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3E9FF" w14:textId="77777777" w:rsidR="00307040" w:rsidRDefault="00411A5F">
      <w:pPr>
        <w:ind w:firstLineChars="50" w:firstLine="105"/>
        <w:rPr>
          <w:rFonts w:eastAsia="黑体"/>
          <w:kern w:val="0"/>
          <w:sz w:val="28"/>
          <w:szCs w:val="28"/>
        </w:rPr>
      </w:pPr>
      <w:r>
        <w:rPr>
          <w:noProof/>
        </w:rPr>
        <w:drawing>
          <wp:inline distT="0" distB="0" distL="0" distR="0" wp14:anchorId="392A3254" wp14:editId="22D9A140">
            <wp:extent cx="1866900" cy="12382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9743" cy="1235122"/>
                    </a:xfrm>
                    <a:prstGeom prst="rect">
                      <a:avLst/>
                    </a:prstGeom>
                    <a:noFill/>
                    <a:ln>
                      <a:noFill/>
                    </a:ln>
                  </pic:spPr>
                </pic:pic>
              </a:graphicData>
            </a:graphic>
          </wp:inline>
        </w:drawing>
      </w:r>
      <w:r>
        <w:t xml:space="preserve">            </w:t>
      </w:r>
      <w:r>
        <w:rPr>
          <w:rFonts w:hint="eastAsia"/>
        </w:rPr>
        <w:t xml:space="preserve"> </w:t>
      </w:r>
      <w:r>
        <w:t xml:space="preserve">       </w:t>
      </w:r>
      <w:r>
        <w:rPr>
          <w:rFonts w:hint="eastAsia"/>
        </w:rPr>
        <w:t xml:space="preserve"> </w:t>
      </w:r>
      <w:r>
        <w:rPr>
          <w:rFonts w:hint="eastAsia"/>
          <w:b/>
        </w:rPr>
        <w:t xml:space="preserve"> </w:t>
      </w:r>
      <w:r>
        <w:rPr>
          <w:b/>
          <w:sz w:val="28"/>
          <w:szCs w:val="28"/>
        </w:rPr>
        <w:t xml:space="preserve">  </w:t>
      </w:r>
      <w:r>
        <w:rPr>
          <w:rFonts w:hint="eastAsia"/>
          <w:b/>
          <w:sz w:val="28"/>
          <w:szCs w:val="28"/>
        </w:rPr>
        <w:t xml:space="preserve">        </w:t>
      </w:r>
      <w:r>
        <w:rPr>
          <w:rFonts w:ascii="宋体" w:hAnsi="宋体"/>
          <w:b/>
          <w:kern w:val="0"/>
          <w:sz w:val="28"/>
          <w:szCs w:val="28"/>
        </w:rPr>
        <w:t>CECS XXX ：20</w:t>
      </w:r>
      <w:r>
        <w:rPr>
          <w:rFonts w:ascii="宋体" w:hAnsi="宋体" w:hint="eastAsia"/>
          <w:b/>
          <w:kern w:val="0"/>
          <w:sz w:val="28"/>
          <w:szCs w:val="28"/>
        </w:rPr>
        <w:t>21</w:t>
      </w:r>
    </w:p>
    <w:p w14:paraId="42848F1D" w14:textId="77777777" w:rsidR="00307040" w:rsidRDefault="00411A5F">
      <w:r>
        <w:rPr>
          <w:noProof/>
        </w:rPr>
        <mc:AlternateContent>
          <mc:Choice Requires="wps">
            <w:drawing>
              <wp:anchor distT="0" distB="0" distL="114300" distR="114300" simplePos="0" relativeHeight="251655680" behindDoc="0" locked="0" layoutInCell="1" allowOverlap="1" wp14:anchorId="120BDAD6" wp14:editId="00331E3A">
                <wp:simplePos x="0" y="0"/>
                <wp:positionH relativeFrom="column">
                  <wp:posOffset>23495</wp:posOffset>
                </wp:positionH>
                <wp:positionV relativeFrom="paragraph">
                  <wp:posOffset>106045</wp:posOffset>
                </wp:positionV>
                <wp:extent cx="5857875" cy="0"/>
                <wp:effectExtent l="0" t="0" r="9525" b="19050"/>
                <wp:wrapNone/>
                <wp:docPr id="23" name="直接箭头连接符 23"/>
                <wp:cNvGraphicFramePr/>
                <a:graphic xmlns:a="http://schemas.openxmlformats.org/drawingml/2006/main">
                  <a:graphicData uri="http://schemas.microsoft.com/office/word/2010/wordprocessingShape">
                    <wps:wsp>
                      <wps:cNvCnPr/>
                      <wps:spPr>
                        <a:xfrm>
                          <a:off x="0" y="0"/>
                          <a:ext cx="58578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27A7CDE1" id="_x0000_t32" coordsize="21600,21600" o:spt="32" o:oned="t" path="m,l21600,21600e" filled="f">
                <v:path arrowok="t" fillok="f" o:connecttype="none"/>
                <o:lock v:ext="edit" shapetype="t"/>
              </v:shapetype>
              <v:shape id="直接箭头连接符 23" o:spid="_x0000_s1026" type="#_x0000_t32" style="position:absolute;left:0;text-align:left;margin-left:1.85pt;margin-top:8.35pt;width:461.25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P6gEAAKADAAAOAAAAZHJzL2Uyb0RvYy54bWysU0uOEzEQ3SNxB8t70klQmKGVziwShg2C&#10;SMABKra725J/cpl0cgkugMQKWAGr2XMaGI5B2clk+GwQohfusqvqVb3n8vxiZw3bqojau4ZPRmPO&#10;lBNeatc1/OWLy3vnnGECJ8F4pxq+V8gvFnfvzIdQq6nvvZEqMgJxWA+h4X1Koa4qFL2ygCMflCNn&#10;66OFRNvYVTLCQOjWVNPx+EE1+ChD9EIh0unq4OSLgt+2SqRnbYsqMdNw6i2VNZZ1k9dqMYe6ixB6&#10;LY5twD90YUE7KnqCWkEC9irqP6CsFtGjb9NIeFv5ttVCFQ7EZjL+jc3zHoIqXEgcDCeZ8P/Biqfb&#10;dWRaNnx6nzMHlu7o+s3Vt9fvrz9/+vru6vuXt9n++IGRn8QaAtaUs3TreNxhWMfMfNdGm//Eie2K&#10;wPuTwGqXmKDD2fns7Pxsxpm48VW3iSFieqy8ZdloOKYIuuvT0jtH1+jjpAgM2yeYqDQl3iTkqsax&#10;oeEPZ9MMDjRIrYFEpg1EDV1XctEbLS+1MTkDY7dZmsi2kEejfJkg4f4SlousAPtDXHEdhqZXIB85&#10;ydI+kGaOppvnFqySnBlFjyFbBAh1Am3+JpJKG0cdZI0PqmZr4+W+iF3OaQxKj8eRzXP2875k3z6s&#10;xQ8AAAD//wMAUEsDBBQABgAIAAAAIQB4CU7j2gAAAAcBAAAPAAAAZHJzL2Rvd25yZXYueG1sTI5N&#10;S8NAEIbvgv9hGcGL2E0jRhuzKUXw4NG24HWaHZNodjZkN03sr3fEQz0N7wfvPMV6dp060hBazwaW&#10;iwQUceVty7WB/e7l9hFUiMgWO89k4JsCrMvLiwJz6yd+o+M21kpGOORooImxz7UOVUMOw8L3xJJ9&#10;+MFhFDnU2g44ybjrdJokmXbYsnxosKfnhqqv7egMUBjvl8lm5er962m6eU9Pn1O/M+b6at48gYo0&#10;x3MZfvEFHUphOviRbVCdgbsHKYqdyZV4lWYpqMOfoctC/+cvfwAAAP//AwBQSwECLQAUAAYACAAA&#10;ACEAtoM4kv4AAADhAQAAEwAAAAAAAAAAAAAAAAAAAAAAW0NvbnRlbnRfVHlwZXNdLnhtbFBLAQIt&#10;ABQABgAIAAAAIQA4/SH/1gAAAJQBAAALAAAAAAAAAAAAAAAAAC8BAABfcmVscy8ucmVsc1BLAQIt&#10;ABQABgAIAAAAIQAm/lCP6gEAAKADAAAOAAAAAAAAAAAAAAAAAC4CAABkcnMvZTJvRG9jLnhtbFBL&#10;AQItABQABgAIAAAAIQB4CU7j2gAAAAcBAAAPAAAAAAAAAAAAAAAAAEQEAABkcnMvZG93bnJldi54&#10;bWxQSwUGAAAAAAQABADzAAAASwUAAAAA&#10;"/>
            </w:pict>
          </mc:Fallback>
        </mc:AlternateContent>
      </w:r>
      <w:r>
        <w:t xml:space="preserve"> </w:t>
      </w:r>
    </w:p>
    <w:p w14:paraId="72731D34" w14:textId="77777777" w:rsidR="00307040" w:rsidRDefault="00411A5F">
      <w:pPr>
        <w:pStyle w:val="affffb"/>
        <w:framePr w:w="6348" w:wrap="notBeside" w:x="2877" w:y="5259"/>
        <w:rPr>
          <w:rFonts w:ascii="Times New Roman" w:eastAsia="宋体" w:hAnsi="Times New Roman"/>
          <w:sz w:val="40"/>
          <w:szCs w:val="40"/>
        </w:rPr>
      </w:pPr>
      <w:r>
        <w:rPr>
          <w:rFonts w:ascii="Times New Roman" w:eastAsia="宋体"/>
          <w:sz w:val="40"/>
          <w:szCs w:val="40"/>
        </w:rPr>
        <w:t>中国工程建设标准化协会标准</w:t>
      </w:r>
    </w:p>
    <w:p w14:paraId="453453A5" w14:textId="77777777" w:rsidR="00307040" w:rsidRDefault="00307040"/>
    <w:p w14:paraId="0379AF3F" w14:textId="77777777" w:rsidR="00307040" w:rsidRDefault="00411A5F">
      <w:pPr>
        <w:pStyle w:val="affff7"/>
        <w:framePr w:w="0" w:hRule="auto" w:wrap="auto" w:vAnchor="margin" w:hAnchor="text" w:xAlign="left" w:yAlign="inline"/>
        <w:rPr>
          <w:sz w:val="48"/>
          <w:szCs w:val="48"/>
        </w:rPr>
      </w:pPr>
      <w:r>
        <w:rPr>
          <w:rFonts w:hint="eastAsia"/>
          <w:sz w:val="48"/>
          <w:szCs w:val="48"/>
        </w:rPr>
        <w:t>槽式预埋件系统性能试验方法</w:t>
      </w:r>
    </w:p>
    <w:p w14:paraId="6E44B03E" w14:textId="77777777" w:rsidR="00307040" w:rsidRDefault="00307040"/>
    <w:p w14:paraId="5C2A28BE" w14:textId="304AAAA1" w:rsidR="00307040" w:rsidRDefault="00411A5F">
      <w:pPr>
        <w:ind w:rightChars="-3" w:right="-6"/>
        <w:jc w:val="center"/>
        <w:rPr>
          <w:rFonts w:eastAsia="黑体"/>
          <w:kern w:val="0"/>
          <w:sz w:val="32"/>
          <w:szCs w:val="32"/>
        </w:rPr>
      </w:pPr>
      <w:r>
        <w:rPr>
          <w:rFonts w:eastAsia="黑体"/>
          <w:kern w:val="0"/>
          <w:sz w:val="32"/>
          <w:szCs w:val="32"/>
        </w:rPr>
        <w:t xml:space="preserve">Test method for </w:t>
      </w:r>
      <w:proofErr w:type="spellStart"/>
      <w:r>
        <w:rPr>
          <w:rFonts w:eastAsia="黑体" w:hint="eastAsia"/>
          <w:kern w:val="0"/>
          <w:sz w:val="32"/>
          <w:szCs w:val="32"/>
        </w:rPr>
        <w:t>performence</w:t>
      </w:r>
      <w:proofErr w:type="spellEnd"/>
      <w:r>
        <w:rPr>
          <w:rFonts w:eastAsia="黑体"/>
          <w:kern w:val="0"/>
          <w:sz w:val="32"/>
          <w:szCs w:val="32"/>
        </w:rPr>
        <w:t xml:space="preserve"> of anchor channels system</w:t>
      </w:r>
    </w:p>
    <w:p w14:paraId="5869E25B" w14:textId="77777777" w:rsidR="00307040" w:rsidRDefault="00307040">
      <w:pPr>
        <w:rPr>
          <w:rFonts w:eastAsia="黑体"/>
          <w:kern w:val="0"/>
          <w:sz w:val="32"/>
          <w:szCs w:val="32"/>
        </w:rPr>
      </w:pPr>
    </w:p>
    <w:p w14:paraId="711D9506" w14:textId="52AF0C3E" w:rsidR="00307040" w:rsidRDefault="00411A5F">
      <w:pPr>
        <w:jc w:val="center"/>
        <w:rPr>
          <w:sz w:val="28"/>
          <w:szCs w:val="28"/>
        </w:rPr>
      </w:pPr>
      <w:r>
        <w:rPr>
          <w:rFonts w:hint="eastAsia"/>
          <w:sz w:val="28"/>
          <w:szCs w:val="28"/>
        </w:rPr>
        <w:t>（征求意见稿</w:t>
      </w:r>
      <w:r>
        <w:rPr>
          <w:rFonts w:hint="eastAsia"/>
          <w:sz w:val="28"/>
          <w:szCs w:val="28"/>
        </w:rPr>
        <w:t>*2021</w:t>
      </w:r>
      <w:r>
        <w:rPr>
          <w:rFonts w:hint="eastAsia"/>
          <w:sz w:val="28"/>
          <w:szCs w:val="28"/>
        </w:rPr>
        <w:t>年</w:t>
      </w:r>
      <w:r>
        <w:rPr>
          <w:rFonts w:hint="eastAsia"/>
          <w:sz w:val="28"/>
          <w:szCs w:val="28"/>
        </w:rPr>
        <w:t>7</w:t>
      </w:r>
      <w:r>
        <w:rPr>
          <w:rFonts w:hint="eastAsia"/>
          <w:sz w:val="28"/>
          <w:szCs w:val="28"/>
        </w:rPr>
        <w:t>月）</w:t>
      </w:r>
    </w:p>
    <w:p w14:paraId="16EAEA76" w14:textId="77777777" w:rsidR="00307040" w:rsidRDefault="00307040">
      <w:pPr>
        <w:jc w:val="center"/>
        <w:rPr>
          <w:sz w:val="28"/>
          <w:szCs w:val="28"/>
        </w:rPr>
      </w:pPr>
    </w:p>
    <w:p w14:paraId="4D317E45" w14:textId="77777777" w:rsidR="00307040" w:rsidRDefault="00307040"/>
    <w:p w14:paraId="7EC5E8E4" w14:textId="77777777" w:rsidR="00307040" w:rsidRDefault="00307040"/>
    <w:p w14:paraId="09846C24" w14:textId="77777777" w:rsidR="00307040" w:rsidRDefault="00307040"/>
    <w:p w14:paraId="3835578D" w14:textId="77777777" w:rsidR="00307040" w:rsidRDefault="00307040"/>
    <w:p w14:paraId="716C9815" w14:textId="77777777" w:rsidR="00307040" w:rsidRDefault="00307040"/>
    <w:p w14:paraId="6E1351FD" w14:textId="77777777" w:rsidR="00307040" w:rsidRDefault="00307040"/>
    <w:p w14:paraId="763D5A8E" w14:textId="77777777" w:rsidR="00307040" w:rsidRDefault="00307040"/>
    <w:p w14:paraId="2AC7FF56" w14:textId="77777777" w:rsidR="00307040" w:rsidRDefault="00411A5F">
      <w:pPr>
        <w:jc w:val="center"/>
        <w:rPr>
          <w:rFonts w:eastAsia="黑体"/>
          <w:kern w:val="0"/>
          <w:sz w:val="28"/>
          <w:szCs w:val="20"/>
        </w:rPr>
      </w:pPr>
      <w:r>
        <w:rPr>
          <w:rFonts w:eastAsia="黑体"/>
          <w:kern w:val="0"/>
          <w:sz w:val="28"/>
          <w:szCs w:val="20"/>
        </w:rPr>
        <w:t>XXX</w:t>
      </w:r>
      <w:r>
        <w:rPr>
          <w:rFonts w:eastAsia="黑体" w:hAnsi="黑体"/>
          <w:kern w:val="0"/>
          <w:sz w:val="28"/>
          <w:szCs w:val="20"/>
        </w:rPr>
        <w:t>出版社</w:t>
      </w:r>
    </w:p>
    <w:p w14:paraId="559B428F" w14:textId="77777777" w:rsidR="00307040" w:rsidRDefault="00307040">
      <w:pPr>
        <w:spacing w:line="240" w:lineRule="auto"/>
        <w:rPr>
          <w:rFonts w:ascii="华文中宋" w:eastAsia="华文中宋" w:hAnsi="华文中宋"/>
          <w:b/>
          <w:bCs/>
          <w:color w:val="000000"/>
          <w:spacing w:val="18"/>
          <w:sz w:val="28"/>
          <w:szCs w:val="28"/>
        </w:rPr>
        <w:sectPr w:rsidR="00307040">
          <w:headerReference w:type="even" r:id="rId10"/>
          <w:footerReference w:type="even" r:id="rId11"/>
          <w:footerReference w:type="default" r:id="rId12"/>
          <w:headerReference w:type="first" r:id="rId13"/>
          <w:pgSz w:w="11906" w:h="16838"/>
          <w:pgMar w:top="1418" w:right="1134" w:bottom="1361" w:left="1418" w:header="1418" w:footer="567" w:gutter="0"/>
          <w:pgNumType w:fmt="upperRoman" w:start="1"/>
          <w:cols w:space="720"/>
          <w:titlePg/>
          <w:docGrid w:type="lines" w:linePitch="312"/>
        </w:sectPr>
      </w:pPr>
    </w:p>
    <w:bookmarkStart w:id="0" w:name="_Hlk77864183" w:displacedByCustomXml="next"/>
    <w:bookmarkStart w:id="1" w:name="_Toc521140876" w:displacedByCustomXml="next"/>
    <w:bookmarkStart w:id="2" w:name="_Toc518797264" w:displacedByCustomXml="next"/>
    <w:bookmarkStart w:id="3" w:name="_Toc519016003" w:displacedByCustomXml="next"/>
    <w:bookmarkStart w:id="4" w:name="_Toc518793881" w:displacedByCustomXml="next"/>
    <w:bookmarkStart w:id="5" w:name="前言" w:displacedByCustomXml="next"/>
    <w:sdt>
      <w:sdtPr>
        <w:rPr>
          <w:rFonts w:ascii="宋体" w:hAnsi="宋体"/>
          <w:szCs w:val="21"/>
          <w:lang w:val="zh-CN"/>
        </w:rPr>
        <w:id w:val="-1583982336"/>
        <w:docPartObj>
          <w:docPartGallery w:val="Table of Contents"/>
          <w:docPartUnique/>
        </w:docPartObj>
      </w:sdtPr>
      <w:sdtEndPr>
        <w:rPr>
          <w:b/>
          <w:bCs/>
        </w:rPr>
      </w:sdtEndPr>
      <w:sdtContent>
        <w:p w14:paraId="40554A41" w14:textId="17649E77" w:rsidR="00307040" w:rsidRDefault="00962B2D" w:rsidP="00962B2D">
          <w:pPr>
            <w:pStyle w:val="TOC1"/>
            <w:tabs>
              <w:tab w:val="center" w:pos="4677"/>
              <w:tab w:val="left" w:pos="6975"/>
              <w:tab w:val="right" w:leader="dot" w:pos="9344"/>
            </w:tabs>
            <w:spacing w:after="0" w:line="312" w:lineRule="auto"/>
            <w:jc w:val="left"/>
            <w:rPr>
              <w:rFonts w:ascii="黑体" w:eastAsia="黑体"/>
              <w:kern w:val="0"/>
              <w:sz w:val="32"/>
              <w:szCs w:val="20"/>
            </w:rPr>
          </w:pPr>
          <w:r>
            <w:rPr>
              <w:rFonts w:ascii="宋体" w:hAnsi="宋体"/>
              <w:szCs w:val="21"/>
              <w:lang w:val="zh-CN"/>
            </w:rPr>
            <w:tab/>
          </w:r>
          <w:r w:rsidR="00411A5F">
            <w:rPr>
              <w:rFonts w:ascii="黑体" w:eastAsia="黑体"/>
              <w:kern w:val="0"/>
              <w:sz w:val="32"/>
              <w:szCs w:val="20"/>
            </w:rPr>
            <w:t>目　次</w:t>
          </w:r>
          <w:r>
            <w:rPr>
              <w:rFonts w:ascii="黑体" w:eastAsia="黑体"/>
              <w:kern w:val="0"/>
              <w:sz w:val="32"/>
              <w:szCs w:val="20"/>
            </w:rPr>
            <w:tab/>
          </w:r>
        </w:p>
        <w:p w14:paraId="68838B69" w14:textId="4FFC023E" w:rsidR="00307040" w:rsidRDefault="00411A5F">
          <w:pPr>
            <w:pStyle w:val="TOC1"/>
            <w:tabs>
              <w:tab w:val="right" w:leader="dot" w:pos="9354"/>
            </w:tabs>
            <w:rPr>
              <w:noProof/>
            </w:rPr>
          </w:pPr>
          <w:r>
            <w:rPr>
              <w:rFonts w:ascii="宋体" w:hAnsi="宋体"/>
              <w:szCs w:val="21"/>
            </w:rPr>
            <w:fldChar w:fldCharType="begin"/>
          </w:r>
          <w:r>
            <w:rPr>
              <w:rFonts w:ascii="宋体" w:hAnsi="宋体"/>
              <w:szCs w:val="21"/>
            </w:rPr>
            <w:instrText xml:space="preserve"> TOC \o "1-3" \h \z \u </w:instrText>
          </w:r>
          <w:r>
            <w:rPr>
              <w:rFonts w:ascii="宋体" w:hAnsi="宋体"/>
              <w:szCs w:val="21"/>
            </w:rPr>
            <w:fldChar w:fldCharType="separate"/>
          </w:r>
          <w:bookmarkStart w:id="6" w:name="_Hlk77865882"/>
          <w:r w:rsidR="00232898">
            <w:rPr>
              <w:noProof/>
            </w:rPr>
            <w:fldChar w:fldCharType="begin"/>
          </w:r>
          <w:r w:rsidR="00232898">
            <w:rPr>
              <w:noProof/>
            </w:rPr>
            <w:instrText xml:space="preserve"> HYPERLINK \l "_Toc738" </w:instrText>
          </w:r>
          <w:r w:rsidR="00232898">
            <w:rPr>
              <w:noProof/>
            </w:rPr>
            <w:fldChar w:fldCharType="separate"/>
          </w:r>
          <w:r>
            <w:rPr>
              <w:rFonts w:hint="eastAsia"/>
              <w:noProof/>
            </w:rPr>
            <w:t>前　言</w:t>
          </w:r>
          <w:r>
            <w:rPr>
              <w:noProof/>
            </w:rPr>
            <w:tab/>
          </w:r>
          <w:r w:rsidR="00962B2D">
            <w:rPr>
              <w:noProof/>
            </w:rPr>
            <w:t>III</w:t>
          </w:r>
          <w:r w:rsidR="00232898">
            <w:rPr>
              <w:noProof/>
            </w:rPr>
            <w:fldChar w:fldCharType="end"/>
          </w:r>
        </w:p>
        <w:p w14:paraId="19883069" w14:textId="320C0048" w:rsidR="00307040" w:rsidRDefault="00D50F10">
          <w:pPr>
            <w:pStyle w:val="TOC1"/>
            <w:tabs>
              <w:tab w:val="right" w:leader="dot" w:pos="9354"/>
            </w:tabs>
            <w:rPr>
              <w:noProof/>
            </w:rPr>
          </w:pPr>
          <w:hyperlink w:anchor="_Toc11177" w:history="1">
            <w:r w:rsidR="00411A5F">
              <w:rPr>
                <w:rFonts w:ascii="黑体" w:eastAsia="黑体" w:hAnsi="黑体" w:hint="eastAsia"/>
                <w:noProof/>
                <w:szCs w:val="21"/>
              </w:rPr>
              <w:t xml:space="preserve">1 </w:t>
            </w:r>
            <w:r w:rsidR="00411A5F">
              <w:rPr>
                <w:rFonts w:ascii="黑体" w:hAnsi="黑体" w:hint="eastAsia"/>
                <w:noProof/>
                <w:szCs w:val="21"/>
              </w:rPr>
              <w:t>范围</w:t>
            </w:r>
            <w:r w:rsidR="00411A5F">
              <w:rPr>
                <w:noProof/>
              </w:rPr>
              <w:tab/>
            </w:r>
            <w:r w:rsidR="00232898">
              <w:rPr>
                <w:noProof/>
              </w:rPr>
              <w:fldChar w:fldCharType="begin"/>
            </w:r>
            <w:r w:rsidR="00232898">
              <w:rPr>
                <w:noProof/>
              </w:rPr>
              <w:instrText xml:space="preserve"> PAGEREF _Toc11177 </w:instrText>
            </w:r>
            <w:r w:rsidR="00232898">
              <w:rPr>
                <w:noProof/>
              </w:rPr>
              <w:fldChar w:fldCharType="separate"/>
            </w:r>
            <w:r w:rsidR="00232898">
              <w:rPr>
                <w:noProof/>
              </w:rPr>
              <w:t>2</w:t>
            </w:r>
            <w:r w:rsidR="00232898">
              <w:rPr>
                <w:noProof/>
              </w:rPr>
              <w:fldChar w:fldCharType="end"/>
            </w:r>
          </w:hyperlink>
        </w:p>
        <w:p w14:paraId="18B5E9E3" w14:textId="1A987422" w:rsidR="00307040" w:rsidRDefault="00D50F10">
          <w:pPr>
            <w:pStyle w:val="TOC1"/>
            <w:tabs>
              <w:tab w:val="right" w:leader="dot" w:pos="9354"/>
            </w:tabs>
            <w:rPr>
              <w:noProof/>
            </w:rPr>
          </w:pPr>
          <w:hyperlink w:anchor="_Toc4699" w:history="1">
            <w:r w:rsidR="00411A5F">
              <w:rPr>
                <w:rFonts w:ascii="黑体" w:eastAsia="黑体" w:hAnsi="黑体" w:hint="eastAsia"/>
                <w:noProof/>
                <w:szCs w:val="21"/>
              </w:rPr>
              <w:t xml:space="preserve">2 </w:t>
            </w:r>
            <w:r w:rsidR="00411A5F">
              <w:rPr>
                <w:rFonts w:ascii="黑体" w:hAnsi="黑体" w:hint="eastAsia"/>
                <w:noProof/>
                <w:szCs w:val="21"/>
              </w:rPr>
              <w:t>规范性引用文件</w:t>
            </w:r>
            <w:r w:rsidR="00411A5F">
              <w:rPr>
                <w:noProof/>
              </w:rPr>
              <w:tab/>
            </w:r>
            <w:r w:rsidR="00232898">
              <w:rPr>
                <w:noProof/>
              </w:rPr>
              <w:fldChar w:fldCharType="begin"/>
            </w:r>
            <w:r w:rsidR="00232898">
              <w:rPr>
                <w:noProof/>
              </w:rPr>
              <w:instrText xml:space="preserve"> PAGEREF _Toc4699 </w:instrText>
            </w:r>
            <w:r w:rsidR="00232898">
              <w:rPr>
                <w:noProof/>
              </w:rPr>
              <w:fldChar w:fldCharType="separate"/>
            </w:r>
            <w:r w:rsidR="00232898">
              <w:rPr>
                <w:noProof/>
              </w:rPr>
              <w:t>2</w:t>
            </w:r>
            <w:r w:rsidR="00232898">
              <w:rPr>
                <w:noProof/>
              </w:rPr>
              <w:fldChar w:fldCharType="end"/>
            </w:r>
          </w:hyperlink>
        </w:p>
        <w:p w14:paraId="15DA76B8" w14:textId="11BD36F0" w:rsidR="00307040" w:rsidRDefault="00D50F10">
          <w:pPr>
            <w:pStyle w:val="TOC1"/>
            <w:tabs>
              <w:tab w:val="right" w:leader="dot" w:pos="9354"/>
            </w:tabs>
            <w:rPr>
              <w:noProof/>
            </w:rPr>
          </w:pPr>
          <w:hyperlink w:anchor="_Toc22629" w:history="1">
            <w:r w:rsidR="00411A5F">
              <w:rPr>
                <w:rFonts w:ascii="黑体" w:eastAsia="黑体" w:hAnsi="黑体" w:hint="eastAsia"/>
                <w:noProof/>
                <w:szCs w:val="21"/>
              </w:rPr>
              <w:t xml:space="preserve">3 </w:t>
            </w:r>
            <w:r w:rsidR="00411A5F">
              <w:rPr>
                <w:rFonts w:ascii="黑体" w:hAnsi="黑体" w:hint="eastAsia"/>
                <w:noProof/>
                <w:szCs w:val="21"/>
              </w:rPr>
              <w:t>术语</w:t>
            </w:r>
            <w:r w:rsidR="00411A5F">
              <w:rPr>
                <w:noProof/>
              </w:rPr>
              <w:tab/>
            </w:r>
            <w:r w:rsidR="00232898">
              <w:rPr>
                <w:noProof/>
              </w:rPr>
              <w:fldChar w:fldCharType="begin"/>
            </w:r>
            <w:r w:rsidR="00232898">
              <w:rPr>
                <w:noProof/>
              </w:rPr>
              <w:instrText xml:space="preserve"> PAGEREF _Toc22629 </w:instrText>
            </w:r>
            <w:r w:rsidR="00232898">
              <w:rPr>
                <w:noProof/>
              </w:rPr>
              <w:fldChar w:fldCharType="separate"/>
            </w:r>
            <w:r w:rsidR="00232898">
              <w:rPr>
                <w:noProof/>
              </w:rPr>
              <w:t>2</w:t>
            </w:r>
            <w:r w:rsidR="00232898">
              <w:rPr>
                <w:noProof/>
              </w:rPr>
              <w:fldChar w:fldCharType="end"/>
            </w:r>
          </w:hyperlink>
        </w:p>
        <w:p w14:paraId="79092EBB" w14:textId="1FDBF825" w:rsidR="00307040" w:rsidRDefault="00D50F10">
          <w:pPr>
            <w:pStyle w:val="TOC1"/>
            <w:tabs>
              <w:tab w:val="right" w:leader="dot" w:pos="9354"/>
            </w:tabs>
            <w:rPr>
              <w:noProof/>
            </w:rPr>
          </w:pPr>
          <w:hyperlink w:anchor="_Toc90" w:history="1">
            <w:r w:rsidR="00411A5F">
              <w:rPr>
                <w:rFonts w:ascii="黑体" w:eastAsia="黑体" w:hAnsi="黑体" w:hint="eastAsia"/>
                <w:noProof/>
                <w:szCs w:val="21"/>
              </w:rPr>
              <w:t xml:space="preserve">4 </w:t>
            </w:r>
            <w:r w:rsidR="00411A5F">
              <w:rPr>
                <w:rFonts w:ascii="黑体" w:hAnsi="黑体" w:hint="eastAsia"/>
                <w:noProof/>
                <w:szCs w:val="21"/>
              </w:rPr>
              <w:t>试验条件</w:t>
            </w:r>
            <w:r w:rsidR="00411A5F">
              <w:rPr>
                <w:noProof/>
              </w:rPr>
              <w:tab/>
            </w:r>
            <w:r w:rsidR="00232898">
              <w:rPr>
                <w:noProof/>
              </w:rPr>
              <w:fldChar w:fldCharType="begin"/>
            </w:r>
            <w:r w:rsidR="00232898">
              <w:rPr>
                <w:noProof/>
              </w:rPr>
              <w:instrText xml:space="preserve"> PAGEREF _Toc90 </w:instrText>
            </w:r>
            <w:r w:rsidR="00232898">
              <w:rPr>
                <w:noProof/>
              </w:rPr>
              <w:fldChar w:fldCharType="separate"/>
            </w:r>
            <w:r w:rsidR="00232898">
              <w:rPr>
                <w:noProof/>
              </w:rPr>
              <w:t>5</w:t>
            </w:r>
            <w:r w:rsidR="00232898">
              <w:rPr>
                <w:noProof/>
              </w:rPr>
              <w:fldChar w:fldCharType="end"/>
            </w:r>
          </w:hyperlink>
        </w:p>
        <w:p w14:paraId="7052BD7B" w14:textId="19AC91B5" w:rsidR="00307040" w:rsidRDefault="00D50F10">
          <w:pPr>
            <w:pStyle w:val="TOC2"/>
            <w:tabs>
              <w:tab w:val="right" w:leader="dot" w:pos="9354"/>
            </w:tabs>
            <w:rPr>
              <w:noProof/>
            </w:rPr>
          </w:pPr>
          <w:hyperlink w:anchor="_Toc8437" w:history="1">
            <w:r w:rsidR="00411A5F">
              <w:rPr>
                <w:rFonts w:ascii="黑体" w:eastAsia="黑体" w:hint="eastAsia"/>
                <w:iCs/>
                <w:noProof/>
                <w:szCs w:val="21"/>
              </w:rPr>
              <w:t>4.1</w:t>
            </w:r>
            <w:r w:rsidR="00411A5F">
              <w:rPr>
                <w:rFonts w:ascii="黑体" w:eastAsia="黑体"/>
                <w:iCs/>
                <w:noProof/>
                <w:szCs w:val="21"/>
              </w:rPr>
              <w:t xml:space="preserve">  </w:t>
            </w:r>
            <w:r w:rsidR="00411A5F">
              <w:rPr>
                <w:rFonts w:ascii="黑体" w:eastAsia="黑体" w:hint="eastAsia"/>
                <w:iCs/>
                <w:noProof/>
                <w:szCs w:val="21"/>
              </w:rPr>
              <w:t>混凝土基材</w:t>
            </w:r>
            <w:r w:rsidR="00411A5F">
              <w:rPr>
                <w:noProof/>
              </w:rPr>
              <w:tab/>
            </w:r>
            <w:r w:rsidR="00232898">
              <w:rPr>
                <w:noProof/>
              </w:rPr>
              <w:fldChar w:fldCharType="begin"/>
            </w:r>
            <w:r w:rsidR="00232898">
              <w:rPr>
                <w:noProof/>
              </w:rPr>
              <w:instrText xml:space="preserve"> PAGEREF _Toc8437 </w:instrText>
            </w:r>
            <w:r w:rsidR="00232898">
              <w:rPr>
                <w:noProof/>
              </w:rPr>
              <w:fldChar w:fldCharType="separate"/>
            </w:r>
            <w:r w:rsidR="00232898">
              <w:rPr>
                <w:noProof/>
              </w:rPr>
              <w:t>5</w:t>
            </w:r>
            <w:r w:rsidR="00232898">
              <w:rPr>
                <w:noProof/>
              </w:rPr>
              <w:fldChar w:fldCharType="end"/>
            </w:r>
          </w:hyperlink>
        </w:p>
        <w:p w14:paraId="313C1A23" w14:textId="21EE37A6" w:rsidR="00307040" w:rsidRDefault="00D50F10">
          <w:pPr>
            <w:pStyle w:val="TOC2"/>
            <w:tabs>
              <w:tab w:val="right" w:leader="dot" w:pos="9354"/>
            </w:tabs>
            <w:rPr>
              <w:noProof/>
            </w:rPr>
          </w:pPr>
          <w:hyperlink w:anchor="_Toc8612" w:history="1">
            <w:r w:rsidR="00411A5F">
              <w:rPr>
                <w:rFonts w:ascii="黑体" w:eastAsia="黑体" w:hint="eastAsia"/>
                <w:iCs/>
                <w:noProof/>
                <w:szCs w:val="21"/>
              </w:rPr>
              <w:t>4</w:t>
            </w:r>
            <w:r w:rsidR="00411A5F">
              <w:rPr>
                <w:rFonts w:ascii="黑体" w:eastAsia="黑体"/>
                <w:iCs/>
                <w:noProof/>
                <w:szCs w:val="21"/>
              </w:rPr>
              <w:t xml:space="preserve">.2  </w:t>
            </w:r>
            <w:r w:rsidR="00411A5F">
              <w:rPr>
                <w:rFonts w:ascii="黑体" w:eastAsia="黑体" w:hint="eastAsia"/>
                <w:iCs/>
                <w:noProof/>
                <w:szCs w:val="21"/>
              </w:rPr>
              <w:t>槽道安装</w:t>
            </w:r>
            <w:r w:rsidR="00411A5F">
              <w:rPr>
                <w:noProof/>
              </w:rPr>
              <w:tab/>
            </w:r>
            <w:r w:rsidR="00232898">
              <w:rPr>
                <w:noProof/>
              </w:rPr>
              <w:fldChar w:fldCharType="begin"/>
            </w:r>
            <w:r w:rsidR="00232898">
              <w:rPr>
                <w:noProof/>
              </w:rPr>
              <w:instrText xml:space="preserve"> PAGEREF _Toc8612 </w:instrText>
            </w:r>
            <w:r w:rsidR="00232898">
              <w:rPr>
                <w:noProof/>
              </w:rPr>
              <w:fldChar w:fldCharType="separate"/>
            </w:r>
            <w:r w:rsidR="00232898">
              <w:rPr>
                <w:noProof/>
              </w:rPr>
              <w:t>5</w:t>
            </w:r>
            <w:r w:rsidR="00232898">
              <w:rPr>
                <w:noProof/>
              </w:rPr>
              <w:fldChar w:fldCharType="end"/>
            </w:r>
          </w:hyperlink>
        </w:p>
        <w:p w14:paraId="69C36D54" w14:textId="1A132021" w:rsidR="00307040" w:rsidRDefault="00D50F10">
          <w:pPr>
            <w:pStyle w:val="TOC2"/>
            <w:tabs>
              <w:tab w:val="right" w:leader="dot" w:pos="9354"/>
            </w:tabs>
            <w:rPr>
              <w:noProof/>
            </w:rPr>
          </w:pPr>
          <w:hyperlink w:anchor="_Toc13378" w:history="1">
            <w:r w:rsidR="00411A5F">
              <w:rPr>
                <w:rFonts w:ascii="黑体" w:eastAsia="黑体" w:hint="eastAsia"/>
                <w:iCs/>
                <w:noProof/>
                <w:szCs w:val="21"/>
              </w:rPr>
              <w:t>4</w:t>
            </w:r>
            <w:r w:rsidR="00411A5F">
              <w:rPr>
                <w:rFonts w:ascii="黑体" w:eastAsia="黑体"/>
                <w:iCs/>
                <w:noProof/>
                <w:szCs w:val="21"/>
              </w:rPr>
              <w:t xml:space="preserve">.3  </w:t>
            </w:r>
            <w:r w:rsidR="00411A5F">
              <w:rPr>
                <w:rFonts w:ascii="黑体" w:eastAsia="黑体" w:hint="eastAsia"/>
                <w:iCs/>
                <w:noProof/>
                <w:szCs w:val="21"/>
              </w:rPr>
              <w:t>安装扭矩</w:t>
            </w:r>
            <w:r w:rsidR="00411A5F">
              <w:rPr>
                <w:noProof/>
              </w:rPr>
              <w:tab/>
            </w:r>
            <w:r w:rsidR="00232898">
              <w:rPr>
                <w:noProof/>
              </w:rPr>
              <w:fldChar w:fldCharType="begin"/>
            </w:r>
            <w:r w:rsidR="00232898">
              <w:rPr>
                <w:noProof/>
              </w:rPr>
              <w:instrText xml:space="preserve"> PAGEREF _Toc13378 </w:instrText>
            </w:r>
            <w:r w:rsidR="00232898">
              <w:rPr>
                <w:noProof/>
              </w:rPr>
              <w:fldChar w:fldCharType="separate"/>
            </w:r>
            <w:r w:rsidR="00232898">
              <w:rPr>
                <w:noProof/>
              </w:rPr>
              <w:t>6</w:t>
            </w:r>
            <w:r w:rsidR="00232898">
              <w:rPr>
                <w:noProof/>
              </w:rPr>
              <w:fldChar w:fldCharType="end"/>
            </w:r>
          </w:hyperlink>
        </w:p>
        <w:p w14:paraId="09462DB3" w14:textId="080B4800" w:rsidR="00307040" w:rsidRDefault="00D50F10">
          <w:pPr>
            <w:pStyle w:val="TOC2"/>
            <w:tabs>
              <w:tab w:val="right" w:leader="dot" w:pos="9354"/>
            </w:tabs>
            <w:rPr>
              <w:noProof/>
            </w:rPr>
          </w:pPr>
          <w:hyperlink w:anchor="_Toc18902" w:history="1">
            <w:r w:rsidR="00411A5F">
              <w:rPr>
                <w:rFonts w:ascii="黑体" w:eastAsia="黑体" w:hint="eastAsia"/>
                <w:iCs/>
                <w:noProof/>
                <w:szCs w:val="21"/>
              </w:rPr>
              <w:t>4</w:t>
            </w:r>
            <w:r w:rsidR="00411A5F">
              <w:rPr>
                <w:rFonts w:ascii="黑体" w:eastAsia="黑体"/>
                <w:iCs/>
                <w:noProof/>
                <w:szCs w:val="21"/>
              </w:rPr>
              <w:t xml:space="preserve">.4  </w:t>
            </w:r>
            <w:r w:rsidR="00411A5F">
              <w:rPr>
                <w:rFonts w:ascii="黑体" w:eastAsia="黑体" w:hint="eastAsia"/>
                <w:iCs/>
                <w:noProof/>
                <w:szCs w:val="21"/>
              </w:rPr>
              <w:t>加载时间和方式</w:t>
            </w:r>
            <w:r w:rsidR="00411A5F">
              <w:rPr>
                <w:noProof/>
              </w:rPr>
              <w:tab/>
            </w:r>
            <w:r w:rsidR="00232898">
              <w:rPr>
                <w:noProof/>
              </w:rPr>
              <w:fldChar w:fldCharType="begin"/>
            </w:r>
            <w:r w:rsidR="00232898">
              <w:rPr>
                <w:noProof/>
              </w:rPr>
              <w:instrText xml:space="preserve"> PAGEREF _Toc18902 </w:instrText>
            </w:r>
            <w:r w:rsidR="00232898">
              <w:rPr>
                <w:noProof/>
              </w:rPr>
              <w:fldChar w:fldCharType="separate"/>
            </w:r>
            <w:r w:rsidR="00232898">
              <w:rPr>
                <w:noProof/>
              </w:rPr>
              <w:t>6</w:t>
            </w:r>
            <w:r w:rsidR="00232898">
              <w:rPr>
                <w:noProof/>
              </w:rPr>
              <w:fldChar w:fldCharType="end"/>
            </w:r>
          </w:hyperlink>
        </w:p>
        <w:p w14:paraId="6453DB01" w14:textId="2D09F7BD" w:rsidR="00307040" w:rsidRDefault="00D50F10">
          <w:pPr>
            <w:pStyle w:val="TOC2"/>
            <w:tabs>
              <w:tab w:val="right" w:leader="dot" w:pos="9354"/>
            </w:tabs>
            <w:rPr>
              <w:noProof/>
            </w:rPr>
          </w:pPr>
          <w:hyperlink w:anchor="_Toc16006" w:history="1">
            <w:r w:rsidR="00411A5F">
              <w:rPr>
                <w:rFonts w:ascii="黑体" w:eastAsia="黑体" w:hint="eastAsia"/>
                <w:iCs/>
                <w:noProof/>
                <w:szCs w:val="21"/>
              </w:rPr>
              <w:t>4</w:t>
            </w:r>
            <w:r w:rsidR="00411A5F">
              <w:rPr>
                <w:rFonts w:ascii="黑体" w:eastAsia="黑体"/>
                <w:iCs/>
                <w:noProof/>
                <w:szCs w:val="21"/>
              </w:rPr>
              <w:t>.</w:t>
            </w:r>
            <w:r w:rsidR="00411A5F">
              <w:rPr>
                <w:rFonts w:ascii="黑体" w:eastAsia="黑体" w:hint="eastAsia"/>
                <w:iCs/>
                <w:noProof/>
                <w:szCs w:val="21"/>
              </w:rPr>
              <w:t>5</w:t>
            </w:r>
            <w:r w:rsidR="00411A5F">
              <w:rPr>
                <w:rFonts w:ascii="黑体" w:eastAsia="黑体"/>
                <w:iCs/>
                <w:noProof/>
                <w:szCs w:val="21"/>
              </w:rPr>
              <w:t xml:space="preserve">  </w:t>
            </w:r>
            <w:r w:rsidR="00411A5F">
              <w:rPr>
                <w:rFonts w:ascii="黑体" w:eastAsia="黑体" w:hAnsi="黑体" w:cs="黑体" w:hint="eastAsia"/>
                <w:noProof/>
                <w:szCs w:val="21"/>
              </w:rPr>
              <w:t>仪器设备</w:t>
            </w:r>
            <w:r w:rsidR="00411A5F">
              <w:rPr>
                <w:noProof/>
              </w:rPr>
              <w:tab/>
            </w:r>
            <w:r w:rsidR="00232898">
              <w:rPr>
                <w:noProof/>
              </w:rPr>
              <w:fldChar w:fldCharType="begin"/>
            </w:r>
            <w:r w:rsidR="00232898">
              <w:rPr>
                <w:noProof/>
              </w:rPr>
              <w:instrText xml:space="preserve"> PAGEREF _Toc16006 </w:instrText>
            </w:r>
            <w:r w:rsidR="00232898">
              <w:rPr>
                <w:noProof/>
              </w:rPr>
              <w:fldChar w:fldCharType="separate"/>
            </w:r>
            <w:r w:rsidR="00232898">
              <w:rPr>
                <w:noProof/>
              </w:rPr>
              <w:t>6</w:t>
            </w:r>
            <w:r w:rsidR="00232898">
              <w:rPr>
                <w:noProof/>
              </w:rPr>
              <w:fldChar w:fldCharType="end"/>
            </w:r>
          </w:hyperlink>
        </w:p>
        <w:p w14:paraId="0005B14D" w14:textId="12641DDF" w:rsidR="00307040" w:rsidRDefault="00D50F10">
          <w:pPr>
            <w:pStyle w:val="TOC1"/>
            <w:tabs>
              <w:tab w:val="right" w:leader="dot" w:pos="9354"/>
            </w:tabs>
            <w:rPr>
              <w:noProof/>
            </w:rPr>
          </w:pPr>
          <w:hyperlink w:anchor="_Toc10014" w:history="1">
            <w:r w:rsidR="00411A5F">
              <w:rPr>
                <w:rFonts w:ascii="黑体" w:eastAsia="黑体"/>
                <w:iCs/>
                <w:noProof/>
                <w:szCs w:val="21"/>
              </w:rPr>
              <w:t xml:space="preserve">5  </w:t>
            </w:r>
            <w:r w:rsidR="00411A5F">
              <w:rPr>
                <w:rFonts w:ascii="黑体" w:eastAsia="黑体" w:hint="eastAsia"/>
                <w:iCs/>
                <w:noProof/>
                <w:szCs w:val="21"/>
              </w:rPr>
              <w:t>力学性能试验原理</w:t>
            </w:r>
            <w:r w:rsidR="00411A5F">
              <w:rPr>
                <w:noProof/>
              </w:rPr>
              <w:tab/>
            </w:r>
            <w:r w:rsidR="00232898">
              <w:rPr>
                <w:noProof/>
              </w:rPr>
              <w:fldChar w:fldCharType="begin"/>
            </w:r>
            <w:r w:rsidR="00232898">
              <w:rPr>
                <w:noProof/>
              </w:rPr>
              <w:instrText xml:space="preserve"> PAGEREF _Toc10014 </w:instrText>
            </w:r>
            <w:r w:rsidR="00232898">
              <w:rPr>
                <w:noProof/>
              </w:rPr>
              <w:fldChar w:fldCharType="separate"/>
            </w:r>
            <w:r w:rsidR="00232898">
              <w:rPr>
                <w:noProof/>
              </w:rPr>
              <w:t>6</w:t>
            </w:r>
            <w:r w:rsidR="00232898">
              <w:rPr>
                <w:noProof/>
              </w:rPr>
              <w:fldChar w:fldCharType="end"/>
            </w:r>
          </w:hyperlink>
        </w:p>
        <w:p w14:paraId="756F74B7" w14:textId="50EDB15B" w:rsidR="00307040" w:rsidRDefault="00D50F10">
          <w:pPr>
            <w:pStyle w:val="TOC2"/>
            <w:tabs>
              <w:tab w:val="right" w:leader="dot" w:pos="9354"/>
            </w:tabs>
            <w:rPr>
              <w:noProof/>
            </w:rPr>
          </w:pPr>
          <w:hyperlink w:anchor="_Toc9357" w:history="1">
            <w:r w:rsidR="00411A5F">
              <w:rPr>
                <w:rFonts w:ascii="黑体" w:eastAsia="黑体"/>
                <w:bCs/>
                <w:iCs/>
                <w:noProof/>
                <w:szCs w:val="21"/>
              </w:rPr>
              <w:t>5.1</w:t>
            </w:r>
            <w:r w:rsidR="00411A5F">
              <w:rPr>
                <w:rFonts w:ascii="黑体" w:eastAsia="黑体" w:hAnsi="宋体"/>
                <w:bCs/>
                <w:iCs/>
                <w:noProof/>
                <w:szCs w:val="21"/>
              </w:rPr>
              <w:t xml:space="preserve">  </w:t>
            </w:r>
            <w:r w:rsidR="00411A5F">
              <w:rPr>
                <w:rFonts w:ascii="黑体" w:eastAsia="黑体" w:hAnsi="宋体" w:hint="eastAsia"/>
                <w:bCs/>
                <w:iCs/>
                <w:noProof/>
                <w:szCs w:val="21"/>
              </w:rPr>
              <w:t>拉伸试验</w:t>
            </w:r>
            <w:r w:rsidR="00411A5F">
              <w:rPr>
                <w:noProof/>
              </w:rPr>
              <w:tab/>
            </w:r>
            <w:r w:rsidR="00232898">
              <w:rPr>
                <w:noProof/>
              </w:rPr>
              <w:fldChar w:fldCharType="begin"/>
            </w:r>
            <w:r w:rsidR="00232898">
              <w:rPr>
                <w:noProof/>
              </w:rPr>
              <w:instrText xml:space="preserve"> PAGEREF _Toc9357 </w:instrText>
            </w:r>
            <w:r w:rsidR="00232898">
              <w:rPr>
                <w:noProof/>
              </w:rPr>
              <w:fldChar w:fldCharType="separate"/>
            </w:r>
            <w:r w:rsidR="00232898">
              <w:rPr>
                <w:noProof/>
              </w:rPr>
              <w:t>6</w:t>
            </w:r>
            <w:r w:rsidR="00232898">
              <w:rPr>
                <w:noProof/>
              </w:rPr>
              <w:fldChar w:fldCharType="end"/>
            </w:r>
          </w:hyperlink>
        </w:p>
        <w:p w14:paraId="4FDD94F4" w14:textId="79D37395" w:rsidR="00307040" w:rsidRDefault="00D50F10">
          <w:pPr>
            <w:pStyle w:val="TOC2"/>
            <w:tabs>
              <w:tab w:val="right" w:leader="dot" w:pos="9354"/>
            </w:tabs>
            <w:rPr>
              <w:noProof/>
            </w:rPr>
          </w:pPr>
          <w:hyperlink w:anchor="_Toc9488" w:history="1">
            <w:r w:rsidR="00411A5F">
              <w:rPr>
                <w:rFonts w:ascii="黑体" w:eastAsia="黑体"/>
                <w:bCs/>
                <w:iCs/>
                <w:noProof/>
                <w:szCs w:val="21"/>
              </w:rPr>
              <w:t xml:space="preserve">5.2  </w:t>
            </w:r>
            <w:r w:rsidR="00411A5F">
              <w:rPr>
                <w:rFonts w:ascii="黑体" w:eastAsia="黑体" w:hint="eastAsia"/>
                <w:bCs/>
                <w:iCs/>
                <w:noProof/>
                <w:szCs w:val="21"/>
              </w:rPr>
              <w:t>剪切试验</w:t>
            </w:r>
            <w:r w:rsidR="00411A5F">
              <w:rPr>
                <w:noProof/>
              </w:rPr>
              <w:tab/>
            </w:r>
            <w:r w:rsidR="00232898">
              <w:rPr>
                <w:noProof/>
              </w:rPr>
              <w:fldChar w:fldCharType="begin"/>
            </w:r>
            <w:r w:rsidR="00232898">
              <w:rPr>
                <w:noProof/>
              </w:rPr>
              <w:instrText xml:space="preserve"> PAGEREF _Toc9488 </w:instrText>
            </w:r>
            <w:r w:rsidR="00232898">
              <w:rPr>
                <w:noProof/>
              </w:rPr>
              <w:fldChar w:fldCharType="separate"/>
            </w:r>
            <w:r w:rsidR="00232898">
              <w:rPr>
                <w:noProof/>
              </w:rPr>
              <w:t>6</w:t>
            </w:r>
            <w:r w:rsidR="00232898">
              <w:rPr>
                <w:noProof/>
              </w:rPr>
              <w:fldChar w:fldCharType="end"/>
            </w:r>
          </w:hyperlink>
        </w:p>
        <w:p w14:paraId="02A841D1" w14:textId="448466F0" w:rsidR="00307040" w:rsidRDefault="00D50F10">
          <w:pPr>
            <w:pStyle w:val="TOC1"/>
            <w:tabs>
              <w:tab w:val="right" w:leader="dot" w:pos="9354"/>
            </w:tabs>
            <w:rPr>
              <w:noProof/>
            </w:rPr>
          </w:pPr>
          <w:hyperlink w:anchor="_Toc22251" w:history="1">
            <w:r w:rsidR="00411A5F">
              <w:rPr>
                <w:rFonts w:ascii="黑体" w:hAnsi="黑体" w:hint="eastAsia"/>
                <w:noProof/>
                <w:szCs w:val="21"/>
              </w:rPr>
              <w:t xml:space="preserve">6  </w:t>
            </w:r>
            <w:r w:rsidR="00411A5F">
              <w:rPr>
                <w:rFonts w:ascii="黑体" w:hAnsi="黑体" w:hint="eastAsia"/>
                <w:noProof/>
                <w:szCs w:val="21"/>
              </w:rPr>
              <w:t>槽式预埋件测试</w:t>
            </w:r>
            <w:r w:rsidR="00411A5F">
              <w:rPr>
                <w:noProof/>
              </w:rPr>
              <w:tab/>
            </w:r>
            <w:r w:rsidR="00232898">
              <w:rPr>
                <w:noProof/>
              </w:rPr>
              <w:fldChar w:fldCharType="begin"/>
            </w:r>
            <w:r w:rsidR="00232898">
              <w:rPr>
                <w:noProof/>
              </w:rPr>
              <w:instrText xml:space="preserve"> PAGEREF _Toc22251 </w:instrText>
            </w:r>
            <w:r w:rsidR="00232898">
              <w:rPr>
                <w:noProof/>
              </w:rPr>
              <w:fldChar w:fldCharType="separate"/>
            </w:r>
            <w:r w:rsidR="00232898">
              <w:rPr>
                <w:noProof/>
              </w:rPr>
              <w:t>7</w:t>
            </w:r>
            <w:r w:rsidR="00232898">
              <w:rPr>
                <w:noProof/>
              </w:rPr>
              <w:fldChar w:fldCharType="end"/>
            </w:r>
          </w:hyperlink>
        </w:p>
        <w:p w14:paraId="0BF194FE" w14:textId="5F85078D" w:rsidR="00307040" w:rsidRDefault="00D50F10">
          <w:pPr>
            <w:pStyle w:val="TOC2"/>
            <w:tabs>
              <w:tab w:val="right" w:leader="dot" w:pos="9354"/>
            </w:tabs>
            <w:rPr>
              <w:noProof/>
            </w:rPr>
          </w:pPr>
          <w:hyperlink w:anchor="_Toc19433" w:history="1">
            <w:r w:rsidR="00411A5F">
              <w:rPr>
                <w:rFonts w:ascii="黑体" w:eastAsia="黑体" w:hint="eastAsia"/>
                <w:iCs/>
                <w:noProof/>
                <w:szCs w:val="21"/>
              </w:rPr>
              <w:t>6</w:t>
            </w:r>
            <w:r w:rsidR="00411A5F">
              <w:rPr>
                <w:rFonts w:ascii="黑体" w:eastAsia="黑体"/>
                <w:iCs/>
                <w:noProof/>
                <w:szCs w:val="21"/>
              </w:rPr>
              <w:t xml:space="preserve">.1  </w:t>
            </w:r>
            <w:r w:rsidR="00411A5F">
              <w:rPr>
                <w:rFonts w:ascii="黑体" w:eastAsia="黑体" w:hint="eastAsia"/>
                <w:iCs/>
                <w:noProof/>
                <w:szCs w:val="21"/>
              </w:rPr>
              <w:t>槽道与锚件连接受拉破坏</w:t>
            </w:r>
            <w:r w:rsidR="00411A5F">
              <w:rPr>
                <w:noProof/>
              </w:rPr>
              <w:tab/>
            </w:r>
            <w:r w:rsidR="00232898">
              <w:rPr>
                <w:noProof/>
              </w:rPr>
              <w:fldChar w:fldCharType="begin"/>
            </w:r>
            <w:r w:rsidR="00232898">
              <w:rPr>
                <w:noProof/>
              </w:rPr>
              <w:instrText xml:space="preserve"> PAGEREF _Toc19433 </w:instrText>
            </w:r>
            <w:r w:rsidR="00232898">
              <w:rPr>
                <w:noProof/>
              </w:rPr>
              <w:fldChar w:fldCharType="separate"/>
            </w:r>
            <w:r w:rsidR="00232898">
              <w:rPr>
                <w:noProof/>
              </w:rPr>
              <w:t>7</w:t>
            </w:r>
            <w:r w:rsidR="00232898">
              <w:rPr>
                <w:noProof/>
              </w:rPr>
              <w:fldChar w:fldCharType="end"/>
            </w:r>
          </w:hyperlink>
        </w:p>
        <w:p w14:paraId="4DED923E" w14:textId="71B9B4CC" w:rsidR="00307040" w:rsidRDefault="00D50F10">
          <w:pPr>
            <w:pStyle w:val="TOC2"/>
            <w:tabs>
              <w:tab w:val="right" w:leader="dot" w:pos="9354"/>
            </w:tabs>
            <w:rPr>
              <w:noProof/>
            </w:rPr>
          </w:pPr>
          <w:hyperlink w:anchor="_Toc11506" w:history="1">
            <w:r w:rsidR="00411A5F">
              <w:rPr>
                <w:rFonts w:ascii="黑体" w:eastAsia="黑体" w:hint="eastAsia"/>
                <w:iCs/>
                <w:noProof/>
                <w:szCs w:val="21"/>
              </w:rPr>
              <w:t>6</w:t>
            </w:r>
            <w:r w:rsidR="00411A5F">
              <w:rPr>
                <w:rFonts w:ascii="黑体" w:eastAsia="黑体"/>
                <w:iCs/>
                <w:noProof/>
                <w:szCs w:val="21"/>
              </w:rPr>
              <w:t xml:space="preserve">.2  </w:t>
            </w:r>
            <w:r w:rsidR="00411A5F">
              <w:rPr>
                <w:rFonts w:ascii="黑体" w:eastAsia="黑体" w:hint="eastAsia"/>
                <w:iCs/>
                <w:noProof/>
                <w:szCs w:val="21"/>
              </w:rPr>
              <w:t>槽口受拉破坏</w:t>
            </w:r>
            <w:r w:rsidR="00411A5F">
              <w:rPr>
                <w:noProof/>
              </w:rPr>
              <w:tab/>
            </w:r>
            <w:r w:rsidR="00232898">
              <w:rPr>
                <w:noProof/>
              </w:rPr>
              <w:fldChar w:fldCharType="begin"/>
            </w:r>
            <w:r w:rsidR="00232898">
              <w:rPr>
                <w:noProof/>
              </w:rPr>
              <w:instrText xml:space="preserve"> PAGEREF _Toc11506 </w:instrText>
            </w:r>
            <w:r w:rsidR="00232898">
              <w:rPr>
                <w:noProof/>
              </w:rPr>
              <w:fldChar w:fldCharType="separate"/>
            </w:r>
            <w:r w:rsidR="00232898">
              <w:rPr>
                <w:noProof/>
              </w:rPr>
              <w:t>8</w:t>
            </w:r>
            <w:r w:rsidR="00232898">
              <w:rPr>
                <w:noProof/>
              </w:rPr>
              <w:fldChar w:fldCharType="end"/>
            </w:r>
          </w:hyperlink>
        </w:p>
        <w:p w14:paraId="2E102750" w14:textId="230BC439" w:rsidR="00307040" w:rsidRDefault="00D50F10">
          <w:pPr>
            <w:pStyle w:val="TOC2"/>
            <w:tabs>
              <w:tab w:val="right" w:leader="dot" w:pos="9354"/>
            </w:tabs>
            <w:rPr>
              <w:noProof/>
            </w:rPr>
          </w:pPr>
          <w:hyperlink w:anchor="_Toc9596" w:history="1">
            <w:r w:rsidR="00411A5F">
              <w:rPr>
                <w:rFonts w:ascii="黑体" w:eastAsia="黑体" w:hint="eastAsia"/>
                <w:iCs/>
                <w:noProof/>
                <w:szCs w:val="21"/>
              </w:rPr>
              <w:t>6.3</w:t>
            </w:r>
            <w:r w:rsidR="00411A5F">
              <w:rPr>
                <w:rFonts w:ascii="黑体" w:eastAsia="黑体"/>
                <w:iCs/>
                <w:noProof/>
                <w:szCs w:val="21"/>
              </w:rPr>
              <w:t xml:space="preserve">  </w:t>
            </w:r>
            <w:r w:rsidR="00411A5F">
              <w:rPr>
                <w:rFonts w:ascii="黑体" w:eastAsia="黑体" w:hint="eastAsia"/>
                <w:iCs/>
                <w:noProof/>
                <w:szCs w:val="21"/>
              </w:rPr>
              <w:t>槽道受弯破坏</w:t>
            </w:r>
            <w:r w:rsidR="00411A5F">
              <w:rPr>
                <w:noProof/>
              </w:rPr>
              <w:tab/>
            </w:r>
            <w:r w:rsidR="00232898">
              <w:rPr>
                <w:noProof/>
              </w:rPr>
              <w:fldChar w:fldCharType="begin"/>
            </w:r>
            <w:r w:rsidR="00232898">
              <w:rPr>
                <w:noProof/>
              </w:rPr>
              <w:instrText xml:space="preserve"> PAGEREF _Toc9596 </w:instrText>
            </w:r>
            <w:r w:rsidR="00232898">
              <w:rPr>
                <w:noProof/>
              </w:rPr>
              <w:fldChar w:fldCharType="separate"/>
            </w:r>
            <w:r w:rsidR="00232898">
              <w:rPr>
                <w:noProof/>
              </w:rPr>
              <w:t>9</w:t>
            </w:r>
            <w:r w:rsidR="00232898">
              <w:rPr>
                <w:noProof/>
              </w:rPr>
              <w:fldChar w:fldCharType="end"/>
            </w:r>
          </w:hyperlink>
        </w:p>
        <w:p w14:paraId="3CC0E79A" w14:textId="09D63C67" w:rsidR="00307040" w:rsidRDefault="00D50F10">
          <w:pPr>
            <w:pStyle w:val="TOC2"/>
            <w:tabs>
              <w:tab w:val="right" w:leader="dot" w:pos="9354"/>
            </w:tabs>
            <w:rPr>
              <w:noProof/>
            </w:rPr>
          </w:pPr>
          <w:hyperlink w:anchor="_Toc5594" w:history="1">
            <w:r w:rsidR="00411A5F">
              <w:rPr>
                <w:rFonts w:ascii="黑体" w:hAnsi="黑体" w:hint="eastAsia"/>
                <w:noProof/>
                <w:szCs w:val="21"/>
              </w:rPr>
              <w:t>6.4 T</w:t>
            </w:r>
            <w:r w:rsidR="00411A5F">
              <w:rPr>
                <w:rFonts w:ascii="黑体" w:hAnsi="黑体" w:hint="eastAsia"/>
                <w:noProof/>
                <w:szCs w:val="21"/>
              </w:rPr>
              <w:t>型</w:t>
            </w:r>
            <w:bookmarkStart w:id="7" w:name="_Hlk77863370"/>
            <w:r w:rsidR="00411A5F">
              <w:rPr>
                <w:rFonts w:ascii="黑体" w:hAnsi="黑体" w:hint="eastAsia"/>
                <w:noProof/>
                <w:szCs w:val="21"/>
              </w:rPr>
              <w:t>螺栓受拉破坏</w:t>
            </w:r>
            <w:bookmarkEnd w:id="7"/>
            <w:r w:rsidR="00411A5F">
              <w:rPr>
                <w:noProof/>
              </w:rPr>
              <w:tab/>
            </w:r>
            <w:r w:rsidR="00232898">
              <w:rPr>
                <w:noProof/>
              </w:rPr>
              <w:fldChar w:fldCharType="begin"/>
            </w:r>
            <w:r w:rsidR="00232898">
              <w:rPr>
                <w:noProof/>
              </w:rPr>
              <w:instrText xml:space="preserve"> PAGEREF _Toc5594 </w:instrText>
            </w:r>
            <w:r w:rsidR="00232898">
              <w:rPr>
                <w:noProof/>
              </w:rPr>
              <w:fldChar w:fldCharType="separate"/>
            </w:r>
            <w:r w:rsidR="00232898">
              <w:rPr>
                <w:noProof/>
              </w:rPr>
              <w:t>10</w:t>
            </w:r>
            <w:r w:rsidR="00232898">
              <w:rPr>
                <w:noProof/>
              </w:rPr>
              <w:fldChar w:fldCharType="end"/>
            </w:r>
          </w:hyperlink>
        </w:p>
        <w:p w14:paraId="4F81D9FC" w14:textId="4B393EBD" w:rsidR="00307040" w:rsidRDefault="00D50F10">
          <w:pPr>
            <w:pStyle w:val="TOC2"/>
            <w:tabs>
              <w:tab w:val="right" w:leader="dot" w:pos="9354"/>
            </w:tabs>
            <w:rPr>
              <w:noProof/>
            </w:rPr>
          </w:pPr>
          <w:hyperlink w:anchor="_Toc28668" w:history="1">
            <w:r w:rsidR="00411A5F">
              <w:rPr>
                <w:rFonts w:ascii="宋体" w:hAnsi="宋体" w:cs="宋体" w:hint="eastAsia"/>
                <w:noProof/>
                <w:szCs w:val="21"/>
              </w:rPr>
              <w:t>6</w:t>
            </w:r>
            <w:r w:rsidR="00411A5F">
              <w:rPr>
                <w:rFonts w:ascii="宋体" w:hAnsi="宋体" w:cs="宋体" w:hint="eastAsia"/>
                <w:noProof/>
                <w:szCs w:val="21"/>
                <w:lang w:val="de-DE"/>
              </w:rPr>
              <w:t xml:space="preserve">.5 </w:t>
            </w:r>
            <w:bookmarkStart w:id="8" w:name="_Hlk77863390"/>
            <w:r w:rsidR="00411A5F">
              <w:rPr>
                <w:rFonts w:ascii="宋体" w:hAnsi="宋体" w:cs="宋体" w:hint="eastAsia"/>
                <w:noProof/>
                <w:szCs w:val="21"/>
                <w:lang w:val="de-DE"/>
              </w:rPr>
              <w:t>耐腐蚀性能</w:t>
            </w:r>
            <w:bookmarkEnd w:id="8"/>
            <w:r w:rsidR="00411A5F">
              <w:rPr>
                <w:noProof/>
              </w:rPr>
              <w:tab/>
            </w:r>
            <w:r w:rsidR="00232898">
              <w:rPr>
                <w:noProof/>
              </w:rPr>
              <w:fldChar w:fldCharType="begin"/>
            </w:r>
            <w:r w:rsidR="00232898">
              <w:rPr>
                <w:noProof/>
              </w:rPr>
              <w:instrText xml:space="preserve"> PAGEREF _Toc28668 </w:instrText>
            </w:r>
            <w:r w:rsidR="00232898">
              <w:rPr>
                <w:noProof/>
              </w:rPr>
              <w:fldChar w:fldCharType="separate"/>
            </w:r>
            <w:r w:rsidR="00232898">
              <w:rPr>
                <w:noProof/>
              </w:rPr>
              <w:t>11</w:t>
            </w:r>
            <w:r w:rsidR="00232898">
              <w:rPr>
                <w:noProof/>
              </w:rPr>
              <w:fldChar w:fldCharType="end"/>
            </w:r>
          </w:hyperlink>
        </w:p>
        <w:p w14:paraId="4394669F" w14:textId="2BFE1708" w:rsidR="00307040" w:rsidRDefault="00D50F10">
          <w:pPr>
            <w:pStyle w:val="TOC1"/>
            <w:tabs>
              <w:tab w:val="right" w:leader="dot" w:pos="9354"/>
            </w:tabs>
            <w:rPr>
              <w:noProof/>
            </w:rPr>
          </w:pPr>
          <w:hyperlink w:anchor="_Toc29783" w:history="1">
            <w:r w:rsidR="00411A5F">
              <w:rPr>
                <w:rFonts w:ascii="黑体" w:eastAsia="黑体" w:hint="eastAsia"/>
                <w:iCs/>
                <w:noProof/>
                <w:szCs w:val="21"/>
              </w:rPr>
              <w:t xml:space="preserve">7 </w:t>
            </w:r>
            <w:bookmarkStart w:id="9" w:name="_Hlk77863413"/>
            <w:r w:rsidR="00411A5F">
              <w:rPr>
                <w:rFonts w:ascii="黑体" w:eastAsia="黑体" w:hint="eastAsia"/>
                <w:iCs/>
                <w:noProof/>
                <w:szCs w:val="21"/>
              </w:rPr>
              <w:t>槽式预埋件系统测试</w:t>
            </w:r>
            <w:bookmarkEnd w:id="9"/>
            <w:r w:rsidR="00411A5F">
              <w:rPr>
                <w:noProof/>
              </w:rPr>
              <w:tab/>
            </w:r>
            <w:r w:rsidR="00232898">
              <w:rPr>
                <w:noProof/>
              </w:rPr>
              <w:fldChar w:fldCharType="begin"/>
            </w:r>
            <w:r w:rsidR="00232898">
              <w:rPr>
                <w:noProof/>
              </w:rPr>
              <w:instrText xml:space="preserve"> PAGEREF _Toc29783 </w:instrText>
            </w:r>
            <w:r w:rsidR="00232898">
              <w:rPr>
                <w:noProof/>
              </w:rPr>
              <w:fldChar w:fldCharType="separate"/>
            </w:r>
            <w:r w:rsidR="00232898">
              <w:rPr>
                <w:noProof/>
              </w:rPr>
              <w:t>12</w:t>
            </w:r>
            <w:r w:rsidR="00232898">
              <w:rPr>
                <w:noProof/>
              </w:rPr>
              <w:fldChar w:fldCharType="end"/>
            </w:r>
          </w:hyperlink>
        </w:p>
        <w:p w14:paraId="2F31C5F1" w14:textId="5010D5DA" w:rsidR="00307040" w:rsidRDefault="00D50F10">
          <w:pPr>
            <w:pStyle w:val="TOC2"/>
            <w:tabs>
              <w:tab w:val="right" w:leader="dot" w:pos="9354"/>
            </w:tabs>
            <w:rPr>
              <w:noProof/>
            </w:rPr>
          </w:pPr>
          <w:hyperlink w:anchor="_Toc12723" w:history="1">
            <w:r w:rsidR="00411A5F">
              <w:rPr>
                <w:rFonts w:ascii="黑体" w:eastAsia="黑体" w:hint="eastAsia"/>
                <w:iCs/>
                <w:noProof/>
                <w:szCs w:val="21"/>
              </w:rPr>
              <w:t>7.1</w:t>
            </w:r>
            <w:r w:rsidR="00411A5F">
              <w:rPr>
                <w:rFonts w:ascii="黑体" w:eastAsia="黑体"/>
                <w:iCs/>
                <w:noProof/>
                <w:szCs w:val="21"/>
              </w:rPr>
              <w:t xml:space="preserve">  </w:t>
            </w:r>
            <w:bookmarkStart w:id="10" w:name="_Hlk77863426"/>
            <w:r w:rsidR="00411A5F">
              <w:rPr>
                <w:rFonts w:ascii="黑体" w:eastAsia="黑体" w:hint="eastAsia"/>
                <w:iCs/>
                <w:noProof/>
                <w:szCs w:val="21"/>
              </w:rPr>
              <w:t>安装扭矩与反力关系</w:t>
            </w:r>
            <w:bookmarkEnd w:id="10"/>
            <w:r w:rsidR="00411A5F">
              <w:rPr>
                <w:noProof/>
              </w:rPr>
              <w:tab/>
            </w:r>
            <w:r w:rsidR="00232898">
              <w:rPr>
                <w:noProof/>
              </w:rPr>
              <w:fldChar w:fldCharType="begin"/>
            </w:r>
            <w:r w:rsidR="00232898">
              <w:rPr>
                <w:noProof/>
              </w:rPr>
              <w:instrText xml:space="preserve"> PAGEREF _Toc12723 </w:instrText>
            </w:r>
            <w:r w:rsidR="00232898">
              <w:rPr>
                <w:noProof/>
              </w:rPr>
              <w:fldChar w:fldCharType="separate"/>
            </w:r>
            <w:r w:rsidR="00232898">
              <w:rPr>
                <w:noProof/>
              </w:rPr>
              <w:t>12</w:t>
            </w:r>
            <w:r w:rsidR="00232898">
              <w:rPr>
                <w:noProof/>
              </w:rPr>
              <w:fldChar w:fldCharType="end"/>
            </w:r>
          </w:hyperlink>
        </w:p>
        <w:p w14:paraId="238382C6" w14:textId="70D68410" w:rsidR="00307040" w:rsidRDefault="00D50F10">
          <w:pPr>
            <w:pStyle w:val="TOC2"/>
            <w:tabs>
              <w:tab w:val="right" w:leader="dot" w:pos="9354"/>
            </w:tabs>
            <w:rPr>
              <w:noProof/>
            </w:rPr>
          </w:pPr>
          <w:hyperlink w:anchor="_Toc21062" w:history="1">
            <w:r w:rsidR="00411A5F">
              <w:rPr>
                <w:rFonts w:ascii="黑体" w:eastAsia="黑体" w:hint="eastAsia"/>
                <w:iCs/>
                <w:noProof/>
                <w:szCs w:val="21"/>
              </w:rPr>
              <w:t>7.2</w:t>
            </w:r>
            <w:r w:rsidR="00411A5F">
              <w:rPr>
                <w:rFonts w:ascii="黑体" w:eastAsia="黑体"/>
                <w:iCs/>
                <w:noProof/>
                <w:szCs w:val="21"/>
              </w:rPr>
              <w:t xml:space="preserve">  </w:t>
            </w:r>
            <w:bookmarkStart w:id="11" w:name="_Hlk77863434"/>
            <w:r w:rsidR="00411A5F">
              <w:rPr>
                <w:rFonts w:ascii="黑体" w:eastAsia="黑体" w:hint="eastAsia"/>
                <w:iCs/>
                <w:noProof/>
                <w:szCs w:val="21"/>
              </w:rPr>
              <w:t>安装扭矩作用下混凝土劈裂破坏</w:t>
            </w:r>
            <w:bookmarkEnd w:id="11"/>
            <w:r w:rsidR="00411A5F">
              <w:rPr>
                <w:noProof/>
              </w:rPr>
              <w:tab/>
            </w:r>
            <w:r w:rsidR="00232898">
              <w:rPr>
                <w:noProof/>
              </w:rPr>
              <w:fldChar w:fldCharType="begin"/>
            </w:r>
            <w:r w:rsidR="00232898">
              <w:rPr>
                <w:noProof/>
              </w:rPr>
              <w:instrText xml:space="preserve"> PAGEREF _Toc21062 </w:instrText>
            </w:r>
            <w:r w:rsidR="00232898">
              <w:rPr>
                <w:noProof/>
              </w:rPr>
              <w:fldChar w:fldCharType="separate"/>
            </w:r>
            <w:r w:rsidR="00232898">
              <w:rPr>
                <w:noProof/>
              </w:rPr>
              <w:t>13</w:t>
            </w:r>
            <w:r w:rsidR="00232898">
              <w:rPr>
                <w:noProof/>
              </w:rPr>
              <w:fldChar w:fldCharType="end"/>
            </w:r>
          </w:hyperlink>
        </w:p>
        <w:p w14:paraId="073C9FB4" w14:textId="2838D06A" w:rsidR="00307040" w:rsidRDefault="00D50F10">
          <w:pPr>
            <w:pStyle w:val="TOC2"/>
            <w:tabs>
              <w:tab w:val="right" w:leader="dot" w:pos="9354"/>
            </w:tabs>
            <w:rPr>
              <w:noProof/>
            </w:rPr>
          </w:pPr>
          <w:hyperlink w:anchor="_Toc32453" w:history="1">
            <w:r w:rsidR="00411A5F">
              <w:rPr>
                <w:rFonts w:ascii="黑体" w:eastAsia="黑体" w:hint="eastAsia"/>
                <w:iCs/>
                <w:noProof/>
                <w:szCs w:val="21"/>
              </w:rPr>
              <w:t>7.3</w:t>
            </w:r>
            <w:r w:rsidR="00411A5F">
              <w:rPr>
                <w:rFonts w:ascii="黑体" w:eastAsia="黑体"/>
                <w:iCs/>
                <w:noProof/>
                <w:szCs w:val="21"/>
              </w:rPr>
              <w:t xml:space="preserve">  </w:t>
            </w:r>
            <w:bookmarkStart w:id="12" w:name="_Hlk77863443"/>
            <w:r w:rsidR="00411A5F">
              <w:rPr>
                <w:rFonts w:ascii="黑体" w:eastAsia="黑体" w:hint="eastAsia"/>
                <w:iCs/>
                <w:noProof/>
                <w:szCs w:val="21"/>
              </w:rPr>
              <w:t>垂直剪力下锚件、槽口、槽道与锚件连接破坏</w:t>
            </w:r>
            <w:bookmarkEnd w:id="12"/>
            <w:r w:rsidR="00411A5F">
              <w:rPr>
                <w:noProof/>
              </w:rPr>
              <w:tab/>
            </w:r>
            <w:r w:rsidR="00232898">
              <w:rPr>
                <w:noProof/>
              </w:rPr>
              <w:fldChar w:fldCharType="begin"/>
            </w:r>
            <w:r w:rsidR="00232898">
              <w:rPr>
                <w:noProof/>
              </w:rPr>
              <w:instrText xml:space="preserve"> PAGEREF _Toc32453 </w:instrText>
            </w:r>
            <w:r w:rsidR="00232898">
              <w:rPr>
                <w:noProof/>
              </w:rPr>
              <w:fldChar w:fldCharType="separate"/>
            </w:r>
            <w:r w:rsidR="00232898">
              <w:rPr>
                <w:noProof/>
              </w:rPr>
              <w:t>14</w:t>
            </w:r>
            <w:r w:rsidR="00232898">
              <w:rPr>
                <w:noProof/>
              </w:rPr>
              <w:fldChar w:fldCharType="end"/>
            </w:r>
          </w:hyperlink>
        </w:p>
        <w:p w14:paraId="3BC77197" w14:textId="6CF45724" w:rsidR="00307040" w:rsidRDefault="00D50F10">
          <w:pPr>
            <w:pStyle w:val="TOC2"/>
            <w:tabs>
              <w:tab w:val="right" w:leader="dot" w:pos="9354"/>
            </w:tabs>
            <w:rPr>
              <w:noProof/>
            </w:rPr>
          </w:pPr>
          <w:hyperlink w:anchor="_Toc17938" w:history="1">
            <w:r w:rsidR="00411A5F">
              <w:rPr>
                <w:rFonts w:ascii="黑体" w:eastAsia="黑体" w:hint="eastAsia"/>
                <w:iCs/>
                <w:noProof/>
                <w:szCs w:val="21"/>
              </w:rPr>
              <w:t>7</w:t>
            </w:r>
            <w:r w:rsidR="00411A5F">
              <w:rPr>
                <w:rFonts w:ascii="黑体" w:eastAsia="黑体"/>
                <w:iCs/>
                <w:noProof/>
                <w:szCs w:val="21"/>
              </w:rPr>
              <w:t>.</w:t>
            </w:r>
            <w:r w:rsidR="00411A5F">
              <w:rPr>
                <w:rFonts w:ascii="黑体" w:eastAsia="黑体" w:hint="eastAsia"/>
                <w:iCs/>
                <w:noProof/>
                <w:szCs w:val="21"/>
              </w:rPr>
              <w:t>4</w:t>
            </w:r>
            <w:r w:rsidR="00411A5F">
              <w:rPr>
                <w:rFonts w:ascii="黑体" w:eastAsia="黑体"/>
                <w:iCs/>
                <w:noProof/>
                <w:szCs w:val="21"/>
              </w:rPr>
              <w:t xml:space="preserve">  </w:t>
            </w:r>
            <w:bookmarkStart w:id="13" w:name="_Hlk77863455"/>
            <w:r w:rsidR="00411A5F">
              <w:rPr>
                <w:rFonts w:ascii="黑体" w:eastAsia="黑体" w:hint="eastAsia"/>
                <w:iCs/>
                <w:noProof/>
                <w:szCs w:val="21"/>
              </w:rPr>
              <w:t>垂直剪力下混凝土边缘破坏</w:t>
            </w:r>
            <w:bookmarkEnd w:id="13"/>
            <w:r w:rsidR="00411A5F">
              <w:rPr>
                <w:noProof/>
              </w:rPr>
              <w:tab/>
            </w:r>
            <w:r w:rsidR="00232898">
              <w:rPr>
                <w:noProof/>
              </w:rPr>
              <w:fldChar w:fldCharType="begin"/>
            </w:r>
            <w:r w:rsidR="00232898">
              <w:rPr>
                <w:noProof/>
              </w:rPr>
              <w:instrText xml:space="preserve"> PAGEREF _Toc17938 </w:instrText>
            </w:r>
            <w:r w:rsidR="00232898">
              <w:rPr>
                <w:noProof/>
              </w:rPr>
              <w:fldChar w:fldCharType="separate"/>
            </w:r>
            <w:r w:rsidR="00232898">
              <w:rPr>
                <w:noProof/>
              </w:rPr>
              <w:t>15</w:t>
            </w:r>
            <w:r w:rsidR="00232898">
              <w:rPr>
                <w:noProof/>
              </w:rPr>
              <w:fldChar w:fldCharType="end"/>
            </w:r>
          </w:hyperlink>
        </w:p>
        <w:p w14:paraId="6D5D8658" w14:textId="0430E368" w:rsidR="00307040" w:rsidRDefault="00D50F10">
          <w:pPr>
            <w:pStyle w:val="TOC2"/>
            <w:tabs>
              <w:tab w:val="right" w:leader="dot" w:pos="9354"/>
            </w:tabs>
            <w:rPr>
              <w:noProof/>
            </w:rPr>
          </w:pPr>
          <w:hyperlink w:anchor="_Toc25469" w:history="1">
            <w:r w:rsidR="00411A5F">
              <w:rPr>
                <w:rFonts w:ascii="黑体" w:eastAsia="黑体" w:hint="eastAsia"/>
                <w:iCs/>
                <w:noProof/>
                <w:szCs w:val="21"/>
              </w:rPr>
              <w:t xml:space="preserve">7.5 </w:t>
            </w:r>
            <w:bookmarkStart w:id="14" w:name="_Hlk77863467"/>
            <w:r w:rsidR="00411A5F">
              <w:rPr>
                <w:rFonts w:ascii="黑体" w:eastAsia="黑体" w:hint="eastAsia"/>
                <w:iCs/>
                <w:noProof/>
                <w:szCs w:val="21"/>
              </w:rPr>
              <w:t>平行剪力下槽口与T型螺栓的咬合破坏</w:t>
            </w:r>
            <w:bookmarkEnd w:id="14"/>
            <w:r w:rsidR="00411A5F">
              <w:rPr>
                <w:noProof/>
              </w:rPr>
              <w:tab/>
            </w:r>
            <w:r w:rsidR="00232898">
              <w:rPr>
                <w:noProof/>
              </w:rPr>
              <w:fldChar w:fldCharType="begin"/>
            </w:r>
            <w:r w:rsidR="00232898">
              <w:rPr>
                <w:noProof/>
              </w:rPr>
              <w:instrText xml:space="preserve"> PAGEREF _Toc25469 </w:instrText>
            </w:r>
            <w:r w:rsidR="00232898">
              <w:rPr>
                <w:noProof/>
              </w:rPr>
              <w:fldChar w:fldCharType="separate"/>
            </w:r>
            <w:r w:rsidR="00232898">
              <w:rPr>
                <w:noProof/>
              </w:rPr>
              <w:t>17</w:t>
            </w:r>
            <w:r w:rsidR="00232898">
              <w:rPr>
                <w:noProof/>
              </w:rPr>
              <w:fldChar w:fldCharType="end"/>
            </w:r>
          </w:hyperlink>
        </w:p>
        <w:p w14:paraId="37F7CBAA" w14:textId="687C9B01" w:rsidR="00307040" w:rsidRDefault="00D50F10">
          <w:pPr>
            <w:pStyle w:val="TOC2"/>
            <w:tabs>
              <w:tab w:val="right" w:leader="dot" w:pos="9354"/>
            </w:tabs>
            <w:rPr>
              <w:noProof/>
            </w:rPr>
          </w:pPr>
          <w:hyperlink w:anchor="_Toc25659" w:history="1">
            <w:r w:rsidR="00411A5F">
              <w:rPr>
                <w:rFonts w:ascii="黑体" w:eastAsia="黑体" w:hint="eastAsia"/>
                <w:iCs/>
                <w:noProof/>
                <w:szCs w:val="21"/>
              </w:rPr>
              <w:t>7.6</w:t>
            </w:r>
            <w:r w:rsidR="00411A5F">
              <w:rPr>
                <w:rFonts w:ascii="黑体" w:eastAsia="黑体"/>
                <w:iCs/>
                <w:noProof/>
                <w:szCs w:val="21"/>
              </w:rPr>
              <w:t xml:space="preserve">  </w:t>
            </w:r>
            <w:bookmarkStart w:id="15" w:name="_Hlk77863496"/>
            <w:r w:rsidR="00411A5F">
              <w:rPr>
                <w:rFonts w:ascii="黑体" w:eastAsia="黑体" w:hint="eastAsia"/>
                <w:iCs/>
                <w:noProof/>
                <w:szCs w:val="21"/>
              </w:rPr>
              <w:t>耐火性能试验</w:t>
            </w:r>
            <w:bookmarkEnd w:id="15"/>
            <w:r w:rsidR="00411A5F">
              <w:rPr>
                <w:noProof/>
              </w:rPr>
              <w:tab/>
            </w:r>
            <w:r w:rsidR="00232898">
              <w:rPr>
                <w:noProof/>
              </w:rPr>
              <w:fldChar w:fldCharType="begin"/>
            </w:r>
            <w:r w:rsidR="00232898">
              <w:rPr>
                <w:noProof/>
              </w:rPr>
              <w:instrText xml:space="preserve"> PAGEREF _Toc25659 </w:instrText>
            </w:r>
            <w:r w:rsidR="00232898">
              <w:rPr>
                <w:noProof/>
              </w:rPr>
              <w:fldChar w:fldCharType="separate"/>
            </w:r>
            <w:r w:rsidR="00232898">
              <w:rPr>
                <w:noProof/>
              </w:rPr>
              <w:t>19</w:t>
            </w:r>
            <w:r w:rsidR="00232898">
              <w:rPr>
                <w:noProof/>
              </w:rPr>
              <w:fldChar w:fldCharType="end"/>
            </w:r>
          </w:hyperlink>
        </w:p>
        <w:p w14:paraId="384D0F9A" w14:textId="0F0316AA" w:rsidR="00307040" w:rsidRDefault="00D50F10">
          <w:pPr>
            <w:pStyle w:val="TOC2"/>
            <w:tabs>
              <w:tab w:val="right" w:leader="dot" w:pos="9354"/>
            </w:tabs>
            <w:rPr>
              <w:noProof/>
            </w:rPr>
          </w:pPr>
          <w:hyperlink w:anchor="_Toc32304" w:history="1">
            <w:r w:rsidR="00411A5F">
              <w:rPr>
                <w:rFonts w:ascii="黑体" w:eastAsia="黑体" w:hint="eastAsia"/>
                <w:iCs/>
                <w:noProof/>
                <w:szCs w:val="21"/>
              </w:rPr>
              <w:t>7.7</w:t>
            </w:r>
            <w:r w:rsidR="00411A5F">
              <w:rPr>
                <w:rFonts w:ascii="黑体" w:eastAsia="黑体"/>
                <w:iCs/>
                <w:noProof/>
                <w:szCs w:val="21"/>
              </w:rPr>
              <w:t xml:space="preserve">  </w:t>
            </w:r>
            <w:bookmarkStart w:id="16" w:name="_Hlk77863504"/>
            <w:r w:rsidR="00411A5F">
              <w:rPr>
                <w:rFonts w:ascii="黑体" w:eastAsia="黑体" w:hint="eastAsia"/>
                <w:iCs/>
                <w:noProof/>
                <w:szCs w:val="21"/>
              </w:rPr>
              <w:t>疲劳性能试验</w:t>
            </w:r>
            <w:bookmarkEnd w:id="16"/>
            <w:r w:rsidR="00411A5F">
              <w:rPr>
                <w:noProof/>
              </w:rPr>
              <w:tab/>
            </w:r>
            <w:r w:rsidR="00232898">
              <w:rPr>
                <w:noProof/>
              </w:rPr>
              <w:fldChar w:fldCharType="begin"/>
            </w:r>
            <w:r w:rsidR="00232898">
              <w:rPr>
                <w:noProof/>
              </w:rPr>
              <w:instrText xml:space="preserve"> PAGEREF _Toc32304 </w:instrText>
            </w:r>
            <w:r w:rsidR="00232898">
              <w:rPr>
                <w:noProof/>
              </w:rPr>
              <w:fldChar w:fldCharType="separate"/>
            </w:r>
            <w:r w:rsidR="00232898">
              <w:rPr>
                <w:noProof/>
              </w:rPr>
              <w:t>23</w:t>
            </w:r>
            <w:r w:rsidR="00232898">
              <w:rPr>
                <w:noProof/>
              </w:rPr>
              <w:fldChar w:fldCharType="end"/>
            </w:r>
          </w:hyperlink>
        </w:p>
        <w:p w14:paraId="7F5C4E6C" w14:textId="1BB440D6" w:rsidR="00307040" w:rsidRDefault="00D50F10">
          <w:pPr>
            <w:pStyle w:val="TOC1"/>
            <w:tabs>
              <w:tab w:val="right" w:leader="dot" w:pos="9354"/>
            </w:tabs>
            <w:rPr>
              <w:noProof/>
            </w:rPr>
          </w:pPr>
          <w:hyperlink w:anchor="_Toc9777" w:history="1">
            <w:r w:rsidR="00411A5F">
              <w:rPr>
                <w:rFonts w:hint="eastAsia"/>
                <w:bCs/>
                <w:noProof/>
                <w:szCs w:val="21"/>
              </w:rPr>
              <w:t xml:space="preserve">8 </w:t>
            </w:r>
            <w:bookmarkStart w:id="17" w:name="_Hlk77863517"/>
            <w:r w:rsidR="00411A5F">
              <w:rPr>
                <w:rFonts w:hint="eastAsia"/>
                <w:bCs/>
                <w:noProof/>
                <w:szCs w:val="21"/>
              </w:rPr>
              <w:t>试验数据处理</w:t>
            </w:r>
            <w:bookmarkEnd w:id="17"/>
            <w:r w:rsidR="00411A5F">
              <w:rPr>
                <w:noProof/>
              </w:rPr>
              <w:tab/>
            </w:r>
            <w:r w:rsidR="00232898">
              <w:rPr>
                <w:noProof/>
              </w:rPr>
              <w:fldChar w:fldCharType="begin"/>
            </w:r>
            <w:r w:rsidR="00232898">
              <w:rPr>
                <w:noProof/>
              </w:rPr>
              <w:instrText xml:space="preserve"> PAGEREF _Toc9777 </w:instrText>
            </w:r>
            <w:r w:rsidR="00232898">
              <w:rPr>
                <w:noProof/>
              </w:rPr>
              <w:fldChar w:fldCharType="separate"/>
            </w:r>
            <w:r w:rsidR="00232898">
              <w:rPr>
                <w:noProof/>
              </w:rPr>
              <w:t>27</w:t>
            </w:r>
            <w:r w:rsidR="00232898">
              <w:rPr>
                <w:noProof/>
              </w:rPr>
              <w:fldChar w:fldCharType="end"/>
            </w:r>
          </w:hyperlink>
        </w:p>
        <w:p w14:paraId="13399061" w14:textId="34C176FB" w:rsidR="00307040" w:rsidRDefault="00D50F10">
          <w:pPr>
            <w:pStyle w:val="TOC2"/>
            <w:tabs>
              <w:tab w:val="right" w:leader="dot" w:pos="9354"/>
            </w:tabs>
            <w:rPr>
              <w:noProof/>
            </w:rPr>
          </w:pPr>
          <w:hyperlink w:anchor="_Toc11582" w:history="1">
            <w:r w:rsidR="00411A5F">
              <w:rPr>
                <w:rFonts w:hint="eastAsia"/>
                <w:noProof/>
              </w:rPr>
              <w:t xml:space="preserve">8.1  </w:t>
            </w:r>
            <w:bookmarkStart w:id="18" w:name="_Hlk77863528"/>
            <w:r w:rsidR="00411A5F">
              <w:rPr>
                <w:rFonts w:hint="eastAsia"/>
                <w:noProof/>
              </w:rPr>
              <w:t>总则</w:t>
            </w:r>
            <w:bookmarkEnd w:id="18"/>
            <w:r w:rsidR="00411A5F">
              <w:rPr>
                <w:noProof/>
              </w:rPr>
              <w:tab/>
            </w:r>
            <w:r w:rsidR="00232898">
              <w:rPr>
                <w:noProof/>
              </w:rPr>
              <w:fldChar w:fldCharType="begin"/>
            </w:r>
            <w:r w:rsidR="00232898">
              <w:rPr>
                <w:noProof/>
              </w:rPr>
              <w:instrText xml:space="preserve"> PAGEREF _Toc11582 </w:instrText>
            </w:r>
            <w:r w:rsidR="00232898">
              <w:rPr>
                <w:noProof/>
              </w:rPr>
              <w:fldChar w:fldCharType="separate"/>
            </w:r>
            <w:r w:rsidR="00232898">
              <w:rPr>
                <w:noProof/>
              </w:rPr>
              <w:t>27</w:t>
            </w:r>
            <w:r w:rsidR="00232898">
              <w:rPr>
                <w:noProof/>
              </w:rPr>
              <w:fldChar w:fldCharType="end"/>
            </w:r>
          </w:hyperlink>
        </w:p>
        <w:p w14:paraId="2264988E" w14:textId="422DAE94" w:rsidR="00307040" w:rsidRDefault="00D50F10">
          <w:pPr>
            <w:pStyle w:val="TOC2"/>
            <w:tabs>
              <w:tab w:val="right" w:leader="dot" w:pos="9354"/>
            </w:tabs>
            <w:rPr>
              <w:noProof/>
            </w:rPr>
          </w:pPr>
          <w:hyperlink w:anchor="_Toc14555" w:history="1">
            <w:r w:rsidR="00411A5F">
              <w:rPr>
                <w:rFonts w:ascii="黑体" w:eastAsia="黑体" w:hint="eastAsia"/>
                <w:iCs/>
                <w:noProof/>
                <w:szCs w:val="21"/>
              </w:rPr>
              <w:t>8</w:t>
            </w:r>
            <w:r w:rsidR="00411A5F">
              <w:rPr>
                <w:rFonts w:ascii="黑体" w:eastAsia="黑体"/>
                <w:iCs/>
                <w:noProof/>
                <w:szCs w:val="21"/>
              </w:rPr>
              <w:t xml:space="preserve">.2  </w:t>
            </w:r>
            <w:bookmarkStart w:id="19" w:name="_Hlk77863534"/>
            <w:r w:rsidR="00411A5F">
              <w:rPr>
                <w:rFonts w:ascii="黑体" w:eastAsia="黑体" w:hint="eastAsia"/>
                <w:iCs/>
                <w:noProof/>
                <w:szCs w:val="21"/>
              </w:rPr>
              <w:t>槽道的静载承载性能</w:t>
            </w:r>
            <w:bookmarkEnd w:id="19"/>
            <w:r w:rsidR="00411A5F">
              <w:rPr>
                <w:noProof/>
              </w:rPr>
              <w:tab/>
            </w:r>
            <w:r w:rsidR="00232898">
              <w:rPr>
                <w:noProof/>
              </w:rPr>
              <w:fldChar w:fldCharType="begin"/>
            </w:r>
            <w:r w:rsidR="00232898">
              <w:rPr>
                <w:noProof/>
              </w:rPr>
              <w:instrText xml:space="preserve"> PAGEREF _Toc14555 </w:instrText>
            </w:r>
            <w:r w:rsidR="00232898">
              <w:rPr>
                <w:noProof/>
              </w:rPr>
              <w:fldChar w:fldCharType="separate"/>
            </w:r>
            <w:r w:rsidR="00232898">
              <w:rPr>
                <w:noProof/>
              </w:rPr>
              <w:t>30</w:t>
            </w:r>
            <w:r w:rsidR="00232898">
              <w:rPr>
                <w:noProof/>
              </w:rPr>
              <w:fldChar w:fldCharType="end"/>
            </w:r>
          </w:hyperlink>
        </w:p>
        <w:p w14:paraId="083D45B9" w14:textId="2B74B265" w:rsidR="00307040" w:rsidRDefault="00D50F10">
          <w:pPr>
            <w:pStyle w:val="TOC2"/>
            <w:tabs>
              <w:tab w:val="right" w:leader="dot" w:pos="9354"/>
            </w:tabs>
            <w:rPr>
              <w:noProof/>
            </w:rPr>
          </w:pPr>
          <w:hyperlink w:anchor="_Toc6632" w:history="1">
            <w:r w:rsidR="00411A5F">
              <w:rPr>
                <w:rFonts w:ascii="黑体" w:eastAsia="黑体" w:hint="eastAsia"/>
                <w:iCs/>
                <w:noProof/>
                <w:szCs w:val="21"/>
              </w:rPr>
              <w:t>8</w:t>
            </w:r>
            <w:r w:rsidR="00411A5F">
              <w:rPr>
                <w:rFonts w:ascii="黑体" w:eastAsia="黑体"/>
                <w:iCs/>
                <w:noProof/>
                <w:szCs w:val="21"/>
              </w:rPr>
              <w:t xml:space="preserve">.3  </w:t>
            </w:r>
            <w:bookmarkStart w:id="20" w:name="_Hlk77863542"/>
            <w:r w:rsidR="00411A5F">
              <w:rPr>
                <w:rFonts w:ascii="黑体" w:eastAsia="黑体"/>
                <w:iCs/>
                <w:noProof/>
                <w:szCs w:val="21"/>
              </w:rPr>
              <w:t>锚件</w:t>
            </w:r>
            <w:r w:rsidR="00411A5F">
              <w:rPr>
                <w:rFonts w:ascii="黑体" w:eastAsia="黑体" w:hint="eastAsia"/>
                <w:iCs/>
                <w:noProof/>
                <w:szCs w:val="21"/>
              </w:rPr>
              <w:t>的静载承载性能</w:t>
            </w:r>
            <w:bookmarkEnd w:id="20"/>
            <w:r w:rsidR="00411A5F">
              <w:rPr>
                <w:noProof/>
              </w:rPr>
              <w:tab/>
            </w:r>
            <w:r w:rsidR="00232898">
              <w:rPr>
                <w:noProof/>
              </w:rPr>
              <w:fldChar w:fldCharType="begin"/>
            </w:r>
            <w:r w:rsidR="00232898">
              <w:rPr>
                <w:noProof/>
              </w:rPr>
              <w:instrText xml:space="preserve"> PAGEREF _Toc6632 </w:instrText>
            </w:r>
            <w:r w:rsidR="00232898">
              <w:rPr>
                <w:noProof/>
              </w:rPr>
              <w:fldChar w:fldCharType="separate"/>
            </w:r>
            <w:r w:rsidR="00232898">
              <w:rPr>
                <w:noProof/>
              </w:rPr>
              <w:t>32</w:t>
            </w:r>
            <w:r w:rsidR="00232898">
              <w:rPr>
                <w:noProof/>
              </w:rPr>
              <w:fldChar w:fldCharType="end"/>
            </w:r>
          </w:hyperlink>
        </w:p>
        <w:p w14:paraId="31A87E49" w14:textId="2ED78B6D" w:rsidR="00307040" w:rsidRDefault="00D50F10">
          <w:pPr>
            <w:pStyle w:val="TOC2"/>
            <w:tabs>
              <w:tab w:val="right" w:leader="dot" w:pos="9354"/>
            </w:tabs>
            <w:rPr>
              <w:noProof/>
            </w:rPr>
          </w:pPr>
          <w:hyperlink w:anchor="_Toc30851" w:history="1">
            <w:r w:rsidR="00411A5F">
              <w:rPr>
                <w:rFonts w:ascii="黑体" w:eastAsia="黑体" w:hint="eastAsia"/>
                <w:iCs/>
                <w:noProof/>
                <w:szCs w:val="21"/>
              </w:rPr>
              <w:t>8</w:t>
            </w:r>
            <w:r w:rsidR="00411A5F">
              <w:rPr>
                <w:rFonts w:ascii="黑体" w:eastAsia="黑体"/>
                <w:iCs/>
                <w:noProof/>
                <w:szCs w:val="21"/>
              </w:rPr>
              <w:t xml:space="preserve">.4 </w:t>
            </w:r>
            <w:bookmarkStart w:id="21" w:name="_Hlk77863548"/>
            <w:r w:rsidR="00411A5F">
              <w:rPr>
                <w:rFonts w:ascii="黑体" w:eastAsia="黑体"/>
                <w:iCs/>
                <w:noProof/>
                <w:szCs w:val="21"/>
              </w:rPr>
              <w:t xml:space="preserve"> </w:t>
            </w:r>
            <w:r w:rsidR="00411A5F">
              <w:rPr>
                <w:rFonts w:ascii="黑体" w:eastAsia="黑体" w:hint="eastAsia"/>
                <w:iCs/>
                <w:noProof/>
                <w:szCs w:val="21"/>
              </w:rPr>
              <w:t>T型螺栓副的静载承载性能</w:t>
            </w:r>
            <w:bookmarkEnd w:id="21"/>
            <w:r w:rsidR="00411A5F">
              <w:rPr>
                <w:noProof/>
              </w:rPr>
              <w:tab/>
            </w:r>
            <w:r w:rsidR="00232898">
              <w:rPr>
                <w:noProof/>
              </w:rPr>
              <w:fldChar w:fldCharType="begin"/>
            </w:r>
            <w:r w:rsidR="00232898">
              <w:rPr>
                <w:noProof/>
              </w:rPr>
              <w:instrText xml:space="preserve"> PAGEREF _Toc30851 </w:instrText>
            </w:r>
            <w:r w:rsidR="00232898">
              <w:rPr>
                <w:noProof/>
              </w:rPr>
              <w:fldChar w:fldCharType="separate"/>
            </w:r>
            <w:r w:rsidR="00232898">
              <w:rPr>
                <w:noProof/>
              </w:rPr>
              <w:t>32</w:t>
            </w:r>
            <w:r w:rsidR="00232898">
              <w:rPr>
                <w:noProof/>
              </w:rPr>
              <w:fldChar w:fldCharType="end"/>
            </w:r>
          </w:hyperlink>
        </w:p>
        <w:p w14:paraId="28017337" w14:textId="6525AC08" w:rsidR="00307040" w:rsidRDefault="00D50F10">
          <w:pPr>
            <w:pStyle w:val="TOC2"/>
            <w:tabs>
              <w:tab w:val="right" w:leader="dot" w:pos="9354"/>
            </w:tabs>
            <w:rPr>
              <w:noProof/>
            </w:rPr>
          </w:pPr>
          <w:hyperlink w:anchor="_Toc19712" w:history="1">
            <w:r w:rsidR="00411A5F">
              <w:rPr>
                <w:rFonts w:ascii="黑体" w:eastAsia="黑体" w:hint="eastAsia"/>
                <w:iCs/>
                <w:noProof/>
                <w:szCs w:val="21"/>
              </w:rPr>
              <w:t>8</w:t>
            </w:r>
            <w:r w:rsidR="00411A5F">
              <w:rPr>
                <w:rFonts w:ascii="黑体" w:eastAsia="黑体"/>
                <w:iCs/>
                <w:noProof/>
                <w:szCs w:val="21"/>
              </w:rPr>
              <w:t xml:space="preserve">.5 </w:t>
            </w:r>
            <w:bookmarkStart w:id="22" w:name="_Hlk77863560"/>
            <w:r w:rsidR="00411A5F">
              <w:rPr>
                <w:rFonts w:ascii="黑体" w:eastAsia="黑体"/>
                <w:iCs/>
                <w:noProof/>
                <w:szCs w:val="21"/>
              </w:rPr>
              <w:t xml:space="preserve"> </w:t>
            </w:r>
            <w:r w:rsidR="00411A5F">
              <w:rPr>
                <w:rFonts w:ascii="黑体" w:eastAsia="黑体" w:hint="eastAsia"/>
                <w:iCs/>
                <w:noProof/>
                <w:szCs w:val="21"/>
              </w:rPr>
              <w:t>槽式预埋件系统的静载承载性能、正常使用极限位移、耐火性能、疲劳性能</w:t>
            </w:r>
            <w:bookmarkEnd w:id="22"/>
            <w:r w:rsidR="00411A5F">
              <w:rPr>
                <w:noProof/>
              </w:rPr>
              <w:tab/>
            </w:r>
            <w:r w:rsidR="00232898">
              <w:rPr>
                <w:noProof/>
              </w:rPr>
              <w:fldChar w:fldCharType="begin"/>
            </w:r>
            <w:r w:rsidR="00232898">
              <w:rPr>
                <w:noProof/>
              </w:rPr>
              <w:instrText xml:space="preserve"> PAGEREF _Toc19712 </w:instrText>
            </w:r>
            <w:r w:rsidR="00232898">
              <w:rPr>
                <w:noProof/>
              </w:rPr>
              <w:fldChar w:fldCharType="separate"/>
            </w:r>
            <w:r w:rsidR="00232898">
              <w:rPr>
                <w:noProof/>
              </w:rPr>
              <w:t>34</w:t>
            </w:r>
            <w:r w:rsidR="00232898">
              <w:rPr>
                <w:noProof/>
              </w:rPr>
              <w:fldChar w:fldCharType="end"/>
            </w:r>
          </w:hyperlink>
        </w:p>
        <w:p w14:paraId="5AADBD66" w14:textId="19391866" w:rsidR="00307040" w:rsidRDefault="00D50F10">
          <w:pPr>
            <w:pStyle w:val="TOC1"/>
            <w:tabs>
              <w:tab w:val="right" w:leader="dot" w:pos="9354"/>
            </w:tabs>
            <w:rPr>
              <w:noProof/>
            </w:rPr>
          </w:pPr>
          <w:hyperlink w:anchor="_Toc28759" w:history="1">
            <w:r w:rsidR="00411A5F">
              <w:rPr>
                <w:rFonts w:hint="eastAsia"/>
                <w:bCs/>
                <w:noProof/>
                <w:szCs w:val="21"/>
              </w:rPr>
              <w:t xml:space="preserve">9  </w:t>
            </w:r>
            <w:r w:rsidR="00411A5F">
              <w:rPr>
                <w:rFonts w:hint="eastAsia"/>
                <w:bCs/>
                <w:noProof/>
                <w:szCs w:val="21"/>
              </w:rPr>
              <w:t>试验报告</w:t>
            </w:r>
            <w:r w:rsidR="00411A5F">
              <w:rPr>
                <w:noProof/>
              </w:rPr>
              <w:tab/>
            </w:r>
            <w:r w:rsidR="00232898">
              <w:rPr>
                <w:noProof/>
              </w:rPr>
              <w:fldChar w:fldCharType="begin"/>
            </w:r>
            <w:r w:rsidR="00232898">
              <w:rPr>
                <w:noProof/>
              </w:rPr>
              <w:instrText xml:space="preserve"> PAGEREF _Toc28759 </w:instrText>
            </w:r>
            <w:r w:rsidR="00232898">
              <w:rPr>
                <w:noProof/>
              </w:rPr>
              <w:fldChar w:fldCharType="separate"/>
            </w:r>
            <w:r w:rsidR="00232898">
              <w:rPr>
                <w:noProof/>
              </w:rPr>
              <w:t>41</w:t>
            </w:r>
            <w:r w:rsidR="00232898">
              <w:rPr>
                <w:noProof/>
              </w:rPr>
              <w:fldChar w:fldCharType="end"/>
            </w:r>
          </w:hyperlink>
        </w:p>
        <w:p w14:paraId="5647E9A4" w14:textId="79DD8474" w:rsidR="00307040" w:rsidRDefault="00D50F10">
          <w:pPr>
            <w:pStyle w:val="TOC1"/>
            <w:tabs>
              <w:tab w:val="right" w:leader="dot" w:pos="9354"/>
            </w:tabs>
            <w:rPr>
              <w:noProof/>
            </w:rPr>
          </w:pPr>
          <w:hyperlink w:anchor="_Toc14265" w:history="1">
            <w:r w:rsidR="00411A5F">
              <w:rPr>
                <w:rFonts w:hint="eastAsia"/>
                <w:bCs/>
                <w:noProof/>
                <w:szCs w:val="21"/>
              </w:rPr>
              <w:t>附</w:t>
            </w:r>
            <w:r w:rsidR="00411A5F">
              <w:rPr>
                <w:rFonts w:hint="eastAsia"/>
                <w:bCs/>
                <w:noProof/>
                <w:szCs w:val="21"/>
              </w:rPr>
              <w:t xml:space="preserve">  </w:t>
            </w:r>
            <w:r w:rsidR="00411A5F">
              <w:rPr>
                <w:rFonts w:hint="eastAsia"/>
                <w:bCs/>
                <w:noProof/>
                <w:szCs w:val="21"/>
              </w:rPr>
              <w:t>录</w:t>
            </w:r>
            <w:r w:rsidR="00411A5F">
              <w:rPr>
                <w:rFonts w:hint="eastAsia"/>
                <w:bCs/>
                <w:noProof/>
                <w:szCs w:val="21"/>
              </w:rPr>
              <w:t xml:space="preserve">  </w:t>
            </w:r>
            <w:r w:rsidR="00411A5F">
              <w:rPr>
                <w:bCs/>
                <w:noProof/>
                <w:szCs w:val="21"/>
              </w:rPr>
              <w:t>A</w:t>
            </w:r>
          </w:hyperlink>
          <w:hyperlink w:anchor="_Toc15139" w:history="1">
            <w:r w:rsidR="00411A5F">
              <w:rPr>
                <w:rFonts w:hint="eastAsia"/>
                <w:bCs/>
                <w:noProof/>
                <w:szCs w:val="21"/>
              </w:rPr>
              <w:t>（资料性）</w:t>
            </w:r>
            <w:r w:rsidR="00411A5F">
              <w:rPr>
                <w:noProof/>
              </w:rPr>
              <w:tab/>
            </w:r>
            <w:r w:rsidR="00232898">
              <w:rPr>
                <w:noProof/>
              </w:rPr>
              <w:fldChar w:fldCharType="begin"/>
            </w:r>
            <w:r w:rsidR="00232898">
              <w:rPr>
                <w:noProof/>
              </w:rPr>
              <w:instrText xml:space="preserve"> PAGEREF _Toc15139 </w:instrText>
            </w:r>
            <w:r w:rsidR="00232898">
              <w:rPr>
                <w:noProof/>
              </w:rPr>
              <w:fldChar w:fldCharType="separate"/>
            </w:r>
            <w:r w:rsidR="00232898">
              <w:rPr>
                <w:noProof/>
              </w:rPr>
              <w:t>42</w:t>
            </w:r>
            <w:r w:rsidR="00232898">
              <w:rPr>
                <w:noProof/>
              </w:rPr>
              <w:fldChar w:fldCharType="end"/>
            </w:r>
          </w:hyperlink>
        </w:p>
        <w:p w14:paraId="1FDB0E86" w14:textId="2A4D1F88" w:rsidR="00307040" w:rsidRDefault="00D50F10">
          <w:pPr>
            <w:pStyle w:val="TOC1"/>
            <w:tabs>
              <w:tab w:val="right" w:leader="dot" w:pos="9354"/>
            </w:tabs>
            <w:rPr>
              <w:noProof/>
            </w:rPr>
          </w:pPr>
          <w:hyperlink w:anchor="_Toc6246" w:history="1">
            <w:r w:rsidR="00411A5F">
              <w:rPr>
                <w:rFonts w:hint="eastAsia"/>
                <w:bCs/>
                <w:noProof/>
                <w:szCs w:val="21"/>
              </w:rPr>
              <w:t>参</w:t>
            </w:r>
            <w:r w:rsidR="00411A5F">
              <w:rPr>
                <w:rFonts w:hint="eastAsia"/>
                <w:bCs/>
                <w:noProof/>
                <w:szCs w:val="21"/>
              </w:rPr>
              <w:t xml:space="preserve">  </w:t>
            </w:r>
            <w:r w:rsidR="00411A5F">
              <w:rPr>
                <w:rFonts w:hint="eastAsia"/>
                <w:bCs/>
                <w:noProof/>
                <w:szCs w:val="21"/>
              </w:rPr>
              <w:t>考</w:t>
            </w:r>
            <w:r w:rsidR="00411A5F">
              <w:rPr>
                <w:rFonts w:hint="eastAsia"/>
                <w:bCs/>
                <w:noProof/>
                <w:szCs w:val="21"/>
              </w:rPr>
              <w:t xml:space="preserve">  </w:t>
            </w:r>
            <w:r w:rsidR="00411A5F">
              <w:rPr>
                <w:rFonts w:hint="eastAsia"/>
                <w:bCs/>
                <w:noProof/>
                <w:szCs w:val="21"/>
              </w:rPr>
              <w:t>文</w:t>
            </w:r>
            <w:r w:rsidR="00411A5F">
              <w:rPr>
                <w:rFonts w:hint="eastAsia"/>
                <w:bCs/>
                <w:noProof/>
                <w:szCs w:val="21"/>
              </w:rPr>
              <w:t xml:space="preserve">  </w:t>
            </w:r>
            <w:r w:rsidR="00411A5F">
              <w:rPr>
                <w:rFonts w:hint="eastAsia"/>
                <w:bCs/>
                <w:noProof/>
                <w:szCs w:val="21"/>
              </w:rPr>
              <w:t>献</w:t>
            </w:r>
            <w:r w:rsidR="00411A5F">
              <w:rPr>
                <w:noProof/>
              </w:rPr>
              <w:tab/>
            </w:r>
            <w:r w:rsidR="00232898">
              <w:rPr>
                <w:noProof/>
              </w:rPr>
              <w:fldChar w:fldCharType="begin"/>
            </w:r>
            <w:r w:rsidR="00232898">
              <w:rPr>
                <w:noProof/>
              </w:rPr>
              <w:instrText xml:space="preserve"> PAGEREF _Toc6246 </w:instrText>
            </w:r>
            <w:r w:rsidR="00232898">
              <w:rPr>
                <w:noProof/>
              </w:rPr>
              <w:fldChar w:fldCharType="separate"/>
            </w:r>
            <w:r w:rsidR="00232898">
              <w:rPr>
                <w:noProof/>
              </w:rPr>
              <w:t>47</w:t>
            </w:r>
            <w:r w:rsidR="00232898">
              <w:rPr>
                <w:noProof/>
              </w:rPr>
              <w:fldChar w:fldCharType="end"/>
            </w:r>
          </w:hyperlink>
          <w:bookmarkEnd w:id="6"/>
        </w:p>
        <w:p w14:paraId="5038D416" w14:textId="2D4AB017" w:rsidR="008B7657" w:rsidRDefault="00411A5F">
          <w:pPr>
            <w:adjustRightInd w:val="0"/>
            <w:snapToGrid w:val="0"/>
            <w:spacing w:after="0" w:line="312" w:lineRule="auto"/>
            <w:rPr>
              <w:rFonts w:ascii="宋体" w:hAnsi="宋体"/>
              <w:b/>
              <w:bCs/>
              <w:szCs w:val="21"/>
              <w:lang w:val="zh-CN"/>
            </w:rPr>
            <w:sectPr w:rsidR="008B7657">
              <w:headerReference w:type="first" r:id="rId14"/>
              <w:footerReference w:type="first" r:id="rId15"/>
              <w:pgSz w:w="11906" w:h="16838"/>
              <w:pgMar w:top="2268" w:right="1134" w:bottom="1361" w:left="1418" w:header="1418" w:footer="567" w:gutter="0"/>
              <w:pgNumType w:fmt="upperRoman" w:start="1"/>
              <w:cols w:space="720"/>
              <w:titlePg/>
              <w:docGrid w:type="lines" w:linePitch="312"/>
            </w:sectPr>
          </w:pPr>
          <w:r>
            <w:rPr>
              <w:rFonts w:ascii="宋体" w:hAnsi="宋体"/>
              <w:b/>
              <w:bCs/>
              <w:szCs w:val="21"/>
              <w:lang w:val="zh-CN"/>
            </w:rPr>
            <w:fldChar w:fldCharType="end"/>
          </w:r>
        </w:p>
        <w:bookmarkEnd w:id="0" w:displacedByCustomXml="next"/>
      </w:sdtContent>
    </w:sdt>
    <w:p w14:paraId="78CBA5DD" w14:textId="72512022" w:rsidR="00307040" w:rsidRDefault="00411A5F">
      <w:pPr>
        <w:pStyle w:val="affff0"/>
        <w:adjustRightInd w:val="0"/>
        <w:snapToGrid w:val="0"/>
        <w:spacing w:line="240" w:lineRule="auto"/>
        <w:outlineLvl w:val="0"/>
        <w:rPr>
          <w:sz w:val="28"/>
          <w:szCs w:val="28"/>
        </w:rPr>
      </w:pPr>
      <w:bookmarkStart w:id="23" w:name="_Toc18307637"/>
      <w:bookmarkStart w:id="24" w:name="_Toc18306740"/>
      <w:bookmarkStart w:id="25" w:name="_Toc23163"/>
      <w:bookmarkStart w:id="26" w:name="_Toc34722909"/>
      <w:bookmarkStart w:id="27" w:name="_Toc30347"/>
      <w:bookmarkStart w:id="28" w:name="_Toc24841"/>
      <w:bookmarkStart w:id="29" w:name="_Toc499"/>
      <w:bookmarkStart w:id="30" w:name="_Toc19091"/>
      <w:bookmarkStart w:id="31" w:name="_Toc4591"/>
      <w:bookmarkStart w:id="32" w:name="_Toc5451"/>
      <w:bookmarkStart w:id="33" w:name="_Toc738"/>
      <w:r>
        <w:rPr>
          <w:rFonts w:hint="eastAsia"/>
        </w:rPr>
        <w:lastRenderedPageBreak/>
        <w:t>前　言</w:t>
      </w:r>
      <w:bookmarkEnd w:id="4"/>
      <w:bookmarkEnd w:id="3"/>
      <w:bookmarkEnd w:id="2"/>
      <w:bookmarkEnd w:id="1"/>
      <w:bookmarkEnd w:id="23"/>
      <w:bookmarkEnd w:id="24"/>
      <w:bookmarkEnd w:id="25"/>
      <w:bookmarkEnd w:id="26"/>
      <w:bookmarkEnd w:id="27"/>
      <w:bookmarkEnd w:id="28"/>
      <w:bookmarkEnd w:id="29"/>
      <w:bookmarkEnd w:id="30"/>
      <w:bookmarkEnd w:id="31"/>
      <w:bookmarkEnd w:id="32"/>
      <w:bookmarkEnd w:id="33"/>
    </w:p>
    <w:p w14:paraId="37A6FEEE" w14:textId="77777777" w:rsidR="00307040" w:rsidRDefault="00411A5F">
      <w:pPr>
        <w:pStyle w:val="affff"/>
        <w:spacing w:after="0" w:line="320" w:lineRule="exact"/>
        <w:ind w:firstLine="420"/>
        <w:rPr>
          <w:rFonts w:ascii="宋体" w:hAnsi="宋体"/>
          <w:szCs w:val="21"/>
        </w:rPr>
      </w:pPr>
      <w:bookmarkStart w:id="34" w:name="_Hlk8226386"/>
      <w:r>
        <w:rPr>
          <w:rFonts w:ascii="宋体" w:hAnsi="宋体" w:hint="eastAsia"/>
          <w:szCs w:val="21"/>
        </w:rPr>
        <w:t>本文件按照GB/T 1.1-2020和GB/T 20001.4-2015给出的规则起草。</w:t>
      </w:r>
    </w:p>
    <w:p w14:paraId="1C8EBCD1" w14:textId="77777777" w:rsidR="00307040" w:rsidRDefault="00411A5F">
      <w:pPr>
        <w:pStyle w:val="affff"/>
        <w:spacing w:after="0" w:line="320" w:lineRule="exact"/>
        <w:ind w:firstLine="420"/>
        <w:rPr>
          <w:rFonts w:ascii="宋体" w:hAnsi="宋体"/>
          <w:szCs w:val="21"/>
        </w:rPr>
      </w:pPr>
      <w:r>
        <w:rPr>
          <w:rFonts w:ascii="宋体" w:hAnsi="宋体" w:hint="eastAsia"/>
          <w:szCs w:val="21"/>
        </w:rPr>
        <w:t>本文件按中国工程建设标准化协会《2019年第二批工程建设协会标准制订、修订计划》（建标协字第[2019]22号）的要求制定。</w:t>
      </w:r>
    </w:p>
    <w:p w14:paraId="2AEE54ED" w14:textId="77777777" w:rsidR="00307040" w:rsidRDefault="00411A5F">
      <w:pPr>
        <w:pStyle w:val="affff"/>
        <w:spacing w:after="0" w:line="320" w:lineRule="exact"/>
        <w:ind w:firstLine="420"/>
        <w:rPr>
          <w:rFonts w:ascii="宋体" w:hAnsi="宋体"/>
          <w:szCs w:val="21"/>
        </w:rPr>
      </w:pPr>
      <w:r>
        <w:rPr>
          <w:rFonts w:ascii="宋体" w:hAnsi="宋体" w:hint="eastAsia"/>
          <w:szCs w:val="21"/>
        </w:rPr>
        <w:t>本文件由中国工程建设标准化协会提出。</w:t>
      </w:r>
    </w:p>
    <w:p w14:paraId="143CC804" w14:textId="7F4CBD45" w:rsidR="00307040" w:rsidRDefault="00411A5F">
      <w:pPr>
        <w:pStyle w:val="affff"/>
        <w:spacing w:after="0" w:line="320" w:lineRule="exact"/>
        <w:ind w:firstLine="420"/>
        <w:rPr>
          <w:rFonts w:ascii="宋体" w:hAnsi="宋体"/>
          <w:szCs w:val="21"/>
        </w:rPr>
      </w:pPr>
      <w:r>
        <w:rPr>
          <w:rFonts w:ascii="宋体" w:hAnsi="宋体" w:hint="eastAsia"/>
          <w:szCs w:val="21"/>
        </w:rPr>
        <w:t>本文件由中国工程建设标准化协会</w:t>
      </w:r>
      <w:r w:rsidR="006F5831" w:rsidRPr="006F5831">
        <w:rPr>
          <w:rFonts w:ascii="宋体" w:hAnsi="宋体" w:hint="eastAsia"/>
          <w:szCs w:val="21"/>
        </w:rPr>
        <w:t>检测与试验专业委员会归口</w:t>
      </w:r>
      <w:r>
        <w:rPr>
          <w:rFonts w:ascii="宋体" w:hAnsi="宋体" w:hint="eastAsia"/>
          <w:szCs w:val="21"/>
        </w:rPr>
        <w:t>。</w:t>
      </w:r>
    </w:p>
    <w:p w14:paraId="7AD1F29A" w14:textId="77777777" w:rsidR="00307040" w:rsidRDefault="00411A5F">
      <w:pPr>
        <w:pStyle w:val="affff"/>
        <w:spacing w:after="0" w:line="320" w:lineRule="exact"/>
        <w:ind w:firstLine="420"/>
        <w:rPr>
          <w:rFonts w:ascii="宋体" w:hAnsi="宋体"/>
          <w:szCs w:val="21"/>
        </w:rPr>
      </w:pPr>
      <w:r>
        <w:rPr>
          <w:rFonts w:ascii="宋体" w:hAnsi="宋体" w:hint="eastAsia"/>
          <w:szCs w:val="21"/>
        </w:rPr>
        <w:t>本文件负责起草单位：中国建筑科学研究院有限公司。</w:t>
      </w:r>
    </w:p>
    <w:p w14:paraId="63550424" w14:textId="77777777" w:rsidR="00307040" w:rsidRDefault="00411A5F">
      <w:pPr>
        <w:pStyle w:val="affff"/>
        <w:spacing w:after="0" w:line="320" w:lineRule="exact"/>
        <w:ind w:firstLine="420"/>
        <w:jc w:val="both"/>
        <w:rPr>
          <w:rFonts w:ascii="宋体" w:hAnsi="宋体"/>
          <w:szCs w:val="21"/>
        </w:rPr>
      </w:pPr>
      <w:r>
        <w:rPr>
          <w:rFonts w:ascii="宋体" w:hAnsi="宋体" w:hint="eastAsia"/>
          <w:szCs w:val="21"/>
        </w:rPr>
        <w:t>本文件参加起草单位：</w:t>
      </w:r>
      <w:bookmarkEnd w:id="34"/>
    </w:p>
    <w:p w14:paraId="4F8CBF34" w14:textId="77777777" w:rsidR="00307040" w:rsidRDefault="00411A5F">
      <w:pPr>
        <w:pStyle w:val="affff"/>
        <w:spacing w:after="0" w:line="320" w:lineRule="exact"/>
        <w:ind w:firstLine="420"/>
        <w:jc w:val="both"/>
        <w:rPr>
          <w:rFonts w:ascii="宋体" w:hAnsi="宋体"/>
          <w:szCs w:val="21"/>
        </w:rPr>
      </w:pPr>
      <w:r>
        <w:rPr>
          <w:rFonts w:ascii="宋体" w:hAnsi="宋体" w:hint="eastAsia"/>
          <w:szCs w:val="21"/>
        </w:rPr>
        <w:t>本文件主要起草人：</w:t>
      </w:r>
    </w:p>
    <w:p w14:paraId="65901DD5" w14:textId="77777777" w:rsidR="00307040" w:rsidRDefault="00411A5F">
      <w:pPr>
        <w:pStyle w:val="affff"/>
        <w:spacing w:line="320" w:lineRule="exact"/>
        <w:ind w:firstLine="420"/>
        <w:jc w:val="both"/>
        <w:rPr>
          <w:rFonts w:ascii="宋体" w:hAnsi="宋体"/>
          <w:szCs w:val="21"/>
        </w:rPr>
      </w:pPr>
      <w:r>
        <w:rPr>
          <w:rFonts w:ascii="宋体" w:hAnsi="宋体"/>
          <w:szCs w:val="21"/>
        </w:rPr>
        <w:t>本</w:t>
      </w:r>
      <w:r>
        <w:rPr>
          <w:rFonts w:ascii="宋体" w:hAnsi="宋体" w:hint="eastAsia"/>
          <w:szCs w:val="21"/>
        </w:rPr>
        <w:t>文件</w:t>
      </w:r>
      <w:r>
        <w:rPr>
          <w:rFonts w:ascii="宋体" w:hAnsi="宋体"/>
          <w:szCs w:val="21"/>
        </w:rPr>
        <w:t>主要审查人</w:t>
      </w:r>
      <w:r>
        <w:rPr>
          <w:rFonts w:ascii="宋体" w:hAnsi="宋体" w:hint="eastAsia"/>
          <w:szCs w:val="21"/>
        </w:rPr>
        <w:t>：</w:t>
      </w:r>
    </w:p>
    <w:p w14:paraId="64D55C74" w14:textId="77777777" w:rsidR="00307040" w:rsidRDefault="00307040">
      <w:pPr>
        <w:widowControl/>
        <w:spacing w:after="0" w:line="240" w:lineRule="auto"/>
        <w:jc w:val="left"/>
        <w:rPr>
          <w:rFonts w:ascii="宋体" w:hAnsi="宋体"/>
          <w:szCs w:val="21"/>
        </w:rPr>
      </w:pPr>
    </w:p>
    <w:p w14:paraId="6848B371" w14:textId="77777777" w:rsidR="00307040" w:rsidRDefault="00307040">
      <w:pPr>
        <w:widowControl/>
        <w:spacing w:after="0" w:line="240" w:lineRule="auto"/>
        <w:jc w:val="left"/>
        <w:rPr>
          <w:rFonts w:ascii="宋体" w:hAnsi="宋体"/>
          <w:szCs w:val="21"/>
        </w:rPr>
      </w:pPr>
    </w:p>
    <w:p w14:paraId="4818E612" w14:textId="77777777" w:rsidR="00307040" w:rsidRDefault="00307040">
      <w:pPr>
        <w:widowControl/>
        <w:spacing w:after="0" w:line="240" w:lineRule="auto"/>
        <w:jc w:val="left"/>
        <w:rPr>
          <w:rFonts w:ascii="黑体" w:eastAsia="黑体"/>
          <w:kern w:val="0"/>
          <w:sz w:val="32"/>
          <w:szCs w:val="20"/>
        </w:rPr>
      </w:pPr>
      <w:bookmarkStart w:id="35" w:name="_Toc18306741"/>
      <w:bookmarkStart w:id="36" w:name="_Toc18307638"/>
    </w:p>
    <w:bookmarkEnd w:id="35"/>
    <w:bookmarkEnd w:id="36"/>
    <w:p w14:paraId="7E3F0937" w14:textId="77777777" w:rsidR="00307040" w:rsidRDefault="00307040">
      <w:pPr>
        <w:pStyle w:val="affff"/>
        <w:spacing w:line="288" w:lineRule="auto"/>
        <w:ind w:firstLine="420"/>
        <w:rPr>
          <w:rFonts w:ascii="宋体" w:hAnsi="宋体"/>
          <w:szCs w:val="21"/>
        </w:rPr>
      </w:pPr>
    </w:p>
    <w:p w14:paraId="53518A86" w14:textId="77777777" w:rsidR="00307040" w:rsidRDefault="00307040">
      <w:pPr>
        <w:pStyle w:val="affff"/>
        <w:spacing w:line="288" w:lineRule="auto"/>
        <w:ind w:firstLine="420"/>
        <w:rPr>
          <w:rFonts w:ascii="宋体" w:hAnsi="宋体"/>
          <w:szCs w:val="21"/>
        </w:rPr>
      </w:pPr>
    </w:p>
    <w:p w14:paraId="7A3C2725" w14:textId="77777777" w:rsidR="00307040" w:rsidRDefault="00307040">
      <w:pPr>
        <w:pStyle w:val="affff"/>
        <w:spacing w:line="288" w:lineRule="auto"/>
        <w:ind w:firstLine="420"/>
        <w:rPr>
          <w:rFonts w:ascii="宋体" w:hAnsi="宋体"/>
          <w:szCs w:val="21"/>
        </w:rPr>
      </w:pPr>
    </w:p>
    <w:p w14:paraId="70B6A8EE" w14:textId="77777777" w:rsidR="00307040" w:rsidRDefault="00307040">
      <w:pPr>
        <w:pStyle w:val="affff"/>
        <w:spacing w:line="240" w:lineRule="auto"/>
        <w:ind w:firstLine="420"/>
        <w:rPr>
          <w:rFonts w:ascii="宋体" w:hAnsi="宋体"/>
          <w:szCs w:val="21"/>
        </w:rPr>
      </w:pPr>
    </w:p>
    <w:p w14:paraId="2A7BA148" w14:textId="77777777" w:rsidR="00307040" w:rsidRDefault="00307040">
      <w:pPr>
        <w:widowControl/>
        <w:spacing w:after="0" w:line="240" w:lineRule="auto"/>
        <w:jc w:val="left"/>
        <w:rPr>
          <w:szCs w:val="21"/>
        </w:rPr>
        <w:sectPr w:rsidR="00307040" w:rsidSect="00CB607A">
          <w:pgSz w:w="11906" w:h="16838"/>
          <w:pgMar w:top="2268" w:right="1134" w:bottom="1361" w:left="1418" w:header="1418" w:footer="567" w:gutter="0"/>
          <w:pgNumType w:fmt="upperRoman"/>
          <w:cols w:space="720"/>
          <w:titlePg/>
          <w:docGrid w:type="lines" w:linePitch="312"/>
        </w:sectPr>
      </w:pPr>
    </w:p>
    <w:p w14:paraId="63E71382" w14:textId="77777777" w:rsidR="00307040" w:rsidRDefault="00307040">
      <w:pPr>
        <w:pStyle w:val="affff0"/>
        <w:spacing w:before="0" w:line="240" w:lineRule="auto"/>
        <w:jc w:val="both"/>
        <w:rPr>
          <w:rFonts w:hAnsi="黑体"/>
          <w:szCs w:val="32"/>
        </w:rPr>
        <w:sectPr w:rsidR="00307040">
          <w:headerReference w:type="default" r:id="rId16"/>
          <w:type w:val="continuous"/>
          <w:pgSz w:w="11906" w:h="16838"/>
          <w:pgMar w:top="1985" w:right="1134" w:bottom="1418" w:left="1418" w:header="1418" w:footer="1134" w:gutter="0"/>
          <w:cols w:space="720"/>
          <w:titlePg/>
          <w:docGrid w:type="lines" w:linePitch="312"/>
        </w:sectPr>
      </w:pPr>
      <w:bookmarkStart w:id="37" w:name="_Toc521140878"/>
      <w:bookmarkStart w:id="38" w:name="_Toc521062601"/>
      <w:bookmarkStart w:id="39" w:name="_Toc519016006"/>
      <w:bookmarkStart w:id="40" w:name="_Toc518793884"/>
      <w:bookmarkStart w:id="41" w:name="_Toc521052737"/>
      <w:bookmarkStart w:id="42" w:name="_Toc518797267"/>
      <w:bookmarkStart w:id="43" w:name="_Toc521126561"/>
      <w:bookmarkStart w:id="44" w:name="正文"/>
      <w:bookmarkEnd w:id="5"/>
    </w:p>
    <w:p w14:paraId="32E43F97" w14:textId="77777777" w:rsidR="00307040" w:rsidRDefault="00411A5F">
      <w:pPr>
        <w:widowControl/>
        <w:spacing w:after="0" w:line="240" w:lineRule="auto"/>
        <w:jc w:val="left"/>
        <w:rPr>
          <w:rFonts w:ascii="黑体" w:eastAsia="黑体" w:hAnsi="黑体"/>
          <w:kern w:val="0"/>
          <w:sz w:val="32"/>
          <w:szCs w:val="32"/>
        </w:rPr>
      </w:pPr>
      <w:r>
        <w:rPr>
          <w:rFonts w:hAnsi="黑体"/>
          <w:szCs w:val="32"/>
        </w:rPr>
        <w:br w:type="page"/>
      </w:r>
    </w:p>
    <w:p w14:paraId="796843C4" w14:textId="77777777" w:rsidR="00307040" w:rsidRDefault="00411A5F">
      <w:pPr>
        <w:pStyle w:val="affff0"/>
        <w:spacing w:before="0" w:line="240" w:lineRule="auto"/>
        <w:rPr>
          <w:szCs w:val="32"/>
        </w:rPr>
      </w:pPr>
      <w:r>
        <w:rPr>
          <w:rFonts w:hAnsi="黑体" w:hint="eastAsia"/>
          <w:szCs w:val="32"/>
        </w:rPr>
        <w:lastRenderedPageBreak/>
        <w:t>槽式预埋件系统性能试验方法</w:t>
      </w:r>
    </w:p>
    <w:p w14:paraId="2FFCB415" w14:textId="77777777" w:rsidR="00307040" w:rsidRDefault="00411A5F">
      <w:pPr>
        <w:pStyle w:val="00"/>
        <w:spacing w:line="240" w:lineRule="auto"/>
        <w:outlineLvl w:val="0"/>
        <w:rPr>
          <w:rFonts w:ascii="黑体" w:hAnsi="黑体"/>
          <w:szCs w:val="21"/>
        </w:rPr>
      </w:pPr>
      <w:bookmarkStart w:id="45" w:name="_Toc26053"/>
      <w:bookmarkStart w:id="46" w:name="_Toc31631"/>
      <w:bookmarkStart w:id="47" w:name="_Toc18307639"/>
      <w:bookmarkStart w:id="48" w:name="_Toc34722910"/>
      <w:bookmarkStart w:id="49" w:name="_Toc18306742"/>
      <w:bookmarkStart w:id="50" w:name="_Toc30084"/>
      <w:bookmarkStart w:id="51" w:name="_Toc11442"/>
      <w:bookmarkStart w:id="52" w:name="_Toc19013"/>
      <w:bookmarkStart w:id="53" w:name="_Toc5218"/>
      <w:bookmarkStart w:id="54" w:name="_Toc12439"/>
      <w:bookmarkStart w:id="55" w:name="_Toc11177"/>
      <w:r>
        <w:rPr>
          <w:rFonts w:ascii="黑体" w:hAnsi="黑体" w:hint="eastAsia"/>
          <w:szCs w:val="21"/>
        </w:rPr>
        <w:t>范围</w:t>
      </w:r>
      <w:bookmarkEnd w:id="37"/>
      <w:bookmarkEnd w:id="38"/>
      <w:bookmarkEnd w:id="39"/>
      <w:bookmarkEnd w:id="40"/>
      <w:bookmarkEnd w:id="41"/>
      <w:bookmarkEnd w:id="42"/>
      <w:bookmarkEnd w:id="43"/>
      <w:bookmarkEnd w:id="45"/>
      <w:bookmarkEnd w:id="46"/>
      <w:bookmarkEnd w:id="47"/>
      <w:bookmarkEnd w:id="48"/>
      <w:bookmarkEnd w:id="49"/>
      <w:bookmarkEnd w:id="50"/>
      <w:bookmarkEnd w:id="51"/>
      <w:bookmarkEnd w:id="52"/>
      <w:bookmarkEnd w:id="53"/>
      <w:bookmarkEnd w:id="54"/>
      <w:bookmarkEnd w:id="55"/>
    </w:p>
    <w:p w14:paraId="0C956977" w14:textId="11906A0B" w:rsidR="00307040" w:rsidRDefault="00411A5F">
      <w:pPr>
        <w:pStyle w:val="aff4"/>
        <w:spacing w:after="0" w:line="312" w:lineRule="auto"/>
        <w:ind w:firstLineChars="200" w:firstLine="420"/>
        <w:rPr>
          <w:rFonts w:ascii="宋体" w:hAnsi="宋体"/>
          <w:szCs w:val="21"/>
        </w:rPr>
      </w:pPr>
      <w:r>
        <w:rPr>
          <w:rFonts w:ascii="宋体" w:hAnsi="宋体" w:hint="eastAsia"/>
          <w:szCs w:val="21"/>
        </w:rPr>
        <w:t>本文件规定了槽式预埋件系统检测的试验方法，包括一般规定、槽道的静载承载性能试验、锚件的静载承载性能试验、T型螺栓的静载承载性能试验、槽式预埋件耐腐蚀性能试验、槽式预埋件系统的静载承载性能试验、耐火性能试验、疲劳性能试验。</w:t>
      </w:r>
    </w:p>
    <w:p w14:paraId="5AFBB9EB" w14:textId="77777777" w:rsidR="00307040" w:rsidRDefault="00411A5F">
      <w:pPr>
        <w:pStyle w:val="aff4"/>
        <w:spacing w:after="0" w:line="312" w:lineRule="auto"/>
        <w:ind w:firstLineChars="200" w:firstLine="420"/>
        <w:rPr>
          <w:rFonts w:ascii="宋体" w:hAnsi="宋体"/>
          <w:szCs w:val="21"/>
        </w:rPr>
      </w:pPr>
      <w:bookmarkStart w:id="56" w:name="_Toc521062602"/>
      <w:bookmarkStart w:id="57" w:name="_Toc519016007"/>
      <w:bookmarkStart w:id="58" w:name="_Toc521052738"/>
      <w:bookmarkStart w:id="59" w:name="_Toc521126562"/>
      <w:bookmarkStart w:id="60" w:name="_Toc518797270"/>
      <w:bookmarkStart w:id="61" w:name="_Toc521140879"/>
      <w:bookmarkStart w:id="62" w:name="_Toc518793887"/>
      <w:r>
        <w:rPr>
          <w:rFonts w:ascii="宋体" w:hAnsi="宋体" w:hint="eastAsia"/>
          <w:szCs w:val="21"/>
        </w:rPr>
        <w:t>本文件适用于</w:t>
      </w:r>
      <w:r>
        <w:rPr>
          <w:rFonts w:ascii="宋体" w:hAnsi="宋体"/>
          <w:szCs w:val="21"/>
        </w:rPr>
        <w:t>槽式预埋件</w:t>
      </w:r>
      <w:r>
        <w:rPr>
          <w:rFonts w:ascii="宋体" w:hAnsi="宋体" w:hint="eastAsia"/>
          <w:szCs w:val="21"/>
        </w:rPr>
        <w:t>及其系统性能的检测。</w:t>
      </w:r>
    </w:p>
    <w:p w14:paraId="06185559" w14:textId="77777777" w:rsidR="00307040" w:rsidRDefault="00411A5F">
      <w:pPr>
        <w:pStyle w:val="00"/>
        <w:spacing w:line="240" w:lineRule="auto"/>
        <w:outlineLvl w:val="0"/>
        <w:rPr>
          <w:rFonts w:ascii="黑体" w:hAnsi="黑体"/>
          <w:szCs w:val="21"/>
        </w:rPr>
      </w:pPr>
      <w:bookmarkStart w:id="63" w:name="_Toc31397"/>
      <w:bookmarkStart w:id="64" w:name="_Toc34722911"/>
      <w:bookmarkStart w:id="65" w:name="_Toc780"/>
      <w:bookmarkStart w:id="66" w:name="_Toc18307640"/>
      <w:bookmarkStart w:id="67" w:name="_Toc30044"/>
      <w:bookmarkStart w:id="68" w:name="_Toc23100"/>
      <w:bookmarkStart w:id="69" w:name="_Toc12511"/>
      <w:bookmarkStart w:id="70" w:name="_Toc3064"/>
      <w:bookmarkStart w:id="71" w:name="_Toc5678"/>
      <w:bookmarkStart w:id="72" w:name="_Toc4699"/>
      <w:r>
        <w:rPr>
          <w:rFonts w:ascii="黑体" w:hAnsi="黑体" w:hint="eastAsia"/>
          <w:szCs w:val="21"/>
        </w:rPr>
        <w:t>规范性引用文件</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6E8EFD2A" w14:textId="6C40DB2B" w:rsidR="00307040" w:rsidRDefault="00411A5F">
      <w:pPr>
        <w:spacing w:line="360" w:lineRule="auto"/>
        <w:ind w:firstLineChars="200" w:firstLine="420"/>
        <w:rPr>
          <w:szCs w:val="21"/>
        </w:rPr>
      </w:pPr>
      <w:r>
        <w:rPr>
          <w:szCs w:val="21"/>
        </w:rPr>
        <w:t>下列文件</w:t>
      </w:r>
      <w:r>
        <w:rPr>
          <w:rFonts w:hint="eastAsia"/>
          <w:szCs w:val="21"/>
        </w:rPr>
        <w:t>中</w:t>
      </w:r>
      <w:r>
        <w:rPr>
          <w:szCs w:val="21"/>
        </w:rPr>
        <w:t>的</w:t>
      </w:r>
      <w:r>
        <w:rPr>
          <w:rFonts w:hint="eastAsia"/>
          <w:szCs w:val="21"/>
        </w:rPr>
        <w:t>内容通过文中的规范性引用而构成本文件必不可少的条款。其中，</w:t>
      </w:r>
      <w:r>
        <w:rPr>
          <w:szCs w:val="21"/>
        </w:rPr>
        <w:t>注日期的引用文件，仅</w:t>
      </w:r>
      <w:r>
        <w:rPr>
          <w:rFonts w:hint="eastAsia"/>
          <w:szCs w:val="21"/>
        </w:rPr>
        <w:t>该</w:t>
      </w:r>
      <w:r>
        <w:rPr>
          <w:szCs w:val="21"/>
        </w:rPr>
        <w:t>日期</w:t>
      </w:r>
      <w:r>
        <w:rPr>
          <w:rFonts w:hint="eastAsia"/>
          <w:szCs w:val="21"/>
        </w:rPr>
        <w:t>对应</w:t>
      </w:r>
      <w:r>
        <w:rPr>
          <w:szCs w:val="21"/>
        </w:rPr>
        <w:t>的版本适用于本文件</w:t>
      </w:r>
      <w:r>
        <w:rPr>
          <w:rFonts w:hint="eastAsia"/>
          <w:szCs w:val="21"/>
        </w:rPr>
        <w:t>；</w:t>
      </w:r>
      <w:r>
        <w:rPr>
          <w:szCs w:val="21"/>
        </w:rPr>
        <w:t>不注日期的引用文件，其最新版本（包括所有的修改单）适用于本文件。</w:t>
      </w:r>
    </w:p>
    <w:tbl>
      <w:tblPr>
        <w:tblW w:w="7502" w:type="dxa"/>
        <w:tblInd w:w="534" w:type="dxa"/>
        <w:tblLayout w:type="fixed"/>
        <w:tblLook w:val="04A0" w:firstRow="1" w:lastRow="0" w:firstColumn="1" w:lastColumn="0" w:noHBand="0" w:noVBand="1"/>
      </w:tblPr>
      <w:tblGrid>
        <w:gridCol w:w="7502"/>
      </w:tblGrid>
      <w:tr w:rsidR="00307040" w14:paraId="6C3A13B0" w14:textId="77777777">
        <w:trPr>
          <w:trHeight w:val="402"/>
        </w:trPr>
        <w:tc>
          <w:tcPr>
            <w:tcW w:w="7502" w:type="dxa"/>
            <w:vAlign w:val="center"/>
          </w:tcPr>
          <w:p w14:paraId="7E93192F" w14:textId="77777777" w:rsidR="00307040" w:rsidRDefault="00411A5F">
            <w:pPr>
              <w:pStyle w:val="affff"/>
              <w:adjustRightInd w:val="0"/>
              <w:snapToGrid w:val="0"/>
              <w:spacing w:after="0" w:line="240" w:lineRule="auto"/>
              <w:ind w:firstLineChars="0" w:firstLine="0"/>
              <w:jc w:val="both"/>
              <w:rPr>
                <w:rFonts w:ascii="宋体" w:hAnsi="宋体"/>
                <w:kern w:val="2"/>
                <w:szCs w:val="24"/>
              </w:rPr>
            </w:pPr>
            <w:r>
              <w:rPr>
                <w:rFonts w:ascii="宋体" w:hAnsi="宋体"/>
                <w:szCs w:val="21"/>
                <w:lang w:val="de-DE"/>
              </w:rPr>
              <w:t xml:space="preserve">GB/T 197  </w:t>
            </w:r>
            <w:r>
              <w:rPr>
                <w:rFonts w:ascii="宋体" w:hAnsi="宋体" w:hint="eastAsia"/>
              </w:rPr>
              <w:t>普通螺纹 公差</w:t>
            </w:r>
          </w:p>
        </w:tc>
      </w:tr>
      <w:tr w:rsidR="00307040" w14:paraId="5312B1EF" w14:textId="77777777">
        <w:trPr>
          <w:trHeight w:val="402"/>
        </w:trPr>
        <w:tc>
          <w:tcPr>
            <w:tcW w:w="7502" w:type="dxa"/>
            <w:vAlign w:val="center"/>
          </w:tcPr>
          <w:p w14:paraId="0B122B45" w14:textId="77777777" w:rsidR="00307040" w:rsidRDefault="00411A5F">
            <w:pPr>
              <w:pStyle w:val="affff"/>
              <w:adjustRightInd w:val="0"/>
              <w:snapToGrid w:val="0"/>
              <w:spacing w:after="0" w:line="240" w:lineRule="auto"/>
              <w:ind w:firstLineChars="0" w:firstLine="0"/>
              <w:jc w:val="both"/>
              <w:rPr>
                <w:rFonts w:ascii="宋体" w:hAnsi="宋体"/>
                <w:szCs w:val="21"/>
                <w:lang w:val="de-DE"/>
              </w:rPr>
            </w:pPr>
            <w:r>
              <w:rPr>
                <w:rFonts w:ascii="宋体" w:hAnsi="宋体"/>
                <w:szCs w:val="21"/>
                <w:lang w:val="de-DE"/>
              </w:rPr>
              <w:t xml:space="preserve">GB/T 3098.1  </w:t>
            </w:r>
            <w:r>
              <w:rPr>
                <w:rFonts w:ascii="宋体" w:hAnsi="宋体"/>
                <w:szCs w:val="21"/>
              </w:rPr>
              <w:t>紧固件机械性能 螺栓、螺钉和</w:t>
            </w:r>
            <w:proofErr w:type="gramStart"/>
            <w:r>
              <w:rPr>
                <w:rFonts w:ascii="宋体" w:hAnsi="宋体"/>
                <w:szCs w:val="21"/>
              </w:rPr>
              <w:t>螺柱</w:t>
            </w:r>
            <w:proofErr w:type="gramEnd"/>
          </w:p>
        </w:tc>
      </w:tr>
      <w:tr w:rsidR="00307040" w14:paraId="4B2A9DC4" w14:textId="77777777">
        <w:trPr>
          <w:trHeight w:val="402"/>
        </w:trPr>
        <w:tc>
          <w:tcPr>
            <w:tcW w:w="7502" w:type="dxa"/>
            <w:vAlign w:val="center"/>
          </w:tcPr>
          <w:p w14:paraId="0F40FCB0" w14:textId="77777777" w:rsidR="00307040" w:rsidRDefault="00411A5F">
            <w:pPr>
              <w:pStyle w:val="affff"/>
              <w:adjustRightInd w:val="0"/>
              <w:snapToGrid w:val="0"/>
              <w:spacing w:after="0" w:line="240" w:lineRule="auto"/>
              <w:ind w:firstLineChars="0" w:firstLine="0"/>
              <w:jc w:val="both"/>
              <w:rPr>
                <w:rFonts w:ascii="宋体" w:eastAsia="黑体" w:hAnsi="宋体"/>
              </w:rPr>
            </w:pPr>
            <w:r>
              <w:rPr>
                <w:rFonts w:ascii="宋体" w:hAnsi="宋体"/>
                <w:szCs w:val="21"/>
                <w:lang w:val="de-DE"/>
              </w:rPr>
              <w:t xml:space="preserve">GB/T 3098.2  </w:t>
            </w:r>
            <w:r>
              <w:rPr>
                <w:rFonts w:ascii="宋体" w:hAnsi="宋体"/>
                <w:szCs w:val="21"/>
              </w:rPr>
              <w:t xml:space="preserve">紧固件机械性能 螺母 </w:t>
            </w:r>
            <w:proofErr w:type="gramStart"/>
            <w:r>
              <w:rPr>
                <w:rFonts w:ascii="宋体" w:hAnsi="宋体"/>
                <w:szCs w:val="21"/>
              </w:rPr>
              <w:t>粗牙螺纹</w:t>
            </w:r>
            <w:proofErr w:type="gramEnd"/>
          </w:p>
        </w:tc>
      </w:tr>
      <w:tr w:rsidR="00307040" w14:paraId="5A05DF81" w14:textId="77777777">
        <w:trPr>
          <w:trHeight w:val="402"/>
        </w:trPr>
        <w:tc>
          <w:tcPr>
            <w:tcW w:w="7502" w:type="dxa"/>
            <w:vAlign w:val="center"/>
          </w:tcPr>
          <w:p w14:paraId="3CF33A06" w14:textId="77777777" w:rsidR="00307040" w:rsidRDefault="00411A5F">
            <w:pPr>
              <w:pStyle w:val="affff"/>
              <w:adjustRightInd w:val="0"/>
              <w:snapToGrid w:val="0"/>
              <w:spacing w:after="0" w:line="240" w:lineRule="auto"/>
              <w:ind w:firstLineChars="0" w:firstLine="0"/>
              <w:jc w:val="both"/>
              <w:rPr>
                <w:rFonts w:ascii="宋体" w:eastAsia="黑体" w:hAnsi="宋体"/>
                <w:szCs w:val="21"/>
              </w:rPr>
            </w:pPr>
            <w:r>
              <w:rPr>
                <w:rFonts w:ascii="宋体" w:hAnsi="宋体"/>
                <w:szCs w:val="21"/>
                <w:lang w:val="de-DE"/>
              </w:rPr>
              <w:t xml:space="preserve">GB/T 3098.6  </w:t>
            </w:r>
            <w:r>
              <w:rPr>
                <w:rFonts w:ascii="宋体" w:hAnsi="宋体"/>
                <w:szCs w:val="21"/>
              </w:rPr>
              <w:t>紧固件机械性能 不锈钢螺栓、螺钉和</w:t>
            </w:r>
            <w:proofErr w:type="gramStart"/>
            <w:r>
              <w:rPr>
                <w:rFonts w:ascii="宋体" w:hAnsi="宋体"/>
                <w:szCs w:val="21"/>
              </w:rPr>
              <w:t>螺柱</w:t>
            </w:r>
            <w:proofErr w:type="gramEnd"/>
          </w:p>
        </w:tc>
      </w:tr>
      <w:tr w:rsidR="00307040" w14:paraId="24B1981F" w14:textId="77777777">
        <w:trPr>
          <w:trHeight w:val="402"/>
        </w:trPr>
        <w:tc>
          <w:tcPr>
            <w:tcW w:w="7502" w:type="dxa"/>
            <w:vAlign w:val="center"/>
          </w:tcPr>
          <w:p w14:paraId="2E5C4436" w14:textId="77777777" w:rsidR="00307040" w:rsidRDefault="00411A5F">
            <w:pPr>
              <w:pStyle w:val="affff"/>
              <w:adjustRightInd w:val="0"/>
              <w:snapToGrid w:val="0"/>
              <w:spacing w:after="0" w:line="240" w:lineRule="auto"/>
              <w:ind w:firstLineChars="0" w:firstLine="0"/>
              <w:jc w:val="both"/>
              <w:rPr>
                <w:rFonts w:ascii="宋体" w:eastAsia="黑体" w:hAnsi="宋体"/>
              </w:rPr>
            </w:pPr>
            <w:r>
              <w:rPr>
                <w:rFonts w:ascii="宋体" w:hAnsi="宋体"/>
                <w:szCs w:val="21"/>
                <w:lang w:val="de-DE"/>
              </w:rPr>
              <w:t xml:space="preserve">GB/T 3098.15  </w:t>
            </w:r>
            <w:r>
              <w:rPr>
                <w:rFonts w:ascii="宋体" w:hAnsi="宋体"/>
                <w:szCs w:val="21"/>
              </w:rPr>
              <w:t>紧固件机械性能 不锈钢</w:t>
            </w:r>
            <w:r>
              <w:rPr>
                <w:rFonts w:ascii="宋体" w:hAnsi="宋体" w:hint="eastAsia"/>
                <w:szCs w:val="21"/>
              </w:rPr>
              <w:t>螺母</w:t>
            </w:r>
          </w:p>
        </w:tc>
      </w:tr>
      <w:tr w:rsidR="00307040" w14:paraId="5ACC3633" w14:textId="77777777">
        <w:trPr>
          <w:trHeight w:val="402"/>
        </w:trPr>
        <w:tc>
          <w:tcPr>
            <w:tcW w:w="7502" w:type="dxa"/>
            <w:vAlign w:val="center"/>
          </w:tcPr>
          <w:p w14:paraId="4C25A232" w14:textId="77777777" w:rsidR="00307040" w:rsidRDefault="00411A5F">
            <w:pPr>
              <w:pStyle w:val="affff"/>
              <w:adjustRightInd w:val="0"/>
              <w:snapToGrid w:val="0"/>
              <w:spacing w:after="0" w:line="240" w:lineRule="auto"/>
              <w:ind w:firstLineChars="0" w:firstLine="0"/>
              <w:jc w:val="both"/>
              <w:rPr>
                <w:rFonts w:ascii="宋体" w:eastAsia="黑体" w:hAnsi="宋体"/>
              </w:rPr>
            </w:pPr>
            <w:r>
              <w:rPr>
                <w:rFonts w:ascii="宋体" w:hAnsi="宋体"/>
                <w:szCs w:val="21"/>
                <w:lang w:val="de-DE"/>
              </w:rPr>
              <w:t xml:space="preserve">GB/T 3103.1  </w:t>
            </w:r>
            <w:r>
              <w:rPr>
                <w:rFonts w:ascii="宋体" w:hAnsi="宋体" w:hint="eastAsia"/>
              </w:rPr>
              <w:t>紧固件公差螺栓、螺钉、螺柱和螺母</w:t>
            </w:r>
          </w:p>
        </w:tc>
      </w:tr>
      <w:tr w:rsidR="00307040" w14:paraId="5438B689" w14:textId="77777777">
        <w:trPr>
          <w:trHeight w:val="402"/>
        </w:trPr>
        <w:tc>
          <w:tcPr>
            <w:tcW w:w="7502" w:type="dxa"/>
            <w:vAlign w:val="center"/>
          </w:tcPr>
          <w:p w14:paraId="67481ACA" w14:textId="77777777" w:rsidR="00307040" w:rsidRDefault="00411A5F">
            <w:pPr>
              <w:pStyle w:val="affff"/>
              <w:adjustRightInd w:val="0"/>
              <w:snapToGrid w:val="0"/>
              <w:spacing w:after="0" w:line="240" w:lineRule="auto"/>
              <w:ind w:firstLineChars="0" w:firstLine="0"/>
              <w:jc w:val="both"/>
              <w:rPr>
                <w:rFonts w:ascii="宋体" w:hAnsi="宋体"/>
                <w:kern w:val="2"/>
                <w:szCs w:val="21"/>
              </w:rPr>
            </w:pPr>
            <w:r>
              <w:rPr>
                <w:rFonts w:ascii="宋体" w:hAnsi="宋体"/>
                <w:szCs w:val="21"/>
              </w:rPr>
              <w:t xml:space="preserve">GB/T 9978.1  </w:t>
            </w:r>
            <w:r>
              <w:rPr>
                <w:rFonts w:ascii="宋体" w:hAnsi="宋体" w:hint="eastAsia"/>
                <w:szCs w:val="21"/>
              </w:rPr>
              <w:t>建筑构件耐火试验方法第</w:t>
            </w:r>
            <w:r>
              <w:rPr>
                <w:rFonts w:ascii="宋体" w:hAnsi="宋体"/>
                <w:szCs w:val="21"/>
              </w:rPr>
              <w:t>1部分：通用要求</w:t>
            </w:r>
          </w:p>
        </w:tc>
      </w:tr>
      <w:tr w:rsidR="00307040" w14:paraId="34F6A52E" w14:textId="77777777">
        <w:trPr>
          <w:trHeight w:val="402"/>
        </w:trPr>
        <w:tc>
          <w:tcPr>
            <w:tcW w:w="7502" w:type="dxa"/>
            <w:vAlign w:val="center"/>
          </w:tcPr>
          <w:p w14:paraId="1EBF88FA" w14:textId="77777777" w:rsidR="00307040" w:rsidRDefault="00411A5F">
            <w:pPr>
              <w:pStyle w:val="affff"/>
              <w:adjustRightInd w:val="0"/>
              <w:snapToGrid w:val="0"/>
              <w:spacing w:after="0" w:line="240" w:lineRule="auto"/>
              <w:ind w:firstLineChars="0" w:firstLine="0"/>
              <w:jc w:val="both"/>
              <w:rPr>
                <w:rFonts w:ascii="宋体" w:hAnsi="宋体"/>
                <w:kern w:val="2"/>
                <w:szCs w:val="21"/>
              </w:rPr>
            </w:pPr>
            <w:r>
              <w:rPr>
                <w:rFonts w:ascii="宋体" w:hAnsi="宋体"/>
                <w:bCs/>
                <w:szCs w:val="21"/>
              </w:rPr>
              <w:t xml:space="preserve">GB/T 14902  </w:t>
            </w:r>
            <w:r>
              <w:rPr>
                <w:rFonts w:ascii="宋体" w:hAnsi="宋体" w:hint="eastAsia"/>
                <w:szCs w:val="21"/>
              </w:rPr>
              <w:t>预拌混凝土</w:t>
            </w:r>
          </w:p>
        </w:tc>
      </w:tr>
      <w:tr w:rsidR="00307040" w14:paraId="2573C2FF" w14:textId="77777777">
        <w:trPr>
          <w:trHeight w:val="402"/>
        </w:trPr>
        <w:tc>
          <w:tcPr>
            <w:tcW w:w="7502" w:type="dxa"/>
            <w:vAlign w:val="center"/>
          </w:tcPr>
          <w:p w14:paraId="752B9EB0" w14:textId="77777777" w:rsidR="00307040" w:rsidRDefault="00411A5F">
            <w:pPr>
              <w:pStyle w:val="affff"/>
              <w:adjustRightInd w:val="0"/>
              <w:snapToGrid w:val="0"/>
              <w:spacing w:after="0" w:line="240" w:lineRule="auto"/>
              <w:ind w:firstLineChars="0" w:firstLine="0"/>
              <w:jc w:val="both"/>
              <w:rPr>
                <w:rFonts w:ascii="宋体" w:hAnsi="宋体"/>
                <w:kern w:val="2"/>
                <w:szCs w:val="21"/>
              </w:rPr>
            </w:pPr>
            <w:r>
              <w:rPr>
                <w:rFonts w:ascii="宋体" w:hAnsi="宋体"/>
                <w:bCs/>
                <w:szCs w:val="21"/>
              </w:rPr>
              <w:t xml:space="preserve">GB/T 19292.1  </w:t>
            </w:r>
            <w:r>
              <w:rPr>
                <w:rFonts w:ascii="宋体" w:hAnsi="宋体" w:hint="eastAsia"/>
                <w:szCs w:val="21"/>
              </w:rPr>
              <w:t>金属和合金的腐蚀大气腐蚀性分类</w:t>
            </w:r>
          </w:p>
        </w:tc>
      </w:tr>
      <w:tr w:rsidR="00307040" w14:paraId="2855339B" w14:textId="77777777">
        <w:trPr>
          <w:trHeight w:val="402"/>
        </w:trPr>
        <w:tc>
          <w:tcPr>
            <w:tcW w:w="7502" w:type="dxa"/>
            <w:vAlign w:val="center"/>
          </w:tcPr>
          <w:p w14:paraId="650C6A41" w14:textId="77777777" w:rsidR="00307040" w:rsidRDefault="00411A5F">
            <w:pPr>
              <w:pStyle w:val="affff"/>
              <w:adjustRightInd w:val="0"/>
              <w:snapToGrid w:val="0"/>
              <w:spacing w:after="0" w:line="240" w:lineRule="auto"/>
              <w:ind w:firstLineChars="0" w:firstLine="0"/>
              <w:jc w:val="both"/>
              <w:rPr>
                <w:rFonts w:ascii="宋体" w:hAnsi="宋体"/>
                <w:bCs/>
                <w:szCs w:val="21"/>
              </w:rPr>
            </w:pPr>
            <w:r>
              <w:rPr>
                <w:rFonts w:ascii="宋体" w:hAnsi="宋体"/>
                <w:bCs/>
                <w:szCs w:val="21"/>
              </w:rPr>
              <w:t xml:space="preserve">GB/T 26784  </w:t>
            </w:r>
            <w:r>
              <w:rPr>
                <w:rFonts w:ascii="宋体" w:hAnsi="宋体" w:hint="eastAsia"/>
                <w:bCs/>
                <w:szCs w:val="21"/>
              </w:rPr>
              <w:t>建筑构件耐火试验可供选择和附加的试验程序</w:t>
            </w:r>
          </w:p>
        </w:tc>
      </w:tr>
      <w:tr w:rsidR="00307040" w14:paraId="6BFA88CB" w14:textId="77777777">
        <w:trPr>
          <w:trHeight w:val="402"/>
        </w:trPr>
        <w:tc>
          <w:tcPr>
            <w:tcW w:w="7502" w:type="dxa"/>
            <w:vAlign w:val="center"/>
          </w:tcPr>
          <w:p w14:paraId="67A97BAD" w14:textId="77777777" w:rsidR="00307040" w:rsidRDefault="00411A5F">
            <w:pPr>
              <w:pStyle w:val="affff"/>
              <w:adjustRightInd w:val="0"/>
              <w:snapToGrid w:val="0"/>
              <w:spacing w:after="0" w:line="240" w:lineRule="auto"/>
              <w:ind w:firstLineChars="0" w:firstLine="0"/>
              <w:jc w:val="both"/>
              <w:rPr>
                <w:rFonts w:ascii="宋体" w:hAnsi="宋体"/>
                <w:bCs/>
                <w:szCs w:val="21"/>
              </w:rPr>
            </w:pPr>
            <w:r>
              <w:rPr>
                <w:rFonts w:ascii="宋体" w:hAnsi="宋体"/>
                <w:bCs/>
                <w:szCs w:val="21"/>
              </w:rPr>
              <w:t xml:space="preserve">GB/T 50081  </w:t>
            </w:r>
            <w:r>
              <w:rPr>
                <w:rFonts w:ascii="宋体" w:hAnsi="宋体" w:hint="eastAsia"/>
                <w:bCs/>
                <w:szCs w:val="21"/>
              </w:rPr>
              <w:t>普通混凝土力学性能试验方法标准</w:t>
            </w:r>
          </w:p>
        </w:tc>
      </w:tr>
      <w:tr w:rsidR="00307040" w14:paraId="1CD15E42" w14:textId="77777777">
        <w:trPr>
          <w:trHeight w:val="402"/>
        </w:trPr>
        <w:tc>
          <w:tcPr>
            <w:tcW w:w="7502" w:type="dxa"/>
            <w:vAlign w:val="center"/>
          </w:tcPr>
          <w:p w14:paraId="055EB1A3" w14:textId="77777777" w:rsidR="00307040" w:rsidRDefault="00411A5F">
            <w:pPr>
              <w:pStyle w:val="affff"/>
              <w:adjustRightInd w:val="0"/>
              <w:snapToGrid w:val="0"/>
              <w:spacing w:after="0" w:line="240" w:lineRule="auto"/>
              <w:ind w:firstLineChars="0" w:firstLine="0"/>
              <w:jc w:val="both"/>
              <w:rPr>
                <w:rFonts w:ascii="宋体" w:hAnsi="宋体"/>
                <w:bCs/>
                <w:szCs w:val="21"/>
              </w:rPr>
            </w:pPr>
            <w:r>
              <w:rPr>
                <w:rFonts w:ascii="宋体" w:hAnsi="宋体" w:cs="宋体" w:hint="eastAsia"/>
                <w:color w:val="000000"/>
                <w:szCs w:val="21"/>
                <w:lang w:val="de-DE"/>
              </w:rPr>
              <w:t>GB/T 50107</w:t>
            </w:r>
            <w:r>
              <w:rPr>
                <w:rFonts w:ascii="宋体" w:hAnsi="宋体"/>
                <w:bCs/>
                <w:szCs w:val="21"/>
              </w:rPr>
              <w:t xml:space="preserve">  </w:t>
            </w:r>
            <w:r>
              <w:rPr>
                <w:rFonts w:ascii="宋体" w:hAnsi="宋体" w:cs="宋体" w:hint="eastAsia"/>
                <w:color w:val="000000"/>
                <w:szCs w:val="21"/>
                <w:lang w:val="de-DE"/>
              </w:rPr>
              <w:t>混凝土强度检验评定标准</w:t>
            </w:r>
          </w:p>
        </w:tc>
      </w:tr>
      <w:tr w:rsidR="00307040" w14:paraId="23A5245F" w14:textId="77777777">
        <w:trPr>
          <w:trHeight w:val="402"/>
        </w:trPr>
        <w:tc>
          <w:tcPr>
            <w:tcW w:w="7502" w:type="dxa"/>
            <w:vAlign w:val="center"/>
          </w:tcPr>
          <w:p w14:paraId="2719CB9E" w14:textId="77777777" w:rsidR="00307040" w:rsidRDefault="00411A5F">
            <w:pPr>
              <w:pStyle w:val="affff"/>
              <w:adjustRightInd w:val="0"/>
              <w:snapToGrid w:val="0"/>
              <w:spacing w:after="0" w:line="240" w:lineRule="auto"/>
              <w:ind w:firstLineChars="0" w:firstLine="0"/>
              <w:jc w:val="both"/>
              <w:rPr>
                <w:rFonts w:ascii="宋体" w:hAnsi="宋体"/>
                <w:bCs/>
                <w:szCs w:val="21"/>
              </w:rPr>
            </w:pPr>
            <w:r>
              <w:rPr>
                <w:rFonts w:ascii="宋体" w:hAnsi="宋体" w:hint="eastAsia"/>
                <w:bCs/>
                <w:szCs w:val="21"/>
              </w:rPr>
              <w:t>GB 50661</w:t>
            </w:r>
            <w:r>
              <w:rPr>
                <w:rFonts w:ascii="宋体" w:hAnsi="宋体"/>
                <w:bCs/>
                <w:szCs w:val="21"/>
              </w:rPr>
              <w:t xml:space="preserve">  </w:t>
            </w:r>
            <w:r>
              <w:rPr>
                <w:rFonts w:ascii="宋体" w:hAnsi="宋体" w:hint="eastAsia"/>
                <w:bCs/>
                <w:szCs w:val="21"/>
              </w:rPr>
              <w:t>钢结构焊接规范</w:t>
            </w:r>
          </w:p>
        </w:tc>
      </w:tr>
    </w:tbl>
    <w:p w14:paraId="11711E4A" w14:textId="77777777" w:rsidR="00307040" w:rsidRDefault="00411A5F">
      <w:pPr>
        <w:pStyle w:val="00"/>
        <w:spacing w:line="240" w:lineRule="auto"/>
        <w:outlineLvl w:val="0"/>
        <w:rPr>
          <w:rFonts w:ascii="黑体" w:hAnsi="黑体"/>
          <w:szCs w:val="21"/>
        </w:rPr>
      </w:pPr>
      <w:bookmarkStart w:id="73" w:name="_Toc779"/>
      <w:bookmarkStart w:id="74" w:name="_Toc4029"/>
      <w:bookmarkStart w:id="75" w:name="_Toc22544"/>
      <w:bookmarkStart w:id="76" w:name="_Toc18306744"/>
      <w:bookmarkStart w:id="77" w:name="_Toc518"/>
      <w:bookmarkStart w:id="78" w:name="_Toc34722912"/>
      <w:bookmarkStart w:id="79" w:name="_Toc18307641"/>
      <w:bookmarkStart w:id="80" w:name="_Toc5270"/>
      <w:bookmarkStart w:id="81" w:name="_Toc28699"/>
      <w:bookmarkStart w:id="82" w:name="_Toc32743"/>
      <w:bookmarkStart w:id="83" w:name="_Toc22629"/>
      <w:r>
        <w:rPr>
          <w:rFonts w:ascii="黑体" w:hAnsi="黑体" w:hint="eastAsia"/>
          <w:szCs w:val="21"/>
        </w:rPr>
        <w:t>术语</w:t>
      </w:r>
      <w:bookmarkEnd w:id="73"/>
      <w:bookmarkEnd w:id="74"/>
      <w:bookmarkEnd w:id="75"/>
      <w:bookmarkEnd w:id="76"/>
      <w:bookmarkEnd w:id="77"/>
      <w:bookmarkEnd w:id="78"/>
      <w:bookmarkEnd w:id="79"/>
      <w:bookmarkEnd w:id="80"/>
      <w:bookmarkEnd w:id="81"/>
      <w:bookmarkEnd w:id="82"/>
      <w:bookmarkEnd w:id="83"/>
    </w:p>
    <w:p w14:paraId="3BA3C530" w14:textId="77777777" w:rsidR="00307040" w:rsidRDefault="00411A5F">
      <w:pPr>
        <w:spacing w:after="0" w:line="360" w:lineRule="auto"/>
        <w:ind w:firstLineChars="200" w:firstLine="420"/>
      </w:pPr>
      <w:r>
        <w:rPr>
          <w:szCs w:val="21"/>
        </w:rPr>
        <w:t>下列术语和定义适用于本文件。</w:t>
      </w:r>
    </w:p>
    <w:p w14:paraId="14D0A725" w14:textId="77777777" w:rsidR="00307040" w:rsidRDefault="00411A5F">
      <w:pPr>
        <w:adjustRightInd w:val="0"/>
        <w:snapToGrid w:val="0"/>
        <w:spacing w:after="0" w:line="312" w:lineRule="auto"/>
        <w:rPr>
          <w:rFonts w:ascii="黑体" w:eastAsia="黑体"/>
          <w:iCs/>
          <w:szCs w:val="21"/>
        </w:rPr>
      </w:pPr>
      <w:r>
        <w:rPr>
          <w:rFonts w:ascii="黑体" w:eastAsia="黑体" w:hAnsi="黑体"/>
          <w:iCs/>
          <w:szCs w:val="21"/>
        </w:rPr>
        <w:t>3.1</w:t>
      </w:r>
    </w:p>
    <w:p w14:paraId="23A8EEB7" w14:textId="77777777" w:rsidR="00307040" w:rsidRDefault="00411A5F">
      <w:pPr>
        <w:adjustRightInd w:val="0"/>
        <w:snapToGrid w:val="0"/>
        <w:spacing w:after="0" w:line="312" w:lineRule="auto"/>
        <w:ind w:firstLineChars="200" w:firstLine="420"/>
        <w:rPr>
          <w:rFonts w:ascii="黑体" w:eastAsia="黑体"/>
          <w:iCs/>
        </w:rPr>
      </w:pPr>
      <w:r>
        <w:rPr>
          <w:rFonts w:ascii="黑体" w:eastAsia="黑体" w:hint="eastAsia"/>
          <w:iCs/>
        </w:rPr>
        <w:t>槽式预埋件    a</w:t>
      </w:r>
      <w:r>
        <w:rPr>
          <w:rFonts w:ascii="黑体" w:eastAsia="黑体"/>
          <w:iCs/>
        </w:rPr>
        <w:t>nchor channel</w:t>
      </w:r>
      <w:r>
        <w:rPr>
          <w:rFonts w:ascii="黑体" w:eastAsia="黑体" w:hint="eastAsia"/>
          <w:iCs/>
        </w:rPr>
        <w:t xml:space="preserve"> </w:t>
      </w:r>
    </w:p>
    <w:p w14:paraId="22DAA5C5" w14:textId="77777777" w:rsidR="00307040" w:rsidRDefault="00411A5F">
      <w:pPr>
        <w:adjustRightInd w:val="0"/>
        <w:snapToGrid w:val="0"/>
        <w:spacing w:after="0" w:line="312" w:lineRule="auto"/>
        <w:ind w:firstLineChars="200" w:firstLine="420"/>
        <w:rPr>
          <w:rFonts w:ascii="宋体" w:hAnsi="宋体"/>
          <w:szCs w:val="21"/>
        </w:rPr>
      </w:pPr>
      <w:r>
        <w:rPr>
          <w:rFonts w:ascii="宋体" w:hAnsi="宋体" w:hint="eastAsia"/>
          <w:szCs w:val="21"/>
        </w:rPr>
        <w:t>由槽道、T型</w:t>
      </w:r>
      <w:proofErr w:type="gramStart"/>
      <w:r>
        <w:rPr>
          <w:rFonts w:ascii="宋体" w:hAnsi="宋体" w:hint="eastAsia"/>
          <w:szCs w:val="21"/>
        </w:rPr>
        <w:t>螺栓副</w:t>
      </w:r>
      <w:proofErr w:type="gramEnd"/>
      <w:r>
        <w:rPr>
          <w:rFonts w:ascii="宋体" w:hAnsi="宋体" w:hint="eastAsia"/>
          <w:szCs w:val="21"/>
        </w:rPr>
        <w:t>和至少两根锚件组成的钢配件，见图</w:t>
      </w:r>
      <w:r>
        <w:rPr>
          <w:rFonts w:ascii="宋体" w:hAnsi="宋体"/>
          <w:szCs w:val="21"/>
        </w:rPr>
        <w:t>1</w:t>
      </w:r>
      <w:r>
        <w:rPr>
          <w:rFonts w:ascii="宋体" w:hAnsi="宋体" w:hint="eastAsia"/>
          <w:szCs w:val="21"/>
        </w:rPr>
        <w:t>。</w:t>
      </w:r>
    </w:p>
    <w:p w14:paraId="39162E64" w14:textId="77777777" w:rsidR="00307040" w:rsidRDefault="00307040">
      <w:pPr>
        <w:rPr>
          <w:rFonts w:ascii="宋体" w:hAnsi="宋体"/>
          <w:szCs w:val="21"/>
        </w:rPr>
      </w:pPr>
    </w:p>
    <w:p w14:paraId="22FE722B" w14:textId="77777777" w:rsidR="00307040" w:rsidRDefault="00411A5F">
      <w:pPr>
        <w:spacing w:line="240" w:lineRule="auto"/>
        <w:ind w:firstLine="420"/>
        <w:jc w:val="center"/>
        <w:rPr>
          <w:rFonts w:ascii="宋体" w:hAnsi="宋体"/>
          <w:szCs w:val="21"/>
        </w:rPr>
      </w:pPr>
      <w:r>
        <w:rPr>
          <w:noProof/>
        </w:rPr>
        <w:drawing>
          <wp:inline distT="0" distB="0" distL="114300" distR="114300" wp14:anchorId="31722A09" wp14:editId="441B46BA">
            <wp:extent cx="4144010" cy="3039110"/>
            <wp:effectExtent l="0" t="0" r="889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rcRect l="41399" t="27393" r="31084" b="33510"/>
                    <a:stretch>
                      <a:fillRect/>
                    </a:stretch>
                  </pic:blipFill>
                  <pic:spPr>
                    <a:xfrm>
                      <a:off x="0" y="0"/>
                      <a:ext cx="4156585" cy="3048391"/>
                    </a:xfrm>
                    <a:prstGeom prst="rect">
                      <a:avLst/>
                    </a:prstGeom>
                    <a:noFill/>
                    <a:ln>
                      <a:noFill/>
                    </a:ln>
                  </pic:spPr>
                </pic:pic>
              </a:graphicData>
            </a:graphic>
          </wp:inline>
        </w:drawing>
      </w:r>
    </w:p>
    <w:p w14:paraId="166EAC2C"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说明：</w:t>
      </w:r>
    </w:p>
    <w:p w14:paraId="2ECFD194" w14:textId="77777777" w:rsidR="00307040" w:rsidRDefault="00307040">
      <w:pPr>
        <w:spacing w:after="0" w:line="240" w:lineRule="auto"/>
        <w:ind w:firstLineChars="200" w:firstLine="360"/>
        <w:rPr>
          <w:rFonts w:ascii="宋体" w:hAnsi="宋体" w:cs="宋体"/>
          <w:color w:val="000000"/>
          <w:sz w:val="18"/>
          <w:szCs w:val="18"/>
        </w:rPr>
        <w:sectPr w:rsidR="00307040">
          <w:footerReference w:type="even" r:id="rId18"/>
          <w:footerReference w:type="default" r:id="rId19"/>
          <w:footerReference w:type="first" r:id="rId20"/>
          <w:type w:val="continuous"/>
          <w:pgSz w:w="11906" w:h="16838"/>
          <w:pgMar w:top="1985" w:right="1134" w:bottom="1418" w:left="1418" w:header="1418" w:footer="1134" w:gutter="0"/>
          <w:pgNumType w:start="1"/>
          <w:cols w:space="720"/>
          <w:titlePg/>
          <w:docGrid w:type="lines" w:linePitch="312"/>
        </w:sectPr>
      </w:pPr>
    </w:p>
    <w:p w14:paraId="75A7DA14" w14:textId="77777777" w:rsidR="00307040" w:rsidRDefault="00411A5F">
      <w:pPr>
        <w:adjustRightInd w:val="0"/>
        <w:snapToGrid w:val="0"/>
        <w:spacing w:after="0" w:line="320" w:lineRule="exact"/>
        <w:ind w:firstLineChars="200" w:firstLine="360"/>
        <w:rPr>
          <w:rFonts w:ascii="宋体" w:hAnsi="宋体" w:cs="宋体"/>
          <w:color w:val="000000"/>
          <w:sz w:val="18"/>
          <w:szCs w:val="18"/>
        </w:rPr>
      </w:pPr>
      <w:r>
        <w:rPr>
          <w:rFonts w:ascii="宋体" w:hAnsi="宋体" w:cs="宋体" w:hint="eastAsia"/>
          <w:color w:val="000000"/>
          <w:sz w:val="18"/>
          <w:szCs w:val="18"/>
        </w:rPr>
        <w:t>1</w:t>
      </w:r>
      <w:r>
        <w:rPr>
          <w:rFonts w:ascii="宋体" w:hAnsi="宋体" w:cs="宋体"/>
          <w:color w:val="000000"/>
          <w:sz w:val="18"/>
          <w:szCs w:val="18"/>
        </w:rPr>
        <w:softHyphen/>
      </w:r>
      <w:r>
        <w:rPr>
          <w:rFonts w:ascii="宋体" w:hAnsi="宋体" w:cs="宋体"/>
          <w:color w:val="000000"/>
          <w:sz w:val="18"/>
          <w:szCs w:val="18"/>
        </w:rPr>
        <w:softHyphen/>
      </w:r>
      <w:r>
        <w:rPr>
          <w:sz w:val="18"/>
          <w:szCs w:val="18"/>
        </w:rPr>
        <w:t>——</w:t>
      </w:r>
      <w:r>
        <w:rPr>
          <w:rFonts w:ascii="宋体" w:hAnsi="宋体" w:cs="宋体" w:hint="eastAsia"/>
          <w:color w:val="000000"/>
          <w:sz w:val="18"/>
          <w:szCs w:val="18"/>
        </w:rPr>
        <w:t>锚件；</w:t>
      </w:r>
    </w:p>
    <w:p w14:paraId="43661DC3" w14:textId="77777777" w:rsidR="00307040" w:rsidRDefault="00411A5F">
      <w:pPr>
        <w:adjustRightInd w:val="0"/>
        <w:snapToGrid w:val="0"/>
        <w:spacing w:after="0" w:line="320" w:lineRule="exact"/>
        <w:ind w:firstLineChars="200" w:firstLine="360"/>
        <w:rPr>
          <w:rFonts w:ascii="宋体" w:hAnsi="宋体" w:cs="宋体"/>
          <w:color w:val="000000"/>
          <w:sz w:val="18"/>
          <w:szCs w:val="18"/>
        </w:rPr>
      </w:pPr>
      <w:r>
        <w:rPr>
          <w:rFonts w:ascii="宋体" w:hAnsi="宋体" w:cs="宋体" w:hint="eastAsia"/>
          <w:color w:val="000000"/>
          <w:sz w:val="18"/>
          <w:szCs w:val="18"/>
        </w:rPr>
        <w:t>2</w:t>
      </w:r>
      <w:r>
        <w:rPr>
          <w:rFonts w:ascii="宋体" w:hAnsi="宋体" w:cs="宋体"/>
          <w:color w:val="000000"/>
          <w:sz w:val="18"/>
          <w:szCs w:val="18"/>
        </w:rPr>
        <w:softHyphen/>
      </w:r>
      <w:r>
        <w:rPr>
          <w:rFonts w:ascii="宋体" w:hAnsi="宋体" w:cs="宋体"/>
          <w:color w:val="000000"/>
          <w:sz w:val="18"/>
          <w:szCs w:val="18"/>
        </w:rPr>
        <w:softHyphen/>
      </w:r>
      <w:r>
        <w:rPr>
          <w:sz w:val="18"/>
          <w:szCs w:val="18"/>
        </w:rPr>
        <w:t>——</w:t>
      </w:r>
      <w:r>
        <w:rPr>
          <w:rFonts w:ascii="宋体" w:hAnsi="宋体" w:cs="宋体" w:hint="eastAsia"/>
          <w:color w:val="000000"/>
          <w:sz w:val="18"/>
          <w:szCs w:val="18"/>
        </w:rPr>
        <w:t>槽道；</w:t>
      </w:r>
    </w:p>
    <w:p w14:paraId="3F909C47" w14:textId="77777777" w:rsidR="00307040" w:rsidRDefault="00411A5F">
      <w:pPr>
        <w:adjustRightInd w:val="0"/>
        <w:snapToGrid w:val="0"/>
        <w:spacing w:after="0" w:line="320" w:lineRule="exact"/>
        <w:ind w:firstLineChars="200" w:firstLine="360"/>
        <w:rPr>
          <w:rFonts w:ascii="宋体" w:hAnsi="宋体" w:cs="宋体"/>
          <w:color w:val="000000"/>
          <w:sz w:val="18"/>
          <w:szCs w:val="18"/>
        </w:rPr>
      </w:pPr>
      <w:r>
        <w:rPr>
          <w:rFonts w:ascii="宋体" w:hAnsi="宋体" w:cs="宋体" w:hint="eastAsia"/>
          <w:color w:val="000000"/>
          <w:sz w:val="18"/>
          <w:szCs w:val="18"/>
        </w:rPr>
        <w:t>3</w:t>
      </w:r>
      <w:r>
        <w:rPr>
          <w:sz w:val="18"/>
          <w:szCs w:val="18"/>
        </w:rPr>
        <w:t>——</w:t>
      </w:r>
      <w:r>
        <w:rPr>
          <w:rFonts w:ascii="宋体" w:hAnsi="宋体" w:cs="宋体" w:hint="eastAsia"/>
          <w:color w:val="000000"/>
          <w:sz w:val="18"/>
          <w:szCs w:val="18"/>
        </w:rPr>
        <w:t>T型螺栓副；</w:t>
      </w:r>
    </w:p>
    <w:p w14:paraId="29C832DA" w14:textId="77777777" w:rsidR="00307040" w:rsidRDefault="00411A5F">
      <w:pPr>
        <w:adjustRightInd w:val="0"/>
        <w:snapToGrid w:val="0"/>
        <w:spacing w:after="0" w:line="320" w:lineRule="exact"/>
        <w:ind w:firstLineChars="200" w:firstLine="360"/>
        <w:rPr>
          <w:rFonts w:ascii="宋体" w:hAnsi="宋体" w:cs="宋体"/>
          <w:color w:val="000000"/>
          <w:sz w:val="18"/>
          <w:szCs w:val="18"/>
        </w:rPr>
      </w:pPr>
      <w:r>
        <w:rPr>
          <w:rFonts w:ascii="宋体" w:hAnsi="宋体" w:cs="宋体"/>
          <w:color w:val="000000"/>
          <w:sz w:val="18"/>
          <w:szCs w:val="18"/>
        </w:rPr>
        <w:t>X-X</w:t>
      </w:r>
      <w:r>
        <w:rPr>
          <w:sz w:val="18"/>
          <w:szCs w:val="18"/>
        </w:rPr>
        <w:t>——</w:t>
      </w:r>
      <w:r>
        <w:rPr>
          <w:rFonts w:ascii="宋体" w:hAnsi="宋体" w:cs="宋体" w:hint="eastAsia"/>
          <w:color w:val="000000"/>
          <w:sz w:val="18"/>
          <w:szCs w:val="18"/>
        </w:rPr>
        <w:t>表示槽道惯性矩X轴；</w:t>
      </w:r>
    </w:p>
    <w:p w14:paraId="00538D9F" w14:textId="77777777" w:rsidR="00307040" w:rsidRDefault="00411A5F">
      <w:pPr>
        <w:adjustRightInd w:val="0"/>
        <w:snapToGrid w:val="0"/>
        <w:spacing w:after="0" w:line="320" w:lineRule="exact"/>
        <w:ind w:firstLineChars="200" w:firstLine="360"/>
        <w:rPr>
          <w:rFonts w:ascii="宋体" w:hAnsi="宋体" w:cs="宋体"/>
          <w:color w:val="000000"/>
          <w:sz w:val="18"/>
          <w:szCs w:val="18"/>
        </w:rPr>
      </w:pPr>
      <w:r>
        <w:rPr>
          <w:rFonts w:ascii="宋体" w:hAnsi="宋体" w:cs="宋体"/>
          <w:color w:val="000000"/>
          <w:sz w:val="18"/>
          <w:szCs w:val="18"/>
        </w:rPr>
        <w:t>Y-Y</w:t>
      </w:r>
      <w:r>
        <w:rPr>
          <w:sz w:val="18"/>
          <w:szCs w:val="18"/>
        </w:rPr>
        <w:t>——</w:t>
      </w:r>
      <w:r>
        <w:rPr>
          <w:rFonts w:ascii="宋体" w:hAnsi="宋体" w:cs="宋体" w:hint="eastAsia"/>
          <w:color w:val="000000"/>
          <w:sz w:val="18"/>
          <w:szCs w:val="18"/>
        </w:rPr>
        <w:t>表示槽道惯性矩Y轴；</w:t>
      </w:r>
    </w:p>
    <w:p w14:paraId="206CB79F" w14:textId="77777777" w:rsidR="00307040" w:rsidRDefault="00411A5F">
      <w:pPr>
        <w:adjustRightInd w:val="0"/>
        <w:snapToGrid w:val="0"/>
        <w:spacing w:after="0" w:line="320" w:lineRule="exact"/>
        <w:ind w:firstLineChars="200" w:firstLine="360"/>
        <w:rPr>
          <w:rFonts w:ascii="宋体" w:hAnsi="宋体" w:cs="宋体"/>
          <w:color w:val="000000"/>
          <w:sz w:val="18"/>
          <w:szCs w:val="18"/>
        </w:rPr>
        <w:sectPr w:rsidR="00307040">
          <w:type w:val="continuous"/>
          <w:pgSz w:w="11906" w:h="16838"/>
          <w:pgMar w:top="1985" w:right="1134" w:bottom="1418" w:left="1418" w:header="1418" w:footer="1134" w:gutter="0"/>
          <w:cols w:num="2" w:space="720"/>
          <w:titlePg/>
          <w:docGrid w:type="lines" w:linePitch="312"/>
        </w:sectPr>
      </w:pPr>
      <w:r>
        <w:rPr>
          <w:sz w:val="18"/>
          <w:szCs w:val="18"/>
        </w:rPr>
        <w:t>Z-Z——</w:t>
      </w:r>
      <w:r>
        <w:rPr>
          <w:rFonts w:ascii="宋体" w:hAnsi="宋体" w:cs="宋体" w:hint="eastAsia"/>
          <w:color w:val="000000"/>
          <w:sz w:val="18"/>
          <w:szCs w:val="18"/>
        </w:rPr>
        <w:t>表示槽道惯性矩Z轴。</w:t>
      </w:r>
    </w:p>
    <w:p w14:paraId="05CD24B6" w14:textId="77777777" w:rsidR="00307040" w:rsidRDefault="00411A5F">
      <w:pPr>
        <w:pStyle w:val="afd"/>
        <w:spacing w:before="160"/>
        <w:ind w:firstLine="400"/>
        <w:jc w:val="center"/>
      </w:pPr>
      <w:bookmarkStart w:id="84" w:name="_Toc21762182"/>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w:t>
      </w:r>
      <w:r>
        <w:fldChar w:fldCharType="end"/>
      </w:r>
      <w:r>
        <w:t xml:space="preserve">  </w:t>
      </w:r>
      <w:r>
        <w:rPr>
          <w:rFonts w:hint="eastAsia"/>
        </w:rPr>
        <w:t>槽道、</w:t>
      </w:r>
      <w:r>
        <w:rPr>
          <w:rFonts w:hint="eastAsia"/>
        </w:rPr>
        <w:t>T</w:t>
      </w:r>
      <w:r>
        <w:rPr>
          <w:rFonts w:hint="eastAsia"/>
        </w:rPr>
        <w:t>型螺栓副、锚件示意图</w:t>
      </w:r>
      <w:bookmarkEnd w:id="84"/>
    </w:p>
    <w:p w14:paraId="2A0602BB" w14:textId="77777777" w:rsidR="00307040" w:rsidRDefault="00411A5F">
      <w:pPr>
        <w:jc w:val="center"/>
      </w:pPr>
      <w:r>
        <w:rPr>
          <w:noProof/>
        </w:rPr>
        <w:drawing>
          <wp:inline distT="0" distB="0" distL="114300" distR="114300" wp14:anchorId="77C4BAA4" wp14:editId="65751520">
            <wp:extent cx="4173220" cy="28682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rcRect l="33802" t="23130" r="33125" b="32829"/>
                    <a:stretch>
                      <a:fillRect/>
                    </a:stretch>
                  </pic:blipFill>
                  <pic:spPr>
                    <a:xfrm>
                      <a:off x="0" y="0"/>
                      <a:ext cx="4197261" cy="2885108"/>
                    </a:xfrm>
                    <a:prstGeom prst="rect">
                      <a:avLst/>
                    </a:prstGeom>
                    <a:noFill/>
                    <a:ln>
                      <a:noFill/>
                    </a:ln>
                  </pic:spPr>
                </pic:pic>
              </a:graphicData>
            </a:graphic>
          </wp:inline>
        </w:drawing>
      </w:r>
    </w:p>
    <w:p w14:paraId="43A384A5" w14:textId="77777777" w:rsidR="00307040" w:rsidRDefault="00411A5F">
      <w:pPr>
        <w:pStyle w:val="afd"/>
        <w:ind w:firstLine="400"/>
        <w:jc w:val="center"/>
      </w:pPr>
      <w:bookmarkStart w:id="85" w:name="_Toc2176218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w:t>
      </w:r>
      <w:r>
        <w:fldChar w:fldCharType="end"/>
      </w:r>
      <w:r>
        <w:t xml:space="preserve">  </w:t>
      </w:r>
      <w:r>
        <w:rPr>
          <w:rFonts w:hint="eastAsia"/>
        </w:rPr>
        <w:t>槽式预埋件系统示意图</w:t>
      </w:r>
      <w:bookmarkEnd w:id="85"/>
    </w:p>
    <w:p w14:paraId="73247712" w14:textId="77777777" w:rsidR="00307040" w:rsidRDefault="00411A5F">
      <w:pPr>
        <w:adjustRightInd w:val="0"/>
        <w:snapToGrid w:val="0"/>
        <w:spacing w:after="0" w:line="312" w:lineRule="auto"/>
        <w:rPr>
          <w:rFonts w:ascii="黑体" w:eastAsia="黑体"/>
          <w:iCs/>
          <w:szCs w:val="21"/>
        </w:rPr>
      </w:pPr>
      <w:r>
        <w:rPr>
          <w:rFonts w:ascii="黑体" w:eastAsia="黑体" w:hAnsi="黑体"/>
          <w:iCs/>
          <w:szCs w:val="21"/>
        </w:rPr>
        <w:lastRenderedPageBreak/>
        <w:t>3.</w:t>
      </w:r>
      <w:r>
        <w:rPr>
          <w:rFonts w:ascii="黑体" w:eastAsia="黑体" w:hAnsi="黑体" w:hint="eastAsia"/>
          <w:iCs/>
          <w:szCs w:val="21"/>
        </w:rPr>
        <w:t>2</w:t>
      </w:r>
    </w:p>
    <w:p w14:paraId="58F8D22B" w14:textId="77777777" w:rsidR="00307040" w:rsidRDefault="00411A5F">
      <w:pPr>
        <w:adjustRightInd w:val="0"/>
        <w:snapToGrid w:val="0"/>
        <w:spacing w:after="0" w:line="312" w:lineRule="auto"/>
        <w:ind w:firstLineChars="200" w:firstLine="420"/>
        <w:rPr>
          <w:rFonts w:ascii="黑体" w:eastAsia="黑体"/>
          <w:iCs/>
        </w:rPr>
      </w:pPr>
      <w:r>
        <w:rPr>
          <w:rFonts w:ascii="黑体" w:eastAsia="黑体" w:hint="eastAsia"/>
          <w:iCs/>
        </w:rPr>
        <w:t>槽式预埋件系统    a</w:t>
      </w:r>
      <w:r>
        <w:rPr>
          <w:rFonts w:ascii="黑体" w:eastAsia="黑体"/>
          <w:iCs/>
        </w:rPr>
        <w:t>nchor channel</w:t>
      </w:r>
      <w:r>
        <w:rPr>
          <w:rFonts w:ascii="黑体" w:eastAsia="黑体" w:hint="eastAsia"/>
          <w:iCs/>
        </w:rPr>
        <w:t xml:space="preserve"> system</w:t>
      </w:r>
    </w:p>
    <w:p w14:paraId="5CA3935C" w14:textId="77777777" w:rsidR="00307040" w:rsidRDefault="00411A5F">
      <w:pPr>
        <w:adjustRightInd w:val="0"/>
        <w:snapToGrid w:val="0"/>
        <w:spacing w:after="0" w:line="312" w:lineRule="auto"/>
        <w:ind w:firstLineChars="200" w:firstLine="420"/>
        <w:rPr>
          <w:rFonts w:ascii="宋体" w:hAnsi="宋体"/>
          <w:szCs w:val="21"/>
        </w:rPr>
      </w:pPr>
      <w:r>
        <w:rPr>
          <w:rFonts w:ascii="宋体" w:hAnsi="宋体" w:hint="eastAsia"/>
          <w:szCs w:val="21"/>
        </w:rPr>
        <w:t>槽式预埋件预先埋设在混凝土中，可将被紧固物固定的</w:t>
      </w:r>
      <w:r>
        <w:rPr>
          <w:rFonts w:ascii="宋体" w:hAnsi="宋体" w:hint="eastAsia"/>
          <w:color w:val="000000"/>
        </w:rPr>
        <w:t>锚固连</w:t>
      </w:r>
      <w:r>
        <w:rPr>
          <w:rFonts w:ascii="宋体" w:hAnsi="宋体" w:hint="eastAsia"/>
          <w:szCs w:val="21"/>
        </w:rPr>
        <w:t>接系统，见图</w:t>
      </w:r>
      <w:r>
        <w:rPr>
          <w:rFonts w:ascii="宋体" w:hAnsi="宋体"/>
          <w:szCs w:val="21"/>
        </w:rPr>
        <w:t>2</w:t>
      </w:r>
      <w:r>
        <w:rPr>
          <w:rFonts w:ascii="宋体" w:hAnsi="宋体" w:hint="eastAsia"/>
          <w:szCs w:val="21"/>
        </w:rPr>
        <w:t>。</w:t>
      </w:r>
    </w:p>
    <w:p w14:paraId="0A59252A" w14:textId="77777777" w:rsidR="00307040" w:rsidRDefault="00307040">
      <w:pPr>
        <w:adjustRightInd w:val="0"/>
        <w:snapToGrid w:val="0"/>
        <w:spacing w:after="0" w:line="312" w:lineRule="auto"/>
        <w:ind w:firstLineChars="200" w:firstLine="420"/>
        <w:rPr>
          <w:rFonts w:ascii="宋体" w:hAnsi="宋体"/>
          <w:szCs w:val="21"/>
        </w:rPr>
      </w:pPr>
    </w:p>
    <w:p w14:paraId="18F36F96" w14:textId="77777777" w:rsidR="00307040" w:rsidRDefault="00411A5F">
      <w:pPr>
        <w:adjustRightInd w:val="0"/>
        <w:snapToGrid w:val="0"/>
        <w:spacing w:after="0" w:line="312" w:lineRule="auto"/>
        <w:rPr>
          <w:rFonts w:ascii="黑体" w:eastAsia="黑体" w:hAnsi="黑体"/>
          <w:iCs/>
          <w:szCs w:val="21"/>
        </w:rPr>
      </w:pPr>
      <w:r>
        <w:rPr>
          <w:rFonts w:ascii="黑体" w:eastAsia="黑体" w:hAnsi="黑体" w:hint="eastAsia"/>
          <w:iCs/>
          <w:szCs w:val="21"/>
        </w:rPr>
        <w:t>3.2</w:t>
      </w:r>
    </w:p>
    <w:p w14:paraId="4E0C913A" w14:textId="77777777" w:rsidR="00307040" w:rsidRDefault="00411A5F">
      <w:pPr>
        <w:adjustRightInd w:val="0"/>
        <w:snapToGrid w:val="0"/>
        <w:spacing w:after="0" w:line="312" w:lineRule="auto"/>
        <w:ind w:firstLineChars="200" w:firstLine="420"/>
        <w:rPr>
          <w:rFonts w:ascii="黑体" w:eastAsia="黑体"/>
          <w:iCs/>
        </w:rPr>
      </w:pPr>
      <w:r>
        <w:rPr>
          <w:rFonts w:ascii="黑体" w:eastAsia="黑体" w:hint="eastAsia"/>
          <w:iCs/>
        </w:rPr>
        <w:t>槽道  c</w:t>
      </w:r>
      <w:r>
        <w:rPr>
          <w:rFonts w:ascii="黑体" w:eastAsia="黑体"/>
          <w:iCs/>
        </w:rPr>
        <w:t>hannel</w:t>
      </w:r>
    </w:p>
    <w:p w14:paraId="532C3FB3" w14:textId="77777777" w:rsidR="00307040" w:rsidRDefault="00411A5F">
      <w:pPr>
        <w:adjustRightInd w:val="0"/>
        <w:snapToGrid w:val="0"/>
        <w:spacing w:line="312" w:lineRule="auto"/>
        <w:ind w:firstLineChars="200" w:firstLine="420"/>
        <w:rPr>
          <w:rFonts w:ascii="宋体" w:hAnsi="宋体" w:cs="宋体"/>
          <w:color w:val="000000"/>
        </w:rPr>
      </w:pPr>
      <w:r>
        <w:rPr>
          <w:rFonts w:ascii="宋体" w:hAnsi="宋体" w:cs="宋体" w:hint="eastAsia"/>
          <w:color w:val="000000"/>
        </w:rPr>
        <w:t>由碳素结构钢、低合金结构钢或不锈钢使用热轧或冷成型工艺制成，槽口内壁光滑或者有齿牙的槽钢。</w:t>
      </w:r>
    </w:p>
    <w:p w14:paraId="6394A9DD" w14:textId="77777777" w:rsidR="00307040" w:rsidRDefault="00411A5F">
      <w:pPr>
        <w:adjustRightInd w:val="0"/>
        <w:snapToGrid w:val="0"/>
        <w:spacing w:after="0" w:line="312" w:lineRule="auto"/>
        <w:rPr>
          <w:rFonts w:ascii="黑体" w:eastAsia="黑体" w:hAnsi="黑体"/>
          <w:iCs/>
          <w:szCs w:val="21"/>
        </w:rPr>
      </w:pPr>
      <w:r>
        <w:rPr>
          <w:rFonts w:ascii="黑体" w:eastAsia="黑体" w:hAnsi="黑体" w:hint="eastAsia"/>
          <w:iCs/>
          <w:szCs w:val="21"/>
        </w:rPr>
        <w:t>3.3</w:t>
      </w:r>
    </w:p>
    <w:p w14:paraId="59457C71" w14:textId="77777777" w:rsidR="00307040" w:rsidRDefault="00411A5F">
      <w:pPr>
        <w:adjustRightInd w:val="0"/>
        <w:snapToGrid w:val="0"/>
        <w:spacing w:after="0" w:line="312" w:lineRule="auto"/>
        <w:ind w:firstLineChars="200" w:firstLine="420"/>
        <w:rPr>
          <w:rFonts w:ascii="黑体" w:eastAsia="黑体"/>
          <w:iCs/>
        </w:rPr>
      </w:pPr>
      <w:r>
        <w:rPr>
          <w:rFonts w:ascii="黑体" w:eastAsia="黑体" w:hint="eastAsia"/>
          <w:iCs/>
        </w:rPr>
        <w:t>锚件  a</w:t>
      </w:r>
      <w:r>
        <w:rPr>
          <w:rFonts w:ascii="黑体" w:eastAsia="黑体"/>
          <w:iCs/>
        </w:rPr>
        <w:t>nchor</w:t>
      </w:r>
    </w:p>
    <w:p w14:paraId="59C3F03D" w14:textId="77777777" w:rsidR="00307040" w:rsidRDefault="00411A5F">
      <w:pPr>
        <w:adjustRightInd w:val="0"/>
        <w:snapToGrid w:val="0"/>
        <w:spacing w:after="0" w:line="312" w:lineRule="auto"/>
        <w:ind w:firstLineChars="200" w:firstLine="420"/>
        <w:rPr>
          <w:rFonts w:ascii="宋体" w:hAnsi="宋体" w:cs="宋体"/>
          <w:color w:val="000000"/>
        </w:rPr>
      </w:pPr>
      <w:r>
        <w:rPr>
          <w:rFonts w:ascii="宋体" w:hAnsi="宋体" w:cs="宋体" w:hint="eastAsia"/>
          <w:color w:val="000000"/>
        </w:rPr>
        <w:t>由碳素结构钢、低合金结构钢或不锈钢等制成，采用焊接、铆接或螺栓连接等方式与槽道背面连接，并与混凝土基材形成锚固作用的配件。</w:t>
      </w:r>
    </w:p>
    <w:p w14:paraId="4CE4314C" w14:textId="77777777" w:rsidR="00307040" w:rsidRDefault="00411A5F">
      <w:pPr>
        <w:adjustRightInd w:val="0"/>
        <w:snapToGrid w:val="0"/>
        <w:spacing w:after="0" w:line="312" w:lineRule="auto"/>
        <w:rPr>
          <w:rFonts w:ascii="黑体" w:eastAsia="黑体" w:hAnsi="黑体"/>
          <w:iCs/>
          <w:szCs w:val="21"/>
        </w:rPr>
      </w:pPr>
      <w:r>
        <w:rPr>
          <w:rFonts w:ascii="黑体" w:eastAsia="黑体" w:hAnsi="黑体" w:hint="eastAsia"/>
          <w:iCs/>
          <w:szCs w:val="21"/>
        </w:rPr>
        <w:t>3.4</w:t>
      </w:r>
    </w:p>
    <w:p w14:paraId="694401FB" w14:textId="77777777" w:rsidR="00307040" w:rsidRDefault="00411A5F">
      <w:pPr>
        <w:adjustRightInd w:val="0"/>
        <w:snapToGrid w:val="0"/>
        <w:spacing w:after="0" w:line="312" w:lineRule="auto"/>
        <w:ind w:firstLineChars="200" w:firstLine="420"/>
        <w:rPr>
          <w:rFonts w:ascii="黑体" w:eastAsia="黑体"/>
          <w:iCs/>
        </w:rPr>
      </w:pPr>
      <w:r>
        <w:rPr>
          <w:rFonts w:ascii="黑体" w:eastAsia="黑体" w:hint="eastAsia"/>
          <w:iCs/>
        </w:rPr>
        <w:t>T型</w:t>
      </w:r>
      <w:proofErr w:type="gramStart"/>
      <w:r>
        <w:rPr>
          <w:rFonts w:ascii="黑体" w:eastAsia="黑体" w:hint="eastAsia"/>
          <w:iCs/>
        </w:rPr>
        <w:t>螺栓副</w:t>
      </w:r>
      <w:proofErr w:type="gramEnd"/>
      <w:r>
        <w:rPr>
          <w:rFonts w:ascii="黑体" w:eastAsia="黑体" w:hint="eastAsia"/>
          <w:iCs/>
        </w:rPr>
        <w:t xml:space="preserve">  T-bolt</w:t>
      </w:r>
    </w:p>
    <w:p w14:paraId="710CDE0F" w14:textId="77777777" w:rsidR="00307040" w:rsidRDefault="00411A5F">
      <w:pPr>
        <w:adjustRightInd w:val="0"/>
        <w:snapToGrid w:val="0"/>
        <w:spacing w:line="312" w:lineRule="auto"/>
        <w:ind w:firstLineChars="200" w:firstLine="420"/>
        <w:rPr>
          <w:rFonts w:ascii="宋体" w:hAnsi="宋体" w:cs="宋体"/>
          <w:color w:val="000000"/>
        </w:rPr>
      </w:pPr>
      <w:r>
        <w:rPr>
          <w:rFonts w:ascii="宋体" w:hAnsi="宋体" w:cs="宋体" w:hint="eastAsia"/>
          <w:color w:val="000000"/>
        </w:rPr>
        <w:t>由T型螺栓、螺母、垫圈组成的一套钢质组件。</w:t>
      </w:r>
    </w:p>
    <w:p w14:paraId="32DBC553" w14:textId="2CEFC434" w:rsidR="00307040" w:rsidRDefault="00411A5F">
      <w:pPr>
        <w:adjustRightInd w:val="0"/>
        <w:snapToGrid w:val="0"/>
        <w:spacing w:after="0" w:line="312" w:lineRule="auto"/>
        <w:rPr>
          <w:rFonts w:ascii="黑体" w:eastAsia="黑体" w:hAnsi="黑体"/>
          <w:iCs/>
          <w:szCs w:val="21"/>
          <w:lang w:val="de-DE"/>
        </w:rPr>
      </w:pPr>
      <w:r>
        <w:rPr>
          <w:rFonts w:ascii="黑体" w:eastAsia="黑体" w:hAnsi="黑体" w:hint="eastAsia"/>
          <w:iCs/>
          <w:szCs w:val="21"/>
          <w:lang w:val="de-DE"/>
        </w:rPr>
        <w:t>3.</w:t>
      </w:r>
      <w:r>
        <w:rPr>
          <w:rFonts w:ascii="黑体" w:eastAsia="黑体" w:hAnsi="黑体" w:hint="eastAsia"/>
          <w:iCs/>
          <w:szCs w:val="21"/>
        </w:rPr>
        <w:t>5</w:t>
      </w:r>
    </w:p>
    <w:p w14:paraId="342DBD3F" w14:textId="77777777" w:rsidR="00307040" w:rsidRDefault="00411A5F">
      <w:pPr>
        <w:adjustRightInd w:val="0"/>
        <w:snapToGrid w:val="0"/>
        <w:spacing w:after="0" w:line="312" w:lineRule="auto"/>
        <w:ind w:firstLineChars="200" w:firstLine="420"/>
        <w:rPr>
          <w:rFonts w:ascii="黑体" w:eastAsia="黑体"/>
          <w:iCs/>
          <w:lang w:val="de-DE"/>
        </w:rPr>
      </w:pPr>
      <w:r>
        <w:rPr>
          <w:rFonts w:ascii="黑体" w:eastAsia="黑体" w:hint="eastAsia"/>
          <w:iCs/>
        </w:rPr>
        <w:t>拉力</w:t>
      </w:r>
      <w:r>
        <w:rPr>
          <w:rFonts w:ascii="黑体" w:eastAsia="黑体" w:hint="eastAsia"/>
          <w:iCs/>
          <w:lang w:val="de-DE"/>
        </w:rPr>
        <w:t xml:space="preserve">  tension</w:t>
      </w:r>
    </w:p>
    <w:p w14:paraId="59C1E749" w14:textId="0546D48A" w:rsidR="00307040" w:rsidRDefault="00411A5F">
      <w:pPr>
        <w:spacing w:line="240" w:lineRule="auto"/>
        <w:ind w:firstLine="420"/>
        <w:rPr>
          <w:rFonts w:ascii="宋体" w:hAnsi="宋体" w:cs="宋体"/>
          <w:iCs/>
          <w:lang w:val="de-DE"/>
        </w:rPr>
      </w:pPr>
      <w:r>
        <w:rPr>
          <w:rFonts w:ascii="宋体" w:hAnsi="宋体" w:cs="宋体" w:hint="eastAsia"/>
          <w:iCs/>
        </w:rPr>
        <w:t>沿槽道</w:t>
      </w:r>
      <w:r>
        <w:rPr>
          <w:rFonts w:ascii="宋体" w:hAnsi="宋体" w:cs="宋体"/>
          <w:iCs/>
          <w:lang w:val="de-DE"/>
        </w:rPr>
        <w:t>z</w:t>
      </w:r>
      <w:r>
        <w:rPr>
          <w:rFonts w:ascii="宋体" w:hAnsi="宋体" w:cs="宋体" w:hint="eastAsia"/>
          <w:iCs/>
        </w:rPr>
        <w:t>轴线方向的作用力</w:t>
      </w:r>
      <w:r>
        <w:rPr>
          <w:rFonts w:hint="eastAsia"/>
          <w:color w:val="000000"/>
          <w:lang w:val="de-DE"/>
        </w:rPr>
        <w:t>（</w:t>
      </w:r>
      <w:r>
        <w:rPr>
          <w:rFonts w:hint="eastAsia"/>
          <w:color w:val="000000"/>
        </w:rPr>
        <w:t>见图</w:t>
      </w:r>
      <w:r>
        <w:rPr>
          <w:rFonts w:hint="eastAsia"/>
          <w:color w:val="000000"/>
        </w:rPr>
        <w:t>3</w:t>
      </w:r>
      <w:r>
        <w:rPr>
          <w:rFonts w:hint="eastAsia"/>
          <w:color w:val="000000"/>
          <w:lang w:val="de-DE"/>
        </w:rPr>
        <w:t>）</w:t>
      </w:r>
      <w:r>
        <w:rPr>
          <w:rFonts w:ascii="宋体" w:hAnsi="宋体" w:cs="宋体" w:hint="eastAsia"/>
          <w:iCs/>
        </w:rPr>
        <w:t>。</w:t>
      </w:r>
    </w:p>
    <w:p w14:paraId="7ED2CDB5" w14:textId="095456DA" w:rsidR="00307040" w:rsidRDefault="00411A5F">
      <w:pPr>
        <w:adjustRightInd w:val="0"/>
        <w:snapToGrid w:val="0"/>
        <w:spacing w:after="0" w:line="312" w:lineRule="auto"/>
        <w:rPr>
          <w:rFonts w:ascii="黑体" w:eastAsia="黑体" w:hAnsi="黑体" w:cs="黑体"/>
          <w:color w:val="000000"/>
          <w:lang w:val="de-DE"/>
        </w:rPr>
      </w:pPr>
      <w:r>
        <w:rPr>
          <w:rFonts w:ascii="黑体" w:eastAsia="黑体" w:hAnsi="黑体" w:cs="黑体" w:hint="eastAsia"/>
          <w:color w:val="000000"/>
          <w:lang w:val="de-DE"/>
        </w:rPr>
        <w:t>3.</w:t>
      </w:r>
      <w:r>
        <w:rPr>
          <w:rFonts w:ascii="黑体" w:eastAsia="黑体" w:hAnsi="黑体" w:cs="黑体" w:hint="eastAsia"/>
          <w:color w:val="000000"/>
        </w:rPr>
        <w:t>6</w:t>
      </w:r>
      <w:r>
        <w:rPr>
          <w:rFonts w:ascii="黑体" w:eastAsia="黑体" w:hAnsi="黑体" w:cs="黑体" w:hint="eastAsia"/>
          <w:color w:val="000000"/>
          <w:lang w:val="de-DE"/>
        </w:rPr>
        <w:t xml:space="preserve"> </w:t>
      </w:r>
    </w:p>
    <w:p w14:paraId="782A920F" w14:textId="77777777" w:rsidR="00307040" w:rsidRDefault="00411A5F">
      <w:pPr>
        <w:adjustRightInd w:val="0"/>
        <w:snapToGrid w:val="0"/>
        <w:spacing w:after="0" w:line="312" w:lineRule="auto"/>
        <w:ind w:firstLineChars="200" w:firstLine="420"/>
        <w:rPr>
          <w:rFonts w:ascii="黑体" w:eastAsia="黑体" w:hAnsi="黑体" w:cs="黑体"/>
          <w:lang w:val="de-DE"/>
        </w:rPr>
      </w:pPr>
      <w:r>
        <w:rPr>
          <w:rFonts w:ascii="黑体" w:eastAsia="黑体" w:hAnsi="黑体" w:cs="黑体" w:hint="eastAsia"/>
          <w:iCs/>
        </w:rPr>
        <w:t>垂直剪力</w:t>
      </w:r>
      <w:r>
        <w:rPr>
          <w:rFonts w:ascii="黑体" w:eastAsia="黑体" w:hAnsi="黑体" w:cs="黑体" w:hint="eastAsia"/>
          <w:lang w:val="de-DE"/>
        </w:rPr>
        <w:t xml:space="preserve">  transverse shear</w:t>
      </w:r>
    </w:p>
    <w:p w14:paraId="14324CA7" w14:textId="03949CD3" w:rsidR="00307040" w:rsidRDefault="00411A5F">
      <w:pPr>
        <w:spacing w:line="240" w:lineRule="auto"/>
        <w:ind w:firstLine="420"/>
        <w:rPr>
          <w:lang w:val="de-DE"/>
        </w:rPr>
      </w:pPr>
      <w:r>
        <w:rPr>
          <w:rFonts w:hint="eastAsia"/>
        </w:rPr>
        <w:t>沿槽道</w:t>
      </w:r>
      <w:r>
        <w:rPr>
          <w:lang w:val="de-DE"/>
        </w:rPr>
        <w:t>y</w:t>
      </w:r>
      <w:r>
        <w:rPr>
          <w:rFonts w:hint="eastAsia"/>
        </w:rPr>
        <w:t>轴线方向的作用力</w:t>
      </w:r>
      <w:r>
        <w:rPr>
          <w:rFonts w:hint="eastAsia"/>
          <w:color w:val="000000"/>
          <w:lang w:val="de-DE"/>
        </w:rPr>
        <w:t>（</w:t>
      </w:r>
      <w:r>
        <w:rPr>
          <w:rFonts w:hint="eastAsia"/>
          <w:color w:val="000000"/>
        </w:rPr>
        <w:t>见图</w:t>
      </w:r>
      <w:r>
        <w:rPr>
          <w:rFonts w:hint="eastAsia"/>
          <w:color w:val="000000"/>
        </w:rPr>
        <w:t>3</w:t>
      </w:r>
      <w:r>
        <w:rPr>
          <w:rFonts w:hint="eastAsia"/>
          <w:color w:val="000000"/>
          <w:lang w:val="de-DE"/>
        </w:rPr>
        <w:t>）</w:t>
      </w:r>
      <w:r>
        <w:rPr>
          <w:rFonts w:hint="eastAsia"/>
        </w:rPr>
        <w:t>。</w:t>
      </w:r>
    </w:p>
    <w:p w14:paraId="68B3583D" w14:textId="775103E5" w:rsidR="00307040" w:rsidRDefault="00411A5F">
      <w:pPr>
        <w:adjustRightInd w:val="0"/>
        <w:snapToGrid w:val="0"/>
        <w:spacing w:after="0" w:line="312" w:lineRule="auto"/>
        <w:rPr>
          <w:rFonts w:ascii="黑体" w:eastAsia="黑体" w:hAnsi="黑体" w:cs="宋体"/>
          <w:iCs/>
          <w:lang w:val="de-DE"/>
        </w:rPr>
      </w:pPr>
      <w:r>
        <w:rPr>
          <w:rFonts w:ascii="黑体" w:eastAsia="黑体" w:hAnsi="黑体" w:cs="宋体" w:hint="eastAsia"/>
          <w:iCs/>
          <w:lang w:val="de-DE"/>
        </w:rPr>
        <w:t>3.</w:t>
      </w:r>
      <w:r>
        <w:rPr>
          <w:rFonts w:ascii="黑体" w:eastAsia="黑体" w:hAnsi="黑体" w:cs="宋体" w:hint="eastAsia"/>
          <w:iCs/>
        </w:rPr>
        <w:t>7</w:t>
      </w:r>
    </w:p>
    <w:p w14:paraId="434D177E" w14:textId="77777777" w:rsidR="00307040" w:rsidRDefault="00411A5F">
      <w:pPr>
        <w:adjustRightInd w:val="0"/>
        <w:snapToGrid w:val="0"/>
        <w:spacing w:after="0" w:line="312" w:lineRule="auto"/>
        <w:ind w:firstLineChars="200" w:firstLine="420"/>
        <w:rPr>
          <w:rFonts w:ascii="黑体" w:eastAsia="黑体"/>
          <w:iCs/>
          <w:lang w:val="de-DE"/>
        </w:rPr>
      </w:pPr>
      <w:r>
        <w:rPr>
          <w:rFonts w:ascii="黑体" w:eastAsia="黑体" w:hint="eastAsia"/>
          <w:iCs/>
        </w:rPr>
        <w:t>平行剪力</w:t>
      </w:r>
      <w:r>
        <w:rPr>
          <w:rFonts w:ascii="黑体" w:eastAsia="黑体" w:hint="eastAsia"/>
          <w:iCs/>
          <w:lang w:val="de-DE"/>
        </w:rPr>
        <w:t xml:space="preserve">  l</w:t>
      </w:r>
      <w:r>
        <w:rPr>
          <w:rFonts w:ascii="黑体" w:eastAsia="黑体"/>
          <w:iCs/>
          <w:lang w:val="de-DE"/>
        </w:rPr>
        <w:t>ongitudinal shear</w:t>
      </w:r>
    </w:p>
    <w:p w14:paraId="7F8B15DC" w14:textId="7A0F5FB3" w:rsidR="00307040" w:rsidRDefault="00411A5F">
      <w:pPr>
        <w:spacing w:line="240" w:lineRule="auto"/>
        <w:ind w:firstLine="420"/>
        <w:rPr>
          <w:color w:val="000000"/>
          <w:lang w:val="de-DE"/>
        </w:rPr>
      </w:pPr>
      <w:r>
        <w:rPr>
          <w:rFonts w:hint="eastAsia"/>
          <w:color w:val="000000"/>
        </w:rPr>
        <w:t>沿槽道</w:t>
      </w:r>
      <w:r>
        <w:rPr>
          <w:color w:val="000000"/>
          <w:lang w:val="de-DE"/>
        </w:rPr>
        <w:t>x</w:t>
      </w:r>
      <w:r>
        <w:rPr>
          <w:rFonts w:hint="eastAsia"/>
          <w:color w:val="000000"/>
        </w:rPr>
        <w:t>轴线方向的作用力</w:t>
      </w:r>
      <w:r>
        <w:rPr>
          <w:rFonts w:hint="eastAsia"/>
          <w:color w:val="000000"/>
          <w:lang w:val="de-DE"/>
        </w:rPr>
        <w:t>（</w:t>
      </w:r>
      <w:r>
        <w:rPr>
          <w:rFonts w:hint="eastAsia"/>
          <w:color w:val="000000"/>
        </w:rPr>
        <w:t>见图</w:t>
      </w:r>
      <w:r>
        <w:rPr>
          <w:rFonts w:hint="eastAsia"/>
          <w:color w:val="000000"/>
        </w:rPr>
        <w:t>3</w:t>
      </w:r>
      <w:r>
        <w:rPr>
          <w:rFonts w:hint="eastAsia"/>
          <w:color w:val="000000"/>
          <w:lang w:val="de-DE"/>
        </w:rPr>
        <w:t>）</w:t>
      </w:r>
      <w:r>
        <w:rPr>
          <w:rFonts w:hint="eastAsia"/>
          <w:color w:val="000000"/>
        </w:rPr>
        <w:t>。</w:t>
      </w:r>
    </w:p>
    <w:p w14:paraId="15D29801" w14:textId="77777777" w:rsidR="00307040" w:rsidRDefault="00411A5F">
      <w:pPr>
        <w:spacing w:line="240" w:lineRule="auto"/>
        <w:jc w:val="center"/>
        <w:rPr>
          <w:rFonts w:asciiTheme="minorHAnsi" w:eastAsiaTheme="minorEastAsia" w:hAnsiTheme="minorHAnsi" w:cstheme="minorBidi"/>
          <w:szCs w:val="22"/>
          <w:lang w:val="de-DE"/>
        </w:rPr>
      </w:pPr>
      <w:r>
        <w:rPr>
          <w:rFonts w:asciiTheme="minorHAnsi" w:eastAsiaTheme="minorEastAsia" w:hAnsiTheme="minorHAnsi" w:cstheme="minorBidi"/>
          <w:szCs w:val="22"/>
          <w:lang w:val="de-DE"/>
        </w:rPr>
        <w:t xml:space="preserve">          </w:t>
      </w:r>
      <w:r>
        <w:rPr>
          <w:rFonts w:asciiTheme="minorHAnsi" w:eastAsiaTheme="minorEastAsia" w:hAnsiTheme="minorHAnsi" w:cstheme="minorBidi"/>
          <w:szCs w:val="22"/>
        </w:rPr>
        <w:object w:dxaOrig="4170" w:dyaOrig="3270" w14:anchorId="1144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63.5pt" o:ole="">
            <v:imagedata r:id="rId22" o:title="" croptop="5333f" cropbottom="22220f" cropleft="21222f" cropright="22317f"/>
          </v:shape>
          <o:OLEObject Type="Embed" ProgID="AutoCAD.Drawing.19" ShapeID="_x0000_i1025" DrawAspect="Content" ObjectID="_1688538400" r:id="rId23"/>
        </w:object>
      </w:r>
    </w:p>
    <w:p w14:paraId="4B1E143D" w14:textId="77777777" w:rsidR="00307040" w:rsidRDefault="00411A5F">
      <w:pPr>
        <w:spacing w:after="0" w:line="240" w:lineRule="auto"/>
        <w:jc w:val="center"/>
        <w:rPr>
          <w:rFonts w:ascii="黑体" w:eastAsia="黑体" w:hAnsi="黑体" w:cs="黑体"/>
          <w:color w:val="000000"/>
          <w:sz w:val="18"/>
          <w:szCs w:val="18"/>
          <w:lang w:val="de-DE"/>
        </w:rPr>
      </w:pPr>
      <w:r>
        <w:rPr>
          <w:rFonts w:ascii="黑体" w:eastAsia="黑体" w:hAnsi="黑体" w:cs="黑体" w:hint="eastAsia"/>
          <w:color w:val="000000"/>
          <w:sz w:val="18"/>
          <w:szCs w:val="18"/>
        </w:rPr>
        <w:t>说明</w:t>
      </w:r>
      <w:r>
        <w:rPr>
          <w:rFonts w:ascii="黑体" w:eastAsia="黑体" w:hAnsi="黑体" w:cs="黑体" w:hint="eastAsia"/>
          <w:color w:val="000000"/>
          <w:sz w:val="18"/>
          <w:szCs w:val="18"/>
          <w:lang w:val="de-DE"/>
        </w:rPr>
        <w:t>：</w:t>
      </w:r>
    </w:p>
    <w:p w14:paraId="5BFB32A3" w14:textId="77777777" w:rsidR="00307040" w:rsidRDefault="00411A5F">
      <w:pPr>
        <w:spacing w:after="0" w:line="320" w:lineRule="exact"/>
        <w:ind w:firstLineChars="200" w:firstLine="360"/>
        <w:rPr>
          <w:rFonts w:ascii="宋体" w:hAnsi="宋体" w:cs="宋体"/>
          <w:color w:val="000000"/>
          <w:sz w:val="18"/>
          <w:szCs w:val="18"/>
          <w:lang w:val="de-DE"/>
        </w:rPr>
      </w:pPr>
      <m:oMath>
        <m:r>
          <w:rPr>
            <w:rFonts w:ascii="Cambria Math" w:hAnsi="Cambria Math" w:cs="宋体"/>
            <w:color w:val="000000"/>
            <w:sz w:val="18"/>
            <w:szCs w:val="18"/>
          </w:rPr>
          <w:lastRenderedPageBreak/>
          <m:t>z</m:t>
        </m:r>
      </m:oMath>
      <w:r>
        <w:rPr>
          <w:rFonts w:ascii="宋体" w:hAnsi="宋体" w:cs="宋体" w:hint="eastAsia"/>
          <w:color w:val="000000"/>
          <w:sz w:val="18"/>
          <w:szCs w:val="18"/>
        </w:rPr>
        <w:t>轴线方向为拉力荷载</w:t>
      </w:r>
      <m:oMath>
        <m:r>
          <w:rPr>
            <w:rFonts w:ascii="Cambria Math" w:hAnsi="Cambria Math" w:cs="宋体"/>
            <w:color w:val="000000"/>
            <w:sz w:val="18"/>
            <w:szCs w:val="18"/>
          </w:rPr>
          <m:t>N</m:t>
        </m:r>
      </m:oMath>
      <w:r>
        <w:rPr>
          <w:rFonts w:ascii="宋体" w:hAnsi="宋体" w:cs="宋体" w:hint="eastAsia"/>
          <w:color w:val="000000"/>
          <w:sz w:val="18"/>
          <w:szCs w:val="18"/>
          <w:lang w:val="de-DE"/>
        </w:rPr>
        <w:t>；</w:t>
      </w:r>
    </w:p>
    <w:p w14:paraId="4ED2862F" w14:textId="77777777" w:rsidR="00307040" w:rsidRDefault="00411A5F">
      <w:pPr>
        <w:spacing w:after="0" w:line="320" w:lineRule="exact"/>
        <w:ind w:firstLineChars="200" w:firstLine="360"/>
        <w:rPr>
          <w:rFonts w:ascii="宋体" w:hAnsi="宋体" w:cs="宋体"/>
          <w:color w:val="000000"/>
          <w:sz w:val="18"/>
          <w:szCs w:val="18"/>
        </w:rPr>
      </w:pPr>
      <m:oMath>
        <m:r>
          <w:rPr>
            <w:rFonts w:ascii="Cambria Math" w:hAnsi="Cambria Math" w:cs="宋体"/>
            <w:color w:val="000000"/>
            <w:sz w:val="18"/>
            <w:szCs w:val="18"/>
          </w:rPr>
          <m:t>y</m:t>
        </m:r>
      </m:oMath>
      <w:r>
        <w:rPr>
          <w:rFonts w:ascii="宋体" w:hAnsi="宋体" w:cs="宋体" w:hint="eastAsia"/>
          <w:color w:val="000000"/>
          <w:sz w:val="18"/>
          <w:szCs w:val="18"/>
        </w:rPr>
        <w:t>轴线方向为垂直剪力荷载</w:t>
      </w:r>
      <m:oMath>
        <m:sSub>
          <m:sSubPr>
            <m:ctrlPr>
              <w:rPr>
                <w:rFonts w:ascii="Cambria Math" w:hAnsi="Cambria Math" w:cs="宋体"/>
                <w:i/>
                <w:color w:val="000000"/>
                <w:sz w:val="18"/>
                <w:szCs w:val="18"/>
              </w:rPr>
            </m:ctrlPr>
          </m:sSubPr>
          <m:e>
            <m:r>
              <w:rPr>
                <w:rFonts w:ascii="Cambria Math" w:hAnsi="Cambria Math" w:cs="宋体"/>
                <w:color w:val="000000"/>
                <w:sz w:val="18"/>
                <w:szCs w:val="18"/>
              </w:rPr>
              <m:t>V</m:t>
            </m:r>
          </m:e>
          <m:sub>
            <m:r>
              <w:rPr>
                <w:rFonts w:ascii="Cambria Math" w:hAnsi="Cambria Math" w:cs="宋体"/>
                <w:color w:val="000000"/>
                <w:sz w:val="18"/>
                <w:szCs w:val="18"/>
              </w:rPr>
              <m:t>y</m:t>
            </m:r>
          </m:sub>
        </m:sSub>
      </m:oMath>
      <w:r>
        <w:rPr>
          <w:rFonts w:ascii="宋体" w:hAnsi="宋体" w:cs="宋体" w:hint="eastAsia"/>
          <w:color w:val="000000"/>
          <w:sz w:val="18"/>
          <w:szCs w:val="18"/>
        </w:rPr>
        <w:t>；</w:t>
      </w:r>
    </w:p>
    <w:p w14:paraId="7D729349" w14:textId="77777777" w:rsidR="00307040" w:rsidRDefault="00411A5F">
      <w:pPr>
        <w:spacing w:after="0" w:line="320" w:lineRule="exact"/>
        <w:ind w:firstLineChars="200" w:firstLine="360"/>
        <w:rPr>
          <w:color w:val="000000"/>
          <w:lang w:val="de-DE"/>
        </w:rPr>
      </w:pPr>
      <m:oMath>
        <m:r>
          <w:rPr>
            <w:rFonts w:ascii="Cambria Math" w:hAnsi="Cambria Math" w:cs="宋体"/>
            <w:color w:val="000000"/>
            <w:sz w:val="18"/>
            <w:szCs w:val="18"/>
          </w:rPr>
          <m:t>x</m:t>
        </m:r>
      </m:oMath>
      <w:r>
        <w:rPr>
          <w:rFonts w:ascii="宋体" w:hAnsi="宋体" w:cs="宋体" w:hint="eastAsia"/>
          <w:color w:val="000000"/>
          <w:sz w:val="18"/>
          <w:szCs w:val="18"/>
        </w:rPr>
        <w:t>轴线方向为平行剪力荷载</w:t>
      </w:r>
      <m:oMath>
        <m:sSub>
          <m:sSubPr>
            <m:ctrlPr>
              <w:rPr>
                <w:rFonts w:ascii="Cambria Math" w:hAnsi="Cambria Math" w:cs="宋体"/>
                <w:i/>
                <w:color w:val="000000"/>
                <w:sz w:val="18"/>
                <w:szCs w:val="18"/>
              </w:rPr>
            </m:ctrlPr>
          </m:sSubPr>
          <m:e>
            <m:r>
              <w:rPr>
                <w:rFonts w:ascii="Cambria Math" w:hAnsi="Cambria Math" w:cs="宋体"/>
                <w:color w:val="000000"/>
                <w:sz w:val="18"/>
                <w:szCs w:val="18"/>
              </w:rPr>
              <m:t>V</m:t>
            </m:r>
          </m:e>
          <m:sub>
            <m:r>
              <w:rPr>
                <w:rFonts w:ascii="Cambria Math" w:hAnsi="Cambria Math" w:cs="宋体"/>
                <w:color w:val="000000"/>
                <w:sz w:val="18"/>
                <w:szCs w:val="18"/>
              </w:rPr>
              <m:t>x</m:t>
            </m:r>
          </m:sub>
        </m:sSub>
      </m:oMath>
      <w:r>
        <w:rPr>
          <w:rFonts w:ascii="宋体" w:hAnsi="宋体" w:cs="宋体" w:hint="eastAsia"/>
          <w:color w:val="000000"/>
          <w:sz w:val="18"/>
          <w:szCs w:val="18"/>
        </w:rPr>
        <w:t>。</w:t>
      </w:r>
    </w:p>
    <w:p w14:paraId="2F894C09" w14:textId="3AD74B71" w:rsidR="00307040" w:rsidRDefault="00411A5F">
      <w:pPr>
        <w:pStyle w:val="afd"/>
        <w:ind w:firstLine="400"/>
        <w:jc w:val="center"/>
        <w:rPr>
          <w:rFonts w:ascii="黑体" w:hAnsi="黑体"/>
          <w:color w:val="000000"/>
          <w:szCs w:val="21"/>
          <w:lang w:val="de-DE"/>
        </w:rPr>
      </w:pPr>
      <w:bookmarkStart w:id="86" w:name="_Toc21762185"/>
      <w:bookmarkStart w:id="87" w:name="_Hlk3125906"/>
      <w:r>
        <w:rPr>
          <w:rFonts w:hint="eastAsia"/>
        </w:rPr>
        <w:t>图</w:t>
      </w:r>
      <w:r>
        <w:rPr>
          <w:lang w:val="de-DE"/>
        </w:rPr>
        <w:t xml:space="preserve"> </w:t>
      </w:r>
      <w:r w:rsidRPr="00411A5F">
        <w:rPr>
          <w:rFonts w:hint="eastAsia"/>
          <w:lang w:val="de-DE"/>
        </w:rPr>
        <w:t>3</w:t>
      </w:r>
      <w:r>
        <w:rPr>
          <w:lang w:val="de-DE"/>
        </w:rPr>
        <w:t xml:space="preserve">  </w:t>
      </w:r>
      <w:r>
        <w:rPr>
          <w:rFonts w:ascii="黑体" w:hAnsi="黑体" w:hint="eastAsia"/>
          <w:color w:val="000000"/>
          <w:szCs w:val="21"/>
          <w:lang w:val="de-DE"/>
        </w:rPr>
        <w:t>受力方向示意图</w:t>
      </w:r>
      <w:bookmarkEnd w:id="86"/>
      <w:bookmarkEnd w:id="87"/>
    </w:p>
    <w:p w14:paraId="4136BA21" w14:textId="7075F9CD" w:rsidR="00307040" w:rsidRDefault="00411A5F">
      <w:pPr>
        <w:adjustRightInd w:val="0"/>
        <w:snapToGrid w:val="0"/>
        <w:spacing w:after="0" w:line="312" w:lineRule="auto"/>
        <w:rPr>
          <w:rFonts w:ascii="黑体" w:eastAsia="黑体" w:hAnsi="黑体" w:cs="宋体"/>
          <w:iCs/>
          <w:lang w:val="de-DE"/>
        </w:rPr>
      </w:pPr>
      <w:r>
        <w:rPr>
          <w:rFonts w:ascii="黑体" w:eastAsia="黑体" w:hAnsi="黑体" w:cs="宋体" w:hint="eastAsia"/>
          <w:iCs/>
          <w:lang w:val="de-DE"/>
        </w:rPr>
        <w:t>3.</w:t>
      </w:r>
      <w:r w:rsidRPr="00411A5F">
        <w:rPr>
          <w:rFonts w:ascii="黑体" w:eastAsia="黑体" w:hAnsi="黑体" w:cs="宋体" w:hint="eastAsia"/>
          <w:iCs/>
          <w:lang w:val="de-DE"/>
        </w:rPr>
        <w:t>8</w:t>
      </w:r>
    </w:p>
    <w:p w14:paraId="6B8F5B0D" w14:textId="77777777" w:rsidR="00307040" w:rsidRDefault="00411A5F">
      <w:pPr>
        <w:adjustRightInd w:val="0"/>
        <w:snapToGrid w:val="0"/>
        <w:spacing w:after="0" w:line="312" w:lineRule="auto"/>
        <w:ind w:firstLineChars="200" w:firstLine="420"/>
        <w:rPr>
          <w:rFonts w:ascii="黑体" w:eastAsia="黑体" w:hAnsi="黑体" w:cs="黑体"/>
          <w:iCs/>
          <w:lang w:val="de-DE"/>
        </w:rPr>
      </w:pPr>
      <w:r>
        <w:rPr>
          <w:rFonts w:ascii="黑体" w:eastAsia="黑体" w:hAnsi="黑体" w:cs="黑体" w:hint="eastAsia"/>
          <w:iCs/>
        </w:rPr>
        <w:t>机械式咬合</w:t>
      </w:r>
      <w:r>
        <w:rPr>
          <w:rFonts w:ascii="黑体" w:eastAsia="黑体" w:hAnsi="黑体" w:cs="黑体" w:hint="eastAsia"/>
          <w:iCs/>
          <w:lang w:val="de-DE"/>
        </w:rPr>
        <w:t xml:space="preserve">  </w:t>
      </w:r>
      <w:r>
        <w:rPr>
          <w:rFonts w:ascii="黑体" w:eastAsia="黑体" w:hAnsi="黑体" w:cs="黑体"/>
          <w:iCs/>
          <w:lang w:val="de-DE"/>
        </w:rPr>
        <w:t xml:space="preserve"> </w:t>
      </w:r>
      <w:r>
        <w:rPr>
          <w:rFonts w:ascii="黑体" w:eastAsia="黑体" w:hAnsi="黑体" w:cs="黑体" w:hint="eastAsia"/>
          <w:iCs/>
          <w:lang w:val="de-DE"/>
        </w:rPr>
        <w:t>m</w:t>
      </w:r>
      <w:r>
        <w:rPr>
          <w:rFonts w:ascii="黑体" w:eastAsia="黑体" w:hAnsi="黑体" w:cs="黑体"/>
          <w:iCs/>
          <w:lang w:val="de-DE"/>
        </w:rPr>
        <w:t>echanical interlock</w:t>
      </w:r>
    </w:p>
    <w:p w14:paraId="75A50478" w14:textId="78FD1FCF" w:rsidR="00307040" w:rsidRDefault="00411A5F">
      <w:pPr>
        <w:spacing w:line="240" w:lineRule="auto"/>
        <w:ind w:firstLine="420"/>
        <w:rPr>
          <w:rFonts w:ascii="宋体" w:hAnsi="宋体" w:cs="宋体"/>
          <w:color w:val="000000"/>
          <w:lang w:val="de-DE"/>
        </w:rPr>
      </w:pPr>
      <w:r>
        <w:rPr>
          <w:rFonts w:hint="eastAsia"/>
          <w:color w:val="000000"/>
          <w:lang w:val="fr-FR"/>
        </w:rPr>
        <w:t>通过</w:t>
      </w:r>
      <w:r>
        <w:rPr>
          <w:rFonts w:ascii="宋体" w:hAnsi="宋体" w:cs="宋体" w:hint="eastAsia"/>
          <w:color w:val="000000"/>
        </w:rPr>
        <w:t>槽式预埋件槽口内壁与</w:t>
      </w:r>
      <w:r>
        <w:rPr>
          <w:rFonts w:ascii="宋体" w:hAnsi="宋体" w:cs="宋体"/>
          <w:color w:val="000000"/>
          <w:lang w:val="de-DE"/>
        </w:rPr>
        <w:t>T</w:t>
      </w:r>
      <w:r>
        <w:rPr>
          <w:rFonts w:ascii="宋体" w:hAnsi="宋体" w:cs="宋体" w:hint="eastAsia"/>
          <w:color w:val="000000"/>
        </w:rPr>
        <w:t>型螺栓头部凹凸咬合</w:t>
      </w:r>
      <w:r>
        <w:rPr>
          <w:rFonts w:ascii="宋体" w:hAnsi="宋体" w:cs="宋体" w:hint="eastAsia"/>
          <w:color w:val="000000"/>
          <w:lang w:val="de-DE"/>
        </w:rPr>
        <w:t>，</w:t>
      </w:r>
      <w:r>
        <w:rPr>
          <w:rFonts w:ascii="宋体" w:hAnsi="宋体" w:cs="宋体" w:hint="eastAsia"/>
          <w:color w:val="000000"/>
        </w:rPr>
        <w:t>可传递平行剪力的连接方式</w:t>
      </w:r>
      <w:r>
        <w:rPr>
          <w:rFonts w:ascii="宋体" w:hAnsi="宋体" w:cs="宋体" w:hint="eastAsia"/>
          <w:color w:val="000000"/>
          <w:lang w:val="de-DE"/>
        </w:rPr>
        <w:t>，</w:t>
      </w:r>
      <w:r>
        <w:rPr>
          <w:rFonts w:ascii="宋体" w:hAnsi="宋体" w:cs="宋体" w:hint="eastAsia"/>
          <w:color w:val="000000"/>
        </w:rPr>
        <w:t>如图</w:t>
      </w:r>
      <w:r w:rsidRPr="006F5831">
        <w:rPr>
          <w:rFonts w:ascii="宋体" w:hAnsi="宋体" w:cs="宋体" w:hint="eastAsia"/>
          <w:color w:val="000000"/>
          <w:lang w:val="de-DE"/>
        </w:rPr>
        <w:t>4</w:t>
      </w:r>
      <w:r>
        <w:rPr>
          <w:rFonts w:ascii="宋体" w:hAnsi="宋体" w:cs="宋体"/>
          <w:color w:val="000000"/>
        </w:rPr>
        <w:t>所示。</w:t>
      </w:r>
    </w:p>
    <w:p w14:paraId="56A96E72" w14:textId="77777777" w:rsidR="00307040" w:rsidRDefault="00307040">
      <w:pPr>
        <w:spacing w:line="240" w:lineRule="auto"/>
        <w:ind w:firstLine="420"/>
        <w:rPr>
          <w:rFonts w:ascii="宋体" w:hAnsi="宋体" w:cs="宋体"/>
          <w:color w:val="000000"/>
          <w:lang w:val="de-DE"/>
        </w:rPr>
      </w:pPr>
    </w:p>
    <w:p w14:paraId="3CFEF92F" w14:textId="77777777" w:rsidR="00307040" w:rsidRDefault="00307040">
      <w:pPr>
        <w:spacing w:line="240" w:lineRule="auto"/>
        <w:ind w:firstLine="420"/>
        <w:rPr>
          <w:rFonts w:ascii="宋体" w:hAnsi="宋体" w:cs="宋体"/>
          <w:color w:val="000000"/>
          <w:lang w:val="de-DE"/>
        </w:rPr>
      </w:pPr>
    </w:p>
    <w:p w14:paraId="1CAA5DE3" w14:textId="77777777" w:rsidR="00307040" w:rsidRDefault="00307040">
      <w:pPr>
        <w:spacing w:line="240" w:lineRule="auto"/>
        <w:ind w:firstLine="420"/>
        <w:rPr>
          <w:rFonts w:ascii="宋体" w:hAnsi="宋体" w:cs="宋体"/>
          <w:color w:val="000000"/>
          <w:lang w:val="de-DE"/>
        </w:rPr>
      </w:pPr>
    </w:p>
    <w:tbl>
      <w:tblPr>
        <w:tblW w:w="9638" w:type="dxa"/>
        <w:tblLayout w:type="fixed"/>
        <w:tblLook w:val="04A0" w:firstRow="1" w:lastRow="0" w:firstColumn="1" w:lastColumn="0" w:noHBand="0" w:noVBand="1"/>
      </w:tblPr>
      <w:tblGrid>
        <w:gridCol w:w="4819"/>
        <w:gridCol w:w="4819"/>
      </w:tblGrid>
      <w:tr w:rsidR="00307040" w14:paraId="3E6A67EB" w14:textId="77777777">
        <w:trPr>
          <w:trHeight w:val="2400"/>
        </w:trPr>
        <w:tc>
          <w:tcPr>
            <w:tcW w:w="4819" w:type="dxa"/>
          </w:tcPr>
          <w:p w14:paraId="4EE090D3" w14:textId="77777777" w:rsidR="00307040" w:rsidRDefault="00411A5F">
            <w:pPr>
              <w:spacing w:line="240" w:lineRule="auto"/>
              <w:jc w:val="center"/>
              <w:rPr>
                <w:rFonts w:ascii="宋体" w:hAnsi="宋体" w:cs="宋体"/>
                <w:color w:val="000000"/>
              </w:rPr>
            </w:pPr>
            <w:r>
              <w:rPr>
                <w:rFonts w:ascii="宋体" w:hAnsi="宋体" w:cs="宋体"/>
                <w:noProof/>
                <w:color w:val="000000"/>
              </w:rPr>
              <mc:AlternateContent>
                <mc:Choice Requires="wps">
                  <w:drawing>
                    <wp:anchor distT="0" distB="0" distL="114300" distR="114300" simplePos="0" relativeHeight="251658240" behindDoc="0" locked="0" layoutInCell="1" allowOverlap="1" wp14:anchorId="02F3E20D" wp14:editId="57B866C2">
                      <wp:simplePos x="0" y="0"/>
                      <wp:positionH relativeFrom="column">
                        <wp:posOffset>-67310</wp:posOffset>
                      </wp:positionH>
                      <wp:positionV relativeFrom="paragraph">
                        <wp:posOffset>1519555</wp:posOffset>
                      </wp:positionV>
                      <wp:extent cx="5924550" cy="574675"/>
                      <wp:effectExtent l="4445" t="4445" r="14605" b="1524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74675"/>
                              </a:xfrm>
                              <a:prstGeom prst="rect">
                                <a:avLst/>
                              </a:prstGeom>
                              <a:solidFill>
                                <a:srgbClr val="FFFFFF"/>
                              </a:solidFill>
                              <a:ln w="9525">
                                <a:solidFill>
                                  <a:schemeClr val="bg1"/>
                                </a:solidFill>
                                <a:miter lim="800000"/>
                              </a:ln>
                            </wps:spPr>
                            <wps:txbx>
                              <w:txbxContent>
                                <w:p w14:paraId="0F01563A" w14:textId="77777777" w:rsidR="00307040" w:rsidRDefault="00411A5F">
                                  <w:pPr>
                                    <w:adjustRightInd w:val="0"/>
                                    <w:snapToGrid w:val="0"/>
                                    <w:spacing w:after="0" w:line="240" w:lineRule="auto"/>
                                    <w:jc w:val="center"/>
                                    <w:rPr>
                                      <w:rFonts w:ascii="黑体" w:eastAsia="黑体" w:hAnsi="黑体" w:cs="黑体"/>
                                      <w:iCs/>
                                      <w:szCs w:val="21"/>
                                    </w:rPr>
                                  </w:pPr>
                                  <w:r>
                                    <w:rPr>
                                      <w:rFonts w:ascii="黑体" w:eastAsia="黑体" w:hAnsi="黑体" w:cs="黑体"/>
                                      <w:iCs/>
                                      <w:szCs w:val="21"/>
                                    </w:rPr>
                                    <w:t xml:space="preserve">       </w:t>
                                  </w:r>
                                  <w:r>
                                    <w:rPr>
                                      <w:rFonts w:ascii="黑体" w:eastAsia="黑体" w:hAnsi="黑体" w:cs="黑体" w:hint="eastAsia"/>
                                      <w:iCs/>
                                      <w:szCs w:val="21"/>
                                    </w:rPr>
                                    <w:t xml:space="preserve">a）槽道齿牙与螺栓齿牙咬合 </w:t>
                                  </w:r>
                                  <w:r>
                                    <w:rPr>
                                      <w:rFonts w:ascii="黑体" w:eastAsia="黑体" w:hAnsi="黑体" w:cs="黑体"/>
                                      <w:iCs/>
                                      <w:szCs w:val="21"/>
                                    </w:rPr>
                                    <w:t xml:space="preserve">   </w:t>
                                  </w:r>
                                  <w:r>
                                    <w:rPr>
                                      <w:rFonts w:ascii="黑体" w:eastAsia="黑体" w:hAnsi="黑体" w:cs="黑体" w:hint="eastAsia"/>
                                      <w:iCs/>
                                      <w:szCs w:val="21"/>
                                    </w:rPr>
                                    <w:t xml:space="preserve">           </w:t>
                                  </w:r>
                                  <w:r>
                                    <w:rPr>
                                      <w:rFonts w:ascii="黑体" w:eastAsia="黑体" w:hAnsi="黑体" w:cs="黑体"/>
                                      <w:iCs/>
                                      <w:szCs w:val="21"/>
                                    </w:rPr>
                                    <w:t xml:space="preserve">  </w:t>
                                  </w:r>
                                  <w:r>
                                    <w:rPr>
                                      <w:rFonts w:ascii="黑体" w:eastAsia="黑体" w:hAnsi="黑体" w:cs="黑体" w:hint="eastAsia"/>
                                      <w:iCs/>
                                      <w:szCs w:val="21"/>
                                    </w:rPr>
                                    <w:t xml:space="preserve"> b）</w:t>
                                  </w:r>
                                  <w:r>
                                    <w:rPr>
                                      <w:rFonts w:ascii="微软雅黑" w:eastAsia="微软雅黑" w:hAnsi="微软雅黑" w:cs="微软雅黑" w:hint="eastAsia"/>
                                      <w:iCs/>
                                      <w:szCs w:val="21"/>
                                    </w:rPr>
                                    <w:t>刻痕</w:t>
                                  </w:r>
                                  <w:r>
                                    <w:rPr>
                                      <w:rFonts w:ascii="黑体" w:eastAsia="黑体" w:hAnsi="黑体" w:cs="黑体" w:hint="eastAsia"/>
                                      <w:iCs/>
                                      <w:szCs w:val="21"/>
                                    </w:rPr>
                                    <w:t>螺栓施加扭矩实现咬合</w:t>
                                  </w:r>
                                </w:p>
                                <w:p w14:paraId="4155A8EA" w14:textId="7F7EEE5D" w:rsidR="00307040" w:rsidRDefault="00411A5F">
                                  <w:pPr>
                                    <w:pStyle w:val="afd"/>
                                    <w:adjustRightInd w:val="0"/>
                                    <w:snapToGrid w:val="0"/>
                                    <w:ind w:left="360" w:firstLineChars="0" w:firstLine="0"/>
                                    <w:jc w:val="center"/>
                                    <w:rPr>
                                      <w:rFonts w:ascii="黑体" w:hAnsi="黑体"/>
                                      <w:color w:val="000000"/>
                                      <w:szCs w:val="21"/>
                                      <w:lang w:val="de-DE"/>
                                    </w:rPr>
                                  </w:pPr>
                                  <w:bookmarkStart w:id="88" w:name="_Toc21762186"/>
                                  <w:r>
                                    <w:rPr>
                                      <w:rFonts w:hint="eastAsia"/>
                                    </w:rPr>
                                    <w:t>图</w:t>
                                  </w:r>
                                  <w:r>
                                    <w:rPr>
                                      <w:rFonts w:hint="eastAsia"/>
                                    </w:rPr>
                                    <w:t xml:space="preserve"> 4</w:t>
                                  </w:r>
                                  <w:r>
                                    <w:t xml:space="preserve">  </w:t>
                                  </w:r>
                                  <w:r>
                                    <w:rPr>
                                      <w:rFonts w:ascii="黑体" w:hAnsi="黑体" w:hint="eastAsia"/>
                                      <w:color w:val="000000"/>
                                      <w:szCs w:val="21"/>
                                      <w:lang w:val="de-DE"/>
                                    </w:rPr>
                                    <w:t>机械式咬合形式示意图</w:t>
                                  </w:r>
                                  <w:bookmarkEnd w:id="88"/>
                                </w:p>
                              </w:txbxContent>
                            </wps:txbx>
                            <wps:bodyPr rot="0" vert="horz" wrap="square" lIns="91440" tIns="45720" rIns="91440" bIns="45720" anchor="t" anchorCtr="0">
                              <a:noAutofit/>
                            </wps:bodyPr>
                          </wps:wsp>
                        </a:graphicData>
                      </a:graphic>
                    </wp:anchor>
                  </w:drawing>
                </mc:Choice>
                <mc:Fallback>
                  <w:pict>
                    <v:shapetype w14:anchorId="02F3E20D" id="_x0000_t202" coordsize="21600,21600" o:spt="202" path="m,l,21600r21600,l21600,xe">
                      <v:stroke joinstyle="miter"/>
                      <v:path gradientshapeok="t" o:connecttype="rect"/>
                    </v:shapetype>
                    <v:shape id="文本框 2" o:spid="_x0000_s1026" type="#_x0000_t202" style="position:absolute;left:0;text-align:left;margin-left:-5.3pt;margin-top:119.65pt;width:466.5pt;height:4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sPLgIAAC4EAAAOAAAAZHJzL2Uyb0RvYy54bWysU82O0zAQviPxDpbvNGlottuo6Wrpqghp&#10;+ZEWHsBxnMbC8QTbbVIegH0DTly481x9DsZOtnSXG8IHy+MZfzPzzeflVd8oshfGStA5nU5iSoTm&#10;UEq9zemnj5sXl5RYx3TJFGiR04Ow9Gr1/NmyazORQA2qFIYgiLZZ1+a0dq7NosjyWjTMTqAVGp0V&#10;mIY5NM02Kg3rEL1RURLHF1EHpmwNcGEt3t4MTroK+FUluHtfVVY4onKKtbmwm7AXfo9WS5ZtDWtr&#10;yccy2D9U0TCpMekJ6oY5RnZG/gXVSG7AQuUmHJoIqkpyEXrAbqbxk27uataK0AuSY9sTTfb/wfJ3&#10;+w+GyDKnL+M5JZo1OKTj9/vjj1/Hn99I4gnqWpth3F2Lka5/BT0OOjRr21vgny3RsK6Z3oprY6Cr&#10;BSuxwKl/GZ09HXCsBym6t1BiHrZzEID6yjSePeSDIDoO6nAajugd4XiZLpJZmqKLoy+dzy7maUjB&#10;sofXrbHutYCG+ENODQ4/oLP9rXW+GpY9hPhkFpQsN1KpYJhtsVaG7BkKZRPWiP4oTGnS5XSRJulA&#10;wCMIr1lxAim2AwVPEjXSoeCVbHJ6Gfs1plF6pMszNHDl+qIf6S+gPCBxBgYB44fDQw3mKyUdijen&#10;9suOGUGJeqOR/MV0NvNqD8YsnSdomHNPce5hmiNUTh0lw3Htwg/xvGi4xiFVMvDnpzlUMtaKogy0&#10;jh/Iq/7cDlF/vvnqNwAAAP//AwBQSwMEFAAGAAgAAAAhAE1cNYfhAAAACwEAAA8AAABkcnMvZG93&#10;bnJldi54bWxMj8FOwzAQRO9I/IO1SNxau04VNSGbCoHoDSECant04iWJiO0odtvA12NOcFzN08zb&#10;YjubgZ1p8r2zCKulAEa2cbq3LcL729NiA8wHZbUanCWEL/KwLa+vCpVrd7GvdK5Cy2KJ9blC6EIY&#10;c85905FRfulGsjH7cJNRIZ5Ty/WkLrHcDFwKkXKjehsXOjXSQ0fNZ3UyCL4R6f5lXe0PNd/Rd6b1&#10;43H3jHh7M9/fAQs0hz8YfvWjOpTRqXYnqz0bEBYrkUYUQSZZAiwSmZRrYDVCIrMN8LLg/38ofwAA&#10;AP//AwBQSwECLQAUAAYACAAAACEAtoM4kv4AAADhAQAAEwAAAAAAAAAAAAAAAAAAAAAAW0NvbnRl&#10;bnRfVHlwZXNdLnhtbFBLAQItABQABgAIAAAAIQA4/SH/1gAAAJQBAAALAAAAAAAAAAAAAAAAAC8B&#10;AABfcmVscy8ucmVsc1BLAQItABQABgAIAAAAIQC1DWsPLgIAAC4EAAAOAAAAAAAAAAAAAAAAAC4C&#10;AABkcnMvZTJvRG9jLnhtbFBLAQItABQABgAIAAAAIQBNXDWH4QAAAAsBAAAPAAAAAAAAAAAAAAAA&#10;AIgEAABkcnMvZG93bnJldi54bWxQSwUGAAAAAAQABADzAAAAlgUAAAAA&#10;" strokecolor="white [3212]">
                      <v:textbox>
                        <w:txbxContent>
                          <w:p w14:paraId="0F01563A" w14:textId="77777777" w:rsidR="00307040" w:rsidRDefault="00411A5F">
                            <w:pPr>
                              <w:adjustRightInd w:val="0"/>
                              <w:snapToGrid w:val="0"/>
                              <w:spacing w:after="0" w:line="240" w:lineRule="auto"/>
                              <w:jc w:val="center"/>
                              <w:rPr>
                                <w:rFonts w:ascii="黑体" w:eastAsia="黑体" w:hAnsi="黑体" w:cs="黑体"/>
                                <w:iCs/>
                                <w:szCs w:val="21"/>
                              </w:rPr>
                            </w:pPr>
                            <w:r>
                              <w:rPr>
                                <w:rFonts w:ascii="黑体" w:eastAsia="黑体" w:hAnsi="黑体" w:cs="黑体"/>
                                <w:iCs/>
                                <w:szCs w:val="21"/>
                              </w:rPr>
                              <w:t xml:space="preserve">       </w:t>
                            </w:r>
                            <w:r>
                              <w:rPr>
                                <w:rFonts w:ascii="黑体" w:eastAsia="黑体" w:hAnsi="黑体" w:cs="黑体" w:hint="eastAsia"/>
                                <w:iCs/>
                                <w:szCs w:val="21"/>
                              </w:rPr>
                              <w:t xml:space="preserve">a）槽道齿牙与螺栓齿牙咬合 </w:t>
                            </w:r>
                            <w:r>
                              <w:rPr>
                                <w:rFonts w:ascii="黑体" w:eastAsia="黑体" w:hAnsi="黑体" w:cs="黑体"/>
                                <w:iCs/>
                                <w:szCs w:val="21"/>
                              </w:rPr>
                              <w:t xml:space="preserve">   </w:t>
                            </w:r>
                            <w:r>
                              <w:rPr>
                                <w:rFonts w:ascii="黑体" w:eastAsia="黑体" w:hAnsi="黑体" w:cs="黑体" w:hint="eastAsia"/>
                                <w:iCs/>
                                <w:szCs w:val="21"/>
                              </w:rPr>
                              <w:t xml:space="preserve">           </w:t>
                            </w:r>
                            <w:r>
                              <w:rPr>
                                <w:rFonts w:ascii="黑体" w:eastAsia="黑体" w:hAnsi="黑体" w:cs="黑体"/>
                                <w:iCs/>
                                <w:szCs w:val="21"/>
                              </w:rPr>
                              <w:t xml:space="preserve">  </w:t>
                            </w:r>
                            <w:r>
                              <w:rPr>
                                <w:rFonts w:ascii="黑体" w:eastAsia="黑体" w:hAnsi="黑体" w:cs="黑体" w:hint="eastAsia"/>
                                <w:iCs/>
                                <w:szCs w:val="21"/>
                              </w:rPr>
                              <w:t xml:space="preserve"> b）</w:t>
                            </w:r>
                            <w:r>
                              <w:rPr>
                                <w:rFonts w:ascii="微软雅黑" w:eastAsia="微软雅黑" w:hAnsi="微软雅黑" w:cs="微软雅黑" w:hint="eastAsia"/>
                                <w:iCs/>
                                <w:szCs w:val="21"/>
                              </w:rPr>
                              <w:t>刻痕</w:t>
                            </w:r>
                            <w:r>
                              <w:rPr>
                                <w:rFonts w:ascii="黑体" w:eastAsia="黑体" w:hAnsi="黑体" w:cs="黑体" w:hint="eastAsia"/>
                                <w:iCs/>
                                <w:szCs w:val="21"/>
                              </w:rPr>
                              <w:t>螺栓施加扭矩实现咬合</w:t>
                            </w:r>
                          </w:p>
                          <w:p w14:paraId="4155A8EA" w14:textId="7F7EEE5D" w:rsidR="00307040" w:rsidRDefault="00411A5F">
                            <w:pPr>
                              <w:pStyle w:val="afd"/>
                              <w:adjustRightInd w:val="0"/>
                              <w:snapToGrid w:val="0"/>
                              <w:ind w:left="360" w:firstLineChars="0" w:firstLine="0"/>
                              <w:jc w:val="center"/>
                              <w:rPr>
                                <w:rFonts w:ascii="黑体" w:hAnsi="黑体"/>
                                <w:color w:val="000000"/>
                                <w:szCs w:val="21"/>
                                <w:lang w:val="de-DE"/>
                              </w:rPr>
                            </w:pPr>
                            <w:bookmarkStart w:id="89" w:name="_Toc21762186"/>
                            <w:r>
                              <w:rPr>
                                <w:rFonts w:hint="eastAsia"/>
                              </w:rPr>
                              <w:t>图</w:t>
                            </w:r>
                            <w:r>
                              <w:rPr>
                                <w:rFonts w:hint="eastAsia"/>
                              </w:rPr>
                              <w:t xml:space="preserve"> 4</w:t>
                            </w:r>
                            <w:r>
                              <w:t xml:space="preserve">  </w:t>
                            </w:r>
                            <w:r>
                              <w:rPr>
                                <w:rFonts w:ascii="黑体" w:hAnsi="黑体" w:hint="eastAsia"/>
                                <w:color w:val="000000"/>
                                <w:szCs w:val="21"/>
                                <w:lang w:val="de-DE"/>
                              </w:rPr>
                              <w:t>机械式咬合形式示意图</w:t>
                            </w:r>
                            <w:bookmarkEnd w:id="89"/>
                          </w:p>
                        </w:txbxContent>
                      </v:textbox>
                    </v:shape>
                  </w:pict>
                </mc:Fallback>
              </mc:AlternateContent>
            </w:r>
            <w:r>
              <w:rPr>
                <w:noProof/>
              </w:rPr>
              <w:drawing>
                <wp:inline distT="0" distB="0" distL="0" distR="0" wp14:anchorId="17A969FE" wp14:editId="584AFD29">
                  <wp:extent cx="1605280" cy="1388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16542" cy="1398930"/>
                          </a:xfrm>
                          <a:prstGeom prst="rect">
                            <a:avLst/>
                          </a:prstGeom>
                          <a:noFill/>
                          <a:ln>
                            <a:noFill/>
                          </a:ln>
                        </pic:spPr>
                      </pic:pic>
                    </a:graphicData>
                  </a:graphic>
                </wp:inline>
              </w:drawing>
            </w:r>
          </w:p>
        </w:tc>
        <w:tc>
          <w:tcPr>
            <w:tcW w:w="4819" w:type="dxa"/>
          </w:tcPr>
          <w:p w14:paraId="1820D3CF" w14:textId="77777777" w:rsidR="00307040" w:rsidRDefault="00411A5F">
            <w:pPr>
              <w:spacing w:line="240" w:lineRule="auto"/>
              <w:jc w:val="center"/>
              <w:rPr>
                <w:rFonts w:ascii="宋体" w:hAnsi="宋体" w:cs="宋体"/>
                <w:color w:val="000000"/>
              </w:rPr>
            </w:pPr>
            <w:r>
              <w:rPr>
                <w:noProof/>
              </w:rPr>
              <w:drawing>
                <wp:inline distT="0" distB="0" distL="0" distR="0" wp14:anchorId="03375DE0" wp14:editId="4FDF022F">
                  <wp:extent cx="1581785" cy="151384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83753" cy="1515780"/>
                          </a:xfrm>
                          <a:prstGeom prst="rect">
                            <a:avLst/>
                          </a:prstGeom>
                          <a:noFill/>
                          <a:ln>
                            <a:noFill/>
                          </a:ln>
                        </pic:spPr>
                      </pic:pic>
                    </a:graphicData>
                  </a:graphic>
                </wp:inline>
              </w:drawing>
            </w:r>
          </w:p>
        </w:tc>
      </w:tr>
    </w:tbl>
    <w:p w14:paraId="1321734C" w14:textId="77777777" w:rsidR="00307040" w:rsidRDefault="00307040">
      <w:pPr>
        <w:adjustRightInd w:val="0"/>
        <w:snapToGrid w:val="0"/>
        <w:spacing w:after="0" w:line="312" w:lineRule="auto"/>
        <w:rPr>
          <w:rFonts w:ascii="黑体" w:eastAsia="黑体" w:hAnsi="黑体" w:cs="黑体"/>
          <w:iCs/>
          <w:szCs w:val="21"/>
          <w:lang w:val="de-DE"/>
        </w:rPr>
      </w:pPr>
    </w:p>
    <w:bookmarkEnd w:id="44"/>
    <w:p w14:paraId="0550E4AF" w14:textId="77777777" w:rsidR="00307040" w:rsidRDefault="00411A5F">
      <w:pPr>
        <w:adjustRightInd w:val="0"/>
        <w:snapToGrid w:val="0"/>
        <w:spacing w:beforeLines="50" w:before="156" w:afterLines="50" w:after="156" w:line="240" w:lineRule="auto"/>
        <w:jc w:val="left"/>
        <w:rPr>
          <w:rFonts w:ascii="宋体" w:hAnsi="宋体"/>
          <w:kern w:val="0"/>
          <w:sz w:val="16"/>
          <w:szCs w:val="16"/>
        </w:rPr>
      </w:pPr>
      <w:r>
        <w:rPr>
          <w:rFonts w:ascii="宋体" w:hAnsi="宋体"/>
          <w:kern w:val="0"/>
          <w:sz w:val="16"/>
          <w:szCs w:val="16"/>
        </w:rPr>
        <w:t xml:space="preserve">       </w:t>
      </w:r>
    </w:p>
    <w:p w14:paraId="0B61B849" w14:textId="0487EF6B" w:rsidR="00307040" w:rsidRDefault="00411A5F">
      <w:pPr>
        <w:pStyle w:val="00"/>
        <w:spacing w:line="240" w:lineRule="auto"/>
        <w:outlineLvl w:val="0"/>
        <w:rPr>
          <w:rFonts w:ascii="黑体" w:hAnsi="黑体"/>
          <w:szCs w:val="21"/>
        </w:rPr>
      </w:pPr>
      <w:bookmarkStart w:id="90" w:name="_Toc17330"/>
      <w:bookmarkStart w:id="91" w:name="_Toc9769"/>
      <w:bookmarkStart w:id="92" w:name="_Toc34722913"/>
      <w:bookmarkStart w:id="93" w:name="_Toc11077"/>
      <w:bookmarkStart w:id="94" w:name="_Toc11644"/>
      <w:bookmarkStart w:id="95" w:name="_Toc27811"/>
      <w:bookmarkStart w:id="96" w:name="_Toc19441"/>
      <w:bookmarkStart w:id="97" w:name="_Toc28785"/>
      <w:bookmarkStart w:id="98" w:name="_Toc90"/>
      <w:bookmarkStart w:id="99" w:name="_Toc18306765"/>
      <w:bookmarkStart w:id="100" w:name="_Toc18307693"/>
      <w:bookmarkStart w:id="101" w:name="_Toc18307723"/>
      <w:bookmarkStart w:id="102" w:name="_Toc18306779"/>
      <w:bookmarkStart w:id="103" w:name="_Toc18307720"/>
      <w:bookmarkStart w:id="104" w:name="_Toc18306776"/>
      <w:r>
        <w:rPr>
          <w:rFonts w:ascii="黑体" w:hAnsi="黑体" w:hint="eastAsia"/>
          <w:szCs w:val="21"/>
        </w:rPr>
        <w:t>试验条件</w:t>
      </w:r>
      <w:bookmarkEnd w:id="90"/>
      <w:bookmarkEnd w:id="91"/>
      <w:bookmarkEnd w:id="92"/>
      <w:bookmarkEnd w:id="93"/>
      <w:bookmarkEnd w:id="94"/>
      <w:bookmarkEnd w:id="95"/>
      <w:bookmarkEnd w:id="96"/>
      <w:bookmarkEnd w:id="97"/>
      <w:bookmarkEnd w:id="98"/>
    </w:p>
    <w:p w14:paraId="3EE79087" w14:textId="6DF88EBF" w:rsidR="00307040" w:rsidRDefault="00411A5F">
      <w:pPr>
        <w:pStyle w:val="22"/>
        <w:spacing w:beforeLines="50" w:before="156" w:afterLines="50" w:after="156" w:line="360" w:lineRule="auto"/>
        <w:rPr>
          <w:rFonts w:ascii="黑体" w:eastAsia="黑体"/>
          <w:b w:val="0"/>
          <w:iCs/>
          <w:sz w:val="21"/>
          <w:szCs w:val="21"/>
        </w:rPr>
      </w:pPr>
      <w:bookmarkStart w:id="105" w:name="_Toc18307694"/>
      <w:bookmarkStart w:id="106" w:name="_Toc18815"/>
      <w:bookmarkStart w:id="107" w:name="_Toc23284"/>
      <w:bookmarkStart w:id="108" w:name="_Toc29849"/>
      <w:bookmarkStart w:id="109" w:name="_Toc5332"/>
      <w:bookmarkStart w:id="110" w:name="_Toc13023"/>
      <w:bookmarkStart w:id="111" w:name="_Toc34722914"/>
      <w:bookmarkStart w:id="112" w:name="_Toc9439"/>
      <w:bookmarkStart w:id="113" w:name="_Toc24094"/>
      <w:bookmarkStart w:id="114" w:name="_Toc8437"/>
      <w:bookmarkEnd w:id="99"/>
      <w:bookmarkEnd w:id="100"/>
      <w:r>
        <w:rPr>
          <w:rFonts w:ascii="黑体" w:eastAsia="黑体" w:hint="eastAsia"/>
          <w:b w:val="0"/>
          <w:iCs/>
          <w:sz w:val="21"/>
          <w:szCs w:val="21"/>
        </w:rPr>
        <w:t>4.1</w:t>
      </w:r>
      <w:r>
        <w:rPr>
          <w:rFonts w:ascii="黑体" w:eastAsia="黑体"/>
          <w:b w:val="0"/>
          <w:iCs/>
          <w:sz w:val="21"/>
          <w:szCs w:val="21"/>
        </w:rPr>
        <w:t xml:space="preserve">  </w:t>
      </w:r>
      <w:r>
        <w:rPr>
          <w:rFonts w:ascii="黑体" w:eastAsia="黑体" w:hint="eastAsia"/>
          <w:b w:val="0"/>
          <w:iCs/>
          <w:sz w:val="21"/>
          <w:szCs w:val="21"/>
        </w:rPr>
        <w:t>混凝土基材</w:t>
      </w:r>
      <w:bookmarkEnd w:id="105"/>
      <w:bookmarkEnd w:id="106"/>
      <w:bookmarkEnd w:id="107"/>
      <w:bookmarkEnd w:id="108"/>
      <w:bookmarkEnd w:id="109"/>
      <w:bookmarkEnd w:id="110"/>
      <w:bookmarkEnd w:id="111"/>
      <w:bookmarkEnd w:id="112"/>
      <w:bookmarkEnd w:id="113"/>
      <w:bookmarkEnd w:id="114"/>
    </w:p>
    <w:p w14:paraId="54A053DF" w14:textId="77777777" w:rsidR="00307040" w:rsidRDefault="00411A5F">
      <w:pPr>
        <w:spacing w:after="0" w:line="312" w:lineRule="auto"/>
        <w:ind w:firstLineChars="200" w:firstLine="420"/>
        <w:rPr>
          <w:rFonts w:ascii="宋体" w:hAnsi="宋体" w:cs="宋体"/>
          <w:color w:val="000000"/>
          <w:szCs w:val="21"/>
          <w:lang w:val="de-DE"/>
        </w:rPr>
      </w:pPr>
      <w:r>
        <w:rPr>
          <w:rFonts w:ascii="宋体" w:hAnsi="宋体" w:cs="宋体" w:hint="eastAsia"/>
          <w:color w:val="000000"/>
          <w:szCs w:val="21"/>
          <w:lang w:val="de-DE"/>
        </w:rPr>
        <w:t>混凝土基材应满足</w:t>
      </w:r>
      <w:r>
        <w:rPr>
          <w:rFonts w:ascii="宋体" w:hAnsi="宋体" w:cs="宋体" w:hint="eastAsia"/>
          <w:color w:val="000000"/>
          <w:szCs w:val="21"/>
        </w:rPr>
        <w:t>下</w:t>
      </w:r>
      <w:r w:rsidRPr="00411A5F">
        <w:rPr>
          <w:rFonts w:ascii="宋体" w:hAnsi="宋体" w:cs="宋体" w:hint="eastAsia"/>
          <w:color w:val="000000"/>
          <w:szCs w:val="21"/>
          <w:lang w:val="de-DE"/>
        </w:rPr>
        <w:t>列</w:t>
      </w:r>
      <w:r>
        <w:rPr>
          <w:rFonts w:ascii="宋体" w:hAnsi="宋体" w:cs="宋体" w:hint="eastAsia"/>
          <w:color w:val="000000"/>
          <w:szCs w:val="21"/>
          <w:lang w:val="de-DE"/>
        </w:rPr>
        <w:t>要求：</w:t>
      </w:r>
    </w:p>
    <w:p w14:paraId="25BE8122" w14:textId="77777777" w:rsidR="00307040" w:rsidRDefault="00411A5F" w:rsidP="00411A5F">
      <w:pPr>
        <w:numPr>
          <w:ilvl w:val="0"/>
          <w:numId w:val="12"/>
        </w:numPr>
        <w:spacing w:after="0" w:line="312" w:lineRule="auto"/>
        <w:ind w:left="0" w:firstLineChars="200" w:firstLine="420"/>
        <w:rPr>
          <w:rFonts w:ascii="宋体" w:hAnsi="宋体" w:cs="宋体"/>
          <w:color w:val="000000"/>
          <w:szCs w:val="21"/>
          <w:lang w:val="de-DE"/>
        </w:rPr>
      </w:pPr>
      <w:r>
        <w:rPr>
          <w:rFonts w:ascii="宋体" w:hAnsi="宋体" w:cs="宋体" w:hint="eastAsia"/>
          <w:color w:val="000000"/>
          <w:szCs w:val="21"/>
          <w:lang w:val="de-DE"/>
        </w:rPr>
        <w:t>混凝土基材</w:t>
      </w:r>
      <w:r>
        <w:rPr>
          <w:rFonts w:ascii="宋体" w:hAnsi="宋体" w:cs="宋体" w:hint="eastAsia"/>
          <w:color w:val="000000"/>
          <w:szCs w:val="21"/>
        </w:rPr>
        <w:t>应</w:t>
      </w:r>
      <w:r>
        <w:rPr>
          <w:rFonts w:ascii="宋体" w:hAnsi="宋体" w:cs="宋体" w:hint="eastAsia"/>
          <w:color w:val="000000"/>
          <w:szCs w:val="21"/>
          <w:lang w:val="de-DE"/>
        </w:rPr>
        <w:t>采用C25</w:t>
      </w:r>
      <w:r>
        <w:rPr>
          <w:rFonts w:ascii="宋体" w:hAnsi="宋体" w:cs="宋体" w:hint="eastAsia"/>
          <w:color w:val="000000"/>
          <w:szCs w:val="21"/>
        </w:rPr>
        <w:t>素</w:t>
      </w:r>
      <w:r>
        <w:rPr>
          <w:rFonts w:ascii="宋体" w:hAnsi="宋体" w:cs="宋体" w:hint="eastAsia"/>
          <w:color w:val="000000"/>
          <w:szCs w:val="21"/>
          <w:lang w:val="de-DE"/>
        </w:rPr>
        <w:t>混凝土；</w:t>
      </w:r>
    </w:p>
    <w:p w14:paraId="186CB724" w14:textId="77777777" w:rsidR="00307040" w:rsidRDefault="00411A5F" w:rsidP="00411A5F">
      <w:pPr>
        <w:numPr>
          <w:ilvl w:val="0"/>
          <w:numId w:val="12"/>
        </w:numPr>
        <w:spacing w:after="0" w:line="312" w:lineRule="auto"/>
        <w:ind w:leftChars="200" w:hangingChars="200"/>
        <w:rPr>
          <w:rFonts w:ascii="宋体" w:hAnsi="宋体" w:cs="宋体"/>
          <w:color w:val="000000"/>
          <w:szCs w:val="21"/>
          <w:lang w:val="de-DE"/>
        </w:rPr>
      </w:pPr>
      <w:r>
        <w:rPr>
          <w:rFonts w:ascii="宋体" w:hAnsi="宋体" w:cs="宋体" w:hint="eastAsia"/>
          <w:color w:val="000000"/>
          <w:szCs w:val="21"/>
          <w:lang w:val="de-DE"/>
        </w:rPr>
        <w:t>在</w:t>
      </w:r>
      <w:r>
        <w:rPr>
          <w:rFonts w:ascii="宋体" w:hAnsi="宋体" w:cs="宋体" w:hint="eastAsia"/>
          <w:color w:val="000000"/>
          <w:szCs w:val="21"/>
        </w:rPr>
        <w:t>试验</w:t>
      </w:r>
      <w:r>
        <w:rPr>
          <w:rFonts w:ascii="宋体" w:hAnsi="宋体" w:cs="宋体" w:hint="eastAsia"/>
          <w:color w:val="000000"/>
          <w:szCs w:val="21"/>
          <w:lang w:val="de-DE"/>
        </w:rPr>
        <w:t>前，应检测同批次混凝土立方体的强度。同批次混凝土立方体的强度应符合现行国家标准《混凝土强度检验评定标准》GB/T 50107的规定。</w:t>
      </w:r>
      <w:r>
        <w:rPr>
          <w:rFonts w:ascii="宋体" w:hAnsi="宋体" w:cs="宋体" w:hint="eastAsia"/>
          <w:color w:val="000000"/>
          <w:szCs w:val="21"/>
        </w:rPr>
        <w:t>试块制备应符合</w:t>
      </w:r>
      <w:r>
        <w:rPr>
          <w:rFonts w:ascii="宋体" w:hAnsi="宋体" w:cs="宋体" w:hint="eastAsia"/>
          <w:color w:val="000000"/>
          <w:szCs w:val="21"/>
          <w:lang w:val="de-DE"/>
        </w:rPr>
        <w:t>现行国家标准</w:t>
      </w:r>
      <w:r>
        <w:rPr>
          <w:rFonts w:ascii="黑体" w:hAnsi="黑体" w:hint="eastAsia"/>
          <w:szCs w:val="21"/>
        </w:rPr>
        <w:t>《</w:t>
      </w:r>
      <w:r>
        <w:rPr>
          <w:rFonts w:ascii="黑体" w:hAnsi="黑体" w:hint="eastAsia"/>
        </w:rPr>
        <w:t>普通混凝土力学性能试验方法标准</w:t>
      </w:r>
      <w:r>
        <w:rPr>
          <w:rFonts w:ascii="黑体" w:hAnsi="黑体" w:hint="eastAsia"/>
          <w:szCs w:val="21"/>
        </w:rPr>
        <w:t>》</w:t>
      </w:r>
      <w:r>
        <w:rPr>
          <w:rFonts w:ascii="宋体" w:hAnsi="宋体" w:cs="宋体" w:hint="eastAsia"/>
          <w:color w:val="000000"/>
          <w:szCs w:val="21"/>
          <w:lang w:val="de-DE"/>
        </w:rPr>
        <w:t>GB 500</w:t>
      </w:r>
      <w:r>
        <w:rPr>
          <w:rFonts w:ascii="宋体" w:hAnsi="宋体" w:cs="宋体" w:hint="eastAsia"/>
          <w:color w:val="000000"/>
          <w:szCs w:val="21"/>
        </w:rPr>
        <w:t>81的规定；</w:t>
      </w:r>
    </w:p>
    <w:p w14:paraId="1DBAA5FD" w14:textId="77777777" w:rsidR="00307040" w:rsidRDefault="00411A5F" w:rsidP="00411A5F">
      <w:pPr>
        <w:numPr>
          <w:ilvl w:val="0"/>
          <w:numId w:val="12"/>
        </w:numPr>
        <w:spacing w:after="0" w:line="312" w:lineRule="auto"/>
        <w:rPr>
          <w:rFonts w:ascii="宋体" w:hAnsi="宋体" w:cs="宋体"/>
          <w:color w:val="000000"/>
          <w:szCs w:val="21"/>
          <w:lang w:val="de-DE"/>
        </w:rPr>
      </w:pPr>
      <w:r>
        <w:rPr>
          <w:rFonts w:ascii="宋体" w:hAnsi="宋体" w:cs="宋体" w:hint="eastAsia"/>
          <w:color w:val="000000"/>
          <w:szCs w:val="21"/>
        </w:rPr>
        <w:t>混凝土基材应根据尺寸规格要求可配置构造钢筋，且构造钢筋不应对试验结果产生影响。</w:t>
      </w:r>
    </w:p>
    <w:p w14:paraId="1C7EA072" w14:textId="73891C09" w:rsidR="00307040" w:rsidRDefault="00411A5F">
      <w:pPr>
        <w:pStyle w:val="22"/>
        <w:spacing w:beforeLines="50" w:before="156" w:afterLines="50" w:after="156" w:line="360" w:lineRule="auto"/>
        <w:rPr>
          <w:rFonts w:ascii="黑体" w:eastAsia="黑体"/>
          <w:b w:val="0"/>
          <w:iCs/>
          <w:sz w:val="21"/>
          <w:szCs w:val="21"/>
        </w:rPr>
      </w:pPr>
      <w:bookmarkStart w:id="115" w:name="_Toc18307695"/>
      <w:bookmarkStart w:id="116" w:name="_Toc27742"/>
      <w:bookmarkStart w:id="117" w:name="_Toc19561"/>
      <w:bookmarkStart w:id="118" w:name="_Toc18914"/>
      <w:bookmarkStart w:id="119" w:name="_Toc34722915"/>
      <w:bookmarkStart w:id="120" w:name="_Toc22497"/>
      <w:bookmarkStart w:id="121" w:name="_Toc23362"/>
      <w:bookmarkStart w:id="122" w:name="_Toc1328"/>
      <w:bookmarkStart w:id="123" w:name="_Toc15849"/>
      <w:bookmarkStart w:id="124" w:name="_Toc8612"/>
      <w:r>
        <w:rPr>
          <w:rFonts w:ascii="黑体" w:eastAsia="黑体" w:hint="eastAsia"/>
          <w:b w:val="0"/>
          <w:iCs/>
          <w:sz w:val="21"/>
          <w:szCs w:val="21"/>
        </w:rPr>
        <w:t>4</w:t>
      </w:r>
      <w:r>
        <w:rPr>
          <w:rFonts w:ascii="黑体" w:eastAsia="黑体"/>
          <w:b w:val="0"/>
          <w:iCs/>
          <w:sz w:val="21"/>
          <w:szCs w:val="21"/>
        </w:rPr>
        <w:t xml:space="preserve">.2  </w:t>
      </w:r>
      <w:r>
        <w:rPr>
          <w:rFonts w:ascii="黑体" w:eastAsia="黑体" w:hint="eastAsia"/>
          <w:b w:val="0"/>
          <w:iCs/>
          <w:sz w:val="21"/>
          <w:szCs w:val="21"/>
        </w:rPr>
        <w:t>槽道安装</w:t>
      </w:r>
      <w:bookmarkEnd w:id="115"/>
      <w:bookmarkEnd w:id="116"/>
      <w:bookmarkEnd w:id="117"/>
      <w:bookmarkEnd w:id="118"/>
      <w:bookmarkEnd w:id="119"/>
      <w:bookmarkEnd w:id="120"/>
      <w:bookmarkEnd w:id="121"/>
      <w:bookmarkEnd w:id="122"/>
      <w:bookmarkEnd w:id="123"/>
      <w:bookmarkEnd w:id="124"/>
    </w:p>
    <w:p w14:paraId="40DDFE78" w14:textId="77777777" w:rsidR="00307040" w:rsidRDefault="00411A5F">
      <w:pPr>
        <w:spacing w:after="0" w:line="312" w:lineRule="auto"/>
        <w:ind w:firstLineChars="200" w:firstLine="420"/>
        <w:rPr>
          <w:rFonts w:ascii="宋体" w:hAnsi="宋体" w:cs="宋体"/>
          <w:color w:val="000000"/>
          <w:szCs w:val="21"/>
          <w:lang w:val="de-DE"/>
        </w:rPr>
      </w:pPr>
      <w:r>
        <w:rPr>
          <w:rFonts w:ascii="宋体" w:hAnsi="宋体" w:cs="宋体" w:hint="eastAsia"/>
          <w:color w:val="000000"/>
          <w:szCs w:val="21"/>
          <w:lang w:val="de-DE"/>
        </w:rPr>
        <w:t>槽道安装应满足下列要求：</w:t>
      </w:r>
    </w:p>
    <w:p w14:paraId="1F781F42" w14:textId="6403CE88" w:rsidR="00307040" w:rsidRDefault="00411A5F" w:rsidP="00411A5F">
      <w:pPr>
        <w:numPr>
          <w:ilvl w:val="0"/>
          <w:numId w:val="13"/>
        </w:numPr>
        <w:spacing w:after="0" w:line="312" w:lineRule="auto"/>
        <w:jc w:val="left"/>
        <w:rPr>
          <w:rFonts w:ascii="宋体" w:hAnsi="宋体" w:cs="宋体"/>
          <w:color w:val="000000"/>
          <w:szCs w:val="21"/>
          <w:lang w:val="de-DE"/>
        </w:rPr>
      </w:pPr>
      <w:r>
        <w:rPr>
          <w:rFonts w:ascii="宋体" w:hAnsi="宋体" w:cs="宋体" w:hint="eastAsia"/>
          <w:color w:val="000000"/>
          <w:szCs w:val="21"/>
          <w:lang w:val="de-DE"/>
        </w:rPr>
        <w:t>预埋应根据产品说明进行安装；</w:t>
      </w:r>
    </w:p>
    <w:p w14:paraId="5E53DC66" w14:textId="01171E23" w:rsidR="00307040" w:rsidRDefault="00411A5F" w:rsidP="00411A5F">
      <w:pPr>
        <w:numPr>
          <w:ilvl w:val="0"/>
          <w:numId w:val="13"/>
        </w:numPr>
        <w:spacing w:after="0" w:line="312" w:lineRule="auto"/>
        <w:jc w:val="left"/>
        <w:rPr>
          <w:rFonts w:ascii="宋体" w:hAnsi="宋体" w:cs="宋体"/>
          <w:color w:val="000000"/>
          <w:szCs w:val="21"/>
          <w:lang w:val="de-DE"/>
        </w:rPr>
      </w:pPr>
      <w:r>
        <w:rPr>
          <w:rFonts w:ascii="宋体" w:hAnsi="宋体" w:cs="宋体" w:hint="eastAsia"/>
          <w:color w:val="000000"/>
          <w:szCs w:val="21"/>
          <w:lang w:val="de-DE"/>
        </w:rPr>
        <w:lastRenderedPageBreak/>
        <w:t>混凝土基材</w:t>
      </w:r>
      <w:r>
        <w:rPr>
          <w:rFonts w:ascii="宋体" w:hAnsi="宋体" w:cs="宋体" w:hint="eastAsia"/>
          <w:color w:val="000000"/>
          <w:szCs w:val="21"/>
        </w:rPr>
        <w:t>应</w:t>
      </w:r>
      <w:r>
        <w:rPr>
          <w:rFonts w:ascii="宋体" w:hAnsi="宋体" w:cs="宋体" w:hint="eastAsia"/>
          <w:color w:val="000000"/>
          <w:szCs w:val="21"/>
          <w:lang w:val="de-DE"/>
        </w:rPr>
        <w:t>与槽</w:t>
      </w:r>
      <w:r>
        <w:rPr>
          <w:rFonts w:ascii="宋体" w:hAnsi="宋体" w:cs="宋体" w:hint="eastAsia"/>
          <w:color w:val="000000"/>
          <w:szCs w:val="21"/>
        </w:rPr>
        <w:t>口</w:t>
      </w:r>
      <w:r>
        <w:rPr>
          <w:rFonts w:ascii="宋体" w:hAnsi="宋体" w:cs="宋体" w:hint="eastAsia"/>
          <w:color w:val="000000"/>
          <w:szCs w:val="21"/>
          <w:lang w:val="de-DE"/>
        </w:rPr>
        <w:t>表面齐平；</w:t>
      </w:r>
    </w:p>
    <w:p w14:paraId="523B2273" w14:textId="77777777" w:rsidR="00307040" w:rsidRDefault="00411A5F" w:rsidP="00411A5F">
      <w:pPr>
        <w:numPr>
          <w:ilvl w:val="0"/>
          <w:numId w:val="13"/>
        </w:numPr>
        <w:spacing w:line="312" w:lineRule="auto"/>
        <w:jc w:val="left"/>
        <w:rPr>
          <w:rFonts w:ascii="宋体" w:hAnsi="宋体" w:cs="宋体"/>
          <w:color w:val="000000"/>
          <w:szCs w:val="21"/>
          <w:lang w:val="de-DE"/>
        </w:rPr>
      </w:pPr>
      <w:r>
        <w:rPr>
          <w:rFonts w:ascii="宋体" w:hAnsi="宋体" w:cs="宋体" w:hint="eastAsia"/>
          <w:color w:val="000000"/>
          <w:szCs w:val="21"/>
          <w:lang w:val="de-DE"/>
        </w:rPr>
        <w:t>槽道安装时不应产生位移，槽道区域及锚件头部下方混凝土应浇筑密实。</w:t>
      </w:r>
    </w:p>
    <w:p w14:paraId="41A5771C" w14:textId="68FCBF88" w:rsidR="00307040" w:rsidRDefault="00411A5F">
      <w:pPr>
        <w:pStyle w:val="22"/>
        <w:spacing w:beforeLines="50" w:before="156" w:afterLines="50" w:after="156" w:line="360" w:lineRule="auto"/>
        <w:rPr>
          <w:rFonts w:ascii="黑体" w:eastAsia="黑体"/>
          <w:b w:val="0"/>
          <w:iCs/>
          <w:sz w:val="21"/>
          <w:szCs w:val="21"/>
        </w:rPr>
      </w:pPr>
      <w:bookmarkStart w:id="125" w:name="_Toc18307696"/>
      <w:bookmarkStart w:id="126" w:name="_Toc34722916"/>
      <w:bookmarkStart w:id="127" w:name="_Toc31930"/>
      <w:bookmarkStart w:id="128" w:name="_Toc30489"/>
      <w:bookmarkStart w:id="129" w:name="_Toc6887"/>
      <w:bookmarkStart w:id="130" w:name="_Toc4793"/>
      <w:bookmarkStart w:id="131" w:name="_Toc18938"/>
      <w:bookmarkStart w:id="132" w:name="_Toc20890"/>
      <w:bookmarkStart w:id="133" w:name="_Toc12290"/>
      <w:bookmarkStart w:id="134" w:name="_Toc13378"/>
      <w:r>
        <w:rPr>
          <w:rFonts w:ascii="黑体" w:eastAsia="黑体" w:hint="eastAsia"/>
          <w:b w:val="0"/>
          <w:iCs/>
          <w:sz w:val="21"/>
          <w:szCs w:val="21"/>
        </w:rPr>
        <w:t>4</w:t>
      </w:r>
      <w:r>
        <w:rPr>
          <w:rFonts w:ascii="黑体" w:eastAsia="黑体"/>
          <w:b w:val="0"/>
          <w:iCs/>
          <w:sz w:val="21"/>
          <w:szCs w:val="21"/>
        </w:rPr>
        <w:t xml:space="preserve">.3  </w:t>
      </w:r>
      <w:r>
        <w:rPr>
          <w:rFonts w:ascii="黑体" w:eastAsia="黑体" w:hint="eastAsia"/>
          <w:b w:val="0"/>
          <w:iCs/>
          <w:sz w:val="21"/>
          <w:szCs w:val="21"/>
        </w:rPr>
        <w:t>安装扭矩</w:t>
      </w:r>
      <w:bookmarkEnd w:id="125"/>
      <w:bookmarkEnd w:id="126"/>
      <w:bookmarkEnd w:id="127"/>
      <w:bookmarkEnd w:id="128"/>
      <w:bookmarkEnd w:id="129"/>
      <w:bookmarkEnd w:id="130"/>
      <w:bookmarkEnd w:id="131"/>
      <w:bookmarkEnd w:id="132"/>
      <w:bookmarkEnd w:id="133"/>
      <w:bookmarkEnd w:id="134"/>
    </w:p>
    <w:p w14:paraId="03D74524" w14:textId="77777777" w:rsidR="00307040" w:rsidRDefault="00411A5F">
      <w:pPr>
        <w:spacing w:after="0" w:line="312" w:lineRule="auto"/>
        <w:ind w:firstLineChars="200" w:firstLine="420"/>
        <w:rPr>
          <w:rFonts w:ascii="宋体" w:hAnsi="宋体" w:cs="宋体"/>
        </w:rPr>
      </w:pPr>
      <w:r>
        <w:rPr>
          <w:rFonts w:ascii="宋体" w:hAnsi="宋体" w:cs="宋体" w:hint="eastAsia"/>
        </w:rPr>
        <w:t>施加扭矩应满足下列要求:</w:t>
      </w:r>
    </w:p>
    <w:p w14:paraId="748432FE" w14:textId="5FF79177" w:rsidR="00307040" w:rsidRDefault="00411A5F" w:rsidP="00411A5F">
      <w:pPr>
        <w:numPr>
          <w:ilvl w:val="0"/>
          <w:numId w:val="14"/>
        </w:numPr>
        <w:adjustRightInd w:val="0"/>
        <w:snapToGrid w:val="0"/>
        <w:spacing w:after="0" w:line="312" w:lineRule="auto"/>
        <w:jc w:val="left"/>
        <w:rPr>
          <w:rFonts w:ascii="宋体" w:hAnsi="宋体" w:cs="宋体"/>
        </w:rPr>
      </w:pPr>
      <w:r>
        <w:rPr>
          <w:rFonts w:ascii="宋体" w:hAnsi="宋体" w:cs="宋体" w:hint="eastAsia"/>
        </w:rPr>
        <w:t>产品应按安装说明采用误差在±5%以内的扭矩扳手紧固；</w:t>
      </w:r>
    </w:p>
    <w:p w14:paraId="0EA52DF7" w14:textId="77777777" w:rsidR="00307040" w:rsidRDefault="00411A5F" w:rsidP="00411A5F">
      <w:pPr>
        <w:numPr>
          <w:ilvl w:val="0"/>
          <w:numId w:val="14"/>
        </w:numPr>
        <w:adjustRightInd w:val="0"/>
        <w:snapToGrid w:val="0"/>
        <w:spacing w:after="0" w:line="312" w:lineRule="auto"/>
        <w:jc w:val="left"/>
      </w:pPr>
      <w:r>
        <w:rPr>
          <w:rFonts w:ascii="宋体" w:hAnsi="宋体" w:cs="宋体" w:hint="eastAsia"/>
        </w:rPr>
        <w:t>施</w:t>
      </w:r>
      <w:r>
        <w:rPr>
          <w:rFonts w:hint="eastAsia"/>
        </w:rPr>
        <w:t>加扭矩至</w:t>
      </w:r>
      <w:r w:rsidRPr="00411A5F">
        <w:rPr>
          <w:rFonts w:hint="eastAsia"/>
        </w:rPr>
        <w:t>常规安装扭矩</w:t>
      </w:r>
      <w:r>
        <w:rPr>
          <w:rFonts w:hint="eastAsia"/>
          <w:snapToGrid w:val="0"/>
          <w:color w:val="000000"/>
          <w:position w:val="-6"/>
          <w:szCs w:val="21"/>
          <w:lang w:val="de-DE"/>
        </w:rPr>
        <w:t>，</w:t>
      </w:r>
      <w:r>
        <w:rPr>
          <w:rFonts w:ascii="宋体" w:hAnsi="宋体" w:cs="宋体"/>
        </w:rPr>
        <w:t>10min后应完全松开，并重新将扭矩施加至0.5倍</w:t>
      </w:r>
      <w:r w:rsidRPr="00411A5F">
        <w:rPr>
          <w:rFonts w:ascii="宋体" w:hAnsi="宋体" w:cs="宋体" w:hint="eastAsia"/>
        </w:rPr>
        <w:t>常规安装扭矩</w:t>
      </w:r>
      <w:r>
        <w:rPr>
          <w:rFonts w:hint="eastAsia"/>
        </w:rPr>
        <w:t>。</w:t>
      </w:r>
    </w:p>
    <w:p w14:paraId="71E12196" w14:textId="37947D7D" w:rsidR="00307040" w:rsidRDefault="00411A5F">
      <w:pPr>
        <w:pStyle w:val="22"/>
        <w:spacing w:beforeLines="50" w:before="156" w:afterLines="50" w:after="156" w:line="360" w:lineRule="auto"/>
        <w:rPr>
          <w:rFonts w:ascii="黑体" w:eastAsia="黑体"/>
          <w:b w:val="0"/>
          <w:iCs/>
          <w:sz w:val="21"/>
          <w:szCs w:val="21"/>
        </w:rPr>
      </w:pPr>
      <w:bookmarkStart w:id="135" w:name="_Toc18307697"/>
      <w:bookmarkStart w:id="136" w:name="_Toc34722917"/>
      <w:bookmarkStart w:id="137" w:name="_Toc14493"/>
      <w:bookmarkStart w:id="138" w:name="_Toc9586"/>
      <w:bookmarkStart w:id="139" w:name="_Toc18123"/>
      <w:bookmarkStart w:id="140" w:name="_Toc8664"/>
      <w:bookmarkStart w:id="141" w:name="_Toc20785"/>
      <w:bookmarkStart w:id="142" w:name="_Toc22584"/>
      <w:bookmarkStart w:id="143" w:name="_Toc16762"/>
      <w:bookmarkStart w:id="144" w:name="_Toc18902"/>
      <w:r>
        <w:rPr>
          <w:rFonts w:ascii="黑体" w:eastAsia="黑体" w:hint="eastAsia"/>
          <w:b w:val="0"/>
          <w:iCs/>
          <w:sz w:val="21"/>
          <w:szCs w:val="21"/>
        </w:rPr>
        <w:t>4</w:t>
      </w:r>
      <w:r>
        <w:rPr>
          <w:rFonts w:ascii="黑体" w:eastAsia="黑体"/>
          <w:b w:val="0"/>
          <w:iCs/>
          <w:sz w:val="21"/>
          <w:szCs w:val="21"/>
        </w:rPr>
        <w:t xml:space="preserve">.4  </w:t>
      </w:r>
      <w:r>
        <w:rPr>
          <w:rFonts w:ascii="黑体" w:eastAsia="黑体" w:hint="eastAsia"/>
          <w:b w:val="0"/>
          <w:iCs/>
          <w:sz w:val="21"/>
          <w:szCs w:val="21"/>
        </w:rPr>
        <w:t>加载时间和方式</w:t>
      </w:r>
      <w:bookmarkEnd w:id="135"/>
      <w:bookmarkEnd w:id="136"/>
      <w:bookmarkEnd w:id="137"/>
      <w:bookmarkEnd w:id="138"/>
      <w:bookmarkEnd w:id="139"/>
      <w:bookmarkEnd w:id="140"/>
      <w:bookmarkEnd w:id="141"/>
      <w:bookmarkEnd w:id="142"/>
      <w:bookmarkEnd w:id="143"/>
      <w:bookmarkEnd w:id="144"/>
    </w:p>
    <w:p w14:paraId="64D274EC" w14:textId="77777777" w:rsidR="00307040" w:rsidRDefault="00411A5F">
      <w:pPr>
        <w:spacing w:after="0" w:line="312" w:lineRule="auto"/>
        <w:ind w:firstLineChars="200" w:firstLine="420"/>
        <w:rPr>
          <w:rFonts w:ascii="宋体" w:hAnsi="宋体" w:cs="宋体"/>
        </w:rPr>
      </w:pPr>
      <w:r>
        <w:rPr>
          <w:rFonts w:ascii="宋体" w:hAnsi="宋体" w:cs="宋体" w:hint="eastAsia"/>
        </w:rPr>
        <w:t>加载时间和方式应满足下列要求：</w:t>
      </w:r>
    </w:p>
    <w:p w14:paraId="78DC5E45" w14:textId="2B649C3E" w:rsidR="00307040" w:rsidRDefault="00411A5F" w:rsidP="00411A5F">
      <w:pPr>
        <w:numPr>
          <w:ilvl w:val="0"/>
          <w:numId w:val="15"/>
        </w:numPr>
        <w:adjustRightInd w:val="0"/>
        <w:snapToGrid w:val="0"/>
        <w:spacing w:after="0" w:line="312" w:lineRule="auto"/>
        <w:jc w:val="left"/>
        <w:rPr>
          <w:rFonts w:ascii="宋体" w:hAnsi="宋体" w:cs="宋体"/>
        </w:rPr>
      </w:pPr>
      <w:r>
        <w:rPr>
          <w:rFonts w:ascii="宋体" w:hAnsi="宋体" w:cs="宋体" w:hint="eastAsia"/>
        </w:rPr>
        <w:t>试验应在</w:t>
      </w:r>
      <w:r w:rsidRPr="00411A5F">
        <w:rPr>
          <w:rFonts w:ascii="宋体" w:hAnsi="宋体" w:cs="宋体"/>
        </w:rPr>
        <w:t>1min～3min</w:t>
      </w:r>
      <w:r>
        <w:rPr>
          <w:rFonts w:ascii="宋体" w:hAnsi="宋体" w:cs="宋体" w:hint="eastAsia"/>
        </w:rPr>
        <w:t>内从开始加载到破坏；</w:t>
      </w:r>
    </w:p>
    <w:p w14:paraId="3919636B" w14:textId="77777777" w:rsidR="00307040" w:rsidRDefault="00411A5F" w:rsidP="00411A5F">
      <w:pPr>
        <w:numPr>
          <w:ilvl w:val="0"/>
          <w:numId w:val="15"/>
        </w:numPr>
        <w:adjustRightInd w:val="0"/>
        <w:snapToGrid w:val="0"/>
        <w:spacing w:after="0" w:line="312" w:lineRule="auto"/>
        <w:jc w:val="left"/>
        <w:rPr>
          <w:rFonts w:ascii="宋体" w:hAnsi="宋体" w:cs="宋体"/>
        </w:rPr>
      </w:pPr>
      <w:proofErr w:type="gramStart"/>
      <w:r>
        <w:rPr>
          <w:rFonts w:ascii="宋体" w:hAnsi="宋体" w:cs="宋体" w:hint="eastAsia"/>
        </w:rPr>
        <w:t>力值和</w:t>
      </w:r>
      <w:proofErr w:type="gramEnd"/>
      <w:r>
        <w:rPr>
          <w:rFonts w:ascii="宋体" w:hAnsi="宋体" w:cs="宋体" w:hint="eastAsia"/>
        </w:rPr>
        <w:t>位移应采用连续记录；</w:t>
      </w:r>
    </w:p>
    <w:p w14:paraId="1E07DE82" w14:textId="4DCAD263" w:rsidR="00307040" w:rsidRDefault="00411A5F" w:rsidP="00411A5F">
      <w:pPr>
        <w:numPr>
          <w:ilvl w:val="0"/>
          <w:numId w:val="15"/>
        </w:numPr>
        <w:adjustRightInd w:val="0"/>
        <w:snapToGrid w:val="0"/>
        <w:spacing w:after="0" w:line="312" w:lineRule="auto"/>
        <w:jc w:val="left"/>
        <w:rPr>
          <w:rFonts w:ascii="宋体" w:hAnsi="宋体" w:cs="宋体"/>
        </w:rPr>
      </w:pPr>
      <w:r>
        <w:rPr>
          <w:rFonts w:ascii="宋体" w:hAnsi="宋体" w:cs="宋体" w:hint="eastAsia"/>
        </w:rPr>
        <w:t>试验加载方式可采用力控制。</w:t>
      </w:r>
    </w:p>
    <w:p w14:paraId="2EEFE483" w14:textId="77777777" w:rsidR="00307040" w:rsidRDefault="00411A5F" w:rsidP="00411A5F">
      <w:pPr>
        <w:spacing w:after="0" w:line="240" w:lineRule="auto"/>
        <w:jc w:val="left"/>
        <w:outlineLvl w:val="1"/>
        <w:rPr>
          <w:rFonts w:ascii="宋体" w:hAnsi="宋体" w:cs="宋体"/>
          <w:szCs w:val="21"/>
        </w:rPr>
      </w:pPr>
      <w:bookmarkStart w:id="145" w:name="_Toc16006"/>
      <w:r>
        <w:rPr>
          <w:rFonts w:ascii="黑体" w:eastAsia="黑体" w:hint="eastAsia"/>
          <w:iCs/>
          <w:szCs w:val="21"/>
        </w:rPr>
        <w:t>4</w:t>
      </w:r>
      <w:r>
        <w:rPr>
          <w:rFonts w:ascii="黑体" w:eastAsia="黑体"/>
          <w:iCs/>
          <w:szCs w:val="21"/>
        </w:rPr>
        <w:t>.</w:t>
      </w:r>
      <w:r>
        <w:rPr>
          <w:rFonts w:ascii="黑体" w:eastAsia="黑体" w:hint="eastAsia"/>
          <w:iCs/>
          <w:szCs w:val="21"/>
        </w:rPr>
        <w:t>5</w:t>
      </w:r>
      <w:r>
        <w:rPr>
          <w:rFonts w:ascii="黑体" w:eastAsia="黑体"/>
          <w:iCs/>
          <w:szCs w:val="21"/>
        </w:rPr>
        <w:t xml:space="preserve">  </w:t>
      </w:r>
      <w:r>
        <w:rPr>
          <w:rFonts w:ascii="黑体" w:eastAsia="黑体" w:hAnsi="黑体" w:cs="黑体" w:hint="eastAsia"/>
          <w:szCs w:val="21"/>
        </w:rPr>
        <w:t>仪器设备</w:t>
      </w:r>
      <w:bookmarkEnd w:id="145"/>
    </w:p>
    <w:p w14:paraId="441E53C6" w14:textId="77777777" w:rsidR="00307040" w:rsidRDefault="00411A5F">
      <w:pPr>
        <w:spacing w:after="0" w:line="240" w:lineRule="auto"/>
        <w:jc w:val="left"/>
        <w:rPr>
          <w:rFonts w:ascii="宋体" w:hAnsi="宋体" w:cs="宋体"/>
          <w:szCs w:val="21"/>
        </w:rPr>
      </w:pPr>
      <w:r>
        <w:rPr>
          <w:rFonts w:ascii="宋体" w:hAnsi="宋体" w:cs="宋体" w:hint="eastAsia"/>
          <w:szCs w:val="21"/>
        </w:rPr>
        <w:t xml:space="preserve">    检测仪器设备应定期校准或检定，精度应满足要求。</w:t>
      </w:r>
    </w:p>
    <w:p w14:paraId="174B1DE7" w14:textId="61D48C96" w:rsidR="00307040" w:rsidRDefault="00411A5F" w:rsidP="00411A5F">
      <w:pPr>
        <w:pStyle w:val="11"/>
        <w:spacing w:beforeLines="50" w:before="156" w:afterLines="50" w:after="156" w:line="360" w:lineRule="auto"/>
        <w:rPr>
          <w:rFonts w:ascii="黑体" w:eastAsia="黑体"/>
          <w:b w:val="0"/>
          <w:iCs/>
          <w:sz w:val="21"/>
          <w:szCs w:val="21"/>
        </w:rPr>
      </w:pPr>
      <w:bookmarkStart w:id="146" w:name="_Toc17150"/>
      <w:bookmarkStart w:id="147" w:name="_Toc28122"/>
      <w:bookmarkStart w:id="148" w:name="_Toc30305"/>
      <w:bookmarkStart w:id="149" w:name="_Toc32597"/>
      <w:bookmarkStart w:id="150" w:name="_Toc34722918"/>
      <w:bookmarkStart w:id="151" w:name="_Toc18307698"/>
      <w:bookmarkStart w:id="152" w:name="_Toc217"/>
      <w:bookmarkStart w:id="153" w:name="_Toc9468"/>
      <w:bookmarkStart w:id="154" w:name="_Toc16695"/>
      <w:bookmarkStart w:id="155" w:name="_Toc10014"/>
      <w:r>
        <w:rPr>
          <w:rFonts w:ascii="黑体" w:eastAsia="黑体"/>
          <w:b w:val="0"/>
          <w:iCs/>
          <w:sz w:val="21"/>
          <w:szCs w:val="21"/>
        </w:rPr>
        <w:t xml:space="preserve">5  </w:t>
      </w:r>
      <w:r>
        <w:rPr>
          <w:rFonts w:ascii="黑体" w:eastAsia="黑体" w:hint="eastAsia"/>
          <w:b w:val="0"/>
          <w:iCs/>
          <w:sz w:val="21"/>
          <w:szCs w:val="21"/>
        </w:rPr>
        <w:t>力学性能试验原理</w:t>
      </w:r>
      <w:bookmarkEnd w:id="146"/>
      <w:bookmarkEnd w:id="147"/>
      <w:bookmarkEnd w:id="148"/>
      <w:bookmarkEnd w:id="149"/>
      <w:bookmarkEnd w:id="150"/>
      <w:bookmarkEnd w:id="151"/>
      <w:bookmarkEnd w:id="152"/>
      <w:bookmarkEnd w:id="153"/>
      <w:bookmarkEnd w:id="154"/>
      <w:bookmarkEnd w:id="155"/>
      <w:r>
        <w:rPr>
          <w:rFonts w:ascii="黑体" w:eastAsia="黑体" w:hint="eastAsia"/>
          <w:b w:val="0"/>
          <w:iCs/>
          <w:sz w:val="21"/>
          <w:szCs w:val="21"/>
        </w:rPr>
        <w:t xml:space="preserve">  </w:t>
      </w:r>
    </w:p>
    <w:p w14:paraId="37C6E483" w14:textId="500734F5" w:rsidR="00307040" w:rsidRDefault="00411A5F" w:rsidP="00411A5F">
      <w:pPr>
        <w:spacing w:before="160" w:line="320" w:lineRule="exact"/>
        <w:outlineLvl w:val="1"/>
        <w:rPr>
          <w:rFonts w:ascii="黑体" w:eastAsia="黑体" w:hAnsi="宋体"/>
          <w:bCs/>
          <w:iCs/>
          <w:szCs w:val="21"/>
        </w:rPr>
      </w:pPr>
      <w:bookmarkStart w:id="156" w:name="_Toc9357"/>
      <w:r>
        <w:rPr>
          <w:rFonts w:ascii="黑体" w:eastAsia="黑体"/>
          <w:bCs/>
          <w:iCs/>
          <w:szCs w:val="21"/>
        </w:rPr>
        <w:t>5.1</w:t>
      </w:r>
      <w:r>
        <w:rPr>
          <w:rFonts w:ascii="黑体" w:eastAsia="黑体" w:hAnsi="宋体"/>
          <w:bCs/>
          <w:iCs/>
          <w:szCs w:val="21"/>
        </w:rPr>
        <w:t xml:space="preserve">  </w:t>
      </w:r>
      <w:r>
        <w:rPr>
          <w:rFonts w:ascii="黑体" w:eastAsia="黑体" w:hAnsi="宋体" w:hint="eastAsia"/>
          <w:bCs/>
          <w:iCs/>
          <w:szCs w:val="21"/>
        </w:rPr>
        <w:t>拉伸试验</w:t>
      </w:r>
      <w:bookmarkEnd w:id="156"/>
    </w:p>
    <w:p w14:paraId="643934E7" w14:textId="77777777" w:rsidR="00307040" w:rsidRDefault="00411A5F">
      <w:pPr>
        <w:spacing w:after="0" w:line="312" w:lineRule="auto"/>
        <w:ind w:firstLineChars="200" w:firstLine="420"/>
        <w:rPr>
          <w:rFonts w:ascii="宋体" w:hAnsi="宋体" w:cs="宋体"/>
          <w:color w:val="000000"/>
          <w:szCs w:val="21"/>
          <w:lang w:val="de-DE"/>
        </w:rPr>
      </w:pPr>
      <w:r>
        <w:rPr>
          <w:rFonts w:ascii="宋体" w:hAnsi="宋体" w:cs="宋体" w:hint="eastAsia"/>
          <w:color w:val="000000"/>
          <w:szCs w:val="21"/>
          <w:lang w:val="de-DE"/>
        </w:rPr>
        <w:t>拉伸试验应满足下列要求:</w:t>
      </w:r>
    </w:p>
    <w:p w14:paraId="01AF6E6B" w14:textId="4CCADAEC" w:rsidR="00307040" w:rsidRDefault="00411A5F" w:rsidP="00411A5F">
      <w:pPr>
        <w:numPr>
          <w:ilvl w:val="0"/>
          <w:numId w:val="16"/>
        </w:numPr>
        <w:spacing w:after="0" w:line="312" w:lineRule="auto"/>
        <w:jc w:val="left"/>
        <w:rPr>
          <w:rFonts w:ascii="宋体" w:hAnsi="宋体" w:cs="宋体"/>
          <w:color w:val="000000"/>
          <w:szCs w:val="21"/>
          <w:lang w:val="de-DE"/>
        </w:rPr>
      </w:pPr>
      <w:r>
        <w:rPr>
          <w:rFonts w:ascii="宋体" w:hAnsi="宋体" w:cs="宋体" w:hint="eastAsia"/>
          <w:color w:val="000000"/>
          <w:szCs w:val="21"/>
          <w:lang w:val="de-DE"/>
        </w:rPr>
        <w:t>T型螺栓</w:t>
      </w:r>
      <w:r>
        <w:rPr>
          <w:rFonts w:ascii="宋体" w:hAnsi="宋体" w:cs="宋体" w:hint="eastAsia"/>
          <w:color w:val="000000"/>
          <w:szCs w:val="21"/>
        </w:rPr>
        <w:t>应</w:t>
      </w:r>
      <w:r>
        <w:rPr>
          <w:rFonts w:ascii="宋体" w:hAnsi="宋体" w:cs="宋体" w:hint="eastAsia"/>
          <w:color w:val="000000"/>
          <w:szCs w:val="21"/>
          <w:lang w:val="de-DE"/>
        </w:rPr>
        <w:t>正确安装到槽</w:t>
      </w:r>
      <w:r>
        <w:rPr>
          <w:rFonts w:ascii="宋体" w:hAnsi="宋体" w:cs="宋体" w:hint="eastAsia"/>
          <w:color w:val="000000"/>
          <w:szCs w:val="21"/>
        </w:rPr>
        <w:t>道</w:t>
      </w:r>
      <w:r>
        <w:rPr>
          <w:rFonts w:ascii="宋体" w:hAnsi="宋体" w:cs="宋体" w:hint="eastAsia"/>
          <w:color w:val="000000"/>
          <w:szCs w:val="21"/>
          <w:lang w:val="de-DE"/>
        </w:rPr>
        <w:t>中，与</w:t>
      </w:r>
      <w:r>
        <w:rPr>
          <w:rFonts w:ascii="宋体" w:hAnsi="宋体" w:cs="宋体" w:hint="eastAsia"/>
          <w:color w:val="000000"/>
          <w:szCs w:val="21"/>
        </w:rPr>
        <w:t>试验装置有效</w:t>
      </w:r>
      <w:r>
        <w:rPr>
          <w:rFonts w:ascii="宋体" w:hAnsi="宋体" w:cs="宋体" w:hint="eastAsia"/>
          <w:color w:val="000000"/>
          <w:szCs w:val="21"/>
          <w:lang w:val="de-DE"/>
        </w:rPr>
        <w:t>连接后开始</w:t>
      </w:r>
      <w:r>
        <w:rPr>
          <w:rFonts w:ascii="宋体" w:hAnsi="宋体" w:cs="宋体" w:hint="eastAsia"/>
          <w:color w:val="000000"/>
          <w:szCs w:val="21"/>
        </w:rPr>
        <w:t>试验</w:t>
      </w:r>
      <w:r>
        <w:rPr>
          <w:rFonts w:ascii="宋体" w:hAnsi="宋体" w:cs="宋体" w:hint="eastAsia"/>
          <w:color w:val="000000"/>
          <w:szCs w:val="21"/>
          <w:lang w:val="de-DE"/>
        </w:rPr>
        <w:t>，直至破坏；</w:t>
      </w:r>
    </w:p>
    <w:p w14:paraId="422BB2F2" w14:textId="1D3D6B26" w:rsidR="00307040" w:rsidRDefault="00411A5F" w:rsidP="00411A5F">
      <w:pPr>
        <w:numPr>
          <w:ilvl w:val="0"/>
          <w:numId w:val="16"/>
        </w:numPr>
        <w:spacing w:after="0" w:line="312" w:lineRule="auto"/>
        <w:ind w:leftChars="200" w:hangingChars="200"/>
        <w:jc w:val="left"/>
        <w:rPr>
          <w:rFonts w:ascii="宋体" w:hAnsi="宋体" w:cs="宋体"/>
          <w:color w:val="000000"/>
          <w:szCs w:val="21"/>
          <w:lang w:val="de-DE"/>
        </w:rPr>
      </w:pPr>
      <w:r>
        <w:rPr>
          <w:rFonts w:ascii="宋体" w:hAnsi="宋体" w:cs="宋体" w:hint="eastAsia"/>
          <w:color w:val="000000"/>
          <w:szCs w:val="21"/>
        </w:rPr>
        <w:t>槽式预埋件</w:t>
      </w:r>
      <w:r>
        <w:rPr>
          <w:rFonts w:ascii="宋体" w:hAnsi="宋体" w:cs="宋体" w:hint="eastAsia"/>
          <w:color w:val="000000"/>
          <w:szCs w:val="21"/>
          <w:lang w:val="de-DE"/>
        </w:rPr>
        <w:t>的位移应以混凝土</w:t>
      </w:r>
      <w:r>
        <w:rPr>
          <w:rFonts w:ascii="宋体" w:hAnsi="宋体" w:cs="宋体" w:hint="eastAsia"/>
          <w:color w:val="000000"/>
          <w:szCs w:val="21"/>
        </w:rPr>
        <w:t>基材</w:t>
      </w:r>
      <w:r>
        <w:rPr>
          <w:rFonts w:ascii="宋体" w:hAnsi="宋体" w:cs="宋体" w:hint="eastAsia"/>
          <w:color w:val="000000"/>
          <w:szCs w:val="21"/>
          <w:lang w:val="de-DE"/>
        </w:rPr>
        <w:t>表面为</w:t>
      </w:r>
      <w:r>
        <w:rPr>
          <w:rFonts w:ascii="宋体" w:hAnsi="宋体" w:cs="宋体" w:hint="eastAsia"/>
          <w:color w:val="000000"/>
          <w:szCs w:val="21"/>
        </w:rPr>
        <w:t>基准</w:t>
      </w:r>
      <w:r>
        <w:rPr>
          <w:rFonts w:ascii="宋体" w:hAnsi="宋体" w:cs="宋体" w:hint="eastAsia"/>
          <w:color w:val="000000"/>
          <w:szCs w:val="21"/>
          <w:lang w:val="de-DE"/>
        </w:rPr>
        <w:t>，当使用一个位移传感器时，应安装在被测</w:t>
      </w:r>
      <w:r>
        <w:rPr>
          <w:rFonts w:ascii="宋体" w:hAnsi="宋体" w:cs="宋体" w:hint="eastAsia"/>
          <w:color w:val="000000"/>
          <w:szCs w:val="21"/>
        </w:rPr>
        <w:t>样品</w:t>
      </w:r>
      <w:r>
        <w:rPr>
          <w:rFonts w:ascii="宋体" w:hAnsi="宋体" w:cs="宋体" w:hint="eastAsia"/>
          <w:color w:val="000000"/>
          <w:szCs w:val="21"/>
          <w:lang w:val="de-DE"/>
        </w:rPr>
        <w:t>上；当使用两个位移传感器时，应</w:t>
      </w:r>
      <w:r>
        <w:rPr>
          <w:rFonts w:ascii="宋体" w:hAnsi="宋体" w:cs="宋体" w:hint="eastAsia"/>
          <w:color w:val="000000"/>
          <w:szCs w:val="21"/>
        </w:rPr>
        <w:t>分别</w:t>
      </w:r>
      <w:r>
        <w:rPr>
          <w:rFonts w:ascii="宋体" w:hAnsi="宋体" w:cs="宋体" w:hint="eastAsia"/>
          <w:color w:val="000000"/>
          <w:szCs w:val="21"/>
          <w:lang w:val="de-DE"/>
        </w:rPr>
        <w:t>安装在被</w:t>
      </w:r>
      <w:r>
        <w:rPr>
          <w:rFonts w:ascii="宋体" w:hAnsi="宋体" w:cs="宋体" w:hint="eastAsia"/>
          <w:color w:val="000000"/>
          <w:szCs w:val="21"/>
        </w:rPr>
        <w:t>测样品</w:t>
      </w:r>
      <w:r>
        <w:rPr>
          <w:rFonts w:ascii="宋体" w:hAnsi="宋体" w:cs="宋体" w:hint="eastAsia"/>
          <w:color w:val="000000"/>
          <w:szCs w:val="21"/>
          <w:lang w:val="de-DE"/>
        </w:rPr>
        <w:t>两侧的混凝土表面，且位移</w:t>
      </w:r>
      <w:r>
        <w:rPr>
          <w:rFonts w:ascii="宋体" w:hAnsi="宋体" w:cs="宋体" w:hint="eastAsia"/>
          <w:color w:val="000000"/>
          <w:szCs w:val="21"/>
        </w:rPr>
        <w:t>传感</w:t>
      </w:r>
      <w:r>
        <w:rPr>
          <w:rFonts w:ascii="宋体" w:hAnsi="宋体" w:cs="宋体" w:hint="eastAsia"/>
          <w:color w:val="000000"/>
          <w:szCs w:val="21"/>
          <w:lang w:val="de-DE"/>
        </w:rPr>
        <w:t>器与被测点的净距离</w:t>
      </w:r>
      <w:r w:rsidRPr="00411A5F">
        <w:rPr>
          <w:rFonts w:ascii="宋体" w:hAnsi="宋体" w:cs="宋体" w:hint="eastAsia"/>
          <w:color w:val="000000"/>
          <w:szCs w:val="21"/>
          <w:lang w:val="de-DE"/>
        </w:rPr>
        <w:t>不小于</w:t>
      </w:r>
      <m:oMath>
        <m:r>
          <m:rPr>
            <m:sty m:val="p"/>
          </m:rPr>
          <w:rPr>
            <w:rFonts w:ascii="Cambria Math" w:hAnsi="Cambria Math" w:cs="宋体"/>
            <w:color w:val="000000"/>
            <w:sz w:val="18"/>
            <w:szCs w:val="18"/>
            <w:lang w:val="de-DE"/>
          </w:rPr>
          <m:t>1.5</m:t>
        </m:r>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oMath>
      <w:r>
        <w:rPr>
          <w:rFonts w:ascii="宋体" w:hAnsi="宋体" w:cs="宋体" w:hint="eastAsia"/>
          <w:sz w:val="18"/>
          <w:szCs w:val="18"/>
        </w:rPr>
        <w:t>，</w:t>
      </w:r>
      <w:r>
        <w:rPr>
          <w:rFonts w:ascii="宋体" w:hAnsi="宋体" w:cs="宋体" w:hint="eastAsia"/>
          <w:color w:val="000000"/>
          <w:szCs w:val="21"/>
          <w:lang w:val="de-DE"/>
        </w:rPr>
        <w:t>并在完成记录后采用位移平均值。</w:t>
      </w:r>
    </w:p>
    <w:p w14:paraId="217CD0F9" w14:textId="1046B7BC" w:rsidR="00307040" w:rsidRDefault="00411A5F" w:rsidP="00411A5F">
      <w:pPr>
        <w:spacing w:before="160" w:line="320" w:lineRule="exact"/>
        <w:outlineLvl w:val="1"/>
        <w:rPr>
          <w:rFonts w:ascii="黑体" w:eastAsia="黑体"/>
          <w:bCs/>
          <w:iCs/>
          <w:szCs w:val="21"/>
        </w:rPr>
      </w:pPr>
      <w:bookmarkStart w:id="157" w:name="_Toc9488"/>
      <w:r>
        <w:rPr>
          <w:rFonts w:ascii="黑体" w:eastAsia="黑体"/>
          <w:bCs/>
          <w:iCs/>
          <w:szCs w:val="21"/>
        </w:rPr>
        <w:t xml:space="preserve">5.2  </w:t>
      </w:r>
      <w:r>
        <w:rPr>
          <w:rFonts w:ascii="黑体" w:eastAsia="黑体" w:hint="eastAsia"/>
          <w:bCs/>
          <w:iCs/>
          <w:szCs w:val="21"/>
        </w:rPr>
        <w:t>剪切试验</w:t>
      </w:r>
      <w:bookmarkEnd w:id="157"/>
    </w:p>
    <w:p w14:paraId="4C69AFE1" w14:textId="77777777" w:rsidR="00307040" w:rsidRDefault="00411A5F">
      <w:pPr>
        <w:spacing w:after="0" w:line="312" w:lineRule="auto"/>
        <w:ind w:firstLineChars="200" w:firstLine="420"/>
        <w:rPr>
          <w:rFonts w:ascii="宋体" w:hAnsi="宋体" w:cs="宋体"/>
          <w:color w:val="000000"/>
          <w:szCs w:val="21"/>
          <w:lang w:val="de-DE"/>
        </w:rPr>
      </w:pPr>
      <w:r>
        <w:rPr>
          <w:rFonts w:ascii="宋体" w:hAnsi="宋体" w:cs="宋体" w:hint="eastAsia"/>
          <w:color w:val="000000"/>
          <w:szCs w:val="21"/>
          <w:lang w:val="de-DE"/>
        </w:rPr>
        <w:t>剪切试验应满足下列要求:</w:t>
      </w:r>
    </w:p>
    <w:p w14:paraId="0D8D3943" w14:textId="0E0C2322" w:rsidR="00307040" w:rsidRDefault="00411A5F" w:rsidP="00411A5F">
      <w:pPr>
        <w:numPr>
          <w:ilvl w:val="0"/>
          <w:numId w:val="17"/>
        </w:numPr>
        <w:spacing w:after="0" w:line="312" w:lineRule="auto"/>
        <w:jc w:val="left"/>
        <w:rPr>
          <w:rFonts w:ascii="宋体" w:hAnsi="宋体" w:cs="宋体"/>
          <w:color w:val="000000"/>
          <w:szCs w:val="21"/>
          <w:lang w:val="de-DE"/>
        </w:rPr>
      </w:pPr>
      <w:r>
        <w:rPr>
          <w:rFonts w:ascii="宋体" w:hAnsi="宋体" w:cs="宋体" w:hint="eastAsia"/>
          <w:color w:val="000000"/>
          <w:szCs w:val="21"/>
        </w:rPr>
        <w:t>试验装置</w:t>
      </w:r>
      <w:r>
        <w:rPr>
          <w:rFonts w:ascii="宋体" w:hAnsi="宋体" w:cs="宋体" w:hint="eastAsia"/>
          <w:color w:val="000000"/>
          <w:szCs w:val="21"/>
          <w:lang w:val="de-DE"/>
        </w:rPr>
        <w:t>中受拉力的传力杆与剪切板应铰接；</w:t>
      </w:r>
    </w:p>
    <w:p w14:paraId="7DDA6FBD" w14:textId="23780BA2" w:rsidR="00307040" w:rsidRDefault="00411A5F" w:rsidP="00411A5F">
      <w:pPr>
        <w:numPr>
          <w:ilvl w:val="0"/>
          <w:numId w:val="17"/>
        </w:numPr>
        <w:spacing w:after="0" w:line="312" w:lineRule="auto"/>
        <w:ind w:leftChars="200"/>
        <w:jc w:val="left"/>
        <w:rPr>
          <w:rFonts w:ascii="宋体" w:hAnsi="宋体" w:cs="宋体"/>
          <w:color w:val="000000"/>
          <w:szCs w:val="21"/>
          <w:lang w:val="de-DE"/>
        </w:rPr>
      </w:pPr>
      <w:r>
        <w:rPr>
          <w:rFonts w:ascii="宋体" w:hAnsi="宋体" w:cs="宋体"/>
          <w:color w:val="000000"/>
          <w:szCs w:val="21"/>
          <w:lang w:val="de-DE"/>
        </w:rPr>
        <w:t>T型螺栓应正确安装到槽</w:t>
      </w:r>
      <w:r>
        <w:rPr>
          <w:rFonts w:ascii="宋体" w:hAnsi="宋体" w:cs="宋体" w:hint="eastAsia"/>
          <w:color w:val="000000"/>
          <w:szCs w:val="21"/>
        </w:rPr>
        <w:t>道</w:t>
      </w:r>
      <w:r>
        <w:rPr>
          <w:rFonts w:ascii="宋体" w:hAnsi="宋体" w:cs="宋体" w:hint="eastAsia"/>
          <w:color w:val="000000"/>
          <w:szCs w:val="21"/>
          <w:lang w:val="de-DE"/>
        </w:rPr>
        <w:t>中，与</w:t>
      </w:r>
      <w:r>
        <w:rPr>
          <w:rFonts w:ascii="宋体" w:hAnsi="宋体" w:cs="宋体" w:hint="eastAsia"/>
          <w:color w:val="000000"/>
          <w:szCs w:val="21"/>
        </w:rPr>
        <w:t>试验装置有效</w:t>
      </w:r>
      <w:r>
        <w:rPr>
          <w:rFonts w:ascii="宋体" w:hAnsi="宋体" w:cs="宋体" w:hint="eastAsia"/>
          <w:color w:val="000000"/>
          <w:szCs w:val="21"/>
          <w:lang w:val="de-DE"/>
        </w:rPr>
        <w:t>连接后，螺栓与剪切套之间应完全接触</w:t>
      </w:r>
      <w:r>
        <w:rPr>
          <w:rFonts w:ascii="宋体" w:hAnsi="宋体" w:cs="宋体" w:hint="eastAsia"/>
          <w:color w:val="000000"/>
          <w:szCs w:val="21"/>
        </w:rPr>
        <w:t>后</w:t>
      </w:r>
      <w:r>
        <w:rPr>
          <w:rFonts w:ascii="宋体" w:hAnsi="宋体" w:cs="宋体" w:hint="eastAsia"/>
          <w:color w:val="000000"/>
          <w:szCs w:val="21"/>
          <w:lang w:val="de-DE"/>
        </w:rPr>
        <w:t>开始</w:t>
      </w:r>
      <w:r>
        <w:rPr>
          <w:rFonts w:ascii="宋体" w:hAnsi="宋体" w:cs="宋体" w:hint="eastAsia"/>
          <w:color w:val="000000"/>
          <w:szCs w:val="21"/>
        </w:rPr>
        <w:t>试验，</w:t>
      </w:r>
      <w:r>
        <w:rPr>
          <w:rFonts w:ascii="宋体" w:hAnsi="宋体" w:cs="宋体" w:hint="eastAsia"/>
          <w:color w:val="000000"/>
          <w:szCs w:val="21"/>
          <w:lang w:val="de-DE"/>
        </w:rPr>
        <w:t>直至破坏；</w:t>
      </w:r>
    </w:p>
    <w:p w14:paraId="3FFDB2E6" w14:textId="54163466" w:rsidR="00307040" w:rsidRDefault="00411A5F" w:rsidP="00411A5F">
      <w:pPr>
        <w:numPr>
          <w:ilvl w:val="0"/>
          <w:numId w:val="17"/>
        </w:numPr>
        <w:spacing w:after="0" w:line="312" w:lineRule="auto"/>
        <w:ind w:leftChars="200"/>
        <w:jc w:val="left"/>
        <w:rPr>
          <w:rFonts w:ascii="宋体" w:hAnsi="宋体" w:cs="宋体"/>
          <w:color w:val="000000"/>
          <w:szCs w:val="21"/>
          <w:lang w:val="de-DE"/>
        </w:rPr>
      </w:pPr>
      <w:r>
        <w:rPr>
          <w:rFonts w:ascii="宋体" w:hAnsi="宋体" w:cs="宋体" w:hint="eastAsia"/>
          <w:color w:val="000000"/>
          <w:szCs w:val="21"/>
          <w:lang w:val="de-DE"/>
        </w:rPr>
        <w:t>位移传感器应固定在混凝土试件上，采集与所受剪力方向一致的位移。位移传感器安装方法参考图</w:t>
      </w:r>
      <w:r>
        <w:rPr>
          <w:rFonts w:ascii="宋体" w:hAnsi="宋体" w:cs="宋体" w:hint="eastAsia"/>
          <w:color w:val="000000"/>
          <w:szCs w:val="21"/>
        </w:rPr>
        <w:t>12</w:t>
      </w:r>
      <w:r>
        <w:rPr>
          <w:rFonts w:ascii="宋体" w:hAnsi="宋体" w:cs="宋体" w:hint="eastAsia"/>
          <w:color w:val="000000"/>
          <w:szCs w:val="21"/>
          <w:lang w:val="de-DE"/>
        </w:rPr>
        <w:t>、图1</w:t>
      </w:r>
      <w:r>
        <w:rPr>
          <w:rFonts w:ascii="宋体" w:hAnsi="宋体" w:cs="宋体" w:hint="eastAsia"/>
          <w:color w:val="000000"/>
          <w:szCs w:val="21"/>
        </w:rPr>
        <w:t>3、</w:t>
      </w:r>
      <w:r>
        <w:rPr>
          <w:rFonts w:ascii="宋体" w:hAnsi="宋体" w:cs="宋体" w:hint="eastAsia"/>
          <w:color w:val="000000"/>
          <w:szCs w:val="21"/>
          <w:lang w:val="de-DE"/>
        </w:rPr>
        <w:t>图1</w:t>
      </w:r>
      <w:r>
        <w:rPr>
          <w:rFonts w:ascii="宋体" w:hAnsi="宋体" w:cs="宋体" w:hint="eastAsia"/>
          <w:color w:val="000000"/>
          <w:szCs w:val="21"/>
        </w:rPr>
        <w:t>4</w:t>
      </w:r>
      <w:r>
        <w:rPr>
          <w:rFonts w:ascii="宋体" w:hAnsi="宋体" w:cs="宋体" w:hint="eastAsia"/>
          <w:color w:val="000000"/>
          <w:szCs w:val="21"/>
          <w:lang w:val="de-DE"/>
        </w:rPr>
        <w:t>和图1</w:t>
      </w:r>
      <w:r>
        <w:rPr>
          <w:rFonts w:ascii="宋体" w:hAnsi="宋体" w:cs="宋体" w:hint="eastAsia"/>
          <w:color w:val="000000"/>
          <w:szCs w:val="21"/>
        </w:rPr>
        <w:t>5</w:t>
      </w:r>
      <w:r>
        <w:rPr>
          <w:rFonts w:ascii="宋体" w:hAnsi="宋体" w:cs="宋体" w:hint="eastAsia"/>
          <w:color w:val="000000"/>
          <w:szCs w:val="21"/>
          <w:lang w:val="de-DE"/>
        </w:rPr>
        <w:t>；</w:t>
      </w:r>
    </w:p>
    <w:p w14:paraId="02C50A89" w14:textId="4DA3F2C3" w:rsidR="00307040" w:rsidRDefault="00411A5F" w:rsidP="00411A5F">
      <w:pPr>
        <w:numPr>
          <w:ilvl w:val="0"/>
          <w:numId w:val="17"/>
        </w:numPr>
        <w:spacing w:after="0" w:line="312" w:lineRule="auto"/>
        <w:jc w:val="left"/>
        <w:rPr>
          <w:rFonts w:ascii="宋体" w:hAnsi="宋体" w:cs="宋体"/>
          <w:color w:val="000000"/>
          <w:szCs w:val="21"/>
          <w:lang w:val="de-DE"/>
        </w:rPr>
      </w:pPr>
      <w:r>
        <w:rPr>
          <w:rFonts w:ascii="宋体" w:hAnsi="宋体" w:cs="宋体" w:hint="eastAsia"/>
          <w:color w:val="000000"/>
          <w:szCs w:val="21"/>
          <w:lang w:val="de-DE"/>
        </w:rPr>
        <w:t>剪切</w:t>
      </w:r>
      <w:r>
        <w:rPr>
          <w:rFonts w:ascii="宋体" w:hAnsi="宋体" w:cs="宋体" w:hint="eastAsia"/>
          <w:color w:val="000000"/>
          <w:szCs w:val="21"/>
        </w:rPr>
        <w:t>试验</w:t>
      </w:r>
      <w:r>
        <w:rPr>
          <w:rFonts w:ascii="宋体" w:hAnsi="宋体" w:cs="宋体" w:hint="eastAsia"/>
          <w:color w:val="000000"/>
          <w:szCs w:val="21"/>
          <w:lang w:val="de-DE"/>
        </w:rPr>
        <w:t>应</w:t>
      </w:r>
      <w:r>
        <w:rPr>
          <w:rFonts w:ascii="宋体" w:hAnsi="宋体" w:cs="宋体" w:hint="eastAsia"/>
          <w:color w:val="000000"/>
          <w:szCs w:val="21"/>
        </w:rPr>
        <w:t>避免</w:t>
      </w:r>
      <w:r>
        <w:rPr>
          <w:rFonts w:ascii="宋体" w:hAnsi="宋体" w:cs="宋体" w:hint="eastAsia"/>
          <w:color w:val="000000"/>
          <w:szCs w:val="21"/>
          <w:lang w:val="de-DE"/>
        </w:rPr>
        <w:t>出现混凝土边缘破坏，并满足以下要求：</w:t>
      </w:r>
    </w:p>
    <w:p w14:paraId="5C31C93D" w14:textId="77777777" w:rsidR="00307040" w:rsidRDefault="00411A5F" w:rsidP="00411A5F">
      <w:pPr>
        <w:numPr>
          <w:ilvl w:val="0"/>
          <w:numId w:val="18"/>
        </w:numPr>
        <w:adjustRightInd w:val="0"/>
        <w:snapToGrid w:val="0"/>
        <w:spacing w:after="0" w:line="312" w:lineRule="auto"/>
        <w:ind w:firstLine="414"/>
        <w:jc w:val="left"/>
        <w:textAlignment w:val="center"/>
        <w:rPr>
          <w:rFonts w:ascii="宋体" w:hAnsi="宋体" w:cs="宋体"/>
          <w:color w:val="000000"/>
          <w:szCs w:val="21"/>
          <w:lang w:val="de-DE"/>
        </w:rPr>
      </w:pPr>
      <w:r w:rsidRPr="00411A5F">
        <w:rPr>
          <w:rFonts w:ascii="宋体" w:hAnsi="宋体" w:cs="宋体" w:hint="eastAsia"/>
          <w:color w:val="000000"/>
          <w:szCs w:val="21"/>
          <w:lang w:val="de-DE"/>
        </w:rPr>
        <w:t>剪切</w:t>
      </w:r>
      <w:r w:rsidRPr="00411A5F">
        <w:rPr>
          <w:rFonts w:ascii="宋体" w:hAnsi="宋体" w:cs="宋体" w:hint="eastAsia"/>
          <w:color w:val="000000"/>
          <w:szCs w:val="21"/>
        </w:rPr>
        <w:t>荷载中心位置</w:t>
      </w:r>
      <w:r>
        <w:rPr>
          <w:rFonts w:ascii="宋体" w:hAnsi="宋体" w:cs="宋体" w:hint="eastAsia"/>
          <w:color w:val="000000"/>
          <w:szCs w:val="21"/>
          <w:lang w:val="de-DE"/>
        </w:rPr>
        <w:t>与</w:t>
      </w:r>
      <w:r>
        <w:rPr>
          <w:rFonts w:ascii="宋体" w:hAnsi="宋体" w:cs="宋体" w:hint="eastAsia"/>
          <w:color w:val="000000"/>
          <w:szCs w:val="21"/>
        </w:rPr>
        <w:t>聚四氟乙烯上</w:t>
      </w:r>
      <w:r>
        <w:rPr>
          <w:rFonts w:ascii="宋体" w:hAnsi="宋体" w:cs="宋体" w:hint="eastAsia"/>
          <w:color w:val="000000"/>
          <w:szCs w:val="21"/>
          <w:lang w:val="de-DE"/>
        </w:rPr>
        <w:t>表面的距离为</w:t>
      </w:r>
      <m:oMath>
        <m:r>
          <m:rPr>
            <m:sty m:val="p"/>
          </m:rPr>
          <w:rPr>
            <w:rFonts w:ascii="Cambria Math" w:hAnsi="Cambria Math" w:cs="宋体"/>
            <w:color w:val="000000"/>
            <w:sz w:val="18"/>
            <w:szCs w:val="18"/>
            <w:lang w:val="de-DE"/>
          </w:rPr>
          <m:t>0.5</m:t>
        </m:r>
        <m:sSub>
          <m:sSubPr>
            <m:ctrlPr>
              <w:rPr>
                <w:rFonts w:ascii="Cambria Math" w:eastAsia="Cambria Math" w:hAnsi="Cambria Math"/>
                <w:i/>
                <w:szCs w:val="21"/>
              </w:rPr>
            </m:ctrlPr>
          </m:sSubPr>
          <m:e>
            <m:r>
              <w:rPr>
                <w:rFonts w:ascii="Cambria Math" w:eastAsia="Cambria Math" w:hAnsi="Cambria Math"/>
                <w:szCs w:val="21"/>
              </w:rPr>
              <m:t>t</m:t>
            </m:r>
          </m:e>
          <m:sub>
            <m:r>
              <w:rPr>
                <w:rFonts w:ascii="Cambria Math" w:eastAsia="Cambria Math" w:hAnsi="Cambria Math"/>
                <w:szCs w:val="21"/>
              </w:rPr>
              <m:t>fix</m:t>
            </m:r>
          </m:sub>
        </m:sSub>
      </m:oMath>
      <w:r>
        <w:rPr>
          <w:rFonts w:ascii="宋体" w:hAnsi="宋体" w:cs="宋体" w:hint="eastAsia"/>
          <w:color w:val="000000"/>
          <w:szCs w:val="21"/>
          <w:lang w:val="de-DE"/>
        </w:rPr>
        <w:t>；</w:t>
      </w:r>
    </w:p>
    <w:p w14:paraId="7D020E16" w14:textId="77777777" w:rsidR="00307040" w:rsidRDefault="00411A5F" w:rsidP="00411A5F">
      <w:pPr>
        <w:numPr>
          <w:ilvl w:val="0"/>
          <w:numId w:val="18"/>
        </w:numPr>
        <w:adjustRightInd w:val="0"/>
        <w:snapToGrid w:val="0"/>
        <w:spacing w:after="0" w:line="312" w:lineRule="auto"/>
        <w:ind w:firstLine="414"/>
        <w:jc w:val="left"/>
        <w:textAlignment w:val="center"/>
        <w:rPr>
          <w:rFonts w:ascii="宋体" w:hAnsi="宋体" w:cs="宋体"/>
          <w:color w:val="000000"/>
          <w:szCs w:val="21"/>
          <w:lang w:val="de-DE"/>
        </w:rPr>
      </w:pPr>
      <w:r>
        <w:rPr>
          <w:rFonts w:ascii="宋体" w:hAnsi="宋体" w:cs="宋体" w:hint="eastAsia"/>
          <w:color w:val="000000"/>
          <w:szCs w:val="21"/>
          <w:lang w:val="de-DE"/>
        </w:rPr>
        <w:t>被紧固物的厚度应满足0</w:t>
      </w:r>
      <w:r>
        <w:rPr>
          <w:rFonts w:ascii="宋体" w:hAnsi="宋体" w:cs="宋体"/>
          <w:color w:val="000000"/>
          <w:szCs w:val="21"/>
          <w:lang w:val="de-DE"/>
        </w:rPr>
        <w:t>.9</w:t>
      </w:r>
      <m:oMath>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Cambria Math" w:hAnsi="Cambria Math"/>
                <w:sz w:val="18"/>
                <w:szCs w:val="18"/>
              </w:rPr>
              <m:t>s</m:t>
            </m:r>
          </m:sub>
        </m:sSub>
      </m:oMath>
      <w:r>
        <w:rPr>
          <w:rFonts w:ascii="宋体" w:hAnsi="宋体" w:cs="宋体" w:hint="eastAsia"/>
          <w:color w:val="000000"/>
          <w:szCs w:val="21"/>
          <w:lang w:val="de-DE"/>
        </w:rPr>
        <w:t>≤</w:t>
      </w:r>
      <m:oMath>
        <m:sSub>
          <m:sSubPr>
            <m:ctrlPr>
              <w:rPr>
                <w:rFonts w:ascii="Cambria Math" w:eastAsia="Cambria Math" w:hAnsi="Cambria Math"/>
                <w:i/>
                <w:szCs w:val="21"/>
              </w:rPr>
            </m:ctrlPr>
          </m:sSubPr>
          <m:e>
            <m:r>
              <w:rPr>
                <w:rFonts w:ascii="Cambria Math" w:eastAsia="Cambria Math" w:hAnsi="Cambria Math"/>
                <w:szCs w:val="21"/>
              </w:rPr>
              <m:t>t</m:t>
            </m:r>
          </m:e>
          <m:sub>
            <m:r>
              <w:rPr>
                <w:rFonts w:ascii="Cambria Math" w:eastAsia="Cambria Math" w:hAnsi="Cambria Math"/>
                <w:szCs w:val="21"/>
              </w:rPr>
              <m:t>fix</m:t>
            </m:r>
          </m:sub>
        </m:sSub>
        <m:r>
          <w:rPr>
            <w:rFonts w:ascii="Cambria Math" w:eastAsia="等线" w:hAnsi="Cambria Math" w:hint="eastAsia"/>
            <w:sz w:val="18"/>
            <w:szCs w:val="18"/>
          </w:rPr>
          <m:t>≤</m:t>
        </m:r>
        <m:r>
          <w:rPr>
            <w:rFonts w:ascii="Cambria Math" w:eastAsia="Cambria Math" w:hAnsi="Cambria Math"/>
            <w:sz w:val="18"/>
            <w:szCs w:val="18"/>
          </w:rPr>
          <m:t>1.5</m:t>
        </m:r>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Cambria Math" w:hAnsi="Cambria Math"/>
                <w:sz w:val="18"/>
                <w:szCs w:val="18"/>
              </w:rPr>
              <m:t>s</m:t>
            </m:r>
          </m:sub>
        </m:sSub>
      </m:oMath>
      <w:r>
        <w:rPr>
          <w:rFonts w:ascii="宋体" w:hAnsi="宋体" w:cs="宋体" w:hint="eastAsia"/>
          <w:color w:val="000000"/>
          <w:szCs w:val="21"/>
          <w:lang w:val="de-DE"/>
        </w:rPr>
        <w:t>；</w:t>
      </w:r>
    </w:p>
    <w:p w14:paraId="52E36C89" w14:textId="77777777" w:rsidR="00307040" w:rsidRDefault="00411A5F" w:rsidP="00411A5F">
      <w:pPr>
        <w:numPr>
          <w:ilvl w:val="0"/>
          <w:numId w:val="18"/>
        </w:numPr>
        <w:adjustRightInd w:val="0"/>
        <w:snapToGrid w:val="0"/>
        <w:spacing w:after="0" w:line="312" w:lineRule="auto"/>
        <w:ind w:firstLine="414"/>
        <w:jc w:val="left"/>
        <w:textAlignment w:val="center"/>
        <w:rPr>
          <w:rFonts w:ascii="宋体" w:hAnsi="宋体" w:cs="宋体"/>
          <w:color w:val="000000"/>
          <w:szCs w:val="21"/>
          <w:lang w:val="de-DE"/>
        </w:rPr>
      </w:pPr>
      <w:r>
        <w:rPr>
          <w:rFonts w:ascii="宋体" w:hAnsi="宋体" w:cs="宋体" w:hint="eastAsia"/>
          <w:color w:val="000000"/>
          <w:szCs w:val="21"/>
          <w:lang w:val="de-DE"/>
        </w:rPr>
        <w:lastRenderedPageBreak/>
        <w:t>被紧固物的锚固孔直径</w:t>
      </w:r>
      <m:oMath>
        <m:sSub>
          <m:sSubPr>
            <m:ctrlPr>
              <w:rPr>
                <w:rFonts w:ascii="Cambria Math" w:eastAsia="Cambria Math" w:hAnsi="Cambria Math"/>
                <w:i/>
                <w:szCs w:val="21"/>
              </w:rPr>
            </m:ctrlPr>
          </m:sSubPr>
          <m:e>
            <m:r>
              <w:rPr>
                <w:rFonts w:ascii="Cambria Math" w:eastAsia="Cambria Math" w:hAnsi="Cambria Math"/>
                <w:szCs w:val="21"/>
              </w:rPr>
              <m:t>d</m:t>
            </m:r>
          </m:e>
          <m:sub>
            <m:r>
              <w:rPr>
                <w:rFonts w:ascii="Cambria Math" w:eastAsia="Cambria Math" w:hAnsi="Cambria Math"/>
                <w:szCs w:val="21"/>
              </w:rPr>
              <m:t>f</m:t>
            </m:r>
          </m:sub>
        </m:sSub>
      </m:oMath>
      <w:r>
        <w:rPr>
          <w:rFonts w:ascii="宋体" w:hAnsi="宋体" w:cs="宋体" w:hint="eastAsia"/>
          <w:color w:val="000000"/>
          <w:szCs w:val="21"/>
          <w:lang w:val="de-DE"/>
        </w:rPr>
        <w:t>应</w:t>
      </w:r>
      <w:r>
        <w:rPr>
          <w:rFonts w:ascii="宋体" w:hAnsi="宋体" w:cs="宋体" w:hint="eastAsia"/>
          <w:color w:val="000000"/>
          <w:szCs w:val="21"/>
        </w:rPr>
        <w:t>为</w:t>
      </w:r>
      <m:oMath>
        <m:r>
          <w:rPr>
            <w:rFonts w:ascii="Cambria Math" w:eastAsia="等线" w:hAnsi="Cambria Math" w:hint="eastAsia"/>
            <w:szCs w:val="21"/>
          </w:rPr>
          <m:t>m</m:t>
        </m:r>
        <m:r>
          <w:rPr>
            <w:rFonts w:ascii="Cambria Math" w:eastAsia="Cambria Math" w:hAnsi="Cambria Math"/>
            <w:szCs w:val="21"/>
          </w:rPr>
          <m:t>in</m:t>
        </m:r>
        <m:d>
          <m:dPr>
            <m:ctrlPr>
              <w:rPr>
                <w:rFonts w:ascii="Cambria Math" w:eastAsia="Cambria Math" w:hAnsi="Cambria Math"/>
                <w:i/>
                <w:szCs w:val="21"/>
              </w:rPr>
            </m:ctrlPr>
          </m:dPr>
          <m:e>
            <m:r>
              <w:rPr>
                <w:rFonts w:ascii="Cambria Math" w:eastAsia="Cambria Math" w:hAnsi="Cambria Math"/>
                <w:szCs w:val="21"/>
              </w:rPr>
              <m:t>1.1</m:t>
            </m:r>
            <m:sSub>
              <m:sSubPr>
                <m:ctrlPr>
                  <w:rPr>
                    <w:rFonts w:ascii="Cambria Math" w:eastAsia="Cambria Math" w:hAnsi="Cambria Math"/>
                    <w:i/>
                    <w:szCs w:val="21"/>
                  </w:rPr>
                </m:ctrlPr>
              </m:sSubPr>
              <m:e>
                <m:r>
                  <w:rPr>
                    <w:rFonts w:ascii="Cambria Math" w:eastAsia="Cambria Math" w:hAnsi="Cambria Math"/>
                    <w:szCs w:val="21"/>
                  </w:rPr>
                  <m:t>d</m:t>
                </m:r>
              </m:e>
              <m:sub>
                <m:r>
                  <w:rPr>
                    <w:rFonts w:ascii="Cambria Math" w:eastAsia="Cambria Math" w:hAnsi="Cambria Math"/>
                    <w:szCs w:val="21"/>
                  </w:rPr>
                  <m:t>s</m:t>
                </m:r>
              </m:sub>
            </m:sSub>
            <m:r>
              <w:rPr>
                <w:rFonts w:ascii="Cambria Math" w:hAnsi="Cambria Math"/>
                <w:color w:val="000000"/>
                <w:szCs w:val="21"/>
              </w:rPr>
              <m:t>,</m:t>
            </m:r>
            <m:sSub>
              <m:sSubPr>
                <m:ctrlPr>
                  <w:rPr>
                    <w:rFonts w:ascii="Cambria Math" w:eastAsia="Cambria Math" w:hAnsi="Cambria Math"/>
                    <w:i/>
                    <w:szCs w:val="21"/>
                  </w:rPr>
                </m:ctrlPr>
              </m:sSubPr>
              <m:e>
                <m:r>
                  <w:rPr>
                    <w:rFonts w:ascii="Cambria Math" w:eastAsia="Cambria Math" w:hAnsi="Cambria Math"/>
                    <w:szCs w:val="21"/>
                  </w:rPr>
                  <m:t>d</m:t>
                </m:r>
              </m:e>
              <m:sub>
                <m:r>
                  <w:rPr>
                    <w:rFonts w:ascii="Cambria Math" w:eastAsia="Cambria Math" w:hAnsi="Cambria Math"/>
                    <w:szCs w:val="21"/>
                  </w:rPr>
                  <m:t>s</m:t>
                </m:r>
              </m:sub>
            </m:sSub>
            <m:r>
              <w:rPr>
                <w:rFonts w:ascii="Cambria Math" w:eastAsia="Cambria Math" w:hAnsi="Cambria Math"/>
                <w:szCs w:val="21"/>
              </w:rPr>
              <m:t>+2mm</m:t>
            </m:r>
          </m:e>
        </m:d>
      </m:oMath>
      <w:r>
        <w:rPr>
          <w:rFonts w:ascii="宋体" w:hAnsi="宋体" w:cs="宋体" w:hint="eastAsia"/>
          <w:color w:val="000000"/>
          <w:szCs w:val="21"/>
          <w:lang w:val="de-DE"/>
        </w:rPr>
        <w:t>；</w:t>
      </w:r>
    </w:p>
    <w:p w14:paraId="79C79810" w14:textId="77777777" w:rsidR="00307040" w:rsidRDefault="00411A5F" w:rsidP="00411A5F">
      <w:pPr>
        <w:numPr>
          <w:ilvl w:val="0"/>
          <w:numId w:val="18"/>
        </w:numPr>
        <w:adjustRightInd w:val="0"/>
        <w:snapToGrid w:val="0"/>
        <w:spacing w:after="0" w:line="312" w:lineRule="auto"/>
        <w:ind w:firstLine="415"/>
        <w:jc w:val="left"/>
        <w:textAlignment w:val="center"/>
        <w:rPr>
          <w:rFonts w:ascii="宋体" w:hAnsi="宋体" w:cs="宋体"/>
          <w:color w:val="000000"/>
          <w:szCs w:val="21"/>
          <w:lang w:val="de-DE"/>
        </w:rPr>
      </w:pPr>
      <w:r>
        <w:rPr>
          <w:rFonts w:ascii="宋体" w:hAnsi="宋体" w:cs="宋体" w:hint="eastAsia"/>
          <w:color w:val="000000"/>
          <w:szCs w:val="21"/>
          <w:lang w:val="de-DE"/>
        </w:rPr>
        <w:t>聚四氟乙烯板厚度应为</w:t>
      </w:r>
      <m:oMath>
        <m:r>
          <m:rPr>
            <m:sty m:val="p"/>
          </m:rPr>
          <w:rPr>
            <w:rFonts w:ascii="Cambria Math" w:hAnsi="Cambria Math" w:cs="宋体" w:hint="eastAsia"/>
            <w:color w:val="000000"/>
            <w:szCs w:val="21"/>
            <w:lang w:val="de-DE"/>
          </w:rPr>
          <m:t>1</m:t>
        </m:r>
        <m:r>
          <m:rPr>
            <m:sty m:val="p"/>
          </m:rPr>
          <w:rPr>
            <w:rFonts w:ascii="Cambria Math" w:hAnsi="Cambria Math" w:cs="宋体"/>
            <w:color w:val="000000"/>
            <w:szCs w:val="21"/>
            <w:lang w:val="de-DE"/>
          </w:rPr>
          <m:t>.0mm±</m:t>
        </m:r>
        <m:r>
          <m:rPr>
            <m:sty m:val="p"/>
          </m:rPr>
          <w:rPr>
            <w:rFonts w:ascii="Cambria Math" w:hAnsi="Cambria Math" w:cs="宋体" w:hint="eastAsia"/>
            <w:color w:val="000000"/>
            <w:szCs w:val="21"/>
            <w:lang w:val="de-DE"/>
          </w:rPr>
          <m:t>0.5mm</m:t>
        </m:r>
      </m:oMath>
      <w:r>
        <w:rPr>
          <w:rFonts w:ascii="宋体" w:hAnsi="宋体" w:cs="宋体" w:hint="eastAsia"/>
          <w:color w:val="000000"/>
          <w:szCs w:val="21"/>
          <w:lang w:val="de-DE"/>
        </w:rPr>
        <w:t>。</w:t>
      </w:r>
    </w:p>
    <w:p w14:paraId="6DBA00B7" w14:textId="642570E2" w:rsidR="00307040" w:rsidRDefault="00411A5F" w:rsidP="00411A5F">
      <w:pPr>
        <w:pStyle w:val="00"/>
        <w:numPr>
          <w:ilvl w:val="255"/>
          <w:numId w:val="0"/>
        </w:numPr>
        <w:spacing w:line="240" w:lineRule="auto"/>
        <w:outlineLvl w:val="0"/>
        <w:rPr>
          <w:rFonts w:ascii="黑体" w:hAnsi="黑体"/>
          <w:szCs w:val="21"/>
        </w:rPr>
      </w:pPr>
      <w:bookmarkStart w:id="158" w:name="_Toc11987"/>
      <w:bookmarkStart w:id="159" w:name="_Toc34722920"/>
      <w:bookmarkStart w:id="160" w:name="_Toc32673"/>
      <w:bookmarkStart w:id="161" w:name="_Toc11595"/>
      <w:bookmarkStart w:id="162" w:name="_Toc14327"/>
      <w:bookmarkStart w:id="163" w:name="_Toc359"/>
      <w:bookmarkStart w:id="164" w:name="_Toc16217"/>
      <w:bookmarkStart w:id="165" w:name="_Toc8253"/>
      <w:bookmarkStart w:id="166" w:name="_Toc22251"/>
      <w:r>
        <w:rPr>
          <w:rFonts w:ascii="黑体" w:hAnsi="黑体" w:hint="eastAsia"/>
          <w:szCs w:val="21"/>
        </w:rPr>
        <w:t>6  槽式预埋件</w:t>
      </w:r>
      <w:bookmarkEnd w:id="158"/>
      <w:bookmarkEnd w:id="159"/>
      <w:bookmarkEnd w:id="160"/>
      <w:bookmarkEnd w:id="161"/>
      <w:bookmarkEnd w:id="162"/>
      <w:r>
        <w:rPr>
          <w:rFonts w:ascii="黑体" w:hAnsi="黑体" w:hint="eastAsia"/>
          <w:szCs w:val="21"/>
        </w:rPr>
        <w:t>测试</w:t>
      </w:r>
      <w:bookmarkEnd w:id="163"/>
      <w:bookmarkEnd w:id="164"/>
      <w:bookmarkEnd w:id="165"/>
      <w:bookmarkEnd w:id="166"/>
    </w:p>
    <w:p w14:paraId="13BA5DA0" w14:textId="0B6882EB" w:rsidR="00307040" w:rsidRDefault="00411A5F">
      <w:pPr>
        <w:pStyle w:val="22"/>
        <w:spacing w:beforeLines="50" w:before="156" w:afterLines="50" w:after="156" w:line="360" w:lineRule="auto"/>
        <w:rPr>
          <w:rFonts w:ascii="黑体" w:eastAsia="黑体"/>
          <w:b w:val="0"/>
          <w:iCs/>
          <w:sz w:val="21"/>
          <w:szCs w:val="21"/>
        </w:rPr>
      </w:pPr>
      <w:bookmarkStart w:id="167" w:name="_Toc30172"/>
      <w:bookmarkStart w:id="168" w:name="_Toc34722921"/>
      <w:bookmarkStart w:id="169" w:name="_Toc31814"/>
      <w:bookmarkStart w:id="170" w:name="_Toc652"/>
      <w:bookmarkStart w:id="171" w:name="_Toc20611"/>
      <w:bookmarkStart w:id="172" w:name="_Toc15484"/>
      <w:bookmarkStart w:id="173" w:name="_Toc11841"/>
      <w:bookmarkStart w:id="174" w:name="_Toc11039"/>
      <w:bookmarkStart w:id="175" w:name="_Toc19433"/>
      <w:r>
        <w:rPr>
          <w:rFonts w:ascii="黑体" w:eastAsia="黑体" w:hint="eastAsia"/>
          <w:b w:val="0"/>
          <w:iCs/>
          <w:sz w:val="21"/>
          <w:szCs w:val="21"/>
        </w:rPr>
        <w:t>6</w:t>
      </w:r>
      <w:r>
        <w:rPr>
          <w:rFonts w:ascii="黑体" w:eastAsia="黑体"/>
          <w:b w:val="0"/>
          <w:iCs/>
          <w:sz w:val="21"/>
          <w:szCs w:val="21"/>
        </w:rPr>
        <w:t xml:space="preserve">.1  </w:t>
      </w:r>
      <w:r>
        <w:rPr>
          <w:rFonts w:ascii="黑体" w:eastAsia="黑体" w:hint="eastAsia"/>
          <w:b w:val="0"/>
          <w:iCs/>
          <w:sz w:val="21"/>
          <w:szCs w:val="21"/>
        </w:rPr>
        <w:t>槽道与锚件连接受拉破坏</w:t>
      </w:r>
      <w:bookmarkEnd w:id="167"/>
      <w:bookmarkEnd w:id="168"/>
      <w:bookmarkEnd w:id="169"/>
      <w:bookmarkEnd w:id="170"/>
      <w:bookmarkEnd w:id="171"/>
      <w:bookmarkEnd w:id="172"/>
      <w:bookmarkEnd w:id="173"/>
      <w:bookmarkEnd w:id="174"/>
      <w:bookmarkEnd w:id="175"/>
    </w:p>
    <w:p w14:paraId="6FA68163" w14:textId="43732BAA" w:rsidR="00307040" w:rsidRDefault="00411A5F">
      <w:pPr>
        <w:spacing w:after="0" w:line="312" w:lineRule="auto"/>
        <w:rPr>
          <w:rFonts w:ascii="宋体" w:hAnsi="宋体" w:cs="宋体"/>
          <w:szCs w:val="21"/>
        </w:rPr>
      </w:pPr>
      <w:r>
        <w:rPr>
          <w:rFonts w:ascii="黑体" w:eastAsia="黑体" w:hAnsi="黑体" w:cs="宋体" w:hint="eastAsia"/>
          <w:szCs w:val="21"/>
        </w:rPr>
        <w:t>6</w:t>
      </w:r>
      <w:r>
        <w:rPr>
          <w:rFonts w:ascii="黑体" w:eastAsia="黑体" w:hAnsi="黑体" w:cs="宋体"/>
          <w:szCs w:val="21"/>
        </w:rPr>
        <w:t>.1.1</w:t>
      </w:r>
      <w:r>
        <w:rPr>
          <w:rFonts w:ascii="宋体" w:hAnsi="宋体" w:cs="宋体"/>
          <w:szCs w:val="21"/>
        </w:rPr>
        <w:t xml:space="preserve">  </w:t>
      </w:r>
      <w:r>
        <w:rPr>
          <w:rFonts w:ascii="宋体" w:hAnsi="宋体" w:cs="宋体" w:hint="eastAsia"/>
          <w:szCs w:val="21"/>
        </w:rPr>
        <w:t>本试验目的是测试槽道与锚件连接处的连接性能。</w:t>
      </w:r>
    </w:p>
    <w:p w14:paraId="61BEB0FE" w14:textId="3B5F544E" w:rsidR="00307040" w:rsidRDefault="00411A5F">
      <w:pPr>
        <w:spacing w:after="0" w:line="312" w:lineRule="auto"/>
        <w:rPr>
          <w:iCs/>
        </w:rPr>
      </w:pPr>
      <w:r>
        <w:rPr>
          <w:rFonts w:ascii="黑体" w:eastAsia="黑体" w:hAnsi="黑体" w:cs="宋体" w:hint="eastAsia"/>
          <w:szCs w:val="21"/>
        </w:rPr>
        <w:t>6</w:t>
      </w:r>
      <w:r>
        <w:rPr>
          <w:rFonts w:ascii="黑体" w:eastAsia="黑体" w:hAnsi="黑体" w:cs="宋体"/>
          <w:szCs w:val="21"/>
        </w:rPr>
        <w:t>.1</w:t>
      </w:r>
      <w:r>
        <w:rPr>
          <w:rFonts w:ascii="黑体" w:eastAsia="黑体" w:hAnsi="黑体" w:cs="宋体" w:hint="eastAsia"/>
          <w:szCs w:val="21"/>
        </w:rPr>
        <w:t>.2</w:t>
      </w:r>
      <w:r>
        <w:rPr>
          <w:rFonts w:ascii="宋体" w:hAnsi="宋体" w:cs="宋体"/>
          <w:szCs w:val="21"/>
        </w:rPr>
        <w:t xml:space="preserve">  </w:t>
      </w:r>
      <w:r>
        <w:rPr>
          <w:rFonts w:ascii="宋体" w:hAnsi="宋体" w:cs="宋体" w:hint="eastAsia"/>
          <w:szCs w:val="21"/>
        </w:rPr>
        <w:t>试验样品应使用最小端距</w:t>
      </w:r>
      <m:oMath>
        <m:sSub>
          <m:sSubPr>
            <m:ctrlPr>
              <w:rPr>
                <w:rFonts w:ascii="Cambria Math" w:hAnsi="Cambria Math" w:cs="宋体"/>
                <w:szCs w:val="21"/>
              </w:rPr>
            </m:ctrlPr>
          </m:sSubPr>
          <m:e>
            <m:r>
              <w:rPr>
                <w:rFonts w:ascii="Cambria Math" w:hAnsi="Cambria Math" w:cs="宋体"/>
                <w:szCs w:val="21"/>
              </w:rPr>
              <m:t>x</m:t>
            </m:r>
          </m:e>
          <m:sub>
            <m:r>
              <w:rPr>
                <w:rFonts w:ascii="Cambria Math" w:hAnsi="Cambria Math" w:cs="宋体"/>
                <w:szCs w:val="21"/>
              </w:rPr>
              <m:t>min</m:t>
            </m:r>
          </m:sub>
        </m:sSub>
      </m:oMath>
      <w:r>
        <w:rPr>
          <w:rFonts w:ascii="宋体" w:hAnsi="宋体" w:cs="宋体" w:hint="eastAsia"/>
          <w:szCs w:val="21"/>
        </w:rPr>
        <w:t>的槽道和</w:t>
      </w:r>
      <w:r>
        <w:rPr>
          <w:rFonts w:ascii="宋体" w:hAnsi="宋体" w:cs="宋体" w:hint="eastAsia"/>
          <w:color w:val="000000"/>
          <w:szCs w:val="21"/>
        </w:rPr>
        <w:fldChar w:fldCharType="begin"/>
      </w:r>
      <w:r>
        <w:rPr>
          <w:rFonts w:ascii="宋体" w:hAnsi="宋体" w:cs="宋体"/>
          <w:color w:val="000000"/>
          <w:szCs w:val="21"/>
        </w:rPr>
        <w:instrText xml:space="preserve"> QUOTE xmin </w:instrText>
      </w:r>
      <w:r>
        <w:rPr>
          <w:rFonts w:ascii="宋体" w:hAnsi="宋体" w:cs="宋体" w:hint="eastAsia"/>
          <w:color w:val="000000"/>
          <w:szCs w:val="21"/>
        </w:rPr>
        <w:fldChar w:fldCharType="end"/>
      </w:r>
      <w:r>
        <w:rPr>
          <w:rFonts w:ascii="宋体" w:hAnsi="宋体" w:cs="宋体" w:hint="eastAsia"/>
          <w:color w:val="000000"/>
          <w:szCs w:val="21"/>
        </w:rPr>
        <w:fldChar w:fldCharType="begin"/>
      </w:r>
      <w:r>
        <w:rPr>
          <w:rFonts w:ascii="宋体" w:hAnsi="宋体" w:cs="宋体"/>
          <w:color w:val="000000"/>
          <w:szCs w:val="21"/>
        </w:rPr>
        <w:instrText xml:space="preserve"> QUOTE xmin </w:instrText>
      </w:r>
      <w:r>
        <w:rPr>
          <w:rFonts w:ascii="宋体" w:hAnsi="宋体" w:cs="宋体" w:hint="eastAsia"/>
          <w:color w:val="000000"/>
          <w:szCs w:val="21"/>
        </w:rPr>
        <w:fldChar w:fldCharType="end"/>
      </w:r>
      <w:r>
        <w:rPr>
          <w:rFonts w:ascii="宋体" w:hAnsi="宋体" w:cs="宋体" w:hint="eastAsia"/>
          <w:szCs w:val="21"/>
        </w:rPr>
        <w:t>配套的最大尺寸且最高强度的螺栓。槽道最小端距</w:t>
      </w:r>
      <m:oMath>
        <m:sSub>
          <m:sSubPr>
            <m:ctrlPr>
              <w:rPr>
                <w:rFonts w:ascii="Cambria Math" w:hAnsi="Cambria Math" w:cs="宋体"/>
                <w:szCs w:val="21"/>
              </w:rPr>
            </m:ctrlPr>
          </m:sSubPr>
          <m:e>
            <m:r>
              <w:rPr>
                <w:rFonts w:ascii="Cambria Math" w:hAnsi="Cambria Math" w:cs="宋体"/>
                <w:szCs w:val="21"/>
              </w:rPr>
              <m:t>x</m:t>
            </m:r>
          </m:e>
          <m:sub>
            <m:r>
              <w:rPr>
                <w:rFonts w:ascii="Cambria Math" w:hAnsi="Cambria Math" w:cs="宋体"/>
                <w:szCs w:val="21"/>
              </w:rPr>
              <m:t>min</m:t>
            </m:r>
          </m:sub>
        </m:sSub>
      </m:oMath>
      <w:r>
        <w:rPr>
          <w:rFonts w:ascii="宋体" w:hAnsi="宋体" w:cs="宋体"/>
          <w:szCs w:val="21"/>
        </w:rPr>
        <w:t xml:space="preserve"> </w:t>
      </w:r>
      <w:r>
        <w:rPr>
          <w:rFonts w:ascii="宋体" w:hAnsi="宋体" w:cs="宋体" w:hint="eastAsia"/>
          <w:color w:val="000000"/>
          <w:szCs w:val="21"/>
        </w:rPr>
        <w:fldChar w:fldCharType="begin"/>
      </w:r>
      <w:r>
        <w:rPr>
          <w:rFonts w:ascii="宋体" w:hAnsi="宋体" w:cs="宋体"/>
          <w:color w:val="000000"/>
          <w:szCs w:val="21"/>
        </w:rPr>
        <w:instrText xml:space="preserve"> QUOTE xmin </w:instrText>
      </w:r>
      <w:r>
        <w:rPr>
          <w:rFonts w:ascii="宋体" w:hAnsi="宋体" w:cs="宋体" w:hint="eastAsia"/>
          <w:color w:val="000000"/>
          <w:szCs w:val="21"/>
        </w:rPr>
        <w:fldChar w:fldCharType="end"/>
      </w:r>
      <w:r>
        <w:rPr>
          <w:rFonts w:ascii="宋体" w:hAnsi="宋体" w:cs="宋体" w:hint="eastAsia"/>
          <w:color w:val="000000"/>
          <w:szCs w:val="21"/>
        </w:rPr>
        <w:t>应由制造商提供，</w:t>
      </w:r>
      <w:r>
        <w:rPr>
          <w:rFonts w:ascii="宋体" w:hAnsi="宋体" w:cs="宋体" w:hint="eastAsia"/>
          <w:color w:val="000000"/>
          <w:szCs w:val="21"/>
          <w:lang w:val="de-DE"/>
        </w:rPr>
        <w:t>且不</w:t>
      </w:r>
      <w:r>
        <w:rPr>
          <w:rFonts w:ascii="宋体" w:hAnsi="宋体" w:cs="宋体" w:hint="eastAsia"/>
          <w:color w:val="000000"/>
          <w:szCs w:val="21"/>
        </w:rPr>
        <w:t>应</w:t>
      </w:r>
      <w:r>
        <w:rPr>
          <w:rFonts w:ascii="宋体" w:hAnsi="宋体" w:cs="宋体" w:hint="eastAsia"/>
          <w:color w:val="000000"/>
          <w:szCs w:val="21"/>
          <w:lang w:val="de-DE"/>
        </w:rPr>
        <w:t>小于</w:t>
      </w:r>
      <w:r>
        <w:rPr>
          <w:rFonts w:ascii="宋体" w:hAnsi="宋体" w:cs="宋体" w:hint="eastAsia"/>
          <w:color w:val="000000"/>
          <w:szCs w:val="21"/>
        </w:rPr>
        <w:t>25</w:t>
      </w:r>
      <w:r>
        <w:rPr>
          <w:rFonts w:ascii="宋体" w:hAnsi="宋体" w:cs="宋体" w:hint="eastAsia"/>
          <w:color w:val="000000"/>
          <w:szCs w:val="21"/>
          <w:lang w:val="de-DE"/>
        </w:rPr>
        <w:t>mm</w:t>
      </w:r>
      <w:r>
        <w:rPr>
          <w:rFonts w:ascii="宋体" w:hAnsi="宋体" w:cs="宋体" w:hint="eastAsia"/>
          <w:szCs w:val="21"/>
        </w:rPr>
        <w:t>。</w:t>
      </w:r>
      <w:r>
        <w:rPr>
          <w:rFonts w:ascii="宋体" w:hAnsi="宋体" w:cs="宋体" w:hint="eastAsia"/>
          <w:color w:val="000000"/>
          <w:szCs w:val="21"/>
        </w:rPr>
        <w:fldChar w:fldCharType="begin"/>
      </w:r>
      <w:r>
        <w:rPr>
          <w:rFonts w:ascii="宋体" w:hAnsi="宋体" w:cs="宋体"/>
          <w:color w:val="000000"/>
          <w:szCs w:val="21"/>
        </w:rPr>
        <w:instrText xml:space="preserve"> QUOTE xmin </w:instrText>
      </w:r>
      <w:r>
        <w:rPr>
          <w:rFonts w:ascii="宋体" w:hAnsi="宋体" w:cs="宋体" w:hint="eastAsia"/>
          <w:color w:val="000000"/>
          <w:szCs w:val="21"/>
        </w:rPr>
        <w:fldChar w:fldCharType="end"/>
      </w:r>
      <w:r>
        <w:t xml:space="preserve"> </w:t>
      </w:r>
    </w:p>
    <w:p w14:paraId="6B98EE31" w14:textId="5331FE4A" w:rsidR="00307040" w:rsidRPr="00411A5F" w:rsidRDefault="00411A5F">
      <w:pPr>
        <w:spacing w:after="0" w:line="312" w:lineRule="auto"/>
        <w:rPr>
          <w:rFonts w:ascii="宋体" w:hAnsi="宋体" w:cs="宋体"/>
          <w:szCs w:val="21"/>
        </w:rPr>
      </w:pPr>
      <w:r>
        <w:rPr>
          <w:rFonts w:ascii="黑体" w:eastAsia="黑体" w:hAnsi="黑体" w:cs="宋体" w:hint="eastAsia"/>
          <w:szCs w:val="21"/>
        </w:rPr>
        <w:t>6</w:t>
      </w:r>
      <w:r>
        <w:rPr>
          <w:rFonts w:ascii="黑体" w:eastAsia="黑体" w:hAnsi="黑体" w:cs="宋体"/>
          <w:szCs w:val="21"/>
        </w:rPr>
        <w:t>.1.3</w:t>
      </w:r>
      <w:r>
        <w:rPr>
          <w:rFonts w:ascii="宋体" w:hAnsi="宋体" w:cs="宋体"/>
          <w:szCs w:val="21"/>
        </w:rPr>
        <w:t xml:space="preserve">  </w:t>
      </w:r>
      <w:r w:rsidRPr="00411A5F">
        <w:rPr>
          <w:rFonts w:ascii="宋体" w:hAnsi="宋体" w:cs="宋体" w:hint="eastAsia"/>
          <w:szCs w:val="21"/>
        </w:rPr>
        <w:t>试验步骤：</w:t>
      </w:r>
    </w:p>
    <w:p w14:paraId="64F6B98C" w14:textId="77777777" w:rsidR="00307040" w:rsidRPr="00411A5F" w:rsidRDefault="00411A5F" w:rsidP="00411A5F">
      <w:pPr>
        <w:numPr>
          <w:ilvl w:val="0"/>
          <w:numId w:val="19"/>
        </w:numPr>
        <w:adjustRightInd w:val="0"/>
        <w:snapToGrid w:val="0"/>
        <w:spacing w:after="0" w:line="312" w:lineRule="auto"/>
        <w:ind w:left="868"/>
        <w:jc w:val="left"/>
        <w:textAlignment w:val="center"/>
        <w:rPr>
          <w:rFonts w:ascii="宋体" w:hAnsi="宋体" w:cs="宋体"/>
          <w:color w:val="000000"/>
          <w:szCs w:val="21"/>
          <w:lang w:val="de-DE"/>
        </w:rPr>
      </w:pPr>
      <w:r w:rsidRPr="00411A5F">
        <w:rPr>
          <w:rFonts w:ascii="宋体" w:hAnsi="宋体" w:cs="宋体" w:hint="eastAsia"/>
          <w:color w:val="000000"/>
          <w:szCs w:val="21"/>
          <w:lang w:val="de-DE"/>
        </w:rPr>
        <w:t>非机械式咬合的槽式预埋件</w:t>
      </w:r>
    </w:p>
    <w:p w14:paraId="6839117D" w14:textId="46D3A235" w:rsidR="00307040" w:rsidRDefault="00411A5F" w:rsidP="00411A5F">
      <w:pPr>
        <w:numPr>
          <w:ilvl w:val="0"/>
          <w:numId w:val="20"/>
        </w:numPr>
        <w:adjustRightInd w:val="0"/>
        <w:snapToGrid w:val="0"/>
        <w:spacing w:after="0" w:line="312" w:lineRule="auto"/>
        <w:ind w:left="1219" w:hanging="357"/>
        <w:jc w:val="left"/>
        <w:textAlignment w:val="center"/>
        <w:rPr>
          <w:rFonts w:ascii="宋体" w:hAnsi="宋体" w:cs="宋体"/>
          <w:color w:val="000000"/>
          <w:szCs w:val="21"/>
          <w:lang w:val="de-DE"/>
        </w:rPr>
      </w:pPr>
      <w:proofErr w:type="gramStart"/>
      <w:r>
        <w:rPr>
          <w:rFonts w:ascii="宋体" w:hAnsi="宋体" w:cs="宋体" w:hint="eastAsia"/>
          <w:color w:val="000000"/>
          <w:szCs w:val="21"/>
          <w:lang w:val="de-DE"/>
        </w:rPr>
        <w:t>裸件试验</w:t>
      </w:r>
      <w:proofErr w:type="gramEnd"/>
      <w:r>
        <w:rPr>
          <w:rFonts w:ascii="宋体" w:hAnsi="宋体" w:cs="宋体" w:hint="eastAsia"/>
          <w:color w:val="000000"/>
          <w:szCs w:val="21"/>
          <w:lang w:val="de-DE"/>
        </w:rPr>
        <w:t>应在</w:t>
      </w:r>
      <w:r>
        <w:rPr>
          <w:rFonts w:ascii="宋体" w:hAnsi="宋体" w:cs="宋体" w:hint="eastAsia"/>
          <w:color w:val="000000"/>
          <w:szCs w:val="21"/>
        </w:rPr>
        <w:t>拉力</w:t>
      </w:r>
      <w:r>
        <w:rPr>
          <w:rFonts w:ascii="宋体" w:hAnsi="宋体" w:cs="宋体" w:hint="eastAsia"/>
          <w:color w:val="000000"/>
          <w:szCs w:val="21"/>
          <w:lang w:val="de-DE"/>
        </w:rPr>
        <w:t>试验机</w:t>
      </w:r>
      <w:r>
        <w:rPr>
          <w:rFonts w:ascii="宋体" w:hAnsi="宋体" w:cs="宋体" w:hint="eastAsia"/>
          <w:color w:val="000000"/>
          <w:szCs w:val="21"/>
        </w:rPr>
        <w:t>上</w:t>
      </w:r>
      <w:r>
        <w:rPr>
          <w:rFonts w:ascii="宋体" w:hAnsi="宋体" w:cs="宋体" w:hint="eastAsia"/>
          <w:color w:val="000000"/>
          <w:szCs w:val="21"/>
          <w:lang w:val="de-DE"/>
        </w:rPr>
        <w:t>进行，槽道与锚件连接受</w:t>
      </w:r>
      <w:proofErr w:type="gramStart"/>
      <w:r>
        <w:rPr>
          <w:rFonts w:ascii="宋体" w:hAnsi="宋体" w:cs="宋体" w:hint="eastAsia"/>
          <w:color w:val="000000"/>
          <w:szCs w:val="21"/>
          <w:lang w:val="de-DE"/>
        </w:rPr>
        <w:t>拉试验</w:t>
      </w:r>
      <w:proofErr w:type="gramEnd"/>
      <w:r>
        <w:rPr>
          <w:rFonts w:ascii="宋体" w:hAnsi="宋体" w:cs="宋体" w:hint="eastAsia"/>
          <w:color w:val="000000"/>
          <w:szCs w:val="21"/>
          <w:lang w:val="de-DE"/>
        </w:rPr>
        <w:t>见图6。在槽式预埋件锚件</w:t>
      </w:r>
      <w:r>
        <w:rPr>
          <w:rFonts w:ascii="宋体" w:hAnsi="宋体" w:cs="宋体" w:hint="eastAsia"/>
          <w:color w:val="000000"/>
          <w:szCs w:val="21"/>
        </w:rPr>
        <w:t>的</w:t>
      </w:r>
      <w:r>
        <w:rPr>
          <w:rFonts w:ascii="宋体" w:hAnsi="宋体" w:cs="宋体" w:hint="eastAsia"/>
          <w:color w:val="000000"/>
          <w:szCs w:val="21"/>
          <w:lang w:val="de-DE"/>
        </w:rPr>
        <w:t>正上方安装一颗T型螺栓，并对螺栓</w:t>
      </w:r>
      <w:r>
        <w:rPr>
          <w:rFonts w:ascii="宋体" w:hAnsi="宋体" w:cs="宋体" w:hint="eastAsia"/>
          <w:color w:val="000000"/>
          <w:szCs w:val="21"/>
        </w:rPr>
        <w:t>施加荷载</w:t>
      </w:r>
      <w:r>
        <w:rPr>
          <w:rFonts w:ascii="宋体" w:hAnsi="宋体" w:cs="宋体" w:hint="eastAsia"/>
          <w:color w:val="000000"/>
          <w:szCs w:val="21"/>
          <w:lang w:val="de-DE"/>
        </w:rPr>
        <w:t>。</w:t>
      </w:r>
    </w:p>
    <w:p w14:paraId="7060DC3F" w14:textId="77777777" w:rsidR="00307040" w:rsidRDefault="00411A5F" w:rsidP="00411A5F">
      <w:pPr>
        <w:numPr>
          <w:ilvl w:val="0"/>
          <w:numId w:val="20"/>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试验可使用被紧固物。当使用被紧固物时，应</w:t>
      </w:r>
      <w:r>
        <w:rPr>
          <w:rFonts w:ascii="宋体" w:hAnsi="宋体" w:hint="eastAsia"/>
          <w:color w:val="000000"/>
          <w:szCs w:val="21"/>
          <w:lang w:val="de-DE"/>
        </w:rPr>
        <w:t>按本标准4.3完成扭矩安装；</w:t>
      </w:r>
      <w:r>
        <w:rPr>
          <w:rFonts w:ascii="宋体" w:hAnsi="宋体" w:cs="宋体" w:hint="eastAsia"/>
          <w:color w:val="000000"/>
          <w:szCs w:val="21"/>
          <w:lang w:val="de-DE"/>
        </w:rPr>
        <w:t>当不使用被紧固物时，不应施加扭矩。</w:t>
      </w:r>
    </w:p>
    <w:p w14:paraId="4EEE560C" w14:textId="77777777" w:rsidR="00307040" w:rsidRDefault="00411A5F" w:rsidP="00411A5F">
      <w:pPr>
        <w:numPr>
          <w:ilvl w:val="0"/>
          <w:numId w:val="20"/>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试验中应记录</w:t>
      </w:r>
      <w:proofErr w:type="gramStart"/>
      <w:r>
        <w:rPr>
          <w:rFonts w:ascii="宋体" w:hAnsi="宋体" w:cs="宋体" w:hint="eastAsia"/>
          <w:color w:val="000000"/>
          <w:szCs w:val="21"/>
          <w:lang w:val="de-DE"/>
        </w:rPr>
        <w:t>加载力值</w:t>
      </w:r>
      <w:proofErr w:type="gramEnd"/>
      <w:r>
        <w:rPr>
          <w:rFonts w:ascii="宋体" w:hAnsi="宋体" w:cs="宋体" w:hint="eastAsia"/>
          <w:color w:val="000000"/>
          <w:szCs w:val="21"/>
          <w:lang w:val="de-DE"/>
        </w:rPr>
        <w:t>、对应位移、极限破坏值和破坏</w:t>
      </w:r>
      <w:r>
        <w:rPr>
          <w:rFonts w:ascii="宋体" w:hAnsi="宋体" w:cs="宋体" w:hint="eastAsia"/>
          <w:color w:val="000000"/>
          <w:szCs w:val="21"/>
        </w:rPr>
        <w:t>形式。</w:t>
      </w:r>
    </w:p>
    <w:p w14:paraId="2867D943" w14:textId="77777777" w:rsidR="00307040" w:rsidRDefault="00411A5F">
      <w:pPr>
        <w:adjustRightInd w:val="0"/>
        <w:snapToGrid w:val="0"/>
        <w:spacing w:after="0" w:line="240" w:lineRule="auto"/>
        <w:jc w:val="center"/>
        <w:textAlignment w:val="center"/>
      </w:pPr>
      <w:r>
        <w:rPr>
          <w:rFonts w:asciiTheme="minorHAnsi" w:eastAsiaTheme="minorEastAsia" w:hAnsiTheme="minorHAnsi" w:cstheme="minorBidi"/>
          <w:szCs w:val="22"/>
        </w:rPr>
        <w:object w:dxaOrig="4245" w:dyaOrig="3480" w14:anchorId="207A89CA">
          <v:shape id="_x0000_i1026" type="#_x0000_t75" style="width:212.25pt;height:174pt" o:ole="">
            <v:imagedata r:id="rId26" o:title="" croptop="11272f" cropbottom="27236f" cropleft="26883f" cropright="23879f"/>
          </v:shape>
          <o:OLEObject Type="Embed" ProgID="AutoCAD.Drawing.19" ShapeID="_x0000_i1026" DrawAspect="Content" ObjectID="_1688538401" r:id="rId27"/>
        </w:object>
      </w:r>
    </w:p>
    <w:p w14:paraId="33069D15" w14:textId="77777777" w:rsidR="00307040" w:rsidRDefault="00411A5F">
      <w:pPr>
        <w:spacing w:after="0" w:line="240" w:lineRule="auto"/>
        <w:ind w:firstLineChars="200" w:firstLine="360"/>
        <w:jc w:val="left"/>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1FC4FBE2" w14:textId="77777777" w:rsidR="00307040" w:rsidRDefault="00307040">
      <w:pPr>
        <w:spacing w:after="0" w:line="240" w:lineRule="auto"/>
        <w:ind w:firstLineChars="200" w:firstLine="360"/>
        <w:rPr>
          <w:rFonts w:ascii="宋体" w:hAnsi="宋体" w:cs="宋体"/>
          <w:color w:val="000000"/>
          <w:sz w:val="18"/>
          <w:szCs w:val="18"/>
        </w:rPr>
        <w:sectPr w:rsidR="00307040">
          <w:footerReference w:type="first" r:id="rId28"/>
          <w:type w:val="continuous"/>
          <w:pgSz w:w="11906" w:h="16838"/>
          <w:pgMar w:top="1985" w:right="1134" w:bottom="1418" w:left="1418" w:header="1418" w:footer="1134" w:gutter="0"/>
          <w:cols w:space="720"/>
          <w:titlePg/>
          <w:docGrid w:type="lines" w:linePitch="312"/>
        </w:sectPr>
      </w:pPr>
    </w:p>
    <w:p w14:paraId="62FFCAFE" w14:textId="77777777" w:rsidR="00307040" w:rsidRDefault="00411A5F">
      <w:pPr>
        <w:spacing w:after="0" w:line="240" w:lineRule="auto"/>
        <w:ind w:firstLineChars="200" w:firstLine="360"/>
        <w:rPr>
          <w:rFonts w:ascii="宋体" w:hAnsi="宋体" w:cs="宋体"/>
          <w:color w:val="000000"/>
          <w:sz w:val="18"/>
          <w:szCs w:val="18"/>
        </w:rPr>
      </w:pPr>
      <w:r>
        <w:rPr>
          <w:rFonts w:ascii="宋体" w:hAnsi="宋体" w:cs="宋体"/>
          <w:color w:val="000000"/>
          <w:sz w:val="18"/>
          <w:szCs w:val="18"/>
        </w:rPr>
        <w:t>1</w:t>
      </w:r>
      <w:r>
        <w:rPr>
          <w:color w:val="000000"/>
          <w:sz w:val="18"/>
          <w:szCs w:val="18"/>
        </w:rPr>
        <w:t>——</w:t>
      </w:r>
      <w:proofErr w:type="gramStart"/>
      <w:r>
        <w:rPr>
          <w:rFonts w:ascii="宋体" w:hAnsi="宋体" w:cs="宋体" w:hint="eastAsia"/>
          <w:color w:val="000000"/>
          <w:sz w:val="18"/>
          <w:szCs w:val="18"/>
        </w:rPr>
        <w:t>传力连接件</w:t>
      </w:r>
      <w:proofErr w:type="gramEnd"/>
      <w:r>
        <w:rPr>
          <w:rFonts w:ascii="宋体" w:hAnsi="宋体" w:cs="宋体" w:hint="eastAsia"/>
          <w:color w:val="000000"/>
          <w:sz w:val="18"/>
          <w:szCs w:val="18"/>
        </w:rPr>
        <w:t>；</w:t>
      </w:r>
    </w:p>
    <w:p w14:paraId="0A1B4D77" w14:textId="77777777" w:rsidR="00307040" w:rsidRDefault="00411A5F">
      <w:pPr>
        <w:spacing w:after="0" w:line="240" w:lineRule="auto"/>
        <w:ind w:firstLineChars="200" w:firstLine="360"/>
        <w:rPr>
          <w:rFonts w:ascii="宋体" w:hAnsi="宋体" w:cs="宋体"/>
          <w:color w:val="000000"/>
          <w:sz w:val="18"/>
          <w:szCs w:val="18"/>
        </w:rPr>
      </w:pPr>
      <w:r>
        <w:rPr>
          <w:rFonts w:ascii="宋体" w:hAnsi="宋体" w:cs="宋体"/>
          <w:color w:val="000000"/>
          <w:sz w:val="18"/>
          <w:szCs w:val="18"/>
        </w:rPr>
        <w:t>2</w:t>
      </w:r>
      <w:r>
        <w:rPr>
          <w:color w:val="000000"/>
          <w:sz w:val="18"/>
          <w:szCs w:val="18"/>
        </w:rPr>
        <w:t>——</w:t>
      </w:r>
      <w:r>
        <w:rPr>
          <w:rFonts w:ascii="宋体" w:hAnsi="宋体" w:cs="宋体"/>
          <w:color w:val="000000"/>
          <w:sz w:val="18"/>
          <w:szCs w:val="18"/>
        </w:rPr>
        <w:t>T</w:t>
      </w:r>
      <w:r>
        <w:rPr>
          <w:rFonts w:ascii="宋体" w:hAnsi="宋体" w:cs="宋体" w:hint="eastAsia"/>
          <w:color w:val="000000"/>
          <w:sz w:val="18"/>
          <w:szCs w:val="18"/>
        </w:rPr>
        <w:t>型螺栓；</w:t>
      </w:r>
    </w:p>
    <w:p w14:paraId="547783E1" w14:textId="77777777" w:rsidR="00307040" w:rsidRDefault="00411A5F">
      <w:pPr>
        <w:spacing w:after="0" w:line="240" w:lineRule="auto"/>
        <w:ind w:firstLineChars="200" w:firstLine="360"/>
        <w:rPr>
          <w:rFonts w:ascii="宋体" w:hAnsi="宋体" w:cs="宋体"/>
          <w:color w:val="000000"/>
          <w:sz w:val="18"/>
          <w:szCs w:val="18"/>
        </w:rPr>
      </w:pPr>
      <w:r>
        <w:rPr>
          <w:rFonts w:ascii="宋体" w:hAnsi="宋体" w:cs="宋体"/>
          <w:color w:val="000000"/>
          <w:sz w:val="18"/>
          <w:szCs w:val="18"/>
        </w:rPr>
        <w:t>3</w:t>
      </w:r>
      <w:r>
        <w:rPr>
          <w:color w:val="000000"/>
          <w:sz w:val="18"/>
          <w:szCs w:val="18"/>
        </w:rPr>
        <w:t>——</w:t>
      </w:r>
      <w:r>
        <w:rPr>
          <w:rFonts w:ascii="宋体" w:hAnsi="宋体" w:cs="宋体" w:hint="eastAsia"/>
          <w:color w:val="000000"/>
          <w:sz w:val="18"/>
          <w:szCs w:val="18"/>
        </w:rPr>
        <w:t>槽式预埋件；</w:t>
      </w:r>
    </w:p>
    <w:p w14:paraId="080B2AAE" w14:textId="77777777" w:rsidR="00307040" w:rsidRDefault="00411A5F">
      <w:pPr>
        <w:spacing w:after="0" w:line="240" w:lineRule="auto"/>
        <w:ind w:firstLineChars="200" w:firstLine="360"/>
        <w:rPr>
          <w:rFonts w:ascii="宋体" w:hAnsi="宋体" w:cs="宋体"/>
          <w:color w:val="000000"/>
          <w:sz w:val="18"/>
          <w:szCs w:val="18"/>
        </w:rPr>
      </w:pPr>
      <w:r>
        <w:rPr>
          <w:rFonts w:ascii="宋体" w:hAnsi="宋体" w:cs="宋体"/>
          <w:color w:val="000000"/>
          <w:sz w:val="18"/>
          <w:szCs w:val="18"/>
        </w:rPr>
        <w:t>4</w:t>
      </w:r>
      <w:r>
        <w:rPr>
          <w:color w:val="000000"/>
          <w:sz w:val="18"/>
          <w:szCs w:val="18"/>
        </w:rPr>
        <w:t>——</w:t>
      </w:r>
      <w:r>
        <w:rPr>
          <w:rFonts w:ascii="宋体" w:hAnsi="宋体" w:cs="宋体" w:hint="eastAsia"/>
          <w:color w:val="000000"/>
          <w:sz w:val="18"/>
          <w:szCs w:val="18"/>
        </w:rPr>
        <w:t>固定锚件端部的工装。</w:t>
      </w:r>
    </w:p>
    <w:p w14:paraId="2F7103D1" w14:textId="77777777" w:rsidR="00307040" w:rsidRDefault="00307040">
      <w:pPr>
        <w:spacing w:after="0" w:line="240" w:lineRule="auto"/>
        <w:ind w:firstLineChars="200" w:firstLine="360"/>
        <w:rPr>
          <w:rFonts w:ascii="宋体" w:hAnsi="宋体" w:cs="宋体"/>
          <w:color w:val="000000"/>
          <w:sz w:val="18"/>
          <w:szCs w:val="18"/>
        </w:rPr>
      </w:pPr>
    </w:p>
    <w:p w14:paraId="1DAC4205" w14:textId="77777777" w:rsidR="00307040" w:rsidRDefault="00307040">
      <w:pPr>
        <w:spacing w:after="0" w:line="240" w:lineRule="auto"/>
        <w:ind w:firstLineChars="200" w:firstLine="360"/>
        <w:rPr>
          <w:rFonts w:ascii="宋体" w:hAnsi="宋体" w:cs="宋体"/>
          <w:color w:val="000000"/>
          <w:sz w:val="18"/>
          <w:szCs w:val="18"/>
        </w:rPr>
      </w:pPr>
    </w:p>
    <w:p w14:paraId="746D6C2A" w14:textId="77777777" w:rsidR="00307040" w:rsidRDefault="00307040">
      <w:pPr>
        <w:spacing w:after="0" w:line="240" w:lineRule="auto"/>
        <w:ind w:firstLineChars="200" w:firstLine="360"/>
        <w:rPr>
          <w:rFonts w:ascii="宋体" w:hAnsi="宋体" w:cs="宋体"/>
          <w:color w:val="000000"/>
          <w:sz w:val="18"/>
          <w:szCs w:val="18"/>
        </w:rPr>
      </w:pPr>
    </w:p>
    <w:p w14:paraId="24DB89DC" w14:textId="77777777" w:rsidR="00307040" w:rsidRDefault="00307040">
      <w:pPr>
        <w:pStyle w:val="afd"/>
        <w:ind w:firstLine="400"/>
        <w:jc w:val="center"/>
        <w:sectPr w:rsidR="00307040">
          <w:type w:val="continuous"/>
          <w:pgSz w:w="11906" w:h="16838"/>
          <w:pgMar w:top="1985" w:right="1134" w:bottom="1418" w:left="1418" w:header="1418" w:footer="1134" w:gutter="0"/>
          <w:cols w:num="2" w:space="720"/>
          <w:titlePg/>
          <w:docGrid w:type="lines" w:linePitch="312"/>
        </w:sectPr>
      </w:pPr>
    </w:p>
    <w:p w14:paraId="1544877A" w14:textId="4002B880" w:rsidR="00307040" w:rsidRDefault="00411A5F">
      <w:pPr>
        <w:pStyle w:val="afd"/>
        <w:spacing w:before="160" w:line="320" w:lineRule="exact"/>
        <w:ind w:firstLine="400"/>
        <w:jc w:val="center"/>
        <w:rPr>
          <w:rFonts w:ascii="黑体" w:hAnsi="黑体"/>
          <w:color w:val="000000"/>
          <w:szCs w:val="21"/>
          <w:lang w:val="de-DE"/>
        </w:rPr>
      </w:pPr>
      <w:bookmarkStart w:id="176" w:name="_Toc21762244"/>
      <w:r>
        <w:rPr>
          <w:rFonts w:hint="eastAsia"/>
        </w:rPr>
        <w:t>图</w:t>
      </w:r>
      <w:r>
        <w:rPr>
          <w:rFonts w:hint="eastAsia"/>
        </w:rPr>
        <w:t>6</w:t>
      </w:r>
      <w:r>
        <w:t xml:space="preserve">  </w:t>
      </w:r>
      <w:r>
        <w:rPr>
          <w:rFonts w:ascii="黑体" w:hAnsi="黑体" w:hint="eastAsia"/>
          <w:color w:val="000000"/>
          <w:szCs w:val="21"/>
          <w:lang w:val="de-DE"/>
        </w:rPr>
        <w:t>槽道与锚件连接受拉试验</w:t>
      </w:r>
      <w:bookmarkEnd w:id="176"/>
    </w:p>
    <w:p w14:paraId="010E22E6" w14:textId="77777777" w:rsidR="00307040" w:rsidRDefault="00411A5F" w:rsidP="00411A5F">
      <w:pPr>
        <w:numPr>
          <w:ilvl w:val="0"/>
          <w:numId w:val="19"/>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机械式咬合的槽式预埋件</w:t>
      </w:r>
    </w:p>
    <w:p w14:paraId="165D8149" w14:textId="436CD9E5" w:rsidR="00307040" w:rsidRPr="00411A5F" w:rsidRDefault="00411A5F" w:rsidP="00411A5F">
      <w:pPr>
        <w:numPr>
          <w:ilvl w:val="0"/>
          <w:numId w:val="21"/>
        </w:numPr>
        <w:adjustRightInd w:val="0"/>
        <w:snapToGrid w:val="0"/>
        <w:spacing w:after="0" w:line="312" w:lineRule="auto"/>
        <w:ind w:left="1225" w:hanging="357"/>
        <w:jc w:val="left"/>
        <w:textAlignment w:val="center"/>
        <w:rPr>
          <w:rFonts w:ascii="宋体" w:hAnsi="宋体" w:cs="宋体"/>
          <w:color w:val="000000"/>
          <w:szCs w:val="21"/>
          <w:lang w:val="de-DE"/>
        </w:rPr>
      </w:pPr>
      <w:r w:rsidRPr="00411A5F">
        <w:rPr>
          <w:rFonts w:ascii="宋体" w:hAnsi="宋体" w:cs="宋体" w:hint="eastAsia"/>
          <w:color w:val="000000"/>
          <w:szCs w:val="21"/>
          <w:lang w:val="de-DE"/>
        </w:rPr>
        <w:t>当机械式咬合由槽道齿牙与螺栓</w:t>
      </w:r>
      <w:proofErr w:type="gramStart"/>
      <w:r w:rsidRPr="00411A5F">
        <w:rPr>
          <w:rFonts w:ascii="宋体" w:hAnsi="宋体" w:cs="宋体" w:hint="eastAsia"/>
          <w:color w:val="000000"/>
          <w:szCs w:val="21"/>
          <w:lang w:val="de-DE"/>
        </w:rPr>
        <w:t>齿牙相匹配</w:t>
      </w:r>
      <w:proofErr w:type="gramEnd"/>
      <w:r w:rsidRPr="00411A5F">
        <w:rPr>
          <w:rFonts w:ascii="宋体" w:hAnsi="宋体" w:cs="宋体" w:hint="eastAsia"/>
          <w:color w:val="000000"/>
          <w:szCs w:val="21"/>
          <w:lang w:val="de-DE"/>
        </w:rPr>
        <w:t>实现时（图</w:t>
      </w:r>
      <w:r w:rsidRPr="00411A5F">
        <w:rPr>
          <w:rFonts w:ascii="宋体" w:hAnsi="宋体" w:cs="宋体"/>
          <w:color w:val="000000"/>
          <w:szCs w:val="21"/>
          <w:lang w:val="de-DE"/>
        </w:rPr>
        <w:t>5a</w:t>
      </w:r>
      <w:r w:rsidRPr="00411A5F">
        <w:rPr>
          <w:rFonts w:ascii="宋体" w:hAnsi="宋体" w:cs="宋体" w:hint="eastAsia"/>
          <w:color w:val="000000"/>
          <w:szCs w:val="21"/>
          <w:lang w:val="de-DE"/>
        </w:rPr>
        <w:t>），应根据</w:t>
      </w:r>
      <w:r>
        <w:rPr>
          <w:rFonts w:ascii="宋体" w:hAnsi="宋体" w:cs="宋体" w:hint="eastAsia"/>
          <w:color w:val="000000"/>
          <w:szCs w:val="21"/>
        </w:rPr>
        <w:t>6</w:t>
      </w:r>
      <w:r w:rsidRPr="00411A5F">
        <w:rPr>
          <w:rFonts w:ascii="宋体" w:hAnsi="宋体" w:cs="宋体"/>
          <w:szCs w:val="21"/>
        </w:rPr>
        <w:t>.1.3</w:t>
      </w:r>
      <w:r w:rsidRPr="00411A5F">
        <w:rPr>
          <w:rFonts w:ascii="宋体" w:hAnsi="宋体" w:cs="宋体"/>
          <w:color w:val="000000"/>
          <w:szCs w:val="21"/>
          <w:lang w:val="de-DE"/>
        </w:rPr>
        <w:t>.a)进行试验。</w:t>
      </w:r>
    </w:p>
    <w:p w14:paraId="1C359C0C" w14:textId="41F00666" w:rsidR="00307040" w:rsidRPr="00411A5F" w:rsidRDefault="00411A5F" w:rsidP="00411A5F">
      <w:pPr>
        <w:numPr>
          <w:ilvl w:val="0"/>
          <w:numId w:val="21"/>
        </w:numPr>
        <w:adjustRightInd w:val="0"/>
        <w:snapToGrid w:val="0"/>
        <w:spacing w:after="0" w:line="312" w:lineRule="auto"/>
        <w:ind w:left="1225" w:hanging="357"/>
        <w:jc w:val="left"/>
        <w:textAlignment w:val="center"/>
        <w:rPr>
          <w:rFonts w:ascii="宋体" w:hAnsi="宋体" w:cs="宋体"/>
          <w:color w:val="000000"/>
          <w:szCs w:val="21"/>
          <w:lang w:val="de-DE"/>
        </w:rPr>
      </w:pPr>
      <w:r w:rsidRPr="00411A5F">
        <w:rPr>
          <w:rFonts w:ascii="宋体" w:hAnsi="宋体" w:cs="宋体" w:hint="eastAsia"/>
          <w:color w:val="000000"/>
          <w:szCs w:val="21"/>
          <w:lang w:val="de-DE"/>
        </w:rPr>
        <w:t>当机械式咬合由刻痕螺栓施加扭矩实现时（图</w:t>
      </w:r>
      <w:r w:rsidRPr="00411A5F">
        <w:rPr>
          <w:rFonts w:ascii="宋体" w:hAnsi="宋体" w:cs="宋体"/>
          <w:color w:val="000000"/>
          <w:szCs w:val="21"/>
          <w:lang w:val="de-DE"/>
        </w:rPr>
        <w:t>5b</w:t>
      </w:r>
      <w:r w:rsidRPr="00411A5F">
        <w:rPr>
          <w:rFonts w:ascii="宋体" w:hAnsi="宋体" w:cs="宋体" w:hint="eastAsia"/>
          <w:color w:val="000000"/>
          <w:szCs w:val="21"/>
          <w:lang w:val="de-DE"/>
        </w:rPr>
        <w:t>），应根据</w:t>
      </w:r>
      <w:r>
        <w:rPr>
          <w:rFonts w:ascii="宋体" w:hAnsi="宋体" w:cs="宋体" w:hint="eastAsia"/>
          <w:color w:val="000000"/>
          <w:szCs w:val="21"/>
        </w:rPr>
        <w:t>6</w:t>
      </w:r>
      <w:r w:rsidRPr="00411A5F">
        <w:rPr>
          <w:rFonts w:ascii="宋体" w:hAnsi="宋体" w:cs="宋体"/>
          <w:szCs w:val="21"/>
        </w:rPr>
        <w:t>.1.3</w:t>
      </w:r>
      <w:r w:rsidRPr="00411A5F">
        <w:rPr>
          <w:rFonts w:ascii="宋体" w:hAnsi="宋体" w:cs="宋体"/>
          <w:color w:val="000000"/>
          <w:szCs w:val="21"/>
          <w:lang w:val="de-DE"/>
        </w:rPr>
        <w:t>.a)</w:t>
      </w:r>
      <w:r w:rsidRPr="00411A5F">
        <w:rPr>
          <w:rFonts w:ascii="宋体" w:hAnsi="宋体" w:cs="宋体" w:hint="eastAsia"/>
          <w:color w:val="000000"/>
          <w:szCs w:val="21"/>
          <w:lang w:val="de-DE"/>
        </w:rPr>
        <w:t>并使用被紧固物进行试验。</w:t>
      </w:r>
    </w:p>
    <w:p w14:paraId="4FB0451F" w14:textId="30325996" w:rsidR="00307040" w:rsidRDefault="00411A5F">
      <w:pPr>
        <w:pStyle w:val="22"/>
        <w:spacing w:beforeLines="50" w:before="156" w:afterLines="50" w:after="156" w:line="360" w:lineRule="auto"/>
        <w:rPr>
          <w:rFonts w:ascii="黑体" w:eastAsia="黑体"/>
          <w:b w:val="0"/>
          <w:iCs/>
          <w:sz w:val="21"/>
          <w:szCs w:val="21"/>
        </w:rPr>
      </w:pPr>
      <w:bookmarkStart w:id="177" w:name="_Toc18307701"/>
      <w:bookmarkStart w:id="178" w:name="_Toc30684"/>
      <w:bookmarkStart w:id="179" w:name="_Toc153"/>
      <w:bookmarkStart w:id="180" w:name="_Toc34722922"/>
      <w:bookmarkStart w:id="181" w:name="_Toc12929"/>
      <w:bookmarkStart w:id="182" w:name="_Toc24488"/>
      <w:bookmarkStart w:id="183" w:name="_Toc3458"/>
      <w:bookmarkStart w:id="184" w:name="_Toc16464"/>
      <w:bookmarkStart w:id="185" w:name="_Toc899"/>
      <w:bookmarkStart w:id="186" w:name="_Toc11506"/>
      <w:r>
        <w:rPr>
          <w:rFonts w:ascii="黑体" w:eastAsia="黑体" w:hint="eastAsia"/>
          <w:b w:val="0"/>
          <w:iCs/>
          <w:sz w:val="21"/>
          <w:szCs w:val="21"/>
        </w:rPr>
        <w:lastRenderedPageBreak/>
        <w:t>6</w:t>
      </w:r>
      <w:r>
        <w:rPr>
          <w:rFonts w:ascii="黑体" w:eastAsia="黑体"/>
          <w:b w:val="0"/>
          <w:iCs/>
          <w:sz w:val="21"/>
          <w:szCs w:val="21"/>
        </w:rPr>
        <w:t xml:space="preserve">.2  </w:t>
      </w:r>
      <w:bookmarkEnd w:id="177"/>
      <w:r>
        <w:rPr>
          <w:rFonts w:ascii="黑体" w:eastAsia="黑体" w:hint="eastAsia"/>
          <w:b w:val="0"/>
          <w:iCs/>
          <w:sz w:val="21"/>
          <w:szCs w:val="21"/>
        </w:rPr>
        <w:t>槽口受拉破坏</w:t>
      </w:r>
      <w:bookmarkEnd w:id="178"/>
      <w:bookmarkEnd w:id="179"/>
      <w:bookmarkEnd w:id="180"/>
      <w:bookmarkEnd w:id="181"/>
      <w:bookmarkEnd w:id="182"/>
      <w:bookmarkEnd w:id="183"/>
      <w:bookmarkEnd w:id="184"/>
      <w:bookmarkEnd w:id="185"/>
      <w:bookmarkEnd w:id="186"/>
    </w:p>
    <w:p w14:paraId="3858A6C4" w14:textId="16A3A3DD" w:rsidR="00307040" w:rsidRDefault="00411A5F">
      <w:pPr>
        <w:adjustRightInd w:val="0"/>
        <w:snapToGrid w:val="0"/>
        <w:spacing w:after="0" w:line="312" w:lineRule="auto"/>
        <w:jc w:val="left"/>
        <w:textAlignment w:val="center"/>
        <w:rPr>
          <w:rFonts w:ascii="宋体" w:hAnsi="宋体" w:cs="宋体"/>
          <w:szCs w:val="21"/>
        </w:rPr>
      </w:pPr>
      <w:r>
        <w:rPr>
          <w:rFonts w:ascii="黑体" w:eastAsia="黑体" w:hAnsi="黑体" w:cs="宋体" w:hint="eastAsia"/>
          <w:szCs w:val="21"/>
        </w:rPr>
        <w:t>6</w:t>
      </w:r>
      <w:r>
        <w:rPr>
          <w:rFonts w:ascii="黑体" w:eastAsia="黑体" w:hAnsi="黑体" w:cs="宋体"/>
          <w:szCs w:val="21"/>
        </w:rPr>
        <w:t>.2.1</w:t>
      </w:r>
      <w:r>
        <w:rPr>
          <w:rFonts w:ascii="宋体" w:hAnsi="宋体" w:cs="宋体"/>
          <w:szCs w:val="21"/>
        </w:rPr>
        <w:t xml:space="preserve">  </w:t>
      </w:r>
      <w:r>
        <w:rPr>
          <w:rFonts w:ascii="宋体" w:hAnsi="宋体" w:cs="宋体" w:hint="eastAsia"/>
          <w:szCs w:val="21"/>
        </w:rPr>
        <w:t>本试验目的是测试槽口的抗拉性能。</w:t>
      </w:r>
    </w:p>
    <w:p w14:paraId="49599347" w14:textId="1B1F4824" w:rsidR="00307040" w:rsidRDefault="00411A5F" w:rsidP="00411A5F">
      <w:pPr>
        <w:adjustRightInd w:val="0"/>
        <w:snapToGrid w:val="0"/>
        <w:spacing w:after="0" w:line="312" w:lineRule="auto"/>
        <w:jc w:val="left"/>
        <w:textAlignment w:val="center"/>
        <w:rPr>
          <w:rFonts w:ascii="宋体" w:hAnsi="宋体" w:cs="宋体"/>
          <w:color w:val="000000"/>
          <w:szCs w:val="21"/>
          <w:lang w:val="de-DE"/>
        </w:rPr>
      </w:pPr>
      <w:r>
        <w:rPr>
          <w:rFonts w:ascii="黑体" w:eastAsia="黑体" w:hAnsi="黑体" w:cs="宋体" w:hint="eastAsia"/>
          <w:szCs w:val="21"/>
        </w:rPr>
        <w:t>6</w:t>
      </w:r>
      <w:r>
        <w:rPr>
          <w:rFonts w:ascii="黑体" w:eastAsia="黑体" w:hAnsi="黑体" w:cs="宋体"/>
          <w:szCs w:val="21"/>
        </w:rPr>
        <w:t>.2</w:t>
      </w:r>
      <w:r>
        <w:rPr>
          <w:rFonts w:ascii="黑体" w:eastAsia="黑体" w:hAnsi="黑体" w:cs="宋体" w:hint="eastAsia"/>
          <w:szCs w:val="21"/>
        </w:rPr>
        <w:t>.2</w:t>
      </w:r>
      <w:r>
        <w:rPr>
          <w:rFonts w:ascii="宋体" w:hAnsi="宋体" w:cs="宋体"/>
          <w:szCs w:val="21"/>
        </w:rPr>
        <w:t xml:space="preserve">  试验</w:t>
      </w:r>
      <w:r>
        <w:rPr>
          <w:rFonts w:ascii="宋体" w:hAnsi="宋体" w:cs="宋体" w:hint="eastAsia"/>
          <w:szCs w:val="21"/>
        </w:rPr>
        <w:t>样品</w:t>
      </w:r>
      <w:r>
        <w:rPr>
          <w:rFonts w:ascii="宋体" w:hAnsi="宋体" w:cs="宋体" w:hint="eastAsia"/>
          <w:color w:val="000000"/>
          <w:szCs w:val="21"/>
          <w:lang w:val="de-DE"/>
        </w:rPr>
        <w:t>应使用头部尺寸最小、强度最高的</w:t>
      </w:r>
      <w:r>
        <w:rPr>
          <w:rFonts w:ascii="宋体" w:hAnsi="宋体" w:cs="宋体"/>
          <w:szCs w:val="21"/>
        </w:rPr>
        <w:t>T型</w:t>
      </w:r>
      <w:r>
        <w:rPr>
          <w:rFonts w:ascii="宋体" w:hAnsi="宋体" w:cs="宋体" w:hint="eastAsia"/>
          <w:color w:val="000000"/>
          <w:szCs w:val="21"/>
          <w:lang w:val="de-DE"/>
        </w:rPr>
        <w:t>螺栓，</w:t>
      </w:r>
      <w:proofErr w:type="gramStart"/>
      <w:r>
        <w:rPr>
          <w:rFonts w:ascii="宋体" w:hAnsi="宋体" w:cs="宋体" w:hint="eastAsia"/>
          <w:color w:val="000000"/>
          <w:szCs w:val="21"/>
        </w:rPr>
        <w:t>且</w:t>
      </w:r>
      <w:r>
        <w:rPr>
          <w:rFonts w:ascii="宋体" w:hAnsi="宋体" w:cs="宋体" w:hint="eastAsia"/>
          <w:color w:val="000000"/>
          <w:szCs w:val="21"/>
          <w:lang w:val="de-DE"/>
        </w:rPr>
        <w:t>试验</w:t>
      </w:r>
      <w:proofErr w:type="gramEnd"/>
      <w:r>
        <w:rPr>
          <w:rFonts w:ascii="宋体" w:hAnsi="宋体" w:cs="宋体" w:hint="eastAsia"/>
          <w:color w:val="000000"/>
          <w:szCs w:val="21"/>
          <w:lang w:val="de-DE"/>
        </w:rPr>
        <w:t>中</w:t>
      </w:r>
      <w:r>
        <w:rPr>
          <w:rFonts w:ascii="宋体" w:hAnsi="宋体" w:cs="宋体"/>
          <w:szCs w:val="21"/>
        </w:rPr>
        <w:t>T型</w:t>
      </w:r>
      <w:r>
        <w:rPr>
          <w:rFonts w:ascii="宋体" w:hAnsi="宋体" w:cs="宋体" w:hint="eastAsia"/>
          <w:color w:val="000000"/>
          <w:szCs w:val="21"/>
          <w:lang w:val="de-DE"/>
        </w:rPr>
        <w:t>螺栓不</w:t>
      </w:r>
      <w:r>
        <w:rPr>
          <w:rFonts w:ascii="宋体" w:hAnsi="宋体" w:cs="宋体" w:hint="eastAsia"/>
          <w:color w:val="000000"/>
          <w:szCs w:val="21"/>
        </w:rPr>
        <w:t>应</w:t>
      </w:r>
      <w:r>
        <w:rPr>
          <w:rFonts w:ascii="宋体" w:hAnsi="宋体" w:cs="宋体" w:hint="eastAsia"/>
          <w:color w:val="000000"/>
          <w:szCs w:val="21"/>
          <w:lang w:val="de-DE"/>
        </w:rPr>
        <w:t>发生破坏。</w:t>
      </w:r>
      <w:r>
        <w:rPr>
          <w:rFonts w:ascii="宋体" w:hAnsi="宋体" w:cs="宋体" w:hint="eastAsia"/>
          <w:szCs w:val="21"/>
        </w:rPr>
        <w:t>当选择预埋在混凝土中试验时，应使用锚件间距为</w:t>
      </w:r>
      <m:oMath>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min</m:t>
            </m:r>
          </m:sub>
        </m:sSub>
      </m:oMath>
      <w:r>
        <w:rPr>
          <w:rFonts w:ascii="宋体" w:hAnsi="宋体" w:cs="宋体" w:hint="eastAsia"/>
          <w:szCs w:val="21"/>
        </w:rPr>
        <w:t>、槽道端距为</w:t>
      </w:r>
      <m:oMath>
        <m:sSub>
          <m:sSubPr>
            <m:ctrlPr>
              <w:rPr>
                <w:rFonts w:ascii="Cambria Math" w:hAnsi="Cambria Math" w:cs="宋体"/>
                <w:szCs w:val="21"/>
              </w:rPr>
            </m:ctrlPr>
          </m:sSubPr>
          <m:e>
            <m:r>
              <w:rPr>
                <w:rFonts w:ascii="Cambria Math" w:hAnsi="Cambria Math" w:cs="宋体"/>
                <w:szCs w:val="21"/>
              </w:rPr>
              <m:t>x</m:t>
            </m:r>
          </m:e>
          <m:sub>
            <m:r>
              <w:rPr>
                <w:rFonts w:ascii="Cambria Math" w:hAnsi="Cambria Math" w:cs="宋体"/>
                <w:szCs w:val="21"/>
              </w:rPr>
              <m:t>min</m:t>
            </m:r>
          </m:sub>
        </m:sSub>
      </m:oMath>
      <w:r>
        <w:rPr>
          <w:rFonts w:ascii="宋体" w:hAnsi="宋体" w:cs="宋体" w:hint="eastAsia"/>
          <w:szCs w:val="21"/>
        </w:rPr>
        <w:t>的双锚件槽式预埋件。</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r>
        <w:rPr>
          <w:rFonts w:ascii="宋体" w:hAnsi="宋体" w:cs="宋体" w:hint="eastAsia"/>
          <w:color w:val="000000"/>
          <w:szCs w:val="21"/>
          <w:lang w:val="de-DE"/>
        </w:rPr>
        <w:t>应由</w:t>
      </w:r>
      <w:r>
        <w:rPr>
          <w:rFonts w:ascii="宋体" w:hAnsi="宋体" w:cs="宋体" w:hint="eastAsia"/>
          <w:color w:val="000000"/>
          <w:szCs w:val="21"/>
        </w:rPr>
        <w:t>制造</w:t>
      </w:r>
      <w:r>
        <w:rPr>
          <w:rFonts w:ascii="宋体" w:hAnsi="宋体" w:cs="宋体" w:hint="eastAsia"/>
          <w:color w:val="000000"/>
          <w:szCs w:val="21"/>
          <w:lang w:val="de-DE"/>
        </w:rPr>
        <w:t>商提供，</w:t>
      </w:r>
      <w:r>
        <w:rPr>
          <w:rFonts w:ascii="宋体" w:hAnsi="宋体" w:cs="宋体" w:hint="eastAsia"/>
          <w:color w:val="000000"/>
          <w:szCs w:val="21"/>
        </w:rPr>
        <w:t>且不应小于</w:t>
      </w:r>
      <w:r>
        <w:rPr>
          <w:rFonts w:ascii="宋体" w:hAnsi="宋体" w:cs="宋体"/>
          <w:color w:val="000000"/>
          <w:szCs w:val="21"/>
        </w:rPr>
        <w:t>100mm</w:t>
      </w:r>
      <w:r>
        <w:rPr>
          <w:rFonts w:ascii="宋体" w:hAnsi="宋体" w:cs="宋体" w:hint="eastAsia"/>
          <w:color w:val="000000"/>
          <w:szCs w:val="21"/>
          <w:lang w:val="de-DE"/>
        </w:rPr>
        <w:t>；</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szCs w:val="21"/>
          <w:vertAlign w:val="superscript"/>
        </w:rPr>
        <w:t xml:space="preserve"> </w:t>
      </w:r>
      <w:r w:rsidRPr="00411A5F">
        <w:rPr>
          <w:rFonts w:ascii="宋体" w:hAnsi="宋体" w:cs="宋体" w:hint="eastAsia"/>
          <w:color w:val="000000"/>
          <w:szCs w:val="21"/>
          <w:lang w:val="de-DE"/>
        </w:rPr>
        <w:fldChar w:fldCharType="begin"/>
      </w:r>
      <w:r>
        <w:rPr>
          <w:rFonts w:ascii="宋体" w:hAnsi="宋体" w:cs="宋体"/>
          <w:color w:val="000000"/>
          <w:szCs w:val="21"/>
          <w:lang w:val="de-DE"/>
        </w:rPr>
        <w:instrText xml:space="preserve"> QUOTE </w:instrText>
      </w:r>
      <w:bookmarkStart w:id="187" w:name="_Hlk518034528"/>
      <w:r>
        <w:rPr>
          <w:rFonts w:ascii="Cambria Math" w:hAnsi="Cambria Math" w:cs="宋体"/>
          <w:color w:val="000000"/>
          <w:szCs w:val="21"/>
        </w:rPr>
        <w:instrText>xmin</w:instrText>
      </w:r>
      <w:bookmarkEnd w:id="187"/>
      <w:r>
        <w:rPr>
          <w:rFonts w:ascii="宋体" w:hAnsi="宋体" w:cs="宋体"/>
          <w:color w:val="000000"/>
          <w:szCs w:val="21"/>
          <w:lang w:val="de-DE"/>
        </w:rPr>
        <w:instrText xml:space="preserve"> </w:instrText>
      </w:r>
      <w:r w:rsidRPr="00411A5F">
        <w:rPr>
          <w:rFonts w:ascii="宋体" w:hAnsi="宋体" w:cs="宋体" w:hint="eastAsia"/>
          <w:color w:val="000000"/>
          <w:szCs w:val="21"/>
          <w:lang w:val="de-DE"/>
        </w:rPr>
        <w:fldChar w:fldCharType="end"/>
      </w:r>
      <w:r>
        <w:rPr>
          <w:rFonts w:ascii="宋体" w:hAnsi="宋体" w:cs="宋体" w:hint="eastAsia"/>
          <w:color w:val="000000"/>
          <w:szCs w:val="21"/>
        </w:rPr>
        <w:t>应由制造商提供，</w:t>
      </w:r>
      <w:r>
        <w:rPr>
          <w:rFonts w:ascii="宋体" w:hAnsi="宋体" w:cs="宋体" w:hint="eastAsia"/>
          <w:color w:val="000000"/>
          <w:szCs w:val="21"/>
          <w:lang w:val="de-DE"/>
        </w:rPr>
        <w:t>且不</w:t>
      </w:r>
      <w:r>
        <w:rPr>
          <w:rFonts w:ascii="宋体" w:hAnsi="宋体" w:cs="宋体" w:hint="eastAsia"/>
          <w:color w:val="000000"/>
          <w:szCs w:val="21"/>
        </w:rPr>
        <w:t>应</w:t>
      </w:r>
      <w:r>
        <w:rPr>
          <w:rFonts w:ascii="宋体" w:hAnsi="宋体" w:cs="宋体" w:hint="eastAsia"/>
          <w:color w:val="000000"/>
          <w:szCs w:val="21"/>
          <w:lang w:val="de-DE"/>
        </w:rPr>
        <w:t>小于</w:t>
      </w:r>
      <w:r>
        <w:rPr>
          <w:rFonts w:ascii="宋体" w:hAnsi="宋体" w:cs="宋体"/>
          <w:color w:val="000000"/>
          <w:szCs w:val="21"/>
        </w:rPr>
        <w:t>25</w:t>
      </w:r>
      <w:r>
        <w:rPr>
          <w:rFonts w:ascii="宋体" w:hAnsi="宋体" w:cs="宋体"/>
          <w:color w:val="000000"/>
          <w:szCs w:val="21"/>
          <w:lang w:val="de-DE"/>
        </w:rPr>
        <w:t>mm</w:t>
      </w:r>
      <w:bookmarkStart w:id="188" w:name="_Hlk518042539"/>
      <w:r w:rsidRPr="00411A5F">
        <w:rPr>
          <w:rFonts w:ascii="宋体" w:hAnsi="宋体" w:cs="宋体" w:hint="eastAsia"/>
          <w:color w:val="000000"/>
          <w:szCs w:val="21"/>
        </w:rPr>
        <w:fldChar w:fldCharType="begin"/>
      </w:r>
      <w:r>
        <w:rPr>
          <w:rFonts w:ascii="宋体" w:hAnsi="宋体" w:cs="宋体"/>
          <w:color w:val="000000"/>
          <w:szCs w:val="21"/>
        </w:rPr>
        <w:instrText xml:space="preserve"> QUOTE </w:instrText>
      </w:r>
      <w:r>
        <w:rPr>
          <w:rFonts w:ascii="Cambria Math" w:hAnsi="Cambria Math" w:cs="宋体"/>
          <w:color w:val="000000"/>
          <w:szCs w:val="21"/>
        </w:rPr>
        <w:instrText>xmin</w:instrText>
      </w:r>
      <w:r>
        <w:rPr>
          <w:rFonts w:ascii="宋体" w:hAnsi="宋体" w:cs="宋体"/>
          <w:color w:val="000000"/>
          <w:szCs w:val="21"/>
        </w:rPr>
        <w:instrText xml:space="preserve"> </w:instrText>
      </w:r>
      <w:r w:rsidRPr="00411A5F">
        <w:rPr>
          <w:rFonts w:ascii="宋体" w:hAnsi="宋体" w:cs="宋体" w:hint="eastAsia"/>
          <w:color w:val="000000"/>
          <w:szCs w:val="21"/>
        </w:rPr>
        <w:fldChar w:fldCharType="end"/>
      </w:r>
      <w:bookmarkEnd w:id="188"/>
      <w:r>
        <w:rPr>
          <w:rFonts w:ascii="宋体" w:hAnsi="宋体" w:cs="宋体" w:hint="eastAsia"/>
          <w:color w:val="000000"/>
          <w:szCs w:val="21"/>
          <w:lang w:val="de-DE"/>
        </w:rPr>
        <w:t>。</w:t>
      </w:r>
    </w:p>
    <w:p w14:paraId="0C73EC81" w14:textId="405D66D2" w:rsidR="00307040" w:rsidRPr="00411A5F" w:rsidRDefault="00411A5F">
      <w:pPr>
        <w:spacing w:after="0" w:line="312" w:lineRule="auto"/>
        <w:rPr>
          <w:rFonts w:ascii="宋体" w:hAnsi="宋体" w:cs="宋体"/>
          <w:szCs w:val="21"/>
        </w:rPr>
      </w:pPr>
      <w:r>
        <w:rPr>
          <w:rFonts w:ascii="黑体" w:eastAsia="黑体" w:hAnsi="黑体" w:cs="宋体" w:hint="eastAsia"/>
          <w:szCs w:val="21"/>
        </w:rPr>
        <w:t>6</w:t>
      </w:r>
      <w:r>
        <w:rPr>
          <w:rFonts w:ascii="黑体" w:eastAsia="黑体" w:hAnsi="黑体" w:cs="宋体"/>
          <w:szCs w:val="21"/>
        </w:rPr>
        <w:t>.2.</w:t>
      </w:r>
      <w:r>
        <w:rPr>
          <w:rFonts w:ascii="黑体" w:eastAsia="黑体" w:hAnsi="黑体" w:cs="宋体" w:hint="eastAsia"/>
          <w:szCs w:val="21"/>
        </w:rPr>
        <w:t>3</w:t>
      </w:r>
      <w:r>
        <w:rPr>
          <w:rFonts w:ascii="宋体" w:hAnsi="宋体" w:cs="宋体"/>
          <w:szCs w:val="21"/>
        </w:rPr>
        <w:t xml:space="preserve">  </w:t>
      </w:r>
      <w:r w:rsidRPr="00411A5F">
        <w:rPr>
          <w:rFonts w:ascii="宋体" w:hAnsi="宋体" w:cs="宋体" w:hint="eastAsia"/>
          <w:szCs w:val="21"/>
        </w:rPr>
        <w:t>试验步骤：</w:t>
      </w:r>
    </w:p>
    <w:p w14:paraId="5644BEF1" w14:textId="77777777" w:rsidR="00307040" w:rsidRPr="00411A5F" w:rsidRDefault="00411A5F" w:rsidP="00411A5F">
      <w:pPr>
        <w:numPr>
          <w:ilvl w:val="0"/>
          <w:numId w:val="22"/>
        </w:numPr>
        <w:adjustRightInd w:val="0"/>
        <w:snapToGrid w:val="0"/>
        <w:spacing w:after="0" w:line="312" w:lineRule="auto"/>
        <w:ind w:left="868"/>
        <w:jc w:val="left"/>
        <w:textAlignment w:val="center"/>
        <w:rPr>
          <w:rFonts w:ascii="宋体" w:hAnsi="宋体" w:cs="宋体"/>
          <w:color w:val="000000"/>
          <w:szCs w:val="21"/>
          <w:lang w:val="de-DE"/>
        </w:rPr>
      </w:pPr>
      <w:r w:rsidRPr="00411A5F">
        <w:rPr>
          <w:rFonts w:ascii="宋体" w:hAnsi="宋体" w:cs="宋体" w:hint="eastAsia"/>
          <w:color w:val="000000"/>
          <w:szCs w:val="21"/>
          <w:lang w:val="de-DE"/>
        </w:rPr>
        <w:t>非机械式咬合的槽式预埋件</w:t>
      </w:r>
    </w:p>
    <w:p w14:paraId="265E1897" w14:textId="48993E89" w:rsidR="00307040" w:rsidRDefault="00411A5F" w:rsidP="00411A5F">
      <w:pPr>
        <w:numPr>
          <w:ilvl w:val="0"/>
          <w:numId w:val="23"/>
        </w:numPr>
        <w:adjustRightInd w:val="0"/>
        <w:snapToGrid w:val="0"/>
        <w:spacing w:after="0" w:line="312" w:lineRule="auto"/>
        <w:ind w:left="1224"/>
        <w:jc w:val="left"/>
        <w:textAlignment w:val="center"/>
        <w:rPr>
          <w:rFonts w:ascii="宋体" w:hAnsi="宋体" w:cs="宋体"/>
          <w:color w:val="000000"/>
          <w:szCs w:val="21"/>
          <w:lang w:val="de-DE"/>
        </w:rPr>
      </w:pPr>
      <w:r>
        <w:rPr>
          <w:rFonts w:ascii="宋体" w:hAnsi="宋体" w:cs="宋体" w:hint="eastAsia"/>
          <w:color w:val="000000"/>
          <w:szCs w:val="21"/>
          <w:lang w:val="de-DE"/>
        </w:rPr>
        <w:t>可根据</w:t>
      </w:r>
      <w:r>
        <w:rPr>
          <w:rFonts w:ascii="宋体" w:hAnsi="宋体" w:cs="宋体" w:hint="eastAsia"/>
          <w:color w:val="000000"/>
          <w:szCs w:val="21"/>
        </w:rPr>
        <w:t>6</w:t>
      </w:r>
      <w:r>
        <w:rPr>
          <w:rFonts w:ascii="宋体" w:hAnsi="宋体" w:cs="宋体"/>
          <w:szCs w:val="21"/>
        </w:rPr>
        <w:t>.1.</w:t>
      </w:r>
      <w:r>
        <w:rPr>
          <w:rFonts w:ascii="宋体" w:hAnsi="宋体" w:cs="宋体" w:hint="eastAsia"/>
          <w:szCs w:val="21"/>
        </w:rPr>
        <w:t>3</w:t>
      </w:r>
      <w:r>
        <w:rPr>
          <w:rFonts w:ascii="宋体" w:hAnsi="宋体" w:cs="宋体" w:hint="eastAsia"/>
          <w:color w:val="000000"/>
          <w:szCs w:val="21"/>
          <w:lang w:val="de-DE"/>
        </w:rPr>
        <w:t>.a</w:t>
      </w:r>
      <w:r>
        <w:rPr>
          <w:rFonts w:ascii="宋体" w:hAnsi="宋体" w:cs="宋体"/>
          <w:color w:val="000000"/>
          <w:szCs w:val="21"/>
          <w:lang w:val="de-DE"/>
        </w:rPr>
        <w:t>)</w:t>
      </w:r>
      <w:proofErr w:type="gramStart"/>
      <w:r>
        <w:rPr>
          <w:rFonts w:ascii="宋体" w:hAnsi="宋体" w:cs="宋体" w:hint="eastAsia"/>
          <w:color w:val="000000"/>
          <w:szCs w:val="21"/>
          <w:lang w:val="de-DE"/>
        </w:rPr>
        <w:t>进行裸件试验</w:t>
      </w:r>
      <w:proofErr w:type="gramEnd"/>
      <w:r>
        <w:rPr>
          <w:rFonts w:ascii="宋体" w:hAnsi="宋体" w:cs="宋体" w:hint="eastAsia"/>
          <w:color w:val="000000"/>
          <w:szCs w:val="21"/>
          <w:lang w:val="de-DE"/>
        </w:rPr>
        <w:t>，或根据以下方法预埋在混凝土中</w:t>
      </w:r>
      <w:r>
        <w:rPr>
          <w:rFonts w:ascii="宋体" w:hAnsi="宋体" w:cs="宋体" w:hint="eastAsia"/>
          <w:color w:val="000000"/>
          <w:szCs w:val="21"/>
        </w:rPr>
        <w:t>进行</w:t>
      </w:r>
      <w:r>
        <w:rPr>
          <w:rFonts w:ascii="宋体" w:hAnsi="宋体" w:cs="宋体" w:hint="eastAsia"/>
          <w:color w:val="000000"/>
          <w:szCs w:val="21"/>
          <w:lang w:val="de-DE"/>
        </w:rPr>
        <w:t>试验。</w:t>
      </w:r>
    </w:p>
    <w:p w14:paraId="02E2280F" w14:textId="4C453E8D" w:rsidR="00307040" w:rsidRDefault="00411A5F" w:rsidP="00411A5F">
      <w:pPr>
        <w:numPr>
          <w:ilvl w:val="0"/>
          <w:numId w:val="23"/>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应在锚件正上方位置安装一颗T型螺栓，并在T型螺栓上均匀加载直至破坏。试验加载方式可参考图7，图中反力架的支撑位置与受力点的距离应</w:t>
      </w:r>
      <w:r>
        <w:rPr>
          <w:rFonts w:ascii="宋体" w:hAnsi="宋体" w:cs="宋体" w:hint="eastAsia"/>
          <w:color w:val="000000"/>
          <w:szCs w:val="21"/>
        </w:rPr>
        <w:t>不小于</w:t>
      </w:r>
      <m:oMath>
        <m:sSub>
          <m:sSubPr>
            <m:ctrlPr>
              <w:rPr>
                <w:rFonts w:ascii="Cambria Math" w:eastAsia="Cambria Math" w:hAnsi="Cambria Math"/>
                <w:i/>
                <w:szCs w:val="21"/>
              </w:rPr>
            </m:ctrlPr>
          </m:sSubPr>
          <m:e>
            <m:r>
              <w:rPr>
                <w:rFonts w:ascii="Cambria Math" w:eastAsia="Cambria Math" w:hAnsi="Cambria Math"/>
                <w:szCs w:val="21"/>
              </w:rPr>
              <m:t>h</m:t>
            </m:r>
          </m:e>
          <m:sub>
            <m:r>
              <w:rPr>
                <w:rFonts w:ascii="Cambria Math" w:eastAsia="Cambria Math" w:hAnsi="Cambria Math"/>
                <w:szCs w:val="21"/>
              </w:rPr>
              <m:t>ef</m:t>
            </m:r>
          </m:sub>
        </m:sSub>
      </m:oMath>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Cambria Math" w:hAnsi="Cambria Math" w:cs="宋体" w:hint="eastAsia"/>
          <w:color w:val="000000"/>
          <w:szCs w:val="21"/>
        </w:rPr>
        <w:instrText>hef</w:instrText>
      </w:r>
      <w:r>
        <w:rPr>
          <w:rFonts w:ascii="宋体" w:hAnsi="宋体" w:cs="宋体" w:hint="eastAsia"/>
          <w:color w:val="000000"/>
          <w:szCs w:val="21"/>
          <w:lang w:val="de-DE"/>
        </w:rPr>
        <w:instrText xml:space="preserve">  \* MERGEFORMAT </w:instrText>
      </w:r>
      <w:r>
        <w:rPr>
          <w:rFonts w:ascii="宋体" w:hAnsi="宋体" w:cs="宋体" w:hint="eastAsia"/>
          <w:color w:val="000000"/>
          <w:szCs w:val="21"/>
          <w:lang w:val="de-DE"/>
        </w:rPr>
        <w:fldChar w:fldCharType="end"/>
      </w:r>
      <w:r>
        <w:rPr>
          <w:rFonts w:ascii="宋体" w:hAnsi="宋体" w:cs="宋体" w:hint="eastAsia"/>
          <w:color w:val="000000"/>
          <w:szCs w:val="21"/>
          <w:lang w:val="de-DE"/>
        </w:rPr>
        <w:t>。试验过程中，钢板、反力架与</w:t>
      </w:r>
      <w:r>
        <w:rPr>
          <w:rFonts w:ascii="宋体" w:hAnsi="宋体" w:cs="宋体" w:hint="eastAsia"/>
          <w:color w:val="000000"/>
          <w:szCs w:val="21"/>
        </w:rPr>
        <w:t>槽道</w:t>
      </w:r>
      <w:r>
        <w:rPr>
          <w:rFonts w:ascii="宋体" w:hAnsi="宋体" w:cs="宋体" w:hint="eastAsia"/>
          <w:color w:val="000000"/>
          <w:szCs w:val="21"/>
          <w:lang w:val="de-DE"/>
        </w:rPr>
        <w:t>不应发生接触。</w:t>
      </w:r>
    </w:p>
    <w:p w14:paraId="39277AB3" w14:textId="77777777" w:rsidR="00307040" w:rsidRDefault="00411A5F" w:rsidP="00411A5F">
      <w:pPr>
        <w:numPr>
          <w:ilvl w:val="0"/>
          <w:numId w:val="23"/>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试验可使用被紧固物。当使用被紧固物时，</w:t>
      </w:r>
      <w:r>
        <w:rPr>
          <w:rFonts w:ascii="宋体" w:hAnsi="宋体" w:hint="eastAsia"/>
          <w:color w:val="000000"/>
          <w:szCs w:val="21"/>
          <w:lang w:val="de-DE"/>
        </w:rPr>
        <w:t>被紧固物应置于两片钢板上。</w:t>
      </w:r>
      <w:r>
        <w:rPr>
          <w:rFonts w:ascii="宋体" w:hAnsi="宋体" w:cs="宋体" w:hint="eastAsia"/>
          <w:szCs w:val="21"/>
        </w:rPr>
        <w:t>被紧固物尺寸应符合以下要求：长</w:t>
      </w:r>
      <m:oMath>
        <m:sSub>
          <m:sSubPr>
            <m:ctrlPr>
              <w:rPr>
                <w:rFonts w:ascii="Cambria Math" w:eastAsia="Cambria Math" w:hAnsi="Cambria Math"/>
                <w:i/>
                <w:sz w:val="18"/>
                <w:szCs w:val="18"/>
              </w:rPr>
            </m:ctrlPr>
          </m:sSubPr>
          <m:e>
            <m:r>
              <w:rPr>
                <w:rFonts w:ascii="Cambria Math" w:eastAsia="Cambria Math" w:hAnsi="Cambria Math"/>
                <w:sz w:val="18"/>
                <w:szCs w:val="18"/>
              </w:rPr>
              <m:t>L=3b</m:t>
            </m:r>
          </m:e>
          <m:sub>
            <m:r>
              <w:rPr>
                <w:rFonts w:ascii="Cambria Math" w:eastAsia="Cambria Math" w:hAnsi="Cambria Math"/>
                <w:sz w:val="18"/>
                <w:szCs w:val="18"/>
              </w:rPr>
              <m:t>ch</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rPr>
        <w:instrText>L=3bch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，宽</w:t>
      </w:r>
      <m:oMath>
        <m:sSub>
          <m:sSubPr>
            <m:ctrlPr>
              <w:rPr>
                <w:rFonts w:ascii="Cambria Math" w:eastAsia="Cambria Math" w:hAnsi="Cambria Math"/>
                <w:i/>
                <w:sz w:val="18"/>
                <w:szCs w:val="18"/>
              </w:rPr>
            </m:ctrlPr>
          </m:sSubPr>
          <m:e>
            <m:r>
              <w:rPr>
                <w:rFonts w:ascii="Cambria Math" w:eastAsia="Cambria Math" w:hAnsi="Cambria Math"/>
                <w:sz w:val="18"/>
                <w:szCs w:val="18"/>
              </w:rPr>
              <m:t>W=b</m:t>
            </m:r>
          </m:e>
          <m:sub>
            <m:r>
              <w:rPr>
                <w:rFonts w:ascii="Cambria Math" w:eastAsia="Cambria Math" w:hAnsi="Cambria Math"/>
                <w:sz w:val="18"/>
                <w:szCs w:val="18"/>
              </w:rPr>
              <m:t>ch</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lang w:val="de-DE"/>
        </w:rPr>
        <w:instrText>W=</w:instrText>
      </w:r>
      <w:r>
        <w:rPr>
          <w:rFonts w:ascii="Cambria Math" w:hAnsi="Cambria Math" w:cs="宋体" w:hint="eastAsia"/>
          <w:color w:val="000000"/>
          <w:szCs w:val="21"/>
        </w:rPr>
        <w:instrText>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，高</w:t>
      </w:r>
      <m:oMath>
        <m:sSub>
          <m:sSubPr>
            <m:ctrlPr>
              <w:rPr>
                <w:rFonts w:ascii="Cambria Math" w:eastAsia="Cambria Math" w:hAnsi="Cambria Math"/>
                <w:i/>
                <w:sz w:val="18"/>
                <w:szCs w:val="18"/>
              </w:rPr>
            </m:ctrlPr>
          </m:sSubPr>
          <m:e>
            <m:r>
              <w:rPr>
                <w:rFonts w:ascii="Cambria Math" w:eastAsia="Cambria Math" w:hAnsi="Cambria Math"/>
                <w:sz w:val="18"/>
                <w:szCs w:val="18"/>
              </w:rPr>
              <m:t>H=1.1d</m:t>
            </m:r>
          </m:e>
          <m:sub>
            <m:r>
              <w:rPr>
                <w:rFonts w:ascii="Cambria Math" w:eastAsia="Cambria Math" w:hAnsi="Cambria Math"/>
                <w:sz w:val="18"/>
                <w:szCs w:val="18"/>
              </w:rPr>
              <m:t>s</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lang w:val="de-DE"/>
        </w:rPr>
        <w:instrText>H=1.1</w:instrText>
      </w:r>
      <w:r>
        <w:rPr>
          <w:rFonts w:ascii="Cambria Math" w:hAnsi="Cambria Math" w:cs="宋体" w:hint="eastAsia"/>
          <w:color w:val="000000"/>
          <w:szCs w:val="21"/>
        </w:rPr>
        <w:instrText>ds</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，位于长宽平面中心</w:t>
      </w:r>
      <w:proofErr w:type="gramStart"/>
      <w:r>
        <w:rPr>
          <w:rFonts w:ascii="宋体" w:hAnsi="宋体" w:cs="宋体" w:hint="eastAsia"/>
          <w:szCs w:val="21"/>
        </w:rPr>
        <w:t>的锚孔直径</w:t>
      </w:r>
      <w:proofErr w:type="gramEnd"/>
      <m:oMath>
        <m:sSub>
          <m:sSubPr>
            <m:ctrlPr>
              <w:rPr>
                <w:rFonts w:ascii="Cambria Math" w:eastAsia="Cambria Math" w:hAnsi="Cambria Math"/>
                <w:i/>
                <w:sz w:val="18"/>
                <w:szCs w:val="18"/>
              </w:rPr>
            </m:ctrlPr>
          </m:sSubPr>
          <m:e>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Theme="minorEastAsia" w:hAnsi="Cambria Math" w:hint="eastAsia"/>
                    <w:sz w:val="18"/>
                    <w:szCs w:val="18"/>
                  </w:rPr>
                  <m:t>f</m:t>
                </m:r>
              </m:sub>
            </m:sSub>
            <m:r>
              <w:rPr>
                <w:rFonts w:ascii="Cambria Math" w:eastAsia="Cambria Math" w:hAnsi="Cambria Math"/>
                <w:sz w:val="18"/>
                <w:szCs w:val="18"/>
              </w:rPr>
              <m:t>=1.1d</m:t>
            </m:r>
          </m:e>
          <m:sub>
            <m:r>
              <w:rPr>
                <w:rFonts w:ascii="Cambria Math" w:eastAsia="Cambria Math" w:hAnsi="Cambria Math"/>
                <w:sz w:val="18"/>
                <w:szCs w:val="18"/>
              </w:rPr>
              <m:t>s</m:t>
            </m:r>
          </m:sub>
        </m:sSub>
      </m:oMath>
      <w:r>
        <w:rPr>
          <w:rFonts w:ascii="宋体" w:hAnsi="宋体" w:cs="宋体" w:hint="eastAsia"/>
          <w:szCs w:val="21"/>
        </w:rPr>
        <w:t>，</w:t>
      </w:r>
      <m:oMath>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Theme="minorEastAsia" w:hAnsi="Cambria Math"/>
                <w:sz w:val="18"/>
                <w:szCs w:val="18"/>
              </w:rPr>
              <m:t>s</m:t>
            </m:r>
          </m:sub>
        </m:sSub>
      </m:oMath>
      <w:r>
        <w:rPr>
          <w:rFonts w:ascii="宋体" w:hAnsi="宋体" w:cs="宋体" w:hint="eastAsia"/>
          <w:sz w:val="18"/>
          <w:szCs w:val="18"/>
        </w:rPr>
        <w:t>为</w:t>
      </w:r>
      <w:r>
        <w:rPr>
          <w:rFonts w:ascii="宋体" w:hAnsi="宋体" w:cs="宋体" w:hint="eastAsia"/>
        </w:rPr>
        <w:t>T型螺栓杆部的直径；</w:t>
      </w:r>
      <w:r>
        <w:rPr>
          <w:rFonts w:ascii="宋体" w:hAnsi="宋体" w:cs="宋体"/>
          <w:szCs w:val="21"/>
        </w:rPr>
        <w:t>钢板</w:t>
      </w:r>
      <w:r>
        <w:rPr>
          <w:rFonts w:ascii="宋体" w:hAnsi="宋体" w:cs="宋体" w:hint="eastAsia"/>
          <w:szCs w:val="21"/>
        </w:rPr>
        <w:t>尺寸</w:t>
      </w:r>
      <w:r>
        <w:rPr>
          <w:rFonts w:ascii="宋体" w:hAnsi="宋体" w:cs="宋体"/>
          <w:szCs w:val="21"/>
        </w:rPr>
        <w:t>应符合</w:t>
      </w:r>
      <w:r>
        <w:rPr>
          <w:rFonts w:ascii="宋体" w:hAnsi="宋体" w:cs="宋体" w:hint="eastAsia"/>
          <w:szCs w:val="21"/>
        </w:rPr>
        <w:t>以下要求</w:t>
      </w:r>
      <w:r>
        <w:rPr>
          <w:rFonts w:ascii="宋体" w:hAnsi="宋体" w:cs="宋体"/>
          <w:szCs w:val="21"/>
        </w:rPr>
        <w:t>：</w:t>
      </w:r>
      <w:r>
        <w:rPr>
          <w:rFonts w:ascii="宋体" w:hAnsi="宋体" w:cs="宋体" w:hint="eastAsia"/>
          <w:szCs w:val="21"/>
        </w:rPr>
        <w:t>高</w:t>
      </w:r>
      <m:oMath>
        <m:r>
          <w:rPr>
            <w:rFonts w:ascii="Cambria Math" w:hAnsi="Cambria Math"/>
            <w:color w:val="000000"/>
            <w:sz w:val="18"/>
            <w:szCs w:val="18"/>
          </w:rPr>
          <m:t>H</m:t>
        </m:r>
        <m:r>
          <w:rPr>
            <w:rFonts w:ascii="Cambria Math" w:eastAsia="Cambria Math" w:hAnsi="Cambria Math"/>
            <w:sz w:val="18"/>
            <w:szCs w:val="18"/>
          </w:rPr>
          <m:t>=3m</m:t>
        </m:r>
        <m:r>
          <w:rPr>
            <w:rFonts w:ascii="Cambria Math" w:hAnsi="Cambria Math" w:hint="eastAsia"/>
            <w:color w:val="000000"/>
            <w:sz w:val="18"/>
            <w:szCs w:val="18"/>
          </w:rPr>
          <m:t>m</m:t>
        </m:r>
      </m:oMath>
      <w:r>
        <w:rPr>
          <w:rFonts w:ascii="宋体" w:hAnsi="宋体" w:cs="宋体" w:hint="eastAsia"/>
          <w:color w:val="000000"/>
          <w:sz w:val="18"/>
          <w:szCs w:val="18"/>
        </w:rPr>
        <w:t>。</w:t>
      </w:r>
    </w:p>
    <w:p w14:paraId="3A9B0829" w14:textId="177D8BDB" w:rsidR="00307040" w:rsidRDefault="00411A5F" w:rsidP="00411A5F">
      <w:pPr>
        <w:numPr>
          <w:ilvl w:val="0"/>
          <w:numId w:val="23"/>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当使用被紧固物时，应</w:t>
      </w:r>
      <w:r>
        <w:rPr>
          <w:rFonts w:ascii="宋体" w:hAnsi="宋体" w:hint="eastAsia"/>
          <w:color w:val="000000"/>
          <w:szCs w:val="21"/>
          <w:lang w:val="de-DE"/>
        </w:rPr>
        <w:t>按本标准4</w:t>
      </w:r>
      <w:r>
        <w:rPr>
          <w:rFonts w:ascii="宋体" w:hAnsi="宋体"/>
          <w:color w:val="000000"/>
          <w:szCs w:val="21"/>
        </w:rPr>
        <w:t>.3</w:t>
      </w:r>
      <w:r>
        <w:rPr>
          <w:rFonts w:ascii="宋体" w:hAnsi="宋体" w:hint="eastAsia"/>
          <w:color w:val="000000"/>
          <w:szCs w:val="21"/>
        </w:rPr>
        <w:t>进行</w:t>
      </w:r>
      <w:r>
        <w:rPr>
          <w:rFonts w:ascii="宋体" w:hAnsi="宋体" w:hint="eastAsia"/>
          <w:color w:val="000000"/>
          <w:szCs w:val="21"/>
          <w:lang w:val="de-DE"/>
        </w:rPr>
        <w:t>扭矩安装；</w:t>
      </w:r>
      <w:r>
        <w:rPr>
          <w:rFonts w:ascii="宋体" w:hAnsi="宋体" w:cs="宋体" w:hint="eastAsia"/>
          <w:color w:val="000000"/>
          <w:szCs w:val="21"/>
          <w:lang w:val="de-DE"/>
        </w:rPr>
        <w:t>当不使用被紧固物时，不应施加扭矩。</w:t>
      </w:r>
    </w:p>
    <w:p w14:paraId="6894E349" w14:textId="77777777" w:rsidR="00307040" w:rsidRDefault="00411A5F" w:rsidP="00411A5F">
      <w:pPr>
        <w:numPr>
          <w:ilvl w:val="0"/>
          <w:numId w:val="23"/>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试验中应记录</w:t>
      </w:r>
      <w:proofErr w:type="gramStart"/>
      <w:r>
        <w:rPr>
          <w:rFonts w:ascii="宋体" w:hAnsi="宋体" w:cs="宋体" w:hint="eastAsia"/>
          <w:color w:val="000000"/>
          <w:szCs w:val="21"/>
          <w:lang w:val="de-DE"/>
        </w:rPr>
        <w:t>加载力值</w:t>
      </w:r>
      <w:proofErr w:type="gramEnd"/>
      <w:r>
        <w:rPr>
          <w:rFonts w:ascii="宋体" w:hAnsi="宋体" w:cs="宋体" w:hint="eastAsia"/>
          <w:color w:val="000000"/>
          <w:szCs w:val="21"/>
          <w:lang w:val="de-DE"/>
        </w:rPr>
        <w:t>、对应位移、极限破坏值和破坏</w:t>
      </w:r>
      <w:r>
        <w:rPr>
          <w:rFonts w:ascii="宋体" w:hAnsi="宋体" w:cs="宋体" w:hint="eastAsia"/>
          <w:color w:val="000000"/>
          <w:szCs w:val="21"/>
        </w:rPr>
        <w:t>形式</w:t>
      </w:r>
      <w:r>
        <w:rPr>
          <w:rFonts w:ascii="宋体" w:hAnsi="宋体" w:cs="宋体" w:hint="eastAsia"/>
          <w:color w:val="000000"/>
          <w:szCs w:val="21"/>
          <w:lang w:val="de-DE"/>
        </w:rPr>
        <w:t>。</w:t>
      </w:r>
    </w:p>
    <w:p w14:paraId="32E051EB" w14:textId="77777777" w:rsidR="00307040" w:rsidRDefault="00411A5F">
      <w:pPr>
        <w:adjustRightInd w:val="0"/>
        <w:snapToGrid w:val="0"/>
        <w:spacing w:after="0" w:line="240" w:lineRule="auto"/>
        <w:jc w:val="center"/>
        <w:textAlignment w:val="center"/>
        <w:rPr>
          <w:rFonts w:asciiTheme="minorHAnsi" w:eastAsiaTheme="minorEastAsia" w:hAnsiTheme="minorHAnsi" w:cstheme="minorBidi"/>
          <w:szCs w:val="22"/>
        </w:rPr>
      </w:pPr>
      <w:r>
        <w:rPr>
          <w:noProof/>
        </w:rPr>
        <w:drawing>
          <wp:inline distT="0" distB="0" distL="114300" distR="114300" wp14:anchorId="1804C2F5" wp14:editId="39639B51">
            <wp:extent cx="5257800" cy="3177540"/>
            <wp:effectExtent l="0" t="0" r="0" b="3810"/>
            <wp:docPr id="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9"/>
                    <pic:cNvPicPr>
                      <a:picLocks noChangeAspect="1"/>
                    </pic:cNvPicPr>
                  </pic:nvPicPr>
                  <pic:blipFill>
                    <a:blip r:embed="rId29"/>
                    <a:srcRect l="26232" t="21021" r="35885" b="34616"/>
                    <a:stretch>
                      <a:fillRect/>
                    </a:stretch>
                  </pic:blipFill>
                  <pic:spPr>
                    <a:xfrm>
                      <a:off x="0" y="0"/>
                      <a:ext cx="5260697" cy="3179529"/>
                    </a:xfrm>
                    <a:prstGeom prst="rect">
                      <a:avLst/>
                    </a:prstGeom>
                    <a:noFill/>
                    <a:ln>
                      <a:noFill/>
                    </a:ln>
                  </pic:spPr>
                </pic:pic>
              </a:graphicData>
            </a:graphic>
          </wp:inline>
        </w:drawing>
      </w:r>
    </w:p>
    <w:p w14:paraId="62B37B83"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1A9633F3" w14:textId="77777777" w:rsidR="00307040" w:rsidRDefault="00307040" w:rsidP="00411A5F">
      <w:pPr>
        <w:numPr>
          <w:ilvl w:val="0"/>
          <w:numId w:val="24"/>
        </w:numPr>
        <w:spacing w:after="0" w:line="320" w:lineRule="exact"/>
        <w:ind w:left="714" w:hanging="357"/>
        <w:rPr>
          <w:color w:val="000000"/>
          <w:sz w:val="18"/>
          <w:szCs w:val="18"/>
        </w:rPr>
        <w:sectPr w:rsidR="00307040">
          <w:footerReference w:type="first" r:id="rId30"/>
          <w:type w:val="continuous"/>
          <w:pgSz w:w="11906" w:h="16838"/>
          <w:pgMar w:top="1985" w:right="1134" w:bottom="1418" w:left="1418" w:header="1418" w:footer="1134" w:gutter="0"/>
          <w:cols w:space="720"/>
          <w:titlePg/>
          <w:docGrid w:type="lines" w:linePitch="312"/>
        </w:sectPr>
      </w:pPr>
    </w:p>
    <w:p w14:paraId="0F539F36" w14:textId="77777777" w:rsidR="00307040" w:rsidRDefault="00411A5F">
      <w:pPr>
        <w:spacing w:after="0" w:line="320" w:lineRule="exact"/>
        <w:ind w:left="357"/>
        <w:rPr>
          <w:color w:val="000000"/>
          <w:sz w:val="18"/>
          <w:szCs w:val="18"/>
        </w:rPr>
      </w:pPr>
      <w:r>
        <w:rPr>
          <w:rFonts w:ascii="宋体" w:hAnsi="宋体" w:cs="宋体"/>
          <w:color w:val="000000"/>
          <w:sz w:val="18"/>
          <w:szCs w:val="18"/>
        </w:rPr>
        <w:t>1</w:t>
      </w:r>
      <w:r>
        <w:rPr>
          <w:color w:val="000000"/>
          <w:sz w:val="18"/>
          <w:szCs w:val="18"/>
        </w:rPr>
        <w:t>——</w:t>
      </w:r>
      <w:r>
        <w:rPr>
          <w:rFonts w:hint="eastAsia"/>
          <w:color w:val="000000"/>
          <w:sz w:val="18"/>
          <w:szCs w:val="18"/>
        </w:rPr>
        <w:t>力传感器；</w:t>
      </w:r>
    </w:p>
    <w:p w14:paraId="160F9B5C" w14:textId="77777777" w:rsidR="00307040" w:rsidRDefault="00411A5F">
      <w:pPr>
        <w:spacing w:after="0" w:line="320" w:lineRule="exact"/>
        <w:ind w:left="357"/>
        <w:rPr>
          <w:color w:val="000000"/>
          <w:sz w:val="18"/>
          <w:szCs w:val="18"/>
        </w:rPr>
      </w:pPr>
      <w:r>
        <w:rPr>
          <w:rFonts w:ascii="宋体" w:hAnsi="宋体" w:cs="宋体"/>
          <w:color w:val="000000"/>
          <w:sz w:val="18"/>
          <w:szCs w:val="18"/>
        </w:rPr>
        <w:t>2</w:t>
      </w:r>
      <w:r>
        <w:rPr>
          <w:color w:val="000000"/>
          <w:sz w:val="18"/>
          <w:szCs w:val="18"/>
        </w:rPr>
        <w:t>——</w:t>
      </w:r>
      <w:r>
        <w:rPr>
          <w:rFonts w:hint="eastAsia"/>
          <w:color w:val="000000"/>
          <w:sz w:val="18"/>
          <w:szCs w:val="18"/>
        </w:rPr>
        <w:t>千斤顶；</w:t>
      </w:r>
    </w:p>
    <w:p w14:paraId="6FC7C97F" w14:textId="77777777" w:rsidR="00307040" w:rsidRDefault="00411A5F">
      <w:pPr>
        <w:spacing w:after="0" w:line="320" w:lineRule="exact"/>
        <w:ind w:left="360"/>
        <w:rPr>
          <w:color w:val="000000"/>
          <w:sz w:val="18"/>
          <w:szCs w:val="18"/>
        </w:rPr>
      </w:pPr>
      <w:r>
        <w:rPr>
          <w:color w:val="000000"/>
          <w:sz w:val="18"/>
          <w:szCs w:val="18"/>
        </w:rPr>
        <w:t>3——</w:t>
      </w:r>
      <w:r>
        <w:rPr>
          <w:rFonts w:hint="eastAsia"/>
          <w:color w:val="000000"/>
          <w:sz w:val="18"/>
          <w:szCs w:val="18"/>
        </w:rPr>
        <w:t>反力架；</w:t>
      </w:r>
    </w:p>
    <w:p w14:paraId="5E8A0C5D" w14:textId="77777777" w:rsidR="00307040" w:rsidRDefault="00411A5F">
      <w:pPr>
        <w:spacing w:after="0" w:line="320" w:lineRule="exact"/>
        <w:ind w:left="360"/>
        <w:rPr>
          <w:rFonts w:ascii="宋体" w:hAnsi="宋体" w:cs="宋体"/>
          <w:color w:val="000000"/>
          <w:sz w:val="18"/>
          <w:szCs w:val="18"/>
        </w:rPr>
      </w:pPr>
      <w:r>
        <w:rPr>
          <w:color w:val="000000"/>
          <w:sz w:val="18"/>
          <w:szCs w:val="18"/>
        </w:rPr>
        <w:t>4——</w:t>
      </w:r>
      <w:r>
        <w:rPr>
          <w:rFonts w:ascii="宋体" w:hAnsi="宋体" w:cs="宋体" w:hint="eastAsia"/>
          <w:color w:val="000000"/>
          <w:sz w:val="18"/>
          <w:szCs w:val="18"/>
        </w:rPr>
        <w:t>被紧固物；</w:t>
      </w:r>
    </w:p>
    <w:p w14:paraId="7109361B" w14:textId="77777777" w:rsidR="00307040" w:rsidRDefault="00411A5F">
      <w:pPr>
        <w:spacing w:after="0" w:line="320" w:lineRule="exact"/>
        <w:ind w:left="360"/>
        <w:rPr>
          <w:color w:val="000000"/>
          <w:sz w:val="18"/>
          <w:szCs w:val="18"/>
        </w:rPr>
      </w:pPr>
      <w:r>
        <w:rPr>
          <w:color w:val="000000"/>
          <w:sz w:val="18"/>
          <w:szCs w:val="18"/>
        </w:rPr>
        <w:t>5——3mm</w:t>
      </w:r>
      <w:r>
        <w:rPr>
          <w:rFonts w:hint="eastAsia"/>
          <w:color w:val="000000"/>
          <w:sz w:val="18"/>
          <w:szCs w:val="18"/>
        </w:rPr>
        <w:t>厚钢板；</w:t>
      </w:r>
    </w:p>
    <w:p w14:paraId="096DA059" w14:textId="77777777" w:rsidR="00307040" w:rsidRDefault="00411A5F">
      <w:pPr>
        <w:spacing w:after="0" w:line="320" w:lineRule="exact"/>
        <w:ind w:left="360"/>
        <w:rPr>
          <w:rFonts w:ascii="宋体" w:hAnsi="宋体" w:cs="宋体"/>
          <w:color w:val="000000"/>
          <w:sz w:val="18"/>
          <w:szCs w:val="18"/>
        </w:rPr>
      </w:pPr>
      <w:r>
        <w:rPr>
          <w:rFonts w:ascii="宋体" w:hAnsi="宋体" w:cs="宋体"/>
          <w:color w:val="000000"/>
          <w:sz w:val="18"/>
          <w:szCs w:val="18"/>
        </w:rPr>
        <w:t>6</w:t>
      </w:r>
      <w:r>
        <w:rPr>
          <w:color w:val="000000"/>
          <w:sz w:val="18"/>
          <w:szCs w:val="18"/>
        </w:rPr>
        <w:t>——</w:t>
      </w:r>
      <w:r>
        <w:rPr>
          <w:rFonts w:ascii="宋体" w:hAnsi="宋体" w:cs="宋体" w:hint="eastAsia"/>
          <w:color w:val="000000"/>
          <w:sz w:val="18"/>
          <w:szCs w:val="18"/>
        </w:rPr>
        <w:t>位移传感器（两侧）；</w:t>
      </w:r>
    </w:p>
    <w:p w14:paraId="4DAD3798" w14:textId="77777777" w:rsidR="00307040" w:rsidRDefault="00411A5F">
      <w:pPr>
        <w:spacing w:after="0" w:line="320" w:lineRule="exact"/>
        <w:ind w:left="360"/>
        <w:rPr>
          <w:rFonts w:ascii="宋体" w:hAnsi="宋体" w:cs="宋体"/>
          <w:color w:val="000000"/>
          <w:sz w:val="18"/>
          <w:szCs w:val="18"/>
        </w:rPr>
      </w:pPr>
      <w:r>
        <w:rPr>
          <w:color w:val="000000"/>
          <w:sz w:val="18"/>
          <w:szCs w:val="18"/>
        </w:rPr>
        <w:t>7——</w:t>
      </w:r>
      <w:r>
        <w:rPr>
          <w:rFonts w:hint="eastAsia"/>
          <w:color w:val="000000"/>
          <w:sz w:val="18"/>
          <w:szCs w:val="18"/>
        </w:rPr>
        <w:t>混凝土试件。</w:t>
      </w:r>
    </w:p>
    <w:p w14:paraId="093AA414" w14:textId="77777777" w:rsidR="00307040" w:rsidRDefault="00307040">
      <w:pPr>
        <w:spacing w:after="0" w:line="320" w:lineRule="exact"/>
        <w:ind w:left="360"/>
        <w:rPr>
          <w:color w:val="000000"/>
          <w:sz w:val="18"/>
          <w:szCs w:val="18"/>
        </w:rPr>
      </w:pPr>
    </w:p>
    <w:p w14:paraId="29B54F49" w14:textId="77777777" w:rsidR="00307040" w:rsidRDefault="00307040">
      <w:pPr>
        <w:spacing w:after="0" w:line="320" w:lineRule="exact"/>
        <w:ind w:left="360"/>
        <w:rPr>
          <w:rFonts w:ascii="宋体" w:hAnsi="宋体" w:cs="宋体"/>
          <w:color w:val="000000"/>
          <w:sz w:val="18"/>
          <w:szCs w:val="18"/>
        </w:rPr>
      </w:pPr>
    </w:p>
    <w:p w14:paraId="2BAF69F4" w14:textId="77777777" w:rsidR="00307040" w:rsidRDefault="00307040">
      <w:pPr>
        <w:spacing w:after="0" w:line="320" w:lineRule="exact"/>
        <w:ind w:left="360"/>
        <w:rPr>
          <w:rFonts w:ascii="宋体" w:hAnsi="宋体" w:cs="宋体"/>
          <w:color w:val="000000"/>
          <w:sz w:val="18"/>
          <w:szCs w:val="18"/>
        </w:rPr>
      </w:pPr>
    </w:p>
    <w:p w14:paraId="03808598" w14:textId="77777777" w:rsidR="00307040" w:rsidRDefault="00307040">
      <w:pPr>
        <w:spacing w:after="0" w:line="320" w:lineRule="exact"/>
        <w:ind w:left="360"/>
        <w:rPr>
          <w:rFonts w:ascii="宋体" w:hAnsi="宋体" w:cs="宋体"/>
          <w:color w:val="000000"/>
          <w:sz w:val="18"/>
          <w:szCs w:val="18"/>
        </w:rPr>
      </w:pPr>
    </w:p>
    <w:p w14:paraId="7491C46C" w14:textId="77777777" w:rsidR="00307040" w:rsidRDefault="00307040">
      <w:pPr>
        <w:spacing w:after="0" w:line="320" w:lineRule="exact"/>
        <w:ind w:left="360"/>
        <w:rPr>
          <w:rFonts w:ascii="宋体" w:hAnsi="宋体" w:cs="宋体"/>
          <w:color w:val="000000"/>
          <w:sz w:val="18"/>
          <w:szCs w:val="18"/>
        </w:rPr>
      </w:pPr>
    </w:p>
    <w:p w14:paraId="172969E2" w14:textId="77777777" w:rsidR="00307040" w:rsidRDefault="00307040">
      <w:pPr>
        <w:spacing w:after="0" w:line="320" w:lineRule="exact"/>
        <w:ind w:left="360"/>
        <w:rPr>
          <w:rFonts w:ascii="宋体" w:hAnsi="宋体" w:cs="宋体"/>
          <w:color w:val="000000"/>
          <w:sz w:val="18"/>
          <w:szCs w:val="18"/>
        </w:rPr>
      </w:pPr>
    </w:p>
    <w:p w14:paraId="2ACFC650" w14:textId="77777777" w:rsidR="00307040" w:rsidRDefault="00307040">
      <w:pPr>
        <w:spacing w:after="0" w:line="240" w:lineRule="auto"/>
        <w:ind w:left="357"/>
        <w:rPr>
          <w:rFonts w:ascii="宋体" w:hAnsi="宋体" w:cs="宋体"/>
          <w:color w:val="000000"/>
          <w:sz w:val="18"/>
          <w:szCs w:val="18"/>
        </w:rPr>
        <w:sectPr w:rsidR="00307040">
          <w:type w:val="continuous"/>
          <w:pgSz w:w="11906" w:h="16838"/>
          <w:pgMar w:top="1985" w:right="1134" w:bottom="1418" w:left="1418" w:header="1418" w:footer="1134" w:gutter="0"/>
          <w:cols w:num="2" w:space="720"/>
          <w:titlePg/>
          <w:docGrid w:type="lines" w:linePitch="312"/>
        </w:sectPr>
      </w:pPr>
    </w:p>
    <w:p w14:paraId="7FF7C247" w14:textId="466B01DD" w:rsidR="00307040" w:rsidRDefault="00411A5F">
      <w:pPr>
        <w:pStyle w:val="afd"/>
        <w:spacing w:line="320" w:lineRule="exact"/>
        <w:ind w:firstLine="400"/>
        <w:jc w:val="center"/>
        <w:rPr>
          <w:rFonts w:ascii="黑体" w:hAnsi="黑体"/>
          <w:color w:val="000000"/>
          <w:szCs w:val="21"/>
          <w:lang w:val="de-DE"/>
        </w:rPr>
      </w:pPr>
      <w:bookmarkStart w:id="189" w:name="_Toc21762245"/>
      <w:bookmarkStart w:id="190" w:name="_Hlk7356859"/>
      <w:r>
        <w:rPr>
          <w:rFonts w:hint="eastAsia"/>
        </w:rPr>
        <w:t>图</w:t>
      </w:r>
      <w:r>
        <w:rPr>
          <w:rFonts w:hint="eastAsia"/>
        </w:rPr>
        <w:t>7</w:t>
      </w:r>
      <w:r>
        <w:t xml:space="preserve">  </w:t>
      </w:r>
      <w:r>
        <w:rPr>
          <w:rFonts w:ascii="黑体" w:hAnsi="黑体" w:hint="eastAsia"/>
          <w:color w:val="000000"/>
          <w:szCs w:val="21"/>
          <w:lang w:val="de-DE"/>
        </w:rPr>
        <w:t>槽</w:t>
      </w:r>
      <w:r>
        <w:rPr>
          <w:rFonts w:ascii="黑体" w:hAnsi="黑体" w:hint="eastAsia"/>
          <w:color w:val="000000"/>
          <w:szCs w:val="21"/>
        </w:rPr>
        <w:t>口受拉</w:t>
      </w:r>
      <w:r>
        <w:rPr>
          <w:rFonts w:ascii="黑体" w:hAnsi="黑体" w:hint="eastAsia"/>
          <w:color w:val="000000"/>
          <w:szCs w:val="21"/>
          <w:lang w:val="de-DE"/>
        </w:rPr>
        <w:t>试验</w:t>
      </w:r>
      <w:bookmarkEnd w:id="189"/>
    </w:p>
    <w:bookmarkEnd w:id="190"/>
    <w:p w14:paraId="5EE5081D" w14:textId="77777777" w:rsidR="00307040" w:rsidRDefault="00411A5F" w:rsidP="00411A5F">
      <w:pPr>
        <w:numPr>
          <w:ilvl w:val="0"/>
          <w:numId w:val="22"/>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机械式咬合的槽式预埋件</w:t>
      </w:r>
    </w:p>
    <w:p w14:paraId="13753726" w14:textId="123342B2" w:rsidR="00307040" w:rsidRDefault="00411A5F" w:rsidP="00411A5F">
      <w:pPr>
        <w:numPr>
          <w:ilvl w:val="0"/>
          <w:numId w:val="25"/>
        </w:numPr>
        <w:adjustRightInd w:val="0"/>
        <w:snapToGrid w:val="0"/>
        <w:spacing w:after="0" w:line="312" w:lineRule="auto"/>
        <w:ind w:left="1225" w:hanging="357"/>
        <w:jc w:val="left"/>
        <w:textAlignment w:val="center"/>
        <w:rPr>
          <w:rFonts w:ascii="宋体" w:hAnsi="宋体" w:cs="宋体"/>
          <w:sz w:val="18"/>
          <w:szCs w:val="18"/>
        </w:rPr>
      </w:pPr>
      <w:r>
        <w:rPr>
          <w:rFonts w:ascii="宋体" w:hAnsi="宋体" w:cs="宋体" w:hint="eastAsia"/>
          <w:color w:val="000000"/>
          <w:szCs w:val="21"/>
          <w:lang w:val="de-DE"/>
        </w:rPr>
        <w:t>当机械式咬合由槽道齿牙与螺栓</w:t>
      </w:r>
      <w:proofErr w:type="gramStart"/>
      <w:r>
        <w:rPr>
          <w:rFonts w:ascii="宋体" w:hAnsi="宋体" w:cs="宋体" w:hint="eastAsia"/>
          <w:color w:val="000000"/>
          <w:szCs w:val="21"/>
          <w:lang w:val="de-DE"/>
        </w:rPr>
        <w:t>齿牙相匹配</w:t>
      </w:r>
      <w:proofErr w:type="gramEnd"/>
      <w:r>
        <w:rPr>
          <w:rFonts w:ascii="宋体" w:hAnsi="宋体" w:cs="宋体" w:hint="eastAsia"/>
          <w:color w:val="000000"/>
          <w:szCs w:val="21"/>
          <w:lang w:val="de-DE"/>
        </w:rPr>
        <w:t>实现时（图</w:t>
      </w:r>
      <w:r>
        <w:rPr>
          <w:rFonts w:ascii="宋体" w:hAnsi="宋体" w:cs="宋体"/>
          <w:color w:val="000000"/>
          <w:szCs w:val="21"/>
          <w:lang w:val="de-DE"/>
        </w:rPr>
        <w:t xml:space="preserve">5 </w:t>
      </w:r>
      <w:r>
        <w:rPr>
          <w:rFonts w:ascii="宋体" w:hAnsi="宋体" w:cs="宋体" w:hint="eastAsia"/>
          <w:color w:val="000000"/>
          <w:szCs w:val="21"/>
          <w:lang w:val="de-DE"/>
        </w:rPr>
        <w:t>a），可根据</w:t>
      </w:r>
      <w:r>
        <w:rPr>
          <w:rFonts w:ascii="宋体" w:hAnsi="宋体" w:cs="宋体" w:hint="eastAsia"/>
          <w:szCs w:val="21"/>
        </w:rPr>
        <w:t>5</w:t>
      </w:r>
      <w:r>
        <w:rPr>
          <w:rFonts w:ascii="宋体" w:hAnsi="宋体" w:cs="宋体"/>
          <w:szCs w:val="21"/>
        </w:rPr>
        <w:t>.1.</w:t>
      </w:r>
      <w:r>
        <w:rPr>
          <w:rFonts w:ascii="宋体" w:hAnsi="宋体" w:cs="宋体" w:hint="eastAsia"/>
          <w:szCs w:val="21"/>
        </w:rPr>
        <w:t>3</w:t>
      </w:r>
      <w:r>
        <w:rPr>
          <w:rFonts w:ascii="宋体" w:hAnsi="宋体" w:cs="宋体" w:hint="eastAsia"/>
          <w:color w:val="000000"/>
          <w:szCs w:val="21"/>
          <w:lang w:val="de-DE"/>
        </w:rPr>
        <w:t>.a</w:t>
      </w:r>
      <w:r>
        <w:rPr>
          <w:rFonts w:ascii="宋体" w:hAnsi="宋体" w:cs="宋体"/>
          <w:color w:val="000000"/>
          <w:szCs w:val="21"/>
          <w:lang w:val="de-DE"/>
        </w:rPr>
        <w:t>)</w:t>
      </w:r>
      <w:proofErr w:type="gramStart"/>
      <w:r>
        <w:rPr>
          <w:rFonts w:ascii="宋体" w:hAnsi="宋体" w:cs="宋体" w:hint="eastAsia"/>
          <w:color w:val="000000"/>
          <w:szCs w:val="21"/>
          <w:lang w:val="de-DE"/>
        </w:rPr>
        <w:t>进行裸件试验</w:t>
      </w:r>
      <w:proofErr w:type="gramEnd"/>
      <w:r>
        <w:rPr>
          <w:rFonts w:ascii="宋体" w:hAnsi="宋体" w:cs="宋体" w:hint="eastAsia"/>
          <w:color w:val="000000"/>
          <w:szCs w:val="21"/>
          <w:lang w:val="de-DE"/>
        </w:rPr>
        <w:t>，或根据</w:t>
      </w:r>
      <w:r>
        <w:rPr>
          <w:rFonts w:ascii="宋体" w:hAnsi="宋体" w:cs="宋体" w:hint="eastAsia"/>
          <w:szCs w:val="21"/>
        </w:rPr>
        <w:t>5</w:t>
      </w:r>
      <w:r>
        <w:rPr>
          <w:rFonts w:ascii="宋体" w:hAnsi="宋体" w:cs="宋体"/>
          <w:szCs w:val="21"/>
        </w:rPr>
        <w:t>.2</w:t>
      </w:r>
      <w:r>
        <w:rPr>
          <w:rFonts w:ascii="宋体" w:hAnsi="宋体" w:cs="宋体" w:hint="eastAsia"/>
          <w:szCs w:val="21"/>
        </w:rPr>
        <w:t>.4</w:t>
      </w:r>
      <w:r>
        <w:rPr>
          <w:rFonts w:ascii="宋体" w:hAnsi="宋体" w:cs="宋体" w:hint="eastAsia"/>
          <w:color w:val="000000"/>
          <w:szCs w:val="21"/>
          <w:lang w:val="de-DE"/>
        </w:rPr>
        <w:t>预埋在混凝土中进行试验。</w:t>
      </w:r>
    </w:p>
    <w:p w14:paraId="12D174E4" w14:textId="77777777" w:rsidR="00307040" w:rsidRDefault="00411A5F" w:rsidP="00411A5F">
      <w:pPr>
        <w:numPr>
          <w:ilvl w:val="0"/>
          <w:numId w:val="25"/>
        </w:numPr>
        <w:adjustRightInd w:val="0"/>
        <w:snapToGrid w:val="0"/>
        <w:spacing w:after="0" w:line="312" w:lineRule="auto"/>
        <w:ind w:left="1225" w:hanging="357"/>
        <w:jc w:val="left"/>
        <w:textAlignment w:val="center"/>
        <w:rPr>
          <w:rFonts w:ascii="宋体" w:hAnsi="宋体" w:cs="宋体"/>
          <w:sz w:val="18"/>
          <w:szCs w:val="18"/>
        </w:rPr>
      </w:pPr>
      <w:r>
        <w:rPr>
          <w:rFonts w:ascii="宋体" w:hAnsi="宋体" w:cs="宋体" w:hint="eastAsia"/>
          <w:color w:val="000000"/>
          <w:szCs w:val="21"/>
          <w:lang w:val="de-DE"/>
        </w:rPr>
        <w:t>当机械式咬合由刻痕螺栓施加扭矩实现时（图</w:t>
      </w:r>
      <w:r>
        <w:rPr>
          <w:rFonts w:ascii="宋体" w:hAnsi="宋体" w:cs="宋体"/>
          <w:color w:val="000000"/>
          <w:szCs w:val="21"/>
          <w:lang w:val="de-DE"/>
        </w:rPr>
        <w:t xml:space="preserve">5 </w:t>
      </w:r>
      <w:r>
        <w:rPr>
          <w:rFonts w:ascii="宋体" w:hAnsi="宋体" w:cs="宋体" w:hint="eastAsia"/>
          <w:color w:val="000000"/>
          <w:szCs w:val="21"/>
          <w:lang w:val="de-DE"/>
        </w:rPr>
        <w:t>b），应根据</w:t>
      </w:r>
      <w:r>
        <w:rPr>
          <w:rFonts w:ascii="宋体" w:hAnsi="宋体" w:cs="宋体" w:hint="eastAsia"/>
          <w:szCs w:val="21"/>
        </w:rPr>
        <w:t>5</w:t>
      </w:r>
      <w:r>
        <w:rPr>
          <w:rFonts w:ascii="宋体" w:hAnsi="宋体" w:cs="宋体"/>
          <w:szCs w:val="21"/>
        </w:rPr>
        <w:t>.1.</w:t>
      </w:r>
      <w:r>
        <w:rPr>
          <w:rFonts w:ascii="宋体" w:hAnsi="宋体" w:cs="宋体" w:hint="eastAsia"/>
          <w:szCs w:val="21"/>
        </w:rPr>
        <w:t>3</w:t>
      </w:r>
      <w:r>
        <w:rPr>
          <w:rFonts w:ascii="宋体" w:hAnsi="宋体" w:cs="宋体" w:hint="eastAsia"/>
          <w:color w:val="000000"/>
          <w:szCs w:val="21"/>
          <w:lang w:val="de-DE"/>
        </w:rPr>
        <w:t>.b</w:t>
      </w:r>
      <w:r>
        <w:rPr>
          <w:rFonts w:ascii="宋体" w:hAnsi="宋体" w:cs="宋体"/>
          <w:color w:val="000000"/>
          <w:szCs w:val="21"/>
          <w:lang w:val="de-DE"/>
        </w:rPr>
        <w:t>)</w:t>
      </w:r>
      <w:r>
        <w:rPr>
          <w:rFonts w:ascii="宋体" w:hAnsi="宋体" w:cs="宋体" w:hint="eastAsia"/>
          <w:color w:val="000000"/>
          <w:szCs w:val="21"/>
          <w:lang w:val="de-DE"/>
        </w:rPr>
        <w:t>并使用被紧固物进行试验。</w:t>
      </w:r>
    </w:p>
    <w:p w14:paraId="087DF844" w14:textId="53925E1C" w:rsidR="00307040" w:rsidRDefault="00411A5F">
      <w:pPr>
        <w:pStyle w:val="22"/>
        <w:spacing w:beforeLines="50" w:before="156" w:afterLines="50" w:after="156" w:line="360" w:lineRule="auto"/>
        <w:rPr>
          <w:rFonts w:ascii="黑体" w:eastAsia="黑体"/>
          <w:b w:val="0"/>
          <w:iCs/>
          <w:sz w:val="21"/>
          <w:szCs w:val="21"/>
        </w:rPr>
      </w:pPr>
      <w:bookmarkStart w:id="191" w:name="_Toc23393"/>
      <w:bookmarkStart w:id="192" w:name="_Toc34722923"/>
      <w:bookmarkStart w:id="193" w:name="_Toc31347"/>
      <w:bookmarkStart w:id="194" w:name="_Toc15386"/>
      <w:bookmarkStart w:id="195" w:name="_Toc3756"/>
      <w:bookmarkStart w:id="196" w:name="_Toc24188"/>
      <w:bookmarkStart w:id="197" w:name="_Toc21566"/>
      <w:bookmarkStart w:id="198" w:name="_Toc21484"/>
      <w:bookmarkStart w:id="199" w:name="_Toc9596"/>
      <w:r>
        <w:rPr>
          <w:rFonts w:ascii="黑体" w:eastAsia="黑体" w:hint="eastAsia"/>
          <w:b w:val="0"/>
          <w:iCs/>
          <w:sz w:val="21"/>
          <w:szCs w:val="21"/>
        </w:rPr>
        <w:t>6.3</w:t>
      </w:r>
      <w:r>
        <w:rPr>
          <w:rFonts w:ascii="黑体" w:eastAsia="黑体"/>
          <w:b w:val="0"/>
          <w:iCs/>
          <w:sz w:val="21"/>
          <w:szCs w:val="21"/>
        </w:rPr>
        <w:t xml:space="preserve">  </w:t>
      </w:r>
      <w:proofErr w:type="gramStart"/>
      <w:r>
        <w:rPr>
          <w:rFonts w:ascii="黑体" w:eastAsia="黑体" w:hint="eastAsia"/>
          <w:b w:val="0"/>
          <w:iCs/>
          <w:sz w:val="21"/>
          <w:szCs w:val="21"/>
        </w:rPr>
        <w:t>槽道受弯破坏</w:t>
      </w:r>
      <w:bookmarkEnd w:id="191"/>
      <w:bookmarkEnd w:id="192"/>
      <w:bookmarkEnd w:id="193"/>
      <w:bookmarkEnd w:id="194"/>
      <w:bookmarkEnd w:id="195"/>
      <w:bookmarkEnd w:id="196"/>
      <w:bookmarkEnd w:id="197"/>
      <w:bookmarkEnd w:id="198"/>
      <w:bookmarkEnd w:id="199"/>
      <w:proofErr w:type="gramEnd"/>
    </w:p>
    <w:p w14:paraId="63AA0D56" w14:textId="313141E6" w:rsidR="00307040" w:rsidRDefault="00411A5F">
      <w:pPr>
        <w:adjustRightInd w:val="0"/>
        <w:snapToGrid w:val="0"/>
        <w:spacing w:after="0" w:line="312" w:lineRule="auto"/>
        <w:rPr>
          <w:rFonts w:ascii="宋体" w:hAnsi="宋体" w:cs="宋体"/>
          <w:szCs w:val="21"/>
        </w:rPr>
      </w:pPr>
      <w:r>
        <w:rPr>
          <w:rFonts w:ascii="黑体" w:eastAsia="黑体" w:hAnsi="黑体" w:cs="宋体" w:hint="eastAsia"/>
          <w:szCs w:val="21"/>
        </w:rPr>
        <w:t>6</w:t>
      </w:r>
      <w:r>
        <w:rPr>
          <w:rFonts w:ascii="黑体" w:eastAsia="黑体" w:hAnsi="黑体" w:cs="宋体"/>
          <w:szCs w:val="21"/>
        </w:rPr>
        <w:t>.3</w:t>
      </w:r>
      <w:r>
        <w:rPr>
          <w:rFonts w:ascii="黑体" w:eastAsia="黑体" w:hAnsi="黑体" w:cs="宋体" w:hint="eastAsia"/>
          <w:szCs w:val="21"/>
        </w:rPr>
        <w:t>.1</w:t>
      </w:r>
      <w:r>
        <w:rPr>
          <w:rFonts w:ascii="宋体" w:hAnsi="宋体" w:cs="宋体"/>
          <w:szCs w:val="21"/>
        </w:rPr>
        <w:t xml:space="preserve">  </w:t>
      </w:r>
      <w:r>
        <w:rPr>
          <w:rFonts w:ascii="宋体" w:hAnsi="宋体" w:cs="宋体" w:hint="eastAsia"/>
          <w:szCs w:val="21"/>
        </w:rPr>
        <w:t>本试验目的是测试槽道的抗弯性能。</w:t>
      </w:r>
    </w:p>
    <w:p w14:paraId="0DCE84C5" w14:textId="3E5ADDF3" w:rsidR="00307040" w:rsidRDefault="00411A5F">
      <w:pPr>
        <w:adjustRightInd w:val="0"/>
        <w:snapToGrid w:val="0"/>
        <w:spacing w:after="0" w:line="312" w:lineRule="auto"/>
        <w:rPr>
          <w:rFonts w:ascii="宋体" w:hAnsi="宋体" w:cs="宋体"/>
          <w:color w:val="000000"/>
          <w:szCs w:val="21"/>
          <w:lang w:val="de-DE"/>
        </w:rPr>
      </w:pPr>
      <w:r>
        <w:rPr>
          <w:rFonts w:ascii="黑体" w:eastAsia="黑体" w:hAnsi="黑体" w:cs="宋体" w:hint="eastAsia"/>
          <w:szCs w:val="21"/>
        </w:rPr>
        <w:t>6</w:t>
      </w:r>
      <w:r>
        <w:rPr>
          <w:rFonts w:ascii="黑体" w:eastAsia="黑体" w:hAnsi="黑体" w:cs="宋体"/>
          <w:szCs w:val="21"/>
        </w:rPr>
        <w:t>.3</w:t>
      </w:r>
      <w:r>
        <w:rPr>
          <w:rFonts w:ascii="黑体" w:eastAsia="黑体" w:hAnsi="黑体" w:cs="宋体" w:hint="eastAsia"/>
          <w:szCs w:val="21"/>
        </w:rPr>
        <w:t>.2</w:t>
      </w:r>
      <w:r>
        <w:rPr>
          <w:rFonts w:ascii="宋体" w:hAnsi="宋体" w:cs="宋体"/>
          <w:szCs w:val="21"/>
        </w:rPr>
        <w:t xml:space="preserve">  </w:t>
      </w:r>
      <w:r>
        <w:rPr>
          <w:rFonts w:ascii="宋体" w:hAnsi="宋体" w:cs="宋体" w:hint="eastAsia"/>
          <w:szCs w:val="21"/>
        </w:rPr>
        <w:t>试验样品</w:t>
      </w:r>
      <w:r>
        <w:rPr>
          <w:rFonts w:ascii="宋体" w:hAnsi="宋体" w:cs="宋体" w:hint="eastAsia"/>
          <w:color w:val="000000"/>
          <w:szCs w:val="21"/>
          <w:lang w:val="de-DE"/>
        </w:rPr>
        <w:t>应使用锚件间距为</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hint="eastAsia"/>
                <w:sz w:val="18"/>
                <w:szCs w:val="18"/>
              </w:rPr>
              <m:t>max</m:t>
            </m:r>
          </m:sub>
        </m:sSub>
      </m:oMath>
      <w:r>
        <w:rPr>
          <w:rFonts w:ascii="Cambria Math" w:eastAsia="等线" w:hAnsi="Cambria Math" w:hint="eastAsia"/>
          <w:sz w:val="18"/>
          <w:szCs w:val="18"/>
        </w:rPr>
        <w:t>，</w:t>
      </w:r>
      <w:r>
        <w:rPr>
          <w:rFonts w:ascii="宋体" w:hAnsi="宋体" w:cs="宋体" w:hint="eastAsia"/>
          <w:color w:val="000000"/>
          <w:szCs w:val="21"/>
          <w:lang w:val="de-DE"/>
        </w:rPr>
        <w:t>槽道端距为</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color w:val="000000"/>
          <w:szCs w:val="21"/>
          <w:lang w:val="de-DE"/>
        </w:rPr>
        <w:t>的双锚件槽式预埋件。</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hint="eastAsia"/>
                <w:sz w:val="18"/>
                <w:szCs w:val="18"/>
              </w:rPr>
              <m:t>max</m:t>
            </m:r>
          </m:sub>
        </m:sSub>
      </m:oMath>
      <w:r>
        <w:rPr>
          <w:rFonts w:ascii="Cambria Math" w:eastAsia="等线" w:hAnsi="Cambria Math" w:hint="eastAsia"/>
          <w:sz w:val="18"/>
          <w:szCs w:val="18"/>
        </w:rPr>
        <w:t>和</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color w:val="000000"/>
          <w:szCs w:val="21"/>
          <w:lang w:val="de-DE"/>
        </w:rPr>
        <w:t>应由</w:t>
      </w:r>
      <w:r>
        <w:rPr>
          <w:rFonts w:ascii="宋体" w:hAnsi="宋体" w:cs="宋体" w:hint="eastAsia"/>
          <w:color w:val="000000"/>
          <w:szCs w:val="21"/>
        </w:rPr>
        <w:t>制造</w:t>
      </w:r>
      <w:r>
        <w:rPr>
          <w:rFonts w:ascii="宋体" w:hAnsi="宋体" w:cs="宋体" w:hint="eastAsia"/>
          <w:color w:val="000000"/>
          <w:szCs w:val="21"/>
          <w:lang w:val="de-DE"/>
        </w:rPr>
        <w:t>商提供；且</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szCs w:val="21"/>
          <w:vertAlign w:val="superscript"/>
        </w:rPr>
        <w:t xml:space="preserve"> </w:t>
      </w:r>
      <w:r>
        <w:rPr>
          <w:rFonts w:ascii="宋体" w:hAnsi="宋体" w:cs="宋体" w:hint="eastAsia"/>
          <w:color w:val="000000"/>
          <w:szCs w:val="21"/>
          <w:lang w:val="de-DE"/>
        </w:rPr>
        <w:t>不</w:t>
      </w:r>
      <w:r>
        <w:rPr>
          <w:rFonts w:ascii="宋体" w:hAnsi="宋体" w:cs="宋体" w:hint="eastAsia"/>
          <w:color w:val="000000"/>
          <w:szCs w:val="21"/>
        </w:rPr>
        <w:t>应</w:t>
      </w:r>
      <w:r>
        <w:rPr>
          <w:rFonts w:ascii="宋体" w:hAnsi="宋体" w:cs="宋体" w:hint="eastAsia"/>
          <w:color w:val="000000"/>
          <w:szCs w:val="21"/>
          <w:lang w:val="de-DE"/>
        </w:rPr>
        <w:t>小于25mm</w:t>
      </w:r>
      <w:r>
        <w:rPr>
          <w:rFonts w:ascii="宋体" w:hAnsi="宋体" w:cs="宋体" w:hint="eastAsia"/>
          <w:color w:val="000000"/>
          <w:szCs w:val="21"/>
        </w:rPr>
        <w:fldChar w:fldCharType="begin"/>
      </w:r>
      <w:r>
        <w:rPr>
          <w:rFonts w:ascii="宋体" w:hAnsi="宋体" w:cs="宋体" w:hint="eastAsia"/>
          <w:color w:val="000000"/>
          <w:szCs w:val="21"/>
        </w:rPr>
        <w:instrText xml:space="preserve"> QUOTE </w:instrText>
      </w:r>
      <w:r>
        <w:rPr>
          <w:rFonts w:ascii="Cambria Math" w:hAnsi="Cambria Math" w:cs="宋体" w:hint="eastAsia"/>
          <w:color w:val="000000"/>
          <w:szCs w:val="21"/>
        </w:rPr>
        <w:instrText>xmin</w:instrText>
      </w:r>
      <w:r>
        <w:rPr>
          <w:rFonts w:ascii="宋体" w:hAnsi="宋体" w:cs="宋体" w:hint="eastAsia"/>
          <w:color w:val="000000"/>
          <w:szCs w:val="21"/>
        </w:rPr>
        <w:instrText xml:space="preserve"> </w:instrText>
      </w:r>
      <w:r>
        <w:rPr>
          <w:rFonts w:ascii="宋体" w:hAnsi="宋体" w:cs="宋体" w:hint="eastAsia"/>
          <w:color w:val="000000"/>
          <w:szCs w:val="21"/>
        </w:rPr>
        <w:fldChar w:fldCharType="end"/>
      </w:r>
      <w:r>
        <w:rPr>
          <w:rFonts w:ascii="宋体" w:hAnsi="宋体" w:cs="宋体" w:hint="eastAsia"/>
          <w:color w:val="000000"/>
          <w:szCs w:val="21"/>
          <w:lang w:val="de-DE"/>
        </w:rPr>
        <w:t>。</w:t>
      </w:r>
    </w:p>
    <w:p w14:paraId="46C83BF4" w14:textId="3F017B49" w:rsidR="00307040" w:rsidRDefault="00411A5F">
      <w:pPr>
        <w:spacing w:after="0" w:line="312" w:lineRule="auto"/>
        <w:rPr>
          <w:rFonts w:ascii="宋体" w:hAnsi="宋体" w:cs="宋体"/>
          <w:szCs w:val="21"/>
        </w:rPr>
      </w:pPr>
      <w:r>
        <w:rPr>
          <w:rFonts w:ascii="黑体" w:eastAsia="黑体" w:hAnsi="黑体" w:cs="宋体" w:hint="eastAsia"/>
          <w:szCs w:val="21"/>
        </w:rPr>
        <w:t>6</w:t>
      </w:r>
      <w:r>
        <w:rPr>
          <w:rFonts w:ascii="黑体" w:eastAsia="黑体" w:hAnsi="黑体" w:cs="宋体"/>
          <w:szCs w:val="21"/>
        </w:rPr>
        <w:t>.3</w:t>
      </w:r>
      <w:r>
        <w:rPr>
          <w:rFonts w:ascii="黑体" w:eastAsia="黑体" w:hAnsi="黑体" w:cs="宋体" w:hint="eastAsia"/>
          <w:szCs w:val="21"/>
        </w:rPr>
        <w:t>.3</w:t>
      </w:r>
      <w:r>
        <w:rPr>
          <w:rFonts w:ascii="宋体" w:hAnsi="宋体" w:cs="宋体"/>
          <w:szCs w:val="21"/>
        </w:rPr>
        <w:t xml:space="preserve">  </w:t>
      </w:r>
      <w:r>
        <w:rPr>
          <w:rFonts w:ascii="宋体" w:hAnsi="宋体" w:cs="宋体" w:hint="eastAsia"/>
          <w:szCs w:val="21"/>
        </w:rPr>
        <w:t>试验步骤：</w:t>
      </w:r>
    </w:p>
    <w:p w14:paraId="0AB0D6F0" w14:textId="77777777" w:rsidR="00307040" w:rsidRDefault="00411A5F" w:rsidP="00411A5F">
      <w:pPr>
        <w:numPr>
          <w:ilvl w:val="0"/>
          <w:numId w:val="26"/>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非机械式咬合的槽式预埋件</w:t>
      </w:r>
    </w:p>
    <w:p w14:paraId="3D3259C1" w14:textId="6B72809C" w:rsidR="00307040" w:rsidRDefault="00411A5F" w:rsidP="00411A5F">
      <w:pPr>
        <w:numPr>
          <w:ilvl w:val="0"/>
          <w:numId w:val="27"/>
        </w:numPr>
        <w:adjustRightInd w:val="0"/>
        <w:snapToGrid w:val="0"/>
        <w:spacing w:after="0" w:line="312" w:lineRule="auto"/>
        <w:ind w:left="1224"/>
        <w:jc w:val="left"/>
        <w:textAlignment w:val="center"/>
        <w:rPr>
          <w:rFonts w:ascii="宋体" w:hAnsi="宋体" w:cs="宋体"/>
          <w:color w:val="000000"/>
          <w:szCs w:val="21"/>
          <w:lang w:val="de-DE"/>
        </w:rPr>
      </w:pPr>
      <w:r>
        <w:rPr>
          <w:rFonts w:ascii="宋体" w:hAnsi="宋体" w:cs="宋体" w:hint="eastAsia"/>
          <w:color w:val="000000"/>
          <w:szCs w:val="21"/>
          <w:lang w:val="de-DE"/>
        </w:rPr>
        <w:t>槽式预埋件试验应预埋在混凝土中进行。在</w:t>
      </w:r>
      <w:r>
        <w:rPr>
          <w:rFonts w:ascii="宋体" w:hAnsi="宋体" w:cs="宋体" w:hint="eastAsia"/>
          <w:color w:val="000000"/>
          <w:szCs w:val="21"/>
        </w:rPr>
        <w:t>两个</w:t>
      </w:r>
      <w:r>
        <w:rPr>
          <w:rFonts w:ascii="宋体" w:hAnsi="宋体" w:cs="宋体" w:hint="eastAsia"/>
          <w:color w:val="000000"/>
          <w:szCs w:val="21"/>
          <w:lang w:val="de-DE"/>
        </w:rPr>
        <w:t>锚</w:t>
      </w:r>
      <w:proofErr w:type="gramStart"/>
      <w:r>
        <w:rPr>
          <w:rFonts w:ascii="宋体" w:hAnsi="宋体" w:cs="宋体" w:hint="eastAsia"/>
          <w:color w:val="000000"/>
          <w:szCs w:val="21"/>
          <w:lang w:val="de-DE"/>
        </w:rPr>
        <w:t>件</w:t>
      </w:r>
      <w:r>
        <w:rPr>
          <w:rFonts w:ascii="宋体" w:hAnsi="宋体" w:cs="宋体" w:hint="eastAsia"/>
          <w:color w:val="000000"/>
          <w:szCs w:val="21"/>
        </w:rPr>
        <w:t>跨中</w:t>
      </w:r>
      <w:proofErr w:type="gramEnd"/>
      <w:r>
        <w:rPr>
          <w:rFonts w:ascii="宋体" w:hAnsi="宋体" w:cs="宋体" w:hint="eastAsia"/>
          <w:color w:val="000000"/>
          <w:szCs w:val="21"/>
          <w:lang w:val="de-DE"/>
        </w:rPr>
        <w:t>位置安装一颗T型螺栓，并在T型螺栓上均匀加载拉力至破坏。试验加载方式可参考图8</w:t>
      </w:r>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Cambria Math" w:hAnsi="Cambria Math" w:cs="宋体" w:hint="eastAsia"/>
          <w:color w:val="000000"/>
          <w:szCs w:val="21"/>
        </w:rPr>
        <w:instrText>hef</w:instrText>
      </w:r>
      <w:r>
        <w:rPr>
          <w:rFonts w:ascii="宋体" w:hAnsi="宋体" w:cs="宋体" w:hint="eastAsia"/>
          <w:color w:val="000000"/>
          <w:szCs w:val="21"/>
          <w:lang w:val="de-DE"/>
        </w:rPr>
        <w:instrText xml:space="preserve">  \* MERGEFORMAT </w:instrText>
      </w:r>
      <w:r>
        <w:rPr>
          <w:rFonts w:ascii="宋体" w:hAnsi="宋体" w:cs="宋体" w:hint="eastAsia"/>
          <w:color w:val="000000"/>
          <w:szCs w:val="21"/>
          <w:lang w:val="de-DE"/>
        </w:rPr>
        <w:fldChar w:fldCharType="end"/>
      </w:r>
      <w:r>
        <w:rPr>
          <w:rFonts w:ascii="宋体" w:hAnsi="宋体" w:cs="宋体" w:hint="eastAsia"/>
          <w:color w:val="000000"/>
          <w:szCs w:val="21"/>
          <w:lang w:val="de-DE"/>
        </w:rPr>
        <w:t>，图中反力架的支撑位置与受力点的距离</w:t>
      </w:r>
      <w:r>
        <w:rPr>
          <w:rFonts w:ascii="宋体" w:hAnsi="宋体" w:cs="宋体" w:hint="eastAsia"/>
          <w:color w:val="000000"/>
          <w:szCs w:val="21"/>
        </w:rPr>
        <w:t>不</w:t>
      </w:r>
      <w:r>
        <w:rPr>
          <w:rFonts w:ascii="宋体" w:hAnsi="宋体" w:cs="宋体" w:hint="eastAsia"/>
          <w:color w:val="000000"/>
          <w:szCs w:val="21"/>
          <w:lang w:val="de-DE"/>
        </w:rPr>
        <w:t>应</w:t>
      </w:r>
      <w:r>
        <w:rPr>
          <w:rFonts w:ascii="宋体" w:hAnsi="宋体" w:cs="宋体" w:hint="eastAsia"/>
          <w:color w:val="000000"/>
          <w:szCs w:val="21"/>
        </w:rPr>
        <w:t>小于</w:t>
      </w:r>
      <m:oMath>
        <m:r>
          <m:rPr>
            <m:sty m:val="p"/>
          </m:rPr>
          <w:rPr>
            <w:rFonts w:ascii="Cambria Math" w:hAnsi="Cambria Math" w:cs="宋体" w:hint="eastAsia"/>
            <w:color w:val="000000"/>
            <w:szCs w:val="21"/>
          </w:rPr>
          <m:t>2</m:t>
        </m:r>
        <m:sSub>
          <m:sSubPr>
            <m:ctrlPr>
              <w:rPr>
                <w:rFonts w:ascii="Cambria Math" w:eastAsia="Cambria Math" w:hAnsi="Cambria Math"/>
                <w:i/>
                <w:szCs w:val="21"/>
              </w:rPr>
            </m:ctrlPr>
          </m:sSubPr>
          <m:e>
            <m:r>
              <w:rPr>
                <w:rFonts w:ascii="Cambria Math" w:eastAsia="Cambria Math" w:hAnsi="Cambria Math"/>
                <w:szCs w:val="21"/>
              </w:rPr>
              <m:t>h</m:t>
            </m:r>
          </m:e>
          <m:sub>
            <m:r>
              <w:rPr>
                <w:rFonts w:ascii="Cambria Math" w:eastAsia="Cambria Math" w:hAnsi="Cambria Math"/>
                <w:szCs w:val="21"/>
              </w:rPr>
              <m:t>ef</m:t>
            </m:r>
          </m:sub>
        </m:sSub>
      </m:oMath>
      <w:r>
        <w:rPr>
          <w:rFonts w:ascii="宋体" w:hAnsi="宋体" w:cs="宋体" w:hint="eastAsia"/>
          <w:sz w:val="18"/>
          <w:szCs w:val="18"/>
        </w:rPr>
        <w:t>。</w:t>
      </w:r>
      <w:r>
        <w:rPr>
          <w:rFonts w:ascii="宋体" w:hAnsi="宋体" w:cs="宋体" w:hint="eastAsia"/>
          <w:color w:val="000000"/>
          <w:szCs w:val="21"/>
          <w:lang w:val="de-DE"/>
        </w:rPr>
        <w:t>试验过程中，被紧固物、反力架与</w:t>
      </w:r>
      <w:r>
        <w:rPr>
          <w:rFonts w:ascii="宋体" w:hAnsi="宋体" w:cs="宋体" w:hint="eastAsia"/>
          <w:color w:val="000000"/>
          <w:szCs w:val="21"/>
        </w:rPr>
        <w:t>槽道</w:t>
      </w:r>
      <w:r>
        <w:rPr>
          <w:rFonts w:ascii="宋体" w:hAnsi="宋体" w:cs="宋体" w:hint="eastAsia"/>
          <w:color w:val="000000"/>
          <w:szCs w:val="21"/>
          <w:lang w:val="de-DE"/>
        </w:rPr>
        <w:t>不应发生接触。</w:t>
      </w:r>
    </w:p>
    <w:p w14:paraId="4FAA0D2A" w14:textId="77777777" w:rsidR="00307040" w:rsidRDefault="00411A5F" w:rsidP="00411A5F">
      <w:pPr>
        <w:numPr>
          <w:ilvl w:val="0"/>
          <w:numId w:val="27"/>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试验可使用被紧固物。当使用被紧固物时，</w:t>
      </w:r>
      <w:r>
        <w:rPr>
          <w:rFonts w:ascii="宋体" w:hAnsi="宋体" w:hint="eastAsia"/>
          <w:color w:val="000000"/>
          <w:szCs w:val="21"/>
          <w:lang w:val="de-DE"/>
        </w:rPr>
        <w:t>被紧固物</w:t>
      </w:r>
      <w:r>
        <w:rPr>
          <w:rFonts w:ascii="宋体" w:hAnsi="宋体" w:cs="宋体" w:hint="eastAsia"/>
          <w:szCs w:val="21"/>
        </w:rPr>
        <w:t>尺寸应符合以下要求：长</w:t>
      </w:r>
      <m:oMath>
        <m:sSub>
          <m:sSubPr>
            <m:ctrlPr>
              <w:rPr>
                <w:rFonts w:ascii="Cambria Math" w:eastAsia="Cambria Math" w:hAnsi="Cambria Math"/>
                <w:i/>
                <w:sz w:val="18"/>
                <w:szCs w:val="18"/>
              </w:rPr>
            </m:ctrlPr>
          </m:sSubPr>
          <m:e>
            <m:r>
              <w:rPr>
                <w:rFonts w:ascii="Cambria Math" w:eastAsia="Cambria Math" w:hAnsi="Cambria Math"/>
                <w:sz w:val="18"/>
                <w:szCs w:val="18"/>
              </w:rPr>
              <m:t>L=b</m:t>
            </m:r>
          </m:e>
          <m:sub>
            <m:r>
              <w:rPr>
                <w:rFonts w:ascii="Cambria Math" w:eastAsia="Cambria Math" w:hAnsi="Cambria Math"/>
                <w:sz w:val="18"/>
                <w:szCs w:val="18"/>
              </w:rPr>
              <m:t>ch</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color w:val="000000"/>
          <w:szCs w:val="21"/>
        </w:rPr>
        <w:instrText>L=3bch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，宽</w:t>
      </w:r>
      <m:oMath>
        <m:sSub>
          <m:sSubPr>
            <m:ctrlPr>
              <w:rPr>
                <w:rFonts w:ascii="Cambria Math" w:eastAsia="Cambria Math" w:hAnsi="Cambria Math"/>
                <w:i/>
                <w:sz w:val="18"/>
                <w:szCs w:val="18"/>
              </w:rPr>
            </m:ctrlPr>
          </m:sSubPr>
          <m:e>
            <m:r>
              <w:rPr>
                <w:rFonts w:ascii="Cambria Math" w:eastAsia="Cambria Math" w:hAnsi="Cambria Math"/>
                <w:sz w:val="18"/>
                <w:szCs w:val="18"/>
              </w:rPr>
              <m:t>W=b</m:t>
            </m:r>
          </m:e>
          <m:sub>
            <m:r>
              <w:rPr>
                <w:rFonts w:ascii="Cambria Math" w:eastAsia="Cambria Math" w:hAnsi="Cambria Math"/>
                <w:sz w:val="18"/>
                <w:szCs w:val="18"/>
              </w:rPr>
              <m:t>ch</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color w:val="000000"/>
          <w:szCs w:val="21"/>
          <w:lang w:val="de-DE"/>
        </w:rPr>
        <w:instrText>W=</w:instrText>
      </w:r>
      <w:r>
        <w:rPr>
          <w:rFonts w:ascii="Cambria Math" w:hAnsi="Cambria Math" w:cs="宋体"/>
          <w:color w:val="000000"/>
          <w:szCs w:val="21"/>
        </w:rPr>
        <w:instrText>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，高</w:t>
      </w:r>
      <m:oMath>
        <m:sSub>
          <m:sSubPr>
            <m:ctrlPr>
              <w:rPr>
                <w:rFonts w:ascii="Cambria Math" w:eastAsia="Cambria Math" w:hAnsi="Cambria Math"/>
                <w:i/>
                <w:sz w:val="18"/>
                <w:szCs w:val="18"/>
              </w:rPr>
            </m:ctrlPr>
          </m:sSubPr>
          <m:e>
            <m:r>
              <w:rPr>
                <w:rFonts w:ascii="Cambria Math" w:eastAsia="Cambria Math" w:hAnsi="Cambria Math"/>
                <w:sz w:val="18"/>
                <w:szCs w:val="18"/>
              </w:rPr>
              <m:t>H=1.1d</m:t>
            </m:r>
          </m:e>
          <m:sub>
            <m:r>
              <w:rPr>
                <w:rFonts w:ascii="Cambria Math" w:eastAsia="Cambria Math" w:hAnsi="Cambria Math"/>
                <w:sz w:val="18"/>
                <w:szCs w:val="18"/>
              </w:rPr>
              <m:t>s</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color w:val="000000"/>
          <w:szCs w:val="21"/>
          <w:lang w:val="de-DE"/>
        </w:rPr>
        <w:instrText>H=1.1</w:instrText>
      </w:r>
      <w:r>
        <w:rPr>
          <w:rFonts w:ascii="Cambria Math" w:hAnsi="Cambria Math" w:cs="宋体"/>
          <w:color w:val="000000"/>
          <w:szCs w:val="21"/>
        </w:rPr>
        <w:instrText>ds</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，位于长宽平面中心</w:t>
      </w:r>
      <w:proofErr w:type="gramStart"/>
      <w:r>
        <w:rPr>
          <w:rFonts w:ascii="宋体" w:hAnsi="宋体" w:cs="宋体" w:hint="eastAsia"/>
          <w:szCs w:val="21"/>
        </w:rPr>
        <w:t>的锚孔直径</w:t>
      </w:r>
      <w:proofErr w:type="gramEnd"/>
      <m:oMath>
        <m:sSub>
          <m:sSubPr>
            <m:ctrlPr>
              <w:rPr>
                <w:rFonts w:ascii="Cambria Math" w:eastAsia="Cambria Math" w:hAnsi="Cambria Math"/>
                <w:i/>
                <w:sz w:val="18"/>
                <w:szCs w:val="18"/>
              </w:rPr>
            </m:ctrlPr>
          </m:sSubPr>
          <m:e>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Theme="minorEastAsia" w:hAnsi="Cambria Math" w:hint="eastAsia"/>
                    <w:sz w:val="18"/>
                    <w:szCs w:val="18"/>
                  </w:rPr>
                  <m:t>f</m:t>
                </m:r>
              </m:sub>
            </m:sSub>
            <m:r>
              <w:rPr>
                <w:rFonts w:ascii="Cambria Math" w:eastAsia="Cambria Math" w:hAnsi="Cambria Math"/>
                <w:sz w:val="18"/>
                <w:szCs w:val="18"/>
              </w:rPr>
              <m:t>=1.1d</m:t>
            </m:r>
          </m:e>
          <m:sub>
            <m:r>
              <w:rPr>
                <w:rFonts w:ascii="Cambria Math" w:eastAsia="Cambria Math" w:hAnsi="Cambria Math"/>
                <w:sz w:val="18"/>
                <w:szCs w:val="18"/>
              </w:rPr>
              <m:t>s</m:t>
            </m:r>
          </m:sub>
        </m:sSub>
      </m:oMath>
      <w:r>
        <w:rPr>
          <w:rFonts w:ascii="宋体" w:hAnsi="宋体" w:cs="宋体" w:hint="eastAsia"/>
          <w:szCs w:val="21"/>
        </w:rPr>
        <w:t>，</w:t>
      </w:r>
      <m:oMath>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Theme="minorEastAsia" w:hAnsi="Cambria Math"/>
                <w:sz w:val="18"/>
                <w:szCs w:val="18"/>
              </w:rPr>
              <m:t>s</m:t>
            </m:r>
          </m:sub>
        </m:sSub>
      </m:oMath>
      <w:r>
        <w:rPr>
          <w:rFonts w:ascii="宋体" w:hAnsi="宋体" w:cs="宋体" w:hint="eastAsia"/>
          <w:sz w:val="18"/>
          <w:szCs w:val="18"/>
        </w:rPr>
        <w:t>为</w:t>
      </w:r>
      <w:r>
        <w:rPr>
          <w:rFonts w:ascii="宋体" w:hAnsi="宋体" w:cs="宋体" w:hint="eastAsia"/>
        </w:rPr>
        <w:t>T型螺栓杆部的直径</w:t>
      </w:r>
      <w:r>
        <w:rPr>
          <w:rFonts w:ascii="宋体" w:hAnsi="宋体" w:cs="宋体" w:hint="eastAsia"/>
          <w:szCs w:val="21"/>
        </w:rPr>
        <w:t>。</w:t>
      </w:r>
    </w:p>
    <w:p w14:paraId="49C7EC1C" w14:textId="22BCCA8D" w:rsidR="00307040" w:rsidRDefault="00411A5F" w:rsidP="00411A5F">
      <w:pPr>
        <w:numPr>
          <w:ilvl w:val="0"/>
          <w:numId w:val="27"/>
        </w:numPr>
        <w:adjustRightInd w:val="0"/>
        <w:snapToGrid w:val="0"/>
        <w:spacing w:after="0" w:line="312" w:lineRule="auto"/>
        <w:jc w:val="left"/>
        <w:textAlignment w:val="center"/>
        <w:rPr>
          <w:rFonts w:ascii="宋体" w:hAnsi="宋体" w:cs="宋体"/>
          <w:color w:val="000000"/>
          <w:szCs w:val="21"/>
          <w:lang w:val="de-DE"/>
        </w:rPr>
      </w:pPr>
      <w:r>
        <w:rPr>
          <w:rFonts w:ascii="宋体" w:hAnsi="宋体" w:cs="宋体" w:hint="eastAsia"/>
          <w:color w:val="000000"/>
          <w:szCs w:val="21"/>
          <w:lang w:val="de-DE"/>
        </w:rPr>
        <w:t>当使用被紧固物时，应</w:t>
      </w:r>
      <w:r>
        <w:rPr>
          <w:rFonts w:ascii="宋体" w:hAnsi="宋体" w:hint="eastAsia"/>
          <w:color w:val="000000"/>
          <w:szCs w:val="21"/>
          <w:lang w:val="de-DE"/>
        </w:rPr>
        <w:t>按本标准4</w:t>
      </w:r>
      <w:r>
        <w:rPr>
          <w:rFonts w:ascii="宋体" w:hAnsi="宋体"/>
          <w:color w:val="000000"/>
          <w:szCs w:val="21"/>
          <w:lang w:val="de-DE"/>
        </w:rPr>
        <w:t>.3</w:t>
      </w:r>
      <w:r>
        <w:rPr>
          <w:rFonts w:ascii="宋体" w:hAnsi="宋体" w:hint="eastAsia"/>
          <w:color w:val="000000"/>
          <w:szCs w:val="21"/>
        </w:rPr>
        <w:t>进行</w:t>
      </w:r>
      <w:r>
        <w:rPr>
          <w:rFonts w:ascii="宋体" w:hAnsi="宋体" w:hint="eastAsia"/>
          <w:color w:val="000000"/>
          <w:szCs w:val="21"/>
          <w:lang w:val="de-DE"/>
        </w:rPr>
        <w:t>扭矩安装；</w:t>
      </w:r>
      <w:r>
        <w:rPr>
          <w:rFonts w:ascii="宋体" w:hAnsi="宋体" w:cs="宋体" w:hint="eastAsia"/>
          <w:color w:val="000000"/>
          <w:szCs w:val="21"/>
          <w:lang w:val="de-DE"/>
        </w:rPr>
        <w:t>当不使用被紧固物时，不应施加扭矩。</w:t>
      </w:r>
    </w:p>
    <w:p w14:paraId="15B9BE93" w14:textId="77777777" w:rsidR="00307040" w:rsidRDefault="00411A5F" w:rsidP="00411A5F">
      <w:pPr>
        <w:numPr>
          <w:ilvl w:val="0"/>
          <w:numId w:val="27"/>
        </w:numPr>
        <w:adjustRightInd w:val="0"/>
        <w:snapToGrid w:val="0"/>
        <w:spacing w:after="0" w:line="312" w:lineRule="auto"/>
        <w:ind w:left="1225" w:hanging="357"/>
        <w:jc w:val="left"/>
        <w:textAlignment w:val="center"/>
        <w:rPr>
          <w:rFonts w:ascii="宋体" w:hAnsi="宋体" w:cs="宋体"/>
          <w:color w:val="000000"/>
          <w:szCs w:val="21"/>
          <w:lang w:val="de-DE"/>
        </w:rPr>
      </w:pPr>
      <w:r>
        <w:rPr>
          <w:rFonts w:ascii="宋体" w:hAnsi="宋体" w:cs="宋体" w:hint="eastAsia"/>
          <w:color w:val="000000"/>
          <w:szCs w:val="21"/>
          <w:lang w:val="de-DE"/>
        </w:rPr>
        <w:t>试验中应记录</w:t>
      </w:r>
      <w:proofErr w:type="gramStart"/>
      <w:r>
        <w:rPr>
          <w:rFonts w:ascii="宋体" w:hAnsi="宋体" w:cs="宋体" w:hint="eastAsia"/>
          <w:color w:val="000000"/>
          <w:szCs w:val="21"/>
          <w:lang w:val="de-DE"/>
        </w:rPr>
        <w:t>加载力值</w:t>
      </w:r>
      <w:proofErr w:type="gramEnd"/>
      <w:r>
        <w:rPr>
          <w:rFonts w:ascii="宋体" w:hAnsi="宋体" w:cs="宋体" w:hint="eastAsia"/>
          <w:color w:val="000000"/>
          <w:szCs w:val="21"/>
          <w:lang w:val="de-DE"/>
        </w:rPr>
        <w:t>、对应位移、极限破坏值和破坏形式。</w:t>
      </w:r>
    </w:p>
    <w:p w14:paraId="11D0BD0F" w14:textId="77777777" w:rsidR="00307040" w:rsidRDefault="00411A5F">
      <w:pPr>
        <w:adjustRightInd w:val="0"/>
        <w:snapToGrid w:val="0"/>
        <w:spacing w:after="0" w:line="240" w:lineRule="auto"/>
        <w:jc w:val="center"/>
        <w:textAlignment w:val="center"/>
        <w:rPr>
          <w:rFonts w:asciiTheme="minorHAnsi" w:eastAsiaTheme="minorEastAsia" w:hAnsiTheme="minorHAnsi" w:cstheme="minorBidi"/>
          <w:szCs w:val="22"/>
        </w:rPr>
      </w:pPr>
      <w:r>
        <w:rPr>
          <w:noProof/>
        </w:rPr>
        <w:drawing>
          <wp:inline distT="0" distB="0" distL="114300" distR="114300" wp14:anchorId="6F912B2C" wp14:editId="3D4A4EE3">
            <wp:extent cx="4986655" cy="2971800"/>
            <wp:effectExtent l="0" t="0" r="4445" b="0"/>
            <wp:docPr id="2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pic:cNvPicPr>
                      <a:picLocks noChangeAspect="1"/>
                    </pic:cNvPicPr>
                  </pic:nvPicPr>
                  <pic:blipFill>
                    <a:blip r:embed="rId31"/>
                    <a:srcRect l="31148" t="46241" r="45014" b="26236"/>
                    <a:stretch>
                      <a:fillRect/>
                    </a:stretch>
                  </pic:blipFill>
                  <pic:spPr>
                    <a:xfrm>
                      <a:off x="0" y="0"/>
                      <a:ext cx="4993583" cy="2975847"/>
                    </a:xfrm>
                    <a:prstGeom prst="rect">
                      <a:avLst/>
                    </a:prstGeom>
                    <a:noFill/>
                    <a:ln>
                      <a:noFill/>
                    </a:ln>
                  </pic:spPr>
                </pic:pic>
              </a:graphicData>
            </a:graphic>
          </wp:inline>
        </w:drawing>
      </w:r>
    </w:p>
    <w:p w14:paraId="0FF1B002"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45FA021C" w14:textId="77777777" w:rsidR="00307040" w:rsidRDefault="00307040" w:rsidP="00411A5F">
      <w:pPr>
        <w:numPr>
          <w:ilvl w:val="0"/>
          <w:numId w:val="28"/>
        </w:numPr>
        <w:spacing w:after="0" w:line="320" w:lineRule="exact"/>
        <w:rPr>
          <w:color w:val="000000"/>
          <w:sz w:val="18"/>
          <w:szCs w:val="18"/>
        </w:rPr>
        <w:sectPr w:rsidR="00307040">
          <w:footerReference w:type="first" r:id="rId32"/>
          <w:type w:val="continuous"/>
          <w:pgSz w:w="11906" w:h="16838"/>
          <w:pgMar w:top="1985" w:right="1134" w:bottom="1418" w:left="1418" w:header="1418" w:footer="1134" w:gutter="0"/>
          <w:cols w:space="720"/>
          <w:titlePg/>
          <w:docGrid w:type="lines" w:linePitch="312"/>
        </w:sectPr>
      </w:pPr>
    </w:p>
    <w:p w14:paraId="232FCDA8" w14:textId="77777777" w:rsidR="00307040" w:rsidRDefault="00411A5F">
      <w:pPr>
        <w:pStyle w:val="affff2"/>
        <w:spacing w:after="0" w:line="320" w:lineRule="exact"/>
        <w:ind w:firstLine="360"/>
        <w:jc w:val="left"/>
        <w:rPr>
          <w:color w:val="000000"/>
          <w:sz w:val="18"/>
          <w:szCs w:val="18"/>
        </w:rPr>
      </w:pPr>
      <w:r>
        <w:rPr>
          <w:rFonts w:hint="eastAsia"/>
          <w:color w:val="000000"/>
          <w:sz w:val="18"/>
          <w:szCs w:val="18"/>
        </w:rPr>
        <w:lastRenderedPageBreak/>
        <w:t>1</w:t>
      </w:r>
      <w:r>
        <w:rPr>
          <w:rFonts w:ascii="Times New Roman" w:hAnsi="Times New Roman"/>
          <w:color w:val="000000"/>
          <w:sz w:val="18"/>
          <w:szCs w:val="18"/>
        </w:rPr>
        <w:t>——</w:t>
      </w:r>
      <w:r>
        <w:rPr>
          <w:rFonts w:hint="eastAsia"/>
          <w:color w:val="000000"/>
          <w:sz w:val="18"/>
          <w:szCs w:val="18"/>
        </w:rPr>
        <w:t>力传感器；</w:t>
      </w:r>
    </w:p>
    <w:p w14:paraId="7BF16591" w14:textId="77777777" w:rsidR="00307040" w:rsidRDefault="00411A5F">
      <w:pPr>
        <w:pStyle w:val="affff2"/>
        <w:spacing w:after="0" w:line="320" w:lineRule="exact"/>
        <w:ind w:firstLine="360"/>
        <w:jc w:val="left"/>
        <w:rPr>
          <w:color w:val="000000"/>
          <w:sz w:val="18"/>
          <w:szCs w:val="18"/>
        </w:rPr>
      </w:pPr>
      <w:r>
        <w:rPr>
          <w:color w:val="000000"/>
          <w:sz w:val="18"/>
          <w:szCs w:val="18"/>
        </w:rPr>
        <w:t>2</w:t>
      </w:r>
      <w:r>
        <w:rPr>
          <w:rFonts w:ascii="Times New Roman" w:hAnsi="Times New Roman"/>
          <w:color w:val="000000"/>
          <w:sz w:val="18"/>
          <w:szCs w:val="18"/>
        </w:rPr>
        <w:t>——</w:t>
      </w:r>
      <w:r>
        <w:rPr>
          <w:rFonts w:hint="eastAsia"/>
          <w:color w:val="000000"/>
          <w:sz w:val="18"/>
          <w:szCs w:val="18"/>
        </w:rPr>
        <w:t>千斤顶；</w:t>
      </w:r>
    </w:p>
    <w:p w14:paraId="76D26D13" w14:textId="77777777" w:rsidR="00307040" w:rsidRDefault="00411A5F">
      <w:pPr>
        <w:spacing w:after="0" w:line="320" w:lineRule="exact"/>
        <w:ind w:firstLineChars="200" w:firstLine="360"/>
        <w:jc w:val="left"/>
        <w:rPr>
          <w:color w:val="000000"/>
          <w:sz w:val="18"/>
          <w:szCs w:val="18"/>
        </w:rPr>
      </w:pPr>
      <w:r>
        <w:rPr>
          <w:color w:val="000000"/>
          <w:sz w:val="18"/>
          <w:szCs w:val="18"/>
        </w:rPr>
        <w:t>3——</w:t>
      </w:r>
      <w:r>
        <w:rPr>
          <w:rFonts w:hint="eastAsia"/>
          <w:color w:val="000000"/>
          <w:sz w:val="18"/>
          <w:szCs w:val="18"/>
        </w:rPr>
        <w:t>反力架；</w:t>
      </w:r>
    </w:p>
    <w:p w14:paraId="01AF666C" w14:textId="77777777" w:rsidR="00307040" w:rsidRDefault="00411A5F">
      <w:pPr>
        <w:pStyle w:val="affff2"/>
        <w:spacing w:after="0" w:line="320" w:lineRule="exact"/>
        <w:ind w:firstLine="360"/>
        <w:jc w:val="left"/>
        <w:rPr>
          <w:color w:val="000000"/>
          <w:sz w:val="18"/>
          <w:szCs w:val="18"/>
        </w:rPr>
      </w:pPr>
      <w:r>
        <w:rPr>
          <w:rFonts w:hint="eastAsia"/>
          <w:color w:val="000000"/>
          <w:sz w:val="18"/>
          <w:szCs w:val="18"/>
        </w:rPr>
        <w:t>4</w:t>
      </w:r>
      <w:r>
        <w:rPr>
          <w:rFonts w:hint="eastAsia"/>
          <w:color w:val="000000"/>
          <w:sz w:val="18"/>
          <w:szCs w:val="18"/>
        </w:rPr>
        <w:t>——被紧固物；</w:t>
      </w:r>
    </w:p>
    <w:p w14:paraId="40F8DBBB" w14:textId="77777777" w:rsidR="00307040" w:rsidRDefault="00411A5F">
      <w:pPr>
        <w:pStyle w:val="affff2"/>
        <w:spacing w:after="0" w:line="320" w:lineRule="exact"/>
        <w:ind w:firstLine="360"/>
        <w:jc w:val="left"/>
        <w:rPr>
          <w:color w:val="000000"/>
          <w:sz w:val="18"/>
          <w:szCs w:val="18"/>
        </w:rPr>
      </w:pPr>
      <w:r>
        <w:rPr>
          <w:rFonts w:hint="eastAsia"/>
          <w:color w:val="000000"/>
          <w:sz w:val="18"/>
          <w:szCs w:val="18"/>
        </w:rPr>
        <w:t>5</w:t>
      </w:r>
      <w:r>
        <w:rPr>
          <w:rFonts w:hint="eastAsia"/>
          <w:color w:val="000000"/>
          <w:sz w:val="18"/>
          <w:szCs w:val="18"/>
        </w:rPr>
        <w:t>——位移传感器（两侧）；</w:t>
      </w:r>
    </w:p>
    <w:p w14:paraId="26126C01" w14:textId="77777777" w:rsidR="00307040" w:rsidRDefault="00411A5F">
      <w:pPr>
        <w:pStyle w:val="affff2"/>
        <w:spacing w:after="0" w:line="320" w:lineRule="exact"/>
        <w:ind w:firstLine="360"/>
        <w:jc w:val="left"/>
        <w:rPr>
          <w:color w:val="000000"/>
          <w:sz w:val="18"/>
          <w:szCs w:val="18"/>
        </w:rPr>
      </w:pPr>
      <w:r>
        <w:rPr>
          <w:rFonts w:hint="eastAsia"/>
          <w:color w:val="000000"/>
          <w:sz w:val="18"/>
          <w:szCs w:val="18"/>
        </w:rPr>
        <w:t>6</w:t>
      </w:r>
      <w:r>
        <w:rPr>
          <w:rFonts w:hint="eastAsia"/>
          <w:color w:val="000000"/>
          <w:sz w:val="18"/>
          <w:szCs w:val="18"/>
        </w:rPr>
        <w:t>——混凝土试件。</w:t>
      </w:r>
    </w:p>
    <w:p w14:paraId="2BC62F64" w14:textId="3FB34097" w:rsidR="00307040" w:rsidRDefault="00411A5F">
      <w:pPr>
        <w:pStyle w:val="afd"/>
        <w:ind w:firstLine="400"/>
        <w:jc w:val="center"/>
        <w:rPr>
          <w:rFonts w:ascii="黑体" w:hAnsi="黑体"/>
          <w:color w:val="000000"/>
          <w:szCs w:val="21"/>
        </w:rPr>
      </w:pPr>
      <w:bookmarkStart w:id="200" w:name="_Toc21762246"/>
      <w:r>
        <w:rPr>
          <w:rFonts w:hint="eastAsia"/>
        </w:rPr>
        <w:t>图</w:t>
      </w:r>
      <w:r>
        <w:rPr>
          <w:rFonts w:hint="eastAsia"/>
        </w:rPr>
        <w:t>8</w:t>
      </w:r>
      <w:r>
        <w:t xml:space="preserve">  </w:t>
      </w:r>
      <w:proofErr w:type="gramStart"/>
      <w:r>
        <w:rPr>
          <w:rFonts w:ascii="黑体" w:hAnsi="黑体" w:hint="eastAsia"/>
          <w:color w:val="000000"/>
          <w:szCs w:val="21"/>
          <w:lang w:val="de-DE"/>
        </w:rPr>
        <w:t>槽</w:t>
      </w:r>
      <w:r>
        <w:rPr>
          <w:rFonts w:ascii="黑体" w:hAnsi="黑体" w:hint="eastAsia"/>
          <w:color w:val="000000"/>
          <w:szCs w:val="21"/>
        </w:rPr>
        <w:t>道受</w:t>
      </w:r>
      <w:r>
        <w:rPr>
          <w:rFonts w:ascii="黑体" w:hAnsi="黑体" w:hint="eastAsia"/>
          <w:color w:val="000000"/>
          <w:szCs w:val="21"/>
          <w:lang w:val="de-DE"/>
        </w:rPr>
        <w:t>弯试验</w:t>
      </w:r>
      <w:bookmarkEnd w:id="200"/>
      <w:proofErr w:type="gramEnd"/>
    </w:p>
    <w:p w14:paraId="6D14DEAD" w14:textId="77777777" w:rsidR="00307040" w:rsidRDefault="00411A5F" w:rsidP="00411A5F">
      <w:pPr>
        <w:numPr>
          <w:ilvl w:val="0"/>
          <w:numId w:val="26"/>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机械式咬合的槽式预埋件</w:t>
      </w:r>
    </w:p>
    <w:p w14:paraId="54AF7A66" w14:textId="53C83FFC" w:rsidR="00307040" w:rsidRDefault="00411A5F" w:rsidP="00411A5F">
      <w:pPr>
        <w:pStyle w:val="affff2"/>
        <w:numPr>
          <w:ilvl w:val="0"/>
          <w:numId w:val="29"/>
        </w:numPr>
        <w:adjustRightInd w:val="0"/>
        <w:snapToGrid w:val="0"/>
        <w:spacing w:after="0" w:line="312" w:lineRule="auto"/>
        <w:ind w:firstLineChars="0"/>
        <w:jc w:val="left"/>
        <w:textAlignment w:val="center"/>
        <w:rPr>
          <w:sz w:val="18"/>
          <w:szCs w:val="18"/>
        </w:rPr>
      </w:pPr>
      <w:r>
        <w:rPr>
          <w:rFonts w:ascii="宋体" w:hAnsi="宋体" w:cs="宋体" w:hint="eastAsia"/>
          <w:color w:val="000000"/>
          <w:szCs w:val="21"/>
          <w:lang w:val="de-DE"/>
        </w:rPr>
        <w:t>当机械式咬合由槽道齿牙与螺栓</w:t>
      </w:r>
      <w:proofErr w:type="gramStart"/>
      <w:r>
        <w:rPr>
          <w:rFonts w:ascii="宋体" w:hAnsi="宋体" w:cs="宋体" w:hint="eastAsia"/>
          <w:color w:val="000000"/>
          <w:szCs w:val="21"/>
          <w:lang w:val="de-DE"/>
        </w:rPr>
        <w:t>齿牙相匹配</w:t>
      </w:r>
      <w:proofErr w:type="gramEnd"/>
      <w:r>
        <w:rPr>
          <w:rFonts w:ascii="宋体" w:hAnsi="宋体" w:cs="宋体" w:hint="eastAsia"/>
          <w:color w:val="000000"/>
          <w:szCs w:val="21"/>
          <w:lang w:val="de-DE"/>
        </w:rPr>
        <w:t>实现时（图</w:t>
      </w:r>
      <w:r>
        <w:rPr>
          <w:rFonts w:ascii="宋体" w:hAnsi="宋体" w:cs="宋体"/>
          <w:color w:val="000000"/>
          <w:szCs w:val="21"/>
          <w:lang w:val="de-DE"/>
        </w:rPr>
        <w:t xml:space="preserve">5 </w:t>
      </w:r>
      <w:r>
        <w:rPr>
          <w:rFonts w:ascii="宋体" w:hAnsi="宋体" w:cs="宋体" w:hint="eastAsia"/>
          <w:color w:val="000000"/>
          <w:szCs w:val="21"/>
          <w:lang w:val="de-DE"/>
        </w:rPr>
        <w:t>a），应根据</w:t>
      </w:r>
      <w:r>
        <w:rPr>
          <w:rFonts w:ascii="宋体" w:hAnsi="宋体" w:cs="宋体" w:hint="eastAsia"/>
          <w:szCs w:val="21"/>
        </w:rPr>
        <w:t>6</w:t>
      </w:r>
      <w:r>
        <w:rPr>
          <w:rFonts w:ascii="宋体" w:hAnsi="宋体" w:cs="宋体"/>
          <w:szCs w:val="21"/>
        </w:rPr>
        <w:t>.3</w:t>
      </w:r>
      <w:r>
        <w:rPr>
          <w:rFonts w:ascii="宋体" w:hAnsi="宋体" w:cs="宋体" w:hint="eastAsia"/>
          <w:szCs w:val="21"/>
        </w:rPr>
        <w:t>.3</w:t>
      </w:r>
      <w:r>
        <w:rPr>
          <w:rFonts w:ascii="宋体" w:hAnsi="宋体" w:cs="宋体" w:hint="eastAsia"/>
          <w:color w:val="000000"/>
          <w:szCs w:val="21"/>
          <w:lang w:val="de-DE"/>
        </w:rPr>
        <w:t>.a</w:t>
      </w:r>
      <w:r>
        <w:rPr>
          <w:rFonts w:ascii="宋体" w:hAnsi="宋体" w:cs="宋体"/>
          <w:color w:val="000000"/>
          <w:szCs w:val="21"/>
          <w:lang w:val="de-DE"/>
        </w:rPr>
        <w:t>)</w:t>
      </w:r>
      <w:r>
        <w:rPr>
          <w:rFonts w:ascii="宋体" w:hAnsi="宋体" w:cs="宋体" w:hint="eastAsia"/>
          <w:color w:val="000000"/>
          <w:szCs w:val="21"/>
          <w:lang w:val="de-DE"/>
        </w:rPr>
        <w:t>进行试验。</w:t>
      </w:r>
    </w:p>
    <w:p w14:paraId="6AF77617" w14:textId="1F75088B" w:rsidR="00307040" w:rsidRDefault="00411A5F" w:rsidP="00411A5F">
      <w:pPr>
        <w:pStyle w:val="affff2"/>
        <w:numPr>
          <w:ilvl w:val="0"/>
          <w:numId w:val="29"/>
        </w:numPr>
        <w:adjustRightInd w:val="0"/>
        <w:snapToGrid w:val="0"/>
        <w:spacing w:after="0" w:line="312" w:lineRule="auto"/>
        <w:ind w:firstLineChars="0"/>
        <w:jc w:val="left"/>
        <w:textAlignment w:val="center"/>
        <w:rPr>
          <w:sz w:val="18"/>
          <w:szCs w:val="18"/>
        </w:rPr>
      </w:pPr>
      <w:r>
        <w:rPr>
          <w:rFonts w:ascii="宋体" w:hAnsi="宋体" w:cs="宋体" w:hint="eastAsia"/>
          <w:color w:val="000000"/>
          <w:szCs w:val="21"/>
          <w:lang w:val="de-DE"/>
        </w:rPr>
        <w:t>当机械式咬合由刻痕螺栓施加扭矩实现时（图</w:t>
      </w:r>
      <w:r>
        <w:rPr>
          <w:rFonts w:ascii="宋体" w:hAnsi="宋体" w:cs="宋体"/>
          <w:color w:val="000000"/>
          <w:szCs w:val="21"/>
          <w:lang w:val="de-DE"/>
        </w:rPr>
        <w:t xml:space="preserve">5 </w:t>
      </w:r>
      <w:r>
        <w:rPr>
          <w:rFonts w:ascii="宋体" w:hAnsi="宋体" w:cs="宋体" w:hint="eastAsia"/>
          <w:color w:val="000000"/>
          <w:szCs w:val="21"/>
          <w:lang w:val="de-DE"/>
        </w:rPr>
        <w:t>b），应根据</w:t>
      </w:r>
      <w:r>
        <w:rPr>
          <w:rFonts w:ascii="宋体" w:hAnsi="宋体" w:cs="宋体" w:hint="eastAsia"/>
          <w:color w:val="000000"/>
          <w:szCs w:val="21"/>
        </w:rPr>
        <w:t>6</w:t>
      </w:r>
      <w:r>
        <w:rPr>
          <w:rFonts w:ascii="宋体" w:hAnsi="宋体" w:cs="宋体"/>
          <w:szCs w:val="21"/>
        </w:rPr>
        <w:t>.3</w:t>
      </w:r>
      <w:r>
        <w:rPr>
          <w:rFonts w:ascii="宋体" w:hAnsi="宋体" w:cs="宋体" w:hint="eastAsia"/>
          <w:szCs w:val="21"/>
        </w:rPr>
        <w:t>.3</w:t>
      </w:r>
      <w:r>
        <w:rPr>
          <w:rFonts w:ascii="宋体" w:hAnsi="宋体" w:cs="宋体" w:hint="eastAsia"/>
          <w:color w:val="000000"/>
          <w:szCs w:val="21"/>
          <w:lang w:val="de-DE"/>
        </w:rPr>
        <w:t>.a</w:t>
      </w:r>
      <w:r>
        <w:rPr>
          <w:rFonts w:ascii="宋体" w:hAnsi="宋体" w:cs="宋体"/>
          <w:color w:val="000000"/>
          <w:szCs w:val="21"/>
          <w:lang w:val="de-DE"/>
        </w:rPr>
        <w:t>)</w:t>
      </w:r>
      <w:r>
        <w:rPr>
          <w:rFonts w:ascii="宋体" w:hAnsi="宋体" w:cs="宋体" w:hint="eastAsia"/>
          <w:color w:val="000000"/>
          <w:szCs w:val="21"/>
          <w:lang w:val="de-DE"/>
        </w:rPr>
        <w:t>并使用被紧固物进行试验。</w:t>
      </w:r>
    </w:p>
    <w:p w14:paraId="327A44CC" w14:textId="67D58C5E" w:rsidR="00307040" w:rsidRDefault="00411A5F">
      <w:pPr>
        <w:pStyle w:val="00"/>
        <w:numPr>
          <w:ilvl w:val="255"/>
          <w:numId w:val="0"/>
        </w:numPr>
        <w:spacing w:line="240" w:lineRule="auto"/>
        <w:outlineLvl w:val="1"/>
        <w:rPr>
          <w:rFonts w:ascii="黑体" w:hAnsi="黑体"/>
          <w:szCs w:val="21"/>
        </w:rPr>
      </w:pPr>
      <w:bookmarkStart w:id="201" w:name="_Toc1736"/>
      <w:bookmarkStart w:id="202" w:name="_Toc25115"/>
      <w:bookmarkStart w:id="203" w:name="_Toc17883"/>
      <w:bookmarkStart w:id="204" w:name="_Toc15228"/>
      <w:bookmarkStart w:id="205" w:name="_Toc25850"/>
      <w:bookmarkStart w:id="206" w:name="_Toc18130"/>
      <w:bookmarkStart w:id="207" w:name="_Toc18405"/>
      <w:bookmarkStart w:id="208" w:name="_Toc5594"/>
      <w:bookmarkStart w:id="209" w:name="_Toc34722924"/>
      <w:r>
        <w:rPr>
          <w:rFonts w:ascii="黑体" w:hAnsi="黑体" w:hint="eastAsia"/>
          <w:szCs w:val="21"/>
        </w:rPr>
        <w:t>6.4 T型螺栓受拉破坏</w:t>
      </w:r>
      <w:bookmarkEnd w:id="201"/>
      <w:bookmarkEnd w:id="202"/>
      <w:bookmarkEnd w:id="203"/>
      <w:bookmarkEnd w:id="204"/>
      <w:bookmarkEnd w:id="205"/>
      <w:bookmarkEnd w:id="206"/>
      <w:bookmarkEnd w:id="207"/>
      <w:bookmarkEnd w:id="208"/>
    </w:p>
    <w:p w14:paraId="17AE0414" w14:textId="0676E41E" w:rsidR="00307040" w:rsidRDefault="00411A5F">
      <w:pPr>
        <w:spacing w:after="0" w:line="312" w:lineRule="auto"/>
        <w:rPr>
          <w:rFonts w:ascii="宋体" w:hAnsi="宋体" w:cs="宋体"/>
          <w:color w:val="000000"/>
          <w:sz w:val="18"/>
          <w:szCs w:val="18"/>
          <w:lang w:val="de-DE"/>
        </w:rPr>
      </w:pPr>
      <w:r>
        <w:rPr>
          <w:rFonts w:ascii="宋体" w:hAnsi="宋体" w:cs="宋体" w:hint="eastAsia"/>
          <w:szCs w:val="21"/>
        </w:rPr>
        <w:t>6</w:t>
      </w:r>
      <w:r w:rsidRPr="00411A5F">
        <w:rPr>
          <w:rFonts w:ascii="宋体" w:hAnsi="宋体" w:cs="宋体"/>
          <w:szCs w:val="21"/>
        </w:rPr>
        <w:t>.4.1</w:t>
      </w:r>
      <w:r>
        <w:rPr>
          <w:rFonts w:ascii="宋体" w:hAnsi="宋体" w:cs="宋体" w:hint="eastAsia"/>
          <w:szCs w:val="21"/>
        </w:rPr>
        <w:t xml:space="preserve">  本试验目的是测试</w:t>
      </w:r>
      <w:r>
        <w:rPr>
          <w:rFonts w:ascii="黑体" w:hAnsi="黑体" w:hint="eastAsia"/>
          <w:szCs w:val="21"/>
        </w:rPr>
        <w:t>T</w:t>
      </w:r>
      <w:r>
        <w:rPr>
          <w:rFonts w:ascii="黑体" w:hAnsi="黑体" w:hint="eastAsia"/>
          <w:szCs w:val="21"/>
        </w:rPr>
        <w:t>型螺栓</w:t>
      </w:r>
      <w:r>
        <w:rPr>
          <w:rFonts w:ascii="宋体" w:hAnsi="宋体" w:cs="宋体" w:hint="eastAsia"/>
          <w:szCs w:val="21"/>
        </w:rPr>
        <w:t>的抗拉性能</w:t>
      </w:r>
      <w:r>
        <w:rPr>
          <w:rFonts w:ascii="宋体" w:hAnsi="宋体" w:cs="宋体" w:hint="eastAsia"/>
          <w:color w:val="000000"/>
          <w:szCs w:val="21"/>
          <w:lang w:val="de-DE"/>
        </w:rPr>
        <w:t>。</w:t>
      </w:r>
    </w:p>
    <w:p w14:paraId="09DF2F10" w14:textId="1A1A10F1" w:rsidR="00307040" w:rsidRDefault="00411A5F">
      <w:pPr>
        <w:spacing w:after="0" w:line="312" w:lineRule="auto"/>
        <w:rPr>
          <w:rFonts w:ascii="宋体" w:hAnsi="宋体" w:cs="宋体"/>
          <w:szCs w:val="21"/>
        </w:rPr>
      </w:pPr>
      <w:r>
        <w:rPr>
          <w:rFonts w:ascii="宋体" w:hAnsi="宋体" w:cs="宋体" w:hint="eastAsia"/>
          <w:szCs w:val="21"/>
        </w:rPr>
        <w:t>6.4.2  试验步骤：</w:t>
      </w:r>
    </w:p>
    <w:p w14:paraId="521D2A57" w14:textId="7AEE402C" w:rsidR="00307040" w:rsidRDefault="00411A5F" w:rsidP="00411A5F">
      <w:pPr>
        <w:numPr>
          <w:ilvl w:val="0"/>
          <w:numId w:val="30"/>
        </w:numPr>
        <w:spacing w:after="0" w:line="312" w:lineRule="auto"/>
        <w:rPr>
          <w:rFonts w:ascii="宋体" w:hAnsi="宋体" w:cs="宋体"/>
          <w:color w:val="000000"/>
          <w:szCs w:val="21"/>
          <w:lang w:val="de-DE"/>
        </w:rPr>
      </w:pPr>
      <w:r>
        <w:rPr>
          <w:rFonts w:ascii="宋体" w:hAnsi="宋体" w:cs="宋体" w:hint="eastAsia"/>
          <w:color w:val="000000"/>
          <w:szCs w:val="21"/>
          <w:lang w:val="de-DE"/>
        </w:rPr>
        <w:t>T型螺栓</w:t>
      </w:r>
      <w:r>
        <w:rPr>
          <w:rFonts w:ascii="宋体" w:hAnsi="宋体" w:cs="宋体" w:hint="eastAsia"/>
          <w:color w:val="000000"/>
          <w:szCs w:val="21"/>
        </w:rPr>
        <w:t>可</w:t>
      </w:r>
      <w:r>
        <w:rPr>
          <w:rFonts w:ascii="宋体" w:hAnsi="宋体" w:cs="宋体" w:hint="eastAsia"/>
          <w:color w:val="000000"/>
          <w:szCs w:val="21"/>
          <w:lang w:val="de-DE"/>
        </w:rPr>
        <w:t>在</w:t>
      </w:r>
      <w:r>
        <w:rPr>
          <w:rFonts w:ascii="宋体" w:hAnsi="宋体" w:cs="宋体" w:hint="eastAsia"/>
          <w:color w:val="000000"/>
          <w:szCs w:val="21"/>
        </w:rPr>
        <w:t>匹配</w:t>
      </w:r>
      <w:r>
        <w:rPr>
          <w:rFonts w:ascii="宋体" w:hAnsi="宋体" w:cs="宋体" w:hint="eastAsia"/>
          <w:color w:val="000000"/>
          <w:szCs w:val="21"/>
          <w:lang w:val="de-DE"/>
        </w:rPr>
        <w:t>的槽道中进行试验，</w:t>
      </w:r>
      <w:r>
        <w:rPr>
          <w:rFonts w:ascii="宋体" w:hAnsi="宋体" w:cs="宋体" w:hint="eastAsia"/>
          <w:color w:val="000000"/>
          <w:szCs w:val="21"/>
        </w:rPr>
        <w:t>也可</w:t>
      </w:r>
      <w:r>
        <w:rPr>
          <w:rFonts w:ascii="宋体" w:hAnsi="宋体" w:cs="宋体" w:hint="eastAsia"/>
          <w:color w:val="000000"/>
          <w:szCs w:val="21"/>
          <w:lang w:val="de-DE"/>
        </w:rPr>
        <w:t>参考图</w:t>
      </w:r>
      <w:r>
        <w:rPr>
          <w:rFonts w:ascii="宋体" w:hAnsi="宋体" w:cs="宋体" w:hint="eastAsia"/>
          <w:color w:val="000000"/>
          <w:szCs w:val="21"/>
        </w:rPr>
        <w:t>9在</w:t>
      </w:r>
      <w:r>
        <w:rPr>
          <w:rFonts w:ascii="宋体" w:hAnsi="宋体" w:cs="宋体" w:hint="eastAsia"/>
          <w:color w:val="000000"/>
          <w:szCs w:val="21"/>
          <w:lang w:val="de-DE"/>
        </w:rPr>
        <w:t>钢模具保护槽口下</w:t>
      </w:r>
      <w:r>
        <w:rPr>
          <w:rFonts w:ascii="宋体" w:hAnsi="宋体" w:cs="宋体" w:hint="eastAsia"/>
          <w:color w:val="000000"/>
          <w:szCs w:val="21"/>
        </w:rPr>
        <w:t>进行</w:t>
      </w:r>
      <w:r>
        <w:rPr>
          <w:rFonts w:ascii="宋体" w:hAnsi="宋体" w:cs="宋体" w:hint="eastAsia"/>
          <w:color w:val="000000"/>
          <w:szCs w:val="21"/>
          <w:lang w:val="de-DE"/>
        </w:rPr>
        <w:t>试验，螺纹不出现破坏。</w:t>
      </w:r>
    </w:p>
    <w:p w14:paraId="43EE27EB" w14:textId="2120DE2F" w:rsidR="00307040" w:rsidRDefault="00411A5F" w:rsidP="00411A5F">
      <w:pPr>
        <w:numPr>
          <w:ilvl w:val="0"/>
          <w:numId w:val="30"/>
        </w:numPr>
        <w:spacing w:after="0" w:line="312" w:lineRule="auto"/>
        <w:rPr>
          <w:rFonts w:ascii="宋体" w:hAnsi="宋体" w:cs="宋体"/>
          <w:color w:val="000000"/>
          <w:szCs w:val="21"/>
          <w:lang w:val="de-DE"/>
        </w:rPr>
      </w:pPr>
      <w:r>
        <w:rPr>
          <w:rFonts w:ascii="宋体" w:hAnsi="宋体" w:hint="eastAsia"/>
          <w:color w:val="000000"/>
          <w:szCs w:val="21"/>
          <w:lang w:val="de-DE"/>
        </w:rPr>
        <w:t>当一种螺栓可配合多种槽道时，应使用槽口间距最大的槽道进行试验。</w:t>
      </w:r>
    </w:p>
    <w:p w14:paraId="227E33D2" w14:textId="77777777" w:rsidR="00307040" w:rsidRDefault="00411A5F" w:rsidP="00411A5F">
      <w:pPr>
        <w:numPr>
          <w:ilvl w:val="0"/>
          <w:numId w:val="30"/>
        </w:numPr>
        <w:spacing w:after="0" w:line="312" w:lineRule="auto"/>
        <w:rPr>
          <w:rFonts w:ascii="宋体" w:hAnsi="宋体" w:cs="宋体"/>
          <w:color w:val="000000"/>
          <w:szCs w:val="21"/>
          <w:lang w:val="de-DE"/>
        </w:rPr>
      </w:pPr>
      <w:r>
        <w:rPr>
          <w:rFonts w:ascii="宋体" w:hAnsi="宋体" w:cs="宋体" w:hint="eastAsia"/>
          <w:color w:val="000000"/>
          <w:szCs w:val="21"/>
          <w:lang w:val="de-DE"/>
        </w:rPr>
        <w:t>试验中不应施加扭矩。</w:t>
      </w:r>
    </w:p>
    <w:p w14:paraId="5E96C3C6" w14:textId="77777777" w:rsidR="00307040" w:rsidRDefault="00411A5F" w:rsidP="00411A5F">
      <w:pPr>
        <w:numPr>
          <w:ilvl w:val="0"/>
          <w:numId w:val="30"/>
        </w:numPr>
        <w:spacing w:after="0" w:line="312" w:lineRule="auto"/>
        <w:rPr>
          <w:rFonts w:ascii="宋体" w:hAnsi="宋体" w:cs="宋体"/>
          <w:color w:val="000000"/>
          <w:szCs w:val="21"/>
          <w:lang w:val="de-DE"/>
        </w:rPr>
      </w:pPr>
      <w:r>
        <w:rPr>
          <w:rFonts w:ascii="宋体" w:hAnsi="宋体" w:cs="宋体" w:hint="eastAsia"/>
          <w:color w:val="000000"/>
          <w:szCs w:val="21"/>
          <w:lang w:val="de-DE"/>
        </w:rPr>
        <w:t>试验中应记录</w:t>
      </w:r>
      <w:proofErr w:type="gramStart"/>
      <w:r>
        <w:rPr>
          <w:rFonts w:ascii="宋体" w:hAnsi="宋体" w:cs="宋体" w:hint="eastAsia"/>
          <w:color w:val="000000"/>
          <w:szCs w:val="21"/>
          <w:lang w:val="de-DE"/>
        </w:rPr>
        <w:t>加载力值</w:t>
      </w:r>
      <w:proofErr w:type="gramEnd"/>
      <w:r>
        <w:rPr>
          <w:rFonts w:ascii="宋体" w:hAnsi="宋体" w:cs="宋体" w:hint="eastAsia"/>
          <w:color w:val="000000"/>
          <w:szCs w:val="21"/>
          <w:lang w:val="de-DE"/>
        </w:rPr>
        <w:t>、对应位移、极限破坏值和破坏形式。</w:t>
      </w:r>
    </w:p>
    <w:p w14:paraId="58E15D84" w14:textId="77777777" w:rsidR="00307040" w:rsidRDefault="00411A5F">
      <w:pPr>
        <w:spacing w:after="0" w:line="240" w:lineRule="auto"/>
        <w:jc w:val="center"/>
        <w:rPr>
          <w:rFonts w:ascii="宋体" w:hAnsi="宋体" w:cs="宋体"/>
          <w:color w:val="000000"/>
          <w:szCs w:val="21"/>
          <w:lang w:val="de-DE"/>
        </w:rPr>
      </w:pPr>
      <w:r>
        <w:rPr>
          <w:rFonts w:asciiTheme="minorHAnsi" w:eastAsiaTheme="minorEastAsia" w:hAnsiTheme="minorHAnsi" w:cstheme="minorBidi"/>
          <w:szCs w:val="22"/>
        </w:rPr>
        <w:object w:dxaOrig="1830" w:dyaOrig="2730" w14:anchorId="30D00866">
          <v:shape id="_x0000_i1027" type="#_x0000_t75" style="width:91.5pt;height:136.5pt" o:ole="">
            <v:imagedata r:id="rId33" o:title="" croptop="18030f" cropbottom="24696f" cropleft="31785f" cropright="26806f"/>
          </v:shape>
          <o:OLEObject Type="Embed" ProgID="AutoCAD.Drawing.19" ShapeID="_x0000_i1027" DrawAspect="Content" ObjectID="_1688538402" r:id="rId34"/>
        </w:object>
      </w:r>
    </w:p>
    <w:p w14:paraId="58CD81F2" w14:textId="04F870D8" w:rsidR="00307040" w:rsidRDefault="00411A5F">
      <w:pPr>
        <w:pStyle w:val="afd"/>
        <w:ind w:firstLine="400"/>
        <w:jc w:val="center"/>
        <w:rPr>
          <w:rFonts w:ascii="黑体" w:hAnsi="黑体"/>
          <w:color w:val="000000"/>
          <w:szCs w:val="21"/>
          <w:lang w:val="de-DE"/>
        </w:rPr>
      </w:pPr>
      <w:r>
        <w:rPr>
          <w:rFonts w:hint="eastAsia"/>
        </w:rPr>
        <w:t>图</w:t>
      </w:r>
      <w:r>
        <w:rPr>
          <w:rFonts w:hint="eastAsia"/>
        </w:rPr>
        <w:t>9</w:t>
      </w:r>
      <w:r>
        <w:t xml:space="preserve">  </w:t>
      </w:r>
      <w:r>
        <w:rPr>
          <w:rFonts w:ascii="黑体" w:hAnsi="黑体"/>
          <w:color w:val="000000"/>
          <w:szCs w:val="21"/>
          <w:lang w:val="de-DE"/>
        </w:rPr>
        <w:t>T</w:t>
      </w:r>
      <w:r>
        <w:rPr>
          <w:rFonts w:ascii="黑体" w:hAnsi="黑体" w:hint="eastAsia"/>
          <w:color w:val="000000"/>
          <w:szCs w:val="21"/>
          <w:lang w:val="de-DE"/>
        </w:rPr>
        <w:t>型螺栓头部受拉试验</w:t>
      </w:r>
    </w:p>
    <w:p w14:paraId="5EFEF774" w14:textId="4A0DB1AF" w:rsidR="00307040" w:rsidRDefault="00411A5F">
      <w:pPr>
        <w:pStyle w:val="22"/>
        <w:spacing w:beforeLines="50" w:before="156" w:afterLines="50" w:after="156" w:line="360" w:lineRule="auto"/>
        <w:rPr>
          <w:rFonts w:ascii="宋体" w:hAnsi="宋体" w:cs="宋体"/>
          <w:b w:val="0"/>
          <w:bCs w:val="0"/>
          <w:color w:val="000000"/>
          <w:sz w:val="21"/>
          <w:szCs w:val="21"/>
          <w:lang w:val="de-DE"/>
        </w:rPr>
      </w:pPr>
      <w:bookmarkStart w:id="210" w:name="_Toc25422"/>
      <w:bookmarkStart w:id="211" w:name="_Toc9049"/>
      <w:bookmarkStart w:id="212" w:name="_Toc3809"/>
      <w:bookmarkStart w:id="213" w:name="_Toc32238"/>
      <w:bookmarkStart w:id="214" w:name="_Toc9868"/>
      <w:bookmarkStart w:id="215" w:name="_Toc28668"/>
      <w:bookmarkStart w:id="216" w:name="_Toc18029"/>
      <w:bookmarkStart w:id="217" w:name="_Toc10262"/>
      <w:r>
        <w:rPr>
          <w:rFonts w:ascii="宋体" w:hAnsi="宋体" w:cs="宋体" w:hint="eastAsia"/>
          <w:b w:val="0"/>
          <w:bCs w:val="0"/>
          <w:color w:val="000000"/>
          <w:sz w:val="21"/>
          <w:szCs w:val="21"/>
        </w:rPr>
        <w:lastRenderedPageBreak/>
        <w:t>6</w:t>
      </w:r>
      <w:r>
        <w:rPr>
          <w:rFonts w:ascii="宋体" w:hAnsi="宋体" w:cs="宋体"/>
          <w:b w:val="0"/>
          <w:bCs w:val="0"/>
          <w:color w:val="000000"/>
          <w:sz w:val="21"/>
          <w:szCs w:val="21"/>
          <w:lang w:val="de-DE"/>
        </w:rPr>
        <w:t xml:space="preserve">.5 </w:t>
      </w:r>
      <w:r>
        <w:rPr>
          <w:rFonts w:ascii="宋体" w:hAnsi="宋体" w:cs="宋体" w:hint="eastAsia"/>
          <w:b w:val="0"/>
          <w:bCs w:val="0"/>
          <w:color w:val="000000"/>
          <w:sz w:val="21"/>
          <w:szCs w:val="21"/>
          <w:lang w:val="de-DE"/>
        </w:rPr>
        <w:t>耐腐蚀性能</w:t>
      </w:r>
      <w:bookmarkEnd w:id="210"/>
      <w:bookmarkEnd w:id="211"/>
      <w:bookmarkEnd w:id="212"/>
      <w:bookmarkEnd w:id="213"/>
      <w:bookmarkEnd w:id="214"/>
      <w:bookmarkEnd w:id="215"/>
    </w:p>
    <w:p w14:paraId="76681579" w14:textId="0A666EA7" w:rsidR="00307040" w:rsidRDefault="00411A5F">
      <w:pPr>
        <w:keepNext/>
        <w:keepLines/>
        <w:rPr>
          <w:rFonts w:ascii="宋体" w:hAnsi="宋体" w:cs="宋体"/>
          <w:color w:val="000000"/>
          <w:szCs w:val="21"/>
          <w:lang w:val="de-DE"/>
        </w:rPr>
      </w:pPr>
      <w:bookmarkStart w:id="218" w:name="_Toc11276"/>
      <w:r>
        <w:rPr>
          <w:rFonts w:ascii="宋体" w:hAnsi="宋体" w:cs="宋体" w:hint="eastAsia"/>
          <w:color w:val="000000"/>
          <w:szCs w:val="21"/>
        </w:rPr>
        <w:t>6</w:t>
      </w:r>
      <w:r>
        <w:rPr>
          <w:rFonts w:ascii="宋体" w:hAnsi="宋体" w:cs="宋体" w:hint="eastAsia"/>
          <w:color w:val="000000"/>
          <w:szCs w:val="21"/>
          <w:lang w:val="de-DE"/>
        </w:rPr>
        <w:t>.5.1 试验目的</w:t>
      </w:r>
      <w:bookmarkEnd w:id="218"/>
    </w:p>
    <w:p w14:paraId="120CB839" w14:textId="0C79BA9D" w:rsidR="00307040" w:rsidRDefault="00411A5F" w:rsidP="00411A5F">
      <w:pPr>
        <w:keepNext/>
        <w:keepLines/>
        <w:ind w:firstLineChars="200" w:firstLine="420"/>
        <w:rPr>
          <w:rFonts w:ascii="宋体" w:hAnsi="宋体" w:cs="宋体"/>
          <w:color w:val="000000"/>
          <w:szCs w:val="21"/>
          <w:lang w:val="de-DE"/>
        </w:rPr>
      </w:pPr>
      <w:bookmarkStart w:id="219" w:name="_Toc1691"/>
      <w:r>
        <w:rPr>
          <w:rFonts w:ascii="宋体" w:hAnsi="宋体" w:cs="宋体" w:hint="eastAsia"/>
          <w:color w:val="000000"/>
          <w:szCs w:val="21"/>
          <w:lang w:val="de-DE"/>
        </w:rPr>
        <w:t>本</w:t>
      </w:r>
      <w:r>
        <w:rPr>
          <w:rFonts w:ascii="宋体" w:hAnsi="宋体" w:cs="宋体" w:hint="eastAsia"/>
          <w:color w:val="000000"/>
          <w:szCs w:val="21"/>
        </w:rPr>
        <w:t>试验目的是</w:t>
      </w:r>
      <w:r>
        <w:rPr>
          <w:rFonts w:ascii="宋体" w:hAnsi="宋体" w:cs="宋体" w:hint="eastAsia"/>
          <w:color w:val="000000"/>
          <w:szCs w:val="21"/>
          <w:lang w:val="de-DE"/>
        </w:rPr>
        <w:t>测定槽式预埋件热浸镀锌覆盖层在腐蚀环境中进行暴露试验后，保护基体金属免遭腐蚀破坏的能力。按本</w:t>
      </w:r>
      <w:r>
        <w:rPr>
          <w:rFonts w:ascii="宋体" w:hAnsi="宋体" w:cs="宋体" w:hint="eastAsia"/>
          <w:color w:val="000000"/>
          <w:szCs w:val="21"/>
        </w:rPr>
        <w:t>试验</w:t>
      </w:r>
      <w:r>
        <w:rPr>
          <w:rFonts w:ascii="宋体" w:hAnsi="宋体" w:cs="宋体" w:hint="eastAsia"/>
          <w:color w:val="000000"/>
          <w:szCs w:val="21"/>
          <w:lang w:val="de-DE"/>
        </w:rPr>
        <w:t>所得结果</w:t>
      </w:r>
      <w:r>
        <w:rPr>
          <w:rFonts w:ascii="宋体" w:hAnsi="宋体" w:cs="宋体" w:hint="eastAsia"/>
          <w:color w:val="000000"/>
          <w:szCs w:val="21"/>
        </w:rPr>
        <w:t>可</w:t>
      </w:r>
      <w:r>
        <w:rPr>
          <w:rFonts w:ascii="宋体" w:hAnsi="宋体" w:cs="宋体" w:hint="eastAsia"/>
          <w:color w:val="000000"/>
          <w:szCs w:val="21"/>
          <w:lang w:val="de-DE"/>
        </w:rPr>
        <w:t>作为在特定条件下的比对依据。</w:t>
      </w:r>
      <w:bookmarkEnd w:id="219"/>
    </w:p>
    <w:p w14:paraId="0D042087" w14:textId="34F8DD4C" w:rsidR="00307040" w:rsidRDefault="00411A5F">
      <w:pPr>
        <w:keepNext/>
        <w:keepLines/>
        <w:rPr>
          <w:rFonts w:ascii="宋体" w:hAnsi="宋体" w:cs="宋体"/>
          <w:color w:val="000000"/>
          <w:szCs w:val="21"/>
          <w:lang w:val="de-DE"/>
        </w:rPr>
      </w:pPr>
      <w:bookmarkStart w:id="220" w:name="_Toc19241"/>
      <w:r>
        <w:rPr>
          <w:rFonts w:ascii="宋体" w:hAnsi="宋体" w:cs="宋体" w:hint="eastAsia"/>
          <w:color w:val="000000"/>
          <w:szCs w:val="21"/>
        </w:rPr>
        <w:t>6</w:t>
      </w:r>
      <w:r>
        <w:rPr>
          <w:rFonts w:ascii="宋体" w:hAnsi="宋体" w:cs="宋体" w:hint="eastAsia"/>
          <w:color w:val="000000"/>
          <w:szCs w:val="21"/>
          <w:lang w:val="de-DE"/>
        </w:rPr>
        <w:t>.5.2 试验原理</w:t>
      </w:r>
      <w:bookmarkEnd w:id="220"/>
    </w:p>
    <w:p w14:paraId="726088E5" w14:textId="20856718" w:rsidR="00307040" w:rsidRDefault="00411A5F" w:rsidP="00411A5F">
      <w:pPr>
        <w:keepNext/>
        <w:keepLines/>
        <w:ind w:firstLineChars="200" w:firstLine="420"/>
        <w:rPr>
          <w:rFonts w:ascii="宋体" w:hAnsi="宋体" w:cs="宋体"/>
          <w:color w:val="000000"/>
          <w:szCs w:val="21"/>
          <w:lang w:val="de-DE"/>
        </w:rPr>
      </w:pPr>
      <w:bookmarkStart w:id="221" w:name="_Toc10813"/>
      <w:r>
        <w:rPr>
          <w:rFonts w:ascii="宋体" w:hAnsi="宋体" w:cs="宋体" w:hint="eastAsia"/>
          <w:color w:val="000000"/>
          <w:szCs w:val="21"/>
          <w:lang w:val="de-DE"/>
        </w:rPr>
        <w:t>本试验</w:t>
      </w:r>
      <w:r>
        <w:rPr>
          <w:rFonts w:ascii="宋体" w:hAnsi="宋体" w:cs="宋体" w:hint="eastAsia"/>
          <w:color w:val="000000"/>
          <w:szCs w:val="21"/>
        </w:rPr>
        <w:t>应</w:t>
      </w:r>
      <w:r>
        <w:rPr>
          <w:rFonts w:ascii="宋体" w:hAnsi="宋体" w:cs="宋体" w:hint="eastAsia"/>
          <w:color w:val="000000"/>
          <w:szCs w:val="21"/>
          <w:lang w:val="de-DE"/>
        </w:rPr>
        <w:t>在已完成规定时间中性盐雾试验后的槽式预埋件上进行。切片位置</w:t>
      </w:r>
      <w:r>
        <w:rPr>
          <w:rFonts w:ascii="宋体" w:hAnsi="宋体" w:cs="宋体" w:hint="eastAsia"/>
          <w:color w:val="000000"/>
          <w:szCs w:val="21"/>
        </w:rPr>
        <w:t>应是试验样品上</w:t>
      </w:r>
      <w:r>
        <w:rPr>
          <w:rFonts w:ascii="宋体" w:hAnsi="宋体" w:cs="宋体" w:hint="eastAsia"/>
          <w:color w:val="000000"/>
          <w:szCs w:val="21"/>
          <w:lang w:val="de-DE"/>
        </w:rPr>
        <w:t>腐蚀斑点</w:t>
      </w:r>
      <w:r>
        <w:rPr>
          <w:rFonts w:ascii="宋体" w:hAnsi="宋体" w:cs="宋体" w:hint="eastAsia"/>
          <w:color w:val="000000"/>
          <w:szCs w:val="21"/>
        </w:rPr>
        <w:t>的位置</w:t>
      </w:r>
      <w:r>
        <w:rPr>
          <w:rFonts w:ascii="宋体" w:hAnsi="宋体" w:cs="宋体" w:hint="eastAsia"/>
          <w:color w:val="000000"/>
          <w:szCs w:val="21"/>
          <w:lang w:val="de-DE"/>
        </w:rPr>
        <w:t>，</w:t>
      </w:r>
      <w:r>
        <w:rPr>
          <w:rFonts w:ascii="宋体" w:hAnsi="宋体" w:cs="宋体" w:hint="eastAsia"/>
          <w:color w:val="000000"/>
          <w:szCs w:val="21"/>
        </w:rPr>
        <w:t>应采用</w:t>
      </w:r>
      <w:r>
        <w:rPr>
          <w:rFonts w:ascii="宋体" w:hAnsi="宋体" w:cs="宋体" w:hint="eastAsia"/>
          <w:color w:val="000000"/>
          <w:szCs w:val="21"/>
          <w:lang w:val="de-DE"/>
        </w:rPr>
        <w:t>光学仪器观察腐蚀产物所达到材料层的位置，根据记录的剩余热浸镀锌覆盖层的厚度分析热浸镀锌覆盖层保护基体金属的能力。</w:t>
      </w:r>
      <w:bookmarkEnd w:id="221"/>
    </w:p>
    <w:p w14:paraId="7C70BFAF" w14:textId="38D0D22B" w:rsidR="00307040" w:rsidRDefault="00411A5F">
      <w:pPr>
        <w:keepNext/>
        <w:keepLines/>
        <w:rPr>
          <w:rFonts w:ascii="宋体" w:hAnsi="宋体" w:cs="宋体"/>
          <w:color w:val="000000"/>
          <w:szCs w:val="21"/>
          <w:lang w:val="de-DE"/>
        </w:rPr>
      </w:pPr>
      <w:bookmarkStart w:id="222" w:name="_Toc19066"/>
      <w:r>
        <w:rPr>
          <w:rFonts w:ascii="宋体" w:hAnsi="宋体" w:cs="宋体" w:hint="eastAsia"/>
          <w:color w:val="000000"/>
          <w:szCs w:val="21"/>
        </w:rPr>
        <w:t>6</w:t>
      </w:r>
      <w:r>
        <w:rPr>
          <w:rFonts w:ascii="宋体" w:hAnsi="宋体" w:cs="宋体" w:hint="eastAsia"/>
          <w:color w:val="000000"/>
          <w:szCs w:val="21"/>
          <w:lang w:val="de-DE"/>
        </w:rPr>
        <w:t>.5.3 仪器设备</w:t>
      </w:r>
      <w:bookmarkEnd w:id="222"/>
    </w:p>
    <w:p w14:paraId="4CFEDF39" w14:textId="4E0B7422" w:rsidR="00307040" w:rsidRDefault="00411A5F">
      <w:pPr>
        <w:keepNext/>
        <w:keepLines/>
        <w:rPr>
          <w:rFonts w:ascii="宋体" w:hAnsi="宋体" w:cs="宋体"/>
          <w:color w:val="000000"/>
          <w:szCs w:val="21"/>
          <w:lang w:val="de-DE"/>
        </w:rPr>
      </w:pPr>
      <w:r>
        <w:rPr>
          <w:rFonts w:ascii="宋体" w:hAnsi="宋体" w:cs="宋体" w:hint="eastAsia"/>
          <w:color w:val="000000"/>
          <w:szCs w:val="21"/>
        </w:rPr>
        <w:t xml:space="preserve">    </w:t>
      </w:r>
      <w:bookmarkStart w:id="223" w:name="_Toc15994"/>
      <w:r>
        <w:rPr>
          <w:rFonts w:ascii="宋体" w:hAnsi="宋体" w:cs="宋体" w:hint="eastAsia"/>
          <w:color w:val="000000"/>
          <w:szCs w:val="21"/>
        </w:rPr>
        <w:t>本试验仪器设备包括</w:t>
      </w:r>
      <w:r>
        <w:rPr>
          <w:rFonts w:ascii="宋体" w:hAnsi="宋体" w:cs="宋体" w:hint="eastAsia"/>
          <w:color w:val="000000"/>
          <w:szCs w:val="21"/>
          <w:lang w:val="de-DE"/>
        </w:rPr>
        <w:t>切割试样、金相镶嵌</w:t>
      </w:r>
      <w:r>
        <w:rPr>
          <w:rFonts w:ascii="宋体" w:hAnsi="宋体" w:cs="宋体" w:hint="eastAsia"/>
          <w:color w:val="000000"/>
          <w:szCs w:val="21"/>
        </w:rPr>
        <w:t>装置和</w:t>
      </w:r>
      <w:r>
        <w:rPr>
          <w:rFonts w:ascii="宋体" w:hAnsi="宋体" w:cs="宋体" w:hint="eastAsia"/>
          <w:color w:val="000000"/>
          <w:szCs w:val="21"/>
          <w:lang w:val="de-DE"/>
        </w:rPr>
        <w:t>金相显微镜</w:t>
      </w:r>
      <w:r>
        <w:rPr>
          <w:rFonts w:ascii="宋体" w:hAnsi="宋体" w:cs="宋体" w:hint="eastAsia"/>
          <w:color w:val="000000"/>
          <w:szCs w:val="21"/>
        </w:rPr>
        <w:t>或</w:t>
      </w:r>
      <w:r>
        <w:rPr>
          <w:rFonts w:ascii="宋体" w:hAnsi="宋体" w:cs="宋体" w:hint="eastAsia"/>
          <w:color w:val="000000"/>
          <w:szCs w:val="21"/>
          <w:lang w:val="de-DE"/>
        </w:rPr>
        <w:t>扫描电子显微镜。</w:t>
      </w:r>
      <w:bookmarkStart w:id="224" w:name="_Toc14927"/>
      <w:bookmarkEnd w:id="223"/>
      <w:r>
        <w:rPr>
          <w:rFonts w:ascii="宋体" w:hAnsi="宋体" w:cs="宋体" w:hint="eastAsia"/>
          <w:color w:val="000000"/>
          <w:szCs w:val="21"/>
          <w:lang w:val="de-DE"/>
        </w:rPr>
        <w:t>根据镶嵌工艺的不同，金相镶嵌装置可分为热镶嵌和冷镶嵌用装置。</w:t>
      </w:r>
      <w:bookmarkEnd w:id="224"/>
    </w:p>
    <w:p w14:paraId="4119690A" w14:textId="7E8A989E" w:rsidR="00307040" w:rsidRDefault="00411A5F">
      <w:pPr>
        <w:keepNext/>
        <w:keepLines/>
        <w:rPr>
          <w:rFonts w:ascii="宋体" w:hAnsi="宋体" w:cs="宋体"/>
          <w:color w:val="000000"/>
          <w:szCs w:val="21"/>
          <w:lang w:val="de-DE"/>
        </w:rPr>
      </w:pPr>
      <w:bookmarkStart w:id="225" w:name="_Toc16594"/>
      <w:r>
        <w:rPr>
          <w:rFonts w:ascii="宋体" w:hAnsi="宋体" w:cs="宋体" w:hint="eastAsia"/>
          <w:color w:val="000000"/>
          <w:szCs w:val="21"/>
        </w:rPr>
        <w:t>6</w:t>
      </w:r>
      <w:r>
        <w:rPr>
          <w:rFonts w:ascii="宋体" w:hAnsi="宋体" w:cs="宋体" w:hint="eastAsia"/>
          <w:color w:val="000000"/>
          <w:szCs w:val="21"/>
          <w:lang w:val="de-DE"/>
        </w:rPr>
        <w:t>.5.4 试验条件</w:t>
      </w:r>
      <w:bookmarkEnd w:id="225"/>
    </w:p>
    <w:p w14:paraId="46E41B0D" w14:textId="344CBF70" w:rsidR="00307040" w:rsidRDefault="00411A5F" w:rsidP="00411A5F">
      <w:pPr>
        <w:keepNext/>
        <w:keepLines/>
        <w:ind w:firstLineChars="200" w:firstLine="420"/>
        <w:rPr>
          <w:rFonts w:ascii="宋体" w:hAnsi="宋体" w:cs="宋体"/>
          <w:color w:val="000000"/>
          <w:szCs w:val="21"/>
          <w:lang w:val="de-DE"/>
        </w:rPr>
      </w:pPr>
      <w:bookmarkStart w:id="226" w:name="_Toc30258"/>
      <w:r>
        <w:rPr>
          <w:rFonts w:ascii="宋体" w:hAnsi="宋体" w:cs="宋体" w:hint="eastAsia"/>
          <w:color w:val="000000"/>
          <w:szCs w:val="21"/>
          <w:lang w:val="de-DE"/>
        </w:rPr>
        <w:t>试验应在温度23°C±2°C、相对湿度25%-75%的清洁环境中进行。</w:t>
      </w:r>
      <w:bookmarkEnd w:id="226"/>
      <w:r>
        <w:rPr>
          <w:rFonts w:ascii="宋体" w:hAnsi="宋体" w:cs="宋体" w:hint="eastAsia"/>
          <w:color w:val="000000"/>
          <w:szCs w:val="21"/>
          <w:lang w:val="de-DE"/>
        </w:rPr>
        <w:t>槽式预埋件应根据GB/T 10125完成中性盐雾试验，试验周期应根据槽式预埋件产品的有关标准选择。若无标准，试验周期可根据工程实际需求确定。推荐的试验周期为480h、600h、720h、840h、960h、1080h、1200h，或以每24h为一档累积叠加</w:t>
      </w:r>
      <w:proofErr w:type="gramStart"/>
      <w:r>
        <w:rPr>
          <w:rFonts w:ascii="宋体" w:hAnsi="宋体" w:cs="宋体" w:hint="eastAsia"/>
          <w:color w:val="000000"/>
          <w:szCs w:val="21"/>
          <w:lang w:val="de-DE"/>
        </w:rPr>
        <w:t>时试验</w:t>
      </w:r>
      <w:proofErr w:type="gramEnd"/>
      <w:r>
        <w:rPr>
          <w:rFonts w:ascii="宋体" w:hAnsi="宋体" w:cs="宋体" w:hint="eastAsia"/>
          <w:color w:val="000000"/>
          <w:szCs w:val="21"/>
          <w:lang w:val="de-DE"/>
        </w:rPr>
        <w:t>周期。</w:t>
      </w:r>
    </w:p>
    <w:p w14:paraId="37EEA215" w14:textId="7F58FC75" w:rsidR="00307040" w:rsidRDefault="00411A5F">
      <w:pPr>
        <w:keepNext/>
        <w:keepLines/>
        <w:rPr>
          <w:rFonts w:ascii="宋体" w:hAnsi="宋体" w:cs="宋体"/>
          <w:color w:val="000000"/>
          <w:szCs w:val="21"/>
          <w:lang w:val="de-DE"/>
        </w:rPr>
      </w:pPr>
      <w:bookmarkStart w:id="227" w:name="_Toc17286"/>
      <w:r>
        <w:rPr>
          <w:rFonts w:ascii="宋体" w:hAnsi="宋体" w:cs="宋体" w:hint="eastAsia"/>
          <w:color w:val="000000"/>
          <w:szCs w:val="21"/>
        </w:rPr>
        <w:t>6</w:t>
      </w:r>
      <w:r>
        <w:rPr>
          <w:rFonts w:ascii="宋体" w:hAnsi="宋体" w:cs="宋体" w:hint="eastAsia"/>
          <w:color w:val="000000"/>
          <w:szCs w:val="21"/>
          <w:lang w:val="de-DE"/>
        </w:rPr>
        <w:t>.5.5 试验样品</w:t>
      </w:r>
      <w:bookmarkEnd w:id="227"/>
    </w:p>
    <w:p w14:paraId="4363FD6D" w14:textId="3271C693" w:rsidR="00307040" w:rsidRDefault="00411A5F" w:rsidP="00411A5F">
      <w:pPr>
        <w:keepNext/>
        <w:keepLines/>
        <w:ind w:firstLineChars="200" w:firstLine="420"/>
        <w:rPr>
          <w:rFonts w:ascii="宋体" w:hAnsi="宋体" w:cs="宋体"/>
          <w:color w:val="000000"/>
          <w:szCs w:val="21"/>
          <w:lang w:val="de-DE"/>
        </w:rPr>
      </w:pPr>
      <w:bookmarkStart w:id="228" w:name="_Toc20815"/>
      <w:r>
        <w:rPr>
          <w:rFonts w:ascii="宋体" w:hAnsi="宋体" w:cs="宋体" w:hint="eastAsia"/>
          <w:color w:val="000000"/>
          <w:szCs w:val="21"/>
          <w:lang w:val="de-DE"/>
        </w:rPr>
        <w:t>槽式预埋件长度不应低于200mm。</w:t>
      </w:r>
      <w:bookmarkEnd w:id="228"/>
      <w:r>
        <w:rPr>
          <w:rFonts w:ascii="宋体" w:hAnsi="宋体" w:cs="宋体" w:hint="eastAsia"/>
          <w:color w:val="000000"/>
          <w:szCs w:val="21"/>
          <w:lang w:val="de-DE"/>
        </w:rPr>
        <w:t>在进行试验前槽式预埋件应根据GB/T 10125完成中性盐雾试验，并根据单位长度</w:t>
      </w:r>
      <w:r>
        <w:rPr>
          <w:rFonts w:ascii="宋体" w:hAnsi="宋体" w:cs="宋体" w:hint="eastAsia"/>
          <w:color w:val="000000"/>
          <w:szCs w:val="21"/>
        </w:rPr>
        <w:t>试验样品</w:t>
      </w:r>
      <w:r>
        <w:rPr>
          <w:rFonts w:ascii="宋体" w:hAnsi="宋体" w:cs="宋体" w:hint="eastAsia"/>
          <w:color w:val="000000"/>
          <w:szCs w:val="21"/>
          <w:lang w:val="de-DE"/>
        </w:rPr>
        <w:t>上出现腐蚀斑点的情况确定镶嵌的数量和位置。在镶嵌前应充分清洗，宜先用沾有中性肥皂液的海绵对表面进行擦拭并用水漂洗盐类沉积物，之后宜用丙酮或酒精清洗，以提高</w:t>
      </w:r>
      <w:r>
        <w:rPr>
          <w:rFonts w:ascii="宋体" w:hAnsi="宋体" w:cs="宋体" w:hint="eastAsia"/>
          <w:color w:val="000000"/>
          <w:szCs w:val="21"/>
        </w:rPr>
        <w:t>试验样品</w:t>
      </w:r>
      <w:r>
        <w:rPr>
          <w:rFonts w:ascii="宋体" w:hAnsi="宋体" w:cs="宋体" w:hint="eastAsia"/>
          <w:color w:val="000000"/>
          <w:szCs w:val="21"/>
          <w:lang w:val="de-DE"/>
        </w:rPr>
        <w:t>与镶样介质的粘附性。清洗液不应对腐蚀产物和</w:t>
      </w:r>
      <w:r>
        <w:rPr>
          <w:rFonts w:ascii="宋体" w:hAnsi="宋体" w:cs="宋体" w:hint="eastAsia"/>
          <w:color w:val="000000"/>
          <w:szCs w:val="21"/>
        </w:rPr>
        <w:t>试验样品</w:t>
      </w:r>
      <w:r>
        <w:rPr>
          <w:rFonts w:ascii="宋体" w:hAnsi="宋体" w:cs="宋体" w:hint="eastAsia"/>
          <w:color w:val="000000"/>
          <w:szCs w:val="21"/>
          <w:lang w:val="de-DE"/>
        </w:rPr>
        <w:t>产生破坏。如有必要可在超声波清洗器中清洗样品，清洗后应进行干燥。</w:t>
      </w:r>
    </w:p>
    <w:p w14:paraId="6DFE070D" w14:textId="77777777" w:rsidR="00307040" w:rsidRDefault="00411A5F">
      <w:pPr>
        <w:keepNext/>
        <w:keepLines/>
        <w:ind w:firstLineChars="200" w:firstLine="420"/>
        <w:rPr>
          <w:rFonts w:ascii="宋体" w:hAnsi="宋体" w:cs="宋体"/>
          <w:color w:val="000000"/>
          <w:szCs w:val="21"/>
          <w:lang w:val="de-DE"/>
        </w:rPr>
      </w:pPr>
      <w:r>
        <w:rPr>
          <w:rFonts w:ascii="宋体" w:hAnsi="宋体" w:cs="宋体" w:hint="eastAsia"/>
          <w:color w:val="000000"/>
          <w:szCs w:val="21"/>
          <w:lang w:val="de-DE"/>
        </w:rPr>
        <w:t>镶嵌试样数量应由单位长度槽式预埋件上出现的腐蚀斑点的数量确定。一般情况下，当单位长度槽式预埋件上出现不大于</w:t>
      </w:r>
      <w:r>
        <w:rPr>
          <w:rFonts w:ascii="宋体" w:hAnsi="宋体" w:cs="宋体" w:hint="eastAsia"/>
          <w:color w:val="000000"/>
          <w:szCs w:val="21"/>
        </w:rPr>
        <w:t>3</w:t>
      </w:r>
      <w:r>
        <w:rPr>
          <w:rFonts w:ascii="宋体" w:hAnsi="宋体" w:cs="宋体" w:hint="eastAsia"/>
          <w:color w:val="000000"/>
          <w:szCs w:val="21"/>
          <w:lang w:val="de-DE"/>
        </w:rPr>
        <w:t>个腐蚀斑点时，镶嵌试样数量建议</w:t>
      </w:r>
      <w:proofErr w:type="gramStart"/>
      <w:r>
        <w:rPr>
          <w:rFonts w:ascii="宋体" w:hAnsi="宋体" w:cs="宋体" w:hint="eastAsia"/>
          <w:color w:val="000000"/>
          <w:szCs w:val="21"/>
          <w:lang w:val="de-DE"/>
        </w:rPr>
        <w:t>取实际</w:t>
      </w:r>
      <w:proofErr w:type="gramEnd"/>
      <w:r>
        <w:rPr>
          <w:rFonts w:ascii="宋体" w:hAnsi="宋体" w:cs="宋体" w:hint="eastAsia"/>
          <w:color w:val="000000"/>
          <w:szCs w:val="21"/>
          <w:lang w:val="de-DE"/>
        </w:rPr>
        <w:t>腐蚀斑点数量；当单位长度槽式预埋件上出现大于</w:t>
      </w:r>
      <w:r>
        <w:rPr>
          <w:rFonts w:ascii="宋体" w:hAnsi="宋体" w:cs="宋体" w:hint="eastAsia"/>
          <w:color w:val="000000"/>
          <w:szCs w:val="21"/>
        </w:rPr>
        <w:t>3</w:t>
      </w:r>
      <w:r>
        <w:rPr>
          <w:rFonts w:ascii="宋体" w:hAnsi="宋体" w:cs="宋体" w:hint="eastAsia"/>
          <w:color w:val="000000"/>
          <w:szCs w:val="21"/>
          <w:lang w:val="de-DE"/>
        </w:rPr>
        <w:t>个腐蚀斑点时，镶嵌试样数量建议取</w:t>
      </w:r>
      <w:r>
        <w:rPr>
          <w:rFonts w:ascii="宋体" w:hAnsi="宋体" w:cs="宋体" w:hint="eastAsia"/>
          <w:color w:val="000000"/>
          <w:szCs w:val="21"/>
        </w:rPr>
        <w:t>3个</w:t>
      </w:r>
      <w:r>
        <w:rPr>
          <w:rFonts w:ascii="宋体" w:hAnsi="宋体" w:cs="宋体" w:hint="eastAsia"/>
          <w:color w:val="000000"/>
          <w:szCs w:val="21"/>
          <w:lang w:val="de-DE"/>
        </w:rPr>
        <w:t>。</w:t>
      </w:r>
    </w:p>
    <w:p w14:paraId="4561705D" w14:textId="77777777" w:rsidR="00307040" w:rsidRDefault="00411A5F">
      <w:pPr>
        <w:keepNext/>
        <w:keepLines/>
        <w:ind w:firstLineChars="200" w:firstLine="420"/>
        <w:rPr>
          <w:rFonts w:ascii="宋体" w:hAnsi="宋体" w:cs="宋体"/>
          <w:color w:val="000000"/>
          <w:szCs w:val="21"/>
          <w:lang w:val="de-DE"/>
        </w:rPr>
      </w:pPr>
      <w:r>
        <w:rPr>
          <w:rFonts w:ascii="宋体" w:hAnsi="宋体" w:cs="宋体" w:hint="eastAsia"/>
          <w:color w:val="000000"/>
          <w:szCs w:val="21"/>
          <w:lang w:val="de-DE"/>
        </w:rPr>
        <w:t>镶嵌试样中腐蚀斑点的选取应先以单位长度槽式预埋件上按照面积大小和颜色深浅分别排</w:t>
      </w:r>
      <w:r>
        <w:rPr>
          <w:rFonts w:ascii="宋体" w:hAnsi="宋体" w:cs="宋体" w:hint="eastAsia"/>
          <w:color w:val="000000"/>
          <w:szCs w:val="21"/>
        </w:rPr>
        <w:t>序</w:t>
      </w:r>
      <w:r>
        <w:rPr>
          <w:rFonts w:ascii="宋体" w:hAnsi="宋体" w:cs="宋体" w:hint="eastAsia"/>
          <w:color w:val="000000"/>
          <w:szCs w:val="21"/>
          <w:lang w:val="de-DE"/>
        </w:rPr>
        <w:t>，并根据上段描述的数量进行选取。如果根据两种排名选取的斑点没有重复或有部分重复，可根据试验双方协商决定；如果根据两种排名选取的斑点重复时，则无另外规定。</w:t>
      </w:r>
    </w:p>
    <w:p w14:paraId="46207654" w14:textId="77777777" w:rsidR="00307040" w:rsidRDefault="00411A5F">
      <w:pPr>
        <w:keepNext/>
        <w:keepLines/>
        <w:ind w:firstLineChars="200" w:firstLine="420"/>
        <w:rPr>
          <w:rFonts w:ascii="宋体" w:hAnsi="宋体" w:cs="宋体"/>
          <w:color w:val="000000"/>
          <w:szCs w:val="21"/>
          <w:lang w:val="de-DE"/>
        </w:rPr>
      </w:pPr>
      <w:r>
        <w:rPr>
          <w:rFonts w:ascii="宋体" w:hAnsi="宋体" w:cs="宋体" w:hint="eastAsia"/>
          <w:color w:val="000000"/>
          <w:szCs w:val="21"/>
          <w:lang w:val="de-DE"/>
        </w:rPr>
        <w:t>试样镶嵌时使用的材料根据镶嵌工艺决定。一般情况下，热镶嵌工艺宜使用不会对试样覆盖层造成伤害的非颗粒型镶嵌材料，例如热固性树脂或热塑性树脂；冷镶嵌工艺宜使用丙烯酸树脂或环氧树脂类材料。</w:t>
      </w:r>
    </w:p>
    <w:p w14:paraId="6668467C" w14:textId="77777777" w:rsidR="00307040" w:rsidRDefault="00307040" w:rsidP="00411A5F">
      <w:pPr>
        <w:keepNext/>
        <w:keepLines/>
        <w:ind w:firstLineChars="200" w:firstLine="420"/>
        <w:rPr>
          <w:rFonts w:ascii="宋体" w:hAnsi="宋体" w:cs="宋体"/>
          <w:color w:val="000000"/>
          <w:szCs w:val="21"/>
          <w:lang w:val="de-DE"/>
        </w:rPr>
      </w:pPr>
    </w:p>
    <w:p w14:paraId="5221F616" w14:textId="03F49F62" w:rsidR="00307040" w:rsidRDefault="00411A5F">
      <w:pPr>
        <w:keepNext/>
        <w:keepLines/>
        <w:rPr>
          <w:rFonts w:ascii="宋体" w:hAnsi="宋体" w:cs="宋体"/>
          <w:color w:val="000000"/>
          <w:szCs w:val="21"/>
          <w:lang w:val="de-DE"/>
        </w:rPr>
      </w:pPr>
      <w:bookmarkStart w:id="229" w:name="_Toc3067"/>
      <w:r>
        <w:rPr>
          <w:rFonts w:ascii="宋体" w:hAnsi="宋体" w:cs="宋体" w:hint="eastAsia"/>
          <w:color w:val="000000"/>
          <w:szCs w:val="21"/>
        </w:rPr>
        <w:t>6</w:t>
      </w:r>
      <w:r>
        <w:rPr>
          <w:rFonts w:ascii="宋体" w:hAnsi="宋体" w:cs="宋体" w:hint="eastAsia"/>
          <w:color w:val="000000"/>
          <w:szCs w:val="21"/>
          <w:lang w:val="de-DE"/>
        </w:rPr>
        <w:t>.5.6 试验步骤</w:t>
      </w:r>
      <w:bookmarkEnd w:id="229"/>
    </w:p>
    <w:p w14:paraId="00BC72C7" w14:textId="77777777" w:rsidR="00307040" w:rsidRDefault="00411A5F" w:rsidP="00411A5F">
      <w:pPr>
        <w:keepNext/>
        <w:keepLines/>
        <w:ind w:firstLineChars="200" w:firstLine="420"/>
        <w:rPr>
          <w:rFonts w:ascii="宋体" w:hAnsi="宋体" w:cs="宋体"/>
          <w:color w:val="000000"/>
          <w:szCs w:val="21"/>
          <w:lang w:val="de-DE"/>
        </w:rPr>
      </w:pPr>
      <w:bookmarkStart w:id="230" w:name="_Toc9908"/>
      <w:r>
        <w:rPr>
          <w:rFonts w:ascii="宋体" w:hAnsi="宋体" w:cs="宋体" w:hint="eastAsia"/>
          <w:color w:val="000000"/>
          <w:szCs w:val="21"/>
          <w:lang w:val="de-DE"/>
        </w:rPr>
        <w:t>将镶嵌好的试样放置在光学仪器下进行观察。</w:t>
      </w:r>
      <w:bookmarkEnd w:id="230"/>
    </w:p>
    <w:p w14:paraId="687510CC" w14:textId="29958972" w:rsidR="00307040" w:rsidRDefault="00411A5F">
      <w:pPr>
        <w:keepNext/>
        <w:keepLines/>
        <w:rPr>
          <w:rFonts w:ascii="宋体" w:hAnsi="宋体" w:cs="宋体"/>
          <w:color w:val="000000"/>
          <w:szCs w:val="21"/>
          <w:lang w:val="de-DE"/>
        </w:rPr>
      </w:pPr>
      <w:bookmarkStart w:id="231" w:name="_Toc10058"/>
      <w:r>
        <w:rPr>
          <w:rFonts w:ascii="宋体" w:hAnsi="宋体" w:cs="宋体" w:hint="eastAsia"/>
          <w:color w:val="000000"/>
          <w:szCs w:val="21"/>
        </w:rPr>
        <w:t>6</w:t>
      </w:r>
      <w:r>
        <w:rPr>
          <w:rFonts w:ascii="宋体" w:hAnsi="宋体" w:cs="宋体" w:hint="eastAsia"/>
          <w:color w:val="000000"/>
          <w:szCs w:val="21"/>
          <w:lang w:val="de-DE"/>
        </w:rPr>
        <w:t>.5.7 试验报告</w:t>
      </w:r>
      <w:bookmarkEnd w:id="231"/>
    </w:p>
    <w:p w14:paraId="6E125905" w14:textId="77777777" w:rsidR="00307040" w:rsidRDefault="00411A5F" w:rsidP="00411A5F">
      <w:pPr>
        <w:keepNext/>
        <w:keepLines/>
        <w:ind w:firstLineChars="200" w:firstLine="420"/>
        <w:rPr>
          <w:rFonts w:ascii="宋体" w:hAnsi="宋体" w:cs="宋体"/>
          <w:color w:val="000000"/>
          <w:szCs w:val="21"/>
          <w:lang w:val="de-DE"/>
        </w:rPr>
      </w:pPr>
      <w:bookmarkStart w:id="232" w:name="_Toc8268"/>
      <w:r>
        <w:rPr>
          <w:rFonts w:ascii="宋体" w:hAnsi="宋体" w:cs="宋体" w:hint="eastAsia"/>
          <w:color w:val="000000"/>
          <w:szCs w:val="21"/>
          <w:lang w:val="de-DE"/>
        </w:rPr>
        <w:t>试验报告应包括如下内容：</w:t>
      </w:r>
      <w:bookmarkEnd w:id="232"/>
    </w:p>
    <w:p w14:paraId="50EDF8C5" w14:textId="68C6AF3B" w:rsidR="00307040" w:rsidRDefault="00411A5F" w:rsidP="00411A5F">
      <w:pPr>
        <w:keepNext/>
        <w:keepLines/>
        <w:ind w:leftChars="200" w:left="420"/>
        <w:rPr>
          <w:rFonts w:ascii="宋体" w:hAnsi="宋体" w:cs="宋体"/>
          <w:color w:val="000000"/>
          <w:szCs w:val="21"/>
          <w:lang w:val="de-DE"/>
        </w:rPr>
      </w:pPr>
      <w:bookmarkStart w:id="233" w:name="_Toc26433"/>
      <w:r>
        <w:rPr>
          <w:rFonts w:ascii="宋体" w:hAnsi="宋体" w:cs="宋体" w:hint="eastAsia"/>
          <w:color w:val="000000"/>
          <w:szCs w:val="21"/>
          <w:lang w:val="de-DE"/>
        </w:rPr>
        <w:t>a)本标准和所参考的有关标准；</w:t>
      </w:r>
      <w:bookmarkEnd w:id="233"/>
    </w:p>
    <w:p w14:paraId="546D8365" w14:textId="77777777" w:rsidR="00307040" w:rsidRDefault="00411A5F" w:rsidP="00411A5F">
      <w:pPr>
        <w:keepNext/>
        <w:keepLines/>
        <w:ind w:leftChars="200" w:left="420"/>
        <w:rPr>
          <w:rFonts w:ascii="宋体" w:hAnsi="宋体" w:cs="宋体"/>
          <w:color w:val="000000"/>
          <w:szCs w:val="21"/>
          <w:lang w:val="de-DE"/>
        </w:rPr>
      </w:pPr>
      <w:bookmarkStart w:id="234" w:name="_Toc14369"/>
      <w:r>
        <w:rPr>
          <w:rFonts w:ascii="宋体" w:hAnsi="宋体" w:cs="宋体" w:hint="eastAsia"/>
          <w:color w:val="000000"/>
          <w:szCs w:val="21"/>
          <w:lang w:val="de-DE"/>
        </w:rPr>
        <w:t>b)试样进行中性盐雾试验前的热浸镀锌厚度；</w:t>
      </w:r>
      <w:bookmarkEnd w:id="234"/>
    </w:p>
    <w:p w14:paraId="08568DC4" w14:textId="77777777" w:rsidR="00307040" w:rsidRDefault="00411A5F" w:rsidP="00411A5F">
      <w:pPr>
        <w:keepNext/>
        <w:keepLines/>
        <w:ind w:leftChars="200" w:left="420"/>
        <w:rPr>
          <w:rFonts w:ascii="宋体" w:hAnsi="宋体" w:cs="宋体"/>
          <w:color w:val="000000"/>
          <w:szCs w:val="21"/>
          <w:lang w:val="de-DE"/>
        </w:rPr>
      </w:pPr>
      <w:bookmarkStart w:id="235" w:name="_Toc24887"/>
      <w:r>
        <w:rPr>
          <w:rFonts w:ascii="宋体" w:hAnsi="宋体" w:cs="宋体" w:hint="eastAsia"/>
          <w:color w:val="000000"/>
          <w:szCs w:val="21"/>
          <w:lang w:val="de-DE"/>
        </w:rPr>
        <w:t>c)试样完成中性盐雾试验的周期；</w:t>
      </w:r>
      <w:bookmarkEnd w:id="235"/>
    </w:p>
    <w:p w14:paraId="7B894408" w14:textId="77777777" w:rsidR="00307040" w:rsidRDefault="00411A5F" w:rsidP="00411A5F">
      <w:pPr>
        <w:keepNext/>
        <w:keepLines/>
        <w:ind w:leftChars="200" w:left="420"/>
        <w:rPr>
          <w:rFonts w:ascii="宋体" w:hAnsi="宋体" w:cs="宋体"/>
          <w:color w:val="000000"/>
          <w:szCs w:val="21"/>
          <w:lang w:val="de-DE"/>
        </w:rPr>
      </w:pPr>
      <w:bookmarkStart w:id="236" w:name="_Toc11271"/>
      <w:r>
        <w:rPr>
          <w:rFonts w:ascii="宋体" w:hAnsi="宋体" w:cs="宋体" w:hint="eastAsia"/>
          <w:color w:val="000000"/>
          <w:szCs w:val="21"/>
          <w:lang w:val="de-DE"/>
        </w:rPr>
        <w:t>d)试样的尺寸、形状、试样表面外观状态，包括腐蚀斑点的颜色、大小、位置，应以照片形式记录并用编号区分；</w:t>
      </w:r>
      <w:bookmarkEnd w:id="236"/>
    </w:p>
    <w:p w14:paraId="5C03F113" w14:textId="77777777" w:rsidR="00307040" w:rsidRDefault="00411A5F" w:rsidP="00411A5F">
      <w:pPr>
        <w:keepNext/>
        <w:keepLines/>
        <w:ind w:leftChars="200" w:left="420"/>
        <w:rPr>
          <w:rFonts w:ascii="宋体" w:hAnsi="宋体" w:cs="宋体"/>
          <w:color w:val="000000"/>
          <w:szCs w:val="21"/>
          <w:lang w:val="de-DE"/>
        </w:rPr>
      </w:pPr>
      <w:bookmarkStart w:id="237" w:name="_Toc28113"/>
      <w:r>
        <w:rPr>
          <w:rFonts w:ascii="宋体" w:hAnsi="宋体" w:cs="宋体" w:hint="eastAsia"/>
          <w:color w:val="000000"/>
          <w:szCs w:val="21"/>
          <w:lang w:val="de-DE"/>
        </w:rPr>
        <w:t>e)试样的制备，包括试验前的清洗、腐蚀斑点进行选取观察和镶嵌制样的过程，应以照片形式记录；</w:t>
      </w:r>
      <w:bookmarkEnd w:id="237"/>
    </w:p>
    <w:p w14:paraId="1E443DA5" w14:textId="77777777" w:rsidR="00307040" w:rsidRDefault="00411A5F" w:rsidP="00411A5F">
      <w:pPr>
        <w:keepNext/>
        <w:keepLines/>
        <w:ind w:leftChars="200" w:left="420"/>
        <w:rPr>
          <w:rFonts w:ascii="宋体" w:hAnsi="宋体" w:cs="宋体"/>
          <w:color w:val="000000"/>
          <w:szCs w:val="21"/>
          <w:lang w:val="de-DE"/>
        </w:rPr>
      </w:pPr>
      <w:bookmarkStart w:id="238" w:name="_Toc9335"/>
      <w:r>
        <w:rPr>
          <w:rFonts w:ascii="宋体" w:hAnsi="宋体" w:cs="宋体" w:hint="eastAsia"/>
          <w:color w:val="000000"/>
          <w:szCs w:val="21"/>
          <w:lang w:val="de-DE"/>
        </w:rPr>
        <w:t>f)试样数量；</w:t>
      </w:r>
      <w:bookmarkEnd w:id="238"/>
    </w:p>
    <w:p w14:paraId="3AFDB151" w14:textId="77777777" w:rsidR="00307040" w:rsidRDefault="00411A5F" w:rsidP="00411A5F">
      <w:pPr>
        <w:keepNext/>
        <w:keepLines/>
        <w:ind w:leftChars="200" w:left="420"/>
        <w:rPr>
          <w:rFonts w:ascii="宋体" w:hAnsi="宋体" w:cs="宋体"/>
          <w:color w:val="000000"/>
          <w:szCs w:val="21"/>
          <w:lang w:val="de-DE"/>
        </w:rPr>
      </w:pPr>
      <w:bookmarkStart w:id="239" w:name="_Toc9317"/>
      <w:r>
        <w:rPr>
          <w:rFonts w:ascii="宋体" w:hAnsi="宋体" w:cs="宋体" w:hint="eastAsia"/>
          <w:color w:val="000000"/>
          <w:szCs w:val="21"/>
          <w:lang w:val="de-DE"/>
        </w:rPr>
        <w:t>g)腐蚀斑点的显微形貌观察结果，包括是否侵蚀到基体金属的说明。</w:t>
      </w:r>
      <w:bookmarkEnd w:id="239"/>
    </w:p>
    <w:p w14:paraId="31884A1E" w14:textId="31FD5A3C" w:rsidR="00307040" w:rsidRDefault="00411A5F">
      <w:pPr>
        <w:pStyle w:val="11"/>
        <w:rPr>
          <w:rFonts w:ascii="黑体" w:eastAsia="黑体"/>
          <w:b w:val="0"/>
          <w:iCs/>
          <w:sz w:val="21"/>
          <w:szCs w:val="21"/>
        </w:rPr>
      </w:pPr>
      <w:bookmarkStart w:id="240" w:name="_Toc24678"/>
      <w:bookmarkStart w:id="241" w:name="_Toc12586"/>
      <w:bookmarkStart w:id="242" w:name="_Toc6374"/>
      <w:bookmarkStart w:id="243" w:name="_Toc15458"/>
      <w:bookmarkStart w:id="244" w:name="_Toc758"/>
      <w:bookmarkStart w:id="245" w:name="_Toc7747"/>
      <w:bookmarkStart w:id="246" w:name="_Toc23634"/>
      <w:bookmarkStart w:id="247" w:name="_Toc29783"/>
      <w:bookmarkEnd w:id="216"/>
      <w:bookmarkEnd w:id="217"/>
      <w:r>
        <w:rPr>
          <w:rFonts w:ascii="黑体" w:eastAsia="黑体" w:hint="eastAsia"/>
          <w:b w:val="0"/>
          <w:iCs/>
          <w:sz w:val="21"/>
          <w:szCs w:val="21"/>
        </w:rPr>
        <w:t>7 槽式预埋件系统测试</w:t>
      </w:r>
      <w:bookmarkEnd w:id="240"/>
      <w:bookmarkEnd w:id="241"/>
      <w:bookmarkEnd w:id="242"/>
      <w:bookmarkEnd w:id="243"/>
      <w:bookmarkEnd w:id="244"/>
      <w:bookmarkEnd w:id="245"/>
      <w:bookmarkEnd w:id="246"/>
      <w:bookmarkEnd w:id="247"/>
    </w:p>
    <w:p w14:paraId="549024A2" w14:textId="5F7B8B48" w:rsidR="00307040" w:rsidRDefault="00411A5F">
      <w:pPr>
        <w:pStyle w:val="22"/>
        <w:spacing w:beforeLines="50" w:before="156" w:afterLines="50" w:after="156" w:line="360" w:lineRule="auto"/>
        <w:rPr>
          <w:rFonts w:ascii="黑体" w:eastAsia="黑体"/>
          <w:b w:val="0"/>
          <w:iCs/>
          <w:sz w:val="21"/>
          <w:szCs w:val="21"/>
        </w:rPr>
      </w:pPr>
      <w:bookmarkStart w:id="248" w:name="_Toc11131"/>
      <w:bookmarkStart w:id="249" w:name="_Toc15519"/>
      <w:bookmarkStart w:id="250" w:name="_Toc5000"/>
      <w:bookmarkStart w:id="251" w:name="_Toc25298"/>
      <w:bookmarkStart w:id="252" w:name="_Toc26888"/>
      <w:bookmarkStart w:id="253" w:name="_Toc21938"/>
      <w:bookmarkStart w:id="254" w:name="_Toc382"/>
      <w:bookmarkStart w:id="255" w:name="_Toc12723"/>
      <w:r>
        <w:rPr>
          <w:rFonts w:ascii="黑体" w:eastAsia="黑体" w:hint="eastAsia"/>
          <w:b w:val="0"/>
          <w:iCs/>
          <w:sz w:val="21"/>
          <w:szCs w:val="21"/>
        </w:rPr>
        <w:t>7.1</w:t>
      </w:r>
      <w:r>
        <w:rPr>
          <w:rFonts w:ascii="黑体" w:eastAsia="黑体"/>
          <w:b w:val="0"/>
          <w:iCs/>
          <w:sz w:val="21"/>
          <w:szCs w:val="21"/>
        </w:rPr>
        <w:t xml:space="preserve">  </w:t>
      </w:r>
      <w:r>
        <w:rPr>
          <w:rFonts w:ascii="黑体" w:eastAsia="黑体" w:hint="eastAsia"/>
          <w:b w:val="0"/>
          <w:iCs/>
          <w:sz w:val="21"/>
          <w:szCs w:val="21"/>
        </w:rPr>
        <w:t>安装扭矩与反力关系</w:t>
      </w:r>
      <w:bookmarkEnd w:id="248"/>
      <w:bookmarkEnd w:id="249"/>
      <w:bookmarkEnd w:id="250"/>
      <w:bookmarkEnd w:id="251"/>
      <w:bookmarkEnd w:id="252"/>
      <w:bookmarkEnd w:id="253"/>
      <w:bookmarkEnd w:id="254"/>
      <w:bookmarkEnd w:id="255"/>
    </w:p>
    <w:p w14:paraId="38DA3C7C" w14:textId="1506283F" w:rsidR="00307040" w:rsidRDefault="00411A5F">
      <w:pPr>
        <w:adjustRightInd w:val="0"/>
        <w:snapToGrid w:val="0"/>
        <w:spacing w:after="0" w:line="312" w:lineRule="auto"/>
        <w:rPr>
          <w:rFonts w:ascii="宋体" w:hAnsi="宋体" w:cs="宋体"/>
          <w:color w:val="000000"/>
          <w:szCs w:val="21"/>
          <w:lang w:val="de-DE"/>
        </w:rPr>
      </w:pPr>
      <w:r>
        <w:rPr>
          <w:rFonts w:ascii="黑体" w:eastAsia="黑体" w:hAnsi="黑体" w:cs="宋体" w:hint="eastAsia"/>
          <w:szCs w:val="21"/>
        </w:rPr>
        <w:t>7</w:t>
      </w:r>
      <w:r>
        <w:rPr>
          <w:rFonts w:ascii="黑体" w:eastAsia="黑体" w:hAnsi="黑体" w:cs="宋体"/>
          <w:szCs w:val="21"/>
        </w:rPr>
        <w:t>.1.1</w:t>
      </w:r>
      <w:r>
        <w:rPr>
          <w:rFonts w:ascii="宋体" w:hAnsi="宋体" w:cs="宋体"/>
          <w:szCs w:val="21"/>
        </w:rPr>
        <w:t xml:space="preserve">  </w:t>
      </w:r>
      <w:r>
        <w:rPr>
          <w:rFonts w:ascii="宋体" w:hAnsi="宋体" w:cs="宋体" w:hint="eastAsia"/>
          <w:szCs w:val="21"/>
        </w:rPr>
        <w:t>本试验目的是测试可施加的最大安装扭矩，不应导致螺栓、槽口和混凝土的破坏</w:t>
      </w:r>
      <w:r>
        <w:rPr>
          <w:rFonts w:ascii="宋体" w:hAnsi="宋体" w:cs="宋体" w:hint="eastAsia"/>
          <w:color w:val="000000"/>
          <w:szCs w:val="21"/>
          <w:lang w:val="de-DE"/>
        </w:rPr>
        <w:t>。</w:t>
      </w:r>
    </w:p>
    <w:p w14:paraId="274F2E86" w14:textId="2842C3E4" w:rsidR="00307040" w:rsidRDefault="00411A5F">
      <w:pPr>
        <w:adjustRightInd w:val="0"/>
        <w:snapToGrid w:val="0"/>
        <w:spacing w:after="0" w:line="312" w:lineRule="auto"/>
        <w:rPr>
          <w:rFonts w:ascii="宋体" w:hAnsi="宋体" w:cs="宋体"/>
          <w:szCs w:val="21"/>
        </w:rPr>
      </w:pPr>
      <w:r>
        <w:rPr>
          <w:rFonts w:ascii="黑体" w:eastAsia="黑体" w:hAnsi="黑体" w:cs="宋体" w:hint="eastAsia"/>
          <w:szCs w:val="21"/>
        </w:rPr>
        <w:t>7</w:t>
      </w:r>
      <w:r>
        <w:rPr>
          <w:rFonts w:ascii="黑体" w:eastAsia="黑体" w:hAnsi="黑体" w:cs="宋体"/>
          <w:szCs w:val="21"/>
        </w:rPr>
        <w:t>.1.2</w:t>
      </w:r>
      <w:r>
        <w:rPr>
          <w:rFonts w:ascii="宋体" w:hAnsi="宋体" w:cs="宋体"/>
          <w:szCs w:val="21"/>
        </w:rPr>
        <w:t xml:space="preserve">  </w:t>
      </w:r>
      <w:r w:rsidRPr="00411A5F">
        <w:rPr>
          <w:rFonts w:ascii="宋体" w:hAnsi="宋体" w:cs="宋体" w:hint="eastAsia"/>
          <w:szCs w:val="21"/>
        </w:rPr>
        <w:t>试验步骤：</w:t>
      </w:r>
    </w:p>
    <w:p w14:paraId="23B89D7A" w14:textId="582F6C8F" w:rsidR="00307040" w:rsidRDefault="00411A5F" w:rsidP="00411A5F">
      <w:pPr>
        <w:numPr>
          <w:ilvl w:val="0"/>
          <w:numId w:val="31"/>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在垫片和被紧固物之间应放置摩擦力足够的双面砂纸。</w:t>
      </w:r>
    </w:p>
    <w:p w14:paraId="7C7E2024" w14:textId="77777777" w:rsidR="00307040" w:rsidRDefault="00411A5F" w:rsidP="00411A5F">
      <w:pPr>
        <w:numPr>
          <w:ilvl w:val="0"/>
          <w:numId w:val="31"/>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被紧固物上锚固孔的直径应至少为螺栓直径的1.1倍。</w:t>
      </w:r>
    </w:p>
    <w:p w14:paraId="0DA40895" w14:textId="65849B7C" w:rsidR="00307040" w:rsidRDefault="00411A5F" w:rsidP="00411A5F">
      <w:pPr>
        <w:numPr>
          <w:ilvl w:val="0"/>
          <w:numId w:val="31"/>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hint="eastAsia"/>
          <w:color w:val="000000"/>
          <w:szCs w:val="21"/>
          <w:lang w:val="de-DE"/>
        </w:rPr>
        <w:t>扭矩安装</w:t>
      </w:r>
      <w:r>
        <w:rPr>
          <w:rFonts w:ascii="宋体" w:hAnsi="宋体" w:cs="宋体" w:hint="eastAsia"/>
          <w:color w:val="000000"/>
          <w:szCs w:val="21"/>
          <w:lang w:val="de-DE"/>
        </w:rPr>
        <w:t>应</w:t>
      </w:r>
      <w:r>
        <w:rPr>
          <w:rFonts w:ascii="宋体" w:hAnsi="宋体" w:hint="eastAsia"/>
          <w:color w:val="000000"/>
          <w:szCs w:val="21"/>
          <w:lang w:val="de-DE"/>
        </w:rPr>
        <w:t>按本标准</w:t>
      </w:r>
      <w:r>
        <w:rPr>
          <w:rFonts w:ascii="宋体" w:hAnsi="宋体" w:cs="宋体" w:hint="eastAsia"/>
          <w:color w:val="000000"/>
          <w:szCs w:val="21"/>
          <w:lang w:val="de-DE"/>
        </w:rPr>
        <w:t>4</w:t>
      </w:r>
      <w:r>
        <w:rPr>
          <w:rFonts w:ascii="宋体" w:hAnsi="宋体" w:cs="宋体"/>
          <w:color w:val="000000"/>
          <w:szCs w:val="21"/>
          <w:lang w:val="de-DE"/>
        </w:rPr>
        <w:t>.3</w:t>
      </w:r>
      <w:r>
        <w:rPr>
          <w:rFonts w:ascii="宋体" w:hAnsi="宋体" w:hint="eastAsia"/>
          <w:color w:val="000000"/>
          <w:szCs w:val="21"/>
          <w:lang w:val="de-DE"/>
        </w:rPr>
        <w:t>条款的要求</w:t>
      </w:r>
      <w:r>
        <w:rPr>
          <w:rFonts w:ascii="宋体" w:hAnsi="宋体" w:hint="eastAsia"/>
          <w:color w:val="000000"/>
          <w:szCs w:val="21"/>
        </w:rPr>
        <w:t>进行</w:t>
      </w:r>
      <w:r>
        <w:rPr>
          <w:rFonts w:ascii="宋体" w:hAnsi="宋体" w:hint="eastAsia"/>
          <w:color w:val="000000"/>
          <w:szCs w:val="21"/>
          <w:lang w:val="de-DE"/>
        </w:rPr>
        <w:t>。</w:t>
      </w:r>
    </w:p>
    <w:p w14:paraId="68E9E736" w14:textId="77777777" w:rsidR="00307040" w:rsidRDefault="00411A5F" w:rsidP="00411A5F">
      <w:pPr>
        <w:numPr>
          <w:ilvl w:val="0"/>
          <w:numId w:val="31"/>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记录扭矩和对应T型螺栓上的拉伸预紧力。</w:t>
      </w:r>
    </w:p>
    <w:p w14:paraId="7057ED76" w14:textId="77777777" w:rsidR="00307040" w:rsidRDefault="00411A5F" w:rsidP="00411A5F">
      <w:pPr>
        <w:numPr>
          <w:ilvl w:val="0"/>
          <w:numId w:val="31"/>
        </w:numPr>
        <w:adjustRightInd w:val="0"/>
        <w:snapToGrid w:val="0"/>
        <w:spacing w:after="0" w:line="312" w:lineRule="auto"/>
        <w:ind w:left="868"/>
        <w:jc w:val="left"/>
        <w:textAlignment w:val="center"/>
        <w:rPr>
          <w:rFonts w:ascii="宋体" w:hAnsi="宋体" w:cs="宋体"/>
          <w:color w:val="000000"/>
          <w:szCs w:val="21"/>
          <w:lang w:val="de-DE"/>
        </w:rPr>
      </w:pPr>
      <w:r>
        <w:rPr>
          <w:rFonts w:ascii="宋体" w:hAnsi="宋体" w:cs="宋体" w:hint="eastAsia"/>
          <w:color w:val="000000"/>
          <w:szCs w:val="21"/>
          <w:lang w:val="de-DE"/>
        </w:rPr>
        <w:t>扭矩试验装置如图1</w:t>
      </w:r>
      <w:r>
        <w:rPr>
          <w:rFonts w:ascii="宋体" w:hAnsi="宋体" w:cs="宋体" w:hint="eastAsia"/>
          <w:color w:val="000000"/>
          <w:szCs w:val="21"/>
        </w:rPr>
        <w:t>0</w:t>
      </w:r>
      <w:r>
        <w:rPr>
          <w:rFonts w:ascii="宋体" w:hAnsi="宋体" w:cs="宋体" w:hint="eastAsia"/>
          <w:color w:val="000000"/>
          <w:szCs w:val="21"/>
          <w:lang w:val="de-DE"/>
        </w:rPr>
        <w:t>所示。</w:t>
      </w:r>
    </w:p>
    <w:p w14:paraId="783DC8D1" w14:textId="77777777" w:rsidR="00307040" w:rsidRDefault="00411A5F">
      <w:pPr>
        <w:adjustRightInd w:val="0"/>
        <w:snapToGrid w:val="0"/>
        <w:spacing w:after="0" w:line="240" w:lineRule="auto"/>
        <w:jc w:val="center"/>
        <w:textAlignment w:val="center"/>
        <w:rPr>
          <w:rFonts w:ascii="宋体" w:hAnsi="宋体" w:cs="宋体"/>
          <w:color w:val="000000"/>
          <w:szCs w:val="21"/>
          <w:lang w:val="de-DE"/>
        </w:rPr>
      </w:pPr>
      <w:r>
        <w:rPr>
          <w:noProof/>
        </w:rPr>
        <w:lastRenderedPageBreak/>
        <w:drawing>
          <wp:inline distT="0" distB="0" distL="114300" distR="114300" wp14:anchorId="37DF0F51" wp14:editId="66C139D9">
            <wp:extent cx="2674620" cy="1692275"/>
            <wp:effectExtent l="0" t="0" r="0" b="14605"/>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pic:cNvPicPr>
                      <a:picLocks noChangeAspect="1"/>
                    </pic:cNvPicPr>
                  </pic:nvPicPr>
                  <pic:blipFill>
                    <a:blip r:embed="rId35"/>
                    <a:srcRect l="33294" t="20247" r="40842" b="48045"/>
                    <a:stretch>
                      <a:fillRect/>
                    </a:stretch>
                  </pic:blipFill>
                  <pic:spPr>
                    <a:xfrm>
                      <a:off x="0" y="0"/>
                      <a:ext cx="2700493" cy="1708913"/>
                    </a:xfrm>
                    <a:prstGeom prst="rect">
                      <a:avLst/>
                    </a:prstGeom>
                    <a:noFill/>
                    <a:ln>
                      <a:noFill/>
                    </a:ln>
                  </pic:spPr>
                </pic:pic>
              </a:graphicData>
            </a:graphic>
          </wp:inline>
        </w:drawing>
      </w:r>
    </w:p>
    <w:p w14:paraId="754DEAFD"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493CEFDC" w14:textId="77777777" w:rsidR="00307040" w:rsidRDefault="00307040" w:rsidP="00411A5F">
      <w:pPr>
        <w:numPr>
          <w:ilvl w:val="0"/>
          <w:numId w:val="32"/>
        </w:numPr>
        <w:spacing w:after="0" w:line="240" w:lineRule="auto"/>
        <w:rPr>
          <w:sz w:val="18"/>
          <w:szCs w:val="18"/>
        </w:rPr>
        <w:sectPr w:rsidR="00307040" w:rsidSect="009C452D">
          <w:footerReference w:type="first" r:id="rId36"/>
          <w:type w:val="continuous"/>
          <w:pgSz w:w="11906" w:h="16838"/>
          <w:pgMar w:top="1985" w:right="1134" w:bottom="1418" w:left="1418" w:header="1418" w:footer="1134" w:gutter="0"/>
          <w:cols w:space="720"/>
          <w:titlePg/>
          <w:docGrid w:type="lines" w:linePitch="312"/>
        </w:sectPr>
      </w:pPr>
    </w:p>
    <w:p w14:paraId="41CA9FD1" w14:textId="77777777" w:rsidR="00307040" w:rsidRDefault="00411A5F">
      <w:pPr>
        <w:spacing w:after="0" w:line="240" w:lineRule="auto"/>
        <w:ind w:left="360"/>
        <w:rPr>
          <w:sz w:val="18"/>
          <w:szCs w:val="18"/>
        </w:rPr>
      </w:pPr>
      <w:r>
        <w:rPr>
          <w:rFonts w:hint="eastAsia"/>
          <w:sz w:val="18"/>
          <w:szCs w:val="18"/>
        </w:rPr>
        <w:t>1</w:t>
      </w:r>
      <w:r>
        <w:rPr>
          <w:color w:val="000000"/>
          <w:sz w:val="18"/>
          <w:szCs w:val="18"/>
        </w:rPr>
        <w:t>——</w:t>
      </w:r>
      <w:r>
        <w:rPr>
          <w:rFonts w:hint="eastAsia"/>
          <w:sz w:val="18"/>
          <w:szCs w:val="18"/>
        </w:rPr>
        <w:t>垫片下方垫双面砂纸；</w:t>
      </w:r>
    </w:p>
    <w:p w14:paraId="1561E70D" w14:textId="77777777" w:rsidR="00307040" w:rsidRDefault="00411A5F">
      <w:pPr>
        <w:spacing w:after="0" w:line="240" w:lineRule="auto"/>
        <w:ind w:left="360"/>
        <w:rPr>
          <w:sz w:val="18"/>
          <w:szCs w:val="18"/>
        </w:rPr>
      </w:pPr>
      <w:r>
        <w:rPr>
          <w:rFonts w:hint="eastAsia"/>
          <w:sz w:val="18"/>
          <w:szCs w:val="18"/>
        </w:rPr>
        <w:t>2</w:t>
      </w:r>
      <w:r>
        <w:rPr>
          <w:color w:val="000000"/>
          <w:sz w:val="18"/>
          <w:szCs w:val="18"/>
        </w:rPr>
        <w:t>——</w:t>
      </w:r>
      <w:r>
        <w:rPr>
          <w:rFonts w:hint="eastAsia"/>
          <w:sz w:val="18"/>
          <w:szCs w:val="18"/>
        </w:rPr>
        <w:t>球型铰接的被紧固物；</w:t>
      </w:r>
    </w:p>
    <w:p w14:paraId="67E99432" w14:textId="77777777" w:rsidR="00307040" w:rsidRDefault="00411A5F">
      <w:pPr>
        <w:spacing w:after="0" w:line="240" w:lineRule="auto"/>
        <w:ind w:firstLineChars="200" w:firstLine="360"/>
        <w:rPr>
          <w:sz w:val="18"/>
          <w:szCs w:val="18"/>
        </w:rPr>
      </w:pPr>
      <w:r>
        <w:rPr>
          <w:sz w:val="18"/>
          <w:szCs w:val="18"/>
        </w:rPr>
        <w:t>3</w:t>
      </w:r>
      <w:r>
        <w:rPr>
          <w:color w:val="000000"/>
          <w:sz w:val="18"/>
          <w:szCs w:val="18"/>
        </w:rPr>
        <w:t>——</w:t>
      </w:r>
      <w:r>
        <w:rPr>
          <w:rFonts w:hint="eastAsia"/>
          <w:sz w:val="18"/>
          <w:szCs w:val="18"/>
        </w:rPr>
        <w:t>测力计。</w:t>
      </w:r>
    </w:p>
    <w:p w14:paraId="06E71E08" w14:textId="77777777" w:rsidR="00307040" w:rsidRDefault="00307040">
      <w:pPr>
        <w:spacing w:after="0" w:line="240" w:lineRule="auto"/>
        <w:ind w:left="360"/>
        <w:rPr>
          <w:sz w:val="18"/>
          <w:szCs w:val="18"/>
        </w:rPr>
      </w:pPr>
    </w:p>
    <w:p w14:paraId="6B77C08A" w14:textId="77777777" w:rsidR="00307040" w:rsidRDefault="00307040">
      <w:pPr>
        <w:spacing w:after="0" w:line="240" w:lineRule="auto"/>
        <w:ind w:left="360"/>
        <w:rPr>
          <w:sz w:val="18"/>
          <w:szCs w:val="18"/>
        </w:rPr>
      </w:pPr>
    </w:p>
    <w:p w14:paraId="6C2271B4" w14:textId="77777777" w:rsidR="00307040" w:rsidRDefault="00307040">
      <w:pPr>
        <w:spacing w:after="0" w:line="240" w:lineRule="auto"/>
        <w:ind w:firstLineChars="200" w:firstLine="360"/>
        <w:rPr>
          <w:sz w:val="18"/>
          <w:szCs w:val="18"/>
        </w:rPr>
      </w:pPr>
    </w:p>
    <w:p w14:paraId="00710519" w14:textId="77777777" w:rsidR="00307040" w:rsidRDefault="00307040">
      <w:pPr>
        <w:tabs>
          <w:tab w:val="left" w:pos="567"/>
        </w:tabs>
        <w:spacing w:beforeLines="30" w:before="93" w:afterLines="30" w:after="93" w:line="240" w:lineRule="auto"/>
        <w:jc w:val="center"/>
        <w:rPr>
          <w:rFonts w:ascii="黑体" w:eastAsia="黑体" w:hAnsi="黑体"/>
          <w:color w:val="000000"/>
          <w:szCs w:val="21"/>
          <w:lang w:val="de-DE"/>
        </w:rPr>
        <w:sectPr w:rsidR="00307040">
          <w:type w:val="continuous"/>
          <w:pgSz w:w="11906" w:h="16838"/>
          <w:pgMar w:top="1985" w:right="1134" w:bottom="1418" w:left="1418" w:header="1418" w:footer="1134" w:gutter="0"/>
          <w:cols w:num="2" w:space="720"/>
          <w:titlePg/>
          <w:docGrid w:type="lines" w:linePitch="312"/>
        </w:sectPr>
      </w:pPr>
    </w:p>
    <w:p w14:paraId="0ADD498E" w14:textId="2B4DE3BA" w:rsidR="00307040" w:rsidRDefault="00411A5F">
      <w:pPr>
        <w:pStyle w:val="afd"/>
        <w:spacing w:line="320" w:lineRule="exact"/>
        <w:ind w:firstLine="400"/>
        <w:jc w:val="center"/>
        <w:rPr>
          <w:rFonts w:ascii="宋体" w:hAnsi="宋体"/>
          <w:color w:val="000000"/>
          <w:szCs w:val="21"/>
        </w:rPr>
      </w:pPr>
      <w:r>
        <w:rPr>
          <w:rFonts w:hint="eastAsia"/>
        </w:rPr>
        <w:t>图</w:t>
      </w:r>
      <w:r>
        <w:rPr>
          <w:rFonts w:hint="eastAsia"/>
        </w:rPr>
        <w:t>10</w:t>
      </w:r>
      <w:r>
        <w:t xml:space="preserve">  </w:t>
      </w:r>
      <w:r>
        <w:rPr>
          <w:rFonts w:ascii="黑体" w:hAnsi="黑体" w:hint="eastAsia"/>
          <w:color w:val="000000"/>
          <w:szCs w:val="21"/>
          <w:lang w:val="de-DE"/>
        </w:rPr>
        <w:t>扭矩</w:t>
      </w:r>
      <w:r>
        <w:rPr>
          <w:rFonts w:ascii="黑体" w:hAnsi="黑体" w:hint="eastAsia"/>
          <w:color w:val="000000"/>
          <w:szCs w:val="21"/>
        </w:rPr>
        <w:t>试验</w:t>
      </w:r>
      <w:r>
        <w:rPr>
          <w:rFonts w:ascii="黑体" w:hAnsi="黑体" w:hint="eastAsia"/>
          <w:color w:val="000000"/>
          <w:szCs w:val="21"/>
          <w:lang w:val="de-DE"/>
        </w:rPr>
        <w:t>装置</w:t>
      </w:r>
    </w:p>
    <w:p w14:paraId="665B8C46" w14:textId="66261DD3" w:rsidR="00307040" w:rsidRDefault="00411A5F">
      <w:pPr>
        <w:pStyle w:val="22"/>
        <w:spacing w:beforeLines="50" w:before="156" w:afterLines="50" w:after="156" w:line="360" w:lineRule="auto"/>
        <w:rPr>
          <w:rFonts w:ascii="黑体" w:eastAsia="黑体"/>
          <w:b w:val="0"/>
          <w:iCs/>
          <w:sz w:val="21"/>
          <w:szCs w:val="21"/>
        </w:rPr>
      </w:pPr>
      <w:bookmarkStart w:id="256" w:name="_Toc16038"/>
      <w:bookmarkStart w:id="257" w:name="_Toc31508"/>
      <w:bookmarkStart w:id="258" w:name="_Toc998"/>
      <w:bookmarkStart w:id="259" w:name="_Toc17087"/>
      <w:bookmarkStart w:id="260" w:name="_Toc5330"/>
      <w:bookmarkStart w:id="261" w:name="_Toc27088"/>
      <w:bookmarkStart w:id="262" w:name="_Toc19311"/>
      <w:bookmarkStart w:id="263" w:name="_Toc21062"/>
      <w:r>
        <w:rPr>
          <w:rFonts w:ascii="黑体" w:eastAsia="黑体" w:hint="eastAsia"/>
          <w:b w:val="0"/>
          <w:iCs/>
          <w:sz w:val="21"/>
          <w:szCs w:val="21"/>
        </w:rPr>
        <w:t>7.2</w:t>
      </w:r>
      <w:r>
        <w:rPr>
          <w:rFonts w:ascii="黑体" w:eastAsia="黑体"/>
          <w:b w:val="0"/>
          <w:iCs/>
          <w:sz w:val="21"/>
          <w:szCs w:val="21"/>
        </w:rPr>
        <w:t xml:space="preserve">  </w:t>
      </w:r>
      <w:r>
        <w:rPr>
          <w:rFonts w:ascii="黑体" w:eastAsia="黑体" w:hint="eastAsia"/>
          <w:b w:val="0"/>
          <w:iCs/>
          <w:sz w:val="21"/>
          <w:szCs w:val="21"/>
        </w:rPr>
        <w:t>安装扭矩作用下混凝土劈裂破坏</w:t>
      </w:r>
      <w:bookmarkEnd w:id="256"/>
      <w:bookmarkEnd w:id="257"/>
      <w:bookmarkEnd w:id="258"/>
      <w:bookmarkEnd w:id="259"/>
      <w:bookmarkEnd w:id="260"/>
      <w:bookmarkEnd w:id="261"/>
      <w:bookmarkEnd w:id="262"/>
      <w:bookmarkEnd w:id="263"/>
    </w:p>
    <w:p w14:paraId="61214DE7" w14:textId="12AE7F6F" w:rsidR="00307040" w:rsidRDefault="00411A5F">
      <w:pPr>
        <w:adjustRightInd w:val="0"/>
        <w:snapToGrid w:val="0"/>
        <w:spacing w:after="0" w:line="312" w:lineRule="auto"/>
        <w:rPr>
          <w:rFonts w:ascii="宋体" w:hAnsi="宋体" w:cs="宋体"/>
          <w:szCs w:val="21"/>
        </w:rPr>
      </w:pPr>
      <w:r>
        <w:rPr>
          <w:rFonts w:ascii="黑体" w:eastAsia="黑体" w:hAnsi="黑体" w:cs="宋体" w:hint="eastAsia"/>
          <w:szCs w:val="21"/>
        </w:rPr>
        <w:t>7</w:t>
      </w:r>
      <w:r>
        <w:rPr>
          <w:rFonts w:ascii="黑体" w:eastAsia="黑体" w:hAnsi="黑体" w:cs="宋体"/>
          <w:szCs w:val="21"/>
        </w:rPr>
        <w:t>.2</w:t>
      </w:r>
      <w:r>
        <w:rPr>
          <w:rFonts w:ascii="黑体" w:eastAsia="黑体" w:hAnsi="黑体" w:cs="宋体" w:hint="eastAsia"/>
          <w:szCs w:val="21"/>
        </w:rPr>
        <w:t>.1</w:t>
      </w:r>
      <w:r>
        <w:rPr>
          <w:rFonts w:ascii="宋体" w:hAnsi="宋体" w:cs="宋体"/>
          <w:szCs w:val="21"/>
        </w:rPr>
        <w:t xml:space="preserve">  </w:t>
      </w:r>
      <w:r>
        <w:rPr>
          <w:rFonts w:ascii="宋体" w:hAnsi="宋体" w:cs="宋体" w:hint="eastAsia"/>
          <w:szCs w:val="21"/>
        </w:rPr>
        <w:t>本试验目的是测试安装扭矩对混凝土基材厚度的最低要求。</w:t>
      </w:r>
    </w:p>
    <w:p w14:paraId="55B691CD" w14:textId="4B5B835D" w:rsidR="00307040" w:rsidRDefault="00411A5F">
      <w:pPr>
        <w:adjustRightInd w:val="0"/>
        <w:snapToGrid w:val="0"/>
        <w:spacing w:after="0" w:line="312" w:lineRule="auto"/>
        <w:rPr>
          <w:rFonts w:ascii="宋体" w:hAnsi="宋体" w:cs="宋体"/>
          <w:color w:val="000000"/>
          <w:szCs w:val="21"/>
          <w:lang w:val="de-DE"/>
        </w:rPr>
      </w:pPr>
      <w:r>
        <w:rPr>
          <w:rFonts w:ascii="黑体" w:eastAsia="黑体" w:hAnsi="黑体" w:cs="宋体" w:hint="eastAsia"/>
          <w:szCs w:val="21"/>
        </w:rPr>
        <w:t>7</w:t>
      </w:r>
      <w:r>
        <w:rPr>
          <w:rFonts w:ascii="黑体" w:eastAsia="黑体" w:hAnsi="黑体" w:cs="宋体"/>
          <w:szCs w:val="21"/>
        </w:rPr>
        <w:t>.2</w:t>
      </w:r>
      <w:r>
        <w:rPr>
          <w:rFonts w:ascii="黑体" w:eastAsia="黑体" w:hAnsi="黑体" w:cs="宋体" w:hint="eastAsia"/>
          <w:szCs w:val="21"/>
        </w:rPr>
        <w:t>.2</w:t>
      </w:r>
      <w:r>
        <w:rPr>
          <w:rFonts w:ascii="宋体" w:hAnsi="宋体" w:cs="宋体"/>
          <w:szCs w:val="21"/>
        </w:rPr>
        <w:t xml:space="preserve">  </w:t>
      </w:r>
      <w:r>
        <w:rPr>
          <w:rFonts w:ascii="宋体" w:hAnsi="宋体" w:cs="宋体" w:hint="eastAsia"/>
          <w:szCs w:val="21"/>
        </w:rPr>
        <w:t>试验样品</w:t>
      </w:r>
      <w:r>
        <w:rPr>
          <w:rFonts w:ascii="宋体" w:hAnsi="宋体" w:cs="宋体" w:hint="eastAsia"/>
          <w:color w:val="000000"/>
          <w:szCs w:val="21"/>
          <w:lang w:val="de-DE"/>
        </w:rPr>
        <w:t>应使用锚件间距为</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r>
        <w:rPr>
          <w:rFonts w:ascii="宋体" w:hAnsi="宋体" w:cs="宋体" w:hint="eastAsia"/>
          <w:color w:val="000000"/>
          <w:szCs w:val="21"/>
          <w:lang w:val="de-DE"/>
        </w:rPr>
        <w:t>的双锚件槽式预埋件，并预埋在最小边距</w:t>
      </w:r>
      <m:oMath>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oMath>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Cambria Math" w:hAnsi="Cambria Math" w:cs="宋体" w:hint="eastAsia"/>
          <w:color w:val="000000"/>
          <w:szCs w:val="21"/>
        </w:rPr>
        <w:instrText>c1,min</w:instrText>
      </w:r>
      <w:r>
        <w:rPr>
          <w:rFonts w:ascii="宋体" w:hAnsi="宋体" w:cs="宋体" w:hint="eastAsia"/>
          <w:color w:val="000000"/>
          <w:szCs w:val="21"/>
          <w:lang w:val="de-DE"/>
        </w:rPr>
        <w:instrText xml:space="preserve"> </w:instrText>
      </w:r>
      <w:r>
        <w:rPr>
          <w:rFonts w:ascii="宋体" w:hAnsi="宋体" w:cs="宋体" w:hint="eastAsia"/>
          <w:color w:val="000000"/>
          <w:szCs w:val="21"/>
          <w:lang w:val="de-DE"/>
        </w:rPr>
        <w:fldChar w:fldCharType="end"/>
      </w:r>
      <w:r>
        <w:rPr>
          <w:rFonts w:ascii="宋体" w:hAnsi="宋体" w:cs="宋体" w:hint="eastAsia"/>
          <w:color w:val="000000"/>
          <w:szCs w:val="21"/>
          <w:lang w:val="de-DE"/>
        </w:rPr>
        <w:t>和最小厚</w:t>
      </w:r>
      <w:r>
        <w:rPr>
          <w:rFonts w:ascii="宋体" w:hAnsi="宋体" w:cs="宋体" w:hint="eastAsia"/>
          <w:color w:val="000000"/>
          <w:szCs w:val="21"/>
        </w:rPr>
        <w:t>度</w:t>
      </w:r>
      <m:oMath>
        <m:sSub>
          <m:sSubPr>
            <m:ctrlPr>
              <w:rPr>
                <w:rFonts w:ascii="Cambria Math" w:eastAsia="Cambria Math" w:hAnsi="Cambria Math"/>
                <w:i/>
                <w:szCs w:val="21"/>
              </w:rPr>
            </m:ctrlPr>
          </m:sSubPr>
          <m:e>
            <m:r>
              <w:rPr>
                <w:rFonts w:ascii="Cambria Math" w:eastAsia="Cambria Math" w:hAnsi="Cambria Math"/>
                <w:szCs w:val="21"/>
              </w:rPr>
              <m:t>h</m:t>
            </m:r>
          </m:e>
          <m:sub>
            <m:r>
              <w:rPr>
                <w:rFonts w:ascii="Cambria Math" w:eastAsia="Cambria Math" w:hAnsi="Cambria Math"/>
                <w:szCs w:val="21"/>
              </w:rPr>
              <m:t>min</m:t>
            </m:r>
          </m:sub>
        </m:sSub>
      </m:oMath>
      <w:r>
        <w:rPr>
          <w:rFonts w:ascii="宋体" w:hAnsi="宋体" w:cs="宋体" w:hint="eastAsia"/>
          <w:szCs w:val="21"/>
        </w:rPr>
        <w:t>的混凝土基材中。</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r>
        <w:rPr>
          <w:rFonts w:ascii="宋体" w:hAnsi="宋体" w:cs="宋体" w:hint="eastAsia"/>
          <w:sz w:val="18"/>
          <w:szCs w:val="18"/>
        </w:rPr>
        <w:t>、</w:t>
      </w:r>
      <m:oMath>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oMath>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Cambria Math" w:hAnsi="Cambria Math" w:cs="宋体" w:hint="eastAsia"/>
          <w:color w:val="000000"/>
          <w:szCs w:val="21"/>
        </w:rPr>
        <w:instrText>c1,min</w:instrText>
      </w:r>
      <w:r>
        <w:rPr>
          <w:rFonts w:ascii="宋体" w:hAnsi="宋体" w:cs="宋体" w:hint="eastAsia"/>
          <w:color w:val="000000"/>
          <w:szCs w:val="21"/>
          <w:lang w:val="de-DE"/>
        </w:rPr>
        <w:instrText xml:space="preserve"> </w:instrText>
      </w:r>
      <w:r>
        <w:rPr>
          <w:rFonts w:ascii="宋体" w:hAnsi="宋体" w:cs="宋体" w:hint="eastAsia"/>
          <w:color w:val="000000"/>
          <w:szCs w:val="21"/>
          <w:lang w:val="de-DE"/>
        </w:rPr>
        <w:fldChar w:fldCharType="end"/>
      </w:r>
      <w:r>
        <w:rPr>
          <w:rFonts w:ascii="宋体" w:hAnsi="宋体" w:cs="宋体" w:hint="eastAsia"/>
          <w:color w:val="000000"/>
          <w:szCs w:val="21"/>
          <w:lang w:val="de-DE"/>
        </w:rPr>
        <w:t>和</w:t>
      </w:r>
      <m:oMath>
        <m:sSub>
          <m:sSubPr>
            <m:ctrlPr>
              <w:rPr>
                <w:rFonts w:ascii="Cambria Math" w:eastAsia="Cambria Math" w:hAnsi="Cambria Math"/>
                <w:i/>
                <w:szCs w:val="21"/>
              </w:rPr>
            </m:ctrlPr>
          </m:sSubPr>
          <m:e>
            <m:r>
              <w:rPr>
                <w:rFonts w:ascii="Cambria Math" w:eastAsia="Cambria Math" w:hAnsi="Cambria Math"/>
                <w:szCs w:val="21"/>
              </w:rPr>
              <m:t>h</m:t>
            </m:r>
          </m:e>
          <m:sub>
            <m:r>
              <w:rPr>
                <w:rFonts w:ascii="Cambria Math" w:eastAsia="Cambria Math" w:hAnsi="Cambria Math"/>
                <w:szCs w:val="21"/>
              </w:rPr>
              <m:t>min</m:t>
            </m:r>
          </m:sub>
        </m:sSub>
      </m:oMath>
      <w:r>
        <w:rPr>
          <w:rFonts w:ascii="宋体" w:hAnsi="宋体" w:cs="宋体" w:hint="eastAsia"/>
          <w:color w:val="000000"/>
          <w:szCs w:val="21"/>
          <w:lang w:val="de-DE"/>
        </w:rPr>
        <w:t>应由</w:t>
      </w:r>
      <w:r>
        <w:rPr>
          <w:rFonts w:ascii="宋体" w:hAnsi="宋体" w:cs="宋体" w:hint="eastAsia"/>
          <w:color w:val="000000"/>
          <w:szCs w:val="21"/>
        </w:rPr>
        <w:t>制造</w:t>
      </w:r>
      <w:r>
        <w:rPr>
          <w:rFonts w:ascii="宋体" w:hAnsi="宋体" w:cs="宋体" w:hint="eastAsia"/>
          <w:color w:val="000000"/>
          <w:szCs w:val="21"/>
          <w:lang w:val="de-DE"/>
        </w:rPr>
        <w:t>商提供。</w:t>
      </w:r>
      <w:r>
        <w:rPr>
          <w:rFonts w:ascii="宋体" w:hAnsi="宋体" w:cs="宋体" w:hint="eastAsia"/>
          <w:color w:val="000000"/>
          <w:szCs w:val="21"/>
        </w:rPr>
        <w:fldChar w:fldCharType="begin"/>
      </w:r>
      <w:r>
        <w:rPr>
          <w:rFonts w:ascii="宋体" w:hAnsi="宋体" w:cs="宋体" w:hint="eastAsia"/>
          <w:color w:val="000000"/>
          <w:szCs w:val="21"/>
        </w:rPr>
        <w:instrText xml:space="preserve"> QUOTE </w:instrText>
      </w:r>
      <w:r>
        <w:rPr>
          <w:rFonts w:ascii="Cambria Math" w:hAnsi="Cambria Math" w:cs="宋体" w:hint="eastAsia"/>
          <w:color w:val="000000"/>
          <w:szCs w:val="21"/>
        </w:rPr>
        <w:instrText>xmin</w:instrText>
      </w:r>
      <w:r>
        <w:rPr>
          <w:rFonts w:ascii="宋体" w:hAnsi="宋体" w:cs="宋体" w:hint="eastAsia"/>
          <w:color w:val="000000"/>
          <w:szCs w:val="21"/>
        </w:rPr>
        <w:instrText xml:space="preserve"> </w:instrText>
      </w:r>
      <w:r>
        <w:rPr>
          <w:rFonts w:ascii="宋体" w:hAnsi="宋体" w:cs="宋体" w:hint="eastAsia"/>
          <w:color w:val="000000"/>
          <w:szCs w:val="21"/>
        </w:rPr>
        <w:fldChar w:fldCharType="end"/>
      </w:r>
    </w:p>
    <w:p w14:paraId="58043B1D" w14:textId="10CB6FEA" w:rsidR="00307040" w:rsidRDefault="00411A5F">
      <w:pPr>
        <w:adjustRightInd w:val="0"/>
        <w:snapToGrid w:val="0"/>
        <w:spacing w:after="0" w:line="312" w:lineRule="auto"/>
        <w:rPr>
          <w:rFonts w:ascii="宋体" w:hAnsi="宋体" w:cs="宋体"/>
          <w:szCs w:val="21"/>
        </w:rPr>
      </w:pPr>
      <w:r>
        <w:rPr>
          <w:rFonts w:ascii="黑体" w:eastAsia="黑体" w:hAnsi="黑体" w:cs="宋体" w:hint="eastAsia"/>
          <w:szCs w:val="21"/>
        </w:rPr>
        <w:t>7</w:t>
      </w:r>
      <w:r>
        <w:rPr>
          <w:rFonts w:ascii="黑体" w:eastAsia="黑体" w:hAnsi="黑体" w:cs="宋体"/>
          <w:szCs w:val="21"/>
        </w:rPr>
        <w:t>.2</w:t>
      </w:r>
      <w:r>
        <w:rPr>
          <w:rFonts w:ascii="黑体" w:eastAsia="黑体" w:hAnsi="黑体" w:cs="宋体" w:hint="eastAsia"/>
          <w:szCs w:val="21"/>
        </w:rPr>
        <w:t>.3</w:t>
      </w:r>
      <w:r>
        <w:rPr>
          <w:rFonts w:ascii="宋体" w:hAnsi="宋体" w:cs="宋体"/>
          <w:szCs w:val="21"/>
        </w:rPr>
        <w:t xml:space="preserve">  </w:t>
      </w:r>
      <w:r>
        <w:rPr>
          <w:rFonts w:ascii="宋体" w:hAnsi="宋体" w:cs="宋体" w:hint="eastAsia"/>
          <w:szCs w:val="21"/>
        </w:rPr>
        <w:t>试验步骤：</w:t>
      </w:r>
    </w:p>
    <w:p w14:paraId="355CB8FA" w14:textId="6791116A" w:rsidR="00307040" w:rsidRDefault="00411A5F" w:rsidP="00411A5F">
      <w:pPr>
        <w:numPr>
          <w:ilvl w:val="0"/>
          <w:numId w:val="33"/>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将锚件间距为</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r>
        <w:rPr>
          <w:rFonts w:ascii="宋体" w:hAnsi="宋体" w:cs="宋体" w:hint="eastAsia"/>
          <w:color w:val="000000"/>
          <w:szCs w:val="21"/>
          <w:lang w:val="de-DE"/>
        </w:rPr>
        <w:t>的槽道按最小混凝土边距</w:t>
      </w:r>
      <m:oMath>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oMath>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Cambria Math" w:hAnsi="Cambria Math" w:cs="宋体" w:hint="eastAsia"/>
          <w:color w:val="000000"/>
          <w:szCs w:val="21"/>
        </w:rPr>
        <w:instrText>c1,min</w:instrText>
      </w:r>
      <w:r>
        <w:rPr>
          <w:rFonts w:ascii="宋体" w:hAnsi="宋体" w:cs="宋体" w:hint="eastAsia"/>
          <w:color w:val="000000"/>
          <w:szCs w:val="21"/>
          <w:lang w:val="de-DE"/>
        </w:rPr>
        <w:instrText xml:space="preserve"> </w:instrText>
      </w:r>
      <w:r>
        <w:rPr>
          <w:rFonts w:ascii="宋体" w:hAnsi="宋体" w:cs="宋体" w:hint="eastAsia"/>
          <w:color w:val="000000"/>
          <w:szCs w:val="21"/>
          <w:lang w:val="de-DE"/>
        </w:rPr>
        <w:fldChar w:fldCharType="end"/>
      </w:r>
      <w:r>
        <w:rPr>
          <w:rFonts w:ascii="宋体" w:hAnsi="宋体" w:cs="宋体" w:hint="eastAsia"/>
          <w:color w:val="000000"/>
          <w:szCs w:val="21"/>
          <w:lang w:val="de-DE"/>
        </w:rPr>
        <w:t>和厚度</w:t>
      </w:r>
      <m:oMath>
        <m:sSub>
          <m:sSubPr>
            <m:ctrlPr>
              <w:rPr>
                <w:rFonts w:ascii="Cambria Math" w:eastAsia="Cambria Math" w:hAnsi="Cambria Math"/>
                <w:i/>
                <w:szCs w:val="21"/>
              </w:rPr>
            </m:ctrlPr>
          </m:sSubPr>
          <m:e>
            <m:r>
              <w:rPr>
                <w:rFonts w:ascii="Cambria Math" w:eastAsia="Cambria Math" w:hAnsi="Cambria Math"/>
                <w:szCs w:val="21"/>
              </w:rPr>
              <m:t>h</m:t>
            </m:r>
          </m:e>
          <m:sub>
            <m:r>
              <w:rPr>
                <w:rFonts w:ascii="Cambria Math" w:eastAsia="Cambria Math" w:hAnsi="Cambria Math"/>
                <w:szCs w:val="21"/>
              </w:rPr>
              <m:t>min</m:t>
            </m:r>
          </m:sub>
        </m:sSub>
      </m:oMath>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Cambria Math" w:hAnsi="Cambria Math" w:cs="宋体" w:hint="eastAsia"/>
          <w:color w:val="000000"/>
          <w:szCs w:val="21"/>
        </w:rPr>
        <w:instrText>hmin</w:instrText>
      </w:r>
      <w:r>
        <w:rPr>
          <w:rFonts w:ascii="宋体" w:hAnsi="宋体" w:cs="宋体" w:hint="eastAsia"/>
          <w:color w:val="000000"/>
          <w:szCs w:val="21"/>
          <w:lang w:val="de-DE"/>
        </w:rPr>
        <w:instrText xml:space="preserve"> </w:instrText>
      </w:r>
      <w:r>
        <w:rPr>
          <w:rFonts w:ascii="宋体" w:hAnsi="宋体" w:cs="宋体" w:hint="eastAsia"/>
          <w:color w:val="000000"/>
          <w:szCs w:val="21"/>
          <w:lang w:val="de-DE"/>
        </w:rPr>
        <w:fldChar w:fldCharType="end"/>
      </w:r>
      <w:r>
        <w:rPr>
          <w:rFonts w:ascii="宋体" w:hAnsi="宋体" w:cs="宋体" w:hint="eastAsia"/>
          <w:color w:val="000000"/>
          <w:szCs w:val="21"/>
          <w:lang w:val="de-DE"/>
        </w:rPr>
        <w:t>预埋于混凝土中，槽口应与混凝土</w:t>
      </w:r>
      <w:r>
        <w:rPr>
          <w:rFonts w:ascii="宋体" w:hAnsi="宋体" w:cs="宋体" w:hint="eastAsia"/>
          <w:color w:val="000000"/>
          <w:szCs w:val="21"/>
        </w:rPr>
        <w:t>基材</w:t>
      </w:r>
      <w:r>
        <w:rPr>
          <w:rFonts w:ascii="宋体" w:hAnsi="宋体" w:cs="宋体" w:hint="eastAsia"/>
          <w:color w:val="000000"/>
          <w:szCs w:val="21"/>
          <w:lang w:val="de-DE"/>
        </w:rPr>
        <w:t>表面齐平，</w:t>
      </w:r>
      <w:r>
        <w:rPr>
          <w:rFonts w:ascii="宋体" w:hAnsi="宋体" w:cs="宋体" w:hint="eastAsia"/>
          <w:color w:val="000000"/>
          <w:szCs w:val="21"/>
        </w:rPr>
        <w:t>槽道x轴线方向</w:t>
      </w:r>
      <w:r>
        <w:rPr>
          <w:rFonts w:ascii="宋体" w:hAnsi="宋体" w:cs="宋体" w:hint="eastAsia"/>
          <w:color w:val="000000"/>
          <w:szCs w:val="21"/>
          <w:lang w:val="de-DE"/>
        </w:rPr>
        <w:t>应与混凝土</w:t>
      </w:r>
      <w:r>
        <w:rPr>
          <w:rFonts w:ascii="宋体" w:hAnsi="宋体" w:cs="宋体" w:hint="eastAsia"/>
          <w:color w:val="000000"/>
          <w:szCs w:val="21"/>
        </w:rPr>
        <w:t>基材</w:t>
      </w:r>
      <w:r>
        <w:rPr>
          <w:rFonts w:ascii="宋体" w:hAnsi="宋体" w:cs="宋体" w:hint="eastAsia"/>
          <w:color w:val="000000"/>
          <w:szCs w:val="21"/>
          <w:lang w:val="de-DE"/>
        </w:rPr>
        <w:t>边缘平行。</w:t>
      </w:r>
      <w:r>
        <w:rPr>
          <w:rFonts w:ascii="宋体" w:hAnsi="宋体" w:cs="宋体" w:hint="eastAsia"/>
          <w:color w:val="000000"/>
          <w:szCs w:val="21"/>
        </w:rPr>
        <w:t>相邻</w:t>
      </w:r>
      <w:r>
        <w:rPr>
          <w:rFonts w:ascii="宋体" w:hAnsi="宋体" w:cs="宋体" w:hint="eastAsia"/>
          <w:color w:val="000000"/>
          <w:szCs w:val="21"/>
          <w:lang w:val="de-DE"/>
        </w:rPr>
        <w:t>槽式预埋件</w:t>
      </w:r>
      <m:oMath>
        <m:r>
          <w:rPr>
            <w:rFonts w:ascii="Cambria Math" w:hAnsi="Cambria Math"/>
            <w:color w:val="000000"/>
            <w:szCs w:val="21"/>
          </w:rPr>
          <m:t>x</m:t>
        </m:r>
      </m:oMath>
      <w:r>
        <w:rPr>
          <w:rFonts w:ascii="宋体" w:hAnsi="宋体" w:cs="宋体" w:hint="eastAsia"/>
          <w:color w:val="000000"/>
          <w:szCs w:val="21"/>
        </w:rPr>
        <w:t>轴</w:t>
      </w:r>
      <w:r>
        <w:rPr>
          <w:rFonts w:ascii="宋体" w:hAnsi="宋体" w:cs="宋体" w:hint="eastAsia"/>
          <w:color w:val="000000"/>
          <w:szCs w:val="21"/>
          <w:lang w:val="de-DE"/>
        </w:rPr>
        <w:t>方向之间的净距</w:t>
      </w:r>
      <w:r>
        <w:rPr>
          <w:rFonts w:ascii="宋体" w:hAnsi="宋体" w:cs="宋体" w:hint="eastAsia"/>
          <w:color w:val="000000"/>
          <w:szCs w:val="21"/>
        </w:rPr>
        <w:t>不应小于</w:t>
      </w:r>
      <m:oMath>
        <m:r>
          <w:rPr>
            <w:rFonts w:ascii="Cambria Math" w:eastAsia="Cambria Math" w:hAnsi="Cambria Math"/>
            <w:szCs w:val="21"/>
          </w:rPr>
          <m:t>6</m:t>
        </m:r>
        <m:sSub>
          <m:sSubPr>
            <m:ctrlPr>
              <w:rPr>
                <w:rFonts w:ascii="Cambria Math" w:eastAsia="Cambria Math" w:hAnsi="Cambria Math"/>
                <w:i/>
                <w:szCs w:val="21"/>
              </w:rPr>
            </m:ctrlPr>
          </m:sSubPr>
          <m:e>
            <m:r>
              <w:rPr>
                <w:rFonts w:ascii="Cambria Math" w:eastAsia="Cambria Math" w:hAnsi="Cambria Math"/>
                <w:szCs w:val="21"/>
              </w:rPr>
              <m:t>h</m:t>
            </m:r>
          </m:e>
          <m:sub>
            <m:r>
              <w:rPr>
                <w:rFonts w:ascii="Cambria Math" w:eastAsia="Cambria Math" w:hAnsi="Cambria Math"/>
                <w:szCs w:val="21"/>
              </w:rPr>
              <m:t>ef</m:t>
            </m:r>
          </m:sub>
        </m:sSub>
      </m:oMath>
      <w:r>
        <w:rPr>
          <w:rFonts w:ascii="宋体" w:hAnsi="宋体" w:cs="宋体" w:hint="eastAsia"/>
          <w:color w:val="000000"/>
          <w:szCs w:val="21"/>
          <w:lang w:val="de-DE"/>
        </w:rPr>
        <w:t>，沿槽道x轴线方向并与混凝土基材垂直的边距</w:t>
      </w:r>
      <m:oMath>
        <m:sSub>
          <m:sSubPr>
            <m:ctrlPr>
              <w:rPr>
                <w:rFonts w:ascii="Cambria Math" w:eastAsia="Cambria Math" w:hAnsi="Cambria Math"/>
                <w:i/>
                <w:szCs w:val="21"/>
              </w:rPr>
            </m:ctrlPr>
          </m:sSubPr>
          <m:e>
            <m:r>
              <w:rPr>
                <w:rFonts w:ascii="Cambria Math" w:eastAsia="Cambria Math" w:hAnsi="Cambria Math"/>
                <w:szCs w:val="21"/>
              </w:rPr>
              <m:t>c</m:t>
            </m:r>
          </m:e>
          <m:sub>
            <m:r>
              <w:rPr>
                <w:rFonts w:ascii="Cambria Math" w:eastAsia="Cambria Math" w:hAnsi="Cambria Math"/>
                <w:szCs w:val="21"/>
              </w:rPr>
              <m:t>2</m:t>
            </m:r>
          </m:sub>
        </m:sSub>
      </m:oMath>
      <w:r>
        <w:rPr>
          <w:rFonts w:ascii="宋体" w:hAnsi="宋体" w:cs="宋体" w:hint="eastAsia"/>
          <w:szCs w:val="21"/>
        </w:rPr>
        <w:t>不应小于</w:t>
      </w:r>
      <m:oMath>
        <m:sSub>
          <m:sSubPr>
            <m:ctrlPr>
              <w:rPr>
                <w:rFonts w:ascii="Cambria Math" w:eastAsia="Cambria Math" w:hAnsi="Cambria Math"/>
                <w:i/>
                <w:szCs w:val="21"/>
              </w:rPr>
            </m:ctrlPr>
          </m:sSubPr>
          <m:e>
            <m:r>
              <w:rPr>
                <w:rFonts w:ascii="Cambria Math" w:eastAsia="Cambria Math" w:hAnsi="Cambria Math"/>
                <w:szCs w:val="21"/>
              </w:rPr>
              <m:t>3</m:t>
            </m:r>
            <m:r>
              <w:rPr>
                <w:rFonts w:ascii="Cambria Math" w:eastAsia="Cambria Math" w:hAnsi="Cambria Math"/>
                <w:szCs w:val="21"/>
              </w:rPr>
              <m:t>h</m:t>
            </m:r>
          </m:e>
          <m:sub>
            <m:r>
              <w:rPr>
                <w:rFonts w:ascii="Cambria Math" w:eastAsia="Cambria Math" w:hAnsi="Cambria Math"/>
                <w:szCs w:val="21"/>
              </w:rPr>
              <m:t>ef</m:t>
            </m:r>
          </m:sub>
        </m:sSub>
      </m:oMath>
      <w:r>
        <w:rPr>
          <w:rFonts w:ascii="宋体" w:hAnsi="宋体" w:cs="宋体" w:hint="eastAsia"/>
          <w:color w:val="000000"/>
          <w:szCs w:val="21"/>
          <w:lang w:val="de-DE"/>
        </w:rPr>
        <w:t>。</w:t>
      </w:r>
    </w:p>
    <w:p w14:paraId="15F76CD0" w14:textId="77777777" w:rsidR="00307040" w:rsidRDefault="00411A5F" w:rsidP="00411A5F">
      <w:pPr>
        <w:numPr>
          <w:ilvl w:val="0"/>
          <w:numId w:val="33"/>
        </w:numPr>
        <w:adjustRightInd w:val="0"/>
        <w:snapToGrid w:val="0"/>
        <w:spacing w:after="0" w:line="312" w:lineRule="auto"/>
        <w:jc w:val="left"/>
        <w:rPr>
          <w:rFonts w:ascii="宋体" w:hAnsi="宋体" w:cs="宋体"/>
          <w:color w:val="000000"/>
          <w:szCs w:val="21"/>
        </w:rPr>
      </w:pPr>
      <w:r>
        <w:rPr>
          <w:rFonts w:ascii="宋体" w:hAnsi="宋体" w:cs="宋体" w:hint="eastAsia"/>
          <w:color w:val="000000"/>
          <w:szCs w:val="21"/>
          <w:lang w:val="de-DE"/>
        </w:rPr>
        <w:t>试验应使用被紧固物，并将其</w:t>
      </w:r>
      <w:r>
        <w:rPr>
          <w:rFonts w:ascii="宋体" w:hAnsi="宋体" w:hint="eastAsia"/>
          <w:color w:val="000000"/>
          <w:szCs w:val="21"/>
          <w:lang w:val="de-DE"/>
        </w:rPr>
        <w:t>置于两片钢板上</w:t>
      </w:r>
      <w:r>
        <w:rPr>
          <w:rFonts w:ascii="宋体" w:hAnsi="宋体" w:cs="宋体" w:hint="eastAsia"/>
          <w:color w:val="000000"/>
          <w:szCs w:val="21"/>
          <w:lang w:val="de-DE"/>
        </w:rPr>
        <w:t>，试验过程中，钢板与</w:t>
      </w:r>
      <w:r>
        <w:rPr>
          <w:rFonts w:ascii="宋体" w:hAnsi="宋体" w:cs="宋体" w:hint="eastAsia"/>
          <w:color w:val="000000"/>
          <w:szCs w:val="21"/>
        </w:rPr>
        <w:t>槽道</w:t>
      </w:r>
      <w:r>
        <w:rPr>
          <w:rFonts w:ascii="宋体" w:hAnsi="宋体" w:cs="宋体" w:hint="eastAsia"/>
          <w:color w:val="000000"/>
          <w:szCs w:val="21"/>
          <w:lang w:val="de-DE"/>
        </w:rPr>
        <w:t>不应发生直接接触。如图1</w:t>
      </w:r>
      <w:r>
        <w:rPr>
          <w:rFonts w:ascii="宋体" w:hAnsi="宋体" w:cs="宋体" w:hint="eastAsia"/>
          <w:color w:val="000000"/>
          <w:szCs w:val="21"/>
        </w:rPr>
        <w:t>1</w:t>
      </w:r>
      <w:r>
        <w:rPr>
          <w:rFonts w:ascii="宋体" w:hAnsi="宋体" w:cs="宋体" w:hint="eastAsia"/>
          <w:color w:val="000000"/>
          <w:szCs w:val="21"/>
          <w:lang w:val="de-DE"/>
        </w:rPr>
        <w:t>所示。</w:t>
      </w:r>
      <w:r>
        <w:rPr>
          <w:rFonts w:ascii="宋体" w:hAnsi="宋体" w:cs="宋体" w:hint="eastAsia"/>
          <w:szCs w:val="21"/>
        </w:rPr>
        <w:t>被紧固物尺寸应符合以下要求：长</w:t>
      </w:r>
      <m:oMath>
        <m:sSub>
          <m:sSubPr>
            <m:ctrlPr>
              <w:rPr>
                <w:rFonts w:ascii="Cambria Math" w:eastAsia="Cambria Math" w:hAnsi="Cambria Math"/>
                <w:i/>
                <w:sz w:val="18"/>
                <w:szCs w:val="18"/>
              </w:rPr>
            </m:ctrlPr>
          </m:sSubPr>
          <m:e>
            <m:r>
              <w:rPr>
                <w:rFonts w:ascii="Cambria Math" w:eastAsia="Cambria Math" w:hAnsi="Cambria Math"/>
                <w:sz w:val="18"/>
                <w:szCs w:val="18"/>
              </w:rPr>
              <m:t>L=</m:t>
            </m:r>
            <m:sSub>
              <m:sSubPr>
                <m:ctrlPr>
                  <w:rPr>
                    <w:rFonts w:ascii="Cambria Math" w:eastAsia="Cambria Math" w:hAnsi="Cambria Math"/>
                    <w:i/>
                    <w:sz w:val="18"/>
                    <w:szCs w:val="18"/>
                  </w:rPr>
                </m:ctrlPr>
              </m:sSubPr>
              <m:e>
                <m:r>
                  <w:rPr>
                    <w:rFonts w:ascii="Cambria Math" w:eastAsia="Cambria Math" w:hAnsi="Cambria Math"/>
                    <w:sz w:val="18"/>
                    <w:szCs w:val="18"/>
                  </w:rPr>
                  <m:t>s</m:t>
                </m:r>
              </m:e>
              <m:sub>
                <m:r>
                  <w:rPr>
                    <w:rFonts w:ascii="Cambria Math" w:eastAsia="Cambria Math" w:hAnsi="Cambria Math"/>
                    <w:sz w:val="18"/>
                    <w:szCs w:val="18"/>
                  </w:rPr>
                  <m:t>min</m:t>
                </m:r>
              </m:sub>
            </m:sSub>
            <m:r>
              <w:rPr>
                <w:rFonts w:ascii="Cambria Math" w:eastAsia="Cambria Math" w:hAnsi="Cambria Math"/>
                <w:sz w:val="18"/>
                <w:szCs w:val="18"/>
              </w:rPr>
              <m:t>+3.3d</m:t>
            </m:r>
          </m:e>
          <m:sub>
            <m:r>
              <w:rPr>
                <w:rFonts w:ascii="Cambria Math" w:eastAsia="Cambria Math" w:hAnsi="Cambria Math" w:hint="eastAsia"/>
                <w:sz w:val="18"/>
                <w:szCs w:val="18"/>
              </w:rPr>
              <m:t>s</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rPr>
        <w:instrText>L=3bch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，宽</w:t>
      </w:r>
      <m:oMath>
        <m:sSub>
          <m:sSubPr>
            <m:ctrlPr>
              <w:rPr>
                <w:rFonts w:ascii="Cambria Math" w:eastAsia="Cambria Math" w:hAnsi="Cambria Math"/>
                <w:i/>
                <w:sz w:val="18"/>
                <w:szCs w:val="18"/>
              </w:rPr>
            </m:ctrlPr>
          </m:sSubPr>
          <m:e>
            <m:r>
              <w:rPr>
                <w:rFonts w:ascii="Cambria Math" w:eastAsia="Cambria Math" w:hAnsi="Cambria Math"/>
                <w:sz w:val="18"/>
                <w:szCs w:val="18"/>
              </w:rPr>
              <m:t>W=</m:t>
            </m:r>
            <m:sSub>
              <m:sSubPr>
                <m:ctrlPr>
                  <w:rPr>
                    <w:rFonts w:ascii="Cambria Math" w:eastAsia="Cambria Math" w:hAnsi="Cambria Math"/>
                    <w:i/>
                    <w:sz w:val="18"/>
                    <w:szCs w:val="18"/>
                  </w:rPr>
                </m:ctrlPr>
              </m:sSubPr>
              <m:e>
                <m:r>
                  <w:rPr>
                    <w:rFonts w:ascii="Cambria Math" w:eastAsia="等线" w:hAnsi="Cambria Math" w:hint="eastAsia"/>
                    <w:sz w:val="18"/>
                    <w:szCs w:val="18"/>
                  </w:rPr>
                  <m:t>b</m:t>
                </m:r>
              </m:e>
              <m:sub>
                <m:r>
                  <w:rPr>
                    <w:rFonts w:ascii="Cambria Math" w:eastAsia="Cambria Math" w:hAnsi="Cambria Math"/>
                    <w:sz w:val="18"/>
                    <w:szCs w:val="18"/>
                  </w:rPr>
                  <m:t>ch</m:t>
                </m:r>
              </m:sub>
            </m:sSub>
            <m:r>
              <w:rPr>
                <w:rFonts w:ascii="Cambria Math" w:eastAsia="Cambria Math" w:hAnsi="Cambria Math"/>
                <w:sz w:val="18"/>
                <w:szCs w:val="18"/>
              </w:rPr>
              <m:t>+3.3d</m:t>
            </m:r>
          </m:e>
          <m:sub>
            <m:r>
              <w:rPr>
                <w:rFonts w:ascii="Cambria Math" w:eastAsia="Cambria Math" w:hAnsi="Cambria Math" w:hint="eastAsia"/>
                <w:sz w:val="18"/>
                <w:szCs w:val="18"/>
              </w:rPr>
              <m:t>s</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lang w:val="de-DE"/>
        </w:rPr>
        <w:instrText>W=</w:instrText>
      </w:r>
      <w:r>
        <w:rPr>
          <w:rFonts w:ascii="Cambria Math" w:hAnsi="Cambria Math" w:cs="宋体" w:hint="eastAsia"/>
          <w:color w:val="000000"/>
          <w:szCs w:val="21"/>
        </w:rPr>
        <w:instrText>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，高</w:t>
      </w:r>
      <m:oMath>
        <m:sSub>
          <m:sSubPr>
            <m:ctrlPr>
              <w:rPr>
                <w:rFonts w:ascii="Cambria Math" w:eastAsia="Cambria Math" w:hAnsi="Cambria Math"/>
                <w:i/>
                <w:sz w:val="18"/>
                <w:szCs w:val="18"/>
              </w:rPr>
            </m:ctrlPr>
          </m:sSubPr>
          <m:e>
            <m:r>
              <w:rPr>
                <w:rFonts w:ascii="Cambria Math" w:eastAsia="Cambria Math" w:hAnsi="Cambria Math"/>
                <w:sz w:val="18"/>
                <w:szCs w:val="18"/>
              </w:rPr>
              <m:t>H=1.1d</m:t>
            </m:r>
          </m:e>
          <m:sub>
            <m:r>
              <w:rPr>
                <w:rFonts w:ascii="Cambria Math" w:eastAsia="Cambria Math" w:hAnsi="Cambria Math"/>
                <w:sz w:val="18"/>
                <w:szCs w:val="18"/>
              </w:rPr>
              <m:t>s</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lang w:val="de-DE"/>
        </w:rPr>
        <w:instrText>H=1.1</w:instrText>
      </w:r>
      <w:r>
        <w:rPr>
          <w:rFonts w:ascii="Cambria Math" w:hAnsi="Cambria Math" w:cs="宋体" w:hint="eastAsia"/>
          <w:color w:val="000000"/>
          <w:szCs w:val="21"/>
        </w:rPr>
        <w:instrText>ds</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w:t>
      </w:r>
      <w:r>
        <w:rPr>
          <w:rFonts w:ascii="宋体" w:hAnsi="宋体" w:cs="宋体" w:hint="eastAsia"/>
          <w:color w:val="000000"/>
          <w:szCs w:val="21"/>
          <w:lang w:val="de-DE"/>
        </w:rPr>
        <w:t>被紧固物居中设置间距为</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r>
        <w:rPr>
          <w:rFonts w:ascii="宋体" w:hAnsi="宋体" w:cs="宋体" w:hint="eastAsia"/>
          <w:color w:val="000000"/>
          <w:szCs w:val="21"/>
          <w:lang w:val="de-DE"/>
        </w:rPr>
        <w:t>的两个锚孔</w:t>
      </w:r>
      <w:r>
        <w:rPr>
          <w:rFonts w:ascii="宋体" w:hAnsi="宋体" w:cs="宋体" w:hint="eastAsia"/>
          <w:sz w:val="18"/>
          <w:szCs w:val="18"/>
        </w:rPr>
        <w:t>，</w:t>
      </w:r>
      <w:proofErr w:type="gramStart"/>
      <w:r>
        <w:rPr>
          <w:rFonts w:ascii="宋体" w:hAnsi="宋体" w:cs="宋体" w:hint="eastAsia"/>
          <w:szCs w:val="21"/>
        </w:rPr>
        <w:t>锚孔直径</w:t>
      </w:r>
      <w:proofErr w:type="gramEnd"/>
      <m:oMath>
        <m:sSub>
          <m:sSubPr>
            <m:ctrlPr>
              <w:rPr>
                <w:rFonts w:ascii="Cambria Math" w:eastAsia="Cambria Math" w:hAnsi="Cambria Math"/>
                <w:i/>
                <w:sz w:val="18"/>
                <w:szCs w:val="18"/>
              </w:rPr>
            </m:ctrlPr>
          </m:sSubPr>
          <m:e>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Theme="minorEastAsia" w:hAnsi="Cambria Math" w:hint="eastAsia"/>
                    <w:sz w:val="18"/>
                    <w:szCs w:val="18"/>
                  </w:rPr>
                  <m:t>f</m:t>
                </m:r>
              </m:sub>
            </m:sSub>
            <m:r>
              <w:rPr>
                <w:rFonts w:ascii="Cambria Math" w:eastAsia="Cambria Math" w:hAnsi="Cambria Math"/>
                <w:sz w:val="18"/>
                <w:szCs w:val="18"/>
              </w:rPr>
              <m:t>=1.1d</m:t>
            </m:r>
          </m:e>
          <m:sub>
            <m:r>
              <w:rPr>
                <w:rFonts w:ascii="Cambria Math" w:eastAsia="Cambria Math" w:hAnsi="Cambria Math"/>
                <w:sz w:val="18"/>
                <w:szCs w:val="18"/>
              </w:rPr>
              <m:t>s</m:t>
            </m:r>
          </m:sub>
        </m:sSub>
      </m:oMath>
      <w:r>
        <w:rPr>
          <w:rFonts w:ascii="宋体" w:hAnsi="宋体" w:cs="宋体" w:hint="eastAsia"/>
          <w:szCs w:val="21"/>
        </w:rPr>
        <w:t>，</w:t>
      </w:r>
      <m:oMath>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Theme="minorEastAsia" w:hAnsi="Cambria Math"/>
                <w:sz w:val="18"/>
                <w:szCs w:val="18"/>
              </w:rPr>
              <m:t>s</m:t>
            </m:r>
          </m:sub>
        </m:sSub>
      </m:oMath>
      <w:r>
        <w:rPr>
          <w:rFonts w:ascii="宋体" w:hAnsi="宋体" w:cs="宋体" w:hint="eastAsia"/>
          <w:sz w:val="18"/>
          <w:szCs w:val="18"/>
        </w:rPr>
        <w:t>为</w:t>
      </w:r>
      <w:r>
        <w:rPr>
          <w:rFonts w:ascii="宋体" w:hAnsi="宋体" w:cs="宋体" w:hint="eastAsia"/>
        </w:rPr>
        <w:t>T型螺栓杆部的直径；</w:t>
      </w:r>
      <w:r>
        <w:rPr>
          <w:rFonts w:ascii="宋体" w:hAnsi="宋体" w:cs="宋体"/>
          <w:szCs w:val="21"/>
        </w:rPr>
        <w:t>钢板</w:t>
      </w:r>
      <w:r>
        <w:rPr>
          <w:rFonts w:ascii="宋体" w:hAnsi="宋体" w:cs="宋体" w:hint="eastAsia"/>
          <w:szCs w:val="21"/>
        </w:rPr>
        <w:t>尺寸</w:t>
      </w:r>
      <w:r>
        <w:rPr>
          <w:rFonts w:ascii="宋体" w:hAnsi="宋体" w:cs="宋体"/>
          <w:szCs w:val="21"/>
        </w:rPr>
        <w:t>应符合</w:t>
      </w:r>
      <w:r>
        <w:rPr>
          <w:rFonts w:ascii="宋体" w:hAnsi="宋体" w:cs="宋体" w:hint="eastAsia"/>
          <w:szCs w:val="21"/>
        </w:rPr>
        <w:t>以下要求</w:t>
      </w:r>
      <w:r>
        <w:rPr>
          <w:rFonts w:ascii="宋体" w:hAnsi="宋体" w:cs="宋体"/>
          <w:szCs w:val="21"/>
        </w:rPr>
        <w:t>：</w:t>
      </w:r>
      <w:r>
        <w:rPr>
          <w:rFonts w:ascii="宋体" w:hAnsi="宋体" w:cs="宋体" w:hint="eastAsia"/>
          <w:szCs w:val="21"/>
        </w:rPr>
        <w:t>长</w:t>
      </w:r>
      <m:oMath>
        <m:sSub>
          <m:sSubPr>
            <m:ctrlPr>
              <w:rPr>
                <w:rFonts w:ascii="Cambria Math" w:eastAsia="Cambria Math" w:hAnsi="Cambria Math"/>
                <w:i/>
                <w:sz w:val="18"/>
                <w:szCs w:val="18"/>
              </w:rPr>
            </m:ctrlPr>
          </m:sSubPr>
          <m:e>
            <m:r>
              <w:rPr>
                <w:rFonts w:ascii="Cambria Math" w:eastAsia="Cambria Math" w:hAnsi="Cambria Math"/>
                <w:sz w:val="18"/>
                <w:szCs w:val="18"/>
              </w:rPr>
              <m:t>L=</m:t>
            </m:r>
            <m:sSub>
              <m:sSubPr>
                <m:ctrlPr>
                  <w:rPr>
                    <w:rFonts w:ascii="Cambria Math" w:eastAsia="Cambria Math" w:hAnsi="Cambria Math"/>
                    <w:i/>
                    <w:sz w:val="18"/>
                    <w:szCs w:val="18"/>
                  </w:rPr>
                </m:ctrlPr>
              </m:sSubPr>
              <m:e>
                <m:r>
                  <w:rPr>
                    <w:rFonts w:ascii="Cambria Math" w:eastAsia="Cambria Math" w:hAnsi="Cambria Math"/>
                    <w:sz w:val="18"/>
                    <w:szCs w:val="18"/>
                  </w:rPr>
                  <m:t>s</m:t>
                </m:r>
              </m:e>
              <m:sub>
                <m:r>
                  <w:rPr>
                    <w:rFonts w:ascii="Cambria Math" w:eastAsia="Cambria Math" w:hAnsi="Cambria Math"/>
                    <w:sz w:val="18"/>
                    <w:szCs w:val="18"/>
                  </w:rPr>
                  <m:t>min</m:t>
                </m:r>
              </m:sub>
            </m:sSub>
            <m:r>
              <w:rPr>
                <w:rFonts w:ascii="Cambria Math" w:eastAsia="Cambria Math" w:hAnsi="Cambria Math"/>
                <w:sz w:val="18"/>
                <w:szCs w:val="18"/>
              </w:rPr>
              <m:t>+3.3d</m:t>
            </m:r>
          </m:e>
          <m:sub>
            <m:r>
              <w:rPr>
                <w:rFonts w:ascii="Cambria Math" w:eastAsia="Cambria Math" w:hAnsi="Cambria Math" w:hint="eastAsia"/>
                <w:sz w:val="18"/>
                <w:szCs w:val="18"/>
              </w:rPr>
              <m:t>s</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rPr>
        <w:instrText>L=3bch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，宽</w:t>
      </w:r>
      <m:oMath>
        <m:sSub>
          <m:sSubPr>
            <m:ctrlPr>
              <w:rPr>
                <w:rFonts w:ascii="Cambria Math" w:eastAsia="Cambria Math" w:hAnsi="Cambria Math"/>
                <w:i/>
                <w:sz w:val="18"/>
                <w:szCs w:val="18"/>
              </w:rPr>
            </m:ctrlPr>
          </m:sSubPr>
          <m:e>
            <m:r>
              <w:rPr>
                <w:rFonts w:ascii="Cambria Math" w:eastAsia="Cambria Math" w:hAnsi="Cambria Math"/>
                <w:sz w:val="18"/>
                <w:szCs w:val="18"/>
              </w:rPr>
              <m:t>W=</m:t>
            </m:r>
            <m:r>
              <w:rPr>
                <w:rFonts w:ascii="Cambria Math" w:eastAsiaTheme="minorEastAsia" w:hAnsi="Cambria Math" w:hint="eastAsia"/>
                <w:sz w:val="18"/>
                <w:szCs w:val="18"/>
              </w:rPr>
              <m:t>1.1</m:t>
            </m:r>
            <m:r>
              <w:rPr>
                <w:rFonts w:ascii="Cambria Math" w:eastAsia="Cambria Math" w:hAnsi="Cambria Math"/>
                <w:sz w:val="18"/>
                <w:szCs w:val="18"/>
              </w:rPr>
              <m:t>d</m:t>
            </m:r>
          </m:e>
          <m:sub>
            <m:r>
              <w:rPr>
                <w:rFonts w:ascii="Cambria Math" w:eastAsia="Cambria Math" w:hAnsi="Cambria Math" w:hint="eastAsia"/>
                <w:sz w:val="18"/>
                <w:szCs w:val="18"/>
              </w:rPr>
              <m:t>s</m:t>
            </m:r>
          </m:sub>
        </m:sSub>
      </m:oMath>
      <w:r>
        <w:rPr>
          <w:rFonts w:ascii="宋体" w:hAnsi="宋体" w:cs="宋体" w:hint="eastAsia"/>
          <w:szCs w:val="21"/>
        </w:rPr>
        <w:fldChar w:fldCharType="begin"/>
      </w:r>
      <w:r>
        <w:rPr>
          <w:rFonts w:ascii="宋体" w:hAnsi="宋体" w:cs="宋体"/>
          <w:szCs w:val="21"/>
        </w:rPr>
        <w:instrText xml:space="preserve"> QUOTE </w:instrText>
      </w:r>
      <w:r>
        <w:rPr>
          <w:rFonts w:ascii="Cambria Math" w:hAnsi="Cambria Math" w:cs="宋体" w:hint="eastAsia"/>
          <w:color w:val="000000"/>
          <w:szCs w:val="21"/>
          <w:lang w:val="de-DE"/>
        </w:rPr>
        <w:instrText>W=</w:instrText>
      </w:r>
      <w:r>
        <w:rPr>
          <w:rFonts w:ascii="Cambria Math" w:hAnsi="Cambria Math" w:cs="宋体" w:hint="eastAsia"/>
          <w:color w:val="000000"/>
          <w:szCs w:val="21"/>
        </w:rPr>
        <w:instrText>bch</w:instrText>
      </w:r>
      <w:r>
        <w:rPr>
          <w:rFonts w:ascii="宋体" w:hAnsi="宋体" w:cs="宋体"/>
          <w:szCs w:val="21"/>
        </w:rPr>
        <w:instrText xml:space="preserve">  \* MERGEFORMAT </w:instrText>
      </w:r>
      <w:r>
        <w:rPr>
          <w:rFonts w:ascii="宋体" w:hAnsi="宋体" w:cs="宋体" w:hint="eastAsia"/>
          <w:szCs w:val="21"/>
        </w:rPr>
        <w:fldChar w:fldCharType="end"/>
      </w:r>
      <w:r>
        <w:rPr>
          <w:rFonts w:ascii="宋体" w:hAnsi="宋体" w:cs="宋体" w:hint="eastAsia"/>
          <w:szCs w:val="21"/>
        </w:rPr>
        <w:t>，高</w:t>
      </w:r>
      <m:oMath>
        <m:r>
          <w:rPr>
            <w:rFonts w:ascii="Cambria Math" w:hAnsi="Cambria Math"/>
            <w:color w:val="000000"/>
            <w:sz w:val="18"/>
            <w:szCs w:val="18"/>
          </w:rPr>
          <m:t>H</m:t>
        </m:r>
        <m:r>
          <w:rPr>
            <w:rFonts w:ascii="Cambria Math" w:eastAsia="Cambria Math" w:hAnsi="Cambria Math"/>
            <w:sz w:val="18"/>
            <w:szCs w:val="18"/>
          </w:rPr>
          <m:t>=3m</m:t>
        </m:r>
        <m:r>
          <w:rPr>
            <w:rFonts w:ascii="Cambria Math" w:hAnsi="Cambria Math" w:hint="eastAsia"/>
            <w:color w:val="000000"/>
            <w:sz w:val="18"/>
            <w:szCs w:val="18"/>
          </w:rPr>
          <m:t>m</m:t>
        </m:r>
      </m:oMath>
      <w:r>
        <w:rPr>
          <w:rFonts w:ascii="宋体" w:hAnsi="宋体" w:cs="宋体" w:hint="eastAsia"/>
          <w:color w:val="000000"/>
          <w:sz w:val="18"/>
          <w:szCs w:val="18"/>
        </w:rPr>
        <w:t>。</w:t>
      </w:r>
    </w:p>
    <w:p w14:paraId="50161259" w14:textId="42D73A0B" w:rsidR="00307040" w:rsidRDefault="00411A5F" w:rsidP="00411A5F">
      <w:pPr>
        <w:numPr>
          <w:ilvl w:val="0"/>
          <w:numId w:val="33"/>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2个T型螺栓</w:t>
      </w:r>
      <w:r>
        <w:rPr>
          <w:rFonts w:ascii="宋体" w:hAnsi="宋体" w:cs="宋体" w:hint="eastAsia"/>
          <w:color w:val="000000"/>
          <w:szCs w:val="21"/>
        </w:rPr>
        <w:t>应</w:t>
      </w:r>
      <w:r>
        <w:rPr>
          <w:rFonts w:ascii="宋体" w:hAnsi="宋体" w:cs="宋体" w:hint="eastAsia"/>
          <w:color w:val="000000"/>
          <w:szCs w:val="21"/>
          <w:lang w:val="de-DE"/>
        </w:rPr>
        <w:t xml:space="preserve">分别安装在2个锚件正上方，并交换施加扭矩，每次施加的扭矩为 </w:t>
      </w:r>
      <w:r>
        <w:rPr>
          <w:rFonts w:ascii="宋体" w:hAnsi="宋体" w:cs="宋体"/>
          <w:color w:val="000000"/>
          <w:szCs w:val="21"/>
          <w:lang w:val="de-DE"/>
        </w:rPr>
        <w:t xml:space="preserve">     0.2</w:t>
      </w:r>
      <m:oMath>
        <m:sSub>
          <m:sSubPr>
            <m:ctrlPr>
              <w:rPr>
                <w:rFonts w:ascii="Cambria Math" w:eastAsia="Cambria Math" w:hAnsi="Cambria Math"/>
                <w:i/>
                <w:sz w:val="18"/>
                <w:szCs w:val="18"/>
              </w:rPr>
            </m:ctrlPr>
          </m:sSubPr>
          <m:e>
            <m:r>
              <w:rPr>
                <w:rFonts w:ascii="Cambria Math" w:eastAsia="Cambria Math" w:hAnsi="Cambria Math"/>
                <w:sz w:val="18"/>
                <w:szCs w:val="18"/>
              </w:rPr>
              <m:t>T</m:t>
            </m:r>
          </m:e>
          <m:sub>
            <m:r>
              <w:rPr>
                <w:rFonts w:ascii="Cambria Math" w:eastAsia="等线" w:hAnsi="Cambria Math"/>
                <w:sz w:val="18"/>
                <w:szCs w:val="18"/>
              </w:rPr>
              <m:t>inst,general</m:t>
            </m:r>
          </m:sub>
        </m:sSub>
      </m:oMath>
      <w:r>
        <w:rPr>
          <w:rFonts w:ascii="宋体" w:hAnsi="宋体" w:cs="宋体" w:hint="eastAsia"/>
          <w:color w:val="000000"/>
          <w:szCs w:val="21"/>
          <w:lang w:val="de-DE"/>
        </w:rPr>
        <w:t>，直至混凝土</w:t>
      </w:r>
      <w:r>
        <w:rPr>
          <w:rFonts w:ascii="宋体" w:hAnsi="宋体" w:cs="宋体" w:hint="eastAsia"/>
          <w:color w:val="000000"/>
          <w:szCs w:val="21"/>
        </w:rPr>
        <w:t>基材</w:t>
      </w:r>
      <w:r>
        <w:rPr>
          <w:rFonts w:ascii="宋体" w:hAnsi="宋体" w:cs="宋体" w:hint="eastAsia"/>
          <w:color w:val="000000"/>
          <w:szCs w:val="21"/>
          <w:lang w:val="de-DE"/>
        </w:rPr>
        <w:t>上出现裂缝或槽口与被紧固物发生接触，分别记录在2个T型螺栓上施加的最大扭矩。</w:t>
      </w:r>
    </w:p>
    <w:p w14:paraId="79CAAF4E" w14:textId="77777777" w:rsidR="00307040" w:rsidRDefault="00411A5F" w:rsidP="00411A5F">
      <w:pPr>
        <w:numPr>
          <w:ilvl w:val="0"/>
          <w:numId w:val="33"/>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每次施加扭矩后检查混凝土</w:t>
      </w:r>
      <w:r>
        <w:rPr>
          <w:rFonts w:ascii="宋体" w:hAnsi="宋体" w:cs="宋体" w:hint="eastAsia"/>
          <w:color w:val="000000"/>
          <w:szCs w:val="21"/>
        </w:rPr>
        <w:t>基材</w:t>
      </w:r>
      <w:r>
        <w:rPr>
          <w:rFonts w:ascii="宋体" w:hAnsi="宋体" w:cs="宋体" w:hint="eastAsia"/>
          <w:color w:val="000000"/>
          <w:szCs w:val="21"/>
          <w:lang w:val="de-DE"/>
        </w:rPr>
        <w:t>上是否出现贯穿</w:t>
      </w:r>
      <w:r>
        <w:rPr>
          <w:rFonts w:ascii="宋体" w:hAnsi="宋体" w:cs="宋体" w:hint="eastAsia"/>
          <w:color w:val="000000"/>
          <w:szCs w:val="21"/>
        </w:rPr>
        <w:t>锚</w:t>
      </w:r>
      <w:proofErr w:type="gramStart"/>
      <w:r>
        <w:rPr>
          <w:rFonts w:ascii="宋体" w:hAnsi="宋体" w:cs="宋体" w:hint="eastAsia"/>
          <w:color w:val="000000"/>
          <w:szCs w:val="21"/>
        </w:rPr>
        <w:t>件位置</w:t>
      </w:r>
      <w:proofErr w:type="gramEnd"/>
      <w:r>
        <w:rPr>
          <w:rFonts w:ascii="宋体" w:hAnsi="宋体" w:cs="宋体" w:hint="eastAsia"/>
          <w:color w:val="000000"/>
          <w:szCs w:val="21"/>
          <w:lang w:val="de-DE"/>
        </w:rPr>
        <w:t>小于0.1mm的微裂缝。记录最先出现微裂缝时的扭矩。</w:t>
      </w:r>
    </w:p>
    <w:p w14:paraId="6FB42E68" w14:textId="77777777" w:rsidR="00307040" w:rsidRDefault="00411A5F">
      <w:pPr>
        <w:spacing w:beforeLines="50" w:before="156" w:afterLines="50" w:after="156" w:line="240" w:lineRule="auto"/>
        <w:ind w:firstLine="359"/>
        <w:jc w:val="center"/>
      </w:pPr>
      <w:r>
        <w:rPr>
          <w:rFonts w:ascii="宋体" w:hAnsi="宋体" w:cs="宋体"/>
          <w:noProof/>
          <w:sz w:val="18"/>
          <w:szCs w:val="18"/>
        </w:rPr>
        <w:lastRenderedPageBreak/>
        <mc:AlternateContent>
          <mc:Choice Requires="wps">
            <w:drawing>
              <wp:anchor distT="45720" distB="45720" distL="114300" distR="114300" simplePos="0" relativeHeight="251656704" behindDoc="0" locked="0" layoutInCell="1" allowOverlap="1" wp14:anchorId="63149339" wp14:editId="1DD51C71">
                <wp:simplePos x="0" y="0"/>
                <wp:positionH relativeFrom="page">
                  <wp:posOffset>3735705</wp:posOffset>
                </wp:positionH>
                <wp:positionV relativeFrom="paragraph">
                  <wp:posOffset>1110615</wp:posOffset>
                </wp:positionV>
                <wp:extent cx="245745" cy="516890"/>
                <wp:effectExtent l="4445" t="4445" r="6985" b="1206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60" cy="516890"/>
                        </a:xfrm>
                        <a:prstGeom prst="rect">
                          <a:avLst/>
                        </a:prstGeom>
                        <a:solidFill>
                          <a:srgbClr val="FFFFFF"/>
                        </a:solidFill>
                        <a:ln w="9525">
                          <a:solidFill>
                            <a:schemeClr val="bg1"/>
                          </a:solidFill>
                          <a:miter lim="800000"/>
                        </a:ln>
                      </wps:spPr>
                      <wps:txbx>
                        <w:txbxContent>
                          <w:p w14:paraId="7AE7B180" w14:textId="77777777" w:rsidR="00307040" w:rsidRDefault="00307040"/>
                        </w:txbxContent>
                      </wps:txbx>
                      <wps:bodyPr rot="0" vert="horz" wrap="square" lIns="91440" tIns="45720" rIns="91440" bIns="45720" anchor="t" anchorCtr="0">
                        <a:noAutofit/>
                      </wps:bodyPr>
                    </wps:wsp>
                  </a:graphicData>
                </a:graphic>
              </wp:anchor>
            </w:drawing>
          </mc:Choice>
          <mc:Fallback>
            <w:pict>
              <v:shape w14:anchorId="63149339" id="_x0000_s1027" type="#_x0000_t202" style="position:absolute;left:0;text-align:left;margin-left:294.15pt;margin-top:87.45pt;width:19.35pt;height:40.7pt;z-index:251656704;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HQLAIAADMEAAAOAAAAZHJzL2Uyb0RvYy54bWysU02u0zAQ3iNxB8t7mjZqy2vU9OnRpyKk&#10;x4/04ACO4yQWjsfYbpNyALgBKzbsOVfPwdhpSyk7RBaWJzP+/M33jZe3favITlgnQed0MhpTIjSH&#10;Uuo6px/eb57dUOI80yVToEVO98LR29XTJ8vOZCKFBlQpLEEQ7bLO5LTx3mRJ4ngjWuZGYITGZAW2&#10;ZR5DWyelZR2itypJx+N50oEtjQUunMO/90OSriJ+VQnu31aVE56onCI3H1cb1yKsyWrJstoy00h+&#10;pMH+gUXLpMZLz1D3zDOytfIvqFZyCw4qP+LQJlBVkovYA3YzGV9189gwI2IvKI4zZ5nc/4Plb3bv&#10;LJEleofyaNaiR4dvXw/ffx5+fCFp0KczLsOyR4OFvn8BPdbGXp15AP7REQ3rhula3FkLXSNYifwm&#10;4WRycXTAcQGk6F5DifewrYcI1Fe2DeKhHATRkcj+7I3oPeH4M53O5nPMcEzNJvObRfQuYdnpsLHO&#10;vxTQkrDJqUXrIzjbPTgfyLDsVBLucqBkuZFKxcDWxVpZsmM4Jpv4Rf5XZUqTLqeLWTob+v8DIkys&#10;OIMU9aDAFUIrPY67km1Ob8bhO16j9FGtINAgle+LfjDmZEIB5R7lszBMMb463DRgP1PS4QTn1H3a&#10;MisoUa80WrCYTKdh5GMwnT1PMbCXmeIywzRHqJx6Sobt2sdnEuTRcIdWVTLKGDwdmBwp42RGdY+v&#10;KIz+ZRyrfr/11S8AAAD//wMAUEsDBBQABgAIAAAAIQCfuIB64QAAAAsBAAAPAAAAZHJzL2Rvd25y&#10;ZXYueG1sTI9BT4NAEIXvJv6HzZh4s4u0pRRZGqOxN2OkTfW4sCMQ2VnCblv01zue9Dh5X958L99M&#10;thcnHH3nSMHtLAKBVDvTUaNgv3u6SUH4oMno3hEq+EIPm+LyIteZcWd6xVMZGsEl5DOtoA1hyKT0&#10;dYtW+5kbkDj7cKPVgc+xkWbUZy63vYyjKJFWd8QfWj3gQ4v1Z3m0CnwdJYeXRXl4q+QWv9fGPL5v&#10;n5W6vpru70AEnMIfDL/6rA4FO1XuSMaLXsEyTeeMcrBarEEwkcQrXlcpiJfJHGSRy/8bih8AAAD/&#10;/wMAUEsBAi0AFAAGAAgAAAAhALaDOJL+AAAA4QEAABMAAAAAAAAAAAAAAAAAAAAAAFtDb250ZW50&#10;X1R5cGVzXS54bWxQSwECLQAUAAYACAAAACEAOP0h/9YAAACUAQAACwAAAAAAAAAAAAAAAAAvAQAA&#10;X3JlbHMvLnJlbHNQSwECLQAUAAYACAAAACEAVzVR0CwCAAAzBAAADgAAAAAAAAAAAAAAAAAuAgAA&#10;ZHJzL2Uyb0RvYy54bWxQSwECLQAUAAYACAAAACEAn7iAeuEAAAALAQAADwAAAAAAAAAAAAAAAACG&#10;BAAAZHJzL2Rvd25yZXYueG1sUEsFBgAAAAAEAAQA8wAAAJQFAAAAAA==&#10;" strokecolor="white [3212]">
                <v:textbox>
                  <w:txbxContent>
                    <w:p w14:paraId="7AE7B180" w14:textId="77777777" w:rsidR="00307040" w:rsidRDefault="00307040"/>
                  </w:txbxContent>
                </v:textbox>
                <w10:wrap anchorx="page"/>
              </v:shape>
            </w:pict>
          </mc:Fallback>
        </mc:AlternateContent>
      </w:r>
      <w:r>
        <w:rPr>
          <w:rFonts w:ascii="宋体" w:hAnsi="宋体" w:cs="宋体"/>
          <w:noProof/>
          <w:sz w:val="18"/>
          <w:szCs w:val="18"/>
        </w:rPr>
        <mc:AlternateContent>
          <mc:Choice Requires="wps">
            <w:drawing>
              <wp:anchor distT="45720" distB="45720" distL="114300" distR="114300" simplePos="0" relativeHeight="251658752" behindDoc="0" locked="0" layoutInCell="1" allowOverlap="1" wp14:anchorId="48FFF96D" wp14:editId="13B0D007">
                <wp:simplePos x="0" y="0"/>
                <wp:positionH relativeFrom="page">
                  <wp:posOffset>5124450</wp:posOffset>
                </wp:positionH>
                <wp:positionV relativeFrom="paragraph">
                  <wp:posOffset>2228850</wp:posOffset>
                </wp:positionV>
                <wp:extent cx="215900" cy="530860"/>
                <wp:effectExtent l="4445" t="4445" r="13335" b="8255"/>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5796" cy="530772"/>
                        </a:xfrm>
                        <a:prstGeom prst="rect">
                          <a:avLst/>
                        </a:prstGeom>
                        <a:solidFill>
                          <a:srgbClr val="FFFFFF"/>
                        </a:solidFill>
                        <a:ln w="9525">
                          <a:solidFill>
                            <a:schemeClr val="bg1"/>
                          </a:solidFill>
                          <a:miter lim="800000"/>
                        </a:ln>
                      </wps:spPr>
                      <wps:txbx>
                        <w:txbxContent>
                          <w:p w14:paraId="568BD96F" w14:textId="77777777" w:rsidR="00307040" w:rsidRDefault="00307040"/>
                        </w:txbxContent>
                      </wps:txbx>
                      <wps:bodyPr rot="0" vert="horz" wrap="square" lIns="91440" tIns="45720" rIns="91440" bIns="45720" anchor="t" anchorCtr="0">
                        <a:noAutofit/>
                      </wps:bodyPr>
                    </wps:wsp>
                  </a:graphicData>
                </a:graphic>
              </wp:anchor>
            </w:drawing>
          </mc:Choice>
          <mc:Fallback>
            <w:pict>
              <v:shape w14:anchorId="48FFF96D" id="_x0000_s1028" type="#_x0000_t202" style="position:absolute;left:0;text-align:left;margin-left:403.5pt;margin-top:175.5pt;width:17pt;height:41.8pt;rotation:90;z-index:251658752;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9dNQIAAEAEAAAOAAAAZHJzL2Uyb0RvYy54bWysU82O0zAQviPxDpbvNGlottuo6Wrpqghp&#10;+ZEWHsBxnMTC8QTbbVIegH0DTly481x9DsZO1S3lhvDB8njGn2e+b2Z5M7SK7ISxEnROp5OYEqE5&#10;lFLXOf30cfPimhLrmC6ZAi1yuheW3qyeP1v2XSYSaECVwhAE0Tbru5w2znVZFFneiJbZCXRCo7MC&#10;0zKHpqmj0rAe0VsVJXF8FfVgys4AF9bi7d3opKuAX1WCu/dVZYUjKqeYmwu7CXvh92i1ZFltWNdI&#10;fkyD/UMWLZMaPz1B3THHyNbIv6BayQ1YqNyEQxtBVUkuQg1YzTS+qOahYZ0ItSA5tjvRZP8fLH+3&#10;+2CILHO6oESzFiU6fH88/Ph1+PmNJJ6evrMZRj10GOeGVzCgzKFU290D/2yJhnXDdC1ujYG+EazE&#10;9Kb+ZXT2dMSxHqTo30KJ/7CtgwA0VKYlBlCbdBb7FW6RG4J/oWj7k1BicITjZTJN54srSji60pfx&#10;fB4yjVjmobwMnbHutYCW+ENODfZBAGW7e+t8ak8hPtyCkuVGKhUMUxdrZciOYc9swgrVXIQpTXpk&#10;LU3SkY0/IHz7ihNIUY98XCC00mHvK9nm9Hqse8xM6SN3nq6RODcUQ1DpJEkB5R7JDLQhRziCWGcD&#10;5islPbZzTu2XLTOCEvVGoyCL6Wzm+z8Ys3SeoGHOPcW5h2mOUDl1lIzHtQsz4+nRcIvCVTLQ6BUe&#10;MzmmjG0a2D2OlJ+DcztEPQ3+6jcAAAD//wMAUEsDBBQABgAIAAAAIQAif/qF4gAAAAsBAAAPAAAA&#10;ZHJzL2Rvd25yZXYueG1sTI9RS8MwEMffBb9DOME3l1i1q7XpEGFDGFO2ibC3tDmbYnMpTbrVb2/2&#10;pG933I///f7FYrIdO+LgW0cSbmcCGFLtdEuNhI/98iYD5oMirTpHKOEHPSzKy4tC5dqdaIvHXWhY&#10;DCGfKwkmhD7n3NcGrfIz1yPF25cbrApxHRquB3WK4bbjiRApt6ql+MGoHl8M1t+70UpIN2GN7UqQ&#10;+Xx7XR78YT2+ryopr6+m5ydgAafwB8NZP6pDGZ0qN5L2rJMwz5IkohLu5g+xQySy9DxUEu7FYwa8&#10;LPj/DuUvAAAA//8DAFBLAQItABQABgAIAAAAIQC2gziS/gAAAOEBAAATAAAAAAAAAAAAAAAAAAAA&#10;AABbQ29udGVudF9UeXBlc10ueG1sUEsBAi0AFAAGAAgAAAAhADj9If/WAAAAlAEAAAsAAAAAAAAA&#10;AAAAAAAALwEAAF9yZWxzLy5yZWxzUEsBAi0AFAAGAAgAAAAhANrtD101AgAAQAQAAA4AAAAAAAAA&#10;AAAAAAAALgIAAGRycy9lMm9Eb2MueG1sUEsBAi0AFAAGAAgAAAAhACJ/+oXiAAAACwEAAA8AAAAA&#10;AAAAAAAAAAAAjwQAAGRycy9kb3ducmV2LnhtbFBLBQYAAAAABAAEAPMAAACeBQAAAAA=&#10;" strokecolor="white [3212]">
                <v:textbox>
                  <w:txbxContent>
                    <w:p w14:paraId="568BD96F" w14:textId="77777777" w:rsidR="00307040" w:rsidRDefault="00307040"/>
                  </w:txbxContent>
                </v:textbox>
                <w10:wrap anchorx="page"/>
              </v:shape>
            </w:pict>
          </mc:Fallback>
        </mc:AlternateContent>
      </w:r>
      <w:r>
        <w:rPr>
          <w:rFonts w:asciiTheme="minorHAnsi" w:eastAsiaTheme="minorEastAsia" w:hAnsiTheme="minorHAnsi" w:cstheme="minorBidi"/>
          <w:szCs w:val="22"/>
        </w:rPr>
        <w:object w:dxaOrig="7050" w:dyaOrig="3915" w14:anchorId="5C3671B8">
          <v:shape id="_x0000_i1028" type="#_x0000_t75" style="width:352.5pt;height:195.75pt" o:ole="" o:preferrelative="f">
            <v:imagedata r:id="rId37" o:title="" croptop="10669f" cropbottom="20038f" cropleft="21873f" cropright="19039f"/>
            <o:lock v:ext="edit" aspectratio="f"/>
          </v:shape>
          <o:OLEObject Type="Embed" ProgID="AutoCAD.Drawing.19" ShapeID="_x0000_i1028" DrawAspect="Content" ObjectID="_1688538403" r:id="rId38"/>
        </w:object>
      </w:r>
    </w:p>
    <w:p w14:paraId="6E653B59" w14:textId="77777777" w:rsidR="00307040" w:rsidRDefault="00411A5F" w:rsidP="00411A5F">
      <w:pPr>
        <w:pStyle w:val="aff4"/>
        <w:numPr>
          <w:ilvl w:val="0"/>
          <w:numId w:val="34"/>
        </w:numPr>
        <w:adjustRightInd w:val="0"/>
        <w:snapToGrid w:val="0"/>
        <w:spacing w:after="0" w:line="240" w:lineRule="auto"/>
        <w:ind w:left="2058" w:firstLineChars="0" w:hanging="357"/>
        <w:jc w:val="left"/>
        <w:rPr>
          <w:rFonts w:ascii="黑体" w:eastAsia="黑体" w:hAnsi="黑体"/>
          <w:iCs/>
        </w:rPr>
      </w:pPr>
      <w:r>
        <w:rPr>
          <w:rFonts w:ascii="黑体" w:eastAsia="黑体" w:hAnsi="黑体"/>
          <w:iCs/>
        </w:rPr>
        <w:t xml:space="preserve"> </w:t>
      </w:r>
      <w:r>
        <w:rPr>
          <w:rFonts w:ascii="黑体" w:eastAsia="黑体" w:hAnsi="黑体" w:hint="eastAsia"/>
          <w:iCs/>
        </w:rPr>
        <w:t xml:space="preserve">俯视图 </w:t>
      </w:r>
      <w:r>
        <w:rPr>
          <w:rFonts w:ascii="黑体" w:eastAsia="黑体" w:hAnsi="黑体"/>
          <w:iCs/>
        </w:rPr>
        <w:t xml:space="preserve">                                 b)  </w:t>
      </w:r>
      <w:r>
        <w:rPr>
          <w:rFonts w:ascii="黑体" w:eastAsia="黑体" w:hAnsi="黑体" w:hint="eastAsia"/>
          <w:iCs/>
        </w:rPr>
        <w:t>A</w:t>
      </w:r>
      <w:r>
        <w:rPr>
          <w:rFonts w:ascii="黑体" w:eastAsia="黑体" w:hAnsi="黑体"/>
          <w:iCs/>
        </w:rPr>
        <w:t>-A</w:t>
      </w:r>
      <w:r>
        <w:rPr>
          <w:rFonts w:ascii="黑体" w:eastAsia="黑体" w:hAnsi="黑体" w:hint="eastAsia"/>
          <w:iCs/>
        </w:rPr>
        <w:t>图</w:t>
      </w:r>
    </w:p>
    <w:p w14:paraId="3CA2B101"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486D4DF4" w14:textId="77777777" w:rsidR="00307040" w:rsidRDefault="00307040" w:rsidP="00411A5F">
      <w:pPr>
        <w:numPr>
          <w:ilvl w:val="0"/>
          <w:numId w:val="35"/>
        </w:numPr>
        <w:spacing w:after="0" w:line="320" w:lineRule="exact"/>
        <w:rPr>
          <w:rFonts w:ascii="宋体" w:hAnsi="宋体" w:cs="宋体"/>
          <w:sz w:val="18"/>
          <w:szCs w:val="18"/>
        </w:rPr>
        <w:sectPr w:rsidR="00307040">
          <w:footerReference w:type="first" r:id="rId39"/>
          <w:type w:val="continuous"/>
          <w:pgSz w:w="11906" w:h="16838"/>
          <w:pgMar w:top="1985" w:right="1134" w:bottom="1418" w:left="1418" w:header="1418" w:footer="1134" w:gutter="0"/>
          <w:cols w:space="720"/>
          <w:titlePg/>
          <w:docGrid w:type="lines" w:linePitch="312"/>
        </w:sectPr>
      </w:pPr>
    </w:p>
    <w:p w14:paraId="24545445"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被紧固物；</w:t>
      </w:r>
    </w:p>
    <w:p w14:paraId="5231B19C" w14:textId="77777777" w:rsidR="00307040" w:rsidRDefault="00411A5F">
      <w:pPr>
        <w:spacing w:after="0" w:line="240" w:lineRule="auto"/>
        <w:ind w:firstLineChars="200" w:firstLine="360"/>
        <w:rPr>
          <w:rFonts w:ascii="宋体" w:hAnsi="宋体" w:cs="宋体"/>
          <w:sz w:val="18"/>
          <w:szCs w:val="18"/>
        </w:rPr>
      </w:pPr>
      <w:r>
        <w:rPr>
          <w:rFonts w:ascii="宋体" w:hAnsi="宋体" w:cs="宋体"/>
          <w:sz w:val="18"/>
          <w:szCs w:val="18"/>
        </w:rPr>
        <w:t>2</w:t>
      </w:r>
      <w:r>
        <w:rPr>
          <w:color w:val="000000"/>
          <w:sz w:val="18"/>
          <w:szCs w:val="18"/>
        </w:rPr>
        <w:t>——</w:t>
      </w:r>
      <w:r>
        <w:rPr>
          <w:rFonts w:ascii="宋体" w:hAnsi="宋体" w:cs="宋体" w:hint="eastAsia"/>
          <w:sz w:val="18"/>
          <w:szCs w:val="18"/>
        </w:rPr>
        <w:t>3mm厚钢板；</w:t>
      </w:r>
    </w:p>
    <w:p w14:paraId="57777FA4"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3</w:t>
      </w:r>
      <w:r>
        <w:rPr>
          <w:color w:val="000000"/>
          <w:sz w:val="18"/>
          <w:szCs w:val="18"/>
        </w:rPr>
        <w:t>——</w:t>
      </w:r>
      <w:r>
        <w:rPr>
          <w:rFonts w:ascii="宋体" w:hAnsi="宋体" w:cs="宋体" w:hint="eastAsia"/>
          <w:sz w:val="18"/>
          <w:szCs w:val="18"/>
        </w:rPr>
        <w:t>两个锚件的槽式预埋件。</w:t>
      </w:r>
    </w:p>
    <w:p w14:paraId="1E68ABD8" w14:textId="77777777" w:rsidR="00307040" w:rsidRDefault="00307040">
      <w:pPr>
        <w:spacing w:after="0" w:line="320" w:lineRule="exact"/>
        <w:ind w:left="360"/>
        <w:rPr>
          <w:rFonts w:ascii="宋体" w:hAnsi="宋体" w:cs="宋体"/>
          <w:sz w:val="18"/>
          <w:szCs w:val="18"/>
        </w:rPr>
      </w:pPr>
    </w:p>
    <w:p w14:paraId="30953B36" w14:textId="77777777" w:rsidR="00307040" w:rsidRDefault="00307040">
      <w:pPr>
        <w:spacing w:after="0" w:line="320" w:lineRule="exact"/>
        <w:ind w:left="360"/>
        <w:rPr>
          <w:rFonts w:ascii="宋体" w:hAnsi="宋体" w:cs="宋体"/>
          <w:sz w:val="18"/>
          <w:szCs w:val="18"/>
        </w:rPr>
      </w:pPr>
    </w:p>
    <w:p w14:paraId="680D53DE" w14:textId="77777777" w:rsidR="00307040" w:rsidRDefault="00307040">
      <w:pPr>
        <w:spacing w:after="0" w:line="320" w:lineRule="exact"/>
        <w:ind w:left="360"/>
        <w:rPr>
          <w:rFonts w:ascii="宋体" w:hAnsi="宋体" w:cs="宋体"/>
          <w:sz w:val="18"/>
          <w:szCs w:val="18"/>
        </w:rPr>
      </w:pPr>
    </w:p>
    <w:p w14:paraId="62574FE7" w14:textId="77777777" w:rsidR="00307040" w:rsidRDefault="00307040">
      <w:pPr>
        <w:pStyle w:val="aff4"/>
        <w:adjustRightInd w:val="0"/>
        <w:snapToGrid w:val="0"/>
        <w:spacing w:line="240" w:lineRule="auto"/>
        <w:jc w:val="center"/>
        <w:rPr>
          <w:rFonts w:ascii="黑体" w:eastAsia="黑体" w:hAnsi="黑体"/>
          <w:color w:val="000000"/>
          <w:szCs w:val="21"/>
          <w:lang w:val="de-DE"/>
        </w:rPr>
        <w:sectPr w:rsidR="00307040">
          <w:type w:val="continuous"/>
          <w:pgSz w:w="11906" w:h="16838"/>
          <w:pgMar w:top="1985" w:right="1134" w:bottom="1418" w:left="1418" w:header="1418" w:footer="1134" w:gutter="0"/>
          <w:cols w:num="2" w:space="720"/>
          <w:titlePg/>
          <w:docGrid w:type="lines" w:linePitch="312"/>
        </w:sectPr>
      </w:pPr>
    </w:p>
    <w:p w14:paraId="4AA12C1B" w14:textId="55DA9761" w:rsidR="00307040" w:rsidRDefault="00411A5F">
      <w:pPr>
        <w:pStyle w:val="afd"/>
        <w:ind w:firstLine="400"/>
        <w:jc w:val="center"/>
        <w:rPr>
          <w:rFonts w:ascii="黑体" w:hAnsi="黑体"/>
          <w:color w:val="000000"/>
          <w:szCs w:val="21"/>
          <w:lang w:val="de-DE"/>
        </w:rPr>
      </w:pPr>
      <w:r>
        <w:rPr>
          <w:rFonts w:hint="eastAsia"/>
        </w:rPr>
        <w:t>图</w:t>
      </w:r>
      <w:r>
        <w:rPr>
          <w:rFonts w:hint="eastAsia"/>
        </w:rPr>
        <w:t>11</w:t>
      </w:r>
      <w:r>
        <w:t xml:space="preserve">  </w:t>
      </w:r>
      <w:r>
        <w:rPr>
          <w:rFonts w:ascii="黑体" w:hAnsi="黑体"/>
          <w:color w:val="000000"/>
          <w:szCs w:val="21"/>
          <w:lang w:val="de-DE"/>
        </w:rPr>
        <w:t>混凝土劈裂</w:t>
      </w:r>
      <w:r>
        <w:rPr>
          <w:rFonts w:ascii="黑体" w:hAnsi="黑体" w:hint="eastAsia"/>
          <w:color w:val="000000"/>
          <w:szCs w:val="21"/>
          <w:lang w:val="de-DE"/>
        </w:rPr>
        <w:t>承载试验</w:t>
      </w:r>
    </w:p>
    <w:p w14:paraId="2425E3D3" w14:textId="3DEE46D8" w:rsidR="00307040" w:rsidRDefault="00411A5F">
      <w:pPr>
        <w:pStyle w:val="22"/>
        <w:spacing w:beforeLines="50" w:before="156" w:afterLines="50" w:after="156" w:line="360" w:lineRule="auto"/>
        <w:rPr>
          <w:rFonts w:ascii="黑体" w:eastAsia="黑体"/>
          <w:b w:val="0"/>
          <w:iCs/>
          <w:sz w:val="21"/>
          <w:szCs w:val="21"/>
        </w:rPr>
      </w:pPr>
      <w:bookmarkStart w:id="264" w:name="_Toc24137"/>
      <w:bookmarkStart w:id="265" w:name="_Toc30895"/>
      <w:bookmarkStart w:id="266" w:name="_Toc22906"/>
      <w:bookmarkStart w:id="267" w:name="_Toc20974"/>
      <w:bookmarkStart w:id="268" w:name="_Toc19362"/>
      <w:bookmarkStart w:id="269" w:name="_Toc13100"/>
      <w:bookmarkStart w:id="270" w:name="_Toc23150"/>
      <w:bookmarkStart w:id="271" w:name="_Toc32453"/>
      <w:r>
        <w:rPr>
          <w:rFonts w:ascii="黑体" w:eastAsia="黑体" w:hint="eastAsia"/>
          <w:b w:val="0"/>
          <w:iCs/>
          <w:sz w:val="21"/>
          <w:szCs w:val="21"/>
        </w:rPr>
        <w:t>7.3</w:t>
      </w:r>
      <w:r>
        <w:rPr>
          <w:rFonts w:ascii="黑体" w:eastAsia="黑体"/>
          <w:b w:val="0"/>
          <w:iCs/>
          <w:sz w:val="21"/>
          <w:szCs w:val="21"/>
        </w:rPr>
        <w:t xml:space="preserve">  </w:t>
      </w:r>
      <w:r>
        <w:rPr>
          <w:rFonts w:ascii="黑体" w:eastAsia="黑体" w:hint="eastAsia"/>
          <w:b w:val="0"/>
          <w:iCs/>
          <w:sz w:val="21"/>
          <w:szCs w:val="21"/>
        </w:rPr>
        <w:t>垂直剪力下锚件、槽口、槽道与锚件连接破坏</w:t>
      </w:r>
      <w:bookmarkEnd w:id="209"/>
      <w:bookmarkEnd w:id="264"/>
      <w:bookmarkEnd w:id="265"/>
      <w:bookmarkEnd w:id="266"/>
      <w:bookmarkEnd w:id="267"/>
      <w:bookmarkEnd w:id="268"/>
      <w:bookmarkEnd w:id="269"/>
      <w:bookmarkEnd w:id="270"/>
      <w:bookmarkEnd w:id="271"/>
    </w:p>
    <w:p w14:paraId="5CA1CB3A" w14:textId="7920A7CE" w:rsidR="00307040" w:rsidRDefault="00411A5F">
      <w:pPr>
        <w:adjustRightInd w:val="0"/>
        <w:snapToGrid w:val="0"/>
        <w:spacing w:after="0" w:line="312" w:lineRule="auto"/>
        <w:jc w:val="left"/>
        <w:textAlignment w:val="center"/>
        <w:rPr>
          <w:rFonts w:ascii="宋体" w:hAnsi="宋体" w:cs="宋体"/>
          <w:szCs w:val="21"/>
        </w:rPr>
      </w:pPr>
      <w:r>
        <w:rPr>
          <w:rFonts w:ascii="黑体" w:eastAsia="黑体" w:hAnsi="黑体" w:cs="宋体" w:hint="eastAsia"/>
          <w:szCs w:val="21"/>
        </w:rPr>
        <w:t>7</w:t>
      </w:r>
      <w:r>
        <w:rPr>
          <w:rFonts w:ascii="黑体" w:eastAsia="黑体" w:hAnsi="黑体" w:cs="宋体"/>
          <w:szCs w:val="21"/>
        </w:rPr>
        <w:t>.</w:t>
      </w:r>
      <w:r>
        <w:rPr>
          <w:rFonts w:ascii="黑体" w:eastAsia="黑体" w:hAnsi="黑体" w:cs="宋体" w:hint="eastAsia"/>
          <w:szCs w:val="21"/>
        </w:rPr>
        <w:t>3</w:t>
      </w:r>
      <w:r>
        <w:rPr>
          <w:rFonts w:ascii="黑体" w:eastAsia="黑体" w:hAnsi="黑体" w:cs="宋体"/>
          <w:szCs w:val="21"/>
        </w:rPr>
        <w:t>.1</w:t>
      </w:r>
      <w:r>
        <w:rPr>
          <w:rFonts w:ascii="宋体" w:hAnsi="宋体" w:cs="宋体" w:hint="eastAsia"/>
          <w:szCs w:val="21"/>
        </w:rPr>
        <w:t xml:space="preserve">  本试验目的是测试垂直剪力作用下槽式预埋件的性能。</w:t>
      </w:r>
    </w:p>
    <w:p w14:paraId="45FE450A" w14:textId="302EBB48" w:rsidR="00307040" w:rsidRDefault="00411A5F">
      <w:pPr>
        <w:adjustRightInd w:val="0"/>
        <w:snapToGrid w:val="0"/>
        <w:spacing w:after="0" w:line="312" w:lineRule="auto"/>
        <w:jc w:val="left"/>
        <w:textAlignment w:val="center"/>
        <w:rPr>
          <w:rFonts w:ascii="宋体" w:hAnsi="宋体" w:cs="宋体"/>
          <w:color w:val="000000"/>
          <w:szCs w:val="21"/>
          <w:lang w:val="de-DE"/>
        </w:rPr>
      </w:pPr>
      <w:r>
        <w:rPr>
          <w:rFonts w:ascii="黑体" w:eastAsia="黑体" w:hAnsi="黑体" w:cs="宋体" w:hint="eastAsia"/>
          <w:szCs w:val="21"/>
        </w:rPr>
        <w:t>7</w:t>
      </w:r>
      <w:r>
        <w:rPr>
          <w:rFonts w:ascii="黑体" w:eastAsia="黑体" w:hAnsi="黑体" w:cs="宋体"/>
          <w:szCs w:val="21"/>
        </w:rPr>
        <w:t>.</w:t>
      </w:r>
      <w:r>
        <w:rPr>
          <w:rFonts w:ascii="黑体" w:eastAsia="黑体" w:hAnsi="黑体" w:cs="宋体" w:hint="eastAsia"/>
          <w:szCs w:val="21"/>
        </w:rPr>
        <w:t>3.2</w:t>
      </w:r>
      <w:r>
        <w:rPr>
          <w:rFonts w:ascii="宋体" w:hAnsi="宋体" w:cs="宋体" w:hint="eastAsia"/>
          <w:szCs w:val="21"/>
        </w:rPr>
        <w:t xml:space="preserve">  </w:t>
      </w:r>
      <w:r>
        <w:rPr>
          <w:rFonts w:ascii="宋体" w:hAnsi="宋体" w:cs="宋体"/>
          <w:szCs w:val="21"/>
        </w:rPr>
        <w:t>试验</w:t>
      </w:r>
      <w:r>
        <w:rPr>
          <w:rFonts w:ascii="宋体" w:hAnsi="宋体" w:cs="宋体" w:hint="eastAsia"/>
          <w:szCs w:val="21"/>
        </w:rPr>
        <w:t>样品</w:t>
      </w:r>
      <w:r>
        <w:rPr>
          <w:rFonts w:ascii="宋体" w:hAnsi="宋体" w:cs="宋体" w:hint="eastAsia"/>
          <w:color w:val="000000"/>
          <w:szCs w:val="21"/>
          <w:lang w:val="de-DE"/>
        </w:rPr>
        <w:t>应使用头部尺寸最小、强度最高的</w:t>
      </w:r>
      <w:r>
        <w:rPr>
          <w:rFonts w:ascii="宋体" w:hAnsi="宋体" w:cs="宋体"/>
          <w:szCs w:val="21"/>
        </w:rPr>
        <w:t>T型</w:t>
      </w:r>
      <w:r>
        <w:rPr>
          <w:rFonts w:ascii="宋体" w:hAnsi="宋体" w:cs="宋体" w:hint="eastAsia"/>
          <w:color w:val="000000"/>
          <w:szCs w:val="21"/>
          <w:lang w:val="de-DE"/>
        </w:rPr>
        <w:t>螺栓，且</w:t>
      </w:r>
      <w:r>
        <w:rPr>
          <w:rFonts w:ascii="宋体" w:hAnsi="宋体" w:cs="宋体"/>
          <w:szCs w:val="21"/>
        </w:rPr>
        <w:t>T型</w:t>
      </w:r>
      <w:r>
        <w:rPr>
          <w:rFonts w:ascii="宋体" w:hAnsi="宋体" w:cs="宋体" w:hint="eastAsia"/>
          <w:color w:val="000000"/>
          <w:szCs w:val="21"/>
          <w:lang w:val="de-DE"/>
        </w:rPr>
        <w:t>螺栓不</w:t>
      </w:r>
      <w:r>
        <w:rPr>
          <w:rFonts w:ascii="宋体" w:hAnsi="宋体" w:cs="宋体" w:hint="eastAsia"/>
          <w:color w:val="000000"/>
          <w:szCs w:val="21"/>
        </w:rPr>
        <w:t>应</w:t>
      </w:r>
      <w:r>
        <w:rPr>
          <w:rFonts w:ascii="宋体" w:hAnsi="宋体" w:cs="宋体" w:hint="eastAsia"/>
          <w:color w:val="000000"/>
          <w:szCs w:val="21"/>
          <w:lang w:val="de-DE"/>
        </w:rPr>
        <w:t>在试验中发生破坏。应使用锚件间距为</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r>
        <w:rPr>
          <w:rFonts w:ascii="宋体" w:hAnsi="宋体" w:cs="宋体" w:hint="eastAsia"/>
          <w:color w:val="000000"/>
          <w:szCs w:val="21"/>
          <w:lang w:val="de-DE"/>
        </w:rPr>
        <w:t>、槽道端距为</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color w:val="000000"/>
          <w:szCs w:val="21"/>
          <w:lang w:val="de-DE"/>
        </w:rPr>
        <w:t>的双锚件槽式预埋件。</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r>
        <w:rPr>
          <w:rFonts w:ascii="宋体" w:hAnsi="宋体" w:cs="宋体" w:hint="eastAsia"/>
          <w:color w:val="000000"/>
          <w:szCs w:val="21"/>
          <w:lang w:val="de-DE"/>
        </w:rPr>
        <w:t>应由</w:t>
      </w:r>
      <w:r>
        <w:rPr>
          <w:rFonts w:ascii="宋体" w:hAnsi="宋体" w:cs="宋体" w:hint="eastAsia"/>
          <w:color w:val="000000"/>
          <w:szCs w:val="21"/>
        </w:rPr>
        <w:t>制造</w:t>
      </w:r>
      <w:r>
        <w:rPr>
          <w:rFonts w:ascii="宋体" w:hAnsi="宋体" w:cs="宋体" w:hint="eastAsia"/>
          <w:color w:val="000000"/>
          <w:szCs w:val="21"/>
          <w:lang w:val="de-DE"/>
        </w:rPr>
        <w:t>商提供，</w:t>
      </w:r>
      <w:r>
        <w:rPr>
          <w:rFonts w:ascii="宋体" w:hAnsi="宋体" w:cs="宋体" w:hint="eastAsia"/>
          <w:color w:val="000000"/>
          <w:szCs w:val="21"/>
        </w:rPr>
        <w:t>且不应小于100mm</w:t>
      </w:r>
      <w:r>
        <w:rPr>
          <w:rFonts w:ascii="宋体" w:hAnsi="宋体" w:cs="宋体" w:hint="eastAsia"/>
          <w:color w:val="000000"/>
          <w:szCs w:val="21"/>
          <w:lang w:val="de-DE"/>
        </w:rPr>
        <w:t>；</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szCs w:val="21"/>
          <w:vertAlign w:val="superscript"/>
        </w:rPr>
        <w:t xml:space="preserve"> </w:t>
      </w:r>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Cambria Math" w:hAnsi="Cambria Math" w:cs="宋体" w:hint="eastAsia"/>
          <w:color w:val="000000"/>
          <w:szCs w:val="21"/>
        </w:rPr>
        <w:instrText>xmin</w:instrText>
      </w:r>
      <w:r>
        <w:rPr>
          <w:rFonts w:ascii="宋体" w:hAnsi="宋体" w:cs="宋体" w:hint="eastAsia"/>
          <w:color w:val="000000"/>
          <w:szCs w:val="21"/>
          <w:lang w:val="de-DE"/>
        </w:rPr>
        <w:instrText xml:space="preserve"> </w:instrText>
      </w:r>
      <w:r>
        <w:rPr>
          <w:rFonts w:ascii="宋体" w:hAnsi="宋体" w:cs="宋体" w:hint="eastAsia"/>
          <w:color w:val="000000"/>
          <w:szCs w:val="21"/>
          <w:lang w:val="de-DE"/>
        </w:rPr>
        <w:fldChar w:fldCharType="end"/>
      </w:r>
      <w:r>
        <w:rPr>
          <w:rFonts w:ascii="宋体" w:hAnsi="宋体" w:cs="宋体" w:hint="eastAsia"/>
          <w:color w:val="000000"/>
          <w:szCs w:val="21"/>
        </w:rPr>
        <w:t>应由制造商提供，</w:t>
      </w:r>
      <w:r>
        <w:rPr>
          <w:rFonts w:ascii="宋体" w:hAnsi="宋体" w:cs="宋体" w:hint="eastAsia"/>
          <w:color w:val="000000"/>
          <w:szCs w:val="21"/>
          <w:lang w:val="de-DE"/>
        </w:rPr>
        <w:t>且不</w:t>
      </w:r>
      <w:r>
        <w:rPr>
          <w:rFonts w:ascii="宋体" w:hAnsi="宋体" w:cs="宋体" w:hint="eastAsia"/>
          <w:color w:val="000000"/>
          <w:szCs w:val="21"/>
        </w:rPr>
        <w:t>应</w:t>
      </w:r>
      <w:r>
        <w:rPr>
          <w:rFonts w:ascii="宋体" w:hAnsi="宋体" w:cs="宋体" w:hint="eastAsia"/>
          <w:color w:val="000000"/>
          <w:szCs w:val="21"/>
          <w:lang w:val="de-DE"/>
        </w:rPr>
        <w:t>小于</w:t>
      </w:r>
      <w:r>
        <w:rPr>
          <w:rFonts w:ascii="宋体" w:hAnsi="宋体" w:cs="宋体" w:hint="eastAsia"/>
          <w:color w:val="000000"/>
          <w:szCs w:val="21"/>
        </w:rPr>
        <w:t>25</w:t>
      </w:r>
      <w:r>
        <w:rPr>
          <w:rFonts w:ascii="宋体" w:hAnsi="宋体" w:cs="宋体" w:hint="eastAsia"/>
          <w:color w:val="000000"/>
          <w:szCs w:val="21"/>
          <w:lang w:val="de-DE"/>
        </w:rPr>
        <w:t>mm</w:t>
      </w:r>
      <w:r>
        <w:rPr>
          <w:rFonts w:ascii="宋体" w:hAnsi="宋体" w:cs="宋体" w:hint="eastAsia"/>
          <w:color w:val="000000"/>
          <w:szCs w:val="21"/>
        </w:rPr>
        <w:fldChar w:fldCharType="begin"/>
      </w:r>
      <w:r>
        <w:rPr>
          <w:rFonts w:ascii="宋体" w:hAnsi="宋体" w:cs="宋体" w:hint="eastAsia"/>
          <w:color w:val="000000"/>
          <w:szCs w:val="21"/>
        </w:rPr>
        <w:instrText xml:space="preserve"> QUOTE </w:instrText>
      </w:r>
      <w:r>
        <w:rPr>
          <w:rFonts w:ascii="Cambria Math" w:hAnsi="Cambria Math" w:cs="宋体" w:hint="eastAsia"/>
          <w:color w:val="000000"/>
          <w:szCs w:val="21"/>
        </w:rPr>
        <w:instrText>xmin</w:instrText>
      </w:r>
      <w:r>
        <w:rPr>
          <w:rFonts w:ascii="宋体" w:hAnsi="宋体" w:cs="宋体" w:hint="eastAsia"/>
          <w:color w:val="000000"/>
          <w:szCs w:val="21"/>
        </w:rPr>
        <w:instrText xml:space="preserve"> </w:instrText>
      </w:r>
      <w:r>
        <w:rPr>
          <w:rFonts w:ascii="宋体" w:hAnsi="宋体" w:cs="宋体" w:hint="eastAsia"/>
          <w:color w:val="000000"/>
          <w:szCs w:val="21"/>
        </w:rPr>
        <w:fldChar w:fldCharType="end"/>
      </w:r>
      <w:r>
        <w:rPr>
          <w:rFonts w:ascii="宋体" w:hAnsi="宋体" w:cs="宋体" w:hint="eastAsia"/>
          <w:color w:val="000000"/>
          <w:szCs w:val="21"/>
          <w:lang w:val="de-DE"/>
        </w:rPr>
        <w:t>。</w:t>
      </w:r>
    </w:p>
    <w:p w14:paraId="46AB69B9" w14:textId="0BD384C3" w:rsidR="00307040" w:rsidRDefault="00411A5F">
      <w:pPr>
        <w:adjustRightInd w:val="0"/>
        <w:snapToGrid w:val="0"/>
        <w:spacing w:after="0" w:line="312" w:lineRule="auto"/>
        <w:jc w:val="left"/>
        <w:textAlignment w:val="center"/>
        <w:rPr>
          <w:rFonts w:ascii="宋体" w:hAnsi="宋体" w:cs="宋体"/>
          <w:szCs w:val="21"/>
        </w:rPr>
      </w:pPr>
      <w:r>
        <w:rPr>
          <w:rFonts w:ascii="黑体" w:eastAsia="黑体" w:hAnsi="黑体" w:cs="宋体" w:hint="eastAsia"/>
          <w:szCs w:val="21"/>
        </w:rPr>
        <w:t>7</w:t>
      </w:r>
      <w:r>
        <w:rPr>
          <w:rFonts w:ascii="黑体" w:eastAsia="黑体" w:hAnsi="黑体" w:cs="宋体"/>
          <w:szCs w:val="21"/>
        </w:rPr>
        <w:t>.</w:t>
      </w:r>
      <w:r>
        <w:rPr>
          <w:rFonts w:ascii="黑体" w:eastAsia="黑体" w:hAnsi="黑体" w:cs="宋体" w:hint="eastAsia"/>
          <w:szCs w:val="21"/>
        </w:rPr>
        <w:t>3.3</w:t>
      </w:r>
      <w:r>
        <w:rPr>
          <w:rFonts w:ascii="宋体" w:hAnsi="宋体" w:cs="宋体" w:hint="eastAsia"/>
          <w:szCs w:val="21"/>
        </w:rPr>
        <w:t xml:space="preserve">  试验步骤：</w:t>
      </w:r>
    </w:p>
    <w:p w14:paraId="3903B6EC" w14:textId="4C98EAE1" w:rsidR="00307040" w:rsidRDefault="00411A5F" w:rsidP="00411A5F">
      <w:pPr>
        <w:numPr>
          <w:ilvl w:val="0"/>
          <w:numId w:val="36"/>
        </w:numPr>
        <w:spacing w:after="0" w:line="312" w:lineRule="auto"/>
        <w:rPr>
          <w:rFonts w:ascii="宋体" w:hAnsi="宋体" w:cs="宋体"/>
          <w:color w:val="000000"/>
          <w:szCs w:val="21"/>
          <w:lang w:val="de-DE"/>
        </w:rPr>
      </w:pPr>
      <w:r>
        <w:rPr>
          <w:rFonts w:ascii="宋体" w:hAnsi="宋体" w:cs="宋体" w:hint="eastAsia"/>
          <w:color w:val="000000"/>
          <w:szCs w:val="21"/>
        </w:rPr>
        <w:t>试验</w:t>
      </w:r>
      <w:r>
        <w:rPr>
          <w:rFonts w:ascii="宋体" w:hAnsi="宋体" w:cs="宋体" w:hint="eastAsia"/>
          <w:color w:val="000000"/>
          <w:szCs w:val="21"/>
          <w:lang w:val="de-DE"/>
        </w:rPr>
        <w:t>装置如图</w:t>
      </w:r>
      <w:r>
        <w:rPr>
          <w:rFonts w:ascii="宋体" w:hAnsi="宋体" w:cs="宋体" w:hint="eastAsia"/>
          <w:color w:val="000000"/>
          <w:szCs w:val="21"/>
        </w:rPr>
        <w:t>12</w:t>
      </w:r>
      <w:r>
        <w:rPr>
          <w:rFonts w:ascii="宋体" w:hAnsi="宋体" w:cs="宋体" w:hint="eastAsia"/>
          <w:color w:val="000000"/>
          <w:szCs w:val="21"/>
          <w:lang w:val="de-DE"/>
        </w:rPr>
        <w:t>所示，在混凝土</w:t>
      </w:r>
      <w:r>
        <w:rPr>
          <w:rFonts w:ascii="宋体" w:hAnsi="宋体" w:cs="宋体" w:hint="eastAsia"/>
          <w:color w:val="000000"/>
          <w:szCs w:val="21"/>
        </w:rPr>
        <w:t>基材与</w:t>
      </w:r>
      <w:r>
        <w:rPr>
          <w:rFonts w:ascii="宋体" w:hAnsi="宋体" w:cs="宋体" w:hint="eastAsia"/>
          <w:color w:val="000000"/>
          <w:szCs w:val="21"/>
          <w:lang w:val="de-DE"/>
        </w:rPr>
        <w:t>工装接触面应垫聚四氟乙烯或其它可以最大程度减小</w:t>
      </w:r>
      <w:r>
        <w:rPr>
          <w:rFonts w:ascii="宋体" w:hAnsi="宋体" w:cs="宋体" w:hint="eastAsia"/>
          <w:color w:val="000000"/>
          <w:szCs w:val="21"/>
        </w:rPr>
        <w:t>摩擦</w:t>
      </w:r>
      <w:r>
        <w:rPr>
          <w:rFonts w:ascii="宋体" w:hAnsi="宋体" w:cs="宋体" w:hint="eastAsia"/>
          <w:color w:val="000000"/>
          <w:szCs w:val="21"/>
          <w:lang w:val="de-DE"/>
        </w:rPr>
        <w:t>的薄膜。</w:t>
      </w:r>
    </w:p>
    <w:p w14:paraId="5E8D57F8" w14:textId="2177A2DD" w:rsidR="00307040" w:rsidRDefault="00411A5F" w:rsidP="00411A5F">
      <w:pPr>
        <w:numPr>
          <w:ilvl w:val="0"/>
          <w:numId w:val="36"/>
        </w:numPr>
        <w:spacing w:after="0" w:line="312" w:lineRule="auto"/>
        <w:rPr>
          <w:rFonts w:ascii="宋体" w:hAnsi="宋体" w:cs="宋体"/>
          <w:color w:val="000000"/>
          <w:szCs w:val="21"/>
          <w:lang w:val="de-DE"/>
        </w:rPr>
      </w:pPr>
      <w:r>
        <w:rPr>
          <w:rFonts w:ascii="宋体" w:hAnsi="宋体" w:cs="宋体" w:hint="eastAsia"/>
          <w:color w:val="000000"/>
          <w:szCs w:val="21"/>
          <w:lang w:val="de-DE"/>
        </w:rPr>
        <w:t>项目A：应在锚件正上方位置安装一颗T型螺栓和被紧固物，按本标准4</w:t>
      </w:r>
      <w:r>
        <w:rPr>
          <w:rFonts w:ascii="宋体" w:hAnsi="宋体" w:cs="宋体"/>
          <w:color w:val="000000"/>
          <w:szCs w:val="21"/>
          <w:lang w:val="de-DE"/>
        </w:rPr>
        <w:t>.3</w:t>
      </w:r>
      <w:r>
        <w:rPr>
          <w:rFonts w:ascii="宋体" w:hAnsi="宋体" w:cs="宋体" w:hint="eastAsia"/>
          <w:color w:val="000000"/>
          <w:szCs w:val="21"/>
          <w:lang w:val="de-DE"/>
        </w:rPr>
        <w:t>条的要求完成扭矩安装后，均匀加载垂直剪力直至破坏。</w:t>
      </w:r>
    </w:p>
    <w:p w14:paraId="6F74B5EF" w14:textId="05AFCC0F" w:rsidR="00307040" w:rsidRDefault="00411A5F" w:rsidP="00411A5F">
      <w:pPr>
        <w:numPr>
          <w:ilvl w:val="0"/>
          <w:numId w:val="36"/>
        </w:numPr>
        <w:spacing w:after="0" w:line="312" w:lineRule="auto"/>
        <w:rPr>
          <w:rFonts w:ascii="宋体" w:hAnsi="宋体" w:cs="宋体"/>
          <w:color w:val="000000"/>
          <w:szCs w:val="21"/>
          <w:lang w:val="de-DE"/>
        </w:rPr>
      </w:pPr>
      <w:r>
        <w:rPr>
          <w:rFonts w:ascii="宋体" w:hAnsi="宋体" w:cs="宋体" w:hint="eastAsia"/>
          <w:color w:val="000000"/>
          <w:szCs w:val="21"/>
          <w:lang w:val="de-DE"/>
        </w:rPr>
        <w:t>项目B：应在两个锚</w:t>
      </w:r>
      <w:proofErr w:type="gramStart"/>
      <w:r>
        <w:rPr>
          <w:rFonts w:ascii="宋体" w:hAnsi="宋体" w:cs="宋体" w:hint="eastAsia"/>
          <w:color w:val="000000"/>
          <w:szCs w:val="21"/>
          <w:lang w:val="de-DE"/>
        </w:rPr>
        <w:t>件</w:t>
      </w:r>
      <w:r>
        <w:rPr>
          <w:rFonts w:ascii="宋体" w:hAnsi="宋体" w:cs="宋体" w:hint="eastAsia"/>
          <w:color w:val="000000"/>
          <w:szCs w:val="21"/>
        </w:rPr>
        <w:t>跨中</w:t>
      </w:r>
      <w:proofErr w:type="gramEnd"/>
      <w:r>
        <w:rPr>
          <w:rFonts w:ascii="宋体" w:hAnsi="宋体" w:cs="宋体" w:hint="eastAsia"/>
          <w:color w:val="000000"/>
          <w:szCs w:val="21"/>
          <w:lang w:val="de-DE"/>
        </w:rPr>
        <w:t>安装一颗T型螺栓和被紧固物，按本标准4</w:t>
      </w:r>
      <w:r>
        <w:rPr>
          <w:rFonts w:ascii="宋体" w:hAnsi="宋体" w:cs="宋体"/>
          <w:color w:val="000000"/>
          <w:szCs w:val="21"/>
          <w:lang w:val="de-DE"/>
        </w:rPr>
        <w:t>.3</w:t>
      </w:r>
      <w:r>
        <w:rPr>
          <w:rFonts w:ascii="宋体" w:hAnsi="宋体" w:cs="宋体" w:hint="eastAsia"/>
          <w:color w:val="000000"/>
          <w:szCs w:val="21"/>
          <w:lang w:val="de-DE"/>
        </w:rPr>
        <w:t>条的要求完成扭矩安装后，均匀加载垂直剪力直至破坏。</w:t>
      </w:r>
    </w:p>
    <w:p w14:paraId="6B7480CA" w14:textId="77777777" w:rsidR="00307040" w:rsidRDefault="00411A5F" w:rsidP="00411A5F">
      <w:pPr>
        <w:numPr>
          <w:ilvl w:val="0"/>
          <w:numId w:val="36"/>
        </w:numPr>
        <w:spacing w:line="312" w:lineRule="auto"/>
        <w:rPr>
          <w:rFonts w:ascii="宋体" w:hAnsi="宋体" w:cs="宋体"/>
          <w:color w:val="000000"/>
          <w:szCs w:val="21"/>
          <w:lang w:val="de-DE"/>
        </w:rPr>
      </w:pPr>
      <w:r>
        <w:rPr>
          <w:rFonts w:ascii="宋体" w:hAnsi="宋体" w:cs="宋体" w:hint="eastAsia"/>
          <w:color w:val="000000"/>
          <w:szCs w:val="21"/>
          <w:lang w:val="de-DE"/>
        </w:rPr>
        <w:t>应记录力值、对应位移、极限破坏值和破坏形式。</w:t>
      </w:r>
    </w:p>
    <w:p w14:paraId="6F7DC608" w14:textId="77777777" w:rsidR="00307040" w:rsidRDefault="00411A5F">
      <w:pPr>
        <w:spacing w:after="0" w:line="240" w:lineRule="auto"/>
        <w:jc w:val="center"/>
        <w:rPr>
          <w:rFonts w:asciiTheme="minorHAnsi" w:eastAsiaTheme="minorEastAsia" w:hAnsiTheme="minorHAnsi" w:cstheme="minorBidi"/>
          <w:szCs w:val="22"/>
        </w:rPr>
      </w:pPr>
      <w:r>
        <w:rPr>
          <w:noProof/>
        </w:rPr>
        <w:lastRenderedPageBreak/>
        <w:drawing>
          <wp:inline distT="0" distB="0" distL="114300" distR="114300" wp14:anchorId="2FB597A8" wp14:editId="01296022">
            <wp:extent cx="4397375" cy="3195320"/>
            <wp:effectExtent l="0" t="0" r="3175" b="5080"/>
            <wp:docPr id="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0"/>
                    <pic:cNvPicPr>
                      <a:picLocks noChangeAspect="1"/>
                    </pic:cNvPicPr>
                  </pic:nvPicPr>
                  <pic:blipFill>
                    <a:blip r:embed="rId40"/>
                    <a:srcRect l="23619" t="25591" r="41084" b="24721"/>
                    <a:stretch>
                      <a:fillRect/>
                    </a:stretch>
                  </pic:blipFill>
                  <pic:spPr>
                    <a:xfrm>
                      <a:off x="0" y="0"/>
                      <a:ext cx="4420457" cy="3211853"/>
                    </a:xfrm>
                    <a:prstGeom prst="rect">
                      <a:avLst/>
                    </a:prstGeom>
                    <a:noFill/>
                    <a:ln>
                      <a:noFill/>
                    </a:ln>
                  </pic:spPr>
                </pic:pic>
              </a:graphicData>
            </a:graphic>
          </wp:inline>
        </w:drawing>
      </w:r>
      <w:r>
        <w:rPr>
          <w:rFonts w:asciiTheme="minorHAnsi" w:eastAsiaTheme="minorEastAsia" w:hAnsiTheme="minorHAnsi" w:cstheme="minorBidi" w:hint="eastAsia"/>
          <w:szCs w:val="22"/>
        </w:rPr>
        <w:t xml:space="preserve">   </w:t>
      </w:r>
    </w:p>
    <w:p w14:paraId="47231C77" w14:textId="77777777" w:rsidR="00307040" w:rsidRDefault="00411A5F">
      <w:pPr>
        <w:spacing w:after="0" w:line="320" w:lineRule="exact"/>
        <w:ind w:firstLineChars="200" w:firstLine="360"/>
        <w:jc w:val="left"/>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2907C8F0" w14:textId="77777777" w:rsidR="00307040" w:rsidRDefault="00307040" w:rsidP="00411A5F">
      <w:pPr>
        <w:numPr>
          <w:ilvl w:val="0"/>
          <w:numId w:val="37"/>
        </w:numPr>
        <w:spacing w:after="0" w:line="320" w:lineRule="exact"/>
        <w:rPr>
          <w:rFonts w:ascii="宋体" w:hAnsi="宋体" w:cs="宋体"/>
          <w:sz w:val="18"/>
          <w:szCs w:val="18"/>
        </w:rPr>
        <w:sectPr w:rsidR="00307040">
          <w:footerReference w:type="first" r:id="rId41"/>
          <w:type w:val="continuous"/>
          <w:pgSz w:w="11906" w:h="16838"/>
          <w:pgMar w:top="1985" w:right="1134" w:bottom="1418" w:left="1418" w:header="1418" w:footer="1134" w:gutter="0"/>
          <w:cols w:space="720"/>
          <w:titlePg/>
          <w:docGrid w:type="lines" w:linePitch="312"/>
        </w:sectPr>
      </w:pPr>
    </w:p>
    <w:p w14:paraId="2AB47282"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力传感器；</w:t>
      </w:r>
    </w:p>
    <w:p w14:paraId="6799BE77"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2</w:t>
      </w:r>
      <w:r>
        <w:rPr>
          <w:color w:val="000000"/>
          <w:sz w:val="18"/>
          <w:szCs w:val="18"/>
        </w:rPr>
        <w:t>——</w:t>
      </w:r>
      <w:r>
        <w:rPr>
          <w:rFonts w:ascii="宋体" w:hAnsi="宋体" w:cs="宋体" w:hint="eastAsia"/>
          <w:sz w:val="18"/>
          <w:szCs w:val="18"/>
        </w:rPr>
        <w:t>千斤顶；</w:t>
      </w:r>
    </w:p>
    <w:p w14:paraId="102CC1E3" w14:textId="77777777" w:rsidR="00307040" w:rsidRDefault="00411A5F">
      <w:pPr>
        <w:spacing w:after="0" w:line="320" w:lineRule="exact"/>
        <w:ind w:firstLineChars="200" w:firstLine="360"/>
        <w:rPr>
          <w:rFonts w:ascii="宋体" w:hAnsi="宋体" w:cs="宋体"/>
          <w:sz w:val="18"/>
          <w:szCs w:val="18"/>
        </w:rPr>
      </w:pPr>
      <w:r>
        <w:rPr>
          <w:color w:val="000000"/>
          <w:sz w:val="18"/>
          <w:szCs w:val="18"/>
        </w:rPr>
        <w:t>3——</w:t>
      </w:r>
      <w:r>
        <w:rPr>
          <w:rFonts w:ascii="宋体" w:hAnsi="宋体" w:cs="宋体" w:hint="eastAsia"/>
          <w:sz w:val="18"/>
          <w:szCs w:val="18"/>
        </w:rPr>
        <w:t>加载支架；</w:t>
      </w:r>
    </w:p>
    <w:p w14:paraId="2016CF19"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4</w:t>
      </w:r>
      <w:r>
        <w:rPr>
          <w:color w:val="000000"/>
          <w:sz w:val="18"/>
          <w:szCs w:val="18"/>
        </w:rPr>
        <w:t>——</w:t>
      </w:r>
      <w:r>
        <w:rPr>
          <w:rFonts w:ascii="宋体" w:hAnsi="宋体" w:cs="宋体" w:hint="eastAsia"/>
          <w:sz w:val="18"/>
          <w:szCs w:val="18"/>
        </w:rPr>
        <w:t>剪切板；</w:t>
      </w:r>
    </w:p>
    <w:p w14:paraId="2613BD50"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5</w:t>
      </w:r>
      <w:r>
        <w:rPr>
          <w:color w:val="000000"/>
          <w:sz w:val="18"/>
          <w:szCs w:val="18"/>
        </w:rPr>
        <w:t>——</w:t>
      </w:r>
      <w:r>
        <w:rPr>
          <w:rFonts w:ascii="宋体" w:hAnsi="宋体" w:cs="宋体" w:hint="eastAsia"/>
          <w:sz w:val="18"/>
          <w:szCs w:val="18"/>
        </w:rPr>
        <w:t>剪切套；</w:t>
      </w:r>
    </w:p>
    <w:p w14:paraId="5E5267A0"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6</w:t>
      </w:r>
      <w:r>
        <w:rPr>
          <w:color w:val="000000"/>
          <w:sz w:val="18"/>
          <w:szCs w:val="18"/>
        </w:rPr>
        <w:t>——</w:t>
      </w:r>
      <w:r>
        <w:rPr>
          <w:rFonts w:ascii="宋体" w:hAnsi="宋体" w:cs="宋体"/>
          <w:sz w:val="18"/>
          <w:szCs w:val="18"/>
        </w:rPr>
        <w:t>1.0mm</w:t>
      </w:r>
      <w:r>
        <w:rPr>
          <w:rFonts w:ascii="宋体" w:hAnsi="宋体" w:cs="宋体" w:hint="eastAsia"/>
          <w:sz w:val="18"/>
          <w:szCs w:val="18"/>
        </w:rPr>
        <w:t>±</w:t>
      </w:r>
      <w:r>
        <w:rPr>
          <w:rFonts w:ascii="宋体" w:hAnsi="宋体" w:cs="宋体"/>
          <w:sz w:val="18"/>
          <w:szCs w:val="18"/>
        </w:rPr>
        <w:t>0.5mm聚四氯乙烯</w:t>
      </w:r>
      <w:r>
        <w:rPr>
          <w:rFonts w:ascii="宋体" w:hAnsi="宋体" w:cs="宋体" w:hint="eastAsia"/>
          <w:sz w:val="18"/>
          <w:szCs w:val="18"/>
        </w:rPr>
        <w:t>；</w:t>
      </w:r>
    </w:p>
    <w:p w14:paraId="1A5E3C7E"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7</w:t>
      </w:r>
      <w:r>
        <w:rPr>
          <w:color w:val="000000"/>
          <w:sz w:val="18"/>
          <w:szCs w:val="18"/>
        </w:rPr>
        <w:t>——</w:t>
      </w:r>
      <w:r>
        <w:rPr>
          <w:rFonts w:ascii="宋体" w:hAnsi="宋体" w:cs="宋体" w:hint="eastAsia"/>
          <w:sz w:val="18"/>
          <w:szCs w:val="18"/>
        </w:rPr>
        <w:t>位移传感器；</w:t>
      </w:r>
    </w:p>
    <w:p w14:paraId="2C437FAC"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8</w:t>
      </w:r>
      <w:r>
        <w:rPr>
          <w:color w:val="000000"/>
          <w:sz w:val="18"/>
          <w:szCs w:val="18"/>
        </w:rPr>
        <w:t>——</w:t>
      </w:r>
      <w:r>
        <w:rPr>
          <w:rFonts w:ascii="宋体" w:hAnsi="宋体" w:cs="宋体" w:hint="eastAsia"/>
          <w:sz w:val="18"/>
          <w:szCs w:val="18"/>
        </w:rPr>
        <w:t>混凝土试件。</w:t>
      </w:r>
    </w:p>
    <w:p w14:paraId="51103F8A" w14:textId="77777777" w:rsidR="00307040" w:rsidRDefault="00307040">
      <w:pPr>
        <w:spacing w:after="0" w:line="320" w:lineRule="exact"/>
        <w:ind w:firstLineChars="200" w:firstLine="360"/>
        <w:rPr>
          <w:rFonts w:ascii="宋体" w:hAnsi="宋体" w:cs="宋体"/>
          <w:sz w:val="18"/>
          <w:szCs w:val="18"/>
        </w:rPr>
      </w:pPr>
    </w:p>
    <w:p w14:paraId="776263B3" w14:textId="77777777" w:rsidR="00307040" w:rsidRDefault="00307040">
      <w:pPr>
        <w:spacing w:after="0" w:line="240" w:lineRule="auto"/>
        <w:ind w:left="720"/>
        <w:rPr>
          <w:rFonts w:ascii="宋体" w:hAnsi="宋体" w:cs="宋体"/>
          <w:sz w:val="18"/>
          <w:szCs w:val="18"/>
        </w:rPr>
        <w:sectPr w:rsidR="00307040">
          <w:type w:val="continuous"/>
          <w:pgSz w:w="11906" w:h="16838"/>
          <w:pgMar w:top="1985" w:right="1134" w:bottom="1418" w:left="1418" w:header="1418" w:footer="1134" w:gutter="0"/>
          <w:cols w:num="2" w:space="720"/>
          <w:titlePg/>
          <w:docGrid w:type="lines" w:linePitch="312"/>
        </w:sectPr>
      </w:pPr>
    </w:p>
    <w:p w14:paraId="1497D0AD" w14:textId="443411C6" w:rsidR="00307040" w:rsidRDefault="00411A5F">
      <w:pPr>
        <w:pStyle w:val="afd"/>
        <w:ind w:firstLine="400"/>
        <w:jc w:val="center"/>
        <w:rPr>
          <w:b/>
        </w:rPr>
      </w:pPr>
      <w:bookmarkStart w:id="272" w:name="_Toc21762247"/>
      <w:r>
        <w:rPr>
          <w:rFonts w:hint="eastAsia"/>
        </w:rPr>
        <w:t>图</w:t>
      </w:r>
      <w:r>
        <w:rPr>
          <w:rFonts w:hint="eastAsia"/>
        </w:rPr>
        <w:t>12</w:t>
      </w:r>
      <w:r>
        <w:t xml:space="preserve">  </w:t>
      </w:r>
      <w:r>
        <w:rPr>
          <w:rFonts w:hint="eastAsia"/>
        </w:rPr>
        <w:t>槽式预埋件垂直剪力下钢材破坏试验</w:t>
      </w:r>
      <w:bookmarkEnd w:id="272"/>
    </w:p>
    <w:p w14:paraId="1F2D4010" w14:textId="1C9AA6DC" w:rsidR="00307040" w:rsidRDefault="00411A5F">
      <w:pPr>
        <w:pStyle w:val="22"/>
        <w:spacing w:beforeLines="50" w:before="156" w:afterLines="50" w:after="156" w:line="360" w:lineRule="auto"/>
        <w:rPr>
          <w:rFonts w:ascii="黑体" w:eastAsia="黑体"/>
          <w:b w:val="0"/>
          <w:iCs/>
          <w:sz w:val="21"/>
          <w:szCs w:val="21"/>
        </w:rPr>
      </w:pPr>
      <w:bookmarkStart w:id="273" w:name="_Toc4788"/>
      <w:bookmarkStart w:id="274" w:name="_Toc25370"/>
      <w:bookmarkStart w:id="275" w:name="_Toc5481"/>
      <w:bookmarkStart w:id="276" w:name="_Toc13275"/>
      <w:bookmarkStart w:id="277" w:name="_Toc15388"/>
      <w:bookmarkStart w:id="278" w:name="_Toc26403"/>
      <w:bookmarkStart w:id="279" w:name="_Toc23401"/>
      <w:bookmarkStart w:id="280" w:name="_Toc17938"/>
      <w:bookmarkStart w:id="281" w:name="_Toc34722925"/>
      <w:r>
        <w:rPr>
          <w:rFonts w:ascii="黑体" w:eastAsia="黑体" w:hint="eastAsia"/>
          <w:b w:val="0"/>
          <w:iCs/>
          <w:sz w:val="21"/>
          <w:szCs w:val="21"/>
        </w:rPr>
        <w:t>7</w:t>
      </w:r>
      <w:r>
        <w:rPr>
          <w:rFonts w:ascii="黑体" w:eastAsia="黑体"/>
          <w:b w:val="0"/>
          <w:iCs/>
          <w:sz w:val="21"/>
          <w:szCs w:val="21"/>
        </w:rPr>
        <w:t>.</w:t>
      </w:r>
      <w:r>
        <w:rPr>
          <w:rFonts w:ascii="黑体" w:eastAsia="黑体" w:hint="eastAsia"/>
          <w:b w:val="0"/>
          <w:iCs/>
          <w:sz w:val="21"/>
          <w:szCs w:val="21"/>
        </w:rPr>
        <w:t>4</w:t>
      </w:r>
      <w:r>
        <w:rPr>
          <w:rFonts w:ascii="黑体" w:eastAsia="黑体"/>
          <w:b w:val="0"/>
          <w:iCs/>
          <w:sz w:val="21"/>
          <w:szCs w:val="21"/>
        </w:rPr>
        <w:t xml:space="preserve">  </w:t>
      </w:r>
      <w:r>
        <w:rPr>
          <w:rFonts w:ascii="黑体" w:eastAsia="黑体" w:hint="eastAsia"/>
          <w:b w:val="0"/>
          <w:iCs/>
          <w:sz w:val="21"/>
          <w:szCs w:val="21"/>
        </w:rPr>
        <w:t>垂直剪力下混凝土边缘破坏</w:t>
      </w:r>
      <w:bookmarkEnd w:id="273"/>
      <w:bookmarkEnd w:id="274"/>
      <w:bookmarkEnd w:id="275"/>
      <w:bookmarkEnd w:id="276"/>
      <w:bookmarkEnd w:id="277"/>
      <w:bookmarkEnd w:id="278"/>
      <w:bookmarkEnd w:id="279"/>
      <w:bookmarkEnd w:id="280"/>
    </w:p>
    <w:p w14:paraId="25FF56AB" w14:textId="73FFF5CC" w:rsidR="00307040" w:rsidRDefault="00411A5F">
      <w:pPr>
        <w:adjustRightInd w:val="0"/>
        <w:snapToGrid w:val="0"/>
        <w:spacing w:after="0" w:line="312" w:lineRule="auto"/>
        <w:rPr>
          <w:rFonts w:ascii="宋体" w:hAnsi="宋体" w:cs="宋体"/>
          <w:szCs w:val="21"/>
        </w:rPr>
      </w:pPr>
      <w:r>
        <w:rPr>
          <w:rFonts w:ascii="黑体" w:eastAsia="黑体" w:hAnsi="黑体" w:cs="宋体" w:hint="eastAsia"/>
          <w:szCs w:val="21"/>
        </w:rPr>
        <w:t>7</w:t>
      </w:r>
      <w:r>
        <w:rPr>
          <w:rFonts w:ascii="黑体" w:eastAsia="黑体" w:hAnsi="黑体" w:cs="宋体"/>
          <w:szCs w:val="21"/>
        </w:rPr>
        <w:t>.</w:t>
      </w:r>
      <w:r>
        <w:rPr>
          <w:rFonts w:ascii="黑体" w:eastAsia="黑体" w:hAnsi="黑体" w:cs="宋体" w:hint="eastAsia"/>
          <w:szCs w:val="21"/>
        </w:rPr>
        <w:t>4.1</w:t>
      </w:r>
      <w:r>
        <w:rPr>
          <w:rFonts w:ascii="宋体" w:hAnsi="宋体" w:cs="宋体"/>
          <w:szCs w:val="21"/>
        </w:rPr>
        <w:t xml:space="preserve">  </w:t>
      </w:r>
      <w:r>
        <w:rPr>
          <w:rFonts w:ascii="宋体" w:hAnsi="宋体" w:cs="宋体" w:hint="eastAsia"/>
          <w:szCs w:val="21"/>
        </w:rPr>
        <w:t>本试验目的是测试垂直剪力作用下对混凝土基材</w:t>
      </w:r>
      <w:proofErr w:type="gramStart"/>
      <w:r>
        <w:rPr>
          <w:rFonts w:ascii="宋体" w:hAnsi="宋体" w:cs="宋体" w:hint="eastAsia"/>
          <w:szCs w:val="21"/>
        </w:rPr>
        <w:t>最小边间距</w:t>
      </w:r>
      <w:proofErr w:type="gramEnd"/>
      <w:r>
        <w:rPr>
          <w:rFonts w:ascii="宋体" w:hAnsi="宋体" w:cs="宋体" w:hint="eastAsia"/>
          <w:szCs w:val="21"/>
        </w:rPr>
        <w:t>的要求。</w:t>
      </w:r>
    </w:p>
    <w:p w14:paraId="4FACA215" w14:textId="4FA91796" w:rsidR="00307040" w:rsidRDefault="00411A5F">
      <w:pPr>
        <w:adjustRightInd w:val="0"/>
        <w:snapToGrid w:val="0"/>
        <w:spacing w:after="0" w:line="312" w:lineRule="auto"/>
        <w:rPr>
          <w:rFonts w:ascii="宋体" w:hAnsi="宋体" w:cs="宋体"/>
          <w:szCs w:val="21"/>
        </w:rPr>
      </w:pPr>
      <w:r>
        <w:rPr>
          <w:rFonts w:ascii="黑体" w:eastAsia="黑体" w:hAnsi="黑体" w:cs="宋体" w:hint="eastAsia"/>
          <w:szCs w:val="21"/>
        </w:rPr>
        <w:t>7</w:t>
      </w:r>
      <w:r>
        <w:rPr>
          <w:rFonts w:ascii="黑体" w:eastAsia="黑体" w:hAnsi="黑体" w:cs="宋体"/>
          <w:szCs w:val="21"/>
        </w:rPr>
        <w:t>.</w:t>
      </w:r>
      <w:r>
        <w:rPr>
          <w:rFonts w:ascii="黑体" w:eastAsia="黑体" w:hAnsi="黑体" w:cs="宋体" w:hint="eastAsia"/>
          <w:szCs w:val="21"/>
        </w:rPr>
        <w:t>4</w:t>
      </w:r>
      <w:r>
        <w:rPr>
          <w:rFonts w:ascii="黑体" w:eastAsia="黑体" w:hAnsi="黑体" w:cs="宋体"/>
          <w:szCs w:val="21"/>
        </w:rPr>
        <w:t>.</w:t>
      </w:r>
      <w:r>
        <w:rPr>
          <w:rFonts w:ascii="黑体" w:eastAsia="黑体" w:hAnsi="黑体" w:cs="宋体" w:hint="eastAsia"/>
          <w:szCs w:val="21"/>
        </w:rPr>
        <w:t>2</w:t>
      </w:r>
      <w:r>
        <w:rPr>
          <w:rFonts w:ascii="宋体" w:hAnsi="宋体" w:cs="宋体"/>
          <w:szCs w:val="21"/>
        </w:rPr>
        <w:t xml:space="preserve">  </w:t>
      </w:r>
      <w:r>
        <w:rPr>
          <w:rFonts w:ascii="宋体" w:hAnsi="宋体" w:cs="宋体" w:hint="eastAsia"/>
          <w:szCs w:val="21"/>
        </w:rPr>
        <w:t>试验样品应使用锚件间距为</w:t>
      </w:r>
      <m:oMath>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max</m:t>
            </m:r>
          </m:sub>
        </m:sSub>
      </m:oMath>
      <w:r>
        <w:rPr>
          <w:rFonts w:ascii="宋体" w:hAnsi="宋体" w:cs="宋体" w:hint="eastAsia"/>
          <w:szCs w:val="21"/>
        </w:rPr>
        <w:t>、槽道端距为</w:t>
      </w:r>
      <m:oMath>
        <m:sSub>
          <m:sSubPr>
            <m:ctrlPr>
              <w:rPr>
                <w:rFonts w:ascii="Cambria Math" w:hAnsi="Cambria Math" w:cs="宋体"/>
                <w:szCs w:val="21"/>
              </w:rPr>
            </m:ctrlPr>
          </m:sSubPr>
          <m:e>
            <m:r>
              <w:rPr>
                <w:rFonts w:ascii="Cambria Math" w:hAnsi="Cambria Math" w:cs="宋体"/>
                <w:szCs w:val="21"/>
              </w:rPr>
              <m:t>x</m:t>
            </m:r>
          </m:e>
          <m:sub>
            <m:r>
              <w:rPr>
                <w:rFonts w:ascii="Cambria Math" w:hAnsi="Cambria Math" w:cs="宋体"/>
                <w:szCs w:val="21"/>
              </w:rPr>
              <m:t>min</m:t>
            </m:r>
          </m:sub>
        </m:sSub>
      </m:oMath>
      <w:r>
        <w:rPr>
          <w:rFonts w:ascii="宋体" w:hAnsi="宋体" w:cs="宋体" w:hint="eastAsia"/>
          <w:szCs w:val="21"/>
        </w:rPr>
        <w:t>的双锚件槽式预埋件。</w:t>
      </w:r>
      <m:oMath>
        <m:sSub>
          <m:sSubPr>
            <m:ctrlPr>
              <w:rPr>
                <w:rFonts w:ascii="Cambria Math" w:hAnsi="Cambria Math" w:cs="宋体"/>
                <w:szCs w:val="21"/>
              </w:rPr>
            </m:ctrlPr>
          </m:sSubPr>
          <m:e>
            <m:r>
              <w:rPr>
                <w:rFonts w:ascii="Cambria Math" w:hAnsi="Cambria Math" w:cs="宋体"/>
                <w:szCs w:val="21"/>
              </w:rPr>
              <m:t>s</m:t>
            </m:r>
          </m:e>
          <m:sub>
            <m:r>
              <w:rPr>
                <w:rFonts w:ascii="Cambria Math" w:hAnsi="Cambria Math" w:cs="宋体"/>
                <w:szCs w:val="21"/>
              </w:rPr>
              <m:t>max</m:t>
            </m:r>
          </m:sub>
        </m:sSub>
      </m:oMath>
      <w:r>
        <w:rPr>
          <w:rFonts w:ascii="Cambria Math" w:hAnsi="Cambria Math" w:cs="宋体" w:hint="eastAsia"/>
          <w:szCs w:val="21"/>
        </w:rPr>
        <w:t>和</w:t>
      </w:r>
      <m:oMath>
        <m:sSub>
          <m:sSubPr>
            <m:ctrlPr>
              <w:rPr>
                <w:rFonts w:ascii="Cambria Math" w:hAnsi="Cambria Math" w:cs="宋体"/>
                <w:szCs w:val="21"/>
              </w:rPr>
            </m:ctrlPr>
          </m:sSubPr>
          <m:e>
            <m:r>
              <w:rPr>
                <w:rFonts w:ascii="Cambria Math" w:hAnsi="Cambria Math" w:cs="宋体"/>
                <w:szCs w:val="21"/>
              </w:rPr>
              <m:t>x</m:t>
            </m:r>
          </m:e>
          <m:sub>
            <m:r>
              <w:rPr>
                <w:rFonts w:ascii="Cambria Math" w:hAnsi="Cambria Math" w:cs="宋体"/>
                <w:szCs w:val="21"/>
              </w:rPr>
              <m:t>min</m:t>
            </m:r>
          </m:sub>
        </m:sSub>
      </m:oMath>
      <w:r>
        <w:rPr>
          <w:rFonts w:ascii="宋体" w:hAnsi="宋体" w:cs="宋体" w:hint="eastAsia"/>
          <w:szCs w:val="21"/>
        </w:rPr>
        <w:t>应由制造商提供，</w:t>
      </w:r>
      <m:oMath>
        <m:sSub>
          <m:sSubPr>
            <m:ctrlPr>
              <w:rPr>
                <w:rFonts w:ascii="Cambria Math" w:hAnsi="Cambria Math" w:cs="宋体"/>
                <w:szCs w:val="21"/>
              </w:rPr>
            </m:ctrlPr>
          </m:sSubPr>
          <m:e>
            <m:r>
              <w:rPr>
                <w:rFonts w:ascii="Cambria Math" w:hAnsi="Cambria Math" w:cs="宋体"/>
                <w:szCs w:val="21"/>
              </w:rPr>
              <m:t>x</m:t>
            </m:r>
          </m:e>
          <m:sub>
            <m:r>
              <w:rPr>
                <w:rFonts w:ascii="Cambria Math" w:hAnsi="Cambria Math" w:cs="宋体"/>
                <w:szCs w:val="21"/>
              </w:rPr>
              <m:t>min</m:t>
            </m:r>
          </m:sub>
        </m:sSub>
      </m:oMath>
      <w:r>
        <w:rPr>
          <w:rFonts w:ascii="宋体" w:hAnsi="宋体" w:cs="宋体" w:hint="eastAsia"/>
          <w:color w:val="000000"/>
          <w:szCs w:val="21"/>
          <w:lang w:val="de-DE"/>
        </w:rPr>
        <w:t>不</w:t>
      </w:r>
      <w:r>
        <w:rPr>
          <w:rFonts w:ascii="宋体" w:hAnsi="宋体" w:cs="宋体" w:hint="eastAsia"/>
          <w:color w:val="000000"/>
          <w:szCs w:val="21"/>
        </w:rPr>
        <w:t>应</w:t>
      </w:r>
      <w:r>
        <w:rPr>
          <w:rFonts w:ascii="宋体" w:hAnsi="宋体" w:cs="宋体" w:hint="eastAsia"/>
          <w:color w:val="000000"/>
          <w:szCs w:val="21"/>
          <w:lang w:val="de-DE"/>
        </w:rPr>
        <w:t>小于</w:t>
      </w:r>
      <w:r>
        <w:rPr>
          <w:rFonts w:ascii="宋体" w:hAnsi="宋体" w:cs="宋体" w:hint="eastAsia"/>
          <w:color w:val="000000"/>
          <w:szCs w:val="21"/>
        </w:rPr>
        <w:t>25</w:t>
      </w:r>
      <w:r>
        <w:rPr>
          <w:rFonts w:ascii="宋体" w:hAnsi="宋体" w:cs="宋体" w:hint="eastAsia"/>
          <w:color w:val="000000"/>
          <w:szCs w:val="21"/>
          <w:lang w:val="de-DE"/>
        </w:rPr>
        <w:t>mm</w:t>
      </w:r>
      <w:r>
        <w:rPr>
          <w:rFonts w:ascii="宋体" w:hAnsi="宋体" w:cs="宋体" w:hint="eastAsia"/>
          <w:szCs w:val="21"/>
        </w:rPr>
        <w:t>。</w:t>
      </w:r>
      <w:r>
        <w:rPr>
          <w:rFonts w:ascii="宋体" w:hAnsi="宋体" w:cs="宋体" w:hint="eastAsia"/>
          <w:szCs w:val="21"/>
        </w:rPr>
        <w:fldChar w:fldCharType="begin"/>
      </w:r>
      <w:r>
        <w:rPr>
          <w:rFonts w:ascii="宋体" w:hAnsi="宋体" w:cs="宋体" w:hint="eastAsia"/>
          <w:szCs w:val="21"/>
        </w:rPr>
        <w:instrText xml:space="preserve"> QUOTE xmin </w:instrText>
      </w:r>
      <w:r>
        <w:rPr>
          <w:rFonts w:ascii="宋体" w:hAnsi="宋体" w:cs="宋体" w:hint="eastAsia"/>
          <w:szCs w:val="21"/>
        </w:rPr>
        <w:fldChar w:fldCharType="end"/>
      </w:r>
    </w:p>
    <w:p w14:paraId="2CD2CFCE" w14:textId="24FAAE82" w:rsidR="00307040" w:rsidRDefault="00411A5F">
      <w:pPr>
        <w:adjustRightInd w:val="0"/>
        <w:snapToGrid w:val="0"/>
        <w:spacing w:after="0" w:line="312" w:lineRule="auto"/>
        <w:rPr>
          <w:rFonts w:ascii="宋体" w:hAnsi="宋体" w:cs="宋体"/>
          <w:szCs w:val="21"/>
        </w:rPr>
      </w:pPr>
      <w:r>
        <w:rPr>
          <w:rFonts w:ascii="黑体" w:eastAsia="黑体" w:hAnsi="黑体" w:cs="宋体" w:hint="eastAsia"/>
          <w:szCs w:val="21"/>
        </w:rPr>
        <w:t>7</w:t>
      </w:r>
      <w:r>
        <w:rPr>
          <w:rFonts w:ascii="黑体" w:eastAsia="黑体" w:hAnsi="黑体" w:cs="宋体"/>
          <w:szCs w:val="21"/>
        </w:rPr>
        <w:t>.</w:t>
      </w:r>
      <w:r>
        <w:rPr>
          <w:rFonts w:ascii="黑体" w:eastAsia="黑体" w:hAnsi="黑体" w:cs="宋体" w:hint="eastAsia"/>
          <w:szCs w:val="21"/>
        </w:rPr>
        <w:t>4.3</w:t>
      </w:r>
      <w:r>
        <w:rPr>
          <w:rFonts w:ascii="宋体" w:hAnsi="宋体" w:cs="宋体"/>
          <w:szCs w:val="21"/>
        </w:rPr>
        <w:t xml:space="preserve">  </w:t>
      </w:r>
      <w:r>
        <w:rPr>
          <w:rFonts w:ascii="宋体" w:hAnsi="宋体" w:cs="宋体" w:hint="eastAsia"/>
          <w:szCs w:val="21"/>
        </w:rPr>
        <w:t>试验步骤：</w:t>
      </w:r>
    </w:p>
    <w:p w14:paraId="2E7AD2F3" w14:textId="77777777" w:rsidR="00307040" w:rsidRDefault="00411A5F" w:rsidP="00411A5F">
      <w:pPr>
        <w:numPr>
          <w:ilvl w:val="0"/>
          <w:numId w:val="38"/>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槽式预埋件应沿</w:t>
      </w:r>
      <w:r>
        <w:rPr>
          <w:rFonts w:ascii="宋体" w:hAnsi="宋体" w:cs="宋体" w:hint="eastAsia"/>
          <w:color w:val="000000"/>
          <w:szCs w:val="21"/>
        </w:rPr>
        <w:t>槽道</w:t>
      </w:r>
      <w:r>
        <w:rPr>
          <w:rFonts w:ascii="宋体" w:hAnsi="宋体" w:cs="宋体"/>
          <w:color w:val="000000"/>
          <w:szCs w:val="21"/>
        </w:rPr>
        <w:t>x轴线方向</w:t>
      </w:r>
      <w:r>
        <w:rPr>
          <w:rFonts w:ascii="宋体" w:hAnsi="宋体" w:cs="宋体" w:hint="eastAsia"/>
          <w:color w:val="000000"/>
          <w:szCs w:val="21"/>
          <w:lang w:val="de-DE"/>
        </w:rPr>
        <w:t>与混凝土</w:t>
      </w:r>
      <w:r>
        <w:rPr>
          <w:rFonts w:ascii="宋体" w:hAnsi="宋体" w:cs="宋体" w:hint="eastAsia"/>
          <w:color w:val="000000"/>
          <w:szCs w:val="21"/>
        </w:rPr>
        <w:t>基材</w:t>
      </w:r>
      <w:r>
        <w:rPr>
          <w:rFonts w:ascii="宋体" w:hAnsi="宋体" w:cs="宋体" w:hint="eastAsia"/>
          <w:color w:val="000000"/>
          <w:szCs w:val="21"/>
          <w:lang w:val="de-DE"/>
        </w:rPr>
        <w:t>边缘平行预埋。锚件轴心至混凝土</w:t>
      </w:r>
      <w:r>
        <w:rPr>
          <w:rFonts w:ascii="宋体" w:hAnsi="宋体" w:cs="宋体" w:hint="eastAsia"/>
          <w:color w:val="000000"/>
          <w:szCs w:val="21"/>
        </w:rPr>
        <w:t>基材</w:t>
      </w:r>
      <w:r>
        <w:rPr>
          <w:rFonts w:ascii="宋体" w:hAnsi="宋体" w:cs="宋体" w:hint="eastAsia"/>
          <w:color w:val="000000"/>
          <w:szCs w:val="21"/>
          <w:lang w:val="de-DE"/>
        </w:rPr>
        <w:t>边缘的最小边距应为</w:t>
      </w:r>
      <w:r w:rsidRPr="00411A5F">
        <w:rPr>
          <w:rFonts w:ascii="宋体" w:hAnsi="宋体" w:cs="宋体" w:hint="eastAsia"/>
          <w:color w:val="000000"/>
          <w:szCs w:val="21"/>
          <w:lang w:val="de-DE"/>
        </w:rPr>
        <w:t>经过确认的</w:t>
      </w:r>
      <m:oMath>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oMath>
      <w:r>
        <w:rPr>
          <w:rFonts w:ascii="宋体" w:hAnsi="宋体" w:cs="宋体" w:hint="eastAsia"/>
          <w:color w:val="000000"/>
          <w:szCs w:val="21"/>
          <w:lang w:val="de-DE"/>
        </w:rPr>
        <w:t>，</w:t>
      </w:r>
      <w:r>
        <w:rPr>
          <w:rFonts w:ascii="宋体" w:hAnsi="宋体" w:cs="宋体" w:hint="eastAsia"/>
          <w:color w:val="000000"/>
          <w:szCs w:val="21"/>
        </w:rPr>
        <w:t>混凝土基材厚度应不小于</w:t>
      </w:r>
      <m:oMath>
        <m:r>
          <m:rPr>
            <m:sty m:val="p"/>
          </m:rPr>
          <w:rPr>
            <w:rFonts w:ascii="Cambria Math" w:hAnsi="Cambria Math" w:cs="宋体" w:hint="eastAsia"/>
            <w:color w:val="000000"/>
            <w:szCs w:val="21"/>
          </w:rPr>
          <m:t>2</m:t>
        </m:r>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r>
          <w:rPr>
            <w:rFonts w:ascii="Cambria Math" w:hAnsi="Cambria Math" w:hint="eastAsia"/>
            <w:color w:val="000000"/>
            <w:sz w:val="18"/>
            <w:szCs w:val="18"/>
          </w:rPr>
          <m:t>+</m:t>
        </m:r>
        <m:r>
          <m:rPr>
            <m:sty m:val="p"/>
          </m:rPr>
          <w:rPr>
            <w:rFonts w:ascii="Cambria Math" w:hAnsi="Cambria Math" w:cs="宋体" w:hint="eastAsia"/>
            <w:color w:val="000000"/>
            <w:szCs w:val="21"/>
          </w:rPr>
          <m:t>2</m:t>
        </m:r>
        <m:sSub>
          <m:sSubPr>
            <m:ctrlPr>
              <w:rPr>
                <w:rFonts w:ascii="Cambria Math" w:hAnsi="Cambria Math"/>
                <w:color w:val="000000"/>
                <w:sz w:val="18"/>
                <w:szCs w:val="18"/>
              </w:rPr>
            </m:ctrlPr>
          </m:sSubPr>
          <m:e>
            <m:r>
              <w:rPr>
                <w:rFonts w:ascii="Cambria Math" w:hAnsi="Cambria Math"/>
                <w:color w:val="000000"/>
                <w:sz w:val="18"/>
                <w:szCs w:val="18"/>
              </w:rPr>
              <m:t>h</m:t>
            </m:r>
          </m:e>
          <m:sub>
            <m:r>
              <m:rPr>
                <m:sty m:val="p"/>
              </m:rPr>
              <w:rPr>
                <w:rFonts w:ascii="Cambria Math" w:hAnsi="Cambria Math" w:hint="eastAsia"/>
                <w:color w:val="000000"/>
                <w:sz w:val="18"/>
                <w:szCs w:val="18"/>
              </w:rPr>
              <m:t>ch</m:t>
            </m:r>
          </m:sub>
        </m:sSub>
      </m:oMath>
      <w:r>
        <w:rPr>
          <w:rFonts w:ascii="宋体" w:hAnsi="宋体" w:cs="宋体" w:hint="eastAsia"/>
          <w:color w:val="000000"/>
          <w:szCs w:val="21"/>
        </w:rPr>
        <w:t>。</w:t>
      </w:r>
    </w:p>
    <w:p w14:paraId="38FB8833" w14:textId="5693D2B9" w:rsidR="00307040" w:rsidRDefault="00411A5F" w:rsidP="00411A5F">
      <w:pPr>
        <w:numPr>
          <w:ilvl w:val="0"/>
          <w:numId w:val="38"/>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在混凝土基材与工装接触面应垫聚四氟乙烯或其它可以最大程度减小摩擦的薄膜。</w:t>
      </w:r>
    </w:p>
    <w:p w14:paraId="24A4D0CA" w14:textId="0007F5ED" w:rsidR="00307040" w:rsidRDefault="00411A5F" w:rsidP="00411A5F">
      <w:pPr>
        <w:numPr>
          <w:ilvl w:val="0"/>
          <w:numId w:val="38"/>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在两个锚件正上方位置分别安装一颗T型螺栓和被紧固物，如图1</w:t>
      </w:r>
      <w:r>
        <w:rPr>
          <w:rFonts w:ascii="宋体" w:hAnsi="宋体" w:cs="宋体" w:hint="eastAsia"/>
          <w:color w:val="000000"/>
          <w:szCs w:val="21"/>
        </w:rPr>
        <w:t>3</w:t>
      </w:r>
      <w:r>
        <w:rPr>
          <w:rFonts w:ascii="宋体" w:hAnsi="宋体" w:cs="宋体" w:hint="eastAsia"/>
          <w:color w:val="000000"/>
          <w:szCs w:val="21"/>
          <w:lang w:val="de-DE"/>
        </w:rPr>
        <w:t>所示，按本标准4</w:t>
      </w:r>
      <w:r>
        <w:rPr>
          <w:rFonts w:ascii="宋体" w:hAnsi="宋体" w:cs="宋体"/>
          <w:color w:val="000000"/>
          <w:szCs w:val="21"/>
          <w:lang w:val="de-DE"/>
        </w:rPr>
        <w:t>.3</w:t>
      </w:r>
      <w:r>
        <w:rPr>
          <w:rFonts w:ascii="宋体" w:hAnsi="宋体" w:cs="宋体" w:hint="eastAsia"/>
          <w:color w:val="000000"/>
          <w:szCs w:val="21"/>
          <w:lang w:val="de-DE"/>
        </w:rPr>
        <w:t>条要求完成扭矩安装后，对两个T型螺栓同时均匀加载垂直剪力直至破坏。</w:t>
      </w:r>
    </w:p>
    <w:p w14:paraId="61EA9B10" w14:textId="77777777" w:rsidR="00307040" w:rsidRDefault="00411A5F" w:rsidP="00411A5F">
      <w:pPr>
        <w:numPr>
          <w:ilvl w:val="0"/>
          <w:numId w:val="38"/>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应记录力值、对应位移、极限破坏值和破坏形式。</w:t>
      </w:r>
    </w:p>
    <w:p w14:paraId="004BB22C" w14:textId="77777777" w:rsidR="00307040" w:rsidRDefault="00411A5F">
      <w:pPr>
        <w:adjustRightInd w:val="0"/>
        <w:snapToGrid w:val="0"/>
        <w:spacing w:afterLines="50" w:after="156" w:line="240" w:lineRule="auto"/>
        <w:jc w:val="center"/>
        <w:rPr>
          <w:rFonts w:ascii="宋体" w:hAnsi="宋体" w:cs="宋体"/>
          <w:szCs w:val="21"/>
        </w:rPr>
      </w:pPr>
      <w:r>
        <w:rPr>
          <w:noProof/>
        </w:rPr>
        <w:lastRenderedPageBreak/>
        <mc:AlternateContent>
          <mc:Choice Requires="wps">
            <w:drawing>
              <wp:anchor distT="45720" distB="45720" distL="114300" distR="114300" simplePos="0" relativeHeight="251659776" behindDoc="1" locked="0" layoutInCell="1" allowOverlap="1" wp14:anchorId="48BDBE8B" wp14:editId="2B59A5AF">
                <wp:simplePos x="0" y="0"/>
                <wp:positionH relativeFrom="column">
                  <wp:posOffset>4280535</wp:posOffset>
                </wp:positionH>
                <wp:positionV relativeFrom="paragraph">
                  <wp:posOffset>2854960</wp:posOffset>
                </wp:positionV>
                <wp:extent cx="734060" cy="775970"/>
                <wp:effectExtent l="4445" t="4445" r="8255" b="12065"/>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775970"/>
                        </a:xfrm>
                        <a:prstGeom prst="rect">
                          <a:avLst/>
                        </a:prstGeom>
                        <a:solidFill>
                          <a:srgbClr val="FFFFFF"/>
                        </a:solidFill>
                        <a:ln w="9525">
                          <a:solidFill>
                            <a:sysClr val="window" lastClr="FFFFFF"/>
                          </a:solidFill>
                          <a:miter lim="800000"/>
                        </a:ln>
                      </wps:spPr>
                      <wps:txbx>
                        <w:txbxContent>
                          <w:p w14:paraId="7027DEEF" w14:textId="77777777" w:rsidR="00307040" w:rsidRDefault="00411A5F">
                            <w:r>
                              <w:rPr>
                                <w:noProof/>
                              </w:rPr>
                              <w:drawing>
                                <wp:inline distT="0" distB="0" distL="0" distR="0" wp14:anchorId="665482E1" wp14:editId="532DE50D">
                                  <wp:extent cx="511175" cy="457200"/>
                                  <wp:effectExtent l="0" t="0" r="6985" b="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11175" cy="457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48BDBE8B" id="_x0000_s1029" type="#_x0000_t202" style="position:absolute;left:0;text-align:left;margin-left:337.05pt;margin-top:224.8pt;width:57.8pt;height:61.1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NuNAIAAEQEAAAOAAAAZHJzL2Uyb0RvYy54bWysU0uOEzEQ3SNxB8t70kkmmUxa6YyGjIKQ&#10;ho80cAC32522sF3G9qQ7HABuwIoNe86Vc1B2JyEMEguEF5bLVX6ueq9qcd1pRbbCeQmmoKPBkBJh&#10;OFTSbAr6/t362RUlPjBTMQVGFHQnPL1ePn2yaG0uxtCAqoQjCGJ83tqCNiHYPMs8b4RmfgBWGHTW&#10;4DQLaLpNVjnWIrpW2Xg4vMxacJV1wIX3eHvbO+ky4de14OFNXXsRiCoo5hbS7tJexj1bLli+ccw2&#10;kh/SYP+QhWbS4KcnqFsWGHlw8g8oLbkDD3UYcNAZ1LXkItWA1YyGj6q5b5gVqRYkx9sTTf7/wfLX&#10;27eOyAq1m1BimEaN9l+/7L/92H//TMaRn9b6HMPuLQaG7jl0GJtq9fYO+AdPDKwaZjbixjloG8Eq&#10;zG8UX2ZnT3scH0HK9hVU+A97CJCAutrpSB7SQRAdddqdtBFdIBwvZxeT4SV6OLpms+l8lrTLWH58&#10;bJ0PLwRoEg8FdSh9AmfbOx9iMiw/hsS/PChZraVSyXCbcqUc2TJsk3VaKf9HYcqQtqDz6Xja1/8b&#10;xM6fELA/K2gpUcwHvPwbpJYB+19JXdCrYVyHf5U50BcZ67kLXdklpS6OqpRQ7ZBPB31b4xjioQH3&#10;iZIWW7qg/uMDcwITeWlQk/loMokzkIzJdDZGw517ynMPMxyhChoo6Y+rkOYm8mXgBrWrZeI1itxn&#10;ckgZWzXRfRirOAvndor6NfzLnwAAAP//AwBQSwMEFAAGAAgAAAAhALNbFIHfAAAACwEAAA8AAABk&#10;cnMvZG93bnJldi54bWxMj0FPhDAQhe8m/odmTLy5BZcFFimbDXGPmIhevBU6ApFOG9rdxX9vPelx&#10;8r689015WPXMLri4yZCAeBMBQ+qNmmgQ8P52esiBOS9JydkQCvhGB4fq9qaUhTJXesVL6wcWSsgV&#10;UsDovS04d/2IWrqNsUgh+zSLlj6cy8DVIq+hXM/8MYpSruVEYWGUFusR+6/2rAWcutpa+dI+fzTb&#10;ret21ByxboS4v1uPT8A8rv4Phl/9oA5VcOrMmZRjs4A0S+KACkiSfQosEFm+z4B1AnZZnAOvSv7/&#10;h+oHAAD//wMAUEsBAi0AFAAGAAgAAAAhALaDOJL+AAAA4QEAABMAAAAAAAAAAAAAAAAAAAAAAFtD&#10;b250ZW50X1R5cGVzXS54bWxQSwECLQAUAAYACAAAACEAOP0h/9YAAACUAQAACwAAAAAAAAAAAAAA&#10;AAAvAQAAX3JlbHMvLnJlbHNQSwECLQAUAAYACAAAACEAcfTjbjQCAABEBAAADgAAAAAAAAAAAAAA&#10;AAAuAgAAZHJzL2Uyb0RvYy54bWxQSwECLQAUAAYACAAAACEAs1sUgd8AAAALAQAADwAAAAAAAAAA&#10;AAAAAACOBAAAZHJzL2Rvd25yZXYueG1sUEsFBgAAAAAEAAQA8wAAAJoFAAAAAA==&#10;" strokecolor="window">
                <v:textbox>
                  <w:txbxContent>
                    <w:p w14:paraId="7027DEEF" w14:textId="77777777" w:rsidR="00307040" w:rsidRDefault="00411A5F">
                      <w:r>
                        <w:rPr>
                          <w:noProof/>
                        </w:rPr>
                        <w:drawing>
                          <wp:inline distT="0" distB="0" distL="0" distR="0" wp14:anchorId="665482E1" wp14:editId="532DE50D">
                            <wp:extent cx="511175" cy="457200"/>
                            <wp:effectExtent l="0" t="0" r="6985" b="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11175" cy="457200"/>
                                    </a:xfrm>
                                    <a:prstGeom prst="rect">
                                      <a:avLst/>
                                    </a:prstGeom>
                                    <a:noFill/>
                                    <a:ln>
                                      <a:noFill/>
                                    </a:ln>
                                  </pic:spPr>
                                </pic:pic>
                              </a:graphicData>
                            </a:graphic>
                          </wp:inline>
                        </w:drawing>
                      </w:r>
                    </w:p>
                  </w:txbxContent>
                </v:textbox>
              </v:shape>
            </w:pict>
          </mc:Fallback>
        </mc:AlternateContent>
      </w:r>
      <w:r>
        <w:rPr>
          <w:noProof/>
        </w:rPr>
        <w:drawing>
          <wp:inline distT="0" distB="0" distL="114300" distR="114300" wp14:anchorId="6822932A" wp14:editId="2936004C">
            <wp:extent cx="4813300" cy="5485130"/>
            <wp:effectExtent l="0" t="0" r="2540" b="1270"/>
            <wp:docPr id="2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1"/>
                    <pic:cNvPicPr>
                      <a:picLocks noChangeAspect="1"/>
                    </pic:cNvPicPr>
                  </pic:nvPicPr>
                  <pic:blipFill>
                    <a:blip r:embed="rId43"/>
                    <a:srcRect l="28516" t="17610" r="46653" b="27558"/>
                    <a:stretch>
                      <a:fillRect/>
                    </a:stretch>
                  </pic:blipFill>
                  <pic:spPr>
                    <a:xfrm>
                      <a:off x="0" y="0"/>
                      <a:ext cx="4816464" cy="5489317"/>
                    </a:xfrm>
                    <a:prstGeom prst="rect">
                      <a:avLst/>
                    </a:prstGeom>
                    <a:noFill/>
                    <a:ln>
                      <a:noFill/>
                    </a:ln>
                  </pic:spPr>
                </pic:pic>
              </a:graphicData>
            </a:graphic>
          </wp:inline>
        </w:drawing>
      </w:r>
    </w:p>
    <w:p w14:paraId="72FEF109" w14:textId="77777777" w:rsidR="00307040" w:rsidRDefault="00411A5F">
      <w:pPr>
        <w:spacing w:after="0" w:line="240" w:lineRule="auto"/>
        <w:ind w:firstLineChars="200" w:firstLine="360"/>
        <w:rPr>
          <w:color w:val="000000"/>
          <w:sz w:val="18"/>
          <w:szCs w:val="18"/>
        </w:rPr>
      </w:pPr>
      <w:r>
        <w:rPr>
          <w:rFonts w:ascii="黑体" w:eastAsia="黑体" w:hAnsi="黑体" w:cs="黑体" w:hint="eastAsia"/>
          <w:color w:val="000000"/>
          <w:sz w:val="18"/>
          <w:szCs w:val="18"/>
        </w:rPr>
        <w:t>标引序号说明</w:t>
      </w:r>
      <w:r>
        <w:rPr>
          <w:rFonts w:hint="eastAsia"/>
          <w:color w:val="000000"/>
          <w:sz w:val="18"/>
          <w:szCs w:val="18"/>
        </w:rPr>
        <w:t>：</w:t>
      </w:r>
    </w:p>
    <w:p w14:paraId="3971E92C" w14:textId="77777777" w:rsidR="00307040" w:rsidRDefault="00307040" w:rsidP="00411A5F">
      <w:pPr>
        <w:numPr>
          <w:ilvl w:val="0"/>
          <w:numId w:val="39"/>
        </w:numPr>
        <w:spacing w:after="0" w:line="240" w:lineRule="auto"/>
        <w:rPr>
          <w:rFonts w:ascii="宋体" w:hAnsi="宋体" w:cs="宋体"/>
          <w:sz w:val="18"/>
          <w:szCs w:val="18"/>
        </w:rPr>
        <w:sectPr w:rsidR="00307040">
          <w:footerReference w:type="first" r:id="rId44"/>
          <w:type w:val="continuous"/>
          <w:pgSz w:w="11906" w:h="16838"/>
          <w:pgMar w:top="1985" w:right="1134" w:bottom="1418" w:left="1418" w:header="1418" w:footer="1134" w:gutter="0"/>
          <w:cols w:space="720"/>
          <w:titlePg/>
          <w:docGrid w:type="lines" w:linePitch="312"/>
        </w:sectPr>
      </w:pPr>
    </w:p>
    <w:p w14:paraId="620B0B6F"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力传感器；</w:t>
      </w:r>
    </w:p>
    <w:p w14:paraId="5CC281FB"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2</w:t>
      </w:r>
      <w:r>
        <w:rPr>
          <w:color w:val="000000"/>
          <w:sz w:val="18"/>
          <w:szCs w:val="18"/>
        </w:rPr>
        <w:t>——</w:t>
      </w:r>
      <w:r>
        <w:rPr>
          <w:rFonts w:ascii="宋体" w:hAnsi="宋体" w:cs="宋体" w:hint="eastAsia"/>
          <w:sz w:val="18"/>
          <w:szCs w:val="18"/>
        </w:rPr>
        <w:t>千斤顶；</w:t>
      </w:r>
    </w:p>
    <w:p w14:paraId="2D01602A"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3</w:t>
      </w:r>
      <w:r>
        <w:rPr>
          <w:color w:val="000000"/>
          <w:sz w:val="18"/>
          <w:szCs w:val="18"/>
        </w:rPr>
        <w:t>——</w:t>
      </w:r>
      <w:r>
        <w:rPr>
          <w:rFonts w:ascii="宋体" w:hAnsi="宋体" w:cs="宋体" w:hint="eastAsia"/>
          <w:sz w:val="18"/>
          <w:szCs w:val="18"/>
        </w:rPr>
        <w:t>加载支架；</w:t>
      </w:r>
    </w:p>
    <w:p w14:paraId="28D2E6E7"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4</w:t>
      </w:r>
      <w:r>
        <w:rPr>
          <w:color w:val="000000"/>
          <w:sz w:val="18"/>
          <w:szCs w:val="18"/>
        </w:rPr>
        <w:t>——</w:t>
      </w:r>
      <w:r>
        <w:rPr>
          <w:rFonts w:ascii="宋体" w:hAnsi="宋体" w:cs="宋体" w:hint="eastAsia"/>
          <w:sz w:val="18"/>
          <w:szCs w:val="18"/>
        </w:rPr>
        <w:t>剪切板；</w:t>
      </w:r>
    </w:p>
    <w:p w14:paraId="3DF0F5DF"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5</w:t>
      </w:r>
      <w:r>
        <w:rPr>
          <w:color w:val="000000"/>
          <w:sz w:val="18"/>
          <w:szCs w:val="18"/>
        </w:rPr>
        <w:t>——</w:t>
      </w:r>
      <w:r>
        <w:rPr>
          <w:rFonts w:ascii="宋体" w:hAnsi="宋体" w:cs="宋体" w:hint="eastAsia"/>
          <w:sz w:val="18"/>
          <w:szCs w:val="18"/>
        </w:rPr>
        <w:t>剪切套；</w:t>
      </w:r>
    </w:p>
    <w:p w14:paraId="60155090"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6</w:t>
      </w:r>
      <w:r>
        <w:rPr>
          <w:color w:val="000000"/>
          <w:sz w:val="18"/>
          <w:szCs w:val="18"/>
        </w:rPr>
        <w:t>——</w:t>
      </w:r>
      <w:r>
        <w:rPr>
          <w:rFonts w:ascii="宋体" w:hAnsi="宋体" w:cs="宋体"/>
          <w:sz w:val="18"/>
          <w:szCs w:val="18"/>
        </w:rPr>
        <w:t>1.0mm±0.5mm聚四氟乙烯</w:t>
      </w:r>
      <w:r>
        <w:rPr>
          <w:rFonts w:ascii="宋体" w:hAnsi="宋体" w:cs="宋体" w:hint="eastAsia"/>
          <w:sz w:val="18"/>
          <w:szCs w:val="18"/>
        </w:rPr>
        <w:t>；</w:t>
      </w:r>
    </w:p>
    <w:p w14:paraId="2CC09B60"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7</w:t>
      </w:r>
      <w:r>
        <w:rPr>
          <w:color w:val="000000"/>
          <w:sz w:val="18"/>
          <w:szCs w:val="18"/>
        </w:rPr>
        <w:t>——</w:t>
      </w:r>
      <w:r>
        <w:rPr>
          <w:rFonts w:ascii="宋体" w:hAnsi="宋体" w:cs="宋体" w:hint="eastAsia"/>
          <w:sz w:val="18"/>
          <w:szCs w:val="18"/>
        </w:rPr>
        <w:t>位移传感器；</w:t>
      </w:r>
    </w:p>
    <w:p w14:paraId="74157D66"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8</w:t>
      </w:r>
      <w:r>
        <w:rPr>
          <w:color w:val="000000"/>
          <w:sz w:val="18"/>
          <w:szCs w:val="18"/>
        </w:rPr>
        <w:t>——</w:t>
      </w:r>
      <w:r>
        <w:rPr>
          <w:rFonts w:ascii="宋体" w:hAnsi="宋体" w:cs="宋体" w:hint="eastAsia"/>
          <w:sz w:val="18"/>
          <w:szCs w:val="18"/>
        </w:rPr>
        <w:t>混凝土试件。</w:t>
      </w:r>
    </w:p>
    <w:p w14:paraId="7778B5DA" w14:textId="77777777" w:rsidR="00307040" w:rsidRDefault="00307040">
      <w:pPr>
        <w:spacing w:after="0" w:line="320" w:lineRule="exact"/>
        <w:ind w:firstLineChars="200" w:firstLine="360"/>
        <w:rPr>
          <w:rFonts w:ascii="宋体" w:hAnsi="宋体" w:cs="宋体"/>
          <w:sz w:val="18"/>
          <w:szCs w:val="18"/>
        </w:rPr>
      </w:pPr>
    </w:p>
    <w:p w14:paraId="6CE55983" w14:textId="77777777" w:rsidR="00307040" w:rsidRDefault="00307040">
      <w:pPr>
        <w:spacing w:after="0" w:line="320" w:lineRule="exact"/>
        <w:ind w:firstLineChars="200" w:firstLine="360"/>
        <w:rPr>
          <w:rFonts w:ascii="宋体" w:hAnsi="宋体" w:cs="宋体"/>
          <w:sz w:val="18"/>
          <w:szCs w:val="18"/>
        </w:rPr>
      </w:pPr>
    </w:p>
    <w:p w14:paraId="35A7F764" w14:textId="77777777" w:rsidR="00307040" w:rsidRDefault="00307040">
      <w:pPr>
        <w:spacing w:after="0" w:line="320" w:lineRule="exact"/>
        <w:ind w:firstLineChars="200" w:firstLine="360"/>
        <w:rPr>
          <w:rFonts w:ascii="宋体" w:hAnsi="宋体" w:cs="宋体"/>
          <w:sz w:val="18"/>
          <w:szCs w:val="18"/>
        </w:rPr>
      </w:pPr>
    </w:p>
    <w:p w14:paraId="07CA9A76" w14:textId="77777777" w:rsidR="00307040" w:rsidRDefault="00307040">
      <w:pPr>
        <w:spacing w:after="0" w:line="320" w:lineRule="exact"/>
        <w:ind w:firstLineChars="200" w:firstLine="360"/>
        <w:rPr>
          <w:rFonts w:ascii="宋体" w:hAnsi="宋体" w:cs="宋体"/>
          <w:sz w:val="18"/>
          <w:szCs w:val="18"/>
        </w:rPr>
      </w:pPr>
    </w:p>
    <w:p w14:paraId="02946043" w14:textId="77777777" w:rsidR="00307040" w:rsidRDefault="00307040">
      <w:pPr>
        <w:spacing w:after="0" w:line="320" w:lineRule="exact"/>
        <w:ind w:firstLineChars="200" w:firstLine="360"/>
        <w:rPr>
          <w:rFonts w:ascii="宋体" w:hAnsi="宋体" w:cs="宋体"/>
          <w:sz w:val="18"/>
          <w:szCs w:val="18"/>
        </w:rPr>
      </w:pPr>
    </w:p>
    <w:p w14:paraId="113D9115" w14:textId="77777777" w:rsidR="00307040" w:rsidRDefault="00307040">
      <w:pPr>
        <w:spacing w:after="0" w:line="320" w:lineRule="exact"/>
        <w:ind w:firstLineChars="200" w:firstLine="360"/>
        <w:rPr>
          <w:rFonts w:ascii="宋体" w:hAnsi="宋体" w:cs="宋体"/>
          <w:sz w:val="18"/>
          <w:szCs w:val="18"/>
        </w:rPr>
      </w:pPr>
    </w:p>
    <w:p w14:paraId="01F38297" w14:textId="77777777" w:rsidR="00307040" w:rsidRDefault="00307040">
      <w:pPr>
        <w:spacing w:after="0" w:line="320" w:lineRule="exact"/>
        <w:ind w:firstLineChars="200" w:firstLine="360"/>
        <w:rPr>
          <w:rFonts w:ascii="宋体" w:hAnsi="宋体" w:cs="宋体"/>
          <w:sz w:val="18"/>
          <w:szCs w:val="18"/>
        </w:rPr>
      </w:pPr>
    </w:p>
    <w:p w14:paraId="75E5888F" w14:textId="77777777" w:rsidR="00307040" w:rsidRDefault="00307040">
      <w:pPr>
        <w:spacing w:after="0" w:line="320" w:lineRule="exact"/>
        <w:ind w:firstLineChars="200" w:firstLine="360"/>
        <w:rPr>
          <w:rFonts w:ascii="宋体" w:hAnsi="宋体" w:cs="宋体"/>
          <w:sz w:val="18"/>
          <w:szCs w:val="18"/>
        </w:rPr>
      </w:pPr>
    </w:p>
    <w:p w14:paraId="01B4CE84" w14:textId="77777777" w:rsidR="00307040" w:rsidRDefault="00307040">
      <w:pPr>
        <w:spacing w:after="0" w:line="240" w:lineRule="auto"/>
        <w:ind w:firstLineChars="200" w:firstLine="360"/>
        <w:rPr>
          <w:rFonts w:ascii="黑体" w:eastAsia="黑体" w:hAnsi="黑体" w:cs="黑体"/>
          <w:color w:val="000000"/>
          <w:sz w:val="18"/>
          <w:szCs w:val="18"/>
        </w:rPr>
        <w:sectPr w:rsidR="00307040">
          <w:type w:val="continuous"/>
          <w:pgSz w:w="11906" w:h="16838"/>
          <w:pgMar w:top="1985" w:right="1134" w:bottom="1418" w:left="1418" w:header="1418" w:footer="1134" w:gutter="0"/>
          <w:pgNumType w:start="15"/>
          <w:cols w:num="2" w:space="720"/>
          <w:titlePg/>
          <w:docGrid w:type="lines" w:linePitch="312"/>
        </w:sectPr>
      </w:pPr>
    </w:p>
    <w:p w14:paraId="10634C0A" w14:textId="77777777" w:rsidR="00307040" w:rsidRDefault="00411A5F">
      <w:pPr>
        <w:spacing w:after="0" w:line="240" w:lineRule="auto"/>
        <w:ind w:firstLineChars="200" w:firstLine="360"/>
        <w:rPr>
          <w:rFonts w:ascii="黑体" w:eastAsia="黑体" w:hAnsi="黑体" w:cs="黑体"/>
          <w:color w:val="000000"/>
          <w:sz w:val="18"/>
          <w:szCs w:val="18"/>
        </w:rPr>
      </w:pPr>
      <w:r>
        <w:rPr>
          <w:rFonts w:ascii="宋体" w:hAnsi="宋体" w:cs="宋体" w:hint="eastAsia"/>
          <w:sz w:val="18"/>
          <w:szCs w:val="18"/>
        </w:rPr>
        <w:t>注：△χ</w:t>
      </w:r>
      <w:r>
        <w:rPr>
          <w:color w:val="000000"/>
          <w:sz w:val="18"/>
          <w:szCs w:val="18"/>
        </w:rPr>
        <w:t>——</w:t>
      </w:r>
      <w:r>
        <w:rPr>
          <w:rFonts w:ascii="宋体" w:hAnsi="宋体" w:cs="宋体" w:hint="eastAsia"/>
          <w:sz w:val="18"/>
          <w:szCs w:val="18"/>
        </w:rPr>
        <w:t>加载支架与混凝土边缘间距应不影响混凝土破坏。</w:t>
      </w:r>
    </w:p>
    <w:p w14:paraId="4C68C3F2" w14:textId="77777777" w:rsidR="00307040" w:rsidRDefault="00307040">
      <w:pPr>
        <w:pStyle w:val="affff2"/>
        <w:tabs>
          <w:tab w:val="left" w:pos="567"/>
        </w:tabs>
        <w:spacing w:beforeLines="30" w:before="93" w:afterLines="30" w:after="93" w:line="240" w:lineRule="auto"/>
        <w:jc w:val="center"/>
        <w:rPr>
          <w:rFonts w:ascii="黑体" w:eastAsia="黑体" w:hAnsi="黑体"/>
          <w:color w:val="000000"/>
          <w:szCs w:val="21"/>
        </w:rPr>
        <w:sectPr w:rsidR="00307040">
          <w:type w:val="continuous"/>
          <w:pgSz w:w="11906" w:h="16838"/>
          <w:pgMar w:top="1985" w:right="1134" w:bottom="1418" w:left="1418" w:header="1418" w:footer="1134" w:gutter="0"/>
          <w:pgNumType w:start="42"/>
          <w:cols w:space="720"/>
          <w:titlePg/>
          <w:docGrid w:type="lines" w:linePitch="312"/>
        </w:sectPr>
      </w:pPr>
    </w:p>
    <w:p w14:paraId="6A32011D" w14:textId="4C723C18" w:rsidR="00307040" w:rsidRDefault="00411A5F">
      <w:pPr>
        <w:pStyle w:val="afd"/>
        <w:ind w:firstLine="400"/>
        <w:jc w:val="center"/>
        <w:rPr>
          <w:rFonts w:ascii="黑体" w:hAnsi="黑体"/>
          <w:color w:val="000000"/>
          <w:szCs w:val="21"/>
        </w:rPr>
      </w:pPr>
      <w:r>
        <w:rPr>
          <w:rFonts w:hint="eastAsia"/>
        </w:rPr>
        <w:t>图</w:t>
      </w:r>
      <w:r>
        <w:rPr>
          <w:rFonts w:hint="eastAsia"/>
        </w:rPr>
        <w:t>13</w:t>
      </w:r>
      <w:r>
        <w:t xml:space="preserve">  </w:t>
      </w:r>
      <w:r>
        <w:rPr>
          <w:rFonts w:ascii="黑体" w:hAnsi="黑体" w:hint="eastAsia"/>
          <w:color w:val="000000"/>
          <w:szCs w:val="21"/>
        </w:rPr>
        <w:t>槽式预埋件垂直剪力下的混凝土</w:t>
      </w:r>
      <w:r>
        <w:rPr>
          <w:rFonts w:ascii="黑体" w:hAnsi="黑体"/>
          <w:color w:val="000000"/>
          <w:szCs w:val="21"/>
        </w:rPr>
        <w:t>边缘</w:t>
      </w:r>
      <w:r>
        <w:rPr>
          <w:rFonts w:ascii="黑体" w:hAnsi="黑体" w:hint="eastAsia"/>
          <w:color w:val="000000"/>
          <w:szCs w:val="21"/>
        </w:rPr>
        <w:t>破坏试验</w:t>
      </w:r>
    </w:p>
    <w:p w14:paraId="1B61AC73" w14:textId="55784AFF" w:rsidR="00307040" w:rsidRDefault="00411A5F">
      <w:pPr>
        <w:pStyle w:val="22"/>
        <w:spacing w:beforeLines="50" w:before="156" w:afterLines="50" w:after="156" w:line="360" w:lineRule="auto"/>
        <w:rPr>
          <w:rFonts w:ascii="黑体" w:eastAsia="黑体" w:hAnsi="黑体" w:cs="宋体"/>
          <w:szCs w:val="21"/>
        </w:rPr>
      </w:pPr>
      <w:bookmarkStart w:id="282" w:name="_Toc29460"/>
      <w:bookmarkStart w:id="283" w:name="_Toc28790"/>
      <w:bookmarkStart w:id="284" w:name="_Toc7455"/>
      <w:bookmarkStart w:id="285" w:name="_Toc6709"/>
      <w:bookmarkStart w:id="286" w:name="_Toc22626"/>
      <w:bookmarkStart w:id="287" w:name="_Toc30601"/>
      <w:bookmarkStart w:id="288" w:name="_Toc12607"/>
      <w:bookmarkStart w:id="289" w:name="_Toc25469"/>
      <w:r>
        <w:rPr>
          <w:rFonts w:ascii="黑体" w:eastAsia="黑体" w:hint="eastAsia"/>
          <w:b w:val="0"/>
          <w:iCs/>
          <w:sz w:val="21"/>
          <w:szCs w:val="21"/>
        </w:rPr>
        <w:lastRenderedPageBreak/>
        <w:t>7.5 平行剪力下槽口与T型螺栓的咬合破坏</w:t>
      </w:r>
      <w:bookmarkEnd w:id="281"/>
      <w:bookmarkEnd w:id="282"/>
      <w:bookmarkEnd w:id="283"/>
      <w:bookmarkEnd w:id="284"/>
      <w:bookmarkEnd w:id="285"/>
      <w:bookmarkEnd w:id="286"/>
      <w:bookmarkEnd w:id="287"/>
      <w:bookmarkEnd w:id="288"/>
      <w:bookmarkEnd w:id="289"/>
    </w:p>
    <w:p w14:paraId="0D21755F" w14:textId="02E1FDCB" w:rsidR="00307040" w:rsidRDefault="00411A5F">
      <w:pPr>
        <w:keepNext/>
        <w:keepLines/>
        <w:spacing w:beforeLines="50" w:before="156" w:afterLines="50" w:after="156" w:line="360" w:lineRule="auto"/>
        <w:rPr>
          <w:rFonts w:ascii="宋体" w:hAnsi="宋体" w:cs="宋体"/>
          <w:color w:val="000000"/>
          <w:szCs w:val="21"/>
          <w:lang w:val="de-DE"/>
        </w:rPr>
      </w:pPr>
      <w:r>
        <w:rPr>
          <w:rFonts w:ascii="宋体" w:hAnsi="宋体" w:cs="宋体" w:hint="eastAsia"/>
          <w:color w:val="000000"/>
          <w:szCs w:val="21"/>
        </w:rPr>
        <w:t>7</w:t>
      </w:r>
      <w:r>
        <w:rPr>
          <w:rFonts w:ascii="宋体" w:hAnsi="宋体" w:cs="宋体" w:hint="eastAsia"/>
          <w:color w:val="000000"/>
          <w:szCs w:val="21"/>
          <w:lang w:val="de-DE"/>
        </w:rPr>
        <w:t>.5.1  本试验目的是测试平行剪力作用下槽式预埋件系统的咬合性能。</w:t>
      </w:r>
    </w:p>
    <w:p w14:paraId="57A07CD3" w14:textId="29DF4B1B" w:rsidR="00307040" w:rsidRDefault="00411A5F">
      <w:pPr>
        <w:pStyle w:val="aff4"/>
        <w:adjustRightInd w:val="0"/>
        <w:snapToGrid w:val="0"/>
        <w:spacing w:after="0" w:line="312" w:lineRule="auto"/>
        <w:ind w:firstLineChars="0" w:firstLine="0"/>
        <w:rPr>
          <w:rFonts w:ascii="宋体" w:hAnsi="宋体" w:cs="宋体"/>
          <w:color w:val="000000"/>
          <w:szCs w:val="21"/>
          <w:lang w:val="de-DE"/>
        </w:rPr>
      </w:pPr>
      <w:r>
        <w:rPr>
          <w:rFonts w:ascii="宋体" w:hAnsi="宋体" w:cs="宋体" w:hint="eastAsia"/>
          <w:szCs w:val="21"/>
        </w:rPr>
        <w:t>7</w:t>
      </w:r>
      <w:r w:rsidRPr="00411A5F">
        <w:rPr>
          <w:rFonts w:ascii="宋体" w:hAnsi="宋体" w:cs="宋体"/>
          <w:szCs w:val="21"/>
        </w:rPr>
        <w:t>.5.2</w:t>
      </w:r>
      <w:r>
        <w:rPr>
          <w:rFonts w:ascii="宋体" w:hAnsi="宋体" w:cs="宋体" w:hint="eastAsia"/>
          <w:color w:val="000000"/>
          <w:szCs w:val="21"/>
        </w:rPr>
        <w:t xml:space="preserve">  </w:t>
      </w:r>
      <w:r>
        <w:rPr>
          <w:rFonts w:ascii="宋体" w:hAnsi="宋体" w:cs="宋体" w:hint="eastAsia"/>
          <w:szCs w:val="21"/>
        </w:rPr>
        <w:t>试验样品</w:t>
      </w:r>
      <w:r>
        <w:rPr>
          <w:rFonts w:ascii="宋体" w:hAnsi="宋体" w:cs="宋体" w:hint="eastAsia"/>
          <w:color w:val="000000"/>
          <w:szCs w:val="21"/>
          <w:lang w:val="de-DE"/>
        </w:rPr>
        <w:t>应使用锚件间距为</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hint="eastAsia"/>
                <w:sz w:val="18"/>
                <w:szCs w:val="18"/>
              </w:rPr>
              <m:t>max</m:t>
            </m:r>
          </m:sub>
        </m:sSub>
      </m:oMath>
      <w:r>
        <w:rPr>
          <w:rFonts w:ascii="宋体" w:hAnsi="宋体" w:cs="宋体" w:hint="eastAsia"/>
          <w:color w:val="000000"/>
          <w:szCs w:val="21"/>
          <w:lang w:val="de-DE"/>
        </w:rPr>
        <w:t>、槽道端距为</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color w:val="000000"/>
          <w:szCs w:val="21"/>
          <w:lang w:val="de-DE"/>
        </w:rPr>
        <w:t>的双锚件槽式预埋件。</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hint="eastAsia"/>
                <w:sz w:val="18"/>
                <w:szCs w:val="18"/>
              </w:rPr>
              <m:t>max</m:t>
            </m:r>
          </m:sub>
        </m:sSub>
      </m:oMath>
      <w:r>
        <w:rPr>
          <w:rFonts w:ascii="Cambria Math" w:eastAsia="等线" w:hAnsi="Cambria Math" w:hint="eastAsia"/>
          <w:sz w:val="18"/>
          <w:szCs w:val="18"/>
        </w:rPr>
        <w:t>和</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color w:val="000000"/>
          <w:szCs w:val="21"/>
          <w:lang w:val="de-DE"/>
        </w:rPr>
        <w:t>应由</w:t>
      </w:r>
      <w:r>
        <w:rPr>
          <w:rFonts w:ascii="宋体" w:hAnsi="宋体" w:cs="宋体" w:hint="eastAsia"/>
          <w:color w:val="000000"/>
          <w:szCs w:val="21"/>
        </w:rPr>
        <w:t>制造</w:t>
      </w:r>
      <w:r>
        <w:rPr>
          <w:rFonts w:ascii="宋体" w:hAnsi="宋体" w:cs="宋体" w:hint="eastAsia"/>
          <w:color w:val="000000"/>
          <w:szCs w:val="21"/>
          <w:lang w:val="de-DE"/>
        </w:rPr>
        <w:t>商提供，</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w:r>
        <w:rPr>
          <w:rFonts w:ascii="宋体" w:hAnsi="宋体" w:cs="宋体" w:hint="eastAsia"/>
          <w:color w:val="000000"/>
          <w:szCs w:val="21"/>
          <w:lang w:val="de-DE"/>
        </w:rPr>
        <w:t>不</w:t>
      </w:r>
      <w:r>
        <w:rPr>
          <w:rFonts w:ascii="宋体" w:hAnsi="宋体" w:cs="宋体" w:hint="eastAsia"/>
          <w:color w:val="000000"/>
          <w:szCs w:val="21"/>
        </w:rPr>
        <w:t>应</w:t>
      </w:r>
      <w:r>
        <w:rPr>
          <w:rFonts w:ascii="宋体" w:hAnsi="宋体" w:cs="宋体" w:hint="eastAsia"/>
          <w:color w:val="000000"/>
          <w:szCs w:val="21"/>
          <w:lang w:val="de-DE"/>
        </w:rPr>
        <w:t>小于25mm</w:t>
      </w:r>
      <w:r>
        <w:rPr>
          <w:rFonts w:ascii="宋体" w:hAnsi="宋体" w:cs="宋体" w:hint="eastAsia"/>
          <w:color w:val="000000"/>
          <w:szCs w:val="21"/>
        </w:rPr>
        <w:fldChar w:fldCharType="begin"/>
      </w:r>
      <w:r>
        <w:rPr>
          <w:rFonts w:ascii="宋体" w:hAnsi="宋体" w:cs="宋体" w:hint="eastAsia"/>
          <w:color w:val="000000"/>
          <w:szCs w:val="21"/>
        </w:rPr>
        <w:instrText xml:space="preserve"> QUOTE </w:instrText>
      </w:r>
      <w:r>
        <w:rPr>
          <w:rFonts w:ascii="Cambria Math" w:hAnsi="Cambria Math" w:cs="宋体" w:hint="eastAsia"/>
          <w:color w:val="000000"/>
          <w:szCs w:val="21"/>
        </w:rPr>
        <w:instrText>xmin</w:instrText>
      </w:r>
      <w:r>
        <w:rPr>
          <w:rFonts w:ascii="宋体" w:hAnsi="宋体" w:cs="宋体" w:hint="eastAsia"/>
          <w:color w:val="000000"/>
          <w:szCs w:val="21"/>
        </w:rPr>
        <w:instrText xml:space="preserve"> </w:instrText>
      </w:r>
      <w:r>
        <w:rPr>
          <w:rFonts w:ascii="宋体" w:hAnsi="宋体" w:cs="宋体" w:hint="eastAsia"/>
          <w:color w:val="000000"/>
          <w:szCs w:val="21"/>
        </w:rPr>
        <w:fldChar w:fldCharType="end"/>
      </w:r>
      <w:r>
        <w:rPr>
          <w:rFonts w:ascii="宋体" w:hAnsi="宋体" w:cs="宋体" w:hint="eastAsia"/>
          <w:color w:val="000000"/>
          <w:szCs w:val="21"/>
          <w:lang w:val="de-DE"/>
        </w:rPr>
        <w:t>。</w:t>
      </w:r>
    </w:p>
    <w:p w14:paraId="42E19726" w14:textId="76510CD1" w:rsidR="00307040" w:rsidRDefault="00411A5F">
      <w:pPr>
        <w:spacing w:after="0" w:line="312" w:lineRule="auto"/>
        <w:rPr>
          <w:rFonts w:ascii="宋体" w:hAnsi="宋体" w:cs="宋体"/>
          <w:szCs w:val="21"/>
        </w:rPr>
      </w:pPr>
      <w:r>
        <w:rPr>
          <w:rFonts w:ascii="宋体" w:hAnsi="宋体" w:cs="宋体" w:hint="eastAsia"/>
          <w:szCs w:val="21"/>
        </w:rPr>
        <w:t>7</w:t>
      </w:r>
      <w:r w:rsidRPr="00411A5F">
        <w:rPr>
          <w:rFonts w:ascii="宋体" w:hAnsi="宋体" w:cs="宋体"/>
          <w:szCs w:val="21"/>
        </w:rPr>
        <w:t>.5.3</w:t>
      </w:r>
      <w:r>
        <w:rPr>
          <w:rFonts w:ascii="宋体" w:hAnsi="宋体" w:cs="宋体" w:hint="eastAsia"/>
          <w:szCs w:val="21"/>
        </w:rPr>
        <w:t xml:space="preserve">  试验步骤：</w:t>
      </w:r>
    </w:p>
    <w:p w14:paraId="6370673E" w14:textId="1E65AF1B" w:rsidR="00307040" w:rsidRDefault="00411A5F" w:rsidP="00411A5F">
      <w:pPr>
        <w:numPr>
          <w:ilvl w:val="0"/>
          <w:numId w:val="40"/>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rPr>
        <w:t>试验</w:t>
      </w:r>
      <w:r>
        <w:rPr>
          <w:rFonts w:ascii="宋体" w:hAnsi="宋体" w:cs="宋体" w:hint="eastAsia"/>
          <w:color w:val="000000"/>
          <w:szCs w:val="21"/>
          <w:lang w:val="de-DE"/>
        </w:rPr>
        <w:t>的装置如图1</w:t>
      </w:r>
      <w:r>
        <w:rPr>
          <w:rFonts w:ascii="宋体" w:hAnsi="宋体" w:cs="宋体" w:hint="eastAsia"/>
          <w:color w:val="000000"/>
          <w:szCs w:val="21"/>
        </w:rPr>
        <w:t>4</w:t>
      </w:r>
      <w:r>
        <w:rPr>
          <w:rFonts w:ascii="宋体" w:hAnsi="宋体" w:cs="宋体" w:hint="eastAsia"/>
          <w:color w:val="000000"/>
          <w:szCs w:val="21"/>
          <w:lang w:val="de-DE"/>
        </w:rPr>
        <w:t>所示，在混凝土基材与工装接触面应垫聚四氟乙烯或其它可以最大程度减小</w:t>
      </w:r>
      <w:r>
        <w:rPr>
          <w:rFonts w:ascii="宋体" w:hAnsi="宋体" w:cs="宋体" w:hint="eastAsia"/>
          <w:color w:val="000000"/>
          <w:szCs w:val="21"/>
        </w:rPr>
        <w:t>摩擦</w:t>
      </w:r>
      <w:r>
        <w:rPr>
          <w:rFonts w:ascii="宋体" w:hAnsi="宋体" w:cs="宋体" w:hint="eastAsia"/>
          <w:color w:val="000000"/>
          <w:szCs w:val="21"/>
          <w:lang w:val="de-DE"/>
        </w:rPr>
        <w:t>的薄膜。</w:t>
      </w:r>
    </w:p>
    <w:p w14:paraId="6A359894" w14:textId="77777777" w:rsidR="00307040" w:rsidRDefault="00411A5F" w:rsidP="00411A5F">
      <w:pPr>
        <w:numPr>
          <w:ilvl w:val="0"/>
          <w:numId w:val="40"/>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在锚件正上方位置安装T型螺栓和被紧固物。</w:t>
      </w:r>
    </w:p>
    <w:p w14:paraId="252B448D" w14:textId="3DFB57FB" w:rsidR="00307040" w:rsidRDefault="00411A5F" w:rsidP="00411A5F">
      <w:pPr>
        <w:numPr>
          <w:ilvl w:val="0"/>
          <w:numId w:val="40"/>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rPr>
        <w:t>槽口与T型螺栓咬合试验</w:t>
      </w:r>
      <w:r>
        <w:rPr>
          <w:rFonts w:ascii="宋体" w:hAnsi="宋体" w:cs="宋体" w:hint="eastAsia"/>
          <w:color w:val="000000"/>
          <w:szCs w:val="21"/>
          <w:lang w:val="de-DE"/>
        </w:rPr>
        <w:t>应按本标准4</w:t>
      </w:r>
      <w:r>
        <w:rPr>
          <w:rFonts w:ascii="宋体" w:hAnsi="宋体" w:cs="宋体"/>
          <w:color w:val="000000"/>
          <w:szCs w:val="21"/>
          <w:lang w:val="de-DE"/>
        </w:rPr>
        <w:t>.3</w:t>
      </w:r>
      <w:r>
        <w:rPr>
          <w:rFonts w:ascii="宋体" w:hAnsi="宋体" w:cs="宋体" w:hint="eastAsia"/>
          <w:color w:val="000000"/>
          <w:szCs w:val="21"/>
          <w:lang w:val="de-DE"/>
        </w:rPr>
        <w:t>条的要求完成扭矩安装后，均匀加载平行剪力直至破坏。</w:t>
      </w:r>
    </w:p>
    <w:p w14:paraId="07F1A673" w14:textId="77777777" w:rsidR="00307040" w:rsidRDefault="00411A5F" w:rsidP="00411A5F">
      <w:pPr>
        <w:numPr>
          <w:ilvl w:val="0"/>
          <w:numId w:val="40"/>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rPr>
        <w:t>预紧力影响试验</w:t>
      </w:r>
      <w:r>
        <w:rPr>
          <w:rFonts w:ascii="宋体" w:hAnsi="宋体" w:cs="宋体" w:hint="eastAsia"/>
          <w:color w:val="000000"/>
          <w:szCs w:val="21"/>
          <w:lang w:val="de-DE"/>
        </w:rPr>
        <w:t>应使用误差在±5%以内的扭矩扳手施加0.5</w:t>
      </w:r>
      <m:oMath>
        <m:sSub>
          <m:sSubPr>
            <m:ctrlPr>
              <w:rPr>
                <w:rFonts w:ascii="Cambria Math" w:eastAsia="Cambria Math" w:hAnsi="Cambria Math"/>
                <w:i/>
                <w:sz w:val="18"/>
                <w:szCs w:val="18"/>
              </w:rPr>
            </m:ctrlPr>
          </m:sSubPr>
          <m:e>
            <m:r>
              <w:rPr>
                <w:rFonts w:ascii="Cambria Math" w:eastAsia="Cambria Math" w:hAnsi="Cambria Math"/>
                <w:sz w:val="18"/>
                <w:szCs w:val="18"/>
              </w:rPr>
              <m:t>T</m:t>
            </m:r>
          </m:e>
          <m:sub>
            <m:r>
              <w:rPr>
                <w:rFonts w:ascii="Cambria Math" w:eastAsia="等线" w:hAnsi="Cambria Math" w:hint="eastAsia"/>
                <w:sz w:val="18"/>
                <w:szCs w:val="18"/>
              </w:rPr>
              <m:t>inst</m:t>
            </m:r>
          </m:sub>
        </m:sSub>
      </m:oMath>
      <w:r>
        <w:rPr>
          <w:rFonts w:ascii="宋体" w:hAnsi="宋体" w:cs="宋体" w:hint="eastAsia"/>
          <w:color w:val="000000"/>
          <w:szCs w:val="21"/>
          <w:lang w:val="de-DE"/>
        </w:rPr>
        <w:t>完成扭矩安装，10min后均匀加载平行剪力直至破坏。</w:t>
      </w:r>
    </w:p>
    <w:p w14:paraId="5C8B395B" w14:textId="6E6B025C" w:rsidR="00307040" w:rsidRDefault="00411A5F" w:rsidP="00411A5F">
      <w:pPr>
        <w:numPr>
          <w:ilvl w:val="0"/>
          <w:numId w:val="40"/>
        </w:numPr>
        <w:adjustRightInd w:val="0"/>
        <w:snapToGrid w:val="0"/>
        <w:spacing w:after="0" w:line="312" w:lineRule="auto"/>
        <w:rPr>
          <w:rFonts w:ascii="宋体" w:hAnsi="宋体" w:cs="宋体"/>
          <w:color w:val="000000"/>
          <w:szCs w:val="21"/>
          <w:lang w:val="de-DE"/>
        </w:rPr>
      </w:pPr>
      <w:r>
        <w:rPr>
          <w:rFonts w:ascii="宋体" w:hAnsi="宋体" w:cs="宋体" w:hint="eastAsia"/>
          <w:color w:val="000000"/>
          <w:szCs w:val="21"/>
          <w:lang w:val="de-DE"/>
        </w:rPr>
        <w:t>安装</w:t>
      </w:r>
      <w:r>
        <w:rPr>
          <w:rFonts w:ascii="宋体" w:hAnsi="宋体" w:cs="宋体" w:hint="eastAsia"/>
          <w:color w:val="000000"/>
          <w:szCs w:val="21"/>
        </w:rPr>
        <w:t>间隙影响试验</w:t>
      </w:r>
      <w:r>
        <w:rPr>
          <w:rFonts w:ascii="宋体" w:hAnsi="宋体" w:cs="宋体" w:hint="eastAsia"/>
          <w:color w:val="000000"/>
          <w:szCs w:val="21"/>
          <w:lang w:val="de-DE"/>
        </w:rPr>
        <w:t>应在被紧固物和混凝土表面之间垫</w:t>
      </w:r>
      <w:r>
        <w:rPr>
          <w:rFonts w:ascii="宋体" w:hAnsi="宋体" w:cs="宋体"/>
          <w:color w:val="000000"/>
          <w:szCs w:val="21"/>
          <w:lang w:val="de-DE"/>
        </w:rPr>
        <w:t>3mm</w:t>
      </w:r>
      <w:r>
        <w:rPr>
          <w:rFonts w:ascii="宋体" w:hAnsi="宋体" w:cs="宋体" w:hint="eastAsia"/>
          <w:color w:val="000000"/>
          <w:szCs w:val="21"/>
          <w:lang w:val="de-DE"/>
        </w:rPr>
        <w:t>钢板，如图1</w:t>
      </w:r>
      <w:r>
        <w:rPr>
          <w:rFonts w:ascii="宋体" w:hAnsi="宋体" w:cs="宋体" w:hint="eastAsia"/>
          <w:color w:val="000000"/>
          <w:szCs w:val="21"/>
        </w:rPr>
        <w:t>5</w:t>
      </w:r>
      <w:r>
        <w:rPr>
          <w:rFonts w:ascii="宋体" w:hAnsi="宋体" w:cs="宋体" w:hint="eastAsia"/>
          <w:color w:val="000000"/>
          <w:szCs w:val="21"/>
          <w:lang w:val="de-DE"/>
        </w:rPr>
        <w:t>示，按本标准4</w:t>
      </w:r>
      <w:r>
        <w:rPr>
          <w:rFonts w:ascii="宋体" w:hAnsi="宋体" w:cs="宋体"/>
          <w:color w:val="000000"/>
          <w:szCs w:val="21"/>
        </w:rPr>
        <w:t>.3</w:t>
      </w:r>
      <w:r>
        <w:rPr>
          <w:rFonts w:ascii="宋体" w:hAnsi="宋体" w:cs="宋体" w:hint="eastAsia"/>
          <w:color w:val="000000"/>
          <w:szCs w:val="21"/>
          <w:lang w:val="de-DE"/>
        </w:rPr>
        <w:t>条的要求完成扭矩安装后，均匀加载平行剪力直至破坏。</w:t>
      </w:r>
    </w:p>
    <w:p w14:paraId="64243F02" w14:textId="77777777" w:rsidR="00307040" w:rsidRDefault="00411A5F">
      <w:pPr>
        <w:adjustRightInd w:val="0"/>
        <w:snapToGrid w:val="0"/>
        <w:spacing w:line="240" w:lineRule="auto"/>
        <w:jc w:val="center"/>
      </w:pPr>
      <w:bookmarkStart w:id="290" w:name="_Hlk8223739"/>
      <w:r>
        <w:rPr>
          <w:noProof/>
        </w:rPr>
        <w:drawing>
          <wp:inline distT="0" distB="0" distL="114300" distR="114300" wp14:anchorId="43C1581E" wp14:editId="17B61ACC">
            <wp:extent cx="3949700" cy="3962400"/>
            <wp:effectExtent l="0" t="0" r="0" b="0"/>
            <wp:docPr id="19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2"/>
                    <pic:cNvPicPr>
                      <a:picLocks noChangeAspect="1"/>
                    </pic:cNvPicPr>
                  </pic:nvPicPr>
                  <pic:blipFill>
                    <a:blip r:embed="rId45"/>
                    <a:srcRect l="28913" t="18089" r="46505" b="34120"/>
                    <a:stretch>
                      <a:fillRect/>
                    </a:stretch>
                  </pic:blipFill>
                  <pic:spPr>
                    <a:xfrm>
                      <a:off x="0" y="0"/>
                      <a:ext cx="3961995" cy="3975256"/>
                    </a:xfrm>
                    <a:prstGeom prst="rect">
                      <a:avLst/>
                    </a:prstGeom>
                    <a:noFill/>
                    <a:ln>
                      <a:noFill/>
                    </a:ln>
                  </pic:spPr>
                </pic:pic>
              </a:graphicData>
            </a:graphic>
          </wp:inline>
        </w:drawing>
      </w:r>
    </w:p>
    <w:p w14:paraId="5D921F98"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说明：</w:t>
      </w:r>
    </w:p>
    <w:p w14:paraId="49D2EB53" w14:textId="77777777" w:rsidR="00307040" w:rsidRDefault="00307040" w:rsidP="00411A5F">
      <w:pPr>
        <w:numPr>
          <w:ilvl w:val="0"/>
          <w:numId w:val="41"/>
        </w:numPr>
        <w:spacing w:after="0" w:line="320" w:lineRule="exact"/>
        <w:rPr>
          <w:rFonts w:ascii="宋体" w:hAnsi="宋体" w:cs="宋体"/>
          <w:sz w:val="18"/>
          <w:szCs w:val="18"/>
        </w:rPr>
        <w:sectPr w:rsidR="00307040" w:rsidSect="009C452D">
          <w:footerReference w:type="first" r:id="rId46"/>
          <w:type w:val="continuous"/>
          <w:pgSz w:w="11906" w:h="16838"/>
          <w:pgMar w:top="1985" w:right="1134" w:bottom="1418" w:left="1418" w:header="1418" w:footer="1134" w:gutter="0"/>
          <w:pgNumType w:start="17"/>
          <w:cols w:space="720"/>
          <w:titlePg/>
          <w:docGrid w:type="lines" w:linePitch="312"/>
        </w:sectPr>
      </w:pPr>
    </w:p>
    <w:p w14:paraId="3B9AB894" w14:textId="77777777" w:rsidR="00307040" w:rsidRDefault="00411A5F">
      <w:pPr>
        <w:spacing w:after="0" w:line="320" w:lineRule="exact"/>
        <w:ind w:left="360"/>
        <w:rPr>
          <w:rFonts w:ascii="宋体" w:hAnsi="宋体" w:cs="宋体"/>
          <w:sz w:val="18"/>
          <w:szCs w:val="18"/>
        </w:rPr>
      </w:pPr>
      <w:r>
        <w:rPr>
          <w:color w:val="000000"/>
          <w:sz w:val="18"/>
          <w:szCs w:val="18"/>
        </w:rPr>
        <w:t>1——</w:t>
      </w:r>
      <w:r>
        <w:rPr>
          <w:rFonts w:ascii="宋体" w:hAnsi="宋体" w:cs="宋体" w:hint="eastAsia"/>
          <w:sz w:val="18"/>
          <w:szCs w:val="18"/>
        </w:rPr>
        <w:t>力传感器；</w:t>
      </w:r>
    </w:p>
    <w:p w14:paraId="39A7CF0C" w14:textId="77777777" w:rsidR="00307040" w:rsidRDefault="00411A5F">
      <w:pPr>
        <w:spacing w:after="0" w:line="320" w:lineRule="exact"/>
        <w:ind w:left="360"/>
        <w:rPr>
          <w:rFonts w:ascii="宋体" w:hAnsi="宋体" w:cs="宋体"/>
          <w:sz w:val="18"/>
          <w:szCs w:val="18"/>
        </w:rPr>
      </w:pPr>
      <w:r>
        <w:rPr>
          <w:color w:val="000000"/>
          <w:sz w:val="18"/>
          <w:szCs w:val="18"/>
        </w:rPr>
        <w:t>2——</w:t>
      </w:r>
      <w:r>
        <w:rPr>
          <w:rFonts w:ascii="宋体" w:hAnsi="宋体" w:cs="宋体" w:hint="eastAsia"/>
          <w:sz w:val="18"/>
          <w:szCs w:val="18"/>
        </w:rPr>
        <w:t>千斤顶；</w:t>
      </w:r>
    </w:p>
    <w:p w14:paraId="75BECB8F"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3</w:t>
      </w:r>
      <w:r>
        <w:rPr>
          <w:color w:val="000000"/>
          <w:sz w:val="18"/>
          <w:szCs w:val="18"/>
        </w:rPr>
        <w:t>——</w:t>
      </w:r>
      <w:r>
        <w:rPr>
          <w:rFonts w:ascii="宋体" w:hAnsi="宋体" w:cs="宋体" w:hint="eastAsia"/>
          <w:sz w:val="18"/>
          <w:szCs w:val="18"/>
        </w:rPr>
        <w:t>加载支架；</w:t>
      </w:r>
    </w:p>
    <w:p w14:paraId="339422BD" w14:textId="77777777" w:rsidR="00307040" w:rsidRDefault="00307040">
      <w:pPr>
        <w:spacing w:after="0" w:line="320" w:lineRule="exact"/>
        <w:ind w:left="360"/>
        <w:rPr>
          <w:rFonts w:ascii="宋体" w:hAnsi="宋体" w:cs="宋体"/>
          <w:sz w:val="18"/>
          <w:szCs w:val="18"/>
        </w:rPr>
      </w:pPr>
    </w:p>
    <w:p w14:paraId="550574D1" w14:textId="77777777" w:rsidR="00307040" w:rsidRDefault="00307040">
      <w:pPr>
        <w:spacing w:after="0" w:line="320" w:lineRule="exact"/>
        <w:ind w:left="360"/>
        <w:rPr>
          <w:rFonts w:ascii="宋体" w:hAnsi="宋体" w:cs="宋体"/>
          <w:sz w:val="18"/>
          <w:szCs w:val="18"/>
        </w:rPr>
      </w:pPr>
    </w:p>
    <w:p w14:paraId="4D5F4CB1" w14:textId="77777777" w:rsidR="00307040" w:rsidRDefault="00307040">
      <w:pPr>
        <w:spacing w:after="0" w:line="320" w:lineRule="exact"/>
        <w:ind w:left="360"/>
        <w:rPr>
          <w:rFonts w:ascii="宋体" w:hAnsi="宋体" w:cs="宋体"/>
          <w:sz w:val="18"/>
          <w:szCs w:val="18"/>
        </w:rPr>
      </w:pPr>
    </w:p>
    <w:p w14:paraId="5C0E092D"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4</w:t>
      </w:r>
      <w:r>
        <w:rPr>
          <w:color w:val="000000"/>
          <w:sz w:val="18"/>
          <w:szCs w:val="18"/>
        </w:rPr>
        <w:t>——</w:t>
      </w:r>
      <w:r>
        <w:rPr>
          <w:rFonts w:ascii="宋体" w:hAnsi="宋体" w:cs="宋体" w:hint="eastAsia"/>
          <w:sz w:val="18"/>
          <w:szCs w:val="18"/>
        </w:rPr>
        <w:t>剪切板；</w:t>
      </w:r>
    </w:p>
    <w:p w14:paraId="2182EC40"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5</w:t>
      </w:r>
      <w:r>
        <w:rPr>
          <w:color w:val="000000"/>
          <w:sz w:val="18"/>
          <w:szCs w:val="18"/>
        </w:rPr>
        <w:t>——</w:t>
      </w:r>
      <w:r>
        <w:rPr>
          <w:rFonts w:ascii="宋体" w:hAnsi="宋体" w:cs="宋体" w:hint="eastAsia"/>
          <w:sz w:val="18"/>
          <w:szCs w:val="18"/>
        </w:rPr>
        <w:t>剪切套；</w:t>
      </w:r>
    </w:p>
    <w:p w14:paraId="36AE121E" w14:textId="77777777" w:rsidR="00307040" w:rsidRDefault="00411A5F">
      <w:pPr>
        <w:spacing w:after="0" w:line="320" w:lineRule="exact"/>
        <w:ind w:left="360"/>
        <w:rPr>
          <w:rFonts w:ascii="宋体" w:hAnsi="宋体" w:cs="宋体"/>
          <w:sz w:val="18"/>
          <w:szCs w:val="18"/>
        </w:rPr>
      </w:pPr>
      <w:r>
        <w:rPr>
          <w:rFonts w:ascii="宋体" w:hAnsi="宋体" w:cs="宋体"/>
          <w:sz w:val="18"/>
          <w:szCs w:val="18"/>
        </w:rPr>
        <w:t>6</w:t>
      </w:r>
      <w:r>
        <w:rPr>
          <w:sz w:val="18"/>
          <w:szCs w:val="18"/>
        </w:rPr>
        <w:t>——</w:t>
      </w:r>
      <w:r>
        <w:rPr>
          <w:rFonts w:ascii="宋体" w:hAnsi="宋体" w:cs="宋体"/>
          <w:sz w:val="18"/>
          <w:szCs w:val="18"/>
        </w:rPr>
        <w:t>1.0mm±0.5mm聚四氟乙烯</w:t>
      </w:r>
      <w:r>
        <w:rPr>
          <w:rFonts w:ascii="宋体" w:hAnsi="宋体" w:cs="宋体" w:hint="eastAsia"/>
          <w:sz w:val="18"/>
          <w:szCs w:val="18"/>
        </w:rPr>
        <w:t>；</w:t>
      </w:r>
    </w:p>
    <w:p w14:paraId="4EF9CB96"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7</w:t>
      </w:r>
      <w:r>
        <w:rPr>
          <w:sz w:val="18"/>
          <w:szCs w:val="18"/>
        </w:rPr>
        <w:t>——</w:t>
      </w:r>
      <w:r>
        <w:rPr>
          <w:rFonts w:ascii="宋体" w:hAnsi="宋体" w:cs="宋体" w:hint="eastAsia"/>
          <w:sz w:val="18"/>
          <w:szCs w:val="18"/>
        </w:rPr>
        <w:t>位移传感器；</w:t>
      </w:r>
    </w:p>
    <w:p w14:paraId="6004064B" w14:textId="77777777" w:rsidR="00307040" w:rsidRDefault="00411A5F">
      <w:pPr>
        <w:spacing w:after="0" w:line="320" w:lineRule="exact"/>
        <w:ind w:left="360"/>
        <w:rPr>
          <w:rFonts w:ascii="宋体" w:hAnsi="宋体" w:cs="宋体"/>
          <w:color w:val="000000"/>
          <w:sz w:val="18"/>
          <w:szCs w:val="18"/>
          <w:lang w:val="de-DE"/>
        </w:rPr>
      </w:pPr>
      <w:r>
        <w:rPr>
          <w:rFonts w:ascii="宋体" w:hAnsi="宋体" w:cs="宋体" w:hint="eastAsia"/>
          <w:sz w:val="18"/>
          <w:szCs w:val="18"/>
        </w:rPr>
        <w:t>8</w:t>
      </w:r>
      <w:r>
        <w:rPr>
          <w:color w:val="000000"/>
          <w:sz w:val="18"/>
          <w:szCs w:val="18"/>
        </w:rPr>
        <w:t>——</w:t>
      </w:r>
      <w:r>
        <w:rPr>
          <w:rFonts w:ascii="宋体" w:hAnsi="宋体" w:cs="宋体" w:hint="eastAsia"/>
          <w:sz w:val="18"/>
          <w:szCs w:val="18"/>
        </w:rPr>
        <w:t>混凝土试件。</w:t>
      </w:r>
    </w:p>
    <w:p w14:paraId="15724C0E" w14:textId="77777777" w:rsidR="00307040" w:rsidRDefault="00307040">
      <w:pPr>
        <w:spacing w:after="0" w:line="320" w:lineRule="exact"/>
        <w:ind w:left="360"/>
        <w:rPr>
          <w:rFonts w:ascii="宋体" w:hAnsi="宋体" w:cs="宋体"/>
          <w:sz w:val="18"/>
          <w:szCs w:val="18"/>
        </w:rPr>
      </w:pPr>
    </w:p>
    <w:p w14:paraId="5CDC82A3" w14:textId="77777777" w:rsidR="00307040" w:rsidRDefault="00307040">
      <w:pPr>
        <w:spacing w:after="0" w:line="320" w:lineRule="exact"/>
        <w:ind w:left="360"/>
        <w:rPr>
          <w:rFonts w:ascii="宋体" w:hAnsi="宋体" w:cs="宋体"/>
          <w:sz w:val="18"/>
          <w:szCs w:val="18"/>
        </w:rPr>
      </w:pPr>
    </w:p>
    <w:p w14:paraId="128C80FB" w14:textId="77777777" w:rsidR="00307040" w:rsidRDefault="00307040">
      <w:pPr>
        <w:spacing w:after="0" w:line="320" w:lineRule="exact"/>
        <w:ind w:left="360"/>
        <w:rPr>
          <w:rFonts w:ascii="宋体" w:hAnsi="宋体" w:cs="宋体"/>
          <w:sz w:val="18"/>
          <w:szCs w:val="18"/>
        </w:rPr>
      </w:pPr>
    </w:p>
    <w:p w14:paraId="333CE7E3" w14:textId="77777777" w:rsidR="00307040" w:rsidRDefault="00307040">
      <w:pPr>
        <w:spacing w:after="0" w:line="320" w:lineRule="exact"/>
        <w:ind w:left="360"/>
        <w:rPr>
          <w:rFonts w:ascii="宋体" w:hAnsi="宋体" w:cs="宋体"/>
          <w:sz w:val="18"/>
          <w:szCs w:val="18"/>
        </w:rPr>
      </w:pPr>
    </w:p>
    <w:p w14:paraId="4298CCFA" w14:textId="77777777" w:rsidR="00307040" w:rsidRDefault="00307040">
      <w:pPr>
        <w:spacing w:after="0" w:line="320" w:lineRule="exact"/>
        <w:ind w:left="360"/>
        <w:rPr>
          <w:rFonts w:ascii="宋体" w:hAnsi="宋体" w:cs="宋体"/>
          <w:sz w:val="18"/>
          <w:szCs w:val="18"/>
        </w:rPr>
      </w:pPr>
    </w:p>
    <w:p w14:paraId="7AFC60AB" w14:textId="77777777" w:rsidR="00307040" w:rsidRDefault="00307040">
      <w:pPr>
        <w:spacing w:after="0" w:line="320" w:lineRule="exact"/>
        <w:ind w:left="360"/>
        <w:rPr>
          <w:rFonts w:ascii="宋体" w:hAnsi="宋体" w:cs="宋体"/>
          <w:sz w:val="18"/>
          <w:szCs w:val="18"/>
        </w:rPr>
      </w:pPr>
    </w:p>
    <w:p w14:paraId="3F1575C2" w14:textId="77777777" w:rsidR="00307040" w:rsidRDefault="00307040">
      <w:pPr>
        <w:pStyle w:val="affff2"/>
        <w:tabs>
          <w:tab w:val="left" w:pos="567"/>
        </w:tabs>
        <w:spacing w:beforeLines="30" w:before="93" w:afterLines="30" w:after="93" w:line="240" w:lineRule="auto"/>
        <w:jc w:val="center"/>
        <w:rPr>
          <w:rFonts w:ascii="黑体" w:eastAsia="黑体" w:hAnsi="黑体"/>
          <w:color w:val="000000"/>
          <w:szCs w:val="21"/>
        </w:rPr>
        <w:sectPr w:rsidR="00307040" w:rsidSect="009C452D">
          <w:type w:val="continuous"/>
          <w:pgSz w:w="11906" w:h="16838"/>
          <w:pgMar w:top="1985" w:right="1134" w:bottom="1418" w:left="1418" w:header="1418" w:footer="1134" w:gutter="0"/>
          <w:cols w:num="2" w:space="720"/>
          <w:titlePg/>
          <w:docGrid w:type="lines" w:linePitch="312"/>
        </w:sectPr>
      </w:pPr>
      <w:bookmarkStart w:id="291" w:name="_Hlk3641719"/>
    </w:p>
    <w:p w14:paraId="35537436" w14:textId="1A467CE2" w:rsidR="00307040" w:rsidRDefault="00411A5F">
      <w:pPr>
        <w:pStyle w:val="afd"/>
        <w:spacing w:before="160" w:line="320" w:lineRule="exact"/>
        <w:ind w:firstLine="400"/>
        <w:jc w:val="center"/>
        <w:rPr>
          <w:rFonts w:ascii="黑体" w:hAnsi="黑体"/>
          <w:color w:val="000000"/>
          <w:szCs w:val="21"/>
        </w:rPr>
      </w:pPr>
      <w:bookmarkStart w:id="292" w:name="_Toc21762248"/>
      <w:r>
        <w:rPr>
          <w:rFonts w:hint="eastAsia"/>
        </w:rPr>
        <w:t>图</w:t>
      </w:r>
      <w:r>
        <w:rPr>
          <w:rFonts w:hint="eastAsia"/>
        </w:rPr>
        <w:t>14</w:t>
      </w:r>
      <w:r>
        <w:t xml:space="preserve">  </w:t>
      </w:r>
      <w:r>
        <w:rPr>
          <w:rFonts w:ascii="黑体" w:hAnsi="黑体" w:hint="eastAsia"/>
          <w:color w:val="000000"/>
          <w:szCs w:val="21"/>
        </w:rPr>
        <w:t>槽式预埋件平行剪力试验</w:t>
      </w:r>
      <w:bookmarkEnd w:id="292"/>
    </w:p>
    <w:bookmarkEnd w:id="291"/>
    <w:p w14:paraId="5D9E0233" w14:textId="77777777" w:rsidR="00307040" w:rsidRDefault="00411A5F">
      <w:pPr>
        <w:spacing w:line="240" w:lineRule="auto"/>
        <w:jc w:val="center"/>
        <w:rPr>
          <w:rFonts w:ascii="宋体" w:hAnsi="宋体" w:cs="宋体"/>
          <w:color w:val="000000"/>
          <w:szCs w:val="21"/>
          <w:lang w:val="de-DE"/>
        </w:rPr>
      </w:pPr>
      <w:r>
        <w:rPr>
          <w:noProof/>
        </w:rPr>
        <w:drawing>
          <wp:inline distT="0" distB="0" distL="114300" distR="114300" wp14:anchorId="1DD6029E" wp14:editId="402EC243">
            <wp:extent cx="4100195" cy="59893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a:srcRect l="35265" t="9711" r="39595" b="19148"/>
                    <a:stretch>
                      <a:fillRect/>
                    </a:stretch>
                  </pic:blipFill>
                  <pic:spPr>
                    <a:xfrm>
                      <a:off x="0" y="0"/>
                      <a:ext cx="4105434" cy="5996245"/>
                    </a:xfrm>
                    <a:prstGeom prst="rect">
                      <a:avLst/>
                    </a:prstGeom>
                    <a:noFill/>
                    <a:ln>
                      <a:noFill/>
                    </a:ln>
                  </pic:spPr>
                </pic:pic>
              </a:graphicData>
            </a:graphic>
          </wp:inline>
        </w:drawing>
      </w:r>
    </w:p>
    <w:p w14:paraId="11C73C6A"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236578D7" w14:textId="77777777" w:rsidR="00307040" w:rsidRDefault="00307040" w:rsidP="00411A5F">
      <w:pPr>
        <w:numPr>
          <w:ilvl w:val="0"/>
          <w:numId w:val="42"/>
        </w:numPr>
        <w:spacing w:after="0" w:line="320" w:lineRule="exact"/>
        <w:rPr>
          <w:rFonts w:ascii="宋体" w:hAnsi="宋体" w:cs="宋体"/>
          <w:sz w:val="18"/>
          <w:szCs w:val="18"/>
        </w:rPr>
        <w:sectPr w:rsidR="00307040">
          <w:type w:val="continuous"/>
          <w:pgSz w:w="11906" w:h="16838"/>
          <w:pgMar w:top="1985" w:right="1134" w:bottom="1418" w:left="1418" w:header="1418" w:footer="1134" w:gutter="0"/>
          <w:pgNumType w:start="11"/>
          <w:cols w:space="720"/>
          <w:titlePg/>
          <w:docGrid w:type="lines" w:linePitch="312"/>
        </w:sectPr>
      </w:pPr>
    </w:p>
    <w:p w14:paraId="06D98AC7"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力传感器；</w:t>
      </w:r>
    </w:p>
    <w:p w14:paraId="62ADB062"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2</w:t>
      </w:r>
      <w:r>
        <w:rPr>
          <w:color w:val="000000"/>
          <w:sz w:val="18"/>
          <w:szCs w:val="18"/>
        </w:rPr>
        <w:t>——</w:t>
      </w:r>
      <w:r>
        <w:rPr>
          <w:rFonts w:ascii="宋体" w:hAnsi="宋体" w:cs="宋体" w:hint="eastAsia"/>
          <w:sz w:val="18"/>
          <w:szCs w:val="18"/>
        </w:rPr>
        <w:t>千斤顶；</w:t>
      </w:r>
    </w:p>
    <w:p w14:paraId="3C54935E" w14:textId="77777777" w:rsidR="00307040" w:rsidRDefault="00307040">
      <w:pPr>
        <w:spacing w:after="0" w:line="320" w:lineRule="exact"/>
        <w:ind w:firstLineChars="200" w:firstLine="360"/>
        <w:rPr>
          <w:rFonts w:ascii="宋体" w:hAnsi="宋体" w:cs="宋体"/>
          <w:sz w:val="18"/>
          <w:szCs w:val="18"/>
        </w:rPr>
      </w:pPr>
    </w:p>
    <w:p w14:paraId="13A648FB" w14:textId="77777777" w:rsidR="00307040" w:rsidRDefault="00307040">
      <w:pPr>
        <w:spacing w:after="0" w:line="320" w:lineRule="exact"/>
        <w:ind w:firstLineChars="200" w:firstLine="360"/>
        <w:rPr>
          <w:rFonts w:ascii="宋体" w:hAnsi="宋体" w:cs="宋体"/>
          <w:sz w:val="18"/>
          <w:szCs w:val="18"/>
        </w:rPr>
      </w:pPr>
    </w:p>
    <w:p w14:paraId="6D4A71C3"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3</w:t>
      </w:r>
      <w:r>
        <w:rPr>
          <w:color w:val="000000"/>
          <w:sz w:val="18"/>
          <w:szCs w:val="18"/>
        </w:rPr>
        <w:t>——</w:t>
      </w:r>
      <w:r>
        <w:rPr>
          <w:rFonts w:ascii="宋体" w:hAnsi="宋体" w:cs="宋体" w:hint="eastAsia"/>
          <w:sz w:val="18"/>
          <w:szCs w:val="18"/>
        </w:rPr>
        <w:t>加载支架；</w:t>
      </w:r>
    </w:p>
    <w:p w14:paraId="5BFB48F7"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4</w:t>
      </w:r>
      <w:r>
        <w:rPr>
          <w:color w:val="000000"/>
          <w:sz w:val="18"/>
          <w:szCs w:val="18"/>
        </w:rPr>
        <w:t>——</w:t>
      </w:r>
      <w:r>
        <w:rPr>
          <w:rFonts w:ascii="宋体" w:hAnsi="宋体" w:cs="宋体" w:hint="eastAsia"/>
          <w:sz w:val="18"/>
          <w:szCs w:val="18"/>
        </w:rPr>
        <w:t>剪切板；</w:t>
      </w:r>
    </w:p>
    <w:p w14:paraId="522B00C6"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5</w:t>
      </w:r>
      <w:r>
        <w:rPr>
          <w:color w:val="000000"/>
          <w:sz w:val="18"/>
          <w:szCs w:val="18"/>
        </w:rPr>
        <w:t>——</w:t>
      </w:r>
      <w:r>
        <w:rPr>
          <w:rFonts w:ascii="宋体" w:hAnsi="宋体" w:cs="宋体" w:hint="eastAsia"/>
          <w:sz w:val="18"/>
          <w:szCs w:val="18"/>
        </w:rPr>
        <w:t>剪切套；</w:t>
      </w:r>
    </w:p>
    <w:p w14:paraId="56C98BFD"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6</w:t>
      </w:r>
      <w:r>
        <w:rPr>
          <w:color w:val="000000"/>
          <w:sz w:val="18"/>
          <w:szCs w:val="18"/>
        </w:rPr>
        <w:t>——</w:t>
      </w:r>
      <w:r>
        <w:rPr>
          <w:rFonts w:ascii="宋体" w:hAnsi="宋体" w:cs="宋体"/>
          <w:sz w:val="18"/>
          <w:szCs w:val="18"/>
        </w:rPr>
        <w:t>1.0mm±0.5mm聚四氟乙烯</w:t>
      </w:r>
      <w:r>
        <w:rPr>
          <w:rFonts w:ascii="宋体" w:hAnsi="宋体" w:cs="宋体" w:hint="eastAsia"/>
          <w:sz w:val="18"/>
          <w:szCs w:val="18"/>
        </w:rPr>
        <w:t>；</w:t>
      </w:r>
    </w:p>
    <w:p w14:paraId="0D0C3D82"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7</w:t>
      </w:r>
      <w:r>
        <w:rPr>
          <w:color w:val="000000"/>
          <w:sz w:val="18"/>
          <w:szCs w:val="18"/>
        </w:rPr>
        <w:t>——</w:t>
      </w:r>
      <w:r>
        <w:rPr>
          <w:rFonts w:ascii="宋体" w:hAnsi="宋体" w:cs="宋体"/>
          <w:sz w:val="18"/>
          <w:szCs w:val="18"/>
        </w:rPr>
        <w:t>3mm</w:t>
      </w:r>
      <w:r>
        <w:rPr>
          <w:rFonts w:ascii="宋体" w:hAnsi="宋体" w:cs="宋体" w:hint="eastAsia"/>
          <w:sz w:val="18"/>
          <w:szCs w:val="18"/>
        </w:rPr>
        <w:t>厚钢板；</w:t>
      </w:r>
    </w:p>
    <w:p w14:paraId="29A05A7A" w14:textId="77777777" w:rsidR="00307040" w:rsidRDefault="00307040">
      <w:pPr>
        <w:spacing w:after="0" w:line="320" w:lineRule="exact"/>
        <w:ind w:firstLineChars="200" w:firstLine="360"/>
        <w:rPr>
          <w:rFonts w:ascii="宋体" w:hAnsi="宋体" w:cs="宋体"/>
          <w:sz w:val="18"/>
          <w:szCs w:val="18"/>
        </w:rPr>
      </w:pPr>
    </w:p>
    <w:p w14:paraId="07BBC148" w14:textId="77777777" w:rsidR="00307040" w:rsidRDefault="00307040">
      <w:pPr>
        <w:spacing w:after="0" w:line="320" w:lineRule="exact"/>
        <w:ind w:firstLineChars="200" w:firstLine="360"/>
        <w:rPr>
          <w:rFonts w:ascii="宋体" w:hAnsi="宋体" w:cs="宋体"/>
          <w:sz w:val="18"/>
          <w:szCs w:val="18"/>
        </w:rPr>
      </w:pPr>
    </w:p>
    <w:p w14:paraId="48F29B28" w14:textId="77777777" w:rsidR="00307040" w:rsidRDefault="00307040">
      <w:pPr>
        <w:spacing w:after="0" w:line="320" w:lineRule="exact"/>
        <w:ind w:firstLineChars="200" w:firstLine="360"/>
        <w:rPr>
          <w:rFonts w:ascii="宋体" w:hAnsi="宋体" w:cs="宋体"/>
          <w:sz w:val="18"/>
          <w:szCs w:val="18"/>
        </w:rPr>
      </w:pPr>
    </w:p>
    <w:p w14:paraId="1E37299F" w14:textId="77777777" w:rsidR="00307040" w:rsidRDefault="00307040">
      <w:pPr>
        <w:spacing w:after="0" w:line="320" w:lineRule="exact"/>
        <w:ind w:firstLineChars="200" w:firstLine="360"/>
        <w:rPr>
          <w:rFonts w:ascii="宋体" w:hAnsi="宋体" w:cs="宋体"/>
          <w:sz w:val="18"/>
          <w:szCs w:val="18"/>
        </w:rPr>
      </w:pPr>
    </w:p>
    <w:p w14:paraId="4544754E" w14:textId="77777777" w:rsidR="00307040" w:rsidRDefault="00307040">
      <w:pPr>
        <w:spacing w:after="0" w:line="320" w:lineRule="exact"/>
        <w:ind w:firstLineChars="200" w:firstLine="360"/>
        <w:rPr>
          <w:rFonts w:ascii="宋体" w:hAnsi="宋体" w:cs="宋体"/>
          <w:color w:val="000000"/>
          <w:sz w:val="18"/>
          <w:szCs w:val="18"/>
          <w:lang w:val="de-DE"/>
        </w:rPr>
        <w:sectPr w:rsidR="00307040" w:rsidSect="009C452D">
          <w:type w:val="continuous"/>
          <w:pgSz w:w="11906" w:h="16838"/>
          <w:pgMar w:top="1985" w:right="1134" w:bottom="1418" w:left="1418" w:header="1418" w:footer="1134" w:gutter="0"/>
          <w:pgNumType w:start="19"/>
          <w:cols w:num="2" w:space="720"/>
          <w:titlePg/>
          <w:docGrid w:type="lines" w:linePitch="312"/>
        </w:sectPr>
      </w:pPr>
    </w:p>
    <w:p w14:paraId="6E55022E"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8</w:t>
      </w:r>
      <w:r>
        <w:rPr>
          <w:color w:val="000000"/>
          <w:sz w:val="18"/>
          <w:szCs w:val="18"/>
        </w:rPr>
        <w:t>——</w:t>
      </w:r>
      <w:r>
        <w:rPr>
          <w:rFonts w:ascii="宋体" w:hAnsi="宋体" w:cs="宋体" w:hint="eastAsia"/>
          <w:sz w:val="18"/>
          <w:szCs w:val="18"/>
        </w:rPr>
        <w:t>位移传感器；</w:t>
      </w:r>
    </w:p>
    <w:p w14:paraId="4E419E8A"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9</w:t>
      </w:r>
      <w:r>
        <w:rPr>
          <w:color w:val="000000"/>
          <w:sz w:val="18"/>
          <w:szCs w:val="18"/>
        </w:rPr>
        <w:t>——</w:t>
      </w:r>
      <w:r>
        <w:rPr>
          <w:rFonts w:ascii="宋体" w:hAnsi="宋体" w:cs="宋体" w:hint="eastAsia"/>
          <w:sz w:val="18"/>
          <w:szCs w:val="18"/>
        </w:rPr>
        <w:t>混凝土试件。</w:t>
      </w:r>
    </w:p>
    <w:p w14:paraId="466BE97A" w14:textId="1D31AE83" w:rsidR="00307040" w:rsidRDefault="00411A5F">
      <w:pPr>
        <w:pStyle w:val="afd"/>
        <w:spacing w:before="160" w:line="320" w:lineRule="exact"/>
        <w:ind w:firstLine="400"/>
        <w:jc w:val="center"/>
        <w:rPr>
          <w:rFonts w:ascii="黑体" w:hAnsi="黑体"/>
          <w:color w:val="000000"/>
          <w:szCs w:val="21"/>
        </w:rPr>
      </w:pPr>
      <w:bookmarkStart w:id="293" w:name="_Toc21762249"/>
      <w:r>
        <w:rPr>
          <w:rFonts w:hint="eastAsia"/>
        </w:rPr>
        <w:t>图</w:t>
      </w:r>
      <w:r>
        <w:rPr>
          <w:rFonts w:hint="eastAsia"/>
        </w:rPr>
        <w:t>15</w:t>
      </w:r>
      <w:r>
        <w:rPr>
          <w:rFonts w:ascii="黑体" w:hAnsi="黑体"/>
          <w:color w:val="000000"/>
          <w:szCs w:val="21"/>
        </w:rPr>
        <w:t xml:space="preserve">  3mm</w:t>
      </w:r>
      <w:r>
        <w:rPr>
          <w:rFonts w:ascii="黑体" w:hAnsi="黑体" w:hint="eastAsia"/>
          <w:color w:val="000000"/>
          <w:szCs w:val="21"/>
        </w:rPr>
        <w:t>厚钢板安装试验</w:t>
      </w:r>
      <w:bookmarkEnd w:id="293"/>
    </w:p>
    <w:bookmarkEnd w:id="290"/>
    <w:p w14:paraId="34E8C2E4" w14:textId="77777777" w:rsidR="00307040" w:rsidRDefault="00307040">
      <w:pPr>
        <w:spacing w:line="240" w:lineRule="auto"/>
        <w:jc w:val="left"/>
        <w:rPr>
          <w:rFonts w:ascii="宋体" w:hAnsi="宋体" w:cs="宋体"/>
          <w:szCs w:val="21"/>
        </w:rPr>
        <w:sectPr w:rsidR="00307040">
          <w:type w:val="continuous"/>
          <w:pgSz w:w="11906" w:h="16838"/>
          <w:pgMar w:top="1985" w:right="1134" w:bottom="1418" w:left="1418" w:header="1418" w:footer="1134" w:gutter="0"/>
          <w:pgNumType w:start="19"/>
          <w:cols w:space="720"/>
          <w:titlePg/>
          <w:docGrid w:type="lines" w:linePitch="312"/>
        </w:sectPr>
      </w:pPr>
    </w:p>
    <w:p w14:paraId="608968F0" w14:textId="1600AB36" w:rsidR="00307040" w:rsidRDefault="00411A5F">
      <w:pPr>
        <w:pStyle w:val="22"/>
        <w:spacing w:beforeLines="50" w:before="156" w:afterLines="50" w:after="156" w:line="360" w:lineRule="auto"/>
        <w:rPr>
          <w:rFonts w:ascii="黑体" w:eastAsia="黑体"/>
          <w:b w:val="0"/>
          <w:iCs/>
          <w:sz w:val="21"/>
          <w:szCs w:val="21"/>
        </w:rPr>
      </w:pPr>
      <w:bookmarkStart w:id="294" w:name="_Toc9684"/>
      <w:bookmarkStart w:id="295" w:name="_Toc29782"/>
      <w:bookmarkStart w:id="296" w:name="_Toc34722932"/>
      <w:bookmarkStart w:id="297" w:name="_Toc20277"/>
      <w:bookmarkStart w:id="298" w:name="_Toc7546"/>
      <w:bookmarkStart w:id="299" w:name="_Toc5916"/>
      <w:bookmarkStart w:id="300" w:name="_Toc27686"/>
      <w:bookmarkStart w:id="301" w:name="_Toc15710"/>
      <w:bookmarkStart w:id="302" w:name="_Toc25659"/>
      <w:r>
        <w:rPr>
          <w:rFonts w:ascii="黑体" w:eastAsia="黑体" w:hint="eastAsia"/>
          <w:b w:val="0"/>
          <w:iCs/>
          <w:sz w:val="21"/>
          <w:szCs w:val="21"/>
        </w:rPr>
        <w:t>7</w:t>
      </w:r>
      <w:r>
        <w:rPr>
          <w:rFonts w:ascii="黑体" w:eastAsia="黑体"/>
          <w:b w:val="0"/>
          <w:iCs/>
          <w:sz w:val="21"/>
          <w:szCs w:val="21"/>
        </w:rPr>
        <w:t xml:space="preserve">.6  </w:t>
      </w:r>
      <w:r>
        <w:rPr>
          <w:rFonts w:ascii="黑体" w:eastAsia="黑体" w:hint="eastAsia"/>
          <w:b w:val="0"/>
          <w:iCs/>
          <w:sz w:val="21"/>
          <w:szCs w:val="21"/>
        </w:rPr>
        <w:t>耐火性能试验</w:t>
      </w:r>
      <w:bookmarkEnd w:id="294"/>
      <w:bookmarkEnd w:id="295"/>
      <w:bookmarkEnd w:id="296"/>
      <w:bookmarkEnd w:id="297"/>
      <w:bookmarkEnd w:id="298"/>
      <w:bookmarkEnd w:id="299"/>
      <w:bookmarkEnd w:id="300"/>
      <w:bookmarkEnd w:id="301"/>
      <w:bookmarkEnd w:id="302"/>
    </w:p>
    <w:p w14:paraId="128B9D4D" w14:textId="659BBD50" w:rsidR="00307040" w:rsidRDefault="00411A5F">
      <w:r>
        <w:rPr>
          <w:rFonts w:hint="eastAsia"/>
        </w:rPr>
        <w:t>7</w:t>
      </w:r>
      <w:r w:rsidRPr="00411A5F">
        <w:rPr>
          <w:rFonts w:ascii="宋体" w:hAnsi="宋体" w:cs="宋体"/>
        </w:rPr>
        <w:t>.6.1</w:t>
      </w:r>
      <w:r>
        <w:rPr>
          <w:rFonts w:hint="eastAsia"/>
        </w:rPr>
        <w:t xml:space="preserve"> </w:t>
      </w:r>
      <w:r>
        <w:rPr>
          <w:rFonts w:hint="eastAsia"/>
        </w:rPr>
        <w:t>本试验目的是测试受火作用下槽式预埋件系统的抗拉</w:t>
      </w:r>
      <w:proofErr w:type="gramStart"/>
      <w:r>
        <w:rPr>
          <w:rFonts w:hint="eastAsia"/>
        </w:rPr>
        <w:t>和抗剪性能</w:t>
      </w:r>
      <w:proofErr w:type="gramEnd"/>
      <w:r>
        <w:rPr>
          <w:rFonts w:hint="eastAsia"/>
        </w:rPr>
        <w:t>。</w:t>
      </w:r>
    </w:p>
    <w:p w14:paraId="111E4BD9" w14:textId="4BE94E9B" w:rsidR="00307040" w:rsidRDefault="00411A5F">
      <w:r>
        <w:rPr>
          <w:rFonts w:ascii="宋体" w:hAnsi="宋体" w:cs="宋体" w:hint="eastAsia"/>
        </w:rPr>
        <w:t>7</w:t>
      </w:r>
      <w:r w:rsidRPr="00411A5F">
        <w:rPr>
          <w:rFonts w:ascii="宋体" w:hAnsi="宋体" w:cs="宋体"/>
        </w:rPr>
        <w:t>.6.2</w:t>
      </w:r>
      <w:r>
        <w:rPr>
          <w:rFonts w:hint="eastAsia"/>
        </w:rPr>
        <w:t xml:space="preserve"> </w:t>
      </w:r>
      <w:r>
        <w:rPr>
          <w:rFonts w:hint="eastAsia"/>
        </w:rPr>
        <w:t>试验装置</w:t>
      </w:r>
    </w:p>
    <w:p w14:paraId="52507223" w14:textId="5DAD7CAE" w:rsidR="00307040" w:rsidRDefault="00411A5F" w:rsidP="00411A5F">
      <w:pPr>
        <w:spacing w:before="160" w:line="320" w:lineRule="exact"/>
        <w:rPr>
          <w:rFonts w:ascii="黑体" w:eastAsia="黑体" w:hAnsi="黑体"/>
          <w:color w:val="000000"/>
          <w:szCs w:val="21"/>
        </w:rPr>
      </w:pPr>
      <w:r>
        <w:rPr>
          <w:rFonts w:ascii="宋体" w:hAnsi="宋体" w:cs="宋体" w:hint="eastAsia"/>
          <w:color w:val="000000"/>
          <w:szCs w:val="21"/>
        </w:rPr>
        <w:t>7</w:t>
      </w:r>
      <w:r w:rsidRPr="00411A5F">
        <w:rPr>
          <w:rFonts w:ascii="宋体" w:hAnsi="宋体" w:cs="宋体"/>
          <w:color w:val="000000"/>
          <w:szCs w:val="21"/>
        </w:rPr>
        <w:t>.6.2.1</w:t>
      </w:r>
      <w:r>
        <w:rPr>
          <w:rFonts w:ascii="黑体" w:eastAsia="黑体" w:hAnsi="黑体" w:hint="eastAsia"/>
          <w:color w:val="000000"/>
          <w:szCs w:val="21"/>
        </w:rPr>
        <w:t xml:space="preserve"> </w:t>
      </w:r>
      <w:r>
        <w:rPr>
          <w:rFonts w:ascii="宋体" w:hAnsi="宋体" w:cs="宋体" w:hint="eastAsia"/>
          <w:color w:val="000000"/>
          <w:kern w:val="0"/>
          <w:szCs w:val="21"/>
        </w:rPr>
        <w:t>受火作用下拉力试验装置</w:t>
      </w:r>
    </w:p>
    <w:p w14:paraId="73378C4B" w14:textId="77777777" w:rsidR="00307040" w:rsidRDefault="00411A5F" w:rsidP="00411A5F">
      <w:pPr>
        <w:numPr>
          <w:ilvl w:val="0"/>
          <w:numId w:val="43"/>
        </w:numPr>
        <w:adjustRightInd w:val="0"/>
        <w:snapToGrid w:val="0"/>
        <w:spacing w:after="0" w:line="312" w:lineRule="auto"/>
        <w:rPr>
          <w:rFonts w:ascii="宋体" w:hAnsi="宋体" w:cs="宋体"/>
          <w:kern w:val="0"/>
          <w:szCs w:val="21"/>
        </w:rPr>
      </w:pPr>
      <w:r>
        <w:rPr>
          <w:rFonts w:ascii="宋体" w:hAnsi="宋体" w:cs="宋体" w:hint="eastAsia"/>
          <w:kern w:val="0"/>
          <w:szCs w:val="21"/>
        </w:rPr>
        <w:t>试验装置见图16，连接件不应在试件失效前出现破坏；</w:t>
      </w:r>
    </w:p>
    <w:p w14:paraId="350E0272" w14:textId="77777777" w:rsidR="00307040" w:rsidRDefault="00411A5F" w:rsidP="00411A5F">
      <w:pPr>
        <w:numPr>
          <w:ilvl w:val="0"/>
          <w:numId w:val="43"/>
        </w:numPr>
        <w:adjustRightInd w:val="0"/>
        <w:snapToGrid w:val="0"/>
        <w:spacing w:line="312" w:lineRule="auto"/>
        <w:rPr>
          <w:rFonts w:ascii="宋体" w:hAnsi="宋体" w:cs="宋体"/>
          <w:kern w:val="0"/>
          <w:szCs w:val="21"/>
        </w:rPr>
      </w:pPr>
      <w:r>
        <w:rPr>
          <w:rFonts w:ascii="宋体" w:hAnsi="宋体" w:hint="eastAsia"/>
          <w:color w:val="000000"/>
        </w:rPr>
        <w:t>正方形底座上的螺栓孔的直径应为T型螺栓直径的1.1倍；</w:t>
      </w:r>
    </w:p>
    <w:p w14:paraId="7580AA26" w14:textId="77777777" w:rsidR="00307040" w:rsidRDefault="00411A5F">
      <w:pPr>
        <w:adjustRightInd w:val="0"/>
        <w:snapToGrid w:val="0"/>
        <w:spacing w:line="240" w:lineRule="auto"/>
        <w:jc w:val="center"/>
      </w:pPr>
      <w:r>
        <w:object w:dxaOrig="3015" w:dyaOrig="4485" w14:anchorId="49B942F1">
          <v:shape id="_x0000_i1029" type="#_x0000_t75" style="width:150.75pt;height:224.25pt" o:ole="">
            <v:imagedata r:id="rId48" o:title="" croptop="11740f" cropbottom="11276f" cropleft="26654f" cropright="25927f"/>
          </v:shape>
          <o:OLEObject Type="Embed" ProgID="AutoCAD.Drawing.19" ShapeID="_x0000_i1029" DrawAspect="Content" ObjectID="_1688538404" r:id="rId49"/>
        </w:object>
      </w:r>
    </w:p>
    <w:p w14:paraId="640C72BB"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4C9A64BF" w14:textId="77777777" w:rsidR="00307040" w:rsidRDefault="00307040" w:rsidP="00411A5F">
      <w:pPr>
        <w:numPr>
          <w:ilvl w:val="0"/>
          <w:numId w:val="44"/>
        </w:numPr>
        <w:spacing w:after="0" w:line="320" w:lineRule="exact"/>
        <w:rPr>
          <w:rFonts w:ascii="宋体" w:hAnsi="宋体" w:cs="宋体"/>
          <w:sz w:val="18"/>
          <w:szCs w:val="18"/>
        </w:rPr>
        <w:sectPr w:rsidR="00307040">
          <w:footerReference w:type="first" r:id="rId50"/>
          <w:type w:val="continuous"/>
          <w:pgSz w:w="11906" w:h="16838"/>
          <w:pgMar w:top="1985" w:right="1134" w:bottom="1418" w:left="1418" w:header="1418" w:footer="1134" w:gutter="0"/>
          <w:pgNumType w:start="17"/>
          <w:cols w:space="720"/>
          <w:titlePg/>
          <w:docGrid w:type="lines" w:linePitch="312"/>
        </w:sectPr>
      </w:pPr>
    </w:p>
    <w:p w14:paraId="5A17D40B"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间隙（1</w:t>
      </w:r>
      <w:r>
        <w:rPr>
          <w:rFonts w:ascii="宋体" w:hAnsi="宋体" w:cs="宋体"/>
          <w:sz w:val="18"/>
          <w:szCs w:val="18"/>
        </w:rPr>
        <w:t>0mm</w:t>
      </w:r>
      <w:r>
        <w:rPr>
          <w:rFonts w:ascii="宋体" w:hAnsi="宋体" w:cs="宋体" w:hint="eastAsia"/>
          <w:sz w:val="18"/>
          <w:szCs w:val="18"/>
        </w:rPr>
        <w:t>）；</w:t>
      </w:r>
    </w:p>
    <w:p w14:paraId="5F2E8FF9"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2</w:t>
      </w:r>
      <w:r>
        <w:rPr>
          <w:color w:val="000000"/>
          <w:sz w:val="18"/>
          <w:szCs w:val="18"/>
        </w:rPr>
        <w:t>——</w:t>
      </w:r>
      <w:r>
        <w:rPr>
          <w:rFonts w:ascii="宋体" w:hAnsi="宋体" w:cs="宋体" w:hint="eastAsia"/>
          <w:sz w:val="18"/>
          <w:szCs w:val="18"/>
        </w:rPr>
        <w:t>混凝土试件；</w:t>
      </w:r>
    </w:p>
    <w:p w14:paraId="18562577"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3</w:t>
      </w:r>
      <w:r>
        <w:rPr>
          <w:color w:val="000000"/>
          <w:sz w:val="18"/>
          <w:szCs w:val="18"/>
        </w:rPr>
        <w:t>——</w:t>
      </w:r>
      <w:r>
        <w:rPr>
          <w:rFonts w:ascii="宋体" w:hAnsi="宋体" w:cs="宋体" w:hint="eastAsia"/>
          <w:sz w:val="18"/>
          <w:szCs w:val="18"/>
        </w:rPr>
        <w:t>间隙块（10</w:t>
      </w:r>
      <w:r>
        <w:rPr>
          <w:rFonts w:ascii="宋体" w:hAnsi="宋体" w:cs="宋体"/>
          <w:sz w:val="18"/>
          <w:szCs w:val="18"/>
        </w:rPr>
        <w:t>mm</w:t>
      </w:r>
      <w:r>
        <w:rPr>
          <w:rFonts w:ascii="宋体" w:hAnsi="宋体" w:cs="宋体" w:hint="eastAsia"/>
          <w:sz w:val="18"/>
          <w:szCs w:val="18"/>
        </w:rPr>
        <w:t>×</w:t>
      </w:r>
      <w:r>
        <w:rPr>
          <w:rFonts w:ascii="宋体" w:hAnsi="宋体" w:cs="宋体"/>
          <w:sz w:val="18"/>
          <w:szCs w:val="18"/>
        </w:rPr>
        <w:t>10mm</w:t>
      </w:r>
      <w:r>
        <w:rPr>
          <w:rFonts w:ascii="宋体" w:hAnsi="宋体" w:cs="宋体" w:hint="eastAsia"/>
          <w:sz w:val="18"/>
          <w:szCs w:val="18"/>
        </w:rPr>
        <w:t>×</w:t>
      </w:r>
      <w:r>
        <w:rPr>
          <w:rFonts w:ascii="宋体" w:hAnsi="宋体" w:cs="宋体"/>
          <w:sz w:val="18"/>
          <w:szCs w:val="18"/>
        </w:rPr>
        <w:t>10</w:t>
      </w:r>
      <w:r>
        <w:rPr>
          <w:rFonts w:ascii="宋体" w:hAnsi="宋体" w:cs="宋体" w:hint="eastAsia"/>
          <w:sz w:val="18"/>
          <w:szCs w:val="18"/>
        </w:rPr>
        <w:t>m</w:t>
      </w:r>
      <w:r>
        <w:rPr>
          <w:rFonts w:ascii="宋体" w:hAnsi="宋体" w:cs="宋体"/>
          <w:sz w:val="18"/>
          <w:szCs w:val="18"/>
        </w:rPr>
        <w:t>m</w:t>
      </w:r>
      <w:r>
        <w:rPr>
          <w:rFonts w:ascii="宋体" w:hAnsi="宋体" w:cs="宋体" w:hint="eastAsia"/>
          <w:sz w:val="18"/>
          <w:szCs w:val="18"/>
        </w:rPr>
        <w:t>）；</w:t>
      </w:r>
    </w:p>
    <w:p w14:paraId="3BE8102F"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4</w:t>
      </w:r>
      <w:r>
        <w:rPr>
          <w:color w:val="000000"/>
          <w:sz w:val="18"/>
          <w:szCs w:val="18"/>
        </w:rPr>
        <w:t>——</w:t>
      </w:r>
      <w:r>
        <w:rPr>
          <w:rFonts w:ascii="宋体" w:hAnsi="宋体" w:cs="宋体" w:hint="eastAsia"/>
          <w:sz w:val="18"/>
          <w:szCs w:val="18"/>
        </w:rPr>
        <w:t>被T型</w:t>
      </w:r>
      <w:proofErr w:type="gramStart"/>
      <w:r>
        <w:rPr>
          <w:rFonts w:ascii="宋体" w:hAnsi="宋体" w:cs="宋体" w:hint="eastAsia"/>
          <w:sz w:val="18"/>
          <w:szCs w:val="18"/>
        </w:rPr>
        <w:t>螺栓副传力</w:t>
      </w:r>
      <w:proofErr w:type="gramEnd"/>
      <w:r>
        <w:rPr>
          <w:rFonts w:ascii="宋体" w:hAnsi="宋体" w:cs="宋体" w:hint="eastAsia"/>
          <w:sz w:val="18"/>
          <w:szCs w:val="18"/>
        </w:rPr>
        <w:t>构件；</w:t>
      </w:r>
    </w:p>
    <w:p w14:paraId="50C1BFA1"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5</w:t>
      </w:r>
      <w:r>
        <w:rPr>
          <w:color w:val="000000"/>
          <w:sz w:val="18"/>
          <w:szCs w:val="18"/>
        </w:rPr>
        <w:t>——</w:t>
      </w:r>
      <w:r>
        <w:rPr>
          <w:rFonts w:ascii="宋体" w:hAnsi="宋体" w:cs="宋体" w:hint="eastAsia"/>
          <w:sz w:val="18"/>
          <w:szCs w:val="18"/>
        </w:rPr>
        <w:t>单个与T型螺栓配套的螺母；</w:t>
      </w:r>
    </w:p>
    <w:p w14:paraId="33E15430" w14:textId="77777777" w:rsidR="00307040" w:rsidRDefault="00411A5F">
      <w:pPr>
        <w:spacing w:after="0" w:line="320" w:lineRule="exact"/>
        <w:ind w:firstLineChars="200" w:firstLine="360"/>
        <w:rPr>
          <w:rFonts w:ascii="宋体" w:hAnsi="宋体" w:cs="宋体"/>
          <w:sz w:val="18"/>
          <w:szCs w:val="18"/>
        </w:rPr>
      </w:pPr>
      <w:r>
        <w:rPr>
          <w:rFonts w:ascii="宋体" w:hAnsi="宋体" w:cs="宋体"/>
          <w:sz w:val="18"/>
          <w:szCs w:val="18"/>
        </w:rPr>
        <w:t>6</w:t>
      </w:r>
      <w:r>
        <w:rPr>
          <w:color w:val="000000"/>
          <w:sz w:val="18"/>
          <w:szCs w:val="18"/>
        </w:rPr>
        <w:t>——</w:t>
      </w:r>
      <w:r>
        <w:rPr>
          <w:rFonts w:ascii="宋体" w:hAnsi="宋体" w:cs="宋体" w:hint="eastAsia"/>
          <w:sz w:val="18"/>
          <w:szCs w:val="18"/>
        </w:rPr>
        <w:t>T型螺栓；</w:t>
      </w:r>
    </w:p>
    <w:p w14:paraId="666780F7"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7</w:t>
      </w:r>
      <w:r>
        <w:rPr>
          <w:color w:val="000000"/>
          <w:sz w:val="18"/>
          <w:szCs w:val="18"/>
        </w:rPr>
        <w:t>——</w:t>
      </w:r>
      <w:r>
        <w:rPr>
          <w:rFonts w:ascii="宋体" w:hAnsi="宋体" w:cs="宋体" w:hint="eastAsia"/>
          <w:sz w:val="18"/>
          <w:szCs w:val="18"/>
        </w:rPr>
        <w:t>拉伸力施加构件。</w:t>
      </w:r>
    </w:p>
    <w:p w14:paraId="2BCB612B" w14:textId="77777777" w:rsidR="00307040" w:rsidRDefault="00307040">
      <w:pPr>
        <w:spacing w:after="0" w:line="320" w:lineRule="exact"/>
        <w:ind w:firstLineChars="200" w:firstLine="360"/>
        <w:rPr>
          <w:rFonts w:ascii="宋体" w:hAnsi="宋体" w:cs="宋体"/>
          <w:sz w:val="18"/>
          <w:szCs w:val="18"/>
        </w:rPr>
      </w:pPr>
    </w:p>
    <w:p w14:paraId="345B7581" w14:textId="77777777" w:rsidR="00307040" w:rsidRDefault="00307040">
      <w:pPr>
        <w:spacing w:after="0" w:line="320" w:lineRule="exact"/>
        <w:ind w:firstLineChars="200" w:firstLine="360"/>
        <w:rPr>
          <w:rFonts w:ascii="宋体" w:hAnsi="宋体" w:cs="宋体"/>
          <w:sz w:val="18"/>
          <w:szCs w:val="18"/>
        </w:rPr>
      </w:pPr>
    </w:p>
    <w:p w14:paraId="33B7A942" w14:textId="77777777" w:rsidR="00307040" w:rsidRDefault="00307040">
      <w:pPr>
        <w:spacing w:after="0" w:line="320" w:lineRule="exact"/>
        <w:ind w:firstLineChars="200" w:firstLine="360"/>
        <w:rPr>
          <w:rFonts w:ascii="宋体" w:hAnsi="宋体" w:cs="宋体"/>
          <w:sz w:val="18"/>
          <w:szCs w:val="18"/>
        </w:rPr>
      </w:pPr>
    </w:p>
    <w:p w14:paraId="27E52930" w14:textId="77777777" w:rsidR="00307040" w:rsidRDefault="00307040">
      <w:pPr>
        <w:spacing w:after="0" w:line="320" w:lineRule="exact"/>
        <w:ind w:firstLineChars="200" w:firstLine="360"/>
        <w:rPr>
          <w:rFonts w:ascii="宋体" w:hAnsi="宋体" w:cs="宋体"/>
          <w:sz w:val="18"/>
          <w:szCs w:val="18"/>
        </w:rPr>
      </w:pPr>
    </w:p>
    <w:p w14:paraId="1D69D29B" w14:textId="77777777" w:rsidR="00307040" w:rsidRDefault="00307040">
      <w:pPr>
        <w:spacing w:after="0" w:line="320" w:lineRule="exact"/>
        <w:ind w:firstLineChars="200" w:firstLine="360"/>
        <w:rPr>
          <w:rFonts w:ascii="宋体" w:hAnsi="宋体" w:cs="宋体"/>
          <w:sz w:val="18"/>
          <w:szCs w:val="18"/>
        </w:rPr>
      </w:pPr>
    </w:p>
    <w:p w14:paraId="7FC158AD" w14:textId="77777777" w:rsidR="00307040" w:rsidRDefault="00307040">
      <w:pPr>
        <w:spacing w:beforeLines="50" w:before="156" w:afterLines="50" w:after="156" w:line="240" w:lineRule="auto"/>
        <w:jc w:val="center"/>
        <w:rPr>
          <w:rFonts w:ascii="黑体" w:eastAsia="黑体" w:hAnsi="黑体" w:cs="宋体"/>
          <w:kern w:val="0"/>
          <w:szCs w:val="21"/>
        </w:rPr>
      </w:pPr>
    </w:p>
    <w:p w14:paraId="3773D2EB" w14:textId="77777777" w:rsidR="00307040" w:rsidRDefault="00307040">
      <w:pPr>
        <w:spacing w:beforeLines="50" w:before="156" w:afterLines="50" w:after="156" w:line="240" w:lineRule="auto"/>
        <w:jc w:val="center"/>
        <w:rPr>
          <w:rFonts w:ascii="黑体" w:eastAsia="黑体" w:hAnsi="黑体" w:cs="宋体"/>
          <w:kern w:val="0"/>
          <w:szCs w:val="21"/>
        </w:rPr>
        <w:sectPr w:rsidR="00307040" w:rsidSect="009C452D">
          <w:type w:val="continuous"/>
          <w:pgSz w:w="11906" w:h="16838"/>
          <w:pgMar w:top="1985" w:right="1134" w:bottom="1418" w:left="1418" w:header="1418" w:footer="1134" w:gutter="0"/>
          <w:pgNumType w:start="20"/>
          <w:cols w:num="2" w:space="720"/>
          <w:titlePg/>
          <w:docGrid w:type="lines" w:linePitch="312"/>
        </w:sectPr>
      </w:pPr>
    </w:p>
    <w:p w14:paraId="716F54C3" w14:textId="63951346" w:rsidR="00307040" w:rsidRDefault="00411A5F">
      <w:pPr>
        <w:pStyle w:val="afd"/>
        <w:spacing w:before="160" w:line="320" w:lineRule="exact"/>
        <w:ind w:firstLine="400"/>
        <w:jc w:val="center"/>
        <w:rPr>
          <w:rFonts w:ascii="黑体" w:hAnsi="黑体" w:cs="宋体"/>
          <w:kern w:val="0"/>
          <w:szCs w:val="21"/>
        </w:rPr>
      </w:pPr>
      <w:r>
        <w:rPr>
          <w:rFonts w:hint="eastAsia"/>
        </w:rPr>
        <w:t>图</w:t>
      </w:r>
      <w:r>
        <w:rPr>
          <w:rFonts w:hint="eastAsia"/>
        </w:rPr>
        <w:t>16</w:t>
      </w:r>
      <w:r>
        <w:rPr>
          <w:rFonts w:ascii="黑体" w:hAnsi="黑体" w:cs="宋体"/>
          <w:kern w:val="0"/>
          <w:szCs w:val="21"/>
        </w:rPr>
        <w:t xml:space="preserve">  </w:t>
      </w:r>
      <w:r>
        <w:rPr>
          <w:rFonts w:ascii="黑体" w:hAnsi="黑体" w:cs="宋体" w:hint="eastAsia"/>
          <w:kern w:val="0"/>
          <w:szCs w:val="21"/>
        </w:rPr>
        <w:t>耐火试验装置</w:t>
      </w:r>
    </w:p>
    <w:p w14:paraId="5713C369" w14:textId="77777777" w:rsidR="00307040" w:rsidRDefault="00411A5F" w:rsidP="00411A5F">
      <w:pPr>
        <w:numPr>
          <w:ilvl w:val="0"/>
          <w:numId w:val="43"/>
        </w:numPr>
        <w:adjustRightInd w:val="0"/>
        <w:snapToGrid w:val="0"/>
        <w:spacing w:after="0" w:line="312" w:lineRule="auto"/>
        <w:rPr>
          <w:rFonts w:ascii="宋体" w:hAnsi="宋体"/>
          <w:color w:val="000000"/>
        </w:rPr>
      </w:pPr>
      <w:r>
        <w:rPr>
          <w:rFonts w:ascii="宋体" w:hAnsi="宋体" w:hint="eastAsia"/>
          <w:color w:val="000000"/>
        </w:rPr>
        <w:t>连接件的钢材应选用强度不小于</w:t>
      </w:r>
      <w:r>
        <w:rPr>
          <w:rFonts w:ascii="宋体" w:hAnsi="宋体"/>
          <w:color w:val="000000"/>
        </w:rPr>
        <w:t>Q235的碳钢</w:t>
      </w:r>
      <w:r>
        <w:rPr>
          <w:rFonts w:ascii="宋体" w:hAnsi="宋体" w:hint="eastAsia"/>
          <w:color w:val="000000"/>
        </w:rPr>
        <w:t>，</w:t>
      </w:r>
      <w:r>
        <w:rPr>
          <w:rFonts w:ascii="宋体" w:hAnsi="宋体" w:cs="Arial" w:hint="eastAsia"/>
        </w:rPr>
        <w:t>保证各零部件的应力处于</w:t>
      </w:r>
      <w:r>
        <w:rPr>
          <w:rFonts w:ascii="宋体" w:hAnsi="宋体" w:cs="Arial"/>
        </w:rPr>
        <w:t>2 N/mm</w:t>
      </w:r>
      <w:r>
        <w:rPr>
          <w:rFonts w:ascii="宋体" w:hAnsi="宋体" w:cs="Arial"/>
          <w:vertAlign w:val="superscript"/>
        </w:rPr>
        <w:t>2</w:t>
      </w:r>
      <w:r>
        <w:rPr>
          <w:rFonts w:ascii="宋体" w:hAnsi="宋体" w:cs="Arial" w:hint="eastAsia"/>
        </w:rPr>
        <w:t>～</w:t>
      </w:r>
      <w:r>
        <w:rPr>
          <w:rFonts w:ascii="宋体" w:hAnsi="宋体" w:cs="Arial"/>
        </w:rPr>
        <w:t>4N/mm</w:t>
      </w:r>
      <w:r>
        <w:rPr>
          <w:rFonts w:ascii="宋体" w:hAnsi="宋体" w:cs="Arial"/>
          <w:vertAlign w:val="superscript"/>
        </w:rPr>
        <w:t>2</w:t>
      </w:r>
      <w:r>
        <w:rPr>
          <w:rFonts w:ascii="宋体" w:hAnsi="宋体" w:cs="Arial" w:hint="eastAsia"/>
        </w:rPr>
        <w:t>的范围</w:t>
      </w:r>
      <w:r>
        <w:rPr>
          <w:rFonts w:ascii="宋体" w:hAnsi="宋体" w:cs="Arial"/>
        </w:rPr>
        <w:t>。</w:t>
      </w:r>
      <w:r>
        <w:rPr>
          <w:rFonts w:ascii="宋体" w:hAnsi="宋体" w:hint="eastAsia"/>
          <w:color w:val="000000"/>
        </w:rPr>
        <w:t xml:space="preserve"> </w:t>
      </w:r>
    </w:p>
    <w:p w14:paraId="2C3C75AD" w14:textId="77777777" w:rsidR="00307040" w:rsidRDefault="00411A5F" w:rsidP="00411A5F">
      <w:pPr>
        <w:numPr>
          <w:ilvl w:val="0"/>
          <w:numId w:val="43"/>
        </w:numPr>
        <w:adjustRightInd w:val="0"/>
        <w:snapToGrid w:val="0"/>
        <w:spacing w:after="0" w:line="312" w:lineRule="auto"/>
        <w:rPr>
          <w:rFonts w:ascii="宋体" w:hAnsi="宋体"/>
          <w:color w:val="000000"/>
        </w:rPr>
      </w:pPr>
      <w:r>
        <w:rPr>
          <w:rFonts w:ascii="宋体" w:hAnsi="宋体" w:hint="eastAsia"/>
          <w:color w:val="000000"/>
        </w:rPr>
        <w:t>连接件的尺寸应按表1根据加载承载力的范围进行选用。</w:t>
      </w:r>
    </w:p>
    <w:p w14:paraId="267B4238" w14:textId="77777777" w:rsidR="00307040" w:rsidRDefault="00411A5F">
      <w:pPr>
        <w:pStyle w:val="afd"/>
        <w:spacing w:before="160" w:line="320" w:lineRule="exact"/>
        <w:ind w:firstLine="420"/>
        <w:jc w:val="center"/>
        <w:rPr>
          <w:rFonts w:ascii="黑体" w:hAnsi="黑体"/>
          <w:sz w:val="21"/>
          <w:szCs w:val="21"/>
        </w:rPr>
      </w:pPr>
      <w:r>
        <w:rPr>
          <w:rFonts w:ascii="黑体" w:hAnsi="黑体" w:hint="eastAsia"/>
          <w:sz w:val="21"/>
          <w:szCs w:val="21"/>
        </w:rPr>
        <w:t>表1</w:t>
      </w:r>
      <w:r>
        <w:rPr>
          <w:rFonts w:ascii="黑体" w:hAnsi="黑体"/>
          <w:sz w:val="21"/>
          <w:szCs w:val="21"/>
        </w:rPr>
        <w:t xml:space="preserve">  </w:t>
      </w:r>
      <w:r>
        <w:rPr>
          <w:rFonts w:ascii="黑体" w:hAnsi="黑体" w:hint="eastAsia"/>
          <w:color w:val="000000"/>
          <w:sz w:val="21"/>
          <w:szCs w:val="21"/>
        </w:rPr>
        <w:t>连接件的尺寸与</w:t>
      </w:r>
      <w:proofErr w:type="gramStart"/>
      <w:r>
        <w:rPr>
          <w:rFonts w:ascii="黑体" w:hAnsi="黑体" w:hint="eastAsia"/>
          <w:color w:val="000000"/>
          <w:sz w:val="21"/>
          <w:szCs w:val="21"/>
        </w:rPr>
        <w:t>加载力值</w:t>
      </w:r>
      <w:proofErr w:type="gramEnd"/>
      <w:r>
        <w:rPr>
          <w:rFonts w:ascii="黑体" w:hAnsi="黑体" w:hint="eastAsia"/>
          <w:sz w:val="21"/>
          <w:szCs w:val="21"/>
        </w:rPr>
        <w:t>对应表</w:t>
      </w:r>
    </w:p>
    <w:tbl>
      <w:tblPr>
        <w:tblW w:w="8877" w:type="dxa"/>
        <w:jc w:val="center"/>
        <w:tblLayout w:type="fixed"/>
        <w:tblCellMar>
          <w:left w:w="0" w:type="dxa"/>
          <w:right w:w="0" w:type="dxa"/>
        </w:tblCellMar>
        <w:tblLook w:val="04A0" w:firstRow="1" w:lastRow="0" w:firstColumn="1" w:lastColumn="0" w:noHBand="0" w:noVBand="1"/>
      </w:tblPr>
      <w:tblGrid>
        <w:gridCol w:w="1610"/>
        <w:gridCol w:w="1556"/>
        <w:gridCol w:w="1558"/>
        <w:gridCol w:w="1696"/>
        <w:gridCol w:w="1275"/>
        <w:gridCol w:w="1182"/>
      </w:tblGrid>
      <w:tr w:rsidR="00307040" w14:paraId="2DB40F75" w14:textId="77777777">
        <w:trPr>
          <w:trHeight w:hRule="exact" w:val="390"/>
          <w:jc w:val="center"/>
        </w:trPr>
        <w:tc>
          <w:tcPr>
            <w:tcW w:w="1610" w:type="dxa"/>
            <w:tcBorders>
              <w:top w:val="single" w:sz="12" w:space="0" w:color="auto"/>
              <w:left w:val="single" w:sz="12" w:space="0" w:color="auto"/>
              <w:bottom w:val="single" w:sz="12" w:space="0" w:color="auto"/>
              <w:right w:val="single" w:sz="8" w:space="0" w:color="auto"/>
            </w:tcBorders>
            <w:vAlign w:val="center"/>
          </w:tcPr>
          <w:p w14:paraId="61A8260C" w14:textId="77777777" w:rsidR="00307040" w:rsidRDefault="00411A5F">
            <w:pPr>
              <w:adjustRightInd w:val="0"/>
              <w:snapToGrid w:val="0"/>
              <w:spacing w:after="0" w:line="240" w:lineRule="auto"/>
              <w:jc w:val="center"/>
              <w:rPr>
                <w:rFonts w:ascii="宋体" w:hAnsi="宋体" w:cs="宋体"/>
                <w:sz w:val="18"/>
                <w:szCs w:val="18"/>
              </w:rPr>
            </w:pPr>
            <w:r>
              <w:rPr>
                <w:rFonts w:ascii="宋体" w:hAnsi="宋体" w:cs="宋体" w:hint="eastAsia"/>
                <w:sz w:val="18"/>
                <w:szCs w:val="18"/>
              </w:rPr>
              <w:t>转接件型号</w:t>
            </w:r>
          </w:p>
        </w:tc>
        <w:tc>
          <w:tcPr>
            <w:tcW w:w="1556" w:type="dxa"/>
            <w:tcBorders>
              <w:top w:val="single" w:sz="12" w:space="0" w:color="auto"/>
              <w:left w:val="single" w:sz="8" w:space="0" w:color="auto"/>
              <w:bottom w:val="single" w:sz="12" w:space="0" w:color="auto"/>
              <w:right w:val="single" w:sz="4" w:space="0" w:color="000000"/>
            </w:tcBorders>
            <w:vAlign w:val="center"/>
          </w:tcPr>
          <w:p w14:paraId="0AC8940C" w14:textId="77777777" w:rsidR="00307040" w:rsidRDefault="00411A5F">
            <w:pPr>
              <w:spacing w:after="0" w:line="240" w:lineRule="auto"/>
              <w:jc w:val="center"/>
              <w:rPr>
                <w:rFonts w:ascii="宋体" w:hAnsi="宋体" w:cs="宋体"/>
                <w:sz w:val="18"/>
                <w:szCs w:val="18"/>
              </w:rPr>
            </w:pPr>
            <w:r>
              <w:rPr>
                <w:rFonts w:ascii="宋体" w:hAnsi="宋体" w:cs="宋体" w:hint="eastAsia"/>
                <w:sz w:val="18"/>
                <w:szCs w:val="18"/>
              </w:rPr>
              <w:t>加载范围</w:t>
            </w:r>
          </w:p>
        </w:tc>
        <w:tc>
          <w:tcPr>
            <w:tcW w:w="1558" w:type="dxa"/>
            <w:tcBorders>
              <w:top w:val="single" w:sz="12" w:space="0" w:color="auto"/>
              <w:left w:val="single" w:sz="4" w:space="0" w:color="000000"/>
              <w:bottom w:val="single" w:sz="12" w:space="0" w:color="auto"/>
              <w:right w:val="single" w:sz="4" w:space="0" w:color="000000"/>
            </w:tcBorders>
            <w:vAlign w:val="center"/>
          </w:tcPr>
          <w:p w14:paraId="4BE4433C" w14:textId="77777777" w:rsidR="00307040" w:rsidRDefault="00411A5F">
            <w:pPr>
              <w:spacing w:after="0" w:line="240" w:lineRule="auto"/>
              <w:jc w:val="center"/>
              <w:rPr>
                <w:rFonts w:ascii="宋体" w:hAnsi="宋体" w:cs="宋体"/>
                <w:sz w:val="18"/>
                <w:szCs w:val="18"/>
              </w:rPr>
            </w:pPr>
            <w:r>
              <w:rPr>
                <w:rFonts w:ascii="宋体" w:hAnsi="宋体" w:cs="宋体" w:hint="eastAsia"/>
                <w:sz w:val="18"/>
                <w:szCs w:val="18"/>
              </w:rPr>
              <w:t>方形底座长度</w:t>
            </w:r>
          </w:p>
        </w:tc>
        <w:tc>
          <w:tcPr>
            <w:tcW w:w="1696" w:type="dxa"/>
            <w:tcBorders>
              <w:top w:val="single" w:sz="12" w:space="0" w:color="auto"/>
              <w:left w:val="single" w:sz="4" w:space="0" w:color="000000"/>
              <w:bottom w:val="single" w:sz="12" w:space="0" w:color="auto"/>
              <w:right w:val="single" w:sz="4" w:space="0" w:color="000000"/>
            </w:tcBorders>
            <w:vAlign w:val="center"/>
          </w:tcPr>
          <w:p w14:paraId="0EF43B74" w14:textId="77777777" w:rsidR="00307040" w:rsidRDefault="00411A5F">
            <w:pPr>
              <w:spacing w:after="0" w:line="240" w:lineRule="auto"/>
              <w:jc w:val="center"/>
              <w:rPr>
                <w:rFonts w:ascii="宋体" w:hAnsi="宋体" w:cs="宋体"/>
                <w:sz w:val="18"/>
                <w:szCs w:val="18"/>
              </w:rPr>
            </w:pPr>
            <w:r>
              <w:rPr>
                <w:rFonts w:ascii="宋体" w:hAnsi="宋体" w:cs="宋体" w:hint="eastAsia"/>
                <w:sz w:val="18"/>
                <w:szCs w:val="18"/>
              </w:rPr>
              <w:t>连接件高度/宽度</w:t>
            </w:r>
          </w:p>
        </w:tc>
        <w:tc>
          <w:tcPr>
            <w:tcW w:w="1275" w:type="dxa"/>
            <w:tcBorders>
              <w:top w:val="single" w:sz="12" w:space="0" w:color="auto"/>
              <w:left w:val="single" w:sz="4" w:space="0" w:color="000000"/>
              <w:bottom w:val="single" w:sz="12" w:space="0" w:color="auto"/>
              <w:right w:val="single" w:sz="4" w:space="0" w:color="000000"/>
            </w:tcBorders>
            <w:vAlign w:val="center"/>
          </w:tcPr>
          <w:p w14:paraId="4A997EC6" w14:textId="77777777" w:rsidR="00307040" w:rsidRDefault="00411A5F">
            <w:pPr>
              <w:spacing w:after="0" w:line="240" w:lineRule="auto"/>
              <w:jc w:val="center"/>
              <w:rPr>
                <w:rFonts w:ascii="宋体" w:hAnsi="宋体" w:cs="宋体"/>
                <w:sz w:val="18"/>
                <w:szCs w:val="18"/>
              </w:rPr>
            </w:pPr>
            <w:r>
              <w:rPr>
                <w:rFonts w:ascii="宋体" w:hAnsi="宋体" w:cs="宋体" w:hint="eastAsia"/>
                <w:sz w:val="18"/>
                <w:szCs w:val="18"/>
              </w:rPr>
              <w:t>截面厚度</w:t>
            </w:r>
          </w:p>
        </w:tc>
        <w:tc>
          <w:tcPr>
            <w:tcW w:w="1182" w:type="dxa"/>
            <w:tcBorders>
              <w:top w:val="single" w:sz="12" w:space="0" w:color="auto"/>
              <w:left w:val="single" w:sz="4" w:space="0" w:color="000000"/>
              <w:bottom w:val="single" w:sz="12" w:space="0" w:color="auto"/>
              <w:right w:val="single" w:sz="12" w:space="0" w:color="auto"/>
            </w:tcBorders>
            <w:vAlign w:val="center"/>
          </w:tcPr>
          <w:p w14:paraId="7DA13D27" w14:textId="77777777" w:rsidR="00307040" w:rsidRDefault="00411A5F">
            <w:pPr>
              <w:spacing w:after="0" w:line="240" w:lineRule="auto"/>
              <w:jc w:val="center"/>
              <w:rPr>
                <w:rFonts w:ascii="宋体" w:hAnsi="宋体" w:cs="宋体"/>
                <w:sz w:val="18"/>
                <w:szCs w:val="18"/>
              </w:rPr>
            </w:pPr>
            <w:r>
              <w:rPr>
                <w:rFonts w:ascii="宋体" w:hAnsi="宋体" w:cs="宋体" w:hint="eastAsia"/>
                <w:sz w:val="18"/>
                <w:szCs w:val="18"/>
              </w:rPr>
              <w:t>翼缘间距</w:t>
            </w:r>
          </w:p>
        </w:tc>
      </w:tr>
      <w:tr w:rsidR="00307040" w14:paraId="37C66374" w14:textId="77777777">
        <w:trPr>
          <w:trHeight w:hRule="exact" w:val="398"/>
          <w:jc w:val="center"/>
        </w:trPr>
        <w:tc>
          <w:tcPr>
            <w:tcW w:w="1610" w:type="dxa"/>
            <w:tcBorders>
              <w:top w:val="single" w:sz="12" w:space="0" w:color="auto"/>
              <w:left w:val="single" w:sz="12" w:space="0" w:color="auto"/>
              <w:bottom w:val="single" w:sz="4" w:space="0" w:color="000000"/>
              <w:right w:val="single" w:sz="8" w:space="0" w:color="auto"/>
            </w:tcBorders>
            <w:vAlign w:val="center"/>
          </w:tcPr>
          <w:p w14:paraId="6FC1D2F1"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单位</w:t>
            </w:r>
          </w:p>
        </w:tc>
        <w:tc>
          <w:tcPr>
            <w:tcW w:w="1556" w:type="dxa"/>
            <w:tcBorders>
              <w:top w:val="single" w:sz="12" w:space="0" w:color="auto"/>
              <w:left w:val="single" w:sz="8" w:space="0" w:color="auto"/>
              <w:bottom w:val="single" w:sz="4" w:space="0" w:color="000000"/>
              <w:right w:val="single" w:sz="4" w:space="0" w:color="000000"/>
            </w:tcBorders>
            <w:vAlign w:val="center"/>
          </w:tcPr>
          <w:p w14:paraId="79C666C7" w14:textId="77777777" w:rsidR="00307040" w:rsidRDefault="00D50F10">
            <w:pPr>
              <w:spacing w:before="16" w:line="240" w:lineRule="auto"/>
              <w:ind w:left="323" w:right="-20"/>
              <w:jc w:val="center"/>
              <w:rPr>
                <w:rFonts w:ascii="宋体" w:hAnsi="宋体" w:cs="宋体"/>
                <w:sz w:val="18"/>
                <w:szCs w:val="18"/>
              </w:rPr>
            </w:pPr>
            <m:oMath>
              <m:sSub>
                <m:sSubPr>
                  <m:ctrlPr>
                    <w:rPr>
                      <w:rFonts w:ascii="Cambria Math" w:eastAsia="等线" w:hAnsi="Cambria Math"/>
                      <w:szCs w:val="21"/>
                    </w:rPr>
                  </m:ctrlPr>
                </m:sSubPr>
                <m:e>
                  <m:r>
                    <w:rPr>
                      <w:rFonts w:ascii="Cambria Math" w:eastAsia="等线" w:hAnsi="Cambria Math" w:hint="eastAsia"/>
                      <w:szCs w:val="21"/>
                    </w:rPr>
                    <m:t>N</m:t>
                  </m:r>
                </m:e>
                <m:sub>
                  <m:r>
                    <w:rPr>
                      <w:rFonts w:ascii="Cambria Math" w:eastAsia="等线" w:hAnsi="Cambria Math"/>
                      <w:szCs w:val="21"/>
                    </w:rPr>
                    <m:t>Rk,</m:t>
                  </m:r>
                  <m:r>
                    <w:rPr>
                      <w:rFonts w:ascii="Cambria Math" w:eastAsia="等线" w:hAnsi="Cambria Math" w:hint="eastAsia"/>
                      <w:szCs w:val="21"/>
                    </w:rPr>
                    <m:t>s</m:t>
                  </m:r>
                  <m:r>
                    <w:rPr>
                      <w:rFonts w:ascii="Cambria Math" w:eastAsia="等线" w:hAnsi="Cambria Math"/>
                      <w:szCs w:val="21"/>
                    </w:rPr>
                    <m:t>,fi</m:t>
                  </m:r>
                </m:sub>
              </m:sSub>
            </m:oMath>
            <w:r w:rsidR="00411A5F">
              <w:rPr>
                <w:rFonts w:ascii="宋体" w:hAnsi="宋体" w:cs="宋体" w:hint="eastAsia"/>
                <w:position w:val="3"/>
                <w:sz w:val="18"/>
                <w:szCs w:val="18"/>
              </w:rPr>
              <w:t>[</w:t>
            </w:r>
            <w:proofErr w:type="spellStart"/>
            <w:r w:rsidR="00411A5F">
              <w:rPr>
                <w:rFonts w:ascii="宋体" w:hAnsi="宋体" w:cs="宋体" w:hint="eastAsia"/>
                <w:spacing w:val="4"/>
                <w:position w:val="3"/>
                <w:sz w:val="18"/>
                <w:szCs w:val="18"/>
              </w:rPr>
              <w:t>k</w:t>
            </w:r>
            <w:r w:rsidR="00411A5F">
              <w:rPr>
                <w:rFonts w:ascii="宋体" w:hAnsi="宋体" w:cs="宋体" w:hint="eastAsia"/>
                <w:position w:val="3"/>
                <w:sz w:val="18"/>
                <w:szCs w:val="18"/>
              </w:rPr>
              <w:t>N</w:t>
            </w:r>
            <w:proofErr w:type="spellEnd"/>
            <w:r w:rsidR="00411A5F">
              <w:rPr>
                <w:rFonts w:ascii="宋体" w:hAnsi="宋体" w:cs="宋体" w:hint="eastAsia"/>
                <w:position w:val="3"/>
                <w:sz w:val="18"/>
                <w:szCs w:val="18"/>
              </w:rPr>
              <w:t>]</w:t>
            </w:r>
          </w:p>
        </w:tc>
        <w:tc>
          <w:tcPr>
            <w:tcW w:w="1558" w:type="dxa"/>
            <w:tcBorders>
              <w:top w:val="single" w:sz="12" w:space="0" w:color="auto"/>
              <w:left w:val="single" w:sz="4" w:space="0" w:color="000000"/>
              <w:bottom w:val="single" w:sz="4" w:space="0" w:color="000000"/>
              <w:right w:val="single" w:sz="4" w:space="0" w:color="000000"/>
            </w:tcBorders>
            <w:vAlign w:val="center"/>
          </w:tcPr>
          <w:p w14:paraId="4B61CA9E" w14:textId="77777777" w:rsidR="00307040" w:rsidRDefault="00411A5F">
            <w:pPr>
              <w:spacing w:before="15" w:line="240" w:lineRule="auto"/>
              <w:ind w:left="465" w:right="-20"/>
              <w:rPr>
                <w:rFonts w:ascii="宋体" w:hAnsi="宋体" w:cs="宋体"/>
                <w:sz w:val="18"/>
                <w:szCs w:val="18"/>
              </w:rPr>
            </w:pPr>
            <w:r>
              <w:rPr>
                <w:rFonts w:ascii="宋体" w:hAnsi="宋体" w:cs="宋体" w:hint="eastAsia"/>
                <w:sz w:val="18"/>
                <w:szCs w:val="18"/>
              </w:rPr>
              <w:t>a[</w:t>
            </w:r>
            <w:r>
              <w:rPr>
                <w:rFonts w:ascii="宋体" w:hAnsi="宋体" w:cs="宋体" w:hint="eastAsia"/>
                <w:spacing w:val="4"/>
                <w:sz w:val="18"/>
                <w:szCs w:val="18"/>
              </w:rPr>
              <w:t>mm]</w:t>
            </w:r>
          </w:p>
        </w:tc>
        <w:tc>
          <w:tcPr>
            <w:tcW w:w="1696" w:type="dxa"/>
            <w:tcBorders>
              <w:top w:val="single" w:sz="12" w:space="0" w:color="auto"/>
              <w:left w:val="single" w:sz="4" w:space="0" w:color="000000"/>
              <w:bottom w:val="single" w:sz="4" w:space="0" w:color="000000"/>
              <w:right w:val="single" w:sz="4" w:space="0" w:color="000000"/>
            </w:tcBorders>
            <w:vAlign w:val="center"/>
          </w:tcPr>
          <w:p w14:paraId="01A6DFA7" w14:textId="77777777" w:rsidR="00307040" w:rsidRDefault="00411A5F">
            <w:pPr>
              <w:spacing w:before="15" w:line="240" w:lineRule="auto"/>
              <w:ind w:left="398" w:right="-20"/>
              <w:rPr>
                <w:rFonts w:ascii="宋体" w:hAnsi="宋体" w:cs="宋体"/>
                <w:sz w:val="18"/>
                <w:szCs w:val="18"/>
              </w:rPr>
            </w:pPr>
            <w:r>
              <w:rPr>
                <w:rFonts w:ascii="宋体" w:hAnsi="宋体" w:cs="宋体" w:hint="eastAsia"/>
                <w:sz w:val="18"/>
                <w:szCs w:val="18"/>
              </w:rPr>
              <w:t>h/b[</w:t>
            </w:r>
            <w:r>
              <w:rPr>
                <w:rFonts w:ascii="宋体" w:hAnsi="宋体" w:cs="宋体" w:hint="eastAsia"/>
                <w:spacing w:val="4"/>
                <w:sz w:val="18"/>
                <w:szCs w:val="18"/>
              </w:rPr>
              <w:t>mm]</w:t>
            </w:r>
          </w:p>
        </w:tc>
        <w:tc>
          <w:tcPr>
            <w:tcW w:w="1275" w:type="dxa"/>
            <w:tcBorders>
              <w:top w:val="single" w:sz="12" w:space="0" w:color="auto"/>
              <w:left w:val="single" w:sz="4" w:space="0" w:color="000000"/>
              <w:bottom w:val="single" w:sz="4" w:space="0" w:color="000000"/>
              <w:right w:val="single" w:sz="4" w:space="0" w:color="000000"/>
            </w:tcBorders>
            <w:vAlign w:val="center"/>
          </w:tcPr>
          <w:p w14:paraId="79DEAB62" w14:textId="77777777" w:rsidR="00307040" w:rsidRDefault="00411A5F">
            <w:pPr>
              <w:spacing w:before="15" w:line="240" w:lineRule="auto"/>
              <w:ind w:left="352" w:right="-20"/>
              <w:rPr>
                <w:rFonts w:ascii="宋体" w:hAnsi="宋体" w:cs="宋体"/>
                <w:sz w:val="18"/>
                <w:szCs w:val="18"/>
              </w:rPr>
            </w:pPr>
            <w:r>
              <w:rPr>
                <w:rFonts w:ascii="宋体" w:hAnsi="宋体" w:cs="宋体" w:hint="eastAsia"/>
                <w:sz w:val="18"/>
                <w:szCs w:val="18"/>
              </w:rPr>
              <w:t>t[</w:t>
            </w:r>
            <w:r>
              <w:rPr>
                <w:rFonts w:ascii="宋体" w:hAnsi="宋体" w:cs="宋体" w:hint="eastAsia"/>
                <w:spacing w:val="4"/>
                <w:sz w:val="18"/>
                <w:szCs w:val="18"/>
              </w:rPr>
              <w:t>mm]</w:t>
            </w:r>
          </w:p>
        </w:tc>
        <w:tc>
          <w:tcPr>
            <w:tcW w:w="1182" w:type="dxa"/>
            <w:tcBorders>
              <w:top w:val="single" w:sz="12" w:space="0" w:color="auto"/>
              <w:left w:val="single" w:sz="4" w:space="0" w:color="000000"/>
              <w:bottom w:val="single" w:sz="4" w:space="0" w:color="000000"/>
              <w:right w:val="single" w:sz="12" w:space="0" w:color="auto"/>
            </w:tcBorders>
            <w:vAlign w:val="center"/>
          </w:tcPr>
          <w:p w14:paraId="6E61C4C3" w14:textId="77777777" w:rsidR="00307040" w:rsidRDefault="00411A5F">
            <w:pPr>
              <w:spacing w:before="15" w:line="240" w:lineRule="auto"/>
              <w:ind w:right="-20"/>
              <w:jc w:val="center"/>
              <w:rPr>
                <w:rFonts w:ascii="宋体" w:hAnsi="宋体" w:cs="宋体"/>
                <w:sz w:val="18"/>
                <w:szCs w:val="18"/>
              </w:rPr>
            </w:pPr>
            <w:r>
              <w:rPr>
                <w:rFonts w:ascii="宋体" w:hAnsi="宋体" w:cs="宋体" w:hint="eastAsia"/>
                <w:sz w:val="18"/>
                <w:szCs w:val="18"/>
              </w:rPr>
              <w:t>z[</w:t>
            </w:r>
            <w:r>
              <w:rPr>
                <w:rFonts w:ascii="宋体" w:hAnsi="宋体" w:cs="宋体" w:hint="eastAsia"/>
                <w:spacing w:val="4"/>
                <w:sz w:val="18"/>
                <w:szCs w:val="18"/>
              </w:rPr>
              <w:t>mm]</w:t>
            </w:r>
          </w:p>
        </w:tc>
      </w:tr>
      <w:tr w:rsidR="00307040" w14:paraId="484C26F6" w14:textId="77777777" w:rsidTr="00411A5F">
        <w:trPr>
          <w:trHeight w:hRule="exact" w:val="318"/>
          <w:jc w:val="center"/>
        </w:trPr>
        <w:tc>
          <w:tcPr>
            <w:tcW w:w="1610" w:type="dxa"/>
            <w:tcBorders>
              <w:top w:val="single" w:sz="4" w:space="0" w:color="000000"/>
              <w:left w:val="single" w:sz="12" w:space="0" w:color="auto"/>
              <w:right w:val="single" w:sz="8" w:space="0" w:color="auto"/>
            </w:tcBorders>
            <w:vAlign w:val="center"/>
          </w:tcPr>
          <w:p w14:paraId="50E2214C" w14:textId="77777777" w:rsidR="00307040" w:rsidRDefault="00411A5F">
            <w:pPr>
              <w:spacing w:after="0" w:line="240" w:lineRule="auto"/>
              <w:ind w:left="497" w:right="481"/>
              <w:jc w:val="center"/>
              <w:rPr>
                <w:rFonts w:ascii="宋体" w:hAnsi="宋体" w:cs="宋体"/>
                <w:sz w:val="18"/>
                <w:szCs w:val="18"/>
              </w:rPr>
            </w:pPr>
            <w:r>
              <w:rPr>
                <w:rFonts w:ascii="宋体" w:hAnsi="宋体" w:cs="宋体" w:hint="eastAsia"/>
                <w:b/>
                <w:bCs/>
                <w:w w:val="99"/>
                <w:sz w:val="18"/>
                <w:szCs w:val="18"/>
              </w:rPr>
              <w:t>I</w:t>
            </w:r>
          </w:p>
        </w:tc>
        <w:tc>
          <w:tcPr>
            <w:tcW w:w="1556" w:type="dxa"/>
            <w:tcBorders>
              <w:top w:val="single" w:sz="4" w:space="0" w:color="000000"/>
              <w:left w:val="single" w:sz="8" w:space="0" w:color="auto"/>
              <w:right w:val="single" w:sz="4" w:space="0" w:color="000000"/>
            </w:tcBorders>
            <w:vAlign w:val="center"/>
          </w:tcPr>
          <w:p w14:paraId="1E6D44C1" w14:textId="75D9A092" w:rsidR="00307040" w:rsidRDefault="00411A5F">
            <w:pPr>
              <w:spacing w:line="240" w:lineRule="auto"/>
              <w:jc w:val="center"/>
              <w:rPr>
                <w:rFonts w:ascii="宋体" w:hAnsi="宋体" w:cs="宋体"/>
                <w:sz w:val="18"/>
                <w:szCs w:val="18"/>
              </w:rPr>
            </w:pPr>
            <w:r>
              <w:rPr>
                <w:rFonts w:ascii="宋体" w:hAnsi="宋体" w:cs="宋体"/>
                <w:sz w:val="18"/>
                <w:szCs w:val="18"/>
              </w:rPr>
              <w:t>1</w:t>
            </w:r>
            <w:r>
              <w:rPr>
                <w:rFonts w:ascii="宋体" w:hAnsi="宋体" w:cs="宋体" w:hint="eastAsia"/>
                <w:sz w:val="18"/>
                <w:szCs w:val="18"/>
              </w:rPr>
              <w:t>≤</w:t>
            </w:r>
            <w:r w:rsidRPr="00411A5F">
              <w:rPr>
                <w:rFonts w:ascii="宋体" w:hAnsi="宋体" w:cs="宋体"/>
                <w:sz w:val="18"/>
                <w:szCs w:val="18"/>
              </w:rPr>
              <w:t>5</w:t>
            </w:r>
          </w:p>
        </w:tc>
        <w:tc>
          <w:tcPr>
            <w:tcW w:w="1558" w:type="dxa"/>
            <w:tcBorders>
              <w:top w:val="single" w:sz="4" w:space="0" w:color="000000"/>
              <w:left w:val="single" w:sz="4" w:space="0" w:color="000000"/>
              <w:bottom w:val="single" w:sz="4" w:space="0" w:color="000000"/>
              <w:right w:val="single" w:sz="4" w:space="0" w:color="000000"/>
            </w:tcBorders>
          </w:tcPr>
          <w:p w14:paraId="60F362A6"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90</w:t>
            </w:r>
          </w:p>
        </w:tc>
        <w:tc>
          <w:tcPr>
            <w:tcW w:w="1696" w:type="dxa"/>
            <w:tcBorders>
              <w:top w:val="single" w:sz="4" w:space="0" w:color="000000"/>
              <w:left w:val="single" w:sz="4" w:space="0" w:color="000000"/>
              <w:bottom w:val="single" w:sz="4" w:space="0" w:color="000000"/>
              <w:right w:val="single" w:sz="4" w:space="0" w:color="000000"/>
            </w:tcBorders>
          </w:tcPr>
          <w:p w14:paraId="741C5F88"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100/90</w:t>
            </w:r>
          </w:p>
        </w:tc>
        <w:tc>
          <w:tcPr>
            <w:tcW w:w="1275" w:type="dxa"/>
            <w:tcBorders>
              <w:top w:val="single" w:sz="4" w:space="0" w:color="000000"/>
              <w:left w:val="single" w:sz="4" w:space="0" w:color="000000"/>
              <w:bottom w:val="single" w:sz="4" w:space="0" w:color="000000"/>
              <w:right w:val="single" w:sz="4" w:space="0" w:color="000000"/>
            </w:tcBorders>
          </w:tcPr>
          <w:p w14:paraId="7F89CD74"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15</w:t>
            </w:r>
          </w:p>
        </w:tc>
        <w:tc>
          <w:tcPr>
            <w:tcW w:w="1182" w:type="dxa"/>
            <w:tcBorders>
              <w:top w:val="single" w:sz="4" w:space="0" w:color="000000"/>
              <w:left w:val="single" w:sz="4" w:space="0" w:color="000000"/>
              <w:bottom w:val="single" w:sz="4" w:space="0" w:color="000000"/>
              <w:right w:val="single" w:sz="12" w:space="0" w:color="auto"/>
            </w:tcBorders>
          </w:tcPr>
          <w:p w14:paraId="649BCE74"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60</w:t>
            </w:r>
          </w:p>
        </w:tc>
      </w:tr>
      <w:tr w:rsidR="00307040" w14:paraId="5FEC32AC" w14:textId="77777777" w:rsidTr="00411A5F">
        <w:trPr>
          <w:trHeight w:hRule="exact" w:val="318"/>
          <w:jc w:val="center"/>
        </w:trPr>
        <w:tc>
          <w:tcPr>
            <w:tcW w:w="1610" w:type="dxa"/>
            <w:tcBorders>
              <w:top w:val="single" w:sz="4" w:space="0" w:color="000000"/>
              <w:left w:val="single" w:sz="12" w:space="0" w:color="auto"/>
              <w:right w:val="single" w:sz="8" w:space="0" w:color="auto"/>
            </w:tcBorders>
            <w:vAlign w:val="center"/>
          </w:tcPr>
          <w:p w14:paraId="2C7F77A5" w14:textId="77777777" w:rsidR="00307040" w:rsidRDefault="00411A5F">
            <w:pPr>
              <w:spacing w:after="0" w:line="240" w:lineRule="auto"/>
              <w:ind w:left="470" w:right="453"/>
              <w:jc w:val="center"/>
              <w:rPr>
                <w:rFonts w:ascii="宋体" w:hAnsi="宋体" w:cs="宋体"/>
                <w:sz w:val="18"/>
                <w:szCs w:val="18"/>
              </w:rPr>
            </w:pPr>
            <w:r>
              <w:rPr>
                <w:rFonts w:ascii="宋体" w:hAnsi="宋体" w:cs="宋体" w:hint="eastAsia"/>
                <w:b/>
                <w:bCs/>
                <w:w w:val="99"/>
                <w:sz w:val="18"/>
                <w:szCs w:val="18"/>
              </w:rPr>
              <w:t>II</w:t>
            </w:r>
          </w:p>
        </w:tc>
        <w:tc>
          <w:tcPr>
            <w:tcW w:w="1556" w:type="dxa"/>
            <w:tcBorders>
              <w:top w:val="single" w:sz="4" w:space="0" w:color="000000"/>
              <w:left w:val="single" w:sz="8" w:space="0" w:color="auto"/>
              <w:right w:val="single" w:sz="4" w:space="0" w:color="000000"/>
            </w:tcBorders>
            <w:vAlign w:val="center"/>
          </w:tcPr>
          <w:p w14:paraId="5F0E6647" w14:textId="3C9D4C1A" w:rsidR="00307040" w:rsidRDefault="00411A5F">
            <w:pPr>
              <w:spacing w:line="240" w:lineRule="auto"/>
              <w:jc w:val="center"/>
              <w:rPr>
                <w:rFonts w:ascii="宋体" w:hAnsi="宋体" w:cs="宋体"/>
                <w:sz w:val="18"/>
                <w:szCs w:val="18"/>
              </w:rPr>
            </w:pPr>
            <w:r>
              <w:rPr>
                <w:rFonts w:ascii="宋体" w:hAnsi="宋体" w:cs="宋体"/>
                <w:sz w:val="18"/>
                <w:szCs w:val="18"/>
              </w:rPr>
              <w:t>5</w:t>
            </w:r>
            <w:r>
              <w:rPr>
                <w:rFonts w:ascii="宋体" w:hAnsi="宋体" w:cs="宋体" w:hint="eastAsia"/>
                <w:sz w:val="18"/>
                <w:szCs w:val="18"/>
              </w:rPr>
              <w:t>≤</w:t>
            </w:r>
            <w:r>
              <w:rPr>
                <w:rFonts w:ascii="宋体" w:hAnsi="宋体" w:cs="宋体"/>
                <w:sz w:val="18"/>
                <w:szCs w:val="18"/>
              </w:rPr>
              <w:t xml:space="preserve"> </w:t>
            </w:r>
            <w:r w:rsidRPr="00411A5F">
              <w:rPr>
                <w:rFonts w:ascii="宋体" w:hAnsi="宋体" w:cs="宋体"/>
                <w:sz w:val="18"/>
                <w:szCs w:val="18"/>
              </w:rPr>
              <w:t>9</w:t>
            </w:r>
          </w:p>
        </w:tc>
        <w:tc>
          <w:tcPr>
            <w:tcW w:w="1558" w:type="dxa"/>
            <w:tcBorders>
              <w:top w:val="single" w:sz="4" w:space="0" w:color="000000"/>
              <w:left w:val="single" w:sz="4" w:space="0" w:color="000000"/>
              <w:bottom w:val="single" w:sz="4" w:space="0" w:color="000000"/>
              <w:right w:val="single" w:sz="4" w:space="0" w:color="000000"/>
            </w:tcBorders>
          </w:tcPr>
          <w:p w14:paraId="467688EF"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110</w:t>
            </w:r>
          </w:p>
        </w:tc>
        <w:tc>
          <w:tcPr>
            <w:tcW w:w="1696" w:type="dxa"/>
            <w:tcBorders>
              <w:top w:val="single" w:sz="4" w:space="0" w:color="000000"/>
              <w:left w:val="single" w:sz="4" w:space="0" w:color="000000"/>
              <w:bottom w:val="single" w:sz="4" w:space="0" w:color="000000"/>
              <w:right w:val="single" w:sz="4" w:space="0" w:color="000000"/>
            </w:tcBorders>
          </w:tcPr>
          <w:p w14:paraId="4C701C2E"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120/110</w:t>
            </w:r>
          </w:p>
        </w:tc>
        <w:tc>
          <w:tcPr>
            <w:tcW w:w="1275" w:type="dxa"/>
            <w:tcBorders>
              <w:top w:val="single" w:sz="4" w:space="0" w:color="000000"/>
              <w:left w:val="single" w:sz="4" w:space="0" w:color="000000"/>
              <w:bottom w:val="single" w:sz="4" w:space="0" w:color="000000"/>
              <w:right w:val="single" w:sz="4" w:space="0" w:color="000000"/>
            </w:tcBorders>
          </w:tcPr>
          <w:p w14:paraId="03F5E502"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20</w:t>
            </w:r>
          </w:p>
        </w:tc>
        <w:tc>
          <w:tcPr>
            <w:tcW w:w="1182" w:type="dxa"/>
            <w:tcBorders>
              <w:top w:val="single" w:sz="4" w:space="0" w:color="000000"/>
              <w:left w:val="single" w:sz="4" w:space="0" w:color="000000"/>
              <w:bottom w:val="single" w:sz="4" w:space="0" w:color="000000"/>
              <w:right w:val="single" w:sz="12" w:space="0" w:color="auto"/>
            </w:tcBorders>
          </w:tcPr>
          <w:p w14:paraId="0B5F3E78"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70</w:t>
            </w:r>
          </w:p>
        </w:tc>
      </w:tr>
      <w:tr w:rsidR="00307040" w14:paraId="2908B7C8" w14:textId="77777777" w:rsidTr="00411A5F">
        <w:trPr>
          <w:trHeight w:hRule="exact" w:val="318"/>
          <w:jc w:val="center"/>
        </w:trPr>
        <w:tc>
          <w:tcPr>
            <w:tcW w:w="1610" w:type="dxa"/>
            <w:tcBorders>
              <w:top w:val="single" w:sz="4" w:space="0" w:color="000000"/>
              <w:left w:val="single" w:sz="12" w:space="0" w:color="auto"/>
              <w:right w:val="single" w:sz="8" w:space="0" w:color="auto"/>
            </w:tcBorders>
            <w:vAlign w:val="center"/>
          </w:tcPr>
          <w:p w14:paraId="0360C95A" w14:textId="77777777" w:rsidR="00307040" w:rsidRDefault="00411A5F">
            <w:pPr>
              <w:spacing w:after="0" w:line="240" w:lineRule="auto"/>
              <w:ind w:left="442" w:right="426"/>
              <w:jc w:val="center"/>
              <w:rPr>
                <w:rFonts w:ascii="宋体" w:hAnsi="宋体" w:cs="宋体"/>
                <w:sz w:val="18"/>
                <w:szCs w:val="18"/>
              </w:rPr>
            </w:pPr>
            <w:r>
              <w:rPr>
                <w:rFonts w:ascii="宋体" w:hAnsi="宋体" w:cs="宋体" w:hint="eastAsia"/>
                <w:b/>
                <w:bCs/>
                <w:w w:val="99"/>
                <w:sz w:val="18"/>
                <w:szCs w:val="18"/>
              </w:rPr>
              <w:t>II</w:t>
            </w:r>
          </w:p>
        </w:tc>
        <w:tc>
          <w:tcPr>
            <w:tcW w:w="1556" w:type="dxa"/>
            <w:tcBorders>
              <w:top w:val="single" w:sz="4" w:space="0" w:color="000000"/>
              <w:left w:val="single" w:sz="8" w:space="0" w:color="auto"/>
              <w:right w:val="single" w:sz="4" w:space="0" w:color="000000"/>
            </w:tcBorders>
            <w:vAlign w:val="center"/>
          </w:tcPr>
          <w:p w14:paraId="6B8C4E76" w14:textId="4324C423" w:rsidR="00307040" w:rsidRDefault="00411A5F">
            <w:pPr>
              <w:spacing w:line="240" w:lineRule="auto"/>
              <w:jc w:val="center"/>
              <w:rPr>
                <w:rFonts w:ascii="宋体" w:hAnsi="宋体" w:cs="宋体"/>
                <w:sz w:val="18"/>
                <w:szCs w:val="18"/>
              </w:rPr>
            </w:pPr>
            <w:r>
              <w:rPr>
                <w:rFonts w:ascii="宋体" w:hAnsi="宋体" w:cs="宋体"/>
                <w:sz w:val="18"/>
                <w:szCs w:val="18"/>
              </w:rPr>
              <w:t>9</w:t>
            </w:r>
            <w:r>
              <w:rPr>
                <w:rFonts w:ascii="宋体" w:hAnsi="宋体" w:cs="宋体" w:hint="eastAsia"/>
                <w:sz w:val="18"/>
                <w:szCs w:val="18"/>
              </w:rPr>
              <w:t>≤</w:t>
            </w:r>
            <w:r>
              <w:rPr>
                <w:rFonts w:ascii="宋体" w:hAnsi="宋体" w:cs="宋体"/>
                <w:sz w:val="18"/>
                <w:szCs w:val="18"/>
              </w:rPr>
              <w:t xml:space="preserve"> 1</w:t>
            </w:r>
            <w:r w:rsidRPr="00411A5F">
              <w:rPr>
                <w:rFonts w:ascii="宋体" w:hAnsi="宋体" w:cs="宋体"/>
                <w:sz w:val="18"/>
                <w:szCs w:val="18"/>
              </w:rPr>
              <w:t>3</w:t>
            </w:r>
          </w:p>
        </w:tc>
        <w:tc>
          <w:tcPr>
            <w:tcW w:w="1558" w:type="dxa"/>
            <w:tcBorders>
              <w:top w:val="single" w:sz="4" w:space="0" w:color="000000"/>
              <w:left w:val="single" w:sz="4" w:space="0" w:color="000000"/>
              <w:bottom w:val="single" w:sz="4" w:space="0" w:color="000000"/>
              <w:right w:val="single" w:sz="4" w:space="0" w:color="000000"/>
            </w:tcBorders>
          </w:tcPr>
          <w:p w14:paraId="00AAF497"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120</w:t>
            </w:r>
          </w:p>
        </w:tc>
        <w:tc>
          <w:tcPr>
            <w:tcW w:w="1696" w:type="dxa"/>
            <w:tcBorders>
              <w:top w:val="single" w:sz="4" w:space="0" w:color="000000"/>
              <w:left w:val="single" w:sz="4" w:space="0" w:color="000000"/>
              <w:bottom w:val="single" w:sz="4" w:space="0" w:color="000000"/>
              <w:right w:val="single" w:sz="4" w:space="0" w:color="000000"/>
            </w:tcBorders>
          </w:tcPr>
          <w:p w14:paraId="3975F1BD"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120/120</w:t>
            </w:r>
          </w:p>
        </w:tc>
        <w:tc>
          <w:tcPr>
            <w:tcW w:w="1275" w:type="dxa"/>
            <w:tcBorders>
              <w:top w:val="single" w:sz="4" w:space="0" w:color="000000"/>
              <w:left w:val="single" w:sz="4" w:space="0" w:color="000000"/>
              <w:bottom w:val="single" w:sz="4" w:space="0" w:color="000000"/>
              <w:right w:val="single" w:sz="4" w:space="0" w:color="000000"/>
            </w:tcBorders>
          </w:tcPr>
          <w:p w14:paraId="7CC7B1EE"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25</w:t>
            </w:r>
          </w:p>
        </w:tc>
        <w:tc>
          <w:tcPr>
            <w:tcW w:w="1182" w:type="dxa"/>
            <w:tcBorders>
              <w:top w:val="single" w:sz="4" w:space="0" w:color="000000"/>
              <w:left w:val="single" w:sz="4" w:space="0" w:color="000000"/>
              <w:bottom w:val="single" w:sz="4" w:space="0" w:color="000000"/>
              <w:right w:val="single" w:sz="12" w:space="0" w:color="auto"/>
            </w:tcBorders>
          </w:tcPr>
          <w:p w14:paraId="1401EDB3" w14:textId="77777777" w:rsidR="00307040" w:rsidRDefault="00411A5F">
            <w:pPr>
              <w:spacing w:line="240" w:lineRule="auto"/>
              <w:jc w:val="center"/>
              <w:rPr>
                <w:rFonts w:ascii="宋体" w:hAnsi="宋体" w:cs="宋体"/>
                <w:sz w:val="18"/>
                <w:szCs w:val="18"/>
              </w:rPr>
            </w:pPr>
            <w:r>
              <w:rPr>
                <w:rFonts w:ascii="宋体" w:hAnsi="宋体" w:cs="宋体" w:hint="eastAsia"/>
                <w:sz w:val="18"/>
                <w:szCs w:val="18"/>
              </w:rPr>
              <w:t>70</w:t>
            </w:r>
          </w:p>
        </w:tc>
      </w:tr>
    </w:tbl>
    <w:p w14:paraId="4E7F3FA2" w14:textId="77777777" w:rsidR="00307040" w:rsidRDefault="00307040">
      <w:pPr>
        <w:spacing w:beforeLines="50" w:before="156" w:afterLines="50" w:after="156" w:line="240" w:lineRule="auto"/>
        <w:rPr>
          <w:rFonts w:ascii="宋体" w:hAnsi="宋体"/>
          <w:color w:val="000000"/>
          <w:szCs w:val="21"/>
        </w:rPr>
        <w:sectPr w:rsidR="00307040">
          <w:type w:val="continuous"/>
          <w:pgSz w:w="11906" w:h="16838"/>
          <w:pgMar w:top="1985" w:right="1134" w:bottom="1418" w:left="1418" w:header="1418" w:footer="1134" w:gutter="0"/>
          <w:pgNumType w:start="21"/>
          <w:cols w:space="720"/>
          <w:titlePg/>
          <w:docGrid w:type="lines" w:linePitch="312"/>
        </w:sectPr>
      </w:pPr>
    </w:p>
    <w:p w14:paraId="02B90ABD" w14:textId="37838485" w:rsidR="00307040" w:rsidRDefault="00411A5F">
      <w:pPr>
        <w:spacing w:before="240" w:afterLines="50" w:after="156" w:line="240" w:lineRule="auto"/>
        <w:rPr>
          <w:rFonts w:ascii="黑体" w:eastAsia="黑体" w:hAnsi="黑体" w:cs="黑体"/>
          <w:color w:val="000000"/>
          <w:szCs w:val="21"/>
          <w:lang w:val="de-DE"/>
        </w:rPr>
      </w:pPr>
      <w:r>
        <w:rPr>
          <w:rFonts w:ascii="黑体" w:eastAsia="黑体" w:hAnsi="黑体" w:cs="黑体"/>
          <w:color w:val="000000"/>
          <w:szCs w:val="21"/>
          <w:lang w:val="de-DE"/>
        </w:rPr>
        <w:t xml:space="preserve"> </w:t>
      </w:r>
      <w:r>
        <w:rPr>
          <w:rFonts w:ascii="黑体" w:eastAsia="黑体" w:hAnsi="黑体" w:cs="黑体" w:hint="eastAsia"/>
          <w:color w:val="000000"/>
          <w:szCs w:val="21"/>
        </w:rPr>
        <w:t>7</w:t>
      </w:r>
      <w:r w:rsidRPr="00411A5F">
        <w:rPr>
          <w:rFonts w:ascii="宋体" w:hAnsi="宋体" w:cs="宋体"/>
          <w:color w:val="000000"/>
          <w:szCs w:val="21"/>
        </w:rPr>
        <w:t>.6.2.2</w:t>
      </w:r>
      <w:r>
        <w:rPr>
          <w:rFonts w:ascii="黑体" w:eastAsia="黑体" w:hAnsi="黑体" w:cs="黑体" w:hint="eastAsia"/>
          <w:color w:val="000000"/>
          <w:szCs w:val="21"/>
        </w:rPr>
        <w:t xml:space="preserve"> </w:t>
      </w:r>
      <w:r>
        <w:rPr>
          <w:rFonts w:ascii="宋体" w:hAnsi="宋体" w:cs="宋体" w:hint="eastAsia"/>
          <w:color w:val="000000"/>
          <w:kern w:val="0"/>
          <w:szCs w:val="21"/>
        </w:rPr>
        <w:t>受火作用下剪力</w:t>
      </w:r>
      <w:r>
        <w:rPr>
          <w:rFonts w:ascii="宋体" w:hAnsi="宋体" w:cs="宋体" w:hint="eastAsia"/>
          <w:color w:val="000000"/>
          <w:kern w:val="0"/>
          <w:szCs w:val="21"/>
          <w:lang w:val="de-DE"/>
        </w:rPr>
        <w:t>试验装置</w:t>
      </w:r>
    </w:p>
    <w:p w14:paraId="0FDDA2D2" w14:textId="77777777" w:rsidR="00307040" w:rsidRDefault="00411A5F">
      <w:pPr>
        <w:adjustRightInd w:val="0"/>
        <w:snapToGrid w:val="0"/>
        <w:spacing w:after="0" w:line="312" w:lineRule="auto"/>
        <w:ind w:left="420"/>
        <w:rPr>
          <w:rFonts w:ascii="宋体" w:hAnsi="宋体" w:cs="宋体"/>
          <w:kern w:val="0"/>
          <w:szCs w:val="21"/>
        </w:rPr>
      </w:pPr>
      <w:r>
        <w:rPr>
          <w:rFonts w:ascii="宋体" w:hAnsi="宋体" w:cs="宋体"/>
          <w:kern w:val="0"/>
          <w:szCs w:val="21"/>
        </w:rPr>
        <w:t xml:space="preserve">a) </w:t>
      </w:r>
      <w:r>
        <w:rPr>
          <w:rFonts w:ascii="宋体" w:hAnsi="宋体" w:cs="宋体" w:hint="eastAsia"/>
          <w:kern w:val="0"/>
          <w:szCs w:val="21"/>
        </w:rPr>
        <w:t>试验装置见图17</w:t>
      </w:r>
      <w:r>
        <w:rPr>
          <w:rFonts w:ascii="宋体" w:hAnsi="宋体" w:cs="宋体"/>
          <w:kern w:val="0"/>
          <w:szCs w:val="21"/>
        </w:rPr>
        <w:t>。</w:t>
      </w:r>
    </w:p>
    <w:p w14:paraId="44BC0192" w14:textId="77777777" w:rsidR="00307040" w:rsidRDefault="00411A5F">
      <w:pPr>
        <w:adjustRightInd w:val="0"/>
        <w:snapToGrid w:val="0"/>
        <w:spacing w:after="0" w:line="312" w:lineRule="auto"/>
        <w:ind w:left="420"/>
        <w:rPr>
          <w:rFonts w:ascii="宋体" w:hAnsi="宋体" w:cs="宋体"/>
          <w:kern w:val="0"/>
          <w:szCs w:val="21"/>
        </w:rPr>
      </w:pPr>
      <w:r>
        <w:rPr>
          <w:rFonts w:ascii="宋体" w:hAnsi="宋体" w:cs="宋体"/>
          <w:kern w:val="0"/>
          <w:szCs w:val="21"/>
        </w:rPr>
        <w:t xml:space="preserve">b) </w:t>
      </w:r>
      <w:r>
        <w:rPr>
          <w:rFonts w:ascii="宋体" w:hAnsi="宋体" w:cs="宋体" w:hint="eastAsia"/>
          <w:kern w:val="0"/>
          <w:szCs w:val="21"/>
        </w:rPr>
        <w:t>剪力应通过连接件加载，其钢材应力合适值应介于</w:t>
      </w:r>
      <w:r>
        <w:rPr>
          <w:rFonts w:ascii="宋体" w:hAnsi="宋体" w:cs="宋体"/>
          <w:kern w:val="0"/>
          <w:szCs w:val="21"/>
        </w:rPr>
        <w:t>2</w:t>
      </w:r>
      <m:oMath>
        <m:f>
          <m:fPr>
            <m:type m:val="lin"/>
            <m:ctrlPr>
              <w:rPr>
                <w:rFonts w:ascii="Cambria Math" w:hAnsi="Cambria Math" w:cs="宋体" w:hint="eastAsia"/>
                <w:i/>
                <w:iCs/>
                <w:kern w:val="0"/>
                <w:sz w:val="18"/>
                <w:szCs w:val="18"/>
              </w:rPr>
            </m:ctrlPr>
          </m:fPr>
          <m:num>
            <m:r>
              <w:rPr>
                <w:rFonts w:ascii="Cambria Math" w:hAnsi="Cambria Math" w:cs="宋体"/>
                <w:kern w:val="0"/>
                <w:sz w:val="18"/>
                <w:szCs w:val="18"/>
              </w:rPr>
              <m:t>N</m:t>
            </m:r>
          </m:num>
          <m:den>
            <m:sSup>
              <m:sSupPr>
                <m:ctrlPr>
                  <w:rPr>
                    <w:rFonts w:ascii="Cambria Math" w:hAnsi="Cambria Math" w:cs="宋体" w:hint="eastAsia"/>
                    <w:i/>
                    <w:iCs/>
                    <w:kern w:val="0"/>
                    <w:sz w:val="18"/>
                    <w:szCs w:val="18"/>
                  </w:rPr>
                </m:ctrlPr>
              </m:sSupPr>
              <m:e>
                <m:r>
                  <w:rPr>
                    <w:rFonts w:ascii="Cambria Math" w:hAnsi="Cambria Math" w:cs="宋体"/>
                    <w:kern w:val="0"/>
                    <w:sz w:val="18"/>
                    <w:szCs w:val="18"/>
                  </w:rPr>
                  <m:t>mm</m:t>
                </m:r>
              </m:e>
              <m:sup>
                <m:r>
                  <w:rPr>
                    <w:rFonts w:ascii="Cambria Math" w:hAnsi="Cambria Math" w:cs="宋体"/>
                    <w:kern w:val="0"/>
                    <w:sz w:val="18"/>
                    <w:szCs w:val="18"/>
                  </w:rPr>
                  <m:t>2</m:t>
                </m:r>
              </m:sup>
            </m:sSup>
          </m:den>
        </m:f>
      </m:oMath>
      <w:r>
        <w:rPr>
          <w:rFonts w:ascii="宋体" w:hAnsi="宋体" w:cs="宋体" w:hint="eastAsia"/>
          <w:kern w:val="0"/>
          <w:szCs w:val="21"/>
        </w:rPr>
        <w:t>〜</w:t>
      </w:r>
      <w:r>
        <w:rPr>
          <w:rFonts w:ascii="宋体" w:hAnsi="宋体" w:cs="宋体"/>
          <w:kern w:val="0"/>
          <w:szCs w:val="21"/>
        </w:rPr>
        <w:t>4</w:t>
      </w:r>
      <m:oMath>
        <m:f>
          <m:fPr>
            <m:type m:val="lin"/>
            <m:ctrlPr>
              <w:rPr>
                <w:rFonts w:ascii="Cambria Math" w:hAnsi="Cambria Math" w:cs="宋体" w:hint="eastAsia"/>
                <w:i/>
                <w:iCs/>
                <w:kern w:val="0"/>
                <w:sz w:val="18"/>
                <w:szCs w:val="18"/>
              </w:rPr>
            </m:ctrlPr>
          </m:fPr>
          <m:num>
            <m:r>
              <w:rPr>
                <w:rFonts w:ascii="Cambria Math" w:hAnsi="Cambria Math" w:cs="宋体"/>
                <w:kern w:val="0"/>
                <w:sz w:val="18"/>
                <w:szCs w:val="18"/>
              </w:rPr>
              <m:t>N</m:t>
            </m:r>
          </m:num>
          <m:den>
            <m:sSup>
              <m:sSupPr>
                <m:ctrlPr>
                  <w:rPr>
                    <w:rFonts w:ascii="Cambria Math" w:hAnsi="Cambria Math" w:cs="宋体" w:hint="eastAsia"/>
                    <w:i/>
                    <w:iCs/>
                    <w:kern w:val="0"/>
                    <w:sz w:val="18"/>
                    <w:szCs w:val="18"/>
                  </w:rPr>
                </m:ctrlPr>
              </m:sSupPr>
              <m:e>
                <m:r>
                  <w:rPr>
                    <w:rFonts w:ascii="Cambria Math" w:hAnsi="Cambria Math" w:cs="宋体"/>
                    <w:kern w:val="0"/>
                    <w:sz w:val="18"/>
                    <w:szCs w:val="18"/>
                  </w:rPr>
                  <m:t>mm</m:t>
                </m:r>
              </m:e>
              <m:sup>
                <m:r>
                  <w:rPr>
                    <w:rFonts w:ascii="Cambria Math" w:hAnsi="Cambria Math" w:cs="宋体"/>
                    <w:kern w:val="0"/>
                    <w:sz w:val="18"/>
                    <w:szCs w:val="18"/>
                  </w:rPr>
                  <m:t>2</m:t>
                </m:r>
              </m:sup>
            </m:sSup>
          </m:den>
        </m:f>
      </m:oMath>
      <w:r>
        <w:rPr>
          <w:rFonts w:ascii="宋体" w:hAnsi="宋体" w:cs="宋体" w:hint="eastAsia"/>
          <w:kern w:val="0"/>
          <w:szCs w:val="21"/>
        </w:rPr>
        <w:t>。</w:t>
      </w:r>
    </w:p>
    <w:p w14:paraId="7B95201E" w14:textId="77777777" w:rsidR="00307040" w:rsidRDefault="00307040">
      <w:pPr>
        <w:adjustRightInd w:val="0"/>
        <w:snapToGrid w:val="0"/>
        <w:spacing w:after="0" w:line="312" w:lineRule="auto"/>
        <w:ind w:left="420"/>
        <w:rPr>
          <w:rFonts w:ascii="宋体" w:hAnsi="宋体" w:cs="宋体"/>
          <w:kern w:val="0"/>
          <w:szCs w:val="21"/>
        </w:rPr>
      </w:pPr>
    </w:p>
    <w:p w14:paraId="22FE1630" w14:textId="77777777" w:rsidR="00307040" w:rsidRDefault="00411A5F">
      <w:pPr>
        <w:adjustRightInd w:val="0"/>
        <w:snapToGrid w:val="0"/>
        <w:spacing w:after="0" w:line="240" w:lineRule="auto"/>
        <w:ind w:left="420"/>
        <w:jc w:val="center"/>
        <w:rPr>
          <w:rFonts w:ascii="楷体" w:eastAsia="楷体" w:hAnsi="楷体"/>
          <w:szCs w:val="21"/>
        </w:rPr>
      </w:pPr>
      <w:r>
        <w:rPr>
          <w:noProof/>
        </w:rPr>
        <w:lastRenderedPageBreak/>
        <w:drawing>
          <wp:anchor distT="0" distB="0" distL="114300" distR="114300" simplePos="0" relativeHeight="251661824" behindDoc="0" locked="0" layoutInCell="1" allowOverlap="1" wp14:anchorId="6349EF71" wp14:editId="5CDF64BC">
            <wp:simplePos x="0" y="0"/>
            <wp:positionH relativeFrom="column">
              <wp:posOffset>3145790</wp:posOffset>
            </wp:positionH>
            <wp:positionV relativeFrom="paragraph">
              <wp:posOffset>2683510</wp:posOffset>
            </wp:positionV>
            <wp:extent cx="403860" cy="278130"/>
            <wp:effectExtent l="0" t="0" r="7620" b="1143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03860" cy="277925"/>
                    </a:xfrm>
                    <a:prstGeom prst="rect">
                      <a:avLst/>
                    </a:prstGeom>
                  </pic:spPr>
                </pic:pic>
              </a:graphicData>
            </a:graphic>
          </wp:anchor>
        </w:drawing>
      </w:r>
      <w:r>
        <w:rPr>
          <w:noProof/>
        </w:rPr>
        <w:drawing>
          <wp:inline distT="0" distB="0" distL="114300" distR="114300" wp14:anchorId="3C8F273C" wp14:editId="0128611C">
            <wp:extent cx="4022090" cy="5989320"/>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2"/>
                    <a:srcRect l="42015" t="20568" r="34178" b="10758"/>
                    <a:stretch>
                      <a:fillRect/>
                    </a:stretch>
                  </pic:blipFill>
                  <pic:spPr>
                    <a:xfrm>
                      <a:off x="0" y="0"/>
                      <a:ext cx="4025837" cy="5994194"/>
                    </a:xfrm>
                    <a:prstGeom prst="rect">
                      <a:avLst/>
                    </a:prstGeom>
                    <a:noFill/>
                    <a:ln>
                      <a:noFill/>
                    </a:ln>
                  </pic:spPr>
                </pic:pic>
              </a:graphicData>
            </a:graphic>
          </wp:inline>
        </w:drawing>
      </w:r>
    </w:p>
    <w:p w14:paraId="08A5E983" w14:textId="77777777" w:rsidR="00307040" w:rsidRDefault="00411A5F">
      <w:pPr>
        <w:spacing w:after="0" w:line="240" w:lineRule="auto"/>
        <w:ind w:firstLine="420"/>
        <w:jc w:val="left"/>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5FFBF14C" w14:textId="77777777" w:rsidR="00307040" w:rsidRDefault="00307040" w:rsidP="00411A5F">
      <w:pPr>
        <w:numPr>
          <w:ilvl w:val="0"/>
          <w:numId w:val="45"/>
        </w:numPr>
        <w:spacing w:after="0" w:line="240" w:lineRule="auto"/>
        <w:rPr>
          <w:rFonts w:ascii="宋体" w:hAnsi="宋体" w:cs="宋体"/>
          <w:sz w:val="18"/>
          <w:szCs w:val="18"/>
        </w:rPr>
        <w:sectPr w:rsidR="00307040" w:rsidSect="009C452D">
          <w:footerReference w:type="even" r:id="rId53"/>
          <w:type w:val="continuous"/>
          <w:pgSz w:w="11906" w:h="16838"/>
          <w:pgMar w:top="1985" w:right="1134" w:bottom="1418" w:left="1418" w:header="1418" w:footer="1134" w:gutter="0"/>
          <w:cols w:space="720"/>
          <w:titlePg/>
          <w:docGrid w:type="lines" w:linePitch="312"/>
        </w:sectPr>
      </w:pPr>
    </w:p>
    <w:p w14:paraId="5F64DEFA" w14:textId="77777777" w:rsidR="00307040" w:rsidRDefault="00411A5F">
      <w:pPr>
        <w:spacing w:after="0" w:line="240" w:lineRule="auto"/>
        <w:ind w:firstLineChars="200" w:firstLine="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混凝土耐火试块；</w:t>
      </w:r>
    </w:p>
    <w:p w14:paraId="3BCB0C04" w14:textId="77777777" w:rsidR="00307040" w:rsidRDefault="00411A5F">
      <w:pPr>
        <w:spacing w:after="0" w:line="240" w:lineRule="auto"/>
        <w:ind w:firstLineChars="200" w:firstLine="360"/>
        <w:rPr>
          <w:rFonts w:ascii="宋体" w:hAnsi="宋体" w:cs="宋体"/>
          <w:sz w:val="18"/>
          <w:szCs w:val="18"/>
        </w:rPr>
      </w:pPr>
      <w:r>
        <w:rPr>
          <w:rFonts w:ascii="宋体" w:hAnsi="宋体" w:cs="宋体"/>
          <w:sz w:val="18"/>
          <w:szCs w:val="18"/>
        </w:rPr>
        <w:t>2</w:t>
      </w:r>
      <w:r>
        <w:rPr>
          <w:color w:val="000000"/>
          <w:sz w:val="18"/>
          <w:szCs w:val="18"/>
        </w:rPr>
        <w:t>——</w:t>
      </w:r>
      <w:r>
        <w:rPr>
          <w:rFonts w:ascii="宋体" w:hAnsi="宋体" w:cs="宋体" w:hint="eastAsia"/>
          <w:sz w:val="18"/>
          <w:szCs w:val="18"/>
        </w:rPr>
        <w:t>槽式预埋件；</w:t>
      </w:r>
    </w:p>
    <w:p w14:paraId="7798BE35" w14:textId="77777777" w:rsidR="00307040" w:rsidRDefault="00411A5F">
      <w:pPr>
        <w:spacing w:after="0" w:line="240" w:lineRule="auto"/>
        <w:ind w:firstLineChars="200" w:firstLine="360"/>
        <w:rPr>
          <w:rFonts w:ascii="宋体" w:hAnsi="宋体" w:cs="宋体"/>
          <w:sz w:val="18"/>
          <w:szCs w:val="18"/>
        </w:rPr>
      </w:pPr>
      <w:r>
        <w:rPr>
          <w:rFonts w:ascii="宋体" w:hAnsi="宋体" w:cs="宋体"/>
          <w:sz w:val="18"/>
          <w:szCs w:val="18"/>
        </w:rPr>
        <w:t>3</w:t>
      </w:r>
      <w:r>
        <w:rPr>
          <w:color w:val="000000"/>
          <w:sz w:val="18"/>
          <w:szCs w:val="18"/>
        </w:rPr>
        <w:t>——</w:t>
      </w:r>
      <w:r>
        <w:rPr>
          <w:rFonts w:ascii="宋体" w:hAnsi="宋体" w:cs="宋体" w:hint="eastAsia"/>
          <w:sz w:val="18"/>
          <w:szCs w:val="18"/>
        </w:rPr>
        <w:t>T型螺栓；</w:t>
      </w:r>
    </w:p>
    <w:p w14:paraId="39C5DF68" w14:textId="77777777" w:rsidR="00307040" w:rsidRDefault="00411A5F">
      <w:pPr>
        <w:spacing w:after="0" w:line="240" w:lineRule="auto"/>
        <w:ind w:firstLineChars="200" w:firstLine="360"/>
        <w:rPr>
          <w:rFonts w:ascii="宋体" w:hAnsi="宋体" w:cs="宋体"/>
          <w:sz w:val="18"/>
          <w:szCs w:val="18"/>
        </w:rPr>
      </w:pPr>
      <w:r>
        <w:rPr>
          <w:rFonts w:ascii="宋体" w:hAnsi="宋体" w:cs="宋体" w:hint="eastAsia"/>
          <w:sz w:val="18"/>
          <w:szCs w:val="18"/>
        </w:rPr>
        <w:t>4</w:t>
      </w:r>
      <w:r>
        <w:rPr>
          <w:color w:val="000000"/>
          <w:sz w:val="18"/>
          <w:szCs w:val="18"/>
        </w:rPr>
        <w:t>——</w:t>
      </w:r>
      <w:r>
        <w:rPr>
          <w:rFonts w:ascii="宋体" w:hAnsi="宋体" w:cs="宋体" w:hint="eastAsia"/>
          <w:sz w:val="18"/>
          <w:szCs w:val="18"/>
        </w:rPr>
        <w:t>单螺母、垫片；</w:t>
      </w:r>
    </w:p>
    <w:p w14:paraId="77185ED6" w14:textId="77777777" w:rsidR="00307040" w:rsidRDefault="00411A5F">
      <w:pPr>
        <w:spacing w:after="0" w:line="240" w:lineRule="auto"/>
        <w:ind w:firstLineChars="200" w:firstLine="360"/>
        <w:rPr>
          <w:rFonts w:ascii="宋体" w:hAnsi="宋体" w:cs="宋体"/>
          <w:sz w:val="18"/>
          <w:szCs w:val="18"/>
        </w:rPr>
      </w:pPr>
      <w:r>
        <w:rPr>
          <w:rFonts w:ascii="宋体" w:hAnsi="宋体" w:cs="宋体"/>
          <w:sz w:val="18"/>
          <w:szCs w:val="18"/>
        </w:rPr>
        <w:t>5</w:t>
      </w:r>
      <w:r>
        <w:rPr>
          <w:color w:val="000000"/>
          <w:sz w:val="18"/>
          <w:szCs w:val="18"/>
        </w:rPr>
        <w:t>——</w:t>
      </w:r>
      <w:r>
        <w:rPr>
          <w:rFonts w:ascii="宋体" w:hAnsi="宋体" w:cs="宋体" w:hint="eastAsia"/>
          <w:sz w:val="18"/>
          <w:szCs w:val="18"/>
        </w:rPr>
        <w:t>连接件、截面宽度为b、厚度为</w:t>
      </w:r>
      <w:r>
        <w:rPr>
          <w:rFonts w:ascii="宋体" w:hAnsi="宋体" w:cs="宋体"/>
          <w:sz w:val="18"/>
          <w:szCs w:val="18"/>
        </w:rPr>
        <w:t>t</w:t>
      </w:r>
      <w:r>
        <w:rPr>
          <w:rFonts w:ascii="宋体" w:hAnsi="宋体" w:cs="宋体" w:hint="eastAsia"/>
          <w:sz w:val="18"/>
          <w:szCs w:val="18"/>
        </w:rPr>
        <w:t>。</w:t>
      </w:r>
    </w:p>
    <w:p w14:paraId="7CFB3192" w14:textId="77777777" w:rsidR="00307040" w:rsidRDefault="00307040">
      <w:pPr>
        <w:spacing w:after="0" w:line="240" w:lineRule="auto"/>
        <w:ind w:firstLineChars="200" w:firstLine="360"/>
        <w:rPr>
          <w:rFonts w:ascii="宋体" w:hAnsi="宋体" w:cs="宋体"/>
          <w:sz w:val="18"/>
          <w:szCs w:val="18"/>
        </w:rPr>
      </w:pPr>
    </w:p>
    <w:p w14:paraId="4BA9BBBA" w14:textId="77777777" w:rsidR="00307040" w:rsidRDefault="00307040">
      <w:pPr>
        <w:spacing w:after="0" w:line="240" w:lineRule="auto"/>
        <w:ind w:firstLineChars="200" w:firstLine="360"/>
        <w:rPr>
          <w:rFonts w:ascii="宋体" w:hAnsi="宋体" w:cs="宋体"/>
          <w:sz w:val="18"/>
          <w:szCs w:val="18"/>
        </w:rPr>
      </w:pPr>
    </w:p>
    <w:p w14:paraId="4993BAFE" w14:textId="77777777" w:rsidR="00307040" w:rsidRDefault="00307040">
      <w:pPr>
        <w:spacing w:after="0" w:line="240" w:lineRule="auto"/>
        <w:ind w:firstLineChars="200" w:firstLine="360"/>
        <w:rPr>
          <w:rFonts w:ascii="宋体" w:hAnsi="宋体" w:cs="宋体"/>
          <w:sz w:val="18"/>
          <w:szCs w:val="18"/>
        </w:rPr>
      </w:pPr>
    </w:p>
    <w:p w14:paraId="437975BE" w14:textId="77777777" w:rsidR="00307040" w:rsidRDefault="00307040">
      <w:pPr>
        <w:spacing w:after="0" w:line="240" w:lineRule="auto"/>
        <w:ind w:firstLineChars="200" w:firstLine="360"/>
        <w:rPr>
          <w:rFonts w:ascii="宋体" w:hAnsi="宋体" w:cs="宋体"/>
          <w:sz w:val="18"/>
          <w:szCs w:val="18"/>
        </w:rPr>
      </w:pPr>
    </w:p>
    <w:p w14:paraId="25A6E134" w14:textId="77777777" w:rsidR="00307040" w:rsidRDefault="00307040">
      <w:pPr>
        <w:spacing w:after="0" w:line="240" w:lineRule="auto"/>
        <w:ind w:firstLineChars="200" w:firstLine="360"/>
        <w:rPr>
          <w:rFonts w:ascii="宋体" w:hAnsi="宋体" w:cs="宋体"/>
          <w:sz w:val="18"/>
          <w:szCs w:val="18"/>
        </w:rPr>
      </w:pPr>
    </w:p>
    <w:p w14:paraId="0E1A3FF1" w14:textId="77777777" w:rsidR="00307040" w:rsidRDefault="00307040">
      <w:pPr>
        <w:spacing w:after="0" w:line="240" w:lineRule="auto"/>
        <w:ind w:firstLineChars="200" w:firstLine="360"/>
        <w:rPr>
          <w:rFonts w:ascii="宋体" w:hAnsi="宋体" w:cs="宋体"/>
          <w:sz w:val="18"/>
          <w:szCs w:val="18"/>
        </w:rPr>
      </w:pPr>
    </w:p>
    <w:p w14:paraId="2013AEEF" w14:textId="77777777" w:rsidR="00307040" w:rsidRDefault="00307040">
      <w:pPr>
        <w:pStyle w:val="affff2"/>
        <w:spacing w:beforeLines="50" w:before="156" w:afterLines="50" w:after="156" w:line="240" w:lineRule="auto"/>
        <w:ind w:left="720" w:firstLineChars="0" w:firstLine="0"/>
        <w:jc w:val="center"/>
        <w:rPr>
          <w:rFonts w:ascii="黑体" w:eastAsia="黑体" w:hAnsi="黑体"/>
          <w:highlight w:val="yellow"/>
        </w:rPr>
        <w:sectPr w:rsidR="00307040">
          <w:type w:val="continuous"/>
          <w:pgSz w:w="11906" w:h="16838"/>
          <w:pgMar w:top="1985" w:right="1134" w:bottom="1418" w:left="1418" w:header="1418" w:footer="1134" w:gutter="0"/>
          <w:pgNumType w:start="1"/>
          <w:cols w:num="2" w:space="720"/>
          <w:titlePg/>
          <w:docGrid w:type="lines" w:linePitch="312"/>
        </w:sectPr>
      </w:pPr>
    </w:p>
    <w:p w14:paraId="2E2ACB03" w14:textId="4B7FAF44" w:rsidR="00307040" w:rsidRDefault="00411A5F">
      <w:pPr>
        <w:jc w:val="center"/>
      </w:pPr>
      <w:r>
        <w:rPr>
          <w:rFonts w:ascii="黑体" w:hAnsi="黑体" w:hint="eastAsia"/>
          <w:szCs w:val="21"/>
        </w:rPr>
        <w:t>图</w:t>
      </w:r>
      <w:r>
        <w:rPr>
          <w:rFonts w:ascii="黑体" w:hAnsi="黑体" w:hint="eastAsia"/>
          <w:szCs w:val="21"/>
        </w:rPr>
        <w:t>17</w:t>
      </w:r>
      <w:r>
        <w:rPr>
          <w:rFonts w:ascii="黑体" w:hAnsi="黑体"/>
          <w:szCs w:val="21"/>
        </w:rPr>
        <w:t xml:space="preserve">  </w:t>
      </w:r>
      <w:r>
        <w:rPr>
          <w:rFonts w:ascii="黑体" w:hAnsi="黑体" w:hint="eastAsia"/>
          <w:szCs w:val="21"/>
        </w:rPr>
        <w:t>剪力试验样件</w:t>
      </w:r>
    </w:p>
    <w:p w14:paraId="3ABAF0CE" w14:textId="77777777" w:rsidR="00307040" w:rsidRDefault="00307040"/>
    <w:p w14:paraId="30B4E9F3" w14:textId="7C73B272" w:rsidR="00307040" w:rsidRDefault="00411A5F">
      <w:pPr>
        <w:spacing w:line="240" w:lineRule="auto"/>
        <w:rPr>
          <w:rFonts w:ascii="黑体" w:eastAsia="黑体" w:hAnsi="黑体"/>
          <w:color w:val="000000"/>
          <w:szCs w:val="21"/>
          <w:lang w:val="de-DE"/>
        </w:rPr>
      </w:pPr>
      <w:r>
        <w:rPr>
          <w:rFonts w:hint="eastAsia"/>
        </w:rPr>
        <w:t xml:space="preserve"> 7</w:t>
      </w:r>
      <w:r w:rsidRPr="00411A5F">
        <w:rPr>
          <w:rFonts w:ascii="宋体" w:hAnsi="宋体" w:cs="宋体"/>
        </w:rPr>
        <w:t>.6.3</w:t>
      </w:r>
      <w:r>
        <w:rPr>
          <w:rFonts w:hint="eastAsia"/>
        </w:rPr>
        <w:t xml:space="preserve"> </w:t>
      </w:r>
      <w:r>
        <w:rPr>
          <w:rFonts w:hint="eastAsia"/>
        </w:rPr>
        <w:t>试验样品</w:t>
      </w:r>
    </w:p>
    <w:p w14:paraId="277FE453" w14:textId="349687AE" w:rsidR="00307040" w:rsidRDefault="00411A5F" w:rsidP="00411A5F">
      <w:pPr>
        <w:numPr>
          <w:ilvl w:val="0"/>
          <w:numId w:val="46"/>
        </w:numPr>
        <w:adjustRightInd w:val="0"/>
        <w:snapToGrid w:val="0"/>
        <w:spacing w:after="0" w:line="312" w:lineRule="auto"/>
        <w:rPr>
          <w:rFonts w:ascii="宋体" w:hAnsi="宋体" w:cs="宋体"/>
          <w:kern w:val="0"/>
          <w:szCs w:val="21"/>
        </w:rPr>
      </w:pPr>
      <w:r>
        <w:rPr>
          <w:rFonts w:ascii="宋体" w:hAnsi="宋体" w:cs="宋体" w:hint="eastAsia"/>
          <w:kern w:val="0"/>
          <w:szCs w:val="21"/>
        </w:rPr>
        <w:lastRenderedPageBreak/>
        <w:t>基材</w:t>
      </w:r>
      <w:r>
        <w:rPr>
          <w:rFonts w:ascii="宋体" w:hAnsi="宋体" w:cs="宋体"/>
          <w:kern w:val="0"/>
          <w:szCs w:val="21"/>
        </w:rPr>
        <w:t>应</w:t>
      </w:r>
      <w:r>
        <w:rPr>
          <w:rFonts w:ascii="宋体" w:hAnsi="宋体" w:cs="宋体" w:hint="eastAsia"/>
          <w:kern w:val="0"/>
          <w:szCs w:val="21"/>
        </w:rPr>
        <w:t>采用强度等级</w:t>
      </w:r>
      <w:r>
        <w:rPr>
          <w:rFonts w:ascii="宋体" w:hAnsi="宋体" w:cs="宋体"/>
          <w:kern w:val="0"/>
          <w:szCs w:val="21"/>
        </w:rPr>
        <w:t>C25</w:t>
      </w:r>
      <w:r>
        <w:rPr>
          <w:rFonts w:ascii="宋体" w:hAnsi="宋体" w:cs="宋体" w:hint="eastAsia"/>
          <w:kern w:val="0"/>
          <w:szCs w:val="21"/>
        </w:rPr>
        <w:t>到C35的</w:t>
      </w:r>
      <w:r>
        <w:rPr>
          <w:rFonts w:ascii="宋体" w:hAnsi="宋体" w:cs="宋体"/>
          <w:kern w:val="0"/>
          <w:szCs w:val="21"/>
        </w:rPr>
        <w:t>非开裂</w:t>
      </w:r>
      <w:r>
        <w:rPr>
          <w:rFonts w:ascii="宋体" w:hAnsi="宋体" w:cs="宋体" w:hint="eastAsia"/>
          <w:kern w:val="0"/>
          <w:szCs w:val="21"/>
        </w:rPr>
        <w:t>混凝土。</w:t>
      </w:r>
    </w:p>
    <w:p w14:paraId="7066FDD8" w14:textId="62A68EA1" w:rsidR="00307040" w:rsidRDefault="00411A5F" w:rsidP="00411A5F">
      <w:pPr>
        <w:numPr>
          <w:ilvl w:val="0"/>
          <w:numId w:val="46"/>
        </w:numPr>
        <w:adjustRightInd w:val="0"/>
        <w:snapToGrid w:val="0"/>
        <w:spacing w:after="0" w:line="312" w:lineRule="auto"/>
        <w:rPr>
          <w:rFonts w:ascii="宋体" w:hAnsi="宋体" w:cs="宋体"/>
          <w:kern w:val="0"/>
          <w:szCs w:val="21"/>
        </w:rPr>
      </w:pPr>
      <w:r>
        <w:rPr>
          <w:rFonts w:ascii="宋体" w:hAnsi="宋体" w:cs="宋体" w:hint="eastAsia"/>
          <w:kern w:val="0"/>
          <w:szCs w:val="21"/>
        </w:rPr>
        <w:t>混凝土</w:t>
      </w:r>
      <w:r>
        <w:rPr>
          <w:rFonts w:ascii="宋体" w:hAnsi="宋体" w:cs="宋体"/>
          <w:kern w:val="0"/>
          <w:szCs w:val="21"/>
        </w:rPr>
        <w:t>基材应考虑试验炉的尺寸制定，厚度应符合图</w:t>
      </w:r>
      <w:r>
        <w:rPr>
          <w:rFonts w:ascii="宋体" w:hAnsi="宋体" w:cs="宋体" w:hint="eastAsia"/>
          <w:kern w:val="0"/>
          <w:szCs w:val="21"/>
        </w:rPr>
        <w:t>18</w:t>
      </w:r>
      <w:r>
        <w:rPr>
          <w:rFonts w:ascii="宋体" w:hAnsi="宋体" w:cs="宋体"/>
          <w:kern w:val="0"/>
          <w:szCs w:val="21"/>
        </w:rPr>
        <w:t>的要求</w:t>
      </w:r>
      <w:r>
        <w:rPr>
          <w:rFonts w:ascii="宋体" w:hAnsi="宋体" w:cs="宋体" w:hint="eastAsia"/>
          <w:kern w:val="0"/>
          <w:szCs w:val="21"/>
        </w:rPr>
        <w:t>。</w:t>
      </w:r>
    </w:p>
    <w:p w14:paraId="3A25426D" w14:textId="77777777" w:rsidR="00307040" w:rsidRDefault="00411A5F" w:rsidP="00411A5F">
      <w:pPr>
        <w:numPr>
          <w:ilvl w:val="0"/>
          <w:numId w:val="46"/>
        </w:numPr>
        <w:adjustRightInd w:val="0"/>
        <w:snapToGrid w:val="0"/>
        <w:spacing w:after="0" w:line="312" w:lineRule="auto"/>
        <w:rPr>
          <w:rFonts w:ascii="宋体" w:hAnsi="宋体" w:cs="宋体"/>
          <w:kern w:val="0"/>
          <w:szCs w:val="21"/>
        </w:rPr>
      </w:pPr>
      <w:r>
        <w:rPr>
          <w:rFonts w:ascii="宋体" w:hAnsi="宋体" w:cs="宋体"/>
          <w:kern w:val="0"/>
          <w:szCs w:val="21"/>
        </w:rPr>
        <w:t>配筋应按不小于0.2%的构造配筋要求进行双层双向的配筋，钢筋保护层厚度</w:t>
      </w:r>
      <w:r>
        <w:rPr>
          <w:rFonts w:ascii="宋体" w:hAnsi="宋体" w:cs="宋体" w:hint="eastAsia"/>
          <w:kern w:val="0"/>
          <w:szCs w:val="21"/>
        </w:rPr>
        <w:t>宜</w:t>
      </w:r>
      <w:r>
        <w:rPr>
          <w:rFonts w:ascii="宋体" w:hAnsi="宋体" w:cs="宋体"/>
          <w:kern w:val="0"/>
          <w:szCs w:val="21"/>
        </w:rPr>
        <w:t>≥40mm。</w:t>
      </w:r>
    </w:p>
    <w:p w14:paraId="42722C49" w14:textId="77777777" w:rsidR="00307040" w:rsidRDefault="00411A5F" w:rsidP="00411A5F">
      <w:pPr>
        <w:numPr>
          <w:ilvl w:val="0"/>
          <w:numId w:val="46"/>
        </w:numPr>
        <w:adjustRightInd w:val="0"/>
        <w:snapToGrid w:val="0"/>
        <w:spacing w:after="0" w:line="312" w:lineRule="auto"/>
        <w:rPr>
          <w:rFonts w:ascii="宋体" w:hAnsi="宋体" w:cs="宋体"/>
          <w:kern w:val="0"/>
          <w:szCs w:val="21"/>
        </w:rPr>
      </w:pPr>
      <w:r>
        <w:rPr>
          <w:rFonts w:ascii="宋体" w:hAnsi="宋体" w:cs="宋体"/>
          <w:kern w:val="0"/>
          <w:szCs w:val="21"/>
        </w:rPr>
        <w:t>槽式预埋件</w:t>
      </w:r>
      <w:r>
        <w:rPr>
          <w:rFonts w:ascii="宋体" w:hAnsi="宋体" w:cs="宋体" w:hint="eastAsia"/>
          <w:kern w:val="0"/>
          <w:szCs w:val="21"/>
        </w:rPr>
        <w:t>的预埋</w:t>
      </w:r>
      <w:r>
        <w:rPr>
          <w:rFonts w:ascii="宋体" w:hAnsi="宋体" w:cs="宋体"/>
          <w:kern w:val="0"/>
          <w:szCs w:val="21"/>
        </w:rPr>
        <w:t>间距与边距应符合</w:t>
      </w:r>
      <w:r>
        <w:rPr>
          <w:rFonts w:ascii="宋体" w:hAnsi="宋体" w:cs="宋体" w:hint="eastAsia"/>
          <w:kern w:val="0"/>
          <w:szCs w:val="21"/>
        </w:rPr>
        <w:t>图18</w:t>
      </w:r>
      <w:r>
        <w:rPr>
          <w:rFonts w:ascii="宋体" w:hAnsi="宋体" w:cs="宋体"/>
          <w:kern w:val="0"/>
          <w:szCs w:val="21"/>
        </w:rPr>
        <w:t>的要求</w:t>
      </w:r>
      <w:r>
        <w:rPr>
          <w:rFonts w:ascii="宋体" w:hAnsi="宋体" w:cs="宋体" w:hint="eastAsia"/>
          <w:kern w:val="0"/>
          <w:szCs w:val="21"/>
        </w:rPr>
        <w:t>。</w:t>
      </w:r>
    </w:p>
    <w:p w14:paraId="3119BA72" w14:textId="77777777" w:rsidR="00307040" w:rsidRDefault="00411A5F">
      <w:pPr>
        <w:rPr>
          <w:rFonts w:ascii="宋体" w:hAnsi="宋体" w:cs="Arial"/>
        </w:rPr>
      </w:pPr>
      <w:r>
        <w:rPr>
          <w:rFonts w:ascii="宋体" w:hAnsi="宋体" w:cs="宋体" w:hint="eastAsia"/>
          <w:kern w:val="0"/>
          <w:szCs w:val="21"/>
        </w:rPr>
        <w:t xml:space="preserve">    </w:t>
      </w:r>
      <w:r>
        <w:rPr>
          <w:rFonts w:ascii="宋体" w:hAnsi="宋体" w:cs="Arial" w:hint="eastAsia"/>
        </w:rPr>
        <w:t xml:space="preserve">e)  </w:t>
      </w:r>
      <w:r>
        <w:rPr>
          <w:rFonts w:ascii="宋体" w:hAnsi="宋体" w:cs="Arial"/>
        </w:rPr>
        <w:t>混凝土</w:t>
      </w:r>
      <w:r>
        <w:rPr>
          <w:rFonts w:ascii="宋体" w:hAnsi="宋体" w:cs="Arial" w:hint="eastAsia"/>
        </w:rPr>
        <w:t>基材</w:t>
      </w:r>
      <w:r>
        <w:rPr>
          <w:rFonts w:ascii="宋体" w:hAnsi="宋体" w:cs="Arial"/>
        </w:rPr>
        <w:t>应至少</w:t>
      </w:r>
      <w:r>
        <w:rPr>
          <w:rFonts w:ascii="宋体" w:hAnsi="宋体" w:cs="Arial" w:hint="eastAsia"/>
        </w:rPr>
        <w:t>具备</w:t>
      </w:r>
      <w:r>
        <w:rPr>
          <w:rFonts w:ascii="宋体" w:hAnsi="宋体" w:cs="Arial"/>
        </w:rPr>
        <w:t>与</w:t>
      </w:r>
      <w:r>
        <w:rPr>
          <w:rFonts w:ascii="宋体" w:hAnsi="宋体" w:cs="Arial" w:hint="eastAsia"/>
        </w:rPr>
        <w:t>槽式预埋件</w:t>
      </w:r>
      <w:r>
        <w:rPr>
          <w:rFonts w:ascii="宋体" w:hAnsi="宋体" w:cs="Arial"/>
        </w:rPr>
        <w:t>相同的耐火</w:t>
      </w:r>
      <w:r>
        <w:rPr>
          <w:rFonts w:ascii="宋体" w:hAnsi="宋体" w:cs="Arial" w:hint="eastAsia"/>
        </w:rPr>
        <w:t>时效。</w:t>
      </w:r>
    </w:p>
    <w:p w14:paraId="43127DA8" w14:textId="77777777" w:rsidR="00307040" w:rsidRDefault="00411A5F">
      <w:pPr>
        <w:adjustRightInd w:val="0"/>
        <w:snapToGrid w:val="0"/>
        <w:spacing w:after="0" w:line="312" w:lineRule="auto"/>
        <w:ind w:left="420"/>
        <w:rPr>
          <w:rFonts w:ascii="宋体" w:eastAsia="等线" w:hAnsi="宋体" w:cs="Arial"/>
        </w:rPr>
      </w:pPr>
      <w:r>
        <w:rPr>
          <w:rFonts w:ascii="宋体" w:hAnsi="宋体" w:cs="Arial" w:hint="eastAsia"/>
        </w:rPr>
        <w:t xml:space="preserve">f) </w:t>
      </w:r>
      <w:r>
        <w:rPr>
          <w:rFonts w:ascii="宋体" w:hAnsi="宋体" w:cs="宋体" w:hint="eastAsia"/>
          <w:kern w:val="0"/>
          <w:szCs w:val="21"/>
        </w:rPr>
        <w:t>试件应采用双锚件，间距</w:t>
      </w:r>
      <m:oMath>
        <m:sSub>
          <m:sSubPr>
            <m:ctrlPr>
              <w:rPr>
                <w:rFonts w:ascii="Cambria Math" w:eastAsia="等线" w:hAnsi="Cambria Math"/>
                <w:sz w:val="18"/>
                <w:szCs w:val="18"/>
              </w:rPr>
            </m:ctrlPr>
          </m:sSubPr>
          <m:e>
            <m:r>
              <w:rPr>
                <w:rFonts w:ascii="Cambria Math" w:eastAsia="等线" w:hAnsi="Cambria Math"/>
                <w:sz w:val="18"/>
                <w:szCs w:val="18"/>
              </w:rPr>
              <m:t>S</m:t>
            </m:r>
            <m:r>
              <w:rPr>
                <w:rFonts w:ascii="Cambria Math" w:eastAsia="等线" w:hAnsi="Cambria Math" w:hint="eastAsia"/>
                <w:sz w:val="18"/>
                <w:szCs w:val="18"/>
              </w:rPr>
              <m:t>=</m:t>
            </m:r>
            <m:r>
              <w:rPr>
                <w:rFonts w:ascii="Cambria Math" w:eastAsia="等线" w:hAnsi="Cambria Math"/>
                <w:sz w:val="18"/>
                <w:szCs w:val="18"/>
              </w:rPr>
              <m:t>S</m:t>
            </m:r>
          </m:e>
          <m:sub>
            <m:r>
              <w:rPr>
                <w:rFonts w:ascii="Cambria Math" w:eastAsia="等线" w:hAnsi="Cambria Math"/>
                <w:sz w:val="18"/>
                <w:szCs w:val="18"/>
              </w:rPr>
              <m:t>max</m:t>
            </m:r>
          </m:sub>
        </m:sSub>
      </m:oMath>
      <w:r>
        <w:rPr>
          <w:rFonts w:ascii="宋体" w:hAnsi="宋体" w:cs="宋体" w:hint="eastAsia"/>
          <w:kern w:val="0"/>
          <w:szCs w:val="21"/>
        </w:rPr>
        <w:t>，端</w:t>
      </w:r>
      <w:proofErr w:type="gramStart"/>
      <w:r>
        <w:rPr>
          <w:rFonts w:ascii="宋体" w:hAnsi="宋体" w:cs="宋体" w:hint="eastAsia"/>
          <w:kern w:val="0"/>
          <w:szCs w:val="21"/>
        </w:rPr>
        <w:t>距采用</w:t>
      </w:r>
      <w:proofErr w:type="gramEnd"/>
      <w:r>
        <w:rPr>
          <w:rFonts w:ascii="宋体" w:hAnsi="宋体" w:cs="宋体" w:hint="eastAsia"/>
          <w:kern w:val="0"/>
          <w:szCs w:val="21"/>
        </w:rPr>
        <w:t>制造商最小尺寸，默认</w:t>
      </w:r>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r>
          <w:rPr>
            <w:rFonts w:ascii="Cambria Math" w:eastAsia="等线" w:hAnsi="Cambria Math"/>
            <w:sz w:val="18"/>
            <w:szCs w:val="18"/>
          </w:rPr>
          <m:t>=25mm</m:t>
        </m:r>
      </m:oMath>
      <w:r>
        <w:rPr>
          <w:rFonts w:ascii="Cambria Math" w:eastAsia="等线" w:hAnsi="Cambria Math" w:hint="eastAsia"/>
          <w:sz w:val="18"/>
          <w:szCs w:val="18"/>
        </w:rPr>
        <w:t>。</w:t>
      </w:r>
    </w:p>
    <w:p w14:paraId="376B727E" w14:textId="77777777" w:rsidR="00307040" w:rsidRDefault="00411A5F">
      <w:pPr>
        <w:adjustRightInd w:val="0"/>
        <w:snapToGrid w:val="0"/>
        <w:spacing w:before="156" w:after="156" w:line="240" w:lineRule="auto"/>
        <w:jc w:val="center"/>
        <w:rPr>
          <w:rFonts w:ascii="Arial" w:hAnsi="Arial" w:cs="Arial"/>
        </w:rPr>
      </w:pPr>
      <w:r>
        <w:object w:dxaOrig="7680" w:dyaOrig="7245" w14:anchorId="01FBBDC0">
          <v:shape id="_x0000_i1030" type="#_x0000_t75" style="width:384pt;height:362.25pt" o:ole="">
            <v:imagedata r:id="rId54" o:title=""/>
          </v:shape>
          <o:OLEObject Type="Embed" ProgID="AutoCADLT.Drawing.19" ShapeID="_x0000_i1030" DrawAspect="Content" ObjectID="_1688538405" r:id="rId55"/>
        </w:object>
      </w:r>
    </w:p>
    <w:p w14:paraId="30142B29"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10C88024" w14:textId="77777777" w:rsidR="00307040" w:rsidRDefault="00307040" w:rsidP="00411A5F">
      <w:pPr>
        <w:numPr>
          <w:ilvl w:val="0"/>
          <w:numId w:val="47"/>
        </w:numPr>
        <w:spacing w:after="0" w:line="320" w:lineRule="exact"/>
        <w:rPr>
          <w:rFonts w:ascii="宋体" w:hAnsi="宋体" w:cs="宋体"/>
          <w:sz w:val="18"/>
          <w:szCs w:val="18"/>
        </w:rPr>
        <w:sectPr w:rsidR="00307040" w:rsidSect="009C452D">
          <w:footerReference w:type="first" r:id="rId56"/>
          <w:type w:val="continuous"/>
          <w:pgSz w:w="11906" w:h="16838"/>
          <w:pgMar w:top="1985" w:right="1134" w:bottom="1418" w:left="1418" w:header="1418" w:footer="1134" w:gutter="0"/>
          <w:pgNumType w:start="22"/>
          <w:cols w:space="720"/>
          <w:docGrid w:type="lines" w:linePitch="312"/>
        </w:sectPr>
      </w:pPr>
    </w:p>
    <w:p w14:paraId="76E89A0D" w14:textId="77777777" w:rsidR="00307040" w:rsidRDefault="00411A5F">
      <w:pPr>
        <w:spacing w:after="0" w:line="320" w:lineRule="exact"/>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槽式预埋件；</w:t>
      </w:r>
    </w:p>
    <w:p w14:paraId="546ACEAC"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2</w:t>
      </w:r>
      <w:r>
        <w:rPr>
          <w:color w:val="000000"/>
          <w:sz w:val="18"/>
          <w:szCs w:val="18"/>
        </w:rPr>
        <w:t>——</w:t>
      </w:r>
      <w:r>
        <w:rPr>
          <w:rFonts w:ascii="宋体" w:hAnsi="宋体" w:cs="宋体" w:hint="eastAsia"/>
          <w:sz w:val="18"/>
          <w:szCs w:val="18"/>
        </w:rPr>
        <w:t>加载点；</w:t>
      </w:r>
    </w:p>
    <w:p w14:paraId="20877055"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3</w:t>
      </w:r>
      <w:r>
        <w:rPr>
          <w:color w:val="000000"/>
          <w:sz w:val="18"/>
          <w:szCs w:val="18"/>
        </w:rPr>
        <w:t>——</w:t>
      </w:r>
      <w:r>
        <w:rPr>
          <w:rFonts w:ascii="宋体" w:hAnsi="宋体" w:cs="宋体" w:hint="eastAsia"/>
          <w:sz w:val="18"/>
          <w:szCs w:val="18"/>
        </w:rPr>
        <w:t>混凝土区域；</w:t>
      </w:r>
    </w:p>
    <w:p w14:paraId="06ED2A2D" w14:textId="77777777" w:rsidR="00307040" w:rsidRDefault="00411A5F">
      <w:pPr>
        <w:spacing w:after="0" w:line="320" w:lineRule="exact"/>
        <w:ind w:firstLineChars="200" w:firstLine="360"/>
        <w:rPr>
          <w:rFonts w:ascii="宋体" w:hAnsi="宋体" w:cs="宋体"/>
          <w:sz w:val="18"/>
          <w:szCs w:val="18"/>
        </w:rPr>
      </w:pPr>
      <w:r>
        <w:rPr>
          <w:rFonts w:ascii="宋体" w:hAnsi="宋体" w:cs="宋体" w:hint="eastAsia"/>
          <w:sz w:val="18"/>
          <w:szCs w:val="18"/>
        </w:rPr>
        <w:t>4</w:t>
      </w:r>
      <w:r>
        <w:rPr>
          <w:color w:val="000000"/>
          <w:sz w:val="18"/>
          <w:szCs w:val="18"/>
        </w:rPr>
        <w:t>——</w:t>
      </w:r>
      <w:r>
        <w:rPr>
          <w:rFonts w:ascii="宋体" w:hAnsi="宋体" w:cs="宋体" w:hint="eastAsia"/>
          <w:sz w:val="18"/>
          <w:szCs w:val="18"/>
        </w:rPr>
        <w:t>钢筋混凝土区域。</w:t>
      </w:r>
    </w:p>
    <w:p w14:paraId="5377A3CA" w14:textId="77777777" w:rsidR="00307040" w:rsidRDefault="00307040">
      <w:pPr>
        <w:spacing w:after="0" w:line="320" w:lineRule="exact"/>
        <w:ind w:firstLineChars="200" w:firstLine="360"/>
        <w:rPr>
          <w:rFonts w:ascii="宋体" w:hAnsi="宋体" w:cs="宋体"/>
          <w:sz w:val="18"/>
          <w:szCs w:val="18"/>
        </w:rPr>
      </w:pPr>
    </w:p>
    <w:p w14:paraId="2FD35300" w14:textId="77777777" w:rsidR="00307040" w:rsidRDefault="00307040">
      <w:pPr>
        <w:spacing w:after="0" w:line="320" w:lineRule="exact"/>
        <w:ind w:firstLineChars="200" w:firstLine="360"/>
        <w:rPr>
          <w:rFonts w:ascii="宋体" w:hAnsi="宋体" w:cs="宋体"/>
          <w:sz w:val="18"/>
          <w:szCs w:val="18"/>
        </w:rPr>
      </w:pPr>
    </w:p>
    <w:p w14:paraId="5923FFF0" w14:textId="77777777" w:rsidR="00307040" w:rsidRDefault="00307040">
      <w:pPr>
        <w:spacing w:after="0" w:line="320" w:lineRule="exact"/>
        <w:ind w:firstLineChars="200" w:firstLine="360"/>
        <w:rPr>
          <w:rFonts w:ascii="宋体" w:hAnsi="宋体" w:cs="宋体"/>
          <w:sz w:val="18"/>
          <w:szCs w:val="18"/>
        </w:rPr>
      </w:pPr>
    </w:p>
    <w:p w14:paraId="551E8B54" w14:textId="77777777" w:rsidR="00307040" w:rsidRDefault="00307040">
      <w:pPr>
        <w:spacing w:after="0" w:line="320" w:lineRule="exact"/>
        <w:ind w:firstLineChars="200" w:firstLine="360"/>
        <w:rPr>
          <w:rFonts w:ascii="宋体" w:hAnsi="宋体" w:cs="宋体"/>
          <w:sz w:val="18"/>
          <w:szCs w:val="18"/>
        </w:rPr>
        <w:sectPr w:rsidR="00307040">
          <w:type w:val="continuous"/>
          <w:pgSz w:w="11906" w:h="16838"/>
          <w:pgMar w:top="1985" w:right="1134" w:bottom="1418" w:left="1418" w:header="1418" w:footer="1134" w:gutter="0"/>
          <w:pgNumType w:start="1"/>
          <w:cols w:num="2" w:space="720"/>
          <w:titlePg/>
          <w:docGrid w:type="lines" w:linePitch="312"/>
        </w:sectPr>
      </w:pPr>
    </w:p>
    <w:p w14:paraId="0FD3F9FF" w14:textId="2ABA9580" w:rsidR="00307040" w:rsidRDefault="00411A5F">
      <w:pPr>
        <w:pStyle w:val="afd"/>
        <w:ind w:firstLine="400"/>
        <w:jc w:val="center"/>
        <w:rPr>
          <w:rFonts w:ascii="黑体" w:hAnsi="黑体"/>
        </w:rPr>
      </w:pPr>
      <w:r>
        <w:rPr>
          <w:rFonts w:hint="eastAsia"/>
        </w:rPr>
        <w:t>图</w:t>
      </w:r>
      <w:r>
        <w:rPr>
          <w:rFonts w:hint="eastAsia"/>
        </w:rPr>
        <w:t>18</w:t>
      </w:r>
      <w:r>
        <w:rPr>
          <w:rFonts w:ascii="黑体" w:hAnsi="黑体"/>
        </w:rPr>
        <w:t xml:space="preserve">  </w:t>
      </w:r>
      <w:r>
        <w:rPr>
          <w:rFonts w:ascii="黑体" w:hAnsi="黑体" w:hint="eastAsia"/>
        </w:rPr>
        <w:t>耐火试验样件尺寸</w:t>
      </w:r>
    </w:p>
    <w:p w14:paraId="522A755E" w14:textId="77777777" w:rsidR="00307040" w:rsidRDefault="00307040">
      <w:pPr>
        <w:rPr>
          <w:rFonts w:ascii="宋体" w:hAnsi="宋体" w:cs="Arial"/>
        </w:rPr>
      </w:pPr>
    </w:p>
    <w:p w14:paraId="41E566CC" w14:textId="53060F43" w:rsidR="00307040" w:rsidRDefault="00411A5F">
      <w:r>
        <w:rPr>
          <w:rFonts w:hint="eastAsia"/>
        </w:rPr>
        <w:t xml:space="preserve"> 7</w:t>
      </w:r>
      <w:r w:rsidRPr="00411A5F">
        <w:rPr>
          <w:rFonts w:ascii="宋体" w:hAnsi="宋体" w:cs="宋体"/>
        </w:rPr>
        <w:t>.6.4</w:t>
      </w:r>
      <w:r>
        <w:rPr>
          <w:rFonts w:hint="eastAsia"/>
        </w:rPr>
        <w:t xml:space="preserve"> </w:t>
      </w:r>
      <w:r>
        <w:rPr>
          <w:rFonts w:hint="eastAsia"/>
        </w:rPr>
        <w:t>试验步骤</w:t>
      </w:r>
    </w:p>
    <w:p w14:paraId="18A57D2C" w14:textId="77777777" w:rsidR="00307040" w:rsidRDefault="00411A5F">
      <w:pPr>
        <w:numPr>
          <w:ilvl w:val="255"/>
          <w:numId w:val="0"/>
        </w:numPr>
        <w:adjustRightInd w:val="0"/>
        <w:snapToGrid w:val="0"/>
        <w:spacing w:after="0" w:line="240" w:lineRule="auto"/>
        <w:jc w:val="left"/>
        <w:rPr>
          <w:rFonts w:ascii="宋体" w:hAnsi="宋体" w:cs="宋体"/>
          <w:kern w:val="0"/>
          <w:szCs w:val="21"/>
        </w:rPr>
      </w:pPr>
      <w:r>
        <w:rPr>
          <w:rFonts w:hint="eastAsia"/>
        </w:rPr>
        <w:t xml:space="preserve">  </w:t>
      </w:r>
      <w:r>
        <w:rPr>
          <w:rFonts w:ascii="黑体" w:eastAsia="黑体" w:hAnsi="黑体"/>
          <w:color w:val="000000"/>
          <w:szCs w:val="21"/>
        </w:rPr>
        <w:t xml:space="preserve"> </w:t>
      </w:r>
    </w:p>
    <w:p w14:paraId="1FBFCB64" w14:textId="35614B3C" w:rsidR="00307040" w:rsidRDefault="00411A5F" w:rsidP="00411A5F">
      <w:pPr>
        <w:numPr>
          <w:ilvl w:val="0"/>
          <w:numId w:val="48"/>
        </w:numPr>
        <w:adjustRightInd w:val="0"/>
        <w:snapToGrid w:val="0"/>
        <w:spacing w:after="0" w:line="312" w:lineRule="auto"/>
        <w:rPr>
          <w:rFonts w:ascii="宋体" w:hAnsi="宋体" w:cs="宋体"/>
          <w:kern w:val="0"/>
          <w:szCs w:val="21"/>
        </w:rPr>
      </w:pPr>
      <w:r>
        <w:rPr>
          <w:rFonts w:ascii="宋体" w:hAnsi="宋体" w:cs="宋体" w:hint="eastAsia"/>
          <w:kern w:val="0"/>
          <w:szCs w:val="21"/>
        </w:rPr>
        <w:lastRenderedPageBreak/>
        <w:t>受火作用下加载位置为2个锚件中间，如图18所示；</w:t>
      </w:r>
    </w:p>
    <w:p w14:paraId="1BEA7CF8" w14:textId="708FFBBC" w:rsidR="00307040" w:rsidRDefault="00411A5F" w:rsidP="00411A5F">
      <w:pPr>
        <w:numPr>
          <w:ilvl w:val="0"/>
          <w:numId w:val="48"/>
        </w:numPr>
        <w:adjustRightInd w:val="0"/>
        <w:snapToGrid w:val="0"/>
        <w:spacing w:after="0" w:line="312" w:lineRule="auto"/>
        <w:rPr>
          <w:rFonts w:ascii="宋体" w:hAnsi="宋体" w:cs="宋体"/>
          <w:kern w:val="0"/>
          <w:szCs w:val="21"/>
        </w:rPr>
      </w:pPr>
      <w:r>
        <w:rPr>
          <w:rFonts w:ascii="宋体" w:hAnsi="宋体" w:cs="宋体"/>
          <w:kern w:val="0"/>
          <w:szCs w:val="21"/>
        </w:rPr>
        <w:t>T型螺栓应穿过</w:t>
      </w:r>
      <w:r>
        <w:rPr>
          <w:rFonts w:ascii="宋体" w:hAnsi="宋体" w:cs="宋体" w:hint="eastAsia"/>
          <w:color w:val="000000"/>
        </w:rPr>
        <w:t>连接件</w:t>
      </w:r>
      <w:r>
        <w:rPr>
          <w:rFonts w:ascii="宋体" w:hAnsi="宋体" w:cs="宋体" w:hint="eastAsia"/>
          <w:kern w:val="0"/>
          <w:szCs w:val="21"/>
        </w:rPr>
        <w:t>，采用单个配套的螺母紧固</w:t>
      </w:r>
      <w:r>
        <w:rPr>
          <w:rStyle w:val="afffb"/>
          <w:rFonts w:hint="eastAsia"/>
        </w:rPr>
        <w:t>，</w:t>
      </w:r>
      <w:r>
        <w:rPr>
          <w:rFonts w:ascii="宋体" w:hAnsi="宋体" w:cs="宋体" w:hint="eastAsia"/>
          <w:kern w:val="0"/>
          <w:szCs w:val="21"/>
        </w:rPr>
        <w:t>安装如图</w:t>
      </w:r>
      <w:r>
        <w:rPr>
          <w:rFonts w:ascii="宋体" w:hAnsi="宋体" w:cs="宋体"/>
          <w:kern w:val="0"/>
          <w:szCs w:val="21"/>
        </w:rPr>
        <w:t>18</w:t>
      </w:r>
      <w:r>
        <w:rPr>
          <w:rFonts w:ascii="宋体" w:hAnsi="宋体" w:cs="宋体" w:hint="eastAsia"/>
          <w:kern w:val="0"/>
          <w:szCs w:val="21"/>
        </w:rPr>
        <w:t>所示；</w:t>
      </w:r>
    </w:p>
    <w:p w14:paraId="0DC8EE12" w14:textId="77777777" w:rsidR="00307040" w:rsidRDefault="00411A5F" w:rsidP="00411A5F">
      <w:pPr>
        <w:numPr>
          <w:ilvl w:val="0"/>
          <w:numId w:val="48"/>
        </w:numPr>
        <w:adjustRightInd w:val="0"/>
        <w:snapToGrid w:val="0"/>
        <w:spacing w:after="0" w:line="312" w:lineRule="auto"/>
        <w:rPr>
          <w:rFonts w:ascii="宋体" w:hAnsi="宋体" w:cs="宋体"/>
          <w:kern w:val="0"/>
          <w:szCs w:val="21"/>
        </w:rPr>
      </w:pPr>
      <w:r w:rsidRPr="00411A5F">
        <w:rPr>
          <w:rFonts w:ascii="宋体" w:hAnsi="宋体" w:cs="Arial" w:hint="eastAsia"/>
        </w:rPr>
        <w:t>安装扭矩应符合</w:t>
      </w:r>
      <w:r w:rsidRPr="00411A5F">
        <w:rPr>
          <w:rFonts w:ascii="宋体" w:hAnsi="宋体" w:cs="Arial"/>
        </w:rPr>
        <w:t>要求</w:t>
      </w:r>
      <w:r>
        <w:rPr>
          <w:rFonts w:ascii="宋体" w:hAnsi="宋体" w:cs="宋体" w:hint="eastAsia"/>
          <w:kern w:val="0"/>
          <w:szCs w:val="21"/>
        </w:rPr>
        <w:t>；</w:t>
      </w:r>
    </w:p>
    <w:p w14:paraId="7061CFF3" w14:textId="77777777" w:rsidR="00307040" w:rsidRDefault="00411A5F" w:rsidP="00411A5F">
      <w:pPr>
        <w:numPr>
          <w:ilvl w:val="0"/>
          <w:numId w:val="48"/>
        </w:numPr>
        <w:adjustRightInd w:val="0"/>
        <w:snapToGrid w:val="0"/>
        <w:spacing w:after="0" w:line="312" w:lineRule="auto"/>
        <w:rPr>
          <w:rFonts w:ascii="宋体" w:hAnsi="宋体" w:cs="宋体"/>
          <w:kern w:val="0"/>
          <w:szCs w:val="21"/>
        </w:rPr>
      </w:pPr>
      <w:r>
        <w:rPr>
          <w:rFonts w:ascii="宋体" w:hAnsi="宋体" w:cs="宋体" w:hint="eastAsia"/>
          <w:kern w:val="0"/>
          <w:szCs w:val="21"/>
        </w:rPr>
        <w:t>拉力试验下加载装置和</w:t>
      </w:r>
      <w:r>
        <w:rPr>
          <w:rFonts w:ascii="宋体" w:hAnsi="宋体" w:cs="宋体" w:hint="eastAsia"/>
          <w:color w:val="000000"/>
        </w:rPr>
        <w:t>连接件</w:t>
      </w:r>
      <w:r>
        <w:rPr>
          <w:rFonts w:ascii="宋体" w:hAnsi="宋体" w:cs="宋体" w:hint="eastAsia"/>
          <w:kern w:val="0"/>
          <w:szCs w:val="21"/>
        </w:rPr>
        <w:t>不得与槽道相接；</w:t>
      </w:r>
    </w:p>
    <w:p w14:paraId="73738BF2" w14:textId="77777777" w:rsidR="00307040" w:rsidRDefault="00411A5F" w:rsidP="00411A5F">
      <w:pPr>
        <w:numPr>
          <w:ilvl w:val="0"/>
          <w:numId w:val="48"/>
        </w:numPr>
        <w:adjustRightInd w:val="0"/>
        <w:snapToGrid w:val="0"/>
        <w:spacing w:after="0" w:line="312" w:lineRule="auto"/>
        <w:rPr>
          <w:rFonts w:ascii="宋体" w:hAnsi="宋体" w:cs="宋体"/>
          <w:kern w:val="0"/>
          <w:szCs w:val="21"/>
        </w:rPr>
      </w:pPr>
      <w:r>
        <w:rPr>
          <w:rFonts w:ascii="宋体" w:hAnsi="宋体" w:cs="宋体" w:hint="eastAsia"/>
          <w:kern w:val="0"/>
          <w:szCs w:val="21"/>
        </w:rPr>
        <w:t>加载构件间距与试验炉内壁间距不宜小于</w:t>
      </w:r>
      <w:r>
        <w:rPr>
          <w:rFonts w:ascii="宋体" w:hAnsi="宋体" w:cs="宋体"/>
          <w:kern w:val="0"/>
          <w:szCs w:val="21"/>
        </w:rPr>
        <w:t>500mm</w:t>
      </w:r>
      <w:r>
        <w:rPr>
          <w:rFonts w:ascii="宋体" w:hAnsi="宋体" w:cs="宋体" w:hint="eastAsia"/>
          <w:kern w:val="0"/>
          <w:szCs w:val="21"/>
        </w:rPr>
        <w:t>。</w:t>
      </w:r>
    </w:p>
    <w:p w14:paraId="32CCA7B2" w14:textId="77777777" w:rsidR="00307040" w:rsidRDefault="00411A5F">
      <w:pPr>
        <w:spacing w:before="160" w:line="320" w:lineRule="exact"/>
        <w:rPr>
          <w:rFonts w:ascii="宋体" w:hAnsi="宋体" w:cs="宋体"/>
          <w:color w:val="000000"/>
          <w:szCs w:val="21"/>
          <w:highlight w:val="yellow"/>
        </w:rPr>
      </w:pPr>
      <w:r>
        <w:rPr>
          <w:rFonts w:ascii="宋体" w:hAnsi="宋体" w:cs="黑体"/>
          <w:color w:val="000000"/>
          <w:szCs w:val="21"/>
        </w:rPr>
        <w:t xml:space="preserve">  </w:t>
      </w:r>
      <w:r>
        <w:rPr>
          <w:rFonts w:ascii="宋体" w:hAnsi="宋体" w:cs="宋体" w:hint="eastAsia"/>
          <w:color w:val="000000"/>
          <w:szCs w:val="21"/>
        </w:rPr>
        <w:t>基于不同温升曲线及螺栓规格，加载范围可参考表2的规定。</w:t>
      </w:r>
      <w:bookmarkStart w:id="303" w:name="_Hlk3642896"/>
    </w:p>
    <w:p w14:paraId="704A16FA" w14:textId="77777777" w:rsidR="00307040" w:rsidRDefault="00411A5F">
      <w:pPr>
        <w:pStyle w:val="afd"/>
        <w:ind w:firstLine="420"/>
        <w:jc w:val="center"/>
        <w:rPr>
          <w:rFonts w:ascii="黑体" w:hAnsi="黑体" w:cs="宋体"/>
          <w:color w:val="000000"/>
          <w:sz w:val="21"/>
          <w:szCs w:val="21"/>
        </w:rPr>
      </w:pPr>
      <w:bookmarkStart w:id="304" w:name="_Toc21785690"/>
      <w:bookmarkStart w:id="305" w:name="_Toc21762956"/>
      <w:r>
        <w:rPr>
          <w:rFonts w:ascii="黑体" w:hAnsi="黑体" w:hint="eastAsia"/>
          <w:sz w:val="21"/>
          <w:szCs w:val="21"/>
        </w:rPr>
        <w:t xml:space="preserve">表2  </w:t>
      </w:r>
      <w:r>
        <w:rPr>
          <w:rFonts w:ascii="黑体" w:hAnsi="黑体" w:cs="宋体" w:hint="eastAsia"/>
          <w:color w:val="000000"/>
          <w:sz w:val="21"/>
          <w:szCs w:val="21"/>
        </w:rPr>
        <w:t>不同温升曲线下可供参考的加载范围</w:t>
      </w:r>
      <w:bookmarkEnd w:id="304"/>
      <w:bookmarkEnd w:id="305"/>
    </w:p>
    <w:tbl>
      <w:tblPr>
        <w:tblW w:w="960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43"/>
        <w:gridCol w:w="1134"/>
        <w:gridCol w:w="1121"/>
        <w:gridCol w:w="1080"/>
        <w:gridCol w:w="1059"/>
        <w:gridCol w:w="969"/>
      </w:tblGrid>
      <w:tr w:rsidR="00307040" w14:paraId="17AC008E" w14:textId="77777777">
        <w:trPr>
          <w:trHeight w:val="405"/>
        </w:trPr>
        <w:tc>
          <w:tcPr>
            <w:tcW w:w="4243" w:type="dxa"/>
            <w:vMerge w:val="restart"/>
            <w:tcBorders>
              <w:top w:val="single" w:sz="12" w:space="0" w:color="000000"/>
              <w:left w:val="single" w:sz="12" w:space="0" w:color="000000"/>
              <w:right w:val="single" w:sz="8" w:space="0" w:color="000000"/>
            </w:tcBorders>
            <w:vAlign w:val="center"/>
          </w:tcPr>
          <w:bookmarkEnd w:id="303"/>
          <w:p w14:paraId="65606151"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温升曲线</w:t>
            </w:r>
          </w:p>
        </w:tc>
        <w:tc>
          <w:tcPr>
            <w:tcW w:w="1134" w:type="dxa"/>
            <w:vMerge w:val="restart"/>
            <w:tcBorders>
              <w:top w:val="single" w:sz="12" w:space="0" w:color="000000"/>
              <w:left w:val="single" w:sz="8" w:space="0" w:color="000000"/>
              <w:right w:val="single" w:sz="8" w:space="0" w:color="000000"/>
            </w:tcBorders>
          </w:tcPr>
          <w:p w14:paraId="3D823ADD" w14:textId="77777777" w:rsidR="00307040" w:rsidRDefault="00411A5F">
            <w:pPr>
              <w:adjustRightInd w:val="0"/>
              <w:snapToGrid w:val="0"/>
              <w:spacing w:beforeLines="30" w:before="93" w:afterLines="30" w:after="93" w:line="240" w:lineRule="auto"/>
              <w:rPr>
                <w:rFonts w:ascii="宋体" w:hAnsi="宋体" w:cs="宋体"/>
                <w:sz w:val="18"/>
                <w:szCs w:val="18"/>
              </w:rPr>
            </w:pPr>
            <w:r>
              <w:rPr>
                <w:rFonts w:ascii="宋体" w:hAnsi="宋体" w:cs="宋体" w:hint="eastAsia"/>
                <w:sz w:val="18"/>
                <w:szCs w:val="18"/>
              </w:rPr>
              <w:t>耐火时效</w:t>
            </w:r>
          </w:p>
          <w:p w14:paraId="48191357" w14:textId="77777777" w:rsidR="00307040" w:rsidRDefault="00411A5F">
            <w:pPr>
              <w:adjustRightInd w:val="0"/>
              <w:snapToGrid w:val="0"/>
              <w:spacing w:beforeLines="30" w:before="93" w:afterLines="30" w:after="93" w:line="240" w:lineRule="auto"/>
              <w:rPr>
                <w:rFonts w:ascii="宋体" w:hAnsi="宋体" w:cs="宋体"/>
                <w:sz w:val="18"/>
                <w:szCs w:val="18"/>
              </w:rPr>
            </w:pPr>
            <w:r>
              <w:rPr>
                <w:rFonts w:ascii="宋体" w:hAnsi="宋体" w:cs="宋体" w:hint="eastAsia"/>
                <w:sz w:val="18"/>
                <w:szCs w:val="18"/>
              </w:rPr>
              <w:t>（min）</w:t>
            </w:r>
          </w:p>
        </w:tc>
        <w:tc>
          <w:tcPr>
            <w:tcW w:w="4229" w:type="dxa"/>
            <w:gridSpan w:val="4"/>
            <w:tcBorders>
              <w:top w:val="single" w:sz="12" w:space="0" w:color="000000"/>
              <w:left w:val="single" w:sz="8" w:space="0" w:color="000000"/>
              <w:bottom w:val="single" w:sz="8" w:space="0" w:color="000000"/>
              <w:right w:val="single" w:sz="12" w:space="0" w:color="000000"/>
            </w:tcBorders>
            <w:vAlign w:val="center"/>
          </w:tcPr>
          <w:p w14:paraId="0507CF65" w14:textId="77777777" w:rsidR="00307040" w:rsidRDefault="00411A5F">
            <w:pPr>
              <w:adjustRightInd w:val="0"/>
              <w:snapToGrid w:val="0"/>
              <w:spacing w:beforeLines="30" w:before="93" w:afterLines="30" w:after="93" w:line="240" w:lineRule="auto"/>
              <w:jc w:val="center"/>
              <w:rPr>
                <w:rFonts w:ascii="宋体" w:hAnsi="宋体" w:cs="宋体"/>
                <w:sz w:val="18"/>
                <w:szCs w:val="18"/>
              </w:rPr>
            </w:pPr>
            <w:r>
              <w:rPr>
                <w:rFonts w:ascii="宋体" w:hAnsi="宋体" w:cs="宋体" w:hint="eastAsia"/>
                <w:sz w:val="18"/>
                <w:szCs w:val="18"/>
              </w:rPr>
              <w:t>不同T型螺栓规格的</w:t>
            </w:r>
            <w:r>
              <w:rPr>
                <w:rFonts w:ascii="宋体" w:hAnsi="宋体" w:cs="宋体" w:hint="eastAsia"/>
                <w:color w:val="000000"/>
                <w:sz w:val="18"/>
                <w:szCs w:val="18"/>
              </w:rPr>
              <w:t>加载范围（</w:t>
            </w:r>
            <w:proofErr w:type="spellStart"/>
            <w:r>
              <w:rPr>
                <w:rFonts w:ascii="宋体" w:hAnsi="宋体" w:cs="宋体" w:hint="eastAsia"/>
                <w:color w:val="000000"/>
                <w:sz w:val="18"/>
                <w:szCs w:val="18"/>
              </w:rPr>
              <w:t>kN</w:t>
            </w:r>
            <w:proofErr w:type="spellEnd"/>
            <w:r>
              <w:rPr>
                <w:rFonts w:ascii="宋体" w:hAnsi="宋体" w:cs="宋体" w:hint="eastAsia"/>
                <w:color w:val="000000"/>
                <w:sz w:val="18"/>
                <w:szCs w:val="18"/>
              </w:rPr>
              <w:t>）</w:t>
            </w:r>
          </w:p>
        </w:tc>
      </w:tr>
      <w:tr w:rsidR="00307040" w14:paraId="225964A6" w14:textId="77777777">
        <w:trPr>
          <w:trHeight w:val="405"/>
        </w:trPr>
        <w:tc>
          <w:tcPr>
            <w:tcW w:w="4243" w:type="dxa"/>
            <w:vMerge/>
            <w:tcBorders>
              <w:left w:val="single" w:sz="12" w:space="0" w:color="000000"/>
              <w:bottom w:val="single" w:sz="12" w:space="0" w:color="000000"/>
              <w:right w:val="single" w:sz="8" w:space="0" w:color="000000"/>
            </w:tcBorders>
            <w:vAlign w:val="center"/>
          </w:tcPr>
          <w:p w14:paraId="3C9DF72A" w14:textId="77777777" w:rsidR="00307040" w:rsidRDefault="00307040">
            <w:pPr>
              <w:adjustRightInd w:val="0"/>
              <w:snapToGrid w:val="0"/>
              <w:spacing w:beforeLines="30" w:before="93" w:afterLines="30" w:after="93" w:line="240" w:lineRule="auto"/>
              <w:jc w:val="center"/>
              <w:rPr>
                <w:rFonts w:ascii="宋体" w:hAnsi="宋体"/>
                <w:sz w:val="18"/>
                <w:szCs w:val="18"/>
              </w:rPr>
            </w:pPr>
          </w:p>
        </w:tc>
        <w:tc>
          <w:tcPr>
            <w:tcW w:w="1134" w:type="dxa"/>
            <w:vMerge/>
            <w:tcBorders>
              <w:left w:val="single" w:sz="8" w:space="0" w:color="000000"/>
              <w:bottom w:val="single" w:sz="12" w:space="0" w:color="000000"/>
              <w:right w:val="single" w:sz="8" w:space="0" w:color="000000"/>
            </w:tcBorders>
          </w:tcPr>
          <w:p w14:paraId="131FED36" w14:textId="77777777" w:rsidR="00307040" w:rsidRDefault="00307040">
            <w:pPr>
              <w:adjustRightInd w:val="0"/>
              <w:snapToGrid w:val="0"/>
              <w:spacing w:beforeLines="30" w:before="93" w:afterLines="30" w:after="93" w:line="240" w:lineRule="auto"/>
              <w:jc w:val="center"/>
              <w:rPr>
                <w:rFonts w:ascii="宋体" w:hAnsi="宋体" w:cs="宋体"/>
                <w:sz w:val="18"/>
                <w:szCs w:val="18"/>
              </w:rPr>
            </w:pPr>
          </w:p>
        </w:tc>
        <w:tc>
          <w:tcPr>
            <w:tcW w:w="1121" w:type="dxa"/>
            <w:tcBorders>
              <w:top w:val="single" w:sz="8" w:space="0" w:color="000000"/>
              <w:left w:val="single" w:sz="8" w:space="0" w:color="000000"/>
              <w:bottom w:val="single" w:sz="12" w:space="0" w:color="000000"/>
            </w:tcBorders>
            <w:vAlign w:val="center"/>
          </w:tcPr>
          <w:p w14:paraId="4ADBFA1F" w14:textId="77777777" w:rsidR="00307040" w:rsidRDefault="00411A5F">
            <w:pPr>
              <w:adjustRightInd w:val="0"/>
              <w:snapToGrid w:val="0"/>
              <w:spacing w:beforeLines="30" w:before="93" w:afterLines="30" w:after="93" w:line="240" w:lineRule="auto"/>
              <w:jc w:val="center"/>
              <w:rPr>
                <w:rFonts w:ascii="宋体" w:hAnsi="宋体" w:cs="宋体"/>
                <w:sz w:val="18"/>
                <w:szCs w:val="18"/>
              </w:rPr>
            </w:pPr>
            <w:r>
              <w:rPr>
                <w:rFonts w:ascii="宋体" w:hAnsi="宋体" w:cs="宋体"/>
                <w:sz w:val="18"/>
                <w:szCs w:val="18"/>
              </w:rPr>
              <w:t>M</w:t>
            </w:r>
            <w:r>
              <w:rPr>
                <w:rFonts w:ascii="宋体" w:hAnsi="宋体" w:cs="宋体" w:hint="eastAsia"/>
                <w:sz w:val="18"/>
                <w:szCs w:val="18"/>
              </w:rPr>
              <w:t>12</w:t>
            </w:r>
          </w:p>
        </w:tc>
        <w:tc>
          <w:tcPr>
            <w:tcW w:w="1080" w:type="dxa"/>
            <w:tcBorders>
              <w:top w:val="single" w:sz="8" w:space="0" w:color="000000"/>
              <w:bottom w:val="single" w:sz="12" w:space="0" w:color="000000"/>
              <w:right w:val="single" w:sz="8" w:space="0" w:color="000000"/>
            </w:tcBorders>
            <w:vAlign w:val="center"/>
          </w:tcPr>
          <w:p w14:paraId="7417585E" w14:textId="77777777" w:rsidR="00307040" w:rsidRDefault="00411A5F">
            <w:pPr>
              <w:adjustRightInd w:val="0"/>
              <w:snapToGrid w:val="0"/>
              <w:spacing w:beforeLines="30" w:before="93" w:afterLines="30" w:after="93" w:line="240" w:lineRule="auto"/>
              <w:jc w:val="center"/>
              <w:rPr>
                <w:rFonts w:ascii="宋体" w:hAnsi="宋体" w:cs="宋体"/>
                <w:sz w:val="18"/>
                <w:szCs w:val="18"/>
              </w:rPr>
            </w:pPr>
            <w:r>
              <w:rPr>
                <w:rFonts w:ascii="宋体" w:hAnsi="宋体" w:cs="宋体" w:hint="eastAsia"/>
                <w:sz w:val="18"/>
                <w:szCs w:val="18"/>
              </w:rPr>
              <w:t>M16</w:t>
            </w:r>
          </w:p>
        </w:tc>
        <w:tc>
          <w:tcPr>
            <w:tcW w:w="1059" w:type="dxa"/>
            <w:tcBorders>
              <w:top w:val="single" w:sz="8" w:space="0" w:color="000000"/>
              <w:bottom w:val="single" w:sz="12" w:space="0" w:color="000000"/>
            </w:tcBorders>
          </w:tcPr>
          <w:p w14:paraId="3EA5F793" w14:textId="77777777" w:rsidR="00307040" w:rsidRDefault="00411A5F">
            <w:pPr>
              <w:adjustRightInd w:val="0"/>
              <w:snapToGrid w:val="0"/>
              <w:spacing w:beforeLines="30" w:before="93" w:afterLines="30" w:after="93" w:line="240" w:lineRule="auto"/>
              <w:jc w:val="center"/>
              <w:rPr>
                <w:rFonts w:ascii="宋体" w:hAnsi="宋体" w:cs="宋体"/>
                <w:sz w:val="18"/>
                <w:szCs w:val="18"/>
              </w:rPr>
            </w:pPr>
            <w:r>
              <w:rPr>
                <w:rFonts w:ascii="宋体" w:hAnsi="宋体" w:cs="宋体" w:hint="eastAsia"/>
                <w:sz w:val="18"/>
                <w:szCs w:val="18"/>
              </w:rPr>
              <w:t>M</w:t>
            </w:r>
            <w:r>
              <w:rPr>
                <w:rFonts w:ascii="宋体" w:hAnsi="宋体" w:cs="宋体"/>
                <w:sz w:val="18"/>
                <w:szCs w:val="18"/>
              </w:rPr>
              <w:t>20</w:t>
            </w:r>
          </w:p>
        </w:tc>
        <w:tc>
          <w:tcPr>
            <w:tcW w:w="969" w:type="dxa"/>
            <w:tcBorders>
              <w:top w:val="single" w:sz="8" w:space="0" w:color="000000"/>
              <w:bottom w:val="single" w:sz="12" w:space="0" w:color="000000"/>
              <w:right w:val="single" w:sz="12" w:space="0" w:color="000000"/>
            </w:tcBorders>
          </w:tcPr>
          <w:p w14:paraId="00178BC3" w14:textId="77777777" w:rsidR="00307040" w:rsidRDefault="00411A5F">
            <w:pPr>
              <w:adjustRightInd w:val="0"/>
              <w:snapToGrid w:val="0"/>
              <w:spacing w:beforeLines="30" w:before="93" w:afterLines="30" w:after="93" w:line="240" w:lineRule="auto"/>
              <w:jc w:val="center"/>
              <w:rPr>
                <w:rFonts w:ascii="宋体" w:hAnsi="宋体" w:cs="宋体"/>
                <w:sz w:val="18"/>
                <w:szCs w:val="18"/>
              </w:rPr>
            </w:pPr>
            <w:r>
              <w:rPr>
                <w:rFonts w:ascii="宋体" w:hAnsi="宋体" w:cs="宋体" w:hint="eastAsia"/>
                <w:sz w:val="18"/>
                <w:szCs w:val="18"/>
              </w:rPr>
              <w:t>M</w:t>
            </w:r>
            <w:r>
              <w:rPr>
                <w:rFonts w:ascii="宋体" w:hAnsi="宋体" w:cs="宋体"/>
                <w:sz w:val="18"/>
                <w:szCs w:val="18"/>
              </w:rPr>
              <w:t>24</w:t>
            </w:r>
          </w:p>
        </w:tc>
      </w:tr>
      <w:tr w:rsidR="00307040" w14:paraId="45246CDE" w14:textId="77777777">
        <w:trPr>
          <w:trHeight w:val="371"/>
        </w:trPr>
        <w:tc>
          <w:tcPr>
            <w:tcW w:w="4243" w:type="dxa"/>
            <w:vMerge w:val="restart"/>
            <w:tcBorders>
              <w:top w:val="single" w:sz="12" w:space="0" w:color="000000"/>
              <w:left w:val="single" w:sz="12" w:space="0" w:color="000000"/>
              <w:right w:val="single" w:sz="8" w:space="0" w:color="000000"/>
            </w:tcBorders>
            <w:vAlign w:val="center"/>
          </w:tcPr>
          <w:p w14:paraId="5A76FF9C"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标准时间-温度曲线</w:t>
            </w:r>
          </w:p>
        </w:tc>
        <w:tc>
          <w:tcPr>
            <w:tcW w:w="1134" w:type="dxa"/>
            <w:tcBorders>
              <w:top w:val="single" w:sz="12" w:space="0" w:color="000000"/>
              <w:left w:val="single" w:sz="8" w:space="0" w:color="000000"/>
              <w:right w:val="single" w:sz="8" w:space="0" w:color="000000"/>
            </w:tcBorders>
          </w:tcPr>
          <w:p w14:paraId="2238D9D7"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R</w:t>
            </w:r>
            <w:r>
              <w:rPr>
                <w:rFonts w:ascii="宋体" w:hAnsi="宋体"/>
                <w:sz w:val="18"/>
                <w:szCs w:val="18"/>
              </w:rPr>
              <w:t>90</w:t>
            </w:r>
          </w:p>
        </w:tc>
        <w:tc>
          <w:tcPr>
            <w:tcW w:w="1121" w:type="dxa"/>
            <w:tcBorders>
              <w:top w:val="single" w:sz="12" w:space="0" w:color="000000"/>
              <w:left w:val="single" w:sz="8" w:space="0" w:color="000000"/>
            </w:tcBorders>
            <w:vAlign w:val="center"/>
          </w:tcPr>
          <w:p w14:paraId="7A09E298"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0.8-1.6</w:t>
            </w:r>
          </w:p>
        </w:tc>
        <w:tc>
          <w:tcPr>
            <w:tcW w:w="1080" w:type="dxa"/>
            <w:tcBorders>
              <w:top w:val="single" w:sz="12" w:space="0" w:color="000000"/>
              <w:right w:val="single" w:sz="8" w:space="0" w:color="000000"/>
            </w:tcBorders>
            <w:vAlign w:val="center"/>
          </w:tcPr>
          <w:p w14:paraId="6846EB16"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w:t>
            </w:r>
            <w:r>
              <w:rPr>
                <w:rFonts w:ascii="宋体" w:hAnsi="宋体" w:hint="eastAsia"/>
                <w:sz w:val="18"/>
                <w:szCs w:val="18"/>
              </w:rPr>
              <w:t>6</w:t>
            </w:r>
            <w:r>
              <w:rPr>
                <w:rFonts w:ascii="宋体" w:hAnsi="宋体"/>
                <w:sz w:val="18"/>
                <w:szCs w:val="18"/>
              </w:rPr>
              <w:t>-4.0</w:t>
            </w:r>
          </w:p>
        </w:tc>
        <w:tc>
          <w:tcPr>
            <w:tcW w:w="1059" w:type="dxa"/>
            <w:tcBorders>
              <w:top w:val="single" w:sz="12" w:space="0" w:color="000000"/>
            </w:tcBorders>
          </w:tcPr>
          <w:p w14:paraId="03B58D3A"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2.0</w:t>
            </w:r>
            <w:r>
              <w:rPr>
                <w:rFonts w:ascii="宋体" w:hAnsi="宋体"/>
                <w:sz w:val="18"/>
                <w:szCs w:val="18"/>
              </w:rPr>
              <w:t>-4.0</w:t>
            </w:r>
          </w:p>
        </w:tc>
        <w:tc>
          <w:tcPr>
            <w:tcW w:w="969" w:type="dxa"/>
            <w:tcBorders>
              <w:top w:val="single" w:sz="12" w:space="0" w:color="000000"/>
              <w:right w:val="single" w:sz="12" w:space="0" w:color="000000"/>
            </w:tcBorders>
          </w:tcPr>
          <w:p w14:paraId="66F7A290"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2.</w:t>
            </w:r>
            <w:r>
              <w:rPr>
                <w:rFonts w:ascii="宋体" w:hAnsi="宋体"/>
                <w:sz w:val="18"/>
                <w:szCs w:val="18"/>
              </w:rPr>
              <w:t>0-4.0</w:t>
            </w:r>
          </w:p>
        </w:tc>
      </w:tr>
      <w:tr w:rsidR="00307040" w14:paraId="36AF1DED" w14:textId="77777777">
        <w:trPr>
          <w:trHeight w:val="371"/>
        </w:trPr>
        <w:tc>
          <w:tcPr>
            <w:tcW w:w="4243" w:type="dxa"/>
            <w:vMerge/>
            <w:tcBorders>
              <w:left w:val="single" w:sz="12" w:space="0" w:color="000000"/>
              <w:right w:val="single" w:sz="8" w:space="0" w:color="000000"/>
            </w:tcBorders>
            <w:vAlign w:val="center"/>
          </w:tcPr>
          <w:p w14:paraId="21715279" w14:textId="77777777" w:rsidR="00307040" w:rsidRDefault="00307040">
            <w:pPr>
              <w:adjustRightInd w:val="0"/>
              <w:snapToGrid w:val="0"/>
              <w:spacing w:beforeLines="30" w:before="93" w:afterLines="30" w:after="93" w:line="240" w:lineRule="auto"/>
              <w:jc w:val="center"/>
              <w:rPr>
                <w:rFonts w:ascii="宋体" w:hAnsi="宋体"/>
                <w:sz w:val="18"/>
                <w:szCs w:val="18"/>
              </w:rPr>
            </w:pPr>
          </w:p>
        </w:tc>
        <w:tc>
          <w:tcPr>
            <w:tcW w:w="1134" w:type="dxa"/>
            <w:tcBorders>
              <w:top w:val="single" w:sz="8" w:space="0" w:color="000000"/>
              <w:left w:val="single" w:sz="8" w:space="0" w:color="000000"/>
              <w:right w:val="single" w:sz="8" w:space="0" w:color="000000"/>
            </w:tcBorders>
          </w:tcPr>
          <w:p w14:paraId="1375ACEC"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R120</w:t>
            </w:r>
          </w:p>
        </w:tc>
        <w:tc>
          <w:tcPr>
            <w:tcW w:w="1121" w:type="dxa"/>
            <w:tcBorders>
              <w:top w:val="single" w:sz="8" w:space="0" w:color="000000"/>
              <w:left w:val="single" w:sz="8" w:space="0" w:color="000000"/>
            </w:tcBorders>
            <w:vAlign w:val="center"/>
          </w:tcPr>
          <w:p w14:paraId="24779FB8"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0.6-1.6</w:t>
            </w:r>
          </w:p>
        </w:tc>
        <w:tc>
          <w:tcPr>
            <w:tcW w:w="1080" w:type="dxa"/>
            <w:tcBorders>
              <w:top w:val="single" w:sz="8" w:space="0" w:color="000000"/>
              <w:right w:val="single" w:sz="8" w:space="0" w:color="000000"/>
            </w:tcBorders>
            <w:vAlign w:val="center"/>
          </w:tcPr>
          <w:p w14:paraId="1C372259"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w:t>
            </w:r>
            <w:r>
              <w:rPr>
                <w:rFonts w:ascii="宋体" w:hAnsi="宋体" w:hint="eastAsia"/>
                <w:sz w:val="18"/>
                <w:szCs w:val="18"/>
              </w:rPr>
              <w:t>2</w:t>
            </w:r>
            <w:r>
              <w:rPr>
                <w:rFonts w:ascii="宋体" w:hAnsi="宋体"/>
                <w:sz w:val="18"/>
                <w:szCs w:val="18"/>
              </w:rPr>
              <w:t>-2.5</w:t>
            </w:r>
          </w:p>
        </w:tc>
        <w:tc>
          <w:tcPr>
            <w:tcW w:w="1059" w:type="dxa"/>
            <w:tcBorders>
              <w:top w:val="single" w:sz="8" w:space="0" w:color="000000"/>
            </w:tcBorders>
          </w:tcPr>
          <w:p w14:paraId="0A2D7545"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w:t>
            </w:r>
            <w:r>
              <w:rPr>
                <w:rFonts w:ascii="宋体" w:hAnsi="宋体" w:hint="eastAsia"/>
                <w:sz w:val="18"/>
                <w:szCs w:val="18"/>
              </w:rPr>
              <w:t>6</w:t>
            </w:r>
            <w:r>
              <w:rPr>
                <w:rFonts w:ascii="宋体" w:hAnsi="宋体"/>
                <w:sz w:val="18"/>
                <w:szCs w:val="18"/>
              </w:rPr>
              <w:t>-</w:t>
            </w:r>
            <w:r>
              <w:rPr>
                <w:rFonts w:ascii="宋体" w:hAnsi="宋体" w:hint="eastAsia"/>
                <w:sz w:val="18"/>
                <w:szCs w:val="18"/>
              </w:rPr>
              <w:t>2.5</w:t>
            </w:r>
          </w:p>
        </w:tc>
        <w:tc>
          <w:tcPr>
            <w:tcW w:w="969" w:type="dxa"/>
            <w:tcBorders>
              <w:top w:val="single" w:sz="8" w:space="0" w:color="000000"/>
              <w:right w:val="single" w:sz="12" w:space="0" w:color="000000"/>
            </w:tcBorders>
          </w:tcPr>
          <w:p w14:paraId="0CF88FBE"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1.6-2.5</w:t>
            </w:r>
          </w:p>
        </w:tc>
      </w:tr>
      <w:tr w:rsidR="00307040" w14:paraId="78BD1384" w14:textId="77777777">
        <w:trPr>
          <w:trHeight w:val="383"/>
        </w:trPr>
        <w:tc>
          <w:tcPr>
            <w:tcW w:w="4243" w:type="dxa"/>
            <w:vMerge w:val="restart"/>
            <w:tcBorders>
              <w:left w:val="single" w:sz="12" w:space="0" w:color="000000"/>
              <w:right w:val="single" w:sz="8" w:space="0" w:color="000000"/>
            </w:tcBorders>
            <w:vAlign w:val="center"/>
          </w:tcPr>
          <w:p w14:paraId="771BE5E2"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隧道火灾RABT</w:t>
            </w:r>
            <w:r>
              <w:rPr>
                <w:rFonts w:ascii="宋体" w:hAnsi="宋体"/>
                <w:sz w:val="18"/>
                <w:szCs w:val="18"/>
              </w:rPr>
              <w:t>-ZTV</w:t>
            </w:r>
            <w:r>
              <w:rPr>
                <w:rFonts w:ascii="宋体" w:hAnsi="宋体" w:hint="eastAsia"/>
                <w:sz w:val="18"/>
                <w:szCs w:val="18"/>
              </w:rPr>
              <w:t>升温曲线</w:t>
            </w:r>
          </w:p>
        </w:tc>
        <w:tc>
          <w:tcPr>
            <w:tcW w:w="1134" w:type="dxa"/>
            <w:tcBorders>
              <w:left w:val="single" w:sz="8" w:space="0" w:color="000000"/>
              <w:right w:val="single" w:sz="8" w:space="0" w:color="000000"/>
            </w:tcBorders>
          </w:tcPr>
          <w:p w14:paraId="044F18AD"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R</w:t>
            </w:r>
            <w:r>
              <w:rPr>
                <w:rFonts w:ascii="宋体" w:hAnsi="宋体"/>
                <w:sz w:val="18"/>
                <w:szCs w:val="18"/>
              </w:rPr>
              <w:t>90</w:t>
            </w:r>
          </w:p>
        </w:tc>
        <w:tc>
          <w:tcPr>
            <w:tcW w:w="1121" w:type="dxa"/>
            <w:tcBorders>
              <w:left w:val="single" w:sz="8" w:space="0" w:color="000000"/>
            </w:tcBorders>
            <w:vAlign w:val="center"/>
          </w:tcPr>
          <w:p w14:paraId="697244D7"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0.8-1.2</w:t>
            </w:r>
          </w:p>
        </w:tc>
        <w:tc>
          <w:tcPr>
            <w:tcW w:w="1080" w:type="dxa"/>
            <w:tcBorders>
              <w:right w:val="single" w:sz="8" w:space="0" w:color="000000"/>
            </w:tcBorders>
            <w:vAlign w:val="center"/>
          </w:tcPr>
          <w:p w14:paraId="5FC7DB73"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1.2-2.0</w:t>
            </w:r>
          </w:p>
        </w:tc>
        <w:tc>
          <w:tcPr>
            <w:tcW w:w="1059" w:type="dxa"/>
            <w:vAlign w:val="center"/>
          </w:tcPr>
          <w:p w14:paraId="113AA179"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1.2-2.0</w:t>
            </w:r>
          </w:p>
        </w:tc>
        <w:tc>
          <w:tcPr>
            <w:tcW w:w="969" w:type="dxa"/>
            <w:tcBorders>
              <w:right w:val="single" w:sz="12" w:space="0" w:color="000000"/>
            </w:tcBorders>
            <w:vAlign w:val="center"/>
          </w:tcPr>
          <w:p w14:paraId="11515881"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1.2-2.0</w:t>
            </w:r>
          </w:p>
        </w:tc>
      </w:tr>
      <w:tr w:rsidR="00307040" w14:paraId="52F7F7F7" w14:textId="77777777">
        <w:trPr>
          <w:trHeight w:val="383"/>
        </w:trPr>
        <w:tc>
          <w:tcPr>
            <w:tcW w:w="4243" w:type="dxa"/>
            <w:vMerge/>
            <w:tcBorders>
              <w:left w:val="single" w:sz="12" w:space="0" w:color="000000"/>
              <w:bottom w:val="single" w:sz="12" w:space="0" w:color="000000"/>
              <w:right w:val="single" w:sz="8" w:space="0" w:color="000000"/>
            </w:tcBorders>
            <w:vAlign w:val="center"/>
          </w:tcPr>
          <w:p w14:paraId="08A2BA2C" w14:textId="77777777" w:rsidR="00307040" w:rsidRDefault="00307040">
            <w:pPr>
              <w:adjustRightInd w:val="0"/>
              <w:snapToGrid w:val="0"/>
              <w:spacing w:beforeLines="30" w:before="93" w:afterLines="30" w:after="93" w:line="240" w:lineRule="auto"/>
              <w:rPr>
                <w:rFonts w:ascii="宋体" w:hAnsi="宋体"/>
                <w:sz w:val="18"/>
                <w:szCs w:val="18"/>
              </w:rPr>
            </w:pPr>
          </w:p>
        </w:tc>
        <w:tc>
          <w:tcPr>
            <w:tcW w:w="1134" w:type="dxa"/>
            <w:tcBorders>
              <w:left w:val="single" w:sz="8" w:space="0" w:color="000000"/>
              <w:bottom w:val="single" w:sz="12" w:space="0" w:color="000000"/>
              <w:right w:val="single" w:sz="8" w:space="0" w:color="000000"/>
            </w:tcBorders>
          </w:tcPr>
          <w:p w14:paraId="65CCF057"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hint="eastAsia"/>
                <w:sz w:val="18"/>
                <w:szCs w:val="18"/>
              </w:rPr>
              <w:t>R120</w:t>
            </w:r>
          </w:p>
        </w:tc>
        <w:tc>
          <w:tcPr>
            <w:tcW w:w="1121" w:type="dxa"/>
            <w:tcBorders>
              <w:left w:val="single" w:sz="8" w:space="0" w:color="000000"/>
              <w:bottom w:val="single" w:sz="12" w:space="0" w:color="000000"/>
            </w:tcBorders>
            <w:vAlign w:val="center"/>
          </w:tcPr>
          <w:p w14:paraId="022D28F4"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0.6-1.2</w:t>
            </w:r>
          </w:p>
        </w:tc>
        <w:tc>
          <w:tcPr>
            <w:tcW w:w="1080" w:type="dxa"/>
            <w:tcBorders>
              <w:bottom w:val="single" w:sz="12" w:space="0" w:color="000000"/>
              <w:right w:val="single" w:sz="8" w:space="0" w:color="000000"/>
            </w:tcBorders>
            <w:vAlign w:val="center"/>
          </w:tcPr>
          <w:p w14:paraId="1988C8F9"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1.0-1.8</w:t>
            </w:r>
          </w:p>
        </w:tc>
        <w:tc>
          <w:tcPr>
            <w:tcW w:w="1059" w:type="dxa"/>
            <w:tcBorders>
              <w:bottom w:val="single" w:sz="12" w:space="0" w:color="000000"/>
            </w:tcBorders>
            <w:vAlign w:val="center"/>
          </w:tcPr>
          <w:p w14:paraId="2F92B201"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1.2-1.8</w:t>
            </w:r>
          </w:p>
        </w:tc>
        <w:tc>
          <w:tcPr>
            <w:tcW w:w="969" w:type="dxa"/>
            <w:tcBorders>
              <w:bottom w:val="single" w:sz="12" w:space="0" w:color="000000"/>
              <w:right w:val="single" w:sz="12" w:space="0" w:color="000000"/>
            </w:tcBorders>
            <w:vAlign w:val="center"/>
          </w:tcPr>
          <w:p w14:paraId="29C3AE06" w14:textId="77777777" w:rsidR="00307040" w:rsidRDefault="00411A5F">
            <w:pPr>
              <w:adjustRightInd w:val="0"/>
              <w:snapToGrid w:val="0"/>
              <w:spacing w:beforeLines="30" w:before="93" w:afterLines="30" w:after="93" w:line="240" w:lineRule="auto"/>
              <w:jc w:val="center"/>
              <w:rPr>
                <w:rFonts w:ascii="宋体" w:hAnsi="宋体"/>
                <w:sz w:val="18"/>
                <w:szCs w:val="18"/>
              </w:rPr>
            </w:pPr>
            <w:r>
              <w:rPr>
                <w:rFonts w:ascii="宋体" w:hAnsi="宋体"/>
                <w:sz w:val="18"/>
                <w:szCs w:val="18"/>
              </w:rPr>
              <w:t>1.2-1.8</w:t>
            </w:r>
          </w:p>
        </w:tc>
      </w:tr>
    </w:tbl>
    <w:p w14:paraId="0DF0AC21" w14:textId="5EB94B50" w:rsidR="00307040" w:rsidRDefault="00411A5F">
      <w:pPr>
        <w:pStyle w:val="22"/>
        <w:spacing w:beforeLines="50" w:before="156" w:afterLines="50" w:after="156" w:line="360" w:lineRule="auto"/>
        <w:rPr>
          <w:rFonts w:ascii="黑体" w:eastAsia="黑体"/>
          <w:b w:val="0"/>
          <w:iCs/>
          <w:sz w:val="21"/>
          <w:szCs w:val="21"/>
        </w:rPr>
      </w:pPr>
      <w:bookmarkStart w:id="306" w:name="_Toc13529"/>
      <w:bookmarkStart w:id="307" w:name="_Toc34722933"/>
      <w:bookmarkStart w:id="308" w:name="_Toc24239"/>
      <w:bookmarkStart w:id="309" w:name="_Toc8560"/>
      <w:bookmarkStart w:id="310" w:name="_Toc16876"/>
      <w:bookmarkStart w:id="311" w:name="_Toc13382"/>
      <w:bookmarkStart w:id="312" w:name="_Toc23763"/>
      <w:bookmarkStart w:id="313" w:name="_Toc26702"/>
      <w:bookmarkStart w:id="314" w:name="_Toc32304"/>
      <w:r>
        <w:rPr>
          <w:rFonts w:ascii="黑体" w:eastAsia="黑体" w:hint="eastAsia"/>
          <w:b w:val="0"/>
          <w:iCs/>
          <w:sz w:val="21"/>
          <w:szCs w:val="21"/>
        </w:rPr>
        <w:t>7.7</w:t>
      </w:r>
      <w:r>
        <w:rPr>
          <w:rFonts w:ascii="黑体" w:eastAsia="黑体"/>
          <w:b w:val="0"/>
          <w:iCs/>
          <w:sz w:val="21"/>
          <w:szCs w:val="21"/>
        </w:rPr>
        <w:t xml:space="preserve">  </w:t>
      </w:r>
      <w:r>
        <w:rPr>
          <w:rFonts w:ascii="黑体" w:eastAsia="黑体" w:hint="eastAsia"/>
          <w:b w:val="0"/>
          <w:iCs/>
          <w:sz w:val="21"/>
          <w:szCs w:val="21"/>
        </w:rPr>
        <w:t>疲劳性能试验</w:t>
      </w:r>
      <w:bookmarkEnd w:id="306"/>
      <w:bookmarkEnd w:id="307"/>
      <w:bookmarkEnd w:id="308"/>
      <w:bookmarkEnd w:id="309"/>
      <w:bookmarkEnd w:id="310"/>
      <w:bookmarkEnd w:id="311"/>
      <w:bookmarkEnd w:id="312"/>
      <w:bookmarkEnd w:id="313"/>
      <w:bookmarkEnd w:id="314"/>
    </w:p>
    <w:p w14:paraId="650828F4" w14:textId="4F800E15" w:rsidR="00307040" w:rsidRDefault="00411A5F">
      <w:r>
        <w:rPr>
          <w:rFonts w:hint="eastAsia"/>
        </w:rPr>
        <w:t xml:space="preserve">7.7.1 </w:t>
      </w:r>
      <w:r>
        <w:rPr>
          <w:rFonts w:hint="eastAsia"/>
        </w:rPr>
        <w:t>本试验目的是测试槽式预埋件系统在疲劳作用下的性能。通过本试验可确定疲劳荷载，低于此荷载，槽式预埋件系统不会发生疲劳破坏。</w:t>
      </w:r>
    </w:p>
    <w:p w14:paraId="051816F9" w14:textId="71FF1897" w:rsidR="00307040" w:rsidRDefault="00411A5F">
      <w:pPr>
        <w:spacing w:line="240" w:lineRule="auto"/>
        <w:rPr>
          <w:rFonts w:ascii="黑体" w:eastAsia="黑体" w:hAnsi="黑体" w:cs="宋体"/>
          <w:szCs w:val="21"/>
          <w:lang w:val="de-DE"/>
        </w:rPr>
      </w:pPr>
      <w:r>
        <w:rPr>
          <w:rFonts w:hint="eastAsia"/>
        </w:rPr>
        <w:t xml:space="preserve">7.7.2 </w:t>
      </w:r>
      <w:r>
        <w:rPr>
          <w:rFonts w:hint="eastAsia"/>
        </w:rPr>
        <w:t>试验条件</w:t>
      </w:r>
    </w:p>
    <w:p w14:paraId="08360B61" w14:textId="77777777" w:rsidR="00307040" w:rsidRDefault="00411A5F" w:rsidP="00411A5F">
      <w:pPr>
        <w:numPr>
          <w:ilvl w:val="0"/>
          <w:numId w:val="49"/>
        </w:numPr>
        <w:spacing w:after="0" w:line="312" w:lineRule="auto"/>
        <w:jc w:val="left"/>
        <w:rPr>
          <w:rFonts w:ascii="宋体" w:hAnsi="宋体"/>
          <w:szCs w:val="21"/>
        </w:rPr>
      </w:pPr>
      <w:r>
        <w:rPr>
          <w:rFonts w:ascii="宋体" w:hAnsi="宋体" w:hint="eastAsia"/>
          <w:szCs w:val="21"/>
        </w:rPr>
        <w:t>应采用误差在±</w:t>
      </w:r>
      <w:r>
        <w:rPr>
          <w:rFonts w:ascii="宋体" w:hAnsi="宋体"/>
          <w:szCs w:val="21"/>
        </w:rPr>
        <w:t>5%以内的扭矩扳手，按产品安装说明中的安装扭矩</w:t>
      </w:r>
      <m:oMath>
        <m:sSub>
          <m:sSubPr>
            <m:ctrlPr>
              <w:rPr>
                <w:rFonts w:ascii="Cambria Math" w:eastAsia="Cambria Math" w:hAnsi="Cambria Math"/>
                <w:sz w:val="18"/>
                <w:szCs w:val="18"/>
              </w:rPr>
            </m:ctrlPr>
          </m:sSubPr>
          <m:e>
            <m:r>
              <w:rPr>
                <w:rFonts w:ascii="Cambria Math" w:eastAsia="Cambria Math" w:hAnsi="Cambria Math"/>
                <w:sz w:val="18"/>
                <w:szCs w:val="18"/>
              </w:rPr>
              <m:t>T</m:t>
            </m:r>
          </m:e>
          <m:sub>
            <m:r>
              <w:rPr>
                <w:rFonts w:ascii="Cambria Math" w:hAnsi="Cambria Math"/>
                <w:sz w:val="18"/>
                <w:szCs w:val="18"/>
              </w:rPr>
              <m:t>inst</m:t>
            </m:r>
          </m:sub>
        </m:sSub>
      </m:oMath>
      <w:r>
        <w:rPr>
          <w:rFonts w:ascii="宋体" w:hAnsi="宋体" w:hint="eastAsia"/>
          <w:szCs w:val="21"/>
        </w:rPr>
        <w:fldChar w:fldCharType="begin"/>
      </w:r>
      <w:r>
        <w:rPr>
          <w:rFonts w:ascii="宋体" w:hAnsi="宋体"/>
          <w:szCs w:val="21"/>
        </w:rPr>
        <w:instrText xml:space="preserve"> QUOTE </w:instrText>
      </w:r>
      <w:r>
        <w:rPr>
          <w:rFonts w:ascii="Cambria Math" w:hAnsi="Cambria Math"/>
          <w:szCs w:val="21"/>
        </w:rPr>
        <w:instrText>Tinst</w:instrText>
      </w:r>
      <w:r>
        <w:rPr>
          <w:rFonts w:ascii="宋体" w:hAnsi="宋体"/>
          <w:szCs w:val="21"/>
        </w:rPr>
        <w:instrText xml:space="preserve"> </w:instrText>
      </w:r>
      <w:r>
        <w:rPr>
          <w:rFonts w:ascii="宋体" w:hAnsi="宋体" w:hint="eastAsia"/>
          <w:szCs w:val="21"/>
        </w:rPr>
        <w:fldChar w:fldCharType="end"/>
      </w:r>
      <w:r>
        <w:rPr>
          <w:rFonts w:ascii="宋体" w:hAnsi="宋体" w:hint="eastAsia"/>
          <w:szCs w:val="21"/>
        </w:rPr>
        <w:t>进行紧固。施加扭矩至</w:t>
      </w:r>
      <m:oMath>
        <m:sSub>
          <m:sSubPr>
            <m:ctrlPr>
              <w:rPr>
                <w:rFonts w:ascii="Cambria Math" w:eastAsia="Cambria Math" w:hAnsi="Cambria Math"/>
                <w:sz w:val="18"/>
                <w:szCs w:val="18"/>
              </w:rPr>
            </m:ctrlPr>
          </m:sSubPr>
          <m:e>
            <m:r>
              <w:rPr>
                <w:rFonts w:ascii="Cambria Math" w:eastAsia="Cambria Math" w:hAnsi="Cambria Math"/>
                <w:sz w:val="18"/>
                <w:szCs w:val="18"/>
              </w:rPr>
              <m:t>T</m:t>
            </m:r>
          </m:e>
          <m:sub>
            <m:r>
              <w:rPr>
                <w:rFonts w:ascii="Cambria Math" w:hAnsi="Cambria Math"/>
                <w:sz w:val="18"/>
                <w:szCs w:val="18"/>
              </w:rPr>
              <m:t>inst</m:t>
            </m:r>
          </m:sub>
        </m:sSub>
      </m:oMath>
      <w:r>
        <w:rPr>
          <w:rFonts w:ascii="宋体" w:hAnsi="宋体" w:hint="eastAsia"/>
          <w:szCs w:val="21"/>
        </w:rPr>
        <w:t>，</w:t>
      </w:r>
      <w:r>
        <w:rPr>
          <w:rFonts w:ascii="宋体" w:hAnsi="宋体"/>
          <w:szCs w:val="21"/>
        </w:rPr>
        <w:t>10 min后应完全松开，并将螺母拧紧。</w:t>
      </w:r>
      <w:r>
        <w:rPr>
          <w:rFonts w:ascii="宋体" w:hAnsi="宋体" w:hint="eastAsia"/>
          <w:szCs w:val="21"/>
        </w:rPr>
        <w:t>当</w:t>
      </w:r>
      <m:oMath>
        <m:sSub>
          <m:sSubPr>
            <m:ctrlPr>
              <w:rPr>
                <w:rFonts w:ascii="Cambria Math" w:eastAsia="Cambria Math" w:hAnsi="Cambria Math"/>
                <w:sz w:val="18"/>
                <w:szCs w:val="18"/>
              </w:rPr>
            </m:ctrlPr>
          </m:sSubPr>
          <m:e>
            <m:r>
              <w:rPr>
                <w:rFonts w:ascii="Cambria Math" w:eastAsia="Cambria Math" w:hAnsi="Cambria Math"/>
                <w:sz w:val="18"/>
                <w:szCs w:val="18"/>
              </w:rPr>
              <m:t>T</m:t>
            </m:r>
          </m:e>
          <m:sub>
            <m:r>
              <w:rPr>
                <w:rFonts w:ascii="Cambria Math" w:hAnsi="Cambria Math"/>
                <w:sz w:val="18"/>
                <w:szCs w:val="18"/>
              </w:rPr>
              <m:t>inst</m:t>
            </m:r>
          </m:sub>
        </m:sSub>
      </m:oMath>
      <w:r>
        <w:rPr>
          <w:rFonts w:ascii="宋体" w:hAnsi="宋体" w:hint="eastAsia"/>
          <w:szCs w:val="21"/>
        </w:rPr>
        <w:t>不大于</w:t>
      </w:r>
      <w:r>
        <w:rPr>
          <w:rFonts w:ascii="宋体" w:hAnsi="宋体"/>
          <w:szCs w:val="21"/>
        </w:rPr>
        <w:t>25Nm时，螺母的扭矩应为5Nm。当</w:t>
      </w:r>
      <m:oMath>
        <m:sSub>
          <m:sSubPr>
            <m:ctrlPr>
              <w:rPr>
                <w:rFonts w:ascii="Cambria Math" w:eastAsia="Cambria Math" w:hAnsi="Cambria Math"/>
                <w:sz w:val="18"/>
                <w:szCs w:val="18"/>
              </w:rPr>
            </m:ctrlPr>
          </m:sSubPr>
          <m:e>
            <m:r>
              <w:rPr>
                <w:rFonts w:ascii="Cambria Math" w:eastAsia="Cambria Math" w:hAnsi="Cambria Math"/>
                <w:sz w:val="18"/>
                <w:szCs w:val="18"/>
              </w:rPr>
              <m:t>T</m:t>
            </m:r>
          </m:e>
          <m:sub>
            <m:r>
              <w:rPr>
                <w:rFonts w:ascii="Cambria Math" w:hAnsi="Cambria Math"/>
                <w:sz w:val="18"/>
                <w:szCs w:val="18"/>
              </w:rPr>
              <m:t>inst</m:t>
            </m:r>
          </m:sub>
        </m:sSub>
      </m:oMath>
      <w:r>
        <w:rPr>
          <w:rFonts w:ascii="宋体" w:hAnsi="宋体" w:hint="eastAsia"/>
          <w:szCs w:val="21"/>
        </w:rPr>
        <w:t>不小于</w:t>
      </w:r>
      <w:r>
        <w:rPr>
          <w:rFonts w:ascii="宋体" w:hAnsi="宋体"/>
          <w:szCs w:val="21"/>
        </w:rPr>
        <w:t>50Nm时，螺母的扭矩应为10Nm。当</w:t>
      </w:r>
      <m:oMath>
        <m:sSub>
          <m:sSubPr>
            <m:ctrlPr>
              <w:rPr>
                <w:rFonts w:ascii="Cambria Math" w:eastAsia="Cambria Math" w:hAnsi="Cambria Math"/>
                <w:sz w:val="18"/>
                <w:szCs w:val="18"/>
              </w:rPr>
            </m:ctrlPr>
          </m:sSubPr>
          <m:e>
            <m:r>
              <w:rPr>
                <w:rFonts w:ascii="Cambria Math" w:eastAsia="Cambria Math" w:hAnsi="Cambria Math"/>
                <w:sz w:val="18"/>
                <w:szCs w:val="18"/>
              </w:rPr>
              <m:t>T</m:t>
            </m:r>
          </m:e>
          <m:sub>
            <m:r>
              <w:rPr>
                <w:rFonts w:ascii="Cambria Math" w:hAnsi="Cambria Math"/>
                <w:sz w:val="18"/>
                <w:szCs w:val="18"/>
              </w:rPr>
              <m:t>inst</m:t>
            </m:r>
          </m:sub>
        </m:sSub>
      </m:oMath>
      <w:r>
        <w:rPr>
          <w:rFonts w:ascii="宋体" w:hAnsi="宋体" w:hint="eastAsia"/>
          <w:szCs w:val="21"/>
        </w:rPr>
        <w:t>不满足以上情况时，螺母的扭矩应为</w:t>
      </w:r>
      <w:r>
        <w:rPr>
          <w:rFonts w:ascii="宋体" w:hAnsi="宋体"/>
          <w:szCs w:val="21"/>
        </w:rPr>
        <w:t>0.2</w:t>
      </w:r>
      <m:oMath>
        <m:sSub>
          <m:sSubPr>
            <m:ctrlPr>
              <w:rPr>
                <w:rFonts w:ascii="Cambria Math" w:eastAsia="Cambria Math" w:hAnsi="Cambria Math"/>
                <w:sz w:val="18"/>
                <w:szCs w:val="18"/>
              </w:rPr>
            </m:ctrlPr>
          </m:sSubPr>
          <m:e>
            <m:r>
              <w:rPr>
                <w:rFonts w:ascii="Cambria Math" w:eastAsia="Cambria Math" w:hAnsi="Cambria Math"/>
                <w:sz w:val="18"/>
                <w:szCs w:val="18"/>
              </w:rPr>
              <m:t>T</m:t>
            </m:r>
          </m:e>
          <m:sub>
            <m:r>
              <w:rPr>
                <w:rFonts w:ascii="Cambria Math" w:hAnsi="Cambria Math" w:hint="eastAsia"/>
                <w:sz w:val="18"/>
                <w:szCs w:val="18"/>
              </w:rPr>
              <m:t>inst</m:t>
            </m:r>
          </m:sub>
        </m:sSub>
      </m:oMath>
      <w:r>
        <w:rPr>
          <w:rFonts w:ascii="宋体" w:hAnsi="宋体" w:hint="eastAsia"/>
          <w:szCs w:val="21"/>
        </w:rPr>
        <w:t>。该安装方法适用于常规安装和钢</w:t>
      </w:r>
      <w:r>
        <w:rPr>
          <w:rFonts w:ascii="宋体" w:hAnsi="宋体"/>
          <w:szCs w:val="21"/>
        </w:rPr>
        <w:t>-钢安装。</w:t>
      </w:r>
    </w:p>
    <w:p w14:paraId="1C5F2F34" w14:textId="77777777" w:rsidR="00307040" w:rsidRDefault="00411A5F" w:rsidP="00411A5F">
      <w:pPr>
        <w:numPr>
          <w:ilvl w:val="0"/>
          <w:numId w:val="49"/>
        </w:numPr>
        <w:spacing w:after="0" w:line="312" w:lineRule="auto"/>
        <w:jc w:val="left"/>
        <w:rPr>
          <w:rFonts w:ascii="宋体" w:hAnsi="宋体" w:cs="宋体"/>
          <w:color w:val="000000"/>
          <w:szCs w:val="21"/>
          <w:lang w:val="de-DE"/>
        </w:rPr>
      </w:pPr>
      <w:r>
        <w:rPr>
          <w:rFonts w:ascii="宋体" w:hAnsi="宋体" w:hint="eastAsia"/>
          <w:szCs w:val="21"/>
        </w:rPr>
        <w:t>试验加载荷载</w:t>
      </w:r>
      <w:r>
        <w:rPr>
          <w:rFonts w:ascii="宋体" w:hAnsi="宋体"/>
          <w:szCs w:val="21"/>
        </w:rPr>
        <w:t>应</w:t>
      </w:r>
      <w:r>
        <w:rPr>
          <w:rFonts w:ascii="宋体" w:hAnsi="宋体" w:hint="eastAsia"/>
          <w:szCs w:val="21"/>
        </w:rPr>
        <w:t>为</w:t>
      </w:r>
      <w:r>
        <w:rPr>
          <w:rFonts w:ascii="宋体" w:hAnsi="宋体"/>
          <w:szCs w:val="21"/>
        </w:rPr>
        <w:t>正弦曲线</w:t>
      </w:r>
      <w:r>
        <w:rPr>
          <w:rFonts w:ascii="宋体" w:hAnsi="宋体" w:hint="eastAsia"/>
          <w:szCs w:val="21"/>
        </w:rPr>
        <w:t>，如图19所示。</w:t>
      </w:r>
      <w:r>
        <w:rPr>
          <w:rFonts w:hAnsi="宋体" w:hint="eastAsia"/>
          <w:szCs w:val="21"/>
        </w:rPr>
        <w:t>设备最小可加载荷载</w:t>
      </w: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hint="eastAsia"/>
                <w:sz w:val="18"/>
                <w:szCs w:val="18"/>
              </w:rPr>
              <m:t>s</m:t>
            </m:r>
          </m:sub>
        </m:sSub>
      </m:oMath>
      <w:r>
        <w:rPr>
          <w:rFonts w:hAnsi="宋体" w:hint="eastAsia"/>
          <w:szCs w:val="21"/>
        </w:rPr>
        <w:t>应在整个测试过程中保持不变。</w:t>
      </w:r>
    </w:p>
    <w:p w14:paraId="0AA2A2C1" w14:textId="77777777" w:rsidR="00307040" w:rsidRDefault="00411A5F" w:rsidP="00411A5F">
      <w:pPr>
        <w:numPr>
          <w:ilvl w:val="0"/>
          <w:numId w:val="49"/>
        </w:numPr>
        <w:spacing w:after="0" w:line="312" w:lineRule="auto"/>
        <w:jc w:val="left"/>
        <w:rPr>
          <w:rFonts w:ascii="黑体" w:eastAsia="黑体" w:hAnsi="黑体"/>
          <w:lang w:val="de-DE"/>
        </w:rPr>
      </w:pPr>
      <w:r>
        <w:rPr>
          <w:rFonts w:ascii="宋体" w:hAnsi="宋体" w:hint="eastAsia"/>
          <w:szCs w:val="21"/>
        </w:rPr>
        <w:t>试验加载频率应介于</w:t>
      </w:r>
      <w:r>
        <w:rPr>
          <w:rFonts w:ascii="宋体" w:hAnsi="宋体" w:cs="Calibri"/>
          <w:szCs w:val="21"/>
        </w:rPr>
        <w:t>0.1</w:t>
      </w:r>
      <w:r>
        <w:rPr>
          <w:rFonts w:ascii="宋体" w:hAnsi="宋体"/>
          <w:szCs w:val="21"/>
        </w:rPr>
        <w:t>Hz</w:t>
      </w:r>
      <w:r>
        <w:rPr>
          <w:rFonts w:ascii="宋体" w:hAnsi="宋体" w:hint="eastAsia"/>
          <w:szCs w:val="21"/>
        </w:rPr>
        <w:t>～</w:t>
      </w:r>
      <w:r>
        <w:rPr>
          <w:rFonts w:ascii="宋体" w:hAnsi="宋体"/>
          <w:szCs w:val="21"/>
        </w:rPr>
        <w:t>20Hz</w:t>
      </w:r>
      <w:r>
        <w:rPr>
          <w:rFonts w:ascii="宋体" w:hAnsi="宋体" w:hint="eastAsia"/>
          <w:szCs w:val="21"/>
        </w:rPr>
        <w:t>。宜采用低频率并加载高疲劳幅值的方案。</w:t>
      </w:r>
    </w:p>
    <w:p w14:paraId="1C4A76D2" w14:textId="77777777" w:rsidR="00307040" w:rsidRDefault="00411A5F">
      <w:pPr>
        <w:spacing w:line="240" w:lineRule="auto"/>
        <w:jc w:val="center"/>
      </w:pPr>
      <w:r>
        <w:object w:dxaOrig="6045" w:dyaOrig="3570" w14:anchorId="31AB1304">
          <v:shape id="_x0000_i1031" type="#_x0000_t75" style="width:302.25pt;height:178.5pt" o:ole="">
            <v:imagedata r:id="rId57" o:title="" croptop="4778f" cropbottom="30319f" cropleft="19657f" cropright="22846f"/>
          </v:shape>
          <o:OLEObject Type="Embed" ProgID="AutoCAD.Drawing.19" ShapeID="_x0000_i1031" DrawAspect="Content" ObjectID="_1688538406" r:id="rId58"/>
        </w:object>
      </w:r>
    </w:p>
    <w:p w14:paraId="6FBD0C4F"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说明：</w:t>
      </w:r>
    </w:p>
    <w:p w14:paraId="428E317A" w14:textId="77777777" w:rsidR="00307040" w:rsidRDefault="00307040" w:rsidP="00411A5F">
      <w:pPr>
        <w:numPr>
          <w:ilvl w:val="0"/>
          <w:numId w:val="50"/>
        </w:numPr>
        <w:spacing w:after="0" w:line="240" w:lineRule="auto"/>
        <w:rPr>
          <w:sz w:val="18"/>
          <w:szCs w:val="18"/>
        </w:rPr>
        <w:sectPr w:rsidR="00307040" w:rsidSect="009C452D">
          <w:footerReference w:type="even" r:id="rId59"/>
          <w:footerReference w:type="first" r:id="rId60"/>
          <w:type w:val="continuous"/>
          <w:pgSz w:w="11906" w:h="16838"/>
          <w:pgMar w:top="1985" w:right="1134" w:bottom="1418" w:left="1418" w:header="1418" w:footer="1134" w:gutter="0"/>
          <w:pgNumType w:start="23"/>
          <w:cols w:space="720"/>
          <w:titlePg/>
          <w:docGrid w:type="lines" w:linePitch="312"/>
        </w:sectPr>
      </w:pPr>
    </w:p>
    <w:p w14:paraId="640CFC0C" w14:textId="77777777" w:rsidR="00307040" w:rsidRDefault="00411A5F">
      <w:pPr>
        <w:spacing w:after="0" w:line="240" w:lineRule="auto"/>
        <w:ind w:left="360"/>
        <w:rPr>
          <w:sz w:val="18"/>
          <w:szCs w:val="18"/>
        </w:rPr>
      </w:pPr>
      <w:r>
        <w:rPr>
          <w:rFonts w:hint="eastAsia"/>
          <w:sz w:val="18"/>
          <w:szCs w:val="18"/>
        </w:rPr>
        <w:t>1</w:t>
      </w:r>
      <w:r>
        <w:rPr>
          <w:color w:val="000000"/>
          <w:sz w:val="18"/>
          <w:szCs w:val="18"/>
        </w:rPr>
        <w:t>——</w:t>
      </w: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1</m:t>
            </m:r>
          </m:sub>
        </m:sSub>
      </m:oMath>
      <w:r>
        <w:rPr>
          <w:rFonts w:hint="eastAsia"/>
          <w:sz w:val="18"/>
          <w:szCs w:val="18"/>
        </w:rPr>
        <w:t>为一个力的加载循环；</w:t>
      </w:r>
    </w:p>
    <w:p w14:paraId="612E3352" w14:textId="77777777" w:rsidR="00307040" w:rsidRDefault="00411A5F">
      <w:pPr>
        <w:spacing w:after="0" w:line="240" w:lineRule="auto"/>
        <w:ind w:left="360"/>
        <w:rPr>
          <w:sz w:val="18"/>
          <w:szCs w:val="18"/>
        </w:rPr>
      </w:pPr>
      <w:r>
        <w:rPr>
          <w:rFonts w:hint="eastAsia"/>
          <w:sz w:val="18"/>
          <w:szCs w:val="18"/>
        </w:rPr>
        <w:t>2</w:t>
      </w:r>
      <w:r>
        <w:rPr>
          <w:color w:val="000000"/>
          <w:sz w:val="18"/>
          <w:szCs w:val="18"/>
        </w:rPr>
        <w:t>——</w:t>
      </w: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S</m:t>
            </m:r>
          </m:sub>
        </m:sSub>
      </m:oMath>
      <w:r>
        <w:rPr>
          <w:rFonts w:hint="eastAsia"/>
          <w:sz w:val="18"/>
          <w:szCs w:val="18"/>
        </w:rPr>
        <w:t>为设备最小可加载荷载。</w:t>
      </w:r>
    </w:p>
    <w:p w14:paraId="4473BE42" w14:textId="77777777" w:rsidR="00307040" w:rsidRDefault="00411A5F">
      <w:pPr>
        <w:spacing w:after="0" w:line="240" w:lineRule="auto"/>
        <w:ind w:left="360"/>
        <w:rPr>
          <w:sz w:val="18"/>
          <w:szCs w:val="18"/>
        </w:rPr>
      </w:pPr>
      <w:r>
        <w:rPr>
          <w:rFonts w:hint="eastAsia"/>
          <w:sz w:val="18"/>
          <w:szCs w:val="18"/>
        </w:rPr>
        <w:t>3</w:t>
      </w:r>
      <w:r>
        <w:rPr>
          <w:color w:val="000000"/>
          <w:sz w:val="18"/>
          <w:szCs w:val="18"/>
        </w:rPr>
        <w:t>——</w:t>
      </w:r>
      <m:oMath>
        <m:r>
          <w:rPr>
            <w:rFonts w:ascii="Cambria Math" w:eastAsia="等线" w:hAnsi="Cambria Math"/>
            <w:sz w:val="18"/>
            <w:szCs w:val="18"/>
          </w:rPr>
          <m:t>T</m:t>
        </m:r>
      </m:oMath>
      <w:r>
        <w:rPr>
          <w:rFonts w:hint="eastAsia"/>
          <w:sz w:val="18"/>
          <w:szCs w:val="18"/>
        </w:rPr>
        <w:t>为加载时间。</w:t>
      </w:r>
    </w:p>
    <w:p w14:paraId="2756D247" w14:textId="77777777" w:rsidR="00307040" w:rsidRDefault="00307040">
      <w:pPr>
        <w:spacing w:after="0" w:line="240" w:lineRule="auto"/>
        <w:jc w:val="center"/>
        <w:rPr>
          <w:rFonts w:ascii="黑体" w:eastAsia="黑体" w:hAnsi="黑体"/>
        </w:rPr>
      </w:pPr>
    </w:p>
    <w:p w14:paraId="48CDC1A3" w14:textId="77777777" w:rsidR="00307040" w:rsidRDefault="00307040">
      <w:pPr>
        <w:spacing w:after="0" w:line="240" w:lineRule="auto"/>
        <w:jc w:val="center"/>
        <w:rPr>
          <w:rFonts w:ascii="黑体" w:eastAsia="黑体" w:hAnsi="黑体"/>
        </w:rPr>
        <w:sectPr w:rsidR="00307040">
          <w:type w:val="continuous"/>
          <w:pgSz w:w="11906" w:h="16838"/>
          <w:pgMar w:top="1985" w:right="1134" w:bottom="1418" w:left="1418" w:header="1418" w:footer="1134" w:gutter="0"/>
          <w:pgNumType w:start="1"/>
          <w:cols w:num="2" w:space="720"/>
          <w:titlePg/>
          <w:docGrid w:type="lines" w:linePitch="312"/>
        </w:sectPr>
      </w:pPr>
    </w:p>
    <w:p w14:paraId="188A6DDF" w14:textId="625F4127" w:rsidR="00307040" w:rsidRDefault="00411A5F">
      <w:pPr>
        <w:pStyle w:val="afd"/>
        <w:spacing w:line="320" w:lineRule="exact"/>
        <w:ind w:firstLine="420"/>
        <w:jc w:val="center"/>
        <w:rPr>
          <w:rFonts w:ascii="黑体" w:hAnsi="黑体"/>
          <w:sz w:val="21"/>
          <w:szCs w:val="21"/>
        </w:rPr>
      </w:pPr>
      <w:r>
        <w:rPr>
          <w:rFonts w:hint="eastAsia"/>
          <w:sz w:val="21"/>
          <w:szCs w:val="21"/>
        </w:rPr>
        <w:t>图</w:t>
      </w:r>
      <w:r>
        <w:rPr>
          <w:rFonts w:hint="eastAsia"/>
          <w:sz w:val="21"/>
          <w:szCs w:val="21"/>
        </w:rPr>
        <w:t>19</w:t>
      </w:r>
      <w:r>
        <w:rPr>
          <w:rFonts w:ascii="黑体" w:hAnsi="黑体"/>
          <w:sz w:val="21"/>
          <w:szCs w:val="21"/>
        </w:rPr>
        <w:t xml:space="preserve">  </w:t>
      </w:r>
      <w:r>
        <w:rPr>
          <w:rFonts w:ascii="黑体" w:hAnsi="黑体" w:hint="eastAsia"/>
          <w:sz w:val="21"/>
          <w:szCs w:val="21"/>
        </w:rPr>
        <w:t>疲劳</w:t>
      </w:r>
      <w:proofErr w:type="gramStart"/>
      <w:r>
        <w:rPr>
          <w:rFonts w:ascii="黑体" w:hAnsi="黑体" w:hint="eastAsia"/>
          <w:sz w:val="21"/>
          <w:szCs w:val="21"/>
        </w:rPr>
        <w:t>加载力</w:t>
      </w:r>
      <w:proofErr w:type="gramEnd"/>
      <w:r>
        <w:rPr>
          <w:rFonts w:ascii="黑体" w:hAnsi="黑体" w:hint="eastAsia"/>
          <w:sz w:val="21"/>
          <w:szCs w:val="21"/>
        </w:rPr>
        <w:t>-时间</w:t>
      </w:r>
    </w:p>
    <w:p w14:paraId="11A5CDD2" w14:textId="77777777" w:rsidR="00307040" w:rsidRDefault="00307040"/>
    <w:p w14:paraId="20D5A18C" w14:textId="4AE49988" w:rsidR="00307040" w:rsidRDefault="00411A5F">
      <w:pPr>
        <w:spacing w:line="240" w:lineRule="auto"/>
        <w:rPr>
          <w:rFonts w:ascii="黑体" w:eastAsia="黑体" w:hAnsi="黑体" w:cs="宋体"/>
          <w:szCs w:val="21"/>
          <w:lang w:val="de-DE"/>
        </w:rPr>
      </w:pPr>
      <w:r>
        <w:rPr>
          <w:rFonts w:hint="eastAsia"/>
        </w:rPr>
        <w:t xml:space="preserve"> 7.7.3 </w:t>
      </w:r>
      <w:r>
        <w:rPr>
          <w:rFonts w:hint="eastAsia"/>
        </w:rPr>
        <w:t>试验装置</w:t>
      </w:r>
    </w:p>
    <w:p w14:paraId="3EA32A70" w14:textId="1BFA6DFA" w:rsidR="00307040" w:rsidRDefault="00411A5F" w:rsidP="00411A5F">
      <w:pPr>
        <w:numPr>
          <w:ilvl w:val="0"/>
          <w:numId w:val="51"/>
        </w:numPr>
        <w:spacing w:after="0" w:line="312" w:lineRule="auto"/>
        <w:jc w:val="left"/>
        <w:rPr>
          <w:rFonts w:ascii="宋体" w:hAnsi="宋体" w:cs="宋体"/>
          <w:color w:val="000000"/>
          <w:szCs w:val="21"/>
          <w:lang w:val="de-DE"/>
        </w:rPr>
      </w:pPr>
      <w:r>
        <w:rPr>
          <w:rFonts w:ascii="宋体" w:hAnsi="宋体" w:cs="宋体" w:hint="eastAsia"/>
          <w:color w:val="000000"/>
          <w:szCs w:val="21"/>
        </w:rPr>
        <w:t>试验装置</w:t>
      </w:r>
      <w:r w:rsidRPr="00411A5F">
        <w:rPr>
          <w:rFonts w:ascii="宋体" w:hAnsi="宋体" w:cs="宋体" w:hint="eastAsia"/>
          <w:color w:val="000000"/>
          <w:szCs w:val="21"/>
          <w:lang w:val="de-DE"/>
        </w:rPr>
        <w:t>中受拉力的传力杆与剪切板应铰接</w:t>
      </w:r>
      <w:r>
        <w:rPr>
          <w:rFonts w:ascii="宋体" w:hAnsi="宋体" w:cs="宋体" w:hint="eastAsia"/>
          <w:color w:val="000000"/>
          <w:szCs w:val="21"/>
          <w:lang w:val="de-DE"/>
        </w:rPr>
        <w:t>。</w:t>
      </w:r>
    </w:p>
    <w:p w14:paraId="149FD578" w14:textId="4B7750E7" w:rsidR="00307040" w:rsidRDefault="00411A5F" w:rsidP="00411A5F">
      <w:pPr>
        <w:numPr>
          <w:ilvl w:val="0"/>
          <w:numId w:val="51"/>
        </w:numPr>
        <w:spacing w:after="0" w:line="312" w:lineRule="auto"/>
        <w:jc w:val="left"/>
        <w:rPr>
          <w:rFonts w:ascii="宋体" w:hAnsi="宋体" w:cs="宋体"/>
          <w:color w:val="000000"/>
          <w:szCs w:val="21"/>
          <w:lang w:val="de-DE"/>
        </w:rPr>
      </w:pPr>
      <w:r>
        <w:rPr>
          <w:rFonts w:ascii="宋体" w:hAnsi="宋体" w:cs="宋体" w:hint="eastAsia"/>
          <w:szCs w:val="21"/>
        </w:rPr>
        <w:t>应在试验装置上设置两个活动铰接点，如图</w:t>
      </w:r>
      <w:r>
        <w:rPr>
          <w:rFonts w:ascii="宋体" w:hAnsi="宋体" w:cs="宋体"/>
          <w:szCs w:val="21"/>
        </w:rPr>
        <w:t>21</w:t>
      </w:r>
      <w:r>
        <w:rPr>
          <w:rFonts w:ascii="宋体" w:hAnsi="宋体" w:cs="宋体" w:hint="eastAsia"/>
          <w:szCs w:val="21"/>
        </w:rPr>
        <w:t>所示。拉力传力杆与连接件的总体长度不应大于</w:t>
      </w:r>
      <w:r>
        <w:rPr>
          <w:rFonts w:ascii="宋体" w:hAnsi="宋体" w:cs="宋体"/>
          <w:szCs w:val="21"/>
        </w:rPr>
        <w:t>0.6m，连接件与传力杆的最大和最小尺寸应</w:t>
      </w:r>
      <w:r>
        <w:rPr>
          <w:rFonts w:ascii="宋体" w:hAnsi="宋体" w:cs="宋体" w:hint="eastAsia"/>
          <w:szCs w:val="21"/>
        </w:rPr>
        <w:t>满足图21的要求。</w:t>
      </w:r>
    </w:p>
    <w:p w14:paraId="52CD1AB5" w14:textId="77777777" w:rsidR="00307040" w:rsidRDefault="00411A5F" w:rsidP="00411A5F">
      <w:pPr>
        <w:numPr>
          <w:ilvl w:val="0"/>
          <w:numId w:val="51"/>
        </w:numPr>
        <w:spacing w:after="0" w:line="312" w:lineRule="auto"/>
        <w:jc w:val="left"/>
        <w:rPr>
          <w:rFonts w:ascii="宋体" w:hAnsi="宋体" w:cs="宋体"/>
          <w:color w:val="000000"/>
          <w:szCs w:val="21"/>
          <w:lang w:val="de-DE"/>
        </w:rPr>
      </w:pPr>
      <w:r>
        <w:rPr>
          <w:rFonts w:ascii="宋体" w:hAnsi="宋体"/>
          <w:szCs w:val="21"/>
        </w:rPr>
        <w:t>反力架作用点应全部置</w:t>
      </w:r>
      <w:r>
        <w:rPr>
          <w:rFonts w:ascii="宋体" w:hAnsi="宋体" w:hint="eastAsia"/>
          <w:szCs w:val="21"/>
        </w:rPr>
        <w:t>于</w:t>
      </w:r>
      <w:r>
        <w:rPr>
          <w:rFonts w:ascii="宋体" w:hAnsi="宋体"/>
          <w:szCs w:val="21"/>
        </w:rPr>
        <w:t>混凝土表面</w:t>
      </w:r>
      <w:r>
        <w:rPr>
          <w:rFonts w:ascii="宋体" w:hAnsi="宋体" w:hint="eastAsia"/>
          <w:szCs w:val="21"/>
        </w:rPr>
        <w:t>，不应与槽道直接接触，避免疲劳试验中出现混凝土</w:t>
      </w:r>
      <w:proofErr w:type="gramStart"/>
      <w:r>
        <w:rPr>
          <w:rFonts w:ascii="宋体" w:hAnsi="宋体" w:hint="eastAsia"/>
          <w:szCs w:val="21"/>
        </w:rPr>
        <w:t>受弯或</w:t>
      </w:r>
      <w:proofErr w:type="gramEnd"/>
      <w:r>
        <w:rPr>
          <w:rFonts w:ascii="宋体" w:hAnsi="宋体" w:hint="eastAsia"/>
          <w:szCs w:val="21"/>
        </w:rPr>
        <w:t>变形。</w:t>
      </w:r>
    </w:p>
    <w:p w14:paraId="218681D9" w14:textId="10B86DA8" w:rsidR="00307040" w:rsidRDefault="00411A5F" w:rsidP="00411A5F">
      <w:pPr>
        <w:numPr>
          <w:ilvl w:val="0"/>
          <w:numId w:val="51"/>
        </w:numPr>
        <w:spacing w:after="0" w:line="312" w:lineRule="auto"/>
        <w:jc w:val="left"/>
        <w:rPr>
          <w:rFonts w:ascii="宋体" w:hAnsi="宋体" w:cs="宋体"/>
          <w:color w:val="000000"/>
          <w:szCs w:val="21"/>
          <w:lang w:val="de-DE"/>
        </w:rPr>
      </w:pPr>
      <w:r>
        <w:rPr>
          <w:rFonts w:ascii="宋体" w:hAnsi="宋体" w:hint="eastAsia"/>
          <w:szCs w:val="21"/>
        </w:rPr>
        <w:t>工装方案不应影响加载和位移测量，如图22</w:t>
      </w:r>
      <w:r>
        <w:rPr>
          <w:rFonts w:ascii="宋体" w:hAnsi="宋体" w:cs="宋体" w:hint="eastAsia"/>
          <w:szCs w:val="21"/>
        </w:rPr>
        <w:t>所示。</w:t>
      </w:r>
    </w:p>
    <w:p w14:paraId="4030317B" w14:textId="345D96E8" w:rsidR="00307040" w:rsidRDefault="00411A5F" w:rsidP="00411A5F">
      <w:pPr>
        <w:numPr>
          <w:ilvl w:val="0"/>
          <w:numId w:val="51"/>
        </w:numPr>
        <w:spacing w:after="0" w:line="312" w:lineRule="auto"/>
        <w:jc w:val="left"/>
        <w:rPr>
          <w:rFonts w:ascii="宋体" w:hAnsi="宋体" w:cs="宋体"/>
          <w:color w:val="000000"/>
          <w:szCs w:val="21"/>
          <w:lang w:val="de-DE"/>
        </w:rPr>
      </w:pPr>
      <w:r>
        <w:rPr>
          <w:rFonts w:ascii="宋体" w:hAnsi="宋体" w:hint="eastAsia"/>
          <w:szCs w:val="21"/>
        </w:rPr>
        <w:t>载荷应</w:t>
      </w:r>
      <w:proofErr w:type="gramStart"/>
      <w:r>
        <w:rPr>
          <w:rFonts w:ascii="宋体" w:hAnsi="宋体" w:hint="eastAsia"/>
          <w:szCs w:val="21"/>
        </w:rPr>
        <w:t>采用力值控制</w:t>
      </w:r>
      <w:proofErr w:type="gramEnd"/>
      <w:r>
        <w:rPr>
          <w:rFonts w:ascii="宋体" w:hAnsi="宋体" w:hint="eastAsia"/>
          <w:szCs w:val="21"/>
        </w:rPr>
        <w:t>加载的正弦曲线。</w:t>
      </w:r>
    </w:p>
    <w:p w14:paraId="13E718BF" w14:textId="77777777" w:rsidR="00307040" w:rsidRDefault="00411A5F" w:rsidP="00411A5F">
      <w:pPr>
        <w:numPr>
          <w:ilvl w:val="0"/>
          <w:numId w:val="51"/>
        </w:numPr>
        <w:spacing w:after="0" w:line="312" w:lineRule="auto"/>
        <w:jc w:val="left"/>
        <w:rPr>
          <w:rFonts w:ascii="宋体" w:hAnsi="宋体" w:cs="宋体"/>
          <w:color w:val="000000"/>
          <w:szCs w:val="21"/>
          <w:lang w:val="de-DE"/>
        </w:rPr>
      </w:pPr>
      <w:r>
        <w:rPr>
          <w:rFonts w:ascii="宋体" w:hAnsi="宋体" w:hint="eastAsia"/>
          <w:szCs w:val="21"/>
        </w:rPr>
        <w:t>两个位移计应等距分布在槽式预埋件轴线两侧。</w:t>
      </w:r>
    </w:p>
    <w:p w14:paraId="23AD21CB" w14:textId="77777777" w:rsidR="00307040" w:rsidRDefault="00411A5F">
      <w:pPr>
        <w:spacing w:after="0" w:line="240" w:lineRule="auto"/>
        <w:jc w:val="center"/>
        <w:rPr>
          <w:rFonts w:ascii="宋体" w:hAnsi="宋体"/>
          <w:szCs w:val="21"/>
        </w:rPr>
      </w:pPr>
      <w:r>
        <w:rPr>
          <w:noProof/>
        </w:rPr>
        <w:drawing>
          <wp:inline distT="0" distB="0" distL="114300" distR="114300" wp14:anchorId="0B055700" wp14:editId="0522165D">
            <wp:extent cx="3063240" cy="1652270"/>
            <wp:effectExtent l="0" t="0" r="0" b="0"/>
            <wp:docPr id="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pic:cNvPicPr>
                      <a:picLocks noChangeAspect="1"/>
                    </pic:cNvPicPr>
                  </pic:nvPicPr>
                  <pic:blipFill>
                    <a:blip r:embed="rId61"/>
                    <a:srcRect l="22773" t="22639" r="45431" b="44127"/>
                    <a:stretch>
                      <a:fillRect/>
                    </a:stretch>
                  </pic:blipFill>
                  <pic:spPr>
                    <a:xfrm>
                      <a:off x="0" y="0"/>
                      <a:ext cx="3098784" cy="1671566"/>
                    </a:xfrm>
                    <a:prstGeom prst="rect">
                      <a:avLst/>
                    </a:prstGeom>
                    <a:noFill/>
                    <a:ln>
                      <a:noFill/>
                    </a:ln>
                  </pic:spPr>
                </pic:pic>
              </a:graphicData>
            </a:graphic>
          </wp:inline>
        </w:drawing>
      </w:r>
    </w:p>
    <w:p w14:paraId="43F62A62"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55C4CFEF" w14:textId="77777777" w:rsidR="00307040" w:rsidRDefault="00307040" w:rsidP="00411A5F">
      <w:pPr>
        <w:numPr>
          <w:ilvl w:val="0"/>
          <w:numId w:val="52"/>
        </w:numPr>
        <w:spacing w:after="0" w:line="240" w:lineRule="auto"/>
        <w:rPr>
          <w:rFonts w:ascii="宋体" w:hAnsi="宋体" w:cs="宋体"/>
          <w:sz w:val="18"/>
          <w:szCs w:val="18"/>
        </w:rPr>
        <w:sectPr w:rsidR="00307040">
          <w:footerReference w:type="even" r:id="rId62"/>
          <w:type w:val="continuous"/>
          <w:pgSz w:w="11906" w:h="16838"/>
          <w:pgMar w:top="1985" w:right="1134" w:bottom="1418" w:left="1418" w:header="1418" w:footer="1134" w:gutter="0"/>
          <w:pgNumType w:start="19"/>
          <w:cols w:space="720"/>
          <w:titlePg/>
          <w:docGrid w:type="lines" w:linePitch="312"/>
        </w:sectPr>
      </w:pPr>
    </w:p>
    <w:p w14:paraId="7A69F7F6" w14:textId="77777777" w:rsidR="00307040" w:rsidRDefault="00411A5F">
      <w:pPr>
        <w:spacing w:after="0" w:line="240" w:lineRule="auto"/>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间隙≥3mm；</w:t>
      </w:r>
    </w:p>
    <w:p w14:paraId="4E5A8709" w14:textId="77777777" w:rsidR="00307040" w:rsidRDefault="00411A5F">
      <w:pPr>
        <w:spacing w:after="0" w:line="240" w:lineRule="auto"/>
        <w:ind w:firstLineChars="200" w:firstLine="360"/>
        <w:rPr>
          <w:rFonts w:ascii="宋体" w:hAnsi="宋体" w:cs="宋体"/>
          <w:sz w:val="18"/>
          <w:szCs w:val="18"/>
        </w:rPr>
      </w:pPr>
      <w:r>
        <w:rPr>
          <w:rFonts w:ascii="宋体" w:hAnsi="宋体" w:cs="宋体" w:hint="eastAsia"/>
          <w:sz w:val="18"/>
          <w:szCs w:val="18"/>
        </w:rPr>
        <w:t>2</w:t>
      </w:r>
      <w:r>
        <w:rPr>
          <w:color w:val="000000"/>
          <w:sz w:val="18"/>
          <w:szCs w:val="18"/>
        </w:rPr>
        <w:t>——</w:t>
      </w:r>
      <w:r>
        <w:rPr>
          <w:rFonts w:ascii="宋体" w:hAnsi="宋体" w:cs="宋体" w:hint="eastAsia"/>
          <w:sz w:val="18"/>
          <w:szCs w:val="18"/>
        </w:rPr>
        <w:t>槽式预埋件；</w:t>
      </w:r>
    </w:p>
    <w:p w14:paraId="01FB490D" w14:textId="77777777" w:rsidR="00307040" w:rsidRDefault="00307040">
      <w:pPr>
        <w:spacing w:after="0" w:line="240" w:lineRule="auto"/>
        <w:ind w:firstLineChars="200" w:firstLine="360"/>
        <w:rPr>
          <w:rFonts w:ascii="宋体" w:hAnsi="宋体" w:cs="宋体"/>
          <w:sz w:val="18"/>
          <w:szCs w:val="18"/>
        </w:rPr>
      </w:pPr>
    </w:p>
    <w:p w14:paraId="202E36F7" w14:textId="77777777" w:rsidR="00307040" w:rsidRDefault="00307040">
      <w:pPr>
        <w:spacing w:after="0" w:line="240" w:lineRule="auto"/>
        <w:ind w:firstLineChars="200" w:firstLine="360"/>
        <w:rPr>
          <w:rFonts w:ascii="宋体" w:hAnsi="宋体" w:cs="宋体"/>
          <w:sz w:val="18"/>
          <w:szCs w:val="18"/>
        </w:rPr>
      </w:pPr>
    </w:p>
    <w:p w14:paraId="27FF60E6" w14:textId="77777777" w:rsidR="00307040" w:rsidRDefault="00411A5F">
      <w:pPr>
        <w:spacing w:after="0" w:line="240" w:lineRule="auto"/>
        <w:rPr>
          <w:rFonts w:ascii="宋体" w:hAnsi="宋体" w:cs="宋体"/>
          <w:sz w:val="18"/>
          <w:szCs w:val="18"/>
        </w:rPr>
      </w:pPr>
      <w:r>
        <w:rPr>
          <w:rFonts w:ascii="宋体" w:hAnsi="宋体" w:cs="宋体"/>
          <w:sz w:val="18"/>
          <w:szCs w:val="18"/>
        </w:rPr>
        <w:lastRenderedPageBreak/>
        <w:t>3</w:t>
      </w:r>
      <w:r>
        <w:rPr>
          <w:color w:val="000000"/>
          <w:sz w:val="18"/>
          <w:szCs w:val="18"/>
        </w:rPr>
        <w:t>——</w:t>
      </w:r>
      <w:r>
        <w:rPr>
          <w:rFonts w:ascii="宋体" w:hAnsi="宋体" w:cs="宋体" w:hint="eastAsia"/>
          <w:sz w:val="18"/>
          <w:szCs w:val="18"/>
        </w:rPr>
        <w:t>C25 非开裂混凝土（≤35</w:t>
      </w:r>
      <w:r>
        <w:rPr>
          <w:rFonts w:ascii="宋体" w:hAnsi="宋体" w:cs="宋体" w:hint="eastAsia"/>
          <w:i/>
          <w:iCs/>
          <w:sz w:val="18"/>
          <w:szCs w:val="18"/>
        </w:rPr>
        <w:t>N/mm</w:t>
      </w:r>
      <w:r>
        <w:rPr>
          <w:rFonts w:ascii="宋体" w:hAnsi="宋体" w:cs="宋体" w:hint="eastAsia"/>
          <w:i/>
          <w:iCs/>
          <w:sz w:val="18"/>
          <w:szCs w:val="18"/>
          <w:vertAlign w:val="superscript"/>
        </w:rPr>
        <w:t>2</w:t>
      </w:r>
      <w:r>
        <w:rPr>
          <w:rFonts w:ascii="宋体" w:hAnsi="宋体" w:cs="宋体" w:hint="eastAsia"/>
          <w:sz w:val="18"/>
          <w:szCs w:val="18"/>
        </w:rPr>
        <w:t>）。</w:t>
      </w:r>
    </w:p>
    <w:p w14:paraId="0B3526C2" w14:textId="77777777" w:rsidR="00307040" w:rsidRDefault="00307040">
      <w:pPr>
        <w:spacing w:after="0" w:line="240" w:lineRule="auto"/>
        <w:ind w:firstLineChars="200" w:firstLine="360"/>
        <w:rPr>
          <w:rFonts w:ascii="宋体" w:hAnsi="宋体" w:cs="宋体"/>
          <w:sz w:val="18"/>
          <w:szCs w:val="18"/>
        </w:rPr>
      </w:pPr>
    </w:p>
    <w:p w14:paraId="111C93BB" w14:textId="77777777" w:rsidR="00307040" w:rsidRDefault="00307040">
      <w:pPr>
        <w:spacing w:beforeLines="50" w:before="156" w:afterLines="50" w:after="156" w:line="240" w:lineRule="auto"/>
        <w:jc w:val="center"/>
        <w:rPr>
          <w:rFonts w:ascii="黑体" w:eastAsia="黑体" w:hAnsi="黑体"/>
        </w:rPr>
        <w:sectPr w:rsidR="00307040" w:rsidSect="009C452D">
          <w:type w:val="continuous"/>
          <w:pgSz w:w="11906" w:h="16838"/>
          <w:pgMar w:top="1985" w:right="1134" w:bottom="1418" w:left="1418" w:header="1418" w:footer="1134" w:gutter="0"/>
          <w:pgNumType w:start="25"/>
          <w:cols w:num="2" w:space="720"/>
          <w:titlePg/>
          <w:docGrid w:type="lines" w:linePitch="312"/>
        </w:sectPr>
      </w:pPr>
    </w:p>
    <w:p w14:paraId="105C29B4" w14:textId="057316A8" w:rsidR="00307040" w:rsidRDefault="00411A5F">
      <w:pPr>
        <w:pStyle w:val="afd"/>
        <w:spacing w:line="320" w:lineRule="exact"/>
        <w:ind w:firstLine="420"/>
        <w:jc w:val="center"/>
        <w:rPr>
          <w:rFonts w:ascii="黑体" w:hAnsi="黑体"/>
          <w:sz w:val="21"/>
          <w:szCs w:val="21"/>
        </w:rPr>
      </w:pPr>
      <w:r>
        <w:rPr>
          <w:rFonts w:ascii="黑体" w:hAnsi="黑体" w:hint="eastAsia"/>
          <w:sz w:val="21"/>
          <w:szCs w:val="21"/>
        </w:rPr>
        <w:t>图20</w:t>
      </w:r>
      <w:r>
        <w:rPr>
          <w:rFonts w:ascii="黑体" w:hAnsi="黑体"/>
          <w:sz w:val="21"/>
          <w:szCs w:val="21"/>
        </w:rPr>
        <w:t xml:space="preserve">  </w:t>
      </w:r>
      <w:r>
        <w:rPr>
          <w:rFonts w:ascii="黑体" w:hAnsi="黑体" w:hint="eastAsia"/>
          <w:sz w:val="21"/>
          <w:szCs w:val="21"/>
        </w:rPr>
        <w:t>疲劳试验样件</w:t>
      </w:r>
    </w:p>
    <w:p w14:paraId="3AB89DC8" w14:textId="77777777" w:rsidR="00307040" w:rsidRDefault="00411A5F">
      <w:pPr>
        <w:spacing w:beforeLines="50" w:before="156" w:afterLines="50" w:after="156" w:line="240" w:lineRule="auto"/>
        <w:jc w:val="center"/>
        <w:rPr>
          <w:rFonts w:ascii="宋体" w:hAnsi="宋体"/>
          <w:szCs w:val="21"/>
        </w:rPr>
      </w:pPr>
      <w:r>
        <w:rPr>
          <w:noProof/>
        </w:rPr>
        <w:drawing>
          <wp:inline distT="0" distB="0" distL="114300" distR="114300" wp14:anchorId="54FF15DE" wp14:editId="07C0A131">
            <wp:extent cx="2209800" cy="1905635"/>
            <wp:effectExtent l="0" t="0" r="0" b="1460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63" cstate="print"/>
                    <a:srcRect l="29517" t="17580" r="29079" b="13219"/>
                    <a:stretch>
                      <a:fillRect/>
                    </a:stretch>
                  </pic:blipFill>
                  <pic:spPr>
                    <a:xfrm>
                      <a:off x="0" y="0"/>
                      <a:ext cx="2218560" cy="1913751"/>
                    </a:xfrm>
                    <a:prstGeom prst="rect">
                      <a:avLst/>
                    </a:prstGeom>
                    <a:noFill/>
                    <a:ln w="9525">
                      <a:noFill/>
                    </a:ln>
                  </pic:spPr>
                </pic:pic>
              </a:graphicData>
            </a:graphic>
          </wp:inline>
        </w:drawing>
      </w:r>
    </w:p>
    <w:p w14:paraId="5789CEC2"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5CCDBECB" w14:textId="77777777" w:rsidR="00307040" w:rsidRDefault="00307040" w:rsidP="00411A5F">
      <w:pPr>
        <w:numPr>
          <w:ilvl w:val="0"/>
          <w:numId w:val="53"/>
        </w:numPr>
        <w:spacing w:after="0" w:line="240" w:lineRule="auto"/>
        <w:rPr>
          <w:rFonts w:ascii="宋体" w:hAnsi="宋体" w:cs="宋体"/>
          <w:sz w:val="18"/>
          <w:szCs w:val="18"/>
        </w:rPr>
        <w:sectPr w:rsidR="00307040">
          <w:type w:val="continuous"/>
          <w:pgSz w:w="11906" w:h="16838"/>
          <w:pgMar w:top="1985" w:right="1134" w:bottom="1418" w:left="1418" w:header="1418" w:footer="1134" w:gutter="0"/>
          <w:pgNumType w:start="20"/>
          <w:cols w:space="720"/>
          <w:titlePg/>
          <w:docGrid w:type="lines" w:linePitch="312"/>
        </w:sectPr>
      </w:pPr>
    </w:p>
    <w:p w14:paraId="5C1D552D" w14:textId="77777777" w:rsidR="00307040" w:rsidRDefault="00411A5F">
      <w:pPr>
        <w:spacing w:after="0" w:line="240" w:lineRule="auto"/>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活动铰接；</w:t>
      </w:r>
    </w:p>
    <w:p w14:paraId="6C597A9C" w14:textId="77777777" w:rsidR="00307040" w:rsidRDefault="00411A5F">
      <w:pPr>
        <w:spacing w:after="0" w:line="240" w:lineRule="auto"/>
        <w:ind w:firstLineChars="200" w:firstLine="360"/>
        <w:rPr>
          <w:rFonts w:ascii="宋体" w:hAnsi="宋体" w:cs="宋体"/>
          <w:sz w:val="18"/>
          <w:szCs w:val="18"/>
        </w:rPr>
      </w:pPr>
      <w:r>
        <w:rPr>
          <w:rFonts w:ascii="宋体" w:hAnsi="宋体" w:cs="宋体" w:hint="eastAsia"/>
          <w:sz w:val="18"/>
          <w:szCs w:val="18"/>
        </w:rPr>
        <w:t>2</w:t>
      </w:r>
      <w:r>
        <w:rPr>
          <w:color w:val="000000"/>
          <w:sz w:val="18"/>
          <w:szCs w:val="18"/>
        </w:rPr>
        <w:t>——</w:t>
      </w:r>
      <w:r>
        <w:rPr>
          <w:rFonts w:ascii="宋体" w:hAnsi="宋体" w:cs="宋体" w:hint="eastAsia"/>
          <w:sz w:val="18"/>
          <w:szCs w:val="18"/>
        </w:rPr>
        <w:t>动态加载作动器；</w:t>
      </w:r>
    </w:p>
    <w:p w14:paraId="3FC195A7" w14:textId="77777777" w:rsidR="00307040" w:rsidRDefault="00411A5F">
      <w:pPr>
        <w:spacing w:after="0" w:line="240" w:lineRule="auto"/>
        <w:ind w:firstLineChars="200" w:firstLine="360"/>
        <w:rPr>
          <w:rFonts w:ascii="宋体" w:hAnsi="宋体" w:cs="宋体"/>
          <w:sz w:val="18"/>
          <w:szCs w:val="18"/>
        </w:rPr>
      </w:pPr>
      <w:r>
        <w:rPr>
          <w:rFonts w:ascii="宋体" w:hAnsi="宋体" w:cs="宋体"/>
          <w:sz w:val="18"/>
          <w:szCs w:val="18"/>
        </w:rPr>
        <w:t>3</w:t>
      </w:r>
      <w:r>
        <w:rPr>
          <w:color w:val="000000"/>
          <w:sz w:val="18"/>
          <w:szCs w:val="18"/>
        </w:rPr>
        <w:t>——</w:t>
      </w:r>
      <w:r>
        <w:rPr>
          <w:rFonts w:ascii="宋体" w:hAnsi="宋体" w:cs="宋体" w:hint="eastAsia"/>
          <w:sz w:val="18"/>
          <w:szCs w:val="18"/>
        </w:rPr>
        <w:t>测力计；</w:t>
      </w:r>
    </w:p>
    <w:p w14:paraId="0096FF90" w14:textId="77777777" w:rsidR="00307040" w:rsidRDefault="00411A5F">
      <w:pPr>
        <w:spacing w:after="0" w:line="240" w:lineRule="auto"/>
        <w:ind w:firstLineChars="200" w:firstLine="360"/>
        <w:rPr>
          <w:rFonts w:ascii="宋体" w:hAnsi="宋体" w:cs="宋体"/>
          <w:sz w:val="18"/>
          <w:szCs w:val="18"/>
        </w:rPr>
      </w:pPr>
      <w:r>
        <w:rPr>
          <w:rFonts w:ascii="宋体" w:hAnsi="宋体" w:cs="宋体" w:hint="eastAsia"/>
          <w:sz w:val="18"/>
          <w:szCs w:val="18"/>
        </w:rPr>
        <w:t>4</w:t>
      </w:r>
      <w:r>
        <w:rPr>
          <w:color w:val="000000"/>
          <w:sz w:val="18"/>
          <w:szCs w:val="18"/>
        </w:rPr>
        <w:t>——</w:t>
      </w:r>
      <w:r>
        <w:rPr>
          <w:rFonts w:ascii="宋体" w:hAnsi="宋体" w:cs="宋体" w:hint="eastAsia"/>
          <w:sz w:val="18"/>
          <w:szCs w:val="18"/>
        </w:rPr>
        <w:t>活动铰接；</w:t>
      </w:r>
    </w:p>
    <w:p w14:paraId="3BD6ED43" w14:textId="77777777" w:rsidR="00307040" w:rsidRDefault="00411A5F">
      <w:pPr>
        <w:spacing w:after="0" w:line="240" w:lineRule="auto"/>
        <w:ind w:firstLineChars="200" w:firstLine="360"/>
        <w:rPr>
          <w:rFonts w:ascii="宋体" w:hAnsi="宋体" w:cs="宋体"/>
          <w:sz w:val="18"/>
          <w:szCs w:val="18"/>
        </w:rPr>
      </w:pPr>
      <w:r>
        <w:rPr>
          <w:rFonts w:ascii="宋体" w:hAnsi="宋体" w:cs="宋体" w:hint="eastAsia"/>
          <w:sz w:val="18"/>
          <w:szCs w:val="18"/>
        </w:rPr>
        <w:t>5</w:t>
      </w:r>
      <w:r>
        <w:rPr>
          <w:color w:val="000000"/>
          <w:sz w:val="18"/>
          <w:szCs w:val="18"/>
        </w:rPr>
        <w:t>——</w:t>
      </w:r>
      <w:r>
        <w:rPr>
          <w:rFonts w:ascii="宋体" w:hAnsi="宋体" w:cs="宋体" w:hint="eastAsia"/>
          <w:sz w:val="18"/>
          <w:szCs w:val="18"/>
        </w:rPr>
        <w:t>槽式预埋件。</w:t>
      </w:r>
    </w:p>
    <w:p w14:paraId="3F58F4CA" w14:textId="77777777" w:rsidR="00307040" w:rsidRDefault="00307040">
      <w:pPr>
        <w:spacing w:after="0" w:line="240" w:lineRule="auto"/>
        <w:ind w:firstLineChars="200" w:firstLine="360"/>
        <w:rPr>
          <w:rFonts w:ascii="宋体" w:hAnsi="宋体" w:cs="宋体"/>
          <w:sz w:val="18"/>
          <w:szCs w:val="18"/>
        </w:rPr>
      </w:pPr>
    </w:p>
    <w:p w14:paraId="52B3B955" w14:textId="77777777" w:rsidR="00307040" w:rsidRDefault="00307040">
      <w:pPr>
        <w:spacing w:after="0" w:line="240" w:lineRule="auto"/>
        <w:ind w:firstLineChars="200" w:firstLine="360"/>
        <w:rPr>
          <w:rFonts w:ascii="宋体" w:hAnsi="宋体" w:cs="宋体"/>
          <w:sz w:val="18"/>
          <w:szCs w:val="18"/>
        </w:rPr>
      </w:pPr>
    </w:p>
    <w:p w14:paraId="53D9C473" w14:textId="77777777" w:rsidR="00307040" w:rsidRDefault="00307040">
      <w:pPr>
        <w:spacing w:after="0" w:line="240" w:lineRule="auto"/>
        <w:ind w:firstLineChars="200" w:firstLine="360"/>
        <w:rPr>
          <w:rFonts w:ascii="宋体" w:hAnsi="宋体" w:cs="宋体"/>
          <w:sz w:val="18"/>
          <w:szCs w:val="18"/>
        </w:rPr>
      </w:pPr>
    </w:p>
    <w:p w14:paraId="6452500F" w14:textId="77777777" w:rsidR="00307040" w:rsidRDefault="00307040">
      <w:pPr>
        <w:spacing w:after="0" w:line="240" w:lineRule="auto"/>
        <w:ind w:firstLineChars="200" w:firstLine="360"/>
        <w:rPr>
          <w:rFonts w:ascii="宋体" w:hAnsi="宋体" w:cs="宋体"/>
          <w:sz w:val="18"/>
          <w:szCs w:val="18"/>
        </w:rPr>
      </w:pPr>
    </w:p>
    <w:p w14:paraId="44D638F3" w14:textId="77777777" w:rsidR="00307040" w:rsidRDefault="00307040">
      <w:pPr>
        <w:spacing w:after="0" w:line="240" w:lineRule="auto"/>
        <w:ind w:firstLineChars="200" w:firstLine="360"/>
        <w:rPr>
          <w:rFonts w:ascii="宋体" w:hAnsi="宋体" w:cs="宋体"/>
          <w:sz w:val="18"/>
          <w:szCs w:val="18"/>
        </w:rPr>
      </w:pPr>
    </w:p>
    <w:p w14:paraId="69539286" w14:textId="77777777" w:rsidR="00307040" w:rsidRDefault="00307040">
      <w:pPr>
        <w:spacing w:beforeLines="50" w:before="156" w:afterLines="50" w:after="156" w:line="240" w:lineRule="auto"/>
        <w:jc w:val="center"/>
        <w:rPr>
          <w:rFonts w:ascii="黑体" w:eastAsia="黑体" w:hAnsi="黑体"/>
        </w:rPr>
        <w:sectPr w:rsidR="00307040">
          <w:type w:val="continuous"/>
          <w:pgSz w:w="11906" w:h="16838"/>
          <w:pgMar w:top="1985" w:right="1134" w:bottom="1418" w:left="1418" w:header="1418" w:footer="1134" w:gutter="0"/>
          <w:pgNumType w:start="1"/>
          <w:cols w:num="2" w:space="720"/>
          <w:titlePg/>
          <w:docGrid w:type="lines" w:linePitch="312"/>
        </w:sectPr>
      </w:pPr>
    </w:p>
    <w:p w14:paraId="46290D20" w14:textId="2B38CC60" w:rsidR="00307040" w:rsidRDefault="00411A5F">
      <w:pPr>
        <w:pStyle w:val="afd"/>
        <w:spacing w:line="320" w:lineRule="exact"/>
        <w:ind w:firstLine="420"/>
        <w:jc w:val="center"/>
        <w:rPr>
          <w:rFonts w:ascii="黑体" w:hAnsi="黑体"/>
          <w:sz w:val="21"/>
          <w:szCs w:val="21"/>
        </w:rPr>
      </w:pPr>
      <w:r>
        <w:rPr>
          <w:rFonts w:hint="eastAsia"/>
          <w:sz w:val="21"/>
          <w:szCs w:val="21"/>
        </w:rPr>
        <w:t>图</w:t>
      </w:r>
      <w:r>
        <w:rPr>
          <w:rFonts w:hint="eastAsia"/>
          <w:sz w:val="21"/>
          <w:szCs w:val="21"/>
        </w:rPr>
        <w:t>21</w:t>
      </w:r>
      <w:r>
        <w:rPr>
          <w:sz w:val="21"/>
          <w:szCs w:val="21"/>
        </w:rPr>
        <w:t xml:space="preserve">  </w:t>
      </w:r>
      <w:r>
        <w:rPr>
          <w:rFonts w:ascii="黑体" w:hAnsi="黑体" w:hint="eastAsia"/>
          <w:sz w:val="21"/>
          <w:szCs w:val="21"/>
        </w:rPr>
        <w:t>疲劳试验加载装置</w:t>
      </w:r>
    </w:p>
    <w:p w14:paraId="2FE9546D" w14:textId="77777777" w:rsidR="00307040" w:rsidRDefault="00411A5F">
      <w:pPr>
        <w:autoSpaceDE w:val="0"/>
        <w:autoSpaceDN w:val="0"/>
        <w:adjustRightInd w:val="0"/>
        <w:spacing w:before="120" w:after="120" w:line="240" w:lineRule="auto"/>
        <w:jc w:val="center"/>
      </w:pPr>
      <w:r>
        <w:rPr>
          <w:noProof/>
        </w:rPr>
        <mc:AlternateContent>
          <mc:Choice Requires="wps">
            <w:drawing>
              <wp:anchor distT="45720" distB="45720" distL="114300" distR="114300" simplePos="0" relativeHeight="251660800" behindDoc="0" locked="0" layoutInCell="1" allowOverlap="1" wp14:anchorId="0EC65CF2" wp14:editId="03F484A4">
                <wp:simplePos x="0" y="0"/>
                <wp:positionH relativeFrom="column">
                  <wp:posOffset>4248150</wp:posOffset>
                </wp:positionH>
                <wp:positionV relativeFrom="paragraph">
                  <wp:posOffset>55245</wp:posOffset>
                </wp:positionV>
                <wp:extent cx="469900" cy="292100"/>
                <wp:effectExtent l="4445" t="4445" r="13335" b="8255"/>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92100"/>
                        </a:xfrm>
                        <a:prstGeom prst="rect">
                          <a:avLst/>
                        </a:prstGeom>
                        <a:solidFill>
                          <a:srgbClr val="FFFFFF"/>
                        </a:solidFill>
                        <a:ln w="9525">
                          <a:solidFill>
                            <a:sysClr val="window" lastClr="FFFFFF"/>
                          </a:solidFill>
                          <a:miter lim="800000"/>
                        </a:ln>
                      </wps:spPr>
                      <wps:txbx>
                        <w:txbxContent>
                          <w:p w14:paraId="5A3142CE" w14:textId="77777777" w:rsidR="00307040" w:rsidRDefault="00411A5F">
                            <w:pPr>
                              <w:jc w:val="center"/>
                              <w:rPr>
                                <w:rFonts w:ascii="黑体" w:eastAsia="黑体" w:hAnsi="黑体"/>
                                <w:color w:val="FFFFFF"/>
                                <w:u w:val="single"/>
                              </w:rPr>
                            </w:pPr>
                            <w:r>
                              <w:rPr>
                                <w:rFonts w:ascii="黑体" w:eastAsia="黑体" w:hAnsi="黑体"/>
                                <w:color w:val="FFFFFF"/>
                                <w:u w:val="single"/>
                              </w:rPr>
                              <w:t>A-A</w:t>
                            </w:r>
                          </w:p>
                        </w:txbxContent>
                      </wps:txbx>
                      <wps:bodyPr rot="0" vert="horz" wrap="square" lIns="91440" tIns="45720" rIns="91440" bIns="45720" anchor="t" anchorCtr="0">
                        <a:noAutofit/>
                      </wps:bodyPr>
                    </wps:wsp>
                  </a:graphicData>
                </a:graphic>
              </wp:anchor>
            </w:drawing>
          </mc:Choice>
          <mc:Fallback>
            <w:pict>
              <v:shape w14:anchorId="0EC65CF2" id="_x0000_s1030" type="#_x0000_t202" style="position:absolute;left:0;text-align:left;margin-left:334.5pt;margin-top:4.35pt;width:37pt;height:23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sHMgIAAEQEAAAOAAAAZHJzL2Uyb0RvYy54bWysU82O0zAQviPxDpbvNGlol23UdLV0VYS0&#10;/EgLD+A4TmPheIztbVIegH0DTly481x9DsZOttsFiQPCB2vGM/5m5puZ5UXfKrIT1knQBZ1OUkqE&#10;5lBJvS3oxw+bZ+eUOM90xRRoUdC9cPRi9fTJsjO5yKABVQlLEES7vDMFbbw3eZI43oiWuQkYodFY&#10;g22ZR9Vuk8qyDtFblWRpepZ0YCtjgQvn8PVqMNJVxK9rwf27unbCE1VQzM3H28a7DHeyWrJ8a5lp&#10;JB/TYP+QRcukxqBHqCvmGbm18g+oVnILDmo/4dAmUNeSi1gDVjNNf6vmpmFGxFqQHGeONLn/B8vf&#10;7t5bIquCPs8o0azFHh2+3R2+/zz8+EqywE9nXI5uNwYdff8SeuxzrNWZa+CfHNGwbpjeiktroWsE&#10;qzC/afiZnHwdcFwAKbs3UGEcdushAvW1bQN5SAdBdOzT/tgb0XvC8XF2tlikaOFoyhbZFOUQgeX3&#10;n411/pWAlgShoBZbH8HZ7tr5wfXeJcRyoGS1kUpFxW7LtbJkx3BMNvGM6I/clCZdQRfzbD7U/whi&#10;744IOJ8VdJQo5jw+/g2ylR7nX8m2oOdpOGNcpUf6AmMDd74v+9ipWfAJ1JZQ7ZFPC8NY4xqi0ID9&#10;QkmHI11Q9/mWWYGJvNbYk8V0Ngs7EJXZ/EWGij21lKcWpjlCFdRTMohrH/cm8KXhEntXy8jrQyZj&#10;yjiqsTPjWoVdONWj18Pyr34BAAD//wMAUEsDBBQABgAIAAAAIQBZObEq3AAAAAgBAAAPAAAAZHJz&#10;L2Rvd25yZXYueG1sTI9BT4NAFITvJv6HzTPxZhelhRZZmobYIyail94W9glE9i1hty3+e58nPU5m&#10;MvNNvl/sKC44+8GRgsdVBAKpdWagTsHH+/FhC8IHTUaPjlDBN3rYF7c3uc6Mu9IbXurQCS4hn2kF&#10;fQhTJqVve7Tar9yExN6nm60OLOdOmllfudyO8imKEmn1QLzQ6wnLHtuv+mwVHJtymvRr/XKq4tg3&#10;G6oOWFZK3d8th2cQAZfwF4ZffEaHgpkadybjxaggSXb8JSjYpiDYT9cx60bBZp2CLHL5/0DxAwAA&#10;//8DAFBLAQItABQABgAIAAAAIQC2gziS/gAAAOEBAAATAAAAAAAAAAAAAAAAAAAAAABbQ29udGVu&#10;dF9UeXBlc10ueG1sUEsBAi0AFAAGAAgAAAAhADj9If/WAAAAlAEAAAsAAAAAAAAAAAAAAAAALwEA&#10;AF9yZWxzLy5yZWxzUEsBAi0AFAAGAAgAAAAhAOka6wcyAgAARAQAAA4AAAAAAAAAAAAAAAAALgIA&#10;AGRycy9lMm9Eb2MueG1sUEsBAi0AFAAGAAgAAAAhAFk5sSrcAAAACAEAAA8AAAAAAAAAAAAAAAAA&#10;jAQAAGRycy9kb3ducmV2LnhtbFBLBQYAAAAABAAEAPMAAACVBQAAAAA=&#10;" strokecolor="window">
                <v:textbox>
                  <w:txbxContent>
                    <w:p w14:paraId="5A3142CE" w14:textId="77777777" w:rsidR="00307040" w:rsidRDefault="00411A5F">
                      <w:pPr>
                        <w:jc w:val="center"/>
                        <w:rPr>
                          <w:rFonts w:ascii="黑体" w:eastAsia="黑体" w:hAnsi="黑体"/>
                          <w:color w:val="FFFFFF"/>
                          <w:u w:val="single"/>
                        </w:rPr>
                      </w:pPr>
                      <w:r>
                        <w:rPr>
                          <w:rFonts w:ascii="黑体" w:eastAsia="黑体" w:hAnsi="黑体"/>
                          <w:color w:val="FFFFFF"/>
                          <w:u w:val="single"/>
                        </w:rPr>
                        <w:t>A-A</w:t>
                      </w:r>
                    </w:p>
                  </w:txbxContent>
                </v:textbox>
              </v:shape>
            </w:pict>
          </mc:Fallback>
        </mc:AlternateContent>
      </w:r>
      <w:r>
        <w:rPr>
          <w:noProof/>
        </w:rPr>
        <w:drawing>
          <wp:inline distT="0" distB="0" distL="114300" distR="114300" wp14:anchorId="70BDFF0C" wp14:editId="569145C0">
            <wp:extent cx="3839210" cy="2415540"/>
            <wp:effectExtent l="0" t="0" r="127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4"/>
                    <a:srcRect l="10936" t="4139" r="41173" b="37488"/>
                    <a:stretch>
                      <a:fillRect/>
                    </a:stretch>
                  </pic:blipFill>
                  <pic:spPr>
                    <a:xfrm>
                      <a:off x="0" y="0"/>
                      <a:ext cx="3870036" cy="2434745"/>
                    </a:xfrm>
                    <a:prstGeom prst="rect">
                      <a:avLst/>
                    </a:prstGeom>
                    <a:noFill/>
                    <a:ln>
                      <a:noFill/>
                    </a:ln>
                  </pic:spPr>
                </pic:pic>
              </a:graphicData>
            </a:graphic>
          </wp:inline>
        </w:drawing>
      </w:r>
    </w:p>
    <w:p w14:paraId="25589E3C"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53BB25F5" w14:textId="77777777" w:rsidR="00307040" w:rsidRDefault="00307040" w:rsidP="00411A5F">
      <w:pPr>
        <w:numPr>
          <w:ilvl w:val="0"/>
          <w:numId w:val="50"/>
        </w:numPr>
        <w:spacing w:after="0" w:line="320" w:lineRule="exact"/>
        <w:rPr>
          <w:sz w:val="18"/>
          <w:szCs w:val="18"/>
        </w:rPr>
        <w:sectPr w:rsidR="00307040">
          <w:type w:val="continuous"/>
          <w:pgSz w:w="11906" w:h="16838"/>
          <w:pgMar w:top="1985" w:right="1134" w:bottom="1418" w:left="1418" w:header="1418" w:footer="1134" w:gutter="0"/>
          <w:pgNumType w:start="21"/>
          <w:cols w:space="720"/>
          <w:titlePg/>
          <w:docGrid w:type="lines" w:linePitch="312"/>
        </w:sectPr>
      </w:pPr>
    </w:p>
    <w:p w14:paraId="4DAC10C1" w14:textId="77777777" w:rsidR="00307040" w:rsidRDefault="00411A5F">
      <w:pPr>
        <w:spacing w:after="0" w:line="320" w:lineRule="exact"/>
        <w:ind w:left="360"/>
        <w:rPr>
          <w:sz w:val="18"/>
          <w:szCs w:val="18"/>
        </w:rPr>
      </w:pPr>
      <w:r>
        <w:rPr>
          <w:rFonts w:hint="eastAsia"/>
          <w:sz w:val="18"/>
          <w:szCs w:val="18"/>
        </w:rPr>
        <w:t>1</w:t>
      </w:r>
      <w:r>
        <w:rPr>
          <w:color w:val="000000"/>
          <w:sz w:val="18"/>
          <w:szCs w:val="18"/>
        </w:rPr>
        <w:t>——</w:t>
      </w:r>
      <w:r>
        <w:rPr>
          <w:rFonts w:hint="eastAsia"/>
          <w:sz w:val="18"/>
          <w:szCs w:val="18"/>
        </w:rPr>
        <w:t>位移测量仪</w:t>
      </w:r>
      <w:r>
        <w:rPr>
          <w:rFonts w:hint="eastAsia"/>
          <w:sz w:val="18"/>
          <w:szCs w:val="18"/>
        </w:rPr>
        <w:t>1</w:t>
      </w:r>
      <w:r>
        <w:rPr>
          <w:rFonts w:hint="eastAsia"/>
          <w:sz w:val="18"/>
          <w:szCs w:val="18"/>
        </w:rPr>
        <w:t>；</w:t>
      </w:r>
    </w:p>
    <w:p w14:paraId="5D0B9367" w14:textId="77777777" w:rsidR="00307040" w:rsidRDefault="00411A5F">
      <w:pPr>
        <w:spacing w:after="0" w:line="320" w:lineRule="exact"/>
        <w:ind w:firstLineChars="200" w:firstLine="360"/>
        <w:rPr>
          <w:sz w:val="18"/>
          <w:szCs w:val="18"/>
        </w:rPr>
      </w:pPr>
      <w:r>
        <w:rPr>
          <w:rFonts w:hint="eastAsia"/>
          <w:sz w:val="18"/>
          <w:szCs w:val="18"/>
        </w:rPr>
        <w:t>2</w:t>
      </w:r>
      <w:r>
        <w:rPr>
          <w:color w:val="000000"/>
          <w:sz w:val="18"/>
          <w:szCs w:val="18"/>
        </w:rPr>
        <w:t>——</w:t>
      </w:r>
      <w:r>
        <w:rPr>
          <w:rFonts w:hint="eastAsia"/>
          <w:sz w:val="18"/>
          <w:szCs w:val="18"/>
        </w:rPr>
        <w:t>位移测量仪</w:t>
      </w:r>
      <w:r>
        <w:rPr>
          <w:rFonts w:hint="eastAsia"/>
          <w:sz w:val="18"/>
          <w:szCs w:val="18"/>
        </w:rPr>
        <w:t>2</w:t>
      </w:r>
      <w:r>
        <w:rPr>
          <w:rFonts w:hint="eastAsia"/>
          <w:sz w:val="18"/>
          <w:szCs w:val="18"/>
        </w:rPr>
        <w:t>。</w:t>
      </w:r>
    </w:p>
    <w:p w14:paraId="2022C7B6" w14:textId="77777777" w:rsidR="00307040" w:rsidRDefault="00307040">
      <w:pPr>
        <w:spacing w:after="0" w:line="320" w:lineRule="exact"/>
        <w:ind w:left="360"/>
        <w:rPr>
          <w:sz w:val="18"/>
          <w:szCs w:val="18"/>
        </w:rPr>
      </w:pPr>
    </w:p>
    <w:p w14:paraId="71545D2B" w14:textId="77777777" w:rsidR="00307040" w:rsidRDefault="00307040">
      <w:pPr>
        <w:spacing w:after="0" w:line="320" w:lineRule="exact"/>
        <w:ind w:left="360"/>
        <w:rPr>
          <w:sz w:val="18"/>
          <w:szCs w:val="18"/>
        </w:rPr>
      </w:pPr>
    </w:p>
    <w:p w14:paraId="4C872279" w14:textId="77777777" w:rsidR="00307040" w:rsidRDefault="00307040">
      <w:pPr>
        <w:spacing w:after="0" w:line="320" w:lineRule="exact"/>
        <w:ind w:left="360"/>
        <w:rPr>
          <w:sz w:val="18"/>
          <w:szCs w:val="18"/>
        </w:rPr>
      </w:pPr>
    </w:p>
    <w:p w14:paraId="77424C80" w14:textId="77777777" w:rsidR="00307040" w:rsidRDefault="00307040">
      <w:pPr>
        <w:spacing w:line="240" w:lineRule="auto"/>
        <w:jc w:val="center"/>
        <w:rPr>
          <w:rFonts w:ascii="黑体" w:eastAsia="黑体" w:hAnsi="黑体"/>
        </w:rPr>
        <w:sectPr w:rsidR="00307040">
          <w:type w:val="continuous"/>
          <w:pgSz w:w="11906" w:h="16838"/>
          <w:pgMar w:top="1985" w:right="1134" w:bottom="1418" w:left="1418" w:header="1418" w:footer="1134" w:gutter="0"/>
          <w:pgNumType w:start="1"/>
          <w:cols w:num="2" w:space="720"/>
          <w:titlePg/>
          <w:docGrid w:type="lines" w:linePitch="312"/>
        </w:sectPr>
      </w:pPr>
    </w:p>
    <w:p w14:paraId="457DD4D1" w14:textId="3D055232" w:rsidR="00307040" w:rsidRDefault="00411A5F">
      <w:pPr>
        <w:pStyle w:val="afd"/>
        <w:adjustRightInd w:val="0"/>
        <w:spacing w:before="160" w:line="320" w:lineRule="exact"/>
        <w:ind w:firstLine="420"/>
        <w:jc w:val="center"/>
        <w:rPr>
          <w:rFonts w:ascii="黑体" w:hAnsi="黑体"/>
          <w:sz w:val="21"/>
          <w:szCs w:val="21"/>
        </w:rPr>
      </w:pPr>
      <w:r>
        <w:rPr>
          <w:rFonts w:hint="eastAsia"/>
          <w:sz w:val="21"/>
          <w:szCs w:val="21"/>
        </w:rPr>
        <w:t>图</w:t>
      </w:r>
      <w:r>
        <w:rPr>
          <w:rFonts w:hint="eastAsia"/>
          <w:sz w:val="21"/>
          <w:szCs w:val="21"/>
        </w:rPr>
        <w:t>22</w:t>
      </w:r>
      <w:r>
        <w:rPr>
          <w:rFonts w:ascii="黑体" w:hAnsi="黑体"/>
          <w:sz w:val="21"/>
          <w:szCs w:val="21"/>
        </w:rPr>
        <w:t xml:space="preserve">  </w:t>
      </w:r>
      <w:r>
        <w:rPr>
          <w:rFonts w:ascii="黑体" w:hAnsi="黑体" w:hint="eastAsia"/>
          <w:sz w:val="21"/>
          <w:szCs w:val="21"/>
        </w:rPr>
        <w:t>疲劳试验力-位移测量工装</w:t>
      </w:r>
    </w:p>
    <w:p w14:paraId="075A3BC2" w14:textId="77777777" w:rsidR="00307040" w:rsidRDefault="00307040"/>
    <w:p w14:paraId="2BB32F2F" w14:textId="102F2168" w:rsidR="00307040" w:rsidRDefault="00411A5F">
      <w:r>
        <w:rPr>
          <w:rFonts w:hint="eastAsia"/>
        </w:rPr>
        <w:lastRenderedPageBreak/>
        <w:t xml:space="preserve"> 7.7.4 </w:t>
      </w:r>
      <w:r>
        <w:rPr>
          <w:rFonts w:hint="eastAsia"/>
        </w:rPr>
        <w:t>试验样品</w:t>
      </w:r>
    </w:p>
    <w:p w14:paraId="1425F046" w14:textId="7EB97E91" w:rsidR="00307040" w:rsidRDefault="00411A5F" w:rsidP="00411A5F">
      <w:pPr>
        <w:ind w:firstLineChars="200" w:firstLine="420"/>
      </w:pPr>
      <w:r>
        <w:rPr>
          <w:rFonts w:ascii="宋体" w:hAnsi="宋体" w:cs="宋体" w:hint="eastAsia"/>
          <w:color w:val="000000"/>
          <w:szCs w:val="21"/>
          <w:lang w:val="de-DE"/>
        </w:rPr>
        <w:t>应使用双锚件的槽式预埋件，</w:t>
      </w:r>
      <m:oMath>
        <m:sSub>
          <m:sSubPr>
            <m:ctrlPr>
              <w:rPr>
                <w:rFonts w:ascii="Cambria Math" w:hAnsi="Cambria Math"/>
                <w:position w:val="2"/>
                <w:sz w:val="18"/>
                <w:szCs w:val="18"/>
              </w:rPr>
            </m:ctrlPr>
          </m:sSubPr>
          <m:e>
            <m:r>
              <w:rPr>
                <w:rFonts w:ascii="Cambria Math" w:hAnsi="Cambria Math"/>
                <w:position w:val="2"/>
                <w:sz w:val="18"/>
                <w:szCs w:val="18"/>
              </w:rPr>
              <m:t>s</m:t>
            </m:r>
          </m:e>
          <m:sub>
            <m:r>
              <w:rPr>
                <w:rFonts w:ascii="Cambria Math" w:hAnsi="Cambria Math"/>
                <w:position w:val="2"/>
                <w:sz w:val="18"/>
                <w:szCs w:val="18"/>
              </w:rPr>
              <m:t>max</m:t>
            </m:r>
          </m:sub>
        </m:sSub>
      </m:oMath>
      <w:r>
        <w:rPr>
          <w:rFonts w:ascii="Cambria Math" w:hAnsi="Cambria Math" w:hint="eastAsia"/>
          <w:position w:val="2"/>
          <w:sz w:val="18"/>
          <w:szCs w:val="18"/>
        </w:rPr>
        <w:t>和</w:t>
      </w:r>
      <m:oMath>
        <m:sSub>
          <m:sSubPr>
            <m:ctrlPr>
              <w:rPr>
                <w:rFonts w:ascii="Cambria Math" w:hAnsi="Cambria Math"/>
                <w:position w:val="2"/>
                <w:sz w:val="18"/>
                <w:szCs w:val="18"/>
              </w:rPr>
            </m:ctrlPr>
          </m:sSubPr>
          <m:e>
            <m:r>
              <w:rPr>
                <w:rFonts w:ascii="Cambria Math" w:hAnsi="Cambria Math"/>
                <w:position w:val="2"/>
                <w:sz w:val="18"/>
                <w:szCs w:val="18"/>
              </w:rPr>
              <m:t>x</m:t>
            </m:r>
          </m:e>
          <m:sub>
            <m:r>
              <w:rPr>
                <w:rFonts w:ascii="Cambria Math" w:hAnsi="Cambria Math"/>
                <w:position w:val="2"/>
                <w:sz w:val="18"/>
                <w:szCs w:val="18"/>
              </w:rPr>
              <m:t>min</m:t>
            </m:r>
          </m:sub>
        </m:sSub>
      </m:oMath>
      <w:r>
        <w:rPr>
          <w:rFonts w:ascii="宋体" w:hAnsi="宋体" w:cs="宋体" w:hint="eastAsia"/>
          <w:color w:val="000000"/>
          <w:szCs w:val="21"/>
          <w:lang w:val="de-DE"/>
        </w:rPr>
        <w:t>应由</w:t>
      </w:r>
      <w:r>
        <w:rPr>
          <w:rFonts w:ascii="宋体" w:hAnsi="宋体" w:cs="宋体" w:hint="eastAsia"/>
          <w:color w:val="000000"/>
          <w:szCs w:val="21"/>
        </w:rPr>
        <w:t>制造</w:t>
      </w:r>
      <w:r>
        <w:rPr>
          <w:rFonts w:ascii="宋体" w:hAnsi="宋体" w:cs="宋体" w:hint="eastAsia"/>
          <w:color w:val="000000"/>
          <w:szCs w:val="21"/>
          <w:lang w:val="de-DE"/>
        </w:rPr>
        <w:t>商提供</w:t>
      </w:r>
      <w:r>
        <w:rPr>
          <w:rFonts w:ascii="宋体" w:hAnsi="宋体" w:cs="宋体" w:hint="eastAsia"/>
          <w:color w:val="000000"/>
          <w:szCs w:val="21"/>
        </w:rPr>
        <w:t>，</w:t>
      </w:r>
      <w:r>
        <w:rPr>
          <w:rFonts w:ascii="宋体" w:hAnsi="宋体" w:cs="宋体" w:hint="eastAsia"/>
          <w:color w:val="000000"/>
          <w:szCs w:val="21"/>
          <w:lang w:val="de-DE"/>
        </w:rPr>
        <w:t>当无此参数时默认为</w:t>
      </w:r>
      <m:oMath>
        <m:sSub>
          <m:sSubPr>
            <m:ctrlPr>
              <w:rPr>
                <w:rFonts w:ascii="Cambria Math" w:hAnsi="Cambria Math"/>
                <w:sz w:val="18"/>
                <w:szCs w:val="18"/>
              </w:rPr>
            </m:ctrlPr>
          </m:sSubPr>
          <m:e>
            <m:r>
              <w:rPr>
                <w:rFonts w:ascii="Cambria Math" w:hAnsi="Cambria Math"/>
                <w:sz w:val="18"/>
                <w:szCs w:val="18"/>
              </w:rPr>
              <m:t>x</m:t>
            </m:r>
          </m:e>
          <m:sub>
            <m:r>
              <w:rPr>
                <w:rFonts w:ascii="Cambria Math" w:hAnsi="Cambria Math"/>
                <w:sz w:val="18"/>
                <w:szCs w:val="18"/>
              </w:rPr>
              <m:t>min</m:t>
            </m:r>
          </m:sub>
        </m:sSub>
        <m:r>
          <w:rPr>
            <w:rFonts w:ascii="Cambria Math" w:hAnsi="Cambria Math" w:hint="eastAsia"/>
            <w:sz w:val="18"/>
            <w:szCs w:val="18"/>
          </w:rPr>
          <m:t>=</m:t>
        </m:r>
        <m:r>
          <w:rPr>
            <w:rFonts w:ascii="Cambria Math" w:hAnsi="Cambria Math"/>
            <w:sz w:val="18"/>
            <w:szCs w:val="18"/>
          </w:rPr>
          <m:t>25mm</m:t>
        </m:r>
      </m:oMath>
      <w:r>
        <w:rPr>
          <w:rFonts w:ascii="宋体" w:hAnsi="宋体" w:cs="宋体" w:hint="eastAsia"/>
          <w:color w:val="000000"/>
          <w:szCs w:val="21"/>
        </w:rPr>
        <w:fldChar w:fldCharType="begin"/>
      </w:r>
      <w:r>
        <w:rPr>
          <w:rFonts w:ascii="宋体" w:hAnsi="宋体" w:cs="宋体" w:hint="eastAsia"/>
          <w:color w:val="000000"/>
          <w:szCs w:val="21"/>
        </w:rPr>
        <w:instrText xml:space="preserve"> QUOTE xmin </w:instrText>
      </w:r>
      <w:r>
        <w:rPr>
          <w:rFonts w:ascii="宋体" w:hAnsi="宋体" w:cs="宋体" w:hint="eastAsia"/>
          <w:color w:val="000000"/>
          <w:szCs w:val="21"/>
        </w:rPr>
        <w:fldChar w:fldCharType="end"/>
      </w:r>
      <w:r>
        <w:rPr>
          <w:rFonts w:ascii="宋体" w:hAnsi="宋体" w:cs="宋体" w:hint="eastAsia"/>
          <w:color w:val="000000"/>
          <w:szCs w:val="21"/>
          <w:lang w:val="de-DE"/>
        </w:rPr>
        <w:t>。</w:t>
      </w:r>
      <w:r>
        <w:rPr>
          <w:rFonts w:ascii="宋体" w:hAnsi="宋体" w:cs="宋体" w:hint="eastAsia"/>
          <w:szCs w:val="21"/>
        </w:rPr>
        <w:t>试件预埋前，应在槽道表面涂抹一层介质材料（如机油、润滑剂等）, 避免两者粘结。</w:t>
      </w:r>
      <w:r>
        <w:rPr>
          <w:rFonts w:ascii="宋体" w:hAnsi="宋体" w:cs="宋体" w:hint="eastAsia"/>
          <w:color w:val="000000"/>
          <w:szCs w:val="21"/>
          <w:lang w:val="de-DE"/>
        </w:rPr>
        <w:t>在</w:t>
      </w:r>
      <w:r>
        <w:rPr>
          <w:rFonts w:ascii="宋体" w:hAnsi="宋体" w:cs="宋体" w:hint="eastAsia"/>
          <w:szCs w:val="21"/>
        </w:rPr>
        <w:t>槽式预埋件端部与混凝土之间</w:t>
      </w:r>
      <w:r>
        <w:rPr>
          <w:rFonts w:ascii="宋体" w:hAnsi="宋体" w:cs="宋体" w:hint="eastAsia"/>
          <w:color w:val="000000"/>
          <w:szCs w:val="21"/>
          <w:lang w:val="de-DE"/>
        </w:rPr>
        <w:t>应</w:t>
      </w:r>
      <w:r>
        <w:rPr>
          <w:rFonts w:ascii="宋体" w:hAnsi="宋体" w:cs="宋体" w:hint="eastAsia"/>
          <w:szCs w:val="21"/>
        </w:rPr>
        <w:t>预留宽度不小于3mm的缝隙，如图19所示。试验过程中应保证混凝土基材为非开裂状态。</w:t>
      </w:r>
    </w:p>
    <w:p w14:paraId="0E7F6AE0" w14:textId="2D397963" w:rsidR="00307040" w:rsidRDefault="00411A5F">
      <w:r>
        <w:rPr>
          <w:rFonts w:hint="eastAsia"/>
        </w:rPr>
        <w:t xml:space="preserve">7.7.5 </w:t>
      </w:r>
      <w:r>
        <w:rPr>
          <w:rFonts w:hint="eastAsia"/>
        </w:rPr>
        <w:t>试验步骤</w:t>
      </w:r>
    </w:p>
    <w:p w14:paraId="4933C4C1" w14:textId="10F2966C" w:rsidR="00307040" w:rsidRDefault="00411A5F">
      <w:pPr>
        <w:spacing w:before="160" w:line="320" w:lineRule="exact"/>
        <w:rPr>
          <w:rFonts w:ascii="宋体" w:hAnsi="宋体" w:cs="宋体"/>
          <w:color w:val="000000"/>
          <w:szCs w:val="21"/>
          <w:lang w:val="de-DE"/>
        </w:rPr>
      </w:pPr>
      <w:r>
        <w:rPr>
          <w:rFonts w:ascii="黑体" w:eastAsia="黑体" w:hAnsi="黑体" w:cs="宋体" w:hint="eastAsia"/>
          <w:color w:val="000000"/>
          <w:szCs w:val="21"/>
        </w:rPr>
        <w:t xml:space="preserve">7.7.5.1 </w:t>
      </w:r>
      <w:r>
        <w:rPr>
          <w:rFonts w:ascii="黑体" w:eastAsia="黑体" w:hAnsi="黑体" w:cs="宋体" w:hint="eastAsia"/>
          <w:color w:val="000000"/>
          <w:szCs w:val="21"/>
          <w:lang w:val="de-DE"/>
        </w:rPr>
        <w:t>初步试验</w:t>
      </w:r>
    </w:p>
    <w:p w14:paraId="620FEE7D" w14:textId="45815D57" w:rsidR="00307040" w:rsidRDefault="00411A5F" w:rsidP="00411A5F">
      <w:pPr>
        <w:numPr>
          <w:ilvl w:val="0"/>
          <w:numId w:val="54"/>
        </w:numPr>
        <w:spacing w:after="0" w:line="312" w:lineRule="auto"/>
        <w:jc w:val="left"/>
        <w:rPr>
          <w:rFonts w:ascii="宋体" w:hAnsi="宋体" w:cs="宋体"/>
          <w:color w:val="000000"/>
          <w:szCs w:val="21"/>
          <w:lang w:val="de-DE"/>
        </w:rPr>
      </w:pPr>
      <w:r>
        <w:rPr>
          <w:rFonts w:ascii="宋体" w:hAnsi="宋体" w:cs="宋体" w:hint="eastAsia"/>
          <w:color w:val="000000"/>
          <w:szCs w:val="21"/>
          <w:lang w:val="de-DE"/>
        </w:rPr>
        <w:t>在槽式预埋件位置1和位置2应分别加载预估疲劳极限承载力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w:r>
        <w:rPr>
          <w:rFonts w:ascii="宋体" w:hAnsi="宋体" w:cs="宋体" w:hint="eastAsia"/>
          <w:color w:val="000000"/>
          <w:szCs w:val="21"/>
          <w:lang w:val="de-DE"/>
        </w:rPr>
        <w:t>，每个位置应检测至少3个样</w:t>
      </w:r>
      <w:r>
        <w:rPr>
          <w:rFonts w:ascii="宋体" w:hAnsi="宋体" w:cs="宋体" w:hint="eastAsia"/>
          <w:color w:val="000000"/>
          <w:szCs w:val="21"/>
        </w:rPr>
        <w:t>品</w:t>
      </w:r>
      <w:r>
        <w:rPr>
          <w:rFonts w:ascii="宋体" w:hAnsi="宋体" w:cs="宋体" w:hint="eastAsia"/>
          <w:color w:val="000000"/>
          <w:szCs w:val="21"/>
          <w:lang w:val="de-DE"/>
        </w:rPr>
        <w:t>，如图23所示。位置1和位置2加载的正弦荷载应保持一致。</w:t>
      </w:r>
    </w:p>
    <w:p w14:paraId="183D0B1A" w14:textId="77777777" w:rsidR="00307040" w:rsidRDefault="00411A5F">
      <w:pPr>
        <w:spacing w:after="0" w:line="312" w:lineRule="auto"/>
        <w:ind w:firstLineChars="200" w:firstLine="360"/>
        <w:jc w:val="left"/>
        <w:rPr>
          <w:rFonts w:ascii="宋体" w:hAnsi="宋体" w:cs="宋体"/>
          <w:color w:val="000000"/>
          <w:szCs w:val="21"/>
          <w:lang w:val="de-DE"/>
        </w:rPr>
      </w:pPr>
      <w:r>
        <w:rPr>
          <w:rFonts w:ascii="黑体" w:eastAsia="黑体" w:hAnsi="黑体" w:cs="宋体" w:hint="eastAsia"/>
          <w:color w:val="000000"/>
          <w:sz w:val="18"/>
          <w:szCs w:val="18"/>
          <w:lang w:val="de-DE"/>
        </w:rPr>
        <w:t>注：</w:t>
      </w:r>
      <w:r>
        <w:rPr>
          <w:rFonts w:ascii="宋体" w:hAnsi="宋体" w:cs="宋体" w:hint="eastAsia"/>
          <w:color w:val="000000"/>
          <w:sz w:val="18"/>
          <w:szCs w:val="18"/>
        </w:rPr>
        <w:t>预估</w:t>
      </w:r>
      <w:r>
        <w:rPr>
          <w:rFonts w:ascii="宋体" w:hAnsi="宋体" w:cs="宋体" w:hint="eastAsia"/>
          <w:color w:val="000000"/>
          <w:sz w:val="18"/>
          <w:szCs w:val="18"/>
          <w:lang w:val="de-DE"/>
        </w:rPr>
        <w:t>疲劳极限承载力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w:r>
        <w:rPr>
          <w:rFonts w:ascii="宋体" w:hAnsi="宋体" w:cs="宋体" w:hint="eastAsia"/>
          <w:color w:val="000000"/>
          <w:sz w:val="18"/>
          <w:szCs w:val="18"/>
          <w:lang w:val="de-DE"/>
        </w:rPr>
        <w:t>可基于现有经验</w:t>
      </w:r>
      <w:r>
        <w:rPr>
          <w:rFonts w:ascii="宋体" w:hAnsi="宋体" w:cs="宋体" w:hint="eastAsia"/>
          <w:color w:val="000000"/>
          <w:sz w:val="18"/>
          <w:szCs w:val="18"/>
        </w:rPr>
        <w:t>估计</w:t>
      </w:r>
      <w:r>
        <w:rPr>
          <w:rFonts w:ascii="宋体" w:hAnsi="宋体" w:cs="宋体" w:hint="eastAsia"/>
          <w:color w:val="000000"/>
          <w:sz w:val="18"/>
          <w:szCs w:val="18"/>
          <w:lang w:val="de-DE"/>
        </w:rPr>
        <w:t>得出。根据不同加工工艺，该预估值可在槽式预埋件静态承载力平均值的一定取值范围内进行选取。热轧取</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r>
          <w:rPr>
            <w:rFonts w:ascii="Cambria Math" w:hAnsi="Cambria Math" w:cs="宋体" w:hint="eastAsia"/>
            <w:color w:val="000000"/>
            <w:sz w:val="18"/>
            <w:szCs w:val="18"/>
            <w:lang w:val="de-DE"/>
          </w:rPr>
          <m:t>≈</m:t>
        </m:r>
        <m:r>
          <w:rPr>
            <w:rFonts w:ascii="Cambria Math" w:hAnsi="Cambria Math" w:cs="宋体"/>
            <w:color w:val="000000"/>
            <w:sz w:val="18"/>
            <w:szCs w:val="18"/>
            <w:lang w:val="de-DE"/>
          </w:rPr>
          <m:t>(0.1-0.3)∙</m:t>
        </m:r>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oMath>
      <w:r>
        <w:rPr>
          <w:rFonts w:ascii="宋体" w:hAnsi="宋体" w:cs="宋体" w:hint="eastAsia"/>
          <w:color w:val="000000"/>
          <w:sz w:val="18"/>
          <w:szCs w:val="18"/>
          <w:lang w:val="de-DE"/>
        </w:rPr>
        <w:t>，冷成型取</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r>
          <w:rPr>
            <w:rFonts w:ascii="Cambria Math" w:hAnsi="Cambria Math" w:cs="宋体" w:hint="eastAsia"/>
            <w:color w:val="000000"/>
            <w:sz w:val="18"/>
            <w:szCs w:val="18"/>
            <w:lang w:val="de-DE"/>
          </w:rPr>
          <m:t>≈</m:t>
        </m:r>
        <m:r>
          <w:rPr>
            <w:rFonts w:ascii="Cambria Math" w:hAnsi="Cambria Math" w:cs="宋体" w:hint="eastAsia"/>
            <w:color w:val="000000"/>
            <w:sz w:val="18"/>
            <w:szCs w:val="18"/>
            <w:lang w:val="de-DE"/>
          </w:rPr>
          <m:t>(0.</m:t>
        </m:r>
        <m:r>
          <w:rPr>
            <w:rFonts w:ascii="Cambria Math" w:hAnsi="Cambria Math" w:cs="宋体"/>
            <w:color w:val="000000"/>
            <w:sz w:val="18"/>
            <w:szCs w:val="18"/>
            <w:lang w:val="de-DE"/>
          </w:rPr>
          <m:t>05-0.2)∙</m:t>
        </m:r>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oMath>
      <w:r>
        <w:rPr>
          <w:rFonts w:ascii="宋体" w:hAnsi="宋体" w:cs="宋体" w:hint="eastAsia"/>
          <w:color w:val="000000"/>
          <w:sz w:val="18"/>
          <w:szCs w:val="18"/>
          <w:lang w:val="de-DE"/>
        </w:rPr>
        <w:t>，该预估值不代表真实的疲劳极限承载力。</w:t>
      </w:r>
    </w:p>
    <w:p w14:paraId="78DFA82D" w14:textId="77777777" w:rsidR="00307040" w:rsidRDefault="00411A5F">
      <w:pPr>
        <w:spacing w:line="240" w:lineRule="auto"/>
        <w:jc w:val="center"/>
        <w:rPr>
          <w:rFonts w:ascii="宋体" w:hAnsi="宋体"/>
        </w:rPr>
      </w:pPr>
      <w:r>
        <w:object w:dxaOrig="6555" w:dyaOrig="2130" w14:anchorId="2D7FB5F5">
          <v:shape id="_x0000_i1032" type="#_x0000_t75" style="width:327.75pt;height:106.5pt" o:ole="">
            <v:imagedata r:id="rId65" o:title="" croptop="19068f" cropbottom="28498f" cropleft="15849f" cropright="24570f"/>
          </v:shape>
          <o:OLEObject Type="Embed" ProgID="AutoCAD.Drawing.19" ShapeID="_x0000_i1032" DrawAspect="Content" ObjectID="_1688538407" r:id="rId66"/>
        </w:object>
      </w:r>
    </w:p>
    <w:p w14:paraId="3743CE58" w14:textId="0EE69D9D" w:rsidR="00307040" w:rsidRDefault="00411A5F" w:rsidP="00411A5F">
      <w:pPr>
        <w:pStyle w:val="affff2"/>
        <w:numPr>
          <w:ilvl w:val="1"/>
          <w:numId w:val="54"/>
        </w:numPr>
        <w:adjustRightInd w:val="0"/>
        <w:snapToGrid w:val="0"/>
        <w:spacing w:after="0" w:line="240" w:lineRule="auto"/>
        <w:ind w:left="1259" w:firstLineChars="0"/>
        <w:jc w:val="center"/>
        <w:rPr>
          <w:rFonts w:ascii="黑体" w:eastAsia="黑体" w:hAnsi="黑体" w:cs="微软雅黑"/>
        </w:rPr>
      </w:pPr>
      <w:r>
        <w:rPr>
          <w:rFonts w:ascii="黑体" w:eastAsia="黑体" w:hAnsi="黑体" w:cs="微软雅黑" w:hint="eastAsia"/>
        </w:rPr>
        <w:t xml:space="preserve"> 位置1</w:t>
      </w:r>
      <w:r>
        <w:rPr>
          <w:rFonts w:ascii="黑体" w:eastAsia="黑体" w:hAnsi="黑体" w:cs="微软雅黑"/>
        </w:rPr>
        <w:t xml:space="preserve">                 b)  </w:t>
      </w:r>
      <w:r>
        <w:rPr>
          <w:rFonts w:ascii="黑体" w:eastAsia="黑体" w:hAnsi="黑体" w:cs="微软雅黑" w:hint="eastAsia"/>
        </w:rPr>
        <w:t>位置</w:t>
      </w:r>
      <w:r>
        <w:rPr>
          <w:rFonts w:ascii="黑体" w:eastAsia="黑体" w:hAnsi="黑体" w:cs="微软雅黑"/>
        </w:rPr>
        <w:t>2</w:t>
      </w:r>
    </w:p>
    <w:p w14:paraId="3F4FD385" w14:textId="40393CB1" w:rsidR="00307040" w:rsidRDefault="00411A5F">
      <w:pPr>
        <w:adjustRightInd w:val="0"/>
        <w:snapToGrid w:val="0"/>
        <w:spacing w:before="160" w:line="240" w:lineRule="auto"/>
        <w:ind w:left="839"/>
        <w:jc w:val="center"/>
        <w:rPr>
          <w:rFonts w:ascii="黑体" w:eastAsia="黑体" w:hAnsi="黑体" w:cs="微软雅黑"/>
          <w:szCs w:val="22"/>
        </w:rPr>
      </w:pPr>
      <w:r>
        <w:rPr>
          <w:rFonts w:ascii="黑体" w:eastAsia="黑体" w:hAnsi="黑体" w:hint="eastAsia"/>
          <w:szCs w:val="21"/>
        </w:rPr>
        <w:t xml:space="preserve">图23  </w:t>
      </w:r>
      <w:r>
        <w:rPr>
          <w:rFonts w:ascii="黑体" w:eastAsia="黑体" w:hAnsi="黑体" w:cs="微软雅黑" w:hint="eastAsia"/>
          <w:szCs w:val="21"/>
        </w:rPr>
        <w:t>疲劳试验加载位置</w:t>
      </w:r>
    </w:p>
    <w:p w14:paraId="74726F14" w14:textId="77777777" w:rsidR="00307040" w:rsidRDefault="00411A5F" w:rsidP="00411A5F">
      <w:pPr>
        <w:numPr>
          <w:ilvl w:val="0"/>
          <w:numId w:val="54"/>
        </w:numPr>
        <w:adjustRightInd w:val="0"/>
        <w:snapToGrid w:val="0"/>
        <w:spacing w:after="0" w:line="312" w:lineRule="auto"/>
        <w:jc w:val="left"/>
        <w:rPr>
          <w:rFonts w:ascii="宋体" w:hAnsi="宋体" w:cs="宋体"/>
          <w:color w:val="000000"/>
          <w:szCs w:val="21"/>
          <w:lang w:val="de-DE"/>
        </w:rPr>
      </w:pPr>
      <w:r>
        <w:rPr>
          <w:rFonts w:ascii="宋体" w:hAnsi="宋体" w:cs="宋体" w:hint="eastAsia"/>
          <w:color w:val="000000"/>
          <w:szCs w:val="21"/>
          <w:lang w:val="de-DE"/>
        </w:rPr>
        <w:t>预估疲劳极限承载力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w:r>
        <w:rPr>
          <w:rFonts w:ascii="宋体" w:hAnsi="宋体" w:cs="宋体" w:hint="eastAsia"/>
          <w:color w:val="000000"/>
          <w:szCs w:val="21"/>
          <w:lang w:val="de-DE"/>
        </w:rPr>
        <w:t>对应的循环次数可在一定取值范围内进行选取，碳钢制品和低合金结构钢可取</w:t>
      </w:r>
      <m:oMath>
        <m:r>
          <w:rPr>
            <w:rFonts w:ascii="Cambria Math" w:hAnsi="Cambria Math" w:cs="宋体"/>
            <w:color w:val="000000"/>
            <w:sz w:val="18"/>
            <w:szCs w:val="18"/>
            <w:lang w:val="de-DE"/>
          </w:rPr>
          <m:t>5×</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6</m:t>
            </m:r>
          </m:sup>
        </m:sSup>
        <m:r>
          <w:rPr>
            <w:rFonts w:ascii="Cambria Math" w:hAnsi="Cambria Math" w:cs="宋体" w:hint="eastAsia"/>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lim</m:t>
            </m:r>
          </m:sub>
        </m:sSub>
        <m:r>
          <w:rPr>
            <w:rFonts w:ascii="Cambria Math" w:hAnsi="Cambria Math" w:cs="宋体" w:hint="eastAsia"/>
            <w:color w:val="000000"/>
            <w:sz w:val="18"/>
            <w:szCs w:val="18"/>
            <w:lang w:val="de-DE"/>
          </w:rPr>
          <m:t>≤</m:t>
        </m:r>
        <m:r>
          <w:rPr>
            <w:rFonts w:ascii="Cambria Math" w:hAnsi="Cambria Math" w:cs="宋体"/>
            <w:color w:val="000000"/>
            <w:sz w:val="18"/>
            <w:szCs w:val="18"/>
            <w:lang w:val="de-DE"/>
          </w:rPr>
          <m:t>8×</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6</m:t>
            </m:r>
          </m:sup>
        </m:sSup>
      </m:oMath>
      <w:r>
        <w:rPr>
          <w:rFonts w:ascii="宋体" w:hAnsi="宋体" w:cs="宋体" w:hint="eastAsia"/>
          <w:color w:val="000000"/>
          <w:sz w:val="18"/>
          <w:szCs w:val="18"/>
          <w:lang w:val="de-DE"/>
        </w:rPr>
        <w:t>，</w:t>
      </w:r>
      <w:r>
        <w:rPr>
          <w:rFonts w:ascii="宋体" w:hAnsi="宋体" w:cs="宋体" w:hint="eastAsia"/>
          <w:color w:val="000000"/>
          <w:szCs w:val="21"/>
          <w:lang w:val="de-DE"/>
        </w:rPr>
        <w:t>不锈钢制品可取</w:t>
      </w:r>
      <m:oMath>
        <m:r>
          <m:rPr>
            <m:sty m:val="p"/>
          </m:rPr>
          <w:rPr>
            <w:rFonts w:ascii="Cambria Math" w:hAnsi="Cambria Math" w:cs="宋体"/>
            <w:color w:val="000000"/>
            <w:sz w:val="18"/>
            <w:szCs w:val="18"/>
            <w:lang w:val="de-DE"/>
          </w:rPr>
          <m:t xml:space="preserve">  7×</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6</m:t>
            </m:r>
          </m:sup>
        </m:sSup>
        <m:r>
          <w:rPr>
            <w:rFonts w:ascii="Cambria Math" w:hAnsi="Cambria Math" w:cs="宋体" w:hint="eastAsia"/>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lim</m:t>
            </m:r>
          </m:sub>
        </m:sSub>
        <m:r>
          <w:rPr>
            <w:rFonts w:ascii="Cambria Math" w:hAnsi="Cambria Math" w:cs="宋体" w:hint="eastAsia"/>
            <w:color w:val="000000"/>
            <w:sz w:val="18"/>
            <w:szCs w:val="18"/>
            <w:lang w:val="de-DE"/>
          </w:rPr>
          <m:t>≤</m:t>
        </m:r>
        <m:r>
          <w:rPr>
            <w:rFonts w:ascii="Cambria Math" w:hAnsi="Cambria Math" w:cs="宋体"/>
            <w:color w:val="000000"/>
            <w:sz w:val="18"/>
            <w:szCs w:val="18"/>
            <w:lang w:val="de-DE"/>
          </w:rPr>
          <m:t>1×</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7</m:t>
            </m:r>
          </m:sup>
        </m:sSup>
      </m:oMath>
      <w:r>
        <w:rPr>
          <w:rFonts w:ascii="宋体" w:hAnsi="宋体" w:cs="宋体" w:hint="eastAsia"/>
          <w:color w:val="000000"/>
          <w:szCs w:val="21"/>
          <w:lang w:val="de-DE"/>
        </w:rPr>
        <w:t>。</w:t>
      </w:r>
    </w:p>
    <w:p w14:paraId="651C4355" w14:textId="77777777" w:rsidR="00307040" w:rsidRDefault="00411A5F" w:rsidP="00411A5F">
      <w:pPr>
        <w:numPr>
          <w:ilvl w:val="0"/>
          <w:numId w:val="54"/>
        </w:numPr>
        <w:adjustRightInd w:val="0"/>
        <w:snapToGrid w:val="0"/>
        <w:spacing w:after="0" w:line="312" w:lineRule="auto"/>
        <w:jc w:val="left"/>
        <w:rPr>
          <w:rFonts w:ascii="宋体" w:hAnsi="宋体" w:cs="宋体"/>
          <w:color w:val="000000"/>
          <w:szCs w:val="21"/>
          <w:lang w:val="de-DE"/>
        </w:rPr>
      </w:pPr>
      <w:r>
        <w:rPr>
          <w:rFonts w:ascii="宋体" w:hAnsi="宋体" w:hint="eastAsia"/>
          <w:szCs w:val="21"/>
        </w:rPr>
        <w:t>应记录安装扭矩、出现破坏的疲劳循环次数和破坏模式。应对以下数据进行连续记录：</w:t>
      </w:r>
    </w:p>
    <w:p w14:paraId="084FF178" w14:textId="6EDA3607" w:rsidR="00307040" w:rsidRDefault="00411A5F" w:rsidP="00411A5F">
      <w:pPr>
        <w:numPr>
          <w:ilvl w:val="0"/>
          <w:numId w:val="55"/>
        </w:numPr>
        <w:adjustRightInd w:val="0"/>
        <w:snapToGrid w:val="0"/>
        <w:spacing w:after="0" w:line="312" w:lineRule="auto"/>
        <w:ind w:hanging="5"/>
        <w:jc w:val="left"/>
        <w:rPr>
          <w:rFonts w:ascii="宋体" w:hAnsi="宋体" w:cs="宋体"/>
          <w:color w:val="000000"/>
          <w:szCs w:val="21"/>
          <w:lang w:val="de-DE"/>
        </w:rPr>
      </w:pPr>
      <w:r>
        <w:rPr>
          <w:rFonts w:ascii="宋体" w:hAnsi="宋体" w:cs="宋体" w:hint="eastAsia"/>
          <w:color w:val="000000"/>
          <w:szCs w:val="21"/>
          <w:lang w:val="de-DE"/>
        </w:rPr>
        <w:t>最大加载荷载方向位移增加量与对应循环次数；</w:t>
      </w:r>
    </w:p>
    <w:p w14:paraId="7DEF370C" w14:textId="4457A1AE" w:rsidR="00307040" w:rsidRDefault="00411A5F" w:rsidP="00411A5F">
      <w:pPr>
        <w:numPr>
          <w:ilvl w:val="0"/>
          <w:numId w:val="55"/>
        </w:numPr>
        <w:adjustRightInd w:val="0"/>
        <w:snapToGrid w:val="0"/>
        <w:spacing w:after="0" w:line="312" w:lineRule="auto"/>
        <w:ind w:hanging="5"/>
        <w:jc w:val="left"/>
        <w:rPr>
          <w:rFonts w:ascii="宋体" w:hAnsi="宋体" w:cs="宋体"/>
          <w:color w:val="000000"/>
          <w:szCs w:val="21"/>
          <w:lang w:val="de-DE"/>
        </w:rPr>
      </w:pPr>
      <w:r>
        <w:rPr>
          <w:rFonts w:ascii="宋体" w:hAnsi="宋体" w:cs="宋体" w:hint="eastAsia"/>
          <w:color w:val="000000"/>
          <w:szCs w:val="21"/>
          <w:lang w:val="de-DE"/>
        </w:rPr>
        <w:t>测试时间与对应循环的次数；</w:t>
      </w:r>
    </w:p>
    <w:p w14:paraId="5D1FB8E0" w14:textId="70E262DB" w:rsidR="00307040" w:rsidRDefault="00411A5F" w:rsidP="00411A5F">
      <w:pPr>
        <w:numPr>
          <w:ilvl w:val="0"/>
          <w:numId w:val="55"/>
        </w:numPr>
        <w:adjustRightInd w:val="0"/>
        <w:snapToGrid w:val="0"/>
        <w:spacing w:after="0" w:line="312" w:lineRule="auto"/>
        <w:ind w:hanging="5"/>
        <w:jc w:val="left"/>
        <w:rPr>
          <w:rFonts w:ascii="宋体" w:hAnsi="宋体" w:cs="宋体"/>
          <w:color w:val="000000"/>
          <w:szCs w:val="21"/>
          <w:lang w:val="de-DE"/>
        </w:rPr>
      </w:pPr>
      <w:r>
        <w:rPr>
          <w:rFonts w:ascii="宋体" w:hAnsi="宋体" w:cs="宋体" w:hint="eastAsia"/>
          <w:color w:val="000000"/>
          <w:szCs w:val="21"/>
          <w:lang w:val="de-DE"/>
        </w:rPr>
        <w:t>最大加载荷载与对应的位移；</w:t>
      </w:r>
    </w:p>
    <w:p w14:paraId="25044A69" w14:textId="37F752D0" w:rsidR="00307040" w:rsidRDefault="00411A5F" w:rsidP="00411A5F">
      <w:pPr>
        <w:numPr>
          <w:ilvl w:val="0"/>
          <w:numId w:val="55"/>
        </w:numPr>
        <w:adjustRightInd w:val="0"/>
        <w:snapToGrid w:val="0"/>
        <w:spacing w:after="0" w:line="312" w:lineRule="auto"/>
        <w:ind w:hanging="5"/>
        <w:jc w:val="left"/>
        <w:rPr>
          <w:rFonts w:ascii="宋体" w:hAnsi="宋体" w:cs="宋体"/>
          <w:color w:val="000000"/>
          <w:szCs w:val="21"/>
          <w:lang w:val="de-DE"/>
        </w:rPr>
      </w:pPr>
      <w:r>
        <w:rPr>
          <w:rFonts w:ascii="宋体" w:hAnsi="宋体" w:cs="宋体" w:hint="eastAsia"/>
          <w:color w:val="000000"/>
          <w:szCs w:val="21"/>
          <w:lang w:val="de-DE"/>
        </w:rPr>
        <w:t>最小加载荷载与对应的位移。</w:t>
      </w:r>
    </w:p>
    <w:p w14:paraId="30A75A3D" w14:textId="77777777" w:rsidR="00307040" w:rsidRDefault="00411A5F" w:rsidP="00411A5F">
      <w:pPr>
        <w:numPr>
          <w:ilvl w:val="0"/>
          <w:numId w:val="54"/>
        </w:numPr>
        <w:adjustRightInd w:val="0"/>
        <w:snapToGrid w:val="0"/>
        <w:spacing w:after="0" w:line="312" w:lineRule="auto"/>
        <w:jc w:val="left"/>
        <w:rPr>
          <w:rFonts w:ascii="宋体" w:hAnsi="宋体" w:cs="宋体"/>
          <w:color w:val="000000"/>
          <w:szCs w:val="21"/>
          <w:lang w:val="de-DE"/>
        </w:rPr>
      </w:pPr>
      <w:proofErr w:type="gramStart"/>
      <w:r>
        <w:rPr>
          <w:rFonts w:ascii="宋体" w:hAnsi="宋体" w:cs="宋体" w:hint="eastAsia"/>
          <w:color w:val="000000"/>
          <w:szCs w:val="21"/>
          <w:lang w:val="de-DE"/>
        </w:rPr>
        <w:t>当下列</w:t>
      </w:r>
      <w:proofErr w:type="gramEnd"/>
      <w:r>
        <w:rPr>
          <w:rFonts w:ascii="宋体" w:hAnsi="宋体" w:cs="宋体" w:hint="eastAsia"/>
          <w:color w:val="000000"/>
          <w:szCs w:val="21"/>
          <w:lang w:val="de-DE"/>
        </w:rPr>
        <w:t>条件均满足时，应按本标准要求进行基准试验：</w:t>
      </w:r>
    </w:p>
    <w:p w14:paraId="1F3DA390" w14:textId="35922221" w:rsidR="00307040" w:rsidRDefault="00411A5F" w:rsidP="00411A5F">
      <w:pPr>
        <w:pStyle w:val="affff2"/>
        <w:numPr>
          <w:ilvl w:val="0"/>
          <w:numId w:val="56"/>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当试验完成后，样品应未发生钢材破坏。</w:t>
      </w:r>
    </w:p>
    <w:p w14:paraId="1AB89724" w14:textId="42342EAB" w:rsidR="00307040" w:rsidRDefault="00411A5F" w:rsidP="00411A5F">
      <w:pPr>
        <w:pStyle w:val="affff2"/>
        <w:numPr>
          <w:ilvl w:val="0"/>
          <w:numId w:val="56"/>
        </w:numPr>
        <w:adjustRightInd w:val="0"/>
        <w:snapToGrid w:val="0"/>
        <w:spacing w:after="0" w:line="312" w:lineRule="auto"/>
        <w:ind w:firstLineChars="0" w:hanging="5"/>
        <w:jc w:val="left"/>
        <w:rPr>
          <w:rFonts w:ascii="宋体" w:hAnsi="宋体" w:cs="宋体"/>
          <w:color w:val="000000"/>
          <w:szCs w:val="21"/>
          <w:lang w:val="de-DE"/>
        </w:rPr>
      </w:pPr>
      <w:r w:rsidRPr="00411A5F">
        <w:rPr>
          <w:rFonts w:ascii="宋体" w:hAnsi="宋体" w:cs="宋体" w:hint="eastAsia"/>
          <w:color w:val="000000"/>
          <w:szCs w:val="21"/>
          <w:lang w:val="de-DE"/>
        </w:rPr>
        <w:t>循环次数对应的位移应满足要求。</w:t>
      </w:r>
    </w:p>
    <w:p w14:paraId="368B1306" w14:textId="77777777" w:rsidR="00307040" w:rsidRDefault="00411A5F" w:rsidP="00411A5F">
      <w:pPr>
        <w:numPr>
          <w:ilvl w:val="0"/>
          <w:numId w:val="54"/>
        </w:numPr>
        <w:adjustRightInd w:val="0"/>
        <w:snapToGrid w:val="0"/>
        <w:spacing w:after="0" w:line="312" w:lineRule="auto"/>
        <w:jc w:val="left"/>
        <w:rPr>
          <w:rFonts w:ascii="宋体" w:hAnsi="宋体" w:cs="宋体"/>
          <w:color w:val="000000"/>
          <w:szCs w:val="21"/>
          <w:lang w:val="de-DE"/>
        </w:rPr>
      </w:pPr>
      <w:r>
        <w:rPr>
          <w:rFonts w:ascii="宋体" w:hAnsi="宋体" w:cs="宋体" w:hint="eastAsia"/>
          <w:color w:val="000000"/>
          <w:szCs w:val="21"/>
          <w:lang w:val="de-DE"/>
        </w:rPr>
        <w:t>当试验过程中出现任</w:t>
      </w:r>
      <w:proofErr w:type="gramStart"/>
      <w:r>
        <w:rPr>
          <w:rFonts w:ascii="宋体" w:hAnsi="宋体" w:cs="宋体" w:hint="eastAsia"/>
          <w:color w:val="000000"/>
          <w:szCs w:val="21"/>
          <w:lang w:val="de-DE"/>
        </w:rPr>
        <w:t>一</w:t>
      </w:r>
      <w:proofErr w:type="gramEnd"/>
      <w:r>
        <w:rPr>
          <w:rFonts w:ascii="宋体" w:hAnsi="宋体" w:cs="宋体" w:hint="eastAsia"/>
          <w:color w:val="000000"/>
          <w:szCs w:val="21"/>
          <w:lang w:val="de-DE"/>
        </w:rPr>
        <w:t>模式的破坏时，应采用较低的预估疲劳极限承载力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w:r>
        <w:rPr>
          <w:rFonts w:ascii="宋体" w:hAnsi="宋体" w:cs="宋体" w:hint="eastAsia"/>
          <w:color w:val="000000"/>
          <w:szCs w:val="21"/>
          <w:lang w:val="de-DE"/>
        </w:rPr>
        <w:t>重新进行测试。</w:t>
      </w:r>
    </w:p>
    <w:p w14:paraId="1065A9F2" w14:textId="66EF386D" w:rsidR="00307040" w:rsidRDefault="00411A5F">
      <w:pPr>
        <w:spacing w:before="160" w:line="320" w:lineRule="exact"/>
        <w:rPr>
          <w:rFonts w:ascii="黑体" w:eastAsia="黑体" w:hAnsi="黑体" w:cs="宋体"/>
          <w:szCs w:val="21"/>
          <w:lang w:val="de-DE"/>
        </w:rPr>
      </w:pPr>
      <w:r>
        <w:rPr>
          <w:rFonts w:ascii="黑体" w:eastAsia="黑体" w:hAnsi="黑体" w:cs="宋体" w:hint="eastAsia"/>
          <w:szCs w:val="21"/>
          <w:lang w:val="de-DE"/>
        </w:rPr>
        <w:t xml:space="preserve">  </w:t>
      </w:r>
      <w:r>
        <w:rPr>
          <w:rFonts w:ascii="黑体" w:eastAsia="黑体" w:hAnsi="黑体" w:cs="宋体" w:hint="eastAsia"/>
          <w:szCs w:val="21"/>
        </w:rPr>
        <w:t xml:space="preserve">7.7.5.2 </w:t>
      </w:r>
      <w:r>
        <w:rPr>
          <w:rFonts w:ascii="黑体" w:eastAsia="黑体" w:hAnsi="黑体" w:cs="宋体" w:hint="eastAsia"/>
          <w:szCs w:val="21"/>
          <w:lang w:val="de-DE"/>
        </w:rPr>
        <w:t>基准试验</w:t>
      </w:r>
    </w:p>
    <w:p w14:paraId="27355772" w14:textId="77777777" w:rsidR="00307040" w:rsidRPr="00411A5F" w:rsidRDefault="00411A5F" w:rsidP="00411A5F">
      <w:pPr>
        <w:numPr>
          <w:ilvl w:val="0"/>
          <w:numId w:val="57"/>
        </w:numPr>
        <w:adjustRightInd w:val="0"/>
        <w:snapToGrid w:val="0"/>
        <w:spacing w:after="0" w:line="312" w:lineRule="auto"/>
        <w:jc w:val="left"/>
        <w:rPr>
          <w:rFonts w:ascii="宋体" w:hAnsi="宋体" w:cs="宋体"/>
          <w:color w:val="000000"/>
          <w:szCs w:val="21"/>
          <w:lang w:val="de-DE"/>
        </w:rPr>
      </w:pPr>
      <w:r>
        <w:rPr>
          <w:rFonts w:ascii="宋体" w:hAnsi="宋体" w:cs="宋体" w:hint="eastAsia"/>
          <w:color w:val="000000"/>
          <w:szCs w:val="21"/>
          <w:lang w:val="de-DE"/>
        </w:rPr>
        <w:t>应分别在槽式预埋件位置</w:t>
      </w:r>
      <w:r>
        <w:rPr>
          <w:rFonts w:ascii="宋体" w:hAnsi="宋体" w:cs="宋体"/>
          <w:color w:val="000000"/>
          <w:szCs w:val="21"/>
          <w:lang w:val="de-DE"/>
        </w:rPr>
        <w:t>1和位置2加载基准试验荷载</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sub>
        </m:sSub>
      </m:oMath>
      <w:r>
        <w:rPr>
          <w:rFonts w:ascii="宋体" w:hAnsi="宋体" w:cs="宋体" w:hint="eastAsia"/>
          <w:color w:val="000000"/>
          <w:szCs w:val="21"/>
          <w:lang w:val="de-DE"/>
        </w:rPr>
        <w:t>直至破坏，每个位置检测</w:t>
      </w:r>
      <w:r>
        <w:rPr>
          <w:rFonts w:ascii="宋体" w:hAnsi="宋体" w:cs="宋体"/>
          <w:color w:val="000000"/>
          <w:szCs w:val="21"/>
          <w:lang w:val="de-DE"/>
        </w:rPr>
        <w:t>3个样</w:t>
      </w:r>
      <w:r>
        <w:rPr>
          <w:rFonts w:ascii="宋体" w:hAnsi="宋体" w:cs="宋体" w:hint="eastAsia"/>
          <w:color w:val="000000"/>
          <w:szCs w:val="21"/>
        </w:rPr>
        <w:t>品</w:t>
      </w:r>
      <w:r>
        <w:rPr>
          <w:rFonts w:ascii="宋体" w:hAnsi="宋体" w:cs="宋体" w:hint="eastAsia"/>
          <w:color w:val="000000"/>
          <w:szCs w:val="21"/>
          <w:lang w:val="de-DE"/>
        </w:rPr>
        <w:t>，如图</w:t>
      </w:r>
      <w:r>
        <w:rPr>
          <w:rFonts w:ascii="宋体" w:hAnsi="宋体" w:cs="宋体"/>
          <w:color w:val="000000"/>
          <w:szCs w:val="21"/>
          <w:lang w:val="de-DE"/>
        </w:rPr>
        <w:t>23所示。位置1和位置2加载的正弦荷载应保持一致。基准试验荷载</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sub>
        </m:sSub>
      </m:oMath>
      <w:r>
        <w:rPr>
          <w:rFonts w:ascii="宋体" w:hAnsi="宋体" w:cs="宋体" w:hint="eastAsia"/>
          <w:color w:val="000000"/>
          <w:szCs w:val="21"/>
          <w:lang w:val="de-DE"/>
        </w:rPr>
        <w:t>应按式</w:t>
      </w:r>
      <w:r>
        <w:rPr>
          <w:rFonts w:ascii="宋体" w:hAnsi="宋体" w:cs="宋体"/>
          <w:color w:val="000000"/>
          <w:szCs w:val="21"/>
          <w:lang w:val="de-DE"/>
        </w:rPr>
        <w:t>(1)。</w:t>
      </w:r>
      <w:r w:rsidRPr="00411A5F">
        <w:rPr>
          <w:rFonts w:ascii="宋体" w:hAnsi="宋体" w:cs="宋体" w:hint="eastAsia"/>
          <w:color w:val="000000"/>
          <w:szCs w:val="21"/>
          <w:lang w:val="de-DE"/>
        </w:rPr>
        <w:t>预</w:t>
      </w:r>
      <w:r w:rsidRPr="00411A5F">
        <w:rPr>
          <w:rFonts w:ascii="宋体" w:hAnsi="宋体" w:cs="宋体" w:hint="eastAsia"/>
          <w:color w:val="000000"/>
          <w:szCs w:val="21"/>
          <w:lang w:val="de-DE"/>
        </w:rPr>
        <w:lastRenderedPageBreak/>
        <w:t>估极限承载力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w:r w:rsidRPr="00411A5F">
        <w:rPr>
          <w:rFonts w:ascii="宋体" w:hAnsi="宋体" w:cs="宋体" w:hint="eastAsia"/>
          <w:color w:val="000000"/>
          <w:szCs w:val="21"/>
          <w:lang w:val="de-DE"/>
        </w:rPr>
        <w:t>应满足要求。</w:t>
      </w:r>
    </w:p>
    <w:tbl>
      <w:tblPr>
        <w:tblW w:w="6487" w:type="dxa"/>
        <w:tblInd w:w="2869" w:type="dxa"/>
        <w:tblLayout w:type="fixed"/>
        <w:tblLook w:val="04A0" w:firstRow="1" w:lastRow="0" w:firstColumn="1" w:lastColumn="0" w:noHBand="0" w:noVBand="1"/>
      </w:tblPr>
      <w:tblGrid>
        <w:gridCol w:w="5206"/>
        <w:gridCol w:w="1281"/>
      </w:tblGrid>
      <w:tr w:rsidR="00307040" w14:paraId="47257C2C" w14:textId="77777777">
        <w:trPr>
          <w:trHeight w:val="382"/>
        </w:trPr>
        <w:tc>
          <w:tcPr>
            <w:tcW w:w="5206" w:type="dxa"/>
            <w:shd w:val="clear" w:color="auto" w:fill="auto"/>
          </w:tcPr>
          <w:p w14:paraId="44688289" w14:textId="77777777" w:rsidR="00307040" w:rsidRDefault="00D50F10">
            <w:pPr>
              <w:spacing w:after="0" w:line="240" w:lineRule="auto"/>
              <w:jc w:val="right"/>
              <w:rPr>
                <w:rFonts w:ascii="宋体" w:hAnsi="宋体" w:cs="宋体"/>
                <w:color w:val="000000"/>
                <w:szCs w:val="21"/>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sub>
              </m:sSub>
              <m:r>
                <m:rPr>
                  <m:sty m:val="p"/>
                </m:rPr>
                <w:rPr>
                  <w:rFonts w:ascii="Cambria Math" w:hAnsi="Cambria Math" w:cs="宋体"/>
                  <w:color w:val="000000"/>
                  <w:sz w:val="18"/>
                  <w:szCs w:val="18"/>
                  <w:lang w:val="de-DE"/>
                </w:rPr>
                <m:t>=</m:t>
              </m:r>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r>
                <w:rPr>
                  <w:rFonts w:ascii="Cambria Math" w:eastAsia="微软雅黑" w:hAnsi="Cambria Math" w:cs="微软雅黑"/>
                  <w:color w:val="000000"/>
                  <w:sz w:val="18"/>
                  <w:szCs w:val="18"/>
                  <w:lang w:val="de-DE"/>
                </w:rPr>
                <m:t>-</m:t>
              </m:r>
              <m:r>
                <w:rPr>
                  <w:rFonts w:ascii="Cambria Math" w:hAnsi="Cambria Math" w:cs="宋体"/>
                  <w:color w:val="000000"/>
                  <w:sz w:val="18"/>
                  <w:szCs w:val="18"/>
                  <w:lang w:val="de-DE"/>
                </w:rPr>
                <m:t>(</m:t>
              </m:r>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r>
                <w:rPr>
                  <w:rFonts w:ascii="Cambria Math" w:eastAsia="微软雅黑" w:hAnsi="Cambria Math" w:cs="微软雅黑"/>
                  <w:color w:val="000000"/>
                  <w:sz w:val="18"/>
                  <w:szCs w:val="18"/>
                  <w:lang w:val="de-DE"/>
                </w:rPr>
                <m:t>-</m:t>
              </m:r>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r>
                <w:rPr>
                  <w:rFonts w:ascii="Cambria Math" w:eastAsia="微软雅黑" w:hAnsi="微软雅黑" w:cs="微软雅黑"/>
                  <w:color w:val="000000"/>
                  <w:sz w:val="18"/>
                  <w:szCs w:val="18"/>
                  <w:lang w:val="de-DE"/>
                </w:rPr>
                <m:t>)</m:t>
              </m:r>
              <m:r>
                <w:rPr>
                  <w:rFonts w:ascii="Cambria Math" w:hAnsi="Cambria Math" w:cs="宋体"/>
                  <w:color w:val="000000"/>
                  <w:sz w:val="18"/>
                  <w:szCs w:val="18"/>
                  <w:lang w:val="de-DE"/>
                </w:rPr>
                <m:t>/3</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81" w:type="dxa"/>
            <w:shd w:val="clear" w:color="auto" w:fill="auto"/>
          </w:tcPr>
          <w:p w14:paraId="78649E9A"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1</w:t>
            </w:r>
            <w:r>
              <w:rPr>
                <w:rFonts w:ascii="宋体" w:hAnsi="宋体" w:cs="宋体"/>
                <w:color w:val="000000"/>
                <w:szCs w:val="21"/>
                <w:lang w:val="de-DE"/>
              </w:rPr>
              <w:t>)</w:t>
            </w:r>
          </w:p>
        </w:tc>
      </w:tr>
    </w:tbl>
    <w:p w14:paraId="04197223" w14:textId="77777777" w:rsidR="00307040" w:rsidRDefault="00411A5F" w:rsidP="00411A5F">
      <w:pPr>
        <w:numPr>
          <w:ilvl w:val="0"/>
          <w:numId w:val="57"/>
        </w:numPr>
        <w:adjustRightInd w:val="0"/>
        <w:snapToGrid w:val="0"/>
        <w:spacing w:after="0" w:line="312" w:lineRule="auto"/>
        <w:jc w:val="left"/>
        <w:rPr>
          <w:rFonts w:ascii="宋体" w:hAnsi="宋体" w:cs="宋体"/>
          <w:color w:val="000000"/>
          <w:szCs w:val="21"/>
          <w:lang w:val="de-DE"/>
        </w:rPr>
      </w:pPr>
      <w:r>
        <w:rPr>
          <w:rFonts w:ascii="宋体" w:hAnsi="宋体" w:hint="eastAsia"/>
          <w:szCs w:val="21"/>
        </w:rPr>
        <w:t>应记录安装扭矩、出现破坏的疲劳循环次数和破坏模式。应对以下数据进行连续记录：</w:t>
      </w:r>
    </w:p>
    <w:p w14:paraId="5F3C6D7F" w14:textId="77777777" w:rsidR="00307040" w:rsidRDefault="00411A5F" w:rsidP="00411A5F">
      <w:pPr>
        <w:pStyle w:val="affff2"/>
        <w:numPr>
          <w:ilvl w:val="0"/>
          <w:numId w:val="58"/>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最大加载荷载方向位移增加量与对应循环次数；</w:t>
      </w:r>
    </w:p>
    <w:p w14:paraId="2C41979A" w14:textId="77777777" w:rsidR="00307040" w:rsidRDefault="00411A5F" w:rsidP="00411A5F">
      <w:pPr>
        <w:pStyle w:val="affff2"/>
        <w:numPr>
          <w:ilvl w:val="0"/>
          <w:numId w:val="58"/>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测试时间与对应循环的次数；</w:t>
      </w:r>
    </w:p>
    <w:p w14:paraId="6B61A916" w14:textId="77777777" w:rsidR="00307040" w:rsidRDefault="00411A5F" w:rsidP="00411A5F">
      <w:pPr>
        <w:pStyle w:val="affff2"/>
        <w:numPr>
          <w:ilvl w:val="0"/>
          <w:numId w:val="58"/>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最大加载荷载与对应的位移；</w:t>
      </w:r>
    </w:p>
    <w:p w14:paraId="1CA0AF66" w14:textId="77777777" w:rsidR="00307040" w:rsidRDefault="00411A5F" w:rsidP="00411A5F">
      <w:pPr>
        <w:pStyle w:val="affff2"/>
        <w:numPr>
          <w:ilvl w:val="0"/>
          <w:numId w:val="58"/>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最小加载荷载与对应的位移。</w:t>
      </w:r>
    </w:p>
    <w:p w14:paraId="5B75A003" w14:textId="0254936E" w:rsidR="00307040" w:rsidRDefault="00411A5F">
      <w:pPr>
        <w:spacing w:before="160" w:line="320" w:lineRule="exact"/>
        <w:rPr>
          <w:rFonts w:ascii="黑体" w:eastAsia="黑体" w:hAnsi="黑体" w:cs="宋体"/>
          <w:szCs w:val="21"/>
          <w:lang w:val="de-DE"/>
        </w:rPr>
      </w:pPr>
      <w:r>
        <w:rPr>
          <w:rFonts w:ascii="黑体" w:eastAsia="黑体" w:hAnsi="黑体" w:cs="宋体" w:hint="eastAsia"/>
          <w:szCs w:val="21"/>
          <w:lang w:val="de-DE"/>
        </w:rPr>
        <w:t xml:space="preserve">  </w:t>
      </w:r>
      <w:r>
        <w:rPr>
          <w:rFonts w:ascii="黑体" w:eastAsia="黑体" w:hAnsi="黑体" w:cs="宋体" w:hint="eastAsia"/>
          <w:szCs w:val="21"/>
        </w:rPr>
        <w:t xml:space="preserve">7.7.5.3 </w:t>
      </w:r>
      <w:r>
        <w:rPr>
          <w:rFonts w:ascii="黑体" w:eastAsia="黑体" w:hAnsi="黑体" w:cs="宋体" w:hint="eastAsia"/>
          <w:szCs w:val="21"/>
          <w:lang w:val="de-DE"/>
        </w:rPr>
        <w:t>最终试验</w:t>
      </w:r>
    </w:p>
    <w:p w14:paraId="4A8889A0" w14:textId="01A890AC" w:rsidR="00307040" w:rsidRDefault="00411A5F" w:rsidP="00411A5F">
      <w:pPr>
        <w:pStyle w:val="affff2"/>
        <w:numPr>
          <w:ilvl w:val="0"/>
          <w:numId w:val="59"/>
        </w:numPr>
        <w:adjustRightInd w:val="0"/>
        <w:snapToGrid w:val="0"/>
        <w:spacing w:after="0" w:line="312" w:lineRule="auto"/>
        <w:ind w:leftChars="200" w:hangingChars="200"/>
        <w:jc w:val="left"/>
        <w:rPr>
          <w:rFonts w:ascii="宋体" w:hAnsi="宋体" w:cs="宋体"/>
          <w:color w:val="000000"/>
          <w:szCs w:val="21"/>
          <w:lang w:val="de-DE"/>
        </w:rPr>
      </w:pPr>
      <w:r>
        <w:rPr>
          <w:rFonts w:ascii="宋体" w:hAnsi="宋体" w:cs="宋体" w:hint="eastAsia"/>
          <w:color w:val="000000"/>
          <w:szCs w:val="21"/>
          <w:lang w:val="de-DE"/>
        </w:rPr>
        <w:t>应分别在槽式预埋件位置</w:t>
      </w:r>
      <w:r>
        <w:rPr>
          <w:rFonts w:ascii="宋体" w:hAnsi="宋体" w:cs="宋体"/>
          <w:color w:val="000000"/>
          <w:szCs w:val="21"/>
          <w:lang w:val="de-DE"/>
        </w:rPr>
        <w:t>1和位置2对已通过</w:t>
      </w:r>
      <w:r>
        <w:rPr>
          <w:rFonts w:ascii="宋体" w:hAnsi="宋体" w:cs="宋体" w:hint="eastAsia"/>
          <w:color w:val="000000"/>
          <w:szCs w:val="21"/>
          <w:lang w:val="de-DE"/>
        </w:rPr>
        <w:t>初步试验验证</w:t>
      </w:r>
      <w:r>
        <w:rPr>
          <w:rFonts w:ascii="宋体" w:hAnsi="宋体" w:cs="宋体"/>
          <w:color w:val="000000"/>
          <w:szCs w:val="21"/>
          <w:lang w:val="de-DE"/>
        </w:rPr>
        <w:t>的已有样</w:t>
      </w:r>
      <w:r>
        <w:rPr>
          <w:rFonts w:ascii="宋体" w:hAnsi="宋体" w:cs="宋体" w:hint="eastAsia"/>
          <w:color w:val="000000"/>
          <w:szCs w:val="21"/>
        </w:rPr>
        <w:t>品</w:t>
      </w:r>
      <w:r>
        <w:rPr>
          <w:rFonts w:ascii="宋体" w:hAnsi="宋体" w:cs="宋体" w:hint="eastAsia"/>
          <w:color w:val="000000"/>
          <w:szCs w:val="21"/>
          <w:lang w:val="de-DE"/>
        </w:rPr>
        <w:t>加载</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sub>
        </m:sSub>
      </m:oMath>
      <w:r>
        <w:rPr>
          <w:rFonts w:ascii="宋体" w:hAnsi="宋体" w:cs="宋体" w:hint="eastAsia"/>
          <w:color w:val="000000"/>
          <w:szCs w:val="21"/>
          <w:lang w:val="de-DE"/>
        </w:rPr>
        <w:t>，每个位置应至少检测</w:t>
      </w:r>
      <w:r>
        <w:rPr>
          <w:rFonts w:ascii="宋体" w:hAnsi="宋体" w:cs="宋体"/>
          <w:color w:val="000000"/>
          <w:szCs w:val="21"/>
          <w:lang w:val="de-DE"/>
        </w:rPr>
        <w:t>3个样</w:t>
      </w:r>
      <w:r>
        <w:rPr>
          <w:rFonts w:ascii="宋体" w:hAnsi="宋体" w:cs="宋体" w:hint="eastAsia"/>
          <w:color w:val="000000"/>
          <w:szCs w:val="21"/>
        </w:rPr>
        <w:t>品</w:t>
      </w:r>
      <w:r>
        <w:rPr>
          <w:rFonts w:ascii="宋体" w:hAnsi="宋体" w:cs="宋体" w:hint="eastAsia"/>
          <w:color w:val="000000"/>
          <w:szCs w:val="21"/>
          <w:lang w:val="de-DE"/>
        </w:rPr>
        <w:t>，每个样品的加载位置应与试验</w:t>
      </w:r>
      <w:r>
        <w:rPr>
          <w:rFonts w:ascii="宋体" w:hAnsi="宋体" w:cs="宋体"/>
          <w:color w:val="000000"/>
          <w:szCs w:val="21"/>
          <w:lang w:val="de-DE"/>
        </w:rPr>
        <w:t>1一致，</w:t>
      </w:r>
      <w:r>
        <w:rPr>
          <w:rFonts w:ascii="宋体" w:hAnsi="宋体" w:cs="宋体" w:hint="eastAsia"/>
          <w:color w:val="000000"/>
          <w:szCs w:val="21"/>
          <w:lang w:val="de-DE"/>
        </w:rPr>
        <w:t>如图23所示。</w:t>
      </w:r>
      <w:r>
        <w:rPr>
          <w:rFonts w:ascii="宋体" w:hAnsi="宋体" w:cs="宋体"/>
          <w:color w:val="000000"/>
          <w:szCs w:val="21"/>
          <w:lang w:val="de-DE"/>
        </w:rPr>
        <w:t xml:space="preserve"> </w:t>
      </w:r>
      <w:r>
        <w:rPr>
          <w:rFonts w:ascii="宋体" w:hAnsi="宋体" w:cs="宋体" w:hint="eastAsia"/>
          <w:color w:val="000000"/>
          <w:szCs w:val="21"/>
          <w:lang w:val="de-DE"/>
        </w:rPr>
        <w:t>试验所需</w:t>
      </w:r>
      <w:proofErr w:type="gramStart"/>
      <w:r>
        <w:rPr>
          <w:rFonts w:ascii="宋体" w:hAnsi="宋体" w:cs="宋体" w:hint="eastAsia"/>
          <w:color w:val="000000"/>
          <w:szCs w:val="21"/>
          <w:lang w:val="de-DE"/>
        </w:rPr>
        <w:t>最少力</w:t>
      </w:r>
      <w:proofErr w:type="gramEnd"/>
      <w:r>
        <w:rPr>
          <w:rFonts w:ascii="宋体" w:hAnsi="宋体" w:cs="宋体" w:hint="eastAsia"/>
          <w:color w:val="000000"/>
          <w:szCs w:val="21"/>
          <w:lang w:val="de-DE"/>
        </w:rPr>
        <w:t>循环次数</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r>
              <m:rPr>
                <m:sty m:val="p"/>
              </m:rPr>
              <w:rPr>
                <w:rFonts w:ascii="Cambria Math" w:hAnsi="Cambria Math" w:cs="宋体"/>
                <w:color w:val="000000"/>
                <w:sz w:val="18"/>
                <w:szCs w:val="18"/>
                <w:lang w:val="de-DE"/>
              </w:rPr>
              <m:t>,</m:t>
            </m:r>
            <m:r>
              <w:rPr>
                <w:rFonts w:ascii="Cambria Math" w:hAnsi="Cambria Math" w:cs="宋体"/>
                <w:color w:val="000000"/>
                <w:sz w:val="18"/>
                <w:szCs w:val="18"/>
                <w:lang w:val="de-DE"/>
              </w:rPr>
              <m:t>min</m:t>
            </m:r>
          </m:sub>
        </m:sSub>
      </m:oMath>
      <w:r>
        <w:rPr>
          <w:rFonts w:ascii="宋体" w:hAnsi="宋体" w:cs="宋体" w:hint="eastAsia"/>
          <w:color w:val="000000"/>
          <w:szCs w:val="21"/>
          <w:lang w:val="de-DE"/>
        </w:rPr>
        <w:t>应根据基准试验中各样</w:t>
      </w:r>
      <w:proofErr w:type="gramStart"/>
      <w:r>
        <w:rPr>
          <w:rFonts w:ascii="宋体" w:hAnsi="宋体" w:cs="宋体" w:hint="eastAsia"/>
          <w:color w:val="000000"/>
          <w:szCs w:val="21"/>
          <w:lang w:val="de-DE"/>
        </w:rPr>
        <w:t>品破坏</w:t>
      </w:r>
      <w:proofErr w:type="gramEnd"/>
      <w:r>
        <w:rPr>
          <w:rFonts w:ascii="宋体" w:hAnsi="宋体" w:cs="宋体" w:hint="eastAsia"/>
          <w:color w:val="000000"/>
          <w:szCs w:val="21"/>
          <w:lang w:val="de-DE"/>
        </w:rPr>
        <w:t>时对应的循环次数进行计算，基准试验循环次数见图24。</w:t>
      </w:r>
    </w:p>
    <w:p w14:paraId="7314A699" w14:textId="77777777" w:rsidR="00307040" w:rsidRDefault="00411A5F" w:rsidP="00411A5F">
      <w:pPr>
        <w:pStyle w:val="affff2"/>
        <w:numPr>
          <w:ilvl w:val="0"/>
          <w:numId w:val="59"/>
        </w:numPr>
        <w:adjustRightInd w:val="0"/>
        <w:snapToGrid w:val="0"/>
        <w:spacing w:after="0" w:line="312" w:lineRule="auto"/>
        <w:ind w:leftChars="200" w:hangingChars="200"/>
        <w:jc w:val="left"/>
        <w:rPr>
          <w:rFonts w:ascii="宋体" w:hAnsi="宋体" w:cs="宋体"/>
          <w:color w:val="000000"/>
          <w:szCs w:val="21"/>
          <w:lang w:val="de-DE"/>
        </w:rPr>
      </w:pPr>
      <w:r>
        <w:rPr>
          <w:rFonts w:ascii="宋体" w:hAnsi="宋体" w:hint="eastAsia"/>
          <w:szCs w:val="21"/>
        </w:rPr>
        <w:t>应记录安装扭矩、出现破坏的疲劳循环次数和破坏模式。应对以下数据进行连续记录：</w:t>
      </w:r>
    </w:p>
    <w:p w14:paraId="7A4835DD" w14:textId="77777777" w:rsidR="00307040" w:rsidRDefault="00411A5F" w:rsidP="00411A5F">
      <w:pPr>
        <w:pStyle w:val="affff2"/>
        <w:numPr>
          <w:ilvl w:val="0"/>
          <w:numId w:val="60"/>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最大加载荷载方向位移增加量与对应循环次数；</w:t>
      </w:r>
    </w:p>
    <w:p w14:paraId="3F4749E9" w14:textId="77777777" w:rsidR="00307040" w:rsidRDefault="00411A5F" w:rsidP="00411A5F">
      <w:pPr>
        <w:pStyle w:val="affff2"/>
        <w:numPr>
          <w:ilvl w:val="0"/>
          <w:numId w:val="60"/>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测试时间与对应循环的次数；</w:t>
      </w:r>
    </w:p>
    <w:p w14:paraId="2CEB3567" w14:textId="77777777" w:rsidR="00307040" w:rsidRDefault="00411A5F" w:rsidP="00411A5F">
      <w:pPr>
        <w:pStyle w:val="affff2"/>
        <w:numPr>
          <w:ilvl w:val="0"/>
          <w:numId w:val="60"/>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最大加载荷载与对应的位移；</w:t>
      </w:r>
    </w:p>
    <w:p w14:paraId="566C8E61" w14:textId="77777777" w:rsidR="00307040" w:rsidRDefault="00411A5F" w:rsidP="00411A5F">
      <w:pPr>
        <w:pStyle w:val="affff2"/>
        <w:numPr>
          <w:ilvl w:val="0"/>
          <w:numId w:val="60"/>
        </w:numPr>
        <w:adjustRightInd w:val="0"/>
        <w:snapToGrid w:val="0"/>
        <w:spacing w:after="0" w:line="312" w:lineRule="auto"/>
        <w:ind w:firstLineChars="0" w:hanging="5"/>
        <w:jc w:val="left"/>
        <w:rPr>
          <w:rFonts w:ascii="宋体" w:hAnsi="宋体" w:cs="宋体"/>
          <w:color w:val="000000"/>
          <w:szCs w:val="21"/>
          <w:lang w:val="de-DE"/>
        </w:rPr>
      </w:pPr>
      <w:r>
        <w:rPr>
          <w:rFonts w:ascii="宋体" w:hAnsi="宋体" w:cs="宋体" w:hint="eastAsia"/>
          <w:color w:val="000000"/>
          <w:szCs w:val="21"/>
          <w:lang w:val="de-DE"/>
        </w:rPr>
        <w:t>最小加载荷载与对应的位移。</w:t>
      </w:r>
    </w:p>
    <w:p w14:paraId="1D9EF08A" w14:textId="77777777" w:rsidR="00307040" w:rsidRDefault="00411A5F">
      <w:pPr>
        <w:pStyle w:val="affff2"/>
        <w:spacing w:after="0" w:line="240" w:lineRule="auto"/>
        <w:ind w:left="482" w:firstLineChars="0" w:firstLine="0"/>
        <w:contextualSpacing/>
        <w:jc w:val="center"/>
      </w:pPr>
      <w:r>
        <w:object w:dxaOrig="5145" w:dyaOrig="2445" w14:anchorId="17744230">
          <v:shape id="_x0000_i1033" type="#_x0000_t75" style="width:257.25pt;height:122.25pt" o:ole="">
            <v:imagedata r:id="rId67" o:title="" croptop="13549f" cropbottom="22708f" cropleft="17435f" cropright="20879f"/>
          </v:shape>
          <o:OLEObject Type="Embed" ProgID="AutoCAD.Drawing.19" ShapeID="_x0000_i1033" DrawAspect="Content" ObjectID="_1688538408" r:id="rId68"/>
        </w:object>
      </w:r>
    </w:p>
    <w:p w14:paraId="757E94AD"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141ABA0B" w14:textId="77777777" w:rsidR="00307040" w:rsidRDefault="00307040" w:rsidP="00411A5F">
      <w:pPr>
        <w:numPr>
          <w:ilvl w:val="0"/>
          <w:numId w:val="61"/>
        </w:numPr>
        <w:spacing w:after="0" w:line="240" w:lineRule="auto"/>
        <w:rPr>
          <w:rFonts w:ascii="Cambria Math" w:hAnsi="Cambria Math" w:cs="宋体"/>
          <w:color w:val="000000"/>
          <w:sz w:val="18"/>
          <w:szCs w:val="18"/>
          <w:lang w:val="de-DE"/>
          <w:oMath/>
        </w:rPr>
        <w:sectPr w:rsidR="00307040" w:rsidSect="009C452D">
          <w:footerReference w:type="even" r:id="rId69"/>
          <w:type w:val="continuous"/>
          <w:pgSz w:w="11906" w:h="16838"/>
          <w:pgMar w:top="1985" w:right="1134" w:bottom="1418" w:left="1418" w:header="1418" w:footer="1134" w:gutter="0"/>
          <w:pgNumType w:start="26"/>
          <w:cols w:space="720"/>
          <w:titlePg/>
          <w:docGrid w:type="lines" w:linePitch="312"/>
        </w:sectPr>
      </w:pPr>
    </w:p>
    <w:p w14:paraId="606001F3" w14:textId="77777777" w:rsidR="00307040" w:rsidRDefault="00411A5F">
      <w:pPr>
        <w:spacing w:after="0" w:line="240" w:lineRule="auto"/>
        <w:ind w:left="360"/>
        <w:rPr>
          <w:rFonts w:ascii="宋体" w:hAnsi="宋体" w:cs="宋体"/>
          <w:sz w:val="18"/>
          <w:szCs w:val="18"/>
        </w:rPr>
      </w:pPr>
      <w:r>
        <w:rPr>
          <w:rFonts w:ascii="黑体" w:eastAsia="黑体" w:hAnsi="黑体" w:cs="黑体" w:hint="eastAsia"/>
          <w:color w:val="000000"/>
          <w:sz w:val="18"/>
          <w:szCs w:val="18"/>
          <w:lang w:val="de-DE"/>
        </w:rPr>
        <w:t>1</w:t>
      </w:r>
      <w:r>
        <w:rPr>
          <w:color w:val="000000"/>
          <w:sz w:val="18"/>
          <w:szCs w:val="18"/>
        </w:rPr>
        <w:t>——</w:t>
      </w: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m:t>
            </m:r>
          </m:e>
          <m:sub>
            <m:r>
              <w:rPr>
                <w:rFonts w:ascii="Cambria Math" w:hAnsi="Cambria Math"/>
                <w:color w:val="000000"/>
                <w:sz w:val="18"/>
                <w:szCs w:val="18"/>
                <w:lang w:val="de-DE"/>
              </w:rPr>
              <m:t>s</m:t>
            </m:r>
          </m:sub>
        </m:sSub>
      </m:oMath>
      <w:r>
        <w:rPr>
          <w:rFonts w:ascii="宋体" w:hAnsi="宋体" w:cs="宋体" w:hint="eastAsia"/>
          <w:sz w:val="18"/>
          <w:szCs w:val="18"/>
        </w:rPr>
        <w:t>为荷载范围；</w:t>
      </w:r>
    </w:p>
    <w:p w14:paraId="5E37ABD4" w14:textId="77777777" w:rsidR="00307040" w:rsidRDefault="00411A5F">
      <w:pPr>
        <w:spacing w:after="0" w:line="240" w:lineRule="auto"/>
        <w:ind w:firstLineChars="200" w:firstLine="360"/>
        <w:rPr>
          <w:rFonts w:ascii="宋体" w:hAnsi="宋体" w:cs="宋体"/>
          <w:sz w:val="18"/>
          <w:szCs w:val="18"/>
        </w:rPr>
      </w:pPr>
      <w:r>
        <w:rPr>
          <w:rFonts w:ascii="宋体" w:hAnsi="宋体" w:cs="宋体" w:hint="eastAsia"/>
          <w:color w:val="000000"/>
          <w:sz w:val="18"/>
          <w:szCs w:val="18"/>
          <w:lang w:val="de-DE"/>
        </w:rPr>
        <w:t>2</w:t>
      </w:r>
      <w:r>
        <w:rPr>
          <w:color w:val="000000"/>
          <w:sz w:val="18"/>
          <w:szCs w:val="18"/>
        </w:rPr>
        <w:t>——</w:t>
      </w:r>
      <m:oMath>
        <m:sSub>
          <m:sSubPr>
            <m:ctrlPr>
              <w:rPr>
                <w:rFonts w:ascii="Cambria Math" w:hAnsi="Cambria Math" w:cs="宋体"/>
                <w:color w:val="000000"/>
                <w:sz w:val="18"/>
                <w:szCs w:val="18"/>
                <w:lang w:val="de-DE"/>
              </w:rPr>
            </m:ctrlPr>
          </m:sSubPr>
          <m:e>
            <m:r>
              <w:rPr>
                <w:rFonts w:ascii="Cambria Math" w:hAnsi="Cambria Math" w:cs="宋体" w:hint="eastAsia"/>
                <w:color w:val="000000"/>
                <w:sz w:val="18"/>
                <w:szCs w:val="18"/>
                <w:lang w:val="de-DE"/>
              </w:rPr>
              <m:t>n</m:t>
            </m:r>
          </m:e>
          <m:sub>
            <m:r>
              <w:rPr>
                <w:rFonts w:ascii="Cambria Math" w:hAnsi="Cambria Math" w:cs="宋体"/>
                <w:color w:val="000000"/>
                <w:sz w:val="18"/>
                <w:szCs w:val="18"/>
                <w:lang w:val="de-DE"/>
              </w:rPr>
              <m:t>Rt,min</m:t>
            </m:r>
          </m:sub>
        </m:sSub>
      </m:oMath>
      <w:r>
        <w:rPr>
          <w:rFonts w:ascii="宋体" w:hAnsi="宋体" w:cs="宋体" w:hint="eastAsia"/>
          <w:color w:val="000000"/>
          <w:sz w:val="18"/>
          <w:szCs w:val="18"/>
          <w:lang w:val="de-DE"/>
        </w:rPr>
        <w:t>为循环次数的对数。</w:t>
      </w:r>
    </w:p>
    <w:p w14:paraId="18C7DB14" w14:textId="77777777" w:rsidR="00307040" w:rsidRDefault="00307040">
      <w:pPr>
        <w:spacing w:after="0" w:line="240" w:lineRule="auto"/>
        <w:ind w:left="360"/>
        <w:rPr>
          <w:rFonts w:ascii="宋体" w:hAnsi="宋体" w:cs="宋体"/>
          <w:sz w:val="18"/>
          <w:szCs w:val="18"/>
        </w:rPr>
      </w:pPr>
    </w:p>
    <w:p w14:paraId="462C59CB" w14:textId="77777777" w:rsidR="00307040" w:rsidRDefault="00307040">
      <w:pPr>
        <w:spacing w:after="0" w:line="240" w:lineRule="auto"/>
        <w:ind w:left="360"/>
        <w:rPr>
          <w:rFonts w:ascii="宋体" w:hAnsi="宋体" w:cs="宋体"/>
          <w:sz w:val="18"/>
          <w:szCs w:val="18"/>
        </w:rPr>
      </w:pPr>
    </w:p>
    <w:p w14:paraId="2E7D9E2F" w14:textId="77777777" w:rsidR="00307040" w:rsidRDefault="00307040">
      <w:pPr>
        <w:spacing w:after="0" w:line="240" w:lineRule="auto"/>
        <w:ind w:left="360"/>
        <w:rPr>
          <w:rFonts w:ascii="宋体" w:hAnsi="宋体" w:cs="宋体"/>
          <w:sz w:val="18"/>
          <w:szCs w:val="18"/>
        </w:rPr>
      </w:pPr>
    </w:p>
    <w:p w14:paraId="242A37F5" w14:textId="77777777" w:rsidR="00307040" w:rsidRDefault="00307040">
      <w:pPr>
        <w:pStyle w:val="afd"/>
        <w:ind w:firstLine="400"/>
        <w:jc w:val="center"/>
        <w:sectPr w:rsidR="00307040">
          <w:type w:val="continuous"/>
          <w:pgSz w:w="11906" w:h="16838"/>
          <w:pgMar w:top="1985" w:right="1134" w:bottom="1418" w:left="1418" w:header="1418" w:footer="1134" w:gutter="0"/>
          <w:cols w:num="2" w:space="720"/>
          <w:titlePg/>
          <w:docGrid w:type="lines" w:linePitch="312"/>
        </w:sectPr>
      </w:pPr>
    </w:p>
    <w:p w14:paraId="02B18567" w14:textId="77777777" w:rsidR="00307040" w:rsidRDefault="00411A5F">
      <w:pPr>
        <w:pStyle w:val="afd"/>
        <w:spacing w:before="160" w:line="320" w:lineRule="exact"/>
        <w:ind w:firstLine="420"/>
        <w:jc w:val="center"/>
        <w:rPr>
          <w:rFonts w:ascii="黑体" w:hAnsi="黑体"/>
        </w:rPr>
      </w:pPr>
      <w:r>
        <w:rPr>
          <w:rFonts w:hint="eastAsia"/>
          <w:sz w:val="21"/>
          <w:szCs w:val="21"/>
        </w:rPr>
        <w:t>图</w:t>
      </w:r>
      <w:r>
        <w:rPr>
          <w:rFonts w:hint="eastAsia"/>
          <w:sz w:val="21"/>
          <w:szCs w:val="21"/>
        </w:rPr>
        <w:t>24</w:t>
      </w:r>
      <w:r>
        <w:rPr>
          <w:rFonts w:ascii="黑体" w:hAnsi="黑体"/>
        </w:rPr>
        <w:t xml:space="preserve">  </w:t>
      </w:r>
      <w:r>
        <w:rPr>
          <w:rFonts w:ascii="黑体" w:hAnsi="黑体" w:cs="微软雅黑" w:hint="eastAsia"/>
        </w:rPr>
        <w:t>基准试验循环次数</w:t>
      </w:r>
    </w:p>
    <w:p w14:paraId="6F577A43" w14:textId="77777777" w:rsidR="00307040" w:rsidRDefault="00307040"/>
    <w:p w14:paraId="09FA3EE0" w14:textId="3AC2C252" w:rsidR="00307040" w:rsidRDefault="00411A5F">
      <w:pPr>
        <w:adjustRightInd w:val="0"/>
        <w:snapToGrid w:val="0"/>
        <w:spacing w:after="0" w:line="312" w:lineRule="auto"/>
        <w:jc w:val="left"/>
        <w:outlineLvl w:val="0"/>
        <w:rPr>
          <w:bCs/>
          <w:szCs w:val="21"/>
        </w:rPr>
      </w:pPr>
      <w:bookmarkStart w:id="315" w:name="_Toc34722934"/>
      <w:bookmarkStart w:id="316" w:name="_Toc5822"/>
      <w:bookmarkStart w:id="317" w:name="_Toc11559"/>
      <w:bookmarkStart w:id="318" w:name="_Toc19386"/>
      <w:bookmarkStart w:id="319" w:name="_Toc21175"/>
      <w:bookmarkStart w:id="320" w:name="_Toc25352"/>
      <w:bookmarkStart w:id="321" w:name="_Toc8052"/>
      <w:bookmarkStart w:id="322" w:name="_Toc20739"/>
      <w:bookmarkStart w:id="323" w:name="_Toc9777"/>
      <w:bookmarkEnd w:id="101"/>
      <w:bookmarkEnd w:id="102"/>
      <w:r>
        <w:rPr>
          <w:rFonts w:hint="eastAsia"/>
          <w:bCs/>
          <w:szCs w:val="21"/>
        </w:rPr>
        <w:t xml:space="preserve">8 </w:t>
      </w:r>
      <w:bookmarkStart w:id="324" w:name="_Toc24575"/>
      <w:bookmarkStart w:id="325" w:name="_Toc18307722"/>
      <w:bookmarkStart w:id="326" w:name="_Toc18306778"/>
      <w:bookmarkStart w:id="327" w:name="_Toc32303"/>
      <w:bookmarkStart w:id="328" w:name="_Toc34722936"/>
      <w:bookmarkEnd w:id="103"/>
      <w:bookmarkEnd w:id="104"/>
      <w:bookmarkEnd w:id="315"/>
      <w:bookmarkEnd w:id="316"/>
      <w:bookmarkEnd w:id="317"/>
      <w:r>
        <w:rPr>
          <w:rFonts w:hint="eastAsia"/>
          <w:bCs/>
          <w:szCs w:val="21"/>
        </w:rPr>
        <w:t>试验数据处理</w:t>
      </w:r>
      <w:bookmarkEnd w:id="318"/>
      <w:bookmarkEnd w:id="319"/>
      <w:bookmarkEnd w:id="320"/>
      <w:bookmarkEnd w:id="321"/>
      <w:bookmarkEnd w:id="322"/>
      <w:bookmarkEnd w:id="323"/>
    </w:p>
    <w:p w14:paraId="604ADC62" w14:textId="57CDCB00" w:rsidR="00307040" w:rsidRDefault="00411A5F">
      <w:pPr>
        <w:pStyle w:val="10"/>
        <w:numPr>
          <w:ilvl w:val="255"/>
          <w:numId w:val="0"/>
        </w:numPr>
        <w:spacing w:before="160" w:line="320" w:lineRule="exact"/>
        <w:outlineLvl w:val="1"/>
      </w:pPr>
      <w:bookmarkStart w:id="329" w:name="_Toc21785303"/>
      <w:bookmarkStart w:id="330" w:name="_Toc3344"/>
      <w:bookmarkStart w:id="331" w:name="_Toc23056"/>
      <w:bookmarkStart w:id="332" w:name="_Toc18306759"/>
      <w:bookmarkStart w:id="333" w:name="_Toc18307656"/>
      <w:bookmarkStart w:id="334" w:name="_Toc19979"/>
      <w:bookmarkStart w:id="335" w:name="_Toc22790"/>
      <w:bookmarkStart w:id="336" w:name="_Toc5132"/>
      <w:bookmarkStart w:id="337" w:name="_Toc11582"/>
      <w:bookmarkStart w:id="338" w:name="_Hlk518389136"/>
      <w:r>
        <w:rPr>
          <w:rFonts w:hint="eastAsia"/>
        </w:rPr>
        <w:t xml:space="preserve">8.1  </w:t>
      </w:r>
      <w:r>
        <w:rPr>
          <w:rFonts w:hint="eastAsia"/>
        </w:rPr>
        <w:t>总则</w:t>
      </w:r>
      <w:bookmarkEnd w:id="329"/>
      <w:bookmarkEnd w:id="330"/>
      <w:bookmarkEnd w:id="331"/>
      <w:bookmarkEnd w:id="332"/>
      <w:bookmarkEnd w:id="333"/>
      <w:bookmarkEnd w:id="334"/>
      <w:bookmarkEnd w:id="335"/>
      <w:bookmarkEnd w:id="336"/>
      <w:bookmarkEnd w:id="337"/>
      <w:r>
        <w:t xml:space="preserve"> </w:t>
      </w:r>
    </w:p>
    <w:p w14:paraId="32F5809B" w14:textId="2DD44702" w:rsidR="00307040" w:rsidRDefault="00411A5F">
      <w:pPr>
        <w:widowControl/>
        <w:rPr>
          <w:rFonts w:ascii="黑体" w:eastAsia="黑体" w:hAnsi="黑体"/>
          <w:iCs/>
          <w:szCs w:val="21"/>
        </w:rPr>
      </w:pPr>
      <w:bookmarkStart w:id="339" w:name="_Toc21785304"/>
      <w:bookmarkStart w:id="340" w:name="_Toc3718"/>
      <w:bookmarkStart w:id="341" w:name="_Toc18307657"/>
      <w:r>
        <w:rPr>
          <w:rFonts w:ascii="黑体" w:eastAsia="黑体" w:hAnsi="黑体" w:hint="eastAsia"/>
          <w:iCs/>
          <w:szCs w:val="21"/>
        </w:rPr>
        <w:t>8</w:t>
      </w:r>
      <w:r>
        <w:rPr>
          <w:rFonts w:ascii="黑体" w:eastAsia="黑体" w:hAnsi="黑体"/>
          <w:iCs/>
          <w:szCs w:val="21"/>
        </w:rPr>
        <w:t xml:space="preserve">.1.1  </w:t>
      </w:r>
      <w:r>
        <w:rPr>
          <w:rFonts w:ascii="黑体" w:eastAsia="黑体" w:hAnsi="黑体" w:hint="eastAsia"/>
          <w:iCs/>
          <w:szCs w:val="21"/>
        </w:rPr>
        <w:t>试验中混凝土和钢材破坏的归一化</w:t>
      </w:r>
      <w:bookmarkEnd w:id="338"/>
      <w:bookmarkEnd w:id="339"/>
      <w:bookmarkEnd w:id="340"/>
      <w:bookmarkEnd w:id="341"/>
    </w:p>
    <w:p w14:paraId="0F538E75" w14:textId="43B4E80D" w:rsidR="00307040" w:rsidRDefault="00411A5F">
      <w:pPr>
        <w:spacing w:after="0" w:line="320" w:lineRule="exact"/>
        <w:rPr>
          <w:rFonts w:ascii="宋体" w:hAnsi="宋体" w:cs="宋体"/>
          <w:szCs w:val="21"/>
        </w:rPr>
      </w:pPr>
      <w:r>
        <w:rPr>
          <w:rFonts w:ascii="黑体" w:eastAsia="黑体" w:hAnsi="黑体" w:cs="宋体" w:hint="eastAsia"/>
          <w:szCs w:val="21"/>
        </w:rPr>
        <w:t>8.1.1</w:t>
      </w:r>
      <w:r>
        <w:rPr>
          <w:rFonts w:ascii="黑体" w:eastAsia="黑体" w:hAnsi="黑体" w:cs="宋体"/>
          <w:szCs w:val="21"/>
        </w:rPr>
        <w:t>.1</w:t>
      </w:r>
      <w:r>
        <w:rPr>
          <w:rFonts w:ascii="宋体" w:hAnsi="宋体" w:cs="宋体"/>
          <w:szCs w:val="21"/>
        </w:rPr>
        <w:t xml:space="preserve">  </w:t>
      </w:r>
      <w:r>
        <w:rPr>
          <w:rFonts w:ascii="宋体" w:hAnsi="宋体" w:cs="宋体" w:hint="eastAsia"/>
          <w:szCs w:val="21"/>
        </w:rPr>
        <w:t>混凝土破坏的评价项目，应按式(</w:t>
      </w:r>
      <w:r>
        <w:rPr>
          <w:rFonts w:ascii="宋体" w:hAnsi="宋体" w:cs="宋体"/>
          <w:szCs w:val="21"/>
        </w:rPr>
        <w:t>1)</w:t>
      </w:r>
      <w:r>
        <w:rPr>
          <w:rFonts w:ascii="宋体" w:hAnsi="宋体" w:cs="宋体" w:hint="eastAsia"/>
          <w:szCs w:val="21"/>
        </w:rPr>
        <w:t>对混凝土抗压强度进行归一化换算。</w:t>
      </w:r>
    </w:p>
    <w:tbl>
      <w:tblPr>
        <w:tblW w:w="6482" w:type="dxa"/>
        <w:tblInd w:w="2864" w:type="dxa"/>
        <w:tblLayout w:type="fixed"/>
        <w:tblLook w:val="04A0" w:firstRow="1" w:lastRow="0" w:firstColumn="1" w:lastColumn="0" w:noHBand="0" w:noVBand="1"/>
      </w:tblPr>
      <w:tblGrid>
        <w:gridCol w:w="5084"/>
        <w:gridCol w:w="1398"/>
      </w:tblGrid>
      <w:tr w:rsidR="00307040" w14:paraId="573700EE" w14:textId="77777777">
        <w:trPr>
          <w:trHeight w:val="382"/>
        </w:trPr>
        <w:tc>
          <w:tcPr>
            <w:tcW w:w="5084" w:type="dxa"/>
            <w:shd w:val="clear" w:color="auto" w:fill="auto"/>
          </w:tcPr>
          <w:p w14:paraId="138CD14F"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r>
                <m:rPr>
                  <m:sty m:val="p"/>
                </m:rPr>
                <w:rPr>
                  <w:rFonts w:ascii="Cambria Math" w:hAnsi="Cambria Math" w:cs="宋体" w:hint="eastAsia"/>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r>
                <w:rPr>
                  <w:rFonts w:ascii="Cambria Math" w:hAnsi="Cambria Math" w:cs="宋体"/>
                  <w:color w:val="000000"/>
                  <w:sz w:val="18"/>
                  <w:szCs w:val="18"/>
                  <w:lang w:val="de-DE"/>
                </w:rPr>
                <m:t>∙</m:t>
              </m:r>
              <m:sSup>
                <m:sSupPr>
                  <m:ctrlPr>
                    <w:rPr>
                      <w:rFonts w:ascii="Cambria Math" w:hAnsi="Cambria Math" w:cs="宋体"/>
                      <w:i/>
                      <w:color w:val="000000"/>
                      <w:sz w:val="18"/>
                      <w:szCs w:val="18"/>
                      <w:lang w:val="de-DE"/>
                    </w:rPr>
                  </m:ctrlPr>
                </m:sSupPr>
                <m:e>
                  <m:d>
                    <m:dPr>
                      <m:ctrlPr>
                        <w:rPr>
                          <w:rFonts w:ascii="Cambria Math" w:hAnsi="Cambria Math" w:cs="宋体"/>
                          <w:i/>
                          <w:color w:val="000000"/>
                          <w:sz w:val="18"/>
                          <w:szCs w:val="18"/>
                          <w:lang w:val="de-DE"/>
                        </w:rPr>
                      </m:ctrlPr>
                    </m:dPr>
                    <m:e>
                      <m:f>
                        <m:fPr>
                          <m:ctrlPr>
                            <w:rPr>
                              <w:rFonts w:ascii="Cambria Math" w:hAnsi="Cambria Math" w:cs="宋体"/>
                              <w:i/>
                              <w:color w:val="000000"/>
                              <w:sz w:val="18"/>
                              <w:szCs w:val="18"/>
                              <w:lang w:val="de-DE"/>
                            </w:rPr>
                          </m:ctrlPr>
                        </m:fPr>
                        <m:num>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cu,k</m:t>
                              </m:r>
                            </m:sub>
                          </m:sSub>
                        </m:num>
                        <m:den>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cu,test,x</m:t>
                              </m:r>
                            </m:sub>
                          </m:sSub>
                        </m:den>
                      </m:f>
                    </m:e>
                  </m:d>
                </m:e>
                <m:sup>
                  <m:r>
                    <w:rPr>
                      <w:rFonts w:ascii="Cambria Math" w:hAnsi="Cambria Math" w:cs="宋体"/>
                      <w:color w:val="000000"/>
                      <w:sz w:val="18"/>
                      <w:szCs w:val="18"/>
                      <w:lang w:val="de-DE"/>
                    </w:rPr>
                    <m:t>0.5</m:t>
                  </m:r>
                </m:sup>
              </m:sSup>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1C467D06"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p>
        </w:tc>
      </w:tr>
    </w:tbl>
    <w:p w14:paraId="742B9BAD" w14:textId="77777777" w:rsidR="00307040" w:rsidRDefault="00411A5F">
      <w:pPr>
        <w:spacing w:after="0" w:line="240" w:lineRule="auto"/>
        <w:ind w:firstLineChars="200" w:firstLine="360"/>
        <w:rPr>
          <w:rFonts w:ascii="黑体" w:eastAsia="黑体" w:hAnsi="黑体"/>
          <w:color w:val="000000"/>
          <w:sz w:val="18"/>
          <w:szCs w:val="18"/>
          <w:lang w:val="de-DE"/>
        </w:rPr>
      </w:pPr>
      <w:r>
        <w:rPr>
          <w:rFonts w:ascii="黑体" w:eastAsia="黑体" w:hAnsi="黑体" w:hint="eastAsia"/>
          <w:color w:val="000000"/>
          <w:sz w:val="18"/>
          <w:szCs w:val="18"/>
        </w:rPr>
        <w:t>式中</w:t>
      </w:r>
      <w:r>
        <w:rPr>
          <w:rFonts w:ascii="黑体" w:eastAsia="黑体" w:hAnsi="黑体" w:hint="eastAsia"/>
          <w:color w:val="000000"/>
          <w:sz w:val="18"/>
          <w:szCs w:val="18"/>
          <w:lang w:val="de-DE"/>
        </w:rPr>
        <w:t>：</w:t>
      </w:r>
    </w:p>
    <w:tbl>
      <w:tblPr>
        <w:tblW w:w="8788" w:type="dxa"/>
        <w:tblInd w:w="421" w:type="dxa"/>
        <w:tblLayout w:type="fixed"/>
        <w:tblLook w:val="04A0" w:firstRow="1" w:lastRow="0" w:firstColumn="1" w:lastColumn="0" w:noHBand="0" w:noVBand="1"/>
      </w:tblPr>
      <w:tblGrid>
        <w:gridCol w:w="850"/>
        <w:gridCol w:w="7938"/>
      </w:tblGrid>
      <w:tr w:rsidR="00307040" w14:paraId="46E1781C" w14:textId="77777777">
        <w:tc>
          <w:tcPr>
            <w:tcW w:w="850" w:type="dxa"/>
            <w:shd w:val="clear" w:color="auto" w:fill="auto"/>
          </w:tcPr>
          <w:p w14:paraId="4800274B" w14:textId="77777777" w:rsidR="00307040" w:rsidRDefault="00D50F10">
            <w:pPr>
              <w:spacing w:after="0" w:line="240" w:lineRule="auto"/>
              <w:rPr>
                <w:rFonts w:ascii="宋体" w:hAnsi="宋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oMath>
            </m:oMathPara>
          </w:p>
        </w:tc>
        <w:tc>
          <w:tcPr>
            <w:tcW w:w="7938" w:type="dxa"/>
            <w:shd w:val="clear" w:color="auto" w:fill="auto"/>
          </w:tcPr>
          <w:p w14:paraId="48F0545E" w14:textId="77777777" w:rsidR="00307040" w:rsidRDefault="00411A5F">
            <w:pPr>
              <w:spacing w:after="0" w:line="240" w:lineRule="auto"/>
              <w:rPr>
                <w:rFonts w:ascii="宋体" w:hAnsi="宋体"/>
                <w:color w:val="000000"/>
                <w:sz w:val="18"/>
                <w:szCs w:val="18"/>
                <w:lang w:val="de-DE"/>
              </w:rPr>
            </w:pPr>
            <w:r>
              <w:rPr>
                <w:rFonts w:ascii="宋体" w:hAnsi="宋体"/>
                <w:color w:val="000000"/>
                <w:sz w:val="18"/>
                <w:szCs w:val="18"/>
              </w:rPr>
              <w:t>——</w:t>
            </w:r>
            <w:r>
              <w:rPr>
                <w:rFonts w:ascii="宋体" w:hAnsi="宋体" w:hint="eastAsia"/>
                <w:color w:val="000000"/>
                <w:sz w:val="18"/>
                <w:szCs w:val="18"/>
              </w:rPr>
              <w:t>单个试</w:t>
            </w:r>
            <w:r>
              <w:rPr>
                <w:rFonts w:ascii="宋体" w:hAnsi="宋体"/>
                <w:color w:val="000000"/>
                <w:sz w:val="18"/>
                <w:szCs w:val="18"/>
              </w:rPr>
              <w:t>验</w:t>
            </w:r>
            <w:proofErr w:type="spellStart"/>
            <w:r>
              <w:rPr>
                <w:rFonts w:ascii="宋体" w:hAnsi="宋体"/>
                <w:color w:val="000000"/>
                <w:sz w:val="18"/>
                <w:szCs w:val="18"/>
              </w:rPr>
              <w:t>i</w:t>
            </w:r>
            <w:proofErr w:type="spellEnd"/>
            <w:r>
              <w:rPr>
                <w:rFonts w:ascii="宋体" w:hAnsi="宋体"/>
                <w:color w:val="000000"/>
                <w:sz w:val="18"/>
                <w:szCs w:val="18"/>
              </w:rPr>
              <w:t>中</w:t>
            </w:r>
            <w:r>
              <w:rPr>
                <w:rFonts w:ascii="宋体" w:hAnsi="宋体" w:hint="eastAsia"/>
                <w:color w:val="000000"/>
                <w:kern w:val="0"/>
                <w:sz w:val="18"/>
                <w:szCs w:val="18"/>
              </w:rPr>
              <w:t>归一化后的承载力（</w:t>
            </w:r>
            <w:r>
              <w:rPr>
                <w:rFonts w:ascii="宋体" w:hAnsi="宋体"/>
                <w:color w:val="000000"/>
                <w:kern w:val="0"/>
                <w:sz w:val="18"/>
                <w:szCs w:val="18"/>
              </w:rPr>
              <w:t>N</w:t>
            </w:r>
            <w:r>
              <w:rPr>
                <w:rFonts w:ascii="宋体" w:hAnsi="宋体" w:hint="eastAsia"/>
                <w:color w:val="000000"/>
                <w:kern w:val="0"/>
                <w:sz w:val="18"/>
                <w:szCs w:val="18"/>
              </w:rPr>
              <w:t>）；</w:t>
            </w:r>
          </w:p>
        </w:tc>
      </w:tr>
      <w:tr w:rsidR="00307040" w14:paraId="061E62B3" w14:textId="77777777">
        <w:tc>
          <w:tcPr>
            <w:tcW w:w="850" w:type="dxa"/>
            <w:shd w:val="clear" w:color="auto" w:fill="auto"/>
          </w:tcPr>
          <w:p w14:paraId="52C99B78" w14:textId="77777777" w:rsidR="00307040" w:rsidRDefault="00D50F10">
            <w:pPr>
              <w:spacing w:after="0" w:line="240" w:lineRule="auto"/>
              <w:rPr>
                <w:rFonts w:ascii="黑体" w:eastAsia="黑体" w:hAnsi="黑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oMath>
            </m:oMathPara>
          </w:p>
        </w:tc>
        <w:tc>
          <w:tcPr>
            <w:tcW w:w="7938" w:type="dxa"/>
            <w:shd w:val="clear" w:color="auto" w:fill="auto"/>
          </w:tcPr>
          <w:p w14:paraId="1B5E2782" w14:textId="77777777" w:rsidR="00307040" w:rsidRDefault="00411A5F">
            <w:pPr>
              <w:spacing w:after="0" w:line="240" w:lineRule="auto"/>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单个试验</w:t>
            </w:r>
            <w:proofErr w:type="spellStart"/>
            <w:r>
              <w:rPr>
                <w:rFonts w:ascii="宋体" w:hAnsi="宋体"/>
                <w:color w:val="000000"/>
                <w:sz w:val="18"/>
                <w:szCs w:val="18"/>
              </w:rPr>
              <w:t>i</w:t>
            </w:r>
            <w:proofErr w:type="spellEnd"/>
            <w:r>
              <w:rPr>
                <w:rFonts w:ascii="宋体" w:hAnsi="宋体"/>
                <w:color w:val="000000"/>
                <w:sz w:val="18"/>
                <w:szCs w:val="18"/>
              </w:rPr>
              <w:t>中的极限</w:t>
            </w:r>
            <w:r>
              <w:rPr>
                <w:rFonts w:ascii="宋体" w:hAnsi="宋体" w:hint="eastAsia"/>
                <w:color w:val="000000"/>
                <w:sz w:val="18"/>
                <w:szCs w:val="18"/>
              </w:rPr>
              <w:t>承载力</w:t>
            </w:r>
            <w:r>
              <w:rPr>
                <w:rFonts w:ascii="宋体" w:hAnsi="宋体" w:hint="eastAsia"/>
                <w:color w:val="000000"/>
                <w:kern w:val="0"/>
                <w:sz w:val="18"/>
                <w:szCs w:val="18"/>
              </w:rPr>
              <w:t>（</w:t>
            </w:r>
            <w:r>
              <w:rPr>
                <w:rFonts w:ascii="宋体" w:hAnsi="宋体"/>
                <w:color w:val="000000"/>
                <w:kern w:val="0"/>
                <w:sz w:val="18"/>
                <w:szCs w:val="18"/>
              </w:rPr>
              <w:t>N</w:t>
            </w:r>
            <w:r>
              <w:rPr>
                <w:rFonts w:ascii="宋体" w:hAnsi="宋体" w:hint="eastAsia"/>
                <w:color w:val="000000"/>
                <w:kern w:val="0"/>
                <w:sz w:val="18"/>
                <w:szCs w:val="18"/>
              </w:rPr>
              <w:t>）；</w:t>
            </w:r>
          </w:p>
        </w:tc>
      </w:tr>
      <w:tr w:rsidR="00307040" w14:paraId="15FB3473" w14:textId="77777777">
        <w:tc>
          <w:tcPr>
            <w:tcW w:w="850" w:type="dxa"/>
            <w:shd w:val="clear" w:color="auto" w:fill="auto"/>
          </w:tcPr>
          <w:p w14:paraId="56BD108B" w14:textId="77777777" w:rsidR="00307040" w:rsidRDefault="00D50F10">
            <w:pPr>
              <w:spacing w:after="0" w:line="240" w:lineRule="auto"/>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cu,k</m:t>
                    </m:r>
                  </m:sub>
                </m:sSub>
              </m:oMath>
            </m:oMathPara>
          </w:p>
        </w:tc>
        <w:tc>
          <w:tcPr>
            <w:tcW w:w="7938" w:type="dxa"/>
            <w:shd w:val="clear" w:color="auto" w:fill="auto"/>
          </w:tcPr>
          <w:p w14:paraId="2E308215" w14:textId="77777777" w:rsidR="00307040" w:rsidRDefault="00411A5F">
            <w:pPr>
              <w:spacing w:after="0" w:line="240" w:lineRule="auto"/>
              <w:rPr>
                <w:rFonts w:ascii="宋体" w:hAnsi="宋体"/>
                <w:color w:val="000000"/>
                <w:sz w:val="18"/>
                <w:szCs w:val="18"/>
              </w:rPr>
            </w:pPr>
            <w:r>
              <w:rPr>
                <w:rFonts w:ascii="宋体" w:hAnsi="宋体"/>
                <w:color w:val="000000"/>
                <w:sz w:val="18"/>
                <w:szCs w:val="18"/>
              </w:rPr>
              <w:t>——</w:t>
            </w:r>
            <w:r>
              <w:rPr>
                <w:rFonts w:ascii="宋体" w:hAnsi="宋体" w:hint="eastAsia"/>
                <w:color w:val="000000"/>
                <w:kern w:val="0"/>
                <w:sz w:val="18"/>
                <w:szCs w:val="18"/>
              </w:rPr>
              <w:t>混凝土</w:t>
            </w:r>
            <w:r>
              <w:rPr>
                <w:rFonts w:ascii="宋体" w:hAnsi="宋体"/>
                <w:color w:val="000000"/>
                <w:kern w:val="0"/>
                <w:sz w:val="18"/>
                <w:szCs w:val="18"/>
              </w:rPr>
              <w:t>150mm</w:t>
            </w:r>
            <w:r>
              <w:rPr>
                <w:rFonts w:ascii="宋体" w:hAnsi="宋体" w:hint="eastAsia"/>
                <w:color w:val="000000"/>
                <w:kern w:val="0"/>
                <w:sz w:val="18"/>
                <w:szCs w:val="18"/>
              </w:rPr>
              <w:t>立方体抗压强度标准值（</w:t>
            </w:r>
            <w:r>
              <w:rPr>
                <w:rFonts w:ascii="宋体" w:hAnsi="宋体"/>
                <w:color w:val="000000"/>
                <w:kern w:val="0"/>
                <w:sz w:val="18"/>
                <w:szCs w:val="18"/>
              </w:rPr>
              <w:t>MPa</w:t>
            </w:r>
            <w:r>
              <w:rPr>
                <w:rFonts w:ascii="宋体" w:hAnsi="宋体" w:hint="eastAsia"/>
                <w:color w:val="000000"/>
                <w:kern w:val="0"/>
                <w:sz w:val="18"/>
                <w:szCs w:val="18"/>
              </w:rPr>
              <w:t>），取值</w:t>
            </w:r>
            <w:r>
              <w:rPr>
                <w:rFonts w:ascii="宋体" w:hAnsi="宋体"/>
                <w:color w:val="000000"/>
                <w:kern w:val="0"/>
                <w:sz w:val="18"/>
                <w:szCs w:val="18"/>
              </w:rPr>
              <w:t xml:space="preserve">为25 </w:t>
            </w:r>
            <w:r>
              <w:rPr>
                <w:rFonts w:ascii="宋体" w:hAnsi="宋体" w:hint="eastAsia"/>
                <w:color w:val="000000"/>
                <w:kern w:val="0"/>
                <w:sz w:val="18"/>
                <w:szCs w:val="18"/>
              </w:rPr>
              <w:t>；</w:t>
            </w:r>
          </w:p>
        </w:tc>
      </w:tr>
      <w:tr w:rsidR="00307040" w14:paraId="29EA1D5C" w14:textId="77777777">
        <w:tc>
          <w:tcPr>
            <w:tcW w:w="850" w:type="dxa"/>
            <w:shd w:val="clear" w:color="auto" w:fill="auto"/>
          </w:tcPr>
          <w:p w14:paraId="6117EAEE" w14:textId="77777777" w:rsidR="00307040" w:rsidRDefault="00D50F10">
            <w:pPr>
              <w:spacing w:after="0" w:line="240" w:lineRule="auto"/>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cu,test,x</m:t>
                    </m:r>
                  </m:sub>
                </m:sSub>
              </m:oMath>
            </m:oMathPara>
          </w:p>
        </w:tc>
        <w:tc>
          <w:tcPr>
            <w:tcW w:w="7938" w:type="dxa"/>
            <w:shd w:val="clear" w:color="auto" w:fill="auto"/>
          </w:tcPr>
          <w:p w14:paraId="6D9C8D6A" w14:textId="77777777" w:rsidR="00307040" w:rsidRDefault="00411A5F">
            <w:pPr>
              <w:spacing w:after="0" w:line="240" w:lineRule="auto"/>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与检测同批次混凝土的</w:t>
            </w:r>
            <w:r>
              <w:rPr>
                <w:rFonts w:ascii="宋体" w:hAnsi="宋体"/>
                <w:color w:val="000000"/>
                <w:sz w:val="18"/>
                <w:szCs w:val="18"/>
              </w:rPr>
              <w:t>150mm</w:t>
            </w:r>
            <w:r>
              <w:rPr>
                <w:rFonts w:ascii="宋体" w:hAnsi="宋体" w:hint="eastAsia"/>
                <w:color w:val="000000"/>
                <w:sz w:val="18"/>
                <w:szCs w:val="18"/>
              </w:rPr>
              <w:t>立方体抗压强度实测平均值</w:t>
            </w:r>
            <w:r>
              <w:rPr>
                <w:rFonts w:ascii="宋体" w:hAnsi="宋体" w:hint="eastAsia"/>
                <w:color w:val="000000"/>
                <w:kern w:val="0"/>
                <w:sz w:val="18"/>
                <w:szCs w:val="18"/>
              </w:rPr>
              <w:t>（</w:t>
            </w:r>
            <w:r>
              <w:rPr>
                <w:rFonts w:ascii="宋体" w:hAnsi="宋体"/>
                <w:color w:val="000000"/>
                <w:kern w:val="0"/>
                <w:sz w:val="18"/>
                <w:szCs w:val="18"/>
              </w:rPr>
              <w:t>MPa</w:t>
            </w:r>
            <w:r>
              <w:rPr>
                <w:rFonts w:ascii="宋体" w:hAnsi="宋体" w:hint="eastAsia"/>
                <w:color w:val="000000"/>
                <w:kern w:val="0"/>
                <w:sz w:val="18"/>
                <w:szCs w:val="18"/>
              </w:rPr>
              <w:t>）</w:t>
            </w:r>
            <w:r>
              <w:rPr>
                <w:rFonts w:ascii="宋体" w:hAnsi="宋体" w:hint="eastAsia"/>
                <w:color w:val="000000"/>
                <w:sz w:val="18"/>
                <w:szCs w:val="18"/>
              </w:rPr>
              <w:t>，取件数量≥</w:t>
            </w:r>
            <w:r>
              <w:rPr>
                <w:rFonts w:ascii="宋体" w:hAnsi="宋体"/>
                <w:color w:val="000000"/>
                <w:sz w:val="18"/>
                <w:szCs w:val="18"/>
              </w:rPr>
              <w:t>3</w:t>
            </w:r>
            <w:r>
              <w:rPr>
                <w:rFonts w:ascii="宋体" w:hAnsi="宋体" w:hint="eastAsia"/>
                <w:color w:val="000000"/>
                <w:sz w:val="18"/>
                <w:szCs w:val="18"/>
              </w:rPr>
              <w:t>。</w:t>
            </w:r>
          </w:p>
        </w:tc>
      </w:tr>
    </w:tbl>
    <w:p w14:paraId="15752406" w14:textId="0E3709C6" w:rsidR="00307040" w:rsidRDefault="00411A5F">
      <w:pPr>
        <w:spacing w:after="0" w:line="320" w:lineRule="exact"/>
        <w:rPr>
          <w:rFonts w:ascii="宋体" w:hAnsi="宋体" w:cs="宋体"/>
          <w:szCs w:val="21"/>
        </w:rPr>
      </w:pPr>
      <w:r>
        <w:rPr>
          <w:rFonts w:ascii="黑体" w:eastAsia="黑体" w:hAnsi="黑体" w:cs="宋体" w:hint="eastAsia"/>
          <w:szCs w:val="21"/>
        </w:rPr>
        <w:t>8.1.</w:t>
      </w:r>
      <w:r>
        <w:rPr>
          <w:rFonts w:ascii="黑体" w:eastAsia="黑体" w:hAnsi="黑体" w:cs="宋体"/>
          <w:szCs w:val="21"/>
        </w:rPr>
        <w:t>1.</w:t>
      </w:r>
      <w:r>
        <w:rPr>
          <w:rFonts w:ascii="黑体" w:eastAsia="黑体" w:hAnsi="黑体" w:cs="宋体" w:hint="eastAsia"/>
          <w:szCs w:val="21"/>
        </w:rPr>
        <w:t>2</w:t>
      </w:r>
      <w:r>
        <w:rPr>
          <w:rFonts w:ascii="宋体" w:hAnsi="宋体" w:cs="宋体"/>
          <w:szCs w:val="21"/>
        </w:rPr>
        <w:t xml:space="preserve">  </w:t>
      </w:r>
      <w:r>
        <w:rPr>
          <w:rFonts w:ascii="宋体" w:hAnsi="宋体" w:cs="宋体" w:hint="eastAsia"/>
          <w:szCs w:val="21"/>
        </w:rPr>
        <w:t>拉力下T型螺栓破坏、平行剪力下槽口与T型螺栓咬合破坏的评价项目，应按式(</w:t>
      </w:r>
      <w:r>
        <w:rPr>
          <w:rFonts w:ascii="宋体" w:hAnsi="宋体" w:cs="宋体"/>
          <w:szCs w:val="21"/>
        </w:rPr>
        <w:t>2)</w:t>
      </w:r>
      <w:r>
        <w:rPr>
          <w:rFonts w:ascii="宋体" w:hAnsi="宋体" w:cs="宋体" w:hint="eastAsia"/>
          <w:szCs w:val="21"/>
        </w:rPr>
        <w:t>对材料强度进行归一化换算：</w:t>
      </w:r>
    </w:p>
    <w:tbl>
      <w:tblPr>
        <w:tblW w:w="6482" w:type="dxa"/>
        <w:tblInd w:w="2864" w:type="dxa"/>
        <w:tblLayout w:type="fixed"/>
        <w:tblLook w:val="04A0" w:firstRow="1" w:lastRow="0" w:firstColumn="1" w:lastColumn="0" w:noHBand="0" w:noVBand="1"/>
      </w:tblPr>
      <w:tblGrid>
        <w:gridCol w:w="5084"/>
        <w:gridCol w:w="1398"/>
      </w:tblGrid>
      <w:tr w:rsidR="00307040" w14:paraId="0079FA9C" w14:textId="77777777">
        <w:trPr>
          <w:trHeight w:val="382"/>
        </w:trPr>
        <w:tc>
          <w:tcPr>
            <w:tcW w:w="5084" w:type="dxa"/>
            <w:shd w:val="clear" w:color="auto" w:fill="auto"/>
          </w:tcPr>
          <w:p w14:paraId="49F3A63D"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r>
                <m:rPr>
                  <m:sty m:val="p"/>
                </m:rPr>
                <w:rPr>
                  <w:rFonts w:ascii="Cambria Math" w:hAnsi="Cambria Math" w:cs="宋体" w:hint="eastAsia"/>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r>
                <w:rPr>
                  <w:rFonts w:ascii="Cambria Math" w:hAnsi="Cambria Math" w:cs="宋体"/>
                  <w:color w:val="000000"/>
                  <w:sz w:val="18"/>
                  <w:szCs w:val="18"/>
                  <w:lang w:val="de-DE"/>
                </w:rPr>
                <m:t>∙</m:t>
              </m:r>
              <m:d>
                <m:dPr>
                  <m:ctrlPr>
                    <w:rPr>
                      <w:rFonts w:ascii="Cambria Math" w:hAnsi="Cambria Math" w:cs="宋体"/>
                      <w:i/>
                      <w:color w:val="000000"/>
                      <w:sz w:val="18"/>
                      <w:szCs w:val="18"/>
                      <w:lang w:val="de-DE"/>
                    </w:rPr>
                  </m:ctrlPr>
                </m:dPr>
                <m:e>
                  <m:f>
                    <m:fPr>
                      <m:ctrlPr>
                        <w:rPr>
                          <w:rFonts w:ascii="Cambria Math" w:hAnsi="Cambria Math" w:cs="宋体"/>
                          <w:i/>
                          <w:color w:val="000000"/>
                          <w:sz w:val="18"/>
                          <w:szCs w:val="18"/>
                          <w:lang w:val="de-DE"/>
                        </w:rPr>
                      </m:ctrlPr>
                    </m:fPr>
                    <m:num>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m:t>
                          </m:r>
                        </m:sub>
                      </m:sSub>
                    </m:num>
                    <m:den>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stk,test,x</m:t>
                          </m:r>
                        </m:sub>
                      </m:sSub>
                    </m:den>
                  </m:f>
                </m:e>
              </m:d>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233D4482"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p>
        </w:tc>
      </w:tr>
    </w:tbl>
    <w:p w14:paraId="628FDBCE"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882"/>
        <w:gridCol w:w="7764"/>
      </w:tblGrid>
      <w:tr w:rsidR="00307040" w14:paraId="62B0FA92" w14:textId="77777777">
        <w:tc>
          <w:tcPr>
            <w:tcW w:w="882" w:type="dxa"/>
            <w:shd w:val="clear" w:color="auto" w:fill="auto"/>
          </w:tcPr>
          <w:p w14:paraId="43F06353" w14:textId="77777777" w:rsidR="00307040" w:rsidRDefault="00D50F10">
            <w:pPr>
              <w:spacing w:after="0" w:line="240" w:lineRule="auto"/>
              <w:jc w:val="left"/>
              <w:rPr>
                <w:rFonts w:ascii="黑体" w:eastAsia="黑体" w:hAnsi="黑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oMath>
            </m:oMathPara>
          </w:p>
        </w:tc>
        <w:tc>
          <w:tcPr>
            <w:tcW w:w="7764" w:type="dxa"/>
            <w:shd w:val="clear" w:color="auto" w:fill="auto"/>
          </w:tcPr>
          <w:p w14:paraId="781F4542" w14:textId="77777777" w:rsidR="00307040" w:rsidRDefault="00411A5F">
            <w:pPr>
              <w:spacing w:after="0" w:line="240" w:lineRule="auto"/>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单个试</w:t>
            </w:r>
            <w:r>
              <w:rPr>
                <w:rFonts w:ascii="宋体" w:hAnsi="宋体"/>
                <w:color w:val="000000"/>
                <w:sz w:val="18"/>
                <w:szCs w:val="18"/>
              </w:rPr>
              <w:t>验</w:t>
            </w:r>
            <w:proofErr w:type="spellStart"/>
            <w:r>
              <w:rPr>
                <w:rFonts w:ascii="宋体" w:hAnsi="宋体"/>
                <w:color w:val="000000"/>
                <w:sz w:val="18"/>
                <w:szCs w:val="18"/>
              </w:rPr>
              <w:t>i</w:t>
            </w:r>
            <w:proofErr w:type="spellEnd"/>
            <w:r>
              <w:rPr>
                <w:rFonts w:ascii="宋体" w:hAnsi="宋体"/>
                <w:color w:val="000000"/>
                <w:sz w:val="18"/>
                <w:szCs w:val="18"/>
              </w:rPr>
              <w:t>中</w:t>
            </w:r>
            <w:r>
              <w:rPr>
                <w:rFonts w:ascii="宋体" w:hAnsi="宋体" w:hint="eastAsia"/>
                <w:color w:val="000000"/>
                <w:kern w:val="0"/>
                <w:sz w:val="18"/>
                <w:szCs w:val="18"/>
              </w:rPr>
              <w:t>归一化后的承载力（</w:t>
            </w:r>
            <w:r>
              <w:rPr>
                <w:rFonts w:ascii="宋体" w:hAnsi="宋体"/>
                <w:color w:val="000000"/>
                <w:kern w:val="0"/>
                <w:sz w:val="18"/>
                <w:szCs w:val="18"/>
              </w:rPr>
              <w:t>N</w:t>
            </w:r>
            <w:r>
              <w:rPr>
                <w:rFonts w:ascii="宋体" w:hAnsi="宋体" w:hint="eastAsia"/>
                <w:color w:val="000000"/>
                <w:kern w:val="0"/>
                <w:sz w:val="18"/>
                <w:szCs w:val="18"/>
              </w:rPr>
              <w:t>）；</w:t>
            </w:r>
          </w:p>
        </w:tc>
      </w:tr>
      <w:tr w:rsidR="00307040" w14:paraId="1BD4EDFE" w14:textId="77777777">
        <w:tc>
          <w:tcPr>
            <w:tcW w:w="882" w:type="dxa"/>
            <w:shd w:val="clear" w:color="auto" w:fill="auto"/>
          </w:tcPr>
          <w:p w14:paraId="3A89AE26" w14:textId="77777777" w:rsidR="00307040" w:rsidRDefault="00D50F10">
            <w:pPr>
              <w:spacing w:after="0" w:line="240" w:lineRule="auto"/>
              <w:jc w:val="left"/>
              <w:rPr>
                <w:rFonts w:ascii="黑体" w:eastAsia="黑体" w:hAnsi="黑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oMath>
            </m:oMathPara>
          </w:p>
        </w:tc>
        <w:tc>
          <w:tcPr>
            <w:tcW w:w="7764" w:type="dxa"/>
            <w:shd w:val="clear" w:color="auto" w:fill="auto"/>
          </w:tcPr>
          <w:p w14:paraId="4EEAABFD" w14:textId="707EBC9B" w:rsidR="00307040" w:rsidRDefault="00411A5F">
            <w:pPr>
              <w:spacing w:after="0" w:line="240" w:lineRule="auto"/>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单个试验</w:t>
            </w:r>
            <w:proofErr w:type="spellStart"/>
            <w:r>
              <w:rPr>
                <w:rFonts w:ascii="宋体" w:hAnsi="宋体"/>
                <w:color w:val="000000"/>
                <w:sz w:val="18"/>
                <w:szCs w:val="18"/>
              </w:rPr>
              <w:t>i</w:t>
            </w:r>
            <w:proofErr w:type="spellEnd"/>
            <w:r>
              <w:rPr>
                <w:rFonts w:ascii="宋体" w:hAnsi="宋体"/>
                <w:color w:val="000000"/>
                <w:sz w:val="18"/>
                <w:szCs w:val="18"/>
              </w:rPr>
              <w:t>中的极限</w:t>
            </w:r>
            <w:r>
              <w:rPr>
                <w:rFonts w:ascii="宋体" w:hAnsi="宋体" w:hint="eastAsia"/>
                <w:color w:val="000000"/>
                <w:sz w:val="18"/>
                <w:szCs w:val="18"/>
              </w:rPr>
              <w:t>承载力</w:t>
            </w:r>
            <w:r>
              <w:rPr>
                <w:rFonts w:ascii="宋体" w:hAnsi="宋体" w:hint="eastAsia"/>
                <w:color w:val="000000"/>
                <w:kern w:val="0"/>
                <w:sz w:val="18"/>
                <w:szCs w:val="18"/>
              </w:rPr>
              <w:t>（</w:t>
            </w:r>
            <w:r>
              <w:rPr>
                <w:rFonts w:ascii="宋体" w:hAnsi="宋体"/>
                <w:color w:val="000000"/>
                <w:kern w:val="0"/>
                <w:sz w:val="18"/>
                <w:szCs w:val="18"/>
              </w:rPr>
              <w:t>N</w:t>
            </w:r>
            <w:r>
              <w:rPr>
                <w:rFonts w:ascii="宋体" w:hAnsi="宋体" w:hint="eastAsia"/>
                <w:color w:val="000000"/>
                <w:kern w:val="0"/>
                <w:sz w:val="18"/>
                <w:szCs w:val="18"/>
              </w:rPr>
              <w:t>）</w:t>
            </w:r>
            <w:r>
              <w:rPr>
                <w:rFonts w:ascii="宋体" w:hAnsi="宋体" w:hint="eastAsia"/>
                <w:color w:val="000000"/>
                <w:sz w:val="18"/>
                <w:szCs w:val="18"/>
              </w:rPr>
              <w:t>，</w:t>
            </w:r>
            <w:r>
              <w:rPr>
                <w:rFonts w:ascii="宋体" w:hAnsi="宋体"/>
                <w:color w:val="000000"/>
                <w:sz w:val="18"/>
                <w:szCs w:val="18"/>
              </w:rPr>
              <w:t>取值</w:t>
            </w:r>
            <w:r>
              <w:rPr>
                <w:rFonts w:ascii="宋体" w:hAnsi="宋体" w:hint="eastAsia"/>
                <w:color w:val="000000"/>
                <w:sz w:val="18"/>
                <w:szCs w:val="18"/>
              </w:rPr>
              <w:t>应</w:t>
            </w:r>
            <w:r>
              <w:rPr>
                <w:rFonts w:ascii="宋体" w:hAnsi="宋体"/>
                <w:color w:val="000000"/>
                <w:sz w:val="18"/>
                <w:szCs w:val="18"/>
              </w:rPr>
              <w:t>满足</w:t>
            </w:r>
            <w:r>
              <w:rPr>
                <w:rFonts w:ascii="宋体" w:hAnsi="宋体" w:hint="eastAsia"/>
                <w:color w:val="000000"/>
                <w:sz w:val="18"/>
                <w:szCs w:val="18"/>
              </w:rPr>
              <w:t>第8.1</w:t>
            </w:r>
            <w:r>
              <w:rPr>
                <w:rFonts w:ascii="宋体" w:hAnsi="宋体"/>
                <w:color w:val="000000"/>
                <w:sz w:val="18"/>
                <w:szCs w:val="18"/>
              </w:rPr>
              <w:t>.4</w:t>
            </w:r>
            <w:r>
              <w:rPr>
                <w:rFonts w:ascii="宋体" w:hAnsi="宋体" w:hint="eastAsia"/>
                <w:color w:val="000000"/>
                <w:sz w:val="18"/>
                <w:szCs w:val="18"/>
              </w:rPr>
              <w:t>条款</w:t>
            </w:r>
            <w:r>
              <w:rPr>
                <w:rFonts w:ascii="宋体" w:hAnsi="宋体"/>
                <w:color w:val="000000"/>
                <w:sz w:val="18"/>
                <w:szCs w:val="18"/>
              </w:rPr>
              <w:t>的评价要求</w:t>
            </w:r>
            <w:r>
              <w:rPr>
                <w:rFonts w:ascii="宋体" w:hAnsi="宋体" w:hint="eastAsia"/>
                <w:color w:val="000000"/>
                <w:kern w:val="0"/>
                <w:sz w:val="18"/>
                <w:szCs w:val="18"/>
              </w:rPr>
              <w:t>；</w:t>
            </w:r>
          </w:p>
        </w:tc>
      </w:tr>
      <w:tr w:rsidR="00307040" w14:paraId="0572A7C5" w14:textId="77777777">
        <w:tc>
          <w:tcPr>
            <w:tcW w:w="882" w:type="dxa"/>
            <w:shd w:val="clear" w:color="auto" w:fill="auto"/>
          </w:tcPr>
          <w:p w14:paraId="52BADE06" w14:textId="77777777" w:rsidR="00307040" w:rsidRDefault="00D50F10">
            <w:pPr>
              <w:spacing w:after="0" w:line="240" w:lineRule="auto"/>
              <w:jc w:val="left"/>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m:t>
                    </m:r>
                  </m:sub>
                </m:sSub>
              </m:oMath>
            </m:oMathPara>
          </w:p>
        </w:tc>
        <w:tc>
          <w:tcPr>
            <w:tcW w:w="7764" w:type="dxa"/>
            <w:shd w:val="clear" w:color="auto" w:fill="auto"/>
          </w:tcPr>
          <w:p w14:paraId="65E46139" w14:textId="77777777" w:rsidR="00307040" w:rsidRDefault="00411A5F">
            <w:pPr>
              <w:spacing w:after="0" w:line="240" w:lineRule="auto"/>
              <w:rPr>
                <w:rFonts w:ascii="宋体" w:hAnsi="宋体"/>
                <w:color w:val="000000"/>
                <w:sz w:val="18"/>
                <w:szCs w:val="18"/>
                <w:lang w:val="de-DE"/>
              </w:rPr>
            </w:pPr>
            <w:r>
              <w:rPr>
                <w:rFonts w:ascii="宋体" w:hAnsi="宋体"/>
                <w:color w:val="000000"/>
                <w:sz w:val="18"/>
                <w:szCs w:val="18"/>
              </w:rPr>
              <w:t>——</w:t>
            </w:r>
            <w:r>
              <w:rPr>
                <w:rFonts w:ascii="宋体" w:hAnsi="宋体" w:hint="eastAsia"/>
                <w:color w:val="000000"/>
                <w:sz w:val="18"/>
                <w:szCs w:val="18"/>
              </w:rPr>
              <w:t>槽式预埋件</w:t>
            </w:r>
            <w:r>
              <w:rPr>
                <w:rFonts w:ascii="宋体" w:hAnsi="宋体" w:cs="宋体" w:hint="eastAsia"/>
                <w:sz w:val="18"/>
                <w:szCs w:val="18"/>
              </w:rPr>
              <w:t>破坏位置的公称抗拉强度标准值（</w:t>
            </w:r>
            <w:r>
              <w:rPr>
                <w:rFonts w:ascii="宋体" w:hAnsi="宋体" w:cs="宋体"/>
                <w:sz w:val="18"/>
                <w:szCs w:val="18"/>
              </w:rPr>
              <w:t>MPa）；</w:t>
            </w:r>
          </w:p>
        </w:tc>
      </w:tr>
      <w:tr w:rsidR="00307040" w14:paraId="47C1C42A" w14:textId="77777777">
        <w:trPr>
          <w:trHeight w:val="1276"/>
        </w:trPr>
        <w:tc>
          <w:tcPr>
            <w:tcW w:w="882" w:type="dxa"/>
            <w:shd w:val="clear" w:color="auto" w:fill="auto"/>
          </w:tcPr>
          <w:p w14:paraId="1A9ADECD" w14:textId="77777777" w:rsidR="00307040" w:rsidRDefault="00D50F10">
            <w:pPr>
              <w:spacing w:after="0" w:line="240" w:lineRule="auto"/>
              <w:rPr>
                <w:rFonts w:ascii="黑体" w:eastAsia="黑体" w:hAnsi="黑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stk,test,x</m:t>
                    </m:r>
                  </m:sub>
                </m:sSub>
              </m:oMath>
            </m:oMathPara>
          </w:p>
        </w:tc>
        <w:tc>
          <w:tcPr>
            <w:tcW w:w="7764" w:type="dxa"/>
            <w:shd w:val="clear" w:color="auto" w:fill="auto"/>
          </w:tcPr>
          <w:p w14:paraId="426214B9" w14:textId="77777777" w:rsidR="00307040" w:rsidRDefault="00411A5F">
            <w:pPr>
              <w:adjustRightInd w:val="0"/>
              <w:snapToGrid w:val="0"/>
              <w:spacing w:after="0" w:line="240" w:lineRule="exact"/>
              <w:ind w:left="360" w:hangingChars="200" w:hanging="360"/>
              <w:jc w:val="left"/>
              <w:rPr>
                <w:rFonts w:ascii="宋体" w:hAnsi="宋体" w:cs="宋体"/>
                <w:sz w:val="18"/>
                <w:szCs w:val="18"/>
              </w:rPr>
            </w:pPr>
            <w:r>
              <w:rPr>
                <w:rFonts w:ascii="宋体" w:hAnsi="宋体" w:cs="宋体" w:hint="eastAsia"/>
                <w:sz w:val="18"/>
                <w:szCs w:val="18"/>
              </w:rPr>
              <w:t>——当检测中发生锚</w:t>
            </w:r>
            <w:proofErr w:type="gramStart"/>
            <w:r>
              <w:rPr>
                <w:rFonts w:ascii="宋体" w:hAnsi="宋体" w:cs="宋体" w:hint="eastAsia"/>
                <w:sz w:val="18"/>
                <w:szCs w:val="18"/>
              </w:rPr>
              <w:t>件破坏</w:t>
            </w:r>
            <w:proofErr w:type="gramEnd"/>
            <w:r>
              <w:rPr>
                <w:rFonts w:ascii="宋体" w:hAnsi="宋体" w:cs="宋体" w:hint="eastAsia"/>
                <w:sz w:val="18"/>
                <w:szCs w:val="18"/>
              </w:rPr>
              <w:t>时，取与被测槽式预埋件同批次产品锚件的抗拉强度实测平均值（</w:t>
            </w:r>
            <w:r>
              <w:rPr>
                <w:rFonts w:ascii="宋体" w:hAnsi="宋体" w:cs="宋体"/>
                <w:sz w:val="18"/>
                <w:szCs w:val="18"/>
              </w:rPr>
              <w:t>MPa），由材料检测得出，取件数量≥3；</w:t>
            </w:r>
            <w:r>
              <w:rPr>
                <w:rFonts w:ascii="宋体" w:hAnsi="宋体" w:cs="宋体" w:hint="eastAsia"/>
                <w:sz w:val="18"/>
                <w:szCs w:val="18"/>
              </w:rPr>
              <w:t>当</w:t>
            </w:r>
            <w:r>
              <w:rPr>
                <w:rFonts w:ascii="宋体" w:hAnsi="宋体" w:cs="宋体"/>
                <w:sz w:val="18"/>
                <w:szCs w:val="18"/>
              </w:rPr>
              <w:t>检测中发生T型螺栓破坏</w:t>
            </w:r>
            <w:r>
              <w:rPr>
                <w:rFonts w:ascii="宋体" w:hAnsi="宋体" w:cs="宋体" w:hint="eastAsia"/>
                <w:sz w:val="18"/>
                <w:szCs w:val="18"/>
              </w:rPr>
              <w:t>时</w:t>
            </w:r>
            <w:r>
              <w:rPr>
                <w:rFonts w:ascii="宋体" w:hAnsi="宋体" w:cs="宋体"/>
                <w:sz w:val="18"/>
                <w:szCs w:val="18"/>
              </w:rPr>
              <w:t>，取与被测T型螺栓同批次T型螺栓的抗拉强度实测平均值（MPa），由材料检测得出，取件数量≥3；</w:t>
            </w:r>
            <w:r>
              <w:rPr>
                <w:rFonts w:ascii="宋体" w:hAnsi="宋体" w:cs="宋体" w:hint="eastAsia"/>
                <w:sz w:val="18"/>
                <w:szCs w:val="18"/>
              </w:rPr>
              <w:t>当</w:t>
            </w:r>
            <w:r>
              <w:rPr>
                <w:rFonts w:ascii="宋体" w:hAnsi="宋体" w:cs="宋体"/>
                <w:sz w:val="18"/>
                <w:szCs w:val="18"/>
              </w:rPr>
              <w:t>检测中发生</w:t>
            </w:r>
            <w:proofErr w:type="gramStart"/>
            <w:r>
              <w:rPr>
                <w:rFonts w:ascii="宋体" w:hAnsi="宋体" w:cs="宋体"/>
                <w:sz w:val="18"/>
                <w:szCs w:val="18"/>
              </w:rPr>
              <w:t>平行抗剪失效</w:t>
            </w:r>
            <w:proofErr w:type="gramEnd"/>
            <w:r>
              <w:rPr>
                <w:rFonts w:ascii="宋体" w:hAnsi="宋体" w:cs="宋体"/>
                <w:sz w:val="18"/>
                <w:szCs w:val="18"/>
              </w:rPr>
              <w:t>破坏</w:t>
            </w:r>
            <w:r>
              <w:rPr>
                <w:rFonts w:ascii="宋体" w:hAnsi="宋体" w:cs="宋体" w:hint="eastAsia"/>
                <w:sz w:val="18"/>
                <w:szCs w:val="18"/>
              </w:rPr>
              <w:t>时</w:t>
            </w:r>
            <w:r>
              <w:rPr>
                <w:rFonts w:ascii="宋体" w:hAnsi="宋体" w:cs="宋体"/>
                <w:sz w:val="18"/>
                <w:szCs w:val="18"/>
              </w:rPr>
              <w:t xml:space="preserve">，则取与被测槽道同批次槽道的抗拉强度实测平均值（MPa），由材料检测得出，取件数量≥3 </w:t>
            </w:r>
            <w:r>
              <w:rPr>
                <w:rFonts w:ascii="宋体" w:hAnsi="宋体" w:cs="宋体" w:hint="eastAsia"/>
                <w:sz w:val="18"/>
                <w:szCs w:val="18"/>
              </w:rPr>
              <w:t>。</w:t>
            </w:r>
          </w:p>
        </w:tc>
      </w:tr>
    </w:tbl>
    <w:p w14:paraId="6F8F599E" w14:textId="77777777" w:rsidR="00307040" w:rsidRDefault="00411A5F">
      <w:pPr>
        <w:spacing w:after="0" w:line="240" w:lineRule="auto"/>
        <w:ind w:firstLine="420"/>
        <w:rPr>
          <w:rFonts w:ascii="宋体" w:hAnsi="宋体" w:cs="宋体"/>
          <w:szCs w:val="21"/>
        </w:rPr>
      </w:pPr>
      <w:r>
        <w:rPr>
          <w:rFonts w:ascii="宋体" w:hAnsi="宋体" w:cs="宋体" w:hint="eastAsia"/>
          <w:szCs w:val="21"/>
        </w:rPr>
        <w:t>当材料检测中出现抗拉实测值低于其对应规格的公称抗拉强度时，产品不满足此评价要求。</w:t>
      </w:r>
    </w:p>
    <w:p w14:paraId="696E04D9" w14:textId="491671AE" w:rsidR="00307040" w:rsidRDefault="00411A5F">
      <w:pPr>
        <w:spacing w:after="0" w:line="240" w:lineRule="auto"/>
        <w:rPr>
          <w:rFonts w:ascii="宋体" w:hAnsi="宋体" w:cs="宋体"/>
          <w:color w:val="000000"/>
          <w:szCs w:val="21"/>
          <w:lang w:val="de-DE"/>
        </w:rPr>
      </w:pPr>
      <w:r>
        <w:rPr>
          <w:rFonts w:ascii="黑体" w:eastAsia="黑体" w:hAnsi="黑体" w:cs="宋体" w:hint="eastAsia"/>
          <w:szCs w:val="21"/>
        </w:rPr>
        <w:t>8.1.</w:t>
      </w:r>
      <w:r>
        <w:rPr>
          <w:rFonts w:ascii="黑体" w:eastAsia="黑体" w:hAnsi="黑体" w:cs="宋体"/>
          <w:szCs w:val="21"/>
        </w:rPr>
        <w:t>1.</w:t>
      </w:r>
      <w:r>
        <w:rPr>
          <w:rFonts w:ascii="黑体" w:eastAsia="黑体" w:hAnsi="黑体" w:cs="宋体" w:hint="eastAsia"/>
          <w:szCs w:val="21"/>
        </w:rPr>
        <w:t>3</w:t>
      </w:r>
      <w:r>
        <w:rPr>
          <w:rFonts w:ascii="宋体" w:hAnsi="宋体" w:cs="宋体"/>
          <w:szCs w:val="21"/>
        </w:rPr>
        <w:t xml:space="preserve">  </w:t>
      </w:r>
      <w:r>
        <w:rPr>
          <w:rFonts w:ascii="宋体" w:hAnsi="宋体" w:cs="宋体" w:hint="eastAsia"/>
          <w:szCs w:val="21"/>
        </w:rPr>
        <w:t>拉力或垂直剪力作用下槽道与锚件连接处破坏、拉力下槽口破坏、垂直剪力下锚件破坏、槽道与锚件连接</w:t>
      </w:r>
      <w:proofErr w:type="gramStart"/>
      <w:r>
        <w:rPr>
          <w:rFonts w:ascii="宋体" w:hAnsi="宋体" w:cs="宋体" w:hint="eastAsia"/>
          <w:szCs w:val="21"/>
        </w:rPr>
        <w:t>处破坏</w:t>
      </w:r>
      <w:proofErr w:type="gramEnd"/>
      <w:r>
        <w:rPr>
          <w:rFonts w:ascii="宋体" w:hAnsi="宋体" w:cs="宋体" w:hint="eastAsia"/>
          <w:szCs w:val="21"/>
        </w:rPr>
        <w:t>和槽口破坏的评价项目，应按式(</w:t>
      </w:r>
      <w:r>
        <w:rPr>
          <w:rFonts w:ascii="宋体" w:hAnsi="宋体" w:cs="宋体"/>
          <w:szCs w:val="21"/>
        </w:rPr>
        <w:t>3)</w:t>
      </w:r>
      <w:r>
        <w:rPr>
          <w:rFonts w:ascii="宋体" w:hAnsi="宋体" w:cs="宋体" w:hint="eastAsia"/>
          <w:szCs w:val="21"/>
        </w:rPr>
        <w:t>对材料强度和</w:t>
      </w:r>
      <w:proofErr w:type="gramStart"/>
      <w:r>
        <w:rPr>
          <w:rFonts w:ascii="宋体" w:hAnsi="宋体" w:cs="宋体" w:hint="eastAsia"/>
          <w:szCs w:val="21"/>
        </w:rPr>
        <w:t>槽壁</w:t>
      </w:r>
      <w:proofErr w:type="gramEnd"/>
      <w:r>
        <w:rPr>
          <w:rFonts w:ascii="宋体" w:hAnsi="宋体" w:cs="宋体" w:hint="eastAsia"/>
          <w:szCs w:val="21"/>
        </w:rPr>
        <w:t>厚</w:t>
      </w:r>
      <w:r>
        <w:rPr>
          <w:rFonts w:ascii="宋体" w:hAnsi="宋体" w:cs="宋体" w:hint="eastAsia"/>
          <w:color w:val="000000"/>
          <w:szCs w:val="21"/>
          <w:lang w:val="de-DE"/>
        </w:rPr>
        <w:t>度</w:t>
      </w:r>
      <w:r>
        <w:rPr>
          <w:rFonts w:ascii="宋体" w:hAnsi="宋体" w:cs="宋体" w:hint="eastAsia"/>
          <w:szCs w:val="21"/>
        </w:rPr>
        <w:t>进行</w:t>
      </w:r>
      <w:r>
        <w:rPr>
          <w:rFonts w:ascii="宋体" w:hAnsi="宋体" w:cs="宋体" w:hint="eastAsia"/>
          <w:color w:val="000000"/>
          <w:szCs w:val="21"/>
          <w:lang w:val="de-DE"/>
        </w:rPr>
        <w:t>归一化换算：</w:t>
      </w:r>
    </w:p>
    <w:tbl>
      <w:tblPr>
        <w:tblW w:w="6482" w:type="dxa"/>
        <w:tblInd w:w="2864" w:type="dxa"/>
        <w:tblLayout w:type="fixed"/>
        <w:tblLook w:val="04A0" w:firstRow="1" w:lastRow="0" w:firstColumn="1" w:lastColumn="0" w:noHBand="0" w:noVBand="1"/>
      </w:tblPr>
      <w:tblGrid>
        <w:gridCol w:w="5084"/>
        <w:gridCol w:w="1398"/>
      </w:tblGrid>
      <w:tr w:rsidR="00307040" w14:paraId="05816896" w14:textId="77777777">
        <w:trPr>
          <w:trHeight w:val="382"/>
        </w:trPr>
        <w:tc>
          <w:tcPr>
            <w:tcW w:w="5084" w:type="dxa"/>
            <w:shd w:val="clear" w:color="auto" w:fill="auto"/>
          </w:tcPr>
          <w:p w14:paraId="3CBCDBD0"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r>
                <m:rPr>
                  <m:sty m:val="p"/>
                </m:rPr>
                <w:rPr>
                  <w:rFonts w:ascii="Cambria Math" w:hAnsi="Cambria Math" w:cs="宋体" w:hint="eastAsia"/>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r>
                <w:rPr>
                  <w:rFonts w:ascii="Cambria Math" w:hAnsi="Cambria Math" w:cs="宋体"/>
                  <w:color w:val="000000"/>
                  <w:sz w:val="18"/>
                  <w:szCs w:val="18"/>
                  <w:lang w:val="de-DE"/>
                </w:rPr>
                <m:t>∙</m:t>
              </m:r>
              <m:d>
                <m:dPr>
                  <m:ctrlPr>
                    <w:rPr>
                      <w:rFonts w:ascii="Cambria Math" w:hAnsi="Cambria Math" w:cs="宋体"/>
                      <w:i/>
                      <w:color w:val="000000"/>
                      <w:sz w:val="18"/>
                      <w:szCs w:val="18"/>
                      <w:lang w:val="de-DE"/>
                    </w:rPr>
                  </m:ctrlPr>
                </m:dPr>
                <m:e>
                  <m:f>
                    <m:fPr>
                      <m:ctrlPr>
                        <w:rPr>
                          <w:rFonts w:ascii="Cambria Math" w:hAnsi="Cambria Math" w:cs="宋体"/>
                          <w:i/>
                          <w:color w:val="000000"/>
                          <w:sz w:val="18"/>
                          <w:szCs w:val="18"/>
                          <w:lang w:val="de-DE"/>
                        </w:rPr>
                      </m:ctrlPr>
                    </m:fPr>
                    <m:num>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m:t>
                          </m:r>
                        </m:sub>
                      </m:sSub>
                    </m:num>
                    <m:den>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stk,test,x</m:t>
                          </m:r>
                        </m:sub>
                      </m:sSub>
                    </m:den>
                  </m:f>
                </m:e>
              </m:d>
              <m:r>
                <w:rPr>
                  <w:rFonts w:ascii="Cambria Math" w:hAnsi="Cambria Math" w:cs="宋体"/>
                  <w:color w:val="000000"/>
                  <w:sz w:val="18"/>
                  <w:szCs w:val="18"/>
                  <w:lang w:val="de-DE"/>
                </w:rPr>
                <m:t>∙</m:t>
              </m:r>
              <m:d>
                <m:dPr>
                  <m:ctrlPr>
                    <w:rPr>
                      <w:rFonts w:ascii="Cambria Math" w:hAnsi="Cambria Math" w:cs="宋体"/>
                      <w:i/>
                      <w:color w:val="000000"/>
                      <w:sz w:val="18"/>
                      <w:szCs w:val="18"/>
                      <w:lang w:val="de-DE"/>
                    </w:rPr>
                  </m:ctrlPr>
                </m:dPr>
                <m:e>
                  <m:f>
                    <m:fPr>
                      <m:ctrlPr>
                        <w:rPr>
                          <w:rFonts w:ascii="Cambria Math" w:hAnsi="Cambria Math" w:cs="宋体"/>
                          <w:i/>
                          <w:color w:val="000000"/>
                          <w:sz w:val="18"/>
                          <w:szCs w:val="18"/>
                          <w:lang w:val="de-DE"/>
                        </w:rPr>
                      </m:ctrlPr>
                    </m:fPr>
                    <m:num>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t</m:t>
                          </m:r>
                        </m:e>
                        <m:sub>
                          <m:r>
                            <w:rPr>
                              <w:rFonts w:ascii="Cambria Math" w:hAnsi="Cambria Math" w:cs="宋体"/>
                              <w:color w:val="000000"/>
                              <w:sz w:val="18"/>
                              <w:szCs w:val="18"/>
                              <w:lang w:val="de-DE"/>
                            </w:rPr>
                            <m:t>nom</m:t>
                          </m:r>
                        </m:sub>
                      </m:sSub>
                    </m:num>
                    <m:den>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t</m:t>
                          </m:r>
                        </m:e>
                        <m:sub>
                          <m:r>
                            <w:rPr>
                              <w:rFonts w:ascii="Cambria Math" w:hAnsi="Cambria Math" w:cs="宋体"/>
                              <w:color w:val="000000"/>
                              <w:sz w:val="18"/>
                              <w:szCs w:val="18"/>
                              <w:lang w:val="de-DE"/>
                            </w:rPr>
                            <m:t>test,i</m:t>
                          </m:r>
                        </m:sub>
                      </m:sSub>
                    </m:den>
                  </m:f>
                </m:e>
              </m:d>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34499261"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w:t>
            </w:r>
          </w:p>
        </w:tc>
      </w:tr>
    </w:tbl>
    <w:p w14:paraId="5095F1B2"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882"/>
        <w:gridCol w:w="7764"/>
      </w:tblGrid>
      <w:tr w:rsidR="00307040" w14:paraId="30AEEDE3" w14:textId="77777777">
        <w:tc>
          <w:tcPr>
            <w:tcW w:w="882" w:type="dxa"/>
            <w:shd w:val="clear" w:color="auto" w:fill="auto"/>
          </w:tcPr>
          <w:p w14:paraId="23662424" w14:textId="77777777" w:rsidR="00307040" w:rsidRDefault="00D50F10">
            <w:pPr>
              <w:spacing w:after="0" w:line="240" w:lineRule="auto"/>
              <w:rPr>
                <w:rFonts w:ascii="黑体" w:eastAsia="黑体" w:hAnsi="黑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oMath>
            </m:oMathPara>
          </w:p>
        </w:tc>
        <w:tc>
          <w:tcPr>
            <w:tcW w:w="7764" w:type="dxa"/>
            <w:shd w:val="clear" w:color="auto" w:fill="auto"/>
          </w:tcPr>
          <w:p w14:paraId="208530D4" w14:textId="77777777" w:rsidR="00307040" w:rsidRDefault="00411A5F">
            <w:pPr>
              <w:adjustRightInd w:val="0"/>
              <w:snapToGrid w:val="0"/>
              <w:spacing w:after="0" w:line="240" w:lineRule="auto"/>
              <w:rPr>
                <w:rFonts w:ascii="宋体" w:hAnsi="宋体" w:cs="宋体"/>
                <w:sz w:val="18"/>
                <w:szCs w:val="18"/>
              </w:rPr>
            </w:pPr>
            <w:r>
              <w:rPr>
                <w:rFonts w:ascii="宋体" w:hAnsi="宋体"/>
                <w:color w:val="000000"/>
                <w:sz w:val="18"/>
                <w:szCs w:val="18"/>
              </w:rPr>
              <w:t>——</w:t>
            </w:r>
            <w:r>
              <w:rPr>
                <w:rFonts w:ascii="宋体" w:hAnsi="宋体" w:hint="eastAsia"/>
                <w:color w:val="000000"/>
                <w:sz w:val="18"/>
                <w:szCs w:val="18"/>
              </w:rPr>
              <w:t>单个试</w:t>
            </w:r>
            <w:r>
              <w:rPr>
                <w:rFonts w:ascii="宋体" w:hAnsi="宋体"/>
                <w:color w:val="000000"/>
                <w:sz w:val="18"/>
                <w:szCs w:val="18"/>
              </w:rPr>
              <w:t>验</w:t>
            </w:r>
            <w:proofErr w:type="spellStart"/>
            <w:r>
              <w:rPr>
                <w:rFonts w:ascii="宋体" w:hAnsi="宋体"/>
                <w:color w:val="000000"/>
                <w:sz w:val="18"/>
                <w:szCs w:val="18"/>
              </w:rPr>
              <w:t>i</w:t>
            </w:r>
            <w:proofErr w:type="spellEnd"/>
            <w:r>
              <w:rPr>
                <w:rFonts w:ascii="宋体" w:hAnsi="宋体"/>
                <w:color w:val="000000"/>
                <w:sz w:val="18"/>
                <w:szCs w:val="18"/>
              </w:rPr>
              <w:t>中</w:t>
            </w:r>
            <w:r>
              <w:rPr>
                <w:rFonts w:ascii="宋体" w:hAnsi="宋体" w:hint="eastAsia"/>
                <w:color w:val="000000"/>
                <w:kern w:val="0"/>
                <w:sz w:val="18"/>
                <w:szCs w:val="18"/>
              </w:rPr>
              <w:t>归一化后的承载力（</w:t>
            </w:r>
            <w:r>
              <w:rPr>
                <w:rFonts w:ascii="宋体" w:hAnsi="宋体"/>
                <w:color w:val="000000"/>
                <w:kern w:val="0"/>
                <w:sz w:val="18"/>
                <w:szCs w:val="18"/>
              </w:rPr>
              <w:t>N</w:t>
            </w:r>
            <w:r>
              <w:rPr>
                <w:rFonts w:ascii="宋体" w:hAnsi="宋体" w:hint="eastAsia"/>
                <w:color w:val="000000"/>
                <w:kern w:val="0"/>
                <w:sz w:val="18"/>
                <w:szCs w:val="18"/>
              </w:rPr>
              <w:t>）；</w:t>
            </w:r>
          </w:p>
        </w:tc>
      </w:tr>
      <w:tr w:rsidR="00307040" w14:paraId="648AC4A9" w14:textId="77777777">
        <w:tc>
          <w:tcPr>
            <w:tcW w:w="882" w:type="dxa"/>
            <w:shd w:val="clear" w:color="auto" w:fill="auto"/>
          </w:tcPr>
          <w:p w14:paraId="41E8F222" w14:textId="77777777" w:rsidR="00307040" w:rsidRDefault="00D50F10">
            <w:pPr>
              <w:spacing w:after="0" w:line="240" w:lineRule="auto"/>
              <w:rPr>
                <w:rFonts w:ascii="黑体" w:eastAsia="黑体" w:hAnsi="黑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oMath>
            </m:oMathPara>
          </w:p>
        </w:tc>
        <w:tc>
          <w:tcPr>
            <w:tcW w:w="7764" w:type="dxa"/>
            <w:shd w:val="clear" w:color="auto" w:fill="auto"/>
          </w:tcPr>
          <w:p w14:paraId="209DE5EF" w14:textId="7D140549" w:rsidR="00307040" w:rsidRDefault="00411A5F">
            <w:pPr>
              <w:adjustRightInd w:val="0"/>
              <w:snapToGrid w:val="0"/>
              <w:spacing w:after="0" w:line="240" w:lineRule="auto"/>
              <w:rPr>
                <w:rFonts w:ascii="宋体" w:hAnsi="宋体" w:cs="宋体"/>
                <w:sz w:val="18"/>
                <w:szCs w:val="18"/>
              </w:rPr>
            </w:pPr>
            <w:r>
              <w:rPr>
                <w:rFonts w:ascii="宋体" w:hAnsi="宋体"/>
                <w:color w:val="000000"/>
                <w:sz w:val="18"/>
                <w:szCs w:val="18"/>
              </w:rPr>
              <w:t>——</w:t>
            </w:r>
            <w:r>
              <w:rPr>
                <w:rFonts w:ascii="宋体" w:hAnsi="宋体" w:hint="eastAsia"/>
                <w:color w:val="000000"/>
                <w:sz w:val="18"/>
                <w:szCs w:val="18"/>
              </w:rPr>
              <w:t>单个试验</w:t>
            </w:r>
            <w:proofErr w:type="spellStart"/>
            <w:r>
              <w:rPr>
                <w:rFonts w:ascii="宋体" w:hAnsi="宋体"/>
                <w:color w:val="000000"/>
                <w:sz w:val="18"/>
                <w:szCs w:val="18"/>
              </w:rPr>
              <w:t>i</w:t>
            </w:r>
            <w:proofErr w:type="spellEnd"/>
            <w:r>
              <w:rPr>
                <w:rFonts w:ascii="宋体" w:hAnsi="宋体"/>
                <w:color w:val="000000"/>
                <w:sz w:val="18"/>
                <w:szCs w:val="18"/>
              </w:rPr>
              <w:t>中的极限</w:t>
            </w:r>
            <w:r>
              <w:rPr>
                <w:rFonts w:ascii="宋体" w:hAnsi="宋体" w:hint="eastAsia"/>
                <w:color w:val="000000"/>
                <w:sz w:val="18"/>
                <w:szCs w:val="18"/>
              </w:rPr>
              <w:t>承载力</w:t>
            </w:r>
            <w:r>
              <w:rPr>
                <w:rFonts w:ascii="宋体" w:hAnsi="宋体" w:hint="eastAsia"/>
                <w:color w:val="000000"/>
                <w:kern w:val="0"/>
                <w:sz w:val="18"/>
                <w:szCs w:val="18"/>
              </w:rPr>
              <w:t>（</w:t>
            </w:r>
            <w:r>
              <w:rPr>
                <w:rFonts w:ascii="宋体" w:hAnsi="宋体"/>
                <w:color w:val="000000"/>
                <w:kern w:val="0"/>
                <w:sz w:val="18"/>
                <w:szCs w:val="18"/>
              </w:rPr>
              <w:t>N</w:t>
            </w:r>
            <w:r>
              <w:rPr>
                <w:rFonts w:ascii="宋体" w:hAnsi="宋体" w:hint="eastAsia"/>
                <w:color w:val="000000"/>
                <w:kern w:val="0"/>
                <w:sz w:val="18"/>
                <w:szCs w:val="18"/>
              </w:rPr>
              <w:t>）</w:t>
            </w:r>
            <w:r>
              <w:rPr>
                <w:rFonts w:ascii="宋体" w:hAnsi="宋体" w:hint="eastAsia"/>
                <w:color w:val="000000"/>
                <w:sz w:val="18"/>
                <w:szCs w:val="18"/>
              </w:rPr>
              <w:t>，</w:t>
            </w:r>
            <w:r>
              <w:rPr>
                <w:rFonts w:ascii="宋体" w:hAnsi="宋体"/>
                <w:color w:val="000000"/>
                <w:sz w:val="18"/>
                <w:szCs w:val="18"/>
              </w:rPr>
              <w:t>取值</w:t>
            </w:r>
            <w:r>
              <w:rPr>
                <w:rFonts w:ascii="宋体" w:hAnsi="宋体" w:hint="eastAsia"/>
                <w:color w:val="000000"/>
                <w:sz w:val="18"/>
                <w:szCs w:val="18"/>
              </w:rPr>
              <w:t>应</w:t>
            </w:r>
            <w:r>
              <w:rPr>
                <w:rFonts w:ascii="宋体" w:hAnsi="宋体"/>
                <w:color w:val="000000"/>
                <w:sz w:val="18"/>
                <w:szCs w:val="18"/>
              </w:rPr>
              <w:t>满足</w:t>
            </w:r>
            <w:r>
              <w:rPr>
                <w:rFonts w:ascii="宋体" w:hAnsi="宋体" w:hint="eastAsia"/>
                <w:color w:val="000000"/>
                <w:sz w:val="18"/>
                <w:szCs w:val="18"/>
              </w:rPr>
              <w:t>第8.1</w:t>
            </w:r>
            <w:r>
              <w:rPr>
                <w:rFonts w:ascii="宋体" w:hAnsi="宋体"/>
                <w:color w:val="000000"/>
                <w:sz w:val="18"/>
                <w:szCs w:val="18"/>
              </w:rPr>
              <w:t>.4</w:t>
            </w:r>
            <w:r>
              <w:rPr>
                <w:rFonts w:ascii="宋体" w:hAnsi="宋体" w:hint="eastAsia"/>
                <w:color w:val="000000"/>
                <w:sz w:val="18"/>
                <w:szCs w:val="18"/>
              </w:rPr>
              <w:t>条款</w:t>
            </w:r>
            <w:r>
              <w:rPr>
                <w:rFonts w:ascii="宋体" w:hAnsi="宋体"/>
                <w:color w:val="000000"/>
                <w:sz w:val="18"/>
                <w:szCs w:val="18"/>
              </w:rPr>
              <w:t>的评价要求</w:t>
            </w:r>
            <w:r>
              <w:rPr>
                <w:rFonts w:ascii="宋体" w:hAnsi="宋体" w:hint="eastAsia"/>
                <w:color w:val="000000"/>
                <w:kern w:val="0"/>
                <w:sz w:val="18"/>
                <w:szCs w:val="18"/>
              </w:rPr>
              <w:t>；</w:t>
            </w:r>
          </w:p>
        </w:tc>
      </w:tr>
      <w:tr w:rsidR="00307040" w14:paraId="591A27AC" w14:textId="77777777">
        <w:tc>
          <w:tcPr>
            <w:tcW w:w="882" w:type="dxa"/>
            <w:shd w:val="clear" w:color="auto" w:fill="auto"/>
          </w:tcPr>
          <w:p w14:paraId="3AA76222" w14:textId="77777777" w:rsidR="00307040" w:rsidRDefault="00D50F10">
            <w:pPr>
              <w:spacing w:after="0" w:line="240" w:lineRule="auto"/>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m:t>
                    </m:r>
                  </m:sub>
                </m:sSub>
              </m:oMath>
            </m:oMathPara>
          </w:p>
        </w:tc>
        <w:tc>
          <w:tcPr>
            <w:tcW w:w="7764" w:type="dxa"/>
            <w:shd w:val="clear" w:color="auto" w:fill="auto"/>
            <w:vAlign w:val="center"/>
          </w:tcPr>
          <w:p w14:paraId="426C8AEB" w14:textId="77777777" w:rsidR="00307040" w:rsidRDefault="00411A5F">
            <w:pPr>
              <w:adjustRightInd w:val="0"/>
              <w:snapToGrid w:val="0"/>
              <w:spacing w:after="0" w:line="240" w:lineRule="auto"/>
              <w:rPr>
                <w:rFonts w:ascii="宋体" w:hAnsi="宋体" w:cs="宋体"/>
                <w:sz w:val="18"/>
                <w:szCs w:val="18"/>
              </w:rPr>
            </w:pPr>
            <w:r>
              <w:rPr>
                <w:rFonts w:ascii="宋体" w:hAnsi="宋体" w:cs="宋体"/>
                <w:sz w:val="18"/>
                <w:szCs w:val="18"/>
              </w:rPr>
              <w:t>——</w:t>
            </w:r>
            <w:r>
              <w:rPr>
                <w:rFonts w:ascii="宋体" w:hAnsi="宋体" w:hint="eastAsia"/>
                <w:color w:val="000000"/>
                <w:sz w:val="18"/>
                <w:szCs w:val="18"/>
              </w:rPr>
              <w:t>槽式预埋件</w:t>
            </w:r>
            <w:r>
              <w:rPr>
                <w:rFonts w:ascii="宋体" w:hAnsi="宋体" w:cs="宋体" w:hint="eastAsia"/>
                <w:sz w:val="18"/>
                <w:szCs w:val="18"/>
              </w:rPr>
              <w:t>破坏位置的公称抗拉强度标准值（</w:t>
            </w:r>
            <w:r>
              <w:rPr>
                <w:rFonts w:ascii="宋体" w:hAnsi="宋体" w:cs="宋体"/>
                <w:sz w:val="18"/>
                <w:szCs w:val="18"/>
              </w:rPr>
              <w:t>MPa</w:t>
            </w:r>
            <w:r>
              <w:rPr>
                <w:rFonts w:ascii="宋体" w:hAnsi="宋体" w:cs="宋体" w:hint="eastAsia"/>
                <w:sz w:val="18"/>
                <w:szCs w:val="18"/>
              </w:rPr>
              <w:t>）；</w:t>
            </w:r>
          </w:p>
        </w:tc>
      </w:tr>
      <w:tr w:rsidR="00307040" w14:paraId="4D4C2C6E" w14:textId="77777777">
        <w:trPr>
          <w:trHeight w:val="309"/>
        </w:trPr>
        <w:tc>
          <w:tcPr>
            <w:tcW w:w="882" w:type="dxa"/>
            <w:shd w:val="clear" w:color="auto" w:fill="auto"/>
          </w:tcPr>
          <w:p w14:paraId="5B70C434" w14:textId="77777777" w:rsidR="00307040" w:rsidRDefault="00D50F10">
            <w:pPr>
              <w:spacing w:after="0" w:line="240" w:lineRule="auto"/>
              <w:rPr>
                <w:rFonts w:ascii="黑体" w:eastAsia="黑体" w:hAnsi="黑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stk,test,x</m:t>
                    </m:r>
                  </m:sub>
                </m:sSub>
              </m:oMath>
            </m:oMathPara>
          </w:p>
        </w:tc>
        <w:tc>
          <w:tcPr>
            <w:tcW w:w="7764" w:type="dxa"/>
            <w:shd w:val="clear" w:color="auto" w:fill="auto"/>
            <w:vAlign w:val="center"/>
          </w:tcPr>
          <w:p w14:paraId="1023ED1D" w14:textId="77777777" w:rsidR="00307040" w:rsidRDefault="00411A5F">
            <w:pPr>
              <w:adjustRightInd w:val="0"/>
              <w:snapToGrid w:val="0"/>
              <w:spacing w:after="0" w:line="240" w:lineRule="auto"/>
              <w:ind w:left="360" w:hangingChars="200" w:hanging="360"/>
              <w:rPr>
                <w:rFonts w:ascii="宋体" w:hAnsi="宋体" w:cs="宋体"/>
                <w:sz w:val="18"/>
                <w:szCs w:val="18"/>
              </w:rPr>
            </w:pPr>
            <w:r>
              <w:rPr>
                <w:rFonts w:ascii="宋体" w:hAnsi="宋体" w:cs="宋体" w:hint="eastAsia"/>
                <w:sz w:val="18"/>
                <w:szCs w:val="18"/>
              </w:rPr>
              <w:t>——被测槽道同批次槽道</w:t>
            </w:r>
            <w:r>
              <w:rPr>
                <w:rFonts w:ascii="宋体" w:hAnsi="宋体" w:cs="宋体"/>
                <w:sz w:val="18"/>
                <w:szCs w:val="18"/>
              </w:rPr>
              <w:t>部位</w:t>
            </w:r>
            <w:r>
              <w:rPr>
                <w:rFonts w:ascii="宋体" w:hAnsi="宋体" w:cs="宋体" w:hint="eastAsia"/>
                <w:sz w:val="18"/>
                <w:szCs w:val="18"/>
              </w:rPr>
              <w:t>的抗拉强度实测平均值（</w:t>
            </w:r>
            <w:r>
              <w:rPr>
                <w:rFonts w:ascii="宋体" w:hAnsi="宋体" w:cs="宋体"/>
                <w:sz w:val="18"/>
                <w:szCs w:val="18"/>
              </w:rPr>
              <w:t>MPa）</w:t>
            </w:r>
            <w:r>
              <w:rPr>
                <w:rFonts w:ascii="宋体" w:hAnsi="宋体" w:cs="宋体" w:hint="eastAsia"/>
                <w:sz w:val="18"/>
                <w:szCs w:val="18"/>
              </w:rPr>
              <w:t>，由材料检测得出，取件数量≥</w:t>
            </w:r>
            <w:r>
              <w:rPr>
                <w:rFonts w:ascii="宋体" w:hAnsi="宋体" w:cs="宋体"/>
                <w:sz w:val="18"/>
                <w:szCs w:val="18"/>
              </w:rPr>
              <w:t>3；</w:t>
            </w:r>
          </w:p>
        </w:tc>
      </w:tr>
      <w:tr w:rsidR="00307040" w14:paraId="419050BC" w14:textId="77777777">
        <w:trPr>
          <w:trHeight w:val="269"/>
        </w:trPr>
        <w:tc>
          <w:tcPr>
            <w:tcW w:w="882" w:type="dxa"/>
            <w:shd w:val="clear" w:color="auto" w:fill="auto"/>
          </w:tcPr>
          <w:p w14:paraId="7E5148F4" w14:textId="77777777" w:rsidR="00307040" w:rsidRDefault="00D50F10">
            <w:pPr>
              <w:spacing w:after="0" w:line="240" w:lineRule="auto"/>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t</m:t>
                    </m:r>
                  </m:e>
                  <m:sub>
                    <m:r>
                      <w:rPr>
                        <w:rFonts w:ascii="Cambria Math" w:hAnsi="Cambria Math" w:cs="宋体"/>
                        <w:color w:val="000000"/>
                        <w:sz w:val="18"/>
                        <w:szCs w:val="18"/>
                        <w:lang w:val="de-DE"/>
                      </w:rPr>
                      <m:t>nom</m:t>
                    </m:r>
                  </m:sub>
                </m:sSub>
              </m:oMath>
            </m:oMathPara>
          </w:p>
        </w:tc>
        <w:tc>
          <w:tcPr>
            <w:tcW w:w="7764" w:type="dxa"/>
            <w:shd w:val="clear" w:color="auto" w:fill="auto"/>
            <w:vAlign w:val="center"/>
          </w:tcPr>
          <w:p w14:paraId="0F68C669" w14:textId="77777777" w:rsidR="00307040" w:rsidRDefault="00411A5F">
            <w:pPr>
              <w:adjustRightInd w:val="0"/>
              <w:snapToGrid w:val="0"/>
              <w:spacing w:after="0" w:line="240" w:lineRule="auto"/>
              <w:rPr>
                <w:rFonts w:ascii="宋体" w:hAnsi="宋体"/>
                <w:color w:val="000000"/>
                <w:kern w:val="0"/>
                <w:sz w:val="18"/>
                <w:szCs w:val="18"/>
              </w:rPr>
            </w:pPr>
            <w:r>
              <w:rPr>
                <w:rFonts w:ascii="宋体" w:hAnsi="宋体"/>
                <w:color w:val="000000"/>
                <w:kern w:val="0"/>
                <w:sz w:val="18"/>
                <w:szCs w:val="18"/>
              </w:rPr>
              <w:t>——</w:t>
            </w:r>
            <w:r>
              <w:rPr>
                <w:rFonts w:ascii="宋体" w:hAnsi="宋体" w:hint="eastAsia"/>
                <w:color w:val="000000"/>
                <w:kern w:val="0"/>
                <w:sz w:val="18"/>
                <w:szCs w:val="18"/>
              </w:rPr>
              <w:t>槽式预埋件槽口或槽道底部厚度公称值（</w:t>
            </w:r>
            <w:r>
              <w:rPr>
                <w:rFonts w:ascii="宋体" w:hAnsi="宋体"/>
                <w:color w:val="000000"/>
                <w:kern w:val="0"/>
                <w:sz w:val="18"/>
                <w:szCs w:val="18"/>
              </w:rPr>
              <w:t>mm</w:t>
            </w:r>
            <w:r>
              <w:rPr>
                <w:rFonts w:ascii="宋体" w:hAnsi="宋体" w:hint="eastAsia"/>
                <w:color w:val="000000"/>
                <w:kern w:val="0"/>
                <w:sz w:val="18"/>
                <w:szCs w:val="18"/>
              </w:rPr>
              <w:t>）；</w:t>
            </w:r>
          </w:p>
        </w:tc>
      </w:tr>
      <w:tr w:rsidR="00307040" w14:paraId="4DEA64D4" w14:textId="77777777">
        <w:trPr>
          <w:trHeight w:val="269"/>
        </w:trPr>
        <w:tc>
          <w:tcPr>
            <w:tcW w:w="882" w:type="dxa"/>
            <w:shd w:val="clear" w:color="auto" w:fill="auto"/>
          </w:tcPr>
          <w:p w14:paraId="587604AD" w14:textId="77777777" w:rsidR="00307040" w:rsidRDefault="00D50F10">
            <w:pPr>
              <w:spacing w:after="0" w:line="240" w:lineRule="auto"/>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t</m:t>
                    </m:r>
                  </m:e>
                  <m:sub>
                    <m:r>
                      <w:rPr>
                        <w:rFonts w:ascii="Cambria Math" w:hAnsi="Cambria Math" w:cs="宋体"/>
                        <w:color w:val="000000"/>
                        <w:sz w:val="18"/>
                        <w:szCs w:val="18"/>
                        <w:lang w:val="de-DE"/>
                      </w:rPr>
                      <m:t>test,i</m:t>
                    </m:r>
                  </m:sub>
                </m:sSub>
              </m:oMath>
            </m:oMathPara>
          </w:p>
        </w:tc>
        <w:tc>
          <w:tcPr>
            <w:tcW w:w="7764" w:type="dxa"/>
            <w:shd w:val="clear" w:color="auto" w:fill="auto"/>
            <w:vAlign w:val="center"/>
          </w:tcPr>
          <w:p w14:paraId="429E4C85" w14:textId="77777777" w:rsidR="00307040" w:rsidRDefault="00411A5F">
            <w:pPr>
              <w:adjustRightInd w:val="0"/>
              <w:snapToGrid w:val="0"/>
              <w:spacing w:after="0" w:line="240" w:lineRule="auto"/>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单个试</w:t>
            </w:r>
            <w:r>
              <w:rPr>
                <w:rFonts w:ascii="宋体" w:hAnsi="宋体"/>
                <w:color w:val="000000"/>
                <w:sz w:val="18"/>
                <w:szCs w:val="18"/>
              </w:rPr>
              <w:t>验</w:t>
            </w:r>
            <w:proofErr w:type="spellStart"/>
            <w:r>
              <w:rPr>
                <w:rFonts w:ascii="宋体" w:hAnsi="宋体"/>
                <w:color w:val="000000"/>
                <w:sz w:val="18"/>
                <w:szCs w:val="18"/>
              </w:rPr>
              <w:t>i</w:t>
            </w:r>
            <w:proofErr w:type="spellEnd"/>
            <w:r>
              <w:rPr>
                <w:rFonts w:ascii="宋体" w:hAnsi="宋体"/>
                <w:color w:val="000000"/>
                <w:sz w:val="18"/>
                <w:szCs w:val="18"/>
              </w:rPr>
              <w:t>中</w:t>
            </w:r>
            <w:r>
              <w:rPr>
                <w:rFonts w:ascii="宋体" w:hAnsi="宋体" w:hint="eastAsia"/>
                <w:color w:val="000000"/>
                <w:sz w:val="18"/>
                <w:szCs w:val="18"/>
              </w:rPr>
              <w:t>被测</w:t>
            </w:r>
            <w:r>
              <w:rPr>
                <w:rFonts w:ascii="宋体" w:hAnsi="宋体" w:hint="eastAsia"/>
                <w:color w:val="000000"/>
                <w:kern w:val="0"/>
                <w:sz w:val="18"/>
                <w:szCs w:val="18"/>
              </w:rPr>
              <w:t>槽式预埋件的槽口或槽道底部实测厚度（</w:t>
            </w:r>
            <w:r>
              <w:rPr>
                <w:rFonts w:ascii="宋体" w:hAnsi="宋体"/>
                <w:color w:val="000000"/>
                <w:kern w:val="0"/>
                <w:sz w:val="18"/>
                <w:szCs w:val="18"/>
              </w:rPr>
              <w:t>mm</w:t>
            </w:r>
            <w:r>
              <w:rPr>
                <w:rFonts w:ascii="宋体" w:hAnsi="宋体" w:hint="eastAsia"/>
                <w:color w:val="000000"/>
                <w:kern w:val="0"/>
                <w:sz w:val="18"/>
                <w:szCs w:val="18"/>
              </w:rPr>
              <w:t>），当小于</w:t>
            </w: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t</m:t>
                  </m:r>
                </m:e>
                <m:sub>
                  <m:r>
                    <w:rPr>
                      <w:rFonts w:ascii="Cambria Math" w:hAnsi="Cambria Math" w:cs="宋体"/>
                      <w:color w:val="000000"/>
                      <w:sz w:val="18"/>
                      <w:szCs w:val="18"/>
                      <w:lang w:val="de-DE"/>
                    </w:rPr>
                    <m:t>nom</m:t>
                  </m:r>
                </m:sub>
              </m:sSub>
            </m:oMath>
            <w:r>
              <w:rPr>
                <w:rFonts w:ascii="宋体" w:hAnsi="宋体" w:hint="eastAsia"/>
                <w:color w:val="000000"/>
                <w:kern w:val="0"/>
                <w:sz w:val="18"/>
                <w:szCs w:val="18"/>
              </w:rPr>
              <w:t>时，取</w:t>
            </w: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t</m:t>
                  </m:r>
                </m:e>
                <m:sub>
                  <m:r>
                    <w:rPr>
                      <w:rFonts w:ascii="Cambria Math" w:hAnsi="Cambria Math" w:cs="宋体"/>
                      <w:color w:val="000000"/>
                      <w:sz w:val="18"/>
                      <w:szCs w:val="18"/>
                      <w:lang w:val="de-DE"/>
                    </w:rPr>
                    <m:t>nom</m:t>
                  </m:r>
                </m:sub>
              </m:sSub>
            </m:oMath>
            <w:r>
              <w:rPr>
                <w:rFonts w:ascii="宋体" w:hAnsi="宋体" w:hint="eastAsia"/>
                <w:color w:val="000000"/>
                <w:sz w:val="18"/>
                <w:szCs w:val="18"/>
                <w:lang w:val="de-DE"/>
              </w:rPr>
              <w:t>。</w:t>
            </w:r>
          </w:p>
        </w:tc>
      </w:tr>
    </w:tbl>
    <w:p w14:paraId="342B030A" w14:textId="77777777" w:rsidR="00307040" w:rsidRDefault="00411A5F">
      <w:pPr>
        <w:spacing w:before="160" w:after="0" w:line="320" w:lineRule="exact"/>
        <w:ind w:firstLine="420"/>
        <w:rPr>
          <w:rFonts w:ascii="宋体" w:hAnsi="宋体" w:cs="宋体"/>
          <w:szCs w:val="21"/>
        </w:rPr>
      </w:pPr>
      <w:r>
        <w:rPr>
          <w:rFonts w:ascii="宋体" w:hAnsi="宋体" w:cs="宋体" w:hint="eastAsia"/>
          <w:szCs w:val="21"/>
        </w:rPr>
        <w:t>当材料检测中出现抗拉实测值低于其对应规格的公称抗拉强度时，产品不满足此评价要求。</w:t>
      </w:r>
    </w:p>
    <w:p w14:paraId="7120714B" w14:textId="041BC300" w:rsidR="00307040" w:rsidRDefault="00411A5F">
      <w:pPr>
        <w:spacing w:after="0" w:line="320" w:lineRule="exact"/>
        <w:rPr>
          <w:rFonts w:ascii="宋体" w:hAnsi="宋体" w:cs="宋体"/>
          <w:szCs w:val="21"/>
        </w:rPr>
      </w:pPr>
      <w:r>
        <w:rPr>
          <w:rFonts w:ascii="黑体" w:eastAsia="黑体" w:hAnsi="黑体" w:cs="宋体" w:hint="eastAsia"/>
          <w:szCs w:val="21"/>
        </w:rPr>
        <w:t>8.1.</w:t>
      </w:r>
      <w:r>
        <w:rPr>
          <w:rFonts w:ascii="黑体" w:eastAsia="黑体" w:hAnsi="黑体" w:cs="宋体"/>
          <w:szCs w:val="21"/>
        </w:rPr>
        <w:t>1.</w:t>
      </w:r>
      <w:r>
        <w:rPr>
          <w:rFonts w:ascii="黑体" w:eastAsia="黑体" w:hAnsi="黑体" w:cs="宋体" w:hint="eastAsia"/>
          <w:szCs w:val="21"/>
        </w:rPr>
        <w:t>4</w:t>
      </w:r>
      <w:r>
        <w:rPr>
          <w:rFonts w:ascii="宋体" w:hAnsi="宋体" w:cs="宋体"/>
          <w:szCs w:val="21"/>
        </w:rPr>
        <w:t xml:space="preserve">  </w:t>
      </w:r>
      <w:r>
        <w:rPr>
          <w:rFonts w:ascii="宋体" w:hAnsi="宋体" w:cs="宋体" w:hint="eastAsia"/>
          <w:szCs w:val="21"/>
        </w:rPr>
        <w:t>针对拉力下槽道</w:t>
      </w:r>
      <w:proofErr w:type="gramStart"/>
      <w:r>
        <w:rPr>
          <w:rFonts w:ascii="宋体" w:hAnsi="宋体" w:cs="宋体" w:hint="eastAsia"/>
          <w:szCs w:val="21"/>
        </w:rPr>
        <w:t>受弯破坏</w:t>
      </w:r>
      <w:proofErr w:type="gramEnd"/>
      <w:r>
        <w:rPr>
          <w:rFonts w:ascii="宋体" w:hAnsi="宋体" w:cs="宋体" w:hint="eastAsia"/>
          <w:szCs w:val="21"/>
        </w:rPr>
        <w:t>的评价项目，应按式(</w:t>
      </w:r>
      <w:r>
        <w:rPr>
          <w:rFonts w:ascii="宋体" w:hAnsi="宋体" w:cs="宋体"/>
          <w:szCs w:val="21"/>
        </w:rPr>
        <w:t>4)</w:t>
      </w:r>
      <w:r>
        <w:rPr>
          <w:rFonts w:ascii="宋体" w:hAnsi="宋体" w:cs="宋体" w:hint="eastAsia"/>
          <w:szCs w:val="21"/>
        </w:rPr>
        <w:t>对材料屈服强度和塑性截面模量进行归一化换算：</w:t>
      </w:r>
    </w:p>
    <w:tbl>
      <w:tblPr>
        <w:tblW w:w="6482" w:type="dxa"/>
        <w:tblInd w:w="2864" w:type="dxa"/>
        <w:tblLayout w:type="fixed"/>
        <w:tblLook w:val="04A0" w:firstRow="1" w:lastRow="0" w:firstColumn="1" w:lastColumn="0" w:noHBand="0" w:noVBand="1"/>
      </w:tblPr>
      <w:tblGrid>
        <w:gridCol w:w="5084"/>
        <w:gridCol w:w="1398"/>
      </w:tblGrid>
      <w:tr w:rsidR="00307040" w14:paraId="67B34810" w14:textId="77777777">
        <w:trPr>
          <w:trHeight w:val="382"/>
        </w:trPr>
        <w:tc>
          <w:tcPr>
            <w:tcW w:w="5084" w:type="dxa"/>
            <w:shd w:val="clear" w:color="auto" w:fill="auto"/>
          </w:tcPr>
          <w:p w14:paraId="04A74236"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r>
                <m:rPr>
                  <m:sty m:val="p"/>
                </m:rPr>
                <w:rPr>
                  <w:rFonts w:ascii="Cambria Math" w:hAnsi="Cambria Math" w:cs="宋体" w:hint="eastAsia"/>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r>
                <w:rPr>
                  <w:rFonts w:ascii="Cambria Math" w:hAnsi="Cambria Math" w:cs="宋体"/>
                  <w:color w:val="000000"/>
                  <w:sz w:val="18"/>
                  <w:szCs w:val="18"/>
                  <w:lang w:val="de-DE"/>
                </w:rPr>
                <m:t>∙</m:t>
              </m:r>
              <m:d>
                <m:dPr>
                  <m:ctrlPr>
                    <w:rPr>
                      <w:rFonts w:ascii="Cambria Math" w:hAnsi="Cambria Math" w:cs="宋体"/>
                      <w:i/>
                      <w:color w:val="000000"/>
                      <w:sz w:val="18"/>
                      <w:szCs w:val="18"/>
                      <w:lang w:val="de-DE"/>
                    </w:rPr>
                  </m:ctrlPr>
                </m:dPr>
                <m:e>
                  <m:f>
                    <m:fPr>
                      <m:ctrlPr>
                        <w:rPr>
                          <w:rFonts w:ascii="Cambria Math" w:hAnsi="Cambria Math" w:cs="宋体"/>
                          <w:i/>
                          <w:color w:val="000000"/>
                          <w:sz w:val="18"/>
                          <w:szCs w:val="18"/>
                          <w:lang w:val="de-DE"/>
                        </w:rPr>
                      </m:ctrlPr>
                    </m:fPr>
                    <m:num>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yk,c</m:t>
                          </m:r>
                        </m:sub>
                      </m:sSub>
                    </m:num>
                    <m:den>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yk,test,x</m:t>
                          </m:r>
                        </m:sub>
                      </m:sSub>
                    </m:den>
                  </m:f>
                </m:e>
              </m:d>
              <m:r>
                <w:rPr>
                  <w:rFonts w:ascii="Cambria Math" w:hAnsi="Cambria Math" w:cs="宋体"/>
                  <w:color w:val="000000"/>
                  <w:sz w:val="18"/>
                  <w:szCs w:val="18"/>
                  <w:lang w:val="de-DE"/>
                </w:rPr>
                <m:t>∙</m:t>
              </m:r>
              <m:d>
                <m:dPr>
                  <m:ctrlPr>
                    <w:rPr>
                      <w:rFonts w:ascii="Cambria Math" w:hAnsi="Cambria Math" w:cs="宋体"/>
                      <w:i/>
                      <w:color w:val="000000"/>
                      <w:sz w:val="18"/>
                      <w:szCs w:val="18"/>
                      <w:lang w:val="de-DE"/>
                    </w:rPr>
                  </m:ctrlPr>
                </m:dPr>
                <m:e>
                  <m:f>
                    <m:fPr>
                      <m:ctrlPr>
                        <w:rPr>
                          <w:rFonts w:ascii="Cambria Math" w:hAnsi="Cambria Math" w:cs="宋体"/>
                          <w:i/>
                          <w:color w:val="000000"/>
                          <w:sz w:val="18"/>
                          <w:szCs w:val="18"/>
                          <w:lang w:val="de-DE"/>
                        </w:rPr>
                      </m:ctrlPr>
                    </m:fPr>
                    <m:num>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W</m:t>
                          </m:r>
                        </m:e>
                        <m:sub>
                          <m:r>
                            <w:rPr>
                              <w:rFonts w:ascii="Cambria Math" w:hAnsi="Cambria Math" w:cs="宋体"/>
                              <w:color w:val="000000"/>
                              <w:sz w:val="18"/>
                              <w:szCs w:val="18"/>
                              <w:lang w:val="de-DE"/>
                            </w:rPr>
                            <m:t>pl,y,nom</m:t>
                          </m:r>
                        </m:sub>
                      </m:sSub>
                    </m:num>
                    <m:den>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W</m:t>
                          </m:r>
                        </m:e>
                        <m:sub>
                          <m:r>
                            <w:rPr>
                              <w:rFonts w:ascii="Cambria Math" w:hAnsi="Cambria Math" w:cs="宋体"/>
                              <w:color w:val="000000"/>
                              <w:sz w:val="18"/>
                              <w:szCs w:val="18"/>
                              <w:lang w:val="de-DE"/>
                            </w:rPr>
                            <m:t>pl,y,i</m:t>
                          </m:r>
                        </m:sub>
                      </m:sSub>
                    </m:den>
                  </m:f>
                </m:e>
              </m:d>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1FA3BDC1"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p>
        </w:tc>
      </w:tr>
    </w:tbl>
    <w:p w14:paraId="63E07B6E"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91" w:type="dxa"/>
        <w:tblInd w:w="421" w:type="dxa"/>
        <w:tblLayout w:type="fixed"/>
        <w:tblLook w:val="04A0" w:firstRow="1" w:lastRow="0" w:firstColumn="1" w:lastColumn="0" w:noHBand="0" w:noVBand="1"/>
      </w:tblPr>
      <w:tblGrid>
        <w:gridCol w:w="927"/>
        <w:gridCol w:w="7764"/>
      </w:tblGrid>
      <w:tr w:rsidR="00307040" w14:paraId="43E16F64" w14:textId="77777777">
        <w:tc>
          <w:tcPr>
            <w:tcW w:w="927" w:type="dxa"/>
            <w:shd w:val="clear" w:color="auto" w:fill="auto"/>
          </w:tcPr>
          <w:p w14:paraId="35EC2133" w14:textId="77777777" w:rsidR="00307040" w:rsidRDefault="00D50F10">
            <w:pPr>
              <w:spacing w:after="0" w:line="240" w:lineRule="auto"/>
              <w:jc w:val="left"/>
              <w:rPr>
                <w:rFonts w:ascii="黑体" w:eastAsia="黑体" w:hAnsi="黑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oMath>
            </m:oMathPara>
          </w:p>
        </w:tc>
        <w:tc>
          <w:tcPr>
            <w:tcW w:w="7764" w:type="dxa"/>
            <w:shd w:val="clear" w:color="auto" w:fill="auto"/>
          </w:tcPr>
          <w:p w14:paraId="3EC26D21" w14:textId="77777777" w:rsidR="00307040" w:rsidRDefault="00411A5F">
            <w:pPr>
              <w:adjustRightInd w:val="0"/>
              <w:snapToGrid w:val="0"/>
              <w:spacing w:after="0" w:line="240" w:lineRule="auto"/>
              <w:rPr>
                <w:rFonts w:ascii="宋体" w:hAnsi="宋体" w:cs="宋体"/>
                <w:sz w:val="18"/>
                <w:szCs w:val="18"/>
              </w:rPr>
            </w:pPr>
            <w:r>
              <w:rPr>
                <w:rFonts w:ascii="宋体" w:hAnsi="宋体"/>
                <w:color w:val="000000"/>
                <w:sz w:val="18"/>
                <w:szCs w:val="18"/>
              </w:rPr>
              <w:t>——</w:t>
            </w:r>
            <w:r>
              <w:rPr>
                <w:rFonts w:ascii="宋体" w:hAnsi="宋体" w:hint="eastAsia"/>
                <w:color w:val="000000"/>
                <w:sz w:val="18"/>
                <w:szCs w:val="18"/>
              </w:rPr>
              <w:t>单个试</w:t>
            </w:r>
            <w:r>
              <w:rPr>
                <w:rFonts w:ascii="宋体" w:hAnsi="宋体"/>
                <w:color w:val="000000"/>
                <w:sz w:val="18"/>
                <w:szCs w:val="18"/>
              </w:rPr>
              <w:t>验</w:t>
            </w:r>
            <w:proofErr w:type="spellStart"/>
            <w:r>
              <w:rPr>
                <w:rFonts w:ascii="宋体" w:hAnsi="宋体"/>
                <w:color w:val="000000"/>
                <w:sz w:val="18"/>
                <w:szCs w:val="18"/>
              </w:rPr>
              <w:t>i</w:t>
            </w:r>
            <w:proofErr w:type="spellEnd"/>
            <w:r>
              <w:rPr>
                <w:rFonts w:ascii="宋体" w:hAnsi="宋体"/>
                <w:color w:val="000000"/>
                <w:sz w:val="18"/>
                <w:szCs w:val="18"/>
              </w:rPr>
              <w:t>中</w:t>
            </w:r>
            <w:r>
              <w:rPr>
                <w:rFonts w:ascii="宋体" w:hAnsi="宋体" w:hint="eastAsia"/>
                <w:color w:val="000000"/>
                <w:kern w:val="0"/>
                <w:sz w:val="18"/>
                <w:szCs w:val="18"/>
              </w:rPr>
              <w:t>归一化后的承载力（</w:t>
            </w:r>
            <w:r>
              <w:rPr>
                <w:rFonts w:ascii="宋体" w:hAnsi="宋体"/>
                <w:color w:val="000000"/>
                <w:kern w:val="0"/>
                <w:sz w:val="18"/>
                <w:szCs w:val="18"/>
              </w:rPr>
              <w:t>N</w:t>
            </w:r>
            <w:r>
              <w:rPr>
                <w:rFonts w:ascii="宋体" w:hAnsi="宋体" w:hint="eastAsia"/>
                <w:color w:val="000000"/>
                <w:kern w:val="0"/>
                <w:sz w:val="18"/>
                <w:szCs w:val="18"/>
              </w:rPr>
              <w:t>）；</w:t>
            </w:r>
          </w:p>
        </w:tc>
      </w:tr>
      <w:tr w:rsidR="00307040" w14:paraId="1C1E0055" w14:textId="77777777">
        <w:tc>
          <w:tcPr>
            <w:tcW w:w="927" w:type="dxa"/>
            <w:shd w:val="clear" w:color="auto" w:fill="auto"/>
          </w:tcPr>
          <w:p w14:paraId="3A7B3874" w14:textId="77777777" w:rsidR="00307040" w:rsidRDefault="00D50F10">
            <w:pPr>
              <w:spacing w:after="0" w:line="240" w:lineRule="auto"/>
              <w:jc w:val="left"/>
              <w:rPr>
                <w:rFonts w:ascii="黑体" w:eastAsia="黑体" w:hAnsi="黑体"/>
                <w:color w:val="000000"/>
                <w:sz w:val="18"/>
                <w:szCs w:val="18"/>
                <w:lang w:val="de-DE"/>
              </w:rPr>
            </w:pPr>
            <m:oMathPara>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test,i</m:t>
                    </m:r>
                  </m:sub>
                </m:sSub>
              </m:oMath>
            </m:oMathPara>
          </w:p>
        </w:tc>
        <w:tc>
          <w:tcPr>
            <w:tcW w:w="7764" w:type="dxa"/>
            <w:shd w:val="clear" w:color="auto" w:fill="auto"/>
          </w:tcPr>
          <w:p w14:paraId="24318DEA" w14:textId="381485AE" w:rsidR="00307040" w:rsidRDefault="00411A5F">
            <w:pPr>
              <w:adjustRightInd w:val="0"/>
              <w:snapToGrid w:val="0"/>
              <w:spacing w:after="0" w:line="240" w:lineRule="auto"/>
              <w:rPr>
                <w:rFonts w:ascii="宋体" w:hAnsi="宋体" w:cs="宋体"/>
                <w:sz w:val="18"/>
                <w:szCs w:val="18"/>
              </w:rPr>
            </w:pPr>
            <w:r>
              <w:rPr>
                <w:rFonts w:ascii="宋体" w:hAnsi="宋体"/>
                <w:color w:val="000000"/>
                <w:sz w:val="18"/>
                <w:szCs w:val="18"/>
              </w:rPr>
              <w:t>——</w:t>
            </w:r>
            <w:r>
              <w:rPr>
                <w:rFonts w:ascii="宋体" w:hAnsi="宋体" w:hint="eastAsia"/>
                <w:color w:val="000000"/>
                <w:sz w:val="18"/>
                <w:szCs w:val="18"/>
              </w:rPr>
              <w:t>单个试验</w:t>
            </w:r>
            <w:proofErr w:type="spellStart"/>
            <w:r>
              <w:rPr>
                <w:rFonts w:ascii="宋体" w:hAnsi="宋体"/>
                <w:color w:val="000000"/>
                <w:sz w:val="18"/>
                <w:szCs w:val="18"/>
              </w:rPr>
              <w:t>i</w:t>
            </w:r>
            <w:proofErr w:type="spellEnd"/>
            <w:r>
              <w:rPr>
                <w:rFonts w:ascii="宋体" w:hAnsi="宋体"/>
                <w:color w:val="000000"/>
                <w:sz w:val="18"/>
                <w:szCs w:val="18"/>
              </w:rPr>
              <w:t>中的极限</w:t>
            </w:r>
            <w:r>
              <w:rPr>
                <w:rFonts w:ascii="宋体" w:hAnsi="宋体" w:hint="eastAsia"/>
                <w:color w:val="000000"/>
                <w:sz w:val="18"/>
                <w:szCs w:val="18"/>
              </w:rPr>
              <w:t>承载力</w:t>
            </w:r>
            <w:r>
              <w:rPr>
                <w:rFonts w:ascii="宋体" w:hAnsi="宋体" w:hint="eastAsia"/>
                <w:color w:val="000000"/>
                <w:kern w:val="0"/>
                <w:sz w:val="18"/>
                <w:szCs w:val="18"/>
              </w:rPr>
              <w:t>（</w:t>
            </w:r>
            <w:r>
              <w:rPr>
                <w:rFonts w:ascii="宋体" w:hAnsi="宋体"/>
                <w:color w:val="000000"/>
                <w:kern w:val="0"/>
                <w:sz w:val="18"/>
                <w:szCs w:val="18"/>
              </w:rPr>
              <w:t>N</w:t>
            </w:r>
            <w:r>
              <w:rPr>
                <w:rFonts w:ascii="宋体" w:hAnsi="宋体" w:hint="eastAsia"/>
                <w:color w:val="000000"/>
                <w:kern w:val="0"/>
                <w:sz w:val="18"/>
                <w:szCs w:val="18"/>
              </w:rPr>
              <w:t>）</w:t>
            </w:r>
            <w:r>
              <w:rPr>
                <w:rFonts w:ascii="宋体" w:hAnsi="宋体" w:hint="eastAsia"/>
                <w:color w:val="000000"/>
                <w:sz w:val="18"/>
                <w:szCs w:val="18"/>
              </w:rPr>
              <w:t>，</w:t>
            </w:r>
            <w:r>
              <w:rPr>
                <w:rFonts w:ascii="宋体" w:hAnsi="宋体"/>
                <w:color w:val="000000"/>
                <w:sz w:val="18"/>
                <w:szCs w:val="18"/>
              </w:rPr>
              <w:t>取值</w:t>
            </w:r>
            <w:r>
              <w:rPr>
                <w:rFonts w:ascii="宋体" w:hAnsi="宋体" w:hint="eastAsia"/>
                <w:color w:val="000000"/>
                <w:sz w:val="18"/>
                <w:szCs w:val="18"/>
              </w:rPr>
              <w:t>应</w:t>
            </w:r>
            <w:r>
              <w:rPr>
                <w:rFonts w:ascii="宋体" w:hAnsi="宋体"/>
                <w:color w:val="000000"/>
                <w:sz w:val="18"/>
                <w:szCs w:val="18"/>
              </w:rPr>
              <w:t>满足</w:t>
            </w:r>
            <w:r>
              <w:rPr>
                <w:rFonts w:ascii="宋体" w:hAnsi="宋体" w:hint="eastAsia"/>
                <w:color w:val="000000"/>
                <w:sz w:val="18"/>
                <w:szCs w:val="18"/>
              </w:rPr>
              <w:t>第8.1</w:t>
            </w:r>
            <w:r>
              <w:rPr>
                <w:rFonts w:ascii="宋体" w:hAnsi="宋体"/>
                <w:color w:val="000000"/>
                <w:sz w:val="18"/>
                <w:szCs w:val="18"/>
              </w:rPr>
              <w:t>.4</w:t>
            </w:r>
            <w:r>
              <w:rPr>
                <w:rFonts w:ascii="宋体" w:hAnsi="宋体" w:hint="eastAsia"/>
                <w:color w:val="000000"/>
                <w:sz w:val="18"/>
                <w:szCs w:val="18"/>
              </w:rPr>
              <w:t>条款</w:t>
            </w:r>
            <w:r>
              <w:rPr>
                <w:rFonts w:ascii="宋体" w:hAnsi="宋体"/>
                <w:color w:val="000000"/>
                <w:sz w:val="18"/>
                <w:szCs w:val="18"/>
              </w:rPr>
              <w:t>的评价要求</w:t>
            </w:r>
            <w:r>
              <w:rPr>
                <w:rFonts w:ascii="宋体" w:hAnsi="宋体" w:hint="eastAsia"/>
                <w:color w:val="000000"/>
                <w:kern w:val="0"/>
                <w:sz w:val="18"/>
                <w:szCs w:val="18"/>
              </w:rPr>
              <w:t>；</w:t>
            </w:r>
          </w:p>
        </w:tc>
      </w:tr>
      <w:tr w:rsidR="00307040" w14:paraId="0B53F6BB" w14:textId="77777777">
        <w:tc>
          <w:tcPr>
            <w:tcW w:w="927" w:type="dxa"/>
            <w:shd w:val="clear" w:color="auto" w:fill="auto"/>
          </w:tcPr>
          <w:p w14:paraId="45FF8ACE" w14:textId="77777777" w:rsidR="00307040" w:rsidRDefault="00D50F10">
            <w:pPr>
              <w:spacing w:after="0" w:line="240" w:lineRule="auto"/>
              <w:jc w:val="left"/>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yk,c</m:t>
                    </m:r>
                  </m:sub>
                </m:sSub>
              </m:oMath>
            </m:oMathPara>
          </w:p>
        </w:tc>
        <w:tc>
          <w:tcPr>
            <w:tcW w:w="7764" w:type="dxa"/>
            <w:shd w:val="clear" w:color="auto" w:fill="auto"/>
            <w:vAlign w:val="center"/>
          </w:tcPr>
          <w:p w14:paraId="777CD713" w14:textId="77777777" w:rsidR="00307040" w:rsidRDefault="00411A5F">
            <w:pPr>
              <w:adjustRightInd w:val="0"/>
              <w:snapToGrid w:val="0"/>
              <w:spacing w:after="0" w:line="240" w:lineRule="auto"/>
              <w:rPr>
                <w:rFonts w:ascii="宋体" w:hAnsi="宋体" w:cs="宋体"/>
                <w:sz w:val="18"/>
                <w:szCs w:val="18"/>
              </w:rPr>
            </w:pPr>
            <w:r>
              <w:rPr>
                <w:rFonts w:ascii="宋体" w:hAnsi="宋体" w:cs="宋体"/>
                <w:sz w:val="18"/>
                <w:szCs w:val="18"/>
              </w:rPr>
              <w:t>——</w:t>
            </w:r>
            <w:r>
              <w:rPr>
                <w:rFonts w:ascii="宋体" w:hAnsi="宋体" w:hint="eastAsia"/>
                <w:color w:val="000000"/>
                <w:kern w:val="0"/>
                <w:sz w:val="18"/>
                <w:szCs w:val="18"/>
              </w:rPr>
              <w:t>槽式预埋件槽道</w:t>
            </w:r>
            <w:r>
              <w:rPr>
                <w:rFonts w:ascii="宋体" w:hAnsi="宋体"/>
                <w:color w:val="000000"/>
                <w:kern w:val="0"/>
                <w:sz w:val="18"/>
                <w:szCs w:val="18"/>
              </w:rPr>
              <w:t>部位</w:t>
            </w:r>
            <w:r>
              <w:rPr>
                <w:rFonts w:ascii="宋体" w:hAnsi="宋体" w:hint="eastAsia"/>
                <w:color w:val="000000"/>
                <w:kern w:val="0"/>
                <w:sz w:val="18"/>
                <w:szCs w:val="18"/>
              </w:rPr>
              <w:t>的公称屈服强度</w:t>
            </w:r>
            <w:r>
              <w:rPr>
                <w:rFonts w:ascii="宋体" w:hAnsi="宋体" w:hint="eastAsia"/>
                <w:sz w:val="18"/>
                <w:szCs w:val="18"/>
              </w:rPr>
              <w:t>标准值</w:t>
            </w:r>
            <w:r>
              <w:rPr>
                <w:rFonts w:ascii="宋体" w:hAnsi="宋体" w:hint="eastAsia"/>
                <w:color w:val="000000"/>
                <w:kern w:val="0"/>
                <w:sz w:val="18"/>
                <w:szCs w:val="18"/>
              </w:rPr>
              <w:t>（</w:t>
            </w:r>
            <w:r>
              <w:rPr>
                <w:rFonts w:ascii="宋体" w:hAnsi="宋体"/>
                <w:sz w:val="18"/>
                <w:szCs w:val="18"/>
              </w:rPr>
              <w:t>N/mm</w:t>
            </w:r>
            <w:r>
              <w:rPr>
                <w:rFonts w:ascii="宋体" w:hAnsi="宋体"/>
                <w:sz w:val="18"/>
                <w:szCs w:val="18"/>
                <w:vertAlign w:val="superscript"/>
              </w:rPr>
              <w:t>2</w:t>
            </w:r>
            <w:r>
              <w:rPr>
                <w:rFonts w:ascii="宋体" w:hAnsi="宋体" w:hint="eastAsia"/>
                <w:color w:val="000000"/>
                <w:kern w:val="0"/>
                <w:sz w:val="18"/>
                <w:szCs w:val="18"/>
              </w:rPr>
              <w:t>）；</w:t>
            </w:r>
          </w:p>
        </w:tc>
      </w:tr>
      <w:tr w:rsidR="00307040" w14:paraId="6BC2E301" w14:textId="77777777">
        <w:trPr>
          <w:trHeight w:val="545"/>
        </w:trPr>
        <w:tc>
          <w:tcPr>
            <w:tcW w:w="927" w:type="dxa"/>
            <w:shd w:val="clear" w:color="auto" w:fill="auto"/>
          </w:tcPr>
          <w:p w14:paraId="2F2D1D1B" w14:textId="77777777" w:rsidR="00307040" w:rsidRDefault="00D50F10">
            <w:pPr>
              <w:spacing w:after="0" w:line="240" w:lineRule="auto"/>
              <w:jc w:val="left"/>
              <w:rPr>
                <w:rFonts w:ascii="黑体" w:eastAsia="黑体" w:hAnsi="黑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yk,test,x</m:t>
                    </m:r>
                  </m:sub>
                </m:sSub>
              </m:oMath>
            </m:oMathPara>
          </w:p>
        </w:tc>
        <w:tc>
          <w:tcPr>
            <w:tcW w:w="7764" w:type="dxa"/>
            <w:shd w:val="clear" w:color="auto" w:fill="auto"/>
            <w:vAlign w:val="center"/>
          </w:tcPr>
          <w:p w14:paraId="70C25EFC" w14:textId="77777777" w:rsidR="00307040" w:rsidRDefault="00411A5F">
            <w:pPr>
              <w:adjustRightInd w:val="0"/>
              <w:snapToGrid w:val="0"/>
              <w:spacing w:after="0" w:line="240" w:lineRule="auto"/>
              <w:ind w:left="360" w:hangingChars="200" w:hanging="360"/>
              <w:rPr>
                <w:rFonts w:ascii="宋体" w:hAnsi="宋体" w:cs="宋体"/>
                <w:sz w:val="18"/>
                <w:szCs w:val="18"/>
              </w:rPr>
            </w:pPr>
            <w:r>
              <w:rPr>
                <w:rFonts w:ascii="宋体" w:hAnsi="宋体" w:cs="宋体" w:hint="eastAsia"/>
                <w:sz w:val="18"/>
                <w:szCs w:val="18"/>
              </w:rPr>
              <w:t>——</w:t>
            </w:r>
            <w:r>
              <w:rPr>
                <w:rFonts w:ascii="宋体" w:hAnsi="宋体" w:hint="eastAsia"/>
                <w:color w:val="000000"/>
                <w:sz w:val="18"/>
                <w:szCs w:val="18"/>
              </w:rPr>
              <w:t>与被测</w:t>
            </w:r>
            <w:r>
              <w:rPr>
                <w:rFonts w:ascii="宋体" w:hAnsi="宋体" w:hint="eastAsia"/>
                <w:color w:val="000000"/>
                <w:kern w:val="0"/>
                <w:sz w:val="18"/>
                <w:szCs w:val="18"/>
              </w:rPr>
              <w:t>槽式预埋件</w:t>
            </w:r>
            <w:r>
              <w:rPr>
                <w:rFonts w:ascii="宋体" w:hAnsi="宋体" w:hint="eastAsia"/>
                <w:color w:val="000000"/>
                <w:sz w:val="18"/>
                <w:szCs w:val="18"/>
              </w:rPr>
              <w:t>同批次产品的槽道部位屈服强度实测平均值</w:t>
            </w:r>
            <w:r>
              <w:rPr>
                <w:rFonts w:ascii="宋体" w:hAnsi="宋体" w:hint="eastAsia"/>
                <w:color w:val="000000"/>
                <w:kern w:val="0"/>
                <w:sz w:val="18"/>
                <w:szCs w:val="18"/>
              </w:rPr>
              <w:t>（</w:t>
            </w:r>
            <w:r>
              <w:rPr>
                <w:rFonts w:ascii="宋体" w:hAnsi="宋体"/>
                <w:sz w:val="18"/>
                <w:szCs w:val="18"/>
              </w:rPr>
              <w:t>N/mm</w:t>
            </w:r>
            <w:r>
              <w:rPr>
                <w:rFonts w:ascii="宋体" w:hAnsi="宋体"/>
                <w:sz w:val="18"/>
                <w:szCs w:val="18"/>
                <w:vertAlign w:val="superscript"/>
              </w:rPr>
              <w:t>2</w:t>
            </w:r>
            <w:r>
              <w:rPr>
                <w:rFonts w:ascii="宋体" w:hAnsi="宋体" w:hint="eastAsia"/>
                <w:color w:val="000000"/>
                <w:kern w:val="0"/>
                <w:sz w:val="18"/>
                <w:szCs w:val="18"/>
              </w:rPr>
              <w:t>）</w:t>
            </w:r>
            <w:r>
              <w:rPr>
                <w:rFonts w:ascii="宋体" w:hAnsi="宋体" w:hint="eastAsia"/>
                <w:color w:val="000000"/>
                <w:sz w:val="18"/>
                <w:szCs w:val="18"/>
              </w:rPr>
              <w:t>，由材料检测得出，取件数量≥</w:t>
            </w:r>
            <w:r>
              <w:rPr>
                <w:rFonts w:ascii="宋体" w:hAnsi="宋体"/>
                <w:color w:val="000000"/>
                <w:sz w:val="18"/>
                <w:szCs w:val="18"/>
              </w:rPr>
              <w:t>3。</w:t>
            </w:r>
          </w:p>
        </w:tc>
      </w:tr>
      <w:tr w:rsidR="00307040" w14:paraId="264EE3DD" w14:textId="77777777">
        <w:trPr>
          <w:trHeight w:val="269"/>
        </w:trPr>
        <w:tc>
          <w:tcPr>
            <w:tcW w:w="927" w:type="dxa"/>
            <w:shd w:val="clear" w:color="auto" w:fill="auto"/>
          </w:tcPr>
          <w:p w14:paraId="2E8B8823" w14:textId="77777777" w:rsidR="00307040" w:rsidRDefault="00D50F10">
            <w:pPr>
              <w:spacing w:after="0" w:line="240" w:lineRule="auto"/>
              <w:jc w:val="left"/>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W</m:t>
                    </m:r>
                  </m:e>
                  <m:sub>
                    <m:r>
                      <w:rPr>
                        <w:rFonts w:ascii="Cambria Math" w:hAnsi="Cambria Math" w:cs="宋体"/>
                        <w:color w:val="000000"/>
                        <w:sz w:val="18"/>
                        <w:szCs w:val="18"/>
                        <w:lang w:val="de-DE"/>
                      </w:rPr>
                      <m:t>pl,y,nom</m:t>
                    </m:r>
                  </m:sub>
                </m:sSub>
              </m:oMath>
            </m:oMathPara>
          </w:p>
        </w:tc>
        <w:tc>
          <w:tcPr>
            <w:tcW w:w="7764" w:type="dxa"/>
            <w:shd w:val="clear" w:color="auto" w:fill="auto"/>
            <w:vAlign w:val="center"/>
          </w:tcPr>
          <w:p w14:paraId="39F27A69" w14:textId="77777777" w:rsidR="00307040" w:rsidRDefault="00411A5F">
            <w:pPr>
              <w:adjustRightInd w:val="0"/>
              <w:snapToGrid w:val="0"/>
              <w:spacing w:after="0" w:line="240" w:lineRule="auto"/>
              <w:rPr>
                <w:rFonts w:ascii="宋体" w:hAnsi="宋体" w:cs="宋体"/>
                <w:sz w:val="18"/>
                <w:szCs w:val="18"/>
              </w:rPr>
            </w:pPr>
            <w:r>
              <w:rPr>
                <w:rFonts w:ascii="宋体" w:hAnsi="宋体" w:cs="宋体"/>
                <w:sz w:val="18"/>
                <w:szCs w:val="18"/>
              </w:rPr>
              <w:t>——</w:t>
            </w:r>
            <w:r>
              <w:rPr>
                <w:rFonts w:ascii="宋体" w:hAnsi="宋体" w:hint="eastAsia"/>
                <w:color w:val="000000"/>
                <w:sz w:val="18"/>
                <w:szCs w:val="18"/>
              </w:rPr>
              <w:t>基于槽道</w:t>
            </w:r>
            <w:r>
              <w:rPr>
                <w:rFonts w:ascii="宋体" w:hAnsi="宋体"/>
                <w:color w:val="000000"/>
                <w:sz w:val="18"/>
                <w:szCs w:val="18"/>
              </w:rPr>
              <w:t>y轴图纸尺寸的塑性截面模量</w:t>
            </w:r>
            <w:proofErr w:type="gramStart"/>
            <w:r>
              <w:rPr>
                <w:rFonts w:ascii="宋体" w:hAnsi="宋体" w:hint="eastAsia"/>
                <w:color w:val="000000"/>
                <w:sz w:val="18"/>
                <w:szCs w:val="18"/>
              </w:rPr>
              <w:t>公称值</w:t>
            </w:r>
            <w:proofErr w:type="gramEnd"/>
            <w:r>
              <w:rPr>
                <w:rFonts w:ascii="宋体" w:hAnsi="宋体" w:hint="eastAsia"/>
                <w:color w:val="000000"/>
                <w:sz w:val="18"/>
                <w:szCs w:val="18"/>
              </w:rPr>
              <w:t>(</w:t>
            </w:r>
            <w:r>
              <w:rPr>
                <w:rFonts w:ascii="宋体" w:hAnsi="宋体"/>
                <w:color w:val="000000"/>
                <w:sz w:val="18"/>
                <w:szCs w:val="18"/>
              </w:rPr>
              <w:t>mm</w:t>
            </w:r>
            <w:r>
              <w:rPr>
                <w:rFonts w:ascii="宋体" w:hAnsi="宋体"/>
                <w:color w:val="000000"/>
                <w:sz w:val="18"/>
                <w:szCs w:val="18"/>
                <w:vertAlign w:val="superscript"/>
              </w:rPr>
              <w:t>3</w:t>
            </w:r>
            <w:r>
              <w:rPr>
                <w:rFonts w:ascii="宋体" w:hAnsi="宋体" w:hint="eastAsia"/>
                <w:color w:val="000000"/>
                <w:sz w:val="18"/>
                <w:szCs w:val="18"/>
              </w:rPr>
              <w:t>）</w:t>
            </w:r>
            <w:r>
              <w:rPr>
                <w:rFonts w:ascii="宋体" w:hAnsi="宋体"/>
                <w:color w:val="000000"/>
                <w:sz w:val="18"/>
                <w:szCs w:val="18"/>
              </w:rPr>
              <w:t>;</w:t>
            </w:r>
          </w:p>
        </w:tc>
      </w:tr>
      <w:tr w:rsidR="00307040" w14:paraId="0A436860" w14:textId="77777777">
        <w:trPr>
          <w:trHeight w:val="269"/>
        </w:trPr>
        <w:tc>
          <w:tcPr>
            <w:tcW w:w="927" w:type="dxa"/>
            <w:shd w:val="clear" w:color="auto" w:fill="auto"/>
          </w:tcPr>
          <w:p w14:paraId="3B886755" w14:textId="77777777" w:rsidR="00307040" w:rsidRDefault="00D50F10">
            <w:pPr>
              <w:spacing w:after="0" w:line="240" w:lineRule="auto"/>
              <w:jc w:val="left"/>
              <w:rPr>
                <w:rFonts w:ascii="宋体" w:hAnsi="宋体"/>
                <w:color w:val="000000"/>
                <w:sz w:val="18"/>
                <w:szCs w:val="18"/>
                <w:lang w:val="de-DE"/>
              </w:rPr>
            </w:pPr>
            <m:oMathPara>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W</m:t>
                    </m:r>
                  </m:e>
                  <m:sub>
                    <m:r>
                      <w:rPr>
                        <w:rFonts w:ascii="Cambria Math" w:hAnsi="Cambria Math" w:cs="宋体"/>
                        <w:color w:val="000000"/>
                        <w:sz w:val="18"/>
                        <w:szCs w:val="18"/>
                        <w:lang w:val="de-DE"/>
                      </w:rPr>
                      <m:t>pl,y,i</m:t>
                    </m:r>
                  </m:sub>
                </m:sSub>
              </m:oMath>
            </m:oMathPara>
          </w:p>
        </w:tc>
        <w:tc>
          <w:tcPr>
            <w:tcW w:w="7764" w:type="dxa"/>
            <w:shd w:val="clear" w:color="auto" w:fill="auto"/>
            <w:vAlign w:val="center"/>
          </w:tcPr>
          <w:p w14:paraId="7AF0FDBE" w14:textId="77777777" w:rsidR="00307040" w:rsidRDefault="00411A5F">
            <w:pPr>
              <w:adjustRightInd w:val="0"/>
              <w:snapToGrid w:val="0"/>
              <w:spacing w:after="0" w:line="240" w:lineRule="auto"/>
              <w:rPr>
                <w:rFonts w:ascii="宋体" w:hAnsi="宋体"/>
                <w:color w:val="000000"/>
                <w:sz w:val="18"/>
                <w:szCs w:val="18"/>
              </w:rPr>
            </w:pPr>
            <w:r>
              <w:rPr>
                <w:rFonts w:ascii="宋体" w:hAnsi="宋体" w:cs="宋体" w:hint="eastAsia"/>
                <w:sz w:val="18"/>
                <w:szCs w:val="18"/>
              </w:rPr>
              <w:t>——</w:t>
            </w:r>
            <w:r>
              <w:rPr>
                <w:rFonts w:ascii="宋体" w:hAnsi="宋体" w:hint="eastAsia"/>
                <w:color w:val="000000"/>
                <w:sz w:val="18"/>
                <w:szCs w:val="18"/>
              </w:rPr>
              <w:t>单个试</w:t>
            </w:r>
            <w:r>
              <w:rPr>
                <w:rFonts w:ascii="宋体" w:hAnsi="宋体"/>
                <w:color w:val="000000"/>
                <w:sz w:val="18"/>
                <w:szCs w:val="18"/>
              </w:rPr>
              <w:t>验</w:t>
            </w:r>
            <w:proofErr w:type="spellStart"/>
            <w:r>
              <w:rPr>
                <w:rFonts w:ascii="宋体" w:hAnsi="宋体"/>
                <w:color w:val="000000"/>
                <w:sz w:val="18"/>
                <w:szCs w:val="18"/>
              </w:rPr>
              <w:t>i</w:t>
            </w:r>
            <w:proofErr w:type="spellEnd"/>
            <w:r>
              <w:rPr>
                <w:rFonts w:ascii="宋体" w:hAnsi="宋体"/>
                <w:color w:val="000000"/>
                <w:sz w:val="18"/>
                <w:szCs w:val="18"/>
              </w:rPr>
              <w:t>中被测</w:t>
            </w:r>
            <w:r>
              <w:rPr>
                <w:rFonts w:ascii="宋体" w:hAnsi="宋体" w:hint="eastAsia"/>
                <w:color w:val="000000"/>
                <w:sz w:val="18"/>
                <w:szCs w:val="18"/>
              </w:rPr>
              <w:t>槽道</w:t>
            </w:r>
            <w:r>
              <w:rPr>
                <w:rFonts w:ascii="宋体" w:hAnsi="宋体"/>
                <w:color w:val="000000"/>
                <w:sz w:val="18"/>
                <w:szCs w:val="18"/>
              </w:rPr>
              <w:t>y轴的实际尺寸的塑性截面模量</w:t>
            </w:r>
            <w:r>
              <w:rPr>
                <w:rFonts w:ascii="宋体" w:hAnsi="宋体" w:hint="eastAsia"/>
                <w:color w:val="000000"/>
                <w:sz w:val="18"/>
                <w:szCs w:val="18"/>
              </w:rPr>
              <w:t>(</w:t>
            </w:r>
            <w:r>
              <w:rPr>
                <w:rFonts w:ascii="宋体" w:hAnsi="宋体"/>
                <w:color w:val="000000"/>
                <w:sz w:val="18"/>
                <w:szCs w:val="18"/>
              </w:rPr>
              <w:t>mm</w:t>
            </w:r>
            <w:r>
              <w:rPr>
                <w:rFonts w:ascii="宋体" w:hAnsi="宋体"/>
                <w:color w:val="000000"/>
                <w:sz w:val="18"/>
                <w:szCs w:val="18"/>
                <w:vertAlign w:val="superscript"/>
              </w:rPr>
              <w:t>3</w:t>
            </w:r>
            <w:r>
              <w:rPr>
                <w:rFonts w:ascii="宋体" w:hAnsi="宋体" w:hint="eastAsia"/>
                <w:color w:val="000000"/>
                <w:sz w:val="18"/>
                <w:szCs w:val="18"/>
              </w:rPr>
              <w:t>）。</w:t>
            </w:r>
          </w:p>
        </w:tc>
      </w:tr>
    </w:tbl>
    <w:p w14:paraId="5707D236" w14:textId="023D3303" w:rsidR="00307040" w:rsidRDefault="00411A5F">
      <w:pPr>
        <w:widowControl/>
        <w:rPr>
          <w:rFonts w:ascii="黑体" w:eastAsia="黑体" w:hAnsi="黑体"/>
          <w:iCs/>
          <w:szCs w:val="21"/>
        </w:rPr>
      </w:pPr>
      <w:bookmarkStart w:id="342" w:name="_Toc21785305"/>
      <w:bookmarkStart w:id="343" w:name="_Toc18307658"/>
      <w:bookmarkStart w:id="344" w:name="_Toc27281"/>
      <w:r>
        <w:rPr>
          <w:rFonts w:ascii="黑体" w:eastAsia="黑体" w:hAnsi="黑体" w:hint="eastAsia"/>
          <w:iCs/>
          <w:szCs w:val="21"/>
        </w:rPr>
        <w:t>8</w:t>
      </w:r>
      <w:r>
        <w:rPr>
          <w:rFonts w:ascii="黑体" w:eastAsia="黑体" w:hAnsi="黑体"/>
          <w:iCs/>
          <w:szCs w:val="21"/>
        </w:rPr>
        <w:t>.1.2</w:t>
      </w:r>
      <w:bookmarkStart w:id="345" w:name="_Hlk518389164"/>
      <w:r>
        <w:rPr>
          <w:rFonts w:ascii="黑体" w:eastAsia="黑体" w:hAnsi="黑体"/>
          <w:iCs/>
          <w:szCs w:val="21"/>
        </w:rPr>
        <w:t xml:space="preserve">  </w:t>
      </w:r>
      <w:r>
        <w:rPr>
          <w:rFonts w:ascii="黑体" w:eastAsia="黑体" w:hAnsi="黑体" w:hint="eastAsia"/>
          <w:iCs/>
          <w:szCs w:val="21"/>
        </w:rPr>
        <w:t>承载力标准值</w:t>
      </w:r>
      <w:bookmarkEnd w:id="342"/>
      <w:bookmarkEnd w:id="343"/>
      <w:bookmarkEnd w:id="344"/>
      <w:bookmarkEnd w:id="345"/>
    </w:p>
    <w:p w14:paraId="62184951" w14:textId="77777777" w:rsidR="00307040" w:rsidRDefault="00411A5F">
      <w:pPr>
        <w:pStyle w:val="aff4"/>
        <w:spacing w:line="320" w:lineRule="exact"/>
        <w:rPr>
          <w:rFonts w:ascii="宋体" w:hAnsi="宋体" w:cs="宋体"/>
          <w:color w:val="000000"/>
          <w:szCs w:val="21"/>
          <w:lang w:val="de-DE"/>
        </w:rPr>
      </w:pPr>
      <w:r>
        <w:rPr>
          <w:rFonts w:ascii="宋体" w:hAnsi="宋体" w:cs="宋体" w:hint="eastAsia"/>
          <w:color w:val="000000"/>
          <w:szCs w:val="21"/>
          <w:lang w:val="de-DE"/>
        </w:rPr>
        <w:t>承载力标准值</w:t>
      </w:r>
      <m:oMath>
        <m:sSub>
          <m:sSubPr>
            <m:ctrlPr>
              <w:rPr>
                <w:rFonts w:ascii="Cambria Math" w:eastAsia="Cambria Math" w:hAnsi="Cambria Math"/>
                <w:i/>
                <w:sz w:val="18"/>
                <w:szCs w:val="18"/>
              </w:rPr>
            </m:ctrlPr>
          </m:sSubPr>
          <m:e>
            <m:r>
              <w:rPr>
                <w:rFonts w:ascii="Cambria Math" w:eastAsia="Cambria Math" w:hAnsi="Cambria Math"/>
                <w:sz w:val="18"/>
                <w:szCs w:val="18"/>
              </w:rPr>
              <m:t>F</m:t>
            </m:r>
          </m:e>
          <m:sub>
            <m:r>
              <w:rPr>
                <w:rFonts w:ascii="Cambria Math" w:eastAsia="Cambria Math" w:hAnsi="Cambria Math"/>
                <w:sz w:val="18"/>
                <w:szCs w:val="18"/>
              </w:rPr>
              <m:t>k</m:t>
            </m:r>
          </m:sub>
        </m:sSub>
      </m:oMath>
      <w:r>
        <w:rPr>
          <w:rFonts w:ascii="宋体" w:hAnsi="宋体" w:cs="宋体" w:hint="eastAsia"/>
          <w:color w:val="000000"/>
          <w:kern w:val="0"/>
          <w:szCs w:val="21"/>
          <w:lang w:val="de-DE"/>
        </w:rPr>
        <w:t>和对应的变异系数</w:t>
      </w:r>
      <m:oMath>
        <m:sSub>
          <m:sSubPr>
            <m:ctrlPr>
              <w:rPr>
                <w:rFonts w:ascii="Cambria Math" w:eastAsia="等线" w:hAnsi="Cambria Math"/>
                <w:sz w:val="18"/>
                <w:szCs w:val="18"/>
              </w:rPr>
            </m:ctrlPr>
          </m:sSubPr>
          <m:e>
            <m:r>
              <w:rPr>
                <w:rFonts w:ascii="Cambria Math" w:eastAsia="等线" w:hAnsi="Cambria Math" w:hint="eastAsia"/>
                <w:sz w:val="18"/>
                <w:szCs w:val="18"/>
              </w:rPr>
              <m:t>V</m:t>
            </m:r>
          </m:e>
          <m:sub>
            <m:r>
              <w:rPr>
                <w:rFonts w:ascii="Cambria Math" w:eastAsia="等线" w:hAnsi="Cambria Math"/>
                <w:sz w:val="18"/>
                <w:szCs w:val="18"/>
              </w:rPr>
              <m:t>test</m:t>
            </m:r>
          </m:sub>
        </m:sSub>
      </m:oMath>
      <w:r>
        <w:rPr>
          <w:rFonts w:ascii="宋体" w:hAnsi="宋体" w:cs="宋体" w:hint="eastAsia"/>
          <w:color w:val="000000"/>
          <w:szCs w:val="21"/>
          <w:lang w:val="de-DE"/>
        </w:rPr>
        <w:t>应按下式计算：</w:t>
      </w:r>
    </w:p>
    <w:tbl>
      <w:tblPr>
        <w:tblW w:w="6482" w:type="dxa"/>
        <w:tblInd w:w="2864" w:type="dxa"/>
        <w:tblLayout w:type="fixed"/>
        <w:tblLook w:val="04A0" w:firstRow="1" w:lastRow="0" w:firstColumn="1" w:lastColumn="0" w:noHBand="0" w:noVBand="1"/>
      </w:tblPr>
      <w:tblGrid>
        <w:gridCol w:w="5084"/>
        <w:gridCol w:w="1398"/>
      </w:tblGrid>
      <w:tr w:rsidR="00307040" w14:paraId="0EAEC267" w14:textId="77777777">
        <w:trPr>
          <w:trHeight w:val="382"/>
        </w:trPr>
        <w:tc>
          <w:tcPr>
            <w:tcW w:w="5084" w:type="dxa"/>
            <w:shd w:val="clear" w:color="auto" w:fill="auto"/>
          </w:tcPr>
          <w:p w14:paraId="58C19140"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k</m:t>
                  </m:r>
                </m:sub>
              </m:sSub>
              <m:r>
                <m:rPr>
                  <m:sty m:val="p"/>
                </m:rPr>
                <w:rPr>
                  <w:rFonts w:ascii="Cambria Math" w:hAnsi="Cambria Math" w:cs="宋体" w:hint="eastAsia"/>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nom,x</m:t>
                  </m:r>
                </m:sub>
              </m:sSub>
              <m:r>
                <w:rPr>
                  <w:rFonts w:ascii="Cambria Math" w:hAnsi="Cambria Math" w:cs="宋体"/>
                  <w:color w:val="000000"/>
                  <w:sz w:val="18"/>
                  <w:szCs w:val="18"/>
                  <w:lang w:val="de-DE"/>
                </w:rPr>
                <m:t>∙</m:t>
              </m:r>
              <m:d>
                <m:dPr>
                  <m:ctrlPr>
                    <w:rPr>
                      <w:rFonts w:ascii="Cambria Math" w:hAnsi="Cambria Math" w:cs="宋体"/>
                      <w:i/>
                      <w:color w:val="000000"/>
                      <w:sz w:val="18"/>
                      <w:szCs w:val="18"/>
                      <w:lang w:val="de-DE"/>
                    </w:rPr>
                  </m:ctrlPr>
                </m:dPr>
                <m:e>
                  <m:r>
                    <w:rPr>
                      <w:rFonts w:ascii="Cambria Math" w:hAnsi="Cambria Math" w:cs="宋体"/>
                      <w:color w:val="000000"/>
                      <w:sz w:val="18"/>
                      <w:szCs w:val="18"/>
                      <w:lang w:val="de-DE"/>
                    </w:rPr>
                    <m:t>1-K∙</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V</m:t>
                      </m:r>
                    </m:e>
                    <m:sub>
                      <m:r>
                        <w:rPr>
                          <w:rFonts w:ascii="Cambria Math" w:hAnsi="Cambria Math" w:cs="宋体"/>
                          <w:color w:val="000000"/>
                          <w:sz w:val="18"/>
                          <w:szCs w:val="18"/>
                          <w:lang w:val="de-DE"/>
                        </w:rPr>
                        <m:t>test</m:t>
                      </m:r>
                    </m:sub>
                  </m:sSub>
                </m:e>
              </m:d>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14EE2283"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p>
        </w:tc>
      </w:tr>
      <w:tr w:rsidR="00307040" w14:paraId="0247C340" w14:textId="77777777">
        <w:trPr>
          <w:trHeight w:val="382"/>
        </w:trPr>
        <w:tc>
          <w:tcPr>
            <w:tcW w:w="5084" w:type="dxa"/>
            <w:shd w:val="clear" w:color="auto" w:fill="auto"/>
          </w:tcPr>
          <w:p w14:paraId="61648F7B"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nom,x</m:t>
                  </m:r>
                </m:sub>
              </m:sSub>
              <m:r>
                <m:rPr>
                  <m:sty m:val="p"/>
                </m:rPr>
                <w:rPr>
                  <w:rFonts w:ascii="Cambria Math" w:hAnsi="Cambria Math" w:cs="宋体" w:hint="eastAsia"/>
                  <w:color w:val="000000"/>
                  <w:sz w:val="18"/>
                  <w:szCs w:val="18"/>
                  <w:lang w:val="de-DE"/>
                </w:rPr>
                <m:t>=</m:t>
              </m:r>
              <m:nary>
                <m:naryPr>
                  <m:chr m:val="∑"/>
                  <m:limLoc m:val="undOvr"/>
                  <m:subHide m:val="1"/>
                  <m:supHide m:val="1"/>
                  <m:ctrlPr>
                    <w:rPr>
                      <w:rFonts w:ascii="Cambria Math" w:hAnsi="Cambria Math" w:cs="宋体"/>
                      <w:color w:val="000000"/>
                      <w:sz w:val="18"/>
                      <w:szCs w:val="18"/>
                      <w:lang w:val="de-DE"/>
                    </w:rPr>
                  </m:ctrlPr>
                </m:naryPr>
                <m:sub/>
                <m:sup/>
                <m:e>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r>
                    <w:rPr>
                      <w:rFonts w:ascii="Cambria Math" w:hAnsi="Cambria Math" w:cs="宋体"/>
                      <w:color w:val="000000"/>
                      <w:sz w:val="18"/>
                      <w:szCs w:val="18"/>
                      <w:lang w:val="de-DE"/>
                    </w:rPr>
                    <m:t>/n</m:t>
                  </m:r>
                </m:e>
              </m:nary>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69E14603"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(6)</w:t>
            </w:r>
          </w:p>
        </w:tc>
      </w:tr>
      <w:tr w:rsidR="00307040" w14:paraId="13DEAFC3" w14:textId="77777777">
        <w:trPr>
          <w:trHeight w:val="382"/>
        </w:trPr>
        <w:tc>
          <w:tcPr>
            <w:tcW w:w="5084" w:type="dxa"/>
            <w:shd w:val="clear" w:color="auto" w:fill="auto"/>
          </w:tcPr>
          <w:p w14:paraId="161A1FC8"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V</m:t>
                  </m:r>
                </m:e>
                <m:sub>
                  <m:r>
                    <w:rPr>
                      <w:rFonts w:ascii="Cambria Math" w:hAnsi="Cambria Math" w:cs="宋体"/>
                      <w:color w:val="000000"/>
                      <w:sz w:val="18"/>
                      <w:szCs w:val="18"/>
                      <w:lang w:val="de-DE"/>
                    </w:rPr>
                    <m:t>test</m:t>
                  </m:r>
                </m:sub>
              </m:sSub>
              <m:r>
                <m:rPr>
                  <m:sty m:val="p"/>
                </m:rPr>
                <w:rPr>
                  <w:rFonts w:ascii="Cambria Math" w:hAnsi="Cambria Math" w:cs="宋体" w:hint="eastAsia"/>
                  <w:color w:val="000000"/>
                  <w:sz w:val="18"/>
                  <w:szCs w:val="18"/>
                  <w:lang w:val="de-DE"/>
                </w:rPr>
                <m:t>=</m:t>
              </m:r>
              <m:f>
                <m:fPr>
                  <m:ctrlPr>
                    <w:rPr>
                      <w:rFonts w:ascii="Cambria Math" w:hAnsi="Cambria Math" w:cs="宋体"/>
                      <w:color w:val="000000"/>
                      <w:sz w:val="18"/>
                      <w:szCs w:val="18"/>
                      <w:lang w:val="de-DE"/>
                    </w:rPr>
                  </m:ctrlPr>
                </m:fPr>
                <m:num>
                  <m:rad>
                    <m:radPr>
                      <m:degHide m:val="1"/>
                      <m:ctrlPr>
                        <w:rPr>
                          <w:rFonts w:ascii="Cambria Math" w:hAnsi="Cambria Math" w:cs="宋体"/>
                          <w:i/>
                          <w:color w:val="000000"/>
                          <w:sz w:val="18"/>
                          <w:szCs w:val="18"/>
                          <w:lang w:val="de-DE"/>
                        </w:rPr>
                      </m:ctrlPr>
                    </m:radPr>
                    <m:deg/>
                    <m:e>
                      <m:nary>
                        <m:naryPr>
                          <m:chr m:val="∑"/>
                          <m:limLoc m:val="undOvr"/>
                          <m:subHide m:val="1"/>
                          <m:supHide m:val="1"/>
                          <m:ctrlPr>
                            <w:rPr>
                              <w:rFonts w:ascii="Cambria Math" w:hAnsi="Cambria Math" w:cs="宋体"/>
                              <w:i/>
                              <w:color w:val="000000"/>
                              <w:sz w:val="18"/>
                              <w:szCs w:val="18"/>
                              <w:lang w:val="de-DE"/>
                            </w:rPr>
                          </m:ctrlPr>
                        </m:naryPr>
                        <m:sub/>
                        <m:sup/>
                        <m:e>
                          <m:f>
                            <m:fPr>
                              <m:ctrlPr>
                                <w:rPr>
                                  <w:rFonts w:ascii="Cambria Math" w:hAnsi="Cambria Math" w:cs="宋体"/>
                                  <w:i/>
                                  <w:color w:val="000000"/>
                                  <w:sz w:val="18"/>
                                  <w:szCs w:val="18"/>
                                  <w:lang w:val="de-DE"/>
                                </w:rPr>
                              </m:ctrlPr>
                            </m:fPr>
                            <m:num>
                              <m:sSup>
                                <m:sSupPr>
                                  <m:ctrlPr>
                                    <w:rPr>
                                      <w:rFonts w:ascii="Cambria Math" w:hAnsi="Cambria Math" w:cs="宋体"/>
                                      <w:i/>
                                      <w:color w:val="000000"/>
                                      <w:sz w:val="18"/>
                                      <w:szCs w:val="18"/>
                                      <w:lang w:val="de-DE"/>
                                    </w:rPr>
                                  </m:ctrlPr>
                                </m:sSupPr>
                                <m:e>
                                  <m:d>
                                    <m:dPr>
                                      <m:ctrlPr>
                                        <w:rPr>
                                          <w:rFonts w:ascii="Cambria Math" w:hAnsi="Cambria Math" w:cs="宋体"/>
                                          <w:i/>
                                          <w:color w:val="000000"/>
                                          <w:sz w:val="18"/>
                                          <w:szCs w:val="18"/>
                                          <w:lang w:val="de-DE"/>
                                        </w:rPr>
                                      </m:ctrlPr>
                                    </m:dPr>
                                    <m:e>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r>
                                        <w:rPr>
                                          <w:rFonts w:ascii="Cambria Math" w:hAnsi="Cambria Math" w:cs="宋体"/>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nom,x</m:t>
                                          </m:r>
                                        </m:sub>
                                      </m:sSub>
                                    </m:e>
                                  </m:d>
                                </m:e>
                                <m:sup>
                                  <m:r>
                                    <w:rPr>
                                      <w:rFonts w:ascii="Cambria Math" w:hAnsi="Cambria Math" w:cs="宋体"/>
                                      <w:color w:val="000000"/>
                                      <w:sz w:val="18"/>
                                      <w:szCs w:val="18"/>
                                      <w:lang w:val="de-DE"/>
                                    </w:rPr>
                                    <m:t>2</m:t>
                                  </m:r>
                                </m:sup>
                              </m:sSup>
                            </m:num>
                            <m:den>
                              <m:r>
                                <w:rPr>
                                  <w:rFonts w:ascii="Cambria Math" w:hAnsi="Cambria Math" w:cs="宋体"/>
                                  <w:color w:val="000000"/>
                                  <w:sz w:val="18"/>
                                  <w:szCs w:val="18"/>
                                  <w:lang w:val="de-DE"/>
                                </w:rPr>
                                <m:t>n-1</m:t>
                              </m:r>
                            </m:den>
                          </m:f>
                        </m:e>
                      </m:nary>
                    </m:e>
                  </m:rad>
                </m:num>
                <m:den>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nom,x</m:t>
                      </m:r>
                    </m:sub>
                  </m:sSub>
                </m:den>
              </m:f>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0341F19C" w14:textId="77777777" w:rsidR="00307040" w:rsidRDefault="00411A5F">
            <w:pPr>
              <w:spacing w:beforeLines="50" w:before="156" w:after="0" w:line="240" w:lineRule="auto"/>
              <w:rPr>
                <w:rFonts w:ascii="宋体" w:hAnsi="宋体" w:cs="宋体"/>
                <w:color w:val="000000"/>
                <w:szCs w:val="21"/>
                <w:lang w:val="de-DE"/>
              </w:rPr>
            </w:pPr>
            <w:r>
              <w:rPr>
                <w:rFonts w:ascii="宋体" w:hAnsi="宋体" w:cs="宋体"/>
                <w:color w:val="000000"/>
                <w:szCs w:val="21"/>
                <w:lang w:val="de-DE"/>
              </w:rPr>
              <w:t>(7)</w:t>
            </w:r>
          </w:p>
        </w:tc>
      </w:tr>
    </w:tbl>
    <w:p w14:paraId="61098742"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882"/>
        <w:gridCol w:w="7764"/>
      </w:tblGrid>
      <w:tr w:rsidR="00307040" w14:paraId="7EA1321B" w14:textId="77777777">
        <w:tc>
          <w:tcPr>
            <w:tcW w:w="882" w:type="dxa"/>
            <w:shd w:val="clear" w:color="auto" w:fill="auto"/>
          </w:tcPr>
          <w:p w14:paraId="4596E164" w14:textId="77777777" w:rsidR="00307040" w:rsidRDefault="00D50F10">
            <w:pPr>
              <w:spacing w:after="0" w:line="240" w:lineRule="auto"/>
              <w:rPr>
                <w:rFonts w:ascii="宋体" w:hAnsi="宋体"/>
                <w:color w:val="000000"/>
                <w:sz w:val="18"/>
                <w:szCs w:val="18"/>
                <w:lang w:val="de-DE"/>
              </w:rPr>
            </w:pPr>
            <m:oMathPara>
              <m:oMathParaPr>
                <m:jc m:val="left"/>
              </m:oMathPara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k</m:t>
                    </m:r>
                  </m:sub>
                </m:sSub>
              </m:oMath>
            </m:oMathPara>
          </w:p>
        </w:tc>
        <w:tc>
          <w:tcPr>
            <w:tcW w:w="7764" w:type="dxa"/>
            <w:shd w:val="clear" w:color="auto" w:fill="auto"/>
            <w:vAlign w:val="center"/>
          </w:tcPr>
          <w:p w14:paraId="4851A12E" w14:textId="77777777" w:rsidR="00307040" w:rsidRDefault="00411A5F">
            <w:pPr>
              <w:adjustRightInd w:val="0"/>
              <w:snapToGrid w:val="0"/>
              <w:spacing w:after="0" w:line="240" w:lineRule="auto"/>
              <w:rPr>
                <w:rFonts w:ascii="宋体" w:hAnsi="宋体" w:cs="宋体"/>
                <w:sz w:val="18"/>
                <w:szCs w:val="18"/>
              </w:rPr>
            </w:pPr>
            <w:r>
              <w:rPr>
                <w:rFonts w:ascii="宋体" w:hAnsi="宋体" w:cs="宋体"/>
                <w:sz w:val="18"/>
                <w:szCs w:val="18"/>
              </w:rPr>
              <w:t>——</w:t>
            </w:r>
            <w:r>
              <w:rPr>
                <w:rFonts w:ascii="宋体" w:hAnsi="宋体" w:hint="eastAsia"/>
                <w:color w:val="000000"/>
                <w:kern w:val="0"/>
                <w:sz w:val="18"/>
                <w:szCs w:val="18"/>
              </w:rPr>
              <w:t>承载力标准值（</w:t>
            </w:r>
            <w:r>
              <w:rPr>
                <w:rFonts w:ascii="宋体" w:hAnsi="宋体"/>
                <w:color w:val="000000"/>
                <w:kern w:val="0"/>
                <w:sz w:val="18"/>
                <w:szCs w:val="18"/>
              </w:rPr>
              <w:t>N）</w:t>
            </w:r>
            <w:r>
              <w:rPr>
                <w:rFonts w:ascii="宋体" w:hAnsi="宋体" w:hint="eastAsia"/>
                <w:color w:val="000000"/>
                <w:kern w:val="0"/>
                <w:sz w:val="18"/>
                <w:szCs w:val="18"/>
              </w:rPr>
              <w:t>，</w:t>
            </w:r>
            <w:r>
              <w:rPr>
                <w:rFonts w:ascii="宋体" w:hAnsi="宋体" w:cs="宋体" w:hint="eastAsia"/>
                <w:color w:val="000000"/>
                <w:kern w:val="0"/>
                <w:szCs w:val="21"/>
              </w:rPr>
              <w:t>代表</w:t>
            </w:r>
            <m:oMath>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Rk</m:t>
                  </m:r>
                </m:sub>
              </m:sSub>
            </m:oMath>
            <w:r>
              <w:rPr>
                <w:rFonts w:ascii="宋体" w:hAnsi="宋体" w:cs="宋体" w:hint="eastAsia"/>
                <w:color w:val="000000"/>
                <w:kern w:val="0"/>
                <w:szCs w:val="21"/>
              </w:rPr>
              <w:t>和</w:t>
            </w:r>
            <m:oMath>
              <m:sSub>
                <m:sSubPr>
                  <m:ctrlPr>
                    <w:rPr>
                      <w:rFonts w:ascii="Cambria Math" w:eastAsia="Cambria Math" w:hAnsi="Cambria Math"/>
                      <w:i/>
                      <w:sz w:val="18"/>
                      <w:szCs w:val="18"/>
                    </w:rPr>
                  </m:ctrlPr>
                </m:sSubPr>
                <m:e>
                  <m:r>
                    <w:rPr>
                      <w:rFonts w:ascii="Cambria Math" w:eastAsia="Cambria Math" w:hAnsi="Cambria Math"/>
                      <w:sz w:val="18"/>
                      <w:szCs w:val="18"/>
                    </w:rPr>
                    <m:t>V</m:t>
                  </m:r>
                </m:e>
                <m:sub>
                  <m:r>
                    <w:rPr>
                      <w:rFonts w:ascii="Cambria Math" w:eastAsia="Cambria Math" w:hAnsi="Cambria Math"/>
                      <w:sz w:val="18"/>
                      <w:szCs w:val="18"/>
                    </w:rPr>
                    <m:t>Rk</m:t>
                  </m:r>
                </m:sub>
              </m:sSub>
            </m:oMath>
            <w:r>
              <w:rPr>
                <w:rFonts w:ascii="宋体" w:hAnsi="宋体"/>
                <w:color w:val="000000"/>
                <w:kern w:val="0"/>
                <w:sz w:val="18"/>
                <w:szCs w:val="18"/>
              </w:rPr>
              <w:t>；</w:t>
            </w:r>
            <w:r>
              <w:rPr>
                <w:rFonts w:ascii="宋体" w:hAnsi="宋体" w:cs="宋体"/>
                <w:sz w:val="18"/>
                <w:szCs w:val="18"/>
              </w:rPr>
              <w:t xml:space="preserve"> </w:t>
            </w:r>
          </w:p>
        </w:tc>
      </w:tr>
      <w:tr w:rsidR="00307040" w14:paraId="578113CE" w14:textId="77777777">
        <w:trPr>
          <w:trHeight w:val="207"/>
        </w:trPr>
        <w:tc>
          <w:tcPr>
            <w:tcW w:w="882" w:type="dxa"/>
            <w:shd w:val="clear" w:color="auto" w:fill="auto"/>
          </w:tcPr>
          <w:p w14:paraId="090C3231" w14:textId="77777777" w:rsidR="00307040" w:rsidRDefault="00D50F10">
            <w:pPr>
              <w:spacing w:after="0" w:line="240" w:lineRule="auto"/>
              <w:rPr>
                <w:rFonts w:ascii="黑体" w:eastAsia="黑体" w:hAnsi="黑体"/>
                <w:color w:val="000000"/>
                <w:sz w:val="18"/>
                <w:szCs w:val="18"/>
                <w:lang w:val="de-DE"/>
              </w:rPr>
            </w:pPr>
            <m:oMathPara>
              <m:oMathParaPr>
                <m:jc m:val="left"/>
              </m:oMathPara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nom,x</m:t>
                    </m:r>
                  </m:sub>
                </m:sSub>
              </m:oMath>
            </m:oMathPara>
          </w:p>
        </w:tc>
        <w:tc>
          <w:tcPr>
            <w:tcW w:w="7764" w:type="dxa"/>
            <w:shd w:val="clear" w:color="auto" w:fill="auto"/>
            <w:vAlign w:val="center"/>
          </w:tcPr>
          <w:p w14:paraId="33EE495C" w14:textId="77777777" w:rsidR="00307040" w:rsidRDefault="00411A5F">
            <w:pPr>
              <w:adjustRightInd w:val="0"/>
              <w:snapToGrid w:val="0"/>
              <w:spacing w:after="0" w:line="240" w:lineRule="auto"/>
              <w:rPr>
                <w:rFonts w:ascii="宋体" w:hAnsi="宋体"/>
                <w:color w:val="000000"/>
                <w:kern w:val="0"/>
                <w:sz w:val="18"/>
                <w:szCs w:val="18"/>
              </w:rPr>
            </w:pPr>
            <w:r>
              <w:rPr>
                <w:rFonts w:ascii="宋体" w:hAnsi="宋体" w:hint="eastAsia"/>
                <w:color w:val="000000"/>
                <w:kern w:val="0"/>
                <w:sz w:val="18"/>
                <w:szCs w:val="18"/>
              </w:rPr>
              <w:t>——归一化后承载力平均值（</w:t>
            </w:r>
            <w:r>
              <w:rPr>
                <w:rFonts w:ascii="宋体" w:hAnsi="宋体"/>
                <w:color w:val="000000"/>
                <w:kern w:val="0"/>
                <w:sz w:val="18"/>
                <w:szCs w:val="18"/>
              </w:rPr>
              <w:t>N）</w:t>
            </w:r>
            <w:r>
              <w:rPr>
                <w:rFonts w:ascii="宋体" w:hAnsi="宋体" w:hint="eastAsia"/>
                <w:color w:val="000000"/>
                <w:kern w:val="0"/>
                <w:sz w:val="18"/>
                <w:szCs w:val="18"/>
              </w:rPr>
              <w:t>，按式（</w:t>
            </w:r>
            <w:r>
              <w:rPr>
                <w:rFonts w:ascii="宋体" w:hAnsi="宋体"/>
                <w:color w:val="000000"/>
                <w:kern w:val="0"/>
                <w:sz w:val="18"/>
                <w:szCs w:val="18"/>
              </w:rPr>
              <w:t>6）计算；</w:t>
            </w:r>
          </w:p>
        </w:tc>
      </w:tr>
      <w:tr w:rsidR="00307040" w14:paraId="41FED58E" w14:textId="77777777">
        <w:trPr>
          <w:trHeight w:val="269"/>
        </w:trPr>
        <w:tc>
          <w:tcPr>
            <w:tcW w:w="882" w:type="dxa"/>
            <w:shd w:val="clear" w:color="auto" w:fill="auto"/>
          </w:tcPr>
          <w:p w14:paraId="0DE1A752" w14:textId="77777777" w:rsidR="00307040" w:rsidRDefault="00411A5F">
            <w:pPr>
              <w:spacing w:after="0" w:line="240" w:lineRule="auto"/>
              <w:rPr>
                <w:rFonts w:ascii="宋体" w:hAnsi="宋体"/>
                <w:color w:val="000000"/>
                <w:sz w:val="18"/>
                <w:szCs w:val="18"/>
                <w:lang w:val="de-DE"/>
              </w:rPr>
            </w:pPr>
            <m:oMathPara>
              <m:oMathParaPr>
                <m:jc m:val="left"/>
              </m:oMathParaPr>
              <m:oMath>
                <m:r>
                  <w:rPr>
                    <w:rFonts w:ascii="Cambria Math" w:hAnsi="Cambria Math" w:cs="宋体"/>
                    <w:color w:val="000000"/>
                    <w:sz w:val="18"/>
                    <w:szCs w:val="18"/>
                    <w:lang w:val="de-DE"/>
                  </w:rPr>
                  <m:t>K</m:t>
                </m:r>
              </m:oMath>
            </m:oMathPara>
          </w:p>
        </w:tc>
        <w:tc>
          <w:tcPr>
            <w:tcW w:w="7764" w:type="dxa"/>
            <w:shd w:val="clear" w:color="auto" w:fill="auto"/>
            <w:vAlign w:val="center"/>
          </w:tcPr>
          <w:p w14:paraId="24DCB455" w14:textId="77777777" w:rsidR="00307040" w:rsidRDefault="00411A5F">
            <w:pPr>
              <w:adjustRightInd w:val="0"/>
              <w:snapToGrid w:val="0"/>
              <w:spacing w:after="0" w:line="240" w:lineRule="auto"/>
              <w:ind w:left="360" w:hangingChars="200" w:hanging="360"/>
              <w:rPr>
                <w:rFonts w:ascii="宋体" w:hAnsi="宋体" w:cs="宋体"/>
                <w:sz w:val="18"/>
                <w:szCs w:val="18"/>
              </w:rPr>
            </w:pPr>
            <w:r>
              <w:rPr>
                <w:rFonts w:ascii="宋体" w:hAnsi="宋体" w:cs="宋体" w:hint="eastAsia"/>
                <w:color w:val="000000"/>
                <w:sz w:val="18"/>
                <w:szCs w:val="18"/>
              </w:rPr>
              <w:t>——</w:t>
            </w:r>
            <w:r>
              <w:rPr>
                <w:rFonts w:ascii="宋体" w:hAnsi="宋体" w:cs="宋体" w:hint="eastAsia"/>
                <w:color w:val="000000"/>
                <w:kern w:val="0"/>
                <w:sz w:val="18"/>
                <w:szCs w:val="18"/>
              </w:rPr>
              <w:t>总体标准差未知的正态分布中置信区间的一个公差系数。试验数量</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 xml:space="preserve"> =3时取5.31；</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=5时取3.40；</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=10时取2.57；</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=15时取2.33；</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=20时取2.21；</w:t>
            </w:r>
          </w:p>
        </w:tc>
      </w:tr>
      <w:tr w:rsidR="00307040" w14:paraId="35D47C9F" w14:textId="77777777">
        <w:trPr>
          <w:trHeight w:val="269"/>
        </w:trPr>
        <w:tc>
          <w:tcPr>
            <w:tcW w:w="882" w:type="dxa"/>
            <w:shd w:val="clear" w:color="auto" w:fill="auto"/>
          </w:tcPr>
          <w:p w14:paraId="685376A9" w14:textId="77777777" w:rsidR="00307040" w:rsidRDefault="00D50F10">
            <w:pPr>
              <w:spacing w:after="0" w:line="240" w:lineRule="auto"/>
              <w:rPr>
                <w:rFonts w:ascii="宋体" w:hAnsi="宋体"/>
                <w:color w:val="000000"/>
                <w:sz w:val="18"/>
                <w:szCs w:val="18"/>
                <w:lang w:val="de-DE"/>
              </w:rPr>
            </w:pPr>
            <m:oMathPara>
              <m:oMathParaPr>
                <m:jc m:val="left"/>
              </m:oMathPara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V</m:t>
                    </m:r>
                  </m:e>
                  <m:sub>
                    <m:r>
                      <w:rPr>
                        <w:rFonts w:ascii="Cambria Math" w:hAnsi="Cambria Math" w:cs="宋体"/>
                        <w:color w:val="000000"/>
                        <w:sz w:val="18"/>
                        <w:szCs w:val="18"/>
                        <w:lang w:val="de-DE"/>
                      </w:rPr>
                      <m:t>test</m:t>
                    </m:r>
                  </m:sub>
                </m:sSub>
              </m:oMath>
            </m:oMathPara>
          </w:p>
        </w:tc>
        <w:tc>
          <w:tcPr>
            <w:tcW w:w="7764" w:type="dxa"/>
            <w:shd w:val="clear" w:color="auto" w:fill="auto"/>
            <w:vAlign w:val="center"/>
          </w:tcPr>
          <w:p w14:paraId="64FC1592" w14:textId="00DA9AB0" w:rsidR="00307040" w:rsidRDefault="00411A5F">
            <w:pPr>
              <w:adjustRightInd w:val="0"/>
              <w:snapToGrid w:val="0"/>
              <w:spacing w:after="0" w:line="240" w:lineRule="auto"/>
              <w:rPr>
                <w:rFonts w:ascii="宋体" w:hAnsi="宋体"/>
                <w:color w:val="000000"/>
                <w:sz w:val="18"/>
                <w:szCs w:val="18"/>
              </w:rPr>
            </w:pPr>
            <w:r>
              <w:rPr>
                <w:rFonts w:ascii="宋体" w:hAnsi="宋体" w:cs="宋体" w:hint="eastAsia"/>
                <w:color w:val="000000"/>
                <w:sz w:val="18"/>
                <w:szCs w:val="18"/>
              </w:rPr>
              <w:t>——</w:t>
            </w:r>
            <w:r>
              <w:rPr>
                <w:rFonts w:ascii="宋体" w:hAnsi="宋体" w:cs="宋体" w:hint="eastAsia"/>
                <w:color w:val="000000"/>
                <w:spacing w:val="-4"/>
                <w:kern w:val="0"/>
                <w:sz w:val="18"/>
                <w:szCs w:val="18"/>
              </w:rPr>
              <w:t>试验结果的变异系数，</w:t>
            </w:r>
            <w:r>
              <w:rPr>
                <w:rFonts w:ascii="宋体" w:hAnsi="宋体" w:hint="eastAsia"/>
                <w:color w:val="000000"/>
                <w:kern w:val="0"/>
                <w:sz w:val="18"/>
                <w:szCs w:val="18"/>
              </w:rPr>
              <w:t>按式（</w:t>
            </w:r>
            <w:r>
              <w:rPr>
                <w:rFonts w:ascii="宋体" w:hAnsi="宋体"/>
                <w:color w:val="000000"/>
                <w:kern w:val="0"/>
                <w:sz w:val="18"/>
                <w:szCs w:val="18"/>
              </w:rPr>
              <w:t>7）计算</w:t>
            </w:r>
            <w:r>
              <w:rPr>
                <w:rFonts w:ascii="宋体" w:hAnsi="宋体" w:hint="eastAsia"/>
                <w:color w:val="000000"/>
                <w:kern w:val="0"/>
                <w:sz w:val="18"/>
                <w:szCs w:val="18"/>
              </w:rPr>
              <w:t>，</w:t>
            </w:r>
            <w:r>
              <w:rPr>
                <w:rFonts w:ascii="宋体" w:hAnsi="宋体"/>
                <w:color w:val="000000"/>
                <w:sz w:val="18"/>
                <w:szCs w:val="18"/>
              </w:rPr>
              <w:t>取值</w:t>
            </w:r>
            <w:r>
              <w:rPr>
                <w:rFonts w:ascii="宋体" w:hAnsi="宋体" w:hint="eastAsia"/>
                <w:color w:val="000000"/>
                <w:sz w:val="18"/>
                <w:szCs w:val="18"/>
              </w:rPr>
              <w:t>应</w:t>
            </w:r>
            <w:r>
              <w:rPr>
                <w:rFonts w:ascii="宋体" w:hAnsi="宋体"/>
                <w:color w:val="000000"/>
                <w:sz w:val="18"/>
                <w:szCs w:val="18"/>
              </w:rPr>
              <w:t>满足</w:t>
            </w:r>
            <w:r>
              <w:rPr>
                <w:rFonts w:ascii="宋体" w:hAnsi="宋体" w:hint="eastAsia"/>
                <w:color w:val="000000"/>
                <w:sz w:val="18"/>
                <w:szCs w:val="18"/>
              </w:rPr>
              <w:t>第8.</w:t>
            </w:r>
            <w:r>
              <w:rPr>
                <w:rFonts w:ascii="宋体" w:hAnsi="宋体"/>
                <w:color w:val="000000"/>
                <w:sz w:val="18"/>
                <w:szCs w:val="18"/>
              </w:rPr>
              <w:t>1.</w:t>
            </w:r>
            <w:r>
              <w:rPr>
                <w:rFonts w:ascii="宋体" w:hAnsi="宋体" w:hint="eastAsia"/>
                <w:color w:val="000000"/>
                <w:sz w:val="18"/>
                <w:szCs w:val="18"/>
              </w:rPr>
              <w:t>3条款</w:t>
            </w:r>
            <w:r>
              <w:rPr>
                <w:rFonts w:ascii="宋体" w:hAnsi="宋体"/>
                <w:color w:val="000000"/>
                <w:sz w:val="18"/>
                <w:szCs w:val="18"/>
              </w:rPr>
              <w:t>的评价要求</w:t>
            </w:r>
            <w:r>
              <w:rPr>
                <w:rFonts w:ascii="宋体" w:hAnsi="宋体" w:cs="宋体"/>
                <w:color w:val="000000"/>
                <w:spacing w:val="-4"/>
                <w:kern w:val="0"/>
                <w:sz w:val="18"/>
                <w:szCs w:val="18"/>
              </w:rPr>
              <w:t>；</w:t>
            </w:r>
          </w:p>
        </w:tc>
      </w:tr>
      <w:tr w:rsidR="00307040" w14:paraId="32D2B79B" w14:textId="77777777">
        <w:trPr>
          <w:trHeight w:val="269"/>
        </w:trPr>
        <w:tc>
          <w:tcPr>
            <w:tcW w:w="882" w:type="dxa"/>
            <w:shd w:val="clear" w:color="auto" w:fill="auto"/>
          </w:tcPr>
          <w:p w14:paraId="33BDBFE5" w14:textId="77777777" w:rsidR="00307040" w:rsidRDefault="00D50F10">
            <w:pPr>
              <w:spacing w:after="0" w:line="240" w:lineRule="auto"/>
              <w:rPr>
                <w:rFonts w:ascii="宋体" w:hAnsi="宋体"/>
                <w:color w:val="000000"/>
                <w:sz w:val="18"/>
                <w:szCs w:val="18"/>
                <w:lang w:val="de-DE"/>
              </w:rPr>
            </w:pPr>
            <m:oMathPara>
              <m:oMathParaPr>
                <m:jc m:val="left"/>
              </m:oMathParaP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oMath>
            </m:oMathPara>
          </w:p>
        </w:tc>
        <w:tc>
          <w:tcPr>
            <w:tcW w:w="7764" w:type="dxa"/>
            <w:shd w:val="clear" w:color="auto" w:fill="auto"/>
            <w:vAlign w:val="center"/>
          </w:tcPr>
          <w:p w14:paraId="11778FC2" w14:textId="77777777" w:rsidR="00307040" w:rsidRDefault="00411A5F">
            <w:pPr>
              <w:adjustRightInd w:val="0"/>
              <w:snapToGrid w:val="0"/>
              <w:spacing w:after="0" w:line="240" w:lineRule="auto"/>
              <w:rPr>
                <w:rFonts w:ascii="宋体" w:hAnsi="宋体" w:cs="宋体"/>
                <w:color w:val="000000"/>
                <w:sz w:val="18"/>
                <w:szCs w:val="18"/>
              </w:rPr>
            </w:pPr>
            <w:r>
              <w:rPr>
                <w:rFonts w:ascii="宋体" w:hAnsi="宋体" w:cs="宋体" w:hint="eastAsia"/>
                <w:color w:val="000000"/>
                <w:sz w:val="18"/>
                <w:szCs w:val="18"/>
              </w:rPr>
              <w:t>——单个试验</w:t>
            </w:r>
            <w:proofErr w:type="spellStart"/>
            <w:r>
              <w:rPr>
                <w:rFonts w:ascii="宋体" w:hAnsi="宋体" w:cs="宋体"/>
                <w:color w:val="000000"/>
                <w:sz w:val="18"/>
                <w:szCs w:val="18"/>
              </w:rPr>
              <w:t>i</w:t>
            </w:r>
            <w:proofErr w:type="spellEnd"/>
            <w:r>
              <w:rPr>
                <w:rFonts w:ascii="宋体" w:hAnsi="宋体" w:cs="宋体" w:hint="eastAsia"/>
                <w:color w:val="000000"/>
                <w:kern w:val="0"/>
                <w:sz w:val="18"/>
                <w:szCs w:val="18"/>
              </w:rPr>
              <w:t>归一化后的承载力</w:t>
            </w:r>
            <w:r>
              <w:rPr>
                <w:rFonts w:ascii="宋体" w:hAnsi="宋体" w:cs="宋体" w:hint="eastAsia"/>
                <w:kern w:val="0"/>
                <w:sz w:val="18"/>
                <w:szCs w:val="18"/>
              </w:rPr>
              <w:t>（</w:t>
            </w:r>
            <w:r>
              <w:rPr>
                <w:rFonts w:ascii="宋体" w:hAnsi="宋体" w:cs="宋体"/>
                <w:kern w:val="0"/>
                <w:sz w:val="18"/>
                <w:szCs w:val="18"/>
              </w:rPr>
              <w:t>N）；</w:t>
            </w:r>
          </w:p>
        </w:tc>
      </w:tr>
      <w:tr w:rsidR="00307040" w14:paraId="1A87D4B8" w14:textId="77777777">
        <w:trPr>
          <w:trHeight w:val="185"/>
        </w:trPr>
        <w:tc>
          <w:tcPr>
            <w:tcW w:w="882" w:type="dxa"/>
            <w:shd w:val="clear" w:color="auto" w:fill="auto"/>
          </w:tcPr>
          <w:p w14:paraId="58DA7CA4" w14:textId="77777777" w:rsidR="00307040" w:rsidRDefault="00411A5F">
            <w:pPr>
              <w:spacing w:after="0" w:line="240" w:lineRule="auto"/>
              <w:rPr>
                <w:rFonts w:ascii="宋体" w:hAnsi="宋体"/>
                <w:color w:val="000000"/>
                <w:sz w:val="18"/>
                <w:szCs w:val="18"/>
                <w:lang w:val="de-DE"/>
              </w:rPr>
            </w:pPr>
            <m:oMathPara>
              <m:oMathParaPr>
                <m:jc m:val="left"/>
              </m:oMathParaPr>
              <m:oMath>
                <m:r>
                  <w:rPr>
                    <w:rFonts w:ascii="Cambria Math" w:hAnsi="Cambria Math" w:cs="宋体"/>
                    <w:color w:val="000000"/>
                    <w:sz w:val="18"/>
                    <w:szCs w:val="18"/>
                    <w:lang w:val="de-DE"/>
                  </w:rPr>
                  <m:t>n</m:t>
                </m:r>
              </m:oMath>
            </m:oMathPara>
          </w:p>
        </w:tc>
        <w:tc>
          <w:tcPr>
            <w:tcW w:w="7764" w:type="dxa"/>
            <w:shd w:val="clear" w:color="auto" w:fill="auto"/>
            <w:vAlign w:val="center"/>
          </w:tcPr>
          <w:p w14:paraId="50EC766B" w14:textId="77777777" w:rsidR="00307040" w:rsidRDefault="00411A5F">
            <w:pPr>
              <w:adjustRightInd w:val="0"/>
              <w:snapToGrid w:val="0"/>
              <w:spacing w:after="0" w:line="240" w:lineRule="auto"/>
              <w:rPr>
                <w:rFonts w:ascii="宋体" w:hAnsi="宋体" w:cs="宋体"/>
                <w:color w:val="000000"/>
                <w:sz w:val="18"/>
                <w:szCs w:val="18"/>
              </w:rPr>
            </w:pPr>
            <w:r>
              <w:rPr>
                <w:rFonts w:ascii="宋体" w:hAnsi="宋体" w:cs="宋体" w:hint="eastAsia"/>
                <w:color w:val="000000"/>
                <w:sz w:val="18"/>
                <w:szCs w:val="18"/>
              </w:rPr>
              <w:t>——试验样品数量。</w:t>
            </w:r>
          </w:p>
        </w:tc>
      </w:tr>
    </w:tbl>
    <w:p w14:paraId="67F85542" w14:textId="50E23329" w:rsidR="00307040" w:rsidRDefault="00411A5F">
      <w:pPr>
        <w:widowControl/>
        <w:rPr>
          <w:rFonts w:ascii="黑体" w:eastAsia="黑体" w:hAnsi="黑体"/>
          <w:iCs/>
          <w:szCs w:val="21"/>
        </w:rPr>
      </w:pPr>
      <w:bookmarkStart w:id="346" w:name="_Toc18307659"/>
      <w:bookmarkStart w:id="347" w:name="_Toc21785306"/>
      <w:bookmarkStart w:id="348" w:name="_Toc8029"/>
      <w:r>
        <w:rPr>
          <w:rFonts w:ascii="黑体" w:eastAsia="黑体" w:hAnsi="黑体" w:hint="eastAsia"/>
          <w:iCs/>
          <w:szCs w:val="21"/>
        </w:rPr>
        <w:t>8</w:t>
      </w:r>
      <w:r>
        <w:rPr>
          <w:rFonts w:ascii="黑体" w:eastAsia="黑体" w:hAnsi="黑体"/>
          <w:iCs/>
          <w:szCs w:val="21"/>
        </w:rPr>
        <w:t>.1.3</w:t>
      </w:r>
      <w:bookmarkStart w:id="349" w:name="_Hlk518389222"/>
      <w:r>
        <w:rPr>
          <w:rFonts w:ascii="黑体" w:eastAsia="黑体" w:hAnsi="黑体"/>
          <w:iCs/>
          <w:szCs w:val="21"/>
        </w:rPr>
        <w:t xml:space="preserve">  </w:t>
      </w:r>
      <w:r>
        <w:rPr>
          <w:rFonts w:ascii="黑体" w:eastAsia="黑体" w:hAnsi="黑体" w:hint="eastAsia"/>
          <w:iCs/>
          <w:szCs w:val="21"/>
        </w:rPr>
        <w:t>拉伸和剪切试验变异系数</w:t>
      </w:r>
      <w:bookmarkEnd w:id="346"/>
      <w:bookmarkEnd w:id="347"/>
      <w:bookmarkEnd w:id="348"/>
    </w:p>
    <w:bookmarkEnd w:id="349"/>
    <w:p w14:paraId="3CEBAA94" w14:textId="10D197B8" w:rsidR="00307040" w:rsidRDefault="00411A5F">
      <w:pPr>
        <w:spacing w:after="0" w:line="320" w:lineRule="exact"/>
        <w:rPr>
          <w:rFonts w:ascii="宋体" w:hAnsi="宋体" w:cs="宋体"/>
          <w:szCs w:val="21"/>
        </w:rPr>
      </w:pPr>
      <w:r>
        <w:rPr>
          <w:rFonts w:ascii="黑体" w:eastAsia="黑体" w:hAnsi="黑体" w:cs="宋体" w:hint="eastAsia"/>
          <w:szCs w:val="21"/>
        </w:rPr>
        <w:t>8</w:t>
      </w:r>
      <w:r>
        <w:rPr>
          <w:rFonts w:ascii="黑体" w:eastAsia="黑体" w:hAnsi="黑体" w:cs="宋体"/>
          <w:szCs w:val="21"/>
        </w:rPr>
        <w:t>.1.3.1</w:t>
      </w:r>
      <w:r>
        <w:rPr>
          <w:rFonts w:ascii="宋体" w:hAnsi="宋体" w:cs="宋体"/>
          <w:szCs w:val="21"/>
        </w:rPr>
        <w:t xml:space="preserve">  </w:t>
      </w:r>
      <w:r w:rsidRPr="00411A5F">
        <w:rPr>
          <w:rFonts w:ascii="宋体" w:hAnsi="宋体" w:cs="宋体" w:hint="eastAsia"/>
          <w:szCs w:val="21"/>
        </w:rPr>
        <w:t>槽式预埋件系统</w:t>
      </w:r>
      <w:r>
        <w:rPr>
          <w:rFonts w:ascii="宋体" w:hAnsi="宋体" w:cs="宋体" w:hint="eastAsia"/>
          <w:szCs w:val="21"/>
        </w:rPr>
        <w:t>的破坏承载力的变异系数</w:t>
      </w:r>
      <m:oMath>
        <m:sSub>
          <m:sSubPr>
            <m:ctrlPr>
              <w:rPr>
                <w:rFonts w:ascii="Cambria Math" w:hAnsi="Cambria Math" w:cs="宋体"/>
                <w:szCs w:val="21"/>
              </w:rPr>
            </m:ctrlPr>
          </m:sSubPr>
          <m:e>
            <m:r>
              <w:rPr>
                <w:rFonts w:ascii="Cambria Math" w:hAnsi="Cambria Math" w:cs="宋体"/>
                <w:szCs w:val="21"/>
              </w:rPr>
              <m:t>V</m:t>
            </m:r>
          </m:e>
          <m:sub>
            <m:r>
              <w:rPr>
                <w:rFonts w:ascii="Cambria Math" w:hAnsi="Cambria Math" w:cs="宋体"/>
                <w:szCs w:val="21"/>
              </w:rPr>
              <m:t>test</m:t>
            </m:r>
          </m:sub>
        </m:sSub>
      </m:oMath>
      <w:r>
        <w:rPr>
          <w:rFonts w:ascii="宋体" w:hAnsi="宋体" w:cs="宋体" w:hint="eastAsia"/>
          <w:szCs w:val="21"/>
        </w:rPr>
        <w:t>应不大于</w:t>
      </w:r>
      <w:r w:rsidRPr="00411A5F">
        <w:rPr>
          <w:rFonts w:ascii="宋体" w:hAnsi="宋体" w:cs="宋体"/>
          <w:szCs w:val="21"/>
        </w:rPr>
        <w:t>20%</w:t>
      </w:r>
      <w:r>
        <w:rPr>
          <w:rFonts w:ascii="宋体" w:hAnsi="宋体" w:cs="宋体" w:hint="eastAsia"/>
          <w:szCs w:val="21"/>
        </w:rPr>
        <w:t>；</w:t>
      </w:r>
    </w:p>
    <w:p w14:paraId="37FBD54B" w14:textId="53B62FEE" w:rsidR="00307040" w:rsidRDefault="00411A5F">
      <w:pPr>
        <w:adjustRightInd w:val="0"/>
        <w:snapToGrid w:val="0"/>
        <w:spacing w:line="320" w:lineRule="exact"/>
        <w:contextualSpacing/>
        <w:jc w:val="left"/>
        <w:rPr>
          <w:rFonts w:ascii="宋体" w:hAnsi="宋体" w:cs="宋体"/>
        </w:rPr>
      </w:pPr>
      <w:r>
        <w:rPr>
          <w:rFonts w:ascii="黑体" w:eastAsia="黑体" w:hAnsi="黑体" w:cs="宋体" w:hint="eastAsia"/>
          <w:szCs w:val="21"/>
        </w:rPr>
        <w:t>8.</w:t>
      </w:r>
      <w:r>
        <w:rPr>
          <w:rFonts w:ascii="黑体" w:eastAsia="黑体" w:hAnsi="黑体" w:cs="宋体"/>
          <w:szCs w:val="21"/>
        </w:rPr>
        <w:t>1.</w:t>
      </w:r>
      <w:r>
        <w:rPr>
          <w:rFonts w:ascii="黑体" w:eastAsia="黑体" w:hAnsi="黑体" w:cs="宋体" w:hint="eastAsia"/>
          <w:szCs w:val="21"/>
        </w:rPr>
        <w:t>3.2</w:t>
      </w:r>
      <w:r>
        <w:rPr>
          <w:rFonts w:ascii="宋体" w:hAnsi="宋体" w:cs="宋体"/>
          <w:szCs w:val="21"/>
        </w:rPr>
        <w:t xml:space="preserve">  </w:t>
      </w:r>
      <w:r>
        <w:rPr>
          <w:rFonts w:ascii="宋体" w:hAnsi="宋体" w:cs="宋体" w:hint="eastAsia"/>
        </w:rPr>
        <w:t>当槽式预埋件系统破坏承载力的变异系数大于15%时，应对承载力标准值</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k</m:t>
            </m:r>
          </m:sub>
        </m:sSub>
      </m:oMath>
      <w:r>
        <w:rPr>
          <w:rFonts w:ascii="宋体" w:hAnsi="宋体" w:cs="宋体" w:hint="eastAsia"/>
        </w:rPr>
        <w:t>进行折减，</w:t>
      </w:r>
      <w:proofErr w:type="gramStart"/>
      <w:r>
        <w:rPr>
          <w:rFonts w:ascii="宋体" w:hAnsi="宋体" w:cs="宋体" w:hint="eastAsia"/>
        </w:rPr>
        <w:t>折减系数</w:t>
      </w:r>
      <w:proofErr w:type="gramEnd"/>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α</m:t>
            </m:r>
          </m:e>
          <m:sub>
            <m:r>
              <w:rPr>
                <w:rFonts w:ascii="Cambria Math" w:hAnsi="Cambria Math" w:cs="宋体"/>
                <w:color w:val="000000"/>
                <w:sz w:val="18"/>
                <w:szCs w:val="18"/>
                <w:lang w:val="de-DE"/>
              </w:rPr>
              <m:t>cov</m:t>
            </m:r>
          </m:sub>
        </m:sSub>
      </m:oMath>
      <w:r>
        <w:rPr>
          <w:rFonts w:ascii="宋体" w:hAnsi="宋体" w:cs="宋体" w:hint="eastAsia"/>
        </w:rPr>
        <w:t>应按式(</w:t>
      </w:r>
      <w:r>
        <w:rPr>
          <w:rFonts w:ascii="宋体" w:hAnsi="宋体" w:cs="宋体"/>
        </w:rPr>
        <w:t>8)</w:t>
      </w:r>
      <w:r>
        <w:rPr>
          <w:rFonts w:ascii="宋体" w:hAnsi="宋体" w:cs="宋体" w:hint="eastAsia"/>
        </w:rPr>
        <w:t>计算：</w:t>
      </w:r>
    </w:p>
    <w:tbl>
      <w:tblPr>
        <w:tblW w:w="6482" w:type="dxa"/>
        <w:tblInd w:w="2864" w:type="dxa"/>
        <w:tblLayout w:type="fixed"/>
        <w:tblLook w:val="04A0" w:firstRow="1" w:lastRow="0" w:firstColumn="1" w:lastColumn="0" w:noHBand="0" w:noVBand="1"/>
      </w:tblPr>
      <w:tblGrid>
        <w:gridCol w:w="5084"/>
        <w:gridCol w:w="1398"/>
      </w:tblGrid>
      <w:tr w:rsidR="00307040" w14:paraId="14DB2343" w14:textId="77777777">
        <w:trPr>
          <w:trHeight w:val="382"/>
        </w:trPr>
        <w:tc>
          <w:tcPr>
            <w:tcW w:w="5084" w:type="dxa"/>
            <w:shd w:val="clear" w:color="auto" w:fill="auto"/>
          </w:tcPr>
          <w:p w14:paraId="53327CCE"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α</m:t>
                  </m:r>
                </m:e>
                <m:sub>
                  <m:r>
                    <w:rPr>
                      <w:rFonts w:ascii="Cambria Math" w:hAnsi="Cambria Math" w:cs="宋体"/>
                      <w:color w:val="000000"/>
                      <w:sz w:val="18"/>
                      <w:szCs w:val="18"/>
                      <w:lang w:val="de-DE"/>
                    </w:rPr>
                    <m:t>cov</m:t>
                  </m:r>
                </m:sub>
              </m:sSub>
              <m:r>
                <m:rPr>
                  <m:sty m:val="p"/>
                </m:rPr>
                <w:rPr>
                  <w:rFonts w:ascii="Cambria Math" w:hAnsi="Cambria Math" w:cs="宋体" w:hint="eastAsia"/>
                  <w:color w:val="000000"/>
                  <w:sz w:val="18"/>
                  <w:szCs w:val="18"/>
                  <w:lang w:val="de-DE"/>
                </w:rPr>
                <m:t>=</m:t>
              </m:r>
              <m:f>
                <m:fPr>
                  <m:ctrlPr>
                    <w:rPr>
                      <w:rFonts w:ascii="Cambria Math" w:hAnsi="Cambria Math" w:cs="宋体"/>
                      <w:color w:val="000000"/>
                      <w:sz w:val="18"/>
                      <w:szCs w:val="18"/>
                      <w:lang w:val="de-DE"/>
                    </w:rPr>
                  </m:ctrlPr>
                </m:fPr>
                <m:num>
                  <m:r>
                    <w:rPr>
                      <w:rFonts w:ascii="Cambria Math" w:hAnsi="Cambria Math" w:cs="宋体"/>
                      <w:color w:val="000000"/>
                      <w:sz w:val="18"/>
                      <w:szCs w:val="18"/>
                      <w:lang w:val="de-DE"/>
                    </w:rPr>
                    <m:t>1</m:t>
                  </m:r>
                </m:num>
                <m:den>
                  <m:r>
                    <w:rPr>
                      <w:rFonts w:ascii="Cambria Math" w:hAnsi="Cambria Math" w:cs="宋体"/>
                      <w:color w:val="000000"/>
                      <w:sz w:val="18"/>
                      <w:szCs w:val="18"/>
                      <w:lang w:val="de-DE"/>
                    </w:rPr>
                    <m:t>1+0.03∙(</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V</m:t>
                      </m:r>
                    </m:e>
                    <m:sub>
                      <m:r>
                        <w:rPr>
                          <w:rFonts w:ascii="Cambria Math" w:hAnsi="Cambria Math" w:cs="宋体"/>
                          <w:color w:val="000000"/>
                          <w:sz w:val="18"/>
                          <w:szCs w:val="18"/>
                          <w:lang w:val="de-DE"/>
                        </w:rPr>
                        <m:t>test</m:t>
                      </m:r>
                    </m:sub>
                  </m:sSub>
                  <m:r>
                    <w:rPr>
                      <w:rFonts w:ascii="Cambria Math" w:hAnsi="Cambria Math" w:cs="宋体"/>
                      <w:color w:val="000000"/>
                      <w:sz w:val="18"/>
                      <w:szCs w:val="18"/>
                      <w:lang w:val="de-DE"/>
                    </w:rPr>
                    <m:t>-15)</m:t>
                  </m:r>
                </m:den>
              </m:f>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52EACD84"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(8)</w:t>
            </w:r>
          </w:p>
        </w:tc>
      </w:tr>
    </w:tbl>
    <w:p w14:paraId="35E480CE" w14:textId="7C3EE8EF" w:rsidR="00307040" w:rsidRDefault="00411A5F">
      <w:pPr>
        <w:widowControl/>
        <w:rPr>
          <w:rFonts w:ascii="黑体" w:eastAsia="黑体" w:hAnsi="黑体"/>
          <w:iCs/>
          <w:szCs w:val="21"/>
        </w:rPr>
      </w:pPr>
      <w:bookmarkStart w:id="350" w:name="_Toc21785307"/>
      <w:bookmarkStart w:id="351" w:name="_Toc18307660"/>
      <w:bookmarkStart w:id="352" w:name="_Toc18082"/>
      <w:r>
        <w:rPr>
          <w:rFonts w:ascii="黑体" w:eastAsia="黑体" w:hAnsi="黑体" w:hint="eastAsia"/>
          <w:iCs/>
          <w:szCs w:val="21"/>
        </w:rPr>
        <w:t>8</w:t>
      </w:r>
      <w:r>
        <w:rPr>
          <w:rFonts w:ascii="黑体" w:eastAsia="黑体" w:hAnsi="黑体"/>
          <w:iCs/>
          <w:szCs w:val="21"/>
        </w:rPr>
        <w:t>.1.4</w:t>
      </w:r>
      <w:bookmarkStart w:id="353" w:name="_Hlk518389246"/>
      <w:r>
        <w:rPr>
          <w:rFonts w:ascii="黑体" w:eastAsia="黑体" w:hAnsi="黑体"/>
          <w:iCs/>
          <w:szCs w:val="21"/>
        </w:rPr>
        <w:t xml:space="preserve">  </w:t>
      </w:r>
      <w:proofErr w:type="gramStart"/>
      <w:r>
        <w:rPr>
          <w:rFonts w:ascii="黑体" w:eastAsia="黑体" w:hAnsi="黑体" w:hint="eastAsia"/>
          <w:iCs/>
          <w:szCs w:val="21"/>
        </w:rPr>
        <w:t>力值与</w:t>
      </w:r>
      <w:proofErr w:type="gramEnd"/>
      <w:r>
        <w:rPr>
          <w:rFonts w:ascii="黑体" w:eastAsia="黑体" w:hAnsi="黑体" w:hint="eastAsia"/>
          <w:iCs/>
          <w:szCs w:val="21"/>
        </w:rPr>
        <w:t>位移曲线</w:t>
      </w:r>
      <w:bookmarkEnd w:id="350"/>
      <w:bookmarkEnd w:id="351"/>
      <w:bookmarkEnd w:id="352"/>
      <w:bookmarkEnd w:id="353"/>
    </w:p>
    <w:p w14:paraId="1A2E32E8" w14:textId="77777777" w:rsidR="00307040" w:rsidRDefault="00411A5F">
      <w:pPr>
        <w:adjustRightInd w:val="0"/>
        <w:snapToGrid w:val="0"/>
        <w:spacing w:line="240" w:lineRule="auto"/>
        <w:ind w:firstLineChars="200" w:firstLine="420"/>
        <w:jc w:val="left"/>
        <w:rPr>
          <w:rFonts w:ascii="宋体" w:hAnsi="宋体" w:cs="宋体"/>
        </w:rPr>
      </w:pPr>
      <w:r>
        <w:rPr>
          <w:rFonts w:ascii="宋体" w:hAnsi="宋体" w:cs="宋体" w:hint="eastAsia"/>
        </w:rPr>
        <w:t>任</w:t>
      </w:r>
      <w:proofErr w:type="gramStart"/>
      <w:r>
        <w:rPr>
          <w:rFonts w:ascii="宋体" w:hAnsi="宋体" w:cs="宋体" w:hint="eastAsia"/>
        </w:rPr>
        <w:t>一</w:t>
      </w:r>
      <w:proofErr w:type="gramEnd"/>
      <w:r>
        <w:rPr>
          <w:rFonts w:ascii="宋体" w:hAnsi="宋体" w:cs="宋体" w:hint="eastAsia"/>
        </w:rPr>
        <w:t>拉伸试验对应</w:t>
      </w:r>
      <w:proofErr w:type="gramStart"/>
      <w:r>
        <w:rPr>
          <w:rFonts w:ascii="宋体" w:hAnsi="宋体" w:cs="宋体" w:hint="eastAsia"/>
        </w:rPr>
        <w:t>的力值与</w:t>
      </w:r>
      <w:proofErr w:type="gramEnd"/>
      <w:r>
        <w:rPr>
          <w:rFonts w:ascii="宋体" w:hAnsi="宋体" w:cs="宋体" w:hint="eastAsia"/>
        </w:rPr>
        <w:t>位移曲线中，当出现位移值</w:t>
      </w:r>
      <m:oMath>
        <m:r>
          <w:rPr>
            <w:rFonts w:ascii="Cambria Math" w:hAnsi="Cambria Math" w:cs="宋体"/>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δ</m:t>
            </m:r>
          </m:e>
          <m:sub>
            <m:r>
              <w:rPr>
                <w:rFonts w:ascii="Cambria Math" w:hAnsi="Cambria Math" w:cs="宋体"/>
                <w:color w:val="000000"/>
                <w:sz w:val="18"/>
                <w:szCs w:val="18"/>
                <w:lang w:val="de-DE"/>
              </w:rPr>
              <m:t>1</m:t>
            </m:r>
          </m:sub>
        </m:sSub>
      </m:oMath>
      <w:r>
        <w:rPr>
          <w:rFonts w:ascii="宋体" w:hAnsi="宋体" w:cs="宋体" w:hint="eastAsia"/>
        </w:rPr>
        <w:t>不小于</w:t>
      </w:r>
      <m:oMath>
        <m:r>
          <w:rPr>
            <w:rFonts w:ascii="Cambria Math" w:hAnsi="Cambria Math" w:cs="宋体"/>
            <w:color w:val="000000"/>
            <w:sz w:val="18"/>
            <w:szCs w:val="18"/>
            <w:lang w:val="de-DE"/>
          </w:rPr>
          <m:t>5%</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δ</m:t>
            </m:r>
          </m:e>
          <m:sub>
            <m:r>
              <w:rPr>
                <w:rFonts w:ascii="Cambria Math" w:hAnsi="Cambria Math" w:cs="宋体"/>
                <w:color w:val="000000"/>
                <w:sz w:val="18"/>
                <w:szCs w:val="18"/>
                <w:lang w:val="de-DE"/>
              </w:rPr>
              <m:t>u</m:t>
            </m:r>
          </m:sub>
        </m:sSub>
      </m:oMath>
      <w:r>
        <w:rPr>
          <w:rFonts w:ascii="宋体" w:hAnsi="宋体" w:cs="宋体" w:hint="eastAsia"/>
        </w:rPr>
        <w:t>的滑移现象时，对应的滑移荷载值</w:t>
      </w: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1</m:t>
            </m:r>
          </m:sub>
        </m:sSub>
      </m:oMath>
      <w:r>
        <w:rPr>
          <w:rFonts w:ascii="宋体" w:hAnsi="宋体" w:cs="宋体" w:hint="eastAsia"/>
        </w:rPr>
        <w:t>应不小于</w:t>
      </w:r>
      <m:oMath>
        <m:r>
          <w:rPr>
            <w:rFonts w:ascii="Cambria Math" w:hAnsi="Cambria Math" w:cs="宋体"/>
            <w:color w:val="000000"/>
            <w:sz w:val="18"/>
            <w:szCs w:val="18"/>
            <w:lang w:val="de-DE"/>
          </w:rPr>
          <m:t>80%</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u</m:t>
            </m:r>
          </m:sub>
        </m:sSub>
      </m:oMath>
      <w:r>
        <w:rPr>
          <w:rFonts w:ascii="宋体" w:hAnsi="宋体" w:cs="宋体" w:hint="eastAsia"/>
        </w:rPr>
        <w:t>，如图25所示。</w:t>
      </w:r>
    </w:p>
    <w:p w14:paraId="7963C079" w14:textId="77777777" w:rsidR="00307040" w:rsidRDefault="00411A5F">
      <w:pPr>
        <w:adjustRightInd w:val="0"/>
        <w:snapToGrid w:val="0"/>
        <w:spacing w:line="240" w:lineRule="auto"/>
        <w:jc w:val="center"/>
      </w:pPr>
      <w:r>
        <w:rPr>
          <w:noProof/>
        </w:rPr>
        <w:drawing>
          <wp:inline distT="0" distB="0" distL="114300" distR="114300" wp14:anchorId="621BD82B" wp14:editId="1E2DAF4D">
            <wp:extent cx="2981325" cy="2297430"/>
            <wp:effectExtent l="0" t="0" r="0" b="7620"/>
            <wp:docPr id="1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9"/>
                    <pic:cNvPicPr>
                      <a:picLocks noChangeAspect="1"/>
                    </pic:cNvPicPr>
                  </pic:nvPicPr>
                  <pic:blipFill>
                    <a:blip r:embed="rId70"/>
                    <a:srcRect l="22930" t="20867" r="41576" b="26132"/>
                    <a:stretch>
                      <a:fillRect/>
                    </a:stretch>
                  </pic:blipFill>
                  <pic:spPr>
                    <a:xfrm>
                      <a:off x="0" y="0"/>
                      <a:ext cx="2987482" cy="2302503"/>
                    </a:xfrm>
                    <a:prstGeom prst="rect">
                      <a:avLst/>
                    </a:prstGeom>
                    <a:noFill/>
                    <a:ln>
                      <a:noFill/>
                    </a:ln>
                  </pic:spPr>
                </pic:pic>
              </a:graphicData>
            </a:graphic>
          </wp:inline>
        </w:drawing>
      </w:r>
    </w:p>
    <w:p w14:paraId="02DBEC21"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lastRenderedPageBreak/>
        <w:t>图中：</w:t>
      </w:r>
    </w:p>
    <w:tbl>
      <w:tblPr>
        <w:tblW w:w="8646" w:type="dxa"/>
        <w:tblInd w:w="421" w:type="dxa"/>
        <w:tblLayout w:type="fixed"/>
        <w:tblLook w:val="04A0" w:firstRow="1" w:lastRow="0" w:firstColumn="1" w:lastColumn="0" w:noHBand="0" w:noVBand="1"/>
      </w:tblPr>
      <w:tblGrid>
        <w:gridCol w:w="882"/>
        <w:gridCol w:w="7764"/>
      </w:tblGrid>
      <w:tr w:rsidR="00307040" w14:paraId="3799705F" w14:textId="77777777">
        <w:tc>
          <w:tcPr>
            <w:tcW w:w="882" w:type="dxa"/>
            <w:shd w:val="clear" w:color="auto" w:fill="auto"/>
          </w:tcPr>
          <w:p w14:paraId="49FE5F5E" w14:textId="77777777" w:rsidR="00307040" w:rsidRDefault="00D50F10">
            <w:pPr>
              <w:spacing w:after="0" w:line="240" w:lineRule="auto"/>
              <w:rPr>
                <w:rFonts w:ascii="宋体" w:hAnsi="宋体"/>
                <w:color w:val="000000"/>
                <w:sz w:val="18"/>
                <w:szCs w:val="18"/>
                <w:lang w:val="de-DE"/>
              </w:rPr>
            </w:pPr>
            <m:oMathPara>
              <m:oMathParaPr>
                <m:jc m:val="left"/>
              </m:oMathParaP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u</m:t>
                    </m:r>
                  </m:sub>
                </m:sSub>
              </m:oMath>
            </m:oMathPara>
          </w:p>
        </w:tc>
        <w:tc>
          <w:tcPr>
            <w:tcW w:w="7764" w:type="dxa"/>
            <w:shd w:val="clear" w:color="auto" w:fill="auto"/>
            <w:vAlign w:val="center"/>
          </w:tcPr>
          <w:p w14:paraId="3E9D6787" w14:textId="77777777" w:rsidR="00307040" w:rsidRDefault="00411A5F">
            <w:pPr>
              <w:adjustRightInd w:val="0"/>
              <w:snapToGrid w:val="0"/>
              <w:spacing w:after="0" w:line="240" w:lineRule="auto"/>
              <w:rPr>
                <w:rFonts w:ascii="宋体" w:hAnsi="宋体" w:cs="宋体"/>
                <w:sz w:val="18"/>
                <w:szCs w:val="18"/>
              </w:rPr>
            </w:pPr>
            <w:r>
              <w:rPr>
                <w:rFonts w:ascii="宋体" w:hAnsi="宋体" w:cs="宋体" w:hint="eastAsia"/>
                <w:sz w:val="18"/>
                <w:szCs w:val="18"/>
              </w:rPr>
              <w:t>——试验破坏承载力极限值（</w:t>
            </w:r>
            <w:r>
              <w:rPr>
                <w:rFonts w:ascii="宋体" w:hAnsi="宋体" w:cs="宋体"/>
                <w:sz w:val="18"/>
                <w:szCs w:val="18"/>
              </w:rPr>
              <w:t>N）；</w:t>
            </w:r>
          </w:p>
        </w:tc>
      </w:tr>
      <w:tr w:rsidR="00307040" w14:paraId="2CA6710B" w14:textId="77777777">
        <w:trPr>
          <w:trHeight w:val="207"/>
        </w:trPr>
        <w:tc>
          <w:tcPr>
            <w:tcW w:w="882" w:type="dxa"/>
            <w:shd w:val="clear" w:color="auto" w:fill="auto"/>
          </w:tcPr>
          <w:p w14:paraId="1478CD8C" w14:textId="77777777" w:rsidR="00307040" w:rsidRDefault="00D50F10">
            <w:pPr>
              <w:spacing w:after="0" w:line="240" w:lineRule="auto"/>
              <w:rPr>
                <w:rFonts w:ascii="黑体" w:eastAsia="黑体" w:hAnsi="黑体"/>
                <w:color w:val="000000"/>
                <w:sz w:val="18"/>
                <w:szCs w:val="18"/>
                <w:lang w:val="de-DE"/>
              </w:rPr>
            </w:pPr>
            <m:oMathPara>
              <m:oMathParaPr>
                <m:jc m:val="left"/>
              </m:oMathParaP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1</m:t>
                    </m:r>
                  </m:sub>
                </m:sSub>
              </m:oMath>
            </m:oMathPara>
          </w:p>
        </w:tc>
        <w:tc>
          <w:tcPr>
            <w:tcW w:w="7764" w:type="dxa"/>
            <w:shd w:val="clear" w:color="auto" w:fill="auto"/>
            <w:vAlign w:val="center"/>
          </w:tcPr>
          <w:p w14:paraId="79722FF3" w14:textId="77777777" w:rsidR="00307040" w:rsidRDefault="00411A5F">
            <w:pPr>
              <w:adjustRightInd w:val="0"/>
              <w:snapToGrid w:val="0"/>
              <w:spacing w:after="0" w:line="240" w:lineRule="auto"/>
              <w:rPr>
                <w:rFonts w:ascii="宋体" w:hAnsi="宋体"/>
                <w:color w:val="000000"/>
                <w:kern w:val="0"/>
                <w:sz w:val="18"/>
                <w:szCs w:val="18"/>
              </w:rPr>
            </w:pPr>
            <w:r>
              <w:rPr>
                <w:rFonts w:ascii="宋体" w:hAnsi="宋体" w:cs="宋体" w:hint="eastAsia"/>
                <w:sz w:val="18"/>
                <w:szCs w:val="18"/>
              </w:rPr>
              <w:t>——产生滑移的对应荷载应不小于</w:t>
            </w: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0.8N</m:t>
                  </m:r>
                </m:e>
                <m:sub>
                  <m:r>
                    <w:rPr>
                      <w:rFonts w:ascii="Cambria Math" w:hAnsi="Cambria Math" w:cs="宋体"/>
                      <w:color w:val="000000"/>
                      <w:sz w:val="18"/>
                      <w:szCs w:val="18"/>
                      <w:lang w:val="de-DE"/>
                    </w:rPr>
                    <m:t>u</m:t>
                  </m:r>
                </m:sub>
              </m:sSub>
            </m:oMath>
            <w:r>
              <w:rPr>
                <w:rFonts w:ascii="宋体" w:hAnsi="宋体" w:cs="宋体" w:hint="eastAsia"/>
                <w:sz w:val="18"/>
                <w:szCs w:val="18"/>
              </w:rPr>
              <w:t>（</w:t>
            </w:r>
            <w:r>
              <w:rPr>
                <w:rFonts w:ascii="宋体" w:hAnsi="宋体" w:cs="宋体"/>
                <w:sz w:val="18"/>
                <w:szCs w:val="18"/>
              </w:rPr>
              <w:t>N）；</w:t>
            </w:r>
          </w:p>
        </w:tc>
      </w:tr>
      <w:tr w:rsidR="00307040" w14:paraId="42A12F3C" w14:textId="77777777">
        <w:trPr>
          <w:trHeight w:val="207"/>
        </w:trPr>
        <w:tc>
          <w:tcPr>
            <w:tcW w:w="882" w:type="dxa"/>
            <w:shd w:val="clear" w:color="auto" w:fill="auto"/>
          </w:tcPr>
          <w:p w14:paraId="084B7EE7" w14:textId="77777777" w:rsidR="00307040" w:rsidRDefault="00D50F10">
            <w:pPr>
              <w:spacing w:after="0" w:line="240" w:lineRule="auto"/>
              <w:rPr>
                <w:rFonts w:ascii="宋体" w:hAnsi="宋体"/>
                <w:color w:val="000000"/>
                <w:sz w:val="18"/>
                <w:szCs w:val="18"/>
                <w:lang w:val="de-DE"/>
              </w:rPr>
            </w:pPr>
            <m:oMathPara>
              <m:oMathParaPr>
                <m:jc m:val="left"/>
              </m:oMathParaP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δ</m:t>
                    </m:r>
                  </m:e>
                  <m:sub>
                    <m:r>
                      <w:rPr>
                        <w:rFonts w:ascii="Cambria Math" w:hAnsi="Cambria Math" w:cs="宋体"/>
                        <w:color w:val="000000"/>
                        <w:sz w:val="18"/>
                        <w:szCs w:val="18"/>
                        <w:lang w:val="de-DE"/>
                      </w:rPr>
                      <m:t>u</m:t>
                    </m:r>
                  </m:sub>
                </m:sSub>
              </m:oMath>
            </m:oMathPara>
          </w:p>
        </w:tc>
        <w:tc>
          <w:tcPr>
            <w:tcW w:w="7764" w:type="dxa"/>
            <w:shd w:val="clear" w:color="auto" w:fill="auto"/>
            <w:vAlign w:val="center"/>
          </w:tcPr>
          <w:p w14:paraId="53501778" w14:textId="77777777" w:rsidR="00307040" w:rsidRDefault="00411A5F">
            <w:pPr>
              <w:adjustRightInd w:val="0"/>
              <w:snapToGrid w:val="0"/>
              <w:spacing w:after="0" w:line="240" w:lineRule="auto"/>
              <w:rPr>
                <w:rFonts w:ascii="宋体" w:hAnsi="宋体"/>
                <w:color w:val="000000"/>
                <w:kern w:val="0"/>
                <w:sz w:val="18"/>
                <w:szCs w:val="18"/>
              </w:rPr>
            </w:pPr>
            <w:r>
              <w:rPr>
                <w:rFonts w:ascii="宋体" w:hAnsi="宋体" w:cs="宋体" w:hint="eastAsia"/>
                <w:sz w:val="18"/>
                <w:szCs w:val="18"/>
              </w:rPr>
              <w:t>——承载力极限值对应的位移（</w:t>
            </w:r>
            <w:r>
              <w:rPr>
                <w:rFonts w:ascii="宋体" w:hAnsi="宋体" w:cs="宋体"/>
                <w:sz w:val="18"/>
                <w:szCs w:val="18"/>
              </w:rPr>
              <w:t>mm）；</w:t>
            </w:r>
          </w:p>
        </w:tc>
      </w:tr>
      <w:tr w:rsidR="00307040" w14:paraId="7BE1E285" w14:textId="77777777">
        <w:trPr>
          <w:trHeight w:val="333"/>
        </w:trPr>
        <w:tc>
          <w:tcPr>
            <w:tcW w:w="882" w:type="dxa"/>
            <w:shd w:val="clear" w:color="auto" w:fill="auto"/>
          </w:tcPr>
          <w:p w14:paraId="3C9DE611" w14:textId="77777777" w:rsidR="00307040" w:rsidRDefault="00411A5F">
            <w:pPr>
              <w:spacing w:after="0" w:line="240" w:lineRule="auto"/>
              <w:rPr>
                <w:rFonts w:ascii="宋体" w:hAnsi="宋体"/>
                <w:color w:val="000000"/>
                <w:sz w:val="18"/>
                <w:szCs w:val="18"/>
                <w:lang w:val="de-DE"/>
              </w:rPr>
            </w:pPr>
            <m:oMathPara>
              <m:oMathParaPr>
                <m:jc m:val="left"/>
              </m:oMathParaPr>
              <m:oMath>
                <m:r>
                  <w:rPr>
                    <w:rFonts w:ascii="Cambria Math" w:hAnsi="Cambria Math" w:cs="宋体"/>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δ</m:t>
                    </m:r>
                  </m:e>
                  <m:sub>
                    <m:r>
                      <w:rPr>
                        <w:rFonts w:ascii="Cambria Math" w:hAnsi="Cambria Math" w:cs="宋体"/>
                        <w:color w:val="000000"/>
                        <w:sz w:val="18"/>
                        <w:szCs w:val="18"/>
                        <w:lang w:val="de-DE"/>
                      </w:rPr>
                      <m:t>1</m:t>
                    </m:r>
                  </m:sub>
                </m:sSub>
              </m:oMath>
            </m:oMathPara>
          </w:p>
        </w:tc>
        <w:tc>
          <w:tcPr>
            <w:tcW w:w="7764" w:type="dxa"/>
            <w:shd w:val="clear" w:color="auto" w:fill="auto"/>
            <w:vAlign w:val="center"/>
          </w:tcPr>
          <w:p w14:paraId="108FE8C7" w14:textId="77777777" w:rsidR="00307040" w:rsidRDefault="00411A5F">
            <w:pPr>
              <w:adjustRightInd w:val="0"/>
              <w:snapToGrid w:val="0"/>
              <w:spacing w:after="0" w:line="240" w:lineRule="auto"/>
              <w:rPr>
                <w:rFonts w:ascii="宋体" w:hAnsi="宋体"/>
                <w:color w:val="000000"/>
                <w:kern w:val="0"/>
                <w:sz w:val="18"/>
                <w:szCs w:val="18"/>
              </w:rPr>
            </w:pPr>
            <w:r>
              <w:rPr>
                <w:rFonts w:ascii="宋体" w:hAnsi="宋体" w:cs="宋体" w:hint="eastAsia"/>
                <w:sz w:val="18"/>
                <w:szCs w:val="18"/>
              </w:rPr>
              <w:t>——滑移阶段的对应位移量应不小于</w:t>
            </w:r>
            <m:oMath>
              <m:r>
                <w:rPr>
                  <w:rFonts w:ascii="Cambria Math" w:hAnsi="Cambria Math" w:cs="宋体"/>
                  <w:color w:val="000000"/>
                  <w:sz w:val="18"/>
                  <w:szCs w:val="18"/>
                  <w:lang w:val="de-DE"/>
                </w:rPr>
                <m:t>5%</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δ</m:t>
                  </m:r>
                </m:e>
                <m:sub>
                  <m:r>
                    <w:rPr>
                      <w:rFonts w:ascii="Cambria Math" w:hAnsi="Cambria Math" w:cs="宋体"/>
                      <w:color w:val="000000"/>
                      <w:sz w:val="18"/>
                      <w:szCs w:val="18"/>
                      <w:lang w:val="de-DE"/>
                    </w:rPr>
                    <m:t>u</m:t>
                  </m:r>
                </m:sub>
              </m:sSub>
            </m:oMath>
            <w:r>
              <w:rPr>
                <w:rFonts w:ascii="宋体" w:hAnsi="宋体" w:cs="宋体"/>
                <w:sz w:val="18"/>
                <w:szCs w:val="18"/>
              </w:rPr>
              <w:t>(mm）</w:t>
            </w:r>
            <w:r>
              <w:rPr>
                <w:rFonts w:ascii="宋体" w:hAnsi="宋体" w:cs="宋体" w:hint="eastAsia"/>
                <w:sz w:val="18"/>
                <w:szCs w:val="18"/>
              </w:rPr>
              <w:t>。</w:t>
            </w:r>
          </w:p>
        </w:tc>
      </w:tr>
    </w:tbl>
    <w:p w14:paraId="23BC0C6B" w14:textId="77777777" w:rsidR="00307040" w:rsidRDefault="00411A5F">
      <w:pPr>
        <w:tabs>
          <w:tab w:val="left" w:pos="567"/>
        </w:tabs>
        <w:adjustRightInd w:val="0"/>
        <w:snapToGrid w:val="0"/>
        <w:spacing w:beforeLines="50" w:before="156" w:after="0" w:line="240" w:lineRule="auto"/>
        <w:ind w:firstLineChars="200" w:firstLine="360"/>
        <w:textAlignment w:val="center"/>
        <w:rPr>
          <w:rFonts w:ascii="宋体" w:hAnsi="宋体" w:cs="宋体"/>
          <w:color w:val="000000"/>
          <w:sz w:val="18"/>
          <w:szCs w:val="18"/>
        </w:rPr>
      </w:pPr>
      <w:r>
        <w:rPr>
          <w:rFonts w:ascii="黑体" w:eastAsia="黑体" w:hAnsi="黑体" w:cs="黑体" w:hint="eastAsia"/>
          <w:color w:val="000000"/>
          <w:sz w:val="18"/>
          <w:szCs w:val="18"/>
        </w:rPr>
        <w:t>注1</w:t>
      </w:r>
      <w:r>
        <w:rPr>
          <w:rFonts w:ascii="宋体" w:hAnsi="宋体" w:cs="宋体" w:hint="eastAsia"/>
          <w:color w:val="000000"/>
          <w:sz w:val="18"/>
          <w:szCs w:val="18"/>
        </w:rPr>
        <w:t>：曲线1和曲线2为合格的检测荷载位移曲线；</w:t>
      </w:r>
    </w:p>
    <w:p w14:paraId="00352158" w14:textId="77777777" w:rsidR="00307040" w:rsidRDefault="00411A5F">
      <w:pPr>
        <w:tabs>
          <w:tab w:val="left" w:pos="567"/>
        </w:tabs>
        <w:adjustRightInd w:val="0"/>
        <w:spacing w:after="0" w:line="240" w:lineRule="auto"/>
        <w:ind w:firstLineChars="200" w:firstLine="360"/>
        <w:contextualSpacing/>
        <w:textAlignment w:val="center"/>
        <w:rPr>
          <w:rFonts w:ascii="宋体" w:hAnsi="宋体" w:cs="宋体"/>
          <w:color w:val="000000"/>
          <w:sz w:val="18"/>
          <w:szCs w:val="18"/>
        </w:rPr>
      </w:pPr>
      <w:r>
        <w:rPr>
          <w:rFonts w:ascii="黑体" w:eastAsia="黑体" w:hAnsi="黑体" w:cs="黑体" w:hint="eastAsia"/>
          <w:color w:val="000000"/>
          <w:sz w:val="18"/>
          <w:szCs w:val="18"/>
        </w:rPr>
        <w:t>注2</w:t>
      </w:r>
      <w:r>
        <w:rPr>
          <w:rFonts w:ascii="宋体" w:hAnsi="宋体" w:cs="宋体" w:hint="eastAsia"/>
          <w:color w:val="000000"/>
          <w:sz w:val="18"/>
          <w:szCs w:val="18"/>
        </w:rPr>
        <w:t>：曲线3为不合格的检测荷载位移曲线。</w:t>
      </w:r>
    </w:p>
    <w:p w14:paraId="114CD07D" w14:textId="77777777" w:rsidR="00307040" w:rsidRDefault="00411A5F">
      <w:pPr>
        <w:pStyle w:val="afd"/>
        <w:spacing w:before="160" w:line="320" w:lineRule="exact"/>
        <w:ind w:firstLine="400"/>
        <w:jc w:val="center"/>
        <w:rPr>
          <w:rFonts w:ascii="黑体" w:hAnsi="黑体"/>
          <w:color w:val="000000"/>
          <w:szCs w:val="21"/>
        </w:rPr>
      </w:pPr>
      <w:bookmarkStart w:id="354" w:name="_Toc21762189"/>
      <w:r>
        <w:rPr>
          <w:rFonts w:hint="eastAsia"/>
        </w:rPr>
        <w:t>图</w:t>
      </w:r>
      <w:r>
        <w:rPr>
          <w:rFonts w:hint="eastAsia"/>
        </w:rPr>
        <w:t xml:space="preserve"> 25</w:t>
      </w:r>
      <w:r>
        <w:t xml:space="preserve">  </w:t>
      </w:r>
      <w:proofErr w:type="gramStart"/>
      <w:r>
        <w:rPr>
          <w:rFonts w:ascii="黑体" w:hAnsi="黑体" w:hint="eastAsia"/>
          <w:color w:val="000000"/>
          <w:szCs w:val="21"/>
        </w:rPr>
        <w:t>力值与</w:t>
      </w:r>
      <w:proofErr w:type="gramEnd"/>
      <w:r>
        <w:rPr>
          <w:rFonts w:ascii="黑体" w:hAnsi="黑体" w:hint="eastAsia"/>
          <w:color w:val="000000"/>
          <w:szCs w:val="21"/>
        </w:rPr>
        <w:t>位移曲线示意图</w:t>
      </w:r>
      <w:bookmarkEnd w:id="354"/>
    </w:p>
    <w:p w14:paraId="4AE702A2" w14:textId="147B09BF" w:rsidR="00307040" w:rsidRDefault="00411A5F">
      <w:pPr>
        <w:pStyle w:val="22"/>
        <w:adjustRightInd w:val="0"/>
        <w:snapToGrid w:val="0"/>
        <w:spacing w:before="160" w:after="160" w:line="320" w:lineRule="exact"/>
        <w:rPr>
          <w:rFonts w:ascii="黑体" w:eastAsia="黑体"/>
          <w:b w:val="0"/>
          <w:iCs/>
          <w:sz w:val="21"/>
          <w:szCs w:val="21"/>
        </w:rPr>
      </w:pPr>
      <w:bookmarkStart w:id="355" w:name="_Toc18307661"/>
      <w:bookmarkStart w:id="356" w:name="_Toc18306760"/>
      <w:bookmarkStart w:id="357" w:name="_Toc21785309"/>
      <w:bookmarkStart w:id="358" w:name="_Toc24202"/>
      <w:bookmarkStart w:id="359" w:name="_Toc15232"/>
      <w:bookmarkStart w:id="360" w:name="_Toc6251"/>
      <w:bookmarkStart w:id="361" w:name="_Toc10656"/>
      <w:bookmarkStart w:id="362" w:name="_Toc26216"/>
      <w:bookmarkStart w:id="363" w:name="_Toc14555"/>
      <w:r>
        <w:rPr>
          <w:rFonts w:ascii="黑体" w:eastAsia="黑体" w:hint="eastAsia"/>
          <w:b w:val="0"/>
          <w:iCs/>
          <w:sz w:val="21"/>
          <w:szCs w:val="21"/>
        </w:rPr>
        <w:t>8</w:t>
      </w:r>
      <w:r>
        <w:rPr>
          <w:rFonts w:ascii="黑体" w:eastAsia="黑体"/>
          <w:b w:val="0"/>
          <w:iCs/>
          <w:sz w:val="21"/>
          <w:szCs w:val="21"/>
        </w:rPr>
        <w:t xml:space="preserve">.2  </w:t>
      </w:r>
      <w:r>
        <w:rPr>
          <w:rFonts w:ascii="黑体" w:eastAsia="黑体" w:hint="eastAsia"/>
          <w:b w:val="0"/>
          <w:iCs/>
          <w:sz w:val="21"/>
          <w:szCs w:val="21"/>
        </w:rPr>
        <w:t>槽道的</w:t>
      </w:r>
      <w:bookmarkEnd w:id="355"/>
      <w:bookmarkEnd w:id="356"/>
      <w:r>
        <w:rPr>
          <w:rFonts w:ascii="黑体" w:eastAsia="黑体" w:hint="eastAsia"/>
          <w:b w:val="0"/>
          <w:iCs/>
          <w:sz w:val="21"/>
          <w:szCs w:val="21"/>
        </w:rPr>
        <w:t>静载承载性能</w:t>
      </w:r>
      <w:bookmarkEnd w:id="357"/>
      <w:bookmarkEnd w:id="358"/>
      <w:bookmarkEnd w:id="359"/>
      <w:bookmarkEnd w:id="360"/>
      <w:bookmarkEnd w:id="361"/>
      <w:bookmarkEnd w:id="362"/>
      <w:bookmarkEnd w:id="363"/>
      <w:r>
        <w:rPr>
          <w:rFonts w:ascii="黑体" w:eastAsia="黑体"/>
          <w:b w:val="0"/>
          <w:iCs/>
          <w:sz w:val="21"/>
          <w:szCs w:val="21"/>
        </w:rPr>
        <w:t xml:space="preserve">  </w:t>
      </w:r>
    </w:p>
    <w:p w14:paraId="1B5CE40A" w14:textId="4F318DAC" w:rsidR="00307040" w:rsidRDefault="00411A5F">
      <w:pPr>
        <w:widowControl/>
        <w:rPr>
          <w:rFonts w:ascii="黑体" w:eastAsia="黑体" w:hAnsi="黑体"/>
          <w:iCs/>
          <w:szCs w:val="21"/>
        </w:rPr>
      </w:pPr>
      <w:bookmarkStart w:id="364" w:name="_Toc21785310"/>
      <w:bookmarkStart w:id="365" w:name="_Hlk518390364"/>
      <w:bookmarkStart w:id="366" w:name="_Toc18307662"/>
      <w:bookmarkStart w:id="367" w:name="_Toc4504"/>
      <w:r>
        <w:rPr>
          <w:rFonts w:ascii="黑体" w:eastAsia="黑体" w:hAnsi="黑体" w:hint="eastAsia"/>
          <w:iCs/>
          <w:szCs w:val="21"/>
        </w:rPr>
        <w:t>8</w:t>
      </w:r>
      <w:r>
        <w:rPr>
          <w:rFonts w:ascii="黑体" w:eastAsia="黑体" w:hAnsi="黑体"/>
          <w:iCs/>
          <w:szCs w:val="21"/>
        </w:rPr>
        <w:t xml:space="preserve">.2.1  </w:t>
      </w:r>
      <w:r>
        <w:rPr>
          <w:rFonts w:ascii="黑体" w:eastAsia="黑体" w:hAnsi="黑体" w:hint="eastAsia"/>
          <w:iCs/>
          <w:szCs w:val="21"/>
        </w:rPr>
        <w:t>拉力作用下槽道与锚件连接</w:t>
      </w:r>
      <w:proofErr w:type="gramStart"/>
      <w:r>
        <w:rPr>
          <w:rFonts w:ascii="黑体" w:eastAsia="黑体" w:hAnsi="黑体" w:hint="eastAsia"/>
          <w:iCs/>
          <w:szCs w:val="21"/>
        </w:rPr>
        <w:t>处破坏</w:t>
      </w:r>
      <w:bookmarkEnd w:id="364"/>
      <w:bookmarkEnd w:id="365"/>
      <w:bookmarkEnd w:id="366"/>
      <w:proofErr w:type="gramEnd"/>
      <w:r>
        <w:rPr>
          <w:rFonts w:ascii="黑体" w:eastAsia="黑体" w:hAnsi="黑体" w:hint="eastAsia"/>
          <w:iCs/>
          <w:szCs w:val="21"/>
        </w:rPr>
        <w:t>计算</w:t>
      </w:r>
      <w:bookmarkEnd w:id="367"/>
    </w:p>
    <w:p w14:paraId="55A521DB" w14:textId="3B14DC8C" w:rsidR="00307040" w:rsidRDefault="00411A5F">
      <w:pPr>
        <w:adjustRightInd w:val="0"/>
        <w:snapToGrid w:val="0"/>
        <w:spacing w:after="0" w:line="320" w:lineRule="exact"/>
        <w:ind w:firstLineChars="200" w:firstLine="420"/>
        <w:jc w:val="left"/>
        <w:rPr>
          <w:rFonts w:ascii="宋体" w:hAnsi="宋体" w:cs="宋体"/>
          <w:color w:val="000000"/>
          <w:szCs w:val="21"/>
          <w:lang w:val="de-DE"/>
        </w:rPr>
      </w:pPr>
      <w:r>
        <w:rPr>
          <w:rFonts w:ascii="宋体" w:hAnsi="宋体" w:cs="宋体" w:hint="eastAsia"/>
          <w:color w:val="000000"/>
          <w:szCs w:val="21"/>
        </w:rPr>
        <w:t>槽道与锚件连接处抗拉承载力</w:t>
      </w:r>
      <w:r>
        <w:rPr>
          <w:rFonts w:ascii="宋体" w:hAnsi="宋体" w:cs="宋体" w:hint="eastAsia"/>
          <w:color w:val="000000"/>
          <w:szCs w:val="21"/>
          <w:lang w:val="de-DE"/>
        </w:rPr>
        <w:t>标准值</w:t>
      </w:r>
      <m:oMath>
        <m:sSub>
          <m:sSubPr>
            <m:ctrlPr>
              <w:rPr>
                <w:rFonts w:ascii="Cambria Math" w:eastAsia="等线" w:hAnsi="Cambria Math"/>
                <w:sz w:val="18"/>
                <w:szCs w:val="18"/>
              </w:rPr>
            </m:ctrlPr>
          </m:sSubPr>
          <m:e>
            <w:bookmarkStart w:id="368" w:name="_Hlk3627703"/>
            <m:r>
              <w:rPr>
                <w:rFonts w:ascii="Cambria Math" w:eastAsia="等线" w:hAnsi="Cambria Math"/>
                <w:sz w:val="18"/>
                <w:szCs w:val="18"/>
              </w:rPr>
              <m:t>N</m:t>
            </m:r>
          </m:e>
          <m:sub>
            <m:r>
              <w:rPr>
                <w:rFonts w:ascii="Cambria Math" w:eastAsia="等线" w:hAnsi="Cambria Math"/>
                <w:sz w:val="18"/>
                <w:szCs w:val="18"/>
              </w:rPr>
              <m:t>Rk,sc</m:t>
            </m:r>
            <w:bookmarkEnd w:id="368"/>
          </m:sub>
        </m:sSub>
      </m:oMath>
      <w:r>
        <w:rPr>
          <w:rFonts w:ascii="宋体" w:hAnsi="宋体" w:cs="宋体" w:hint="eastAsia"/>
          <w:color w:val="000000"/>
          <w:szCs w:val="21"/>
          <w:lang w:val="de-DE"/>
        </w:rPr>
        <w:t>应通过</w:t>
      </w:r>
      <w:r>
        <w:rPr>
          <w:rFonts w:ascii="宋体" w:hAnsi="宋体" w:cs="宋体" w:hint="eastAsia"/>
          <w:color w:val="000000"/>
          <w:szCs w:val="21"/>
        </w:rPr>
        <w:t>本标准6.1条</w:t>
      </w:r>
      <w:r>
        <w:rPr>
          <w:rFonts w:ascii="宋体" w:hAnsi="宋体" w:cs="宋体" w:hint="eastAsia"/>
          <w:color w:val="000000"/>
          <w:szCs w:val="21"/>
          <w:lang w:val="de-DE"/>
        </w:rPr>
        <w:t>试验结果按式(</w:t>
      </w:r>
      <w:r>
        <w:rPr>
          <w:rFonts w:ascii="宋体" w:hAnsi="宋体" w:cs="宋体"/>
          <w:color w:val="000000"/>
          <w:szCs w:val="21"/>
          <w:lang w:val="de-DE"/>
        </w:rPr>
        <w:t>3)</w:t>
      </w:r>
      <w:r>
        <w:rPr>
          <w:rFonts w:ascii="宋体" w:hAnsi="宋体" w:cs="宋体" w:hint="eastAsia"/>
          <w:color w:val="000000"/>
          <w:szCs w:val="21"/>
          <w:lang w:val="de-DE"/>
        </w:rPr>
        <w:t>完成归一化换算后，再按式(</w:t>
      </w:r>
      <w:r>
        <w:rPr>
          <w:rFonts w:ascii="宋体" w:hAnsi="宋体" w:cs="宋体"/>
          <w:color w:val="000000"/>
          <w:szCs w:val="21"/>
          <w:lang w:val="de-DE"/>
        </w:rPr>
        <w:t>5)</w:t>
      </w:r>
      <w:r>
        <w:rPr>
          <w:rFonts w:ascii="宋体" w:hAnsi="宋体" w:cs="宋体" w:hint="eastAsia"/>
          <w:color w:val="000000"/>
          <w:szCs w:val="21"/>
          <w:lang w:val="de-DE"/>
        </w:rPr>
        <w:t>进行计算。</w:t>
      </w:r>
    </w:p>
    <w:p w14:paraId="3B10C0AD" w14:textId="2A5DB144" w:rsidR="00307040" w:rsidRDefault="00411A5F">
      <w:pPr>
        <w:widowControl/>
        <w:rPr>
          <w:rFonts w:ascii="黑体" w:eastAsia="黑体"/>
          <w:iCs/>
          <w:szCs w:val="21"/>
        </w:rPr>
      </w:pPr>
      <w:bookmarkStart w:id="369" w:name="_Toc21785311"/>
      <w:bookmarkStart w:id="370" w:name="_Toc18307663"/>
      <w:bookmarkStart w:id="371" w:name="_Hlk518390388"/>
      <w:bookmarkStart w:id="372" w:name="_Toc23625"/>
      <w:r>
        <w:rPr>
          <w:rFonts w:ascii="黑体" w:eastAsia="黑体" w:hint="eastAsia"/>
          <w:iCs/>
          <w:szCs w:val="21"/>
        </w:rPr>
        <w:t>8</w:t>
      </w:r>
      <w:r>
        <w:rPr>
          <w:rFonts w:ascii="黑体" w:eastAsia="黑体"/>
          <w:iCs/>
          <w:szCs w:val="21"/>
        </w:rPr>
        <w:t xml:space="preserve">.2.2  </w:t>
      </w:r>
      <w:r>
        <w:rPr>
          <w:rFonts w:ascii="黑体" w:eastAsia="黑体" w:hint="eastAsia"/>
          <w:iCs/>
          <w:szCs w:val="21"/>
        </w:rPr>
        <w:t>拉力作用下槽口破坏</w:t>
      </w:r>
      <w:bookmarkEnd w:id="369"/>
      <w:bookmarkEnd w:id="370"/>
      <w:bookmarkEnd w:id="371"/>
      <w:r>
        <w:rPr>
          <w:rFonts w:ascii="黑体" w:eastAsia="黑体" w:hint="eastAsia"/>
          <w:iCs/>
          <w:szCs w:val="21"/>
        </w:rPr>
        <w:t>计算</w:t>
      </w:r>
      <w:bookmarkEnd w:id="372"/>
    </w:p>
    <w:p w14:paraId="35741789" w14:textId="04736EE4" w:rsidR="00307040" w:rsidRDefault="00411A5F">
      <w:pPr>
        <w:adjustRightInd w:val="0"/>
        <w:snapToGrid w:val="0"/>
        <w:spacing w:after="0" w:line="320" w:lineRule="exact"/>
        <w:jc w:val="left"/>
        <w:textAlignment w:val="center"/>
        <w:rPr>
          <w:rFonts w:ascii="宋体" w:hAnsi="宋体"/>
          <w:color w:val="000000"/>
          <w:szCs w:val="21"/>
          <w:lang w:val="de-DE"/>
        </w:rPr>
      </w:pPr>
      <w:r>
        <w:rPr>
          <w:rFonts w:ascii="宋体" w:hAnsi="宋体" w:cs="宋体" w:hint="eastAsia"/>
          <w:szCs w:val="21"/>
        </w:rPr>
        <w:t xml:space="preserve">    </w:t>
      </w:r>
      <w:r>
        <w:rPr>
          <w:rFonts w:ascii="宋体" w:hAnsi="宋体" w:cs="宋体"/>
          <w:szCs w:val="21"/>
        </w:rPr>
        <w:t>当按</w:t>
      </w:r>
      <w:r>
        <w:rPr>
          <w:rFonts w:ascii="宋体" w:hAnsi="宋体" w:cs="宋体" w:hint="eastAsia"/>
          <w:szCs w:val="21"/>
        </w:rPr>
        <w:t>本标准6.</w:t>
      </w:r>
      <w:r>
        <w:rPr>
          <w:rFonts w:ascii="宋体" w:hAnsi="宋体" w:cs="宋体"/>
          <w:szCs w:val="21"/>
        </w:rPr>
        <w:t>2条完成试验时</w:t>
      </w:r>
      <w:r>
        <w:rPr>
          <w:rFonts w:ascii="宋体" w:hAnsi="宋体" w:cs="宋体" w:hint="eastAsia"/>
          <w:szCs w:val="21"/>
        </w:rPr>
        <w:t>，槽口基准抗拉承载力标准值</w:t>
      </w:r>
      <m:oMath>
        <m:sSubSup>
          <m:sSubSupPr>
            <m:ctrlPr>
              <w:rPr>
                <w:rFonts w:ascii="Cambria Math" w:hAnsi="Cambria Math" w:cs="宋体" w:hint="eastAsia"/>
                <w:i/>
                <w:sz w:val="18"/>
                <w:szCs w:val="18"/>
                <w:vertAlign w:val="superscript"/>
              </w:rPr>
            </m:ctrlPr>
          </m:sSubSupPr>
          <m:e>
            <m:r>
              <w:rPr>
                <w:rFonts w:ascii="Cambria Math" w:hAnsi="Cambria Math" w:cs="宋体" w:hint="eastAsia"/>
                <w:sz w:val="18"/>
                <w:szCs w:val="18"/>
                <w:vertAlign w:val="superscript"/>
              </w:rPr>
              <m:t>N</m:t>
            </m:r>
          </m:e>
          <m:sub>
            <m:r>
              <w:rPr>
                <w:rFonts w:ascii="Cambria Math" w:hAnsi="Cambria Math" w:cs="宋体" w:hint="eastAsia"/>
                <w:sz w:val="18"/>
                <w:szCs w:val="18"/>
                <w:vertAlign w:val="superscript"/>
              </w:rPr>
              <m:t>Rk,sl</m:t>
            </m:r>
          </m:sub>
          <m:sup>
            <m:r>
              <w:rPr>
                <w:rFonts w:ascii="Cambria Math" w:hAnsi="Cambria Math" w:cs="宋体" w:hint="eastAsia"/>
                <w:sz w:val="18"/>
                <w:szCs w:val="18"/>
                <w:vertAlign w:val="superscript"/>
              </w:rPr>
              <m:t>0</m:t>
            </m:r>
          </m:sup>
        </m:sSubSup>
      </m:oMath>
      <w:r>
        <w:rPr>
          <w:rFonts w:ascii="宋体" w:hAnsi="宋体" w:cs="宋体" w:hint="eastAsia"/>
          <w:color w:val="000000"/>
          <w:szCs w:val="21"/>
          <w:lang w:val="de-DE"/>
        </w:rPr>
        <w:t>应</w:t>
      </w:r>
      <w:r>
        <w:rPr>
          <w:rFonts w:ascii="宋体" w:hAnsi="宋体" w:cs="宋体" w:hint="eastAsia"/>
          <w:color w:val="000000"/>
          <w:szCs w:val="21"/>
        </w:rPr>
        <w:t>依据</w:t>
      </w:r>
      <w:r>
        <w:rPr>
          <w:rFonts w:ascii="宋体" w:hAnsi="宋体" w:cs="宋体" w:hint="eastAsia"/>
          <w:color w:val="000000"/>
          <w:szCs w:val="21"/>
          <w:lang w:val="de-DE"/>
        </w:rPr>
        <w:t>试验结果按式</w:t>
      </w:r>
      <w:r>
        <w:rPr>
          <w:rFonts w:ascii="宋体" w:hAnsi="宋体" w:cs="宋体"/>
          <w:color w:val="000000"/>
          <w:szCs w:val="21"/>
          <w:lang w:val="de-DE"/>
        </w:rPr>
        <w:t>(3)</w:t>
      </w:r>
      <w:r>
        <w:rPr>
          <w:rFonts w:ascii="宋体" w:hAnsi="宋体" w:cs="宋体" w:hint="eastAsia"/>
          <w:color w:val="000000"/>
          <w:szCs w:val="21"/>
          <w:lang w:val="de-DE"/>
        </w:rPr>
        <w:t xml:space="preserve"> 完成归一化换算后，再按式</w:t>
      </w:r>
      <w:r>
        <w:rPr>
          <w:rFonts w:ascii="宋体" w:hAnsi="宋体" w:cs="宋体"/>
          <w:color w:val="000000"/>
          <w:szCs w:val="21"/>
          <w:lang w:val="de-DE"/>
        </w:rPr>
        <w:t>(5)</w:t>
      </w:r>
      <w:r>
        <w:rPr>
          <w:rFonts w:ascii="宋体" w:hAnsi="宋体" w:cs="宋体" w:hint="eastAsia"/>
          <w:color w:val="000000"/>
          <w:szCs w:val="21"/>
          <w:lang w:val="de-DE"/>
        </w:rPr>
        <w:t>进行计算</w:t>
      </w:r>
      <w:r>
        <w:rPr>
          <w:rFonts w:ascii="宋体" w:hAnsi="宋体" w:hint="eastAsia"/>
          <w:color w:val="000000"/>
          <w:szCs w:val="21"/>
          <w:lang w:val="de-DE"/>
        </w:rPr>
        <w:t>。</w:t>
      </w:r>
    </w:p>
    <w:p w14:paraId="41B7B74A" w14:textId="5B71CCA9" w:rsidR="00307040" w:rsidRDefault="00411A5F">
      <w:pPr>
        <w:widowControl/>
        <w:rPr>
          <w:rFonts w:ascii="黑体" w:eastAsia="黑体"/>
          <w:iCs/>
          <w:szCs w:val="21"/>
        </w:rPr>
      </w:pPr>
      <w:bookmarkStart w:id="373" w:name="_Toc18307664"/>
      <w:bookmarkStart w:id="374" w:name="_Hlk518390583"/>
      <w:bookmarkStart w:id="375" w:name="_Toc21785312"/>
      <w:bookmarkStart w:id="376" w:name="_Toc5143"/>
      <w:r>
        <w:rPr>
          <w:rFonts w:ascii="黑体" w:eastAsia="黑体" w:hint="eastAsia"/>
          <w:iCs/>
          <w:szCs w:val="21"/>
        </w:rPr>
        <w:t>8</w:t>
      </w:r>
      <w:r>
        <w:rPr>
          <w:rFonts w:ascii="黑体" w:eastAsia="黑体"/>
          <w:iCs/>
          <w:szCs w:val="21"/>
        </w:rPr>
        <w:t xml:space="preserve">.2.3  </w:t>
      </w:r>
      <w:r>
        <w:rPr>
          <w:rFonts w:ascii="黑体" w:eastAsia="黑体" w:hint="eastAsia"/>
          <w:iCs/>
          <w:szCs w:val="21"/>
        </w:rPr>
        <w:t>拉力作用下槽道</w:t>
      </w:r>
      <w:proofErr w:type="gramStart"/>
      <w:r>
        <w:rPr>
          <w:rFonts w:ascii="黑体" w:eastAsia="黑体" w:hint="eastAsia"/>
          <w:iCs/>
          <w:szCs w:val="21"/>
        </w:rPr>
        <w:t>受弯破坏</w:t>
      </w:r>
      <w:bookmarkEnd w:id="373"/>
      <w:bookmarkEnd w:id="374"/>
      <w:bookmarkEnd w:id="375"/>
      <w:proofErr w:type="gramEnd"/>
      <w:r>
        <w:rPr>
          <w:rFonts w:ascii="黑体" w:eastAsia="黑体" w:hint="eastAsia"/>
          <w:iCs/>
          <w:szCs w:val="21"/>
        </w:rPr>
        <w:t>计算</w:t>
      </w:r>
      <w:bookmarkEnd w:id="376"/>
    </w:p>
    <w:p w14:paraId="3FFF6787" w14:textId="37C55333" w:rsidR="00307040" w:rsidRDefault="00411A5F">
      <w:pPr>
        <w:adjustRightInd w:val="0"/>
        <w:snapToGrid w:val="0"/>
        <w:spacing w:after="0" w:line="320" w:lineRule="exact"/>
        <w:textAlignment w:val="center"/>
        <w:rPr>
          <w:rFonts w:ascii="宋体" w:hAnsi="宋体"/>
        </w:rPr>
      </w:pPr>
      <w:r>
        <w:rPr>
          <w:rFonts w:ascii="黑体" w:eastAsia="黑体" w:hAnsi="黑体" w:cs="宋体" w:hint="eastAsia"/>
          <w:szCs w:val="21"/>
        </w:rPr>
        <w:t>8</w:t>
      </w:r>
      <w:r>
        <w:rPr>
          <w:rFonts w:ascii="黑体" w:eastAsia="黑体" w:hAnsi="黑体" w:cs="宋体"/>
          <w:szCs w:val="21"/>
        </w:rPr>
        <w:t>.2.3.1</w:t>
      </w:r>
      <w:r>
        <w:rPr>
          <w:rFonts w:ascii="宋体" w:hAnsi="宋体"/>
          <w:bCs/>
          <w:iCs/>
          <w:szCs w:val="21"/>
        </w:rPr>
        <w:t xml:space="preserve">  </w:t>
      </w:r>
      <w:r>
        <w:rPr>
          <w:rFonts w:ascii="宋体" w:hAnsi="宋体" w:hint="eastAsia"/>
          <w:bCs/>
          <w:iCs/>
          <w:szCs w:val="21"/>
        </w:rPr>
        <w:t>当不执行试验时，槽式预埋件抗弯承载强度</w:t>
      </w:r>
      <w:r>
        <w:rPr>
          <w:rFonts w:ascii="宋体" w:hAnsi="宋体" w:hint="eastAsia"/>
        </w:rPr>
        <w:t>标准值</w:t>
      </w:r>
      <m:oMath>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Rk,s,flex</m:t>
            </m:r>
          </m:sub>
        </m:sSub>
      </m:oMath>
      <w:r>
        <w:rPr>
          <w:rFonts w:ascii="宋体" w:hAnsi="宋体" w:cs="宋体" w:hint="eastAsia"/>
          <w:color w:val="000000"/>
          <w:szCs w:val="21"/>
          <w:lang w:val="de-DE"/>
        </w:rPr>
        <w:t>应按式（9）进行计算</w:t>
      </w:r>
      <w:r>
        <w:rPr>
          <w:rFonts w:ascii="宋体" w:hAnsi="宋体" w:hint="eastAsia"/>
        </w:rPr>
        <w:t>。</w:t>
      </w:r>
    </w:p>
    <w:tbl>
      <w:tblPr>
        <w:tblW w:w="6482" w:type="dxa"/>
        <w:jc w:val="right"/>
        <w:tblLayout w:type="fixed"/>
        <w:tblLook w:val="04A0" w:firstRow="1" w:lastRow="0" w:firstColumn="1" w:lastColumn="0" w:noHBand="0" w:noVBand="1"/>
      </w:tblPr>
      <w:tblGrid>
        <w:gridCol w:w="5103"/>
        <w:gridCol w:w="1379"/>
      </w:tblGrid>
      <w:tr w:rsidR="00307040" w14:paraId="5F1C52DB" w14:textId="77777777">
        <w:trPr>
          <w:trHeight w:val="382"/>
          <w:jc w:val="right"/>
        </w:trPr>
        <w:tc>
          <w:tcPr>
            <w:tcW w:w="5103" w:type="dxa"/>
            <w:shd w:val="clear" w:color="auto" w:fill="auto"/>
          </w:tcPr>
          <w:p w14:paraId="4433711F"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eastAsia="等线" w:hAnsi="Cambria Math"/>
                      <w:sz w:val="18"/>
                      <w:szCs w:val="18"/>
                    </w:rPr>
                  </m:ctrlPr>
                </m:sSubPr>
                <m:e>
                  <m:r>
                    <w:rPr>
                      <w:rFonts w:ascii="Cambria Math" w:hAnsi="Cambria Math"/>
                      <w:sz w:val="18"/>
                      <w:szCs w:val="18"/>
                    </w:rPr>
                    <m:t>M</m:t>
                  </m:r>
                </m:e>
                <m:sub>
                  <m:r>
                    <w:rPr>
                      <w:rFonts w:ascii="Cambria Math" w:hAnsi="Cambria Math"/>
                      <w:sz w:val="18"/>
                      <w:szCs w:val="18"/>
                    </w:rPr>
                    <m:t>Rk</m:t>
                  </m:r>
                  <m:r>
                    <w:rPr>
                      <w:rFonts w:ascii="Cambria Math" w:hAnsi="Cambria Math"/>
                      <w:sz w:val="18"/>
                      <w:szCs w:val="18"/>
                      <w:lang w:val="de-DE"/>
                    </w:rPr>
                    <m:t>,</m:t>
                  </m:r>
                  <m:r>
                    <w:rPr>
                      <w:rFonts w:ascii="Cambria Math" w:hAnsi="Cambria Math"/>
                      <w:sz w:val="18"/>
                      <w:szCs w:val="18"/>
                    </w:rPr>
                    <m:t>s</m:t>
                  </m:r>
                  <m:r>
                    <w:rPr>
                      <w:rFonts w:ascii="Cambria Math" w:hAnsi="Cambria Math"/>
                      <w:sz w:val="18"/>
                      <w:szCs w:val="18"/>
                      <w:lang w:val="de-DE"/>
                    </w:rPr>
                    <m:t>,</m:t>
                  </m:r>
                  <m:r>
                    <w:rPr>
                      <w:rFonts w:ascii="Cambria Math" w:hAnsi="Cambria Math"/>
                      <w:sz w:val="18"/>
                      <w:szCs w:val="18"/>
                    </w:rPr>
                    <m:t>flex</m:t>
                  </m:r>
                </m:sub>
              </m:sSub>
              <m:r>
                <w:rPr>
                  <w:rFonts w:ascii="Cambria Math" w:hAnsi="Cambria Math"/>
                  <w:sz w:val="18"/>
                  <w:szCs w:val="18"/>
                  <w:lang w:val="de-DE"/>
                </w:rPr>
                <m:t>=</m:t>
              </m:r>
              <m:sSub>
                <m:sSubPr>
                  <m:ctrlPr>
                    <w:rPr>
                      <w:rFonts w:ascii="Cambria Math" w:hAnsi="Cambria Math"/>
                      <w:i/>
                      <w:sz w:val="18"/>
                      <w:szCs w:val="18"/>
                      <w:vertAlign w:val="superscript"/>
                    </w:rPr>
                  </m:ctrlPr>
                </m:sSubPr>
                <m:e>
                  <m:r>
                    <w:rPr>
                      <w:rFonts w:ascii="Cambria Math"/>
                      <w:sz w:val="18"/>
                      <w:szCs w:val="18"/>
                      <w:vertAlign w:val="superscript"/>
                    </w:rPr>
                    <m:t>W</m:t>
                  </m:r>
                </m:e>
                <m:sub>
                  <m:r>
                    <w:rPr>
                      <w:rFonts w:ascii="Cambria Math"/>
                      <w:sz w:val="18"/>
                      <w:szCs w:val="18"/>
                      <w:vertAlign w:val="superscript"/>
                    </w:rPr>
                    <m:t>pl</m:t>
                  </m:r>
                  <m:r>
                    <w:rPr>
                      <w:rFonts w:ascii="Cambria Math"/>
                      <w:sz w:val="18"/>
                      <w:szCs w:val="18"/>
                      <w:vertAlign w:val="superscript"/>
                      <w:lang w:val="de-DE"/>
                    </w:rPr>
                    <m:t>,</m:t>
                  </m:r>
                  <m:r>
                    <w:rPr>
                      <w:rFonts w:ascii="Cambria Math"/>
                      <w:sz w:val="18"/>
                      <w:szCs w:val="18"/>
                      <w:vertAlign w:val="superscript"/>
                    </w:rPr>
                    <m:t>y</m:t>
                  </m:r>
                  <m:r>
                    <w:rPr>
                      <w:rFonts w:ascii="Cambria Math"/>
                      <w:sz w:val="18"/>
                      <w:szCs w:val="18"/>
                      <w:vertAlign w:val="superscript"/>
                      <w:lang w:val="de-DE"/>
                    </w:rPr>
                    <m:t>,</m:t>
                  </m:r>
                  <m:r>
                    <w:rPr>
                      <w:rFonts w:ascii="Cambria Math"/>
                      <w:sz w:val="18"/>
                      <w:szCs w:val="18"/>
                      <w:vertAlign w:val="superscript"/>
                    </w:rPr>
                    <m:t>nom</m:t>
                  </m:r>
                </m:sub>
              </m:sSub>
              <m:r>
                <w:rPr>
                  <w:rFonts w:ascii="Cambria Math" w:hAnsi="Cambria Math" w:cs="Cambria Math"/>
                  <w:sz w:val="18"/>
                  <w:szCs w:val="18"/>
                  <w:vertAlign w:val="superscript"/>
                  <w:lang w:val="de-DE"/>
                </w:rPr>
                <m:t>⋅</m:t>
              </m:r>
              <m:sSub>
                <m:sSubPr>
                  <m:ctrlPr>
                    <w:rPr>
                      <w:rFonts w:ascii="Cambria Math" w:hAnsi="Cambria Math"/>
                      <w:i/>
                      <w:sz w:val="18"/>
                      <w:szCs w:val="18"/>
                      <w:vertAlign w:val="superscript"/>
                    </w:rPr>
                  </m:ctrlPr>
                </m:sSubPr>
                <m:e>
                  <m:r>
                    <w:rPr>
                      <w:rFonts w:ascii="Cambria Math"/>
                      <w:sz w:val="18"/>
                      <w:szCs w:val="18"/>
                      <w:vertAlign w:val="superscript"/>
                    </w:rPr>
                    <m:t>f</m:t>
                  </m:r>
                </m:e>
                <m:sub>
                  <m:r>
                    <w:rPr>
                      <w:rFonts w:ascii="Cambria Math"/>
                      <w:sz w:val="18"/>
                      <w:szCs w:val="18"/>
                      <w:vertAlign w:val="superscript"/>
                    </w:rPr>
                    <m:t>yk</m:t>
                  </m:r>
                  <m:r>
                    <w:rPr>
                      <w:rFonts w:ascii="Cambria Math"/>
                      <w:sz w:val="18"/>
                      <w:szCs w:val="18"/>
                      <w:vertAlign w:val="superscript"/>
                      <w:lang w:val="de-DE"/>
                    </w:rPr>
                    <m:t>,</m:t>
                  </m:r>
                  <m:r>
                    <w:rPr>
                      <w:rFonts w:ascii="Cambria Math"/>
                      <w:sz w:val="18"/>
                      <w:szCs w:val="18"/>
                      <w:vertAlign w:val="superscript"/>
                    </w:rPr>
                    <m:t>c</m:t>
                  </m:r>
                </m:sub>
              </m:sSub>
            </m:oMath>
            <w:r w:rsidR="00411A5F">
              <w:rPr>
                <w:rFonts w:ascii="宋体" w:hAnsi="宋体" w:cs="宋体"/>
                <w:color w:val="000000"/>
                <w:sz w:val="18"/>
                <w:szCs w:val="18"/>
                <w:lang w:val="de-DE"/>
              </w:rPr>
              <w:t xml:space="preserve"> ……………………………………  </w:t>
            </w:r>
          </w:p>
        </w:tc>
        <w:tc>
          <w:tcPr>
            <w:tcW w:w="1379" w:type="dxa"/>
            <w:shd w:val="clear" w:color="auto" w:fill="auto"/>
            <w:vAlign w:val="center"/>
          </w:tcPr>
          <w:p w14:paraId="04878C41" w14:textId="77777777" w:rsidR="00307040" w:rsidRDefault="00411A5F">
            <w:pPr>
              <w:spacing w:after="0" w:line="240" w:lineRule="auto"/>
              <w:jc w:val="left"/>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9</w:t>
            </w:r>
            <w:r>
              <w:rPr>
                <w:rFonts w:ascii="宋体" w:hAnsi="宋体" w:cs="宋体"/>
                <w:color w:val="000000"/>
                <w:szCs w:val="21"/>
                <w:lang w:val="de-DE"/>
              </w:rPr>
              <w:t>)</w:t>
            </w:r>
          </w:p>
        </w:tc>
      </w:tr>
    </w:tbl>
    <w:p w14:paraId="5CA39311"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1212"/>
        <w:gridCol w:w="7434"/>
      </w:tblGrid>
      <w:tr w:rsidR="00307040" w14:paraId="7E3446E2" w14:textId="77777777">
        <w:tc>
          <w:tcPr>
            <w:tcW w:w="1212" w:type="dxa"/>
            <w:shd w:val="clear" w:color="auto" w:fill="auto"/>
          </w:tcPr>
          <w:p w14:paraId="0A4DE884" w14:textId="77777777" w:rsidR="00307040" w:rsidRDefault="00D50F10">
            <w:pPr>
              <w:spacing w:after="0" w:line="240" w:lineRule="auto"/>
              <w:rPr>
                <w:rFonts w:ascii="黑体" w:eastAsia="黑体" w:hAnsi="黑体"/>
                <w:sz w:val="18"/>
                <w:szCs w:val="18"/>
                <w:vertAlign w:val="superscript"/>
              </w:rPr>
            </w:pPr>
            <m:oMathPara>
              <m:oMathParaPr>
                <m:jc m:val="left"/>
              </m:oMathParaPr>
              <m:oMath>
                <m:sSub>
                  <m:sSubPr>
                    <m:ctrlPr>
                      <w:rPr>
                        <w:rFonts w:ascii="Cambria Math" w:hAnsi="Cambria Math"/>
                        <w:i/>
                        <w:sz w:val="18"/>
                        <w:szCs w:val="18"/>
                        <w:vertAlign w:val="superscript"/>
                      </w:rPr>
                    </m:ctrlPr>
                  </m:sSubPr>
                  <m:e>
                    <m:r>
                      <w:rPr>
                        <w:rFonts w:ascii="Cambria Math"/>
                        <w:sz w:val="18"/>
                        <w:szCs w:val="18"/>
                        <w:vertAlign w:val="superscript"/>
                      </w:rPr>
                      <m:t>W</m:t>
                    </m:r>
                  </m:e>
                  <m:sub>
                    <m:r>
                      <w:rPr>
                        <w:rFonts w:ascii="Cambria Math"/>
                        <w:sz w:val="18"/>
                        <w:szCs w:val="18"/>
                        <w:vertAlign w:val="superscript"/>
                      </w:rPr>
                      <m:t>pl</m:t>
                    </m:r>
                    <m:r>
                      <w:rPr>
                        <w:rFonts w:ascii="Cambria Math"/>
                        <w:sz w:val="18"/>
                        <w:szCs w:val="18"/>
                        <w:vertAlign w:val="superscript"/>
                        <w:lang w:val="de-DE"/>
                      </w:rPr>
                      <m:t>,</m:t>
                    </m:r>
                    <m:r>
                      <w:rPr>
                        <w:rFonts w:ascii="Cambria Math"/>
                        <w:sz w:val="18"/>
                        <w:szCs w:val="18"/>
                        <w:vertAlign w:val="superscript"/>
                      </w:rPr>
                      <m:t>y</m:t>
                    </m:r>
                    <m:r>
                      <w:rPr>
                        <w:rFonts w:ascii="Cambria Math"/>
                        <w:sz w:val="18"/>
                        <w:szCs w:val="18"/>
                        <w:vertAlign w:val="superscript"/>
                        <w:lang w:val="de-DE"/>
                      </w:rPr>
                      <m:t>,</m:t>
                    </m:r>
                    <m:r>
                      <w:rPr>
                        <w:rFonts w:ascii="Cambria Math"/>
                        <w:sz w:val="18"/>
                        <w:szCs w:val="18"/>
                        <w:vertAlign w:val="superscript"/>
                      </w:rPr>
                      <m:t>nom</m:t>
                    </m:r>
                  </m:sub>
                </m:sSub>
              </m:oMath>
            </m:oMathPara>
          </w:p>
        </w:tc>
        <w:tc>
          <w:tcPr>
            <w:tcW w:w="7434" w:type="dxa"/>
            <w:shd w:val="clear" w:color="auto" w:fill="auto"/>
          </w:tcPr>
          <w:p w14:paraId="69DDD4A9"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——槽式预埋件</w:t>
            </w:r>
            <w:proofErr w:type="gramStart"/>
            <w:r>
              <w:rPr>
                <w:rFonts w:ascii="宋体" w:hAnsi="宋体" w:hint="eastAsia"/>
                <w:sz w:val="18"/>
                <w:szCs w:val="18"/>
              </w:rPr>
              <w:t>槽道沿图</w:t>
            </w:r>
            <w:proofErr w:type="gramEnd"/>
            <w:r>
              <w:rPr>
                <w:rFonts w:ascii="宋体" w:hAnsi="宋体" w:hint="eastAsia"/>
                <w:sz w:val="18"/>
                <w:szCs w:val="18"/>
              </w:rPr>
              <w:t>1Y-Y轴方向的塑性截面模量</w:t>
            </w:r>
            <w:proofErr w:type="gramStart"/>
            <w:r>
              <w:rPr>
                <w:rFonts w:ascii="宋体" w:hAnsi="宋体" w:hint="eastAsia"/>
                <w:sz w:val="18"/>
                <w:szCs w:val="18"/>
              </w:rPr>
              <w:t>公称值</w:t>
            </w:r>
            <w:proofErr w:type="gramEnd"/>
            <w:r>
              <w:rPr>
                <w:rFonts w:ascii="宋体" w:hAnsi="宋体" w:hint="eastAsia"/>
                <w:color w:val="000000"/>
                <w:sz w:val="18"/>
                <w:szCs w:val="18"/>
              </w:rPr>
              <w:t>(</w:t>
            </w:r>
            <w:r>
              <w:rPr>
                <w:rFonts w:ascii="宋体" w:hAnsi="宋体"/>
                <w:color w:val="000000"/>
                <w:sz w:val="18"/>
                <w:szCs w:val="18"/>
              </w:rPr>
              <w:t>mm</w:t>
            </w:r>
            <w:r>
              <w:rPr>
                <w:rFonts w:ascii="宋体" w:hAnsi="宋体"/>
                <w:color w:val="000000"/>
                <w:sz w:val="18"/>
                <w:szCs w:val="18"/>
                <w:vertAlign w:val="superscript"/>
              </w:rPr>
              <w:t>3</w:t>
            </w:r>
            <w:r>
              <w:rPr>
                <w:rFonts w:ascii="宋体" w:hAnsi="宋体" w:hint="eastAsia"/>
                <w:color w:val="000000"/>
                <w:sz w:val="18"/>
                <w:szCs w:val="18"/>
              </w:rPr>
              <w:t>）</w:t>
            </w:r>
          </w:p>
        </w:tc>
      </w:tr>
      <w:tr w:rsidR="00307040" w14:paraId="31467C3E" w14:textId="77777777">
        <w:trPr>
          <w:trHeight w:val="207"/>
        </w:trPr>
        <w:tc>
          <w:tcPr>
            <w:tcW w:w="1212" w:type="dxa"/>
            <w:shd w:val="clear" w:color="auto" w:fill="auto"/>
          </w:tcPr>
          <w:p w14:paraId="36905718" w14:textId="77777777" w:rsidR="00307040" w:rsidRDefault="00D50F10">
            <w:pPr>
              <w:spacing w:after="0" w:line="240" w:lineRule="auto"/>
              <w:rPr>
                <w:rFonts w:ascii="宋体" w:hAnsi="宋体"/>
                <w:sz w:val="18"/>
                <w:szCs w:val="18"/>
                <w:vertAlign w:val="superscript"/>
              </w:rPr>
            </w:pPr>
            <m:oMathPara>
              <m:oMathParaPr>
                <m:jc m:val="left"/>
              </m:oMathParaPr>
              <m:oMath>
                <m:sSub>
                  <m:sSubPr>
                    <m:ctrlPr>
                      <w:rPr>
                        <w:rFonts w:ascii="Cambria Math" w:hAnsi="Cambria Math"/>
                        <w:i/>
                        <w:sz w:val="18"/>
                        <w:szCs w:val="18"/>
                        <w:vertAlign w:val="superscript"/>
                      </w:rPr>
                    </m:ctrlPr>
                  </m:sSubPr>
                  <m:e>
                    <m:r>
                      <w:rPr>
                        <w:rFonts w:ascii="Cambria Math"/>
                        <w:sz w:val="18"/>
                        <w:szCs w:val="18"/>
                        <w:vertAlign w:val="superscript"/>
                      </w:rPr>
                      <m:t>f</m:t>
                    </m:r>
                  </m:e>
                  <m:sub>
                    <m:r>
                      <w:rPr>
                        <w:rFonts w:ascii="Cambria Math"/>
                        <w:sz w:val="18"/>
                        <w:szCs w:val="18"/>
                        <w:vertAlign w:val="superscript"/>
                      </w:rPr>
                      <m:t>yk</m:t>
                    </m:r>
                    <m:r>
                      <w:rPr>
                        <w:rFonts w:ascii="Cambria Math"/>
                        <w:sz w:val="18"/>
                        <w:szCs w:val="18"/>
                        <w:vertAlign w:val="superscript"/>
                        <w:lang w:val="de-DE"/>
                      </w:rPr>
                      <m:t>,</m:t>
                    </m:r>
                    <m:r>
                      <w:rPr>
                        <w:rFonts w:ascii="Cambria Math"/>
                        <w:sz w:val="18"/>
                        <w:szCs w:val="18"/>
                        <w:vertAlign w:val="superscript"/>
                      </w:rPr>
                      <m:t>c</m:t>
                    </m:r>
                  </m:sub>
                </m:sSub>
              </m:oMath>
            </m:oMathPara>
          </w:p>
        </w:tc>
        <w:tc>
          <w:tcPr>
            <w:tcW w:w="7434" w:type="dxa"/>
            <w:shd w:val="clear" w:color="auto" w:fill="auto"/>
          </w:tcPr>
          <w:p w14:paraId="5A6A0B75"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sz w:val="18"/>
                <w:szCs w:val="18"/>
              </w:rPr>
              <w:t>槽道的公称屈服强度标准值</w:t>
            </w:r>
            <w:r>
              <w:rPr>
                <w:rFonts w:ascii="宋体" w:hAnsi="宋体" w:hint="eastAsia"/>
                <w:sz w:val="18"/>
                <w:szCs w:val="18"/>
              </w:rPr>
              <w:t>（</w:t>
            </w:r>
            <w:r>
              <w:rPr>
                <w:rFonts w:ascii="宋体" w:hAnsi="宋体"/>
                <w:sz w:val="18"/>
                <w:szCs w:val="18"/>
              </w:rPr>
              <w:t>N/mm</w:t>
            </w:r>
            <w:r>
              <w:rPr>
                <w:rFonts w:ascii="宋体" w:hAnsi="宋体"/>
                <w:sz w:val="18"/>
                <w:szCs w:val="18"/>
                <w:vertAlign w:val="superscript"/>
              </w:rPr>
              <w:t>2</w:t>
            </w:r>
            <w:r>
              <w:rPr>
                <w:rFonts w:ascii="宋体" w:hAnsi="宋体" w:hint="eastAsia"/>
                <w:sz w:val="18"/>
                <w:szCs w:val="18"/>
              </w:rPr>
              <w:t>）</w:t>
            </w:r>
            <w:r>
              <w:rPr>
                <w:rFonts w:ascii="宋体" w:hAnsi="宋体" w:cs="宋体" w:hint="eastAsia"/>
                <w:sz w:val="18"/>
                <w:szCs w:val="18"/>
              </w:rPr>
              <w:t>；</w:t>
            </w:r>
          </w:p>
        </w:tc>
      </w:tr>
    </w:tbl>
    <w:p w14:paraId="78193036" w14:textId="61255C71" w:rsidR="00307040" w:rsidRDefault="00411A5F">
      <w:pPr>
        <w:adjustRightInd w:val="0"/>
        <w:snapToGrid w:val="0"/>
        <w:spacing w:before="160" w:after="0" w:line="320" w:lineRule="exact"/>
        <w:textAlignment w:val="center"/>
        <w:rPr>
          <w:rFonts w:ascii="宋体" w:hAnsi="宋体"/>
        </w:rPr>
      </w:pPr>
      <w:r>
        <w:rPr>
          <w:rFonts w:ascii="黑体" w:eastAsia="黑体" w:hAnsi="黑体" w:cs="宋体" w:hint="eastAsia"/>
          <w:szCs w:val="21"/>
        </w:rPr>
        <w:t>8</w:t>
      </w:r>
      <w:r>
        <w:rPr>
          <w:rFonts w:ascii="黑体" w:eastAsia="黑体" w:hAnsi="黑体" w:cs="宋体"/>
          <w:szCs w:val="21"/>
        </w:rPr>
        <w:t>.2.3.2</w:t>
      </w:r>
      <w:r>
        <w:rPr>
          <w:rFonts w:ascii="宋体" w:hAnsi="宋体"/>
          <w:bCs/>
          <w:iCs/>
          <w:szCs w:val="21"/>
        </w:rPr>
        <w:t xml:space="preserve">  </w:t>
      </w:r>
      <w:r>
        <w:rPr>
          <w:rFonts w:ascii="宋体" w:hAnsi="宋体" w:hint="eastAsia"/>
          <w:bCs/>
          <w:iCs/>
          <w:szCs w:val="21"/>
        </w:rPr>
        <w:t>当按本标准6</w:t>
      </w:r>
      <w:r>
        <w:rPr>
          <w:rFonts w:ascii="宋体" w:hAnsi="宋体"/>
          <w:bCs/>
          <w:iCs/>
          <w:szCs w:val="21"/>
        </w:rPr>
        <w:t>.3</w:t>
      </w:r>
      <w:r>
        <w:rPr>
          <w:rFonts w:ascii="宋体" w:hAnsi="宋体" w:hint="eastAsia"/>
          <w:bCs/>
          <w:iCs/>
          <w:szCs w:val="21"/>
        </w:rPr>
        <w:t>条完成试验时，</w:t>
      </w:r>
      <w:r>
        <w:rPr>
          <w:rFonts w:ascii="宋体" w:hAnsi="宋体" w:hint="eastAsia"/>
        </w:rPr>
        <w:t>槽道</w:t>
      </w:r>
      <w:proofErr w:type="gramStart"/>
      <w:r>
        <w:rPr>
          <w:rFonts w:ascii="宋体" w:hAnsi="宋体" w:hint="eastAsia"/>
        </w:rPr>
        <w:t>受弯破坏</w:t>
      </w:r>
      <w:proofErr w:type="gramEnd"/>
      <w:r>
        <w:rPr>
          <w:rFonts w:ascii="宋体" w:hAnsi="宋体" w:hint="eastAsia"/>
        </w:rPr>
        <w:t>承载力标准值</w:t>
      </w: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Rk,s,flex</m:t>
            </m:r>
          </m:sub>
        </m:sSub>
      </m:oMath>
      <w:r>
        <w:rPr>
          <w:rFonts w:ascii="宋体" w:hAnsi="宋体" w:cs="宋体" w:hint="eastAsia"/>
          <w:color w:val="000000"/>
          <w:szCs w:val="21"/>
          <w:lang w:val="de-DE"/>
        </w:rPr>
        <w:t>应</w:t>
      </w:r>
      <w:r>
        <w:rPr>
          <w:rFonts w:ascii="宋体" w:hAnsi="宋体" w:cs="宋体" w:hint="eastAsia"/>
          <w:color w:val="000000"/>
          <w:szCs w:val="21"/>
        </w:rPr>
        <w:t>依据</w:t>
      </w:r>
      <w:r>
        <w:rPr>
          <w:rFonts w:ascii="宋体" w:hAnsi="宋体" w:cs="宋体" w:hint="eastAsia"/>
          <w:color w:val="000000"/>
          <w:szCs w:val="21"/>
          <w:lang w:val="de-DE"/>
        </w:rPr>
        <w:t>试验结果按式(</w:t>
      </w:r>
      <w:r>
        <w:rPr>
          <w:rFonts w:ascii="宋体" w:hAnsi="宋体" w:cs="宋体"/>
          <w:color w:val="000000"/>
          <w:szCs w:val="21"/>
          <w:lang w:val="de-DE"/>
        </w:rPr>
        <w:t>4</w:t>
      </w:r>
      <w:r>
        <w:rPr>
          <w:rFonts w:ascii="宋体" w:hAnsi="宋体" w:cs="宋体" w:hint="eastAsia"/>
          <w:color w:val="000000"/>
          <w:szCs w:val="21"/>
          <w:lang w:val="de-DE"/>
        </w:rPr>
        <w:t>)完成归一化换算并按式(</w:t>
      </w:r>
      <w:r>
        <w:rPr>
          <w:rFonts w:ascii="宋体" w:hAnsi="宋体" w:cs="宋体"/>
          <w:color w:val="000000"/>
          <w:szCs w:val="21"/>
          <w:lang w:val="de-DE"/>
        </w:rPr>
        <w:t>5)</w:t>
      </w:r>
      <w:r>
        <w:rPr>
          <w:rFonts w:ascii="宋体" w:hAnsi="宋体" w:cs="宋体" w:hint="eastAsia"/>
          <w:color w:val="000000"/>
          <w:szCs w:val="21"/>
          <w:lang w:val="de-DE"/>
        </w:rPr>
        <w:t>进行计算</w:t>
      </w:r>
      <w:r>
        <w:rPr>
          <w:rFonts w:ascii="宋体" w:hAnsi="宋体" w:hint="eastAsia"/>
        </w:rPr>
        <w:t>。</w:t>
      </w:r>
    </w:p>
    <w:p w14:paraId="795B71B6" w14:textId="77777777" w:rsidR="00307040" w:rsidRDefault="00411A5F" w:rsidP="00411A5F">
      <w:pPr>
        <w:pStyle w:val="affff2"/>
        <w:numPr>
          <w:ilvl w:val="0"/>
          <w:numId w:val="62"/>
        </w:numPr>
        <w:adjustRightInd w:val="0"/>
        <w:snapToGrid w:val="0"/>
        <w:spacing w:after="0" w:line="320" w:lineRule="exact"/>
        <w:ind w:leftChars="200" w:left="840" w:hangingChars="200"/>
        <w:textAlignment w:val="center"/>
        <w:rPr>
          <w:rFonts w:ascii="宋体" w:hAnsi="宋体"/>
          <w:color w:val="000000"/>
          <w:szCs w:val="21"/>
          <w:lang w:val="de-DE"/>
        </w:rPr>
      </w:pPr>
      <w:r>
        <w:rPr>
          <w:rFonts w:ascii="宋体" w:hAnsi="宋体" w:hint="eastAsia"/>
          <w:lang w:val="de-DE"/>
        </w:rPr>
        <w:t>当</w:t>
      </w:r>
      <w:r>
        <w:rPr>
          <w:rFonts w:ascii="宋体" w:hAnsi="宋体" w:hint="eastAsia"/>
        </w:rPr>
        <w:t>槽道</w:t>
      </w:r>
      <w:proofErr w:type="gramStart"/>
      <w:r>
        <w:rPr>
          <w:rFonts w:ascii="宋体" w:hAnsi="宋体" w:hint="eastAsia"/>
        </w:rPr>
        <w:t>受弯破坏</w:t>
      </w:r>
      <w:proofErr w:type="gramEnd"/>
      <w:r>
        <w:rPr>
          <w:rFonts w:ascii="宋体" w:hAnsi="宋体" w:hint="eastAsia"/>
        </w:rPr>
        <w:t>承载力标准值</w:t>
      </w: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Rk,s,flex</m:t>
            </m:r>
          </m:sub>
        </m:sSub>
      </m:oMath>
      <w:r>
        <w:rPr>
          <w:rFonts w:ascii="宋体" w:hAnsi="宋体" w:hint="eastAsia"/>
        </w:rPr>
        <w:t>满足式(</w:t>
      </w:r>
      <w:r>
        <w:rPr>
          <w:rFonts w:ascii="宋体" w:hAnsi="宋体"/>
        </w:rPr>
        <w:t>10)</w:t>
      </w:r>
      <w:r>
        <w:rPr>
          <w:rFonts w:ascii="宋体" w:hAnsi="宋体" w:hint="eastAsia"/>
        </w:rPr>
        <w:t>的要求时，</w:t>
      </w:r>
      <w:r>
        <w:rPr>
          <w:rFonts w:ascii="宋体" w:hAnsi="宋体" w:hint="eastAsia"/>
          <w:bCs/>
          <w:iCs/>
          <w:szCs w:val="21"/>
        </w:rPr>
        <w:t>槽式预埋件抗弯承载强度</w:t>
      </w:r>
      <w:r>
        <w:rPr>
          <w:rFonts w:ascii="宋体" w:hAnsi="宋体" w:hint="eastAsia"/>
        </w:rPr>
        <w:t>标准值</w:t>
      </w:r>
      <m:oMath>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Rk,s,flex</m:t>
            </m:r>
          </m:sub>
        </m:sSub>
      </m:oMath>
      <w:r>
        <w:rPr>
          <w:rFonts w:ascii="宋体" w:hAnsi="宋体" w:cs="宋体" w:hint="eastAsia"/>
          <w:color w:val="000000"/>
          <w:szCs w:val="21"/>
          <w:lang w:val="de-DE"/>
        </w:rPr>
        <w:t>应按</w:t>
      </w:r>
      <w:r>
        <w:rPr>
          <w:rFonts w:ascii="宋体" w:hAnsi="宋体" w:hint="eastAsia"/>
        </w:rPr>
        <w:t>式(</w:t>
      </w:r>
      <w:r>
        <w:rPr>
          <w:rFonts w:ascii="宋体" w:hAnsi="宋体"/>
        </w:rPr>
        <w:t>11)</w:t>
      </w:r>
      <w:r>
        <w:rPr>
          <w:rFonts w:ascii="宋体" w:hAnsi="宋体" w:hint="eastAsia"/>
        </w:rPr>
        <w:t>进行计算</w:t>
      </w:r>
      <w:r>
        <w:rPr>
          <w:rFonts w:ascii="宋体" w:hAnsi="宋体" w:hint="eastAsia"/>
          <w:color w:val="000000"/>
          <w:szCs w:val="21"/>
          <w:lang w:val="de-DE"/>
        </w:rPr>
        <w:t>。</w:t>
      </w:r>
    </w:p>
    <w:p w14:paraId="44265B1D" w14:textId="77777777" w:rsidR="00307040" w:rsidRDefault="00411A5F" w:rsidP="00411A5F">
      <w:pPr>
        <w:pStyle w:val="affff2"/>
        <w:numPr>
          <w:ilvl w:val="0"/>
          <w:numId w:val="62"/>
        </w:numPr>
        <w:adjustRightInd w:val="0"/>
        <w:snapToGrid w:val="0"/>
        <w:spacing w:line="320" w:lineRule="exact"/>
        <w:ind w:leftChars="200" w:left="840" w:hangingChars="200"/>
        <w:textAlignment w:val="center"/>
        <w:rPr>
          <w:rFonts w:ascii="宋体" w:hAnsi="宋体"/>
          <w:szCs w:val="21"/>
        </w:rPr>
      </w:pPr>
      <w:r>
        <w:rPr>
          <w:rFonts w:ascii="宋体" w:hAnsi="宋体" w:hint="eastAsia"/>
        </w:rPr>
        <w:t>当道</w:t>
      </w:r>
      <w:proofErr w:type="gramStart"/>
      <w:r>
        <w:rPr>
          <w:rFonts w:ascii="宋体" w:hAnsi="宋体" w:hint="eastAsia"/>
        </w:rPr>
        <w:t>受弯破坏</w:t>
      </w:r>
      <w:proofErr w:type="gramEnd"/>
      <w:r>
        <w:rPr>
          <w:rFonts w:ascii="宋体" w:hAnsi="宋体" w:hint="eastAsia"/>
        </w:rPr>
        <w:t>承载力标准值</w:t>
      </w: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Rk,s,flex</m:t>
            </m:r>
          </m:sub>
        </m:sSub>
      </m:oMath>
      <w:r>
        <w:rPr>
          <w:rFonts w:ascii="宋体" w:hAnsi="宋体" w:hint="eastAsia"/>
          <w:szCs w:val="21"/>
        </w:rPr>
        <w:t>不满足式</w:t>
      </w:r>
      <w:r>
        <w:rPr>
          <w:rFonts w:ascii="宋体" w:hAnsi="宋体" w:hint="eastAsia"/>
        </w:rPr>
        <w:t>(</w:t>
      </w:r>
      <w:r>
        <w:rPr>
          <w:rFonts w:ascii="宋体" w:hAnsi="宋体"/>
        </w:rPr>
        <w:t>10)</w:t>
      </w:r>
      <w:r>
        <w:rPr>
          <w:rFonts w:ascii="宋体" w:hAnsi="宋体" w:cs="宋体" w:hint="eastAsia"/>
          <w:color w:val="000000"/>
          <w:szCs w:val="21"/>
          <w:lang w:val="de-DE"/>
        </w:rPr>
        <w:t>的要求</w:t>
      </w:r>
      <w:r>
        <w:rPr>
          <w:rFonts w:ascii="宋体" w:hAnsi="宋体" w:hint="eastAsia"/>
          <w:szCs w:val="21"/>
        </w:rPr>
        <w:t>时，应降低</w:t>
      </w:r>
      <w:r>
        <w:rPr>
          <w:rFonts w:ascii="宋体" w:hAnsi="宋体" w:cs="宋体" w:hint="eastAsia"/>
          <w:color w:val="000000"/>
          <w:szCs w:val="21"/>
          <w:lang w:val="de-DE"/>
        </w:rPr>
        <w:t>锚件最大间距</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max</m:t>
            </m:r>
          </m:sub>
        </m:sSub>
      </m:oMath>
      <w:r>
        <w:rPr>
          <w:rFonts w:ascii="宋体" w:hAnsi="宋体" w:hint="eastAsia"/>
          <w:szCs w:val="21"/>
        </w:rPr>
        <w:t>并重新进行试验，直至</w:t>
      </w:r>
      <m:oMath>
        <m:sSub>
          <m:sSubPr>
            <m:ctrlPr>
              <w:rPr>
                <w:rFonts w:ascii="Cambria Math" w:hAnsi="Cambria Math"/>
                <w:sz w:val="18"/>
                <w:szCs w:val="18"/>
              </w:rPr>
            </m:ctrlPr>
          </m:sSubPr>
          <m:e>
            <m:r>
              <w:rPr>
                <w:rFonts w:ascii="Cambria Math" w:hAnsi="Cambria Math"/>
                <w:sz w:val="18"/>
                <w:szCs w:val="18"/>
              </w:rPr>
              <m:t>N</m:t>
            </m:r>
          </m:e>
          <m:sub>
            <m:r>
              <w:rPr>
                <w:rFonts w:ascii="Cambria Math" w:hAnsi="Cambria Math"/>
                <w:sz w:val="18"/>
                <w:szCs w:val="18"/>
              </w:rPr>
              <m:t>Rk,s,flex</m:t>
            </m:r>
          </m:sub>
        </m:sSub>
      </m:oMath>
      <w:r>
        <w:rPr>
          <w:rFonts w:ascii="宋体" w:hAnsi="宋体" w:hint="eastAsia"/>
          <w:szCs w:val="21"/>
        </w:rPr>
        <w:t>满足式</w:t>
      </w:r>
      <w:r>
        <w:rPr>
          <w:rFonts w:ascii="宋体" w:hAnsi="宋体" w:hint="eastAsia"/>
        </w:rPr>
        <w:t>(</w:t>
      </w:r>
      <w:r>
        <w:rPr>
          <w:rFonts w:ascii="宋体" w:hAnsi="宋体"/>
        </w:rPr>
        <w:t>10)</w:t>
      </w:r>
      <w:r>
        <w:rPr>
          <w:rFonts w:ascii="宋体" w:hAnsi="宋体" w:hint="eastAsia"/>
          <w:szCs w:val="21"/>
        </w:rPr>
        <w:t>的要求。</w:t>
      </w:r>
    </w:p>
    <w:tbl>
      <w:tblPr>
        <w:tblW w:w="6482" w:type="dxa"/>
        <w:tblInd w:w="2864" w:type="dxa"/>
        <w:tblLayout w:type="fixed"/>
        <w:tblLook w:val="04A0" w:firstRow="1" w:lastRow="0" w:firstColumn="1" w:lastColumn="0" w:noHBand="0" w:noVBand="1"/>
      </w:tblPr>
      <w:tblGrid>
        <w:gridCol w:w="5084"/>
        <w:gridCol w:w="1398"/>
      </w:tblGrid>
      <w:tr w:rsidR="00307040" w14:paraId="65E1EB2E" w14:textId="77777777">
        <w:trPr>
          <w:trHeight w:val="382"/>
        </w:trPr>
        <w:tc>
          <w:tcPr>
            <w:tcW w:w="5084" w:type="dxa"/>
            <w:shd w:val="clear" w:color="auto" w:fill="auto"/>
          </w:tcPr>
          <w:p w14:paraId="0E823517"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eastAsia="等线" w:hAnsi="Cambria Math"/>
                      <w:sz w:val="18"/>
                      <w:szCs w:val="18"/>
                    </w:rPr>
                  </m:ctrlPr>
                </m:sSubPr>
                <m:e>
                  <m:r>
                    <w:rPr>
                      <w:rFonts w:ascii="Cambria Math" w:eastAsia="等线" w:hAnsi="Cambria Math"/>
                      <w:sz w:val="18"/>
                      <w:szCs w:val="18"/>
                    </w:rPr>
                    <m:t>N</m:t>
                  </m:r>
                </m:e>
                <m:sub>
                  <m:r>
                    <w:rPr>
                      <w:rFonts w:ascii="Cambria Math" w:eastAsia="等线" w:hAnsi="Cambria Math"/>
                      <w:sz w:val="18"/>
                      <w:szCs w:val="18"/>
                    </w:rPr>
                    <m:t>Rk,s,flex</m:t>
                  </m:r>
                </m:sub>
              </m:sSub>
              <m:r>
                <w:rPr>
                  <w:rFonts w:ascii="Cambria Math" w:hAnsi="Cambria Math" w:cs="Cambria Math"/>
                  <w:sz w:val="18"/>
                  <w:szCs w:val="18"/>
                  <w:vertAlign w:val="superscript"/>
                  <w:lang w:val="de-DE"/>
                </w:rPr>
                <m:t>⋅</m:t>
              </m:r>
              <m:sSub>
                <m:sSubPr>
                  <m:ctrlPr>
                    <w:rPr>
                      <w:rFonts w:ascii="Cambria Math" w:hAnsi="Cambria Math"/>
                      <w:i/>
                      <w:sz w:val="18"/>
                      <w:szCs w:val="18"/>
                      <w:vertAlign w:val="superscript"/>
                    </w:rPr>
                  </m:ctrlPr>
                </m:sSubPr>
                <m:e>
                  <m:r>
                    <w:rPr>
                      <w:rFonts w:ascii="Cambria Math" w:hint="eastAsia"/>
                      <w:sz w:val="18"/>
                      <w:szCs w:val="18"/>
                      <w:vertAlign w:val="superscript"/>
                    </w:rPr>
                    <m:t>s</m:t>
                  </m:r>
                </m:e>
                <m:sub>
                  <m:r>
                    <w:rPr>
                      <w:rFonts w:ascii="Cambria Math"/>
                      <w:sz w:val="18"/>
                      <w:szCs w:val="18"/>
                      <w:vertAlign w:val="superscript"/>
                    </w:rPr>
                    <m:t>max</m:t>
                  </m:r>
                </m:sub>
              </m:sSub>
              <m:r>
                <w:rPr>
                  <w:rFonts w:ascii="Cambria Math" w:hAnsi="Cambria Math"/>
                  <w:sz w:val="18"/>
                  <w:szCs w:val="18"/>
                  <w:vertAlign w:val="superscript"/>
                  <w:lang w:val="de-DE"/>
                </w:rPr>
                <m:t>≥</m:t>
              </m:r>
              <m:sSubSup>
                <m:sSubSupPr>
                  <m:ctrlPr>
                    <w:rPr>
                      <w:rFonts w:ascii="Cambria Math" w:hAnsi="Cambria Math"/>
                      <w:i/>
                      <w:sz w:val="18"/>
                      <w:szCs w:val="18"/>
                      <w:vertAlign w:val="superscript"/>
                    </w:rPr>
                  </m:ctrlPr>
                </m:sSubSup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sl</m:t>
                  </m:r>
                </m:sub>
                <m:sup>
                  <m:r>
                    <w:rPr>
                      <w:rFonts w:ascii="Cambria Math"/>
                      <w:sz w:val="18"/>
                      <w:szCs w:val="18"/>
                      <w:vertAlign w:val="superscript"/>
                      <w:lang w:val="de-DE"/>
                    </w:rPr>
                    <m:t>0</m:t>
                  </m:r>
                </m:sup>
              </m:sSubSup>
              <m:r>
                <w:rPr>
                  <w:rFonts w:ascii="Cambria Math" w:hAnsi="Cambria Math" w:cs="Cambria Math"/>
                  <w:sz w:val="18"/>
                  <w:szCs w:val="18"/>
                  <w:vertAlign w:val="superscript"/>
                  <w:lang w:val="de-DE"/>
                </w:rPr>
                <m:t>⋅</m:t>
              </m:r>
              <m:sSub>
                <m:sSubPr>
                  <m:ctrlPr>
                    <w:rPr>
                      <w:rFonts w:ascii="Cambria Math" w:hAnsi="Cambria Math"/>
                      <w:i/>
                      <w:sz w:val="18"/>
                      <w:szCs w:val="18"/>
                      <w:vertAlign w:val="superscript"/>
                    </w:rPr>
                  </m:ctrlPr>
                </m:sSubPr>
                <m:e>
                  <m:r>
                    <w:rPr>
                      <w:rFonts w:ascii="Cambria Math" w:hint="eastAsia"/>
                      <w:sz w:val="18"/>
                      <w:szCs w:val="18"/>
                      <w:vertAlign w:val="superscript"/>
                    </w:rPr>
                    <m:t>s</m:t>
                  </m:r>
                </m:e>
                <m:sub>
                  <m:r>
                    <w:rPr>
                      <w:rFonts w:ascii="Cambria Math"/>
                      <w:sz w:val="18"/>
                      <w:szCs w:val="18"/>
                      <w:vertAlign w:val="superscript"/>
                    </w:rPr>
                    <m:t>m</m:t>
                  </m:r>
                  <m:r>
                    <w:rPr>
                      <w:rFonts w:ascii="Cambria Math" w:hint="eastAsia"/>
                      <w:sz w:val="18"/>
                      <w:szCs w:val="18"/>
                      <w:vertAlign w:val="superscript"/>
                    </w:rPr>
                    <m:t>in</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343B66C2"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10</w:t>
            </w:r>
            <w:r>
              <w:rPr>
                <w:rFonts w:ascii="宋体" w:hAnsi="宋体" w:cs="宋体"/>
                <w:color w:val="000000"/>
                <w:szCs w:val="21"/>
                <w:lang w:val="de-DE"/>
              </w:rPr>
              <w:t>)</w:t>
            </w:r>
          </w:p>
        </w:tc>
      </w:tr>
    </w:tbl>
    <w:p w14:paraId="27082139"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65" w:type="dxa"/>
        <w:tblInd w:w="421" w:type="dxa"/>
        <w:tblLayout w:type="fixed"/>
        <w:tblLook w:val="04A0" w:firstRow="1" w:lastRow="0" w:firstColumn="1" w:lastColumn="0" w:noHBand="0" w:noVBand="1"/>
      </w:tblPr>
      <w:tblGrid>
        <w:gridCol w:w="930"/>
        <w:gridCol w:w="7735"/>
      </w:tblGrid>
      <w:tr w:rsidR="00307040" w14:paraId="093E5171" w14:textId="77777777">
        <w:trPr>
          <w:trHeight w:val="347"/>
        </w:trPr>
        <w:tc>
          <w:tcPr>
            <w:tcW w:w="930" w:type="dxa"/>
            <w:shd w:val="clear" w:color="auto" w:fill="auto"/>
          </w:tcPr>
          <w:p w14:paraId="7DEF558E" w14:textId="77777777" w:rsidR="00307040" w:rsidRDefault="00D50F10">
            <w:pPr>
              <w:spacing w:after="0" w:line="240" w:lineRule="auto"/>
              <w:jc w:val="left"/>
              <w:rPr>
                <w:rFonts w:ascii="黑体" w:eastAsia="黑体" w:hAnsi="黑体"/>
                <w:sz w:val="18"/>
                <w:szCs w:val="18"/>
                <w:vertAlign w:val="superscript"/>
              </w:rPr>
            </w:pPr>
            <m:oMathPara>
              <m:oMathParaPr>
                <m:jc m:val="left"/>
              </m:oMathParaPr>
              <m:oMath>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,s,flex</m:t>
                    </m:r>
                  </m:sub>
                </m:sSub>
              </m:oMath>
            </m:oMathPara>
          </w:p>
        </w:tc>
        <w:tc>
          <w:tcPr>
            <w:tcW w:w="7735" w:type="dxa"/>
            <w:shd w:val="clear" w:color="auto" w:fill="auto"/>
          </w:tcPr>
          <w:p w14:paraId="61B21E39"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sz w:val="18"/>
                <w:szCs w:val="18"/>
              </w:rPr>
              <w:t>槽式预埋件槽体的抗弯承载力标准值</w:t>
            </w:r>
            <w:r>
              <w:rPr>
                <w:rFonts w:ascii="宋体" w:hAnsi="宋体" w:hint="eastAsia"/>
                <w:sz w:val="18"/>
                <w:szCs w:val="18"/>
              </w:rPr>
              <w:t>（</w:t>
            </w:r>
            <w:r>
              <w:rPr>
                <w:rFonts w:ascii="宋体" w:hAnsi="宋体"/>
                <w:sz w:val="18"/>
                <w:szCs w:val="18"/>
              </w:rPr>
              <w:t>N</w:t>
            </w:r>
            <w:r>
              <w:rPr>
                <w:rFonts w:ascii="宋体" w:hAnsi="宋体" w:hint="eastAsia"/>
                <w:sz w:val="18"/>
                <w:szCs w:val="18"/>
              </w:rPr>
              <w:t>）</w:t>
            </w:r>
            <w:r>
              <w:rPr>
                <w:rFonts w:ascii="宋体" w:hAnsi="宋体" w:cs="宋体" w:hint="eastAsia"/>
                <w:sz w:val="18"/>
                <w:szCs w:val="18"/>
              </w:rPr>
              <w:t>；</w:t>
            </w:r>
          </w:p>
        </w:tc>
      </w:tr>
      <w:tr w:rsidR="00307040" w14:paraId="5F72E2FD" w14:textId="77777777">
        <w:trPr>
          <w:trHeight w:val="232"/>
        </w:trPr>
        <w:tc>
          <w:tcPr>
            <w:tcW w:w="930" w:type="dxa"/>
            <w:shd w:val="clear" w:color="auto" w:fill="auto"/>
          </w:tcPr>
          <w:p w14:paraId="36C722A2" w14:textId="77777777" w:rsidR="00307040" w:rsidRDefault="00D50F10">
            <w:pPr>
              <w:spacing w:after="0" w:line="240" w:lineRule="auto"/>
              <w:rPr>
                <w:rFonts w:ascii="宋体" w:hAnsi="宋体"/>
                <w:sz w:val="18"/>
                <w:szCs w:val="18"/>
                <w:vertAlign w:val="superscript"/>
              </w:rPr>
            </w:pPr>
            <m:oMathPara>
              <m:oMathParaPr>
                <m:jc m:val="left"/>
              </m:oMathParaPr>
              <m:oMath>
                <m:sSubSup>
                  <m:sSubSupPr>
                    <m:ctrlPr>
                      <w:rPr>
                        <w:rFonts w:ascii="Cambria Math" w:hAnsi="Cambria Math"/>
                        <w:i/>
                        <w:sz w:val="18"/>
                        <w:szCs w:val="18"/>
                        <w:vertAlign w:val="superscript"/>
                      </w:rPr>
                    </m:ctrlPr>
                  </m:sSubSup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sl</m:t>
                    </m:r>
                  </m:sub>
                  <m:sup>
                    <m:r>
                      <w:rPr>
                        <w:rFonts w:ascii="Cambria Math"/>
                        <w:sz w:val="18"/>
                        <w:szCs w:val="18"/>
                        <w:vertAlign w:val="superscript"/>
                        <w:lang w:val="de-DE"/>
                      </w:rPr>
                      <m:t>0</m:t>
                    </m:r>
                  </m:sup>
                </m:sSubSup>
              </m:oMath>
            </m:oMathPara>
          </w:p>
        </w:tc>
        <w:tc>
          <w:tcPr>
            <w:tcW w:w="7735" w:type="dxa"/>
            <w:shd w:val="clear" w:color="auto" w:fill="auto"/>
          </w:tcPr>
          <w:p w14:paraId="10887EBD"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sz w:val="18"/>
                <w:szCs w:val="18"/>
              </w:rPr>
              <w:t>槽式预埋件槽口基准抗拉承载力标准值</w:t>
            </w:r>
            <w:r>
              <w:rPr>
                <w:rFonts w:ascii="宋体" w:hAnsi="宋体" w:hint="eastAsia"/>
                <w:sz w:val="18"/>
                <w:szCs w:val="18"/>
              </w:rPr>
              <w:t>（</w:t>
            </w:r>
            <w:r>
              <w:rPr>
                <w:rFonts w:ascii="宋体" w:hAnsi="宋体"/>
                <w:sz w:val="18"/>
                <w:szCs w:val="18"/>
              </w:rPr>
              <w:t>N</w:t>
            </w:r>
            <w:r>
              <w:rPr>
                <w:rFonts w:ascii="宋体" w:hAnsi="宋体" w:hint="eastAsia"/>
                <w:sz w:val="18"/>
                <w:szCs w:val="18"/>
              </w:rPr>
              <w:t>）；</w:t>
            </w:r>
          </w:p>
        </w:tc>
      </w:tr>
      <w:tr w:rsidR="00307040" w14:paraId="35AB1E21" w14:textId="77777777">
        <w:trPr>
          <w:trHeight w:val="232"/>
        </w:trPr>
        <w:tc>
          <w:tcPr>
            <w:tcW w:w="930" w:type="dxa"/>
            <w:shd w:val="clear" w:color="auto" w:fill="auto"/>
          </w:tcPr>
          <w:p w14:paraId="557AE4F1" w14:textId="77777777" w:rsidR="00307040" w:rsidRDefault="00D50F10">
            <w:pPr>
              <w:spacing w:after="0" w:line="240" w:lineRule="auto"/>
              <w:rPr>
                <w:rFonts w:ascii="宋体" w:hAnsi="宋体"/>
                <w:sz w:val="18"/>
                <w:szCs w:val="18"/>
                <w:vertAlign w:val="superscript"/>
              </w:rPr>
            </w:pPr>
            <m:oMathPara>
              <m:oMathParaPr>
                <m:jc m:val="left"/>
              </m:oMathParaPr>
              <m:oMath>
                <m:sSub>
                  <m:sSubPr>
                    <m:ctrlPr>
                      <w:rPr>
                        <w:rFonts w:ascii="Cambria Math" w:hAnsi="Cambria Math"/>
                        <w:i/>
                        <w:sz w:val="18"/>
                        <w:szCs w:val="18"/>
                        <w:vertAlign w:val="superscript"/>
                      </w:rPr>
                    </m:ctrlPr>
                  </m:sSubPr>
                  <m:e>
                    <m:r>
                      <w:rPr>
                        <w:rFonts w:ascii="Cambria Math"/>
                        <w:sz w:val="18"/>
                        <w:szCs w:val="18"/>
                        <w:vertAlign w:val="superscript"/>
                      </w:rPr>
                      <m:t>s</m:t>
                    </m:r>
                  </m:e>
                  <m:sub>
                    <m:r>
                      <w:rPr>
                        <w:rFonts w:ascii="Cambria Math"/>
                        <w:sz w:val="18"/>
                        <w:szCs w:val="18"/>
                        <w:vertAlign w:val="superscript"/>
                      </w:rPr>
                      <m:t>min</m:t>
                    </m:r>
                  </m:sub>
                </m:sSub>
              </m:oMath>
            </m:oMathPara>
          </w:p>
        </w:tc>
        <w:tc>
          <w:tcPr>
            <w:tcW w:w="7735" w:type="dxa"/>
            <w:shd w:val="clear" w:color="auto" w:fill="auto"/>
          </w:tcPr>
          <w:p w14:paraId="66ADD401" w14:textId="77777777" w:rsidR="00307040" w:rsidRDefault="00411A5F">
            <w:pPr>
              <w:widowControl/>
              <w:tabs>
                <w:tab w:val="left" w:pos="426"/>
              </w:tabs>
              <w:spacing w:line="240" w:lineRule="auto"/>
              <w:contextualSpacing/>
              <w:jc w:val="left"/>
              <w:rPr>
                <w:rFonts w:ascii="宋体" w:hAnsi="宋体" w:cs="宋体"/>
                <w:sz w:val="18"/>
                <w:szCs w:val="18"/>
              </w:rPr>
            </w:pPr>
            <w:r>
              <w:rPr>
                <w:rFonts w:ascii="宋体" w:hAnsi="宋体" w:hint="eastAsia"/>
                <w:sz w:val="18"/>
                <w:szCs w:val="18"/>
              </w:rPr>
              <w:t>——</w:t>
            </w:r>
            <w:r>
              <w:rPr>
                <w:rFonts w:ascii="宋体" w:hAnsi="宋体" w:cs="宋体" w:hint="eastAsia"/>
                <w:sz w:val="18"/>
                <w:szCs w:val="18"/>
              </w:rPr>
              <w:t>槽式预埋件的锚件最小间距（</w:t>
            </w:r>
            <w:r>
              <w:rPr>
                <w:rFonts w:ascii="宋体" w:hAnsi="宋体" w:cs="宋体"/>
                <w:sz w:val="18"/>
                <w:szCs w:val="18"/>
              </w:rPr>
              <w:t>mm）</w:t>
            </w:r>
            <w:r>
              <w:rPr>
                <w:rFonts w:ascii="宋体" w:hAnsi="宋体" w:cs="宋体" w:hint="eastAsia"/>
                <w:sz w:val="18"/>
                <w:szCs w:val="18"/>
              </w:rPr>
              <w:t>；</w:t>
            </w:r>
          </w:p>
        </w:tc>
      </w:tr>
      <w:tr w:rsidR="00307040" w14:paraId="59CD56C6" w14:textId="77777777">
        <w:trPr>
          <w:trHeight w:val="232"/>
        </w:trPr>
        <w:tc>
          <w:tcPr>
            <w:tcW w:w="930" w:type="dxa"/>
            <w:shd w:val="clear" w:color="auto" w:fill="auto"/>
            <w:vAlign w:val="center"/>
          </w:tcPr>
          <w:p w14:paraId="00AFA3D2" w14:textId="77777777" w:rsidR="00307040" w:rsidRDefault="00D50F10">
            <w:pPr>
              <w:spacing w:after="0" w:line="240" w:lineRule="auto"/>
              <w:rPr>
                <w:rFonts w:ascii="宋体" w:hAnsi="宋体"/>
                <w:sz w:val="18"/>
                <w:szCs w:val="18"/>
                <w:vertAlign w:val="superscript"/>
              </w:rPr>
            </w:pPr>
            <m:oMathPara>
              <m:oMathParaPr>
                <m:jc m:val="left"/>
              </m:oMathParaPr>
              <m:oMath>
                <m:sSub>
                  <m:sSubPr>
                    <m:ctrlPr>
                      <w:rPr>
                        <w:rFonts w:ascii="Cambria Math" w:hAnsi="Cambria Math"/>
                        <w:i/>
                        <w:sz w:val="18"/>
                        <w:szCs w:val="18"/>
                        <w:vertAlign w:val="superscript"/>
                      </w:rPr>
                    </m:ctrlPr>
                  </m:sSubPr>
                  <m:e>
                    <m:r>
                      <w:rPr>
                        <w:rFonts w:ascii="Cambria Math"/>
                        <w:sz w:val="18"/>
                        <w:szCs w:val="18"/>
                        <w:vertAlign w:val="superscript"/>
                      </w:rPr>
                      <m:t>s</m:t>
                    </m:r>
                  </m:e>
                  <m:sub>
                    <m:r>
                      <w:rPr>
                        <w:rFonts w:ascii="Cambria Math"/>
                        <w:sz w:val="18"/>
                        <w:szCs w:val="18"/>
                        <w:vertAlign w:val="superscript"/>
                      </w:rPr>
                      <m:t>max</m:t>
                    </m:r>
                  </m:sub>
                </m:sSub>
              </m:oMath>
            </m:oMathPara>
          </w:p>
        </w:tc>
        <w:tc>
          <w:tcPr>
            <w:tcW w:w="7735" w:type="dxa"/>
            <w:shd w:val="clear" w:color="auto" w:fill="auto"/>
          </w:tcPr>
          <w:p w14:paraId="6D2C5BDE"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sz w:val="18"/>
                <w:szCs w:val="18"/>
              </w:rPr>
              <w:t>槽式预埋件的锚件最大间距（</w:t>
            </w:r>
            <w:r>
              <w:rPr>
                <w:rFonts w:ascii="宋体" w:hAnsi="宋体" w:cs="宋体"/>
                <w:sz w:val="18"/>
                <w:szCs w:val="18"/>
              </w:rPr>
              <w:t>mm）</w:t>
            </w:r>
            <w:r>
              <w:rPr>
                <w:rFonts w:ascii="宋体" w:hAnsi="宋体" w:cs="宋体" w:hint="eastAsia"/>
                <w:sz w:val="18"/>
                <w:szCs w:val="18"/>
              </w:rPr>
              <w:t>；</w:t>
            </w:r>
          </w:p>
        </w:tc>
      </w:tr>
    </w:tbl>
    <w:p w14:paraId="3586CA5D" w14:textId="77777777" w:rsidR="00307040" w:rsidRDefault="00307040">
      <w:pPr>
        <w:adjustRightInd w:val="0"/>
        <w:snapToGrid w:val="0"/>
        <w:spacing w:after="0" w:line="240" w:lineRule="auto"/>
        <w:ind w:firstLine="420"/>
        <w:textAlignment w:val="center"/>
        <w:rPr>
          <w:rFonts w:ascii="宋体" w:hAnsi="宋体"/>
          <w:color w:val="000000"/>
          <w:szCs w:val="21"/>
          <w:lang w:val="de-DE"/>
        </w:rPr>
      </w:pPr>
    </w:p>
    <w:tbl>
      <w:tblPr>
        <w:tblW w:w="6482" w:type="dxa"/>
        <w:tblInd w:w="2883" w:type="dxa"/>
        <w:tblLayout w:type="fixed"/>
        <w:tblLook w:val="04A0" w:firstRow="1" w:lastRow="0" w:firstColumn="1" w:lastColumn="0" w:noHBand="0" w:noVBand="1"/>
      </w:tblPr>
      <w:tblGrid>
        <w:gridCol w:w="5103"/>
        <w:gridCol w:w="1379"/>
      </w:tblGrid>
      <w:tr w:rsidR="00307040" w14:paraId="645B884A" w14:textId="77777777">
        <w:trPr>
          <w:trHeight w:val="382"/>
        </w:trPr>
        <w:tc>
          <w:tcPr>
            <w:tcW w:w="5103" w:type="dxa"/>
            <w:shd w:val="clear" w:color="auto" w:fill="auto"/>
          </w:tcPr>
          <w:p w14:paraId="0F0E22DC"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eastAsia="等线" w:hAnsi="Cambria Math"/>
                      <w:sz w:val="18"/>
                      <w:szCs w:val="18"/>
                    </w:rPr>
                  </m:ctrlPr>
                </m:sSubPr>
                <m:e>
                  <m:r>
                    <w:rPr>
                      <w:rFonts w:ascii="Cambria Math" w:hAnsi="Cambria Math"/>
                      <w:sz w:val="18"/>
                      <w:szCs w:val="18"/>
                    </w:rPr>
                    <m:t>M</m:t>
                  </m:r>
                </m:e>
                <m:sub>
                  <m:r>
                    <w:rPr>
                      <w:rFonts w:ascii="Cambria Math" w:hAnsi="Cambria Math"/>
                      <w:sz w:val="18"/>
                      <w:szCs w:val="18"/>
                    </w:rPr>
                    <m:t>Rk</m:t>
                  </m:r>
                  <m:r>
                    <w:rPr>
                      <w:rFonts w:ascii="Cambria Math" w:hAnsi="Cambria Math"/>
                      <w:sz w:val="18"/>
                      <w:szCs w:val="18"/>
                      <w:lang w:val="de-DE"/>
                    </w:rPr>
                    <m:t>,</m:t>
                  </m:r>
                  <m:r>
                    <w:rPr>
                      <w:rFonts w:ascii="Cambria Math" w:hAnsi="Cambria Math"/>
                      <w:sz w:val="18"/>
                      <w:szCs w:val="18"/>
                    </w:rPr>
                    <m:t>s</m:t>
                  </m:r>
                  <m:r>
                    <w:rPr>
                      <w:rFonts w:ascii="Cambria Math" w:hAnsi="Cambria Math"/>
                      <w:sz w:val="18"/>
                      <w:szCs w:val="18"/>
                      <w:lang w:val="de-DE"/>
                    </w:rPr>
                    <m:t>,</m:t>
                  </m:r>
                  <m:r>
                    <w:rPr>
                      <w:rFonts w:ascii="Cambria Math" w:hAnsi="Cambria Math"/>
                      <w:sz w:val="18"/>
                      <w:szCs w:val="18"/>
                    </w:rPr>
                    <m:t>flex</m:t>
                  </m:r>
                </m:sub>
              </m:sSub>
              <m:r>
                <w:rPr>
                  <w:rFonts w:ascii="Cambria Math" w:hAnsi="Cambria Math"/>
                  <w:sz w:val="18"/>
                  <w:szCs w:val="18"/>
                  <w:lang w:val="de-DE"/>
                </w:rPr>
                <m:t>=min</m:t>
              </m:r>
              <m:r>
                <m:rPr>
                  <m:sty m:val="p"/>
                </m:rPr>
                <w:rPr>
                  <w:rFonts w:ascii="Cambria Math" w:hAnsi="Cambria Math"/>
                  <w:sz w:val="18"/>
                  <w:szCs w:val="18"/>
                  <w:lang w:val="de-DE"/>
                </w:rPr>
                <m:t>⁡</m:t>
              </m:r>
              <m:r>
                <w:rPr>
                  <w:rFonts w:ascii="Cambria Math" w:hAnsi="Cambria Math"/>
                  <w:sz w:val="18"/>
                  <w:szCs w:val="18"/>
                  <w:lang w:val="de-DE"/>
                </w:rPr>
                <m:t>(</m:t>
              </m:r>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m:t>
                  </m:r>
                  <m:r>
                    <w:rPr>
                      <w:rFonts w:ascii="Cambria Math"/>
                      <w:sz w:val="18"/>
                      <w:szCs w:val="18"/>
                      <w:vertAlign w:val="superscript"/>
                      <w:lang w:val="de-DE"/>
                    </w:rPr>
                    <m:t>,</m:t>
                  </m:r>
                  <m:r>
                    <w:rPr>
                      <w:rFonts w:ascii="Cambria Math"/>
                      <w:sz w:val="18"/>
                      <w:szCs w:val="18"/>
                      <w:vertAlign w:val="superscript"/>
                    </w:rPr>
                    <m:t>flex</m:t>
                  </m:r>
                </m:sub>
              </m:sSub>
              <m:r>
                <w:rPr>
                  <w:rFonts w:ascii="Cambria Math" w:hAnsi="Cambria Math" w:cs="Cambria Math"/>
                  <w:sz w:val="18"/>
                  <w:szCs w:val="18"/>
                  <w:vertAlign w:val="superscript"/>
                  <w:lang w:val="de-DE"/>
                </w:rPr>
                <m:t>⋅</m:t>
              </m:r>
              <m:sSub>
                <m:sSubPr>
                  <m:ctrlPr>
                    <w:rPr>
                      <w:rFonts w:ascii="Cambria Math" w:hAnsi="Cambria Math"/>
                      <w:i/>
                      <w:sz w:val="18"/>
                      <w:szCs w:val="18"/>
                      <w:vertAlign w:val="superscript"/>
                    </w:rPr>
                  </m:ctrlPr>
                </m:sSubPr>
                <m:e>
                  <m:r>
                    <w:rPr>
                      <w:rFonts w:ascii="Cambria Math"/>
                      <w:sz w:val="18"/>
                      <w:szCs w:val="18"/>
                      <w:vertAlign w:val="superscript"/>
                    </w:rPr>
                    <m:t>s</m:t>
                  </m:r>
                </m:e>
                <m:sub>
                  <m:r>
                    <w:rPr>
                      <w:rFonts w:ascii="Cambria Math"/>
                      <w:sz w:val="18"/>
                      <w:szCs w:val="18"/>
                      <w:vertAlign w:val="superscript"/>
                    </w:rPr>
                    <m:t>max</m:t>
                  </m:r>
                </m:sub>
              </m:sSub>
              <m:r>
                <w:rPr>
                  <w:rFonts w:ascii="Cambria Math"/>
                  <w:sz w:val="18"/>
                  <w:szCs w:val="18"/>
                  <w:vertAlign w:val="superscript"/>
                  <w:lang w:val="de-DE"/>
                </w:rPr>
                <m:t>/4 ;2</m:t>
              </m:r>
              <m:r>
                <w:rPr>
                  <w:rFonts w:ascii="Cambria Math" w:hAnsi="Cambria Math" w:cs="Cambria Math"/>
                  <w:sz w:val="18"/>
                  <w:szCs w:val="18"/>
                  <w:vertAlign w:val="superscript"/>
                  <w:lang w:val="de-DE"/>
                </w:rPr>
                <m:t>⋅</m:t>
              </m:r>
              <m:sSub>
                <m:sSubPr>
                  <m:ctrlPr>
                    <w:rPr>
                      <w:rFonts w:ascii="Cambria Math" w:hAnsi="Cambria Math"/>
                      <w:i/>
                      <w:sz w:val="18"/>
                      <w:szCs w:val="18"/>
                      <w:vertAlign w:val="superscript"/>
                    </w:rPr>
                  </m:ctrlPr>
                </m:sSubPr>
                <m:e>
                  <m:r>
                    <w:rPr>
                      <w:rFonts w:ascii="Cambria Math"/>
                      <w:sz w:val="18"/>
                      <w:szCs w:val="18"/>
                      <w:vertAlign w:val="superscript"/>
                    </w:rPr>
                    <m:t>W</m:t>
                  </m:r>
                </m:e>
                <m:sub>
                  <m:r>
                    <w:rPr>
                      <w:rFonts w:ascii="Cambria Math"/>
                      <w:sz w:val="18"/>
                      <w:szCs w:val="18"/>
                      <w:vertAlign w:val="superscript"/>
                    </w:rPr>
                    <m:t>pl</m:t>
                  </m:r>
                  <m:r>
                    <w:rPr>
                      <w:rFonts w:ascii="Cambria Math"/>
                      <w:sz w:val="18"/>
                      <w:szCs w:val="18"/>
                      <w:vertAlign w:val="superscript"/>
                      <w:lang w:val="de-DE"/>
                    </w:rPr>
                    <m:t>,</m:t>
                  </m:r>
                  <m:r>
                    <w:rPr>
                      <w:rFonts w:ascii="Cambria Math"/>
                      <w:sz w:val="18"/>
                      <w:szCs w:val="18"/>
                      <w:vertAlign w:val="superscript"/>
                    </w:rPr>
                    <m:t>y</m:t>
                  </m:r>
                  <m:r>
                    <w:rPr>
                      <w:rFonts w:ascii="Cambria Math"/>
                      <w:sz w:val="18"/>
                      <w:szCs w:val="18"/>
                      <w:vertAlign w:val="superscript"/>
                      <w:lang w:val="de-DE"/>
                    </w:rPr>
                    <m:t>,</m:t>
                  </m:r>
                  <m:r>
                    <w:rPr>
                      <w:rFonts w:ascii="Cambria Math"/>
                      <w:sz w:val="18"/>
                      <w:szCs w:val="18"/>
                      <w:vertAlign w:val="superscript"/>
                    </w:rPr>
                    <m:t>nom</m:t>
                  </m:r>
                </m:sub>
              </m:sSub>
              <m:r>
                <w:rPr>
                  <w:rFonts w:ascii="Cambria Math" w:hAnsi="Cambria Math" w:cs="Cambria Math"/>
                  <w:sz w:val="18"/>
                  <w:szCs w:val="18"/>
                  <w:vertAlign w:val="superscript"/>
                  <w:lang w:val="de-DE"/>
                </w:rPr>
                <m:t>⋅</m:t>
              </m:r>
              <m:sSub>
                <m:sSubPr>
                  <m:ctrlPr>
                    <w:rPr>
                      <w:rFonts w:ascii="Cambria Math" w:hAnsi="Cambria Math"/>
                      <w:i/>
                      <w:sz w:val="18"/>
                      <w:szCs w:val="18"/>
                      <w:vertAlign w:val="superscript"/>
                    </w:rPr>
                  </m:ctrlPr>
                </m:sSubPr>
                <m:e>
                  <m:r>
                    <w:rPr>
                      <w:rFonts w:ascii="Cambria Math"/>
                      <w:sz w:val="18"/>
                      <w:szCs w:val="18"/>
                      <w:vertAlign w:val="superscript"/>
                    </w:rPr>
                    <m:t>f</m:t>
                  </m:r>
                </m:e>
                <m:sub>
                  <m:r>
                    <w:rPr>
                      <w:rFonts w:ascii="Cambria Math"/>
                      <w:sz w:val="18"/>
                      <w:szCs w:val="18"/>
                      <w:vertAlign w:val="superscript"/>
                    </w:rPr>
                    <m:t>yk</m:t>
                  </m:r>
                  <m:r>
                    <w:rPr>
                      <w:rFonts w:ascii="Cambria Math"/>
                      <w:sz w:val="18"/>
                      <w:szCs w:val="18"/>
                      <w:vertAlign w:val="superscript"/>
                      <w:lang w:val="de-DE"/>
                    </w:rPr>
                    <m:t>,</m:t>
                  </m:r>
                  <m:r>
                    <w:rPr>
                      <w:rFonts w:ascii="Cambria Math"/>
                      <w:sz w:val="18"/>
                      <w:szCs w:val="18"/>
                      <w:vertAlign w:val="superscript"/>
                    </w:rPr>
                    <m:t>c</m:t>
                  </m:r>
                </m:sub>
              </m:sSub>
              <m:r>
                <w:rPr>
                  <w:rFonts w:ascii="Cambria Math" w:hAnsi="Cambria Math"/>
                  <w:sz w:val="18"/>
                  <w:szCs w:val="18"/>
                  <w:lang w:val="de-DE"/>
                </w:rPr>
                <m:t>)</m:t>
              </m:r>
            </m:oMath>
            <w:r w:rsidR="00411A5F">
              <w:rPr>
                <w:rFonts w:ascii="宋体" w:hAnsi="宋体" w:cs="宋体"/>
                <w:color w:val="000000"/>
                <w:sz w:val="18"/>
                <w:szCs w:val="18"/>
                <w:lang w:val="de-DE"/>
              </w:rPr>
              <w:t xml:space="preserve"> ……  </w:t>
            </w:r>
          </w:p>
        </w:tc>
        <w:tc>
          <w:tcPr>
            <w:tcW w:w="1379" w:type="dxa"/>
            <w:shd w:val="clear" w:color="auto" w:fill="auto"/>
            <w:vAlign w:val="center"/>
          </w:tcPr>
          <w:p w14:paraId="2C5C19EE" w14:textId="77777777" w:rsidR="00307040" w:rsidRDefault="00411A5F">
            <w:pPr>
              <w:spacing w:after="0" w:line="240" w:lineRule="auto"/>
              <w:jc w:val="left"/>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1</w:t>
            </w:r>
            <w:r>
              <w:rPr>
                <w:rFonts w:ascii="宋体" w:hAnsi="宋体" w:cs="宋体"/>
                <w:color w:val="000000"/>
                <w:szCs w:val="21"/>
                <w:lang w:val="de-DE"/>
              </w:rPr>
              <w:t>)</w:t>
            </w:r>
          </w:p>
        </w:tc>
      </w:tr>
    </w:tbl>
    <w:p w14:paraId="26886E01"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746" w:type="dxa"/>
        <w:tblInd w:w="421" w:type="dxa"/>
        <w:tblLayout w:type="fixed"/>
        <w:tblLook w:val="04A0" w:firstRow="1" w:lastRow="0" w:firstColumn="1" w:lastColumn="0" w:noHBand="0" w:noVBand="1"/>
      </w:tblPr>
      <w:tblGrid>
        <w:gridCol w:w="963"/>
        <w:gridCol w:w="7783"/>
      </w:tblGrid>
      <w:tr w:rsidR="00307040" w14:paraId="114B78CD" w14:textId="77777777">
        <w:trPr>
          <w:trHeight w:val="344"/>
        </w:trPr>
        <w:tc>
          <w:tcPr>
            <w:tcW w:w="963" w:type="dxa"/>
            <w:shd w:val="clear" w:color="auto" w:fill="auto"/>
          </w:tcPr>
          <w:p w14:paraId="5AF0DE26" w14:textId="77777777" w:rsidR="00307040" w:rsidRDefault="00D50F10">
            <w:pPr>
              <w:spacing w:after="0" w:line="240" w:lineRule="auto"/>
              <w:jc w:val="left"/>
              <w:rPr>
                <w:rFonts w:ascii="宋体" w:hAnsi="宋体"/>
                <w:color w:val="000000"/>
                <w:sz w:val="18"/>
                <w:szCs w:val="18"/>
                <w:lang w:val="de-DE"/>
              </w:rPr>
            </w:pPr>
            <m:oMathPara>
              <m:oMath>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s,flex</m:t>
                    </m:r>
                  </m:sub>
                </m:sSub>
              </m:oMath>
            </m:oMathPara>
          </w:p>
        </w:tc>
        <w:tc>
          <w:tcPr>
            <w:tcW w:w="7783" w:type="dxa"/>
            <w:shd w:val="clear" w:color="auto" w:fill="auto"/>
          </w:tcPr>
          <w:p w14:paraId="65874413"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sz w:val="18"/>
                <w:szCs w:val="18"/>
              </w:rPr>
              <w:t>槽式预埋件槽体的抗弯承载力标准值</w:t>
            </w:r>
            <w:r>
              <w:rPr>
                <w:rFonts w:ascii="宋体" w:hAnsi="宋体" w:hint="eastAsia"/>
                <w:sz w:val="18"/>
                <w:szCs w:val="18"/>
              </w:rPr>
              <w:t>（</w:t>
            </w:r>
            <w:r>
              <w:rPr>
                <w:rFonts w:ascii="宋体" w:hAnsi="宋体"/>
                <w:sz w:val="18"/>
                <w:szCs w:val="18"/>
              </w:rPr>
              <w:t>N</w:t>
            </w:r>
            <w:r>
              <w:rPr>
                <w:rFonts w:ascii="宋体" w:hAnsi="宋体" w:hint="eastAsia"/>
                <w:sz w:val="18"/>
                <w:szCs w:val="18"/>
              </w:rPr>
              <w:t>）</w:t>
            </w:r>
            <w:r>
              <w:rPr>
                <w:rFonts w:ascii="宋体" w:hAnsi="宋体" w:cs="宋体" w:hint="eastAsia"/>
                <w:sz w:val="18"/>
                <w:szCs w:val="18"/>
              </w:rPr>
              <w:t>；</w:t>
            </w:r>
          </w:p>
        </w:tc>
      </w:tr>
      <w:tr w:rsidR="00307040" w14:paraId="465C2E2D" w14:textId="77777777">
        <w:trPr>
          <w:trHeight w:val="344"/>
        </w:trPr>
        <w:tc>
          <w:tcPr>
            <w:tcW w:w="963" w:type="dxa"/>
            <w:shd w:val="clear" w:color="auto" w:fill="auto"/>
          </w:tcPr>
          <w:p w14:paraId="17661988" w14:textId="77777777" w:rsidR="00307040" w:rsidRDefault="00D50F10">
            <w:pPr>
              <w:spacing w:after="0" w:line="240" w:lineRule="auto"/>
              <w:rPr>
                <w:rFonts w:ascii="黑体" w:eastAsia="黑体" w:hAnsi="黑体"/>
                <w:sz w:val="18"/>
                <w:szCs w:val="18"/>
              </w:rPr>
            </w:pPr>
            <m:oMathPara>
              <m:oMath>
                <m:sSub>
                  <m:sSubPr>
                    <m:ctrlPr>
                      <w:rPr>
                        <w:rFonts w:ascii="Cambria Math" w:hAnsi="Cambria Math"/>
                        <w:i/>
                        <w:sz w:val="18"/>
                        <w:szCs w:val="18"/>
                        <w:vertAlign w:val="superscript"/>
                      </w:rPr>
                    </m:ctrlPr>
                  </m:sSubPr>
                  <m:e>
                    <m:r>
                      <w:rPr>
                        <w:rFonts w:ascii="Cambria Math"/>
                        <w:sz w:val="18"/>
                        <w:szCs w:val="18"/>
                        <w:vertAlign w:val="superscript"/>
                      </w:rPr>
                      <m:t>s</m:t>
                    </m:r>
                  </m:e>
                  <m:sub>
                    <m:r>
                      <w:rPr>
                        <w:rFonts w:ascii="Cambria Math"/>
                        <w:sz w:val="18"/>
                        <w:szCs w:val="18"/>
                        <w:vertAlign w:val="superscript"/>
                      </w:rPr>
                      <m:t>max</m:t>
                    </m:r>
                  </m:sub>
                </m:sSub>
              </m:oMath>
            </m:oMathPara>
          </w:p>
        </w:tc>
        <w:tc>
          <w:tcPr>
            <w:tcW w:w="7783" w:type="dxa"/>
            <w:shd w:val="clear" w:color="auto" w:fill="auto"/>
          </w:tcPr>
          <w:p w14:paraId="42EE2DB4"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sz w:val="18"/>
                <w:szCs w:val="18"/>
              </w:rPr>
              <w:t>槽式预埋件的锚件最大间距（</w:t>
            </w:r>
            <w:r>
              <w:rPr>
                <w:rFonts w:ascii="宋体" w:hAnsi="宋体" w:cs="宋体"/>
                <w:sz w:val="18"/>
                <w:szCs w:val="18"/>
              </w:rPr>
              <w:t>mm）</w:t>
            </w:r>
            <w:r>
              <w:rPr>
                <w:rFonts w:ascii="宋体" w:hAnsi="宋体" w:cs="宋体" w:hint="eastAsia"/>
                <w:sz w:val="18"/>
                <w:szCs w:val="18"/>
              </w:rPr>
              <w:t>；</w:t>
            </w:r>
          </w:p>
        </w:tc>
      </w:tr>
      <w:tr w:rsidR="00307040" w14:paraId="46E95606" w14:textId="77777777">
        <w:trPr>
          <w:trHeight w:val="356"/>
        </w:trPr>
        <w:tc>
          <w:tcPr>
            <w:tcW w:w="963" w:type="dxa"/>
            <w:shd w:val="clear" w:color="auto" w:fill="auto"/>
          </w:tcPr>
          <w:p w14:paraId="596461BE" w14:textId="77777777" w:rsidR="00307040" w:rsidRDefault="00D50F10">
            <w:pPr>
              <w:spacing w:after="0" w:line="240" w:lineRule="auto"/>
              <w:rPr>
                <w:rFonts w:ascii="黑体" w:eastAsia="黑体" w:hAnsi="黑体"/>
                <w:sz w:val="18"/>
                <w:szCs w:val="18"/>
                <w:vertAlign w:val="superscript"/>
              </w:rPr>
            </w:pPr>
            <m:oMathPara>
              <m:oMath>
                <m:sSub>
                  <m:sSubPr>
                    <m:ctrlPr>
                      <w:rPr>
                        <w:rFonts w:ascii="Cambria Math" w:hAnsi="Cambria Math"/>
                        <w:i/>
                        <w:sz w:val="18"/>
                        <w:szCs w:val="18"/>
                        <w:vertAlign w:val="superscript"/>
                      </w:rPr>
                    </m:ctrlPr>
                  </m:sSubPr>
                  <m:e>
                    <m:r>
                      <w:rPr>
                        <w:rFonts w:ascii="Cambria Math"/>
                        <w:sz w:val="18"/>
                        <w:szCs w:val="18"/>
                        <w:vertAlign w:val="superscript"/>
                      </w:rPr>
                      <m:t>W</m:t>
                    </m:r>
                  </m:e>
                  <m:sub>
                    <m:r>
                      <w:rPr>
                        <w:rFonts w:ascii="Cambria Math"/>
                        <w:sz w:val="18"/>
                        <w:szCs w:val="18"/>
                        <w:vertAlign w:val="superscript"/>
                      </w:rPr>
                      <m:t>pl</m:t>
                    </m:r>
                    <m:r>
                      <w:rPr>
                        <w:rFonts w:ascii="Cambria Math"/>
                        <w:sz w:val="18"/>
                        <w:szCs w:val="18"/>
                        <w:vertAlign w:val="superscript"/>
                        <w:lang w:val="de-DE"/>
                      </w:rPr>
                      <m:t>,</m:t>
                    </m:r>
                    <m:r>
                      <w:rPr>
                        <w:rFonts w:ascii="Cambria Math"/>
                        <w:sz w:val="18"/>
                        <w:szCs w:val="18"/>
                        <w:vertAlign w:val="superscript"/>
                      </w:rPr>
                      <m:t>y</m:t>
                    </m:r>
                    <m:r>
                      <w:rPr>
                        <w:rFonts w:ascii="Cambria Math"/>
                        <w:sz w:val="18"/>
                        <w:szCs w:val="18"/>
                        <w:vertAlign w:val="superscript"/>
                        <w:lang w:val="de-DE"/>
                      </w:rPr>
                      <m:t>,</m:t>
                    </m:r>
                    <m:r>
                      <w:rPr>
                        <w:rFonts w:ascii="Cambria Math"/>
                        <w:sz w:val="18"/>
                        <w:szCs w:val="18"/>
                        <w:vertAlign w:val="superscript"/>
                      </w:rPr>
                      <m:t>nom</m:t>
                    </m:r>
                  </m:sub>
                </m:sSub>
              </m:oMath>
            </m:oMathPara>
          </w:p>
        </w:tc>
        <w:tc>
          <w:tcPr>
            <w:tcW w:w="7783" w:type="dxa"/>
            <w:shd w:val="clear" w:color="auto" w:fill="auto"/>
          </w:tcPr>
          <w:p w14:paraId="7B06975A"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——槽式预埋件槽道沿y轴方向的塑性截面模量</w:t>
            </w:r>
            <w:proofErr w:type="gramStart"/>
            <w:r>
              <w:rPr>
                <w:rFonts w:ascii="宋体" w:hAnsi="宋体" w:hint="eastAsia"/>
                <w:sz w:val="18"/>
                <w:szCs w:val="18"/>
              </w:rPr>
              <w:t>公称值</w:t>
            </w:r>
            <w:proofErr w:type="gramEnd"/>
            <w:r>
              <w:rPr>
                <w:rFonts w:ascii="宋体" w:hAnsi="宋体" w:hint="eastAsia"/>
                <w:color w:val="000000"/>
                <w:sz w:val="18"/>
                <w:szCs w:val="18"/>
              </w:rPr>
              <w:t>(</w:t>
            </w:r>
            <w:r>
              <w:rPr>
                <w:rFonts w:ascii="宋体" w:hAnsi="宋体"/>
                <w:color w:val="000000"/>
                <w:sz w:val="18"/>
                <w:szCs w:val="18"/>
              </w:rPr>
              <w:t>mm</w:t>
            </w:r>
            <w:r>
              <w:rPr>
                <w:rFonts w:ascii="宋体" w:hAnsi="宋体"/>
                <w:color w:val="000000"/>
                <w:sz w:val="18"/>
                <w:szCs w:val="18"/>
                <w:vertAlign w:val="superscript"/>
              </w:rPr>
              <w:t>3</w:t>
            </w:r>
            <w:r>
              <w:rPr>
                <w:rFonts w:ascii="宋体" w:hAnsi="宋体" w:hint="eastAsia"/>
                <w:color w:val="000000"/>
                <w:sz w:val="18"/>
                <w:szCs w:val="18"/>
              </w:rPr>
              <w:t>）；</w:t>
            </w:r>
          </w:p>
        </w:tc>
      </w:tr>
      <w:tr w:rsidR="00307040" w14:paraId="4A12A1CE" w14:textId="77777777">
        <w:trPr>
          <w:trHeight w:val="230"/>
        </w:trPr>
        <w:tc>
          <w:tcPr>
            <w:tcW w:w="963" w:type="dxa"/>
            <w:shd w:val="clear" w:color="auto" w:fill="auto"/>
          </w:tcPr>
          <w:p w14:paraId="0096079D" w14:textId="77777777" w:rsidR="00307040" w:rsidRDefault="00D50F10">
            <w:pPr>
              <w:spacing w:after="0" w:line="240" w:lineRule="auto"/>
              <w:rPr>
                <w:rFonts w:ascii="宋体" w:hAnsi="宋体"/>
                <w:sz w:val="18"/>
                <w:szCs w:val="18"/>
                <w:vertAlign w:val="superscript"/>
              </w:rPr>
            </w:pPr>
            <m:oMathPara>
              <m:oMath>
                <m:sSub>
                  <m:sSubPr>
                    <m:ctrlPr>
                      <w:rPr>
                        <w:rFonts w:ascii="Cambria Math" w:hAnsi="Cambria Math"/>
                        <w:i/>
                        <w:sz w:val="18"/>
                        <w:szCs w:val="18"/>
                        <w:vertAlign w:val="superscript"/>
                      </w:rPr>
                    </m:ctrlPr>
                  </m:sSubPr>
                  <m:e>
                    <m:r>
                      <w:rPr>
                        <w:rFonts w:ascii="Cambria Math"/>
                        <w:sz w:val="18"/>
                        <w:szCs w:val="18"/>
                        <w:vertAlign w:val="superscript"/>
                      </w:rPr>
                      <m:t>f</m:t>
                    </m:r>
                  </m:e>
                  <m:sub>
                    <m:r>
                      <w:rPr>
                        <w:rFonts w:ascii="Cambria Math"/>
                        <w:sz w:val="18"/>
                        <w:szCs w:val="18"/>
                        <w:vertAlign w:val="superscript"/>
                      </w:rPr>
                      <m:t>yk</m:t>
                    </m:r>
                    <m:r>
                      <w:rPr>
                        <w:rFonts w:ascii="Cambria Math"/>
                        <w:sz w:val="18"/>
                        <w:szCs w:val="18"/>
                        <w:vertAlign w:val="superscript"/>
                        <w:lang w:val="de-DE"/>
                      </w:rPr>
                      <m:t>,</m:t>
                    </m:r>
                    <m:r>
                      <w:rPr>
                        <w:rFonts w:ascii="Cambria Math"/>
                        <w:sz w:val="18"/>
                        <w:szCs w:val="18"/>
                        <w:vertAlign w:val="superscript"/>
                      </w:rPr>
                      <m:t>c</m:t>
                    </m:r>
                  </m:sub>
                </m:sSub>
              </m:oMath>
            </m:oMathPara>
          </w:p>
        </w:tc>
        <w:tc>
          <w:tcPr>
            <w:tcW w:w="7783" w:type="dxa"/>
            <w:shd w:val="clear" w:color="auto" w:fill="auto"/>
          </w:tcPr>
          <w:p w14:paraId="16AEC6F0" w14:textId="77777777" w:rsidR="00307040" w:rsidRDefault="00411A5F">
            <w:pPr>
              <w:widowControl/>
              <w:tabs>
                <w:tab w:val="left" w:pos="426"/>
              </w:tabs>
              <w:spacing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sz w:val="18"/>
                <w:szCs w:val="18"/>
              </w:rPr>
              <w:t>槽道的公称屈服强度标准值</w:t>
            </w:r>
            <w:r>
              <w:rPr>
                <w:rFonts w:ascii="宋体" w:hAnsi="宋体" w:hint="eastAsia"/>
                <w:sz w:val="18"/>
                <w:szCs w:val="18"/>
              </w:rPr>
              <w:t>（</w:t>
            </w:r>
            <w:r>
              <w:rPr>
                <w:rFonts w:ascii="宋体" w:hAnsi="宋体"/>
                <w:sz w:val="18"/>
                <w:szCs w:val="18"/>
              </w:rPr>
              <w:t>N/mm</w:t>
            </w:r>
            <w:r>
              <w:rPr>
                <w:rFonts w:ascii="宋体" w:hAnsi="宋体"/>
                <w:sz w:val="18"/>
                <w:szCs w:val="18"/>
                <w:vertAlign w:val="superscript"/>
              </w:rPr>
              <w:t>2</w:t>
            </w:r>
            <w:r>
              <w:rPr>
                <w:rFonts w:ascii="宋体" w:hAnsi="宋体" w:hint="eastAsia"/>
                <w:sz w:val="18"/>
                <w:szCs w:val="18"/>
              </w:rPr>
              <w:t>）</w:t>
            </w:r>
            <w:r>
              <w:rPr>
                <w:rFonts w:ascii="宋体" w:hAnsi="宋体" w:cs="宋体" w:hint="eastAsia"/>
                <w:sz w:val="18"/>
                <w:szCs w:val="18"/>
              </w:rPr>
              <w:t>；</w:t>
            </w:r>
          </w:p>
        </w:tc>
      </w:tr>
    </w:tbl>
    <w:p w14:paraId="47D63F27" w14:textId="715834BD" w:rsidR="00307040" w:rsidRDefault="00411A5F">
      <w:pPr>
        <w:widowControl/>
        <w:rPr>
          <w:rFonts w:ascii="黑体" w:eastAsia="微软雅黑"/>
          <w:iCs/>
          <w:szCs w:val="21"/>
        </w:rPr>
      </w:pPr>
      <w:bookmarkStart w:id="377" w:name="_Toc21785313"/>
      <w:bookmarkStart w:id="378" w:name="_Toc6841"/>
      <w:bookmarkStart w:id="379" w:name="_Toc18307665"/>
      <w:bookmarkStart w:id="380" w:name="_Hlk518391437"/>
      <w:r>
        <w:rPr>
          <w:rFonts w:ascii="黑体" w:eastAsia="黑体" w:hint="eastAsia"/>
          <w:iCs/>
          <w:szCs w:val="21"/>
        </w:rPr>
        <w:t>8</w:t>
      </w:r>
      <w:r>
        <w:rPr>
          <w:rFonts w:ascii="黑体" w:eastAsia="黑体"/>
          <w:iCs/>
          <w:szCs w:val="21"/>
        </w:rPr>
        <w:t>.2.</w:t>
      </w:r>
      <w:r>
        <w:rPr>
          <w:rFonts w:ascii="黑体" w:eastAsia="黑体" w:hint="eastAsia"/>
          <w:iCs/>
          <w:szCs w:val="21"/>
        </w:rPr>
        <w:t>4</w:t>
      </w:r>
      <w:r>
        <w:rPr>
          <w:rFonts w:ascii="黑体" w:eastAsia="黑体"/>
          <w:iCs/>
          <w:szCs w:val="21"/>
        </w:rPr>
        <w:t xml:space="preserve">  </w:t>
      </w:r>
      <w:r>
        <w:rPr>
          <w:rFonts w:ascii="微软雅黑" w:eastAsia="微软雅黑" w:hAnsi="微软雅黑" w:cs="微软雅黑" w:hint="eastAsia"/>
          <w:iCs/>
          <w:szCs w:val="21"/>
        </w:rPr>
        <w:t>垂直</w:t>
      </w:r>
      <w:r>
        <w:rPr>
          <w:rFonts w:ascii="黑体" w:eastAsia="黑体" w:hint="eastAsia"/>
          <w:iCs/>
          <w:szCs w:val="21"/>
        </w:rPr>
        <w:t>剪力下槽道与锚件连接处破坏、槽口破坏</w:t>
      </w:r>
      <w:bookmarkEnd w:id="377"/>
      <w:r>
        <w:rPr>
          <w:rFonts w:ascii="黑体" w:eastAsia="黑体" w:hint="eastAsia"/>
          <w:iCs/>
          <w:szCs w:val="21"/>
        </w:rPr>
        <w:t>计算</w:t>
      </w:r>
      <w:bookmarkEnd w:id="378"/>
    </w:p>
    <w:p w14:paraId="4D824DF0" w14:textId="000AE211" w:rsidR="00307040" w:rsidRDefault="00411A5F">
      <w:pPr>
        <w:adjustRightInd w:val="0"/>
        <w:snapToGrid w:val="0"/>
        <w:spacing w:after="0" w:line="320" w:lineRule="exact"/>
        <w:jc w:val="left"/>
        <w:textAlignment w:val="center"/>
        <w:rPr>
          <w:rFonts w:ascii="宋体" w:hAnsi="宋体"/>
          <w:color w:val="000000"/>
          <w:szCs w:val="21"/>
          <w:lang w:val="de-DE"/>
        </w:rPr>
      </w:pPr>
      <w:r>
        <w:rPr>
          <w:rFonts w:ascii="宋体" w:hAnsi="宋体" w:cs="宋体"/>
          <w:szCs w:val="21"/>
        </w:rPr>
        <w:t xml:space="preserve">  当按</w:t>
      </w:r>
      <w:r>
        <w:rPr>
          <w:rFonts w:ascii="宋体" w:hAnsi="宋体" w:cs="宋体" w:hint="eastAsia"/>
          <w:szCs w:val="21"/>
        </w:rPr>
        <w:t>本标准6.3</w:t>
      </w:r>
      <w:r>
        <w:rPr>
          <w:rFonts w:ascii="宋体" w:hAnsi="宋体" w:cs="宋体"/>
          <w:szCs w:val="21"/>
        </w:rPr>
        <w:t>条完成试验时</w:t>
      </w:r>
      <w:r>
        <w:rPr>
          <w:rFonts w:ascii="宋体" w:hAnsi="宋体" w:cs="宋体" w:hint="eastAsia"/>
          <w:szCs w:val="21"/>
        </w:rPr>
        <w:t>，槽道与锚件连接处</w:t>
      </w:r>
      <w:proofErr w:type="gramStart"/>
      <w:r>
        <w:rPr>
          <w:rFonts w:ascii="宋体" w:hAnsi="宋体" w:cs="宋体" w:hint="eastAsia"/>
          <w:szCs w:val="21"/>
        </w:rPr>
        <w:t>垂直抗剪承载力</w:t>
      </w:r>
      <w:proofErr w:type="gramEnd"/>
      <w:r>
        <w:rPr>
          <w:rFonts w:ascii="宋体" w:hAnsi="宋体" w:cs="宋体" w:hint="eastAsia"/>
          <w:szCs w:val="21"/>
        </w:rPr>
        <w:t>标准值</w:t>
      </w:r>
      <m:oMath>
        <m:sSub>
          <m:sSubPr>
            <m:ctrlPr>
              <w:rPr>
                <w:rFonts w:ascii="Cambria Math" w:hAnsi="Cambria Math" w:cs="宋体"/>
                <w:i/>
                <w:szCs w:val="21"/>
              </w:rPr>
            </m:ctrlPr>
          </m:sSubPr>
          <m:e>
            <m:r>
              <w:rPr>
                <w:rFonts w:ascii="Cambria Math" w:hAnsi="Cambria Math" w:cs="宋体" w:hint="eastAsia"/>
                <w:szCs w:val="21"/>
              </w:rPr>
              <m:t>V</m:t>
            </m:r>
          </m:e>
          <m:sub>
            <m:r>
              <w:rPr>
                <w:rFonts w:ascii="Cambria Math" w:hAnsi="Cambria Math" w:cs="宋体"/>
                <w:szCs w:val="21"/>
              </w:rPr>
              <m:t>Rk,sc,y</m:t>
            </m:r>
          </m:sub>
        </m:sSub>
      </m:oMath>
      <w:r>
        <w:rPr>
          <w:rFonts w:ascii="宋体" w:hAnsi="宋体" w:cs="宋体" w:hint="eastAsia"/>
          <w:szCs w:val="21"/>
        </w:rPr>
        <w:t>、槽口基准</w:t>
      </w:r>
      <w:proofErr w:type="gramStart"/>
      <w:r>
        <w:rPr>
          <w:rFonts w:ascii="宋体" w:hAnsi="宋体" w:cs="宋体" w:hint="eastAsia"/>
          <w:szCs w:val="21"/>
        </w:rPr>
        <w:t>垂直抗剪承载力</w:t>
      </w:r>
      <w:proofErr w:type="gramEnd"/>
      <w:r>
        <w:rPr>
          <w:rFonts w:ascii="宋体" w:hAnsi="宋体" w:cs="宋体" w:hint="eastAsia"/>
          <w:szCs w:val="21"/>
        </w:rPr>
        <w:t>标准值</w:t>
      </w:r>
      <m:oMath>
        <m:sSubSup>
          <m:sSubSupPr>
            <m:ctrlPr>
              <w:rPr>
                <w:rFonts w:ascii="Cambria Math" w:hAnsi="Cambria Math" w:cs="宋体"/>
                <w:szCs w:val="21"/>
              </w:rPr>
            </m:ctrlPr>
          </m:sSubSupPr>
          <m:e>
            <m:r>
              <w:rPr>
                <w:rFonts w:ascii="Cambria Math" w:hAnsi="Cambria Math" w:cs="宋体"/>
                <w:szCs w:val="21"/>
              </w:rPr>
              <m:t>V</m:t>
            </m:r>
          </m:e>
          <m:sub>
            <m:r>
              <w:rPr>
                <w:rFonts w:ascii="Cambria Math" w:hAnsi="Cambria Math" w:cs="宋体"/>
                <w:szCs w:val="21"/>
              </w:rPr>
              <m:t>Rk,sl,y</m:t>
            </m:r>
          </m:sub>
          <m:sup>
            <m:r>
              <w:rPr>
                <w:rFonts w:ascii="Cambria Math" w:hAnsi="Cambria Math" w:cs="宋体"/>
                <w:szCs w:val="21"/>
              </w:rPr>
              <m:t>0</m:t>
            </m:r>
          </m:sup>
        </m:sSubSup>
      </m:oMath>
      <w:r>
        <w:rPr>
          <w:rFonts w:ascii="宋体" w:hAnsi="宋体" w:cs="宋体" w:hint="eastAsia"/>
          <w:szCs w:val="21"/>
        </w:rPr>
        <w:t>应</w:t>
      </w:r>
      <w:r>
        <w:rPr>
          <w:rFonts w:ascii="宋体" w:hAnsi="宋体" w:cs="宋体" w:hint="eastAsia"/>
          <w:color w:val="000000"/>
          <w:szCs w:val="21"/>
          <w:lang w:val="de-DE"/>
        </w:rPr>
        <w:t>通过项目A、项目B试验结果按式(</w:t>
      </w:r>
      <w:r>
        <w:rPr>
          <w:rFonts w:ascii="宋体" w:hAnsi="宋体" w:cs="宋体"/>
          <w:color w:val="000000"/>
          <w:szCs w:val="21"/>
          <w:lang w:val="de-DE"/>
        </w:rPr>
        <w:t>3)</w:t>
      </w:r>
      <w:r>
        <w:rPr>
          <w:rFonts w:ascii="宋体" w:hAnsi="宋体" w:cs="宋体" w:hint="eastAsia"/>
          <w:color w:val="000000"/>
          <w:szCs w:val="21"/>
          <w:lang w:val="de-DE"/>
        </w:rPr>
        <w:t>完成归一化换算后，再按式(</w:t>
      </w:r>
      <w:r>
        <w:rPr>
          <w:rFonts w:ascii="宋体" w:hAnsi="宋体" w:cs="宋体"/>
          <w:color w:val="000000"/>
          <w:szCs w:val="21"/>
          <w:lang w:val="de-DE"/>
        </w:rPr>
        <w:t>5)</w:t>
      </w:r>
      <w:r>
        <w:rPr>
          <w:rFonts w:ascii="宋体" w:hAnsi="宋体" w:cs="宋体" w:hint="eastAsia"/>
          <w:color w:val="000000"/>
          <w:szCs w:val="21"/>
          <w:lang w:val="de-DE"/>
        </w:rPr>
        <w:t>进行计算</w:t>
      </w:r>
      <w:r>
        <w:rPr>
          <w:rFonts w:ascii="宋体" w:hAnsi="宋体" w:hint="eastAsia"/>
          <w:color w:val="000000"/>
          <w:szCs w:val="21"/>
          <w:lang w:val="de-DE"/>
        </w:rPr>
        <w:t>，取较小值。</w:t>
      </w:r>
    </w:p>
    <w:p w14:paraId="1AF4DCB0" w14:textId="3C8F6305" w:rsidR="00307040" w:rsidRDefault="00411A5F">
      <w:pPr>
        <w:widowControl/>
        <w:spacing w:line="260" w:lineRule="auto"/>
        <w:rPr>
          <w:rFonts w:ascii="黑体" w:eastAsia="黑体"/>
          <w:iCs/>
          <w:szCs w:val="21"/>
        </w:rPr>
      </w:pPr>
      <w:bookmarkStart w:id="381" w:name="_Toc21785314"/>
      <w:bookmarkStart w:id="382" w:name="_Toc23458"/>
      <w:r>
        <w:rPr>
          <w:rFonts w:ascii="黑体" w:eastAsia="黑体" w:hint="eastAsia"/>
          <w:iCs/>
          <w:szCs w:val="21"/>
        </w:rPr>
        <w:t>8</w:t>
      </w:r>
      <w:r>
        <w:rPr>
          <w:rFonts w:ascii="黑体" w:eastAsia="黑体"/>
          <w:iCs/>
          <w:szCs w:val="21"/>
        </w:rPr>
        <w:t xml:space="preserve">.2.5  </w:t>
      </w:r>
      <w:r>
        <w:rPr>
          <w:rFonts w:ascii="黑体" w:eastAsia="黑体" w:hint="eastAsia"/>
          <w:iCs/>
          <w:szCs w:val="21"/>
        </w:rPr>
        <w:t>平行剪力下槽道与锚件连接</w:t>
      </w:r>
      <w:proofErr w:type="gramStart"/>
      <w:r>
        <w:rPr>
          <w:rFonts w:ascii="黑体" w:eastAsia="黑体" w:hint="eastAsia"/>
          <w:iCs/>
          <w:szCs w:val="21"/>
        </w:rPr>
        <w:t>处破坏</w:t>
      </w:r>
      <w:bookmarkEnd w:id="379"/>
      <w:bookmarkEnd w:id="380"/>
      <w:bookmarkEnd w:id="381"/>
      <w:proofErr w:type="gramEnd"/>
      <w:r>
        <w:rPr>
          <w:rFonts w:ascii="黑体" w:eastAsia="黑体" w:hint="eastAsia"/>
          <w:iCs/>
          <w:szCs w:val="21"/>
        </w:rPr>
        <w:t>计算</w:t>
      </w:r>
      <w:bookmarkEnd w:id="382"/>
    </w:p>
    <w:p w14:paraId="3EC30B7A" w14:textId="77777777" w:rsidR="00307040" w:rsidRDefault="00411A5F">
      <w:pPr>
        <w:adjustRightInd w:val="0"/>
        <w:snapToGrid w:val="0"/>
        <w:spacing w:line="320" w:lineRule="exact"/>
        <w:ind w:firstLineChars="200" w:firstLine="420"/>
        <w:contextualSpacing/>
        <w:jc w:val="left"/>
        <w:textAlignment w:val="center"/>
        <w:rPr>
          <w:rFonts w:ascii="宋体" w:hAnsi="宋体" w:cs="宋体"/>
          <w:color w:val="000000"/>
          <w:szCs w:val="21"/>
          <w:lang w:val="de-DE"/>
        </w:rPr>
      </w:pPr>
      <w:bookmarkStart w:id="383" w:name="_Hlk528491736"/>
      <w:r>
        <w:rPr>
          <w:rFonts w:ascii="宋体" w:hAnsi="宋体" w:cs="宋体" w:hint="eastAsia"/>
          <w:szCs w:val="21"/>
        </w:rPr>
        <w:t>槽道与锚件连接处</w:t>
      </w:r>
      <w:proofErr w:type="gramStart"/>
      <w:r>
        <w:rPr>
          <w:rFonts w:ascii="宋体" w:hAnsi="宋体" w:cs="宋体" w:hint="eastAsia"/>
          <w:szCs w:val="21"/>
        </w:rPr>
        <w:t>平行抗剪承载力</w:t>
      </w:r>
      <w:proofErr w:type="gramEnd"/>
      <w:r>
        <w:rPr>
          <w:rFonts w:ascii="宋体" w:hAnsi="宋体" w:cs="宋体" w:hint="eastAsia"/>
          <w:szCs w:val="21"/>
        </w:rPr>
        <w:t>标准值</w:t>
      </w:r>
      <w:bookmarkEnd w:id="383"/>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Rk,sc,x</m:t>
            </m:r>
          </m:sub>
        </m:sSub>
      </m:oMath>
      <w:r>
        <w:rPr>
          <w:rFonts w:ascii="宋体" w:hAnsi="宋体" w:cs="宋体" w:hint="eastAsia"/>
          <w:color w:val="000000"/>
          <w:szCs w:val="21"/>
          <w:lang w:val="de-DE"/>
        </w:rPr>
        <w:t>应按式</w:t>
      </w:r>
      <w:r>
        <w:rPr>
          <w:rFonts w:ascii="宋体" w:hAnsi="宋体" w:cs="宋体"/>
          <w:color w:val="000000"/>
          <w:szCs w:val="21"/>
          <w:lang w:val="de-DE"/>
        </w:rPr>
        <w:t>(12)</w:t>
      </w:r>
      <w:r>
        <w:rPr>
          <w:rFonts w:ascii="宋体" w:hAnsi="宋体" w:cs="宋体" w:hint="eastAsia"/>
          <w:color w:val="000000"/>
          <w:szCs w:val="21"/>
          <w:lang w:val="de-DE"/>
        </w:rPr>
        <w:t>进行计算。</w:t>
      </w:r>
    </w:p>
    <w:tbl>
      <w:tblPr>
        <w:tblW w:w="6482" w:type="dxa"/>
        <w:tblInd w:w="2864" w:type="dxa"/>
        <w:tblLayout w:type="fixed"/>
        <w:tblLook w:val="04A0" w:firstRow="1" w:lastRow="0" w:firstColumn="1" w:lastColumn="0" w:noHBand="0" w:noVBand="1"/>
      </w:tblPr>
      <w:tblGrid>
        <w:gridCol w:w="5084"/>
        <w:gridCol w:w="1398"/>
      </w:tblGrid>
      <w:tr w:rsidR="00307040" w14:paraId="76E37950" w14:textId="77777777">
        <w:trPr>
          <w:trHeight w:val="382"/>
        </w:trPr>
        <w:tc>
          <w:tcPr>
            <w:tcW w:w="5084" w:type="dxa"/>
            <w:shd w:val="clear" w:color="auto" w:fill="auto"/>
          </w:tcPr>
          <w:p w14:paraId="5B9C225B" w14:textId="77777777" w:rsidR="00307040" w:rsidRDefault="00D50F10">
            <w:pPr>
              <w:spacing w:after="0" w:line="240" w:lineRule="auto"/>
              <w:jc w:val="left"/>
              <w:rPr>
                <w:rFonts w:ascii="宋体" w:hAnsi="宋体" w:cs="宋体"/>
                <w:sz w:val="18"/>
                <w:szCs w:val="18"/>
                <w:lang w:val="de-DE"/>
              </w:rPr>
            </w:pPr>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sc</m:t>
                  </m:r>
                  <m:r>
                    <w:rPr>
                      <w:rFonts w:ascii="Cambria Math" w:eastAsia="等线" w:hAnsi="Cambria Math"/>
                      <w:sz w:val="18"/>
                      <w:szCs w:val="18"/>
                      <w:lang w:val="de-DE"/>
                    </w:rPr>
                    <m:t>,</m:t>
                  </m:r>
                  <m:r>
                    <w:rPr>
                      <w:rFonts w:ascii="Cambria Math" w:eastAsia="等线" w:hAnsi="Cambria Math"/>
                      <w:sz w:val="18"/>
                      <w:szCs w:val="18"/>
                    </w:rPr>
                    <m:t>x</m:t>
                  </m:r>
                </m:sub>
              </m:sSub>
              <m:r>
                <w:rPr>
                  <w:rFonts w:ascii="Cambria Math" w:eastAsia="等线" w:hAnsi="Cambria Math"/>
                  <w:sz w:val="18"/>
                  <w:szCs w:val="18"/>
                  <w:lang w:val="de-DE"/>
                </w:rPr>
                <m:t>=</m:t>
              </m:r>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r>
                <w:rPr>
                  <w:rFonts w:ascii="Cambria Math" w:eastAsia="等线" w:hAnsi="Cambria Math"/>
                  <w:sz w:val="18"/>
                  <w:szCs w:val="18"/>
                  <w:lang w:val="de-DE"/>
                </w:rPr>
                <m:t>∙</m:t>
              </m:r>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,s</m:t>
                  </m:r>
                  <m:r>
                    <w:rPr>
                      <w:rFonts w:ascii="Cambria Math"/>
                      <w:sz w:val="18"/>
                      <w:szCs w:val="18"/>
                      <w:vertAlign w:val="superscript"/>
                    </w:rPr>
                    <m:t>c</m:t>
                  </m:r>
                </m:sub>
              </m:sSub>
            </m:oMath>
            <w:r w:rsidR="00411A5F">
              <w:rPr>
                <w:rFonts w:ascii="宋体" w:hAnsi="宋体" w:cs="宋体" w:hint="eastAsia"/>
                <w:color w:val="000000"/>
                <w:sz w:val="18"/>
                <w:szCs w:val="18"/>
                <w:lang w:val="de-DE"/>
              </w:rPr>
              <w:t xml:space="preserve"> ……</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0FDEF180"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(12)</w:t>
            </w:r>
          </w:p>
        </w:tc>
      </w:tr>
    </w:tbl>
    <w:p w14:paraId="0FB1ECA6"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109C97B9" w14:textId="77777777">
        <w:trPr>
          <w:trHeight w:val="275"/>
        </w:trPr>
        <w:tc>
          <w:tcPr>
            <w:tcW w:w="961" w:type="dxa"/>
          </w:tcPr>
          <w:p w14:paraId="37D05613"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oMath>
            </m:oMathPara>
          </w:p>
        </w:tc>
        <w:tc>
          <w:tcPr>
            <w:tcW w:w="7994" w:type="dxa"/>
          </w:tcPr>
          <w:p w14:paraId="4E82F277" w14:textId="77777777" w:rsidR="00307040" w:rsidRDefault="00411A5F">
            <w:pPr>
              <w:widowControl/>
              <w:tabs>
                <w:tab w:val="left" w:pos="426"/>
              </w:tabs>
              <w:spacing w:after="0" w:line="240" w:lineRule="auto"/>
              <w:ind w:left="400" w:hanging="400"/>
              <w:contextualSpacing/>
              <w:jc w:val="left"/>
              <w:rPr>
                <w:rFonts w:ascii="宋体" w:hAnsi="宋体" w:cs="宋体"/>
                <w:sz w:val="18"/>
                <w:szCs w:val="18"/>
              </w:rPr>
            </w:pPr>
            <w:r>
              <w:rPr>
                <w:rFonts w:ascii="宋体" w:hAnsi="宋体"/>
                <w:sz w:val="18"/>
                <w:szCs w:val="18"/>
              </w:rPr>
              <w:t>——</w:t>
            </w:r>
            <w:r>
              <w:rPr>
                <w:rFonts w:ascii="宋体" w:hAnsi="宋体" w:cs="宋体" w:hint="eastAsia"/>
                <w:sz w:val="18"/>
                <w:szCs w:val="18"/>
              </w:rPr>
              <w:t>当槽式预埋件的公称抗拉强度标准值</w:t>
            </w:r>
            <m:oMath>
              <m:sSub>
                <m:sSubPr>
                  <m:ctrlPr>
                    <w:rPr>
                      <w:rFonts w:ascii="Cambria Math" w:hAnsi="Cambria Math"/>
                      <w:sz w:val="18"/>
                      <w:szCs w:val="18"/>
                    </w:rPr>
                  </m:ctrlPr>
                </m:sSubPr>
                <m:e>
                  <m:r>
                    <w:rPr>
                      <w:rFonts w:ascii="Cambria Math" w:hAnsi="Cambria Math"/>
                      <w:sz w:val="18"/>
                      <w:szCs w:val="18"/>
                    </w:rPr>
                    <m:t>f</m:t>
                  </m:r>
                </m:e>
                <m:sub>
                  <m:r>
                    <w:rPr>
                      <w:rFonts w:ascii="Cambria Math" w:hAnsi="Cambria Math"/>
                      <w:sz w:val="18"/>
                      <w:szCs w:val="18"/>
                    </w:rPr>
                    <m:t>stk</m:t>
                  </m:r>
                </m:sub>
              </m:sSub>
              <m:r>
                <w:rPr>
                  <w:rFonts w:ascii="Cambria Math" w:hAnsi="Cambria Math" w:hint="eastAsia"/>
                  <w:sz w:val="18"/>
                  <w:szCs w:val="18"/>
                </w:rPr>
                <m:t>≤</m:t>
              </m:r>
              <m:r>
                <w:rPr>
                  <w:rFonts w:ascii="Cambria Math" w:hAnsi="Cambria Math"/>
                  <w:sz w:val="18"/>
                  <w:szCs w:val="18"/>
                </w:rPr>
                <m:t>800N/</m:t>
              </m:r>
              <m:sSup>
                <m:sSupPr>
                  <m:ctrlPr>
                    <w:rPr>
                      <w:rFonts w:ascii="Cambria Math" w:hAnsi="Cambria Math"/>
                      <w:i/>
                      <w:sz w:val="18"/>
                      <w:szCs w:val="18"/>
                    </w:rPr>
                  </m:ctrlPr>
                </m:sSupPr>
                <m:e>
                  <m:r>
                    <w:rPr>
                      <w:rFonts w:ascii="Cambria Math" w:hAnsi="Cambria Math"/>
                      <w:sz w:val="18"/>
                      <w:szCs w:val="18"/>
                    </w:rPr>
                    <m:t>mm</m:t>
                  </m:r>
                </m:e>
                <m:sup>
                  <m:r>
                    <w:rPr>
                      <w:rFonts w:ascii="Cambria Math" w:hAnsi="Cambria Math"/>
                      <w:sz w:val="18"/>
                      <w:szCs w:val="18"/>
                    </w:rPr>
                    <m:t>2</m:t>
                  </m:r>
                </m:sup>
              </m:sSup>
            </m:oMath>
            <w:r>
              <w:rPr>
                <w:rFonts w:ascii="宋体" w:hAnsi="宋体" w:cs="宋体" w:hint="eastAsia"/>
                <w:sz w:val="18"/>
                <w:szCs w:val="18"/>
              </w:rPr>
              <w:t>且</w:t>
            </w:r>
            <m:oMath>
              <m:sSub>
                <m:sSubPr>
                  <m:ctrlPr>
                    <w:rPr>
                      <w:rFonts w:ascii="Cambria Math" w:hAnsi="Cambria Math"/>
                      <w:sz w:val="18"/>
                      <w:szCs w:val="18"/>
                    </w:rPr>
                  </m:ctrlPr>
                </m:sSubPr>
                <m:e>
                  <m:sSub>
                    <m:sSubPr>
                      <m:ctrlPr>
                        <w:rPr>
                          <w:rFonts w:ascii="Cambria Math" w:hAnsi="Cambria Math"/>
                          <w:sz w:val="18"/>
                          <w:szCs w:val="18"/>
                        </w:rPr>
                      </m:ctrlPr>
                    </m:sSubPr>
                    <m:e>
                      <m:r>
                        <w:rPr>
                          <w:rFonts w:ascii="Cambria Math" w:hAnsi="Cambria Math"/>
                          <w:sz w:val="18"/>
                          <w:szCs w:val="18"/>
                        </w:rPr>
                        <m:t>f</m:t>
                      </m:r>
                    </m:e>
                    <m:sub>
                      <m:r>
                        <w:rPr>
                          <w:rFonts w:ascii="Cambria Math" w:hAnsi="Cambria Math"/>
                          <w:sz w:val="18"/>
                          <w:szCs w:val="18"/>
                        </w:rPr>
                        <m:t>yk</m:t>
                      </m:r>
                    </m:sub>
                  </m:sSub>
                  <m:r>
                    <w:rPr>
                      <w:rFonts w:ascii="Cambria Math" w:hAnsi="Cambria Math"/>
                      <w:sz w:val="18"/>
                      <w:szCs w:val="18"/>
                    </w:rPr>
                    <m:t>/f</m:t>
                  </m:r>
                </m:e>
                <m:sub>
                  <m:r>
                    <w:rPr>
                      <w:rFonts w:ascii="Cambria Math" w:hAnsi="Cambria Math"/>
                      <w:sz w:val="18"/>
                      <w:szCs w:val="18"/>
                    </w:rPr>
                    <m:t>stk</m:t>
                  </m:r>
                </m:sub>
              </m:sSub>
              <m:r>
                <w:rPr>
                  <w:rFonts w:ascii="Cambria Math" w:hAnsi="Cambria Math"/>
                  <w:sz w:val="18"/>
                  <w:szCs w:val="18"/>
                </w:rPr>
                <m:t>&lt;0.8</m:t>
              </m:r>
            </m:oMath>
            <w:r>
              <w:rPr>
                <w:rFonts w:ascii="宋体" w:hAnsi="宋体" w:cs="宋体" w:hint="eastAsia"/>
                <w:sz w:val="18"/>
                <w:szCs w:val="18"/>
              </w:rPr>
              <w:t>时，或不锈钢称抗拉强度标准值在</w:t>
            </w:r>
            <m:oMath>
              <m:r>
                <w:rPr>
                  <w:rFonts w:ascii="Cambria Math" w:hAnsi="Cambria Math"/>
                  <w:sz w:val="18"/>
                  <w:szCs w:val="18"/>
                </w:rPr>
                <m:t>500N/</m:t>
              </m:r>
              <m:sSup>
                <m:sSupPr>
                  <m:ctrlPr>
                    <w:rPr>
                      <w:rFonts w:ascii="Cambria Math" w:hAnsi="Cambria Math"/>
                      <w:i/>
                      <w:sz w:val="18"/>
                      <w:szCs w:val="18"/>
                    </w:rPr>
                  </m:ctrlPr>
                </m:sSupPr>
                <m:e>
                  <m:r>
                    <w:rPr>
                      <w:rFonts w:ascii="Cambria Math" w:hAnsi="Cambria Math"/>
                      <w:sz w:val="18"/>
                      <w:szCs w:val="18"/>
                    </w:rPr>
                    <m:t>mm</m:t>
                  </m:r>
                </m:e>
                <m:sup>
                  <m:r>
                    <w:rPr>
                      <w:rFonts w:ascii="Cambria Math" w:hAnsi="Cambria Math"/>
                      <w:sz w:val="18"/>
                      <w:szCs w:val="18"/>
                    </w:rPr>
                    <m:t>2</m:t>
                  </m:r>
                </m:sup>
              </m:sSup>
              <m:sSub>
                <m:sSubPr>
                  <m:ctrlPr>
                    <w:rPr>
                      <w:rFonts w:ascii="Cambria Math" w:hAnsi="Cambria Math"/>
                      <w:sz w:val="18"/>
                      <w:szCs w:val="18"/>
                    </w:rPr>
                  </m:ctrlPr>
                </m:sSubPr>
                <m:e>
                  <m:r>
                    <w:rPr>
                      <w:rFonts w:ascii="Cambria Math" w:hAnsi="Cambria Math" w:hint="eastAsia"/>
                      <w:sz w:val="18"/>
                      <w:szCs w:val="18"/>
                    </w:rPr>
                    <m:t>≤</m:t>
                  </m:r>
                  <m:r>
                    <w:rPr>
                      <w:rFonts w:ascii="Cambria Math" w:hAnsi="Cambria Math"/>
                      <w:sz w:val="18"/>
                      <w:szCs w:val="18"/>
                    </w:rPr>
                    <m:t>f</m:t>
                  </m:r>
                </m:e>
                <m:sub>
                  <m:r>
                    <w:rPr>
                      <w:rFonts w:ascii="Cambria Math" w:hAnsi="Cambria Math"/>
                      <w:sz w:val="18"/>
                      <w:szCs w:val="18"/>
                    </w:rPr>
                    <m:t>stk</m:t>
                  </m:r>
                </m:sub>
              </m:sSub>
              <m:r>
                <w:rPr>
                  <w:rFonts w:ascii="Cambria Math" w:hAnsi="Cambria Math" w:hint="eastAsia"/>
                  <w:sz w:val="18"/>
                  <w:szCs w:val="18"/>
                </w:rPr>
                <m:t>≤</m:t>
              </m:r>
              <m:r>
                <w:rPr>
                  <w:rFonts w:ascii="Cambria Math" w:hAnsi="Cambria Math"/>
                  <w:sz w:val="18"/>
                  <w:szCs w:val="18"/>
                </w:rPr>
                <m:t>800N/</m:t>
              </m:r>
              <m:sSup>
                <m:sSupPr>
                  <m:ctrlPr>
                    <w:rPr>
                      <w:rFonts w:ascii="Cambria Math" w:hAnsi="Cambria Math"/>
                      <w:i/>
                      <w:sz w:val="18"/>
                      <w:szCs w:val="18"/>
                    </w:rPr>
                  </m:ctrlPr>
                </m:sSupPr>
                <m:e>
                  <m:r>
                    <w:rPr>
                      <w:rFonts w:ascii="Cambria Math" w:hAnsi="Cambria Math"/>
                      <w:sz w:val="18"/>
                      <w:szCs w:val="18"/>
                    </w:rPr>
                    <m:t>mm</m:t>
                  </m:r>
                </m:e>
                <m:sup>
                  <m:r>
                    <w:rPr>
                      <w:rFonts w:ascii="Cambria Math" w:hAnsi="Cambria Math"/>
                      <w:sz w:val="18"/>
                      <w:szCs w:val="18"/>
                    </w:rPr>
                    <m:t>2</m:t>
                  </m:r>
                </m:sup>
              </m:sSup>
            </m:oMath>
            <w:r>
              <w:rPr>
                <w:rFonts w:ascii="宋体" w:hAnsi="宋体" w:cs="宋体" w:hint="eastAsia"/>
                <w:sz w:val="18"/>
                <w:szCs w:val="18"/>
              </w:rPr>
              <w:t>之间时，</w:t>
            </w: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s</m:t>
                  </m:r>
                </m:sub>
              </m:sSub>
            </m:oMath>
            <w:r>
              <w:rPr>
                <w:rFonts w:ascii="宋体" w:hAnsi="宋体" w:cs="宋体" w:hint="eastAsia"/>
                <w:sz w:val="18"/>
                <w:szCs w:val="18"/>
              </w:rPr>
              <w:t>取</w:t>
            </w:r>
            <w:r>
              <w:rPr>
                <w:rFonts w:ascii="宋体" w:hAnsi="宋体" w:cs="宋体"/>
                <w:sz w:val="18"/>
                <w:szCs w:val="18"/>
              </w:rPr>
              <w:t>0.6；</w:t>
            </w:r>
            <w:r>
              <w:rPr>
                <w:rFonts w:ascii="宋体" w:hAnsi="宋体" w:cs="宋体" w:hint="eastAsia"/>
                <w:sz w:val="18"/>
                <w:szCs w:val="18"/>
              </w:rPr>
              <w:t>当槽式预埋件的公称抗拉强度标准值</w:t>
            </w:r>
            <m:oMath>
              <m:sSub>
                <m:sSubPr>
                  <m:ctrlPr>
                    <w:rPr>
                      <w:rFonts w:ascii="Cambria Math" w:hAnsi="Cambria Math"/>
                      <w:sz w:val="18"/>
                      <w:szCs w:val="18"/>
                    </w:rPr>
                  </m:ctrlPr>
                </m:sSubPr>
                <m:e>
                  <m:r>
                    <w:rPr>
                      <w:rFonts w:ascii="Cambria Math" w:hAnsi="Cambria Math"/>
                      <w:sz w:val="18"/>
                      <w:szCs w:val="18"/>
                    </w:rPr>
                    <m:t>f</m:t>
                  </m:r>
                </m:e>
                <m:sub>
                  <m:r>
                    <w:rPr>
                      <w:rFonts w:ascii="Cambria Math" w:hAnsi="Cambria Math"/>
                      <w:sz w:val="18"/>
                      <w:szCs w:val="18"/>
                    </w:rPr>
                    <m:t>stk</m:t>
                  </m:r>
                </m:sub>
              </m:sSub>
              <m:r>
                <w:rPr>
                  <w:rFonts w:ascii="Cambria Math" w:hAnsi="Cambria Math"/>
                  <w:sz w:val="18"/>
                  <w:szCs w:val="18"/>
                </w:rPr>
                <m:t>&gt;800N/</m:t>
              </m:r>
              <m:sSup>
                <m:sSupPr>
                  <m:ctrlPr>
                    <w:rPr>
                      <w:rFonts w:ascii="Cambria Math" w:hAnsi="Cambria Math"/>
                      <w:i/>
                      <w:sz w:val="18"/>
                      <w:szCs w:val="18"/>
                    </w:rPr>
                  </m:ctrlPr>
                </m:sSupPr>
                <m:e>
                  <m:r>
                    <w:rPr>
                      <w:rFonts w:ascii="Cambria Math" w:hAnsi="Cambria Math"/>
                      <w:sz w:val="18"/>
                      <w:szCs w:val="18"/>
                    </w:rPr>
                    <m:t>mm</m:t>
                  </m:r>
                </m:e>
                <m:sup>
                  <m:r>
                    <w:rPr>
                      <w:rFonts w:ascii="Cambria Math" w:hAnsi="Cambria Math"/>
                      <w:sz w:val="18"/>
                      <w:szCs w:val="18"/>
                    </w:rPr>
                    <m:t>2</m:t>
                  </m:r>
                </m:sup>
              </m:sSup>
            </m:oMath>
            <w:r>
              <w:rPr>
                <w:rFonts w:ascii="宋体" w:hAnsi="宋体" w:cs="宋体" w:hint="eastAsia"/>
                <w:sz w:val="18"/>
                <w:szCs w:val="18"/>
              </w:rPr>
              <w:t>时，</w:t>
            </w: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s</m:t>
                  </m:r>
                </m:sub>
              </m:sSub>
            </m:oMath>
            <w:r>
              <w:rPr>
                <w:rFonts w:ascii="宋体" w:hAnsi="宋体" w:cs="宋体" w:hint="eastAsia"/>
                <w:sz w:val="18"/>
                <w:szCs w:val="18"/>
              </w:rPr>
              <w:t>取</w:t>
            </w:r>
            <w:r>
              <w:rPr>
                <w:rFonts w:ascii="宋体" w:hAnsi="宋体" w:cs="宋体"/>
                <w:sz w:val="18"/>
                <w:szCs w:val="18"/>
              </w:rPr>
              <w:t>0.5</w:t>
            </w:r>
            <w:r>
              <w:rPr>
                <w:rFonts w:ascii="宋体" w:hAnsi="宋体" w:hint="eastAsia"/>
                <w:color w:val="000000"/>
                <w:sz w:val="18"/>
                <w:szCs w:val="18"/>
              </w:rPr>
              <w:t>；</w:t>
            </w:r>
          </w:p>
        </w:tc>
      </w:tr>
      <w:tr w:rsidR="00307040" w14:paraId="474AA54D" w14:textId="77777777">
        <w:trPr>
          <w:trHeight w:val="275"/>
        </w:trPr>
        <w:tc>
          <w:tcPr>
            <w:tcW w:w="961" w:type="dxa"/>
          </w:tcPr>
          <w:p w14:paraId="62755B89" w14:textId="77777777" w:rsidR="00307040" w:rsidRDefault="00D50F10">
            <w:pPr>
              <w:spacing w:after="0" w:line="240" w:lineRule="auto"/>
              <w:jc w:val="left"/>
              <w:rPr>
                <w:rFonts w:ascii="宋体" w:hAnsi="宋体"/>
                <w:sz w:val="18"/>
                <w:szCs w:val="18"/>
                <w:highlight w:val="green"/>
                <w:vertAlign w:val="superscript"/>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N</m:t>
                    </m:r>
                  </m:e>
                  <m:sub>
                    <m:r>
                      <w:rPr>
                        <w:rFonts w:ascii="Cambria Math" w:eastAsia="等线" w:hAnsi="Cambria Math"/>
                        <w:sz w:val="18"/>
                        <w:szCs w:val="18"/>
                      </w:rPr>
                      <m:t>Rk,sc</m:t>
                    </m:r>
                  </m:sub>
                </m:sSub>
              </m:oMath>
            </m:oMathPara>
          </w:p>
        </w:tc>
        <w:tc>
          <w:tcPr>
            <w:tcW w:w="7994" w:type="dxa"/>
          </w:tcPr>
          <w:p w14:paraId="4B4593F9" w14:textId="63D67D2C"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槽道与锚件连接处抗拉承载力标准值</w:t>
            </w:r>
            <w:r>
              <w:rPr>
                <w:rFonts w:ascii="宋体" w:hAnsi="宋体" w:cs="宋体"/>
                <w:sz w:val="18"/>
                <w:szCs w:val="18"/>
              </w:rPr>
              <w:t>(N),</w:t>
            </w:r>
            <w:r>
              <w:rPr>
                <w:rFonts w:ascii="宋体" w:hAnsi="宋体" w:cs="宋体" w:hint="eastAsia"/>
                <w:sz w:val="18"/>
                <w:szCs w:val="18"/>
              </w:rPr>
              <w:t>按条文8</w:t>
            </w:r>
            <w:r>
              <w:rPr>
                <w:rFonts w:ascii="宋体" w:hAnsi="宋体" w:cs="宋体"/>
                <w:sz w:val="18"/>
                <w:szCs w:val="18"/>
              </w:rPr>
              <w:t>.2.1取值</w:t>
            </w:r>
            <w:r>
              <w:rPr>
                <w:rFonts w:ascii="宋体" w:hAnsi="宋体" w:cs="宋体" w:hint="eastAsia"/>
                <w:sz w:val="18"/>
                <w:szCs w:val="18"/>
              </w:rPr>
              <w:t>。</w:t>
            </w:r>
          </w:p>
        </w:tc>
      </w:tr>
    </w:tbl>
    <w:p w14:paraId="15B45FC1" w14:textId="368CFDF7" w:rsidR="00307040" w:rsidRDefault="00411A5F">
      <w:pPr>
        <w:widowControl/>
        <w:rPr>
          <w:rFonts w:ascii="黑体" w:eastAsia="黑体"/>
          <w:iCs/>
          <w:szCs w:val="21"/>
        </w:rPr>
      </w:pPr>
      <w:bookmarkStart w:id="384" w:name="_Toc21785315"/>
      <w:bookmarkStart w:id="385" w:name="_Hlk518391522"/>
      <w:bookmarkStart w:id="386" w:name="_Toc18307666"/>
      <w:bookmarkStart w:id="387" w:name="_Toc15785"/>
      <w:r>
        <w:rPr>
          <w:rFonts w:ascii="黑体" w:eastAsia="黑体" w:hint="eastAsia"/>
          <w:iCs/>
          <w:szCs w:val="21"/>
        </w:rPr>
        <w:t>8</w:t>
      </w:r>
      <w:r>
        <w:rPr>
          <w:rFonts w:ascii="黑体" w:eastAsia="黑体"/>
          <w:iCs/>
          <w:szCs w:val="21"/>
        </w:rPr>
        <w:t xml:space="preserve">.2.6  </w:t>
      </w:r>
      <w:r>
        <w:rPr>
          <w:rFonts w:ascii="黑体" w:eastAsia="黑体" w:hint="eastAsia"/>
          <w:iCs/>
          <w:szCs w:val="21"/>
        </w:rPr>
        <w:t>平行剪力下槽口和T型螺栓咬合破坏</w:t>
      </w:r>
      <w:bookmarkEnd w:id="384"/>
      <w:bookmarkEnd w:id="385"/>
      <w:bookmarkEnd w:id="386"/>
      <w:r>
        <w:rPr>
          <w:rFonts w:ascii="黑体" w:eastAsia="黑体" w:hint="eastAsia"/>
          <w:iCs/>
          <w:szCs w:val="21"/>
        </w:rPr>
        <w:t>计算</w:t>
      </w:r>
      <w:bookmarkEnd w:id="387"/>
    </w:p>
    <w:p w14:paraId="43CA2E5A" w14:textId="77777777" w:rsidR="00307040" w:rsidRDefault="00411A5F" w:rsidP="00411A5F">
      <w:pPr>
        <w:pStyle w:val="affff2"/>
        <w:numPr>
          <w:ilvl w:val="0"/>
          <w:numId w:val="63"/>
        </w:numPr>
        <w:spacing w:after="0" w:line="320" w:lineRule="exact"/>
        <w:ind w:firstLineChars="0"/>
        <w:rPr>
          <w:rFonts w:ascii="宋体" w:hAnsi="宋体" w:cs="宋体"/>
          <w:color w:val="000000"/>
          <w:szCs w:val="21"/>
          <w:lang w:val="de-DE"/>
        </w:rPr>
      </w:pPr>
      <w:r>
        <w:rPr>
          <w:rFonts w:ascii="宋体" w:hAnsi="宋体" w:cs="宋体" w:hint="eastAsia"/>
          <w:color w:val="000000"/>
          <w:szCs w:val="21"/>
        </w:rPr>
        <w:t>槽口</w:t>
      </w:r>
      <w:proofErr w:type="gramStart"/>
      <w:r>
        <w:rPr>
          <w:rFonts w:ascii="宋体" w:hAnsi="宋体" w:cs="宋体" w:hint="eastAsia"/>
          <w:color w:val="000000"/>
          <w:szCs w:val="21"/>
        </w:rPr>
        <w:t>平行抗剪承载力</w:t>
      </w:r>
      <w:proofErr w:type="gramEnd"/>
      <w:r>
        <w:rPr>
          <w:rFonts w:ascii="宋体" w:hAnsi="宋体" w:cs="宋体" w:hint="eastAsia"/>
          <w:color w:val="000000"/>
          <w:szCs w:val="21"/>
          <w:lang w:val="de-DE"/>
        </w:rPr>
        <w:t>标准值</w:t>
      </w:r>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s,l</m:t>
            </m:r>
            <m:r>
              <w:rPr>
                <w:rFonts w:ascii="Cambria Math" w:eastAsia="等线" w:hAnsi="Cambria Math"/>
                <w:sz w:val="18"/>
                <w:szCs w:val="18"/>
                <w:lang w:val="de-DE"/>
              </w:rPr>
              <m:t>,</m:t>
            </m:r>
            <m:r>
              <w:rPr>
                <w:rFonts w:ascii="Cambria Math" w:eastAsia="等线" w:hAnsi="Cambria Math"/>
                <w:sz w:val="18"/>
                <w:szCs w:val="18"/>
              </w:rPr>
              <m:t>x</m:t>
            </m:r>
          </m:sub>
        </m:sSub>
      </m:oMath>
      <w:r>
        <w:rPr>
          <w:rFonts w:ascii="宋体" w:hAnsi="宋体" w:cs="宋体" w:hint="eastAsia"/>
          <w:color w:val="000000"/>
          <w:szCs w:val="21"/>
          <w:lang w:val="de-DE"/>
        </w:rPr>
        <w:t>应通过槽口与T型螺栓咬合试验结果按式(2)完成归一化换算后， 再按式(5)进行计算。</w:t>
      </w:r>
    </w:p>
    <w:p w14:paraId="3E611839" w14:textId="77777777" w:rsidR="00307040" w:rsidRDefault="00411A5F" w:rsidP="00411A5F">
      <w:pPr>
        <w:pStyle w:val="affff2"/>
        <w:numPr>
          <w:ilvl w:val="0"/>
          <w:numId w:val="63"/>
        </w:numPr>
        <w:spacing w:after="0" w:line="320" w:lineRule="exact"/>
        <w:ind w:firstLineChars="0"/>
        <w:rPr>
          <w:rFonts w:ascii="宋体" w:hAnsi="宋体" w:cs="宋体"/>
          <w:color w:val="000000"/>
          <w:szCs w:val="21"/>
          <w:lang w:val="de-DE"/>
        </w:rPr>
      </w:pPr>
      <w:r>
        <w:rPr>
          <w:rFonts w:ascii="宋体" w:hAnsi="宋体" w:cs="宋体" w:hint="eastAsia"/>
          <w:color w:val="000000"/>
          <w:szCs w:val="21"/>
          <w:lang w:val="de-DE"/>
        </w:rPr>
        <w:t>预紧力对槽口与T型螺栓咬合影响试验的标准值</w:t>
      </w:r>
      <m:oMath>
        <m:sSub>
          <m:sSubPr>
            <m:ctrlPr>
              <w:rPr>
                <w:rFonts w:ascii="Cambria Math" w:hAnsi="Cambria Math" w:cs="宋体"/>
                <w:color w:val="000000"/>
                <w:szCs w:val="21"/>
                <w:lang w:val="de-DE"/>
              </w:rPr>
            </m:ctrlPr>
          </m:sSubPr>
          <m:e>
            <m:r>
              <w:rPr>
                <w:rFonts w:ascii="Cambria Math" w:hAnsi="Cambria Math" w:cs="宋体" w:hint="eastAsia"/>
                <w:color w:val="000000"/>
                <w:szCs w:val="21"/>
                <w:lang w:val="de-DE"/>
              </w:rPr>
              <m:t>V</m:t>
            </m:r>
          </m:e>
          <m:sub>
            <m:r>
              <w:rPr>
                <w:rFonts w:ascii="Cambria Math" w:hAnsi="Cambria Math" w:cs="宋体"/>
                <w:color w:val="000000"/>
                <w:szCs w:val="21"/>
                <w:lang w:val="de-DE"/>
              </w:rPr>
              <m:t>Rk,test6</m:t>
            </m:r>
          </m:sub>
        </m:sSub>
      </m:oMath>
      <w:r>
        <w:rPr>
          <w:rFonts w:ascii="宋体" w:hAnsi="宋体" w:cs="宋体" w:hint="eastAsia"/>
          <w:color w:val="000000"/>
          <w:szCs w:val="21"/>
          <w:lang w:val="de-DE"/>
        </w:rPr>
        <w:t>和安装间隙对槽口与T型螺栓咬合影响试验的标准值</w:t>
      </w:r>
      <m:oMath>
        <m:sSub>
          <m:sSubPr>
            <m:ctrlPr>
              <w:rPr>
                <w:rFonts w:ascii="Cambria Math" w:hAnsi="Cambria Math" w:cs="宋体"/>
                <w:color w:val="000000"/>
                <w:szCs w:val="21"/>
                <w:lang w:val="de-DE"/>
              </w:rPr>
            </m:ctrlPr>
          </m:sSubPr>
          <m:e>
            <m:r>
              <w:rPr>
                <w:rFonts w:ascii="Cambria Math" w:hAnsi="Cambria Math" w:cs="宋体" w:hint="eastAsia"/>
                <w:color w:val="000000"/>
                <w:szCs w:val="21"/>
                <w:lang w:val="de-DE"/>
              </w:rPr>
              <m:t>V</m:t>
            </m:r>
          </m:e>
          <m:sub>
            <m:r>
              <w:rPr>
                <w:rFonts w:ascii="Cambria Math" w:hAnsi="Cambria Math" w:cs="宋体"/>
                <w:color w:val="000000"/>
                <w:szCs w:val="21"/>
                <w:lang w:val="de-DE"/>
              </w:rPr>
              <m:t>Rk,test</m:t>
            </m:r>
            <m:r>
              <w:rPr>
                <w:rFonts w:ascii="Cambria Math" w:hAnsi="Cambria Math" w:cs="宋体" w:hint="eastAsia"/>
                <w:color w:val="000000"/>
                <w:szCs w:val="21"/>
                <w:lang w:val="de-DE"/>
              </w:rPr>
              <m:t>7</m:t>
            </m:r>
          </m:sub>
        </m:sSub>
      </m:oMath>
      <w:r>
        <w:rPr>
          <w:rFonts w:ascii="宋体" w:hAnsi="宋体" w:cs="宋体" w:hint="eastAsia"/>
          <w:color w:val="000000"/>
          <w:szCs w:val="21"/>
          <w:lang w:val="de-DE"/>
        </w:rPr>
        <w:t>应按式(</w:t>
      </w:r>
      <w:r>
        <w:rPr>
          <w:rFonts w:ascii="宋体" w:hAnsi="宋体" w:cs="宋体"/>
          <w:color w:val="000000"/>
          <w:szCs w:val="21"/>
          <w:lang w:val="de-DE"/>
        </w:rPr>
        <w:t>2)</w:t>
      </w:r>
      <w:r>
        <w:rPr>
          <w:rFonts w:ascii="宋体" w:hAnsi="宋体" w:cs="宋体" w:hint="eastAsia"/>
          <w:color w:val="000000"/>
          <w:szCs w:val="21"/>
          <w:lang w:val="de-DE"/>
        </w:rPr>
        <w:t>完成归一化换算后，再按式(</w:t>
      </w:r>
      <w:r>
        <w:rPr>
          <w:rFonts w:ascii="宋体" w:hAnsi="宋体" w:cs="宋体"/>
          <w:color w:val="000000"/>
          <w:szCs w:val="21"/>
          <w:lang w:val="de-DE"/>
        </w:rPr>
        <w:t>5)</w:t>
      </w:r>
      <w:r>
        <w:rPr>
          <w:rFonts w:ascii="宋体" w:hAnsi="宋体" w:cs="宋体" w:hint="eastAsia"/>
          <w:color w:val="000000"/>
          <w:szCs w:val="21"/>
          <w:lang w:val="de-DE"/>
        </w:rPr>
        <w:t>进行计算。</w:t>
      </w:r>
    </w:p>
    <w:p w14:paraId="2DEB2145" w14:textId="77777777" w:rsidR="00307040" w:rsidRDefault="00411A5F" w:rsidP="00411A5F">
      <w:pPr>
        <w:pStyle w:val="affff2"/>
        <w:numPr>
          <w:ilvl w:val="0"/>
          <w:numId w:val="63"/>
        </w:numPr>
        <w:spacing w:after="0" w:line="320" w:lineRule="exact"/>
        <w:ind w:firstLineChars="0"/>
        <w:rPr>
          <w:rFonts w:ascii="宋体" w:hAnsi="宋体" w:cs="宋体"/>
          <w:color w:val="000000"/>
          <w:szCs w:val="21"/>
          <w:lang w:val="de-DE"/>
        </w:rPr>
      </w:pPr>
      <w:r>
        <w:rPr>
          <w:rFonts w:ascii="宋体" w:hAnsi="宋体" w:cs="宋体" w:hint="eastAsia"/>
          <w:color w:val="000000"/>
          <w:szCs w:val="21"/>
          <w:lang w:val="de-DE"/>
        </w:rPr>
        <w:t>预紧力对槽口与T型螺栓咬合影响试验、安装间隙对槽口与T型螺栓咬合影响试验的变异系数应分别不大于槽口与T型螺栓咬合试验的变异系数或10%</w:t>
      </w:r>
      <w:r>
        <w:rPr>
          <w:rFonts w:ascii="宋体" w:hAnsi="宋体" w:cs="宋体" w:hint="eastAsia"/>
          <w:szCs w:val="21"/>
        </w:rPr>
        <w:t>。</w:t>
      </w:r>
    </w:p>
    <w:p w14:paraId="30681063" w14:textId="77777777" w:rsidR="00307040" w:rsidRDefault="00411A5F" w:rsidP="00411A5F">
      <w:pPr>
        <w:pStyle w:val="affff2"/>
        <w:numPr>
          <w:ilvl w:val="0"/>
          <w:numId w:val="63"/>
        </w:numPr>
        <w:spacing w:beforeLines="50" w:before="156" w:afterLines="50" w:after="156" w:line="320" w:lineRule="exact"/>
        <w:ind w:firstLineChars="0"/>
        <w:rPr>
          <w:rFonts w:ascii="宋体" w:hAnsi="宋体" w:cs="宋体"/>
          <w:color w:val="000000"/>
          <w:szCs w:val="21"/>
          <w:lang w:val="de-DE"/>
        </w:rPr>
      </w:pPr>
      <w:r>
        <w:rPr>
          <w:rFonts w:ascii="宋体" w:hAnsi="宋体" w:cs="宋体" w:hint="eastAsia"/>
          <w:color w:val="000000"/>
          <w:szCs w:val="21"/>
          <w:lang w:val="de-DE"/>
        </w:rPr>
        <w:t>现场安装影响系数</w:t>
      </w:r>
      <m:oMath>
        <m:sSub>
          <m:sSubPr>
            <m:ctrlPr>
              <w:rPr>
                <w:rFonts w:ascii="Cambria Math" w:hAnsi="Cambria Math" w:cs="宋体"/>
                <w:color w:val="000000"/>
                <w:szCs w:val="21"/>
                <w:lang w:val="de-DE"/>
              </w:rPr>
            </m:ctrlPr>
          </m:sSubPr>
          <m:e>
            <m:r>
              <w:rPr>
                <w:rFonts w:ascii="Cambria Math" w:hAnsi="Cambria Math" w:cs="宋体"/>
                <w:color w:val="000000"/>
                <w:szCs w:val="21"/>
                <w:lang w:val="de-DE"/>
              </w:rPr>
              <m:t>α</m:t>
            </m:r>
          </m:e>
          <m:sub>
            <m:r>
              <w:rPr>
                <w:rFonts w:ascii="Cambria Math" w:hAnsi="Cambria Math" w:cs="宋体" w:hint="eastAsia"/>
                <w:color w:val="000000"/>
                <w:szCs w:val="21"/>
                <w:lang w:val="de-DE"/>
              </w:rPr>
              <m:t>inst</m:t>
            </m:r>
          </m:sub>
        </m:sSub>
      </m:oMath>
      <w:r>
        <w:rPr>
          <w:rFonts w:ascii="宋体" w:hAnsi="宋体" w:cs="宋体" w:hint="eastAsia"/>
          <w:color w:val="000000"/>
          <w:szCs w:val="21"/>
          <w:lang w:val="de-DE"/>
        </w:rPr>
        <w:t>应按式</w:t>
      </w:r>
      <w:r>
        <w:rPr>
          <w:rFonts w:ascii="宋体" w:hAnsi="宋体" w:cs="宋体"/>
          <w:color w:val="000000"/>
          <w:szCs w:val="21"/>
          <w:lang w:val="de-DE"/>
        </w:rPr>
        <w:t>(1</w:t>
      </w:r>
      <w:r>
        <w:rPr>
          <w:rFonts w:ascii="宋体" w:hAnsi="宋体" w:cs="宋体" w:hint="eastAsia"/>
          <w:color w:val="000000"/>
          <w:szCs w:val="21"/>
          <w:lang w:val="de-DE"/>
        </w:rPr>
        <w:t>3</w:t>
      </w:r>
      <w:r>
        <w:rPr>
          <w:rFonts w:ascii="宋体" w:hAnsi="宋体" w:cs="宋体"/>
          <w:color w:val="000000"/>
          <w:szCs w:val="21"/>
          <w:lang w:val="de-DE"/>
        </w:rPr>
        <w:t>)</w:t>
      </w:r>
      <w:r>
        <w:rPr>
          <w:rFonts w:ascii="宋体" w:hAnsi="宋体" w:cs="宋体" w:hint="eastAsia"/>
          <w:color w:val="000000"/>
          <w:szCs w:val="21"/>
          <w:lang w:val="de-DE"/>
        </w:rPr>
        <w:t>进行计算，并根据表</w:t>
      </w:r>
      <w:r>
        <w:rPr>
          <w:rFonts w:ascii="宋体" w:hAnsi="宋体" w:cs="宋体" w:hint="eastAsia"/>
          <w:color w:val="000000"/>
          <w:szCs w:val="21"/>
        </w:rPr>
        <w:t>3</w:t>
      </w:r>
      <w:r>
        <w:rPr>
          <w:rFonts w:ascii="宋体" w:hAnsi="宋体" w:cs="宋体" w:hint="eastAsia"/>
          <w:color w:val="000000"/>
          <w:szCs w:val="21"/>
          <w:lang w:val="de-DE"/>
        </w:rPr>
        <w:t>进行级别分类。</w:t>
      </w:r>
      <w:r>
        <w:rPr>
          <w:rFonts w:ascii="宋体" w:hAnsi="宋体" w:cs="宋体" w:hint="eastAsia"/>
          <w:szCs w:val="21"/>
        </w:rPr>
        <w:t>当级别分类为不合格时</w:t>
      </w:r>
      <w:r>
        <w:rPr>
          <w:rFonts w:ascii="宋体" w:hAnsi="宋体" w:cs="宋体" w:hint="eastAsia"/>
          <w:kern w:val="0"/>
          <w:szCs w:val="21"/>
        </w:rPr>
        <w:t>，</w:t>
      </w:r>
      <w:r>
        <w:rPr>
          <w:rFonts w:ascii="宋体" w:hAnsi="宋体" w:cs="宋体" w:hint="eastAsia"/>
          <w:szCs w:val="21"/>
        </w:rPr>
        <w:t>该槽道与T型螺栓的组合不适用于有平行剪力荷载作用下的应用。</w:t>
      </w:r>
    </w:p>
    <w:tbl>
      <w:tblPr>
        <w:tblW w:w="6482" w:type="dxa"/>
        <w:tblInd w:w="2864" w:type="dxa"/>
        <w:tblLayout w:type="fixed"/>
        <w:tblLook w:val="04A0" w:firstRow="1" w:lastRow="0" w:firstColumn="1" w:lastColumn="0" w:noHBand="0" w:noVBand="1"/>
      </w:tblPr>
      <w:tblGrid>
        <w:gridCol w:w="5084"/>
        <w:gridCol w:w="1398"/>
      </w:tblGrid>
      <w:tr w:rsidR="00307040" w14:paraId="4ED7F13E" w14:textId="77777777">
        <w:trPr>
          <w:trHeight w:val="382"/>
        </w:trPr>
        <w:tc>
          <w:tcPr>
            <w:tcW w:w="5084" w:type="dxa"/>
          </w:tcPr>
          <w:p w14:paraId="234961E9" w14:textId="77777777" w:rsidR="00307040" w:rsidRDefault="00D50F10">
            <w:pPr>
              <w:spacing w:after="0" w:line="240" w:lineRule="auto"/>
              <w:jc w:val="left"/>
              <w:rPr>
                <w:rFonts w:ascii="宋体" w:hAnsi="宋体" w:cs="宋体"/>
                <w:sz w:val="18"/>
                <w:szCs w:val="18"/>
                <w:lang w:val="de-DE"/>
              </w:rPr>
            </w:pP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hint="eastAsia"/>
                      <w:sz w:val="18"/>
                      <w:szCs w:val="18"/>
                    </w:rPr>
                    <m:t>inst</m:t>
                  </m:r>
                </m:sub>
              </m:sSub>
              <m:r>
                <w:rPr>
                  <w:rFonts w:ascii="Cambria Math" w:eastAsia="等线" w:hAnsi="Cambria Math"/>
                  <w:sz w:val="18"/>
                  <w:szCs w:val="18"/>
                  <w:lang w:val="de-DE"/>
                </w:rPr>
                <m:t>=</m:t>
              </m:r>
              <m:f>
                <m:fPr>
                  <m:ctrlPr>
                    <w:rPr>
                      <w:rFonts w:ascii="Cambria Math" w:eastAsia="等线" w:hAnsi="Cambria Math"/>
                      <w:i/>
                      <w:sz w:val="18"/>
                      <w:szCs w:val="18"/>
                    </w:rPr>
                  </m:ctrlPr>
                </m:fPr>
                <m:num>
                  <m:r>
                    <m:rPr>
                      <m:sty m:val="p"/>
                    </m:rPr>
                    <w:rPr>
                      <w:rFonts w:ascii="Cambria Math" w:eastAsia="等线" w:hAnsi="Cambria Math"/>
                      <w:sz w:val="18"/>
                      <w:szCs w:val="18"/>
                      <w:lang w:val="de-DE"/>
                    </w:rPr>
                    <m:t>min⁡</m:t>
                  </m:r>
                  <m:r>
                    <w:rPr>
                      <w:rFonts w:ascii="Cambria Math" w:eastAsia="等线" w:hAnsi="Cambria Math"/>
                      <w:sz w:val="18"/>
                      <w:szCs w:val="18"/>
                      <w:lang w:val="de-DE"/>
                    </w:rPr>
                    <m:t>(</m:t>
                  </m:r>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test</m:t>
                      </m:r>
                      <m:r>
                        <w:rPr>
                          <w:rFonts w:ascii="Cambria Math" w:eastAsia="等线" w:hAnsi="Cambria Math" w:hint="eastAsia"/>
                          <w:sz w:val="18"/>
                          <w:szCs w:val="18"/>
                          <w:lang w:val="de-DE"/>
                        </w:rPr>
                        <m:t>6</m:t>
                      </m:r>
                    </m:sub>
                  </m:sSub>
                  <m:r>
                    <w:rPr>
                      <w:rFonts w:ascii="Cambria Math" w:eastAsia="等线" w:hAnsi="Cambria Math"/>
                      <w:sz w:val="18"/>
                      <w:szCs w:val="18"/>
                      <w:lang w:val="de-DE"/>
                    </w:rPr>
                    <m:t>;</m:t>
                  </m:r>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test</m:t>
                      </m:r>
                      <m:r>
                        <w:rPr>
                          <w:rFonts w:ascii="Cambria Math" w:eastAsia="等线" w:hAnsi="Cambria Math" w:hint="eastAsia"/>
                          <w:sz w:val="18"/>
                          <w:szCs w:val="18"/>
                          <w:lang w:val="de-DE"/>
                        </w:rPr>
                        <m:t>7</m:t>
                      </m:r>
                    </m:sub>
                  </m:sSub>
                  <m:r>
                    <w:rPr>
                      <w:rFonts w:ascii="Cambria Math" w:eastAsia="等线" w:hAnsi="Cambria Math"/>
                      <w:sz w:val="18"/>
                      <w:szCs w:val="18"/>
                      <w:lang w:val="de-DE"/>
                    </w:rPr>
                    <m:t>)</m:t>
                  </m:r>
                </m:num>
                <m:den>
                  <m:sSub>
                    <m:sSubPr>
                      <m:ctrlPr>
                        <w:rPr>
                          <w:rFonts w:ascii="Cambria Math" w:eastAsia="等线" w:hAnsi="Cambria Math"/>
                          <w:sz w:val="18"/>
                          <w:szCs w:val="18"/>
                        </w:rPr>
                      </m:ctrlPr>
                    </m:sSubPr>
                    <m:e>
                      <m:r>
                        <w:rPr>
                          <w:rFonts w:ascii="Cambria Math" w:eastAsia="等线" w:hAnsi="Cambria Math" w:hint="eastAsia"/>
                          <w:sz w:val="18"/>
                          <w:szCs w:val="18"/>
                        </w:rPr>
                        <m:t>V</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sl</m:t>
                      </m:r>
                      <m:r>
                        <w:rPr>
                          <w:rFonts w:ascii="Cambria Math" w:eastAsia="等线" w:hAnsi="Cambria Math"/>
                          <w:sz w:val="18"/>
                          <w:szCs w:val="18"/>
                          <w:lang w:val="de-DE"/>
                        </w:rPr>
                        <m:t>,</m:t>
                      </m:r>
                      <m:r>
                        <w:rPr>
                          <w:rFonts w:ascii="Cambria Math" w:eastAsia="等线" w:hAnsi="Cambria Math"/>
                          <w:sz w:val="18"/>
                          <w:szCs w:val="18"/>
                        </w:rPr>
                        <m:t>x</m:t>
                      </m:r>
                    </m:sub>
                  </m:sSub>
                </m:den>
              </m:f>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vAlign w:val="center"/>
          </w:tcPr>
          <w:p w14:paraId="513DE71C"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3</w:t>
            </w:r>
            <w:r>
              <w:rPr>
                <w:rFonts w:ascii="宋体" w:hAnsi="宋体" w:cs="宋体"/>
                <w:color w:val="000000"/>
                <w:szCs w:val="21"/>
                <w:lang w:val="de-DE"/>
              </w:rPr>
              <w:t>)</w:t>
            </w:r>
          </w:p>
        </w:tc>
      </w:tr>
    </w:tbl>
    <w:p w14:paraId="4D4EA9B8"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0E8665BD" w14:textId="77777777">
        <w:trPr>
          <w:trHeight w:val="275"/>
        </w:trPr>
        <w:tc>
          <w:tcPr>
            <w:tcW w:w="961" w:type="dxa"/>
          </w:tcPr>
          <w:p w14:paraId="5DD1DBA6"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inst</m:t>
                    </m:r>
                  </m:sub>
                </m:sSub>
              </m:oMath>
            </m:oMathPara>
          </w:p>
        </w:tc>
        <w:tc>
          <w:tcPr>
            <w:tcW w:w="7994" w:type="dxa"/>
          </w:tcPr>
          <w:p w14:paraId="56E4470B"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rPr>
              <w:t>——</w:t>
            </w:r>
            <w:r>
              <w:rPr>
                <w:rFonts w:ascii="宋体" w:hAnsi="宋体" w:hint="eastAsia"/>
                <w:color w:val="000000"/>
                <w:spacing w:val="-3"/>
                <w:sz w:val="18"/>
                <w:szCs w:val="18"/>
              </w:rPr>
              <w:t>现场安装影响系数；</w:t>
            </w:r>
          </w:p>
        </w:tc>
      </w:tr>
      <w:tr w:rsidR="00307040" w14:paraId="5FAA5A92" w14:textId="77777777">
        <w:trPr>
          <w:trHeight w:val="275"/>
        </w:trPr>
        <w:tc>
          <w:tcPr>
            <w:tcW w:w="961" w:type="dxa"/>
          </w:tcPr>
          <w:p w14:paraId="54F9B6FC" w14:textId="77777777" w:rsidR="00307040" w:rsidRDefault="00D50F10">
            <w:pPr>
              <w:spacing w:after="0" w:line="240" w:lineRule="auto"/>
              <w:jc w:val="left"/>
              <w:rPr>
                <w:rFonts w:ascii="黑体" w:eastAsia="黑体" w:hAnsi="黑体"/>
                <w:sz w:val="18"/>
                <w:szCs w:val="18"/>
              </w:rPr>
            </w:pPr>
            <m:oMathPara>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Rk,test</m:t>
                    </m:r>
                    <m:r>
                      <w:rPr>
                        <w:rFonts w:ascii="Cambria Math" w:eastAsia="等线" w:hAnsi="Cambria Math" w:hint="eastAsia"/>
                        <w:sz w:val="18"/>
                        <w:szCs w:val="18"/>
                      </w:rPr>
                      <m:t>6</m:t>
                    </m:r>
                  </m:sub>
                </m:sSub>
              </m:oMath>
            </m:oMathPara>
          </w:p>
        </w:tc>
        <w:tc>
          <w:tcPr>
            <w:tcW w:w="7994" w:type="dxa"/>
          </w:tcPr>
          <w:p w14:paraId="0AEDCBA6" w14:textId="77777777" w:rsidR="00307040" w:rsidRDefault="00411A5F">
            <w:pPr>
              <w:widowControl/>
              <w:tabs>
                <w:tab w:val="left" w:pos="426"/>
              </w:tabs>
              <w:spacing w:after="0" w:line="240" w:lineRule="auto"/>
              <w:contextualSpacing/>
              <w:jc w:val="left"/>
              <w:rPr>
                <w:rFonts w:ascii="宋体" w:hAnsi="宋体" w:cs="宋体"/>
              </w:rPr>
            </w:pPr>
            <w:r>
              <w:rPr>
                <w:rFonts w:ascii="宋体" w:hAnsi="宋体" w:cs="宋体"/>
              </w:rPr>
              <w:t>——</w:t>
            </w:r>
            <w:r>
              <w:rPr>
                <w:rFonts w:ascii="宋体" w:hAnsi="宋体" w:hint="eastAsia"/>
                <w:color w:val="000000"/>
                <w:spacing w:val="-3"/>
                <w:sz w:val="18"/>
                <w:szCs w:val="18"/>
              </w:rPr>
              <w:t>预紧力对槽口与</w:t>
            </w:r>
            <w:r>
              <w:rPr>
                <w:rFonts w:ascii="宋体" w:hAnsi="宋体"/>
                <w:color w:val="000000"/>
                <w:spacing w:val="-3"/>
                <w:sz w:val="18"/>
                <w:szCs w:val="18"/>
              </w:rPr>
              <w:t>T</w:t>
            </w:r>
            <w:r>
              <w:rPr>
                <w:rFonts w:ascii="宋体" w:hAnsi="宋体" w:hint="eastAsia"/>
                <w:color w:val="000000"/>
                <w:spacing w:val="-3"/>
                <w:sz w:val="18"/>
                <w:szCs w:val="18"/>
              </w:rPr>
              <w:t>型螺栓咬合影响试验标准值；</w:t>
            </w:r>
          </w:p>
        </w:tc>
      </w:tr>
      <w:tr w:rsidR="00307040" w14:paraId="3705AE98" w14:textId="77777777">
        <w:trPr>
          <w:trHeight w:val="275"/>
        </w:trPr>
        <w:tc>
          <w:tcPr>
            <w:tcW w:w="961" w:type="dxa"/>
          </w:tcPr>
          <w:p w14:paraId="256186E1" w14:textId="77777777" w:rsidR="00307040" w:rsidRDefault="00D50F10">
            <w:pPr>
              <w:spacing w:after="0" w:line="240" w:lineRule="auto"/>
              <w:jc w:val="left"/>
              <w:rPr>
                <w:rFonts w:ascii="宋体" w:hAnsi="宋体"/>
                <w:sz w:val="18"/>
                <w:szCs w:val="18"/>
                <w:vertAlign w:val="superscript"/>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Rk,test</m:t>
                    </m:r>
                    <m:r>
                      <w:rPr>
                        <w:rFonts w:ascii="Cambria Math" w:eastAsia="等线" w:hAnsi="Cambria Math" w:hint="eastAsia"/>
                        <w:sz w:val="18"/>
                        <w:szCs w:val="18"/>
                      </w:rPr>
                      <m:t>7</m:t>
                    </m:r>
                  </m:sub>
                </m:sSub>
              </m:oMath>
            </m:oMathPara>
          </w:p>
        </w:tc>
        <w:tc>
          <w:tcPr>
            <w:tcW w:w="7994" w:type="dxa"/>
          </w:tcPr>
          <w:p w14:paraId="29803889" w14:textId="77777777" w:rsidR="00307040" w:rsidRDefault="00411A5F">
            <w:pPr>
              <w:widowControl/>
              <w:tabs>
                <w:tab w:val="left" w:pos="426"/>
              </w:tabs>
              <w:spacing w:after="0" w:line="240" w:lineRule="auto"/>
              <w:contextualSpacing/>
              <w:jc w:val="left"/>
              <w:rPr>
                <w:rFonts w:ascii="宋体" w:hAnsi="宋体" w:cs="宋体"/>
              </w:rPr>
            </w:pPr>
            <w:r>
              <w:rPr>
                <w:rFonts w:ascii="宋体" w:hAnsi="宋体" w:cs="宋体"/>
              </w:rPr>
              <w:t>——</w:t>
            </w:r>
            <w:r>
              <w:rPr>
                <w:rFonts w:ascii="宋体" w:hAnsi="宋体" w:hint="eastAsia"/>
                <w:color w:val="000000"/>
                <w:spacing w:val="-3"/>
                <w:sz w:val="18"/>
                <w:szCs w:val="18"/>
              </w:rPr>
              <w:t>安装间隙对槽口与</w:t>
            </w:r>
            <w:r>
              <w:rPr>
                <w:rFonts w:ascii="宋体" w:hAnsi="宋体"/>
                <w:color w:val="000000"/>
                <w:spacing w:val="-3"/>
                <w:sz w:val="18"/>
                <w:szCs w:val="18"/>
              </w:rPr>
              <w:t>T</w:t>
            </w:r>
            <w:r>
              <w:rPr>
                <w:rFonts w:ascii="宋体" w:hAnsi="宋体" w:hint="eastAsia"/>
                <w:color w:val="000000"/>
                <w:spacing w:val="-3"/>
                <w:sz w:val="18"/>
                <w:szCs w:val="18"/>
              </w:rPr>
              <w:t>型螺栓</w:t>
            </w:r>
            <w:proofErr w:type="gramStart"/>
            <w:r>
              <w:rPr>
                <w:rFonts w:ascii="宋体" w:hAnsi="宋体" w:hint="eastAsia"/>
                <w:color w:val="000000"/>
                <w:spacing w:val="-3"/>
                <w:sz w:val="18"/>
                <w:szCs w:val="18"/>
              </w:rPr>
              <w:t>咬影响</w:t>
            </w:r>
            <w:proofErr w:type="gramEnd"/>
            <w:r>
              <w:rPr>
                <w:rFonts w:ascii="宋体" w:hAnsi="宋体" w:hint="eastAsia"/>
                <w:color w:val="000000"/>
                <w:spacing w:val="-3"/>
                <w:sz w:val="18"/>
                <w:szCs w:val="18"/>
              </w:rPr>
              <w:t>试验标准值；</w:t>
            </w:r>
          </w:p>
        </w:tc>
      </w:tr>
      <w:tr w:rsidR="00307040" w14:paraId="490DADFD" w14:textId="77777777">
        <w:trPr>
          <w:trHeight w:val="275"/>
        </w:trPr>
        <w:tc>
          <w:tcPr>
            <w:tcW w:w="961" w:type="dxa"/>
          </w:tcPr>
          <w:p w14:paraId="7007DA5A" w14:textId="77777777" w:rsidR="00307040" w:rsidRDefault="00D50F10">
            <w:pPr>
              <w:spacing w:after="0" w:line="240" w:lineRule="auto"/>
              <w:jc w:val="left"/>
              <w:rPr>
                <w:sz w:val="18"/>
                <w:szCs w:val="18"/>
              </w:rPr>
            </w:pPr>
            <m:oMathPara>
              <m:oMathParaPr>
                <m:jc m:val="left"/>
              </m:oMathParaPr>
              <m:oMath>
                <m:sSub>
                  <m:sSubPr>
                    <m:ctrlPr>
                      <w:rPr>
                        <w:rFonts w:ascii="Cambria Math" w:eastAsia="等线" w:hAnsi="Cambria Math"/>
                        <w:sz w:val="18"/>
                        <w:szCs w:val="18"/>
                      </w:rPr>
                    </m:ctrlPr>
                  </m:sSubPr>
                  <m:e>
                    <m:r>
                      <w:rPr>
                        <w:rFonts w:ascii="Cambria Math" w:eastAsia="等线" w:hAnsi="Cambria Math" w:hint="eastAsia"/>
                        <w:sz w:val="18"/>
                        <w:szCs w:val="18"/>
                      </w:rPr>
                      <m:t>V</m:t>
                    </m:r>
                  </m:e>
                  <m:sub>
                    <m:r>
                      <w:rPr>
                        <w:rFonts w:ascii="Cambria Math" w:eastAsia="等线" w:hAnsi="Cambria Math"/>
                        <w:sz w:val="18"/>
                        <w:szCs w:val="18"/>
                      </w:rPr>
                      <m:t>Rk,sl,x</m:t>
                    </m:r>
                  </m:sub>
                </m:sSub>
              </m:oMath>
            </m:oMathPara>
          </w:p>
        </w:tc>
        <w:tc>
          <w:tcPr>
            <w:tcW w:w="7994" w:type="dxa"/>
          </w:tcPr>
          <w:p w14:paraId="7850A66D"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rPr>
              <w:t>——</w:t>
            </w:r>
            <w:r>
              <w:rPr>
                <w:rFonts w:ascii="宋体" w:hAnsi="宋体" w:hint="eastAsia"/>
                <w:color w:val="000000"/>
                <w:spacing w:val="-3"/>
                <w:sz w:val="18"/>
                <w:szCs w:val="18"/>
              </w:rPr>
              <w:t>槽口基准</w:t>
            </w:r>
            <w:proofErr w:type="gramStart"/>
            <w:r>
              <w:rPr>
                <w:rFonts w:ascii="宋体" w:hAnsi="宋体" w:hint="eastAsia"/>
                <w:color w:val="000000"/>
                <w:spacing w:val="-3"/>
                <w:sz w:val="18"/>
                <w:szCs w:val="18"/>
              </w:rPr>
              <w:t>平行抗剪承载力</w:t>
            </w:r>
            <w:proofErr w:type="gramEnd"/>
            <w:r>
              <w:rPr>
                <w:rFonts w:ascii="宋体" w:hAnsi="宋体" w:hint="eastAsia"/>
                <w:color w:val="000000"/>
                <w:spacing w:val="-3"/>
                <w:sz w:val="18"/>
                <w:szCs w:val="18"/>
              </w:rPr>
              <w:t>标准值。</w:t>
            </w:r>
          </w:p>
        </w:tc>
      </w:tr>
    </w:tbl>
    <w:p w14:paraId="2CD8AFA2" w14:textId="77777777" w:rsidR="00307040" w:rsidRDefault="00411A5F">
      <w:pPr>
        <w:pStyle w:val="afd"/>
        <w:spacing w:before="160" w:line="320" w:lineRule="exact"/>
        <w:ind w:firstLine="400"/>
        <w:jc w:val="center"/>
        <w:rPr>
          <w:rFonts w:ascii="黑体" w:hAnsi="黑体"/>
          <w:color w:val="000000"/>
          <w:szCs w:val="21"/>
        </w:rPr>
      </w:pPr>
      <w:bookmarkStart w:id="388" w:name="_Toc21762431"/>
      <w:bookmarkStart w:id="389" w:name="_Hlk3876461"/>
      <w:r>
        <w:rPr>
          <w:rFonts w:hint="eastAsia"/>
        </w:rPr>
        <w:t>表</w:t>
      </w:r>
      <w:r>
        <w:t xml:space="preserve"> </w:t>
      </w:r>
      <w:r>
        <w:rPr>
          <w:rFonts w:hint="eastAsia"/>
        </w:rPr>
        <w:t>3</w:t>
      </w:r>
      <w:r>
        <w:t xml:space="preserve">  </w:t>
      </w:r>
      <w:r>
        <w:rPr>
          <w:rFonts w:ascii="黑体" w:hAnsi="黑体" w:hint="eastAsia"/>
          <w:color w:val="000000"/>
          <w:szCs w:val="21"/>
        </w:rPr>
        <w:t>槽道与</w:t>
      </w:r>
      <w:r>
        <w:rPr>
          <w:rFonts w:ascii="黑体" w:hAnsi="黑体"/>
          <w:color w:val="000000"/>
          <w:szCs w:val="21"/>
        </w:rPr>
        <w:t>T</w:t>
      </w:r>
      <w:r>
        <w:rPr>
          <w:rFonts w:ascii="黑体" w:hAnsi="黑体" w:hint="eastAsia"/>
          <w:color w:val="000000"/>
          <w:szCs w:val="21"/>
        </w:rPr>
        <w:t>型螺栓组合分类级别</w:t>
      </w:r>
      <w:bookmarkEnd w:id="388"/>
    </w:p>
    <w:tbl>
      <w:tblPr>
        <w:tblW w:w="909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0"/>
        <w:gridCol w:w="1225"/>
        <w:gridCol w:w="1907"/>
        <w:gridCol w:w="1908"/>
        <w:gridCol w:w="1908"/>
        <w:gridCol w:w="1192"/>
      </w:tblGrid>
      <w:tr w:rsidR="00307040" w14:paraId="638281C7" w14:textId="77777777">
        <w:trPr>
          <w:trHeight w:val="300"/>
        </w:trPr>
        <w:tc>
          <w:tcPr>
            <w:tcW w:w="950" w:type="dxa"/>
            <w:vAlign w:val="center"/>
          </w:tcPr>
          <w:p w14:paraId="0FD6A2D6" w14:textId="77777777" w:rsidR="00307040" w:rsidRDefault="00411A5F">
            <w:pPr>
              <w:spacing w:after="0" w:line="240" w:lineRule="auto"/>
              <w:jc w:val="center"/>
            </w:pPr>
            <w:r>
              <w:rPr>
                <w:rFonts w:ascii="宋体" w:hAnsi="宋体" w:cs="宋体" w:hint="eastAsia"/>
                <w:color w:val="000000"/>
                <w:kern w:val="0"/>
                <w:sz w:val="18"/>
                <w:szCs w:val="18"/>
              </w:rPr>
              <w:t>分类级别</w:t>
            </w:r>
          </w:p>
        </w:tc>
        <w:tc>
          <w:tcPr>
            <w:tcW w:w="1225" w:type="dxa"/>
            <w:vAlign w:val="center"/>
          </w:tcPr>
          <w:p w14:paraId="38319C12" w14:textId="77777777" w:rsidR="00307040" w:rsidRDefault="00411A5F">
            <w:pPr>
              <w:spacing w:after="0" w:line="240" w:lineRule="auto"/>
              <w:jc w:val="center"/>
            </w:pPr>
            <w:r>
              <w:rPr>
                <w:rFonts w:hint="eastAsia"/>
              </w:rPr>
              <w:t>1</w:t>
            </w:r>
          </w:p>
        </w:tc>
        <w:tc>
          <w:tcPr>
            <w:tcW w:w="1907" w:type="dxa"/>
            <w:vAlign w:val="center"/>
          </w:tcPr>
          <w:p w14:paraId="623D3E72" w14:textId="77777777" w:rsidR="00307040" w:rsidRDefault="00411A5F">
            <w:pPr>
              <w:spacing w:after="0" w:line="240" w:lineRule="auto"/>
              <w:jc w:val="center"/>
            </w:pPr>
            <w:r>
              <w:rPr>
                <w:rFonts w:hint="eastAsia"/>
              </w:rPr>
              <w:t>2</w:t>
            </w:r>
          </w:p>
        </w:tc>
        <w:tc>
          <w:tcPr>
            <w:tcW w:w="1908" w:type="dxa"/>
            <w:vAlign w:val="center"/>
          </w:tcPr>
          <w:p w14:paraId="6291886F" w14:textId="77777777" w:rsidR="00307040" w:rsidRDefault="00411A5F">
            <w:pPr>
              <w:spacing w:after="0" w:line="240" w:lineRule="auto"/>
              <w:jc w:val="center"/>
            </w:pPr>
            <w:r>
              <w:rPr>
                <w:rFonts w:hint="eastAsia"/>
              </w:rPr>
              <w:t>3</w:t>
            </w:r>
          </w:p>
        </w:tc>
        <w:tc>
          <w:tcPr>
            <w:tcW w:w="1908" w:type="dxa"/>
            <w:vAlign w:val="center"/>
          </w:tcPr>
          <w:p w14:paraId="042BEF2F" w14:textId="77777777" w:rsidR="00307040" w:rsidRDefault="00411A5F">
            <w:pPr>
              <w:spacing w:after="0" w:line="240" w:lineRule="auto"/>
              <w:jc w:val="center"/>
            </w:pPr>
            <w:r>
              <w:rPr>
                <w:rFonts w:hint="eastAsia"/>
              </w:rPr>
              <w:t>4</w:t>
            </w:r>
          </w:p>
        </w:tc>
        <w:tc>
          <w:tcPr>
            <w:tcW w:w="1192" w:type="dxa"/>
            <w:vAlign w:val="center"/>
          </w:tcPr>
          <w:p w14:paraId="24837DEC" w14:textId="77777777" w:rsidR="00307040" w:rsidRDefault="00411A5F">
            <w:pPr>
              <w:spacing w:after="0" w:line="240" w:lineRule="auto"/>
              <w:jc w:val="center"/>
            </w:pPr>
            <w:r>
              <w:rPr>
                <w:rFonts w:ascii="宋体" w:hAnsi="宋体" w:cs="宋体" w:hint="eastAsia"/>
                <w:color w:val="000000"/>
                <w:kern w:val="0"/>
                <w:sz w:val="18"/>
                <w:szCs w:val="18"/>
              </w:rPr>
              <w:t>不合格</w:t>
            </w:r>
          </w:p>
        </w:tc>
      </w:tr>
      <w:tr w:rsidR="00307040" w14:paraId="258CF6F1" w14:textId="77777777">
        <w:trPr>
          <w:trHeight w:val="300"/>
        </w:trPr>
        <w:tc>
          <w:tcPr>
            <w:tcW w:w="950" w:type="dxa"/>
            <w:vAlign w:val="center"/>
          </w:tcPr>
          <w:p w14:paraId="20B98E3B" w14:textId="77777777" w:rsidR="00307040" w:rsidRDefault="00D50F10">
            <w:pPr>
              <w:spacing w:after="0" w:line="240" w:lineRule="auto"/>
              <w:jc w:val="center"/>
            </w:pPr>
            <m:oMathPara>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hint="eastAsia"/>
                        <w:sz w:val="18"/>
                        <w:szCs w:val="18"/>
                      </w:rPr>
                      <m:t>inst</m:t>
                    </m:r>
                  </m:sub>
                </m:sSub>
              </m:oMath>
            </m:oMathPara>
          </w:p>
        </w:tc>
        <w:tc>
          <w:tcPr>
            <w:tcW w:w="1225" w:type="dxa"/>
            <w:vAlign w:val="center"/>
          </w:tcPr>
          <w:p w14:paraId="0992263C" w14:textId="77777777" w:rsidR="00307040" w:rsidRDefault="00D50F10">
            <w:pPr>
              <w:spacing w:after="0" w:line="240" w:lineRule="auto"/>
              <w:jc w:val="center"/>
            </w:pPr>
            <m:oMathPara>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hint="eastAsia"/>
                        <w:sz w:val="18"/>
                        <w:szCs w:val="18"/>
                      </w:rPr>
                      <m:t>inst</m:t>
                    </m:r>
                  </m:sub>
                </m:sSub>
                <m:r>
                  <w:rPr>
                    <w:rFonts w:ascii="Cambria Math" w:eastAsia="等线" w:hAnsi="Cambria Math"/>
                    <w:sz w:val="18"/>
                    <w:szCs w:val="18"/>
                  </w:rPr>
                  <m:t>≥0.95</m:t>
                </m:r>
              </m:oMath>
            </m:oMathPara>
          </w:p>
        </w:tc>
        <w:tc>
          <w:tcPr>
            <w:tcW w:w="1907" w:type="dxa"/>
            <w:vAlign w:val="center"/>
          </w:tcPr>
          <w:p w14:paraId="46D17322" w14:textId="77777777" w:rsidR="00307040" w:rsidRDefault="00D50F10">
            <w:pPr>
              <w:spacing w:after="0" w:line="240" w:lineRule="auto"/>
              <w:jc w:val="center"/>
            </w:pPr>
            <m:oMathPara>
              <m:oMath>
                <m:sSub>
                  <m:sSubPr>
                    <m:ctrlPr>
                      <w:rPr>
                        <w:rFonts w:ascii="Cambria Math" w:eastAsia="等线" w:hAnsi="Cambria Math"/>
                        <w:sz w:val="18"/>
                        <w:szCs w:val="18"/>
                      </w:rPr>
                    </m:ctrlPr>
                  </m:sSubPr>
                  <m:e>
                    <m:r>
                      <w:rPr>
                        <w:rFonts w:ascii="Cambria Math" w:eastAsia="等线" w:hAnsi="Cambria Math"/>
                        <w:sz w:val="18"/>
                        <w:szCs w:val="18"/>
                      </w:rPr>
                      <m:t>0.80≤α</m:t>
                    </m:r>
                  </m:e>
                  <m:sub>
                    <m:r>
                      <w:rPr>
                        <w:rFonts w:ascii="Cambria Math" w:eastAsia="等线" w:hAnsi="Cambria Math" w:hint="eastAsia"/>
                        <w:sz w:val="18"/>
                        <w:szCs w:val="18"/>
                      </w:rPr>
                      <m:t>inst</m:t>
                    </m:r>
                  </m:sub>
                </m:sSub>
                <m:r>
                  <w:rPr>
                    <w:rFonts w:ascii="Cambria Math" w:eastAsia="等线" w:hAnsi="Cambria Math"/>
                    <w:sz w:val="18"/>
                    <w:szCs w:val="18"/>
                  </w:rPr>
                  <m:t>&lt;0.95</m:t>
                </m:r>
              </m:oMath>
            </m:oMathPara>
          </w:p>
        </w:tc>
        <w:tc>
          <w:tcPr>
            <w:tcW w:w="1908" w:type="dxa"/>
            <w:vAlign w:val="center"/>
          </w:tcPr>
          <w:p w14:paraId="6C3AC70D" w14:textId="77777777" w:rsidR="00307040" w:rsidRDefault="00D50F10">
            <w:pPr>
              <w:spacing w:after="0" w:line="240" w:lineRule="auto"/>
              <w:jc w:val="center"/>
            </w:pPr>
            <m:oMathPara>
              <m:oMath>
                <m:sSub>
                  <m:sSubPr>
                    <m:ctrlPr>
                      <w:rPr>
                        <w:rFonts w:ascii="Cambria Math" w:eastAsia="等线" w:hAnsi="Cambria Math"/>
                        <w:sz w:val="18"/>
                        <w:szCs w:val="18"/>
                      </w:rPr>
                    </m:ctrlPr>
                  </m:sSubPr>
                  <m:e>
                    <m:r>
                      <w:rPr>
                        <w:rFonts w:ascii="Cambria Math" w:eastAsia="等线" w:hAnsi="Cambria Math"/>
                        <w:sz w:val="18"/>
                        <w:szCs w:val="18"/>
                      </w:rPr>
                      <m:t>0.70≤α</m:t>
                    </m:r>
                  </m:e>
                  <m:sub>
                    <m:r>
                      <w:rPr>
                        <w:rFonts w:ascii="Cambria Math" w:eastAsia="等线" w:hAnsi="Cambria Math" w:hint="eastAsia"/>
                        <w:sz w:val="18"/>
                        <w:szCs w:val="18"/>
                      </w:rPr>
                      <m:t>inst</m:t>
                    </m:r>
                  </m:sub>
                </m:sSub>
                <m:r>
                  <w:rPr>
                    <w:rFonts w:ascii="Cambria Math" w:eastAsia="等线" w:hAnsi="Cambria Math"/>
                    <w:sz w:val="18"/>
                    <w:szCs w:val="18"/>
                  </w:rPr>
                  <m:t>&lt;0.80</m:t>
                </m:r>
              </m:oMath>
            </m:oMathPara>
          </w:p>
        </w:tc>
        <w:tc>
          <w:tcPr>
            <w:tcW w:w="1908" w:type="dxa"/>
            <w:vAlign w:val="center"/>
          </w:tcPr>
          <w:p w14:paraId="25F3268D" w14:textId="77777777" w:rsidR="00307040" w:rsidRDefault="00D50F10">
            <w:pPr>
              <w:spacing w:after="0" w:line="240" w:lineRule="auto"/>
              <w:jc w:val="center"/>
            </w:pPr>
            <m:oMathPara>
              <m:oMath>
                <m:sSub>
                  <m:sSubPr>
                    <m:ctrlPr>
                      <w:rPr>
                        <w:rFonts w:ascii="Cambria Math" w:eastAsia="等线" w:hAnsi="Cambria Math"/>
                        <w:sz w:val="18"/>
                        <w:szCs w:val="18"/>
                      </w:rPr>
                    </m:ctrlPr>
                  </m:sSubPr>
                  <m:e>
                    <m:r>
                      <w:rPr>
                        <w:rFonts w:ascii="Cambria Math" w:eastAsia="等线" w:hAnsi="Cambria Math"/>
                        <w:sz w:val="18"/>
                        <w:szCs w:val="18"/>
                      </w:rPr>
                      <m:t>0.50≤α</m:t>
                    </m:r>
                  </m:e>
                  <m:sub>
                    <m:r>
                      <w:rPr>
                        <w:rFonts w:ascii="Cambria Math" w:eastAsia="等线" w:hAnsi="Cambria Math" w:hint="eastAsia"/>
                        <w:sz w:val="18"/>
                        <w:szCs w:val="18"/>
                      </w:rPr>
                      <m:t>inst</m:t>
                    </m:r>
                  </m:sub>
                </m:sSub>
                <m:r>
                  <w:rPr>
                    <w:rFonts w:ascii="Cambria Math" w:eastAsia="等线" w:hAnsi="Cambria Math"/>
                    <w:sz w:val="18"/>
                    <w:szCs w:val="18"/>
                  </w:rPr>
                  <m:t>&lt;0.7</m:t>
                </m:r>
                <m:r>
                  <w:rPr>
                    <w:rFonts w:ascii="Cambria Math" w:eastAsia="等线" w:hAnsi="Cambria Math" w:hint="eastAsia"/>
                    <w:sz w:val="18"/>
                    <w:szCs w:val="18"/>
                  </w:rPr>
                  <m:t>0</m:t>
                </m:r>
              </m:oMath>
            </m:oMathPara>
          </w:p>
        </w:tc>
        <w:tc>
          <w:tcPr>
            <w:tcW w:w="1192" w:type="dxa"/>
            <w:vAlign w:val="center"/>
          </w:tcPr>
          <w:p w14:paraId="7C1AA731" w14:textId="77777777" w:rsidR="00307040" w:rsidRDefault="00D50F10">
            <w:pPr>
              <w:spacing w:after="0" w:line="240" w:lineRule="auto"/>
              <w:jc w:val="center"/>
            </w:pPr>
            <m:oMathPara>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hint="eastAsia"/>
                        <w:sz w:val="18"/>
                        <w:szCs w:val="18"/>
                      </w:rPr>
                      <m:t>inst</m:t>
                    </m:r>
                  </m:sub>
                </m:sSub>
                <m:r>
                  <w:rPr>
                    <w:rFonts w:ascii="Cambria Math" w:eastAsia="等线" w:hAnsi="Cambria Math"/>
                    <w:sz w:val="18"/>
                    <w:szCs w:val="18"/>
                  </w:rPr>
                  <m:t>&lt;0.50</m:t>
                </m:r>
              </m:oMath>
            </m:oMathPara>
          </w:p>
        </w:tc>
      </w:tr>
    </w:tbl>
    <w:bookmarkEnd w:id="389"/>
    <w:p w14:paraId="2BEA4402" w14:textId="77777777" w:rsidR="00307040" w:rsidRDefault="00411A5F">
      <w:pPr>
        <w:adjustRightInd w:val="0"/>
        <w:snapToGrid w:val="0"/>
        <w:spacing w:after="0" w:line="320" w:lineRule="exact"/>
        <w:jc w:val="left"/>
        <w:rPr>
          <w:rFonts w:ascii="宋体" w:hAnsi="宋体" w:cs="宋体"/>
          <w:szCs w:val="21"/>
        </w:rPr>
      </w:pPr>
      <w:r>
        <w:rPr>
          <w:rFonts w:ascii="宋体" w:hAnsi="宋体" w:cs="宋体"/>
          <w:szCs w:val="21"/>
        </w:rPr>
        <w:lastRenderedPageBreak/>
        <w:t xml:space="preserve">    </w:t>
      </w:r>
      <w:r>
        <w:rPr>
          <w:rFonts w:ascii="宋体" w:hAnsi="宋体" w:cs="宋体" w:hint="eastAsia"/>
          <w:szCs w:val="21"/>
        </w:rPr>
        <w:t>平行剪力作用下的槽口与</w:t>
      </w:r>
      <w:r>
        <w:rPr>
          <w:rFonts w:ascii="宋体" w:hAnsi="宋体" w:cs="宋体"/>
          <w:szCs w:val="21"/>
        </w:rPr>
        <w:t>T型螺栓</w:t>
      </w:r>
      <w:r>
        <w:rPr>
          <w:rFonts w:ascii="宋体" w:hAnsi="宋体" w:cs="宋体" w:hint="eastAsia"/>
          <w:szCs w:val="21"/>
        </w:rPr>
        <w:t>咬合承载力标准值的分项系数</w:t>
      </w:r>
      <m:oMath>
        <m:sSub>
          <m:sSubPr>
            <m:ctrlPr>
              <w:rPr>
                <w:rFonts w:ascii="Cambria Math" w:eastAsia="等线" w:hAnsi="Cambria Math"/>
                <w:sz w:val="18"/>
                <w:szCs w:val="18"/>
              </w:rPr>
            </m:ctrlPr>
          </m:sSubPr>
          <m:e>
            <m:r>
              <w:rPr>
                <w:rFonts w:ascii="Cambria Math" w:eastAsia="等线" w:hAnsi="Cambria Math"/>
                <w:sz w:val="18"/>
                <w:szCs w:val="18"/>
              </w:rPr>
              <m:t>γ</m:t>
            </m:r>
          </m:e>
          <m:sub>
            <m:r>
              <w:rPr>
                <w:rFonts w:ascii="Cambria Math" w:eastAsia="等线" w:hAnsi="Cambria Math"/>
                <w:sz w:val="18"/>
                <w:szCs w:val="18"/>
              </w:rPr>
              <m:t>Ms,sl,x</m:t>
            </m:r>
          </m:sub>
        </m:sSub>
      </m:oMath>
      <w:r>
        <w:rPr>
          <w:rFonts w:ascii="宋体" w:hAnsi="宋体" w:cs="宋体" w:hint="eastAsia"/>
          <w:szCs w:val="21"/>
        </w:rPr>
        <w:t>应按式</w:t>
      </w:r>
      <w:r>
        <w:rPr>
          <w:rFonts w:ascii="宋体" w:hAnsi="宋体" w:cs="宋体"/>
          <w:color w:val="000000"/>
          <w:szCs w:val="21"/>
          <w:lang w:val="de-DE"/>
        </w:rPr>
        <w:t>(1</w:t>
      </w:r>
      <w:r>
        <w:rPr>
          <w:rFonts w:ascii="宋体" w:hAnsi="宋体" w:cs="宋体" w:hint="eastAsia"/>
          <w:color w:val="000000"/>
          <w:szCs w:val="21"/>
          <w:lang w:val="de-DE"/>
        </w:rPr>
        <w:t>4</w:t>
      </w:r>
      <w:r>
        <w:rPr>
          <w:rFonts w:ascii="宋体" w:hAnsi="宋体" w:cs="宋体"/>
          <w:color w:val="000000"/>
          <w:szCs w:val="21"/>
          <w:lang w:val="de-DE"/>
        </w:rPr>
        <w:t>)</w:t>
      </w:r>
      <w:r>
        <w:rPr>
          <w:rFonts w:ascii="宋体" w:hAnsi="宋体" w:cs="宋体" w:hint="eastAsia"/>
          <w:szCs w:val="21"/>
        </w:rPr>
        <w:t>计算</w:t>
      </w:r>
      <w:r>
        <w:rPr>
          <w:rFonts w:ascii="宋体" w:hAnsi="宋体" w:cs="宋体" w:hint="eastAsia"/>
          <w:color w:val="000000"/>
          <w:szCs w:val="21"/>
          <w:lang w:val="de-DE"/>
        </w:rPr>
        <w:t>。</w:t>
      </w:r>
    </w:p>
    <w:tbl>
      <w:tblPr>
        <w:tblW w:w="6345" w:type="dxa"/>
        <w:tblInd w:w="2864" w:type="dxa"/>
        <w:tblLayout w:type="fixed"/>
        <w:tblLook w:val="04A0" w:firstRow="1" w:lastRow="0" w:firstColumn="1" w:lastColumn="0" w:noHBand="0" w:noVBand="1"/>
      </w:tblPr>
      <w:tblGrid>
        <w:gridCol w:w="5084"/>
        <w:gridCol w:w="1261"/>
      </w:tblGrid>
      <w:tr w:rsidR="00307040" w14:paraId="58BA5783" w14:textId="77777777">
        <w:trPr>
          <w:trHeight w:val="382"/>
        </w:trPr>
        <w:tc>
          <w:tcPr>
            <w:tcW w:w="5084" w:type="dxa"/>
          </w:tcPr>
          <w:p w14:paraId="553FCD01" w14:textId="77777777" w:rsidR="00307040" w:rsidRDefault="00D50F10">
            <w:pPr>
              <w:spacing w:after="0" w:line="240" w:lineRule="auto"/>
              <w:jc w:val="left"/>
              <w:rPr>
                <w:rFonts w:ascii="宋体" w:hAnsi="宋体" w:cs="宋体"/>
                <w:sz w:val="18"/>
                <w:szCs w:val="18"/>
              </w:rPr>
            </w:pPr>
            <m:oMath>
              <m:sSub>
                <m:sSubPr>
                  <m:ctrlPr>
                    <w:rPr>
                      <w:rFonts w:ascii="Cambria Math" w:eastAsia="等线" w:hAnsi="Cambria Math"/>
                      <w:sz w:val="18"/>
                      <w:szCs w:val="18"/>
                    </w:rPr>
                  </m:ctrlPr>
                </m:sSubPr>
                <m:e>
                  <m:r>
                    <w:rPr>
                      <w:rFonts w:ascii="Cambria Math" w:eastAsia="等线" w:hAnsi="Cambria Math"/>
                      <w:sz w:val="18"/>
                      <w:szCs w:val="18"/>
                    </w:rPr>
                    <m:t>γ</m:t>
                  </m:r>
                </m:e>
                <m:sub>
                  <m:r>
                    <w:rPr>
                      <w:rFonts w:ascii="Cambria Math" w:eastAsia="等线" w:hAnsi="Cambria Math"/>
                      <w:sz w:val="18"/>
                      <w:szCs w:val="18"/>
                    </w:rPr>
                    <m:t>Ms,sl,x</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inst</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Ms,sl</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vAlign w:val="center"/>
          </w:tcPr>
          <w:p w14:paraId="0BA875C2"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4</w:t>
            </w:r>
            <w:r>
              <w:rPr>
                <w:rFonts w:ascii="宋体" w:hAnsi="宋体" w:cs="宋体"/>
                <w:color w:val="000000"/>
                <w:szCs w:val="21"/>
                <w:lang w:val="de-DE"/>
              </w:rPr>
              <w:t>)</w:t>
            </w:r>
          </w:p>
        </w:tc>
      </w:tr>
    </w:tbl>
    <w:p w14:paraId="7FBC13BA" w14:textId="77777777" w:rsidR="00307040" w:rsidRDefault="00411A5F">
      <w:pPr>
        <w:spacing w:after="0" w:line="240" w:lineRule="auto"/>
        <w:ind w:firstLineChars="200" w:firstLine="360"/>
        <w:jc w:val="left"/>
        <w:rPr>
          <w:rFonts w:ascii="黑体" w:eastAsia="黑体" w:hAnsi="黑体"/>
          <w:color w:val="000000"/>
          <w:sz w:val="18"/>
          <w:szCs w:val="18"/>
        </w:rPr>
      </w:pPr>
      <w:bookmarkStart w:id="390" w:name="_Hlk3876803"/>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74541443" w14:textId="77777777">
        <w:trPr>
          <w:trHeight w:val="275"/>
        </w:trPr>
        <w:tc>
          <w:tcPr>
            <w:tcW w:w="961" w:type="dxa"/>
          </w:tcPr>
          <w:p w14:paraId="6D4DD049"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inst</m:t>
                    </m:r>
                  </m:sub>
                </m:sSub>
              </m:oMath>
            </m:oMathPara>
          </w:p>
        </w:tc>
        <w:tc>
          <w:tcPr>
            <w:tcW w:w="7994" w:type="dxa"/>
          </w:tcPr>
          <w:p w14:paraId="5D3C7B53"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s="宋体"/>
                <w:sz w:val="18"/>
                <w:szCs w:val="18"/>
              </w:rPr>
              <w:t>——</w:t>
            </w:r>
            <w:r>
              <w:rPr>
                <w:rFonts w:ascii="宋体" w:hAnsi="宋体" w:hint="eastAsia"/>
                <w:sz w:val="18"/>
                <w:szCs w:val="18"/>
              </w:rPr>
              <w:t>安全系数，按表</w:t>
            </w:r>
            <w:r>
              <w:rPr>
                <w:rFonts w:ascii="宋体" w:hAnsi="宋体"/>
                <w:sz w:val="18"/>
                <w:szCs w:val="18"/>
              </w:rPr>
              <w:t>12取值</w:t>
            </w:r>
            <w:r>
              <w:rPr>
                <w:rFonts w:ascii="宋体" w:hAnsi="宋体" w:hint="eastAsia"/>
                <w:sz w:val="18"/>
                <w:szCs w:val="18"/>
              </w:rPr>
              <w:t>；</w:t>
            </w:r>
          </w:p>
        </w:tc>
      </w:tr>
      <w:tr w:rsidR="00307040" w14:paraId="0839521D" w14:textId="77777777">
        <w:trPr>
          <w:trHeight w:val="275"/>
        </w:trPr>
        <w:tc>
          <w:tcPr>
            <w:tcW w:w="961" w:type="dxa"/>
          </w:tcPr>
          <w:p w14:paraId="589A4ADF" w14:textId="77777777" w:rsidR="00307040" w:rsidRDefault="00D50F10">
            <w:pPr>
              <w:spacing w:after="0" w:line="240" w:lineRule="auto"/>
              <w:jc w:val="left"/>
              <w:rPr>
                <w:sz w:val="18"/>
                <w:szCs w:val="18"/>
              </w:rPr>
            </w:pPr>
            <m:oMathPara>
              <m:oMathParaPr>
                <m:jc m:val="left"/>
              </m:oMathParaPr>
              <m:oMath>
                <m:sSub>
                  <m:sSubPr>
                    <m:ctrlPr>
                      <w:rPr>
                        <w:rFonts w:ascii="Cambria Math" w:hAnsi="Cambria Math"/>
                        <w:sz w:val="18"/>
                        <w:szCs w:val="18"/>
                      </w:rPr>
                    </m:ctrlPr>
                  </m:sSubPr>
                  <m:e>
                    <m:r>
                      <w:rPr>
                        <w:rFonts w:ascii="Cambria Math" w:hAnsi="Cambria Math"/>
                        <w:sz w:val="18"/>
                        <w:szCs w:val="18"/>
                      </w:rPr>
                      <m:t>γ</m:t>
                    </m:r>
                  </m:e>
                  <m:sub>
                    <m:r>
                      <w:rPr>
                        <w:rFonts w:ascii="Cambria Math" w:hAnsi="Cambria Math"/>
                        <w:sz w:val="18"/>
                        <w:szCs w:val="18"/>
                      </w:rPr>
                      <m:t>Ms,sl</m:t>
                    </m:r>
                  </m:sub>
                </m:sSub>
              </m:oMath>
            </m:oMathPara>
          </w:p>
        </w:tc>
        <w:tc>
          <w:tcPr>
            <w:tcW w:w="7994" w:type="dxa"/>
          </w:tcPr>
          <w:p w14:paraId="323722A8"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承载力分项系数，取</w:t>
            </w:r>
            <w:r>
              <w:rPr>
                <w:rFonts w:ascii="宋体" w:hAnsi="宋体" w:cs="宋体"/>
                <w:sz w:val="18"/>
                <w:szCs w:val="18"/>
              </w:rPr>
              <w:t>1.8。</w:t>
            </w:r>
          </w:p>
        </w:tc>
      </w:tr>
    </w:tbl>
    <w:p w14:paraId="1A0FD62A" w14:textId="77777777" w:rsidR="00307040" w:rsidRDefault="00411A5F">
      <w:pPr>
        <w:pStyle w:val="afd"/>
        <w:spacing w:before="160" w:line="320" w:lineRule="exact"/>
        <w:ind w:firstLine="400"/>
        <w:jc w:val="center"/>
        <w:rPr>
          <w:rFonts w:ascii="黑体" w:hAnsi="黑体" w:cs="黑体"/>
          <w:color w:val="000000"/>
          <w:szCs w:val="21"/>
        </w:rPr>
      </w:pPr>
      <w:bookmarkStart w:id="391" w:name="_Toc21762432"/>
      <w:r>
        <w:rPr>
          <w:rFonts w:hint="eastAsia"/>
        </w:rPr>
        <w:t>表</w:t>
      </w:r>
      <w:r>
        <w:rPr>
          <w:rFonts w:hint="eastAsia"/>
        </w:rPr>
        <w:t xml:space="preserve"> 4</w:t>
      </w:r>
      <w:r>
        <w:rPr>
          <w:rFonts w:ascii="黑体" w:hAnsi="黑体" w:cs="黑体"/>
          <w:color w:val="000000"/>
          <w:szCs w:val="21"/>
        </w:rPr>
        <w:t xml:space="preserve">  </w:t>
      </w:r>
      <w:r>
        <w:rPr>
          <w:rFonts w:ascii="黑体" w:hAnsi="黑体" w:cs="黑体" w:hint="eastAsia"/>
          <w:color w:val="000000"/>
          <w:szCs w:val="21"/>
        </w:rPr>
        <w:t>槽口与</w:t>
      </w:r>
      <w:r>
        <w:rPr>
          <w:rFonts w:ascii="黑体" w:hAnsi="黑体" w:cs="黑体"/>
          <w:color w:val="000000"/>
          <w:szCs w:val="21"/>
        </w:rPr>
        <w:t>T型</w:t>
      </w:r>
      <w:r>
        <w:rPr>
          <w:rFonts w:ascii="黑体" w:hAnsi="黑体" w:cs="黑体" w:hint="eastAsia"/>
          <w:color w:val="000000"/>
          <w:szCs w:val="21"/>
        </w:rPr>
        <w:t>螺栓咬合处安全系数</w:t>
      </w:r>
      <w:bookmarkEnd w:id="390"/>
      <w:bookmarkEnd w:id="391"/>
    </w:p>
    <w:tbl>
      <w:tblPr>
        <w:tblW w:w="921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56"/>
        <w:gridCol w:w="1864"/>
        <w:gridCol w:w="1864"/>
        <w:gridCol w:w="1864"/>
        <w:gridCol w:w="1864"/>
      </w:tblGrid>
      <w:tr w:rsidR="00307040" w14:paraId="22462F0D" w14:textId="77777777">
        <w:trPr>
          <w:trHeight w:val="319"/>
        </w:trPr>
        <w:tc>
          <w:tcPr>
            <w:tcW w:w="1756" w:type="dxa"/>
          </w:tcPr>
          <w:p w14:paraId="6C97C280" w14:textId="77777777" w:rsidR="00307040" w:rsidRDefault="00411A5F">
            <w:pPr>
              <w:spacing w:after="0" w:line="240" w:lineRule="auto"/>
              <w:jc w:val="center"/>
            </w:pPr>
            <w:r>
              <w:rPr>
                <w:rFonts w:ascii="宋体" w:hAnsi="宋体" w:cs="宋体"/>
                <w:color w:val="000000"/>
                <w:kern w:val="0"/>
                <w:sz w:val="18"/>
                <w:szCs w:val="18"/>
              </w:rPr>
              <w:t>分类级别</w:t>
            </w:r>
          </w:p>
        </w:tc>
        <w:tc>
          <w:tcPr>
            <w:tcW w:w="1864" w:type="dxa"/>
            <w:vAlign w:val="center"/>
          </w:tcPr>
          <w:p w14:paraId="150DA003" w14:textId="77777777" w:rsidR="00307040" w:rsidRDefault="00411A5F">
            <w:pPr>
              <w:spacing w:after="0" w:line="240" w:lineRule="auto"/>
              <w:jc w:val="center"/>
            </w:pPr>
            <w:r>
              <w:rPr>
                <w:rFonts w:hint="eastAsia"/>
              </w:rPr>
              <w:t>1</w:t>
            </w:r>
          </w:p>
        </w:tc>
        <w:tc>
          <w:tcPr>
            <w:tcW w:w="1864" w:type="dxa"/>
            <w:vAlign w:val="center"/>
          </w:tcPr>
          <w:p w14:paraId="46C06224" w14:textId="77777777" w:rsidR="00307040" w:rsidRDefault="00411A5F">
            <w:pPr>
              <w:spacing w:after="0" w:line="240" w:lineRule="auto"/>
              <w:jc w:val="center"/>
            </w:pPr>
            <w:r>
              <w:rPr>
                <w:rFonts w:hint="eastAsia"/>
              </w:rPr>
              <w:t>2</w:t>
            </w:r>
          </w:p>
        </w:tc>
        <w:tc>
          <w:tcPr>
            <w:tcW w:w="1864" w:type="dxa"/>
            <w:vAlign w:val="center"/>
          </w:tcPr>
          <w:p w14:paraId="5D81CAC1" w14:textId="77777777" w:rsidR="00307040" w:rsidRDefault="00411A5F">
            <w:pPr>
              <w:spacing w:after="0" w:line="240" w:lineRule="auto"/>
              <w:jc w:val="center"/>
            </w:pPr>
            <w:r>
              <w:rPr>
                <w:rFonts w:hint="eastAsia"/>
              </w:rPr>
              <w:t>3</w:t>
            </w:r>
          </w:p>
        </w:tc>
        <w:tc>
          <w:tcPr>
            <w:tcW w:w="1864" w:type="dxa"/>
            <w:vAlign w:val="center"/>
          </w:tcPr>
          <w:p w14:paraId="574C397C" w14:textId="77777777" w:rsidR="00307040" w:rsidRDefault="00411A5F">
            <w:pPr>
              <w:spacing w:after="0" w:line="240" w:lineRule="auto"/>
              <w:jc w:val="center"/>
            </w:pPr>
            <w:r>
              <w:rPr>
                <w:rFonts w:hint="eastAsia"/>
              </w:rPr>
              <w:t>4</w:t>
            </w:r>
          </w:p>
        </w:tc>
      </w:tr>
      <w:tr w:rsidR="00307040" w14:paraId="22B9BA99" w14:textId="77777777">
        <w:trPr>
          <w:trHeight w:val="319"/>
        </w:trPr>
        <w:tc>
          <w:tcPr>
            <w:tcW w:w="1756" w:type="dxa"/>
          </w:tcPr>
          <w:p w14:paraId="7987D9DD" w14:textId="77777777" w:rsidR="00307040" w:rsidRDefault="00411A5F">
            <w:pPr>
              <w:spacing w:after="0" w:line="240" w:lineRule="auto"/>
              <w:jc w:val="center"/>
            </w:pPr>
            <w:r>
              <w:rPr>
                <w:rFonts w:ascii="宋体" w:hAnsi="宋体" w:cs="宋体" w:hint="eastAsia"/>
                <w:color w:val="000000"/>
                <w:kern w:val="0"/>
                <w:sz w:val="18"/>
                <w:szCs w:val="18"/>
              </w:rPr>
              <w:t>安全系数</w:t>
            </w:r>
            <m:oMath>
              <m:sSub>
                <m:sSubPr>
                  <m:ctrlPr>
                    <w:rPr>
                      <w:rFonts w:ascii="Cambria Math" w:hAnsi="Cambria Math" w:cs="宋体" w:hint="eastAsia"/>
                      <w:sz w:val="18"/>
                      <w:szCs w:val="18"/>
                    </w:rPr>
                  </m:ctrlPr>
                </m:sSubPr>
                <m:e>
                  <m:r>
                    <w:rPr>
                      <w:rFonts w:ascii="Cambria Math" w:hAnsi="Cambria Math" w:cs="宋体"/>
                      <w:sz w:val="18"/>
                      <w:szCs w:val="18"/>
                    </w:rPr>
                    <m:t>γ</m:t>
                  </m:r>
                </m:e>
                <m:sub>
                  <m:r>
                    <w:rPr>
                      <w:rFonts w:ascii="Cambria Math" w:hAnsi="Cambria Math" w:cs="宋体"/>
                      <w:sz w:val="18"/>
                      <w:szCs w:val="18"/>
                    </w:rPr>
                    <m:t>inst</m:t>
                  </m:r>
                </m:sub>
              </m:sSub>
            </m:oMath>
          </w:p>
        </w:tc>
        <w:tc>
          <w:tcPr>
            <w:tcW w:w="1864" w:type="dxa"/>
          </w:tcPr>
          <w:p w14:paraId="6BBDF2D0" w14:textId="77777777" w:rsidR="00307040" w:rsidRDefault="00411A5F">
            <w:pPr>
              <w:spacing w:after="0" w:line="240" w:lineRule="auto"/>
              <w:jc w:val="center"/>
            </w:pPr>
            <w:r>
              <w:rPr>
                <w:rFonts w:ascii="宋体" w:hAnsi="宋体" w:cs="宋体" w:hint="eastAsia"/>
                <w:color w:val="000000"/>
                <w:kern w:val="0"/>
                <w:sz w:val="18"/>
                <w:szCs w:val="18"/>
              </w:rPr>
              <w:t>1.0</w:t>
            </w:r>
          </w:p>
        </w:tc>
        <w:tc>
          <w:tcPr>
            <w:tcW w:w="1864" w:type="dxa"/>
          </w:tcPr>
          <w:p w14:paraId="7118F565" w14:textId="77777777" w:rsidR="00307040" w:rsidRDefault="00411A5F">
            <w:pPr>
              <w:spacing w:after="0" w:line="240" w:lineRule="auto"/>
              <w:jc w:val="center"/>
            </w:pPr>
            <w:r>
              <w:rPr>
                <w:rFonts w:ascii="宋体" w:hAnsi="宋体" w:cs="宋体" w:hint="eastAsia"/>
                <w:color w:val="000000"/>
                <w:kern w:val="0"/>
                <w:sz w:val="18"/>
                <w:szCs w:val="18"/>
              </w:rPr>
              <w:t>1.2</w:t>
            </w:r>
          </w:p>
        </w:tc>
        <w:tc>
          <w:tcPr>
            <w:tcW w:w="1864" w:type="dxa"/>
          </w:tcPr>
          <w:p w14:paraId="658B09D1" w14:textId="77777777" w:rsidR="00307040" w:rsidRDefault="00411A5F">
            <w:pPr>
              <w:spacing w:after="0" w:line="240" w:lineRule="auto"/>
              <w:jc w:val="center"/>
            </w:pPr>
            <w:r>
              <w:rPr>
                <w:rFonts w:ascii="宋体" w:hAnsi="宋体" w:cs="宋体" w:hint="eastAsia"/>
                <w:color w:val="000000"/>
                <w:kern w:val="0"/>
                <w:sz w:val="18"/>
                <w:szCs w:val="18"/>
              </w:rPr>
              <w:t>1.4</w:t>
            </w:r>
          </w:p>
        </w:tc>
        <w:tc>
          <w:tcPr>
            <w:tcW w:w="1864" w:type="dxa"/>
          </w:tcPr>
          <w:p w14:paraId="220486F2" w14:textId="77777777" w:rsidR="00307040" w:rsidRDefault="00D50F10">
            <w:pPr>
              <w:spacing w:after="0" w:line="240" w:lineRule="auto"/>
              <w:jc w:val="center"/>
            </w:pPr>
            <m:oMathPara>
              <m:oMath>
                <m:sSub>
                  <m:sSubPr>
                    <m:ctrlPr>
                      <w:rPr>
                        <w:rFonts w:ascii="Cambria Math" w:eastAsia="等线" w:hAnsi="Cambria Math"/>
                        <w:sz w:val="18"/>
                        <w:szCs w:val="18"/>
                      </w:rPr>
                    </m:ctrlPr>
                  </m:sSubPr>
                  <m:e>
                    <m:r>
                      <w:rPr>
                        <w:rFonts w:ascii="Cambria Math" w:eastAsia="等线" w:hAnsi="Cambria Math"/>
                        <w:sz w:val="18"/>
                        <w:szCs w:val="18"/>
                      </w:rPr>
                      <m:t>0.95/α</m:t>
                    </m:r>
                  </m:e>
                  <m:sub>
                    <m:r>
                      <w:rPr>
                        <w:rFonts w:ascii="Cambria Math" w:eastAsia="等线" w:hAnsi="Cambria Math" w:hint="eastAsia"/>
                        <w:sz w:val="18"/>
                        <w:szCs w:val="18"/>
                      </w:rPr>
                      <m:t>inst</m:t>
                    </m:r>
                  </m:sub>
                </m:sSub>
              </m:oMath>
            </m:oMathPara>
          </w:p>
        </w:tc>
      </w:tr>
    </w:tbl>
    <w:p w14:paraId="4A383A67" w14:textId="59F7C5AB" w:rsidR="00307040" w:rsidRDefault="00411A5F">
      <w:pPr>
        <w:pStyle w:val="22"/>
        <w:adjustRightInd w:val="0"/>
        <w:snapToGrid w:val="0"/>
        <w:spacing w:before="160" w:after="160" w:line="320" w:lineRule="exact"/>
        <w:rPr>
          <w:rFonts w:ascii="黑体" w:eastAsia="黑体"/>
          <w:b w:val="0"/>
          <w:iCs/>
          <w:sz w:val="21"/>
          <w:szCs w:val="21"/>
        </w:rPr>
      </w:pPr>
      <w:bookmarkStart w:id="392" w:name="_Toc18307667"/>
      <w:bookmarkStart w:id="393" w:name="_Toc18306761"/>
      <w:bookmarkStart w:id="394" w:name="_Toc4799"/>
      <w:bookmarkStart w:id="395" w:name="_Toc32699"/>
      <w:bookmarkStart w:id="396" w:name="_Toc31815"/>
      <w:bookmarkStart w:id="397" w:name="_Toc21785316"/>
      <w:bookmarkStart w:id="398" w:name="_Toc31438"/>
      <w:bookmarkStart w:id="399" w:name="_Toc9245"/>
      <w:bookmarkStart w:id="400" w:name="_Toc6632"/>
      <w:r>
        <w:rPr>
          <w:rFonts w:ascii="黑体" w:eastAsia="黑体" w:hint="eastAsia"/>
          <w:b w:val="0"/>
          <w:iCs/>
          <w:sz w:val="21"/>
          <w:szCs w:val="21"/>
        </w:rPr>
        <w:t>8</w:t>
      </w:r>
      <w:r>
        <w:rPr>
          <w:rFonts w:ascii="黑体" w:eastAsia="黑体"/>
          <w:b w:val="0"/>
          <w:iCs/>
          <w:sz w:val="21"/>
          <w:szCs w:val="21"/>
        </w:rPr>
        <w:t>.3  锚件</w:t>
      </w:r>
      <w:bookmarkStart w:id="401" w:name="_Hlk518390325"/>
      <w:r>
        <w:rPr>
          <w:rFonts w:ascii="黑体" w:eastAsia="黑体" w:hint="eastAsia"/>
          <w:b w:val="0"/>
          <w:iCs/>
          <w:sz w:val="21"/>
          <w:szCs w:val="21"/>
        </w:rPr>
        <w:t>的</w:t>
      </w:r>
      <w:bookmarkEnd w:id="392"/>
      <w:bookmarkEnd w:id="393"/>
      <w:r>
        <w:rPr>
          <w:rFonts w:ascii="黑体" w:eastAsia="黑体" w:hint="eastAsia"/>
          <w:b w:val="0"/>
          <w:iCs/>
          <w:sz w:val="21"/>
          <w:szCs w:val="21"/>
        </w:rPr>
        <w:t>静载承载性能</w:t>
      </w:r>
      <w:bookmarkEnd w:id="394"/>
      <w:bookmarkEnd w:id="395"/>
      <w:bookmarkEnd w:id="396"/>
      <w:bookmarkEnd w:id="397"/>
      <w:bookmarkEnd w:id="398"/>
      <w:bookmarkEnd w:id="399"/>
      <w:bookmarkEnd w:id="400"/>
    </w:p>
    <w:p w14:paraId="6A254B72" w14:textId="11672244" w:rsidR="00307040" w:rsidRDefault="00411A5F">
      <w:pPr>
        <w:widowControl/>
        <w:rPr>
          <w:rFonts w:ascii="黑体" w:eastAsia="黑体" w:hAnsi="黑体"/>
          <w:iCs/>
          <w:szCs w:val="21"/>
        </w:rPr>
      </w:pPr>
      <w:bookmarkStart w:id="402" w:name="_Toc21785317"/>
      <w:bookmarkStart w:id="403" w:name="_Toc18307668"/>
      <w:bookmarkStart w:id="404" w:name="_Toc15807"/>
      <w:r>
        <w:rPr>
          <w:rFonts w:ascii="黑体" w:eastAsia="黑体" w:hAnsi="黑体" w:hint="eastAsia"/>
          <w:iCs/>
          <w:szCs w:val="21"/>
        </w:rPr>
        <w:t>8</w:t>
      </w:r>
      <w:r>
        <w:rPr>
          <w:rFonts w:ascii="黑体" w:eastAsia="黑体" w:hAnsi="黑体"/>
          <w:iCs/>
          <w:szCs w:val="21"/>
        </w:rPr>
        <w:t xml:space="preserve">.3.1  </w:t>
      </w:r>
      <w:r>
        <w:rPr>
          <w:rFonts w:ascii="黑体" w:eastAsia="黑体" w:hAnsi="黑体" w:hint="eastAsia"/>
          <w:iCs/>
          <w:szCs w:val="21"/>
        </w:rPr>
        <w:t>拉力作用下锚</w:t>
      </w:r>
      <w:proofErr w:type="gramStart"/>
      <w:r>
        <w:rPr>
          <w:rFonts w:ascii="黑体" w:eastAsia="黑体" w:hAnsi="黑体" w:hint="eastAsia"/>
          <w:iCs/>
          <w:szCs w:val="21"/>
        </w:rPr>
        <w:t>件破坏</w:t>
      </w:r>
      <w:bookmarkEnd w:id="401"/>
      <w:bookmarkEnd w:id="402"/>
      <w:bookmarkEnd w:id="403"/>
      <w:proofErr w:type="gramEnd"/>
      <w:r>
        <w:rPr>
          <w:rFonts w:ascii="黑体" w:eastAsia="黑体" w:hAnsi="黑体" w:hint="eastAsia"/>
          <w:iCs/>
          <w:szCs w:val="21"/>
        </w:rPr>
        <w:t>计算</w:t>
      </w:r>
      <w:bookmarkEnd w:id="404"/>
    </w:p>
    <w:p w14:paraId="33CC3FF0" w14:textId="05E86A06" w:rsidR="00307040" w:rsidRDefault="00411A5F">
      <w:pPr>
        <w:adjustRightInd w:val="0"/>
        <w:snapToGrid w:val="0"/>
        <w:spacing w:after="0" w:line="320" w:lineRule="exact"/>
        <w:ind w:firstLineChars="200" w:firstLine="420"/>
        <w:jc w:val="left"/>
        <w:rPr>
          <w:rFonts w:ascii="宋体" w:hAnsi="宋体" w:cs="宋体"/>
          <w:color w:val="000000"/>
          <w:szCs w:val="21"/>
          <w:lang w:val="de-DE"/>
        </w:rPr>
      </w:pPr>
      <w:r>
        <w:rPr>
          <w:rFonts w:ascii="宋体" w:hAnsi="宋体" w:cs="宋体" w:hint="eastAsia"/>
          <w:color w:val="000000"/>
          <w:szCs w:val="21"/>
          <w:lang w:val="de-DE"/>
        </w:rPr>
        <w:t>锚件抗拉承载力标准值</w:t>
      </w:r>
      <m:oMath>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Rk,sa</m:t>
            </m:r>
          </m:sub>
        </m:sSub>
      </m:oMath>
      <w:r>
        <w:rPr>
          <w:rFonts w:ascii="宋体" w:hAnsi="宋体" w:cs="宋体" w:hint="eastAsia"/>
          <w:color w:val="000000"/>
          <w:szCs w:val="21"/>
          <w:lang w:val="de-DE"/>
        </w:rPr>
        <w:t>应按式（15）进行计算，并记入本标准附录</w:t>
      </w:r>
      <w:r>
        <w:rPr>
          <w:rFonts w:ascii="宋体" w:hAnsi="宋体" w:cs="宋体"/>
          <w:color w:val="000000"/>
          <w:szCs w:val="21"/>
        </w:rPr>
        <w:t>A</w:t>
      </w:r>
      <w:r>
        <w:rPr>
          <w:rFonts w:ascii="宋体" w:hAnsi="宋体" w:cs="宋体" w:hint="eastAsia"/>
          <w:color w:val="000000"/>
          <w:szCs w:val="21"/>
          <w:lang w:val="de-DE"/>
        </w:rPr>
        <w:t>中。当拉伸试验中发生锚件破坏，</w:t>
      </w:r>
      <w:proofErr w:type="gramStart"/>
      <w:r>
        <w:rPr>
          <w:rFonts w:ascii="宋体" w:hAnsi="宋体" w:cs="宋体" w:hint="eastAsia"/>
          <w:color w:val="000000"/>
          <w:szCs w:val="21"/>
          <w:lang w:val="de-DE"/>
        </w:rPr>
        <w:t>且评价</w:t>
      </w:r>
      <w:proofErr w:type="gramEnd"/>
      <w:r>
        <w:rPr>
          <w:rFonts w:ascii="宋体" w:hAnsi="宋体" w:cs="宋体" w:hint="eastAsia"/>
          <w:color w:val="000000"/>
          <w:szCs w:val="21"/>
          <w:lang w:val="de-DE"/>
        </w:rPr>
        <w:t>得到的承载力标准值</w:t>
      </w:r>
      <w:r>
        <w:rPr>
          <w:rFonts w:ascii="宋体" w:hAnsi="宋体" w:cs="宋体" w:hint="eastAsia"/>
          <w:color w:val="000000"/>
          <w:szCs w:val="21"/>
        </w:rPr>
        <w:t>不应</w:t>
      </w:r>
      <w:r>
        <w:rPr>
          <w:rFonts w:ascii="宋体" w:hAnsi="宋体" w:cs="宋体" w:hint="eastAsia"/>
          <w:color w:val="000000"/>
          <w:szCs w:val="21"/>
          <w:lang w:val="de-DE"/>
        </w:rPr>
        <w:t>小于按式（15）计算的承载力标准值。</w:t>
      </w:r>
    </w:p>
    <w:tbl>
      <w:tblPr>
        <w:tblW w:w="6482" w:type="dxa"/>
        <w:tblInd w:w="2864" w:type="dxa"/>
        <w:tblLayout w:type="fixed"/>
        <w:tblLook w:val="04A0" w:firstRow="1" w:lastRow="0" w:firstColumn="1" w:lastColumn="0" w:noHBand="0" w:noVBand="1"/>
      </w:tblPr>
      <w:tblGrid>
        <w:gridCol w:w="5084"/>
        <w:gridCol w:w="1398"/>
      </w:tblGrid>
      <w:tr w:rsidR="00307040" w14:paraId="1339DABA" w14:textId="77777777">
        <w:trPr>
          <w:trHeight w:val="382"/>
        </w:trPr>
        <w:tc>
          <w:tcPr>
            <w:tcW w:w="5084" w:type="dxa"/>
            <w:shd w:val="clear" w:color="auto" w:fill="auto"/>
          </w:tcPr>
          <w:p w14:paraId="3DBDA6C4"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sa</m:t>
                  </m:r>
                </m:sub>
              </m:sSub>
              <m:r>
                <w:rPr>
                  <w:rFonts w:ascii="Cambria Math" w:hAnsi="Cambria Math"/>
                  <w:sz w:val="18"/>
                  <w:szCs w:val="18"/>
                  <w:vertAlign w:val="superscript"/>
                  <w:lang w:val="de-DE"/>
                </w:rPr>
                <m:t>=</m:t>
              </m:r>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sa</m:t>
                  </m:r>
                  <m:r>
                    <w:rPr>
                      <w:rFonts w:ascii="Cambria Math" w:hAnsi="Cambria Math"/>
                      <w:sz w:val="18"/>
                      <w:szCs w:val="18"/>
                      <w:vertAlign w:val="superscript"/>
                      <w:lang w:val="de-DE"/>
                    </w:rPr>
                    <m:t>,</m:t>
                  </m:r>
                  <m:r>
                    <w:rPr>
                      <w:rFonts w:ascii="Cambria Math" w:hAnsi="Cambria Math"/>
                      <w:sz w:val="18"/>
                      <w:szCs w:val="18"/>
                      <w:vertAlign w:val="superscript"/>
                    </w:rPr>
                    <m:t>N</m:t>
                  </m:r>
                </m:sub>
              </m:sSub>
              <m:r>
                <w:rPr>
                  <w:rFonts w:ascii="Cambria Math" w:hAnsi="Cambria Math"/>
                  <w:sz w:val="18"/>
                  <w:szCs w:val="18"/>
                  <w:vertAlign w:val="superscript"/>
                  <w:lang w:val="de-DE"/>
                </w:rPr>
                <m:t>∙</m:t>
              </m:r>
              <m:sSub>
                <m:sSubPr>
                  <m:ctrlPr>
                    <w:rPr>
                      <w:rFonts w:ascii="Cambria Math" w:hAnsi="Cambria Math"/>
                      <w:i/>
                      <w:sz w:val="18"/>
                      <w:szCs w:val="18"/>
                      <w:vertAlign w:val="superscript"/>
                    </w:rPr>
                  </m:ctrlPr>
                </m:sSubPr>
                <m:e>
                  <m:r>
                    <w:rPr>
                      <w:rFonts w:ascii="Cambria Math" w:hAnsi="Cambria Math"/>
                      <w:sz w:val="18"/>
                      <w:szCs w:val="18"/>
                      <w:vertAlign w:val="superscript"/>
                    </w:rPr>
                    <m:t>f</m:t>
                  </m:r>
                </m:e>
                <m:sub>
                  <m:r>
                    <w:rPr>
                      <w:rFonts w:ascii="Cambria Math" w:hAnsi="Cambria Math"/>
                      <w:sz w:val="18"/>
                      <w:szCs w:val="18"/>
                      <w:vertAlign w:val="superscript"/>
                    </w:rPr>
                    <m:t>stk</m:t>
                  </m:r>
                  <m:r>
                    <w:rPr>
                      <w:rFonts w:ascii="Cambria Math" w:hAnsi="Cambria Math"/>
                      <w:sz w:val="18"/>
                      <w:szCs w:val="18"/>
                      <w:vertAlign w:val="superscript"/>
                      <w:lang w:val="de-DE"/>
                    </w:rPr>
                    <m:t>,</m:t>
                  </m:r>
                  <m:r>
                    <w:rPr>
                      <w:rFonts w:ascii="Cambria Math" w:hAnsi="Cambria Math"/>
                      <w:sz w:val="18"/>
                      <w:szCs w:val="18"/>
                      <w:vertAlign w:val="superscript"/>
                    </w:rPr>
                    <m:t>a</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2FB3791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5</w:t>
            </w:r>
            <w:r>
              <w:rPr>
                <w:rFonts w:ascii="宋体" w:hAnsi="宋体" w:cs="宋体"/>
                <w:color w:val="000000"/>
                <w:szCs w:val="21"/>
                <w:lang w:val="de-DE"/>
              </w:rPr>
              <w:t>)</w:t>
            </w:r>
          </w:p>
        </w:tc>
      </w:tr>
    </w:tbl>
    <w:p w14:paraId="2D88C3D9"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882"/>
        <w:gridCol w:w="7764"/>
      </w:tblGrid>
      <w:tr w:rsidR="00307040" w14:paraId="57E971AA" w14:textId="77777777">
        <w:tc>
          <w:tcPr>
            <w:tcW w:w="882" w:type="dxa"/>
            <w:shd w:val="clear" w:color="auto" w:fill="auto"/>
          </w:tcPr>
          <w:p w14:paraId="72CE3119" w14:textId="77777777" w:rsidR="00307040" w:rsidRDefault="00D50F10">
            <w:pPr>
              <w:spacing w:after="0" w:line="240" w:lineRule="auto"/>
              <w:rPr>
                <w:rFonts w:ascii="宋体" w:hAnsi="宋体"/>
                <w:color w:val="000000"/>
                <w:sz w:val="18"/>
                <w:szCs w:val="18"/>
                <w:lang w:val="de-DE"/>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sa</m:t>
                    </m:r>
                    <m:r>
                      <w:rPr>
                        <w:rFonts w:ascii="Cambria Math" w:hAnsi="Cambria Math"/>
                        <w:sz w:val="18"/>
                        <w:szCs w:val="18"/>
                        <w:vertAlign w:val="superscript"/>
                        <w:lang w:val="de-DE"/>
                      </w:rPr>
                      <m:t>,</m:t>
                    </m:r>
                    <m:r>
                      <w:rPr>
                        <w:rFonts w:ascii="Cambria Math" w:hAnsi="Cambria Math"/>
                        <w:sz w:val="18"/>
                        <w:szCs w:val="18"/>
                        <w:vertAlign w:val="superscript"/>
                      </w:rPr>
                      <m:t>N</m:t>
                    </m:r>
                  </m:sub>
                </m:sSub>
              </m:oMath>
            </m:oMathPara>
          </w:p>
        </w:tc>
        <w:tc>
          <w:tcPr>
            <w:tcW w:w="7764" w:type="dxa"/>
            <w:shd w:val="clear" w:color="auto" w:fill="auto"/>
            <w:vAlign w:val="center"/>
          </w:tcPr>
          <w:p w14:paraId="6B3E810B" w14:textId="77777777" w:rsidR="00307040" w:rsidRDefault="00411A5F">
            <w:pPr>
              <w:widowControl/>
              <w:tabs>
                <w:tab w:val="left" w:pos="426"/>
              </w:tabs>
              <w:spacing w:line="240" w:lineRule="auto"/>
              <w:contextualSpacing/>
              <w:rPr>
                <w:rFonts w:ascii="宋体" w:hAnsi="宋体"/>
                <w:sz w:val="18"/>
                <w:szCs w:val="18"/>
              </w:rPr>
            </w:pPr>
            <w:r>
              <w:rPr>
                <w:rFonts w:ascii="宋体" w:hAnsi="宋体" w:hint="eastAsia"/>
                <w:sz w:val="18"/>
                <w:szCs w:val="18"/>
              </w:rPr>
              <w:t>——锚件</w:t>
            </w:r>
            <w:r>
              <w:rPr>
                <w:rFonts w:ascii="宋体" w:hAnsi="宋体"/>
                <w:sz w:val="18"/>
                <w:szCs w:val="18"/>
              </w:rPr>
              <w:t>受拉</w:t>
            </w:r>
            <w:r>
              <w:rPr>
                <w:rFonts w:ascii="宋体" w:hAnsi="宋体" w:hint="eastAsia"/>
                <w:sz w:val="18"/>
                <w:szCs w:val="18"/>
              </w:rPr>
              <w:t>时</w:t>
            </w:r>
            <w:r>
              <w:rPr>
                <w:rFonts w:ascii="宋体" w:hAnsi="宋体"/>
                <w:sz w:val="18"/>
                <w:szCs w:val="18"/>
              </w:rPr>
              <w:t>有效</w:t>
            </w:r>
            <w:r>
              <w:rPr>
                <w:rFonts w:ascii="宋体" w:hAnsi="宋体" w:hint="eastAsia"/>
                <w:sz w:val="18"/>
                <w:szCs w:val="18"/>
              </w:rPr>
              <w:t>受力</w:t>
            </w:r>
            <w:r>
              <w:rPr>
                <w:rFonts w:ascii="宋体" w:hAnsi="宋体"/>
                <w:sz w:val="18"/>
                <w:szCs w:val="18"/>
              </w:rPr>
              <w:t>截面面积</w:t>
            </w:r>
            <w:r>
              <w:rPr>
                <w:rFonts w:ascii="宋体" w:hAnsi="宋体" w:hint="eastAsia"/>
                <w:sz w:val="18"/>
                <w:szCs w:val="18"/>
              </w:rPr>
              <w:t>（</w:t>
            </w:r>
            <w:r>
              <w:rPr>
                <w:rFonts w:ascii="宋体" w:hAnsi="宋体"/>
                <w:sz w:val="18"/>
                <w:szCs w:val="18"/>
              </w:rPr>
              <w:t>mm</w:t>
            </w:r>
            <w:r>
              <w:rPr>
                <w:rFonts w:ascii="宋体" w:hAnsi="宋体"/>
                <w:sz w:val="18"/>
                <w:szCs w:val="18"/>
                <w:vertAlign w:val="superscript"/>
              </w:rPr>
              <w:t>2</w:t>
            </w:r>
            <w:r>
              <w:rPr>
                <w:rFonts w:ascii="宋体" w:hAnsi="宋体" w:hint="eastAsia"/>
                <w:sz w:val="18"/>
                <w:szCs w:val="18"/>
              </w:rPr>
              <w:t>）；</w:t>
            </w:r>
          </w:p>
        </w:tc>
      </w:tr>
      <w:tr w:rsidR="00307040" w14:paraId="6DCABE09" w14:textId="77777777">
        <w:trPr>
          <w:trHeight w:val="207"/>
        </w:trPr>
        <w:tc>
          <w:tcPr>
            <w:tcW w:w="882" w:type="dxa"/>
            <w:shd w:val="clear" w:color="auto" w:fill="auto"/>
          </w:tcPr>
          <w:p w14:paraId="31BA6B8A" w14:textId="77777777" w:rsidR="00307040" w:rsidRDefault="00D50F10">
            <w:pPr>
              <w:spacing w:after="0" w:line="240" w:lineRule="auto"/>
              <w:rPr>
                <w:rFonts w:ascii="黑体" w:eastAsia="黑体" w:hAnsi="黑体"/>
                <w:color w:val="000000"/>
                <w:sz w:val="18"/>
                <w:szCs w:val="18"/>
                <w:lang w:val="de-DE"/>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f</m:t>
                    </m:r>
                  </m:e>
                  <m:sub>
                    <m:r>
                      <w:rPr>
                        <w:rFonts w:ascii="Cambria Math" w:hAnsi="Cambria Math"/>
                        <w:sz w:val="18"/>
                        <w:szCs w:val="18"/>
                        <w:vertAlign w:val="superscript"/>
                      </w:rPr>
                      <m:t>stk</m:t>
                    </m:r>
                    <m:r>
                      <w:rPr>
                        <w:rFonts w:ascii="Cambria Math" w:hAnsi="Cambria Math"/>
                        <w:sz w:val="18"/>
                        <w:szCs w:val="18"/>
                        <w:vertAlign w:val="superscript"/>
                        <w:lang w:val="de-DE"/>
                      </w:rPr>
                      <m:t>,</m:t>
                    </m:r>
                    <m:r>
                      <w:rPr>
                        <w:rFonts w:ascii="Cambria Math" w:hAnsi="Cambria Math"/>
                        <w:sz w:val="18"/>
                        <w:szCs w:val="18"/>
                        <w:vertAlign w:val="superscript"/>
                      </w:rPr>
                      <m:t>a</m:t>
                    </m:r>
                  </m:sub>
                </m:sSub>
              </m:oMath>
            </m:oMathPara>
          </w:p>
        </w:tc>
        <w:tc>
          <w:tcPr>
            <w:tcW w:w="7764" w:type="dxa"/>
            <w:shd w:val="clear" w:color="auto" w:fill="auto"/>
            <w:vAlign w:val="center"/>
          </w:tcPr>
          <w:p w14:paraId="57BC4C5F" w14:textId="77777777" w:rsidR="00307040" w:rsidRDefault="00411A5F">
            <w:pPr>
              <w:adjustRightInd w:val="0"/>
              <w:snapToGrid w:val="0"/>
              <w:spacing w:after="0" w:line="240" w:lineRule="auto"/>
              <w:rPr>
                <w:rFonts w:ascii="宋体" w:hAnsi="宋体"/>
                <w:color w:val="000000"/>
                <w:kern w:val="0"/>
                <w:sz w:val="18"/>
                <w:szCs w:val="18"/>
              </w:rPr>
            </w:pPr>
            <w:r>
              <w:rPr>
                <w:rFonts w:ascii="宋体" w:hAnsi="宋体" w:hint="eastAsia"/>
                <w:sz w:val="18"/>
                <w:szCs w:val="18"/>
              </w:rPr>
              <w:t>——锚件</w:t>
            </w:r>
            <w:r>
              <w:rPr>
                <w:rFonts w:ascii="宋体" w:hAnsi="宋体" w:hint="eastAsia"/>
                <w:color w:val="000000"/>
                <w:kern w:val="0"/>
                <w:sz w:val="18"/>
                <w:szCs w:val="18"/>
              </w:rPr>
              <w:t>的公称抗拉</w:t>
            </w:r>
            <w:r>
              <w:rPr>
                <w:rFonts w:ascii="宋体" w:hAnsi="宋体"/>
                <w:sz w:val="18"/>
                <w:szCs w:val="18"/>
              </w:rPr>
              <w:t>强度</w:t>
            </w:r>
            <w:r>
              <w:rPr>
                <w:rFonts w:ascii="宋体" w:hAnsi="宋体" w:hint="eastAsia"/>
                <w:sz w:val="18"/>
                <w:szCs w:val="18"/>
              </w:rPr>
              <w:t>标准值（</w:t>
            </w:r>
            <w:r>
              <w:rPr>
                <w:rFonts w:ascii="宋体" w:hAnsi="宋体"/>
                <w:sz w:val="18"/>
                <w:szCs w:val="18"/>
              </w:rPr>
              <w:t>N/mm</w:t>
            </w:r>
            <w:r>
              <w:rPr>
                <w:rFonts w:ascii="宋体" w:hAnsi="宋体"/>
                <w:sz w:val="18"/>
                <w:szCs w:val="18"/>
                <w:vertAlign w:val="superscript"/>
              </w:rPr>
              <w:t>2</w:t>
            </w:r>
            <w:r>
              <w:rPr>
                <w:rFonts w:ascii="宋体" w:hAnsi="宋体" w:hint="eastAsia"/>
                <w:sz w:val="18"/>
                <w:szCs w:val="18"/>
              </w:rPr>
              <w:t>）。</w:t>
            </w:r>
          </w:p>
        </w:tc>
      </w:tr>
    </w:tbl>
    <w:p w14:paraId="15E96432" w14:textId="40381177" w:rsidR="00307040" w:rsidRDefault="00411A5F">
      <w:pPr>
        <w:widowControl/>
        <w:rPr>
          <w:rFonts w:ascii="黑体" w:eastAsia="黑体" w:hAnsi="黑体"/>
          <w:iCs/>
          <w:szCs w:val="21"/>
        </w:rPr>
      </w:pPr>
      <w:bookmarkStart w:id="405" w:name="_Toc21785318"/>
      <w:bookmarkStart w:id="406" w:name="_Toc246"/>
      <w:bookmarkStart w:id="407" w:name="_Toc18307669"/>
      <w:bookmarkStart w:id="408" w:name="_Hlk518391403"/>
      <w:r>
        <w:rPr>
          <w:rFonts w:ascii="黑体" w:eastAsia="黑体" w:hAnsi="黑体" w:hint="eastAsia"/>
          <w:iCs/>
          <w:szCs w:val="21"/>
        </w:rPr>
        <w:t>8</w:t>
      </w:r>
      <w:r>
        <w:rPr>
          <w:rFonts w:ascii="黑体" w:eastAsia="黑体" w:hAnsi="黑体"/>
          <w:iCs/>
          <w:szCs w:val="21"/>
        </w:rPr>
        <w:t xml:space="preserve">.3.2  </w:t>
      </w:r>
      <w:r>
        <w:rPr>
          <w:rFonts w:ascii="黑体" w:eastAsia="黑体" w:hAnsi="黑体" w:hint="eastAsia"/>
          <w:iCs/>
          <w:szCs w:val="21"/>
        </w:rPr>
        <w:t>垂直剪力作用下锚</w:t>
      </w:r>
      <w:proofErr w:type="gramStart"/>
      <w:r>
        <w:rPr>
          <w:rFonts w:ascii="黑体" w:eastAsia="黑体" w:hAnsi="黑体" w:hint="eastAsia"/>
          <w:iCs/>
          <w:szCs w:val="21"/>
        </w:rPr>
        <w:t>件破坏</w:t>
      </w:r>
      <w:bookmarkEnd w:id="405"/>
      <w:proofErr w:type="gramEnd"/>
      <w:r>
        <w:rPr>
          <w:rFonts w:ascii="黑体" w:eastAsia="黑体" w:hAnsi="黑体" w:hint="eastAsia"/>
          <w:iCs/>
          <w:szCs w:val="21"/>
        </w:rPr>
        <w:t>计算</w:t>
      </w:r>
      <w:bookmarkEnd w:id="406"/>
    </w:p>
    <w:p w14:paraId="112DA6BC" w14:textId="79020E2F" w:rsidR="00307040" w:rsidRDefault="00411A5F">
      <w:pPr>
        <w:adjustRightInd w:val="0"/>
        <w:snapToGrid w:val="0"/>
        <w:spacing w:after="0" w:line="320" w:lineRule="exact"/>
        <w:jc w:val="left"/>
        <w:textAlignment w:val="center"/>
        <w:rPr>
          <w:rFonts w:ascii="宋体" w:hAnsi="宋体"/>
          <w:color w:val="000000"/>
          <w:szCs w:val="21"/>
          <w:lang w:val="de-DE"/>
        </w:rPr>
      </w:pPr>
      <w:r>
        <w:rPr>
          <w:rFonts w:ascii="宋体" w:hAnsi="宋体" w:cs="宋体" w:hint="eastAsia"/>
          <w:szCs w:val="21"/>
        </w:rPr>
        <w:t xml:space="preserve">    </w:t>
      </w:r>
      <w:r>
        <w:rPr>
          <w:rFonts w:ascii="宋体" w:hAnsi="宋体" w:cs="宋体"/>
          <w:szCs w:val="21"/>
        </w:rPr>
        <w:t>当按</w:t>
      </w:r>
      <w:r>
        <w:rPr>
          <w:rFonts w:ascii="宋体" w:hAnsi="宋体" w:cs="宋体" w:hint="eastAsia"/>
          <w:szCs w:val="21"/>
        </w:rPr>
        <w:t>本标准7</w:t>
      </w:r>
      <w:r>
        <w:rPr>
          <w:rFonts w:ascii="宋体" w:hAnsi="宋体" w:cs="宋体"/>
          <w:szCs w:val="21"/>
        </w:rPr>
        <w:t>.3条完成试验时</w:t>
      </w:r>
      <w:r>
        <w:rPr>
          <w:rFonts w:ascii="宋体" w:hAnsi="宋体" w:cs="宋体" w:hint="eastAsia"/>
          <w:szCs w:val="21"/>
        </w:rPr>
        <w:t>，槽式预埋件单根锚件的</w:t>
      </w:r>
      <w:proofErr w:type="gramStart"/>
      <w:r>
        <w:rPr>
          <w:rFonts w:ascii="宋体" w:hAnsi="宋体" w:cs="宋体" w:hint="eastAsia"/>
          <w:szCs w:val="21"/>
        </w:rPr>
        <w:t>垂直抗剪承载力</w:t>
      </w:r>
      <w:proofErr w:type="gramEnd"/>
      <w:r>
        <w:rPr>
          <w:rFonts w:ascii="宋体" w:hAnsi="宋体" w:cs="宋体" w:hint="eastAsia"/>
          <w:szCs w:val="21"/>
        </w:rPr>
        <w:t>标准值</w:t>
      </w:r>
      <m:oMath>
        <m:sSub>
          <m:sSubPr>
            <m:ctrlPr>
              <w:rPr>
                <w:rFonts w:ascii="Cambria Math" w:hAnsi="Cambria Math" w:cs="宋体"/>
                <w:i/>
                <w:szCs w:val="21"/>
              </w:rPr>
            </m:ctrlPr>
          </m:sSubPr>
          <m:e>
            <m:r>
              <w:rPr>
                <w:rFonts w:ascii="Cambria Math" w:hAnsi="Cambria Math" w:cs="宋体"/>
                <w:szCs w:val="21"/>
              </w:rPr>
              <m:t>V</m:t>
            </m:r>
          </m:e>
          <m:sub>
            <m:r>
              <w:rPr>
                <w:rFonts w:ascii="Cambria Math" w:hAnsi="Cambria Math" w:cs="宋体"/>
                <w:szCs w:val="21"/>
              </w:rPr>
              <m:t>Rk,sa,y</m:t>
            </m:r>
          </m:sub>
        </m:sSub>
      </m:oMath>
      <w:r>
        <w:rPr>
          <w:rFonts w:ascii="宋体" w:hAnsi="宋体" w:cs="宋体" w:hint="eastAsia"/>
          <w:szCs w:val="21"/>
        </w:rPr>
        <w:t>应</w:t>
      </w:r>
      <w:r>
        <w:rPr>
          <w:rFonts w:ascii="宋体" w:hAnsi="宋体" w:cs="宋体" w:hint="eastAsia"/>
          <w:color w:val="000000"/>
          <w:szCs w:val="21"/>
          <w:lang w:val="de-DE"/>
        </w:rPr>
        <w:t>通过项目A、项目B试验结果按式(</w:t>
      </w:r>
      <w:r>
        <w:rPr>
          <w:rFonts w:ascii="宋体" w:hAnsi="宋体" w:cs="宋体"/>
          <w:color w:val="000000"/>
          <w:szCs w:val="21"/>
          <w:lang w:val="de-DE"/>
        </w:rPr>
        <w:t>3)</w:t>
      </w:r>
      <w:r>
        <w:rPr>
          <w:rFonts w:ascii="宋体" w:hAnsi="宋体" w:cs="宋体" w:hint="eastAsia"/>
          <w:color w:val="000000"/>
          <w:szCs w:val="21"/>
          <w:lang w:val="de-DE"/>
        </w:rPr>
        <w:t>完成归一化换算后，再按式(</w:t>
      </w:r>
      <w:r>
        <w:rPr>
          <w:rFonts w:ascii="宋体" w:hAnsi="宋体" w:cs="宋体"/>
          <w:color w:val="000000"/>
          <w:szCs w:val="21"/>
          <w:lang w:val="de-DE"/>
        </w:rPr>
        <w:t>5)</w:t>
      </w:r>
      <w:r>
        <w:rPr>
          <w:rFonts w:ascii="宋体" w:hAnsi="宋体" w:cs="宋体" w:hint="eastAsia"/>
          <w:color w:val="000000"/>
          <w:szCs w:val="21"/>
          <w:lang w:val="de-DE"/>
        </w:rPr>
        <w:t>进行计算</w:t>
      </w:r>
      <w:r>
        <w:rPr>
          <w:rFonts w:ascii="宋体" w:hAnsi="宋体" w:hint="eastAsia"/>
          <w:color w:val="000000"/>
          <w:szCs w:val="21"/>
          <w:lang w:val="de-DE"/>
        </w:rPr>
        <w:t>，取较小值。</w:t>
      </w:r>
    </w:p>
    <w:p w14:paraId="1F623185" w14:textId="5EE706E6" w:rsidR="00307040" w:rsidRDefault="00411A5F">
      <w:pPr>
        <w:widowControl/>
        <w:rPr>
          <w:rFonts w:ascii="黑体" w:eastAsia="黑体" w:hAnsi="黑体"/>
          <w:iCs/>
          <w:szCs w:val="21"/>
        </w:rPr>
      </w:pPr>
      <w:bookmarkStart w:id="409" w:name="_Toc21785319"/>
      <w:bookmarkStart w:id="410" w:name="_Toc25017"/>
      <w:r>
        <w:rPr>
          <w:rFonts w:ascii="黑体" w:eastAsia="黑体" w:hAnsi="黑体" w:hint="eastAsia"/>
          <w:iCs/>
          <w:szCs w:val="21"/>
        </w:rPr>
        <w:t>8</w:t>
      </w:r>
      <w:r>
        <w:rPr>
          <w:rFonts w:ascii="黑体" w:eastAsia="黑体" w:hAnsi="黑体"/>
          <w:iCs/>
          <w:szCs w:val="21"/>
        </w:rPr>
        <w:t>.3.</w:t>
      </w:r>
      <w:r>
        <w:rPr>
          <w:rFonts w:ascii="黑体" w:eastAsia="黑体" w:hAnsi="黑体" w:hint="eastAsia"/>
          <w:iCs/>
          <w:szCs w:val="21"/>
        </w:rPr>
        <w:t>3</w:t>
      </w:r>
      <w:r>
        <w:rPr>
          <w:rFonts w:ascii="黑体" w:eastAsia="黑体" w:hAnsi="黑体"/>
          <w:iCs/>
          <w:szCs w:val="21"/>
        </w:rPr>
        <w:t xml:space="preserve">  </w:t>
      </w:r>
      <w:r>
        <w:rPr>
          <w:rFonts w:ascii="黑体" w:eastAsia="黑体" w:hAnsi="黑体" w:hint="eastAsia"/>
          <w:iCs/>
          <w:szCs w:val="21"/>
        </w:rPr>
        <w:t>平行剪力作用下锚</w:t>
      </w:r>
      <w:proofErr w:type="gramStart"/>
      <w:r>
        <w:rPr>
          <w:rFonts w:ascii="黑体" w:eastAsia="黑体" w:hAnsi="黑体" w:hint="eastAsia"/>
          <w:iCs/>
          <w:szCs w:val="21"/>
        </w:rPr>
        <w:t>件破坏</w:t>
      </w:r>
      <w:bookmarkEnd w:id="407"/>
      <w:bookmarkEnd w:id="408"/>
      <w:bookmarkEnd w:id="409"/>
      <w:proofErr w:type="gramEnd"/>
      <w:r>
        <w:rPr>
          <w:rFonts w:ascii="黑体" w:eastAsia="黑体" w:hAnsi="黑体" w:hint="eastAsia"/>
          <w:iCs/>
          <w:szCs w:val="21"/>
        </w:rPr>
        <w:t>计算</w:t>
      </w:r>
      <w:bookmarkEnd w:id="410"/>
    </w:p>
    <w:p w14:paraId="15129023" w14:textId="77777777" w:rsidR="00307040" w:rsidRDefault="00411A5F">
      <w:pPr>
        <w:adjustRightInd w:val="0"/>
        <w:snapToGrid w:val="0"/>
        <w:spacing w:line="240" w:lineRule="auto"/>
        <w:ind w:firstLineChars="200" w:firstLine="420"/>
        <w:jc w:val="left"/>
        <w:textAlignment w:val="center"/>
        <w:rPr>
          <w:rFonts w:ascii="宋体" w:hAnsi="宋体" w:cs="宋体"/>
          <w:color w:val="000000"/>
          <w:szCs w:val="21"/>
          <w:lang w:val="de-DE"/>
        </w:rPr>
      </w:pPr>
      <w:r>
        <w:rPr>
          <w:rFonts w:ascii="宋体" w:hAnsi="宋体" w:cs="宋体" w:hint="eastAsia"/>
          <w:szCs w:val="21"/>
        </w:rPr>
        <w:t>单个锚件的</w:t>
      </w:r>
      <w:proofErr w:type="gramStart"/>
      <w:r>
        <w:rPr>
          <w:rFonts w:ascii="宋体" w:hAnsi="宋体" w:cs="宋体" w:hint="eastAsia"/>
          <w:szCs w:val="21"/>
        </w:rPr>
        <w:t>平行抗剪承载力</w:t>
      </w:r>
      <w:proofErr w:type="gramEnd"/>
      <w:r>
        <w:rPr>
          <w:rFonts w:ascii="宋体" w:hAnsi="宋体" w:cs="宋体" w:hint="eastAsia"/>
          <w:szCs w:val="21"/>
        </w:rPr>
        <w:t>标准值</w:t>
      </w:r>
      <m:oMath>
        <m:sSub>
          <m:sSubPr>
            <m:ctrlPr>
              <w:rPr>
                <w:rFonts w:ascii="Cambria Math" w:eastAsia="等线" w:hAnsi="Cambria Math"/>
                <w:sz w:val="18"/>
                <w:szCs w:val="18"/>
              </w:rPr>
            </m:ctrlPr>
          </m:sSubPr>
          <m:e>
            <w:bookmarkStart w:id="411" w:name="_Hlk3823649"/>
            <m:r>
              <w:rPr>
                <w:rFonts w:ascii="Cambria Math" w:eastAsia="等线" w:hAnsi="Cambria Math"/>
                <w:sz w:val="18"/>
                <w:szCs w:val="18"/>
              </w:rPr>
              <m:t>V</m:t>
            </m:r>
          </m:e>
          <m:sub>
            <m:r>
              <w:rPr>
                <w:rFonts w:ascii="Cambria Math" w:eastAsia="等线" w:hAnsi="Cambria Math"/>
                <w:sz w:val="18"/>
                <w:szCs w:val="18"/>
              </w:rPr>
              <m:t>Rk,sa,x</m:t>
            </m:r>
            <w:bookmarkEnd w:id="411"/>
          </m:sub>
        </m:sSub>
      </m:oMath>
      <w:r>
        <w:rPr>
          <w:rFonts w:ascii="宋体" w:hAnsi="宋体" w:cs="宋体" w:hint="eastAsia"/>
          <w:color w:val="000000"/>
          <w:szCs w:val="21"/>
          <w:lang w:val="de-DE"/>
        </w:rPr>
        <w:t>应按式</w:t>
      </w:r>
      <w:r>
        <w:rPr>
          <w:rFonts w:ascii="宋体" w:hAnsi="宋体" w:cs="宋体"/>
          <w:color w:val="000000"/>
          <w:szCs w:val="21"/>
          <w:lang w:val="de-DE"/>
        </w:rPr>
        <w:t>(1</w:t>
      </w:r>
      <w:r>
        <w:rPr>
          <w:rFonts w:ascii="宋体" w:hAnsi="宋体" w:cs="宋体" w:hint="eastAsia"/>
          <w:color w:val="000000"/>
          <w:szCs w:val="21"/>
          <w:lang w:val="de-DE"/>
        </w:rPr>
        <w:t>6</w:t>
      </w:r>
      <w:r>
        <w:rPr>
          <w:rFonts w:ascii="宋体" w:hAnsi="宋体" w:cs="宋体"/>
          <w:color w:val="000000"/>
          <w:szCs w:val="21"/>
          <w:lang w:val="de-DE"/>
        </w:rPr>
        <w:t>)</w:t>
      </w:r>
      <w:r>
        <w:rPr>
          <w:rFonts w:ascii="宋体" w:hAnsi="宋体" w:cs="宋体" w:hint="eastAsia"/>
          <w:color w:val="000000"/>
          <w:szCs w:val="21"/>
          <w:lang w:val="de-DE"/>
        </w:rPr>
        <w:t>进行计算。</w:t>
      </w:r>
    </w:p>
    <w:tbl>
      <w:tblPr>
        <w:tblW w:w="6482" w:type="dxa"/>
        <w:tblInd w:w="2864" w:type="dxa"/>
        <w:tblLayout w:type="fixed"/>
        <w:tblLook w:val="04A0" w:firstRow="1" w:lastRow="0" w:firstColumn="1" w:lastColumn="0" w:noHBand="0" w:noVBand="1"/>
      </w:tblPr>
      <w:tblGrid>
        <w:gridCol w:w="5084"/>
        <w:gridCol w:w="1398"/>
      </w:tblGrid>
      <w:tr w:rsidR="00307040" w14:paraId="371067CC" w14:textId="77777777">
        <w:trPr>
          <w:trHeight w:val="382"/>
        </w:trPr>
        <w:tc>
          <w:tcPr>
            <w:tcW w:w="5084" w:type="dxa"/>
            <w:shd w:val="clear" w:color="auto" w:fill="auto"/>
          </w:tcPr>
          <w:p w14:paraId="043059DF"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sa</m:t>
                  </m:r>
                  <m:r>
                    <w:rPr>
                      <w:rFonts w:ascii="Cambria Math" w:eastAsia="等线" w:hAnsi="Cambria Math"/>
                      <w:sz w:val="18"/>
                      <w:szCs w:val="18"/>
                      <w:lang w:val="de-DE"/>
                    </w:rPr>
                    <m:t>,</m:t>
                  </m:r>
                  <m:r>
                    <w:rPr>
                      <w:rFonts w:ascii="Cambria Math" w:eastAsia="等线" w:hAnsi="Cambria Math"/>
                      <w:sz w:val="18"/>
                      <w:szCs w:val="18"/>
                    </w:rPr>
                    <m:t>x</m:t>
                  </m:r>
                </m:sub>
              </m:sSub>
              <m:r>
                <w:rPr>
                  <w:rFonts w:ascii="Cambria Math" w:eastAsia="等线" w:hAnsi="Cambria Math"/>
                  <w:sz w:val="18"/>
                  <w:szCs w:val="18"/>
                  <w:lang w:val="de-DE"/>
                </w:rPr>
                <m:t>=</m:t>
              </m:r>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r>
                <w:rPr>
                  <w:rFonts w:ascii="Cambria Math" w:eastAsia="等线" w:hAnsi="Cambria Math"/>
                  <w:sz w:val="18"/>
                  <w:szCs w:val="18"/>
                  <w:lang w:val="de-DE"/>
                </w:rPr>
                <m:t>∙</m:t>
              </m:r>
              <m:sSub>
                <m:sSubPr>
                  <m:ctrlPr>
                    <w:rPr>
                      <w:rFonts w:ascii="Cambria Math" w:hAnsi="Cambria Math"/>
                      <w:i/>
                      <w:sz w:val="18"/>
                      <w:szCs w:val="18"/>
                      <w:vertAlign w:val="superscript"/>
                    </w:rPr>
                  </m:ctrlPr>
                </m:sSubPr>
                <m:e>
                  <w:bookmarkStart w:id="412" w:name="_Hlk3790783"/>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sa</m:t>
                  </m:r>
                  <w:bookmarkEnd w:id="412"/>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4DF47A9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6</w:t>
            </w:r>
            <w:r>
              <w:rPr>
                <w:rFonts w:ascii="宋体" w:hAnsi="宋体" w:cs="宋体"/>
                <w:color w:val="000000"/>
                <w:szCs w:val="21"/>
                <w:lang w:val="de-DE"/>
              </w:rPr>
              <w:t>)</w:t>
            </w:r>
          </w:p>
        </w:tc>
      </w:tr>
    </w:tbl>
    <w:p w14:paraId="0B6ACEA3"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27637FD7" w14:textId="77777777">
        <w:trPr>
          <w:trHeight w:val="342"/>
        </w:trPr>
        <w:tc>
          <w:tcPr>
            <w:tcW w:w="961" w:type="dxa"/>
            <w:shd w:val="clear" w:color="auto" w:fill="auto"/>
          </w:tcPr>
          <w:p w14:paraId="1B85E84F"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oMath>
            </m:oMathPara>
          </w:p>
        </w:tc>
        <w:tc>
          <w:tcPr>
            <w:tcW w:w="7994" w:type="dxa"/>
            <w:shd w:val="clear" w:color="auto" w:fill="auto"/>
          </w:tcPr>
          <w:p w14:paraId="7B2DCECD" w14:textId="77777777" w:rsidR="00307040" w:rsidRDefault="00411A5F">
            <w:pPr>
              <w:widowControl/>
              <w:tabs>
                <w:tab w:val="left" w:pos="426"/>
              </w:tabs>
              <w:spacing w:after="0" w:line="240" w:lineRule="auto"/>
              <w:ind w:left="360" w:hangingChars="200" w:hanging="360"/>
              <w:contextualSpacing/>
              <w:jc w:val="left"/>
              <w:rPr>
                <w:rFonts w:ascii="宋体" w:hAnsi="宋体"/>
                <w:sz w:val="18"/>
                <w:szCs w:val="18"/>
              </w:rPr>
            </w:pPr>
            <w:r>
              <w:rPr>
                <w:rFonts w:ascii="宋体" w:hAnsi="宋体"/>
                <w:sz w:val="18"/>
                <w:szCs w:val="18"/>
              </w:rPr>
              <w:t>——</w:t>
            </w:r>
            <w:r>
              <w:rPr>
                <w:rFonts w:ascii="宋体" w:hAnsi="宋体" w:cs="宋体" w:hint="eastAsia"/>
                <w:sz w:val="18"/>
                <w:szCs w:val="18"/>
              </w:rPr>
              <w:t>当锚件的公称抗拉强度标准值</w:t>
            </w:r>
            <m:oMath>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hint="eastAsia"/>
                  <w:sz w:val="18"/>
                  <w:szCs w:val="18"/>
                </w:rPr>
                <m:t>≤</m:t>
              </m:r>
              <m:r>
                <w:rPr>
                  <w:rFonts w:ascii="Cambria Math" w:eastAsia="等线" w:hAnsi="Cambria Math"/>
                  <w:sz w:val="18"/>
                  <w:szCs w:val="18"/>
                </w:rPr>
                <m:t>800N/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oMath>
            <w:r>
              <w:rPr>
                <w:rFonts w:ascii="宋体" w:hAnsi="宋体" w:cs="宋体" w:hint="eastAsia"/>
                <w:sz w:val="18"/>
                <w:szCs w:val="18"/>
              </w:rPr>
              <w:t>且</w:t>
            </w:r>
            <m:oMath>
              <m:sSub>
                <m:sSubPr>
                  <m:ctrlPr>
                    <w:rPr>
                      <w:rFonts w:ascii="Cambria Math" w:eastAsia="等线" w:hAnsi="Cambria Math"/>
                      <w:sz w:val="18"/>
                      <w:szCs w:val="18"/>
                    </w:rPr>
                  </m:ctrlPr>
                </m:sSubPr>
                <m:e>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yk</m:t>
                      </m:r>
                    </m:sub>
                  </m:sSub>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sz w:val="18"/>
                  <w:szCs w:val="18"/>
                </w:rPr>
                <m:t>&lt;0.8</m:t>
              </m:r>
            </m:oMath>
            <w:r>
              <w:rPr>
                <w:rFonts w:ascii="宋体" w:hAnsi="宋体" w:cs="宋体" w:hint="eastAsia"/>
                <w:sz w:val="18"/>
                <w:szCs w:val="18"/>
              </w:rPr>
              <w:t>时，或不锈钢称抗拉强度标准值在</w:t>
            </w:r>
            <m:oMath>
              <m:r>
                <w:rPr>
                  <w:rFonts w:ascii="Cambria Math" w:eastAsia="等线" w:hAnsi="Cambria Math"/>
                  <w:sz w:val="18"/>
                  <w:szCs w:val="18"/>
                </w:rPr>
                <m:t>500N/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sSub>
                <m:sSubPr>
                  <m:ctrlPr>
                    <w:rPr>
                      <w:rFonts w:ascii="Cambria Math" w:eastAsia="等线" w:hAnsi="Cambria Math"/>
                      <w:sz w:val="18"/>
                      <w:szCs w:val="18"/>
                    </w:rPr>
                  </m:ctrlPr>
                </m:sSubPr>
                <m:e>
                  <m:r>
                    <w:rPr>
                      <w:rFonts w:ascii="Cambria Math" w:eastAsia="等线" w:hAnsi="Cambria Math" w:hint="eastAsia"/>
                      <w:sz w:val="18"/>
                      <w:szCs w:val="18"/>
                    </w:rPr>
                    <m:t>≤</m:t>
                  </m:r>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hint="eastAsia"/>
                  <w:sz w:val="18"/>
                  <w:szCs w:val="18"/>
                </w:rPr>
                <m:t>≤</m:t>
              </m:r>
              <m:r>
                <w:rPr>
                  <w:rFonts w:ascii="Cambria Math" w:eastAsia="等线" w:hAnsi="Cambria Math"/>
                  <w:sz w:val="18"/>
                  <w:szCs w:val="18"/>
                </w:rPr>
                <m:t>800N/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oMath>
            <w:r>
              <w:rPr>
                <w:rFonts w:ascii="宋体" w:hAnsi="宋体" w:cs="宋体" w:hint="eastAsia"/>
                <w:sz w:val="18"/>
                <w:szCs w:val="18"/>
              </w:rPr>
              <w:t>之间时，</w:t>
            </w: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oMath>
            <w:r>
              <w:rPr>
                <w:rFonts w:ascii="宋体" w:hAnsi="宋体" w:cs="宋体" w:hint="eastAsia"/>
                <w:sz w:val="18"/>
                <w:szCs w:val="18"/>
              </w:rPr>
              <w:t>取</w:t>
            </w:r>
            <w:r>
              <w:rPr>
                <w:rFonts w:ascii="宋体" w:hAnsi="宋体" w:cs="宋体"/>
                <w:sz w:val="18"/>
                <w:szCs w:val="18"/>
              </w:rPr>
              <w:t>0.6；</w:t>
            </w:r>
            <w:r>
              <w:rPr>
                <w:rFonts w:ascii="宋体" w:hAnsi="宋体" w:cs="宋体" w:hint="eastAsia"/>
                <w:sz w:val="18"/>
                <w:szCs w:val="18"/>
              </w:rPr>
              <w:t>当锚件的公称抗拉强度标准值</w:t>
            </w:r>
            <m:oMath>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sz w:val="18"/>
                  <w:szCs w:val="18"/>
                </w:rPr>
                <m:t>&gt;800N/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oMath>
            <w:r>
              <w:rPr>
                <w:rFonts w:ascii="宋体" w:hAnsi="宋体" w:cs="宋体" w:hint="eastAsia"/>
                <w:sz w:val="18"/>
                <w:szCs w:val="18"/>
              </w:rPr>
              <w:t>时，</w:t>
            </w: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oMath>
            <w:r>
              <w:rPr>
                <w:rFonts w:ascii="宋体" w:hAnsi="宋体" w:cs="宋体" w:hint="eastAsia"/>
                <w:sz w:val="18"/>
                <w:szCs w:val="18"/>
              </w:rPr>
              <w:t>取</w:t>
            </w:r>
            <w:r>
              <w:rPr>
                <w:rFonts w:ascii="宋体" w:hAnsi="宋体" w:cs="宋体"/>
                <w:sz w:val="18"/>
                <w:szCs w:val="18"/>
              </w:rPr>
              <w:t>0.5</w:t>
            </w:r>
            <w:r>
              <w:rPr>
                <w:rFonts w:ascii="宋体" w:hAnsi="宋体" w:hint="eastAsia"/>
                <w:color w:val="000000"/>
                <w:sz w:val="18"/>
                <w:szCs w:val="18"/>
              </w:rPr>
              <w:t>；</w:t>
            </w:r>
          </w:p>
        </w:tc>
      </w:tr>
      <w:tr w:rsidR="00307040" w14:paraId="786D8EB8" w14:textId="77777777">
        <w:trPr>
          <w:trHeight w:val="275"/>
        </w:trPr>
        <w:tc>
          <w:tcPr>
            <w:tcW w:w="961" w:type="dxa"/>
            <w:shd w:val="clear" w:color="auto" w:fill="auto"/>
          </w:tcPr>
          <w:p w14:paraId="2F2C2E34" w14:textId="77777777" w:rsidR="00307040" w:rsidRDefault="00D50F10">
            <w:pPr>
              <w:spacing w:after="0" w:line="240" w:lineRule="auto"/>
              <w:jc w:val="left"/>
              <w:rPr>
                <w:rFonts w:ascii="黑体" w:eastAsia="黑体" w:hAnsi="黑体"/>
                <w:sz w:val="18"/>
                <w:szCs w:val="18"/>
                <w:vertAlign w:val="superscript"/>
                <w:lang w:val="de-DE"/>
              </w:rPr>
            </w:pPr>
            <m:oMathPara>
              <m:oMathParaPr>
                <m:jc m:val="left"/>
              </m:oMathParaPr>
              <m:oMath>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sa</m:t>
                    </m:r>
                  </m:sub>
                </m:sSub>
              </m:oMath>
            </m:oMathPara>
          </w:p>
        </w:tc>
        <w:tc>
          <w:tcPr>
            <w:tcW w:w="7994" w:type="dxa"/>
            <w:shd w:val="clear" w:color="auto" w:fill="auto"/>
          </w:tcPr>
          <w:p w14:paraId="4CF5453A" w14:textId="6000A010"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锚件抗拉承载力标准值</w:t>
            </w:r>
            <w:r>
              <w:rPr>
                <w:rFonts w:ascii="宋体" w:hAnsi="宋体" w:cs="宋体"/>
                <w:sz w:val="18"/>
                <w:szCs w:val="18"/>
              </w:rPr>
              <w:t>(N),</w:t>
            </w:r>
            <w:r>
              <w:rPr>
                <w:rFonts w:ascii="宋体" w:hAnsi="宋体" w:cs="宋体" w:hint="eastAsia"/>
                <w:sz w:val="18"/>
                <w:szCs w:val="18"/>
              </w:rPr>
              <w:t>按标准第8.3.1条款</w:t>
            </w:r>
            <w:r>
              <w:rPr>
                <w:rFonts w:ascii="宋体" w:hAnsi="宋体" w:cs="宋体"/>
                <w:sz w:val="18"/>
                <w:szCs w:val="18"/>
              </w:rPr>
              <w:t xml:space="preserve">条取值 </w:t>
            </w:r>
            <w:r>
              <w:rPr>
                <w:rFonts w:ascii="宋体" w:hAnsi="宋体" w:cs="宋体" w:hint="eastAsia"/>
                <w:sz w:val="18"/>
                <w:szCs w:val="18"/>
              </w:rPr>
              <w:t>。</w:t>
            </w:r>
          </w:p>
        </w:tc>
      </w:tr>
    </w:tbl>
    <w:p w14:paraId="1E092215" w14:textId="13095EFB" w:rsidR="00307040" w:rsidRDefault="00411A5F">
      <w:pPr>
        <w:pStyle w:val="22"/>
        <w:adjustRightInd w:val="0"/>
        <w:snapToGrid w:val="0"/>
        <w:spacing w:before="160" w:after="160" w:line="320" w:lineRule="exact"/>
        <w:rPr>
          <w:rFonts w:ascii="黑体" w:eastAsia="黑体"/>
          <w:b w:val="0"/>
          <w:iCs/>
          <w:sz w:val="21"/>
          <w:szCs w:val="21"/>
        </w:rPr>
      </w:pPr>
      <w:bookmarkStart w:id="413" w:name="_Toc18306762"/>
      <w:bookmarkStart w:id="414" w:name="_Toc18307670"/>
      <w:bookmarkStart w:id="415" w:name="_Toc28445"/>
      <w:bookmarkStart w:id="416" w:name="_Toc6569"/>
      <w:bookmarkStart w:id="417" w:name="_Toc21785320"/>
      <w:bookmarkStart w:id="418" w:name="_Toc8352"/>
      <w:bookmarkStart w:id="419" w:name="_Toc19847"/>
      <w:bookmarkStart w:id="420" w:name="_Toc30485"/>
      <w:bookmarkStart w:id="421" w:name="_Toc30851"/>
      <w:r>
        <w:rPr>
          <w:rFonts w:ascii="黑体" w:eastAsia="黑体" w:hint="eastAsia"/>
          <w:b w:val="0"/>
          <w:iCs/>
          <w:sz w:val="21"/>
          <w:szCs w:val="21"/>
        </w:rPr>
        <w:t>8</w:t>
      </w:r>
      <w:r>
        <w:rPr>
          <w:rFonts w:ascii="黑体" w:eastAsia="黑体"/>
          <w:b w:val="0"/>
          <w:iCs/>
          <w:sz w:val="21"/>
          <w:szCs w:val="21"/>
        </w:rPr>
        <w:t xml:space="preserve">.4  </w:t>
      </w:r>
      <w:r>
        <w:rPr>
          <w:rFonts w:ascii="黑体" w:eastAsia="黑体" w:hint="eastAsia"/>
          <w:b w:val="0"/>
          <w:iCs/>
          <w:sz w:val="21"/>
          <w:szCs w:val="21"/>
        </w:rPr>
        <w:t>T型</w:t>
      </w:r>
      <w:proofErr w:type="gramStart"/>
      <w:r>
        <w:rPr>
          <w:rFonts w:ascii="黑体" w:eastAsia="黑体" w:hint="eastAsia"/>
          <w:b w:val="0"/>
          <w:iCs/>
          <w:sz w:val="21"/>
          <w:szCs w:val="21"/>
        </w:rPr>
        <w:t>螺栓副</w:t>
      </w:r>
      <w:bookmarkEnd w:id="413"/>
      <w:bookmarkEnd w:id="414"/>
      <w:proofErr w:type="gramEnd"/>
      <w:r>
        <w:rPr>
          <w:rFonts w:ascii="黑体" w:eastAsia="黑体" w:hint="eastAsia"/>
          <w:b w:val="0"/>
          <w:iCs/>
          <w:sz w:val="21"/>
          <w:szCs w:val="21"/>
        </w:rPr>
        <w:t>的静载承载性能</w:t>
      </w:r>
      <w:bookmarkEnd w:id="415"/>
      <w:bookmarkEnd w:id="416"/>
      <w:bookmarkEnd w:id="417"/>
      <w:bookmarkEnd w:id="418"/>
      <w:bookmarkEnd w:id="419"/>
      <w:bookmarkEnd w:id="420"/>
      <w:bookmarkEnd w:id="421"/>
    </w:p>
    <w:p w14:paraId="5F6D2F35" w14:textId="698D7C80" w:rsidR="00307040" w:rsidRDefault="00411A5F">
      <w:pPr>
        <w:widowControl/>
        <w:rPr>
          <w:rFonts w:ascii="黑体" w:eastAsia="黑体"/>
          <w:iCs/>
          <w:szCs w:val="21"/>
        </w:rPr>
      </w:pPr>
      <w:bookmarkStart w:id="422" w:name="_Toc18307671"/>
      <w:bookmarkStart w:id="423" w:name="_Hlk518390467"/>
      <w:bookmarkStart w:id="424" w:name="_Toc21785321"/>
      <w:bookmarkStart w:id="425" w:name="_Toc5853"/>
      <w:r>
        <w:rPr>
          <w:rFonts w:ascii="黑体" w:eastAsia="黑体" w:hint="eastAsia"/>
          <w:iCs/>
          <w:szCs w:val="21"/>
        </w:rPr>
        <w:t>8</w:t>
      </w:r>
      <w:r>
        <w:rPr>
          <w:rFonts w:ascii="黑体" w:eastAsia="黑体"/>
          <w:iCs/>
          <w:szCs w:val="21"/>
        </w:rPr>
        <w:t xml:space="preserve">.4.1  </w:t>
      </w:r>
      <w:r>
        <w:rPr>
          <w:rFonts w:ascii="黑体" w:eastAsia="黑体" w:hint="eastAsia"/>
          <w:iCs/>
          <w:szCs w:val="21"/>
        </w:rPr>
        <w:t>拉力作用下T型螺栓破坏</w:t>
      </w:r>
      <w:bookmarkEnd w:id="422"/>
      <w:bookmarkEnd w:id="423"/>
      <w:bookmarkEnd w:id="424"/>
      <w:r>
        <w:rPr>
          <w:rFonts w:ascii="黑体" w:eastAsia="黑体" w:hint="eastAsia"/>
          <w:iCs/>
          <w:szCs w:val="21"/>
        </w:rPr>
        <w:t>计算</w:t>
      </w:r>
      <w:bookmarkEnd w:id="425"/>
    </w:p>
    <w:p w14:paraId="232419C3" w14:textId="0A8E508A" w:rsidR="00307040" w:rsidRDefault="00411A5F">
      <w:pPr>
        <w:adjustRightInd w:val="0"/>
        <w:snapToGrid w:val="0"/>
        <w:spacing w:line="320" w:lineRule="exact"/>
        <w:jc w:val="left"/>
        <w:textAlignment w:val="center"/>
        <w:rPr>
          <w:rFonts w:ascii="宋体" w:hAnsi="宋体" w:cs="宋体"/>
          <w:color w:val="000000"/>
          <w:szCs w:val="21"/>
          <w:lang w:val="de-DE"/>
        </w:rPr>
      </w:pPr>
      <w:r>
        <w:rPr>
          <w:rFonts w:ascii="宋体" w:hAnsi="宋体" w:cs="宋体" w:hint="eastAsia"/>
          <w:szCs w:val="21"/>
        </w:rPr>
        <w:t xml:space="preserve">    当按本标准6</w:t>
      </w:r>
      <w:r>
        <w:rPr>
          <w:rFonts w:ascii="宋体" w:hAnsi="宋体" w:cs="宋体"/>
          <w:szCs w:val="21"/>
        </w:rPr>
        <w:t>.4</w:t>
      </w:r>
      <w:r>
        <w:rPr>
          <w:rFonts w:ascii="宋体" w:hAnsi="宋体" w:cs="宋体" w:hint="eastAsia"/>
          <w:szCs w:val="21"/>
        </w:rPr>
        <w:t>条完成试验，</w:t>
      </w:r>
      <w:proofErr w:type="gramStart"/>
      <w:r>
        <w:rPr>
          <w:rFonts w:ascii="宋体" w:hAnsi="宋体" w:cs="宋体" w:hint="eastAsia"/>
          <w:szCs w:val="21"/>
        </w:rPr>
        <w:t>且试验</w:t>
      </w:r>
      <w:proofErr w:type="gramEnd"/>
      <w:r>
        <w:rPr>
          <w:rFonts w:ascii="宋体" w:hAnsi="宋体" w:cs="宋体" w:hint="eastAsia"/>
          <w:szCs w:val="21"/>
        </w:rPr>
        <w:t>中发生的破坏形式均为T型螺栓螺杆破坏时，T</w:t>
      </w:r>
      <w:r>
        <w:rPr>
          <w:rFonts w:ascii="宋体" w:hAnsi="宋体" w:cs="宋体" w:hint="eastAsia"/>
          <w:color w:val="000000"/>
          <w:szCs w:val="21"/>
          <w:lang w:val="de-DE"/>
        </w:rPr>
        <w:t>型螺栓</w:t>
      </w:r>
      <w:r>
        <w:rPr>
          <w:rFonts w:ascii="宋体" w:hAnsi="宋体" w:cs="宋体" w:hint="eastAsia"/>
          <w:szCs w:val="21"/>
        </w:rPr>
        <w:t>抗拉承载</w:t>
      </w:r>
      <w:r>
        <w:rPr>
          <w:rFonts w:ascii="宋体" w:hAnsi="宋体" w:cs="宋体" w:hint="eastAsia"/>
          <w:color w:val="000000"/>
          <w:szCs w:val="21"/>
          <w:lang w:val="de-DE"/>
        </w:rPr>
        <w:t>力标准值</w:t>
      </w:r>
      <m:oMath>
        <m:sSub>
          <m:sSubPr>
            <m:ctrlPr>
              <w:rPr>
                <w:rFonts w:ascii="Cambria Math" w:hAnsi="Cambria Math"/>
                <w:i/>
                <w:sz w:val="18"/>
                <w:szCs w:val="18"/>
                <w:vertAlign w:val="superscript"/>
              </w:rPr>
            </m:ctrlPr>
          </m:sSubPr>
          <m:e>
            <w:bookmarkStart w:id="426" w:name="_Hlk3627457"/>
            <w:bookmarkStart w:id="427" w:name="_Hlk528481953"/>
            <m:r>
              <w:rPr>
                <w:rFonts w:ascii="Cambria Math"/>
                <w:sz w:val="18"/>
                <w:szCs w:val="18"/>
                <w:vertAlign w:val="superscript"/>
              </w:rPr>
              <m:t>N</m:t>
            </m:r>
          </m:e>
          <m:sub>
            <m:r>
              <w:rPr>
                <w:rFonts w:ascii="Cambria Math"/>
                <w:sz w:val="18"/>
                <w:szCs w:val="18"/>
                <w:vertAlign w:val="superscript"/>
              </w:rPr>
              <m:t>Rk,s</m:t>
            </m:r>
            <w:bookmarkEnd w:id="426"/>
            <w:bookmarkEnd w:id="427"/>
          </m:sub>
        </m:sSub>
      </m:oMath>
      <w:r>
        <w:rPr>
          <w:rFonts w:ascii="宋体" w:hAnsi="宋体" w:cs="宋体" w:hint="eastAsia"/>
          <w:color w:val="000000"/>
          <w:szCs w:val="21"/>
          <w:lang w:val="de-DE"/>
        </w:rPr>
        <w:t>应按式</w:t>
      </w:r>
      <w:r>
        <w:rPr>
          <w:rFonts w:ascii="宋体" w:hAnsi="宋体" w:cs="宋体"/>
          <w:color w:val="000000"/>
          <w:szCs w:val="21"/>
          <w:lang w:val="de-DE"/>
        </w:rPr>
        <w:t xml:space="preserve"> (1</w:t>
      </w:r>
      <w:r>
        <w:rPr>
          <w:rFonts w:ascii="宋体" w:hAnsi="宋体" w:cs="宋体" w:hint="eastAsia"/>
          <w:color w:val="000000"/>
          <w:szCs w:val="21"/>
          <w:lang w:val="de-DE"/>
        </w:rPr>
        <w:t>7</w:t>
      </w:r>
      <w:r>
        <w:rPr>
          <w:rFonts w:ascii="宋体" w:hAnsi="宋体" w:cs="宋体"/>
          <w:color w:val="000000"/>
          <w:szCs w:val="21"/>
          <w:lang w:val="de-DE"/>
        </w:rPr>
        <w:t>)</w:t>
      </w:r>
      <w:r>
        <w:rPr>
          <w:rFonts w:ascii="宋体" w:hAnsi="宋体" w:cs="宋体" w:hint="eastAsia"/>
          <w:color w:val="000000"/>
          <w:szCs w:val="21"/>
          <w:lang w:val="de-DE"/>
        </w:rPr>
        <w:t xml:space="preserve"> 进行计算。当按式（</w:t>
      </w:r>
      <w:r>
        <w:rPr>
          <w:rFonts w:ascii="宋体" w:hAnsi="宋体" w:cs="宋体"/>
          <w:color w:val="000000"/>
          <w:szCs w:val="21"/>
          <w:lang w:val="de-DE"/>
        </w:rPr>
        <w:t>5</w:t>
      </w:r>
      <w:r>
        <w:rPr>
          <w:rFonts w:ascii="宋体" w:hAnsi="宋体" w:cs="宋体" w:hint="eastAsia"/>
          <w:color w:val="000000"/>
          <w:szCs w:val="21"/>
          <w:lang w:val="de-DE"/>
        </w:rPr>
        <w:t>）计算得到的承载力标准值</w:t>
      </w:r>
      <w:r>
        <w:rPr>
          <w:rFonts w:ascii="宋体" w:hAnsi="宋体" w:cs="宋体" w:hint="eastAsia"/>
          <w:color w:val="000000"/>
          <w:szCs w:val="21"/>
        </w:rPr>
        <w:t>不应</w:t>
      </w:r>
      <w:r>
        <w:rPr>
          <w:rFonts w:ascii="宋体" w:hAnsi="宋体" w:cs="宋体" w:hint="eastAsia"/>
          <w:color w:val="000000"/>
          <w:szCs w:val="21"/>
          <w:lang w:val="de-DE"/>
        </w:rPr>
        <w:t>小于按式</w:t>
      </w:r>
      <w:r>
        <w:rPr>
          <w:rFonts w:ascii="宋体" w:hAnsi="宋体" w:cs="宋体"/>
          <w:color w:val="000000"/>
          <w:szCs w:val="21"/>
          <w:lang w:val="de-DE"/>
        </w:rPr>
        <w:t>(1</w:t>
      </w:r>
      <w:r>
        <w:rPr>
          <w:rFonts w:ascii="宋体" w:hAnsi="宋体" w:cs="宋体" w:hint="eastAsia"/>
          <w:color w:val="000000"/>
          <w:szCs w:val="21"/>
          <w:lang w:val="de-DE"/>
        </w:rPr>
        <w:t>7</w:t>
      </w:r>
      <w:r>
        <w:rPr>
          <w:rFonts w:ascii="宋体" w:hAnsi="宋体" w:cs="宋体"/>
          <w:color w:val="000000"/>
          <w:szCs w:val="21"/>
          <w:lang w:val="de-DE"/>
        </w:rPr>
        <w:t>)</w:t>
      </w:r>
      <w:r>
        <w:rPr>
          <w:rFonts w:ascii="宋体" w:hAnsi="宋体" w:cs="宋体" w:hint="eastAsia"/>
          <w:color w:val="000000"/>
          <w:szCs w:val="21"/>
          <w:lang w:val="de-DE"/>
        </w:rPr>
        <w:t>计算的承载力标准值。</w:t>
      </w:r>
    </w:p>
    <w:tbl>
      <w:tblPr>
        <w:tblW w:w="6482" w:type="dxa"/>
        <w:tblInd w:w="2864" w:type="dxa"/>
        <w:tblLayout w:type="fixed"/>
        <w:tblLook w:val="04A0" w:firstRow="1" w:lastRow="0" w:firstColumn="1" w:lastColumn="0" w:noHBand="0" w:noVBand="1"/>
      </w:tblPr>
      <w:tblGrid>
        <w:gridCol w:w="5084"/>
        <w:gridCol w:w="1398"/>
      </w:tblGrid>
      <w:tr w:rsidR="00307040" w14:paraId="37D6EBC2" w14:textId="77777777">
        <w:trPr>
          <w:trHeight w:val="382"/>
        </w:trPr>
        <w:tc>
          <w:tcPr>
            <w:tcW w:w="5084" w:type="dxa"/>
            <w:shd w:val="clear" w:color="auto" w:fill="auto"/>
          </w:tcPr>
          <w:p w14:paraId="3AFD08A9"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hAnsi="Cambria Math"/>
                      <w:i/>
                      <w:sz w:val="18"/>
                      <w:szCs w:val="18"/>
                      <w:vertAlign w:val="superscript"/>
                    </w:rPr>
                  </m:ctrlPr>
                </m:sSubPr>
                <m:e>
                  <m:r>
                    <w:rPr>
                      <w:rFonts w:ascii="Cambria Math"/>
                      <w:sz w:val="18"/>
                      <w:szCs w:val="18"/>
                      <w:vertAlign w:val="superscript"/>
                    </w:rPr>
                    <m:t>N</m:t>
                  </m:r>
                </m:e>
                <m:sub>
                  <m:r>
                    <w:rPr>
                      <w:rFonts w:ascii="Cambria Math"/>
                      <w:sz w:val="18"/>
                      <w:szCs w:val="18"/>
                      <w:vertAlign w:val="superscript"/>
                    </w:rPr>
                    <m:t>Rk</m:t>
                  </m:r>
                  <m:r>
                    <w:rPr>
                      <w:rFonts w:ascii="Cambria Math"/>
                      <w:sz w:val="18"/>
                      <w:szCs w:val="18"/>
                      <w:vertAlign w:val="superscript"/>
                      <w:lang w:val="de-DE"/>
                    </w:rPr>
                    <m:t>,</m:t>
                  </m:r>
                  <m:r>
                    <w:rPr>
                      <w:rFonts w:ascii="Cambria Math"/>
                      <w:sz w:val="18"/>
                      <w:szCs w:val="18"/>
                      <w:vertAlign w:val="superscript"/>
                    </w:rPr>
                    <m:t>s</m:t>
                  </m:r>
                </m:sub>
              </m:sSub>
              <m:r>
                <w:rPr>
                  <w:rFonts w:ascii="Cambria Math" w:hAnsi="Cambria Math"/>
                  <w:sz w:val="18"/>
                  <w:szCs w:val="18"/>
                  <w:vertAlign w:val="superscript"/>
                  <w:lang w:val="de-DE"/>
                </w:rPr>
                <m:t>=</m:t>
              </m:r>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sb</m:t>
                  </m:r>
                  <m:r>
                    <w:rPr>
                      <w:rFonts w:ascii="Cambria Math" w:hAnsi="Cambria Math"/>
                      <w:sz w:val="18"/>
                      <w:szCs w:val="18"/>
                      <w:vertAlign w:val="superscript"/>
                      <w:lang w:val="de-DE"/>
                    </w:rPr>
                    <m:t>,</m:t>
                  </m:r>
                  <m:r>
                    <w:rPr>
                      <w:rFonts w:ascii="Cambria Math" w:hAnsi="Cambria Math"/>
                      <w:sz w:val="18"/>
                      <w:szCs w:val="18"/>
                      <w:vertAlign w:val="superscript"/>
                    </w:rPr>
                    <m:t>N</m:t>
                  </m:r>
                </m:sub>
              </m:sSub>
              <m:r>
                <w:rPr>
                  <w:rFonts w:ascii="Cambria Math" w:hAnsi="Cambria Math"/>
                  <w:sz w:val="18"/>
                  <w:szCs w:val="18"/>
                  <w:vertAlign w:val="superscript"/>
                  <w:lang w:val="de-DE"/>
                </w:rPr>
                <m:t>∙</m:t>
              </m:r>
              <m:sSub>
                <m:sSubPr>
                  <m:ctrlPr>
                    <w:rPr>
                      <w:rFonts w:ascii="Cambria Math" w:hAnsi="Cambria Math"/>
                      <w:i/>
                      <w:sz w:val="18"/>
                      <w:szCs w:val="18"/>
                      <w:vertAlign w:val="superscript"/>
                    </w:rPr>
                  </m:ctrlPr>
                </m:sSubPr>
                <m:e>
                  <m:r>
                    <w:rPr>
                      <w:rFonts w:ascii="Cambria Math" w:hAnsi="Cambria Math"/>
                      <w:sz w:val="18"/>
                      <w:szCs w:val="18"/>
                      <w:vertAlign w:val="superscript"/>
                    </w:rPr>
                    <m:t>f</m:t>
                  </m:r>
                </m:e>
                <m:sub>
                  <m:r>
                    <w:rPr>
                      <w:rFonts w:ascii="Cambria Math" w:hAnsi="Cambria Math"/>
                      <w:sz w:val="18"/>
                      <w:szCs w:val="18"/>
                      <w:vertAlign w:val="superscript"/>
                    </w:rPr>
                    <m:t>stk</m:t>
                  </m:r>
                  <m:r>
                    <w:rPr>
                      <w:rFonts w:ascii="Cambria Math" w:hAnsi="Cambria Math"/>
                      <w:sz w:val="18"/>
                      <w:szCs w:val="18"/>
                      <w:vertAlign w:val="superscript"/>
                      <w:lang w:val="de-DE"/>
                    </w:rPr>
                    <m:t>,b</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1842056D"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7</w:t>
            </w:r>
            <w:r>
              <w:rPr>
                <w:rFonts w:ascii="宋体" w:hAnsi="宋体" w:cs="宋体"/>
                <w:color w:val="000000"/>
                <w:szCs w:val="21"/>
                <w:lang w:val="de-DE"/>
              </w:rPr>
              <w:t>)</w:t>
            </w:r>
          </w:p>
        </w:tc>
      </w:tr>
    </w:tbl>
    <w:p w14:paraId="4B1F3E0E"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18" w:type="dxa"/>
        <w:tblInd w:w="421" w:type="dxa"/>
        <w:tblLayout w:type="fixed"/>
        <w:tblLook w:val="04A0" w:firstRow="1" w:lastRow="0" w:firstColumn="1" w:lastColumn="0" w:noHBand="0" w:noVBand="1"/>
      </w:tblPr>
      <w:tblGrid>
        <w:gridCol w:w="879"/>
        <w:gridCol w:w="7739"/>
      </w:tblGrid>
      <w:tr w:rsidR="00307040" w14:paraId="58A0884B" w14:textId="77777777">
        <w:trPr>
          <w:trHeight w:val="351"/>
        </w:trPr>
        <w:tc>
          <w:tcPr>
            <w:tcW w:w="879" w:type="dxa"/>
            <w:shd w:val="clear" w:color="auto" w:fill="auto"/>
          </w:tcPr>
          <w:p w14:paraId="089C6AFE" w14:textId="77777777" w:rsidR="00307040" w:rsidRDefault="00D50F10">
            <w:pPr>
              <w:spacing w:after="0" w:line="240" w:lineRule="auto"/>
              <w:rPr>
                <w:rFonts w:ascii="宋体" w:hAnsi="宋体"/>
                <w:color w:val="000000"/>
                <w:sz w:val="18"/>
                <w:szCs w:val="18"/>
                <w:lang w:val="de-DE"/>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s</m:t>
                    </m:r>
                    <m:r>
                      <w:rPr>
                        <w:rFonts w:ascii="Cambria Math" w:hAnsi="Cambria Math" w:hint="eastAsia"/>
                        <w:sz w:val="18"/>
                        <w:szCs w:val="18"/>
                        <w:vertAlign w:val="superscript"/>
                      </w:rPr>
                      <m:t>b</m:t>
                    </m:r>
                    <m:r>
                      <w:rPr>
                        <w:rFonts w:ascii="Cambria Math" w:hAnsi="Cambria Math"/>
                        <w:sz w:val="18"/>
                        <w:szCs w:val="18"/>
                        <w:vertAlign w:val="superscript"/>
                        <w:lang w:val="de-DE"/>
                      </w:rPr>
                      <m:t>,</m:t>
                    </m:r>
                    <m:r>
                      <w:rPr>
                        <w:rFonts w:ascii="Cambria Math" w:hAnsi="Cambria Math"/>
                        <w:sz w:val="18"/>
                        <w:szCs w:val="18"/>
                        <w:vertAlign w:val="superscript"/>
                      </w:rPr>
                      <m:t>N</m:t>
                    </m:r>
                  </m:sub>
                </m:sSub>
              </m:oMath>
            </m:oMathPara>
          </w:p>
        </w:tc>
        <w:tc>
          <w:tcPr>
            <w:tcW w:w="7739" w:type="dxa"/>
            <w:shd w:val="clear" w:color="auto" w:fill="auto"/>
            <w:vAlign w:val="center"/>
          </w:tcPr>
          <w:p w14:paraId="73C145D2" w14:textId="77777777" w:rsidR="00307040" w:rsidRDefault="00411A5F">
            <w:pPr>
              <w:widowControl/>
              <w:tabs>
                <w:tab w:val="left" w:pos="426"/>
              </w:tabs>
              <w:spacing w:line="240" w:lineRule="auto"/>
              <w:contextualSpacing/>
              <w:rPr>
                <w:rFonts w:ascii="宋体" w:hAnsi="宋体"/>
                <w:sz w:val="18"/>
                <w:szCs w:val="18"/>
              </w:rPr>
            </w:pPr>
            <w:r>
              <w:rPr>
                <w:rFonts w:ascii="宋体" w:hAnsi="宋体" w:hint="eastAsia"/>
                <w:sz w:val="18"/>
                <w:szCs w:val="18"/>
              </w:rPr>
              <w:t>——T型螺栓</w:t>
            </w:r>
            <w:r>
              <w:rPr>
                <w:rFonts w:ascii="宋体" w:hAnsi="宋体"/>
                <w:sz w:val="18"/>
                <w:szCs w:val="18"/>
              </w:rPr>
              <w:t>受拉</w:t>
            </w:r>
            <w:r>
              <w:rPr>
                <w:rFonts w:ascii="宋体" w:hAnsi="宋体" w:hint="eastAsia"/>
                <w:sz w:val="18"/>
                <w:szCs w:val="18"/>
              </w:rPr>
              <w:t>时</w:t>
            </w:r>
            <w:r>
              <w:rPr>
                <w:rFonts w:ascii="宋体" w:hAnsi="宋体"/>
                <w:sz w:val="18"/>
                <w:szCs w:val="18"/>
              </w:rPr>
              <w:t>有效</w:t>
            </w:r>
            <w:r>
              <w:rPr>
                <w:rFonts w:ascii="宋体" w:hAnsi="宋体" w:hint="eastAsia"/>
                <w:sz w:val="18"/>
                <w:szCs w:val="18"/>
              </w:rPr>
              <w:t>受力</w:t>
            </w:r>
            <w:r>
              <w:rPr>
                <w:rFonts w:ascii="宋体" w:hAnsi="宋体"/>
                <w:sz w:val="18"/>
                <w:szCs w:val="18"/>
              </w:rPr>
              <w:t>截面面积</w:t>
            </w:r>
            <w:r>
              <w:rPr>
                <w:rFonts w:ascii="宋体" w:hAnsi="宋体" w:hint="eastAsia"/>
                <w:sz w:val="18"/>
                <w:szCs w:val="18"/>
              </w:rPr>
              <w:t>（</w:t>
            </w:r>
            <w:r>
              <w:rPr>
                <w:rFonts w:ascii="宋体" w:hAnsi="宋体"/>
                <w:sz w:val="18"/>
                <w:szCs w:val="18"/>
              </w:rPr>
              <w:t>mm</w:t>
            </w:r>
            <w:r>
              <w:rPr>
                <w:rFonts w:ascii="宋体" w:hAnsi="宋体"/>
                <w:sz w:val="18"/>
                <w:szCs w:val="18"/>
                <w:vertAlign w:val="superscript"/>
              </w:rPr>
              <w:t>2</w:t>
            </w:r>
            <w:r>
              <w:rPr>
                <w:rFonts w:ascii="宋体" w:hAnsi="宋体" w:hint="eastAsia"/>
                <w:sz w:val="18"/>
                <w:szCs w:val="18"/>
              </w:rPr>
              <w:t>）；</w:t>
            </w:r>
          </w:p>
        </w:tc>
      </w:tr>
      <w:tr w:rsidR="00307040" w14:paraId="7115C1B4" w14:textId="77777777">
        <w:trPr>
          <w:trHeight w:val="231"/>
        </w:trPr>
        <w:tc>
          <w:tcPr>
            <w:tcW w:w="879" w:type="dxa"/>
            <w:shd w:val="clear" w:color="auto" w:fill="auto"/>
          </w:tcPr>
          <w:p w14:paraId="21997A97" w14:textId="77777777" w:rsidR="00307040" w:rsidRDefault="00D50F10">
            <w:pPr>
              <w:spacing w:after="0" w:line="240" w:lineRule="auto"/>
              <w:rPr>
                <w:rFonts w:ascii="黑体" w:eastAsia="黑体" w:hAnsi="黑体"/>
                <w:color w:val="000000"/>
                <w:sz w:val="18"/>
                <w:szCs w:val="18"/>
                <w:lang w:val="de-DE"/>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f</m:t>
                    </m:r>
                  </m:e>
                  <m:sub>
                    <m:r>
                      <w:rPr>
                        <w:rFonts w:ascii="Cambria Math" w:hAnsi="Cambria Math"/>
                        <w:sz w:val="18"/>
                        <w:szCs w:val="18"/>
                        <w:vertAlign w:val="superscript"/>
                      </w:rPr>
                      <m:t>stk</m:t>
                    </m:r>
                    <m:r>
                      <w:rPr>
                        <w:rFonts w:ascii="Cambria Math" w:hAnsi="Cambria Math"/>
                        <w:sz w:val="18"/>
                        <w:szCs w:val="18"/>
                        <w:vertAlign w:val="superscript"/>
                        <w:lang w:val="de-DE"/>
                      </w:rPr>
                      <m:t>,b</m:t>
                    </m:r>
                  </m:sub>
                </m:sSub>
              </m:oMath>
            </m:oMathPara>
          </w:p>
        </w:tc>
        <w:tc>
          <w:tcPr>
            <w:tcW w:w="7739" w:type="dxa"/>
            <w:shd w:val="clear" w:color="auto" w:fill="auto"/>
            <w:vAlign w:val="center"/>
          </w:tcPr>
          <w:p w14:paraId="1800C86D" w14:textId="77777777" w:rsidR="00307040" w:rsidRDefault="00411A5F">
            <w:pPr>
              <w:adjustRightInd w:val="0"/>
              <w:snapToGrid w:val="0"/>
              <w:spacing w:after="0" w:line="240" w:lineRule="auto"/>
              <w:rPr>
                <w:rFonts w:ascii="宋体" w:hAnsi="宋体"/>
                <w:color w:val="000000"/>
                <w:kern w:val="0"/>
                <w:sz w:val="18"/>
                <w:szCs w:val="18"/>
              </w:rPr>
            </w:pPr>
            <w:r>
              <w:rPr>
                <w:rFonts w:ascii="宋体" w:hAnsi="宋体" w:hint="eastAsia"/>
                <w:sz w:val="18"/>
                <w:szCs w:val="18"/>
              </w:rPr>
              <w:t>——T型螺栓</w:t>
            </w:r>
            <w:r>
              <w:rPr>
                <w:rFonts w:ascii="宋体" w:hAnsi="宋体" w:hint="eastAsia"/>
                <w:color w:val="000000"/>
                <w:kern w:val="0"/>
                <w:sz w:val="18"/>
                <w:szCs w:val="18"/>
              </w:rPr>
              <w:t>的公称抗拉</w:t>
            </w:r>
            <w:r>
              <w:rPr>
                <w:rFonts w:ascii="宋体" w:hAnsi="宋体"/>
                <w:sz w:val="18"/>
                <w:szCs w:val="18"/>
              </w:rPr>
              <w:t>强度</w:t>
            </w:r>
            <w:r>
              <w:rPr>
                <w:rFonts w:ascii="宋体" w:hAnsi="宋体" w:hint="eastAsia"/>
                <w:sz w:val="18"/>
                <w:szCs w:val="18"/>
              </w:rPr>
              <w:t>标准值（</w:t>
            </w:r>
            <w:r>
              <w:rPr>
                <w:rFonts w:ascii="宋体" w:hAnsi="宋体"/>
                <w:sz w:val="18"/>
                <w:szCs w:val="18"/>
              </w:rPr>
              <w:t>N/mm</w:t>
            </w:r>
            <w:r>
              <w:rPr>
                <w:rFonts w:ascii="宋体" w:hAnsi="宋体"/>
                <w:sz w:val="18"/>
                <w:szCs w:val="18"/>
                <w:vertAlign w:val="superscript"/>
              </w:rPr>
              <w:t>2</w:t>
            </w:r>
            <w:r>
              <w:rPr>
                <w:rFonts w:ascii="宋体" w:hAnsi="宋体" w:hint="eastAsia"/>
                <w:sz w:val="18"/>
                <w:szCs w:val="18"/>
              </w:rPr>
              <w:t>）。</w:t>
            </w:r>
          </w:p>
        </w:tc>
      </w:tr>
    </w:tbl>
    <w:p w14:paraId="6AB51ADD" w14:textId="10B47D73" w:rsidR="00307040" w:rsidRDefault="00411A5F">
      <w:pPr>
        <w:spacing w:before="160" w:after="0" w:line="320" w:lineRule="exact"/>
        <w:rPr>
          <w:rFonts w:ascii="宋体" w:hAnsi="宋体" w:cs="宋体"/>
          <w:szCs w:val="21"/>
        </w:rPr>
      </w:pPr>
      <w:r>
        <w:rPr>
          <w:rFonts w:ascii="宋体" w:hAnsi="宋体" w:cs="宋体"/>
          <w:szCs w:val="21"/>
        </w:rPr>
        <w:t xml:space="preserve">    </w:t>
      </w:r>
      <w:r>
        <w:rPr>
          <w:rFonts w:ascii="宋体" w:hAnsi="宋体" w:cs="宋体" w:hint="eastAsia"/>
          <w:szCs w:val="21"/>
        </w:rPr>
        <w:t>当按本标准6.4条款完成试验，</w:t>
      </w:r>
      <w:proofErr w:type="gramStart"/>
      <w:r>
        <w:rPr>
          <w:rFonts w:ascii="宋体" w:hAnsi="宋体" w:cs="宋体" w:hint="eastAsia"/>
          <w:szCs w:val="21"/>
        </w:rPr>
        <w:t>且试验</w:t>
      </w:r>
      <w:proofErr w:type="gramEnd"/>
      <w:r>
        <w:rPr>
          <w:rFonts w:ascii="宋体" w:hAnsi="宋体" w:cs="宋体" w:hint="eastAsia"/>
          <w:szCs w:val="21"/>
        </w:rPr>
        <w:t>中一旦发生T型螺栓头部破坏时， T型螺栓抗拉承载力标准值</w:t>
      </w:r>
      <m:oMath>
        <m:sSub>
          <m:sSubPr>
            <m:ctrlPr>
              <w:rPr>
                <w:rFonts w:ascii="Cambria Math" w:hAnsi="Cambria Math" w:cs="宋体" w:hint="eastAsia"/>
                <w:szCs w:val="21"/>
              </w:rPr>
            </m:ctrlPr>
          </m:sSubPr>
          <m:e>
            <m:r>
              <w:rPr>
                <w:rFonts w:ascii="Cambria Math" w:hAnsi="Cambria Math" w:cs="宋体" w:hint="eastAsia"/>
                <w:szCs w:val="21"/>
              </w:rPr>
              <m:t>N</m:t>
            </m:r>
          </m:e>
          <m:sub>
            <m:r>
              <w:rPr>
                <w:rFonts w:ascii="Cambria Math" w:hAnsi="Cambria Math" w:cs="宋体" w:hint="eastAsia"/>
                <w:szCs w:val="21"/>
              </w:rPr>
              <m:t>Rk</m:t>
            </m:r>
            <m:r>
              <m:rPr>
                <m:sty m:val="p"/>
              </m:rPr>
              <w:rPr>
                <w:rFonts w:ascii="Cambria Math" w:hAnsi="Cambria Math" w:cs="宋体" w:hint="eastAsia"/>
                <w:szCs w:val="21"/>
              </w:rPr>
              <m:t>,</m:t>
            </m:r>
            <m:r>
              <w:rPr>
                <w:rFonts w:ascii="Cambria Math" w:hAnsi="Cambria Math" w:cs="宋体" w:hint="eastAsia"/>
                <w:szCs w:val="21"/>
              </w:rPr>
              <m:t>s</m:t>
            </m:r>
          </m:sub>
        </m:sSub>
      </m:oMath>
      <w:r>
        <w:rPr>
          <w:rFonts w:ascii="宋体" w:hAnsi="宋体" w:cs="宋体" w:hint="eastAsia"/>
          <w:szCs w:val="21"/>
        </w:rPr>
        <w:t>应根据式(2)完成归一化后，再按式(5)进行计算。</w:t>
      </w:r>
    </w:p>
    <w:p w14:paraId="40D46F85" w14:textId="773D6AE8" w:rsidR="00307040" w:rsidRDefault="00411A5F">
      <w:pPr>
        <w:widowControl/>
        <w:rPr>
          <w:rFonts w:ascii="黑体" w:eastAsia="黑体"/>
          <w:iCs/>
          <w:szCs w:val="21"/>
        </w:rPr>
      </w:pPr>
      <w:bookmarkStart w:id="428" w:name="_Toc18307672"/>
      <w:bookmarkStart w:id="429" w:name="_Toc21785322"/>
      <w:bookmarkStart w:id="430" w:name="_Hlk518391054"/>
      <w:bookmarkStart w:id="431" w:name="_Toc21796"/>
      <w:r>
        <w:rPr>
          <w:rFonts w:ascii="黑体" w:eastAsia="黑体" w:hint="eastAsia"/>
          <w:iCs/>
          <w:szCs w:val="21"/>
        </w:rPr>
        <w:t>8</w:t>
      </w:r>
      <w:r>
        <w:rPr>
          <w:rFonts w:ascii="黑体" w:eastAsia="黑体"/>
          <w:iCs/>
          <w:szCs w:val="21"/>
        </w:rPr>
        <w:t xml:space="preserve">.4.2  </w:t>
      </w:r>
      <w:r>
        <w:rPr>
          <w:rFonts w:ascii="黑体" w:eastAsia="黑体" w:hint="eastAsia"/>
          <w:iCs/>
          <w:szCs w:val="21"/>
        </w:rPr>
        <w:t>垂直</w:t>
      </w:r>
      <w:r>
        <w:rPr>
          <w:rFonts w:ascii="黑体" w:eastAsia="黑体"/>
          <w:iCs/>
          <w:szCs w:val="21"/>
        </w:rPr>
        <w:t>剪力</w:t>
      </w:r>
      <w:r>
        <w:rPr>
          <w:rFonts w:ascii="黑体" w:eastAsia="黑体" w:hint="eastAsia"/>
          <w:iCs/>
          <w:szCs w:val="21"/>
        </w:rPr>
        <w:t>作用</w:t>
      </w:r>
      <w:r>
        <w:rPr>
          <w:rFonts w:ascii="黑体" w:eastAsia="黑体"/>
          <w:iCs/>
          <w:szCs w:val="21"/>
        </w:rPr>
        <w:t>下无力臂T型螺栓</w:t>
      </w:r>
      <w:r>
        <w:rPr>
          <w:rFonts w:ascii="黑体" w:eastAsia="黑体" w:hint="eastAsia"/>
          <w:iCs/>
          <w:szCs w:val="21"/>
        </w:rPr>
        <w:t>破坏</w:t>
      </w:r>
      <w:bookmarkEnd w:id="428"/>
      <w:bookmarkEnd w:id="429"/>
      <w:bookmarkEnd w:id="430"/>
      <w:r>
        <w:rPr>
          <w:rFonts w:ascii="黑体" w:eastAsia="黑体" w:hint="eastAsia"/>
          <w:iCs/>
          <w:szCs w:val="21"/>
        </w:rPr>
        <w:t>计算</w:t>
      </w:r>
      <w:bookmarkEnd w:id="431"/>
    </w:p>
    <w:p w14:paraId="30C715FD" w14:textId="77777777" w:rsidR="00307040" w:rsidRDefault="00411A5F">
      <w:pPr>
        <w:spacing w:line="240" w:lineRule="auto"/>
        <w:ind w:firstLine="426"/>
        <w:jc w:val="left"/>
        <w:rPr>
          <w:rFonts w:ascii="宋体" w:hAnsi="宋体" w:cs="宋体"/>
          <w:color w:val="000000"/>
          <w:szCs w:val="21"/>
          <w:lang w:val="de-DE"/>
        </w:rPr>
      </w:pPr>
      <w:r>
        <w:rPr>
          <w:rFonts w:ascii="宋体" w:hAnsi="宋体" w:cs="宋体" w:hint="eastAsia"/>
          <w:szCs w:val="21"/>
        </w:rPr>
        <w:t>无力臂T型螺栓的</w:t>
      </w:r>
      <w:proofErr w:type="gramStart"/>
      <w:r>
        <w:rPr>
          <w:rFonts w:ascii="宋体" w:hAnsi="宋体" w:cs="宋体" w:hint="eastAsia"/>
          <w:szCs w:val="21"/>
        </w:rPr>
        <w:t>垂直抗剪承载力</w:t>
      </w:r>
      <w:proofErr w:type="gramEnd"/>
      <w:r>
        <w:rPr>
          <w:rFonts w:ascii="宋体" w:hAnsi="宋体" w:cs="宋体" w:hint="eastAsia"/>
          <w:szCs w:val="21"/>
        </w:rPr>
        <w:t>标准值</w:t>
      </w:r>
      <m:oMath>
        <m:sSub>
          <m:sSubPr>
            <m:ctrlPr>
              <w:rPr>
                <w:rFonts w:ascii="Cambria Math" w:eastAsia="等线" w:hAnsi="Cambria Math"/>
                <w:sz w:val="18"/>
                <w:szCs w:val="18"/>
              </w:rPr>
            </m:ctrlPr>
          </m:sSubPr>
          <m:e>
            <m:r>
              <w:rPr>
                <w:rFonts w:ascii="Cambria Math" w:eastAsia="等线" w:hAnsi="Cambria Math" w:hint="eastAsia"/>
                <w:sz w:val="18"/>
                <w:szCs w:val="18"/>
              </w:rPr>
              <m:t>V</m:t>
            </m:r>
          </m:e>
          <m:sub>
            <m:r>
              <w:rPr>
                <w:rFonts w:ascii="Cambria Math" w:eastAsia="等线" w:hAnsi="Cambria Math" w:hint="eastAsia"/>
                <w:sz w:val="18"/>
                <w:szCs w:val="18"/>
              </w:rPr>
              <m:t>R</m:t>
            </m:r>
            <m:r>
              <w:rPr>
                <w:rFonts w:ascii="Cambria Math" w:eastAsia="等线" w:hAnsi="Cambria Math"/>
                <w:sz w:val="18"/>
                <w:szCs w:val="18"/>
              </w:rPr>
              <m:t>k,s</m:t>
            </m:r>
          </m:sub>
        </m:sSub>
      </m:oMath>
      <w:r>
        <w:rPr>
          <w:rFonts w:ascii="宋体" w:hAnsi="宋体" w:cs="宋体" w:hint="eastAsia"/>
          <w:color w:val="000000"/>
          <w:szCs w:val="21"/>
          <w:lang w:val="de-DE"/>
        </w:rPr>
        <w:t>应按式(</w:t>
      </w:r>
      <w:r>
        <w:rPr>
          <w:rFonts w:ascii="宋体" w:hAnsi="宋体" w:cs="宋体"/>
          <w:color w:val="000000"/>
          <w:szCs w:val="21"/>
          <w:lang w:val="de-DE"/>
        </w:rPr>
        <w:t>1</w:t>
      </w:r>
      <w:r>
        <w:rPr>
          <w:rFonts w:ascii="宋体" w:hAnsi="宋体" w:cs="宋体" w:hint="eastAsia"/>
          <w:color w:val="000000"/>
          <w:szCs w:val="21"/>
          <w:lang w:val="de-DE"/>
        </w:rPr>
        <w:t>8</w:t>
      </w:r>
      <w:r>
        <w:rPr>
          <w:rFonts w:ascii="宋体" w:hAnsi="宋体" w:cs="宋体"/>
          <w:color w:val="000000"/>
          <w:szCs w:val="21"/>
          <w:lang w:val="de-DE"/>
        </w:rPr>
        <w:t>)</w:t>
      </w:r>
      <w:r>
        <w:rPr>
          <w:rFonts w:ascii="宋体" w:hAnsi="宋体" w:cs="宋体" w:hint="eastAsia"/>
          <w:color w:val="000000"/>
          <w:szCs w:val="21"/>
          <w:lang w:val="de-DE"/>
        </w:rPr>
        <w:t>进行计算。</w:t>
      </w:r>
    </w:p>
    <w:tbl>
      <w:tblPr>
        <w:tblW w:w="6482" w:type="dxa"/>
        <w:tblInd w:w="2864" w:type="dxa"/>
        <w:tblLayout w:type="fixed"/>
        <w:tblLook w:val="04A0" w:firstRow="1" w:lastRow="0" w:firstColumn="1" w:lastColumn="0" w:noHBand="0" w:noVBand="1"/>
      </w:tblPr>
      <w:tblGrid>
        <w:gridCol w:w="5084"/>
        <w:gridCol w:w="1398"/>
      </w:tblGrid>
      <w:tr w:rsidR="00307040" w14:paraId="35AE6564" w14:textId="77777777">
        <w:trPr>
          <w:trHeight w:val="382"/>
        </w:trPr>
        <w:tc>
          <w:tcPr>
            <w:tcW w:w="5084" w:type="dxa"/>
            <w:shd w:val="clear" w:color="auto" w:fill="auto"/>
          </w:tcPr>
          <w:p w14:paraId="60A34820"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eastAsia="等线" w:hAnsi="Cambria Math"/>
                      <w:sz w:val="18"/>
                      <w:szCs w:val="18"/>
                    </w:rPr>
                  </m:ctrlPr>
                </m:sSubPr>
                <m:e>
                  <m:r>
                    <w:rPr>
                      <w:rFonts w:ascii="Cambria Math" w:eastAsia="等线" w:hAnsi="Cambria Math" w:hint="eastAsia"/>
                      <w:sz w:val="18"/>
                      <w:szCs w:val="18"/>
                    </w:rPr>
                    <m:t>V</m:t>
                  </m:r>
                </m:e>
                <m:sub>
                  <m:r>
                    <w:rPr>
                      <w:rFonts w:ascii="Cambria Math" w:eastAsia="等线" w:hAnsi="Cambria Math" w:hint="eastAsia"/>
                      <w:sz w:val="18"/>
                      <w:szCs w:val="18"/>
                    </w:rPr>
                    <m:t>R</m:t>
                  </m:r>
                  <m:r>
                    <w:rPr>
                      <w:rFonts w:ascii="Cambria Math" w:eastAsia="等线" w:hAnsi="Cambria Math"/>
                      <w:sz w:val="18"/>
                      <w:szCs w:val="18"/>
                    </w:rPr>
                    <m:t>k</m:t>
                  </m:r>
                  <m:r>
                    <w:rPr>
                      <w:rFonts w:ascii="Cambria Math" w:eastAsia="等线" w:hAnsi="Cambria Math"/>
                      <w:sz w:val="18"/>
                      <w:szCs w:val="18"/>
                      <w:lang w:val="de-DE"/>
                    </w:rPr>
                    <m:t>,</m:t>
                  </m:r>
                  <m:r>
                    <w:rPr>
                      <w:rFonts w:ascii="Cambria Math" w:eastAsia="等线" w:hAnsi="Cambria Math"/>
                      <w:sz w:val="18"/>
                      <w:szCs w:val="18"/>
                    </w:rPr>
                    <m:t>s</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α</m:t>
                  </m:r>
                </m:e>
                <m:sub>
                  <m:r>
                    <w:rPr>
                      <w:rFonts w:ascii="Cambria Math" w:hAnsi="Cambria Math"/>
                      <w:color w:val="000000"/>
                      <w:sz w:val="18"/>
                      <w:szCs w:val="18"/>
                      <w:lang w:val="de-DE"/>
                    </w:rPr>
                    <m:t>s</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N</m:t>
                  </m:r>
                </m:e>
                <m:sub>
                  <m:r>
                    <w:rPr>
                      <w:rFonts w:ascii="Cambria Math" w:hAnsi="Cambria Math"/>
                      <w:color w:val="000000"/>
                      <w:sz w:val="18"/>
                      <w:szCs w:val="18"/>
                      <w:lang w:val="de-DE"/>
                    </w:rPr>
                    <m:t>Rk,s</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7312DCD2"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8</w:t>
            </w:r>
            <w:r>
              <w:rPr>
                <w:rFonts w:ascii="宋体" w:hAnsi="宋体" w:cs="宋体"/>
                <w:color w:val="000000"/>
                <w:szCs w:val="21"/>
                <w:lang w:val="de-DE"/>
              </w:rPr>
              <w:t>)</w:t>
            </w:r>
          </w:p>
        </w:tc>
      </w:tr>
    </w:tbl>
    <w:p w14:paraId="7E7485F7"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0FBF33F1" w14:textId="77777777">
        <w:trPr>
          <w:trHeight w:val="342"/>
        </w:trPr>
        <w:tc>
          <w:tcPr>
            <w:tcW w:w="961" w:type="dxa"/>
            <w:shd w:val="clear" w:color="auto" w:fill="auto"/>
          </w:tcPr>
          <w:p w14:paraId="5744505C"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α</m:t>
                    </m:r>
                  </m:e>
                  <m:sub>
                    <m:r>
                      <w:rPr>
                        <w:rFonts w:ascii="Cambria Math" w:hAnsi="Cambria Math"/>
                        <w:color w:val="000000"/>
                        <w:sz w:val="18"/>
                        <w:szCs w:val="18"/>
                        <w:lang w:val="de-DE"/>
                      </w:rPr>
                      <m:t>s</m:t>
                    </m:r>
                  </m:sub>
                </m:sSub>
              </m:oMath>
            </m:oMathPara>
          </w:p>
        </w:tc>
        <w:tc>
          <w:tcPr>
            <w:tcW w:w="7994" w:type="dxa"/>
            <w:shd w:val="clear" w:color="auto" w:fill="auto"/>
          </w:tcPr>
          <w:p w14:paraId="72CBCE88" w14:textId="77777777" w:rsidR="00307040" w:rsidRDefault="00411A5F">
            <w:pPr>
              <w:widowControl/>
              <w:tabs>
                <w:tab w:val="left" w:pos="426"/>
              </w:tabs>
              <w:spacing w:after="0" w:line="240" w:lineRule="auto"/>
              <w:ind w:left="360" w:hangingChars="200" w:hanging="360"/>
              <w:contextualSpacing/>
              <w:jc w:val="left"/>
              <w:rPr>
                <w:rFonts w:ascii="宋体" w:hAnsi="宋体"/>
                <w:sz w:val="18"/>
                <w:szCs w:val="18"/>
              </w:rPr>
            </w:pPr>
            <w:r>
              <w:rPr>
                <w:rFonts w:ascii="宋体" w:hAnsi="宋体"/>
                <w:sz w:val="18"/>
                <w:szCs w:val="18"/>
              </w:rPr>
              <w:t>——</w:t>
            </w:r>
            <w:r>
              <w:rPr>
                <w:rFonts w:ascii="宋体" w:hAnsi="宋体" w:cs="宋体" w:hint="eastAsia"/>
                <w:sz w:val="18"/>
                <w:szCs w:val="18"/>
              </w:rPr>
              <w:t>当T型螺栓的公称抗拉强度标准值</w:t>
            </w:r>
            <m:oMath>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hint="eastAsia"/>
                  <w:sz w:val="18"/>
                  <w:szCs w:val="18"/>
                </w:rPr>
                <m:t>≤</m:t>
              </m:r>
              <m:r>
                <w:rPr>
                  <w:rFonts w:ascii="Cambria Math" w:eastAsia="等线" w:hAnsi="Cambria Math"/>
                  <w:sz w:val="18"/>
                  <w:szCs w:val="18"/>
                </w:rPr>
                <m:t>800N/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oMath>
            <w:r>
              <w:rPr>
                <w:rFonts w:ascii="宋体" w:hAnsi="宋体" w:cs="宋体" w:hint="eastAsia"/>
                <w:sz w:val="18"/>
                <w:szCs w:val="18"/>
              </w:rPr>
              <w:t>且</w:t>
            </w:r>
            <m:oMath>
              <m:sSub>
                <m:sSubPr>
                  <m:ctrlPr>
                    <w:rPr>
                      <w:rFonts w:ascii="Cambria Math" w:eastAsia="等线" w:hAnsi="Cambria Math"/>
                      <w:sz w:val="18"/>
                      <w:szCs w:val="18"/>
                    </w:rPr>
                  </m:ctrlPr>
                </m:sSubPr>
                <m:e>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yk</m:t>
                      </m:r>
                    </m:sub>
                  </m:sSub>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sz w:val="18"/>
                  <w:szCs w:val="18"/>
                </w:rPr>
                <m:t>&lt;0.8</m:t>
              </m:r>
            </m:oMath>
            <w:r>
              <w:rPr>
                <w:rFonts w:ascii="宋体" w:hAnsi="宋体" w:cs="宋体" w:hint="eastAsia"/>
                <w:sz w:val="18"/>
                <w:szCs w:val="18"/>
              </w:rPr>
              <w:t>时，或不锈钢称抗拉极限强度标准值在</w:t>
            </w:r>
            <m:oMath>
              <m:r>
                <w:rPr>
                  <w:rFonts w:ascii="Cambria Math" w:eastAsia="等线" w:hAnsi="Cambria Math"/>
                  <w:sz w:val="18"/>
                  <w:szCs w:val="18"/>
                </w:rPr>
                <m:t>500N/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sSub>
                <m:sSubPr>
                  <m:ctrlPr>
                    <w:rPr>
                      <w:rFonts w:ascii="Cambria Math" w:eastAsia="等线" w:hAnsi="Cambria Math"/>
                      <w:sz w:val="18"/>
                      <w:szCs w:val="18"/>
                    </w:rPr>
                  </m:ctrlPr>
                </m:sSubPr>
                <m:e>
                  <m:r>
                    <w:rPr>
                      <w:rFonts w:ascii="Cambria Math" w:eastAsia="等线" w:hAnsi="Cambria Math" w:hint="eastAsia"/>
                      <w:sz w:val="18"/>
                      <w:szCs w:val="18"/>
                    </w:rPr>
                    <m:t>≤</m:t>
                  </m:r>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hint="eastAsia"/>
                  <w:sz w:val="18"/>
                  <w:szCs w:val="18"/>
                </w:rPr>
                <m:t>≤</m:t>
              </m:r>
              <m:r>
                <w:rPr>
                  <w:rFonts w:ascii="Cambria Math" w:eastAsia="等线" w:hAnsi="Cambria Math"/>
                  <w:sz w:val="18"/>
                  <w:szCs w:val="18"/>
                </w:rPr>
                <m:t>800N/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oMath>
            <w:r>
              <w:rPr>
                <w:rFonts w:ascii="宋体" w:hAnsi="宋体" w:cs="宋体" w:hint="eastAsia"/>
                <w:sz w:val="18"/>
                <w:szCs w:val="18"/>
              </w:rPr>
              <w:t>之间时，</w:t>
            </w: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oMath>
            <w:r>
              <w:rPr>
                <w:rFonts w:ascii="宋体" w:hAnsi="宋体" w:cs="宋体" w:hint="eastAsia"/>
                <w:sz w:val="18"/>
                <w:szCs w:val="18"/>
              </w:rPr>
              <w:t>取</w:t>
            </w:r>
            <w:r>
              <w:rPr>
                <w:rFonts w:ascii="宋体" w:hAnsi="宋体" w:cs="宋体"/>
                <w:sz w:val="18"/>
                <w:szCs w:val="18"/>
              </w:rPr>
              <w:t>0.6；</w:t>
            </w:r>
            <w:r>
              <w:rPr>
                <w:rFonts w:ascii="宋体" w:hAnsi="宋体" w:cs="宋体" w:hint="eastAsia"/>
                <w:sz w:val="18"/>
                <w:szCs w:val="18"/>
              </w:rPr>
              <w:t>当T型螺栓的公称抗拉强度标准值</w:t>
            </w:r>
            <m:oMath>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stk</m:t>
                  </m:r>
                </m:sub>
              </m:sSub>
              <m:r>
                <w:rPr>
                  <w:rFonts w:ascii="Cambria Math" w:eastAsia="等线" w:hAnsi="Cambria Math"/>
                  <w:sz w:val="18"/>
                  <w:szCs w:val="18"/>
                </w:rPr>
                <m:t>&gt;800N/</m:t>
              </m:r>
              <m:sSup>
                <m:sSupPr>
                  <m:ctrlPr>
                    <w:rPr>
                      <w:rFonts w:ascii="Cambria Math" w:eastAsia="等线" w:hAnsi="Cambria Math"/>
                      <w:i/>
                      <w:sz w:val="18"/>
                      <w:szCs w:val="18"/>
                    </w:rPr>
                  </m:ctrlPr>
                </m:sSupPr>
                <m:e>
                  <m:r>
                    <w:rPr>
                      <w:rFonts w:ascii="Cambria Math" w:eastAsia="等线" w:hAnsi="Cambria Math"/>
                      <w:sz w:val="18"/>
                      <w:szCs w:val="18"/>
                    </w:rPr>
                    <m:t>mm</m:t>
                  </m:r>
                </m:e>
                <m:sup>
                  <m:r>
                    <w:rPr>
                      <w:rFonts w:ascii="Cambria Math" w:eastAsia="等线" w:hAnsi="Cambria Math"/>
                      <w:sz w:val="18"/>
                      <w:szCs w:val="18"/>
                    </w:rPr>
                    <m:t>2</m:t>
                  </m:r>
                </m:sup>
              </m:sSup>
            </m:oMath>
            <w:r>
              <w:rPr>
                <w:rFonts w:ascii="宋体" w:hAnsi="宋体" w:cs="宋体" w:hint="eastAsia"/>
                <w:sz w:val="18"/>
                <w:szCs w:val="18"/>
              </w:rPr>
              <w:t>时，</w:t>
            </w:r>
            <m:oMath>
              <m:sSub>
                <m:sSubPr>
                  <m:ctrlPr>
                    <w:rPr>
                      <w:rFonts w:ascii="Cambria Math" w:eastAsia="等线" w:hAnsi="Cambria Math"/>
                      <w:sz w:val="18"/>
                      <w:szCs w:val="18"/>
                    </w:rPr>
                  </m:ctrlPr>
                </m:sSubPr>
                <m:e>
                  <m:r>
                    <w:rPr>
                      <w:rFonts w:ascii="Cambria Math" w:eastAsia="等线" w:hAnsi="Cambria Math"/>
                      <w:sz w:val="18"/>
                      <w:szCs w:val="18"/>
                    </w:rPr>
                    <m:t>α</m:t>
                  </m:r>
                </m:e>
                <m:sub>
                  <m:r>
                    <w:rPr>
                      <w:rFonts w:ascii="Cambria Math" w:eastAsia="等线" w:hAnsi="Cambria Math"/>
                      <w:sz w:val="18"/>
                      <w:szCs w:val="18"/>
                    </w:rPr>
                    <m:t>s</m:t>
                  </m:r>
                </m:sub>
              </m:sSub>
            </m:oMath>
            <w:r>
              <w:rPr>
                <w:rFonts w:ascii="宋体" w:hAnsi="宋体" w:cs="宋体" w:hint="eastAsia"/>
                <w:sz w:val="18"/>
                <w:szCs w:val="18"/>
              </w:rPr>
              <w:t>取</w:t>
            </w:r>
            <w:r>
              <w:rPr>
                <w:rFonts w:ascii="宋体" w:hAnsi="宋体" w:cs="宋体"/>
                <w:sz w:val="18"/>
                <w:szCs w:val="18"/>
              </w:rPr>
              <w:t>0.5；</w:t>
            </w:r>
          </w:p>
        </w:tc>
      </w:tr>
      <w:tr w:rsidR="00307040" w14:paraId="68E0AB7E" w14:textId="77777777">
        <w:trPr>
          <w:trHeight w:val="275"/>
        </w:trPr>
        <w:tc>
          <w:tcPr>
            <w:tcW w:w="961" w:type="dxa"/>
            <w:shd w:val="clear" w:color="auto" w:fill="auto"/>
          </w:tcPr>
          <w:p w14:paraId="353853D5" w14:textId="77777777" w:rsidR="00307040" w:rsidRDefault="00D50F10">
            <w:pPr>
              <w:spacing w:after="0" w:line="240" w:lineRule="auto"/>
              <w:jc w:val="left"/>
              <w:rPr>
                <w:rFonts w:ascii="黑体" w:eastAsia="黑体" w:hAnsi="黑体"/>
                <w:sz w:val="18"/>
                <w:szCs w:val="18"/>
                <w:vertAlign w:val="superscript"/>
                <w:lang w:val="de-DE"/>
              </w:rPr>
            </w:pPr>
            <m:oMathPara>
              <m:oMathParaPr>
                <m:jc m:val="left"/>
              </m:oMathParaP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N</m:t>
                    </m:r>
                  </m:e>
                  <m:sub>
                    <m:r>
                      <w:rPr>
                        <w:rFonts w:ascii="Cambria Math" w:hAnsi="Cambria Math"/>
                        <w:color w:val="000000"/>
                        <w:sz w:val="18"/>
                        <w:szCs w:val="18"/>
                        <w:lang w:val="de-DE"/>
                      </w:rPr>
                      <m:t>Rk,s</m:t>
                    </m:r>
                  </m:sub>
                </m:sSub>
              </m:oMath>
            </m:oMathPara>
          </w:p>
        </w:tc>
        <w:tc>
          <w:tcPr>
            <w:tcW w:w="7994" w:type="dxa"/>
            <w:shd w:val="clear" w:color="auto" w:fill="auto"/>
          </w:tcPr>
          <w:p w14:paraId="4CF4DD75" w14:textId="0A3B4716"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按标准8</w:t>
            </w:r>
            <w:r>
              <w:rPr>
                <w:rFonts w:ascii="宋体" w:hAnsi="宋体" w:cs="宋体"/>
                <w:sz w:val="18"/>
                <w:szCs w:val="18"/>
              </w:rPr>
              <w:t>.4.1条取值，单位为N。</w:t>
            </w:r>
          </w:p>
        </w:tc>
      </w:tr>
    </w:tbl>
    <w:p w14:paraId="0E1FE063" w14:textId="1F22D3C3" w:rsidR="00307040" w:rsidRDefault="00411A5F">
      <w:pPr>
        <w:widowControl/>
        <w:rPr>
          <w:rFonts w:ascii="黑体" w:eastAsia="黑体"/>
          <w:iCs/>
          <w:szCs w:val="21"/>
        </w:rPr>
      </w:pPr>
      <w:bookmarkStart w:id="432" w:name="_Hlk518391273"/>
      <w:bookmarkStart w:id="433" w:name="_Toc18307673"/>
      <w:bookmarkStart w:id="434" w:name="_Toc21785323"/>
      <w:bookmarkStart w:id="435" w:name="_Toc18905"/>
      <w:r>
        <w:rPr>
          <w:rFonts w:ascii="黑体" w:eastAsia="黑体" w:hint="eastAsia"/>
          <w:iCs/>
          <w:szCs w:val="21"/>
        </w:rPr>
        <w:t>8</w:t>
      </w:r>
      <w:r>
        <w:rPr>
          <w:rFonts w:ascii="黑体" w:eastAsia="黑体"/>
          <w:iCs/>
          <w:szCs w:val="21"/>
        </w:rPr>
        <w:t xml:space="preserve">.4.3  </w:t>
      </w:r>
      <w:r>
        <w:rPr>
          <w:rFonts w:ascii="黑体" w:eastAsia="黑体" w:hint="eastAsia"/>
          <w:iCs/>
          <w:szCs w:val="21"/>
        </w:rPr>
        <w:t>垂直剪力作用下有力臂T型螺栓破坏</w:t>
      </w:r>
      <w:bookmarkEnd w:id="432"/>
      <w:bookmarkEnd w:id="433"/>
      <w:bookmarkEnd w:id="434"/>
      <w:r>
        <w:rPr>
          <w:rFonts w:ascii="黑体" w:eastAsia="黑体" w:hint="eastAsia"/>
          <w:iCs/>
          <w:szCs w:val="21"/>
        </w:rPr>
        <w:t>计算</w:t>
      </w:r>
      <w:bookmarkEnd w:id="435"/>
    </w:p>
    <w:p w14:paraId="77EFE0BF" w14:textId="77777777" w:rsidR="00307040" w:rsidRDefault="00411A5F">
      <w:pPr>
        <w:adjustRightInd w:val="0"/>
        <w:snapToGrid w:val="0"/>
        <w:spacing w:line="320" w:lineRule="exact"/>
        <w:ind w:firstLine="425"/>
        <w:rPr>
          <w:rFonts w:ascii="宋体" w:hAnsi="宋体" w:cs="宋体"/>
          <w:color w:val="000000"/>
          <w:szCs w:val="21"/>
          <w:lang w:val="de-DE"/>
        </w:rPr>
      </w:pPr>
      <w:r>
        <w:rPr>
          <w:rFonts w:ascii="宋体" w:hAnsi="宋体" w:cs="宋体" w:hint="eastAsia"/>
          <w:color w:val="000000"/>
          <w:szCs w:val="21"/>
        </w:rPr>
        <w:t>垂直</w:t>
      </w:r>
      <w:r>
        <w:rPr>
          <w:rFonts w:ascii="宋体" w:hAnsi="宋体" w:cs="宋体" w:hint="eastAsia"/>
          <w:color w:val="000000"/>
          <w:szCs w:val="21"/>
          <w:lang w:val="de-DE"/>
        </w:rPr>
        <w:t>剪力下有力臂</w:t>
      </w:r>
      <w:r>
        <w:rPr>
          <w:rFonts w:ascii="宋体" w:hAnsi="宋体" w:cs="宋体"/>
          <w:szCs w:val="21"/>
        </w:rPr>
        <w:t>T型螺栓</w:t>
      </w:r>
      <w:r>
        <w:rPr>
          <w:rFonts w:ascii="宋体" w:hAnsi="宋体" w:cs="宋体" w:hint="eastAsia"/>
          <w:szCs w:val="21"/>
        </w:rPr>
        <w:t>的基准抗弯承载强度标准值</w:t>
      </w:r>
      <m:oMath>
        <m:sSubSup>
          <m:sSubSupPr>
            <m:ctrlPr>
              <w:rPr>
                <w:rFonts w:ascii="Cambria Math" w:eastAsia="等线" w:hAnsi="Cambria Math"/>
                <w:sz w:val="18"/>
                <w:szCs w:val="18"/>
              </w:rPr>
            </m:ctrlPr>
          </m:sSubSupPr>
          <m:e>
            <m:r>
              <w:rPr>
                <w:rFonts w:ascii="Cambria Math" w:eastAsia="等线" w:hAnsi="Cambria Math"/>
                <w:sz w:val="18"/>
                <w:szCs w:val="18"/>
              </w:rPr>
              <m:t>M</m:t>
            </m:r>
          </m:e>
          <m:sub>
            <m:r>
              <w:rPr>
                <w:rFonts w:ascii="Cambria Math" w:eastAsia="等线" w:hAnsi="Cambria Math"/>
                <w:sz w:val="18"/>
                <w:szCs w:val="18"/>
              </w:rPr>
              <m:t>Rk,s</m:t>
            </m:r>
          </m:sub>
          <m:sup>
            <m:r>
              <w:rPr>
                <w:rFonts w:ascii="Cambria Math" w:eastAsia="等线" w:hAnsi="Cambria Math"/>
                <w:sz w:val="18"/>
                <w:szCs w:val="18"/>
              </w:rPr>
              <m:t>0</m:t>
            </m:r>
          </m:sup>
        </m:sSubSup>
      </m:oMath>
      <w:r>
        <w:rPr>
          <w:rFonts w:ascii="宋体" w:hAnsi="宋体" w:cs="宋体" w:hint="eastAsia"/>
          <w:color w:val="000000"/>
          <w:szCs w:val="21"/>
          <w:lang w:val="de-DE"/>
        </w:rPr>
        <w:t>应按式</w:t>
      </w:r>
      <w:r>
        <w:rPr>
          <w:rFonts w:ascii="宋体" w:hAnsi="宋体" w:cs="宋体"/>
          <w:color w:val="000000"/>
          <w:szCs w:val="21"/>
          <w:lang w:val="de-DE"/>
        </w:rPr>
        <w:t>(1</w:t>
      </w:r>
      <w:r>
        <w:rPr>
          <w:rFonts w:ascii="宋体" w:hAnsi="宋体" w:cs="宋体" w:hint="eastAsia"/>
          <w:color w:val="000000"/>
          <w:szCs w:val="21"/>
          <w:lang w:val="de-DE"/>
        </w:rPr>
        <w:t>9</w:t>
      </w:r>
      <w:r>
        <w:rPr>
          <w:rFonts w:ascii="宋体" w:hAnsi="宋体" w:cs="宋体"/>
          <w:color w:val="000000"/>
          <w:szCs w:val="21"/>
          <w:lang w:val="de-DE"/>
        </w:rPr>
        <w:t>)</w:t>
      </w:r>
      <w:r>
        <w:rPr>
          <w:rFonts w:ascii="宋体" w:hAnsi="宋体" w:cs="宋体" w:hint="eastAsia"/>
          <w:color w:val="000000"/>
          <w:szCs w:val="21"/>
          <w:lang w:val="de-DE"/>
        </w:rPr>
        <w:t>进行计算。</w:t>
      </w:r>
      <m:oMath>
        <m:sSubSup>
          <m:sSubSupPr>
            <m:ctrlPr>
              <w:rPr>
                <w:rFonts w:ascii="Cambria Math" w:eastAsia="等线" w:hAnsi="Cambria Math"/>
                <w:sz w:val="18"/>
                <w:szCs w:val="18"/>
              </w:rPr>
            </m:ctrlPr>
          </m:sSubSupPr>
          <m:e>
            <m:r>
              <w:rPr>
                <w:rFonts w:ascii="Cambria Math" w:eastAsia="等线" w:hAnsi="Cambria Math"/>
                <w:sz w:val="18"/>
                <w:szCs w:val="18"/>
              </w:rPr>
              <m:t>M</m:t>
            </m:r>
          </m:e>
          <m:sub>
            <m:r>
              <w:rPr>
                <w:rFonts w:ascii="Cambria Math" w:eastAsia="等线" w:hAnsi="Cambria Math"/>
                <w:sz w:val="18"/>
                <w:szCs w:val="18"/>
              </w:rPr>
              <m:t>Rk,s</m:t>
            </m:r>
          </m:sub>
          <m:sup>
            <m:r>
              <w:rPr>
                <w:rFonts w:ascii="Cambria Math" w:eastAsia="等线" w:hAnsi="Cambria Math"/>
                <w:sz w:val="18"/>
                <w:szCs w:val="18"/>
              </w:rPr>
              <m:t>0</m:t>
            </m:r>
          </m:sup>
        </m:sSubSup>
      </m:oMath>
      <w:r>
        <w:rPr>
          <w:rFonts w:ascii="宋体" w:hAnsi="宋体" w:cs="宋体" w:hint="eastAsia"/>
          <w:color w:val="000000"/>
          <w:szCs w:val="21"/>
          <w:lang w:val="de-DE"/>
        </w:rPr>
        <w:t>应同时满足式</w:t>
      </w:r>
      <w:r>
        <w:rPr>
          <w:rFonts w:ascii="宋体" w:hAnsi="宋体" w:cs="宋体"/>
          <w:color w:val="000000"/>
          <w:szCs w:val="21"/>
          <w:lang w:val="de-DE"/>
        </w:rPr>
        <w:t>(</w:t>
      </w:r>
      <w:r>
        <w:rPr>
          <w:rFonts w:ascii="宋体" w:hAnsi="宋体" w:cs="宋体" w:hint="eastAsia"/>
          <w:color w:val="000000"/>
          <w:szCs w:val="21"/>
          <w:lang w:val="de-DE"/>
        </w:rPr>
        <w:t>20</w:t>
      </w:r>
      <w:r>
        <w:rPr>
          <w:rFonts w:ascii="宋体" w:hAnsi="宋体" w:cs="宋体"/>
          <w:color w:val="000000"/>
          <w:szCs w:val="21"/>
          <w:lang w:val="de-DE"/>
        </w:rPr>
        <w:t>)</w:t>
      </w:r>
      <w:r>
        <w:rPr>
          <w:rFonts w:ascii="宋体" w:hAnsi="宋体" w:cs="宋体" w:hint="eastAsia"/>
          <w:color w:val="000000"/>
          <w:szCs w:val="21"/>
          <w:lang w:val="de-DE"/>
        </w:rPr>
        <w:t>和式</w:t>
      </w:r>
      <w:r>
        <w:rPr>
          <w:rFonts w:ascii="宋体" w:hAnsi="宋体" w:cs="宋体"/>
          <w:color w:val="000000"/>
          <w:szCs w:val="21"/>
          <w:lang w:val="de-DE"/>
        </w:rPr>
        <w:t>(2</w:t>
      </w:r>
      <w:r>
        <w:rPr>
          <w:rFonts w:ascii="宋体" w:hAnsi="宋体" w:cs="宋体" w:hint="eastAsia"/>
          <w:color w:val="000000"/>
          <w:szCs w:val="21"/>
          <w:lang w:val="de-DE"/>
        </w:rPr>
        <w:t>1</w:t>
      </w:r>
      <w:r>
        <w:rPr>
          <w:rFonts w:ascii="宋体" w:hAnsi="宋体" w:cs="宋体"/>
          <w:color w:val="000000"/>
          <w:szCs w:val="21"/>
          <w:lang w:val="de-DE"/>
        </w:rPr>
        <w:t>)</w:t>
      </w:r>
      <w:r>
        <w:rPr>
          <w:rFonts w:ascii="宋体" w:hAnsi="宋体" w:cs="宋体" w:hint="eastAsia"/>
          <w:color w:val="000000"/>
          <w:szCs w:val="21"/>
          <w:lang w:val="de-DE"/>
        </w:rPr>
        <w:t>的要求。</w:t>
      </w:r>
    </w:p>
    <w:tbl>
      <w:tblPr>
        <w:tblW w:w="6555" w:type="dxa"/>
        <w:tblInd w:w="2864" w:type="dxa"/>
        <w:tblLayout w:type="fixed"/>
        <w:tblLook w:val="04A0" w:firstRow="1" w:lastRow="0" w:firstColumn="1" w:lastColumn="0" w:noHBand="0" w:noVBand="1"/>
      </w:tblPr>
      <w:tblGrid>
        <w:gridCol w:w="5142"/>
        <w:gridCol w:w="1413"/>
      </w:tblGrid>
      <w:tr w:rsidR="00307040" w14:paraId="51D17B07" w14:textId="77777777">
        <w:trPr>
          <w:trHeight w:val="419"/>
        </w:trPr>
        <w:tc>
          <w:tcPr>
            <w:tcW w:w="5142" w:type="dxa"/>
            <w:shd w:val="clear" w:color="auto" w:fill="auto"/>
          </w:tcPr>
          <w:p w14:paraId="488DF4B9" w14:textId="77777777" w:rsidR="00307040" w:rsidRDefault="00D50F10">
            <w:pPr>
              <w:spacing w:after="0" w:line="240" w:lineRule="auto"/>
              <w:jc w:val="left"/>
              <w:rPr>
                <w:rFonts w:ascii="宋体" w:hAnsi="宋体" w:cs="宋体"/>
                <w:color w:val="000000"/>
                <w:sz w:val="18"/>
                <w:szCs w:val="18"/>
                <w:lang w:val="de-DE"/>
              </w:rPr>
            </w:pPr>
            <m:oMath>
              <m:sSubSup>
                <m:sSubSupPr>
                  <m:ctrlPr>
                    <w:rPr>
                      <w:rFonts w:ascii="Cambria Math" w:eastAsia="等线" w:hAnsi="Cambria Math"/>
                      <w:sz w:val="18"/>
                      <w:szCs w:val="18"/>
                    </w:rPr>
                  </m:ctrlPr>
                </m:sSubSupPr>
                <m:e>
                  <m:r>
                    <w:rPr>
                      <w:rFonts w:ascii="Cambria Math" w:eastAsia="等线" w:hAnsi="Cambria Math" w:hint="eastAsia"/>
                      <w:sz w:val="18"/>
                      <w:szCs w:val="18"/>
                    </w:rPr>
                    <m:t>M</m:t>
                  </m:r>
                </m:e>
                <m:sub>
                  <m:r>
                    <w:rPr>
                      <w:rFonts w:ascii="Cambria Math" w:eastAsia="等线" w:hAnsi="Cambria Math"/>
                      <w:sz w:val="18"/>
                      <w:szCs w:val="18"/>
                    </w:rPr>
                    <m:t>R</m:t>
                  </m:r>
                  <m:r>
                    <w:rPr>
                      <w:rFonts w:ascii="Cambria Math" w:eastAsia="等线" w:hAnsi="Cambria Math" w:hint="eastAsia"/>
                      <w:sz w:val="18"/>
                      <w:szCs w:val="18"/>
                    </w:rPr>
                    <m:t>k</m:t>
                  </m:r>
                  <m:r>
                    <w:rPr>
                      <w:rFonts w:ascii="Cambria Math" w:eastAsia="等线" w:hAnsi="Cambria Math"/>
                      <w:sz w:val="18"/>
                      <w:szCs w:val="18"/>
                      <w:lang w:val="de-DE"/>
                    </w:rPr>
                    <m:t>,</m:t>
                  </m:r>
                  <m:r>
                    <w:rPr>
                      <w:rFonts w:ascii="Cambria Math" w:eastAsia="等线" w:hAnsi="Cambria Math"/>
                      <w:sz w:val="18"/>
                      <w:szCs w:val="18"/>
                    </w:rPr>
                    <m:t>s</m:t>
                  </m:r>
                </m:sub>
                <m:sup>
                  <m:r>
                    <w:rPr>
                      <w:rFonts w:ascii="Cambria Math" w:eastAsia="等线" w:hAnsi="Cambria Math"/>
                      <w:sz w:val="18"/>
                      <w:szCs w:val="18"/>
                      <w:lang w:val="de-DE"/>
                    </w:rPr>
                    <m:t>0</m:t>
                  </m:r>
                </m:sup>
              </m:sSubSup>
              <m:r>
                <w:rPr>
                  <w:rFonts w:ascii="Cambria Math" w:hAnsi="Cambria Math"/>
                  <w:color w:val="000000"/>
                  <w:sz w:val="18"/>
                  <w:szCs w:val="18"/>
                  <w:lang w:val="de-DE"/>
                </w:rPr>
                <m:t>=1.2∙</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W</m:t>
                  </m:r>
                </m:e>
                <m:sub>
                  <m:r>
                    <w:rPr>
                      <w:rFonts w:ascii="Cambria Math" w:hAnsi="Cambria Math"/>
                      <w:color w:val="000000"/>
                      <w:sz w:val="18"/>
                      <w:szCs w:val="18"/>
                      <w:lang w:val="de-DE"/>
                    </w:rPr>
                    <m:t>el,b</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f</m:t>
                  </m:r>
                </m:e>
                <m:sub>
                  <m:r>
                    <w:rPr>
                      <w:rFonts w:ascii="Cambria Math" w:hAnsi="Cambria Math"/>
                      <w:color w:val="000000"/>
                      <w:sz w:val="18"/>
                      <w:szCs w:val="18"/>
                      <w:lang w:val="de-DE"/>
                    </w:rPr>
                    <m:t>stk,b</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413" w:type="dxa"/>
            <w:shd w:val="clear" w:color="auto" w:fill="auto"/>
            <w:vAlign w:val="center"/>
          </w:tcPr>
          <w:p w14:paraId="08F2486F"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(1</w:t>
            </w:r>
            <w:r>
              <w:rPr>
                <w:rFonts w:ascii="宋体" w:hAnsi="宋体" w:cs="宋体" w:hint="eastAsia"/>
                <w:color w:val="000000"/>
                <w:szCs w:val="21"/>
                <w:lang w:val="de-DE"/>
              </w:rPr>
              <w:t>9</w:t>
            </w:r>
            <w:r>
              <w:rPr>
                <w:rFonts w:ascii="宋体" w:hAnsi="宋体" w:cs="宋体"/>
                <w:color w:val="000000"/>
                <w:szCs w:val="21"/>
                <w:lang w:val="de-DE"/>
              </w:rPr>
              <w:t>)</w:t>
            </w:r>
          </w:p>
        </w:tc>
      </w:tr>
      <w:tr w:rsidR="00307040" w14:paraId="6B7C4119" w14:textId="77777777">
        <w:trPr>
          <w:trHeight w:val="419"/>
        </w:trPr>
        <w:tc>
          <w:tcPr>
            <w:tcW w:w="5142" w:type="dxa"/>
            <w:shd w:val="clear" w:color="auto" w:fill="auto"/>
          </w:tcPr>
          <w:p w14:paraId="6C6997ED" w14:textId="77777777" w:rsidR="00307040" w:rsidRDefault="00D50F10">
            <w:pPr>
              <w:spacing w:after="0" w:line="240" w:lineRule="auto"/>
              <w:jc w:val="left"/>
              <w:rPr>
                <w:rFonts w:ascii="宋体" w:hAnsi="宋体" w:cs="宋体"/>
                <w:sz w:val="18"/>
                <w:szCs w:val="18"/>
                <w:lang w:val="de-DE"/>
              </w:rPr>
            </w:pPr>
            <m:oMath>
              <m:sSubSup>
                <m:sSubSupPr>
                  <m:ctrlPr>
                    <w:rPr>
                      <w:rFonts w:ascii="Cambria Math" w:eastAsia="等线" w:hAnsi="Cambria Math"/>
                      <w:sz w:val="18"/>
                      <w:szCs w:val="18"/>
                    </w:rPr>
                  </m:ctrlPr>
                </m:sSubSupPr>
                <m:e>
                  <m:r>
                    <w:rPr>
                      <w:rFonts w:ascii="Cambria Math" w:eastAsia="等线" w:hAnsi="Cambria Math" w:hint="eastAsia"/>
                      <w:sz w:val="18"/>
                      <w:szCs w:val="18"/>
                    </w:rPr>
                    <m:t>M</m:t>
                  </m:r>
                </m:e>
                <m:sub>
                  <m:r>
                    <w:rPr>
                      <w:rFonts w:ascii="Cambria Math" w:eastAsia="等线" w:hAnsi="Cambria Math"/>
                      <w:sz w:val="18"/>
                      <w:szCs w:val="18"/>
                    </w:rPr>
                    <m:t>R</m:t>
                  </m:r>
                  <m:r>
                    <w:rPr>
                      <w:rFonts w:ascii="Cambria Math" w:eastAsia="等线" w:hAnsi="Cambria Math" w:hint="eastAsia"/>
                      <w:sz w:val="18"/>
                      <w:szCs w:val="18"/>
                    </w:rPr>
                    <m:t>k</m:t>
                  </m:r>
                  <m:r>
                    <w:rPr>
                      <w:rFonts w:ascii="Cambria Math" w:eastAsia="等线" w:hAnsi="Cambria Math"/>
                      <w:sz w:val="18"/>
                      <w:szCs w:val="18"/>
                      <w:lang w:val="de-DE"/>
                    </w:rPr>
                    <m:t>,</m:t>
                  </m:r>
                  <m:r>
                    <w:rPr>
                      <w:rFonts w:ascii="Cambria Math" w:eastAsia="等线" w:hAnsi="Cambria Math"/>
                      <w:sz w:val="18"/>
                      <w:szCs w:val="18"/>
                    </w:rPr>
                    <m:t>s</m:t>
                  </m:r>
                </m:sub>
                <m:sup>
                  <m:r>
                    <w:rPr>
                      <w:rFonts w:ascii="Cambria Math" w:eastAsia="等线" w:hAnsi="Cambria Math"/>
                      <w:sz w:val="18"/>
                      <w:szCs w:val="18"/>
                      <w:lang w:val="de-DE"/>
                    </w:rPr>
                    <m:t>0</m:t>
                  </m:r>
                </m:sup>
              </m:sSubSup>
              <m:r>
                <w:rPr>
                  <w:rFonts w:ascii="Cambria Math" w:hAnsi="Cambria Math"/>
                  <w:color w:val="000000"/>
                  <w:sz w:val="18"/>
                  <w:szCs w:val="18"/>
                  <w:lang w:val="de-DE"/>
                </w:rPr>
                <m:t>≤0.5∙</m:t>
              </m:r>
              <m:sSubSup>
                <m:sSubSupPr>
                  <m:ctrlPr>
                    <w:rPr>
                      <w:rFonts w:ascii="Cambria Math" w:hAnsi="Cambria Math"/>
                      <w:i/>
                      <w:color w:val="000000"/>
                      <w:sz w:val="18"/>
                      <w:szCs w:val="18"/>
                      <w:lang w:val="de-DE"/>
                    </w:rPr>
                  </m:ctrlPr>
                </m:sSubSupPr>
                <m:e>
                  <m:r>
                    <w:rPr>
                      <w:rFonts w:ascii="Cambria Math" w:hAnsi="Cambria Math"/>
                      <w:color w:val="000000"/>
                      <w:sz w:val="18"/>
                      <w:szCs w:val="18"/>
                      <w:lang w:val="de-DE"/>
                    </w:rPr>
                    <m:t>N</m:t>
                  </m:r>
                </m:e>
                <m:sub>
                  <m:r>
                    <w:rPr>
                      <w:rFonts w:ascii="Cambria Math" w:hAnsi="Cambria Math"/>
                      <w:color w:val="000000"/>
                      <w:sz w:val="18"/>
                      <w:szCs w:val="18"/>
                      <w:lang w:val="de-DE"/>
                    </w:rPr>
                    <m:t>Rk,sl</m:t>
                  </m:r>
                </m:sub>
                <m:sup>
                  <m:r>
                    <w:rPr>
                      <w:rFonts w:ascii="Cambria Math" w:hAnsi="Cambria Math"/>
                      <w:color w:val="000000"/>
                      <w:sz w:val="18"/>
                      <w:szCs w:val="18"/>
                      <w:lang w:val="de-DE"/>
                    </w:rPr>
                    <m:t>0</m:t>
                  </m:r>
                </m:sup>
              </m:sSubSup>
              <m:r>
                <w:rPr>
                  <w:rFonts w:ascii="Cambria Math" w:hAnsi="Cambria Math"/>
                  <w:color w:val="000000"/>
                  <w:sz w:val="18"/>
                  <w:szCs w:val="18"/>
                  <w:lang w:val="de-DE"/>
                </w:rPr>
                <m:t>∙a</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413" w:type="dxa"/>
            <w:shd w:val="clear" w:color="auto" w:fill="auto"/>
            <w:vAlign w:val="center"/>
          </w:tcPr>
          <w:p w14:paraId="29F65DE1"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20</w:t>
            </w:r>
            <w:r>
              <w:rPr>
                <w:rFonts w:ascii="宋体" w:hAnsi="宋体" w:cs="宋体"/>
                <w:color w:val="000000"/>
                <w:szCs w:val="21"/>
                <w:lang w:val="de-DE"/>
              </w:rPr>
              <w:t>)</w:t>
            </w:r>
          </w:p>
        </w:tc>
      </w:tr>
      <w:tr w:rsidR="00307040" w14:paraId="4D05DB4B" w14:textId="77777777">
        <w:trPr>
          <w:trHeight w:val="419"/>
        </w:trPr>
        <w:tc>
          <w:tcPr>
            <w:tcW w:w="5142" w:type="dxa"/>
            <w:shd w:val="clear" w:color="auto" w:fill="auto"/>
          </w:tcPr>
          <w:p w14:paraId="18DA5D69" w14:textId="77777777" w:rsidR="00307040" w:rsidRDefault="00D50F10">
            <w:pPr>
              <w:spacing w:after="0" w:line="240" w:lineRule="auto"/>
              <w:jc w:val="left"/>
              <w:rPr>
                <w:rFonts w:ascii="宋体" w:hAnsi="宋体" w:cs="宋体"/>
                <w:sz w:val="18"/>
                <w:szCs w:val="18"/>
                <w:lang w:val="de-DE"/>
              </w:rPr>
            </w:pPr>
            <m:oMath>
              <m:sSubSup>
                <m:sSubSupPr>
                  <m:ctrlPr>
                    <w:rPr>
                      <w:rFonts w:ascii="Cambria Math" w:eastAsia="等线" w:hAnsi="Cambria Math"/>
                      <w:sz w:val="18"/>
                      <w:szCs w:val="18"/>
                    </w:rPr>
                  </m:ctrlPr>
                </m:sSubSupPr>
                <m:e>
                  <m:r>
                    <w:rPr>
                      <w:rFonts w:ascii="Cambria Math" w:eastAsia="等线" w:hAnsi="Cambria Math" w:hint="eastAsia"/>
                      <w:sz w:val="18"/>
                      <w:szCs w:val="18"/>
                    </w:rPr>
                    <m:t>M</m:t>
                  </m:r>
                </m:e>
                <m:sub>
                  <m:r>
                    <w:rPr>
                      <w:rFonts w:ascii="Cambria Math" w:eastAsia="等线" w:hAnsi="Cambria Math"/>
                      <w:sz w:val="18"/>
                      <w:szCs w:val="18"/>
                    </w:rPr>
                    <m:t>R</m:t>
                  </m:r>
                  <m:r>
                    <w:rPr>
                      <w:rFonts w:ascii="Cambria Math" w:eastAsia="等线" w:hAnsi="Cambria Math" w:hint="eastAsia"/>
                      <w:sz w:val="18"/>
                      <w:szCs w:val="18"/>
                    </w:rPr>
                    <m:t>k</m:t>
                  </m:r>
                  <m:r>
                    <w:rPr>
                      <w:rFonts w:ascii="Cambria Math" w:eastAsia="等线" w:hAnsi="Cambria Math"/>
                      <w:sz w:val="18"/>
                      <w:szCs w:val="18"/>
                      <w:lang w:val="de-DE"/>
                    </w:rPr>
                    <m:t>,</m:t>
                  </m:r>
                  <m:r>
                    <w:rPr>
                      <w:rFonts w:ascii="Cambria Math" w:eastAsia="等线" w:hAnsi="Cambria Math"/>
                      <w:sz w:val="18"/>
                      <w:szCs w:val="18"/>
                    </w:rPr>
                    <m:t>s</m:t>
                  </m:r>
                </m:sub>
                <m:sup>
                  <m:r>
                    <w:rPr>
                      <w:rFonts w:ascii="Cambria Math" w:eastAsia="等线" w:hAnsi="Cambria Math"/>
                      <w:sz w:val="18"/>
                      <w:szCs w:val="18"/>
                      <w:lang w:val="de-DE"/>
                    </w:rPr>
                    <m:t>0</m:t>
                  </m:r>
                </m:sup>
              </m:sSubSup>
              <m:r>
                <w:rPr>
                  <w:rFonts w:ascii="Cambria Math" w:hAnsi="Cambria Math"/>
                  <w:color w:val="000000"/>
                  <w:sz w:val="18"/>
                  <w:szCs w:val="18"/>
                  <w:lang w:val="de-DE"/>
                </w:rPr>
                <m:t>≤0.5∙</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N</m:t>
                  </m:r>
                </m:e>
                <m:sub>
                  <m:r>
                    <w:rPr>
                      <w:rFonts w:ascii="Cambria Math" w:hAnsi="Cambria Math"/>
                      <w:color w:val="000000"/>
                      <w:sz w:val="18"/>
                      <w:szCs w:val="18"/>
                      <w:lang w:val="de-DE"/>
                    </w:rPr>
                    <m:t>Rk,s</m:t>
                  </m:r>
                </m:sub>
              </m:sSub>
              <m:r>
                <w:rPr>
                  <w:rFonts w:ascii="Cambria Math" w:hAnsi="Cambria Math"/>
                  <w:color w:val="000000"/>
                  <w:sz w:val="18"/>
                  <w:szCs w:val="18"/>
                  <w:lang w:val="de-DE"/>
                </w:rPr>
                <m:t>∙a</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413" w:type="dxa"/>
            <w:shd w:val="clear" w:color="auto" w:fill="auto"/>
            <w:vAlign w:val="center"/>
          </w:tcPr>
          <w:p w14:paraId="0C3E4C68"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1</w:t>
            </w:r>
            <w:r>
              <w:rPr>
                <w:rFonts w:ascii="宋体" w:hAnsi="宋体" w:cs="宋体"/>
                <w:color w:val="000000"/>
                <w:szCs w:val="21"/>
                <w:lang w:val="de-DE"/>
              </w:rPr>
              <w:t>)</w:t>
            </w:r>
          </w:p>
        </w:tc>
      </w:tr>
      <w:tr w:rsidR="00307040" w14:paraId="49269AEC" w14:textId="77777777">
        <w:trPr>
          <w:trHeight w:val="419"/>
        </w:trPr>
        <w:tc>
          <w:tcPr>
            <w:tcW w:w="5142" w:type="dxa"/>
            <w:shd w:val="clear" w:color="auto" w:fill="auto"/>
          </w:tcPr>
          <w:p w14:paraId="74BA97D9" w14:textId="77777777" w:rsidR="00307040" w:rsidRDefault="00411A5F">
            <w:pPr>
              <w:spacing w:after="0" w:line="240" w:lineRule="auto"/>
              <w:jc w:val="left"/>
              <w:rPr>
                <w:rFonts w:ascii="宋体" w:hAnsi="宋体" w:cs="宋体"/>
                <w:sz w:val="18"/>
                <w:szCs w:val="18"/>
                <w:lang w:val="de-DE"/>
              </w:rPr>
            </w:pPr>
            <m:oMath>
              <m:r>
                <w:rPr>
                  <w:rFonts w:ascii="Cambria Math" w:eastAsia="等线" w:hAnsi="Cambria Math"/>
                  <w:sz w:val="18"/>
                  <w:szCs w:val="18"/>
                </w:rPr>
                <m:t>a</m:t>
              </m:r>
              <m:r>
                <w:rPr>
                  <w:rFonts w:ascii="Cambria Math" w:hAnsi="Cambria Math"/>
                  <w:color w:val="000000"/>
                  <w:sz w:val="18"/>
                  <w:szCs w:val="18"/>
                  <w:lang w:val="de-DE"/>
                </w:rPr>
                <m:t>=1/3∙(</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b</m:t>
                  </m:r>
                </m:e>
                <m:sub>
                  <m:r>
                    <w:rPr>
                      <w:rFonts w:ascii="Cambria Math" w:hAnsi="Cambria Math"/>
                      <w:color w:val="000000"/>
                      <w:sz w:val="18"/>
                      <w:szCs w:val="18"/>
                      <w:lang w:val="de-DE"/>
                    </w:rPr>
                    <m:t>cbo,2</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d</m:t>
                  </m:r>
                </m:e>
                <m:sub>
                  <m:r>
                    <w:rPr>
                      <w:rFonts w:ascii="Cambria Math" w:hAnsi="Cambria Math"/>
                      <w:color w:val="000000"/>
                      <w:sz w:val="18"/>
                      <w:szCs w:val="18"/>
                      <w:lang w:val="de-DE"/>
                    </w:rPr>
                    <m:t>w,2</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d</m:t>
                  </m:r>
                </m:e>
                <m:sub>
                  <m:r>
                    <w:rPr>
                      <w:rFonts w:ascii="Cambria Math" w:hAnsi="Cambria Math"/>
                      <w:color w:val="000000"/>
                      <w:sz w:val="18"/>
                      <w:szCs w:val="18"/>
                      <w:lang w:val="de-DE"/>
                    </w:rPr>
                    <m:t>ch</m:t>
                  </m:r>
                </m:sub>
              </m:sSub>
              <m:r>
                <w:rPr>
                  <w:rFonts w:ascii="Cambria Math" w:hAnsi="Cambria Math"/>
                  <w:color w:val="000000"/>
                  <w:sz w:val="18"/>
                  <w:szCs w:val="18"/>
                  <w:lang w:val="de-DE"/>
                </w:rPr>
                <m:t>)</m:t>
              </m:r>
            </m:oMath>
            <w:r>
              <w:rPr>
                <w:rFonts w:ascii="宋体" w:hAnsi="宋体" w:cs="宋体" w:hint="eastAsia"/>
                <w:color w:val="000000"/>
                <w:sz w:val="18"/>
                <w:szCs w:val="18"/>
                <w:lang w:val="de-DE"/>
              </w:rPr>
              <w:t>……</w:t>
            </w:r>
            <w:proofErr w:type="gramStart"/>
            <w:r>
              <w:rPr>
                <w:rFonts w:ascii="宋体" w:hAnsi="宋体" w:cs="宋体" w:hint="eastAsia"/>
                <w:color w:val="000000"/>
                <w:sz w:val="18"/>
                <w:szCs w:val="18"/>
                <w:lang w:val="de-DE"/>
              </w:rPr>
              <w:t>………………………………</w:t>
            </w:r>
            <w:proofErr w:type="gramEnd"/>
          </w:p>
        </w:tc>
        <w:tc>
          <w:tcPr>
            <w:tcW w:w="1413" w:type="dxa"/>
            <w:shd w:val="clear" w:color="auto" w:fill="auto"/>
            <w:vAlign w:val="center"/>
          </w:tcPr>
          <w:p w14:paraId="3560443D"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2</w:t>
            </w:r>
            <w:r>
              <w:rPr>
                <w:rFonts w:ascii="宋体" w:hAnsi="宋体" w:cs="宋体"/>
                <w:color w:val="000000"/>
                <w:szCs w:val="21"/>
                <w:lang w:val="de-DE"/>
              </w:rPr>
              <w:t>)</w:t>
            </w:r>
          </w:p>
        </w:tc>
      </w:tr>
    </w:tbl>
    <w:p w14:paraId="69122381"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3106830C" w14:textId="77777777">
        <w:trPr>
          <w:trHeight w:val="342"/>
        </w:trPr>
        <w:tc>
          <w:tcPr>
            <w:tcW w:w="961" w:type="dxa"/>
            <w:shd w:val="clear" w:color="auto" w:fill="auto"/>
          </w:tcPr>
          <w:p w14:paraId="77E8E88C"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W</m:t>
                    </m:r>
                  </m:e>
                  <m:sub>
                    <m:r>
                      <w:rPr>
                        <w:rFonts w:ascii="Cambria Math" w:hAnsi="Cambria Math"/>
                        <w:color w:val="000000"/>
                        <w:sz w:val="18"/>
                        <w:szCs w:val="18"/>
                        <w:lang w:val="de-DE"/>
                      </w:rPr>
                      <m:t>el,b</m:t>
                    </m:r>
                  </m:sub>
                </m:sSub>
              </m:oMath>
            </m:oMathPara>
          </w:p>
        </w:tc>
        <w:tc>
          <w:tcPr>
            <w:tcW w:w="7994" w:type="dxa"/>
            <w:shd w:val="clear" w:color="auto" w:fill="auto"/>
          </w:tcPr>
          <w:p w14:paraId="3D2E3726" w14:textId="77777777" w:rsidR="00307040" w:rsidRDefault="00411A5F">
            <w:pPr>
              <w:widowControl/>
              <w:tabs>
                <w:tab w:val="left" w:pos="426"/>
              </w:tabs>
              <w:spacing w:after="0" w:line="240" w:lineRule="auto"/>
              <w:ind w:left="360" w:hangingChars="200" w:hanging="360"/>
              <w:contextualSpacing/>
              <w:jc w:val="left"/>
              <w:rPr>
                <w:rFonts w:ascii="宋体" w:hAnsi="宋体"/>
                <w:sz w:val="18"/>
                <w:szCs w:val="18"/>
              </w:rPr>
            </w:pPr>
            <w:r>
              <w:rPr>
                <w:rFonts w:ascii="宋体" w:hAnsi="宋体"/>
                <w:sz w:val="18"/>
                <w:szCs w:val="18"/>
              </w:rPr>
              <w:t>——</w:t>
            </w:r>
            <w:r>
              <w:rPr>
                <w:rFonts w:ascii="宋体" w:hAnsi="宋体" w:cs="宋体"/>
                <w:sz w:val="18"/>
                <w:szCs w:val="18"/>
              </w:rPr>
              <w:t>T型螺栓螺杆部位的弹性截面抵抗矩</w:t>
            </w:r>
            <w:r>
              <w:rPr>
                <w:rFonts w:ascii="宋体" w:hAnsi="宋体" w:cs="宋体" w:hint="eastAsia"/>
                <w:sz w:val="18"/>
                <w:szCs w:val="18"/>
              </w:rPr>
              <w:t>（</w:t>
            </w:r>
            <w:r>
              <w:rPr>
                <w:rFonts w:ascii="宋体" w:hAnsi="宋体" w:cs="宋体"/>
                <w:sz w:val="18"/>
                <w:szCs w:val="18"/>
              </w:rPr>
              <w:t>mm</w:t>
            </w:r>
            <w:r>
              <w:rPr>
                <w:rFonts w:ascii="宋体" w:hAnsi="宋体" w:cs="宋体"/>
                <w:sz w:val="18"/>
                <w:szCs w:val="18"/>
                <w:vertAlign w:val="superscript"/>
              </w:rPr>
              <w:t>3</w:t>
            </w:r>
            <w:r>
              <w:rPr>
                <w:rFonts w:ascii="宋体" w:hAnsi="宋体" w:cs="宋体" w:hint="eastAsia"/>
                <w:sz w:val="18"/>
                <w:szCs w:val="18"/>
              </w:rPr>
              <w:t>）；</w:t>
            </w:r>
          </w:p>
        </w:tc>
      </w:tr>
      <w:tr w:rsidR="00307040" w14:paraId="7C2EBB16" w14:textId="77777777">
        <w:trPr>
          <w:trHeight w:val="275"/>
        </w:trPr>
        <w:tc>
          <w:tcPr>
            <w:tcW w:w="961" w:type="dxa"/>
            <w:shd w:val="clear" w:color="auto" w:fill="auto"/>
          </w:tcPr>
          <w:p w14:paraId="61DE3FD2" w14:textId="77777777" w:rsidR="00307040" w:rsidRDefault="00411A5F">
            <w:pPr>
              <w:spacing w:after="0" w:line="240" w:lineRule="auto"/>
              <w:jc w:val="left"/>
              <w:rPr>
                <w:rFonts w:ascii="黑体" w:eastAsia="黑体" w:hAnsi="黑体"/>
                <w:sz w:val="18"/>
                <w:szCs w:val="18"/>
                <w:vertAlign w:val="superscript"/>
                <w:lang w:val="de-DE"/>
              </w:rPr>
            </w:pPr>
            <m:oMathPara>
              <m:oMathParaPr>
                <m:jc m:val="left"/>
              </m:oMathParaPr>
              <m:oMath>
                <m:r>
                  <w:rPr>
                    <w:rFonts w:ascii="Cambria Math" w:hAnsi="Cambria Math"/>
                    <w:color w:val="000000"/>
                    <w:sz w:val="18"/>
                    <w:szCs w:val="18"/>
                    <w:lang w:val="de-DE"/>
                  </w:rPr>
                  <m:t>a</m:t>
                </m:r>
              </m:oMath>
            </m:oMathPara>
          </w:p>
        </w:tc>
        <w:tc>
          <w:tcPr>
            <w:tcW w:w="7994" w:type="dxa"/>
            <w:shd w:val="clear" w:color="auto" w:fill="auto"/>
          </w:tcPr>
          <w:p w14:paraId="26433AAD"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——T型螺栓在预埋槽道中</w:t>
            </w:r>
            <w:proofErr w:type="gramStart"/>
            <w:r>
              <w:rPr>
                <w:rFonts w:ascii="宋体" w:hAnsi="宋体" w:cs="宋体" w:hint="eastAsia"/>
                <w:sz w:val="18"/>
                <w:szCs w:val="18"/>
              </w:rPr>
              <w:t>受剪时</w:t>
            </w:r>
            <w:proofErr w:type="gramEnd"/>
            <w:r>
              <w:rPr>
                <w:rFonts w:ascii="宋体" w:hAnsi="宋体" w:cs="宋体" w:hint="eastAsia"/>
                <w:sz w:val="18"/>
                <w:szCs w:val="18"/>
              </w:rPr>
              <w:t>的内力臂长度（</w:t>
            </w:r>
            <w:r>
              <w:rPr>
                <w:rFonts w:ascii="宋体" w:hAnsi="宋体" w:cs="宋体"/>
                <w:sz w:val="18"/>
                <w:szCs w:val="18"/>
              </w:rPr>
              <w:t>mm）</w:t>
            </w:r>
            <w:r>
              <w:rPr>
                <w:rFonts w:ascii="宋体" w:hAnsi="宋体" w:cs="宋体" w:hint="eastAsia"/>
                <w:sz w:val="18"/>
                <w:szCs w:val="18"/>
              </w:rPr>
              <w:t>，如图26中所示，应按式（</w:t>
            </w:r>
            <w:r>
              <w:rPr>
                <w:rFonts w:ascii="宋体" w:hAnsi="宋体" w:cs="宋体"/>
                <w:sz w:val="18"/>
                <w:szCs w:val="18"/>
              </w:rPr>
              <w:t>2</w:t>
            </w:r>
            <w:r>
              <w:rPr>
                <w:rFonts w:ascii="宋体" w:hAnsi="宋体" w:cs="宋体" w:hint="eastAsia"/>
                <w:sz w:val="18"/>
                <w:szCs w:val="18"/>
              </w:rPr>
              <w:t>2</w:t>
            </w:r>
            <w:r>
              <w:rPr>
                <w:rFonts w:ascii="宋体" w:hAnsi="宋体" w:cs="宋体"/>
                <w:sz w:val="18"/>
                <w:szCs w:val="18"/>
              </w:rPr>
              <w:t>）计算</w:t>
            </w:r>
            <w:r>
              <w:rPr>
                <w:rFonts w:ascii="宋体" w:hAnsi="宋体" w:cs="宋体" w:hint="eastAsia"/>
                <w:sz w:val="18"/>
                <w:szCs w:val="18"/>
              </w:rPr>
              <w:t>；</w:t>
            </w:r>
          </w:p>
        </w:tc>
      </w:tr>
      <w:tr w:rsidR="00307040" w14:paraId="1EB416D1" w14:textId="77777777">
        <w:trPr>
          <w:trHeight w:val="275"/>
        </w:trPr>
        <w:tc>
          <w:tcPr>
            <w:tcW w:w="961" w:type="dxa"/>
            <w:shd w:val="clear" w:color="auto" w:fill="auto"/>
          </w:tcPr>
          <w:p w14:paraId="27CC3CB2"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Sup>
                  <m:sSubSupPr>
                    <m:ctrlPr>
                      <w:rPr>
                        <w:rFonts w:ascii="Cambria Math" w:hAnsi="Cambria Math"/>
                        <w:i/>
                        <w:color w:val="000000"/>
                        <w:sz w:val="18"/>
                        <w:szCs w:val="18"/>
                        <w:lang w:val="de-DE"/>
                      </w:rPr>
                    </m:ctrlPr>
                  </m:sSubSupPr>
                  <m:e>
                    <m:r>
                      <w:rPr>
                        <w:rFonts w:ascii="Cambria Math" w:hAnsi="Cambria Math"/>
                        <w:color w:val="000000"/>
                        <w:sz w:val="18"/>
                        <w:szCs w:val="18"/>
                        <w:lang w:val="de-DE"/>
                      </w:rPr>
                      <m:t>N</m:t>
                    </m:r>
                  </m:e>
                  <m:sub>
                    <m:r>
                      <w:rPr>
                        <w:rFonts w:ascii="Cambria Math" w:hAnsi="Cambria Math"/>
                        <w:color w:val="000000"/>
                        <w:sz w:val="18"/>
                        <w:szCs w:val="18"/>
                        <w:lang w:val="de-DE"/>
                      </w:rPr>
                      <m:t>Rk,sl</m:t>
                    </m:r>
                  </m:sub>
                  <m:sup>
                    <m:r>
                      <w:rPr>
                        <w:rFonts w:ascii="Cambria Math" w:hAnsi="Cambria Math"/>
                        <w:color w:val="000000"/>
                        <w:sz w:val="18"/>
                        <w:szCs w:val="18"/>
                        <w:lang w:val="de-DE"/>
                      </w:rPr>
                      <m:t>0</m:t>
                    </m:r>
                  </m:sup>
                </m:sSubSup>
              </m:oMath>
            </m:oMathPara>
          </w:p>
        </w:tc>
        <w:tc>
          <w:tcPr>
            <w:tcW w:w="7994" w:type="dxa"/>
            <w:shd w:val="clear" w:color="auto" w:fill="auto"/>
          </w:tcPr>
          <w:p w14:paraId="61413C53" w14:textId="16229F3B"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按标准8</w:t>
            </w:r>
            <w:r>
              <w:rPr>
                <w:rFonts w:ascii="宋体" w:hAnsi="宋体" w:cs="宋体"/>
                <w:sz w:val="18"/>
                <w:szCs w:val="18"/>
              </w:rPr>
              <w:t>.2.2条</w:t>
            </w:r>
            <w:r>
              <w:rPr>
                <w:rFonts w:ascii="宋体" w:hAnsi="宋体" w:cs="宋体" w:hint="eastAsia"/>
                <w:sz w:val="18"/>
                <w:szCs w:val="18"/>
              </w:rPr>
              <w:t>款</w:t>
            </w:r>
            <w:r>
              <w:rPr>
                <w:rFonts w:ascii="宋体" w:hAnsi="宋体" w:cs="宋体"/>
                <w:sz w:val="18"/>
                <w:szCs w:val="18"/>
              </w:rPr>
              <w:t>取值，单位</w:t>
            </w:r>
            <w:r>
              <w:rPr>
                <w:rFonts w:ascii="宋体" w:hAnsi="宋体" w:cs="宋体" w:hint="eastAsia"/>
                <w:sz w:val="18"/>
                <w:szCs w:val="18"/>
              </w:rPr>
              <w:t>为</w:t>
            </w:r>
            <w:r>
              <w:rPr>
                <w:rFonts w:ascii="宋体" w:hAnsi="宋体" w:cs="宋体"/>
                <w:sz w:val="18"/>
                <w:szCs w:val="18"/>
              </w:rPr>
              <w:t>N</w:t>
            </w:r>
            <w:r>
              <w:rPr>
                <w:rFonts w:ascii="宋体" w:hAnsi="宋体" w:cs="宋体" w:hint="eastAsia"/>
                <w:sz w:val="18"/>
                <w:szCs w:val="18"/>
              </w:rPr>
              <w:t>；</w:t>
            </w:r>
          </w:p>
        </w:tc>
      </w:tr>
      <w:tr w:rsidR="00307040" w14:paraId="4D818BCA" w14:textId="77777777">
        <w:trPr>
          <w:trHeight w:val="275"/>
        </w:trPr>
        <w:tc>
          <w:tcPr>
            <w:tcW w:w="961" w:type="dxa"/>
            <w:shd w:val="clear" w:color="auto" w:fill="auto"/>
          </w:tcPr>
          <w:p w14:paraId="7DDC2185"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N</m:t>
                    </m:r>
                  </m:e>
                  <m:sub>
                    <m:r>
                      <w:rPr>
                        <w:rFonts w:ascii="Cambria Math" w:hAnsi="Cambria Math"/>
                        <w:color w:val="000000"/>
                        <w:sz w:val="18"/>
                        <w:szCs w:val="18"/>
                        <w:lang w:val="de-DE"/>
                      </w:rPr>
                      <m:t>Rk,s</m:t>
                    </m:r>
                  </m:sub>
                </m:sSub>
              </m:oMath>
            </m:oMathPara>
          </w:p>
        </w:tc>
        <w:tc>
          <w:tcPr>
            <w:tcW w:w="7994" w:type="dxa"/>
            <w:shd w:val="clear" w:color="auto" w:fill="auto"/>
          </w:tcPr>
          <w:p w14:paraId="00FEE41B" w14:textId="49436789"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按标准8</w:t>
            </w:r>
            <w:r>
              <w:rPr>
                <w:rFonts w:ascii="宋体" w:hAnsi="宋体" w:cs="宋体"/>
                <w:sz w:val="18"/>
                <w:szCs w:val="18"/>
              </w:rPr>
              <w:t>.4.1条</w:t>
            </w:r>
            <w:r>
              <w:rPr>
                <w:rFonts w:ascii="宋体" w:hAnsi="宋体" w:cs="宋体" w:hint="eastAsia"/>
                <w:sz w:val="18"/>
                <w:szCs w:val="18"/>
              </w:rPr>
              <w:t>款</w:t>
            </w:r>
            <w:r>
              <w:rPr>
                <w:rFonts w:ascii="宋体" w:hAnsi="宋体" w:cs="宋体"/>
                <w:sz w:val="18"/>
                <w:szCs w:val="18"/>
              </w:rPr>
              <w:t>取值，单位</w:t>
            </w:r>
            <w:r>
              <w:rPr>
                <w:rFonts w:ascii="宋体" w:hAnsi="宋体" w:cs="宋体" w:hint="eastAsia"/>
                <w:sz w:val="18"/>
                <w:szCs w:val="18"/>
              </w:rPr>
              <w:t>为</w:t>
            </w:r>
            <w:r>
              <w:rPr>
                <w:rFonts w:ascii="宋体" w:hAnsi="宋体" w:cs="宋体"/>
                <w:sz w:val="18"/>
                <w:szCs w:val="18"/>
              </w:rPr>
              <w:t>N</w:t>
            </w:r>
            <w:r>
              <w:rPr>
                <w:rFonts w:ascii="宋体" w:hAnsi="宋体" w:cs="宋体" w:hint="eastAsia"/>
                <w:sz w:val="18"/>
                <w:szCs w:val="18"/>
              </w:rPr>
              <w:t>；</w:t>
            </w:r>
          </w:p>
        </w:tc>
      </w:tr>
      <w:tr w:rsidR="00307040" w14:paraId="1DD99C1D" w14:textId="77777777">
        <w:trPr>
          <w:trHeight w:val="275"/>
        </w:trPr>
        <w:tc>
          <w:tcPr>
            <w:tcW w:w="961" w:type="dxa"/>
            <w:shd w:val="clear" w:color="auto" w:fill="auto"/>
          </w:tcPr>
          <w:p w14:paraId="7DDCB61F"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b</m:t>
                    </m:r>
                  </m:e>
                  <m:sub>
                    <m:r>
                      <w:rPr>
                        <w:rFonts w:ascii="Cambria Math" w:hAnsi="Cambria Math"/>
                        <w:color w:val="000000"/>
                        <w:sz w:val="18"/>
                        <w:szCs w:val="18"/>
                        <w:lang w:val="de-DE"/>
                      </w:rPr>
                      <m:t>cbo,2</m:t>
                    </m:r>
                  </m:sub>
                </m:sSub>
              </m:oMath>
            </m:oMathPara>
          </w:p>
        </w:tc>
        <w:tc>
          <w:tcPr>
            <w:tcW w:w="7994" w:type="dxa"/>
            <w:shd w:val="clear" w:color="auto" w:fill="auto"/>
          </w:tcPr>
          <w:p w14:paraId="1743C497"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——T型螺栓头部长度</w:t>
            </w:r>
            <w:r>
              <w:rPr>
                <w:rFonts w:ascii="宋体" w:hAnsi="宋体" w:cs="宋体" w:hint="eastAsia"/>
                <w:sz w:val="18"/>
                <w:szCs w:val="18"/>
              </w:rPr>
              <w:t>（</w:t>
            </w:r>
            <w:r>
              <w:rPr>
                <w:rFonts w:ascii="宋体" w:hAnsi="宋体" w:cs="宋体"/>
                <w:sz w:val="18"/>
                <w:szCs w:val="18"/>
              </w:rPr>
              <w:t>mm）</w:t>
            </w:r>
            <w:r>
              <w:rPr>
                <w:rFonts w:ascii="宋体" w:hAnsi="宋体" w:cs="宋体" w:hint="eastAsia"/>
                <w:sz w:val="18"/>
                <w:szCs w:val="18"/>
              </w:rPr>
              <w:t>，如图26中所示；</w:t>
            </w:r>
          </w:p>
        </w:tc>
      </w:tr>
      <w:tr w:rsidR="00307040" w14:paraId="1EB102CB" w14:textId="77777777">
        <w:trPr>
          <w:trHeight w:val="275"/>
        </w:trPr>
        <w:tc>
          <w:tcPr>
            <w:tcW w:w="961" w:type="dxa"/>
            <w:shd w:val="clear" w:color="auto" w:fill="auto"/>
          </w:tcPr>
          <w:p w14:paraId="4046D469"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d</m:t>
                    </m:r>
                  </m:e>
                  <m:sub>
                    <m:r>
                      <w:rPr>
                        <w:rFonts w:ascii="Cambria Math" w:hAnsi="Cambria Math"/>
                        <w:color w:val="000000"/>
                        <w:sz w:val="18"/>
                        <w:szCs w:val="18"/>
                        <w:lang w:val="de-DE"/>
                      </w:rPr>
                      <m:t>w,2</m:t>
                    </m:r>
                  </m:sub>
                </m:sSub>
              </m:oMath>
            </m:oMathPara>
          </w:p>
        </w:tc>
        <w:tc>
          <w:tcPr>
            <w:tcW w:w="7994" w:type="dxa"/>
            <w:shd w:val="clear" w:color="auto" w:fill="auto"/>
          </w:tcPr>
          <w:p w14:paraId="784F8BBE"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垫片外直径（</w:t>
            </w:r>
            <w:r>
              <w:rPr>
                <w:rFonts w:ascii="宋体" w:hAnsi="宋体" w:cs="宋体"/>
                <w:sz w:val="18"/>
                <w:szCs w:val="18"/>
              </w:rPr>
              <w:t>mm）</w:t>
            </w:r>
            <w:r>
              <w:rPr>
                <w:rFonts w:ascii="宋体" w:hAnsi="宋体" w:cs="宋体" w:hint="eastAsia"/>
                <w:sz w:val="18"/>
                <w:szCs w:val="18"/>
              </w:rPr>
              <w:t>，如图26中所示；</w:t>
            </w:r>
          </w:p>
        </w:tc>
      </w:tr>
      <w:tr w:rsidR="00307040" w14:paraId="52659152" w14:textId="77777777">
        <w:trPr>
          <w:trHeight w:val="275"/>
        </w:trPr>
        <w:tc>
          <w:tcPr>
            <w:tcW w:w="961" w:type="dxa"/>
            <w:shd w:val="clear" w:color="auto" w:fill="auto"/>
          </w:tcPr>
          <w:p w14:paraId="07C4E883"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color w:val="000000"/>
                        <w:sz w:val="18"/>
                        <w:szCs w:val="18"/>
                        <w:lang w:val="de-DE"/>
                      </w:rPr>
                    </m:ctrlPr>
                  </m:sSubPr>
                  <m:e>
                    <m:r>
                      <w:rPr>
                        <w:rFonts w:ascii="Cambria Math" w:hAnsi="Cambria Math"/>
                        <w:color w:val="000000"/>
                        <w:sz w:val="18"/>
                        <w:szCs w:val="18"/>
                        <w:lang w:val="de-DE"/>
                      </w:rPr>
                      <m:t>d</m:t>
                    </m:r>
                  </m:e>
                  <m:sub>
                    <m:r>
                      <w:rPr>
                        <w:rFonts w:ascii="Cambria Math" w:hAnsi="Cambria Math"/>
                        <w:color w:val="000000"/>
                        <w:sz w:val="18"/>
                        <w:szCs w:val="18"/>
                        <w:lang w:val="de-DE"/>
                      </w:rPr>
                      <m:t>ch</m:t>
                    </m:r>
                  </m:sub>
                </m:sSub>
              </m:oMath>
            </m:oMathPara>
          </w:p>
        </w:tc>
        <w:tc>
          <w:tcPr>
            <w:tcW w:w="7994" w:type="dxa"/>
            <w:shd w:val="clear" w:color="auto" w:fill="auto"/>
          </w:tcPr>
          <w:p w14:paraId="28189700"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槽口之间的最短距离（</w:t>
            </w:r>
            <w:r>
              <w:rPr>
                <w:rFonts w:ascii="宋体" w:hAnsi="宋体" w:cs="宋体"/>
                <w:sz w:val="18"/>
                <w:szCs w:val="18"/>
              </w:rPr>
              <w:t>mm）</w:t>
            </w:r>
            <w:r>
              <w:rPr>
                <w:rFonts w:ascii="宋体" w:hAnsi="宋体" w:cs="宋体" w:hint="eastAsia"/>
                <w:sz w:val="18"/>
                <w:szCs w:val="18"/>
              </w:rPr>
              <w:t>，如</w:t>
            </w:r>
            <w:r>
              <w:rPr>
                <w:rFonts w:ascii="宋体" w:hAnsi="宋体" w:cs="宋体" w:hint="eastAsia"/>
                <w:bCs/>
                <w:sz w:val="18"/>
                <w:szCs w:val="18"/>
              </w:rPr>
              <w:t>图26</w:t>
            </w:r>
            <w:r>
              <w:rPr>
                <w:rFonts w:ascii="宋体" w:hAnsi="宋体" w:cs="宋体" w:hint="eastAsia"/>
                <w:sz w:val="18"/>
                <w:szCs w:val="18"/>
              </w:rPr>
              <w:t>中所示。</w:t>
            </w:r>
          </w:p>
        </w:tc>
      </w:tr>
    </w:tbl>
    <w:p w14:paraId="1D84EB15" w14:textId="77777777" w:rsidR="00307040" w:rsidRDefault="00411A5F">
      <w:pPr>
        <w:spacing w:line="240" w:lineRule="auto"/>
        <w:contextualSpacing/>
        <w:jc w:val="center"/>
      </w:pPr>
      <w:r>
        <w:object w:dxaOrig="4101" w:dyaOrig="3263" w14:anchorId="0F1E1A72">
          <v:shape id="_x0000_i1034" type="#_x0000_t75" style="width:204.75pt;height:163.5pt" o:ole="">
            <v:imagedata r:id="rId71" o:title="" croptop="11368f" cropbottom="14631f" cropleft="24590f" cropright="18462f"/>
          </v:shape>
          <o:OLEObject Type="Embed" ProgID="AutoCAD.Drawing.19" ShapeID="_x0000_i1034" DrawAspect="Content" ObjectID="_1688538409" r:id="rId72"/>
        </w:object>
      </w:r>
    </w:p>
    <w:p w14:paraId="0F3B3483"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6D5A3BB0" w14:textId="77777777" w:rsidR="00307040" w:rsidRDefault="00307040" w:rsidP="00411A5F">
      <w:pPr>
        <w:numPr>
          <w:ilvl w:val="0"/>
          <w:numId w:val="64"/>
        </w:numPr>
        <w:spacing w:after="0" w:line="240" w:lineRule="auto"/>
        <w:rPr>
          <w:rFonts w:ascii="宋体" w:hAnsi="宋体" w:cs="宋体"/>
          <w:sz w:val="18"/>
          <w:szCs w:val="18"/>
        </w:rPr>
        <w:sectPr w:rsidR="00307040" w:rsidSect="00BC1E61">
          <w:footerReference w:type="first" r:id="rId73"/>
          <w:type w:val="continuous"/>
          <w:pgSz w:w="11906" w:h="16838"/>
          <w:pgMar w:top="1985" w:right="1134" w:bottom="1418" w:left="1418" w:header="1418" w:footer="1134" w:gutter="0"/>
          <w:cols w:space="720"/>
          <w:titlePg/>
          <w:docGrid w:type="lines" w:linePitch="312"/>
        </w:sectPr>
      </w:pPr>
    </w:p>
    <w:p w14:paraId="39B0AE52" w14:textId="77777777" w:rsidR="00307040" w:rsidRDefault="00411A5F">
      <w:pPr>
        <w:spacing w:after="0" w:line="240" w:lineRule="auto"/>
        <w:ind w:left="360"/>
        <w:rPr>
          <w:rFonts w:ascii="宋体" w:hAnsi="宋体" w:cs="宋体"/>
          <w:sz w:val="18"/>
          <w:szCs w:val="18"/>
        </w:rPr>
      </w:pPr>
      <w:r>
        <w:rPr>
          <w:rFonts w:ascii="宋体" w:hAnsi="宋体" w:cs="宋体" w:hint="eastAsia"/>
          <w:sz w:val="18"/>
          <w:szCs w:val="18"/>
        </w:rPr>
        <w:t>1</w:t>
      </w:r>
      <w:r>
        <w:rPr>
          <w:color w:val="000000"/>
          <w:sz w:val="18"/>
          <w:szCs w:val="18"/>
        </w:rPr>
        <w:t>——</w:t>
      </w:r>
      <w:r>
        <w:rPr>
          <w:rFonts w:ascii="宋体" w:hAnsi="宋体" w:cs="宋体" w:hint="eastAsia"/>
          <w:sz w:val="18"/>
          <w:szCs w:val="18"/>
        </w:rPr>
        <w:t>槽口位置；</w:t>
      </w:r>
    </w:p>
    <w:p w14:paraId="4A1C6278" w14:textId="77777777" w:rsidR="00307040" w:rsidRDefault="00411A5F">
      <w:pPr>
        <w:spacing w:after="0" w:line="240" w:lineRule="auto"/>
        <w:ind w:firstLineChars="200" w:firstLine="360"/>
        <w:rPr>
          <w:rFonts w:ascii="宋体" w:hAnsi="宋体" w:cs="宋体"/>
          <w:sz w:val="18"/>
          <w:szCs w:val="18"/>
        </w:rPr>
      </w:pPr>
      <w:r>
        <w:rPr>
          <w:rFonts w:ascii="宋体" w:hAnsi="宋体" w:cs="宋体"/>
          <w:sz w:val="18"/>
          <w:szCs w:val="18"/>
        </w:rPr>
        <w:t>2</w:t>
      </w:r>
      <w:r>
        <w:rPr>
          <w:color w:val="000000"/>
          <w:sz w:val="18"/>
          <w:szCs w:val="18"/>
        </w:rPr>
        <w:t>——</w:t>
      </w:r>
      <w:r>
        <w:rPr>
          <w:rFonts w:ascii="宋体" w:hAnsi="宋体" w:cs="宋体" w:hint="eastAsia"/>
          <w:sz w:val="18"/>
          <w:szCs w:val="18"/>
        </w:rPr>
        <w:t>T型螺栓头部。</w:t>
      </w:r>
    </w:p>
    <w:p w14:paraId="3DFA77E6" w14:textId="77777777" w:rsidR="00307040" w:rsidRDefault="00307040">
      <w:pPr>
        <w:spacing w:after="0" w:line="240" w:lineRule="auto"/>
        <w:ind w:left="360"/>
        <w:rPr>
          <w:rFonts w:ascii="宋体" w:hAnsi="宋体" w:cs="宋体"/>
          <w:sz w:val="18"/>
          <w:szCs w:val="18"/>
        </w:rPr>
      </w:pPr>
    </w:p>
    <w:p w14:paraId="4CD69862" w14:textId="77777777" w:rsidR="00307040" w:rsidRDefault="00307040">
      <w:pPr>
        <w:spacing w:after="0" w:line="240" w:lineRule="auto"/>
        <w:ind w:left="360"/>
        <w:rPr>
          <w:rFonts w:ascii="宋体" w:hAnsi="宋体" w:cs="宋体"/>
          <w:sz w:val="18"/>
          <w:szCs w:val="18"/>
        </w:rPr>
      </w:pPr>
    </w:p>
    <w:p w14:paraId="5FA0BBAB" w14:textId="77777777" w:rsidR="00307040" w:rsidRDefault="00307040">
      <w:pPr>
        <w:spacing w:after="0" w:line="240" w:lineRule="auto"/>
        <w:ind w:left="360"/>
        <w:rPr>
          <w:rFonts w:ascii="宋体" w:hAnsi="宋体" w:cs="宋体"/>
          <w:sz w:val="18"/>
          <w:szCs w:val="18"/>
        </w:rPr>
      </w:pPr>
    </w:p>
    <w:p w14:paraId="344C87AF" w14:textId="77777777" w:rsidR="00307040" w:rsidRDefault="00307040">
      <w:pPr>
        <w:pStyle w:val="afd"/>
        <w:ind w:firstLine="400"/>
        <w:jc w:val="center"/>
        <w:sectPr w:rsidR="00307040">
          <w:type w:val="continuous"/>
          <w:pgSz w:w="11906" w:h="16838"/>
          <w:pgMar w:top="1985" w:right="1134" w:bottom="1418" w:left="1418" w:header="1418" w:footer="1134" w:gutter="0"/>
          <w:pgNumType w:start="34"/>
          <w:cols w:num="2" w:space="720"/>
          <w:titlePg/>
          <w:docGrid w:type="lines" w:linePitch="312"/>
        </w:sectPr>
      </w:pPr>
      <w:bookmarkStart w:id="436" w:name="_Hlk3825957"/>
    </w:p>
    <w:p w14:paraId="76FE0203" w14:textId="77777777" w:rsidR="00307040" w:rsidRDefault="00411A5F">
      <w:pPr>
        <w:pStyle w:val="afd"/>
        <w:ind w:firstLine="400"/>
        <w:jc w:val="center"/>
        <w:rPr>
          <w:rFonts w:ascii="黑体" w:hAnsi="黑体"/>
          <w:szCs w:val="21"/>
        </w:rPr>
      </w:pPr>
      <w:bookmarkStart w:id="437" w:name="_Toc21762190"/>
      <w:r>
        <w:rPr>
          <w:rFonts w:hint="eastAsia"/>
        </w:rPr>
        <w:t>图</w:t>
      </w:r>
      <w:r>
        <w:rPr>
          <w:rFonts w:hint="eastAsia"/>
        </w:rPr>
        <w:t xml:space="preserve"> 26</w:t>
      </w:r>
      <w:r>
        <w:rPr>
          <w:rFonts w:ascii="黑体" w:hAnsi="黑体"/>
          <w:b/>
          <w:szCs w:val="21"/>
        </w:rPr>
        <w:t xml:space="preserve">  </w:t>
      </w:r>
      <w:r>
        <w:rPr>
          <w:rFonts w:ascii="黑体" w:hAnsi="黑体" w:hint="eastAsia"/>
          <w:szCs w:val="21"/>
        </w:rPr>
        <w:t>剪切力下</w:t>
      </w:r>
      <w:r>
        <w:rPr>
          <w:rFonts w:ascii="黑体" w:hAnsi="黑体"/>
          <w:szCs w:val="21"/>
        </w:rPr>
        <w:t>T型螺栓产生的内力臂示意</w:t>
      </w:r>
      <w:r>
        <w:rPr>
          <w:rFonts w:ascii="黑体" w:hAnsi="黑体" w:hint="eastAsia"/>
          <w:szCs w:val="21"/>
        </w:rPr>
        <w:t>图</w:t>
      </w:r>
      <w:bookmarkEnd w:id="437"/>
    </w:p>
    <w:p w14:paraId="0EE737CD" w14:textId="6A1E7558" w:rsidR="00307040" w:rsidRDefault="00411A5F">
      <w:pPr>
        <w:pStyle w:val="22"/>
        <w:adjustRightInd w:val="0"/>
        <w:snapToGrid w:val="0"/>
        <w:spacing w:before="160" w:after="160" w:line="320" w:lineRule="exact"/>
        <w:rPr>
          <w:rFonts w:ascii="黑体" w:eastAsia="黑体"/>
          <w:b w:val="0"/>
          <w:iCs/>
          <w:sz w:val="21"/>
          <w:szCs w:val="21"/>
        </w:rPr>
      </w:pPr>
      <w:bookmarkStart w:id="438" w:name="_Toc21785326"/>
      <w:bookmarkStart w:id="439" w:name="_Toc18306763"/>
      <w:bookmarkStart w:id="440" w:name="_Toc18307676"/>
      <w:bookmarkStart w:id="441" w:name="_Toc12517"/>
      <w:bookmarkStart w:id="442" w:name="_Toc24250"/>
      <w:bookmarkStart w:id="443" w:name="_Toc29160"/>
      <w:bookmarkStart w:id="444" w:name="_Toc5382"/>
      <w:bookmarkStart w:id="445" w:name="_Toc6804"/>
      <w:bookmarkStart w:id="446" w:name="_Toc19712"/>
      <w:bookmarkEnd w:id="436"/>
      <w:r>
        <w:rPr>
          <w:rFonts w:ascii="黑体" w:eastAsia="黑体" w:hint="eastAsia"/>
          <w:b w:val="0"/>
          <w:iCs/>
          <w:sz w:val="21"/>
          <w:szCs w:val="21"/>
        </w:rPr>
        <w:t>8</w:t>
      </w:r>
      <w:r>
        <w:rPr>
          <w:rFonts w:ascii="黑体" w:eastAsia="黑体"/>
          <w:b w:val="0"/>
          <w:iCs/>
          <w:sz w:val="21"/>
          <w:szCs w:val="21"/>
        </w:rPr>
        <w:t xml:space="preserve">.5  </w:t>
      </w:r>
      <w:r>
        <w:rPr>
          <w:rFonts w:ascii="黑体" w:eastAsia="黑体" w:hint="eastAsia"/>
          <w:b w:val="0"/>
          <w:iCs/>
          <w:sz w:val="21"/>
          <w:szCs w:val="21"/>
        </w:rPr>
        <w:t>槽式预埋件系统的静载承载性能、正常使用极限位移、耐火性能、疲劳性能</w:t>
      </w:r>
      <w:bookmarkEnd w:id="438"/>
      <w:bookmarkEnd w:id="439"/>
      <w:bookmarkEnd w:id="440"/>
      <w:bookmarkEnd w:id="441"/>
      <w:bookmarkEnd w:id="442"/>
      <w:bookmarkEnd w:id="443"/>
      <w:bookmarkEnd w:id="444"/>
      <w:bookmarkEnd w:id="445"/>
      <w:bookmarkEnd w:id="446"/>
    </w:p>
    <w:p w14:paraId="57547D6D" w14:textId="2D88AA0E" w:rsidR="00307040" w:rsidRDefault="00411A5F">
      <w:pPr>
        <w:widowControl/>
        <w:rPr>
          <w:rFonts w:ascii="黑体" w:eastAsia="黑体"/>
          <w:iCs/>
          <w:szCs w:val="21"/>
        </w:rPr>
      </w:pPr>
      <w:bookmarkStart w:id="447" w:name="_Hlk518390609"/>
      <w:bookmarkStart w:id="448" w:name="_Toc21785327"/>
      <w:bookmarkStart w:id="449" w:name="_Toc18307677"/>
      <w:bookmarkStart w:id="450" w:name="_Toc27107"/>
      <w:r>
        <w:rPr>
          <w:rFonts w:ascii="黑体" w:eastAsia="黑体" w:hint="eastAsia"/>
          <w:iCs/>
          <w:szCs w:val="21"/>
        </w:rPr>
        <w:t>8</w:t>
      </w:r>
      <w:r>
        <w:rPr>
          <w:rFonts w:ascii="黑体" w:eastAsia="黑体"/>
          <w:iCs/>
          <w:szCs w:val="21"/>
        </w:rPr>
        <w:t xml:space="preserve">.5.1  </w:t>
      </w:r>
      <w:r>
        <w:rPr>
          <w:rFonts w:ascii="黑体" w:eastAsia="黑体" w:hint="eastAsia"/>
          <w:iCs/>
          <w:szCs w:val="21"/>
        </w:rPr>
        <w:t>安装</w:t>
      </w:r>
      <w:r>
        <w:rPr>
          <w:rFonts w:ascii="黑体" w:eastAsia="黑体"/>
          <w:iCs/>
          <w:szCs w:val="21"/>
        </w:rPr>
        <w:t>扭矩</w:t>
      </w:r>
      <w:r>
        <w:rPr>
          <w:rFonts w:ascii="黑体" w:eastAsia="黑体" w:hint="eastAsia"/>
          <w:iCs/>
          <w:szCs w:val="21"/>
        </w:rPr>
        <w:t>-</w:t>
      </w:r>
      <w:r>
        <w:rPr>
          <w:rFonts w:ascii="黑体" w:eastAsia="黑体"/>
          <w:iCs/>
          <w:szCs w:val="21"/>
        </w:rPr>
        <w:t>反力</w:t>
      </w:r>
      <w:bookmarkEnd w:id="447"/>
      <w:bookmarkEnd w:id="448"/>
      <w:bookmarkEnd w:id="449"/>
      <w:r>
        <w:rPr>
          <w:rFonts w:ascii="黑体" w:eastAsia="黑体" w:hint="eastAsia"/>
          <w:iCs/>
          <w:szCs w:val="21"/>
        </w:rPr>
        <w:t>关系计算</w:t>
      </w:r>
      <w:bookmarkEnd w:id="450"/>
    </w:p>
    <w:p w14:paraId="5F5CA326" w14:textId="6EF0A2F1" w:rsidR="00307040" w:rsidRDefault="00411A5F">
      <w:pPr>
        <w:adjustRightInd w:val="0"/>
        <w:snapToGrid w:val="0"/>
        <w:spacing w:line="320" w:lineRule="exact"/>
        <w:textAlignment w:val="center"/>
        <w:rPr>
          <w:rFonts w:ascii="宋体" w:hAnsi="宋体" w:cs="宋体"/>
          <w:szCs w:val="21"/>
        </w:rPr>
      </w:pPr>
      <w:r>
        <w:rPr>
          <w:rFonts w:ascii="黑体" w:eastAsia="黑体" w:hAnsi="黑体" w:cs="宋体" w:hint="eastAsia"/>
          <w:szCs w:val="21"/>
        </w:rPr>
        <w:t>8</w:t>
      </w:r>
      <w:r>
        <w:rPr>
          <w:rFonts w:ascii="黑体" w:eastAsia="黑体" w:hAnsi="黑体" w:cs="宋体"/>
          <w:szCs w:val="21"/>
        </w:rPr>
        <w:t>.5.1.</w:t>
      </w:r>
      <w:r>
        <w:rPr>
          <w:rFonts w:ascii="黑体" w:eastAsia="黑体" w:hAnsi="黑体" w:cs="宋体" w:hint="eastAsia"/>
          <w:szCs w:val="21"/>
        </w:rPr>
        <w:t>1</w:t>
      </w:r>
      <w:r>
        <w:rPr>
          <w:rFonts w:ascii="宋体" w:hAnsi="宋体" w:cs="宋体"/>
          <w:szCs w:val="21"/>
        </w:rPr>
        <w:t xml:space="preserve">  </w:t>
      </w:r>
      <w:r>
        <w:rPr>
          <w:rFonts w:ascii="宋体" w:hAnsi="宋体" w:cs="宋体" w:hint="eastAsia"/>
          <w:szCs w:val="21"/>
        </w:rPr>
        <w:t>安装</w:t>
      </w:r>
      <w:proofErr w:type="gramStart"/>
      <w:r>
        <w:rPr>
          <w:rFonts w:ascii="宋体" w:hAnsi="宋体" w:cs="宋体" w:hint="eastAsia"/>
          <w:szCs w:val="21"/>
        </w:rPr>
        <w:t>扭矩反</w:t>
      </w:r>
      <w:proofErr w:type="gramEnd"/>
      <w:r>
        <w:rPr>
          <w:rFonts w:ascii="宋体" w:hAnsi="宋体" w:cs="宋体" w:hint="eastAsia"/>
          <w:szCs w:val="21"/>
        </w:rPr>
        <w:t>力的95%分位值</w:t>
      </w:r>
      <m:oMath>
        <m:sSub>
          <m:sSubPr>
            <m:ctrlPr>
              <w:rPr>
                <w:rFonts w:ascii="Cambria Math" w:eastAsia="等线" w:hAnsi="Cambria Math"/>
                <w:i/>
                <w:sz w:val="18"/>
                <w:szCs w:val="18"/>
              </w:rPr>
            </m:ctrlPr>
          </m:sSubPr>
          <m:e>
            <w:bookmarkStart w:id="451" w:name="_Hlk3643574"/>
            <m:r>
              <w:rPr>
                <w:rFonts w:ascii="Cambria Math" w:eastAsia="等线" w:hAnsi="Cambria Math"/>
                <w:sz w:val="18"/>
                <w:szCs w:val="18"/>
              </w:rPr>
              <m:t>N</m:t>
            </m:r>
          </m:e>
          <m:sub>
            <m:r>
              <w:rPr>
                <w:rFonts w:ascii="Cambria Math" w:eastAsia="等线" w:hAnsi="Cambria Math"/>
                <w:sz w:val="18"/>
                <w:szCs w:val="18"/>
              </w:rPr>
              <m:t>95%</m:t>
            </m:r>
            <w:bookmarkEnd w:id="451"/>
          </m:sub>
        </m:sSub>
      </m:oMath>
      <w:r>
        <w:rPr>
          <w:rFonts w:ascii="宋体" w:hAnsi="宋体" w:cs="宋体" w:hint="eastAsia"/>
          <w:szCs w:val="21"/>
        </w:rPr>
        <w:t>应按式(</w:t>
      </w:r>
      <w:r>
        <w:rPr>
          <w:rFonts w:ascii="宋体" w:hAnsi="宋体" w:cs="宋体"/>
          <w:color w:val="000000"/>
          <w:szCs w:val="21"/>
          <w:lang w:val="de-DE"/>
        </w:rPr>
        <w:t>2</w:t>
      </w:r>
      <w:r>
        <w:rPr>
          <w:rFonts w:ascii="宋体" w:hAnsi="宋体" w:cs="宋体" w:hint="eastAsia"/>
          <w:color w:val="000000"/>
          <w:szCs w:val="21"/>
          <w:lang w:val="de-DE"/>
        </w:rPr>
        <w:t>3</w:t>
      </w:r>
      <w:r>
        <w:rPr>
          <w:rFonts w:ascii="宋体" w:hAnsi="宋体" w:cs="宋体"/>
          <w:szCs w:val="21"/>
        </w:rPr>
        <w:t>)</w:t>
      </w:r>
      <w:r>
        <w:rPr>
          <w:rFonts w:ascii="宋体" w:hAnsi="宋体" w:cs="宋体" w:hint="eastAsia"/>
          <w:szCs w:val="21"/>
        </w:rPr>
        <w:t>计算。</w:t>
      </w:r>
    </w:p>
    <w:tbl>
      <w:tblPr>
        <w:tblW w:w="6482" w:type="dxa"/>
        <w:tblInd w:w="2864" w:type="dxa"/>
        <w:tblLayout w:type="fixed"/>
        <w:tblLook w:val="04A0" w:firstRow="1" w:lastRow="0" w:firstColumn="1" w:lastColumn="0" w:noHBand="0" w:noVBand="1"/>
      </w:tblPr>
      <w:tblGrid>
        <w:gridCol w:w="5084"/>
        <w:gridCol w:w="1398"/>
      </w:tblGrid>
      <w:tr w:rsidR="00307040" w14:paraId="460482C8" w14:textId="77777777">
        <w:trPr>
          <w:trHeight w:val="382"/>
        </w:trPr>
        <w:tc>
          <w:tcPr>
            <w:tcW w:w="5084" w:type="dxa"/>
            <w:shd w:val="clear" w:color="auto" w:fill="auto"/>
          </w:tcPr>
          <w:p w14:paraId="7FEBDFDD"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95%</m:t>
                  </m:r>
                </m:sub>
              </m:sSub>
              <m:r>
                <w:rPr>
                  <w:rFonts w:ascii="Cambria Math" w:eastAsia="等线" w:hAnsi="Cambria Math"/>
                  <w:sz w:val="18"/>
                  <w:szCs w:val="18"/>
                </w:rPr>
                <m:t>=</m:t>
              </m:r>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m</m:t>
                  </m:r>
                </m:sub>
              </m:sSub>
              <m:r>
                <w:rPr>
                  <w:rFonts w:ascii="Cambria Math" w:eastAsia="等线" w:hAnsi="Cambria Math"/>
                  <w:sz w:val="18"/>
                  <w:szCs w:val="18"/>
                </w:rPr>
                <m:t>∙(1+k∙</m:t>
              </m:r>
              <m:sSub>
                <m:sSubPr>
                  <m:ctrlPr>
                    <w:rPr>
                      <w:rFonts w:ascii="Cambria Math" w:eastAsia="等线" w:hAnsi="Cambria Math"/>
                      <w:i/>
                      <w:sz w:val="18"/>
                      <w:szCs w:val="18"/>
                    </w:rPr>
                  </m:ctrlPr>
                </m:sSubPr>
                <m:e>
                  <m:r>
                    <w:rPr>
                      <w:rFonts w:ascii="Cambria Math" w:eastAsia="等线" w:hAnsi="Cambria Math"/>
                      <w:sz w:val="18"/>
                      <w:szCs w:val="18"/>
                    </w:rPr>
                    <m:t>v</m:t>
                  </m:r>
                </m:e>
                <m:sub>
                  <m:r>
                    <w:rPr>
                      <w:rFonts w:ascii="Cambria Math" w:eastAsia="等线" w:hAnsi="Cambria Math"/>
                      <w:sz w:val="18"/>
                      <w:szCs w:val="18"/>
                    </w:rPr>
                    <m:t>test</m:t>
                  </m:r>
                </m:sub>
              </m:sSub>
              <m:r>
                <w:rPr>
                  <w:rFonts w:ascii="Cambria Math" w:eastAsia="等线" w:hAnsi="Cambria Math"/>
                  <w:sz w:val="18"/>
                  <w:szCs w:val="18"/>
                </w:rPr>
                <m:t>)</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16F8132E"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3</w:t>
            </w:r>
            <w:r>
              <w:rPr>
                <w:rFonts w:ascii="宋体" w:hAnsi="宋体" w:cs="宋体"/>
                <w:color w:val="000000"/>
                <w:szCs w:val="21"/>
                <w:lang w:val="de-DE"/>
              </w:rPr>
              <w:t>)</w:t>
            </w:r>
          </w:p>
        </w:tc>
      </w:tr>
    </w:tbl>
    <w:p w14:paraId="361A1FE7"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28"/>
        <w:gridCol w:w="7718"/>
      </w:tblGrid>
      <w:tr w:rsidR="00307040" w14:paraId="5554D699" w14:textId="77777777">
        <w:tc>
          <w:tcPr>
            <w:tcW w:w="928" w:type="dxa"/>
            <w:shd w:val="clear" w:color="auto" w:fill="auto"/>
          </w:tcPr>
          <w:p w14:paraId="2346B451" w14:textId="77777777" w:rsidR="00307040" w:rsidRDefault="00411A5F">
            <w:pPr>
              <w:spacing w:after="0" w:line="240" w:lineRule="auto"/>
              <w:jc w:val="left"/>
              <w:rPr>
                <w:rFonts w:ascii="宋体" w:hAnsi="宋体"/>
                <w:color w:val="000000"/>
                <w:sz w:val="18"/>
                <w:szCs w:val="18"/>
                <w:lang w:val="de-DE"/>
              </w:rPr>
            </w:pPr>
            <m:oMathPara>
              <m:oMathParaPr>
                <m:jc m:val="left"/>
              </m:oMathParaPr>
              <m:oMath>
                <m:r>
                  <w:rPr>
                    <w:rFonts w:ascii="Cambria Math" w:eastAsia="等线" w:hAnsi="Cambria Math"/>
                    <w:sz w:val="18"/>
                    <w:szCs w:val="18"/>
                  </w:rPr>
                  <m:t>k</m:t>
                </m:r>
              </m:oMath>
            </m:oMathPara>
          </w:p>
        </w:tc>
        <w:tc>
          <w:tcPr>
            <w:tcW w:w="7718" w:type="dxa"/>
            <w:shd w:val="clear" w:color="auto" w:fill="auto"/>
          </w:tcPr>
          <w:p w14:paraId="6A804145" w14:textId="77777777" w:rsidR="00307040" w:rsidRDefault="00411A5F">
            <w:pPr>
              <w:widowControl/>
              <w:tabs>
                <w:tab w:val="left" w:pos="426"/>
              </w:tabs>
              <w:spacing w:after="0" w:line="240" w:lineRule="exact"/>
              <w:ind w:left="360" w:hangingChars="200" w:hanging="360"/>
              <w:contextualSpacing/>
              <w:jc w:val="left"/>
              <w:rPr>
                <w:rFonts w:ascii="宋体" w:hAnsi="宋体"/>
                <w:sz w:val="18"/>
                <w:szCs w:val="18"/>
              </w:rPr>
            </w:pPr>
            <w:r>
              <w:rPr>
                <w:rFonts w:ascii="宋体" w:hAnsi="宋体" w:hint="eastAsia"/>
                <w:sz w:val="18"/>
                <w:szCs w:val="18"/>
              </w:rPr>
              <w:t>——</w:t>
            </w:r>
            <w:r>
              <w:rPr>
                <w:rFonts w:ascii="宋体" w:hAnsi="宋体" w:cs="宋体" w:hint="eastAsia"/>
                <w:color w:val="000000"/>
                <w:kern w:val="0"/>
                <w:sz w:val="18"/>
                <w:szCs w:val="18"/>
              </w:rPr>
              <w:t>总体标准差未知的正态分布中置信区间的公差系数。试验数量</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=5时取3.40；</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=10时取2.57；</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=15时取2.33；</w:t>
            </w:r>
            <w:r>
              <w:rPr>
                <w:rFonts w:ascii="宋体" w:hAnsi="宋体" w:cs="宋体" w:hint="eastAsia"/>
                <w:color w:val="000000"/>
                <w:kern w:val="0"/>
                <w:sz w:val="18"/>
                <w:szCs w:val="18"/>
              </w:rPr>
              <w:fldChar w:fldCharType="begin"/>
            </w:r>
            <w:r>
              <w:rPr>
                <w:rFonts w:ascii="宋体" w:hAnsi="宋体" w:cs="宋体"/>
                <w:color w:val="000000"/>
                <w:kern w:val="0"/>
                <w:sz w:val="18"/>
                <w:szCs w:val="18"/>
              </w:rPr>
              <w:instrText xml:space="preserve"> QUOTE </w:instrText>
            </w:r>
            <w:r>
              <w:rPr>
                <w:rFonts w:ascii="Cambria Math" w:hAnsi="Cambria Math" w:cs="宋体"/>
                <w:sz w:val="18"/>
                <w:szCs w:val="18"/>
              </w:rPr>
              <w:instrText>n</w:instrText>
            </w:r>
            <w:r>
              <w:rPr>
                <w:rFonts w:ascii="宋体" w:hAnsi="宋体" w:cs="宋体"/>
                <w:color w:val="000000"/>
                <w:kern w:val="0"/>
                <w:sz w:val="18"/>
                <w:szCs w:val="18"/>
              </w:rPr>
              <w:instrText xml:space="preserve"> </w:instrText>
            </w:r>
            <w:r>
              <w:rPr>
                <w:rFonts w:ascii="宋体" w:hAnsi="宋体" w:cs="宋体" w:hint="eastAsia"/>
                <w:color w:val="000000"/>
                <w:kern w:val="0"/>
                <w:sz w:val="18"/>
                <w:szCs w:val="18"/>
              </w:rPr>
              <w:fldChar w:fldCharType="separate"/>
            </w:r>
            <m:oMath>
              <m:r>
                <m:rPr>
                  <m:sty m:val="p"/>
                </m:rPr>
                <w:rPr>
                  <w:rFonts w:ascii="Cambria Math" w:hAnsi="Cambria Math" w:cs="宋体"/>
                  <w:sz w:val="18"/>
                  <w:szCs w:val="18"/>
                </w:rPr>
                <m:t>n</m:t>
              </m:r>
            </m:oMath>
            <w:r>
              <w:rPr>
                <w:rFonts w:ascii="宋体" w:hAnsi="宋体" w:cs="宋体" w:hint="eastAsia"/>
                <w:color w:val="000000"/>
                <w:kern w:val="0"/>
                <w:sz w:val="18"/>
                <w:szCs w:val="18"/>
              </w:rPr>
              <w:fldChar w:fldCharType="end"/>
            </w:r>
            <w:r>
              <w:rPr>
                <w:rFonts w:ascii="宋体" w:hAnsi="宋体" w:cs="宋体"/>
                <w:color w:val="000000"/>
                <w:kern w:val="0"/>
                <w:sz w:val="18"/>
                <w:szCs w:val="18"/>
              </w:rPr>
              <w:t>=20时取2.21；</w:t>
            </w:r>
          </w:p>
        </w:tc>
      </w:tr>
      <w:tr w:rsidR="00307040" w14:paraId="567ED8A7" w14:textId="77777777">
        <w:tc>
          <w:tcPr>
            <w:tcW w:w="928" w:type="dxa"/>
            <w:shd w:val="clear" w:color="auto" w:fill="auto"/>
          </w:tcPr>
          <w:p w14:paraId="32B97FF4"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m</m:t>
                    </m:r>
                  </m:sub>
                </m:sSub>
              </m:oMath>
            </m:oMathPara>
          </w:p>
        </w:tc>
        <w:tc>
          <w:tcPr>
            <w:tcW w:w="7718" w:type="dxa"/>
            <w:shd w:val="clear" w:color="auto" w:fill="auto"/>
          </w:tcPr>
          <w:p w14:paraId="116E7B5A"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hint="eastAsia"/>
                <w:sz w:val="18"/>
                <w:szCs w:val="18"/>
              </w:rPr>
              <w:t>——安装</w:t>
            </w:r>
            <w:proofErr w:type="gramStart"/>
            <w:r>
              <w:rPr>
                <w:rFonts w:ascii="宋体" w:hAnsi="宋体" w:hint="eastAsia"/>
                <w:sz w:val="18"/>
                <w:szCs w:val="18"/>
              </w:rPr>
              <w:t>扭矩反</w:t>
            </w:r>
            <w:proofErr w:type="gramEnd"/>
            <w:r>
              <w:rPr>
                <w:rFonts w:ascii="宋体" w:hAnsi="宋体" w:hint="eastAsia"/>
                <w:sz w:val="18"/>
                <w:szCs w:val="18"/>
              </w:rPr>
              <w:t>力平均值（</w:t>
            </w:r>
            <w:r>
              <w:rPr>
                <w:rFonts w:ascii="宋体" w:hAnsi="宋体"/>
                <w:sz w:val="18"/>
                <w:szCs w:val="18"/>
              </w:rPr>
              <w:t>N），按式(6)</w:t>
            </w:r>
            <w:r>
              <w:rPr>
                <w:rFonts w:ascii="宋体" w:hAnsi="宋体" w:hint="eastAsia"/>
                <w:sz w:val="18"/>
                <w:szCs w:val="18"/>
              </w:rPr>
              <w:t>进行计算，将式</w:t>
            </w:r>
            <w:r>
              <w:rPr>
                <w:rFonts w:ascii="宋体" w:hAnsi="宋体"/>
                <w:sz w:val="18"/>
                <w:szCs w:val="18"/>
              </w:rPr>
              <w:t>(6)</w:t>
            </w:r>
            <w:r>
              <w:rPr>
                <w:rFonts w:ascii="宋体" w:hAnsi="宋体" w:hint="eastAsia"/>
                <w:sz w:val="18"/>
                <w:szCs w:val="18"/>
              </w:rPr>
              <w:t>中的</w:t>
            </w:r>
            <m:oMath>
              <m:sSub>
                <m:sSubPr>
                  <m:ctrlPr>
                    <w:rPr>
                      <w:rFonts w:ascii="Cambria Math" w:eastAsia="Cambria Math" w:hAnsi="Cambria Math"/>
                      <w:i/>
                      <w:sz w:val="18"/>
                      <w:szCs w:val="18"/>
                    </w:rPr>
                  </m:ctrlPr>
                </m:sSubPr>
                <m:e>
                  <m:r>
                    <w:rPr>
                      <w:rFonts w:ascii="Cambria Math" w:eastAsia="Cambria Math" w:hAnsi="Cambria Math"/>
                      <w:sz w:val="18"/>
                      <w:szCs w:val="18"/>
                    </w:rPr>
                    <m:t>F</m:t>
                  </m:r>
                </m:e>
                <m:sub>
                  <m:r>
                    <w:rPr>
                      <w:rFonts w:ascii="Cambria Math" w:eastAsia="Cambria Math" w:hAnsi="Cambria Math"/>
                      <w:sz w:val="18"/>
                      <w:szCs w:val="18"/>
                    </w:rPr>
                    <m:t>nom,x</m:t>
                  </m:r>
                </m:sub>
              </m:sSub>
            </m:oMath>
            <w:r>
              <w:rPr>
                <w:rFonts w:ascii="宋体" w:hAnsi="宋体" w:hint="eastAsia"/>
                <w:sz w:val="18"/>
                <w:szCs w:val="18"/>
              </w:rPr>
              <w:t>和</w:t>
            </w:r>
            <m:oMath>
              <m:sSub>
                <m:sSubPr>
                  <m:ctrlPr>
                    <w:rPr>
                      <w:rFonts w:ascii="Cambria Math" w:eastAsia="Cambria Math" w:hAnsi="Cambria Math"/>
                      <w:i/>
                      <w:sz w:val="18"/>
                      <w:szCs w:val="18"/>
                    </w:rPr>
                  </m:ctrlPr>
                </m:sSubPr>
                <m:e>
                  <m:r>
                    <w:rPr>
                      <w:rFonts w:ascii="Cambria Math" w:eastAsia="Cambria Math" w:hAnsi="Cambria Math"/>
                      <w:sz w:val="18"/>
                      <w:szCs w:val="18"/>
                    </w:rPr>
                    <m:t>F</m:t>
                  </m:r>
                </m:e>
                <m:sub>
                  <m:r>
                    <w:rPr>
                      <w:rFonts w:ascii="Cambria Math" w:eastAsia="Cambria Math" w:hAnsi="Cambria Math"/>
                      <w:sz w:val="18"/>
                      <w:szCs w:val="18"/>
                    </w:rPr>
                    <m:t>nom,i</m:t>
                  </m:r>
                </m:sub>
              </m:sSub>
            </m:oMath>
            <w:r>
              <w:rPr>
                <w:rFonts w:ascii="宋体" w:hAnsi="宋体" w:hint="eastAsia"/>
                <w:sz w:val="18"/>
                <w:szCs w:val="18"/>
              </w:rPr>
              <w:t>用</w:t>
            </w: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m</m:t>
                  </m:r>
                </m:sub>
              </m:sSub>
            </m:oMath>
            <w:r>
              <w:rPr>
                <w:rFonts w:ascii="宋体" w:hAnsi="宋体" w:hint="eastAsia"/>
                <w:sz w:val="18"/>
                <w:szCs w:val="18"/>
              </w:rPr>
              <w:t>和</w:t>
            </w: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i</m:t>
                  </m:r>
                </m:sub>
              </m:sSub>
            </m:oMath>
            <w:r>
              <w:rPr>
                <w:rFonts w:ascii="宋体" w:hAnsi="宋体" w:hint="eastAsia"/>
                <w:sz w:val="18"/>
                <w:szCs w:val="18"/>
              </w:rPr>
              <w:t>替换；</w:t>
            </w:r>
          </w:p>
        </w:tc>
      </w:tr>
      <w:tr w:rsidR="00307040" w14:paraId="0756B5D3" w14:textId="77777777">
        <w:tc>
          <w:tcPr>
            <w:tcW w:w="928" w:type="dxa"/>
            <w:shd w:val="clear" w:color="auto" w:fill="auto"/>
          </w:tcPr>
          <w:p w14:paraId="5B4A57E8" w14:textId="77777777" w:rsidR="00307040" w:rsidRDefault="00D50F10">
            <w:pPr>
              <w:spacing w:after="0" w:line="240" w:lineRule="auto"/>
              <w:jc w:val="left"/>
              <w:rPr>
                <w:rFonts w:ascii="宋体" w:hAnsi="宋体"/>
                <w:sz w:val="18"/>
                <w:szCs w:val="18"/>
              </w:rPr>
            </w:pPr>
            <m:oMathPara>
              <m:oMathParaPr>
                <m:jc m:val="left"/>
              </m:oMathPara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i</m:t>
                    </m:r>
                  </m:sub>
                </m:sSub>
              </m:oMath>
            </m:oMathPara>
          </w:p>
        </w:tc>
        <w:tc>
          <w:tcPr>
            <w:tcW w:w="7718" w:type="dxa"/>
            <w:shd w:val="clear" w:color="auto" w:fill="auto"/>
          </w:tcPr>
          <w:p w14:paraId="4E1B45EF"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s="宋体" w:hint="eastAsia"/>
                <w:color w:val="000000"/>
                <w:sz w:val="18"/>
                <w:szCs w:val="18"/>
              </w:rPr>
              <w:t>——单个试验</w:t>
            </w:r>
            <w:proofErr w:type="spellStart"/>
            <w:r>
              <w:rPr>
                <w:rFonts w:ascii="宋体" w:hAnsi="宋体" w:cs="宋体"/>
                <w:color w:val="000000"/>
                <w:sz w:val="18"/>
                <w:szCs w:val="18"/>
              </w:rPr>
              <w:t>i</w:t>
            </w:r>
            <w:proofErr w:type="spellEnd"/>
            <w:r>
              <w:rPr>
                <w:rFonts w:ascii="宋体" w:hAnsi="宋体" w:cs="宋体" w:hint="eastAsia"/>
                <w:color w:val="000000"/>
                <w:kern w:val="0"/>
                <w:sz w:val="18"/>
                <w:szCs w:val="18"/>
              </w:rPr>
              <w:t>的安装</w:t>
            </w:r>
            <w:proofErr w:type="gramStart"/>
            <w:r>
              <w:rPr>
                <w:rFonts w:ascii="宋体" w:hAnsi="宋体" w:cs="宋体" w:hint="eastAsia"/>
                <w:color w:val="000000"/>
                <w:kern w:val="0"/>
                <w:sz w:val="18"/>
                <w:szCs w:val="18"/>
              </w:rPr>
              <w:t>扭矩反</w:t>
            </w:r>
            <w:proofErr w:type="gramEnd"/>
            <w:r>
              <w:rPr>
                <w:rFonts w:ascii="宋体" w:hAnsi="宋体" w:cs="宋体" w:hint="eastAsia"/>
                <w:color w:val="000000"/>
                <w:kern w:val="0"/>
                <w:sz w:val="18"/>
                <w:szCs w:val="18"/>
              </w:rPr>
              <w:t>力</w:t>
            </w:r>
            <w:r>
              <w:rPr>
                <w:rFonts w:ascii="宋体" w:hAnsi="宋体" w:cs="宋体" w:hint="eastAsia"/>
                <w:kern w:val="0"/>
                <w:sz w:val="18"/>
                <w:szCs w:val="18"/>
              </w:rPr>
              <w:t>（</w:t>
            </w:r>
            <w:r>
              <w:rPr>
                <w:rFonts w:ascii="宋体" w:hAnsi="宋体" w:cs="宋体"/>
                <w:kern w:val="0"/>
                <w:sz w:val="18"/>
                <w:szCs w:val="18"/>
              </w:rPr>
              <w:t>N）</w:t>
            </w:r>
            <w:r>
              <w:rPr>
                <w:rFonts w:ascii="宋体" w:hAnsi="宋体" w:cs="宋体" w:hint="eastAsia"/>
                <w:kern w:val="0"/>
                <w:sz w:val="18"/>
                <w:szCs w:val="18"/>
              </w:rPr>
              <w:t>；</w:t>
            </w:r>
          </w:p>
        </w:tc>
      </w:tr>
      <w:tr w:rsidR="00307040" w14:paraId="6159461A" w14:textId="77777777">
        <w:tc>
          <w:tcPr>
            <w:tcW w:w="928" w:type="dxa"/>
            <w:shd w:val="clear" w:color="auto" w:fill="auto"/>
          </w:tcPr>
          <w:p w14:paraId="248A0485" w14:textId="77777777" w:rsidR="00307040" w:rsidRDefault="00D50F10">
            <w:pPr>
              <w:spacing w:after="0" w:line="240" w:lineRule="auto"/>
              <w:jc w:val="left"/>
              <w:rPr>
                <w:rFonts w:ascii="黑体" w:eastAsia="黑体" w:hAnsi="黑体"/>
                <w:sz w:val="18"/>
                <w:szCs w:val="18"/>
                <w:vertAlign w:val="superscript"/>
              </w:rPr>
            </w:pPr>
            <m:oMathPara>
              <m:oMathParaPr>
                <m:jc m:val="left"/>
              </m:oMathParaPr>
              <m:oMath>
                <m:sSub>
                  <m:sSubPr>
                    <m:ctrlPr>
                      <w:rPr>
                        <w:rFonts w:ascii="Cambria Math" w:eastAsia="等线" w:hAnsi="Cambria Math"/>
                        <w:i/>
                        <w:sz w:val="18"/>
                        <w:szCs w:val="18"/>
                      </w:rPr>
                    </m:ctrlPr>
                  </m:sSubPr>
                  <m:e>
                    <m:r>
                      <w:rPr>
                        <w:rFonts w:ascii="Cambria Math" w:eastAsia="等线" w:hAnsi="Cambria Math"/>
                        <w:sz w:val="18"/>
                        <w:szCs w:val="18"/>
                      </w:rPr>
                      <m:t>v</m:t>
                    </m:r>
                  </m:e>
                  <m:sub>
                    <m:r>
                      <w:rPr>
                        <w:rFonts w:ascii="Cambria Math" w:eastAsia="等线" w:hAnsi="Cambria Math"/>
                        <w:sz w:val="18"/>
                        <w:szCs w:val="18"/>
                      </w:rPr>
                      <m:t>test</m:t>
                    </m:r>
                  </m:sub>
                </m:sSub>
              </m:oMath>
            </m:oMathPara>
          </w:p>
        </w:tc>
        <w:tc>
          <w:tcPr>
            <w:tcW w:w="7718" w:type="dxa"/>
            <w:shd w:val="clear" w:color="auto" w:fill="auto"/>
          </w:tcPr>
          <w:p w14:paraId="5DDC23E1"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hint="eastAsia"/>
                <w:sz w:val="18"/>
                <w:szCs w:val="18"/>
              </w:rPr>
              <w:t>——</w:t>
            </w:r>
            <w:r>
              <w:rPr>
                <w:rFonts w:ascii="宋体" w:hAnsi="宋体" w:cs="宋体" w:hint="eastAsia"/>
                <w:color w:val="000000"/>
                <w:spacing w:val="-4"/>
                <w:kern w:val="0"/>
                <w:sz w:val="18"/>
                <w:szCs w:val="18"/>
              </w:rPr>
              <w:t>试验结果的变异系数，按式(</w:t>
            </w:r>
            <w:r>
              <w:rPr>
                <w:rFonts w:ascii="宋体" w:hAnsi="宋体" w:cs="宋体"/>
                <w:color w:val="000000"/>
                <w:spacing w:val="-4"/>
                <w:kern w:val="0"/>
                <w:sz w:val="18"/>
                <w:szCs w:val="18"/>
              </w:rPr>
              <w:t>7)</w:t>
            </w:r>
            <w:r>
              <w:rPr>
                <w:rFonts w:ascii="宋体" w:hAnsi="宋体" w:cs="宋体" w:hint="eastAsia"/>
                <w:color w:val="000000"/>
                <w:spacing w:val="-4"/>
                <w:kern w:val="0"/>
                <w:sz w:val="18"/>
                <w:szCs w:val="18"/>
              </w:rPr>
              <w:t>计算。</w:t>
            </w:r>
          </w:p>
        </w:tc>
      </w:tr>
    </w:tbl>
    <w:p w14:paraId="38E34BB5" w14:textId="20A7D8CF" w:rsidR="00307040" w:rsidRDefault="00411A5F">
      <w:pPr>
        <w:adjustRightInd w:val="0"/>
        <w:snapToGrid w:val="0"/>
        <w:spacing w:before="160" w:line="320" w:lineRule="exact"/>
        <w:textAlignment w:val="center"/>
        <w:rPr>
          <w:rFonts w:ascii="宋体" w:hAnsi="宋体" w:cs="宋体"/>
          <w:szCs w:val="21"/>
        </w:rPr>
      </w:pPr>
      <w:r>
        <w:rPr>
          <w:rFonts w:ascii="黑体" w:eastAsia="黑体" w:hAnsi="黑体" w:cs="宋体" w:hint="eastAsia"/>
          <w:szCs w:val="21"/>
        </w:rPr>
        <w:t>8</w:t>
      </w:r>
      <w:r>
        <w:rPr>
          <w:rFonts w:ascii="黑体" w:eastAsia="黑体" w:hAnsi="黑体" w:cs="宋体"/>
          <w:szCs w:val="21"/>
        </w:rPr>
        <w:t>.5.1</w:t>
      </w:r>
      <w:r>
        <w:rPr>
          <w:rFonts w:ascii="黑体" w:eastAsia="黑体" w:hAnsi="黑体" w:cs="宋体" w:hint="eastAsia"/>
          <w:szCs w:val="21"/>
        </w:rPr>
        <w:t>.</w:t>
      </w:r>
      <w:r>
        <w:rPr>
          <w:rFonts w:ascii="黑体" w:eastAsia="黑体" w:hAnsi="黑体" w:cs="宋体"/>
          <w:szCs w:val="21"/>
        </w:rPr>
        <w:t>2</w:t>
      </w:r>
      <w:r>
        <w:rPr>
          <w:rFonts w:ascii="宋体" w:hAnsi="宋体" w:cs="宋体"/>
          <w:szCs w:val="21"/>
        </w:rPr>
        <w:t xml:space="preserve">  </w:t>
      </w:r>
      <w:r>
        <w:rPr>
          <w:rFonts w:ascii="宋体" w:hAnsi="宋体" w:cs="宋体" w:hint="eastAsia"/>
          <w:szCs w:val="21"/>
        </w:rPr>
        <w:t>在1倍安装扭矩下, 常规安装</w:t>
      </w:r>
      <w:proofErr w:type="gramStart"/>
      <w:r>
        <w:rPr>
          <w:rFonts w:ascii="宋体" w:hAnsi="宋体" w:cs="宋体" w:hint="eastAsia"/>
          <w:szCs w:val="21"/>
        </w:rPr>
        <w:t>扭矩反</w:t>
      </w:r>
      <w:proofErr w:type="gramEnd"/>
      <w:r>
        <w:rPr>
          <w:rFonts w:ascii="宋体" w:hAnsi="宋体" w:cs="宋体" w:hint="eastAsia"/>
          <w:szCs w:val="21"/>
        </w:rPr>
        <w:t>力的</w:t>
      </w:r>
      <w:r>
        <w:rPr>
          <w:rFonts w:ascii="宋体" w:hAnsi="宋体" w:cs="宋体"/>
          <w:szCs w:val="21"/>
        </w:rPr>
        <w:t>95%分位值</w:t>
      </w:r>
      <w:r>
        <w:rPr>
          <w:rFonts w:ascii="宋体" w:hAnsi="宋体" w:cs="宋体" w:hint="eastAsia"/>
          <w:szCs w:val="21"/>
        </w:rPr>
        <w:t>应分别满足式</w:t>
      </w:r>
      <w:r>
        <w:rPr>
          <w:rFonts w:ascii="宋体" w:hAnsi="宋体" w:cs="宋体"/>
          <w:szCs w:val="21"/>
        </w:rPr>
        <w:t>(24)</w:t>
      </w:r>
      <w:r>
        <w:rPr>
          <w:rFonts w:ascii="宋体" w:hAnsi="宋体" w:cs="宋体" w:hint="eastAsia"/>
          <w:szCs w:val="21"/>
        </w:rPr>
        <w:t>、式</w:t>
      </w:r>
      <w:r>
        <w:rPr>
          <w:rFonts w:ascii="宋体" w:hAnsi="宋体" w:cs="宋体"/>
          <w:szCs w:val="21"/>
        </w:rPr>
        <w:t>(25)</w:t>
      </w:r>
      <w:r>
        <w:rPr>
          <w:rFonts w:ascii="宋体" w:hAnsi="宋体" w:cs="宋体" w:hint="eastAsia"/>
          <w:szCs w:val="21"/>
        </w:rPr>
        <w:t>、式</w:t>
      </w:r>
      <w:r>
        <w:rPr>
          <w:rFonts w:ascii="宋体" w:hAnsi="宋体" w:cs="宋体"/>
          <w:szCs w:val="21"/>
        </w:rPr>
        <w:t>(26)</w:t>
      </w:r>
      <w:r>
        <w:rPr>
          <w:rFonts w:ascii="宋体" w:hAnsi="宋体" w:cs="宋体" w:hint="eastAsia"/>
          <w:szCs w:val="21"/>
        </w:rPr>
        <w:t>和式</w:t>
      </w:r>
      <w:r>
        <w:rPr>
          <w:rFonts w:ascii="宋体" w:hAnsi="宋体" w:cs="宋体"/>
          <w:szCs w:val="21"/>
        </w:rPr>
        <w:t>(2</w:t>
      </w:r>
      <w:r>
        <w:rPr>
          <w:rFonts w:ascii="宋体" w:hAnsi="宋体" w:cs="宋体" w:hint="eastAsia"/>
          <w:szCs w:val="21"/>
        </w:rPr>
        <w:t>7</w:t>
      </w:r>
      <w:r>
        <w:rPr>
          <w:rFonts w:ascii="宋体" w:hAnsi="宋体" w:cs="宋体"/>
          <w:szCs w:val="21"/>
        </w:rPr>
        <w:t>)</w:t>
      </w:r>
      <w:r>
        <w:rPr>
          <w:rFonts w:ascii="宋体" w:hAnsi="宋体" w:cs="宋体" w:hint="eastAsia"/>
          <w:szCs w:val="21"/>
        </w:rPr>
        <w:t>的要求。当有任意一项不满足时，应降低安装扭矩并重新进行试验，直至满足式(24)、式(25)、式(26)和式(27)的要求。</w:t>
      </w:r>
    </w:p>
    <w:tbl>
      <w:tblPr>
        <w:tblW w:w="6482" w:type="dxa"/>
        <w:tblInd w:w="2326" w:type="dxa"/>
        <w:tblLayout w:type="fixed"/>
        <w:tblLook w:val="04A0" w:firstRow="1" w:lastRow="0" w:firstColumn="1" w:lastColumn="0" w:noHBand="0" w:noVBand="1"/>
      </w:tblPr>
      <w:tblGrid>
        <w:gridCol w:w="5807"/>
        <w:gridCol w:w="675"/>
      </w:tblGrid>
      <w:tr w:rsidR="00307040" w14:paraId="68305859" w14:textId="77777777">
        <w:trPr>
          <w:trHeight w:val="382"/>
        </w:trPr>
        <w:tc>
          <w:tcPr>
            <w:tcW w:w="5807" w:type="dxa"/>
            <w:shd w:val="clear" w:color="auto" w:fill="auto"/>
          </w:tcPr>
          <w:p w14:paraId="02DC26B0" w14:textId="77777777" w:rsidR="00307040" w:rsidRDefault="00D50F10">
            <w:pPr>
              <w:spacing w:after="0" w:line="240" w:lineRule="auto"/>
              <w:jc w:val="right"/>
              <w:rPr>
                <w:rFonts w:ascii="宋体" w:hAnsi="宋体" w:cs="宋体"/>
                <w:color w:val="000000"/>
                <w:sz w:val="18"/>
                <w:szCs w:val="18"/>
                <w:lang w:val="de-DE"/>
              </w:rPr>
            </w:p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95%,1.0∙</m:t>
                  </m:r>
                  <m:sSub>
                    <m:sSubPr>
                      <m:ctrlPr>
                        <w:rPr>
                          <w:rFonts w:ascii="Cambria Math" w:eastAsia="等线" w:hAnsi="Cambria Math"/>
                          <w:i/>
                          <w:sz w:val="18"/>
                          <w:szCs w:val="18"/>
                        </w:rPr>
                      </m:ctrlPr>
                    </m:sSubPr>
                    <m:e>
                      <m:r>
                        <w:rPr>
                          <w:rFonts w:ascii="Cambria Math" w:eastAsia="等线" w:hAnsi="Cambria Math"/>
                          <w:sz w:val="18"/>
                          <w:szCs w:val="18"/>
                        </w:rPr>
                        <m:t>T</m:t>
                      </m:r>
                    </m:e>
                    <m:sub>
                      <m:r>
                        <w:rPr>
                          <w:rFonts w:ascii="Cambria Math" w:eastAsia="等线" w:hAnsi="Cambria Math"/>
                          <w:sz w:val="18"/>
                          <w:szCs w:val="18"/>
                        </w:rPr>
                        <m:t>inst,general</m:t>
                      </m:r>
                    </m:sub>
                  </m:sSub>
                </m:sub>
              </m:sSub>
              <m:r>
                <w:rPr>
                  <w:rFonts w:ascii="Cambria Math" w:eastAsia="等线" w:hAnsi="Cambria Math"/>
                  <w:sz w:val="18"/>
                  <w:szCs w:val="18"/>
                </w:rPr>
                <m:t>&lt;</m:t>
              </m:r>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Rk,p</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675" w:type="dxa"/>
            <w:shd w:val="clear" w:color="auto" w:fill="auto"/>
            <w:vAlign w:val="center"/>
          </w:tcPr>
          <w:p w14:paraId="52C4EFCC"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4</w:t>
            </w:r>
            <w:r>
              <w:rPr>
                <w:rFonts w:ascii="宋体" w:hAnsi="宋体" w:cs="宋体"/>
                <w:color w:val="000000"/>
                <w:szCs w:val="21"/>
                <w:lang w:val="de-DE"/>
              </w:rPr>
              <w:t>)</w:t>
            </w:r>
          </w:p>
        </w:tc>
      </w:tr>
      <w:tr w:rsidR="00307040" w14:paraId="73147F84" w14:textId="77777777">
        <w:trPr>
          <w:trHeight w:val="382"/>
        </w:trPr>
        <w:tc>
          <w:tcPr>
            <w:tcW w:w="5807" w:type="dxa"/>
            <w:shd w:val="clear" w:color="auto" w:fill="auto"/>
          </w:tcPr>
          <w:p w14:paraId="21BA4D1D" w14:textId="77777777" w:rsidR="00307040" w:rsidRDefault="00D50F10">
            <w:pPr>
              <w:spacing w:after="0" w:line="240" w:lineRule="auto"/>
              <w:jc w:val="right"/>
              <w:rPr>
                <w:rFonts w:ascii="宋体" w:hAnsi="宋体" w:cs="宋体"/>
                <w:sz w:val="18"/>
                <w:szCs w:val="18"/>
                <w:lang w:val="de-DE"/>
              </w:rPr>
            </w:p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95%,1.0∙</m:t>
                  </m:r>
                  <m:sSub>
                    <m:sSubPr>
                      <m:ctrlPr>
                        <w:rPr>
                          <w:rFonts w:ascii="Cambria Math" w:eastAsia="等线" w:hAnsi="Cambria Math"/>
                          <w:i/>
                          <w:sz w:val="18"/>
                          <w:szCs w:val="18"/>
                        </w:rPr>
                      </m:ctrlPr>
                    </m:sSubPr>
                    <m:e>
                      <m:r>
                        <w:rPr>
                          <w:rFonts w:ascii="Cambria Math" w:eastAsia="等线" w:hAnsi="Cambria Math"/>
                          <w:sz w:val="18"/>
                          <w:szCs w:val="18"/>
                        </w:rPr>
                        <m:t>T</m:t>
                      </m:r>
                    </m:e>
                    <m:sub>
                      <m:r>
                        <w:rPr>
                          <w:rFonts w:ascii="Cambria Math" w:eastAsia="等线" w:hAnsi="Cambria Math"/>
                          <w:sz w:val="18"/>
                          <w:szCs w:val="18"/>
                        </w:rPr>
                        <m:t>inst,general</m:t>
                      </m:r>
                    </m:sub>
                  </m:sSub>
                </m:sub>
              </m:sSub>
              <m:r>
                <w:rPr>
                  <w:rFonts w:ascii="Cambria Math" w:eastAsia="等线" w:hAnsi="Cambria Math"/>
                  <w:sz w:val="18"/>
                  <w:szCs w:val="18"/>
                  <w:lang w:val="de-DE"/>
                </w:rPr>
                <m:t>&lt;</m:t>
              </m:r>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sa</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675" w:type="dxa"/>
            <w:shd w:val="clear" w:color="auto" w:fill="auto"/>
            <w:vAlign w:val="center"/>
          </w:tcPr>
          <w:p w14:paraId="032D11E7"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5</w:t>
            </w:r>
            <w:r>
              <w:rPr>
                <w:rFonts w:ascii="宋体" w:hAnsi="宋体" w:cs="宋体"/>
                <w:color w:val="000000"/>
                <w:szCs w:val="21"/>
                <w:lang w:val="de-DE"/>
              </w:rPr>
              <w:t>)</w:t>
            </w:r>
          </w:p>
        </w:tc>
      </w:tr>
      <w:tr w:rsidR="00307040" w14:paraId="367CC6FD" w14:textId="77777777">
        <w:trPr>
          <w:trHeight w:val="382"/>
        </w:trPr>
        <w:tc>
          <w:tcPr>
            <w:tcW w:w="5807" w:type="dxa"/>
            <w:shd w:val="clear" w:color="auto" w:fill="auto"/>
          </w:tcPr>
          <w:p w14:paraId="746CD86C" w14:textId="77777777" w:rsidR="00307040" w:rsidRDefault="00D50F10">
            <w:pPr>
              <w:spacing w:after="0" w:line="240" w:lineRule="auto"/>
              <w:jc w:val="right"/>
              <w:rPr>
                <w:rFonts w:ascii="宋体" w:hAnsi="宋体" w:cs="宋体"/>
                <w:sz w:val="18"/>
                <w:szCs w:val="18"/>
                <w:lang w:val="de-DE"/>
              </w:rPr>
            </w:p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95%,1.0∙</m:t>
                  </m:r>
                  <m:sSub>
                    <m:sSubPr>
                      <m:ctrlPr>
                        <w:rPr>
                          <w:rFonts w:ascii="Cambria Math" w:eastAsia="等线" w:hAnsi="Cambria Math"/>
                          <w:i/>
                          <w:sz w:val="18"/>
                          <w:szCs w:val="18"/>
                        </w:rPr>
                      </m:ctrlPr>
                    </m:sSubPr>
                    <m:e>
                      <m:r>
                        <w:rPr>
                          <w:rFonts w:ascii="Cambria Math" w:eastAsia="等线" w:hAnsi="Cambria Math"/>
                          <w:sz w:val="18"/>
                          <w:szCs w:val="18"/>
                        </w:rPr>
                        <m:t>T</m:t>
                      </m:r>
                    </m:e>
                    <m:sub>
                      <m:r>
                        <w:rPr>
                          <w:rFonts w:ascii="Cambria Math" w:eastAsia="等线" w:hAnsi="Cambria Math"/>
                          <w:sz w:val="18"/>
                          <w:szCs w:val="18"/>
                        </w:rPr>
                        <m:t>inst,general</m:t>
                      </m:r>
                    </m:sub>
                  </m:sSub>
                </m:sub>
              </m:sSub>
              <m:r>
                <w:rPr>
                  <w:rFonts w:ascii="Cambria Math" w:eastAsia="等线" w:hAnsi="Cambria Math"/>
                  <w:sz w:val="18"/>
                  <w:szCs w:val="18"/>
                  <w:lang w:val="de-DE"/>
                </w:rPr>
                <m:t>&lt;</m:t>
              </m:r>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sc</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675" w:type="dxa"/>
            <w:shd w:val="clear" w:color="auto" w:fill="auto"/>
            <w:vAlign w:val="center"/>
          </w:tcPr>
          <w:p w14:paraId="0EB7A68A"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6</w:t>
            </w:r>
            <w:r>
              <w:rPr>
                <w:rFonts w:ascii="宋体" w:hAnsi="宋体" w:cs="宋体"/>
                <w:color w:val="000000"/>
                <w:szCs w:val="21"/>
                <w:lang w:val="de-DE"/>
              </w:rPr>
              <w:t>)</w:t>
            </w:r>
          </w:p>
        </w:tc>
      </w:tr>
      <w:tr w:rsidR="00307040" w14:paraId="626448FC" w14:textId="77777777">
        <w:trPr>
          <w:trHeight w:val="382"/>
        </w:trPr>
        <w:tc>
          <w:tcPr>
            <w:tcW w:w="5807" w:type="dxa"/>
            <w:shd w:val="clear" w:color="auto" w:fill="auto"/>
          </w:tcPr>
          <w:p w14:paraId="6BEA9CFE" w14:textId="77777777" w:rsidR="00307040" w:rsidRDefault="00D50F10">
            <w:pPr>
              <w:spacing w:after="0" w:line="240" w:lineRule="auto"/>
              <w:jc w:val="right"/>
              <w:rPr>
                <w:rFonts w:ascii="宋体" w:hAnsi="宋体" w:cs="宋体"/>
                <w:sz w:val="18"/>
                <w:szCs w:val="18"/>
                <w:lang w:val="de-DE"/>
              </w:rPr>
            </w:p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95%,1.0∙</m:t>
                  </m:r>
                  <m:sSub>
                    <m:sSubPr>
                      <m:ctrlPr>
                        <w:rPr>
                          <w:rFonts w:ascii="Cambria Math" w:eastAsia="等线" w:hAnsi="Cambria Math"/>
                          <w:i/>
                          <w:sz w:val="18"/>
                          <w:szCs w:val="18"/>
                        </w:rPr>
                      </m:ctrlPr>
                    </m:sSubPr>
                    <m:e>
                      <m:r>
                        <w:rPr>
                          <w:rFonts w:ascii="Cambria Math" w:eastAsia="等线" w:hAnsi="Cambria Math"/>
                          <w:sz w:val="18"/>
                          <w:szCs w:val="18"/>
                        </w:rPr>
                        <m:t>T</m:t>
                      </m:r>
                    </m:e>
                    <m:sub>
                      <m:r>
                        <w:rPr>
                          <w:rFonts w:ascii="Cambria Math" w:eastAsia="等线" w:hAnsi="Cambria Math"/>
                          <w:sz w:val="18"/>
                          <w:szCs w:val="18"/>
                        </w:rPr>
                        <m:t>inst,general</m:t>
                      </m:r>
                    </m:sub>
                  </m:sSub>
                </m:sub>
              </m:sSub>
              <m:r>
                <w:rPr>
                  <w:rFonts w:ascii="Cambria Math" w:eastAsia="等线" w:hAnsi="Cambria Math"/>
                  <w:sz w:val="18"/>
                  <w:szCs w:val="18"/>
                  <w:lang w:val="de-DE"/>
                </w:rPr>
                <m:t>&lt;</m:t>
              </m:r>
              <m:sSubSup>
                <m:sSubSupPr>
                  <m:ctrlPr>
                    <w:rPr>
                      <w:rFonts w:ascii="Cambria Math" w:hAnsi="Cambria Math"/>
                      <w:sz w:val="18"/>
                      <w:szCs w:val="18"/>
                    </w:rPr>
                  </m:ctrlPr>
                </m:sSubSupPr>
                <m:e>
                  <m:r>
                    <w:rPr>
                      <w:rFonts w:ascii="Cambria Math" w:hAnsi="Cambria Math"/>
                      <w:sz w:val="18"/>
                      <w:szCs w:val="18"/>
                    </w:rPr>
                    <m:t>N</m:t>
                  </m:r>
                </m:e>
                <m:sub>
                  <m:r>
                    <w:rPr>
                      <w:rFonts w:ascii="Cambria Math" w:hAnsi="Cambria Math"/>
                      <w:sz w:val="18"/>
                      <w:szCs w:val="18"/>
                    </w:rPr>
                    <m:t>Rk</m:t>
                  </m:r>
                  <m:r>
                    <w:rPr>
                      <w:rFonts w:ascii="Cambria Math" w:hAnsi="Cambria Math"/>
                      <w:sz w:val="18"/>
                      <w:szCs w:val="18"/>
                      <w:lang w:val="de-DE"/>
                    </w:rPr>
                    <m:t>,</m:t>
                  </m:r>
                  <m:r>
                    <w:rPr>
                      <w:rFonts w:ascii="Cambria Math" w:hAnsi="Cambria Math"/>
                      <w:sz w:val="18"/>
                      <w:szCs w:val="18"/>
                    </w:rPr>
                    <m:t>sl</m:t>
                  </m:r>
                </m:sub>
                <m:sup>
                  <m:r>
                    <w:rPr>
                      <w:rFonts w:ascii="Cambria Math" w:hAnsi="Cambria Math"/>
                      <w:sz w:val="18"/>
                      <w:szCs w:val="18"/>
                      <w:lang w:val="de-DE"/>
                    </w:rPr>
                    <m:t>0</m:t>
                  </m:r>
                </m:sup>
              </m:sSubSup>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675" w:type="dxa"/>
            <w:shd w:val="clear" w:color="auto" w:fill="auto"/>
            <w:vAlign w:val="center"/>
          </w:tcPr>
          <w:p w14:paraId="2295A83F"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7</w:t>
            </w:r>
            <w:r>
              <w:rPr>
                <w:rFonts w:ascii="宋体" w:hAnsi="宋体" w:cs="宋体"/>
                <w:color w:val="000000"/>
                <w:szCs w:val="21"/>
                <w:lang w:val="de-DE"/>
              </w:rPr>
              <w:t>)</w:t>
            </w:r>
          </w:p>
        </w:tc>
      </w:tr>
    </w:tbl>
    <w:p w14:paraId="3C50CC0E"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28"/>
        <w:gridCol w:w="7718"/>
      </w:tblGrid>
      <w:tr w:rsidR="00307040" w14:paraId="18175096" w14:textId="77777777">
        <w:tc>
          <w:tcPr>
            <w:tcW w:w="928" w:type="dxa"/>
            <w:shd w:val="clear" w:color="auto" w:fill="auto"/>
          </w:tcPr>
          <w:bookmarkStart w:id="452" w:name="_Hlk528483250"/>
          <w:p w14:paraId="02B10D21"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Rk,p</m:t>
                    </m:r>
                  </m:sub>
                </m:sSub>
              </m:oMath>
            </m:oMathPara>
          </w:p>
        </w:tc>
        <w:tc>
          <w:tcPr>
            <w:tcW w:w="7718" w:type="dxa"/>
            <w:shd w:val="clear" w:color="auto" w:fill="auto"/>
          </w:tcPr>
          <w:p w14:paraId="5D516EDF" w14:textId="62354E58"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sz w:val="18"/>
                <w:szCs w:val="18"/>
              </w:rPr>
              <w:t>槽式预埋件单个锚件受拉拔</w:t>
            </w:r>
            <w:proofErr w:type="gramStart"/>
            <w:r>
              <w:rPr>
                <w:rFonts w:ascii="宋体" w:hAnsi="宋体" w:hint="eastAsia"/>
                <w:sz w:val="18"/>
                <w:szCs w:val="18"/>
              </w:rPr>
              <w:t>出破坏</w:t>
            </w:r>
            <w:proofErr w:type="gramEnd"/>
            <w:r>
              <w:rPr>
                <w:rFonts w:ascii="宋体" w:hAnsi="宋体" w:hint="eastAsia"/>
                <w:sz w:val="18"/>
                <w:szCs w:val="18"/>
              </w:rPr>
              <w:t>的抗拉承载力标准值（</w:t>
            </w:r>
            <w:r>
              <w:rPr>
                <w:rFonts w:ascii="宋体" w:hAnsi="宋体"/>
                <w:sz w:val="18"/>
                <w:szCs w:val="18"/>
              </w:rPr>
              <w:t>N</w:t>
            </w:r>
            <w:r>
              <w:rPr>
                <w:rFonts w:ascii="宋体" w:hAnsi="宋体" w:hint="eastAsia"/>
                <w:sz w:val="18"/>
                <w:szCs w:val="18"/>
              </w:rPr>
              <w:t>），按本标准8</w:t>
            </w:r>
            <w:r>
              <w:rPr>
                <w:rFonts w:ascii="宋体" w:hAnsi="宋体"/>
                <w:sz w:val="18"/>
                <w:szCs w:val="18"/>
              </w:rPr>
              <w:t>.5.2</w:t>
            </w:r>
            <w:r>
              <w:rPr>
                <w:rFonts w:ascii="宋体" w:hAnsi="宋体" w:hint="eastAsia"/>
                <w:sz w:val="18"/>
                <w:szCs w:val="18"/>
              </w:rPr>
              <w:t>条取值；</w:t>
            </w:r>
          </w:p>
        </w:tc>
      </w:tr>
      <w:tr w:rsidR="00307040" w14:paraId="292D8918" w14:textId="77777777">
        <w:tc>
          <w:tcPr>
            <w:tcW w:w="928" w:type="dxa"/>
            <w:shd w:val="clear" w:color="auto" w:fill="auto"/>
          </w:tcPr>
          <w:p w14:paraId="517B405D" w14:textId="77777777" w:rsidR="00307040" w:rsidRDefault="00D50F10">
            <w:pPr>
              <w:spacing w:after="0" w:line="240" w:lineRule="auto"/>
              <w:jc w:val="left"/>
              <w:rPr>
                <w:rFonts w:ascii="宋体" w:hAnsi="宋体" w:cs="宋体"/>
                <w:sz w:val="18"/>
                <w:szCs w:val="18"/>
              </w:rPr>
            </w:pPr>
            <m:oMathPara>
              <m:oMathParaPr>
                <m:jc m:val="left"/>
              </m:oMathPara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sa</m:t>
                    </m:r>
                  </m:sub>
                </m:sSub>
              </m:oMath>
            </m:oMathPara>
          </w:p>
        </w:tc>
        <w:tc>
          <w:tcPr>
            <w:tcW w:w="7718" w:type="dxa"/>
            <w:shd w:val="clear" w:color="auto" w:fill="auto"/>
          </w:tcPr>
          <w:p w14:paraId="006120A2" w14:textId="320B7B4F" w:rsidR="00307040" w:rsidRDefault="00411A5F">
            <w:pPr>
              <w:widowControl/>
              <w:tabs>
                <w:tab w:val="left" w:pos="426"/>
              </w:tabs>
              <w:spacing w:after="0" w:line="240" w:lineRule="auto"/>
              <w:contextualSpacing/>
              <w:jc w:val="left"/>
              <w:rPr>
                <w:rFonts w:ascii="宋体" w:hAnsi="宋体"/>
                <w:color w:val="000000"/>
                <w:sz w:val="18"/>
                <w:szCs w:val="18"/>
              </w:rPr>
            </w:pPr>
            <w:r>
              <w:rPr>
                <w:rFonts w:ascii="宋体" w:hAnsi="宋体"/>
                <w:color w:val="000000"/>
                <w:sz w:val="18"/>
                <w:szCs w:val="18"/>
              </w:rPr>
              <w:t>——</w:t>
            </w:r>
            <w:r>
              <w:rPr>
                <w:rFonts w:ascii="宋体" w:hAnsi="宋体" w:hint="eastAsia"/>
                <w:sz w:val="18"/>
                <w:szCs w:val="18"/>
              </w:rPr>
              <w:t>锚件的抗拉承载力标准值（</w:t>
            </w:r>
            <w:r>
              <w:rPr>
                <w:rFonts w:ascii="宋体" w:hAnsi="宋体"/>
                <w:sz w:val="18"/>
                <w:szCs w:val="18"/>
              </w:rPr>
              <w:t>N</w:t>
            </w:r>
            <w:r>
              <w:rPr>
                <w:rFonts w:ascii="宋体" w:hAnsi="宋体" w:hint="eastAsia"/>
                <w:sz w:val="18"/>
                <w:szCs w:val="18"/>
              </w:rPr>
              <w:t>），按本标准8</w:t>
            </w:r>
            <w:r>
              <w:rPr>
                <w:rFonts w:ascii="宋体" w:hAnsi="宋体"/>
                <w:sz w:val="18"/>
                <w:szCs w:val="18"/>
              </w:rPr>
              <w:t>.3.1</w:t>
            </w:r>
            <w:r>
              <w:rPr>
                <w:rFonts w:ascii="宋体" w:hAnsi="宋体" w:hint="eastAsia"/>
                <w:sz w:val="18"/>
                <w:szCs w:val="18"/>
              </w:rPr>
              <w:t>条取值</w:t>
            </w:r>
            <w:r>
              <w:rPr>
                <w:rFonts w:ascii="宋体" w:hAnsi="宋体" w:hint="eastAsia"/>
                <w:color w:val="000000"/>
                <w:kern w:val="0"/>
                <w:sz w:val="18"/>
                <w:szCs w:val="18"/>
              </w:rPr>
              <w:t>；</w:t>
            </w:r>
          </w:p>
        </w:tc>
      </w:tr>
      <w:tr w:rsidR="00307040" w14:paraId="7376B7C5" w14:textId="77777777">
        <w:tc>
          <w:tcPr>
            <w:tcW w:w="928" w:type="dxa"/>
            <w:shd w:val="clear" w:color="auto" w:fill="auto"/>
          </w:tcPr>
          <w:p w14:paraId="52F137EF"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m:t>
                    </m:r>
                    <m:r>
                      <w:rPr>
                        <w:rFonts w:ascii="Cambria Math" w:eastAsia="等线" w:hAnsi="Cambria Math"/>
                        <w:sz w:val="18"/>
                        <w:szCs w:val="18"/>
                        <w:lang w:val="de-DE"/>
                      </w:rPr>
                      <m:t>,</m:t>
                    </m:r>
                    <m:r>
                      <w:rPr>
                        <w:rFonts w:ascii="Cambria Math" w:eastAsia="等线" w:hAnsi="Cambria Math"/>
                        <w:sz w:val="18"/>
                        <w:szCs w:val="18"/>
                      </w:rPr>
                      <m:t>sc</m:t>
                    </m:r>
                  </m:sub>
                </m:sSub>
              </m:oMath>
            </m:oMathPara>
          </w:p>
        </w:tc>
        <w:tc>
          <w:tcPr>
            <w:tcW w:w="7718" w:type="dxa"/>
            <w:shd w:val="clear" w:color="auto" w:fill="auto"/>
          </w:tcPr>
          <w:p w14:paraId="0AFBA85D" w14:textId="7D864A68"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sz w:val="18"/>
                <w:szCs w:val="18"/>
              </w:rPr>
              <w:t>槽道</w:t>
            </w:r>
            <w:r>
              <w:rPr>
                <w:rFonts w:ascii="宋体" w:hAnsi="宋体"/>
                <w:sz w:val="18"/>
                <w:szCs w:val="18"/>
              </w:rPr>
              <w:t>与锚件连接</w:t>
            </w:r>
            <w:r>
              <w:rPr>
                <w:rFonts w:ascii="宋体" w:hAnsi="宋体" w:hint="eastAsia"/>
                <w:sz w:val="18"/>
                <w:szCs w:val="18"/>
              </w:rPr>
              <w:t>处抗拉承载力标准值（</w:t>
            </w:r>
            <w:r>
              <w:rPr>
                <w:rFonts w:ascii="宋体" w:hAnsi="宋体"/>
                <w:sz w:val="18"/>
                <w:szCs w:val="18"/>
              </w:rPr>
              <w:t>N</w:t>
            </w:r>
            <w:r>
              <w:rPr>
                <w:rFonts w:ascii="宋体" w:hAnsi="宋体" w:hint="eastAsia"/>
                <w:sz w:val="18"/>
                <w:szCs w:val="18"/>
              </w:rPr>
              <w:t>），按本标准8</w:t>
            </w:r>
            <w:r>
              <w:rPr>
                <w:rFonts w:ascii="宋体" w:hAnsi="宋体"/>
                <w:sz w:val="18"/>
                <w:szCs w:val="18"/>
              </w:rPr>
              <w:t>.2.1</w:t>
            </w:r>
            <w:r>
              <w:rPr>
                <w:rFonts w:ascii="宋体" w:hAnsi="宋体" w:hint="eastAsia"/>
                <w:sz w:val="18"/>
                <w:szCs w:val="18"/>
              </w:rPr>
              <w:t>条取值；</w:t>
            </w:r>
          </w:p>
        </w:tc>
      </w:tr>
      <w:tr w:rsidR="00307040" w14:paraId="404F1DA4" w14:textId="77777777">
        <w:tc>
          <w:tcPr>
            <w:tcW w:w="928" w:type="dxa"/>
            <w:shd w:val="clear" w:color="auto" w:fill="auto"/>
          </w:tcPr>
          <w:p w14:paraId="2C75056A" w14:textId="77777777" w:rsidR="00307040" w:rsidRDefault="00D50F10">
            <w:pPr>
              <w:spacing w:after="0" w:line="240" w:lineRule="auto"/>
              <w:jc w:val="left"/>
              <w:rPr>
                <w:rFonts w:ascii="宋体" w:hAnsi="宋体"/>
                <w:sz w:val="18"/>
                <w:szCs w:val="18"/>
              </w:rPr>
            </w:pPr>
            <m:oMathPara>
              <m:oMathParaPr>
                <m:jc m:val="left"/>
              </m:oMathParaPr>
              <m:oMath>
                <m:sSubSup>
                  <m:sSubSupPr>
                    <m:ctrlPr>
                      <w:rPr>
                        <w:rFonts w:ascii="Cambria Math" w:hAnsi="Cambria Math"/>
                        <w:sz w:val="18"/>
                        <w:szCs w:val="18"/>
                      </w:rPr>
                    </m:ctrlPr>
                  </m:sSubSupPr>
                  <m:e>
                    <m:r>
                      <w:rPr>
                        <w:rFonts w:ascii="Cambria Math" w:hAnsi="Cambria Math" w:hint="eastAsia"/>
                        <w:sz w:val="18"/>
                        <w:szCs w:val="18"/>
                      </w:rPr>
                      <m:t>N</m:t>
                    </m:r>
                  </m:e>
                  <m:sub>
                    <m:r>
                      <w:rPr>
                        <w:rFonts w:ascii="Cambria Math" w:hAnsi="Cambria Math"/>
                        <w:sz w:val="18"/>
                        <w:szCs w:val="18"/>
                      </w:rPr>
                      <m:t>Rk,sl</m:t>
                    </m:r>
                  </m:sub>
                  <m:sup>
                    <m:r>
                      <w:rPr>
                        <w:rFonts w:ascii="Cambria Math" w:hAnsi="Cambria Math"/>
                        <w:sz w:val="18"/>
                        <w:szCs w:val="18"/>
                      </w:rPr>
                      <m:t>0</m:t>
                    </m:r>
                  </m:sup>
                </m:sSubSup>
              </m:oMath>
            </m:oMathPara>
          </w:p>
        </w:tc>
        <w:tc>
          <w:tcPr>
            <w:tcW w:w="7718" w:type="dxa"/>
            <w:shd w:val="clear" w:color="auto" w:fill="auto"/>
          </w:tcPr>
          <w:p w14:paraId="205D8F4C" w14:textId="23E1674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sz w:val="18"/>
                <w:szCs w:val="18"/>
              </w:rPr>
              <w:t>槽口基准抗拉承载力标准值（</w:t>
            </w:r>
            <w:r>
              <w:rPr>
                <w:rFonts w:ascii="宋体" w:hAnsi="宋体"/>
                <w:sz w:val="18"/>
                <w:szCs w:val="18"/>
              </w:rPr>
              <w:t>N</w:t>
            </w:r>
            <w:r>
              <w:rPr>
                <w:rFonts w:ascii="宋体" w:hAnsi="宋体" w:hint="eastAsia"/>
                <w:sz w:val="18"/>
                <w:szCs w:val="18"/>
              </w:rPr>
              <w:t>），按本标准8</w:t>
            </w:r>
            <w:r>
              <w:rPr>
                <w:rFonts w:ascii="宋体" w:hAnsi="宋体"/>
                <w:sz w:val="18"/>
                <w:szCs w:val="18"/>
              </w:rPr>
              <w:t>.2.</w:t>
            </w:r>
            <w:r>
              <w:rPr>
                <w:rFonts w:ascii="宋体" w:hAnsi="宋体" w:hint="eastAsia"/>
                <w:sz w:val="18"/>
                <w:szCs w:val="18"/>
              </w:rPr>
              <w:t>2条取值</w:t>
            </w:r>
            <w:r>
              <w:rPr>
                <w:rFonts w:ascii="宋体" w:hAnsi="宋体" w:hint="eastAsia"/>
                <w:color w:val="000000"/>
                <w:kern w:val="0"/>
                <w:sz w:val="18"/>
                <w:szCs w:val="18"/>
              </w:rPr>
              <w:t>。</w:t>
            </w:r>
          </w:p>
        </w:tc>
      </w:tr>
    </w:tbl>
    <w:bookmarkEnd w:id="452"/>
    <w:p w14:paraId="3630FDE9" w14:textId="1943CD10" w:rsidR="00307040" w:rsidRDefault="00411A5F">
      <w:pPr>
        <w:adjustRightInd w:val="0"/>
        <w:snapToGrid w:val="0"/>
        <w:spacing w:before="160" w:line="320" w:lineRule="exact"/>
        <w:textAlignment w:val="center"/>
        <w:rPr>
          <w:rFonts w:ascii="宋体" w:hAnsi="宋体" w:cs="宋体"/>
          <w:szCs w:val="21"/>
        </w:rPr>
      </w:pPr>
      <w:r>
        <w:rPr>
          <w:rFonts w:ascii="黑体" w:eastAsia="黑体" w:hAnsi="黑体" w:cs="宋体" w:hint="eastAsia"/>
          <w:szCs w:val="21"/>
        </w:rPr>
        <w:lastRenderedPageBreak/>
        <w:t>8</w:t>
      </w:r>
      <w:r>
        <w:rPr>
          <w:rFonts w:ascii="黑体" w:eastAsia="黑体" w:hAnsi="黑体" w:cs="宋体"/>
          <w:szCs w:val="21"/>
        </w:rPr>
        <w:t>.5.1.3</w:t>
      </w:r>
      <w:r>
        <w:rPr>
          <w:rFonts w:ascii="宋体" w:hAnsi="宋体" w:cs="宋体"/>
          <w:szCs w:val="21"/>
        </w:rPr>
        <w:t xml:space="preserve">  </w:t>
      </w:r>
      <w:r>
        <w:rPr>
          <w:rFonts w:ascii="宋体" w:hAnsi="宋体" w:cs="宋体" w:hint="eastAsia"/>
          <w:szCs w:val="21"/>
        </w:rPr>
        <w:t>在1.3倍安装扭矩下，常规安装扭矩或钢-钢安装</w:t>
      </w:r>
      <w:proofErr w:type="gramStart"/>
      <w:r>
        <w:rPr>
          <w:rFonts w:ascii="宋体" w:hAnsi="宋体" w:cs="宋体" w:hint="eastAsia"/>
          <w:szCs w:val="21"/>
        </w:rPr>
        <w:t>扭矩反</w:t>
      </w:r>
      <w:proofErr w:type="gramEnd"/>
      <w:r>
        <w:rPr>
          <w:rFonts w:ascii="宋体" w:hAnsi="宋体" w:cs="宋体" w:hint="eastAsia"/>
          <w:szCs w:val="21"/>
        </w:rPr>
        <w:t>力的</w:t>
      </w:r>
      <w:r>
        <w:rPr>
          <w:rFonts w:ascii="宋体" w:hAnsi="宋体" w:cs="宋体"/>
          <w:szCs w:val="21"/>
        </w:rPr>
        <w:t>95%</w:t>
      </w:r>
      <w:r>
        <w:rPr>
          <w:rFonts w:ascii="宋体" w:hAnsi="宋体" w:cs="宋体" w:hint="eastAsia"/>
          <w:szCs w:val="21"/>
        </w:rPr>
        <w:t>分位值应满足式</w:t>
      </w:r>
      <w:r>
        <w:rPr>
          <w:rFonts w:ascii="宋体" w:hAnsi="宋体" w:cs="宋体"/>
          <w:szCs w:val="21"/>
        </w:rPr>
        <w:t>(28)</w:t>
      </w:r>
      <w:r>
        <w:rPr>
          <w:rFonts w:ascii="宋体" w:hAnsi="宋体" w:cs="宋体" w:hint="eastAsia"/>
          <w:szCs w:val="21"/>
        </w:rPr>
        <w:t>要求。</w:t>
      </w:r>
      <w:proofErr w:type="gramStart"/>
      <w:r>
        <w:rPr>
          <w:rFonts w:hint="eastAsia"/>
        </w:rPr>
        <w:t>当式</w:t>
      </w:r>
      <w:proofErr w:type="gramEnd"/>
      <w:r>
        <w:rPr>
          <w:rFonts w:ascii="宋体" w:hAnsi="宋体" w:cs="宋体"/>
          <w:szCs w:val="21"/>
        </w:rPr>
        <w:t>(28)</w:t>
      </w:r>
      <w:r>
        <w:rPr>
          <w:rFonts w:ascii="宋体" w:hAnsi="宋体" w:cs="宋体" w:hint="eastAsia"/>
          <w:color w:val="000000"/>
          <w:szCs w:val="21"/>
          <w:lang w:val="de-DE"/>
        </w:rPr>
        <w:t>不满足</w:t>
      </w:r>
      <w:r>
        <w:rPr>
          <w:rFonts w:hint="eastAsia"/>
          <w:szCs w:val="21"/>
        </w:rPr>
        <w:t>时，应降低常规</w:t>
      </w:r>
      <w:r>
        <w:rPr>
          <w:rFonts w:ascii="宋体" w:hAnsi="宋体" w:cs="宋体" w:hint="eastAsia"/>
          <w:szCs w:val="21"/>
        </w:rPr>
        <w:t>安装扭矩或钢</w:t>
      </w:r>
      <w:proofErr w:type="gramStart"/>
      <w:r>
        <w:rPr>
          <w:rFonts w:ascii="宋体" w:hAnsi="宋体" w:cs="宋体" w:hint="eastAsia"/>
          <w:szCs w:val="21"/>
        </w:rPr>
        <w:t>钢</w:t>
      </w:r>
      <w:proofErr w:type="gramEnd"/>
      <w:r>
        <w:rPr>
          <w:rFonts w:ascii="宋体" w:hAnsi="宋体" w:cs="宋体" w:hint="eastAsia"/>
          <w:szCs w:val="21"/>
        </w:rPr>
        <w:t>安装扭矩</w:t>
      </w:r>
      <w:r>
        <w:rPr>
          <w:rFonts w:hint="eastAsia"/>
          <w:szCs w:val="21"/>
        </w:rPr>
        <w:t>并重新进行试验，直至满足</w:t>
      </w:r>
      <w:r>
        <w:rPr>
          <w:rFonts w:ascii="宋体" w:hAnsi="宋体" w:cs="宋体" w:hint="eastAsia"/>
          <w:szCs w:val="21"/>
        </w:rPr>
        <w:t>式</w:t>
      </w:r>
      <w:r>
        <w:rPr>
          <w:rFonts w:ascii="宋体" w:hAnsi="宋体" w:cs="宋体"/>
          <w:szCs w:val="21"/>
        </w:rPr>
        <w:t>(28)</w:t>
      </w:r>
      <w:r>
        <w:rPr>
          <w:rFonts w:hint="eastAsia"/>
          <w:szCs w:val="21"/>
        </w:rPr>
        <w:t>的要求。</w:t>
      </w:r>
    </w:p>
    <w:tbl>
      <w:tblPr>
        <w:tblW w:w="7094" w:type="dxa"/>
        <w:tblInd w:w="2262" w:type="dxa"/>
        <w:tblLayout w:type="fixed"/>
        <w:tblLook w:val="04A0" w:firstRow="1" w:lastRow="0" w:firstColumn="1" w:lastColumn="0" w:noHBand="0" w:noVBand="1"/>
      </w:tblPr>
      <w:tblGrid>
        <w:gridCol w:w="5838"/>
        <w:gridCol w:w="1256"/>
      </w:tblGrid>
      <w:tr w:rsidR="00307040" w14:paraId="0DA5F7F8" w14:textId="77777777">
        <w:trPr>
          <w:trHeight w:val="382"/>
        </w:trPr>
        <w:tc>
          <w:tcPr>
            <w:tcW w:w="5838" w:type="dxa"/>
            <w:shd w:val="clear" w:color="auto" w:fill="auto"/>
          </w:tcPr>
          <w:p w14:paraId="1089AB9D"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95%,1.</m:t>
                  </m:r>
                  <m:r>
                    <w:rPr>
                      <w:rFonts w:ascii="Cambria Math" w:eastAsia="等线" w:hAnsi="Cambria Math" w:hint="eastAsia"/>
                      <w:sz w:val="18"/>
                      <w:szCs w:val="18"/>
                    </w:rPr>
                    <m:t>3</m:t>
                  </m:r>
                  <m:r>
                    <w:rPr>
                      <w:rFonts w:ascii="Cambria Math" w:eastAsia="等线" w:hAnsi="Cambria Math"/>
                      <w:sz w:val="18"/>
                      <w:szCs w:val="18"/>
                    </w:rPr>
                    <m:t>∙</m:t>
                  </m:r>
                  <m:sSub>
                    <m:sSubPr>
                      <m:ctrlPr>
                        <w:rPr>
                          <w:rFonts w:ascii="Cambria Math" w:eastAsia="等线" w:hAnsi="Cambria Math"/>
                          <w:i/>
                          <w:sz w:val="18"/>
                          <w:szCs w:val="18"/>
                        </w:rPr>
                      </m:ctrlPr>
                    </m:sSubPr>
                    <m:e>
                      <m:r>
                        <m:rPr>
                          <m:sty m:val="p"/>
                        </m:rPr>
                        <w:rPr>
                          <w:rFonts w:ascii="Cambria Math" w:eastAsia="等线" w:hAnsi="Cambria Math"/>
                          <w:sz w:val="18"/>
                          <w:szCs w:val="18"/>
                        </w:rPr>
                        <m:t>max⁡</m:t>
                      </m:r>
                      <m:r>
                        <w:rPr>
                          <w:rFonts w:ascii="Cambria Math" w:eastAsia="等线" w:hAnsi="Cambria Math"/>
                          <w:sz w:val="18"/>
                          <w:szCs w:val="18"/>
                        </w:rPr>
                        <m:t>(</m:t>
                      </m:r>
                      <m:sSub>
                        <m:sSubPr>
                          <m:ctrlPr>
                            <w:rPr>
                              <w:rFonts w:ascii="Cambria Math" w:eastAsia="等线" w:hAnsi="Cambria Math"/>
                              <w:i/>
                              <w:sz w:val="18"/>
                              <w:szCs w:val="18"/>
                            </w:rPr>
                          </m:ctrlPr>
                        </m:sSubPr>
                        <m:e>
                          <m:r>
                            <w:rPr>
                              <w:rFonts w:ascii="Cambria Math" w:eastAsia="等线" w:hAnsi="Cambria Math"/>
                              <w:sz w:val="18"/>
                              <w:szCs w:val="18"/>
                            </w:rPr>
                            <m:t>T</m:t>
                          </m:r>
                        </m:e>
                        <m:sub>
                          <m:r>
                            <w:rPr>
                              <w:rFonts w:ascii="Cambria Math" w:eastAsia="等线" w:hAnsi="Cambria Math"/>
                              <w:sz w:val="18"/>
                              <w:szCs w:val="18"/>
                            </w:rPr>
                            <m:t>inst,general</m:t>
                          </m:r>
                        </m:sub>
                      </m:sSub>
                      <m:r>
                        <w:rPr>
                          <w:rFonts w:ascii="Cambria Math" w:eastAsia="等线" w:hAnsi="Cambria Math"/>
                          <w:sz w:val="18"/>
                          <w:szCs w:val="18"/>
                        </w:rPr>
                        <m:t>;T</m:t>
                      </m:r>
                    </m:e>
                    <m:sub>
                      <m:r>
                        <w:rPr>
                          <w:rFonts w:ascii="Cambria Math" w:eastAsia="等线" w:hAnsi="Cambria Math"/>
                          <w:sz w:val="18"/>
                          <w:szCs w:val="18"/>
                        </w:rPr>
                        <m:t>inst,steel</m:t>
                      </m:r>
                    </m:sub>
                  </m:sSub>
                  <m:r>
                    <w:rPr>
                      <w:rFonts w:ascii="Cambria Math" w:eastAsia="等线" w:hAnsi="Cambria Math"/>
                      <w:sz w:val="18"/>
                      <w:szCs w:val="18"/>
                    </w:rPr>
                    <m:t>)</m:t>
                  </m:r>
                </m:sub>
              </m:sSub>
              <m:r>
                <w:rPr>
                  <w:rFonts w:ascii="Cambria Math" w:eastAsia="等线" w:hAnsi="Cambria Math"/>
                  <w:sz w:val="18"/>
                  <w:szCs w:val="18"/>
                </w:rPr>
                <m:t>&lt;</m:t>
              </m:r>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Rk,s</m:t>
                  </m:r>
                </m:sub>
              </m:sSub>
              <m:r>
                <w:rPr>
                  <w:rFonts w:ascii="Cambria Math" w:eastAsia="等线" w:hAnsi="Cambria Math"/>
                  <w:sz w:val="18"/>
                  <w:szCs w:val="18"/>
                </w:rPr>
                <m:t>∙</m:t>
              </m:r>
              <m:f>
                <m:fPr>
                  <m:ctrlPr>
                    <w:rPr>
                      <w:rFonts w:ascii="Cambria Math" w:eastAsia="等线" w:hAnsi="Cambria Math"/>
                      <w:i/>
                      <w:sz w:val="18"/>
                      <w:szCs w:val="18"/>
                    </w:rPr>
                  </m:ctrlPr>
                </m:fPr>
                <m:num>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yk,b</m:t>
                      </m:r>
                    </m:sub>
                  </m:sSub>
                </m:num>
                <m:den>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stk,b</m:t>
                      </m:r>
                    </m:sub>
                  </m:sSub>
                </m:den>
              </m:f>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56" w:type="dxa"/>
            <w:shd w:val="clear" w:color="auto" w:fill="auto"/>
            <w:vAlign w:val="center"/>
          </w:tcPr>
          <w:p w14:paraId="0C8962F5"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(2</w:t>
            </w:r>
            <w:r>
              <w:rPr>
                <w:rFonts w:ascii="宋体" w:hAnsi="宋体" w:cs="宋体" w:hint="eastAsia"/>
                <w:color w:val="000000"/>
                <w:szCs w:val="21"/>
                <w:lang w:val="de-DE"/>
              </w:rPr>
              <w:t>8</w:t>
            </w:r>
            <w:r>
              <w:rPr>
                <w:rFonts w:ascii="宋体" w:hAnsi="宋体" w:cs="宋体"/>
                <w:color w:val="000000"/>
                <w:szCs w:val="21"/>
                <w:lang w:val="de-DE"/>
              </w:rPr>
              <w:t>)</w:t>
            </w:r>
          </w:p>
        </w:tc>
      </w:tr>
    </w:tbl>
    <w:p w14:paraId="3326A9F4"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28"/>
        <w:gridCol w:w="7718"/>
      </w:tblGrid>
      <w:tr w:rsidR="00307040" w14:paraId="129EF592" w14:textId="77777777">
        <w:tc>
          <w:tcPr>
            <w:tcW w:w="928" w:type="dxa"/>
            <w:shd w:val="clear" w:color="auto" w:fill="auto"/>
          </w:tcPr>
          <w:p w14:paraId="6D52CCB4"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Rk,s</m:t>
                    </m:r>
                  </m:sub>
                </m:sSub>
              </m:oMath>
            </m:oMathPara>
          </w:p>
        </w:tc>
        <w:tc>
          <w:tcPr>
            <w:tcW w:w="7718" w:type="dxa"/>
            <w:shd w:val="clear" w:color="auto" w:fill="auto"/>
          </w:tcPr>
          <w:p w14:paraId="1C841825"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color w:val="000000"/>
                <w:sz w:val="18"/>
                <w:szCs w:val="18"/>
                <w:lang w:val="de-DE"/>
              </w:rPr>
              <w:t>T型螺栓</w:t>
            </w:r>
            <w:r>
              <w:rPr>
                <w:rFonts w:ascii="宋体" w:hAnsi="宋体" w:hint="eastAsia"/>
                <w:color w:val="000000"/>
                <w:sz w:val="18"/>
                <w:szCs w:val="18"/>
                <w:lang w:val="de-DE"/>
              </w:rPr>
              <w:t>抗拉承载力标准值</w:t>
            </w:r>
            <w:r>
              <w:rPr>
                <w:rFonts w:ascii="宋体" w:hAnsi="宋体" w:hint="eastAsia"/>
                <w:color w:val="000000"/>
                <w:kern w:val="0"/>
                <w:sz w:val="18"/>
                <w:szCs w:val="18"/>
              </w:rPr>
              <w:t>（</w:t>
            </w:r>
            <w:r>
              <w:rPr>
                <w:rFonts w:ascii="宋体" w:hAnsi="宋体"/>
                <w:color w:val="000000"/>
                <w:kern w:val="0"/>
                <w:sz w:val="18"/>
                <w:szCs w:val="18"/>
              </w:rPr>
              <w:t>N</w:t>
            </w:r>
            <w:r>
              <w:rPr>
                <w:rFonts w:ascii="宋体" w:hAnsi="宋体" w:hint="eastAsia"/>
                <w:color w:val="000000"/>
                <w:kern w:val="0"/>
                <w:sz w:val="18"/>
                <w:szCs w:val="18"/>
              </w:rPr>
              <w:t>），按本标准</w:t>
            </w:r>
            <w:r>
              <w:rPr>
                <w:rFonts w:ascii="宋体" w:hAnsi="宋体"/>
                <w:color w:val="000000"/>
                <w:kern w:val="0"/>
                <w:sz w:val="18"/>
                <w:szCs w:val="18"/>
              </w:rPr>
              <w:t>7.4.1</w:t>
            </w:r>
            <w:r>
              <w:rPr>
                <w:rFonts w:ascii="宋体" w:hAnsi="宋体" w:hint="eastAsia"/>
                <w:color w:val="000000"/>
                <w:kern w:val="0"/>
                <w:sz w:val="18"/>
                <w:szCs w:val="18"/>
              </w:rPr>
              <w:t>条取值；</w:t>
            </w:r>
          </w:p>
        </w:tc>
      </w:tr>
      <w:tr w:rsidR="00307040" w14:paraId="3083029E" w14:textId="77777777">
        <w:tc>
          <w:tcPr>
            <w:tcW w:w="928" w:type="dxa"/>
            <w:shd w:val="clear" w:color="auto" w:fill="auto"/>
          </w:tcPr>
          <w:p w14:paraId="773FA95E"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yk,b</m:t>
                    </m:r>
                  </m:sub>
                </m:sSub>
              </m:oMath>
            </m:oMathPara>
          </w:p>
        </w:tc>
        <w:tc>
          <w:tcPr>
            <w:tcW w:w="7718" w:type="dxa"/>
            <w:shd w:val="clear" w:color="auto" w:fill="auto"/>
          </w:tcPr>
          <w:p w14:paraId="6051785A"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sz w:val="18"/>
                <w:szCs w:val="18"/>
              </w:rPr>
              <w:t>T型螺栓的</w:t>
            </w:r>
            <w:r>
              <w:rPr>
                <w:rFonts w:ascii="宋体" w:hAnsi="宋体" w:hint="eastAsia"/>
                <w:sz w:val="18"/>
                <w:szCs w:val="18"/>
              </w:rPr>
              <w:t>公称屈服</w:t>
            </w:r>
            <w:r>
              <w:rPr>
                <w:rFonts w:ascii="宋体" w:hAnsi="宋体"/>
                <w:sz w:val="18"/>
                <w:szCs w:val="18"/>
              </w:rPr>
              <w:t>强度</w:t>
            </w:r>
            <w:r>
              <w:rPr>
                <w:rFonts w:ascii="宋体" w:hAnsi="宋体" w:hint="eastAsia"/>
                <w:sz w:val="18"/>
                <w:szCs w:val="18"/>
              </w:rPr>
              <w:t>标准值（</w:t>
            </w:r>
            <w:r>
              <w:rPr>
                <w:rFonts w:ascii="宋体" w:hAnsi="宋体"/>
                <w:sz w:val="18"/>
                <w:szCs w:val="18"/>
              </w:rPr>
              <w:t>N/mm</w:t>
            </w:r>
            <w:r>
              <w:rPr>
                <w:rFonts w:ascii="宋体" w:hAnsi="宋体"/>
                <w:sz w:val="18"/>
                <w:szCs w:val="18"/>
                <w:vertAlign w:val="superscript"/>
              </w:rPr>
              <w:t>2</w:t>
            </w:r>
            <w:r>
              <w:rPr>
                <w:rFonts w:ascii="宋体" w:hAnsi="宋体" w:hint="eastAsia"/>
                <w:color w:val="000000"/>
                <w:kern w:val="0"/>
                <w:sz w:val="18"/>
                <w:szCs w:val="18"/>
              </w:rPr>
              <w:t>）；</w:t>
            </w:r>
          </w:p>
        </w:tc>
      </w:tr>
      <w:tr w:rsidR="00307040" w14:paraId="0DE5E29F" w14:textId="77777777">
        <w:tc>
          <w:tcPr>
            <w:tcW w:w="928" w:type="dxa"/>
            <w:shd w:val="clear" w:color="auto" w:fill="auto"/>
          </w:tcPr>
          <w:p w14:paraId="2D082CC9" w14:textId="77777777" w:rsidR="00307040" w:rsidRDefault="00D50F10">
            <w:pPr>
              <w:spacing w:after="0" w:line="240" w:lineRule="auto"/>
              <w:jc w:val="left"/>
              <w:rPr>
                <w:rFonts w:ascii="宋体" w:hAnsi="宋体"/>
                <w:sz w:val="18"/>
                <w:szCs w:val="18"/>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stk,b</m:t>
                    </m:r>
                  </m:sub>
                </m:sSub>
              </m:oMath>
            </m:oMathPara>
          </w:p>
        </w:tc>
        <w:tc>
          <w:tcPr>
            <w:tcW w:w="7718" w:type="dxa"/>
            <w:shd w:val="clear" w:color="auto" w:fill="auto"/>
          </w:tcPr>
          <w:p w14:paraId="2DAAD624"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sz w:val="18"/>
                <w:szCs w:val="18"/>
              </w:rPr>
              <w:t>T型螺栓的</w:t>
            </w:r>
            <w:r>
              <w:rPr>
                <w:rFonts w:ascii="宋体" w:hAnsi="宋体" w:hint="eastAsia"/>
                <w:sz w:val="18"/>
                <w:szCs w:val="18"/>
              </w:rPr>
              <w:t>公称抗拉</w:t>
            </w:r>
            <w:r>
              <w:rPr>
                <w:rFonts w:ascii="宋体" w:hAnsi="宋体"/>
                <w:sz w:val="18"/>
                <w:szCs w:val="18"/>
              </w:rPr>
              <w:t>强度</w:t>
            </w:r>
            <w:r>
              <w:rPr>
                <w:rFonts w:ascii="宋体" w:hAnsi="宋体" w:hint="eastAsia"/>
                <w:sz w:val="18"/>
                <w:szCs w:val="18"/>
              </w:rPr>
              <w:t>标准值（</w:t>
            </w:r>
            <w:r>
              <w:rPr>
                <w:rFonts w:ascii="宋体" w:hAnsi="宋体"/>
                <w:sz w:val="18"/>
                <w:szCs w:val="18"/>
              </w:rPr>
              <w:t>N/mm</w:t>
            </w:r>
            <w:r>
              <w:rPr>
                <w:rFonts w:ascii="宋体" w:hAnsi="宋体"/>
                <w:sz w:val="18"/>
                <w:szCs w:val="18"/>
                <w:vertAlign w:val="superscript"/>
              </w:rPr>
              <w:t>2</w:t>
            </w:r>
            <w:r>
              <w:rPr>
                <w:rFonts w:ascii="宋体" w:hAnsi="宋体" w:hint="eastAsia"/>
                <w:color w:val="000000"/>
                <w:kern w:val="0"/>
                <w:sz w:val="18"/>
                <w:szCs w:val="18"/>
              </w:rPr>
              <w:t>）。</w:t>
            </w:r>
          </w:p>
        </w:tc>
      </w:tr>
    </w:tbl>
    <w:p w14:paraId="4733A270" w14:textId="591E901D" w:rsidR="00307040" w:rsidRDefault="00411A5F">
      <w:pPr>
        <w:widowControl/>
        <w:rPr>
          <w:rFonts w:ascii="黑体" w:eastAsia="黑体"/>
          <w:iCs/>
          <w:szCs w:val="21"/>
        </w:rPr>
      </w:pPr>
      <w:bookmarkStart w:id="453" w:name="_Toc21785328"/>
      <w:bookmarkStart w:id="454" w:name="_Toc20657"/>
      <w:bookmarkStart w:id="455" w:name="_Toc18307678"/>
      <w:bookmarkStart w:id="456" w:name="_Hlk518390658"/>
      <w:r>
        <w:rPr>
          <w:rFonts w:ascii="黑体" w:eastAsia="黑体" w:hint="eastAsia"/>
          <w:iCs/>
          <w:szCs w:val="21"/>
        </w:rPr>
        <w:t>8</w:t>
      </w:r>
      <w:r>
        <w:rPr>
          <w:rFonts w:ascii="黑体" w:eastAsia="黑体"/>
          <w:iCs/>
          <w:szCs w:val="21"/>
        </w:rPr>
        <w:t>.5.</w:t>
      </w:r>
      <w:r>
        <w:rPr>
          <w:rFonts w:ascii="黑体" w:eastAsia="黑体" w:hint="eastAsia"/>
          <w:iCs/>
          <w:szCs w:val="21"/>
        </w:rPr>
        <w:t>2</w:t>
      </w:r>
      <w:r>
        <w:rPr>
          <w:rFonts w:ascii="黑体" w:eastAsia="黑体"/>
          <w:iCs/>
          <w:szCs w:val="21"/>
        </w:rPr>
        <w:t xml:space="preserve">  </w:t>
      </w:r>
      <w:r>
        <w:rPr>
          <w:rFonts w:ascii="黑体" w:eastAsia="黑体" w:hint="eastAsia"/>
          <w:iCs/>
          <w:szCs w:val="21"/>
        </w:rPr>
        <w:t>安装扭矩作用下混凝土劈裂破坏</w:t>
      </w:r>
      <w:bookmarkEnd w:id="453"/>
      <w:r>
        <w:rPr>
          <w:rFonts w:ascii="黑体" w:eastAsia="黑体" w:hint="eastAsia"/>
          <w:iCs/>
          <w:szCs w:val="21"/>
        </w:rPr>
        <w:t>计算</w:t>
      </w:r>
      <w:bookmarkEnd w:id="454"/>
    </w:p>
    <w:p w14:paraId="22EB70C4" w14:textId="2C0A16E3" w:rsidR="00307040" w:rsidRDefault="00411A5F">
      <w:pPr>
        <w:spacing w:after="0" w:line="320" w:lineRule="exact"/>
        <w:rPr>
          <w:rFonts w:ascii="宋体" w:hAnsi="宋体" w:cs="宋体"/>
          <w:color w:val="000000"/>
          <w:szCs w:val="21"/>
          <w:lang w:val="de-DE"/>
        </w:rPr>
        <w:sectPr w:rsidR="00307040" w:rsidSect="009C452D">
          <w:footerReference w:type="default" r:id="rId74"/>
          <w:footerReference w:type="first" r:id="rId75"/>
          <w:type w:val="continuous"/>
          <w:pgSz w:w="11906" w:h="16838"/>
          <w:pgMar w:top="1985" w:right="1134" w:bottom="1418" w:left="1418" w:header="1418" w:footer="1134" w:gutter="0"/>
          <w:pgNumType w:start="35"/>
          <w:cols w:space="720"/>
          <w:titlePg/>
          <w:docGrid w:type="lines" w:linePitch="312"/>
        </w:sectPr>
      </w:pPr>
      <w:r>
        <w:rPr>
          <w:rFonts w:ascii="宋体" w:hAnsi="宋体" w:cs="宋体" w:hint="eastAsia"/>
          <w:color w:val="000000"/>
          <w:szCs w:val="21"/>
        </w:rPr>
        <w:t xml:space="preserve">    </w:t>
      </w:r>
      <w:r>
        <w:rPr>
          <w:rFonts w:ascii="宋体" w:hAnsi="宋体" w:cs="宋体" w:hint="eastAsia"/>
          <w:color w:val="000000"/>
          <w:szCs w:val="21"/>
          <w:lang w:val="de-DE"/>
        </w:rPr>
        <w:t>混凝土出现裂缝时的安装扭矩标准值</w:t>
      </w:r>
      <m:oMath>
        <m:sSub>
          <m:sSubPr>
            <m:ctrlPr>
              <w:rPr>
                <w:rFonts w:ascii="Cambria Math" w:hAnsi="Cambria Math" w:cs="宋体"/>
                <w:color w:val="000000"/>
                <w:szCs w:val="21"/>
                <w:lang w:val="de-DE"/>
              </w:rPr>
            </m:ctrlPr>
          </m:sSubPr>
          <m:e>
            <m:r>
              <w:rPr>
                <w:rFonts w:ascii="Cambria Math" w:hAnsi="Cambria Math" w:cs="宋体" w:hint="eastAsia"/>
                <w:color w:val="000000"/>
                <w:szCs w:val="21"/>
                <w:lang w:val="de-DE"/>
              </w:rPr>
              <m:t>T</m:t>
            </m:r>
          </m:e>
          <m:sub>
            <m:r>
              <w:rPr>
                <w:rFonts w:ascii="Cambria Math" w:hAnsi="Cambria Math" w:cs="宋体"/>
                <w:color w:val="000000"/>
                <w:szCs w:val="21"/>
                <w:lang w:val="de-DE"/>
              </w:rPr>
              <m:t>k</m:t>
            </m:r>
          </m:sub>
        </m:sSub>
      </m:oMath>
      <w:r>
        <w:rPr>
          <w:rFonts w:ascii="宋体" w:hAnsi="宋体" w:cs="宋体" w:hint="eastAsia"/>
          <w:color w:val="000000"/>
          <w:szCs w:val="21"/>
          <w:lang w:val="de-DE"/>
        </w:rPr>
        <w:t>应通过</w:t>
      </w:r>
      <w:r>
        <w:rPr>
          <w:rFonts w:ascii="宋体" w:hAnsi="宋体" w:cs="宋体" w:hint="eastAsia"/>
          <w:color w:val="000000"/>
          <w:szCs w:val="21"/>
        </w:rPr>
        <w:t>本标准7.2条</w:t>
      </w:r>
      <w:r>
        <w:rPr>
          <w:rFonts w:ascii="宋体" w:hAnsi="宋体" w:cs="宋体" w:hint="eastAsia"/>
          <w:color w:val="000000"/>
          <w:szCs w:val="21"/>
          <w:lang w:val="de-DE"/>
        </w:rPr>
        <w:t>试验，结果按式(</w:t>
      </w:r>
      <w:r>
        <w:rPr>
          <w:rFonts w:ascii="宋体" w:hAnsi="宋体" w:cs="宋体"/>
          <w:color w:val="000000"/>
          <w:szCs w:val="21"/>
          <w:lang w:val="de-DE"/>
        </w:rPr>
        <w:t>5)</w:t>
      </w:r>
      <w:r>
        <w:rPr>
          <w:rFonts w:ascii="宋体" w:hAnsi="宋体" w:cs="宋体" w:hint="eastAsia"/>
          <w:color w:val="000000"/>
          <w:szCs w:val="21"/>
          <w:lang w:val="de-DE"/>
        </w:rPr>
        <w:t>进行计算，其中</w:t>
      </w:r>
      <w:r>
        <w:rPr>
          <w:rFonts w:ascii="宋体" w:hAnsi="宋体" w:cs="宋体" w:hint="eastAsia"/>
          <w:color w:val="000000"/>
          <w:szCs w:val="21"/>
        </w:rPr>
        <w:t>单个试验</w:t>
      </w:r>
      <m:oMath>
        <m:r>
          <w:rPr>
            <w:rFonts w:ascii="Cambria Math" w:eastAsia="等线" w:hAnsi="Cambria Math"/>
            <w:sz w:val="18"/>
            <w:szCs w:val="18"/>
          </w:rPr>
          <m:t>i</m:t>
        </m:r>
      </m:oMath>
      <w:r>
        <w:rPr>
          <w:rFonts w:ascii="宋体" w:hAnsi="宋体" w:cs="宋体" w:hint="eastAsia"/>
          <w:color w:val="000000"/>
          <w:szCs w:val="21"/>
          <w:lang w:val="de-DE"/>
        </w:rPr>
        <w:t>中混凝土出现裂缝时的安装扭矩</w:t>
      </w:r>
      <m:oMath>
        <m:sSub>
          <m:sSubPr>
            <m:ctrlPr>
              <w:rPr>
                <w:rFonts w:ascii="Cambria Math" w:eastAsia="等线" w:hAnsi="Cambria Math"/>
                <w:sz w:val="18"/>
                <w:szCs w:val="18"/>
              </w:rPr>
            </m:ctrlPr>
          </m:sSubPr>
          <m:e>
            <m:r>
              <w:rPr>
                <w:rFonts w:ascii="Cambria Math" w:eastAsia="等线" w:hAnsi="Cambria Math"/>
                <w:sz w:val="18"/>
                <w:szCs w:val="18"/>
              </w:rPr>
              <m:t>T</m:t>
            </m:r>
          </m:e>
          <m:sub>
            <m:r>
              <w:rPr>
                <w:rFonts w:ascii="Cambria Math" w:eastAsia="等线" w:hAnsi="Cambria Math"/>
                <w:sz w:val="18"/>
                <w:szCs w:val="18"/>
              </w:rPr>
              <m:t>i</m:t>
            </m:r>
          </m:sub>
        </m:sSub>
      </m:oMath>
      <w:r>
        <w:rPr>
          <w:rFonts w:ascii="宋体" w:hAnsi="宋体" w:cs="宋体" w:hint="eastAsia"/>
          <w:color w:val="000000"/>
          <w:szCs w:val="21"/>
          <w:lang w:val="de-DE"/>
        </w:rPr>
        <w:t>应替换</w:t>
      </w: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nom,i</m:t>
            </m:r>
          </m:sub>
        </m:sSub>
      </m:oMath>
      <w:r>
        <w:rPr>
          <w:rFonts w:ascii="宋体" w:hAnsi="宋体" w:cs="宋体" w:hint="eastAsia"/>
          <w:color w:val="000000"/>
          <w:szCs w:val="21"/>
          <w:lang w:val="de-DE"/>
        </w:rPr>
        <w:t>，混凝土出现裂缝时的安装扭矩平均值</w:t>
      </w:r>
      <m:oMath>
        <m:sSub>
          <m:sSubPr>
            <m:ctrlPr>
              <w:rPr>
                <w:rFonts w:ascii="Cambria Math" w:eastAsia="等线" w:hAnsi="Cambria Math"/>
                <w:sz w:val="18"/>
                <w:szCs w:val="18"/>
              </w:rPr>
            </m:ctrlPr>
          </m:sSubPr>
          <m:e>
            <m:r>
              <w:rPr>
                <w:rFonts w:ascii="Cambria Math" w:eastAsia="等线" w:hAnsi="Cambria Math"/>
                <w:sz w:val="18"/>
                <w:szCs w:val="18"/>
              </w:rPr>
              <m:t>T</m:t>
            </m:r>
          </m:e>
          <m:sub>
            <m:r>
              <w:rPr>
                <w:rFonts w:ascii="Cambria Math" w:eastAsia="等线" w:hAnsi="Cambria Math"/>
                <w:sz w:val="18"/>
                <w:szCs w:val="18"/>
              </w:rPr>
              <m:t>m</m:t>
            </m:r>
          </m:sub>
        </m:sSub>
      </m:oMath>
      <w:r>
        <w:rPr>
          <w:rFonts w:ascii="宋体" w:hAnsi="宋体" w:cs="宋体" w:hint="eastAsia"/>
          <w:color w:val="000000"/>
          <w:szCs w:val="21"/>
          <w:lang w:val="de-DE"/>
        </w:rPr>
        <w:t>应替换</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F</m:t>
            </m:r>
          </m:e>
          <m:sub>
            <m:r>
              <w:rPr>
                <w:rFonts w:ascii="Cambria Math" w:hAnsi="Cambria Math" w:cs="宋体"/>
                <w:color w:val="000000"/>
                <w:sz w:val="18"/>
                <w:szCs w:val="18"/>
                <w:lang w:val="de-DE"/>
              </w:rPr>
              <m:t>nom,x</m:t>
            </m:r>
          </m:sub>
        </m:sSub>
      </m:oMath>
      <w:r>
        <w:rPr>
          <w:rFonts w:ascii="宋体" w:hAnsi="宋体" w:cs="宋体" w:hint="eastAsia"/>
          <w:color w:val="000000"/>
          <w:szCs w:val="21"/>
          <w:lang w:val="de-DE"/>
        </w:rPr>
        <w:t>。</w:t>
      </w:r>
    </w:p>
    <w:p w14:paraId="3D51CD05" w14:textId="77777777" w:rsidR="00307040" w:rsidRDefault="00411A5F" w:rsidP="00411A5F">
      <w:pPr>
        <w:pStyle w:val="affff2"/>
        <w:numPr>
          <w:ilvl w:val="0"/>
          <w:numId w:val="65"/>
        </w:numPr>
        <w:spacing w:after="0" w:line="320" w:lineRule="exact"/>
        <w:ind w:leftChars="200" w:left="840" w:hangingChars="200"/>
        <w:rPr>
          <w:rFonts w:ascii="宋体" w:hAnsi="宋体"/>
          <w:color w:val="000000"/>
          <w:szCs w:val="21"/>
          <w:lang w:val="de-DE"/>
        </w:rPr>
      </w:pPr>
      <w:r>
        <w:rPr>
          <w:rFonts w:ascii="宋体" w:hAnsi="宋体" w:hint="eastAsia"/>
          <w:lang w:val="de-DE"/>
        </w:rPr>
        <w:t>当</w:t>
      </w:r>
      <w:r>
        <w:rPr>
          <w:rFonts w:ascii="宋体" w:hAnsi="宋体" w:cs="宋体" w:hint="eastAsia"/>
          <w:color w:val="000000"/>
          <w:szCs w:val="21"/>
          <w:lang w:val="de-DE"/>
        </w:rPr>
        <w:t>混凝土出现裂缝时的安装扭矩标准值</w:t>
      </w:r>
      <m:oMath>
        <m:sSub>
          <m:sSubPr>
            <m:ctrlPr>
              <w:rPr>
                <w:rFonts w:ascii="Cambria Math" w:hAnsi="Cambria Math" w:cs="宋体"/>
                <w:color w:val="000000"/>
                <w:szCs w:val="21"/>
                <w:lang w:val="de-DE"/>
              </w:rPr>
            </m:ctrlPr>
          </m:sSubPr>
          <m:e>
            <m:r>
              <w:rPr>
                <w:rFonts w:ascii="Cambria Math" w:hAnsi="Cambria Math" w:cs="宋体" w:hint="eastAsia"/>
                <w:color w:val="000000"/>
                <w:szCs w:val="21"/>
                <w:lang w:val="de-DE"/>
              </w:rPr>
              <m:t>T</m:t>
            </m:r>
          </m:e>
          <m:sub>
            <m:r>
              <w:rPr>
                <w:rFonts w:ascii="Cambria Math" w:hAnsi="Cambria Math" w:cs="宋体"/>
                <w:color w:val="000000"/>
                <w:szCs w:val="21"/>
                <w:lang w:val="de-DE"/>
              </w:rPr>
              <m:t>k</m:t>
            </m:r>
          </m:sub>
        </m:sSub>
      </m:oMath>
      <w:r>
        <w:rPr>
          <w:rFonts w:ascii="宋体" w:hAnsi="宋体" w:hint="eastAsia"/>
        </w:rPr>
        <w:t>满足式(</w:t>
      </w:r>
      <w:r>
        <w:rPr>
          <w:rFonts w:ascii="宋体" w:hAnsi="宋体"/>
        </w:rPr>
        <w:t>29)</w:t>
      </w:r>
      <w:r>
        <w:rPr>
          <w:rFonts w:ascii="宋体" w:hAnsi="宋体" w:hint="eastAsia"/>
        </w:rPr>
        <w:t>的要求时，</w:t>
      </w:r>
      <w:r>
        <w:rPr>
          <w:rFonts w:ascii="宋体" w:hAnsi="宋体" w:cs="宋体" w:hint="eastAsia"/>
          <w:color w:val="000000"/>
          <w:szCs w:val="21"/>
          <w:lang w:val="de-DE"/>
        </w:rPr>
        <w:t>锚件最小间距</w:t>
      </w:r>
      <m:oMath>
        <m:sSub>
          <m:sSubPr>
            <m:ctrlPr>
              <w:rPr>
                <w:rFonts w:ascii="Cambria Math" w:hAnsi="Cambria Math"/>
                <w:sz w:val="18"/>
                <w:szCs w:val="18"/>
              </w:rPr>
            </m:ctrlPr>
          </m:sSubPr>
          <m:e>
            <m:r>
              <w:rPr>
                <w:rFonts w:ascii="Cambria Math" w:hAnsi="Cambria Math"/>
                <w:sz w:val="18"/>
                <w:szCs w:val="18"/>
              </w:rPr>
              <m:t>s</m:t>
            </m:r>
          </m:e>
          <m:sub>
            <m:r>
              <w:rPr>
                <w:rFonts w:ascii="Cambria Math" w:hAnsi="Cambria Math"/>
                <w:sz w:val="18"/>
                <w:szCs w:val="18"/>
              </w:rPr>
              <m:t>min</m:t>
            </m:r>
          </m:sub>
        </m:sSub>
      </m:oMath>
      <w:r>
        <w:rPr>
          <w:rFonts w:ascii="宋体" w:hAnsi="宋体" w:cs="宋体" w:hint="eastAsia"/>
          <w:color w:val="000000"/>
          <w:szCs w:val="21"/>
          <w:lang w:val="de-DE"/>
        </w:rPr>
        <w:t>、混凝土最小边距</w:t>
      </w:r>
      <m:oMath>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oMath>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宋体" w:hAnsi="宋体" w:cs="宋体" w:hint="eastAsia"/>
          <w:color w:val="000000"/>
          <w:szCs w:val="21"/>
        </w:rPr>
        <w:instrText>c1,min</w:instrText>
      </w:r>
      <w:r>
        <w:rPr>
          <w:rFonts w:ascii="宋体" w:hAnsi="宋体" w:cs="宋体" w:hint="eastAsia"/>
          <w:color w:val="000000"/>
          <w:szCs w:val="21"/>
          <w:lang w:val="de-DE"/>
        </w:rPr>
        <w:instrText xml:space="preserve"> </w:instrText>
      </w:r>
      <w:r>
        <w:rPr>
          <w:rFonts w:ascii="宋体" w:hAnsi="宋体" w:cs="宋体" w:hint="eastAsia"/>
          <w:color w:val="000000"/>
          <w:szCs w:val="21"/>
          <w:lang w:val="de-DE"/>
        </w:rPr>
        <w:fldChar w:fldCharType="end"/>
      </w:r>
      <w:r>
        <w:rPr>
          <w:rFonts w:ascii="宋体" w:hAnsi="宋体" w:cs="宋体" w:hint="eastAsia"/>
          <w:color w:val="000000"/>
          <w:szCs w:val="21"/>
          <w:lang w:val="de-DE"/>
        </w:rPr>
        <w:t>和混凝土最小厚</w:t>
      </w:r>
      <w:r>
        <w:rPr>
          <w:rFonts w:ascii="宋体" w:hAnsi="宋体" w:cs="宋体" w:hint="eastAsia"/>
          <w:color w:val="000000"/>
          <w:szCs w:val="21"/>
        </w:rPr>
        <w:t>度</w:t>
      </w:r>
      <m:oMath>
        <m:sSub>
          <m:sSubPr>
            <m:ctrlPr>
              <w:rPr>
                <w:rFonts w:ascii="Cambria Math" w:hAnsi="Cambria Math"/>
                <w:i/>
                <w:szCs w:val="21"/>
              </w:rPr>
            </m:ctrlPr>
          </m:sSubPr>
          <m:e>
            <m:r>
              <w:rPr>
                <w:rFonts w:ascii="Cambria Math" w:hAnsi="Cambria Math"/>
                <w:szCs w:val="21"/>
              </w:rPr>
              <m:t>h</m:t>
            </m:r>
          </m:e>
          <m:sub>
            <m:r>
              <w:rPr>
                <w:rFonts w:ascii="Cambria Math" w:hAnsi="Cambria Math"/>
                <w:szCs w:val="21"/>
              </w:rPr>
              <m:t>min</m:t>
            </m:r>
          </m:sub>
        </m:sSub>
      </m:oMath>
      <w:r>
        <w:rPr>
          <w:rFonts w:ascii="宋体" w:hAnsi="宋体" w:hint="eastAsia"/>
          <w:color w:val="000000"/>
          <w:szCs w:val="21"/>
          <w:lang w:val="de-DE"/>
        </w:rPr>
        <w:t>。</w:t>
      </w:r>
    </w:p>
    <w:p w14:paraId="06330D0A" w14:textId="77777777" w:rsidR="00307040" w:rsidRDefault="00411A5F" w:rsidP="00411A5F">
      <w:pPr>
        <w:pStyle w:val="affff2"/>
        <w:numPr>
          <w:ilvl w:val="0"/>
          <w:numId w:val="65"/>
        </w:numPr>
        <w:spacing w:after="0" w:line="320" w:lineRule="exact"/>
        <w:ind w:leftChars="200" w:left="840" w:hangingChars="200"/>
      </w:pPr>
      <w:r>
        <w:rPr>
          <w:rFonts w:ascii="宋体" w:hAnsi="宋体" w:hint="eastAsia"/>
          <w:lang w:val="de-DE"/>
        </w:rPr>
        <w:t>当</w:t>
      </w:r>
      <w:r>
        <w:rPr>
          <w:rFonts w:ascii="宋体" w:hAnsi="宋体" w:cs="宋体" w:hint="eastAsia"/>
          <w:color w:val="000000"/>
          <w:szCs w:val="21"/>
          <w:lang w:val="de-DE"/>
        </w:rPr>
        <w:t>混凝土出现裂缝时的安装扭矩标准值</w:t>
      </w:r>
      <m:oMath>
        <m:sSub>
          <m:sSubPr>
            <m:ctrlPr>
              <w:rPr>
                <w:rFonts w:ascii="Cambria Math" w:hAnsi="Cambria Math" w:cs="宋体"/>
                <w:color w:val="000000"/>
                <w:szCs w:val="21"/>
                <w:lang w:val="de-DE"/>
              </w:rPr>
            </m:ctrlPr>
          </m:sSubPr>
          <m:e>
            <m:r>
              <w:rPr>
                <w:rFonts w:ascii="Cambria Math" w:hAnsi="Cambria Math" w:cs="宋体" w:hint="eastAsia"/>
                <w:color w:val="000000"/>
                <w:szCs w:val="21"/>
                <w:lang w:val="de-DE"/>
              </w:rPr>
              <m:t>T</m:t>
            </m:r>
          </m:e>
          <m:sub>
            <m:r>
              <w:rPr>
                <w:rFonts w:ascii="Cambria Math" w:hAnsi="Cambria Math" w:cs="宋体"/>
                <w:color w:val="000000"/>
                <w:szCs w:val="21"/>
                <w:lang w:val="de-DE"/>
              </w:rPr>
              <m:t>k</m:t>
            </m:r>
          </m:sub>
        </m:sSub>
      </m:oMath>
      <w:r>
        <w:rPr>
          <w:rFonts w:ascii="宋体" w:hAnsi="宋体" w:cs="宋体" w:hint="eastAsia"/>
          <w:color w:val="000000"/>
          <w:szCs w:val="21"/>
          <w:lang w:val="de-DE"/>
        </w:rPr>
        <w:t>不</w:t>
      </w:r>
      <w:r>
        <w:rPr>
          <w:rFonts w:ascii="宋体" w:hAnsi="宋体" w:hint="eastAsia"/>
        </w:rPr>
        <w:t>满足式（2</w:t>
      </w:r>
      <w:r>
        <w:rPr>
          <w:rFonts w:ascii="宋体" w:hAnsi="宋体"/>
        </w:rPr>
        <w:t>9</w:t>
      </w:r>
      <w:r>
        <w:rPr>
          <w:rFonts w:ascii="宋体" w:hAnsi="宋体" w:hint="eastAsia"/>
        </w:rPr>
        <w:t>）的要求时，应降低安装扭矩</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inst,general</m:t>
            </m:r>
          </m:sub>
        </m:sSub>
      </m:oMath>
      <w:r>
        <w:rPr>
          <w:rFonts w:ascii="宋体" w:hAnsi="宋体" w:cs="宋体" w:hint="eastAsia"/>
          <w:color w:val="000000"/>
          <w:szCs w:val="21"/>
        </w:rPr>
        <w:t>或提高</w:t>
      </w:r>
      <w:r>
        <w:rPr>
          <w:rFonts w:ascii="宋体" w:hAnsi="宋体" w:cs="宋体" w:hint="eastAsia"/>
          <w:color w:val="000000"/>
          <w:szCs w:val="21"/>
          <w:lang w:val="de-DE"/>
        </w:rPr>
        <w:t>锚件最小间距</w:t>
      </w:r>
      <m:oMath>
        <m:sSub>
          <m:sSubPr>
            <m:ctrlPr>
              <w:rPr>
                <w:rFonts w:ascii="Cambria Math" w:hAnsi="Cambria Math"/>
                <w:sz w:val="18"/>
                <w:szCs w:val="18"/>
              </w:rPr>
            </m:ctrlPr>
          </m:sSubPr>
          <m:e>
            <m:r>
              <w:rPr>
                <w:rFonts w:ascii="Cambria Math" w:hAnsi="Cambria Math"/>
                <w:sz w:val="18"/>
                <w:szCs w:val="18"/>
              </w:rPr>
              <m:t>s</m:t>
            </m:r>
          </m:e>
          <m:sub>
            <m:r>
              <w:rPr>
                <w:rFonts w:ascii="Cambria Math" w:hAnsi="Cambria Math"/>
                <w:sz w:val="18"/>
                <w:szCs w:val="18"/>
              </w:rPr>
              <m:t>min</m:t>
            </m:r>
          </m:sub>
        </m:sSub>
      </m:oMath>
      <w:r>
        <w:rPr>
          <w:rFonts w:ascii="宋体" w:hAnsi="宋体" w:cs="宋体" w:hint="eastAsia"/>
          <w:color w:val="000000"/>
          <w:szCs w:val="21"/>
          <w:lang w:val="de-DE"/>
        </w:rPr>
        <w:t>、混凝土最小边距</w:t>
      </w:r>
      <m:oMath>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oMath>
      <w:r>
        <w:rPr>
          <w:rFonts w:ascii="宋体" w:hAnsi="宋体" w:cs="宋体" w:hint="eastAsia"/>
          <w:color w:val="000000"/>
          <w:szCs w:val="21"/>
          <w:lang w:val="de-DE"/>
        </w:rPr>
        <w:fldChar w:fldCharType="begin"/>
      </w:r>
      <w:r>
        <w:rPr>
          <w:rFonts w:ascii="宋体" w:hAnsi="宋体" w:cs="宋体" w:hint="eastAsia"/>
          <w:color w:val="000000"/>
          <w:szCs w:val="21"/>
          <w:lang w:val="de-DE"/>
        </w:rPr>
        <w:instrText xml:space="preserve"> QUOTE </w:instrText>
      </w:r>
      <w:r>
        <w:rPr>
          <w:rFonts w:ascii="宋体" w:hAnsi="宋体" w:cs="宋体" w:hint="eastAsia"/>
          <w:color w:val="000000"/>
          <w:szCs w:val="21"/>
        </w:rPr>
        <w:instrText>c1,min</w:instrText>
      </w:r>
      <w:r>
        <w:rPr>
          <w:rFonts w:ascii="宋体" w:hAnsi="宋体" w:cs="宋体" w:hint="eastAsia"/>
          <w:color w:val="000000"/>
          <w:szCs w:val="21"/>
          <w:lang w:val="de-DE"/>
        </w:rPr>
        <w:instrText xml:space="preserve"> </w:instrText>
      </w:r>
      <w:r>
        <w:rPr>
          <w:rFonts w:ascii="宋体" w:hAnsi="宋体" w:cs="宋体" w:hint="eastAsia"/>
          <w:color w:val="000000"/>
          <w:szCs w:val="21"/>
          <w:lang w:val="de-DE"/>
        </w:rPr>
        <w:fldChar w:fldCharType="end"/>
      </w:r>
      <w:r>
        <w:rPr>
          <w:rFonts w:ascii="宋体" w:hAnsi="宋体" w:cs="宋体" w:hint="eastAsia"/>
          <w:color w:val="000000"/>
          <w:szCs w:val="21"/>
          <w:lang w:val="de-DE"/>
        </w:rPr>
        <w:t>或混凝土最小厚</w:t>
      </w:r>
      <w:r>
        <w:rPr>
          <w:rFonts w:ascii="宋体" w:hAnsi="宋体" w:cs="宋体" w:hint="eastAsia"/>
          <w:color w:val="000000"/>
          <w:szCs w:val="21"/>
        </w:rPr>
        <w:t>度</w:t>
      </w:r>
      <m:oMath>
        <m:sSub>
          <m:sSubPr>
            <m:ctrlPr>
              <w:rPr>
                <w:rFonts w:ascii="Cambria Math" w:hAnsi="Cambria Math"/>
                <w:i/>
                <w:szCs w:val="21"/>
              </w:rPr>
            </m:ctrlPr>
          </m:sSubPr>
          <m:e>
            <m:r>
              <w:rPr>
                <w:rFonts w:ascii="Cambria Math" w:hAnsi="Cambria Math"/>
                <w:szCs w:val="21"/>
              </w:rPr>
              <m:t>h</m:t>
            </m:r>
          </m:e>
          <m:sub>
            <m:r>
              <w:rPr>
                <w:rFonts w:ascii="Cambria Math" w:hAnsi="Cambria Math"/>
                <w:szCs w:val="21"/>
              </w:rPr>
              <m:t>min</m:t>
            </m:r>
          </m:sub>
        </m:sSub>
      </m:oMath>
      <w:r>
        <w:rPr>
          <w:rFonts w:ascii="宋体" w:hAnsi="宋体" w:cs="宋体" w:hint="eastAsia"/>
          <w:szCs w:val="21"/>
        </w:rPr>
        <w:t>重新进行试验，直至</w:t>
      </w:r>
      <m:oMath>
        <m:sSub>
          <m:sSubPr>
            <m:ctrlPr>
              <w:rPr>
                <w:rFonts w:ascii="Cambria Math" w:hAnsi="Cambria Math"/>
                <w:sz w:val="18"/>
                <w:szCs w:val="18"/>
              </w:rPr>
            </m:ctrlPr>
          </m:sSubPr>
          <m:e>
            <m:r>
              <w:rPr>
                <w:rFonts w:ascii="Cambria Math" w:hAnsi="Cambria Math" w:hint="eastAsia"/>
                <w:sz w:val="18"/>
                <w:szCs w:val="18"/>
              </w:rPr>
              <m:t>T</m:t>
            </m:r>
          </m:e>
          <m:sub>
            <m:r>
              <w:rPr>
                <w:rFonts w:ascii="Cambria Math" w:hAnsi="Cambria Math"/>
                <w:sz w:val="18"/>
                <w:szCs w:val="18"/>
              </w:rPr>
              <m:t>k</m:t>
            </m:r>
          </m:sub>
        </m:sSub>
      </m:oMath>
      <w:r>
        <w:rPr>
          <w:rFonts w:ascii="宋体" w:hAnsi="宋体" w:hint="eastAsia"/>
        </w:rPr>
        <w:t>满足式（2</w:t>
      </w:r>
      <w:r>
        <w:rPr>
          <w:rFonts w:ascii="宋体" w:hAnsi="宋体"/>
        </w:rPr>
        <w:t>9</w:t>
      </w:r>
      <w:r>
        <w:rPr>
          <w:rFonts w:ascii="宋体" w:hAnsi="宋体" w:hint="eastAsia"/>
        </w:rPr>
        <w:t>）</w:t>
      </w:r>
      <w:r>
        <w:rPr>
          <w:rFonts w:hint="eastAsia"/>
        </w:rPr>
        <w:t>的要求</w:t>
      </w:r>
      <w:r>
        <w:rPr>
          <w:rFonts w:ascii="宋体" w:hAnsi="宋体" w:hint="eastAsia"/>
          <w:color w:val="000000"/>
          <w:szCs w:val="21"/>
          <w:lang w:val="de-DE"/>
        </w:rPr>
        <w:t>。</w:t>
      </w:r>
    </w:p>
    <w:tbl>
      <w:tblPr>
        <w:tblW w:w="6482" w:type="dxa"/>
        <w:tblInd w:w="2864" w:type="dxa"/>
        <w:tblLayout w:type="fixed"/>
        <w:tblLook w:val="04A0" w:firstRow="1" w:lastRow="0" w:firstColumn="1" w:lastColumn="0" w:noHBand="0" w:noVBand="1"/>
      </w:tblPr>
      <w:tblGrid>
        <w:gridCol w:w="5084"/>
        <w:gridCol w:w="1398"/>
      </w:tblGrid>
      <w:tr w:rsidR="00307040" w14:paraId="24DC59D3" w14:textId="77777777">
        <w:trPr>
          <w:trHeight w:val="382"/>
        </w:trPr>
        <w:tc>
          <w:tcPr>
            <w:tcW w:w="5084" w:type="dxa"/>
            <w:shd w:val="clear" w:color="auto" w:fill="auto"/>
          </w:tcPr>
          <w:p w14:paraId="6F87F266"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k</m:t>
                  </m:r>
                </m:sub>
              </m:sSub>
              <m:r>
                <w:rPr>
                  <w:rFonts w:ascii="Cambria Math" w:hAnsi="Cambria Math"/>
                  <w:sz w:val="18"/>
                  <w:szCs w:val="18"/>
                  <w:vertAlign w:val="superscript"/>
                  <w:lang w:val="de-DE"/>
                </w:rPr>
                <m:t>≥1.7∙</m:t>
              </m:r>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T</m:t>
                  </m:r>
                </m:e>
                <m:sub>
                  <m:r>
                    <w:rPr>
                      <w:rFonts w:ascii="Cambria Math" w:hAnsi="Cambria Math"/>
                      <w:sz w:val="18"/>
                      <w:szCs w:val="18"/>
                      <w:vertAlign w:val="superscript"/>
                      <w:lang w:val="de-DE"/>
                    </w:rPr>
                    <m:t>inst</m:t>
                  </m:r>
                </m:sub>
              </m:sSub>
              <m:r>
                <w:rPr>
                  <w:rFonts w:ascii="Cambria Math" w:hAnsi="Cambria Math"/>
                  <w:sz w:val="18"/>
                  <w:szCs w:val="18"/>
                  <w:vertAlign w:val="superscript"/>
                  <w:lang w:val="de-DE"/>
                </w:rPr>
                <m:t>∙</m:t>
              </m:r>
              <m:sSup>
                <m:sSupPr>
                  <m:ctrlPr>
                    <w:rPr>
                      <w:rFonts w:ascii="Cambria Math" w:hAnsi="Cambria Math"/>
                      <w:i/>
                      <w:sz w:val="18"/>
                      <w:szCs w:val="18"/>
                      <w:vertAlign w:val="superscript"/>
                      <w:lang w:val="de-DE"/>
                    </w:rPr>
                  </m:ctrlPr>
                </m:sSupPr>
                <m:e>
                  <m:r>
                    <w:rPr>
                      <w:rFonts w:ascii="Cambria Math" w:hAnsi="Cambria Math"/>
                      <w:sz w:val="18"/>
                      <w:szCs w:val="18"/>
                      <w:vertAlign w:val="superscript"/>
                      <w:lang w:val="de-DE"/>
                    </w:rPr>
                    <m:t>(</m:t>
                  </m:r>
                  <m:f>
                    <m:fPr>
                      <m:ctrlPr>
                        <w:rPr>
                          <w:rFonts w:ascii="Cambria Math" w:hAnsi="Cambria Math"/>
                          <w:i/>
                          <w:sz w:val="18"/>
                          <w:szCs w:val="18"/>
                          <w:vertAlign w:val="superscript"/>
                          <w:lang w:val="de-DE"/>
                        </w:rPr>
                      </m:ctrlPr>
                    </m:fPr>
                    <m:num>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f</m:t>
                          </m:r>
                        </m:e>
                        <m:sub>
                          <m:r>
                            <w:rPr>
                              <w:rFonts w:ascii="Cambria Math" w:hAnsi="Cambria Math"/>
                              <w:sz w:val="18"/>
                              <w:szCs w:val="18"/>
                              <w:vertAlign w:val="superscript"/>
                              <w:lang w:val="de-DE"/>
                            </w:rPr>
                            <m:t>cu,test,x</m:t>
                          </m:r>
                        </m:sub>
                      </m:sSub>
                    </m:num>
                    <m:den>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f</m:t>
                          </m:r>
                        </m:e>
                        <m:sub>
                          <m:r>
                            <w:rPr>
                              <w:rFonts w:ascii="Cambria Math" w:hAnsi="Cambria Math"/>
                              <w:sz w:val="18"/>
                              <w:szCs w:val="18"/>
                              <w:vertAlign w:val="superscript"/>
                              <w:lang w:val="de-DE"/>
                            </w:rPr>
                            <m:t>cu,k</m:t>
                          </m:r>
                        </m:sub>
                      </m:sSub>
                    </m:den>
                  </m:f>
                  <m:r>
                    <w:rPr>
                      <w:rFonts w:ascii="Cambria Math" w:hAnsi="Cambria Math"/>
                      <w:sz w:val="18"/>
                      <w:szCs w:val="18"/>
                      <w:vertAlign w:val="superscript"/>
                      <w:lang w:val="de-DE"/>
                    </w:rPr>
                    <m:t>)</m:t>
                  </m:r>
                </m:e>
                <m:sup>
                  <m:r>
                    <w:rPr>
                      <w:rFonts w:ascii="Cambria Math" w:hAnsi="Cambria Math"/>
                      <w:sz w:val="18"/>
                      <w:szCs w:val="18"/>
                      <w:vertAlign w:val="superscript"/>
                      <w:lang w:val="de-DE"/>
                    </w:rPr>
                    <m:t>0.5</m:t>
                  </m:r>
                </m:sup>
              </m:sSup>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4D6B34F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29</w:t>
            </w:r>
            <w:r>
              <w:rPr>
                <w:rFonts w:ascii="宋体" w:hAnsi="宋体" w:cs="宋体"/>
                <w:color w:val="000000"/>
                <w:szCs w:val="21"/>
                <w:lang w:val="de-DE"/>
              </w:rPr>
              <w:t>)</w:t>
            </w:r>
          </w:p>
        </w:tc>
      </w:tr>
    </w:tbl>
    <w:p w14:paraId="346EC8EC"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6A8C92B1" w14:textId="77777777">
        <w:trPr>
          <w:trHeight w:val="342"/>
        </w:trPr>
        <w:tc>
          <w:tcPr>
            <w:tcW w:w="961" w:type="dxa"/>
            <w:shd w:val="clear" w:color="auto" w:fill="auto"/>
          </w:tcPr>
          <w:p w14:paraId="191ED456"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f</m:t>
                    </m:r>
                  </m:e>
                  <m:sub>
                    <m:r>
                      <w:rPr>
                        <w:rFonts w:ascii="Cambria Math" w:hAnsi="Cambria Math"/>
                        <w:sz w:val="18"/>
                        <w:szCs w:val="18"/>
                        <w:vertAlign w:val="superscript"/>
                        <w:lang w:val="de-DE"/>
                      </w:rPr>
                      <m:t>cu,k</m:t>
                    </m:r>
                  </m:sub>
                </m:sSub>
              </m:oMath>
            </m:oMathPara>
          </w:p>
        </w:tc>
        <w:tc>
          <w:tcPr>
            <w:tcW w:w="7994" w:type="dxa"/>
            <w:shd w:val="clear" w:color="auto" w:fill="auto"/>
          </w:tcPr>
          <w:p w14:paraId="4EC4AF79"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color w:val="000000"/>
                <w:kern w:val="0"/>
                <w:sz w:val="18"/>
                <w:szCs w:val="18"/>
              </w:rPr>
              <w:t>混凝土</w:t>
            </w:r>
            <w:r>
              <w:rPr>
                <w:rFonts w:ascii="宋体" w:hAnsi="宋体"/>
                <w:color w:val="000000"/>
                <w:kern w:val="0"/>
                <w:sz w:val="18"/>
                <w:szCs w:val="18"/>
              </w:rPr>
              <w:t>150mm</w:t>
            </w:r>
            <w:r>
              <w:rPr>
                <w:rFonts w:ascii="宋体" w:hAnsi="宋体" w:hint="eastAsia"/>
                <w:color w:val="000000"/>
                <w:kern w:val="0"/>
                <w:sz w:val="18"/>
                <w:szCs w:val="18"/>
              </w:rPr>
              <w:t>立方体抗压强度标准值（</w:t>
            </w:r>
            <w:r>
              <w:rPr>
                <w:rFonts w:ascii="宋体" w:hAnsi="宋体"/>
                <w:color w:val="000000"/>
                <w:kern w:val="0"/>
                <w:sz w:val="18"/>
                <w:szCs w:val="18"/>
              </w:rPr>
              <w:t>MPa）</w:t>
            </w:r>
            <w:r>
              <w:rPr>
                <w:rFonts w:ascii="宋体" w:hAnsi="宋体" w:hint="eastAsia"/>
                <w:color w:val="000000"/>
                <w:kern w:val="0"/>
                <w:sz w:val="18"/>
                <w:szCs w:val="18"/>
              </w:rPr>
              <w:t>，取值</w:t>
            </w:r>
            <w:r>
              <w:rPr>
                <w:rFonts w:ascii="宋体" w:hAnsi="宋体"/>
                <w:color w:val="000000"/>
                <w:kern w:val="0"/>
                <w:sz w:val="18"/>
                <w:szCs w:val="18"/>
              </w:rPr>
              <w:t>为25</w:t>
            </w:r>
            <w:r>
              <w:rPr>
                <w:rFonts w:ascii="宋体" w:hAnsi="宋体" w:hint="eastAsia"/>
                <w:sz w:val="18"/>
                <w:szCs w:val="18"/>
              </w:rPr>
              <w:t>；</w:t>
            </w:r>
          </w:p>
        </w:tc>
      </w:tr>
      <w:tr w:rsidR="00307040" w14:paraId="281FB021" w14:textId="77777777">
        <w:trPr>
          <w:trHeight w:val="275"/>
        </w:trPr>
        <w:tc>
          <w:tcPr>
            <w:tcW w:w="961" w:type="dxa"/>
            <w:shd w:val="clear" w:color="auto" w:fill="auto"/>
          </w:tcPr>
          <w:p w14:paraId="2DE4730F" w14:textId="77777777" w:rsidR="00307040" w:rsidRDefault="00D50F10">
            <w:pPr>
              <w:spacing w:after="0" w:line="240" w:lineRule="auto"/>
              <w:jc w:val="left"/>
              <w:rPr>
                <w:rFonts w:ascii="黑体" w:eastAsia="黑体" w:hAnsi="黑体"/>
                <w:sz w:val="18"/>
                <w:szCs w:val="18"/>
                <w:vertAlign w:val="superscript"/>
                <w:lang w:val="de-DE"/>
              </w:rPr>
            </w:pPr>
            <m:oMathPara>
              <m:oMath>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f</m:t>
                    </m:r>
                  </m:e>
                  <m:sub>
                    <m:r>
                      <w:rPr>
                        <w:rFonts w:ascii="Cambria Math" w:hAnsi="Cambria Math"/>
                        <w:sz w:val="18"/>
                        <w:szCs w:val="18"/>
                        <w:vertAlign w:val="superscript"/>
                        <w:lang w:val="de-DE"/>
                      </w:rPr>
                      <m:t>cu,test,x</m:t>
                    </m:r>
                  </m:sub>
                </m:sSub>
              </m:oMath>
            </m:oMathPara>
          </w:p>
        </w:tc>
        <w:tc>
          <w:tcPr>
            <w:tcW w:w="7994" w:type="dxa"/>
            <w:shd w:val="clear" w:color="auto" w:fill="auto"/>
          </w:tcPr>
          <w:p w14:paraId="301EC95D" w14:textId="77777777" w:rsidR="00307040" w:rsidRDefault="00411A5F">
            <w:pPr>
              <w:widowControl/>
              <w:tabs>
                <w:tab w:val="left" w:pos="426"/>
              </w:tabs>
              <w:spacing w:after="0" w:line="240" w:lineRule="auto"/>
              <w:contextualSpacing/>
              <w:jc w:val="left"/>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与检测同批次混凝土的</w:t>
            </w:r>
            <w:r>
              <w:rPr>
                <w:rFonts w:ascii="宋体" w:hAnsi="宋体"/>
                <w:color w:val="000000"/>
                <w:sz w:val="18"/>
                <w:szCs w:val="18"/>
              </w:rPr>
              <w:t>150mm</w:t>
            </w:r>
            <w:r>
              <w:rPr>
                <w:rFonts w:ascii="宋体" w:hAnsi="宋体" w:hint="eastAsia"/>
                <w:color w:val="000000"/>
                <w:sz w:val="18"/>
                <w:szCs w:val="18"/>
              </w:rPr>
              <w:t>立方体抗压强度实测平均值</w:t>
            </w:r>
            <w:r>
              <w:rPr>
                <w:rFonts w:ascii="宋体" w:hAnsi="宋体" w:hint="eastAsia"/>
                <w:color w:val="000000"/>
                <w:kern w:val="0"/>
                <w:sz w:val="18"/>
                <w:szCs w:val="18"/>
              </w:rPr>
              <w:t>（</w:t>
            </w:r>
            <w:r>
              <w:rPr>
                <w:rFonts w:ascii="宋体" w:hAnsi="宋体"/>
                <w:color w:val="000000"/>
                <w:kern w:val="0"/>
                <w:sz w:val="18"/>
                <w:szCs w:val="18"/>
              </w:rPr>
              <w:t>MPa）</w:t>
            </w:r>
            <w:r>
              <w:rPr>
                <w:rFonts w:ascii="宋体" w:hAnsi="宋体" w:hint="eastAsia"/>
                <w:color w:val="000000"/>
                <w:sz w:val="18"/>
                <w:szCs w:val="18"/>
              </w:rPr>
              <w:t>，取件数量≥</w:t>
            </w:r>
            <w:r>
              <w:rPr>
                <w:rFonts w:ascii="宋体" w:hAnsi="宋体"/>
                <w:color w:val="000000"/>
                <w:sz w:val="18"/>
                <w:szCs w:val="18"/>
              </w:rPr>
              <w:t>3</w:t>
            </w:r>
            <w:r>
              <w:rPr>
                <w:rFonts w:ascii="宋体" w:hAnsi="宋体" w:hint="eastAsia"/>
                <w:color w:val="000000"/>
                <w:kern w:val="0"/>
                <w:sz w:val="18"/>
                <w:szCs w:val="18"/>
              </w:rPr>
              <w:t>。</w:t>
            </w:r>
          </w:p>
        </w:tc>
      </w:tr>
    </w:tbl>
    <w:p w14:paraId="62B4B66E" w14:textId="1A1CBCE9" w:rsidR="00307040" w:rsidRDefault="00411A5F">
      <w:pPr>
        <w:widowControl/>
        <w:rPr>
          <w:rFonts w:ascii="黑体" w:eastAsia="黑体"/>
          <w:iCs/>
          <w:szCs w:val="21"/>
        </w:rPr>
      </w:pPr>
      <w:bookmarkStart w:id="457" w:name="_Toc21785329"/>
      <w:bookmarkStart w:id="458" w:name="_Toc25013"/>
      <w:r>
        <w:rPr>
          <w:rFonts w:ascii="黑体" w:eastAsia="黑体" w:hint="eastAsia"/>
          <w:iCs/>
          <w:szCs w:val="21"/>
        </w:rPr>
        <w:t>8</w:t>
      </w:r>
      <w:r>
        <w:rPr>
          <w:rFonts w:ascii="黑体" w:eastAsia="黑体"/>
          <w:iCs/>
          <w:szCs w:val="21"/>
        </w:rPr>
        <w:t>.5.</w:t>
      </w:r>
      <w:r>
        <w:rPr>
          <w:rFonts w:ascii="黑体" w:eastAsia="黑体" w:hint="eastAsia"/>
          <w:iCs/>
          <w:szCs w:val="21"/>
        </w:rPr>
        <w:t>3</w:t>
      </w:r>
      <w:r>
        <w:rPr>
          <w:rFonts w:ascii="黑体" w:eastAsia="黑体"/>
          <w:iCs/>
          <w:szCs w:val="21"/>
        </w:rPr>
        <w:t xml:space="preserve">  </w:t>
      </w:r>
      <w:r>
        <w:rPr>
          <w:rFonts w:ascii="黑体" w:eastAsia="黑体" w:hint="eastAsia"/>
          <w:iCs/>
          <w:szCs w:val="21"/>
        </w:rPr>
        <w:t>拉力作用下锚件拔出破坏</w:t>
      </w:r>
      <w:bookmarkEnd w:id="455"/>
      <w:bookmarkEnd w:id="456"/>
      <w:bookmarkEnd w:id="457"/>
      <w:r>
        <w:rPr>
          <w:rFonts w:ascii="黑体" w:eastAsia="黑体" w:hint="eastAsia"/>
          <w:iCs/>
          <w:szCs w:val="21"/>
        </w:rPr>
        <w:t>计算</w:t>
      </w:r>
      <w:bookmarkEnd w:id="458"/>
    </w:p>
    <w:p w14:paraId="49C78F00" w14:textId="5B880432" w:rsidR="00307040" w:rsidRDefault="00411A5F">
      <w:pPr>
        <w:adjustRightInd w:val="0"/>
        <w:snapToGrid w:val="0"/>
        <w:spacing w:before="160" w:line="320" w:lineRule="exact"/>
        <w:jc w:val="left"/>
        <w:textAlignment w:val="center"/>
        <w:rPr>
          <w:rFonts w:ascii="宋体" w:hAnsi="宋体" w:cs="宋体"/>
          <w:szCs w:val="21"/>
        </w:rPr>
      </w:pPr>
      <w:r>
        <w:rPr>
          <w:rFonts w:ascii="黑体" w:eastAsia="黑体" w:hAnsi="黑体" w:cs="宋体" w:hint="eastAsia"/>
          <w:szCs w:val="21"/>
        </w:rPr>
        <w:t>8</w:t>
      </w:r>
      <w:r>
        <w:rPr>
          <w:rFonts w:ascii="黑体" w:eastAsia="黑体" w:hAnsi="黑体" w:cs="宋体"/>
          <w:szCs w:val="21"/>
        </w:rPr>
        <w:t>.5.</w:t>
      </w:r>
      <w:r>
        <w:rPr>
          <w:rFonts w:ascii="黑体" w:eastAsia="黑体" w:hAnsi="黑体" w:cs="宋体" w:hint="eastAsia"/>
          <w:szCs w:val="21"/>
        </w:rPr>
        <w:t>3</w:t>
      </w:r>
      <w:r>
        <w:rPr>
          <w:rFonts w:ascii="黑体" w:eastAsia="黑体" w:hAnsi="黑体" w:cs="宋体"/>
          <w:szCs w:val="21"/>
        </w:rPr>
        <w:t>.1</w:t>
      </w:r>
      <w:r>
        <w:rPr>
          <w:rFonts w:ascii="宋体" w:hAnsi="宋体" w:cs="宋体"/>
          <w:szCs w:val="21"/>
        </w:rPr>
        <w:t xml:space="preserve">  </w:t>
      </w:r>
      <w:r>
        <w:rPr>
          <w:rFonts w:ascii="宋体" w:hAnsi="宋体" w:cs="宋体" w:hint="eastAsia"/>
          <w:szCs w:val="21"/>
        </w:rPr>
        <w:t>拉力下的锚件拔出承载力标准值</w:t>
      </w:r>
      <m:oMath>
        <m:sSub>
          <m:sSubPr>
            <m:ctrlPr>
              <w:rPr>
                <w:rFonts w:ascii="Cambria Math" w:hAnsi="Cambria Math" w:cs="宋体"/>
                <w:szCs w:val="21"/>
              </w:rPr>
            </m:ctrlPr>
          </m:sSubPr>
          <m:e>
            <m:r>
              <w:rPr>
                <w:rFonts w:ascii="Cambria Math" w:hAnsi="Cambria Math" w:cs="宋体"/>
                <w:szCs w:val="21"/>
              </w:rPr>
              <m:t>N</m:t>
            </m:r>
          </m:e>
          <m:sub>
            <m:r>
              <w:rPr>
                <w:rFonts w:ascii="Cambria Math" w:hAnsi="Cambria Math" w:cs="宋体"/>
                <w:szCs w:val="21"/>
              </w:rPr>
              <m:t>Rk</m:t>
            </m:r>
            <m:r>
              <m:rPr>
                <m:sty m:val="p"/>
              </m:rPr>
              <w:rPr>
                <w:rFonts w:ascii="Cambria Math" w:hAnsi="Cambria Math" w:cs="宋体"/>
                <w:szCs w:val="21"/>
              </w:rPr>
              <m:t>,</m:t>
            </m:r>
            <m:r>
              <w:rPr>
                <w:rFonts w:ascii="Cambria Math" w:hAnsi="Cambria Math" w:cs="宋体"/>
                <w:szCs w:val="21"/>
              </w:rPr>
              <m:t>p</m:t>
            </m:r>
          </m:sub>
        </m:sSub>
      </m:oMath>
      <w:r>
        <w:rPr>
          <w:rFonts w:ascii="宋体" w:hAnsi="宋体" w:cs="宋体" w:hint="eastAsia"/>
          <w:szCs w:val="21"/>
        </w:rPr>
        <w:t>及拔出破坏承载系数</w:t>
      </w:r>
      <m:oMath>
        <m:sSub>
          <m:sSubPr>
            <m:ctrlPr>
              <w:rPr>
                <w:rFonts w:ascii="Cambria Math" w:hAnsi="Cambria Math" w:cs="宋体"/>
                <w:szCs w:val="21"/>
              </w:rPr>
            </m:ctrlPr>
          </m:sSubPr>
          <m:e>
            <m:r>
              <w:rPr>
                <w:rFonts w:ascii="Cambria Math" w:hAnsi="Cambria Math" w:cs="宋体"/>
                <w:szCs w:val="21"/>
              </w:rPr>
              <m:t>k</m:t>
            </m:r>
          </m:e>
          <m:sub>
            <m:r>
              <m:rPr>
                <m:sty m:val="p"/>
              </m:rPr>
              <w:rPr>
                <w:rFonts w:ascii="Cambria Math" w:hAnsi="Cambria Math" w:cs="宋体"/>
                <w:szCs w:val="21"/>
              </w:rPr>
              <m:t>2</m:t>
            </m:r>
          </m:sub>
        </m:sSub>
      </m:oMath>
      <w:r>
        <w:rPr>
          <w:rFonts w:ascii="宋体" w:hAnsi="宋体" w:cs="宋体" w:hint="eastAsia"/>
          <w:szCs w:val="21"/>
        </w:rPr>
        <w:t>应按下式</w:t>
      </w:r>
      <w:r>
        <w:rPr>
          <w:rFonts w:ascii="宋体" w:hAnsi="宋体" w:cs="宋体"/>
          <w:szCs w:val="21"/>
        </w:rPr>
        <w:t xml:space="preserve"> (</w:t>
      </w:r>
      <w:r>
        <w:rPr>
          <w:rFonts w:ascii="宋体" w:hAnsi="宋体" w:cs="宋体" w:hint="eastAsia"/>
          <w:szCs w:val="21"/>
        </w:rPr>
        <w:t>30</w:t>
      </w:r>
      <w:r>
        <w:rPr>
          <w:rFonts w:ascii="宋体" w:hAnsi="宋体" w:cs="宋体"/>
          <w:szCs w:val="21"/>
        </w:rPr>
        <w:t>)</w:t>
      </w:r>
      <w:r>
        <w:rPr>
          <w:rFonts w:ascii="宋体" w:hAnsi="宋体" w:cs="宋体" w:hint="eastAsia"/>
          <w:szCs w:val="21"/>
        </w:rPr>
        <w:t xml:space="preserve"> 取值。</w:t>
      </w:r>
    </w:p>
    <w:tbl>
      <w:tblPr>
        <w:tblW w:w="6504" w:type="dxa"/>
        <w:tblInd w:w="2710" w:type="dxa"/>
        <w:tblLayout w:type="fixed"/>
        <w:tblLook w:val="04A0" w:firstRow="1" w:lastRow="0" w:firstColumn="1" w:lastColumn="0" w:noHBand="0" w:noVBand="1"/>
      </w:tblPr>
      <w:tblGrid>
        <w:gridCol w:w="5228"/>
        <w:gridCol w:w="1276"/>
      </w:tblGrid>
      <w:tr w:rsidR="00307040" w14:paraId="54B76035" w14:textId="77777777">
        <w:trPr>
          <w:trHeight w:val="382"/>
        </w:trPr>
        <w:tc>
          <w:tcPr>
            <w:tcW w:w="5228" w:type="dxa"/>
            <w:shd w:val="clear" w:color="auto" w:fill="auto"/>
          </w:tcPr>
          <w:p w14:paraId="07C5C234"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eastAsia="等线" w:hAnsi="Cambria Math"/>
                      <w:i/>
                      <w:sz w:val="18"/>
                      <w:szCs w:val="18"/>
                    </w:rPr>
                  </m:ctrlPr>
                </m:sSubPr>
                <m:e>
                  <m:r>
                    <w:rPr>
                      <w:rFonts w:ascii="Cambria Math" w:eastAsia="等线" w:hAnsi="Cambria Math"/>
                      <w:sz w:val="18"/>
                      <w:szCs w:val="18"/>
                    </w:rPr>
                    <m:t>N</m:t>
                  </m:r>
                </m:e>
                <m:sub>
                  <m:r>
                    <w:rPr>
                      <w:rFonts w:ascii="Cambria Math" w:eastAsia="等线" w:hAnsi="Cambria Math"/>
                      <w:sz w:val="18"/>
                      <w:szCs w:val="18"/>
                    </w:rPr>
                    <m:t>Rk,p</m:t>
                  </m:r>
                </m:sub>
              </m:sSub>
              <m:r>
                <w:rPr>
                  <w:rFonts w:ascii="Cambria Math" w:eastAsia="等线" w:hAnsi="Cambria Math" w:hint="eastAsia"/>
                  <w:sz w:val="18"/>
                  <w:szCs w:val="18"/>
                </w:rPr>
                <m:t>=</m:t>
              </m:r>
              <m:sSub>
                <m:sSubPr>
                  <m:ctrlPr>
                    <w:rPr>
                      <w:rFonts w:ascii="Cambria Math" w:hAnsi="Cambria Math"/>
                      <w:i/>
                      <w:szCs w:val="21"/>
                    </w:rPr>
                  </m:ctrlPr>
                </m:sSubPr>
                <m:e>
                  <m:r>
                    <w:rPr>
                      <w:rFonts w:ascii="Cambria Math" w:hAnsi="Cambria Math"/>
                      <w:szCs w:val="21"/>
                    </w:rPr>
                    <m:t>k</m:t>
                  </m:r>
                </m:e>
                <m:sub>
                  <m:r>
                    <w:rPr>
                      <w:rFonts w:ascii="Cambria Math" w:hAnsi="Cambria Math"/>
                      <w:szCs w:val="21"/>
                    </w:rPr>
                    <m:t>2</m:t>
                  </m:r>
                </m:sub>
              </m:sSub>
              <m:r>
                <w:rPr>
                  <w:rFonts w:ascii="Cambria Math" w:hAnsi="Cambria Math"/>
                  <w:szCs w:val="21"/>
                </w:rPr>
                <m:t>∙</m:t>
              </m:r>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h</m:t>
                  </m:r>
                </m:sub>
              </m:sSub>
              <m:r>
                <w:rPr>
                  <w:rFonts w:ascii="Cambria Math" w:hAnsi="Cambria Math"/>
                  <w:sz w:val="18"/>
                  <w:szCs w:val="18"/>
                  <w:vertAlign w:val="superscript"/>
                </w:rPr>
                <m:t>∙</m:t>
              </m:r>
              <m:sSub>
                <m:sSubPr>
                  <m:ctrlPr>
                    <w:rPr>
                      <w:rFonts w:ascii="Cambria Math" w:hAnsi="Cambria Math"/>
                      <w:i/>
                      <w:sz w:val="18"/>
                      <w:szCs w:val="18"/>
                      <w:vertAlign w:val="superscript"/>
                    </w:rPr>
                  </m:ctrlPr>
                </m:sSubPr>
                <m:e>
                  <m:r>
                    <w:rPr>
                      <w:rFonts w:ascii="Cambria Math" w:hAnsi="Cambria Math"/>
                      <w:sz w:val="18"/>
                      <w:szCs w:val="18"/>
                      <w:vertAlign w:val="superscript"/>
                    </w:rPr>
                    <m:t>f</m:t>
                  </m:r>
                </m:e>
                <m:sub>
                  <m:r>
                    <w:rPr>
                      <w:rFonts w:ascii="Cambria Math" w:hAnsi="Cambria Math"/>
                      <w:sz w:val="18"/>
                      <w:szCs w:val="18"/>
                      <w:vertAlign w:val="superscript"/>
                    </w:rPr>
                    <m:t>cu,k</m:t>
                  </m:r>
                </m:sub>
              </m:sSub>
            </m:oMath>
            <w:r w:rsidR="00411A5F">
              <w:rPr>
                <w:rFonts w:hint="eastAsia"/>
                <w:sz w:val="18"/>
                <w:szCs w:val="18"/>
              </w:rPr>
              <w:t>……</w:t>
            </w:r>
            <w:proofErr w:type="gramStart"/>
            <w:r w:rsidR="00411A5F">
              <w:rPr>
                <w:rFonts w:hint="eastAsia"/>
                <w:sz w:val="18"/>
                <w:szCs w:val="18"/>
              </w:rPr>
              <w:t>…………………………………………</w:t>
            </w:r>
            <w:proofErr w:type="gramEnd"/>
          </w:p>
        </w:tc>
        <w:tc>
          <w:tcPr>
            <w:tcW w:w="1276" w:type="dxa"/>
            <w:shd w:val="clear" w:color="auto" w:fill="auto"/>
            <w:vAlign w:val="center"/>
          </w:tcPr>
          <w:p w14:paraId="48B7F824"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30</w:t>
            </w:r>
            <w:r>
              <w:rPr>
                <w:rFonts w:ascii="宋体" w:hAnsi="宋体" w:cs="宋体"/>
                <w:color w:val="000000"/>
                <w:szCs w:val="21"/>
                <w:lang w:val="de-DE"/>
              </w:rPr>
              <w:t>)</w:t>
            </w:r>
          </w:p>
        </w:tc>
      </w:tr>
    </w:tbl>
    <w:p w14:paraId="19F2B702" w14:textId="77777777" w:rsidR="00307040" w:rsidRDefault="00411A5F">
      <w:pPr>
        <w:spacing w:after="0" w:line="240" w:lineRule="auto"/>
        <w:jc w:val="center"/>
        <w:rPr>
          <w:rFonts w:ascii="宋体" w:hAnsi="宋体" w:cs="宋体"/>
          <w:color w:val="000000"/>
          <w:sz w:val="18"/>
          <w:szCs w:val="18"/>
          <w:lang w:val="de-DE"/>
        </w:rPr>
      </w:pPr>
      <w:r>
        <w:rPr>
          <w:rFonts w:ascii="宋体" w:hAnsi="宋体"/>
          <w:sz w:val="18"/>
          <w:szCs w:val="18"/>
        </w:rPr>
        <w:t xml:space="preserve">      </w:t>
      </w:r>
    </w:p>
    <w:p w14:paraId="0F6394D5"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28"/>
        <w:gridCol w:w="7718"/>
      </w:tblGrid>
      <w:tr w:rsidR="00307040" w14:paraId="3F2E690A" w14:textId="77777777">
        <w:tc>
          <w:tcPr>
            <w:tcW w:w="928" w:type="dxa"/>
            <w:shd w:val="clear" w:color="auto" w:fill="auto"/>
          </w:tcPr>
          <w:p w14:paraId="7A515F54"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2</m:t>
                    </m:r>
                  </m:sub>
                </m:sSub>
              </m:oMath>
            </m:oMathPara>
          </w:p>
        </w:tc>
        <w:tc>
          <w:tcPr>
            <w:tcW w:w="7718" w:type="dxa"/>
            <w:shd w:val="clear" w:color="auto" w:fill="auto"/>
          </w:tcPr>
          <w:p w14:paraId="1EC32350"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sz w:val="18"/>
                <w:szCs w:val="18"/>
              </w:rPr>
              <w:t>——</w:t>
            </w:r>
            <w:r>
              <w:rPr>
                <w:rFonts w:ascii="宋体" w:hAnsi="宋体" w:hint="eastAsia"/>
                <w:sz w:val="18"/>
                <w:szCs w:val="18"/>
              </w:rPr>
              <w:t>拔出破坏承载系数</w:t>
            </w:r>
            <m:oMath>
              <m:sSub>
                <m:sSubPr>
                  <m:ctrlPr>
                    <w:rPr>
                      <w:rFonts w:ascii="Cambria Math" w:hAnsi="Cambria Math"/>
                      <w:sz w:val="18"/>
                      <w:szCs w:val="18"/>
                    </w:rPr>
                  </m:ctrlPr>
                </m:sSubPr>
                <m:e>
                  <m:r>
                    <w:rPr>
                      <w:rFonts w:ascii="Cambria Math" w:hAnsi="Cambria Math"/>
                      <w:sz w:val="18"/>
                      <w:szCs w:val="18"/>
                    </w:rPr>
                    <m:t>k</m:t>
                  </m:r>
                </m:e>
                <m:sub>
                  <m:r>
                    <m:rPr>
                      <m:sty m:val="p"/>
                    </m:rPr>
                    <w:rPr>
                      <w:rFonts w:ascii="Cambria Math" w:hAnsi="Cambria Math"/>
                      <w:sz w:val="18"/>
                      <w:szCs w:val="18"/>
                    </w:rPr>
                    <m:t>2</m:t>
                  </m:r>
                </m:sub>
              </m:sSub>
            </m:oMath>
            <w:r>
              <w:rPr>
                <w:rFonts w:ascii="宋体" w:hAnsi="宋体" w:hint="eastAsia"/>
                <w:sz w:val="18"/>
                <w:szCs w:val="18"/>
              </w:rPr>
              <w:t>，在非开裂混凝土应用时取</w:t>
            </w:r>
            <w:r>
              <w:rPr>
                <w:rFonts w:ascii="宋体" w:hAnsi="宋体"/>
                <w:sz w:val="18"/>
                <w:szCs w:val="18"/>
              </w:rPr>
              <w:t>8.4</w:t>
            </w:r>
            <w:r>
              <w:rPr>
                <w:rFonts w:ascii="宋体" w:hAnsi="宋体" w:hint="eastAsia"/>
                <w:sz w:val="18"/>
                <w:szCs w:val="18"/>
              </w:rPr>
              <w:t>，在开裂混凝土应用时取</w:t>
            </w:r>
            <w:r>
              <w:rPr>
                <w:rFonts w:ascii="宋体" w:hAnsi="宋体"/>
                <w:sz w:val="18"/>
                <w:szCs w:val="18"/>
              </w:rPr>
              <w:t>6.0</w:t>
            </w:r>
            <w:r>
              <w:rPr>
                <w:rFonts w:ascii="宋体" w:hAnsi="宋体" w:hint="eastAsia"/>
                <w:sz w:val="18"/>
                <w:szCs w:val="18"/>
              </w:rPr>
              <w:t>；</w:t>
            </w:r>
          </w:p>
        </w:tc>
      </w:tr>
      <w:tr w:rsidR="00307040" w14:paraId="63AD556D" w14:textId="77777777">
        <w:tc>
          <w:tcPr>
            <w:tcW w:w="928" w:type="dxa"/>
            <w:shd w:val="clear" w:color="auto" w:fill="auto"/>
          </w:tcPr>
          <w:p w14:paraId="72806837"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h</m:t>
                    </m:r>
                  </m:sub>
                </m:sSub>
              </m:oMath>
            </m:oMathPara>
          </w:p>
        </w:tc>
        <w:tc>
          <w:tcPr>
            <w:tcW w:w="7718" w:type="dxa"/>
            <w:shd w:val="clear" w:color="auto" w:fill="auto"/>
          </w:tcPr>
          <w:p w14:paraId="432B000A" w14:textId="0C15CBEF"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sz w:val="18"/>
                <w:szCs w:val="18"/>
              </w:rPr>
              <w:t>接触混凝土的端部面积（</w:t>
            </w:r>
            <w:r>
              <w:rPr>
                <w:rFonts w:ascii="宋体" w:hAnsi="宋体"/>
                <w:sz w:val="18"/>
                <w:szCs w:val="18"/>
              </w:rPr>
              <w:t>mm²</w:t>
            </w:r>
            <w:r>
              <w:rPr>
                <w:rFonts w:ascii="宋体" w:hAnsi="宋体" w:hint="eastAsia"/>
                <w:sz w:val="18"/>
                <w:szCs w:val="18"/>
              </w:rPr>
              <w:t>）</w:t>
            </w:r>
            <w:r>
              <w:rPr>
                <w:rFonts w:ascii="宋体" w:hAnsi="宋体"/>
                <w:sz w:val="18"/>
                <w:szCs w:val="18"/>
              </w:rPr>
              <w:t>，</w:t>
            </w:r>
            <w:r>
              <w:rPr>
                <w:rFonts w:ascii="宋体" w:hAnsi="宋体" w:hint="eastAsia"/>
                <w:sz w:val="18"/>
                <w:szCs w:val="18"/>
              </w:rPr>
              <w:t>应按本标准8</w:t>
            </w:r>
            <w:r>
              <w:rPr>
                <w:rFonts w:ascii="宋体" w:hAnsi="宋体"/>
                <w:sz w:val="18"/>
                <w:szCs w:val="18"/>
              </w:rPr>
              <w:t>.5.</w:t>
            </w:r>
            <w:r>
              <w:rPr>
                <w:rFonts w:ascii="宋体" w:hAnsi="宋体" w:hint="eastAsia"/>
                <w:sz w:val="18"/>
                <w:szCs w:val="18"/>
              </w:rPr>
              <w:t>3</w:t>
            </w:r>
            <w:r>
              <w:rPr>
                <w:rFonts w:ascii="宋体" w:hAnsi="宋体"/>
                <w:sz w:val="18"/>
                <w:szCs w:val="18"/>
              </w:rPr>
              <w:t>.2</w:t>
            </w:r>
            <w:r>
              <w:rPr>
                <w:rFonts w:ascii="宋体" w:hAnsi="宋体" w:hint="eastAsia"/>
                <w:sz w:val="18"/>
                <w:szCs w:val="18"/>
              </w:rPr>
              <w:t>条款计算；</w:t>
            </w:r>
          </w:p>
        </w:tc>
      </w:tr>
      <w:tr w:rsidR="00307040" w14:paraId="6F189803" w14:textId="77777777">
        <w:tc>
          <w:tcPr>
            <w:tcW w:w="928" w:type="dxa"/>
            <w:shd w:val="clear" w:color="auto" w:fill="auto"/>
          </w:tcPr>
          <w:p w14:paraId="0BB30F9E" w14:textId="77777777" w:rsidR="00307040" w:rsidRDefault="00D50F10">
            <w:pPr>
              <w:spacing w:after="0" w:line="240" w:lineRule="auto"/>
              <w:jc w:val="left"/>
              <w:rPr>
                <w:sz w:val="18"/>
                <w:szCs w:val="18"/>
                <w:vertAlign w:val="superscript"/>
              </w:rPr>
            </w:pPr>
            <m:oMathPara>
              <m:oMathParaPr>
                <m:jc m:val="left"/>
              </m:oMathParaPr>
              <m:oMath>
                <m:sSub>
                  <m:sSubPr>
                    <m:ctrlPr>
                      <w:rPr>
                        <w:rFonts w:ascii="Cambria Math" w:hAnsi="Cambria Math"/>
                        <w:i/>
                        <w:sz w:val="18"/>
                        <w:szCs w:val="18"/>
                        <w:vertAlign w:val="superscript"/>
                      </w:rPr>
                    </m:ctrlPr>
                  </m:sSubPr>
                  <m:e>
                    <m:r>
                      <w:rPr>
                        <w:rFonts w:ascii="Cambria Math" w:hAnsi="Cambria Math" w:hint="eastAsia"/>
                        <w:sz w:val="18"/>
                        <w:szCs w:val="18"/>
                        <w:vertAlign w:val="superscript"/>
                      </w:rPr>
                      <m:t>f</m:t>
                    </m:r>
                  </m:e>
                  <m:sub>
                    <m:r>
                      <w:rPr>
                        <w:rFonts w:ascii="Cambria Math" w:hAnsi="Cambria Math"/>
                        <w:sz w:val="18"/>
                        <w:szCs w:val="18"/>
                        <w:vertAlign w:val="superscript"/>
                      </w:rPr>
                      <m:t>cu,k</m:t>
                    </m:r>
                  </m:sub>
                </m:sSub>
              </m:oMath>
            </m:oMathPara>
          </w:p>
        </w:tc>
        <w:tc>
          <w:tcPr>
            <w:tcW w:w="7718" w:type="dxa"/>
            <w:shd w:val="clear" w:color="auto" w:fill="auto"/>
          </w:tcPr>
          <w:p w14:paraId="6F6ACBC8" w14:textId="77777777" w:rsidR="00307040" w:rsidRDefault="00411A5F">
            <w:pPr>
              <w:widowControl/>
              <w:tabs>
                <w:tab w:val="left" w:pos="426"/>
              </w:tabs>
              <w:spacing w:after="0" w:line="240" w:lineRule="auto"/>
              <w:contextualSpacing/>
              <w:jc w:val="left"/>
              <w:rPr>
                <w:rFonts w:ascii="宋体" w:hAnsi="宋体"/>
                <w:color w:val="000000"/>
                <w:sz w:val="18"/>
                <w:szCs w:val="18"/>
              </w:rPr>
            </w:pPr>
            <w:r>
              <w:rPr>
                <w:rFonts w:ascii="宋体" w:hAnsi="宋体"/>
                <w:color w:val="000000"/>
                <w:sz w:val="18"/>
                <w:szCs w:val="18"/>
              </w:rPr>
              <w:t>——</w:t>
            </w:r>
            <w:r>
              <w:rPr>
                <w:rFonts w:ascii="宋体" w:hAnsi="宋体" w:hint="eastAsia"/>
                <w:color w:val="000000"/>
                <w:kern w:val="0"/>
                <w:sz w:val="18"/>
                <w:szCs w:val="18"/>
              </w:rPr>
              <w:t>混凝土</w:t>
            </w:r>
            <w:r>
              <w:rPr>
                <w:rFonts w:ascii="宋体" w:hAnsi="宋体"/>
                <w:color w:val="000000"/>
                <w:kern w:val="0"/>
                <w:sz w:val="18"/>
                <w:szCs w:val="18"/>
              </w:rPr>
              <w:t>150mm</w:t>
            </w:r>
            <w:r>
              <w:rPr>
                <w:rFonts w:ascii="宋体" w:hAnsi="宋体" w:hint="eastAsia"/>
                <w:color w:val="000000"/>
                <w:kern w:val="0"/>
                <w:sz w:val="18"/>
                <w:szCs w:val="18"/>
              </w:rPr>
              <w:t>立方体抗压强度标准值（</w:t>
            </w:r>
            <w:r>
              <w:rPr>
                <w:rFonts w:ascii="宋体" w:hAnsi="宋体"/>
                <w:color w:val="000000"/>
                <w:kern w:val="0"/>
                <w:sz w:val="18"/>
                <w:szCs w:val="18"/>
              </w:rPr>
              <w:t>MPa）</w:t>
            </w:r>
            <w:r>
              <w:rPr>
                <w:rFonts w:ascii="宋体" w:hAnsi="宋体" w:hint="eastAsia"/>
                <w:color w:val="000000"/>
                <w:kern w:val="0"/>
                <w:sz w:val="18"/>
                <w:szCs w:val="18"/>
              </w:rPr>
              <w:t>，取值</w:t>
            </w:r>
            <w:r>
              <w:rPr>
                <w:rFonts w:ascii="宋体" w:hAnsi="宋体"/>
                <w:color w:val="000000"/>
                <w:kern w:val="0"/>
                <w:sz w:val="18"/>
                <w:szCs w:val="18"/>
              </w:rPr>
              <w:t>为25</w:t>
            </w:r>
            <w:r>
              <w:rPr>
                <w:rFonts w:ascii="宋体" w:hAnsi="宋体" w:hint="eastAsia"/>
                <w:sz w:val="18"/>
                <w:szCs w:val="18"/>
              </w:rPr>
              <w:t>；</w:t>
            </w:r>
          </w:p>
        </w:tc>
      </w:tr>
    </w:tbl>
    <w:p w14:paraId="1D8C9BB6" w14:textId="3B3D342A" w:rsidR="00307040" w:rsidRDefault="00411A5F">
      <w:pPr>
        <w:adjustRightInd w:val="0"/>
        <w:snapToGrid w:val="0"/>
        <w:spacing w:before="160" w:line="320" w:lineRule="exact"/>
        <w:jc w:val="left"/>
        <w:textAlignment w:val="center"/>
        <w:rPr>
          <w:rFonts w:ascii="宋体" w:hAnsi="宋体" w:cs="宋体"/>
          <w:szCs w:val="21"/>
        </w:rPr>
      </w:pPr>
      <w:r>
        <w:rPr>
          <w:rFonts w:ascii="黑体" w:eastAsia="黑体" w:hAnsi="黑体" w:cs="宋体" w:hint="eastAsia"/>
          <w:szCs w:val="21"/>
        </w:rPr>
        <w:t>8</w:t>
      </w:r>
      <w:r>
        <w:rPr>
          <w:rFonts w:ascii="黑体" w:eastAsia="黑体" w:hAnsi="黑体" w:cs="宋体"/>
          <w:szCs w:val="21"/>
        </w:rPr>
        <w:t>.5.</w:t>
      </w:r>
      <w:r>
        <w:rPr>
          <w:rFonts w:ascii="黑体" w:eastAsia="黑体" w:hAnsi="黑体" w:cs="宋体" w:hint="eastAsia"/>
          <w:szCs w:val="21"/>
        </w:rPr>
        <w:t>3</w:t>
      </w:r>
      <w:r>
        <w:rPr>
          <w:rFonts w:ascii="黑体" w:eastAsia="黑体" w:hAnsi="黑体" w:cs="宋体"/>
          <w:szCs w:val="21"/>
        </w:rPr>
        <w:t>.2</w:t>
      </w:r>
      <w:r>
        <w:rPr>
          <w:rFonts w:ascii="宋体" w:hAnsi="宋体" w:cs="宋体"/>
          <w:szCs w:val="21"/>
        </w:rPr>
        <w:t xml:space="preserve">  </w:t>
      </w:r>
      <w:r>
        <w:rPr>
          <w:rFonts w:ascii="宋体" w:hAnsi="宋体" w:cs="宋体" w:hint="eastAsia"/>
          <w:szCs w:val="21"/>
        </w:rPr>
        <w:t>锚件受拉时，其接触混凝土的端部面积</w:t>
      </w: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h</m:t>
            </m:r>
          </m:sub>
        </m:sSub>
      </m:oMath>
      <w:r>
        <w:rPr>
          <w:rFonts w:ascii="宋体" w:hAnsi="宋体" w:cs="宋体" w:hint="eastAsia"/>
          <w:szCs w:val="21"/>
        </w:rPr>
        <w:t>应按锚件形状分别计算。圆形锚件的端部面积</w:t>
      </w:r>
      <w:r>
        <w:rPr>
          <w:rFonts w:ascii="宋体" w:hAnsi="宋体" w:cs="宋体"/>
          <w:vertAlign w:val="superscript"/>
        </w:rPr>
        <w:t xml:space="preserve"> </w:t>
      </w: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h</m:t>
            </m:r>
          </m:sub>
        </m:sSub>
      </m:oMath>
      <w:r>
        <w:rPr>
          <w:rFonts w:ascii="宋体" w:hAnsi="宋体" w:cs="宋体" w:hint="eastAsia"/>
          <w:szCs w:val="21"/>
        </w:rPr>
        <w:t>应按式</w:t>
      </w:r>
      <w:r>
        <w:rPr>
          <w:rFonts w:ascii="宋体" w:hAnsi="宋体" w:cs="宋体"/>
          <w:szCs w:val="21"/>
        </w:rPr>
        <w:t>(</w:t>
      </w:r>
      <w:r>
        <w:rPr>
          <w:rFonts w:ascii="宋体" w:hAnsi="宋体" w:cs="宋体" w:hint="eastAsia"/>
          <w:szCs w:val="21"/>
        </w:rPr>
        <w:t>31</w:t>
      </w:r>
      <w:r>
        <w:rPr>
          <w:rFonts w:ascii="宋体" w:hAnsi="宋体" w:cs="宋体"/>
          <w:szCs w:val="21"/>
        </w:rPr>
        <w:t>)</w:t>
      </w:r>
      <w:r>
        <w:rPr>
          <w:rFonts w:ascii="宋体" w:hAnsi="宋体" w:cs="宋体" w:hint="eastAsia"/>
          <w:szCs w:val="21"/>
        </w:rPr>
        <w:t>计算，如图27所示；工字型锚件的端部面积</w:t>
      </w: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h</m:t>
            </m:r>
          </m:sub>
        </m:sSub>
      </m:oMath>
      <w:r>
        <w:rPr>
          <w:rFonts w:ascii="宋体" w:hAnsi="宋体" w:cs="宋体" w:hint="eastAsia"/>
          <w:szCs w:val="21"/>
        </w:rPr>
        <w:t>应按式</w:t>
      </w:r>
      <w:r>
        <w:rPr>
          <w:rFonts w:ascii="宋体" w:hAnsi="宋体" w:cs="宋体"/>
          <w:szCs w:val="21"/>
        </w:rPr>
        <w:t>(3</w:t>
      </w:r>
      <w:r>
        <w:rPr>
          <w:rFonts w:ascii="宋体" w:hAnsi="宋体" w:cs="宋体" w:hint="eastAsia"/>
          <w:szCs w:val="21"/>
        </w:rPr>
        <w:t>2</w:t>
      </w:r>
      <w:r>
        <w:rPr>
          <w:rFonts w:ascii="宋体" w:hAnsi="宋体" w:cs="宋体"/>
          <w:szCs w:val="21"/>
        </w:rPr>
        <w:t>)</w:t>
      </w:r>
      <w:r>
        <w:rPr>
          <w:rFonts w:ascii="宋体" w:hAnsi="宋体" w:cs="宋体" w:hint="eastAsia"/>
          <w:szCs w:val="21"/>
        </w:rPr>
        <w:t>计算，如图27所示。</w:t>
      </w:r>
    </w:p>
    <w:tbl>
      <w:tblPr>
        <w:tblW w:w="6482" w:type="dxa"/>
        <w:tblInd w:w="2864" w:type="dxa"/>
        <w:tblLayout w:type="fixed"/>
        <w:tblLook w:val="04A0" w:firstRow="1" w:lastRow="0" w:firstColumn="1" w:lastColumn="0" w:noHBand="0" w:noVBand="1"/>
      </w:tblPr>
      <w:tblGrid>
        <w:gridCol w:w="5084"/>
        <w:gridCol w:w="1398"/>
      </w:tblGrid>
      <w:tr w:rsidR="00307040" w14:paraId="42D56BC8" w14:textId="77777777">
        <w:trPr>
          <w:trHeight w:val="382"/>
        </w:trPr>
        <w:tc>
          <w:tcPr>
            <w:tcW w:w="5084" w:type="dxa"/>
            <w:shd w:val="clear" w:color="auto" w:fill="auto"/>
          </w:tcPr>
          <w:p w14:paraId="363E48E5"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rPr>
                    <m:t>h</m:t>
                  </m:r>
                </m:sub>
              </m:sSub>
              <m:r>
                <w:rPr>
                  <w:rFonts w:ascii="Cambria Math" w:hAnsi="Cambria Math"/>
                  <w:sz w:val="18"/>
                  <w:szCs w:val="18"/>
                  <w:vertAlign w:val="superscript"/>
                </w:rPr>
                <m:t>=</m:t>
              </m:r>
              <m:f>
                <m:fPr>
                  <m:ctrlPr>
                    <w:rPr>
                      <w:rFonts w:ascii="Cambria Math" w:hAnsi="Cambria Math"/>
                      <w:i/>
                      <w:sz w:val="18"/>
                      <w:szCs w:val="18"/>
                      <w:vertAlign w:val="superscript"/>
                    </w:rPr>
                  </m:ctrlPr>
                </m:fPr>
                <m:num>
                  <m:r>
                    <w:rPr>
                      <w:rFonts w:ascii="Cambria Math" w:hAnsi="Cambria Math"/>
                      <w:sz w:val="18"/>
                      <w:szCs w:val="18"/>
                      <w:vertAlign w:val="superscript"/>
                    </w:rPr>
                    <m:t>π</m:t>
                  </m:r>
                </m:num>
                <m:den>
                  <m:r>
                    <w:rPr>
                      <w:rFonts w:ascii="Cambria Math" w:hAnsi="Cambria Math"/>
                      <w:sz w:val="18"/>
                      <w:szCs w:val="18"/>
                      <w:vertAlign w:val="superscript"/>
                    </w:rPr>
                    <m:t>4</m:t>
                  </m:r>
                </m:den>
              </m:f>
              <m:r>
                <w:rPr>
                  <w:rFonts w:ascii="Cambria Math" w:hAnsi="Cambria Math"/>
                  <w:sz w:val="18"/>
                  <w:szCs w:val="18"/>
                  <w:vertAlign w:val="superscript"/>
                </w:rPr>
                <m:t>∙(</m:t>
              </m:r>
              <m:sSubSup>
                <m:sSubSupPr>
                  <m:ctrlPr>
                    <w:rPr>
                      <w:rFonts w:ascii="Cambria Math" w:hAnsi="Cambria Math"/>
                      <w:i/>
                      <w:sz w:val="18"/>
                      <w:szCs w:val="18"/>
                      <w:vertAlign w:val="superscript"/>
                    </w:rPr>
                  </m:ctrlPr>
                </m:sSubSupPr>
                <m:e>
                  <m:r>
                    <w:rPr>
                      <w:rFonts w:ascii="Cambria Math" w:hAnsi="Cambria Math"/>
                      <w:sz w:val="18"/>
                      <w:szCs w:val="18"/>
                      <w:vertAlign w:val="superscript"/>
                    </w:rPr>
                    <m:t>d</m:t>
                  </m:r>
                </m:e>
                <m:sub>
                  <m:r>
                    <w:rPr>
                      <w:rFonts w:ascii="Cambria Math" w:hAnsi="Cambria Math"/>
                      <w:sz w:val="18"/>
                      <w:szCs w:val="18"/>
                      <w:vertAlign w:val="superscript"/>
                    </w:rPr>
                    <m:t>h</m:t>
                  </m:r>
                </m:sub>
                <m:sup>
                  <m:r>
                    <w:rPr>
                      <w:rFonts w:ascii="Cambria Math" w:hAnsi="Cambria Math"/>
                      <w:sz w:val="18"/>
                      <w:szCs w:val="18"/>
                      <w:vertAlign w:val="superscript"/>
                    </w:rPr>
                    <m:t>2</m:t>
                  </m:r>
                </m:sup>
              </m:sSubSup>
              <m:r>
                <w:rPr>
                  <w:rFonts w:ascii="Cambria Math" w:hAnsi="Cambria Math"/>
                  <w:sz w:val="18"/>
                  <w:szCs w:val="18"/>
                  <w:vertAlign w:val="superscript"/>
                </w:rPr>
                <m:t>-</m:t>
              </m:r>
              <m:sSubSup>
                <m:sSubSupPr>
                  <m:ctrlPr>
                    <w:rPr>
                      <w:rFonts w:ascii="Cambria Math" w:hAnsi="Cambria Math"/>
                      <w:i/>
                      <w:sz w:val="18"/>
                      <w:szCs w:val="18"/>
                      <w:vertAlign w:val="superscript"/>
                    </w:rPr>
                  </m:ctrlPr>
                </m:sSubSupPr>
                <m:e>
                  <m:r>
                    <w:rPr>
                      <w:rFonts w:ascii="Cambria Math" w:hAnsi="Cambria Math"/>
                      <w:sz w:val="18"/>
                      <w:szCs w:val="18"/>
                      <w:vertAlign w:val="superscript"/>
                    </w:rPr>
                    <m:t>d</m:t>
                  </m:r>
                </m:e>
                <m:sub>
                  <m:r>
                    <w:rPr>
                      <w:rFonts w:ascii="Cambria Math" w:hAnsi="Cambria Math"/>
                      <w:sz w:val="18"/>
                      <w:szCs w:val="18"/>
                      <w:vertAlign w:val="superscript"/>
                    </w:rPr>
                    <m:t>a</m:t>
                  </m:r>
                </m:sub>
                <m:sup>
                  <m:r>
                    <w:rPr>
                      <w:rFonts w:ascii="Cambria Math" w:hAnsi="Cambria Math"/>
                      <w:sz w:val="18"/>
                      <w:szCs w:val="18"/>
                      <w:vertAlign w:val="superscript"/>
                    </w:rPr>
                    <m:t>2</m:t>
                  </m:r>
                </m:sup>
              </m:sSubSup>
              <m:r>
                <w:rPr>
                  <w:rFonts w:ascii="Cambria Math" w:hAnsi="Cambria Math"/>
                  <w:sz w:val="18"/>
                  <w:szCs w:val="18"/>
                  <w:vertAlign w:val="superscript"/>
                </w:rPr>
                <m:t>)</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0E7F4060"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31</w:t>
            </w:r>
            <w:r>
              <w:rPr>
                <w:rFonts w:ascii="宋体" w:hAnsi="宋体" w:cs="宋体"/>
                <w:color w:val="000000"/>
                <w:szCs w:val="21"/>
                <w:lang w:val="de-DE"/>
              </w:rPr>
              <w:t>)</w:t>
            </w:r>
          </w:p>
        </w:tc>
      </w:tr>
      <w:tr w:rsidR="00307040" w14:paraId="633DD559" w14:textId="77777777">
        <w:trPr>
          <w:trHeight w:val="382"/>
        </w:trPr>
        <w:tc>
          <w:tcPr>
            <w:tcW w:w="5084" w:type="dxa"/>
            <w:shd w:val="clear" w:color="auto" w:fill="auto"/>
          </w:tcPr>
          <w:p w14:paraId="1094A762" w14:textId="77777777" w:rsidR="00307040" w:rsidRDefault="00D50F10">
            <w:pPr>
              <w:spacing w:after="0" w:line="240" w:lineRule="auto"/>
              <w:jc w:val="left"/>
              <w:rPr>
                <w:rFonts w:ascii="宋体" w:hAnsi="宋体" w:cs="宋体"/>
                <w:sz w:val="18"/>
                <w:szCs w:val="18"/>
                <w:lang w:val="de-DE"/>
              </w:rPr>
            </w:pPr>
            <m:oMath>
              <m:sSub>
                <m:sSubPr>
                  <m:ctrlPr>
                    <w:rPr>
                      <w:rFonts w:ascii="Cambria Math" w:hAnsi="Cambria Math"/>
                      <w:i/>
                      <w:sz w:val="18"/>
                      <w:szCs w:val="18"/>
                      <w:vertAlign w:val="superscript"/>
                    </w:rPr>
                  </m:ctrlPr>
                </m:sSubPr>
                <m:e>
                  <m:r>
                    <w:rPr>
                      <w:rFonts w:ascii="Cambria Math" w:hAnsi="Cambria Math"/>
                      <w:sz w:val="18"/>
                      <w:szCs w:val="18"/>
                      <w:vertAlign w:val="superscript"/>
                    </w:rPr>
                    <m:t>A</m:t>
                  </m:r>
                </m:e>
                <m:sub>
                  <m:r>
                    <w:rPr>
                      <w:rFonts w:ascii="Cambria Math" w:hAnsi="Cambria Math"/>
                      <w:sz w:val="18"/>
                      <w:szCs w:val="18"/>
                      <w:vertAlign w:val="superscript"/>
                      <w:lang w:val="de-DE"/>
                    </w:rPr>
                    <m:t>h</m:t>
                  </m:r>
                </m:sub>
              </m:sSub>
              <m:r>
                <w:rPr>
                  <w:rFonts w:ascii="Cambria Math" w:hAnsi="Cambria Math"/>
                  <w:sz w:val="18"/>
                  <w:szCs w:val="18"/>
                  <w:vertAlign w:val="superscript"/>
                  <w:lang w:val="de-DE"/>
                </w:rPr>
                <m:t>=</m:t>
              </m:r>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W</m:t>
                  </m:r>
                </m:e>
                <m:sub>
                  <m:r>
                    <w:rPr>
                      <w:rFonts w:ascii="Cambria Math" w:hAnsi="Cambria Math"/>
                      <w:sz w:val="18"/>
                      <w:szCs w:val="18"/>
                      <w:vertAlign w:val="superscript"/>
                      <w:lang w:val="de-DE"/>
                    </w:rPr>
                    <m:t>A</m:t>
                  </m:r>
                </m:sub>
              </m:sSub>
              <m:r>
                <w:rPr>
                  <w:rFonts w:ascii="Cambria Math" w:hAnsi="Cambria Math"/>
                  <w:sz w:val="18"/>
                  <w:szCs w:val="18"/>
                  <w:vertAlign w:val="superscript"/>
                  <w:lang w:val="de-DE"/>
                </w:rPr>
                <m:t>∙(</m:t>
              </m:r>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b</m:t>
                  </m:r>
                </m:e>
                <m:sub>
                  <m:r>
                    <w:rPr>
                      <w:rFonts w:ascii="Cambria Math" w:hAnsi="Cambria Math"/>
                      <w:sz w:val="18"/>
                      <w:szCs w:val="18"/>
                      <w:vertAlign w:val="superscript"/>
                      <w:lang w:val="de-DE"/>
                    </w:rPr>
                    <m:t>h</m:t>
                  </m:r>
                </m:sub>
              </m:sSub>
              <m:r>
                <w:rPr>
                  <w:rFonts w:ascii="Cambria Math" w:hAnsi="Cambria Math"/>
                  <w:sz w:val="18"/>
                  <w:szCs w:val="18"/>
                  <w:vertAlign w:val="superscript"/>
                  <w:lang w:val="de-DE"/>
                </w:rPr>
                <m:t>-</m:t>
              </m:r>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t</m:t>
                  </m:r>
                </m:e>
                <m:sub>
                  <m:r>
                    <w:rPr>
                      <w:rFonts w:ascii="Cambria Math" w:hAnsi="Cambria Math"/>
                      <w:sz w:val="18"/>
                      <w:szCs w:val="18"/>
                      <w:vertAlign w:val="superscript"/>
                      <w:lang w:val="de-DE"/>
                    </w:rPr>
                    <m:t>w</m:t>
                  </m:r>
                </m:sub>
              </m:sSub>
              <m:r>
                <w:rPr>
                  <w:rFonts w:ascii="Cambria Math" w:hAnsi="Cambria Math"/>
                  <w:sz w:val="18"/>
                  <w:szCs w:val="18"/>
                  <w:vertAlign w:val="superscript"/>
                  <w:lang w:val="de-DE"/>
                </w:rPr>
                <m:t>)</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31E61845"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w:t>
            </w:r>
            <w:r>
              <w:rPr>
                <w:rFonts w:ascii="宋体" w:hAnsi="宋体" w:cs="宋体" w:hint="eastAsia"/>
                <w:color w:val="000000"/>
                <w:szCs w:val="21"/>
                <w:lang w:val="de-DE"/>
              </w:rPr>
              <w:t>2</w:t>
            </w:r>
            <w:r>
              <w:rPr>
                <w:rFonts w:ascii="宋体" w:hAnsi="宋体" w:cs="宋体"/>
                <w:color w:val="000000"/>
                <w:szCs w:val="21"/>
                <w:lang w:val="de-DE"/>
              </w:rPr>
              <w:t>)</w:t>
            </w:r>
          </w:p>
        </w:tc>
      </w:tr>
      <w:tr w:rsidR="00307040" w14:paraId="1EC24336" w14:textId="77777777">
        <w:trPr>
          <w:trHeight w:val="382"/>
        </w:trPr>
        <w:tc>
          <w:tcPr>
            <w:tcW w:w="5084" w:type="dxa"/>
            <w:shd w:val="clear" w:color="auto" w:fill="auto"/>
          </w:tcPr>
          <w:p w14:paraId="562E9FB5" w14:textId="77777777" w:rsidR="00307040" w:rsidRDefault="00D50F10">
            <w:pPr>
              <w:spacing w:after="0" w:line="240" w:lineRule="auto"/>
              <w:jc w:val="left"/>
              <w:rPr>
                <w:rFonts w:ascii="宋体" w:hAnsi="宋体" w:cs="宋体"/>
                <w:sz w:val="18"/>
                <w:szCs w:val="18"/>
                <w:lang w:val="de-DE"/>
              </w:rPr>
            </w:pPr>
            <m:oMath>
              <m:sSub>
                <m:sSubPr>
                  <m:ctrlPr>
                    <w:rPr>
                      <w:rFonts w:ascii="Cambria Math" w:hAnsi="Cambria Math"/>
                      <w:i/>
                      <w:sz w:val="18"/>
                      <w:szCs w:val="18"/>
                      <w:vertAlign w:val="superscript"/>
                    </w:rPr>
                  </m:ctrlPr>
                </m:sSubPr>
                <m:e>
                  <m:r>
                    <w:rPr>
                      <w:rFonts w:ascii="Cambria Math" w:hAnsi="Cambria Math"/>
                      <w:sz w:val="18"/>
                      <w:szCs w:val="18"/>
                      <w:vertAlign w:val="superscript"/>
                    </w:rPr>
                    <m:t>d</m:t>
                  </m:r>
                </m:e>
                <m:sub>
                  <m:r>
                    <w:rPr>
                      <w:rFonts w:ascii="Cambria Math" w:hAnsi="Cambria Math"/>
                      <w:sz w:val="18"/>
                      <w:szCs w:val="18"/>
                      <w:vertAlign w:val="superscript"/>
                      <w:lang w:val="de-DE"/>
                    </w:rPr>
                    <m:t>h</m:t>
                  </m:r>
                </m:sub>
              </m:sSub>
              <m:r>
                <w:rPr>
                  <w:rFonts w:ascii="Cambria Math" w:hAnsi="Cambria Math" w:hint="eastAsia"/>
                  <w:sz w:val="18"/>
                  <w:szCs w:val="18"/>
                  <w:vertAlign w:val="superscript"/>
                  <w:lang w:val="de-DE"/>
                </w:rPr>
                <m:t>≤</m:t>
              </m:r>
              <m:r>
                <w:rPr>
                  <w:rFonts w:ascii="Cambria Math" w:hAnsi="Cambria Math"/>
                  <w:sz w:val="18"/>
                  <w:szCs w:val="18"/>
                  <w:vertAlign w:val="superscript"/>
                  <w:lang w:val="de-DE"/>
                </w:rPr>
                <m:t>6∙</m:t>
              </m:r>
              <m:sSub>
                <m:sSubPr>
                  <m:ctrlPr>
                    <w:rPr>
                      <w:rFonts w:ascii="Cambria Math" w:hAnsi="Cambria Math"/>
                      <w:i/>
                      <w:sz w:val="18"/>
                      <w:szCs w:val="18"/>
                      <w:vertAlign w:val="superscript"/>
                    </w:rPr>
                  </m:ctrlPr>
                </m:sSubPr>
                <m:e>
                  <m:r>
                    <w:rPr>
                      <w:rFonts w:ascii="Cambria Math" w:hAnsi="Cambria Math"/>
                      <w:sz w:val="18"/>
                      <w:szCs w:val="18"/>
                      <w:vertAlign w:val="superscript"/>
                    </w:rPr>
                    <m:t>t</m:t>
                  </m:r>
                </m:e>
                <m:sub>
                  <m:r>
                    <w:rPr>
                      <w:rFonts w:ascii="Cambria Math" w:hAnsi="Cambria Math"/>
                      <w:sz w:val="18"/>
                      <w:szCs w:val="18"/>
                      <w:vertAlign w:val="superscript"/>
                      <w:lang w:val="de-DE"/>
                    </w:rPr>
                    <m:t>h</m:t>
                  </m:r>
                </m:sub>
              </m:sSub>
              <m:r>
                <w:rPr>
                  <w:rFonts w:ascii="Cambria Math" w:hAnsi="Cambria Math"/>
                  <w:sz w:val="18"/>
                  <w:szCs w:val="18"/>
                  <w:vertAlign w:val="superscript"/>
                  <w:lang w:val="de-DE"/>
                </w:rPr>
                <m:t>+</m:t>
              </m:r>
              <m:sSub>
                <m:sSubPr>
                  <m:ctrlPr>
                    <w:rPr>
                      <w:rFonts w:ascii="Cambria Math" w:hAnsi="Cambria Math"/>
                      <w:i/>
                      <w:sz w:val="18"/>
                      <w:szCs w:val="18"/>
                      <w:vertAlign w:val="superscript"/>
                    </w:rPr>
                  </m:ctrlPr>
                </m:sSubPr>
                <m:e>
                  <m:r>
                    <w:rPr>
                      <w:rFonts w:ascii="Cambria Math" w:hAnsi="Cambria Math"/>
                      <w:sz w:val="18"/>
                      <w:szCs w:val="18"/>
                      <w:vertAlign w:val="superscript"/>
                    </w:rPr>
                    <m:t>d</m:t>
                  </m:r>
                </m:e>
                <m:sub>
                  <m:r>
                    <w:rPr>
                      <w:rFonts w:ascii="Cambria Math" w:hAnsi="Cambria Math"/>
                      <w:sz w:val="18"/>
                      <w:szCs w:val="18"/>
                      <w:vertAlign w:val="superscript"/>
                    </w:rPr>
                    <m:t>a</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55B1BD91"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w:t>
            </w:r>
            <w:r>
              <w:rPr>
                <w:rFonts w:ascii="宋体" w:hAnsi="宋体" w:cs="宋体" w:hint="eastAsia"/>
                <w:color w:val="000000"/>
                <w:szCs w:val="21"/>
                <w:lang w:val="de-DE"/>
              </w:rPr>
              <w:t>3</w:t>
            </w:r>
            <w:r>
              <w:rPr>
                <w:rFonts w:ascii="宋体" w:hAnsi="宋体" w:cs="宋体"/>
                <w:color w:val="000000"/>
                <w:szCs w:val="21"/>
                <w:lang w:val="de-DE"/>
              </w:rPr>
              <w:t>)</w:t>
            </w:r>
          </w:p>
        </w:tc>
      </w:tr>
    </w:tbl>
    <w:p w14:paraId="1D9938CC"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28"/>
        <w:gridCol w:w="7718"/>
      </w:tblGrid>
      <w:tr w:rsidR="00307040" w14:paraId="2DE89382" w14:textId="77777777">
        <w:tc>
          <w:tcPr>
            <w:tcW w:w="928" w:type="dxa"/>
            <w:shd w:val="clear" w:color="auto" w:fill="auto"/>
          </w:tcPr>
          <w:p w14:paraId="1A24BD35"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d</m:t>
                    </m:r>
                  </m:e>
                  <m:sub>
                    <m:r>
                      <w:rPr>
                        <w:rFonts w:ascii="Cambria Math" w:hAnsi="Cambria Math"/>
                        <w:sz w:val="18"/>
                        <w:szCs w:val="18"/>
                        <w:vertAlign w:val="superscript"/>
                      </w:rPr>
                      <m:t>h</m:t>
                    </m:r>
                  </m:sub>
                </m:sSub>
              </m:oMath>
            </m:oMathPara>
          </w:p>
        </w:tc>
        <w:tc>
          <w:tcPr>
            <w:tcW w:w="7718" w:type="dxa"/>
            <w:shd w:val="clear" w:color="auto" w:fill="auto"/>
          </w:tcPr>
          <w:p w14:paraId="0E7B5E98"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sz w:val="18"/>
                <w:szCs w:val="18"/>
              </w:rPr>
              <w:t>锚件</w:t>
            </w:r>
            <w:r>
              <w:rPr>
                <w:rFonts w:ascii="宋体" w:hAnsi="宋体"/>
                <w:sz w:val="18"/>
                <w:szCs w:val="18"/>
              </w:rPr>
              <w:t>末端墩头</w:t>
            </w:r>
            <w:r>
              <w:rPr>
                <w:rFonts w:ascii="宋体" w:hAnsi="宋体" w:hint="eastAsia"/>
                <w:sz w:val="18"/>
                <w:szCs w:val="18"/>
              </w:rPr>
              <w:t>的</w:t>
            </w:r>
            <w:r>
              <w:rPr>
                <w:rFonts w:ascii="宋体" w:hAnsi="宋体"/>
                <w:sz w:val="18"/>
                <w:szCs w:val="18"/>
              </w:rPr>
              <w:t>直径</w:t>
            </w:r>
            <w:r>
              <w:rPr>
                <w:rFonts w:ascii="宋体" w:hAnsi="宋体" w:hint="eastAsia"/>
                <w:sz w:val="18"/>
                <w:szCs w:val="18"/>
              </w:rPr>
              <w:t>（</w:t>
            </w:r>
            <w:r>
              <w:rPr>
                <w:rFonts w:ascii="宋体" w:hAnsi="宋体"/>
                <w:sz w:val="18"/>
                <w:szCs w:val="18"/>
              </w:rPr>
              <w:t>mm</w:t>
            </w:r>
            <w:r>
              <w:rPr>
                <w:rFonts w:ascii="宋体" w:hAnsi="宋体" w:hint="eastAsia"/>
                <w:color w:val="000000"/>
                <w:kern w:val="0"/>
                <w:sz w:val="18"/>
                <w:szCs w:val="18"/>
              </w:rPr>
              <w:t>）</w:t>
            </w:r>
            <w:r>
              <w:rPr>
                <w:rFonts w:ascii="宋体" w:hAnsi="宋体" w:hint="eastAsia"/>
                <w:sz w:val="18"/>
                <w:szCs w:val="18"/>
              </w:rPr>
              <w:t>，如图27，应满足</w:t>
            </w:r>
            <w:r>
              <w:rPr>
                <w:rFonts w:ascii="宋体" w:hAnsi="宋体"/>
                <w:sz w:val="18"/>
                <w:szCs w:val="18"/>
              </w:rPr>
              <w:t>式</w:t>
            </w:r>
            <w:r>
              <w:rPr>
                <w:rFonts w:ascii="宋体" w:hAnsi="宋体" w:hint="eastAsia"/>
                <w:sz w:val="18"/>
                <w:szCs w:val="18"/>
              </w:rPr>
              <w:t>（</w:t>
            </w:r>
            <w:r>
              <w:rPr>
                <w:rFonts w:ascii="宋体" w:hAnsi="宋体"/>
                <w:sz w:val="18"/>
                <w:szCs w:val="18"/>
              </w:rPr>
              <w:t>3</w:t>
            </w:r>
            <w:r>
              <w:rPr>
                <w:rFonts w:ascii="宋体" w:hAnsi="宋体" w:hint="eastAsia"/>
                <w:sz w:val="18"/>
                <w:szCs w:val="18"/>
              </w:rPr>
              <w:t>3</w:t>
            </w:r>
            <w:r>
              <w:rPr>
                <w:rFonts w:ascii="宋体" w:hAnsi="宋体"/>
                <w:sz w:val="18"/>
                <w:szCs w:val="18"/>
              </w:rPr>
              <w:t>）</w:t>
            </w:r>
            <w:r>
              <w:rPr>
                <w:rFonts w:ascii="宋体" w:hAnsi="宋体" w:hint="eastAsia"/>
                <w:sz w:val="18"/>
                <w:szCs w:val="18"/>
              </w:rPr>
              <w:t>；</w:t>
            </w:r>
          </w:p>
        </w:tc>
      </w:tr>
      <w:tr w:rsidR="00307040" w14:paraId="7F824B63" w14:textId="77777777">
        <w:tc>
          <w:tcPr>
            <w:tcW w:w="928" w:type="dxa"/>
            <w:shd w:val="clear" w:color="auto" w:fill="auto"/>
          </w:tcPr>
          <w:p w14:paraId="4E6FB519" w14:textId="77777777" w:rsidR="00307040" w:rsidRDefault="00D50F10">
            <w:pPr>
              <w:spacing w:after="0" w:line="240" w:lineRule="auto"/>
              <w:jc w:val="left"/>
              <w:rPr>
                <w:rFonts w:ascii="黑体" w:eastAsia="黑体" w:hAnsi="黑体"/>
                <w:sz w:val="18"/>
                <w:szCs w:val="18"/>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d</m:t>
                    </m:r>
                  </m:e>
                  <m:sub>
                    <m:r>
                      <w:rPr>
                        <w:rFonts w:ascii="Cambria Math" w:hAnsi="Cambria Math"/>
                        <w:sz w:val="18"/>
                        <w:szCs w:val="18"/>
                        <w:vertAlign w:val="superscript"/>
                      </w:rPr>
                      <m:t>a</m:t>
                    </m:r>
                  </m:sub>
                </m:sSub>
              </m:oMath>
            </m:oMathPara>
          </w:p>
        </w:tc>
        <w:tc>
          <w:tcPr>
            <w:tcW w:w="7718" w:type="dxa"/>
            <w:shd w:val="clear" w:color="auto" w:fill="auto"/>
          </w:tcPr>
          <w:p w14:paraId="2E8355E0"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proofErr w:type="gramStart"/>
            <w:r>
              <w:rPr>
                <w:rFonts w:ascii="宋体" w:hAnsi="宋体" w:hint="eastAsia"/>
                <w:sz w:val="18"/>
                <w:szCs w:val="18"/>
              </w:rPr>
              <w:t>锚件</w:t>
            </w:r>
            <w:r>
              <w:rPr>
                <w:rFonts w:ascii="宋体" w:hAnsi="宋体"/>
                <w:sz w:val="18"/>
                <w:szCs w:val="18"/>
              </w:rPr>
              <w:t>杆部</w:t>
            </w:r>
            <w:proofErr w:type="gramEnd"/>
            <w:r>
              <w:rPr>
                <w:rFonts w:ascii="宋体" w:hAnsi="宋体"/>
                <w:sz w:val="18"/>
                <w:szCs w:val="18"/>
              </w:rPr>
              <w:t>直径</w:t>
            </w:r>
            <w:r>
              <w:rPr>
                <w:rFonts w:ascii="宋体" w:hAnsi="宋体" w:hint="eastAsia"/>
                <w:sz w:val="18"/>
                <w:szCs w:val="18"/>
              </w:rPr>
              <w:t>（</w:t>
            </w:r>
            <w:r>
              <w:rPr>
                <w:rFonts w:ascii="宋体" w:hAnsi="宋体"/>
                <w:sz w:val="18"/>
                <w:szCs w:val="18"/>
              </w:rPr>
              <w:t>mm</w:t>
            </w:r>
            <w:r>
              <w:rPr>
                <w:rFonts w:ascii="宋体" w:hAnsi="宋体" w:hint="eastAsia"/>
                <w:color w:val="000000"/>
                <w:kern w:val="0"/>
                <w:sz w:val="18"/>
                <w:szCs w:val="18"/>
              </w:rPr>
              <w:t>）</w:t>
            </w:r>
            <w:r>
              <w:rPr>
                <w:rFonts w:ascii="宋体" w:hAnsi="宋体"/>
                <w:sz w:val="18"/>
                <w:szCs w:val="18"/>
              </w:rPr>
              <w:t>，</w:t>
            </w:r>
            <w:r>
              <w:rPr>
                <w:rFonts w:ascii="宋体" w:hAnsi="宋体" w:hint="eastAsia"/>
                <w:sz w:val="18"/>
                <w:szCs w:val="18"/>
              </w:rPr>
              <w:t>如图27；</w:t>
            </w:r>
          </w:p>
        </w:tc>
      </w:tr>
      <w:tr w:rsidR="00307040" w14:paraId="60541E50" w14:textId="77777777">
        <w:tc>
          <w:tcPr>
            <w:tcW w:w="928" w:type="dxa"/>
            <w:shd w:val="clear" w:color="auto" w:fill="auto"/>
          </w:tcPr>
          <w:p w14:paraId="44930D13" w14:textId="77777777" w:rsidR="00307040" w:rsidRDefault="00D50F10">
            <w:pPr>
              <w:spacing w:after="0" w:line="240" w:lineRule="auto"/>
              <w:jc w:val="left"/>
              <w:rPr>
                <w:rFonts w:ascii="宋体" w:hAnsi="宋体"/>
                <w:sz w:val="18"/>
                <w:szCs w:val="18"/>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t</m:t>
                    </m:r>
                  </m:e>
                  <m:sub>
                    <m:r>
                      <w:rPr>
                        <w:rFonts w:ascii="Cambria Math" w:hAnsi="Cambria Math"/>
                        <w:sz w:val="18"/>
                        <w:szCs w:val="18"/>
                        <w:vertAlign w:val="superscript"/>
                        <w:lang w:val="de-DE"/>
                      </w:rPr>
                      <m:t>h</m:t>
                    </m:r>
                  </m:sub>
                </m:sSub>
              </m:oMath>
            </m:oMathPara>
          </w:p>
        </w:tc>
        <w:tc>
          <w:tcPr>
            <w:tcW w:w="7718" w:type="dxa"/>
            <w:shd w:val="clear" w:color="auto" w:fill="auto"/>
          </w:tcPr>
          <w:p w14:paraId="58697255"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sz w:val="18"/>
                <w:szCs w:val="18"/>
              </w:rPr>
              <w:t>锚件</w:t>
            </w:r>
            <w:r>
              <w:rPr>
                <w:rFonts w:ascii="宋体" w:hAnsi="宋体"/>
                <w:sz w:val="18"/>
                <w:szCs w:val="18"/>
              </w:rPr>
              <w:t>末端墩头厚度</w:t>
            </w:r>
            <w:r>
              <w:rPr>
                <w:rFonts w:ascii="宋体" w:hAnsi="宋体" w:hint="eastAsia"/>
                <w:sz w:val="18"/>
                <w:szCs w:val="18"/>
              </w:rPr>
              <w:t>（</w:t>
            </w:r>
            <w:r>
              <w:rPr>
                <w:rFonts w:ascii="宋体" w:hAnsi="宋体"/>
                <w:sz w:val="18"/>
                <w:szCs w:val="18"/>
              </w:rPr>
              <w:t>mm</w:t>
            </w:r>
            <w:r>
              <w:rPr>
                <w:rFonts w:ascii="宋体" w:hAnsi="宋体" w:hint="eastAsia"/>
                <w:color w:val="000000"/>
                <w:kern w:val="0"/>
                <w:sz w:val="18"/>
                <w:szCs w:val="18"/>
              </w:rPr>
              <w:t>）</w:t>
            </w:r>
            <w:r>
              <w:rPr>
                <w:rFonts w:ascii="宋体" w:hAnsi="宋体"/>
                <w:sz w:val="18"/>
                <w:szCs w:val="18"/>
              </w:rPr>
              <w:t>，</w:t>
            </w:r>
            <w:r>
              <w:rPr>
                <w:rFonts w:ascii="宋体" w:hAnsi="宋体" w:hint="eastAsia"/>
                <w:sz w:val="18"/>
                <w:szCs w:val="18"/>
              </w:rPr>
              <w:t>如图27；</w:t>
            </w:r>
          </w:p>
        </w:tc>
      </w:tr>
      <w:tr w:rsidR="00307040" w14:paraId="26C8BF4A" w14:textId="77777777">
        <w:tc>
          <w:tcPr>
            <w:tcW w:w="928" w:type="dxa"/>
            <w:shd w:val="clear" w:color="auto" w:fill="auto"/>
          </w:tcPr>
          <w:p w14:paraId="161BD16F" w14:textId="77777777" w:rsidR="00307040" w:rsidRDefault="00D50F10">
            <w:pPr>
              <w:spacing w:after="0" w:line="240" w:lineRule="auto"/>
              <w:jc w:val="left"/>
              <w:rPr>
                <w:rFonts w:ascii="宋体" w:hAnsi="宋体"/>
                <w:sz w:val="18"/>
                <w:szCs w:val="18"/>
              </w:rPr>
            </w:pPr>
            <m:oMathPara>
              <m:oMathParaPr>
                <m:jc m:val="left"/>
              </m:oMathParaPr>
              <m:oMath>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W</m:t>
                    </m:r>
                  </m:e>
                  <m:sub>
                    <m:r>
                      <w:rPr>
                        <w:rFonts w:ascii="Cambria Math" w:hAnsi="Cambria Math"/>
                        <w:sz w:val="18"/>
                        <w:szCs w:val="18"/>
                        <w:vertAlign w:val="superscript"/>
                        <w:lang w:val="de-DE"/>
                      </w:rPr>
                      <m:t>A</m:t>
                    </m:r>
                  </m:sub>
                </m:sSub>
              </m:oMath>
            </m:oMathPara>
          </w:p>
        </w:tc>
        <w:tc>
          <w:tcPr>
            <w:tcW w:w="7718" w:type="dxa"/>
            <w:shd w:val="clear" w:color="auto" w:fill="auto"/>
          </w:tcPr>
          <w:p w14:paraId="443E5828" w14:textId="77777777" w:rsidR="00307040" w:rsidRDefault="00411A5F">
            <w:pPr>
              <w:widowControl/>
              <w:tabs>
                <w:tab w:val="left" w:pos="426"/>
              </w:tabs>
              <w:spacing w:after="0" w:line="240" w:lineRule="auto"/>
              <w:contextualSpacing/>
              <w:jc w:val="left"/>
              <w:rPr>
                <w:rFonts w:ascii="宋体" w:hAnsi="宋体"/>
                <w:color w:val="000000"/>
                <w:sz w:val="18"/>
                <w:szCs w:val="18"/>
              </w:rPr>
            </w:pPr>
            <w:r>
              <w:rPr>
                <w:rFonts w:ascii="宋体" w:hAnsi="宋体"/>
                <w:color w:val="000000"/>
                <w:sz w:val="18"/>
                <w:szCs w:val="18"/>
              </w:rPr>
              <w:t>——</w:t>
            </w:r>
            <w:r>
              <w:rPr>
                <w:rFonts w:ascii="宋体" w:hAnsi="宋体" w:hint="eastAsia"/>
                <w:sz w:val="18"/>
                <w:szCs w:val="18"/>
              </w:rPr>
              <w:t>工字型</w:t>
            </w:r>
            <w:proofErr w:type="gramStart"/>
            <w:r>
              <w:rPr>
                <w:rFonts w:ascii="宋体" w:hAnsi="宋体"/>
                <w:sz w:val="18"/>
                <w:szCs w:val="18"/>
              </w:rPr>
              <w:t>锚件</w:t>
            </w:r>
            <w:r>
              <w:rPr>
                <w:rFonts w:ascii="宋体" w:hAnsi="宋体" w:hint="eastAsia"/>
                <w:sz w:val="18"/>
                <w:szCs w:val="18"/>
              </w:rPr>
              <w:t>沿</w:t>
            </w:r>
            <w:r>
              <w:rPr>
                <w:rFonts w:ascii="宋体" w:hAnsi="宋体"/>
                <w:sz w:val="18"/>
                <w:szCs w:val="18"/>
              </w:rPr>
              <w:t>槽式</w:t>
            </w:r>
            <w:proofErr w:type="gramEnd"/>
            <w:r>
              <w:rPr>
                <w:rFonts w:ascii="宋体" w:hAnsi="宋体"/>
                <w:sz w:val="18"/>
                <w:szCs w:val="18"/>
              </w:rPr>
              <w:t>预埋件y轴</w:t>
            </w:r>
            <w:r>
              <w:rPr>
                <w:rFonts w:ascii="宋体" w:hAnsi="宋体" w:hint="eastAsia"/>
                <w:sz w:val="18"/>
                <w:szCs w:val="18"/>
              </w:rPr>
              <w:t>方向</w:t>
            </w:r>
            <w:r>
              <w:rPr>
                <w:rFonts w:ascii="宋体" w:hAnsi="宋体"/>
                <w:sz w:val="18"/>
                <w:szCs w:val="18"/>
              </w:rPr>
              <w:t>的</w:t>
            </w:r>
            <w:r>
              <w:rPr>
                <w:rFonts w:ascii="宋体" w:hAnsi="宋体" w:hint="eastAsia"/>
                <w:sz w:val="18"/>
                <w:szCs w:val="18"/>
              </w:rPr>
              <w:t>锚件</w:t>
            </w:r>
            <w:r>
              <w:rPr>
                <w:rFonts w:ascii="宋体" w:hAnsi="宋体"/>
                <w:sz w:val="18"/>
                <w:szCs w:val="18"/>
              </w:rPr>
              <w:t>宽度</w:t>
            </w:r>
            <w:r>
              <w:rPr>
                <w:rFonts w:ascii="宋体" w:hAnsi="宋体" w:hint="eastAsia"/>
                <w:sz w:val="18"/>
                <w:szCs w:val="18"/>
              </w:rPr>
              <w:t>（</w:t>
            </w:r>
            <w:r>
              <w:rPr>
                <w:rFonts w:ascii="宋体" w:hAnsi="宋体"/>
                <w:sz w:val="18"/>
                <w:szCs w:val="18"/>
              </w:rPr>
              <w:t>mm</w:t>
            </w:r>
            <w:r>
              <w:rPr>
                <w:rFonts w:ascii="宋体" w:hAnsi="宋体" w:hint="eastAsia"/>
                <w:color w:val="000000"/>
                <w:kern w:val="0"/>
                <w:sz w:val="18"/>
                <w:szCs w:val="18"/>
              </w:rPr>
              <w:t>）</w:t>
            </w:r>
            <w:r>
              <w:rPr>
                <w:rFonts w:ascii="宋体" w:hAnsi="宋体" w:hint="eastAsia"/>
                <w:sz w:val="18"/>
                <w:szCs w:val="18"/>
              </w:rPr>
              <w:t>，如图27；</w:t>
            </w:r>
          </w:p>
        </w:tc>
      </w:tr>
      <w:tr w:rsidR="00307040" w14:paraId="3D39174D" w14:textId="77777777">
        <w:tc>
          <w:tcPr>
            <w:tcW w:w="928" w:type="dxa"/>
            <w:shd w:val="clear" w:color="auto" w:fill="auto"/>
          </w:tcPr>
          <w:p w14:paraId="7E5F3BAB" w14:textId="77777777" w:rsidR="00307040" w:rsidRDefault="00D50F10">
            <w:pPr>
              <w:spacing w:after="0" w:line="240" w:lineRule="auto"/>
              <w:jc w:val="left"/>
              <w:rPr>
                <w:rFonts w:ascii="宋体" w:hAnsi="宋体"/>
                <w:sz w:val="18"/>
                <w:szCs w:val="18"/>
              </w:rPr>
            </w:pPr>
            <m:oMathPara>
              <m:oMathParaPr>
                <m:jc m:val="left"/>
              </m:oMathParaPr>
              <m:oMath>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b</m:t>
                    </m:r>
                  </m:e>
                  <m:sub>
                    <m:r>
                      <w:rPr>
                        <w:rFonts w:ascii="Cambria Math" w:hAnsi="Cambria Math"/>
                        <w:sz w:val="18"/>
                        <w:szCs w:val="18"/>
                        <w:vertAlign w:val="superscript"/>
                        <w:lang w:val="de-DE"/>
                      </w:rPr>
                      <m:t>h</m:t>
                    </m:r>
                  </m:sub>
                </m:sSub>
              </m:oMath>
            </m:oMathPara>
          </w:p>
        </w:tc>
        <w:tc>
          <w:tcPr>
            <w:tcW w:w="7718" w:type="dxa"/>
            <w:shd w:val="clear" w:color="auto" w:fill="auto"/>
          </w:tcPr>
          <w:p w14:paraId="2680FB65" w14:textId="77777777" w:rsidR="00307040" w:rsidRDefault="00411A5F">
            <w:pPr>
              <w:widowControl/>
              <w:tabs>
                <w:tab w:val="left" w:pos="426"/>
              </w:tabs>
              <w:spacing w:after="0" w:line="240" w:lineRule="auto"/>
              <w:contextualSpacing/>
              <w:jc w:val="left"/>
              <w:rPr>
                <w:rFonts w:ascii="宋体" w:hAnsi="宋体"/>
                <w:color w:val="000000"/>
                <w:sz w:val="18"/>
                <w:szCs w:val="18"/>
              </w:rPr>
            </w:pPr>
            <w:r>
              <w:rPr>
                <w:rFonts w:ascii="宋体" w:hAnsi="宋体"/>
                <w:color w:val="000000"/>
                <w:sz w:val="18"/>
                <w:szCs w:val="18"/>
              </w:rPr>
              <w:t>——</w:t>
            </w:r>
            <w:r>
              <w:rPr>
                <w:rFonts w:ascii="宋体" w:hAnsi="宋体" w:hint="eastAsia"/>
                <w:sz w:val="18"/>
                <w:szCs w:val="18"/>
              </w:rPr>
              <w:t>工字型</w:t>
            </w:r>
            <w:proofErr w:type="gramStart"/>
            <w:r>
              <w:rPr>
                <w:rFonts w:ascii="宋体" w:hAnsi="宋体"/>
                <w:sz w:val="18"/>
                <w:szCs w:val="18"/>
              </w:rPr>
              <w:t>锚件</w:t>
            </w:r>
            <w:r>
              <w:rPr>
                <w:rFonts w:ascii="宋体" w:hAnsi="宋体" w:hint="eastAsia"/>
                <w:sz w:val="18"/>
                <w:szCs w:val="18"/>
              </w:rPr>
              <w:t>沿</w:t>
            </w:r>
            <w:r>
              <w:rPr>
                <w:rFonts w:ascii="宋体" w:hAnsi="宋体"/>
                <w:sz w:val="18"/>
                <w:szCs w:val="18"/>
              </w:rPr>
              <w:t>槽式</w:t>
            </w:r>
            <w:proofErr w:type="gramEnd"/>
            <w:r>
              <w:rPr>
                <w:rFonts w:ascii="宋体" w:hAnsi="宋体"/>
                <w:sz w:val="18"/>
                <w:szCs w:val="18"/>
              </w:rPr>
              <w:t>预埋件x轴</w:t>
            </w:r>
            <w:r>
              <w:rPr>
                <w:rFonts w:ascii="宋体" w:hAnsi="宋体" w:hint="eastAsia"/>
                <w:sz w:val="18"/>
                <w:szCs w:val="18"/>
              </w:rPr>
              <w:t>方向</w:t>
            </w:r>
            <w:r>
              <w:rPr>
                <w:rFonts w:ascii="宋体" w:hAnsi="宋体"/>
                <w:sz w:val="18"/>
                <w:szCs w:val="18"/>
              </w:rPr>
              <w:t>的末端墩头宽度</w:t>
            </w:r>
            <w:r>
              <w:rPr>
                <w:rFonts w:ascii="宋体" w:hAnsi="宋体" w:hint="eastAsia"/>
                <w:sz w:val="18"/>
                <w:szCs w:val="18"/>
              </w:rPr>
              <w:t>（</w:t>
            </w:r>
            <w:r>
              <w:rPr>
                <w:rFonts w:ascii="宋体" w:hAnsi="宋体"/>
                <w:sz w:val="18"/>
                <w:szCs w:val="18"/>
              </w:rPr>
              <w:t>mm</w:t>
            </w:r>
            <w:r>
              <w:rPr>
                <w:rFonts w:ascii="宋体" w:hAnsi="宋体" w:hint="eastAsia"/>
                <w:color w:val="000000"/>
                <w:kern w:val="0"/>
                <w:sz w:val="18"/>
                <w:szCs w:val="18"/>
              </w:rPr>
              <w:t>）</w:t>
            </w:r>
            <w:r>
              <w:rPr>
                <w:rFonts w:ascii="宋体" w:hAnsi="宋体" w:hint="eastAsia"/>
                <w:sz w:val="18"/>
                <w:szCs w:val="18"/>
              </w:rPr>
              <w:t>，如图27；</w:t>
            </w:r>
          </w:p>
        </w:tc>
      </w:tr>
      <w:tr w:rsidR="00307040" w14:paraId="78E8BE82" w14:textId="77777777">
        <w:tc>
          <w:tcPr>
            <w:tcW w:w="928" w:type="dxa"/>
            <w:shd w:val="clear" w:color="auto" w:fill="auto"/>
          </w:tcPr>
          <w:p w14:paraId="523FB4FF" w14:textId="77777777" w:rsidR="00307040" w:rsidRDefault="00D50F10">
            <w:pPr>
              <w:spacing w:after="0" w:line="240" w:lineRule="auto"/>
              <w:jc w:val="left"/>
              <w:rPr>
                <w:rFonts w:ascii="宋体" w:hAnsi="宋体"/>
                <w:sz w:val="18"/>
                <w:szCs w:val="18"/>
              </w:rPr>
            </w:pPr>
            <m:oMathPara>
              <m:oMathParaPr>
                <m:jc m:val="left"/>
              </m:oMathParaPr>
              <m:oMath>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t</m:t>
                    </m:r>
                  </m:e>
                  <m:sub>
                    <m:r>
                      <w:rPr>
                        <w:rFonts w:ascii="Cambria Math" w:hAnsi="Cambria Math"/>
                        <w:sz w:val="18"/>
                        <w:szCs w:val="18"/>
                        <w:vertAlign w:val="superscript"/>
                        <w:lang w:val="de-DE"/>
                      </w:rPr>
                      <m:t>w</m:t>
                    </m:r>
                  </m:sub>
                </m:sSub>
              </m:oMath>
            </m:oMathPara>
          </w:p>
        </w:tc>
        <w:tc>
          <w:tcPr>
            <w:tcW w:w="7718" w:type="dxa"/>
            <w:shd w:val="clear" w:color="auto" w:fill="auto"/>
          </w:tcPr>
          <w:p w14:paraId="710F742C" w14:textId="77777777" w:rsidR="00307040" w:rsidRDefault="00411A5F">
            <w:pPr>
              <w:widowControl/>
              <w:tabs>
                <w:tab w:val="left" w:pos="426"/>
              </w:tabs>
              <w:spacing w:after="0" w:line="240" w:lineRule="auto"/>
              <w:contextualSpacing/>
              <w:jc w:val="left"/>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工字型</w:t>
            </w:r>
            <w:proofErr w:type="gramStart"/>
            <w:r>
              <w:rPr>
                <w:rFonts w:ascii="宋体" w:hAnsi="宋体"/>
                <w:color w:val="000000"/>
                <w:sz w:val="18"/>
                <w:szCs w:val="18"/>
              </w:rPr>
              <w:t>锚件</w:t>
            </w:r>
            <w:r>
              <w:rPr>
                <w:rFonts w:ascii="宋体" w:hAnsi="宋体" w:hint="eastAsia"/>
                <w:sz w:val="18"/>
                <w:szCs w:val="18"/>
              </w:rPr>
              <w:t>沿</w:t>
            </w:r>
            <w:r>
              <w:rPr>
                <w:rFonts w:ascii="宋体" w:hAnsi="宋体"/>
                <w:color w:val="000000"/>
                <w:sz w:val="18"/>
                <w:szCs w:val="18"/>
              </w:rPr>
              <w:t>槽式</w:t>
            </w:r>
            <w:proofErr w:type="gramEnd"/>
            <w:r>
              <w:rPr>
                <w:rFonts w:ascii="宋体" w:hAnsi="宋体"/>
                <w:color w:val="000000"/>
                <w:sz w:val="18"/>
                <w:szCs w:val="18"/>
              </w:rPr>
              <w:t>预埋件x轴</w:t>
            </w:r>
            <w:r>
              <w:rPr>
                <w:rFonts w:ascii="宋体" w:hAnsi="宋体" w:hint="eastAsia"/>
                <w:color w:val="000000"/>
                <w:sz w:val="18"/>
                <w:szCs w:val="18"/>
              </w:rPr>
              <w:t>方向</w:t>
            </w:r>
            <w:r>
              <w:rPr>
                <w:rFonts w:ascii="宋体" w:hAnsi="宋体"/>
                <w:color w:val="000000"/>
                <w:sz w:val="18"/>
                <w:szCs w:val="18"/>
              </w:rPr>
              <w:t>的</w:t>
            </w:r>
            <w:proofErr w:type="gramStart"/>
            <w:r>
              <w:rPr>
                <w:rFonts w:ascii="宋体" w:hAnsi="宋体" w:hint="eastAsia"/>
                <w:color w:val="000000"/>
                <w:sz w:val="18"/>
                <w:szCs w:val="18"/>
              </w:rPr>
              <w:t>锚件杆部</w:t>
            </w:r>
            <w:proofErr w:type="gramEnd"/>
            <w:r>
              <w:rPr>
                <w:rFonts w:ascii="宋体" w:hAnsi="宋体"/>
                <w:color w:val="000000"/>
                <w:sz w:val="18"/>
                <w:szCs w:val="18"/>
              </w:rPr>
              <w:t>的宽度</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），如图27。</w:t>
            </w:r>
          </w:p>
        </w:tc>
      </w:tr>
    </w:tbl>
    <w:p w14:paraId="13E16B41" w14:textId="77777777" w:rsidR="00307040" w:rsidRDefault="00411A5F">
      <w:pPr>
        <w:adjustRightInd w:val="0"/>
        <w:snapToGrid w:val="0"/>
        <w:spacing w:beforeLines="50" w:before="156" w:afterLines="50" w:after="156" w:line="240" w:lineRule="auto"/>
        <w:jc w:val="center"/>
        <w:textAlignment w:val="center"/>
        <w:rPr>
          <w:szCs w:val="21"/>
        </w:rPr>
      </w:pPr>
      <w:r>
        <w:rPr>
          <w:noProof/>
        </w:rPr>
        <w:drawing>
          <wp:inline distT="0" distB="0" distL="114300" distR="114300" wp14:anchorId="10E933ED" wp14:editId="59AACCC7">
            <wp:extent cx="4084955" cy="2534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6"/>
                    <a:srcRect l="26218" t="23841" r="32722" b="26792"/>
                    <a:stretch>
                      <a:fillRect/>
                    </a:stretch>
                  </pic:blipFill>
                  <pic:spPr>
                    <a:xfrm>
                      <a:off x="0" y="0"/>
                      <a:ext cx="4087357" cy="2536588"/>
                    </a:xfrm>
                    <a:prstGeom prst="rect">
                      <a:avLst/>
                    </a:prstGeom>
                    <a:noFill/>
                    <a:ln>
                      <a:noFill/>
                    </a:ln>
                  </pic:spPr>
                </pic:pic>
              </a:graphicData>
            </a:graphic>
          </wp:inline>
        </w:drawing>
      </w:r>
    </w:p>
    <w:p w14:paraId="49DC50FD" w14:textId="77777777" w:rsidR="00307040" w:rsidRDefault="00411A5F">
      <w:pPr>
        <w:spacing w:after="0" w:line="320" w:lineRule="exact"/>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241BD27A" w14:textId="77777777" w:rsidR="00307040" w:rsidRDefault="00307040" w:rsidP="00411A5F">
      <w:pPr>
        <w:numPr>
          <w:ilvl w:val="0"/>
          <w:numId w:val="66"/>
        </w:numPr>
        <w:spacing w:after="0" w:line="320" w:lineRule="exact"/>
        <w:rPr>
          <w:sz w:val="18"/>
          <w:szCs w:val="18"/>
        </w:rPr>
        <w:sectPr w:rsidR="00307040" w:rsidSect="00BC1E61">
          <w:footerReference w:type="first" r:id="rId77"/>
          <w:type w:val="continuous"/>
          <w:pgSz w:w="11906" w:h="16838"/>
          <w:pgMar w:top="1985" w:right="1134" w:bottom="1418" w:left="1418" w:header="1418" w:footer="1134" w:gutter="0"/>
          <w:cols w:space="720"/>
          <w:titlePg/>
          <w:docGrid w:type="lines" w:linePitch="312"/>
        </w:sectPr>
      </w:pPr>
    </w:p>
    <w:p w14:paraId="5A66609E" w14:textId="77777777" w:rsidR="00307040" w:rsidRDefault="00411A5F">
      <w:pPr>
        <w:adjustRightInd w:val="0"/>
        <w:snapToGrid w:val="0"/>
        <w:spacing w:after="0" w:line="320" w:lineRule="exact"/>
        <w:ind w:left="360"/>
        <w:rPr>
          <w:sz w:val="18"/>
          <w:szCs w:val="18"/>
        </w:rPr>
      </w:pPr>
      <w:r>
        <w:rPr>
          <w:rFonts w:hint="eastAsia"/>
          <w:sz w:val="18"/>
          <w:szCs w:val="18"/>
        </w:rPr>
        <w:t>1</w:t>
      </w:r>
      <w:r>
        <w:rPr>
          <w:color w:val="000000"/>
          <w:sz w:val="18"/>
          <w:szCs w:val="18"/>
        </w:rPr>
        <w:t>——</w:t>
      </w:r>
      <w:r>
        <w:rPr>
          <w:rFonts w:hint="eastAsia"/>
          <w:sz w:val="18"/>
          <w:szCs w:val="18"/>
        </w:rPr>
        <w:t>锚件；</w:t>
      </w:r>
    </w:p>
    <w:p w14:paraId="2495867C" w14:textId="77777777" w:rsidR="00307040" w:rsidRDefault="00411A5F">
      <w:pPr>
        <w:adjustRightInd w:val="0"/>
        <w:snapToGrid w:val="0"/>
        <w:spacing w:after="0" w:line="320" w:lineRule="exact"/>
        <w:ind w:firstLineChars="200" w:firstLine="360"/>
        <w:rPr>
          <w:sz w:val="18"/>
          <w:szCs w:val="18"/>
        </w:rPr>
      </w:pPr>
      <w:r>
        <w:rPr>
          <w:rFonts w:hint="eastAsia"/>
          <w:sz w:val="18"/>
          <w:szCs w:val="18"/>
        </w:rPr>
        <w:t>2</w:t>
      </w:r>
      <w:r>
        <w:rPr>
          <w:color w:val="000000"/>
          <w:sz w:val="18"/>
          <w:szCs w:val="18"/>
        </w:rPr>
        <w:t>——</w:t>
      </w:r>
      <w:r>
        <w:rPr>
          <w:rFonts w:hint="eastAsia"/>
          <w:sz w:val="18"/>
          <w:szCs w:val="18"/>
        </w:rPr>
        <w:t>槽道。</w:t>
      </w:r>
    </w:p>
    <w:p w14:paraId="17550AE8" w14:textId="77777777" w:rsidR="00307040" w:rsidRDefault="00307040">
      <w:pPr>
        <w:adjustRightInd w:val="0"/>
        <w:snapToGrid w:val="0"/>
        <w:spacing w:after="0" w:line="320" w:lineRule="exact"/>
        <w:ind w:left="360"/>
        <w:rPr>
          <w:sz w:val="18"/>
          <w:szCs w:val="18"/>
        </w:rPr>
      </w:pPr>
    </w:p>
    <w:p w14:paraId="3490212D" w14:textId="77777777" w:rsidR="00307040" w:rsidRDefault="00307040">
      <w:pPr>
        <w:adjustRightInd w:val="0"/>
        <w:snapToGrid w:val="0"/>
        <w:spacing w:after="0" w:line="320" w:lineRule="exact"/>
        <w:ind w:left="360"/>
        <w:rPr>
          <w:sz w:val="18"/>
          <w:szCs w:val="18"/>
        </w:rPr>
      </w:pPr>
    </w:p>
    <w:p w14:paraId="18558C59" w14:textId="77777777" w:rsidR="00307040" w:rsidRDefault="00307040">
      <w:pPr>
        <w:adjustRightInd w:val="0"/>
        <w:snapToGrid w:val="0"/>
        <w:spacing w:beforeLines="50" w:before="156" w:afterLines="50" w:after="156" w:line="240" w:lineRule="auto"/>
        <w:rPr>
          <w:sz w:val="18"/>
          <w:szCs w:val="18"/>
        </w:rPr>
        <w:sectPr w:rsidR="00307040">
          <w:type w:val="continuous"/>
          <w:pgSz w:w="11906" w:h="16838"/>
          <w:pgMar w:top="1985" w:right="1134" w:bottom="1418" w:left="1418" w:header="1418" w:footer="1134" w:gutter="0"/>
          <w:pgNumType w:start="20"/>
          <w:cols w:num="2" w:space="720"/>
          <w:titlePg/>
          <w:docGrid w:type="lines" w:linePitch="312"/>
        </w:sectPr>
      </w:pPr>
    </w:p>
    <w:p w14:paraId="24F5F35F" w14:textId="77777777" w:rsidR="00307040" w:rsidRDefault="00411A5F">
      <w:pPr>
        <w:pStyle w:val="afd"/>
        <w:spacing w:before="160" w:line="320" w:lineRule="exact"/>
        <w:ind w:firstLine="400"/>
        <w:contextualSpacing/>
        <w:jc w:val="center"/>
      </w:pPr>
      <w:bookmarkStart w:id="459" w:name="_Toc21762191"/>
      <w:r>
        <w:rPr>
          <w:rFonts w:hint="eastAsia"/>
        </w:rPr>
        <w:t>图</w:t>
      </w:r>
      <w:r>
        <w:rPr>
          <w:rFonts w:hint="eastAsia"/>
        </w:rPr>
        <w:t xml:space="preserve"> 27</w:t>
      </w:r>
      <w:r>
        <w:t xml:space="preserve">  </w:t>
      </w:r>
      <w:r>
        <w:rPr>
          <w:rFonts w:hint="eastAsia"/>
        </w:rPr>
        <w:t>锚件端头示意图</w:t>
      </w:r>
      <w:bookmarkEnd w:id="459"/>
    </w:p>
    <w:p w14:paraId="0A865077" w14:textId="36070CC5" w:rsidR="00307040" w:rsidRDefault="00411A5F">
      <w:pPr>
        <w:widowControl/>
        <w:rPr>
          <w:rFonts w:ascii="黑体" w:eastAsia="黑体"/>
          <w:iCs/>
          <w:szCs w:val="21"/>
        </w:rPr>
      </w:pPr>
      <w:bookmarkStart w:id="460" w:name="_Toc18307679"/>
      <w:bookmarkStart w:id="461" w:name="_Toc21785330"/>
      <w:bookmarkStart w:id="462" w:name="_Hlk518390691"/>
      <w:bookmarkStart w:id="463" w:name="_Toc2384"/>
      <w:r>
        <w:rPr>
          <w:rFonts w:ascii="黑体" w:eastAsia="黑体" w:hint="eastAsia"/>
          <w:iCs/>
          <w:szCs w:val="21"/>
        </w:rPr>
        <w:t>8</w:t>
      </w:r>
      <w:r>
        <w:rPr>
          <w:rFonts w:ascii="黑体" w:eastAsia="黑体"/>
          <w:iCs/>
          <w:szCs w:val="21"/>
        </w:rPr>
        <w:t>.5.</w:t>
      </w:r>
      <w:r>
        <w:rPr>
          <w:rFonts w:ascii="黑体" w:eastAsia="黑体" w:hint="eastAsia"/>
          <w:iCs/>
          <w:szCs w:val="21"/>
        </w:rPr>
        <w:t>4</w:t>
      </w:r>
      <w:r>
        <w:rPr>
          <w:rFonts w:ascii="黑体" w:eastAsia="黑体"/>
          <w:iCs/>
          <w:szCs w:val="21"/>
        </w:rPr>
        <w:t xml:space="preserve">  </w:t>
      </w:r>
      <w:r>
        <w:rPr>
          <w:rFonts w:ascii="黑体" w:eastAsia="黑体" w:hint="eastAsia"/>
          <w:iCs/>
          <w:szCs w:val="21"/>
        </w:rPr>
        <w:t>拉力作用下混凝土锥体破坏</w:t>
      </w:r>
      <w:bookmarkEnd w:id="460"/>
      <w:bookmarkEnd w:id="461"/>
      <w:bookmarkEnd w:id="462"/>
      <w:r>
        <w:rPr>
          <w:rFonts w:ascii="黑体" w:eastAsia="黑体" w:hint="eastAsia"/>
          <w:iCs/>
          <w:szCs w:val="21"/>
        </w:rPr>
        <w:t>计算</w:t>
      </w:r>
      <w:bookmarkEnd w:id="463"/>
    </w:p>
    <w:p w14:paraId="5DC9AD9C" w14:textId="77777777" w:rsidR="00307040" w:rsidRDefault="00411A5F">
      <w:pPr>
        <w:pStyle w:val="aff4"/>
        <w:adjustRightInd w:val="0"/>
        <w:snapToGrid w:val="0"/>
        <w:spacing w:line="320" w:lineRule="exact"/>
        <w:rPr>
          <w:rFonts w:ascii="宋体" w:hAnsi="宋体" w:cs="宋体"/>
          <w:color w:val="000000"/>
          <w:szCs w:val="21"/>
          <w:lang w:val="de-DE"/>
        </w:rPr>
      </w:pPr>
      <w:r>
        <w:rPr>
          <w:rFonts w:ascii="宋体" w:hAnsi="宋体" w:cs="宋体" w:hint="eastAsia"/>
          <w:szCs w:val="21"/>
        </w:rPr>
        <w:t>混凝土锥体破坏抗拉承载力标准值</w:t>
      </w:r>
      <m:oMath>
        <m:sSub>
          <m:sSubPr>
            <m:ctrlPr>
              <w:rPr>
                <w:rFonts w:ascii="Cambria Math" w:hAnsi="Cambria Math" w:cs="宋体" w:hint="eastAsia"/>
                <w:szCs w:val="21"/>
              </w:rPr>
            </m:ctrlPr>
          </m:sSubPr>
          <m:e>
            <m:r>
              <w:rPr>
                <w:rFonts w:ascii="Cambria Math" w:hAnsi="Cambria Math" w:cs="宋体"/>
                <w:szCs w:val="21"/>
              </w:rPr>
              <m:t>N</m:t>
            </m:r>
          </m:e>
          <m:sub>
            <m:r>
              <w:rPr>
                <w:rFonts w:ascii="Cambria Math" w:hAnsi="Cambria Math" w:cs="宋体"/>
                <w:szCs w:val="21"/>
              </w:rPr>
              <m:t>Rk</m:t>
            </m:r>
            <m:r>
              <m:rPr>
                <m:sty m:val="p"/>
              </m:rPr>
              <w:rPr>
                <w:rFonts w:ascii="Cambria Math" w:hAnsi="Cambria Math" w:cs="宋体"/>
                <w:szCs w:val="21"/>
              </w:rPr>
              <m:t>,</m:t>
            </m:r>
            <m:r>
              <w:rPr>
                <w:rFonts w:ascii="Cambria Math" w:hAnsi="Cambria Math" w:cs="宋体"/>
                <w:szCs w:val="21"/>
              </w:rPr>
              <m:t>c</m:t>
            </m:r>
          </m:sub>
        </m:sSub>
      </m:oMath>
      <w:r>
        <w:rPr>
          <w:rFonts w:ascii="宋体" w:hAnsi="宋体" w:cs="宋体" w:hint="eastAsia"/>
          <w:szCs w:val="21"/>
        </w:rPr>
        <w:t>对应的锥体破坏承载系数</w:t>
      </w:r>
      <m:oMath>
        <m:sSub>
          <m:sSubPr>
            <m:ctrlPr>
              <w:rPr>
                <w:rFonts w:ascii="Cambria Math" w:hAnsi="Cambria Math" w:cs="宋体"/>
                <w:szCs w:val="21"/>
              </w:rPr>
            </m:ctrlPr>
          </m:sSubPr>
          <m:e>
            <m:r>
              <w:rPr>
                <w:rFonts w:ascii="Cambria Math" w:hAnsi="Cambria Math" w:cs="宋体"/>
                <w:szCs w:val="21"/>
              </w:rPr>
              <m:t>k</m:t>
            </m:r>
          </m:e>
          <m:sub>
            <m:r>
              <m:rPr>
                <m:sty m:val="p"/>
              </m:rPr>
              <w:rPr>
                <w:rFonts w:ascii="Cambria Math" w:hAnsi="Cambria Math" w:cs="宋体"/>
                <w:szCs w:val="21"/>
              </w:rPr>
              <m:t>1</m:t>
            </m:r>
          </m:sub>
        </m:sSub>
      </m:oMath>
      <w:r>
        <w:rPr>
          <w:rFonts w:ascii="宋体" w:hAnsi="宋体" w:cs="宋体" w:hint="eastAsia"/>
          <w:szCs w:val="21"/>
        </w:rPr>
        <w:t>分为开裂混凝土应用系数</w:t>
      </w:r>
      <m:oMath>
        <m:sSub>
          <m:sSubPr>
            <m:ctrlPr>
              <w:rPr>
                <w:rFonts w:ascii="Cambria Math" w:hAnsi="Cambria Math" w:cs="宋体"/>
                <w:szCs w:val="21"/>
              </w:rPr>
            </m:ctrlPr>
          </m:sSubPr>
          <m:e>
            <m:r>
              <w:rPr>
                <w:rFonts w:ascii="Cambria Math" w:hAnsi="Cambria Math" w:cs="宋体"/>
                <w:szCs w:val="21"/>
              </w:rPr>
              <m:t>k</m:t>
            </m:r>
          </m:e>
          <m:sub>
            <m:r>
              <w:rPr>
                <w:rFonts w:ascii="Cambria Math" w:hAnsi="Cambria Math" w:cs="宋体"/>
                <w:szCs w:val="21"/>
              </w:rPr>
              <m:t>cr</m:t>
            </m:r>
            <m:r>
              <m:rPr>
                <m:sty m:val="p"/>
              </m:rPr>
              <w:rPr>
                <w:rFonts w:ascii="Cambria Math" w:hAnsi="Cambria Math" w:cs="宋体"/>
                <w:szCs w:val="21"/>
              </w:rPr>
              <m:t>,</m:t>
            </m:r>
            <m:r>
              <w:rPr>
                <w:rFonts w:ascii="Cambria Math" w:hAnsi="Cambria Math" w:cs="宋体"/>
                <w:szCs w:val="21"/>
              </w:rPr>
              <m:t>N</m:t>
            </m:r>
          </m:sub>
        </m:sSub>
      </m:oMath>
      <w:r>
        <w:rPr>
          <w:rFonts w:ascii="宋体" w:hAnsi="宋体" w:cs="宋体" w:hint="eastAsia"/>
          <w:szCs w:val="21"/>
        </w:rPr>
        <w:t>和</w:t>
      </w:r>
      <w:r>
        <w:rPr>
          <w:rFonts w:ascii="宋体" w:hAnsi="宋体" w:cs="宋体" w:hint="eastAsia"/>
          <w:color w:val="000000"/>
          <w:szCs w:val="21"/>
          <w:lang w:val="de-DE"/>
        </w:rPr>
        <w:t>非开裂混凝土应用系数</w:t>
      </w: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ucr,N</m:t>
            </m:r>
          </m:sub>
        </m:sSub>
      </m:oMath>
      <w:r>
        <w:rPr>
          <w:rFonts w:ascii="宋体" w:hAnsi="宋体" w:cs="宋体" w:hint="eastAsia"/>
          <w:color w:val="000000"/>
          <w:szCs w:val="21"/>
        </w:rPr>
        <w:t>，应</w:t>
      </w:r>
      <w:r>
        <w:rPr>
          <w:rFonts w:ascii="宋体" w:hAnsi="宋体" w:cs="宋体" w:hint="eastAsia"/>
          <w:color w:val="000000"/>
          <w:szCs w:val="21"/>
          <w:lang w:val="de-DE"/>
        </w:rPr>
        <w:t>分别按式(</w:t>
      </w:r>
      <w:r>
        <w:rPr>
          <w:rFonts w:ascii="宋体" w:hAnsi="宋体" w:cs="宋体"/>
          <w:color w:val="000000"/>
          <w:szCs w:val="21"/>
          <w:lang w:val="de-DE"/>
        </w:rPr>
        <w:t>3</w:t>
      </w:r>
      <w:r>
        <w:rPr>
          <w:rFonts w:ascii="宋体" w:hAnsi="宋体" w:cs="宋体" w:hint="eastAsia"/>
          <w:color w:val="000000"/>
          <w:szCs w:val="21"/>
          <w:lang w:val="de-DE"/>
        </w:rPr>
        <w:t>4</w:t>
      </w:r>
      <w:r>
        <w:rPr>
          <w:rFonts w:ascii="宋体" w:hAnsi="宋体" w:cs="宋体"/>
          <w:color w:val="000000"/>
          <w:szCs w:val="21"/>
          <w:lang w:val="de-DE"/>
        </w:rPr>
        <w:t>)</w:t>
      </w:r>
      <w:r>
        <w:rPr>
          <w:rFonts w:ascii="宋体" w:hAnsi="宋体" w:cs="宋体" w:hint="eastAsia"/>
          <w:color w:val="000000"/>
          <w:szCs w:val="21"/>
          <w:lang w:val="de-DE"/>
        </w:rPr>
        <w:t>和式(</w:t>
      </w:r>
      <w:r>
        <w:rPr>
          <w:rFonts w:ascii="宋体" w:hAnsi="宋体" w:cs="宋体"/>
          <w:color w:val="000000"/>
          <w:szCs w:val="21"/>
          <w:lang w:val="de-DE"/>
        </w:rPr>
        <w:t>3</w:t>
      </w:r>
      <w:r>
        <w:rPr>
          <w:rFonts w:ascii="宋体" w:hAnsi="宋体" w:cs="宋体" w:hint="eastAsia"/>
          <w:color w:val="000000"/>
          <w:szCs w:val="21"/>
          <w:lang w:val="de-DE"/>
        </w:rPr>
        <w:t>5</w:t>
      </w:r>
      <w:r>
        <w:rPr>
          <w:rFonts w:ascii="宋体" w:hAnsi="宋体" w:cs="宋体"/>
          <w:color w:val="000000"/>
          <w:szCs w:val="21"/>
          <w:lang w:val="de-DE"/>
        </w:rPr>
        <w:t>)</w:t>
      </w:r>
      <w:r>
        <w:rPr>
          <w:rFonts w:ascii="宋体" w:hAnsi="宋体" w:cs="宋体" w:hint="eastAsia"/>
          <w:color w:val="000000"/>
          <w:szCs w:val="21"/>
          <w:lang w:val="de-DE"/>
        </w:rPr>
        <w:t>计算。</w:t>
      </w:r>
    </w:p>
    <w:tbl>
      <w:tblPr>
        <w:tblW w:w="6482" w:type="dxa"/>
        <w:tblInd w:w="2864" w:type="dxa"/>
        <w:tblLayout w:type="fixed"/>
        <w:tblLook w:val="04A0" w:firstRow="1" w:lastRow="0" w:firstColumn="1" w:lastColumn="0" w:noHBand="0" w:noVBand="1"/>
      </w:tblPr>
      <w:tblGrid>
        <w:gridCol w:w="5084"/>
        <w:gridCol w:w="1398"/>
      </w:tblGrid>
      <w:tr w:rsidR="00307040" w14:paraId="1BC507B6" w14:textId="77777777">
        <w:trPr>
          <w:trHeight w:val="382"/>
        </w:trPr>
        <w:tc>
          <w:tcPr>
            <w:tcW w:w="5084" w:type="dxa"/>
            <w:shd w:val="clear" w:color="auto" w:fill="auto"/>
          </w:tcPr>
          <w:p w14:paraId="1D162559"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cr</m:t>
                  </m:r>
                  <m:r>
                    <w:rPr>
                      <w:rFonts w:ascii="Cambria Math" w:hAnsi="Cambria Math"/>
                      <w:sz w:val="18"/>
                      <w:szCs w:val="18"/>
                      <w:lang w:val="de-DE"/>
                    </w:rPr>
                    <m:t>,</m:t>
                  </m:r>
                  <m:r>
                    <w:rPr>
                      <w:rFonts w:ascii="Cambria Math" w:hAnsi="Cambria Math"/>
                      <w:sz w:val="18"/>
                      <w:szCs w:val="18"/>
                    </w:rPr>
                    <m:t>N</m:t>
                  </m:r>
                </m:sub>
              </m:sSub>
              <m:r>
                <w:rPr>
                  <w:rFonts w:ascii="Cambria Math" w:hAnsi="Cambria Math"/>
                  <w:sz w:val="18"/>
                  <w:szCs w:val="18"/>
                  <w:vertAlign w:val="superscript"/>
                  <w:lang w:val="de-DE"/>
                </w:rPr>
                <m:t>=7.9∙</m:t>
              </m:r>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α</m:t>
                  </m:r>
                </m:e>
                <m:sub>
                  <m:r>
                    <w:rPr>
                      <w:rFonts w:ascii="Cambria Math" w:hAnsi="Cambria Math"/>
                      <w:sz w:val="18"/>
                      <w:szCs w:val="18"/>
                      <w:vertAlign w:val="superscript"/>
                      <w:lang w:val="de-DE"/>
                    </w:rPr>
                    <m:t>ch,N</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75A37B7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w:t>
            </w:r>
            <w:r>
              <w:rPr>
                <w:rFonts w:ascii="宋体" w:hAnsi="宋体" w:cs="宋体" w:hint="eastAsia"/>
                <w:color w:val="000000"/>
                <w:szCs w:val="21"/>
                <w:lang w:val="de-DE"/>
              </w:rPr>
              <w:t>4</w:t>
            </w:r>
            <w:r>
              <w:rPr>
                <w:rFonts w:ascii="宋体" w:hAnsi="宋体" w:cs="宋体"/>
                <w:color w:val="000000"/>
                <w:szCs w:val="21"/>
                <w:lang w:val="de-DE"/>
              </w:rPr>
              <w:t>)</w:t>
            </w:r>
          </w:p>
        </w:tc>
      </w:tr>
      <w:tr w:rsidR="00307040" w14:paraId="4482D70E" w14:textId="77777777">
        <w:trPr>
          <w:trHeight w:val="382"/>
        </w:trPr>
        <w:tc>
          <w:tcPr>
            <w:tcW w:w="5084" w:type="dxa"/>
            <w:shd w:val="clear" w:color="auto" w:fill="auto"/>
          </w:tcPr>
          <w:p w14:paraId="70C5857D" w14:textId="77777777" w:rsidR="00307040" w:rsidRDefault="00D50F10">
            <w:pPr>
              <w:spacing w:after="0" w:line="240" w:lineRule="auto"/>
              <w:jc w:val="left"/>
              <w:rPr>
                <w:rFonts w:ascii="宋体" w:hAnsi="宋体" w:cs="宋体"/>
                <w:sz w:val="18"/>
                <w:szCs w:val="18"/>
                <w:lang w:val="de-DE"/>
              </w:rPr>
            </w:pP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ucr</m:t>
                  </m:r>
                  <m:r>
                    <w:rPr>
                      <w:rFonts w:ascii="Cambria Math" w:hAnsi="Cambria Math"/>
                      <w:sz w:val="18"/>
                      <w:szCs w:val="18"/>
                      <w:lang w:val="de-DE"/>
                    </w:rPr>
                    <m:t>,</m:t>
                  </m:r>
                  <m:r>
                    <w:rPr>
                      <w:rFonts w:ascii="Cambria Math" w:hAnsi="Cambria Math"/>
                      <w:sz w:val="18"/>
                      <w:szCs w:val="18"/>
                    </w:rPr>
                    <m:t>N</m:t>
                  </m:r>
                </m:sub>
              </m:sSub>
              <m:r>
                <w:rPr>
                  <w:rFonts w:ascii="Cambria Math" w:hAnsi="Cambria Math"/>
                  <w:sz w:val="18"/>
                  <w:szCs w:val="18"/>
                  <w:vertAlign w:val="superscript"/>
                  <w:lang w:val="de-DE"/>
                </w:rPr>
                <m:t>=11.0∙</m:t>
              </m:r>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α</m:t>
                  </m:r>
                </m:e>
                <m:sub>
                  <m:r>
                    <w:rPr>
                      <w:rFonts w:ascii="Cambria Math" w:hAnsi="Cambria Math"/>
                      <w:sz w:val="18"/>
                      <w:szCs w:val="18"/>
                      <w:vertAlign w:val="superscript"/>
                      <w:lang w:val="de-DE"/>
                    </w:rPr>
                    <m:t>ch,N</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649F0B56"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w:t>
            </w:r>
            <w:r>
              <w:rPr>
                <w:rFonts w:ascii="宋体" w:hAnsi="宋体" w:cs="宋体" w:hint="eastAsia"/>
                <w:color w:val="000000"/>
                <w:szCs w:val="21"/>
                <w:lang w:val="de-DE"/>
              </w:rPr>
              <w:t>5</w:t>
            </w:r>
            <w:r>
              <w:rPr>
                <w:rFonts w:ascii="宋体" w:hAnsi="宋体" w:cs="宋体"/>
                <w:color w:val="000000"/>
                <w:szCs w:val="21"/>
                <w:lang w:val="de-DE"/>
              </w:rPr>
              <w:t>)</w:t>
            </w:r>
          </w:p>
        </w:tc>
      </w:tr>
    </w:tbl>
    <w:p w14:paraId="6A8114BE"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000B2BAF" w14:textId="77777777">
        <w:trPr>
          <w:trHeight w:val="610"/>
        </w:trPr>
        <w:tc>
          <w:tcPr>
            <w:tcW w:w="961" w:type="dxa"/>
            <w:shd w:val="clear" w:color="auto" w:fill="auto"/>
          </w:tcPr>
          <w:p w14:paraId="7505A2FF" w14:textId="77777777" w:rsidR="00307040" w:rsidRDefault="00D50F10">
            <w:pPr>
              <w:spacing w:after="0" w:line="240" w:lineRule="auto"/>
              <w:contextualSpacing/>
              <w:jc w:val="left"/>
              <w:rPr>
                <w:rFonts w:ascii="宋体" w:hAnsi="宋体"/>
                <w:color w:val="000000"/>
                <w:sz w:val="18"/>
                <w:szCs w:val="18"/>
                <w:lang w:val="de-DE"/>
              </w:rPr>
            </w:pPr>
            <m:oMathPara>
              <m:oMathParaPr>
                <m:jc m:val="left"/>
              </m:oMathParaPr>
              <m:oMath>
                <m:sSub>
                  <m:sSubPr>
                    <m:ctrlPr>
                      <w:rPr>
                        <w:rFonts w:ascii="Cambria Math" w:hAnsi="Cambria Math"/>
                        <w:i/>
                        <w:sz w:val="18"/>
                        <w:szCs w:val="18"/>
                        <w:vertAlign w:val="superscript"/>
                        <w:lang w:val="de-DE"/>
                      </w:rPr>
                    </m:ctrlPr>
                  </m:sSubPr>
                  <m:e>
                    <m:r>
                      <w:rPr>
                        <w:rFonts w:ascii="Cambria Math" w:hAnsi="Cambria Math"/>
                        <w:sz w:val="18"/>
                        <w:szCs w:val="18"/>
                        <w:vertAlign w:val="superscript"/>
                        <w:lang w:val="de-DE"/>
                      </w:rPr>
                      <m:t>α</m:t>
                    </m:r>
                  </m:e>
                  <m:sub>
                    <m:r>
                      <w:rPr>
                        <w:rFonts w:ascii="Cambria Math" w:hAnsi="Cambria Math"/>
                        <w:sz w:val="18"/>
                        <w:szCs w:val="18"/>
                        <w:vertAlign w:val="superscript"/>
                        <w:lang w:val="de-DE"/>
                      </w:rPr>
                      <m:t>ch,N</m:t>
                    </m:r>
                  </m:sub>
                </m:sSub>
              </m:oMath>
            </m:oMathPara>
          </w:p>
        </w:tc>
        <w:tc>
          <w:tcPr>
            <w:tcW w:w="7994" w:type="dxa"/>
            <w:shd w:val="clear" w:color="auto" w:fill="auto"/>
          </w:tcPr>
          <w:p w14:paraId="744B1901"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cs="宋体" w:hint="eastAsia"/>
                <w:color w:val="000000"/>
                <w:sz w:val="18"/>
                <w:szCs w:val="18"/>
                <w:lang w:val="de-DE"/>
              </w:rPr>
              <w:t>当槽式预埋件满足</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ch</m:t>
                  </m:r>
                </m:sub>
              </m:sSub>
              <m:r>
                <w:rPr>
                  <w:rFonts w:ascii="Cambria Math" w:eastAsia="Cambria Math" w:hAnsi="Cambria Math"/>
                  <w:sz w:val="18"/>
                  <w:szCs w:val="18"/>
                </w:rPr>
                <m:t>/</m:t>
              </m:r>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r>
                <w:rPr>
                  <w:rFonts w:ascii="Cambria Math" w:eastAsia="Cambria Math" w:hAnsi="Cambria Math"/>
                  <w:sz w:val="18"/>
                  <w:szCs w:val="18"/>
                </w:rPr>
                <m:t>≤0.4</m:t>
              </m:r>
            </m:oMath>
            <w:r>
              <w:rPr>
                <w:rFonts w:ascii="宋体" w:hAnsi="宋体" w:cs="宋体" w:hint="eastAsia"/>
                <w:color w:val="000000"/>
                <w:sz w:val="18"/>
                <w:szCs w:val="18"/>
                <w:lang w:val="de-DE"/>
              </w:rPr>
              <w:t>和</w:t>
            </w:r>
            <m:oMath>
              <m:sSub>
                <m:sSubPr>
                  <m:ctrlPr>
                    <w:rPr>
                      <w:rFonts w:ascii="Cambria Math" w:eastAsia="Cambria Math" w:hAnsi="Cambria Math"/>
                      <w:i/>
                      <w:sz w:val="18"/>
                      <w:szCs w:val="18"/>
                    </w:rPr>
                  </m:ctrlPr>
                </m:sSubPr>
                <m:e>
                  <m:r>
                    <w:rPr>
                      <w:rFonts w:ascii="Cambria Math" w:eastAsia="Cambria Math" w:hAnsi="Cambria Math"/>
                      <w:sz w:val="18"/>
                      <w:szCs w:val="18"/>
                    </w:rPr>
                    <m:t>b</m:t>
                  </m:r>
                </m:e>
                <m:sub>
                  <m:r>
                    <w:rPr>
                      <w:rFonts w:ascii="Cambria Math" w:eastAsia="Cambria Math" w:hAnsi="Cambria Math"/>
                      <w:sz w:val="18"/>
                      <w:szCs w:val="18"/>
                    </w:rPr>
                    <m:t>ch</m:t>
                  </m:r>
                </m:sub>
              </m:sSub>
              <m:r>
                <w:rPr>
                  <w:rFonts w:ascii="Cambria Math" w:eastAsia="Cambria Math" w:hAnsi="Cambria Math"/>
                  <w:sz w:val="18"/>
                  <w:szCs w:val="18"/>
                </w:rPr>
                <m:t>/</m:t>
              </m:r>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r>
                <w:rPr>
                  <w:rFonts w:ascii="Cambria Math" w:eastAsia="Cambria Math" w:hAnsi="Cambria Math"/>
                  <w:sz w:val="18"/>
                  <w:szCs w:val="18"/>
                </w:rPr>
                <m:t>≤0.7</m:t>
              </m:r>
            </m:oMath>
            <w:r>
              <w:rPr>
                <w:rFonts w:ascii="宋体" w:hAnsi="宋体" w:cs="宋体" w:hint="eastAsia"/>
                <w:color w:val="000000"/>
                <w:sz w:val="18"/>
                <w:szCs w:val="18"/>
                <w:lang w:val="de-DE"/>
              </w:rPr>
              <w:t>时，取</w:t>
            </w:r>
            <m:oMath>
              <m:sSup>
                <m:sSupPr>
                  <m:ctrlPr>
                    <w:rPr>
                      <w:rFonts w:ascii="Cambria Math" w:eastAsia="Cambria Math" w:hAnsi="Cambria Math"/>
                      <w:i/>
                      <w:sz w:val="18"/>
                      <w:szCs w:val="18"/>
                    </w:rPr>
                  </m:ctrlPr>
                </m:sSupPr>
                <m:e>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r>
                    <w:rPr>
                      <w:rFonts w:ascii="Cambria Math" w:eastAsia="Cambria Math" w:hAnsi="Cambria Math"/>
                      <w:sz w:val="18"/>
                      <w:szCs w:val="18"/>
                    </w:rPr>
                    <m:t>/180)</m:t>
                  </m:r>
                </m:e>
                <m:sup>
                  <m:r>
                    <w:rPr>
                      <w:rFonts w:ascii="Cambria Math" w:eastAsia="Cambria Math" w:hAnsi="Cambria Math"/>
                      <w:sz w:val="18"/>
                      <w:szCs w:val="18"/>
                    </w:rPr>
                    <m:t>0.15</m:t>
                  </m:r>
                </m:sup>
              </m:sSup>
              <m:r>
                <w:rPr>
                  <w:rFonts w:ascii="Cambria Math" w:eastAsia="Cambria Math" w:hAnsi="Cambria Math"/>
                  <w:sz w:val="18"/>
                  <w:szCs w:val="18"/>
                </w:rPr>
                <m:t>≤1.0</m:t>
              </m:r>
            </m:oMath>
            <w:r>
              <w:rPr>
                <w:rFonts w:ascii="宋体" w:hAnsi="宋体" w:cs="宋体" w:hint="eastAsia"/>
                <w:color w:val="000000"/>
                <w:sz w:val="18"/>
                <w:szCs w:val="18"/>
                <w:lang w:val="de-DE"/>
              </w:rPr>
              <w:t>；当槽式预埋件满足</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ch</m:t>
                  </m:r>
                </m:sub>
              </m:sSub>
              <m:r>
                <w:rPr>
                  <w:rFonts w:ascii="Cambria Math" w:eastAsia="Cambria Math" w:hAnsi="Cambria Math"/>
                  <w:sz w:val="18"/>
                  <w:szCs w:val="18"/>
                </w:rPr>
                <m:t>/</m:t>
              </m:r>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r>
                <w:rPr>
                  <w:rFonts w:ascii="Cambria Math" w:eastAsia="Cambria Math" w:hAnsi="Cambria Math"/>
                  <w:sz w:val="18"/>
                  <w:szCs w:val="18"/>
                </w:rPr>
                <m:t>&gt;0.4</m:t>
              </m:r>
            </m:oMath>
            <w:r>
              <w:rPr>
                <w:rFonts w:ascii="宋体" w:hAnsi="宋体" w:cs="宋体"/>
                <w:color w:val="000000"/>
                <w:sz w:val="18"/>
                <w:szCs w:val="18"/>
                <w:lang w:val="de-DE"/>
              </w:rPr>
              <w:t>或</w:t>
            </w:r>
            <m:oMath>
              <m:sSub>
                <m:sSubPr>
                  <m:ctrlPr>
                    <w:rPr>
                      <w:rFonts w:ascii="Cambria Math" w:eastAsia="Cambria Math" w:hAnsi="Cambria Math"/>
                      <w:i/>
                      <w:sz w:val="18"/>
                      <w:szCs w:val="18"/>
                    </w:rPr>
                  </m:ctrlPr>
                </m:sSubPr>
                <m:e>
                  <m:r>
                    <w:rPr>
                      <w:rFonts w:ascii="Cambria Math" w:eastAsia="Cambria Math" w:hAnsi="Cambria Math"/>
                      <w:sz w:val="18"/>
                      <w:szCs w:val="18"/>
                    </w:rPr>
                    <m:t>b</m:t>
                  </m:r>
                </m:e>
                <m:sub>
                  <m:r>
                    <w:rPr>
                      <w:rFonts w:ascii="Cambria Math" w:eastAsia="Cambria Math" w:hAnsi="Cambria Math"/>
                      <w:sz w:val="18"/>
                      <w:szCs w:val="18"/>
                    </w:rPr>
                    <m:t>ch</m:t>
                  </m:r>
                </m:sub>
              </m:sSub>
              <m:r>
                <w:rPr>
                  <w:rFonts w:ascii="Cambria Math" w:eastAsia="Cambria Math" w:hAnsi="Cambria Math"/>
                  <w:sz w:val="18"/>
                  <w:szCs w:val="18"/>
                </w:rPr>
                <m:t>/</m:t>
              </m:r>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r>
                <w:rPr>
                  <w:rFonts w:ascii="Cambria Math" w:eastAsia="Cambria Math" w:hAnsi="Cambria Math"/>
                  <w:sz w:val="18"/>
                  <w:szCs w:val="18"/>
                </w:rPr>
                <m:t>&gt;0.7</m:t>
              </m:r>
            </m:oMath>
            <w:r>
              <w:rPr>
                <w:rFonts w:ascii="宋体" w:hAnsi="宋体" w:cs="宋体" w:hint="eastAsia"/>
                <w:color w:val="000000"/>
                <w:sz w:val="18"/>
                <w:szCs w:val="18"/>
                <w:lang w:val="de-DE"/>
              </w:rPr>
              <w:t>时，取</w:t>
            </w:r>
            <w:r>
              <w:rPr>
                <w:rFonts w:ascii="宋体" w:hAnsi="宋体" w:cs="宋体"/>
                <w:color w:val="000000"/>
                <w:sz w:val="18"/>
                <w:szCs w:val="18"/>
                <w:lang w:val="de-DE"/>
              </w:rPr>
              <w:t>1.0。</w:t>
            </w:r>
          </w:p>
        </w:tc>
      </w:tr>
    </w:tbl>
    <w:p w14:paraId="479796D7" w14:textId="4781AF6B" w:rsidR="00307040" w:rsidRDefault="00411A5F">
      <w:pPr>
        <w:widowControl/>
        <w:rPr>
          <w:rFonts w:ascii="黑体" w:eastAsia="黑体"/>
          <w:iCs/>
          <w:szCs w:val="21"/>
        </w:rPr>
      </w:pPr>
      <w:bookmarkStart w:id="464" w:name="_Toc18307681"/>
      <w:bookmarkStart w:id="465" w:name="_Toc21785331"/>
      <w:bookmarkStart w:id="466" w:name="_Hlk518390996"/>
      <w:bookmarkStart w:id="467" w:name="_Toc16827"/>
      <w:r>
        <w:rPr>
          <w:rFonts w:ascii="黑体" w:eastAsia="黑体" w:hint="eastAsia"/>
          <w:iCs/>
          <w:szCs w:val="21"/>
        </w:rPr>
        <w:t>8</w:t>
      </w:r>
      <w:r>
        <w:rPr>
          <w:rFonts w:ascii="黑体" w:eastAsia="黑体"/>
          <w:iCs/>
          <w:szCs w:val="21"/>
        </w:rPr>
        <w:t xml:space="preserve">.5.5  </w:t>
      </w:r>
      <w:r>
        <w:rPr>
          <w:rFonts w:ascii="黑体" w:eastAsia="黑体" w:hint="eastAsia"/>
          <w:iCs/>
          <w:szCs w:val="21"/>
        </w:rPr>
        <w:t>拉力作用下混凝土劈裂破坏</w:t>
      </w:r>
      <w:bookmarkEnd w:id="464"/>
      <w:bookmarkEnd w:id="465"/>
      <w:bookmarkEnd w:id="466"/>
      <w:r>
        <w:rPr>
          <w:rFonts w:ascii="黑体" w:eastAsia="黑体" w:hint="eastAsia"/>
          <w:iCs/>
          <w:szCs w:val="21"/>
        </w:rPr>
        <w:t>计算</w:t>
      </w:r>
      <w:bookmarkEnd w:id="467"/>
    </w:p>
    <w:p w14:paraId="1D828DC6" w14:textId="77777777" w:rsidR="00307040" w:rsidRDefault="00411A5F">
      <w:pPr>
        <w:adjustRightInd w:val="0"/>
        <w:snapToGrid w:val="0"/>
        <w:spacing w:after="0" w:line="320" w:lineRule="exact"/>
        <w:ind w:firstLineChars="200" w:firstLine="420"/>
        <w:jc w:val="left"/>
        <w:textAlignment w:val="center"/>
        <w:rPr>
          <w:rFonts w:ascii="宋体" w:hAnsi="宋体" w:cs="宋体"/>
          <w:color w:val="000000"/>
          <w:szCs w:val="21"/>
          <w:lang w:val="de-DE"/>
        </w:rPr>
      </w:pPr>
      <w:r>
        <w:rPr>
          <w:rFonts w:ascii="宋体" w:hAnsi="宋体" w:cs="宋体" w:hint="eastAsia"/>
        </w:rPr>
        <w:t>槽式预埋件系统受拉时</w:t>
      </w:r>
      <w:r>
        <w:rPr>
          <w:rFonts w:ascii="宋体" w:hAnsi="宋体" w:cs="宋体" w:hint="eastAsia"/>
          <w:color w:val="000000"/>
          <w:szCs w:val="21"/>
        </w:rPr>
        <w:t>可避免出现</w:t>
      </w:r>
      <w:r>
        <w:rPr>
          <w:rFonts w:ascii="宋体" w:hAnsi="宋体" w:cs="宋体" w:hint="eastAsia"/>
          <w:color w:val="000000"/>
          <w:szCs w:val="21"/>
          <w:lang w:val="de-DE"/>
        </w:rPr>
        <w:t>混凝土劈裂的混凝土临界边距</w:t>
      </w:r>
      <m:oMath>
        <m:sSub>
          <m:sSubPr>
            <m:ctrlPr>
              <w:rPr>
                <w:rFonts w:ascii="Cambria Math" w:hAnsi="Cambria Math"/>
                <w:color w:val="000000"/>
                <w:sz w:val="18"/>
                <w:szCs w:val="18"/>
              </w:rPr>
            </m:ctrlPr>
          </m:sSubPr>
          <m:e>
            <m:r>
              <w:rPr>
                <w:rFonts w:ascii="Cambria Math" w:hAnsi="Cambria Math"/>
                <w:color w:val="000000"/>
                <w:sz w:val="18"/>
                <w:szCs w:val="18"/>
              </w:rPr>
              <m:t>c</m:t>
            </m:r>
          </m:e>
          <m:sub>
            <m:r>
              <w:rPr>
                <w:rFonts w:ascii="Cambria Math" w:hAnsi="Cambria Math"/>
                <w:color w:val="000000"/>
                <w:sz w:val="18"/>
                <w:szCs w:val="18"/>
              </w:rPr>
              <m:t>cr,sp</m:t>
            </m:r>
          </m:sub>
        </m:sSub>
      </m:oMath>
      <w:r>
        <w:rPr>
          <w:rFonts w:ascii="宋体" w:hAnsi="宋体" w:cs="宋体" w:hint="eastAsia"/>
          <w:color w:val="000000"/>
          <w:szCs w:val="21"/>
          <w:lang w:val="de-DE"/>
        </w:rPr>
        <w:t>和</w:t>
      </w:r>
      <w:r>
        <w:rPr>
          <w:rFonts w:ascii="宋体" w:hAnsi="宋体" w:cs="宋体" w:hint="eastAsia"/>
        </w:rPr>
        <w:t>相邻锚件临界间距</w:t>
      </w:r>
      <m:oMath>
        <m:sSub>
          <m:sSubPr>
            <m:ctrlPr>
              <w:rPr>
                <w:rFonts w:ascii="Cambria Math" w:hAnsi="Cambria Math"/>
                <w:color w:val="000000"/>
                <w:sz w:val="18"/>
                <w:szCs w:val="18"/>
              </w:rPr>
            </m:ctrlPr>
          </m:sSubPr>
          <m:e>
            <m:r>
              <w:rPr>
                <w:rFonts w:ascii="Cambria Math" w:hAnsi="Cambria Math"/>
                <w:color w:val="000000"/>
                <w:sz w:val="18"/>
                <w:szCs w:val="18"/>
              </w:rPr>
              <m:t>S</m:t>
            </m:r>
          </m:e>
          <m:sub>
            <m:r>
              <w:rPr>
                <w:rFonts w:ascii="Cambria Math" w:hAnsi="Cambria Math"/>
                <w:color w:val="000000"/>
                <w:sz w:val="18"/>
                <w:szCs w:val="18"/>
              </w:rPr>
              <m:t>cr,sp</m:t>
            </m:r>
          </m:sub>
        </m:sSub>
      </m:oMath>
      <w:r>
        <w:rPr>
          <w:rFonts w:ascii="宋体" w:hAnsi="宋体" w:cs="宋体" w:hint="eastAsia"/>
          <w:color w:val="000000"/>
          <w:szCs w:val="21"/>
          <w:lang w:val="de-DE"/>
        </w:rPr>
        <w:t>应分别按式</w:t>
      </w:r>
      <w:r>
        <w:rPr>
          <w:rFonts w:ascii="宋体" w:hAnsi="宋体" w:cs="宋体"/>
          <w:color w:val="000000"/>
          <w:szCs w:val="21"/>
          <w:lang w:val="de-DE"/>
        </w:rPr>
        <w:t>(36)</w:t>
      </w:r>
      <w:r>
        <w:rPr>
          <w:rFonts w:ascii="宋体" w:hAnsi="宋体" w:cs="宋体" w:hint="eastAsia"/>
          <w:color w:val="000000"/>
          <w:szCs w:val="21"/>
          <w:lang w:val="de-DE"/>
        </w:rPr>
        <w:t>和式</w:t>
      </w:r>
      <w:r>
        <w:rPr>
          <w:rFonts w:ascii="宋体" w:hAnsi="宋体" w:cs="宋体"/>
          <w:color w:val="000000"/>
          <w:szCs w:val="21"/>
          <w:lang w:val="de-DE"/>
        </w:rPr>
        <w:t>(37)</w:t>
      </w:r>
      <w:r>
        <w:rPr>
          <w:rFonts w:ascii="宋体" w:hAnsi="宋体" w:cs="宋体" w:hint="eastAsia"/>
          <w:color w:val="000000"/>
          <w:szCs w:val="21"/>
          <w:lang w:val="de-DE"/>
        </w:rPr>
        <w:t>进行计算。</w:t>
      </w:r>
    </w:p>
    <w:p w14:paraId="3485B9F9" w14:textId="55336B25" w:rsidR="00307040" w:rsidRDefault="00411A5F">
      <w:pPr>
        <w:snapToGrid w:val="0"/>
        <w:spacing w:line="240" w:lineRule="auto"/>
        <w:ind w:firstLineChars="200" w:firstLine="360"/>
        <w:jc w:val="left"/>
        <w:textAlignment w:val="center"/>
        <w:rPr>
          <w:rFonts w:ascii="宋体" w:hAnsi="宋体" w:cs="宋体"/>
          <w:color w:val="000000"/>
          <w:sz w:val="18"/>
          <w:szCs w:val="18"/>
          <w:lang w:val="de-DE"/>
        </w:rPr>
      </w:pPr>
      <w:r>
        <w:rPr>
          <w:rFonts w:ascii="黑体" w:eastAsia="黑体" w:hAnsi="黑体" w:hint="eastAsia"/>
          <w:color w:val="000000"/>
          <w:sz w:val="18"/>
          <w:szCs w:val="18"/>
          <w:lang w:val="de-DE"/>
        </w:rPr>
        <w:t>注</w:t>
      </w:r>
      <w:r>
        <w:rPr>
          <w:rFonts w:ascii="黑体" w:eastAsia="黑体" w:hAnsi="黑体"/>
          <w:color w:val="000000"/>
          <w:sz w:val="18"/>
          <w:szCs w:val="18"/>
          <w:lang w:val="de-DE"/>
        </w:rPr>
        <w:t>：</w:t>
      </w:r>
      <w:r>
        <w:rPr>
          <w:rFonts w:ascii="宋体" w:hAnsi="宋体" w:cs="宋体" w:hint="eastAsia"/>
          <w:color w:val="000000"/>
          <w:sz w:val="18"/>
          <w:szCs w:val="18"/>
          <w:lang w:val="de-DE"/>
        </w:rPr>
        <w:t>防劈裂混凝土临界边距</w:t>
      </w:r>
      <m:oMath>
        <m:sSub>
          <m:sSubPr>
            <m:ctrlPr>
              <w:rPr>
                <w:rFonts w:ascii="Cambria Math" w:hAnsi="Cambria Math"/>
                <w:color w:val="000000"/>
                <w:sz w:val="18"/>
                <w:szCs w:val="18"/>
              </w:rPr>
            </m:ctrlPr>
          </m:sSubPr>
          <m:e>
            <m:r>
              <w:rPr>
                <w:rFonts w:ascii="Cambria Math" w:hAnsi="Cambria Math"/>
                <w:color w:val="000000"/>
                <w:sz w:val="18"/>
                <w:szCs w:val="18"/>
              </w:rPr>
              <m:t>c</m:t>
            </m:r>
          </m:e>
          <m:sub>
            <m:r>
              <w:rPr>
                <w:rFonts w:ascii="Cambria Math" w:hAnsi="Cambria Math"/>
                <w:color w:val="000000"/>
                <w:sz w:val="18"/>
                <w:szCs w:val="18"/>
              </w:rPr>
              <m:t>cr,sp</m:t>
            </m:r>
          </m:sub>
        </m:sSub>
      </m:oMath>
      <w:r>
        <w:rPr>
          <w:rFonts w:ascii="宋体" w:hAnsi="宋体" w:cs="宋体" w:hint="eastAsia"/>
          <w:color w:val="000000"/>
          <w:sz w:val="18"/>
          <w:szCs w:val="18"/>
          <w:lang w:val="de-DE"/>
        </w:rPr>
        <w:t>和防劈裂锚件临界间距</w:t>
      </w:r>
      <m:oMath>
        <m:sSub>
          <m:sSubPr>
            <m:ctrlPr>
              <w:rPr>
                <w:rFonts w:ascii="Cambria Math" w:hAnsi="Cambria Math"/>
                <w:color w:val="000000"/>
                <w:sz w:val="18"/>
                <w:szCs w:val="18"/>
              </w:rPr>
            </m:ctrlPr>
          </m:sSubPr>
          <m:e>
            <m:r>
              <w:rPr>
                <w:rFonts w:ascii="Cambria Math" w:hAnsi="Cambria Math"/>
                <w:color w:val="000000"/>
                <w:sz w:val="18"/>
                <w:szCs w:val="18"/>
              </w:rPr>
              <m:t>S</m:t>
            </m:r>
          </m:e>
          <m:sub>
            <m:r>
              <w:rPr>
                <w:rFonts w:ascii="Cambria Math" w:hAnsi="Cambria Math"/>
                <w:color w:val="000000"/>
                <w:sz w:val="18"/>
                <w:szCs w:val="18"/>
              </w:rPr>
              <m:t>cr,sp</m:t>
            </m:r>
          </m:sub>
        </m:sSub>
      </m:oMath>
      <w:r>
        <w:rPr>
          <w:rFonts w:ascii="宋体" w:hAnsi="宋体" w:cs="宋体" w:hint="eastAsia"/>
          <w:color w:val="000000"/>
          <w:sz w:val="18"/>
          <w:szCs w:val="18"/>
          <w:lang w:val="de-DE"/>
        </w:rPr>
        <w:t>对应已通过</w:t>
      </w:r>
      <w:r>
        <w:rPr>
          <w:rFonts w:ascii="宋体" w:hAnsi="宋体" w:cs="宋体" w:hint="eastAsia"/>
          <w:color w:val="000000"/>
          <w:sz w:val="18"/>
          <w:szCs w:val="18"/>
        </w:rPr>
        <w:t>8</w:t>
      </w:r>
      <w:r>
        <w:rPr>
          <w:rFonts w:ascii="宋体" w:hAnsi="宋体" w:cs="宋体"/>
          <w:color w:val="000000"/>
          <w:sz w:val="18"/>
          <w:szCs w:val="18"/>
          <w:lang w:val="de-DE"/>
        </w:rPr>
        <w:t>.5.</w:t>
      </w:r>
      <w:r>
        <w:rPr>
          <w:rFonts w:ascii="宋体" w:hAnsi="宋体" w:cs="宋体" w:hint="eastAsia"/>
          <w:color w:val="000000"/>
          <w:sz w:val="18"/>
          <w:szCs w:val="18"/>
          <w:lang w:val="de-DE"/>
        </w:rPr>
        <w:t>2条款评价的混凝土</w:t>
      </w:r>
      <w:r>
        <w:rPr>
          <w:rFonts w:ascii="宋体" w:hAnsi="宋体" w:cs="宋体" w:hint="eastAsia"/>
          <w:color w:val="000000"/>
          <w:sz w:val="18"/>
          <w:szCs w:val="18"/>
        </w:rPr>
        <w:t>基材</w:t>
      </w:r>
      <w:r>
        <w:rPr>
          <w:rFonts w:ascii="宋体" w:hAnsi="宋体" w:cs="宋体" w:hint="eastAsia"/>
          <w:color w:val="000000"/>
          <w:sz w:val="18"/>
          <w:szCs w:val="18"/>
          <w:lang w:val="de-DE"/>
        </w:rPr>
        <w:t>最小厚</w:t>
      </w:r>
      <w:r>
        <w:rPr>
          <w:rFonts w:ascii="宋体" w:hAnsi="宋体" w:cs="宋体" w:hint="eastAsia"/>
          <w:color w:val="000000"/>
          <w:sz w:val="18"/>
          <w:szCs w:val="18"/>
        </w:rPr>
        <w:t>度</w:t>
      </w:r>
      <w:bookmarkStart w:id="468" w:name="_Hlk528486384"/>
      <w:r>
        <w:rPr>
          <w:rFonts w:ascii="宋体" w:hAnsi="宋体" w:cs="宋体" w:hint="eastAsia"/>
          <w:position w:val="-4"/>
          <w:sz w:val="18"/>
          <w:szCs w:val="18"/>
          <w:vertAlign w:val="superscript"/>
        </w:rPr>
        <w:object w:dxaOrig="237" w:dyaOrig="237" w14:anchorId="21F5A60F">
          <v:shape id="_x0000_i1035" type="#_x0000_t75" style="width:12pt;height:12pt" o:ole="">
            <v:imagedata r:id="rId78" o:title=""/>
          </v:shape>
          <o:OLEObject Type="Embed" ProgID="Equation.3" ShapeID="_x0000_i1035" DrawAspect="Content" ObjectID="_1688538410" r:id="rId79"/>
        </w:object>
      </w:r>
      <w:bookmarkEnd w:id="468"/>
      <w:r>
        <w:rPr>
          <w:rFonts w:ascii="宋体" w:hAnsi="宋体" w:cs="宋体" w:hint="eastAsia"/>
          <w:color w:val="000000"/>
          <w:sz w:val="18"/>
          <w:szCs w:val="18"/>
          <w:lang w:val="de-DE"/>
        </w:rPr>
        <w:t>。</w:t>
      </w:r>
    </w:p>
    <w:tbl>
      <w:tblPr>
        <w:tblW w:w="6482" w:type="dxa"/>
        <w:tblInd w:w="2864" w:type="dxa"/>
        <w:tblLayout w:type="fixed"/>
        <w:tblLook w:val="04A0" w:firstRow="1" w:lastRow="0" w:firstColumn="1" w:lastColumn="0" w:noHBand="0" w:noVBand="1"/>
      </w:tblPr>
      <w:tblGrid>
        <w:gridCol w:w="5084"/>
        <w:gridCol w:w="1398"/>
      </w:tblGrid>
      <w:tr w:rsidR="00307040" w14:paraId="7F1ED078" w14:textId="77777777">
        <w:trPr>
          <w:trHeight w:val="382"/>
        </w:trPr>
        <w:tc>
          <w:tcPr>
            <w:tcW w:w="5084" w:type="dxa"/>
            <w:shd w:val="clear" w:color="auto" w:fill="auto"/>
          </w:tcPr>
          <w:p w14:paraId="093C6585"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color w:val="000000"/>
                      <w:sz w:val="18"/>
                      <w:szCs w:val="18"/>
                    </w:rPr>
                  </m:ctrlPr>
                </m:sSubPr>
                <m:e>
                  <m:r>
                    <w:rPr>
                      <w:rFonts w:ascii="Cambria Math" w:hAnsi="Cambria Math"/>
                      <w:color w:val="000000"/>
                      <w:sz w:val="18"/>
                      <w:szCs w:val="18"/>
                    </w:rPr>
                    <m:t>c</m:t>
                  </m:r>
                </m:e>
                <m:sub>
                  <m:r>
                    <w:rPr>
                      <w:rFonts w:ascii="Cambria Math" w:hAnsi="Cambria Math"/>
                      <w:color w:val="000000"/>
                      <w:sz w:val="18"/>
                      <w:szCs w:val="18"/>
                    </w:rPr>
                    <m:t>cr</m:t>
                  </m:r>
                  <m:r>
                    <w:rPr>
                      <w:rFonts w:ascii="Cambria Math" w:hAnsi="Cambria Math"/>
                      <w:color w:val="000000"/>
                      <w:sz w:val="18"/>
                      <w:szCs w:val="18"/>
                      <w:lang w:val="de-DE"/>
                    </w:rPr>
                    <m:t>,</m:t>
                  </m:r>
                  <m:r>
                    <w:rPr>
                      <w:rFonts w:ascii="Cambria Math" w:hAnsi="Cambria Math"/>
                      <w:color w:val="000000"/>
                      <w:sz w:val="18"/>
                      <w:szCs w:val="18"/>
                    </w:rPr>
                    <m:t>sp</m:t>
                  </m:r>
                </m:sub>
              </m:sSub>
              <m:r>
                <w:rPr>
                  <w:rFonts w:ascii="Cambria Math" w:hAnsi="Cambria Math"/>
                  <w:color w:val="000000"/>
                  <w:sz w:val="18"/>
                  <w:szCs w:val="18"/>
                  <w:lang w:val="de-DE"/>
                </w:rPr>
                <m:t>=3.0∙</m:t>
              </m:r>
              <m:sSub>
                <m:sSubPr>
                  <m:ctrlPr>
                    <w:rPr>
                      <w:rFonts w:ascii="Cambria Math" w:eastAsia="Cambria Math" w:hAnsi="Cambria Math"/>
                      <w:i/>
                      <w:sz w:val="18"/>
                      <w:szCs w:val="18"/>
                    </w:rPr>
                  </m:ctrlPr>
                </m:sSubPr>
                <m:e>
                  <m:r>
                    <w:rPr>
                      <w:rFonts w:ascii="Cambria Math" w:eastAsia="Cambria Math" w:hAnsi="Cambria Math"/>
                      <w:sz w:val="18"/>
                      <w:szCs w:val="18"/>
                      <w:lang w:val="de-DE"/>
                    </w:rPr>
                    <m:t>h</m:t>
                  </m:r>
                </m:e>
                <m:sub>
                  <m:r>
                    <w:rPr>
                      <w:rFonts w:ascii="Cambria Math" w:eastAsia="Cambria Math" w:hAnsi="Cambria Math"/>
                      <w:sz w:val="18"/>
                      <w:szCs w:val="18"/>
                    </w:rPr>
                    <m:t>ef</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6D0F4D8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(36)</w:t>
            </w:r>
          </w:p>
        </w:tc>
      </w:tr>
      <w:tr w:rsidR="00307040" w14:paraId="4B0E8F78" w14:textId="77777777">
        <w:trPr>
          <w:trHeight w:val="382"/>
        </w:trPr>
        <w:tc>
          <w:tcPr>
            <w:tcW w:w="5084" w:type="dxa"/>
            <w:shd w:val="clear" w:color="auto" w:fill="auto"/>
          </w:tcPr>
          <w:p w14:paraId="5C3078EA" w14:textId="77777777" w:rsidR="00307040" w:rsidRDefault="00D50F10">
            <w:pPr>
              <w:spacing w:after="0" w:line="240" w:lineRule="auto"/>
              <w:jc w:val="left"/>
              <w:rPr>
                <w:rFonts w:ascii="宋体" w:hAnsi="宋体" w:cs="宋体"/>
                <w:sz w:val="18"/>
                <w:szCs w:val="18"/>
                <w:lang w:val="de-DE"/>
              </w:rPr>
            </w:pPr>
            <m:oMath>
              <m:sSub>
                <m:sSubPr>
                  <m:ctrlPr>
                    <w:rPr>
                      <w:rFonts w:ascii="Cambria Math" w:hAnsi="Cambria Math"/>
                      <w:color w:val="000000"/>
                      <w:sz w:val="18"/>
                      <w:szCs w:val="18"/>
                    </w:rPr>
                  </m:ctrlPr>
                </m:sSubPr>
                <m:e>
                  <m:r>
                    <w:rPr>
                      <w:rFonts w:ascii="Cambria Math" w:hAnsi="Cambria Math"/>
                      <w:color w:val="000000"/>
                      <w:sz w:val="18"/>
                      <w:szCs w:val="18"/>
                    </w:rPr>
                    <m:t>S</m:t>
                  </m:r>
                </m:e>
                <m:sub>
                  <m:r>
                    <w:rPr>
                      <w:rFonts w:ascii="Cambria Math" w:hAnsi="Cambria Math"/>
                      <w:color w:val="000000"/>
                      <w:sz w:val="18"/>
                      <w:szCs w:val="18"/>
                    </w:rPr>
                    <m:t>cr</m:t>
                  </m:r>
                  <m:r>
                    <w:rPr>
                      <w:rFonts w:ascii="Cambria Math" w:hAnsi="Cambria Math"/>
                      <w:color w:val="000000"/>
                      <w:sz w:val="18"/>
                      <w:szCs w:val="18"/>
                      <w:lang w:val="de-DE"/>
                    </w:rPr>
                    <m:t>,</m:t>
                  </m:r>
                  <m:r>
                    <w:rPr>
                      <w:rFonts w:ascii="Cambria Math" w:hAnsi="Cambria Math"/>
                      <w:color w:val="000000"/>
                      <w:sz w:val="18"/>
                      <w:szCs w:val="18"/>
                    </w:rPr>
                    <m:t>sp</m:t>
                  </m:r>
                </m:sub>
              </m:sSub>
              <m:r>
                <w:rPr>
                  <w:rFonts w:ascii="Cambria Math" w:hAnsi="Cambria Math"/>
                  <w:color w:val="000000"/>
                  <w:sz w:val="18"/>
                  <w:szCs w:val="18"/>
                  <w:lang w:val="de-DE"/>
                </w:rPr>
                <m:t>=2∙</m:t>
              </m:r>
              <m:sSub>
                <m:sSubPr>
                  <m:ctrlPr>
                    <w:rPr>
                      <w:rFonts w:ascii="Cambria Math" w:hAnsi="Cambria Math"/>
                      <w:color w:val="000000"/>
                      <w:sz w:val="18"/>
                      <w:szCs w:val="18"/>
                    </w:rPr>
                  </m:ctrlPr>
                </m:sSubPr>
                <m:e>
                  <m:r>
                    <w:rPr>
                      <w:rFonts w:ascii="Cambria Math" w:hAnsi="Cambria Math"/>
                      <w:color w:val="000000"/>
                      <w:sz w:val="18"/>
                      <w:szCs w:val="18"/>
                    </w:rPr>
                    <m:t>c</m:t>
                  </m:r>
                </m:e>
                <m:sub>
                  <m:r>
                    <w:rPr>
                      <w:rFonts w:ascii="Cambria Math" w:hAnsi="Cambria Math"/>
                      <w:color w:val="000000"/>
                      <w:sz w:val="18"/>
                      <w:szCs w:val="18"/>
                    </w:rPr>
                    <m:t>cr</m:t>
                  </m:r>
                  <m:r>
                    <w:rPr>
                      <w:rFonts w:ascii="Cambria Math" w:hAnsi="Cambria Math"/>
                      <w:color w:val="000000"/>
                      <w:sz w:val="18"/>
                      <w:szCs w:val="18"/>
                      <w:lang w:val="de-DE"/>
                    </w:rPr>
                    <m:t>,</m:t>
                  </m:r>
                  <m:r>
                    <w:rPr>
                      <w:rFonts w:ascii="Cambria Math" w:hAnsi="Cambria Math"/>
                      <w:color w:val="000000"/>
                      <w:sz w:val="18"/>
                      <w:szCs w:val="18"/>
                    </w:rPr>
                    <m:t>sp</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4A9B8372"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(37)</w:t>
            </w:r>
          </w:p>
        </w:tc>
      </w:tr>
    </w:tbl>
    <w:p w14:paraId="08A2CD62"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6F1B8B26" w14:textId="77777777">
        <w:trPr>
          <w:trHeight w:val="342"/>
        </w:trPr>
        <w:tc>
          <w:tcPr>
            <w:tcW w:w="961" w:type="dxa"/>
            <w:shd w:val="clear" w:color="auto" w:fill="auto"/>
          </w:tcPr>
          <w:p w14:paraId="68ADD375" w14:textId="77777777" w:rsidR="00307040" w:rsidRDefault="00D50F10">
            <w:pPr>
              <w:spacing w:after="0" w:line="240" w:lineRule="auto"/>
              <w:jc w:val="left"/>
              <w:rPr>
                <w:rFonts w:ascii="黑体" w:eastAsia="黑体" w:hAnsi="黑体"/>
                <w:color w:val="000000"/>
                <w:sz w:val="18"/>
                <w:szCs w:val="18"/>
              </w:rPr>
            </w:pPr>
            <m:oMathPara>
              <m:oMathParaPr>
                <m:jc m:val="left"/>
              </m:oMathParaPr>
              <m:oMath>
                <m:sSub>
                  <m:sSubPr>
                    <m:ctrlPr>
                      <w:rPr>
                        <w:rFonts w:ascii="Cambria Math" w:eastAsia="Cambria Math" w:hAnsi="Cambria Math"/>
                        <w:i/>
                        <w:sz w:val="18"/>
                        <w:szCs w:val="18"/>
                      </w:rPr>
                    </m:ctrlPr>
                  </m:sSubPr>
                  <m:e>
                    <m:r>
                      <w:rPr>
                        <w:rFonts w:ascii="Cambria Math" w:eastAsia="Cambria Math" w:hAnsi="Cambria Math"/>
                        <w:sz w:val="18"/>
                        <w:szCs w:val="18"/>
                        <w:lang w:val="de-DE"/>
                      </w:rPr>
                      <m:t>h</m:t>
                    </m:r>
                  </m:e>
                  <m:sub>
                    <m:r>
                      <w:rPr>
                        <w:rFonts w:ascii="Cambria Math" w:eastAsia="Cambria Math" w:hAnsi="Cambria Math"/>
                        <w:sz w:val="18"/>
                        <w:szCs w:val="18"/>
                      </w:rPr>
                      <m:t>ef</m:t>
                    </m:r>
                  </m:sub>
                </m:sSub>
              </m:oMath>
            </m:oMathPara>
          </w:p>
        </w:tc>
        <w:tc>
          <w:tcPr>
            <w:tcW w:w="7994" w:type="dxa"/>
            <w:shd w:val="clear" w:color="auto" w:fill="auto"/>
          </w:tcPr>
          <w:p w14:paraId="6F962BCF" w14:textId="77777777" w:rsidR="00307040" w:rsidRDefault="00411A5F">
            <w:pPr>
              <w:widowControl/>
              <w:tabs>
                <w:tab w:val="left" w:pos="426"/>
              </w:tabs>
              <w:spacing w:after="0" w:line="240" w:lineRule="auto"/>
              <w:contextualSpacing/>
              <w:jc w:val="left"/>
              <w:rPr>
                <w:rFonts w:ascii="宋体" w:hAnsi="宋体"/>
                <w:sz w:val="18"/>
                <w:szCs w:val="18"/>
              </w:rPr>
            </w:pPr>
            <w:r>
              <w:rPr>
                <w:sz w:val="18"/>
                <w:szCs w:val="18"/>
              </w:rPr>
              <w:t>——</w:t>
            </w:r>
            <w:r>
              <w:rPr>
                <w:rFonts w:ascii="宋体" w:hAnsi="宋体" w:cs="宋体" w:hint="eastAsia"/>
                <w:sz w:val="18"/>
                <w:szCs w:val="18"/>
              </w:rPr>
              <w:t>槽式预埋件有效埋深。</w:t>
            </w:r>
          </w:p>
        </w:tc>
      </w:tr>
    </w:tbl>
    <w:p w14:paraId="0EB620D3" w14:textId="30A24B06" w:rsidR="00307040" w:rsidRDefault="00411A5F">
      <w:pPr>
        <w:widowControl/>
        <w:rPr>
          <w:rFonts w:ascii="黑体" w:eastAsia="黑体"/>
          <w:iCs/>
          <w:szCs w:val="21"/>
        </w:rPr>
      </w:pPr>
      <w:bookmarkStart w:id="469" w:name="_Toc21785332"/>
      <w:bookmarkStart w:id="470" w:name="_Toc3377"/>
      <w:r>
        <w:rPr>
          <w:rFonts w:ascii="黑体" w:eastAsia="黑体" w:hint="eastAsia"/>
          <w:iCs/>
          <w:szCs w:val="21"/>
        </w:rPr>
        <w:t>8</w:t>
      </w:r>
      <w:r>
        <w:rPr>
          <w:rFonts w:ascii="黑体" w:eastAsia="黑体"/>
          <w:iCs/>
          <w:szCs w:val="21"/>
        </w:rPr>
        <w:t xml:space="preserve">.5.6  </w:t>
      </w:r>
      <w:r>
        <w:rPr>
          <w:rFonts w:ascii="黑体" w:eastAsia="黑体" w:hint="eastAsia"/>
          <w:iCs/>
          <w:szCs w:val="21"/>
        </w:rPr>
        <w:t>拉力作用下混凝土侧锥体破坏</w:t>
      </w:r>
      <w:bookmarkEnd w:id="469"/>
      <w:r>
        <w:rPr>
          <w:rFonts w:ascii="黑体" w:eastAsia="黑体" w:hint="eastAsia"/>
          <w:iCs/>
          <w:szCs w:val="21"/>
        </w:rPr>
        <w:t>计算</w:t>
      </w:r>
      <w:bookmarkEnd w:id="470"/>
    </w:p>
    <w:p w14:paraId="7C160768" w14:textId="5D250430" w:rsidR="00307040" w:rsidRDefault="00411A5F">
      <w:pPr>
        <w:adjustRightInd w:val="0"/>
        <w:snapToGrid w:val="0"/>
        <w:spacing w:after="0" w:line="320" w:lineRule="exact"/>
        <w:ind w:firstLineChars="200" w:firstLine="420"/>
        <w:jc w:val="left"/>
        <w:textAlignment w:val="center"/>
        <w:rPr>
          <w:rFonts w:ascii="宋体" w:hAnsi="宋体" w:cs="宋体"/>
        </w:rPr>
      </w:pPr>
      <w:r>
        <w:rPr>
          <w:rFonts w:ascii="宋体" w:hAnsi="宋体" w:cs="宋体" w:hint="eastAsia"/>
        </w:rPr>
        <w:t>混凝土侧锥体破坏抗拉承载力标准值</w:t>
      </w:r>
      <m:oMath>
        <m:sSub>
          <m:sSubPr>
            <m:ctrlPr>
              <w:rPr>
                <w:rFonts w:ascii="Cambria Math" w:hAnsi="Cambria Math" w:cs="宋体" w:hint="eastAsia"/>
              </w:rPr>
            </m:ctrlPr>
          </m:sSubPr>
          <m:e>
            <m:r>
              <w:rPr>
                <w:rFonts w:ascii="Cambria Math" w:hAnsi="Cambria Math" w:cs="宋体"/>
              </w:rPr>
              <m:t>N</m:t>
            </m:r>
          </m:e>
          <m:sub>
            <m:r>
              <w:rPr>
                <w:rFonts w:ascii="Cambria Math" w:hAnsi="Cambria Math" w:cs="宋体"/>
              </w:rPr>
              <m:t>Rk</m:t>
            </m:r>
            <m:r>
              <m:rPr>
                <m:sty m:val="p"/>
              </m:rPr>
              <w:rPr>
                <w:rFonts w:ascii="Cambria Math" w:hAnsi="Cambria Math" w:cs="宋体"/>
              </w:rPr>
              <m:t>,</m:t>
            </m:r>
            <m:r>
              <w:rPr>
                <w:rFonts w:ascii="Cambria Math" w:hAnsi="Cambria Math" w:cs="宋体"/>
              </w:rPr>
              <m:t>c</m:t>
            </m:r>
          </m:sub>
        </m:sSub>
      </m:oMath>
      <w:r>
        <w:rPr>
          <w:rFonts w:ascii="宋体" w:hAnsi="宋体" w:cs="宋体" w:hint="eastAsia"/>
        </w:rPr>
        <w:t>对应的侧锥体破坏承载系数</w:t>
      </w:r>
      <m:oMath>
        <m:sSub>
          <m:sSubPr>
            <m:ctrlPr>
              <w:rPr>
                <w:rFonts w:ascii="Cambria Math" w:hAnsi="Cambria Math" w:cs="宋体" w:hint="eastAsia"/>
              </w:rPr>
            </m:ctrlPr>
          </m:sSubPr>
          <m:e>
            <m:r>
              <w:rPr>
                <w:rFonts w:ascii="Cambria Math" w:hAnsi="Cambria Math" w:cs="宋体"/>
              </w:rPr>
              <m:t>k</m:t>
            </m:r>
          </m:e>
          <m:sub>
            <m:r>
              <m:rPr>
                <m:sty m:val="p"/>
              </m:rPr>
              <w:rPr>
                <w:rFonts w:ascii="Cambria Math" w:hAnsi="Cambria Math" w:cs="宋体"/>
              </w:rPr>
              <m:t>5</m:t>
            </m:r>
          </m:sub>
        </m:sSub>
      </m:oMath>
      <w:r>
        <w:rPr>
          <w:rFonts w:ascii="宋体" w:hAnsi="宋体" w:cs="宋体" w:hint="eastAsia"/>
        </w:rPr>
        <w:t>在非开裂混凝土应用时取</w:t>
      </w:r>
      <w:r>
        <w:rPr>
          <w:rFonts w:ascii="宋体" w:hAnsi="宋体" w:cs="宋体"/>
        </w:rPr>
        <w:t>10.</w:t>
      </w:r>
      <w:r>
        <w:rPr>
          <w:rFonts w:ascii="宋体" w:hAnsi="宋体" w:cs="宋体" w:hint="eastAsia"/>
        </w:rPr>
        <w:t>9，</w:t>
      </w:r>
      <w:r>
        <w:rPr>
          <w:rFonts w:ascii="宋体" w:hAnsi="宋体" w:cs="宋体"/>
        </w:rPr>
        <w:t>在开裂混凝土应用时取7.</w:t>
      </w:r>
      <w:r>
        <w:rPr>
          <w:rFonts w:ascii="宋体" w:hAnsi="宋体" w:cs="宋体" w:hint="eastAsia"/>
        </w:rPr>
        <w:t>8；对应锚件受拉时接触混凝土的端部面积</w:t>
      </w:r>
      <m:oMath>
        <m:sSub>
          <m:sSubPr>
            <m:ctrlPr>
              <w:rPr>
                <w:rFonts w:ascii="Cambria Math" w:hAnsi="Cambria Math" w:cs="宋体"/>
              </w:rPr>
            </m:ctrlPr>
          </m:sSubPr>
          <m:e>
            <w:bookmarkStart w:id="471" w:name="_Hlk3798268"/>
            <m:r>
              <w:rPr>
                <w:rFonts w:ascii="Cambria Math" w:hAnsi="Cambria Math" w:cs="宋体"/>
              </w:rPr>
              <m:t>A</m:t>
            </m:r>
          </m:e>
          <m:sub>
            <m:r>
              <w:rPr>
                <w:rFonts w:ascii="Cambria Math" w:hAnsi="Cambria Math" w:cs="宋体"/>
              </w:rPr>
              <m:t>h</m:t>
            </m:r>
            <w:bookmarkEnd w:id="471"/>
          </m:sub>
        </m:sSub>
      </m:oMath>
      <w:r>
        <w:rPr>
          <w:rFonts w:ascii="宋体" w:hAnsi="宋体" w:cs="宋体" w:hint="eastAsia"/>
        </w:rPr>
        <w:t>应按本标准8.5.3.2条款进行计算。</w:t>
      </w:r>
    </w:p>
    <w:p w14:paraId="742708EE" w14:textId="701E8B90" w:rsidR="00307040" w:rsidRDefault="00411A5F">
      <w:pPr>
        <w:widowControl/>
        <w:rPr>
          <w:rFonts w:ascii="黑体" w:eastAsia="黑体"/>
          <w:iCs/>
          <w:szCs w:val="21"/>
        </w:rPr>
      </w:pPr>
      <w:bookmarkStart w:id="472" w:name="_Toc21785333"/>
      <w:bookmarkStart w:id="473" w:name="_Toc18307684"/>
      <w:bookmarkStart w:id="474" w:name="_Hlk518391307"/>
      <w:bookmarkStart w:id="475" w:name="_Toc1373"/>
      <w:r>
        <w:rPr>
          <w:rFonts w:ascii="黑体" w:eastAsia="黑体" w:hint="eastAsia"/>
          <w:iCs/>
          <w:szCs w:val="21"/>
        </w:rPr>
        <w:t>8</w:t>
      </w:r>
      <w:r>
        <w:rPr>
          <w:rFonts w:ascii="黑体" w:eastAsia="黑体"/>
          <w:iCs/>
          <w:szCs w:val="21"/>
        </w:rPr>
        <w:t>.5.</w:t>
      </w:r>
      <w:r>
        <w:rPr>
          <w:rFonts w:ascii="黑体" w:eastAsia="黑体" w:hint="eastAsia"/>
          <w:iCs/>
          <w:szCs w:val="21"/>
        </w:rPr>
        <w:t>7</w:t>
      </w:r>
      <w:r>
        <w:rPr>
          <w:rFonts w:ascii="黑体" w:eastAsia="黑体"/>
          <w:iCs/>
          <w:szCs w:val="21"/>
        </w:rPr>
        <w:t xml:space="preserve">  </w:t>
      </w:r>
      <w:r>
        <w:rPr>
          <w:rFonts w:ascii="黑体" w:eastAsia="黑体" w:hint="eastAsia"/>
          <w:iCs/>
          <w:szCs w:val="21"/>
        </w:rPr>
        <w:t>垂直剪力作用下混凝土</w:t>
      </w:r>
      <w:proofErr w:type="gramStart"/>
      <w:r>
        <w:rPr>
          <w:rFonts w:ascii="黑体" w:eastAsia="黑体" w:hint="eastAsia"/>
          <w:iCs/>
          <w:szCs w:val="21"/>
        </w:rPr>
        <w:t>剪撬破坏</w:t>
      </w:r>
      <w:bookmarkEnd w:id="472"/>
      <w:bookmarkEnd w:id="473"/>
      <w:bookmarkEnd w:id="474"/>
      <w:proofErr w:type="gramEnd"/>
      <w:r>
        <w:rPr>
          <w:rFonts w:ascii="黑体" w:eastAsia="黑体" w:hint="eastAsia"/>
          <w:iCs/>
          <w:szCs w:val="21"/>
        </w:rPr>
        <w:t>计算</w:t>
      </w:r>
      <w:bookmarkEnd w:id="475"/>
    </w:p>
    <w:p w14:paraId="188E7EE3" w14:textId="77777777" w:rsidR="00307040" w:rsidRDefault="00411A5F">
      <w:pPr>
        <w:pStyle w:val="aff4"/>
        <w:adjustRightInd w:val="0"/>
        <w:snapToGrid w:val="0"/>
        <w:spacing w:line="320" w:lineRule="exact"/>
        <w:rPr>
          <w:rFonts w:ascii="宋体" w:hAnsi="宋体" w:cs="宋体"/>
        </w:rPr>
      </w:pPr>
      <w:r>
        <w:rPr>
          <w:rFonts w:ascii="宋体" w:hAnsi="宋体" w:cs="宋体" w:hint="eastAsia"/>
        </w:rPr>
        <w:t>槽式预埋件系统单个锚件的混凝土</w:t>
      </w:r>
      <w:proofErr w:type="gramStart"/>
      <w:r>
        <w:rPr>
          <w:rFonts w:ascii="宋体" w:hAnsi="宋体" w:cs="宋体" w:hint="eastAsia"/>
        </w:rPr>
        <w:t>剪撬垂直抗剪</w:t>
      </w:r>
      <w:proofErr w:type="gramEnd"/>
      <w:r>
        <w:rPr>
          <w:rFonts w:ascii="宋体" w:hAnsi="宋体" w:cs="宋体" w:hint="eastAsia"/>
        </w:rPr>
        <w:t>承载力标准值</w:t>
      </w:r>
      <m:oMath>
        <m:sSub>
          <m:sSubPr>
            <m:ctrlPr>
              <w:rPr>
                <w:rFonts w:ascii="Cambria Math" w:hAnsi="Cambria Math" w:cs="宋体"/>
              </w:rPr>
            </m:ctrlPr>
          </m:sSubPr>
          <m:e>
            <m:r>
              <w:rPr>
                <w:rFonts w:ascii="Cambria Math" w:hAnsi="Cambria Math" w:cs="宋体"/>
              </w:rPr>
              <m:t>V</m:t>
            </m:r>
          </m:e>
          <m:sub>
            <m:r>
              <w:rPr>
                <w:rFonts w:ascii="Cambria Math" w:hAnsi="Cambria Math" w:cs="宋体"/>
              </w:rPr>
              <m:t>Rk</m:t>
            </m:r>
            <m:r>
              <m:rPr>
                <m:sty m:val="p"/>
              </m:rPr>
              <w:rPr>
                <w:rFonts w:ascii="Cambria Math" w:hAnsi="Cambria Math" w:cs="宋体"/>
              </w:rPr>
              <m:t>,</m:t>
            </m:r>
            <m:r>
              <w:rPr>
                <w:rFonts w:ascii="Cambria Math" w:hAnsi="Cambria Math" w:cs="宋体"/>
              </w:rPr>
              <m:t>cp</m:t>
            </m:r>
            <m:r>
              <m:rPr>
                <m:sty m:val="p"/>
              </m:rPr>
              <w:rPr>
                <w:rFonts w:ascii="Cambria Math" w:hAnsi="Cambria Math" w:cs="宋体"/>
              </w:rPr>
              <m:t>,</m:t>
            </m:r>
            <m:r>
              <w:rPr>
                <w:rFonts w:ascii="Cambria Math" w:hAnsi="Cambria Math" w:cs="宋体"/>
              </w:rPr>
              <m:t>y</m:t>
            </m:r>
          </m:sub>
        </m:sSub>
      </m:oMath>
      <w:r>
        <w:rPr>
          <w:rFonts w:ascii="宋体" w:hAnsi="宋体" w:cs="宋体" w:hint="eastAsia"/>
        </w:rPr>
        <w:t>对应的</w:t>
      </w:r>
      <w:proofErr w:type="gramStart"/>
      <w:r>
        <w:rPr>
          <w:rFonts w:ascii="宋体" w:hAnsi="宋体" w:cs="宋体" w:hint="eastAsia"/>
          <w:color w:val="000000"/>
        </w:rPr>
        <w:t>剪撬破坏</w:t>
      </w:r>
      <w:proofErr w:type="gramEnd"/>
      <w:r>
        <w:rPr>
          <w:rFonts w:ascii="宋体" w:hAnsi="宋体" w:cs="宋体" w:hint="eastAsia"/>
          <w:color w:val="000000"/>
        </w:rPr>
        <w:t>承载</w:t>
      </w:r>
      <w:r>
        <w:rPr>
          <w:rFonts w:ascii="宋体" w:hAnsi="宋体" w:cs="宋体" w:hint="eastAsia"/>
        </w:rPr>
        <w:t>系数</w:t>
      </w:r>
      <m:oMath>
        <m:sSub>
          <m:sSubPr>
            <m:ctrlPr>
              <w:rPr>
                <w:rFonts w:ascii="Cambria Math" w:hAnsi="Cambria Math" w:cs="宋体"/>
              </w:rPr>
            </m:ctrlPr>
          </m:sSubPr>
          <m:e>
            <m:r>
              <w:rPr>
                <w:rFonts w:ascii="Cambria Math" w:hAnsi="Cambria Math" w:cs="宋体"/>
              </w:rPr>
              <m:t>k</m:t>
            </m:r>
          </m:e>
          <m:sub>
            <m:r>
              <m:rPr>
                <m:sty m:val="p"/>
              </m:rPr>
              <w:rPr>
                <w:rFonts w:ascii="Cambria Math" w:hAnsi="Cambria Math" w:cs="宋体"/>
              </w:rPr>
              <m:t>8</m:t>
            </m:r>
          </m:sub>
        </m:sSub>
      </m:oMath>
      <w:r>
        <w:rPr>
          <w:rFonts w:ascii="宋体" w:hAnsi="宋体" w:cs="宋体" w:hint="eastAsia"/>
        </w:rPr>
        <w:t>应按式</w:t>
      </w:r>
      <w:r>
        <w:rPr>
          <w:rFonts w:ascii="宋体" w:hAnsi="宋体" w:cs="宋体"/>
        </w:rPr>
        <w:t>(3</w:t>
      </w:r>
      <w:r>
        <w:rPr>
          <w:rFonts w:ascii="宋体" w:hAnsi="宋体" w:cs="宋体" w:hint="eastAsia"/>
        </w:rPr>
        <w:t>8)或</w:t>
      </w:r>
      <w:r>
        <w:rPr>
          <w:rFonts w:ascii="宋体" w:hAnsi="宋体" w:cs="宋体"/>
        </w:rPr>
        <w:t>(3</w:t>
      </w:r>
      <w:r>
        <w:rPr>
          <w:rFonts w:ascii="宋体" w:hAnsi="宋体" w:cs="宋体" w:hint="eastAsia"/>
        </w:rPr>
        <w:t>9</w:t>
      </w:r>
      <w:r>
        <w:rPr>
          <w:rFonts w:ascii="宋体" w:hAnsi="宋体" w:cs="宋体"/>
        </w:rPr>
        <w:t>)</w:t>
      </w:r>
      <w:r>
        <w:rPr>
          <w:rFonts w:ascii="宋体" w:hAnsi="宋体" w:cs="宋体" w:hint="eastAsia"/>
        </w:rPr>
        <w:t>取值。</w:t>
      </w:r>
    </w:p>
    <w:tbl>
      <w:tblPr>
        <w:tblW w:w="6482" w:type="dxa"/>
        <w:tblInd w:w="2864" w:type="dxa"/>
        <w:tblLayout w:type="fixed"/>
        <w:tblLook w:val="04A0" w:firstRow="1" w:lastRow="0" w:firstColumn="1" w:lastColumn="0" w:noHBand="0" w:noVBand="1"/>
      </w:tblPr>
      <w:tblGrid>
        <w:gridCol w:w="5084"/>
        <w:gridCol w:w="1398"/>
      </w:tblGrid>
      <w:tr w:rsidR="00307040" w14:paraId="153C9D49" w14:textId="77777777">
        <w:trPr>
          <w:trHeight w:val="382"/>
        </w:trPr>
        <w:tc>
          <w:tcPr>
            <w:tcW w:w="5084" w:type="dxa"/>
            <w:shd w:val="clear" w:color="auto" w:fill="auto"/>
          </w:tcPr>
          <w:p w14:paraId="2DA677A6" w14:textId="77777777" w:rsidR="00307040" w:rsidRDefault="00411A5F">
            <w:pPr>
              <w:spacing w:after="0" w:line="240" w:lineRule="auto"/>
              <w:jc w:val="left"/>
              <w:rPr>
                <w:rFonts w:ascii="宋体" w:hAnsi="宋体" w:cs="宋体"/>
                <w:color w:val="000000"/>
                <w:sz w:val="18"/>
                <w:szCs w:val="18"/>
                <w:lang w:val="de-DE"/>
              </w:rPr>
            </w:pPr>
            <w:r>
              <w:rPr>
                <w:rFonts w:ascii="宋体" w:hAnsi="宋体" w:cs="宋体" w:hint="eastAsia"/>
                <w:sz w:val="18"/>
                <w:szCs w:val="18"/>
              </w:rPr>
              <w:t>当</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r>
                <w:rPr>
                  <w:rFonts w:ascii="Cambria Math" w:hAnsi="Cambria Math"/>
                  <w:color w:val="000000"/>
                  <w:sz w:val="18"/>
                  <w:szCs w:val="18"/>
                  <w:lang w:val="de-DE"/>
                </w:rPr>
                <m:t>≤60mm</m:t>
              </m:r>
            </m:oMath>
            <w:r>
              <w:rPr>
                <w:rFonts w:ascii="宋体" w:hAnsi="宋体" w:cs="宋体" w:hint="eastAsia"/>
                <w:color w:val="000000"/>
                <w:sz w:val="18"/>
                <w:szCs w:val="18"/>
                <w:lang w:val="de-DE"/>
              </w:rPr>
              <w:t>时</w:t>
            </w:r>
            <m:oMath>
              <m:sSub>
                <m:sSubPr>
                  <m:ctrlPr>
                    <w:rPr>
                      <w:rFonts w:ascii="Cambria Math" w:hAnsi="Cambria Math" w:cs="Calibri"/>
                      <w:sz w:val="18"/>
                      <w:szCs w:val="18"/>
                    </w:rPr>
                  </m:ctrlPr>
                </m:sSubPr>
                <m:e>
                  <m:r>
                    <w:rPr>
                      <w:rFonts w:ascii="Cambria Math" w:hAnsi="Cambria Math" w:cs="Calibri"/>
                      <w:sz w:val="18"/>
                      <w:szCs w:val="18"/>
                    </w:rPr>
                    <m:t>k</m:t>
                  </m:r>
                </m:e>
                <m:sub>
                  <m:r>
                    <w:rPr>
                      <w:rFonts w:ascii="Cambria Math" w:hAnsi="Cambria Math" w:cs="Calibri"/>
                      <w:sz w:val="18"/>
                      <w:szCs w:val="18"/>
                    </w:rPr>
                    <m:t>8</m:t>
                  </m:r>
                </m:sub>
              </m:sSub>
              <m:r>
                <w:rPr>
                  <w:rFonts w:ascii="Cambria Math" w:hAnsi="Cambria Math" w:cs="Calibri" w:hint="eastAsia"/>
                  <w:sz w:val="18"/>
                  <w:szCs w:val="18"/>
                </w:rPr>
                <m:t>=</m:t>
              </m:r>
              <m:r>
                <w:rPr>
                  <w:rFonts w:ascii="Cambria Math" w:hAnsi="Cambria Math" w:cs="Calibri"/>
                  <w:sz w:val="18"/>
                  <w:szCs w:val="18"/>
                </w:rPr>
                <m:t>1.0</m:t>
              </m:r>
            </m:oMath>
            <w:r>
              <w:rPr>
                <w:rFonts w:ascii="宋体" w:hAnsi="宋体" w:cs="宋体" w:hint="eastAsia"/>
                <w:color w:val="000000"/>
                <w:sz w:val="18"/>
                <w:szCs w:val="18"/>
                <w:lang w:val="de-DE"/>
              </w:rPr>
              <w:t>……</w:t>
            </w:r>
            <w:proofErr w:type="gramStart"/>
            <w:r>
              <w:rPr>
                <w:rFonts w:ascii="宋体" w:hAnsi="宋体" w:cs="宋体" w:hint="eastAsia"/>
                <w:color w:val="000000"/>
                <w:sz w:val="18"/>
                <w:szCs w:val="18"/>
                <w:lang w:val="de-DE"/>
              </w:rPr>
              <w:t>…………………………………</w:t>
            </w:r>
            <w:proofErr w:type="gramEnd"/>
          </w:p>
        </w:tc>
        <w:tc>
          <w:tcPr>
            <w:tcW w:w="1398" w:type="dxa"/>
            <w:shd w:val="clear" w:color="auto" w:fill="auto"/>
            <w:vAlign w:val="center"/>
          </w:tcPr>
          <w:p w14:paraId="6648E315"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w:t>
            </w:r>
            <w:r>
              <w:rPr>
                <w:rFonts w:ascii="宋体" w:hAnsi="宋体" w:cs="宋体" w:hint="eastAsia"/>
                <w:color w:val="000000"/>
                <w:szCs w:val="21"/>
                <w:lang w:val="de-DE"/>
              </w:rPr>
              <w:t>8</w:t>
            </w:r>
            <w:r>
              <w:rPr>
                <w:rFonts w:ascii="宋体" w:hAnsi="宋体" w:cs="宋体"/>
                <w:color w:val="000000"/>
                <w:szCs w:val="21"/>
                <w:lang w:val="de-DE"/>
              </w:rPr>
              <w:t>)</w:t>
            </w:r>
          </w:p>
        </w:tc>
      </w:tr>
      <w:tr w:rsidR="00307040" w14:paraId="6E3B94F9" w14:textId="77777777">
        <w:trPr>
          <w:trHeight w:val="382"/>
        </w:trPr>
        <w:tc>
          <w:tcPr>
            <w:tcW w:w="5084" w:type="dxa"/>
            <w:shd w:val="clear" w:color="auto" w:fill="auto"/>
          </w:tcPr>
          <w:p w14:paraId="516AA846" w14:textId="77777777" w:rsidR="00307040" w:rsidRDefault="00411A5F">
            <w:pPr>
              <w:spacing w:after="0" w:line="240" w:lineRule="auto"/>
              <w:jc w:val="left"/>
              <w:rPr>
                <w:rFonts w:ascii="宋体" w:hAnsi="宋体" w:cs="宋体"/>
                <w:sz w:val="18"/>
                <w:szCs w:val="18"/>
                <w:lang w:val="de-DE"/>
              </w:rPr>
            </w:pPr>
            <w:r>
              <w:rPr>
                <w:rFonts w:ascii="宋体" w:hAnsi="宋体" w:cs="宋体" w:hint="eastAsia"/>
                <w:sz w:val="18"/>
                <w:szCs w:val="18"/>
              </w:rPr>
              <w:t>当</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r>
                <w:rPr>
                  <w:rFonts w:ascii="Cambria Math" w:hAnsi="Cambria Math"/>
                  <w:color w:val="000000"/>
                  <w:sz w:val="18"/>
                  <w:szCs w:val="18"/>
                  <w:lang w:val="de-DE"/>
                </w:rPr>
                <m:t>&gt;60mm</m:t>
              </m:r>
            </m:oMath>
            <w:r>
              <w:rPr>
                <w:rFonts w:ascii="宋体" w:hAnsi="宋体" w:cs="宋体" w:hint="eastAsia"/>
                <w:color w:val="000000"/>
                <w:sz w:val="18"/>
                <w:szCs w:val="18"/>
                <w:lang w:val="de-DE"/>
              </w:rPr>
              <w:t>时</w:t>
            </w:r>
            <m:oMath>
              <m:sSub>
                <m:sSubPr>
                  <m:ctrlPr>
                    <w:rPr>
                      <w:rFonts w:ascii="Cambria Math" w:hAnsi="Cambria Math" w:cs="Calibri"/>
                      <w:sz w:val="18"/>
                      <w:szCs w:val="18"/>
                    </w:rPr>
                  </m:ctrlPr>
                </m:sSubPr>
                <m:e>
                  <m:r>
                    <w:rPr>
                      <w:rFonts w:ascii="Cambria Math" w:hAnsi="Cambria Math" w:cs="Calibri"/>
                      <w:sz w:val="18"/>
                      <w:szCs w:val="18"/>
                    </w:rPr>
                    <m:t>k</m:t>
                  </m:r>
                </m:e>
                <m:sub>
                  <m:r>
                    <w:rPr>
                      <w:rFonts w:ascii="Cambria Math" w:hAnsi="Cambria Math" w:cs="Calibri"/>
                      <w:sz w:val="18"/>
                      <w:szCs w:val="18"/>
                    </w:rPr>
                    <m:t>8</m:t>
                  </m:r>
                </m:sub>
              </m:sSub>
              <m:r>
                <w:rPr>
                  <w:rFonts w:ascii="Cambria Math" w:hAnsi="Cambria Math" w:cs="Calibri" w:hint="eastAsia"/>
                  <w:sz w:val="18"/>
                  <w:szCs w:val="18"/>
                </w:rPr>
                <m:t>=</m:t>
              </m:r>
              <m:r>
                <w:rPr>
                  <w:rFonts w:ascii="Cambria Math" w:hAnsi="Cambria Math" w:cs="Calibri"/>
                  <w:sz w:val="18"/>
                  <w:szCs w:val="18"/>
                </w:rPr>
                <m:t>2.0</m:t>
              </m:r>
            </m:oMath>
            <w:r>
              <w:rPr>
                <w:rFonts w:ascii="宋体" w:hAnsi="宋体" w:cs="宋体" w:hint="eastAsia"/>
                <w:color w:val="000000"/>
                <w:sz w:val="18"/>
                <w:szCs w:val="18"/>
                <w:lang w:val="de-DE"/>
              </w:rPr>
              <w:t>……</w:t>
            </w:r>
            <w:proofErr w:type="gramStart"/>
            <w:r>
              <w:rPr>
                <w:rFonts w:ascii="宋体" w:hAnsi="宋体" w:cs="宋体" w:hint="eastAsia"/>
                <w:color w:val="000000"/>
                <w:sz w:val="18"/>
                <w:szCs w:val="18"/>
                <w:lang w:val="de-DE"/>
              </w:rPr>
              <w:t>…………………………………</w:t>
            </w:r>
            <w:proofErr w:type="gramEnd"/>
          </w:p>
        </w:tc>
        <w:tc>
          <w:tcPr>
            <w:tcW w:w="1398" w:type="dxa"/>
            <w:shd w:val="clear" w:color="auto" w:fill="auto"/>
            <w:vAlign w:val="center"/>
          </w:tcPr>
          <w:p w14:paraId="03C66C76"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(3</w:t>
            </w:r>
            <w:r>
              <w:rPr>
                <w:rFonts w:ascii="宋体" w:hAnsi="宋体" w:cs="宋体" w:hint="eastAsia"/>
                <w:color w:val="000000"/>
                <w:szCs w:val="21"/>
                <w:lang w:val="de-DE"/>
              </w:rPr>
              <w:t>9</w:t>
            </w:r>
            <w:r>
              <w:rPr>
                <w:rFonts w:ascii="宋体" w:hAnsi="宋体" w:cs="宋体"/>
                <w:color w:val="000000"/>
                <w:szCs w:val="21"/>
                <w:lang w:val="de-DE"/>
              </w:rPr>
              <w:t>)</w:t>
            </w:r>
          </w:p>
        </w:tc>
      </w:tr>
    </w:tbl>
    <w:p w14:paraId="7ECF17CE" w14:textId="5EDD0341" w:rsidR="00307040" w:rsidRDefault="00411A5F">
      <w:pPr>
        <w:widowControl/>
        <w:rPr>
          <w:rFonts w:ascii="黑体" w:eastAsia="黑体"/>
          <w:iCs/>
          <w:szCs w:val="21"/>
        </w:rPr>
      </w:pPr>
      <w:bookmarkStart w:id="476" w:name="_Toc21785334"/>
      <w:bookmarkStart w:id="477" w:name="_Hlk518391351"/>
      <w:bookmarkStart w:id="478" w:name="_Toc18307685"/>
      <w:bookmarkStart w:id="479" w:name="_Toc8993"/>
      <w:bookmarkStart w:id="480" w:name="_Hlk8566637"/>
      <w:r>
        <w:rPr>
          <w:rFonts w:ascii="黑体" w:eastAsia="黑体" w:hint="eastAsia"/>
          <w:iCs/>
          <w:szCs w:val="21"/>
        </w:rPr>
        <w:t>8</w:t>
      </w:r>
      <w:r>
        <w:rPr>
          <w:rFonts w:ascii="黑体" w:eastAsia="黑体"/>
          <w:iCs/>
          <w:szCs w:val="21"/>
        </w:rPr>
        <w:t>.5.</w:t>
      </w:r>
      <w:r>
        <w:rPr>
          <w:rFonts w:ascii="黑体" w:eastAsia="黑体" w:hint="eastAsia"/>
          <w:iCs/>
          <w:szCs w:val="21"/>
        </w:rPr>
        <w:t>8</w:t>
      </w:r>
      <w:r>
        <w:rPr>
          <w:rFonts w:ascii="黑体" w:eastAsia="黑体"/>
          <w:iCs/>
          <w:szCs w:val="21"/>
        </w:rPr>
        <w:t xml:space="preserve">  </w:t>
      </w:r>
      <w:r>
        <w:rPr>
          <w:rFonts w:ascii="黑体" w:eastAsia="黑体" w:hint="eastAsia"/>
          <w:iCs/>
          <w:szCs w:val="21"/>
        </w:rPr>
        <w:t>垂直剪力作用下混凝土边缘破坏</w:t>
      </w:r>
      <w:bookmarkEnd w:id="476"/>
      <w:bookmarkEnd w:id="477"/>
      <w:bookmarkEnd w:id="478"/>
      <w:r>
        <w:rPr>
          <w:rFonts w:ascii="黑体" w:eastAsia="黑体" w:hint="eastAsia"/>
          <w:iCs/>
          <w:szCs w:val="21"/>
        </w:rPr>
        <w:t>计算</w:t>
      </w:r>
      <w:bookmarkEnd w:id="479"/>
    </w:p>
    <w:p w14:paraId="69D123B5" w14:textId="5FD2BCD6" w:rsidR="00307040" w:rsidRDefault="00411A5F">
      <w:pPr>
        <w:adjustRightInd w:val="0"/>
        <w:snapToGrid w:val="0"/>
        <w:spacing w:after="0" w:line="320" w:lineRule="exact"/>
        <w:rPr>
          <w:rFonts w:ascii="宋体" w:hAnsi="宋体" w:cs="宋体"/>
        </w:rPr>
      </w:pPr>
      <w:r>
        <w:rPr>
          <w:rFonts w:ascii="黑体" w:eastAsia="黑体" w:hAnsi="黑体" w:cs="宋体" w:hint="eastAsia"/>
          <w:szCs w:val="21"/>
        </w:rPr>
        <w:t>8</w:t>
      </w:r>
      <w:r>
        <w:rPr>
          <w:rFonts w:ascii="黑体" w:eastAsia="黑体" w:hAnsi="黑体" w:cs="宋体"/>
          <w:szCs w:val="21"/>
        </w:rPr>
        <w:t>.5.</w:t>
      </w:r>
      <w:r>
        <w:rPr>
          <w:rFonts w:ascii="黑体" w:eastAsia="黑体" w:hAnsi="黑体" w:cs="宋体" w:hint="eastAsia"/>
          <w:szCs w:val="21"/>
        </w:rPr>
        <w:t>8.1</w:t>
      </w:r>
      <w:r>
        <w:rPr>
          <w:rFonts w:ascii="宋体" w:hAnsi="宋体" w:cs="宋体"/>
        </w:rPr>
        <w:t xml:space="preserve">  </w:t>
      </w:r>
      <w:r>
        <w:rPr>
          <w:rFonts w:ascii="宋体" w:hAnsi="宋体" w:cs="宋体" w:hint="eastAsia"/>
        </w:rPr>
        <w:t>当不执行试验时，垂直剪力作用下混凝土边缘</w:t>
      </w:r>
      <w:proofErr w:type="gramStart"/>
      <w:r>
        <w:rPr>
          <w:rFonts w:ascii="宋体" w:hAnsi="宋体" w:cs="宋体" w:hint="eastAsia"/>
        </w:rPr>
        <w:t>垂直抗剪承载力</w:t>
      </w:r>
      <w:proofErr w:type="gramEnd"/>
      <w:r>
        <w:rPr>
          <w:rFonts w:ascii="宋体" w:hAnsi="宋体" w:cs="宋体" w:hint="eastAsia"/>
        </w:rPr>
        <w:t>标准值</w:t>
      </w:r>
      <m:oMath>
        <m:sSub>
          <m:sSubPr>
            <m:ctrlPr>
              <w:rPr>
                <w:rFonts w:ascii="Cambria Math" w:hAnsi="Cambria Math" w:cs="宋体" w:hint="eastAsia"/>
              </w:rPr>
            </m:ctrlPr>
          </m:sSubPr>
          <m:e>
            <m:r>
              <w:rPr>
                <w:rFonts w:ascii="Cambria Math" w:hAnsi="Cambria Math" w:cs="宋体"/>
              </w:rPr>
              <m:t>V</m:t>
            </m:r>
          </m:e>
          <m:sub>
            <m:r>
              <w:rPr>
                <w:rFonts w:ascii="Cambria Math" w:hAnsi="Cambria Math" w:cs="宋体"/>
              </w:rPr>
              <m:t>Rk</m:t>
            </m:r>
            <m:r>
              <m:rPr>
                <m:sty m:val="p"/>
              </m:rPr>
              <w:rPr>
                <w:rFonts w:ascii="Cambria Math" w:hAnsi="Cambria Math" w:cs="宋体"/>
              </w:rPr>
              <m:t>,</m:t>
            </m:r>
            <m:r>
              <w:rPr>
                <w:rFonts w:ascii="Cambria Math" w:hAnsi="Cambria Math" w:cs="宋体"/>
              </w:rPr>
              <m:t>c</m:t>
            </m:r>
            <m:r>
              <m:rPr>
                <m:sty m:val="p"/>
              </m:rPr>
              <w:rPr>
                <w:rFonts w:ascii="Cambria Math" w:hAnsi="Cambria Math" w:cs="宋体"/>
              </w:rPr>
              <m:t>,</m:t>
            </m:r>
            <m:r>
              <w:rPr>
                <w:rFonts w:ascii="Cambria Math" w:hAnsi="Cambria Math" w:cs="宋体"/>
              </w:rPr>
              <m:t>y</m:t>
            </m:r>
          </m:sub>
        </m:sSub>
      </m:oMath>
      <w:r>
        <w:rPr>
          <w:rFonts w:ascii="宋体" w:hAnsi="宋体" w:cs="宋体" w:hint="eastAsia"/>
        </w:rPr>
        <w:t>对应的混凝土边缘</w:t>
      </w:r>
      <w:proofErr w:type="gramStart"/>
      <w:r>
        <w:rPr>
          <w:rFonts w:ascii="宋体" w:hAnsi="宋体" w:cs="宋体" w:hint="eastAsia"/>
        </w:rPr>
        <w:t>抗剪破坏</w:t>
      </w:r>
      <w:proofErr w:type="gramEnd"/>
      <w:r>
        <w:rPr>
          <w:rFonts w:ascii="宋体" w:hAnsi="宋体" w:cs="宋体" w:hint="eastAsia"/>
        </w:rPr>
        <w:t>承载系数</w:t>
      </w:r>
      <m:oMath>
        <m:sSub>
          <m:sSubPr>
            <m:ctrlPr>
              <w:rPr>
                <w:rFonts w:ascii="Cambria Math" w:hAnsi="Cambria Math" w:cs="宋体"/>
              </w:rPr>
            </m:ctrlPr>
          </m:sSubPr>
          <m:e>
            <m:r>
              <w:rPr>
                <w:rFonts w:ascii="Cambria Math" w:hAnsi="Cambria Math" w:cs="宋体"/>
              </w:rPr>
              <m:t>k</m:t>
            </m:r>
          </m:e>
          <m:sub>
            <m:r>
              <m:rPr>
                <m:sty m:val="p"/>
              </m:rPr>
              <w:rPr>
                <w:rFonts w:ascii="Cambria Math" w:hAnsi="Cambria Math" w:cs="宋体"/>
              </w:rPr>
              <m:t>12</m:t>
            </m:r>
          </m:sub>
        </m:sSub>
      </m:oMath>
      <w:r>
        <w:rPr>
          <w:rFonts w:ascii="宋体" w:hAnsi="宋体" w:cs="宋体" w:hint="eastAsia"/>
        </w:rPr>
        <w:t>在开裂混凝土应用时取</w:t>
      </w:r>
      <m:oMath>
        <m:sSub>
          <m:sSubPr>
            <m:ctrlPr>
              <w:rPr>
                <w:rFonts w:ascii="Cambria Math" w:hAnsi="Cambria Math" w:cs="宋体" w:hint="eastAsia"/>
              </w:rPr>
            </m:ctrlPr>
          </m:sSubPr>
          <m:e>
            <m:r>
              <w:rPr>
                <w:rFonts w:ascii="Cambria Math" w:hAnsi="Cambria Math" w:cs="宋体"/>
              </w:rPr>
              <m:t>k</m:t>
            </m:r>
          </m:e>
          <m:sub>
            <m:r>
              <w:rPr>
                <w:rFonts w:ascii="Cambria Math" w:hAnsi="Cambria Math" w:cs="宋体"/>
              </w:rPr>
              <m:t>cr</m:t>
            </m:r>
            <m:r>
              <m:rPr>
                <m:sty m:val="p"/>
              </m:rPr>
              <w:rPr>
                <w:rFonts w:ascii="Cambria Math" w:hAnsi="Cambria Math" w:cs="宋体"/>
              </w:rPr>
              <m:t>,</m:t>
            </m:r>
            <m:r>
              <w:rPr>
                <w:rFonts w:ascii="Cambria Math" w:hAnsi="Cambria Math" w:cs="宋体"/>
              </w:rPr>
              <m:t>v</m:t>
            </m:r>
            <m:r>
              <m:rPr>
                <m:sty m:val="p"/>
              </m:rPr>
              <w:rPr>
                <w:rFonts w:ascii="Cambria Math" w:hAnsi="Cambria Math" w:cs="宋体"/>
              </w:rPr>
              <m:t>,</m:t>
            </m:r>
            <m:r>
              <w:rPr>
                <w:rFonts w:ascii="Cambria Math" w:hAnsi="Cambria Math" w:cs="宋体"/>
              </w:rPr>
              <m:t>y</m:t>
            </m:r>
          </m:sub>
        </m:sSub>
        <m:r>
          <m:rPr>
            <m:sty m:val="p"/>
          </m:rPr>
          <w:rPr>
            <w:rFonts w:ascii="Cambria Math" w:hAnsi="Cambria Math" w:cs="宋体"/>
          </w:rPr>
          <m:t>=4.0</m:t>
        </m:r>
      </m:oMath>
      <w:r>
        <w:rPr>
          <w:rFonts w:ascii="宋体" w:hAnsi="宋体" w:cs="宋体" w:hint="eastAsia"/>
        </w:rPr>
        <w:t>，在非开裂混凝土应用时取</w:t>
      </w:r>
      <m:oMath>
        <m:sSub>
          <m:sSubPr>
            <m:ctrlPr>
              <w:rPr>
                <w:rFonts w:ascii="Cambria Math" w:hAnsi="Cambria Math" w:cs="宋体" w:hint="eastAsia"/>
              </w:rPr>
            </m:ctrlPr>
          </m:sSubPr>
          <m:e>
            <m:r>
              <w:rPr>
                <w:rFonts w:ascii="Cambria Math" w:hAnsi="Cambria Math" w:cs="宋体"/>
              </w:rPr>
              <m:t>k</m:t>
            </m:r>
          </m:e>
          <m:sub>
            <m:r>
              <w:rPr>
                <w:rFonts w:ascii="Cambria Math" w:hAnsi="Cambria Math" w:cs="宋体"/>
              </w:rPr>
              <m:t>ucr</m:t>
            </m:r>
            <m:r>
              <m:rPr>
                <m:sty m:val="p"/>
              </m:rPr>
              <w:rPr>
                <w:rFonts w:ascii="Cambria Math" w:hAnsi="Cambria Math" w:cs="宋体"/>
              </w:rPr>
              <m:t>,</m:t>
            </m:r>
            <m:r>
              <w:rPr>
                <w:rFonts w:ascii="Cambria Math" w:hAnsi="Cambria Math" w:cs="宋体"/>
              </w:rPr>
              <m:t>v</m:t>
            </m:r>
            <m:r>
              <m:rPr>
                <m:sty m:val="p"/>
              </m:rPr>
              <w:rPr>
                <w:rFonts w:ascii="Cambria Math" w:hAnsi="Cambria Math" w:cs="宋体"/>
              </w:rPr>
              <m:t>,</m:t>
            </m:r>
            <m:r>
              <w:rPr>
                <w:rFonts w:ascii="Cambria Math" w:hAnsi="Cambria Math" w:cs="宋体"/>
              </w:rPr>
              <m:t>y</m:t>
            </m:r>
          </m:sub>
        </m:sSub>
        <m:r>
          <m:rPr>
            <m:sty m:val="p"/>
          </m:rPr>
          <w:rPr>
            <w:rFonts w:ascii="Cambria Math" w:hAnsi="Cambria Math" w:cs="宋体"/>
          </w:rPr>
          <m:t>=5.6</m:t>
        </m:r>
      </m:oMath>
      <w:r>
        <w:rPr>
          <w:rFonts w:ascii="宋体" w:hAnsi="宋体" w:cs="宋体" w:hint="eastAsia"/>
        </w:rPr>
        <w:t>。</w:t>
      </w:r>
    </w:p>
    <w:p w14:paraId="1753C9EC" w14:textId="3E6694F6" w:rsidR="00307040" w:rsidRDefault="00411A5F">
      <w:pPr>
        <w:spacing w:after="0" w:line="320" w:lineRule="exact"/>
        <w:rPr>
          <w:rFonts w:ascii="宋体" w:hAnsi="宋体" w:cs="宋体"/>
        </w:rPr>
      </w:pPr>
      <w:r>
        <w:rPr>
          <w:rFonts w:ascii="黑体" w:eastAsia="黑体" w:hAnsi="黑体" w:cs="宋体" w:hint="eastAsia"/>
          <w:szCs w:val="21"/>
        </w:rPr>
        <w:t>8</w:t>
      </w:r>
      <w:r>
        <w:rPr>
          <w:rFonts w:ascii="黑体" w:eastAsia="黑体" w:hAnsi="黑体" w:cs="宋体"/>
          <w:szCs w:val="21"/>
        </w:rPr>
        <w:t>.5.</w:t>
      </w:r>
      <w:r>
        <w:rPr>
          <w:rFonts w:ascii="黑体" w:eastAsia="黑体" w:hAnsi="黑体" w:cs="宋体" w:hint="eastAsia"/>
          <w:szCs w:val="21"/>
        </w:rPr>
        <w:t>8.</w:t>
      </w:r>
      <w:r>
        <w:rPr>
          <w:rFonts w:ascii="黑体" w:eastAsia="黑体" w:hAnsi="黑体" w:cs="宋体"/>
          <w:szCs w:val="21"/>
        </w:rPr>
        <w:t>2</w:t>
      </w:r>
      <w:r>
        <w:rPr>
          <w:rFonts w:ascii="宋体" w:hAnsi="宋体" w:cs="宋体" w:hint="eastAsia"/>
        </w:rPr>
        <w:t xml:space="preserve">  </w:t>
      </w:r>
      <w:r>
        <w:rPr>
          <w:rFonts w:ascii="宋体" w:hAnsi="宋体" w:cs="宋体"/>
        </w:rPr>
        <w:t>当按</w:t>
      </w:r>
      <w:r>
        <w:rPr>
          <w:rFonts w:ascii="宋体" w:hAnsi="宋体" w:cs="宋体" w:hint="eastAsia"/>
        </w:rPr>
        <w:t>本标准7.4</w:t>
      </w:r>
      <w:r>
        <w:rPr>
          <w:rFonts w:ascii="宋体" w:hAnsi="宋体" w:cs="宋体"/>
        </w:rPr>
        <w:t>条完成试验</w:t>
      </w:r>
      <w:r>
        <w:rPr>
          <w:rFonts w:ascii="宋体" w:hAnsi="宋体" w:cs="宋体" w:hint="eastAsia"/>
        </w:rPr>
        <w:t>时，垂直剪力作用下的混凝土边缘破坏承载力标准值</w:t>
      </w:r>
      <m:oMath>
        <m:sSub>
          <m:sSubPr>
            <m:ctrlPr>
              <w:rPr>
                <w:rFonts w:ascii="Cambria Math" w:hAnsi="Cambria Math" w:cs="宋体"/>
              </w:rPr>
            </m:ctrlPr>
          </m:sSubPr>
          <m:e>
            <m:r>
              <w:rPr>
                <w:rFonts w:ascii="Cambria Math" w:hAnsi="Cambria Math" w:cs="宋体" w:hint="eastAsia"/>
              </w:rPr>
              <m:t>V</m:t>
            </m:r>
          </m:e>
          <m:sub>
            <m:r>
              <w:rPr>
                <w:rFonts w:ascii="Cambria Math" w:hAnsi="Cambria Math" w:cs="宋体"/>
              </w:rPr>
              <m:t>Rk</m:t>
            </m:r>
            <m:r>
              <m:rPr>
                <m:sty m:val="p"/>
              </m:rPr>
              <w:rPr>
                <w:rFonts w:ascii="Cambria Math" w:hAnsi="Cambria Math" w:cs="宋体"/>
              </w:rPr>
              <m:t>,</m:t>
            </m:r>
            <m:r>
              <w:rPr>
                <w:rFonts w:ascii="Cambria Math" w:hAnsi="Cambria Math" w:cs="宋体"/>
              </w:rPr>
              <m:t>test</m:t>
            </m:r>
            <m:r>
              <m:rPr>
                <m:sty m:val="p"/>
              </m:rPr>
              <w:rPr>
                <w:rFonts w:ascii="Cambria Math" w:hAnsi="Cambria Math" w:cs="宋体" w:hint="eastAsia"/>
              </w:rPr>
              <m:t>8</m:t>
            </m:r>
          </m:sub>
        </m:sSub>
      </m:oMath>
      <w:r>
        <w:rPr>
          <w:rFonts w:ascii="宋体" w:hAnsi="宋体" w:cs="宋体" w:hint="eastAsia"/>
        </w:rPr>
        <w:t>应通过相关试验结果按式</w:t>
      </w:r>
      <w:r>
        <w:rPr>
          <w:rFonts w:ascii="宋体" w:hAnsi="宋体" w:cs="宋体"/>
        </w:rPr>
        <w:t>(1)</w:t>
      </w:r>
      <w:r>
        <w:rPr>
          <w:rFonts w:ascii="宋体" w:hAnsi="宋体" w:cs="宋体" w:hint="eastAsia"/>
        </w:rPr>
        <w:t>完成归</w:t>
      </w:r>
      <w:proofErr w:type="gramStart"/>
      <w:r>
        <w:rPr>
          <w:rFonts w:ascii="宋体" w:hAnsi="宋体" w:cs="宋体" w:hint="eastAsia"/>
        </w:rPr>
        <w:t>一</w:t>
      </w:r>
      <w:proofErr w:type="gramEnd"/>
      <w:r>
        <w:rPr>
          <w:rFonts w:ascii="宋体" w:hAnsi="宋体" w:cs="宋体" w:hint="eastAsia"/>
        </w:rPr>
        <w:t>换算，并按式</w:t>
      </w:r>
      <w:r>
        <w:rPr>
          <w:rFonts w:ascii="宋体" w:hAnsi="宋体" w:cs="宋体"/>
        </w:rPr>
        <w:t>(5)</w:t>
      </w:r>
      <w:r>
        <w:rPr>
          <w:rFonts w:ascii="宋体" w:hAnsi="宋体" w:cs="宋体" w:hint="eastAsia"/>
        </w:rPr>
        <w:t>进行计算。</w:t>
      </w:r>
    </w:p>
    <w:p w14:paraId="04761D2F" w14:textId="006D6ACD" w:rsidR="00307040" w:rsidRDefault="00411A5F">
      <w:pPr>
        <w:spacing w:after="0" w:line="320" w:lineRule="exact"/>
        <w:rPr>
          <w:rFonts w:ascii="宋体" w:hAnsi="宋体" w:cs="宋体"/>
        </w:rPr>
      </w:pPr>
      <w:r>
        <w:rPr>
          <w:rFonts w:ascii="黑体" w:eastAsia="黑体" w:hAnsi="黑体" w:cs="宋体" w:hint="eastAsia"/>
          <w:szCs w:val="21"/>
        </w:rPr>
        <w:t>8</w:t>
      </w:r>
      <w:r>
        <w:rPr>
          <w:rFonts w:ascii="黑体" w:eastAsia="黑体" w:hAnsi="黑体" w:cs="宋体"/>
          <w:szCs w:val="21"/>
        </w:rPr>
        <w:t>.5.</w:t>
      </w:r>
      <w:r>
        <w:rPr>
          <w:rFonts w:ascii="黑体" w:eastAsia="黑体" w:hAnsi="黑体" w:cs="宋体" w:hint="eastAsia"/>
          <w:szCs w:val="21"/>
        </w:rPr>
        <w:t xml:space="preserve">8.3  </w:t>
      </w:r>
      <w:r>
        <w:rPr>
          <w:rFonts w:ascii="宋体" w:hAnsi="宋体" w:cs="宋体" w:hint="eastAsia"/>
        </w:rPr>
        <w:t>垂直剪力作用下的混凝土边缘</w:t>
      </w:r>
      <w:proofErr w:type="gramStart"/>
      <w:r>
        <w:rPr>
          <w:rFonts w:ascii="宋体" w:hAnsi="宋体" w:cs="宋体" w:hint="eastAsia"/>
        </w:rPr>
        <w:t>抗剪破坏</w:t>
      </w:r>
      <w:proofErr w:type="gramEnd"/>
      <w:r>
        <w:rPr>
          <w:rFonts w:ascii="宋体" w:hAnsi="宋体" w:cs="宋体" w:hint="eastAsia"/>
        </w:rPr>
        <w:t>承载系数</w:t>
      </w:r>
      <m:oMath>
        <m:sSub>
          <m:sSubPr>
            <m:ctrlPr>
              <w:rPr>
                <w:rFonts w:ascii="Cambria Math" w:hAnsi="Cambria Math" w:cs="宋体"/>
              </w:rPr>
            </m:ctrlPr>
          </m:sSubPr>
          <m:e>
            <m:r>
              <w:rPr>
                <w:rFonts w:ascii="Cambria Math" w:hAnsi="Cambria Math" w:cs="宋体"/>
              </w:rPr>
              <m:t>k</m:t>
            </m:r>
          </m:e>
          <m:sub>
            <m:r>
              <m:rPr>
                <m:sty m:val="p"/>
              </m:rPr>
              <w:rPr>
                <w:rFonts w:ascii="Cambria Math" w:hAnsi="Cambria Math" w:cs="宋体"/>
              </w:rPr>
              <m:t>12</m:t>
            </m:r>
          </m:sub>
        </m:sSub>
      </m:oMath>
      <w:r>
        <w:rPr>
          <w:rFonts w:ascii="宋体" w:hAnsi="宋体" w:cs="宋体" w:hint="eastAsia"/>
        </w:rPr>
        <w:t>应按式(40</w:t>
      </w:r>
      <w:r>
        <w:rPr>
          <w:rFonts w:ascii="宋体" w:hAnsi="宋体" w:cs="宋体"/>
        </w:rPr>
        <w:t>)</w:t>
      </w:r>
      <w:r>
        <w:rPr>
          <w:rFonts w:ascii="宋体" w:hAnsi="宋体" w:cs="宋体" w:hint="eastAsia"/>
        </w:rPr>
        <w:t>和式(</w:t>
      </w:r>
      <w:r>
        <w:rPr>
          <w:rFonts w:ascii="宋体" w:hAnsi="宋体" w:cs="宋体"/>
        </w:rPr>
        <w:t>4</w:t>
      </w:r>
      <w:r>
        <w:rPr>
          <w:rFonts w:ascii="宋体" w:hAnsi="宋体" w:cs="宋体" w:hint="eastAsia"/>
        </w:rPr>
        <w:t>1</w:t>
      </w:r>
      <w:r>
        <w:rPr>
          <w:rFonts w:ascii="宋体" w:hAnsi="宋体" w:cs="宋体"/>
        </w:rPr>
        <w:t>)</w:t>
      </w:r>
      <w:r>
        <w:rPr>
          <w:rFonts w:ascii="宋体" w:hAnsi="宋体" w:cs="宋体" w:hint="eastAsia"/>
        </w:rPr>
        <w:t>进行计算。</w:t>
      </w:r>
    </w:p>
    <w:tbl>
      <w:tblPr>
        <w:tblW w:w="6482" w:type="dxa"/>
        <w:tblInd w:w="2864" w:type="dxa"/>
        <w:tblLayout w:type="fixed"/>
        <w:tblLook w:val="04A0" w:firstRow="1" w:lastRow="0" w:firstColumn="1" w:lastColumn="0" w:noHBand="0" w:noVBand="1"/>
      </w:tblPr>
      <w:tblGrid>
        <w:gridCol w:w="5084"/>
        <w:gridCol w:w="1398"/>
      </w:tblGrid>
      <w:tr w:rsidR="00307040" w14:paraId="3710FD83" w14:textId="77777777">
        <w:trPr>
          <w:trHeight w:val="382"/>
        </w:trPr>
        <w:tc>
          <w:tcPr>
            <w:tcW w:w="5084" w:type="dxa"/>
            <w:shd w:val="clear" w:color="auto" w:fill="auto"/>
          </w:tcPr>
          <w:p w14:paraId="424A3B43"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cr,v,y</m:t>
                  </m:r>
                </m:sub>
              </m:sSub>
              <m:r>
                <w:rPr>
                  <w:rFonts w:ascii="Cambria Math" w:hAnsi="Cambria Math"/>
                  <w:sz w:val="18"/>
                  <w:szCs w:val="18"/>
                </w:rPr>
                <m:t>=0.7∙</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eastAsia="等线" w:hAnsi="Cambria Math"/>
                              <w:sz w:val="18"/>
                              <w:szCs w:val="18"/>
                            </w:rPr>
                          </m:ctrlPr>
                        </m:sSubPr>
                        <m:e>
                          <w:bookmarkStart w:id="481" w:name="_Hlk3826970"/>
                          <m:r>
                            <w:rPr>
                              <w:rFonts w:ascii="Cambria Math" w:eastAsia="等线" w:hAnsi="Cambria Math" w:hint="eastAsia"/>
                              <w:sz w:val="18"/>
                              <w:szCs w:val="18"/>
                            </w:rPr>
                            <m:t>V</m:t>
                          </m:r>
                        </m:e>
                        <m:sub>
                          <m:r>
                            <w:rPr>
                              <w:rFonts w:ascii="Cambria Math" w:eastAsia="等线" w:hAnsi="Cambria Math"/>
                              <w:sz w:val="18"/>
                              <w:szCs w:val="18"/>
                            </w:rPr>
                            <m:t>Rk,test</m:t>
                          </m:r>
                          <m:r>
                            <w:rPr>
                              <w:rFonts w:ascii="Cambria Math" w:eastAsia="等线" w:hAnsi="Cambria Math" w:hint="eastAsia"/>
                              <w:sz w:val="18"/>
                              <w:szCs w:val="18"/>
                            </w:rPr>
                            <m:t>8</m:t>
                          </m:r>
                          <w:bookmarkEnd w:id="481"/>
                        </m:sub>
                      </m:sSub>
                    </m:num>
                    <m:den>
                      <m:sSubSup>
                        <m:sSubSupPr>
                          <m:ctrlPr>
                            <w:rPr>
                              <w:rFonts w:ascii="Cambria Math" w:hAnsi="Cambria Math"/>
                              <w:i/>
                              <w:sz w:val="18"/>
                              <w:szCs w:val="18"/>
                            </w:rPr>
                          </m:ctrlPr>
                        </m:sSubSupPr>
                        <m:e>
                          <m:r>
                            <w:rPr>
                              <w:rFonts w:ascii="Cambria Math" w:hAnsi="Cambria Math"/>
                              <w:sz w:val="18"/>
                              <w:szCs w:val="18"/>
                            </w:rPr>
                            <m:t>f</m:t>
                          </m:r>
                        </m:e>
                        <m:sub>
                          <m:r>
                            <w:rPr>
                              <w:rFonts w:ascii="Cambria Math" w:hAnsi="Cambria Math" w:hint="eastAsia"/>
                              <w:sz w:val="18"/>
                              <w:szCs w:val="18"/>
                            </w:rPr>
                            <m:t>c</m:t>
                          </m:r>
                          <m:r>
                            <w:rPr>
                              <w:rFonts w:ascii="Cambria Math" w:eastAsia="等线" w:hAnsi="Cambria Math"/>
                              <w:sz w:val="18"/>
                              <w:szCs w:val="18"/>
                            </w:rPr>
                            <m:t>u,test,x</m:t>
                          </m:r>
                        </m:sub>
                        <m:sup>
                          <m:r>
                            <w:rPr>
                              <w:rFonts w:ascii="Cambria Math" w:hAnsi="Cambria Math"/>
                              <w:sz w:val="18"/>
                              <w:szCs w:val="18"/>
                            </w:rPr>
                            <m:t>0.5</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1,min</m:t>
                          </m:r>
                        </m:sub>
                        <m:sup>
                          <m:r>
                            <w:rPr>
                              <w:rFonts w:ascii="Cambria Math" w:hAnsi="Cambria Math"/>
                              <w:sz w:val="18"/>
                              <w:szCs w:val="18"/>
                            </w:rPr>
                            <m:t>4/3</m:t>
                          </m:r>
                        </m:sup>
                      </m:sSubSup>
                      <m:r>
                        <w:rPr>
                          <w:rFonts w:ascii="Cambria Math" w:hAnsi="Cambria Math"/>
                          <w:sz w:val="18"/>
                          <w:szCs w:val="18"/>
                        </w:rPr>
                        <m:t>∙</m:t>
                      </m:r>
                      <m:sSub>
                        <m:sSubPr>
                          <m:ctrlPr>
                            <w:rPr>
                              <w:rFonts w:ascii="Cambria Math" w:hAnsi="Cambria Math"/>
                              <w:i/>
                              <w:sz w:val="18"/>
                              <w:szCs w:val="18"/>
                              <w:vertAlign w:val="superscript"/>
                            </w:rPr>
                          </m:ctrlPr>
                        </m:sSubPr>
                        <m:e>
                          <m:r>
                            <w:rPr>
                              <w:rFonts w:ascii="Cambria Math" w:hAnsi="Cambria Math"/>
                              <w:sz w:val="18"/>
                              <w:szCs w:val="18"/>
                              <w:vertAlign w:val="superscript"/>
                            </w:rPr>
                            <m:t>φ</m:t>
                          </m:r>
                        </m:e>
                        <m:sub>
                          <m:r>
                            <w:rPr>
                              <w:rFonts w:ascii="Cambria Math" w:hAnsi="Cambria Math"/>
                              <w:sz w:val="18"/>
                              <w:szCs w:val="18"/>
                              <w:vertAlign w:val="superscript"/>
                            </w:rPr>
                            <m:t>ch,s,v,y</m:t>
                          </m:r>
                        </m:sub>
                      </m:sSub>
                    </m:den>
                  </m:f>
                </m:e>
              </m:d>
              <m:r>
                <w:rPr>
                  <w:rFonts w:ascii="Cambria Math" w:hAnsi="Cambria Math"/>
                  <w:sz w:val="18"/>
                  <w:szCs w:val="18"/>
                </w:rPr>
                <m:t>≤7.5</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34D0531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40</w:t>
            </w:r>
            <w:r>
              <w:rPr>
                <w:rFonts w:ascii="宋体" w:hAnsi="宋体" w:cs="宋体"/>
                <w:color w:val="000000"/>
                <w:szCs w:val="21"/>
                <w:lang w:val="de-DE"/>
              </w:rPr>
              <w:t>)</w:t>
            </w:r>
          </w:p>
        </w:tc>
      </w:tr>
      <w:tr w:rsidR="00307040" w14:paraId="55FEE1E2" w14:textId="77777777">
        <w:trPr>
          <w:trHeight w:val="489"/>
        </w:trPr>
        <w:tc>
          <w:tcPr>
            <w:tcW w:w="5084" w:type="dxa"/>
            <w:shd w:val="clear" w:color="auto" w:fill="auto"/>
            <w:vAlign w:val="center"/>
          </w:tcPr>
          <w:p w14:paraId="21DA681A" w14:textId="77777777" w:rsidR="00307040" w:rsidRDefault="00D50F10">
            <w:pPr>
              <w:spacing w:after="0" w:line="240" w:lineRule="auto"/>
              <w:rPr>
                <w:rFonts w:ascii="宋体" w:hAnsi="宋体" w:cs="宋体"/>
                <w:sz w:val="18"/>
                <w:szCs w:val="18"/>
              </w:rPr>
            </w:pP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ucr,v,y</m:t>
                  </m:r>
                </m:sub>
              </m:sSub>
              <m:r>
                <w:rPr>
                  <w:rFonts w:ascii="Cambria Math" w:hAnsi="Cambria Math" w:hint="eastAsia"/>
                  <w:sz w:val="18"/>
                  <w:szCs w:val="18"/>
                </w:rPr>
                <m:t>=</m:t>
              </m:r>
              <m:r>
                <w:rPr>
                  <w:rFonts w:ascii="Cambria Math" w:hAnsi="Cambria Math"/>
                  <w:sz w:val="18"/>
                  <w:szCs w:val="18"/>
                </w:rPr>
                <m:t>1.4∙</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cr,v,y</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52D87B4C"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lang w:val="de-DE"/>
              </w:rPr>
              <w:t>1</w:t>
            </w:r>
            <w:r>
              <w:rPr>
                <w:rFonts w:ascii="宋体" w:hAnsi="宋体" w:cs="宋体"/>
                <w:color w:val="000000"/>
                <w:szCs w:val="21"/>
                <w:lang w:val="de-DE"/>
              </w:rPr>
              <w:t>)</w:t>
            </w:r>
          </w:p>
        </w:tc>
      </w:tr>
      <w:tr w:rsidR="00307040" w14:paraId="22A28542" w14:textId="77777777">
        <w:trPr>
          <w:trHeight w:val="382"/>
        </w:trPr>
        <w:tc>
          <w:tcPr>
            <w:tcW w:w="5084" w:type="dxa"/>
            <w:shd w:val="clear" w:color="auto" w:fill="auto"/>
          </w:tcPr>
          <w:p w14:paraId="2E2C7BAF" w14:textId="77777777" w:rsidR="00307040" w:rsidRDefault="00D50F10">
            <w:pPr>
              <w:spacing w:after="0" w:line="240" w:lineRule="auto"/>
              <w:jc w:val="left"/>
              <w:rPr>
                <w:rFonts w:ascii="宋体" w:hAnsi="宋体" w:cs="宋体"/>
                <w:sz w:val="18"/>
                <w:szCs w:val="18"/>
                <w:lang w:val="de-DE"/>
              </w:rPr>
            </w:pPr>
            <m:oMath>
              <m:sSub>
                <m:sSubPr>
                  <m:ctrlPr>
                    <w:rPr>
                      <w:rFonts w:ascii="Cambria Math" w:hAnsi="Cambria Math"/>
                      <w:i/>
                      <w:sz w:val="18"/>
                      <w:szCs w:val="18"/>
                      <w:vertAlign w:val="superscript"/>
                    </w:rPr>
                  </m:ctrlPr>
                </m:sSubPr>
                <m:e>
                  <m:r>
                    <w:rPr>
                      <w:rFonts w:ascii="Cambria Math" w:hAnsi="Cambria Math"/>
                      <w:sz w:val="18"/>
                      <w:szCs w:val="18"/>
                      <w:vertAlign w:val="superscript"/>
                    </w:rPr>
                    <m:t>φ</m:t>
                  </m:r>
                </m:e>
                <m:sub>
                  <m:r>
                    <w:rPr>
                      <w:rFonts w:ascii="Cambria Math" w:hAnsi="Cambria Math"/>
                      <w:sz w:val="18"/>
                      <w:szCs w:val="18"/>
                      <w:vertAlign w:val="superscript"/>
                    </w:rPr>
                    <m:t>c</m:t>
                  </m:r>
                  <m:r>
                    <w:rPr>
                      <w:rFonts w:ascii="Cambria Math" w:hAnsi="Cambria Math"/>
                      <w:sz w:val="18"/>
                      <w:szCs w:val="18"/>
                      <w:vertAlign w:val="superscript"/>
                      <w:lang w:val="de-DE"/>
                    </w:rPr>
                    <m:t>h,</m:t>
                  </m:r>
                  <m:r>
                    <w:rPr>
                      <w:rFonts w:ascii="Cambria Math" w:hAnsi="Cambria Math"/>
                      <w:sz w:val="18"/>
                      <w:szCs w:val="18"/>
                      <w:vertAlign w:val="superscript"/>
                    </w:rPr>
                    <m:t>s</m:t>
                  </m:r>
                  <m:r>
                    <w:rPr>
                      <w:rFonts w:ascii="Cambria Math" w:hAnsi="Cambria Math"/>
                      <w:sz w:val="18"/>
                      <w:szCs w:val="18"/>
                      <w:vertAlign w:val="superscript"/>
                      <w:lang w:val="de-DE"/>
                    </w:rPr>
                    <m:t>,</m:t>
                  </m:r>
                  <m:r>
                    <w:rPr>
                      <w:rFonts w:ascii="Cambria Math" w:hAnsi="Cambria Math"/>
                      <w:sz w:val="18"/>
                      <w:szCs w:val="18"/>
                      <w:vertAlign w:val="superscript"/>
                    </w:rPr>
                    <m:t>v</m:t>
                  </m:r>
                  <m:r>
                    <w:rPr>
                      <w:rFonts w:ascii="Cambria Math" w:hAnsi="Cambria Math"/>
                      <w:sz w:val="18"/>
                      <w:szCs w:val="18"/>
                      <w:vertAlign w:val="superscript"/>
                      <w:lang w:val="de-DE"/>
                    </w:rPr>
                    <m:t>,</m:t>
                  </m:r>
                  <m:r>
                    <w:rPr>
                      <w:rFonts w:ascii="Cambria Math" w:hAnsi="Cambria Math"/>
                      <w:sz w:val="18"/>
                      <w:szCs w:val="18"/>
                      <w:vertAlign w:val="superscript"/>
                    </w:rPr>
                    <m:t>y</m:t>
                  </m:r>
                </m:sub>
              </m:sSub>
              <m:r>
                <w:rPr>
                  <w:rFonts w:ascii="Cambria Math" w:hAnsi="Cambria Math"/>
                  <w:sz w:val="18"/>
                  <w:szCs w:val="18"/>
                  <w:vertAlign w:val="superscript"/>
                  <w:lang w:val="de-DE"/>
                </w:rPr>
                <m:t>=</m:t>
              </m:r>
              <m:f>
                <m:fPr>
                  <m:ctrlPr>
                    <w:rPr>
                      <w:rFonts w:ascii="Cambria Math" w:hAnsi="Cambria Math"/>
                      <w:i/>
                      <w:sz w:val="18"/>
                      <w:szCs w:val="18"/>
                      <w:vertAlign w:val="superscript"/>
                    </w:rPr>
                  </m:ctrlPr>
                </m:fPr>
                <m:num>
                  <m:r>
                    <w:rPr>
                      <w:rFonts w:ascii="Cambria Math" w:hAnsi="Cambria Math"/>
                      <w:sz w:val="18"/>
                      <w:szCs w:val="18"/>
                      <w:vertAlign w:val="superscript"/>
                      <w:lang w:val="de-DE"/>
                    </w:rPr>
                    <m:t>1</m:t>
                  </m:r>
                </m:num>
                <m:den>
                  <m:r>
                    <w:rPr>
                      <w:rFonts w:ascii="Cambria Math" w:hAnsi="Cambria Math"/>
                      <w:sz w:val="18"/>
                      <w:szCs w:val="18"/>
                      <w:vertAlign w:val="superscript"/>
                      <w:lang w:val="de-DE"/>
                    </w:rPr>
                    <m:t>1+</m:t>
                  </m:r>
                  <m:sSup>
                    <m:sSupPr>
                      <m:ctrlPr>
                        <w:rPr>
                          <w:rFonts w:ascii="Cambria Math" w:hAnsi="Cambria Math"/>
                          <w:i/>
                          <w:sz w:val="18"/>
                          <w:szCs w:val="18"/>
                          <w:vertAlign w:val="superscript"/>
                        </w:rPr>
                      </m:ctrlPr>
                    </m:sSupPr>
                    <m:e>
                      <m:d>
                        <m:dPr>
                          <m:ctrlPr>
                            <w:rPr>
                              <w:rFonts w:ascii="Cambria Math" w:hAnsi="Cambria Math"/>
                              <w:i/>
                              <w:sz w:val="18"/>
                              <w:szCs w:val="18"/>
                              <w:vertAlign w:val="superscript"/>
                            </w:rPr>
                          </m:ctrlPr>
                        </m:dPr>
                        <m:e>
                          <m:r>
                            <w:rPr>
                              <w:rFonts w:ascii="Cambria Math" w:hAnsi="Cambria Math"/>
                              <w:sz w:val="18"/>
                              <w:szCs w:val="18"/>
                              <w:vertAlign w:val="superscript"/>
                              <w:lang w:val="de-DE"/>
                            </w:rPr>
                            <m:t>1-</m:t>
                          </m:r>
                          <m:f>
                            <m:fPr>
                              <m:ctrlPr>
                                <w:rPr>
                                  <w:rFonts w:ascii="Cambria Math" w:hAnsi="Cambria Math"/>
                                  <w:i/>
                                  <w:sz w:val="18"/>
                                  <w:szCs w:val="18"/>
                                  <w:vertAlign w:val="superscript"/>
                                </w:rPr>
                              </m:ctrlPr>
                            </m:fPr>
                            <m:num>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max</m:t>
                                  </m:r>
                                </m:sub>
                              </m:sSub>
                            </m:num>
                            <m:den>
                              <m:sSub>
                                <m:sSubPr>
                                  <m:ctrlPr>
                                    <w:rPr>
                                      <w:rFonts w:ascii="Cambria Math" w:eastAsia="等线" w:hAnsi="Cambria Math"/>
                                      <w:sz w:val="18"/>
                                      <w:szCs w:val="18"/>
                                    </w:rPr>
                                  </m:ctrlPr>
                                </m:sSubPr>
                                <m:e>
                                  <m:r>
                                    <w:rPr>
                                      <w:rFonts w:ascii="Cambria Math" w:eastAsia="等线" w:hAnsi="Cambria Math" w:hint="eastAsia"/>
                                      <w:sz w:val="18"/>
                                      <w:szCs w:val="18"/>
                                    </w:rPr>
                                    <m:t>s</m:t>
                                  </m:r>
                                </m:e>
                                <m:sub>
                                  <m:r>
                                    <w:rPr>
                                      <w:rFonts w:ascii="Cambria Math" w:eastAsia="等线" w:hAnsi="Cambria Math"/>
                                      <w:sz w:val="18"/>
                                      <w:szCs w:val="18"/>
                                    </w:rPr>
                                    <m:t>cr</m:t>
                                  </m:r>
                                  <m:r>
                                    <w:rPr>
                                      <w:rFonts w:ascii="Cambria Math" w:eastAsia="等线" w:hAnsi="Cambria Math"/>
                                      <w:sz w:val="18"/>
                                      <w:szCs w:val="18"/>
                                      <w:lang w:val="de-DE"/>
                                    </w:rPr>
                                    <m:t>,</m:t>
                                  </m:r>
                                  <m:r>
                                    <w:rPr>
                                      <w:rFonts w:ascii="Cambria Math" w:eastAsia="等线" w:hAnsi="Cambria Math"/>
                                      <w:sz w:val="18"/>
                                      <w:szCs w:val="18"/>
                                    </w:rPr>
                                    <m:t>v</m:t>
                                  </m:r>
                                </m:sub>
                              </m:sSub>
                            </m:den>
                          </m:f>
                        </m:e>
                      </m:d>
                    </m:e>
                    <m:sup>
                      <m:r>
                        <w:rPr>
                          <w:rFonts w:ascii="Cambria Math" w:hAnsi="Cambria Math"/>
                          <w:sz w:val="18"/>
                          <w:szCs w:val="18"/>
                          <w:vertAlign w:val="superscript"/>
                          <w:lang w:val="de-DE"/>
                        </w:rPr>
                        <m:t>1.5</m:t>
                      </m:r>
                    </m:sup>
                  </m:sSup>
                </m:den>
              </m:f>
            </m:oMath>
            <w:r w:rsidR="00411A5F">
              <w:rPr>
                <w:rFonts w:ascii="宋体" w:hAnsi="宋体" w:cs="宋体"/>
                <w:sz w:val="18"/>
                <w:szCs w:val="18"/>
                <w:vertAlign w:val="superscript"/>
                <w:lang w:val="de-DE"/>
              </w:rPr>
              <w:t xml:space="preserve"> </w:t>
            </w:r>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7B91C794"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lang w:val="de-DE"/>
              </w:rPr>
              <w:t>2</w:t>
            </w:r>
            <w:r>
              <w:rPr>
                <w:rFonts w:ascii="宋体" w:hAnsi="宋体" w:cs="宋体"/>
                <w:color w:val="000000"/>
                <w:szCs w:val="21"/>
                <w:lang w:val="de-DE"/>
              </w:rPr>
              <w:t>)</w:t>
            </w:r>
          </w:p>
        </w:tc>
      </w:tr>
      <w:tr w:rsidR="00307040" w14:paraId="516D2396" w14:textId="77777777">
        <w:trPr>
          <w:trHeight w:val="382"/>
        </w:trPr>
        <w:tc>
          <w:tcPr>
            <w:tcW w:w="5084" w:type="dxa"/>
            <w:shd w:val="clear" w:color="auto" w:fill="auto"/>
          </w:tcPr>
          <w:p w14:paraId="4FDEFEA1" w14:textId="77777777" w:rsidR="00307040" w:rsidRDefault="00D50F10">
            <w:pPr>
              <w:spacing w:after="0" w:line="240" w:lineRule="auto"/>
              <w:jc w:val="left"/>
              <w:rPr>
                <w:rFonts w:ascii="宋体" w:hAnsi="宋体" w:cs="宋体"/>
                <w:sz w:val="18"/>
                <w:szCs w:val="18"/>
                <w:lang w:val="de-DE"/>
              </w:rPr>
            </w:pPr>
            <m:oMath>
              <m:sSub>
                <m:sSubPr>
                  <m:ctrlPr>
                    <w:rPr>
                      <w:rFonts w:ascii="Cambria Math" w:eastAsia="等线" w:hAnsi="Cambria Math"/>
                      <w:sz w:val="18"/>
                      <w:szCs w:val="18"/>
                    </w:rPr>
                  </m:ctrlPr>
                </m:sSubPr>
                <m:e>
                  <m:r>
                    <w:rPr>
                      <w:rFonts w:ascii="Cambria Math" w:eastAsia="等线" w:hAnsi="Cambria Math" w:hint="eastAsia"/>
                      <w:sz w:val="18"/>
                      <w:szCs w:val="18"/>
                    </w:rPr>
                    <m:t>s</m:t>
                  </m:r>
                </m:e>
                <m:sub>
                  <m:r>
                    <w:rPr>
                      <w:rFonts w:ascii="Cambria Math" w:eastAsia="等线" w:hAnsi="Cambria Math"/>
                      <w:sz w:val="18"/>
                      <w:szCs w:val="18"/>
                    </w:rPr>
                    <m:t>cr</m:t>
                  </m:r>
                  <m:r>
                    <w:rPr>
                      <w:rFonts w:ascii="Cambria Math" w:eastAsia="等线" w:hAnsi="Cambria Math"/>
                      <w:sz w:val="18"/>
                      <w:szCs w:val="18"/>
                      <w:lang w:val="de-DE"/>
                    </w:rPr>
                    <m:t>,</m:t>
                  </m:r>
                  <m:r>
                    <w:rPr>
                      <w:rFonts w:ascii="Cambria Math" w:eastAsia="等线" w:hAnsi="Cambria Math"/>
                      <w:sz w:val="18"/>
                      <w:szCs w:val="18"/>
                    </w:rPr>
                    <m:t>v</m:t>
                  </m:r>
                </m:sub>
              </m:sSub>
              <m:r>
                <w:rPr>
                  <w:rFonts w:ascii="Cambria Math" w:eastAsia="等线" w:hAnsi="Cambria Math"/>
                  <w:sz w:val="18"/>
                  <w:szCs w:val="18"/>
                  <w:lang w:val="de-DE"/>
                </w:rPr>
                <m:t>=4</m:t>
              </m:r>
              <m:sSub>
                <m:sSubPr>
                  <m:ctrlPr>
                    <w:rPr>
                      <w:rFonts w:ascii="Cambria Math" w:eastAsia="等线" w:hAnsi="Cambria Math"/>
                      <w:i/>
                      <w:sz w:val="18"/>
                      <w:szCs w:val="18"/>
                    </w:rPr>
                  </m:ctrlPr>
                </m:sSubPr>
                <m:e>
                  <m:r>
                    <w:rPr>
                      <w:rFonts w:ascii="Cambria Math" w:eastAsia="等线" w:hAnsi="Cambria Math"/>
                      <w:sz w:val="18"/>
                      <w:szCs w:val="18"/>
                    </w:rPr>
                    <m:t>c</m:t>
                  </m:r>
                </m:e>
                <m:sub>
                  <m:r>
                    <w:rPr>
                      <w:rFonts w:ascii="Cambria Math" w:eastAsia="等线" w:hAnsi="Cambria Math"/>
                      <w:sz w:val="18"/>
                      <w:szCs w:val="18"/>
                    </w:rPr>
                    <m:t>min</m:t>
                  </m:r>
                </m:sub>
              </m:sSub>
              <m:r>
                <w:rPr>
                  <w:rFonts w:ascii="Cambria Math" w:eastAsia="等线" w:hAnsi="Cambria Math"/>
                  <w:sz w:val="18"/>
                  <w:szCs w:val="18"/>
                  <w:lang w:val="de-DE"/>
                </w:rPr>
                <m:t>+2</m:t>
              </m:r>
              <m:sSub>
                <m:sSubPr>
                  <m:ctrlPr>
                    <w:rPr>
                      <w:rFonts w:ascii="Cambria Math" w:eastAsia="等线" w:hAnsi="Cambria Math"/>
                      <w:i/>
                      <w:sz w:val="18"/>
                      <w:szCs w:val="18"/>
                    </w:rPr>
                  </m:ctrlPr>
                </m:sSubPr>
                <m:e>
                  <m:r>
                    <w:rPr>
                      <w:rFonts w:ascii="Cambria Math" w:eastAsia="等线" w:hAnsi="Cambria Math"/>
                      <w:sz w:val="18"/>
                      <w:szCs w:val="18"/>
                    </w:rPr>
                    <m:t>b</m:t>
                  </m:r>
                </m:e>
                <m:sub>
                  <m:r>
                    <w:rPr>
                      <w:rFonts w:ascii="Cambria Math" w:eastAsia="等线" w:hAnsi="Cambria Math"/>
                      <w:sz w:val="18"/>
                      <w:szCs w:val="18"/>
                    </w:rPr>
                    <m:t>c</m:t>
                  </m:r>
                  <m:r>
                    <w:rPr>
                      <w:rFonts w:ascii="Cambria Math" w:eastAsia="等线" w:hAnsi="Cambria Math"/>
                      <w:sz w:val="18"/>
                      <w:szCs w:val="18"/>
                      <w:lang w:val="de-DE"/>
                    </w:rPr>
                    <m:t>h</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398" w:type="dxa"/>
            <w:shd w:val="clear" w:color="auto" w:fill="auto"/>
            <w:vAlign w:val="center"/>
          </w:tcPr>
          <w:p w14:paraId="38DB5588"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lang w:val="de-DE"/>
              </w:rPr>
              <w:t>3</w:t>
            </w:r>
            <w:r>
              <w:rPr>
                <w:rFonts w:ascii="宋体" w:hAnsi="宋体" w:cs="宋体"/>
                <w:color w:val="000000"/>
                <w:szCs w:val="21"/>
                <w:lang w:val="de-DE"/>
              </w:rPr>
              <w:t>)</w:t>
            </w:r>
          </w:p>
        </w:tc>
      </w:tr>
    </w:tbl>
    <w:p w14:paraId="62FB21E2"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19B8294C" w14:textId="77777777">
        <w:trPr>
          <w:trHeight w:val="342"/>
        </w:trPr>
        <w:tc>
          <w:tcPr>
            <w:tcW w:w="961" w:type="dxa"/>
            <w:shd w:val="clear" w:color="auto" w:fill="auto"/>
          </w:tcPr>
          <w:p w14:paraId="574FC69F"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f</m:t>
                    </m:r>
                  </m:e>
                  <m:sub>
                    <m:r>
                      <w:rPr>
                        <w:rFonts w:ascii="Cambria Math" w:eastAsia="等线" w:hAnsi="Cambria Math"/>
                        <w:sz w:val="18"/>
                        <w:szCs w:val="18"/>
                      </w:rPr>
                      <m:t>cu,test,x</m:t>
                    </m:r>
                  </m:sub>
                </m:sSub>
              </m:oMath>
            </m:oMathPara>
          </w:p>
        </w:tc>
        <w:tc>
          <w:tcPr>
            <w:tcW w:w="7994" w:type="dxa"/>
            <w:shd w:val="clear" w:color="auto" w:fill="auto"/>
          </w:tcPr>
          <w:p w14:paraId="2A83B4B4" w14:textId="77777777" w:rsidR="00307040" w:rsidRDefault="00411A5F">
            <w:pPr>
              <w:widowControl/>
              <w:tabs>
                <w:tab w:val="left" w:pos="426"/>
              </w:tabs>
              <w:spacing w:after="0" w:line="240" w:lineRule="auto"/>
              <w:ind w:left="360" w:hangingChars="200" w:hanging="360"/>
              <w:contextualSpacing/>
              <w:jc w:val="left"/>
              <w:rPr>
                <w:rFonts w:ascii="宋体" w:hAnsi="宋体"/>
                <w:sz w:val="18"/>
                <w:szCs w:val="18"/>
              </w:rPr>
            </w:pPr>
            <w:r>
              <w:rPr>
                <w:rFonts w:ascii="宋体" w:hAnsi="宋体"/>
                <w:sz w:val="18"/>
                <w:szCs w:val="18"/>
              </w:rPr>
              <w:t>——</w:t>
            </w:r>
            <w:r>
              <w:rPr>
                <w:rFonts w:ascii="宋体" w:hAnsi="宋体" w:hint="eastAsia"/>
                <w:color w:val="000000"/>
                <w:sz w:val="18"/>
                <w:szCs w:val="18"/>
              </w:rPr>
              <w:t>与检测同批次混凝土的</w:t>
            </w:r>
            <w:r>
              <w:rPr>
                <w:rFonts w:ascii="宋体" w:hAnsi="宋体"/>
                <w:color w:val="000000"/>
                <w:sz w:val="18"/>
                <w:szCs w:val="18"/>
              </w:rPr>
              <w:t>150mm</w:t>
            </w:r>
            <w:r>
              <w:rPr>
                <w:rFonts w:ascii="宋体" w:hAnsi="宋体" w:hint="eastAsia"/>
                <w:color w:val="000000"/>
                <w:sz w:val="18"/>
                <w:szCs w:val="18"/>
              </w:rPr>
              <w:t>立方体抗压强度实测平均值</w:t>
            </w:r>
            <w:r>
              <w:rPr>
                <w:rFonts w:ascii="宋体" w:hAnsi="宋体" w:hint="eastAsia"/>
                <w:color w:val="000000"/>
                <w:kern w:val="0"/>
                <w:sz w:val="18"/>
                <w:szCs w:val="18"/>
              </w:rPr>
              <w:t>（</w:t>
            </w:r>
            <w:r>
              <w:rPr>
                <w:rFonts w:ascii="宋体" w:hAnsi="宋体"/>
                <w:color w:val="000000"/>
                <w:kern w:val="0"/>
                <w:sz w:val="18"/>
                <w:szCs w:val="18"/>
              </w:rPr>
              <w:t>MPa）</w:t>
            </w:r>
            <w:r>
              <w:rPr>
                <w:rFonts w:ascii="宋体" w:hAnsi="宋体" w:hint="eastAsia"/>
                <w:color w:val="000000"/>
                <w:sz w:val="18"/>
                <w:szCs w:val="18"/>
              </w:rPr>
              <w:t>，取件数量≥</w:t>
            </w:r>
            <w:r>
              <w:rPr>
                <w:rFonts w:ascii="宋体" w:hAnsi="宋体"/>
                <w:color w:val="000000"/>
                <w:sz w:val="18"/>
                <w:szCs w:val="18"/>
              </w:rPr>
              <w:t>3</w:t>
            </w:r>
            <w:r>
              <w:rPr>
                <w:rFonts w:ascii="宋体" w:hAnsi="宋体" w:hint="eastAsia"/>
                <w:color w:val="000000"/>
                <w:sz w:val="18"/>
                <w:szCs w:val="18"/>
              </w:rPr>
              <w:t>；</w:t>
            </w:r>
          </w:p>
        </w:tc>
      </w:tr>
      <w:tr w:rsidR="00307040" w14:paraId="261B220A" w14:textId="77777777">
        <w:trPr>
          <w:trHeight w:val="342"/>
        </w:trPr>
        <w:tc>
          <w:tcPr>
            <w:tcW w:w="961" w:type="dxa"/>
            <w:shd w:val="clear" w:color="auto" w:fill="auto"/>
          </w:tcPr>
          <w:p w14:paraId="4914FC29"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eastAsia="等线" w:hAnsi="Cambria Math"/>
                        <w:sz w:val="18"/>
                        <w:szCs w:val="18"/>
                      </w:rPr>
                    </m:ctrlPr>
                  </m:sSubPr>
                  <m:e>
                    <m:r>
                      <w:rPr>
                        <w:rFonts w:ascii="Cambria Math" w:eastAsia="等线" w:hAnsi="Cambria Math" w:hint="eastAsia"/>
                        <w:sz w:val="18"/>
                        <w:szCs w:val="18"/>
                      </w:rPr>
                      <m:t>V</m:t>
                    </m:r>
                  </m:e>
                  <m:sub>
                    <m:r>
                      <w:rPr>
                        <w:rFonts w:ascii="Cambria Math" w:eastAsia="等线" w:hAnsi="Cambria Math"/>
                        <w:sz w:val="18"/>
                        <w:szCs w:val="18"/>
                      </w:rPr>
                      <m:t>Rk,test8</m:t>
                    </m:r>
                  </m:sub>
                </m:sSub>
              </m:oMath>
            </m:oMathPara>
          </w:p>
        </w:tc>
        <w:tc>
          <w:tcPr>
            <w:tcW w:w="7994" w:type="dxa"/>
            <w:shd w:val="clear" w:color="auto" w:fill="auto"/>
          </w:tcPr>
          <w:p w14:paraId="451A8989" w14:textId="77777777" w:rsidR="00307040" w:rsidRDefault="00411A5F">
            <w:pPr>
              <w:widowControl/>
              <w:tabs>
                <w:tab w:val="left" w:pos="426"/>
              </w:tabs>
              <w:spacing w:after="0" w:line="240" w:lineRule="auto"/>
              <w:ind w:left="360" w:hangingChars="200" w:hanging="360"/>
              <w:contextualSpacing/>
              <w:jc w:val="left"/>
              <w:rPr>
                <w:rFonts w:ascii="宋体" w:hAnsi="宋体"/>
                <w:sz w:val="18"/>
                <w:szCs w:val="18"/>
              </w:rPr>
            </w:pPr>
            <w:r>
              <w:rPr>
                <w:rFonts w:ascii="宋体" w:hAnsi="宋体"/>
                <w:sz w:val="18"/>
                <w:szCs w:val="18"/>
              </w:rPr>
              <w:t>——</w:t>
            </w:r>
            <w:r>
              <w:rPr>
                <w:rFonts w:ascii="宋体" w:hAnsi="宋体" w:hint="eastAsia"/>
                <w:color w:val="000000"/>
                <w:sz w:val="18"/>
                <w:szCs w:val="18"/>
              </w:rPr>
              <w:t>试验承载力标准值（</w:t>
            </w:r>
            <w:r>
              <w:rPr>
                <w:rFonts w:ascii="宋体" w:hAnsi="宋体"/>
                <w:color w:val="000000"/>
                <w:sz w:val="18"/>
                <w:szCs w:val="18"/>
              </w:rPr>
              <w:t>MPa）</w:t>
            </w:r>
            <w:r>
              <w:rPr>
                <w:rFonts w:ascii="宋体" w:hAnsi="宋体" w:hint="eastAsia"/>
                <w:color w:val="000000"/>
                <w:sz w:val="18"/>
                <w:szCs w:val="18"/>
              </w:rPr>
              <w:t>；</w:t>
            </w:r>
          </w:p>
        </w:tc>
      </w:tr>
      <w:tr w:rsidR="00307040" w14:paraId="2443C048" w14:textId="77777777">
        <w:trPr>
          <w:trHeight w:val="275"/>
        </w:trPr>
        <w:tc>
          <w:tcPr>
            <w:tcW w:w="961" w:type="dxa"/>
            <w:shd w:val="clear" w:color="auto" w:fill="auto"/>
          </w:tcPr>
          <w:p w14:paraId="79F5A83B" w14:textId="77777777" w:rsidR="00307040" w:rsidRDefault="00D50F10">
            <w:pPr>
              <w:spacing w:after="0" w:line="240" w:lineRule="auto"/>
              <w:jc w:val="left"/>
              <w:rPr>
                <w:rFonts w:ascii="黑体" w:eastAsia="黑体" w:hAnsi="黑体"/>
                <w:sz w:val="18"/>
                <w:szCs w:val="18"/>
                <w:vertAlign w:val="superscript"/>
                <w:lang w:val="de-DE"/>
              </w:rPr>
            </w:pPr>
            <m:oMathPara>
              <m:oMathParaPr>
                <m:jc m:val="left"/>
              </m:oMathParaPr>
              <m:oMath>
                <m:sSub>
                  <m:sSubPr>
                    <m:ctrlPr>
                      <w:rPr>
                        <w:rFonts w:ascii="Cambria Math" w:hAnsi="Cambria Math"/>
                        <w:color w:val="000000"/>
                        <w:sz w:val="18"/>
                        <w:szCs w:val="18"/>
                      </w:rPr>
                    </m:ctrlPr>
                  </m:sSubPr>
                  <m:e>
                    <m:r>
                      <w:rPr>
                        <w:rFonts w:ascii="Cambria Math" w:hAnsi="Cambria Math"/>
                        <w:color w:val="000000"/>
                        <w:sz w:val="18"/>
                        <w:szCs w:val="18"/>
                      </w:rPr>
                      <m:t>c</m:t>
                    </m:r>
                  </m:e>
                  <m:sub>
                    <m:r>
                      <m:rPr>
                        <m:sty m:val="p"/>
                      </m:rPr>
                      <w:rPr>
                        <w:rFonts w:ascii="Cambria Math" w:hAnsi="Cambria Math"/>
                        <w:color w:val="000000"/>
                        <w:sz w:val="18"/>
                        <w:szCs w:val="18"/>
                      </w:rPr>
                      <m:t>1,min</m:t>
                    </m:r>
                  </m:sub>
                </m:sSub>
              </m:oMath>
            </m:oMathPara>
          </w:p>
        </w:tc>
        <w:tc>
          <w:tcPr>
            <w:tcW w:w="7994" w:type="dxa"/>
            <w:shd w:val="clear" w:color="auto" w:fill="auto"/>
          </w:tcPr>
          <w:p w14:paraId="6043CE07" w14:textId="00A6EE41"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hint="eastAsia"/>
                <w:color w:val="000000"/>
                <w:sz w:val="18"/>
                <w:szCs w:val="18"/>
                <w:lang w:val="de-DE"/>
              </w:rPr>
              <w:t>已满足本标准</w:t>
            </w:r>
            <w:r>
              <w:rPr>
                <w:rFonts w:ascii="宋体" w:hAnsi="宋体" w:hint="eastAsia"/>
                <w:color w:val="000000"/>
                <w:sz w:val="18"/>
                <w:szCs w:val="18"/>
              </w:rPr>
              <w:t>8</w:t>
            </w:r>
            <w:r>
              <w:rPr>
                <w:rFonts w:ascii="宋体" w:hAnsi="宋体"/>
                <w:color w:val="000000"/>
                <w:sz w:val="18"/>
                <w:szCs w:val="18"/>
              </w:rPr>
              <w:t>.5.2</w:t>
            </w:r>
            <w:r>
              <w:rPr>
                <w:rFonts w:ascii="宋体" w:hAnsi="宋体"/>
                <w:color w:val="000000"/>
                <w:sz w:val="18"/>
                <w:szCs w:val="18"/>
                <w:lang w:val="de-DE"/>
              </w:rPr>
              <w:t>评价</w:t>
            </w:r>
            <w:r>
              <w:rPr>
                <w:rFonts w:ascii="宋体" w:hAnsi="宋体" w:hint="eastAsia"/>
                <w:color w:val="000000"/>
                <w:sz w:val="18"/>
                <w:szCs w:val="18"/>
                <w:lang w:val="de-DE"/>
              </w:rPr>
              <w:t>条款</w:t>
            </w:r>
            <w:r>
              <w:rPr>
                <w:rFonts w:ascii="宋体" w:hAnsi="宋体"/>
                <w:color w:val="000000"/>
                <w:sz w:val="18"/>
                <w:szCs w:val="18"/>
                <w:lang w:val="de-DE"/>
              </w:rPr>
              <w:t>的</w:t>
            </w:r>
            <w:r>
              <w:rPr>
                <w:rFonts w:ascii="宋体" w:hAnsi="宋体" w:hint="eastAsia"/>
                <w:color w:val="000000"/>
                <w:sz w:val="18"/>
                <w:szCs w:val="18"/>
                <w:lang w:val="de-DE"/>
              </w:rPr>
              <w:t>混凝土</w:t>
            </w:r>
            <w:r>
              <w:rPr>
                <w:rFonts w:ascii="宋体" w:hAnsi="宋体" w:hint="eastAsia"/>
                <w:color w:val="000000"/>
                <w:sz w:val="18"/>
                <w:szCs w:val="18"/>
              </w:rPr>
              <w:t>基材</w:t>
            </w:r>
            <w:r>
              <w:rPr>
                <w:rFonts w:ascii="宋体" w:hAnsi="宋体" w:hint="eastAsia"/>
                <w:color w:val="000000"/>
                <w:sz w:val="18"/>
                <w:szCs w:val="18"/>
                <w:lang w:val="de-DE"/>
              </w:rPr>
              <w:t>最小边距（</w:t>
            </w:r>
            <w:r>
              <w:rPr>
                <w:rFonts w:ascii="宋体" w:hAnsi="宋体"/>
                <w:color w:val="000000"/>
                <w:sz w:val="18"/>
                <w:szCs w:val="18"/>
                <w:lang w:val="de-DE"/>
              </w:rPr>
              <w:t>mm）</w:t>
            </w:r>
            <w:r>
              <w:rPr>
                <w:rFonts w:ascii="宋体" w:hAnsi="宋体" w:cs="宋体" w:hint="eastAsia"/>
                <w:sz w:val="18"/>
                <w:szCs w:val="18"/>
              </w:rPr>
              <w:t>；</w:t>
            </w:r>
          </w:p>
        </w:tc>
      </w:tr>
      <w:tr w:rsidR="00307040" w14:paraId="7EF2C40E" w14:textId="77777777">
        <w:trPr>
          <w:trHeight w:val="275"/>
        </w:trPr>
        <w:tc>
          <w:tcPr>
            <w:tcW w:w="961" w:type="dxa"/>
            <w:shd w:val="clear" w:color="auto" w:fill="auto"/>
          </w:tcPr>
          <w:p w14:paraId="5634468C"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hAnsi="Cambria Math"/>
                        <w:i/>
                        <w:sz w:val="18"/>
                        <w:szCs w:val="18"/>
                        <w:vertAlign w:val="superscript"/>
                      </w:rPr>
                    </m:ctrlPr>
                  </m:sSubPr>
                  <m:e>
                    <m:r>
                      <w:rPr>
                        <w:rFonts w:ascii="Cambria Math" w:hAnsi="Cambria Math"/>
                        <w:sz w:val="18"/>
                        <w:szCs w:val="18"/>
                        <w:vertAlign w:val="superscript"/>
                      </w:rPr>
                      <m:t>φ</m:t>
                    </m:r>
                  </m:e>
                  <m:sub>
                    <m:r>
                      <w:rPr>
                        <w:rFonts w:ascii="Cambria Math" w:hAnsi="Cambria Math"/>
                        <w:sz w:val="18"/>
                        <w:szCs w:val="18"/>
                        <w:vertAlign w:val="superscript"/>
                      </w:rPr>
                      <m:t>ch,s,v,y</m:t>
                    </m:r>
                  </m:sub>
                </m:sSub>
              </m:oMath>
            </m:oMathPara>
          </w:p>
        </w:tc>
        <w:tc>
          <w:tcPr>
            <w:tcW w:w="7994" w:type="dxa"/>
            <w:shd w:val="clear" w:color="auto" w:fill="auto"/>
          </w:tcPr>
          <w:p w14:paraId="2E835223" w14:textId="77777777" w:rsidR="00307040" w:rsidRDefault="00411A5F">
            <w:pPr>
              <w:widowControl/>
              <w:tabs>
                <w:tab w:val="left" w:pos="426"/>
              </w:tabs>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hint="eastAsia"/>
                <w:color w:val="000000"/>
                <w:sz w:val="18"/>
                <w:szCs w:val="18"/>
                <w:lang w:val="de-DE"/>
              </w:rPr>
              <w:t>垂直剪力下</w:t>
            </w:r>
            <w:r>
              <w:rPr>
                <w:rFonts w:ascii="宋体" w:hAnsi="宋体"/>
                <w:color w:val="000000"/>
                <w:sz w:val="18"/>
                <w:szCs w:val="18"/>
                <w:lang w:val="de-DE"/>
              </w:rPr>
              <w:t>，</w:t>
            </w:r>
            <w:r>
              <w:rPr>
                <w:rFonts w:ascii="宋体" w:hAnsi="宋体" w:hint="eastAsia"/>
                <w:color w:val="000000"/>
                <w:sz w:val="18"/>
                <w:szCs w:val="18"/>
                <w:lang w:val="de-DE"/>
              </w:rPr>
              <w:t>相邻锚件间距对</w:t>
            </w:r>
            <w:proofErr w:type="gramStart"/>
            <w:r>
              <w:rPr>
                <w:rFonts w:ascii="宋体" w:hAnsi="宋体" w:hint="eastAsia"/>
                <w:color w:val="000000"/>
                <w:sz w:val="18"/>
                <w:szCs w:val="18"/>
                <w:lang w:val="de-DE"/>
              </w:rPr>
              <w:t>边缘抗剪承载力</w:t>
            </w:r>
            <w:proofErr w:type="gramEnd"/>
            <w:r>
              <w:rPr>
                <w:rFonts w:ascii="宋体" w:hAnsi="宋体" w:hint="eastAsia"/>
                <w:color w:val="000000"/>
                <w:sz w:val="18"/>
                <w:szCs w:val="18"/>
                <w:lang w:val="de-DE"/>
              </w:rPr>
              <w:t>的影响系数</w:t>
            </w:r>
            <w:r>
              <w:rPr>
                <w:rFonts w:ascii="宋体" w:hAnsi="宋体"/>
                <w:color w:val="000000"/>
                <w:sz w:val="18"/>
                <w:szCs w:val="18"/>
                <w:lang w:val="de-DE"/>
              </w:rPr>
              <w:t>系数，按</w:t>
            </w:r>
            <w:r>
              <w:rPr>
                <w:rFonts w:ascii="宋体" w:hAnsi="宋体" w:hint="eastAsia"/>
                <w:color w:val="000000"/>
                <w:sz w:val="18"/>
                <w:szCs w:val="18"/>
                <w:lang w:val="de-DE"/>
              </w:rPr>
              <w:t>式</w:t>
            </w:r>
            <w:r>
              <w:rPr>
                <w:rFonts w:ascii="宋体" w:hAnsi="宋体"/>
                <w:color w:val="000000"/>
                <w:sz w:val="18"/>
                <w:szCs w:val="18"/>
                <w:lang w:val="de-DE"/>
              </w:rPr>
              <w:t>（4</w:t>
            </w:r>
            <w:r>
              <w:rPr>
                <w:rFonts w:ascii="宋体" w:hAnsi="宋体" w:hint="eastAsia"/>
                <w:color w:val="000000"/>
                <w:sz w:val="18"/>
                <w:szCs w:val="18"/>
                <w:lang w:val="de-DE"/>
              </w:rPr>
              <w:t>2</w:t>
            </w:r>
            <w:r>
              <w:rPr>
                <w:rFonts w:ascii="宋体" w:hAnsi="宋体"/>
                <w:color w:val="000000"/>
                <w:sz w:val="18"/>
                <w:szCs w:val="18"/>
                <w:lang w:val="de-DE"/>
              </w:rPr>
              <w:t>）</w:t>
            </w:r>
            <w:r>
              <w:rPr>
                <w:rFonts w:ascii="宋体" w:hAnsi="宋体" w:hint="eastAsia"/>
                <w:color w:val="000000"/>
                <w:sz w:val="18"/>
                <w:szCs w:val="18"/>
                <w:lang w:val="de-DE"/>
              </w:rPr>
              <w:t>计算</w:t>
            </w:r>
            <w:r>
              <w:rPr>
                <w:rFonts w:ascii="宋体" w:hAnsi="宋体" w:cs="宋体" w:hint="eastAsia"/>
                <w:sz w:val="18"/>
                <w:szCs w:val="18"/>
              </w:rPr>
              <w:t>；</w:t>
            </w:r>
          </w:p>
        </w:tc>
      </w:tr>
      <w:tr w:rsidR="00307040" w14:paraId="36A3F5B8" w14:textId="77777777">
        <w:trPr>
          <w:trHeight w:val="275"/>
        </w:trPr>
        <w:tc>
          <w:tcPr>
            <w:tcW w:w="961" w:type="dxa"/>
            <w:shd w:val="clear" w:color="auto" w:fill="auto"/>
          </w:tcPr>
          <w:p w14:paraId="425847E5"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cr,v</m:t>
                    </m:r>
                  </m:sub>
                </m:sSub>
              </m:oMath>
            </m:oMathPara>
          </w:p>
        </w:tc>
        <w:tc>
          <w:tcPr>
            <w:tcW w:w="7994" w:type="dxa"/>
            <w:shd w:val="clear" w:color="auto" w:fill="auto"/>
          </w:tcPr>
          <w:p w14:paraId="4FCAEAF1" w14:textId="77777777" w:rsidR="00307040" w:rsidRDefault="00411A5F">
            <w:pPr>
              <w:widowControl/>
              <w:tabs>
                <w:tab w:val="left" w:pos="426"/>
              </w:tabs>
              <w:spacing w:after="0" w:line="240" w:lineRule="auto"/>
              <w:ind w:left="360" w:hangingChars="200" w:hanging="360"/>
              <w:contextualSpacing/>
              <w:jc w:val="left"/>
              <w:rPr>
                <w:rFonts w:ascii="宋体" w:hAnsi="宋体" w:cs="宋体"/>
                <w:sz w:val="18"/>
                <w:szCs w:val="18"/>
              </w:rPr>
            </w:pPr>
            <w:r>
              <w:rPr>
                <w:rFonts w:ascii="宋体" w:hAnsi="宋体" w:cs="宋体"/>
                <w:sz w:val="18"/>
                <w:szCs w:val="18"/>
              </w:rPr>
              <w:t>——</w:t>
            </w:r>
            <w:r>
              <w:rPr>
                <w:rFonts w:ascii="宋体" w:hAnsi="宋体" w:hint="eastAsia"/>
                <w:color w:val="000000"/>
                <w:spacing w:val="-2"/>
                <w:sz w:val="18"/>
                <w:szCs w:val="18"/>
                <w:lang w:val="de-DE"/>
              </w:rPr>
              <w:t>槽式预埋件</w:t>
            </w:r>
            <w:r>
              <w:rPr>
                <w:rFonts w:ascii="宋体" w:hAnsi="宋体" w:hint="eastAsia"/>
                <w:color w:val="000000"/>
                <w:spacing w:val="-2"/>
                <w:sz w:val="18"/>
                <w:szCs w:val="18"/>
              </w:rPr>
              <w:t>系统</w:t>
            </w:r>
            <w:r>
              <w:rPr>
                <w:rFonts w:ascii="宋体" w:hAnsi="宋体" w:hint="eastAsia"/>
                <w:color w:val="000000"/>
                <w:spacing w:val="-2"/>
                <w:sz w:val="18"/>
                <w:szCs w:val="18"/>
                <w:lang w:val="de-DE"/>
              </w:rPr>
              <w:t>中可避免对</w:t>
            </w:r>
            <w:proofErr w:type="gramStart"/>
            <w:r>
              <w:rPr>
                <w:rFonts w:ascii="宋体" w:hAnsi="宋体" w:hint="eastAsia"/>
                <w:color w:val="000000"/>
                <w:spacing w:val="-2"/>
                <w:sz w:val="18"/>
                <w:szCs w:val="18"/>
                <w:lang w:val="de-DE"/>
              </w:rPr>
              <w:t>边缘抗剪承载力</w:t>
            </w:r>
            <w:proofErr w:type="gramEnd"/>
            <w:r>
              <w:rPr>
                <w:rFonts w:ascii="宋体" w:hAnsi="宋体" w:hint="eastAsia"/>
                <w:color w:val="000000"/>
                <w:spacing w:val="-2"/>
                <w:sz w:val="18"/>
                <w:szCs w:val="18"/>
                <w:lang w:val="de-DE"/>
              </w:rPr>
              <w:t>产生影响的相邻锚件临界间距（</w:t>
            </w:r>
            <w:r>
              <w:rPr>
                <w:rFonts w:ascii="宋体" w:hAnsi="宋体"/>
                <w:color w:val="000000"/>
                <w:spacing w:val="-2"/>
                <w:sz w:val="18"/>
                <w:szCs w:val="18"/>
                <w:lang w:val="de-DE"/>
              </w:rPr>
              <w:t>mm）</w:t>
            </w:r>
            <w:r>
              <w:rPr>
                <w:rFonts w:ascii="宋体" w:hAnsi="宋体" w:hint="eastAsia"/>
                <w:color w:val="000000"/>
                <w:spacing w:val="-2"/>
                <w:kern w:val="0"/>
                <w:sz w:val="18"/>
                <w:szCs w:val="18"/>
              </w:rPr>
              <w:t>，</w:t>
            </w:r>
            <w:r>
              <w:rPr>
                <w:rFonts w:ascii="宋体" w:hAnsi="宋体"/>
                <w:color w:val="000000"/>
                <w:spacing w:val="-2"/>
                <w:sz w:val="18"/>
                <w:szCs w:val="18"/>
                <w:lang w:val="de-DE"/>
              </w:rPr>
              <w:t>按</w:t>
            </w:r>
            <w:r>
              <w:rPr>
                <w:rFonts w:ascii="宋体" w:hAnsi="宋体" w:hint="eastAsia"/>
                <w:color w:val="000000"/>
                <w:spacing w:val="-2"/>
                <w:sz w:val="18"/>
                <w:szCs w:val="18"/>
                <w:lang w:val="de-DE"/>
              </w:rPr>
              <w:t>式</w:t>
            </w:r>
            <w:r>
              <w:rPr>
                <w:rFonts w:ascii="宋体" w:hAnsi="宋体"/>
                <w:color w:val="000000"/>
                <w:spacing w:val="-2"/>
                <w:sz w:val="18"/>
                <w:szCs w:val="18"/>
                <w:lang w:val="de-DE"/>
              </w:rPr>
              <w:t>（4</w:t>
            </w:r>
            <w:r>
              <w:rPr>
                <w:rFonts w:ascii="宋体" w:hAnsi="宋体" w:hint="eastAsia"/>
                <w:color w:val="000000"/>
                <w:spacing w:val="-2"/>
                <w:sz w:val="18"/>
                <w:szCs w:val="18"/>
                <w:lang w:val="de-DE"/>
              </w:rPr>
              <w:t>3</w:t>
            </w:r>
            <w:r>
              <w:rPr>
                <w:rFonts w:ascii="宋体" w:hAnsi="宋体"/>
                <w:color w:val="000000"/>
                <w:spacing w:val="-2"/>
                <w:sz w:val="18"/>
                <w:szCs w:val="18"/>
                <w:lang w:val="de-DE"/>
              </w:rPr>
              <w:t>）</w:t>
            </w:r>
            <w:r>
              <w:rPr>
                <w:rFonts w:ascii="宋体" w:hAnsi="宋体" w:hint="eastAsia"/>
                <w:color w:val="000000"/>
                <w:spacing w:val="-2"/>
                <w:sz w:val="18"/>
                <w:szCs w:val="18"/>
                <w:lang w:val="de-DE"/>
              </w:rPr>
              <w:t>计算</w:t>
            </w:r>
            <w:r>
              <w:rPr>
                <w:rFonts w:ascii="宋体" w:hAnsi="宋体" w:cs="宋体" w:hint="eastAsia"/>
                <w:spacing w:val="-2"/>
                <w:sz w:val="18"/>
                <w:szCs w:val="18"/>
              </w:rPr>
              <w:t>。</w:t>
            </w:r>
          </w:p>
        </w:tc>
      </w:tr>
    </w:tbl>
    <w:p w14:paraId="4B166956" w14:textId="1F0ED46F" w:rsidR="00307040" w:rsidRDefault="00411A5F">
      <w:pPr>
        <w:widowControl/>
        <w:rPr>
          <w:rFonts w:ascii="黑体" w:eastAsia="黑体"/>
          <w:iCs/>
          <w:szCs w:val="21"/>
        </w:rPr>
      </w:pPr>
      <w:bookmarkStart w:id="482" w:name="_Toc21785335"/>
      <w:bookmarkStart w:id="483" w:name="_Hlk518391562"/>
      <w:bookmarkStart w:id="484" w:name="_Toc18307686"/>
      <w:bookmarkStart w:id="485" w:name="_Toc13608"/>
      <w:bookmarkEnd w:id="480"/>
      <w:r>
        <w:rPr>
          <w:rFonts w:ascii="黑体" w:eastAsia="黑体" w:hint="eastAsia"/>
          <w:iCs/>
          <w:szCs w:val="21"/>
        </w:rPr>
        <w:t>8</w:t>
      </w:r>
      <w:r>
        <w:rPr>
          <w:rFonts w:ascii="黑体" w:eastAsia="黑体"/>
          <w:iCs/>
          <w:szCs w:val="21"/>
        </w:rPr>
        <w:t>.5.</w:t>
      </w:r>
      <w:r>
        <w:rPr>
          <w:rFonts w:ascii="黑体" w:eastAsia="黑体" w:hint="eastAsia"/>
          <w:iCs/>
          <w:szCs w:val="21"/>
        </w:rPr>
        <w:t>9</w:t>
      </w:r>
      <w:r>
        <w:rPr>
          <w:rFonts w:ascii="黑体" w:eastAsia="黑体"/>
          <w:iCs/>
          <w:szCs w:val="21"/>
        </w:rPr>
        <w:t xml:space="preserve">  </w:t>
      </w:r>
      <w:r>
        <w:rPr>
          <w:rFonts w:ascii="黑体" w:eastAsia="黑体" w:hint="eastAsia"/>
          <w:iCs/>
          <w:szCs w:val="21"/>
        </w:rPr>
        <w:t>平行剪力作用下混凝土</w:t>
      </w:r>
      <w:proofErr w:type="gramStart"/>
      <w:r>
        <w:rPr>
          <w:rFonts w:ascii="黑体" w:eastAsia="黑体" w:hint="eastAsia"/>
          <w:iCs/>
          <w:szCs w:val="21"/>
        </w:rPr>
        <w:t>剪撬破坏</w:t>
      </w:r>
      <w:bookmarkEnd w:id="482"/>
      <w:bookmarkEnd w:id="483"/>
      <w:bookmarkEnd w:id="484"/>
      <w:proofErr w:type="gramEnd"/>
      <w:r>
        <w:rPr>
          <w:rFonts w:ascii="黑体" w:eastAsia="黑体" w:hint="eastAsia"/>
          <w:iCs/>
          <w:szCs w:val="21"/>
        </w:rPr>
        <w:t>计算</w:t>
      </w:r>
      <w:bookmarkEnd w:id="485"/>
    </w:p>
    <w:p w14:paraId="35D3EBBF" w14:textId="16F87ABB" w:rsidR="00307040" w:rsidRDefault="00411A5F">
      <w:pPr>
        <w:spacing w:after="0" w:line="320" w:lineRule="exact"/>
        <w:ind w:firstLineChars="200" w:firstLine="420"/>
        <w:rPr>
          <w:rFonts w:ascii="宋体" w:hAnsi="宋体" w:cs="宋体"/>
          <w:szCs w:val="21"/>
        </w:rPr>
      </w:pPr>
      <w:r>
        <w:rPr>
          <w:rFonts w:ascii="宋体" w:hAnsi="宋体" w:cs="宋体" w:hint="eastAsia"/>
          <w:szCs w:val="21"/>
        </w:rPr>
        <w:t>槽式预埋件系统单个锚件的混凝土</w:t>
      </w:r>
      <w:proofErr w:type="gramStart"/>
      <w:r>
        <w:rPr>
          <w:rFonts w:ascii="宋体" w:hAnsi="宋体" w:cs="宋体" w:hint="eastAsia"/>
          <w:szCs w:val="21"/>
        </w:rPr>
        <w:t>剪撬平行抗剪</w:t>
      </w:r>
      <w:proofErr w:type="gramEnd"/>
      <w:r>
        <w:rPr>
          <w:rFonts w:ascii="宋体" w:hAnsi="宋体" w:cs="宋体" w:hint="eastAsia"/>
          <w:szCs w:val="21"/>
        </w:rPr>
        <w:t>承载力标准值</w:t>
      </w:r>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Rk,cp,x</m:t>
            </m:r>
          </m:sub>
        </m:sSub>
      </m:oMath>
      <w:r>
        <w:rPr>
          <w:rFonts w:ascii="宋体" w:hAnsi="宋体" w:cs="宋体" w:hint="eastAsia"/>
          <w:color w:val="000000"/>
          <w:szCs w:val="21"/>
          <w:lang w:val="de-DE"/>
        </w:rPr>
        <w:t>对应的混凝土</w:t>
      </w:r>
      <w:proofErr w:type="gramStart"/>
      <w:r>
        <w:rPr>
          <w:rFonts w:ascii="宋体" w:hAnsi="宋体" w:cs="宋体" w:hint="eastAsia"/>
          <w:color w:val="000000"/>
          <w:szCs w:val="21"/>
          <w:lang w:val="de-DE"/>
        </w:rPr>
        <w:t>剪撬破坏</w:t>
      </w:r>
      <w:proofErr w:type="gramEnd"/>
      <w:r>
        <w:rPr>
          <w:rFonts w:ascii="宋体" w:hAnsi="宋体" w:cs="宋体" w:hint="eastAsia"/>
          <w:color w:val="000000"/>
          <w:szCs w:val="21"/>
          <w:lang w:val="de-DE"/>
        </w:rPr>
        <w:t>承载系数</w:t>
      </w:r>
      <m:oMath>
        <m:sSub>
          <m:sSubPr>
            <m:ctrlPr>
              <w:rPr>
                <w:rFonts w:ascii="Cambria Math" w:hAnsi="Cambria Math" w:cs="宋体" w:hint="eastAsia"/>
                <w:sz w:val="18"/>
                <w:szCs w:val="18"/>
              </w:rPr>
            </m:ctrlPr>
          </m:sSubPr>
          <m:e>
            <m:r>
              <w:rPr>
                <w:rFonts w:ascii="Cambria Math" w:hAnsi="Cambria Math" w:cs="宋体"/>
                <w:sz w:val="18"/>
                <w:szCs w:val="18"/>
              </w:rPr>
              <m:t>k</m:t>
            </m:r>
          </m:e>
          <m:sub>
            <m:r>
              <w:rPr>
                <w:rFonts w:ascii="Cambria Math" w:hAnsi="Cambria Math" w:cs="宋体"/>
                <w:sz w:val="18"/>
                <w:szCs w:val="18"/>
              </w:rPr>
              <m:t>8</m:t>
            </m:r>
          </m:sub>
        </m:sSub>
      </m:oMath>
      <w:r>
        <w:rPr>
          <w:rFonts w:ascii="宋体" w:hAnsi="宋体" w:cs="宋体" w:hint="eastAsia"/>
          <w:color w:val="000000"/>
          <w:szCs w:val="21"/>
          <w:lang w:val="de-DE"/>
        </w:rPr>
        <w:t>评价方法</w:t>
      </w:r>
      <w:r>
        <w:rPr>
          <w:rFonts w:ascii="宋体" w:hAnsi="宋体" w:cs="宋体" w:hint="eastAsia"/>
          <w:szCs w:val="21"/>
        </w:rPr>
        <w:t>同本标准8</w:t>
      </w:r>
      <w:r>
        <w:rPr>
          <w:rFonts w:ascii="宋体" w:hAnsi="宋体" w:cs="宋体"/>
          <w:szCs w:val="21"/>
        </w:rPr>
        <w:t>.5.</w:t>
      </w:r>
      <w:r>
        <w:rPr>
          <w:rFonts w:ascii="宋体" w:hAnsi="宋体" w:cs="宋体" w:hint="eastAsia"/>
          <w:szCs w:val="21"/>
        </w:rPr>
        <w:t>7</w:t>
      </w:r>
      <w:r>
        <w:rPr>
          <w:rFonts w:ascii="宋体" w:hAnsi="宋体" w:cs="宋体"/>
          <w:szCs w:val="21"/>
        </w:rPr>
        <w:t>条</w:t>
      </w:r>
      <w:r>
        <w:rPr>
          <w:rFonts w:ascii="宋体" w:hAnsi="宋体" w:cs="宋体" w:hint="eastAsia"/>
          <w:szCs w:val="21"/>
        </w:rPr>
        <w:t>款</w:t>
      </w:r>
      <w:r>
        <w:rPr>
          <w:rFonts w:ascii="宋体" w:hAnsi="宋体" w:cs="宋体"/>
          <w:szCs w:val="21"/>
        </w:rPr>
        <w:t>。</w:t>
      </w:r>
    </w:p>
    <w:p w14:paraId="1E07E09F" w14:textId="55891F4D" w:rsidR="00307040" w:rsidRDefault="00411A5F">
      <w:pPr>
        <w:widowControl/>
        <w:rPr>
          <w:rFonts w:ascii="黑体" w:eastAsia="黑体"/>
          <w:iCs/>
          <w:szCs w:val="21"/>
        </w:rPr>
      </w:pPr>
      <w:bookmarkStart w:id="486" w:name="_Toc18307687"/>
      <w:bookmarkStart w:id="487" w:name="_Hlk518391583"/>
      <w:bookmarkStart w:id="488" w:name="_Toc21785336"/>
      <w:bookmarkStart w:id="489" w:name="_Toc653"/>
      <w:r>
        <w:rPr>
          <w:rFonts w:ascii="黑体" w:eastAsia="黑体" w:hint="eastAsia"/>
          <w:iCs/>
          <w:szCs w:val="21"/>
        </w:rPr>
        <w:t>8</w:t>
      </w:r>
      <w:r>
        <w:rPr>
          <w:rFonts w:ascii="黑体" w:eastAsia="黑体"/>
          <w:iCs/>
          <w:szCs w:val="21"/>
        </w:rPr>
        <w:t>.5.1</w:t>
      </w:r>
      <w:r>
        <w:rPr>
          <w:rFonts w:ascii="黑体" w:eastAsia="黑体" w:hint="eastAsia"/>
          <w:iCs/>
          <w:szCs w:val="21"/>
        </w:rPr>
        <w:t>0</w:t>
      </w:r>
      <w:r>
        <w:rPr>
          <w:rFonts w:ascii="黑体" w:eastAsia="黑体"/>
          <w:iCs/>
          <w:szCs w:val="21"/>
        </w:rPr>
        <w:t xml:space="preserve">  </w:t>
      </w:r>
      <w:r>
        <w:rPr>
          <w:rFonts w:ascii="黑体" w:eastAsia="黑体" w:hint="eastAsia"/>
          <w:iCs/>
          <w:szCs w:val="21"/>
        </w:rPr>
        <w:t>平行剪力作用下混凝土边缘破坏</w:t>
      </w:r>
      <w:bookmarkEnd w:id="486"/>
      <w:bookmarkEnd w:id="487"/>
      <w:bookmarkEnd w:id="488"/>
      <w:r>
        <w:rPr>
          <w:rFonts w:ascii="黑体" w:eastAsia="黑体" w:hint="eastAsia"/>
          <w:iCs/>
          <w:szCs w:val="21"/>
        </w:rPr>
        <w:t>计算</w:t>
      </w:r>
      <w:bookmarkEnd w:id="489"/>
    </w:p>
    <w:p w14:paraId="2F40EC42" w14:textId="77777777" w:rsidR="00307040" w:rsidRDefault="00411A5F">
      <w:pPr>
        <w:adjustRightInd w:val="0"/>
        <w:snapToGrid w:val="0"/>
        <w:spacing w:after="0" w:line="320" w:lineRule="exact"/>
        <w:ind w:firstLineChars="200" w:firstLine="420"/>
        <w:jc w:val="left"/>
        <w:textAlignment w:val="center"/>
        <w:rPr>
          <w:rFonts w:ascii="宋体" w:hAnsi="宋体" w:cs="宋体"/>
          <w:color w:val="000000"/>
          <w:szCs w:val="21"/>
          <w:lang w:val="de-DE"/>
        </w:rPr>
      </w:pPr>
      <w:r>
        <w:rPr>
          <w:rFonts w:ascii="宋体" w:hAnsi="宋体" w:cs="宋体" w:hint="eastAsia"/>
          <w:szCs w:val="21"/>
        </w:rPr>
        <w:t>槽式预埋件系统单个锚件的混凝土边缘</w:t>
      </w:r>
      <w:proofErr w:type="gramStart"/>
      <w:r>
        <w:rPr>
          <w:rFonts w:ascii="宋体" w:hAnsi="宋体" w:cs="宋体" w:hint="eastAsia"/>
          <w:szCs w:val="21"/>
        </w:rPr>
        <w:t>平行抗剪承载力</w:t>
      </w:r>
      <w:proofErr w:type="gramEnd"/>
      <w:r>
        <w:rPr>
          <w:rFonts w:ascii="宋体" w:hAnsi="宋体" w:cs="宋体" w:hint="eastAsia"/>
          <w:szCs w:val="21"/>
        </w:rPr>
        <w:t>标准值</w:t>
      </w:r>
      <m:oMath>
        <m:sSub>
          <m:sSubPr>
            <m:ctrlPr>
              <w:rPr>
                <w:rFonts w:ascii="Cambria Math" w:eastAsia="等线" w:hAnsi="Cambria Math"/>
                <w:sz w:val="18"/>
                <w:szCs w:val="18"/>
              </w:rPr>
            </m:ctrlPr>
          </m:sSubPr>
          <m:e>
            <m:r>
              <w:rPr>
                <w:rFonts w:ascii="Cambria Math" w:eastAsia="等线" w:hAnsi="Cambria Math"/>
                <w:sz w:val="18"/>
                <w:szCs w:val="18"/>
              </w:rPr>
              <m:t>V</m:t>
            </m:r>
          </m:e>
          <m:sub>
            <m:r>
              <w:rPr>
                <w:rFonts w:ascii="Cambria Math" w:eastAsia="等线" w:hAnsi="Cambria Math"/>
                <w:sz w:val="18"/>
                <w:szCs w:val="18"/>
              </w:rPr>
              <m:t>Rk,c,x</m:t>
            </m:r>
          </m:sub>
        </m:sSub>
      </m:oMath>
      <w:r>
        <w:rPr>
          <w:rFonts w:ascii="宋体" w:hAnsi="宋体" w:cs="宋体" w:hint="eastAsia"/>
          <w:color w:val="000000"/>
          <w:szCs w:val="21"/>
          <w:lang w:val="de-DE"/>
        </w:rPr>
        <w:t>对应的混凝土边缘破坏承载系数</w:t>
      </w:r>
      <m:oMath>
        <m:sSub>
          <m:sSubPr>
            <m:ctrlPr>
              <w:rPr>
                <w:rFonts w:ascii="Cambria Math" w:hAnsi="Cambria Math" w:cs="宋体" w:hint="eastAsia"/>
                <w:sz w:val="18"/>
                <w:szCs w:val="18"/>
              </w:rPr>
            </m:ctrlPr>
          </m:sSubPr>
          <m:e>
            <m:r>
              <w:rPr>
                <w:rFonts w:ascii="Cambria Math" w:hAnsi="Cambria Math" w:cs="宋体"/>
                <w:sz w:val="18"/>
                <w:szCs w:val="18"/>
              </w:rPr>
              <m:t>k</m:t>
            </m:r>
          </m:e>
          <m:sub>
            <m:r>
              <w:rPr>
                <w:rFonts w:ascii="Cambria Math" w:hAnsi="Cambria Math" w:cs="宋体"/>
                <w:sz w:val="18"/>
                <w:szCs w:val="18"/>
              </w:rPr>
              <m:t>9</m:t>
            </m:r>
          </m:sub>
        </m:sSub>
      </m:oMath>
      <w:r>
        <w:rPr>
          <w:rFonts w:ascii="宋体" w:hAnsi="宋体" w:cs="宋体" w:hint="eastAsia"/>
          <w:color w:val="000000"/>
          <w:szCs w:val="21"/>
          <w:lang w:val="de-DE"/>
        </w:rPr>
        <w:t>应按表</w:t>
      </w:r>
      <w:r>
        <w:rPr>
          <w:rFonts w:ascii="宋体" w:hAnsi="宋体" w:cs="宋体" w:hint="eastAsia"/>
          <w:color w:val="000000"/>
          <w:szCs w:val="21"/>
        </w:rPr>
        <w:t>5</w:t>
      </w:r>
      <w:r>
        <w:rPr>
          <w:rFonts w:ascii="宋体" w:hAnsi="宋体" w:cs="宋体"/>
          <w:color w:val="000000"/>
          <w:szCs w:val="21"/>
          <w:lang w:val="de-DE"/>
        </w:rPr>
        <w:t>取值</w:t>
      </w:r>
      <w:r>
        <w:rPr>
          <w:rFonts w:ascii="宋体" w:hAnsi="宋体" w:cs="宋体" w:hint="eastAsia"/>
          <w:color w:val="000000"/>
          <w:szCs w:val="21"/>
          <w:lang w:val="de-DE"/>
        </w:rPr>
        <w:t>。</w:t>
      </w:r>
    </w:p>
    <w:p w14:paraId="68B4782A" w14:textId="77777777" w:rsidR="00307040" w:rsidRDefault="00411A5F">
      <w:pPr>
        <w:pStyle w:val="afd"/>
        <w:ind w:firstLine="400"/>
        <w:jc w:val="center"/>
        <w:rPr>
          <w:rFonts w:ascii="黑体" w:hAnsi="黑体" w:cs="黑体"/>
          <w:color w:val="000000"/>
          <w:szCs w:val="21"/>
        </w:rPr>
      </w:pPr>
      <w:bookmarkStart w:id="490" w:name="_Toc21762433"/>
      <w:r>
        <w:rPr>
          <w:rFonts w:hint="eastAsia"/>
        </w:rPr>
        <w:lastRenderedPageBreak/>
        <w:t>表</w:t>
      </w:r>
      <w:r>
        <w:rPr>
          <w:rFonts w:hint="eastAsia"/>
        </w:rPr>
        <w:t xml:space="preserve"> 5</w:t>
      </w:r>
      <w:r>
        <w:rPr>
          <w:rFonts w:ascii="黑体" w:hAnsi="黑体" w:cs="黑体"/>
          <w:color w:val="000000"/>
          <w:szCs w:val="21"/>
        </w:rPr>
        <w:t xml:space="preserve">  </w:t>
      </w:r>
      <w:r>
        <w:rPr>
          <w:rFonts w:ascii="黑体" w:hAnsi="黑体" w:cs="黑体" w:hint="eastAsia"/>
          <w:color w:val="000000"/>
          <w:szCs w:val="21"/>
        </w:rPr>
        <w:t>混凝土边缘破坏承载系数</w:t>
      </w:r>
      <w:bookmarkEnd w:id="490"/>
    </w:p>
    <w:tbl>
      <w:tblPr>
        <w:tblW w:w="89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534"/>
        <w:gridCol w:w="5392"/>
      </w:tblGrid>
      <w:tr w:rsidR="00307040" w14:paraId="4B93004C" w14:textId="77777777">
        <w:trPr>
          <w:trHeight w:val="340"/>
          <w:jc w:val="center"/>
        </w:trPr>
        <w:tc>
          <w:tcPr>
            <w:tcW w:w="3534" w:type="dxa"/>
            <w:vAlign w:val="center"/>
          </w:tcPr>
          <w:p w14:paraId="6E72DB71" w14:textId="77777777" w:rsidR="00307040" w:rsidRDefault="00411A5F">
            <w:pPr>
              <w:widowControl/>
              <w:tabs>
                <w:tab w:val="left" w:pos="426"/>
              </w:tabs>
              <w:spacing w:after="0" w:line="240" w:lineRule="auto"/>
              <w:contextualSpacing/>
              <w:jc w:val="center"/>
              <w:rPr>
                <w:rFonts w:ascii="宋体" w:hAnsi="宋体" w:cs="宋体"/>
                <w:color w:val="000000"/>
                <w:sz w:val="18"/>
                <w:szCs w:val="18"/>
              </w:rPr>
            </w:pPr>
            <w:r>
              <w:rPr>
                <w:rFonts w:ascii="宋体" w:hAnsi="宋体" w:cs="宋体" w:hint="eastAsia"/>
                <w:color w:val="000000"/>
                <w:sz w:val="18"/>
                <w:szCs w:val="18"/>
              </w:rPr>
              <w:t>应用环境</w:t>
            </w:r>
          </w:p>
        </w:tc>
        <w:tc>
          <w:tcPr>
            <w:tcW w:w="5392" w:type="dxa"/>
            <w:vAlign w:val="center"/>
          </w:tcPr>
          <w:p w14:paraId="47596560" w14:textId="77777777" w:rsidR="00307040" w:rsidRDefault="00411A5F">
            <w:pPr>
              <w:widowControl/>
              <w:tabs>
                <w:tab w:val="left" w:pos="426"/>
              </w:tabs>
              <w:spacing w:after="0" w:line="240" w:lineRule="auto"/>
              <w:contextualSpacing/>
              <w:jc w:val="center"/>
              <w:rPr>
                <w:rFonts w:ascii="宋体" w:hAnsi="宋体" w:cs="宋体"/>
                <w:color w:val="000000"/>
                <w:sz w:val="18"/>
                <w:szCs w:val="18"/>
              </w:rPr>
            </w:pPr>
            <w:r>
              <w:rPr>
                <w:rFonts w:ascii="宋体" w:hAnsi="宋体" w:cs="宋体" w:hint="eastAsia"/>
                <w:color w:val="000000"/>
                <w:sz w:val="18"/>
                <w:szCs w:val="18"/>
              </w:rPr>
              <w:t>混凝土边缘破坏承载系数</w:t>
            </w:r>
          </w:p>
        </w:tc>
      </w:tr>
      <w:tr w:rsidR="00307040" w14:paraId="4D858A76" w14:textId="77777777">
        <w:trPr>
          <w:trHeight w:val="340"/>
          <w:jc w:val="center"/>
        </w:trPr>
        <w:tc>
          <w:tcPr>
            <w:tcW w:w="3534" w:type="dxa"/>
            <w:vAlign w:val="center"/>
          </w:tcPr>
          <w:p w14:paraId="617F3714" w14:textId="77777777" w:rsidR="00307040" w:rsidRDefault="00411A5F">
            <w:pPr>
              <w:widowControl/>
              <w:tabs>
                <w:tab w:val="left" w:pos="426"/>
              </w:tabs>
              <w:spacing w:after="0" w:line="240" w:lineRule="auto"/>
              <w:contextualSpacing/>
              <w:jc w:val="center"/>
              <w:rPr>
                <w:rFonts w:ascii="宋体" w:hAnsi="宋体" w:cs="宋体"/>
                <w:color w:val="000000"/>
                <w:kern w:val="0"/>
                <w:sz w:val="18"/>
                <w:szCs w:val="18"/>
              </w:rPr>
            </w:pPr>
            <w:r>
              <w:rPr>
                <w:rFonts w:ascii="宋体" w:hAnsi="宋体" w:cs="宋体" w:hint="eastAsia"/>
                <w:sz w:val="18"/>
                <w:szCs w:val="18"/>
              </w:rPr>
              <w:t>开裂混凝土应用</w:t>
            </w:r>
          </w:p>
        </w:tc>
        <w:tc>
          <w:tcPr>
            <w:tcW w:w="5392" w:type="dxa"/>
            <w:vAlign w:val="center"/>
          </w:tcPr>
          <w:p w14:paraId="6870E171" w14:textId="77777777" w:rsidR="00307040" w:rsidRDefault="00D50F10">
            <w:pPr>
              <w:widowControl/>
              <w:tabs>
                <w:tab w:val="left" w:pos="426"/>
              </w:tabs>
              <w:spacing w:after="0" w:line="240" w:lineRule="auto"/>
              <w:contextualSpacing/>
              <w:jc w:val="center"/>
              <w:rPr>
                <w:rFonts w:ascii="宋体" w:hAnsi="宋体" w:cs="宋体"/>
                <w:color w:val="000000"/>
                <w:kern w:val="0"/>
                <w:sz w:val="18"/>
                <w:szCs w:val="18"/>
              </w:rPr>
            </w:pPr>
            <m:oMathPara>
              <m:oMath>
                <m:sSub>
                  <m:sSubPr>
                    <m:ctrlPr>
                      <w:rPr>
                        <w:rFonts w:ascii="Cambria Math" w:hAnsi="Cambria Math" w:cs="宋体" w:hint="eastAsia"/>
                        <w:color w:val="000000"/>
                        <w:sz w:val="18"/>
                        <w:szCs w:val="18"/>
                        <w:lang w:val="de-DE"/>
                      </w:rPr>
                    </m:ctrlPr>
                  </m:sSubPr>
                  <m:e>
                    <m:r>
                      <w:rPr>
                        <w:rFonts w:ascii="Cambria Math" w:hAnsi="Cambria Math" w:cs="宋体"/>
                        <w:color w:val="000000"/>
                        <w:sz w:val="18"/>
                        <w:szCs w:val="18"/>
                        <w:lang w:val="de-DE"/>
                      </w:rPr>
                      <m:t>k</m:t>
                    </m:r>
                  </m:e>
                  <m:sub>
                    <m:r>
                      <w:rPr>
                        <w:rFonts w:ascii="Cambria Math" w:hAnsi="Cambria Math" w:cs="宋体"/>
                        <w:color w:val="000000"/>
                        <w:sz w:val="18"/>
                        <w:szCs w:val="18"/>
                        <w:lang w:val="de-DE"/>
                      </w:rPr>
                      <m:t>cr,v,x</m:t>
                    </m:r>
                  </m:sub>
                </m:sSub>
                <m:r>
                  <w:rPr>
                    <w:rFonts w:ascii="Cambria Math" w:hAnsi="Cambria Math" w:cs="宋体"/>
                    <w:color w:val="000000"/>
                    <w:sz w:val="18"/>
                    <w:szCs w:val="18"/>
                    <w:lang w:val="de-DE"/>
                  </w:rPr>
                  <m:t>=1.5</m:t>
                </m:r>
              </m:oMath>
            </m:oMathPara>
          </w:p>
        </w:tc>
      </w:tr>
      <w:tr w:rsidR="00307040" w14:paraId="7E7E156B" w14:textId="77777777">
        <w:trPr>
          <w:trHeight w:val="340"/>
          <w:jc w:val="center"/>
        </w:trPr>
        <w:tc>
          <w:tcPr>
            <w:tcW w:w="3534" w:type="dxa"/>
            <w:vAlign w:val="center"/>
          </w:tcPr>
          <w:p w14:paraId="171DA59D" w14:textId="77777777" w:rsidR="00307040" w:rsidRDefault="00411A5F">
            <w:pPr>
              <w:widowControl/>
              <w:tabs>
                <w:tab w:val="left" w:pos="426"/>
              </w:tabs>
              <w:spacing w:after="0" w:line="240" w:lineRule="auto"/>
              <w:contextualSpacing/>
              <w:jc w:val="center"/>
              <w:rPr>
                <w:rFonts w:ascii="宋体" w:hAnsi="宋体" w:cs="宋体"/>
                <w:color w:val="000000"/>
                <w:kern w:val="0"/>
                <w:sz w:val="18"/>
                <w:szCs w:val="18"/>
              </w:rPr>
            </w:pPr>
            <w:r>
              <w:rPr>
                <w:rFonts w:ascii="宋体" w:hAnsi="宋体" w:cs="宋体" w:hint="eastAsia"/>
                <w:sz w:val="18"/>
                <w:szCs w:val="18"/>
              </w:rPr>
              <w:t>非开裂混凝土应用</w:t>
            </w:r>
          </w:p>
        </w:tc>
        <w:tc>
          <w:tcPr>
            <w:tcW w:w="5392" w:type="dxa"/>
            <w:vAlign w:val="center"/>
          </w:tcPr>
          <w:p w14:paraId="67673C38" w14:textId="77777777" w:rsidR="00307040" w:rsidRDefault="00D50F10">
            <w:pPr>
              <w:widowControl/>
              <w:tabs>
                <w:tab w:val="left" w:pos="426"/>
              </w:tabs>
              <w:spacing w:after="0" w:line="240" w:lineRule="auto"/>
              <w:contextualSpacing/>
              <w:jc w:val="center"/>
              <w:rPr>
                <w:rFonts w:ascii="宋体" w:hAnsi="宋体" w:cs="宋体"/>
                <w:color w:val="000000"/>
                <w:kern w:val="0"/>
                <w:sz w:val="18"/>
                <w:szCs w:val="18"/>
              </w:rPr>
            </w:pPr>
            <m:oMathPara>
              <m:oMath>
                <m:sSub>
                  <m:sSubPr>
                    <m:ctrlPr>
                      <w:rPr>
                        <w:rFonts w:ascii="Cambria Math" w:hAnsi="Cambria Math" w:cs="宋体" w:hint="eastAsia"/>
                        <w:color w:val="000000"/>
                        <w:sz w:val="18"/>
                        <w:szCs w:val="18"/>
                        <w:lang w:val="de-DE"/>
                      </w:rPr>
                    </m:ctrlPr>
                  </m:sSubPr>
                  <m:e>
                    <m:r>
                      <w:rPr>
                        <w:rFonts w:ascii="Cambria Math" w:hAnsi="Cambria Math" w:cs="宋体"/>
                        <w:color w:val="000000"/>
                        <w:sz w:val="18"/>
                        <w:szCs w:val="18"/>
                        <w:lang w:val="de-DE"/>
                      </w:rPr>
                      <m:t>k</m:t>
                    </m:r>
                  </m:e>
                  <m:sub>
                    <m:r>
                      <w:rPr>
                        <w:rFonts w:ascii="Cambria Math" w:hAnsi="Cambria Math" w:cs="宋体"/>
                        <w:color w:val="000000"/>
                        <w:sz w:val="18"/>
                        <w:szCs w:val="18"/>
                        <w:lang w:val="de-DE"/>
                      </w:rPr>
                      <m:t>ucr,v,x</m:t>
                    </m:r>
                  </m:sub>
                </m:sSub>
                <m:r>
                  <w:rPr>
                    <w:rFonts w:ascii="Cambria Math" w:hAnsi="Cambria Math" w:cs="宋体"/>
                    <w:color w:val="000000"/>
                    <w:sz w:val="18"/>
                    <w:szCs w:val="18"/>
                    <w:lang w:val="de-DE"/>
                  </w:rPr>
                  <m:t>=2.1</m:t>
                </m:r>
              </m:oMath>
            </m:oMathPara>
          </w:p>
        </w:tc>
      </w:tr>
    </w:tbl>
    <w:p w14:paraId="55996961" w14:textId="7BA97D94" w:rsidR="00307040" w:rsidRDefault="00307040">
      <w:pPr>
        <w:adjustRightInd w:val="0"/>
        <w:snapToGrid w:val="0"/>
        <w:spacing w:after="0" w:line="320" w:lineRule="exact"/>
        <w:ind w:firstLineChars="200" w:firstLine="420"/>
        <w:jc w:val="left"/>
        <w:rPr>
          <w:rFonts w:ascii="宋体" w:hAnsi="宋体"/>
          <w:color w:val="000000"/>
          <w:szCs w:val="21"/>
          <w:lang w:val="de-DE"/>
        </w:rPr>
      </w:pPr>
      <w:bookmarkStart w:id="491" w:name="_Toc18307689"/>
    </w:p>
    <w:p w14:paraId="796C9EB4" w14:textId="28A80070" w:rsidR="00307040" w:rsidRDefault="00411A5F">
      <w:pPr>
        <w:widowControl/>
        <w:rPr>
          <w:rFonts w:ascii="黑体" w:eastAsia="黑体"/>
          <w:iCs/>
          <w:szCs w:val="21"/>
        </w:rPr>
      </w:pPr>
      <w:bookmarkStart w:id="492" w:name="_Toc21785339"/>
      <w:bookmarkStart w:id="493" w:name="_Toc5602"/>
      <w:r>
        <w:rPr>
          <w:rFonts w:ascii="黑体" w:eastAsia="黑体" w:hint="eastAsia"/>
          <w:iCs/>
          <w:szCs w:val="21"/>
        </w:rPr>
        <w:t>8</w:t>
      </w:r>
      <w:r>
        <w:rPr>
          <w:rFonts w:ascii="黑体" w:eastAsia="黑体"/>
          <w:iCs/>
          <w:szCs w:val="21"/>
        </w:rPr>
        <w:t>.5.1</w:t>
      </w:r>
      <w:r>
        <w:rPr>
          <w:rFonts w:ascii="黑体" w:eastAsia="黑体" w:hint="eastAsia"/>
          <w:iCs/>
          <w:szCs w:val="21"/>
        </w:rPr>
        <w:t>1</w:t>
      </w:r>
      <w:r>
        <w:rPr>
          <w:rFonts w:ascii="黑体" w:eastAsia="黑体"/>
          <w:iCs/>
          <w:szCs w:val="21"/>
        </w:rPr>
        <w:t xml:space="preserve">  </w:t>
      </w:r>
      <w:r>
        <w:rPr>
          <w:rFonts w:ascii="黑体" w:eastAsia="黑体" w:hint="eastAsia"/>
          <w:iCs/>
          <w:szCs w:val="21"/>
        </w:rPr>
        <w:t>正常使用极限状态下的位移</w:t>
      </w:r>
      <w:bookmarkEnd w:id="491"/>
      <w:bookmarkEnd w:id="492"/>
      <w:r>
        <w:rPr>
          <w:rFonts w:ascii="黑体" w:eastAsia="黑体" w:hint="eastAsia"/>
          <w:iCs/>
          <w:szCs w:val="21"/>
        </w:rPr>
        <w:t>计算</w:t>
      </w:r>
      <w:bookmarkEnd w:id="493"/>
    </w:p>
    <w:p w14:paraId="571151E1" w14:textId="49B741D1" w:rsidR="00307040" w:rsidRDefault="00411A5F">
      <w:pPr>
        <w:adjustRightInd w:val="0"/>
        <w:snapToGrid w:val="0"/>
        <w:spacing w:line="320" w:lineRule="exact"/>
        <w:jc w:val="left"/>
        <w:rPr>
          <w:rFonts w:ascii="宋体" w:hAnsi="宋体" w:cs="宋体"/>
          <w:color w:val="000000"/>
          <w:szCs w:val="21"/>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1</w:t>
      </w:r>
      <w:r>
        <w:rPr>
          <w:rFonts w:ascii="黑体" w:eastAsia="黑体" w:hAnsi="黑体" w:cs="宋体"/>
          <w:color w:val="000000"/>
          <w:szCs w:val="21"/>
        </w:rPr>
        <w:t>.1</w:t>
      </w:r>
      <w:r>
        <w:rPr>
          <w:rFonts w:ascii="宋体" w:hAnsi="宋体" w:cs="宋体"/>
          <w:color w:val="000000"/>
          <w:szCs w:val="21"/>
        </w:rPr>
        <w:t xml:space="preserve">  </w:t>
      </w:r>
      <w:r>
        <w:rPr>
          <w:rFonts w:ascii="宋体" w:hAnsi="宋体" w:cs="宋体" w:hint="eastAsia"/>
          <w:color w:val="000000"/>
          <w:szCs w:val="21"/>
        </w:rPr>
        <w:t>短期准静力荷载作用下的位移标准值对应的短期等效静力荷载应按式</w:t>
      </w:r>
      <w:r>
        <w:rPr>
          <w:rFonts w:ascii="宋体" w:hAnsi="宋体" w:cs="宋体"/>
          <w:color w:val="000000"/>
          <w:szCs w:val="21"/>
        </w:rPr>
        <w:t>(4</w:t>
      </w:r>
      <w:r>
        <w:rPr>
          <w:rFonts w:ascii="宋体" w:hAnsi="宋体" w:cs="宋体" w:hint="eastAsia"/>
          <w:color w:val="000000"/>
          <w:szCs w:val="21"/>
        </w:rPr>
        <w:t>4</w:t>
      </w:r>
      <w:r>
        <w:rPr>
          <w:rFonts w:ascii="宋体" w:hAnsi="宋体" w:cs="宋体"/>
          <w:color w:val="000000"/>
          <w:szCs w:val="21"/>
        </w:rPr>
        <w:t>)</w:t>
      </w:r>
      <w:r>
        <w:rPr>
          <w:rFonts w:ascii="宋体" w:hAnsi="宋体" w:cs="宋体" w:hint="eastAsia"/>
          <w:color w:val="000000"/>
          <w:szCs w:val="21"/>
        </w:rPr>
        <w:t>和</w:t>
      </w:r>
      <w:r>
        <w:rPr>
          <w:rFonts w:ascii="宋体" w:hAnsi="宋体" w:cs="宋体"/>
          <w:color w:val="000000"/>
          <w:szCs w:val="21"/>
        </w:rPr>
        <w:t>(4</w:t>
      </w:r>
      <w:r>
        <w:rPr>
          <w:rFonts w:ascii="宋体" w:hAnsi="宋体" w:cs="宋体" w:hint="eastAsia"/>
          <w:color w:val="000000"/>
          <w:szCs w:val="21"/>
        </w:rPr>
        <w:t>5</w:t>
      </w:r>
      <w:r>
        <w:rPr>
          <w:rFonts w:ascii="宋体" w:hAnsi="宋体" w:cs="宋体"/>
          <w:color w:val="000000"/>
          <w:szCs w:val="21"/>
        </w:rPr>
        <w:t>)</w:t>
      </w:r>
      <w:r>
        <w:rPr>
          <w:rFonts w:ascii="宋体" w:hAnsi="宋体" w:cs="宋体" w:hint="eastAsia"/>
          <w:color w:val="000000"/>
          <w:szCs w:val="21"/>
        </w:rPr>
        <w:t>计算。</w:t>
      </w:r>
    </w:p>
    <w:tbl>
      <w:tblPr>
        <w:tblW w:w="6345" w:type="dxa"/>
        <w:tblInd w:w="2864" w:type="dxa"/>
        <w:tblLayout w:type="fixed"/>
        <w:tblLook w:val="04A0" w:firstRow="1" w:lastRow="0" w:firstColumn="1" w:lastColumn="0" w:noHBand="0" w:noVBand="1"/>
      </w:tblPr>
      <w:tblGrid>
        <w:gridCol w:w="5084"/>
        <w:gridCol w:w="1261"/>
      </w:tblGrid>
      <w:tr w:rsidR="00307040" w14:paraId="2AED8477" w14:textId="77777777">
        <w:trPr>
          <w:trHeight w:val="382"/>
        </w:trPr>
        <w:tc>
          <w:tcPr>
            <w:tcW w:w="5084" w:type="dxa"/>
          </w:tcPr>
          <w:p w14:paraId="4E7F138F" w14:textId="77777777" w:rsidR="00307040" w:rsidRDefault="00411A5F">
            <w:pPr>
              <w:spacing w:after="0" w:line="240" w:lineRule="auto"/>
              <w:jc w:val="left"/>
              <w:rPr>
                <w:rFonts w:ascii="宋体" w:hAnsi="宋体" w:cs="宋体"/>
                <w:sz w:val="18"/>
                <w:szCs w:val="18"/>
              </w:rPr>
            </w:pPr>
            <m:oMath>
              <m:r>
                <m:rPr>
                  <m:sty m:val="p"/>
                </m:rPr>
                <w:rPr>
                  <w:rFonts w:ascii="Cambria Math" w:hAnsi="Cambria Math"/>
                  <w:sz w:val="18"/>
                  <w:szCs w:val="18"/>
                </w:rPr>
                <m:t>N=</m:t>
              </m:r>
              <m:sSub>
                <m:sSubPr>
                  <m:ctrlPr>
                    <w:rPr>
                      <w:rFonts w:ascii="Cambria Math" w:eastAsia="等线" w:hAnsi="Cambria Math"/>
                      <w:sz w:val="18"/>
                      <w:szCs w:val="18"/>
                    </w:rPr>
                  </m:ctrlPr>
                </m:sSubPr>
                <m:e>
                  <m:r>
                    <w:rPr>
                      <w:rFonts w:ascii="Cambria Math" w:hAnsi="Cambria Math"/>
                      <w:sz w:val="18"/>
                      <w:szCs w:val="18"/>
                    </w:rPr>
                    <m:t>N</m:t>
                  </m:r>
                </m:e>
                <m:sub>
                  <m:r>
                    <w:rPr>
                      <w:rFonts w:ascii="Cambria Math" w:hAnsi="Cambria Math"/>
                      <w:sz w:val="18"/>
                      <w:szCs w:val="18"/>
                    </w:rPr>
                    <m:t>Rk</m:t>
                  </m:r>
                </m:sub>
              </m:sSub>
              <m:r>
                <w:rPr>
                  <w:rFonts w:ascii="Cambria Math" w:hAnsi="Cambria Math"/>
                  <w:sz w:val="18"/>
                  <w:szCs w:val="18"/>
                </w:rPr>
                <m:t>/(</m:t>
              </m:r>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F</m:t>
                  </m:r>
                </m:sub>
              </m:sSub>
              <m:r>
                <w:rPr>
                  <w:rFonts w:ascii="Cambria Math" w:hAnsi="Cambria Math"/>
                  <w:sz w:val="18"/>
                  <w:szCs w:val="18"/>
                </w:rPr>
                <m:t>∙</m:t>
              </m:r>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M</m:t>
                  </m:r>
                </m:sub>
              </m:sSub>
              <m:r>
                <w:rPr>
                  <w:rFonts w:ascii="Cambria Math" w:hAnsi="Cambria Math"/>
                  <w:sz w:val="18"/>
                  <w:szCs w:val="18"/>
                </w:rPr>
                <m:t>)</m:t>
              </m:r>
            </m:oMath>
            <w:r>
              <w:rPr>
                <w:rFonts w:ascii="宋体" w:hAnsi="宋体" w:cs="宋体" w:hint="eastAsia"/>
                <w:color w:val="000000"/>
                <w:sz w:val="18"/>
                <w:szCs w:val="18"/>
                <w:lang w:val="de-DE"/>
              </w:rPr>
              <w:t>……</w:t>
            </w:r>
            <w:proofErr w:type="gramStart"/>
            <w:r>
              <w:rPr>
                <w:rFonts w:ascii="宋体" w:hAnsi="宋体" w:cs="宋体" w:hint="eastAsia"/>
                <w:color w:val="000000"/>
                <w:sz w:val="18"/>
                <w:szCs w:val="18"/>
                <w:lang w:val="de-DE"/>
              </w:rPr>
              <w:t>……………………………………………</w:t>
            </w:r>
            <w:proofErr w:type="gramEnd"/>
          </w:p>
        </w:tc>
        <w:tc>
          <w:tcPr>
            <w:tcW w:w="1261" w:type="dxa"/>
            <w:vAlign w:val="center"/>
          </w:tcPr>
          <w:p w14:paraId="7C1E2139"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lang w:val="de-DE"/>
              </w:rPr>
              <w:t>4</w:t>
            </w:r>
            <w:r>
              <w:rPr>
                <w:rFonts w:ascii="宋体" w:hAnsi="宋体" w:cs="宋体"/>
                <w:color w:val="000000"/>
                <w:szCs w:val="21"/>
                <w:lang w:val="de-DE"/>
              </w:rPr>
              <w:t>)</w:t>
            </w:r>
          </w:p>
        </w:tc>
      </w:tr>
    </w:tbl>
    <w:p w14:paraId="74FF8D56"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61"/>
        <w:gridCol w:w="7685"/>
      </w:tblGrid>
      <w:tr w:rsidR="00307040" w14:paraId="59F4A026" w14:textId="77777777">
        <w:trPr>
          <w:trHeight w:val="297"/>
        </w:trPr>
        <w:tc>
          <w:tcPr>
            <w:tcW w:w="961" w:type="dxa"/>
          </w:tcPr>
          <w:p w14:paraId="0ADE20B8" w14:textId="77777777" w:rsidR="00307040" w:rsidRDefault="00D50F10">
            <w:pPr>
              <w:adjustRightInd w:val="0"/>
              <w:snapToGrid w:val="0"/>
              <w:spacing w:after="0" w:line="240" w:lineRule="auto"/>
              <w:jc w:val="left"/>
              <w:rPr>
                <w:rFonts w:ascii="宋体" w:hAnsi="宋体"/>
                <w:color w:val="000000"/>
                <w:sz w:val="18"/>
                <w:szCs w:val="18"/>
                <w:lang w:val="de-DE"/>
              </w:rPr>
            </w:pPr>
            <m:oMathPara>
              <m:oMathParaPr>
                <m:jc m:val="left"/>
              </m:oMathParaPr>
              <m:oMath>
                <m:sSub>
                  <m:sSubPr>
                    <m:ctrlPr>
                      <w:rPr>
                        <w:rFonts w:ascii="Cambria Math" w:eastAsia="等线" w:hAnsi="Cambria Math"/>
                        <w:sz w:val="18"/>
                        <w:szCs w:val="18"/>
                      </w:rPr>
                    </m:ctrlPr>
                  </m:sSubPr>
                  <m:e>
                    <m:r>
                      <w:rPr>
                        <w:rFonts w:ascii="Cambria Math" w:hAnsi="Cambria Math"/>
                        <w:sz w:val="18"/>
                        <w:szCs w:val="18"/>
                      </w:rPr>
                      <m:t>N</m:t>
                    </m:r>
                  </m:e>
                  <m:sub>
                    <m:r>
                      <w:rPr>
                        <w:rFonts w:ascii="Cambria Math" w:hAnsi="Cambria Math"/>
                        <w:sz w:val="18"/>
                        <w:szCs w:val="18"/>
                      </w:rPr>
                      <m:t>Rk</m:t>
                    </m:r>
                  </m:sub>
                </m:sSub>
              </m:oMath>
            </m:oMathPara>
          </w:p>
        </w:tc>
        <w:tc>
          <w:tcPr>
            <w:tcW w:w="7685" w:type="dxa"/>
          </w:tcPr>
          <w:p w14:paraId="0699EBB8" w14:textId="77777777" w:rsidR="00307040" w:rsidRDefault="00411A5F">
            <w:pPr>
              <w:widowControl/>
              <w:tabs>
                <w:tab w:val="left" w:pos="426"/>
              </w:tabs>
              <w:adjustRightInd w:val="0"/>
              <w:snapToGrid w:val="0"/>
              <w:spacing w:after="0" w:line="240" w:lineRule="auto"/>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拉力下的承载力标准值（</w:t>
            </w:r>
            <w:r>
              <w:rPr>
                <w:rFonts w:ascii="宋体" w:hAnsi="宋体" w:cs="宋体"/>
                <w:sz w:val="18"/>
                <w:szCs w:val="18"/>
              </w:rPr>
              <w:t>N）；</w:t>
            </w:r>
          </w:p>
        </w:tc>
      </w:tr>
      <w:tr w:rsidR="00307040" w14:paraId="7020E835" w14:textId="77777777">
        <w:trPr>
          <w:trHeight w:val="297"/>
        </w:trPr>
        <w:tc>
          <w:tcPr>
            <w:tcW w:w="961" w:type="dxa"/>
          </w:tcPr>
          <w:p w14:paraId="18B0B563" w14:textId="77777777" w:rsidR="00307040" w:rsidRDefault="00D50F10">
            <w:pPr>
              <w:adjustRightInd w:val="0"/>
              <w:snapToGrid w:val="0"/>
              <w:spacing w:after="0" w:line="240" w:lineRule="auto"/>
              <w:jc w:val="left"/>
              <w:rPr>
                <w:rFonts w:ascii="黑体" w:eastAsia="黑体" w:hAnsi="黑体"/>
                <w:sz w:val="18"/>
                <w:szCs w:val="18"/>
                <w:vertAlign w:val="superscript"/>
                <w:lang w:val="de-DE"/>
              </w:rPr>
            </w:pPr>
            <m:oMathPara>
              <m:oMathParaPr>
                <m:jc m:val="left"/>
              </m:oMathParaPr>
              <m:oMath>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F</m:t>
                    </m:r>
                  </m:sub>
                </m:sSub>
              </m:oMath>
            </m:oMathPara>
          </w:p>
        </w:tc>
        <w:tc>
          <w:tcPr>
            <w:tcW w:w="7685" w:type="dxa"/>
          </w:tcPr>
          <w:p w14:paraId="4E2B59CD" w14:textId="77777777" w:rsidR="00307040" w:rsidRDefault="00411A5F">
            <w:pPr>
              <w:widowControl/>
              <w:tabs>
                <w:tab w:val="left" w:pos="426"/>
              </w:tabs>
              <w:adjustRightInd w:val="0"/>
              <w:snapToGrid w:val="0"/>
              <w:spacing w:after="0" w:line="240" w:lineRule="auto"/>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荷载分项系数，取</w:t>
            </w:r>
            <w:r>
              <w:rPr>
                <w:rFonts w:ascii="宋体" w:hAnsi="宋体" w:cs="宋体"/>
                <w:sz w:val="18"/>
                <w:szCs w:val="18"/>
              </w:rPr>
              <w:t>1.4</w:t>
            </w:r>
            <w:r>
              <w:rPr>
                <w:rFonts w:ascii="宋体" w:hAnsi="宋体" w:cs="宋体" w:hint="eastAsia"/>
                <w:sz w:val="18"/>
                <w:szCs w:val="18"/>
              </w:rPr>
              <w:t>；</w:t>
            </w:r>
          </w:p>
        </w:tc>
      </w:tr>
      <w:tr w:rsidR="00307040" w14:paraId="4A11C256" w14:textId="77777777">
        <w:trPr>
          <w:trHeight w:val="297"/>
        </w:trPr>
        <w:tc>
          <w:tcPr>
            <w:tcW w:w="961" w:type="dxa"/>
          </w:tcPr>
          <w:p w14:paraId="3979382F" w14:textId="77777777" w:rsidR="00307040" w:rsidRDefault="00D50F10">
            <w:pPr>
              <w:adjustRightInd w:val="0"/>
              <w:snapToGrid w:val="0"/>
              <w:spacing w:after="0" w:line="240" w:lineRule="auto"/>
              <w:jc w:val="left"/>
              <w:rPr>
                <w:rFonts w:ascii="宋体" w:hAnsi="宋体"/>
                <w:sz w:val="18"/>
                <w:szCs w:val="18"/>
                <w:vertAlign w:val="superscript"/>
              </w:rPr>
            </w:pPr>
            <m:oMathPara>
              <m:oMathParaPr>
                <m:jc m:val="left"/>
              </m:oMathParaPr>
              <m:oMath>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M</m:t>
                    </m:r>
                  </m:sub>
                </m:sSub>
              </m:oMath>
            </m:oMathPara>
          </w:p>
        </w:tc>
        <w:tc>
          <w:tcPr>
            <w:tcW w:w="7685" w:type="dxa"/>
          </w:tcPr>
          <w:p w14:paraId="7A6D3185" w14:textId="77777777" w:rsidR="00307040" w:rsidRDefault="00411A5F">
            <w:pPr>
              <w:widowControl/>
              <w:tabs>
                <w:tab w:val="left" w:pos="426"/>
              </w:tabs>
              <w:adjustRightInd w:val="0"/>
              <w:snapToGrid w:val="0"/>
              <w:spacing w:after="0" w:line="240" w:lineRule="auto"/>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承载力分项系数，取</w:t>
            </w:r>
            <w:r>
              <w:rPr>
                <w:rFonts w:ascii="宋体" w:hAnsi="宋体" w:cs="宋体"/>
                <w:sz w:val="18"/>
                <w:szCs w:val="18"/>
              </w:rPr>
              <w:t>1.8</w:t>
            </w:r>
            <w:r>
              <w:rPr>
                <w:rFonts w:ascii="宋体" w:hAnsi="宋体" w:cs="宋体" w:hint="eastAsia"/>
                <w:sz w:val="18"/>
                <w:szCs w:val="18"/>
              </w:rPr>
              <w:t>。</w:t>
            </w:r>
          </w:p>
        </w:tc>
      </w:tr>
    </w:tbl>
    <w:p w14:paraId="2659435F" w14:textId="77777777" w:rsidR="00307040" w:rsidRDefault="00307040">
      <w:pPr>
        <w:pStyle w:val="aff4"/>
        <w:spacing w:after="0" w:line="240" w:lineRule="auto"/>
        <w:ind w:leftChars="1000" w:left="2100"/>
        <w:jc w:val="left"/>
        <w:rPr>
          <w:rFonts w:ascii="宋体" w:hAnsi="宋体"/>
        </w:rPr>
      </w:pPr>
    </w:p>
    <w:tbl>
      <w:tblPr>
        <w:tblW w:w="6345" w:type="dxa"/>
        <w:tblInd w:w="2864" w:type="dxa"/>
        <w:tblLayout w:type="fixed"/>
        <w:tblLook w:val="04A0" w:firstRow="1" w:lastRow="0" w:firstColumn="1" w:lastColumn="0" w:noHBand="0" w:noVBand="1"/>
      </w:tblPr>
      <w:tblGrid>
        <w:gridCol w:w="5084"/>
        <w:gridCol w:w="1261"/>
      </w:tblGrid>
      <w:tr w:rsidR="00307040" w14:paraId="48261844" w14:textId="77777777">
        <w:trPr>
          <w:trHeight w:val="382"/>
        </w:trPr>
        <w:tc>
          <w:tcPr>
            <w:tcW w:w="5084" w:type="dxa"/>
            <w:shd w:val="clear" w:color="auto" w:fill="auto"/>
          </w:tcPr>
          <w:p w14:paraId="497A5D17" w14:textId="77777777" w:rsidR="00307040" w:rsidRDefault="00411A5F">
            <w:pPr>
              <w:spacing w:after="0" w:line="240" w:lineRule="auto"/>
              <w:jc w:val="left"/>
              <w:rPr>
                <w:rFonts w:ascii="宋体" w:hAnsi="宋体" w:cs="宋体"/>
                <w:sz w:val="18"/>
                <w:szCs w:val="18"/>
              </w:rPr>
            </w:pPr>
            <m:oMath>
              <m:r>
                <m:rPr>
                  <m:sty m:val="p"/>
                </m:rPr>
                <w:rPr>
                  <w:rFonts w:ascii="Cambria Math" w:hAnsi="Cambria Math"/>
                  <w:sz w:val="18"/>
                  <w:szCs w:val="18"/>
                </w:rPr>
                <m:t>V=</m:t>
              </m:r>
              <m:sSub>
                <m:sSubPr>
                  <m:ctrlPr>
                    <w:rPr>
                      <w:rFonts w:ascii="Cambria Math" w:eastAsia="等线" w:hAnsi="Cambria Math"/>
                      <w:sz w:val="18"/>
                      <w:szCs w:val="18"/>
                    </w:rPr>
                  </m:ctrlPr>
                </m:sSubPr>
                <m:e>
                  <m:r>
                    <w:rPr>
                      <w:rFonts w:ascii="Cambria Math" w:hAnsi="Cambria Math"/>
                      <w:sz w:val="18"/>
                      <w:szCs w:val="18"/>
                    </w:rPr>
                    <m:t>V</m:t>
                  </m:r>
                </m:e>
                <m:sub>
                  <m:r>
                    <w:rPr>
                      <w:rFonts w:ascii="Cambria Math" w:hAnsi="Cambria Math"/>
                      <w:sz w:val="18"/>
                      <w:szCs w:val="18"/>
                    </w:rPr>
                    <m:t>Rk</m:t>
                  </m:r>
                </m:sub>
              </m:sSub>
              <m:r>
                <w:rPr>
                  <w:rFonts w:ascii="Cambria Math" w:hAnsi="Cambria Math"/>
                  <w:sz w:val="18"/>
                  <w:szCs w:val="18"/>
                </w:rPr>
                <m:t>/(</m:t>
              </m:r>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F</m:t>
                  </m:r>
                </m:sub>
              </m:sSub>
              <m:r>
                <w:rPr>
                  <w:rFonts w:ascii="Cambria Math" w:hAnsi="Cambria Math"/>
                  <w:sz w:val="18"/>
                  <w:szCs w:val="18"/>
                </w:rPr>
                <m:t>∙</m:t>
              </m:r>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M</m:t>
                  </m:r>
                </m:sub>
              </m:sSub>
              <m:r>
                <w:rPr>
                  <w:rFonts w:ascii="Cambria Math" w:eastAsia="等线" w:hAnsi="Cambria Math"/>
                  <w:sz w:val="18"/>
                  <w:szCs w:val="18"/>
                </w:rPr>
                <m:t>)</m:t>
              </m:r>
            </m:oMath>
            <w:r>
              <w:rPr>
                <w:rFonts w:ascii="宋体" w:hAnsi="宋体" w:cs="宋体" w:hint="eastAsia"/>
                <w:color w:val="000000"/>
                <w:sz w:val="18"/>
                <w:szCs w:val="18"/>
                <w:lang w:val="de-DE"/>
              </w:rPr>
              <w:t>……</w:t>
            </w:r>
            <w:proofErr w:type="gramStart"/>
            <w:r>
              <w:rPr>
                <w:rFonts w:ascii="宋体" w:hAnsi="宋体" w:cs="宋体" w:hint="eastAsia"/>
                <w:color w:val="000000"/>
                <w:sz w:val="18"/>
                <w:szCs w:val="18"/>
                <w:lang w:val="de-DE"/>
              </w:rPr>
              <w:t>……………………………………………</w:t>
            </w:r>
            <w:proofErr w:type="gramEnd"/>
          </w:p>
        </w:tc>
        <w:tc>
          <w:tcPr>
            <w:tcW w:w="1261" w:type="dxa"/>
            <w:shd w:val="clear" w:color="auto" w:fill="auto"/>
            <w:vAlign w:val="center"/>
          </w:tcPr>
          <w:p w14:paraId="7652236E"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lang w:val="de-DE"/>
              </w:rPr>
              <w:t>5</w:t>
            </w:r>
            <w:r>
              <w:rPr>
                <w:rFonts w:ascii="宋体" w:hAnsi="宋体" w:cs="宋体"/>
                <w:color w:val="000000"/>
                <w:szCs w:val="21"/>
                <w:lang w:val="de-DE"/>
              </w:rPr>
              <w:t>)</w:t>
            </w:r>
          </w:p>
        </w:tc>
      </w:tr>
    </w:tbl>
    <w:p w14:paraId="787DB25B"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61"/>
        <w:gridCol w:w="7685"/>
      </w:tblGrid>
      <w:tr w:rsidR="00307040" w14:paraId="04D1B443" w14:textId="77777777">
        <w:trPr>
          <w:trHeight w:val="297"/>
        </w:trPr>
        <w:tc>
          <w:tcPr>
            <w:tcW w:w="961" w:type="dxa"/>
          </w:tcPr>
          <w:p w14:paraId="09303C1B" w14:textId="77777777" w:rsidR="00307040" w:rsidRDefault="00D50F10">
            <w:pPr>
              <w:adjustRightInd w:val="0"/>
              <w:snapToGrid w:val="0"/>
              <w:spacing w:after="0" w:line="240" w:lineRule="auto"/>
              <w:contextualSpacing/>
              <w:jc w:val="left"/>
              <w:rPr>
                <w:rFonts w:ascii="宋体" w:hAnsi="宋体"/>
                <w:color w:val="000000"/>
                <w:sz w:val="18"/>
                <w:szCs w:val="18"/>
                <w:lang w:val="de-DE"/>
              </w:rPr>
            </w:pPr>
            <m:oMathPara>
              <m:oMathParaPr>
                <m:jc m:val="left"/>
              </m:oMathParaPr>
              <m:oMath>
                <m:sSub>
                  <m:sSubPr>
                    <m:ctrlPr>
                      <w:rPr>
                        <w:rFonts w:ascii="Cambria Math" w:eastAsia="等线" w:hAnsi="Cambria Math"/>
                        <w:sz w:val="18"/>
                        <w:szCs w:val="18"/>
                      </w:rPr>
                    </m:ctrlPr>
                  </m:sSubPr>
                  <m:e>
                    <m:r>
                      <w:rPr>
                        <w:rFonts w:ascii="Cambria Math" w:hAnsi="Cambria Math"/>
                        <w:sz w:val="18"/>
                        <w:szCs w:val="18"/>
                      </w:rPr>
                      <m:t>V</m:t>
                    </m:r>
                  </m:e>
                  <m:sub>
                    <m:r>
                      <w:rPr>
                        <w:rFonts w:ascii="Cambria Math" w:hAnsi="Cambria Math"/>
                        <w:sz w:val="18"/>
                        <w:szCs w:val="18"/>
                      </w:rPr>
                      <m:t>Rk</m:t>
                    </m:r>
                  </m:sub>
                </m:sSub>
              </m:oMath>
            </m:oMathPara>
          </w:p>
        </w:tc>
        <w:tc>
          <w:tcPr>
            <w:tcW w:w="7685" w:type="dxa"/>
          </w:tcPr>
          <w:p w14:paraId="1A7E92C8" w14:textId="77777777" w:rsidR="00307040" w:rsidRDefault="00411A5F">
            <w:pPr>
              <w:widowControl/>
              <w:tabs>
                <w:tab w:val="left" w:pos="426"/>
              </w:tabs>
              <w:adjustRightInd w:val="0"/>
              <w:snapToGrid w:val="0"/>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剪力下的承载力标准值（</w:t>
            </w:r>
            <w:r>
              <w:rPr>
                <w:rFonts w:ascii="宋体" w:hAnsi="宋体" w:cs="宋体"/>
                <w:sz w:val="18"/>
                <w:szCs w:val="18"/>
              </w:rPr>
              <w:t>N）；</w:t>
            </w:r>
          </w:p>
        </w:tc>
      </w:tr>
      <w:tr w:rsidR="00307040" w14:paraId="28228532" w14:textId="77777777">
        <w:trPr>
          <w:trHeight w:val="297"/>
        </w:trPr>
        <w:tc>
          <w:tcPr>
            <w:tcW w:w="961" w:type="dxa"/>
          </w:tcPr>
          <w:p w14:paraId="7BFD2B41" w14:textId="77777777" w:rsidR="00307040" w:rsidRDefault="00D50F10">
            <w:pPr>
              <w:adjustRightInd w:val="0"/>
              <w:snapToGrid w:val="0"/>
              <w:spacing w:after="0" w:line="240" w:lineRule="auto"/>
              <w:contextualSpacing/>
              <w:jc w:val="left"/>
              <w:rPr>
                <w:rFonts w:ascii="黑体" w:eastAsia="黑体" w:hAnsi="黑体"/>
                <w:sz w:val="18"/>
                <w:szCs w:val="18"/>
                <w:vertAlign w:val="superscript"/>
                <w:lang w:val="de-DE"/>
              </w:rPr>
            </w:pPr>
            <m:oMathPara>
              <m:oMathParaPr>
                <m:jc m:val="left"/>
              </m:oMathParaPr>
              <m:oMath>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F</m:t>
                    </m:r>
                  </m:sub>
                </m:sSub>
              </m:oMath>
            </m:oMathPara>
          </w:p>
        </w:tc>
        <w:tc>
          <w:tcPr>
            <w:tcW w:w="7685" w:type="dxa"/>
          </w:tcPr>
          <w:p w14:paraId="3A71504E" w14:textId="77777777" w:rsidR="00307040" w:rsidRDefault="00411A5F">
            <w:pPr>
              <w:widowControl/>
              <w:tabs>
                <w:tab w:val="left" w:pos="426"/>
              </w:tabs>
              <w:adjustRightInd w:val="0"/>
              <w:snapToGrid w:val="0"/>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荷载分项系数，取</w:t>
            </w:r>
            <w:r>
              <w:rPr>
                <w:rFonts w:ascii="宋体" w:hAnsi="宋体" w:cs="宋体"/>
                <w:sz w:val="18"/>
                <w:szCs w:val="18"/>
              </w:rPr>
              <w:t>1.4</w:t>
            </w:r>
            <w:r>
              <w:rPr>
                <w:rFonts w:ascii="宋体" w:hAnsi="宋体" w:cs="宋体" w:hint="eastAsia"/>
                <w:sz w:val="18"/>
                <w:szCs w:val="18"/>
              </w:rPr>
              <w:t>；</w:t>
            </w:r>
          </w:p>
        </w:tc>
      </w:tr>
      <w:tr w:rsidR="00307040" w14:paraId="3AECADB5" w14:textId="77777777">
        <w:trPr>
          <w:trHeight w:val="297"/>
        </w:trPr>
        <w:tc>
          <w:tcPr>
            <w:tcW w:w="961" w:type="dxa"/>
          </w:tcPr>
          <w:p w14:paraId="4F5CA63B" w14:textId="77777777" w:rsidR="00307040" w:rsidRDefault="00D50F10">
            <w:pPr>
              <w:adjustRightInd w:val="0"/>
              <w:snapToGrid w:val="0"/>
              <w:spacing w:after="0" w:line="240" w:lineRule="auto"/>
              <w:contextualSpacing/>
              <w:jc w:val="left"/>
              <w:rPr>
                <w:rFonts w:ascii="宋体" w:hAnsi="宋体"/>
                <w:sz w:val="18"/>
                <w:szCs w:val="18"/>
                <w:vertAlign w:val="superscript"/>
              </w:rPr>
            </w:pPr>
            <m:oMathPara>
              <m:oMathParaPr>
                <m:jc m:val="left"/>
              </m:oMathParaPr>
              <m:oMath>
                <m:sSub>
                  <m:sSubPr>
                    <m:ctrlPr>
                      <w:rPr>
                        <w:rFonts w:ascii="Cambria Math" w:eastAsia="等线" w:hAnsi="Cambria Math"/>
                        <w:i/>
                        <w:sz w:val="18"/>
                        <w:szCs w:val="18"/>
                      </w:rPr>
                    </m:ctrlPr>
                  </m:sSubPr>
                  <m:e>
                    <m:r>
                      <w:rPr>
                        <w:rFonts w:ascii="Cambria Math" w:hAnsi="Cambria Math"/>
                        <w:sz w:val="18"/>
                        <w:szCs w:val="18"/>
                      </w:rPr>
                      <m:t>γ</m:t>
                    </m:r>
                  </m:e>
                  <m:sub>
                    <m:r>
                      <w:rPr>
                        <w:rFonts w:ascii="Cambria Math" w:hAnsi="Cambria Math"/>
                        <w:sz w:val="18"/>
                        <w:szCs w:val="18"/>
                      </w:rPr>
                      <m:t>M</m:t>
                    </m:r>
                  </m:sub>
                </m:sSub>
              </m:oMath>
            </m:oMathPara>
          </w:p>
        </w:tc>
        <w:tc>
          <w:tcPr>
            <w:tcW w:w="7685" w:type="dxa"/>
          </w:tcPr>
          <w:p w14:paraId="306201D2" w14:textId="77777777" w:rsidR="00307040" w:rsidRDefault="00411A5F">
            <w:pPr>
              <w:widowControl/>
              <w:tabs>
                <w:tab w:val="left" w:pos="426"/>
              </w:tabs>
              <w:adjustRightInd w:val="0"/>
              <w:snapToGrid w:val="0"/>
              <w:spacing w:after="0" w:line="240" w:lineRule="auto"/>
              <w:contextualSpacing/>
              <w:jc w:val="left"/>
              <w:rPr>
                <w:rFonts w:ascii="宋体" w:hAnsi="宋体" w:cs="宋体"/>
                <w:sz w:val="18"/>
                <w:szCs w:val="18"/>
              </w:rPr>
            </w:pPr>
            <w:r>
              <w:rPr>
                <w:rFonts w:ascii="宋体" w:hAnsi="宋体" w:cs="宋体"/>
                <w:sz w:val="18"/>
                <w:szCs w:val="18"/>
              </w:rPr>
              <w:t>——</w:t>
            </w:r>
            <w:r>
              <w:rPr>
                <w:rFonts w:ascii="宋体" w:hAnsi="宋体" w:cs="宋体" w:hint="eastAsia"/>
                <w:sz w:val="18"/>
                <w:szCs w:val="18"/>
              </w:rPr>
              <w:t>承载力分项系数，取</w:t>
            </w:r>
            <w:r>
              <w:rPr>
                <w:rFonts w:ascii="宋体" w:hAnsi="宋体" w:cs="宋体"/>
                <w:sz w:val="18"/>
                <w:szCs w:val="18"/>
              </w:rPr>
              <w:t>1.8</w:t>
            </w:r>
            <w:r>
              <w:rPr>
                <w:rFonts w:ascii="宋体" w:hAnsi="宋体" w:cs="宋体" w:hint="eastAsia"/>
                <w:sz w:val="18"/>
                <w:szCs w:val="18"/>
              </w:rPr>
              <w:t>。</w:t>
            </w:r>
          </w:p>
        </w:tc>
      </w:tr>
    </w:tbl>
    <w:p w14:paraId="24D0B91F" w14:textId="33ECB393" w:rsidR="00307040" w:rsidRDefault="00411A5F">
      <w:pPr>
        <w:spacing w:before="160" w:after="0" w:line="320" w:lineRule="exact"/>
        <w:rPr>
          <w:rFonts w:ascii="宋体" w:hAnsi="宋体" w:cs="宋体"/>
          <w:szCs w:val="21"/>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1</w:t>
      </w:r>
      <w:r>
        <w:rPr>
          <w:rFonts w:ascii="黑体" w:eastAsia="黑体" w:hAnsi="黑体" w:cs="宋体"/>
          <w:color w:val="000000"/>
          <w:szCs w:val="21"/>
        </w:rPr>
        <w:t>.2</w:t>
      </w:r>
      <w:r>
        <w:rPr>
          <w:rFonts w:ascii="宋体" w:hAnsi="宋体" w:cs="宋体"/>
          <w:szCs w:val="21"/>
        </w:rPr>
        <w:t xml:space="preserve">  </w:t>
      </w:r>
      <w:r>
        <w:rPr>
          <w:rFonts w:ascii="宋体" w:hAnsi="宋体" w:cs="宋体" w:hint="eastAsia"/>
          <w:szCs w:val="21"/>
        </w:rPr>
        <w:t>短期荷载作用下的位移量</w:t>
      </w:r>
      <m:oMath>
        <m:sSub>
          <m:sSubPr>
            <m:ctrlPr>
              <w:rPr>
                <w:rFonts w:ascii="Cambria Math" w:eastAsiaTheme="minorEastAsia" w:hAnsi="Cambria Math" w:cs="Arial"/>
                <w:sz w:val="18"/>
                <w:szCs w:val="18"/>
              </w:rPr>
            </m:ctrlPr>
          </m:sSubPr>
          <m:e>
            <m:r>
              <w:rPr>
                <w:rFonts w:ascii="Cambria Math" w:eastAsiaTheme="minorEastAsia" w:hAnsi="Cambria Math" w:cs="Arial"/>
                <w:sz w:val="18"/>
                <w:szCs w:val="18"/>
              </w:rPr>
              <m:t>δ</m:t>
            </m:r>
          </m:e>
          <m:sub>
            <m:r>
              <w:rPr>
                <w:rFonts w:ascii="Cambria Math" w:eastAsiaTheme="minorEastAsia" w:hAnsi="Cambria Math" w:cs="Arial"/>
                <w:sz w:val="18"/>
                <w:szCs w:val="18"/>
              </w:rPr>
              <m:t>N0</m:t>
            </m:r>
          </m:sub>
        </m:sSub>
      </m:oMath>
      <w:r>
        <w:rPr>
          <w:rFonts w:ascii="宋体" w:hAnsi="宋体" w:cs="宋体" w:hint="eastAsia"/>
          <w:szCs w:val="21"/>
        </w:rPr>
        <w:t>、</w:t>
      </w:r>
      <m:oMath>
        <m:sSub>
          <m:sSubPr>
            <m:ctrlPr>
              <w:rPr>
                <w:rFonts w:ascii="Cambria Math" w:hAnsi="Cambria Math" w:cs="宋体"/>
                <w:szCs w:val="21"/>
              </w:rPr>
            </m:ctrlPr>
          </m:sSubPr>
          <m:e>
            <m:r>
              <w:rPr>
                <w:rFonts w:ascii="Cambria Math" w:hAnsi="Cambria Math" w:cs="宋体"/>
                <w:szCs w:val="21"/>
              </w:rPr>
              <m:t>δ</m:t>
            </m:r>
          </m:e>
          <m:sub>
            <m:r>
              <w:rPr>
                <w:rFonts w:ascii="Cambria Math" w:hAnsi="Cambria Math" w:cs="宋体"/>
                <w:szCs w:val="21"/>
              </w:rPr>
              <m:t>V,y,0</m:t>
            </m:r>
          </m:sub>
        </m:sSub>
      </m:oMath>
      <w:r>
        <w:rPr>
          <w:rFonts w:ascii="宋体" w:hAnsi="宋体" w:cs="宋体" w:hint="eastAsia"/>
          <w:szCs w:val="21"/>
        </w:rPr>
        <w:t>和</w:t>
      </w:r>
      <m:oMath>
        <m:sSub>
          <m:sSubPr>
            <m:ctrlPr>
              <w:rPr>
                <w:rFonts w:ascii="Cambria Math" w:hAnsi="Cambria Math" w:cs="宋体"/>
                <w:szCs w:val="21"/>
              </w:rPr>
            </m:ctrlPr>
          </m:sSubPr>
          <m:e>
            <m:r>
              <w:rPr>
                <w:rFonts w:ascii="Cambria Math" w:hAnsi="Cambria Math" w:cs="宋体"/>
                <w:szCs w:val="21"/>
              </w:rPr>
              <m:t>δ</m:t>
            </m:r>
          </m:e>
          <m:sub>
            <m:r>
              <w:rPr>
                <w:rFonts w:ascii="Cambria Math" w:hAnsi="Cambria Math" w:cs="宋体"/>
                <w:szCs w:val="21"/>
              </w:rPr>
              <m:t>V,</m:t>
            </m:r>
            <m:r>
              <w:rPr>
                <w:rFonts w:ascii="Cambria Math" w:hAnsi="Cambria Math" w:cs="宋体" w:hint="eastAsia"/>
                <w:szCs w:val="21"/>
              </w:rPr>
              <m:t>x</m:t>
            </m:r>
            <m:r>
              <w:rPr>
                <w:rFonts w:ascii="Cambria Math" w:hAnsi="Cambria Math" w:cs="宋体"/>
                <w:szCs w:val="21"/>
              </w:rPr>
              <m:t>,0</m:t>
            </m:r>
          </m:sub>
        </m:sSub>
      </m:oMath>
      <w:r>
        <w:rPr>
          <w:rFonts w:ascii="宋体" w:hAnsi="宋体" w:cs="宋体" w:hint="eastAsia"/>
          <w:szCs w:val="21"/>
        </w:rPr>
        <w:t>应分别根据标准中表</w:t>
      </w:r>
      <w:r>
        <w:rPr>
          <w:rFonts w:ascii="宋体" w:hAnsi="宋体" w:cs="宋体"/>
          <w:szCs w:val="21"/>
        </w:rPr>
        <w:t>4中序号3、序号4</w:t>
      </w:r>
      <w:r>
        <w:rPr>
          <w:rFonts w:ascii="宋体" w:hAnsi="宋体" w:cs="宋体" w:hint="eastAsia"/>
          <w:szCs w:val="21"/>
        </w:rPr>
        <w:t>和序号</w:t>
      </w:r>
      <w:r>
        <w:rPr>
          <w:rFonts w:ascii="宋体" w:hAnsi="宋体" w:cs="宋体"/>
          <w:szCs w:val="21"/>
        </w:rPr>
        <w:t>6的</w:t>
      </w:r>
      <w:r>
        <w:rPr>
          <w:rFonts w:ascii="宋体" w:hAnsi="宋体" w:cs="宋体" w:hint="eastAsia"/>
          <w:szCs w:val="21"/>
        </w:rPr>
        <w:t>检测中得到的位移平均值算出，并保留至小数点后</w:t>
      </w:r>
      <w:r>
        <w:rPr>
          <w:rFonts w:ascii="宋体" w:hAnsi="宋体" w:cs="宋体"/>
          <w:szCs w:val="21"/>
        </w:rPr>
        <w:t>1位。</w:t>
      </w:r>
    </w:p>
    <w:p w14:paraId="765A8EDC" w14:textId="33C31FBE" w:rsidR="00307040" w:rsidRDefault="00411A5F">
      <w:pPr>
        <w:spacing w:after="0" w:line="320" w:lineRule="exact"/>
        <w:rPr>
          <w:rFonts w:ascii="宋体" w:hAnsi="宋体" w:cs="宋体"/>
          <w:szCs w:val="21"/>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1</w:t>
      </w:r>
      <w:r>
        <w:rPr>
          <w:rFonts w:ascii="黑体" w:eastAsia="黑体" w:hAnsi="黑体" w:cs="宋体"/>
          <w:color w:val="000000"/>
          <w:szCs w:val="21"/>
        </w:rPr>
        <w:t>.3</w:t>
      </w:r>
      <w:r>
        <w:rPr>
          <w:rFonts w:ascii="宋体" w:hAnsi="宋体" w:cs="宋体"/>
          <w:szCs w:val="21"/>
        </w:rPr>
        <w:t xml:space="preserve">  </w:t>
      </w:r>
      <w:r>
        <w:rPr>
          <w:rFonts w:ascii="宋体" w:hAnsi="宋体" w:cs="宋体" w:hint="eastAsia"/>
          <w:szCs w:val="21"/>
        </w:rPr>
        <w:t>长期拉力荷载作用下的位移量</w:t>
      </w:r>
      <m:oMath>
        <m:sSub>
          <m:sSubPr>
            <m:ctrlPr>
              <w:rPr>
                <w:rFonts w:ascii="Cambria Math" w:hAnsi="Cambria Math" w:cs="宋体"/>
                <w:szCs w:val="21"/>
              </w:rPr>
            </m:ctrlPr>
          </m:sSubPr>
          <m:e>
            <m:r>
              <w:rPr>
                <w:rFonts w:ascii="Cambria Math" w:hAnsi="Cambria Math" w:cs="宋体"/>
                <w:szCs w:val="21"/>
              </w:rPr>
              <m:t>δ</m:t>
            </m:r>
          </m:e>
          <m:sub>
            <m:sSup>
              <m:sSupPr>
                <m:ctrlPr>
                  <w:rPr>
                    <w:rFonts w:ascii="Cambria Math" w:hAnsi="Cambria Math" w:cs="宋体"/>
                    <w:szCs w:val="21"/>
                  </w:rPr>
                </m:ctrlPr>
              </m:sSupPr>
              <m:e>
                <m:r>
                  <w:rPr>
                    <w:rFonts w:ascii="Cambria Math" w:hAnsi="Cambria Math" w:cs="宋体"/>
                    <w:szCs w:val="21"/>
                  </w:rPr>
                  <m:t>N</m:t>
                </m:r>
              </m:e>
              <m:sup>
                <m:r>
                  <m:rPr>
                    <m:sty m:val="p"/>
                  </m:rPr>
                  <w:rPr>
                    <w:rFonts w:ascii="Cambria Math" w:hAnsi="Cambria Math" w:cs="宋体"/>
                    <w:szCs w:val="21"/>
                  </w:rPr>
                  <m:t>∞</m:t>
                </m:r>
              </m:sup>
            </m:sSup>
          </m:sub>
        </m:sSub>
      </m:oMath>
      <w:r>
        <w:rPr>
          <w:rFonts w:ascii="宋体" w:hAnsi="宋体" w:cs="宋体" w:hint="eastAsia"/>
          <w:szCs w:val="21"/>
        </w:rPr>
        <w:fldChar w:fldCharType="begin"/>
      </w:r>
      <w:r>
        <w:rPr>
          <w:rFonts w:ascii="宋体" w:hAnsi="宋体" w:cs="宋体"/>
          <w:szCs w:val="21"/>
        </w:rPr>
        <w:instrText xml:space="preserve"> QUOTE </w:instrText>
      </w:r>
      <w:r>
        <w:rPr>
          <w:rFonts w:ascii="宋体" w:hAnsi="宋体" w:cs="宋体" w:hint="eastAsia"/>
          <w:szCs w:val="21"/>
        </w:rPr>
        <w:instrText>δ</w:instrText>
      </w:r>
      <w:r>
        <w:rPr>
          <w:rFonts w:ascii="宋体" w:hAnsi="宋体" w:cs="宋体"/>
          <w:szCs w:val="21"/>
        </w:rPr>
        <w:instrText xml:space="preserve">N0 </w:instrText>
      </w:r>
      <w:r>
        <w:rPr>
          <w:rFonts w:ascii="宋体" w:hAnsi="宋体" w:cs="宋体" w:hint="eastAsia"/>
          <w:szCs w:val="21"/>
        </w:rPr>
        <w:fldChar w:fldCharType="end"/>
      </w:r>
      <w:r>
        <w:rPr>
          <w:rFonts w:ascii="宋体" w:hAnsi="宋体" w:cs="宋体" w:hint="eastAsia"/>
          <w:szCs w:val="21"/>
        </w:rPr>
        <w:t>可视为短期拉力荷载作用下位移量</w:t>
      </w:r>
      <m:oMath>
        <m:sSub>
          <m:sSubPr>
            <m:ctrlPr>
              <w:rPr>
                <w:rFonts w:ascii="Cambria Math" w:hAnsi="Cambria Math" w:cs="宋体"/>
                <w:szCs w:val="21"/>
              </w:rPr>
            </m:ctrlPr>
          </m:sSubPr>
          <m:e>
            <m:r>
              <w:rPr>
                <w:rFonts w:ascii="Cambria Math" w:hAnsi="Cambria Math" w:cs="宋体"/>
                <w:szCs w:val="21"/>
              </w:rPr>
              <m:t>δ</m:t>
            </m:r>
          </m:e>
          <m:sub>
            <m:r>
              <w:rPr>
                <w:rFonts w:ascii="Cambria Math" w:hAnsi="Cambria Math" w:cs="宋体"/>
                <w:szCs w:val="21"/>
              </w:rPr>
              <m:t>N</m:t>
            </m:r>
            <m:r>
              <m:rPr>
                <m:sty m:val="p"/>
              </m:rPr>
              <w:rPr>
                <w:rFonts w:ascii="Cambria Math" w:hAnsi="Cambria Math" w:cs="宋体"/>
                <w:szCs w:val="21"/>
              </w:rPr>
              <m:t>0</m:t>
            </m:r>
          </m:sub>
        </m:sSub>
      </m:oMath>
      <w:r>
        <w:rPr>
          <w:rFonts w:ascii="宋体" w:hAnsi="宋体" w:cs="宋体" w:hint="eastAsia"/>
          <w:szCs w:val="21"/>
        </w:rPr>
        <w:t>的</w:t>
      </w:r>
      <w:r>
        <w:rPr>
          <w:rFonts w:ascii="宋体" w:hAnsi="宋体" w:cs="宋体"/>
          <w:szCs w:val="21"/>
        </w:rPr>
        <w:t>2倍。长期垂直剪力荷载</w:t>
      </w:r>
      <w:r>
        <w:rPr>
          <w:rFonts w:ascii="宋体" w:hAnsi="宋体" w:cs="宋体" w:hint="eastAsia"/>
          <w:szCs w:val="21"/>
        </w:rPr>
        <w:t>作用</w:t>
      </w:r>
      <w:r>
        <w:rPr>
          <w:rFonts w:ascii="宋体" w:hAnsi="宋体" w:cs="宋体"/>
          <w:szCs w:val="21"/>
        </w:rPr>
        <w:t>下的位移量</w:t>
      </w:r>
      <m:oMath>
        <m:sSub>
          <m:sSubPr>
            <m:ctrlPr>
              <w:rPr>
                <w:rFonts w:ascii="Cambria Math" w:hAnsi="Cambria Math" w:cs="宋体"/>
                <w:szCs w:val="21"/>
              </w:rPr>
            </m:ctrlPr>
          </m:sSubPr>
          <m:e>
            <m:r>
              <w:rPr>
                <w:rFonts w:ascii="Cambria Math" w:hAnsi="Cambria Math" w:cs="宋体"/>
                <w:szCs w:val="21"/>
              </w:rPr>
              <m:t>δ</m:t>
            </m:r>
          </m:e>
          <m:sub>
            <m:sSup>
              <m:sSupPr>
                <m:ctrlPr>
                  <w:rPr>
                    <w:rFonts w:ascii="Cambria Math" w:hAnsi="Cambria Math" w:cs="宋体"/>
                    <w:szCs w:val="21"/>
                  </w:rPr>
                </m:ctrlPr>
              </m:sSupPr>
              <m:e>
                <m:r>
                  <w:rPr>
                    <w:rFonts w:ascii="Cambria Math" w:hAnsi="Cambria Math" w:cs="宋体"/>
                    <w:szCs w:val="21"/>
                  </w:rPr>
                  <m:t>V</m:t>
                </m:r>
                <m:r>
                  <m:rPr>
                    <m:sty m:val="p"/>
                  </m:rPr>
                  <w:rPr>
                    <w:rFonts w:ascii="Cambria Math" w:hAnsi="Cambria Math" w:cs="宋体"/>
                    <w:szCs w:val="21"/>
                  </w:rPr>
                  <m:t>,</m:t>
                </m:r>
                <m:r>
                  <w:rPr>
                    <w:rFonts w:ascii="Cambria Math" w:hAnsi="Cambria Math" w:cs="宋体"/>
                    <w:szCs w:val="21"/>
                  </w:rPr>
                  <m:t>y</m:t>
                </m:r>
              </m:e>
              <m:sup>
                <m:r>
                  <m:rPr>
                    <m:sty m:val="p"/>
                  </m:rPr>
                  <w:rPr>
                    <w:rFonts w:ascii="Cambria Math" w:hAnsi="Cambria Math" w:cs="宋体"/>
                    <w:szCs w:val="21"/>
                  </w:rPr>
                  <m:t>∞</m:t>
                </m:r>
              </m:sup>
            </m:sSup>
          </m:sub>
        </m:sSub>
      </m:oMath>
      <w:r>
        <w:rPr>
          <w:rFonts w:ascii="宋体" w:hAnsi="宋体" w:cs="宋体" w:hint="eastAsia"/>
          <w:szCs w:val="21"/>
        </w:rPr>
        <w:fldChar w:fldCharType="begin"/>
      </w:r>
      <w:r>
        <w:rPr>
          <w:rFonts w:ascii="宋体" w:hAnsi="宋体" w:cs="宋体"/>
          <w:szCs w:val="21"/>
        </w:rPr>
        <w:instrText xml:space="preserve"> QUOTE </w:instrText>
      </w:r>
      <w:r>
        <w:rPr>
          <w:rFonts w:ascii="宋体" w:hAnsi="宋体" w:cs="宋体" w:hint="eastAsia"/>
          <w:szCs w:val="21"/>
        </w:rPr>
        <w:instrText>δ</w:instrText>
      </w:r>
      <w:r>
        <w:rPr>
          <w:rFonts w:ascii="宋体" w:hAnsi="宋体" w:cs="宋体"/>
          <w:szCs w:val="21"/>
        </w:rPr>
        <w:instrText xml:space="preserve">N0 </w:instrText>
      </w:r>
      <w:r>
        <w:rPr>
          <w:rFonts w:ascii="宋体" w:hAnsi="宋体" w:cs="宋体" w:hint="eastAsia"/>
          <w:szCs w:val="21"/>
        </w:rPr>
        <w:fldChar w:fldCharType="end"/>
      </w:r>
      <w:r>
        <w:rPr>
          <w:rFonts w:ascii="宋体" w:hAnsi="宋体" w:cs="宋体" w:hint="eastAsia"/>
          <w:szCs w:val="21"/>
        </w:rPr>
        <w:t>可视为短期垂直剪力荷载作用下位移量</w:t>
      </w:r>
      <m:oMath>
        <m:sSub>
          <m:sSubPr>
            <m:ctrlPr>
              <w:rPr>
                <w:rFonts w:ascii="Cambria Math" w:hAnsi="Cambria Math" w:cs="宋体"/>
                <w:szCs w:val="21"/>
              </w:rPr>
            </m:ctrlPr>
          </m:sSubPr>
          <m:e>
            <m:r>
              <w:rPr>
                <w:rFonts w:ascii="Cambria Math" w:hAnsi="Cambria Math" w:cs="宋体"/>
                <w:szCs w:val="21"/>
              </w:rPr>
              <m:t>δ</m:t>
            </m:r>
          </m:e>
          <m:sub>
            <m:r>
              <w:rPr>
                <w:rFonts w:ascii="Cambria Math" w:hAnsi="Cambria Math" w:cs="宋体"/>
                <w:szCs w:val="21"/>
              </w:rPr>
              <m:t>V</m:t>
            </m:r>
            <m:r>
              <m:rPr>
                <m:sty m:val="p"/>
              </m:rPr>
              <w:rPr>
                <w:rFonts w:ascii="Cambria Math" w:hAnsi="Cambria Math" w:cs="宋体"/>
                <w:szCs w:val="21"/>
              </w:rPr>
              <m:t>,</m:t>
            </m:r>
            <m:r>
              <w:rPr>
                <w:rFonts w:ascii="Cambria Math" w:hAnsi="Cambria Math" w:cs="宋体"/>
                <w:szCs w:val="21"/>
              </w:rPr>
              <m:t>y</m:t>
            </m:r>
            <m:r>
              <m:rPr>
                <m:sty m:val="p"/>
              </m:rPr>
              <w:rPr>
                <w:rFonts w:ascii="Cambria Math" w:hAnsi="Cambria Math" w:cs="宋体"/>
                <w:szCs w:val="21"/>
              </w:rPr>
              <m:t>,0</m:t>
            </m:r>
          </m:sub>
        </m:sSub>
      </m:oMath>
      <w:r>
        <w:rPr>
          <w:rFonts w:ascii="宋体" w:hAnsi="宋体" w:cs="宋体" w:hint="eastAsia"/>
          <w:szCs w:val="21"/>
        </w:rPr>
        <w:t>的</w:t>
      </w:r>
      <w:r>
        <w:rPr>
          <w:rFonts w:ascii="宋体" w:hAnsi="宋体" w:cs="宋体"/>
          <w:szCs w:val="21"/>
        </w:rPr>
        <w:t>1.5倍。长期</w:t>
      </w:r>
      <w:r>
        <w:rPr>
          <w:rFonts w:ascii="宋体" w:hAnsi="宋体" w:cs="宋体" w:hint="eastAsia"/>
          <w:szCs w:val="21"/>
        </w:rPr>
        <w:t>平行</w:t>
      </w:r>
      <w:r>
        <w:rPr>
          <w:rFonts w:ascii="宋体" w:hAnsi="宋体" w:cs="宋体"/>
          <w:szCs w:val="21"/>
        </w:rPr>
        <w:t>剪力荷载</w:t>
      </w:r>
      <w:r>
        <w:rPr>
          <w:rFonts w:ascii="宋体" w:hAnsi="宋体" w:cs="宋体" w:hint="eastAsia"/>
          <w:szCs w:val="21"/>
        </w:rPr>
        <w:t>作用</w:t>
      </w:r>
      <w:r>
        <w:rPr>
          <w:rFonts w:ascii="宋体" w:hAnsi="宋体" w:cs="宋体"/>
          <w:szCs w:val="21"/>
        </w:rPr>
        <w:t>下的位移量</w:t>
      </w:r>
      <m:oMath>
        <m:sSub>
          <m:sSubPr>
            <m:ctrlPr>
              <w:rPr>
                <w:rFonts w:ascii="Cambria Math" w:hAnsi="Cambria Math" w:cs="宋体"/>
                <w:szCs w:val="21"/>
              </w:rPr>
            </m:ctrlPr>
          </m:sSubPr>
          <m:e>
            <m:r>
              <w:rPr>
                <w:rFonts w:ascii="Cambria Math" w:hAnsi="Cambria Math" w:cs="宋体"/>
                <w:szCs w:val="21"/>
              </w:rPr>
              <m:t>δ</m:t>
            </m:r>
          </m:e>
          <m:sub>
            <m:sSup>
              <m:sSupPr>
                <m:ctrlPr>
                  <w:rPr>
                    <w:rFonts w:ascii="Cambria Math" w:hAnsi="Cambria Math" w:cs="宋体"/>
                    <w:szCs w:val="21"/>
                  </w:rPr>
                </m:ctrlPr>
              </m:sSupPr>
              <m:e>
                <m:r>
                  <w:rPr>
                    <w:rFonts w:ascii="Cambria Math" w:hAnsi="Cambria Math" w:cs="宋体"/>
                    <w:szCs w:val="21"/>
                  </w:rPr>
                  <m:t>V</m:t>
                </m:r>
                <m:r>
                  <m:rPr>
                    <m:sty m:val="p"/>
                  </m:rPr>
                  <w:rPr>
                    <w:rFonts w:ascii="Cambria Math" w:hAnsi="Cambria Math" w:cs="宋体"/>
                    <w:szCs w:val="21"/>
                  </w:rPr>
                  <m:t>,</m:t>
                </m:r>
                <m:r>
                  <w:rPr>
                    <w:rFonts w:ascii="Cambria Math" w:hAnsi="Cambria Math" w:cs="宋体"/>
                    <w:szCs w:val="21"/>
                  </w:rPr>
                  <m:t>x</m:t>
                </m:r>
              </m:e>
              <m:sup>
                <m:r>
                  <m:rPr>
                    <m:sty m:val="p"/>
                  </m:rPr>
                  <w:rPr>
                    <w:rFonts w:ascii="Cambria Math" w:hAnsi="Cambria Math" w:cs="宋体"/>
                    <w:szCs w:val="21"/>
                  </w:rPr>
                  <m:t>∞</m:t>
                </m:r>
              </m:sup>
            </m:sSup>
          </m:sub>
        </m:sSub>
      </m:oMath>
      <w:r>
        <w:rPr>
          <w:rFonts w:ascii="宋体" w:hAnsi="宋体" w:cs="宋体" w:hint="eastAsia"/>
          <w:szCs w:val="21"/>
        </w:rPr>
        <w:fldChar w:fldCharType="begin"/>
      </w:r>
      <w:r>
        <w:rPr>
          <w:rFonts w:ascii="宋体" w:hAnsi="宋体" w:cs="宋体"/>
          <w:szCs w:val="21"/>
        </w:rPr>
        <w:instrText xml:space="preserve"> QUOTE </w:instrText>
      </w:r>
      <w:r>
        <w:rPr>
          <w:rFonts w:ascii="宋体" w:hAnsi="宋体" w:cs="宋体" w:hint="eastAsia"/>
          <w:szCs w:val="21"/>
        </w:rPr>
        <w:instrText>δ</w:instrText>
      </w:r>
      <w:r>
        <w:rPr>
          <w:rFonts w:ascii="宋体" w:hAnsi="宋体" w:cs="宋体"/>
          <w:szCs w:val="21"/>
        </w:rPr>
        <w:instrText xml:space="preserve">N0 </w:instrText>
      </w:r>
      <w:r>
        <w:rPr>
          <w:rFonts w:ascii="宋体" w:hAnsi="宋体" w:cs="宋体" w:hint="eastAsia"/>
          <w:szCs w:val="21"/>
        </w:rPr>
        <w:fldChar w:fldCharType="end"/>
      </w:r>
      <w:r>
        <w:rPr>
          <w:rFonts w:ascii="宋体" w:hAnsi="宋体" w:cs="宋体" w:hint="eastAsia"/>
          <w:szCs w:val="21"/>
        </w:rPr>
        <w:t>可视为短期平行剪力荷载作用下位移量</w:t>
      </w:r>
      <m:oMath>
        <m:sSub>
          <m:sSubPr>
            <m:ctrlPr>
              <w:rPr>
                <w:rFonts w:ascii="Cambria Math" w:hAnsi="Cambria Math" w:cs="宋体"/>
                <w:szCs w:val="21"/>
              </w:rPr>
            </m:ctrlPr>
          </m:sSubPr>
          <m:e>
            <m:r>
              <w:rPr>
                <w:rFonts w:ascii="Cambria Math" w:hAnsi="Cambria Math" w:cs="宋体"/>
                <w:szCs w:val="21"/>
              </w:rPr>
              <m:t>δ</m:t>
            </m:r>
          </m:e>
          <m:sub>
            <m:r>
              <w:rPr>
                <w:rFonts w:ascii="Cambria Math" w:hAnsi="Cambria Math" w:cs="宋体"/>
                <w:szCs w:val="21"/>
              </w:rPr>
              <m:t>V</m:t>
            </m:r>
            <m:r>
              <m:rPr>
                <m:sty m:val="p"/>
              </m:rPr>
              <w:rPr>
                <w:rFonts w:ascii="Cambria Math" w:hAnsi="Cambria Math" w:cs="宋体"/>
                <w:szCs w:val="21"/>
              </w:rPr>
              <m:t>,</m:t>
            </m:r>
            <m:r>
              <w:rPr>
                <w:rFonts w:ascii="Cambria Math" w:hAnsi="Cambria Math" w:cs="宋体" w:hint="eastAsia"/>
                <w:szCs w:val="21"/>
              </w:rPr>
              <m:t>x</m:t>
            </m:r>
            <m:r>
              <m:rPr>
                <m:sty m:val="p"/>
              </m:rPr>
              <w:rPr>
                <w:rFonts w:ascii="Cambria Math" w:hAnsi="Cambria Math" w:cs="宋体"/>
                <w:szCs w:val="21"/>
              </w:rPr>
              <m:t>,0</m:t>
            </m:r>
          </m:sub>
        </m:sSub>
      </m:oMath>
      <w:r>
        <w:rPr>
          <w:rFonts w:ascii="宋体" w:hAnsi="宋体" w:cs="宋体" w:hint="eastAsia"/>
          <w:szCs w:val="21"/>
        </w:rPr>
        <w:t>的</w:t>
      </w:r>
      <w:r>
        <w:rPr>
          <w:rFonts w:ascii="宋体" w:hAnsi="宋体" w:cs="宋体"/>
          <w:szCs w:val="21"/>
        </w:rPr>
        <w:t>1.5倍。</w:t>
      </w:r>
    </w:p>
    <w:p w14:paraId="0B277B65" w14:textId="6DB2799F" w:rsidR="00307040" w:rsidRDefault="00411A5F">
      <w:pPr>
        <w:spacing w:after="0" w:line="320" w:lineRule="exact"/>
        <w:rPr>
          <w:rFonts w:ascii="宋体" w:hAnsi="宋体" w:cs="宋体"/>
          <w:szCs w:val="21"/>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1</w:t>
      </w:r>
      <w:r>
        <w:rPr>
          <w:rFonts w:ascii="黑体" w:eastAsia="黑体" w:hAnsi="黑体" w:cs="宋体"/>
          <w:color w:val="000000"/>
          <w:szCs w:val="21"/>
        </w:rPr>
        <w:t>.4</w:t>
      </w:r>
      <w:r>
        <w:rPr>
          <w:rFonts w:ascii="宋体" w:hAnsi="宋体" w:cs="宋体"/>
          <w:szCs w:val="21"/>
        </w:rPr>
        <w:t xml:space="preserve">  </w:t>
      </w:r>
      <w:r>
        <w:rPr>
          <w:rFonts w:ascii="宋体" w:hAnsi="宋体" w:cs="宋体" w:hint="eastAsia"/>
          <w:szCs w:val="21"/>
        </w:rPr>
        <w:t>在剪力荷载作用下，</w:t>
      </w:r>
      <w:r>
        <w:rPr>
          <w:rFonts w:ascii="宋体" w:hAnsi="宋体" w:cs="宋体"/>
          <w:szCs w:val="21"/>
        </w:rPr>
        <w:t>槽式预埋件与被紧固物间的缝隙会</w:t>
      </w:r>
      <w:r>
        <w:rPr>
          <w:rFonts w:ascii="宋体" w:hAnsi="宋体" w:cs="宋体" w:hint="eastAsia"/>
          <w:szCs w:val="21"/>
        </w:rPr>
        <w:t>导致位移量增加，设计时应充分考虑该缝隙对位移量的影响，并在评价报告中予以说明。</w:t>
      </w:r>
    </w:p>
    <w:p w14:paraId="04B593B5" w14:textId="15ABD37C" w:rsidR="00307040" w:rsidRDefault="00411A5F">
      <w:pPr>
        <w:widowControl/>
        <w:rPr>
          <w:rFonts w:ascii="黑体" w:eastAsia="黑体"/>
          <w:iCs/>
          <w:szCs w:val="21"/>
        </w:rPr>
      </w:pPr>
      <w:bookmarkStart w:id="494" w:name="_Hlk518391650"/>
      <w:bookmarkStart w:id="495" w:name="_Toc21785340"/>
      <w:bookmarkStart w:id="496" w:name="_Toc18307690"/>
      <w:bookmarkStart w:id="497" w:name="_Toc11113"/>
      <w:r>
        <w:rPr>
          <w:rFonts w:ascii="黑体" w:eastAsia="黑体" w:hint="eastAsia"/>
          <w:iCs/>
          <w:szCs w:val="21"/>
        </w:rPr>
        <w:t>8</w:t>
      </w:r>
      <w:r>
        <w:rPr>
          <w:rFonts w:ascii="黑体" w:eastAsia="黑体"/>
          <w:iCs/>
          <w:szCs w:val="21"/>
        </w:rPr>
        <w:t>.5.1</w:t>
      </w:r>
      <w:r>
        <w:rPr>
          <w:rFonts w:ascii="黑体" w:eastAsia="黑体" w:hint="eastAsia"/>
          <w:iCs/>
          <w:szCs w:val="21"/>
        </w:rPr>
        <w:t>2</w:t>
      </w:r>
      <w:r>
        <w:rPr>
          <w:rFonts w:ascii="黑体" w:eastAsia="黑体"/>
          <w:iCs/>
          <w:szCs w:val="21"/>
        </w:rPr>
        <w:t xml:space="preserve">  </w:t>
      </w:r>
      <w:r>
        <w:rPr>
          <w:rFonts w:ascii="黑体" w:eastAsia="黑体" w:hint="eastAsia"/>
          <w:iCs/>
          <w:szCs w:val="21"/>
        </w:rPr>
        <w:t>耐火性能</w:t>
      </w:r>
      <w:bookmarkEnd w:id="494"/>
      <w:bookmarkEnd w:id="495"/>
      <w:bookmarkEnd w:id="496"/>
      <w:r>
        <w:rPr>
          <w:rFonts w:ascii="黑体" w:eastAsia="黑体" w:hint="eastAsia"/>
          <w:iCs/>
          <w:szCs w:val="21"/>
        </w:rPr>
        <w:t>计算</w:t>
      </w:r>
      <w:bookmarkEnd w:id="497"/>
    </w:p>
    <w:p w14:paraId="44F03B34" w14:textId="4303FAED" w:rsidR="00307040" w:rsidRDefault="00411A5F">
      <w:pPr>
        <w:spacing w:after="0" w:line="320" w:lineRule="exact"/>
        <w:ind w:right="-20"/>
        <w:rPr>
          <w:rFonts w:ascii="Cambria Math" w:hAnsi="Cambria Math" w:cs="Arial"/>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2</w:t>
      </w:r>
      <w:r>
        <w:rPr>
          <w:rFonts w:ascii="黑体" w:eastAsia="黑体" w:hAnsi="黑体" w:cs="宋体"/>
          <w:color w:val="000000"/>
          <w:szCs w:val="21"/>
        </w:rPr>
        <w:t xml:space="preserve">.1 </w:t>
      </w:r>
      <w:r>
        <w:rPr>
          <w:rFonts w:ascii="宋体" w:hAnsi="宋体" w:cs="宋体"/>
          <w:szCs w:val="21"/>
        </w:rPr>
        <w:t xml:space="preserve"> </w:t>
      </w:r>
      <w:r>
        <w:rPr>
          <w:rFonts w:ascii="宋体" w:hAnsi="宋体" w:cs="宋体"/>
        </w:rPr>
        <w:t>按</w:t>
      </w:r>
      <w:r>
        <w:rPr>
          <w:rFonts w:ascii="宋体" w:hAnsi="宋体" w:cs="宋体" w:hint="eastAsia"/>
        </w:rPr>
        <w:t>本标准7.6</w:t>
      </w:r>
      <w:r>
        <w:rPr>
          <w:rFonts w:ascii="宋体" w:hAnsi="宋体" w:cs="宋体"/>
        </w:rPr>
        <w:t>条完成</w:t>
      </w:r>
      <w:r>
        <w:rPr>
          <w:rFonts w:ascii="Arial" w:hAnsi="Arial" w:cs="Arial" w:hint="eastAsia"/>
        </w:rPr>
        <w:t>耐火试验，</w:t>
      </w:r>
      <w:r>
        <w:rPr>
          <w:rFonts w:ascii="Arial" w:hAnsi="Arial" w:cs="Arial"/>
        </w:rPr>
        <w:t>可</w:t>
      </w:r>
      <w:r>
        <w:rPr>
          <w:rFonts w:ascii="Arial" w:hAnsi="Arial" w:cs="Arial" w:hint="eastAsia"/>
        </w:rPr>
        <w:t>得出</w:t>
      </w:r>
      <w:r>
        <w:rPr>
          <w:rFonts w:ascii="Arial" w:hAnsi="Arial" w:cs="Arial"/>
        </w:rPr>
        <w:t>试验荷载</w:t>
      </w:r>
      <m:oMath>
        <m:r>
          <w:rPr>
            <w:rFonts w:ascii="Cambria Math" w:eastAsia="Cambria Math" w:hAnsi="Cambria Math"/>
            <w:sz w:val="18"/>
            <w:szCs w:val="18"/>
          </w:rPr>
          <m:t>N</m:t>
        </m:r>
      </m:oMath>
      <w:r>
        <w:rPr>
          <w:rFonts w:ascii="Arial" w:hAnsi="Arial" w:cs="Arial" w:hint="eastAsia"/>
        </w:rPr>
        <w:t>和耐火时效</w:t>
      </w:r>
      <m:oMath>
        <m:r>
          <m:rPr>
            <m:sty m:val="p"/>
          </m:rPr>
          <w:rPr>
            <w:rFonts w:ascii="Cambria Math" w:eastAsia="Cambria Math" w:hAnsi="Cambria Math" w:cs="Arial"/>
            <w:sz w:val="18"/>
            <w:szCs w:val="18"/>
          </w:rPr>
          <m:t xml:space="preserve"> </m:t>
        </m:r>
        <m:sSub>
          <m:sSubPr>
            <m:ctrlPr>
              <w:rPr>
                <w:rFonts w:ascii="Cambria Math" w:eastAsia="Cambria Math" w:hAnsi="Cambria Math" w:cs="Arial"/>
                <w:sz w:val="18"/>
                <w:szCs w:val="18"/>
              </w:rPr>
            </m:ctrlPr>
          </m:sSubPr>
          <m:e>
            <m:r>
              <w:rPr>
                <w:rFonts w:ascii="Cambria Math" w:eastAsia="Cambria Math" w:hAnsi="Cambria Math" w:cs="Arial"/>
                <w:sz w:val="18"/>
                <w:szCs w:val="18"/>
              </w:rPr>
              <m:t>t</m:t>
            </m:r>
          </m:e>
          <m:sub>
            <m:r>
              <w:rPr>
                <w:rFonts w:ascii="Cambria Math" w:eastAsia="Cambria Math" w:hAnsi="Cambria Math" w:cs="Arial"/>
                <w:sz w:val="18"/>
                <w:szCs w:val="18"/>
              </w:rPr>
              <m:t>u</m:t>
            </m:r>
          </m:sub>
        </m:sSub>
      </m:oMath>
      <w:r>
        <w:rPr>
          <w:rFonts w:ascii="Arial" w:hAnsi="Arial" w:cs="Arial" w:hint="eastAsia"/>
        </w:rPr>
        <w:t>一组变量</w:t>
      </w:r>
      <w:r>
        <w:rPr>
          <w:rFonts w:ascii="Arial" w:hAnsi="Arial" w:cs="Arial"/>
        </w:rPr>
        <w:t>。试验荷载</w:t>
      </w:r>
      <m:oMath>
        <m:r>
          <w:rPr>
            <w:rFonts w:ascii="Cambria Math" w:eastAsia="Cambria Math" w:hAnsi="Cambria Math"/>
            <w:sz w:val="18"/>
            <w:szCs w:val="18"/>
          </w:rPr>
          <m:t>N</m:t>
        </m:r>
      </m:oMath>
      <w:r>
        <w:rPr>
          <w:rFonts w:ascii="Arial" w:hAnsi="Arial" w:cs="Arial"/>
        </w:rPr>
        <w:t>应</w:t>
      </w:r>
      <w:r>
        <w:rPr>
          <w:rFonts w:ascii="Arial" w:hAnsi="Arial" w:cs="Arial" w:hint="eastAsia"/>
        </w:rPr>
        <w:t>转换为钢材应力</w:t>
      </w:r>
      <m:oMath>
        <m:sSub>
          <m:sSubPr>
            <m:ctrlPr>
              <w:rPr>
                <w:rFonts w:ascii="Cambria Math" w:eastAsia="Cambria Math" w:hAnsi="Cambria Math" w:cs="Arial"/>
                <w:sz w:val="18"/>
                <w:szCs w:val="18"/>
              </w:rPr>
            </m:ctrlPr>
          </m:sSubPr>
          <m:e>
            <m:r>
              <w:rPr>
                <w:rFonts w:ascii="Cambria Math" w:eastAsia="Cambria Math" w:hAnsi="Cambria Math" w:cs="Arial"/>
                <w:sz w:val="18"/>
                <w:szCs w:val="18"/>
              </w:rPr>
              <m:t>σ</m:t>
            </m:r>
          </m:e>
          <m:sub>
            <m:r>
              <w:rPr>
                <w:rFonts w:ascii="Cambria Math" w:eastAsia="等线" w:hAnsi="Cambria Math" w:cs="Arial" w:hint="eastAsia"/>
                <w:sz w:val="18"/>
                <w:szCs w:val="18"/>
              </w:rPr>
              <m:t>s</m:t>
            </m:r>
          </m:sub>
        </m:sSub>
      </m:oMath>
      <w:r>
        <w:rPr>
          <w:rFonts w:ascii="Cambria Math" w:hAnsi="Cambria Math" w:cs="Arial" w:hint="eastAsia"/>
        </w:rPr>
        <w:t>。</w:t>
      </w:r>
    </w:p>
    <w:p w14:paraId="4F1C196C" w14:textId="3C1F88EC" w:rsidR="00307040" w:rsidRDefault="00411A5F">
      <w:pPr>
        <w:spacing w:line="320" w:lineRule="exact"/>
        <w:rPr>
          <w:rFonts w:ascii="Arial" w:hAnsi="Arial" w:cs="Arial"/>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2</w:t>
      </w:r>
      <w:r>
        <w:rPr>
          <w:rFonts w:ascii="黑体" w:eastAsia="黑体" w:hAnsi="黑体" w:cs="宋体"/>
          <w:color w:val="000000"/>
          <w:szCs w:val="21"/>
        </w:rPr>
        <w:t xml:space="preserve">.2 </w:t>
      </w:r>
      <w:r>
        <w:rPr>
          <w:rFonts w:ascii="宋体" w:hAnsi="宋体" w:cs="宋体"/>
          <w:szCs w:val="21"/>
        </w:rPr>
        <w:t xml:space="preserve"> </w:t>
      </w:r>
      <w:r>
        <w:rPr>
          <w:rFonts w:ascii="Arial" w:hAnsi="Arial" w:cs="Arial" w:hint="eastAsia"/>
        </w:rPr>
        <w:t>取</w:t>
      </w:r>
      <m:oMath>
        <m:sSub>
          <m:sSubPr>
            <m:ctrlPr>
              <w:rPr>
                <w:rFonts w:ascii="Cambria Math" w:eastAsia="Cambria Math" w:hAnsi="Cambria Math" w:cs="Arial"/>
                <w:sz w:val="18"/>
                <w:szCs w:val="18"/>
              </w:rPr>
            </m:ctrlPr>
          </m:sSubPr>
          <m:e>
            <m:r>
              <w:rPr>
                <w:rFonts w:ascii="Cambria Math" w:eastAsia="等线" w:hAnsi="Cambria Math" w:cs="Arial" w:hint="eastAsia"/>
                <w:sz w:val="18"/>
                <w:szCs w:val="18"/>
              </w:rPr>
              <m:t>t</m:t>
            </m:r>
          </m:e>
          <m:sub>
            <m:r>
              <w:rPr>
                <w:rFonts w:ascii="Cambria Math" w:eastAsia="等线" w:hAnsi="Cambria Math" w:cs="Arial"/>
                <w:sz w:val="18"/>
                <w:szCs w:val="18"/>
              </w:rPr>
              <m:t>u</m:t>
            </m:r>
          </m:sub>
        </m:sSub>
      </m:oMath>
      <w:r>
        <w:rPr>
          <w:rFonts w:ascii="Arial" w:hAnsi="Arial" w:cs="Arial" w:hint="eastAsia"/>
        </w:rPr>
        <w:t>倒数</w:t>
      </w:r>
      <m:oMath>
        <m:r>
          <m:rPr>
            <m:sty m:val="p"/>
          </m:rPr>
          <w:rPr>
            <w:rFonts w:ascii="Cambria Math" w:hAnsi="Cambria Math" w:cs="Arial" w:hint="eastAsia"/>
            <w:sz w:val="18"/>
            <w:szCs w:val="18"/>
          </w:rPr>
          <m:t>1/</m:t>
        </m:r>
        <m:sSub>
          <m:sSubPr>
            <m:ctrlPr>
              <w:rPr>
                <w:rFonts w:ascii="Cambria Math" w:eastAsia="Cambria Math" w:hAnsi="Cambria Math" w:cs="Arial"/>
                <w:sz w:val="18"/>
                <w:szCs w:val="18"/>
              </w:rPr>
            </m:ctrlPr>
          </m:sSubPr>
          <m:e>
            <m:r>
              <w:rPr>
                <w:rFonts w:ascii="Cambria Math" w:eastAsia="等线" w:hAnsi="Cambria Math" w:cs="Arial" w:hint="eastAsia"/>
                <w:sz w:val="18"/>
                <w:szCs w:val="18"/>
              </w:rPr>
              <m:t>t</m:t>
            </m:r>
          </m:e>
          <m:sub>
            <m:r>
              <w:rPr>
                <w:rFonts w:ascii="Cambria Math" w:eastAsia="等线" w:hAnsi="Cambria Math" w:cs="Arial"/>
                <w:sz w:val="18"/>
                <w:szCs w:val="18"/>
              </w:rPr>
              <m:t>u</m:t>
            </m:r>
          </m:sub>
        </m:sSub>
      </m:oMath>
      <w:r>
        <w:rPr>
          <w:rFonts w:ascii="Arial" w:hAnsi="Arial" w:cs="Arial" w:hint="eastAsia"/>
        </w:rPr>
        <w:t>，</w:t>
      </w:r>
      <m:oMath>
        <m:sSub>
          <m:sSubPr>
            <m:ctrlPr>
              <w:rPr>
                <w:rFonts w:ascii="Cambria Math" w:eastAsia="Cambria Math" w:hAnsi="Cambria Math" w:cs="Arial"/>
                <w:sz w:val="18"/>
                <w:szCs w:val="18"/>
              </w:rPr>
            </m:ctrlPr>
          </m:sSubPr>
          <m:e>
            <m:r>
              <w:rPr>
                <w:rFonts w:ascii="Cambria Math" w:eastAsia="Cambria Math" w:hAnsi="Cambria Math" w:cs="Arial"/>
                <w:sz w:val="18"/>
                <w:szCs w:val="18"/>
              </w:rPr>
              <m:t>σ</m:t>
            </m:r>
          </m:e>
          <m:sub>
            <m:r>
              <w:rPr>
                <w:rFonts w:ascii="Cambria Math" w:eastAsia="等线" w:hAnsi="Cambria Math" w:cs="Arial" w:hint="eastAsia"/>
                <w:sz w:val="18"/>
                <w:szCs w:val="18"/>
              </w:rPr>
              <m:t>s</m:t>
            </m:r>
          </m:sub>
        </m:sSub>
      </m:oMath>
      <w:r>
        <w:rPr>
          <w:rFonts w:ascii="Arial" w:hAnsi="Arial" w:cs="Arial" w:hint="eastAsia"/>
        </w:rPr>
        <w:t>与</w:t>
      </w:r>
      <m:oMath>
        <m:r>
          <m:rPr>
            <m:sty m:val="p"/>
          </m:rPr>
          <w:rPr>
            <w:rFonts w:ascii="Cambria Math" w:hAnsi="Cambria Math" w:cs="Arial" w:hint="eastAsia"/>
            <w:sz w:val="18"/>
            <w:szCs w:val="18"/>
          </w:rPr>
          <m:t>1/</m:t>
        </m:r>
        <m:sSub>
          <m:sSubPr>
            <m:ctrlPr>
              <w:rPr>
                <w:rFonts w:ascii="Cambria Math" w:eastAsia="Cambria Math" w:hAnsi="Cambria Math" w:cs="Arial"/>
                <w:sz w:val="18"/>
                <w:szCs w:val="18"/>
              </w:rPr>
            </m:ctrlPr>
          </m:sSubPr>
          <m:e>
            <m:r>
              <w:rPr>
                <w:rFonts w:ascii="Cambria Math" w:eastAsia="等线" w:hAnsi="Cambria Math" w:cs="Arial" w:hint="eastAsia"/>
                <w:sz w:val="18"/>
                <w:szCs w:val="18"/>
              </w:rPr>
              <m:t>t</m:t>
            </m:r>
          </m:e>
          <m:sub>
            <m:r>
              <w:rPr>
                <w:rFonts w:ascii="Cambria Math" w:eastAsia="等线" w:hAnsi="Cambria Math" w:cs="Arial"/>
                <w:sz w:val="18"/>
                <w:szCs w:val="18"/>
              </w:rPr>
              <m:t>u</m:t>
            </m:r>
          </m:sub>
        </m:sSub>
      </m:oMath>
      <w:r>
        <w:rPr>
          <w:rFonts w:ascii="Arial" w:hAnsi="Arial" w:cs="Arial" w:hint="eastAsia"/>
        </w:rPr>
        <w:t>的线性方程可按式</w:t>
      </w:r>
      <w:r>
        <w:rPr>
          <w:rFonts w:ascii="宋体" w:hAnsi="宋体" w:cs="宋体"/>
          <w:color w:val="000000"/>
          <w:szCs w:val="21"/>
          <w:lang w:val="de-DE"/>
        </w:rPr>
        <w:t>(4</w:t>
      </w:r>
      <w:r>
        <w:rPr>
          <w:rFonts w:ascii="宋体" w:hAnsi="宋体" w:cs="宋体" w:hint="eastAsia"/>
          <w:color w:val="000000"/>
          <w:szCs w:val="21"/>
        </w:rPr>
        <w:t>6</w:t>
      </w:r>
      <w:r>
        <w:rPr>
          <w:rFonts w:ascii="宋体" w:hAnsi="宋体" w:cs="宋体"/>
          <w:color w:val="000000"/>
          <w:szCs w:val="21"/>
          <w:lang w:val="de-DE"/>
        </w:rPr>
        <w:t>)</w:t>
      </w:r>
      <w:r>
        <w:rPr>
          <w:rFonts w:ascii="Arial" w:hAnsi="Arial" w:cs="Arial" w:hint="eastAsia"/>
        </w:rPr>
        <w:t>计算：</w:t>
      </w:r>
    </w:p>
    <w:tbl>
      <w:tblPr>
        <w:tblW w:w="6345" w:type="dxa"/>
        <w:tblInd w:w="2864" w:type="dxa"/>
        <w:tblLayout w:type="fixed"/>
        <w:tblLook w:val="04A0" w:firstRow="1" w:lastRow="0" w:firstColumn="1" w:lastColumn="0" w:noHBand="0" w:noVBand="1"/>
      </w:tblPr>
      <w:tblGrid>
        <w:gridCol w:w="5084"/>
        <w:gridCol w:w="1261"/>
      </w:tblGrid>
      <w:tr w:rsidR="00307040" w14:paraId="52EC85A9" w14:textId="77777777">
        <w:trPr>
          <w:trHeight w:val="382"/>
        </w:trPr>
        <w:tc>
          <w:tcPr>
            <w:tcW w:w="5084" w:type="dxa"/>
            <w:shd w:val="clear" w:color="auto" w:fill="auto"/>
          </w:tcPr>
          <w:p w14:paraId="040834C8" w14:textId="77777777" w:rsidR="00307040" w:rsidRDefault="00D50F10">
            <w:pPr>
              <w:spacing w:after="0" w:line="240" w:lineRule="auto"/>
              <w:jc w:val="left"/>
              <w:rPr>
                <w:rFonts w:ascii="宋体" w:hAnsi="宋体" w:cs="宋体"/>
                <w:sz w:val="18"/>
                <w:szCs w:val="18"/>
              </w:rPr>
            </w:pPr>
            <m:oMath>
              <m:sSub>
                <m:sSubPr>
                  <m:ctrlPr>
                    <w:rPr>
                      <w:rFonts w:ascii="Cambria Math" w:eastAsia="Cambria Math" w:hAnsi="Cambria Math"/>
                      <w:sz w:val="18"/>
                      <w:szCs w:val="18"/>
                      <w:vertAlign w:val="superscript"/>
                    </w:rPr>
                  </m:ctrlPr>
                </m:sSubPr>
                <m:e>
                  <m:r>
                    <w:rPr>
                      <w:rFonts w:ascii="Cambria Math" w:eastAsia="Cambria Math" w:hAnsi="Cambria Math"/>
                      <w:sz w:val="18"/>
                      <w:szCs w:val="18"/>
                      <w:vertAlign w:val="superscript"/>
                    </w:rPr>
                    <m:t>σ</m:t>
                  </m:r>
                </m:e>
                <m:sub>
                  <m:r>
                    <w:rPr>
                      <w:rFonts w:ascii="Cambria Math" w:eastAsia="等线" w:hAnsi="Cambria Math" w:hint="eastAsia"/>
                      <w:sz w:val="18"/>
                      <w:szCs w:val="18"/>
                      <w:vertAlign w:val="superscript"/>
                    </w:rPr>
                    <m:t>S</m:t>
                  </m:r>
                  <m:r>
                    <w:rPr>
                      <w:rFonts w:ascii="Cambria Math" w:eastAsia="Cambria Math" w:hAnsi="Cambria Math"/>
                      <w:sz w:val="18"/>
                      <w:szCs w:val="18"/>
                      <w:vertAlign w:val="superscript"/>
                    </w:rPr>
                    <m:t>1</m:t>
                  </m:r>
                </m:sub>
              </m:sSub>
              <m:r>
                <w:rPr>
                  <w:rFonts w:ascii="Cambria Math" w:eastAsia="Cambria Math" w:hAnsi="Cambria Math"/>
                  <w:sz w:val="18"/>
                  <w:szCs w:val="18"/>
                  <w:vertAlign w:val="superscript"/>
                </w:rPr>
                <m:t xml:space="preserve">= </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rPr>
                    <m:t>1</m:t>
                  </m:r>
                </m:sub>
              </m:sSub>
              <m:r>
                <w:rPr>
                  <w:rFonts w:ascii="Cambria Math" w:eastAsia="Cambria Math" w:hAnsi="Cambria Math"/>
                  <w:sz w:val="18"/>
                  <w:szCs w:val="18"/>
                  <w:vertAlign w:val="superscript"/>
                </w:rPr>
                <m:t>+</m:t>
              </m:r>
              <m:f>
                <m:fPr>
                  <m:type m:val="lin"/>
                  <m:ctrlPr>
                    <w:rPr>
                      <w:rFonts w:ascii="Cambria Math" w:eastAsia="Cambria Math" w:hAnsi="Cambria Math"/>
                      <w:i/>
                      <w:sz w:val="18"/>
                      <w:szCs w:val="18"/>
                      <w:vertAlign w:val="superscript"/>
                    </w:rPr>
                  </m:ctrlPr>
                </m:fPr>
                <m:num>
                  <m:sSub>
                    <m:sSubPr>
                      <m:ctrlPr>
                        <w:rPr>
                          <w:rFonts w:ascii="Cambria Math" w:eastAsia="Cambria Math" w:hAnsi="Cambria Math"/>
                          <w:i/>
                          <w:sz w:val="18"/>
                          <w:szCs w:val="18"/>
                          <w:vertAlign w:val="superscript"/>
                        </w:rPr>
                      </m:ctrlPr>
                    </m:sSubPr>
                    <m:e>
                      <m:r>
                        <w:rPr>
                          <w:rFonts w:ascii="Cambria Math" w:eastAsia="等线" w:hAnsi="Cambria Math" w:hint="eastAsia"/>
                          <w:sz w:val="18"/>
                          <w:szCs w:val="18"/>
                          <w:vertAlign w:val="superscript"/>
                        </w:rPr>
                        <m:t>C</m:t>
                      </m:r>
                    </m:e>
                    <m:sub>
                      <m:r>
                        <w:rPr>
                          <w:rFonts w:ascii="Cambria Math" w:eastAsia="Cambria Math" w:hAnsi="Cambria Math"/>
                          <w:sz w:val="18"/>
                          <w:szCs w:val="18"/>
                          <w:vertAlign w:val="superscript"/>
                        </w:rPr>
                        <m:t>2</m:t>
                      </m:r>
                    </m:sub>
                  </m:sSub>
                </m:num>
                <m:den>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t</m:t>
                      </m:r>
                    </m:e>
                    <m:sub>
                      <m:r>
                        <w:rPr>
                          <w:rFonts w:ascii="Cambria Math" w:eastAsia="Cambria Math" w:hAnsi="Cambria Math"/>
                          <w:sz w:val="18"/>
                          <w:szCs w:val="18"/>
                          <w:vertAlign w:val="superscript"/>
                        </w:rPr>
                        <m:t>u</m:t>
                      </m:r>
                    </m:sub>
                  </m:sSub>
                </m:den>
              </m:f>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49DD8963"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rPr>
              <w:t>6</w:t>
            </w:r>
            <w:r>
              <w:rPr>
                <w:rFonts w:ascii="宋体" w:hAnsi="宋体" w:cs="宋体"/>
                <w:color w:val="000000"/>
                <w:szCs w:val="21"/>
                <w:lang w:val="de-DE"/>
              </w:rPr>
              <w:t>)</w:t>
            </w:r>
          </w:p>
        </w:tc>
      </w:tr>
    </w:tbl>
    <w:p w14:paraId="56D09769"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61"/>
        <w:gridCol w:w="7685"/>
      </w:tblGrid>
      <w:tr w:rsidR="00307040" w14:paraId="1A7BD6E7" w14:textId="77777777">
        <w:trPr>
          <w:trHeight w:val="297"/>
        </w:trPr>
        <w:tc>
          <w:tcPr>
            <w:tcW w:w="961" w:type="dxa"/>
            <w:shd w:val="clear" w:color="auto" w:fill="auto"/>
            <w:vAlign w:val="center"/>
          </w:tcPr>
          <w:p w14:paraId="1B4D6A05" w14:textId="77777777" w:rsidR="00307040" w:rsidRDefault="00D50F10">
            <w:pPr>
              <w:adjustRightInd w:val="0"/>
              <w:snapToGrid w:val="0"/>
              <w:spacing w:after="0" w:line="240" w:lineRule="auto"/>
              <w:contextualSpacing/>
              <w:rPr>
                <w:rFonts w:ascii="宋体" w:hAnsi="宋体"/>
                <w:sz w:val="18"/>
                <w:szCs w:val="18"/>
                <w:lang w:val="de-DE"/>
              </w:rPr>
            </w:pPr>
            <m:oMathPara>
              <m:oMathParaPr>
                <m:jc m:val="left"/>
              </m:oMathParaPr>
              <m:oMath>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rPr>
                      <m:t>1</m:t>
                    </m:r>
                  </m:sub>
                </m:sSub>
              </m:oMath>
            </m:oMathPara>
          </w:p>
        </w:tc>
        <w:tc>
          <w:tcPr>
            <w:tcW w:w="7685" w:type="dxa"/>
            <w:shd w:val="clear" w:color="auto" w:fill="auto"/>
            <w:vAlign w:val="center"/>
          </w:tcPr>
          <w:p w14:paraId="03E8F140"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Arial" w:hint="eastAsia"/>
                <w:sz w:val="18"/>
                <w:szCs w:val="18"/>
              </w:rPr>
              <w:t>线性回归方程系数，经试验数据分析可得</w:t>
            </w:r>
            <w:r>
              <w:rPr>
                <w:rFonts w:ascii="宋体" w:hAnsi="宋体" w:cs="宋体" w:hint="eastAsia"/>
                <w:sz w:val="18"/>
                <w:szCs w:val="18"/>
              </w:rPr>
              <w:t>；</w:t>
            </w:r>
          </w:p>
        </w:tc>
      </w:tr>
      <w:tr w:rsidR="00307040" w14:paraId="7D285000" w14:textId="77777777">
        <w:trPr>
          <w:trHeight w:val="297"/>
        </w:trPr>
        <w:tc>
          <w:tcPr>
            <w:tcW w:w="961" w:type="dxa"/>
            <w:shd w:val="clear" w:color="auto" w:fill="auto"/>
            <w:vAlign w:val="center"/>
          </w:tcPr>
          <w:p w14:paraId="1BF02DAB" w14:textId="77777777" w:rsidR="00307040" w:rsidRDefault="00D50F10">
            <w:pPr>
              <w:adjustRightInd w:val="0"/>
              <w:snapToGrid w:val="0"/>
              <w:spacing w:after="0" w:line="240" w:lineRule="auto"/>
              <w:contextualSpacing/>
              <w:rPr>
                <w:rFonts w:ascii="黑体" w:eastAsia="黑体" w:hAnsi="黑体"/>
                <w:sz w:val="18"/>
                <w:szCs w:val="18"/>
                <w:vertAlign w:val="superscript"/>
                <w:lang w:val="de-DE"/>
              </w:rPr>
            </w:pPr>
            <m:oMathPara>
              <m:oMathParaPr>
                <m:jc m:val="left"/>
              </m:oMathParaPr>
              <m:oMath>
                <m:sSub>
                  <m:sSubPr>
                    <m:ctrlPr>
                      <w:rPr>
                        <w:rFonts w:ascii="Cambria Math" w:eastAsia="Cambria Math" w:hAnsi="Cambria Math"/>
                        <w:i/>
                        <w:sz w:val="18"/>
                        <w:szCs w:val="18"/>
                        <w:vertAlign w:val="superscript"/>
                      </w:rPr>
                    </m:ctrlPr>
                  </m:sSubPr>
                  <m:e>
                    <m:r>
                      <w:rPr>
                        <w:rFonts w:ascii="Cambria Math" w:eastAsia="等线" w:hAnsi="Cambria Math" w:hint="eastAsia"/>
                        <w:sz w:val="18"/>
                        <w:szCs w:val="18"/>
                        <w:vertAlign w:val="superscript"/>
                      </w:rPr>
                      <m:t>C</m:t>
                    </m:r>
                  </m:e>
                  <m:sub>
                    <m:r>
                      <w:rPr>
                        <w:rFonts w:ascii="Cambria Math" w:eastAsia="Cambria Math" w:hAnsi="Cambria Math"/>
                        <w:sz w:val="18"/>
                        <w:szCs w:val="18"/>
                        <w:vertAlign w:val="superscript"/>
                      </w:rPr>
                      <m:t>2</m:t>
                    </m:r>
                  </m:sub>
                </m:sSub>
              </m:oMath>
            </m:oMathPara>
          </w:p>
        </w:tc>
        <w:tc>
          <w:tcPr>
            <w:tcW w:w="7685" w:type="dxa"/>
            <w:shd w:val="clear" w:color="auto" w:fill="auto"/>
            <w:vAlign w:val="center"/>
          </w:tcPr>
          <w:p w14:paraId="6814B31D"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Arial" w:hint="eastAsia"/>
                <w:sz w:val="18"/>
                <w:szCs w:val="18"/>
              </w:rPr>
              <w:t>线性回归方程系数，经试验数据分析可得。</w:t>
            </w:r>
          </w:p>
        </w:tc>
      </w:tr>
    </w:tbl>
    <w:p w14:paraId="0E92027E" w14:textId="170C06D0" w:rsidR="00307040" w:rsidRDefault="00411A5F">
      <w:pPr>
        <w:spacing w:before="160" w:line="320" w:lineRule="exact"/>
        <w:rPr>
          <w:rFonts w:ascii="宋体" w:hAnsi="宋体"/>
          <w:iCs/>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2</w:t>
      </w:r>
      <w:r>
        <w:rPr>
          <w:rFonts w:ascii="黑体" w:eastAsia="黑体" w:hAnsi="黑体" w:cs="宋体"/>
          <w:color w:val="000000"/>
          <w:szCs w:val="21"/>
        </w:rPr>
        <w:t>.3</w:t>
      </w:r>
      <w:r>
        <w:rPr>
          <w:rFonts w:ascii="宋体" w:hAnsi="宋体" w:cs="宋体"/>
          <w:szCs w:val="21"/>
        </w:rPr>
        <w:t xml:space="preserve">  </w:t>
      </w:r>
      <w:r>
        <w:rPr>
          <w:rFonts w:ascii="宋体" w:hAnsi="宋体"/>
          <w:iCs/>
        </w:rPr>
        <w:t>应通过调整系数</w:t>
      </w:r>
      <m:oMath>
        <m:sSub>
          <m:sSubPr>
            <m:ctrlPr>
              <w:rPr>
                <w:rFonts w:ascii="Cambria Math" w:eastAsia="Cambria Math" w:hAnsi="Cambria Math" w:cs="Arial"/>
                <w:sz w:val="18"/>
                <w:szCs w:val="18"/>
              </w:rPr>
            </m:ctrlPr>
          </m:sSubPr>
          <m:e>
            <m:r>
              <w:rPr>
                <w:rFonts w:ascii="Cambria Math" w:eastAsia="Cambria Math" w:hAnsi="Cambria Math" w:cs="Arial"/>
                <w:sz w:val="18"/>
                <w:szCs w:val="18"/>
              </w:rPr>
              <m:t>C</m:t>
            </m:r>
          </m:e>
          <m:sub>
            <m:r>
              <w:rPr>
                <w:rFonts w:ascii="Cambria Math" w:eastAsia="等线" w:hAnsi="Cambria Math" w:cs="Arial" w:hint="eastAsia"/>
                <w:sz w:val="18"/>
                <w:szCs w:val="18"/>
              </w:rPr>
              <m:t>3</m:t>
            </m:r>
          </m:sub>
        </m:sSub>
        <m:r>
          <w:rPr>
            <w:rFonts w:ascii="Cambria Math" w:eastAsia="Cambria Math" w:hAnsi="Cambria Math" w:cs="Arial"/>
            <w:sz w:val="18"/>
            <w:szCs w:val="18"/>
          </w:rPr>
          <m:t>&lt;1</m:t>
        </m:r>
      </m:oMath>
      <w:r>
        <w:rPr>
          <w:rFonts w:ascii="宋体" w:hAnsi="宋体"/>
          <w:iCs/>
        </w:rPr>
        <w:t xml:space="preserve"> </w:t>
      </w:r>
      <w:proofErr w:type="gramStart"/>
      <w:r>
        <w:rPr>
          <w:rFonts w:ascii="宋体" w:hAnsi="宋体" w:hint="eastAsia"/>
          <w:iCs/>
        </w:rPr>
        <w:t>对</w:t>
      </w:r>
      <w:r>
        <w:rPr>
          <w:rFonts w:ascii="宋体" w:hAnsi="宋体"/>
          <w:iCs/>
        </w:rPr>
        <w:t>式</w:t>
      </w:r>
      <w:proofErr w:type="gramEnd"/>
      <w:r>
        <w:rPr>
          <w:rFonts w:ascii="宋体" w:hAnsi="宋体" w:cs="宋体"/>
          <w:color w:val="000000"/>
          <w:szCs w:val="21"/>
          <w:lang w:val="de-DE"/>
        </w:rPr>
        <w:t>(4</w:t>
      </w:r>
      <w:r>
        <w:rPr>
          <w:rFonts w:ascii="宋体" w:hAnsi="宋体" w:cs="宋体" w:hint="eastAsia"/>
          <w:color w:val="000000"/>
          <w:szCs w:val="21"/>
        </w:rPr>
        <w:t>6</w:t>
      </w:r>
      <w:r>
        <w:rPr>
          <w:rFonts w:ascii="宋体" w:hAnsi="宋体" w:cs="宋体"/>
          <w:color w:val="000000"/>
          <w:szCs w:val="21"/>
          <w:lang w:val="de-DE"/>
        </w:rPr>
        <w:t>)</w:t>
      </w:r>
      <w:r>
        <w:rPr>
          <w:rFonts w:ascii="宋体" w:hAnsi="宋体"/>
          <w:iCs/>
        </w:rPr>
        <w:t>得出的平均值曲线进行折减，使</w:t>
      </w:r>
      <w:r>
        <w:rPr>
          <w:rFonts w:ascii="宋体" w:hAnsi="宋体" w:hint="eastAsia"/>
          <w:iCs/>
        </w:rPr>
        <w:t>调整后的曲线处</w:t>
      </w:r>
      <w:r>
        <w:rPr>
          <w:rFonts w:ascii="宋体" w:hAnsi="宋体"/>
          <w:iCs/>
        </w:rPr>
        <w:t>于最不利试验结果变量上。曲线下限值可根据</w:t>
      </w:r>
      <w:r>
        <w:rPr>
          <w:rFonts w:ascii="宋体" w:hAnsi="宋体" w:hint="eastAsia"/>
          <w:iCs/>
        </w:rPr>
        <w:t>式</w:t>
      </w:r>
      <w:r>
        <w:rPr>
          <w:rFonts w:ascii="宋体" w:hAnsi="宋体" w:cs="宋体"/>
          <w:color w:val="000000"/>
          <w:szCs w:val="21"/>
          <w:lang w:val="de-DE"/>
        </w:rPr>
        <w:t>(4</w:t>
      </w:r>
      <w:r>
        <w:rPr>
          <w:rFonts w:ascii="宋体" w:hAnsi="宋体" w:cs="宋体" w:hint="eastAsia"/>
          <w:color w:val="000000"/>
          <w:szCs w:val="21"/>
        </w:rPr>
        <w:t>7</w:t>
      </w:r>
      <w:r>
        <w:rPr>
          <w:rFonts w:ascii="宋体" w:hAnsi="宋体" w:cs="宋体"/>
          <w:color w:val="000000"/>
          <w:szCs w:val="21"/>
          <w:lang w:val="de-DE"/>
        </w:rPr>
        <w:t>)</w:t>
      </w:r>
      <w:r>
        <w:rPr>
          <w:rFonts w:ascii="宋体" w:hAnsi="宋体"/>
          <w:iCs/>
        </w:rPr>
        <w:t>得出。</w:t>
      </w:r>
    </w:p>
    <w:tbl>
      <w:tblPr>
        <w:tblW w:w="6345" w:type="dxa"/>
        <w:tblInd w:w="2864" w:type="dxa"/>
        <w:tblLayout w:type="fixed"/>
        <w:tblLook w:val="04A0" w:firstRow="1" w:lastRow="0" w:firstColumn="1" w:lastColumn="0" w:noHBand="0" w:noVBand="1"/>
      </w:tblPr>
      <w:tblGrid>
        <w:gridCol w:w="5084"/>
        <w:gridCol w:w="1261"/>
      </w:tblGrid>
      <w:tr w:rsidR="00307040" w14:paraId="2AFED783" w14:textId="77777777">
        <w:trPr>
          <w:trHeight w:val="382"/>
        </w:trPr>
        <w:tc>
          <w:tcPr>
            <w:tcW w:w="5084" w:type="dxa"/>
            <w:shd w:val="clear" w:color="auto" w:fill="auto"/>
          </w:tcPr>
          <w:p w14:paraId="1276643B" w14:textId="77777777" w:rsidR="00307040" w:rsidRDefault="00D50F10">
            <w:pPr>
              <w:spacing w:after="0" w:line="240" w:lineRule="auto"/>
              <w:jc w:val="left"/>
              <w:rPr>
                <w:rFonts w:ascii="宋体" w:hAnsi="宋体" w:cs="宋体"/>
                <w:sz w:val="18"/>
                <w:szCs w:val="18"/>
              </w:rPr>
            </w:pPr>
            <m:oMath>
              <m:sSub>
                <m:sSubPr>
                  <m:ctrlPr>
                    <w:rPr>
                      <w:rFonts w:ascii="Cambria Math" w:eastAsia="Cambria Math" w:hAnsi="Cambria Math"/>
                      <w:sz w:val="18"/>
                      <w:szCs w:val="18"/>
                      <w:vertAlign w:val="superscript"/>
                    </w:rPr>
                  </m:ctrlPr>
                </m:sSubPr>
                <m:e>
                  <m:r>
                    <w:rPr>
                      <w:rFonts w:ascii="Cambria Math" w:eastAsia="Cambria Math" w:hAnsi="Cambria Math"/>
                      <w:sz w:val="18"/>
                      <w:szCs w:val="18"/>
                      <w:vertAlign w:val="superscript"/>
                    </w:rPr>
                    <m:t>σ</m:t>
                  </m:r>
                </m:e>
                <m:sub>
                  <m:r>
                    <w:rPr>
                      <w:rFonts w:ascii="Cambria Math" w:eastAsia="等线" w:hAnsi="Cambria Math" w:hint="eastAsia"/>
                      <w:sz w:val="18"/>
                      <w:szCs w:val="18"/>
                      <w:vertAlign w:val="superscript"/>
                    </w:rPr>
                    <m:t>S</m:t>
                  </m:r>
                  <m:r>
                    <w:rPr>
                      <w:rFonts w:ascii="Cambria Math" w:eastAsia="等线" w:hAnsi="Cambria Math"/>
                      <w:sz w:val="18"/>
                      <w:szCs w:val="18"/>
                      <w:vertAlign w:val="superscript"/>
                    </w:rPr>
                    <m:t>2</m:t>
                  </m:r>
                </m:sub>
              </m:sSub>
              <m:r>
                <w:rPr>
                  <w:rFonts w:ascii="Cambria Math" w:eastAsia="Cambria Math" w:hAnsi="Cambria Math"/>
                  <w:sz w:val="18"/>
                  <w:szCs w:val="18"/>
                  <w:vertAlign w:val="superscript"/>
                </w:rPr>
                <m:t xml:space="preserve">= </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rPr>
                    <m:t>3</m:t>
                  </m:r>
                </m:sub>
              </m:sSub>
              <m:r>
                <w:rPr>
                  <w:rFonts w:ascii="Cambria Math" w:eastAsia="Cambria Math" w:hAnsi="Cambria Math"/>
                  <w:sz w:val="18"/>
                  <w:szCs w:val="18"/>
                  <w:vertAlign w:val="superscript"/>
                </w:rPr>
                <m:t>∙(</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rPr>
                    <m:t>1</m:t>
                  </m:r>
                </m:sub>
              </m:sSub>
              <m:r>
                <w:rPr>
                  <w:rFonts w:ascii="Cambria Math" w:eastAsia="Cambria Math" w:hAnsi="Cambria Math"/>
                  <w:sz w:val="18"/>
                  <w:szCs w:val="18"/>
                  <w:vertAlign w:val="superscript"/>
                </w:rPr>
                <m:t>+</m:t>
              </m:r>
              <m:f>
                <m:fPr>
                  <m:type m:val="lin"/>
                  <m:ctrlPr>
                    <w:rPr>
                      <w:rFonts w:ascii="Cambria Math" w:eastAsia="Cambria Math" w:hAnsi="Cambria Math"/>
                      <w:i/>
                      <w:sz w:val="18"/>
                      <w:szCs w:val="18"/>
                      <w:vertAlign w:val="superscript"/>
                    </w:rPr>
                  </m:ctrlPr>
                </m:fPr>
                <m:num>
                  <m:sSub>
                    <m:sSubPr>
                      <m:ctrlPr>
                        <w:rPr>
                          <w:rFonts w:ascii="Cambria Math" w:eastAsia="Cambria Math" w:hAnsi="Cambria Math"/>
                          <w:i/>
                          <w:sz w:val="18"/>
                          <w:szCs w:val="18"/>
                          <w:vertAlign w:val="superscript"/>
                        </w:rPr>
                      </m:ctrlPr>
                    </m:sSubPr>
                    <m:e>
                      <m:r>
                        <w:rPr>
                          <w:rFonts w:ascii="Cambria Math" w:eastAsia="等线" w:hAnsi="Cambria Math" w:hint="eastAsia"/>
                          <w:sz w:val="18"/>
                          <w:szCs w:val="18"/>
                          <w:vertAlign w:val="superscript"/>
                        </w:rPr>
                        <m:t>C</m:t>
                      </m:r>
                    </m:e>
                    <m:sub>
                      <m:r>
                        <w:rPr>
                          <w:rFonts w:ascii="Cambria Math" w:eastAsia="Cambria Math" w:hAnsi="Cambria Math"/>
                          <w:sz w:val="18"/>
                          <w:szCs w:val="18"/>
                          <w:vertAlign w:val="superscript"/>
                        </w:rPr>
                        <m:t>2</m:t>
                      </m:r>
                    </m:sub>
                  </m:sSub>
                </m:num>
                <m:den>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t</m:t>
                      </m:r>
                    </m:e>
                    <m:sub>
                      <m:r>
                        <w:rPr>
                          <w:rFonts w:ascii="Cambria Math" w:eastAsia="Cambria Math" w:hAnsi="Cambria Math"/>
                          <w:sz w:val="18"/>
                          <w:szCs w:val="18"/>
                          <w:vertAlign w:val="superscript"/>
                        </w:rPr>
                        <m:t>u</m:t>
                      </m:r>
                    </m:sub>
                  </m:sSub>
                </m:den>
              </m:f>
              <m:r>
                <w:rPr>
                  <w:rFonts w:ascii="Cambria Math" w:eastAsia="Cambria Math" w:hAnsi="Cambria Math"/>
                  <w:sz w:val="18"/>
                  <w:szCs w:val="18"/>
                  <w:vertAlign w:val="superscript"/>
                </w:rPr>
                <m:t>)</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62EFF7B5"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rPr>
              <w:t>7</w:t>
            </w:r>
            <w:r>
              <w:rPr>
                <w:rFonts w:ascii="宋体" w:hAnsi="宋体" w:cs="宋体"/>
                <w:color w:val="000000"/>
                <w:szCs w:val="21"/>
                <w:lang w:val="de-DE"/>
              </w:rPr>
              <w:t>)</w:t>
            </w:r>
          </w:p>
        </w:tc>
      </w:tr>
    </w:tbl>
    <w:p w14:paraId="0D9E80A1"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lastRenderedPageBreak/>
        <w:t>式中：</w:t>
      </w:r>
    </w:p>
    <w:tbl>
      <w:tblPr>
        <w:tblW w:w="8507" w:type="dxa"/>
        <w:tblInd w:w="421" w:type="dxa"/>
        <w:tblLayout w:type="fixed"/>
        <w:tblLook w:val="04A0" w:firstRow="1" w:lastRow="0" w:firstColumn="1" w:lastColumn="0" w:noHBand="0" w:noVBand="1"/>
      </w:tblPr>
      <w:tblGrid>
        <w:gridCol w:w="944"/>
        <w:gridCol w:w="7563"/>
      </w:tblGrid>
      <w:tr w:rsidR="00307040" w14:paraId="64B6F0BE" w14:textId="77777777">
        <w:trPr>
          <w:trHeight w:val="297"/>
        </w:trPr>
        <w:tc>
          <w:tcPr>
            <w:tcW w:w="944" w:type="dxa"/>
            <w:shd w:val="clear" w:color="auto" w:fill="auto"/>
            <w:vAlign w:val="center"/>
          </w:tcPr>
          <w:p w14:paraId="14B95145" w14:textId="77777777" w:rsidR="00307040" w:rsidRDefault="00D50F10">
            <w:pPr>
              <w:adjustRightInd w:val="0"/>
              <w:snapToGrid w:val="0"/>
              <w:spacing w:after="0" w:line="240" w:lineRule="auto"/>
              <w:contextualSpacing/>
              <w:rPr>
                <w:rFonts w:ascii="宋体" w:hAnsi="宋体"/>
                <w:sz w:val="18"/>
                <w:szCs w:val="18"/>
                <w:lang w:val="de-DE"/>
              </w:rPr>
            </w:pPr>
            <m:oMathPara>
              <m:oMathParaPr>
                <m:jc m:val="left"/>
              </m:oMathParaPr>
              <m:oMath>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rPr>
                      <m:t>3</m:t>
                    </m:r>
                  </m:sub>
                </m:sSub>
              </m:oMath>
            </m:oMathPara>
          </w:p>
        </w:tc>
        <w:tc>
          <w:tcPr>
            <w:tcW w:w="7563" w:type="dxa"/>
            <w:shd w:val="clear" w:color="auto" w:fill="auto"/>
            <w:vAlign w:val="center"/>
          </w:tcPr>
          <w:p w14:paraId="246F810F"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宋体" w:hint="eastAsia"/>
                <w:sz w:val="18"/>
                <w:szCs w:val="18"/>
              </w:rPr>
              <w:t>经验值，建议取0</w:t>
            </w:r>
            <w:r>
              <w:rPr>
                <w:rFonts w:ascii="宋体" w:hAnsi="宋体" w:cs="宋体"/>
                <w:sz w:val="18"/>
                <w:szCs w:val="18"/>
              </w:rPr>
              <w:t>.96</w:t>
            </w:r>
            <w:r>
              <w:rPr>
                <w:rFonts w:ascii="宋体" w:hAnsi="宋体" w:cs="宋体" w:hint="eastAsia"/>
                <w:sz w:val="18"/>
                <w:szCs w:val="18"/>
              </w:rPr>
              <w:t>，满足调整后的曲线处</w:t>
            </w:r>
            <w:r>
              <w:rPr>
                <w:rFonts w:ascii="宋体" w:hAnsi="宋体" w:cs="宋体"/>
                <w:sz w:val="18"/>
                <w:szCs w:val="18"/>
              </w:rPr>
              <w:t>于最不利试验结果变量之上</w:t>
            </w:r>
            <w:r>
              <w:rPr>
                <w:rFonts w:ascii="宋体" w:hAnsi="宋体" w:cs="宋体" w:hint="eastAsia"/>
                <w:sz w:val="18"/>
                <w:szCs w:val="18"/>
              </w:rPr>
              <w:t>。</w:t>
            </w:r>
          </w:p>
        </w:tc>
      </w:tr>
    </w:tbl>
    <w:p w14:paraId="593E9020" w14:textId="6F6A30A4" w:rsidR="00307040" w:rsidRDefault="00411A5F">
      <w:pPr>
        <w:spacing w:before="160" w:line="320" w:lineRule="exact"/>
        <w:rPr>
          <w:rFonts w:ascii="宋体" w:hAnsi="宋体" w:cs="宋体"/>
          <w:szCs w:val="21"/>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2</w:t>
      </w:r>
      <w:r>
        <w:rPr>
          <w:rFonts w:ascii="黑体" w:eastAsia="黑体" w:hAnsi="黑体" w:cs="宋体"/>
          <w:color w:val="000000"/>
          <w:szCs w:val="21"/>
        </w:rPr>
        <w:t>.4</w:t>
      </w:r>
      <w:r>
        <w:rPr>
          <w:rFonts w:ascii="宋体" w:hAnsi="宋体" w:cs="宋体"/>
          <w:szCs w:val="21"/>
        </w:rPr>
        <w:t xml:space="preserve">  </w:t>
      </w:r>
      <w:r>
        <w:rPr>
          <w:rFonts w:ascii="宋体" w:hAnsi="宋体" w:cs="宋体" w:hint="eastAsia"/>
          <w:szCs w:val="21"/>
        </w:rPr>
        <w:t>耐火时效下钢材应力标准值应分别按下列式</w:t>
      </w:r>
      <w:r>
        <w:rPr>
          <w:rFonts w:ascii="宋体" w:hAnsi="宋体" w:cs="宋体"/>
          <w:szCs w:val="21"/>
        </w:rPr>
        <w:t>(4</w:t>
      </w:r>
      <w:r>
        <w:rPr>
          <w:rFonts w:ascii="宋体" w:hAnsi="宋体" w:cs="宋体" w:hint="eastAsia"/>
          <w:szCs w:val="21"/>
        </w:rPr>
        <w:t>8</w:t>
      </w:r>
      <w:r>
        <w:rPr>
          <w:rFonts w:ascii="宋体" w:hAnsi="宋体" w:cs="宋体"/>
          <w:szCs w:val="21"/>
        </w:rPr>
        <w:t>)</w:t>
      </w:r>
      <w:r>
        <w:rPr>
          <w:rFonts w:ascii="宋体" w:hAnsi="宋体" w:cs="宋体" w:hint="eastAsia"/>
          <w:szCs w:val="21"/>
        </w:rPr>
        <w:t>、(</w:t>
      </w:r>
      <w:r>
        <w:rPr>
          <w:rFonts w:ascii="宋体" w:hAnsi="宋体" w:cs="宋体"/>
          <w:szCs w:val="21"/>
        </w:rPr>
        <w:t>4</w:t>
      </w:r>
      <w:r>
        <w:rPr>
          <w:rFonts w:ascii="宋体" w:hAnsi="宋体" w:cs="宋体" w:hint="eastAsia"/>
          <w:szCs w:val="21"/>
        </w:rPr>
        <w:t>9</w:t>
      </w:r>
      <w:r>
        <w:rPr>
          <w:rFonts w:ascii="宋体" w:hAnsi="宋体" w:cs="宋体"/>
          <w:szCs w:val="21"/>
        </w:rPr>
        <w:t>)</w:t>
      </w:r>
      <w:r>
        <w:rPr>
          <w:rFonts w:ascii="宋体" w:hAnsi="宋体" w:cs="宋体" w:hint="eastAsia"/>
          <w:szCs w:val="21"/>
        </w:rPr>
        <w:t>、</w:t>
      </w:r>
      <w:r>
        <w:rPr>
          <w:rFonts w:ascii="宋体" w:hAnsi="宋体" w:cs="宋体"/>
          <w:szCs w:val="21"/>
        </w:rPr>
        <w:t>(</w:t>
      </w:r>
      <w:r>
        <w:rPr>
          <w:rFonts w:ascii="宋体" w:hAnsi="宋体" w:cs="宋体" w:hint="eastAsia"/>
          <w:szCs w:val="21"/>
        </w:rPr>
        <w:t>50</w:t>
      </w:r>
      <w:r>
        <w:rPr>
          <w:rFonts w:ascii="宋体" w:hAnsi="宋体" w:cs="宋体"/>
          <w:szCs w:val="21"/>
        </w:rPr>
        <w:t>)</w:t>
      </w:r>
      <w:r>
        <w:rPr>
          <w:rFonts w:ascii="宋体" w:hAnsi="宋体" w:cs="宋体" w:hint="eastAsia"/>
          <w:szCs w:val="21"/>
        </w:rPr>
        <w:t>计算。</w:t>
      </w:r>
    </w:p>
    <w:tbl>
      <w:tblPr>
        <w:tblW w:w="6345" w:type="dxa"/>
        <w:tblInd w:w="2864" w:type="dxa"/>
        <w:tblLayout w:type="fixed"/>
        <w:tblLook w:val="04A0" w:firstRow="1" w:lastRow="0" w:firstColumn="1" w:lastColumn="0" w:noHBand="0" w:noVBand="1"/>
      </w:tblPr>
      <w:tblGrid>
        <w:gridCol w:w="5084"/>
        <w:gridCol w:w="1261"/>
      </w:tblGrid>
      <w:tr w:rsidR="00307040" w14:paraId="6A8CE5CE" w14:textId="77777777">
        <w:trPr>
          <w:trHeight w:val="382"/>
        </w:trPr>
        <w:tc>
          <w:tcPr>
            <w:tcW w:w="5084" w:type="dxa"/>
            <w:shd w:val="clear" w:color="auto" w:fill="auto"/>
          </w:tcPr>
          <w:p w14:paraId="502BF311" w14:textId="77777777" w:rsidR="00307040" w:rsidRDefault="00D50F10">
            <w:pPr>
              <w:spacing w:after="0" w:line="240" w:lineRule="auto"/>
              <w:jc w:val="left"/>
              <w:rPr>
                <w:rFonts w:ascii="宋体" w:hAnsi="宋体" w:cs="宋体"/>
                <w:sz w:val="18"/>
                <w:szCs w:val="18"/>
              </w:rPr>
            </w:pPr>
            <m:oMath>
              <m:sSub>
                <m:sSubPr>
                  <m:ctrlPr>
                    <w:rPr>
                      <w:rFonts w:ascii="Cambria Math" w:hAnsi="Cambria Math"/>
                      <w:color w:val="000000"/>
                      <w:sz w:val="18"/>
                      <w:szCs w:val="18"/>
                      <w:lang w:val="de-DE"/>
                    </w:rPr>
                  </m:ctrlPr>
                </m:sSubPr>
                <m:e>
                  <m:r>
                    <w:rPr>
                      <w:rFonts w:ascii="Cambria Math" w:hAnsi="Cambria Math"/>
                      <w:color w:val="000000"/>
                      <w:sz w:val="18"/>
                      <w:szCs w:val="18"/>
                      <w:lang w:val="de-DE"/>
                    </w:rPr>
                    <m:t>σ</m:t>
                  </m:r>
                </m:e>
                <m:sub>
                  <m:r>
                    <w:rPr>
                      <w:rFonts w:ascii="Cambria Math" w:hAnsi="Cambria Math"/>
                      <w:color w:val="000000"/>
                      <w:sz w:val="18"/>
                      <w:szCs w:val="18"/>
                      <w:lang w:val="de-DE"/>
                    </w:rPr>
                    <m:t>Rk</m:t>
                  </m:r>
                  <m:r>
                    <m:rPr>
                      <m:sty m:val="p"/>
                    </m:rPr>
                    <w:rPr>
                      <w:rFonts w:ascii="Cambria Math" w:hAnsi="Cambria Math"/>
                      <w:color w:val="000000"/>
                      <w:sz w:val="18"/>
                      <w:szCs w:val="18"/>
                      <w:lang w:val="de-DE"/>
                    </w:rPr>
                    <m:t>,</m:t>
                  </m:r>
                  <m:r>
                    <w:rPr>
                      <w:rFonts w:ascii="Cambria Math" w:hAnsi="Cambria Math"/>
                      <w:color w:val="000000"/>
                      <w:sz w:val="18"/>
                      <w:szCs w:val="18"/>
                      <w:lang w:val="de-DE"/>
                    </w:rPr>
                    <m:t>s</m:t>
                  </m:r>
                  <m:r>
                    <m:rPr>
                      <m:sty m:val="p"/>
                    </m:rPr>
                    <w:rPr>
                      <w:rFonts w:ascii="Cambria Math" w:hAnsi="Cambria Math"/>
                      <w:color w:val="000000"/>
                      <w:sz w:val="18"/>
                      <w:szCs w:val="18"/>
                      <w:lang w:val="de-DE"/>
                    </w:rPr>
                    <m:t>,</m:t>
                  </m:r>
                  <m:r>
                    <w:rPr>
                      <w:rFonts w:ascii="Cambria Math" w:hAnsi="Cambria Math"/>
                      <w:color w:val="000000"/>
                      <w:sz w:val="18"/>
                      <w:szCs w:val="18"/>
                      <w:lang w:val="de-DE"/>
                    </w:rPr>
                    <m:t>fi</m:t>
                  </m:r>
                  <m:r>
                    <m:rPr>
                      <m:sty m:val="p"/>
                    </m:rPr>
                    <w:rPr>
                      <w:rFonts w:ascii="Cambria Math" w:hAnsi="Cambria Math"/>
                      <w:color w:val="000000"/>
                      <w:sz w:val="18"/>
                      <w:szCs w:val="18"/>
                      <w:lang w:val="de-DE"/>
                    </w:rPr>
                    <m:t>(60)</m:t>
                  </m:r>
                </m:sub>
              </m:sSub>
              <m:r>
                <m:rPr>
                  <m:sty m:val="p"/>
                </m:rPr>
                <w:rPr>
                  <w:rFonts w:ascii="Cambria Math" w:hAnsi="Cambria Math"/>
                  <w:color w:val="000000"/>
                  <w:sz w:val="18"/>
                  <w:szCs w:val="18"/>
                  <w:lang w:val="de-DE"/>
                </w:rPr>
                <m:t>=</m:t>
              </m:r>
              <m:sSub>
                <m:sSubPr>
                  <m:ctrlPr>
                    <w:rPr>
                      <w:rFonts w:ascii="Cambria Math" w:hAnsi="Cambria Math"/>
                      <w:color w:val="000000"/>
                      <w:sz w:val="18"/>
                      <w:szCs w:val="18"/>
                      <w:lang w:val="de-DE"/>
                    </w:rPr>
                  </m:ctrlPr>
                </m:sSubPr>
                <m:e>
                  <m:r>
                    <w:rPr>
                      <w:rFonts w:ascii="Cambria Math" w:hAnsi="Cambria Math"/>
                      <w:color w:val="000000"/>
                      <w:sz w:val="18"/>
                      <w:szCs w:val="18"/>
                      <w:lang w:val="de-DE"/>
                    </w:rPr>
                    <m:t>C</m:t>
                  </m:r>
                </m:e>
                <m:sub>
                  <m:r>
                    <m:rPr>
                      <m:sty m:val="p"/>
                    </m:rPr>
                    <w:rPr>
                      <w:rFonts w:ascii="Cambria Math" w:hAnsi="Cambria Math"/>
                      <w:color w:val="000000"/>
                      <w:sz w:val="18"/>
                      <w:szCs w:val="18"/>
                      <w:lang w:val="de-DE"/>
                    </w:rPr>
                    <m:t>3</m:t>
                  </m:r>
                </m:sub>
              </m:sSub>
              <m:r>
                <m:rPr>
                  <m:sty m:val="p"/>
                </m:rPr>
                <w:rPr>
                  <w:rFonts w:ascii="Cambria Math" w:hAnsi="Cambria Math"/>
                  <w:color w:val="000000"/>
                  <w:sz w:val="18"/>
                  <w:szCs w:val="18"/>
                  <w:lang w:val="de-DE"/>
                </w:rPr>
                <m:t>∙(</m:t>
              </m:r>
              <m:sSub>
                <m:sSubPr>
                  <m:ctrlPr>
                    <w:rPr>
                      <w:rFonts w:ascii="Cambria Math" w:hAnsi="Cambria Math"/>
                      <w:color w:val="000000"/>
                      <w:sz w:val="18"/>
                      <w:szCs w:val="18"/>
                      <w:lang w:val="de-DE"/>
                    </w:rPr>
                  </m:ctrlPr>
                </m:sSubPr>
                <m:e>
                  <m:r>
                    <w:rPr>
                      <w:rFonts w:ascii="Cambria Math" w:hAnsi="Cambria Math"/>
                      <w:color w:val="000000"/>
                      <w:sz w:val="18"/>
                      <w:szCs w:val="18"/>
                      <w:lang w:val="de-DE"/>
                    </w:rPr>
                    <m:t>C</m:t>
                  </m:r>
                </m:e>
                <m:sub>
                  <m:r>
                    <m:rPr>
                      <m:sty m:val="p"/>
                    </m:rPr>
                    <w:rPr>
                      <w:rFonts w:ascii="Cambria Math" w:hAnsi="Cambria Math"/>
                      <w:color w:val="000000"/>
                      <w:sz w:val="18"/>
                      <w:szCs w:val="18"/>
                      <w:lang w:val="de-DE"/>
                    </w:rPr>
                    <m:t>1</m:t>
                  </m:r>
                </m:sub>
              </m:sSub>
              <m:r>
                <m:rPr>
                  <m:sty m:val="p"/>
                </m:rPr>
                <w:rPr>
                  <w:rFonts w:ascii="Cambria Math" w:hAnsi="Cambria Math"/>
                  <w:color w:val="000000"/>
                  <w:sz w:val="18"/>
                  <w:szCs w:val="18"/>
                  <w:lang w:val="de-DE"/>
                </w:rPr>
                <m:t>+</m:t>
              </m:r>
              <m:sSub>
                <m:sSubPr>
                  <m:ctrlPr>
                    <w:rPr>
                      <w:rFonts w:ascii="Cambria Math" w:hAnsi="Cambria Math"/>
                      <w:color w:val="000000"/>
                      <w:sz w:val="18"/>
                      <w:szCs w:val="18"/>
                      <w:lang w:val="de-DE"/>
                    </w:rPr>
                  </m:ctrlPr>
                </m:sSubPr>
                <m:e>
                  <m:r>
                    <w:rPr>
                      <w:rFonts w:ascii="Cambria Math" w:hAnsi="Cambria Math"/>
                      <w:color w:val="000000"/>
                      <w:sz w:val="18"/>
                      <w:szCs w:val="18"/>
                      <w:lang w:val="de-DE"/>
                    </w:rPr>
                    <m:t>C</m:t>
                  </m:r>
                </m:e>
                <m:sub>
                  <m:r>
                    <m:rPr>
                      <m:sty m:val="p"/>
                    </m:rPr>
                    <w:rPr>
                      <w:rFonts w:ascii="Cambria Math" w:hAnsi="Cambria Math"/>
                      <w:color w:val="000000"/>
                      <w:sz w:val="18"/>
                      <w:szCs w:val="18"/>
                      <w:lang w:val="de-DE"/>
                    </w:rPr>
                    <m:t>2</m:t>
                  </m:r>
                </m:sub>
              </m:sSub>
              <m:r>
                <m:rPr>
                  <m:sty m:val="p"/>
                </m:rPr>
                <w:rPr>
                  <w:rFonts w:ascii="Cambria Math" w:hAnsi="Cambria Math"/>
                  <w:color w:val="000000"/>
                  <w:sz w:val="18"/>
                  <w:szCs w:val="18"/>
                  <w:lang w:val="de-DE"/>
                </w:rPr>
                <m:t>/60 )</m:t>
              </m:r>
            </m:oMath>
            <w:r w:rsidR="00411A5F">
              <w:rPr>
                <w:rFonts w:ascii="Cambria Math" w:hAnsi="Cambria Math" w:hint="eastAsia"/>
                <w:color w:val="000000"/>
                <w:sz w:val="18"/>
                <w:szCs w:val="18"/>
                <w:lang w:val="de-DE"/>
              </w:rPr>
              <w:t>……</w:t>
            </w:r>
            <w:proofErr w:type="gramStart"/>
            <w:r w:rsidR="00411A5F">
              <w:rPr>
                <w:rFonts w:ascii="Cambria Math" w:hAnsi="Cambria Math" w:hint="eastAsia"/>
                <w:color w:val="000000"/>
                <w:sz w:val="18"/>
                <w:szCs w:val="18"/>
                <w:lang w:val="de-DE"/>
              </w:rPr>
              <w:t>……………………………</w:t>
            </w:r>
            <w:proofErr w:type="gramEnd"/>
          </w:p>
        </w:tc>
        <w:tc>
          <w:tcPr>
            <w:tcW w:w="1261" w:type="dxa"/>
            <w:shd w:val="clear" w:color="auto" w:fill="auto"/>
            <w:vAlign w:val="center"/>
          </w:tcPr>
          <w:p w14:paraId="4118AC0A"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rPr>
              <w:t>8</w:t>
            </w:r>
            <w:r>
              <w:rPr>
                <w:rFonts w:ascii="宋体" w:hAnsi="宋体" w:cs="宋体"/>
                <w:color w:val="000000"/>
                <w:szCs w:val="21"/>
                <w:lang w:val="de-DE"/>
              </w:rPr>
              <w:t xml:space="preserve">) </w:t>
            </w:r>
          </w:p>
        </w:tc>
      </w:tr>
      <w:tr w:rsidR="00307040" w14:paraId="5F6B3B2A" w14:textId="77777777">
        <w:trPr>
          <w:trHeight w:val="382"/>
        </w:trPr>
        <w:tc>
          <w:tcPr>
            <w:tcW w:w="5084" w:type="dxa"/>
            <w:shd w:val="clear" w:color="auto" w:fill="auto"/>
          </w:tcPr>
          <w:p w14:paraId="3A58F870" w14:textId="77777777" w:rsidR="00307040" w:rsidRDefault="00D50F10">
            <w:pPr>
              <w:spacing w:after="0" w:line="240" w:lineRule="auto"/>
              <w:jc w:val="left"/>
              <w:rPr>
                <w:rFonts w:ascii="宋体" w:hAnsi="宋体" w:cs="宋体"/>
                <w:sz w:val="18"/>
                <w:szCs w:val="18"/>
                <w:vertAlign w:val="superscript"/>
              </w:rPr>
            </w:pPr>
            <m:oMath>
              <m:sSub>
                <m:sSubPr>
                  <m:ctrlPr>
                    <w:rPr>
                      <w:rFonts w:ascii="Cambria Math" w:hAnsi="Cambria Math"/>
                      <w:color w:val="000000"/>
                      <w:sz w:val="18"/>
                      <w:szCs w:val="18"/>
                      <w:lang w:val="de-DE"/>
                    </w:rPr>
                  </m:ctrlPr>
                </m:sSubPr>
                <m:e>
                  <m:r>
                    <w:rPr>
                      <w:rFonts w:ascii="Cambria Math" w:hAnsi="Cambria Math"/>
                      <w:color w:val="000000"/>
                      <w:sz w:val="18"/>
                      <w:szCs w:val="18"/>
                      <w:lang w:val="de-DE"/>
                    </w:rPr>
                    <m:t>σ</m:t>
                  </m:r>
                </m:e>
                <m:sub>
                  <m:r>
                    <w:rPr>
                      <w:rFonts w:ascii="Cambria Math" w:hAnsi="Cambria Math"/>
                      <w:color w:val="000000"/>
                      <w:sz w:val="18"/>
                      <w:szCs w:val="18"/>
                      <w:lang w:val="de-DE"/>
                    </w:rPr>
                    <m:t>Rk,s,fi(90)</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C</m:t>
                  </m:r>
                </m:e>
                <m:sub>
                  <m:r>
                    <w:rPr>
                      <w:rFonts w:ascii="Cambria Math" w:hAnsi="Cambria Math"/>
                      <w:color w:val="000000"/>
                      <w:sz w:val="18"/>
                      <w:szCs w:val="18"/>
                      <w:lang w:val="de-DE"/>
                    </w:rPr>
                    <m:t>3</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C</m:t>
                  </m:r>
                </m:e>
                <m:sub>
                  <m:r>
                    <w:rPr>
                      <w:rFonts w:ascii="Cambria Math" w:hAnsi="Cambria Math"/>
                      <w:color w:val="000000"/>
                      <w:sz w:val="18"/>
                      <w:szCs w:val="18"/>
                      <w:lang w:val="de-DE"/>
                    </w:rPr>
                    <m:t>1</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C</m:t>
                  </m:r>
                </m:e>
                <m:sub>
                  <m:r>
                    <w:rPr>
                      <w:rFonts w:ascii="Cambria Math" w:hAnsi="Cambria Math"/>
                      <w:color w:val="000000"/>
                      <w:sz w:val="18"/>
                      <w:szCs w:val="18"/>
                      <w:lang w:val="de-DE"/>
                    </w:rPr>
                    <m:t>2</m:t>
                  </m:r>
                </m:sub>
              </m:sSub>
              <m:r>
                <w:rPr>
                  <w:rFonts w:ascii="Cambria Math" w:hAnsi="Cambria Math"/>
                  <w:color w:val="000000"/>
                  <w:sz w:val="18"/>
                  <w:szCs w:val="18"/>
                  <w:lang w:val="de-DE"/>
                </w:rPr>
                <m:t>/90 )</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023FAA0C"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(4</w:t>
            </w:r>
            <w:r>
              <w:rPr>
                <w:rFonts w:ascii="宋体" w:hAnsi="宋体" w:cs="宋体" w:hint="eastAsia"/>
                <w:color w:val="000000"/>
                <w:szCs w:val="21"/>
              </w:rPr>
              <w:t>9</w:t>
            </w:r>
            <w:r>
              <w:rPr>
                <w:rFonts w:ascii="宋体" w:hAnsi="宋体" w:cs="宋体"/>
                <w:color w:val="000000"/>
                <w:szCs w:val="21"/>
                <w:lang w:val="de-DE"/>
              </w:rPr>
              <w:t xml:space="preserve">) </w:t>
            </w:r>
          </w:p>
        </w:tc>
      </w:tr>
      <w:tr w:rsidR="00307040" w14:paraId="28014B08" w14:textId="77777777">
        <w:trPr>
          <w:trHeight w:val="382"/>
        </w:trPr>
        <w:tc>
          <w:tcPr>
            <w:tcW w:w="5084" w:type="dxa"/>
            <w:shd w:val="clear" w:color="auto" w:fill="auto"/>
          </w:tcPr>
          <w:p w14:paraId="2FC9ABED" w14:textId="77777777" w:rsidR="00307040" w:rsidRDefault="00D50F10">
            <w:pPr>
              <w:spacing w:after="0" w:line="240" w:lineRule="auto"/>
              <w:jc w:val="left"/>
              <w:rPr>
                <w:rFonts w:ascii="宋体" w:hAnsi="宋体" w:cs="宋体"/>
                <w:sz w:val="18"/>
                <w:szCs w:val="18"/>
                <w:vertAlign w:val="superscript"/>
              </w:rPr>
            </w:pPr>
            <m:oMath>
              <m:sSub>
                <m:sSubPr>
                  <m:ctrlPr>
                    <w:rPr>
                      <w:rFonts w:ascii="Cambria Math" w:hAnsi="Cambria Math"/>
                      <w:color w:val="000000"/>
                      <w:sz w:val="18"/>
                      <w:szCs w:val="18"/>
                      <w:lang w:val="de-DE"/>
                    </w:rPr>
                  </m:ctrlPr>
                </m:sSubPr>
                <m:e>
                  <m:r>
                    <w:rPr>
                      <w:rFonts w:ascii="Cambria Math" w:hAnsi="Cambria Math"/>
                      <w:color w:val="000000"/>
                      <w:sz w:val="18"/>
                      <w:szCs w:val="18"/>
                      <w:lang w:val="de-DE"/>
                    </w:rPr>
                    <m:t>σ</m:t>
                  </m:r>
                </m:e>
                <m:sub>
                  <m:r>
                    <w:rPr>
                      <w:rFonts w:ascii="Cambria Math" w:hAnsi="Cambria Math"/>
                      <w:color w:val="000000"/>
                      <w:sz w:val="18"/>
                      <w:szCs w:val="18"/>
                      <w:lang w:val="de-DE"/>
                    </w:rPr>
                    <m:t>Rk,s,fi(120)</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C</m:t>
                  </m:r>
                </m:e>
                <m:sub>
                  <m:r>
                    <w:rPr>
                      <w:rFonts w:ascii="Cambria Math" w:hAnsi="Cambria Math"/>
                      <w:color w:val="000000"/>
                      <w:sz w:val="18"/>
                      <w:szCs w:val="18"/>
                      <w:lang w:val="de-DE"/>
                    </w:rPr>
                    <m:t>3</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C</m:t>
                  </m:r>
                </m:e>
                <m:sub>
                  <m:r>
                    <w:rPr>
                      <w:rFonts w:ascii="Cambria Math" w:hAnsi="Cambria Math"/>
                      <w:color w:val="000000"/>
                      <w:sz w:val="18"/>
                      <w:szCs w:val="18"/>
                      <w:lang w:val="de-DE"/>
                    </w:rPr>
                    <m:t>1</m:t>
                  </m:r>
                </m:sub>
              </m:sSub>
              <m:r>
                <w:rPr>
                  <w:rFonts w:ascii="Cambria Math" w:hAnsi="Cambria Math"/>
                  <w:color w:val="000000"/>
                  <w:sz w:val="18"/>
                  <w:szCs w:val="18"/>
                  <w:lang w:val="de-DE"/>
                </w:rPr>
                <m:t>+</m:t>
              </m:r>
              <m:sSub>
                <m:sSubPr>
                  <m:ctrlPr>
                    <w:rPr>
                      <w:rFonts w:ascii="Cambria Math" w:hAnsi="Cambria Math"/>
                      <w:i/>
                      <w:color w:val="000000"/>
                      <w:sz w:val="18"/>
                      <w:szCs w:val="18"/>
                      <w:lang w:val="de-DE"/>
                    </w:rPr>
                  </m:ctrlPr>
                </m:sSubPr>
                <m:e>
                  <m:r>
                    <w:rPr>
                      <w:rFonts w:ascii="Cambria Math" w:hAnsi="Cambria Math"/>
                      <w:color w:val="000000"/>
                      <w:sz w:val="18"/>
                      <w:szCs w:val="18"/>
                      <w:lang w:val="de-DE"/>
                    </w:rPr>
                    <m:t>C</m:t>
                  </m:r>
                </m:e>
                <m:sub>
                  <m:r>
                    <w:rPr>
                      <w:rFonts w:ascii="Cambria Math" w:hAnsi="Cambria Math"/>
                      <w:color w:val="000000"/>
                      <w:sz w:val="18"/>
                      <w:szCs w:val="18"/>
                      <w:lang w:val="de-DE"/>
                    </w:rPr>
                    <m:t>2</m:t>
                  </m:r>
                </m:sub>
              </m:sSub>
              <m:r>
                <w:rPr>
                  <w:rFonts w:ascii="Cambria Math" w:hAnsi="Cambria Math"/>
                  <w:color w:val="000000"/>
                  <w:sz w:val="18"/>
                  <w:szCs w:val="18"/>
                  <w:lang w:val="de-DE"/>
                </w:rPr>
                <m:t>/120 )</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66D582A1"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rPr>
              <w:t>50</w:t>
            </w:r>
            <w:r>
              <w:rPr>
                <w:rFonts w:ascii="宋体" w:hAnsi="宋体" w:cs="宋体"/>
                <w:color w:val="000000"/>
                <w:szCs w:val="21"/>
                <w:lang w:val="de-DE"/>
              </w:rPr>
              <w:t>)</w:t>
            </w:r>
          </w:p>
        </w:tc>
      </w:tr>
    </w:tbl>
    <w:p w14:paraId="54A84500"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1065"/>
        <w:gridCol w:w="7581"/>
      </w:tblGrid>
      <w:tr w:rsidR="00307040" w14:paraId="323CBC15" w14:textId="77777777">
        <w:trPr>
          <w:trHeight w:val="297"/>
        </w:trPr>
        <w:tc>
          <w:tcPr>
            <w:tcW w:w="1065" w:type="dxa"/>
            <w:shd w:val="clear" w:color="auto" w:fill="auto"/>
            <w:vAlign w:val="center"/>
          </w:tcPr>
          <w:p w14:paraId="566BFBB2" w14:textId="77777777" w:rsidR="00307040" w:rsidRDefault="00D50F10">
            <w:pPr>
              <w:adjustRightInd w:val="0"/>
              <w:snapToGrid w:val="0"/>
              <w:spacing w:after="0" w:line="240" w:lineRule="auto"/>
              <w:contextualSpacing/>
              <w:rPr>
                <w:rFonts w:ascii="宋体" w:hAnsi="宋体"/>
                <w:sz w:val="18"/>
                <w:szCs w:val="18"/>
                <w:lang w:val="de-DE"/>
              </w:rPr>
            </w:pPr>
            <m:oMathPara>
              <m:oMathParaPr>
                <m:jc m:val="left"/>
              </m:oMathParaPr>
              <m:oMath>
                <m:sSub>
                  <m:sSubPr>
                    <m:ctrlPr>
                      <w:rPr>
                        <w:rFonts w:ascii="Cambria Math" w:hAnsi="Cambria Math"/>
                        <w:color w:val="000000"/>
                        <w:sz w:val="18"/>
                        <w:szCs w:val="18"/>
                        <w:lang w:val="de-DE"/>
                      </w:rPr>
                    </m:ctrlPr>
                  </m:sSubPr>
                  <m:e>
                    <m:r>
                      <w:rPr>
                        <w:rFonts w:ascii="Cambria Math" w:hAnsi="Cambria Math"/>
                        <w:color w:val="000000"/>
                        <w:sz w:val="18"/>
                        <w:szCs w:val="18"/>
                        <w:lang w:val="de-DE"/>
                      </w:rPr>
                      <m:t>σ</m:t>
                    </m:r>
                  </m:e>
                  <m:sub>
                    <m:r>
                      <w:rPr>
                        <w:rFonts w:ascii="Cambria Math" w:hAnsi="Cambria Math"/>
                        <w:color w:val="000000"/>
                        <w:sz w:val="18"/>
                        <w:szCs w:val="18"/>
                        <w:lang w:val="de-DE"/>
                      </w:rPr>
                      <m:t>Rk,s,fi(60)</m:t>
                    </m:r>
                  </m:sub>
                </m:sSub>
              </m:oMath>
            </m:oMathPara>
          </w:p>
        </w:tc>
        <w:tc>
          <w:tcPr>
            <w:tcW w:w="7581" w:type="dxa"/>
            <w:shd w:val="clear" w:color="auto" w:fill="auto"/>
            <w:vAlign w:val="center"/>
          </w:tcPr>
          <w:p w14:paraId="07A3CEAF"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Arial" w:hint="eastAsia"/>
                <w:sz w:val="18"/>
                <w:szCs w:val="18"/>
              </w:rPr>
              <w:t>当耐火时效为</w:t>
            </w:r>
            <w:r>
              <w:rPr>
                <w:rFonts w:ascii="宋体" w:hAnsi="宋体" w:cs="Arial"/>
                <w:sz w:val="18"/>
                <w:szCs w:val="18"/>
              </w:rPr>
              <w:t>60min时</w:t>
            </w:r>
            <w:r>
              <w:rPr>
                <w:rFonts w:ascii="宋体" w:hAnsi="宋体" w:cs="宋体" w:hint="eastAsia"/>
                <w:sz w:val="18"/>
                <w:szCs w:val="18"/>
              </w:rPr>
              <w:t>钢材应力标准值；</w:t>
            </w:r>
          </w:p>
        </w:tc>
      </w:tr>
      <w:tr w:rsidR="00307040" w14:paraId="76BD0FFE" w14:textId="77777777">
        <w:trPr>
          <w:trHeight w:val="297"/>
        </w:trPr>
        <w:tc>
          <w:tcPr>
            <w:tcW w:w="1065" w:type="dxa"/>
            <w:shd w:val="clear" w:color="auto" w:fill="auto"/>
            <w:vAlign w:val="center"/>
          </w:tcPr>
          <w:p w14:paraId="5F08476C" w14:textId="77777777" w:rsidR="00307040" w:rsidRDefault="00D50F10">
            <w:pPr>
              <w:adjustRightInd w:val="0"/>
              <w:snapToGrid w:val="0"/>
              <w:spacing w:after="0" w:line="240" w:lineRule="auto"/>
              <w:contextualSpacing/>
              <w:rPr>
                <w:rFonts w:ascii="黑体" w:eastAsia="黑体" w:hAnsi="黑体"/>
                <w:color w:val="000000"/>
                <w:sz w:val="18"/>
                <w:szCs w:val="18"/>
                <w:lang w:val="de-DE"/>
              </w:rPr>
            </w:pPr>
            <m:oMathPara>
              <m:oMath>
                <m:sSub>
                  <m:sSubPr>
                    <m:ctrlPr>
                      <w:rPr>
                        <w:rFonts w:ascii="Cambria Math" w:hAnsi="Cambria Math"/>
                        <w:color w:val="000000"/>
                        <w:sz w:val="18"/>
                        <w:szCs w:val="18"/>
                        <w:lang w:val="de-DE"/>
                      </w:rPr>
                    </m:ctrlPr>
                  </m:sSubPr>
                  <m:e>
                    <m:r>
                      <w:rPr>
                        <w:rFonts w:ascii="Cambria Math" w:hAnsi="Cambria Math"/>
                        <w:color w:val="000000"/>
                        <w:sz w:val="18"/>
                        <w:szCs w:val="18"/>
                        <w:lang w:val="de-DE"/>
                      </w:rPr>
                      <m:t>σ</m:t>
                    </m:r>
                  </m:e>
                  <m:sub>
                    <m:r>
                      <w:rPr>
                        <w:rFonts w:ascii="Cambria Math" w:hAnsi="Cambria Math"/>
                        <w:color w:val="000000"/>
                        <w:sz w:val="18"/>
                        <w:szCs w:val="18"/>
                        <w:lang w:val="de-DE"/>
                      </w:rPr>
                      <m:t>Rk,s,fi(90)</m:t>
                    </m:r>
                  </m:sub>
                </m:sSub>
              </m:oMath>
            </m:oMathPara>
          </w:p>
        </w:tc>
        <w:tc>
          <w:tcPr>
            <w:tcW w:w="7581" w:type="dxa"/>
            <w:shd w:val="clear" w:color="auto" w:fill="auto"/>
            <w:vAlign w:val="center"/>
          </w:tcPr>
          <w:p w14:paraId="5BA8D33F"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Arial" w:hint="eastAsia"/>
                <w:sz w:val="18"/>
                <w:szCs w:val="18"/>
              </w:rPr>
              <w:t>当耐火时效为</w:t>
            </w:r>
            <w:r>
              <w:rPr>
                <w:rFonts w:ascii="宋体" w:hAnsi="宋体" w:cs="Arial"/>
                <w:sz w:val="18"/>
                <w:szCs w:val="18"/>
              </w:rPr>
              <w:t>90min时</w:t>
            </w:r>
            <w:r>
              <w:rPr>
                <w:rFonts w:ascii="宋体" w:hAnsi="宋体" w:cs="宋体" w:hint="eastAsia"/>
                <w:sz w:val="18"/>
                <w:szCs w:val="18"/>
              </w:rPr>
              <w:t>钢材应力标准值；</w:t>
            </w:r>
          </w:p>
        </w:tc>
      </w:tr>
      <w:tr w:rsidR="00307040" w14:paraId="6D7995E4" w14:textId="77777777">
        <w:trPr>
          <w:trHeight w:val="297"/>
        </w:trPr>
        <w:tc>
          <w:tcPr>
            <w:tcW w:w="1065" w:type="dxa"/>
            <w:shd w:val="clear" w:color="auto" w:fill="auto"/>
            <w:vAlign w:val="center"/>
          </w:tcPr>
          <w:p w14:paraId="4E1B89FE" w14:textId="77777777" w:rsidR="00307040" w:rsidRDefault="00D50F10">
            <w:pPr>
              <w:adjustRightInd w:val="0"/>
              <w:snapToGrid w:val="0"/>
              <w:spacing w:after="0" w:line="240" w:lineRule="auto"/>
              <w:contextualSpacing/>
              <w:rPr>
                <w:color w:val="000000"/>
                <w:sz w:val="18"/>
                <w:szCs w:val="18"/>
              </w:rPr>
            </w:pPr>
            <m:oMathPara>
              <m:oMath>
                <m:sSub>
                  <m:sSubPr>
                    <m:ctrlPr>
                      <w:rPr>
                        <w:rFonts w:ascii="Cambria Math" w:hAnsi="Cambria Math"/>
                        <w:color w:val="000000"/>
                        <w:sz w:val="18"/>
                        <w:szCs w:val="18"/>
                        <w:lang w:val="de-DE"/>
                      </w:rPr>
                    </m:ctrlPr>
                  </m:sSubPr>
                  <m:e>
                    <m:r>
                      <w:rPr>
                        <w:rFonts w:ascii="Cambria Math" w:hAnsi="Cambria Math"/>
                        <w:color w:val="000000"/>
                        <w:sz w:val="18"/>
                        <w:szCs w:val="18"/>
                        <w:lang w:val="de-DE"/>
                      </w:rPr>
                      <m:t>σ</m:t>
                    </m:r>
                  </m:e>
                  <m:sub>
                    <m:r>
                      <w:rPr>
                        <w:rFonts w:ascii="Cambria Math" w:hAnsi="Cambria Math"/>
                        <w:color w:val="000000"/>
                        <w:sz w:val="18"/>
                        <w:szCs w:val="18"/>
                        <w:lang w:val="de-DE"/>
                      </w:rPr>
                      <m:t>Rk,s,fi(120)</m:t>
                    </m:r>
                  </m:sub>
                </m:sSub>
              </m:oMath>
            </m:oMathPara>
          </w:p>
        </w:tc>
        <w:tc>
          <w:tcPr>
            <w:tcW w:w="7581" w:type="dxa"/>
            <w:shd w:val="clear" w:color="auto" w:fill="auto"/>
            <w:vAlign w:val="center"/>
          </w:tcPr>
          <w:p w14:paraId="1189C5E5"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Arial" w:hint="eastAsia"/>
                <w:sz w:val="18"/>
                <w:szCs w:val="18"/>
              </w:rPr>
              <w:t>当耐火时效为</w:t>
            </w:r>
            <w:r>
              <w:rPr>
                <w:rFonts w:ascii="宋体" w:hAnsi="宋体" w:cs="Arial"/>
                <w:sz w:val="18"/>
                <w:szCs w:val="18"/>
              </w:rPr>
              <w:t>120min时</w:t>
            </w:r>
            <w:r>
              <w:rPr>
                <w:rFonts w:ascii="宋体" w:hAnsi="宋体" w:cs="宋体" w:hint="eastAsia"/>
                <w:sz w:val="18"/>
                <w:szCs w:val="18"/>
              </w:rPr>
              <w:t>钢材应力标准值。</w:t>
            </w:r>
          </w:p>
        </w:tc>
      </w:tr>
    </w:tbl>
    <w:p w14:paraId="6C783267" w14:textId="3725F2DC" w:rsidR="00307040" w:rsidRDefault="00411A5F">
      <w:pPr>
        <w:spacing w:before="160" w:line="320" w:lineRule="exact"/>
        <w:rPr>
          <w:rFonts w:ascii="宋体" w:hAnsi="宋体" w:cs="宋体"/>
          <w:szCs w:val="21"/>
        </w:rPr>
      </w:pPr>
      <w:bookmarkStart w:id="498" w:name="OLE_LINK56"/>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2</w:t>
      </w:r>
      <w:r>
        <w:rPr>
          <w:rFonts w:ascii="黑体" w:eastAsia="黑体" w:hAnsi="黑体" w:cs="宋体"/>
          <w:color w:val="000000"/>
          <w:szCs w:val="21"/>
        </w:rPr>
        <w:t>.5</w:t>
      </w:r>
      <w:r>
        <w:rPr>
          <w:rFonts w:ascii="宋体" w:hAnsi="宋体" w:cs="宋体"/>
          <w:szCs w:val="21"/>
        </w:rPr>
        <w:t xml:space="preserve">  </w:t>
      </w:r>
      <w:r>
        <w:rPr>
          <w:rFonts w:ascii="宋体" w:hAnsi="宋体" w:cs="宋体" w:hint="eastAsia"/>
          <w:szCs w:val="21"/>
        </w:rPr>
        <w:t>使用</w:t>
      </w:r>
      <w:bookmarkEnd w:id="498"/>
      <w:r>
        <w:rPr>
          <w:rFonts w:ascii="宋体" w:hAnsi="宋体" w:cs="宋体"/>
          <w:szCs w:val="21"/>
        </w:rPr>
        <w:t>两对变量</w:t>
      </w:r>
      <m:oMath>
        <m:sSub>
          <m:sSubPr>
            <m:ctrlPr>
              <w:rPr>
                <w:rFonts w:ascii="Cambria Math" w:eastAsia="Cambria Math" w:hAnsi="Cambria Math" w:cs="宋体"/>
                <w:sz w:val="18"/>
                <w:szCs w:val="18"/>
              </w:rPr>
            </m:ctrlPr>
          </m:sSubPr>
          <m:e>
            <m:r>
              <w:rPr>
                <w:rFonts w:ascii="Cambria Math" w:hAnsi="Cambria Math" w:cs="宋体" w:hint="eastAsia"/>
                <w:sz w:val="18"/>
                <w:szCs w:val="18"/>
              </w:rPr>
              <m:t>t</m:t>
            </m:r>
          </m:e>
          <m:sub>
            <m:r>
              <w:rPr>
                <w:rFonts w:ascii="Cambria Math" w:hAnsi="Cambria Math" w:cs="宋体"/>
                <w:sz w:val="18"/>
                <w:szCs w:val="18"/>
              </w:rPr>
              <m:t>u</m:t>
            </m:r>
            <m:r>
              <m:rPr>
                <m:sty m:val="p"/>
              </m:rPr>
              <w:rPr>
                <w:rFonts w:ascii="Cambria Math" w:hAnsi="Cambria Math" w:cs="宋体" w:hint="eastAsia"/>
                <w:sz w:val="18"/>
                <w:szCs w:val="18"/>
              </w:rPr>
              <m:t>=</m:t>
            </m:r>
            <m:r>
              <m:rPr>
                <m:sty m:val="p"/>
              </m:rPr>
              <w:rPr>
                <w:rFonts w:ascii="Cambria Math" w:hAnsi="Cambria Math" w:cs="宋体"/>
                <w:sz w:val="18"/>
                <w:szCs w:val="18"/>
              </w:rPr>
              <m:t>60</m:t>
            </m:r>
            <m:r>
              <w:rPr>
                <w:rFonts w:ascii="Cambria Math" w:hAnsi="Cambria Math" w:cs="宋体"/>
                <w:sz w:val="18"/>
                <w:szCs w:val="18"/>
              </w:rPr>
              <m:t>min</m:t>
            </m:r>
          </m:sub>
        </m:sSub>
      </m:oMath>
      <w:r>
        <w:rPr>
          <w:rFonts w:ascii="宋体" w:hAnsi="宋体" w:cs="宋体" w:hint="eastAsia"/>
          <w:szCs w:val="21"/>
        </w:rPr>
        <w:t>、</w:t>
      </w:r>
      <m:oMath>
        <m:sSub>
          <m:sSubPr>
            <m:ctrlPr>
              <w:rPr>
                <w:rFonts w:ascii="Cambria Math" w:eastAsia="Cambria Math" w:hAnsi="Cambria Math" w:cs="宋体"/>
                <w:sz w:val="18"/>
                <w:szCs w:val="18"/>
              </w:rPr>
            </m:ctrlPr>
          </m:sSubPr>
          <m:e>
            <m:r>
              <w:rPr>
                <w:rFonts w:ascii="Cambria Math" w:eastAsia="Cambria Math" w:hAnsi="Cambria Math" w:cs="宋体"/>
                <w:sz w:val="18"/>
                <w:szCs w:val="18"/>
              </w:rPr>
              <m:t>σ</m:t>
            </m:r>
          </m:e>
          <m:sub>
            <m:r>
              <w:rPr>
                <w:rFonts w:ascii="Cambria Math" w:eastAsia="Cambria Math" w:hAnsi="Cambria Math" w:cs="宋体"/>
                <w:sz w:val="18"/>
                <w:szCs w:val="18"/>
              </w:rPr>
              <m:t>R</m:t>
            </m:r>
            <m:r>
              <w:rPr>
                <w:rFonts w:ascii="Cambria Math" w:hAnsi="Cambria Math" w:cs="宋体"/>
                <w:sz w:val="18"/>
                <w:szCs w:val="18"/>
              </w:rPr>
              <m:t>k</m:t>
            </m:r>
            <m:r>
              <m:rPr>
                <m:sty m:val="p"/>
              </m:rPr>
              <w:rPr>
                <w:rFonts w:ascii="Cambria Math" w:hAnsi="Cambria Math" w:cs="宋体"/>
                <w:sz w:val="18"/>
                <w:szCs w:val="18"/>
              </w:rPr>
              <m:t>,</m:t>
            </m:r>
            <m:r>
              <w:rPr>
                <w:rFonts w:ascii="Cambria Math" w:hAnsi="Cambria Math" w:cs="宋体"/>
                <w:sz w:val="18"/>
                <w:szCs w:val="18"/>
              </w:rPr>
              <m:t>s</m:t>
            </m:r>
            <m:r>
              <m:rPr>
                <m:sty m:val="p"/>
              </m:rPr>
              <w:rPr>
                <w:rFonts w:ascii="Cambria Math" w:hAnsi="Cambria Math" w:cs="宋体"/>
                <w:sz w:val="18"/>
                <w:szCs w:val="18"/>
              </w:rPr>
              <m:t>,</m:t>
            </m:r>
            <m:r>
              <w:rPr>
                <w:rFonts w:ascii="Cambria Math" w:hAnsi="Cambria Math" w:cs="宋体"/>
                <w:sz w:val="18"/>
                <w:szCs w:val="18"/>
              </w:rPr>
              <m:t>fi</m:t>
            </m:r>
            <m:r>
              <m:rPr>
                <m:sty m:val="p"/>
              </m:rPr>
              <w:rPr>
                <w:rFonts w:ascii="Cambria Math" w:hAnsi="Cambria Math" w:cs="宋体"/>
                <w:sz w:val="18"/>
                <w:szCs w:val="18"/>
              </w:rPr>
              <m:t>(60</m:t>
            </m:r>
            <m:r>
              <w:rPr>
                <w:rFonts w:ascii="Cambria Math" w:hAnsi="Cambria Math" w:cs="宋体"/>
                <w:sz w:val="18"/>
                <w:szCs w:val="18"/>
              </w:rPr>
              <m:t>min</m:t>
            </m:r>
            <m:r>
              <m:rPr>
                <m:sty m:val="p"/>
              </m:rPr>
              <w:rPr>
                <w:rFonts w:ascii="Cambria Math" w:hAnsi="Cambria Math" w:cs="宋体"/>
                <w:sz w:val="18"/>
                <w:szCs w:val="18"/>
              </w:rPr>
              <m:t>)</m:t>
            </m:r>
          </m:sub>
        </m:sSub>
      </m:oMath>
      <w:r>
        <w:rPr>
          <w:rFonts w:ascii="宋体" w:hAnsi="宋体" w:cs="宋体"/>
          <w:szCs w:val="21"/>
        </w:rPr>
        <w:t>和</w:t>
      </w:r>
      <m:oMath>
        <m:sSub>
          <m:sSubPr>
            <m:ctrlPr>
              <w:rPr>
                <w:rFonts w:ascii="Cambria Math" w:eastAsia="Cambria Math" w:hAnsi="Cambria Math" w:cs="宋体"/>
                <w:sz w:val="18"/>
                <w:szCs w:val="18"/>
              </w:rPr>
            </m:ctrlPr>
          </m:sSubPr>
          <m:e>
            <m:r>
              <w:rPr>
                <w:rFonts w:ascii="Cambria Math" w:hAnsi="Cambria Math" w:cs="宋体" w:hint="eastAsia"/>
                <w:sz w:val="18"/>
                <w:szCs w:val="18"/>
              </w:rPr>
              <m:t>t</m:t>
            </m:r>
          </m:e>
          <m:sub>
            <m:r>
              <w:rPr>
                <w:rFonts w:ascii="Cambria Math" w:hAnsi="Cambria Math" w:cs="宋体"/>
                <w:sz w:val="18"/>
                <w:szCs w:val="18"/>
              </w:rPr>
              <m:t>u</m:t>
            </m:r>
            <m:r>
              <m:rPr>
                <m:sty m:val="p"/>
              </m:rPr>
              <w:rPr>
                <w:rFonts w:ascii="Cambria Math" w:hAnsi="Cambria Math" w:cs="宋体" w:hint="eastAsia"/>
                <w:sz w:val="18"/>
                <w:szCs w:val="18"/>
              </w:rPr>
              <m:t>=</m:t>
            </m:r>
            <m:r>
              <m:rPr>
                <m:sty m:val="p"/>
              </m:rPr>
              <w:rPr>
                <w:rFonts w:ascii="Cambria Math" w:hAnsi="Cambria Math" w:cs="宋体"/>
                <w:sz w:val="18"/>
                <w:szCs w:val="18"/>
              </w:rPr>
              <m:t>90</m:t>
            </m:r>
            <m:r>
              <w:rPr>
                <w:rFonts w:ascii="Cambria Math" w:hAnsi="Cambria Math" w:cs="宋体"/>
                <w:sz w:val="18"/>
                <w:szCs w:val="18"/>
              </w:rPr>
              <m:t>min</m:t>
            </m:r>
          </m:sub>
        </m:sSub>
      </m:oMath>
      <w:r>
        <w:rPr>
          <w:rFonts w:ascii="宋体" w:hAnsi="宋体" w:cs="宋体" w:hint="eastAsia"/>
          <w:szCs w:val="21"/>
        </w:rPr>
        <w:t>、</w:t>
      </w:r>
      <m:oMath>
        <m:sSub>
          <m:sSubPr>
            <m:ctrlPr>
              <w:rPr>
                <w:rFonts w:ascii="Cambria Math" w:eastAsia="Cambria Math" w:hAnsi="Cambria Math" w:cs="宋体"/>
                <w:sz w:val="18"/>
                <w:szCs w:val="18"/>
              </w:rPr>
            </m:ctrlPr>
          </m:sSubPr>
          <m:e>
            <m:r>
              <w:rPr>
                <w:rFonts w:ascii="Cambria Math" w:eastAsia="Cambria Math" w:hAnsi="Cambria Math" w:cs="宋体"/>
                <w:sz w:val="18"/>
                <w:szCs w:val="18"/>
              </w:rPr>
              <m:t>σ</m:t>
            </m:r>
          </m:e>
          <m:sub>
            <m:r>
              <w:rPr>
                <w:rFonts w:ascii="Cambria Math" w:eastAsia="Cambria Math" w:hAnsi="Cambria Math" w:cs="宋体"/>
                <w:sz w:val="18"/>
                <w:szCs w:val="18"/>
              </w:rPr>
              <m:t>R</m:t>
            </m:r>
            <m:r>
              <w:rPr>
                <w:rFonts w:ascii="Cambria Math" w:hAnsi="Cambria Math" w:cs="宋体"/>
                <w:sz w:val="18"/>
                <w:szCs w:val="18"/>
              </w:rPr>
              <m:t>k</m:t>
            </m:r>
            <m:r>
              <m:rPr>
                <m:sty m:val="p"/>
              </m:rPr>
              <w:rPr>
                <w:rFonts w:ascii="Cambria Math" w:hAnsi="Cambria Math" w:cs="宋体"/>
                <w:sz w:val="18"/>
                <w:szCs w:val="18"/>
              </w:rPr>
              <m:t>,</m:t>
            </m:r>
            <m:r>
              <w:rPr>
                <w:rFonts w:ascii="Cambria Math" w:hAnsi="Cambria Math" w:cs="宋体"/>
                <w:sz w:val="18"/>
                <w:szCs w:val="18"/>
              </w:rPr>
              <m:t>s</m:t>
            </m:r>
            <m:r>
              <m:rPr>
                <m:sty m:val="p"/>
              </m:rPr>
              <w:rPr>
                <w:rFonts w:ascii="Cambria Math" w:hAnsi="Cambria Math" w:cs="宋体"/>
                <w:sz w:val="18"/>
                <w:szCs w:val="18"/>
              </w:rPr>
              <m:t>,</m:t>
            </m:r>
            <m:r>
              <w:rPr>
                <w:rFonts w:ascii="Cambria Math" w:hAnsi="Cambria Math" w:cs="宋体"/>
                <w:sz w:val="18"/>
                <w:szCs w:val="18"/>
              </w:rPr>
              <m:t>fi</m:t>
            </m:r>
            <m:r>
              <m:rPr>
                <m:sty m:val="p"/>
              </m:rPr>
              <w:rPr>
                <w:rFonts w:ascii="Cambria Math" w:hAnsi="Cambria Math" w:cs="宋体"/>
                <w:sz w:val="18"/>
                <w:szCs w:val="18"/>
              </w:rPr>
              <m:t>(90</m:t>
            </m:r>
            <m:r>
              <w:rPr>
                <w:rFonts w:ascii="Cambria Math" w:hAnsi="Cambria Math" w:cs="宋体"/>
                <w:sz w:val="18"/>
                <w:szCs w:val="18"/>
              </w:rPr>
              <m:t>min</m:t>
            </m:r>
            <m:r>
              <m:rPr>
                <m:sty m:val="p"/>
              </m:rPr>
              <w:rPr>
                <w:rFonts w:ascii="Cambria Math" w:hAnsi="Cambria Math" w:cs="宋体"/>
                <w:sz w:val="18"/>
                <w:szCs w:val="18"/>
              </w:rPr>
              <m:t>)</m:t>
            </m:r>
          </m:sub>
        </m:sSub>
      </m:oMath>
      <w:r>
        <w:rPr>
          <w:rFonts w:ascii="宋体" w:hAnsi="宋体" w:cs="宋体" w:hint="eastAsia"/>
          <w:szCs w:val="21"/>
        </w:rPr>
        <w:t>通过下式</w:t>
      </w:r>
      <w:r>
        <w:rPr>
          <w:rFonts w:ascii="宋体" w:hAnsi="宋体" w:cs="宋体"/>
          <w:szCs w:val="21"/>
        </w:rPr>
        <w:t>(5</w:t>
      </w:r>
      <w:r>
        <w:rPr>
          <w:rFonts w:ascii="宋体" w:hAnsi="宋体" w:cs="宋体" w:hint="eastAsia"/>
          <w:szCs w:val="21"/>
        </w:rPr>
        <w:t>1</w:t>
      </w:r>
      <w:r>
        <w:rPr>
          <w:rFonts w:ascii="宋体" w:hAnsi="宋体" w:cs="宋体"/>
          <w:szCs w:val="21"/>
        </w:rPr>
        <w:t>)可</w:t>
      </w:r>
      <w:r>
        <w:rPr>
          <w:rFonts w:ascii="宋体" w:hAnsi="宋体" w:cs="宋体" w:hint="eastAsia"/>
          <w:szCs w:val="21"/>
        </w:rPr>
        <w:t>得出</w:t>
      </w:r>
      <m:oMath>
        <m:sSub>
          <m:sSubPr>
            <m:ctrlPr>
              <w:rPr>
                <w:rFonts w:ascii="Cambria Math" w:eastAsia="Cambria Math" w:hAnsi="Cambria Math" w:cs="宋体"/>
                <w:sz w:val="18"/>
                <w:szCs w:val="18"/>
              </w:rPr>
            </m:ctrlPr>
          </m:sSubPr>
          <m:e>
            <m:r>
              <w:rPr>
                <w:rFonts w:ascii="Cambria Math" w:eastAsia="Cambria Math" w:hAnsi="Cambria Math" w:cs="宋体"/>
                <w:sz w:val="18"/>
                <w:szCs w:val="18"/>
              </w:rPr>
              <m:t>C</m:t>
            </m:r>
          </m:e>
          <m:sub>
            <m:r>
              <m:rPr>
                <m:sty m:val="p"/>
              </m:rPr>
              <w:rPr>
                <w:rFonts w:ascii="Cambria Math" w:eastAsia="Cambria Math" w:hAnsi="Cambria Math" w:cs="宋体"/>
                <w:sz w:val="18"/>
                <w:szCs w:val="18"/>
              </w:rPr>
              <m:t>4</m:t>
            </m:r>
          </m:sub>
        </m:sSub>
      </m:oMath>
      <w:r>
        <w:rPr>
          <w:rFonts w:ascii="宋体" w:hAnsi="宋体" w:cs="宋体" w:hint="eastAsia"/>
          <w:szCs w:val="21"/>
        </w:rPr>
        <w:t>和</w:t>
      </w:r>
      <m:oMath>
        <m:sSub>
          <m:sSubPr>
            <m:ctrlPr>
              <w:rPr>
                <w:rFonts w:ascii="Cambria Math" w:eastAsia="Cambria Math" w:hAnsi="Cambria Math" w:cs="宋体"/>
                <w:sz w:val="18"/>
                <w:szCs w:val="18"/>
              </w:rPr>
            </m:ctrlPr>
          </m:sSubPr>
          <m:e>
            <m:r>
              <w:rPr>
                <w:rFonts w:ascii="Cambria Math" w:eastAsia="Cambria Math" w:hAnsi="Cambria Math" w:cs="宋体"/>
                <w:sz w:val="18"/>
                <w:szCs w:val="18"/>
              </w:rPr>
              <m:t>C</m:t>
            </m:r>
          </m:e>
          <m:sub>
            <m:r>
              <m:rPr>
                <m:sty m:val="p"/>
              </m:rPr>
              <w:rPr>
                <w:rFonts w:ascii="Cambria Math" w:eastAsia="Cambria Math" w:hAnsi="Cambria Math" w:cs="宋体"/>
                <w:sz w:val="18"/>
                <w:szCs w:val="18"/>
              </w:rPr>
              <m:t>5</m:t>
            </m:r>
          </m:sub>
        </m:sSub>
      </m:oMath>
      <w:r>
        <w:rPr>
          <w:rFonts w:ascii="宋体" w:hAnsi="宋体" w:cs="宋体" w:hint="eastAsia"/>
          <w:szCs w:val="21"/>
        </w:rPr>
        <w:t>。</w:t>
      </w:r>
    </w:p>
    <w:tbl>
      <w:tblPr>
        <w:tblW w:w="6345" w:type="dxa"/>
        <w:tblInd w:w="2864" w:type="dxa"/>
        <w:tblLayout w:type="fixed"/>
        <w:tblLook w:val="04A0" w:firstRow="1" w:lastRow="0" w:firstColumn="1" w:lastColumn="0" w:noHBand="0" w:noVBand="1"/>
      </w:tblPr>
      <w:tblGrid>
        <w:gridCol w:w="5084"/>
        <w:gridCol w:w="1261"/>
      </w:tblGrid>
      <w:tr w:rsidR="00307040" w14:paraId="00DB1C2D" w14:textId="77777777">
        <w:trPr>
          <w:trHeight w:val="382"/>
        </w:trPr>
        <w:tc>
          <w:tcPr>
            <w:tcW w:w="5084" w:type="dxa"/>
            <w:shd w:val="clear" w:color="auto" w:fill="auto"/>
          </w:tcPr>
          <w:p w14:paraId="5A328CE2" w14:textId="77777777" w:rsidR="00307040" w:rsidRDefault="00D50F10">
            <w:pPr>
              <w:spacing w:after="0" w:line="240" w:lineRule="auto"/>
              <w:jc w:val="left"/>
              <w:rPr>
                <w:rFonts w:ascii="宋体" w:hAnsi="宋体" w:cs="宋体"/>
                <w:sz w:val="18"/>
                <w:szCs w:val="18"/>
                <w:vertAlign w:val="superscript"/>
              </w:rPr>
            </w:pPr>
            <m:oMath>
              <m:sSub>
                <m:sSubPr>
                  <m:ctrlPr>
                    <w:rPr>
                      <w:rFonts w:ascii="Cambria Math" w:eastAsia="Cambria Math" w:hAnsi="Cambria Math"/>
                      <w:sz w:val="18"/>
                      <w:szCs w:val="18"/>
                      <w:vertAlign w:val="superscript"/>
                    </w:rPr>
                  </m:ctrlPr>
                </m:sSubPr>
                <m:e>
                  <m:r>
                    <w:rPr>
                      <w:rFonts w:ascii="Cambria Math" w:eastAsia="Cambria Math" w:hAnsi="Cambria Math"/>
                      <w:sz w:val="18"/>
                      <w:szCs w:val="18"/>
                      <w:vertAlign w:val="superscript"/>
                    </w:rPr>
                    <m:t>σ</m:t>
                  </m:r>
                </m:e>
                <m:sub>
                  <m:r>
                    <w:rPr>
                      <w:rFonts w:ascii="Cambria Math" w:eastAsia="等线" w:hAnsi="Cambria Math" w:hint="eastAsia"/>
                      <w:sz w:val="18"/>
                      <w:szCs w:val="18"/>
                      <w:vertAlign w:val="superscript"/>
                    </w:rPr>
                    <m:t>S</m:t>
                  </m:r>
                  <m:r>
                    <w:rPr>
                      <w:rFonts w:ascii="Cambria Math" w:eastAsia="Cambria Math" w:hAnsi="Cambria Math"/>
                      <w:sz w:val="18"/>
                      <w:szCs w:val="18"/>
                      <w:vertAlign w:val="superscript"/>
                    </w:rPr>
                    <m:t>3</m:t>
                  </m:r>
                </m:sub>
              </m:sSub>
              <m:r>
                <w:rPr>
                  <w:rFonts w:ascii="Cambria Math" w:eastAsia="Cambria Math" w:hAnsi="Cambria Math"/>
                  <w:sz w:val="18"/>
                  <w:szCs w:val="18"/>
                  <w:vertAlign w:val="superscript"/>
                </w:rPr>
                <m:t xml:space="preserve">= </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rPr>
                    <m:t>4</m:t>
                  </m:r>
                </m:sub>
              </m:sSub>
              <m:r>
                <w:rPr>
                  <w:rFonts w:ascii="Cambria Math" w:eastAsia="Cambria Math" w:hAnsi="Cambria Math"/>
                  <w:sz w:val="18"/>
                  <w:szCs w:val="18"/>
                  <w:vertAlign w:val="superscript"/>
                </w:rPr>
                <m:t>-</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rPr>
                    <m:t>5</m:t>
                  </m:r>
                </m:sub>
              </m:sSub>
              <m:r>
                <w:rPr>
                  <w:rFonts w:ascii="Cambria Math" w:eastAsia="Cambria Math" w:hAnsi="Cambria Math"/>
                  <w:sz w:val="18"/>
                  <w:szCs w:val="18"/>
                  <w:vertAlign w:val="superscript"/>
                </w:rPr>
                <m:t>∙</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t</m:t>
                  </m:r>
                </m:e>
                <m:sub>
                  <m:r>
                    <w:rPr>
                      <w:rFonts w:ascii="Cambria Math" w:eastAsia="Cambria Math" w:hAnsi="Cambria Math"/>
                      <w:sz w:val="18"/>
                      <w:szCs w:val="18"/>
                      <w:vertAlign w:val="superscript"/>
                    </w:rPr>
                    <m:t>u</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6053907E"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r>
              <w:rPr>
                <w:rFonts w:ascii="宋体" w:hAnsi="宋体" w:cs="宋体" w:hint="eastAsia"/>
                <w:color w:val="000000"/>
                <w:szCs w:val="21"/>
              </w:rPr>
              <w:t>1</w:t>
            </w:r>
            <w:r>
              <w:rPr>
                <w:rFonts w:ascii="宋体" w:hAnsi="宋体" w:cs="宋体"/>
                <w:color w:val="000000"/>
                <w:szCs w:val="21"/>
                <w:lang w:val="de-DE"/>
              </w:rPr>
              <w:t>)</w:t>
            </w:r>
          </w:p>
        </w:tc>
      </w:tr>
    </w:tbl>
    <w:p w14:paraId="70D49B20" w14:textId="77777777" w:rsidR="00307040" w:rsidRDefault="00411A5F">
      <w:pPr>
        <w:spacing w:before="160" w:line="320" w:lineRule="exact"/>
        <w:ind w:firstLine="420"/>
        <w:rPr>
          <w:rFonts w:ascii="宋体" w:hAnsi="宋体" w:cs="宋体"/>
          <w:color w:val="000000"/>
          <w:szCs w:val="21"/>
          <w:lang w:val="de-DE"/>
        </w:rPr>
      </w:pPr>
      <w:r>
        <w:rPr>
          <w:rFonts w:ascii="宋体" w:hAnsi="宋体" w:cs="宋体" w:hint="eastAsia"/>
          <w:szCs w:val="21"/>
        </w:rPr>
        <w:t>由</w:t>
      </w:r>
      <w:r>
        <w:rPr>
          <w:rFonts w:ascii="Arial" w:hAnsi="Arial" w:cs="Arial" w:hint="eastAsia"/>
        </w:rPr>
        <w:t>式</w:t>
      </w:r>
      <w:r>
        <w:rPr>
          <w:rFonts w:ascii="宋体" w:hAnsi="宋体" w:cs="宋体"/>
          <w:color w:val="000000"/>
          <w:szCs w:val="21"/>
          <w:lang w:val="de-DE"/>
        </w:rPr>
        <w:t>(4</w:t>
      </w:r>
      <w:r>
        <w:rPr>
          <w:rFonts w:ascii="宋体" w:hAnsi="宋体" w:cs="宋体" w:hint="eastAsia"/>
          <w:color w:val="000000"/>
          <w:szCs w:val="21"/>
        </w:rPr>
        <w:t>8</w:t>
      </w:r>
      <w:r>
        <w:rPr>
          <w:rFonts w:ascii="宋体" w:hAnsi="宋体" w:cs="宋体"/>
          <w:color w:val="000000"/>
          <w:szCs w:val="21"/>
          <w:lang w:val="de-DE"/>
        </w:rPr>
        <w:t>)</w:t>
      </w:r>
      <w:r>
        <w:rPr>
          <w:rFonts w:ascii="宋体" w:hAnsi="宋体" w:cs="宋体" w:hint="eastAsia"/>
          <w:szCs w:val="21"/>
        </w:rPr>
        <w:t>可知，任意耐火时效</w:t>
      </w:r>
      <m:oMath>
        <m:sSub>
          <m:sSubPr>
            <m:ctrlPr>
              <w:rPr>
                <w:rFonts w:ascii="Cambria Math" w:eastAsia="等线" w:hAnsi="Cambria Math"/>
                <w:i/>
                <w:sz w:val="18"/>
                <w:szCs w:val="18"/>
              </w:rPr>
            </m:ctrlPr>
          </m:sSubPr>
          <m:e>
            <m:r>
              <w:rPr>
                <w:rFonts w:ascii="Cambria Math" w:eastAsia="等线" w:hAnsi="Cambria Math"/>
                <w:sz w:val="18"/>
                <w:szCs w:val="18"/>
              </w:rPr>
              <m:t>R</m:t>
            </m:r>
          </m:e>
          <m:sub>
            <m:r>
              <w:rPr>
                <w:rFonts w:ascii="Cambria Math" w:eastAsia="等线" w:hAnsi="Cambria Math"/>
                <w:sz w:val="18"/>
                <w:szCs w:val="18"/>
              </w:rPr>
              <m:t>min</m:t>
            </m:r>
          </m:sub>
        </m:sSub>
      </m:oMath>
      <w:r>
        <w:rPr>
          <w:rFonts w:ascii="宋体" w:hAnsi="宋体" w:cs="宋体" w:hint="eastAsia"/>
          <w:szCs w:val="21"/>
        </w:rPr>
        <w:t>下钢材应力标准值可通过式</w:t>
      </w:r>
      <w:r>
        <w:rPr>
          <w:rFonts w:ascii="宋体" w:hAnsi="宋体" w:cs="宋体"/>
          <w:color w:val="000000"/>
          <w:szCs w:val="21"/>
          <w:lang w:val="de-DE"/>
        </w:rPr>
        <w:t>(5</w:t>
      </w:r>
      <w:r>
        <w:rPr>
          <w:rFonts w:ascii="宋体" w:hAnsi="宋体" w:cs="宋体" w:hint="eastAsia"/>
          <w:color w:val="000000"/>
          <w:szCs w:val="21"/>
        </w:rPr>
        <w:t>2</w:t>
      </w:r>
      <w:r>
        <w:rPr>
          <w:rFonts w:ascii="宋体" w:hAnsi="宋体" w:cs="宋体"/>
          <w:color w:val="000000"/>
          <w:szCs w:val="21"/>
          <w:lang w:val="de-DE"/>
        </w:rPr>
        <w:t>)</w:t>
      </w:r>
      <w:r>
        <w:rPr>
          <w:rFonts w:ascii="宋体" w:hAnsi="宋体" w:cs="宋体" w:hint="eastAsia"/>
          <w:color w:val="000000"/>
          <w:szCs w:val="21"/>
          <w:lang w:val="de-DE"/>
        </w:rPr>
        <w:t>得出。</w:t>
      </w:r>
    </w:p>
    <w:tbl>
      <w:tblPr>
        <w:tblW w:w="6345" w:type="dxa"/>
        <w:tblInd w:w="2864" w:type="dxa"/>
        <w:tblLayout w:type="fixed"/>
        <w:tblLook w:val="04A0" w:firstRow="1" w:lastRow="0" w:firstColumn="1" w:lastColumn="0" w:noHBand="0" w:noVBand="1"/>
      </w:tblPr>
      <w:tblGrid>
        <w:gridCol w:w="5084"/>
        <w:gridCol w:w="1261"/>
      </w:tblGrid>
      <w:tr w:rsidR="00307040" w14:paraId="29898D82" w14:textId="77777777">
        <w:trPr>
          <w:trHeight w:val="382"/>
        </w:trPr>
        <w:tc>
          <w:tcPr>
            <w:tcW w:w="5084" w:type="dxa"/>
            <w:shd w:val="clear" w:color="auto" w:fill="auto"/>
          </w:tcPr>
          <w:p w14:paraId="274FFDFC" w14:textId="77777777" w:rsidR="00307040" w:rsidRDefault="00D50F10">
            <w:pPr>
              <w:spacing w:after="0" w:line="240" w:lineRule="auto"/>
              <w:jc w:val="left"/>
              <w:rPr>
                <w:rFonts w:ascii="宋体" w:hAnsi="宋体" w:cs="宋体"/>
                <w:sz w:val="18"/>
                <w:szCs w:val="18"/>
                <w:vertAlign w:val="superscript"/>
                <w:lang w:val="de-DE"/>
              </w:rPr>
            </w:pPr>
            <m:oMath>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σ</m:t>
                  </m:r>
                </m:e>
                <m:sub>
                  <m:r>
                    <w:rPr>
                      <w:rFonts w:ascii="Cambria Math" w:eastAsia="Cambria Math" w:hAnsi="Cambria Math"/>
                      <w:sz w:val="18"/>
                      <w:szCs w:val="18"/>
                      <w:vertAlign w:val="superscript"/>
                    </w:rPr>
                    <m:t>R</m:t>
                  </m:r>
                  <m:r>
                    <w:rPr>
                      <w:rFonts w:ascii="Cambria Math" w:eastAsia="等线" w:hAnsi="Cambria Math"/>
                      <w:sz w:val="18"/>
                      <w:szCs w:val="18"/>
                      <w:vertAlign w:val="superscript"/>
                    </w:rPr>
                    <m:t>k</m:t>
                  </m:r>
                  <m:r>
                    <w:rPr>
                      <w:rFonts w:ascii="Cambria Math" w:eastAsia="等线" w:hAnsi="Cambria Math"/>
                      <w:sz w:val="18"/>
                      <w:szCs w:val="18"/>
                      <w:vertAlign w:val="superscript"/>
                      <w:lang w:val="de-DE"/>
                    </w:rPr>
                    <m:t>,</m:t>
                  </m:r>
                  <m:r>
                    <w:rPr>
                      <w:rFonts w:ascii="Cambria Math" w:eastAsia="等线" w:hAnsi="Cambria Math"/>
                      <w:sz w:val="18"/>
                      <w:szCs w:val="18"/>
                      <w:vertAlign w:val="superscript"/>
                    </w:rPr>
                    <m:t>s</m:t>
                  </m:r>
                  <m:r>
                    <w:rPr>
                      <w:rFonts w:ascii="Cambria Math" w:eastAsia="等线" w:hAnsi="Cambria Math"/>
                      <w:sz w:val="18"/>
                      <w:szCs w:val="18"/>
                      <w:vertAlign w:val="superscript"/>
                      <w:lang w:val="de-DE"/>
                    </w:rPr>
                    <m:t>,</m:t>
                  </m:r>
                  <m:r>
                    <w:rPr>
                      <w:rFonts w:ascii="Cambria Math" w:eastAsia="等线" w:hAnsi="Cambria Math"/>
                      <w:sz w:val="18"/>
                      <w:szCs w:val="18"/>
                      <w:vertAlign w:val="superscript"/>
                    </w:rPr>
                    <m:t>fi</m:t>
                  </m:r>
                  <m:r>
                    <w:rPr>
                      <w:rFonts w:ascii="Cambria Math" w:eastAsia="等线" w:hAnsi="Cambria Math"/>
                      <w:sz w:val="18"/>
                      <w:szCs w:val="18"/>
                      <w:vertAlign w:val="superscript"/>
                      <w:lang w:val="de-DE"/>
                    </w:rPr>
                    <m:t>(</m:t>
                  </m:r>
                  <m:r>
                    <w:rPr>
                      <w:rFonts w:ascii="Cambria Math" w:eastAsia="等线" w:hAnsi="Cambria Math"/>
                      <w:sz w:val="18"/>
                      <w:szCs w:val="18"/>
                      <w:vertAlign w:val="superscript"/>
                    </w:rPr>
                    <m:t>R</m:t>
                  </m:r>
                  <m:r>
                    <w:rPr>
                      <w:rFonts w:ascii="Cambria Math" w:eastAsia="等线" w:hAnsi="Cambria Math"/>
                      <w:sz w:val="18"/>
                      <w:szCs w:val="18"/>
                      <w:vertAlign w:val="superscript"/>
                      <w:lang w:val="de-DE"/>
                    </w:rPr>
                    <m:t>)</m:t>
                  </m:r>
                </m:sub>
              </m:sSub>
              <m:r>
                <w:rPr>
                  <w:rFonts w:ascii="Cambria Math" w:eastAsia="Cambria Math" w:hAnsi="Cambria Math"/>
                  <w:sz w:val="18"/>
                  <w:szCs w:val="18"/>
                  <w:vertAlign w:val="superscript"/>
                  <w:lang w:val="de-DE"/>
                </w:rPr>
                <m:t xml:space="preserve">= </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lang w:val="de-DE"/>
                    </w:rPr>
                    <m:t>4</m:t>
                  </m:r>
                </m:sub>
              </m:sSub>
              <m:r>
                <w:rPr>
                  <w:rFonts w:ascii="Cambria Math" w:eastAsia="Cambria Math" w:hAnsi="Cambria Math"/>
                  <w:sz w:val="18"/>
                  <w:szCs w:val="18"/>
                  <w:vertAlign w:val="superscript"/>
                  <w:lang w:val="de-DE"/>
                </w:rPr>
                <m:t>-</m:t>
              </m:r>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C</m:t>
                  </m:r>
                </m:e>
                <m:sub>
                  <m:r>
                    <w:rPr>
                      <w:rFonts w:ascii="Cambria Math" w:eastAsia="Cambria Math" w:hAnsi="Cambria Math"/>
                      <w:sz w:val="18"/>
                      <w:szCs w:val="18"/>
                      <w:vertAlign w:val="superscript"/>
                      <w:lang w:val="de-DE"/>
                    </w:rPr>
                    <m:t>5</m:t>
                  </m:r>
                </m:sub>
              </m:sSub>
              <m:r>
                <w:rPr>
                  <w:rFonts w:ascii="Cambria Math" w:eastAsia="Cambria Math" w:hAnsi="Cambria Math"/>
                  <w:sz w:val="18"/>
                  <w:szCs w:val="18"/>
                  <w:vertAlign w:val="superscript"/>
                  <w:lang w:val="de-DE"/>
                </w:rPr>
                <m:t>∙</m:t>
              </m:r>
              <m:r>
                <w:rPr>
                  <w:rFonts w:ascii="Cambria Math" w:eastAsia="Cambria Math" w:hAnsi="Cambria Math"/>
                  <w:sz w:val="18"/>
                  <w:szCs w:val="18"/>
                  <w:vertAlign w:val="superscript"/>
                </w:rPr>
                <m:t>R</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42CF6604"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r>
              <w:rPr>
                <w:rFonts w:ascii="宋体" w:hAnsi="宋体" w:cs="宋体" w:hint="eastAsia"/>
                <w:color w:val="000000"/>
                <w:szCs w:val="21"/>
              </w:rPr>
              <w:t>2</w:t>
            </w:r>
            <w:r>
              <w:rPr>
                <w:rFonts w:ascii="宋体" w:hAnsi="宋体" w:cs="宋体"/>
                <w:color w:val="000000"/>
                <w:szCs w:val="21"/>
                <w:lang w:val="de-DE"/>
              </w:rPr>
              <w:t>)</w:t>
            </w:r>
          </w:p>
        </w:tc>
      </w:tr>
    </w:tbl>
    <w:p w14:paraId="1D0676D7"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61"/>
        <w:gridCol w:w="7685"/>
      </w:tblGrid>
      <w:tr w:rsidR="00307040" w14:paraId="6BE52B12" w14:textId="77777777">
        <w:trPr>
          <w:trHeight w:val="297"/>
        </w:trPr>
        <w:tc>
          <w:tcPr>
            <w:tcW w:w="961" w:type="dxa"/>
            <w:shd w:val="clear" w:color="auto" w:fill="auto"/>
            <w:vAlign w:val="center"/>
          </w:tcPr>
          <w:p w14:paraId="1C09DBF1" w14:textId="77777777" w:rsidR="00307040" w:rsidRDefault="00D50F10">
            <w:pPr>
              <w:adjustRightInd w:val="0"/>
              <w:snapToGrid w:val="0"/>
              <w:spacing w:after="0" w:line="240" w:lineRule="auto"/>
              <w:contextualSpacing/>
              <w:rPr>
                <w:rFonts w:ascii="宋体" w:hAnsi="宋体"/>
                <w:sz w:val="18"/>
                <w:szCs w:val="18"/>
                <w:highlight w:val="green"/>
                <w:lang w:val="de-DE"/>
              </w:rPr>
            </w:pPr>
            <m:oMathPara>
              <m:oMathParaPr>
                <m:jc m:val="left"/>
              </m:oMathParaPr>
              <m:oMath>
                <m:sSub>
                  <m:sSubPr>
                    <m:ctrlPr>
                      <w:rPr>
                        <w:rFonts w:ascii="Cambria Math" w:eastAsia="Cambria Math" w:hAnsi="Cambria Math"/>
                        <w:i/>
                        <w:sz w:val="18"/>
                        <w:szCs w:val="18"/>
                        <w:vertAlign w:val="superscript"/>
                      </w:rPr>
                    </m:ctrlPr>
                  </m:sSubPr>
                  <m:e>
                    <m:r>
                      <w:rPr>
                        <w:rFonts w:ascii="Cambria Math" w:eastAsia="Cambria Math" w:hAnsi="Cambria Math"/>
                        <w:sz w:val="18"/>
                        <w:szCs w:val="18"/>
                        <w:vertAlign w:val="superscript"/>
                      </w:rPr>
                      <m:t>σ</m:t>
                    </m:r>
                  </m:e>
                  <m:sub>
                    <m:r>
                      <w:rPr>
                        <w:rFonts w:ascii="Cambria Math" w:eastAsia="Cambria Math" w:hAnsi="Cambria Math"/>
                        <w:sz w:val="18"/>
                        <w:szCs w:val="18"/>
                        <w:vertAlign w:val="superscript"/>
                      </w:rPr>
                      <m:t>R</m:t>
                    </m:r>
                    <m:r>
                      <w:rPr>
                        <w:rFonts w:ascii="Cambria Math" w:eastAsia="等线" w:hAnsi="Cambria Math"/>
                        <w:sz w:val="18"/>
                        <w:szCs w:val="18"/>
                        <w:vertAlign w:val="superscript"/>
                      </w:rPr>
                      <m:t>k,s,fi(R)</m:t>
                    </m:r>
                  </m:sub>
                </m:sSub>
              </m:oMath>
            </m:oMathPara>
          </w:p>
        </w:tc>
        <w:tc>
          <w:tcPr>
            <w:tcW w:w="7685" w:type="dxa"/>
            <w:shd w:val="clear" w:color="auto" w:fill="auto"/>
            <w:vAlign w:val="center"/>
          </w:tcPr>
          <w:p w14:paraId="41476B1E"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Arial" w:hint="eastAsia"/>
                <w:sz w:val="18"/>
                <w:szCs w:val="18"/>
              </w:rPr>
              <w:t>耐火时效</w:t>
            </w:r>
            <m:oMath>
              <m:sSub>
                <m:sSubPr>
                  <m:ctrlPr>
                    <w:rPr>
                      <w:rFonts w:ascii="Cambria Math" w:eastAsia="等线" w:hAnsi="Cambria Math"/>
                      <w:i/>
                      <w:sz w:val="18"/>
                      <w:szCs w:val="18"/>
                    </w:rPr>
                  </m:ctrlPr>
                </m:sSubPr>
                <m:e>
                  <m:r>
                    <w:rPr>
                      <w:rFonts w:ascii="Cambria Math" w:eastAsia="等线" w:hAnsi="Cambria Math"/>
                      <w:sz w:val="18"/>
                      <w:szCs w:val="18"/>
                    </w:rPr>
                    <m:t>R</m:t>
                  </m:r>
                </m:e>
                <m:sub>
                  <m:r>
                    <w:rPr>
                      <w:rFonts w:ascii="Cambria Math" w:eastAsia="等线" w:hAnsi="Cambria Math"/>
                      <w:sz w:val="18"/>
                      <w:szCs w:val="18"/>
                    </w:rPr>
                    <m:t>min</m:t>
                  </m:r>
                </m:sub>
              </m:sSub>
            </m:oMath>
            <w:r>
              <w:rPr>
                <w:rFonts w:ascii="宋体" w:hAnsi="宋体" w:cs="Arial" w:hint="eastAsia"/>
                <w:sz w:val="18"/>
                <w:szCs w:val="18"/>
              </w:rPr>
              <w:t>的钢材应力标准值；</w:t>
            </w:r>
          </w:p>
        </w:tc>
      </w:tr>
      <w:tr w:rsidR="00307040" w14:paraId="249BE7E6" w14:textId="77777777">
        <w:trPr>
          <w:trHeight w:val="297"/>
        </w:trPr>
        <w:tc>
          <w:tcPr>
            <w:tcW w:w="961" w:type="dxa"/>
            <w:shd w:val="clear" w:color="auto" w:fill="auto"/>
            <w:vAlign w:val="center"/>
          </w:tcPr>
          <w:p w14:paraId="51B25530" w14:textId="77777777" w:rsidR="00307040" w:rsidRDefault="00411A5F">
            <w:pPr>
              <w:adjustRightInd w:val="0"/>
              <w:snapToGrid w:val="0"/>
              <w:spacing w:after="0" w:line="240" w:lineRule="auto"/>
              <w:contextualSpacing/>
              <w:rPr>
                <w:rFonts w:ascii="黑体" w:eastAsia="黑体" w:hAnsi="黑体"/>
                <w:color w:val="000000"/>
                <w:sz w:val="18"/>
                <w:szCs w:val="18"/>
                <w:highlight w:val="green"/>
                <w:lang w:val="de-DE"/>
              </w:rPr>
            </w:pPr>
            <m:oMathPara>
              <m:oMathParaPr>
                <m:jc m:val="left"/>
              </m:oMathParaPr>
              <m:oMath>
                <m:r>
                  <w:rPr>
                    <w:rFonts w:ascii="Cambria Math" w:eastAsia="等线" w:hAnsi="Cambria Math"/>
                    <w:sz w:val="18"/>
                    <w:szCs w:val="18"/>
                  </w:rPr>
                  <m:t>R</m:t>
                </m:r>
              </m:oMath>
            </m:oMathPara>
          </w:p>
        </w:tc>
        <w:tc>
          <w:tcPr>
            <w:tcW w:w="7685" w:type="dxa"/>
            <w:shd w:val="clear" w:color="auto" w:fill="auto"/>
            <w:vAlign w:val="center"/>
          </w:tcPr>
          <w:p w14:paraId="417AF1D2"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Arial" w:hint="eastAsia"/>
                <w:sz w:val="18"/>
                <w:szCs w:val="18"/>
              </w:rPr>
              <w:t>耐火时效，单位（</w:t>
            </w:r>
            <w:r>
              <w:rPr>
                <w:rFonts w:ascii="宋体" w:hAnsi="宋体" w:cs="Arial"/>
                <w:sz w:val="18"/>
                <w:szCs w:val="18"/>
              </w:rPr>
              <w:t>min</w:t>
            </w:r>
            <w:r>
              <w:rPr>
                <w:rFonts w:ascii="宋体" w:hAnsi="宋体" w:cs="Arial" w:hint="eastAsia"/>
                <w:sz w:val="18"/>
                <w:szCs w:val="18"/>
              </w:rPr>
              <w:t>）。</w:t>
            </w:r>
          </w:p>
        </w:tc>
      </w:tr>
    </w:tbl>
    <w:p w14:paraId="0C1C1788" w14:textId="270A90D9" w:rsidR="00307040" w:rsidRDefault="00411A5F">
      <w:pPr>
        <w:widowControl/>
        <w:rPr>
          <w:rFonts w:ascii="黑体" w:eastAsia="黑体"/>
          <w:iCs/>
          <w:szCs w:val="21"/>
        </w:rPr>
      </w:pPr>
      <w:bookmarkStart w:id="499" w:name="_Toc20786"/>
      <w:bookmarkStart w:id="500" w:name="_Toc18307691"/>
      <w:bookmarkStart w:id="501" w:name="_Toc21785341"/>
      <w:r>
        <w:rPr>
          <w:rFonts w:ascii="黑体" w:eastAsia="黑体" w:hint="eastAsia"/>
          <w:iCs/>
          <w:szCs w:val="21"/>
        </w:rPr>
        <w:t>8</w:t>
      </w:r>
      <w:r>
        <w:rPr>
          <w:rFonts w:ascii="黑体" w:eastAsia="黑体"/>
          <w:iCs/>
          <w:szCs w:val="21"/>
        </w:rPr>
        <w:t>.5.1</w:t>
      </w:r>
      <w:r>
        <w:rPr>
          <w:rFonts w:ascii="黑体" w:eastAsia="黑体" w:hint="eastAsia"/>
          <w:iCs/>
          <w:szCs w:val="21"/>
        </w:rPr>
        <w:t>3</w:t>
      </w:r>
      <w:r>
        <w:rPr>
          <w:rFonts w:ascii="黑体" w:eastAsia="黑体"/>
          <w:iCs/>
          <w:szCs w:val="21"/>
        </w:rPr>
        <w:t xml:space="preserve">  </w:t>
      </w:r>
      <w:r>
        <w:rPr>
          <w:rFonts w:ascii="黑体" w:eastAsia="黑体" w:hint="eastAsia"/>
          <w:iCs/>
          <w:szCs w:val="21"/>
        </w:rPr>
        <w:t>疲劳性能评价</w:t>
      </w:r>
      <w:bookmarkEnd w:id="499"/>
      <w:bookmarkEnd w:id="500"/>
      <w:bookmarkEnd w:id="501"/>
    </w:p>
    <w:p w14:paraId="2CBF7FFE" w14:textId="18FD3BFF" w:rsidR="00307040" w:rsidRDefault="00411A5F">
      <w:pPr>
        <w:spacing w:beforeLines="50" w:before="156" w:afterLines="50" w:after="156" w:line="240" w:lineRule="auto"/>
        <w:rPr>
          <w:rFonts w:ascii="宋体" w:hAnsi="宋体" w:cs="宋体"/>
          <w:color w:val="000000"/>
          <w:szCs w:val="21"/>
          <w:lang w:val="de-DE"/>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3</w:t>
      </w:r>
      <w:r>
        <w:rPr>
          <w:rFonts w:ascii="黑体" w:eastAsia="黑体" w:hAnsi="黑体" w:cs="宋体"/>
          <w:color w:val="000000"/>
          <w:szCs w:val="21"/>
        </w:rPr>
        <w:t>.1</w:t>
      </w:r>
      <w:r>
        <w:rPr>
          <w:rFonts w:ascii="宋体" w:hAnsi="宋体" w:cs="宋体" w:hint="eastAsia"/>
          <w:color w:val="000000"/>
          <w:szCs w:val="21"/>
        </w:rPr>
        <w:t xml:space="preserve">  </w:t>
      </w:r>
      <w:r>
        <w:rPr>
          <w:rFonts w:ascii="宋体" w:hAnsi="宋体" w:cs="宋体" w:hint="eastAsia"/>
          <w:color w:val="000000"/>
          <w:szCs w:val="21"/>
          <w:lang w:val="de-DE"/>
        </w:rPr>
        <w:t>槽式预埋件的预估疲劳极限承载力应满足以下要求。</w:t>
      </w:r>
    </w:p>
    <w:p w14:paraId="499E06F8" w14:textId="77777777" w:rsidR="00307040" w:rsidRDefault="00411A5F" w:rsidP="00411A5F">
      <w:pPr>
        <w:pStyle w:val="affff2"/>
        <w:numPr>
          <w:ilvl w:val="0"/>
          <w:numId w:val="67"/>
        </w:numPr>
        <w:spacing w:after="0" w:line="320" w:lineRule="exact"/>
        <w:ind w:firstLineChars="0"/>
        <w:contextualSpacing/>
        <w:jc w:val="left"/>
        <w:rPr>
          <w:rFonts w:ascii="宋体" w:hAnsi="宋体" w:cs="宋体"/>
          <w:color w:val="000000"/>
          <w:szCs w:val="21"/>
          <w:lang w:val="de-DE"/>
        </w:rPr>
      </w:pPr>
      <w:r>
        <w:rPr>
          <w:rFonts w:ascii="宋体" w:hAnsi="宋体" w:cs="宋体" w:hint="eastAsia"/>
          <w:color w:val="000000"/>
          <w:szCs w:val="21"/>
          <w:lang w:val="de-DE"/>
        </w:rPr>
        <w:t>根据加工工艺的不同，槽式预埋件预估疲劳极限承载力可根据其静态承载力平均值在一定取值范围内进行预估，一般热轧型槽式预埋件可取</w:t>
      </w:r>
      <m:oMath>
        <m:sSubSup>
          <m:sSubSupPr>
            <m:ctrlPr>
              <w:rPr>
                <w:rFonts w:ascii="Cambria Math" w:hAnsi="Cambria Math" w:cs="宋体"/>
                <w:color w:val="000000"/>
                <w:szCs w:val="21"/>
                <w:lang w:val="de-DE"/>
              </w:rPr>
            </m:ctrlPr>
          </m:sSubSupPr>
          <m:e>
            <m:r>
              <m:rPr>
                <m:sty m:val="p"/>
              </m:rPr>
              <w:rPr>
                <w:rFonts w:ascii="Cambria Math" w:hAnsi="Cambria Math" w:cs="宋体"/>
                <w:color w:val="000000"/>
                <w:szCs w:val="21"/>
                <w:lang w:val="de-DE"/>
              </w:rPr>
              <m:t>∆</m:t>
            </m:r>
            <m:r>
              <w:rPr>
                <w:rFonts w:ascii="Cambria Math" w:hAnsi="Cambria Math" w:cs="宋体"/>
                <w:color w:val="000000"/>
                <w:szCs w:val="21"/>
                <w:lang w:val="de-DE"/>
              </w:rPr>
              <m:t>N</m:t>
            </m:r>
          </m:e>
          <m:sub>
            <m:r>
              <w:rPr>
                <w:rFonts w:ascii="Cambria Math" w:hAnsi="Cambria Math" w:cs="宋体"/>
                <w:color w:val="000000"/>
                <w:szCs w:val="21"/>
                <w:lang w:val="de-DE"/>
              </w:rPr>
              <m:t>D</m:t>
            </m:r>
          </m:sub>
          <m:sup>
            <m:r>
              <m:rPr>
                <m:sty m:val="p"/>
              </m:rPr>
              <w:rPr>
                <w:rFonts w:ascii="Cambria Math" w:hAnsi="Cambria Math" w:cs="宋体" w:hint="eastAsia"/>
                <w:color w:val="000000"/>
                <w:szCs w:val="21"/>
                <w:lang w:val="de-DE"/>
              </w:rPr>
              <m:t>≈</m:t>
            </m:r>
          </m:sup>
        </m:sSubSup>
        <m:r>
          <m:rPr>
            <m:sty m:val="p"/>
          </m:rPr>
          <w:rPr>
            <w:rFonts w:ascii="Cambria Math" w:hAnsi="Cambria Math" w:cs="宋体" w:hint="eastAsia"/>
            <w:color w:val="000000"/>
            <w:szCs w:val="21"/>
            <w:lang w:val="de-DE"/>
          </w:rPr>
          <m:t>≈</m:t>
        </m:r>
        <m:r>
          <m:rPr>
            <m:sty m:val="p"/>
          </m:rPr>
          <w:rPr>
            <w:rFonts w:ascii="Cambria Math" w:hAnsi="Cambria Math" w:cs="宋体"/>
            <w:color w:val="000000"/>
            <w:szCs w:val="21"/>
            <w:lang w:val="de-DE"/>
          </w:rPr>
          <m:t>(0.1-0.3)∙</m:t>
        </m:r>
        <m:acc>
          <m:accPr>
            <m:chr m:val="̅"/>
            <m:ctrlPr>
              <w:rPr>
                <w:rFonts w:ascii="Cambria Math" w:hAnsi="Cambria Math" w:cs="宋体"/>
                <w:color w:val="000000"/>
                <w:szCs w:val="21"/>
                <w:lang w:val="de-DE"/>
              </w:rPr>
            </m:ctrlPr>
          </m:accPr>
          <m:e>
            <m:r>
              <w:rPr>
                <w:rFonts w:ascii="Cambria Math" w:hAnsi="Cambria Math" w:cs="宋体"/>
                <w:color w:val="000000"/>
                <w:szCs w:val="21"/>
                <w:lang w:val="de-DE"/>
              </w:rPr>
              <m:t>N</m:t>
            </m:r>
          </m:e>
        </m:acc>
      </m:oMath>
      <w:r>
        <w:rPr>
          <w:rFonts w:ascii="宋体" w:hAnsi="宋体" w:cs="宋体" w:hint="eastAsia"/>
          <w:color w:val="000000"/>
          <w:szCs w:val="21"/>
          <w:lang w:val="de-DE"/>
        </w:rPr>
        <w:t>，冷成型槽式预埋件可取</w:t>
      </w:r>
      <m:oMath>
        <m:sSubSup>
          <m:sSubSupPr>
            <m:ctrlPr>
              <w:rPr>
                <w:rFonts w:ascii="Cambria Math" w:hAnsi="Cambria Math" w:cs="宋体"/>
                <w:color w:val="000000"/>
                <w:szCs w:val="21"/>
                <w:lang w:val="de-DE"/>
              </w:rPr>
            </m:ctrlPr>
          </m:sSubSupPr>
          <m:e>
            <m:r>
              <m:rPr>
                <m:sty m:val="p"/>
              </m:rPr>
              <w:rPr>
                <w:rFonts w:ascii="Cambria Math" w:hAnsi="Cambria Math" w:cs="宋体"/>
                <w:color w:val="000000"/>
                <w:szCs w:val="21"/>
                <w:lang w:val="de-DE"/>
              </w:rPr>
              <m:t>∆</m:t>
            </m:r>
            <m:r>
              <w:rPr>
                <w:rFonts w:ascii="Cambria Math" w:hAnsi="Cambria Math" w:cs="宋体"/>
                <w:color w:val="000000"/>
                <w:szCs w:val="21"/>
                <w:lang w:val="de-DE"/>
              </w:rPr>
              <m:t>N</m:t>
            </m:r>
          </m:e>
          <m:sub>
            <m:r>
              <w:rPr>
                <w:rFonts w:ascii="Cambria Math" w:hAnsi="Cambria Math" w:cs="宋体"/>
                <w:color w:val="000000"/>
                <w:szCs w:val="21"/>
                <w:lang w:val="de-DE"/>
              </w:rPr>
              <m:t>D</m:t>
            </m:r>
          </m:sub>
          <m:sup>
            <m:r>
              <m:rPr>
                <m:sty m:val="p"/>
              </m:rPr>
              <w:rPr>
                <w:rFonts w:ascii="Cambria Math" w:hAnsi="Cambria Math" w:cs="宋体" w:hint="eastAsia"/>
                <w:color w:val="000000"/>
                <w:szCs w:val="21"/>
                <w:lang w:val="de-DE"/>
              </w:rPr>
              <m:t>≈</m:t>
            </m:r>
          </m:sup>
        </m:sSubSup>
        <m:r>
          <m:rPr>
            <m:sty m:val="p"/>
          </m:rPr>
          <w:rPr>
            <w:rFonts w:ascii="Cambria Math" w:hAnsi="Cambria Math" w:cs="宋体" w:hint="eastAsia"/>
            <w:color w:val="000000"/>
            <w:szCs w:val="21"/>
            <w:lang w:val="de-DE"/>
          </w:rPr>
          <m:t>≈</m:t>
        </m:r>
        <m:r>
          <m:rPr>
            <m:sty m:val="p"/>
          </m:rPr>
          <w:rPr>
            <w:rFonts w:ascii="Cambria Math" w:hAnsi="Cambria Math" w:cs="宋体" w:hint="eastAsia"/>
            <w:color w:val="000000"/>
            <w:szCs w:val="21"/>
            <w:lang w:val="de-DE"/>
          </w:rPr>
          <m:t>(0.</m:t>
        </m:r>
        <m:r>
          <m:rPr>
            <m:sty m:val="p"/>
          </m:rPr>
          <w:rPr>
            <w:rFonts w:ascii="Cambria Math" w:hAnsi="Cambria Math" w:cs="宋体"/>
            <w:color w:val="000000"/>
            <w:szCs w:val="21"/>
            <w:lang w:val="de-DE"/>
          </w:rPr>
          <m:t>05-0.2)∙</m:t>
        </m:r>
        <m:acc>
          <m:accPr>
            <m:chr m:val="̅"/>
            <m:ctrlPr>
              <w:rPr>
                <w:rFonts w:ascii="Cambria Math" w:hAnsi="Cambria Math" w:cs="宋体"/>
                <w:color w:val="000000"/>
                <w:szCs w:val="21"/>
                <w:lang w:val="de-DE"/>
              </w:rPr>
            </m:ctrlPr>
          </m:accPr>
          <m:e>
            <m:r>
              <w:rPr>
                <w:rFonts w:ascii="Cambria Math" w:hAnsi="Cambria Math" w:cs="宋体"/>
                <w:color w:val="000000"/>
                <w:szCs w:val="21"/>
                <w:lang w:val="de-DE"/>
              </w:rPr>
              <m:t>N</m:t>
            </m:r>
          </m:e>
        </m:acc>
      </m:oMath>
      <w:r>
        <w:rPr>
          <w:rFonts w:ascii="宋体" w:hAnsi="宋体" w:cs="宋体" w:hint="eastAsia"/>
          <w:color w:val="000000"/>
          <w:szCs w:val="21"/>
          <w:lang w:val="de-DE"/>
        </w:rPr>
        <w:t>。预估疲劳极限承载力不等同于真实的疲劳极限承载力，仅应作为参考值和预估循环次数一同通过初步试验进行验证。</w:t>
      </w:r>
      <w:r>
        <w:rPr>
          <w:rFonts w:ascii="宋体" w:hAnsi="宋体" w:cs="宋体"/>
        </w:rPr>
        <w:t>按</w:t>
      </w:r>
      <w:r>
        <w:rPr>
          <w:rFonts w:ascii="宋体" w:hAnsi="宋体" w:cs="宋体" w:hint="eastAsia"/>
        </w:rPr>
        <w:t>本标准6.7</w:t>
      </w:r>
      <w:r>
        <w:rPr>
          <w:rFonts w:ascii="宋体" w:hAnsi="宋体" w:cs="宋体"/>
        </w:rPr>
        <w:t>条完成</w:t>
      </w:r>
      <w:r>
        <w:rPr>
          <w:rFonts w:ascii="Arial" w:hAnsi="Arial" w:cs="Arial" w:hint="eastAsia"/>
        </w:rPr>
        <w:t>疲劳初步试验。</w:t>
      </w:r>
      <w:r>
        <w:rPr>
          <w:rFonts w:ascii="宋体" w:hAnsi="宋体" w:cs="宋体" w:hint="eastAsia"/>
          <w:color w:val="000000"/>
          <w:szCs w:val="21"/>
          <w:lang w:val="de-DE"/>
        </w:rPr>
        <w:t>若验证通过，还需通过基准试验和最终试验的验证。</w:t>
      </w:r>
    </w:p>
    <w:p w14:paraId="4E7E2DD0" w14:textId="77777777" w:rsidR="00307040" w:rsidRDefault="00411A5F" w:rsidP="00411A5F">
      <w:pPr>
        <w:pStyle w:val="affff2"/>
        <w:numPr>
          <w:ilvl w:val="0"/>
          <w:numId w:val="67"/>
        </w:numPr>
        <w:spacing w:after="0" w:line="320" w:lineRule="exact"/>
        <w:ind w:firstLineChars="0"/>
        <w:contextualSpacing/>
        <w:jc w:val="left"/>
        <w:rPr>
          <w:rFonts w:ascii="宋体" w:hAnsi="宋体" w:cs="宋体"/>
          <w:color w:val="000000"/>
          <w:szCs w:val="21"/>
          <w:lang w:val="de-DE"/>
        </w:rPr>
      </w:pPr>
      <w:r>
        <w:rPr>
          <w:rFonts w:ascii="宋体" w:hAnsi="宋体" w:cs="宋体" w:hint="eastAsia"/>
          <w:color w:val="000000"/>
          <w:szCs w:val="21"/>
          <w:lang w:val="de-DE"/>
        </w:rPr>
        <w:t>根据材料的不同，槽式预埋件预估疲劳极限承载力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w:r>
        <w:rPr>
          <w:rFonts w:ascii="宋体" w:hAnsi="宋体" w:cs="宋体" w:hint="eastAsia"/>
          <w:color w:val="000000"/>
          <w:szCs w:val="21"/>
          <w:lang w:val="de-DE"/>
        </w:rPr>
        <w:t>对应的循环次数可根在一定取值范围内进行预估，碳钢或低合金结构钢槽式预埋件可取</w:t>
      </w:r>
      <m:oMath>
        <m:r>
          <w:rPr>
            <w:rFonts w:ascii="Cambria Math" w:hAnsi="Cambria Math" w:cs="宋体"/>
            <w:color w:val="000000"/>
            <w:sz w:val="18"/>
            <w:szCs w:val="18"/>
            <w:lang w:val="de-DE"/>
          </w:rPr>
          <m:t>5×</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6</m:t>
            </m:r>
          </m:sup>
        </m:sSup>
        <m:r>
          <w:rPr>
            <w:rFonts w:ascii="Cambria Math" w:hAnsi="Cambria Math" w:cs="宋体" w:hint="eastAsia"/>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lim</m:t>
            </m:r>
          </m:sub>
        </m:sSub>
        <m:r>
          <w:rPr>
            <w:rFonts w:ascii="Cambria Math" w:hAnsi="Cambria Math" w:cs="宋体" w:hint="eastAsia"/>
            <w:color w:val="000000"/>
            <w:sz w:val="18"/>
            <w:szCs w:val="18"/>
            <w:lang w:val="de-DE"/>
          </w:rPr>
          <m:t>≤</m:t>
        </m:r>
        <m:r>
          <w:rPr>
            <w:rFonts w:ascii="Cambria Math" w:hAnsi="Cambria Math" w:cs="宋体"/>
            <w:color w:val="000000"/>
            <w:sz w:val="18"/>
            <w:szCs w:val="18"/>
            <w:lang w:val="de-DE"/>
          </w:rPr>
          <m:t>8×</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6</m:t>
            </m:r>
          </m:sup>
        </m:sSup>
      </m:oMath>
      <w:r>
        <w:rPr>
          <w:rFonts w:ascii="宋体" w:hAnsi="宋体" w:cs="宋体" w:hint="eastAsia"/>
          <w:color w:val="000000"/>
          <w:sz w:val="18"/>
          <w:szCs w:val="18"/>
          <w:lang w:val="de-DE"/>
        </w:rPr>
        <w:t>，</w:t>
      </w:r>
      <w:r>
        <w:rPr>
          <w:rFonts w:ascii="宋体" w:hAnsi="宋体" w:cs="宋体" w:hint="eastAsia"/>
          <w:color w:val="000000"/>
          <w:szCs w:val="21"/>
          <w:lang w:val="de-DE"/>
        </w:rPr>
        <w:t>不锈钢槽式预埋件可取</w:t>
      </w:r>
      <m:oMath>
        <m:r>
          <m:rPr>
            <m:sty m:val="p"/>
          </m:rPr>
          <w:rPr>
            <w:rFonts w:ascii="Cambria Math" w:hAnsi="Cambria Math" w:cs="宋体"/>
            <w:color w:val="000000"/>
            <w:sz w:val="18"/>
            <w:szCs w:val="18"/>
            <w:lang w:val="de-DE"/>
          </w:rPr>
          <m:t>7×</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6</m:t>
            </m:r>
          </m:sup>
        </m:sSup>
        <m:r>
          <w:rPr>
            <w:rFonts w:ascii="Cambria Math" w:hAnsi="Cambria Math" w:cs="宋体" w:hint="eastAsia"/>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lim</m:t>
            </m:r>
          </m:sub>
        </m:sSub>
        <m:r>
          <w:rPr>
            <w:rFonts w:ascii="Cambria Math" w:hAnsi="Cambria Math" w:cs="宋体" w:hint="eastAsia"/>
            <w:color w:val="000000"/>
            <w:sz w:val="18"/>
            <w:szCs w:val="18"/>
            <w:lang w:val="de-DE"/>
          </w:rPr>
          <m:t>≤</m:t>
        </m:r>
        <m:r>
          <w:rPr>
            <w:rFonts w:ascii="Cambria Math" w:hAnsi="Cambria Math" w:cs="宋体"/>
            <w:color w:val="000000"/>
            <w:sz w:val="18"/>
            <w:szCs w:val="18"/>
            <w:lang w:val="de-DE"/>
          </w:rPr>
          <m:t>1×</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7</m:t>
            </m:r>
          </m:sup>
        </m:sSup>
      </m:oMath>
      <w:r>
        <w:rPr>
          <w:rFonts w:ascii="宋体" w:hAnsi="宋体" w:cs="宋体" w:hint="eastAsia"/>
          <w:color w:val="000000"/>
          <w:szCs w:val="21"/>
          <w:lang w:val="de-DE"/>
        </w:rPr>
        <w:t>。</w:t>
      </w:r>
    </w:p>
    <w:p w14:paraId="59B0569C" w14:textId="77777777" w:rsidR="00307040" w:rsidRDefault="00411A5F" w:rsidP="00411A5F">
      <w:pPr>
        <w:pStyle w:val="affff2"/>
        <w:numPr>
          <w:ilvl w:val="0"/>
          <w:numId w:val="67"/>
        </w:numPr>
        <w:spacing w:after="0" w:line="320" w:lineRule="exact"/>
        <w:ind w:firstLineChars="0"/>
        <w:contextualSpacing/>
        <w:jc w:val="left"/>
        <w:rPr>
          <w:rFonts w:ascii="宋体" w:hAnsi="宋体" w:cs="宋体"/>
          <w:color w:val="000000"/>
          <w:szCs w:val="21"/>
          <w:lang w:val="de-DE"/>
        </w:rPr>
      </w:pPr>
      <w:r>
        <w:rPr>
          <w:rFonts w:ascii="宋体" w:hAnsi="宋体" w:cs="宋体" w:hint="eastAsia"/>
          <w:color w:val="000000"/>
          <w:szCs w:val="21"/>
          <w:lang w:val="de-DE"/>
        </w:rPr>
        <w:t>初步试验完成后，当样品均未发生钢材破坏，且预估循环次数对应的位移稳定性满足以下要求时，可进行基准试验验证：</w:t>
      </w:r>
    </w:p>
    <w:p w14:paraId="5CF7748A" w14:textId="77777777" w:rsidR="00307040" w:rsidRDefault="00411A5F">
      <w:pPr>
        <w:pStyle w:val="affff2"/>
        <w:spacing w:after="0" w:line="320" w:lineRule="exact"/>
        <w:ind w:left="835" w:firstLineChars="0" w:firstLine="0"/>
        <w:jc w:val="left"/>
        <w:rPr>
          <w:rFonts w:ascii="宋体" w:hAnsi="宋体" w:cs="宋体"/>
          <w:color w:val="000000"/>
          <w:szCs w:val="21"/>
          <w:lang w:val="de-DE"/>
        </w:rPr>
      </w:pPr>
      <w:r>
        <w:rPr>
          <w:rFonts w:ascii="宋体" w:hAnsi="宋体" w:cs="宋体" w:hint="eastAsia"/>
          <w:color w:val="000000"/>
          <w:szCs w:val="21"/>
          <w:lang w:val="de-DE"/>
        </w:rPr>
        <w:t>在验证位移稳定性时，应对正弦力循环</w:t>
      </w:r>
      <w:proofErr w:type="gramStart"/>
      <w:r>
        <w:rPr>
          <w:rFonts w:ascii="宋体" w:hAnsi="宋体" w:cs="宋体" w:hint="eastAsia"/>
          <w:color w:val="000000"/>
          <w:szCs w:val="21"/>
          <w:lang w:val="de-DE"/>
        </w:rPr>
        <w:t>上限力值</w:t>
      </w:r>
      <w:proofErr w:type="gramEnd"/>
      <m:oMath>
        <m:sSub>
          <m:sSubPr>
            <m:ctrlPr>
              <w:rPr>
                <w:rFonts w:ascii="Cambria Math" w:hAnsi="Cambria Math" w:cs="宋体"/>
                <w:color w:val="000000"/>
                <w:sz w:val="18"/>
                <w:szCs w:val="18"/>
                <w:lang w:val="de-DE"/>
              </w:rPr>
            </m:ctrlPr>
          </m:sSubPr>
          <m:e>
            <m:r>
              <w:rPr>
                <w:rFonts w:ascii="Cambria Math" w:hAnsi="Cambria Math" w:cs="宋体" w:hint="eastAsia"/>
                <w:color w:val="000000"/>
                <w:sz w:val="18"/>
                <w:szCs w:val="18"/>
                <w:lang w:val="de-DE"/>
              </w:rPr>
              <m:t>N</m:t>
            </m:r>
          </m:e>
          <m:sub>
            <m:r>
              <w:rPr>
                <w:rFonts w:ascii="Cambria Math" w:hAnsi="Cambria Math" w:cs="宋体"/>
                <w:color w:val="000000"/>
                <w:sz w:val="18"/>
                <w:szCs w:val="18"/>
                <w:lang w:val="de-DE"/>
              </w:rPr>
              <m:t>oi</m:t>
            </m:r>
          </m:sub>
        </m:sSub>
      </m:oMath>
      <w:r>
        <w:rPr>
          <w:rFonts w:ascii="宋体" w:hAnsi="宋体" w:cs="宋体" w:hint="eastAsia"/>
          <w:color w:val="000000"/>
          <w:szCs w:val="21"/>
          <w:lang w:val="de-DE"/>
        </w:rPr>
        <w:t>对应力循环次数的曲线中对连续两个区间的曲线斜率（按线性回归方程）进行对比。</w:t>
      </w:r>
    </w:p>
    <w:p w14:paraId="1C3EB21E" w14:textId="77777777" w:rsidR="00307040" w:rsidRDefault="00411A5F">
      <w:pPr>
        <w:spacing w:after="0" w:line="320" w:lineRule="exact"/>
        <w:ind w:leftChars="400" w:left="1200" w:hangingChars="200" w:hanging="360"/>
        <w:contextualSpacing/>
        <w:jc w:val="left"/>
        <w:rPr>
          <w:rFonts w:ascii="宋体" w:hAnsi="宋体" w:cs="宋体"/>
          <w:color w:val="000000"/>
          <w:szCs w:val="21"/>
          <w:lang w:val="de-DE"/>
        </w:rPr>
      </w:pPr>
      <w:r>
        <w:rPr>
          <w:sz w:val="18"/>
          <w:szCs w:val="18"/>
        </w:rPr>
        <w:t>——</w:t>
      </w:r>
      <w:r>
        <w:rPr>
          <w:rFonts w:ascii="宋体" w:hAnsi="宋体" w:cs="宋体" w:hint="eastAsia"/>
          <w:color w:val="000000"/>
          <w:szCs w:val="21"/>
          <w:lang w:val="de-DE"/>
        </w:rPr>
        <w:t>曲线中每个区间应覆盖</w:t>
      </w:r>
      <m:oMath>
        <m:r>
          <w:rPr>
            <w:rFonts w:ascii="Cambria Math" w:hAnsi="Cambria Math" w:cs="宋体"/>
            <w:color w:val="000000"/>
            <w:sz w:val="18"/>
            <w:szCs w:val="18"/>
            <w:lang w:val="de-DE"/>
          </w:rPr>
          <m:t>2×</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10</m:t>
            </m:r>
          </m:e>
          <m:sup>
            <m:r>
              <w:rPr>
                <w:rFonts w:ascii="Cambria Math" w:hAnsi="Cambria Math" w:cs="宋体"/>
                <w:color w:val="000000"/>
                <w:sz w:val="18"/>
                <w:szCs w:val="18"/>
                <w:lang w:val="de-DE"/>
              </w:rPr>
              <m:t>6</m:t>
            </m:r>
          </m:sup>
        </m:sSup>
      </m:oMath>
      <w:proofErr w:type="gramStart"/>
      <w:r>
        <w:rPr>
          <w:rFonts w:ascii="宋体" w:hAnsi="宋体" w:cs="宋体" w:hint="eastAsia"/>
          <w:color w:val="000000"/>
          <w:szCs w:val="21"/>
          <w:lang w:val="de-DE"/>
        </w:rPr>
        <w:t>次力循环</w:t>
      </w:r>
      <w:proofErr w:type="gramEnd"/>
      <w:r>
        <w:rPr>
          <w:rFonts w:ascii="宋体" w:hAnsi="宋体" w:cs="宋体" w:hint="eastAsia"/>
          <w:color w:val="000000"/>
          <w:szCs w:val="21"/>
          <w:lang w:val="de-DE"/>
        </w:rPr>
        <w:t>和至少</w:t>
      </w:r>
      <w:r>
        <w:rPr>
          <w:rFonts w:ascii="宋体" w:hAnsi="宋体" w:cs="宋体"/>
          <w:color w:val="000000"/>
          <w:szCs w:val="21"/>
          <w:lang w:val="de-DE"/>
        </w:rPr>
        <w:t>80</w:t>
      </w:r>
      <w:r>
        <w:rPr>
          <w:rFonts w:ascii="宋体" w:hAnsi="宋体" w:cs="宋体" w:hint="eastAsia"/>
          <w:color w:val="000000"/>
          <w:szCs w:val="21"/>
          <w:lang w:val="de-DE"/>
        </w:rPr>
        <w:t>个对应记录的位移数据，力循环次数区间划分间如图</w:t>
      </w:r>
      <w:r>
        <w:rPr>
          <w:rFonts w:ascii="宋体" w:hAnsi="宋体" w:cs="宋体" w:hint="eastAsia"/>
          <w:color w:val="000000"/>
          <w:szCs w:val="21"/>
        </w:rPr>
        <w:t>28</w:t>
      </w:r>
      <w:r>
        <w:rPr>
          <w:rFonts w:ascii="宋体" w:hAnsi="宋体" w:cs="宋体" w:hint="eastAsia"/>
          <w:color w:val="000000"/>
          <w:szCs w:val="21"/>
          <w:lang w:val="de-DE"/>
        </w:rPr>
        <w:t>所示。当两个力循环次数区间内的曲线斜率出现下降时，则位移已经稳定，且预估疲劳极限承载力循环次数</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min</m:t>
            </m:r>
          </m:sub>
        </m:sSub>
      </m:oMath>
      <w:r>
        <w:rPr>
          <w:rFonts w:ascii="宋体" w:hAnsi="宋体" w:cs="宋体" w:hint="eastAsia"/>
          <w:color w:val="000000"/>
          <w:szCs w:val="21"/>
          <w:lang w:val="de-DE"/>
        </w:rPr>
        <w:t>应取参与对比的两个区间内对应的</w:t>
      </w:r>
      <w:proofErr w:type="gramStart"/>
      <w:r>
        <w:rPr>
          <w:rFonts w:ascii="宋体" w:hAnsi="宋体" w:cs="宋体" w:hint="eastAsia"/>
          <w:color w:val="000000"/>
          <w:szCs w:val="21"/>
          <w:lang w:val="de-DE"/>
        </w:rPr>
        <w:t>最高力</w:t>
      </w:r>
      <w:proofErr w:type="gramEnd"/>
      <w:r>
        <w:rPr>
          <w:rFonts w:ascii="宋体" w:hAnsi="宋体" w:cs="宋体" w:hint="eastAsia"/>
          <w:color w:val="000000"/>
          <w:szCs w:val="21"/>
          <w:lang w:val="de-DE"/>
        </w:rPr>
        <w:t>循环次数。曲线斜率应按照线性回归方程式</w:t>
      </w:r>
      <w:r>
        <w:rPr>
          <w:rFonts w:ascii="宋体" w:hAnsi="宋体" w:cs="宋体"/>
          <w:color w:val="000000"/>
          <w:szCs w:val="21"/>
          <w:lang w:val="de-DE"/>
        </w:rPr>
        <w:t>(</w:t>
      </w:r>
      <w:r>
        <w:rPr>
          <w:rFonts w:ascii="宋体" w:hAnsi="宋体" w:cs="宋体" w:hint="eastAsia"/>
          <w:color w:val="000000"/>
          <w:szCs w:val="21"/>
          <w:lang w:val="de-DE"/>
        </w:rPr>
        <w:t>57</w:t>
      </w:r>
      <w:r>
        <w:rPr>
          <w:rFonts w:ascii="宋体" w:hAnsi="宋体" w:cs="宋体"/>
          <w:color w:val="000000"/>
          <w:szCs w:val="21"/>
          <w:lang w:val="de-DE"/>
        </w:rPr>
        <w:t>)</w:t>
      </w:r>
      <w:r>
        <w:rPr>
          <w:rFonts w:ascii="宋体" w:hAnsi="宋体" w:cs="宋体" w:hint="eastAsia"/>
          <w:color w:val="000000"/>
          <w:szCs w:val="21"/>
          <w:lang w:val="de-DE"/>
        </w:rPr>
        <w:t>进行计算。</w:t>
      </w:r>
    </w:p>
    <w:p w14:paraId="2C43F687" w14:textId="77777777" w:rsidR="00307040" w:rsidRDefault="00411A5F">
      <w:pPr>
        <w:spacing w:after="0" w:line="320" w:lineRule="exact"/>
        <w:ind w:leftChars="400" w:left="1260" w:hangingChars="200" w:hanging="420"/>
        <w:contextualSpacing/>
        <w:jc w:val="left"/>
        <w:rPr>
          <w:rFonts w:ascii="宋体" w:hAnsi="宋体" w:cs="宋体"/>
          <w:color w:val="000000"/>
          <w:szCs w:val="21"/>
          <w:lang w:val="de-DE"/>
        </w:rPr>
      </w:pPr>
      <w:r>
        <w:rPr>
          <w:rFonts w:ascii="宋体" w:hAnsi="宋体" w:cs="宋体"/>
          <w:color w:val="000000"/>
          <w:szCs w:val="21"/>
          <w:lang w:val="de-DE"/>
        </w:rPr>
        <w:lastRenderedPageBreak/>
        <w:t>——</w:t>
      </w:r>
      <w:r>
        <w:rPr>
          <w:rFonts w:ascii="宋体" w:hAnsi="宋体" w:cs="宋体" w:hint="eastAsia"/>
          <w:color w:val="000000"/>
          <w:szCs w:val="21"/>
          <w:lang w:val="de-DE"/>
        </w:rPr>
        <w:t>首次斜率对比应在力循环次数区间</w:t>
      </w:r>
      <w:r>
        <w:rPr>
          <w:rFonts w:ascii="宋体" w:hAnsi="宋体" w:cs="宋体"/>
          <w:color w:val="000000"/>
          <w:szCs w:val="21"/>
          <w:lang w:val="de-DE"/>
        </w:rPr>
        <w:t>A</w:t>
      </w:r>
      <w:r>
        <w:rPr>
          <w:rFonts w:ascii="宋体" w:hAnsi="宋体" w:cs="宋体" w:hint="eastAsia"/>
          <w:color w:val="000000"/>
          <w:szCs w:val="21"/>
          <w:lang w:val="de-DE"/>
        </w:rPr>
        <w:t>和</w:t>
      </w:r>
      <w:r>
        <w:rPr>
          <w:rFonts w:ascii="宋体" w:hAnsi="宋体" w:cs="宋体"/>
          <w:color w:val="000000"/>
          <w:szCs w:val="21"/>
          <w:lang w:val="de-DE"/>
        </w:rPr>
        <w:t>B</w:t>
      </w:r>
      <w:r>
        <w:rPr>
          <w:rFonts w:ascii="宋体" w:hAnsi="宋体" w:cs="宋体" w:hint="eastAsia"/>
          <w:color w:val="000000"/>
          <w:szCs w:val="21"/>
          <w:lang w:val="de-DE"/>
        </w:rPr>
        <w:t>间进行。当位移未稳定时，应在更高力循环次数区间</w:t>
      </w:r>
      <w:r>
        <w:rPr>
          <w:rFonts w:ascii="宋体" w:hAnsi="宋体" w:cs="宋体"/>
          <w:color w:val="000000"/>
          <w:szCs w:val="21"/>
          <w:lang w:val="de-DE"/>
        </w:rPr>
        <w:t>B</w:t>
      </w:r>
      <w:r>
        <w:rPr>
          <w:rFonts w:ascii="宋体" w:hAnsi="宋体" w:cs="宋体" w:hint="eastAsia"/>
          <w:color w:val="000000"/>
          <w:szCs w:val="21"/>
          <w:lang w:val="de-DE"/>
        </w:rPr>
        <w:t>和</w:t>
      </w:r>
      <w:r>
        <w:rPr>
          <w:rFonts w:ascii="宋体" w:hAnsi="宋体" w:cs="宋体"/>
          <w:color w:val="000000"/>
          <w:szCs w:val="21"/>
          <w:lang w:val="de-DE"/>
        </w:rPr>
        <w:t>C</w:t>
      </w:r>
      <w:r>
        <w:rPr>
          <w:rFonts w:ascii="宋体" w:hAnsi="宋体" w:cs="宋体" w:hint="eastAsia"/>
          <w:color w:val="000000"/>
          <w:szCs w:val="21"/>
          <w:lang w:val="de-DE"/>
        </w:rPr>
        <w:t>间进行，以此类推直至区间内对应</w:t>
      </w:r>
      <w:proofErr w:type="gramStart"/>
      <w:r>
        <w:rPr>
          <w:rFonts w:ascii="宋体" w:hAnsi="宋体" w:cs="宋体" w:hint="eastAsia"/>
          <w:color w:val="000000"/>
          <w:szCs w:val="21"/>
          <w:lang w:val="de-DE"/>
        </w:rPr>
        <w:t>最高力</w:t>
      </w:r>
      <w:proofErr w:type="gramEnd"/>
      <w:r>
        <w:rPr>
          <w:rFonts w:ascii="宋体" w:hAnsi="宋体" w:cs="宋体" w:hint="eastAsia"/>
          <w:color w:val="000000"/>
          <w:szCs w:val="21"/>
          <w:lang w:val="de-DE"/>
        </w:rPr>
        <w:t>循环次数到达</w:t>
      </w:r>
      <m:oMath>
        <m:r>
          <m:rPr>
            <m:sty m:val="p"/>
          </m:rPr>
          <w:rPr>
            <w:rFonts w:ascii="Cambria Math" w:hAnsi="Cambria Math" w:cs="宋体"/>
            <w:color w:val="000000"/>
            <w:szCs w:val="21"/>
            <w:lang w:val="de-DE"/>
          </w:rPr>
          <m:t>8×</m:t>
        </m:r>
        <m:sSup>
          <m:sSupPr>
            <m:ctrlPr>
              <w:rPr>
                <w:rFonts w:ascii="Cambria Math" w:hAnsi="Cambria Math" w:cs="宋体"/>
                <w:color w:val="000000"/>
                <w:szCs w:val="21"/>
                <w:lang w:val="de-DE"/>
              </w:rPr>
            </m:ctrlPr>
          </m:sSupPr>
          <m:e>
            <m:r>
              <m:rPr>
                <m:sty m:val="p"/>
              </m:rPr>
              <w:rPr>
                <w:rFonts w:ascii="Cambria Math" w:hAnsi="Cambria Math" w:cs="宋体"/>
                <w:color w:val="000000"/>
                <w:szCs w:val="21"/>
                <w:lang w:val="de-DE"/>
              </w:rPr>
              <m:t>10</m:t>
            </m:r>
          </m:e>
          <m:sup>
            <m:r>
              <m:rPr>
                <m:sty m:val="p"/>
              </m:rPr>
              <w:rPr>
                <w:rFonts w:ascii="Cambria Math" w:hAnsi="Cambria Math" w:cs="宋体"/>
                <w:color w:val="000000"/>
                <w:szCs w:val="21"/>
                <w:lang w:val="de-DE"/>
              </w:rPr>
              <m:t>6</m:t>
            </m:r>
          </m:sup>
        </m:sSup>
      </m:oMath>
      <w:r>
        <w:rPr>
          <w:rFonts w:ascii="宋体" w:hAnsi="宋体" w:cs="宋体" w:hint="eastAsia"/>
          <w:color w:val="000000"/>
          <w:szCs w:val="21"/>
          <w:lang w:val="de-DE"/>
        </w:rPr>
        <w:t>次（碳钢或低合金结构钢槽式预埋件）或</w:t>
      </w:r>
      <m:oMath>
        <m:sSup>
          <m:sSupPr>
            <m:ctrlPr>
              <w:rPr>
                <w:rFonts w:ascii="Cambria Math" w:hAnsi="Cambria Math" w:cs="宋体"/>
                <w:color w:val="000000"/>
                <w:szCs w:val="21"/>
                <w:lang w:val="de-DE"/>
              </w:rPr>
            </m:ctrlPr>
          </m:sSupPr>
          <m:e>
            <m:r>
              <m:rPr>
                <m:sty m:val="p"/>
              </m:rPr>
              <w:rPr>
                <w:rFonts w:ascii="Cambria Math" w:hAnsi="Cambria Math" w:cs="宋体"/>
                <w:color w:val="000000"/>
                <w:szCs w:val="21"/>
                <w:lang w:val="de-DE"/>
              </w:rPr>
              <m:t>1×10</m:t>
            </m:r>
          </m:e>
          <m:sup>
            <m:r>
              <m:rPr>
                <m:sty m:val="p"/>
              </m:rPr>
              <w:rPr>
                <w:rFonts w:ascii="Cambria Math" w:hAnsi="Cambria Math" w:cs="宋体"/>
                <w:color w:val="000000"/>
                <w:szCs w:val="21"/>
                <w:lang w:val="de-DE"/>
              </w:rPr>
              <m:t>7</m:t>
            </m:r>
          </m:sup>
        </m:sSup>
      </m:oMath>
      <w:r>
        <w:rPr>
          <w:rFonts w:ascii="宋体" w:hAnsi="宋体" w:cs="宋体" w:hint="eastAsia"/>
          <w:color w:val="000000"/>
          <w:szCs w:val="21"/>
          <w:lang w:val="de-DE"/>
        </w:rPr>
        <w:t>次（不锈钢槽式预埋件）。当在曲线数据收集过程中出现数据差异较大，且无法得到起决定性评价结果时，应持续对样品加载至</w:t>
      </w:r>
      <m:oMath>
        <m:r>
          <m:rPr>
            <m:sty m:val="p"/>
          </m:rPr>
          <w:rPr>
            <w:rFonts w:ascii="Cambria Math" w:hAnsi="Cambria Math" w:cs="宋体"/>
            <w:color w:val="000000"/>
            <w:szCs w:val="21"/>
            <w:lang w:val="de-DE"/>
          </w:rPr>
          <m:t>8×</m:t>
        </m:r>
        <m:sSup>
          <m:sSupPr>
            <m:ctrlPr>
              <w:rPr>
                <w:rFonts w:ascii="Cambria Math" w:hAnsi="Cambria Math" w:cs="宋体"/>
                <w:color w:val="000000"/>
                <w:szCs w:val="21"/>
                <w:lang w:val="de-DE"/>
              </w:rPr>
            </m:ctrlPr>
          </m:sSupPr>
          <m:e>
            <m:r>
              <m:rPr>
                <m:sty m:val="p"/>
              </m:rPr>
              <w:rPr>
                <w:rFonts w:ascii="Cambria Math" w:hAnsi="Cambria Math" w:cs="宋体"/>
                <w:color w:val="000000"/>
                <w:szCs w:val="21"/>
                <w:lang w:val="de-DE"/>
              </w:rPr>
              <m:t>10</m:t>
            </m:r>
          </m:e>
          <m:sup>
            <m:r>
              <m:rPr>
                <m:sty m:val="p"/>
              </m:rPr>
              <w:rPr>
                <w:rFonts w:ascii="Cambria Math" w:hAnsi="Cambria Math" w:cs="宋体"/>
                <w:color w:val="000000"/>
                <w:szCs w:val="21"/>
                <w:lang w:val="de-DE"/>
              </w:rPr>
              <m:t>6</m:t>
            </m:r>
          </m:sup>
        </m:sSup>
      </m:oMath>
      <w:r>
        <w:rPr>
          <w:rFonts w:ascii="宋体" w:hAnsi="宋体" w:cs="宋体" w:hint="eastAsia"/>
          <w:color w:val="000000"/>
          <w:szCs w:val="21"/>
          <w:lang w:val="de-DE"/>
        </w:rPr>
        <w:t>次（碳钢或低合金结构钢槽式预埋件）或</w:t>
      </w:r>
      <m:oMath>
        <m:sSup>
          <m:sSupPr>
            <m:ctrlPr>
              <w:rPr>
                <w:rFonts w:ascii="Cambria Math" w:hAnsi="Cambria Math" w:cs="宋体"/>
                <w:color w:val="000000"/>
                <w:szCs w:val="21"/>
                <w:lang w:val="de-DE"/>
              </w:rPr>
            </m:ctrlPr>
          </m:sSupPr>
          <m:e>
            <m:r>
              <m:rPr>
                <m:sty m:val="p"/>
              </m:rPr>
              <w:rPr>
                <w:rFonts w:ascii="Cambria Math" w:hAnsi="Cambria Math" w:cs="宋体"/>
                <w:color w:val="000000"/>
                <w:szCs w:val="21"/>
                <w:lang w:val="de-DE"/>
              </w:rPr>
              <m:t>1×10</m:t>
            </m:r>
          </m:e>
          <m:sup>
            <m:r>
              <m:rPr>
                <m:sty m:val="p"/>
              </m:rPr>
              <w:rPr>
                <w:rFonts w:ascii="Cambria Math" w:hAnsi="Cambria Math" w:cs="宋体"/>
                <w:color w:val="000000"/>
                <w:szCs w:val="21"/>
                <w:lang w:val="de-DE"/>
              </w:rPr>
              <m:t>7</m:t>
            </m:r>
          </m:sup>
        </m:sSup>
      </m:oMath>
      <w:r>
        <w:rPr>
          <w:rFonts w:ascii="宋体" w:hAnsi="宋体" w:cs="宋体" w:hint="eastAsia"/>
          <w:color w:val="000000"/>
          <w:szCs w:val="21"/>
          <w:lang w:val="de-DE"/>
        </w:rPr>
        <w:t>次（不锈钢槽式预埋件）。</w:t>
      </w:r>
    </w:p>
    <w:tbl>
      <w:tblPr>
        <w:tblW w:w="6345" w:type="dxa"/>
        <w:tblInd w:w="2864" w:type="dxa"/>
        <w:tblLayout w:type="fixed"/>
        <w:tblLook w:val="04A0" w:firstRow="1" w:lastRow="0" w:firstColumn="1" w:lastColumn="0" w:noHBand="0" w:noVBand="1"/>
      </w:tblPr>
      <w:tblGrid>
        <w:gridCol w:w="5084"/>
        <w:gridCol w:w="1261"/>
      </w:tblGrid>
      <w:tr w:rsidR="00307040" w14:paraId="59D4E03D" w14:textId="77777777">
        <w:trPr>
          <w:trHeight w:val="382"/>
        </w:trPr>
        <w:tc>
          <w:tcPr>
            <w:tcW w:w="5084" w:type="dxa"/>
            <w:shd w:val="clear" w:color="auto" w:fill="auto"/>
          </w:tcPr>
          <w:p w14:paraId="46555369" w14:textId="77777777" w:rsidR="00307040" w:rsidRDefault="00D50F10">
            <w:pPr>
              <w:spacing w:after="0" w:line="240" w:lineRule="auto"/>
              <w:jc w:val="left"/>
              <w:rPr>
                <w:rFonts w:ascii="宋体" w:hAnsi="宋体" w:cs="宋体"/>
                <w:sz w:val="18"/>
                <w:szCs w:val="18"/>
                <w:vertAlign w:val="superscript"/>
                <w:lang w:val="de-DE"/>
              </w:rPr>
            </w:pPr>
            <m:oMath>
              <m:sSub>
                <m:sSubPr>
                  <m:ctrlPr>
                    <w:rPr>
                      <w:rFonts w:ascii="Cambria Math" w:hAnsi="Cambria Math" w:cs="宋体"/>
                      <w:color w:val="000000"/>
                      <w:szCs w:val="21"/>
                      <w:lang w:val="de-DE"/>
                    </w:rPr>
                  </m:ctrlPr>
                </m:sSubPr>
                <m:e>
                  <m:acc>
                    <m:accPr>
                      <m:chr m:val="̇"/>
                      <m:ctrlPr>
                        <w:rPr>
                          <w:rFonts w:ascii="Cambria Math" w:hAnsi="Cambria Math" w:cs="宋体"/>
                          <w:i/>
                          <w:color w:val="000000"/>
                          <w:szCs w:val="21"/>
                          <w:lang w:val="de-DE"/>
                        </w:rPr>
                      </m:ctrlPr>
                    </m:accPr>
                    <m:e>
                      <m:r>
                        <w:rPr>
                          <w:rFonts w:ascii="Cambria Math" w:hAnsi="Cambria Math" w:cs="宋体" w:hint="eastAsia"/>
                          <w:color w:val="000000"/>
                          <w:szCs w:val="21"/>
                          <w:lang w:val="de-DE"/>
                        </w:rPr>
                        <m:t>s</m:t>
                      </m:r>
                    </m:e>
                  </m:acc>
                </m:e>
                <m:sub>
                  <m:r>
                    <w:rPr>
                      <w:rFonts w:ascii="Cambria Math" w:hAnsi="Cambria Math" w:cs="宋体"/>
                      <w:color w:val="000000"/>
                      <w:szCs w:val="21"/>
                      <w:lang w:val="de-DE"/>
                    </w:rPr>
                    <m:t>o</m:t>
                  </m:r>
                </m:sub>
              </m:sSub>
              <m:r>
                <w:rPr>
                  <w:rFonts w:ascii="Cambria Math" w:hAnsi="Cambria Math" w:cs="宋体"/>
                  <w:color w:val="000000"/>
                  <w:szCs w:val="21"/>
                  <w:lang w:val="de-DE"/>
                </w:rPr>
                <m:t>=</m:t>
              </m:r>
              <m:f>
                <m:fPr>
                  <m:ctrlPr>
                    <w:rPr>
                      <w:rFonts w:ascii="Cambria Math" w:hAnsi="Cambria Math" w:cs="宋体"/>
                      <w:i/>
                      <w:color w:val="000000"/>
                      <w:szCs w:val="21"/>
                      <w:lang w:val="de-DE"/>
                    </w:rPr>
                  </m:ctrlPr>
                </m:fPr>
                <m:num>
                  <m:r>
                    <w:rPr>
                      <w:rFonts w:ascii="Cambria Math" w:hAnsi="Cambria Math" w:cs="宋体"/>
                      <w:color w:val="000000"/>
                      <w:szCs w:val="21"/>
                      <w:lang w:val="de-DE"/>
                    </w:rPr>
                    <m:t>1</m:t>
                  </m:r>
                </m:num>
                <m:den>
                  <m:r>
                    <w:rPr>
                      <w:rFonts w:ascii="Cambria Math" w:hAnsi="Cambria Math" w:cs="宋体"/>
                      <w:color w:val="000000"/>
                      <w:szCs w:val="21"/>
                      <w:lang w:val="de-DE"/>
                    </w:rPr>
                    <m:t>m</m:t>
                  </m:r>
                </m:den>
              </m:f>
              <m:nary>
                <m:naryPr>
                  <m:chr m:val="∑"/>
                  <m:limLoc m:val="subSup"/>
                  <m:ctrlPr>
                    <w:rPr>
                      <w:rFonts w:ascii="Cambria Math" w:hAnsi="Cambria Math" w:cs="宋体"/>
                      <w:i/>
                      <w:color w:val="000000"/>
                      <w:szCs w:val="21"/>
                      <w:lang w:val="de-DE"/>
                    </w:rPr>
                  </m:ctrlPr>
                </m:naryPr>
                <m:sub>
                  <m:r>
                    <w:rPr>
                      <w:rFonts w:ascii="Cambria Math" w:hAnsi="Cambria Math" w:cs="宋体"/>
                      <w:color w:val="000000"/>
                      <w:szCs w:val="21"/>
                      <w:lang w:val="de-DE"/>
                    </w:rPr>
                    <m:t>i=1</m:t>
                  </m:r>
                </m:sub>
                <m:sup>
                  <m:r>
                    <w:rPr>
                      <w:rFonts w:ascii="Cambria Math" w:hAnsi="Cambria Math" w:cs="宋体"/>
                      <w:color w:val="000000"/>
                      <w:szCs w:val="21"/>
                      <w:lang w:val="de-DE"/>
                    </w:rPr>
                    <m:t>m</m:t>
                  </m:r>
                </m:sup>
                <m:e>
                  <m:sSub>
                    <m:sSubPr>
                      <m:ctrlPr>
                        <w:rPr>
                          <w:rFonts w:ascii="Cambria Math" w:hAnsi="Cambria Math" w:cs="宋体"/>
                          <w:i/>
                          <w:color w:val="000000"/>
                          <w:szCs w:val="21"/>
                          <w:lang w:val="de-DE"/>
                        </w:rPr>
                      </m:ctrlPr>
                    </m:sSubPr>
                    <m:e>
                      <m:r>
                        <w:rPr>
                          <w:rFonts w:ascii="Cambria Math" w:hAnsi="Cambria Math" w:cs="宋体"/>
                          <w:color w:val="000000"/>
                          <w:szCs w:val="21"/>
                          <w:lang w:val="de-DE"/>
                        </w:rPr>
                        <m:t>s</m:t>
                      </m:r>
                    </m:e>
                    <m:sub>
                      <m:r>
                        <w:rPr>
                          <w:rFonts w:ascii="Cambria Math" w:hAnsi="Cambria Math" w:cs="宋体"/>
                          <w:color w:val="000000"/>
                          <w:szCs w:val="21"/>
                          <w:lang w:val="de-DE"/>
                        </w:rPr>
                        <m:t>o,i</m:t>
                      </m:r>
                    </m:sub>
                  </m:sSub>
                </m:e>
              </m:nary>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526DD017" w14:textId="77777777" w:rsidR="00307040" w:rsidRDefault="00411A5F">
            <w:pPr>
              <w:spacing w:after="0" w:line="240" w:lineRule="auto"/>
              <w:rPr>
                <w:rFonts w:ascii="宋体" w:hAnsi="宋体" w:cs="宋体"/>
                <w:color w:val="000000"/>
                <w:szCs w:val="21"/>
                <w:highlight w:val="yellow"/>
                <w:lang w:val="de-DE"/>
              </w:rPr>
            </w:pPr>
            <w:r>
              <w:rPr>
                <w:rFonts w:ascii="宋体" w:hAnsi="宋体" w:cs="宋体"/>
                <w:color w:val="000000"/>
                <w:szCs w:val="21"/>
                <w:lang w:val="de-DE"/>
              </w:rPr>
              <w:t>(5</w:t>
            </w:r>
            <w:r>
              <w:rPr>
                <w:rFonts w:ascii="宋体" w:hAnsi="宋体" w:cs="宋体" w:hint="eastAsia"/>
                <w:color w:val="000000"/>
                <w:szCs w:val="21"/>
                <w:lang w:val="de-DE"/>
              </w:rPr>
              <w:t>3</w:t>
            </w:r>
            <w:r>
              <w:rPr>
                <w:rFonts w:ascii="宋体" w:hAnsi="宋体" w:cs="宋体"/>
                <w:color w:val="000000"/>
                <w:szCs w:val="21"/>
                <w:lang w:val="de-DE"/>
              </w:rPr>
              <w:t>)</w:t>
            </w:r>
          </w:p>
        </w:tc>
      </w:tr>
      <w:tr w:rsidR="00307040" w14:paraId="6AAB8386" w14:textId="77777777">
        <w:trPr>
          <w:trHeight w:val="382"/>
        </w:trPr>
        <w:tc>
          <w:tcPr>
            <w:tcW w:w="5084" w:type="dxa"/>
            <w:shd w:val="clear" w:color="auto" w:fill="auto"/>
          </w:tcPr>
          <w:p w14:paraId="56AB74DA" w14:textId="77777777" w:rsidR="00307040" w:rsidRDefault="00D50F10">
            <w:pPr>
              <w:spacing w:after="0" w:line="240" w:lineRule="auto"/>
              <w:jc w:val="left"/>
              <w:rPr>
                <w:rFonts w:ascii="黑体" w:eastAsia="黑体" w:hAnsi="黑体" w:cs="宋体"/>
                <w:sz w:val="18"/>
                <w:szCs w:val="18"/>
                <w:vertAlign w:val="superscript"/>
                <w:lang w:val="de-DE"/>
              </w:rPr>
            </w:pPr>
            <m:oMath>
              <m:acc>
                <m:accPr>
                  <m:chr m:val="̇"/>
                  <m:ctrlPr>
                    <w:rPr>
                      <w:rFonts w:ascii="Cambria Math" w:hAnsi="Cambria Math" w:cs="宋体"/>
                      <w:color w:val="000000"/>
                      <w:sz w:val="18"/>
                      <w:szCs w:val="18"/>
                      <w:lang w:val="de-DE"/>
                    </w:rPr>
                  </m:ctrlPr>
                </m:accPr>
                <m:e>
                  <m:r>
                    <w:rPr>
                      <w:rFonts w:ascii="Cambria Math" w:hAnsi="Cambria Math" w:cs="宋体"/>
                      <w:color w:val="000000"/>
                      <w:sz w:val="18"/>
                      <w:szCs w:val="18"/>
                      <w:lang w:val="de-DE"/>
                    </w:rPr>
                    <m:t>n</m:t>
                  </m:r>
                </m:e>
              </m:acc>
              <m:r>
                <w:rPr>
                  <w:rFonts w:ascii="Cambria Math" w:hAnsi="Cambria Math" w:cs="宋体"/>
                  <w:color w:val="000000"/>
                  <w:sz w:val="18"/>
                  <w:szCs w:val="18"/>
                  <w:lang w:val="de-DE"/>
                </w:rPr>
                <m:t>=</m:t>
              </m:r>
              <m:f>
                <m:fPr>
                  <m:ctrlPr>
                    <w:rPr>
                      <w:rFonts w:ascii="Cambria Math" w:hAnsi="Cambria Math" w:cs="宋体"/>
                      <w:i/>
                      <w:color w:val="000000"/>
                      <w:sz w:val="18"/>
                      <w:szCs w:val="18"/>
                      <w:lang w:val="de-DE"/>
                    </w:rPr>
                  </m:ctrlPr>
                </m:fPr>
                <m:num>
                  <m:r>
                    <w:rPr>
                      <w:rFonts w:ascii="Cambria Math" w:hAnsi="Cambria Math" w:cs="宋体"/>
                      <w:color w:val="000000"/>
                      <w:sz w:val="18"/>
                      <w:szCs w:val="18"/>
                      <w:lang w:val="de-DE"/>
                    </w:rPr>
                    <m:t>1</m:t>
                  </m:r>
                </m:num>
                <m:den>
                  <m:r>
                    <w:rPr>
                      <w:rFonts w:ascii="Cambria Math" w:hAnsi="Cambria Math" w:cs="宋体"/>
                      <w:color w:val="000000"/>
                      <w:sz w:val="18"/>
                      <w:szCs w:val="18"/>
                      <w:lang w:val="de-DE"/>
                    </w:rPr>
                    <m:t>m</m:t>
                  </m:r>
                </m:den>
              </m:f>
              <m:nary>
                <m:naryPr>
                  <m:chr m:val="∑"/>
                  <m:limLoc m:val="subSup"/>
                  <m:ctrlPr>
                    <w:rPr>
                      <w:rFonts w:ascii="Cambria Math" w:hAnsi="Cambria Math" w:cs="宋体"/>
                      <w:i/>
                      <w:color w:val="000000"/>
                      <w:sz w:val="18"/>
                      <w:szCs w:val="18"/>
                      <w:lang w:val="de-DE"/>
                    </w:rPr>
                  </m:ctrlPr>
                </m:naryPr>
                <m:sub>
                  <m:r>
                    <w:rPr>
                      <w:rFonts w:ascii="Cambria Math" w:hAnsi="Cambria Math" w:cs="宋体"/>
                      <w:color w:val="000000"/>
                      <w:sz w:val="18"/>
                      <w:szCs w:val="18"/>
                      <w:lang w:val="de-DE"/>
                    </w:rPr>
                    <m:t>i=1</m:t>
                  </m:r>
                </m:sub>
                <m:sup>
                  <m:r>
                    <w:rPr>
                      <w:rFonts w:ascii="Cambria Math" w:hAnsi="Cambria Math" w:cs="宋体"/>
                      <w:color w:val="000000"/>
                      <w:sz w:val="18"/>
                      <w:szCs w:val="18"/>
                      <w:lang w:val="de-DE"/>
                    </w:rPr>
                    <m:t>m</m:t>
                  </m:r>
                </m:sup>
                <m:e>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i</m:t>
                      </m:r>
                    </m:sub>
                  </m:sSub>
                </m:e>
              </m:nary>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0AAEB03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r>
              <w:rPr>
                <w:rFonts w:ascii="宋体" w:hAnsi="宋体" w:cs="宋体" w:hint="eastAsia"/>
                <w:color w:val="000000"/>
                <w:szCs w:val="21"/>
                <w:lang w:val="de-DE"/>
              </w:rPr>
              <w:t>4</w:t>
            </w:r>
            <w:r>
              <w:rPr>
                <w:rFonts w:ascii="宋体" w:hAnsi="宋体" w:cs="宋体"/>
                <w:color w:val="000000"/>
                <w:szCs w:val="21"/>
                <w:lang w:val="de-DE"/>
              </w:rPr>
              <w:t>)</w:t>
            </w:r>
          </w:p>
        </w:tc>
      </w:tr>
      <w:tr w:rsidR="00307040" w14:paraId="18DFB179" w14:textId="77777777">
        <w:trPr>
          <w:trHeight w:val="382"/>
        </w:trPr>
        <w:tc>
          <w:tcPr>
            <w:tcW w:w="5084" w:type="dxa"/>
            <w:shd w:val="clear" w:color="auto" w:fill="auto"/>
          </w:tcPr>
          <w:p w14:paraId="50E19F71"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s</m:t>
                  </m:r>
                </m:e>
                <m:sub>
                  <m:r>
                    <w:rPr>
                      <w:rFonts w:ascii="Cambria Math" w:hAnsi="Cambria Math" w:cs="宋体"/>
                      <w:color w:val="000000"/>
                      <w:sz w:val="18"/>
                      <w:szCs w:val="18"/>
                      <w:lang w:val="de-DE"/>
                    </w:rPr>
                    <m:t>o</m:t>
                  </m:r>
                </m:sub>
              </m:sSub>
              <m:r>
                <w:rPr>
                  <w:rFonts w:ascii="Cambria Math" w:hAnsi="Cambria Math" w:cs="宋体"/>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a</m:t>
                  </m:r>
                </m:e>
                <m:sub>
                  <m:r>
                    <w:rPr>
                      <w:rFonts w:ascii="Cambria Math" w:hAnsi="Cambria Math" w:cs="宋体"/>
                      <w:color w:val="000000"/>
                      <w:sz w:val="18"/>
                      <w:szCs w:val="18"/>
                      <w:lang w:val="de-DE"/>
                    </w:rPr>
                    <m:t>s</m:t>
                  </m:r>
                </m:sub>
              </m:sSub>
              <m:r>
                <w:rPr>
                  <w:rFonts w:ascii="Cambria Math" w:hAnsi="Cambria Math" w:cs="宋体"/>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b</m:t>
                  </m:r>
                </m:e>
                <m:sub>
                  <m:r>
                    <w:rPr>
                      <w:rFonts w:ascii="Cambria Math" w:hAnsi="Cambria Math" w:cs="宋体"/>
                      <w:color w:val="000000"/>
                      <w:sz w:val="18"/>
                      <w:szCs w:val="18"/>
                      <w:lang w:val="de-DE"/>
                    </w:rPr>
                    <m:t>s</m:t>
                  </m:r>
                </m:sub>
              </m:sSub>
              <m:r>
                <w:rPr>
                  <w:rFonts w:ascii="Cambria Math" w:hAnsi="Cambria Math" w:cs="宋体"/>
                  <w:color w:val="000000"/>
                  <w:sz w:val="18"/>
                  <w:szCs w:val="18"/>
                  <w:lang w:val="de-DE"/>
                </w:rPr>
                <m:t>∙n</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7AAEA43D"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r>
              <w:rPr>
                <w:rFonts w:ascii="宋体" w:hAnsi="宋体" w:cs="宋体" w:hint="eastAsia"/>
                <w:color w:val="000000"/>
                <w:szCs w:val="21"/>
                <w:lang w:val="de-DE"/>
              </w:rPr>
              <w:t>5</w:t>
            </w:r>
            <w:r>
              <w:rPr>
                <w:rFonts w:ascii="宋体" w:hAnsi="宋体" w:cs="宋体"/>
                <w:color w:val="000000"/>
                <w:szCs w:val="21"/>
                <w:lang w:val="de-DE"/>
              </w:rPr>
              <w:t>)</w:t>
            </w:r>
          </w:p>
        </w:tc>
      </w:tr>
      <w:tr w:rsidR="00307040" w14:paraId="2A1514A8" w14:textId="77777777">
        <w:trPr>
          <w:trHeight w:val="382"/>
        </w:trPr>
        <w:tc>
          <w:tcPr>
            <w:tcW w:w="5084" w:type="dxa"/>
            <w:shd w:val="clear" w:color="auto" w:fill="auto"/>
          </w:tcPr>
          <w:p w14:paraId="58A8256E"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a</m:t>
                  </m:r>
                </m:e>
                <m:sub>
                  <m:r>
                    <w:rPr>
                      <w:rFonts w:ascii="Cambria Math" w:hAnsi="Cambria Math" w:cs="宋体"/>
                      <w:color w:val="000000"/>
                      <w:sz w:val="18"/>
                      <w:szCs w:val="18"/>
                      <w:lang w:val="de-DE"/>
                    </w:rPr>
                    <m:t>s</m:t>
                  </m:r>
                </m:sub>
              </m:sSub>
              <m:r>
                <w:rPr>
                  <w:rFonts w:ascii="Cambria Math" w:hAnsi="Cambria Math" w:cs="宋体"/>
                  <w:color w:val="000000"/>
                  <w:sz w:val="18"/>
                  <w:szCs w:val="18"/>
                  <w:lang w:val="de-DE"/>
                </w:rPr>
                <m:t>=</m:t>
              </m:r>
              <m:sSub>
                <m:sSubPr>
                  <m:ctrlPr>
                    <w:rPr>
                      <w:rFonts w:ascii="Cambria Math" w:hAnsi="Cambria Math" w:cs="宋体"/>
                      <w:color w:val="000000"/>
                      <w:sz w:val="18"/>
                      <w:szCs w:val="18"/>
                      <w:lang w:val="de-DE"/>
                    </w:rPr>
                  </m:ctrlPr>
                </m:sSubPr>
                <m:e>
                  <m:acc>
                    <m:accPr>
                      <m:chr m:val="̇"/>
                      <m:ctrlPr>
                        <w:rPr>
                          <w:rFonts w:ascii="Cambria Math" w:hAnsi="Cambria Math" w:cs="宋体"/>
                          <w:i/>
                          <w:color w:val="000000"/>
                          <w:sz w:val="18"/>
                          <w:szCs w:val="18"/>
                          <w:lang w:val="de-DE"/>
                        </w:rPr>
                      </m:ctrlPr>
                    </m:accPr>
                    <m:e>
                      <m:r>
                        <w:rPr>
                          <w:rFonts w:ascii="Cambria Math" w:hAnsi="Cambria Math" w:cs="宋体" w:hint="eastAsia"/>
                          <w:color w:val="000000"/>
                          <w:sz w:val="18"/>
                          <w:szCs w:val="18"/>
                          <w:lang w:val="de-DE"/>
                        </w:rPr>
                        <m:t>s</m:t>
                      </m:r>
                    </m:e>
                  </m:acc>
                </m:e>
                <m:sub>
                  <m:r>
                    <w:rPr>
                      <w:rFonts w:ascii="Cambria Math" w:hAnsi="Cambria Math" w:cs="宋体"/>
                      <w:color w:val="000000"/>
                      <w:sz w:val="18"/>
                      <w:szCs w:val="18"/>
                      <w:lang w:val="de-DE"/>
                    </w:rPr>
                    <m:t>o</m:t>
                  </m:r>
                </m:sub>
              </m:sSub>
              <m:r>
                <w:rPr>
                  <w:rFonts w:ascii="Cambria Math" w:hAnsi="Cambria Math" w:cs="宋体"/>
                  <w:color w:val="000000"/>
                  <w:sz w:val="18"/>
                  <w:szCs w:val="18"/>
                  <w:lang w:val="de-DE"/>
                </w:rPr>
                <m:t>-</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b</m:t>
                  </m:r>
                </m:e>
                <m:sub>
                  <m:r>
                    <w:rPr>
                      <w:rFonts w:ascii="Cambria Math" w:hAnsi="Cambria Math" w:cs="宋体"/>
                      <w:color w:val="000000"/>
                      <w:sz w:val="18"/>
                      <w:szCs w:val="18"/>
                      <w:lang w:val="de-DE"/>
                    </w:rPr>
                    <m:t>s</m:t>
                  </m:r>
                </m:sub>
              </m:sSub>
              <m:r>
                <w:rPr>
                  <w:rFonts w:ascii="Cambria Math" w:hAnsi="Cambria Math" w:cs="宋体"/>
                  <w:color w:val="000000"/>
                  <w:sz w:val="18"/>
                  <w:szCs w:val="18"/>
                  <w:lang w:val="de-DE"/>
                </w:rPr>
                <m:t>∙</m:t>
              </m:r>
              <m:acc>
                <m:accPr>
                  <m:chr m:val="̇"/>
                  <m:ctrlPr>
                    <w:rPr>
                      <w:rFonts w:ascii="Cambria Math" w:hAnsi="Cambria Math" w:cs="宋体"/>
                      <w:color w:val="000000"/>
                      <w:sz w:val="18"/>
                      <w:szCs w:val="18"/>
                      <w:lang w:val="de-DE"/>
                    </w:rPr>
                  </m:ctrlPr>
                </m:accPr>
                <m:e>
                  <m:r>
                    <w:rPr>
                      <w:rFonts w:ascii="Cambria Math" w:hAnsi="Cambria Math" w:cs="宋体"/>
                      <w:color w:val="000000"/>
                      <w:sz w:val="18"/>
                      <w:szCs w:val="18"/>
                      <w:lang w:val="de-DE"/>
                    </w:rPr>
                    <m:t>n</m:t>
                  </m:r>
                </m:e>
              </m:acc>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45B0C8D3"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r>
              <w:rPr>
                <w:rFonts w:ascii="宋体" w:hAnsi="宋体" w:cs="宋体" w:hint="eastAsia"/>
                <w:color w:val="000000"/>
                <w:szCs w:val="21"/>
                <w:lang w:val="de-DE"/>
              </w:rPr>
              <w:t>6</w:t>
            </w:r>
            <w:r>
              <w:rPr>
                <w:rFonts w:ascii="宋体" w:hAnsi="宋体" w:cs="宋体"/>
                <w:color w:val="000000"/>
                <w:szCs w:val="21"/>
                <w:lang w:val="de-DE"/>
              </w:rPr>
              <w:t>)</w:t>
            </w:r>
          </w:p>
        </w:tc>
      </w:tr>
      <w:tr w:rsidR="00307040" w14:paraId="50B9CE06" w14:textId="77777777">
        <w:trPr>
          <w:trHeight w:val="382"/>
        </w:trPr>
        <w:tc>
          <w:tcPr>
            <w:tcW w:w="5084" w:type="dxa"/>
            <w:shd w:val="clear" w:color="auto" w:fill="auto"/>
          </w:tcPr>
          <w:p w14:paraId="05C627E2"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b</m:t>
                  </m:r>
                </m:e>
                <m:sub>
                  <m:r>
                    <w:rPr>
                      <w:rFonts w:ascii="Cambria Math" w:hAnsi="Cambria Math" w:cs="宋体"/>
                      <w:color w:val="000000"/>
                      <w:sz w:val="18"/>
                      <w:szCs w:val="18"/>
                      <w:lang w:val="de-DE"/>
                    </w:rPr>
                    <m:t>s</m:t>
                  </m:r>
                </m:sub>
              </m:sSub>
              <m:r>
                <w:rPr>
                  <w:rFonts w:ascii="Cambria Math" w:hAnsi="Cambria Math" w:cs="宋体"/>
                  <w:color w:val="000000"/>
                  <w:sz w:val="18"/>
                  <w:szCs w:val="18"/>
                  <w:lang w:val="de-DE"/>
                </w:rPr>
                <m:t>=</m:t>
              </m:r>
              <m:f>
                <m:fPr>
                  <m:ctrlPr>
                    <w:rPr>
                      <w:rFonts w:ascii="Cambria Math" w:hAnsi="Cambria Math" w:cs="宋体"/>
                      <w:i/>
                      <w:color w:val="000000"/>
                      <w:sz w:val="18"/>
                      <w:szCs w:val="18"/>
                      <w:lang w:val="de-DE"/>
                    </w:rPr>
                  </m:ctrlPr>
                </m:fPr>
                <m:num>
                  <m:nary>
                    <m:naryPr>
                      <m:chr m:val="∑"/>
                      <m:limLoc m:val="subSup"/>
                      <m:ctrlPr>
                        <w:rPr>
                          <w:rFonts w:ascii="Cambria Math" w:hAnsi="Cambria Math" w:cs="宋体"/>
                          <w:i/>
                          <w:color w:val="000000"/>
                          <w:sz w:val="18"/>
                          <w:szCs w:val="18"/>
                          <w:lang w:val="de-DE"/>
                        </w:rPr>
                      </m:ctrlPr>
                    </m:naryPr>
                    <m:sub>
                      <m:r>
                        <w:rPr>
                          <w:rFonts w:ascii="Cambria Math" w:hAnsi="Cambria Math" w:cs="宋体"/>
                          <w:color w:val="000000"/>
                          <w:sz w:val="18"/>
                          <w:szCs w:val="18"/>
                          <w:lang w:val="de-DE"/>
                        </w:rPr>
                        <m:t>i=1</m:t>
                      </m:r>
                    </m:sub>
                    <m:sup>
                      <m:r>
                        <w:rPr>
                          <w:rFonts w:ascii="Cambria Math" w:hAnsi="Cambria Math" w:cs="宋体"/>
                          <w:color w:val="000000"/>
                          <w:sz w:val="18"/>
                          <w:szCs w:val="18"/>
                          <w:lang w:val="de-DE"/>
                        </w:rPr>
                        <m:t>m</m:t>
                      </m:r>
                    </m:sup>
                    <m:e>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i</m:t>
                          </m:r>
                        </m:sub>
                      </m:sSub>
                      <m:r>
                        <w:rPr>
                          <w:rFonts w:ascii="Cambria Math" w:hAnsi="Cambria Math" w:cs="宋体"/>
                          <w:color w:val="000000"/>
                          <w:sz w:val="18"/>
                          <w:szCs w:val="18"/>
                          <w:lang w:val="de-DE"/>
                        </w:rPr>
                        <m:t>-</m:t>
                      </m:r>
                      <m:acc>
                        <m:accPr>
                          <m:chr m:val="̇"/>
                          <m:ctrlPr>
                            <w:rPr>
                              <w:rFonts w:ascii="Cambria Math" w:hAnsi="Cambria Math" w:cs="宋体"/>
                              <w:color w:val="000000"/>
                              <w:sz w:val="18"/>
                              <w:szCs w:val="18"/>
                              <w:lang w:val="de-DE"/>
                            </w:rPr>
                          </m:ctrlPr>
                        </m:accPr>
                        <m:e>
                          <m:r>
                            <w:rPr>
                              <w:rFonts w:ascii="Cambria Math" w:hAnsi="Cambria Math" w:cs="宋体"/>
                              <w:color w:val="000000"/>
                              <w:sz w:val="18"/>
                              <w:szCs w:val="18"/>
                              <w:lang w:val="de-DE"/>
                            </w:rPr>
                            <m:t>n</m:t>
                          </m:r>
                        </m:e>
                      </m:acc>
                      <m:r>
                        <w:rPr>
                          <w:rFonts w:ascii="Cambria Math" w:hAnsi="Cambria Math" w:cs="宋体"/>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s</m:t>
                          </m:r>
                        </m:e>
                        <m:sub>
                          <m:r>
                            <w:rPr>
                              <w:rFonts w:ascii="Cambria Math" w:hAnsi="Cambria Math" w:cs="宋体"/>
                              <w:color w:val="000000"/>
                              <w:sz w:val="18"/>
                              <w:szCs w:val="18"/>
                              <w:lang w:val="de-DE"/>
                            </w:rPr>
                            <m:t>o,i</m:t>
                          </m:r>
                        </m:sub>
                      </m:sSub>
                      <m:r>
                        <w:rPr>
                          <w:rFonts w:ascii="Cambria Math" w:hAnsi="Cambria Math" w:cs="宋体"/>
                          <w:color w:val="000000"/>
                          <w:sz w:val="18"/>
                          <w:szCs w:val="18"/>
                          <w:lang w:val="de-DE"/>
                        </w:rPr>
                        <m:t>-</m:t>
                      </m:r>
                      <m:sSub>
                        <m:sSubPr>
                          <m:ctrlPr>
                            <w:rPr>
                              <w:rFonts w:ascii="Cambria Math" w:hAnsi="Cambria Math" w:cs="宋体"/>
                              <w:color w:val="000000"/>
                              <w:sz w:val="18"/>
                              <w:szCs w:val="18"/>
                              <w:lang w:val="de-DE"/>
                            </w:rPr>
                          </m:ctrlPr>
                        </m:sSubPr>
                        <m:e>
                          <m:acc>
                            <m:accPr>
                              <m:chr m:val="̇"/>
                              <m:ctrlPr>
                                <w:rPr>
                                  <w:rFonts w:ascii="Cambria Math" w:hAnsi="Cambria Math" w:cs="宋体"/>
                                  <w:i/>
                                  <w:color w:val="000000"/>
                                  <w:sz w:val="18"/>
                                  <w:szCs w:val="18"/>
                                  <w:lang w:val="de-DE"/>
                                </w:rPr>
                              </m:ctrlPr>
                            </m:accPr>
                            <m:e>
                              <m:r>
                                <w:rPr>
                                  <w:rFonts w:ascii="Cambria Math" w:hAnsi="Cambria Math" w:cs="宋体" w:hint="eastAsia"/>
                                  <w:color w:val="000000"/>
                                  <w:sz w:val="18"/>
                                  <w:szCs w:val="18"/>
                                  <w:lang w:val="de-DE"/>
                                </w:rPr>
                                <m:t>s</m:t>
                              </m:r>
                            </m:e>
                          </m:acc>
                        </m:e>
                        <m:sub>
                          <m:r>
                            <w:rPr>
                              <w:rFonts w:ascii="Cambria Math" w:hAnsi="Cambria Math" w:cs="宋体"/>
                              <w:color w:val="000000"/>
                              <w:sz w:val="18"/>
                              <w:szCs w:val="18"/>
                              <w:lang w:val="de-DE"/>
                            </w:rPr>
                            <m:t>o</m:t>
                          </m:r>
                        </m:sub>
                      </m:sSub>
                      <m:r>
                        <w:rPr>
                          <w:rFonts w:ascii="Cambria Math" w:hAnsi="Cambria Math" w:cs="宋体"/>
                          <w:color w:val="000000"/>
                          <w:sz w:val="18"/>
                          <w:szCs w:val="18"/>
                          <w:lang w:val="de-DE"/>
                        </w:rPr>
                        <m:t>)</m:t>
                      </m:r>
                    </m:e>
                  </m:nary>
                </m:num>
                <m:den>
                  <m:nary>
                    <m:naryPr>
                      <m:chr m:val="∑"/>
                      <m:limLoc m:val="subSup"/>
                      <m:ctrlPr>
                        <w:rPr>
                          <w:rFonts w:ascii="Cambria Math" w:hAnsi="Cambria Math" w:cs="宋体"/>
                          <w:i/>
                          <w:color w:val="000000"/>
                          <w:sz w:val="18"/>
                          <w:szCs w:val="18"/>
                          <w:lang w:val="de-DE"/>
                        </w:rPr>
                      </m:ctrlPr>
                    </m:naryPr>
                    <m:sub>
                      <m:r>
                        <w:rPr>
                          <w:rFonts w:ascii="Cambria Math" w:hAnsi="Cambria Math" w:cs="宋体"/>
                          <w:color w:val="000000"/>
                          <w:sz w:val="18"/>
                          <w:szCs w:val="18"/>
                          <w:lang w:val="de-DE"/>
                        </w:rPr>
                        <m:t>i=1</m:t>
                      </m:r>
                    </m:sub>
                    <m:sup>
                      <m:r>
                        <w:rPr>
                          <w:rFonts w:ascii="Cambria Math" w:hAnsi="Cambria Math" w:cs="宋体"/>
                          <w:color w:val="000000"/>
                          <w:sz w:val="18"/>
                          <w:szCs w:val="18"/>
                          <w:lang w:val="de-DE"/>
                        </w:rPr>
                        <m:t>m</m:t>
                      </m:r>
                    </m:sup>
                    <m:e>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i</m:t>
                              </m:r>
                            </m:sub>
                          </m:sSub>
                          <m:r>
                            <w:rPr>
                              <w:rFonts w:ascii="Cambria Math" w:hAnsi="Cambria Math" w:cs="宋体"/>
                              <w:color w:val="000000"/>
                              <w:sz w:val="18"/>
                              <w:szCs w:val="18"/>
                              <w:lang w:val="de-DE"/>
                            </w:rPr>
                            <m:t>-</m:t>
                          </m:r>
                          <m:acc>
                            <m:accPr>
                              <m:chr m:val="̇"/>
                              <m:ctrlPr>
                                <w:rPr>
                                  <w:rFonts w:ascii="Cambria Math" w:hAnsi="Cambria Math" w:cs="宋体"/>
                                  <w:color w:val="000000"/>
                                  <w:sz w:val="18"/>
                                  <w:szCs w:val="18"/>
                                  <w:lang w:val="de-DE"/>
                                </w:rPr>
                              </m:ctrlPr>
                            </m:accPr>
                            <m:e>
                              <m:r>
                                <w:rPr>
                                  <w:rFonts w:ascii="Cambria Math" w:hAnsi="Cambria Math" w:cs="宋体"/>
                                  <w:color w:val="000000"/>
                                  <w:sz w:val="18"/>
                                  <w:szCs w:val="18"/>
                                  <w:lang w:val="de-DE"/>
                                </w:rPr>
                                <m:t>n</m:t>
                              </m:r>
                            </m:e>
                          </m:acc>
                          <m:r>
                            <w:rPr>
                              <w:rFonts w:ascii="Cambria Math" w:hAnsi="Cambria Math" w:cs="宋体"/>
                              <w:color w:val="000000"/>
                              <w:sz w:val="18"/>
                              <w:szCs w:val="18"/>
                              <w:lang w:val="de-DE"/>
                            </w:rPr>
                            <m:t>)</m:t>
                          </m:r>
                        </m:e>
                        <m:sup>
                          <m:r>
                            <w:rPr>
                              <w:rFonts w:ascii="Cambria Math" w:hAnsi="Cambria Math" w:cs="宋体"/>
                              <w:color w:val="000000"/>
                              <w:sz w:val="18"/>
                              <w:szCs w:val="18"/>
                              <w:lang w:val="de-DE"/>
                            </w:rPr>
                            <m:t>2</m:t>
                          </m:r>
                        </m:sup>
                      </m:sSup>
                    </m:e>
                  </m:nary>
                </m:den>
              </m:f>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1DF4BB15"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r>
              <w:rPr>
                <w:rFonts w:ascii="宋体" w:hAnsi="宋体" w:cs="宋体" w:hint="eastAsia"/>
                <w:color w:val="000000"/>
                <w:szCs w:val="21"/>
                <w:lang w:val="de-DE"/>
              </w:rPr>
              <w:t>7</w:t>
            </w:r>
            <w:r>
              <w:rPr>
                <w:rFonts w:ascii="宋体" w:hAnsi="宋体" w:cs="宋体"/>
                <w:color w:val="000000"/>
                <w:szCs w:val="21"/>
                <w:lang w:val="de-DE"/>
              </w:rPr>
              <w:t>)</w:t>
            </w:r>
          </w:p>
        </w:tc>
      </w:tr>
    </w:tbl>
    <w:p w14:paraId="03219B45"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61"/>
        <w:gridCol w:w="7685"/>
      </w:tblGrid>
      <w:tr w:rsidR="00307040" w14:paraId="6C0616E4" w14:textId="77777777">
        <w:trPr>
          <w:trHeight w:val="297"/>
        </w:trPr>
        <w:tc>
          <w:tcPr>
            <w:tcW w:w="961" w:type="dxa"/>
            <w:shd w:val="clear" w:color="auto" w:fill="auto"/>
            <w:vAlign w:val="center"/>
          </w:tcPr>
          <w:p w14:paraId="3B4E4670" w14:textId="77777777" w:rsidR="00307040" w:rsidRDefault="00D50F10">
            <w:pPr>
              <w:adjustRightInd w:val="0"/>
              <w:snapToGrid w:val="0"/>
              <w:spacing w:after="0" w:line="240" w:lineRule="auto"/>
              <w:contextualSpacing/>
              <w:rPr>
                <w:rFonts w:ascii="宋体" w:hAnsi="宋体"/>
                <w:sz w:val="18"/>
                <w:szCs w:val="18"/>
                <w:highlight w:val="green"/>
                <w:lang w:val="de-DE"/>
              </w:rPr>
            </w:pPr>
            <m:oMathPara>
              <m:oMathParaPr>
                <m:jc m:val="left"/>
              </m:oMathParaP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s</m:t>
                    </m:r>
                  </m:e>
                  <m:sub>
                    <m:r>
                      <w:rPr>
                        <w:rFonts w:ascii="Cambria Math" w:hAnsi="Cambria Math" w:cs="宋体"/>
                        <w:color w:val="000000"/>
                        <w:sz w:val="18"/>
                        <w:szCs w:val="18"/>
                        <w:lang w:val="de-DE"/>
                      </w:rPr>
                      <m:t>o,i</m:t>
                    </m:r>
                  </m:sub>
                </m:sSub>
              </m:oMath>
            </m:oMathPara>
          </w:p>
        </w:tc>
        <w:tc>
          <w:tcPr>
            <w:tcW w:w="7685" w:type="dxa"/>
            <w:shd w:val="clear" w:color="auto" w:fill="auto"/>
            <w:vAlign w:val="center"/>
          </w:tcPr>
          <w:p w14:paraId="44F0FC26"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宋体" w:hint="eastAsia"/>
                <w:color w:val="000000"/>
                <w:sz w:val="18"/>
                <w:szCs w:val="18"/>
                <w:lang w:val="de-DE"/>
              </w:rPr>
              <w:t>第</w:t>
            </w:r>
            <m:oMath>
              <m:r>
                <w:rPr>
                  <w:rFonts w:ascii="Cambria Math" w:hAnsi="Cambria Math" w:cs="宋体"/>
                  <w:color w:val="000000"/>
                  <w:sz w:val="18"/>
                  <w:szCs w:val="18"/>
                  <w:lang w:val="de-DE"/>
                </w:rPr>
                <m:t>i</m:t>
              </m:r>
            </m:oMath>
            <w:proofErr w:type="gramStart"/>
            <w:r>
              <w:rPr>
                <w:rFonts w:ascii="宋体" w:hAnsi="宋体" w:cs="宋体" w:hint="eastAsia"/>
                <w:color w:val="000000"/>
                <w:sz w:val="18"/>
                <w:szCs w:val="18"/>
                <w:lang w:val="de-DE"/>
              </w:rPr>
              <w:t>次记录</w:t>
            </w:r>
            <w:proofErr w:type="gramEnd"/>
            <w:r>
              <w:rPr>
                <w:rFonts w:ascii="宋体" w:hAnsi="宋体" w:cs="宋体" w:hint="eastAsia"/>
                <w:color w:val="000000"/>
                <w:sz w:val="18"/>
                <w:szCs w:val="18"/>
                <w:lang w:val="de-DE"/>
              </w:rPr>
              <w:t>中，正弦力循环的</w:t>
            </w:r>
            <w:proofErr w:type="gramStart"/>
            <w:r>
              <w:rPr>
                <w:rFonts w:ascii="宋体" w:hAnsi="宋体" w:cs="宋体" w:hint="eastAsia"/>
                <w:color w:val="000000"/>
                <w:sz w:val="18"/>
                <w:szCs w:val="18"/>
                <w:lang w:val="de-DE"/>
              </w:rPr>
              <w:t>上限力值对应</w:t>
            </w:r>
            <w:proofErr w:type="gramEnd"/>
            <w:r>
              <w:rPr>
                <w:rFonts w:ascii="宋体" w:hAnsi="宋体" w:cs="宋体" w:hint="eastAsia"/>
                <w:color w:val="000000"/>
                <w:sz w:val="18"/>
                <w:szCs w:val="18"/>
                <w:lang w:val="de-DE"/>
              </w:rPr>
              <w:t>的位移</w:t>
            </w:r>
            <w:r>
              <w:rPr>
                <w:rFonts w:ascii="宋体" w:hAnsi="宋体" w:cs="Arial" w:hint="eastAsia"/>
                <w:sz w:val="18"/>
                <w:szCs w:val="18"/>
              </w:rPr>
              <w:t>；</w:t>
            </w:r>
          </w:p>
        </w:tc>
      </w:tr>
      <w:tr w:rsidR="00307040" w14:paraId="4CC877CB" w14:textId="77777777">
        <w:trPr>
          <w:trHeight w:val="297"/>
        </w:trPr>
        <w:tc>
          <w:tcPr>
            <w:tcW w:w="961" w:type="dxa"/>
            <w:shd w:val="clear" w:color="auto" w:fill="auto"/>
            <w:vAlign w:val="center"/>
          </w:tcPr>
          <w:p w14:paraId="40A927E8" w14:textId="77777777" w:rsidR="00307040" w:rsidRDefault="00D50F10">
            <w:pPr>
              <w:adjustRightInd w:val="0"/>
              <w:snapToGrid w:val="0"/>
              <w:spacing w:after="0" w:line="240" w:lineRule="auto"/>
              <w:contextualSpacing/>
              <w:rPr>
                <w:rFonts w:ascii="黑体" w:eastAsia="黑体" w:hAnsi="黑体"/>
                <w:color w:val="000000"/>
                <w:sz w:val="18"/>
                <w:szCs w:val="18"/>
                <w:lang w:val="de-DE"/>
              </w:rPr>
            </w:pPr>
            <m:oMathPara>
              <m:oMathParaPr>
                <m:jc m:val="left"/>
              </m:oMathParaP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i</m:t>
                    </m:r>
                  </m:sub>
                </m:sSub>
              </m:oMath>
            </m:oMathPara>
          </w:p>
        </w:tc>
        <w:tc>
          <w:tcPr>
            <w:tcW w:w="7685" w:type="dxa"/>
            <w:shd w:val="clear" w:color="auto" w:fill="auto"/>
            <w:vAlign w:val="center"/>
          </w:tcPr>
          <w:p w14:paraId="346CCB85"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宋体" w:hint="eastAsia"/>
                <w:color w:val="000000"/>
                <w:sz w:val="18"/>
                <w:szCs w:val="18"/>
                <w:lang w:val="de-DE"/>
              </w:rPr>
              <w:t>对应第</w:t>
            </w:r>
            <m:oMath>
              <m:r>
                <w:rPr>
                  <w:rFonts w:ascii="Cambria Math" w:hAnsi="Cambria Math" w:cs="宋体"/>
                  <w:color w:val="000000"/>
                  <w:sz w:val="18"/>
                  <w:szCs w:val="18"/>
                  <w:lang w:val="de-DE"/>
                </w:rPr>
                <m:t>i</m:t>
              </m:r>
            </m:oMath>
            <w:proofErr w:type="gramStart"/>
            <w:r>
              <w:rPr>
                <w:rFonts w:ascii="宋体" w:hAnsi="宋体" w:cs="宋体" w:hint="eastAsia"/>
                <w:color w:val="000000"/>
                <w:sz w:val="18"/>
                <w:szCs w:val="18"/>
                <w:lang w:val="de-DE"/>
              </w:rPr>
              <w:t>次记录</w:t>
            </w:r>
            <w:proofErr w:type="gramEnd"/>
            <w:r>
              <w:rPr>
                <w:rFonts w:ascii="宋体" w:hAnsi="宋体" w:cs="宋体" w:hint="eastAsia"/>
                <w:color w:val="000000"/>
                <w:sz w:val="18"/>
                <w:szCs w:val="18"/>
                <w:lang w:val="de-DE"/>
              </w:rPr>
              <w:t>位移对应的力循环次数；</w:t>
            </w:r>
          </w:p>
        </w:tc>
      </w:tr>
      <w:tr w:rsidR="00307040" w14:paraId="218AE5D1" w14:textId="77777777">
        <w:trPr>
          <w:trHeight w:val="297"/>
        </w:trPr>
        <w:tc>
          <w:tcPr>
            <w:tcW w:w="961" w:type="dxa"/>
            <w:shd w:val="clear" w:color="auto" w:fill="auto"/>
            <w:vAlign w:val="center"/>
          </w:tcPr>
          <w:p w14:paraId="41A895B7" w14:textId="77777777" w:rsidR="00307040" w:rsidRDefault="00411A5F">
            <w:pPr>
              <w:adjustRightInd w:val="0"/>
              <w:snapToGrid w:val="0"/>
              <w:spacing w:after="0" w:line="240" w:lineRule="auto"/>
              <w:contextualSpacing/>
              <w:rPr>
                <w:rFonts w:ascii="黑体" w:eastAsia="黑体" w:hAnsi="黑体"/>
                <w:color w:val="000000"/>
                <w:sz w:val="18"/>
                <w:szCs w:val="18"/>
                <w:highlight w:val="green"/>
                <w:lang w:val="de-DE"/>
              </w:rPr>
            </w:pPr>
            <m:oMathPara>
              <m:oMathParaPr>
                <m:jc m:val="left"/>
              </m:oMathParaPr>
              <m:oMath>
                <m:r>
                  <w:rPr>
                    <w:rFonts w:ascii="Cambria Math" w:hAnsi="Cambria Math" w:cs="宋体"/>
                    <w:color w:val="000000"/>
                    <w:szCs w:val="21"/>
                    <w:lang w:val="de-DE"/>
                  </w:rPr>
                  <m:t>m</m:t>
                </m:r>
              </m:oMath>
            </m:oMathPara>
          </w:p>
        </w:tc>
        <w:tc>
          <w:tcPr>
            <w:tcW w:w="7685" w:type="dxa"/>
            <w:shd w:val="clear" w:color="auto" w:fill="auto"/>
            <w:vAlign w:val="center"/>
          </w:tcPr>
          <w:p w14:paraId="7B8467B1"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宋体" w:hint="eastAsia"/>
                <w:color w:val="000000"/>
                <w:sz w:val="18"/>
                <w:szCs w:val="18"/>
                <w:lang w:val="de-DE"/>
              </w:rPr>
              <w:t>每个区间</w:t>
            </w:r>
            <w:proofErr w:type="gramStart"/>
            <w:r>
              <w:rPr>
                <w:rFonts w:ascii="宋体" w:hAnsi="宋体" w:cs="宋体" w:hint="eastAsia"/>
                <w:color w:val="000000"/>
                <w:sz w:val="18"/>
                <w:szCs w:val="18"/>
                <w:lang w:val="de-DE"/>
              </w:rPr>
              <w:t>内记录</w:t>
            </w:r>
            <w:proofErr w:type="gramEnd"/>
            <w:r>
              <w:rPr>
                <w:rFonts w:ascii="宋体" w:hAnsi="宋体" w:cs="宋体" w:hint="eastAsia"/>
                <w:color w:val="000000"/>
                <w:sz w:val="18"/>
                <w:szCs w:val="18"/>
                <w:lang w:val="de-DE"/>
              </w:rPr>
              <w:t>的数据数量</w:t>
            </w:r>
            <w:r>
              <w:rPr>
                <w:rFonts w:ascii="宋体" w:hAnsi="宋体" w:cs="Arial" w:hint="eastAsia"/>
                <w:sz w:val="18"/>
                <w:szCs w:val="18"/>
              </w:rPr>
              <w:t>。</w:t>
            </w:r>
          </w:p>
        </w:tc>
      </w:tr>
    </w:tbl>
    <w:p w14:paraId="689F47C8" w14:textId="77777777" w:rsidR="00307040" w:rsidRDefault="00411A5F">
      <w:pPr>
        <w:spacing w:line="240" w:lineRule="auto"/>
        <w:jc w:val="center"/>
      </w:pPr>
      <w:r>
        <w:rPr>
          <w:noProof/>
        </w:rPr>
        <w:drawing>
          <wp:inline distT="0" distB="0" distL="114300" distR="114300" wp14:anchorId="67F05F32" wp14:editId="087EC3CA">
            <wp:extent cx="4438650" cy="2571115"/>
            <wp:effectExtent l="0" t="0" r="0" b="0"/>
            <wp:docPr id="19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0"/>
                    <pic:cNvPicPr>
                      <a:picLocks noChangeAspect="1"/>
                    </pic:cNvPicPr>
                  </pic:nvPicPr>
                  <pic:blipFill>
                    <a:blip r:embed="rId80"/>
                    <a:srcRect l="24478" t="29311" r="44620" b="36009"/>
                    <a:stretch>
                      <a:fillRect/>
                    </a:stretch>
                  </pic:blipFill>
                  <pic:spPr>
                    <a:xfrm>
                      <a:off x="0" y="0"/>
                      <a:ext cx="4441902" cy="2573225"/>
                    </a:xfrm>
                    <a:prstGeom prst="rect">
                      <a:avLst/>
                    </a:prstGeom>
                    <a:noFill/>
                    <a:ln>
                      <a:noFill/>
                    </a:ln>
                  </pic:spPr>
                </pic:pic>
              </a:graphicData>
            </a:graphic>
          </wp:inline>
        </w:drawing>
      </w:r>
    </w:p>
    <w:p w14:paraId="4191C116" w14:textId="77777777" w:rsidR="00307040" w:rsidRDefault="00411A5F">
      <w:pPr>
        <w:spacing w:after="0" w:line="240" w:lineRule="auto"/>
        <w:ind w:firstLineChars="200" w:firstLine="360"/>
        <w:rPr>
          <w:rFonts w:ascii="黑体" w:eastAsia="黑体" w:hAnsi="黑体" w:cs="黑体"/>
          <w:color w:val="000000"/>
          <w:sz w:val="18"/>
          <w:szCs w:val="18"/>
        </w:rPr>
      </w:pPr>
      <w:r>
        <w:rPr>
          <w:rFonts w:ascii="黑体" w:eastAsia="黑体" w:hAnsi="黑体" w:cs="黑体" w:hint="eastAsia"/>
          <w:color w:val="000000"/>
          <w:sz w:val="18"/>
          <w:szCs w:val="18"/>
        </w:rPr>
        <w:t>标引序号说明：</w:t>
      </w:r>
    </w:p>
    <w:p w14:paraId="0FA94562" w14:textId="77777777" w:rsidR="00307040" w:rsidRDefault="00307040" w:rsidP="00411A5F">
      <w:pPr>
        <w:numPr>
          <w:ilvl w:val="0"/>
          <w:numId w:val="68"/>
        </w:numPr>
        <w:spacing w:after="0" w:line="240" w:lineRule="auto"/>
        <w:rPr>
          <w:rFonts w:ascii="Cambria Math" w:hAnsi="Cambria Math" w:cs="宋体"/>
          <w:color w:val="000000"/>
          <w:sz w:val="18"/>
          <w:szCs w:val="18"/>
          <w:lang w:val="de-DE"/>
          <w:oMath/>
        </w:rPr>
        <w:sectPr w:rsidR="00307040" w:rsidSect="009C452D">
          <w:footerReference w:type="even" r:id="rId81"/>
          <w:footerReference w:type="first" r:id="rId82"/>
          <w:type w:val="continuous"/>
          <w:pgSz w:w="11906" w:h="16838"/>
          <w:pgMar w:top="1985" w:right="1134" w:bottom="1418" w:left="1418" w:header="1418" w:footer="1134" w:gutter="0"/>
          <w:pgNumType w:start="37"/>
          <w:cols w:space="720"/>
          <w:titlePg/>
          <w:docGrid w:type="lines" w:linePitch="312"/>
        </w:sectPr>
      </w:pPr>
    </w:p>
    <w:p w14:paraId="6BD772A7" w14:textId="77777777" w:rsidR="00307040" w:rsidRDefault="00411A5F">
      <w:pPr>
        <w:spacing w:after="0" w:line="240" w:lineRule="auto"/>
        <w:ind w:left="360"/>
        <w:rPr>
          <w:rFonts w:ascii="宋体" w:hAnsi="宋体" w:cs="宋体"/>
          <w:sz w:val="18"/>
          <w:szCs w:val="18"/>
        </w:rPr>
      </w:pPr>
      <w:r>
        <w:rPr>
          <w:rFonts w:ascii="黑体" w:eastAsia="黑体" w:hAnsi="黑体" w:cs="黑体" w:hint="eastAsia"/>
          <w:color w:val="000000"/>
          <w:sz w:val="18"/>
          <w:szCs w:val="18"/>
          <w:lang w:val="de-DE"/>
        </w:rPr>
        <w:t>1</w:t>
      </w:r>
      <w:r>
        <w:rPr>
          <w:color w:val="000000"/>
          <w:sz w:val="18"/>
          <w:szCs w:val="18"/>
        </w:rPr>
        <w:t>——</w:t>
      </w:r>
      <m:oMath>
        <m:r>
          <w:rPr>
            <w:rFonts w:ascii="Cambria Math" w:hAnsi="Cambria Math" w:cs="宋体"/>
            <w:color w:val="000000"/>
            <w:sz w:val="18"/>
            <w:szCs w:val="18"/>
            <w:lang w:val="de-DE"/>
          </w:rPr>
          <m:t>n</m:t>
        </m:r>
      </m:oMath>
      <w:r>
        <w:rPr>
          <w:rFonts w:ascii="宋体" w:hAnsi="宋体" w:cs="宋体" w:hint="eastAsia"/>
          <w:sz w:val="18"/>
          <w:szCs w:val="18"/>
        </w:rPr>
        <w:t>为循环次数；</w:t>
      </w:r>
    </w:p>
    <w:p w14:paraId="43565765" w14:textId="77777777" w:rsidR="00307040" w:rsidRDefault="00411A5F">
      <w:pPr>
        <w:spacing w:after="0" w:line="240" w:lineRule="auto"/>
        <w:ind w:left="360"/>
        <w:rPr>
          <w:rFonts w:ascii="宋体" w:hAnsi="宋体" w:cs="宋体"/>
          <w:sz w:val="18"/>
          <w:szCs w:val="18"/>
        </w:rPr>
      </w:pPr>
      <w:r>
        <w:rPr>
          <w:rFonts w:ascii="宋体" w:hAnsi="宋体" w:cs="宋体" w:hint="eastAsia"/>
          <w:color w:val="000000"/>
          <w:sz w:val="18"/>
          <w:szCs w:val="18"/>
          <w:lang w:val="de-DE"/>
        </w:rPr>
        <w:t>2</w:t>
      </w:r>
      <w:r>
        <w:rPr>
          <w:color w:val="000000"/>
          <w:sz w:val="18"/>
          <w:szCs w:val="18"/>
        </w:rPr>
        <w:t>——</w:t>
      </w:r>
      <m:oMath>
        <m:r>
          <w:rPr>
            <w:rFonts w:ascii="Cambria Math" w:hAnsi="Cambria Math" w:cs="宋体"/>
            <w:color w:val="000000"/>
            <w:sz w:val="18"/>
            <w:szCs w:val="18"/>
            <w:lang w:val="de-DE"/>
          </w:rPr>
          <m:t>S</m:t>
        </m:r>
      </m:oMath>
      <w:r>
        <w:rPr>
          <w:rFonts w:ascii="宋体" w:hAnsi="宋体" w:cs="宋体" w:hint="eastAsia"/>
          <w:sz w:val="18"/>
          <w:szCs w:val="18"/>
        </w:rPr>
        <w:t>为位移。</w:t>
      </w:r>
    </w:p>
    <w:p w14:paraId="626398BA" w14:textId="77777777" w:rsidR="00307040" w:rsidRDefault="00307040">
      <w:pPr>
        <w:spacing w:after="0" w:line="240" w:lineRule="auto"/>
        <w:ind w:left="360"/>
        <w:rPr>
          <w:rFonts w:ascii="宋体" w:hAnsi="宋体" w:cs="宋体"/>
          <w:sz w:val="18"/>
          <w:szCs w:val="18"/>
        </w:rPr>
      </w:pPr>
    </w:p>
    <w:p w14:paraId="21E70C03" w14:textId="77777777" w:rsidR="00307040" w:rsidRDefault="00307040">
      <w:pPr>
        <w:spacing w:after="0" w:line="240" w:lineRule="auto"/>
        <w:ind w:left="360"/>
        <w:rPr>
          <w:rFonts w:ascii="宋体" w:hAnsi="宋体" w:cs="宋体"/>
          <w:sz w:val="18"/>
          <w:szCs w:val="18"/>
        </w:rPr>
      </w:pPr>
    </w:p>
    <w:p w14:paraId="37C48CE8" w14:textId="77777777" w:rsidR="00307040" w:rsidRDefault="00307040">
      <w:pPr>
        <w:pStyle w:val="afd"/>
        <w:ind w:firstLine="400"/>
        <w:jc w:val="center"/>
        <w:sectPr w:rsidR="00307040">
          <w:type w:val="continuous"/>
          <w:pgSz w:w="11906" w:h="16838"/>
          <w:pgMar w:top="1985" w:right="1134" w:bottom="1418" w:left="1418" w:header="1418" w:footer="1134" w:gutter="0"/>
          <w:pgNumType w:start="1"/>
          <w:cols w:num="2" w:space="720"/>
          <w:titlePg/>
          <w:docGrid w:type="lines" w:linePitch="312"/>
        </w:sectPr>
      </w:pPr>
      <w:bookmarkStart w:id="502" w:name="_Hlk3983950"/>
    </w:p>
    <w:p w14:paraId="0A5E7481" w14:textId="77777777" w:rsidR="00307040" w:rsidRDefault="00411A5F">
      <w:pPr>
        <w:pStyle w:val="afd"/>
        <w:ind w:firstLine="420"/>
        <w:jc w:val="center"/>
        <w:rPr>
          <w:rFonts w:ascii="黑体" w:hAnsi="黑体" w:cs="宋体"/>
          <w:color w:val="000000"/>
          <w:sz w:val="21"/>
          <w:szCs w:val="21"/>
          <w:lang w:val="de-DE"/>
        </w:rPr>
      </w:pPr>
      <w:bookmarkStart w:id="503" w:name="_Toc21762192"/>
      <w:r>
        <w:rPr>
          <w:rFonts w:ascii="黑体" w:hAnsi="黑体" w:hint="eastAsia"/>
          <w:sz w:val="21"/>
          <w:szCs w:val="21"/>
        </w:rPr>
        <w:t>图 28</w:t>
      </w:r>
      <w:r>
        <w:rPr>
          <w:rFonts w:ascii="黑体" w:hAnsi="黑体" w:cs="宋体"/>
          <w:color w:val="000000"/>
          <w:sz w:val="21"/>
          <w:szCs w:val="21"/>
          <w:lang w:val="de-DE"/>
        </w:rPr>
        <w:t xml:space="preserve">  </w:t>
      </w:r>
      <w:r>
        <w:rPr>
          <w:rFonts w:ascii="黑体" w:hAnsi="黑体" w:cs="宋体" w:hint="eastAsia"/>
          <w:color w:val="000000"/>
          <w:sz w:val="21"/>
          <w:szCs w:val="21"/>
          <w:lang w:val="de-DE"/>
        </w:rPr>
        <w:t>力循环次数区间划分示意图</w:t>
      </w:r>
      <w:bookmarkEnd w:id="503"/>
    </w:p>
    <w:bookmarkEnd w:id="502"/>
    <w:p w14:paraId="64A832A2" w14:textId="77777777" w:rsidR="00307040" w:rsidRDefault="00411A5F">
      <w:pPr>
        <w:pStyle w:val="affff2"/>
        <w:spacing w:after="0" w:line="320" w:lineRule="exact"/>
        <w:ind w:left="839" w:firstLineChars="0" w:firstLine="0"/>
        <w:contextualSpacing/>
        <w:jc w:val="left"/>
        <w:rPr>
          <w:rFonts w:ascii="宋体" w:hAnsi="宋体" w:cs="宋体"/>
          <w:color w:val="000000"/>
          <w:szCs w:val="21"/>
          <w:lang w:val="de-DE"/>
        </w:rPr>
      </w:pPr>
      <w:r>
        <w:rPr>
          <w:rFonts w:ascii="宋体" w:hAnsi="宋体" w:cs="宋体" w:hint="eastAsia"/>
          <w:color w:val="000000"/>
          <w:szCs w:val="21"/>
          <w:lang w:val="de-DE"/>
        </w:rPr>
        <w:t>当位移分别在第</w:t>
      </w:r>
      <m:oMath>
        <m:r>
          <w:rPr>
            <w:rFonts w:ascii="Cambria Math" w:hAnsi="Cambria Math" w:cs="宋体" w:hint="eastAsia"/>
            <w:color w:val="000000"/>
            <w:sz w:val="18"/>
            <w:szCs w:val="18"/>
            <w:lang w:val="de-DE"/>
          </w:rPr>
          <m:t>5</m:t>
        </m:r>
        <m:r>
          <w:rPr>
            <w:rFonts w:ascii="Cambria Math" w:hAnsi="Cambria Math" w:cs="宋体"/>
            <w:color w:val="000000"/>
            <w:sz w:val="18"/>
            <w:szCs w:val="18"/>
            <w:lang w:val="de-DE"/>
          </w:rPr>
          <m:t>×</m:t>
        </m:r>
        <m:sSup>
          <m:sSupPr>
            <m:ctrlPr>
              <w:rPr>
                <w:rFonts w:ascii="Cambria Math" w:hAnsi="Cambria Math" w:cs="宋体"/>
                <w:i/>
                <w:color w:val="000000"/>
                <w:sz w:val="18"/>
                <w:szCs w:val="18"/>
                <w:lang w:val="de-DE"/>
              </w:rPr>
            </m:ctrlPr>
          </m:sSupPr>
          <m:e>
            <m:r>
              <w:rPr>
                <w:rFonts w:ascii="Cambria Math" w:hAnsi="Cambria Math" w:cs="宋体" w:hint="eastAsia"/>
                <w:color w:val="000000"/>
                <w:sz w:val="18"/>
                <w:szCs w:val="18"/>
                <w:lang w:val="de-DE"/>
              </w:rPr>
              <m:t>10</m:t>
            </m:r>
          </m:e>
          <m:sup>
            <m:r>
              <w:rPr>
                <w:rFonts w:ascii="Cambria Math" w:hAnsi="Cambria Math" w:cs="宋体" w:hint="eastAsia"/>
                <w:color w:val="000000"/>
                <w:sz w:val="18"/>
                <w:szCs w:val="18"/>
                <w:lang w:val="de-DE"/>
              </w:rPr>
              <m:t>6</m:t>
            </m:r>
          </m:sup>
        </m:sSup>
      </m:oMath>
      <w:r>
        <w:rPr>
          <w:rFonts w:ascii="宋体" w:hAnsi="宋体" w:cs="宋体" w:hint="eastAsia"/>
          <w:color w:val="000000"/>
          <w:szCs w:val="21"/>
          <w:lang w:val="de-DE"/>
        </w:rPr>
        <w:t>次（碳钢或低合金结构钢槽式预埋件）或第</w:t>
      </w:r>
      <m:oMath>
        <m:r>
          <w:rPr>
            <w:rFonts w:ascii="Cambria Math" w:hAnsi="Cambria Math" w:cs="宋体" w:hint="eastAsia"/>
            <w:color w:val="000000"/>
            <w:sz w:val="18"/>
            <w:szCs w:val="18"/>
            <w:lang w:val="de-DE"/>
          </w:rPr>
          <m:t>7</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m:t>
            </m:r>
            <m:r>
              <w:rPr>
                <w:rFonts w:ascii="Cambria Math" w:hAnsi="Cambria Math" w:cs="宋体" w:hint="eastAsia"/>
                <w:color w:val="000000"/>
                <w:sz w:val="18"/>
                <w:szCs w:val="18"/>
                <w:lang w:val="de-DE"/>
              </w:rPr>
              <m:t>10</m:t>
            </m:r>
          </m:e>
          <m:sup>
            <m:r>
              <w:rPr>
                <w:rFonts w:ascii="Cambria Math" w:hAnsi="Cambria Math" w:cs="宋体" w:hint="eastAsia"/>
                <w:color w:val="000000"/>
                <w:sz w:val="18"/>
                <w:szCs w:val="18"/>
                <w:lang w:val="de-DE"/>
              </w:rPr>
              <m:t>6</m:t>
            </m:r>
          </m:sup>
        </m:sSup>
      </m:oMath>
      <w:r>
        <w:rPr>
          <w:rFonts w:ascii="宋体" w:hAnsi="宋体" w:cs="宋体" w:hint="eastAsia"/>
          <w:color w:val="000000"/>
          <w:szCs w:val="21"/>
          <w:lang w:val="de-DE"/>
        </w:rPr>
        <w:t>次（不锈钢槽式预埋件）力循环之前达到稳定时，则极限力循环次数</w:t>
      </w:r>
      <m:oMath>
        <m:sSub>
          <m:sSubPr>
            <m:ctrlPr>
              <w:rPr>
                <w:rFonts w:ascii="Cambria Math" w:hAnsi="Cambria Math" w:cs="宋体"/>
                <w:color w:val="000000"/>
                <w:sz w:val="18"/>
                <w:szCs w:val="18"/>
                <w:lang w:val="de-DE"/>
              </w:rPr>
            </m:ctrlPr>
          </m:sSubPr>
          <m:e>
            <m:r>
              <w:rPr>
                <w:rFonts w:ascii="Cambria Math" w:hAnsi="Cambria Math" w:cs="宋体" w:hint="eastAsia"/>
                <w:color w:val="000000"/>
                <w:sz w:val="18"/>
                <w:szCs w:val="18"/>
                <w:lang w:val="de-DE"/>
              </w:rPr>
              <m:t>n</m:t>
            </m:r>
          </m:e>
          <m:sub>
            <m:r>
              <w:rPr>
                <w:rFonts w:ascii="Cambria Math" w:hAnsi="Cambria Math" w:cs="宋体"/>
                <w:color w:val="000000"/>
                <w:sz w:val="18"/>
                <w:szCs w:val="18"/>
                <w:lang w:val="de-DE"/>
              </w:rPr>
              <m:t>min</m:t>
            </m:r>
          </m:sub>
        </m:sSub>
      </m:oMath>
      <w:r>
        <w:rPr>
          <w:rFonts w:ascii="宋体" w:hAnsi="宋体" w:cs="宋体" w:hint="eastAsia"/>
          <w:color w:val="000000"/>
          <w:szCs w:val="21"/>
          <w:lang w:val="de-DE"/>
        </w:rPr>
        <w:t>应取</w:t>
      </w:r>
      <m:oMath>
        <m:r>
          <w:rPr>
            <w:rFonts w:ascii="Cambria Math" w:hAnsi="Cambria Math" w:cs="宋体" w:hint="eastAsia"/>
            <w:color w:val="000000"/>
            <w:sz w:val="18"/>
            <w:szCs w:val="18"/>
            <w:lang w:val="de-DE"/>
          </w:rPr>
          <m:t>5</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m:t>
            </m:r>
            <m:r>
              <w:rPr>
                <w:rFonts w:ascii="Cambria Math" w:hAnsi="Cambria Math" w:cs="宋体" w:hint="eastAsia"/>
                <w:color w:val="000000"/>
                <w:sz w:val="18"/>
                <w:szCs w:val="18"/>
                <w:lang w:val="de-DE"/>
              </w:rPr>
              <m:t>10</m:t>
            </m:r>
          </m:e>
          <m:sup>
            <m:r>
              <w:rPr>
                <w:rFonts w:ascii="Cambria Math" w:hAnsi="Cambria Math" w:cs="宋体" w:hint="eastAsia"/>
                <w:color w:val="000000"/>
                <w:sz w:val="18"/>
                <w:szCs w:val="18"/>
                <w:lang w:val="de-DE"/>
              </w:rPr>
              <m:t>6</m:t>
            </m:r>
          </m:sup>
        </m:sSup>
      </m:oMath>
      <w:r>
        <w:rPr>
          <w:rFonts w:ascii="宋体" w:hAnsi="宋体" w:cs="宋体" w:hint="eastAsia"/>
          <w:color w:val="000000"/>
          <w:szCs w:val="21"/>
          <w:lang w:val="de-DE"/>
        </w:rPr>
        <w:t>次（碳钢或低合金结构钢槽式预埋件）或</w:t>
      </w:r>
      <m:oMath>
        <m:r>
          <w:rPr>
            <w:rFonts w:ascii="Cambria Math" w:hAnsi="Cambria Math" w:cs="宋体" w:hint="eastAsia"/>
            <w:color w:val="000000"/>
            <w:sz w:val="18"/>
            <w:szCs w:val="18"/>
            <w:lang w:val="de-DE"/>
          </w:rPr>
          <m:t>7</m:t>
        </m:r>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m:t>
            </m:r>
            <m:r>
              <w:rPr>
                <w:rFonts w:ascii="Cambria Math" w:hAnsi="Cambria Math" w:cs="宋体" w:hint="eastAsia"/>
                <w:color w:val="000000"/>
                <w:sz w:val="18"/>
                <w:szCs w:val="18"/>
                <w:lang w:val="de-DE"/>
              </w:rPr>
              <m:t>10</m:t>
            </m:r>
          </m:e>
          <m:sup>
            <m:r>
              <w:rPr>
                <w:rFonts w:ascii="Cambria Math" w:hAnsi="Cambria Math" w:cs="宋体" w:hint="eastAsia"/>
                <w:color w:val="000000"/>
                <w:sz w:val="18"/>
                <w:szCs w:val="18"/>
                <w:lang w:val="de-DE"/>
              </w:rPr>
              <m:t>6</m:t>
            </m:r>
          </m:sup>
        </m:sSup>
        <m:r>
          <m:rPr>
            <m:sty m:val="p"/>
          </m:rPr>
          <w:rPr>
            <w:rFonts w:ascii="Cambria Math" w:hAnsi="Cambria Math" w:cs="宋体" w:hint="eastAsia"/>
            <w:color w:val="000000"/>
            <w:szCs w:val="21"/>
            <w:lang w:val="de-DE"/>
          </w:rPr>
          <m:t>次</m:t>
        </m:r>
      </m:oMath>
      <w:r>
        <w:rPr>
          <w:rFonts w:ascii="宋体" w:hAnsi="宋体" w:cs="宋体" w:hint="eastAsia"/>
          <w:color w:val="000000"/>
          <w:szCs w:val="21"/>
          <w:lang w:val="de-DE"/>
        </w:rPr>
        <w:t>（不锈钢槽式预埋件）。当位移未在以上力循环次数之前达到稳定时，应增加极限力循环次数</w:t>
      </w:r>
      <m:oMath>
        <m:sSub>
          <m:sSubPr>
            <m:ctrlPr>
              <w:rPr>
                <w:rFonts w:ascii="Cambria Math" w:hAnsi="Cambria Math" w:cs="宋体"/>
                <w:color w:val="000000"/>
                <w:sz w:val="18"/>
                <w:szCs w:val="18"/>
                <w:lang w:val="de-DE"/>
              </w:rPr>
            </m:ctrlPr>
          </m:sSubPr>
          <m:e>
            <m:r>
              <w:rPr>
                <w:rFonts w:ascii="Cambria Math" w:hAnsi="Cambria Math" w:cs="宋体" w:hint="eastAsia"/>
                <w:color w:val="000000"/>
                <w:sz w:val="18"/>
                <w:szCs w:val="18"/>
                <w:lang w:val="de-DE"/>
              </w:rPr>
              <m:t>n</m:t>
            </m:r>
          </m:e>
          <m:sub>
            <m:r>
              <w:rPr>
                <w:rFonts w:ascii="Cambria Math" w:hAnsi="Cambria Math" w:cs="宋体"/>
                <w:color w:val="000000"/>
                <w:sz w:val="18"/>
                <w:szCs w:val="18"/>
                <w:lang w:val="de-DE"/>
              </w:rPr>
              <m:t>min</m:t>
            </m:r>
          </m:sub>
        </m:sSub>
      </m:oMath>
      <w:r>
        <w:rPr>
          <w:rFonts w:ascii="宋体" w:hAnsi="宋体" w:cs="宋体" w:hint="eastAsia"/>
          <w:color w:val="000000"/>
          <w:szCs w:val="21"/>
          <w:lang w:val="de-DE"/>
        </w:rPr>
        <w:t>直至满足以上条款中关于位移稳定性的要求。</w:t>
      </w:r>
    </w:p>
    <w:p w14:paraId="23AB4C6A" w14:textId="77777777" w:rsidR="00307040" w:rsidRDefault="00411A5F" w:rsidP="00411A5F">
      <w:pPr>
        <w:pStyle w:val="affff2"/>
        <w:numPr>
          <w:ilvl w:val="0"/>
          <w:numId w:val="67"/>
        </w:numPr>
        <w:spacing w:after="0" w:line="320" w:lineRule="exact"/>
        <w:ind w:left="839" w:firstLineChars="0"/>
        <w:contextualSpacing/>
        <w:jc w:val="left"/>
        <w:rPr>
          <w:rFonts w:ascii="宋体" w:hAnsi="宋体" w:cs="宋体"/>
          <w:color w:val="000000"/>
          <w:szCs w:val="21"/>
          <w:lang w:val="de-DE"/>
        </w:rPr>
      </w:pPr>
      <w:r>
        <w:rPr>
          <w:rFonts w:ascii="宋体" w:hAnsi="宋体" w:cs="宋体" w:hint="eastAsia"/>
          <w:color w:val="000000"/>
          <w:szCs w:val="21"/>
          <w:lang w:val="de-DE"/>
        </w:rPr>
        <w:t>当初步试验过程中样品出现钢材破坏时，应采用较低的预估疲劳极限承载力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w:r>
        <w:rPr>
          <w:rFonts w:ascii="宋体" w:hAnsi="宋体" w:cs="宋体" w:hint="eastAsia"/>
          <w:color w:val="000000"/>
          <w:szCs w:val="21"/>
          <w:lang w:val="de-DE"/>
        </w:rPr>
        <w:t>重新进行试验。</w:t>
      </w:r>
    </w:p>
    <w:p w14:paraId="7D9F56FF" w14:textId="26747F44" w:rsidR="00307040" w:rsidRDefault="00411A5F">
      <w:pPr>
        <w:spacing w:beforeLines="50" w:before="156" w:afterLines="50" w:after="156" w:line="240" w:lineRule="auto"/>
        <w:rPr>
          <w:rFonts w:ascii="宋体" w:hAnsi="宋体" w:cs="宋体"/>
          <w:color w:val="000000"/>
          <w:szCs w:val="21"/>
          <w:lang w:val="de-DE"/>
        </w:rPr>
      </w:pPr>
      <w:r>
        <w:rPr>
          <w:rFonts w:ascii="黑体" w:eastAsia="黑体" w:hAnsi="黑体" w:cs="宋体" w:hint="eastAsia"/>
          <w:color w:val="000000"/>
          <w:szCs w:val="21"/>
        </w:rPr>
        <w:t>8</w:t>
      </w:r>
      <w:r>
        <w:rPr>
          <w:rFonts w:ascii="黑体" w:eastAsia="黑体" w:hAnsi="黑体" w:cs="宋体"/>
          <w:color w:val="000000"/>
          <w:szCs w:val="21"/>
        </w:rPr>
        <w:t>.5.1</w:t>
      </w:r>
      <w:r>
        <w:rPr>
          <w:rFonts w:ascii="黑体" w:eastAsia="黑体" w:hAnsi="黑体" w:cs="宋体" w:hint="eastAsia"/>
          <w:color w:val="000000"/>
          <w:szCs w:val="21"/>
        </w:rPr>
        <w:t>3</w:t>
      </w:r>
      <w:r>
        <w:rPr>
          <w:rFonts w:ascii="黑体" w:eastAsia="黑体" w:hAnsi="黑体" w:cs="宋体"/>
          <w:color w:val="000000"/>
          <w:szCs w:val="21"/>
        </w:rPr>
        <w:t>.2</w:t>
      </w:r>
      <w:r>
        <w:rPr>
          <w:rFonts w:ascii="宋体" w:hAnsi="宋体" w:cs="宋体" w:hint="eastAsia"/>
          <w:color w:val="000000"/>
          <w:szCs w:val="21"/>
        </w:rPr>
        <w:t xml:space="preserve">  </w:t>
      </w:r>
      <w:r>
        <w:rPr>
          <w:rFonts w:ascii="宋体" w:hAnsi="宋体" w:cs="宋体" w:hint="eastAsia"/>
          <w:color w:val="000000"/>
          <w:szCs w:val="21"/>
          <w:lang w:val="de-DE"/>
        </w:rPr>
        <w:t>槽式预埋件的基准疲劳承载力应满足以下要求。</w:t>
      </w:r>
    </w:p>
    <w:p w14:paraId="64D96254" w14:textId="77777777" w:rsidR="00307040" w:rsidRDefault="00411A5F" w:rsidP="00411A5F">
      <w:pPr>
        <w:pStyle w:val="affff2"/>
        <w:numPr>
          <w:ilvl w:val="0"/>
          <w:numId w:val="69"/>
        </w:numPr>
        <w:spacing w:beforeLines="50" w:before="156" w:afterLines="50" w:after="156" w:line="240" w:lineRule="auto"/>
        <w:ind w:firstLineChars="0"/>
        <w:rPr>
          <w:rFonts w:ascii="宋体" w:hAnsi="宋体" w:cs="宋体"/>
          <w:color w:val="000000"/>
          <w:szCs w:val="21"/>
          <w:lang w:val="de-DE"/>
        </w:rPr>
      </w:pPr>
      <w:r>
        <w:rPr>
          <w:rFonts w:ascii="宋体" w:hAnsi="宋体" w:cs="宋体" w:hint="eastAsia"/>
          <w:color w:val="000000"/>
          <w:szCs w:val="21"/>
          <w:lang w:val="de-DE"/>
        </w:rPr>
        <w:lastRenderedPageBreak/>
        <w:t>槽式预埋件的基准疲劳承载力应通过式（58）进行计算。</w:t>
      </w:r>
    </w:p>
    <w:tbl>
      <w:tblPr>
        <w:tblW w:w="6487" w:type="dxa"/>
        <w:tblInd w:w="2869" w:type="dxa"/>
        <w:tblLayout w:type="fixed"/>
        <w:tblLook w:val="04A0" w:firstRow="1" w:lastRow="0" w:firstColumn="1" w:lastColumn="0" w:noHBand="0" w:noVBand="1"/>
      </w:tblPr>
      <w:tblGrid>
        <w:gridCol w:w="5206"/>
        <w:gridCol w:w="1281"/>
      </w:tblGrid>
      <w:tr w:rsidR="00307040" w14:paraId="644819B7" w14:textId="77777777">
        <w:trPr>
          <w:trHeight w:val="382"/>
        </w:trPr>
        <w:tc>
          <w:tcPr>
            <w:tcW w:w="5206" w:type="dxa"/>
            <w:shd w:val="clear" w:color="auto" w:fill="auto"/>
          </w:tcPr>
          <w:p w14:paraId="029E2DBA" w14:textId="77777777" w:rsidR="00307040" w:rsidRDefault="00D50F10">
            <w:pPr>
              <w:spacing w:after="0" w:line="240" w:lineRule="auto"/>
              <w:jc w:val="right"/>
              <w:rPr>
                <w:rFonts w:ascii="宋体" w:hAnsi="宋体" w:cs="宋体"/>
                <w:color w:val="000000"/>
                <w:szCs w:val="21"/>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sub>
              </m:sSub>
              <m:r>
                <m:rPr>
                  <m:sty m:val="p"/>
                </m:rPr>
                <w:rPr>
                  <w:rFonts w:ascii="Cambria Math" w:hAnsi="Cambria Math" w:cs="宋体"/>
                  <w:color w:val="000000"/>
                  <w:sz w:val="18"/>
                  <w:szCs w:val="18"/>
                  <w:lang w:val="de-DE"/>
                </w:rPr>
                <m:t>=</m:t>
              </m:r>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r>
                <w:rPr>
                  <w:rFonts w:ascii="Cambria Math" w:eastAsia="微软雅黑" w:hAnsi="Cambria Math" w:cs="微软雅黑"/>
                  <w:color w:val="000000"/>
                  <w:sz w:val="18"/>
                  <w:szCs w:val="18"/>
                  <w:lang w:val="de-DE"/>
                </w:rPr>
                <m:t>-</m:t>
              </m:r>
              <m:r>
                <w:rPr>
                  <w:rFonts w:ascii="Cambria Math" w:hAnsi="Cambria Math" w:cs="宋体"/>
                  <w:color w:val="000000"/>
                  <w:sz w:val="18"/>
                  <w:szCs w:val="18"/>
                  <w:lang w:val="de-DE"/>
                </w:rPr>
                <m:t>(</m:t>
              </m:r>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r>
                <w:rPr>
                  <w:rFonts w:ascii="Cambria Math" w:eastAsia="微软雅黑" w:hAnsi="Cambria Math" w:cs="微软雅黑"/>
                  <w:color w:val="000000"/>
                  <w:sz w:val="18"/>
                  <w:szCs w:val="18"/>
                  <w:lang w:val="de-DE"/>
                </w:rPr>
                <m:t>-</m:t>
              </m:r>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r>
                <w:rPr>
                  <w:rFonts w:ascii="Cambria Math" w:eastAsia="微软雅黑" w:hAnsi="微软雅黑" w:cs="微软雅黑"/>
                  <w:color w:val="000000"/>
                  <w:sz w:val="18"/>
                  <w:szCs w:val="18"/>
                  <w:lang w:val="de-DE"/>
                </w:rPr>
                <m:t>)</m:t>
              </m:r>
              <m:r>
                <w:rPr>
                  <w:rFonts w:ascii="Cambria Math" w:hAnsi="Cambria Math" w:cs="宋体"/>
                  <w:color w:val="000000"/>
                  <w:sz w:val="18"/>
                  <w:szCs w:val="18"/>
                  <w:lang w:val="de-DE"/>
                </w:rPr>
                <m:t>/3</m:t>
              </m:r>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81" w:type="dxa"/>
            <w:shd w:val="clear" w:color="auto" w:fill="auto"/>
          </w:tcPr>
          <w:p w14:paraId="094CD9B1"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58</w:t>
            </w:r>
            <w:r>
              <w:rPr>
                <w:rFonts w:ascii="宋体" w:hAnsi="宋体" w:cs="宋体"/>
                <w:color w:val="000000"/>
                <w:szCs w:val="21"/>
                <w:lang w:val="de-DE"/>
              </w:rPr>
              <w:t>)</w:t>
            </w:r>
          </w:p>
        </w:tc>
      </w:tr>
    </w:tbl>
    <w:p w14:paraId="3D0F7E14"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955" w:type="dxa"/>
        <w:tblInd w:w="421" w:type="dxa"/>
        <w:tblLayout w:type="fixed"/>
        <w:tblLook w:val="04A0" w:firstRow="1" w:lastRow="0" w:firstColumn="1" w:lastColumn="0" w:noHBand="0" w:noVBand="1"/>
      </w:tblPr>
      <w:tblGrid>
        <w:gridCol w:w="961"/>
        <w:gridCol w:w="7994"/>
      </w:tblGrid>
      <w:tr w:rsidR="00307040" w14:paraId="23F5808E" w14:textId="77777777">
        <w:trPr>
          <w:trHeight w:val="342"/>
        </w:trPr>
        <w:tc>
          <w:tcPr>
            <w:tcW w:w="961" w:type="dxa"/>
            <w:shd w:val="clear" w:color="auto" w:fill="auto"/>
          </w:tcPr>
          <w:p w14:paraId="16649272" w14:textId="77777777" w:rsidR="00307040" w:rsidRDefault="00D50F10">
            <w:pPr>
              <w:spacing w:after="0" w:line="240" w:lineRule="auto"/>
              <w:jc w:val="left"/>
              <w:rPr>
                <w:rFonts w:ascii="宋体" w:hAnsi="宋体"/>
                <w:color w:val="000000"/>
                <w:sz w:val="18"/>
                <w:szCs w:val="18"/>
                <w:lang w:val="de-DE"/>
              </w:rPr>
            </w:pPr>
            <m:oMathPara>
              <m:oMathParaPr>
                <m:jc m:val="left"/>
              </m:oMathParaP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hint="eastAsia"/>
                        <w:color w:val="000000"/>
                        <w:sz w:val="18"/>
                        <w:szCs w:val="18"/>
                        <w:lang w:val="de-DE"/>
                      </w:rPr>
                      <m:t>≈</m:t>
                    </m:r>
                  </m:sup>
                </m:sSubSup>
              </m:oMath>
            </m:oMathPara>
          </w:p>
        </w:tc>
        <w:tc>
          <w:tcPr>
            <w:tcW w:w="7994" w:type="dxa"/>
            <w:shd w:val="clear" w:color="auto" w:fill="auto"/>
          </w:tcPr>
          <w:p w14:paraId="2B52D657" w14:textId="77777777" w:rsidR="00307040" w:rsidRDefault="00411A5F">
            <w:pPr>
              <w:widowControl/>
              <w:tabs>
                <w:tab w:val="left" w:pos="426"/>
              </w:tabs>
              <w:spacing w:after="0" w:line="240" w:lineRule="auto"/>
              <w:contextualSpacing/>
              <w:jc w:val="left"/>
              <w:rPr>
                <w:rFonts w:ascii="宋体" w:hAnsi="宋体"/>
                <w:sz w:val="18"/>
                <w:szCs w:val="18"/>
              </w:rPr>
            </w:pPr>
            <w:r>
              <w:rPr>
                <w:rFonts w:ascii="宋体" w:hAnsi="宋体"/>
                <w:color w:val="000000"/>
                <w:sz w:val="18"/>
                <w:szCs w:val="18"/>
              </w:rPr>
              <w:t>——</w:t>
            </w:r>
            <w:r>
              <w:rPr>
                <w:rFonts w:ascii="宋体" w:hAnsi="宋体" w:hint="eastAsia"/>
                <w:color w:val="000000"/>
                <w:sz w:val="18"/>
                <w:szCs w:val="18"/>
              </w:rPr>
              <w:t>已通过初步试验验证的预估疲劳极限承载（</w:t>
            </w:r>
            <w:proofErr w:type="spellStart"/>
            <w:r>
              <w:rPr>
                <w:rFonts w:ascii="宋体" w:hAnsi="宋体" w:hint="eastAsia"/>
                <w:color w:val="000000"/>
                <w:sz w:val="18"/>
                <w:szCs w:val="18"/>
              </w:rPr>
              <w:t>kN</w:t>
            </w:r>
            <w:proofErr w:type="spellEnd"/>
            <w:r>
              <w:rPr>
                <w:rFonts w:ascii="宋体" w:hAnsi="宋体" w:hint="eastAsia"/>
                <w:color w:val="000000"/>
                <w:sz w:val="18"/>
                <w:szCs w:val="18"/>
              </w:rPr>
              <w:t>）</w:t>
            </w:r>
            <w:r>
              <w:rPr>
                <w:rFonts w:ascii="宋体" w:hAnsi="宋体" w:hint="eastAsia"/>
                <w:sz w:val="18"/>
                <w:szCs w:val="18"/>
              </w:rPr>
              <w:t>；</w:t>
            </w:r>
          </w:p>
        </w:tc>
      </w:tr>
      <w:tr w:rsidR="00307040" w14:paraId="3132E9D0" w14:textId="77777777">
        <w:trPr>
          <w:trHeight w:val="275"/>
        </w:trPr>
        <w:tc>
          <w:tcPr>
            <w:tcW w:w="961" w:type="dxa"/>
            <w:shd w:val="clear" w:color="auto" w:fill="auto"/>
          </w:tcPr>
          <w:p w14:paraId="1C517CDD" w14:textId="77777777" w:rsidR="00307040" w:rsidRDefault="00D50F10">
            <w:pPr>
              <w:spacing w:after="0" w:line="240" w:lineRule="auto"/>
              <w:jc w:val="left"/>
              <w:rPr>
                <w:rFonts w:ascii="黑体" w:eastAsia="黑体" w:hAnsi="黑体"/>
                <w:sz w:val="18"/>
                <w:szCs w:val="18"/>
                <w:vertAlign w:val="superscript"/>
                <w:lang w:val="de-DE"/>
              </w:rPr>
            </w:pPr>
            <m:oMathPara>
              <m:oMathParaPr>
                <m:jc m:val="left"/>
              </m:oMathParaPr>
              <m:oMath>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oMath>
            </m:oMathPara>
          </w:p>
        </w:tc>
        <w:tc>
          <w:tcPr>
            <w:tcW w:w="7994" w:type="dxa"/>
            <w:shd w:val="clear" w:color="auto" w:fill="auto"/>
          </w:tcPr>
          <w:p w14:paraId="7D2FE361" w14:textId="77777777" w:rsidR="00307040" w:rsidRDefault="00411A5F">
            <w:pPr>
              <w:widowControl/>
              <w:tabs>
                <w:tab w:val="left" w:pos="426"/>
              </w:tabs>
              <w:spacing w:after="0" w:line="240" w:lineRule="auto"/>
              <w:contextualSpacing/>
              <w:jc w:val="left"/>
              <w:rPr>
                <w:rFonts w:ascii="宋体" w:hAnsi="宋体"/>
                <w:color w:val="000000"/>
                <w:sz w:val="18"/>
                <w:szCs w:val="18"/>
              </w:rPr>
            </w:pPr>
            <w:r>
              <w:rPr>
                <w:rFonts w:ascii="宋体" w:hAnsi="宋体"/>
                <w:color w:val="000000"/>
                <w:sz w:val="18"/>
                <w:szCs w:val="18"/>
              </w:rPr>
              <w:t>——</w:t>
            </w:r>
            <w:r>
              <w:rPr>
                <w:rFonts w:ascii="宋体" w:hAnsi="宋体" w:hint="eastAsia"/>
                <w:color w:val="000000"/>
                <w:sz w:val="18"/>
                <w:szCs w:val="18"/>
              </w:rPr>
              <w:t>槽式预埋件的静态承载力平均值（</w:t>
            </w:r>
            <w:proofErr w:type="spellStart"/>
            <w:r>
              <w:rPr>
                <w:rFonts w:ascii="宋体" w:hAnsi="宋体" w:hint="eastAsia"/>
                <w:color w:val="000000"/>
                <w:sz w:val="18"/>
                <w:szCs w:val="18"/>
              </w:rPr>
              <w:t>kN</w:t>
            </w:r>
            <w:proofErr w:type="spellEnd"/>
            <w:r>
              <w:rPr>
                <w:rFonts w:ascii="宋体" w:hAnsi="宋体"/>
                <w:color w:val="000000"/>
                <w:sz w:val="18"/>
                <w:szCs w:val="18"/>
              </w:rPr>
              <w:t>）</w:t>
            </w:r>
            <w:r>
              <w:rPr>
                <w:rFonts w:ascii="宋体" w:hAnsi="宋体" w:hint="eastAsia"/>
                <w:color w:val="000000"/>
                <w:kern w:val="0"/>
                <w:sz w:val="18"/>
                <w:szCs w:val="18"/>
              </w:rPr>
              <w:t>。</w:t>
            </w:r>
          </w:p>
        </w:tc>
      </w:tr>
    </w:tbl>
    <w:p w14:paraId="0940A7DC" w14:textId="77777777" w:rsidR="00307040" w:rsidRDefault="00411A5F" w:rsidP="00411A5F">
      <w:pPr>
        <w:pStyle w:val="affff2"/>
        <w:numPr>
          <w:ilvl w:val="0"/>
          <w:numId w:val="69"/>
        </w:numPr>
        <w:spacing w:beforeLines="50" w:before="156" w:afterLines="50" w:after="156" w:line="240" w:lineRule="auto"/>
        <w:ind w:firstLineChars="0"/>
        <w:rPr>
          <w:rFonts w:ascii="宋体" w:hAnsi="宋体" w:cs="宋体"/>
          <w:color w:val="000000"/>
          <w:szCs w:val="21"/>
          <w:lang w:val="de-DE"/>
        </w:rPr>
      </w:pPr>
      <w:r>
        <w:rPr>
          <w:rFonts w:ascii="宋体" w:hAnsi="宋体" w:cs="宋体" w:hint="eastAsia"/>
          <w:color w:val="000000"/>
          <w:szCs w:val="21"/>
          <w:lang w:val="de-DE"/>
        </w:rPr>
        <w:t>槽式预埋件基准疲劳承载力对应的基准循环次数应通过基准试验结果按式（61）进行计算。</w:t>
      </w:r>
    </w:p>
    <w:tbl>
      <w:tblPr>
        <w:tblW w:w="6345" w:type="dxa"/>
        <w:tblInd w:w="2864" w:type="dxa"/>
        <w:tblLayout w:type="fixed"/>
        <w:tblLook w:val="04A0" w:firstRow="1" w:lastRow="0" w:firstColumn="1" w:lastColumn="0" w:noHBand="0" w:noVBand="1"/>
      </w:tblPr>
      <w:tblGrid>
        <w:gridCol w:w="5084"/>
        <w:gridCol w:w="1261"/>
      </w:tblGrid>
      <w:tr w:rsidR="00307040" w14:paraId="605360B7" w14:textId="77777777">
        <w:trPr>
          <w:trHeight w:val="382"/>
        </w:trPr>
        <w:tc>
          <w:tcPr>
            <w:tcW w:w="5084" w:type="dxa"/>
            <w:shd w:val="clear" w:color="auto" w:fill="auto"/>
          </w:tcPr>
          <w:p w14:paraId="1074477D" w14:textId="77777777" w:rsidR="00307040" w:rsidRDefault="00D50F10">
            <w:pPr>
              <w:spacing w:after="0" w:line="240" w:lineRule="auto"/>
              <w:jc w:val="left"/>
              <w:rPr>
                <w:rFonts w:ascii="宋体" w:hAnsi="宋体" w:cs="宋体"/>
                <w:sz w:val="18"/>
                <w:szCs w:val="18"/>
                <w:vertAlign w:val="superscript"/>
                <w:lang w:val="de-DE"/>
              </w:rPr>
            </w:pPr>
            <m:oMath>
              <m:sSub>
                <m:sSubPr>
                  <m:ctrlPr>
                    <w:rPr>
                      <w:rFonts w:ascii="Cambria Math" w:hAnsi="Cambria Math" w:cs="宋体"/>
                      <w:i/>
                      <w:color w:val="000000"/>
                      <w:sz w:val="18"/>
                      <w:szCs w:val="18"/>
                      <w:lang w:val="de-DE"/>
                    </w:rPr>
                  </m:ctrlPr>
                </m:sSubPr>
                <m:e>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e>
                <m:sub>
                  <m:r>
                    <w:rPr>
                      <w:rFonts w:ascii="Cambria Math" w:hAnsi="Cambria Math" w:cs="宋体"/>
                      <w:color w:val="000000"/>
                      <w:sz w:val="18"/>
                      <w:szCs w:val="18"/>
                      <w:lang w:val="de-DE"/>
                    </w:rPr>
                    <m:t>r</m:t>
                  </m:r>
                </m:sub>
              </m:sSub>
              <m:r>
                <m:rPr>
                  <m:sty m:val="p"/>
                </m:rPr>
                <w:rPr>
                  <w:rFonts w:ascii="Cambria Math" w:hAnsi="Cambria Math" w:cs="宋体"/>
                  <w:color w:val="000000"/>
                  <w:sz w:val="18"/>
                  <w:szCs w:val="18"/>
                  <w:lang w:val="de-DE"/>
                </w:rPr>
                <m:t>=</m:t>
              </m:r>
              <m:f>
                <m:fPr>
                  <m:ctrlPr>
                    <w:rPr>
                      <w:rFonts w:ascii="Cambria Math" w:hAnsi="Cambria Math" w:cs="宋体"/>
                      <w:color w:val="000000"/>
                      <w:sz w:val="18"/>
                      <w:szCs w:val="18"/>
                      <w:lang w:val="de-DE"/>
                    </w:rPr>
                  </m:ctrlPr>
                </m:fPr>
                <m:num>
                  <m:r>
                    <w:rPr>
                      <w:rFonts w:ascii="Cambria Math" w:hAnsi="Cambria Math" w:cs="宋体"/>
                      <w:color w:val="000000"/>
                      <w:sz w:val="18"/>
                      <w:szCs w:val="18"/>
                      <w:lang w:val="de-DE"/>
                    </w:rPr>
                    <m:t>lgn1+lgn2+lgn3</m:t>
                  </m:r>
                </m:num>
                <m:den>
                  <m:r>
                    <w:rPr>
                      <w:rFonts w:ascii="Cambria Math" w:hAnsi="Cambria Math" w:cs="宋体"/>
                      <w:color w:val="000000"/>
                      <w:sz w:val="18"/>
                      <w:szCs w:val="18"/>
                      <w:lang w:val="de-DE"/>
                    </w:rPr>
                    <m:t>3</m:t>
                  </m:r>
                </m:den>
              </m:f>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57E75276"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(5</w:t>
            </w:r>
            <w:r>
              <w:rPr>
                <w:rFonts w:ascii="宋体" w:hAnsi="宋体" w:cs="宋体" w:hint="eastAsia"/>
                <w:color w:val="000000"/>
                <w:szCs w:val="21"/>
                <w:lang w:val="de-DE"/>
              </w:rPr>
              <w:t>9</w:t>
            </w:r>
            <w:r>
              <w:rPr>
                <w:rFonts w:ascii="宋体" w:hAnsi="宋体" w:cs="宋体"/>
                <w:color w:val="000000"/>
                <w:szCs w:val="21"/>
                <w:lang w:val="de-DE"/>
              </w:rPr>
              <w:t>)</w:t>
            </w:r>
          </w:p>
        </w:tc>
      </w:tr>
      <w:tr w:rsidR="00307040" w14:paraId="6058D70D" w14:textId="77777777">
        <w:trPr>
          <w:trHeight w:val="382"/>
        </w:trPr>
        <w:tc>
          <w:tcPr>
            <w:tcW w:w="5084" w:type="dxa"/>
            <w:shd w:val="clear" w:color="auto" w:fill="auto"/>
          </w:tcPr>
          <w:p w14:paraId="79B2433D" w14:textId="77777777" w:rsidR="00307040" w:rsidRDefault="00D50F10">
            <w:pPr>
              <w:spacing w:after="0" w:line="240" w:lineRule="auto"/>
              <w:jc w:val="left"/>
              <w:rPr>
                <w:rFonts w:ascii="黑体" w:eastAsia="黑体" w:hAnsi="黑体" w:cs="宋体"/>
                <w:sz w:val="18"/>
                <w:szCs w:val="18"/>
                <w:vertAlign w:val="superscript"/>
                <w:lang w:val="de-DE"/>
              </w:rPr>
            </w:pPr>
            <m:oMath>
              <m:sSub>
                <m:sSubPr>
                  <m:ctrlPr>
                    <w:rPr>
                      <w:rFonts w:ascii="Cambria Math" w:hAnsi="Cambria Math" w:cs="宋体"/>
                      <w:color w:val="000000"/>
                      <w:sz w:val="18"/>
                      <w:szCs w:val="18"/>
                      <w:lang w:val="de-DE"/>
                    </w:rPr>
                  </m:ctrlPr>
                </m:sSubPr>
                <m:e>
                  <m:acc>
                    <m:accPr>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s</m:t>
                      </m:r>
                    </m:e>
                  </m:acc>
                </m:e>
                <m:sub>
                  <m:r>
                    <w:rPr>
                      <w:rFonts w:ascii="Cambria Math" w:hAnsi="Cambria Math" w:cs="宋体"/>
                      <w:color w:val="000000"/>
                      <w:sz w:val="18"/>
                      <w:szCs w:val="18"/>
                      <w:lang w:val="de-DE"/>
                    </w:rPr>
                    <m:t>r</m:t>
                  </m:r>
                </m:sub>
              </m:sSub>
              <m:r>
                <w:rPr>
                  <w:rFonts w:ascii="Cambria Math" w:hAnsi="Cambria Math" w:cs="宋体"/>
                  <w:color w:val="000000"/>
                  <w:sz w:val="18"/>
                  <w:szCs w:val="18"/>
                  <w:lang w:val="de-DE"/>
                </w:rPr>
                <m:t>=</m:t>
              </m:r>
              <m:rad>
                <m:radPr>
                  <m:degHide m:val="1"/>
                  <m:ctrlPr>
                    <w:rPr>
                      <w:rFonts w:ascii="Cambria Math" w:hAnsi="Cambria Math" w:cs="宋体"/>
                      <w:i/>
                      <w:color w:val="000000"/>
                      <w:sz w:val="18"/>
                      <w:szCs w:val="18"/>
                      <w:lang w:val="de-DE"/>
                    </w:rPr>
                  </m:ctrlPr>
                </m:radPr>
                <m:deg/>
                <m:e>
                  <m:f>
                    <m:fPr>
                      <m:ctrlPr>
                        <w:rPr>
                          <w:rFonts w:ascii="Cambria Math" w:hAnsi="Cambria Math" w:cs="宋体"/>
                          <w:i/>
                          <w:color w:val="000000"/>
                          <w:sz w:val="18"/>
                          <w:szCs w:val="18"/>
                          <w:lang w:val="de-DE"/>
                        </w:rPr>
                      </m:ctrlPr>
                    </m:fPr>
                    <m:num>
                      <m:nary>
                        <m:naryPr>
                          <m:chr m:val="∑"/>
                          <m:limLoc m:val="subSup"/>
                          <m:ctrlPr>
                            <w:rPr>
                              <w:rFonts w:ascii="Cambria Math" w:hAnsi="Cambria Math" w:cs="宋体"/>
                              <w:i/>
                              <w:color w:val="000000"/>
                              <w:sz w:val="18"/>
                              <w:szCs w:val="18"/>
                              <w:lang w:val="de-DE"/>
                            </w:rPr>
                          </m:ctrlPr>
                        </m:naryPr>
                        <m:sub>
                          <m:r>
                            <w:rPr>
                              <w:rFonts w:ascii="Cambria Math" w:hAnsi="Cambria Math" w:cs="宋体"/>
                              <w:color w:val="000000"/>
                              <w:sz w:val="18"/>
                              <w:szCs w:val="18"/>
                              <w:lang w:val="de-DE"/>
                            </w:rPr>
                            <m:t>i=1</m:t>
                          </m:r>
                        </m:sub>
                        <m:sup>
                          <m:r>
                            <w:rPr>
                              <w:rFonts w:ascii="Cambria Math" w:hAnsi="Cambria Math" w:cs="宋体"/>
                              <w:color w:val="000000"/>
                              <w:sz w:val="18"/>
                              <w:szCs w:val="18"/>
                              <w:lang w:val="de-DE"/>
                            </w:rPr>
                            <m:t>3</m:t>
                          </m:r>
                        </m:sup>
                        <m:e>
                          <m:sSup>
                            <m:sSupPr>
                              <m:ctrlPr>
                                <w:rPr>
                                  <w:rFonts w:ascii="Cambria Math" w:hAnsi="Cambria Math" w:cs="宋体"/>
                                  <w:i/>
                                  <w:color w:val="000000"/>
                                  <w:sz w:val="18"/>
                                  <w:szCs w:val="18"/>
                                  <w:lang w:val="de-DE"/>
                                </w:rPr>
                              </m:ctrlPr>
                            </m:sSupPr>
                            <m:e>
                              <m:r>
                                <w:rPr>
                                  <w:rFonts w:ascii="Cambria Math" w:hAnsi="Cambria Math" w:cs="宋体"/>
                                  <w:color w:val="000000"/>
                                  <w:sz w:val="18"/>
                                  <w:szCs w:val="18"/>
                                  <w:lang w:val="de-DE"/>
                                </w:rPr>
                                <m:t>(</m:t>
                              </m:r>
                              <m:sSub>
                                <m:sSubPr>
                                  <m:ctrlPr>
                                    <w:rPr>
                                      <w:rFonts w:ascii="Cambria Math" w:hAnsi="Cambria Math" w:cs="宋体"/>
                                      <w:i/>
                                      <w:color w:val="000000"/>
                                      <w:sz w:val="18"/>
                                      <w:szCs w:val="18"/>
                                      <w:lang w:val="de-DE"/>
                                    </w:rPr>
                                  </m:ctrlPr>
                                </m:sSubPr>
                                <m:e>
                                  <m:acc>
                                    <m:accPr>
                                      <m:chr m:val="̅"/>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n</m:t>
                                      </m:r>
                                    </m:e>
                                  </m:acc>
                                </m:e>
                                <m:sub>
                                  <m:r>
                                    <w:rPr>
                                      <w:rFonts w:ascii="Cambria Math" w:hAnsi="Cambria Math" w:cs="宋体"/>
                                      <w:color w:val="000000"/>
                                      <w:sz w:val="18"/>
                                      <w:szCs w:val="18"/>
                                      <w:lang w:val="de-DE"/>
                                    </w:rPr>
                                    <m:t>r</m:t>
                                  </m:r>
                                </m:sub>
                              </m:sSub>
                              <m:r>
                                <w:rPr>
                                  <w:rFonts w:ascii="Cambria Math" w:hAnsi="Cambria Math" w:cs="宋体"/>
                                  <w:color w:val="000000"/>
                                  <w:sz w:val="18"/>
                                  <w:szCs w:val="18"/>
                                  <w:lang w:val="de-DE"/>
                                </w:rPr>
                                <m:t>-</m:t>
                              </m:r>
                              <m:r>
                                <w:rPr>
                                  <w:rFonts w:ascii="Cambria Math" w:hAnsi="Cambria Math" w:cs="宋体" w:hint="eastAsia"/>
                                  <w:color w:val="000000"/>
                                  <w:sz w:val="18"/>
                                  <w:szCs w:val="18"/>
                                  <w:lang w:val="de-DE"/>
                                </w:rPr>
                                <m:t>lg</m:t>
                              </m:r>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i</m:t>
                                  </m:r>
                                </m:sub>
                              </m:sSub>
                              <m:r>
                                <w:rPr>
                                  <w:rFonts w:ascii="Cambria Math" w:hAnsi="Cambria Math" w:cs="宋体"/>
                                  <w:color w:val="000000"/>
                                  <w:sz w:val="18"/>
                                  <w:szCs w:val="18"/>
                                  <w:lang w:val="de-DE"/>
                                </w:rPr>
                                <m:t>)</m:t>
                              </m:r>
                            </m:e>
                            <m:sup>
                              <m:r>
                                <w:rPr>
                                  <w:rFonts w:ascii="Cambria Math" w:hAnsi="Cambria Math" w:cs="宋体"/>
                                  <w:color w:val="000000"/>
                                  <w:sz w:val="18"/>
                                  <w:szCs w:val="18"/>
                                  <w:lang w:val="de-DE"/>
                                </w:rPr>
                                <m:t>2</m:t>
                              </m:r>
                            </m:sup>
                          </m:sSup>
                        </m:e>
                      </m:nary>
                    </m:num>
                    <m:den>
                      <m:r>
                        <w:rPr>
                          <w:rFonts w:ascii="Cambria Math" w:hAnsi="Cambria Math" w:cs="宋体"/>
                          <w:color w:val="000000"/>
                          <w:sz w:val="18"/>
                          <w:szCs w:val="18"/>
                          <w:lang w:val="de-DE"/>
                        </w:rPr>
                        <m:t>2</m:t>
                      </m:r>
                    </m:den>
                  </m:f>
                </m:e>
              </m:rad>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46CA778B"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60</w:t>
            </w:r>
            <w:r>
              <w:rPr>
                <w:rFonts w:ascii="宋体" w:hAnsi="宋体" w:cs="宋体"/>
                <w:color w:val="000000"/>
                <w:szCs w:val="21"/>
                <w:lang w:val="de-DE"/>
              </w:rPr>
              <w:t>)</w:t>
            </w:r>
          </w:p>
        </w:tc>
      </w:tr>
      <w:tr w:rsidR="00307040" w14:paraId="635A88CE" w14:textId="77777777">
        <w:trPr>
          <w:trHeight w:val="382"/>
        </w:trPr>
        <w:tc>
          <w:tcPr>
            <w:tcW w:w="5084" w:type="dxa"/>
            <w:shd w:val="clear" w:color="auto" w:fill="auto"/>
          </w:tcPr>
          <w:p w14:paraId="4B3EF978" w14:textId="77777777" w:rsidR="00307040" w:rsidRDefault="00D50F10">
            <w:pPr>
              <w:spacing w:after="0" w:line="240" w:lineRule="auto"/>
              <w:jc w:val="left"/>
              <w:rPr>
                <w:rFonts w:ascii="宋体" w:hAnsi="宋体" w:cs="宋体"/>
                <w:color w:val="000000"/>
                <w:sz w:val="18"/>
                <w:szCs w:val="18"/>
                <w:lang w:val="de-DE"/>
              </w:rPr>
            </w:pPr>
            <m:oMath>
              <m:sSub>
                <m:sSubPr>
                  <m:ctrlPr>
                    <w:rPr>
                      <w:rFonts w:ascii="Cambria Math" w:hAnsi="Cambria Math" w:cs="宋体"/>
                      <w:color w:val="000000"/>
                      <w:sz w:val="18"/>
                      <w:szCs w:val="18"/>
                      <w:lang w:val="de-DE"/>
                    </w:rPr>
                  </m:ctrlPr>
                </m:sSubPr>
                <m:e>
                  <m:r>
                    <w:rPr>
                      <w:rFonts w:ascii="Cambria Math" w:hAnsi="Cambria Math" w:cs="宋体" w:hint="eastAsia"/>
                      <w:color w:val="000000"/>
                      <w:sz w:val="18"/>
                      <w:szCs w:val="18"/>
                      <w:lang w:val="de-DE"/>
                    </w:rPr>
                    <m:t>n</m:t>
                  </m:r>
                </m:e>
                <m:sub>
                  <m:r>
                    <w:rPr>
                      <w:rFonts w:ascii="Cambria Math" w:hAnsi="Cambria Math" w:cs="宋体"/>
                      <w:color w:val="000000"/>
                      <w:sz w:val="18"/>
                      <w:szCs w:val="18"/>
                      <w:lang w:val="de-DE"/>
                    </w:rPr>
                    <m:t>R</m:t>
                  </m:r>
                  <m:r>
                    <w:rPr>
                      <w:rFonts w:ascii="Cambria Math" w:hAnsi="Cambria Math" w:cs="宋体" w:hint="eastAsia"/>
                      <w:color w:val="000000"/>
                      <w:sz w:val="18"/>
                      <w:szCs w:val="18"/>
                      <w:lang w:val="de-DE"/>
                    </w:rPr>
                    <m:t>T</m:t>
                  </m:r>
                  <m:r>
                    <w:rPr>
                      <w:rFonts w:ascii="Cambria Math" w:hAnsi="Cambria Math" w:cs="宋体"/>
                      <w:color w:val="000000"/>
                      <w:sz w:val="18"/>
                      <w:szCs w:val="18"/>
                      <w:lang w:val="de-DE"/>
                    </w:rPr>
                    <m:t>,min</m:t>
                  </m:r>
                </m:sub>
              </m:sSub>
              <m:r>
                <w:rPr>
                  <w:rFonts w:ascii="Cambria Math" w:hAnsi="Cambria Math" w:cs="宋体"/>
                  <w:color w:val="000000"/>
                  <w:sz w:val="18"/>
                  <w:szCs w:val="18"/>
                  <w:lang w:val="de-DE"/>
                </w:rPr>
                <m:t>=</m:t>
              </m:r>
              <m:sSup>
                <m:sSupPr>
                  <m:ctrlPr>
                    <w:rPr>
                      <w:rFonts w:ascii="Cambria Math" w:hAnsi="Cambria Math" w:cs="宋体"/>
                      <w:i/>
                      <w:color w:val="000000"/>
                      <w:sz w:val="18"/>
                      <w:szCs w:val="18"/>
                      <w:lang w:val="de-DE"/>
                    </w:rPr>
                  </m:ctrlPr>
                </m:sSupPr>
                <m:e>
                  <m:r>
                    <w:rPr>
                      <w:rFonts w:ascii="Cambria Math" w:hAnsi="Cambria Math" w:cs="宋体" w:hint="eastAsia"/>
                      <w:color w:val="000000"/>
                      <w:sz w:val="18"/>
                      <w:szCs w:val="18"/>
                      <w:lang w:val="de-DE"/>
                    </w:rPr>
                    <m:t>10</m:t>
                  </m:r>
                </m:e>
                <m:sup>
                  <m:r>
                    <w:rPr>
                      <w:rFonts w:ascii="Cambria Math" w:hAnsi="Cambria Math" w:cs="宋体"/>
                      <w:color w:val="000000"/>
                      <w:sz w:val="18"/>
                      <w:szCs w:val="18"/>
                      <w:lang w:val="de-DE"/>
                    </w:rPr>
                    <m:t>(</m:t>
                  </m:r>
                  <m:acc>
                    <m:accPr>
                      <m:chr m:val="̅"/>
                      <m:ctrlPr>
                        <w:rPr>
                          <w:rFonts w:ascii="Cambria Math" w:hAnsi="Cambria Math" w:cs="宋体"/>
                          <w:i/>
                          <w:color w:val="000000"/>
                          <w:sz w:val="18"/>
                          <w:szCs w:val="18"/>
                          <w:lang w:val="de-DE"/>
                        </w:rPr>
                      </m:ctrlPr>
                    </m:accPr>
                    <m:e>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m:t>
                          </m:r>
                        </m:sub>
                      </m:sSub>
                    </m:e>
                  </m:acc>
                  <m:r>
                    <w:rPr>
                      <w:rFonts w:ascii="Cambria Math" w:hAnsi="Cambria Math" w:cs="宋体"/>
                      <w:color w:val="000000"/>
                      <w:sz w:val="18"/>
                      <w:szCs w:val="18"/>
                      <w:lang w:val="de-DE"/>
                    </w:rPr>
                    <m:t>-2</m:t>
                  </m:r>
                  <m:r>
                    <m:rPr>
                      <m:sty m:val="p"/>
                    </m:rPr>
                    <w:rPr>
                      <w:rFonts w:ascii="Cambria Math" w:hAnsi="Cambria Math" w:cs="宋体"/>
                      <w:color w:val="000000"/>
                      <w:sz w:val="18"/>
                      <w:szCs w:val="18"/>
                      <w:lang w:val="de-DE"/>
                    </w:rPr>
                    <m:t>∙</m:t>
                  </m:r>
                  <m:sSub>
                    <m:sSubPr>
                      <m:ctrlPr>
                        <w:rPr>
                          <w:rFonts w:ascii="Cambria Math" w:hAnsi="Cambria Math" w:cs="宋体"/>
                          <w:color w:val="000000"/>
                          <w:sz w:val="18"/>
                          <w:szCs w:val="18"/>
                          <w:lang w:val="de-DE"/>
                        </w:rPr>
                      </m:ctrlPr>
                    </m:sSubPr>
                    <m:e>
                      <m:acc>
                        <m:accPr>
                          <m:ctrlPr>
                            <w:rPr>
                              <w:rFonts w:ascii="Cambria Math" w:hAnsi="Cambria Math" w:cs="宋体"/>
                              <w:i/>
                              <w:color w:val="000000"/>
                              <w:sz w:val="18"/>
                              <w:szCs w:val="18"/>
                              <w:lang w:val="de-DE"/>
                            </w:rPr>
                          </m:ctrlPr>
                        </m:accPr>
                        <m:e>
                          <m:r>
                            <w:rPr>
                              <w:rFonts w:ascii="Cambria Math" w:hAnsi="Cambria Math" w:cs="宋体"/>
                              <w:color w:val="000000"/>
                              <w:sz w:val="18"/>
                              <w:szCs w:val="18"/>
                              <w:lang w:val="de-DE"/>
                            </w:rPr>
                            <m:t>s</m:t>
                          </m:r>
                        </m:e>
                      </m:acc>
                    </m:e>
                    <m:sub>
                      <m:r>
                        <w:rPr>
                          <w:rFonts w:ascii="Cambria Math" w:hAnsi="Cambria Math" w:cs="宋体"/>
                          <w:color w:val="000000"/>
                          <w:sz w:val="18"/>
                          <w:szCs w:val="18"/>
                          <w:lang w:val="de-DE"/>
                        </w:rPr>
                        <m:t>r</m:t>
                      </m:r>
                    </m:sub>
                  </m:sSub>
                  <m:r>
                    <w:rPr>
                      <w:rFonts w:ascii="Cambria Math" w:hAnsi="Cambria Math" w:cs="宋体"/>
                      <w:color w:val="000000"/>
                      <w:sz w:val="18"/>
                      <w:szCs w:val="18"/>
                      <w:lang w:val="de-DE"/>
                    </w:rPr>
                    <m:t>)</m:t>
                  </m:r>
                </m:sup>
              </m:sSup>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49F55213"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w:t>
            </w:r>
            <w:r>
              <w:rPr>
                <w:rFonts w:ascii="宋体" w:hAnsi="宋体" w:cs="宋体" w:hint="eastAsia"/>
                <w:color w:val="000000"/>
                <w:szCs w:val="21"/>
                <w:lang w:val="de-DE"/>
              </w:rPr>
              <w:t>61</w:t>
            </w:r>
            <w:r>
              <w:rPr>
                <w:rFonts w:ascii="宋体" w:hAnsi="宋体" w:cs="宋体"/>
                <w:color w:val="000000"/>
                <w:szCs w:val="21"/>
                <w:lang w:val="de-DE"/>
              </w:rPr>
              <w:t>)</w:t>
            </w:r>
          </w:p>
        </w:tc>
      </w:tr>
    </w:tbl>
    <w:p w14:paraId="233F21E0"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61"/>
        <w:gridCol w:w="7685"/>
      </w:tblGrid>
      <w:tr w:rsidR="00307040" w14:paraId="174C0A3A" w14:textId="77777777">
        <w:trPr>
          <w:trHeight w:val="297"/>
        </w:trPr>
        <w:tc>
          <w:tcPr>
            <w:tcW w:w="961" w:type="dxa"/>
            <w:shd w:val="clear" w:color="auto" w:fill="auto"/>
            <w:vAlign w:val="center"/>
          </w:tcPr>
          <w:p w14:paraId="48035C73" w14:textId="77777777" w:rsidR="00307040" w:rsidRDefault="00D50F10">
            <w:pPr>
              <w:adjustRightInd w:val="0"/>
              <w:snapToGrid w:val="0"/>
              <w:spacing w:after="0" w:line="240" w:lineRule="auto"/>
              <w:contextualSpacing/>
              <w:rPr>
                <w:rFonts w:ascii="宋体" w:hAnsi="宋体"/>
                <w:sz w:val="18"/>
                <w:szCs w:val="18"/>
                <w:highlight w:val="green"/>
                <w:lang w:val="de-DE"/>
              </w:rPr>
            </w:pPr>
            <m:oMathPara>
              <m:oMathParaPr>
                <m:jc m:val="left"/>
              </m:oMathParaPr>
              <m:oMath>
                <m:sSub>
                  <m:sSubPr>
                    <m:ctrlPr>
                      <w:rPr>
                        <w:rFonts w:ascii="Cambria Math" w:hAnsi="Cambria Math" w:cs="宋体"/>
                        <w:i/>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i</m:t>
                    </m:r>
                  </m:sub>
                </m:sSub>
              </m:oMath>
            </m:oMathPara>
          </w:p>
        </w:tc>
        <w:tc>
          <w:tcPr>
            <w:tcW w:w="7685" w:type="dxa"/>
            <w:shd w:val="clear" w:color="auto" w:fill="auto"/>
            <w:vAlign w:val="center"/>
          </w:tcPr>
          <w:p w14:paraId="43FE8BF5"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宋体" w:hint="eastAsia"/>
                <w:color w:val="000000"/>
                <w:sz w:val="18"/>
                <w:szCs w:val="18"/>
                <w:lang w:val="de-DE"/>
              </w:rPr>
              <w:t>每一样品在基准试验中破坏时对应的循环次数</w:t>
            </w:r>
            <w:r>
              <w:rPr>
                <w:rFonts w:ascii="宋体" w:hAnsi="宋体" w:cs="宋体" w:hint="eastAsia"/>
                <w:color w:val="000000"/>
                <w:szCs w:val="21"/>
                <w:lang w:val="de-DE"/>
              </w:rPr>
              <w:t>。</w:t>
            </w:r>
          </w:p>
        </w:tc>
      </w:tr>
    </w:tbl>
    <w:p w14:paraId="5B310CD7" w14:textId="4F150340" w:rsidR="00307040" w:rsidRDefault="00411A5F">
      <w:pPr>
        <w:spacing w:beforeLines="50" w:before="156" w:afterLines="50" w:after="156" w:line="240" w:lineRule="auto"/>
        <w:rPr>
          <w:rFonts w:ascii="宋体" w:hAnsi="宋体" w:cs="宋体"/>
          <w:color w:val="000000"/>
          <w:szCs w:val="21"/>
          <w:lang w:val="de-DE"/>
        </w:rPr>
      </w:pPr>
      <w:r>
        <w:rPr>
          <w:rFonts w:ascii="黑体" w:eastAsia="黑体" w:hAnsi="黑体" w:hint="eastAsia"/>
        </w:rPr>
        <w:t>8</w:t>
      </w:r>
      <w:r>
        <w:rPr>
          <w:rFonts w:ascii="黑体" w:eastAsia="黑体" w:hAnsi="黑体"/>
        </w:rPr>
        <w:t>.5.1</w:t>
      </w:r>
      <w:r>
        <w:rPr>
          <w:rFonts w:ascii="黑体" w:eastAsia="黑体" w:hAnsi="黑体" w:hint="eastAsia"/>
        </w:rPr>
        <w:t>3</w:t>
      </w:r>
      <w:r>
        <w:rPr>
          <w:rFonts w:ascii="黑体" w:eastAsia="黑体" w:hAnsi="黑体"/>
        </w:rPr>
        <w:t>.</w:t>
      </w:r>
      <w:r>
        <w:rPr>
          <w:rFonts w:ascii="黑体" w:eastAsia="黑体" w:hAnsi="黑体" w:hint="eastAsia"/>
        </w:rPr>
        <w:t>3</w:t>
      </w:r>
      <w:r>
        <w:rPr>
          <w:rFonts w:ascii="宋体" w:hAnsi="宋体" w:cs="宋体" w:hint="eastAsia"/>
          <w:color w:val="000000"/>
          <w:szCs w:val="21"/>
        </w:rPr>
        <w:t xml:space="preserve">  </w:t>
      </w:r>
      <w:r>
        <w:rPr>
          <w:rFonts w:ascii="宋体" w:hAnsi="宋体" w:cs="宋体" w:hint="eastAsia"/>
          <w:color w:val="000000"/>
          <w:szCs w:val="21"/>
          <w:lang w:val="de-DE"/>
        </w:rPr>
        <w:t>槽式预埋件的疲劳极限承载力应满足以下要求。</w:t>
      </w:r>
    </w:p>
    <w:p w14:paraId="03C66FAC" w14:textId="77777777" w:rsidR="00307040" w:rsidRDefault="00411A5F" w:rsidP="00411A5F">
      <w:pPr>
        <w:pStyle w:val="affff2"/>
        <w:numPr>
          <w:ilvl w:val="0"/>
          <w:numId w:val="70"/>
        </w:numPr>
        <w:spacing w:line="320" w:lineRule="exact"/>
        <w:ind w:left="714" w:firstLineChars="0" w:hanging="357"/>
        <w:rPr>
          <w:rFonts w:ascii="宋体" w:hAnsi="宋体" w:cs="宋体"/>
          <w:color w:val="000000"/>
          <w:szCs w:val="21"/>
        </w:rPr>
      </w:pPr>
      <w:r>
        <w:rPr>
          <w:rFonts w:ascii="宋体" w:hAnsi="宋体" w:cs="宋体" w:hint="eastAsia"/>
          <w:color w:val="000000"/>
          <w:szCs w:val="21"/>
          <w:lang w:val="de-DE"/>
        </w:rPr>
        <w:t>当最终试验过程中样品出现钢材破坏时对应的循环次数不小于</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r>
              <m:rPr>
                <m:sty m:val="p"/>
              </m:rPr>
              <w:rPr>
                <w:rFonts w:ascii="Cambria Math" w:hAnsi="Cambria Math" w:cs="宋体"/>
                <w:color w:val="000000"/>
                <w:sz w:val="18"/>
                <w:szCs w:val="18"/>
                <w:lang w:val="de-DE"/>
              </w:rPr>
              <m:t>,</m:t>
            </m:r>
            <m:r>
              <w:rPr>
                <w:rFonts w:ascii="Cambria Math" w:hAnsi="Cambria Math" w:cs="宋体"/>
                <w:color w:val="000000"/>
                <w:sz w:val="18"/>
                <w:szCs w:val="18"/>
                <w:lang w:val="de-DE"/>
              </w:rPr>
              <m:t>min</m:t>
            </m:r>
          </m:sub>
        </m:sSub>
      </m:oMath>
      <w:r>
        <w:rPr>
          <w:rFonts w:ascii="宋体" w:hAnsi="宋体" w:cs="宋体" w:hint="eastAsia"/>
          <w:color w:val="000000"/>
          <w:szCs w:val="21"/>
          <w:lang w:val="de-DE"/>
        </w:rPr>
        <w:t>时，槽式预埋件的疲劳极限承载力标准值应按式</w:t>
      </w:r>
      <w:r>
        <w:rPr>
          <w:rFonts w:ascii="宋体" w:hAnsi="宋体" w:cs="宋体"/>
          <w:color w:val="000000"/>
          <w:szCs w:val="21"/>
          <w:lang w:val="de-DE"/>
        </w:rPr>
        <w:t>(62)</w:t>
      </w:r>
      <w:r>
        <w:rPr>
          <w:rFonts w:ascii="宋体" w:hAnsi="宋体" w:cs="宋体" w:hint="eastAsia"/>
          <w:color w:val="000000"/>
          <w:szCs w:val="21"/>
          <w:lang w:val="de-DE"/>
        </w:rPr>
        <w:t>进行计算。</w:t>
      </w:r>
    </w:p>
    <w:tbl>
      <w:tblPr>
        <w:tblW w:w="6345" w:type="dxa"/>
        <w:tblInd w:w="2864" w:type="dxa"/>
        <w:tblLayout w:type="fixed"/>
        <w:tblLook w:val="04A0" w:firstRow="1" w:lastRow="0" w:firstColumn="1" w:lastColumn="0" w:noHBand="0" w:noVBand="1"/>
      </w:tblPr>
      <w:tblGrid>
        <w:gridCol w:w="5084"/>
        <w:gridCol w:w="1261"/>
      </w:tblGrid>
      <w:tr w:rsidR="00307040" w14:paraId="3143A5FE" w14:textId="77777777">
        <w:trPr>
          <w:trHeight w:val="382"/>
        </w:trPr>
        <w:tc>
          <w:tcPr>
            <w:tcW w:w="5084" w:type="dxa"/>
            <w:shd w:val="clear" w:color="auto" w:fill="auto"/>
          </w:tcPr>
          <w:p w14:paraId="6EB6CB9C" w14:textId="77777777" w:rsidR="00307040" w:rsidRDefault="00D50F10">
            <w:pPr>
              <w:spacing w:after="0" w:line="240" w:lineRule="auto"/>
              <w:jc w:val="left"/>
              <w:rPr>
                <w:rFonts w:ascii="宋体" w:hAnsi="宋体" w:cs="宋体"/>
                <w:sz w:val="18"/>
                <w:szCs w:val="18"/>
                <w:vertAlign w:val="superscript"/>
                <w:lang w:val="de-DE"/>
              </w:rPr>
            </w:p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D,k</m:t>
                  </m:r>
                </m:sub>
              </m:sSub>
              <m:r>
                <m:rPr>
                  <m:sty m:val="p"/>
                </m:rPr>
                <w:rPr>
                  <w:rFonts w:ascii="Cambria Math" w:hAnsi="Cambria Math" w:cs="宋体" w:hint="eastAsia"/>
                  <w:color w:val="000000"/>
                  <w:sz w:val="18"/>
                  <w:szCs w:val="18"/>
                  <w:lang w:val="de-DE"/>
                </w:rPr>
                <m:t>=</m:t>
              </m:r>
              <m:r>
                <m:rPr>
                  <m:sty m:val="p"/>
                </m:rPr>
                <w:rPr>
                  <w:rFonts w:ascii="Cambria Math" w:hAnsi="Cambria Math" w:cs="宋体"/>
                  <w:color w:val="000000"/>
                  <w:sz w:val="18"/>
                  <w:szCs w:val="18"/>
                  <w:lang w:val="de-DE"/>
                </w:rPr>
                <m:t>0.6∙</m:t>
              </m:r>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Sub>
            </m:oMath>
            <w:r w:rsidR="00411A5F">
              <w:rPr>
                <w:rFonts w:ascii="宋体" w:hAnsi="宋体" w:cs="宋体" w:hint="eastAsia"/>
                <w:color w:val="000000"/>
                <w:sz w:val="18"/>
                <w:szCs w:val="18"/>
                <w:lang w:val="de-DE"/>
              </w:rPr>
              <w:t>……</w:t>
            </w:r>
            <w:proofErr w:type="gramStart"/>
            <w:r w:rsidR="00411A5F">
              <w:rPr>
                <w:rFonts w:ascii="宋体" w:hAnsi="宋体" w:cs="宋体" w:hint="eastAsia"/>
                <w:color w:val="000000"/>
                <w:sz w:val="18"/>
                <w:szCs w:val="18"/>
                <w:lang w:val="de-DE"/>
              </w:rPr>
              <w:t>……………………………………………</w:t>
            </w:r>
            <w:proofErr w:type="gramEnd"/>
          </w:p>
        </w:tc>
        <w:tc>
          <w:tcPr>
            <w:tcW w:w="1261" w:type="dxa"/>
            <w:shd w:val="clear" w:color="auto" w:fill="auto"/>
            <w:vAlign w:val="center"/>
          </w:tcPr>
          <w:p w14:paraId="75AE0D5D" w14:textId="77777777" w:rsidR="00307040" w:rsidRDefault="00411A5F">
            <w:pPr>
              <w:spacing w:after="0" w:line="240" w:lineRule="auto"/>
              <w:rPr>
                <w:rFonts w:ascii="宋体" w:hAnsi="宋体" w:cs="宋体"/>
                <w:color w:val="000000"/>
                <w:szCs w:val="21"/>
                <w:lang w:val="de-DE"/>
              </w:rPr>
            </w:pPr>
            <w:r>
              <w:rPr>
                <w:rFonts w:ascii="宋体" w:hAnsi="宋体" w:cs="宋体"/>
                <w:color w:val="000000"/>
                <w:szCs w:val="21"/>
                <w:lang w:val="de-DE"/>
              </w:rPr>
              <w:t>(6</w:t>
            </w:r>
            <w:r>
              <w:rPr>
                <w:rFonts w:ascii="宋体" w:hAnsi="宋体" w:cs="宋体" w:hint="eastAsia"/>
                <w:color w:val="000000"/>
                <w:szCs w:val="21"/>
                <w:lang w:val="de-DE"/>
              </w:rPr>
              <w:t>2</w:t>
            </w:r>
            <w:r>
              <w:rPr>
                <w:rFonts w:ascii="宋体" w:hAnsi="宋体" w:cs="宋体"/>
                <w:color w:val="000000"/>
                <w:szCs w:val="21"/>
                <w:lang w:val="de-DE"/>
              </w:rPr>
              <w:t>)</w:t>
            </w:r>
          </w:p>
        </w:tc>
      </w:tr>
    </w:tbl>
    <w:p w14:paraId="0B43C8D5" w14:textId="77777777" w:rsidR="00307040" w:rsidRDefault="00411A5F">
      <w:pPr>
        <w:spacing w:after="0" w:line="240" w:lineRule="auto"/>
        <w:ind w:firstLineChars="200" w:firstLine="360"/>
        <w:jc w:val="left"/>
        <w:rPr>
          <w:rFonts w:ascii="黑体" w:eastAsia="黑体" w:hAnsi="黑体"/>
          <w:color w:val="000000"/>
          <w:sz w:val="18"/>
          <w:szCs w:val="18"/>
        </w:rPr>
      </w:pPr>
      <w:r>
        <w:rPr>
          <w:rFonts w:ascii="黑体" w:eastAsia="黑体" w:hAnsi="黑体" w:hint="eastAsia"/>
          <w:color w:val="000000"/>
          <w:sz w:val="18"/>
          <w:szCs w:val="18"/>
        </w:rPr>
        <w:t>式中：</w:t>
      </w:r>
    </w:p>
    <w:tbl>
      <w:tblPr>
        <w:tblW w:w="8646" w:type="dxa"/>
        <w:tblInd w:w="421" w:type="dxa"/>
        <w:tblLayout w:type="fixed"/>
        <w:tblLook w:val="04A0" w:firstRow="1" w:lastRow="0" w:firstColumn="1" w:lastColumn="0" w:noHBand="0" w:noVBand="1"/>
      </w:tblPr>
      <w:tblGrid>
        <w:gridCol w:w="961"/>
        <w:gridCol w:w="7685"/>
      </w:tblGrid>
      <w:tr w:rsidR="00307040" w14:paraId="61D9B9B1" w14:textId="77777777">
        <w:trPr>
          <w:trHeight w:val="297"/>
        </w:trPr>
        <w:tc>
          <w:tcPr>
            <w:tcW w:w="961" w:type="dxa"/>
            <w:shd w:val="clear" w:color="auto" w:fill="auto"/>
            <w:vAlign w:val="center"/>
          </w:tcPr>
          <w:p w14:paraId="427C58C3" w14:textId="77777777" w:rsidR="00307040" w:rsidRDefault="00D50F10">
            <w:pPr>
              <w:adjustRightInd w:val="0"/>
              <w:snapToGrid w:val="0"/>
              <w:spacing w:after="0" w:line="240" w:lineRule="auto"/>
              <w:contextualSpacing/>
              <w:rPr>
                <w:rFonts w:ascii="宋体" w:hAnsi="宋体"/>
                <w:sz w:val="18"/>
                <w:szCs w:val="18"/>
                <w:highlight w:val="green"/>
                <w:lang w:val="de-DE"/>
              </w:rPr>
            </w:pPr>
            <m:oMathPara>
              <m:oMathParaPr>
                <m:jc m:val="left"/>
              </m:oMathParaP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Sub>
              </m:oMath>
            </m:oMathPara>
          </w:p>
        </w:tc>
        <w:tc>
          <w:tcPr>
            <w:tcW w:w="7685" w:type="dxa"/>
            <w:shd w:val="clear" w:color="auto" w:fill="auto"/>
            <w:vAlign w:val="center"/>
          </w:tcPr>
          <w:p w14:paraId="37661253" w14:textId="77777777" w:rsidR="00307040" w:rsidRDefault="00411A5F">
            <w:pPr>
              <w:widowControl/>
              <w:tabs>
                <w:tab w:val="left" w:pos="426"/>
              </w:tabs>
              <w:adjustRightInd w:val="0"/>
              <w:snapToGrid w:val="0"/>
              <w:spacing w:after="0" w:line="240" w:lineRule="auto"/>
              <w:contextualSpacing/>
              <w:rPr>
                <w:rFonts w:ascii="宋体" w:hAnsi="宋体" w:cs="宋体"/>
                <w:sz w:val="18"/>
                <w:szCs w:val="18"/>
              </w:rPr>
            </w:pPr>
            <w:r>
              <w:rPr>
                <w:rFonts w:ascii="宋体" w:hAnsi="宋体" w:cs="宋体"/>
                <w:sz w:val="18"/>
                <w:szCs w:val="18"/>
              </w:rPr>
              <w:t>——</w:t>
            </w:r>
            <w:r>
              <w:rPr>
                <w:rFonts w:ascii="宋体" w:hAnsi="宋体" w:cs="宋体" w:hint="eastAsia"/>
                <w:sz w:val="18"/>
                <w:szCs w:val="18"/>
              </w:rPr>
              <w:t>已通过初步试验和基准试验验证的</w:t>
            </w:r>
            <w:r>
              <w:rPr>
                <w:rFonts w:ascii="宋体" w:hAnsi="宋体" w:cs="宋体" w:hint="eastAsia"/>
                <w:color w:val="000000"/>
                <w:sz w:val="18"/>
                <w:szCs w:val="18"/>
              </w:rPr>
              <w:t>槽式预埋件预估疲劳极限承载力</w:t>
            </w:r>
            <w:r>
              <w:rPr>
                <w:rFonts w:ascii="宋体" w:hAnsi="宋体" w:cs="宋体" w:hint="eastAsia"/>
                <w:sz w:val="18"/>
                <w:szCs w:val="18"/>
              </w:rPr>
              <w:t>。</w:t>
            </w:r>
          </w:p>
        </w:tc>
      </w:tr>
    </w:tbl>
    <w:p w14:paraId="78B59656" w14:textId="742A8683" w:rsidR="00307040" w:rsidRDefault="00411A5F">
      <w:pPr>
        <w:adjustRightInd w:val="0"/>
        <w:snapToGrid w:val="0"/>
        <w:spacing w:after="0" w:line="312" w:lineRule="auto"/>
        <w:jc w:val="left"/>
        <w:outlineLvl w:val="0"/>
        <w:rPr>
          <w:bCs/>
          <w:szCs w:val="21"/>
        </w:rPr>
      </w:pPr>
      <w:bookmarkStart w:id="504" w:name="_Toc31762"/>
      <w:bookmarkStart w:id="505" w:name="_Toc26797"/>
      <w:bookmarkStart w:id="506" w:name="_Toc17772"/>
      <w:bookmarkStart w:id="507" w:name="_Toc2106"/>
      <w:bookmarkStart w:id="508" w:name="_Toc22740"/>
      <w:bookmarkStart w:id="509" w:name="_Toc17261"/>
      <w:r>
        <w:rPr>
          <w:rFonts w:ascii="宋体" w:hAnsi="宋体" w:cs="宋体" w:hint="eastAsia"/>
          <w:color w:val="000000"/>
          <w:szCs w:val="21"/>
          <w:lang w:val="de-DE"/>
        </w:rPr>
        <w:t>当最终试验过程中样品出现钢材破坏时对应的循环次数小于</w:t>
      </w:r>
      <m:oMath>
        <m:sSub>
          <m:sSubPr>
            <m:ctrlPr>
              <w:rPr>
                <w:rFonts w:ascii="Cambria Math" w:hAnsi="Cambria Math" w:cs="宋体"/>
                <w:color w:val="000000"/>
                <w:sz w:val="18"/>
                <w:szCs w:val="18"/>
                <w:lang w:val="de-DE"/>
              </w:rPr>
            </m:ctrlPr>
          </m:sSubPr>
          <m:e>
            <m:r>
              <w:rPr>
                <w:rFonts w:ascii="Cambria Math" w:hAnsi="Cambria Math" w:cs="宋体"/>
                <w:color w:val="000000"/>
                <w:sz w:val="18"/>
                <w:szCs w:val="18"/>
                <w:lang w:val="de-DE"/>
              </w:rPr>
              <m:t>n</m:t>
            </m:r>
          </m:e>
          <m:sub>
            <m:r>
              <w:rPr>
                <w:rFonts w:ascii="Cambria Math" w:hAnsi="Cambria Math" w:cs="宋体"/>
                <w:color w:val="000000"/>
                <w:sz w:val="18"/>
                <w:szCs w:val="18"/>
                <w:lang w:val="de-DE"/>
              </w:rPr>
              <m:t>RT</m:t>
            </m:r>
            <m:r>
              <m:rPr>
                <m:sty m:val="p"/>
              </m:rPr>
              <w:rPr>
                <w:rFonts w:ascii="Cambria Math" w:hAnsi="Cambria Math" w:cs="宋体"/>
                <w:color w:val="000000"/>
                <w:sz w:val="18"/>
                <w:szCs w:val="18"/>
                <w:lang w:val="de-DE"/>
              </w:rPr>
              <m:t>,</m:t>
            </m:r>
            <m:r>
              <w:rPr>
                <w:rFonts w:ascii="Cambria Math" w:hAnsi="Cambria Math" w:cs="宋体"/>
                <w:color w:val="000000"/>
                <w:sz w:val="18"/>
                <w:szCs w:val="18"/>
                <w:lang w:val="de-DE"/>
              </w:rPr>
              <m:t>min</m:t>
            </m:r>
          </m:sub>
        </m:sSub>
      </m:oMath>
      <w:r>
        <w:rPr>
          <w:rFonts w:ascii="宋体" w:hAnsi="宋体" w:cs="宋体" w:hint="eastAsia"/>
          <w:color w:val="000000"/>
          <w:szCs w:val="21"/>
          <w:lang w:val="de-DE"/>
        </w:rPr>
        <w:t>时，则应降低预估疲劳极限承载力</w:t>
      </w:r>
      <m:oMath>
        <m:sSubSup>
          <m:sSubSupPr>
            <m:ctrlPr>
              <w:rPr>
                <w:rFonts w:ascii="Cambria Math" w:hAnsi="Cambria Math" w:cs="宋体"/>
                <w:color w:val="000000"/>
                <w:sz w:val="18"/>
                <w:szCs w:val="18"/>
                <w:lang w:val="de-DE"/>
              </w:rPr>
            </m:ctrlPr>
          </m:sSubSupPr>
          <m:e>
            <m:r>
              <w:rPr>
                <w:rFonts w:ascii="Cambria Math" w:hAnsi="Cambria Math" w:cs="宋体"/>
                <w:color w:val="000000"/>
                <w:sz w:val="18"/>
                <w:szCs w:val="18"/>
                <w:lang w:val="de-DE"/>
              </w:rPr>
              <m:t>∆N</m:t>
            </m:r>
          </m:e>
          <m:sub>
            <m:r>
              <w:rPr>
                <w:rFonts w:ascii="Cambria Math" w:hAnsi="Cambria Math" w:cs="宋体"/>
                <w:color w:val="000000"/>
                <w:sz w:val="18"/>
                <w:szCs w:val="18"/>
                <w:lang w:val="de-DE"/>
              </w:rPr>
              <m:t>D</m:t>
            </m:r>
          </m:sub>
          <m:sup>
            <m:r>
              <w:rPr>
                <w:rFonts w:ascii="Cambria Math" w:hAnsi="Cambria Math" w:cs="宋体"/>
                <w:color w:val="000000"/>
                <w:sz w:val="18"/>
                <w:szCs w:val="18"/>
                <w:lang w:val="de-DE"/>
              </w:rPr>
              <m:t>≈</m:t>
            </m:r>
          </m:sup>
        </m:sSubSup>
      </m:oMath>
      <w:r>
        <w:rPr>
          <w:rFonts w:ascii="宋体" w:hAnsi="宋体" w:cs="宋体" w:hint="eastAsia"/>
          <w:color w:val="000000"/>
          <w:szCs w:val="21"/>
          <w:lang w:val="de-DE"/>
        </w:rPr>
        <w:t>并重新进行初步试验、基准试验和最终试验，直至满足第</w:t>
      </w:r>
      <w:r>
        <w:rPr>
          <w:rFonts w:ascii="宋体" w:hAnsi="宋体" w:cs="宋体" w:hint="eastAsia"/>
          <w:color w:val="000000"/>
          <w:szCs w:val="21"/>
        </w:rPr>
        <w:t>8</w:t>
      </w:r>
      <w:r>
        <w:rPr>
          <w:rFonts w:ascii="宋体" w:hAnsi="宋体" w:cs="宋体" w:hint="eastAsia"/>
          <w:color w:val="000000"/>
          <w:szCs w:val="21"/>
          <w:lang w:val="de-DE"/>
        </w:rPr>
        <w:t>.5</w:t>
      </w:r>
      <w:r>
        <w:rPr>
          <w:rFonts w:ascii="宋体" w:hAnsi="宋体" w:cs="宋体"/>
          <w:color w:val="000000"/>
          <w:szCs w:val="21"/>
          <w:lang w:val="de-DE"/>
        </w:rPr>
        <w:t>.</w:t>
      </w:r>
      <w:r>
        <w:rPr>
          <w:rFonts w:ascii="宋体" w:hAnsi="宋体" w:cs="宋体" w:hint="eastAsia"/>
          <w:color w:val="000000"/>
          <w:szCs w:val="21"/>
          <w:lang w:val="de-DE"/>
        </w:rPr>
        <w:t>15.3</w:t>
      </w:r>
      <w:r>
        <w:rPr>
          <w:rFonts w:ascii="宋体" w:hAnsi="宋体" w:cs="宋体"/>
          <w:color w:val="000000"/>
          <w:szCs w:val="21"/>
          <w:lang w:val="de-DE"/>
        </w:rPr>
        <w:t>.</w:t>
      </w:r>
      <w:r>
        <w:rPr>
          <w:rFonts w:ascii="宋体" w:hAnsi="宋体" w:cs="宋体" w:hint="eastAsia"/>
          <w:color w:val="000000"/>
          <w:szCs w:val="21"/>
          <w:lang w:val="de-DE"/>
        </w:rPr>
        <w:t>a</w:t>
      </w:r>
      <w:r>
        <w:rPr>
          <w:rFonts w:ascii="宋体" w:hAnsi="宋体" w:cs="宋体"/>
          <w:color w:val="000000"/>
          <w:szCs w:val="21"/>
          <w:lang w:val="de-DE"/>
        </w:rPr>
        <w:t>)</w:t>
      </w:r>
      <w:r>
        <w:rPr>
          <w:rFonts w:ascii="宋体" w:hAnsi="宋体" w:cs="宋体" w:hint="eastAsia"/>
          <w:color w:val="000000"/>
          <w:szCs w:val="21"/>
          <w:lang w:val="de-DE"/>
        </w:rPr>
        <w:t>条款的要求。</w:t>
      </w:r>
      <w:bookmarkEnd w:id="504"/>
      <w:bookmarkEnd w:id="505"/>
      <w:bookmarkEnd w:id="506"/>
      <w:bookmarkEnd w:id="507"/>
      <w:bookmarkEnd w:id="508"/>
      <w:bookmarkEnd w:id="509"/>
    </w:p>
    <w:p w14:paraId="5FB4084A" w14:textId="6214B24D" w:rsidR="00307040" w:rsidRDefault="00411A5F">
      <w:pPr>
        <w:adjustRightInd w:val="0"/>
        <w:snapToGrid w:val="0"/>
        <w:spacing w:after="0" w:line="312" w:lineRule="auto"/>
        <w:jc w:val="left"/>
        <w:outlineLvl w:val="0"/>
        <w:rPr>
          <w:bCs/>
          <w:szCs w:val="21"/>
        </w:rPr>
      </w:pPr>
      <w:bookmarkStart w:id="510" w:name="_Toc5100"/>
      <w:bookmarkStart w:id="511" w:name="_Toc26988"/>
      <w:bookmarkStart w:id="512" w:name="_Toc1802"/>
      <w:bookmarkStart w:id="513" w:name="_Toc30587"/>
      <w:bookmarkStart w:id="514" w:name="_Toc27152"/>
      <w:bookmarkStart w:id="515" w:name="_Toc28759"/>
      <w:r>
        <w:rPr>
          <w:rFonts w:hint="eastAsia"/>
          <w:bCs/>
          <w:szCs w:val="21"/>
        </w:rPr>
        <w:t xml:space="preserve">9  </w:t>
      </w:r>
      <w:r>
        <w:rPr>
          <w:rFonts w:hint="eastAsia"/>
          <w:bCs/>
          <w:szCs w:val="21"/>
        </w:rPr>
        <w:t>试验报告</w:t>
      </w:r>
      <w:bookmarkEnd w:id="324"/>
      <w:bookmarkEnd w:id="325"/>
      <w:bookmarkEnd w:id="326"/>
      <w:bookmarkEnd w:id="327"/>
      <w:bookmarkEnd w:id="328"/>
      <w:bookmarkEnd w:id="510"/>
      <w:bookmarkEnd w:id="511"/>
      <w:bookmarkEnd w:id="512"/>
      <w:bookmarkEnd w:id="513"/>
      <w:bookmarkEnd w:id="514"/>
      <w:bookmarkEnd w:id="515"/>
    </w:p>
    <w:p w14:paraId="18AED6C7" w14:textId="18EB643B" w:rsidR="00307040" w:rsidRDefault="00411A5F">
      <w:pPr>
        <w:spacing w:beforeLines="50" w:before="156" w:afterLines="50" w:after="156" w:line="240" w:lineRule="auto"/>
        <w:ind w:firstLineChars="200" w:firstLine="420"/>
        <w:jc w:val="left"/>
        <w:rPr>
          <w:lang w:val="de-DE"/>
        </w:rPr>
      </w:pPr>
      <w:r>
        <w:rPr>
          <w:rFonts w:ascii="宋体" w:hAnsi="宋体" w:hint="eastAsia"/>
          <w:color w:val="000000"/>
          <w:szCs w:val="21"/>
          <w:lang w:val="de-DE"/>
        </w:rPr>
        <w:t>报告</w:t>
      </w:r>
      <w:r>
        <w:rPr>
          <w:rFonts w:ascii="宋体" w:hAnsi="宋体" w:hint="eastAsia"/>
          <w:color w:val="000000"/>
          <w:szCs w:val="21"/>
        </w:rPr>
        <w:t>应</w:t>
      </w:r>
      <w:r>
        <w:rPr>
          <w:rFonts w:ascii="宋体" w:hAnsi="宋体" w:hint="eastAsia"/>
          <w:color w:val="000000"/>
          <w:szCs w:val="21"/>
          <w:lang w:val="de-DE"/>
        </w:rPr>
        <w:t>记录槽式预埋件</w:t>
      </w:r>
      <w:r>
        <w:rPr>
          <w:rFonts w:ascii="宋体" w:hAnsi="宋体" w:hint="eastAsia"/>
          <w:color w:val="000000"/>
          <w:szCs w:val="21"/>
        </w:rPr>
        <w:t>及</w:t>
      </w:r>
      <w:r>
        <w:rPr>
          <w:rFonts w:ascii="宋体" w:hAnsi="宋体" w:hint="eastAsia"/>
          <w:color w:val="000000"/>
          <w:szCs w:val="21"/>
          <w:lang w:val="de-DE"/>
        </w:rPr>
        <w:t>系统相关试验过程的技术参数和检测结果，</w:t>
      </w:r>
      <w:r>
        <w:rPr>
          <w:rFonts w:ascii="宋体" w:hAnsi="宋体" w:hint="eastAsia"/>
          <w:color w:val="000000"/>
          <w:szCs w:val="21"/>
        </w:rPr>
        <w:t>报告内容可参见附录A。</w:t>
      </w:r>
    </w:p>
    <w:p w14:paraId="0672463F" w14:textId="77777777" w:rsidR="00307040" w:rsidRDefault="00307040">
      <w:pPr>
        <w:pStyle w:val="afd"/>
        <w:ind w:firstLineChars="0" w:firstLine="0"/>
        <w:jc w:val="center"/>
        <w:rPr>
          <w:rFonts w:ascii="宋体" w:eastAsia="宋体" w:hAnsi="宋体"/>
          <w:sz w:val="21"/>
          <w:szCs w:val="21"/>
        </w:rPr>
      </w:pPr>
      <w:bookmarkStart w:id="516" w:name="_Toc21785208"/>
      <w:bookmarkStart w:id="517" w:name="_Toc21762957"/>
      <w:bookmarkStart w:id="518" w:name="_Toc20209809"/>
      <w:bookmarkStart w:id="519" w:name="_Toc8766770"/>
    </w:p>
    <w:p w14:paraId="68FD89F8" w14:textId="77777777" w:rsidR="00307040" w:rsidRDefault="00307040">
      <w:pPr>
        <w:pStyle w:val="afd"/>
        <w:ind w:firstLineChars="0" w:firstLine="0"/>
        <w:jc w:val="center"/>
        <w:rPr>
          <w:rFonts w:ascii="宋体" w:eastAsia="宋体" w:hAnsi="宋体"/>
          <w:sz w:val="21"/>
          <w:szCs w:val="21"/>
        </w:rPr>
      </w:pPr>
    </w:p>
    <w:p w14:paraId="61A2D9F1" w14:textId="77777777" w:rsidR="00307040" w:rsidRDefault="00307040">
      <w:pPr>
        <w:pStyle w:val="afd"/>
        <w:ind w:firstLineChars="0" w:firstLine="0"/>
        <w:jc w:val="center"/>
        <w:rPr>
          <w:rFonts w:ascii="宋体" w:eastAsia="宋体" w:hAnsi="宋体"/>
          <w:sz w:val="21"/>
          <w:szCs w:val="21"/>
        </w:rPr>
      </w:pPr>
    </w:p>
    <w:p w14:paraId="3F8FCD24" w14:textId="77777777" w:rsidR="00307040" w:rsidRDefault="00307040">
      <w:pPr>
        <w:pStyle w:val="afd"/>
        <w:ind w:firstLineChars="0" w:firstLine="0"/>
        <w:jc w:val="center"/>
        <w:rPr>
          <w:rFonts w:ascii="宋体" w:eastAsia="宋体" w:hAnsi="宋体"/>
          <w:sz w:val="21"/>
          <w:szCs w:val="21"/>
        </w:rPr>
      </w:pPr>
    </w:p>
    <w:p w14:paraId="0ABDA8B6" w14:textId="77777777" w:rsidR="00307040" w:rsidRDefault="00307040">
      <w:pPr>
        <w:pStyle w:val="afd"/>
        <w:ind w:firstLineChars="0" w:firstLine="0"/>
        <w:jc w:val="center"/>
        <w:rPr>
          <w:rFonts w:ascii="宋体" w:eastAsia="宋体" w:hAnsi="宋体"/>
          <w:sz w:val="21"/>
          <w:szCs w:val="21"/>
        </w:rPr>
      </w:pPr>
    </w:p>
    <w:p w14:paraId="28FDFE4C" w14:textId="77777777" w:rsidR="00307040" w:rsidRDefault="00307040">
      <w:pPr>
        <w:pStyle w:val="afd"/>
        <w:ind w:firstLineChars="0" w:firstLine="0"/>
        <w:jc w:val="center"/>
        <w:rPr>
          <w:rFonts w:ascii="宋体" w:eastAsia="宋体" w:hAnsi="宋体"/>
          <w:sz w:val="21"/>
          <w:szCs w:val="21"/>
        </w:rPr>
      </w:pPr>
    </w:p>
    <w:p w14:paraId="33117B95" w14:textId="77777777" w:rsidR="00307040" w:rsidRDefault="00307040">
      <w:pPr>
        <w:pStyle w:val="afd"/>
        <w:ind w:firstLineChars="0" w:firstLine="0"/>
        <w:jc w:val="center"/>
        <w:rPr>
          <w:rFonts w:ascii="宋体" w:eastAsia="宋体" w:hAnsi="宋体"/>
          <w:sz w:val="21"/>
          <w:szCs w:val="21"/>
        </w:rPr>
      </w:pPr>
    </w:p>
    <w:p w14:paraId="40BED207" w14:textId="77777777" w:rsidR="00307040" w:rsidRDefault="00307040">
      <w:pPr>
        <w:pStyle w:val="afd"/>
        <w:ind w:firstLineChars="0" w:firstLine="0"/>
        <w:jc w:val="center"/>
        <w:rPr>
          <w:rFonts w:ascii="宋体" w:eastAsia="宋体" w:hAnsi="宋体"/>
          <w:sz w:val="21"/>
          <w:szCs w:val="21"/>
        </w:rPr>
      </w:pPr>
    </w:p>
    <w:p w14:paraId="65B2BF8E" w14:textId="77777777" w:rsidR="00307040" w:rsidRDefault="00307040"/>
    <w:p w14:paraId="01B7FE67" w14:textId="77777777" w:rsidR="00307040" w:rsidRDefault="00411A5F">
      <w:pPr>
        <w:pStyle w:val="affff0"/>
        <w:adjustRightInd w:val="0"/>
        <w:snapToGrid w:val="0"/>
        <w:spacing w:before="0" w:after="0" w:line="240" w:lineRule="auto"/>
        <w:outlineLvl w:val="0"/>
        <w:rPr>
          <w:bCs/>
          <w:sz w:val="21"/>
          <w:szCs w:val="21"/>
        </w:rPr>
      </w:pPr>
      <w:bookmarkStart w:id="520" w:name="_Toc21785343"/>
      <w:bookmarkStart w:id="521" w:name="_Toc5888"/>
      <w:bookmarkStart w:id="522" w:name="_Toc22671"/>
      <w:bookmarkStart w:id="523" w:name="_Toc29549"/>
      <w:bookmarkStart w:id="524" w:name="_Toc18307714"/>
      <w:bookmarkStart w:id="525" w:name="_Toc18306770"/>
      <w:bookmarkStart w:id="526" w:name="_Toc7502"/>
      <w:bookmarkStart w:id="527" w:name="_Toc16342"/>
      <w:bookmarkStart w:id="528" w:name="_Toc14265"/>
      <w:bookmarkStart w:id="529" w:name="_Toc27504"/>
      <w:r>
        <w:rPr>
          <w:rFonts w:hint="eastAsia"/>
          <w:bCs/>
          <w:sz w:val="21"/>
          <w:szCs w:val="21"/>
        </w:rPr>
        <w:t xml:space="preserve">附  录  </w:t>
      </w:r>
      <w:r>
        <w:rPr>
          <w:bCs/>
          <w:sz w:val="21"/>
          <w:szCs w:val="21"/>
        </w:rPr>
        <w:t>A</w:t>
      </w:r>
      <w:bookmarkEnd w:id="520"/>
      <w:bookmarkEnd w:id="521"/>
      <w:bookmarkEnd w:id="522"/>
      <w:bookmarkEnd w:id="523"/>
      <w:bookmarkEnd w:id="524"/>
      <w:bookmarkEnd w:id="525"/>
      <w:bookmarkEnd w:id="526"/>
      <w:bookmarkEnd w:id="527"/>
      <w:bookmarkEnd w:id="528"/>
    </w:p>
    <w:p w14:paraId="0AA76454" w14:textId="1970F70A" w:rsidR="00307040" w:rsidRDefault="00411A5F">
      <w:pPr>
        <w:pStyle w:val="affff0"/>
        <w:adjustRightInd w:val="0"/>
        <w:snapToGrid w:val="0"/>
        <w:spacing w:before="0" w:after="0" w:line="240" w:lineRule="auto"/>
        <w:outlineLvl w:val="0"/>
        <w:rPr>
          <w:bCs/>
          <w:sz w:val="21"/>
          <w:szCs w:val="21"/>
        </w:rPr>
      </w:pPr>
      <w:bookmarkStart w:id="530" w:name="_Toc18307715"/>
      <w:bookmarkStart w:id="531" w:name="_Toc9526"/>
      <w:bookmarkStart w:id="532" w:name="_Toc1753"/>
      <w:bookmarkStart w:id="533" w:name="_Toc25386"/>
      <w:bookmarkStart w:id="534" w:name="_Toc18306771"/>
      <w:bookmarkStart w:id="535" w:name="_Toc21785344"/>
      <w:bookmarkStart w:id="536" w:name="_Toc9858"/>
      <w:bookmarkStart w:id="537" w:name="_Toc6596"/>
      <w:bookmarkStart w:id="538" w:name="_Toc15139"/>
      <w:r>
        <w:rPr>
          <w:rFonts w:hint="eastAsia"/>
          <w:bCs/>
          <w:sz w:val="21"/>
          <w:szCs w:val="21"/>
        </w:rPr>
        <w:t>（资料性）</w:t>
      </w:r>
      <w:bookmarkEnd w:id="529"/>
      <w:bookmarkEnd w:id="530"/>
      <w:bookmarkEnd w:id="531"/>
      <w:bookmarkEnd w:id="532"/>
      <w:bookmarkEnd w:id="533"/>
      <w:bookmarkEnd w:id="534"/>
      <w:bookmarkEnd w:id="535"/>
      <w:bookmarkEnd w:id="536"/>
      <w:bookmarkEnd w:id="537"/>
      <w:bookmarkEnd w:id="538"/>
    </w:p>
    <w:p w14:paraId="52C092C1" w14:textId="77777777" w:rsidR="00307040" w:rsidRDefault="00307040">
      <w:pPr>
        <w:pStyle w:val="afd"/>
        <w:ind w:firstLineChars="0" w:firstLine="0"/>
        <w:jc w:val="center"/>
        <w:rPr>
          <w:rFonts w:ascii="宋体" w:eastAsia="宋体" w:hAnsi="宋体"/>
          <w:sz w:val="21"/>
          <w:szCs w:val="21"/>
        </w:rPr>
      </w:pPr>
    </w:p>
    <w:p w14:paraId="40CAD557" w14:textId="77777777" w:rsidR="00307040" w:rsidRDefault="00411A5F">
      <w:pPr>
        <w:pStyle w:val="afd"/>
        <w:ind w:firstLineChars="0" w:firstLine="0"/>
        <w:jc w:val="center"/>
        <w:rPr>
          <w:rFonts w:ascii="黑体" w:hAnsi="黑体" w:cs="黑体"/>
          <w:bCs/>
          <w:color w:val="000000"/>
          <w:szCs w:val="21"/>
          <w:lang w:val="de-DE"/>
        </w:rPr>
      </w:pPr>
      <w:r>
        <w:rPr>
          <w:rFonts w:ascii="宋体" w:eastAsia="宋体" w:hAnsi="宋体" w:hint="eastAsia"/>
          <w:sz w:val="21"/>
          <w:szCs w:val="21"/>
        </w:rPr>
        <w:t>表A.</w:t>
      </w:r>
      <w:r>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SEQ 表E. \* ARABIC</w:instrText>
      </w:r>
      <w:r>
        <w:rPr>
          <w:rFonts w:ascii="宋体" w:eastAsia="宋体" w:hAnsi="宋体"/>
          <w:sz w:val="21"/>
          <w:szCs w:val="21"/>
        </w:rPr>
        <w:instrText xml:space="preserve"> </w:instrText>
      </w:r>
      <w:r>
        <w:rPr>
          <w:rFonts w:ascii="宋体" w:eastAsia="宋体" w:hAnsi="宋体"/>
          <w:sz w:val="21"/>
          <w:szCs w:val="21"/>
        </w:rPr>
        <w:fldChar w:fldCharType="separate"/>
      </w:r>
      <w:r>
        <w:rPr>
          <w:rFonts w:ascii="宋体" w:eastAsia="宋体" w:hAnsi="宋体"/>
          <w:sz w:val="21"/>
          <w:szCs w:val="21"/>
        </w:rPr>
        <w:t>1</w:t>
      </w:r>
      <w:r>
        <w:rPr>
          <w:rFonts w:ascii="宋体" w:eastAsia="宋体" w:hAnsi="宋体"/>
          <w:sz w:val="21"/>
          <w:szCs w:val="21"/>
        </w:rPr>
        <w:fldChar w:fldCharType="end"/>
      </w:r>
      <w:r>
        <w:t xml:space="preserve">  </w:t>
      </w:r>
      <w:r>
        <w:rPr>
          <w:rFonts w:ascii="黑体" w:hAnsi="黑体" w:cs="黑体" w:hint="eastAsia"/>
          <w:bCs/>
          <w:color w:val="000000"/>
          <w:szCs w:val="21"/>
          <w:lang w:val="de-DE"/>
        </w:rPr>
        <w:t>槽式预埋件系统检测报告参考模板1</w:t>
      </w:r>
      <w:bookmarkEnd w:id="516"/>
      <w:bookmarkEnd w:id="517"/>
      <w:bookmarkEnd w:id="518"/>
      <w:bookmarkEnd w:id="519"/>
    </w:p>
    <w:p w14:paraId="40672FFD" w14:textId="77777777" w:rsidR="00307040" w:rsidRDefault="00411A5F">
      <w:pPr>
        <w:jc w:val="center"/>
        <w:rPr>
          <w:rFonts w:ascii="黑体" w:eastAsia="黑体" w:hAnsi="黑体" w:cs="黑体"/>
          <w:bCs/>
          <w:color w:val="000000"/>
          <w:szCs w:val="21"/>
          <w:lang w:val="de-DE"/>
        </w:rPr>
      </w:pPr>
      <w:r>
        <w:rPr>
          <w:rFonts w:hint="eastAsia"/>
        </w:rPr>
        <w:t>（本表仅适用于除安装扭矩</w:t>
      </w:r>
      <w:r>
        <w:t>-</w:t>
      </w:r>
      <w:r>
        <w:rPr>
          <w:rFonts w:hint="eastAsia"/>
        </w:rPr>
        <w:t>反力关系、安装扭矩作用下混凝土劈裂以外的所有试验）</w:t>
      </w:r>
    </w:p>
    <w:tbl>
      <w:tblPr>
        <w:tblW w:w="9810" w:type="dxa"/>
        <w:tblInd w:w="-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24"/>
        <w:gridCol w:w="348"/>
        <w:gridCol w:w="734"/>
        <w:gridCol w:w="1167"/>
        <w:gridCol w:w="8"/>
        <w:gridCol w:w="10"/>
        <w:gridCol w:w="1048"/>
        <w:gridCol w:w="83"/>
        <w:gridCol w:w="153"/>
        <w:gridCol w:w="9"/>
        <w:gridCol w:w="165"/>
        <w:gridCol w:w="85"/>
        <w:gridCol w:w="10"/>
        <w:gridCol w:w="238"/>
        <w:gridCol w:w="82"/>
        <w:gridCol w:w="169"/>
        <w:gridCol w:w="240"/>
        <w:gridCol w:w="888"/>
        <w:gridCol w:w="690"/>
        <w:gridCol w:w="469"/>
        <w:gridCol w:w="427"/>
        <w:gridCol w:w="291"/>
        <w:gridCol w:w="8"/>
        <w:gridCol w:w="192"/>
        <w:gridCol w:w="21"/>
        <w:gridCol w:w="75"/>
        <w:gridCol w:w="294"/>
        <w:gridCol w:w="90"/>
        <w:gridCol w:w="10"/>
        <w:gridCol w:w="191"/>
        <w:gridCol w:w="291"/>
      </w:tblGrid>
      <w:tr w:rsidR="00307040" w14:paraId="7343090B" w14:textId="77777777">
        <w:trPr>
          <w:trHeight w:val="302"/>
        </w:trPr>
        <w:tc>
          <w:tcPr>
            <w:tcW w:w="1672" w:type="dxa"/>
            <w:gridSpan w:val="2"/>
            <w:shd w:val="clear" w:color="auto" w:fill="auto"/>
            <w:vAlign w:val="center"/>
          </w:tcPr>
          <w:p w14:paraId="51A8DE64" w14:textId="77777777" w:rsidR="00307040" w:rsidRDefault="00411A5F">
            <w:pPr>
              <w:spacing w:after="0" w:line="240" w:lineRule="auto"/>
              <w:jc w:val="center"/>
              <w:rPr>
                <w:sz w:val="18"/>
                <w:szCs w:val="18"/>
              </w:rPr>
            </w:pPr>
            <w:r>
              <w:rPr>
                <w:rFonts w:hint="eastAsia"/>
                <w:sz w:val="18"/>
                <w:szCs w:val="18"/>
              </w:rPr>
              <w:t>检测机构名称</w:t>
            </w:r>
          </w:p>
        </w:tc>
        <w:tc>
          <w:tcPr>
            <w:tcW w:w="1909" w:type="dxa"/>
            <w:gridSpan w:val="3"/>
            <w:shd w:val="clear" w:color="auto" w:fill="auto"/>
            <w:vAlign w:val="center"/>
          </w:tcPr>
          <w:p w14:paraId="5668883B" w14:textId="77777777" w:rsidR="00307040" w:rsidRDefault="00307040">
            <w:pPr>
              <w:spacing w:after="0" w:line="240" w:lineRule="auto"/>
              <w:jc w:val="center"/>
              <w:rPr>
                <w:sz w:val="18"/>
                <w:szCs w:val="18"/>
              </w:rPr>
            </w:pPr>
          </w:p>
        </w:tc>
        <w:tc>
          <w:tcPr>
            <w:tcW w:w="1563" w:type="dxa"/>
            <w:gridSpan w:val="8"/>
            <w:shd w:val="clear" w:color="auto" w:fill="auto"/>
            <w:vAlign w:val="center"/>
          </w:tcPr>
          <w:p w14:paraId="033F1A7A" w14:textId="77777777" w:rsidR="00307040" w:rsidRDefault="00411A5F">
            <w:pPr>
              <w:spacing w:after="0" w:line="240" w:lineRule="auto"/>
              <w:jc w:val="center"/>
              <w:rPr>
                <w:sz w:val="18"/>
                <w:szCs w:val="18"/>
              </w:rPr>
            </w:pPr>
            <w:r>
              <w:rPr>
                <w:rFonts w:hint="eastAsia"/>
                <w:sz w:val="18"/>
                <w:szCs w:val="18"/>
              </w:rPr>
              <w:t>检测报告编号</w:t>
            </w:r>
          </w:p>
        </w:tc>
        <w:tc>
          <w:tcPr>
            <w:tcW w:w="1617" w:type="dxa"/>
            <w:gridSpan w:val="5"/>
            <w:shd w:val="clear" w:color="auto" w:fill="auto"/>
            <w:vAlign w:val="center"/>
          </w:tcPr>
          <w:p w14:paraId="26E76209" w14:textId="77777777" w:rsidR="00307040" w:rsidRDefault="00307040">
            <w:pPr>
              <w:spacing w:after="0" w:line="240" w:lineRule="auto"/>
              <w:jc w:val="center"/>
              <w:rPr>
                <w:sz w:val="18"/>
                <w:szCs w:val="18"/>
              </w:rPr>
            </w:pPr>
          </w:p>
        </w:tc>
        <w:tc>
          <w:tcPr>
            <w:tcW w:w="1586" w:type="dxa"/>
            <w:gridSpan w:val="3"/>
            <w:shd w:val="clear" w:color="auto" w:fill="auto"/>
            <w:vAlign w:val="center"/>
          </w:tcPr>
          <w:p w14:paraId="15A8B117" w14:textId="77777777" w:rsidR="00307040" w:rsidRDefault="00411A5F">
            <w:pPr>
              <w:spacing w:after="0" w:line="240" w:lineRule="auto"/>
              <w:jc w:val="center"/>
              <w:rPr>
                <w:sz w:val="18"/>
                <w:szCs w:val="18"/>
              </w:rPr>
            </w:pPr>
            <w:r>
              <w:rPr>
                <w:rFonts w:hint="eastAsia"/>
                <w:sz w:val="18"/>
                <w:szCs w:val="18"/>
              </w:rPr>
              <w:t>样品编号</w:t>
            </w:r>
          </w:p>
        </w:tc>
        <w:tc>
          <w:tcPr>
            <w:tcW w:w="1463" w:type="dxa"/>
            <w:gridSpan w:val="10"/>
            <w:shd w:val="clear" w:color="auto" w:fill="auto"/>
            <w:vAlign w:val="center"/>
          </w:tcPr>
          <w:p w14:paraId="039E8438" w14:textId="77777777" w:rsidR="00307040" w:rsidRDefault="00307040">
            <w:pPr>
              <w:spacing w:after="0" w:line="240" w:lineRule="auto"/>
              <w:jc w:val="center"/>
              <w:rPr>
                <w:sz w:val="18"/>
                <w:szCs w:val="18"/>
              </w:rPr>
            </w:pPr>
          </w:p>
        </w:tc>
      </w:tr>
      <w:tr w:rsidR="00307040" w14:paraId="7FD90FC0" w14:textId="77777777">
        <w:trPr>
          <w:trHeight w:val="271"/>
        </w:trPr>
        <w:tc>
          <w:tcPr>
            <w:tcW w:w="1672" w:type="dxa"/>
            <w:gridSpan w:val="2"/>
            <w:shd w:val="clear" w:color="auto" w:fill="auto"/>
            <w:vAlign w:val="center"/>
          </w:tcPr>
          <w:p w14:paraId="6DBEEDBE" w14:textId="77777777" w:rsidR="00307040" w:rsidRDefault="00411A5F">
            <w:pPr>
              <w:spacing w:after="0" w:line="240" w:lineRule="auto"/>
              <w:jc w:val="center"/>
              <w:rPr>
                <w:sz w:val="18"/>
                <w:szCs w:val="18"/>
              </w:rPr>
            </w:pPr>
            <w:r>
              <w:rPr>
                <w:rFonts w:hint="eastAsia"/>
                <w:sz w:val="18"/>
                <w:szCs w:val="18"/>
              </w:rPr>
              <w:t>检测项目</w:t>
            </w:r>
          </w:p>
        </w:tc>
        <w:tc>
          <w:tcPr>
            <w:tcW w:w="1901" w:type="dxa"/>
            <w:gridSpan w:val="2"/>
            <w:shd w:val="clear" w:color="auto" w:fill="auto"/>
            <w:vAlign w:val="center"/>
          </w:tcPr>
          <w:p w14:paraId="50B390E0" w14:textId="77777777" w:rsidR="00307040" w:rsidRDefault="00307040">
            <w:pPr>
              <w:spacing w:after="0" w:line="240" w:lineRule="auto"/>
              <w:jc w:val="center"/>
              <w:rPr>
                <w:sz w:val="18"/>
                <w:szCs w:val="18"/>
              </w:rPr>
            </w:pPr>
          </w:p>
        </w:tc>
        <w:tc>
          <w:tcPr>
            <w:tcW w:w="1571" w:type="dxa"/>
            <w:gridSpan w:val="9"/>
            <w:shd w:val="clear" w:color="auto" w:fill="auto"/>
            <w:vAlign w:val="center"/>
          </w:tcPr>
          <w:p w14:paraId="13C9CF26" w14:textId="77777777" w:rsidR="00307040" w:rsidRDefault="00411A5F">
            <w:pPr>
              <w:spacing w:after="0" w:line="240" w:lineRule="auto"/>
              <w:jc w:val="center"/>
              <w:rPr>
                <w:sz w:val="18"/>
                <w:szCs w:val="18"/>
              </w:rPr>
            </w:pPr>
            <w:r>
              <w:rPr>
                <w:rFonts w:hint="eastAsia"/>
                <w:sz w:val="18"/>
                <w:szCs w:val="18"/>
              </w:rPr>
              <w:t>检验仪器</w:t>
            </w:r>
          </w:p>
        </w:tc>
        <w:tc>
          <w:tcPr>
            <w:tcW w:w="1617" w:type="dxa"/>
            <w:gridSpan w:val="5"/>
            <w:shd w:val="clear" w:color="auto" w:fill="auto"/>
            <w:vAlign w:val="center"/>
          </w:tcPr>
          <w:p w14:paraId="401C9C40" w14:textId="77777777" w:rsidR="00307040" w:rsidRDefault="00307040">
            <w:pPr>
              <w:spacing w:after="0" w:line="240" w:lineRule="auto"/>
              <w:jc w:val="center"/>
              <w:rPr>
                <w:sz w:val="18"/>
                <w:szCs w:val="18"/>
              </w:rPr>
            </w:pPr>
          </w:p>
        </w:tc>
        <w:tc>
          <w:tcPr>
            <w:tcW w:w="1586" w:type="dxa"/>
            <w:gridSpan w:val="3"/>
            <w:shd w:val="clear" w:color="auto" w:fill="auto"/>
            <w:vAlign w:val="center"/>
          </w:tcPr>
          <w:p w14:paraId="24A32CFA" w14:textId="77777777" w:rsidR="00307040" w:rsidRDefault="00411A5F">
            <w:pPr>
              <w:spacing w:after="0" w:line="240" w:lineRule="auto"/>
              <w:jc w:val="center"/>
              <w:rPr>
                <w:sz w:val="18"/>
                <w:szCs w:val="18"/>
              </w:rPr>
            </w:pPr>
            <w:r>
              <w:rPr>
                <w:rFonts w:hint="eastAsia"/>
                <w:sz w:val="18"/>
                <w:szCs w:val="18"/>
              </w:rPr>
              <w:t>检测依据</w:t>
            </w:r>
          </w:p>
        </w:tc>
        <w:tc>
          <w:tcPr>
            <w:tcW w:w="1463" w:type="dxa"/>
            <w:gridSpan w:val="10"/>
            <w:shd w:val="clear" w:color="auto" w:fill="auto"/>
            <w:vAlign w:val="center"/>
          </w:tcPr>
          <w:p w14:paraId="2301319D" w14:textId="77777777" w:rsidR="00307040" w:rsidRDefault="00307040">
            <w:pPr>
              <w:spacing w:after="0" w:line="240" w:lineRule="auto"/>
              <w:jc w:val="center"/>
              <w:rPr>
                <w:sz w:val="18"/>
                <w:szCs w:val="18"/>
              </w:rPr>
            </w:pPr>
          </w:p>
        </w:tc>
      </w:tr>
      <w:tr w:rsidR="00307040" w14:paraId="3A557B74" w14:textId="77777777">
        <w:trPr>
          <w:trHeight w:val="357"/>
        </w:trPr>
        <w:tc>
          <w:tcPr>
            <w:tcW w:w="1324" w:type="dxa"/>
            <w:vMerge w:val="restart"/>
            <w:shd w:val="clear" w:color="auto" w:fill="auto"/>
            <w:vAlign w:val="center"/>
          </w:tcPr>
          <w:p w14:paraId="453E3009" w14:textId="77777777" w:rsidR="00307040" w:rsidRDefault="00411A5F">
            <w:pPr>
              <w:spacing w:after="0" w:line="240" w:lineRule="auto"/>
              <w:jc w:val="center"/>
              <w:rPr>
                <w:sz w:val="18"/>
                <w:szCs w:val="18"/>
              </w:rPr>
            </w:pPr>
            <w:r>
              <w:rPr>
                <w:rFonts w:hint="eastAsia"/>
                <w:sz w:val="18"/>
                <w:szCs w:val="18"/>
              </w:rPr>
              <w:t>产品信息</w:t>
            </w:r>
          </w:p>
        </w:tc>
        <w:tc>
          <w:tcPr>
            <w:tcW w:w="1082" w:type="dxa"/>
            <w:gridSpan w:val="2"/>
            <w:vMerge w:val="restart"/>
            <w:shd w:val="clear" w:color="auto" w:fill="auto"/>
            <w:vAlign w:val="center"/>
          </w:tcPr>
          <w:p w14:paraId="7DC5A9B3" w14:textId="77777777" w:rsidR="00307040" w:rsidRDefault="00411A5F">
            <w:pPr>
              <w:spacing w:after="0" w:line="240" w:lineRule="auto"/>
              <w:jc w:val="center"/>
              <w:rPr>
                <w:sz w:val="18"/>
                <w:szCs w:val="18"/>
              </w:rPr>
            </w:pPr>
            <w:r>
              <w:rPr>
                <w:rFonts w:hint="eastAsia"/>
                <w:sz w:val="18"/>
                <w:szCs w:val="18"/>
              </w:rPr>
              <w:t>槽道</w:t>
            </w:r>
          </w:p>
        </w:tc>
        <w:tc>
          <w:tcPr>
            <w:tcW w:w="7404" w:type="dxa"/>
            <w:gridSpan w:val="28"/>
            <w:shd w:val="clear" w:color="auto" w:fill="auto"/>
            <w:vAlign w:val="center"/>
          </w:tcPr>
          <w:p w14:paraId="230C2F77" w14:textId="77777777" w:rsidR="00307040" w:rsidRDefault="00411A5F">
            <w:pPr>
              <w:spacing w:after="0" w:line="240" w:lineRule="auto"/>
              <w:jc w:val="left"/>
              <w:rPr>
                <w:sz w:val="18"/>
                <w:szCs w:val="18"/>
              </w:rPr>
            </w:pPr>
            <w:r>
              <w:rPr>
                <w:noProof/>
              </w:rPr>
              <w:drawing>
                <wp:anchor distT="0" distB="0" distL="114300" distR="114300" simplePos="0" relativeHeight="251653632" behindDoc="1" locked="0" layoutInCell="1" allowOverlap="1" wp14:anchorId="6A589BC8" wp14:editId="0229D987">
                  <wp:simplePos x="0" y="0"/>
                  <wp:positionH relativeFrom="column">
                    <wp:posOffset>1108075</wp:posOffset>
                  </wp:positionH>
                  <wp:positionV relativeFrom="paragraph">
                    <wp:posOffset>3175</wp:posOffset>
                  </wp:positionV>
                  <wp:extent cx="2371725" cy="2114550"/>
                  <wp:effectExtent l="0" t="0" r="9525" b="0"/>
                  <wp:wrapTight wrapText="bothSides">
                    <wp:wrapPolygon edited="0">
                      <wp:start x="6246" y="0"/>
                      <wp:lineTo x="5899" y="1946"/>
                      <wp:lineTo x="6072" y="3114"/>
                      <wp:lineTo x="3990" y="3697"/>
                      <wp:lineTo x="3296" y="4281"/>
                      <wp:lineTo x="3296" y="6227"/>
                      <wp:lineTo x="173" y="7200"/>
                      <wp:lineTo x="173" y="8173"/>
                      <wp:lineTo x="3296" y="9341"/>
                      <wp:lineTo x="2429" y="10508"/>
                      <wp:lineTo x="1214" y="12454"/>
                      <wp:lineTo x="1041" y="13038"/>
                      <wp:lineTo x="2602" y="15373"/>
                      <wp:lineTo x="3296" y="15568"/>
                      <wp:lineTo x="3296" y="21405"/>
                      <wp:lineTo x="17870" y="21405"/>
                      <wp:lineTo x="17870" y="15568"/>
                      <wp:lineTo x="20646" y="14595"/>
                      <wp:lineTo x="21513" y="13816"/>
                      <wp:lineTo x="21513" y="3697"/>
                      <wp:lineTo x="10930" y="3114"/>
                      <wp:lineTo x="7460" y="0"/>
                      <wp:lineTo x="6246" y="0"/>
                    </wp:wrapPolygon>
                  </wp:wrapTight>
                  <wp:docPr id="20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58"/>
                          <pic:cNvPicPr>
                            <a:picLocks noChangeAspect="1"/>
                          </pic:cNvPicPr>
                        </pic:nvPicPr>
                        <pic:blipFill>
                          <a:blip r:embed="rId83">
                            <a:extLst>
                              <a:ext uri="{28A0092B-C50C-407E-A947-70E740481C1C}">
                                <a14:useLocalDpi xmlns:a14="http://schemas.microsoft.com/office/drawing/2010/main" val="0"/>
                              </a:ext>
                            </a:extLst>
                          </a:blip>
                          <a:srcRect l="21514" t="27345" r="51398" b="25838"/>
                          <a:stretch>
                            <a:fillRect/>
                          </a:stretch>
                        </pic:blipFill>
                        <pic:spPr>
                          <a:xfrm>
                            <a:off x="0" y="0"/>
                            <a:ext cx="2371725" cy="2114550"/>
                          </a:xfrm>
                          <a:prstGeom prst="rect">
                            <a:avLst/>
                          </a:prstGeom>
                          <a:noFill/>
                          <a:ln>
                            <a:noFill/>
                          </a:ln>
                        </pic:spPr>
                      </pic:pic>
                    </a:graphicData>
                  </a:graphic>
                </wp:anchor>
              </w:drawing>
            </w:r>
            <w:r>
              <w:rPr>
                <w:rFonts w:hint="eastAsia"/>
                <w:sz w:val="18"/>
                <w:szCs w:val="18"/>
              </w:rPr>
              <w:t>示意图：</w:t>
            </w:r>
          </w:p>
          <w:p w14:paraId="2585B063" w14:textId="77777777" w:rsidR="00307040" w:rsidRDefault="00307040">
            <w:pPr>
              <w:spacing w:after="0" w:line="240" w:lineRule="auto"/>
              <w:jc w:val="left"/>
              <w:rPr>
                <w:sz w:val="18"/>
                <w:szCs w:val="18"/>
              </w:rPr>
            </w:pPr>
          </w:p>
          <w:p w14:paraId="14CC9CBC" w14:textId="77777777" w:rsidR="00307040" w:rsidRDefault="00307040">
            <w:pPr>
              <w:spacing w:after="0" w:line="240" w:lineRule="auto"/>
              <w:jc w:val="left"/>
              <w:rPr>
                <w:sz w:val="18"/>
                <w:szCs w:val="18"/>
              </w:rPr>
            </w:pPr>
          </w:p>
          <w:p w14:paraId="08A598D0" w14:textId="77777777" w:rsidR="00307040" w:rsidRDefault="00307040">
            <w:pPr>
              <w:spacing w:after="0" w:line="240" w:lineRule="auto"/>
              <w:jc w:val="left"/>
              <w:rPr>
                <w:sz w:val="18"/>
                <w:szCs w:val="18"/>
              </w:rPr>
            </w:pPr>
          </w:p>
          <w:p w14:paraId="53E42619" w14:textId="77777777" w:rsidR="00307040" w:rsidRDefault="00307040">
            <w:pPr>
              <w:spacing w:after="0" w:line="240" w:lineRule="auto"/>
              <w:jc w:val="left"/>
              <w:rPr>
                <w:sz w:val="18"/>
                <w:szCs w:val="18"/>
              </w:rPr>
            </w:pPr>
          </w:p>
          <w:p w14:paraId="7296724F" w14:textId="77777777" w:rsidR="00307040" w:rsidRDefault="00307040">
            <w:pPr>
              <w:spacing w:after="0" w:line="240" w:lineRule="auto"/>
              <w:jc w:val="left"/>
              <w:rPr>
                <w:sz w:val="18"/>
                <w:szCs w:val="18"/>
              </w:rPr>
            </w:pPr>
          </w:p>
          <w:p w14:paraId="10AC29C0" w14:textId="77777777" w:rsidR="00307040" w:rsidRDefault="00307040">
            <w:pPr>
              <w:spacing w:after="0" w:line="240" w:lineRule="auto"/>
              <w:jc w:val="left"/>
              <w:rPr>
                <w:sz w:val="18"/>
                <w:szCs w:val="18"/>
              </w:rPr>
            </w:pPr>
          </w:p>
          <w:p w14:paraId="37CA77B4" w14:textId="77777777" w:rsidR="00307040" w:rsidRDefault="00307040">
            <w:pPr>
              <w:spacing w:after="0" w:line="240" w:lineRule="auto"/>
              <w:jc w:val="left"/>
              <w:rPr>
                <w:sz w:val="18"/>
                <w:szCs w:val="18"/>
              </w:rPr>
            </w:pPr>
          </w:p>
          <w:p w14:paraId="6D5EFCC5" w14:textId="77777777" w:rsidR="00307040" w:rsidRDefault="00307040">
            <w:pPr>
              <w:spacing w:after="0" w:line="240" w:lineRule="auto"/>
              <w:jc w:val="left"/>
              <w:rPr>
                <w:sz w:val="18"/>
                <w:szCs w:val="18"/>
              </w:rPr>
            </w:pPr>
          </w:p>
          <w:p w14:paraId="7013FD3C" w14:textId="77777777" w:rsidR="00307040" w:rsidRDefault="00307040">
            <w:pPr>
              <w:spacing w:after="0" w:line="240" w:lineRule="auto"/>
              <w:jc w:val="left"/>
              <w:rPr>
                <w:sz w:val="18"/>
                <w:szCs w:val="18"/>
              </w:rPr>
            </w:pPr>
          </w:p>
          <w:p w14:paraId="49E6E7C0" w14:textId="77777777" w:rsidR="00307040" w:rsidRDefault="00307040">
            <w:pPr>
              <w:spacing w:after="0" w:line="240" w:lineRule="auto"/>
              <w:jc w:val="center"/>
              <w:rPr>
                <w:sz w:val="18"/>
                <w:szCs w:val="18"/>
              </w:rPr>
            </w:pPr>
          </w:p>
        </w:tc>
      </w:tr>
      <w:tr w:rsidR="00307040" w14:paraId="52EE01FE" w14:textId="77777777">
        <w:trPr>
          <w:trHeight w:val="357"/>
        </w:trPr>
        <w:tc>
          <w:tcPr>
            <w:tcW w:w="1324" w:type="dxa"/>
            <w:vMerge/>
            <w:shd w:val="clear" w:color="auto" w:fill="auto"/>
            <w:vAlign w:val="center"/>
          </w:tcPr>
          <w:p w14:paraId="7C6DEEA6"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20694A85" w14:textId="77777777" w:rsidR="00307040" w:rsidRDefault="00307040">
            <w:pPr>
              <w:spacing w:after="0" w:line="240" w:lineRule="auto"/>
              <w:jc w:val="center"/>
              <w:rPr>
                <w:sz w:val="18"/>
                <w:szCs w:val="18"/>
              </w:rPr>
            </w:pPr>
          </w:p>
        </w:tc>
        <w:tc>
          <w:tcPr>
            <w:tcW w:w="1185" w:type="dxa"/>
            <w:gridSpan w:val="3"/>
            <w:shd w:val="clear" w:color="auto" w:fill="auto"/>
            <w:vAlign w:val="center"/>
          </w:tcPr>
          <w:p w14:paraId="025C9FAB" w14:textId="77777777" w:rsidR="00307040" w:rsidRDefault="00411A5F">
            <w:pPr>
              <w:spacing w:after="0" w:line="240" w:lineRule="auto"/>
              <w:jc w:val="center"/>
              <w:rPr>
                <w:sz w:val="18"/>
                <w:szCs w:val="18"/>
              </w:rPr>
            </w:pPr>
            <w:r>
              <w:rPr>
                <w:rFonts w:hint="eastAsia"/>
                <w:sz w:val="18"/>
                <w:szCs w:val="18"/>
              </w:rPr>
              <w:t>型号</w:t>
            </w:r>
          </w:p>
        </w:tc>
        <w:tc>
          <w:tcPr>
            <w:tcW w:w="2282" w:type="dxa"/>
            <w:gridSpan w:val="11"/>
            <w:shd w:val="clear" w:color="auto" w:fill="auto"/>
            <w:vAlign w:val="center"/>
          </w:tcPr>
          <w:p w14:paraId="3666244F" w14:textId="77777777" w:rsidR="00307040" w:rsidRDefault="00411A5F">
            <w:pPr>
              <w:spacing w:after="0" w:line="240" w:lineRule="auto"/>
              <w:jc w:val="center"/>
              <w:rPr>
                <w:sz w:val="18"/>
                <w:szCs w:val="18"/>
              </w:rPr>
            </w:pPr>
            <w:proofErr w:type="gramStart"/>
            <w:r>
              <w:rPr>
                <w:rFonts w:hint="eastAsia"/>
                <w:sz w:val="18"/>
                <w:szCs w:val="18"/>
              </w:rPr>
              <w:t>批次号</w:t>
            </w:r>
            <w:proofErr w:type="gramEnd"/>
          </w:p>
        </w:tc>
        <w:tc>
          <w:tcPr>
            <w:tcW w:w="1578" w:type="dxa"/>
            <w:gridSpan w:val="2"/>
            <w:shd w:val="clear" w:color="auto" w:fill="auto"/>
            <w:vAlign w:val="center"/>
          </w:tcPr>
          <w:p w14:paraId="078BC598" w14:textId="77777777" w:rsidR="00307040" w:rsidRDefault="00411A5F">
            <w:pPr>
              <w:spacing w:after="0" w:line="240" w:lineRule="auto"/>
              <w:jc w:val="center"/>
              <w:rPr>
                <w:sz w:val="18"/>
                <w:szCs w:val="18"/>
              </w:rPr>
            </w:pPr>
            <w:r>
              <w:rPr>
                <w:rFonts w:hint="eastAsia"/>
                <w:sz w:val="18"/>
                <w:szCs w:val="18"/>
              </w:rPr>
              <w:t>送检日期</w:t>
            </w:r>
          </w:p>
        </w:tc>
        <w:tc>
          <w:tcPr>
            <w:tcW w:w="2359" w:type="dxa"/>
            <w:gridSpan w:val="12"/>
            <w:shd w:val="clear" w:color="auto" w:fill="auto"/>
            <w:vAlign w:val="center"/>
          </w:tcPr>
          <w:p w14:paraId="18280900" w14:textId="77777777" w:rsidR="00307040" w:rsidRDefault="00411A5F">
            <w:pPr>
              <w:spacing w:after="0" w:line="240" w:lineRule="auto"/>
              <w:jc w:val="center"/>
              <w:rPr>
                <w:sz w:val="18"/>
                <w:szCs w:val="18"/>
              </w:rPr>
            </w:pPr>
            <w:r>
              <w:rPr>
                <w:rFonts w:hint="eastAsia"/>
                <w:sz w:val="18"/>
                <w:szCs w:val="18"/>
              </w:rPr>
              <w:t>数量</w:t>
            </w:r>
          </w:p>
        </w:tc>
      </w:tr>
      <w:tr w:rsidR="00307040" w14:paraId="1AE9FEA6" w14:textId="77777777">
        <w:trPr>
          <w:trHeight w:val="357"/>
        </w:trPr>
        <w:tc>
          <w:tcPr>
            <w:tcW w:w="1324" w:type="dxa"/>
            <w:vMerge/>
            <w:shd w:val="clear" w:color="auto" w:fill="auto"/>
            <w:vAlign w:val="center"/>
          </w:tcPr>
          <w:p w14:paraId="0FCF4192"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1D133EC8" w14:textId="77777777" w:rsidR="00307040" w:rsidRDefault="00307040">
            <w:pPr>
              <w:spacing w:after="0" w:line="240" w:lineRule="auto"/>
              <w:jc w:val="center"/>
              <w:rPr>
                <w:sz w:val="18"/>
                <w:szCs w:val="18"/>
              </w:rPr>
            </w:pPr>
          </w:p>
        </w:tc>
        <w:tc>
          <w:tcPr>
            <w:tcW w:w="1185" w:type="dxa"/>
            <w:gridSpan w:val="3"/>
            <w:shd w:val="clear" w:color="auto" w:fill="auto"/>
            <w:vAlign w:val="center"/>
          </w:tcPr>
          <w:p w14:paraId="065C2FBD" w14:textId="77777777" w:rsidR="00307040" w:rsidRDefault="00307040">
            <w:pPr>
              <w:spacing w:after="0" w:line="240" w:lineRule="auto"/>
              <w:jc w:val="center"/>
              <w:rPr>
                <w:sz w:val="18"/>
                <w:szCs w:val="18"/>
              </w:rPr>
            </w:pPr>
          </w:p>
        </w:tc>
        <w:tc>
          <w:tcPr>
            <w:tcW w:w="2282" w:type="dxa"/>
            <w:gridSpan w:val="11"/>
            <w:shd w:val="clear" w:color="auto" w:fill="auto"/>
            <w:vAlign w:val="center"/>
          </w:tcPr>
          <w:p w14:paraId="19A0182A" w14:textId="77777777" w:rsidR="00307040" w:rsidRDefault="00307040">
            <w:pPr>
              <w:spacing w:after="0" w:line="240" w:lineRule="auto"/>
              <w:jc w:val="center"/>
              <w:rPr>
                <w:sz w:val="18"/>
                <w:szCs w:val="18"/>
              </w:rPr>
            </w:pPr>
          </w:p>
        </w:tc>
        <w:tc>
          <w:tcPr>
            <w:tcW w:w="1578" w:type="dxa"/>
            <w:gridSpan w:val="2"/>
            <w:shd w:val="clear" w:color="auto" w:fill="auto"/>
            <w:vAlign w:val="center"/>
          </w:tcPr>
          <w:p w14:paraId="2DCBC712" w14:textId="77777777" w:rsidR="00307040" w:rsidRDefault="00307040">
            <w:pPr>
              <w:spacing w:after="0" w:line="240" w:lineRule="auto"/>
              <w:jc w:val="center"/>
              <w:rPr>
                <w:sz w:val="18"/>
                <w:szCs w:val="18"/>
              </w:rPr>
            </w:pPr>
          </w:p>
        </w:tc>
        <w:tc>
          <w:tcPr>
            <w:tcW w:w="2359" w:type="dxa"/>
            <w:gridSpan w:val="12"/>
            <w:shd w:val="clear" w:color="auto" w:fill="auto"/>
            <w:vAlign w:val="center"/>
          </w:tcPr>
          <w:p w14:paraId="7DA0BFC6" w14:textId="77777777" w:rsidR="00307040" w:rsidRDefault="00307040">
            <w:pPr>
              <w:spacing w:after="0" w:line="240" w:lineRule="auto"/>
              <w:jc w:val="center"/>
              <w:rPr>
                <w:sz w:val="18"/>
                <w:szCs w:val="18"/>
              </w:rPr>
            </w:pPr>
          </w:p>
        </w:tc>
      </w:tr>
      <w:tr w:rsidR="00307040" w14:paraId="6D395864" w14:textId="77777777">
        <w:trPr>
          <w:trHeight w:val="193"/>
        </w:trPr>
        <w:tc>
          <w:tcPr>
            <w:tcW w:w="1324" w:type="dxa"/>
            <w:vMerge/>
            <w:shd w:val="clear" w:color="auto" w:fill="auto"/>
            <w:vAlign w:val="center"/>
          </w:tcPr>
          <w:p w14:paraId="1DDAF98D"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74A4687E" w14:textId="77777777" w:rsidR="00307040" w:rsidRDefault="00307040">
            <w:pPr>
              <w:spacing w:after="0" w:line="240" w:lineRule="auto"/>
              <w:jc w:val="center"/>
              <w:rPr>
                <w:sz w:val="18"/>
                <w:szCs w:val="18"/>
              </w:rPr>
            </w:pPr>
          </w:p>
        </w:tc>
        <w:tc>
          <w:tcPr>
            <w:tcW w:w="1185" w:type="dxa"/>
            <w:gridSpan w:val="3"/>
            <w:vMerge w:val="restart"/>
            <w:shd w:val="clear" w:color="auto" w:fill="auto"/>
            <w:vAlign w:val="center"/>
          </w:tcPr>
          <w:p w14:paraId="6249948B" w14:textId="77777777" w:rsidR="00307040" w:rsidRDefault="00411A5F">
            <w:pPr>
              <w:spacing w:after="0" w:line="240" w:lineRule="auto"/>
              <w:jc w:val="center"/>
              <w:rPr>
                <w:sz w:val="18"/>
                <w:szCs w:val="18"/>
              </w:rPr>
            </w:pPr>
            <w:r>
              <w:rPr>
                <w:rFonts w:hint="eastAsia"/>
                <w:sz w:val="18"/>
                <w:szCs w:val="18"/>
              </w:rPr>
              <w:t>宽度</w:t>
            </w:r>
            <m:oMath>
              <m:sSub>
                <m:sSubPr>
                  <m:ctrlPr>
                    <w:rPr>
                      <w:rFonts w:ascii="Cambria Math" w:eastAsia="Cambria Math" w:hAnsi="Cambria Math"/>
                      <w:i/>
                      <w:sz w:val="18"/>
                      <w:szCs w:val="18"/>
                    </w:rPr>
                  </m:ctrlPr>
                </m:sSubPr>
                <m:e>
                  <m:r>
                    <w:rPr>
                      <w:rFonts w:ascii="Cambria Math" w:eastAsia="Cambria Math" w:hAnsi="Cambria Math"/>
                      <w:sz w:val="18"/>
                      <w:szCs w:val="18"/>
                    </w:rPr>
                    <m:t>b</m:t>
                  </m:r>
                </m:e>
                <m:sub>
                  <m:r>
                    <w:rPr>
                      <w:rFonts w:ascii="Cambria Math" w:eastAsia="Cambria Math" w:hAnsi="Cambria Math"/>
                      <w:sz w:val="18"/>
                      <w:szCs w:val="18"/>
                    </w:rPr>
                    <m:t>ch</m:t>
                  </m:r>
                </m:sub>
              </m:sSub>
            </m:oMath>
          </w:p>
        </w:tc>
        <w:tc>
          <w:tcPr>
            <w:tcW w:w="1048" w:type="dxa"/>
            <w:shd w:val="clear" w:color="auto" w:fill="auto"/>
            <w:vAlign w:val="center"/>
          </w:tcPr>
          <w:p w14:paraId="3BD4928E"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234" w:type="dxa"/>
            <w:gridSpan w:val="10"/>
            <w:tcBorders>
              <w:top w:val="single" w:sz="4" w:space="0" w:color="auto"/>
            </w:tcBorders>
            <w:shd w:val="clear" w:color="auto" w:fill="auto"/>
            <w:vAlign w:val="center"/>
          </w:tcPr>
          <w:p w14:paraId="6507274D" w14:textId="77777777" w:rsidR="00307040" w:rsidRDefault="00307040">
            <w:pPr>
              <w:spacing w:after="0" w:line="240" w:lineRule="auto"/>
              <w:jc w:val="center"/>
              <w:rPr>
                <w:sz w:val="18"/>
                <w:szCs w:val="18"/>
              </w:rPr>
            </w:pPr>
          </w:p>
        </w:tc>
        <w:tc>
          <w:tcPr>
            <w:tcW w:w="1578" w:type="dxa"/>
            <w:gridSpan w:val="2"/>
            <w:vMerge w:val="restart"/>
            <w:shd w:val="clear" w:color="auto" w:fill="auto"/>
            <w:vAlign w:val="center"/>
          </w:tcPr>
          <w:p w14:paraId="5E7BAD62" w14:textId="77777777" w:rsidR="00307040" w:rsidRDefault="00411A5F">
            <w:pPr>
              <w:spacing w:after="0" w:line="240" w:lineRule="auto"/>
              <w:jc w:val="center"/>
              <w:rPr>
                <w:sz w:val="18"/>
                <w:szCs w:val="18"/>
              </w:rPr>
            </w:pPr>
            <w:r>
              <w:rPr>
                <w:rFonts w:hint="eastAsia"/>
                <w:sz w:val="18"/>
                <w:szCs w:val="18"/>
              </w:rPr>
              <w:t>高度</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ch</m:t>
                  </m:r>
                </m:sub>
              </m:sSub>
            </m:oMath>
          </w:p>
        </w:tc>
        <w:tc>
          <w:tcPr>
            <w:tcW w:w="896" w:type="dxa"/>
            <w:gridSpan w:val="2"/>
            <w:shd w:val="clear" w:color="auto" w:fill="auto"/>
            <w:vAlign w:val="center"/>
          </w:tcPr>
          <w:p w14:paraId="49B75E78"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463" w:type="dxa"/>
            <w:gridSpan w:val="10"/>
            <w:shd w:val="clear" w:color="auto" w:fill="auto"/>
            <w:vAlign w:val="center"/>
          </w:tcPr>
          <w:p w14:paraId="1AB00194" w14:textId="77777777" w:rsidR="00307040" w:rsidRDefault="00307040">
            <w:pPr>
              <w:spacing w:after="0" w:line="240" w:lineRule="auto"/>
              <w:jc w:val="center"/>
              <w:rPr>
                <w:sz w:val="18"/>
                <w:szCs w:val="18"/>
              </w:rPr>
            </w:pPr>
          </w:p>
        </w:tc>
      </w:tr>
      <w:tr w:rsidR="00307040" w14:paraId="3207343E" w14:textId="77777777">
        <w:trPr>
          <w:trHeight w:val="193"/>
        </w:trPr>
        <w:tc>
          <w:tcPr>
            <w:tcW w:w="1324" w:type="dxa"/>
            <w:vMerge/>
            <w:shd w:val="clear" w:color="auto" w:fill="auto"/>
            <w:vAlign w:val="center"/>
          </w:tcPr>
          <w:p w14:paraId="4C00D50F"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56FA8D78" w14:textId="77777777" w:rsidR="00307040" w:rsidRDefault="00307040">
            <w:pPr>
              <w:spacing w:after="0" w:line="240" w:lineRule="auto"/>
              <w:jc w:val="center"/>
              <w:rPr>
                <w:sz w:val="18"/>
                <w:szCs w:val="18"/>
              </w:rPr>
            </w:pPr>
          </w:p>
        </w:tc>
        <w:tc>
          <w:tcPr>
            <w:tcW w:w="1185" w:type="dxa"/>
            <w:gridSpan w:val="3"/>
            <w:vMerge/>
            <w:shd w:val="clear" w:color="auto" w:fill="auto"/>
            <w:vAlign w:val="center"/>
          </w:tcPr>
          <w:p w14:paraId="65121972" w14:textId="77777777" w:rsidR="00307040" w:rsidRDefault="00307040">
            <w:pPr>
              <w:spacing w:after="0" w:line="240" w:lineRule="auto"/>
              <w:jc w:val="center"/>
              <w:rPr>
                <w:sz w:val="18"/>
                <w:szCs w:val="18"/>
              </w:rPr>
            </w:pPr>
          </w:p>
        </w:tc>
        <w:tc>
          <w:tcPr>
            <w:tcW w:w="1048" w:type="dxa"/>
            <w:shd w:val="clear" w:color="auto" w:fill="auto"/>
            <w:vAlign w:val="center"/>
          </w:tcPr>
          <w:p w14:paraId="026716FD" w14:textId="77777777" w:rsidR="00307040" w:rsidRDefault="00411A5F">
            <w:pPr>
              <w:spacing w:after="0" w:line="240" w:lineRule="auto"/>
              <w:jc w:val="center"/>
              <w:rPr>
                <w:sz w:val="18"/>
                <w:szCs w:val="18"/>
              </w:rPr>
            </w:pPr>
            <w:r>
              <w:rPr>
                <w:rFonts w:hint="eastAsia"/>
                <w:sz w:val="18"/>
                <w:szCs w:val="18"/>
              </w:rPr>
              <w:t>实测值</w:t>
            </w:r>
          </w:p>
        </w:tc>
        <w:tc>
          <w:tcPr>
            <w:tcW w:w="245" w:type="dxa"/>
            <w:gridSpan w:val="3"/>
            <w:tcBorders>
              <w:top w:val="single" w:sz="4" w:space="0" w:color="auto"/>
            </w:tcBorders>
            <w:shd w:val="clear" w:color="auto" w:fill="auto"/>
            <w:vAlign w:val="center"/>
          </w:tcPr>
          <w:p w14:paraId="47E9A2F4" w14:textId="77777777" w:rsidR="00307040" w:rsidRDefault="00307040">
            <w:pPr>
              <w:spacing w:after="0" w:line="240" w:lineRule="auto"/>
              <w:jc w:val="center"/>
              <w:rPr>
                <w:sz w:val="18"/>
                <w:szCs w:val="18"/>
              </w:rPr>
            </w:pPr>
          </w:p>
        </w:tc>
        <w:tc>
          <w:tcPr>
            <w:tcW w:w="250" w:type="dxa"/>
            <w:gridSpan w:val="2"/>
            <w:tcBorders>
              <w:top w:val="single" w:sz="4" w:space="0" w:color="auto"/>
            </w:tcBorders>
            <w:shd w:val="clear" w:color="auto" w:fill="auto"/>
            <w:vAlign w:val="center"/>
          </w:tcPr>
          <w:p w14:paraId="691D4993" w14:textId="77777777" w:rsidR="00307040" w:rsidRDefault="00307040">
            <w:pPr>
              <w:spacing w:after="0" w:line="240" w:lineRule="auto"/>
              <w:jc w:val="center"/>
              <w:rPr>
                <w:sz w:val="18"/>
                <w:szCs w:val="18"/>
              </w:rPr>
            </w:pPr>
          </w:p>
        </w:tc>
        <w:tc>
          <w:tcPr>
            <w:tcW w:w="248" w:type="dxa"/>
            <w:gridSpan w:val="2"/>
            <w:tcBorders>
              <w:top w:val="single" w:sz="4" w:space="0" w:color="auto"/>
            </w:tcBorders>
            <w:shd w:val="clear" w:color="auto" w:fill="auto"/>
            <w:vAlign w:val="center"/>
          </w:tcPr>
          <w:p w14:paraId="239C8291" w14:textId="77777777" w:rsidR="00307040" w:rsidRDefault="00307040">
            <w:pPr>
              <w:spacing w:after="0" w:line="240" w:lineRule="auto"/>
              <w:jc w:val="center"/>
              <w:rPr>
                <w:sz w:val="18"/>
                <w:szCs w:val="18"/>
              </w:rPr>
            </w:pPr>
          </w:p>
        </w:tc>
        <w:tc>
          <w:tcPr>
            <w:tcW w:w="251" w:type="dxa"/>
            <w:gridSpan w:val="2"/>
            <w:tcBorders>
              <w:top w:val="single" w:sz="4" w:space="0" w:color="auto"/>
            </w:tcBorders>
            <w:shd w:val="clear" w:color="auto" w:fill="auto"/>
            <w:vAlign w:val="center"/>
          </w:tcPr>
          <w:p w14:paraId="4649B94F" w14:textId="77777777" w:rsidR="00307040" w:rsidRDefault="00307040">
            <w:pPr>
              <w:spacing w:after="0" w:line="240" w:lineRule="auto"/>
              <w:jc w:val="center"/>
              <w:rPr>
                <w:sz w:val="18"/>
                <w:szCs w:val="18"/>
              </w:rPr>
            </w:pPr>
          </w:p>
        </w:tc>
        <w:tc>
          <w:tcPr>
            <w:tcW w:w="240" w:type="dxa"/>
            <w:tcBorders>
              <w:top w:val="single" w:sz="4" w:space="0" w:color="auto"/>
            </w:tcBorders>
            <w:shd w:val="clear" w:color="auto" w:fill="auto"/>
            <w:vAlign w:val="center"/>
          </w:tcPr>
          <w:p w14:paraId="1556F43A" w14:textId="77777777" w:rsidR="00307040" w:rsidRDefault="00307040">
            <w:pPr>
              <w:spacing w:after="0" w:line="240" w:lineRule="auto"/>
              <w:jc w:val="center"/>
              <w:rPr>
                <w:sz w:val="18"/>
                <w:szCs w:val="18"/>
              </w:rPr>
            </w:pPr>
          </w:p>
        </w:tc>
        <w:tc>
          <w:tcPr>
            <w:tcW w:w="1578" w:type="dxa"/>
            <w:gridSpan w:val="2"/>
            <w:vMerge/>
            <w:shd w:val="clear" w:color="auto" w:fill="auto"/>
            <w:vAlign w:val="center"/>
          </w:tcPr>
          <w:p w14:paraId="43E41775" w14:textId="77777777" w:rsidR="00307040" w:rsidRDefault="00307040">
            <w:pPr>
              <w:spacing w:after="0" w:line="240" w:lineRule="auto"/>
              <w:jc w:val="center"/>
              <w:rPr>
                <w:sz w:val="18"/>
                <w:szCs w:val="18"/>
              </w:rPr>
            </w:pPr>
          </w:p>
        </w:tc>
        <w:tc>
          <w:tcPr>
            <w:tcW w:w="896" w:type="dxa"/>
            <w:gridSpan w:val="2"/>
            <w:shd w:val="clear" w:color="auto" w:fill="auto"/>
            <w:vAlign w:val="center"/>
          </w:tcPr>
          <w:p w14:paraId="2064BACC" w14:textId="77777777" w:rsidR="00307040" w:rsidRDefault="00411A5F">
            <w:pPr>
              <w:spacing w:after="0" w:line="240" w:lineRule="auto"/>
              <w:jc w:val="center"/>
              <w:rPr>
                <w:sz w:val="18"/>
                <w:szCs w:val="18"/>
              </w:rPr>
            </w:pPr>
            <w:r>
              <w:rPr>
                <w:rFonts w:hint="eastAsia"/>
                <w:sz w:val="18"/>
                <w:szCs w:val="18"/>
              </w:rPr>
              <w:t>实测值</w:t>
            </w:r>
          </w:p>
        </w:tc>
        <w:tc>
          <w:tcPr>
            <w:tcW w:w="291" w:type="dxa"/>
            <w:shd w:val="clear" w:color="auto" w:fill="auto"/>
            <w:vAlign w:val="center"/>
          </w:tcPr>
          <w:p w14:paraId="535EEF09" w14:textId="77777777" w:rsidR="00307040" w:rsidRDefault="00307040">
            <w:pPr>
              <w:spacing w:after="0" w:line="240" w:lineRule="auto"/>
              <w:jc w:val="center"/>
              <w:rPr>
                <w:sz w:val="18"/>
                <w:szCs w:val="18"/>
              </w:rPr>
            </w:pPr>
          </w:p>
        </w:tc>
        <w:tc>
          <w:tcPr>
            <w:tcW w:w="296" w:type="dxa"/>
            <w:gridSpan w:val="4"/>
            <w:shd w:val="clear" w:color="auto" w:fill="auto"/>
            <w:vAlign w:val="center"/>
          </w:tcPr>
          <w:p w14:paraId="7C051EAF" w14:textId="77777777" w:rsidR="00307040" w:rsidRDefault="00307040">
            <w:pPr>
              <w:spacing w:after="0" w:line="240" w:lineRule="auto"/>
              <w:jc w:val="center"/>
              <w:rPr>
                <w:sz w:val="18"/>
                <w:szCs w:val="18"/>
              </w:rPr>
            </w:pPr>
          </w:p>
        </w:tc>
        <w:tc>
          <w:tcPr>
            <w:tcW w:w="294" w:type="dxa"/>
            <w:shd w:val="clear" w:color="auto" w:fill="auto"/>
            <w:vAlign w:val="center"/>
          </w:tcPr>
          <w:p w14:paraId="6B77076C" w14:textId="77777777" w:rsidR="00307040" w:rsidRDefault="00307040">
            <w:pPr>
              <w:spacing w:after="0" w:line="240" w:lineRule="auto"/>
              <w:jc w:val="center"/>
              <w:rPr>
                <w:sz w:val="18"/>
                <w:szCs w:val="18"/>
              </w:rPr>
            </w:pPr>
          </w:p>
        </w:tc>
        <w:tc>
          <w:tcPr>
            <w:tcW w:w="291" w:type="dxa"/>
            <w:gridSpan w:val="3"/>
            <w:shd w:val="clear" w:color="auto" w:fill="auto"/>
            <w:vAlign w:val="center"/>
          </w:tcPr>
          <w:p w14:paraId="5064B125" w14:textId="77777777" w:rsidR="00307040" w:rsidRDefault="00307040">
            <w:pPr>
              <w:spacing w:after="0" w:line="240" w:lineRule="auto"/>
              <w:jc w:val="center"/>
              <w:rPr>
                <w:sz w:val="18"/>
                <w:szCs w:val="18"/>
              </w:rPr>
            </w:pPr>
          </w:p>
        </w:tc>
        <w:tc>
          <w:tcPr>
            <w:tcW w:w="291" w:type="dxa"/>
            <w:shd w:val="clear" w:color="auto" w:fill="auto"/>
            <w:vAlign w:val="center"/>
          </w:tcPr>
          <w:p w14:paraId="41ECBC79" w14:textId="77777777" w:rsidR="00307040" w:rsidRDefault="00307040">
            <w:pPr>
              <w:spacing w:after="0" w:line="240" w:lineRule="auto"/>
              <w:jc w:val="center"/>
              <w:rPr>
                <w:sz w:val="18"/>
                <w:szCs w:val="18"/>
              </w:rPr>
            </w:pPr>
          </w:p>
        </w:tc>
      </w:tr>
      <w:tr w:rsidR="00307040" w14:paraId="39FA0B34" w14:textId="77777777">
        <w:trPr>
          <w:trHeight w:val="193"/>
        </w:trPr>
        <w:tc>
          <w:tcPr>
            <w:tcW w:w="1324" w:type="dxa"/>
            <w:vMerge/>
            <w:shd w:val="clear" w:color="auto" w:fill="auto"/>
            <w:vAlign w:val="center"/>
          </w:tcPr>
          <w:p w14:paraId="596BF089"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1CF79296" w14:textId="77777777" w:rsidR="00307040" w:rsidRDefault="00307040">
            <w:pPr>
              <w:spacing w:after="0" w:line="240" w:lineRule="auto"/>
              <w:jc w:val="center"/>
              <w:rPr>
                <w:sz w:val="18"/>
                <w:szCs w:val="18"/>
              </w:rPr>
            </w:pPr>
          </w:p>
        </w:tc>
        <w:tc>
          <w:tcPr>
            <w:tcW w:w="1185" w:type="dxa"/>
            <w:gridSpan w:val="3"/>
            <w:vMerge w:val="restart"/>
            <w:shd w:val="clear" w:color="auto" w:fill="auto"/>
            <w:vAlign w:val="center"/>
          </w:tcPr>
          <w:p w14:paraId="60BF3DA9" w14:textId="77777777" w:rsidR="00307040" w:rsidRDefault="00411A5F">
            <w:pPr>
              <w:spacing w:after="0" w:line="240" w:lineRule="auto"/>
              <w:jc w:val="center"/>
              <w:rPr>
                <w:sz w:val="18"/>
                <w:szCs w:val="18"/>
              </w:rPr>
            </w:pPr>
            <w:r>
              <w:rPr>
                <w:rFonts w:hint="eastAsia"/>
                <w:sz w:val="18"/>
                <w:szCs w:val="18"/>
              </w:rPr>
              <w:t>侧壁厚度</w:t>
            </w:r>
            <m:oMath>
              <m:sSub>
                <m:sSubPr>
                  <m:ctrlPr>
                    <w:rPr>
                      <w:rFonts w:ascii="Cambria Math" w:eastAsia="Cambria Math" w:hAnsi="Cambria Math"/>
                      <w:i/>
                      <w:sz w:val="18"/>
                      <w:szCs w:val="18"/>
                    </w:rPr>
                  </m:ctrlPr>
                </m:sSubPr>
                <m:e>
                  <m:r>
                    <w:rPr>
                      <w:rFonts w:ascii="Cambria Math" w:eastAsia="Cambria Math" w:hAnsi="Cambria Math"/>
                      <w:sz w:val="18"/>
                      <w:szCs w:val="18"/>
                    </w:rPr>
                    <m:t>t</m:t>
                  </m:r>
                </m:e>
                <m:sub>
                  <m:r>
                    <w:rPr>
                      <w:rFonts w:ascii="Cambria Math" w:eastAsia="Cambria Math" w:hAnsi="Cambria Math"/>
                      <w:sz w:val="18"/>
                      <w:szCs w:val="18"/>
                    </w:rPr>
                    <m:t>ch,s</m:t>
                  </m:r>
                </m:sub>
              </m:sSub>
            </m:oMath>
          </w:p>
        </w:tc>
        <w:tc>
          <w:tcPr>
            <w:tcW w:w="1048" w:type="dxa"/>
            <w:shd w:val="clear" w:color="auto" w:fill="auto"/>
            <w:vAlign w:val="center"/>
          </w:tcPr>
          <w:p w14:paraId="23AD6CF0"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234" w:type="dxa"/>
            <w:gridSpan w:val="10"/>
            <w:tcBorders>
              <w:top w:val="single" w:sz="4" w:space="0" w:color="auto"/>
            </w:tcBorders>
            <w:shd w:val="clear" w:color="auto" w:fill="auto"/>
            <w:vAlign w:val="center"/>
          </w:tcPr>
          <w:p w14:paraId="4F390648" w14:textId="77777777" w:rsidR="00307040" w:rsidRDefault="00307040">
            <w:pPr>
              <w:spacing w:after="0" w:line="240" w:lineRule="auto"/>
              <w:jc w:val="center"/>
              <w:rPr>
                <w:sz w:val="18"/>
                <w:szCs w:val="18"/>
              </w:rPr>
            </w:pPr>
          </w:p>
        </w:tc>
        <w:tc>
          <w:tcPr>
            <w:tcW w:w="1578" w:type="dxa"/>
            <w:gridSpan w:val="2"/>
            <w:vMerge w:val="restart"/>
            <w:shd w:val="clear" w:color="auto" w:fill="auto"/>
            <w:vAlign w:val="center"/>
          </w:tcPr>
          <w:p w14:paraId="59B2E2DA" w14:textId="77777777" w:rsidR="00307040" w:rsidRDefault="00411A5F">
            <w:pPr>
              <w:spacing w:after="0" w:line="240" w:lineRule="auto"/>
              <w:jc w:val="center"/>
              <w:rPr>
                <w:sz w:val="18"/>
                <w:szCs w:val="18"/>
              </w:rPr>
            </w:pPr>
            <w:r>
              <w:rPr>
                <w:rFonts w:hint="eastAsia"/>
                <w:sz w:val="18"/>
                <w:szCs w:val="18"/>
              </w:rPr>
              <w:t>内壁宽度</w:t>
            </w:r>
            <m:oMath>
              <m:sSub>
                <m:sSubPr>
                  <m:ctrlPr>
                    <w:rPr>
                      <w:rFonts w:ascii="Cambria Math" w:eastAsia="Cambria Math" w:hAnsi="Cambria Math"/>
                      <w:i/>
                      <w:sz w:val="18"/>
                      <w:szCs w:val="18"/>
                    </w:rPr>
                  </m:ctrlPr>
                </m:sSubPr>
                <m:e>
                  <m:r>
                    <w:rPr>
                      <w:rFonts w:ascii="Cambria Math" w:eastAsia="Cambria Math" w:hAnsi="Cambria Math"/>
                      <w:sz w:val="18"/>
                      <w:szCs w:val="18"/>
                    </w:rPr>
                    <m:t>b</m:t>
                  </m:r>
                </m:e>
                <m:sub>
                  <m:r>
                    <w:rPr>
                      <w:rFonts w:ascii="Cambria Math" w:eastAsia="Cambria Math" w:hAnsi="Cambria Math"/>
                      <w:sz w:val="18"/>
                      <w:szCs w:val="18"/>
                    </w:rPr>
                    <m:t>1</m:t>
                  </m:r>
                </m:sub>
              </m:sSub>
            </m:oMath>
          </w:p>
        </w:tc>
        <w:tc>
          <w:tcPr>
            <w:tcW w:w="896" w:type="dxa"/>
            <w:gridSpan w:val="2"/>
            <w:shd w:val="clear" w:color="auto" w:fill="auto"/>
            <w:vAlign w:val="center"/>
          </w:tcPr>
          <w:p w14:paraId="3EB5B836"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463" w:type="dxa"/>
            <w:gridSpan w:val="10"/>
            <w:shd w:val="clear" w:color="auto" w:fill="auto"/>
            <w:vAlign w:val="center"/>
          </w:tcPr>
          <w:p w14:paraId="5C68C27D" w14:textId="77777777" w:rsidR="00307040" w:rsidRDefault="00307040">
            <w:pPr>
              <w:spacing w:after="0" w:line="240" w:lineRule="auto"/>
              <w:jc w:val="center"/>
              <w:rPr>
                <w:sz w:val="18"/>
                <w:szCs w:val="18"/>
              </w:rPr>
            </w:pPr>
          </w:p>
        </w:tc>
      </w:tr>
      <w:tr w:rsidR="00307040" w14:paraId="025272A5" w14:textId="77777777">
        <w:trPr>
          <w:trHeight w:val="155"/>
        </w:trPr>
        <w:tc>
          <w:tcPr>
            <w:tcW w:w="1324" w:type="dxa"/>
            <w:vMerge/>
            <w:shd w:val="clear" w:color="auto" w:fill="auto"/>
            <w:vAlign w:val="center"/>
          </w:tcPr>
          <w:p w14:paraId="488CA2E8"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56527007" w14:textId="77777777" w:rsidR="00307040" w:rsidRDefault="00307040">
            <w:pPr>
              <w:spacing w:after="0" w:line="240" w:lineRule="auto"/>
              <w:jc w:val="center"/>
              <w:rPr>
                <w:sz w:val="18"/>
                <w:szCs w:val="18"/>
              </w:rPr>
            </w:pPr>
          </w:p>
        </w:tc>
        <w:tc>
          <w:tcPr>
            <w:tcW w:w="1185" w:type="dxa"/>
            <w:gridSpan w:val="3"/>
            <w:vMerge/>
            <w:shd w:val="clear" w:color="auto" w:fill="auto"/>
            <w:vAlign w:val="center"/>
          </w:tcPr>
          <w:p w14:paraId="33A09CE7" w14:textId="77777777" w:rsidR="00307040" w:rsidRDefault="00307040">
            <w:pPr>
              <w:spacing w:after="0" w:line="240" w:lineRule="auto"/>
              <w:jc w:val="center"/>
              <w:rPr>
                <w:sz w:val="18"/>
                <w:szCs w:val="18"/>
              </w:rPr>
            </w:pPr>
          </w:p>
        </w:tc>
        <w:tc>
          <w:tcPr>
            <w:tcW w:w="1048" w:type="dxa"/>
            <w:shd w:val="clear" w:color="auto" w:fill="auto"/>
            <w:vAlign w:val="center"/>
          </w:tcPr>
          <w:p w14:paraId="33B01406" w14:textId="77777777" w:rsidR="00307040" w:rsidRDefault="00411A5F">
            <w:pPr>
              <w:spacing w:after="0" w:line="240" w:lineRule="auto"/>
              <w:jc w:val="center"/>
              <w:rPr>
                <w:sz w:val="18"/>
                <w:szCs w:val="18"/>
              </w:rPr>
            </w:pPr>
            <w:r>
              <w:rPr>
                <w:rFonts w:hint="eastAsia"/>
                <w:sz w:val="18"/>
                <w:szCs w:val="18"/>
              </w:rPr>
              <w:t>实测值</w:t>
            </w:r>
          </w:p>
        </w:tc>
        <w:tc>
          <w:tcPr>
            <w:tcW w:w="236" w:type="dxa"/>
            <w:gridSpan w:val="2"/>
            <w:tcBorders>
              <w:top w:val="single" w:sz="4" w:space="0" w:color="auto"/>
            </w:tcBorders>
            <w:shd w:val="clear" w:color="auto" w:fill="auto"/>
            <w:vAlign w:val="center"/>
          </w:tcPr>
          <w:p w14:paraId="04FCF650" w14:textId="77777777" w:rsidR="00307040" w:rsidRDefault="00307040">
            <w:pPr>
              <w:spacing w:after="0" w:line="240" w:lineRule="auto"/>
              <w:jc w:val="center"/>
              <w:rPr>
                <w:sz w:val="18"/>
                <w:szCs w:val="18"/>
              </w:rPr>
            </w:pPr>
          </w:p>
        </w:tc>
        <w:tc>
          <w:tcPr>
            <w:tcW w:w="259" w:type="dxa"/>
            <w:gridSpan w:val="3"/>
            <w:tcBorders>
              <w:top w:val="single" w:sz="4" w:space="0" w:color="auto"/>
            </w:tcBorders>
            <w:shd w:val="clear" w:color="auto" w:fill="auto"/>
            <w:vAlign w:val="center"/>
          </w:tcPr>
          <w:p w14:paraId="7781FD27" w14:textId="77777777" w:rsidR="00307040" w:rsidRDefault="00307040">
            <w:pPr>
              <w:spacing w:after="0" w:line="240" w:lineRule="auto"/>
              <w:jc w:val="center"/>
              <w:rPr>
                <w:sz w:val="18"/>
                <w:szCs w:val="18"/>
              </w:rPr>
            </w:pPr>
          </w:p>
        </w:tc>
        <w:tc>
          <w:tcPr>
            <w:tcW w:w="248" w:type="dxa"/>
            <w:gridSpan w:val="2"/>
            <w:tcBorders>
              <w:top w:val="single" w:sz="4" w:space="0" w:color="auto"/>
            </w:tcBorders>
            <w:shd w:val="clear" w:color="auto" w:fill="auto"/>
            <w:vAlign w:val="center"/>
          </w:tcPr>
          <w:p w14:paraId="50D9B3CF" w14:textId="77777777" w:rsidR="00307040" w:rsidRDefault="00307040">
            <w:pPr>
              <w:spacing w:after="0" w:line="240" w:lineRule="auto"/>
              <w:jc w:val="center"/>
              <w:rPr>
                <w:sz w:val="18"/>
                <w:szCs w:val="18"/>
              </w:rPr>
            </w:pPr>
          </w:p>
        </w:tc>
        <w:tc>
          <w:tcPr>
            <w:tcW w:w="251" w:type="dxa"/>
            <w:gridSpan w:val="2"/>
            <w:tcBorders>
              <w:top w:val="single" w:sz="4" w:space="0" w:color="auto"/>
            </w:tcBorders>
            <w:shd w:val="clear" w:color="auto" w:fill="auto"/>
            <w:vAlign w:val="center"/>
          </w:tcPr>
          <w:p w14:paraId="4AD3E2BE" w14:textId="77777777" w:rsidR="00307040" w:rsidRDefault="00307040">
            <w:pPr>
              <w:spacing w:after="0" w:line="240" w:lineRule="auto"/>
              <w:jc w:val="center"/>
              <w:rPr>
                <w:sz w:val="18"/>
                <w:szCs w:val="18"/>
              </w:rPr>
            </w:pPr>
          </w:p>
        </w:tc>
        <w:tc>
          <w:tcPr>
            <w:tcW w:w="240" w:type="dxa"/>
            <w:tcBorders>
              <w:top w:val="single" w:sz="4" w:space="0" w:color="auto"/>
            </w:tcBorders>
            <w:shd w:val="clear" w:color="auto" w:fill="auto"/>
            <w:vAlign w:val="center"/>
          </w:tcPr>
          <w:p w14:paraId="3DAE64FF" w14:textId="77777777" w:rsidR="00307040" w:rsidRDefault="00307040">
            <w:pPr>
              <w:spacing w:after="0" w:line="240" w:lineRule="auto"/>
              <w:jc w:val="center"/>
              <w:rPr>
                <w:sz w:val="18"/>
                <w:szCs w:val="18"/>
              </w:rPr>
            </w:pPr>
          </w:p>
        </w:tc>
        <w:tc>
          <w:tcPr>
            <w:tcW w:w="1578" w:type="dxa"/>
            <w:gridSpan w:val="2"/>
            <w:vMerge/>
            <w:shd w:val="clear" w:color="auto" w:fill="auto"/>
            <w:vAlign w:val="center"/>
          </w:tcPr>
          <w:p w14:paraId="66655989" w14:textId="77777777" w:rsidR="00307040" w:rsidRDefault="00307040">
            <w:pPr>
              <w:spacing w:after="0" w:line="240" w:lineRule="auto"/>
              <w:jc w:val="center"/>
              <w:rPr>
                <w:sz w:val="18"/>
                <w:szCs w:val="18"/>
              </w:rPr>
            </w:pPr>
          </w:p>
        </w:tc>
        <w:tc>
          <w:tcPr>
            <w:tcW w:w="896" w:type="dxa"/>
            <w:gridSpan w:val="2"/>
            <w:shd w:val="clear" w:color="auto" w:fill="auto"/>
            <w:vAlign w:val="center"/>
          </w:tcPr>
          <w:p w14:paraId="5928C0DF" w14:textId="77777777" w:rsidR="00307040" w:rsidRDefault="00411A5F">
            <w:pPr>
              <w:spacing w:after="0" w:line="240" w:lineRule="auto"/>
              <w:jc w:val="center"/>
              <w:rPr>
                <w:sz w:val="18"/>
                <w:szCs w:val="18"/>
              </w:rPr>
            </w:pPr>
            <w:r>
              <w:rPr>
                <w:rFonts w:hint="eastAsia"/>
                <w:sz w:val="18"/>
                <w:szCs w:val="18"/>
              </w:rPr>
              <w:t>实测值</w:t>
            </w:r>
          </w:p>
        </w:tc>
        <w:tc>
          <w:tcPr>
            <w:tcW w:w="291" w:type="dxa"/>
            <w:shd w:val="clear" w:color="auto" w:fill="auto"/>
            <w:vAlign w:val="center"/>
          </w:tcPr>
          <w:p w14:paraId="0B7C1EA1" w14:textId="77777777" w:rsidR="00307040" w:rsidRDefault="00307040">
            <w:pPr>
              <w:spacing w:after="0" w:line="240" w:lineRule="auto"/>
              <w:jc w:val="center"/>
              <w:rPr>
                <w:sz w:val="18"/>
                <w:szCs w:val="18"/>
              </w:rPr>
            </w:pPr>
          </w:p>
        </w:tc>
        <w:tc>
          <w:tcPr>
            <w:tcW w:w="296" w:type="dxa"/>
            <w:gridSpan w:val="4"/>
            <w:shd w:val="clear" w:color="auto" w:fill="auto"/>
            <w:vAlign w:val="center"/>
          </w:tcPr>
          <w:p w14:paraId="33AFC461" w14:textId="77777777" w:rsidR="00307040" w:rsidRDefault="00307040">
            <w:pPr>
              <w:spacing w:after="0" w:line="240" w:lineRule="auto"/>
              <w:jc w:val="center"/>
              <w:rPr>
                <w:sz w:val="18"/>
                <w:szCs w:val="18"/>
              </w:rPr>
            </w:pPr>
          </w:p>
        </w:tc>
        <w:tc>
          <w:tcPr>
            <w:tcW w:w="294" w:type="dxa"/>
            <w:shd w:val="clear" w:color="auto" w:fill="auto"/>
            <w:vAlign w:val="center"/>
          </w:tcPr>
          <w:p w14:paraId="790D986C" w14:textId="77777777" w:rsidR="00307040" w:rsidRDefault="00307040">
            <w:pPr>
              <w:spacing w:after="0" w:line="240" w:lineRule="auto"/>
              <w:jc w:val="center"/>
              <w:rPr>
                <w:sz w:val="18"/>
                <w:szCs w:val="18"/>
              </w:rPr>
            </w:pPr>
          </w:p>
        </w:tc>
        <w:tc>
          <w:tcPr>
            <w:tcW w:w="291" w:type="dxa"/>
            <w:gridSpan w:val="3"/>
            <w:shd w:val="clear" w:color="auto" w:fill="auto"/>
            <w:vAlign w:val="center"/>
          </w:tcPr>
          <w:p w14:paraId="199D699D" w14:textId="77777777" w:rsidR="00307040" w:rsidRDefault="00307040">
            <w:pPr>
              <w:spacing w:after="0" w:line="240" w:lineRule="auto"/>
              <w:jc w:val="center"/>
              <w:rPr>
                <w:sz w:val="18"/>
                <w:szCs w:val="18"/>
              </w:rPr>
            </w:pPr>
          </w:p>
        </w:tc>
        <w:tc>
          <w:tcPr>
            <w:tcW w:w="291" w:type="dxa"/>
            <w:shd w:val="clear" w:color="auto" w:fill="auto"/>
            <w:vAlign w:val="center"/>
          </w:tcPr>
          <w:p w14:paraId="46E9619C" w14:textId="77777777" w:rsidR="00307040" w:rsidRDefault="00307040">
            <w:pPr>
              <w:spacing w:after="0" w:line="240" w:lineRule="auto"/>
              <w:jc w:val="center"/>
              <w:rPr>
                <w:sz w:val="18"/>
                <w:szCs w:val="18"/>
              </w:rPr>
            </w:pPr>
          </w:p>
        </w:tc>
      </w:tr>
      <w:tr w:rsidR="00307040" w14:paraId="74BDF897" w14:textId="77777777">
        <w:trPr>
          <w:trHeight w:val="259"/>
        </w:trPr>
        <w:tc>
          <w:tcPr>
            <w:tcW w:w="1324" w:type="dxa"/>
            <w:vMerge/>
            <w:shd w:val="clear" w:color="auto" w:fill="auto"/>
            <w:vAlign w:val="center"/>
          </w:tcPr>
          <w:p w14:paraId="3004D6AB"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44AC36D7" w14:textId="77777777" w:rsidR="00307040" w:rsidRDefault="00307040">
            <w:pPr>
              <w:spacing w:after="0" w:line="240" w:lineRule="auto"/>
              <w:jc w:val="center"/>
              <w:rPr>
                <w:sz w:val="18"/>
                <w:szCs w:val="18"/>
              </w:rPr>
            </w:pPr>
          </w:p>
        </w:tc>
        <w:tc>
          <w:tcPr>
            <w:tcW w:w="1185" w:type="dxa"/>
            <w:gridSpan w:val="3"/>
            <w:vMerge w:val="restart"/>
            <w:shd w:val="clear" w:color="auto" w:fill="auto"/>
            <w:vAlign w:val="center"/>
          </w:tcPr>
          <w:p w14:paraId="1DC0A2FC" w14:textId="77777777" w:rsidR="00307040" w:rsidRDefault="00411A5F">
            <w:pPr>
              <w:spacing w:after="0" w:line="240" w:lineRule="auto"/>
              <w:jc w:val="center"/>
              <w:rPr>
                <w:sz w:val="18"/>
                <w:szCs w:val="18"/>
              </w:rPr>
            </w:pPr>
            <w:r>
              <w:rPr>
                <w:rFonts w:hint="eastAsia"/>
                <w:sz w:val="18"/>
                <w:szCs w:val="18"/>
              </w:rPr>
              <w:t>槽口间距</w:t>
            </w:r>
            <m:oMath>
              <m:sSub>
                <m:sSubPr>
                  <m:ctrlPr>
                    <w:rPr>
                      <w:rFonts w:ascii="Cambria Math" w:eastAsia="Cambria Math" w:hAnsi="Cambria Math"/>
                      <w:i/>
                      <w:sz w:val="18"/>
                      <w:szCs w:val="18"/>
                    </w:rPr>
                  </m:ctrlPr>
                </m:sSubPr>
                <m:e>
                  <m:r>
                    <w:rPr>
                      <w:rFonts w:ascii="Cambria Math" w:eastAsia="Cambria Math" w:hAnsi="Cambria Math"/>
                      <w:sz w:val="18"/>
                      <w:szCs w:val="18"/>
                    </w:rPr>
                    <m:t>d</m:t>
                  </m:r>
                </m:e>
                <m:sub>
                  <m:r>
                    <w:rPr>
                      <w:rFonts w:ascii="Cambria Math" w:eastAsia="Cambria Math" w:hAnsi="Cambria Math"/>
                      <w:sz w:val="18"/>
                      <w:szCs w:val="18"/>
                    </w:rPr>
                    <m:t>ch</m:t>
                  </m:r>
                </m:sub>
              </m:sSub>
            </m:oMath>
          </w:p>
        </w:tc>
        <w:tc>
          <w:tcPr>
            <w:tcW w:w="1048" w:type="dxa"/>
            <w:shd w:val="clear" w:color="auto" w:fill="auto"/>
            <w:vAlign w:val="center"/>
          </w:tcPr>
          <w:p w14:paraId="02395EF7"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234" w:type="dxa"/>
            <w:gridSpan w:val="10"/>
            <w:tcBorders>
              <w:top w:val="single" w:sz="4" w:space="0" w:color="auto"/>
            </w:tcBorders>
            <w:shd w:val="clear" w:color="auto" w:fill="auto"/>
            <w:vAlign w:val="center"/>
          </w:tcPr>
          <w:p w14:paraId="6DFCCCCB" w14:textId="77777777" w:rsidR="00307040" w:rsidRDefault="00307040">
            <w:pPr>
              <w:spacing w:after="0" w:line="240" w:lineRule="auto"/>
              <w:jc w:val="center"/>
              <w:rPr>
                <w:sz w:val="18"/>
                <w:szCs w:val="18"/>
              </w:rPr>
            </w:pPr>
          </w:p>
        </w:tc>
        <w:tc>
          <w:tcPr>
            <w:tcW w:w="1578" w:type="dxa"/>
            <w:gridSpan w:val="2"/>
            <w:vMerge w:val="restart"/>
            <w:shd w:val="clear" w:color="auto" w:fill="auto"/>
            <w:vAlign w:val="center"/>
          </w:tcPr>
          <w:p w14:paraId="16498841" w14:textId="77777777" w:rsidR="00307040" w:rsidRDefault="00411A5F">
            <w:pPr>
              <w:spacing w:after="0" w:line="240" w:lineRule="auto"/>
              <w:jc w:val="center"/>
              <w:rPr>
                <w:sz w:val="18"/>
                <w:szCs w:val="18"/>
              </w:rPr>
            </w:pPr>
            <w:r>
              <w:rPr>
                <w:rFonts w:hint="eastAsia"/>
                <w:sz w:val="18"/>
                <w:szCs w:val="18"/>
              </w:rPr>
              <w:t>内壁高度</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1</m:t>
                  </m:r>
                </m:sub>
              </m:sSub>
            </m:oMath>
          </w:p>
        </w:tc>
        <w:tc>
          <w:tcPr>
            <w:tcW w:w="896" w:type="dxa"/>
            <w:gridSpan w:val="2"/>
            <w:shd w:val="clear" w:color="auto" w:fill="auto"/>
            <w:vAlign w:val="center"/>
          </w:tcPr>
          <w:p w14:paraId="1DFCDD70"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463" w:type="dxa"/>
            <w:gridSpan w:val="10"/>
            <w:shd w:val="clear" w:color="auto" w:fill="auto"/>
            <w:vAlign w:val="center"/>
          </w:tcPr>
          <w:p w14:paraId="08C7D188" w14:textId="77777777" w:rsidR="00307040" w:rsidRDefault="00307040">
            <w:pPr>
              <w:spacing w:after="0" w:line="240" w:lineRule="auto"/>
              <w:jc w:val="center"/>
              <w:rPr>
                <w:sz w:val="18"/>
                <w:szCs w:val="18"/>
              </w:rPr>
            </w:pPr>
          </w:p>
        </w:tc>
      </w:tr>
      <w:tr w:rsidR="00307040" w14:paraId="0BE9707F" w14:textId="77777777">
        <w:trPr>
          <w:trHeight w:val="235"/>
        </w:trPr>
        <w:tc>
          <w:tcPr>
            <w:tcW w:w="1324" w:type="dxa"/>
            <w:vMerge/>
            <w:shd w:val="clear" w:color="auto" w:fill="auto"/>
            <w:vAlign w:val="center"/>
          </w:tcPr>
          <w:p w14:paraId="36F69CD0"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2DEA9707" w14:textId="77777777" w:rsidR="00307040" w:rsidRDefault="00307040">
            <w:pPr>
              <w:spacing w:after="0" w:line="240" w:lineRule="auto"/>
              <w:jc w:val="center"/>
              <w:rPr>
                <w:sz w:val="18"/>
                <w:szCs w:val="18"/>
              </w:rPr>
            </w:pPr>
          </w:p>
        </w:tc>
        <w:tc>
          <w:tcPr>
            <w:tcW w:w="1185" w:type="dxa"/>
            <w:gridSpan w:val="3"/>
            <w:vMerge/>
            <w:shd w:val="clear" w:color="auto" w:fill="auto"/>
            <w:vAlign w:val="center"/>
          </w:tcPr>
          <w:p w14:paraId="1BB0BB9D" w14:textId="77777777" w:rsidR="00307040" w:rsidRDefault="00307040">
            <w:pPr>
              <w:spacing w:after="0" w:line="240" w:lineRule="auto"/>
              <w:jc w:val="center"/>
              <w:rPr>
                <w:sz w:val="18"/>
                <w:szCs w:val="18"/>
              </w:rPr>
            </w:pPr>
          </w:p>
        </w:tc>
        <w:tc>
          <w:tcPr>
            <w:tcW w:w="1048" w:type="dxa"/>
            <w:shd w:val="clear" w:color="auto" w:fill="auto"/>
            <w:vAlign w:val="center"/>
          </w:tcPr>
          <w:p w14:paraId="661A483B" w14:textId="77777777" w:rsidR="00307040" w:rsidRDefault="00411A5F">
            <w:pPr>
              <w:spacing w:after="0" w:line="240" w:lineRule="auto"/>
              <w:jc w:val="center"/>
              <w:rPr>
                <w:sz w:val="18"/>
                <w:szCs w:val="18"/>
              </w:rPr>
            </w:pPr>
            <w:r>
              <w:rPr>
                <w:rFonts w:hint="eastAsia"/>
                <w:sz w:val="18"/>
                <w:szCs w:val="18"/>
              </w:rPr>
              <w:t>实测值</w:t>
            </w:r>
          </w:p>
        </w:tc>
        <w:tc>
          <w:tcPr>
            <w:tcW w:w="236" w:type="dxa"/>
            <w:gridSpan w:val="2"/>
            <w:tcBorders>
              <w:top w:val="single" w:sz="4" w:space="0" w:color="auto"/>
            </w:tcBorders>
            <w:shd w:val="clear" w:color="auto" w:fill="auto"/>
            <w:vAlign w:val="center"/>
          </w:tcPr>
          <w:p w14:paraId="1951E33E" w14:textId="77777777" w:rsidR="00307040" w:rsidRDefault="00307040">
            <w:pPr>
              <w:spacing w:after="0" w:line="240" w:lineRule="auto"/>
              <w:jc w:val="center"/>
              <w:rPr>
                <w:sz w:val="18"/>
                <w:szCs w:val="18"/>
              </w:rPr>
            </w:pPr>
          </w:p>
        </w:tc>
        <w:tc>
          <w:tcPr>
            <w:tcW w:w="259" w:type="dxa"/>
            <w:gridSpan w:val="3"/>
            <w:tcBorders>
              <w:top w:val="single" w:sz="4" w:space="0" w:color="auto"/>
            </w:tcBorders>
            <w:shd w:val="clear" w:color="auto" w:fill="auto"/>
            <w:vAlign w:val="center"/>
          </w:tcPr>
          <w:p w14:paraId="758772E6" w14:textId="77777777" w:rsidR="00307040" w:rsidRDefault="00307040">
            <w:pPr>
              <w:spacing w:after="0" w:line="240" w:lineRule="auto"/>
              <w:jc w:val="center"/>
              <w:rPr>
                <w:sz w:val="18"/>
                <w:szCs w:val="18"/>
              </w:rPr>
            </w:pPr>
          </w:p>
        </w:tc>
        <w:tc>
          <w:tcPr>
            <w:tcW w:w="248" w:type="dxa"/>
            <w:gridSpan w:val="2"/>
            <w:tcBorders>
              <w:top w:val="single" w:sz="4" w:space="0" w:color="auto"/>
            </w:tcBorders>
            <w:shd w:val="clear" w:color="auto" w:fill="auto"/>
            <w:vAlign w:val="center"/>
          </w:tcPr>
          <w:p w14:paraId="684FD64A" w14:textId="77777777" w:rsidR="00307040" w:rsidRDefault="00307040">
            <w:pPr>
              <w:spacing w:after="0" w:line="240" w:lineRule="auto"/>
              <w:jc w:val="center"/>
              <w:rPr>
                <w:sz w:val="18"/>
                <w:szCs w:val="18"/>
              </w:rPr>
            </w:pPr>
          </w:p>
        </w:tc>
        <w:tc>
          <w:tcPr>
            <w:tcW w:w="251" w:type="dxa"/>
            <w:gridSpan w:val="2"/>
            <w:tcBorders>
              <w:top w:val="single" w:sz="4" w:space="0" w:color="auto"/>
            </w:tcBorders>
            <w:shd w:val="clear" w:color="auto" w:fill="auto"/>
            <w:vAlign w:val="center"/>
          </w:tcPr>
          <w:p w14:paraId="59DCD515" w14:textId="77777777" w:rsidR="00307040" w:rsidRDefault="00307040">
            <w:pPr>
              <w:spacing w:after="0" w:line="240" w:lineRule="auto"/>
              <w:jc w:val="center"/>
              <w:rPr>
                <w:sz w:val="18"/>
                <w:szCs w:val="18"/>
              </w:rPr>
            </w:pPr>
          </w:p>
        </w:tc>
        <w:tc>
          <w:tcPr>
            <w:tcW w:w="240" w:type="dxa"/>
            <w:tcBorders>
              <w:top w:val="single" w:sz="4" w:space="0" w:color="auto"/>
            </w:tcBorders>
            <w:shd w:val="clear" w:color="auto" w:fill="auto"/>
            <w:vAlign w:val="center"/>
          </w:tcPr>
          <w:p w14:paraId="07E77EAB" w14:textId="77777777" w:rsidR="00307040" w:rsidRDefault="00307040">
            <w:pPr>
              <w:spacing w:after="0" w:line="240" w:lineRule="auto"/>
              <w:jc w:val="center"/>
              <w:rPr>
                <w:sz w:val="18"/>
                <w:szCs w:val="18"/>
              </w:rPr>
            </w:pPr>
          </w:p>
        </w:tc>
        <w:tc>
          <w:tcPr>
            <w:tcW w:w="1578" w:type="dxa"/>
            <w:gridSpan w:val="2"/>
            <w:vMerge/>
            <w:shd w:val="clear" w:color="auto" w:fill="auto"/>
            <w:vAlign w:val="center"/>
          </w:tcPr>
          <w:p w14:paraId="56F31925" w14:textId="77777777" w:rsidR="00307040" w:rsidRDefault="00307040">
            <w:pPr>
              <w:spacing w:after="0" w:line="240" w:lineRule="auto"/>
              <w:jc w:val="center"/>
              <w:rPr>
                <w:sz w:val="18"/>
                <w:szCs w:val="18"/>
              </w:rPr>
            </w:pPr>
          </w:p>
        </w:tc>
        <w:tc>
          <w:tcPr>
            <w:tcW w:w="896" w:type="dxa"/>
            <w:gridSpan w:val="2"/>
            <w:shd w:val="clear" w:color="auto" w:fill="auto"/>
            <w:vAlign w:val="center"/>
          </w:tcPr>
          <w:p w14:paraId="47189508" w14:textId="77777777" w:rsidR="00307040" w:rsidRDefault="00411A5F">
            <w:pPr>
              <w:spacing w:after="0" w:line="240" w:lineRule="auto"/>
              <w:jc w:val="center"/>
              <w:rPr>
                <w:sz w:val="18"/>
                <w:szCs w:val="18"/>
              </w:rPr>
            </w:pPr>
            <w:r>
              <w:rPr>
                <w:rFonts w:hint="eastAsia"/>
                <w:sz w:val="18"/>
                <w:szCs w:val="18"/>
              </w:rPr>
              <w:t>实测值</w:t>
            </w:r>
          </w:p>
        </w:tc>
        <w:tc>
          <w:tcPr>
            <w:tcW w:w="291" w:type="dxa"/>
            <w:shd w:val="clear" w:color="auto" w:fill="auto"/>
            <w:vAlign w:val="center"/>
          </w:tcPr>
          <w:p w14:paraId="151A1FA9" w14:textId="77777777" w:rsidR="00307040" w:rsidRDefault="00307040">
            <w:pPr>
              <w:spacing w:after="0" w:line="240" w:lineRule="auto"/>
              <w:jc w:val="center"/>
              <w:rPr>
                <w:sz w:val="18"/>
                <w:szCs w:val="18"/>
              </w:rPr>
            </w:pPr>
          </w:p>
        </w:tc>
        <w:tc>
          <w:tcPr>
            <w:tcW w:w="296" w:type="dxa"/>
            <w:gridSpan w:val="4"/>
            <w:shd w:val="clear" w:color="auto" w:fill="auto"/>
            <w:vAlign w:val="center"/>
          </w:tcPr>
          <w:p w14:paraId="263D6260" w14:textId="77777777" w:rsidR="00307040" w:rsidRDefault="00307040">
            <w:pPr>
              <w:spacing w:after="0" w:line="240" w:lineRule="auto"/>
              <w:jc w:val="center"/>
              <w:rPr>
                <w:sz w:val="18"/>
                <w:szCs w:val="18"/>
              </w:rPr>
            </w:pPr>
          </w:p>
        </w:tc>
        <w:tc>
          <w:tcPr>
            <w:tcW w:w="294" w:type="dxa"/>
            <w:shd w:val="clear" w:color="auto" w:fill="auto"/>
            <w:vAlign w:val="center"/>
          </w:tcPr>
          <w:p w14:paraId="1BF3B766" w14:textId="77777777" w:rsidR="00307040" w:rsidRDefault="00307040">
            <w:pPr>
              <w:spacing w:after="0" w:line="240" w:lineRule="auto"/>
              <w:jc w:val="center"/>
              <w:rPr>
                <w:sz w:val="18"/>
                <w:szCs w:val="18"/>
              </w:rPr>
            </w:pPr>
          </w:p>
        </w:tc>
        <w:tc>
          <w:tcPr>
            <w:tcW w:w="291" w:type="dxa"/>
            <w:gridSpan w:val="3"/>
            <w:shd w:val="clear" w:color="auto" w:fill="auto"/>
            <w:vAlign w:val="center"/>
          </w:tcPr>
          <w:p w14:paraId="6FCF7235" w14:textId="77777777" w:rsidR="00307040" w:rsidRDefault="00307040">
            <w:pPr>
              <w:spacing w:after="0" w:line="240" w:lineRule="auto"/>
              <w:jc w:val="center"/>
              <w:rPr>
                <w:sz w:val="18"/>
                <w:szCs w:val="18"/>
              </w:rPr>
            </w:pPr>
          </w:p>
        </w:tc>
        <w:tc>
          <w:tcPr>
            <w:tcW w:w="291" w:type="dxa"/>
            <w:shd w:val="clear" w:color="auto" w:fill="auto"/>
            <w:vAlign w:val="center"/>
          </w:tcPr>
          <w:p w14:paraId="045D5744" w14:textId="77777777" w:rsidR="00307040" w:rsidRDefault="00307040">
            <w:pPr>
              <w:spacing w:after="0" w:line="240" w:lineRule="auto"/>
              <w:jc w:val="center"/>
              <w:rPr>
                <w:sz w:val="18"/>
                <w:szCs w:val="18"/>
              </w:rPr>
            </w:pPr>
          </w:p>
        </w:tc>
      </w:tr>
      <w:tr w:rsidR="00307040" w14:paraId="0BFB9557" w14:textId="77777777">
        <w:trPr>
          <w:trHeight w:val="357"/>
        </w:trPr>
        <w:tc>
          <w:tcPr>
            <w:tcW w:w="1324" w:type="dxa"/>
            <w:vMerge/>
            <w:shd w:val="clear" w:color="auto" w:fill="auto"/>
            <w:vAlign w:val="center"/>
          </w:tcPr>
          <w:p w14:paraId="158D72BC"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6E774B6B" w14:textId="77777777" w:rsidR="00307040" w:rsidRDefault="00307040">
            <w:pPr>
              <w:spacing w:after="0" w:line="240" w:lineRule="auto"/>
              <w:jc w:val="center"/>
              <w:rPr>
                <w:sz w:val="18"/>
                <w:szCs w:val="18"/>
              </w:rPr>
            </w:pPr>
          </w:p>
        </w:tc>
        <w:tc>
          <w:tcPr>
            <w:tcW w:w="3467" w:type="dxa"/>
            <w:gridSpan w:val="14"/>
            <w:vMerge w:val="restart"/>
            <w:shd w:val="clear" w:color="auto" w:fill="auto"/>
            <w:vAlign w:val="center"/>
          </w:tcPr>
          <w:p w14:paraId="71953FC1" w14:textId="77777777" w:rsidR="00307040" w:rsidRDefault="00411A5F">
            <w:pPr>
              <w:spacing w:after="0" w:line="240" w:lineRule="auto"/>
              <w:jc w:val="center"/>
              <w:rPr>
                <w:sz w:val="18"/>
                <w:szCs w:val="18"/>
              </w:rPr>
            </w:pPr>
            <w:r>
              <w:rPr>
                <w:sz w:val="18"/>
                <w:szCs w:val="18"/>
              </w:rPr>
              <w:t>y</w:t>
            </w:r>
            <w:r>
              <w:rPr>
                <w:rFonts w:hint="eastAsia"/>
                <w:sz w:val="18"/>
                <w:szCs w:val="18"/>
              </w:rPr>
              <w:t>轴方向塑性截面模量</w:t>
            </w:r>
            <m:oMath>
              <m:sSub>
                <m:sSubPr>
                  <m:ctrlPr>
                    <w:rPr>
                      <w:rFonts w:ascii="Cambria Math" w:eastAsia="Cambria Math" w:hAnsi="Cambria Math"/>
                      <w:i/>
                      <w:sz w:val="18"/>
                      <w:szCs w:val="18"/>
                    </w:rPr>
                  </m:ctrlPr>
                </m:sSubPr>
                <m:e>
                  <m:r>
                    <w:rPr>
                      <w:rFonts w:ascii="Cambria Math" w:eastAsia="Cambria Math" w:hAnsi="Cambria Math"/>
                      <w:sz w:val="18"/>
                      <w:szCs w:val="18"/>
                    </w:rPr>
                    <m:t>W</m:t>
                  </m:r>
                </m:e>
                <m:sub>
                  <m:r>
                    <w:rPr>
                      <w:rFonts w:ascii="Cambria Math" w:eastAsia="Cambria Math" w:hAnsi="Cambria Math"/>
                      <w:sz w:val="18"/>
                      <w:szCs w:val="18"/>
                    </w:rPr>
                    <m:t>pl,y</m:t>
                  </m:r>
                </m:sub>
              </m:sSub>
            </m:oMath>
          </w:p>
        </w:tc>
        <w:tc>
          <w:tcPr>
            <w:tcW w:w="1578" w:type="dxa"/>
            <w:gridSpan w:val="2"/>
            <w:shd w:val="clear" w:color="auto" w:fill="auto"/>
            <w:vAlign w:val="center"/>
          </w:tcPr>
          <w:p w14:paraId="05BBC0EF"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2359" w:type="dxa"/>
            <w:gridSpan w:val="12"/>
            <w:shd w:val="clear" w:color="auto" w:fill="auto"/>
            <w:vAlign w:val="center"/>
          </w:tcPr>
          <w:p w14:paraId="0EE54102" w14:textId="77777777" w:rsidR="00307040" w:rsidRDefault="00307040">
            <w:pPr>
              <w:spacing w:after="0" w:line="240" w:lineRule="auto"/>
              <w:jc w:val="center"/>
              <w:rPr>
                <w:sz w:val="18"/>
                <w:szCs w:val="18"/>
              </w:rPr>
            </w:pPr>
          </w:p>
        </w:tc>
      </w:tr>
      <w:tr w:rsidR="00307040" w14:paraId="0BDF9F86" w14:textId="77777777">
        <w:trPr>
          <w:trHeight w:val="357"/>
        </w:trPr>
        <w:tc>
          <w:tcPr>
            <w:tcW w:w="1324" w:type="dxa"/>
            <w:vMerge/>
            <w:shd w:val="clear" w:color="auto" w:fill="auto"/>
            <w:vAlign w:val="center"/>
          </w:tcPr>
          <w:p w14:paraId="4D9CD324"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145CF02F" w14:textId="77777777" w:rsidR="00307040" w:rsidRDefault="00307040">
            <w:pPr>
              <w:spacing w:after="0" w:line="240" w:lineRule="auto"/>
              <w:jc w:val="center"/>
              <w:rPr>
                <w:sz w:val="18"/>
                <w:szCs w:val="18"/>
              </w:rPr>
            </w:pPr>
          </w:p>
        </w:tc>
        <w:tc>
          <w:tcPr>
            <w:tcW w:w="3467" w:type="dxa"/>
            <w:gridSpan w:val="14"/>
            <w:vMerge/>
            <w:shd w:val="clear" w:color="auto" w:fill="auto"/>
            <w:vAlign w:val="center"/>
          </w:tcPr>
          <w:p w14:paraId="4C770853" w14:textId="77777777" w:rsidR="00307040" w:rsidRDefault="00307040">
            <w:pPr>
              <w:spacing w:after="0" w:line="240" w:lineRule="auto"/>
              <w:jc w:val="center"/>
              <w:rPr>
                <w:sz w:val="18"/>
                <w:szCs w:val="18"/>
              </w:rPr>
            </w:pPr>
          </w:p>
        </w:tc>
        <w:tc>
          <w:tcPr>
            <w:tcW w:w="1578" w:type="dxa"/>
            <w:gridSpan w:val="2"/>
            <w:shd w:val="clear" w:color="auto" w:fill="auto"/>
            <w:vAlign w:val="center"/>
          </w:tcPr>
          <w:p w14:paraId="0D873C69" w14:textId="77777777" w:rsidR="00307040" w:rsidRDefault="00411A5F">
            <w:pPr>
              <w:spacing w:after="0" w:line="240" w:lineRule="auto"/>
              <w:jc w:val="center"/>
              <w:rPr>
                <w:sz w:val="18"/>
                <w:szCs w:val="18"/>
              </w:rPr>
            </w:pPr>
            <w:r>
              <w:rPr>
                <w:rFonts w:hint="eastAsia"/>
                <w:sz w:val="18"/>
                <w:szCs w:val="18"/>
              </w:rPr>
              <w:t>实测值</w:t>
            </w:r>
          </w:p>
        </w:tc>
        <w:tc>
          <w:tcPr>
            <w:tcW w:w="469" w:type="dxa"/>
            <w:shd w:val="clear" w:color="auto" w:fill="auto"/>
            <w:vAlign w:val="center"/>
          </w:tcPr>
          <w:p w14:paraId="18253CF9" w14:textId="77777777" w:rsidR="00307040" w:rsidRDefault="00307040">
            <w:pPr>
              <w:spacing w:after="0" w:line="240" w:lineRule="auto"/>
              <w:jc w:val="center"/>
              <w:rPr>
                <w:sz w:val="18"/>
                <w:szCs w:val="18"/>
              </w:rPr>
            </w:pPr>
          </w:p>
        </w:tc>
        <w:tc>
          <w:tcPr>
            <w:tcW w:w="427" w:type="dxa"/>
            <w:shd w:val="clear" w:color="auto" w:fill="auto"/>
            <w:vAlign w:val="center"/>
          </w:tcPr>
          <w:p w14:paraId="67A0D21B" w14:textId="77777777" w:rsidR="00307040" w:rsidRDefault="00307040">
            <w:pPr>
              <w:spacing w:after="0" w:line="240" w:lineRule="auto"/>
              <w:jc w:val="center"/>
              <w:rPr>
                <w:sz w:val="18"/>
                <w:szCs w:val="18"/>
              </w:rPr>
            </w:pPr>
          </w:p>
        </w:tc>
        <w:tc>
          <w:tcPr>
            <w:tcW w:w="512" w:type="dxa"/>
            <w:gridSpan w:val="4"/>
            <w:shd w:val="clear" w:color="auto" w:fill="auto"/>
            <w:vAlign w:val="center"/>
          </w:tcPr>
          <w:p w14:paraId="1FA931BF" w14:textId="77777777" w:rsidR="00307040" w:rsidRDefault="00307040">
            <w:pPr>
              <w:spacing w:after="0" w:line="240" w:lineRule="auto"/>
              <w:jc w:val="center"/>
              <w:rPr>
                <w:sz w:val="18"/>
                <w:szCs w:val="18"/>
              </w:rPr>
            </w:pPr>
          </w:p>
        </w:tc>
        <w:tc>
          <w:tcPr>
            <w:tcW w:w="469" w:type="dxa"/>
            <w:gridSpan w:val="4"/>
            <w:shd w:val="clear" w:color="auto" w:fill="auto"/>
            <w:vAlign w:val="center"/>
          </w:tcPr>
          <w:p w14:paraId="38E6415B" w14:textId="77777777" w:rsidR="00307040" w:rsidRDefault="00307040">
            <w:pPr>
              <w:spacing w:after="0" w:line="240" w:lineRule="auto"/>
              <w:jc w:val="center"/>
              <w:rPr>
                <w:sz w:val="18"/>
                <w:szCs w:val="18"/>
              </w:rPr>
            </w:pPr>
          </w:p>
        </w:tc>
        <w:tc>
          <w:tcPr>
            <w:tcW w:w="482" w:type="dxa"/>
            <w:gridSpan w:val="2"/>
            <w:shd w:val="clear" w:color="auto" w:fill="auto"/>
            <w:vAlign w:val="center"/>
          </w:tcPr>
          <w:p w14:paraId="74661925" w14:textId="77777777" w:rsidR="00307040" w:rsidRDefault="00307040">
            <w:pPr>
              <w:spacing w:after="0" w:line="240" w:lineRule="auto"/>
              <w:jc w:val="center"/>
              <w:rPr>
                <w:sz w:val="18"/>
                <w:szCs w:val="18"/>
              </w:rPr>
            </w:pPr>
          </w:p>
        </w:tc>
      </w:tr>
      <w:tr w:rsidR="00307040" w14:paraId="243495E5" w14:textId="77777777">
        <w:trPr>
          <w:trHeight w:val="283"/>
        </w:trPr>
        <w:tc>
          <w:tcPr>
            <w:tcW w:w="1324" w:type="dxa"/>
            <w:vMerge/>
            <w:shd w:val="clear" w:color="auto" w:fill="auto"/>
            <w:vAlign w:val="center"/>
          </w:tcPr>
          <w:p w14:paraId="1CF78D8E"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5FFE4B10" w14:textId="77777777" w:rsidR="00307040" w:rsidRDefault="00307040">
            <w:pPr>
              <w:spacing w:after="0" w:line="240" w:lineRule="auto"/>
              <w:jc w:val="center"/>
              <w:rPr>
                <w:sz w:val="18"/>
                <w:szCs w:val="18"/>
              </w:rPr>
            </w:pPr>
          </w:p>
        </w:tc>
        <w:tc>
          <w:tcPr>
            <w:tcW w:w="1185" w:type="dxa"/>
            <w:gridSpan w:val="3"/>
            <w:vMerge w:val="restart"/>
            <w:shd w:val="clear" w:color="auto" w:fill="auto"/>
            <w:vAlign w:val="center"/>
          </w:tcPr>
          <w:p w14:paraId="399293C8" w14:textId="77777777" w:rsidR="00307040" w:rsidRDefault="00411A5F">
            <w:pPr>
              <w:spacing w:after="0" w:line="240" w:lineRule="auto"/>
              <w:jc w:val="center"/>
              <w:rPr>
                <w:sz w:val="18"/>
                <w:szCs w:val="18"/>
              </w:rPr>
            </w:pPr>
            <w:r>
              <w:rPr>
                <w:rFonts w:hint="eastAsia"/>
                <w:sz w:val="18"/>
                <w:szCs w:val="18"/>
              </w:rPr>
              <w:t>底部壁厚</w:t>
            </w:r>
            <m:oMath>
              <m:r>
                <m:rPr>
                  <m:sty m:val="p"/>
                </m:rPr>
                <w:rPr>
                  <w:rFonts w:ascii="Cambria Math" w:eastAsia="Cambria Math" w:hAnsi="Cambria Math" w:cs="Arial"/>
                  <w:sz w:val="18"/>
                  <w:szCs w:val="18"/>
                </w:rPr>
                <w:br/>
              </m:r>
            </m:oMath>
            <m:oMathPara>
              <m:oMath>
                <m:sSub>
                  <m:sSubPr>
                    <m:ctrlPr>
                      <w:rPr>
                        <w:rFonts w:ascii="Cambria Math" w:eastAsia="Cambria Math" w:hAnsi="Cambria Math" w:cs="Arial"/>
                        <w:sz w:val="18"/>
                        <w:szCs w:val="18"/>
                      </w:rPr>
                    </m:ctrlPr>
                  </m:sSubPr>
                  <m:e>
                    <m:r>
                      <w:rPr>
                        <w:rFonts w:ascii="Cambria Math" w:eastAsiaTheme="minorEastAsia" w:hAnsi="Cambria Math" w:cs="Arial"/>
                        <w:sz w:val="18"/>
                        <w:szCs w:val="18"/>
                      </w:rPr>
                      <m:t>t</m:t>
                    </m:r>
                  </m:e>
                  <m:sub>
                    <m:r>
                      <w:rPr>
                        <w:rFonts w:ascii="Cambria Math" w:eastAsiaTheme="minorEastAsia" w:hAnsi="Cambria Math" w:cs="Arial"/>
                        <w:sz w:val="18"/>
                        <w:szCs w:val="18"/>
                      </w:rPr>
                      <m:t>ch,b</m:t>
                    </m:r>
                  </m:sub>
                </m:sSub>
              </m:oMath>
            </m:oMathPara>
          </w:p>
        </w:tc>
        <w:tc>
          <w:tcPr>
            <w:tcW w:w="1048" w:type="dxa"/>
            <w:shd w:val="clear" w:color="auto" w:fill="auto"/>
            <w:vAlign w:val="center"/>
          </w:tcPr>
          <w:p w14:paraId="473C39DF"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234" w:type="dxa"/>
            <w:gridSpan w:val="10"/>
            <w:shd w:val="clear" w:color="auto" w:fill="auto"/>
            <w:vAlign w:val="center"/>
          </w:tcPr>
          <w:p w14:paraId="6C84EE29" w14:textId="77777777" w:rsidR="00307040" w:rsidRDefault="00307040">
            <w:pPr>
              <w:spacing w:after="0" w:line="240" w:lineRule="auto"/>
              <w:jc w:val="center"/>
              <w:rPr>
                <w:sz w:val="18"/>
                <w:szCs w:val="18"/>
              </w:rPr>
            </w:pPr>
          </w:p>
        </w:tc>
        <w:tc>
          <w:tcPr>
            <w:tcW w:w="1578" w:type="dxa"/>
            <w:gridSpan w:val="2"/>
            <w:shd w:val="clear" w:color="auto" w:fill="auto"/>
            <w:vAlign w:val="center"/>
          </w:tcPr>
          <w:p w14:paraId="42B1860B" w14:textId="77777777" w:rsidR="00307040" w:rsidRDefault="00411A5F">
            <w:pPr>
              <w:spacing w:after="0" w:line="240" w:lineRule="auto"/>
              <w:jc w:val="center"/>
              <w:rPr>
                <w:sz w:val="18"/>
                <w:szCs w:val="18"/>
              </w:rPr>
            </w:pPr>
            <w:r>
              <w:rPr>
                <w:rFonts w:hint="eastAsia"/>
                <w:sz w:val="18"/>
                <w:szCs w:val="18"/>
              </w:rPr>
              <w:t>槽口壁厚</w:t>
            </w:r>
            <m:oMath>
              <m:sSub>
                <m:sSubPr>
                  <m:ctrlPr>
                    <w:rPr>
                      <w:rFonts w:ascii="Cambria Math" w:eastAsia="等线" w:hAnsi="Cambria Math"/>
                      <w:sz w:val="18"/>
                      <w:szCs w:val="18"/>
                    </w:rPr>
                  </m:ctrlPr>
                </m:sSubPr>
                <m:e>
                  <m:r>
                    <w:rPr>
                      <w:rFonts w:ascii="Cambria Math" w:eastAsia="等线" w:hAnsi="Cambria Math"/>
                      <w:sz w:val="18"/>
                      <w:szCs w:val="18"/>
                    </w:rPr>
                    <m:t>h</m:t>
                  </m:r>
                </m:e>
                <m:sub>
                  <m:r>
                    <w:rPr>
                      <w:rFonts w:ascii="Cambria Math" w:eastAsia="等线" w:hAnsi="Cambria Math"/>
                      <w:sz w:val="18"/>
                      <w:szCs w:val="18"/>
                    </w:rPr>
                    <m:t>t</m:t>
                  </m:r>
                </m:sub>
              </m:sSub>
            </m:oMath>
          </w:p>
        </w:tc>
        <w:tc>
          <w:tcPr>
            <w:tcW w:w="896" w:type="dxa"/>
            <w:gridSpan w:val="2"/>
            <w:shd w:val="clear" w:color="auto" w:fill="auto"/>
            <w:vAlign w:val="center"/>
          </w:tcPr>
          <w:p w14:paraId="2F70243F"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463" w:type="dxa"/>
            <w:gridSpan w:val="10"/>
            <w:shd w:val="clear" w:color="auto" w:fill="auto"/>
            <w:vAlign w:val="center"/>
          </w:tcPr>
          <w:p w14:paraId="7C2B4CF7" w14:textId="77777777" w:rsidR="00307040" w:rsidRDefault="00307040">
            <w:pPr>
              <w:spacing w:after="0" w:line="240" w:lineRule="auto"/>
              <w:jc w:val="center"/>
              <w:rPr>
                <w:sz w:val="18"/>
                <w:szCs w:val="18"/>
              </w:rPr>
            </w:pPr>
          </w:p>
        </w:tc>
      </w:tr>
      <w:tr w:rsidR="00307040" w14:paraId="65394CB7" w14:textId="77777777">
        <w:trPr>
          <w:trHeight w:val="297"/>
        </w:trPr>
        <w:tc>
          <w:tcPr>
            <w:tcW w:w="1324" w:type="dxa"/>
            <w:vMerge/>
            <w:shd w:val="clear" w:color="auto" w:fill="auto"/>
            <w:vAlign w:val="center"/>
          </w:tcPr>
          <w:p w14:paraId="106736E7"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62B2050C" w14:textId="77777777" w:rsidR="00307040" w:rsidRDefault="00307040">
            <w:pPr>
              <w:spacing w:after="0" w:line="240" w:lineRule="auto"/>
              <w:jc w:val="center"/>
              <w:rPr>
                <w:sz w:val="18"/>
                <w:szCs w:val="18"/>
              </w:rPr>
            </w:pPr>
          </w:p>
        </w:tc>
        <w:tc>
          <w:tcPr>
            <w:tcW w:w="1185" w:type="dxa"/>
            <w:gridSpan w:val="3"/>
            <w:vMerge/>
            <w:shd w:val="clear" w:color="auto" w:fill="auto"/>
            <w:vAlign w:val="center"/>
          </w:tcPr>
          <w:p w14:paraId="627881FC" w14:textId="77777777" w:rsidR="00307040" w:rsidRDefault="00307040">
            <w:pPr>
              <w:spacing w:after="0" w:line="240" w:lineRule="auto"/>
              <w:jc w:val="center"/>
              <w:rPr>
                <w:sz w:val="18"/>
                <w:szCs w:val="18"/>
              </w:rPr>
            </w:pPr>
          </w:p>
        </w:tc>
        <w:tc>
          <w:tcPr>
            <w:tcW w:w="1048" w:type="dxa"/>
            <w:shd w:val="clear" w:color="auto" w:fill="auto"/>
            <w:vAlign w:val="center"/>
          </w:tcPr>
          <w:p w14:paraId="441F9E94" w14:textId="77777777" w:rsidR="00307040" w:rsidRDefault="00411A5F">
            <w:pPr>
              <w:spacing w:after="0" w:line="240" w:lineRule="auto"/>
              <w:jc w:val="center"/>
              <w:rPr>
                <w:sz w:val="18"/>
                <w:szCs w:val="18"/>
              </w:rPr>
            </w:pPr>
            <w:r>
              <w:rPr>
                <w:rFonts w:hint="eastAsia"/>
                <w:sz w:val="18"/>
                <w:szCs w:val="18"/>
              </w:rPr>
              <w:t>实测值</w:t>
            </w:r>
          </w:p>
        </w:tc>
        <w:tc>
          <w:tcPr>
            <w:tcW w:w="236" w:type="dxa"/>
            <w:gridSpan w:val="2"/>
            <w:shd w:val="clear" w:color="auto" w:fill="auto"/>
            <w:vAlign w:val="center"/>
          </w:tcPr>
          <w:p w14:paraId="0C135B2D" w14:textId="77777777" w:rsidR="00307040" w:rsidRDefault="00307040">
            <w:pPr>
              <w:spacing w:after="0" w:line="240" w:lineRule="auto"/>
              <w:jc w:val="center"/>
              <w:rPr>
                <w:sz w:val="18"/>
                <w:szCs w:val="18"/>
              </w:rPr>
            </w:pPr>
          </w:p>
        </w:tc>
        <w:tc>
          <w:tcPr>
            <w:tcW w:w="259" w:type="dxa"/>
            <w:gridSpan w:val="3"/>
            <w:shd w:val="clear" w:color="auto" w:fill="auto"/>
            <w:vAlign w:val="center"/>
          </w:tcPr>
          <w:p w14:paraId="5D9D84CB" w14:textId="77777777" w:rsidR="00307040" w:rsidRDefault="00307040">
            <w:pPr>
              <w:spacing w:after="0" w:line="240" w:lineRule="auto"/>
              <w:jc w:val="center"/>
              <w:rPr>
                <w:sz w:val="18"/>
                <w:szCs w:val="18"/>
              </w:rPr>
            </w:pPr>
          </w:p>
        </w:tc>
        <w:tc>
          <w:tcPr>
            <w:tcW w:w="248" w:type="dxa"/>
            <w:gridSpan w:val="2"/>
            <w:shd w:val="clear" w:color="auto" w:fill="auto"/>
            <w:vAlign w:val="center"/>
          </w:tcPr>
          <w:p w14:paraId="7EFC4977" w14:textId="77777777" w:rsidR="00307040" w:rsidRDefault="00307040">
            <w:pPr>
              <w:spacing w:after="0" w:line="240" w:lineRule="auto"/>
              <w:jc w:val="center"/>
              <w:rPr>
                <w:sz w:val="18"/>
                <w:szCs w:val="18"/>
              </w:rPr>
            </w:pPr>
          </w:p>
        </w:tc>
        <w:tc>
          <w:tcPr>
            <w:tcW w:w="251" w:type="dxa"/>
            <w:gridSpan w:val="2"/>
            <w:shd w:val="clear" w:color="auto" w:fill="auto"/>
            <w:vAlign w:val="center"/>
          </w:tcPr>
          <w:p w14:paraId="2F9B65C0" w14:textId="77777777" w:rsidR="00307040" w:rsidRDefault="00307040">
            <w:pPr>
              <w:spacing w:after="0" w:line="240" w:lineRule="auto"/>
              <w:jc w:val="center"/>
              <w:rPr>
                <w:sz w:val="18"/>
                <w:szCs w:val="18"/>
              </w:rPr>
            </w:pPr>
          </w:p>
        </w:tc>
        <w:tc>
          <w:tcPr>
            <w:tcW w:w="240" w:type="dxa"/>
            <w:shd w:val="clear" w:color="auto" w:fill="auto"/>
            <w:vAlign w:val="center"/>
          </w:tcPr>
          <w:p w14:paraId="779B329D" w14:textId="77777777" w:rsidR="00307040" w:rsidRDefault="00307040">
            <w:pPr>
              <w:spacing w:after="0" w:line="240" w:lineRule="auto"/>
              <w:jc w:val="center"/>
              <w:rPr>
                <w:sz w:val="18"/>
                <w:szCs w:val="18"/>
              </w:rPr>
            </w:pPr>
          </w:p>
        </w:tc>
        <w:tc>
          <w:tcPr>
            <w:tcW w:w="1578" w:type="dxa"/>
            <w:gridSpan w:val="2"/>
            <w:shd w:val="clear" w:color="auto" w:fill="auto"/>
            <w:vAlign w:val="center"/>
          </w:tcPr>
          <w:p w14:paraId="17F1B643" w14:textId="77777777" w:rsidR="00307040" w:rsidRDefault="00307040">
            <w:pPr>
              <w:spacing w:after="0" w:line="240" w:lineRule="auto"/>
              <w:jc w:val="center"/>
              <w:rPr>
                <w:sz w:val="18"/>
                <w:szCs w:val="18"/>
              </w:rPr>
            </w:pPr>
          </w:p>
        </w:tc>
        <w:tc>
          <w:tcPr>
            <w:tcW w:w="896" w:type="dxa"/>
            <w:gridSpan w:val="2"/>
            <w:shd w:val="clear" w:color="auto" w:fill="auto"/>
            <w:vAlign w:val="center"/>
          </w:tcPr>
          <w:p w14:paraId="2EE9DA52" w14:textId="77777777" w:rsidR="00307040" w:rsidRDefault="00411A5F">
            <w:pPr>
              <w:spacing w:after="0" w:line="240" w:lineRule="auto"/>
              <w:jc w:val="center"/>
              <w:rPr>
                <w:sz w:val="18"/>
                <w:szCs w:val="18"/>
              </w:rPr>
            </w:pPr>
            <w:r>
              <w:rPr>
                <w:rFonts w:hint="eastAsia"/>
                <w:sz w:val="18"/>
                <w:szCs w:val="18"/>
              </w:rPr>
              <w:t>实测值</w:t>
            </w:r>
          </w:p>
        </w:tc>
        <w:tc>
          <w:tcPr>
            <w:tcW w:w="299" w:type="dxa"/>
            <w:gridSpan w:val="2"/>
            <w:shd w:val="clear" w:color="auto" w:fill="auto"/>
            <w:vAlign w:val="center"/>
          </w:tcPr>
          <w:p w14:paraId="5C69352F" w14:textId="77777777" w:rsidR="00307040" w:rsidRDefault="00307040">
            <w:pPr>
              <w:spacing w:after="0" w:line="240" w:lineRule="auto"/>
              <w:jc w:val="center"/>
              <w:rPr>
                <w:sz w:val="18"/>
                <w:szCs w:val="18"/>
              </w:rPr>
            </w:pPr>
          </w:p>
        </w:tc>
        <w:tc>
          <w:tcPr>
            <w:tcW w:w="288" w:type="dxa"/>
            <w:gridSpan w:val="3"/>
            <w:shd w:val="clear" w:color="auto" w:fill="auto"/>
            <w:vAlign w:val="center"/>
          </w:tcPr>
          <w:p w14:paraId="4B2A2B28" w14:textId="77777777" w:rsidR="00307040" w:rsidRDefault="00307040">
            <w:pPr>
              <w:spacing w:after="0" w:line="240" w:lineRule="auto"/>
              <w:jc w:val="center"/>
              <w:rPr>
                <w:sz w:val="18"/>
                <w:szCs w:val="18"/>
              </w:rPr>
            </w:pPr>
          </w:p>
        </w:tc>
        <w:tc>
          <w:tcPr>
            <w:tcW w:w="294" w:type="dxa"/>
            <w:shd w:val="clear" w:color="auto" w:fill="auto"/>
            <w:vAlign w:val="center"/>
          </w:tcPr>
          <w:p w14:paraId="2BC68AA1" w14:textId="77777777" w:rsidR="00307040" w:rsidRDefault="00307040">
            <w:pPr>
              <w:spacing w:after="0" w:line="240" w:lineRule="auto"/>
              <w:jc w:val="center"/>
              <w:rPr>
                <w:sz w:val="18"/>
                <w:szCs w:val="18"/>
              </w:rPr>
            </w:pPr>
          </w:p>
        </w:tc>
        <w:tc>
          <w:tcPr>
            <w:tcW w:w="291" w:type="dxa"/>
            <w:gridSpan w:val="3"/>
            <w:shd w:val="clear" w:color="auto" w:fill="auto"/>
            <w:vAlign w:val="center"/>
          </w:tcPr>
          <w:p w14:paraId="7AC107F2" w14:textId="77777777" w:rsidR="00307040" w:rsidRDefault="00307040">
            <w:pPr>
              <w:spacing w:after="0" w:line="240" w:lineRule="auto"/>
              <w:jc w:val="center"/>
              <w:rPr>
                <w:sz w:val="18"/>
                <w:szCs w:val="18"/>
              </w:rPr>
            </w:pPr>
          </w:p>
        </w:tc>
        <w:tc>
          <w:tcPr>
            <w:tcW w:w="291" w:type="dxa"/>
            <w:shd w:val="clear" w:color="auto" w:fill="auto"/>
            <w:vAlign w:val="center"/>
          </w:tcPr>
          <w:p w14:paraId="5A5AB75D" w14:textId="77777777" w:rsidR="00307040" w:rsidRDefault="00307040">
            <w:pPr>
              <w:spacing w:after="0" w:line="240" w:lineRule="auto"/>
              <w:jc w:val="center"/>
              <w:rPr>
                <w:sz w:val="18"/>
                <w:szCs w:val="18"/>
              </w:rPr>
            </w:pPr>
          </w:p>
        </w:tc>
      </w:tr>
      <w:tr w:rsidR="00307040" w14:paraId="2D85027D" w14:textId="77777777">
        <w:trPr>
          <w:trHeight w:val="357"/>
        </w:trPr>
        <w:tc>
          <w:tcPr>
            <w:tcW w:w="1324" w:type="dxa"/>
            <w:vMerge/>
            <w:shd w:val="clear" w:color="auto" w:fill="auto"/>
            <w:vAlign w:val="center"/>
          </w:tcPr>
          <w:p w14:paraId="6240F1D4"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708A3AB0" w14:textId="77777777" w:rsidR="00307040" w:rsidRDefault="00307040">
            <w:pPr>
              <w:spacing w:after="0" w:line="240" w:lineRule="auto"/>
              <w:jc w:val="center"/>
              <w:rPr>
                <w:sz w:val="18"/>
                <w:szCs w:val="18"/>
              </w:rPr>
            </w:pPr>
          </w:p>
        </w:tc>
        <w:tc>
          <w:tcPr>
            <w:tcW w:w="1185" w:type="dxa"/>
            <w:gridSpan w:val="3"/>
            <w:vMerge w:val="restart"/>
            <w:shd w:val="clear" w:color="auto" w:fill="auto"/>
            <w:vAlign w:val="center"/>
          </w:tcPr>
          <w:p w14:paraId="01FA68A1" w14:textId="77777777" w:rsidR="00307040" w:rsidRDefault="00411A5F">
            <w:pPr>
              <w:spacing w:after="0" w:line="240" w:lineRule="auto"/>
              <w:jc w:val="center"/>
              <w:rPr>
                <w:sz w:val="18"/>
                <w:szCs w:val="18"/>
              </w:rPr>
            </w:pPr>
            <w:r>
              <w:rPr>
                <w:rFonts w:hint="eastAsia"/>
                <w:sz w:val="18"/>
                <w:szCs w:val="18"/>
              </w:rPr>
              <w:t>抗拉极限强度</w:t>
            </w:r>
            <m:oMath>
              <m:sSub>
                <m:sSubPr>
                  <m:ctrlPr>
                    <w:rPr>
                      <w:rFonts w:ascii="Cambria Math" w:eastAsia="等线" w:hAnsi="Cambria Math"/>
                      <w:sz w:val="18"/>
                      <w:szCs w:val="18"/>
                    </w:rPr>
                  </m:ctrlPr>
                </m:sSubPr>
                <m:e>
                  <m:r>
                    <w:rPr>
                      <w:rFonts w:ascii="Cambria Math" w:eastAsia="等线" w:hAnsi="Cambria Math" w:hint="eastAsia"/>
                      <w:sz w:val="18"/>
                      <w:szCs w:val="18"/>
                    </w:rPr>
                    <m:t>f</m:t>
                  </m:r>
                </m:e>
                <m:sub>
                  <m:r>
                    <w:rPr>
                      <w:rFonts w:ascii="Cambria Math" w:eastAsia="等线" w:hAnsi="Cambria Math"/>
                      <w:sz w:val="18"/>
                      <w:szCs w:val="18"/>
                    </w:rPr>
                    <m:t>stk,c</m:t>
                  </m:r>
                </m:sub>
              </m:sSub>
            </m:oMath>
          </w:p>
        </w:tc>
        <w:tc>
          <w:tcPr>
            <w:tcW w:w="1048" w:type="dxa"/>
            <w:shd w:val="clear" w:color="auto" w:fill="auto"/>
            <w:vAlign w:val="center"/>
          </w:tcPr>
          <w:p w14:paraId="7E8C912C"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234" w:type="dxa"/>
            <w:gridSpan w:val="10"/>
            <w:shd w:val="clear" w:color="auto" w:fill="auto"/>
            <w:vAlign w:val="center"/>
          </w:tcPr>
          <w:p w14:paraId="71AA3706" w14:textId="77777777" w:rsidR="00307040" w:rsidRDefault="00307040">
            <w:pPr>
              <w:spacing w:after="0" w:line="240" w:lineRule="auto"/>
              <w:jc w:val="center"/>
              <w:rPr>
                <w:sz w:val="18"/>
                <w:szCs w:val="18"/>
              </w:rPr>
            </w:pPr>
          </w:p>
        </w:tc>
        <w:tc>
          <w:tcPr>
            <w:tcW w:w="1578" w:type="dxa"/>
            <w:gridSpan w:val="2"/>
            <w:vMerge w:val="restart"/>
            <w:shd w:val="clear" w:color="auto" w:fill="auto"/>
            <w:vAlign w:val="center"/>
          </w:tcPr>
          <w:p w14:paraId="2A0DE3A2" w14:textId="77777777" w:rsidR="00307040" w:rsidRDefault="00411A5F">
            <w:pPr>
              <w:spacing w:after="0" w:line="240" w:lineRule="auto"/>
              <w:jc w:val="center"/>
              <w:rPr>
                <w:sz w:val="18"/>
                <w:szCs w:val="18"/>
              </w:rPr>
            </w:pPr>
            <w:r>
              <w:rPr>
                <w:rFonts w:hint="eastAsia"/>
                <w:sz w:val="18"/>
                <w:szCs w:val="18"/>
              </w:rPr>
              <w:t>抗拉屈服强度</w:t>
            </w:r>
            <m:oMath>
              <m:r>
                <m:rPr>
                  <m:sty m:val="p"/>
                </m:rPr>
                <w:rPr>
                  <w:rFonts w:ascii="Cambria Math" w:eastAsia="等线" w:hAnsi="Cambria Math"/>
                  <w:sz w:val="18"/>
                  <w:szCs w:val="18"/>
                </w:rPr>
                <w:br/>
              </m:r>
            </m:oMath>
            <m:oMathPara>
              <m:oMath>
                <m:sSub>
                  <m:sSubPr>
                    <m:ctrlPr>
                      <w:rPr>
                        <w:rFonts w:ascii="Cambria Math" w:eastAsia="等线" w:hAnsi="Cambria Math"/>
                        <w:sz w:val="18"/>
                        <w:szCs w:val="18"/>
                      </w:rPr>
                    </m:ctrlPr>
                  </m:sSubPr>
                  <m:e>
                    <m:r>
                      <w:rPr>
                        <w:rFonts w:ascii="Cambria Math" w:eastAsia="等线" w:hAnsi="Cambria Math" w:hint="eastAsia"/>
                        <w:sz w:val="18"/>
                        <w:szCs w:val="18"/>
                      </w:rPr>
                      <m:t>f</m:t>
                    </m:r>
                  </m:e>
                  <m:sub>
                    <m:r>
                      <w:rPr>
                        <w:rFonts w:ascii="Cambria Math" w:eastAsia="等线" w:hAnsi="Cambria Math"/>
                        <w:sz w:val="18"/>
                        <w:szCs w:val="18"/>
                      </w:rPr>
                      <m:t>yk,c</m:t>
                    </m:r>
                  </m:sub>
                </m:sSub>
              </m:oMath>
            </m:oMathPara>
          </w:p>
        </w:tc>
        <w:tc>
          <w:tcPr>
            <w:tcW w:w="896" w:type="dxa"/>
            <w:gridSpan w:val="2"/>
            <w:shd w:val="clear" w:color="auto" w:fill="auto"/>
            <w:vAlign w:val="center"/>
          </w:tcPr>
          <w:p w14:paraId="71E27A77"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463" w:type="dxa"/>
            <w:gridSpan w:val="10"/>
            <w:shd w:val="clear" w:color="auto" w:fill="auto"/>
            <w:vAlign w:val="center"/>
          </w:tcPr>
          <w:p w14:paraId="1881256A" w14:textId="77777777" w:rsidR="00307040" w:rsidRDefault="00307040">
            <w:pPr>
              <w:spacing w:after="0" w:line="240" w:lineRule="auto"/>
              <w:jc w:val="center"/>
              <w:rPr>
                <w:sz w:val="18"/>
                <w:szCs w:val="18"/>
              </w:rPr>
            </w:pPr>
          </w:p>
        </w:tc>
      </w:tr>
      <w:tr w:rsidR="00307040" w14:paraId="39408B51" w14:textId="77777777">
        <w:trPr>
          <w:trHeight w:val="227"/>
        </w:trPr>
        <w:tc>
          <w:tcPr>
            <w:tcW w:w="1324" w:type="dxa"/>
            <w:vMerge/>
            <w:shd w:val="clear" w:color="auto" w:fill="auto"/>
            <w:vAlign w:val="center"/>
          </w:tcPr>
          <w:p w14:paraId="62BD4AFA"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12F2434C" w14:textId="77777777" w:rsidR="00307040" w:rsidRDefault="00307040">
            <w:pPr>
              <w:spacing w:after="0" w:line="240" w:lineRule="auto"/>
              <w:jc w:val="center"/>
              <w:rPr>
                <w:sz w:val="18"/>
                <w:szCs w:val="18"/>
              </w:rPr>
            </w:pPr>
          </w:p>
        </w:tc>
        <w:tc>
          <w:tcPr>
            <w:tcW w:w="1185" w:type="dxa"/>
            <w:gridSpan w:val="3"/>
            <w:vMerge/>
            <w:shd w:val="clear" w:color="auto" w:fill="auto"/>
            <w:vAlign w:val="center"/>
          </w:tcPr>
          <w:p w14:paraId="730C725A" w14:textId="77777777" w:rsidR="00307040" w:rsidRDefault="00307040">
            <w:pPr>
              <w:spacing w:after="0" w:line="240" w:lineRule="auto"/>
              <w:jc w:val="center"/>
              <w:rPr>
                <w:sz w:val="18"/>
                <w:szCs w:val="18"/>
              </w:rPr>
            </w:pPr>
          </w:p>
        </w:tc>
        <w:tc>
          <w:tcPr>
            <w:tcW w:w="1048" w:type="dxa"/>
            <w:shd w:val="clear" w:color="auto" w:fill="auto"/>
            <w:vAlign w:val="center"/>
          </w:tcPr>
          <w:p w14:paraId="3F8BEC4B" w14:textId="77777777" w:rsidR="00307040" w:rsidRDefault="00411A5F">
            <w:pPr>
              <w:spacing w:after="0" w:line="240" w:lineRule="auto"/>
              <w:jc w:val="center"/>
              <w:rPr>
                <w:sz w:val="18"/>
                <w:szCs w:val="18"/>
              </w:rPr>
            </w:pPr>
            <w:r>
              <w:rPr>
                <w:rFonts w:hint="eastAsia"/>
                <w:sz w:val="18"/>
                <w:szCs w:val="18"/>
              </w:rPr>
              <w:t>实测值</w:t>
            </w:r>
          </w:p>
        </w:tc>
        <w:tc>
          <w:tcPr>
            <w:tcW w:w="410" w:type="dxa"/>
            <w:gridSpan w:val="4"/>
            <w:shd w:val="clear" w:color="auto" w:fill="auto"/>
            <w:vAlign w:val="center"/>
          </w:tcPr>
          <w:p w14:paraId="75F4CDFD" w14:textId="77777777" w:rsidR="00307040" w:rsidRDefault="00307040">
            <w:pPr>
              <w:spacing w:after="0" w:line="240" w:lineRule="auto"/>
              <w:jc w:val="center"/>
              <w:rPr>
                <w:sz w:val="18"/>
                <w:szCs w:val="18"/>
              </w:rPr>
            </w:pPr>
          </w:p>
        </w:tc>
        <w:tc>
          <w:tcPr>
            <w:tcW w:w="415" w:type="dxa"/>
            <w:gridSpan w:val="4"/>
            <w:shd w:val="clear" w:color="auto" w:fill="auto"/>
            <w:vAlign w:val="center"/>
          </w:tcPr>
          <w:p w14:paraId="4B8F4D75" w14:textId="77777777" w:rsidR="00307040" w:rsidRDefault="00307040">
            <w:pPr>
              <w:spacing w:after="0" w:line="240" w:lineRule="auto"/>
              <w:jc w:val="center"/>
              <w:rPr>
                <w:sz w:val="18"/>
                <w:szCs w:val="18"/>
              </w:rPr>
            </w:pPr>
          </w:p>
        </w:tc>
        <w:tc>
          <w:tcPr>
            <w:tcW w:w="409" w:type="dxa"/>
            <w:gridSpan w:val="2"/>
            <w:shd w:val="clear" w:color="auto" w:fill="auto"/>
            <w:vAlign w:val="center"/>
          </w:tcPr>
          <w:p w14:paraId="539B66BB" w14:textId="77777777" w:rsidR="00307040" w:rsidRDefault="00307040">
            <w:pPr>
              <w:spacing w:after="0" w:line="240" w:lineRule="auto"/>
              <w:jc w:val="center"/>
              <w:rPr>
                <w:sz w:val="18"/>
                <w:szCs w:val="18"/>
              </w:rPr>
            </w:pPr>
          </w:p>
        </w:tc>
        <w:tc>
          <w:tcPr>
            <w:tcW w:w="1578" w:type="dxa"/>
            <w:gridSpan w:val="2"/>
            <w:vMerge/>
            <w:shd w:val="clear" w:color="auto" w:fill="auto"/>
            <w:vAlign w:val="center"/>
          </w:tcPr>
          <w:p w14:paraId="0BC0FCFD" w14:textId="77777777" w:rsidR="00307040" w:rsidRDefault="00307040">
            <w:pPr>
              <w:spacing w:after="0" w:line="240" w:lineRule="auto"/>
              <w:jc w:val="center"/>
              <w:rPr>
                <w:sz w:val="18"/>
                <w:szCs w:val="18"/>
              </w:rPr>
            </w:pPr>
          </w:p>
        </w:tc>
        <w:tc>
          <w:tcPr>
            <w:tcW w:w="896" w:type="dxa"/>
            <w:gridSpan w:val="2"/>
            <w:shd w:val="clear" w:color="auto" w:fill="auto"/>
            <w:vAlign w:val="center"/>
          </w:tcPr>
          <w:p w14:paraId="05B61C5A" w14:textId="77777777" w:rsidR="00307040" w:rsidRDefault="00411A5F">
            <w:pPr>
              <w:spacing w:after="0" w:line="240" w:lineRule="auto"/>
              <w:jc w:val="center"/>
              <w:rPr>
                <w:sz w:val="18"/>
                <w:szCs w:val="18"/>
              </w:rPr>
            </w:pPr>
            <w:r>
              <w:rPr>
                <w:rFonts w:hint="eastAsia"/>
                <w:sz w:val="18"/>
                <w:szCs w:val="18"/>
              </w:rPr>
              <w:t>实测值</w:t>
            </w:r>
          </w:p>
        </w:tc>
        <w:tc>
          <w:tcPr>
            <w:tcW w:w="491" w:type="dxa"/>
            <w:gridSpan w:val="3"/>
            <w:shd w:val="clear" w:color="auto" w:fill="auto"/>
            <w:vAlign w:val="center"/>
          </w:tcPr>
          <w:p w14:paraId="366A6324" w14:textId="77777777" w:rsidR="00307040" w:rsidRDefault="00307040">
            <w:pPr>
              <w:spacing w:after="0" w:line="240" w:lineRule="auto"/>
              <w:jc w:val="center"/>
              <w:rPr>
                <w:sz w:val="18"/>
                <w:szCs w:val="18"/>
              </w:rPr>
            </w:pPr>
          </w:p>
        </w:tc>
        <w:tc>
          <w:tcPr>
            <w:tcW w:w="480" w:type="dxa"/>
            <w:gridSpan w:val="4"/>
            <w:shd w:val="clear" w:color="auto" w:fill="auto"/>
            <w:vAlign w:val="center"/>
          </w:tcPr>
          <w:p w14:paraId="2A6A29A1" w14:textId="77777777" w:rsidR="00307040" w:rsidRDefault="00307040">
            <w:pPr>
              <w:spacing w:after="0" w:line="240" w:lineRule="auto"/>
              <w:jc w:val="center"/>
              <w:rPr>
                <w:sz w:val="18"/>
                <w:szCs w:val="18"/>
              </w:rPr>
            </w:pPr>
          </w:p>
        </w:tc>
        <w:tc>
          <w:tcPr>
            <w:tcW w:w="492" w:type="dxa"/>
            <w:gridSpan w:val="3"/>
            <w:shd w:val="clear" w:color="auto" w:fill="auto"/>
            <w:vAlign w:val="center"/>
          </w:tcPr>
          <w:p w14:paraId="45CBDF41" w14:textId="77777777" w:rsidR="00307040" w:rsidRDefault="00307040">
            <w:pPr>
              <w:spacing w:after="0" w:line="240" w:lineRule="auto"/>
              <w:jc w:val="center"/>
              <w:rPr>
                <w:sz w:val="18"/>
                <w:szCs w:val="18"/>
              </w:rPr>
            </w:pPr>
          </w:p>
        </w:tc>
      </w:tr>
      <w:tr w:rsidR="00307040" w14:paraId="19755A07" w14:textId="77777777">
        <w:trPr>
          <w:trHeight w:val="20"/>
        </w:trPr>
        <w:tc>
          <w:tcPr>
            <w:tcW w:w="1324" w:type="dxa"/>
            <w:vMerge/>
            <w:shd w:val="clear" w:color="auto" w:fill="auto"/>
            <w:vAlign w:val="center"/>
          </w:tcPr>
          <w:p w14:paraId="7C2D7FEF"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7891E809" w14:textId="77777777" w:rsidR="00307040" w:rsidRDefault="00307040">
            <w:pPr>
              <w:spacing w:after="0" w:line="240" w:lineRule="auto"/>
              <w:jc w:val="center"/>
              <w:rPr>
                <w:sz w:val="18"/>
                <w:szCs w:val="18"/>
              </w:rPr>
            </w:pPr>
          </w:p>
        </w:tc>
        <w:tc>
          <w:tcPr>
            <w:tcW w:w="1185" w:type="dxa"/>
            <w:gridSpan w:val="3"/>
            <w:vMerge w:val="restart"/>
            <w:shd w:val="clear" w:color="auto" w:fill="auto"/>
            <w:vAlign w:val="center"/>
          </w:tcPr>
          <w:p w14:paraId="107F96FC" w14:textId="77777777" w:rsidR="00307040" w:rsidRDefault="00411A5F">
            <w:pPr>
              <w:spacing w:after="0" w:line="240" w:lineRule="auto"/>
              <w:jc w:val="center"/>
              <w:rPr>
                <w:sz w:val="18"/>
                <w:szCs w:val="18"/>
              </w:rPr>
            </w:pPr>
            <w:r>
              <w:rPr>
                <w:rFonts w:hint="eastAsia"/>
                <w:sz w:val="18"/>
                <w:szCs w:val="18"/>
              </w:rPr>
              <w:t>最小端距</w:t>
            </w:r>
            <m:oMath>
              <m:r>
                <m:rPr>
                  <m:sty m:val="p"/>
                </m:rPr>
                <w:rPr>
                  <w:rFonts w:ascii="Cambria Math" w:eastAsia="等线" w:hAnsi="Cambria Math"/>
                  <w:sz w:val="18"/>
                  <w:szCs w:val="18"/>
                </w:rPr>
                <w:br/>
              </m:r>
            </m:oMath>
            <m:oMathPara>
              <m:oMath>
                <m:sSub>
                  <m:sSubPr>
                    <m:ctrlPr>
                      <w:rPr>
                        <w:rFonts w:ascii="Cambria Math" w:eastAsia="等线" w:hAnsi="Cambria Math"/>
                        <w:sz w:val="18"/>
                        <w:szCs w:val="18"/>
                      </w:rPr>
                    </m:ctrlPr>
                  </m:sSubPr>
                  <m:e>
                    <m:r>
                      <w:rPr>
                        <w:rFonts w:ascii="Cambria Math" w:eastAsia="等线" w:hAnsi="Cambria Math"/>
                        <w:sz w:val="18"/>
                        <w:szCs w:val="18"/>
                      </w:rPr>
                      <m:t>x</m:t>
                    </m:r>
                  </m:e>
                  <m:sub>
                    <m:r>
                      <w:rPr>
                        <w:rFonts w:ascii="Cambria Math" w:eastAsia="等线" w:hAnsi="Cambria Math"/>
                        <w:sz w:val="18"/>
                        <w:szCs w:val="18"/>
                      </w:rPr>
                      <m:t>min</m:t>
                    </m:r>
                  </m:sub>
                </m:sSub>
              </m:oMath>
            </m:oMathPara>
          </w:p>
        </w:tc>
        <w:tc>
          <w:tcPr>
            <w:tcW w:w="2282" w:type="dxa"/>
            <w:gridSpan w:val="11"/>
            <w:shd w:val="clear" w:color="auto" w:fill="auto"/>
            <w:vAlign w:val="center"/>
          </w:tcPr>
          <w:p w14:paraId="09D002D0" w14:textId="77777777" w:rsidR="00307040" w:rsidRDefault="00411A5F">
            <w:pPr>
              <w:spacing w:after="0" w:line="240" w:lineRule="auto"/>
              <w:jc w:val="center"/>
              <w:rPr>
                <w:sz w:val="18"/>
                <w:szCs w:val="18"/>
              </w:rPr>
            </w:pPr>
            <w:r>
              <w:rPr>
                <w:rFonts w:hint="eastAsia"/>
                <w:sz w:val="18"/>
                <w:szCs w:val="18"/>
              </w:rPr>
              <w:t>锚件间距</w:t>
            </w:r>
            <m:oMath>
              <m:r>
                <w:rPr>
                  <w:rFonts w:ascii="Cambria Math" w:eastAsia="等线" w:hAnsi="Cambria Math"/>
                  <w:sz w:val="18"/>
                  <w:szCs w:val="18"/>
                </w:rPr>
                <m:t>s</m:t>
              </m:r>
            </m:oMath>
            <w:r>
              <w:rPr>
                <w:rFonts w:hint="eastAsia"/>
                <w:sz w:val="18"/>
                <w:szCs w:val="18"/>
              </w:rPr>
              <w:t xml:space="preserve"> </w:t>
            </w:r>
          </w:p>
        </w:tc>
        <w:tc>
          <w:tcPr>
            <w:tcW w:w="1578" w:type="dxa"/>
            <w:gridSpan w:val="2"/>
            <w:vMerge w:val="restart"/>
            <w:shd w:val="clear" w:color="auto" w:fill="auto"/>
            <w:vAlign w:val="center"/>
          </w:tcPr>
          <w:p w14:paraId="0C08A10F" w14:textId="77777777" w:rsidR="00307040" w:rsidRDefault="00411A5F">
            <w:pPr>
              <w:spacing w:after="0" w:line="240" w:lineRule="auto"/>
              <w:jc w:val="center"/>
              <w:rPr>
                <w:sz w:val="18"/>
                <w:szCs w:val="18"/>
              </w:rPr>
            </w:pPr>
            <w:r>
              <w:rPr>
                <w:rFonts w:hint="eastAsia"/>
                <w:sz w:val="18"/>
                <w:szCs w:val="18"/>
              </w:rPr>
              <w:t>混凝土最小厚度</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min</m:t>
                  </m:r>
                </m:sub>
              </m:sSub>
            </m:oMath>
          </w:p>
        </w:tc>
        <w:tc>
          <w:tcPr>
            <w:tcW w:w="2359" w:type="dxa"/>
            <w:gridSpan w:val="12"/>
            <w:vMerge w:val="restart"/>
            <w:shd w:val="clear" w:color="auto" w:fill="auto"/>
            <w:vAlign w:val="center"/>
          </w:tcPr>
          <w:p w14:paraId="42177878" w14:textId="77777777" w:rsidR="00307040" w:rsidRDefault="00411A5F">
            <w:pPr>
              <w:adjustRightInd w:val="0"/>
              <w:snapToGrid w:val="0"/>
              <w:spacing w:after="0" w:line="240" w:lineRule="auto"/>
              <w:jc w:val="center"/>
              <w:rPr>
                <w:sz w:val="18"/>
                <w:szCs w:val="18"/>
              </w:rPr>
            </w:pPr>
            <w:r>
              <w:rPr>
                <w:rFonts w:hint="eastAsia"/>
                <w:sz w:val="18"/>
                <w:szCs w:val="18"/>
              </w:rPr>
              <w:t>混凝土最小边距</w:t>
            </w:r>
            <m:oMath>
              <m:r>
                <m:rPr>
                  <m:sty m:val="p"/>
                </m:rPr>
                <w:rPr>
                  <w:rFonts w:ascii="Cambria Math" w:hAnsi="Cambria Math"/>
                  <w:sz w:val="18"/>
                  <w:szCs w:val="18"/>
                </w:rPr>
                <w:br/>
              </m:r>
            </m:oMath>
            <m:oMathPara>
              <m:oMath>
                <m:sSub>
                  <m:sSubPr>
                    <m:ctrlPr>
                      <w:rPr>
                        <w:rFonts w:ascii="Cambria Math" w:hAnsi="Cambria Math"/>
                        <w:sz w:val="18"/>
                        <w:szCs w:val="18"/>
                      </w:rPr>
                    </m:ctrlPr>
                  </m:sSubPr>
                  <m:e>
                    <m:r>
                      <w:rPr>
                        <w:rFonts w:ascii="Cambria Math" w:hAnsi="Cambria Math"/>
                        <w:sz w:val="18"/>
                        <w:szCs w:val="18"/>
                      </w:rPr>
                      <m:t>c</m:t>
                    </m:r>
                  </m:e>
                  <m:sub>
                    <m:r>
                      <m:rPr>
                        <m:sty m:val="p"/>
                      </m:rPr>
                      <w:rPr>
                        <w:rFonts w:ascii="Cambria Math" w:hAnsi="Cambria Math"/>
                        <w:sz w:val="18"/>
                        <w:szCs w:val="18"/>
                      </w:rPr>
                      <m:t>min</m:t>
                    </m:r>
                  </m:sub>
                </m:sSub>
              </m:oMath>
            </m:oMathPara>
          </w:p>
        </w:tc>
      </w:tr>
      <w:tr w:rsidR="00307040" w14:paraId="5BDA8156" w14:textId="77777777">
        <w:trPr>
          <w:trHeight w:val="477"/>
        </w:trPr>
        <w:tc>
          <w:tcPr>
            <w:tcW w:w="1324" w:type="dxa"/>
            <w:vMerge/>
            <w:shd w:val="clear" w:color="auto" w:fill="auto"/>
            <w:vAlign w:val="center"/>
          </w:tcPr>
          <w:p w14:paraId="460B8E7E"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44664A58" w14:textId="77777777" w:rsidR="00307040" w:rsidRDefault="00307040">
            <w:pPr>
              <w:spacing w:after="0" w:line="240" w:lineRule="auto"/>
              <w:jc w:val="center"/>
              <w:rPr>
                <w:sz w:val="18"/>
                <w:szCs w:val="18"/>
              </w:rPr>
            </w:pPr>
          </w:p>
        </w:tc>
        <w:tc>
          <w:tcPr>
            <w:tcW w:w="1185" w:type="dxa"/>
            <w:gridSpan w:val="3"/>
            <w:vMerge/>
            <w:shd w:val="clear" w:color="auto" w:fill="auto"/>
            <w:vAlign w:val="center"/>
          </w:tcPr>
          <w:p w14:paraId="233EF241" w14:textId="77777777" w:rsidR="00307040" w:rsidRDefault="00307040">
            <w:pPr>
              <w:spacing w:after="0" w:line="240" w:lineRule="auto"/>
              <w:jc w:val="center"/>
              <w:rPr>
                <w:sz w:val="18"/>
                <w:szCs w:val="18"/>
              </w:rPr>
            </w:pPr>
          </w:p>
        </w:tc>
        <w:tc>
          <w:tcPr>
            <w:tcW w:w="1131" w:type="dxa"/>
            <w:gridSpan w:val="2"/>
            <w:shd w:val="clear" w:color="auto" w:fill="auto"/>
            <w:vAlign w:val="center"/>
          </w:tcPr>
          <w:p w14:paraId="40E06AC0" w14:textId="77777777" w:rsidR="00307040" w:rsidRDefault="00411A5F">
            <w:pPr>
              <w:adjustRightInd w:val="0"/>
              <w:snapToGrid w:val="0"/>
              <w:spacing w:after="0" w:line="240" w:lineRule="auto"/>
              <w:jc w:val="center"/>
              <w:rPr>
                <w:sz w:val="18"/>
                <w:szCs w:val="18"/>
              </w:rPr>
            </w:pPr>
            <w:r>
              <w:rPr>
                <w:rFonts w:hint="eastAsia"/>
                <w:sz w:val="18"/>
                <w:szCs w:val="18"/>
              </w:rPr>
              <w:t>最小值</w:t>
            </w:r>
            <m:oMath>
              <m:sSub>
                <m:sSubPr>
                  <m:ctrlPr>
                    <w:rPr>
                      <w:rFonts w:ascii="Cambria Math" w:eastAsia="等线" w:hAnsi="Cambria Math"/>
                      <w:sz w:val="18"/>
                      <w:szCs w:val="18"/>
                    </w:rPr>
                  </m:ctrlPr>
                </m:sSubPr>
                <m:e>
                  <m:r>
                    <w:rPr>
                      <w:rFonts w:ascii="Cambria Math" w:eastAsia="等线" w:hAnsi="Cambria Math"/>
                      <w:sz w:val="18"/>
                      <w:szCs w:val="18"/>
                    </w:rPr>
                    <m:t>s</m:t>
                  </m:r>
                </m:e>
                <m:sub>
                  <m:r>
                    <w:rPr>
                      <w:rFonts w:ascii="Cambria Math" w:eastAsia="等线" w:hAnsi="Cambria Math"/>
                      <w:sz w:val="18"/>
                      <w:szCs w:val="18"/>
                    </w:rPr>
                    <m:t>min</m:t>
                  </m:r>
                </m:sub>
              </m:sSub>
            </m:oMath>
          </w:p>
        </w:tc>
        <w:tc>
          <w:tcPr>
            <w:tcW w:w="1151" w:type="dxa"/>
            <w:gridSpan w:val="9"/>
            <w:shd w:val="clear" w:color="auto" w:fill="auto"/>
            <w:vAlign w:val="center"/>
          </w:tcPr>
          <w:p w14:paraId="7C6C17FF" w14:textId="77777777" w:rsidR="00307040" w:rsidRDefault="00411A5F">
            <w:pPr>
              <w:adjustRightInd w:val="0"/>
              <w:snapToGrid w:val="0"/>
              <w:spacing w:after="0" w:line="240" w:lineRule="auto"/>
              <w:jc w:val="center"/>
              <w:rPr>
                <w:sz w:val="18"/>
                <w:szCs w:val="18"/>
              </w:rPr>
            </w:pPr>
            <w:r>
              <w:rPr>
                <w:rFonts w:hint="eastAsia"/>
                <w:sz w:val="18"/>
                <w:szCs w:val="18"/>
              </w:rPr>
              <w:t>最大值</w:t>
            </w:r>
            <m:oMath>
              <m:sSub>
                <m:sSubPr>
                  <m:ctrlPr>
                    <w:rPr>
                      <w:rFonts w:ascii="Cambria Math" w:hAnsi="Cambria Math"/>
                      <w:sz w:val="18"/>
                      <w:szCs w:val="18"/>
                    </w:rPr>
                  </m:ctrlPr>
                </m:sSubPr>
                <m:e>
                  <m:r>
                    <w:rPr>
                      <w:rFonts w:ascii="Cambria Math" w:hAnsi="Cambria Math"/>
                      <w:sz w:val="18"/>
                      <w:szCs w:val="18"/>
                    </w:rPr>
                    <m:t>s</m:t>
                  </m:r>
                </m:e>
                <m:sub>
                  <m:r>
                    <w:rPr>
                      <w:rFonts w:ascii="Cambria Math" w:hAnsi="Cambria Math"/>
                      <w:sz w:val="18"/>
                      <w:szCs w:val="18"/>
                    </w:rPr>
                    <m:t>max</m:t>
                  </m:r>
                </m:sub>
              </m:sSub>
            </m:oMath>
          </w:p>
        </w:tc>
        <w:tc>
          <w:tcPr>
            <w:tcW w:w="1578" w:type="dxa"/>
            <w:gridSpan w:val="2"/>
            <w:vMerge/>
            <w:shd w:val="clear" w:color="auto" w:fill="auto"/>
            <w:vAlign w:val="center"/>
          </w:tcPr>
          <w:p w14:paraId="59E18014" w14:textId="77777777" w:rsidR="00307040" w:rsidRDefault="00307040">
            <w:pPr>
              <w:spacing w:after="0" w:line="240" w:lineRule="auto"/>
              <w:jc w:val="center"/>
              <w:rPr>
                <w:sz w:val="18"/>
                <w:szCs w:val="18"/>
              </w:rPr>
            </w:pPr>
          </w:p>
        </w:tc>
        <w:tc>
          <w:tcPr>
            <w:tcW w:w="2359" w:type="dxa"/>
            <w:gridSpan w:val="12"/>
            <w:vMerge/>
            <w:shd w:val="clear" w:color="auto" w:fill="auto"/>
            <w:vAlign w:val="center"/>
          </w:tcPr>
          <w:p w14:paraId="3AFB7594" w14:textId="77777777" w:rsidR="00307040" w:rsidRDefault="00307040">
            <w:pPr>
              <w:spacing w:after="0" w:line="240" w:lineRule="auto"/>
              <w:jc w:val="center"/>
              <w:rPr>
                <w:sz w:val="18"/>
                <w:szCs w:val="18"/>
              </w:rPr>
            </w:pPr>
          </w:p>
        </w:tc>
      </w:tr>
      <w:tr w:rsidR="00307040" w14:paraId="15A0F521" w14:textId="77777777">
        <w:trPr>
          <w:trHeight w:val="423"/>
        </w:trPr>
        <w:tc>
          <w:tcPr>
            <w:tcW w:w="1324" w:type="dxa"/>
            <w:vMerge/>
            <w:shd w:val="clear" w:color="auto" w:fill="auto"/>
            <w:vAlign w:val="center"/>
          </w:tcPr>
          <w:p w14:paraId="68A0A086" w14:textId="77777777" w:rsidR="00307040" w:rsidRDefault="00307040">
            <w:pPr>
              <w:spacing w:after="0" w:line="240" w:lineRule="auto"/>
              <w:jc w:val="center"/>
              <w:rPr>
                <w:sz w:val="18"/>
                <w:szCs w:val="18"/>
              </w:rPr>
            </w:pPr>
          </w:p>
        </w:tc>
        <w:tc>
          <w:tcPr>
            <w:tcW w:w="1082" w:type="dxa"/>
            <w:gridSpan w:val="2"/>
            <w:vMerge/>
            <w:shd w:val="clear" w:color="auto" w:fill="auto"/>
            <w:vAlign w:val="center"/>
          </w:tcPr>
          <w:p w14:paraId="753B1E2D" w14:textId="77777777" w:rsidR="00307040" w:rsidRDefault="00307040">
            <w:pPr>
              <w:spacing w:after="0" w:line="240" w:lineRule="auto"/>
              <w:jc w:val="center"/>
              <w:rPr>
                <w:sz w:val="18"/>
                <w:szCs w:val="18"/>
              </w:rPr>
            </w:pPr>
          </w:p>
        </w:tc>
        <w:tc>
          <w:tcPr>
            <w:tcW w:w="1185" w:type="dxa"/>
            <w:gridSpan w:val="3"/>
            <w:shd w:val="clear" w:color="auto" w:fill="auto"/>
            <w:vAlign w:val="center"/>
          </w:tcPr>
          <w:p w14:paraId="78019AF5" w14:textId="77777777" w:rsidR="00307040" w:rsidRDefault="00307040">
            <w:pPr>
              <w:spacing w:after="0" w:line="240" w:lineRule="auto"/>
              <w:jc w:val="center"/>
              <w:rPr>
                <w:sz w:val="18"/>
                <w:szCs w:val="18"/>
              </w:rPr>
            </w:pPr>
          </w:p>
        </w:tc>
        <w:tc>
          <w:tcPr>
            <w:tcW w:w="1131" w:type="dxa"/>
            <w:gridSpan w:val="2"/>
            <w:shd w:val="clear" w:color="auto" w:fill="auto"/>
            <w:vAlign w:val="center"/>
          </w:tcPr>
          <w:p w14:paraId="70A29785" w14:textId="77777777" w:rsidR="00307040" w:rsidRDefault="00307040">
            <w:pPr>
              <w:spacing w:after="0" w:line="240" w:lineRule="auto"/>
              <w:jc w:val="center"/>
              <w:rPr>
                <w:sz w:val="18"/>
                <w:szCs w:val="18"/>
              </w:rPr>
            </w:pPr>
          </w:p>
        </w:tc>
        <w:tc>
          <w:tcPr>
            <w:tcW w:w="1151" w:type="dxa"/>
            <w:gridSpan w:val="9"/>
            <w:shd w:val="clear" w:color="auto" w:fill="auto"/>
            <w:vAlign w:val="center"/>
          </w:tcPr>
          <w:p w14:paraId="289BC686" w14:textId="77777777" w:rsidR="00307040" w:rsidRDefault="00307040">
            <w:pPr>
              <w:spacing w:after="0" w:line="240" w:lineRule="auto"/>
              <w:rPr>
                <w:sz w:val="18"/>
                <w:szCs w:val="18"/>
              </w:rPr>
            </w:pPr>
          </w:p>
        </w:tc>
        <w:tc>
          <w:tcPr>
            <w:tcW w:w="1578" w:type="dxa"/>
            <w:gridSpan w:val="2"/>
            <w:shd w:val="clear" w:color="auto" w:fill="auto"/>
            <w:vAlign w:val="center"/>
          </w:tcPr>
          <w:p w14:paraId="7B1BCA3C" w14:textId="77777777" w:rsidR="00307040" w:rsidRDefault="00307040">
            <w:pPr>
              <w:spacing w:after="0" w:line="240" w:lineRule="auto"/>
              <w:jc w:val="center"/>
              <w:rPr>
                <w:sz w:val="18"/>
                <w:szCs w:val="18"/>
              </w:rPr>
            </w:pPr>
          </w:p>
        </w:tc>
        <w:tc>
          <w:tcPr>
            <w:tcW w:w="2359" w:type="dxa"/>
            <w:gridSpan w:val="12"/>
            <w:shd w:val="clear" w:color="auto" w:fill="auto"/>
            <w:vAlign w:val="center"/>
          </w:tcPr>
          <w:p w14:paraId="742A4B8A" w14:textId="77777777" w:rsidR="00307040" w:rsidRDefault="00307040">
            <w:pPr>
              <w:spacing w:after="0" w:line="240" w:lineRule="auto"/>
              <w:rPr>
                <w:sz w:val="18"/>
                <w:szCs w:val="18"/>
              </w:rPr>
            </w:pPr>
          </w:p>
        </w:tc>
      </w:tr>
    </w:tbl>
    <w:p w14:paraId="5AE8C08A" w14:textId="77777777" w:rsidR="00307040" w:rsidRDefault="00307040">
      <w:pPr>
        <w:spacing w:line="240" w:lineRule="auto"/>
        <w:ind w:firstLineChars="200" w:firstLine="420"/>
        <w:jc w:val="center"/>
        <w:rPr>
          <w:rFonts w:ascii="黑体" w:eastAsia="黑体" w:hAnsi="黑体" w:cs="黑体"/>
          <w:bCs/>
          <w:color w:val="000000"/>
          <w:szCs w:val="21"/>
          <w:lang w:val="de-DE"/>
        </w:rPr>
      </w:pPr>
    </w:p>
    <w:p w14:paraId="2E2F47E6" w14:textId="77777777" w:rsidR="00307040" w:rsidRDefault="00307040">
      <w:pPr>
        <w:spacing w:line="240" w:lineRule="auto"/>
        <w:ind w:firstLineChars="200" w:firstLine="420"/>
        <w:jc w:val="center"/>
        <w:rPr>
          <w:rFonts w:ascii="黑体" w:eastAsia="黑体" w:hAnsi="黑体" w:cs="黑体"/>
          <w:bCs/>
          <w:color w:val="000000"/>
          <w:szCs w:val="21"/>
          <w:lang w:val="de-DE"/>
        </w:rPr>
      </w:pPr>
    </w:p>
    <w:p w14:paraId="66E60D42" w14:textId="77777777" w:rsidR="00307040" w:rsidRDefault="00411A5F">
      <w:pPr>
        <w:spacing w:line="240" w:lineRule="auto"/>
        <w:ind w:firstLineChars="200" w:firstLine="420"/>
        <w:jc w:val="center"/>
      </w:pPr>
      <w:r>
        <w:rPr>
          <w:rFonts w:ascii="黑体" w:eastAsia="黑体" w:hAnsi="黑体" w:cs="黑体" w:hint="eastAsia"/>
          <w:bCs/>
          <w:color w:val="000000"/>
          <w:szCs w:val="21"/>
          <w:lang w:val="de-DE"/>
        </w:rPr>
        <w:t>表 A.1 槽式预埋件检测系统报告参考模板1（续）</w:t>
      </w:r>
    </w:p>
    <w:tbl>
      <w:tblPr>
        <w:tblW w:w="9810" w:type="dxa"/>
        <w:tblInd w:w="-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34"/>
        <w:gridCol w:w="1086"/>
        <w:gridCol w:w="963"/>
        <w:gridCol w:w="378"/>
        <w:gridCol w:w="559"/>
        <w:gridCol w:w="343"/>
        <w:gridCol w:w="410"/>
        <w:gridCol w:w="415"/>
        <w:gridCol w:w="414"/>
        <w:gridCol w:w="248"/>
        <w:gridCol w:w="677"/>
        <w:gridCol w:w="637"/>
        <w:gridCol w:w="516"/>
        <w:gridCol w:w="750"/>
        <w:gridCol w:w="360"/>
        <w:gridCol w:w="350"/>
        <w:gridCol w:w="370"/>
      </w:tblGrid>
      <w:tr w:rsidR="00307040" w14:paraId="6E339F68" w14:textId="77777777">
        <w:trPr>
          <w:trHeight w:val="369"/>
        </w:trPr>
        <w:tc>
          <w:tcPr>
            <w:tcW w:w="1334" w:type="dxa"/>
            <w:vMerge w:val="restart"/>
            <w:shd w:val="clear" w:color="auto" w:fill="auto"/>
            <w:vAlign w:val="center"/>
          </w:tcPr>
          <w:p w14:paraId="22977A7D" w14:textId="77777777" w:rsidR="00307040" w:rsidRDefault="00411A5F">
            <w:pPr>
              <w:spacing w:after="0" w:line="240" w:lineRule="auto"/>
              <w:jc w:val="center"/>
              <w:rPr>
                <w:sz w:val="18"/>
                <w:szCs w:val="18"/>
              </w:rPr>
            </w:pPr>
            <w:r>
              <w:rPr>
                <w:rFonts w:hint="eastAsia"/>
                <w:sz w:val="18"/>
                <w:szCs w:val="18"/>
              </w:rPr>
              <w:t>产品信息</w:t>
            </w:r>
          </w:p>
        </w:tc>
        <w:tc>
          <w:tcPr>
            <w:tcW w:w="1086" w:type="dxa"/>
            <w:vMerge w:val="restart"/>
            <w:shd w:val="clear" w:color="auto" w:fill="auto"/>
            <w:vAlign w:val="center"/>
          </w:tcPr>
          <w:p w14:paraId="2842DB43" w14:textId="77777777" w:rsidR="00307040" w:rsidRDefault="00411A5F">
            <w:pPr>
              <w:spacing w:after="0" w:line="240" w:lineRule="auto"/>
              <w:jc w:val="center"/>
              <w:rPr>
                <w:sz w:val="18"/>
                <w:szCs w:val="18"/>
              </w:rPr>
            </w:pPr>
            <w:r>
              <w:rPr>
                <w:rFonts w:hint="eastAsia"/>
                <w:sz w:val="18"/>
                <w:szCs w:val="18"/>
              </w:rPr>
              <w:t>锚件</w:t>
            </w:r>
          </w:p>
        </w:tc>
        <w:tc>
          <w:tcPr>
            <w:tcW w:w="7390" w:type="dxa"/>
            <w:gridSpan w:val="15"/>
            <w:shd w:val="clear" w:color="auto" w:fill="auto"/>
            <w:vAlign w:val="center"/>
          </w:tcPr>
          <w:p w14:paraId="27E2689E" w14:textId="77777777" w:rsidR="00307040" w:rsidRDefault="00411A5F">
            <w:pPr>
              <w:spacing w:after="0" w:line="240" w:lineRule="auto"/>
              <w:jc w:val="left"/>
              <w:rPr>
                <w:sz w:val="18"/>
                <w:szCs w:val="18"/>
              </w:rPr>
            </w:pPr>
            <w:r>
              <w:rPr>
                <w:rFonts w:hint="eastAsia"/>
                <w:sz w:val="18"/>
                <w:szCs w:val="18"/>
              </w:rPr>
              <w:t>示意图：</w:t>
            </w:r>
          </w:p>
          <w:p w14:paraId="33D42F9E" w14:textId="77777777" w:rsidR="00307040" w:rsidRDefault="00411A5F">
            <w:pPr>
              <w:spacing w:after="0" w:line="240" w:lineRule="auto"/>
              <w:jc w:val="center"/>
              <w:rPr>
                <w:sz w:val="18"/>
                <w:szCs w:val="18"/>
              </w:rPr>
            </w:pPr>
            <w:r>
              <w:rPr>
                <w:noProof/>
              </w:rPr>
              <w:drawing>
                <wp:inline distT="0" distB="0" distL="114300" distR="114300" wp14:anchorId="678C8C42" wp14:editId="1A8ACBEA">
                  <wp:extent cx="4104640" cy="2273300"/>
                  <wp:effectExtent l="0" t="0" r="0" b="0"/>
                  <wp:docPr id="20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9"/>
                          <pic:cNvPicPr>
                            <a:picLocks noChangeAspect="1"/>
                          </pic:cNvPicPr>
                        </pic:nvPicPr>
                        <pic:blipFill>
                          <a:blip r:embed="rId84"/>
                          <a:srcRect l="26829" t="26714" r="42134" b="39980"/>
                          <a:stretch>
                            <a:fillRect/>
                          </a:stretch>
                        </pic:blipFill>
                        <pic:spPr>
                          <a:xfrm>
                            <a:off x="0" y="0"/>
                            <a:ext cx="4107504" cy="2275277"/>
                          </a:xfrm>
                          <a:prstGeom prst="rect">
                            <a:avLst/>
                          </a:prstGeom>
                          <a:noFill/>
                          <a:ln>
                            <a:noFill/>
                          </a:ln>
                        </pic:spPr>
                      </pic:pic>
                    </a:graphicData>
                  </a:graphic>
                </wp:inline>
              </w:drawing>
            </w:r>
          </w:p>
        </w:tc>
      </w:tr>
      <w:tr w:rsidR="00307040" w14:paraId="3E7D266B" w14:textId="77777777">
        <w:trPr>
          <w:trHeight w:val="369"/>
        </w:trPr>
        <w:tc>
          <w:tcPr>
            <w:tcW w:w="1334" w:type="dxa"/>
            <w:vMerge/>
            <w:shd w:val="clear" w:color="auto" w:fill="auto"/>
            <w:vAlign w:val="center"/>
          </w:tcPr>
          <w:p w14:paraId="4D773EE8" w14:textId="77777777" w:rsidR="00307040" w:rsidRDefault="00307040">
            <w:pPr>
              <w:spacing w:after="0" w:line="240" w:lineRule="auto"/>
              <w:jc w:val="center"/>
              <w:rPr>
                <w:sz w:val="18"/>
                <w:szCs w:val="18"/>
              </w:rPr>
            </w:pPr>
          </w:p>
        </w:tc>
        <w:tc>
          <w:tcPr>
            <w:tcW w:w="1086" w:type="dxa"/>
            <w:vMerge/>
            <w:shd w:val="clear" w:color="auto" w:fill="auto"/>
            <w:vAlign w:val="center"/>
          </w:tcPr>
          <w:p w14:paraId="72B53A4C" w14:textId="77777777" w:rsidR="00307040" w:rsidRDefault="00307040">
            <w:pPr>
              <w:spacing w:after="0" w:line="240" w:lineRule="auto"/>
              <w:jc w:val="center"/>
              <w:rPr>
                <w:sz w:val="18"/>
                <w:szCs w:val="18"/>
              </w:rPr>
            </w:pPr>
          </w:p>
        </w:tc>
        <w:tc>
          <w:tcPr>
            <w:tcW w:w="1900" w:type="dxa"/>
            <w:gridSpan w:val="3"/>
            <w:shd w:val="clear" w:color="auto" w:fill="auto"/>
            <w:vAlign w:val="center"/>
          </w:tcPr>
          <w:p w14:paraId="2D8A64A8" w14:textId="77777777" w:rsidR="00307040" w:rsidRDefault="00411A5F">
            <w:pPr>
              <w:spacing w:after="0" w:line="240" w:lineRule="auto"/>
              <w:jc w:val="center"/>
              <w:rPr>
                <w:sz w:val="18"/>
                <w:szCs w:val="18"/>
              </w:rPr>
            </w:pPr>
            <w:r>
              <w:rPr>
                <w:rFonts w:hint="eastAsia"/>
                <w:sz w:val="18"/>
                <w:szCs w:val="18"/>
              </w:rPr>
              <w:t>型号</w:t>
            </w:r>
          </w:p>
        </w:tc>
        <w:tc>
          <w:tcPr>
            <w:tcW w:w="1830" w:type="dxa"/>
            <w:gridSpan w:val="5"/>
            <w:shd w:val="clear" w:color="auto" w:fill="auto"/>
            <w:vAlign w:val="center"/>
          </w:tcPr>
          <w:p w14:paraId="31443C00" w14:textId="77777777" w:rsidR="00307040" w:rsidRDefault="00411A5F">
            <w:pPr>
              <w:spacing w:after="0" w:line="240" w:lineRule="auto"/>
              <w:jc w:val="center"/>
              <w:rPr>
                <w:sz w:val="18"/>
                <w:szCs w:val="18"/>
              </w:rPr>
            </w:pPr>
            <w:proofErr w:type="gramStart"/>
            <w:r>
              <w:rPr>
                <w:rFonts w:hint="eastAsia"/>
                <w:sz w:val="18"/>
                <w:szCs w:val="18"/>
              </w:rPr>
              <w:t>批次号</w:t>
            </w:r>
            <w:proofErr w:type="gramEnd"/>
          </w:p>
        </w:tc>
        <w:tc>
          <w:tcPr>
            <w:tcW w:w="1830" w:type="dxa"/>
            <w:gridSpan w:val="3"/>
            <w:shd w:val="clear" w:color="auto" w:fill="auto"/>
            <w:vAlign w:val="center"/>
          </w:tcPr>
          <w:p w14:paraId="21BEA3F8" w14:textId="77777777" w:rsidR="00307040" w:rsidRDefault="00411A5F">
            <w:pPr>
              <w:spacing w:after="0" w:line="240" w:lineRule="auto"/>
              <w:jc w:val="center"/>
              <w:rPr>
                <w:sz w:val="18"/>
                <w:szCs w:val="18"/>
              </w:rPr>
            </w:pPr>
            <w:r>
              <w:rPr>
                <w:rFonts w:hint="eastAsia"/>
                <w:sz w:val="18"/>
                <w:szCs w:val="18"/>
              </w:rPr>
              <w:t>送检日期</w:t>
            </w:r>
          </w:p>
        </w:tc>
        <w:tc>
          <w:tcPr>
            <w:tcW w:w="1830" w:type="dxa"/>
            <w:gridSpan w:val="4"/>
            <w:shd w:val="clear" w:color="auto" w:fill="auto"/>
            <w:vAlign w:val="center"/>
          </w:tcPr>
          <w:p w14:paraId="29A51E03" w14:textId="77777777" w:rsidR="00307040" w:rsidRDefault="00411A5F">
            <w:pPr>
              <w:spacing w:after="0" w:line="240" w:lineRule="auto"/>
              <w:jc w:val="center"/>
              <w:rPr>
                <w:sz w:val="18"/>
                <w:szCs w:val="18"/>
              </w:rPr>
            </w:pPr>
            <w:r>
              <w:rPr>
                <w:rFonts w:hint="eastAsia"/>
                <w:sz w:val="18"/>
                <w:szCs w:val="18"/>
              </w:rPr>
              <w:t>数量</w:t>
            </w:r>
          </w:p>
        </w:tc>
      </w:tr>
      <w:tr w:rsidR="00307040" w14:paraId="3AB2FEEC" w14:textId="77777777">
        <w:trPr>
          <w:trHeight w:val="357"/>
        </w:trPr>
        <w:tc>
          <w:tcPr>
            <w:tcW w:w="1334" w:type="dxa"/>
            <w:vMerge/>
            <w:shd w:val="clear" w:color="auto" w:fill="auto"/>
            <w:vAlign w:val="center"/>
          </w:tcPr>
          <w:p w14:paraId="62379BBA" w14:textId="77777777" w:rsidR="00307040" w:rsidRDefault="00307040">
            <w:pPr>
              <w:spacing w:after="0" w:line="240" w:lineRule="auto"/>
              <w:jc w:val="center"/>
              <w:rPr>
                <w:sz w:val="18"/>
                <w:szCs w:val="18"/>
              </w:rPr>
            </w:pPr>
          </w:p>
        </w:tc>
        <w:tc>
          <w:tcPr>
            <w:tcW w:w="1086" w:type="dxa"/>
            <w:vMerge/>
            <w:shd w:val="clear" w:color="auto" w:fill="auto"/>
            <w:vAlign w:val="center"/>
          </w:tcPr>
          <w:p w14:paraId="0A5E2C01" w14:textId="77777777" w:rsidR="00307040" w:rsidRDefault="00307040">
            <w:pPr>
              <w:spacing w:after="0" w:line="240" w:lineRule="auto"/>
              <w:jc w:val="center"/>
              <w:rPr>
                <w:sz w:val="18"/>
                <w:szCs w:val="18"/>
              </w:rPr>
            </w:pPr>
          </w:p>
        </w:tc>
        <w:tc>
          <w:tcPr>
            <w:tcW w:w="1900" w:type="dxa"/>
            <w:gridSpan w:val="3"/>
            <w:shd w:val="clear" w:color="auto" w:fill="auto"/>
            <w:vAlign w:val="center"/>
          </w:tcPr>
          <w:p w14:paraId="59CAD863" w14:textId="77777777" w:rsidR="00307040" w:rsidRDefault="00307040">
            <w:pPr>
              <w:spacing w:after="0" w:line="240" w:lineRule="auto"/>
              <w:jc w:val="center"/>
              <w:rPr>
                <w:sz w:val="18"/>
                <w:szCs w:val="18"/>
              </w:rPr>
            </w:pPr>
          </w:p>
        </w:tc>
        <w:tc>
          <w:tcPr>
            <w:tcW w:w="1830" w:type="dxa"/>
            <w:gridSpan w:val="5"/>
            <w:shd w:val="clear" w:color="auto" w:fill="auto"/>
            <w:vAlign w:val="center"/>
          </w:tcPr>
          <w:p w14:paraId="55DC2661" w14:textId="77777777" w:rsidR="00307040" w:rsidRDefault="00307040">
            <w:pPr>
              <w:spacing w:after="0" w:line="240" w:lineRule="auto"/>
              <w:jc w:val="center"/>
              <w:rPr>
                <w:sz w:val="18"/>
                <w:szCs w:val="18"/>
              </w:rPr>
            </w:pPr>
          </w:p>
        </w:tc>
        <w:tc>
          <w:tcPr>
            <w:tcW w:w="1830" w:type="dxa"/>
            <w:gridSpan w:val="3"/>
            <w:shd w:val="clear" w:color="auto" w:fill="auto"/>
            <w:vAlign w:val="center"/>
          </w:tcPr>
          <w:p w14:paraId="79B93DF6" w14:textId="77777777" w:rsidR="00307040" w:rsidRDefault="00307040">
            <w:pPr>
              <w:spacing w:after="0" w:line="240" w:lineRule="auto"/>
              <w:jc w:val="center"/>
              <w:rPr>
                <w:sz w:val="18"/>
                <w:szCs w:val="18"/>
              </w:rPr>
            </w:pPr>
          </w:p>
        </w:tc>
        <w:tc>
          <w:tcPr>
            <w:tcW w:w="1830" w:type="dxa"/>
            <w:gridSpan w:val="4"/>
            <w:shd w:val="clear" w:color="auto" w:fill="auto"/>
            <w:vAlign w:val="center"/>
          </w:tcPr>
          <w:p w14:paraId="528B07B1" w14:textId="77777777" w:rsidR="00307040" w:rsidRDefault="00307040">
            <w:pPr>
              <w:spacing w:after="0" w:line="240" w:lineRule="auto"/>
              <w:jc w:val="center"/>
              <w:rPr>
                <w:sz w:val="18"/>
                <w:szCs w:val="18"/>
              </w:rPr>
            </w:pPr>
          </w:p>
        </w:tc>
      </w:tr>
      <w:tr w:rsidR="00307040" w14:paraId="569C5F25" w14:textId="77777777">
        <w:trPr>
          <w:trHeight w:val="480"/>
        </w:trPr>
        <w:tc>
          <w:tcPr>
            <w:tcW w:w="1334" w:type="dxa"/>
            <w:vMerge/>
            <w:shd w:val="clear" w:color="auto" w:fill="auto"/>
            <w:vAlign w:val="center"/>
          </w:tcPr>
          <w:p w14:paraId="7FEA739B" w14:textId="77777777" w:rsidR="00307040" w:rsidRDefault="00307040">
            <w:pPr>
              <w:spacing w:after="0" w:line="240" w:lineRule="auto"/>
              <w:jc w:val="center"/>
              <w:rPr>
                <w:sz w:val="18"/>
                <w:szCs w:val="18"/>
              </w:rPr>
            </w:pPr>
          </w:p>
        </w:tc>
        <w:tc>
          <w:tcPr>
            <w:tcW w:w="1086" w:type="dxa"/>
            <w:vMerge/>
            <w:shd w:val="clear" w:color="auto" w:fill="auto"/>
            <w:vAlign w:val="center"/>
          </w:tcPr>
          <w:p w14:paraId="6061F346" w14:textId="77777777" w:rsidR="00307040" w:rsidRDefault="00307040">
            <w:pPr>
              <w:spacing w:after="0" w:line="240" w:lineRule="auto"/>
              <w:jc w:val="center"/>
              <w:rPr>
                <w:sz w:val="18"/>
                <w:szCs w:val="18"/>
              </w:rPr>
            </w:pPr>
          </w:p>
        </w:tc>
        <w:tc>
          <w:tcPr>
            <w:tcW w:w="963" w:type="dxa"/>
            <w:shd w:val="clear" w:color="auto" w:fill="auto"/>
            <w:vAlign w:val="center"/>
          </w:tcPr>
          <w:p w14:paraId="28BEA8E9" w14:textId="77777777" w:rsidR="00307040" w:rsidRDefault="00411A5F">
            <w:pPr>
              <w:spacing w:after="0" w:line="240" w:lineRule="auto"/>
              <w:jc w:val="center"/>
              <w:rPr>
                <w:sz w:val="18"/>
                <w:szCs w:val="18"/>
              </w:rPr>
            </w:pPr>
            <w:r>
              <w:rPr>
                <w:rFonts w:hint="eastAsia"/>
                <w:sz w:val="18"/>
                <w:szCs w:val="18"/>
              </w:rPr>
              <w:t>圆型</w:t>
            </w:r>
          </w:p>
        </w:tc>
        <w:tc>
          <w:tcPr>
            <w:tcW w:w="1280" w:type="dxa"/>
            <w:gridSpan w:val="3"/>
            <w:shd w:val="clear" w:color="auto" w:fill="auto"/>
            <w:vAlign w:val="center"/>
          </w:tcPr>
          <w:p w14:paraId="3562BC60" w14:textId="77777777" w:rsidR="00307040" w:rsidRDefault="00411A5F">
            <w:pPr>
              <w:spacing w:after="0" w:line="240" w:lineRule="auto"/>
              <w:jc w:val="center"/>
              <w:rPr>
                <w:sz w:val="18"/>
                <w:szCs w:val="18"/>
              </w:rPr>
            </w:pPr>
            <w:r>
              <w:rPr>
                <w:rFonts w:hint="eastAsia"/>
                <w:sz w:val="18"/>
                <w:szCs w:val="18"/>
              </w:rPr>
              <w:t>杆部直径</w:t>
            </w:r>
            <m:oMath>
              <m:sSub>
                <m:sSubPr>
                  <m:ctrlPr>
                    <w:rPr>
                      <w:rFonts w:ascii="Cambria Math" w:hAnsi="Cambria Math"/>
                      <w:i/>
                      <w:color w:val="000000"/>
                      <w:sz w:val="18"/>
                      <w:szCs w:val="18"/>
                    </w:rPr>
                  </m:ctrlPr>
                </m:sSubPr>
                <m:e>
                  <m:r>
                    <w:rPr>
                      <w:rFonts w:ascii="Cambria Math" w:hAnsi="Cambria Math"/>
                      <w:color w:val="000000"/>
                      <w:sz w:val="18"/>
                      <w:szCs w:val="18"/>
                    </w:rPr>
                    <m:t>d</m:t>
                  </m:r>
                </m:e>
                <m:sub>
                  <m:r>
                    <w:rPr>
                      <w:rFonts w:ascii="Cambria Math" w:hAnsi="Cambria Math"/>
                      <w:color w:val="000000"/>
                      <w:sz w:val="18"/>
                      <w:szCs w:val="18"/>
                    </w:rPr>
                    <m:t>a</m:t>
                  </m:r>
                </m:sub>
              </m:sSub>
            </m:oMath>
          </w:p>
        </w:tc>
        <w:tc>
          <w:tcPr>
            <w:tcW w:w="825" w:type="dxa"/>
            <w:gridSpan w:val="2"/>
            <w:shd w:val="clear" w:color="auto" w:fill="auto"/>
            <w:vAlign w:val="center"/>
          </w:tcPr>
          <w:p w14:paraId="27E17E87" w14:textId="77777777" w:rsidR="00307040" w:rsidRDefault="00307040">
            <w:pPr>
              <w:spacing w:after="0" w:line="240" w:lineRule="auto"/>
              <w:jc w:val="center"/>
              <w:rPr>
                <w:sz w:val="18"/>
                <w:szCs w:val="18"/>
              </w:rPr>
            </w:pPr>
          </w:p>
        </w:tc>
        <w:tc>
          <w:tcPr>
            <w:tcW w:w="1339" w:type="dxa"/>
            <w:gridSpan w:val="3"/>
            <w:shd w:val="clear" w:color="auto" w:fill="auto"/>
            <w:vAlign w:val="center"/>
          </w:tcPr>
          <w:p w14:paraId="10BFB7BE" w14:textId="77777777" w:rsidR="00307040" w:rsidRDefault="00411A5F">
            <w:pPr>
              <w:spacing w:after="0" w:line="240" w:lineRule="auto"/>
              <w:jc w:val="center"/>
              <w:rPr>
                <w:sz w:val="18"/>
                <w:szCs w:val="18"/>
              </w:rPr>
            </w:pPr>
            <w:r>
              <w:rPr>
                <w:rFonts w:hint="eastAsia"/>
                <w:sz w:val="18"/>
                <w:szCs w:val="18"/>
              </w:rPr>
              <w:t>端部墩头直径</w:t>
            </w:r>
            <m:oMath>
              <m:sSub>
                <m:sSubPr>
                  <m:ctrlPr>
                    <w:rPr>
                      <w:rFonts w:ascii="Cambria Math" w:hAnsi="Cambria Math"/>
                      <w:i/>
                      <w:color w:val="000000"/>
                      <w:sz w:val="18"/>
                      <w:szCs w:val="18"/>
                    </w:rPr>
                  </m:ctrlPr>
                </m:sSubPr>
                <m:e>
                  <m:r>
                    <w:rPr>
                      <w:rFonts w:ascii="Cambria Math" w:hAnsi="Cambria Math"/>
                      <w:color w:val="000000"/>
                      <w:sz w:val="18"/>
                      <w:szCs w:val="18"/>
                    </w:rPr>
                    <m:t>d</m:t>
                  </m:r>
                </m:e>
                <m:sub>
                  <m:r>
                    <w:rPr>
                      <w:rFonts w:ascii="Cambria Math" w:hAnsi="Cambria Math"/>
                      <w:color w:val="000000"/>
                      <w:sz w:val="18"/>
                      <w:szCs w:val="18"/>
                    </w:rPr>
                    <m:t>h</m:t>
                  </m:r>
                </m:sub>
              </m:sSub>
            </m:oMath>
          </w:p>
        </w:tc>
        <w:tc>
          <w:tcPr>
            <w:tcW w:w="637" w:type="dxa"/>
            <w:shd w:val="clear" w:color="auto" w:fill="auto"/>
            <w:vAlign w:val="center"/>
          </w:tcPr>
          <w:p w14:paraId="25F8BE6E" w14:textId="77777777" w:rsidR="00307040" w:rsidRDefault="00307040">
            <w:pPr>
              <w:spacing w:after="0" w:line="240" w:lineRule="auto"/>
              <w:jc w:val="center"/>
              <w:rPr>
                <w:sz w:val="18"/>
                <w:szCs w:val="18"/>
              </w:rPr>
            </w:pPr>
          </w:p>
        </w:tc>
        <w:tc>
          <w:tcPr>
            <w:tcW w:w="1266" w:type="dxa"/>
            <w:gridSpan w:val="2"/>
            <w:shd w:val="clear" w:color="auto" w:fill="auto"/>
            <w:vAlign w:val="center"/>
          </w:tcPr>
          <w:p w14:paraId="52AE4399" w14:textId="77777777" w:rsidR="00307040" w:rsidRDefault="00411A5F">
            <w:pPr>
              <w:spacing w:after="0" w:line="240" w:lineRule="auto"/>
              <w:jc w:val="center"/>
              <w:rPr>
                <w:sz w:val="18"/>
                <w:szCs w:val="18"/>
              </w:rPr>
            </w:pPr>
            <w:r>
              <w:rPr>
                <w:rFonts w:hint="eastAsia"/>
                <w:sz w:val="18"/>
                <w:szCs w:val="18"/>
              </w:rPr>
              <w:t>端部墩头厚度</w:t>
            </w:r>
            <m:oMath>
              <m:sSub>
                <m:sSubPr>
                  <m:ctrlPr>
                    <w:rPr>
                      <w:rFonts w:ascii="Cambria Math" w:eastAsia="Cambria Math" w:hAnsi="Cambria Math" w:cs="Arial"/>
                      <w:sz w:val="18"/>
                      <w:szCs w:val="18"/>
                    </w:rPr>
                  </m:ctrlPr>
                </m:sSubPr>
                <m:e>
                  <m:r>
                    <w:rPr>
                      <w:rFonts w:ascii="Cambria Math" w:eastAsiaTheme="minorEastAsia" w:hAnsi="Cambria Math" w:cs="Arial" w:hint="eastAsia"/>
                      <w:sz w:val="18"/>
                      <w:szCs w:val="18"/>
                    </w:rPr>
                    <m:t>t</m:t>
                  </m:r>
                </m:e>
                <m:sub>
                  <m:r>
                    <w:rPr>
                      <w:rFonts w:ascii="Cambria Math" w:eastAsiaTheme="minorEastAsia" w:hAnsi="Cambria Math" w:cs="Arial"/>
                      <w:sz w:val="18"/>
                      <w:szCs w:val="18"/>
                    </w:rPr>
                    <m:t>h</m:t>
                  </m:r>
                </m:sub>
              </m:sSub>
            </m:oMath>
          </w:p>
        </w:tc>
        <w:tc>
          <w:tcPr>
            <w:tcW w:w="1080" w:type="dxa"/>
            <w:gridSpan w:val="3"/>
            <w:shd w:val="clear" w:color="auto" w:fill="auto"/>
            <w:vAlign w:val="center"/>
          </w:tcPr>
          <w:p w14:paraId="026422EC" w14:textId="77777777" w:rsidR="00307040" w:rsidRDefault="00307040">
            <w:pPr>
              <w:spacing w:after="0" w:line="240" w:lineRule="auto"/>
              <w:jc w:val="center"/>
              <w:rPr>
                <w:sz w:val="18"/>
                <w:szCs w:val="18"/>
              </w:rPr>
            </w:pPr>
          </w:p>
        </w:tc>
      </w:tr>
      <w:tr w:rsidR="00307040" w14:paraId="09AEC8FB" w14:textId="77777777">
        <w:trPr>
          <w:trHeight w:val="481"/>
        </w:trPr>
        <w:tc>
          <w:tcPr>
            <w:tcW w:w="1334" w:type="dxa"/>
            <w:vMerge/>
            <w:shd w:val="clear" w:color="auto" w:fill="auto"/>
            <w:vAlign w:val="center"/>
          </w:tcPr>
          <w:p w14:paraId="47FAFD1D" w14:textId="77777777" w:rsidR="00307040" w:rsidRDefault="00307040">
            <w:pPr>
              <w:spacing w:after="0" w:line="240" w:lineRule="auto"/>
              <w:jc w:val="center"/>
              <w:rPr>
                <w:sz w:val="18"/>
                <w:szCs w:val="18"/>
              </w:rPr>
            </w:pPr>
          </w:p>
        </w:tc>
        <w:tc>
          <w:tcPr>
            <w:tcW w:w="1086" w:type="dxa"/>
            <w:vMerge/>
            <w:shd w:val="clear" w:color="auto" w:fill="auto"/>
            <w:vAlign w:val="center"/>
          </w:tcPr>
          <w:p w14:paraId="02CD16E2" w14:textId="77777777" w:rsidR="00307040" w:rsidRDefault="00307040">
            <w:pPr>
              <w:spacing w:after="0" w:line="240" w:lineRule="auto"/>
              <w:jc w:val="center"/>
              <w:rPr>
                <w:sz w:val="18"/>
                <w:szCs w:val="18"/>
              </w:rPr>
            </w:pPr>
          </w:p>
        </w:tc>
        <w:tc>
          <w:tcPr>
            <w:tcW w:w="963" w:type="dxa"/>
            <w:shd w:val="clear" w:color="auto" w:fill="auto"/>
            <w:vAlign w:val="center"/>
          </w:tcPr>
          <w:p w14:paraId="10F38B4F" w14:textId="77777777" w:rsidR="00307040" w:rsidRDefault="00411A5F">
            <w:pPr>
              <w:spacing w:after="0" w:line="240" w:lineRule="auto"/>
              <w:jc w:val="center"/>
              <w:rPr>
                <w:sz w:val="18"/>
                <w:szCs w:val="18"/>
              </w:rPr>
            </w:pPr>
            <w:r>
              <w:rPr>
                <w:rFonts w:hint="eastAsia"/>
                <w:sz w:val="18"/>
                <w:szCs w:val="18"/>
              </w:rPr>
              <w:t>工字型</w:t>
            </w:r>
          </w:p>
        </w:tc>
        <w:tc>
          <w:tcPr>
            <w:tcW w:w="1280" w:type="dxa"/>
            <w:gridSpan w:val="3"/>
            <w:shd w:val="clear" w:color="auto" w:fill="auto"/>
            <w:vAlign w:val="center"/>
          </w:tcPr>
          <w:p w14:paraId="6A3419CF" w14:textId="77777777" w:rsidR="00307040" w:rsidRDefault="00411A5F">
            <w:pPr>
              <w:spacing w:after="0" w:line="240" w:lineRule="auto"/>
              <w:jc w:val="center"/>
              <w:rPr>
                <w:sz w:val="18"/>
                <w:szCs w:val="18"/>
              </w:rPr>
            </w:pPr>
            <w:r>
              <w:rPr>
                <w:rFonts w:hint="eastAsia"/>
                <w:sz w:val="18"/>
                <w:szCs w:val="18"/>
              </w:rPr>
              <w:t>杆部</w:t>
            </w:r>
            <m:oMath>
              <m:r>
                <w:rPr>
                  <w:rFonts w:ascii="Cambria Math" w:eastAsia="等线" w:hAnsi="Cambria Math"/>
                  <w:sz w:val="18"/>
                  <w:szCs w:val="18"/>
                </w:rPr>
                <m:t>x</m:t>
              </m:r>
            </m:oMath>
            <w:r>
              <w:rPr>
                <w:rFonts w:hint="eastAsia"/>
                <w:sz w:val="18"/>
                <w:szCs w:val="18"/>
              </w:rPr>
              <w:t>轴方向厚度</w:t>
            </w:r>
            <m:oMath>
              <m:sSub>
                <m:sSubPr>
                  <m:ctrlPr>
                    <w:rPr>
                      <w:rFonts w:ascii="Cambria Math" w:eastAsia="Cambria Math" w:hAnsi="Cambria Math" w:cs="Arial"/>
                      <w:sz w:val="18"/>
                      <w:szCs w:val="18"/>
                    </w:rPr>
                  </m:ctrlPr>
                </m:sSubPr>
                <m:e>
                  <m:r>
                    <w:rPr>
                      <w:rFonts w:ascii="Cambria Math" w:eastAsiaTheme="minorEastAsia" w:hAnsi="Cambria Math" w:cs="Arial" w:hint="eastAsia"/>
                      <w:sz w:val="18"/>
                      <w:szCs w:val="18"/>
                    </w:rPr>
                    <m:t>t</m:t>
                  </m:r>
                </m:e>
                <m:sub>
                  <m:r>
                    <w:rPr>
                      <w:rFonts w:ascii="Cambria Math" w:eastAsiaTheme="minorEastAsia" w:hAnsi="Cambria Math" w:cs="Arial"/>
                      <w:sz w:val="18"/>
                      <w:szCs w:val="18"/>
                    </w:rPr>
                    <m:t>w</m:t>
                  </m:r>
                </m:sub>
              </m:sSub>
            </m:oMath>
          </w:p>
        </w:tc>
        <w:tc>
          <w:tcPr>
            <w:tcW w:w="825" w:type="dxa"/>
            <w:gridSpan w:val="2"/>
            <w:shd w:val="clear" w:color="auto" w:fill="auto"/>
            <w:vAlign w:val="center"/>
          </w:tcPr>
          <w:p w14:paraId="6BCF0F4F" w14:textId="77777777" w:rsidR="00307040" w:rsidRDefault="00307040">
            <w:pPr>
              <w:spacing w:after="0" w:line="240" w:lineRule="auto"/>
              <w:jc w:val="center"/>
              <w:rPr>
                <w:sz w:val="18"/>
                <w:szCs w:val="18"/>
              </w:rPr>
            </w:pPr>
          </w:p>
        </w:tc>
        <w:tc>
          <w:tcPr>
            <w:tcW w:w="1339" w:type="dxa"/>
            <w:gridSpan w:val="3"/>
            <w:shd w:val="clear" w:color="auto" w:fill="auto"/>
            <w:vAlign w:val="center"/>
          </w:tcPr>
          <w:p w14:paraId="018B463C" w14:textId="77777777" w:rsidR="00307040" w:rsidRDefault="00411A5F">
            <w:pPr>
              <w:spacing w:after="0" w:line="240" w:lineRule="auto"/>
              <w:jc w:val="center"/>
              <w:rPr>
                <w:sz w:val="18"/>
                <w:szCs w:val="18"/>
              </w:rPr>
            </w:pPr>
            <w:r>
              <w:rPr>
                <w:rFonts w:hint="eastAsia"/>
                <w:sz w:val="18"/>
                <w:szCs w:val="18"/>
              </w:rPr>
              <w:t>杆部</w:t>
            </w:r>
            <m:oMath>
              <m:r>
                <w:rPr>
                  <w:rFonts w:ascii="Cambria Math" w:eastAsia="等线" w:hAnsi="Cambria Math"/>
                  <w:sz w:val="18"/>
                  <w:szCs w:val="18"/>
                </w:rPr>
                <m:t>y</m:t>
              </m:r>
            </m:oMath>
            <w:r>
              <w:rPr>
                <w:rFonts w:hint="eastAsia"/>
                <w:sz w:val="18"/>
                <w:szCs w:val="18"/>
              </w:rPr>
              <w:t>轴方向宽度</w:t>
            </w:r>
            <m:oMath>
              <m:sSub>
                <m:sSubPr>
                  <m:ctrlPr>
                    <w:rPr>
                      <w:rFonts w:ascii="Cambria Math" w:eastAsia="Cambria Math" w:hAnsi="Cambria Math"/>
                      <w:i/>
                      <w:sz w:val="18"/>
                      <w:szCs w:val="18"/>
                    </w:rPr>
                  </m:ctrlPr>
                </m:sSubPr>
                <m:e>
                  <m:r>
                    <w:rPr>
                      <w:rFonts w:ascii="Cambria Math" w:eastAsia="Cambria Math" w:hAnsi="Cambria Math"/>
                      <w:sz w:val="18"/>
                      <w:szCs w:val="18"/>
                    </w:rPr>
                    <m:t>W</m:t>
                  </m:r>
                </m:e>
                <m:sub>
                  <m:r>
                    <w:rPr>
                      <w:rFonts w:ascii="Cambria Math" w:eastAsia="Cambria Math" w:hAnsi="Cambria Math"/>
                      <w:sz w:val="18"/>
                      <w:szCs w:val="18"/>
                    </w:rPr>
                    <m:t>A</m:t>
                  </m:r>
                </m:sub>
              </m:sSub>
            </m:oMath>
          </w:p>
        </w:tc>
        <w:tc>
          <w:tcPr>
            <w:tcW w:w="637" w:type="dxa"/>
            <w:shd w:val="clear" w:color="auto" w:fill="auto"/>
            <w:vAlign w:val="center"/>
          </w:tcPr>
          <w:p w14:paraId="57121B13" w14:textId="77777777" w:rsidR="00307040" w:rsidRDefault="00307040">
            <w:pPr>
              <w:spacing w:after="0" w:line="240" w:lineRule="auto"/>
              <w:jc w:val="center"/>
              <w:rPr>
                <w:sz w:val="18"/>
                <w:szCs w:val="18"/>
              </w:rPr>
            </w:pPr>
          </w:p>
        </w:tc>
        <w:tc>
          <w:tcPr>
            <w:tcW w:w="1266" w:type="dxa"/>
            <w:gridSpan w:val="2"/>
            <w:shd w:val="clear" w:color="auto" w:fill="auto"/>
            <w:vAlign w:val="center"/>
          </w:tcPr>
          <w:p w14:paraId="6CA59958" w14:textId="77777777" w:rsidR="00307040" w:rsidRDefault="00411A5F">
            <w:pPr>
              <w:spacing w:after="0" w:line="240" w:lineRule="auto"/>
              <w:jc w:val="center"/>
              <w:rPr>
                <w:sz w:val="18"/>
                <w:szCs w:val="18"/>
              </w:rPr>
            </w:pPr>
            <w:r>
              <w:rPr>
                <w:rFonts w:hint="eastAsia"/>
                <w:sz w:val="18"/>
                <w:szCs w:val="18"/>
              </w:rPr>
              <w:t>端部</w:t>
            </w:r>
            <m:oMath>
              <m:r>
                <w:rPr>
                  <w:rFonts w:ascii="Cambria Math" w:eastAsia="等线" w:hAnsi="Cambria Math"/>
                  <w:sz w:val="18"/>
                  <w:szCs w:val="18"/>
                </w:rPr>
                <m:t>x</m:t>
              </m:r>
            </m:oMath>
            <w:r>
              <w:rPr>
                <w:rFonts w:hint="eastAsia"/>
                <w:sz w:val="18"/>
                <w:szCs w:val="18"/>
              </w:rPr>
              <w:t>轴方向宽度</w:t>
            </w:r>
            <m:oMath>
              <m:sSub>
                <m:sSubPr>
                  <m:ctrlPr>
                    <w:rPr>
                      <w:rFonts w:ascii="Cambria Math" w:hAnsi="Cambria Math"/>
                      <w:i/>
                      <w:color w:val="000000"/>
                      <w:sz w:val="18"/>
                      <w:szCs w:val="18"/>
                    </w:rPr>
                  </m:ctrlPr>
                </m:sSubPr>
                <m:e>
                  <m:r>
                    <w:rPr>
                      <w:rFonts w:ascii="Cambria Math" w:hAnsi="Cambria Math"/>
                      <w:color w:val="000000"/>
                      <w:sz w:val="18"/>
                      <w:szCs w:val="18"/>
                    </w:rPr>
                    <m:t>b</m:t>
                  </m:r>
                </m:e>
                <m:sub>
                  <m:r>
                    <w:rPr>
                      <w:rFonts w:ascii="Cambria Math" w:hAnsi="Cambria Math"/>
                      <w:color w:val="000000"/>
                      <w:sz w:val="18"/>
                      <w:szCs w:val="18"/>
                    </w:rPr>
                    <m:t>h</m:t>
                  </m:r>
                </m:sub>
              </m:sSub>
            </m:oMath>
          </w:p>
        </w:tc>
        <w:tc>
          <w:tcPr>
            <w:tcW w:w="1080" w:type="dxa"/>
            <w:gridSpan w:val="3"/>
            <w:shd w:val="clear" w:color="auto" w:fill="auto"/>
            <w:vAlign w:val="center"/>
          </w:tcPr>
          <w:p w14:paraId="27F8AA6C" w14:textId="77777777" w:rsidR="00307040" w:rsidRDefault="00307040">
            <w:pPr>
              <w:spacing w:after="0" w:line="240" w:lineRule="auto"/>
              <w:jc w:val="center"/>
              <w:rPr>
                <w:sz w:val="18"/>
                <w:szCs w:val="18"/>
              </w:rPr>
            </w:pPr>
          </w:p>
        </w:tc>
      </w:tr>
      <w:tr w:rsidR="00307040" w14:paraId="63013302" w14:textId="77777777">
        <w:trPr>
          <w:trHeight w:val="357"/>
        </w:trPr>
        <w:tc>
          <w:tcPr>
            <w:tcW w:w="1334" w:type="dxa"/>
            <w:vMerge/>
            <w:shd w:val="clear" w:color="auto" w:fill="auto"/>
            <w:vAlign w:val="center"/>
          </w:tcPr>
          <w:p w14:paraId="1160ED33" w14:textId="77777777" w:rsidR="00307040" w:rsidRDefault="00307040">
            <w:pPr>
              <w:spacing w:after="0" w:line="240" w:lineRule="auto"/>
              <w:jc w:val="center"/>
              <w:rPr>
                <w:sz w:val="18"/>
                <w:szCs w:val="18"/>
              </w:rPr>
            </w:pPr>
          </w:p>
        </w:tc>
        <w:tc>
          <w:tcPr>
            <w:tcW w:w="1086" w:type="dxa"/>
            <w:vMerge/>
            <w:shd w:val="clear" w:color="auto" w:fill="auto"/>
            <w:vAlign w:val="center"/>
          </w:tcPr>
          <w:p w14:paraId="4E7870DA" w14:textId="77777777" w:rsidR="00307040" w:rsidRDefault="00307040">
            <w:pPr>
              <w:spacing w:after="0" w:line="240" w:lineRule="auto"/>
              <w:jc w:val="center"/>
              <w:rPr>
                <w:sz w:val="18"/>
                <w:szCs w:val="18"/>
              </w:rPr>
            </w:pPr>
          </w:p>
        </w:tc>
        <w:tc>
          <w:tcPr>
            <w:tcW w:w="1341" w:type="dxa"/>
            <w:gridSpan w:val="2"/>
            <w:shd w:val="clear" w:color="auto" w:fill="auto"/>
            <w:vAlign w:val="center"/>
          </w:tcPr>
          <w:p w14:paraId="7D8E454A" w14:textId="77777777" w:rsidR="00307040" w:rsidRDefault="00411A5F">
            <w:pPr>
              <w:spacing w:after="0" w:line="240" w:lineRule="auto"/>
              <w:jc w:val="center"/>
              <w:rPr>
                <w:sz w:val="18"/>
                <w:szCs w:val="18"/>
              </w:rPr>
            </w:pPr>
            <w:r>
              <w:rPr>
                <w:rFonts w:hint="eastAsia"/>
                <w:sz w:val="18"/>
                <w:szCs w:val="18"/>
              </w:rPr>
              <w:t>连接方式</w:t>
            </w:r>
          </w:p>
        </w:tc>
        <w:tc>
          <w:tcPr>
            <w:tcW w:w="2141" w:type="dxa"/>
            <w:gridSpan w:val="5"/>
            <w:shd w:val="clear" w:color="auto" w:fill="auto"/>
            <w:vAlign w:val="center"/>
          </w:tcPr>
          <w:p w14:paraId="56052FE0" w14:textId="77777777" w:rsidR="00307040" w:rsidRDefault="00307040">
            <w:pPr>
              <w:spacing w:after="0" w:line="240" w:lineRule="auto"/>
              <w:jc w:val="center"/>
              <w:rPr>
                <w:sz w:val="18"/>
                <w:szCs w:val="18"/>
              </w:rPr>
            </w:pPr>
          </w:p>
        </w:tc>
        <w:tc>
          <w:tcPr>
            <w:tcW w:w="1562" w:type="dxa"/>
            <w:gridSpan w:val="3"/>
            <w:shd w:val="clear" w:color="auto" w:fill="auto"/>
            <w:vAlign w:val="center"/>
          </w:tcPr>
          <w:p w14:paraId="200A984B" w14:textId="77777777" w:rsidR="00307040" w:rsidRDefault="00411A5F">
            <w:pPr>
              <w:spacing w:after="0" w:line="240" w:lineRule="auto"/>
              <w:jc w:val="center"/>
              <w:rPr>
                <w:sz w:val="18"/>
                <w:szCs w:val="18"/>
              </w:rPr>
            </w:pPr>
            <w:r>
              <w:rPr>
                <w:rFonts w:hint="eastAsia"/>
                <w:sz w:val="18"/>
                <w:szCs w:val="18"/>
              </w:rPr>
              <w:t>有效埋深</w:t>
            </w:r>
            <m:oMath>
              <m:sSub>
                <m:sSubPr>
                  <m:ctrlPr>
                    <w:rPr>
                      <w:rFonts w:ascii="Cambria Math" w:eastAsia="Cambria Math" w:hAnsi="Cambria Math"/>
                      <w:i/>
                      <w:sz w:val="18"/>
                      <w:szCs w:val="18"/>
                    </w:rPr>
                  </m:ctrlPr>
                </m:sSubPr>
                <m:e>
                  <m:r>
                    <w:rPr>
                      <w:rFonts w:ascii="Cambria Math" w:eastAsia="Cambria Math" w:hAnsi="Cambria Math"/>
                      <w:sz w:val="18"/>
                      <w:szCs w:val="18"/>
                    </w:rPr>
                    <m:t>h</m:t>
                  </m:r>
                </m:e>
                <m:sub>
                  <m:r>
                    <w:rPr>
                      <w:rFonts w:ascii="Cambria Math" w:eastAsia="Cambria Math" w:hAnsi="Cambria Math"/>
                      <w:sz w:val="18"/>
                      <w:szCs w:val="18"/>
                    </w:rPr>
                    <m:t>ef</m:t>
                  </m:r>
                </m:sub>
              </m:sSub>
            </m:oMath>
          </w:p>
        </w:tc>
        <w:tc>
          <w:tcPr>
            <w:tcW w:w="2346" w:type="dxa"/>
            <w:gridSpan w:val="5"/>
            <w:shd w:val="clear" w:color="auto" w:fill="auto"/>
            <w:vAlign w:val="center"/>
          </w:tcPr>
          <w:p w14:paraId="518128A5" w14:textId="77777777" w:rsidR="00307040" w:rsidRDefault="00307040">
            <w:pPr>
              <w:spacing w:after="0" w:line="240" w:lineRule="auto"/>
              <w:jc w:val="center"/>
              <w:rPr>
                <w:sz w:val="18"/>
                <w:szCs w:val="18"/>
              </w:rPr>
            </w:pPr>
          </w:p>
        </w:tc>
      </w:tr>
      <w:tr w:rsidR="00307040" w14:paraId="29E940B6" w14:textId="77777777">
        <w:trPr>
          <w:trHeight w:val="67"/>
        </w:trPr>
        <w:tc>
          <w:tcPr>
            <w:tcW w:w="1334" w:type="dxa"/>
            <w:vMerge/>
            <w:shd w:val="clear" w:color="auto" w:fill="auto"/>
            <w:vAlign w:val="center"/>
          </w:tcPr>
          <w:p w14:paraId="400EB13D" w14:textId="77777777" w:rsidR="00307040" w:rsidRDefault="00307040">
            <w:pPr>
              <w:spacing w:after="0" w:line="240" w:lineRule="auto"/>
              <w:jc w:val="center"/>
              <w:rPr>
                <w:sz w:val="18"/>
                <w:szCs w:val="18"/>
              </w:rPr>
            </w:pPr>
          </w:p>
        </w:tc>
        <w:tc>
          <w:tcPr>
            <w:tcW w:w="1086" w:type="dxa"/>
            <w:vMerge/>
            <w:shd w:val="clear" w:color="auto" w:fill="auto"/>
            <w:vAlign w:val="center"/>
          </w:tcPr>
          <w:p w14:paraId="0EB23F04" w14:textId="77777777" w:rsidR="00307040" w:rsidRDefault="00307040">
            <w:pPr>
              <w:spacing w:after="0" w:line="240" w:lineRule="auto"/>
              <w:jc w:val="center"/>
              <w:rPr>
                <w:sz w:val="18"/>
                <w:szCs w:val="18"/>
              </w:rPr>
            </w:pPr>
          </w:p>
        </w:tc>
        <w:tc>
          <w:tcPr>
            <w:tcW w:w="1341" w:type="dxa"/>
            <w:gridSpan w:val="2"/>
            <w:vMerge w:val="restart"/>
            <w:shd w:val="clear" w:color="auto" w:fill="auto"/>
            <w:vAlign w:val="center"/>
          </w:tcPr>
          <w:p w14:paraId="6728255D" w14:textId="77777777" w:rsidR="00307040" w:rsidRDefault="00411A5F">
            <w:pPr>
              <w:spacing w:after="0" w:line="240" w:lineRule="auto"/>
              <w:jc w:val="center"/>
              <w:rPr>
                <w:sz w:val="18"/>
                <w:szCs w:val="18"/>
              </w:rPr>
            </w:pPr>
            <w:r>
              <w:rPr>
                <w:rFonts w:hint="eastAsia"/>
                <w:sz w:val="18"/>
                <w:szCs w:val="18"/>
              </w:rPr>
              <w:t>抗拉极限强度</w:t>
            </w:r>
            <m:oMath>
              <m:sSub>
                <m:sSubPr>
                  <m:ctrlPr>
                    <w:rPr>
                      <w:rFonts w:ascii="Cambria Math" w:eastAsia="等线" w:hAnsi="Cambria Math"/>
                      <w:sz w:val="18"/>
                      <w:szCs w:val="18"/>
                    </w:rPr>
                  </m:ctrlPr>
                </m:sSubPr>
                <m:e>
                  <m:r>
                    <w:rPr>
                      <w:rFonts w:ascii="Cambria Math" w:eastAsia="等线" w:hAnsi="Cambria Math" w:hint="eastAsia"/>
                      <w:sz w:val="18"/>
                      <w:szCs w:val="18"/>
                    </w:rPr>
                    <m:t>f</m:t>
                  </m:r>
                </m:e>
                <m:sub>
                  <m:r>
                    <w:rPr>
                      <w:rFonts w:ascii="Cambria Math" w:eastAsia="等线" w:hAnsi="Cambria Math"/>
                      <w:sz w:val="18"/>
                      <w:szCs w:val="18"/>
                    </w:rPr>
                    <m:t>stk,</m:t>
                  </m:r>
                  <m:r>
                    <w:rPr>
                      <w:rFonts w:ascii="Cambria Math" w:eastAsia="等线" w:hAnsi="Cambria Math" w:hint="eastAsia"/>
                      <w:sz w:val="18"/>
                      <w:szCs w:val="18"/>
                    </w:rPr>
                    <m:t>a</m:t>
                  </m:r>
                </m:sub>
              </m:sSub>
            </m:oMath>
          </w:p>
        </w:tc>
        <w:tc>
          <w:tcPr>
            <w:tcW w:w="902" w:type="dxa"/>
            <w:gridSpan w:val="2"/>
            <w:shd w:val="clear" w:color="auto" w:fill="auto"/>
            <w:vAlign w:val="center"/>
          </w:tcPr>
          <w:p w14:paraId="0A2E415F"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239" w:type="dxa"/>
            <w:gridSpan w:val="3"/>
            <w:shd w:val="clear" w:color="auto" w:fill="auto"/>
            <w:vAlign w:val="center"/>
          </w:tcPr>
          <w:p w14:paraId="2B8E9229" w14:textId="77777777" w:rsidR="00307040" w:rsidRDefault="00307040">
            <w:pPr>
              <w:spacing w:after="0" w:line="240" w:lineRule="auto"/>
              <w:jc w:val="center"/>
              <w:rPr>
                <w:sz w:val="18"/>
                <w:szCs w:val="18"/>
              </w:rPr>
            </w:pPr>
          </w:p>
        </w:tc>
        <w:tc>
          <w:tcPr>
            <w:tcW w:w="1562" w:type="dxa"/>
            <w:gridSpan w:val="3"/>
            <w:vMerge w:val="restart"/>
            <w:shd w:val="clear" w:color="auto" w:fill="auto"/>
            <w:vAlign w:val="center"/>
          </w:tcPr>
          <w:p w14:paraId="1789EEA9" w14:textId="77777777" w:rsidR="00307040" w:rsidRDefault="00411A5F">
            <w:pPr>
              <w:spacing w:after="0" w:line="240" w:lineRule="auto"/>
              <w:jc w:val="center"/>
              <w:rPr>
                <w:sz w:val="18"/>
                <w:szCs w:val="18"/>
              </w:rPr>
            </w:pPr>
            <w:r>
              <w:rPr>
                <w:rFonts w:hint="eastAsia"/>
                <w:sz w:val="18"/>
                <w:szCs w:val="18"/>
              </w:rPr>
              <w:t>抗拉屈服强度</w:t>
            </w:r>
            <m:oMath>
              <m:r>
                <m:rPr>
                  <m:sty m:val="p"/>
                </m:rPr>
                <w:rPr>
                  <w:rFonts w:ascii="Cambria Math" w:eastAsia="等线" w:hAnsi="Cambria Math"/>
                  <w:sz w:val="18"/>
                  <w:szCs w:val="18"/>
                </w:rPr>
                <w:br/>
              </m:r>
            </m:oMath>
            <m:oMathPara>
              <m:oMath>
                <m:sSub>
                  <m:sSubPr>
                    <m:ctrlPr>
                      <w:rPr>
                        <w:rFonts w:ascii="Cambria Math" w:eastAsia="等线" w:hAnsi="Cambria Math"/>
                        <w:sz w:val="18"/>
                        <w:szCs w:val="18"/>
                      </w:rPr>
                    </m:ctrlPr>
                  </m:sSubPr>
                  <m:e>
                    <m:r>
                      <w:rPr>
                        <w:rFonts w:ascii="Cambria Math" w:eastAsia="等线" w:hAnsi="Cambria Math" w:hint="eastAsia"/>
                        <w:sz w:val="18"/>
                        <w:szCs w:val="18"/>
                      </w:rPr>
                      <m:t>f</m:t>
                    </m:r>
                  </m:e>
                  <m:sub>
                    <m:r>
                      <w:rPr>
                        <w:rFonts w:ascii="Cambria Math" w:eastAsia="等线" w:hAnsi="Cambria Math"/>
                        <w:sz w:val="18"/>
                        <w:szCs w:val="18"/>
                      </w:rPr>
                      <m:t>yk,</m:t>
                    </m:r>
                    <m:r>
                      <w:rPr>
                        <w:rFonts w:ascii="Cambria Math" w:eastAsia="等线" w:hAnsi="Cambria Math" w:hint="eastAsia"/>
                        <w:sz w:val="18"/>
                        <w:szCs w:val="18"/>
                      </w:rPr>
                      <m:t>a</m:t>
                    </m:r>
                  </m:sub>
                </m:sSub>
              </m:oMath>
            </m:oMathPara>
          </w:p>
        </w:tc>
        <w:tc>
          <w:tcPr>
            <w:tcW w:w="1266" w:type="dxa"/>
            <w:gridSpan w:val="2"/>
            <w:shd w:val="clear" w:color="auto" w:fill="auto"/>
            <w:vAlign w:val="center"/>
          </w:tcPr>
          <w:p w14:paraId="219592FA" w14:textId="77777777" w:rsidR="00307040" w:rsidRDefault="00411A5F">
            <w:pPr>
              <w:spacing w:after="0" w:line="240" w:lineRule="auto"/>
              <w:jc w:val="center"/>
              <w:rPr>
                <w:sz w:val="18"/>
                <w:szCs w:val="18"/>
              </w:rPr>
            </w:pPr>
            <w:proofErr w:type="gramStart"/>
            <w:r>
              <w:rPr>
                <w:rFonts w:hint="eastAsia"/>
                <w:sz w:val="18"/>
                <w:szCs w:val="18"/>
              </w:rPr>
              <w:t>公称值</w:t>
            </w:r>
            <w:proofErr w:type="gramEnd"/>
          </w:p>
        </w:tc>
        <w:tc>
          <w:tcPr>
            <w:tcW w:w="1080" w:type="dxa"/>
            <w:gridSpan w:val="3"/>
            <w:shd w:val="clear" w:color="auto" w:fill="auto"/>
            <w:vAlign w:val="center"/>
          </w:tcPr>
          <w:p w14:paraId="02344289" w14:textId="77777777" w:rsidR="00307040" w:rsidRDefault="00307040">
            <w:pPr>
              <w:spacing w:after="0" w:line="240" w:lineRule="auto"/>
              <w:jc w:val="center"/>
              <w:rPr>
                <w:sz w:val="18"/>
                <w:szCs w:val="18"/>
              </w:rPr>
            </w:pPr>
          </w:p>
        </w:tc>
      </w:tr>
      <w:tr w:rsidR="00307040" w14:paraId="38260214" w14:textId="77777777">
        <w:trPr>
          <w:trHeight w:val="357"/>
        </w:trPr>
        <w:tc>
          <w:tcPr>
            <w:tcW w:w="1334" w:type="dxa"/>
            <w:vMerge/>
            <w:shd w:val="clear" w:color="auto" w:fill="auto"/>
            <w:vAlign w:val="center"/>
          </w:tcPr>
          <w:p w14:paraId="74644FC5" w14:textId="77777777" w:rsidR="00307040" w:rsidRDefault="00307040">
            <w:pPr>
              <w:spacing w:after="0" w:line="240" w:lineRule="auto"/>
              <w:jc w:val="center"/>
              <w:rPr>
                <w:sz w:val="18"/>
                <w:szCs w:val="18"/>
              </w:rPr>
            </w:pPr>
          </w:p>
        </w:tc>
        <w:tc>
          <w:tcPr>
            <w:tcW w:w="1086" w:type="dxa"/>
            <w:vMerge/>
            <w:shd w:val="clear" w:color="auto" w:fill="auto"/>
            <w:vAlign w:val="center"/>
          </w:tcPr>
          <w:p w14:paraId="47553E9D" w14:textId="77777777" w:rsidR="00307040" w:rsidRDefault="00307040">
            <w:pPr>
              <w:spacing w:after="0" w:line="240" w:lineRule="auto"/>
              <w:jc w:val="center"/>
              <w:rPr>
                <w:sz w:val="18"/>
                <w:szCs w:val="18"/>
              </w:rPr>
            </w:pPr>
          </w:p>
        </w:tc>
        <w:tc>
          <w:tcPr>
            <w:tcW w:w="1341" w:type="dxa"/>
            <w:gridSpan w:val="2"/>
            <w:vMerge/>
            <w:shd w:val="clear" w:color="auto" w:fill="auto"/>
            <w:vAlign w:val="center"/>
          </w:tcPr>
          <w:p w14:paraId="2C4FE53A" w14:textId="77777777" w:rsidR="00307040" w:rsidRDefault="00307040">
            <w:pPr>
              <w:spacing w:after="0" w:line="240" w:lineRule="auto"/>
              <w:jc w:val="center"/>
              <w:rPr>
                <w:sz w:val="18"/>
                <w:szCs w:val="18"/>
              </w:rPr>
            </w:pPr>
          </w:p>
        </w:tc>
        <w:tc>
          <w:tcPr>
            <w:tcW w:w="902" w:type="dxa"/>
            <w:gridSpan w:val="2"/>
            <w:shd w:val="clear" w:color="auto" w:fill="auto"/>
            <w:vAlign w:val="center"/>
          </w:tcPr>
          <w:p w14:paraId="1019B3E5" w14:textId="77777777" w:rsidR="00307040" w:rsidRDefault="00411A5F">
            <w:pPr>
              <w:spacing w:after="0" w:line="240" w:lineRule="auto"/>
              <w:jc w:val="center"/>
              <w:rPr>
                <w:sz w:val="18"/>
                <w:szCs w:val="18"/>
              </w:rPr>
            </w:pPr>
            <w:r>
              <w:rPr>
                <w:rFonts w:hint="eastAsia"/>
                <w:sz w:val="18"/>
                <w:szCs w:val="18"/>
              </w:rPr>
              <w:t>实测值</w:t>
            </w:r>
          </w:p>
        </w:tc>
        <w:tc>
          <w:tcPr>
            <w:tcW w:w="410" w:type="dxa"/>
            <w:shd w:val="clear" w:color="auto" w:fill="auto"/>
            <w:vAlign w:val="center"/>
          </w:tcPr>
          <w:p w14:paraId="45171927" w14:textId="77777777" w:rsidR="00307040" w:rsidRDefault="00307040">
            <w:pPr>
              <w:spacing w:after="0" w:line="240" w:lineRule="auto"/>
              <w:jc w:val="center"/>
              <w:rPr>
                <w:sz w:val="18"/>
                <w:szCs w:val="18"/>
              </w:rPr>
            </w:pPr>
          </w:p>
        </w:tc>
        <w:tc>
          <w:tcPr>
            <w:tcW w:w="415" w:type="dxa"/>
            <w:shd w:val="clear" w:color="auto" w:fill="auto"/>
            <w:vAlign w:val="center"/>
          </w:tcPr>
          <w:p w14:paraId="222CD984" w14:textId="77777777" w:rsidR="00307040" w:rsidRDefault="00307040">
            <w:pPr>
              <w:spacing w:after="0" w:line="240" w:lineRule="auto"/>
              <w:jc w:val="center"/>
              <w:rPr>
                <w:sz w:val="18"/>
                <w:szCs w:val="18"/>
              </w:rPr>
            </w:pPr>
          </w:p>
        </w:tc>
        <w:tc>
          <w:tcPr>
            <w:tcW w:w="414" w:type="dxa"/>
            <w:shd w:val="clear" w:color="auto" w:fill="auto"/>
            <w:vAlign w:val="center"/>
          </w:tcPr>
          <w:p w14:paraId="2DA16975" w14:textId="77777777" w:rsidR="00307040" w:rsidRDefault="00307040">
            <w:pPr>
              <w:spacing w:after="0" w:line="240" w:lineRule="auto"/>
              <w:jc w:val="center"/>
              <w:rPr>
                <w:sz w:val="18"/>
                <w:szCs w:val="18"/>
              </w:rPr>
            </w:pPr>
          </w:p>
        </w:tc>
        <w:tc>
          <w:tcPr>
            <w:tcW w:w="1562" w:type="dxa"/>
            <w:gridSpan w:val="3"/>
            <w:vMerge/>
            <w:shd w:val="clear" w:color="auto" w:fill="auto"/>
            <w:vAlign w:val="center"/>
          </w:tcPr>
          <w:p w14:paraId="24577271" w14:textId="77777777" w:rsidR="00307040" w:rsidRDefault="00307040">
            <w:pPr>
              <w:spacing w:after="0" w:line="240" w:lineRule="auto"/>
              <w:jc w:val="center"/>
              <w:rPr>
                <w:sz w:val="18"/>
                <w:szCs w:val="18"/>
              </w:rPr>
            </w:pPr>
          </w:p>
        </w:tc>
        <w:tc>
          <w:tcPr>
            <w:tcW w:w="1266" w:type="dxa"/>
            <w:gridSpan w:val="2"/>
            <w:shd w:val="clear" w:color="auto" w:fill="auto"/>
            <w:vAlign w:val="center"/>
          </w:tcPr>
          <w:p w14:paraId="49CE10B9" w14:textId="77777777" w:rsidR="00307040" w:rsidRDefault="00411A5F">
            <w:pPr>
              <w:spacing w:after="0" w:line="240" w:lineRule="auto"/>
              <w:jc w:val="center"/>
              <w:rPr>
                <w:sz w:val="18"/>
                <w:szCs w:val="18"/>
              </w:rPr>
            </w:pPr>
            <w:r>
              <w:rPr>
                <w:rFonts w:hint="eastAsia"/>
                <w:sz w:val="18"/>
                <w:szCs w:val="18"/>
              </w:rPr>
              <w:t>实测值</w:t>
            </w:r>
          </w:p>
        </w:tc>
        <w:tc>
          <w:tcPr>
            <w:tcW w:w="360" w:type="dxa"/>
            <w:shd w:val="clear" w:color="auto" w:fill="auto"/>
            <w:vAlign w:val="center"/>
          </w:tcPr>
          <w:p w14:paraId="0164617A" w14:textId="77777777" w:rsidR="00307040" w:rsidRDefault="00307040">
            <w:pPr>
              <w:spacing w:after="0" w:line="240" w:lineRule="auto"/>
              <w:jc w:val="center"/>
              <w:rPr>
                <w:sz w:val="18"/>
                <w:szCs w:val="18"/>
              </w:rPr>
            </w:pPr>
          </w:p>
        </w:tc>
        <w:tc>
          <w:tcPr>
            <w:tcW w:w="350" w:type="dxa"/>
            <w:shd w:val="clear" w:color="auto" w:fill="auto"/>
            <w:vAlign w:val="center"/>
          </w:tcPr>
          <w:p w14:paraId="02FC37C0" w14:textId="77777777" w:rsidR="00307040" w:rsidRDefault="00307040">
            <w:pPr>
              <w:spacing w:after="0" w:line="240" w:lineRule="auto"/>
              <w:jc w:val="center"/>
              <w:rPr>
                <w:sz w:val="18"/>
                <w:szCs w:val="18"/>
              </w:rPr>
            </w:pPr>
          </w:p>
        </w:tc>
        <w:tc>
          <w:tcPr>
            <w:tcW w:w="370" w:type="dxa"/>
            <w:shd w:val="clear" w:color="auto" w:fill="auto"/>
            <w:vAlign w:val="center"/>
          </w:tcPr>
          <w:p w14:paraId="20F37D98" w14:textId="77777777" w:rsidR="00307040" w:rsidRDefault="00307040">
            <w:pPr>
              <w:spacing w:after="0" w:line="240" w:lineRule="auto"/>
              <w:jc w:val="center"/>
              <w:rPr>
                <w:sz w:val="18"/>
                <w:szCs w:val="18"/>
              </w:rPr>
            </w:pPr>
          </w:p>
        </w:tc>
      </w:tr>
      <w:tr w:rsidR="00307040" w14:paraId="7783FBD7" w14:textId="77777777">
        <w:trPr>
          <w:trHeight w:val="241"/>
        </w:trPr>
        <w:tc>
          <w:tcPr>
            <w:tcW w:w="1334" w:type="dxa"/>
            <w:vMerge/>
            <w:shd w:val="clear" w:color="auto" w:fill="auto"/>
            <w:vAlign w:val="center"/>
          </w:tcPr>
          <w:p w14:paraId="252A79E5" w14:textId="77777777" w:rsidR="00307040" w:rsidRDefault="00307040">
            <w:pPr>
              <w:spacing w:after="0" w:line="240" w:lineRule="auto"/>
              <w:jc w:val="center"/>
              <w:rPr>
                <w:sz w:val="18"/>
                <w:szCs w:val="18"/>
              </w:rPr>
            </w:pPr>
          </w:p>
        </w:tc>
        <w:tc>
          <w:tcPr>
            <w:tcW w:w="1086" w:type="dxa"/>
            <w:vMerge w:val="restart"/>
            <w:shd w:val="clear" w:color="auto" w:fill="auto"/>
            <w:vAlign w:val="center"/>
          </w:tcPr>
          <w:p w14:paraId="69930009" w14:textId="77777777" w:rsidR="00307040" w:rsidRDefault="00411A5F">
            <w:pPr>
              <w:spacing w:after="0" w:line="240" w:lineRule="auto"/>
              <w:jc w:val="center"/>
              <w:rPr>
                <w:sz w:val="18"/>
                <w:szCs w:val="18"/>
              </w:rPr>
            </w:pPr>
            <w:r>
              <w:rPr>
                <w:rFonts w:hint="eastAsia"/>
                <w:sz w:val="18"/>
                <w:szCs w:val="18"/>
              </w:rPr>
              <w:t>T</w:t>
            </w:r>
            <w:r>
              <w:rPr>
                <w:rFonts w:hint="eastAsia"/>
                <w:sz w:val="18"/>
                <w:szCs w:val="18"/>
              </w:rPr>
              <w:t>型螺栓</w:t>
            </w:r>
          </w:p>
        </w:tc>
        <w:tc>
          <w:tcPr>
            <w:tcW w:w="7390" w:type="dxa"/>
            <w:gridSpan w:val="15"/>
            <w:shd w:val="clear" w:color="auto" w:fill="auto"/>
            <w:vAlign w:val="center"/>
          </w:tcPr>
          <w:p w14:paraId="47753BCD" w14:textId="77777777" w:rsidR="00307040" w:rsidRDefault="00411A5F">
            <w:pPr>
              <w:spacing w:after="0" w:line="240" w:lineRule="auto"/>
              <w:jc w:val="center"/>
              <w:rPr>
                <w:sz w:val="18"/>
                <w:szCs w:val="18"/>
              </w:rPr>
            </w:pPr>
            <w:r>
              <w:rPr>
                <w:noProof/>
              </w:rPr>
              <w:drawing>
                <wp:inline distT="0" distB="0" distL="114300" distR="114300" wp14:anchorId="5AEA2DCA" wp14:editId="59BD8881">
                  <wp:extent cx="881380" cy="1823085"/>
                  <wp:effectExtent l="0" t="0" r="0" b="5715"/>
                  <wp:docPr id="20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7"/>
                          <pic:cNvPicPr>
                            <a:picLocks noChangeAspect="1"/>
                          </pic:cNvPicPr>
                        </pic:nvPicPr>
                        <pic:blipFill>
                          <a:blip r:embed="rId85"/>
                          <a:srcRect l="55359" t="29512" r="35098" b="32244"/>
                          <a:stretch>
                            <a:fillRect/>
                          </a:stretch>
                        </pic:blipFill>
                        <pic:spPr>
                          <a:xfrm>
                            <a:off x="0" y="0"/>
                            <a:ext cx="884134" cy="1828744"/>
                          </a:xfrm>
                          <a:prstGeom prst="rect">
                            <a:avLst/>
                          </a:prstGeom>
                          <a:noFill/>
                          <a:ln>
                            <a:noFill/>
                          </a:ln>
                        </pic:spPr>
                      </pic:pic>
                    </a:graphicData>
                  </a:graphic>
                </wp:inline>
              </w:drawing>
            </w:r>
          </w:p>
        </w:tc>
      </w:tr>
      <w:tr w:rsidR="00307040" w14:paraId="3D19EC7D" w14:textId="77777777">
        <w:trPr>
          <w:trHeight w:val="241"/>
        </w:trPr>
        <w:tc>
          <w:tcPr>
            <w:tcW w:w="1334" w:type="dxa"/>
            <w:vMerge/>
            <w:shd w:val="clear" w:color="auto" w:fill="auto"/>
            <w:vAlign w:val="center"/>
          </w:tcPr>
          <w:p w14:paraId="1D61552D" w14:textId="77777777" w:rsidR="00307040" w:rsidRDefault="00307040">
            <w:pPr>
              <w:spacing w:after="0" w:line="240" w:lineRule="auto"/>
              <w:jc w:val="center"/>
              <w:rPr>
                <w:sz w:val="18"/>
                <w:szCs w:val="18"/>
              </w:rPr>
            </w:pPr>
          </w:p>
        </w:tc>
        <w:tc>
          <w:tcPr>
            <w:tcW w:w="1086" w:type="dxa"/>
            <w:vMerge/>
            <w:shd w:val="clear" w:color="auto" w:fill="auto"/>
            <w:vAlign w:val="center"/>
          </w:tcPr>
          <w:p w14:paraId="3A0D72BE" w14:textId="77777777" w:rsidR="00307040" w:rsidRDefault="00307040">
            <w:pPr>
              <w:spacing w:after="0" w:line="240" w:lineRule="auto"/>
              <w:jc w:val="center"/>
              <w:rPr>
                <w:sz w:val="18"/>
                <w:szCs w:val="18"/>
              </w:rPr>
            </w:pPr>
          </w:p>
        </w:tc>
        <w:tc>
          <w:tcPr>
            <w:tcW w:w="1341" w:type="dxa"/>
            <w:gridSpan w:val="2"/>
            <w:shd w:val="clear" w:color="auto" w:fill="auto"/>
            <w:vAlign w:val="center"/>
          </w:tcPr>
          <w:p w14:paraId="30F7C33C" w14:textId="77777777" w:rsidR="00307040" w:rsidRDefault="00411A5F">
            <w:pPr>
              <w:spacing w:after="0" w:line="240" w:lineRule="auto"/>
              <w:jc w:val="center"/>
              <w:rPr>
                <w:sz w:val="18"/>
                <w:szCs w:val="18"/>
              </w:rPr>
            </w:pPr>
            <w:r>
              <w:rPr>
                <w:rFonts w:hint="eastAsia"/>
                <w:sz w:val="18"/>
                <w:szCs w:val="18"/>
              </w:rPr>
              <w:t>型号</w:t>
            </w:r>
          </w:p>
        </w:tc>
        <w:tc>
          <w:tcPr>
            <w:tcW w:w="2141" w:type="dxa"/>
            <w:gridSpan w:val="5"/>
            <w:shd w:val="clear" w:color="auto" w:fill="auto"/>
            <w:vAlign w:val="center"/>
          </w:tcPr>
          <w:p w14:paraId="2C0990F7" w14:textId="77777777" w:rsidR="00307040" w:rsidRDefault="00411A5F">
            <w:pPr>
              <w:spacing w:after="0" w:line="240" w:lineRule="auto"/>
              <w:jc w:val="center"/>
              <w:rPr>
                <w:sz w:val="18"/>
                <w:szCs w:val="18"/>
              </w:rPr>
            </w:pPr>
            <w:proofErr w:type="gramStart"/>
            <w:r>
              <w:rPr>
                <w:rFonts w:hint="eastAsia"/>
                <w:sz w:val="18"/>
                <w:szCs w:val="18"/>
              </w:rPr>
              <w:t>批次号</w:t>
            </w:r>
            <w:proofErr w:type="gramEnd"/>
          </w:p>
        </w:tc>
        <w:tc>
          <w:tcPr>
            <w:tcW w:w="1562" w:type="dxa"/>
            <w:gridSpan w:val="3"/>
            <w:shd w:val="clear" w:color="auto" w:fill="auto"/>
            <w:vAlign w:val="center"/>
          </w:tcPr>
          <w:p w14:paraId="060B281B" w14:textId="77777777" w:rsidR="00307040" w:rsidRDefault="00411A5F">
            <w:pPr>
              <w:spacing w:after="0" w:line="240" w:lineRule="auto"/>
              <w:jc w:val="center"/>
              <w:rPr>
                <w:sz w:val="18"/>
                <w:szCs w:val="18"/>
              </w:rPr>
            </w:pPr>
            <w:r>
              <w:rPr>
                <w:rFonts w:hint="eastAsia"/>
                <w:sz w:val="18"/>
                <w:szCs w:val="18"/>
              </w:rPr>
              <w:t>送检日期</w:t>
            </w:r>
          </w:p>
        </w:tc>
        <w:tc>
          <w:tcPr>
            <w:tcW w:w="2346" w:type="dxa"/>
            <w:gridSpan w:val="5"/>
            <w:shd w:val="clear" w:color="auto" w:fill="auto"/>
            <w:vAlign w:val="center"/>
          </w:tcPr>
          <w:p w14:paraId="750E3526" w14:textId="77777777" w:rsidR="00307040" w:rsidRDefault="00411A5F">
            <w:pPr>
              <w:spacing w:after="0" w:line="240" w:lineRule="auto"/>
              <w:jc w:val="center"/>
              <w:rPr>
                <w:sz w:val="18"/>
                <w:szCs w:val="18"/>
              </w:rPr>
            </w:pPr>
            <w:r>
              <w:rPr>
                <w:rFonts w:hint="eastAsia"/>
                <w:sz w:val="18"/>
                <w:szCs w:val="18"/>
              </w:rPr>
              <w:t>数量</w:t>
            </w:r>
          </w:p>
        </w:tc>
      </w:tr>
      <w:tr w:rsidR="00307040" w14:paraId="2FBAF643" w14:textId="77777777">
        <w:trPr>
          <w:trHeight w:val="289"/>
        </w:trPr>
        <w:tc>
          <w:tcPr>
            <w:tcW w:w="1334" w:type="dxa"/>
            <w:vMerge/>
            <w:shd w:val="clear" w:color="auto" w:fill="auto"/>
            <w:vAlign w:val="center"/>
          </w:tcPr>
          <w:p w14:paraId="269250A7" w14:textId="77777777" w:rsidR="00307040" w:rsidRDefault="00307040">
            <w:pPr>
              <w:spacing w:after="0" w:line="240" w:lineRule="auto"/>
              <w:jc w:val="center"/>
              <w:rPr>
                <w:sz w:val="18"/>
                <w:szCs w:val="18"/>
              </w:rPr>
            </w:pPr>
          </w:p>
        </w:tc>
        <w:tc>
          <w:tcPr>
            <w:tcW w:w="1086" w:type="dxa"/>
            <w:vMerge/>
            <w:shd w:val="clear" w:color="auto" w:fill="auto"/>
            <w:vAlign w:val="center"/>
          </w:tcPr>
          <w:p w14:paraId="562CD6F5" w14:textId="77777777" w:rsidR="00307040" w:rsidRDefault="00307040">
            <w:pPr>
              <w:spacing w:after="0" w:line="240" w:lineRule="auto"/>
              <w:jc w:val="center"/>
              <w:rPr>
                <w:sz w:val="18"/>
                <w:szCs w:val="18"/>
              </w:rPr>
            </w:pPr>
          </w:p>
        </w:tc>
        <w:tc>
          <w:tcPr>
            <w:tcW w:w="1341" w:type="dxa"/>
            <w:gridSpan w:val="2"/>
            <w:shd w:val="clear" w:color="auto" w:fill="auto"/>
            <w:vAlign w:val="center"/>
          </w:tcPr>
          <w:p w14:paraId="113F4900" w14:textId="77777777" w:rsidR="00307040" w:rsidRDefault="00307040">
            <w:pPr>
              <w:spacing w:after="0" w:line="240" w:lineRule="auto"/>
              <w:jc w:val="center"/>
              <w:rPr>
                <w:sz w:val="18"/>
                <w:szCs w:val="18"/>
              </w:rPr>
            </w:pPr>
          </w:p>
        </w:tc>
        <w:tc>
          <w:tcPr>
            <w:tcW w:w="2141" w:type="dxa"/>
            <w:gridSpan w:val="5"/>
            <w:shd w:val="clear" w:color="auto" w:fill="auto"/>
            <w:vAlign w:val="center"/>
          </w:tcPr>
          <w:p w14:paraId="43E0503A" w14:textId="77777777" w:rsidR="00307040" w:rsidRDefault="00307040">
            <w:pPr>
              <w:spacing w:after="0" w:line="240" w:lineRule="auto"/>
              <w:jc w:val="center"/>
              <w:rPr>
                <w:sz w:val="18"/>
                <w:szCs w:val="18"/>
              </w:rPr>
            </w:pPr>
          </w:p>
        </w:tc>
        <w:tc>
          <w:tcPr>
            <w:tcW w:w="1562" w:type="dxa"/>
            <w:gridSpan w:val="3"/>
            <w:shd w:val="clear" w:color="auto" w:fill="auto"/>
            <w:vAlign w:val="center"/>
          </w:tcPr>
          <w:p w14:paraId="0F72A900" w14:textId="77777777" w:rsidR="00307040" w:rsidRDefault="00307040">
            <w:pPr>
              <w:spacing w:after="0" w:line="240" w:lineRule="auto"/>
              <w:jc w:val="center"/>
              <w:rPr>
                <w:sz w:val="18"/>
                <w:szCs w:val="18"/>
              </w:rPr>
            </w:pPr>
          </w:p>
        </w:tc>
        <w:tc>
          <w:tcPr>
            <w:tcW w:w="2346" w:type="dxa"/>
            <w:gridSpan w:val="5"/>
            <w:shd w:val="clear" w:color="auto" w:fill="auto"/>
            <w:vAlign w:val="center"/>
          </w:tcPr>
          <w:p w14:paraId="3CCA1601" w14:textId="77777777" w:rsidR="00307040" w:rsidRDefault="00307040">
            <w:pPr>
              <w:spacing w:after="0" w:line="240" w:lineRule="auto"/>
              <w:jc w:val="center"/>
              <w:rPr>
                <w:sz w:val="18"/>
                <w:szCs w:val="18"/>
              </w:rPr>
            </w:pPr>
          </w:p>
        </w:tc>
      </w:tr>
      <w:tr w:rsidR="00307040" w14:paraId="4081E3B7" w14:textId="77777777">
        <w:trPr>
          <w:trHeight w:val="209"/>
        </w:trPr>
        <w:tc>
          <w:tcPr>
            <w:tcW w:w="1334" w:type="dxa"/>
            <w:vMerge/>
            <w:shd w:val="clear" w:color="auto" w:fill="auto"/>
            <w:vAlign w:val="center"/>
          </w:tcPr>
          <w:p w14:paraId="32863046" w14:textId="77777777" w:rsidR="00307040" w:rsidRDefault="00307040">
            <w:pPr>
              <w:spacing w:after="0" w:line="240" w:lineRule="auto"/>
              <w:jc w:val="center"/>
              <w:rPr>
                <w:sz w:val="18"/>
                <w:szCs w:val="18"/>
              </w:rPr>
            </w:pPr>
          </w:p>
        </w:tc>
        <w:tc>
          <w:tcPr>
            <w:tcW w:w="1086" w:type="dxa"/>
            <w:vMerge/>
            <w:shd w:val="clear" w:color="auto" w:fill="auto"/>
            <w:vAlign w:val="center"/>
          </w:tcPr>
          <w:p w14:paraId="60F6AF4A" w14:textId="77777777" w:rsidR="00307040" w:rsidRDefault="00307040">
            <w:pPr>
              <w:spacing w:after="0" w:line="240" w:lineRule="auto"/>
              <w:jc w:val="center"/>
              <w:rPr>
                <w:sz w:val="18"/>
                <w:szCs w:val="18"/>
              </w:rPr>
            </w:pPr>
          </w:p>
        </w:tc>
        <w:tc>
          <w:tcPr>
            <w:tcW w:w="1341" w:type="dxa"/>
            <w:gridSpan w:val="2"/>
            <w:shd w:val="clear" w:color="auto" w:fill="auto"/>
            <w:vAlign w:val="center"/>
          </w:tcPr>
          <w:p w14:paraId="72AF9D1F" w14:textId="77777777" w:rsidR="00307040" w:rsidRDefault="00411A5F">
            <w:pPr>
              <w:spacing w:after="0" w:line="240" w:lineRule="auto"/>
              <w:jc w:val="center"/>
              <w:rPr>
                <w:sz w:val="18"/>
                <w:szCs w:val="18"/>
              </w:rPr>
            </w:pPr>
            <w:r>
              <w:rPr>
                <w:rFonts w:hint="eastAsia"/>
                <w:sz w:val="18"/>
                <w:szCs w:val="18"/>
              </w:rPr>
              <w:t>螺杆直径</w:t>
            </w:r>
            <m:oMath>
              <m:sSub>
                <m:sSubPr>
                  <m:ctrlPr>
                    <w:rPr>
                      <w:rFonts w:ascii="Cambria Math" w:hAnsi="Cambria Math"/>
                      <w:color w:val="000000"/>
                      <w:sz w:val="18"/>
                      <w:szCs w:val="18"/>
                    </w:rPr>
                  </m:ctrlPr>
                </m:sSubPr>
                <m:e>
                  <m:r>
                    <w:rPr>
                      <w:rFonts w:ascii="Cambria Math" w:hAnsi="Cambria Math"/>
                      <w:color w:val="000000"/>
                      <w:sz w:val="18"/>
                      <w:szCs w:val="18"/>
                    </w:rPr>
                    <m:t>d</m:t>
                  </m:r>
                </m:e>
                <m:sub>
                  <m:r>
                    <m:rPr>
                      <m:sty m:val="p"/>
                    </m:rPr>
                    <w:rPr>
                      <w:rFonts w:ascii="Cambria Math" w:hAnsi="Cambria Math" w:hint="eastAsia"/>
                      <w:color w:val="000000"/>
                      <w:sz w:val="18"/>
                      <w:szCs w:val="18"/>
                    </w:rPr>
                    <m:t>s</m:t>
                  </m:r>
                </m:sub>
              </m:sSub>
            </m:oMath>
          </w:p>
        </w:tc>
        <w:tc>
          <w:tcPr>
            <w:tcW w:w="2141" w:type="dxa"/>
            <w:gridSpan w:val="5"/>
            <w:shd w:val="clear" w:color="auto" w:fill="auto"/>
            <w:vAlign w:val="center"/>
          </w:tcPr>
          <w:p w14:paraId="562B9609" w14:textId="77777777" w:rsidR="00307040" w:rsidRDefault="00307040">
            <w:pPr>
              <w:spacing w:after="0" w:line="240" w:lineRule="auto"/>
              <w:jc w:val="center"/>
              <w:rPr>
                <w:sz w:val="18"/>
                <w:szCs w:val="18"/>
              </w:rPr>
            </w:pPr>
          </w:p>
        </w:tc>
        <w:tc>
          <w:tcPr>
            <w:tcW w:w="1562" w:type="dxa"/>
            <w:gridSpan w:val="3"/>
            <w:shd w:val="clear" w:color="auto" w:fill="auto"/>
            <w:vAlign w:val="center"/>
          </w:tcPr>
          <w:p w14:paraId="6127C723" w14:textId="77777777" w:rsidR="00307040" w:rsidRDefault="00411A5F">
            <w:pPr>
              <w:spacing w:after="0" w:line="240" w:lineRule="auto"/>
              <w:jc w:val="center"/>
              <w:rPr>
                <w:sz w:val="18"/>
                <w:szCs w:val="18"/>
              </w:rPr>
            </w:pPr>
            <w:r>
              <w:rPr>
                <w:rFonts w:hint="eastAsia"/>
                <w:sz w:val="18"/>
                <w:szCs w:val="18"/>
              </w:rPr>
              <w:t>配套槽道型号</w:t>
            </w:r>
          </w:p>
        </w:tc>
        <w:tc>
          <w:tcPr>
            <w:tcW w:w="2346" w:type="dxa"/>
            <w:gridSpan w:val="5"/>
            <w:shd w:val="clear" w:color="auto" w:fill="auto"/>
            <w:vAlign w:val="center"/>
          </w:tcPr>
          <w:p w14:paraId="4E0F6AD2" w14:textId="77777777" w:rsidR="00307040" w:rsidRDefault="00307040">
            <w:pPr>
              <w:spacing w:after="0" w:line="240" w:lineRule="auto"/>
              <w:jc w:val="center"/>
              <w:rPr>
                <w:sz w:val="18"/>
                <w:szCs w:val="18"/>
              </w:rPr>
            </w:pPr>
          </w:p>
        </w:tc>
      </w:tr>
      <w:tr w:rsidR="00307040" w14:paraId="4FD9F018" w14:textId="77777777">
        <w:trPr>
          <w:trHeight w:val="209"/>
        </w:trPr>
        <w:tc>
          <w:tcPr>
            <w:tcW w:w="1334" w:type="dxa"/>
            <w:vMerge/>
            <w:shd w:val="clear" w:color="auto" w:fill="auto"/>
            <w:vAlign w:val="center"/>
          </w:tcPr>
          <w:p w14:paraId="5209ACC2" w14:textId="77777777" w:rsidR="00307040" w:rsidRDefault="00307040">
            <w:pPr>
              <w:spacing w:after="0" w:line="240" w:lineRule="auto"/>
              <w:jc w:val="center"/>
              <w:rPr>
                <w:sz w:val="18"/>
                <w:szCs w:val="18"/>
              </w:rPr>
            </w:pPr>
          </w:p>
        </w:tc>
        <w:tc>
          <w:tcPr>
            <w:tcW w:w="1086" w:type="dxa"/>
            <w:vMerge/>
            <w:shd w:val="clear" w:color="auto" w:fill="auto"/>
            <w:vAlign w:val="center"/>
          </w:tcPr>
          <w:p w14:paraId="5835810A" w14:textId="77777777" w:rsidR="00307040" w:rsidRDefault="00307040">
            <w:pPr>
              <w:spacing w:after="0" w:line="240" w:lineRule="auto"/>
              <w:jc w:val="center"/>
              <w:rPr>
                <w:sz w:val="18"/>
                <w:szCs w:val="18"/>
              </w:rPr>
            </w:pPr>
          </w:p>
        </w:tc>
        <w:tc>
          <w:tcPr>
            <w:tcW w:w="5044" w:type="dxa"/>
            <w:gridSpan w:val="10"/>
            <w:shd w:val="clear" w:color="auto" w:fill="auto"/>
            <w:vAlign w:val="center"/>
          </w:tcPr>
          <w:p w14:paraId="17A4526C" w14:textId="77777777" w:rsidR="00307040" w:rsidRDefault="00411A5F">
            <w:pPr>
              <w:spacing w:after="0" w:line="240" w:lineRule="auto"/>
              <w:jc w:val="center"/>
              <w:rPr>
                <w:sz w:val="18"/>
                <w:szCs w:val="18"/>
              </w:rPr>
            </w:pPr>
            <w:r>
              <w:rPr>
                <w:rFonts w:ascii="宋体" w:hAnsi="宋体" w:cs="宋体"/>
                <w:color w:val="000000"/>
                <w:sz w:val="18"/>
                <w:szCs w:val="18"/>
              </w:rPr>
              <w:t>T型螺栓螺杆部位的弹性截面抵抗</w:t>
            </w:r>
            <w:r>
              <w:rPr>
                <w:rFonts w:ascii="宋体" w:hAnsi="宋体" w:cs="宋体" w:hint="eastAsia"/>
                <w:color w:val="000000"/>
                <w:sz w:val="18"/>
                <w:szCs w:val="18"/>
              </w:rPr>
              <w:t xml:space="preserve">矩 </w:t>
            </w:r>
            <m:oMath>
              <m:sSub>
                <m:sSubPr>
                  <m:ctrlPr>
                    <w:rPr>
                      <w:rFonts w:ascii="Cambria Math" w:hAnsi="Cambria Math"/>
                      <w:color w:val="000000"/>
                      <w:sz w:val="18"/>
                      <w:szCs w:val="18"/>
                    </w:rPr>
                  </m:ctrlPr>
                </m:sSubPr>
                <m:e>
                  <m:r>
                    <w:rPr>
                      <w:rFonts w:ascii="Cambria Math" w:hAnsi="Cambria Math"/>
                      <w:color w:val="000000"/>
                      <w:sz w:val="18"/>
                      <w:szCs w:val="18"/>
                    </w:rPr>
                    <m:t>W</m:t>
                  </m:r>
                </m:e>
                <m:sub>
                  <m:r>
                    <m:rPr>
                      <m:sty m:val="p"/>
                    </m:rPr>
                    <w:rPr>
                      <w:rFonts w:ascii="Cambria Math" w:hAnsi="Cambria Math"/>
                      <w:color w:val="000000"/>
                      <w:sz w:val="18"/>
                      <w:szCs w:val="18"/>
                    </w:rPr>
                    <m:t>el,b</m:t>
                  </m:r>
                </m:sub>
              </m:sSub>
            </m:oMath>
          </w:p>
        </w:tc>
        <w:tc>
          <w:tcPr>
            <w:tcW w:w="2346" w:type="dxa"/>
            <w:gridSpan w:val="5"/>
            <w:shd w:val="clear" w:color="auto" w:fill="auto"/>
            <w:vAlign w:val="center"/>
          </w:tcPr>
          <w:p w14:paraId="15FAC165" w14:textId="77777777" w:rsidR="00307040" w:rsidRDefault="00307040">
            <w:pPr>
              <w:spacing w:after="0" w:line="240" w:lineRule="auto"/>
              <w:jc w:val="center"/>
              <w:rPr>
                <w:sz w:val="18"/>
                <w:szCs w:val="18"/>
              </w:rPr>
            </w:pPr>
          </w:p>
        </w:tc>
      </w:tr>
      <w:tr w:rsidR="00307040" w14:paraId="2D667325" w14:textId="77777777">
        <w:trPr>
          <w:trHeight w:val="67"/>
        </w:trPr>
        <w:tc>
          <w:tcPr>
            <w:tcW w:w="1334" w:type="dxa"/>
            <w:vMerge/>
            <w:shd w:val="clear" w:color="auto" w:fill="auto"/>
            <w:vAlign w:val="center"/>
          </w:tcPr>
          <w:p w14:paraId="76DCAF98" w14:textId="77777777" w:rsidR="00307040" w:rsidRDefault="00307040">
            <w:pPr>
              <w:spacing w:after="0" w:line="240" w:lineRule="auto"/>
              <w:jc w:val="center"/>
              <w:rPr>
                <w:sz w:val="18"/>
                <w:szCs w:val="18"/>
              </w:rPr>
            </w:pPr>
          </w:p>
        </w:tc>
        <w:tc>
          <w:tcPr>
            <w:tcW w:w="1086" w:type="dxa"/>
            <w:vMerge/>
            <w:shd w:val="clear" w:color="auto" w:fill="auto"/>
            <w:vAlign w:val="center"/>
          </w:tcPr>
          <w:p w14:paraId="0B49431F" w14:textId="77777777" w:rsidR="00307040" w:rsidRDefault="00307040">
            <w:pPr>
              <w:spacing w:after="0" w:line="240" w:lineRule="auto"/>
              <w:jc w:val="center"/>
              <w:rPr>
                <w:sz w:val="18"/>
                <w:szCs w:val="18"/>
              </w:rPr>
            </w:pPr>
          </w:p>
        </w:tc>
        <w:tc>
          <w:tcPr>
            <w:tcW w:w="1341" w:type="dxa"/>
            <w:gridSpan w:val="2"/>
            <w:vMerge w:val="restart"/>
            <w:shd w:val="clear" w:color="auto" w:fill="auto"/>
            <w:vAlign w:val="center"/>
          </w:tcPr>
          <w:p w14:paraId="14A0BB21" w14:textId="77777777" w:rsidR="00307040" w:rsidRDefault="00411A5F">
            <w:pPr>
              <w:spacing w:after="0" w:line="240" w:lineRule="auto"/>
              <w:jc w:val="center"/>
              <w:rPr>
                <w:sz w:val="18"/>
                <w:szCs w:val="18"/>
              </w:rPr>
            </w:pPr>
            <w:r>
              <w:rPr>
                <w:rFonts w:hint="eastAsia"/>
                <w:sz w:val="18"/>
                <w:szCs w:val="18"/>
              </w:rPr>
              <w:t>抗拉极限强度</w:t>
            </w:r>
            <m:oMath>
              <m:sSub>
                <m:sSubPr>
                  <m:ctrlPr>
                    <w:rPr>
                      <w:rFonts w:ascii="Cambria Math" w:eastAsia="等线" w:hAnsi="Cambria Math"/>
                      <w:sz w:val="18"/>
                      <w:szCs w:val="18"/>
                    </w:rPr>
                  </m:ctrlPr>
                </m:sSubPr>
                <m:e>
                  <m:r>
                    <w:rPr>
                      <w:rFonts w:ascii="Cambria Math" w:eastAsia="等线" w:hAnsi="Cambria Math" w:hint="eastAsia"/>
                      <w:sz w:val="18"/>
                      <w:szCs w:val="18"/>
                    </w:rPr>
                    <m:t>f</m:t>
                  </m:r>
                </m:e>
                <m:sub>
                  <m:r>
                    <w:rPr>
                      <w:rFonts w:ascii="Cambria Math" w:eastAsia="等线" w:hAnsi="Cambria Math"/>
                      <w:sz w:val="18"/>
                      <w:szCs w:val="18"/>
                    </w:rPr>
                    <m:t>stk,</m:t>
                  </m:r>
                  <m:r>
                    <w:rPr>
                      <w:rFonts w:ascii="Cambria Math" w:eastAsia="等线" w:hAnsi="Cambria Math" w:hint="eastAsia"/>
                      <w:sz w:val="18"/>
                      <w:szCs w:val="18"/>
                    </w:rPr>
                    <m:t>b</m:t>
                  </m:r>
                </m:sub>
              </m:sSub>
            </m:oMath>
          </w:p>
        </w:tc>
        <w:tc>
          <w:tcPr>
            <w:tcW w:w="902" w:type="dxa"/>
            <w:gridSpan w:val="2"/>
            <w:shd w:val="clear" w:color="auto" w:fill="auto"/>
            <w:vAlign w:val="center"/>
          </w:tcPr>
          <w:p w14:paraId="7537A3AC" w14:textId="77777777" w:rsidR="00307040" w:rsidRDefault="00411A5F">
            <w:pPr>
              <w:spacing w:after="0" w:line="240" w:lineRule="auto"/>
              <w:jc w:val="center"/>
              <w:rPr>
                <w:sz w:val="18"/>
                <w:szCs w:val="18"/>
              </w:rPr>
            </w:pPr>
            <w:proofErr w:type="gramStart"/>
            <w:r>
              <w:rPr>
                <w:rFonts w:hint="eastAsia"/>
                <w:sz w:val="18"/>
                <w:szCs w:val="18"/>
              </w:rPr>
              <w:lastRenderedPageBreak/>
              <w:t>公称值</w:t>
            </w:r>
            <w:proofErr w:type="gramEnd"/>
          </w:p>
        </w:tc>
        <w:tc>
          <w:tcPr>
            <w:tcW w:w="1239" w:type="dxa"/>
            <w:gridSpan w:val="3"/>
            <w:shd w:val="clear" w:color="auto" w:fill="auto"/>
            <w:vAlign w:val="center"/>
          </w:tcPr>
          <w:p w14:paraId="728EF0A5" w14:textId="77777777" w:rsidR="00307040" w:rsidRDefault="00307040">
            <w:pPr>
              <w:spacing w:after="0" w:line="240" w:lineRule="auto"/>
              <w:jc w:val="center"/>
              <w:rPr>
                <w:sz w:val="18"/>
                <w:szCs w:val="18"/>
              </w:rPr>
            </w:pPr>
          </w:p>
        </w:tc>
        <w:tc>
          <w:tcPr>
            <w:tcW w:w="1562" w:type="dxa"/>
            <w:gridSpan w:val="3"/>
            <w:vMerge w:val="restart"/>
            <w:shd w:val="clear" w:color="auto" w:fill="auto"/>
            <w:vAlign w:val="center"/>
          </w:tcPr>
          <w:p w14:paraId="70B2F12F" w14:textId="77777777" w:rsidR="00307040" w:rsidRDefault="00411A5F">
            <w:pPr>
              <w:spacing w:after="0" w:line="240" w:lineRule="auto"/>
              <w:jc w:val="center"/>
              <w:rPr>
                <w:sz w:val="18"/>
                <w:szCs w:val="18"/>
              </w:rPr>
            </w:pPr>
            <w:r>
              <w:rPr>
                <w:rFonts w:hint="eastAsia"/>
                <w:sz w:val="18"/>
                <w:szCs w:val="18"/>
              </w:rPr>
              <w:t>抗拉屈服强度</w:t>
            </w:r>
            <m:oMath>
              <m:r>
                <m:rPr>
                  <m:sty m:val="p"/>
                </m:rPr>
                <w:rPr>
                  <w:rFonts w:ascii="Cambria Math" w:eastAsia="等线" w:hAnsi="Cambria Math"/>
                  <w:sz w:val="18"/>
                  <w:szCs w:val="18"/>
                </w:rPr>
                <w:br/>
              </m:r>
            </m:oMath>
            <m:oMathPara>
              <m:oMath>
                <m:sSub>
                  <m:sSubPr>
                    <m:ctrlPr>
                      <w:rPr>
                        <w:rFonts w:ascii="Cambria Math" w:eastAsia="等线" w:hAnsi="Cambria Math"/>
                        <w:sz w:val="18"/>
                        <w:szCs w:val="18"/>
                      </w:rPr>
                    </m:ctrlPr>
                  </m:sSubPr>
                  <m:e>
                    <m:r>
                      <w:rPr>
                        <w:rFonts w:ascii="Cambria Math" w:eastAsia="等线" w:hAnsi="Cambria Math" w:hint="eastAsia"/>
                        <w:sz w:val="18"/>
                        <w:szCs w:val="18"/>
                      </w:rPr>
                      <m:t>f</m:t>
                    </m:r>
                  </m:e>
                  <m:sub>
                    <m:r>
                      <w:rPr>
                        <w:rFonts w:ascii="Cambria Math" w:eastAsia="等线" w:hAnsi="Cambria Math" w:hint="eastAsia"/>
                        <w:sz w:val="18"/>
                        <w:szCs w:val="18"/>
                      </w:rPr>
                      <m:t>y</m:t>
                    </m:r>
                    <m:r>
                      <w:rPr>
                        <w:rFonts w:ascii="Cambria Math" w:eastAsia="等线" w:hAnsi="Cambria Math"/>
                        <w:sz w:val="18"/>
                        <w:szCs w:val="18"/>
                      </w:rPr>
                      <m:t>k,</m:t>
                    </m:r>
                    <m:r>
                      <w:rPr>
                        <w:rFonts w:ascii="Cambria Math" w:eastAsia="等线" w:hAnsi="Cambria Math" w:hint="eastAsia"/>
                        <w:sz w:val="18"/>
                        <w:szCs w:val="18"/>
                      </w:rPr>
                      <m:t>b</m:t>
                    </m:r>
                  </m:sub>
                </m:sSub>
              </m:oMath>
            </m:oMathPara>
          </w:p>
        </w:tc>
        <w:tc>
          <w:tcPr>
            <w:tcW w:w="1266" w:type="dxa"/>
            <w:gridSpan w:val="2"/>
            <w:shd w:val="clear" w:color="auto" w:fill="FFFFFF"/>
            <w:vAlign w:val="center"/>
          </w:tcPr>
          <w:p w14:paraId="1BDB9309" w14:textId="77777777" w:rsidR="00307040" w:rsidRDefault="00411A5F">
            <w:pPr>
              <w:spacing w:after="0" w:line="240" w:lineRule="auto"/>
              <w:jc w:val="center"/>
              <w:rPr>
                <w:sz w:val="18"/>
                <w:szCs w:val="18"/>
              </w:rPr>
            </w:pPr>
            <w:proofErr w:type="gramStart"/>
            <w:r>
              <w:rPr>
                <w:rFonts w:hint="eastAsia"/>
                <w:sz w:val="18"/>
                <w:szCs w:val="18"/>
              </w:rPr>
              <w:lastRenderedPageBreak/>
              <w:t>公称值</w:t>
            </w:r>
            <w:proofErr w:type="gramEnd"/>
          </w:p>
        </w:tc>
        <w:tc>
          <w:tcPr>
            <w:tcW w:w="1080" w:type="dxa"/>
            <w:gridSpan w:val="3"/>
            <w:shd w:val="clear" w:color="auto" w:fill="FFFFFF"/>
            <w:vAlign w:val="center"/>
          </w:tcPr>
          <w:p w14:paraId="51A47697" w14:textId="77777777" w:rsidR="00307040" w:rsidRDefault="00307040">
            <w:pPr>
              <w:spacing w:after="0" w:line="240" w:lineRule="auto"/>
              <w:jc w:val="center"/>
              <w:rPr>
                <w:sz w:val="18"/>
                <w:szCs w:val="18"/>
                <w:highlight w:val="red"/>
              </w:rPr>
            </w:pPr>
          </w:p>
        </w:tc>
      </w:tr>
      <w:tr w:rsidR="00307040" w14:paraId="075765C7" w14:textId="77777777">
        <w:trPr>
          <w:trHeight w:val="369"/>
        </w:trPr>
        <w:tc>
          <w:tcPr>
            <w:tcW w:w="1334" w:type="dxa"/>
            <w:vMerge/>
            <w:shd w:val="clear" w:color="auto" w:fill="auto"/>
            <w:vAlign w:val="center"/>
          </w:tcPr>
          <w:p w14:paraId="4E5C28AF" w14:textId="77777777" w:rsidR="00307040" w:rsidRDefault="00307040">
            <w:pPr>
              <w:spacing w:after="0" w:line="240" w:lineRule="auto"/>
              <w:jc w:val="center"/>
              <w:rPr>
                <w:sz w:val="18"/>
                <w:szCs w:val="18"/>
              </w:rPr>
            </w:pPr>
          </w:p>
        </w:tc>
        <w:tc>
          <w:tcPr>
            <w:tcW w:w="1086" w:type="dxa"/>
            <w:vMerge/>
            <w:shd w:val="clear" w:color="auto" w:fill="auto"/>
            <w:vAlign w:val="center"/>
          </w:tcPr>
          <w:p w14:paraId="40919E09" w14:textId="77777777" w:rsidR="00307040" w:rsidRDefault="00307040">
            <w:pPr>
              <w:spacing w:after="0" w:line="240" w:lineRule="auto"/>
              <w:jc w:val="center"/>
              <w:rPr>
                <w:sz w:val="18"/>
                <w:szCs w:val="18"/>
              </w:rPr>
            </w:pPr>
          </w:p>
        </w:tc>
        <w:tc>
          <w:tcPr>
            <w:tcW w:w="1341" w:type="dxa"/>
            <w:gridSpan w:val="2"/>
            <w:vMerge/>
            <w:shd w:val="clear" w:color="auto" w:fill="FFF2CC" w:themeFill="accent4" w:themeFillTint="33"/>
            <w:vAlign w:val="center"/>
          </w:tcPr>
          <w:p w14:paraId="2D689EA8" w14:textId="77777777" w:rsidR="00307040" w:rsidRDefault="00307040">
            <w:pPr>
              <w:spacing w:after="0" w:line="240" w:lineRule="auto"/>
              <w:jc w:val="center"/>
              <w:rPr>
                <w:sz w:val="18"/>
                <w:szCs w:val="18"/>
              </w:rPr>
            </w:pPr>
          </w:p>
        </w:tc>
        <w:tc>
          <w:tcPr>
            <w:tcW w:w="902" w:type="dxa"/>
            <w:gridSpan w:val="2"/>
            <w:shd w:val="clear" w:color="auto" w:fill="auto"/>
            <w:vAlign w:val="center"/>
          </w:tcPr>
          <w:p w14:paraId="219B4F47" w14:textId="77777777" w:rsidR="00307040" w:rsidRDefault="00411A5F">
            <w:pPr>
              <w:spacing w:after="0" w:line="240" w:lineRule="auto"/>
              <w:jc w:val="center"/>
              <w:rPr>
                <w:sz w:val="18"/>
                <w:szCs w:val="18"/>
              </w:rPr>
            </w:pPr>
            <w:r>
              <w:rPr>
                <w:rFonts w:hint="eastAsia"/>
                <w:sz w:val="18"/>
                <w:szCs w:val="18"/>
              </w:rPr>
              <w:t>实测值</w:t>
            </w:r>
          </w:p>
        </w:tc>
        <w:tc>
          <w:tcPr>
            <w:tcW w:w="410" w:type="dxa"/>
            <w:shd w:val="clear" w:color="auto" w:fill="auto"/>
            <w:vAlign w:val="center"/>
          </w:tcPr>
          <w:p w14:paraId="5E3D0BC4" w14:textId="77777777" w:rsidR="00307040" w:rsidRDefault="00307040">
            <w:pPr>
              <w:spacing w:after="0" w:line="240" w:lineRule="auto"/>
              <w:jc w:val="center"/>
              <w:rPr>
                <w:sz w:val="18"/>
                <w:szCs w:val="18"/>
              </w:rPr>
            </w:pPr>
          </w:p>
        </w:tc>
        <w:tc>
          <w:tcPr>
            <w:tcW w:w="415" w:type="dxa"/>
            <w:shd w:val="clear" w:color="auto" w:fill="auto"/>
            <w:vAlign w:val="center"/>
          </w:tcPr>
          <w:p w14:paraId="66F94826" w14:textId="77777777" w:rsidR="00307040" w:rsidRDefault="00307040">
            <w:pPr>
              <w:spacing w:after="0" w:line="240" w:lineRule="auto"/>
              <w:jc w:val="center"/>
              <w:rPr>
                <w:sz w:val="18"/>
                <w:szCs w:val="18"/>
              </w:rPr>
            </w:pPr>
          </w:p>
        </w:tc>
        <w:tc>
          <w:tcPr>
            <w:tcW w:w="414" w:type="dxa"/>
            <w:shd w:val="clear" w:color="auto" w:fill="auto"/>
            <w:vAlign w:val="center"/>
          </w:tcPr>
          <w:p w14:paraId="0451D3DE" w14:textId="77777777" w:rsidR="00307040" w:rsidRDefault="00307040">
            <w:pPr>
              <w:spacing w:after="0" w:line="240" w:lineRule="auto"/>
              <w:jc w:val="center"/>
              <w:rPr>
                <w:sz w:val="18"/>
                <w:szCs w:val="18"/>
              </w:rPr>
            </w:pPr>
          </w:p>
        </w:tc>
        <w:tc>
          <w:tcPr>
            <w:tcW w:w="1562" w:type="dxa"/>
            <w:gridSpan w:val="3"/>
            <w:vMerge/>
            <w:shd w:val="clear" w:color="auto" w:fill="FFF2CC" w:themeFill="accent4" w:themeFillTint="33"/>
            <w:vAlign w:val="center"/>
          </w:tcPr>
          <w:p w14:paraId="52399B01" w14:textId="77777777" w:rsidR="00307040" w:rsidRDefault="00307040">
            <w:pPr>
              <w:spacing w:after="0" w:line="240" w:lineRule="auto"/>
              <w:jc w:val="center"/>
              <w:rPr>
                <w:sz w:val="18"/>
                <w:szCs w:val="18"/>
              </w:rPr>
            </w:pPr>
          </w:p>
        </w:tc>
        <w:tc>
          <w:tcPr>
            <w:tcW w:w="1266" w:type="dxa"/>
            <w:gridSpan w:val="2"/>
            <w:shd w:val="clear" w:color="auto" w:fill="FFFFFF"/>
            <w:vAlign w:val="center"/>
          </w:tcPr>
          <w:p w14:paraId="06FC476A" w14:textId="77777777" w:rsidR="00307040" w:rsidRDefault="00411A5F">
            <w:pPr>
              <w:spacing w:after="0" w:line="240" w:lineRule="auto"/>
              <w:jc w:val="center"/>
              <w:rPr>
                <w:sz w:val="18"/>
                <w:szCs w:val="18"/>
              </w:rPr>
            </w:pPr>
            <w:r>
              <w:rPr>
                <w:rFonts w:hint="eastAsia"/>
                <w:sz w:val="18"/>
                <w:szCs w:val="18"/>
              </w:rPr>
              <w:t>实测值</w:t>
            </w:r>
          </w:p>
        </w:tc>
        <w:tc>
          <w:tcPr>
            <w:tcW w:w="360" w:type="dxa"/>
            <w:shd w:val="clear" w:color="auto" w:fill="FFFFFF"/>
            <w:vAlign w:val="center"/>
          </w:tcPr>
          <w:p w14:paraId="174C5D04" w14:textId="77777777" w:rsidR="00307040" w:rsidRDefault="00307040">
            <w:pPr>
              <w:spacing w:after="0" w:line="240" w:lineRule="auto"/>
              <w:jc w:val="center"/>
              <w:rPr>
                <w:sz w:val="18"/>
                <w:szCs w:val="18"/>
                <w:highlight w:val="red"/>
              </w:rPr>
            </w:pPr>
          </w:p>
        </w:tc>
        <w:tc>
          <w:tcPr>
            <w:tcW w:w="350" w:type="dxa"/>
            <w:shd w:val="clear" w:color="auto" w:fill="FFFFFF"/>
            <w:vAlign w:val="center"/>
          </w:tcPr>
          <w:p w14:paraId="67991C12" w14:textId="77777777" w:rsidR="00307040" w:rsidRDefault="00307040">
            <w:pPr>
              <w:spacing w:after="0" w:line="240" w:lineRule="auto"/>
              <w:jc w:val="center"/>
              <w:rPr>
                <w:sz w:val="18"/>
                <w:szCs w:val="18"/>
                <w:highlight w:val="red"/>
              </w:rPr>
            </w:pPr>
          </w:p>
        </w:tc>
        <w:tc>
          <w:tcPr>
            <w:tcW w:w="370" w:type="dxa"/>
            <w:shd w:val="clear" w:color="auto" w:fill="FFFFFF"/>
            <w:vAlign w:val="center"/>
          </w:tcPr>
          <w:p w14:paraId="77D6D286" w14:textId="77777777" w:rsidR="00307040" w:rsidRDefault="00307040">
            <w:pPr>
              <w:spacing w:after="0" w:line="240" w:lineRule="auto"/>
              <w:jc w:val="center"/>
              <w:rPr>
                <w:sz w:val="18"/>
                <w:szCs w:val="18"/>
                <w:highlight w:val="red"/>
              </w:rPr>
            </w:pPr>
          </w:p>
        </w:tc>
      </w:tr>
    </w:tbl>
    <w:p w14:paraId="3EE849F3" w14:textId="77777777" w:rsidR="00307040" w:rsidRDefault="00307040">
      <w:pPr>
        <w:spacing w:line="240" w:lineRule="auto"/>
        <w:ind w:firstLineChars="200" w:firstLine="420"/>
        <w:jc w:val="center"/>
        <w:rPr>
          <w:rFonts w:ascii="黑体" w:eastAsia="黑体" w:hAnsi="黑体" w:cs="黑体"/>
          <w:bCs/>
          <w:color w:val="000000"/>
          <w:szCs w:val="21"/>
          <w:lang w:val="de-DE"/>
        </w:rPr>
      </w:pPr>
    </w:p>
    <w:p w14:paraId="7069D421" w14:textId="77777777" w:rsidR="00307040" w:rsidRDefault="00411A5F">
      <w:pPr>
        <w:spacing w:line="240" w:lineRule="auto"/>
        <w:ind w:firstLineChars="200" w:firstLine="420"/>
        <w:jc w:val="center"/>
        <w:rPr>
          <w:lang w:val="de-DE"/>
        </w:rPr>
      </w:pPr>
      <w:r>
        <w:rPr>
          <w:rFonts w:ascii="黑体" w:eastAsia="黑体" w:hAnsi="黑体" w:cs="黑体" w:hint="eastAsia"/>
          <w:bCs/>
          <w:color w:val="000000"/>
          <w:szCs w:val="21"/>
          <w:lang w:val="de-DE"/>
        </w:rPr>
        <w:t>表A.1 槽式预埋件系统检测报告参考模板1（续）</w:t>
      </w:r>
    </w:p>
    <w:tbl>
      <w:tblPr>
        <w:tblW w:w="9598" w:type="dxa"/>
        <w:tblInd w:w="-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6"/>
        <w:gridCol w:w="556"/>
        <w:gridCol w:w="618"/>
        <w:gridCol w:w="816"/>
        <w:gridCol w:w="113"/>
        <w:gridCol w:w="367"/>
        <w:gridCol w:w="244"/>
        <w:gridCol w:w="730"/>
        <w:gridCol w:w="30"/>
        <w:gridCol w:w="913"/>
        <w:gridCol w:w="550"/>
        <w:gridCol w:w="182"/>
        <w:gridCol w:w="474"/>
        <w:gridCol w:w="439"/>
        <w:gridCol w:w="217"/>
        <w:gridCol w:w="56"/>
        <w:gridCol w:w="457"/>
        <w:gridCol w:w="143"/>
        <w:gridCol w:w="586"/>
        <w:gridCol w:w="70"/>
        <w:gridCol w:w="669"/>
        <w:gridCol w:w="12"/>
      </w:tblGrid>
      <w:tr w:rsidR="00307040" w14:paraId="31B13A40" w14:textId="77777777">
        <w:trPr>
          <w:trHeight w:val="1287"/>
        </w:trPr>
        <w:tc>
          <w:tcPr>
            <w:tcW w:w="2530" w:type="dxa"/>
            <w:gridSpan w:val="3"/>
            <w:vMerge w:val="restart"/>
            <w:shd w:val="clear" w:color="auto" w:fill="auto"/>
            <w:vAlign w:val="center"/>
          </w:tcPr>
          <w:p w14:paraId="26FBE290" w14:textId="77777777" w:rsidR="00307040" w:rsidRDefault="00411A5F">
            <w:pPr>
              <w:spacing w:after="0" w:line="240" w:lineRule="auto"/>
              <w:jc w:val="center"/>
              <w:rPr>
                <w:rFonts w:ascii="宋体" w:hAnsi="宋体"/>
                <w:sz w:val="18"/>
                <w:szCs w:val="18"/>
              </w:rPr>
            </w:pPr>
            <w:r>
              <w:rPr>
                <w:rFonts w:ascii="宋体" w:hAnsi="宋体" w:hint="eastAsia"/>
                <w:sz w:val="18"/>
                <w:szCs w:val="18"/>
              </w:rPr>
              <w:t>试验相关信息</w:t>
            </w:r>
          </w:p>
        </w:tc>
        <w:tc>
          <w:tcPr>
            <w:tcW w:w="7068" w:type="dxa"/>
            <w:gridSpan w:val="19"/>
            <w:shd w:val="clear" w:color="auto" w:fill="auto"/>
            <w:vAlign w:val="center"/>
          </w:tcPr>
          <w:p w14:paraId="282F696F" w14:textId="77777777" w:rsidR="00307040" w:rsidRDefault="00307040">
            <w:pPr>
              <w:spacing w:after="0" w:line="240" w:lineRule="auto"/>
              <w:jc w:val="center"/>
              <w:rPr>
                <w:rFonts w:ascii="宋体" w:hAnsi="宋体"/>
                <w:sz w:val="18"/>
                <w:szCs w:val="18"/>
              </w:rPr>
            </w:pPr>
          </w:p>
          <w:p w14:paraId="3DEC86DD" w14:textId="77777777" w:rsidR="00307040" w:rsidRDefault="00307040">
            <w:pPr>
              <w:spacing w:after="0" w:line="240" w:lineRule="auto"/>
              <w:jc w:val="center"/>
              <w:rPr>
                <w:rFonts w:ascii="宋体" w:hAnsi="宋体"/>
                <w:sz w:val="18"/>
                <w:szCs w:val="18"/>
              </w:rPr>
            </w:pPr>
          </w:p>
          <w:p w14:paraId="35FEA753" w14:textId="77777777" w:rsidR="00307040" w:rsidRDefault="00411A5F">
            <w:pPr>
              <w:spacing w:after="0" w:line="240" w:lineRule="auto"/>
              <w:jc w:val="center"/>
              <w:rPr>
                <w:rFonts w:ascii="宋体" w:hAnsi="宋体"/>
                <w:sz w:val="18"/>
                <w:szCs w:val="18"/>
              </w:rPr>
            </w:pPr>
            <w:r>
              <w:rPr>
                <w:rFonts w:ascii="宋体" w:hAnsi="宋体" w:hint="eastAsia"/>
                <w:sz w:val="18"/>
                <w:szCs w:val="18"/>
              </w:rPr>
              <w:t>图示（含槽式预埋件、构造钢筋尺寸和安装位置信息）</w:t>
            </w:r>
          </w:p>
          <w:p w14:paraId="0565E93B" w14:textId="77777777" w:rsidR="00307040" w:rsidRDefault="00307040">
            <w:pPr>
              <w:spacing w:after="0" w:line="240" w:lineRule="auto"/>
              <w:jc w:val="center"/>
              <w:rPr>
                <w:rFonts w:ascii="宋体" w:hAnsi="宋体"/>
                <w:sz w:val="18"/>
                <w:szCs w:val="18"/>
              </w:rPr>
            </w:pPr>
          </w:p>
        </w:tc>
      </w:tr>
      <w:tr w:rsidR="00307040" w14:paraId="2C58E6D8" w14:textId="77777777">
        <w:trPr>
          <w:trHeight w:val="525"/>
        </w:trPr>
        <w:tc>
          <w:tcPr>
            <w:tcW w:w="2530" w:type="dxa"/>
            <w:gridSpan w:val="3"/>
            <w:vMerge/>
            <w:shd w:val="clear" w:color="auto" w:fill="auto"/>
            <w:vAlign w:val="center"/>
          </w:tcPr>
          <w:p w14:paraId="77147D77" w14:textId="77777777" w:rsidR="00307040" w:rsidRDefault="00307040">
            <w:pPr>
              <w:spacing w:after="0" w:line="240" w:lineRule="auto"/>
              <w:jc w:val="center"/>
              <w:rPr>
                <w:rFonts w:ascii="宋体" w:hAnsi="宋体"/>
                <w:sz w:val="18"/>
                <w:szCs w:val="18"/>
              </w:rPr>
            </w:pPr>
          </w:p>
        </w:tc>
        <w:tc>
          <w:tcPr>
            <w:tcW w:w="2270" w:type="dxa"/>
            <w:gridSpan w:val="5"/>
            <w:vMerge w:val="restart"/>
            <w:shd w:val="clear" w:color="auto" w:fill="auto"/>
            <w:vAlign w:val="center"/>
          </w:tcPr>
          <w:p w14:paraId="681E44BA" w14:textId="77777777" w:rsidR="00307040" w:rsidRDefault="00411A5F">
            <w:pPr>
              <w:spacing w:after="0" w:line="240" w:lineRule="auto"/>
              <w:jc w:val="center"/>
              <w:rPr>
                <w:rFonts w:ascii="宋体" w:hAnsi="宋体"/>
                <w:strike/>
                <w:sz w:val="18"/>
                <w:szCs w:val="18"/>
              </w:rPr>
            </w:pPr>
            <w:r>
              <w:rPr>
                <w:rFonts w:ascii="宋体" w:hAnsi="宋体" w:hint="eastAsia"/>
                <w:sz w:val="18"/>
                <w:szCs w:val="18"/>
              </w:rPr>
              <w:t>检测时安装扭矩 [Nm]</w:t>
            </w:r>
          </w:p>
        </w:tc>
        <w:tc>
          <w:tcPr>
            <w:tcW w:w="1675" w:type="dxa"/>
            <w:gridSpan w:val="4"/>
            <w:vMerge w:val="restart"/>
            <w:shd w:val="clear" w:color="auto" w:fill="auto"/>
            <w:vAlign w:val="center"/>
          </w:tcPr>
          <w:p w14:paraId="6C3F6F35" w14:textId="77777777" w:rsidR="00307040" w:rsidRDefault="00411A5F">
            <w:pPr>
              <w:spacing w:after="0" w:line="240" w:lineRule="auto"/>
              <w:jc w:val="center"/>
              <w:rPr>
                <w:rFonts w:ascii="宋体" w:hAnsi="宋体"/>
                <w:sz w:val="18"/>
                <w:szCs w:val="18"/>
              </w:rPr>
            </w:pPr>
            <w:r>
              <w:rPr>
                <w:rFonts w:ascii="宋体" w:hAnsi="宋体" w:hint="eastAsia"/>
                <w:sz w:val="18"/>
                <w:szCs w:val="18"/>
              </w:rPr>
              <w:t>混凝土强度等级</w:t>
            </w:r>
          </w:p>
        </w:tc>
        <w:tc>
          <w:tcPr>
            <w:tcW w:w="3123" w:type="dxa"/>
            <w:gridSpan w:val="10"/>
            <w:shd w:val="clear" w:color="auto" w:fill="auto"/>
            <w:vAlign w:val="center"/>
          </w:tcPr>
          <w:p w14:paraId="589A23B6" w14:textId="77777777" w:rsidR="00307040" w:rsidRDefault="00411A5F">
            <w:pPr>
              <w:spacing w:after="0" w:line="240" w:lineRule="auto"/>
              <w:jc w:val="center"/>
              <w:rPr>
                <w:rFonts w:ascii="宋体" w:hAnsi="宋体"/>
                <w:sz w:val="18"/>
                <w:szCs w:val="18"/>
              </w:rPr>
            </w:pPr>
            <w:r>
              <w:rPr>
                <w:rFonts w:ascii="宋体" w:hAnsi="宋体" w:hint="eastAsia"/>
                <w:sz w:val="18"/>
                <w:szCs w:val="18"/>
              </w:rPr>
              <w:t>150mm抗压强度[</w:t>
            </w:r>
            <w:r>
              <w:rPr>
                <w:rFonts w:ascii="宋体" w:hAnsi="宋体"/>
                <w:sz w:val="18"/>
                <w:szCs w:val="18"/>
              </w:rPr>
              <w:t>N/mm</w:t>
            </w:r>
            <w:r>
              <w:rPr>
                <w:rFonts w:ascii="宋体" w:hAnsi="宋体"/>
                <w:sz w:val="18"/>
                <w:szCs w:val="18"/>
                <w:lang w:val="fr-FR"/>
              </w:rPr>
              <w:t>²</w:t>
            </w:r>
            <w:r>
              <w:rPr>
                <w:rFonts w:ascii="宋体" w:hAnsi="宋体" w:hint="eastAsia"/>
                <w:sz w:val="18"/>
                <w:szCs w:val="18"/>
              </w:rPr>
              <w:t>]</w:t>
            </w:r>
          </w:p>
        </w:tc>
      </w:tr>
      <w:tr w:rsidR="00307040" w14:paraId="05A216CA" w14:textId="77777777">
        <w:trPr>
          <w:trHeight w:val="525"/>
        </w:trPr>
        <w:tc>
          <w:tcPr>
            <w:tcW w:w="2530" w:type="dxa"/>
            <w:gridSpan w:val="3"/>
            <w:vMerge/>
            <w:shd w:val="clear" w:color="auto" w:fill="auto"/>
            <w:vAlign w:val="center"/>
          </w:tcPr>
          <w:p w14:paraId="699CAB42" w14:textId="77777777" w:rsidR="00307040" w:rsidRDefault="00307040">
            <w:pPr>
              <w:spacing w:after="0" w:line="240" w:lineRule="auto"/>
              <w:jc w:val="center"/>
              <w:rPr>
                <w:rFonts w:ascii="宋体" w:hAnsi="宋体"/>
                <w:sz w:val="18"/>
                <w:szCs w:val="18"/>
              </w:rPr>
            </w:pPr>
          </w:p>
        </w:tc>
        <w:tc>
          <w:tcPr>
            <w:tcW w:w="2270" w:type="dxa"/>
            <w:gridSpan w:val="5"/>
            <w:vMerge/>
            <w:shd w:val="clear" w:color="auto" w:fill="auto"/>
            <w:vAlign w:val="center"/>
          </w:tcPr>
          <w:p w14:paraId="3A62E50F" w14:textId="77777777" w:rsidR="00307040" w:rsidRDefault="00307040">
            <w:pPr>
              <w:spacing w:after="0" w:line="240" w:lineRule="auto"/>
              <w:jc w:val="center"/>
              <w:rPr>
                <w:rFonts w:ascii="宋体" w:hAnsi="宋体"/>
                <w:strike/>
                <w:sz w:val="18"/>
                <w:szCs w:val="18"/>
              </w:rPr>
            </w:pPr>
          </w:p>
        </w:tc>
        <w:tc>
          <w:tcPr>
            <w:tcW w:w="1675" w:type="dxa"/>
            <w:gridSpan w:val="4"/>
            <w:vMerge/>
            <w:shd w:val="clear" w:color="auto" w:fill="auto"/>
            <w:vAlign w:val="center"/>
          </w:tcPr>
          <w:p w14:paraId="7EFA415E" w14:textId="77777777" w:rsidR="00307040" w:rsidRDefault="00307040">
            <w:pPr>
              <w:spacing w:after="0" w:line="240" w:lineRule="auto"/>
              <w:jc w:val="center"/>
              <w:rPr>
                <w:rFonts w:ascii="宋体" w:hAnsi="宋体"/>
                <w:sz w:val="18"/>
                <w:szCs w:val="18"/>
              </w:rPr>
            </w:pPr>
          </w:p>
        </w:tc>
        <w:tc>
          <w:tcPr>
            <w:tcW w:w="913" w:type="dxa"/>
            <w:gridSpan w:val="2"/>
            <w:shd w:val="clear" w:color="auto" w:fill="auto"/>
            <w:vAlign w:val="center"/>
          </w:tcPr>
          <w:p w14:paraId="61AAB9F1" w14:textId="77777777" w:rsidR="00307040" w:rsidRDefault="00411A5F">
            <w:pPr>
              <w:spacing w:after="0" w:line="240" w:lineRule="auto"/>
              <w:jc w:val="center"/>
              <w:rPr>
                <w:rFonts w:ascii="宋体" w:hAnsi="宋体"/>
                <w:sz w:val="18"/>
                <w:szCs w:val="18"/>
              </w:rPr>
            </w:pPr>
            <w:r>
              <w:rPr>
                <w:rFonts w:ascii="宋体" w:hAnsi="宋体" w:hint="eastAsia"/>
                <w:sz w:val="18"/>
                <w:szCs w:val="18"/>
              </w:rPr>
              <w:t>标准值</w:t>
            </w:r>
          </w:p>
        </w:tc>
        <w:tc>
          <w:tcPr>
            <w:tcW w:w="2210" w:type="dxa"/>
            <w:gridSpan w:val="8"/>
            <w:shd w:val="clear" w:color="auto" w:fill="auto"/>
            <w:vAlign w:val="center"/>
          </w:tcPr>
          <w:p w14:paraId="6DAC4A0F" w14:textId="77777777" w:rsidR="00307040" w:rsidRDefault="00411A5F">
            <w:pPr>
              <w:spacing w:after="0" w:line="240" w:lineRule="auto"/>
              <w:jc w:val="center"/>
              <w:rPr>
                <w:rFonts w:ascii="宋体" w:hAnsi="宋体"/>
                <w:sz w:val="18"/>
                <w:szCs w:val="18"/>
              </w:rPr>
            </w:pPr>
            <w:r>
              <w:rPr>
                <w:rFonts w:ascii="宋体" w:hAnsi="宋体" w:hint="eastAsia"/>
                <w:sz w:val="18"/>
                <w:szCs w:val="18"/>
              </w:rPr>
              <w:t>实测值</w:t>
            </w:r>
          </w:p>
        </w:tc>
      </w:tr>
      <w:tr w:rsidR="00307040" w14:paraId="0BCBF3F8" w14:textId="77777777">
        <w:trPr>
          <w:gridAfter w:val="1"/>
          <w:wAfter w:w="12" w:type="dxa"/>
          <w:trHeight w:val="515"/>
        </w:trPr>
        <w:tc>
          <w:tcPr>
            <w:tcW w:w="2530" w:type="dxa"/>
            <w:gridSpan w:val="3"/>
            <w:vMerge/>
            <w:shd w:val="clear" w:color="auto" w:fill="auto"/>
            <w:vAlign w:val="center"/>
          </w:tcPr>
          <w:p w14:paraId="3651083E" w14:textId="77777777" w:rsidR="00307040" w:rsidRDefault="00307040">
            <w:pPr>
              <w:spacing w:after="0" w:line="240" w:lineRule="auto"/>
              <w:jc w:val="center"/>
              <w:rPr>
                <w:rFonts w:ascii="宋体" w:hAnsi="宋体"/>
                <w:sz w:val="18"/>
                <w:szCs w:val="18"/>
              </w:rPr>
            </w:pPr>
          </w:p>
        </w:tc>
        <w:tc>
          <w:tcPr>
            <w:tcW w:w="816" w:type="dxa"/>
            <w:shd w:val="clear" w:color="auto" w:fill="auto"/>
            <w:vAlign w:val="center"/>
          </w:tcPr>
          <w:p w14:paraId="5DB60997" w14:textId="77777777" w:rsidR="00307040" w:rsidRDefault="00307040">
            <w:pPr>
              <w:spacing w:after="0" w:line="240" w:lineRule="auto"/>
              <w:jc w:val="center"/>
              <w:rPr>
                <w:rFonts w:ascii="宋体" w:hAnsi="宋体"/>
                <w:sz w:val="18"/>
                <w:szCs w:val="18"/>
              </w:rPr>
            </w:pPr>
          </w:p>
        </w:tc>
        <w:tc>
          <w:tcPr>
            <w:tcW w:w="724" w:type="dxa"/>
            <w:gridSpan w:val="3"/>
            <w:shd w:val="clear" w:color="auto" w:fill="auto"/>
            <w:vAlign w:val="center"/>
          </w:tcPr>
          <w:p w14:paraId="2B9AC23E" w14:textId="77777777" w:rsidR="00307040" w:rsidRDefault="00307040">
            <w:pPr>
              <w:spacing w:after="0" w:line="240" w:lineRule="auto"/>
              <w:jc w:val="center"/>
              <w:rPr>
                <w:rFonts w:ascii="宋体" w:hAnsi="宋体"/>
                <w:sz w:val="18"/>
                <w:szCs w:val="18"/>
              </w:rPr>
            </w:pPr>
          </w:p>
        </w:tc>
        <w:tc>
          <w:tcPr>
            <w:tcW w:w="730" w:type="dxa"/>
            <w:shd w:val="clear" w:color="auto" w:fill="auto"/>
            <w:vAlign w:val="center"/>
          </w:tcPr>
          <w:p w14:paraId="6B1A9CF0" w14:textId="77777777" w:rsidR="00307040" w:rsidRDefault="00307040">
            <w:pPr>
              <w:spacing w:after="0" w:line="240" w:lineRule="auto"/>
              <w:jc w:val="center"/>
              <w:rPr>
                <w:rFonts w:ascii="宋体" w:hAnsi="宋体"/>
                <w:sz w:val="18"/>
                <w:szCs w:val="18"/>
              </w:rPr>
            </w:pPr>
          </w:p>
        </w:tc>
        <w:tc>
          <w:tcPr>
            <w:tcW w:w="1675" w:type="dxa"/>
            <w:gridSpan w:val="4"/>
            <w:shd w:val="clear" w:color="auto" w:fill="auto"/>
            <w:vAlign w:val="center"/>
          </w:tcPr>
          <w:p w14:paraId="770389E9" w14:textId="77777777" w:rsidR="00307040" w:rsidRDefault="00307040">
            <w:pPr>
              <w:spacing w:after="0" w:line="240" w:lineRule="auto"/>
              <w:jc w:val="center"/>
              <w:rPr>
                <w:rFonts w:ascii="宋体" w:hAnsi="宋体"/>
                <w:sz w:val="18"/>
                <w:szCs w:val="18"/>
              </w:rPr>
            </w:pPr>
          </w:p>
        </w:tc>
        <w:tc>
          <w:tcPr>
            <w:tcW w:w="913" w:type="dxa"/>
            <w:gridSpan w:val="2"/>
            <w:shd w:val="clear" w:color="auto" w:fill="auto"/>
            <w:vAlign w:val="center"/>
          </w:tcPr>
          <w:p w14:paraId="5DCEB10B" w14:textId="77777777" w:rsidR="00307040" w:rsidRDefault="00307040">
            <w:pPr>
              <w:spacing w:after="0" w:line="240" w:lineRule="auto"/>
              <w:jc w:val="center"/>
              <w:rPr>
                <w:rFonts w:ascii="宋体" w:hAnsi="宋体"/>
                <w:sz w:val="18"/>
                <w:szCs w:val="18"/>
              </w:rPr>
            </w:pPr>
          </w:p>
        </w:tc>
        <w:tc>
          <w:tcPr>
            <w:tcW w:w="730" w:type="dxa"/>
            <w:gridSpan w:val="3"/>
            <w:shd w:val="clear" w:color="auto" w:fill="auto"/>
            <w:vAlign w:val="center"/>
          </w:tcPr>
          <w:p w14:paraId="5D6AE782" w14:textId="77777777" w:rsidR="00307040" w:rsidRDefault="00307040">
            <w:pPr>
              <w:spacing w:after="0" w:line="240" w:lineRule="auto"/>
              <w:jc w:val="center"/>
              <w:rPr>
                <w:rFonts w:ascii="宋体" w:hAnsi="宋体"/>
                <w:sz w:val="18"/>
                <w:szCs w:val="18"/>
              </w:rPr>
            </w:pPr>
          </w:p>
        </w:tc>
        <w:tc>
          <w:tcPr>
            <w:tcW w:w="729" w:type="dxa"/>
            <w:gridSpan w:val="2"/>
            <w:shd w:val="clear" w:color="auto" w:fill="auto"/>
            <w:vAlign w:val="center"/>
          </w:tcPr>
          <w:p w14:paraId="6940515F" w14:textId="77777777" w:rsidR="00307040" w:rsidRDefault="00307040">
            <w:pPr>
              <w:spacing w:after="0" w:line="240" w:lineRule="auto"/>
              <w:jc w:val="center"/>
              <w:rPr>
                <w:rFonts w:ascii="宋体" w:hAnsi="宋体"/>
                <w:sz w:val="18"/>
                <w:szCs w:val="18"/>
              </w:rPr>
            </w:pPr>
          </w:p>
        </w:tc>
        <w:tc>
          <w:tcPr>
            <w:tcW w:w="739" w:type="dxa"/>
            <w:gridSpan w:val="2"/>
            <w:shd w:val="clear" w:color="auto" w:fill="auto"/>
            <w:vAlign w:val="center"/>
          </w:tcPr>
          <w:p w14:paraId="637E9FF9" w14:textId="77777777" w:rsidR="00307040" w:rsidRDefault="00307040">
            <w:pPr>
              <w:spacing w:after="0" w:line="240" w:lineRule="auto"/>
              <w:jc w:val="center"/>
              <w:rPr>
                <w:rFonts w:ascii="宋体" w:hAnsi="宋体"/>
                <w:sz w:val="18"/>
                <w:szCs w:val="18"/>
              </w:rPr>
            </w:pPr>
          </w:p>
        </w:tc>
      </w:tr>
      <w:tr w:rsidR="00307040" w14:paraId="2A5836CC" w14:textId="77777777">
        <w:trPr>
          <w:trHeight w:val="79"/>
        </w:trPr>
        <w:tc>
          <w:tcPr>
            <w:tcW w:w="1356" w:type="dxa"/>
            <w:vMerge w:val="restart"/>
            <w:shd w:val="clear" w:color="auto" w:fill="auto"/>
            <w:vAlign w:val="center"/>
          </w:tcPr>
          <w:p w14:paraId="2A5B22C6" w14:textId="77777777" w:rsidR="00307040" w:rsidRDefault="00411A5F">
            <w:pPr>
              <w:spacing w:after="0" w:line="240" w:lineRule="auto"/>
              <w:jc w:val="center"/>
              <w:rPr>
                <w:rFonts w:ascii="宋体" w:hAnsi="宋体"/>
                <w:sz w:val="18"/>
                <w:szCs w:val="18"/>
              </w:rPr>
            </w:pPr>
            <w:r>
              <w:rPr>
                <w:rFonts w:ascii="宋体" w:hAnsi="宋体" w:hint="eastAsia"/>
                <w:sz w:val="18"/>
                <w:szCs w:val="18"/>
              </w:rPr>
              <w:t>检测结果</w:t>
            </w:r>
          </w:p>
        </w:tc>
        <w:tc>
          <w:tcPr>
            <w:tcW w:w="1174" w:type="dxa"/>
            <w:gridSpan w:val="2"/>
            <w:shd w:val="clear" w:color="auto" w:fill="auto"/>
            <w:vAlign w:val="center"/>
          </w:tcPr>
          <w:p w14:paraId="0551C9D2" w14:textId="77777777" w:rsidR="00307040" w:rsidRDefault="00411A5F">
            <w:pPr>
              <w:spacing w:after="0" w:line="240" w:lineRule="auto"/>
              <w:jc w:val="center"/>
              <w:rPr>
                <w:rFonts w:ascii="宋体" w:hAnsi="宋体"/>
                <w:sz w:val="18"/>
                <w:szCs w:val="18"/>
              </w:rPr>
            </w:pPr>
            <w:r>
              <w:rPr>
                <w:rFonts w:ascii="宋体" w:hAnsi="宋体" w:hint="eastAsia"/>
                <w:sz w:val="18"/>
                <w:szCs w:val="18"/>
              </w:rPr>
              <w:t>曲线</w:t>
            </w:r>
          </w:p>
        </w:tc>
        <w:tc>
          <w:tcPr>
            <w:tcW w:w="7068" w:type="dxa"/>
            <w:gridSpan w:val="19"/>
            <w:shd w:val="clear" w:color="auto" w:fill="auto"/>
            <w:vAlign w:val="center"/>
          </w:tcPr>
          <w:p w14:paraId="2DB82022" w14:textId="77777777" w:rsidR="00307040" w:rsidRDefault="00307040">
            <w:pPr>
              <w:spacing w:after="0" w:line="240" w:lineRule="auto"/>
              <w:jc w:val="center"/>
              <w:rPr>
                <w:rFonts w:ascii="宋体" w:hAnsi="宋体"/>
                <w:sz w:val="18"/>
                <w:szCs w:val="18"/>
              </w:rPr>
            </w:pPr>
          </w:p>
          <w:p w14:paraId="0BB57D97" w14:textId="77777777" w:rsidR="00307040" w:rsidRDefault="00307040">
            <w:pPr>
              <w:spacing w:after="0" w:line="240" w:lineRule="auto"/>
              <w:jc w:val="center"/>
              <w:rPr>
                <w:rFonts w:ascii="宋体" w:hAnsi="宋体"/>
                <w:sz w:val="18"/>
                <w:szCs w:val="18"/>
              </w:rPr>
            </w:pPr>
          </w:p>
          <w:p w14:paraId="4C9FB709" w14:textId="77777777" w:rsidR="00307040" w:rsidRDefault="00411A5F">
            <w:pPr>
              <w:spacing w:after="0" w:line="240" w:lineRule="auto"/>
              <w:jc w:val="center"/>
              <w:rPr>
                <w:rFonts w:ascii="宋体" w:hAnsi="宋体"/>
                <w:sz w:val="18"/>
                <w:szCs w:val="18"/>
              </w:rPr>
            </w:pPr>
            <w:r>
              <w:rPr>
                <w:rFonts w:ascii="宋体" w:hAnsi="宋体" w:hint="eastAsia"/>
                <w:sz w:val="18"/>
                <w:szCs w:val="18"/>
              </w:rPr>
              <w:t>（所有检测样品</w:t>
            </w:r>
            <w:proofErr w:type="gramStart"/>
            <w:r>
              <w:rPr>
                <w:rFonts w:ascii="宋体" w:hAnsi="宋体" w:hint="eastAsia"/>
                <w:sz w:val="18"/>
                <w:szCs w:val="18"/>
              </w:rPr>
              <w:t>的力值位移</w:t>
            </w:r>
            <w:proofErr w:type="gramEnd"/>
            <w:r>
              <w:rPr>
                <w:rFonts w:ascii="宋体" w:hAnsi="宋体" w:hint="eastAsia"/>
                <w:sz w:val="18"/>
                <w:szCs w:val="18"/>
              </w:rPr>
              <w:t>曲线）</w:t>
            </w:r>
          </w:p>
          <w:p w14:paraId="263DC26B" w14:textId="77777777" w:rsidR="00307040" w:rsidRDefault="00307040">
            <w:pPr>
              <w:spacing w:after="0" w:line="240" w:lineRule="auto"/>
              <w:rPr>
                <w:rFonts w:ascii="宋体" w:hAnsi="宋体"/>
                <w:sz w:val="18"/>
                <w:szCs w:val="18"/>
              </w:rPr>
            </w:pPr>
          </w:p>
        </w:tc>
      </w:tr>
      <w:tr w:rsidR="00307040" w14:paraId="3BD0273F" w14:textId="77777777">
        <w:trPr>
          <w:trHeight w:val="79"/>
        </w:trPr>
        <w:tc>
          <w:tcPr>
            <w:tcW w:w="1356" w:type="dxa"/>
            <w:vMerge/>
            <w:shd w:val="clear" w:color="auto" w:fill="auto"/>
            <w:vAlign w:val="center"/>
          </w:tcPr>
          <w:p w14:paraId="153B053B" w14:textId="77777777" w:rsidR="00307040" w:rsidRDefault="00307040">
            <w:pPr>
              <w:spacing w:after="0" w:line="240" w:lineRule="auto"/>
              <w:jc w:val="center"/>
              <w:rPr>
                <w:rFonts w:ascii="宋体" w:hAnsi="宋体"/>
                <w:sz w:val="18"/>
                <w:szCs w:val="18"/>
              </w:rPr>
            </w:pPr>
          </w:p>
        </w:tc>
        <w:tc>
          <w:tcPr>
            <w:tcW w:w="1174" w:type="dxa"/>
            <w:gridSpan w:val="2"/>
            <w:shd w:val="clear" w:color="auto" w:fill="auto"/>
            <w:vAlign w:val="center"/>
          </w:tcPr>
          <w:p w14:paraId="1444691A" w14:textId="77777777" w:rsidR="00307040" w:rsidRDefault="00411A5F">
            <w:pPr>
              <w:spacing w:after="0" w:line="240" w:lineRule="auto"/>
              <w:jc w:val="center"/>
              <w:rPr>
                <w:rFonts w:ascii="宋体" w:hAnsi="宋体"/>
                <w:sz w:val="18"/>
                <w:szCs w:val="18"/>
              </w:rPr>
            </w:pPr>
            <w:r>
              <w:rPr>
                <w:rFonts w:ascii="宋体" w:hAnsi="宋体" w:hint="eastAsia"/>
                <w:sz w:val="18"/>
                <w:szCs w:val="18"/>
              </w:rPr>
              <w:t>破坏照片</w:t>
            </w:r>
          </w:p>
        </w:tc>
        <w:tc>
          <w:tcPr>
            <w:tcW w:w="7068" w:type="dxa"/>
            <w:gridSpan w:val="19"/>
            <w:shd w:val="clear" w:color="auto" w:fill="auto"/>
            <w:vAlign w:val="center"/>
          </w:tcPr>
          <w:p w14:paraId="1F80B48F" w14:textId="77777777" w:rsidR="00307040" w:rsidRDefault="00307040">
            <w:pPr>
              <w:spacing w:after="0" w:line="240" w:lineRule="auto"/>
              <w:jc w:val="center"/>
              <w:rPr>
                <w:rFonts w:ascii="宋体" w:hAnsi="宋体"/>
                <w:sz w:val="18"/>
                <w:szCs w:val="18"/>
              </w:rPr>
            </w:pPr>
          </w:p>
          <w:p w14:paraId="279B8893" w14:textId="77777777" w:rsidR="00307040" w:rsidRDefault="00307040">
            <w:pPr>
              <w:spacing w:after="0" w:line="240" w:lineRule="auto"/>
              <w:jc w:val="center"/>
              <w:rPr>
                <w:rFonts w:ascii="宋体" w:hAnsi="宋体"/>
                <w:sz w:val="18"/>
                <w:szCs w:val="18"/>
              </w:rPr>
            </w:pPr>
          </w:p>
          <w:p w14:paraId="14D332D7" w14:textId="77777777" w:rsidR="00307040" w:rsidRDefault="00411A5F">
            <w:pPr>
              <w:spacing w:after="0" w:line="240" w:lineRule="auto"/>
              <w:jc w:val="center"/>
              <w:rPr>
                <w:rFonts w:ascii="宋体" w:hAnsi="宋体"/>
                <w:sz w:val="18"/>
                <w:szCs w:val="18"/>
              </w:rPr>
            </w:pPr>
            <w:r>
              <w:rPr>
                <w:rFonts w:ascii="宋体" w:hAnsi="宋体" w:hint="eastAsia"/>
                <w:sz w:val="18"/>
                <w:szCs w:val="18"/>
              </w:rPr>
              <w:t>（所有检测样品破坏后的照片）</w:t>
            </w:r>
          </w:p>
          <w:p w14:paraId="055227DE" w14:textId="77777777" w:rsidR="00307040" w:rsidRDefault="00307040">
            <w:pPr>
              <w:spacing w:after="0" w:line="240" w:lineRule="auto"/>
              <w:rPr>
                <w:rFonts w:ascii="宋体" w:hAnsi="宋体"/>
                <w:sz w:val="18"/>
                <w:szCs w:val="18"/>
              </w:rPr>
            </w:pPr>
          </w:p>
        </w:tc>
      </w:tr>
      <w:tr w:rsidR="00307040" w14:paraId="6E99AC5A" w14:textId="77777777">
        <w:trPr>
          <w:gridAfter w:val="1"/>
          <w:wAfter w:w="12" w:type="dxa"/>
          <w:trHeight w:val="79"/>
        </w:trPr>
        <w:tc>
          <w:tcPr>
            <w:tcW w:w="1356" w:type="dxa"/>
            <w:vMerge/>
            <w:shd w:val="clear" w:color="auto" w:fill="auto"/>
            <w:vAlign w:val="center"/>
          </w:tcPr>
          <w:p w14:paraId="3B7E6D2F" w14:textId="77777777" w:rsidR="00307040" w:rsidRDefault="00307040">
            <w:pPr>
              <w:spacing w:after="0" w:line="240" w:lineRule="auto"/>
              <w:jc w:val="center"/>
              <w:rPr>
                <w:rFonts w:ascii="宋体" w:hAnsi="宋体"/>
                <w:sz w:val="18"/>
                <w:szCs w:val="18"/>
              </w:rPr>
            </w:pPr>
          </w:p>
        </w:tc>
        <w:tc>
          <w:tcPr>
            <w:tcW w:w="1174" w:type="dxa"/>
            <w:gridSpan w:val="2"/>
            <w:vMerge w:val="restart"/>
            <w:shd w:val="clear" w:color="auto" w:fill="auto"/>
            <w:vAlign w:val="center"/>
          </w:tcPr>
          <w:p w14:paraId="7C2F80FB" w14:textId="77777777" w:rsidR="00307040" w:rsidRDefault="00411A5F">
            <w:pPr>
              <w:spacing w:after="0" w:line="240" w:lineRule="auto"/>
              <w:jc w:val="center"/>
              <w:rPr>
                <w:rFonts w:ascii="宋体" w:hAnsi="宋体"/>
                <w:sz w:val="18"/>
                <w:szCs w:val="18"/>
              </w:rPr>
            </w:pPr>
            <w:r>
              <w:rPr>
                <w:rFonts w:ascii="宋体" w:hAnsi="宋体" w:hint="eastAsia"/>
                <w:sz w:val="18"/>
                <w:szCs w:val="18"/>
              </w:rPr>
              <w:t>数据</w:t>
            </w:r>
          </w:p>
        </w:tc>
        <w:tc>
          <w:tcPr>
            <w:tcW w:w="3763" w:type="dxa"/>
            <w:gridSpan w:val="8"/>
            <w:shd w:val="clear" w:color="auto" w:fill="auto"/>
            <w:vAlign w:val="center"/>
          </w:tcPr>
          <w:p w14:paraId="45742661" w14:textId="77777777" w:rsidR="00307040" w:rsidRDefault="00411A5F">
            <w:pPr>
              <w:spacing w:after="0" w:line="240" w:lineRule="auto"/>
              <w:jc w:val="center"/>
              <w:rPr>
                <w:rFonts w:ascii="宋体" w:hAnsi="宋体"/>
                <w:sz w:val="18"/>
                <w:szCs w:val="18"/>
              </w:rPr>
            </w:pPr>
            <w:r>
              <w:rPr>
                <w:rFonts w:ascii="宋体" w:hAnsi="宋体" w:hint="eastAsia"/>
                <w:sz w:val="18"/>
                <w:szCs w:val="18"/>
              </w:rPr>
              <w:t>样品编号</w:t>
            </w:r>
          </w:p>
        </w:tc>
        <w:tc>
          <w:tcPr>
            <w:tcW w:w="656" w:type="dxa"/>
            <w:gridSpan w:val="2"/>
            <w:shd w:val="clear" w:color="auto" w:fill="auto"/>
          </w:tcPr>
          <w:p w14:paraId="13F12132"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2493395B" w14:textId="77777777" w:rsidR="00307040" w:rsidRDefault="00307040">
            <w:pPr>
              <w:spacing w:after="0" w:line="240" w:lineRule="auto"/>
              <w:rPr>
                <w:rFonts w:ascii="宋体" w:hAnsi="宋体"/>
                <w:sz w:val="18"/>
                <w:szCs w:val="18"/>
              </w:rPr>
            </w:pPr>
          </w:p>
        </w:tc>
        <w:tc>
          <w:tcPr>
            <w:tcW w:w="656" w:type="dxa"/>
            <w:gridSpan w:val="3"/>
            <w:shd w:val="clear" w:color="auto" w:fill="auto"/>
          </w:tcPr>
          <w:p w14:paraId="3F0C28C2"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50846601" w14:textId="77777777" w:rsidR="00307040" w:rsidRDefault="00307040">
            <w:pPr>
              <w:spacing w:after="0" w:line="240" w:lineRule="auto"/>
              <w:rPr>
                <w:rFonts w:ascii="宋体" w:hAnsi="宋体"/>
                <w:sz w:val="18"/>
                <w:szCs w:val="18"/>
              </w:rPr>
            </w:pPr>
          </w:p>
        </w:tc>
        <w:tc>
          <w:tcPr>
            <w:tcW w:w="669" w:type="dxa"/>
            <w:shd w:val="clear" w:color="auto" w:fill="auto"/>
          </w:tcPr>
          <w:p w14:paraId="024A11CE" w14:textId="77777777" w:rsidR="00307040" w:rsidRDefault="00307040">
            <w:pPr>
              <w:spacing w:after="0" w:line="240" w:lineRule="auto"/>
              <w:rPr>
                <w:rFonts w:ascii="宋体" w:hAnsi="宋体"/>
                <w:sz w:val="18"/>
                <w:szCs w:val="18"/>
              </w:rPr>
            </w:pPr>
          </w:p>
        </w:tc>
      </w:tr>
      <w:tr w:rsidR="00307040" w14:paraId="21980FAB" w14:textId="77777777">
        <w:trPr>
          <w:gridAfter w:val="1"/>
          <w:wAfter w:w="12" w:type="dxa"/>
          <w:trHeight w:val="79"/>
        </w:trPr>
        <w:tc>
          <w:tcPr>
            <w:tcW w:w="1356" w:type="dxa"/>
            <w:vMerge/>
            <w:shd w:val="clear" w:color="auto" w:fill="auto"/>
            <w:vAlign w:val="center"/>
          </w:tcPr>
          <w:p w14:paraId="1875F275" w14:textId="77777777" w:rsidR="00307040" w:rsidRDefault="00307040">
            <w:pPr>
              <w:spacing w:after="0" w:line="240" w:lineRule="auto"/>
              <w:jc w:val="center"/>
              <w:rPr>
                <w:rFonts w:ascii="宋体" w:hAnsi="宋体"/>
                <w:sz w:val="18"/>
                <w:szCs w:val="18"/>
              </w:rPr>
            </w:pPr>
          </w:p>
        </w:tc>
        <w:tc>
          <w:tcPr>
            <w:tcW w:w="1174" w:type="dxa"/>
            <w:gridSpan w:val="2"/>
            <w:vMerge/>
            <w:shd w:val="clear" w:color="auto" w:fill="auto"/>
            <w:vAlign w:val="center"/>
          </w:tcPr>
          <w:p w14:paraId="7FE34359" w14:textId="77777777" w:rsidR="00307040" w:rsidRDefault="00307040">
            <w:pPr>
              <w:spacing w:after="0" w:line="240" w:lineRule="auto"/>
              <w:jc w:val="center"/>
              <w:rPr>
                <w:rFonts w:ascii="宋体" w:hAnsi="宋体"/>
                <w:sz w:val="18"/>
                <w:szCs w:val="18"/>
              </w:rPr>
            </w:pPr>
          </w:p>
        </w:tc>
        <w:tc>
          <w:tcPr>
            <w:tcW w:w="3763" w:type="dxa"/>
            <w:gridSpan w:val="8"/>
            <w:shd w:val="clear" w:color="auto" w:fill="auto"/>
            <w:vAlign w:val="center"/>
          </w:tcPr>
          <w:p w14:paraId="4C9BAD29" w14:textId="77777777" w:rsidR="00307040" w:rsidRDefault="00411A5F">
            <w:pPr>
              <w:spacing w:after="0" w:line="240" w:lineRule="auto"/>
              <w:jc w:val="center"/>
              <w:rPr>
                <w:rFonts w:ascii="宋体" w:hAnsi="宋体"/>
                <w:sz w:val="18"/>
                <w:szCs w:val="18"/>
              </w:rPr>
            </w:pPr>
            <w:r>
              <w:rPr>
                <w:rFonts w:ascii="宋体" w:hAnsi="宋体" w:hint="eastAsia"/>
                <w:sz w:val="18"/>
                <w:szCs w:val="18"/>
              </w:rPr>
              <w:t>破坏模式</w:t>
            </w:r>
          </w:p>
        </w:tc>
        <w:tc>
          <w:tcPr>
            <w:tcW w:w="656" w:type="dxa"/>
            <w:gridSpan w:val="2"/>
            <w:shd w:val="clear" w:color="auto" w:fill="auto"/>
          </w:tcPr>
          <w:p w14:paraId="0B4ED33E"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6A0AA0BA" w14:textId="77777777" w:rsidR="00307040" w:rsidRDefault="00307040">
            <w:pPr>
              <w:spacing w:after="0" w:line="240" w:lineRule="auto"/>
              <w:rPr>
                <w:rFonts w:ascii="宋体" w:hAnsi="宋体"/>
                <w:sz w:val="18"/>
                <w:szCs w:val="18"/>
              </w:rPr>
            </w:pPr>
          </w:p>
        </w:tc>
        <w:tc>
          <w:tcPr>
            <w:tcW w:w="656" w:type="dxa"/>
            <w:gridSpan w:val="3"/>
            <w:shd w:val="clear" w:color="auto" w:fill="auto"/>
          </w:tcPr>
          <w:p w14:paraId="34C4EA0B"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0153861C" w14:textId="77777777" w:rsidR="00307040" w:rsidRDefault="00307040">
            <w:pPr>
              <w:spacing w:after="0" w:line="240" w:lineRule="auto"/>
              <w:rPr>
                <w:rFonts w:ascii="宋体" w:hAnsi="宋体"/>
                <w:sz w:val="18"/>
                <w:szCs w:val="18"/>
              </w:rPr>
            </w:pPr>
          </w:p>
        </w:tc>
        <w:tc>
          <w:tcPr>
            <w:tcW w:w="669" w:type="dxa"/>
            <w:shd w:val="clear" w:color="auto" w:fill="auto"/>
          </w:tcPr>
          <w:p w14:paraId="7C4C990A" w14:textId="77777777" w:rsidR="00307040" w:rsidRDefault="00307040">
            <w:pPr>
              <w:spacing w:after="0" w:line="240" w:lineRule="auto"/>
              <w:rPr>
                <w:rFonts w:ascii="宋体" w:hAnsi="宋体"/>
                <w:sz w:val="18"/>
                <w:szCs w:val="18"/>
              </w:rPr>
            </w:pPr>
          </w:p>
        </w:tc>
      </w:tr>
      <w:tr w:rsidR="00307040" w14:paraId="6798B4A0" w14:textId="77777777">
        <w:trPr>
          <w:gridAfter w:val="1"/>
          <w:wAfter w:w="12" w:type="dxa"/>
          <w:trHeight w:val="79"/>
        </w:trPr>
        <w:tc>
          <w:tcPr>
            <w:tcW w:w="1356" w:type="dxa"/>
            <w:vMerge/>
            <w:shd w:val="clear" w:color="auto" w:fill="auto"/>
            <w:vAlign w:val="center"/>
          </w:tcPr>
          <w:p w14:paraId="619DDBE0" w14:textId="77777777" w:rsidR="00307040" w:rsidRDefault="00307040">
            <w:pPr>
              <w:spacing w:after="0" w:line="240" w:lineRule="auto"/>
              <w:jc w:val="center"/>
              <w:rPr>
                <w:rFonts w:ascii="宋体" w:hAnsi="宋体"/>
                <w:sz w:val="18"/>
                <w:szCs w:val="18"/>
              </w:rPr>
            </w:pPr>
          </w:p>
        </w:tc>
        <w:tc>
          <w:tcPr>
            <w:tcW w:w="1174" w:type="dxa"/>
            <w:gridSpan w:val="2"/>
            <w:vMerge/>
            <w:shd w:val="clear" w:color="auto" w:fill="auto"/>
            <w:vAlign w:val="center"/>
          </w:tcPr>
          <w:p w14:paraId="00090888" w14:textId="77777777" w:rsidR="00307040" w:rsidRDefault="00307040">
            <w:pPr>
              <w:spacing w:after="0" w:line="240" w:lineRule="auto"/>
              <w:jc w:val="center"/>
              <w:rPr>
                <w:rFonts w:ascii="宋体" w:hAnsi="宋体"/>
                <w:sz w:val="18"/>
                <w:szCs w:val="18"/>
              </w:rPr>
            </w:pPr>
          </w:p>
        </w:tc>
        <w:tc>
          <w:tcPr>
            <w:tcW w:w="929" w:type="dxa"/>
            <w:gridSpan w:val="2"/>
            <w:vMerge w:val="restart"/>
            <w:shd w:val="clear" w:color="auto" w:fill="auto"/>
            <w:vAlign w:val="center"/>
          </w:tcPr>
          <w:p w14:paraId="7598E8F3" w14:textId="77777777" w:rsidR="00307040" w:rsidRDefault="00411A5F">
            <w:pPr>
              <w:spacing w:after="0" w:line="240" w:lineRule="auto"/>
              <w:jc w:val="center"/>
              <w:rPr>
                <w:rFonts w:ascii="宋体" w:hAnsi="宋体"/>
                <w:sz w:val="18"/>
                <w:szCs w:val="18"/>
              </w:rPr>
            </w:pPr>
            <w:r>
              <w:rPr>
                <w:rFonts w:ascii="宋体" w:hAnsi="宋体" w:hint="eastAsia"/>
                <w:sz w:val="18"/>
                <w:szCs w:val="18"/>
              </w:rPr>
              <w:t>力值</w:t>
            </w:r>
          </w:p>
          <w:p w14:paraId="062D9E2E" w14:textId="77777777" w:rsidR="00307040" w:rsidRDefault="00307040">
            <w:pPr>
              <w:spacing w:after="0" w:line="240" w:lineRule="auto"/>
              <w:jc w:val="center"/>
              <w:rPr>
                <w:rFonts w:ascii="宋体" w:hAnsi="宋体"/>
                <w:sz w:val="18"/>
                <w:szCs w:val="18"/>
              </w:rPr>
            </w:pPr>
          </w:p>
        </w:tc>
        <w:tc>
          <w:tcPr>
            <w:tcW w:w="2834" w:type="dxa"/>
            <w:gridSpan w:val="6"/>
            <w:shd w:val="clear" w:color="auto" w:fill="auto"/>
            <w:vAlign w:val="center"/>
          </w:tcPr>
          <w:p w14:paraId="1F19FB31" w14:textId="77777777" w:rsidR="00307040" w:rsidRDefault="00411A5F">
            <w:pPr>
              <w:spacing w:after="0" w:line="240" w:lineRule="auto"/>
              <w:jc w:val="center"/>
              <w:rPr>
                <w:rFonts w:ascii="宋体" w:hAnsi="宋体"/>
                <w:sz w:val="18"/>
                <w:szCs w:val="18"/>
              </w:rPr>
            </w:pPr>
            <w:r>
              <w:rPr>
                <w:rFonts w:ascii="宋体" w:hAnsi="宋体" w:hint="eastAsia"/>
                <w:sz w:val="18"/>
                <w:szCs w:val="18"/>
              </w:rPr>
              <w:t>首次滑移对应承载力[</w:t>
            </w:r>
            <w:proofErr w:type="spellStart"/>
            <w:r>
              <w:rPr>
                <w:rFonts w:ascii="宋体" w:hAnsi="宋体"/>
                <w:sz w:val="18"/>
                <w:szCs w:val="18"/>
              </w:rPr>
              <w:t>kN</w:t>
            </w:r>
            <w:proofErr w:type="spellEnd"/>
            <w:r>
              <w:rPr>
                <w:rFonts w:ascii="宋体" w:hAnsi="宋体" w:hint="eastAsia"/>
                <w:sz w:val="18"/>
                <w:szCs w:val="18"/>
              </w:rPr>
              <w:t>]</w:t>
            </w:r>
          </w:p>
        </w:tc>
        <w:tc>
          <w:tcPr>
            <w:tcW w:w="656" w:type="dxa"/>
            <w:gridSpan w:val="2"/>
            <w:shd w:val="clear" w:color="auto" w:fill="auto"/>
          </w:tcPr>
          <w:p w14:paraId="42C64E48"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4CB604EF" w14:textId="77777777" w:rsidR="00307040" w:rsidRDefault="00307040">
            <w:pPr>
              <w:spacing w:after="0" w:line="240" w:lineRule="auto"/>
              <w:rPr>
                <w:rFonts w:ascii="宋体" w:hAnsi="宋体"/>
                <w:sz w:val="18"/>
                <w:szCs w:val="18"/>
              </w:rPr>
            </w:pPr>
          </w:p>
        </w:tc>
        <w:tc>
          <w:tcPr>
            <w:tcW w:w="656" w:type="dxa"/>
            <w:gridSpan w:val="3"/>
            <w:shd w:val="clear" w:color="auto" w:fill="auto"/>
          </w:tcPr>
          <w:p w14:paraId="7DE82A6C"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4EB07D20" w14:textId="77777777" w:rsidR="00307040" w:rsidRDefault="00307040">
            <w:pPr>
              <w:spacing w:after="0" w:line="240" w:lineRule="auto"/>
              <w:rPr>
                <w:rFonts w:ascii="宋体" w:hAnsi="宋体"/>
                <w:sz w:val="18"/>
                <w:szCs w:val="18"/>
              </w:rPr>
            </w:pPr>
          </w:p>
        </w:tc>
        <w:tc>
          <w:tcPr>
            <w:tcW w:w="669" w:type="dxa"/>
            <w:shd w:val="clear" w:color="auto" w:fill="auto"/>
          </w:tcPr>
          <w:p w14:paraId="63BD1342" w14:textId="77777777" w:rsidR="00307040" w:rsidRDefault="00307040">
            <w:pPr>
              <w:spacing w:after="0" w:line="240" w:lineRule="auto"/>
              <w:rPr>
                <w:rFonts w:ascii="宋体" w:hAnsi="宋体"/>
                <w:sz w:val="18"/>
                <w:szCs w:val="18"/>
              </w:rPr>
            </w:pPr>
          </w:p>
        </w:tc>
      </w:tr>
      <w:tr w:rsidR="00307040" w14:paraId="1149ECAB" w14:textId="77777777">
        <w:trPr>
          <w:gridAfter w:val="1"/>
          <w:wAfter w:w="12" w:type="dxa"/>
          <w:trHeight w:val="79"/>
        </w:trPr>
        <w:tc>
          <w:tcPr>
            <w:tcW w:w="1356" w:type="dxa"/>
            <w:vMerge/>
            <w:shd w:val="clear" w:color="auto" w:fill="auto"/>
            <w:vAlign w:val="center"/>
          </w:tcPr>
          <w:p w14:paraId="68563C4F" w14:textId="77777777" w:rsidR="00307040" w:rsidRDefault="00307040">
            <w:pPr>
              <w:spacing w:after="0" w:line="240" w:lineRule="auto"/>
              <w:jc w:val="center"/>
              <w:rPr>
                <w:rFonts w:ascii="宋体" w:hAnsi="宋体"/>
                <w:sz w:val="18"/>
                <w:szCs w:val="18"/>
              </w:rPr>
            </w:pPr>
          </w:p>
        </w:tc>
        <w:tc>
          <w:tcPr>
            <w:tcW w:w="1174" w:type="dxa"/>
            <w:gridSpan w:val="2"/>
            <w:vMerge/>
            <w:shd w:val="clear" w:color="auto" w:fill="auto"/>
            <w:vAlign w:val="center"/>
          </w:tcPr>
          <w:p w14:paraId="4F5488E7" w14:textId="77777777" w:rsidR="00307040" w:rsidRDefault="00307040">
            <w:pPr>
              <w:spacing w:after="0" w:line="240" w:lineRule="auto"/>
              <w:jc w:val="center"/>
              <w:rPr>
                <w:rFonts w:ascii="宋体" w:hAnsi="宋体"/>
                <w:sz w:val="18"/>
                <w:szCs w:val="18"/>
              </w:rPr>
            </w:pPr>
          </w:p>
        </w:tc>
        <w:tc>
          <w:tcPr>
            <w:tcW w:w="929" w:type="dxa"/>
            <w:gridSpan w:val="2"/>
            <w:vMerge/>
            <w:shd w:val="clear" w:color="auto" w:fill="auto"/>
            <w:vAlign w:val="center"/>
          </w:tcPr>
          <w:p w14:paraId="7914D676" w14:textId="77777777" w:rsidR="00307040" w:rsidRDefault="00307040">
            <w:pPr>
              <w:spacing w:after="0" w:line="240" w:lineRule="auto"/>
              <w:jc w:val="center"/>
              <w:rPr>
                <w:rFonts w:ascii="宋体" w:hAnsi="宋体"/>
                <w:sz w:val="18"/>
                <w:szCs w:val="18"/>
              </w:rPr>
            </w:pPr>
          </w:p>
        </w:tc>
        <w:tc>
          <w:tcPr>
            <w:tcW w:w="1371" w:type="dxa"/>
            <w:gridSpan w:val="4"/>
            <w:vMerge w:val="restart"/>
            <w:shd w:val="clear" w:color="auto" w:fill="auto"/>
            <w:vAlign w:val="center"/>
          </w:tcPr>
          <w:p w14:paraId="2F747730" w14:textId="77777777" w:rsidR="00307040" w:rsidRDefault="00411A5F">
            <w:pPr>
              <w:spacing w:after="0" w:line="240" w:lineRule="auto"/>
              <w:jc w:val="center"/>
              <w:rPr>
                <w:rFonts w:ascii="宋体" w:hAnsi="宋体"/>
                <w:sz w:val="18"/>
                <w:szCs w:val="18"/>
              </w:rPr>
            </w:pPr>
            <w:r>
              <w:rPr>
                <w:rFonts w:ascii="宋体" w:hAnsi="宋体" w:hint="eastAsia"/>
                <w:sz w:val="18"/>
                <w:szCs w:val="18"/>
              </w:rPr>
              <w:t>极限承载力</w:t>
            </w:r>
          </w:p>
          <w:p w14:paraId="220D2BE7" w14:textId="77777777" w:rsidR="00307040" w:rsidRDefault="00411A5F">
            <w:pPr>
              <w:spacing w:after="0" w:line="240" w:lineRule="auto"/>
              <w:jc w:val="center"/>
              <w:rPr>
                <w:rFonts w:ascii="宋体" w:hAnsi="宋体"/>
                <w:sz w:val="18"/>
                <w:szCs w:val="18"/>
              </w:rPr>
            </w:pPr>
            <w:r>
              <w:rPr>
                <w:rFonts w:ascii="宋体" w:hAnsi="宋体" w:hint="eastAsia"/>
                <w:sz w:val="18"/>
                <w:szCs w:val="18"/>
              </w:rPr>
              <w:t>[</w:t>
            </w:r>
            <w:proofErr w:type="spellStart"/>
            <w:r>
              <w:rPr>
                <w:rFonts w:ascii="宋体" w:hAnsi="宋体"/>
                <w:sz w:val="18"/>
                <w:szCs w:val="18"/>
              </w:rPr>
              <w:t>kN</w:t>
            </w:r>
            <w:proofErr w:type="spellEnd"/>
            <w:r>
              <w:rPr>
                <w:rFonts w:ascii="宋体" w:hAnsi="宋体" w:hint="eastAsia"/>
                <w:sz w:val="18"/>
                <w:szCs w:val="18"/>
              </w:rPr>
              <w:t>]</w:t>
            </w:r>
          </w:p>
        </w:tc>
        <w:tc>
          <w:tcPr>
            <w:tcW w:w="1463" w:type="dxa"/>
            <w:gridSpan w:val="2"/>
            <w:shd w:val="clear" w:color="auto" w:fill="auto"/>
            <w:vAlign w:val="center"/>
          </w:tcPr>
          <w:p w14:paraId="6E5A10FC" w14:textId="77777777" w:rsidR="00307040" w:rsidRDefault="00411A5F">
            <w:pPr>
              <w:spacing w:after="0" w:line="240" w:lineRule="auto"/>
              <w:jc w:val="center"/>
              <w:rPr>
                <w:rFonts w:ascii="宋体" w:hAnsi="宋体"/>
                <w:sz w:val="18"/>
                <w:szCs w:val="18"/>
              </w:rPr>
            </w:pPr>
            <w:r>
              <w:rPr>
                <w:rFonts w:ascii="宋体" w:hAnsi="宋体" w:hint="eastAsia"/>
                <w:sz w:val="18"/>
                <w:szCs w:val="18"/>
              </w:rPr>
              <w:t>实测值</w:t>
            </w:r>
          </w:p>
        </w:tc>
        <w:tc>
          <w:tcPr>
            <w:tcW w:w="656" w:type="dxa"/>
            <w:gridSpan w:val="2"/>
            <w:shd w:val="clear" w:color="auto" w:fill="auto"/>
          </w:tcPr>
          <w:p w14:paraId="104A8C1C"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16EDCBB1" w14:textId="77777777" w:rsidR="00307040" w:rsidRDefault="00307040">
            <w:pPr>
              <w:spacing w:after="0" w:line="240" w:lineRule="auto"/>
              <w:rPr>
                <w:rFonts w:ascii="宋体" w:hAnsi="宋体"/>
                <w:sz w:val="18"/>
                <w:szCs w:val="18"/>
              </w:rPr>
            </w:pPr>
          </w:p>
        </w:tc>
        <w:tc>
          <w:tcPr>
            <w:tcW w:w="656" w:type="dxa"/>
            <w:gridSpan w:val="3"/>
            <w:shd w:val="clear" w:color="auto" w:fill="auto"/>
          </w:tcPr>
          <w:p w14:paraId="3BABFDA6"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502E938F" w14:textId="77777777" w:rsidR="00307040" w:rsidRDefault="00307040">
            <w:pPr>
              <w:spacing w:after="0" w:line="240" w:lineRule="auto"/>
              <w:rPr>
                <w:rFonts w:ascii="宋体" w:hAnsi="宋体"/>
                <w:sz w:val="18"/>
                <w:szCs w:val="18"/>
              </w:rPr>
            </w:pPr>
          </w:p>
        </w:tc>
        <w:tc>
          <w:tcPr>
            <w:tcW w:w="669" w:type="dxa"/>
            <w:shd w:val="clear" w:color="auto" w:fill="auto"/>
          </w:tcPr>
          <w:p w14:paraId="25DFAF04" w14:textId="77777777" w:rsidR="00307040" w:rsidRDefault="00307040">
            <w:pPr>
              <w:spacing w:after="0" w:line="240" w:lineRule="auto"/>
              <w:rPr>
                <w:rFonts w:ascii="宋体" w:hAnsi="宋体"/>
                <w:sz w:val="18"/>
                <w:szCs w:val="18"/>
              </w:rPr>
            </w:pPr>
          </w:p>
        </w:tc>
      </w:tr>
      <w:tr w:rsidR="00307040" w14:paraId="7E82D2DA" w14:textId="77777777">
        <w:trPr>
          <w:gridAfter w:val="1"/>
          <w:wAfter w:w="12" w:type="dxa"/>
          <w:trHeight w:val="79"/>
        </w:trPr>
        <w:tc>
          <w:tcPr>
            <w:tcW w:w="1356" w:type="dxa"/>
            <w:vMerge/>
            <w:shd w:val="clear" w:color="auto" w:fill="auto"/>
            <w:vAlign w:val="center"/>
          </w:tcPr>
          <w:p w14:paraId="5C092925" w14:textId="77777777" w:rsidR="00307040" w:rsidRDefault="00307040">
            <w:pPr>
              <w:spacing w:after="0" w:line="240" w:lineRule="auto"/>
              <w:jc w:val="center"/>
              <w:rPr>
                <w:rFonts w:ascii="宋体" w:hAnsi="宋体"/>
                <w:sz w:val="18"/>
                <w:szCs w:val="18"/>
              </w:rPr>
            </w:pPr>
          </w:p>
        </w:tc>
        <w:tc>
          <w:tcPr>
            <w:tcW w:w="1174" w:type="dxa"/>
            <w:gridSpan w:val="2"/>
            <w:vMerge/>
            <w:shd w:val="clear" w:color="auto" w:fill="auto"/>
            <w:vAlign w:val="center"/>
          </w:tcPr>
          <w:p w14:paraId="667C6627" w14:textId="77777777" w:rsidR="00307040" w:rsidRDefault="00307040">
            <w:pPr>
              <w:spacing w:after="0" w:line="240" w:lineRule="auto"/>
              <w:jc w:val="center"/>
              <w:rPr>
                <w:rFonts w:ascii="宋体" w:hAnsi="宋体"/>
                <w:sz w:val="18"/>
                <w:szCs w:val="18"/>
              </w:rPr>
            </w:pPr>
          </w:p>
        </w:tc>
        <w:tc>
          <w:tcPr>
            <w:tcW w:w="929" w:type="dxa"/>
            <w:gridSpan w:val="2"/>
            <w:vMerge/>
            <w:shd w:val="clear" w:color="auto" w:fill="auto"/>
            <w:vAlign w:val="center"/>
          </w:tcPr>
          <w:p w14:paraId="4D67CDB8" w14:textId="77777777" w:rsidR="00307040" w:rsidRDefault="00307040">
            <w:pPr>
              <w:spacing w:after="0" w:line="240" w:lineRule="auto"/>
              <w:jc w:val="center"/>
              <w:rPr>
                <w:rFonts w:ascii="宋体" w:hAnsi="宋体"/>
                <w:sz w:val="18"/>
                <w:szCs w:val="18"/>
              </w:rPr>
            </w:pPr>
          </w:p>
        </w:tc>
        <w:tc>
          <w:tcPr>
            <w:tcW w:w="1371" w:type="dxa"/>
            <w:gridSpan w:val="4"/>
            <w:vMerge/>
            <w:shd w:val="clear" w:color="auto" w:fill="auto"/>
            <w:vAlign w:val="center"/>
          </w:tcPr>
          <w:p w14:paraId="224BE6BC" w14:textId="77777777" w:rsidR="00307040" w:rsidRDefault="00307040">
            <w:pPr>
              <w:spacing w:after="0" w:line="240" w:lineRule="auto"/>
              <w:jc w:val="center"/>
              <w:rPr>
                <w:rFonts w:ascii="宋体" w:hAnsi="宋体"/>
                <w:sz w:val="18"/>
                <w:szCs w:val="18"/>
              </w:rPr>
            </w:pPr>
          </w:p>
        </w:tc>
        <w:tc>
          <w:tcPr>
            <w:tcW w:w="1463" w:type="dxa"/>
            <w:gridSpan w:val="2"/>
            <w:shd w:val="clear" w:color="auto" w:fill="auto"/>
            <w:vAlign w:val="center"/>
          </w:tcPr>
          <w:p w14:paraId="54DF7A6F" w14:textId="77777777" w:rsidR="00307040" w:rsidRDefault="00411A5F">
            <w:pPr>
              <w:spacing w:after="0" w:line="240" w:lineRule="auto"/>
              <w:jc w:val="center"/>
              <w:rPr>
                <w:rFonts w:ascii="宋体" w:hAnsi="宋体"/>
                <w:sz w:val="18"/>
                <w:szCs w:val="18"/>
              </w:rPr>
            </w:pPr>
            <w:r>
              <w:rPr>
                <w:rFonts w:ascii="宋体" w:hAnsi="宋体" w:hint="eastAsia"/>
                <w:sz w:val="18"/>
                <w:szCs w:val="18"/>
              </w:rPr>
              <w:t>平均值</w:t>
            </w:r>
          </w:p>
        </w:tc>
        <w:tc>
          <w:tcPr>
            <w:tcW w:w="3293" w:type="dxa"/>
            <w:gridSpan w:val="10"/>
            <w:shd w:val="clear" w:color="auto" w:fill="auto"/>
          </w:tcPr>
          <w:p w14:paraId="1C68E0BF" w14:textId="77777777" w:rsidR="00307040" w:rsidRDefault="00307040">
            <w:pPr>
              <w:spacing w:after="0" w:line="240" w:lineRule="auto"/>
              <w:rPr>
                <w:rFonts w:ascii="宋体" w:hAnsi="宋体"/>
                <w:sz w:val="18"/>
                <w:szCs w:val="18"/>
              </w:rPr>
            </w:pPr>
          </w:p>
        </w:tc>
      </w:tr>
      <w:tr w:rsidR="00307040" w14:paraId="26519BF2" w14:textId="77777777">
        <w:trPr>
          <w:gridAfter w:val="1"/>
          <w:wAfter w:w="12" w:type="dxa"/>
          <w:trHeight w:val="79"/>
        </w:trPr>
        <w:tc>
          <w:tcPr>
            <w:tcW w:w="1356" w:type="dxa"/>
            <w:vMerge/>
            <w:shd w:val="clear" w:color="auto" w:fill="auto"/>
            <w:vAlign w:val="center"/>
          </w:tcPr>
          <w:p w14:paraId="7BE002BB" w14:textId="77777777" w:rsidR="00307040" w:rsidRDefault="00307040">
            <w:pPr>
              <w:spacing w:after="0" w:line="240" w:lineRule="auto"/>
              <w:jc w:val="center"/>
              <w:rPr>
                <w:rFonts w:ascii="宋体" w:hAnsi="宋体"/>
                <w:sz w:val="18"/>
                <w:szCs w:val="18"/>
              </w:rPr>
            </w:pPr>
          </w:p>
        </w:tc>
        <w:tc>
          <w:tcPr>
            <w:tcW w:w="1174" w:type="dxa"/>
            <w:gridSpan w:val="2"/>
            <w:vMerge/>
            <w:shd w:val="clear" w:color="auto" w:fill="auto"/>
            <w:vAlign w:val="center"/>
          </w:tcPr>
          <w:p w14:paraId="5BD5C4C8" w14:textId="77777777" w:rsidR="00307040" w:rsidRDefault="00307040">
            <w:pPr>
              <w:spacing w:after="0" w:line="240" w:lineRule="auto"/>
              <w:jc w:val="center"/>
              <w:rPr>
                <w:rFonts w:ascii="宋体" w:hAnsi="宋体"/>
                <w:sz w:val="18"/>
                <w:szCs w:val="18"/>
              </w:rPr>
            </w:pPr>
          </w:p>
        </w:tc>
        <w:tc>
          <w:tcPr>
            <w:tcW w:w="929" w:type="dxa"/>
            <w:gridSpan w:val="2"/>
            <w:vMerge w:val="restart"/>
            <w:shd w:val="clear" w:color="auto" w:fill="auto"/>
            <w:vAlign w:val="center"/>
          </w:tcPr>
          <w:p w14:paraId="32EB0872" w14:textId="77777777" w:rsidR="00307040" w:rsidRDefault="00411A5F">
            <w:pPr>
              <w:spacing w:after="0" w:line="240" w:lineRule="auto"/>
              <w:jc w:val="center"/>
              <w:rPr>
                <w:rFonts w:ascii="宋体" w:hAnsi="宋体"/>
                <w:sz w:val="18"/>
                <w:szCs w:val="18"/>
              </w:rPr>
            </w:pPr>
            <w:r>
              <w:rPr>
                <w:rFonts w:ascii="宋体" w:hAnsi="宋体" w:hint="eastAsia"/>
                <w:sz w:val="18"/>
                <w:szCs w:val="18"/>
              </w:rPr>
              <w:t>位移量</w:t>
            </w:r>
          </w:p>
          <w:p w14:paraId="7DAFC471" w14:textId="77777777" w:rsidR="00307040" w:rsidRDefault="00411A5F">
            <w:pPr>
              <w:spacing w:after="0" w:line="240" w:lineRule="auto"/>
              <w:jc w:val="center"/>
              <w:rPr>
                <w:rFonts w:ascii="宋体" w:hAnsi="宋体"/>
                <w:sz w:val="18"/>
                <w:szCs w:val="18"/>
              </w:rPr>
            </w:pPr>
            <w:r>
              <w:rPr>
                <w:rFonts w:ascii="宋体" w:hAnsi="宋体" w:hint="eastAsia"/>
                <w:sz w:val="18"/>
                <w:szCs w:val="18"/>
              </w:rPr>
              <w:t>[</w:t>
            </w:r>
            <w:r>
              <w:rPr>
                <w:rFonts w:ascii="宋体" w:hAnsi="宋体"/>
                <w:sz w:val="18"/>
                <w:szCs w:val="18"/>
              </w:rPr>
              <w:t>mm</w:t>
            </w:r>
            <w:r>
              <w:rPr>
                <w:rFonts w:ascii="宋体" w:hAnsi="宋体" w:hint="eastAsia"/>
                <w:sz w:val="18"/>
                <w:szCs w:val="18"/>
              </w:rPr>
              <w:t>]</w:t>
            </w:r>
          </w:p>
        </w:tc>
        <w:tc>
          <w:tcPr>
            <w:tcW w:w="2834" w:type="dxa"/>
            <w:gridSpan w:val="6"/>
            <w:shd w:val="clear" w:color="auto" w:fill="auto"/>
            <w:vAlign w:val="center"/>
          </w:tcPr>
          <w:p w14:paraId="5B102ABF" w14:textId="77777777" w:rsidR="00307040" w:rsidRDefault="00411A5F">
            <w:pPr>
              <w:spacing w:after="0" w:line="240" w:lineRule="auto"/>
              <w:jc w:val="center"/>
              <w:rPr>
                <w:rFonts w:ascii="宋体" w:hAnsi="宋体"/>
                <w:sz w:val="18"/>
                <w:szCs w:val="18"/>
              </w:rPr>
            </w:pPr>
            <w:r>
              <w:rPr>
                <w:rFonts w:ascii="宋体" w:hAnsi="宋体" w:hint="eastAsia"/>
                <w:sz w:val="18"/>
                <w:szCs w:val="18"/>
              </w:rPr>
              <w:t>首次滑移时</w:t>
            </w:r>
          </w:p>
        </w:tc>
        <w:tc>
          <w:tcPr>
            <w:tcW w:w="656" w:type="dxa"/>
            <w:gridSpan w:val="2"/>
            <w:shd w:val="clear" w:color="auto" w:fill="auto"/>
          </w:tcPr>
          <w:p w14:paraId="1644B96E"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658A74D8" w14:textId="77777777" w:rsidR="00307040" w:rsidRDefault="00307040">
            <w:pPr>
              <w:spacing w:after="0" w:line="240" w:lineRule="auto"/>
              <w:rPr>
                <w:rFonts w:ascii="宋体" w:hAnsi="宋体"/>
                <w:sz w:val="18"/>
                <w:szCs w:val="18"/>
              </w:rPr>
            </w:pPr>
          </w:p>
        </w:tc>
        <w:tc>
          <w:tcPr>
            <w:tcW w:w="656" w:type="dxa"/>
            <w:gridSpan w:val="3"/>
            <w:shd w:val="clear" w:color="auto" w:fill="auto"/>
          </w:tcPr>
          <w:p w14:paraId="0BB1720A"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3170AEDE" w14:textId="77777777" w:rsidR="00307040" w:rsidRDefault="00307040">
            <w:pPr>
              <w:spacing w:after="0" w:line="240" w:lineRule="auto"/>
              <w:rPr>
                <w:rFonts w:ascii="宋体" w:hAnsi="宋体"/>
                <w:sz w:val="18"/>
                <w:szCs w:val="18"/>
              </w:rPr>
            </w:pPr>
          </w:p>
        </w:tc>
        <w:tc>
          <w:tcPr>
            <w:tcW w:w="669" w:type="dxa"/>
            <w:shd w:val="clear" w:color="auto" w:fill="auto"/>
          </w:tcPr>
          <w:p w14:paraId="4AF14E31" w14:textId="77777777" w:rsidR="00307040" w:rsidRDefault="00307040">
            <w:pPr>
              <w:spacing w:after="0" w:line="240" w:lineRule="auto"/>
              <w:rPr>
                <w:rFonts w:ascii="宋体" w:hAnsi="宋体"/>
                <w:sz w:val="18"/>
                <w:szCs w:val="18"/>
              </w:rPr>
            </w:pPr>
          </w:p>
        </w:tc>
      </w:tr>
      <w:tr w:rsidR="00307040" w14:paraId="3C8FD1C4" w14:textId="77777777">
        <w:trPr>
          <w:gridAfter w:val="1"/>
          <w:wAfter w:w="12" w:type="dxa"/>
          <w:trHeight w:val="79"/>
        </w:trPr>
        <w:tc>
          <w:tcPr>
            <w:tcW w:w="1356" w:type="dxa"/>
            <w:vMerge/>
            <w:shd w:val="clear" w:color="auto" w:fill="auto"/>
            <w:vAlign w:val="center"/>
          </w:tcPr>
          <w:p w14:paraId="23D86D34" w14:textId="77777777" w:rsidR="00307040" w:rsidRDefault="00307040">
            <w:pPr>
              <w:spacing w:after="0" w:line="240" w:lineRule="auto"/>
              <w:jc w:val="center"/>
              <w:rPr>
                <w:rFonts w:ascii="宋体" w:hAnsi="宋体"/>
                <w:sz w:val="18"/>
                <w:szCs w:val="18"/>
              </w:rPr>
            </w:pPr>
          </w:p>
        </w:tc>
        <w:tc>
          <w:tcPr>
            <w:tcW w:w="1174" w:type="dxa"/>
            <w:gridSpan w:val="2"/>
            <w:vMerge/>
            <w:shd w:val="clear" w:color="auto" w:fill="auto"/>
            <w:vAlign w:val="center"/>
          </w:tcPr>
          <w:p w14:paraId="40E23902" w14:textId="77777777" w:rsidR="00307040" w:rsidRDefault="00307040">
            <w:pPr>
              <w:spacing w:after="0" w:line="240" w:lineRule="auto"/>
              <w:jc w:val="center"/>
              <w:rPr>
                <w:rFonts w:ascii="宋体" w:hAnsi="宋体"/>
                <w:sz w:val="18"/>
                <w:szCs w:val="18"/>
              </w:rPr>
            </w:pPr>
          </w:p>
        </w:tc>
        <w:tc>
          <w:tcPr>
            <w:tcW w:w="929" w:type="dxa"/>
            <w:gridSpan w:val="2"/>
            <w:vMerge/>
            <w:shd w:val="clear" w:color="auto" w:fill="auto"/>
            <w:vAlign w:val="center"/>
          </w:tcPr>
          <w:p w14:paraId="41B1E8C1" w14:textId="77777777" w:rsidR="00307040" w:rsidRDefault="00307040">
            <w:pPr>
              <w:spacing w:after="0" w:line="240" w:lineRule="auto"/>
              <w:jc w:val="center"/>
              <w:rPr>
                <w:rFonts w:ascii="宋体" w:hAnsi="宋体"/>
                <w:sz w:val="18"/>
                <w:szCs w:val="18"/>
              </w:rPr>
            </w:pPr>
          </w:p>
        </w:tc>
        <w:tc>
          <w:tcPr>
            <w:tcW w:w="2834" w:type="dxa"/>
            <w:gridSpan w:val="6"/>
            <w:shd w:val="clear" w:color="auto" w:fill="auto"/>
            <w:vAlign w:val="center"/>
          </w:tcPr>
          <w:p w14:paraId="613B0496" w14:textId="77777777" w:rsidR="00307040" w:rsidRDefault="00411A5F">
            <w:pPr>
              <w:spacing w:after="0" w:line="240" w:lineRule="auto"/>
              <w:jc w:val="center"/>
              <w:rPr>
                <w:rFonts w:ascii="宋体" w:hAnsi="宋体"/>
                <w:sz w:val="18"/>
                <w:szCs w:val="18"/>
              </w:rPr>
            </w:pPr>
            <w:r>
              <w:rPr>
                <w:rFonts w:ascii="宋体" w:hAnsi="宋体" w:hint="eastAsia"/>
                <w:sz w:val="18"/>
                <w:szCs w:val="18"/>
              </w:rPr>
              <w:t>50%极限承载力下</w:t>
            </w:r>
          </w:p>
        </w:tc>
        <w:tc>
          <w:tcPr>
            <w:tcW w:w="656" w:type="dxa"/>
            <w:gridSpan w:val="2"/>
            <w:shd w:val="clear" w:color="auto" w:fill="auto"/>
          </w:tcPr>
          <w:p w14:paraId="302BCB7B"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1B29F11F" w14:textId="77777777" w:rsidR="00307040" w:rsidRDefault="00307040">
            <w:pPr>
              <w:spacing w:after="0" w:line="240" w:lineRule="auto"/>
              <w:rPr>
                <w:rFonts w:ascii="宋体" w:hAnsi="宋体"/>
                <w:sz w:val="18"/>
                <w:szCs w:val="18"/>
              </w:rPr>
            </w:pPr>
          </w:p>
        </w:tc>
        <w:tc>
          <w:tcPr>
            <w:tcW w:w="656" w:type="dxa"/>
            <w:gridSpan w:val="3"/>
            <w:shd w:val="clear" w:color="auto" w:fill="auto"/>
          </w:tcPr>
          <w:p w14:paraId="3313F805"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201EB5C7" w14:textId="77777777" w:rsidR="00307040" w:rsidRDefault="00307040">
            <w:pPr>
              <w:spacing w:after="0" w:line="240" w:lineRule="auto"/>
              <w:rPr>
                <w:rFonts w:ascii="宋体" w:hAnsi="宋体"/>
                <w:sz w:val="18"/>
                <w:szCs w:val="18"/>
              </w:rPr>
            </w:pPr>
          </w:p>
        </w:tc>
        <w:tc>
          <w:tcPr>
            <w:tcW w:w="669" w:type="dxa"/>
            <w:shd w:val="clear" w:color="auto" w:fill="auto"/>
          </w:tcPr>
          <w:p w14:paraId="55306497" w14:textId="77777777" w:rsidR="00307040" w:rsidRDefault="00307040">
            <w:pPr>
              <w:spacing w:after="0" w:line="240" w:lineRule="auto"/>
              <w:rPr>
                <w:rFonts w:ascii="宋体" w:hAnsi="宋体"/>
                <w:sz w:val="18"/>
                <w:szCs w:val="18"/>
              </w:rPr>
            </w:pPr>
          </w:p>
        </w:tc>
      </w:tr>
      <w:tr w:rsidR="00307040" w14:paraId="09DAA2F2" w14:textId="77777777">
        <w:trPr>
          <w:gridAfter w:val="1"/>
          <w:wAfter w:w="12" w:type="dxa"/>
          <w:trHeight w:val="79"/>
        </w:trPr>
        <w:tc>
          <w:tcPr>
            <w:tcW w:w="1356" w:type="dxa"/>
            <w:vMerge/>
            <w:shd w:val="clear" w:color="auto" w:fill="auto"/>
            <w:vAlign w:val="center"/>
          </w:tcPr>
          <w:p w14:paraId="746F2F08" w14:textId="77777777" w:rsidR="00307040" w:rsidRDefault="00307040">
            <w:pPr>
              <w:spacing w:after="0" w:line="240" w:lineRule="auto"/>
              <w:jc w:val="center"/>
              <w:rPr>
                <w:rFonts w:ascii="宋体" w:hAnsi="宋体"/>
                <w:sz w:val="18"/>
                <w:szCs w:val="18"/>
              </w:rPr>
            </w:pPr>
          </w:p>
        </w:tc>
        <w:tc>
          <w:tcPr>
            <w:tcW w:w="1174" w:type="dxa"/>
            <w:gridSpan w:val="2"/>
            <w:vMerge/>
            <w:shd w:val="clear" w:color="auto" w:fill="auto"/>
            <w:vAlign w:val="center"/>
          </w:tcPr>
          <w:p w14:paraId="686C3626" w14:textId="77777777" w:rsidR="00307040" w:rsidRDefault="00307040">
            <w:pPr>
              <w:spacing w:after="0" w:line="240" w:lineRule="auto"/>
              <w:jc w:val="center"/>
              <w:rPr>
                <w:rFonts w:ascii="宋体" w:hAnsi="宋体"/>
                <w:sz w:val="18"/>
                <w:szCs w:val="18"/>
              </w:rPr>
            </w:pPr>
          </w:p>
        </w:tc>
        <w:tc>
          <w:tcPr>
            <w:tcW w:w="929" w:type="dxa"/>
            <w:gridSpan w:val="2"/>
            <w:vMerge/>
            <w:shd w:val="clear" w:color="auto" w:fill="auto"/>
            <w:vAlign w:val="center"/>
          </w:tcPr>
          <w:p w14:paraId="1A662D8B" w14:textId="77777777" w:rsidR="00307040" w:rsidRDefault="00307040">
            <w:pPr>
              <w:spacing w:after="0" w:line="240" w:lineRule="auto"/>
              <w:jc w:val="center"/>
              <w:rPr>
                <w:rFonts w:ascii="宋体" w:hAnsi="宋体"/>
                <w:sz w:val="18"/>
                <w:szCs w:val="18"/>
              </w:rPr>
            </w:pPr>
          </w:p>
        </w:tc>
        <w:tc>
          <w:tcPr>
            <w:tcW w:w="2834" w:type="dxa"/>
            <w:gridSpan w:val="6"/>
            <w:shd w:val="clear" w:color="auto" w:fill="auto"/>
            <w:vAlign w:val="center"/>
          </w:tcPr>
          <w:p w14:paraId="5CEDE9E3" w14:textId="77777777" w:rsidR="00307040" w:rsidRDefault="00411A5F">
            <w:pPr>
              <w:spacing w:after="0" w:line="240" w:lineRule="auto"/>
              <w:jc w:val="center"/>
              <w:rPr>
                <w:rFonts w:ascii="宋体" w:hAnsi="宋体"/>
                <w:sz w:val="18"/>
                <w:szCs w:val="18"/>
              </w:rPr>
            </w:pPr>
            <w:r>
              <w:rPr>
                <w:rFonts w:ascii="宋体" w:hAnsi="宋体" w:hint="eastAsia"/>
                <w:sz w:val="18"/>
                <w:szCs w:val="18"/>
              </w:rPr>
              <w:t>极限承载力下</w:t>
            </w:r>
          </w:p>
        </w:tc>
        <w:tc>
          <w:tcPr>
            <w:tcW w:w="656" w:type="dxa"/>
            <w:gridSpan w:val="2"/>
            <w:shd w:val="clear" w:color="auto" w:fill="auto"/>
          </w:tcPr>
          <w:p w14:paraId="2E3292BE"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65343E5D" w14:textId="77777777" w:rsidR="00307040" w:rsidRDefault="00307040">
            <w:pPr>
              <w:spacing w:after="0" w:line="240" w:lineRule="auto"/>
              <w:rPr>
                <w:rFonts w:ascii="宋体" w:hAnsi="宋体"/>
                <w:sz w:val="18"/>
                <w:szCs w:val="18"/>
              </w:rPr>
            </w:pPr>
          </w:p>
        </w:tc>
        <w:tc>
          <w:tcPr>
            <w:tcW w:w="656" w:type="dxa"/>
            <w:gridSpan w:val="3"/>
            <w:shd w:val="clear" w:color="auto" w:fill="auto"/>
          </w:tcPr>
          <w:p w14:paraId="20497098" w14:textId="77777777" w:rsidR="00307040" w:rsidRDefault="00307040">
            <w:pPr>
              <w:spacing w:after="0" w:line="240" w:lineRule="auto"/>
              <w:rPr>
                <w:rFonts w:ascii="宋体" w:hAnsi="宋体"/>
                <w:sz w:val="18"/>
                <w:szCs w:val="18"/>
              </w:rPr>
            </w:pPr>
          </w:p>
        </w:tc>
        <w:tc>
          <w:tcPr>
            <w:tcW w:w="656" w:type="dxa"/>
            <w:gridSpan w:val="2"/>
            <w:shd w:val="clear" w:color="auto" w:fill="auto"/>
          </w:tcPr>
          <w:p w14:paraId="3C7145E5" w14:textId="77777777" w:rsidR="00307040" w:rsidRDefault="00307040">
            <w:pPr>
              <w:spacing w:after="0" w:line="240" w:lineRule="auto"/>
              <w:rPr>
                <w:rFonts w:ascii="宋体" w:hAnsi="宋体"/>
                <w:sz w:val="18"/>
                <w:szCs w:val="18"/>
              </w:rPr>
            </w:pPr>
          </w:p>
        </w:tc>
        <w:tc>
          <w:tcPr>
            <w:tcW w:w="669" w:type="dxa"/>
            <w:shd w:val="clear" w:color="auto" w:fill="auto"/>
          </w:tcPr>
          <w:p w14:paraId="60933164" w14:textId="77777777" w:rsidR="00307040" w:rsidRDefault="00307040">
            <w:pPr>
              <w:spacing w:after="0" w:line="240" w:lineRule="auto"/>
              <w:rPr>
                <w:rFonts w:ascii="宋体" w:hAnsi="宋体"/>
                <w:sz w:val="18"/>
                <w:szCs w:val="18"/>
              </w:rPr>
            </w:pPr>
          </w:p>
        </w:tc>
      </w:tr>
      <w:tr w:rsidR="00307040" w14:paraId="5ED8A6FB" w14:textId="77777777">
        <w:trPr>
          <w:gridAfter w:val="1"/>
          <w:wAfter w:w="12" w:type="dxa"/>
          <w:trHeight w:val="591"/>
        </w:trPr>
        <w:tc>
          <w:tcPr>
            <w:tcW w:w="1912" w:type="dxa"/>
            <w:gridSpan w:val="2"/>
            <w:shd w:val="clear" w:color="auto" w:fill="auto"/>
            <w:vAlign w:val="center"/>
          </w:tcPr>
          <w:p w14:paraId="23A9DAAF" w14:textId="77777777" w:rsidR="00307040" w:rsidRDefault="00411A5F">
            <w:pPr>
              <w:spacing w:after="0" w:line="240" w:lineRule="auto"/>
              <w:jc w:val="center"/>
              <w:rPr>
                <w:rFonts w:ascii="宋体" w:hAnsi="宋体"/>
                <w:sz w:val="18"/>
                <w:szCs w:val="18"/>
              </w:rPr>
            </w:pPr>
            <w:r>
              <w:rPr>
                <w:rFonts w:ascii="宋体" w:hAnsi="宋体" w:hint="eastAsia"/>
                <w:sz w:val="18"/>
                <w:szCs w:val="18"/>
              </w:rPr>
              <w:t>报告批准人</w:t>
            </w:r>
          </w:p>
        </w:tc>
        <w:tc>
          <w:tcPr>
            <w:tcW w:w="1914" w:type="dxa"/>
            <w:gridSpan w:val="4"/>
            <w:shd w:val="clear" w:color="auto" w:fill="auto"/>
            <w:vAlign w:val="center"/>
          </w:tcPr>
          <w:p w14:paraId="46372AF7" w14:textId="77777777" w:rsidR="00307040" w:rsidRDefault="00411A5F">
            <w:pPr>
              <w:spacing w:after="0" w:line="240" w:lineRule="auto"/>
              <w:jc w:val="center"/>
              <w:rPr>
                <w:rFonts w:ascii="宋体" w:hAnsi="宋体"/>
                <w:sz w:val="18"/>
                <w:szCs w:val="18"/>
              </w:rPr>
            </w:pPr>
            <w:r>
              <w:rPr>
                <w:rFonts w:ascii="宋体" w:hAnsi="宋体" w:hint="eastAsia"/>
                <w:sz w:val="18"/>
                <w:szCs w:val="18"/>
              </w:rPr>
              <w:t>审核人员</w:t>
            </w:r>
          </w:p>
        </w:tc>
        <w:tc>
          <w:tcPr>
            <w:tcW w:w="1917" w:type="dxa"/>
            <w:gridSpan w:val="4"/>
            <w:shd w:val="clear" w:color="auto" w:fill="auto"/>
            <w:vAlign w:val="center"/>
          </w:tcPr>
          <w:p w14:paraId="4D7812D5" w14:textId="77777777" w:rsidR="00307040" w:rsidRDefault="00411A5F">
            <w:pPr>
              <w:spacing w:after="0" w:line="240" w:lineRule="auto"/>
              <w:jc w:val="center"/>
              <w:rPr>
                <w:rFonts w:ascii="宋体" w:hAnsi="宋体"/>
                <w:sz w:val="18"/>
                <w:szCs w:val="18"/>
              </w:rPr>
            </w:pPr>
            <w:r>
              <w:rPr>
                <w:rFonts w:ascii="宋体" w:hAnsi="宋体" w:hint="eastAsia"/>
                <w:sz w:val="18"/>
                <w:szCs w:val="18"/>
              </w:rPr>
              <w:t>检测人员</w:t>
            </w:r>
          </w:p>
        </w:tc>
        <w:tc>
          <w:tcPr>
            <w:tcW w:w="1918" w:type="dxa"/>
            <w:gridSpan w:val="6"/>
            <w:shd w:val="clear" w:color="auto" w:fill="auto"/>
            <w:vAlign w:val="center"/>
          </w:tcPr>
          <w:p w14:paraId="12774BB3" w14:textId="77777777" w:rsidR="00307040" w:rsidRDefault="00411A5F">
            <w:pPr>
              <w:spacing w:after="0" w:line="240" w:lineRule="auto"/>
              <w:jc w:val="center"/>
              <w:rPr>
                <w:rFonts w:ascii="宋体" w:hAnsi="宋体"/>
                <w:sz w:val="18"/>
                <w:szCs w:val="18"/>
              </w:rPr>
            </w:pPr>
            <w:r>
              <w:rPr>
                <w:rFonts w:ascii="宋体" w:hAnsi="宋体" w:hint="eastAsia"/>
                <w:sz w:val="18"/>
                <w:szCs w:val="18"/>
              </w:rPr>
              <w:t>联系方式</w:t>
            </w:r>
          </w:p>
        </w:tc>
        <w:tc>
          <w:tcPr>
            <w:tcW w:w="1925" w:type="dxa"/>
            <w:gridSpan w:val="5"/>
            <w:shd w:val="clear" w:color="auto" w:fill="auto"/>
            <w:vAlign w:val="center"/>
          </w:tcPr>
          <w:p w14:paraId="059FCF19" w14:textId="77777777" w:rsidR="00307040" w:rsidRDefault="00411A5F">
            <w:pPr>
              <w:spacing w:after="0" w:line="240" w:lineRule="auto"/>
              <w:jc w:val="center"/>
              <w:rPr>
                <w:rFonts w:ascii="宋体" w:hAnsi="宋体"/>
                <w:sz w:val="18"/>
                <w:szCs w:val="18"/>
              </w:rPr>
            </w:pPr>
            <w:r>
              <w:rPr>
                <w:rFonts w:ascii="宋体" w:hAnsi="宋体" w:hint="eastAsia"/>
                <w:sz w:val="18"/>
                <w:szCs w:val="18"/>
              </w:rPr>
              <w:t>报告日期</w:t>
            </w:r>
          </w:p>
        </w:tc>
      </w:tr>
      <w:tr w:rsidR="00307040" w14:paraId="0F54A626" w14:textId="77777777">
        <w:trPr>
          <w:gridAfter w:val="1"/>
          <w:wAfter w:w="12" w:type="dxa"/>
          <w:trHeight w:val="588"/>
        </w:trPr>
        <w:tc>
          <w:tcPr>
            <w:tcW w:w="1912" w:type="dxa"/>
            <w:gridSpan w:val="2"/>
            <w:shd w:val="clear" w:color="auto" w:fill="auto"/>
            <w:vAlign w:val="center"/>
          </w:tcPr>
          <w:p w14:paraId="388ACE2A" w14:textId="77777777" w:rsidR="00307040" w:rsidRDefault="00307040">
            <w:pPr>
              <w:spacing w:after="0" w:line="240" w:lineRule="auto"/>
              <w:rPr>
                <w:rFonts w:ascii="宋体" w:hAnsi="宋体"/>
                <w:sz w:val="18"/>
                <w:szCs w:val="18"/>
              </w:rPr>
            </w:pPr>
          </w:p>
        </w:tc>
        <w:tc>
          <w:tcPr>
            <w:tcW w:w="1914" w:type="dxa"/>
            <w:gridSpan w:val="4"/>
            <w:shd w:val="clear" w:color="auto" w:fill="auto"/>
            <w:vAlign w:val="center"/>
          </w:tcPr>
          <w:p w14:paraId="4013F913" w14:textId="77777777" w:rsidR="00307040" w:rsidRDefault="00307040">
            <w:pPr>
              <w:spacing w:after="0" w:line="240" w:lineRule="auto"/>
              <w:rPr>
                <w:rFonts w:ascii="宋体" w:hAnsi="宋体"/>
                <w:sz w:val="18"/>
                <w:szCs w:val="18"/>
              </w:rPr>
            </w:pPr>
          </w:p>
        </w:tc>
        <w:tc>
          <w:tcPr>
            <w:tcW w:w="1917" w:type="dxa"/>
            <w:gridSpan w:val="4"/>
            <w:shd w:val="clear" w:color="auto" w:fill="auto"/>
            <w:vAlign w:val="center"/>
          </w:tcPr>
          <w:p w14:paraId="5947233F" w14:textId="77777777" w:rsidR="00307040" w:rsidRDefault="00307040">
            <w:pPr>
              <w:spacing w:after="0" w:line="240" w:lineRule="auto"/>
              <w:rPr>
                <w:rFonts w:ascii="宋体" w:hAnsi="宋体"/>
                <w:sz w:val="18"/>
                <w:szCs w:val="18"/>
              </w:rPr>
            </w:pPr>
          </w:p>
        </w:tc>
        <w:tc>
          <w:tcPr>
            <w:tcW w:w="1918" w:type="dxa"/>
            <w:gridSpan w:val="6"/>
            <w:shd w:val="clear" w:color="auto" w:fill="auto"/>
            <w:vAlign w:val="center"/>
          </w:tcPr>
          <w:p w14:paraId="191FFD75" w14:textId="77777777" w:rsidR="00307040" w:rsidRDefault="00307040">
            <w:pPr>
              <w:spacing w:after="0" w:line="240" w:lineRule="auto"/>
              <w:rPr>
                <w:rFonts w:ascii="宋体" w:hAnsi="宋体"/>
                <w:sz w:val="18"/>
                <w:szCs w:val="18"/>
              </w:rPr>
            </w:pPr>
          </w:p>
        </w:tc>
        <w:tc>
          <w:tcPr>
            <w:tcW w:w="1925" w:type="dxa"/>
            <w:gridSpan w:val="5"/>
            <w:shd w:val="clear" w:color="auto" w:fill="auto"/>
            <w:vAlign w:val="center"/>
          </w:tcPr>
          <w:p w14:paraId="7B4B359C" w14:textId="77777777" w:rsidR="00307040" w:rsidRDefault="00307040">
            <w:pPr>
              <w:spacing w:after="0" w:line="240" w:lineRule="auto"/>
              <w:rPr>
                <w:rFonts w:ascii="宋体" w:hAnsi="宋体"/>
                <w:sz w:val="18"/>
                <w:szCs w:val="18"/>
              </w:rPr>
            </w:pPr>
          </w:p>
        </w:tc>
      </w:tr>
    </w:tbl>
    <w:p w14:paraId="3D76B8AD" w14:textId="77777777" w:rsidR="00307040" w:rsidRDefault="00307040">
      <w:pPr>
        <w:pStyle w:val="afd"/>
        <w:ind w:firstLine="400"/>
        <w:jc w:val="center"/>
      </w:pPr>
    </w:p>
    <w:p w14:paraId="0E979985" w14:textId="77777777" w:rsidR="00307040" w:rsidRDefault="00411A5F">
      <w:pPr>
        <w:widowControl/>
        <w:spacing w:after="0" w:line="240" w:lineRule="auto"/>
        <w:jc w:val="left"/>
        <w:rPr>
          <w:rFonts w:ascii="Cambria" w:eastAsia="黑体" w:hAnsi="Cambria"/>
          <w:sz w:val="20"/>
          <w:szCs w:val="20"/>
        </w:rPr>
      </w:pPr>
      <w:r>
        <w:br w:type="page"/>
      </w:r>
    </w:p>
    <w:p w14:paraId="68E94088" w14:textId="77777777" w:rsidR="00307040" w:rsidRDefault="00411A5F">
      <w:pPr>
        <w:pStyle w:val="afd"/>
        <w:ind w:firstLine="420"/>
        <w:jc w:val="center"/>
        <w:rPr>
          <w:rFonts w:ascii="黑体" w:hAnsi="黑体" w:cs="黑体"/>
          <w:bCs/>
          <w:color w:val="000000"/>
          <w:szCs w:val="21"/>
          <w:lang w:val="de-DE"/>
        </w:rPr>
      </w:pPr>
      <w:bookmarkStart w:id="539" w:name="_Toc21785209"/>
      <w:bookmarkStart w:id="540" w:name="_Toc20209810"/>
      <w:bookmarkStart w:id="541" w:name="_Toc8766771"/>
      <w:bookmarkStart w:id="542" w:name="_Toc21762958"/>
      <w:r>
        <w:rPr>
          <w:rFonts w:ascii="黑体" w:hAnsi="黑体" w:hint="eastAsia"/>
          <w:sz w:val="21"/>
          <w:szCs w:val="21"/>
        </w:rPr>
        <w:lastRenderedPageBreak/>
        <w:t>表A.</w:t>
      </w:r>
      <w:r>
        <w:rPr>
          <w:rFonts w:ascii="黑体" w:hAnsi="黑体"/>
          <w:sz w:val="21"/>
          <w:szCs w:val="21"/>
        </w:rPr>
        <w:fldChar w:fldCharType="begin"/>
      </w:r>
      <w:r>
        <w:rPr>
          <w:rFonts w:ascii="黑体" w:hAnsi="黑体"/>
          <w:sz w:val="21"/>
          <w:szCs w:val="21"/>
        </w:rPr>
        <w:instrText xml:space="preserve"> </w:instrText>
      </w:r>
      <w:r>
        <w:rPr>
          <w:rFonts w:ascii="黑体" w:hAnsi="黑体" w:hint="eastAsia"/>
          <w:sz w:val="21"/>
          <w:szCs w:val="21"/>
        </w:rPr>
        <w:instrText>SEQ 表E. \* ARABIC</w:instrText>
      </w:r>
      <w:r>
        <w:rPr>
          <w:rFonts w:ascii="黑体" w:hAnsi="黑体"/>
          <w:sz w:val="21"/>
          <w:szCs w:val="21"/>
        </w:rPr>
        <w:instrText xml:space="preserve"> </w:instrText>
      </w:r>
      <w:r>
        <w:rPr>
          <w:rFonts w:ascii="黑体" w:hAnsi="黑体"/>
          <w:sz w:val="21"/>
          <w:szCs w:val="21"/>
        </w:rPr>
        <w:fldChar w:fldCharType="separate"/>
      </w:r>
      <w:r>
        <w:rPr>
          <w:rFonts w:ascii="黑体" w:hAnsi="黑体"/>
          <w:sz w:val="21"/>
          <w:szCs w:val="21"/>
        </w:rPr>
        <w:t>2</w:t>
      </w:r>
      <w:r>
        <w:rPr>
          <w:rFonts w:ascii="黑体" w:hAnsi="黑体"/>
          <w:sz w:val="21"/>
          <w:szCs w:val="21"/>
        </w:rPr>
        <w:fldChar w:fldCharType="end"/>
      </w:r>
      <w:r>
        <w:rPr>
          <w:rFonts w:ascii="黑体" w:hAnsi="黑体" w:cs="黑体" w:hint="eastAsia"/>
          <w:bCs/>
          <w:color w:val="000000"/>
          <w:szCs w:val="21"/>
          <w:lang w:val="de-DE"/>
        </w:rPr>
        <w:t xml:space="preserve">  槽式预埋件系统检测报告参考模板2</w:t>
      </w:r>
      <w:bookmarkEnd w:id="539"/>
      <w:bookmarkEnd w:id="540"/>
      <w:bookmarkEnd w:id="541"/>
      <w:bookmarkEnd w:id="542"/>
    </w:p>
    <w:p w14:paraId="575D8A9B" w14:textId="77777777" w:rsidR="00307040" w:rsidRDefault="00411A5F">
      <w:pPr>
        <w:jc w:val="center"/>
      </w:pPr>
      <w:r>
        <w:rPr>
          <w:rFonts w:hint="eastAsia"/>
        </w:rPr>
        <w:t>（本表仅适用于安装扭矩</w:t>
      </w:r>
      <w:r>
        <w:rPr>
          <w:rFonts w:hint="eastAsia"/>
        </w:rPr>
        <w:t>-</w:t>
      </w:r>
      <w:r>
        <w:rPr>
          <w:rFonts w:hint="eastAsia"/>
        </w:rPr>
        <w:t>反力关系试验）</w:t>
      </w:r>
    </w:p>
    <w:tbl>
      <w:tblPr>
        <w:tblW w:w="9593" w:type="dxa"/>
        <w:tblInd w:w="-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63"/>
        <w:gridCol w:w="383"/>
        <w:gridCol w:w="272"/>
        <w:gridCol w:w="443"/>
        <w:gridCol w:w="1159"/>
        <w:gridCol w:w="176"/>
        <w:gridCol w:w="140"/>
        <w:gridCol w:w="1180"/>
        <w:gridCol w:w="37"/>
        <w:gridCol w:w="701"/>
        <w:gridCol w:w="670"/>
        <w:gridCol w:w="212"/>
        <w:gridCol w:w="421"/>
        <w:gridCol w:w="615"/>
        <w:gridCol w:w="18"/>
        <w:gridCol w:w="494"/>
        <w:gridCol w:w="139"/>
        <w:gridCol w:w="633"/>
        <w:gridCol w:w="637"/>
      </w:tblGrid>
      <w:tr w:rsidR="00307040" w14:paraId="32FD8404" w14:textId="77777777">
        <w:trPr>
          <w:trHeight w:val="412"/>
        </w:trPr>
        <w:tc>
          <w:tcPr>
            <w:tcW w:w="1646" w:type="dxa"/>
            <w:gridSpan w:val="2"/>
            <w:shd w:val="clear" w:color="auto" w:fill="auto"/>
            <w:vAlign w:val="center"/>
          </w:tcPr>
          <w:p w14:paraId="3A9B370C" w14:textId="77777777" w:rsidR="00307040" w:rsidRDefault="00411A5F">
            <w:pPr>
              <w:spacing w:after="0" w:line="240" w:lineRule="auto"/>
              <w:jc w:val="center"/>
              <w:rPr>
                <w:sz w:val="18"/>
                <w:szCs w:val="18"/>
              </w:rPr>
            </w:pPr>
            <w:r>
              <w:rPr>
                <w:rFonts w:hint="eastAsia"/>
                <w:sz w:val="18"/>
                <w:szCs w:val="18"/>
              </w:rPr>
              <w:t>检测机构名称</w:t>
            </w:r>
          </w:p>
        </w:tc>
        <w:tc>
          <w:tcPr>
            <w:tcW w:w="1874" w:type="dxa"/>
            <w:gridSpan w:val="3"/>
            <w:shd w:val="clear" w:color="auto" w:fill="auto"/>
            <w:vAlign w:val="center"/>
          </w:tcPr>
          <w:p w14:paraId="6F9B9FEC" w14:textId="77777777" w:rsidR="00307040" w:rsidRDefault="00307040">
            <w:pPr>
              <w:spacing w:after="0" w:line="240" w:lineRule="auto"/>
              <w:jc w:val="center"/>
              <w:rPr>
                <w:sz w:val="18"/>
                <w:szCs w:val="18"/>
              </w:rPr>
            </w:pPr>
          </w:p>
        </w:tc>
        <w:tc>
          <w:tcPr>
            <w:tcW w:w="1533" w:type="dxa"/>
            <w:gridSpan w:val="4"/>
            <w:shd w:val="clear" w:color="auto" w:fill="auto"/>
            <w:vAlign w:val="center"/>
          </w:tcPr>
          <w:p w14:paraId="40531566" w14:textId="77777777" w:rsidR="00307040" w:rsidRDefault="00411A5F">
            <w:pPr>
              <w:spacing w:after="0" w:line="240" w:lineRule="auto"/>
              <w:jc w:val="center"/>
              <w:rPr>
                <w:sz w:val="18"/>
                <w:szCs w:val="18"/>
              </w:rPr>
            </w:pPr>
            <w:r>
              <w:rPr>
                <w:rFonts w:hint="eastAsia"/>
                <w:sz w:val="18"/>
                <w:szCs w:val="18"/>
              </w:rPr>
              <w:t>检测报告编号</w:t>
            </w:r>
          </w:p>
        </w:tc>
        <w:tc>
          <w:tcPr>
            <w:tcW w:w="1583" w:type="dxa"/>
            <w:gridSpan w:val="3"/>
            <w:shd w:val="clear" w:color="auto" w:fill="auto"/>
            <w:vAlign w:val="center"/>
          </w:tcPr>
          <w:p w14:paraId="4E68BCDA" w14:textId="77777777" w:rsidR="00307040" w:rsidRDefault="00307040">
            <w:pPr>
              <w:spacing w:after="0" w:line="240" w:lineRule="auto"/>
              <w:jc w:val="center"/>
              <w:rPr>
                <w:sz w:val="18"/>
                <w:szCs w:val="18"/>
              </w:rPr>
            </w:pPr>
          </w:p>
        </w:tc>
        <w:tc>
          <w:tcPr>
            <w:tcW w:w="1548" w:type="dxa"/>
            <w:gridSpan w:val="4"/>
            <w:shd w:val="clear" w:color="auto" w:fill="auto"/>
            <w:vAlign w:val="center"/>
          </w:tcPr>
          <w:p w14:paraId="2321C606" w14:textId="77777777" w:rsidR="00307040" w:rsidRDefault="00411A5F">
            <w:pPr>
              <w:spacing w:after="0" w:line="240" w:lineRule="auto"/>
              <w:jc w:val="center"/>
              <w:rPr>
                <w:sz w:val="18"/>
                <w:szCs w:val="18"/>
              </w:rPr>
            </w:pPr>
            <w:r>
              <w:rPr>
                <w:rFonts w:hint="eastAsia"/>
                <w:sz w:val="18"/>
                <w:szCs w:val="18"/>
              </w:rPr>
              <w:t>样品编号</w:t>
            </w:r>
          </w:p>
        </w:tc>
        <w:tc>
          <w:tcPr>
            <w:tcW w:w="1409" w:type="dxa"/>
            <w:gridSpan w:val="3"/>
            <w:shd w:val="clear" w:color="auto" w:fill="auto"/>
            <w:vAlign w:val="center"/>
          </w:tcPr>
          <w:p w14:paraId="61B68AF3" w14:textId="77777777" w:rsidR="00307040" w:rsidRDefault="00307040">
            <w:pPr>
              <w:spacing w:after="0" w:line="240" w:lineRule="auto"/>
              <w:jc w:val="center"/>
              <w:rPr>
                <w:sz w:val="18"/>
                <w:szCs w:val="18"/>
              </w:rPr>
            </w:pPr>
          </w:p>
        </w:tc>
      </w:tr>
      <w:tr w:rsidR="00307040" w14:paraId="06B7CE74" w14:textId="77777777">
        <w:trPr>
          <w:trHeight w:val="398"/>
        </w:trPr>
        <w:tc>
          <w:tcPr>
            <w:tcW w:w="1646" w:type="dxa"/>
            <w:gridSpan w:val="2"/>
            <w:shd w:val="clear" w:color="auto" w:fill="auto"/>
            <w:vAlign w:val="center"/>
          </w:tcPr>
          <w:p w14:paraId="42BE4AF8" w14:textId="77777777" w:rsidR="00307040" w:rsidRDefault="00411A5F">
            <w:pPr>
              <w:spacing w:after="0" w:line="240" w:lineRule="auto"/>
              <w:jc w:val="center"/>
              <w:rPr>
                <w:sz w:val="18"/>
                <w:szCs w:val="18"/>
              </w:rPr>
            </w:pPr>
            <w:r>
              <w:rPr>
                <w:rFonts w:hint="eastAsia"/>
                <w:sz w:val="18"/>
                <w:szCs w:val="18"/>
              </w:rPr>
              <w:t>检测项目</w:t>
            </w:r>
          </w:p>
        </w:tc>
        <w:tc>
          <w:tcPr>
            <w:tcW w:w="3407" w:type="dxa"/>
            <w:gridSpan w:val="7"/>
            <w:shd w:val="clear" w:color="auto" w:fill="auto"/>
            <w:vAlign w:val="center"/>
          </w:tcPr>
          <w:p w14:paraId="194EEACE" w14:textId="77777777" w:rsidR="00307040" w:rsidRDefault="00307040">
            <w:pPr>
              <w:spacing w:after="0" w:line="240" w:lineRule="auto"/>
              <w:jc w:val="center"/>
              <w:rPr>
                <w:sz w:val="18"/>
                <w:szCs w:val="18"/>
              </w:rPr>
            </w:pPr>
          </w:p>
        </w:tc>
        <w:tc>
          <w:tcPr>
            <w:tcW w:w="1583" w:type="dxa"/>
            <w:gridSpan w:val="3"/>
            <w:shd w:val="clear" w:color="auto" w:fill="auto"/>
            <w:vAlign w:val="center"/>
          </w:tcPr>
          <w:p w14:paraId="0392AB18" w14:textId="77777777" w:rsidR="00307040" w:rsidRDefault="00411A5F">
            <w:pPr>
              <w:spacing w:after="0" w:line="240" w:lineRule="auto"/>
              <w:jc w:val="center"/>
              <w:rPr>
                <w:sz w:val="18"/>
                <w:szCs w:val="18"/>
              </w:rPr>
            </w:pPr>
            <w:r>
              <w:rPr>
                <w:rFonts w:hint="eastAsia"/>
                <w:sz w:val="18"/>
                <w:szCs w:val="18"/>
              </w:rPr>
              <w:t>检测依据</w:t>
            </w:r>
          </w:p>
        </w:tc>
        <w:tc>
          <w:tcPr>
            <w:tcW w:w="2957" w:type="dxa"/>
            <w:gridSpan w:val="7"/>
            <w:shd w:val="clear" w:color="auto" w:fill="auto"/>
            <w:vAlign w:val="center"/>
          </w:tcPr>
          <w:p w14:paraId="2CBA6B6C" w14:textId="77777777" w:rsidR="00307040" w:rsidRDefault="00307040">
            <w:pPr>
              <w:spacing w:after="0" w:line="240" w:lineRule="auto"/>
              <w:jc w:val="center"/>
              <w:rPr>
                <w:sz w:val="18"/>
                <w:szCs w:val="18"/>
              </w:rPr>
            </w:pPr>
          </w:p>
        </w:tc>
      </w:tr>
      <w:tr w:rsidR="00307040" w14:paraId="2B734CFD" w14:textId="77777777">
        <w:trPr>
          <w:trHeight w:val="31"/>
        </w:trPr>
        <w:tc>
          <w:tcPr>
            <w:tcW w:w="1263" w:type="dxa"/>
            <w:vMerge w:val="restart"/>
            <w:shd w:val="clear" w:color="auto" w:fill="auto"/>
            <w:vAlign w:val="center"/>
          </w:tcPr>
          <w:p w14:paraId="5477DECD" w14:textId="77777777" w:rsidR="00307040" w:rsidRDefault="00411A5F">
            <w:pPr>
              <w:spacing w:after="0" w:line="240" w:lineRule="auto"/>
              <w:jc w:val="center"/>
              <w:rPr>
                <w:sz w:val="18"/>
                <w:szCs w:val="18"/>
              </w:rPr>
            </w:pPr>
            <w:r>
              <w:rPr>
                <w:rFonts w:hint="eastAsia"/>
                <w:sz w:val="18"/>
                <w:szCs w:val="18"/>
              </w:rPr>
              <w:t>检测结果</w:t>
            </w:r>
          </w:p>
        </w:tc>
        <w:tc>
          <w:tcPr>
            <w:tcW w:w="1098" w:type="dxa"/>
            <w:gridSpan w:val="3"/>
            <w:shd w:val="clear" w:color="auto" w:fill="auto"/>
            <w:vAlign w:val="center"/>
          </w:tcPr>
          <w:p w14:paraId="15AB5430" w14:textId="77777777" w:rsidR="00307040" w:rsidRDefault="00411A5F">
            <w:pPr>
              <w:spacing w:after="0" w:line="240" w:lineRule="auto"/>
              <w:jc w:val="center"/>
              <w:rPr>
                <w:sz w:val="18"/>
                <w:szCs w:val="18"/>
              </w:rPr>
            </w:pPr>
            <w:r>
              <w:rPr>
                <w:rFonts w:hint="eastAsia"/>
                <w:sz w:val="18"/>
                <w:szCs w:val="18"/>
              </w:rPr>
              <w:t>曲线</w:t>
            </w:r>
          </w:p>
        </w:tc>
        <w:tc>
          <w:tcPr>
            <w:tcW w:w="7232" w:type="dxa"/>
            <w:gridSpan w:val="15"/>
            <w:shd w:val="clear" w:color="auto" w:fill="auto"/>
            <w:vAlign w:val="center"/>
          </w:tcPr>
          <w:p w14:paraId="68C9769F" w14:textId="77777777" w:rsidR="00307040" w:rsidRDefault="00307040">
            <w:pPr>
              <w:spacing w:after="0" w:line="240" w:lineRule="auto"/>
              <w:jc w:val="center"/>
              <w:rPr>
                <w:sz w:val="18"/>
                <w:szCs w:val="18"/>
              </w:rPr>
            </w:pPr>
          </w:p>
          <w:p w14:paraId="13D8B304" w14:textId="77777777" w:rsidR="00307040" w:rsidRDefault="00307040">
            <w:pPr>
              <w:spacing w:after="0" w:line="240" w:lineRule="auto"/>
              <w:jc w:val="center"/>
              <w:rPr>
                <w:sz w:val="18"/>
                <w:szCs w:val="18"/>
              </w:rPr>
            </w:pPr>
          </w:p>
          <w:p w14:paraId="7B586097" w14:textId="77777777" w:rsidR="00307040" w:rsidRDefault="00307040">
            <w:pPr>
              <w:spacing w:after="0" w:line="240" w:lineRule="auto"/>
              <w:jc w:val="center"/>
              <w:rPr>
                <w:sz w:val="18"/>
                <w:szCs w:val="18"/>
              </w:rPr>
            </w:pPr>
          </w:p>
          <w:p w14:paraId="087E6D48" w14:textId="77777777" w:rsidR="00307040" w:rsidRDefault="00307040">
            <w:pPr>
              <w:spacing w:after="0" w:line="240" w:lineRule="auto"/>
              <w:jc w:val="center"/>
              <w:rPr>
                <w:sz w:val="18"/>
                <w:szCs w:val="18"/>
              </w:rPr>
            </w:pPr>
          </w:p>
          <w:p w14:paraId="75331056" w14:textId="77777777" w:rsidR="00307040" w:rsidRDefault="00411A5F">
            <w:pPr>
              <w:spacing w:after="0" w:line="240" w:lineRule="auto"/>
              <w:jc w:val="center"/>
              <w:rPr>
                <w:sz w:val="18"/>
                <w:szCs w:val="18"/>
              </w:rPr>
            </w:pPr>
            <w:r>
              <w:rPr>
                <w:rFonts w:hint="eastAsia"/>
                <w:sz w:val="18"/>
                <w:szCs w:val="18"/>
              </w:rPr>
              <w:t>（所有检测样品</w:t>
            </w:r>
            <w:proofErr w:type="gramStart"/>
            <w:r>
              <w:rPr>
                <w:rFonts w:hint="eastAsia"/>
                <w:sz w:val="18"/>
                <w:szCs w:val="18"/>
              </w:rPr>
              <w:t>的力值位移</w:t>
            </w:r>
            <w:proofErr w:type="gramEnd"/>
            <w:r>
              <w:rPr>
                <w:rFonts w:hint="eastAsia"/>
                <w:sz w:val="18"/>
                <w:szCs w:val="18"/>
              </w:rPr>
              <w:t>曲线）</w:t>
            </w:r>
          </w:p>
          <w:p w14:paraId="4306A163" w14:textId="77777777" w:rsidR="00307040" w:rsidRDefault="00307040">
            <w:pPr>
              <w:spacing w:after="0" w:line="240" w:lineRule="auto"/>
              <w:jc w:val="center"/>
              <w:rPr>
                <w:sz w:val="18"/>
                <w:szCs w:val="18"/>
              </w:rPr>
            </w:pPr>
          </w:p>
          <w:p w14:paraId="706A2D67" w14:textId="77777777" w:rsidR="00307040" w:rsidRDefault="00307040">
            <w:pPr>
              <w:spacing w:after="0" w:line="240" w:lineRule="auto"/>
              <w:jc w:val="center"/>
              <w:rPr>
                <w:sz w:val="18"/>
                <w:szCs w:val="18"/>
              </w:rPr>
            </w:pPr>
          </w:p>
          <w:p w14:paraId="345CAB79" w14:textId="77777777" w:rsidR="00307040" w:rsidRDefault="00307040">
            <w:pPr>
              <w:spacing w:after="0" w:line="240" w:lineRule="auto"/>
              <w:jc w:val="center"/>
              <w:rPr>
                <w:sz w:val="18"/>
                <w:szCs w:val="18"/>
              </w:rPr>
            </w:pPr>
          </w:p>
          <w:p w14:paraId="622B1FE4" w14:textId="77777777" w:rsidR="00307040" w:rsidRDefault="00307040">
            <w:pPr>
              <w:spacing w:after="0" w:line="240" w:lineRule="auto"/>
              <w:jc w:val="center"/>
              <w:rPr>
                <w:sz w:val="18"/>
                <w:szCs w:val="18"/>
              </w:rPr>
            </w:pPr>
          </w:p>
        </w:tc>
      </w:tr>
      <w:tr w:rsidR="00307040" w14:paraId="7059440B" w14:textId="77777777">
        <w:trPr>
          <w:trHeight w:val="31"/>
        </w:trPr>
        <w:tc>
          <w:tcPr>
            <w:tcW w:w="1263" w:type="dxa"/>
            <w:vMerge/>
            <w:shd w:val="clear" w:color="auto" w:fill="auto"/>
            <w:vAlign w:val="center"/>
          </w:tcPr>
          <w:p w14:paraId="015D539D" w14:textId="77777777" w:rsidR="00307040" w:rsidRDefault="00307040">
            <w:pPr>
              <w:spacing w:after="0" w:line="240" w:lineRule="auto"/>
              <w:jc w:val="center"/>
              <w:rPr>
                <w:sz w:val="18"/>
                <w:szCs w:val="18"/>
              </w:rPr>
            </w:pPr>
          </w:p>
        </w:tc>
        <w:tc>
          <w:tcPr>
            <w:tcW w:w="1098" w:type="dxa"/>
            <w:gridSpan w:val="3"/>
            <w:shd w:val="clear" w:color="auto" w:fill="auto"/>
            <w:vAlign w:val="center"/>
          </w:tcPr>
          <w:p w14:paraId="745D6F5F" w14:textId="77777777" w:rsidR="00307040" w:rsidRDefault="00411A5F">
            <w:pPr>
              <w:spacing w:after="0" w:line="240" w:lineRule="auto"/>
              <w:jc w:val="center"/>
              <w:rPr>
                <w:sz w:val="18"/>
                <w:szCs w:val="18"/>
              </w:rPr>
            </w:pPr>
            <w:r>
              <w:rPr>
                <w:rFonts w:hint="eastAsia"/>
                <w:sz w:val="18"/>
                <w:szCs w:val="18"/>
              </w:rPr>
              <w:t>破坏照片</w:t>
            </w:r>
          </w:p>
        </w:tc>
        <w:tc>
          <w:tcPr>
            <w:tcW w:w="7232" w:type="dxa"/>
            <w:gridSpan w:val="15"/>
            <w:shd w:val="clear" w:color="auto" w:fill="auto"/>
            <w:vAlign w:val="center"/>
          </w:tcPr>
          <w:p w14:paraId="3F867857" w14:textId="77777777" w:rsidR="00307040" w:rsidRDefault="00307040">
            <w:pPr>
              <w:spacing w:after="0" w:line="240" w:lineRule="auto"/>
              <w:jc w:val="center"/>
              <w:rPr>
                <w:sz w:val="18"/>
                <w:szCs w:val="18"/>
              </w:rPr>
            </w:pPr>
          </w:p>
          <w:p w14:paraId="24C3651E" w14:textId="77777777" w:rsidR="00307040" w:rsidRDefault="00307040">
            <w:pPr>
              <w:spacing w:after="0" w:line="240" w:lineRule="auto"/>
              <w:jc w:val="center"/>
              <w:rPr>
                <w:sz w:val="18"/>
                <w:szCs w:val="18"/>
              </w:rPr>
            </w:pPr>
          </w:p>
          <w:p w14:paraId="770AFC9F" w14:textId="77777777" w:rsidR="00307040" w:rsidRDefault="00307040">
            <w:pPr>
              <w:spacing w:after="0" w:line="240" w:lineRule="auto"/>
              <w:jc w:val="center"/>
              <w:rPr>
                <w:sz w:val="18"/>
                <w:szCs w:val="18"/>
              </w:rPr>
            </w:pPr>
          </w:p>
          <w:p w14:paraId="7B8A5FF6" w14:textId="77777777" w:rsidR="00307040" w:rsidRDefault="00307040">
            <w:pPr>
              <w:spacing w:after="0" w:line="240" w:lineRule="auto"/>
              <w:rPr>
                <w:sz w:val="18"/>
                <w:szCs w:val="18"/>
              </w:rPr>
            </w:pPr>
          </w:p>
          <w:p w14:paraId="0690587B" w14:textId="77777777" w:rsidR="00307040" w:rsidRDefault="00307040">
            <w:pPr>
              <w:spacing w:after="0" w:line="240" w:lineRule="auto"/>
              <w:jc w:val="center"/>
              <w:rPr>
                <w:sz w:val="18"/>
                <w:szCs w:val="18"/>
              </w:rPr>
            </w:pPr>
          </w:p>
          <w:p w14:paraId="6A9F20C0" w14:textId="77777777" w:rsidR="00307040" w:rsidRDefault="00411A5F">
            <w:pPr>
              <w:spacing w:after="0" w:line="240" w:lineRule="auto"/>
              <w:jc w:val="center"/>
              <w:rPr>
                <w:sz w:val="18"/>
                <w:szCs w:val="18"/>
              </w:rPr>
            </w:pPr>
            <w:r>
              <w:rPr>
                <w:rFonts w:hint="eastAsia"/>
                <w:sz w:val="18"/>
                <w:szCs w:val="18"/>
              </w:rPr>
              <w:t>（所有检测样品破坏后的照片）</w:t>
            </w:r>
          </w:p>
          <w:p w14:paraId="75B85D2F" w14:textId="77777777" w:rsidR="00307040" w:rsidRDefault="00307040">
            <w:pPr>
              <w:spacing w:after="0" w:line="240" w:lineRule="auto"/>
              <w:jc w:val="center"/>
              <w:rPr>
                <w:sz w:val="18"/>
                <w:szCs w:val="18"/>
              </w:rPr>
            </w:pPr>
          </w:p>
          <w:p w14:paraId="3CDBC272" w14:textId="77777777" w:rsidR="00307040" w:rsidRDefault="00307040">
            <w:pPr>
              <w:spacing w:after="0" w:line="240" w:lineRule="auto"/>
              <w:rPr>
                <w:sz w:val="18"/>
                <w:szCs w:val="18"/>
              </w:rPr>
            </w:pPr>
          </w:p>
          <w:p w14:paraId="55BF5851" w14:textId="77777777" w:rsidR="00307040" w:rsidRDefault="00307040">
            <w:pPr>
              <w:spacing w:after="0" w:line="240" w:lineRule="auto"/>
              <w:jc w:val="center"/>
              <w:rPr>
                <w:sz w:val="18"/>
                <w:szCs w:val="18"/>
              </w:rPr>
            </w:pPr>
          </w:p>
          <w:p w14:paraId="28AC1184" w14:textId="77777777" w:rsidR="00307040" w:rsidRDefault="00307040">
            <w:pPr>
              <w:spacing w:after="0" w:line="240" w:lineRule="auto"/>
              <w:jc w:val="center"/>
              <w:rPr>
                <w:sz w:val="18"/>
                <w:szCs w:val="18"/>
              </w:rPr>
            </w:pPr>
          </w:p>
          <w:p w14:paraId="6C28B29E" w14:textId="77777777" w:rsidR="00307040" w:rsidRDefault="00307040">
            <w:pPr>
              <w:spacing w:after="0" w:line="240" w:lineRule="auto"/>
              <w:jc w:val="center"/>
              <w:rPr>
                <w:sz w:val="18"/>
                <w:szCs w:val="18"/>
              </w:rPr>
            </w:pPr>
          </w:p>
        </w:tc>
      </w:tr>
      <w:tr w:rsidR="00307040" w14:paraId="545E111F" w14:textId="77777777">
        <w:trPr>
          <w:trHeight w:val="415"/>
        </w:trPr>
        <w:tc>
          <w:tcPr>
            <w:tcW w:w="1263" w:type="dxa"/>
            <w:vMerge/>
            <w:shd w:val="clear" w:color="auto" w:fill="auto"/>
            <w:vAlign w:val="center"/>
          </w:tcPr>
          <w:p w14:paraId="2B944286" w14:textId="77777777" w:rsidR="00307040" w:rsidRDefault="00307040">
            <w:pPr>
              <w:spacing w:after="0" w:line="240" w:lineRule="auto"/>
              <w:jc w:val="center"/>
              <w:rPr>
                <w:sz w:val="18"/>
                <w:szCs w:val="18"/>
              </w:rPr>
            </w:pPr>
          </w:p>
        </w:tc>
        <w:tc>
          <w:tcPr>
            <w:tcW w:w="1098" w:type="dxa"/>
            <w:gridSpan w:val="3"/>
            <w:vMerge w:val="restart"/>
            <w:shd w:val="clear" w:color="auto" w:fill="auto"/>
            <w:vAlign w:val="center"/>
          </w:tcPr>
          <w:p w14:paraId="71C8D123" w14:textId="77777777" w:rsidR="00307040" w:rsidRDefault="00411A5F">
            <w:pPr>
              <w:spacing w:after="0" w:line="240" w:lineRule="auto"/>
              <w:jc w:val="center"/>
              <w:rPr>
                <w:sz w:val="18"/>
                <w:szCs w:val="18"/>
              </w:rPr>
            </w:pPr>
            <w:r>
              <w:rPr>
                <w:rFonts w:hint="eastAsia"/>
                <w:sz w:val="18"/>
                <w:szCs w:val="18"/>
              </w:rPr>
              <w:t>数据</w:t>
            </w:r>
          </w:p>
        </w:tc>
        <w:tc>
          <w:tcPr>
            <w:tcW w:w="4063" w:type="dxa"/>
            <w:gridSpan w:val="7"/>
            <w:shd w:val="clear" w:color="auto" w:fill="auto"/>
            <w:vAlign w:val="center"/>
          </w:tcPr>
          <w:p w14:paraId="400C3057" w14:textId="77777777" w:rsidR="00307040" w:rsidRDefault="00411A5F">
            <w:pPr>
              <w:spacing w:after="0" w:line="240" w:lineRule="auto"/>
              <w:jc w:val="center"/>
              <w:rPr>
                <w:sz w:val="18"/>
                <w:szCs w:val="18"/>
              </w:rPr>
            </w:pPr>
            <w:r>
              <w:rPr>
                <w:rFonts w:hint="eastAsia"/>
                <w:sz w:val="18"/>
                <w:szCs w:val="18"/>
              </w:rPr>
              <w:t>样品编号</w:t>
            </w:r>
          </w:p>
        </w:tc>
        <w:tc>
          <w:tcPr>
            <w:tcW w:w="633" w:type="dxa"/>
            <w:gridSpan w:val="2"/>
            <w:shd w:val="clear" w:color="auto" w:fill="auto"/>
            <w:vAlign w:val="center"/>
          </w:tcPr>
          <w:p w14:paraId="2EA74090"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6164AEAD"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6E8DFEEF" w14:textId="77777777" w:rsidR="00307040" w:rsidRDefault="00307040">
            <w:pPr>
              <w:spacing w:after="0" w:line="240" w:lineRule="auto"/>
              <w:jc w:val="center"/>
              <w:rPr>
                <w:sz w:val="18"/>
                <w:szCs w:val="18"/>
              </w:rPr>
            </w:pPr>
          </w:p>
        </w:tc>
        <w:tc>
          <w:tcPr>
            <w:tcW w:w="633" w:type="dxa"/>
            <w:shd w:val="clear" w:color="auto" w:fill="auto"/>
            <w:vAlign w:val="center"/>
          </w:tcPr>
          <w:p w14:paraId="5879F9BA" w14:textId="77777777" w:rsidR="00307040" w:rsidRDefault="00307040">
            <w:pPr>
              <w:spacing w:after="0" w:line="240" w:lineRule="auto"/>
              <w:jc w:val="center"/>
              <w:rPr>
                <w:sz w:val="18"/>
                <w:szCs w:val="18"/>
              </w:rPr>
            </w:pPr>
          </w:p>
        </w:tc>
        <w:tc>
          <w:tcPr>
            <w:tcW w:w="637" w:type="dxa"/>
            <w:shd w:val="clear" w:color="auto" w:fill="auto"/>
            <w:vAlign w:val="center"/>
          </w:tcPr>
          <w:p w14:paraId="5A6E4BC8" w14:textId="77777777" w:rsidR="00307040" w:rsidRDefault="00307040">
            <w:pPr>
              <w:spacing w:after="0" w:line="240" w:lineRule="auto"/>
              <w:jc w:val="center"/>
              <w:rPr>
                <w:sz w:val="18"/>
                <w:szCs w:val="18"/>
              </w:rPr>
            </w:pPr>
          </w:p>
        </w:tc>
      </w:tr>
      <w:tr w:rsidR="00307040" w14:paraId="2DDA4976" w14:textId="77777777">
        <w:trPr>
          <w:trHeight w:val="415"/>
        </w:trPr>
        <w:tc>
          <w:tcPr>
            <w:tcW w:w="1263" w:type="dxa"/>
            <w:vMerge/>
            <w:shd w:val="clear" w:color="auto" w:fill="auto"/>
            <w:vAlign w:val="center"/>
          </w:tcPr>
          <w:p w14:paraId="37C3A775" w14:textId="77777777" w:rsidR="00307040" w:rsidRDefault="00307040">
            <w:pPr>
              <w:spacing w:after="0" w:line="240" w:lineRule="auto"/>
              <w:jc w:val="center"/>
              <w:rPr>
                <w:sz w:val="18"/>
                <w:szCs w:val="18"/>
              </w:rPr>
            </w:pPr>
          </w:p>
        </w:tc>
        <w:tc>
          <w:tcPr>
            <w:tcW w:w="1098" w:type="dxa"/>
            <w:gridSpan w:val="3"/>
            <w:vMerge/>
            <w:shd w:val="clear" w:color="auto" w:fill="auto"/>
            <w:vAlign w:val="center"/>
          </w:tcPr>
          <w:p w14:paraId="67FBFB22" w14:textId="77777777" w:rsidR="00307040" w:rsidRDefault="00307040">
            <w:pPr>
              <w:spacing w:after="0" w:line="240" w:lineRule="auto"/>
              <w:jc w:val="center"/>
              <w:rPr>
                <w:sz w:val="18"/>
                <w:szCs w:val="18"/>
              </w:rPr>
            </w:pPr>
          </w:p>
        </w:tc>
        <w:tc>
          <w:tcPr>
            <w:tcW w:w="4063" w:type="dxa"/>
            <w:gridSpan w:val="7"/>
            <w:shd w:val="clear" w:color="auto" w:fill="auto"/>
            <w:vAlign w:val="center"/>
          </w:tcPr>
          <w:p w14:paraId="48DE3A11" w14:textId="77777777" w:rsidR="00307040" w:rsidRDefault="00411A5F">
            <w:pPr>
              <w:spacing w:after="0" w:line="240" w:lineRule="auto"/>
              <w:jc w:val="center"/>
              <w:rPr>
                <w:sz w:val="18"/>
                <w:szCs w:val="18"/>
              </w:rPr>
            </w:pPr>
            <w:r>
              <w:rPr>
                <w:rFonts w:hint="eastAsia"/>
                <w:sz w:val="18"/>
                <w:szCs w:val="18"/>
              </w:rPr>
              <w:t>破坏模式</w:t>
            </w:r>
          </w:p>
        </w:tc>
        <w:tc>
          <w:tcPr>
            <w:tcW w:w="633" w:type="dxa"/>
            <w:gridSpan w:val="2"/>
            <w:shd w:val="clear" w:color="auto" w:fill="auto"/>
            <w:vAlign w:val="center"/>
          </w:tcPr>
          <w:p w14:paraId="10667B8A"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469E1D0C"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3ACD2CE0" w14:textId="77777777" w:rsidR="00307040" w:rsidRDefault="00307040">
            <w:pPr>
              <w:spacing w:after="0" w:line="240" w:lineRule="auto"/>
              <w:jc w:val="center"/>
              <w:rPr>
                <w:sz w:val="18"/>
                <w:szCs w:val="18"/>
              </w:rPr>
            </w:pPr>
          </w:p>
        </w:tc>
        <w:tc>
          <w:tcPr>
            <w:tcW w:w="633" w:type="dxa"/>
            <w:shd w:val="clear" w:color="auto" w:fill="auto"/>
            <w:vAlign w:val="center"/>
          </w:tcPr>
          <w:p w14:paraId="6C3F6D35" w14:textId="77777777" w:rsidR="00307040" w:rsidRDefault="00307040">
            <w:pPr>
              <w:spacing w:after="0" w:line="240" w:lineRule="auto"/>
              <w:jc w:val="center"/>
              <w:rPr>
                <w:sz w:val="18"/>
                <w:szCs w:val="18"/>
              </w:rPr>
            </w:pPr>
          </w:p>
        </w:tc>
        <w:tc>
          <w:tcPr>
            <w:tcW w:w="637" w:type="dxa"/>
            <w:shd w:val="clear" w:color="auto" w:fill="auto"/>
            <w:vAlign w:val="center"/>
          </w:tcPr>
          <w:p w14:paraId="584D704E" w14:textId="77777777" w:rsidR="00307040" w:rsidRDefault="00307040">
            <w:pPr>
              <w:spacing w:after="0" w:line="240" w:lineRule="auto"/>
              <w:jc w:val="center"/>
              <w:rPr>
                <w:sz w:val="18"/>
                <w:szCs w:val="18"/>
              </w:rPr>
            </w:pPr>
          </w:p>
        </w:tc>
      </w:tr>
      <w:tr w:rsidR="00307040" w14:paraId="7E56C697" w14:textId="77777777">
        <w:trPr>
          <w:trHeight w:val="415"/>
        </w:trPr>
        <w:tc>
          <w:tcPr>
            <w:tcW w:w="1263" w:type="dxa"/>
            <w:vMerge/>
            <w:shd w:val="clear" w:color="auto" w:fill="auto"/>
            <w:vAlign w:val="center"/>
          </w:tcPr>
          <w:p w14:paraId="2A4107A3" w14:textId="77777777" w:rsidR="00307040" w:rsidRDefault="00307040">
            <w:pPr>
              <w:spacing w:after="0" w:line="240" w:lineRule="auto"/>
              <w:jc w:val="center"/>
              <w:rPr>
                <w:sz w:val="18"/>
                <w:szCs w:val="18"/>
              </w:rPr>
            </w:pPr>
          </w:p>
        </w:tc>
        <w:tc>
          <w:tcPr>
            <w:tcW w:w="1098" w:type="dxa"/>
            <w:gridSpan w:val="3"/>
            <w:vMerge/>
            <w:shd w:val="clear" w:color="auto" w:fill="auto"/>
            <w:vAlign w:val="center"/>
          </w:tcPr>
          <w:p w14:paraId="1BCED4E7" w14:textId="77777777" w:rsidR="00307040" w:rsidRDefault="00307040">
            <w:pPr>
              <w:spacing w:after="0" w:line="240" w:lineRule="auto"/>
              <w:jc w:val="center"/>
              <w:rPr>
                <w:sz w:val="18"/>
                <w:szCs w:val="18"/>
              </w:rPr>
            </w:pPr>
          </w:p>
        </w:tc>
        <w:tc>
          <w:tcPr>
            <w:tcW w:w="1335" w:type="dxa"/>
            <w:gridSpan w:val="2"/>
            <w:vMerge w:val="restart"/>
            <w:shd w:val="clear" w:color="auto" w:fill="auto"/>
            <w:vAlign w:val="center"/>
          </w:tcPr>
          <w:p w14:paraId="68CA6FD7" w14:textId="77777777" w:rsidR="00307040" w:rsidRDefault="00411A5F">
            <w:pPr>
              <w:spacing w:after="0" w:line="240" w:lineRule="auto"/>
              <w:jc w:val="center"/>
              <w:rPr>
                <w:sz w:val="18"/>
                <w:szCs w:val="18"/>
              </w:rPr>
            </w:pPr>
            <w:r>
              <w:rPr>
                <w:rFonts w:hint="eastAsia"/>
                <w:sz w:val="18"/>
                <w:szCs w:val="18"/>
              </w:rPr>
              <w:t>1</w:t>
            </w:r>
            <w:r>
              <w:rPr>
                <w:rFonts w:hint="eastAsia"/>
                <w:sz w:val="18"/>
                <w:szCs w:val="18"/>
              </w:rPr>
              <w:t>倍</w:t>
            </w:r>
          </w:p>
          <w:p w14:paraId="393187B6" w14:textId="77777777" w:rsidR="00307040" w:rsidRDefault="00411A5F">
            <w:pPr>
              <w:spacing w:after="0" w:line="240" w:lineRule="auto"/>
              <w:jc w:val="center"/>
              <w:rPr>
                <w:sz w:val="18"/>
                <w:szCs w:val="18"/>
              </w:rPr>
            </w:pPr>
            <w:r>
              <w:rPr>
                <w:rFonts w:hint="eastAsia"/>
                <w:sz w:val="18"/>
                <w:szCs w:val="18"/>
              </w:rPr>
              <w:t>安装扭矩</w:t>
            </w:r>
          </w:p>
        </w:tc>
        <w:tc>
          <w:tcPr>
            <w:tcW w:w="1320" w:type="dxa"/>
            <w:gridSpan w:val="2"/>
            <w:vMerge w:val="restart"/>
            <w:shd w:val="clear" w:color="auto" w:fill="auto"/>
            <w:vAlign w:val="center"/>
          </w:tcPr>
          <w:p w14:paraId="3C302D94" w14:textId="77777777" w:rsidR="00307040" w:rsidRDefault="00411A5F">
            <w:pPr>
              <w:spacing w:after="0" w:line="240" w:lineRule="auto"/>
              <w:jc w:val="center"/>
              <w:rPr>
                <w:sz w:val="18"/>
                <w:szCs w:val="18"/>
              </w:rPr>
            </w:pPr>
            <w:proofErr w:type="gramStart"/>
            <w:r>
              <w:rPr>
                <w:rFonts w:hint="eastAsia"/>
                <w:sz w:val="18"/>
                <w:szCs w:val="18"/>
              </w:rPr>
              <w:t>扭矩反</w:t>
            </w:r>
            <w:proofErr w:type="gramEnd"/>
            <w:r>
              <w:rPr>
                <w:rFonts w:hint="eastAsia"/>
                <w:sz w:val="18"/>
                <w:szCs w:val="18"/>
              </w:rPr>
              <w:t>力</w:t>
            </w:r>
            <w:r>
              <w:rPr>
                <w:rFonts w:hint="eastAsia"/>
                <w:sz w:val="18"/>
                <w:szCs w:val="18"/>
              </w:rPr>
              <w:t>[</w:t>
            </w:r>
            <w:proofErr w:type="spellStart"/>
            <w:r>
              <w:rPr>
                <w:sz w:val="18"/>
                <w:szCs w:val="18"/>
              </w:rPr>
              <w:t>kN</w:t>
            </w:r>
            <w:proofErr w:type="spellEnd"/>
            <w:r>
              <w:rPr>
                <w:rFonts w:hint="eastAsia"/>
                <w:sz w:val="18"/>
                <w:szCs w:val="18"/>
              </w:rPr>
              <w:t>]</w:t>
            </w:r>
          </w:p>
        </w:tc>
        <w:tc>
          <w:tcPr>
            <w:tcW w:w="1408" w:type="dxa"/>
            <w:gridSpan w:val="3"/>
            <w:shd w:val="clear" w:color="auto" w:fill="auto"/>
            <w:vAlign w:val="center"/>
          </w:tcPr>
          <w:p w14:paraId="1F516627" w14:textId="77777777" w:rsidR="00307040" w:rsidRDefault="00411A5F">
            <w:pPr>
              <w:spacing w:after="0" w:line="240" w:lineRule="auto"/>
              <w:jc w:val="center"/>
              <w:rPr>
                <w:sz w:val="18"/>
                <w:szCs w:val="18"/>
              </w:rPr>
            </w:pPr>
            <w:r>
              <w:rPr>
                <w:rFonts w:hint="eastAsia"/>
                <w:sz w:val="18"/>
                <w:szCs w:val="18"/>
              </w:rPr>
              <w:t>实测值</w:t>
            </w:r>
          </w:p>
        </w:tc>
        <w:tc>
          <w:tcPr>
            <w:tcW w:w="633" w:type="dxa"/>
            <w:gridSpan w:val="2"/>
            <w:shd w:val="clear" w:color="auto" w:fill="auto"/>
            <w:vAlign w:val="center"/>
          </w:tcPr>
          <w:p w14:paraId="10C8A26A"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7C0B717B"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5E0D65A1" w14:textId="77777777" w:rsidR="00307040" w:rsidRDefault="00307040">
            <w:pPr>
              <w:spacing w:after="0" w:line="240" w:lineRule="auto"/>
              <w:jc w:val="center"/>
              <w:rPr>
                <w:sz w:val="18"/>
                <w:szCs w:val="18"/>
              </w:rPr>
            </w:pPr>
          </w:p>
        </w:tc>
        <w:tc>
          <w:tcPr>
            <w:tcW w:w="633" w:type="dxa"/>
            <w:shd w:val="clear" w:color="auto" w:fill="auto"/>
            <w:vAlign w:val="center"/>
          </w:tcPr>
          <w:p w14:paraId="4300CBB2" w14:textId="77777777" w:rsidR="00307040" w:rsidRDefault="00307040">
            <w:pPr>
              <w:spacing w:after="0" w:line="240" w:lineRule="auto"/>
              <w:jc w:val="center"/>
              <w:rPr>
                <w:sz w:val="18"/>
                <w:szCs w:val="18"/>
              </w:rPr>
            </w:pPr>
          </w:p>
        </w:tc>
        <w:tc>
          <w:tcPr>
            <w:tcW w:w="637" w:type="dxa"/>
            <w:shd w:val="clear" w:color="auto" w:fill="auto"/>
            <w:vAlign w:val="center"/>
          </w:tcPr>
          <w:p w14:paraId="10934F52" w14:textId="77777777" w:rsidR="00307040" w:rsidRDefault="00307040">
            <w:pPr>
              <w:spacing w:after="0" w:line="240" w:lineRule="auto"/>
              <w:jc w:val="center"/>
              <w:rPr>
                <w:sz w:val="18"/>
                <w:szCs w:val="18"/>
              </w:rPr>
            </w:pPr>
          </w:p>
        </w:tc>
      </w:tr>
      <w:tr w:rsidR="00307040" w14:paraId="5DB0EA11" w14:textId="77777777">
        <w:trPr>
          <w:trHeight w:val="415"/>
        </w:trPr>
        <w:tc>
          <w:tcPr>
            <w:tcW w:w="1263" w:type="dxa"/>
            <w:vMerge/>
            <w:shd w:val="clear" w:color="auto" w:fill="auto"/>
            <w:vAlign w:val="center"/>
          </w:tcPr>
          <w:p w14:paraId="620D8BD6" w14:textId="77777777" w:rsidR="00307040" w:rsidRDefault="00307040">
            <w:pPr>
              <w:spacing w:after="0" w:line="240" w:lineRule="auto"/>
              <w:jc w:val="center"/>
              <w:rPr>
                <w:sz w:val="18"/>
                <w:szCs w:val="18"/>
              </w:rPr>
            </w:pPr>
          </w:p>
        </w:tc>
        <w:tc>
          <w:tcPr>
            <w:tcW w:w="1098" w:type="dxa"/>
            <w:gridSpan w:val="3"/>
            <w:vMerge/>
            <w:shd w:val="clear" w:color="auto" w:fill="auto"/>
            <w:vAlign w:val="center"/>
          </w:tcPr>
          <w:p w14:paraId="3CBA69AF" w14:textId="77777777" w:rsidR="00307040" w:rsidRDefault="00307040">
            <w:pPr>
              <w:spacing w:after="0" w:line="240" w:lineRule="auto"/>
              <w:jc w:val="center"/>
              <w:rPr>
                <w:sz w:val="18"/>
                <w:szCs w:val="18"/>
              </w:rPr>
            </w:pPr>
          </w:p>
        </w:tc>
        <w:tc>
          <w:tcPr>
            <w:tcW w:w="1335" w:type="dxa"/>
            <w:gridSpan w:val="2"/>
            <w:vMerge/>
            <w:shd w:val="clear" w:color="auto" w:fill="auto"/>
            <w:vAlign w:val="center"/>
          </w:tcPr>
          <w:p w14:paraId="5675295A" w14:textId="77777777" w:rsidR="00307040" w:rsidRDefault="00307040">
            <w:pPr>
              <w:spacing w:after="0" w:line="240" w:lineRule="auto"/>
              <w:jc w:val="center"/>
              <w:rPr>
                <w:sz w:val="18"/>
                <w:szCs w:val="18"/>
              </w:rPr>
            </w:pPr>
          </w:p>
        </w:tc>
        <w:tc>
          <w:tcPr>
            <w:tcW w:w="1320" w:type="dxa"/>
            <w:gridSpan w:val="2"/>
            <w:vMerge/>
            <w:shd w:val="clear" w:color="auto" w:fill="auto"/>
            <w:vAlign w:val="center"/>
          </w:tcPr>
          <w:p w14:paraId="67C0462C" w14:textId="77777777" w:rsidR="00307040" w:rsidRDefault="00307040">
            <w:pPr>
              <w:spacing w:after="0" w:line="240" w:lineRule="auto"/>
              <w:jc w:val="center"/>
              <w:rPr>
                <w:sz w:val="18"/>
                <w:szCs w:val="18"/>
              </w:rPr>
            </w:pPr>
          </w:p>
        </w:tc>
        <w:tc>
          <w:tcPr>
            <w:tcW w:w="1408" w:type="dxa"/>
            <w:gridSpan w:val="3"/>
            <w:shd w:val="clear" w:color="auto" w:fill="auto"/>
            <w:vAlign w:val="center"/>
          </w:tcPr>
          <w:p w14:paraId="5650F613" w14:textId="77777777" w:rsidR="00307040" w:rsidRDefault="00411A5F">
            <w:pPr>
              <w:spacing w:after="0" w:line="240" w:lineRule="auto"/>
              <w:jc w:val="center"/>
              <w:rPr>
                <w:sz w:val="18"/>
                <w:szCs w:val="18"/>
              </w:rPr>
            </w:pPr>
            <w:r>
              <w:rPr>
                <w:rFonts w:hint="eastAsia"/>
                <w:sz w:val="18"/>
                <w:szCs w:val="18"/>
              </w:rPr>
              <w:t>平均值</w:t>
            </w:r>
          </w:p>
        </w:tc>
        <w:tc>
          <w:tcPr>
            <w:tcW w:w="3169" w:type="dxa"/>
            <w:gridSpan w:val="8"/>
            <w:shd w:val="clear" w:color="auto" w:fill="auto"/>
            <w:vAlign w:val="center"/>
          </w:tcPr>
          <w:p w14:paraId="7AFD2CE9" w14:textId="77777777" w:rsidR="00307040" w:rsidRDefault="00307040">
            <w:pPr>
              <w:spacing w:after="0" w:line="240" w:lineRule="auto"/>
              <w:jc w:val="center"/>
              <w:rPr>
                <w:sz w:val="18"/>
                <w:szCs w:val="18"/>
              </w:rPr>
            </w:pPr>
          </w:p>
        </w:tc>
      </w:tr>
      <w:tr w:rsidR="00307040" w14:paraId="53C9A372" w14:textId="77777777">
        <w:trPr>
          <w:trHeight w:val="415"/>
        </w:trPr>
        <w:tc>
          <w:tcPr>
            <w:tcW w:w="1263" w:type="dxa"/>
            <w:vMerge/>
            <w:shd w:val="clear" w:color="auto" w:fill="auto"/>
            <w:vAlign w:val="center"/>
          </w:tcPr>
          <w:p w14:paraId="67107F17" w14:textId="77777777" w:rsidR="00307040" w:rsidRDefault="00307040">
            <w:pPr>
              <w:spacing w:after="0" w:line="240" w:lineRule="auto"/>
              <w:jc w:val="center"/>
              <w:rPr>
                <w:sz w:val="18"/>
                <w:szCs w:val="18"/>
              </w:rPr>
            </w:pPr>
          </w:p>
        </w:tc>
        <w:tc>
          <w:tcPr>
            <w:tcW w:w="1098" w:type="dxa"/>
            <w:gridSpan w:val="3"/>
            <w:vMerge/>
            <w:shd w:val="clear" w:color="auto" w:fill="auto"/>
            <w:vAlign w:val="center"/>
          </w:tcPr>
          <w:p w14:paraId="7EE88B4A" w14:textId="77777777" w:rsidR="00307040" w:rsidRDefault="00307040">
            <w:pPr>
              <w:spacing w:after="0" w:line="240" w:lineRule="auto"/>
              <w:jc w:val="center"/>
              <w:rPr>
                <w:sz w:val="18"/>
                <w:szCs w:val="18"/>
              </w:rPr>
            </w:pPr>
          </w:p>
        </w:tc>
        <w:tc>
          <w:tcPr>
            <w:tcW w:w="1335" w:type="dxa"/>
            <w:gridSpan w:val="2"/>
            <w:vMerge w:val="restart"/>
            <w:shd w:val="clear" w:color="auto" w:fill="auto"/>
            <w:vAlign w:val="center"/>
          </w:tcPr>
          <w:p w14:paraId="3A349257" w14:textId="77777777" w:rsidR="00307040" w:rsidRDefault="00411A5F">
            <w:pPr>
              <w:spacing w:after="0" w:line="240" w:lineRule="auto"/>
              <w:jc w:val="center"/>
              <w:rPr>
                <w:sz w:val="18"/>
                <w:szCs w:val="18"/>
              </w:rPr>
            </w:pPr>
            <w:r>
              <w:rPr>
                <w:rFonts w:hint="eastAsia"/>
                <w:sz w:val="18"/>
                <w:szCs w:val="18"/>
              </w:rPr>
              <w:t>1.3</w:t>
            </w:r>
            <w:r>
              <w:rPr>
                <w:rFonts w:hint="eastAsia"/>
                <w:sz w:val="18"/>
                <w:szCs w:val="18"/>
              </w:rPr>
              <w:t>倍</w:t>
            </w:r>
          </w:p>
          <w:p w14:paraId="0DDEE235" w14:textId="77777777" w:rsidR="00307040" w:rsidRDefault="00411A5F">
            <w:pPr>
              <w:spacing w:after="0" w:line="240" w:lineRule="auto"/>
              <w:jc w:val="center"/>
              <w:rPr>
                <w:sz w:val="18"/>
                <w:szCs w:val="18"/>
              </w:rPr>
            </w:pPr>
            <w:r>
              <w:rPr>
                <w:rFonts w:hint="eastAsia"/>
                <w:sz w:val="18"/>
                <w:szCs w:val="18"/>
              </w:rPr>
              <w:t>安装扭矩</w:t>
            </w:r>
          </w:p>
        </w:tc>
        <w:tc>
          <w:tcPr>
            <w:tcW w:w="1320" w:type="dxa"/>
            <w:gridSpan w:val="2"/>
            <w:vMerge w:val="restart"/>
            <w:shd w:val="clear" w:color="auto" w:fill="auto"/>
            <w:vAlign w:val="center"/>
          </w:tcPr>
          <w:p w14:paraId="3A98D37C" w14:textId="77777777" w:rsidR="00307040" w:rsidRDefault="00411A5F">
            <w:pPr>
              <w:spacing w:after="0" w:line="240" w:lineRule="auto"/>
              <w:jc w:val="center"/>
              <w:rPr>
                <w:sz w:val="18"/>
                <w:szCs w:val="18"/>
              </w:rPr>
            </w:pPr>
            <w:proofErr w:type="gramStart"/>
            <w:r>
              <w:rPr>
                <w:rFonts w:hint="eastAsia"/>
                <w:sz w:val="18"/>
                <w:szCs w:val="18"/>
              </w:rPr>
              <w:t>扭矩反</w:t>
            </w:r>
            <w:proofErr w:type="gramEnd"/>
            <w:r>
              <w:rPr>
                <w:rFonts w:hint="eastAsia"/>
                <w:sz w:val="18"/>
                <w:szCs w:val="18"/>
              </w:rPr>
              <w:t>力</w:t>
            </w:r>
            <w:r>
              <w:rPr>
                <w:rFonts w:hint="eastAsia"/>
                <w:sz w:val="18"/>
                <w:szCs w:val="18"/>
              </w:rPr>
              <w:t>[</w:t>
            </w:r>
            <w:proofErr w:type="spellStart"/>
            <w:r>
              <w:rPr>
                <w:sz w:val="18"/>
                <w:szCs w:val="18"/>
              </w:rPr>
              <w:t>kN</w:t>
            </w:r>
            <w:proofErr w:type="spellEnd"/>
            <w:r>
              <w:rPr>
                <w:rFonts w:hint="eastAsia"/>
                <w:sz w:val="18"/>
                <w:szCs w:val="18"/>
              </w:rPr>
              <w:t>]</w:t>
            </w:r>
          </w:p>
        </w:tc>
        <w:tc>
          <w:tcPr>
            <w:tcW w:w="1408" w:type="dxa"/>
            <w:gridSpan w:val="3"/>
            <w:shd w:val="clear" w:color="auto" w:fill="auto"/>
            <w:vAlign w:val="center"/>
          </w:tcPr>
          <w:p w14:paraId="13F619C9" w14:textId="77777777" w:rsidR="00307040" w:rsidRDefault="00411A5F">
            <w:pPr>
              <w:spacing w:after="0" w:line="240" w:lineRule="auto"/>
              <w:jc w:val="center"/>
              <w:rPr>
                <w:sz w:val="18"/>
                <w:szCs w:val="18"/>
              </w:rPr>
            </w:pPr>
            <w:r>
              <w:rPr>
                <w:rFonts w:hint="eastAsia"/>
                <w:sz w:val="18"/>
                <w:szCs w:val="18"/>
              </w:rPr>
              <w:t>实测值</w:t>
            </w:r>
          </w:p>
        </w:tc>
        <w:tc>
          <w:tcPr>
            <w:tcW w:w="633" w:type="dxa"/>
            <w:gridSpan w:val="2"/>
            <w:shd w:val="clear" w:color="auto" w:fill="auto"/>
            <w:vAlign w:val="center"/>
          </w:tcPr>
          <w:p w14:paraId="6347F069"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59DED56B" w14:textId="77777777" w:rsidR="00307040" w:rsidRDefault="00307040">
            <w:pPr>
              <w:spacing w:after="0" w:line="240" w:lineRule="auto"/>
              <w:jc w:val="center"/>
              <w:rPr>
                <w:sz w:val="18"/>
                <w:szCs w:val="18"/>
              </w:rPr>
            </w:pPr>
          </w:p>
        </w:tc>
        <w:tc>
          <w:tcPr>
            <w:tcW w:w="633" w:type="dxa"/>
            <w:gridSpan w:val="2"/>
            <w:shd w:val="clear" w:color="auto" w:fill="auto"/>
            <w:vAlign w:val="center"/>
          </w:tcPr>
          <w:p w14:paraId="54AE4B94" w14:textId="77777777" w:rsidR="00307040" w:rsidRDefault="00307040">
            <w:pPr>
              <w:spacing w:after="0" w:line="240" w:lineRule="auto"/>
              <w:jc w:val="center"/>
              <w:rPr>
                <w:sz w:val="18"/>
                <w:szCs w:val="18"/>
              </w:rPr>
            </w:pPr>
          </w:p>
        </w:tc>
        <w:tc>
          <w:tcPr>
            <w:tcW w:w="633" w:type="dxa"/>
            <w:shd w:val="clear" w:color="auto" w:fill="auto"/>
            <w:vAlign w:val="center"/>
          </w:tcPr>
          <w:p w14:paraId="3D964136" w14:textId="77777777" w:rsidR="00307040" w:rsidRDefault="00307040">
            <w:pPr>
              <w:spacing w:after="0" w:line="240" w:lineRule="auto"/>
              <w:jc w:val="center"/>
              <w:rPr>
                <w:sz w:val="18"/>
                <w:szCs w:val="18"/>
              </w:rPr>
            </w:pPr>
          </w:p>
        </w:tc>
        <w:tc>
          <w:tcPr>
            <w:tcW w:w="637" w:type="dxa"/>
            <w:shd w:val="clear" w:color="auto" w:fill="auto"/>
            <w:vAlign w:val="center"/>
          </w:tcPr>
          <w:p w14:paraId="4850834B" w14:textId="77777777" w:rsidR="00307040" w:rsidRDefault="00307040">
            <w:pPr>
              <w:spacing w:after="0" w:line="240" w:lineRule="auto"/>
              <w:jc w:val="center"/>
              <w:rPr>
                <w:sz w:val="18"/>
                <w:szCs w:val="18"/>
              </w:rPr>
            </w:pPr>
          </w:p>
        </w:tc>
      </w:tr>
      <w:tr w:rsidR="00307040" w14:paraId="6B232B7F" w14:textId="77777777">
        <w:trPr>
          <w:trHeight w:val="415"/>
        </w:trPr>
        <w:tc>
          <w:tcPr>
            <w:tcW w:w="1263" w:type="dxa"/>
            <w:vMerge/>
            <w:shd w:val="clear" w:color="auto" w:fill="auto"/>
            <w:vAlign w:val="center"/>
          </w:tcPr>
          <w:p w14:paraId="79902606" w14:textId="77777777" w:rsidR="00307040" w:rsidRDefault="00307040">
            <w:pPr>
              <w:spacing w:after="0" w:line="240" w:lineRule="auto"/>
              <w:jc w:val="center"/>
              <w:rPr>
                <w:sz w:val="18"/>
                <w:szCs w:val="18"/>
              </w:rPr>
            </w:pPr>
          </w:p>
        </w:tc>
        <w:tc>
          <w:tcPr>
            <w:tcW w:w="1098" w:type="dxa"/>
            <w:gridSpan w:val="3"/>
            <w:vMerge/>
            <w:shd w:val="clear" w:color="auto" w:fill="auto"/>
            <w:vAlign w:val="center"/>
          </w:tcPr>
          <w:p w14:paraId="2A0FBDAD" w14:textId="77777777" w:rsidR="00307040" w:rsidRDefault="00307040">
            <w:pPr>
              <w:spacing w:after="0" w:line="240" w:lineRule="auto"/>
              <w:jc w:val="center"/>
              <w:rPr>
                <w:sz w:val="18"/>
                <w:szCs w:val="18"/>
              </w:rPr>
            </w:pPr>
          </w:p>
        </w:tc>
        <w:tc>
          <w:tcPr>
            <w:tcW w:w="1335" w:type="dxa"/>
            <w:gridSpan w:val="2"/>
            <w:vMerge/>
            <w:shd w:val="clear" w:color="auto" w:fill="auto"/>
            <w:textDirection w:val="tbRlV"/>
            <w:vAlign w:val="center"/>
          </w:tcPr>
          <w:p w14:paraId="38EC5550" w14:textId="77777777" w:rsidR="00307040" w:rsidRDefault="00307040">
            <w:pPr>
              <w:spacing w:after="0" w:line="240" w:lineRule="auto"/>
              <w:jc w:val="center"/>
              <w:rPr>
                <w:sz w:val="18"/>
                <w:szCs w:val="18"/>
              </w:rPr>
            </w:pPr>
          </w:p>
        </w:tc>
        <w:tc>
          <w:tcPr>
            <w:tcW w:w="1320" w:type="dxa"/>
            <w:gridSpan w:val="2"/>
            <w:vMerge/>
            <w:shd w:val="clear" w:color="auto" w:fill="auto"/>
            <w:vAlign w:val="center"/>
          </w:tcPr>
          <w:p w14:paraId="5D91B221" w14:textId="77777777" w:rsidR="00307040" w:rsidRDefault="00307040">
            <w:pPr>
              <w:spacing w:after="0" w:line="240" w:lineRule="auto"/>
              <w:jc w:val="center"/>
              <w:rPr>
                <w:sz w:val="18"/>
                <w:szCs w:val="18"/>
              </w:rPr>
            </w:pPr>
          </w:p>
        </w:tc>
        <w:tc>
          <w:tcPr>
            <w:tcW w:w="1408" w:type="dxa"/>
            <w:gridSpan w:val="3"/>
            <w:shd w:val="clear" w:color="auto" w:fill="auto"/>
            <w:vAlign w:val="center"/>
          </w:tcPr>
          <w:p w14:paraId="396B948C" w14:textId="77777777" w:rsidR="00307040" w:rsidRDefault="00411A5F">
            <w:pPr>
              <w:spacing w:after="0" w:line="240" w:lineRule="auto"/>
              <w:jc w:val="center"/>
              <w:rPr>
                <w:sz w:val="18"/>
                <w:szCs w:val="18"/>
              </w:rPr>
            </w:pPr>
            <w:r>
              <w:rPr>
                <w:rFonts w:hint="eastAsia"/>
                <w:sz w:val="18"/>
                <w:szCs w:val="18"/>
              </w:rPr>
              <w:t>平均值</w:t>
            </w:r>
          </w:p>
        </w:tc>
        <w:tc>
          <w:tcPr>
            <w:tcW w:w="3169" w:type="dxa"/>
            <w:gridSpan w:val="8"/>
            <w:shd w:val="clear" w:color="auto" w:fill="auto"/>
            <w:vAlign w:val="center"/>
          </w:tcPr>
          <w:p w14:paraId="6F2EA2A9" w14:textId="77777777" w:rsidR="00307040" w:rsidRDefault="00307040">
            <w:pPr>
              <w:spacing w:after="0" w:line="240" w:lineRule="auto"/>
              <w:jc w:val="center"/>
              <w:rPr>
                <w:sz w:val="18"/>
                <w:szCs w:val="18"/>
              </w:rPr>
            </w:pPr>
          </w:p>
        </w:tc>
      </w:tr>
      <w:tr w:rsidR="00307040" w14:paraId="58255DD7" w14:textId="77777777">
        <w:trPr>
          <w:trHeight w:val="415"/>
        </w:trPr>
        <w:tc>
          <w:tcPr>
            <w:tcW w:w="1263" w:type="dxa"/>
            <w:vMerge/>
            <w:shd w:val="clear" w:color="auto" w:fill="auto"/>
            <w:vAlign w:val="center"/>
          </w:tcPr>
          <w:p w14:paraId="3F489BF3" w14:textId="77777777" w:rsidR="00307040" w:rsidRDefault="00307040">
            <w:pPr>
              <w:spacing w:after="0" w:line="240" w:lineRule="auto"/>
              <w:jc w:val="center"/>
              <w:rPr>
                <w:sz w:val="18"/>
                <w:szCs w:val="18"/>
              </w:rPr>
            </w:pPr>
          </w:p>
        </w:tc>
        <w:tc>
          <w:tcPr>
            <w:tcW w:w="1098" w:type="dxa"/>
            <w:gridSpan w:val="3"/>
            <w:vMerge/>
            <w:shd w:val="clear" w:color="auto" w:fill="auto"/>
            <w:vAlign w:val="center"/>
          </w:tcPr>
          <w:p w14:paraId="5F939A02" w14:textId="77777777" w:rsidR="00307040" w:rsidRDefault="00307040">
            <w:pPr>
              <w:spacing w:after="0" w:line="240" w:lineRule="auto"/>
              <w:jc w:val="center"/>
              <w:rPr>
                <w:sz w:val="18"/>
                <w:szCs w:val="18"/>
              </w:rPr>
            </w:pPr>
          </w:p>
        </w:tc>
        <w:tc>
          <w:tcPr>
            <w:tcW w:w="4063" w:type="dxa"/>
            <w:gridSpan w:val="7"/>
            <w:shd w:val="clear" w:color="auto" w:fill="auto"/>
            <w:vAlign w:val="center"/>
          </w:tcPr>
          <w:p w14:paraId="3C882BAC" w14:textId="77777777" w:rsidR="00307040" w:rsidRDefault="00411A5F">
            <w:pPr>
              <w:spacing w:after="0" w:line="240" w:lineRule="auto"/>
              <w:jc w:val="center"/>
              <w:rPr>
                <w:strike/>
                <w:sz w:val="18"/>
                <w:szCs w:val="18"/>
              </w:rPr>
            </w:pPr>
            <w:r>
              <w:rPr>
                <w:rFonts w:hint="eastAsia"/>
                <w:sz w:val="18"/>
                <w:szCs w:val="18"/>
              </w:rPr>
              <w:t>破坏扭矩</w:t>
            </w:r>
          </w:p>
        </w:tc>
        <w:tc>
          <w:tcPr>
            <w:tcW w:w="3169" w:type="dxa"/>
            <w:gridSpan w:val="8"/>
            <w:shd w:val="clear" w:color="auto" w:fill="auto"/>
            <w:vAlign w:val="center"/>
          </w:tcPr>
          <w:p w14:paraId="4F00435E" w14:textId="77777777" w:rsidR="00307040" w:rsidRDefault="00307040">
            <w:pPr>
              <w:spacing w:after="0" w:line="240" w:lineRule="auto"/>
              <w:jc w:val="center"/>
              <w:rPr>
                <w:sz w:val="18"/>
                <w:szCs w:val="18"/>
              </w:rPr>
            </w:pPr>
          </w:p>
        </w:tc>
      </w:tr>
      <w:tr w:rsidR="00307040" w14:paraId="324E7610" w14:textId="77777777">
        <w:trPr>
          <w:trHeight w:val="415"/>
        </w:trPr>
        <w:tc>
          <w:tcPr>
            <w:tcW w:w="1918" w:type="dxa"/>
            <w:gridSpan w:val="3"/>
            <w:shd w:val="clear" w:color="auto" w:fill="auto"/>
          </w:tcPr>
          <w:p w14:paraId="2C8DE224" w14:textId="77777777" w:rsidR="00307040" w:rsidRDefault="00411A5F">
            <w:pPr>
              <w:spacing w:after="0" w:line="240" w:lineRule="auto"/>
              <w:jc w:val="center"/>
              <w:rPr>
                <w:sz w:val="18"/>
                <w:szCs w:val="18"/>
              </w:rPr>
            </w:pPr>
            <w:r>
              <w:rPr>
                <w:rFonts w:hint="eastAsia"/>
                <w:sz w:val="18"/>
                <w:szCs w:val="18"/>
              </w:rPr>
              <w:t>报告批准人</w:t>
            </w:r>
          </w:p>
        </w:tc>
        <w:tc>
          <w:tcPr>
            <w:tcW w:w="1918" w:type="dxa"/>
            <w:gridSpan w:val="4"/>
            <w:shd w:val="clear" w:color="auto" w:fill="auto"/>
          </w:tcPr>
          <w:p w14:paraId="5A293B2B" w14:textId="77777777" w:rsidR="00307040" w:rsidRDefault="00411A5F">
            <w:pPr>
              <w:spacing w:after="0" w:line="240" w:lineRule="auto"/>
              <w:jc w:val="center"/>
              <w:rPr>
                <w:sz w:val="18"/>
                <w:szCs w:val="18"/>
              </w:rPr>
            </w:pPr>
            <w:r>
              <w:rPr>
                <w:rFonts w:hint="eastAsia"/>
                <w:sz w:val="18"/>
                <w:szCs w:val="18"/>
              </w:rPr>
              <w:t>审核人员</w:t>
            </w:r>
          </w:p>
        </w:tc>
        <w:tc>
          <w:tcPr>
            <w:tcW w:w="1918" w:type="dxa"/>
            <w:gridSpan w:val="3"/>
            <w:shd w:val="clear" w:color="auto" w:fill="auto"/>
          </w:tcPr>
          <w:p w14:paraId="7ACFD462" w14:textId="77777777" w:rsidR="00307040" w:rsidRDefault="00411A5F">
            <w:pPr>
              <w:spacing w:after="0" w:line="240" w:lineRule="auto"/>
              <w:jc w:val="center"/>
              <w:rPr>
                <w:sz w:val="18"/>
                <w:szCs w:val="18"/>
              </w:rPr>
            </w:pPr>
            <w:r>
              <w:rPr>
                <w:rFonts w:hint="eastAsia"/>
                <w:sz w:val="18"/>
                <w:szCs w:val="18"/>
              </w:rPr>
              <w:t>检测人员</w:t>
            </w:r>
          </w:p>
        </w:tc>
        <w:tc>
          <w:tcPr>
            <w:tcW w:w="1918" w:type="dxa"/>
            <w:gridSpan w:val="4"/>
            <w:shd w:val="clear" w:color="auto" w:fill="auto"/>
          </w:tcPr>
          <w:p w14:paraId="1213A5CC" w14:textId="77777777" w:rsidR="00307040" w:rsidRDefault="00411A5F">
            <w:pPr>
              <w:spacing w:after="0" w:line="240" w:lineRule="auto"/>
              <w:jc w:val="center"/>
              <w:rPr>
                <w:sz w:val="18"/>
                <w:szCs w:val="18"/>
              </w:rPr>
            </w:pPr>
            <w:r>
              <w:rPr>
                <w:rFonts w:hint="eastAsia"/>
                <w:sz w:val="18"/>
                <w:szCs w:val="18"/>
              </w:rPr>
              <w:t>联系方式</w:t>
            </w:r>
          </w:p>
        </w:tc>
        <w:tc>
          <w:tcPr>
            <w:tcW w:w="1921" w:type="dxa"/>
            <w:gridSpan w:val="5"/>
            <w:shd w:val="clear" w:color="auto" w:fill="auto"/>
          </w:tcPr>
          <w:p w14:paraId="16CC2FB2" w14:textId="77777777" w:rsidR="00307040" w:rsidRDefault="00411A5F">
            <w:pPr>
              <w:spacing w:after="0" w:line="240" w:lineRule="auto"/>
              <w:jc w:val="center"/>
              <w:rPr>
                <w:sz w:val="18"/>
                <w:szCs w:val="18"/>
              </w:rPr>
            </w:pPr>
            <w:r>
              <w:rPr>
                <w:rFonts w:hint="eastAsia"/>
                <w:sz w:val="18"/>
                <w:szCs w:val="18"/>
              </w:rPr>
              <w:t>报告日期</w:t>
            </w:r>
          </w:p>
        </w:tc>
      </w:tr>
      <w:tr w:rsidR="00307040" w14:paraId="14E6CCCA" w14:textId="77777777">
        <w:trPr>
          <w:trHeight w:val="415"/>
        </w:trPr>
        <w:tc>
          <w:tcPr>
            <w:tcW w:w="1918" w:type="dxa"/>
            <w:gridSpan w:val="3"/>
            <w:shd w:val="clear" w:color="auto" w:fill="auto"/>
          </w:tcPr>
          <w:p w14:paraId="071418B6" w14:textId="77777777" w:rsidR="00307040" w:rsidRDefault="00307040">
            <w:pPr>
              <w:spacing w:after="0" w:line="240" w:lineRule="auto"/>
              <w:jc w:val="center"/>
              <w:rPr>
                <w:sz w:val="18"/>
                <w:szCs w:val="18"/>
              </w:rPr>
            </w:pPr>
          </w:p>
        </w:tc>
        <w:tc>
          <w:tcPr>
            <w:tcW w:w="1918" w:type="dxa"/>
            <w:gridSpan w:val="4"/>
            <w:shd w:val="clear" w:color="auto" w:fill="auto"/>
          </w:tcPr>
          <w:p w14:paraId="2904A9E1" w14:textId="77777777" w:rsidR="00307040" w:rsidRDefault="00307040">
            <w:pPr>
              <w:spacing w:after="0" w:line="240" w:lineRule="auto"/>
              <w:jc w:val="center"/>
              <w:rPr>
                <w:sz w:val="18"/>
                <w:szCs w:val="18"/>
              </w:rPr>
            </w:pPr>
          </w:p>
        </w:tc>
        <w:tc>
          <w:tcPr>
            <w:tcW w:w="1918" w:type="dxa"/>
            <w:gridSpan w:val="3"/>
            <w:shd w:val="clear" w:color="auto" w:fill="auto"/>
          </w:tcPr>
          <w:p w14:paraId="32F5D336" w14:textId="77777777" w:rsidR="00307040" w:rsidRDefault="00307040">
            <w:pPr>
              <w:spacing w:after="0" w:line="240" w:lineRule="auto"/>
              <w:jc w:val="center"/>
              <w:rPr>
                <w:sz w:val="18"/>
                <w:szCs w:val="18"/>
              </w:rPr>
            </w:pPr>
          </w:p>
        </w:tc>
        <w:tc>
          <w:tcPr>
            <w:tcW w:w="1918" w:type="dxa"/>
            <w:gridSpan w:val="4"/>
            <w:shd w:val="clear" w:color="auto" w:fill="auto"/>
          </w:tcPr>
          <w:p w14:paraId="1BB49A7B" w14:textId="77777777" w:rsidR="00307040" w:rsidRDefault="00307040">
            <w:pPr>
              <w:spacing w:after="0" w:line="240" w:lineRule="auto"/>
              <w:jc w:val="center"/>
              <w:rPr>
                <w:sz w:val="18"/>
                <w:szCs w:val="18"/>
              </w:rPr>
            </w:pPr>
          </w:p>
        </w:tc>
        <w:tc>
          <w:tcPr>
            <w:tcW w:w="1921" w:type="dxa"/>
            <w:gridSpan w:val="5"/>
            <w:shd w:val="clear" w:color="auto" w:fill="auto"/>
          </w:tcPr>
          <w:p w14:paraId="7A972EAE" w14:textId="77777777" w:rsidR="00307040" w:rsidRDefault="00307040">
            <w:pPr>
              <w:spacing w:after="0" w:line="240" w:lineRule="auto"/>
              <w:jc w:val="center"/>
              <w:rPr>
                <w:sz w:val="18"/>
                <w:szCs w:val="18"/>
              </w:rPr>
            </w:pPr>
          </w:p>
        </w:tc>
      </w:tr>
    </w:tbl>
    <w:p w14:paraId="754B135B" w14:textId="77777777" w:rsidR="00307040" w:rsidRDefault="00307040">
      <w:pPr>
        <w:pStyle w:val="afd"/>
        <w:ind w:firstLine="400"/>
        <w:jc w:val="center"/>
      </w:pPr>
    </w:p>
    <w:p w14:paraId="5C32902E" w14:textId="77777777" w:rsidR="00307040" w:rsidRDefault="00411A5F">
      <w:pPr>
        <w:widowControl/>
        <w:spacing w:after="0" w:line="240" w:lineRule="auto"/>
        <w:jc w:val="left"/>
        <w:rPr>
          <w:rFonts w:ascii="Cambria" w:eastAsia="黑体" w:hAnsi="Cambria"/>
          <w:sz w:val="20"/>
          <w:szCs w:val="20"/>
        </w:rPr>
      </w:pPr>
      <w:r>
        <w:br w:type="page"/>
      </w:r>
    </w:p>
    <w:p w14:paraId="1AD213F3" w14:textId="77777777" w:rsidR="00307040" w:rsidRDefault="00411A5F">
      <w:pPr>
        <w:pStyle w:val="afd"/>
        <w:ind w:firstLine="400"/>
        <w:jc w:val="center"/>
        <w:rPr>
          <w:rFonts w:ascii="黑体" w:hAnsi="黑体" w:cs="黑体"/>
          <w:bCs/>
          <w:color w:val="000000"/>
          <w:szCs w:val="21"/>
          <w:lang w:val="de-DE"/>
        </w:rPr>
      </w:pPr>
      <w:bookmarkStart w:id="543" w:name="_Toc20209811"/>
      <w:bookmarkStart w:id="544" w:name="_Toc8766772"/>
      <w:bookmarkStart w:id="545" w:name="_Toc21785210"/>
      <w:bookmarkStart w:id="546" w:name="_Toc21762959"/>
      <w:r>
        <w:rPr>
          <w:rFonts w:hint="eastAsia"/>
        </w:rPr>
        <w:lastRenderedPageBreak/>
        <w:t>表</w:t>
      </w:r>
      <w:r>
        <w:rPr>
          <w:rFonts w:hint="eastAsia"/>
        </w:rPr>
        <w:t xml:space="preserve">A. </w:t>
      </w:r>
      <w:r>
        <w:fldChar w:fldCharType="begin"/>
      </w:r>
      <w:r>
        <w:instrText xml:space="preserve"> </w:instrText>
      </w:r>
      <w:r>
        <w:rPr>
          <w:rFonts w:hint="eastAsia"/>
        </w:rPr>
        <w:instrText xml:space="preserve">SEQ </w:instrText>
      </w:r>
      <w:r>
        <w:rPr>
          <w:rFonts w:hint="eastAsia"/>
        </w:rPr>
        <w:instrText>表</w:instrText>
      </w:r>
      <w:r>
        <w:rPr>
          <w:rFonts w:hint="eastAsia"/>
        </w:rPr>
        <w:instrText>E. \* ARABIC</w:instrText>
      </w:r>
      <w:r>
        <w:instrText xml:space="preserve"> </w:instrText>
      </w:r>
      <w:r>
        <w:fldChar w:fldCharType="separate"/>
      </w:r>
      <w:r>
        <w:t>3</w:t>
      </w:r>
      <w:r>
        <w:fldChar w:fldCharType="end"/>
      </w:r>
      <w:r>
        <w:rPr>
          <w:rFonts w:ascii="黑体" w:hAnsi="黑体" w:cs="黑体" w:hint="eastAsia"/>
          <w:bCs/>
          <w:color w:val="000000"/>
          <w:szCs w:val="21"/>
          <w:lang w:val="de-DE"/>
        </w:rPr>
        <w:t xml:space="preserve">  槽式预埋件系统检测报告参考模板3</w:t>
      </w:r>
      <w:bookmarkEnd w:id="543"/>
      <w:bookmarkEnd w:id="544"/>
      <w:bookmarkEnd w:id="545"/>
      <w:bookmarkEnd w:id="546"/>
    </w:p>
    <w:p w14:paraId="0853FF96" w14:textId="77777777" w:rsidR="00307040" w:rsidRDefault="00411A5F">
      <w:pPr>
        <w:jc w:val="center"/>
      </w:pPr>
      <w:r>
        <w:rPr>
          <w:rFonts w:hint="eastAsia"/>
        </w:rPr>
        <w:t xml:space="preserve"> </w:t>
      </w:r>
      <w:r>
        <w:t xml:space="preserve">   </w:t>
      </w:r>
      <w:r>
        <w:rPr>
          <w:rFonts w:hint="eastAsia"/>
        </w:rPr>
        <w:t>（仅适用于安装扭矩作用下混凝土劈裂试验）</w:t>
      </w:r>
    </w:p>
    <w:tbl>
      <w:tblPr>
        <w:tblW w:w="91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61"/>
        <w:gridCol w:w="311"/>
        <w:gridCol w:w="211"/>
        <w:gridCol w:w="570"/>
        <w:gridCol w:w="1010"/>
        <w:gridCol w:w="206"/>
        <w:gridCol w:w="636"/>
        <w:gridCol w:w="625"/>
        <w:gridCol w:w="388"/>
        <w:gridCol w:w="395"/>
        <w:gridCol w:w="396"/>
        <w:gridCol w:w="336"/>
        <w:gridCol w:w="59"/>
        <w:gridCol w:w="396"/>
        <w:gridCol w:w="341"/>
        <w:gridCol w:w="54"/>
        <w:gridCol w:w="396"/>
        <w:gridCol w:w="235"/>
        <w:gridCol w:w="160"/>
        <w:gridCol w:w="396"/>
        <w:gridCol w:w="395"/>
        <w:gridCol w:w="395"/>
        <w:gridCol w:w="9"/>
      </w:tblGrid>
      <w:tr w:rsidR="00307040" w14:paraId="07DEEBC1" w14:textId="77777777">
        <w:trPr>
          <w:trHeight w:val="535"/>
        </w:trPr>
        <w:tc>
          <w:tcPr>
            <w:tcW w:w="1572" w:type="dxa"/>
            <w:gridSpan w:val="2"/>
            <w:shd w:val="clear" w:color="auto" w:fill="auto"/>
            <w:vAlign w:val="center"/>
          </w:tcPr>
          <w:p w14:paraId="1980DAB6" w14:textId="77777777" w:rsidR="00307040" w:rsidRDefault="00411A5F">
            <w:pPr>
              <w:spacing w:after="0" w:line="240" w:lineRule="auto"/>
              <w:jc w:val="center"/>
              <w:rPr>
                <w:sz w:val="18"/>
                <w:szCs w:val="18"/>
              </w:rPr>
            </w:pPr>
            <w:r>
              <w:rPr>
                <w:rFonts w:hint="eastAsia"/>
                <w:sz w:val="18"/>
                <w:szCs w:val="18"/>
              </w:rPr>
              <w:t>检测机构名称</w:t>
            </w:r>
          </w:p>
        </w:tc>
        <w:tc>
          <w:tcPr>
            <w:tcW w:w="1791" w:type="dxa"/>
            <w:gridSpan w:val="3"/>
            <w:shd w:val="clear" w:color="auto" w:fill="auto"/>
            <w:vAlign w:val="center"/>
          </w:tcPr>
          <w:p w14:paraId="7F533AF3" w14:textId="77777777" w:rsidR="00307040" w:rsidRDefault="00307040">
            <w:pPr>
              <w:spacing w:after="0" w:line="240" w:lineRule="auto"/>
              <w:jc w:val="center"/>
              <w:rPr>
                <w:sz w:val="18"/>
                <w:szCs w:val="18"/>
              </w:rPr>
            </w:pPr>
          </w:p>
        </w:tc>
        <w:tc>
          <w:tcPr>
            <w:tcW w:w="1467" w:type="dxa"/>
            <w:gridSpan w:val="3"/>
            <w:shd w:val="clear" w:color="auto" w:fill="auto"/>
            <w:vAlign w:val="center"/>
          </w:tcPr>
          <w:p w14:paraId="37097D61" w14:textId="77777777" w:rsidR="00307040" w:rsidRDefault="00411A5F">
            <w:pPr>
              <w:spacing w:after="0" w:line="240" w:lineRule="auto"/>
              <w:jc w:val="center"/>
              <w:rPr>
                <w:sz w:val="18"/>
                <w:szCs w:val="18"/>
              </w:rPr>
            </w:pPr>
            <w:r>
              <w:rPr>
                <w:rFonts w:hint="eastAsia"/>
                <w:sz w:val="18"/>
                <w:szCs w:val="18"/>
              </w:rPr>
              <w:t>检测报告编号</w:t>
            </w:r>
          </w:p>
        </w:tc>
        <w:tc>
          <w:tcPr>
            <w:tcW w:w="1515" w:type="dxa"/>
            <w:gridSpan w:val="4"/>
            <w:shd w:val="clear" w:color="auto" w:fill="auto"/>
            <w:vAlign w:val="center"/>
          </w:tcPr>
          <w:p w14:paraId="021BCAE2" w14:textId="77777777" w:rsidR="00307040" w:rsidRDefault="00307040">
            <w:pPr>
              <w:spacing w:after="0" w:line="240" w:lineRule="auto"/>
              <w:jc w:val="center"/>
              <w:rPr>
                <w:sz w:val="18"/>
                <w:szCs w:val="18"/>
              </w:rPr>
            </w:pPr>
          </w:p>
        </w:tc>
        <w:tc>
          <w:tcPr>
            <w:tcW w:w="1481" w:type="dxa"/>
            <w:gridSpan w:val="6"/>
            <w:shd w:val="clear" w:color="auto" w:fill="auto"/>
            <w:vAlign w:val="center"/>
          </w:tcPr>
          <w:p w14:paraId="7F42EF01" w14:textId="77777777" w:rsidR="00307040" w:rsidRDefault="00411A5F">
            <w:pPr>
              <w:spacing w:after="0" w:line="240" w:lineRule="auto"/>
              <w:jc w:val="center"/>
              <w:rPr>
                <w:sz w:val="18"/>
                <w:szCs w:val="18"/>
              </w:rPr>
            </w:pPr>
            <w:r>
              <w:rPr>
                <w:rFonts w:hint="eastAsia"/>
                <w:sz w:val="18"/>
                <w:szCs w:val="18"/>
              </w:rPr>
              <w:t>样品编号</w:t>
            </w:r>
          </w:p>
        </w:tc>
        <w:tc>
          <w:tcPr>
            <w:tcW w:w="1355" w:type="dxa"/>
            <w:gridSpan w:val="5"/>
            <w:shd w:val="clear" w:color="auto" w:fill="auto"/>
            <w:vAlign w:val="center"/>
          </w:tcPr>
          <w:p w14:paraId="45D7EE54" w14:textId="77777777" w:rsidR="00307040" w:rsidRDefault="00307040">
            <w:pPr>
              <w:spacing w:after="0" w:line="240" w:lineRule="auto"/>
              <w:jc w:val="center"/>
              <w:rPr>
                <w:sz w:val="18"/>
                <w:szCs w:val="18"/>
              </w:rPr>
            </w:pPr>
          </w:p>
        </w:tc>
      </w:tr>
      <w:tr w:rsidR="00307040" w14:paraId="617EDC83" w14:textId="77777777">
        <w:trPr>
          <w:trHeight w:val="517"/>
        </w:trPr>
        <w:tc>
          <w:tcPr>
            <w:tcW w:w="1572" w:type="dxa"/>
            <w:gridSpan w:val="2"/>
            <w:shd w:val="clear" w:color="auto" w:fill="auto"/>
            <w:vAlign w:val="center"/>
          </w:tcPr>
          <w:p w14:paraId="0E06F96C" w14:textId="77777777" w:rsidR="00307040" w:rsidRDefault="00411A5F">
            <w:pPr>
              <w:spacing w:after="0" w:line="240" w:lineRule="auto"/>
              <w:jc w:val="center"/>
              <w:rPr>
                <w:sz w:val="18"/>
                <w:szCs w:val="18"/>
              </w:rPr>
            </w:pPr>
            <w:r>
              <w:rPr>
                <w:rFonts w:hint="eastAsia"/>
                <w:sz w:val="18"/>
                <w:szCs w:val="18"/>
              </w:rPr>
              <w:t>检测项目</w:t>
            </w:r>
          </w:p>
        </w:tc>
        <w:tc>
          <w:tcPr>
            <w:tcW w:w="3258" w:type="dxa"/>
            <w:gridSpan w:val="6"/>
            <w:shd w:val="clear" w:color="auto" w:fill="auto"/>
            <w:vAlign w:val="center"/>
          </w:tcPr>
          <w:p w14:paraId="3C9B6174" w14:textId="77777777" w:rsidR="00307040" w:rsidRDefault="00307040">
            <w:pPr>
              <w:spacing w:after="0" w:line="240" w:lineRule="auto"/>
              <w:jc w:val="center"/>
              <w:rPr>
                <w:sz w:val="18"/>
                <w:szCs w:val="18"/>
              </w:rPr>
            </w:pPr>
          </w:p>
        </w:tc>
        <w:tc>
          <w:tcPr>
            <w:tcW w:w="1515" w:type="dxa"/>
            <w:gridSpan w:val="4"/>
            <w:shd w:val="clear" w:color="auto" w:fill="auto"/>
            <w:vAlign w:val="center"/>
          </w:tcPr>
          <w:p w14:paraId="2FF661FA" w14:textId="77777777" w:rsidR="00307040" w:rsidRDefault="00411A5F">
            <w:pPr>
              <w:spacing w:after="0" w:line="240" w:lineRule="auto"/>
              <w:jc w:val="center"/>
              <w:rPr>
                <w:sz w:val="18"/>
                <w:szCs w:val="18"/>
              </w:rPr>
            </w:pPr>
            <w:r>
              <w:rPr>
                <w:rFonts w:hint="eastAsia"/>
                <w:sz w:val="18"/>
                <w:szCs w:val="18"/>
              </w:rPr>
              <w:t>检测依据</w:t>
            </w:r>
          </w:p>
        </w:tc>
        <w:tc>
          <w:tcPr>
            <w:tcW w:w="2836" w:type="dxa"/>
            <w:gridSpan w:val="11"/>
            <w:shd w:val="clear" w:color="auto" w:fill="auto"/>
            <w:vAlign w:val="center"/>
          </w:tcPr>
          <w:p w14:paraId="1A198E90" w14:textId="77777777" w:rsidR="00307040" w:rsidRDefault="00307040">
            <w:pPr>
              <w:spacing w:after="0" w:line="240" w:lineRule="auto"/>
              <w:jc w:val="center"/>
              <w:rPr>
                <w:sz w:val="18"/>
                <w:szCs w:val="18"/>
              </w:rPr>
            </w:pPr>
          </w:p>
        </w:tc>
      </w:tr>
      <w:tr w:rsidR="00307040" w14:paraId="145309D4" w14:textId="77777777">
        <w:trPr>
          <w:trHeight w:val="28"/>
        </w:trPr>
        <w:tc>
          <w:tcPr>
            <w:tcW w:w="1261" w:type="dxa"/>
            <w:vMerge w:val="restart"/>
            <w:shd w:val="clear" w:color="auto" w:fill="auto"/>
            <w:vAlign w:val="center"/>
          </w:tcPr>
          <w:p w14:paraId="5ADE8240" w14:textId="77777777" w:rsidR="00307040" w:rsidRDefault="00411A5F">
            <w:pPr>
              <w:spacing w:after="0" w:line="240" w:lineRule="auto"/>
              <w:jc w:val="center"/>
              <w:rPr>
                <w:sz w:val="18"/>
                <w:szCs w:val="18"/>
              </w:rPr>
            </w:pPr>
            <w:r>
              <w:rPr>
                <w:rFonts w:hint="eastAsia"/>
                <w:sz w:val="18"/>
                <w:szCs w:val="18"/>
              </w:rPr>
              <w:t>检测结果</w:t>
            </w:r>
          </w:p>
        </w:tc>
        <w:tc>
          <w:tcPr>
            <w:tcW w:w="1092" w:type="dxa"/>
            <w:gridSpan w:val="3"/>
            <w:shd w:val="clear" w:color="auto" w:fill="auto"/>
            <w:vAlign w:val="center"/>
          </w:tcPr>
          <w:p w14:paraId="2537CA56" w14:textId="77777777" w:rsidR="00307040" w:rsidRDefault="00411A5F">
            <w:pPr>
              <w:spacing w:after="0" w:line="240" w:lineRule="auto"/>
              <w:jc w:val="center"/>
              <w:rPr>
                <w:sz w:val="18"/>
                <w:szCs w:val="18"/>
              </w:rPr>
            </w:pPr>
            <w:r>
              <w:rPr>
                <w:rFonts w:hint="eastAsia"/>
                <w:sz w:val="18"/>
                <w:szCs w:val="18"/>
              </w:rPr>
              <w:t>破坏照片</w:t>
            </w:r>
          </w:p>
        </w:tc>
        <w:tc>
          <w:tcPr>
            <w:tcW w:w="6828" w:type="dxa"/>
            <w:gridSpan w:val="19"/>
            <w:shd w:val="clear" w:color="auto" w:fill="auto"/>
            <w:vAlign w:val="center"/>
          </w:tcPr>
          <w:p w14:paraId="685A0D19" w14:textId="77777777" w:rsidR="00307040" w:rsidRDefault="00307040">
            <w:pPr>
              <w:spacing w:after="0" w:line="240" w:lineRule="auto"/>
              <w:jc w:val="center"/>
              <w:rPr>
                <w:sz w:val="18"/>
                <w:szCs w:val="18"/>
              </w:rPr>
            </w:pPr>
          </w:p>
          <w:p w14:paraId="61B55956" w14:textId="77777777" w:rsidR="00307040" w:rsidRDefault="00307040">
            <w:pPr>
              <w:spacing w:after="0" w:line="240" w:lineRule="auto"/>
              <w:jc w:val="center"/>
              <w:rPr>
                <w:sz w:val="18"/>
                <w:szCs w:val="18"/>
              </w:rPr>
            </w:pPr>
          </w:p>
          <w:p w14:paraId="05312F9B" w14:textId="77777777" w:rsidR="00307040" w:rsidRDefault="00307040">
            <w:pPr>
              <w:spacing w:after="0" w:line="240" w:lineRule="auto"/>
              <w:jc w:val="center"/>
              <w:rPr>
                <w:sz w:val="18"/>
                <w:szCs w:val="18"/>
              </w:rPr>
            </w:pPr>
          </w:p>
          <w:p w14:paraId="4AFC0E59" w14:textId="77777777" w:rsidR="00307040" w:rsidRDefault="00307040">
            <w:pPr>
              <w:spacing w:after="0" w:line="240" w:lineRule="auto"/>
              <w:jc w:val="center"/>
              <w:rPr>
                <w:sz w:val="18"/>
                <w:szCs w:val="18"/>
              </w:rPr>
            </w:pPr>
          </w:p>
          <w:p w14:paraId="42BF3949" w14:textId="77777777" w:rsidR="00307040" w:rsidRDefault="00307040">
            <w:pPr>
              <w:spacing w:after="0" w:line="240" w:lineRule="auto"/>
              <w:jc w:val="center"/>
              <w:rPr>
                <w:sz w:val="18"/>
                <w:szCs w:val="18"/>
              </w:rPr>
            </w:pPr>
          </w:p>
          <w:p w14:paraId="3D056DE7" w14:textId="77777777" w:rsidR="00307040" w:rsidRDefault="00307040">
            <w:pPr>
              <w:spacing w:after="0" w:line="240" w:lineRule="auto"/>
              <w:jc w:val="center"/>
              <w:rPr>
                <w:sz w:val="18"/>
                <w:szCs w:val="18"/>
              </w:rPr>
            </w:pPr>
          </w:p>
          <w:p w14:paraId="1455FC3B" w14:textId="77777777" w:rsidR="00307040" w:rsidRDefault="00307040">
            <w:pPr>
              <w:spacing w:after="0" w:line="240" w:lineRule="auto"/>
              <w:jc w:val="center"/>
              <w:rPr>
                <w:sz w:val="18"/>
                <w:szCs w:val="18"/>
              </w:rPr>
            </w:pPr>
          </w:p>
          <w:p w14:paraId="41BA1795" w14:textId="77777777" w:rsidR="00307040" w:rsidRDefault="00411A5F">
            <w:pPr>
              <w:spacing w:after="0" w:line="240" w:lineRule="auto"/>
              <w:jc w:val="center"/>
              <w:rPr>
                <w:sz w:val="18"/>
                <w:szCs w:val="18"/>
              </w:rPr>
            </w:pPr>
            <w:r>
              <w:rPr>
                <w:rFonts w:hint="eastAsia"/>
                <w:sz w:val="18"/>
                <w:szCs w:val="18"/>
              </w:rPr>
              <w:t>（所有检测样品破坏后的照片）</w:t>
            </w:r>
          </w:p>
          <w:p w14:paraId="1B279928" w14:textId="77777777" w:rsidR="00307040" w:rsidRDefault="00307040">
            <w:pPr>
              <w:spacing w:after="0" w:line="240" w:lineRule="auto"/>
              <w:jc w:val="center"/>
              <w:rPr>
                <w:sz w:val="18"/>
                <w:szCs w:val="18"/>
              </w:rPr>
            </w:pPr>
          </w:p>
          <w:p w14:paraId="592B47D4" w14:textId="77777777" w:rsidR="00307040" w:rsidRDefault="00307040">
            <w:pPr>
              <w:spacing w:after="0" w:line="240" w:lineRule="auto"/>
              <w:jc w:val="center"/>
              <w:rPr>
                <w:sz w:val="18"/>
                <w:szCs w:val="18"/>
              </w:rPr>
            </w:pPr>
          </w:p>
          <w:p w14:paraId="6C6F87F9" w14:textId="77777777" w:rsidR="00307040" w:rsidRDefault="00307040">
            <w:pPr>
              <w:spacing w:after="0" w:line="240" w:lineRule="auto"/>
              <w:jc w:val="center"/>
              <w:rPr>
                <w:sz w:val="18"/>
                <w:szCs w:val="18"/>
              </w:rPr>
            </w:pPr>
          </w:p>
          <w:p w14:paraId="0DC0543F" w14:textId="77777777" w:rsidR="00307040" w:rsidRDefault="00307040">
            <w:pPr>
              <w:spacing w:after="0" w:line="240" w:lineRule="auto"/>
              <w:jc w:val="center"/>
              <w:rPr>
                <w:sz w:val="18"/>
                <w:szCs w:val="18"/>
              </w:rPr>
            </w:pPr>
          </w:p>
          <w:p w14:paraId="266CA0DF" w14:textId="77777777" w:rsidR="00307040" w:rsidRDefault="00307040">
            <w:pPr>
              <w:spacing w:after="0" w:line="240" w:lineRule="auto"/>
              <w:jc w:val="center"/>
              <w:rPr>
                <w:sz w:val="18"/>
                <w:szCs w:val="18"/>
              </w:rPr>
            </w:pPr>
          </w:p>
          <w:p w14:paraId="30645664" w14:textId="77777777" w:rsidR="00307040" w:rsidRDefault="00307040">
            <w:pPr>
              <w:spacing w:after="0" w:line="240" w:lineRule="auto"/>
              <w:jc w:val="center"/>
              <w:rPr>
                <w:sz w:val="18"/>
                <w:szCs w:val="18"/>
              </w:rPr>
            </w:pPr>
          </w:p>
        </w:tc>
      </w:tr>
      <w:tr w:rsidR="00307040" w14:paraId="31E6536F" w14:textId="77777777">
        <w:trPr>
          <w:trHeight w:val="576"/>
        </w:trPr>
        <w:tc>
          <w:tcPr>
            <w:tcW w:w="1261" w:type="dxa"/>
            <w:vMerge/>
            <w:shd w:val="clear" w:color="auto" w:fill="auto"/>
            <w:vAlign w:val="center"/>
          </w:tcPr>
          <w:p w14:paraId="50ACD924" w14:textId="77777777" w:rsidR="00307040" w:rsidRDefault="00307040">
            <w:pPr>
              <w:spacing w:after="0" w:line="240" w:lineRule="auto"/>
              <w:jc w:val="center"/>
              <w:rPr>
                <w:sz w:val="18"/>
                <w:szCs w:val="18"/>
              </w:rPr>
            </w:pPr>
          </w:p>
        </w:tc>
        <w:tc>
          <w:tcPr>
            <w:tcW w:w="1092" w:type="dxa"/>
            <w:gridSpan w:val="3"/>
            <w:vMerge w:val="restart"/>
            <w:shd w:val="clear" w:color="auto" w:fill="auto"/>
            <w:vAlign w:val="center"/>
          </w:tcPr>
          <w:p w14:paraId="12130CBA" w14:textId="77777777" w:rsidR="00307040" w:rsidRDefault="00411A5F">
            <w:pPr>
              <w:spacing w:after="0" w:line="240" w:lineRule="auto"/>
              <w:jc w:val="center"/>
              <w:rPr>
                <w:sz w:val="18"/>
                <w:szCs w:val="18"/>
              </w:rPr>
            </w:pPr>
            <w:r>
              <w:rPr>
                <w:rFonts w:hint="eastAsia"/>
                <w:sz w:val="18"/>
                <w:szCs w:val="18"/>
              </w:rPr>
              <w:t>数据</w:t>
            </w:r>
          </w:p>
        </w:tc>
        <w:tc>
          <w:tcPr>
            <w:tcW w:w="2865" w:type="dxa"/>
            <w:gridSpan w:val="5"/>
            <w:vMerge w:val="restart"/>
            <w:shd w:val="clear" w:color="auto" w:fill="auto"/>
            <w:vAlign w:val="center"/>
          </w:tcPr>
          <w:p w14:paraId="7FDBFC74" w14:textId="77777777" w:rsidR="00307040" w:rsidRDefault="00411A5F">
            <w:pPr>
              <w:spacing w:after="0" w:line="240" w:lineRule="auto"/>
              <w:jc w:val="center"/>
              <w:rPr>
                <w:sz w:val="18"/>
                <w:szCs w:val="18"/>
              </w:rPr>
            </w:pPr>
            <w:r>
              <w:rPr>
                <w:rFonts w:hint="eastAsia"/>
                <w:sz w:val="18"/>
                <w:szCs w:val="18"/>
              </w:rPr>
              <w:t>样品编号</w:t>
            </w:r>
          </w:p>
        </w:tc>
        <w:tc>
          <w:tcPr>
            <w:tcW w:w="791" w:type="dxa"/>
            <w:gridSpan w:val="2"/>
            <w:shd w:val="clear" w:color="auto" w:fill="auto"/>
            <w:vAlign w:val="center"/>
          </w:tcPr>
          <w:p w14:paraId="3570F9E2" w14:textId="77777777" w:rsidR="00307040" w:rsidRDefault="00307040">
            <w:pPr>
              <w:spacing w:after="0" w:line="240" w:lineRule="auto"/>
              <w:jc w:val="center"/>
              <w:rPr>
                <w:sz w:val="18"/>
                <w:szCs w:val="18"/>
              </w:rPr>
            </w:pPr>
          </w:p>
        </w:tc>
        <w:tc>
          <w:tcPr>
            <w:tcW w:w="791" w:type="dxa"/>
            <w:gridSpan w:val="3"/>
            <w:shd w:val="clear" w:color="auto" w:fill="auto"/>
            <w:vAlign w:val="center"/>
          </w:tcPr>
          <w:p w14:paraId="4A2F23CD" w14:textId="77777777" w:rsidR="00307040" w:rsidRDefault="00307040">
            <w:pPr>
              <w:spacing w:after="0" w:line="240" w:lineRule="auto"/>
              <w:jc w:val="center"/>
              <w:rPr>
                <w:sz w:val="18"/>
                <w:szCs w:val="18"/>
              </w:rPr>
            </w:pPr>
          </w:p>
        </w:tc>
        <w:tc>
          <w:tcPr>
            <w:tcW w:w="791" w:type="dxa"/>
            <w:gridSpan w:val="3"/>
            <w:shd w:val="clear" w:color="auto" w:fill="auto"/>
            <w:vAlign w:val="center"/>
          </w:tcPr>
          <w:p w14:paraId="0D7D3B01" w14:textId="77777777" w:rsidR="00307040" w:rsidRDefault="00307040">
            <w:pPr>
              <w:spacing w:after="0" w:line="240" w:lineRule="auto"/>
              <w:jc w:val="center"/>
              <w:rPr>
                <w:sz w:val="18"/>
                <w:szCs w:val="18"/>
              </w:rPr>
            </w:pPr>
          </w:p>
        </w:tc>
        <w:tc>
          <w:tcPr>
            <w:tcW w:w="791" w:type="dxa"/>
            <w:gridSpan w:val="3"/>
            <w:shd w:val="clear" w:color="auto" w:fill="auto"/>
            <w:vAlign w:val="center"/>
          </w:tcPr>
          <w:p w14:paraId="184D4C70" w14:textId="77777777" w:rsidR="00307040" w:rsidRDefault="00307040">
            <w:pPr>
              <w:spacing w:after="0" w:line="240" w:lineRule="auto"/>
              <w:jc w:val="center"/>
              <w:rPr>
                <w:sz w:val="18"/>
                <w:szCs w:val="18"/>
              </w:rPr>
            </w:pPr>
          </w:p>
        </w:tc>
        <w:tc>
          <w:tcPr>
            <w:tcW w:w="799" w:type="dxa"/>
            <w:gridSpan w:val="3"/>
            <w:shd w:val="clear" w:color="auto" w:fill="auto"/>
            <w:vAlign w:val="center"/>
          </w:tcPr>
          <w:p w14:paraId="687A2B91" w14:textId="77777777" w:rsidR="00307040" w:rsidRDefault="00307040">
            <w:pPr>
              <w:spacing w:after="0" w:line="240" w:lineRule="auto"/>
              <w:jc w:val="center"/>
              <w:rPr>
                <w:sz w:val="18"/>
                <w:szCs w:val="18"/>
              </w:rPr>
            </w:pPr>
          </w:p>
        </w:tc>
      </w:tr>
      <w:tr w:rsidR="00307040" w14:paraId="23E9C087" w14:textId="77777777">
        <w:trPr>
          <w:gridAfter w:val="1"/>
          <w:wAfter w:w="9" w:type="dxa"/>
          <w:trHeight w:val="575"/>
        </w:trPr>
        <w:tc>
          <w:tcPr>
            <w:tcW w:w="1261" w:type="dxa"/>
            <w:vMerge/>
            <w:shd w:val="clear" w:color="auto" w:fill="auto"/>
            <w:vAlign w:val="center"/>
          </w:tcPr>
          <w:p w14:paraId="6C1BA988" w14:textId="77777777" w:rsidR="00307040" w:rsidRDefault="00307040">
            <w:pPr>
              <w:spacing w:after="0" w:line="240" w:lineRule="auto"/>
              <w:jc w:val="center"/>
              <w:rPr>
                <w:sz w:val="18"/>
                <w:szCs w:val="18"/>
              </w:rPr>
            </w:pPr>
          </w:p>
        </w:tc>
        <w:tc>
          <w:tcPr>
            <w:tcW w:w="1092" w:type="dxa"/>
            <w:gridSpan w:val="3"/>
            <w:vMerge/>
            <w:shd w:val="clear" w:color="auto" w:fill="auto"/>
            <w:vAlign w:val="center"/>
          </w:tcPr>
          <w:p w14:paraId="7C43A8EF" w14:textId="77777777" w:rsidR="00307040" w:rsidRDefault="00307040">
            <w:pPr>
              <w:spacing w:after="0" w:line="240" w:lineRule="auto"/>
              <w:jc w:val="center"/>
              <w:rPr>
                <w:sz w:val="18"/>
                <w:szCs w:val="18"/>
              </w:rPr>
            </w:pPr>
          </w:p>
        </w:tc>
        <w:tc>
          <w:tcPr>
            <w:tcW w:w="2865" w:type="dxa"/>
            <w:gridSpan w:val="5"/>
            <w:vMerge/>
            <w:shd w:val="clear" w:color="auto" w:fill="auto"/>
            <w:vAlign w:val="center"/>
          </w:tcPr>
          <w:p w14:paraId="4AB4D3A2" w14:textId="77777777" w:rsidR="00307040" w:rsidRDefault="00307040">
            <w:pPr>
              <w:spacing w:after="0" w:line="240" w:lineRule="auto"/>
              <w:jc w:val="center"/>
              <w:rPr>
                <w:sz w:val="18"/>
                <w:szCs w:val="18"/>
              </w:rPr>
            </w:pPr>
          </w:p>
        </w:tc>
        <w:tc>
          <w:tcPr>
            <w:tcW w:w="395" w:type="dxa"/>
            <w:shd w:val="clear" w:color="auto" w:fill="auto"/>
            <w:vAlign w:val="center"/>
          </w:tcPr>
          <w:p w14:paraId="1627BC9B" w14:textId="77777777" w:rsidR="00307040" w:rsidRDefault="00411A5F">
            <w:pPr>
              <w:spacing w:after="0" w:line="240" w:lineRule="auto"/>
              <w:jc w:val="center"/>
              <w:rPr>
                <w:sz w:val="18"/>
                <w:szCs w:val="18"/>
              </w:rPr>
            </w:pPr>
            <w:r>
              <w:rPr>
                <w:rFonts w:hint="eastAsia"/>
                <w:sz w:val="18"/>
                <w:szCs w:val="18"/>
              </w:rPr>
              <w:t>锚件</w:t>
            </w:r>
            <w:r>
              <w:rPr>
                <w:rFonts w:hint="eastAsia"/>
                <w:sz w:val="18"/>
                <w:szCs w:val="18"/>
              </w:rPr>
              <w:t>1</w:t>
            </w:r>
          </w:p>
        </w:tc>
        <w:tc>
          <w:tcPr>
            <w:tcW w:w="396" w:type="dxa"/>
            <w:shd w:val="clear" w:color="auto" w:fill="auto"/>
            <w:vAlign w:val="center"/>
          </w:tcPr>
          <w:p w14:paraId="0D7B361E" w14:textId="77777777" w:rsidR="00307040" w:rsidRDefault="00411A5F">
            <w:pPr>
              <w:spacing w:after="0" w:line="240" w:lineRule="auto"/>
              <w:jc w:val="center"/>
              <w:rPr>
                <w:sz w:val="18"/>
                <w:szCs w:val="18"/>
              </w:rPr>
            </w:pPr>
            <w:r>
              <w:rPr>
                <w:rFonts w:hint="eastAsia"/>
                <w:sz w:val="18"/>
                <w:szCs w:val="18"/>
              </w:rPr>
              <w:t>锚件</w:t>
            </w:r>
            <w:r>
              <w:rPr>
                <w:sz w:val="18"/>
                <w:szCs w:val="18"/>
              </w:rPr>
              <w:t>2</w:t>
            </w:r>
          </w:p>
        </w:tc>
        <w:tc>
          <w:tcPr>
            <w:tcW w:w="395" w:type="dxa"/>
            <w:gridSpan w:val="2"/>
            <w:shd w:val="clear" w:color="auto" w:fill="auto"/>
            <w:vAlign w:val="center"/>
          </w:tcPr>
          <w:p w14:paraId="4AD7CC07" w14:textId="77777777" w:rsidR="00307040" w:rsidRDefault="00411A5F">
            <w:pPr>
              <w:spacing w:after="0" w:line="240" w:lineRule="auto"/>
              <w:jc w:val="center"/>
              <w:rPr>
                <w:sz w:val="18"/>
                <w:szCs w:val="18"/>
              </w:rPr>
            </w:pPr>
            <w:r>
              <w:rPr>
                <w:rFonts w:hint="eastAsia"/>
                <w:sz w:val="18"/>
                <w:szCs w:val="18"/>
              </w:rPr>
              <w:t>锚件</w:t>
            </w:r>
            <w:r>
              <w:rPr>
                <w:rFonts w:hint="eastAsia"/>
                <w:sz w:val="18"/>
                <w:szCs w:val="18"/>
              </w:rPr>
              <w:t>1</w:t>
            </w:r>
          </w:p>
        </w:tc>
        <w:tc>
          <w:tcPr>
            <w:tcW w:w="396" w:type="dxa"/>
            <w:shd w:val="clear" w:color="auto" w:fill="auto"/>
            <w:vAlign w:val="center"/>
          </w:tcPr>
          <w:p w14:paraId="53BB0C0C" w14:textId="77777777" w:rsidR="00307040" w:rsidRDefault="00411A5F">
            <w:pPr>
              <w:spacing w:after="0" w:line="240" w:lineRule="auto"/>
              <w:jc w:val="center"/>
              <w:rPr>
                <w:sz w:val="18"/>
                <w:szCs w:val="18"/>
              </w:rPr>
            </w:pPr>
            <w:r>
              <w:rPr>
                <w:rFonts w:hint="eastAsia"/>
                <w:sz w:val="18"/>
                <w:szCs w:val="18"/>
              </w:rPr>
              <w:t>锚件</w:t>
            </w:r>
            <w:r>
              <w:rPr>
                <w:sz w:val="18"/>
                <w:szCs w:val="18"/>
              </w:rPr>
              <w:t>2</w:t>
            </w:r>
          </w:p>
        </w:tc>
        <w:tc>
          <w:tcPr>
            <w:tcW w:w="395" w:type="dxa"/>
            <w:gridSpan w:val="2"/>
            <w:shd w:val="clear" w:color="auto" w:fill="auto"/>
            <w:vAlign w:val="center"/>
          </w:tcPr>
          <w:p w14:paraId="49CA0A97" w14:textId="77777777" w:rsidR="00307040" w:rsidRDefault="00411A5F">
            <w:pPr>
              <w:spacing w:after="0" w:line="240" w:lineRule="auto"/>
              <w:jc w:val="center"/>
              <w:rPr>
                <w:sz w:val="18"/>
                <w:szCs w:val="18"/>
              </w:rPr>
            </w:pPr>
            <w:r>
              <w:rPr>
                <w:rFonts w:hint="eastAsia"/>
                <w:sz w:val="18"/>
                <w:szCs w:val="18"/>
              </w:rPr>
              <w:t>锚件</w:t>
            </w:r>
            <w:r>
              <w:rPr>
                <w:rFonts w:hint="eastAsia"/>
                <w:sz w:val="18"/>
                <w:szCs w:val="18"/>
              </w:rPr>
              <w:t>1</w:t>
            </w:r>
          </w:p>
        </w:tc>
        <w:tc>
          <w:tcPr>
            <w:tcW w:w="396" w:type="dxa"/>
            <w:shd w:val="clear" w:color="auto" w:fill="auto"/>
            <w:vAlign w:val="center"/>
          </w:tcPr>
          <w:p w14:paraId="670521B6" w14:textId="77777777" w:rsidR="00307040" w:rsidRDefault="00411A5F">
            <w:pPr>
              <w:spacing w:after="0" w:line="240" w:lineRule="auto"/>
              <w:jc w:val="center"/>
              <w:rPr>
                <w:sz w:val="18"/>
                <w:szCs w:val="18"/>
              </w:rPr>
            </w:pPr>
            <w:r>
              <w:rPr>
                <w:rFonts w:hint="eastAsia"/>
                <w:sz w:val="18"/>
                <w:szCs w:val="18"/>
              </w:rPr>
              <w:t>锚件</w:t>
            </w:r>
            <w:r>
              <w:rPr>
                <w:sz w:val="18"/>
                <w:szCs w:val="18"/>
              </w:rPr>
              <w:t>2</w:t>
            </w:r>
          </w:p>
        </w:tc>
        <w:tc>
          <w:tcPr>
            <w:tcW w:w="395" w:type="dxa"/>
            <w:gridSpan w:val="2"/>
            <w:shd w:val="clear" w:color="auto" w:fill="auto"/>
            <w:vAlign w:val="center"/>
          </w:tcPr>
          <w:p w14:paraId="4AEB41AC" w14:textId="77777777" w:rsidR="00307040" w:rsidRDefault="00411A5F">
            <w:pPr>
              <w:spacing w:after="0" w:line="240" w:lineRule="auto"/>
              <w:jc w:val="center"/>
              <w:rPr>
                <w:sz w:val="18"/>
                <w:szCs w:val="18"/>
              </w:rPr>
            </w:pPr>
            <w:r>
              <w:rPr>
                <w:rFonts w:hint="eastAsia"/>
                <w:sz w:val="18"/>
                <w:szCs w:val="18"/>
              </w:rPr>
              <w:t>锚件</w:t>
            </w:r>
            <w:r>
              <w:rPr>
                <w:rFonts w:hint="eastAsia"/>
                <w:sz w:val="18"/>
                <w:szCs w:val="18"/>
              </w:rPr>
              <w:t>1</w:t>
            </w:r>
          </w:p>
        </w:tc>
        <w:tc>
          <w:tcPr>
            <w:tcW w:w="396" w:type="dxa"/>
            <w:shd w:val="clear" w:color="auto" w:fill="auto"/>
            <w:vAlign w:val="center"/>
          </w:tcPr>
          <w:p w14:paraId="3E43354E" w14:textId="77777777" w:rsidR="00307040" w:rsidRDefault="00411A5F">
            <w:pPr>
              <w:spacing w:after="0" w:line="240" w:lineRule="auto"/>
              <w:jc w:val="center"/>
              <w:rPr>
                <w:sz w:val="18"/>
                <w:szCs w:val="18"/>
              </w:rPr>
            </w:pPr>
            <w:r>
              <w:rPr>
                <w:rFonts w:hint="eastAsia"/>
                <w:sz w:val="18"/>
                <w:szCs w:val="18"/>
              </w:rPr>
              <w:t>锚件</w:t>
            </w:r>
            <w:r>
              <w:rPr>
                <w:sz w:val="18"/>
                <w:szCs w:val="18"/>
              </w:rPr>
              <w:t>2</w:t>
            </w:r>
          </w:p>
        </w:tc>
        <w:tc>
          <w:tcPr>
            <w:tcW w:w="395" w:type="dxa"/>
            <w:shd w:val="clear" w:color="auto" w:fill="auto"/>
            <w:vAlign w:val="center"/>
          </w:tcPr>
          <w:p w14:paraId="3360D8AA" w14:textId="77777777" w:rsidR="00307040" w:rsidRDefault="00411A5F">
            <w:pPr>
              <w:spacing w:after="0" w:line="240" w:lineRule="auto"/>
              <w:jc w:val="center"/>
              <w:rPr>
                <w:sz w:val="18"/>
                <w:szCs w:val="18"/>
              </w:rPr>
            </w:pPr>
            <w:r>
              <w:rPr>
                <w:rFonts w:hint="eastAsia"/>
                <w:sz w:val="18"/>
                <w:szCs w:val="18"/>
              </w:rPr>
              <w:t>锚件</w:t>
            </w:r>
            <w:r>
              <w:rPr>
                <w:rFonts w:hint="eastAsia"/>
                <w:sz w:val="18"/>
                <w:szCs w:val="18"/>
              </w:rPr>
              <w:t>1</w:t>
            </w:r>
          </w:p>
        </w:tc>
        <w:tc>
          <w:tcPr>
            <w:tcW w:w="395" w:type="dxa"/>
            <w:shd w:val="clear" w:color="auto" w:fill="auto"/>
            <w:vAlign w:val="center"/>
          </w:tcPr>
          <w:p w14:paraId="2564B7BE" w14:textId="77777777" w:rsidR="00307040" w:rsidRDefault="00411A5F">
            <w:pPr>
              <w:spacing w:after="0" w:line="240" w:lineRule="auto"/>
              <w:jc w:val="center"/>
              <w:rPr>
                <w:sz w:val="18"/>
                <w:szCs w:val="18"/>
              </w:rPr>
            </w:pPr>
            <w:r>
              <w:rPr>
                <w:rFonts w:hint="eastAsia"/>
                <w:sz w:val="18"/>
                <w:szCs w:val="18"/>
              </w:rPr>
              <w:t>锚件</w:t>
            </w:r>
            <w:r>
              <w:rPr>
                <w:sz w:val="18"/>
                <w:szCs w:val="18"/>
              </w:rPr>
              <w:t>2</w:t>
            </w:r>
          </w:p>
        </w:tc>
      </w:tr>
      <w:tr w:rsidR="00307040" w14:paraId="59314C62" w14:textId="77777777">
        <w:trPr>
          <w:gridAfter w:val="1"/>
          <w:wAfter w:w="9" w:type="dxa"/>
          <w:trHeight w:val="690"/>
        </w:trPr>
        <w:tc>
          <w:tcPr>
            <w:tcW w:w="1261" w:type="dxa"/>
            <w:vMerge/>
            <w:shd w:val="clear" w:color="auto" w:fill="auto"/>
            <w:vAlign w:val="center"/>
          </w:tcPr>
          <w:p w14:paraId="598BBFFA" w14:textId="77777777" w:rsidR="00307040" w:rsidRDefault="00307040">
            <w:pPr>
              <w:spacing w:after="0" w:line="240" w:lineRule="auto"/>
              <w:jc w:val="center"/>
              <w:rPr>
                <w:sz w:val="18"/>
                <w:szCs w:val="18"/>
              </w:rPr>
            </w:pPr>
          </w:p>
        </w:tc>
        <w:tc>
          <w:tcPr>
            <w:tcW w:w="1092" w:type="dxa"/>
            <w:gridSpan w:val="3"/>
            <w:vMerge/>
            <w:shd w:val="clear" w:color="auto" w:fill="auto"/>
            <w:vAlign w:val="center"/>
          </w:tcPr>
          <w:p w14:paraId="6150B7DB" w14:textId="77777777" w:rsidR="00307040" w:rsidRDefault="00307040">
            <w:pPr>
              <w:spacing w:after="0" w:line="240" w:lineRule="auto"/>
              <w:jc w:val="center"/>
              <w:rPr>
                <w:sz w:val="18"/>
                <w:szCs w:val="18"/>
              </w:rPr>
            </w:pPr>
          </w:p>
        </w:tc>
        <w:tc>
          <w:tcPr>
            <w:tcW w:w="1852" w:type="dxa"/>
            <w:gridSpan w:val="3"/>
            <w:vMerge w:val="restart"/>
            <w:shd w:val="clear" w:color="auto" w:fill="auto"/>
            <w:vAlign w:val="center"/>
          </w:tcPr>
          <w:p w14:paraId="70AA24D2" w14:textId="77777777" w:rsidR="00307040" w:rsidRDefault="00411A5F">
            <w:pPr>
              <w:spacing w:after="0" w:line="240" w:lineRule="auto"/>
              <w:jc w:val="center"/>
              <w:rPr>
                <w:sz w:val="18"/>
                <w:szCs w:val="18"/>
              </w:rPr>
            </w:pPr>
            <w:r>
              <w:rPr>
                <w:rFonts w:hint="eastAsia"/>
                <w:sz w:val="18"/>
                <w:szCs w:val="18"/>
              </w:rPr>
              <w:t>破坏前对应</w:t>
            </w:r>
          </w:p>
          <w:p w14:paraId="4A538B71" w14:textId="77777777" w:rsidR="00307040" w:rsidRDefault="00411A5F">
            <w:pPr>
              <w:spacing w:after="0" w:line="240" w:lineRule="auto"/>
              <w:jc w:val="center"/>
              <w:rPr>
                <w:sz w:val="18"/>
                <w:szCs w:val="18"/>
              </w:rPr>
            </w:pPr>
            <w:r>
              <w:rPr>
                <w:rFonts w:hint="eastAsia"/>
                <w:sz w:val="18"/>
                <w:szCs w:val="18"/>
              </w:rPr>
              <w:t>最大安装扭矩</w:t>
            </w:r>
            <w:r>
              <w:rPr>
                <w:rFonts w:hint="eastAsia"/>
                <w:sz w:val="18"/>
                <w:szCs w:val="18"/>
              </w:rPr>
              <w:t>[</w:t>
            </w:r>
            <w:r>
              <w:rPr>
                <w:sz w:val="18"/>
                <w:szCs w:val="18"/>
              </w:rPr>
              <w:t>N</w:t>
            </w:r>
            <w:r>
              <w:rPr>
                <w:rFonts w:hint="eastAsia"/>
                <w:sz w:val="18"/>
                <w:szCs w:val="18"/>
              </w:rPr>
              <w:t>m]</w:t>
            </w:r>
          </w:p>
        </w:tc>
        <w:tc>
          <w:tcPr>
            <w:tcW w:w="1013" w:type="dxa"/>
            <w:gridSpan w:val="2"/>
            <w:shd w:val="clear" w:color="auto" w:fill="auto"/>
            <w:vAlign w:val="center"/>
          </w:tcPr>
          <w:p w14:paraId="02195156" w14:textId="77777777" w:rsidR="00307040" w:rsidRDefault="00411A5F">
            <w:pPr>
              <w:spacing w:after="0" w:line="240" w:lineRule="auto"/>
              <w:jc w:val="center"/>
              <w:rPr>
                <w:sz w:val="18"/>
                <w:szCs w:val="18"/>
              </w:rPr>
            </w:pPr>
            <w:r>
              <w:rPr>
                <w:rFonts w:hint="eastAsia"/>
                <w:sz w:val="18"/>
                <w:szCs w:val="18"/>
              </w:rPr>
              <w:t>实测值</w:t>
            </w:r>
          </w:p>
        </w:tc>
        <w:tc>
          <w:tcPr>
            <w:tcW w:w="395" w:type="dxa"/>
            <w:shd w:val="clear" w:color="auto" w:fill="auto"/>
            <w:vAlign w:val="center"/>
          </w:tcPr>
          <w:p w14:paraId="2051F735" w14:textId="77777777" w:rsidR="00307040" w:rsidRDefault="00307040">
            <w:pPr>
              <w:spacing w:after="0" w:line="240" w:lineRule="auto"/>
              <w:jc w:val="center"/>
              <w:rPr>
                <w:sz w:val="18"/>
                <w:szCs w:val="18"/>
              </w:rPr>
            </w:pPr>
          </w:p>
        </w:tc>
        <w:tc>
          <w:tcPr>
            <w:tcW w:w="396" w:type="dxa"/>
            <w:shd w:val="clear" w:color="auto" w:fill="auto"/>
            <w:vAlign w:val="center"/>
          </w:tcPr>
          <w:p w14:paraId="0385711F" w14:textId="77777777" w:rsidR="00307040" w:rsidRDefault="00307040">
            <w:pPr>
              <w:spacing w:after="0" w:line="240" w:lineRule="auto"/>
              <w:jc w:val="center"/>
              <w:rPr>
                <w:sz w:val="18"/>
                <w:szCs w:val="18"/>
              </w:rPr>
            </w:pPr>
          </w:p>
        </w:tc>
        <w:tc>
          <w:tcPr>
            <w:tcW w:w="395" w:type="dxa"/>
            <w:gridSpan w:val="2"/>
            <w:shd w:val="clear" w:color="auto" w:fill="auto"/>
            <w:vAlign w:val="center"/>
          </w:tcPr>
          <w:p w14:paraId="3151539B" w14:textId="77777777" w:rsidR="00307040" w:rsidRDefault="00307040">
            <w:pPr>
              <w:spacing w:after="0" w:line="240" w:lineRule="auto"/>
              <w:jc w:val="center"/>
              <w:rPr>
                <w:sz w:val="18"/>
                <w:szCs w:val="18"/>
              </w:rPr>
            </w:pPr>
          </w:p>
        </w:tc>
        <w:tc>
          <w:tcPr>
            <w:tcW w:w="396" w:type="dxa"/>
            <w:shd w:val="clear" w:color="auto" w:fill="auto"/>
            <w:vAlign w:val="center"/>
          </w:tcPr>
          <w:p w14:paraId="180134A2" w14:textId="77777777" w:rsidR="00307040" w:rsidRDefault="00307040">
            <w:pPr>
              <w:spacing w:after="0" w:line="240" w:lineRule="auto"/>
              <w:jc w:val="center"/>
              <w:rPr>
                <w:sz w:val="18"/>
                <w:szCs w:val="18"/>
              </w:rPr>
            </w:pPr>
          </w:p>
        </w:tc>
        <w:tc>
          <w:tcPr>
            <w:tcW w:w="395" w:type="dxa"/>
            <w:gridSpan w:val="2"/>
            <w:shd w:val="clear" w:color="auto" w:fill="auto"/>
            <w:vAlign w:val="center"/>
          </w:tcPr>
          <w:p w14:paraId="014CDDBB" w14:textId="77777777" w:rsidR="00307040" w:rsidRDefault="00307040">
            <w:pPr>
              <w:spacing w:after="0" w:line="240" w:lineRule="auto"/>
              <w:jc w:val="center"/>
              <w:rPr>
                <w:sz w:val="18"/>
                <w:szCs w:val="18"/>
              </w:rPr>
            </w:pPr>
          </w:p>
        </w:tc>
        <w:tc>
          <w:tcPr>
            <w:tcW w:w="396" w:type="dxa"/>
            <w:shd w:val="clear" w:color="auto" w:fill="auto"/>
            <w:vAlign w:val="center"/>
          </w:tcPr>
          <w:p w14:paraId="7CE30F38" w14:textId="77777777" w:rsidR="00307040" w:rsidRDefault="00307040">
            <w:pPr>
              <w:spacing w:after="0" w:line="240" w:lineRule="auto"/>
              <w:jc w:val="center"/>
              <w:rPr>
                <w:sz w:val="18"/>
                <w:szCs w:val="18"/>
              </w:rPr>
            </w:pPr>
          </w:p>
        </w:tc>
        <w:tc>
          <w:tcPr>
            <w:tcW w:w="395" w:type="dxa"/>
            <w:gridSpan w:val="2"/>
            <w:shd w:val="clear" w:color="auto" w:fill="auto"/>
            <w:vAlign w:val="center"/>
          </w:tcPr>
          <w:p w14:paraId="2DCBD1B4" w14:textId="77777777" w:rsidR="00307040" w:rsidRDefault="00307040">
            <w:pPr>
              <w:spacing w:after="0" w:line="240" w:lineRule="auto"/>
              <w:jc w:val="center"/>
              <w:rPr>
                <w:sz w:val="18"/>
                <w:szCs w:val="18"/>
              </w:rPr>
            </w:pPr>
          </w:p>
        </w:tc>
        <w:tc>
          <w:tcPr>
            <w:tcW w:w="396" w:type="dxa"/>
            <w:shd w:val="clear" w:color="auto" w:fill="auto"/>
            <w:vAlign w:val="center"/>
          </w:tcPr>
          <w:p w14:paraId="7F38BD3B" w14:textId="77777777" w:rsidR="00307040" w:rsidRDefault="00307040">
            <w:pPr>
              <w:spacing w:after="0" w:line="240" w:lineRule="auto"/>
              <w:jc w:val="center"/>
              <w:rPr>
                <w:sz w:val="18"/>
                <w:szCs w:val="18"/>
              </w:rPr>
            </w:pPr>
          </w:p>
        </w:tc>
        <w:tc>
          <w:tcPr>
            <w:tcW w:w="395" w:type="dxa"/>
            <w:shd w:val="clear" w:color="auto" w:fill="auto"/>
            <w:vAlign w:val="center"/>
          </w:tcPr>
          <w:p w14:paraId="3EC06E47" w14:textId="77777777" w:rsidR="00307040" w:rsidRDefault="00307040">
            <w:pPr>
              <w:spacing w:after="0" w:line="240" w:lineRule="auto"/>
              <w:jc w:val="center"/>
              <w:rPr>
                <w:sz w:val="18"/>
                <w:szCs w:val="18"/>
              </w:rPr>
            </w:pPr>
          </w:p>
        </w:tc>
        <w:tc>
          <w:tcPr>
            <w:tcW w:w="395" w:type="dxa"/>
            <w:shd w:val="clear" w:color="auto" w:fill="auto"/>
            <w:vAlign w:val="center"/>
          </w:tcPr>
          <w:p w14:paraId="77537EB8" w14:textId="77777777" w:rsidR="00307040" w:rsidRDefault="00307040">
            <w:pPr>
              <w:spacing w:after="0" w:line="240" w:lineRule="auto"/>
              <w:jc w:val="center"/>
              <w:rPr>
                <w:sz w:val="18"/>
                <w:szCs w:val="18"/>
              </w:rPr>
            </w:pPr>
          </w:p>
        </w:tc>
      </w:tr>
      <w:tr w:rsidR="00307040" w14:paraId="1D542621" w14:textId="77777777">
        <w:trPr>
          <w:trHeight w:val="689"/>
        </w:trPr>
        <w:tc>
          <w:tcPr>
            <w:tcW w:w="1261" w:type="dxa"/>
            <w:vMerge/>
            <w:shd w:val="clear" w:color="auto" w:fill="auto"/>
            <w:vAlign w:val="center"/>
          </w:tcPr>
          <w:p w14:paraId="534C2909" w14:textId="77777777" w:rsidR="00307040" w:rsidRDefault="00307040">
            <w:pPr>
              <w:spacing w:after="0" w:line="240" w:lineRule="auto"/>
              <w:jc w:val="center"/>
              <w:rPr>
                <w:sz w:val="18"/>
                <w:szCs w:val="18"/>
              </w:rPr>
            </w:pPr>
          </w:p>
        </w:tc>
        <w:tc>
          <w:tcPr>
            <w:tcW w:w="1092" w:type="dxa"/>
            <w:gridSpan w:val="3"/>
            <w:vMerge/>
            <w:shd w:val="clear" w:color="auto" w:fill="auto"/>
            <w:vAlign w:val="center"/>
          </w:tcPr>
          <w:p w14:paraId="2BCF2B84" w14:textId="77777777" w:rsidR="00307040" w:rsidRDefault="00307040">
            <w:pPr>
              <w:spacing w:after="0" w:line="240" w:lineRule="auto"/>
              <w:jc w:val="center"/>
              <w:rPr>
                <w:sz w:val="18"/>
                <w:szCs w:val="18"/>
              </w:rPr>
            </w:pPr>
          </w:p>
        </w:tc>
        <w:tc>
          <w:tcPr>
            <w:tcW w:w="1852" w:type="dxa"/>
            <w:gridSpan w:val="3"/>
            <w:vMerge/>
            <w:shd w:val="clear" w:color="auto" w:fill="auto"/>
            <w:vAlign w:val="center"/>
          </w:tcPr>
          <w:p w14:paraId="45C53A59" w14:textId="77777777" w:rsidR="00307040" w:rsidRDefault="00307040">
            <w:pPr>
              <w:spacing w:after="0" w:line="240" w:lineRule="auto"/>
              <w:jc w:val="center"/>
              <w:rPr>
                <w:sz w:val="18"/>
                <w:szCs w:val="18"/>
              </w:rPr>
            </w:pPr>
          </w:p>
        </w:tc>
        <w:tc>
          <w:tcPr>
            <w:tcW w:w="1013" w:type="dxa"/>
            <w:gridSpan w:val="2"/>
            <w:shd w:val="clear" w:color="auto" w:fill="auto"/>
            <w:vAlign w:val="center"/>
          </w:tcPr>
          <w:p w14:paraId="3A5C488A" w14:textId="77777777" w:rsidR="00307040" w:rsidRDefault="00411A5F">
            <w:pPr>
              <w:spacing w:after="0" w:line="240" w:lineRule="auto"/>
              <w:jc w:val="center"/>
              <w:rPr>
                <w:sz w:val="18"/>
                <w:szCs w:val="18"/>
              </w:rPr>
            </w:pPr>
            <w:r>
              <w:rPr>
                <w:rFonts w:hint="eastAsia"/>
                <w:sz w:val="18"/>
                <w:szCs w:val="18"/>
              </w:rPr>
              <w:t>平均值</w:t>
            </w:r>
          </w:p>
        </w:tc>
        <w:tc>
          <w:tcPr>
            <w:tcW w:w="3963" w:type="dxa"/>
            <w:gridSpan w:val="14"/>
            <w:shd w:val="clear" w:color="auto" w:fill="auto"/>
            <w:vAlign w:val="center"/>
          </w:tcPr>
          <w:p w14:paraId="0157B8AB" w14:textId="77777777" w:rsidR="00307040" w:rsidRDefault="00307040">
            <w:pPr>
              <w:spacing w:after="0" w:line="240" w:lineRule="auto"/>
              <w:jc w:val="center"/>
              <w:rPr>
                <w:sz w:val="18"/>
                <w:szCs w:val="18"/>
              </w:rPr>
            </w:pPr>
          </w:p>
        </w:tc>
      </w:tr>
      <w:tr w:rsidR="00307040" w14:paraId="1DD4C9F4" w14:textId="77777777">
        <w:trPr>
          <w:trHeight w:val="539"/>
        </w:trPr>
        <w:tc>
          <w:tcPr>
            <w:tcW w:w="1783" w:type="dxa"/>
            <w:gridSpan w:val="3"/>
            <w:shd w:val="clear" w:color="auto" w:fill="auto"/>
            <w:vAlign w:val="center"/>
          </w:tcPr>
          <w:p w14:paraId="404787B2" w14:textId="77777777" w:rsidR="00307040" w:rsidRDefault="00411A5F">
            <w:pPr>
              <w:spacing w:after="0" w:line="240" w:lineRule="auto"/>
              <w:jc w:val="center"/>
              <w:rPr>
                <w:sz w:val="18"/>
                <w:szCs w:val="18"/>
              </w:rPr>
            </w:pPr>
            <w:r>
              <w:rPr>
                <w:rFonts w:hint="eastAsia"/>
                <w:sz w:val="18"/>
                <w:szCs w:val="18"/>
              </w:rPr>
              <w:t>报告批准人</w:t>
            </w:r>
          </w:p>
        </w:tc>
        <w:tc>
          <w:tcPr>
            <w:tcW w:w="1786" w:type="dxa"/>
            <w:gridSpan w:val="3"/>
            <w:shd w:val="clear" w:color="auto" w:fill="auto"/>
            <w:vAlign w:val="center"/>
          </w:tcPr>
          <w:p w14:paraId="132D967D" w14:textId="77777777" w:rsidR="00307040" w:rsidRDefault="00411A5F">
            <w:pPr>
              <w:spacing w:after="0" w:line="240" w:lineRule="auto"/>
              <w:jc w:val="center"/>
              <w:rPr>
                <w:sz w:val="18"/>
                <w:szCs w:val="18"/>
              </w:rPr>
            </w:pPr>
            <w:r>
              <w:rPr>
                <w:rFonts w:hint="eastAsia"/>
                <w:sz w:val="18"/>
                <w:szCs w:val="18"/>
              </w:rPr>
              <w:t>审核人员</w:t>
            </w:r>
          </w:p>
        </w:tc>
        <w:tc>
          <w:tcPr>
            <w:tcW w:w="1649" w:type="dxa"/>
            <w:gridSpan w:val="3"/>
            <w:shd w:val="clear" w:color="auto" w:fill="auto"/>
            <w:vAlign w:val="center"/>
          </w:tcPr>
          <w:p w14:paraId="56F2FAE5" w14:textId="77777777" w:rsidR="00307040" w:rsidRDefault="00411A5F">
            <w:pPr>
              <w:spacing w:after="0" w:line="240" w:lineRule="auto"/>
              <w:jc w:val="center"/>
              <w:rPr>
                <w:sz w:val="18"/>
                <w:szCs w:val="18"/>
              </w:rPr>
            </w:pPr>
            <w:r>
              <w:rPr>
                <w:rFonts w:hint="eastAsia"/>
                <w:sz w:val="18"/>
                <w:szCs w:val="18"/>
              </w:rPr>
              <w:t>检测人员</w:t>
            </w:r>
          </w:p>
        </w:tc>
        <w:tc>
          <w:tcPr>
            <w:tcW w:w="1923" w:type="dxa"/>
            <w:gridSpan w:val="6"/>
            <w:shd w:val="clear" w:color="auto" w:fill="auto"/>
            <w:vAlign w:val="center"/>
          </w:tcPr>
          <w:p w14:paraId="429019F4" w14:textId="77777777" w:rsidR="00307040" w:rsidRDefault="00411A5F">
            <w:pPr>
              <w:spacing w:after="0" w:line="240" w:lineRule="auto"/>
              <w:jc w:val="center"/>
              <w:rPr>
                <w:sz w:val="18"/>
                <w:szCs w:val="18"/>
              </w:rPr>
            </w:pPr>
            <w:r>
              <w:rPr>
                <w:rFonts w:hint="eastAsia"/>
                <w:sz w:val="18"/>
                <w:szCs w:val="18"/>
              </w:rPr>
              <w:t>联系方式</w:t>
            </w:r>
          </w:p>
        </w:tc>
        <w:tc>
          <w:tcPr>
            <w:tcW w:w="2040" w:type="dxa"/>
            <w:gridSpan w:val="8"/>
            <w:shd w:val="clear" w:color="auto" w:fill="auto"/>
            <w:vAlign w:val="center"/>
          </w:tcPr>
          <w:p w14:paraId="2D407BA9" w14:textId="77777777" w:rsidR="00307040" w:rsidRDefault="00411A5F">
            <w:pPr>
              <w:spacing w:after="0" w:line="240" w:lineRule="auto"/>
              <w:jc w:val="center"/>
              <w:rPr>
                <w:sz w:val="18"/>
                <w:szCs w:val="18"/>
              </w:rPr>
            </w:pPr>
            <w:r>
              <w:rPr>
                <w:rFonts w:hint="eastAsia"/>
                <w:sz w:val="18"/>
                <w:szCs w:val="18"/>
              </w:rPr>
              <w:t>报告日期</w:t>
            </w:r>
          </w:p>
        </w:tc>
      </w:tr>
      <w:tr w:rsidR="00307040" w14:paraId="73F2246A" w14:textId="77777777">
        <w:trPr>
          <w:trHeight w:val="539"/>
        </w:trPr>
        <w:tc>
          <w:tcPr>
            <w:tcW w:w="1783" w:type="dxa"/>
            <w:gridSpan w:val="3"/>
            <w:shd w:val="clear" w:color="auto" w:fill="auto"/>
            <w:vAlign w:val="center"/>
          </w:tcPr>
          <w:p w14:paraId="07545B07" w14:textId="77777777" w:rsidR="00307040" w:rsidRDefault="00307040">
            <w:pPr>
              <w:spacing w:after="0" w:line="240" w:lineRule="auto"/>
              <w:jc w:val="center"/>
              <w:rPr>
                <w:sz w:val="18"/>
                <w:szCs w:val="18"/>
              </w:rPr>
            </w:pPr>
          </w:p>
        </w:tc>
        <w:tc>
          <w:tcPr>
            <w:tcW w:w="1786" w:type="dxa"/>
            <w:gridSpan w:val="3"/>
            <w:shd w:val="clear" w:color="auto" w:fill="auto"/>
            <w:vAlign w:val="center"/>
          </w:tcPr>
          <w:p w14:paraId="4A34D6A9" w14:textId="77777777" w:rsidR="00307040" w:rsidRDefault="00307040">
            <w:pPr>
              <w:spacing w:after="0" w:line="240" w:lineRule="auto"/>
              <w:jc w:val="center"/>
              <w:rPr>
                <w:sz w:val="18"/>
                <w:szCs w:val="18"/>
              </w:rPr>
            </w:pPr>
          </w:p>
        </w:tc>
        <w:tc>
          <w:tcPr>
            <w:tcW w:w="1649" w:type="dxa"/>
            <w:gridSpan w:val="3"/>
            <w:shd w:val="clear" w:color="auto" w:fill="auto"/>
            <w:vAlign w:val="center"/>
          </w:tcPr>
          <w:p w14:paraId="681BF74B" w14:textId="77777777" w:rsidR="00307040" w:rsidRDefault="00307040">
            <w:pPr>
              <w:spacing w:after="0" w:line="240" w:lineRule="auto"/>
              <w:jc w:val="center"/>
              <w:rPr>
                <w:sz w:val="18"/>
                <w:szCs w:val="18"/>
              </w:rPr>
            </w:pPr>
          </w:p>
        </w:tc>
        <w:tc>
          <w:tcPr>
            <w:tcW w:w="1923" w:type="dxa"/>
            <w:gridSpan w:val="6"/>
            <w:shd w:val="clear" w:color="auto" w:fill="auto"/>
            <w:vAlign w:val="center"/>
          </w:tcPr>
          <w:p w14:paraId="13EAF9A6" w14:textId="77777777" w:rsidR="00307040" w:rsidRDefault="00307040">
            <w:pPr>
              <w:spacing w:after="0" w:line="240" w:lineRule="auto"/>
              <w:jc w:val="center"/>
              <w:rPr>
                <w:sz w:val="18"/>
                <w:szCs w:val="18"/>
              </w:rPr>
            </w:pPr>
          </w:p>
        </w:tc>
        <w:tc>
          <w:tcPr>
            <w:tcW w:w="2040" w:type="dxa"/>
            <w:gridSpan w:val="8"/>
            <w:shd w:val="clear" w:color="auto" w:fill="auto"/>
            <w:vAlign w:val="center"/>
          </w:tcPr>
          <w:p w14:paraId="38782361" w14:textId="77777777" w:rsidR="00307040" w:rsidRDefault="00307040">
            <w:pPr>
              <w:spacing w:after="0" w:line="240" w:lineRule="auto"/>
              <w:jc w:val="center"/>
              <w:rPr>
                <w:sz w:val="18"/>
                <w:szCs w:val="18"/>
              </w:rPr>
            </w:pPr>
          </w:p>
        </w:tc>
      </w:tr>
    </w:tbl>
    <w:p w14:paraId="2B6BF118" w14:textId="77777777" w:rsidR="00307040" w:rsidRDefault="00307040">
      <w:pPr>
        <w:jc w:val="center"/>
      </w:pPr>
    </w:p>
    <w:p w14:paraId="670CDF7D" w14:textId="77777777" w:rsidR="00307040" w:rsidRDefault="00307040"/>
    <w:p w14:paraId="73E699F8" w14:textId="77777777" w:rsidR="00307040" w:rsidRDefault="00307040"/>
    <w:p w14:paraId="70ADBDF2" w14:textId="77777777" w:rsidR="00307040" w:rsidRDefault="00307040"/>
    <w:p w14:paraId="545CDAAF" w14:textId="77777777" w:rsidR="00307040" w:rsidRDefault="00411A5F">
      <w:pPr>
        <w:widowControl/>
        <w:spacing w:after="0" w:line="240" w:lineRule="auto"/>
        <w:jc w:val="left"/>
        <w:rPr>
          <w:rFonts w:ascii="黑体" w:eastAsia="黑体"/>
          <w:bCs/>
          <w:kern w:val="0"/>
          <w:szCs w:val="21"/>
        </w:rPr>
      </w:pPr>
      <w:bookmarkStart w:id="547" w:name="_Toc30360"/>
      <w:r>
        <w:rPr>
          <w:bCs/>
          <w:szCs w:val="21"/>
        </w:rPr>
        <w:br w:type="page"/>
      </w:r>
    </w:p>
    <w:p w14:paraId="093E4977" w14:textId="77777777" w:rsidR="00307040" w:rsidRDefault="00411A5F">
      <w:pPr>
        <w:pStyle w:val="affff0"/>
        <w:adjustRightInd w:val="0"/>
        <w:snapToGrid w:val="0"/>
        <w:spacing w:before="160" w:after="160" w:line="240" w:lineRule="auto"/>
        <w:outlineLvl w:val="0"/>
        <w:rPr>
          <w:bCs/>
          <w:sz w:val="21"/>
          <w:szCs w:val="21"/>
        </w:rPr>
      </w:pPr>
      <w:bookmarkStart w:id="548" w:name="_Toc24289"/>
      <w:bookmarkStart w:id="549" w:name="_Toc18307726"/>
      <w:bookmarkStart w:id="550" w:name="_Toc34722937"/>
      <w:bookmarkStart w:id="551" w:name="_Toc26236"/>
      <w:bookmarkStart w:id="552" w:name="_Toc7910"/>
      <w:bookmarkStart w:id="553" w:name="_Toc12057"/>
      <w:bookmarkStart w:id="554" w:name="_Toc18306782"/>
      <w:bookmarkStart w:id="555" w:name="_Toc15760"/>
      <w:bookmarkStart w:id="556" w:name="_Toc23184"/>
      <w:bookmarkStart w:id="557" w:name="_Toc21286"/>
      <w:bookmarkStart w:id="558" w:name="_Toc6246"/>
      <w:bookmarkEnd w:id="547"/>
      <w:r>
        <w:rPr>
          <w:rFonts w:hint="eastAsia"/>
          <w:bCs/>
          <w:sz w:val="21"/>
          <w:szCs w:val="21"/>
        </w:rPr>
        <w:lastRenderedPageBreak/>
        <w:t>参  考  文  献</w:t>
      </w:r>
      <w:bookmarkEnd w:id="548"/>
      <w:bookmarkEnd w:id="549"/>
      <w:bookmarkEnd w:id="550"/>
      <w:bookmarkEnd w:id="551"/>
      <w:bookmarkEnd w:id="552"/>
      <w:bookmarkEnd w:id="553"/>
      <w:bookmarkEnd w:id="554"/>
      <w:bookmarkEnd w:id="555"/>
      <w:bookmarkEnd w:id="556"/>
      <w:bookmarkEnd w:id="557"/>
      <w:bookmarkEnd w:id="558"/>
    </w:p>
    <w:tbl>
      <w:tblPr>
        <w:tblW w:w="9358" w:type="dxa"/>
        <w:tblLayout w:type="fixed"/>
        <w:tblCellMar>
          <w:top w:w="15" w:type="dxa"/>
          <w:left w:w="15" w:type="dxa"/>
          <w:bottom w:w="15" w:type="dxa"/>
          <w:right w:w="15" w:type="dxa"/>
        </w:tblCellMar>
        <w:tblLook w:val="04A0" w:firstRow="1" w:lastRow="0" w:firstColumn="1" w:lastColumn="0" w:noHBand="0" w:noVBand="1"/>
      </w:tblPr>
      <w:tblGrid>
        <w:gridCol w:w="587"/>
        <w:gridCol w:w="8771"/>
      </w:tblGrid>
      <w:tr w:rsidR="00307040" w14:paraId="0B1651A0" w14:textId="77777777">
        <w:trPr>
          <w:trHeight w:val="311"/>
        </w:trPr>
        <w:tc>
          <w:tcPr>
            <w:tcW w:w="587" w:type="dxa"/>
            <w:shd w:val="clear" w:color="auto" w:fill="FFFFFF"/>
            <w:vAlign w:val="center"/>
          </w:tcPr>
          <w:p w14:paraId="3594FE32"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w:t>
            </w:r>
          </w:p>
        </w:tc>
        <w:tc>
          <w:tcPr>
            <w:tcW w:w="8771" w:type="dxa"/>
            <w:shd w:val="clear" w:color="auto" w:fill="FFFFFF"/>
            <w:vAlign w:val="center"/>
          </w:tcPr>
          <w:p w14:paraId="2FE8A533"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Cs w:val="21"/>
              </w:rPr>
              <w:t xml:space="preserve">GB/T 90.2  </w:t>
            </w:r>
            <w:r>
              <w:rPr>
                <w:rFonts w:ascii="宋体" w:hAnsi="宋体" w:cs="宋体" w:hint="eastAsia"/>
                <w:color w:val="000000"/>
                <w:kern w:val="0"/>
                <w:sz w:val="22"/>
              </w:rPr>
              <w:t>紧固件标志与包装</w:t>
            </w:r>
          </w:p>
        </w:tc>
      </w:tr>
      <w:tr w:rsidR="00307040" w14:paraId="29C077F1" w14:textId="77777777">
        <w:trPr>
          <w:trHeight w:val="311"/>
        </w:trPr>
        <w:tc>
          <w:tcPr>
            <w:tcW w:w="587" w:type="dxa"/>
            <w:shd w:val="clear" w:color="auto" w:fill="FFFFFF"/>
            <w:vAlign w:val="center"/>
          </w:tcPr>
          <w:p w14:paraId="72460E29"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w:t>
            </w:r>
          </w:p>
        </w:tc>
        <w:tc>
          <w:tcPr>
            <w:tcW w:w="8771" w:type="dxa"/>
            <w:shd w:val="clear" w:color="auto" w:fill="FFFFFF"/>
            <w:vAlign w:val="center"/>
          </w:tcPr>
          <w:p w14:paraId="049A2D17"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228.1  </w:t>
            </w:r>
            <w:r>
              <w:rPr>
                <w:rFonts w:ascii="宋体" w:hAnsi="宋体" w:cs="宋体" w:hint="eastAsia"/>
                <w:color w:val="000000"/>
                <w:kern w:val="0"/>
                <w:szCs w:val="21"/>
              </w:rPr>
              <w:t>金属材料拉伸试验第</w:t>
            </w:r>
            <w:r>
              <w:rPr>
                <w:rFonts w:ascii="宋体" w:hAnsi="宋体" w:cs="宋体"/>
                <w:color w:val="000000"/>
                <w:kern w:val="0"/>
                <w:szCs w:val="21"/>
              </w:rPr>
              <w:t>1部分：室温试验方法</w:t>
            </w:r>
          </w:p>
        </w:tc>
      </w:tr>
      <w:tr w:rsidR="00307040" w14:paraId="60284B1B" w14:textId="77777777">
        <w:trPr>
          <w:trHeight w:val="311"/>
        </w:trPr>
        <w:tc>
          <w:tcPr>
            <w:tcW w:w="587" w:type="dxa"/>
            <w:shd w:val="clear" w:color="auto" w:fill="FFFFFF"/>
            <w:vAlign w:val="center"/>
          </w:tcPr>
          <w:p w14:paraId="57C60EF3"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[3]</w:t>
            </w:r>
          </w:p>
        </w:tc>
        <w:tc>
          <w:tcPr>
            <w:tcW w:w="8771" w:type="dxa"/>
            <w:shd w:val="clear" w:color="auto" w:fill="FFFFFF"/>
            <w:vAlign w:val="center"/>
          </w:tcPr>
          <w:p w14:paraId="6438552B"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700  </w:t>
            </w:r>
            <w:r>
              <w:rPr>
                <w:rFonts w:ascii="宋体" w:hAnsi="宋体" w:cs="宋体" w:hint="eastAsia"/>
                <w:color w:val="000000"/>
                <w:kern w:val="0"/>
                <w:szCs w:val="21"/>
              </w:rPr>
              <w:t>碳素结构钢</w:t>
            </w:r>
          </w:p>
        </w:tc>
      </w:tr>
      <w:tr w:rsidR="00307040" w14:paraId="0BE06CD7" w14:textId="77777777">
        <w:trPr>
          <w:trHeight w:val="311"/>
        </w:trPr>
        <w:tc>
          <w:tcPr>
            <w:tcW w:w="587" w:type="dxa"/>
            <w:shd w:val="clear" w:color="auto" w:fill="FFFFFF"/>
            <w:vAlign w:val="center"/>
          </w:tcPr>
          <w:p w14:paraId="04D627A6"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[4]</w:t>
            </w:r>
          </w:p>
        </w:tc>
        <w:tc>
          <w:tcPr>
            <w:tcW w:w="8771" w:type="dxa"/>
            <w:shd w:val="clear" w:color="auto" w:fill="FFFFFF"/>
            <w:vAlign w:val="center"/>
          </w:tcPr>
          <w:p w14:paraId="26BBC0CE"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1184  </w:t>
            </w:r>
            <w:r>
              <w:rPr>
                <w:rFonts w:ascii="宋体" w:hAnsi="宋体" w:cs="宋体" w:hint="eastAsia"/>
                <w:color w:val="000000"/>
                <w:kern w:val="0"/>
                <w:szCs w:val="21"/>
              </w:rPr>
              <w:t>形状和位置公差未注公差值</w:t>
            </w:r>
          </w:p>
        </w:tc>
      </w:tr>
      <w:tr w:rsidR="00307040" w14:paraId="79543EF0" w14:textId="77777777">
        <w:trPr>
          <w:trHeight w:val="311"/>
        </w:trPr>
        <w:tc>
          <w:tcPr>
            <w:tcW w:w="587" w:type="dxa"/>
            <w:shd w:val="clear" w:color="auto" w:fill="FFFFFF"/>
            <w:vAlign w:val="center"/>
          </w:tcPr>
          <w:p w14:paraId="3BBC2AF4"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[5]</w:t>
            </w:r>
          </w:p>
        </w:tc>
        <w:tc>
          <w:tcPr>
            <w:tcW w:w="8771" w:type="dxa"/>
            <w:shd w:val="clear" w:color="auto" w:fill="FFFFFF"/>
            <w:vAlign w:val="center"/>
          </w:tcPr>
          <w:p w14:paraId="3CC8AAFB"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1220  </w:t>
            </w:r>
            <w:r>
              <w:rPr>
                <w:rFonts w:ascii="宋体" w:hAnsi="宋体" w:cs="宋体" w:hint="eastAsia"/>
                <w:color w:val="000000"/>
                <w:kern w:val="0"/>
                <w:szCs w:val="21"/>
              </w:rPr>
              <w:t>不锈钢棒</w:t>
            </w:r>
          </w:p>
        </w:tc>
      </w:tr>
      <w:tr w:rsidR="00307040" w14:paraId="4DE0A89B" w14:textId="77777777">
        <w:trPr>
          <w:trHeight w:val="311"/>
        </w:trPr>
        <w:tc>
          <w:tcPr>
            <w:tcW w:w="587" w:type="dxa"/>
            <w:shd w:val="clear" w:color="auto" w:fill="FFFFFF"/>
            <w:vAlign w:val="center"/>
          </w:tcPr>
          <w:p w14:paraId="2FFF82A3"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[6]</w:t>
            </w:r>
          </w:p>
        </w:tc>
        <w:tc>
          <w:tcPr>
            <w:tcW w:w="8771" w:type="dxa"/>
            <w:shd w:val="clear" w:color="auto" w:fill="FFFFFF"/>
            <w:vAlign w:val="center"/>
          </w:tcPr>
          <w:p w14:paraId="78436E05"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1591  </w:t>
            </w:r>
            <w:r>
              <w:rPr>
                <w:rFonts w:ascii="宋体" w:hAnsi="宋体" w:cs="宋体" w:hint="eastAsia"/>
                <w:color w:val="000000"/>
                <w:kern w:val="0"/>
                <w:szCs w:val="21"/>
              </w:rPr>
              <w:t>低合金高强度结构钢</w:t>
            </w:r>
          </w:p>
        </w:tc>
      </w:tr>
      <w:tr w:rsidR="00307040" w14:paraId="5D879D67" w14:textId="77777777">
        <w:trPr>
          <w:trHeight w:val="311"/>
        </w:trPr>
        <w:tc>
          <w:tcPr>
            <w:tcW w:w="587" w:type="dxa"/>
            <w:shd w:val="clear" w:color="auto" w:fill="FFFFFF"/>
            <w:vAlign w:val="center"/>
          </w:tcPr>
          <w:p w14:paraId="3EB126A3"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[7]</w:t>
            </w:r>
          </w:p>
        </w:tc>
        <w:tc>
          <w:tcPr>
            <w:tcW w:w="8771" w:type="dxa"/>
            <w:shd w:val="clear" w:color="auto" w:fill="FFFFFF"/>
            <w:vAlign w:val="center"/>
          </w:tcPr>
          <w:p w14:paraId="2D241D5F"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1732  </w:t>
            </w:r>
            <w:r>
              <w:rPr>
                <w:rFonts w:ascii="宋体" w:hAnsi="宋体" w:cs="宋体" w:hint="eastAsia"/>
                <w:color w:val="000000"/>
                <w:kern w:val="0"/>
                <w:szCs w:val="21"/>
              </w:rPr>
              <w:t>漆膜耐冲击测定法</w:t>
            </w:r>
          </w:p>
        </w:tc>
      </w:tr>
      <w:tr w:rsidR="00307040" w14:paraId="57BF8316" w14:textId="77777777">
        <w:trPr>
          <w:trHeight w:val="311"/>
        </w:trPr>
        <w:tc>
          <w:tcPr>
            <w:tcW w:w="587" w:type="dxa"/>
            <w:shd w:val="clear" w:color="auto" w:fill="FFFFFF"/>
            <w:vAlign w:val="center"/>
          </w:tcPr>
          <w:p w14:paraId="36AE54BB"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[8]</w:t>
            </w:r>
          </w:p>
        </w:tc>
        <w:tc>
          <w:tcPr>
            <w:tcW w:w="8771" w:type="dxa"/>
            <w:shd w:val="clear" w:color="auto" w:fill="FFFFFF"/>
            <w:vAlign w:val="center"/>
          </w:tcPr>
          <w:p w14:paraId="58F55B61"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2100  </w:t>
            </w:r>
            <w:r>
              <w:rPr>
                <w:rFonts w:ascii="宋体" w:hAnsi="宋体" w:cs="宋体" w:hint="eastAsia"/>
                <w:color w:val="000000"/>
                <w:kern w:val="0"/>
                <w:szCs w:val="21"/>
              </w:rPr>
              <w:t>一般用途耐蚀钢铸件</w:t>
            </w:r>
          </w:p>
        </w:tc>
      </w:tr>
      <w:tr w:rsidR="00307040" w14:paraId="01313406" w14:textId="77777777">
        <w:trPr>
          <w:trHeight w:val="311"/>
        </w:trPr>
        <w:tc>
          <w:tcPr>
            <w:tcW w:w="587" w:type="dxa"/>
            <w:shd w:val="clear" w:color="auto" w:fill="FFFFFF"/>
            <w:vAlign w:val="center"/>
          </w:tcPr>
          <w:p w14:paraId="6914BD94"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[9]</w:t>
            </w:r>
          </w:p>
        </w:tc>
        <w:tc>
          <w:tcPr>
            <w:tcW w:w="8771" w:type="dxa"/>
            <w:shd w:val="clear" w:color="auto" w:fill="FFFFFF"/>
            <w:vAlign w:val="center"/>
          </w:tcPr>
          <w:p w14:paraId="5BB9C7C2"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2828.1  </w:t>
            </w:r>
            <w:r>
              <w:rPr>
                <w:rFonts w:ascii="宋体" w:hAnsi="宋体" w:cs="宋体" w:hint="eastAsia"/>
                <w:color w:val="000000"/>
                <w:kern w:val="0"/>
                <w:szCs w:val="21"/>
              </w:rPr>
              <w:t>计数抽样检测程序第</w:t>
            </w:r>
            <w:r>
              <w:rPr>
                <w:rFonts w:ascii="宋体" w:hAnsi="宋体" w:cs="宋体"/>
                <w:color w:val="000000"/>
                <w:kern w:val="0"/>
                <w:szCs w:val="21"/>
              </w:rPr>
              <w:t>1部分：按接收质量限(AQL)检索的逐批</w:t>
            </w:r>
            <w:r>
              <w:rPr>
                <w:rFonts w:ascii="宋体" w:hAnsi="宋体" w:cs="宋体" w:hint="eastAsia"/>
                <w:color w:val="000000"/>
                <w:kern w:val="0"/>
                <w:szCs w:val="21"/>
              </w:rPr>
              <w:t>检测抽样计划</w:t>
            </w:r>
          </w:p>
        </w:tc>
      </w:tr>
      <w:tr w:rsidR="00307040" w14:paraId="21FFDABA" w14:textId="77777777">
        <w:trPr>
          <w:trHeight w:val="311"/>
        </w:trPr>
        <w:tc>
          <w:tcPr>
            <w:tcW w:w="587" w:type="dxa"/>
            <w:shd w:val="clear" w:color="auto" w:fill="FFFFFF"/>
            <w:vAlign w:val="center"/>
          </w:tcPr>
          <w:p w14:paraId="57A575C9"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[10]</w:t>
            </w:r>
          </w:p>
        </w:tc>
        <w:tc>
          <w:tcPr>
            <w:tcW w:w="8771" w:type="dxa"/>
            <w:shd w:val="clear" w:color="auto" w:fill="FFFFFF"/>
            <w:vAlign w:val="center"/>
          </w:tcPr>
          <w:p w14:paraId="01A4954A"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3077  </w:t>
            </w:r>
            <w:r>
              <w:rPr>
                <w:rFonts w:ascii="宋体" w:hAnsi="宋体" w:cs="宋体" w:hint="eastAsia"/>
                <w:color w:val="000000"/>
                <w:kern w:val="0"/>
                <w:szCs w:val="21"/>
              </w:rPr>
              <w:t>合金结构钢</w:t>
            </w:r>
          </w:p>
        </w:tc>
      </w:tr>
      <w:tr w:rsidR="00307040" w14:paraId="626C63A4" w14:textId="77777777">
        <w:trPr>
          <w:trHeight w:val="311"/>
        </w:trPr>
        <w:tc>
          <w:tcPr>
            <w:tcW w:w="587" w:type="dxa"/>
            <w:shd w:val="clear" w:color="auto" w:fill="FFFFFF"/>
            <w:vAlign w:val="center"/>
          </w:tcPr>
          <w:p w14:paraId="6F76D6CD"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[11]</w:t>
            </w:r>
          </w:p>
        </w:tc>
        <w:tc>
          <w:tcPr>
            <w:tcW w:w="8771" w:type="dxa"/>
            <w:shd w:val="clear" w:color="auto" w:fill="FFFFFF"/>
            <w:vAlign w:val="center"/>
          </w:tcPr>
          <w:p w14:paraId="3D1B7BE2"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GB/T 4956  磁性基体上非磁性覆盖层</w:t>
            </w:r>
            <w:r>
              <w:rPr>
                <w:rFonts w:ascii="宋体" w:hAnsi="宋体" w:cs="宋体" w:hint="eastAsia"/>
                <w:color w:val="000000"/>
                <w:kern w:val="0"/>
                <w:szCs w:val="21"/>
              </w:rPr>
              <w:t xml:space="preserve"> </w:t>
            </w:r>
            <w:r>
              <w:rPr>
                <w:rFonts w:ascii="宋体" w:hAnsi="宋体" w:cs="宋体"/>
                <w:color w:val="000000"/>
                <w:kern w:val="0"/>
                <w:szCs w:val="21"/>
              </w:rPr>
              <w:t>覆盖层厚度测量</w:t>
            </w:r>
            <w:r>
              <w:rPr>
                <w:rFonts w:ascii="宋体" w:hAnsi="宋体" w:cs="宋体" w:hint="eastAsia"/>
                <w:color w:val="000000"/>
                <w:kern w:val="0"/>
                <w:szCs w:val="21"/>
              </w:rPr>
              <w:t xml:space="preserve"> </w:t>
            </w:r>
            <w:r>
              <w:rPr>
                <w:rFonts w:ascii="宋体" w:hAnsi="宋体" w:cs="宋体"/>
                <w:color w:val="000000"/>
                <w:kern w:val="0"/>
                <w:szCs w:val="21"/>
              </w:rPr>
              <w:t>磁性法</w:t>
            </w:r>
          </w:p>
        </w:tc>
      </w:tr>
      <w:tr w:rsidR="00307040" w14:paraId="063CBD77" w14:textId="77777777">
        <w:trPr>
          <w:trHeight w:val="311"/>
        </w:trPr>
        <w:tc>
          <w:tcPr>
            <w:tcW w:w="587" w:type="dxa"/>
            <w:shd w:val="clear" w:color="auto" w:fill="FFFFFF"/>
            <w:vAlign w:val="center"/>
          </w:tcPr>
          <w:p w14:paraId="733782E9"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[12]</w:t>
            </w:r>
          </w:p>
        </w:tc>
        <w:tc>
          <w:tcPr>
            <w:tcW w:w="8771" w:type="dxa"/>
            <w:shd w:val="clear" w:color="auto" w:fill="FFFFFF"/>
            <w:vAlign w:val="center"/>
          </w:tcPr>
          <w:p w14:paraId="33A619E9"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5185  </w:t>
            </w:r>
            <w:r>
              <w:rPr>
                <w:rFonts w:ascii="宋体" w:hAnsi="宋体" w:cs="宋体" w:hint="eastAsia"/>
                <w:color w:val="000000"/>
                <w:kern w:val="0"/>
                <w:szCs w:val="21"/>
              </w:rPr>
              <w:t>焊接及相关工艺方法代号</w:t>
            </w:r>
          </w:p>
        </w:tc>
      </w:tr>
      <w:tr w:rsidR="00307040" w14:paraId="3EFD2F30" w14:textId="77777777">
        <w:trPr>
          <w:trHeight w:val="311"/>
        </w:trPr>
        <w:tc>
          <w:tcPr>
            <w:tcW w:w="587" w:type="dxa"/>
            <w:shd w:val="clear" w:color="auto" w:fill="FFFFFF"/>
            <w:vAlign w:val="center"/>
          </w:tcPr>
          <w:p w14:paraId="633D2C16"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[13]</w:t>
            </w:r>
          </w:p>
        </w:tc>
        <w:tc>
          <w:tcPr>
            <w:tcW w:w="8771" w:type="dxa"/>
            <w:shd w:val="clear" w:color="auto" w:fill="FFFFFF"/>
            <w:vAlign w:val="center"/>
          </w:tcPr>
          <w:p w14:paraId="3CD12820"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GB/T</w:t>
            </w:r>
            <w:r>
              <w:rPr>
                <w:rStyle w:val="font11"/>
                <w:rFonts w:hint="default"/>
              </w:rPr>
              <w:t xml:space="preserve"> 5267.3  </w:t>
            </w:r>
            <w:r>
              <w:rPr>
                <w:rFonts w:ascii="宋体" w:hAnsi="宋体" w:cs="宋体" w:hint="eastAsia"/>
                <w:color w:val="000000"/>
                <w:kern w:val="0"/>
                <w:szCs w:val="21"/>
              </w:rPr>
              <w:t>紧固件热浸镀锌层</w:t>
            </w:r>
          </w:p>
        </w:tc>
      </w:tr>
      <w:tr w:rsidR="00307040" w14:paraId="35944B97" w14:textId="77777777">
        <w:trPr>
          <w:trHeight w:val="311"/>
        </w:trPr>
        <w:tc>
          <w:tcPr>
            <w:tcW w:w="587" w:type="dxa"/>
            <w:shd w:val="clear" w:color="auto" w:fill="FFFFFF"/>
            <w:vAlign w:val="center"/>
          </w:tcPr>
          <w:p w14:paraId="12081CEE"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[14]</w:t>
            </w:r>
          </w:p>
        </w:tc>
        <w:tc>
          <w:tcPr>
            <w:tcW w:w="8771" w:type="dxa"/>
            <w:shd w:val="clear" w:color="auto" w:fill="FFFFFF"/>
            <w:vAlign w:val="center"/>
          </w:tcPr>
          <w:p w14:paraId="5C4A9DCB"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5781  </w:t>
            </w:r>
            <w:r>
              <w:rPr>
                <w:rFonts w:ascii="宋体" w:hAnsi="宋体" w:cs="宋体" w:hint="eastAsia"/>
                <w:color w:val="000000"/>
                <w:kern w:val="0"/>
                <w:szCs w:val="21"/>
              </w:rPr>
              <w:t>六角头螺栓全螺纹</w:t>
            </w:r>
            <w:r>
              <w:rPr>
                <w:rFonts w:ascii="宋体" w:hAnsi="宋体" w:cs="宋体"/>
                <w:color w:val="000000"/>
                <w:kern w:val="0"/>
                <w:szCs w:val="21"/>
              </w:rPr>
              <w:t xml:space="preserve"> C级</w:t>
            </w:r>
          </w:p>
        </w:tc>
      </w:tr>
      <w:tr w:rsidR="00307040" w14:paraId="092D6C6C" w14:textId="77777777">
        <w:trPr>
          <w:trHeight w:val="311"/>
        </w:trPr>
        <w:tc>
          <w:tcPr>
            <w:tcW w:w="587" w:type="dxa"/>
            <w:shd w:val="clear" w:color="auto" w:fill="FFFFFF"/>
            <w:vAlign w:val="center"/>
          </w:tcPr>
          <w:p w14:paraId="1524A757"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[15]</w:t>
            </w:r>
          </w:p>
        </w:tc>
        <w:tc>
          <w:tcPr>
            <w:tcW w:w="8771" w:type="dxa"/>
            <w:shd w:val="clear" w:color="auto" w:fill="FFFFFF"/>
            <w:vAlign w:val="center"/>
          </w:tcPr>
          <w:p w14:paraId="3A347305"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6461  </w:t>
            </w:r>
            <w:r>
              <w:rPr>
                <w:rFonts w:ascii="宋体" w:hAnsi="宋体" w:cs="宋体" w:hint="eastAsia"/>
                <w:color w:val="000000"/>
                <w:kern w:val="0"/>
                <w:szCs w:val="21"/>
              </w:rPr>
              <w:t>金属基体上金属和其他无机覆盖层经腐蚀试验后的试样和试件的评级</w:t>
            </w:r>
          </w:p>
        </w:tc>
      </w:tr>
      <w:tr w:rsidR="00307040" w14:paraId="07D88EB8" w14:textId="77777777">
        <w:trPr>
          <w:trHeight w:val="311"/>
        </w:trPr>
        <w:tc>
          <w:tcPr>
            <w:tcW w:w="587" w:type="dxa"/>
            <w:shd w:val="clear" w:color="auto" w:fill="FFFFFF"/>
            <w:vAlign w:val="center"/>
          </w:tcPr>
          <w:p w14:paraId="2EA52A66"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[16]</w:t>
            </w:r>
          </w:p>
        </w:tc>
        <w:tc>
          <w:tcPr>
            <w:tcW w:w="8771" w:type="dxa"/>
            <w:shd w:val="clear" w:color="auto" w:fill="FFFFFF"/>
            <w:vAlign w:val="center"/>
          </w:tcPr>
          <w:p w14:paraId="1158699E"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6967  </w:t>
            </w:r>
            <w:r>
              <w:rPr>
                <w:rFonts w:ascii="宋体" w:hAnsi="宋体" w:cs="宋体" w:hint="eastAsia"/>
                <w:color w:val="000000"/>
                <w:kern w:val="0"/>
                <w:szCs w:val="21"/>
              </w:rPr>
              <w:t>工程结构用中、高强度不锈钢铸件</w:t>
            </w:r>
          </w:p>
        </w:tc>
      </w:tr>
      <w:tr w:rsidR="00307040" w14:paraId="02CBD0E8" w14:textId="77777777">
        <w:trPr>
          <w:trHeight w:val="311"/>
        </w:trPr>
        <w:tc>
          <w:tcPr>
            <w:tcW w:w="587" w:type="dxa"/>
            <w:shd w:val="clear" w:color="auto" w:fill="FFFFFF"/>
            <w:vAlign w:val="center"/>
          </w:tcPr>
          <w:p w14:paraId="19E7E4CA"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[17]</w:t>
            </w:r>
          </w:p>
        </w:tc>
        <w:tc>
          <w:tcPr>
            <w:tcW w:w="8771" w:type="dxa"/>
            <w:shd w:val="clear" w:color="auto" w:fill="FFFFFF"/>
            <w:vAlign w:val="center"/>
          </w:tcPr>
          <w:p w14:paraId="7040D8D8"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7659  </w:t>
            </w:r>
            <w:r>
              <w:rPr>
                <w:rFonts w:ascii="宋体" w:hAnsi="宋体" w:cs="宋体" w:hint="eastAsia"/>
                <w:color w:val="000000"/>
                <w:kern w:val="0"/>
                <w:szCs w:val="21"/>
              </w:rPr>
              <w:t>焊接结构用铸钢件</w:t>
            </w:r>
          </w:p>
        </w:tc>
      </w:tr>
      <w:tr w:rsidR="00307040" w14:paraId="023B9823" w14:textId="77777777">
        <w:trPr>
          <w:trHeight w:val="311"/>
        </w:trPr>
        <w:tc>
          <w:tcPr>
            <w:tcW w:w="587" w:type="dxa"/>
            <w:shd w:val="clear" w:color="auto" w:fill="FFFFFF"/>
            <w:vAlign w:val="center"/>
          </w:tcPr>
          <w:p w14:paraId="601A0043"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[18]</w:t>
            </w:r>
          </w:p>
        </w:tc>
        <w:tc>
          <w:tcPr>
            <w:tcW w:w="8771" w:type="dxa"/>
            <w:shd w:val="clear" w:color="auto" w:fill="FFFFFF"/>
            <w:vAlign w:val="center"/>
          </w:tcPr>
          <w:p w14:paraId="6088FC15"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10125  </w:t>
            </w:r>
            <w:r>
              <w:rPr>
                <w:rFonts w:ascii="宋体" w:hAnsi="宋体" w:cs="宋体" w:hint="eastAsia"/>
                <w:color w:val="000000"/>
                <w:kern w:val="0"/>
                <w:szCs w:val="21"/>
              </w:rPr>
              <w:t>人造气氛腐蚀试验盐雾试验</w:t>
            </w:r>
          </w:p>
        </w:tc>
      </w:tr>
      <w:tr w:rsidR="00307040" w14:paraId="2795BE37" w14:textId="77777777">
        <w:trPr>
          <w:trHeight w:val="311"/>
        </w:trPr>
        <w:tc>
          <w:tcPr>
            <w:tcW w:w="587" w:type="dxa"/>
            <w:shd w:val="clear" w:color="auto" w:fill="FFFFFF"/>
            <w:vAlign w:val="center"/>
          </w:tcPr>
          <w:p w14:paraId="43481669"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[19]</w:t>
            </w:r>
          </w:p>
        </w:tc>
        <w:tc>
          <w:tcPr>
            <w:tcW w:w="8771" w:type="dxa"/>
            <w:shd w:val="clear" w:color="auto" w:fill="FFFFFF"/>
            <w:vAlign w:val="center"/>
          </w:tcPr>
          <w:p w14:paraId="3F908D9E"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10431  </w:t>
            </w:r>
            <w:r>
              <w:rPr>
                <w:rFonts w:ascii="宋体" w:hAnsi="宋体" w:cs="宋体" w:hint="eastAsia"/>
                <w:color w:val="000000"/>
                <w:kern w:val="0"/>
                <w:szCs w:val="21"/>
              </w:rPr>
              <w:t>紧固件横向振动试验方法</w:t>
            </w:r>
          </w:p>
        </w:tc>
      </w:tr>
      <w:tr w:rsidR="00307040" w14:paraId="0F842F52" w14:textId="77777777">
        <w:trPr>
          <w:trHeight w:val="311"/>
        </w:trPr>
        <w:tc>
          <w:tcPr>
            <w:tcW w:w="587" w:type="dxa"/>
            <w:shd w:val="clear" w:color="auto" w:fill="FFFFFF"/>
            <w:vAlign w:val="center"/>
          </w:tcPr>
          <w:p w14:paraId="36AF1953"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[20]</w:t>
            </w:r>
          </w:p>
        </w:tc>
        <w:tc>
          <w:tcPr>
            <w:tcW w:w="8771" w:type="dxa"/>
            <w:shd w:val="clear" w:color="auto" w:fill="FFFFFF"/>
            <w:vAlign w:val="center"/>
          </w:tcPr>
          <w:p w14:paraId="766B5AB8"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11352  </w:t>
            </w:r>
            <w:r>
              <w:rPr>
                <w:rFonts w:ascii="宋体" w:hAnsi="宋体" w:cs="宋体" w:hint="eastAsia"/>
                <w:color w:val="000000"/>
                <w:kern w:val="0"/>
                <w:szCs w:val="21"/>
              </w:rPr>
              <w:t>一般工程用铸造碳钢件</w:t>
            </w:r>
          </w:p>
        </w:tc>
      </w:tr>
      <w:tr w:rsidR="00307040" w14:paraId="246B83ED" w14:textId="77777777">
        <w:trPr>
          <w:trHeight w:val="311"/>
        </w:trPr>
        <w:tc>
          <w:tcPr>
            <w:tcW w:w="587" w:type="dxa"/>
            <w:shd w:val="clear" w:color="auto" w:fill="FFFFFF"/>
            <w:vAlign w:val="center"/>
          </w:tcPr>
          <w:p w14:paraId="5D18149C"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[21]</w:t>
            </w:r>
          </w:p>
        </w:tc>
        <w:tc>
          <w:tcPr>
            <w:tcW w:w="8771" w:type="dxa"/>
            <w:shd w:val="clear" w:color="auto" w:fill="FFFFFF"/>
            <w:vAlign w:val="center"/>
          </w:tcPr>
          <w:p w14:paraId="7FDB8ADF"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GB/T</w:t>
            </w:r>
            <w:r>
              <w:rPr>
                <w:rStyle w:val="font11"/>
                <w:rFonts w:hint="default"/>
              </w:rPr>
              <w:t xml:space="preserve"> 13912  </w:t>
            </w:r>
            <w:r>
              <w:rPr>
                <w:rFonts w:ascii="宋体" w:hAnsi="宋体" w:cs="宋体" w:hint="eastAsia"/>
                <w:color w:val="000000"/>
                <w:kern w:val="0"/>
                <w:szCs w:val="21"/>
              </w:rPr>
              <w:t>金属覆盖层钢铁制件热浸镀锌层技术要求及试验方法</w:t>
            </w:r>
          </w:p>
        </w:tc>
      </w:tr>
      <w:tr w:rsidR="00307040" w14:paraId="603E866C" w14:textId="77777777">
        <w:trPr>
          <w:trHeight w:val="311"/>
        </w:trPr>
        <w:tc>
          <w:tcPr>
            <w:tcW w:w="587" w:type="dxa"/>
            <w:shd w:val="clear" w:color="auto" w:fill="FFFFFF"/>
            <w:vAlign w:val="center"/>
          </w:tcPr>
          <w:p w14:paraId="4BB0D8C3"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[22]</w:t>
            </w:r>
          </w:p>
        </w:tc>
        <w:tc>
          <w:tcPr>
            <w:tcW w:w="8771" w:type="dxa"/>
            <w:shd w:val="clear" w:color="auto" w:fill="FFFFFF"/>
            <w:vAlign w:val="center"/>
          </w:tcPr>
          <w:p w14:paraId="5A789D7C"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GB/T 20878  </w:t>
            </w:r>
            <w:r>
              <w:rPr>
                <w:rFonts w:ascii="宋体" w:hAnsi="宋体" w:cs="宋体" w:hint="eastAsia"/>
                <w:color w:val="000000"/>
                <w:kern w:val="0"/>
                <w:szCs w:val="21"/>
              </w:rPr>
              <w:t>不锈钢和耐热钢牌号及化学成分</w:t>
            </w:r>
          </w:p>
        </w:tc>
      </w:tr>
      <w:tr w:rsidR="00307040" w14:paraId="78FCB25E" w14:textId="77777777">
        <w:trPr>
          <w:trHeight w:val="311"/>
        </w:trPr>
        <w:tc>
          <w:tcPr>
            <w:tcW w:w="587" w:type="dxa"/>
            <w:shd w:val="clear" w:color="auto" w:fill="FFFFFF"/>
            <w:vAlign w:val="center"/>
          </w:tcPr>
          <w:p w14:paraId="59B7B80C"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[23]</w:t>
            </w:r>
          </w:p>
        </w:tc>
        <w:tc>
          <w:tcPr>
            <w:tcW w:w="8771" w:type="dxa"/>
            <w:shd w:val="clear" w:color="auto" w:fill="FFFFFF"/>
            <w:vAlign w:val="center"/>
          </w:tcPr>
          <w:p w14:paraId="781C83E4"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hint="eastAsia"/>
                <w:color w:val="000000"/>
                <w:kern w:val="0"/>
                <w:szCs w:val="21"/>
              </w:rPr>
              <w:t>G</w:t>
            </w:r>
            <w:r>
              <w:rPr>
                <w:rFonts w:ascii="宋体" w:hAnsi="宋体" w:cs="宋体"/>
                <w:color w:val="000000"/>
                <w:kern w:val="0"/>
                <w:szCs w:val="21"/>
              </w:rPr>
              <w:t xml:space="preserve">B/T 27067  </w:t>
            </w:r>
            <w:r>
              <w:rPr>
                <w:rFonts w:ascii="宋体" w:hAnsi="宋体" w:cs="宋体" w:hint="eastAsia"/>
                <w:color w:val="000000"/>
                <w:kern w:val="0"/>
                <w:szCs w:val="21"/>
              </w:rPr>
              <w:t>合格评定 产品认证基础和产品认证方案指南</w:t>
            </w:r>
          </w:p>
        </w:tc>
      </w:tr>
      <w:tr w:rsidR="00307040" w14:paraId="228D7F08" w14:textId="77777777">
        <w:trPr>
          <w:trHeight w:val="311"/>
        </w:trPr>
        <w:tc>
          <w:tcPr>
            <w:tcW w:w="587" w:type="dxa"/>
            <w:shd w:val="clear" w:color="auto" w:fill="FFFFFF"/>
            <w:vAlign w:val="center"/>
          </w:tcPr>
          <w:p w14:paraId="1153B9C3" w14:textId="77777777" w:rsidR="00307040" w:rsidRDefault="00411A5F">
            <w:pPr>
              <w:widowControl/>
              <w:adjustRightInd w:val="0"/>
              <w:snapToGrid w:val="0"/>
              <w:spacing w:after="0" w:line="240" w:lineRule="auto"/>
              <w:jc w:val="left"/>
              <w:textAlignment w:val="center"/>
              <w:rPr>
                <w:rFonts w:ascii="宋体" w:hAnsi="宋体" w:cs="宋体"/>
                <w:color w:val="000000"/>
                <w:sz w:val="22"/>
              </w:rPr>
            </w:pPr>
            <w:r>
              <w:rPr>
                <w:rFonts w:ascii="宋体" w:hAnsi="宋体" w:cs="宋体"/>
                <w:color w:val="000000"/>
                <w:kern w:val="0"/>
                <w:sz w:val="22"/>
              </w:rPr>
              <w:t>[24]</w:t>
            </w:r>
          </w:p>
        </w:tc>
        <w:tc>
          <w:tcPr>
            <w:tcW w:w="8771" w:type="dxa"/>
            <w:shd w:val="clear" w:color="auto" w:fill="FFFFFF"/>
            <w:vAlign w:val="center"/>
          </w:tcPr>
          <w:p w14:paraId="540A19D2"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EOTA TR 020  </w:t>
            </w:r>
            <w:r>
              <w:rPr>
                <w:rFonts w:ascii="宋体" w:hAnsi="宋体" w:cs="宋体" w:hint="eastAsia"/>
                <w:color w:val="000000"/>
                <w:kern w:val="0"/>
                <w:szCs w:val="21"/>
              </w:rPr>
              <w:t>混凝土锚固系统耐火评价</w:t>
            </w:r>
          </w:p>
        </w:tc>
      </w:tr>
      <w:tr w:rsidR="00307040" w14:paraId="23CCF7EE" w14:textId="77777777">
        <w:trPr>
          <w:trHeight w:val="311"/>
        </w:trPr>
        <w:tc>
          <w:tcPr>
            <w:tcW w:w="587" w:type="dxa"/>
            <w:shd w:val="clear" w:color="auto" w:fill="FFFFFF"/>
            <w:vAlign w:val="center"/>
          </w:tcPr>
          <w:p w14:paraId="294F2568"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[25]</w:t>
            </w:r>
          </w:p>
        </w:tc>
        <w:tc>
          <w:tcPr>
            <w:tcW w:w="8771" w:type="dxa"/>
            <w:shd w:val="clear" w:color="auto" w:fill="FFFFFF"/>
            <w:vAlign w:val="center"/>
          </w:tcPr>
          <w:p w14:paraId="5C5AD5E7"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EOTA TR 047  </w:t>
            </w:r>
            <w:r>
              <w:rPr>
                <w:rFonts w:ascii="宋体" w:hAnsi="宋体" w:cs="宋体" w:hint="eastAsia"/>
                <w:color w:val="000000"/>
                <w:kern w:val="0"/>
                <w:szCs w:val="21"/>
              </w:rPr>
              <w:t>槽式</w:t>
            </w:r>
            <w:r>
              <w:rPr>
                <w:rFonts w:ascii="宋体" w:hAnsi="宋体" w:cs="宋体"/>
                <w:color w:val="000000"/>
                <w:kern w:val="0"/>
                <w:szCs w:val="21"/>
              </w:rPr>
              <w:t>预埋件设计</w:t>
            </w:r>
          </w:p>
        </w:tc>
      </w:tr>
      <w:tr w:rsidR="00307040" w14:paraId="2E6D5BBE" w14:textId="77777777">
        <w:trPr>
          <w:trHeight w:val="311"/>
        </w:trPr>
        <w:tc>
          <w:tcPr>
            <w:tcW w:w="587" w:type="dxa"/>
            <w:shd w:val="clear" w:color="auto" w:fill="FFFFFF"/>
            <w:vAlign w:val="center"/>
          </w:tcPr>
          <w:p w14:paraId="0950265A"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[26]</w:t>
            </w:r>
          </w:p>
        </w:tc>
        <w:tc>
          <w:tcPr>
            <w:tcW w:w="8771" w:type="dxa"/>
            <w:shd w:val="clear" w:color="auto" w:fill="FFFFFF"/>
            <w:vAlign w:val="center"/>
          </w:tcPr>
          <w:p w14:paraId="62DC09B5"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EAD 330008-02  </w:t>
            </w:r>
            <w:r>
              <w:rPr>
                <w:rFonts w:ascii="宋体" w:hAnsi="宋体" w:cs="宋体" w:hint="eastAsia"/>
                <w:color w:val="000000"/>
                <w:kern w:val="0"/>
                <w:szCs w:val="21"/>
              </w:rPr>
              <w:t>槽式预埋件欧洲</w:t>
            </w:r>
            <w:r>
              <w:rPr>
                <w:rFonts w:ascii="宋体" w:hAnsi="宋体" w:cs="宋体"/>
                <w:color w:val="000000"/>
                <w:kern w:val="0"/>
                <w:szCs w:val="21"/>
              </w:rPr>
              <w:t>评估文件</w:t>
            </w:r>
          </w:p>
        </w:tc>
      </w:tr>
      <w:tr w:rsidR="00307040" w14:paraId="51741372" w14:textId="77777777">
        <w:trPr>
          <w:trHeight w:val="311"/>
        </w:trPr>
        <w:tc>
          <w:tcPr>
            <w:tcW w:w="587" w:type="dxa"/>
            <w:shd w:val="clear" w:color="auto" w:fill="FFFFFF"/>
            <w:vAlign w:val="center"/>
          </w:tcPr>
          <w:p w14:paraId="34654C95" w14:textId="77777777" w:rsidR="00307040" w:rsidRDefault="00411A5F">
            <w:pPr>
              <w:widowControl/>
              <w:adjustRightInd w:val="0"/>
              <w:snapToGrid w:val="0"/>
              <w:spacing w:after="0" w:line="240" w:lineRule="auto"/>
              <w:jc w:val="left"/>
              <w:textAlignment w:val="center"/>
              <w:rPr>
                <w:rFonts w:ascii="宋体" w:hAnsi="宋体" w:cs="宋体"/>
                <w:color w:val="000000"/>
                <w:kern w:val="0"/>
                <w:sz w:val="22"/>
              </w:rPr>
            </w:pPr>
            <w:r>
              <w:rPr>
                <w:rFonts w:ascii="宋体" w:hAnsi="宋体" w:cs="宋体"/>
                <w:color w:val="000000"/>
                <w:kern w:val="0"/>
                <w:sz w:val="22"/>
              </w:rPr>
              <w:t>[27]</w:t>
            </w:r>
          </w:p>
        </w:tc>
        <w:tc>
          <w:tcPr>
            <w:tcW w:w="8771" w:type="dxa"/>
            <w:shd w:val="clear" w:color="auto" w:fill="FFFFFF"/>
            <w:vAlign w:val="center"/>
          </w:tcPr>
          <w:p w14:paraId="2D37D1B0" w14:textId="77777777" w:rsidR="00307040" w:rsidRDefault="00411A5F">
            <w:pPr>
              <w:widowControl/>
              <w:adjustRightInd w:val="0"/>
              <w:snapToGrid w:val="0"/>
              <w:spacing w:after="0" w:line="240" w:lineRule="auto"/>
              <w:jc w:val="left"/>
              <w:textAlignment w:val="center"/>
              <w:rPr>
                <w:rFonts w:ascii="宋体" w:hAnsi="宋体" w:cs="宋体"/>
                <w:color w:val="000000"/>
                <w:kern w:val="0"/>
                <w:szCs w:val="21"/>
              </w:rPr>
            </w:pPr>
            <w:r>
              <w:rPr>
                <w:rFonts w:ascii="宋体" w:hAnsi="宋体" w:cs="宋体"/>
                <w:color w:val="000000"/>
                <w:kern w:val="0"/>
                <w:szCs w:val="21"/>
              </w:rPr>
              <w:t xml:space="preserve">AC 232  </w:t>
            </w:r>
            <w:r>
              <w:rPr>
                <w:rFonts w:ascii="宋体" w:hAnsi="宋体" w:cs="宋体" w:hint="eastAsia"/>
                <w:color w:val="000000"/>
                <w:kern w:val="0"/>
                <w:szCs w:val="21"/>
              </w:rPr>
              <w:t>混凝土用槽式预埋件评估准则</w:t>
            </w:r>
          </w:p>
        </w:tc>
      </w:tr>
    </w:tbl>
    <w:p w14:paraId="6D1AD354" w14:textId="77777777" w:rsidR="00307040" w:rsidRDefault="00411A5F">
      <w:bookmarkStart w:id="559" w:name="_Toc519143680"/>
      <w:bookmarkStart w:id="560" w:name="_Toc468958578"/>
      <w:bookmarkStart w:id="561" w:name="_Toc519143797"/>
      <w:bookmarkStart w:id="562" w:name="_Toc528495619"/>
      <w:bookmarkStart w:id="563" w:name="_Toc528179357"/>
      <w:bookmarkStart w:id="564" w:name="_Toc3987475"/>
      <w:bookmarkStart w:id="565" w:name="_Toc518850717"/>
      <w:bookmarkStart w:id="566" w:name="_Toc469402369"/>
      <w:bookmarkStart w:id="567" w:name="_Toc519143976"/>
      <w:bookmarkStart w:id="568" w:name="_Toc3988255"/>
      <w:bookmarkStart w:id="569" w:name="_Toc518850602"/>
      <w:bookmarkStart w:id="570" w:name="_Toc518850769"/>
      <w:bookmarkStart w:id="571" w:name="_Toc528495702"/>
      <w:bookmarkStart w:id="572" w:name="_Toc518969332"/>
      <w:bookmarkStart w:id="573" w:name="_Toc4073904"/>
      <w:bookmarkStart w:id="574" w:name="_Toc518934991"/>
      <w:bookmarkStart w:id="575" w:name="_Toc469402278"/>
      <w:bookmarkStart w:id="576" w:name="_Toc469402317"/>
      <w:bookmarkStart w:id="577" w:name="_Toc519143887"/>
      <w:bookmarkStart w:id="578" w:name="_Toc519144065"/>
      <w:bookmarkStart w:id="579" w:name="_Toc519144154"/>
      <w:bookmarkStart w:id="580" w:name="_Toc518850109"/>
      <w:bookmarkStart w:id="581" w:name="_Toc3987400"/>
      <w:bookmarkStart w:id="582" w:name="_Toc528179847"/>
      <w:bookmarkStart w:id="583" w:name="_Toc518849400"/>
      <w:bookmarkStart w:id="584" w:name="_Toc3987037"/>
      <w:bookmarkStart w:id="585" w:name="_Toc519142190"/>
      <w:bookmarkStart w:id="586" w:name="_Toc518940640"/>
      <w:bookmarkStart w:id="587" w:name="_Toc469399689"/>
      <w:bookmarkStart w:id="588" w:name="_Toc469399657"/>
      <w:bookmarkStart w:id="589" w:name="_Toc469402164"/>
      <w:bookmarkStart w:id="590" w:name="_Toc519144243"/>
      <w:bookmarkStart w:id="591" w:name="_Toc3988836"/>
      <w:bookmarkStart w:id="592" w:name="_Toc3986828"/>
      <w:bookmarkStart w:id="593" w:name="_Toc3986962"/>
      <w:bookmarkStart w:id="594" w:name="_Toc518931383"/>
      <w:bookmarkStart w:id="595" w:name="_Toc3990560"/>
      <w:bookmarkStart w:id="596" w:name="_Toc518933932"/>
      <w:bookmarkStart w:id="597" w:name="_Toc469399621"/>
      <w:r>
        <w:rPr>
          <w:noProof/>
        </w:rPr>
        <mc:AlternateContent>
          <mc:Choice Requires="wps">
            <w:drawing>
              <wp:anchor distT="0" distB="0" distL="114300" distR="114300" simplePos="0" relativeHeight="251654656" behindDoc="0" locked="0" layoutInCell="1" allowOverlap="1" wp14:anchorId="3AEB37CC" wp14:editId="572AAC0E">
                <wp:simplePos x="0" y="0"/>
                <wp:positionH relativeFrom="column">
                  <wp:posOffset>1467485</wp:posOffset>
                </wp:positionH>
                <wp:positionV relativeFrom="paragraph">
                  <wp:posOffset>410845</wp:posOffset>
                </wp:positionV>
                <wp:extent cx="2631440" cy="0"/>
                <wp:effectExtent l="0" t="0" r="16510" b="19050"/>
                <wp:wrapNone/>
                <wp:docPr id="5" name="自选图形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1440" cy="0"/>
                        </a:xfrm>
                        <a:prstGeom prst="straightConnector1">
                          <a:avLst/>
                        </a:prstGeom>
                        <a:noFill/>
                        <a:ln w="12700">
                          <a:solidFill>
                            <a:srgbClr val="000000"/>
                          </a:solidFill>
                          <a:round/>
                        </a:ln>
                      </wps:spPr>
                      <wps:bodyPr/>
                    </wps:wsp>
                  </a:graphicData>
                </a:graphic>
              </wp:anchor>
            </w:drawing>
          </mc:Choice>
          <mc:Fallback>
            <w:pict>
              <v:shape w14:anchorId="0F8D8B12" id="自选图形 92" o:spid="_x0000_s1026" type="#_x0000_t32" style="position:absolute;left:0;text-align:left;margin-left:115.55pt;margin-top:32.35pt;width:207.2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Q2AEAAGkDAAAOAAAAZHJzL2Uyb0RvYy54bWysU0uO1DAQ3SNxB8t7Oh+GAaJOz6JHw2aA&#10;lmY4gNtxEgvHZZXdnfSOHeIM7Fhyh+E2I8EtKLs/DLBDZGHFqXqvXr2qzC+mwbCtQq/B1ryY5Zwp&#10;K6HRtqv5u9urJy8480HYRhiwquY75fnF4vGj+egqVUIPplHIiMT6anQ170NwVZZ52atB+Bk4ZSnY&#10;Ag4i0BW7rEExEvtgsjLPz7MRsHEIUnlPXy/3Qb5I/G2rZHjbtl4FZmpO2kI6MZ3reGaLuag6FK7X&#10;8iBD/IOKQWhLRU9UlyIItkH9F9WgJYKHNswkDBm0rZYq9UDdFPkf3dz0wqnUC5nj3ckm//9o5Zvt&#10;Cpluav6MMysGGtH3j19/fPh0//nb/d0X9rKMFo3OV5S5tCuMTcrJ3rhrkO89s7Dshe1Uknq7c4Qv&#10;IiL7DRIv3lGh9fgaGsoRmwDJr6nFIVKSE2xKY9mdxqKmwCR9LM+fFmdnND15jGWiOgId+vBKwcDi&#10;S819QKG7PizBWho+YJHKiO21D1GWqI6AWNXClTYm7YCxbCTt5fM8TwgPRjcxGvM8duulQbYVcY3S&#10;k5qkyMM0hI1t9lWMPXgQ294buIZmt8KjNzTPJOewe3FhHt4T+tcfsvgJAAD//wMAUEsDBBQABgAI&#10;AAAAIQAqEewZ2wAAAAkBAAAPAAAAZHJzL2Rvd25yZXYueG1sTI/BToNAEIbvJr7DZpp4swsVaIMs&#10;jZp4bqS9eBvYKZCys4TdFnx713jQ48x8+ef7i/1iBnGjyfWWFcTrCARxY3XPrYLT8f1xB8J5ZI2D&#10;ZVLwRQ725f1dgbm2M3/QrfKtCCHsclTQeT/mUrqmI4NubUficDvbyaAP49RKPeEcws0gN1GUSYM9&#10;hw8djvTWUXOprkbBNtGfFrPXtE7nw9HTuat2h0Wph9Xy8gzC0+L/YPjRD+pQBqfaXlk7MSjYPMVx&#10;QBVkyRZEALIkTUHUvwtZFvJ/g/IbAAD//wMAUEsBAi0AFAAGAAgAAAAhALaDOJL+AAAA4QEAABMA&#10;AAAAAAAAAAAAAAAAAAAAAFtDb250ZW50X1R5cGVzXS54bWxQSwECLQAUAAYACAAAACEAOP0h/9YA&#10;AACUAQAACwAAAAAAAAAAAAAAAAAvAQAAX3JlbHMvLnJlbHNQSwECLQAUAAYACAAAACEAID4fkNgB&#10;AABpAwAADgAAAAAAAAAAAAAAAAAuAgAAZHJzL2Uyb0RvYy54bWxQSwECLQAUAAYACAAAACEAKhHs&#10;GdsAAAAJAQAADwAAAAAAAAAAAAAAAAAyBAAAZHJzL2Rvd25yZXYueG1sUEsFBgAAAAAEAAQA8wAA&#10;ADoFAAAAAA==&#10;" strokeweight="1pt"/>
            </w:pict>
          </mc:Fallback>
        </mc:AlternateConten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sectPr w:rsidR="00307040" w:rsidSect="009C452D">
      <w:footerReference w:type="even" r:id="rId86"/>
      <w:footerReference w:type="first" r:id="rId87"/>
      <w:type w:val="continuous"/>
      <w:pgSz w:w="11906" w:h="16838"/>
      <w:pgMar w:top="1985" w:right="1134" w:bottom="1418" w:left="1418" w:header="1418" w:footer="1134" w:gutter="0"/>
      <w:pgNumType w:start="4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1F2C3" w14:textId="77777777" w:rsidR="00D50F10" w:rsidRDefault="00D50F10">
      <w:pPr>
        <w:spacing w:after="0" w:line="240" w:lineRule="auto"/>
      </w:pPr>
      <w:r>
        <w:separator/>
      </w:r>
    </w:p>
  </w:endnote>
  <w:endnote w:type="continuationSeparator" w:id="0">
    <w:p w14:paraId="248AFAC3" w14:textId="77777777" w:rsidR="00D50F10" w:rsidRDefault="00D50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13E" w14:textId="77777777" w:rsidR="00307040" w:rsidRDefault="00411A5F">
    <w:pPr>
      <w:pStyle w:val="affa"/>
      <w:framePr w:wrap="around" w:vAnchor="text" w:hAnchor="page" w:x="1456" w:y="47"/>
      <w:jc w:val="both"/>
      <w:rPr>
        <w:rStyle w:val="afff8"/>
      </w:rPr>
    </w:pPr>
    <w:r>
      <w:fldChar w:fldCharType="begin"/>
    </w:r>
    <w:r>
      <w:rPr>
        <w:rStyle w:val="afff8"/>
      </w:rPr>
      <w:instrText xml:space="preserve">PAGE  </w:instrText>
    </w:r>
    <w:r>
      <w:fldChar w:fldCharType="separate"/>
    </w:r>
    <w:r>
      <w:rPr>
        <w:rStyle w:val="afff8"/>
      </w:rPr>
      <w:t>II</w:t>
    </w:r>
    <w:r>
      <w:fldChar w:fldCharType="end"/>
    </w:r>
  </w:p>
  <w:p w14:paraId="37FC1E7B" w14:textId="77777777" w:rsidR="00307040" w:rsidRDefault="00307040">
    <w:pPr>
      <w:pStyle w:val="aff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264525"/>
      <w:docPartObj>
        <w:docPartGallery w:val="Page Numbers (Bottom of Page)"/>
        <w:docPartUnique/>
      </w:docPartObj>
    </w:sdtPr>
    <w:sdtEndPr/>
    <w:sdtContent>
      <w:p w14:paraId="6819AC95" w14:textId="382F4E33" w:rsidR="004053DA" w:rsidRDefault="004053DA">
        <w:pPr>
          <w:pStyle w:val="affa"/>
        </w:pPr>
        <w:r>
          <w:fldChar w:fldCharType="begin"/>
        </w:r>
        <w:r>
          <w:instrText>PAGE   \* MERGEFORMAT</w:instrText>
        </w:r>
        <w:r>
          <w:fldChar w:fldCharType="separate"/>
        </w:r>
        <w:r>
          <w:rPr>
            <w:lang w:val="zh-CN"/>
          </w:rPr>
          <w:t>2</w:t>
        </w:r>
        <w:r>
          <w:fldChar w:fldCharType="end"/>
        </w:r>
      </w:p>
    </w:sdtContent>
  </w:sdt>
  <w:p w14:paraId="5E2124B8" w14:textId="77777777" w:rsidR="00307040" w:rsidRDefault="00307040">
    <w:pPr>
      <w:pStyle w:val="aff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DE3E" w14:textId="77777777" w:rsidR="00307040" w:rsidRDefault="00411A5F">
    <w:pPr>
      <w:pStyle w:val="affa"/>
      <w:framePr w:w="496" w:wrap="around" w:vAnchor="text" w:hAnchor="page" w:x="10335" w:y="147"/>
      <w:jc w:val="both"/>
      <w:rPr>
        <w:rStyle w:val="afff8"/>
        <w:sz w:val="21"/>
        <w:szCs w:val="24"/>
      </w:rPr>
    </w:pPr>
    <w:r>
      <w:fldChar w:fldCharType="begin"/>
    </w:r>
    <w:r>
      <w:rPr>
        <w:rStyle w:val="afff8"/>
      </w:rPr>
      <w:instrText xml:space="preserve">PAGE  </w:instrText>
    </w:r>
    <w:r>
      <w:fldChar w:fldCharType="separate"/>
    </w:r>
    <w:r>
      <w:rPr>
        <w:rStyle w:val="afff8"/>
      </w:rPr>
      <w:t>21</w:t>
    </w:r>
    <w:r>
      <w:fldChar w:fldCharType="end"/>
    </w:r>
  </w:p>
  <w:p w14:paraId="50DDBB3A" w14:textId="77777777" w:rsidR="00307040" w:rsidRDefault="00307040">
    <w:pPr>
      <w:pStyle w:val="aff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8AFA" w14:textId="77777777" w:rsidR="00307040" w:rsidRDefault="00411A5F">
    <w:pPr>
      <w:pStyle w:val="affa"/>
      <w:framePr w:w="496" w:wrap="around" w:vAnchor="text" w:hAnchor="page" w:x="10335" w:y="147"/>
      <w:jc w:val="both"/>
      <w:rPr>
        <w:rStyle w:val="afff8"/>
        <w:sz w:val="21"/>
        <w:szCs w:val="24"/>
      </w:rPr>
    </w:pPr>
    <w:r>
      <w:fldChar w:fldCharType="begin"/>
    </w:r>
    <w:r>
      <w:rPr>
        <w:rStyle w:val="afff8"/>
      </w:rPr>
      <w:instrText xml:space="preserve">PAGE  </w:instrText>
    </w:r>
    <w:r>
      <w:fldChar w:fldCharType="separate"/>
    </w:r>
    <w:r>
      <w:rPr>
        <w:rStyle w:val="afff8"/>
      </w:rPr>
      <w:t>16</w:t>
    </w:r>
    <w:r>
      <w:fldChar w:fldCharType="end"/>
    </w:r>
  </w:p>
  <w:p w14:paraId="3D0A8E75" w14:textId="77777777" w:rsidR="00307040" w:rsidRDefault="00307040">
    <w:pPr>
      <w:pStyle w:val="aff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CE01" w14:textId="77777777" w:rsidR="00307040" w:rsidRDefault="00411A5F">
    <w:pPr>
      <w:pStyle w:val="affa"/>
      <w:framePr w:w="496" w:wrap="around" w:vAnchor="text" w:hAnchor="page" w:x="1421" w:y="240"/>
      <w:jc w:val="both"/>
      <w:rPr>
        <w:rStyle w:val="afff8"/>
        <w:sz w:val="21"/>
        <w:szCs w:val="24"/>
      </w:rPr>
    </w:pPr>
    <w:r>
      <w:fldChar w:fldCharType="begin"/>
    </w:r>
    <w:r>
      <w:rPr>
        <w:rStyle w:val="afff8"/>
      </w:rPr>
      <w:instrText xml:space="preserve">PAGE  </w:instrText>
    </w:r>
    <w:r>
      <w:fldChar w:fldCharType="separate"/>
    </w:r>
    <w:r>
      <w:rPr>
        <w:rStyle w:val="afff8"/>
      </w:rPr>
      <w:t>15</w:t>
    </w:r>
    <w:r>
      <w:fldChar w:fldCharType="end"/>
    </w:r>
  </w:p>
  <w:p w14:paraId="65D8BC20" w14:textId="77777777" w:rsidR="00307040" w:rsidRDefault="00307040">
    <w:pPr>
      <w:pStyle w:val="aff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DC0" w14:textId="77777777" w:rsidR="00307040" w:rsidRDefault="00411A5F">
    <w:pPr>
      <w:pStyle w:val="affa"/>
      <w:framePr w:w="496" w:wrap="around" w:vAnchor="text" w:hAnchor="page" w:x="10335" w:y="147"/>
      <w:jc w:val="both"/>
      <w:rPr>
        <w:rStyle w:val="afff8"/>
        <w:sz w:val="21"/>
        <w:szCs w:val="24"/>
      </w:rPr>
    </w:pPr>
    <w:r>
      <w:fldChar w:fldCharType="begin"/>
    </w:r>
    <w:r>
      <w:rPr>
        <w:rStyle w:val="afff8"/>
      </w:rPr>
      <w:instrText xml:space="preserve">PAGE  </w:instrText>
    </w:r>
    <w:r>
      <w:fldChar w:fldCharType="separate"/>
    </w:r>
    <w:r>
      <w:rPr>
        <w:rStyle w:val="afff8"/>
      </w:rPr>
      <w:t>11</w:t>
    </w:r>
    <w:r>
      <w:fldChar w:fldCharType="end"/>
    </w:r>
  </w:p>
  <w:p w14:paraId="3BE1040E" w14:textId="77777777" w:rsidR="00307040" w:rsidRDefault="00307040">
    <w:pPr>
      <w:pStyle w:val="aff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7FB4" w14:textId="77777777" w:rsidR="00307040" w:rsidRDefault="00411A5F">
    <w:pPr>
      <w:pStyle w:val="affa"/>
      <w:framePr w:w="496" w:wrap="around" w:vAnchor="text" w:hAnchor="page" w:x="1421" w:y="240"/>
      <w:jc w:val="both"/>
      <w:rPr>
        <w:rStyle w:val="afff8"/>
        <w:sz w:val="21"/>
        <w:szCs w:val="24"/>
      </w:rPr>
    </w:pPr>
    <w:r>
      <w:fldChar w:fldCharType="begin"/>
    </w:r>
    <w:r>
      <w:rPr>
        <w:rStyle w:val="afff8"/>
      </w:rPr>
      <w:instrText xml:space="preserve">PAGE  </w:instrText>
    </w:r>
    <w:r>
      <w:fldChar w:fldCharType="separate"/>
    </w:r>
    <w:r>
      <w:rPr>
        <w:rStyle w:val="afff8"/>
      </w:rPr>
      <w:t>15</w:t>
    </w:r>
    <w:r>
      <w:fldChar w:fldCharType="end"/>
    </w:r>
  </w:p>
  <w:p w14:paraId="34D8FD93" w14:textId="77777777" w:rsidR="00307040" w:rsidRDefault="00307040">
    <w:pPr>
      <w:pStyle w:val="aff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F97C" w14:textId="77777777" w:rsidR="00307040" w:rsidRDefault="00411A5F">
    <w:pPr>
      <w:pStyle w:val="affa"/>
      <w:framePr w:w="337" w:wrap="around" w:vAnchor="text" w:hAnchor="page" w:x="1428" w:y="286"/>
      <w:jc w:val="both"/>
      <w:rPr>
        <w:rStyle w:val="afff8"/>
        <w:sz w:val="21"/>
        <w:szCs w:val="24"/>
      </w:rPr>
    </w:pPr>
    <w:r>
      <w:fldChar w:fldCharType="begin"/>
    </w:r>
    <w:r>
      <w:rPr>
        <w:rStyle w:val="afff8"/>
      </w:rPr>
      <w:instrText xml:space="preserve">PAGE  </w:instrText>
    </w:r>
    <w:r>
      <w:fldChar w:fldCharType="separate"/>
    </w:r>
    <w:r>
      <w:rPr>
        <w:rStyle w:val="afff8"/>
      </w:rPr>
      <w:t>18</w:t>
    </w:r>
    <w:r>
      <w:fldChar w:fldCharType="end"/>
    </w:r>
  </w:p>
  <w:p w14:paraId="589FD69F" w14:textId="77777777" w:rsidR="00307040" w:rsidRDefault="00307040">
    <w:pPr>
      <w:pStyle w:val="affa"/>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DA75" w14:textId="77777777" w:rsidR="00307040" w:rsidRDefault="00411A5F">
    <w:pPr>
      <w:pStyle w:val="affa"/>
      <w:framePr w:w="496" w:wrap="around" w:vAnchor="text" w:hAnchor="page" w:x="1411" w:y="310"/>
      <w:jc w:val="center"/>
      <w:rPr>
        <w:rStyle w:val="afff8"/>
        <w:sz w:val="21"/>
        <w:szCs w:val="24"/>
      </w:rPr>
    </w:pPr>
    <w:r>
      <w:fldChar w:fldCharType="begin"/>
    </w:r>
    <w:r>
      <w:rPr>
        <w:rStyle w:val="afff8"/>
      </w:rPr>
      <w:instrText xml:space="preserve">PAGE  </w:instrText>
    </w:r>
    <w:r>
      <w:fldChar w:fldCharType="separate"/>
    </w:r>
    <w:r>
      <w:rPr>
        <w:rStyle w:val="afff8"/>
      </w:rPr>
      <w:t>20</w:t>
    </w:r>
    <w:r>
      <w:fldChar w:fldCharType="end"/>
    </w:r>
  </w:p>
  <w:p w14:paraId="2BAB9325" w14:textId="77777777" w:rsidR="00307040" w:rsidRDefault="00307040">
    <w:pPr>
      <w:pStyle w:val="aff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5FB7" w14:textId="77777777" w:rsidR="00307040" w:rsidRDefault="00411A5F">
    <w:pPr>
      <w:pStyle w:val="affa"/>
      <w:framePr w:w="337" w:wrap="around" w:vAnchor="text" w:hAnchor="page" w:x="1428" w:y="286"/>
      <w:jc w:val="both"/>
      <w:rPr>
        <w:rStyle w:val="afff8"/>
        <w:sz w:val="21"/>
        <w:szCs w:val="24"/>
      </w:rPr>
    </w:pPr>
    <w:r>
      <w:fldChar w:fldCharType="begin"/>
    </w:r>
    <w:r>
      <w:rPr>
        <w:rStyle w:val="afff8"/>
      </w:rPr>
      <w:instrText xml:space="preserve">PAGE  </w:instrText>
    </w:r>
    <w:r>
      <w:fldChar w:fldCharType="separate"/>
    </w:r>
    <w:r>
      <w:rPr>
        <w:rStyle w:val="afff8"/>
      </w:rPr>
      <w:t>18</w:t>
    </w:r>
    <w:r>
      <w:fldChar w:fldCharType="end"/>
    </w:r>
  </w:p>
  <w:p w14:paraId="6C2EDE26" w14:textId="77777777" w:rsidR="00307040" w:rsidRDefault="00307040">
    <w:pPr>
      <w:pStyle w:val="affa"/>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25DC" w14:textId="77777777" w:rsidR="00307040" w:rsidRDefault="00411A5F">
    <w:pPr>
      <w:pStyle w:val="affa"/>
      <w:framePr w:w="496" w:wrap="around" w:vAnchor="text" w:hAnchor="page" w:x="1411" w:y="310"/>
      <w:jc w:val="center"/>
      <w:rPr>
        <w:rStyle w:val="afff8"/>
        <w:sz w:val="21"/>
        <w:szCs w:val="24"/>
      </w:rPr>
    </w:pPr>
    <w:r>
      <w:fldChar w:fldCharType="begin"/>
    </w:r>
    <w:r>
      <w:rPr>
        <w:rStyle w:val="afff8"/>
      </w:rPr>
      <w:instrText xml:space="preserve">PAGE  </w:instrText>
    </w:r>
    <w:r>
      <w:fldChar w:fldCharType="separate"/>
    </w:r>
    <w:r>
      <w:rPr>
        <w:rStyle w:val="afff8"/>
      </w:rPr>
      <w:t>20</w:t>
    </w:r>
    <w:r>
      <w:fldChar w:fldCharType="end"/>
    </w:r>
  </w:p>
  <w:p w14:paraId="5BD45292" w14:textId="77777777" w:rsidR="00307040" w:rsidRDefault="00307040">
    <w:pPr>
      <w:pStyle w:val="af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BB73" w14:textId="77777777" w:rsidR="00307040" w:rsidRDefault="00411A5F">
    <w:pPr>
      <w:pStyle w:val="affa"/>
      <w:framePr w:w="445" w:h="385" w:hRule="exact" w:wrap="around" w:vAnchor="text" w:hAnchor="page" w:x="10335" w:y="-335"/>
      <w:jc w:val="right"/>
      <w:rPr>
        <w:rStyle w:val="afff8"/>
        <w:sz w:val="21"/>
        <w:szCs w:val="24"/>
      </w:rPr>
    </w:pPr>
    <w:r>
      <w:fldChar w:fldCharType="begin"/>
    </w:r>
    <w:r>
      <w:rPr>
        <w:rStyle w:val="afff8"/>
      </w:rPr>
      <w:instrText xml:space="preserve">PAGE  </w:instrText>
    </w:r>
    <w:r>
      <w:fldChar w:fldCharType="separate"/>
    </w:r>
    <w:r>
      <w:rPr>
        <w:rStyle w:val="afff8"/>
      </w:rPr>
      <w:t>III</w:t>
    </w:r>
    <w:r>
      <w:fldChar w:fldCharType="end"/>
    </w:r>
  </w:p>
  <w:p w14:paraId="4132E752" w14:textId="77777777" w:rsidR="00307040" w:rsidRDefault="00307040">
    <w:pPr>
      <w:pStyle w:val="affa"/>
      <w:ind w:right="108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35E9" w14:textId="77777777" w:rsidR="00307040" w:rsidRDefault="00411A5F">
    <w:pPr>
      <w:pStyle w:val="affa"/>
      <w:framePr w:w="337" w:wrap="around" w:vAnchor="text" w:hAnchor="page" w:x="1428" w:y="286"/>
      <w:jc w:val="center"/>
      <w:rPr>
        <w:rStyle w:val="afff8"/>
        <w:sz w:val="21"/>
        <w:szCs w:val="24"/>
      </w:rPr>
    </w:pPr>
    <w:r>
      <w:fldChar w:fldCharType="begin"/>
    </w:r>
    <w:r>
      <w:rPr>
        <w:rStyle w:val="afff8"/>
      </w:rPr>
      <w:instrText xml:space="preserve">PAGE  </w:instrText>
    </w:r>
    <w:r>
      <w:fldChar w:fldCharType="separate"/>
    </w:r>
    <w:r>
      <w:rPr>
        <w:rStyle w:val="afff8"/>
      </w:rPr>
      <w:t>22</w:t>
    </w:r>
    <w:r>
      <w:fldChar w:fldCharType="end"/>
    </w:r>
  </w:p>
  <w:p w14:paraId="5819FC31" w14:textId="77777777" w:rsidR="00307040" w:rsidRDefault="00307040">
    <w:pPr>
      <w:pStyle w:val="affa"/>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1CCA" w14:textId="77777777" w:rsidR="00307040" w:rsidRDefault="00411A5F">
    <w:pPr>
      <w:pStyle w:val="affa"/>
      <w:framePr w:w="337" w:wrap="around" w:vAnchor="text" w:hAnchor="page" w:x="1428" w:y="286"/>
      <w:jc w:val="center"/>
      <w:rPr>
        <w:rStyle w:val="afff8"/>
        <w:sz w:val="21"/>
        <w:szCs w:val="24"/>
      </w:rPr>
    </w:pPr>
    <w:r>
      <w:fldChar w:fldCharType="begin"/>
    </w:r>
    <w:r>
      <w:rPr>
        <w:rStyle w:val="afff8"/>
      </w:rPr>
      <w:instrText xml:space="preserve">PAGE  </w:instrText>
    </w:r>
    <w:r>
      <w:fldChar w:fldCharType="separate"/>
    </w:r>
    <w:r>
      <w:rPr>
        <w:rStyle w:val="afff8"/>
      </w:rPr>
      <w:t>30</w:t>
    </w:r>
    <w:r>
      <w:fldChar w:fldCharType="end"/>
    </w:r>
  </w:p>
  <w:p w14:paraId="1F355DF5" w14:textId="77777777" w:rsidR="00307040" w:rsidRDefault="00307040">
    <w:pPr>
      <w:pStyle w:val="affa"/>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1A4C" w14:textId="77777777" w:rsidR="00307040" w:rsidRDefault="00411A5F">
    <w:pPr>
      <w:pStyle w:val="affa"/>
      <w:framePr w:w="481" w:wrap="around" w:vAnchor="text" w:hAnchor="page" w:x="1456" w:y="115"/>
      <w:rPr>
        <w:rStyle w:val="afff8"/>
        <w:sz w:val="21"/>
        <w:szCs w:val="24"/>
      </w:rPr>
    </w:pPr>
    <w:r>
      <w:fldChar w:fldCharType="begin"/>
    </w:r>
    <w:r>
      <w:rPr>
        <w:rStyle w:val="afff8"/>
      </w:rPr>
      <w:instrText xml:space="preserve">PAGE  </w:instrText>
    </w:r>
    <w:r>
      <w:fldChar w:fldCharType="separate"/>
    </w:r>
    <w:r>
      <w:rPr>
        <w:rStyle w:val="afff8"/>
      </w:rPr>
      <w:t>8</w:t>
    </w:r>
    <w:r>
      <w:fldChar w:fldCharType="end"/>
    </w:r>
  </w:p>
  <w:p w14:paraId="797D8E67" w14:textId="77777777" w:rsidR="00307040" w:rsidRDefault="00307040">
    <w:pPr>
      <w:pStyle w:val="aff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293184"/>
      <w:docPartObj>
        <w:docPartGallery w:val="Page Numbers (Bottom of Page)"/>
        <w:docPartUnique/>
      </w:docPartObj>
    </w:sdtPr>
    <w:sdtEndPr/>
    <w:sdtContent>
      <w:p w14:paraId="46FD1B3F" w14:textId="77777777" w:rsidR="00BC1E61" w:rsidRDefault="00BC1E61">
        <w:pPr>
          <w:pStyle w:val="affa"/>
          <w:jc w:val="right"/>
        </w:pPr>
        <w:r>
          <w:fldChar w:fldCharType="begin"/>
        </w:r>
        <w:r>
          <w:instrText>PAGE   \* MERGEFORMAT</w:instrText>
        </w:r>
        <w:r>
          <w:fldChar w:fldCharType="separate"/>
        </w:r>
        <w:r>
          <w:rPr>
            <w:lang w:val="zh-CN"/>
          </w:rPr>
          <w:t>2</w:t>
        </w:r>
        <w:r>
          <w:fldChar w:fldCharType="end"/>
        </w:r>
      </w:p>
    </w:sdtContent>
  </w:sdt>
  <w:p w14:paraId="770B1514" w14:textId="77777777" w:rsidR="00BC1E61" w:rsidRDefault="00BC1E61">
    <w:pPr>
      <w:pStyle w:val="affa"/>
      <w:ind w:right="108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CB76" w14:textId="77777777" w:rsidR="00307040" w:rsidRDefault="00411A5F">
    <w:pPr>
      <w:pStyle w:val="affa"/>
      <w:framePr w:w="481" w:wrap="around" w:vAnchor="text" w:hAnchor="page" w:x="1422" w:y="258"/>
      <w:rPr>
        <w:rStyle w:val="afff8"/>
        <w:sz w:val="21"/>
        <w:szCs w:val="24"/>
      </w:rPr>
    </w:pPr>
    <w:r>
      <w:fldChar w:fldCharType="begin"/>
    </w:r>
    <w:r>
      <w:rPr>
        <w:rStyle w:val="afff8"/>
      </w:rPr>
      <w:instrText xml:space="preserve">PAGE  </w:instrText>
    </w:r>
    <w:r>
      <w:fldChar w:fldCharType="separate"/>
    </w:r>
    <w:r>
      <w:rPr>
        <w:rStyle w:val="afff8"/>
      </w:rPr>
      <w:t>20</w:t>
    </w:r>
    <w:r>
      <w:fldChar w:fldCharType="end"/>
    </w:r>
  </w:p>
  <w:p w14:paraId="3809374C" w14:textId="77777777" w:rsidR="00307040" w:rsidRDefault="00307040">
    <w:pPr>
      <w:pStyle w:val="aff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E4EE" w14:textId="77777777" w:rsidR="00307040" w:rsidRDefault="00411A5F">
    <w:pPr>
      <w:pStyle w:val="affa"/>
      <w:framePr w:w="481" w:wrap="around" w:vAnchor="text" w:hAnchor="page" w:x="1426" w:y="220"/>
      <w:rPr>
        <w:rStyle w:val="afff8"/>
        <w:sz w:val="21"/>
        <w:szCs w:val="24"/>
      </w:rPr>
    </w:pPr>
    <w:r>
      <w:fldChar w:fldCharType="begin"/>
    </w:r>
    <w:r>
      <w:rPr>
        <w:rStyle w:val="afff8"/>
      </w:rPr>
      <w:instrText xml:space="preserve">PAGE  </w:instrText>
    </w:r>
    <w:r>
      <w:fldChar w:fldCharType="separate"/>
    </w:r>
    <w:r>
      <w:rPr>
        <w:rStyle w:val="afff8"/>
      </w:rPr>
      <w:t>20</w:t>
    </w:r>
    <w:r>
      <w:fldChar w:fldCharType="end"/>
    </w:r>
  </w:p>
  <w:p w14:paraId="72476DBA" w14:textId="77777777" w:rsidR="00307040" w:rsidRDefault="00307040">
    <w:pPr>
      <w:pStyle w:val="aff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070F" w14:textId="77777777" w:rsidR="00307040" w:rsidRDefault="00411A5F">
    <w:pPr>
      <w:pStyle w:val="affa"/>
      <w:framePr w:w="337" w:wrap="around" w:vAnchor="text" w:hAnchor="page" w:x="1428" w:y="286"/>
      <w:jc w:val="both"/>
      <w:rPr>
        <w:rStyle w:val="afff8"/>
        <w:sz w:val="21"/>
        <w:szCs w:val="24"/>
      </w:rPr>
    </w:pPr>
    <w:r>
      <w:fldChar w:fldCharType="begin"/>
    </w:r>
    <w:r>
      <w:rPr>
        <w:rStyle w:val="afff8"/>
      </w:rPr>
      <w:instrText xml:space="preserve">PAGE  </w:instrText>
    </w:r>
    <w:r>
      <w:fldChar w:fldCharType="separate"/>
    </w:r>
    <w:r>
      <w:rPr>
        <w:rStyle w:val="afff8"/>
      </w:rPr>
      <w:t>2</w:t>
    </w:r>
    <w:r>
      <w:fldChar w:fldCharType="end"/>
    </w:r>
  </w:p>
  <w:p w14:paraId="6146B718" w14:textId="77777777" w:rsidR="00307040" w:rsidRDefault="00307040">
    <w:pPr>
      <w:pStyle w:val="affa"/>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FF89" w14:textId="77777777" w:rsidR="00307040" w:rsidRDefault="00411A5F">
    <w:pPr>
      <w:pStyle w:val="affa"/>
      <w:framePr w:w="496" w:wrap="around" w:vAnchor="text" w:hAnchor="page" w:x="10335" w:y="147"/>
      <w:jc w:val="both"/>
      <w:rPr>
        <w:rStyle w:val="afff8"/>
        <w:sz w:val="21"/>
        <w:szCs w:val="24"/>
      </w:rPr>
    </w:pPr>
    <w:r>
      <w:fldChar w:fldCharType="begin"/>
    </w:r>
    <w:r>
      <w:rPr>
        <w:rStyle w:val="afff8"/>
      </w:rPr>
      <w:instrText xml:space="preserve">PAGE  </w:instrText>
    </w:r>
    <w:r>
      <w:fldChar w:fldCharType="separate"/>
    </w:r>
    <w:r>
      <w:rPr>
        <w:rStyle w:val="afff8"/>
      </w:rPr>
      <w:t>36</w:t>
    </w:r>
    <w:r>
      <w:fldChar w:fldCharType="end"/>
    </w:r>
  </w:p>
  <w:p w14:paraId="09B8E3F2" w14:textId="77777777" w:rsidR="00307040" w:rsidRDefault="00307040">
    <w:pPr>
      <w:pStyle w:val="aff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1606" w14:textId="77777777" w:rsidR="00307040" w:rsidRDefault="00411A5F">
    <w:pPr>
      <w:pStyle w:val="affa"/>
      <w:framePr w:w="337" w:wrap="around" w:vAnchor="text" w:hAnchor="page" w:x="1428" w:y="286"/>
      <w:jc w:val="center"/>
      <w:rPr>
        <w:rStyle w:val="afff8"/>
        <w:sz w:val="21"/>
        <w:szCs w:val="24"/>
      </w:rPr>
    </w:pPr>
    <w:r>
      <w:fldChar w:fldCharType="begin"/>
    </w:r>
    <w:r>
      <w:rPr>
        <w:rStyle w:val="afff8"/>
      </w:rPr>
      <w:instrText xml:space="preserve">PAGE  </w:instrText>
    </w:r>
    <w:r>
      <w:fldChar w:fldCharType="separate"/>
    </w:r>
    <w:r>
      <w:rPr>
        <w:rStyle w:val="afff8"/>
      </w:rPr>
      <w:t>30</w:t>
    </w:r>
    <w:r>
      <w:fldChar w:fldCharType="end"/>
    </w:r>
  </w:p>
  <w:p w14:paraId="1471B691" w14:textId="77777777" w:rsidR="00307040" w:rsidRDefault="00307040">
    <w:pPr>
      <w:pStyle w:val="affa"/>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D7BE" w14:textId="77777777" w:rsidR="00307040" w:rsidRDefault="00411A5F">
    <w:pPr>
      <w:pStyle w:val="affa"/>
      <w:framePr w:w="481" w:wrap="around" w:vAnchor="text" w:hAnchor="page" w:x="1456" w:y="115"/>
      <w:rPr>
        <w:rStyle w:val="afff8"/>
        <w:sz w:val="21"/>
        <w:szCs w:val="24"/>
      </w:rPr>
    </w:pPr>
    <w:r>
      <w:fldChar w:fldCharType="begin"/>
    </w:r>
    <w:r>
      <w:rPr>
        <w:rStyle w:val="afff8"/>
      </w:rPr>
      <w:instrText xml:space="preserve">PAGE  </w:instrText>
    </w:r>
    <w:r>
      <w:fldChar w:fldCharType="separate"/>
    </w:r>
    <w:r>
      <w:rPr>
        <w:rStyle w:val="afff8"/>
      </w:rPr>
      <w:t>42</w:t>
    </w:r>
    <w:r>
      <w:fldChar w:fldCharType="end"/>
    </w:r>
  </w:p>
  <w:p w14:paraId="33AC7894" w14:textId="77777777" w:rsidR="00307040" w:rsidRDefault="00307040">
    <w:pPr>
      <w:pStyle w:val="af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5F5B" w14:textId="77777777" w:rsidR="00307040" w:rsidRDefault="00411A5F">
    <w:pPr>
      <w:pStyle w:val="affa"/>
      <w:framePr w:w="445" w:h="385" w:hRule="exact" w:wrap="around" w:vAnchor="text" w:hAnchor="page" w:x="10335" w:y="1"/>
      <w:jc w:val="center"/>
      <w:rPr>
        <w:rStyle w:val="afff8"/>
        <w:sz w:val="21"/>
        <w:szCs w:val="24"/>
      </w:rPr>
    </w:pPr>
    <w:r>
      <w:fldChar w:fldCharType="begin"/>
    </w:r>
    <w:r>
      <w:rPr>
        <w:rStyle w:val="afff8"/>
      </w:rPr>
      <w:instrText xml:space="preserve">PAGE  </w:instrText>
    </w:r>
    <w:r>
      <w:fldChar w:fldCharType="separate"/>
    </w:r>
    <w:r>
      <w:rPr>
        <w:rStyle w:val="afff8"/>
      </w:rPr>
      <w:t>I</w:t>
    </w:r>
    <w:r>
      <w:fldChar w:fldCharType="end"/>
    </w:r>
  </w:p>
  <w:p w14:paraId="699E134D" w14:textId="77777777" w:rsidR="00307040" w:rsidRDefault="00307040">
    <w:pPr>
      <w:pStyle w:val="affa"/>
      <w:ind w:right="18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A80B" w14:textId="77777777" w:rsidR="00307040" w:rsidRDefault="00411A5F">
    <w:pPr>
      <w:pStyle w:val="affa"/>
      <w:framePr w:w="337" w:wrap="around" w:vAnchor="text" w:hAnchor="page" w:x="1408" w:y="441"/>
      <w:adjustRightInd w:val="0"/>
      <w:jc w:val="center"/>
      <w:rPr>
        <w:rStyle w:val="afff8"/>
        <w:sz w:val="21"/>
        <w:szCs w:val="24"/>
      </w:rPr>
    </w:pPr>
    <w:r>
      <w:fldChar w:fldCharType="begin"/>
    </w:r>
    <w:r>
      <w:rPr>
        <w:rStyle w:val="afff8"/>
      </w:rPr>
      <w:instrText xml:space="preserve">PAGE  </w:instrText>
    </w:r>
    <w:r>
      <w:fldChar w:fldCharType="separate"/>
    </w:r>
    <w:r>
      <w:rPr>
        <w:rStyle w:val="afff8"/>
      </w:rPr>
      <w:t>2</w:t>
    </w:r>
    <w:r>
      <w:fldChar w:fldCharType="end"/>
    </w:r>
  </w:p>
  <w:p w14:paraId="405875B4" w14:textId="77777777" w:rsidR="00307040" w:rsidRDefault="00307040">
    <w:pPr>
      <w:adjustRightInd w:val="0"/>
      <w:snapToGrid w:val="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193498"/>
      <w:docPartObj>
        <w:docPartGallery w:val="Page Numbers (Bottom of Page)"/>
        <w:docPartUnique/>
      </w:docPartObj>
    </w:sdtPr>
    <w:sdtEndPr/>
    <w:sdtContent>
      <w:p w14:paraId="59A68965" w14:textId="2D12881E" w:rsidR="00BC1E61" w:rsidRDefault="00BC1E61">
        <w:pPr>
          <w:pStyle w:val="affa"/>
          <w:jc w:val="right"/>
        </w:pPr>
        <w:r>
          <w:fldChar w:fldCharType="begin"/>
        </w:r>
        <w:r>
          <w:instrText>PAGE   \* MERGEFORMAT</w:instrText>
        </w:r>
        <w:r>
          <w:fldChar w:fldCharType="separate"/>
        </w:r>
        <w:r>
          <w:rPr>
            <w:lang w:val="zh-CN"/>
          </w:rPr>
          <w:t>2</w:t>
        </w:r>
        <w:r>
          <w:fldChar w:fldCharType="end"/>
        </w:r>
      </w:p>
    </w:sdtContent>
  </w:sdt>
  <w:p w14:paraId="214541B6" w14:textId="77777777" w:rsidR="00307040" w:rsidRDefault="00307040">
    <w:pPr>
      <w:pStyle w:val="affa"/>
      <w:ind w:right="10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5E82" w14:textId="77777777" w:rsidR="00307040" w:rsidRDefault="00411A5F">
    <w:pPr>
      <w:pStyle w:val="affa"/>
      <w:framePr w:w="481" w:wrap="around" w:vAnchor="text" w:hAnchor="page" w:x="10291" w:y="385"/>
      <w:jc w:val="center"/>
      <w:rPr>
        <w:rStyle w:val="afff8"/>
        <w:sz w:val="21"/>
        <w:szCs w:val="24"/>
      </w:rPr>
    </w:pPr>
    <w:r>
      <w:fldChar w:fldCharType="begin"/>
    </w:r>
    <w:r>
      <w:rPr>
        <w:rStyle w:val="afff8"/>
      </w:rPr>
      <w:instrText xml:space="preserve">PAGE  </w:instrText>
    </w:r>
    <w:r>
      <w:fldChar w:fldCharType="separate"/>
    </w:r>
    <w:r>
      <w:rPr>
        <w:rStyle w:val="afff8"/>
      </w:rPr>
      <w:t>1</w:t>
    </w:r>
    <w:r>
      <w:fldChar w:fldCharType="end"/>
    </w:r>
  </w:p>
  <w:p w14:paraId="7FF35AB1" w14:textId="77777777" w:rsidR="00307040" w:rsidRDefault="00307040">
    <w:pPr>
      <w:pStyle w:val="aff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19A3" w14:textId="77777777" w:rsidR="00307040" w:rsidRDefault="00411A5F">
    <w:pPr>
      <w:pStyle w:val="affa"/>
      <w:framePr w:w="496" w:wrap="around" w:vAnchor="text" w:hAnchor="page" w:x="10335" w:y="147"/>
      <w:jc w:val="both"/>
      <w:rPr>
        <w:rStyle w:val="afff8"/>
        <w:sz w:val="21"/>
        <w:szCs w:val="24"/>
      </w:rPr>
    </w:pPr>
    <w:r>
      <w:fldChar w:fldCharType="begin"/>
    </w:r>
    <w:r>
      <w:rPr>
        <w:rStyle w:val="afff8"/>
      </w:rPr>
      <w:instrText xml:space="preserve">PAGE  </w:instrText>
    </w:r>
    <w:r>
      <w:fldChar w:fldCharType="separate"/>
    </w:r>
    <w:r>
      <w:rPr>
        <w:rStyle w:val="afff8"/>
      </w:rPr>
      <w:t>7</w:t>
    </w:r>
    <w:r>
      <w:fldChar w:fldCharType="end"/>
    </w:r>
  </w:p>
  <w:p w14:paraId="1A0B3A57" w14:textId="77777777" w:rsidR="00307040" w:rsidRDefault="00307040">
    <w:pPr>
      <w:pStyle w:val="affa"/>
    </w:pPr>
  </w:p>
  <w:p w14:paraId="3BC9D0F4" w14:textId="77777777" w:rsidR="00307040" w:rsidRDefault="0030704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FCA0" w14:textId="77777777" w:rsidR="00307040" w:rsidRDefault="00411A5F">
    <w:pPr>
      <w:pStyle w:val="affa"/>
      <w:framePr w:w="496" w:wrap="around" w:vAnchor="text" w:hAnchor="page" w:x="10306" w:y="-103"/>
      <w:jc w:val="both"/>
      <w:rPr>
        <w:rStyle w:val="afff8"/>
        <w:sz w:val="21"/>
        <w:szCs w:val="24"/>
      </w:rPr>
    </w:pPr>
    <w:r>
      <w:fldChar w:fldCharType="begin"/>
    </w:r>
    <w:r>
      <w:rPr>
        <w:rStyle w:val="afff8"/>
      </w:rPr>
      <w:instrText xml:space="preserve">PAGE  </w:instrText>
    </w:r>
    <w:r>
      <w:fldChar w:fldCharType="separate"/>
    </w:r>
    <w:r>
      <w:rPr>
        <w:rStyle w:val="afff8"/>
      </w:rPr>
      <w:t>7</w:t>
    </w:r>
    <w:r>
      <w:fldChar w:fldCharType="end"/>
    </w:r>
  </w:p>
  <w:p w14:paraId="27A98415" w14:textId="77777777" w:rsidR="00307040" w:rsidRDefault="00307040">
    <w:pPr>
      <w:pStyle w:val="affa"/>
      <w:framePr w:wrap="around" w:hAnchor="text" w:y="-103"/>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7FFB" w14:textId="77777777" w:rsidR="00307040" w:rsidRDefault="00411A5F">
    <w:pPr>
      <w:pStyle w:val="affa"/>
      <w:framePr w:w="496" w:wrap="around" w:vAnchor="text" w:hAnchor="page" w:x="10335" w:y="147"/>
      <w:jc w:val="both"/>
      <w:rPr>
        <w:rStyle w:val="afff8"/>
        <w:sz w:val="21"/>
        <w:szCs w:val="24"/>
      </w:rPr>
    </w:pPr>
    <w:r>
      <w:fldChar w:fldCharType="begin"/>
    </w:r>
    <w:r>
      <w:rPr>
        <w:rStyle w:val="afff8"/>
      </w:rPr>
      <w:instrText xml:space="preserve">PAGE  </w:instrText>
    </w:r>
    <w:r>
      <w:fldChar w:fldCharType="separate"/>
    </w:r>
    <w:r>
      <w:rPr>
        <w:rStyle w:val="afff8"/>
      </w:rPr>
      <w:t>18</w:t>
    </w:r>
    <w:r>
      <w:fldChar w:fldCharType="end"/>
    </w:r>
  </w:p>
  <w:p w14:paraId="3FFF7F0C" w14:textId="77777777" w:rsidR="00307040" w:rsidRDefault="00307040">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0A2D2" w14:textId="77777777" w:rsidR="00D50F10" w:rsidRDefault="00D50F10">
      <w:pPr>
        <w:spacing w:after="0" w:line="240" w:lineRule="auto"/>
      </w:pPr>
      <w:r>
        <w:separator/>
      </w:r>
    </w:p>
  </w:footnote>
  <w:footnote w:type="continuationSeparator" w:id="0">
    <w:p w14:paraId="017BFD02" w14:textId="77777777" w:rsidR="00D50F10" w:rsidRDefault="00D50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FEA2" w14:textId="77777777" w:rsidR="00307040" w:rsidRDefault="00307040">
    <w:pPr>
      <w:pStyle w:val="affc"/>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217AE" w14:textId="77777777" w:rsidR="00307040" w:rsidRDefault="00307040">
    <w:pPr>
      <w:pStyle w:val="affc"/>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B469" w14:textId="77777777" w:rsidR="00307040" w:rsidRDefault="00307040">
    <w:pPr>
      <w:pStyle w:val="af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6824" w14:textId="77777777" w:rsidR="00307040" w:rsidRDefault="00307040">
    <w:pPr>
      <w:pStyle w:val="af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08C849"/>
    <w:multiLevelType w:val="singleLevel"/>
    <w:tmpl w:val="C608C849"/>
    <w:lvl w:ilvl="0">
      <w:start w:val="1"/>
      <w:numFmt w:val="decimal"/>
      <w:lvlText w:val="%1)"/>
      <w:lvlJc w:val="left"/>
      <w:pPr>
        <w:ind w:left="425" w:hanging="425"/>
      </w:pPr>
      <w:rPr>
        <w:rFont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00741C6C"/>
    <w:multiLevelType w:val="multilevel"/>
    <w:tmpl w:val="00741C6C"/>
    <w:lvl w:ilvl="0">
      <w:start w:val="1"/>
      <w:numFmt w:val="lowerLetter"/>
      <w:lvlText w:val="%1)"/>
      <w:lvlJc w:val="left"/>
      <w:pPr>
        <w:ind w:left="870" w:hanging="420"/>
      </w:pPr>
      <w:rPr>
        <w:lang w:val="en-US"/>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3" w15:restartNumberingAfterBreak="0">
    <w:nsid w:val="030745BA"/>
    <w:multiLevelType w:val="multilevel"/>
    <w:tmpl w:val="030745BA"/>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34E71AB"/>
    <w:multiLevelType w:val="multilevel"/>
    <w:tmpl w:val="034E71AB"/>
    <w:lvl w:ilvl="0">
      <w:start w:val="1"/>
      <w:numFmt w:val="lowerLetter"/>
      <w:lvlText w:val="%1)"/>
      <w:lvlJc w:val="left"/>
      <w:pPr>
        <w:ind w:left="840" w:hanging="420"/>
      </w:pPr>
      <w:rPr>
        <w:lang w:val="de-D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47B0B94"/>
    <w:multiLevelType w:val="multilevel"/>
    <w:tmpl w:val="047B0B94"/>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6" w15:restartNumberingAfterBreak="0">
    <w:nsid w:val="05373FBA"/>
    <w:multiLevelType w:val="multilevel"/>
    <w:tmpl w:val="05373FBA"/>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7" w15:restartNumberingAfterBreak="0">
    <w:nsid w:val="05DBDFA3"/>
    <w:multiLevelType w:val="singleLevel"/>
    <w:tmpl w:val="05DBDFA3"/>
    <w:lvl w:ilvl="0">
      <w:start w:val="1"/>
      <w:numFmt w:val="decimal"/>
      <w:lvlText w:val="%1)"/>
      <w:lvlJc w:val="left"/>
      <w:pPr>
        <w:ind w:left="425" w:hanging="425"/>
      </w:pPr>
      <w:rPr>
        <w:rFonts w:hint="default"/>
      </w:rPr>
    </w:lvl>
  </w:abstractNum>
  <w:abstractNum w:abstractNumId="8" w15:restartNumberingAfterBreak="0">
    <w:nsid w:val="063312C4"/>
    <w:multiLevelType w:val="multilevel"/>
    <w:tmpl w:val="063312C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15:restartNumberingAfterBreak="0">
    <w:nsid w:val="070C0729"/>
    <w:multiLevelType w:val="multilevel"/>
    <w:tmpl w:val="070C072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99F522E"/>
    <w:multiLevelType w:val="multilevel"/>
    <w:tmpl w:val="099F522E"/>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0F68381B"/>
    <w:multiLevelType w:val="multilevel"/>
    <w:tmpl w:val="0F68381B"/>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12" w15:restartNumberingAfterBreak="0">
    <w:nsid w:val="12A74C84"/>
    <w:multiLevelType w:val="multilevel"/>
    <w:tmpl w:val="12A74C8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3" w15:restartNumberingAfterBreak="0">
    <w:nsid w:val="13432510"/>
    <w:multiLevelType w:val="multilevel"/>
    <w:tmpl w:val="13432510"/>
    <w:lvl w:ilvl="0">
      <w:start w:val="1"/>
      <w:numFmt w:val="lowerLetter"/>
      <w:lvlText w:val="%1)"/>
      <w:lvlJc w:val="left"/>
      <w:pPr>
        <w:ind w:left="870" w:hanging="420"/>
      </w:pPr>
      <w:rPr>
        <w:lang w:val="en-US"/>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14" w15:restartNumberingAfterBreak="0">
    <w:nsid w:val="135B3B9A"/>
    <w:multiLevelType w:val="multilevel"/>
    <w:tmpl w:val="135B3B9A"/>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15:restartNumberingAfterBreak="0">
    <w:nsid w:val="15103752"/>
    <w:multiLevelType w:val="multilevel"/>
    <w:tmpl w:val="15103752"/>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2"/>
      <w:numFmt w:val="decimal"/>
      <w:pStyle w:val="a0"/>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6E6427"/>
    <w:multiLevelType w:val="multilevel"/>
    <w:tmpl w:val="156E6427"/>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1BEF4563"/>
    <w:multiLevelType w:val="multilevel"/>
    <w:tmpl w:val="1BEF4563"/>
    <w:lvl w:ilvl="0">
      <w:start w:val="1"/>
      <w:numFmt w:val="lowerLetter"/>
      <w:lvlText w:val="%1)"/>
      <w:lvlJc w:val="left"/>
      <w:pPr>
        <w:ind w:left="840" w:hanging="420"/>
      </w:pPr>
      <w:rPr>
        <w:rFonts w:hint="default"/>
      </w:rPr>
    </w:lvl>
    <w:lvl w:ilvl="1">
      <w:start w:val="1"/>
      <w:numFmt w:val="lowerLetter"/>
      <w:lvlText w:val="%2)"/>
      <w:lvlJc w:val="left"/>
      <w:pPr>
        <w:ind w:left="1260" w:hanging="420"/>
      </w:pPr>
      <w:rPr>
        <w:rFonts w:hint="default"/>
      </w:rPr>
    </w:lvl>
    <w:lvl w:ilvl="2">
      <w:start w:val="1"/>
      <w:numFmt w:val="lowerRoman"/>
      <w:lvlText w:val="%3."/>
      <w:lvlJc w:val="right"/>
      <w:pPr>
        <w:ind w:left="1680" w:hanging="420"/>
      </w:pPr>
      <w:rPr>
        <w:rFonts w:hint="default"/>
      </w:rPr>
    </w:lvl>
    <w:lvl w:ilvl="3">
      <w:start w:val="1"/>
      <w:numFmt w:val="decimal"/>
      <w:lvlText w:val="%4."/>
      <w:lvlJc w:val="left"/>
      <w:pPr>
        <w:ind w:left="2100" w:hanging="420"/>
      </w:pPr>
      <w:rPr>
        <w:rFonts w:hint="default"/>
      </w:rPr>
    </w:lvl>
    <w:lvl w:ilvl="4">
      <w:start w:val="1"/>
      <w:numFmt w:val="lowerLetter"/>
      <w:lvlText w:val="%5)"/>
      <w:lvlJc w:val="left"/>
      <w:pPr>
        <w:ind w:left="2520" w:hanging="420"/>
      </w:pPr>
      <w:rPr>
        <w:rFonts w:hint="default"/>
      </w:rPr>
    </w:lvl>
    <w:lvl w:ilvl="5">
      <w:start w:val="1"/>
      <w:numFmt w:val="lowerRoman"/>
      <w:lvlText w:val="%6."/>
      <w:lvlJc w:val="right"/>
      <w:pPr>
        <w:ind w:left="2940" w:hanging="420"/>
      </w:pPr>
      <w:rPr>
        <w:rFonts w:hint="default"/>
      </w:rPr>
    </w:lvl>
    <w:lvl w:ilvl="6">
      <w:start w:val="1"/>
      <w:numFmt w:val="decimal"/>
      <w:lvlText w:val="%7."/>
      <w:lvlJc w:val="left"/>
      <w:pPr>
        <w:ind w:left="3360" w:hanging="420"/>
      </w:pPr>
      <w:rPr>
        <w:rFonts w:hint="default"/>
      </w:rPr>
    </w:lvl>
    <w:lvl w:ilvl="7">
      <w:start w:val="1"/>
      <w:numFmt w:val="lowerLetter"/>
      <w:lvlText w:val="%8)"/>
      <w:lvlJc w:val="left"/>
      <w:pPr>
        <w:ind w:left="3780" w:hanging="420"/>
      </w:pPr>
      <w:rPr>
        <w:rFonts w:hint="default"/>
      </w:rPr>
    </w:lvl>
    <w:lvl w:ilvl="8">
      <w:start w:val="1"/>
      <w:numFmt w:val="lowerRoman"/>
      <w:lvlText w:val="%9."/>
      <w:lvlJc w:val="right"/>
      <w:pPr>
        <w:ind w:left="4200" w:hanging="420"/>
      </w:pPr>
      <w:rPr>
        <w:rFonts w:hint="default"/>
      </w:rPr>
    </w:lvl>
  </w:abstractNum>
  <w:abstractNum w:abstractNumId="18" w15:restartNumberingAfterBreak="0">
    <w:nsid w:val="1D11F821"/>
    <w:multiLevelType w:val="singleLevel"/>
    <w:tmpl w:val="1D11F821"/>
    <w:lvl w:ilvl="0">
      <w:start w:val="1"/>
      <w:numFmt w:val="decimal"/>
      <w:lvlText w:val="%1)"/>
      <w:lvlJc w:val="left"/>
      <w:pPr>
        <w:ind w:left="425" w:hanging="425"/>
      </w:pPr>
      <w:rPr>
        <w:rFonts w:hint="default"/>
      </w:rPr>
    </w:lvl>
  </w:abstractNum>
  <w:abstractNum w:abstractNumId="19" w15:restartNumberingAfterBreak="0">
    <w:nsid w:val="1F51A16B"/>
    <w:multiLevelType w:val="singleLevel"/>
    <w:tmpl w:val="1F51A16B"/>
    <w:lvl w:ilvl="0">
      <w:start w:val="1"/>
      <w:numFmt w:val="decimal"/>
      <w:lvlText w:val="%1)"/>
      <w:lvlJc w:val="left"/>
      <w:pPr>
        <w:ind w:left="425" w:hanging="425"/>
      </w:pPr>
      <w:rPr>
        <w:rFonts w:hint="default"/>
      </w:rPr>
    </w:lvl>
  </w:abstractNum>
  <w:abstractNum w:abstractNumId="20" w15:restartNumberingAfterBreak="0">
    <w:nsid w:val="1FC91163"/>
    <w:multiLevelType w:val="multilevel"/>
    <w:tmpl w:val="1FC91163"/>
    <w:lvl w:ilvl="0">
      <w:start w:val="1"/>
      <w:numFmt w:val="decimal"/>
      <w:pStyle w:val="a1"/>
      <w:suff w:val="nothing"/>
      <w:lvlText w:val="%1　"/>
      <w:lvlJc w:val="left"/>
      <w:pPr>
        <w:ind w:left="2269" w:firstLine="0"/>
      </w:pPr>
      <w:rPr>
        <w:rFonts w:ascii="Times New Roman" w:eastAsia="宋体" w:hAnsi="Times New Roman" w:cs="Times New Roman" w:hint="default"/>
        <w:b w:val="0"/>
        <w:i w:val="0"/>
        <w:sz w:val="28"/>
        <w:szCs w:val="21"/>
      </w:rPr>
    </w:lvl>
    <w:lvl w:ilvl="1">
      <w:start w:val="1"/>
      <w:numFmt w:val="decimal"/>
      <w:suff w:val="nothing"/>
      <w:lvlText w:val="%1.%2　"/>
      <w:lvlJc w:val="left"/>
      <w:pPr>
        <w:ind w:left="0" w:firstLine="0"/>
      </w:pPr>
      <w:rPr>
        <w:rFonts w:ascii="Times New Roman" w:eastAsia="宋体" w:hAnsi="Times New Roman" w:cs="Times New Roman" w:hint="default"/>
        <w:b w:val="0"/>
        <w:bCs w:val="0"/>
        <w:i w:val="0"/>
        <w:iCs w:val="0"/>
        <w:caps w:val="0"/>
        <w:strike w:val="0"/>
        <w:dstrike w:val="0"/>
        <w:vanish w:val="0"/>
        <w:color w:val="000000"/>
        <w:spacing w:val="0"/>
        <w:kern w:val="0"/>
        <w:position w:val="0"/>
        <w:sz w:val="24"/>
        <w:szCs w:val="21"/>
        <w:u w:val="none"/>
        <w:vertAlign w:val="baseline"/>
      </w:rPr>
    </w:lvl>
    <w:lvl w:ilvl="2">
      <w:start w:val="1"/>
      <w:numFmt w:val="decimal"/>
      <w:pStyle w:val="a2"/>
      <w:suff w:val="nothing"/>
      <w:lvlText w:val="%1.%2.%3　"/>
      <w:lvlJc w:val="left"/>
      <w:pPr>
        <w:ind w:left="0" w:firstLine="0"/>
      </w:pPr>
      <w:rPr>
        <w:rFonts w:ascii="Times New Roman" w:eastAsia="宋体" w:hAnsi="Times New Roman" w:cs="Times New Roman" w:hint="default"/>
        <w:b w:val="0"/>
        <w:i w:val="0"/>
        <w:color w:val="auto"/>
        <w:sz w:val="24"/>
      </w:rPr>
    </w:lvl>
    <w:lvl w:ilvl="3">
      <w:start w:val="1"/>
      <w:numFmt w:val="decimal"/>
      <w:pStyle w:val="a3"/>
      <w:suff w:val="nothing"/>
      <w:lvlText w:val="%1.%2.%3.%4　"/>
      <w:lvlJc w:val="left"/>
      <w:pPr>
        <w:ind w:left="0" w:firstLine="0"/>
      </w:pPr>
      <w:rPr>
        <w:rFonts w:ascii="Times New Roman" w:eastAsia="宋体" w:hAnsi="Times New Roman" w:cs="Times New Roman" w:hint="default"/>
        <w:b w:val="0"/>
        <w:i w:val="0"/>
        <w:sz w:val="24"/>
      </w:rPr>
    </w:lvl>
    <w:lvl w:ilvl="4">
      <w:start w:val="1"/>
      <w:numFmt w:val="decimal"/>
      <w:pStyle w:val="a4"/>
      <w:suff w:val="nothing"/>
      <w:lvlText w:val="%1.%2.%3.%4.%5　"/>
      <w:lvlJc w:val="left"/>
      <w:pPr>
        <w:ind w:left="2730" w:firstLine="0"/>
      </w:pPr>
      <w:rPr>
        <w:rFonts w:ascii="Times New Roman" w:eastAsia="宋体" w:hAnsi="Times New Roman" w:cs="Times New Roman" w:hint="default"/>
        <w:b w:val="0"/>
        <w:i w:val="0"/>
        <w:sz w:val="24"/>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1" w15:restartNumberingAfterBreak="0">
    <w:nsid w:val="2103385A"/>
    <w:multiLevelType w:val="multilevel"/>
    <w:tmpl w:val="2103385A"/>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21087282"/>
    <w:multiLevelType w:val="multilevel"/>
    <w:tmpl w:val="21087282"/>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3" w15:restartNumberingAfterBreak="0">
    <w:nsid w:val="21A32102"/>
    <w:multiLevelType w:val="multilevel"/>
    <w:tmpl w:val="21A32102"/>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227E6616"/>
    <w:multiLevelType w:val="multilevel"/>
    <w:tmpl w:val="227E6616"/>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24340B96"/>
    <w:multiLevelType w:val="multilevel"/>
    <w:tmpl w:val="24340B9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6" w15:restartNumberingAfterBreak="0">
    <w:nsid w:val="247D0795"/>
    <w:multiLevelType w:val="multilevel"/>
    <w:tmpl w:val="247D0795"/>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7" w15:restartNumberingAfterBreak="0">
    <w:nsid w:val="274D7A01"/>
    <w:multiLevelType w:val="multilevel"/>
    <w:tmpl w:val="274D7A01"/>
    <w:lvl w:ilvl="0">
      <w:start w:val="1"/>
      <w:numFmt w:val="upperLetter"/>
      <w:pStyle w:val="a6"/>
      <w:suff w:val="nothing"/>
      <w:lvlText w:val="附　录　%1"/>
      <w:lvlJc w:val="left"/>
      <w:pPr>
        <w:ind w:left="0" w:firstLine="0"/>
      </w:pPr>
      <w:rPr>
        <w:rFonts w:ascii="黑体" w:eastAsia="黑体" w:hint="eastAsia"/>
      </w:rPr>
    </w:lvl>
    <w:lvl w:ilvl="1">
      <w:start w:val="1"/>
      <w:numFmt w:val="decimal"/>
      <w:pStyle w:val="0"/>
      <w:suff w:val="nothing"/>
      <w:lvlText w:val="%1.%2　"/>
      <w:lvlJc w:val="left"/>
      <w:pPr>
        <w:ind w:left="0" w:firstLine="0"/>
      </w:pPr>
      <w:rPr>
        <w:rFonts w:ascii="黑体" w:eastAsia="黑体" w:hint="eastAsia"/>
      </w:rPr>
    </w:lvl>
    <w:lvl w:ilvl="2">
      <w:start w:val="1"/>
      <w:numFmt w:val="decimal"/>
      <w:pStyle w:val="1"/>
      <w:suff w:val="nothing"/>
      <w:lvlText w:val="%1.%2.%3　"/>
      <w:lvlJc w:val="left"/>
      <w:pPr>
        <w:ind w:left="0" w:firstLine="0"/>
      </w:pPr>
      <w:rPr>
        <w:rFonts w:ascii="黑体" w:eastAsia="黑体" w:hint="eastAsia"/>
      </w:rPr>
    </w:lvl>
    <w:lvl w:ilvl="3">
      <w:start w:val="1"/>
      <w:numFmt w:val="decimal"/>
      <w:pStyle w:val="2"/>
      <w:suff w:val="nothing"/>
      <w:lvlText w:val="%1.%2.%3.%4　"/>
      <w:lvlJc w:val="left"/>
      <w:pPr>
        <w:ind w:left="0" w:firstLine="0"/>
      </w:pPr>
      <w:rPr>
        <w:rFonts w:ascii="黑体" w:eastAsia="黑体" w:hint="eastAsia"/>
      </w:rPr>
    </w:lvl>
    <w:lvl w:ilvl="4">
      <w:start w:val="1"/>
      <w:numFmt w:val="decimal"/>
      <w:pStyle w:val="3"/>
      <w:suff w:val="nothing"/>
      <w:lvlText w:val="%1.%2.%3.%4.%5　"/>
      <w:lvlJc w:val="left"/>
      <w:pPr>
        <w:ind w:left="0" w:firstLine="0"/>
      </w:pPr>
      <w:rPr>
        <w:rFonts w:ascii="黑体" w:eastAsia="黑体" w:hint="eastAsia"/>
      </w:rPr>
    </w:lvl>
    <w:lvl w:ilvl="5">
      <w:start w:val="1"/>
      <w:numFmt w:val="decimal"/>
      <w:pStyle w:val="4"/>
      <w:suff w:val="nothing"/>
      <w:lvlText w:val="%1.%2.%3.%4.%5.%6　"/>
      <w:lvlJc w:val="left"/>
      <w:pPr>
        <w:ind w:left="0" w:firstLine="0"/>
      </w:pPr>
      <w:rPr>
        <w:rFonts w:ascii="黑体" w:eastAsia="黑体" w:hint="eastAsia"/>
      </w:rPr>
    </w:lvl>
    <w:lvl w:ilvl="6">
      <w:start w:val="1"/>
      <w:numFmt w:val="decimal"/>
      <w:pStyle w:val="5"/>
      <w:suff w:val="nothing"/>
      <w:lvlText w:val="%1.%2.%3.%4.%5.%6.%7　"/>
      <w:lvlJc w:val="left"/>
      <w:pPr>
        <w:ind w:left="0" w:firstLine="0"/>
      </w:pPr>
      <w:rPr>
        <w:rFonts w:ascii="黑体" w:eastAsia="黑体" w:hint="eastAsia"/>
      </w:rPr>
    </w:lvl>
    <w:lvl w:ilvl="7">
      <w:start w:val="1"/>
      <w:numFmt w:val="decimal"/>
      <w:lvlRestart w:val="1"/>
      <w:pStyle w:val="a7"/>
      <w:suff w:val="nothing"/>
      <w:lvlText w:val="图%1.%8　"/>
      <w:lvlJc w:val="left"/>
      <w:pPr>
        <w:ind w:left="0" w:firstLine="0"/>
      </w:pPr>
      <w:rPr>
        <w:rFonts w:ascii="黑体" w:eastAsia="黑体" w:hint="eastAsia"/>
      </w:rPr>
    </w:lvl>
    <w:lvl w:ilvl="8">
      <w:start w:val="1"/>
      <w:numFmt w:val="decimal"/>
      <w:lvlRestart w:val="1"/>
      <w:pStyle w:val="a8"/>
      <w:suff w:val="nothing"/>
      <w:lvlText w:val="表%1.%9　"/>
      <w:lvlJc w:val="left"/>
      <w:pPr>
        <w:ind w:left="0" w:firstLine="0"/>
      </w:pPr>
      <w:rPr>
        <w:rFonts w:ascii="黑体" w:eastAsia="黑体" w:hint="eastAsia"/>
      </w:rPr>
    </w:lvl>
  </w:abstractNum>
  <w:abstractNum w:abstractNumId="28" w15:restartNumberingAfterBreak="0">
    <w:nsid w:val="29345B9E"/>
    <w:multiLevelType w:val="multilevel"/>
    <w:tmpl w:val="29345B9E"/>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9" w15:restartNumberingAfterBreak="0">
    <w:nsid w:val="29D16CB9"/>
    <w:multiLevelType w:val="multilevel"/>
    <w:tmpl w:val="29D16CB9"/>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29F26831"/>
    <w:multiLevelType w:val="multilevel"/>
    <w:tmpl w:val="29F26831"/>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29F7188E"/>
    <w:multiLevelType w:val="multilevel"/>
    <w:tmpl w:val="29F7188E"/>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2A8F7113"/>
    <w:multiLevelType w:val="multilevel"/>
    <w:tmpl w:val="2A8F7113"/>
    <w:lvl w:ilvl="0">
      <w:start w:val="1"/>
      <w:numFmt w:val="upperLetter"/>
      <w:pStyle w:val="a9"/>
      <w:suff w:val="space"/>
      <w:lvlText w:val="%1"/>
      <w:lvlJc w:val="left"/>
      <w:pPr>
        <w:ind w:left="623" w:hanging="425"/>
      </w:pPr>
      <w:rPr>
        <w:rFonts w:hint="eastAsia"/>
      </w:rPr>
    </w:lvl>
    <w:lvl w:ilvl="1">
      <w:start w:val="1"/>
      <w:numFmt w:val="decimal"/>
      <w:pStyle w:val="aa"/>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33" w15:restartNumberingAfterBreak="0">
    <w:nsid w:val="2B726D1A"/>
    <w:multiLevelType w:val="multilevel"/>
    <w:tmpl w:val="2B726D1A"/>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4" w15:restartNumberingAfterBreak="0">
    <w:nsid w:val="2D4F6C11"/>
    <w:multiLevelType w:val="multilevel"/>
    <w:tmpl w:val="2D4F6C11"/>
    <w:lvl w:ilvl="0">
      <w:start w:val="1"/>
      <w:numFmt w:val="lowerLetter"/>
      <w:lvlText w:val="%1)"/>
      <w:lvlJc w:val="left"/>
      <w:pPr>
        <w:ind w:left="870" w:hanging="420"/>
      </w:pPr>
      <w:rPr>
        <w:lang w:val="en-US"/>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35" w15:restartNumberingAfterBreak="0">
    <w:nsid w:val="2F1B506C"/>
    <w:multiLevelType w:val="multilevel"/>
    <w:tmpl w:val="2F1B50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F3F40E2"/>
    <w:multiLevelType w:val="multilevel"/>
    <w:tmpl w:val="2F3F40E2"/>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32022C08"/>
    <w:multiLevelType w:val="multilevel"/>
    <w:tmpl w:val="32022C08"/>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8" w15:restartNumberingAfterBreak="0">
    <w:nsid w:val="337B2877"/>
    <w:multiLevelType w:val="multilevel"/>
    <w:tmpl w:val="337B28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2740CC"/>
    <w:multiLevelType w:val="multilevel"/>
    <w:tmpl w:val="392740CC"/>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0" w15:restartNumberingAfterBreak="0">
    <w:nsid w:val="3A7D7CD7"/>
    <w:multiLevelType w:val="multilevel"/>
    <w:tmpl w:val="3A7D7CD7"/>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1" w15:restartNumberingAfterBreak="0">
    <w:nsid w:val="3C4305AD"/>
    <w:multiLevelType w:val="multilevel"/>
    <w:tmpl w:val="3C4305AD"/>
    <w:lvl w:ilvl="0">
      <w:start w:val="1"/>
      <w:numFmt w:val="decimal"/>
      <w:lvlText w:val="%1)"/>
      <w:lvlJc w:val="left"/>
      <w:pPr>
        <w:ind w:left="1590" w:hanging="360"/>
      </w:pPr>
      <w:rPr>
        <w:rFonts w:ascii="宋体" w:eastAsia="宋体" w:hAnsi="宋体" w:hint="default"/>
        <w:sz w:val="21"/>
        <w:szCs w:val="21"/>
      </w:rPr>
    </w:lvl>
    <w:lvl w:ilvl="1">
      <w:start w:val="1"/>
      <w:numFmt w:val="lowerLetter"/>
      <w:lvlText w:val="%2."/>
      <w:lvlJc w:val="left"/>
      <w:pPr>
        <w:ind w:left="2310" w:hanging="360"/>
      </w:pPr>
    </w:lvl>
    <w:lvl w:ilvl="2">
      <w:start w:val="1"/>
      <w:numFmt w:val="lowerRoman"/>
      <w:lvlText w:val="%3."/>
      <w:lvlJc w:val="right"/>
      <w:pPr>
        <w:ind w:left="3030" w:hanging="180"/>
      </w:pPr>
    </w:lvl>
    <w:lvl w:ilvl="3">
      <w:start w:val="1"/>
      <w:numFmt w:val="decimal"/>
      <w:lvlText w:val="%4."/>
      <w:lvlJc w:val="left"/>
      <w:pPr>
        <w:ind w:left="3750" w:hanging="360"/>
      </w:pPr>
    </w:lvl>
    <w:lvl w:ilvl="4">
      <w:start w:val="1"/>
      <w:numFmt w:val="lowerLetter"/>
      <w:lvlText w:val="%5."/>
      <w:lvlJc w:val="left"/>
      <w:pPr>
        <w:ind w:left="4470" w:hanging="360"/>
      </w:pPr>
    </w:lvl>
    <w:lvl w:ilvl="5">
      <w:start w:val="1"/>
      <w:numFmt w:val="lowerRoman"/>
      <w:lvlText w:val="%6."/>
      <w:lvlJc w:val="right"/>
      <w:pPr>
        <w:ind w:left="5190" w:hanging="180"/>
      </w:pPr>
    </w:lvl>
    <w:lvl w:ilvl="6">
      <w:start w:val="1"/>
      <w:numFmt w:val="decimal"/>
      <w:lvlText w:val="%7."/>
      <w:lvlJc w:val="left"/>
      <w:pPr>
        <w:ind w:left="5910" w:hanging="360"/>
      </w:pPr>
    </w:lvl>
    <w:lvl w:ilvl="7">
      <w:start w:val="1"/>
      <w:numFmt w:val="lowerLetter"/>
      <w:lvlText w:val="%8."/>
      <w:lvlJc w:val="left"/>
      <w:pPr>
        <w:ind w:left="6630" w:hanging="360"/>
      </w:pPr>
    </w:lvl>
    <w:lvl w:ilvl="8">
      <w:start w:val="1"/>
      <w:numFmt w:val="lowerRoman"/>
      <w:lvlText w:val="%9."/>
      <w:lvlJc w:val="right"/>
      <w:pPr>
        <w:ind w:left="7350" w:hanging="180"/>
      </w:pPr>
    </w:lvl>
  </w:abstractNum>
  <w:abstractNum w:abstractNumId="42" w15:restartNumberingAfterBreak="0">
    <w:nsid w:val="44BC2160"/>
    <w:multiLevelType w:val="multilevel"/>
    <w:tmpl w:val="44BC2160"/>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3" w15:restartNumberingAfterBreak="0">
    <w:nsid w:val="44C50F90"/>
    <w:multiLevelType w:val="multilevel"/>
    <w:tmpl w:val="44C50F90"/>
    <w:lvl w:ilvl="0">
      <w:start w:val="1"/>
      <w:numFmt w:val="lowerLetter"/>
      <w:pStyle w:val="ab"/>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c"/>
      <w:lvlText w:val="%2)"/>
      <w:lvlJc w:val="left"/>
      <w:pPr>
        <w:tabs>
          <w:tab w:val="left" w:pos="1259"/>
        </w:tabs>
        <w:ind w:left="1259" w:hanging="420"/>
      </w:pPr>
      <w:rPr>
        <w:rFonts w:ascii="宋体" w:eastAsia="宋体" w:hAnsi="宋体" w:cs="Times New Roman" w:hint="eastAsia"/>
        <w:b w:val="0"/>
        <w:bCs w:val="0"/>
        <w:i w:val="0"/>
        <w:iCs w:val="0"/>
        <w:caps w:val="0"/>
        <w:strike w:val="0"/>
        <w:dstrike w:val="0"/>
        <w:vanish w:val="0"/>
        <w:color w:val="000000"/>
        <w:spacing w:val="0"/>
        <w:kern w:val="0"/>
        <w:position w:val="0"/>
        <w:sz w:val="20"/>
        <w:szCs w:val="21"/>
        <w:u w:val="none"/>
        <w:vertAlign w:val="baseline"/>
      </w:rPr>
    </w:lvl>
    <w:lvl w:ilvl="2">
      <w:start w:val="1"/>
      <w:numFmt w:val="decimal"/>
      <w:pStyle w:val="ad"/>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ascii="黑体" w:eastAsia="黑体" w:hAnsi="Times New Roman" w:hint="eastAsia"/>
        <w:b w:val="0"/>
        <w:i w:val="0"/>
        <w:sz w:val="21"/>
      </w:rPr>
    </w:lvl>
    <w:lvl w:ilvl="4">
      <w:start w:val="1"/>
      <w:numFmt w:val="lowerLetter"/>
      <w:lvlText w:val="%5)"/>
      <w:lvlJc w:val="left"/>
      <w:pPr>
        <w:tabs>
          <w:tab w:val="left" w:pos="2517"/>
        </w:tabs>
        <w:ind w:left="2517" w:hanging="419"/>
      </w:pPr>
      <w:rPr>
        <w:rFonts w:ascii="黑体" w:eastAsia="黑体" w:hAnsi="Times New Roman" w:hint="eastAsia"/>
        <w:b w:val="0"/>
        <w:i w:val="0"/>
        <w:sz w:val="21"/>
      </w:rPr>
    </w:lvl>
    <w:lvl w:ilvl="5">
      <w:start w:val="1"/>
      <w:numFmt w:val="lowerRoman"/>
      <w:lvlText w:val="%6."/>
      <w:lvlJc w:val="right"/>
      <w:pPr>
        <w:tabs>
          <w:tab w:val="left" w:pos="2942"/>
        </w:tabs>
        <w:ind w:left="2937" w:hanging="420"/>
      </w:pPr>
      <w:rPr>
        <w:rFonts w:ascii="黑体" w:eastAsia="黑体" w:hAnsi="Times New Roman" w:hint="eastAsia"/>
        <w:b w:val="0"/>
        <w:i w:val="0"/>
        <w:sz w:val="21"/>
      </w:rPr>
    </w:lvl>
    <w:lvl w:ilvl="6">
      <w:start w:val="1"/>
      <w:numFmt w:val="decimal"/>
      <w:lvlText w:val="%7."/>
      <w:lvlJc w:val="left"/>
      <w:pPr>
        <w:tabs>
          <w:tab w:val="left" w:pos="3362"/>
        </w:tabs>
        <w:ind w:left="3356" w:hanging="414"/>
      </w:pPr>
      <w:rPr>
        <w:rFonts w:ascii="黑体" w:eastAsia="黑体" w:hAnsi="Times New Roman" w:hint="eastAsia"/>
        <w:b w:val="0"/>
        <w:i w:val="0"/>
        <w:sz w:val="21"/>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44" w15:restartNumberingAfterBreak="0">
    <w:nsid w:val="452274C7"/>
    <w:multiLevelType w:val="multilevel"/>
    <w:tmpl w:val="452274C7"/>
    <w:lvl w:ilvl="0">
      <w:start w:val="1"/>
      <w:numFmt w:val="decimal"/>
      <w:pStyle w:val="00"/>
      <w:suff w:val="nothing"/>
      <w:lvlText w:val="%1　"/>
      <w:lvlJc w:val="left"/>
      <w:pPr>
        <w:ind w:left="0" w:firstLine="0"/>
      </w:pPr>
      <w:rPr>
        <w:rFonts w:ascii="黑体" w:eastAsia="黑体" w:hint="eastAsia"/>
      </w:rPr>
    </w:lvl>
    <w:lvl w:ilvl="1">
      <w:start w:val="1"/>
      <w:numFmt w:val="decimal"/>
      <w:pStyle w:val="10"/>
      <w:suff w:val="nothing"/>
      <w:lvlText w:val="%1.%2　"/>
      <w:lvlJc w:val="left"/>
      <w:pPr>
        <w:ind w:left="0" w:firstLine="0"/>
      </w:pPr>
      <w:rPr>
        <w:rFonts w:ascii="黑体" w:eastAsia="黑体" w:hint="eastAsia"/>
      </w:rPr>
    </w:lvl>
    <w:lvl w:ilvl="2">
      <w:start w:val="1"/>
      <w:numFmt w:val="decimal"/>
      <w:pStyle w:val="20"/>
      <w:suff w:val="nothing"/>
      <w:lvlText w:val="%1.%2.%3　"/>
      <w:lvlJc w:val="left"/>
      <w:pPr>
        <w:ind w:left="-142" w:firstLine="0"/>
      </w:pPr>
      <w:rPr>
        <w:rFonts w:ascii="黑体" w:eastAsia="黑体" w:hint="eastAsia"/>
      </w:rPr>
    </w:lvl>
    <w:lvl w:ilvl="3">
      <w:start w:val="1"/>
      <w:numFmt w:val="decimal"/>
      <w:pStyle w:val="30"/>
      <w:suff w:val="nothing"/>
      <w:lvlText w:val="%1.%2.%3.%4　"/>
      <w:lvlJc w:val="left"/>
      <w:pPr>
        <w:ind w:left="-142" w:firstLine="0"/>
      </w:pPr>
      <w:rPr>
        <w:rFonts w:ascii="黑体" w:eastAsia="黑体" w:hint="eastAsia"/>
      </w:rPr>
    </w:lvl>
    <w:lvl w:ilvl="4">
      <w:start w:val="1"/>
      <w:numFmt w:val="decimal"/>
      <w:pStyle w:val="40"/>
      <w:suff w:val="nothing"/>
      <w:lvlText w:val="%1.%2.%3.%4.%5　"/>
      <w:lvlJc w:val="left"/>
      <w:pPr>
        <w:ind w:left="-142" w:firstLine="0"/>
      </w:pPr>
      <w:rPr>
        <w:rFonts w:ascii="黑体" w:eastAsia="黑体" w:hint="eastAsia"/>
      </w:rPr>
    </w:lvl>
    <w:lvl w:ilvl="5">
      <w:start w:val="1"/>
      <w:numFmt w:val="decimal"/>
      <w:pStyle w:val="50"/>
      <w:suff w:val="nothing"/>
      <w:lvlText w:val="%1.%2.%3.%4.%5.%6　"/>
      <w:lvlJc w:val="left"/>
      <w:pPr>
        <w:ind w:left="-142" w:firstLine="0"/>
      </w:pPr>
      <w:rPr>
        <w:rFonts w:ascii="黑体" w:eastAsia="黑体" w:hint="eastAsia"/>
      </w:rPr>
    </w:lvl>
    <w:lvl w:ilvl="6">
      <w:start w:val="1"/>
      <w:numFmt w:val="decimal"/>
      <w:lvlRestart w:val="0"/>
      <w:pStyle w:val="ae"/>
      <w:suff w:val="nothing"/>
      <w:lvlText w:val="表%7　"/>
      <w:lvlJc w:val="left"/>
      <w:pPr>
        <w:ind w:left="-142" w:firstLine="0"/>
      </w:pPr>
      <w:rPr>
        <w:rFonts w:ascii="黑体" w:eastAsia="黑体" w:hint="eastAsia"/>
      </w:rPr>
    </w:lvl>
    <w:lvl w:ilvl="7">
      <w:start w:val="1"/>
      <w:numFmt w:val="decimal"/>
      <w:lvlRestart w:val="0"/>
      <w:pStyle w:val="af"/>
      <w:suff w:val="nothing"/>
      <w:lvlText w:val="图%8　"/>
      <w:lvlJc w:val="left"/>
      <w:pPr>
        <w:ind w:left="-142" w:firstLine="0"/>
      </w:pPr>
      <w:rPr>
        <w:rFonts w:ascii="黑体" w:eastAsia="黑体" w:hint="eastAsia"/>
      </w:rPr>
    </w:lvl>
    <w:lvl w:ilvl="8">
      <w:start w:val="1"/>
      <w:numFmt w:val="decimal"/>
      <w:lvlText w:val="%1.%2.%3.%4.%5.%6.%7.%8.%9"/>
      <w:lvlJc w:val="left"/>
      <w:pPr>
        <w:tabs>
          <w:tab w:val="left" w:pos="1442"/>
        </w:tabs>
        <w:ind w:left="1442" w:hanging="1584"/>
      </w:pPr>
      <w:rPr>
        <w:rFonts w:hint="eastAsia"/>
      </w:rPr>
    </w:lvl>
  </w:abstractNum>
  <w:abstractNum w:abstractNumId="45" w15:restartNumberingAfterBreak="0">
    <w:nsid w:val="47862380"/>
    <w:multiLevelType w:val="multilevel"/>
    <w:tmpl w:val="47862380"/>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15:restartNumberingAfterBreak="0">
    <w:nsid w:val="48760F9C"/>
    <w:multiLevelType w:val="multilevel"/>
    <w:tmpl w:val="48760F9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4D2122E3"/>
    <w:multiLevelType w:val="multilevel"/>
    <w:tmpl w:val="4D2122E3"/>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15:restartNumberingAfterBreak="0">
    <w:nsid w:val="4E2944CA"/>
    <w:multiLevelType w:val="multilevel"/>
    <w:tmpl w:val="4E2944CA"/>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 w15:restartNumberingAfterBreak="0">
    <w:nsid w:val="50E349A2"/>
    <w:multiLevelType w:val="multilevel"/>
    <w:tmpl w:val="50E349A2"/>
    <w:lvl w:ilvl="0">
      <w:start w:val="1"/>
      <w:numFmt w:val="lowerLetter"/>
      <w:lvlText w:val="%1)"/>
      <w:lvlJc w:val="left"/>
      <w:pPr>
        <w:ind w:left="2670" w:hanging="360"/>
      </w:pPr>
      <w:rPr>
        <w:rFonts w:hint="default"/>
      </w:rPr>
    </w:lvl>
    <w:lvl w:ilvl="1">
      <w:start w:val="1"/>
      <w:numFmt w:val="lowerLetter"/>
      <w:lvlText w:val="%2)"/>
      <w:lvlJc w:val="left"/>
      <w:pPr>
        <w:ind w:left="3150" w:hanging="420"/>
      </w:pPr>
    </w:lvl>
    <w:lvl w:ilvl="2">
      <w:start w:val="1"/>
      <w:numFmt w:val="lowerRoman"/>
      <w:lvlText w:val="%3."/>
      <w:lvlJc w:val="right"/>
      <w:pPr>
        <w:ind w:left="3570" w:hanging="420"/>
      </w:pPr>
    </w:lvl>
    <w:lvl w:ilvl="3">
      <w:start w:val="1"/>
      <w:numFmt w:val="decimal"/>
      <w:lvlText w:val="%4."/>
      <w:lvlJc w:val="left"/>
      <w:pPr>
        <w:ind w:left="3990" w:hanging="420"/>
      </w:pPr>
    </w:lvl>
    <w:lvl w:ilvl="4">
      <w:start w:val="1"/>
      <w:numFmt w:val="lowerLetter"/>
      <w:lvlText w:val="%5)"/>
      <w:lvlJc w:val="left"/>
      <w:pPr>
        <w:ind w:left="4410" w:hanging="420"/>
      </w:pPr>
    </w:lvl>
    <w:lvl w:ilvl="5">
      <w:start w:val="1"/>
      <w:numFmt w:val="lowerRoman"/>
      <w:lvlText w:val="%6."/>
      <w:lvlJc w:val="right"/>
      <w:pPr>
        <w:ind w:left="4830" w:hanging="420"/>
      </w:pPr>
    </w:lvl>
    <w:lvl w:ilvl="6">
      <w:start w:val="1"/>
      <w:numFmt w:val="decimal"/>
      <w:lvlText w:val="%7."/>
      <w:lvlJc w:val="left"/>
      <w:pPr>
        <w:ind w:left="5250" w:hanging="420"/>
      </w:pPr>
    </w:lvl>
    <w:lvl w:ilvl="7">
      <w:start w:val="1"/>
      <w:numFmt w:val="lowerLetter"/>
      <w:lvlText w:val="%8)"/>
      <w:lvlJc w:val="left"/>
      <w:pPr>
        <w:ind w:left="5670" w:hanging="420"/>
      </w:pPr>
    </w:lvl>
    <w:lvl w:ilvl="8">
      <w:start w:val="1"/>
      <w:numFmt w:val="lowerRoman"/>
      <w:lvlText w:val="%9."/>
      <w:lvlJc w:val="right"/>
      <w:pPr>
        <w:ind w:left="6090" w:hanging="420"/>
      </w:pPr>
    </w:lvl>
  </w:abstractNum>
  <w:abstractNum w:abstractNumId="50" w15:restartNumberingAfterBreak="0">
    <w:nsid w:val="53831744"/>
    <w:multiLevelType w:val="multilevel"/>
    <w:tmpl w:val="53831744"/>
    <w:lvl w:ilvl="0">
      <w:start w:val="1"/>
      <w:numFmt w:val="decimal"/>
      <w:pStyle w:val="af0"/>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4B60505"/>
    <w:multiLevelType w:val="multilevel"/>
    <w:tmpl w:val="54B60505"/>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2" w15:restartNumberingAfterBreak="0">
    <w:nsid w:val="54E52D0F"/>
    <w:multiLevelType w:val="multilevel"/>
    <w:tmpl w:val="54E52D0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3" w15:restartNumberingAfterBreak="0">
    <w:nsid w:val="58EE2FE2"/>
    <w:multiLevelType w:val="singleLevel"/>
    <w:tmpl w:val="58EE2FE2"/>
    <w:lvl w:ilvl="0">
      <w:start w:val="1"/>
      <w:numFmt w:val="decimal"/>
      <w:lvlText w:val="%1)"/>
      <w:lvlJc w:val="left"/>
      <w:pPr>
        <w:ind w:left="425" w:hanging="425"/>
      </w:pPr>
      <w:rPr>
        <w:rFonts w:hint="default"/>
      </w:rPr>
    </w:lvl>
  </w:abstractNum>
  <w:abstractNum w:abstractNumId="54" w15:restartNumberingAfterBreak="0">
    <w:nsid w:val="591E18C9"/>
    <w:multiLevelType w:val="multilevel"/>
    <w:tmpl w:val="591E18C9"/>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46260FA"/>
    <w:multiLevelType w:val="multilevel"/>
    <w:tmpl w:val="646260FA"/>
    <w:lvl w:ilvl="0">
      <w:start w:val="1"/>
      <w:numFmt w:val="decimal"/>
      <w:pStyle w:val="21"/>
      <w:suff w:val="nothing"/>
      <w:lvlText w:val="表%1　"/>
      <w:lvlJc w:val="left"/>
      <w:pPr>
        <w:ind w:left="1620" w:firstLine="0"/>
      </w:pPr>
      <w:rPr>
        <w:rFonts w:ascii="Times New Roman" w:eastAsia="宋体" w:hAnsi="Times New Roman" w:cs="Times New Roman" w:hint="default"/>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6" w15:restartNumberingAfterBreak="0">
    <w:nsid w:val="657D3FBC"/>
    <w:multiLevelType w:val="multilevel"/>
    <w:tmpl w:val="657D3FBC"/>
    <w:lvl w:ilvl="0">
      <w:start w:val="1"/>
      <w:numFmt w:val="upperLetter"/>
      <w:pStyle w:val="af1"/>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2"/>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3"/>
      <w:suff w:val="nothing"/>
      <w:lvlText w:val="%1.%2.%3　"/>
      <w:lvlJc w:val="left"/>
      <w:pPr>
        <w:ind w:left="0" w:firstLine="0"/>
      </w:pPr>
      <w:rPr>
        <w:rFonts w:ascii="黑体" w:eastAsia="黑体" w:hAnsi="Times New Roman" w:hint="eastAsia"/>
        <w:b w:val="0"/>
        <w:i w:val="0"/>
        <w:sz w:val="21"/>
      </w:rPr>
    </w:lvl>
    <w:lvl w:ilvl="3">
      <w:start w:val="1"/>
      <w:numFmt w:val="decimal"/>
      <w:pStyle w:val="af4"/>
      <w:suff w:val="nothing"/>
      <w:lvlText w:val="%1.%2.%3.%4　"/>
      <w:lvlJc w:val="left"/>
      <w:pPr>
        <w:ind w:left="0" w:firstLine="0"/>
      </w:pPr>
      <w:rPr>
        <w:rFonts w:ascii="黑体" w:eastAsia="黑体" w:hAnsi="Times New Roman" w:hint="eastAsia"/>
        <w:b w:val="0"/>
        <w:i w:val="0"/>
        <w:sz w:val="21"/>
      </w:rPr>
    </w:lvl>
    <w:lvl w:ilvl="4">
      <w:start w:val="1"/>
      <w:numFmt w:val="decimal"/>
      <w:pStyle w:val="af5"/>
      <w:suff w:val="nothing"/>
      <w:lvlText w:val="%1.%2.%3.%4.%5　"/>
      <w:lvlJc w:val="left"/>
      <w:pPr>
        <w:ind w:left="0" w:firstLine="0"/>
      </w:pPr>
      <w:rPr>
        <w:rFonts w:ascii="黑体" w:eastAsia="黑体" w:hAnsi="Times New Roman" w:hint="eastAsia"/>
        <w:b w:val="0"/>
        <w:i w:val="0"/>
        <w:sz w:val="21"/>
      </w:rPr>
    </w:lvl>
    <w:lvl w:ilvl="5">
      <w:start w:val="1"/>
      <w:numFmt w:val="decimal"/>
      <w:pStyle w:val="af6"/>
      <w:suff w:val="nothing"/>
      <w:lvlText w:val="%1.%2.%3.%4.%5.%6　"/>
      <w:lvlJc w:val="left"/>
      <w:pPr>
        <w:ind w:left="0" w:firstLine="0"/>
      </w:pPr>
      <w:rPr>
        <w:rFonts w:ascii="黑体" w:eastAsia="黑体" w:hAnsi="Times New Roman" w:hint="eastAsia"/>
        <w:b w:val="0"/>
        <w:i w:val="0"/>
        <w:sz w:val="21"/>
      </w:rPr>
    </w:lvl>
    <w:lvl w:ilvl="6">
      <w:start w:val="1"/>
      <w:numFmt w:val="decimal"/>
      <w:pStyle w:val="af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7" w15:restartNumberingAfterBreak="0">
    <w:nsid w:val="69570CCF"/>
    <w:multiLevelType w:val="multilevel"/>
    <w:tmpl w:val="69570CC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8" w15:restartNumberingAfterBreak="0">
    <w:nsid w:val="6CF3623B"/>
    <w:multiLevelType w:val="multilevel"/>
    <w:tmpl w:val="6CF3623B"/>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9" w15:restartNumberingAfterBreak="0">
    <w:nsid w:val="6DBF04F4"/>
    <w:multiLevelType w:val="multilevel"/>
    <w:tmpl w:val="6DBF04F4"/>
    <w:lvl w:ilvl="0">
      <w:start w:val="1"/>
      <w:numFmt w:val="none"/>
      <w:pStyle w:val="af8"/>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60" w15:restartNumberingAfterBreak="0">
    <w:nsid w:val="6F1717A1"/>
    <w:multiLevelType w:val="multilevel"/>
    <w:tmpl w:val="6F1717A1"/>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1" w15:restartNumberingAfterBreak="0">
    <w:nsid w:val="72724358"/>
    <w:multiLevelType w:val="multilevel"/>
    <w:tmpl w:val="72724358"/>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62" w15:restartNumberingAfterBreak="0">
    <w:nsid w:val="73CD62FD"/>
    <w:multiLevelType w:val="multilevel"/>
    <w:tmpl w:val="73CD62FD"/>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3" w15:restartNumberingAfterBreak="0">
    <w:nsid w:val="75406304"/>
    <w:multiLevelType w:val="multilevel"/>
    <w:tmpl w:val="75406304"/>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4" w15:restartNumberingAfterBreak="0">
    <w:nsid w:val="76D511D7"/>
    <w:multiLevelType w:val="multilevel"/>
    <w:tmpl w:val="76D511D7"/>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5" w15:restartNumberingAfterBreak="0">
    <w:nsid w:val="79F87517"/>
    <w:multiLevelType w:val="multilevel"/>
    <w:tmpl w:val="79F87517"/>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6" w15:restartNumberingAfterBreak="0">
    <w:nsid w:val="7D7D79AE"/>
    <w:multiLevelType w:val="multilevel"/>
    <w:tmpl w:val="7D7D79AE"/>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7" w15:restartNumberingAfterBreak="0">
    <w:nsid w:val="7DA73F97"/>
    <w:multiLevelType w:val="multilevel"/>
    <w:tmpl w:val="7DA73F97"/>
    <w:lvl w:ilvl="0">
      <w:start w:val="1"/>
      <w:numFmt w:val="lowerLetter"/>
      <w:lvlText w:val="%1)"/>
      <w:lvlJc w:val="left"/>
      <w:pPr>
        <w:ind w:left="870" w:hanging="420"/>
      </w:pPr>
      <w:rPr>
        <w:lang w:val="en-US"/>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68" w15:restartNumberingAfterBreak="0">
    <w:nsid w:val="7EB40853"/>
    <w:multiLevelType w:val="multilevel"/>
    <w:tmpl w:val="7EB40853"/>
    <w:lvl w:ilvl="0">
      <w:start w:val="1"/>
      <w:numFmt w:val="lowerLetter"/>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7EBA6A2B"/>
    <w:multiLevelType w:val="multilevel"/>
    <w:tmpl w:val="7EBA6A2B"/>
    <w:lvl w:ilvl="0">
      <w:start w:val="1"/>
      <w:numFmt w:val="lowerLetter"/>
      <w:lvlText w:val="%1)"/>
      <w:lvlJc w:val="left"/>
      <w:pPr>
        <w:ind w:left="840" w:hanging="420"/>
      </w:pPr>
      <w:rPr>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20"/>
  </w:num>
  <w:num w:numId="3">
    <w:abstractNumId w:val="27"/>
  </w:num>
  <w:num w:numId="4">
    <w:abstractNumId w:val="44"/>
  </w:num>
  <w:num w:numId="5">
    <w:abstractNumId w:val="50"/>
  </w:num>
  <w:num w:numId="6">
    <w:abstractNumId w:val="55"/>
  </w:num>
  <w:num w:numId="7">
    <w:abstractNumId w:val="59"/>
  </w:num>
  <w:num w:numId="8">
    <w:abstractNumId w:val="43"/>
  </w:num>
  <w:num w:numId="9">
    <w:abstractNumId w:val="15"/>
  </w:num>
  <w:num w:numId="10">
    <w:abstractNumId w:val="56"/>
  </w:num>
  <w:num w:numId="11">
    <w:abstractNumId w:val="32"/>
  </w:num>
  <w:num w:numId="12">
    <w:abstractNumId w:val="60"/>
  </w:num>
  <w:num w:numId="13">
    <w:abstractNumId w:val="64"/>
  </w:num>
  <w:num w:numId="14">
    <w:abstractNumId w:val="31"/>
  </w:num>
  <w:num w:numId="15">
    <w:abstractNumId w:val="29"/>
  </w:num>
  <w:num w:numId="16">
    <w:abstractNumId w:val="30"/>
  </w:num>
  <w:num w:numId="17">
    <w:abstractNumId w:val="45"/>
  </w:num>
  <w:num w:numId="18">
    <w:abstractNumId w:val="0"/>
  </w:num>
  <w:num w:numId="19">
    <w:abstractNumId w:val="34"/>
  </w:num>
  <w:num w:numId="20">
    <w:abstractNumId w:val="11"/>
  </w:num>
  <w:num w:numId="21">
    <w:abstractNumId w:val="6"/>
  </w:num>
  <w:num w:numId="22">
    <w:abstractNumId w:val="2"/>
  </w:num>
  <w:num w:numId="23">
    <w:abstractNumId w:val="28"/>
  </w:num>
  <w:num w:numId="24">
    <w:abstractNumId w:val="25"/>
  </w:num>
  <w:num w:numId="25">
    <w:abstractNumId w:val="61"/>
  </w:num>
  <w:num w:numId="26">
    <w:abstractNumId w:val="67"/>
  </w:num>
  <w:num w:numId="27">
    <w:abstractNumId w:val="5"/>
  </w:num>
  <w:num w:numId="28">
    <w:abstractNumId w:val="33"/>
  </w:num>
  <w:num w:numId="29">
    <w:abstractNumId w:val="41"/>
  </w:num>
  <w:num w:numId="30">
    <w:abstractNumId w:val="24"/>
  </w:num>
  <w:num w:numId="31">
    <w:abstractNumId w:val="13"/>
  </w:num>
  <w:num w:numId="32">
    <w:abstractNumId w:val="65"/>
  </w:num>
  <w:num w:numId="33">
    <w:abstractNumId w:val="48"/>
  </w:num>
  <w:num w:numId="34">
    <w:abstractNumId w:val="49"/>
  </w:num>
  <w:num w:numId="35">
    <w:abstractNumId w:val="26"/>
  </w:num>
  <w:num w:numId="36">
    <w:abstractNumId w:val="16"/>
  </w:num>
  <w:num w:numId="37">
    <w:abstractNumId w:val="12"/>
  </w:num>
  <w:num w:numId="38">
    <w:abstractNumId w:val="63"/>
  </w:num>
  <w:num w:numId="39">
    <w:abstractNumId w:val="40"/>
  </w:num>
  <w:num w:numId="40">
    <w:abstractNumId w:val="66"/>
  </w:num>
  <w:num w:numId="41">
    <w:abstractNumId w:val="54"/>
  </w:num>
  <w:num w:numId="42">
    <w:abstractNumId w:val="51"/>
  </w:num>
  <w:num w:numId="43">
    <w:abstractNumId w:val="3"/>
  </w:num>
  <w:num w:numId="44">
    <w:abstractNumId w:val="57"/>
  </w:num>
  <w:num w:numId="45">
    <w:abstractNumId w:val="14"/>
  </w:num>
  <w:num w:numId="46">
    <w:abstractNumId w:val="69"/>
  </w:num>
  <w:num w:numId="47">
    <w:abstractNumId w:val="39"/>
  </w:num>
  <w:num w:numId="48">
    <w:abstractNumId w:val="21"/>
  </w:num>
  <w:num w:numId="49">
    <w:abstractNumId w:val="23"/>
  </w:num>
  <w:num w:numId="50">
    <w:abstractNumId w:val="8"/>
  </w:num>
  <w:num w:numId="51">
    <w:abstractNumId w:val="47"/>
  </w:num>
  <w:num w:numId="52">
    <w:abstractNumId w:val="37"/>
  </w:num>
  <w:num w:numId="53">
    <w:abstractNumId w:val="62"/>
  </w:num>
  <w:num w:numId="54">
    <w:abstractNumId w:val="36"/>
  </w:num>
  <w:num w:numId="55">
    <w:abstractNumId w:val="53"/>
  </w:num>
  <w:num w:numId="56">
    <w:abstractNumId w:val="19"/>
  </w:num>
  <w:num w:numId="57">
    <w:abstractNumId w:val="4"/>
  </w:num>
  <w:num w:numId="58">
    <w:abstractNumId w:val="7"/>
  </w:num>
  <w:num w:numId="59">
    <w:abstractNumId w:val="17"/>
  </w:num>
  <w:num w:numId="60">
    <w:abstractNumId w:val="18"/>
  </w:num>
  <w:num w:numId="61">
    <w:abstractNumId w:val="22"/>
  </w:num>
  <w:num w:numId="62">
    <w:abstractNumId w:val="9"/>
  </w:num>
  <w:num w:numId="63">
    <w:abstractNumId w:val="46"/>
  </w:num>
  <w:num w:numId="64">
    <w:abstractNumId w:val="42"/>
  </w:num>
  <w:num w:numId="65">
    <w:abstractNumId w:val="68"/>
  </w:num>
  <w:num w:numId="66">
    <w:abstractNumId w:val="58"/>
  </w:num>
  <w:num w:numId="67">
    <w:abstractNumId w:val="10"/>
  </w:num>
  <w:num w:numId="68">
    <w:abstractNumId w:val="52"/>
  </w:num>
  <w:num w:numId="69">
    <w:abstractNumId w:val="35"/>
  </w:num>
  <w:num w:numId="70">
    <w:abstractNumId w:val="3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6B59"/>
    <w:rsid w:val="00000324"/>
    <w:rsid w:val="0000316D"/>
    <w:rsid w:val="0001172F"/>
    <w:rsid w:val="000119D1"/>
    <w:rsid w:val="00013AED"/>
    <w:rsid w:val="00014E07"/>
    <w:rsid w:val="0001511E"/>
    <w:rsid w:val="00021BCE"/>
    <w:rsid w:val="00021E26"/>
    <w:rsid w:val="00023554"/>
    <w:rsid w:val="00024010"/>
    <w:rsid w:val="00025663"/>
    <w:rsid w:val="00025C54"/>
    <w:rsid w:val="000261B9"/>
    <w:rsid w:val="000262E7"/>
    <w:rsid w:val="00026465"/>
    <w:rsid w:val="00026A55"/>
    <w:rsid w:val="00026C0C"/>
    <w:rsid w:val="00030ADB"/>
    <w:rsid w:val="00032218"/>
    <w:rsid w:val="00033298"/>
    <w:rsid w:val="000338A5"/>
    <w:rsid w:val="000368DB"/>
    <w:rsid w:val="000373DF"/>
    <w:rsid w:val="000432A6"/>
    <w:rsid w:val="00043DC5"/>
    <w:rsid w:val="000461AD"/>
    <w:rsid w:val="00046491"/>
    <w:rsid w:val="00046BD7"/>
    <w:rsid w:val="00052423"/>
    <w:rsid w:val="00053056"/>
    <w:rsid w:val="00054C50"/>
    <w:rsid w:val="00055D33"/>
    <w:rsid w:val="00056EFE"/>
    <w:rsid w:val="00060B11"/>
    <w:rsid w:val="00061F6D"/>
    <w:rsid w:val="00062817"/>
    <w:rsid w:val="00065A8C"/>
    <w:rsid w:val="000660F9"/>
    <w:rsid w:val="00070BDB"/>
    <w:rsid w:val="00072E29"/>
    <w:rsid w:val="0007443C"/>
    <w:rsid w:val="0008271B"/>
    <w:rsid w:val="0008350C"/>
    <w:rsid w:val="00083656"/>
    <w:rsid w:val="000838A9"/>
    <w:rsid w:val="00084662"/>
    <w:rsid w:val="000855E1"/>
    <w:rsid w:val="00086692"/>
    <w:rsid w:val="00092B1E"/>
    <w:rsid w:val="00092F43"/>
    <w:rsid w:val="00093871"/>
    <w:rsid w:val="00093EA3"/>
    <w:rsid w:val="00093F9B"/>
    <w:rsid w:val="00094133"/>
    <w:rsid w:val="000967EF"/>
    <w:rsid w:val="00096B0B"/>
    <w:rsid w:val="00097C42"/>
    <w:rsid w:val="000A0D34"/>
    <w:rsid w:val="000A0EAA"/>
    <w:rsid w:val="000A1EDE"/>
    <w:rsid w:val="000A2C2B"/>
    <w:rsid w:val="000A331B"/>
    <w:rsid w:val="000A4921"/>
    <w:rsid w:val="000A709A"/>
    <w:rsid w:val="000A7BA7"/>
    <w:rsid w:val="000B2E36"/>
    <w:rsid w:val="000B3DA4"/>
    <w:rsid w:val="000B56A1"/>
    <w:rsid w:val="000B583F"/>
    <w:rsid w:val="000B585E"/>
    <w:rsid w:val="000B6063"/>
    <w:rsid w:val="000B626C"/>
    <w:rsid w:val="000B6353"/>
    <w:rsid w:val="000C2E8B"/>
    <w:rsid w:val="000C30DD"/>
    <w:rsid w:val="000C4437"/>
    <w:rsid w:val="000C4CCC"/>
    <w:rsid w:val="000C5C73"/>
    <w:rsid w:val="000C6BA0"/>
    <w:rsid w:val="000C7797"/>
    <w:rsid w:val="000D131E"/>
    <w:rsid w:val="000D1C88"/>
    <w:rsid w:val="000D246E"/>
    <w:rsid w:val="000D44F9"/>
    <w:rsid w:val="000D4E7B"/>
    <w:rsid w:val="000D518C"/>
    <w:rsid w:val="000D6B5B"/>
    <w:rsid w:val="000E0291"/>
    <w:rsid w:val="000E03CD"/>
    <w:rsid w:val="000E06B8"/>
    <w:rsid w:val="000E0ABF"/>
    <w:rsid w:val="000E22A3"/>
    <w:rsid w:val="000E40A0"/>
    <w:rsid w:val="000E481B"/>
    <w:rsid w:val="000E4A33"/>
    <w:rsid w:val="000E7B74"/>
    <w:rsid w:val="000F7D20"/>
    <w:rsid w:val="001017BE"/>
    <w:rsid w:val="00102438"/>
    <w:rsid w:val="00102727"/>
    <w:rsid w:val="0010318A"/>
    <w:rsid w:val="00103A18"/>
    <w:rsid w:val="00103E20"/>
    <w:rsid w:val="00105184"/>
    <w:rsid w:val="00105A1E"/>
    <w:rsid w:val="00106283"/>
    <w:rsid w:val="00111004"/>
    <w:rsid w:val="00115634"/>
    <w:rsid w:val="001176EB"/>
    <w:rsid w:val="00122206"/>
    <w:rsid w:val="001230CD"/>
    <w:rsid w:val="00124A1C"/>
    <w:rsid w:val="0012717C"/>
    <w:rsid w:val="00127B02"/>
    <w:rsid w:val="00130933"/>
    <w:rsid w:val="001331BD"/>
    <w:rsid w:val="00133720"/>
    <w:rsid w:val="001346C6"/>
    <w:rsid w:val="00134FDE"/>
    <w:rsid w:val="00141E07"/>
    <w:rsid w:val="00142620"/>
    <w:rsid w:val="00147621"/>
    <w:rsid w:val="001500D6"/>
    <w:rsid w:val="0015293F"/>
    <w:rsid w:val="00153817"/>
    <w:rsid w:val="0015412A"/>
    <w:rsid w:val="00154256"/>
    <w:rsid w:val="0015549A"/>
    <w:rsid w:val="00156F93"/>
    <w:rsid w:val="0016032B"/>
    <w:rsid w:val="00166C95"/>
    <w:rsid w:val="00167C67"/>
    <w:rsid w:val="00167EE7"/>
    <w:rsid w:val="001727DC"/>
    <w:rsid w:val="00174DFB"/>
    <w:rsid w:val="00176B89"/>
    <w:rsid w:val="00177081"/>
    <w:rsid w:val="00183028"/>
    <w:rsid w:val="00184F2B"/>
    <w:rsid w:val="001864E3"/>
    <w:rsid w:val="00187374"/>
    <w:rsid w:val="001875CB"/>
    <w:rsid w:val="00187A0F"/>
    <w:rsid w:val="00191858"/>
    <w:rsid w:val="00192911"/>
    <w:rsid w:val="001958B1"/>
    <w:rsid w:val="00195A75"/>
    <w:rsid w:val="00195F16"/>
    <w:rsid w:val="001A00DA"/>
    <w:rsid w:val="001A30CC"/>
    <w:rsid w:val="001A364F"/>
    <w:rsid w:val="001A3CB0"/>
    <w:rsid w:val="001A6F5D"/>
    <w:rsid w:val="001B00CF"/>
    <w:rsid w:val="001B3F9B"/>
    <w:rsid w:val="001B528D"/>
    <w:rsid w:val="001B59AE"/>
    <w:rsid w:val="001B69EB"/>
    <w:rsid w:val="001B7FD4"/>
    <w:rsid w:val="001C057E"/>
    <w:rsid w:val="001C0AE9"/>
    <w:rsid w:val="001C2101"/>
    <w:rsid w:val="001C252E"/>
    <w:rsid w:val="001C5180"/>
    <w:rsid w:val="001C5CEF"/>
    <w:rsid w:val="001C5D16"/>
    <w:rsid w:val="001C5DAD"/>
    <w:rsid w:val="001C6141"/>
    <w:rsid w:val="001C6F68"/>
    <w:rsid w:val="001D0BCB"/>
    <w:rsid w:val="001D39C6"/>
    <w:rsid w:val="001D54B0"/>
    <w:rsid w:val="001D7155"/>
    <w:rsid w:val="001E0500"/>
    <w:rsid w:val="001E0D97"/>
    <w:rsid w:val="001E278D"/>
    <w:rsid w:val="001E2B8E"/>
    <w:rsid w:val="001E2C9A"/>
    <w:rsid w:val="001E2FD4"/>
    <w:rsid w:val="001E4465"/>
    <w:rsid w:val="001E6046"/>
    <w:rsid w:val="001E6F4E"/>
    <w:rsid w:val="001E73F8"/>
    <w:rsid w:val="001E7EBD"/>
    <w:rsid w:val="001F0F0F"/>
    <w:rsid w:val="001F1A1A"/>
    <w:rsid w:val="001F2D13"/>
    <w:rsid w:val="001F41DA"/>
    <w:rsid w:val="001F4671"/>
    <w:rsid w:val="001F4B44"/>
    <w:rsid w:val="001F5A74"/>
    <w:rsid w:val="001F6EEE"/>
    <w:rsid w:val="002000AB"/>
    <w:rsid w:val="00200BCC"/>
    <w:rsid w:val="0020499A"/>
    <w:rsid w:val="0020520C"/>
    <w:rsid w:val="0020560A"/>
    <w:rsid w:val="00205BA2"/>
    <w:rsid w:val="00207C07"/>
    <w:rsid w:val="00210A88"/>
    <w:rsid w:val="002114B4"/>
    <w:rsid w:val="00211AAD"/>
    <w:rsid w:val="00211CAF"/>
    <w:rsid w:val="00212DE2"/>
    <w:rsid w:val="002164C6"/>
    <w:rsid w:val="0021683A"/>
    <w:rsid w:val="00217939"/>
    <w:rsid w:val="00217B85"/>
    <w:rsid w:val="00221EF3"/>
    <w:rsid w:val="00223D6C"/>
    <w:rsid w:val="00225554"/>
    <w:rsid w:val="00225FBE"/>
    <w:rsid w:val="00230543"/>
    <w:rsid w:val="00232898"/>
    <w:rsid w:val="00233214"/>
    <w:rsid w:val="00233613"/>
    <w:rsid w:val="002341D3"/>
    <w:rsid w:val="00235ADA"/>
    <w:rsid w:val="00237B5C"/>
    <w:rsid w:val="00241A6C"/>
    <w:rsid w:val="002437D8"/>
    <w:rsid w:val="00243EBB"/>
    <w:rsid w:val="00245110"/>
    <w:rsid w:val="00250451"/>
    <w:rsid w:val="00251D90"/>
    <w:rsid w:val="002533C8"/>
    <w:rsid w:val="00254940"/>
    <w:rsid w:val="00254D30"/>
    <w:rsid w:val="00255100"/>
    <w:rsid w:val="002570F5"/>
    <w:rsid w:val="00257D93"/>
    <w:rsid w:val="00257DE6"/>
    <w:rsid w:val="0026030A"/>
    <w:rsid w:val="00261401"/>
    <w:rsid w:val="002636AE"/>
    <w:rsid w:val="00266814"/>
    <w:rsid w:val="00267CA5"/>
    <w:rsid w:val="0027089D"/>
    <w:rsid w:val="0027115B"/>
    <w:rsid w:val="0027214C"/>
    <w:rsid w:val="00275063"/>
    <w:rsid w:val="00276903"/>
    <w:rsid w:val="0027723A"/>
    <w:rsid w:val="0028005F"/>
    <w:rsid w:val="00282095"/>
    <w:rsid w:val="00282BD4"/>
    <w:rsid w:val="00284E4F"/>
    <w:rsid w:val="002857D5"/>
    <w:rsid w:val="00286F4A"/>
    <w:rsid w:val="002918B2"/>
    <w:rsid w:val="00291C84"/>
    <w:rsid w:val="0029749C"/>
    <w:rsid w:val="002A0259"/>
    <w:rsid w:val="002A0DDC"/>
    <w:rsid w:val="002A40A6"/>
    <w:rsid w:val="002A52DB"/>
    <w:rsid w:val="002A5B25"/>
    <w:rsid w:val="002B199E"/>
    <w:rsid w:val="002B20A1"/>
    <w:rsid w:val="002B3633"/>
    <w:rsid w:val="002B6C7B"/>
    <w:rsid w:val="002C27D3"/>
    <w:rsid w:val="002C2B82"/>
    <w:rsid w:val="002C3405"/>
    <w:rsid w:val="002C4568"/>
    <w:rsid w:val="002C57BC"/>
    <w:rsid w:val="002C5A8D"/>
    <w:rsid w:val="002C74C9"/>
    <w:rsid w:val="002D1221"/>
    <w:rsid w:val="002D2B5F"/>
    <w:rsid w:val="002D416D"/>
    <w:rsid w:val="002D51A8"/>
    <w:rsid w:val="002D5686"/>
    <w:rsid w:val="002D6BC9"/>
    <w:rsid w:val="002D7397"/>
    <w:rsid w:val="002E30BE"/>
    <w:rsid w:val="002F0176"/>
    <w:rsid w:val="002F0D67"/>
    <w:rsid w:val="002F3931"/>
    <w:rsid w:val="002F6097"/>
    <w:rsid w:val="00301EAD"/>
    <w:rsid w:val="00305AA0"/>
    <w:rsid w:val="00307040"/>
    <w:rsid w:val="00312075"/>
    <w:rsid w:val="0031307D"/>
    <w:rsid w:val="00313766"/>
    <w:rsid w:val="00314B5F"/>
    <w:rsid w:val="00317403"/>
    <w:rsid w:val="00317FA1"/>
    <w:rsid w:val="0032222E"/>
    <w:rsid w:val="00322BE7"/>
    <w:rsid w:val="0032397B"/>
    <w:rsid w:val="00324091"/>
    <w:rsid w:val="00332268"/>
    <w:rsid w:val="00335457"/>
    <w:rsid w:val="00336172"/>
    <w:rsid w:val="003362D4"/>
    <w:rsid w:val="00336416"/>
    <w:rsid w:val="00336808"/>
    <w:rsid w:val="00342BFE"/>
    <w:rsid w:val="003437FF"/>
    <w:rsid w:val="00343F50"/>
    <w:rsid w:val="00345F93"/>
    <w:rsid w:val="00350440"/>
    <w:rsid w:val="003518AE"/>
    <w:rsid w:val="00353C03"/>
    <w:rsid w:val="00355FD7"/>
    <w:rsid w:val="003561CD"/>
    <w:rsid w:val="00360DAA"/>
    <w:rsid w:val="00362A05"/>
    <w:rsid w:val="00365603"/>
    <w:rsid w:val="00373364"/>
    <w:rsid w:val="00373B48"/>
    <w:rsid w:val="003741F4"/>
    <w:rsid w:val="0037661D"/>
    <w:rsid w:val="00380BE9"/>
    <w:rsid w:val="00382E4A"/>
    <w:rsid w:val="00384036"/>
    <w:rsid w:val="003851B9"/>
    <w:rsid w:val="00386F4D"/>
    <w:rsid w:val="0039044C"/>
    <w:rsid w:val="00392A4D"/>
    <w:rsid w:val="003955E5"/>
    <w:rsid w:val="00395903"/>
    <w:rsid w:val="003966DC"/>
    <w:rsid w:val="00396A07"/>
    <w:rsid w:val="00397466"/>
    <w:rsid w:val="003A385C"/>
    <w:rsid w:val="003A49A8"/>
    <w:rsid w:val="003B005B"/>
    <w:rsid w:val="003B4E0D"/>
    <w:rsid w:val="003B5E12"/>
    <w:rsid w:val="003C329D"/>
    <w:rsid w:val="003C4B61"/>
    <w:rsid w:val="003C4C79"/>
    <w:rsid w:val="003C6C59"/>
    <w:rsid w:val="003C7998"/>
    <w:rsid w:val="003C7A92"/>
    <w:rsid w:val="003D0A13"/>
    <w:rsid w:val="003D3251"/>
    <w:rsid w:val="003D3D00"/>
    <w:rsid w:val="003D4E83"/>
    <w:rsid w:val="003D5870"/>
    <w:rsid w:val="003D62FF"/>
    <w:rsid w:val="003D6EBE"/>
    <w:rsid w:val="003D7D58"/>
    <w:rsid w:val="003E0616"/>
    <w:rsid w:val="003E12D4"/>
    <w:rsid w:val="003E16C6"/>
    <w:rsid w:val="003E47DF"/>
    <w:rsid w:val="003E498D"/>
    <w:rsid w:val="003E66DD"/>
    <w:rsid w:val="003E6DC6"/>
    <w:rsid w:val="003F3642"/>
    <w:rsid w:val="003F4255"/>
    <w:rsid w:val="003F6A98"/>
    <w:rsid w:val="003F6B2F"/>
    <w:rsid w:val="003F6C2F"/>
    <w:rsid w:val="003F7AFF"/>
    <w:rsid w:val="004021E5"/>
    <w:rsid w:val="004037F2"/>
    <w:rsid w:val="00404E42"/>
    <w:rsid w:val="004053DA"/>
    <w:rsid w:val="0040545A"/>
    <w:rsid w:val="00405861"/>
    <w:rsid w:val="00405B28"/>
    <w:rsid w:val="00406246"/>
    <w:rsid w:val="00406513"/>
    <w:rsid w:val="00406632"/>
    <w:rsid w:val="00406D33"/>
    <w:rsid w:val="00411A5F"/>
    <w:rsid w:val="00415AEC"/>
    <w:rsid w:val="00420E5A"/>
    <w:rsid w:val="00421153"/>
    <w:rsid w:val="00422779"/>
    <w:rsid w:val="00422B50"/>
    <w:rsid w:val="00424E90"/>
    <w:rsid w:val="0042565F"/>
    <w:rsid w:val="004274C8"/>
    <w:rsid w:val="00430331"/>
    <w:rsid w:val="004309BE"/>
    <w:rsid w:val="00435E97"/>
    <w:rsid w:val="004362FC"/>
    <w:rsid w:val="00441347"/>
    <w:rsid w:val="004414E2"/>
    <w:rsid w:val="00441B2D"/>
    <w:rsid w:val="004430C2"/>
    <w:rsid w:val="00443948"/>
    <w:rsid w:val="00450079"/>
    <w:rsid w:val="004511C8"/>
    <w:rsid w:val="00451E6F"/>
    <w:rsid w:val="00452488"/>
    <w:rsid w:val="00454C30"/>
    <w:rsid w:val="00456AF9"/>
    <w:rsid w:val="00460F95"/>
    <w:rsid w:val="00461F1F"/>
    <w:rsid w:val="00462555"/>
    <w:rsid w:val="004630D0"/>
    <w:rsid w:val="00463B4D"/>
    <w:rsid w:val="004642B8"/>
    <w:rsid w:val="004647D0"/>
    <w:rsid w:val="00465605"/>
    <w:rsid w:val="00465A7D"/>
    <w:rsid w:val="00465E0C"/>
    <w:rsid w:val="00470116"/>
    <w:rsid w:val="00473000"/>
    <w:rsid w:val="00474EE4"/>
    <w:rsid w:val="00475864"/>
    <w:rsid w:val="00476ECE"/>
    <w:rsid w:val="00484E15"/>
    <w:rsid w:val="0048647A"/>
    <w:rsid w:val="00486608"/>
    <w:rsid w:val="00486948"/>
    <w:rsid w:val="004927B7"/>
    <w:rsid w:val="004928F9"/>
    <w:rsid w:val="004940E6"/>
    <w:rsid w:val="004956B4"/>
    <w:rsid w:val="00495860"/>
    <w:rsid w:val="004964A9"/>
    <w:rsid w:val="0049700F"/>
    <w:rsid w:val="004A0ADF"/>
    <w:rsid w:val="004A0B39"/>
    <w:rsid w:val="004A1D26"/>
    <w:rsid w:val="004A2A39"/>
    <w:rsid w:val="004A2F87"/>
    <w:rsid w:val="004A38BF"/>
    <w:rsid w:val="004A39D3"/>
    <w:rsid w:val="004A3EF1"/>
    <w:rsid w:val="004A5757"/>
    <w:rsid w:val="004A6E7B"/>
    <w:rsid w:val="004A74F4"/>
    <w:rsid w:val="004B2625"/>
    <w:rsid w:val="004B4A10"/>
    <w:rsid w:val="004B5C03"/>
    <w:rsid w:val="004B6A9B"/>
    <w:rsid w:val="004C0E28"/>
    <w:rsid w:val="004C58A1"/>
    <w:rsid w:val="004C58EF"/>
    <w:rsid w:val="004D0126"/>
    <w:rsid w:val="004D10BE"/>
    <w:rsid w:val="004D59E0"/>
    <w:rsid w:val="004D6F65"/>
    <w:rsid w:val="004D7CE3"/>
    <w:rsid w:val="004E1EB1"/>
    <w:rsid w:val="004E3B35"/>
    <w:rsid w:val="004E4EA9"/>
    <w:rsid w:val="004E565F"/>
    <w:rsid w:val="004E628F"/>
    <w:rsid w:val="004E6989"/>
    <w:rsid w:val="004E7171"/>
    <w:rsid w:val="004E79C1"/>
    <w:rsid w:val="004F176F"/>
    <w:rsid w:val="004F216B"/>
    <w:rsid w:val="004F4846"/>
    <w:rsid w:val="004F49B2"/>
    <w:rsid w:val="004F5FB8"/>
    <w:rsid w:val="004F72E6"/>
    <w:rsid w:val="004F79CD"/>
    <w:rsid w:val="00504AD3"/>
    <w:rsid w:val="00504C67"/>
    <w:rsid w:val="00507D22"/>
    <w:rsid w:val="00510FD1"/>
    <w:rsid w:val="0051450E"/>
    <w:rsid w:val="00514E2C"/>
    <w:rsid w:val="0051566C"/>
    <w:rsid w:val="00516813"/>
    <w:rsid w:val="00520AAA"/>
    <w:rsid w:val="00520FEF"/>
    <w:rsid w:val="00523624"/>
    <w:rsid w:val="005237B3"/>
    <w:rsid w:val="00525259"/>
    <w:rsid w:val="005267F2"/>
    <w:rsid w:val="00526FF7"/>
    <w:rsid w:val="00527472"/>
    <w:rsid w:val="005279EE"/>
    <w:rsid w:val="00527C3F"/>
    <w:rsid w:val="00531668"/>
    <w:rsid w:val="00532387"/>
    <w:rsid w:val="00533693"/>
    <w:rsid w:val="005339C6"/>
    <w:rsid w:val="00533B92"/>
    <w:rsid w:val="005344F6"/>
    <w:rsid w:val="00535366"/>
    <w:rsid w:val="00535BAA"/>
    <w:rsid w:val="00542863"/>
    <w:rsid w:val="0054627D"/>
    <w:rsid w:val="0055124D"/>
    <w:rsid w:val="005519A3"/>
    <w:rsid w:val="005523D8"/>
    <w:rsid w:val="00552E6B"/>
    <w:rsid w:val="00553161"/>
    <w:rsid w:val="00554F87"/>
    <w:rsid w:val="00555AFA"/>
    <w:rsid w:val="00563DAF"/>
    <w:rsid w:val="00565310"/>
    <w:rsid w:val="00565FA1"/>
    <w:rsid w:val="0056713B"/>
    <w:rsid w:val="00573253"/>
    <w:rsid w:val="005768B9"/>
    <w:rsid w:val="005838E6"/>
    <w:rsid w:val="00584D95"/>
    <w:rsid w:val="005870FB"/>
    <w:rsid w:val="00590B4C"/>
    <w:rsid w:val="00591CE0"/>
    <w:rsid w:val="0059361E"/>
    <w:rsid w:val="00595855"/>
    <w:rsid w:val="00595D4B"/>
    <w:rsid w:val="005A0562"/>
    <w:rsid w:val="005A3FED"/>
    <w:rsid w:val="005A68B4"/>
    <w:rsid w:val="005A7120"/>
    <w:rsid w:val="005A72B3"/>
    <w:rsid w:val="005A7CD8"/>
    <w:rsid w:val="005B0373"/>
    <w:rsid w:val="005B4C63"/>
    <w:rsid w:val="005B6238"/>
    <w:rsid w:val="005B6AE3"/>
    <w:rsid w:val="005B6B75"/>
    <w:rsid w:val="005B7995"/>
    <w:rsid w:val="005B7EA5"/>
    <w:rsid w:val="005C0083"/>
    <w:rsid w:val="005C01F5"/>
    <w:rsid w:val="005C0E0F"/>
    <w:rsid w:val="005C42CD"/>
    <w:rsid w:val="005D1BB2"/>
    <w:rsid w:val="005D35FD"/>
    <w:rsid w:val="005D5020"/>
    <w:rsid w:val="005D604C"/>
    <w:rsid w:val="005D675F"/>
    <w:rsid w:val="005D7969"/>
    <w:rsid w:val="005E0C67"/>
    <w:rsid w:val="005E2252"/>
    <w:rsid w:val="005E3780"/>
    <w:rsid w:val="005E3EE0"/>
    <w:rsid w:val="005E471B"/>
    <w:rsid w:val="005E7E6A"/>
    <w:rsid w:val="005E7FBD"/>
    <w:rsid w:val="005F3346"/>
    <w:rsid w:val="005F5BAF"/>
    <w:rsid w:val="005F7C53"/>
    <w:rsid w:val="005F7F65"/>
    <w:rsid w:val="006010A1"/>
    <w:rsid w:val="00602758"/>
    <w:rsid w:val="0060361B"/>
    <w:rsid w:val="006055ED"/>
    <w:rsid w:val="006069F0"/>
    <w:rsid w:val="0060765E"/>
    <w:rsid w:val="00607CEE"/>
    <w:rsid w:val="006102BA"/>
    <w:rsid w:val="00610617"/>
    <w:rsid w:val="00610857"/>
    <w:rsid w:val="006118CC"/>
    <w:rsid w:val="0061276C"/>
    <w:rsid w:val="00612AF0"/>
    <w:rsid w:val="00612DAA"/>
    <w:rsid w:val="0062180D"/>
    <w:rsid w:val="00622ACE"/>
    <w:rsid w:val="0062351B"/>
    <w:rsid w:val="006273F2"/>
    <w:rsid w:val="00627AB0"/>
    <w:rsid w:val="006318AE"/>
    <w:rsid w:val="00631A9B"/>
    <w:rsid w:val="00635A32"/>
    <w:rsid w:val="006375D6"/>
    <w:rsid w:val="0064155F"/>
    <w:rsid w:val="006419E5"/>
    <w:rsid w:val="0064385A"/>
    <w:rsid w:val="00643E84"/>
    <w:rsid w:val="00647AFE"/>
    <w:rsid w:val="00653E48"/>
    <w:rsid w:val="00653F4A"/>
    <w:rsid w:val="00654674"/>
    <w:rsid w:val="0065788C"/>
    <w:rsid w:val="00657AEE"/>
    <w:rsid w:val="006617C9"/>
    <w:rsid w:val="0066274A"/>
    <w:rsid w:val="006628A2"/>
    <w:rsid w:val="006629FD"/>
    <w:rsid w:val="006637B1"/>
    <w:rsid w:val="00664BD5"/>
    <w:rsid w:val="0066747E"/>
    <w:rsid w:val="006729FC"/>
    <w:rsid w:val="006738EE"/>
    <w:rsid w:val="00676449"/>
    <w:rsid w:val="006821A9"/>
    <w:rsid w:val="00686B34"/>
    <w:rsid w:val="00687EFA"/>
    <w:rsid w:val="006906CF"/>
    <w:rsid w:val="006917AF"/>
    <w:rsid w:val="00694390"/>
    <w:rsid w:val="006945BE"/>
    <w:rsid w:val="006954A3"/>
    <w:rsid w:val="006A091B"/>
    <w:rsid w:val="006A1DC1"/>
    <w:rsid w:val="006A5019"/>
    <w:rsid w:val="006B07E4"/>
    <w:rsid w:val="006B0C67"/>
    <w:rsid w:val="006B29C2"/>
    <w:rsid w:val="006B2FA1"/>
    <w:rsid w:val="006B30FA"/>
    <w:rsid w:val="006B5301"/>
    <w:rsid w:val="006C1C82"/>
    <w:rsid w:val="006C1E1D"/>
    <w:rsid w:val="006C2AAB"/>
    <w:rsid w:val="006C4BD9"/>
    <w:rsid w:val="006C57AB"/>
    <w:rsid w:val="006C5D9E"/>
    <w:rsid w:val="006D0328"/>
    <w:rsid w:val="006D165A"/>
    <w:rsid w:val="006D42B8"/>
    <w:rsid w:val="006D5A23"/>
    <w:rsid w:val="006D72DC"/>
    <w:rsid w:val="006D76E9"/>
    <w:rsid w:val="006E48B3"/>
    <w:rsid w:val="006E4A24"/>
    <w:rsid w:val="006E61A9"/>
    <w:rsid w:val="006F0914"/>
    <w:rsid w:val="006F14C2"/>
    <w:rsid w:val="006F2232"/>
    <w:rsid w:val="006F2886"/>
    <w:rsid w:val="006F2A56"/>
    <w:rsid w:val="006F3495"/>
    <w:rsid w:val="006F3E4F"/>
    <w:rsid w:val="006F3F82"/>
    <w:rsid w:val="006F5831"/>
    <w:rsid w:val="006F5E05"/>
    <w:rsid w:val="0070030A"/>
    <w:rsid w:val="007006B7"/>
    <w:rsid w:val="00703138"/>
    <w:rsid w:val="00703828"/>
    <w:rsid w:val="0070535B"/>
    <w:rsid w:val="007055AF"/>
    <w:rsid w:val="00705F1A"/>
    <w:rsid w:val="0070677F"/>
    <w:rsid w:val="007127E9"/>
    <w:rsid w:val="0071651A"/>
    <w:rsid w:val="007214C5"/>
    <w:rsid w:val="00721A14"/>
    <w:rsid w:val="00722D47"/>
    <w:rsid w:val="00722EA8"/>
    <w:rsid w:val="00724AC2"/>
    <w:rsid w:val="00725F9C"/>
    <w:rsid w:val="00731B6E"/>
    <w:rsid w:val="007320EB"/>
    <w:rsid w:val="007327DB"/>
    <w:rsid w:val="00733EF9"/>
    <w:rsid w:val="007346E1"/>
    <w:rsid w:val="00734BCE"/>
    <w:rsid w:val="00735AB0"/>
    <w:rsid w:val="00735F93"/>
    <w:rsid w:val="0073708E"/>
    <w:rsid w:val="00737455"/>
    <w:rsid w:val="00742B88"/>
    <w:rsid w:val="00743BD8"/>
    <w:rsid w:val="00744D44"/>
    <w:rsid w:val="00745340"/>
    <w:rsid w:val="00745C25"/>
    <w:rsid w:val="00746CC6"/>
    <w:rsid w:val="0075327C"/>
    <w:rsid w:val="007540D7"/>
    <w:rsid w:val="00755005"/>
    <w:rsid w:val="007572FA"/>
    <w:rsid w:val="00760E76"/>
    <w:rsid w:val="0076232B"/>
    <w:rsid w:val="00763E60"/>
    <w:rsid w:val="00764956"/>
    <w:rsid w:val="00765AEC"/>
    <w:rsid w:val="00766C8F"/>
    <w:rsid w:val="007677D6"/>
    <w:rsid w:val="00767B90"/>
    <w:rsid w:val="00767DF5"/>
    <w:rsid w:val="0077028B"/>
    <w:rsid w:val="00770BC0"/>
    <w:rsid w:val="007724F8"/>
    <w:rsid w:val="00775C15"/>
    <w:rsid w:val="007764D8"/>
    <w:rsid w:val="00780F45"/>
    <w:rsid w:val="00782961"/>
    <w:rsid w:val="00782E93"/>
    <w:rsid w:val="00785021"/>
    <w:rsid w:val="00790B0D"/>
    <w:rsid w:val="00791345"/>
    <w:rsid w:val="00792D0D"/>
    <w:rsid w:val="00794BC0"/>
    <w:rsid w:val="007A2402"/>
    <w:rsid w:val="007A4071"/>
    <w:rsid w:val="007A5036"/>
    <w:rsid w:val="007B3845"/>
    <w:rsid w:val="007B5C4B"/>
    <w:rsid w:val="007C0001"/>
    <w:rsid w:val="007C190C"/>
    <w:rsid w:val="007C22FB"/>
    <w:rsid w:val="007C5341"/>
    <w:rsid w:val="007C54C1"/>
    <w:rsid w:val="007C6668"/>
    <w:rsid w:val="007C66F9"/>
    <w:rsid w:val="007C7368"/>
    <w:rsid w:val="007C76D2"/>
    <w:rsid w:val="007D021D"/>
    <w:rsid w:val="007D090A"/>
    <w:rsid w:val="007D3387"/>
    <w:rsid w:val="007D4DD5"/>
    <w:rsid w:val="007D607F"/>
    <w:rsid w:val="007D6D30"/>
    <w:rsid w:val="007E00A0"/>
    <w:rsid w:val="007E2FB1"/>
    <w:rsid w:val="007E4763"/>
    <w:rsid w:val="007E512C"/>
    <w:rsid w:val="007E6AAC"/>
    <w:rsid w:val="007E6F4D"/>
    <w:rsid w:val="007F1680"/>
    <w:rsid w:val="007F3B94"/>
    <w:rsid w:val="007F40BF"/>
    <w:rsid w:val="007F4823"/>
    <w:rsid w:val="007F4CA1"/>
    <w:rsid w:val="007F5FEE"/>
    <w:rsid w:val="007F6D84"/>
    <w:rsid w:val="008019DF"/>
    <w:rsid w:val="00802A60"/>
    <w:rsid w:val="00811142"/>
    <w:rsid w:val="008121DC"/>
    <w:rsid w:val="008122A3"/>
    <w:rsid w:val="00813035"/>
    <w:rsid w:val="00814AE5"/>
    <w:rsid w:val="00815820"/>
    <w:rsid w:val="00815CC0"/>
    <w:rsid w:val="0081635B"/>
    <w:rsid w:val="00817131"/>
    <w:rsid w:val="00817698"/>
    <w:rsid w:val="0081769D"/>
    <w:rsid w:val="00821299"/>
    <w:rsid w:val="008224FE"/>
    <w:rsid w:val="00822513"/>
    <w:rsid w:val="0082430E"/>
    <w:rsid w:val="00824F40"/>
    <w:rsid w:val="00827164"/>
    <w:rsid w:val="00831AE9"/>
    <w:rsid w:val="0083295D"/>
    <w:rsid w:val="008337DE"/>
    <w:rsid w:val="00836771"/>
    <w:rsid w:val="0083677B"/>
    <w:rsid w:val="008368CE"/>
    <w:rsid w:val="00836E14"/>
    <w:rsid w:val="00841574"/>
    <w:rsid w:val="008428CF"/>
    <w:rsid w:val="00845AF2"/>
    <w:rsid w:val="00846951"/>
    <w:rsid w:val="00846BC8"/>
    <w:rsid w:val="0085031C"/>
    <w:rsid w:val="008528F8"/>
    <w:rsid w:val="00852C1D"/>
    <w:rsid w:val="00852F46"/>
    <w:rsid w:val="00853FA3"/>
    <w:rsid w:val="00862F25"/>
    <w:rsid w:val="008642B6"/>
    <w:rsid w:val="00864866"/>
    <w:rsid w:val="008656E1"/>
    <w:rsid w:val="008675A3"/>
    <w:rsid w:val="008677B9"/>
    <w:rsid w:val="00872276"/>
    <w:rsid w:val="00872B81"/>
    <w:rsid w:val="0087341C"/>
    <w:rsid w:val="008737BE"/>
    <w:rsid w:val="00876B17"/>
    <w:rsid w:val="008777B1"/>
    <w:rsid w:val="00881ADE"/>
    <w:rsid w:val="0088553C"/>
    <w:rsid w:val="008866BD"/>
    <w:rsid w:val="00887A6A"/>
    <w:rsid w:val="00891432"/>
    <w:rsid w:val="008927D9"/>
    <w:rsid w:val="00892AE7"/>
    <w:rsid w:val="00895E92"/>
    <w:rsid w:val="00896C3C"/>
    <w:rsid w:val="00897606"/>
    <w:rsid w:val="008A48A1"/>
    <w:rsid w:val="008B09BE"/>
    <w:rsid w:val="008B0D14"/>
    <w:rsid w:val="008B19C9"/>
    <w:rsid w:val="008B281F"/>
    <w:rsid w:val="008B36A3"/>
    <w:rsid w:val="008B3708"/>
    <w:rsid w:val="008B3911"/>
    <w:rsid w:val="008B52E3"/>
    <w:rsid w:val="008B6A2D"/>
    <w:rsid w:val="008B7657"/>
    <w:rsid w:val="008C002F"/>
    <w:rsid w:val="008C0489"/>
    <w:rsid w:val="008C084E"/>
    <w:rsid w:val="008C216C"/>
    <w:rsid w:val="008C34C9"/>
    <w:rsid w:val="008C4E24"/>
    <w:rsid w:val="008C62F0"/>
    <w:rsid w:val="008C7E74"/>
    <w:rsid w:val="008D1268"/>
    <w:rsid w:val="008D2736"/>
    <w:rsid w:val="008D350C"/>
    <w:rsid w:val="008D3A54"/>
    <w:rsid w:val="008E122C"/>
    <w:rsid w:val="008E1BC0"/>
    <w:rsid w:val="008E5C5C"/>
    <w:rsid w:val="008E629B"/>
    <w:rsid w:val="008E6B51"/>
    <w:rsid w:val="008E738B"/>
    <w:rsid w:val="008E7439"/>
    <w:rsid w:val="008E7D25"/>
    <w:rsid w:val="008F032A"/>
    <w:rsid w:val="008F0347"/>
    <w:rsid w:val="008F5A04"/>
    <w:rsid w:val="008F6331"/>
    <w:rsid w:val="008F68E0"/>
    <w:rsid w:val="008F70FE"/>
    <w:rsid w:val="008F71F3"/>
    <w:rsid w:val="00900831"/>
    <w:rsid w:val="009009CF"/>
    <w:rsid w:val="00900BA8"/>
    <w:rsid w:val="00902054"/>
    <w:rsid w:val="00913676"/>
    <w:rsid w:val="00916B8E"/>
    <w:rsid w:val="009253A9"/>
    <w:rsid w:val="00926F9A"/>
    <w:rsid w:val="00930103"/>
    <w:rsid w:val="00930D3B"/>
    <w:rsid w:val="00931643"/>
    <w:rsid w:val="00933290"/>
    <w:rsid w:val="00937B53"/>
    <w:rsid w:val="00941E30"/>
    <w:rsid w:val="00942B7F"/>
    <w:rsid w:val="009434EC"/>
    <w:rsid w:val="00947B28"/>
    <w:rsid w:val="00950545"/>
    <w:rsid w:val="00952C5D"/>
    <w:rsid w:val="00960878"/>
    <w:rsid w:val="00960D87"/>
    <w:rsid w:val="00960E53"/>
    <w:rsid w:val="00961459"/>
    <w:rsid w:val="009624AE"/>
    <w:rsid w:val="00962B1D"/>
    <w:rsid w:val="00962B2D"/>
    <w:rsid w:val="0096411C"/>
    <w:rsid w:val="00964A3C"/>
    <w:rsid w:val="00965FCF"/>
    <w:rsid w:val="0096616A"/>
    <w:rsid w:val="00967A48"/>
    <w:rsid w:val="00967C36"/>
    <w:rsid w:val="00970186"/>
    <w:rsid w:val="00970291"/>
    <w:rsid w:val="009739F1"/>
    <w:rsid w:val="00984D20"/>
    <w:rsid w:val="009915D4"/>
    <w:rsid w:val="00991DB4"/>
    <w:rsid w:val="009959B5"/>
    <w:rsid w:val="009960FA"/>
    <w:rsid w:val="00996413"/>
    <w:rsid w:val="00996B7F"/>
    <w:rsid w:val="009A1A64"/>
    <w:rsid w:val="009A239B"/>
    <w:rsid w:val="009A329D"/>
    <w:rsid w:val="009A4CE0"/>
    <w:rsid w:val="009A7BD2"/>
    <w:rsid w:val="009B040C"/>
    <w:rsid w:val="009B1920"/>
    <w:rsid w:val="009B5615"/>
    <w:rsid w:val="009B5FF8"/>
    <w:rsid w:val="009B62BC"/>
    <w:rsid w:val="009C1C24"/>
    <w:rsid w:val="009C394B"/>
    <w:rsid w:val="009C452D"/>
    <w:rsid w:val="009C4D44"/>
    <w:rsid w:val="009C525C"/>
    <w:rsid w:val="009C595D"/>
    <w:rsid w:val="009C5ECF"/>
    <w:rsid w:val="009C7FB4"/>
    <w:rsid w:val="009D1571"/>
    <w:rsid w:val="009D3A0B"/>
    <w:rsid w:val="009D466C"/>
    <w:rsid w:val="009D4B3B"/>
    <w:rsid w:val="009D67C2"/>
    <w:rsid w:val="009D6FA6"/>
    <w:rsid w:val="009D73A2"/>
    <w:rsid w:val="009E3355"/>
    <w:rsid w:val="009E5C2F"/>
    <w:rsid w:val="009F1047"/>
    <w:rsid w:val="009F1FA4"/>
    <w:rsid w:val="009F3C69"/>
    <w:rsid w:val="009F577E"/>
    <w:rsid w:val="00A00797"/>
    <w:rsid w:val="00A01249"/>
    <w:rsid w:val="00A0258E"/>
    <w:rsid w:val="00A037FA"/>
    <w:rsid w:val="00A04F4B"/>
    <w:rsid w:val="00A064FD"/>
    <w:rsid w:val="00A06A9E"/>
    <w:rsid w:val="00A108FC"/>
    <w:rsid w:val="00A120CA"/>
    <w:rsid w:val="00A12C7B"/>
    <w:rsid w:val="00A142B9"/>
    <w:rsid w:val="00A143BB"/>
    <w:rsid w:val="00A14A5D"/>
    <w:rsid w:val="00A212CA"/>
    <w:rsid w:val="00A22688"/>
    <w:rsid w:val="00A232E0"/>
    <w:rsid w:val="00A237F7"/>
    <w:rsid w:val="00A24420"/>
    <w:rsid w:val="00A24687"/>
    <w:rsid w:val="00A2492E"/>
    <w:rsid w:val="00A32DA0"/>
    <w:rsid w:val="00A3411A"/>
    <w:rsid w:val="00A351E8"/>
    <w:rsid w:val="00A35751"/>
    <w:rsid w:val="00A4136C"/>
    <w:rsid w:val="00A41C29"/>
    <w:rsid w:val="00A41E8B"/>
    <w:rsid w:val="00A423BC"/>
    <w:rsid w:val="00A429BF"/>
    <w:rsid w:val="00A46EBD"/>
    <w:rsid w:val="00A51F1F"/>
    <w:rsid w:val="00A52223"/>
    <w:rsid w:val="00A53326"/>
    <w:rsid w:val="00A53C23"/>
    <w:rsid w:val="00A53D58"/>
    <w:rsid w:val="00A56094"/>
    <w:rsid w:val="00A60FEE"/>
    <w:rsid w:val="00A610AF"/>
    <w:rsid w:val="00A65A40"/>
    <w:rsid w:val="00A66AAE"/>
    <w:rsid w:val="00A716D7"/>
    <w:rsid w:val="00A71B15"/>
    <w:rsid w:val="00A7304A"/>
    <w:rsid w:val="00A734F4"/>
    <w:rsid w:val="00A74A06"/>
    <w:rsid w:val="00A773F0"/>
    <w:rsid w:val="00A77406"/>
    <w:rsid w:val="00A77DED"/>
    <w:rsid w:val="00A80111"/>
    <w:rsid w:val="00A81F25"/>
    <w:rsid w:val="00A82426"/>
    <w:rsid w:val="00A858FC"/>
    <w:rsid w:val="00A90ABC"/>
    <w:rsid w:val="00A927CE"/>
    <w:rsid w:val="00A931A3"/>
    <w:rsid w:val="00A93803"/>
    <w:rsid w:val="00A960B2"/>
    <w:rsid w:val="00A97E92"/>
    <w:rsid w:val="00AA00E3"/>
    <w:rsid w:val="00AA0B0C"/>
    <w:rsid w:val="00AA134B"/>
    <w:rsid w:val="00AA220A"/>
    <w:rsid w:val="00AA3929"/>
    <w:rsid w:val="00AA498B"/>
    <w:rsid w:val="00AA6339"/>
    <w:rsid w:val="00AA6F00"/>
    <w:rsid w:val="00AA72A9"/>
    <w:rsid w:val="00AA7C97"/>
    <w:rsid w:val="00AB0EAB"/>
    <w:rsid w:val="00AB0EBB"/>
    <w:rsid w:val="00AB111A"/>
    <w:rsid w:val="00AB1191"/>
    <w:rsid w:val="00AB1922"/>
    <w:rsid w:val="00AB2066"/>
    <w:rsid w:val="00AB24BF"/>
    <w:rsid w:val="00AB3144"/>
    <w:rsid w:val="00AB476D"/>
    <w:rsid w:val="00AB530E"/>
    <w:rsid w:val="00AB542F"/>
    <w:rsid w:val="00AB576B"/>
    <w:rsid w:val="00AC2D76"/>
    <w:rsid w:val="00AC41C8"/>
    <w:rsid w:val="00AC5006"/>
    <w:rsid w:val="00AC51C0"/>
    <w:rsid w:val="00AD129E"/>
    <w:rsid w:val="00AD1804"/>
    <w:rsid w:val="00AD241B"/>
    <w:rsid w:val="00AE2757"/>
    <w:rsid w:val="00AE367F"/>
    <w:rsid w:val="00AE387C"/>
    <w:rsid w:val="00AE56B9"/>
    <w:rsid w:val="00AE7BF6"/>
    <w:rsid w:val="00AF0186"/>
    <w:rsid w:val="00AF0524"/>
    <w:rsid w:val="00AF1486"/>
    <w:rsid w:val="00AF1C24"/>
    <w:rsid w:val="00AF1C6E"/>
    <w:rsid w:val="00AF5569"/>
    <w:rsid w:val="00AF5A8F"/>
    <w:rsid w:val="00AF6353"/>
    <w:rsid w:val="00B00959"/>
    <w:rsid w:val="00B00F02"/>
    <w:rsid w:val="00B03E96"/>
    <w:rsid w:val="00B04B45"/>
    <w:rsid w:val="00B05FB2"/>
    <w:rsid w:val="00B06019"/>
    <w:rsid w:val="00B06BB0"/>
    <w:rsid w:val="00B06DF2"/>
    <w:rsid w:val="00B074E3"/>
    <w:rsid w:val="00B104A1"/>
    <w:rsid w:val="00B11D5E"/>
    <w:rsid w:val="00B134B6"/>
    <w:rsid w:val="00B134C4"/>
    <w:rsid w:val="00B136A9"/>
    <w:rsid w:val="00B2114F"/>
    <w:rsid w:val="00B21D89"/>
    <w:rsid w:val="00B225EE"/>
    <w:rsid w:val="00B2273F"/>
    <w:rsid w:val="00B22DBE"/>
    <w:rsid w:val="00B27129"/>
    <w:rsid w:val="00B278B5"/>
    <w:rsid w:val="00B31EEB"/>
    <w:rsid w:val="00B32D48"/>
    <w:rsid w:val="00B345F9"/>
    <w:rsid w:val="00B3542A"/>
    <w:rsid w:val="00B3696E"/>
    <w:rsid w:val="00B4207E"/>
    <w:rsid w:val="00B4749A"/>
    <w:rsid w:val="00B50A4D"/>
    <w:rsid w:val="00B52BF0"/>
    <w:rsid w:val="00B53709"/>
    <w:rsid w:val="00B56845"/>
    <w:rsid w:val="00B56D6A"/>
    <w:rsid w:val="00B57231"/>
    <w:rsid w:val="00B574E8"/>
    <w:rsid w:val="00B575AF"/>
    <w:rsid w:val="00B5789F"/>
    <w:rsid w:val="00B57978"/>
    <w:rsid w:val="00B60D0A"/>
    <w:rsid w:val="00B61228"/>
    <w:rsid w:val="00B61BFB"/>
    <w:rsid w:val="00B64C5A"/>
    <w:rsid w:val="00B672E7"/>
    <w:rsid w:val="00B710BF"/>
    <w:rsid w:val="00B73C87"/>
    <w:rsid w:val="00B74D44"/>
    <w:rsid w:val="00B761F3"/>
    <w:rsid w:val="00B76AE8"/>
    <w:rsid w:val="00B8026B"/>
    <w:rsid w:val="00B80BDC"/>
    <w:rsid w:val="00B83F5F"/>
    <w:rsid w:val="00B8624E"/>
    <w:rsid w:val="00B8657E"/>
    <w:rsid w:val="00B86CF6"/>
    <w:rsid w:val="00B901DD"/>
    <w:rsid w:val="00B94012"/>
    <w:rsid w:val="00B943D6"/>
    <w:rsid w:val="00B95203"/>
    <w:rsid w:val="00B95ED6"/>
    <w:rsid w:val="00B97E7C"/>
    <w:rsid w:val="00BA04A0"/>
    <w:rsid w:val="00BA09C9"/>
    <w:rsid w:val="00BA3F9A"/>
    <w:rsid w:val="00BA4581"/>
    <w:rsid w:val="00BA4B05"/>
    <w:rsid w:val="00BA4F9B"/>
    <w:rsid w:val="00BB3189"/>
    <w:rsid w:val="00BB3B2B"/>
    <w:rsid w:val="00BB64D4"/>
    <w:rsid w:val="00BB7224"/>
    <w:rsid w:val="00BC106B"/>
    <w:rsid w:val="00BC1B2F"/>
    <w:rsid w:val="00BC1DDF"/>
    <w:rsid w:val="00BC1E61"/>
    <w:rsid w:val="00BC2B5A"/>
    <w:rsid w:val="00BC2C74"/>
    <w:rsid w:val="00BC360B"/>
    <w:rsid w:val="00BC42A5"/>
    <w:rsid w:val="00BC5111"/>
    <w:rsid w:val="00BD0FD5"/>
    <w:rsid w:val="00BD30CF"/>
    <w:rsid w:val="00BD3DAB"/>
    <w:rsid w:val="00BD6C77"/>
    <w:rsid w:val="00BD7B3E"/>
    <w:rsid w:val="00BE1034"/>
    <w:rsid w:val="00BE34FA"/>
    <w:rsid w:val="00BE6B59"/>
    <w:rsid w:val="00BF638D"/>
    <w:rsid w:val="00C0018B"/>
    <w:rsid w:val="00C027E5"/>
    <w:rsid w:val="00C030D3"/>
    <w:rsid w:val="00C06CA6"/>
    <w:rsid w:val="00C07CEB"/>
    <w:rsid w:val="00C140AA"/>
    <w:rsid w:val="00C14B30"/>
    <w:rsid w:val="00C15331"/>
    <w:rsid w:val="00C16B98"/>
    <w:rsid w:val="00C16EF2"/>
    <w:rsid w:val="00C21A84"/>
    <w:rsid w:val="00C25A8D"/>
    <w:rsid w:val="00C2676D"/>
    <w:rsid w:val="00C269BA"/>
    <w:rsid w:val="00C26C86"/>
    <w:rsid w:val="00C3076D"/>
    <w:rsid w:val="00C31525"/>
    <w:rsid w:val="00C31D36"/>
    <w:rsid w:val="00C3324D"/>
    <w:rsid w:val="00C34587"/>
    <w:rsid w:val="00C34F95"/>
    <w:rsid w:val="00C40328"/>
    <w:rsid w:val="00C41E0B"/>
    <w:rsid w:val="00C430F1"/>
    <w:rsid w:val="00C44691"/>
    <w:rsid w:val="00C45516"/>
    <w:rsid w:val="00C458AA"/>
    <w:rsid w:val="00C45B08"/>
    <w:rsid w:val="00C46706"/>
    <w:rsid w:val="00C46775"/>
    <w:rsid w:val="00C478EE"/>
    <w:rsid w:val="00C50B0E"/>
    <w:rsid w:val="00C56B36"/>
    <w:rsid w:val="00C60B07"/>
    <w:rsid w:val="00C61E4C"/>
    <w:rsid w:val="00C6261A"/>
    <w:rsid w:val="00C62CFA"/>
    <w:rsid w:val="00C657CF"/>
    <w:rsid w:val="00C669BD"/>
    <w:rsid w:val="00C66BC2"/>
    <w:rsid w:val="00C730B5"/>
    <w:rsid w:val="00C7426B"/>
    <w:rsid w:val="00C753E2"/>
    <w:rsid w:val="00C753FE"/>
    <w:rsid w:val="00C81658"/>
    <w:rsid w:val="00C83DFE"/>
    <w:rsid w:val="00C83F28"/>
    <w:rsid w:val="00C843CE"/>
    <w:rsid w:val="00C8628E"/>
    <w:rsid w:val="00C86CE4"/>
    <w:rsid w:val="00C87722"/>
    <w:rsid w:val="00C87EBA"/>
    <w:rsid w:val="00C92ED3"/>
    <w:rsid w:val="00C93FB4"/>
    <w:rsid w:val="00CA0A83"/>
    <w:rsid w:val="00CA1019"/>
    <w:rsid w:val="00CA42BB"/>
    <w:rsid w:val="00CA5A47"/>
    <w:rsid w:val="00CA5D86"/>
    <w:rsid w:val="00CB189E"/>
    <w:rsid w:val="00CB52AF"/>
    <w:rsid w:val="00CB607A"/>
    <w:rsid w:val="00CD0B88"/>
    <w:rsid w:val="00CD0EDE"/>
    <w:rsid w:val="00CD1957"/>
    <w:rsid w:val="00CD3043"/>
    <w:rsid w:val="00CD3967"/>
    <w:rsid w:val="00CD4E30"/>
    <w:rsid w:val="00CD4F5B"/>
    <w:rsid w:val="00CD585D"/>
    <w:rsid w:val="00CD5F52"/>
    <w:rsid w:val="00CD60F5"/>
    <w:rsid w:val="00CD757B"/>
    <w:rsid w:val="00CD763F"/>
    <w:rsid w:val="00CE2F7C"/>
    <w:rsid w:val="00CE32A4"/>
    <w:rsid w:val="00CE3D4F"/>
    <w:rsid w:val="00CE4231"/>
    <w:rsid w:val="00CE5242"/>
    <w:rsid w:val="00CE5361"/>
    <w:rsid w:val="00CE6086"/>
    <w:rsid w:val="00CE7194"/>
    <w:rsid w:val="00CE7A07"/>
    <w:rsid w:val="00CF2E7B"/>
    <w:rsid w:val="00CF3B82"/>
    <w:rsid w:val="00CF5D72"/>
    <w:rsid w:val="00CF6BAF"/>
    <w:rsid w:val="00CF6E7D"/>
    <w:rsid w:val="00CF77FA"/>
    <w:rsid w:val="00CF7B13"/>
    <w:rsid w:val="00D016E6"/>
    <w:rsid w:val="00D05AE0"/>
    <w:rsid w:val="00D12EA9"/>
    <w:rsid w:val="00D13DEB"/>
    <w:rsid w:val="00D14369"/>
    <w:rsid w:val="00D16103"/>
    <w:rsid w:val="00D1665B"/>
    <w:rsid w:val="00D17746"/>
    <w:rsid w:val="00D20AB9"/>
    <w:rsid w:val="00D21174"/>
    <w:rsid w:val="00D25392"/>
    <w:rsid w:val="00D255A6"/>
    <w:rsid w:val="00D25B86"/>
    <w:rsid w:val="00D25FC7"/>
    <w:rsid w:val="00D326FE"/>
    <w:rsid w:val="00D331F9"/>
    <w:rsid w:val="00D35246"/>
    <w:rsid w:val="00D3673D"/>
    <w:rsid w:val="00D379F0"/>
    <w:rsid w:val="00D37D5B"/>
    <w:rsid w:val="00D40163"/>
    <w:rsid w:val="00D404B2"/>
    <w:rsid w:val="00D410E9"/>
    <w:rsid w:val="00D449C1"/>
    <w:rsid w:val="00D45166"/>
    <w:rsid w:val="00D454BD"/>
    <w:rsid w:val="00D467C8"/>
    <w:rsid w:val="00D476AA"/>
    <w:rsid w:val="00D50F10"/>
    <w:rsid w:val="00D54D6D"/>
    <w:rsid w:val="00D55181"/>
    <w:rsid w:val="00D63DDC"/>
    <w:rsid w:val="00D662EC"/>
    <w:rsid w:val="00D701E3"/>
    <w:rsid w:val="00D71264"/>
    <w:rsid w:val="00D7134D"/>
    <w:rsid w:val="00D71684"/>
    <w:rsid w:val="00D71DCF"/>
    <w:rsid w:val="00D72168"/>
    <w:rsid w:val="00D727B9"/>
    <w:rsid w:val="00D73FCD"/>
    <w:rsid w:val="00D740D0"/>
    <w:rsid w:val="00D763CB"/>
    <w:rsid w:val="00D771B0"/>
    <w:rsid w:val="00D779E5"/>
    <w:rsid w:val="00D81BC1"/>
    <w:rsid w:val="00D81FAF"/>
    <w:rsid w:val="00D82B6A"/>
    <w:rsid w:val="00D8351B"/>
    <w:rsid w:val="00D85E72"/>
    <w:rsid w:val="00D868AB"/>
    <w:rsid w:val="00D879B3"/>
    <w:rsid w:val="00D90613"/>
    <w:rsid w:val="00D91805"/>
    <w:rsid w:val="00D9265F"/>
    <w:rsid w:val="00D9378B"/>
    <w:rsid w:val="00D944F0"/>
    <w:rsid w:val="00D96AA3"/>
    <w:rsid w:val="00DA0029"/>
    <w:rsid w:val="00DA1211"/>
    <w:rsid w:val="00DA1610"/>
    <w:rsid w:val="00DA1BB9"/>
    <w:rsid w:val="00DA48B4"/>
    <w:rsid w:val="00DA54F6"/>
    <w:rsid w:val="00DA62ED"/>
    <w:rsid w:val="00DA66C7"/>
    <w:rsid w:val="00DA747F"/>
    <w:rsid w:val="00DA7A93"/>
    <w:rsid w:val="00DB2029"/>
    <w:rsid w:val="00DB218D"/>
    <w:rsid w:val="00DB3D01"/>
    <w:rsid w:val="00DC2BF9"/>
    <w:rsid w:val="00DC5FBC"/>
    <w:rsid w:val="00DD059F"/>
    <w:rsid w:val="00DD11B8"/>
    <w:rsid w:val="00DD7211"/>
    <w:rsid w:val="00DE4D2F"/>
    <w:rsid w:val="00DE5D69"/>
    <w:rsid w:val="00DF1532"/>
    <w:rsid w:val="00DF5E46"/>
    <w:rsid w:val="00E01FFD"/>
    <w:rsid w:val="00E02694"/>
    <w:rsid w:val="00E052EB"/>
    <w:rsid w:val="00E05BD1"/>
    <w:rsid w:val="00E10A8E"/>
    <w:rsid w:val="00E20B96"/>
    <w:rsid w:val="00E20BF9"/>
    <w:rsid w:val="00E260C0"/>
    <w:rsid w:val="00E26B44"/>
    <w:rsid w:val="00E41305"/>
    <w:rsid w:val="00E42398"/>
    <w:rsid w:val="00E46180"/>
    <w:rsid w:val="00E46255"/>
    <w:rsid w:val="00E46483"/>
    <w:rsid w:val="00E52A33"/>
    <w:rsid w:val="00E534EF"/>
    <w:rsid w:val="00E53FC4"/>
    <w:rsid w:val="00E55A5D"/>
    <w:rsid w:val="00E62872"/>
    <w:rsid w:val="00E636A1"/>
    <w:rsid w:val="00E63F98"/>
    <w:rsid w:val="00E64332"/>
    <w:rsid w:val="00E66973"/>
    <w:rsid w:val="00E70281"/>
    <w:rsid w:val="00E711FD"/>
    <w:rsid w:val="00E73C50"/>
    <w:rsid w:val="00E74332"/>
    <w:rsid w:val="00E76E4B"/>
    <w:rsid w:val="00E7718C"/>
    <w:rsid w:val="00E779C8"/>
    <w:rsid w:val="00E77BDD"/>
    <w:rsid w:val="00E80B63"/>
    <w:rsid w:val="00E83BD5"/>
    <w:rsid w:val="00E85714"/>
    <w:rsid w:val="00E85E3B"/>
    <w:rsid w:val="00E86B5E"/>
    <w:rsid w:val="00E86BC6"/>
    <w:rsid w:val="00E901C8"/>
    <w:rsid w:val="00E927E6"/>
    <w:rsid w:val="00E940D4"/>
    <w:rsid w:val="00E94E0F"/>
    <w:rsid w:val="00E96651"/>
    <w:rsid w:val="00E97201"/>
    <w:rsid w:val="00E97E54"/>
    <w:rsid w:val="00EA2095"/>
    <w:rsid w:val="00EA3B5B"/>
    <w:rsid w:val="00EA7825"/>
    <w:rsid w:val="00EB1FC7"/>
    <w:rsid w:val="00EB49B9"/>
    <w:rsid w:val="00EB5DDD"/>
    <w:rsid w:val="00EC767D"/>
    <w:rsid w:val="00ED2315"/>
    <w:rsid w:val="00ED270A"/>
    <w:rsid w:val="00ED2D77"/>
    <w:rsid w:val="00ED38ED"/>
    <w:rsid w:val="00ED401A"/>
    <w:rsid w:val="00ED6575"/>
    <w:rsid w:val="00ED6DF3"/>
    <w:rsid w:val="00EE0D46"/>
    <w:rsid w:val="00EE1374"/>
    <w:rsid w:val="00EE43DF"/>
    <w:rsid w:val="00EE47EF"/>
    <w:rsid w:val="00EE4912"/>
    <w:rsid w:val="00EE50C3"/>
    <w:rsid w:val="00EE515D"/>
    <w:rsid w:val="00EE67D9"/>
    <w:rsid w:val="00EF0A74"/>
    <w:rsid w:val="00EF0B02"/>
    <w:rsid w:val="00EF2157"/>
    <w:rsid w:val="00EF2431"/>
    <w:rsid w:val="00EF2512"/>
    <w:rsid w:val="00EF2D84"/>
    <w:rsid w:val="00EF3726"/>
    <w:rsid w:val="00EF4E58"/>
    <w:rsid w:val="00EF5D32"/>
    <w:rsid w:val="00EF6A7D"/>
    <w:rsid w:val="00EF7337"/>
    <w:rsid w:val="00F00DB8"/>
    <w:rsid w:val="00F01E4B"/>
    <w:rsid w:val="00F06421"/>
    <w:rsid w:val="00F12924"/>
    <w:rsid w:val="00F1585F"/>
    <w:rsid w:val="00F174AE"/>
    <w:rsid w:val="00F20054"/>
    <w:rsid w:val="00F225DF"/>
    <w:rsid w:val="00F30315"/>
    <w:rsid w:val="00F3104B"/>
    <w:rsid w:val="00F41A04"/>
    <w:rsid w:val="00F43295"/>
    <w:rsid w:val="00F43F13"/>
    <w:rsid w:val="00F4423A"/>
    <w:rsid w:val="00F46545"/>
    <w:rsid w:val="00F469A5"/>
    <w:rsid w:val="00F4775F"/>
    <w:rsid w:val="00F507E8"/>
    <w:rsid w:val="00F51743"/>
    <w:rsid w:val="00F541F2"/>
    <w:rsid w:val="00F55691"/>
    <w:rsid w:val="00F557EC"/>
    <w:rsid w:val="00F56BDD"/>
    <w:rsid w:val="00F56C78"/>
    <w:rsid w:val="00F62DEC"/>
    <w:rsid w:val="00F64A09"/>
    <w:rsid w:val="00F65B97"/>
    <w:rsid w:val="00F66858"/>
    <w:rsid w:val="00F66D68"/>
    <w:rsid w:val="00F67419"/>
    <w:rsid w:val="00F70A27"/>
    <w:rsid w:val="00F72162"/>
    <w:rsid w:val="00F72C14"/>
    <w:rsid w:val="00F72FF3"/>
    <w:rsid w:val="00F73D66"/>
    <w:rsid w:val="00F74E85"/>
    <w:rsid w:val="00F80F1B"/>
    <w:rsid w:val="00F81E24"/>
    <w:rsid w:val="00F84B7C"/>
    <w:rsid w:val="00F860F1"/>
    <w:rsid w:val="00F87006"/>
    <w:rsid w:val="00F87547"/>
    <w:rsid w:val="00F87593"/>
    <w:rsid w:val="00F93A00"/>
    <w:rsid w:val="00F947BD"/>
    <w:rsid w:val="00F94C51"/>
    <w:rsid w:val="00FA1B01"/>
    <w:rsid w:val="00FA2689"/>
    <w:rsid w:val="00FA352E"/>
    <w:rsid w:val="00FA4E95"/>
    <w:rsid w:val="00FA6D7A"/>
    <w:rsid w:val="00FB50D2"/>
    <w:rsid w:val="00FC01F6"/>
    <w:rsid w:val="00FC2C28"/>
    <w:rsid w:val="00FC4F35"/>
    <w:rsid w:val="00FC558F"/>
    <w:rsid w:val="00FC5D79"/>
    <w:rsid w:val="00FC6780"/>
    <w:rsid w:val="00FD2465"/>
    <w:rsid w:val="00FD2F63"/>
    <w:rsid w:val="00FD3E0C"/>
    <w:rsid w:val="00FD4610"/>
    <w:rsid w:val="00FD4F05"/>
    <w:rsid w:val="00FD6F54"/>
    <w:rsid w:val="00FD7EA5"/>
    <w:rsid w:val="00FE076F"/>
    <w:rsid w:val="00FE3D86"/>
    <w:rsid w:val="00FE442B"/>
    <w:rsid w:val="00FE4607"/>
    <w:rsid w:val="00FE7677"/>
    <w:rsid w:val="00FF02F6"/>
    <w:rsid w:val="00FF1F1E"/>
    <w:rsid w:val="00FF4C90"/>
    <w:rsid w:val="00FF6AA6"/>
    <w:rsid w:val="01472076"/>
    <w:rsid w:val="01A824DD"/>
    <w:rsid w:val="01F71C3D"/>
    <w:rsid w:val="024D5D7B"/>
    <w:rsid w:val="02A74B64"/>
    <w:rsid w:val="034507C8"/>
    <w:rsid w:val="03685FAD"/>
    <w:rsid w:val="037D5441"/>
    <w:rsid w:val="043750C7"/>
    <w:rsid w:val="04533598"/>
    <w:rsid w:val="04675C5B"/>
    <w:rsid w:val="04D849D3"/>
    <w:rsid w:val="04EB6DC3"/>
    <w:rsid w:val="05A47634"/>
    <w:rsid w:val="05BB62A7"/>
    <w:rsid w:val="06E75548"/>
    <w:rsid w:val="079D0DAF"/>
    <w:rsid w:val="07D30841"/>
    <w:rsid w:val="087F1A36"/>
    <w:rsid w:val="08806562"/>
    <w:rsid w:val="08EE54C2"/>
    <w:rsid w:val="091F464B"/>
    <w:rsid w:val="0A2F6E90"/>
    <w:rsid w:val="0A5A1460"/>
    <w:rsid w:val="0A5D1602"/>
    <w:rsid w:val="0A5D6520"/>
    <w:rsid w:val="0AAB6872"/>
    <w:rsid w:val="0ADD382C"/>
    <w:rsid w:val="0B392DAF"/>
    <w:rsid w:val="0B662E7D"/>
    <w:rsid w:val="0B76268D"/>
    <w:rsid w:val="0C68379B"/>
    <w:rsid w:val="0CCD3888"/>
    <w:rsid w:val="0CF86DEA"/>
    <w:rsid w:val="0ECB126B"/>
    <w:rsid w:val="0EEE4CBF"/>
    <w:rsid w:val="0EF50AEC"/>
    <w:rsid w:val="0F1E6E18"/>
    <w:rsid w:val="0F4D38D7"/>
    <w:rsid w:val="0FB6340A"/>
    <w:rsid w:val="0FD9212B"/>
    <w:rsid w:val="103223D8"/>
    <w:rsid w:val="111401E8"/>
    <w:rsid w:val="111413EF"/>
    <w:rsid w:val="11414860"/>
    <w:rsid w:val="11E2690B"/>
    <w:rsid w:val="12015B6F"/>
    <w:rsid w:val="128814AD"/>
    <w:rsid w:val="12A476E4"/>
    <w:rsid w:val="13D11C85"/>
    <w:rsid w:val="13DD18EC"/>
    <w:rsid w:val="141B59B8"/>
    <w:rsid w:val="15806B9D"/>
    <w:rsid w:val="159C2165"/>
    <w:rsid w:val="163A6B61"/>
    <w:rsid w:val="16622812"/>
    <w:rsid w:val="16817B97"/>
    <w:rsid w:val="1841691C"/>
    <w:rsid w:val="19AF4A12"/>
    <w:rsid w:val="1A667610"/>
    <w:rsid w:val="1A8710A9"/>
    <w:rsid w:val="1AC0139B"/>
    <w:rsid w:val="1BC4466E"/>
    <w:rsid w:val="1BE25685"/>
    <w:rsid w:val="1C551BCD"/>
    <w:rsid w:val="1CAB4C8A"/>
    <w:rsid w:val="1D9008FB"/>
    <w:rsid w:val="1DBB39AA"/>
    <w:rsid w:val="1DD24945"/>
    <w:rsid w:val="1DE24B69"/>
    <w:rsid w:val="1DE44AB6"/>
    <w:rsid w:val="1E4357D3"/>
    <w:rsid w:val="1E84627A"/>
    <w:rsid w:val="1F2C791B"/>
    <w:rsid w:val="1F3A59FB"/>
    <w:rsid w:val="1FDD4D29"/>
    <w:rsid w:val="204B0EA4"/>
    <w:rsid w:val="208B3DCE"/>
    <w:rsid w:val="21161B03"/>
    <w:rsid w:val="21383E0E"/>
    <w:rsid w:val="21F24418"/>
    <w:rsid w:val="22B93754"/>
    <w:rsid w:val="22D74634"/>
    <w:rsid w:val="22DB101F"/>
    <w:rsid w:val="23137973"/>
    <w:rsid w:val="23164AD7"/>
    <w:rsid w:val="23FB4DD2"/>
    <w:rsid w:val="242D3059"/>
    <w:rsid w:val="24D32078"/>
    <w:rsid w:val="253D1872"/>
    <w:rsid w:val="265572E7"/>
    <w:rsid w:val="266B65A7"/>
    <w:rsid w:val="26A15281"/>
    <w:rsid w:val="272B5B14"/>
    <w:rsid w:val="27CC223C"/>
    <w:rsid w:val="27F70E0F"/>
    <w:rsid w:val="2AE93986"/>
    <w:rsid w:val="2B2D4E40"/>
    <w:rsid w:val="2B380CA9"/>
    <w:rsid w:val="2B576A33"/>
    <w:rsid w:val="2BB117F5"/>
    <w:rsid w:val="2BF41D38"/>
    <w:rsid w:val="2C0441BF"/>
    <w:rsid w:val="2C884C13"/>
    <w:rsid w:val="2CAD6413"/>
    <w:rsid w:val="2CC91337"/>
    <w:rsid w:val="2D966161"/>
    <w:rsid w:val="2E957CF7"/>
    <w:rsid w:val="2EB5675B"/>
    <w:rsid w:val="2FF95173"/>
    <w:rsid w:val="302434A6"/>
    <w:rsid w:val="302C4CE7"/>
    <w:rsid w:val="30AB1B6F"/>
    <w:rsid w:val="30B679D8"/>
    <w:rsid w:val="314D1C89"/>
    <w:rsid w:val="31A652CB"/>
    <w:rsid w:val="31C35FC0"/>
    <w:rsid w:val="32600906"/>
    <w:rsid w:val="327706CD"/>
    <w:rsid w:val="32773A1F"/>
    <w:rsid w:val="33990E6C"/>
    <w:rsid w:val="33D93D26"/>
    <w:rsid w:val="33E6663D"/>
    <w:rsid w:val="351003ED"/>
    <w:rsid w:val="35C45E7F"/>
    <w:rsid w:val="3698217C"/>
    <w:rsid w:val="36B31683"/>
    <w:rsid w:val="36BF4FC2"/>
    <w:rsid w:val="36C677F0"/>
    <w:rsid w:val="372061F6"/>
    <w:rsid w:val="375709F6"/>
    <w:rsid w:val="38B34010"/>
    <w:rsid w:val="38E27A83"/>
    <w:rsid w:val="38FB6DD2"/>
    <w:rsid w:val="391432C6"/>
    <w:rsid w:val="39683609"/>
    <w:rsid w:val="39AB5C64"/>
    <w:rsid w:val="39C072B0"/>
    <w:rsid w:val="39CA6C59"/>
    <w:rsid w:val="39E277F4"/>
    <w:rsid w:val="39F03D01"/>
    <w:rsid w:val="3A491892"/>
    <w:rsid w:val="3ACD436D"/>
    <w:rsid w:val="3B03169A"/>
    <w:rsid w:val="3CD35675"/>
    <w:rsid w:val="3D3114D3"/>
    <w:rsid w:val="3E1C226E"/>
    <w:rsid w:val="3F2C342C"/>
    <w:rsid w:val="3F9503BB"/>
    <w:rsid w:val="3FB5162F"/>
    <w:rsid w:val="40504754"/>
    <w:rsid w:val="41B6532C"/>
    <w:rsid w:val="4226419D"/>
    <w:rsid w:val="44622701"/>
    <w:rsid w:val="44B449B2"/>
    <w:rsid w:val="45431184"/>
    <w:rsid w:val="45744EF1"/>
    <w:rsid w:val="45D57306"/>
    <w:rsid w:val="45F3115E"/>
    <w:rsid w:val="4650041F"/>
    <w:rsid w:val="46A51EF7"/>
    <w:rsid w:val="46BA36F8"/>
    <w:rsid w:val="47246AC6"/>
    <w:rsid w:val="47560004"/>
    <w:rsid w:val="479B35AE"/>
    <w:rsid w:val="488D6AE7"/>
    <w:rsid w:val="489D578F"/>
    <w:rsid w:val="489F540C"/>
    <w:rsid w:val="48F321B8"/>
    <w:rsid w:val="493531C0"/>
    <w:rsid w:val="497B4B31"/>
    <w:rsid w:val="49CB03CA"/>
    <w:rsid w:val="49FE4466"/>
    <w:rsid w:val="4A636596"/>
    <w:rsid w:val="4B0F0917"/>
    <w:rsid w:val="4B163F8D"/>
    <w:rsid w:val="4B4D3960"/>
    <w:rsid w:val="4BC12E6D"/>
    <w:rsid w:val="4BDD47F4"/>
    <w:rsid w:val="4C2B3C1D"/>
    <w:rsid w:val="4C9D4AA2"/>
    <w:rsid w:val="4DD344BC"/>
    <w:rsid w:val="4DE6012F"/>
    <w:rsid w:val="4E7254EE"/>
    <w:rsid w:val="4E7C6CD1"/>
    <w:rsid w:val="4E91577B"/>
    <w:rsid w:val="4EDB4D42"/>
    <w:rsid w:val="4F0F7927"/>
    <w:rsid w:val="4F663660"/>
    <w:rsid w:val="4F6F57EB"/>
    <w:rsid w:val="4FD07129"/>
    <w:rsid w:val="4FE07219"/>
    <w:rsid w:val="50294067"/>
    <w:rsid w:val="506E4144"/>
    <w:rsid w:val="51005770"/>
    <w:rsid w:val="512009DB"/>
    <w:rsid w:val="51464A4B"/>
    <w:rsid w:val="51DB52CB"/>
    <w:rsid w:val="51E3553E"/>
    <w:rsid w:val="537A5109"/>
    <w:rsid w:val="53F27D26"/>
    <w:rsid w:val="54316C14"/>
    <w:rsid w:val="54F6727E"/>
    <w:rsid w:val="552210EE"/>
    <w:rsid w:val="55AE321C"/>
    <w:rsid w:val="568E353A"/>
    <w:rsid w:val="56B47EC0"/>
    <w:rsid w:val="57FA4427"/>
    <w:rsid w:val="57FC36DE"/>
    <w:rsid w:val="587E3D5C"/>
    <w:rsid w:val="58884619"/>
    <w:rsid w:val="5A6B56CB"/>
    <w:rsid w:val="5C613341"/>
    <w:rsid w:val="5C9D6B66"/>
    <w:rsid w:val="5D2B4D57"/>
    <w:rsid w:val="5D59227F"/>
    <w:rsid w:val="5E4807AD"/>
    <w:rsid w:val="5E5C2699"/>
    <w:rsid w:val="5E8B65AE"/>
    <w:rsid w:val="5EAA2318"/>
    <w:rsid w:val="5ECF5BEC"/>
    <w:rsid w:val="5EE0173A"/>
    <w:rsid w:val="5EE10253"/>
    <w:rsid w:val="5F9C4DFF"/>
    <w:rsid w:val="5FB5448E"/>
    <w:rsid w:val="5FC3450C"/>
    <w:rsid w:val="60661426"/>
    <w:rsid w:val="60F01E3C"/>
    <w:rsid w:val="624B01A1"/>
    <w:rsid w:val="628F6EC2"/>
    <w:rsid w:val="62C56A39"/>
    <w:rsid w:val="63240B7C"/>
    <w:rsid w:val="63B17FA3"/>
    <w:rsid w:val="63E13338"/>
    <w:rsid w:val="642D4399"/>
    <w:rsid w:val="643A1943"/>
    <w:rsid w:val="643E6C79"/>
    <w:rsid w:val="6453611B"/>
    <w:rsid w:val="64A02445"/>
    <w:rsid w:val="65031A52"/>
    <w:rsid w:val="655021CC"/>
    <w:rsid w:val="65AC15F5"/>
    <w:rsid w:val="660B06A7"/>
    <w:rsid w:val="66F978D6"/>
    <w:rsid w:val="67B818F2"/>
    <w:rsid w:val="68640D42"/>
    <w:rsid w:val="6969509A"/>
    <w:rsid w:val="6A994735"/>
    <w:rsid w:val="6AE4364F"/>
    <w:rsid w:val="6B254857"/>
    <w:rsid w:val="6BAC3FBC"/>
    <w:rsid w:val="6C353EBD"/>
    <w:rsid w:val="6CB74C65"/>
    <w:rsid w:val="6D411941"/>
    <w:rsid w:val="6D982C97"/>
    <w:rsid w:val="6DC218E7"/>
    <w:rsid w:val="6ED0767C"/>
    <w:rsid w:val="6F0556B9"/>
    <w:rsid w:val="6F554AF2"/>
    <w:rsid w:val="6F7E647A"/>
    <w:rsid w:val="6F985C76"/>
    <w:rsid w:val="6FDD09AE"/>
    <w:rsid w:val="71BF31C0"/>
    <w:rsid w:val="72800555"/>
    <w:rsid w:val="72D80281"/>
    <w:rsid w:val="73137C78"/>
    <w:rsid w:val="731B0534"/>
    <w:rsid w:val="737D72D2"/>
    <w:rsid w:val="73AD7942"/>
    <w:rsid w:val="746F05BB"/>
    <w:rsid w:val="74A702C4"/>
    <w:rsid w:val="74B260F2"/>
    <w:rsid w:val="74B76B2A"/>
    <w:rsid w:val="74DF2489"/>
    <w:rsid w:val="7541166E"/>
    <w:rsid w:val="75BD27AF"/>
    <w:rsid w:val="75DC1250"/>
    <w:rsid w:val="76497181"/>
    <w:rsid w:val="76981A90"/>
    <w:rsid w:val="77F72339"/>
    <w:rsid w:val="780F79FF"/>
    <w:rsid w:val="7815390F"/>
    <w:rsid w:val="78740CDB"/>
    <w:rsid w:val="78E351CB"/>
    <w:rsid w:val="790D3958"/>
    <w:rsid w:val="79A22212"/>
    <w:rsid w:val="79F45147"/>
    <w:rsid w:val="7A1618F5"/>
    <w:rsid w:val="7A7603C6"/>
    <w:rsid w:val="7ABA60DE"/>
    <w:rsid w:val="7B1954EE"/>
    <w:rsid w:val="7B286D71"/>
    <w:rsid w:val="7B9A2E96"/>
    <w:rsid w:val="7BAE61A3"/>
    <w:rsid w:val="7BD17375"/>
    <w:rsid w:val="7C3E5328"/>
    <w:rsid w:val="7CBD71B5"/>
    <w:rsid w:val="7CBE421B"/>
    <w:rsid w:val="7CE57DE1"/>
    <w:rsid w:val="7D6F63C5"/>
    <w:rsid w:val="7D895AB3"/>
    <w:rsid w:val="7DC1248A"/>
    <w:rsid w:val="7E812237"/>
    <w:rsid w:val="7EFF04A2"/>
    <w:rsid w:val="7F8838D8"/>
    <w:rsid w:val="7FF57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064AE7"/>
  <w15:docId w15:val="{8D995F18-D286-454D-812F-514998D5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9">
    <w:name w:val="Normal"/>
    <w:qFormat/>
    <w:pPr>
      <w:widowControl w:val="0"/>
      <w:spacing w:after="160" w:line="259" w:lineRule="auto"/>
      <w:jc w:val="both"/>
    </w:pPr>
    <w:rPr>
      <w:kern w:val="2"/>
      <w:sz w:val="21"/>
      <w:szCs w:val="24"/>
    </w:rPr>
  </w:style>
  <w:style w:type="paragraph" w:styleId="11">
    <w:name w:val="heading 1"/>
    <w:basedOn w:val="af9"/>
    <w:next w:val="af9"/>
    <w:link w:val="12"/>
    <w:uiPriority w:val="1"/>
    <w:qFormat/>
    <w:pPr>
      <w:keepNext/>
      <w:keepLines/>
      <w:spacing w:before="340" w:after="330" w:line="578" w:lineRule="auto"/>
      <w:outlineLvl w:val="0"/>
    </w:pPr>
    <w:rPr>
      <w:b/>
      <w:bCs/>
      <w:kern w:val="44"/>
      <w:sz w:val="44"/>
      <w:szCs w:val="44"/>
    </w:rPr>
  </w:style>
  <w:style w:type="paragraph" w:styleId="22">
    <w:name w:val="heading 2"/>
    <w:basedOn w:val="af9"/>
    <w:next w:val="af9"/>
    <w:link w:val="23"/>
    <w:uiPriority w:val="1"/>
    <w:qFormat/>
    <w:pPr>
      <w:keepNext/>
      <w:keepLines/>
      <w:spacing w:before="260" w:after="260" w:line="416" w:lineRule="auto"/>
      <w:outlineLvl w:val="1"/>
    </w:pPr>
    <w:rPr>
      <w:rFonts w:ascii="Cambria" w:hAnsi="Cambria"/>
      <w:b/>
      <w:bCs/>
      <w:sz w:val="32"/>
      <w:szCs w:val="32"/>
    </w:rPr>
  </w:style>
  <w:style w:type="paragraph" w:styleId="31">
    <w:name w:val="heading 3"/>
    <w:basedOn w:val="af9"/>
    <w:next w:val="af9"/>
    <w:link w:val="32"/>
    <w:uiPriority w:val="1"/>
    <w:qFormat/>
    <w:pPr>
      <w:widowControl/>
      <w:spacing w:before="100" w:beforeAutospacing="1" w:after="100" w:afterAutospacing="1"/>
      <w:jc w:val="left"/>
      <w:outlineLvl w:val="2"/>
    </w:pPr>
    <w:rPr>
      <w:rFonts w:ascii="宋体" w:hAnsi="宋体"/>
      <w:b/>
      <w:bCs/>
      <w:kern w:val="0"/>
      <w:sz w:val="27"/>
      <w:szCs w:val="27"/>
    </w:rPr>
  </w:style>
  <w:style w:type="paragraph" w:styleId="41">
    <w:name w:val="heading 4"/>
    <w:basedOn w:val="af9"/>
    <w:next w:val="af9"/>
    <w:link w:val="42"/>
    <w:uiPriority w:val="1"/>
    <w:qFormat/>
    <w:pPr>
      <w:keepNext/>
      <w:keepLines/>
      <w:spacing w:before="280" w:after="290" w:line="376" w:lineRule="auto"/>
      <w:jc w:val="left"/>
      <w:outlineLvl w:val="3"/>
    </w:pPr>
    <w:rPr>
      <w:bCs/>
      <w:sz w:val="24"/>
      <w:szCs w:val="28"/>
    </w:rPr>
  </w:style>
  <w:style w:type="paragraph" w:styleId="51">
    <w:name w:val="heading 5"/>
    <w:basedOn w:val="af9"/>
    <w:next w:val="af9"/>
    <w:link w:val="52"/>
    <w:uiPriority w:val="9"/>
    <w:qFormat/>
    <w:pPr>
      <w:keepNext/>
      <w:keepLines/>
      <w:spacing w:before="280" w:after="290" w:line="376" w:lineRule="atLeast"/>
      <w:ind w:firstLineChars="200" w:firstLine="200"/>
      <w:outlineLvl w:val="4"/>
    </w:pPr>
    <w:rPr>
      <w:b/>
      <w:bCs/>
      <w:sz w:val="28"/>
      <w:szCs w:val="28"/>
    </w:rPr>
  </w:style>
  <w:style w:type="paragraph" w:styleId="6">
    <w:name w:val="heading 6"/>
    <w:basedOn w:val="af9"/>
    <w:next w:val="af9"/>
    <w:link w:val="60"/>
    <w:uiPriority w:val="9"/>
    <w:qFormat/>
    <w:pPr>
      <w:keepNext/>
      <w:keepLines/>
      <w:spacing w:before="240" w:after="64" w:line="320" w:lineRule="auto"/>
      <w:jc w:val="left"/>
      <w:outlineLvl w:val="5"/>
    </w:pPr>
    <w:rPr>
      <w:rFonts w:ascii="Cambria" w:hAnsi="Cambria"/>
      <w:b/>
      <w:bCs/>
      <w:sz w:val="24"/>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TOC7">
    <w:name w:val="toc 7"/>
    <w:basedOn w:val="af9"/>
    <w:next w:val="af9"/>
    <w:uiPriority w:val="39"/>
    <w:unhideWhenUsed/>
    <w:qFormat/>
    <w:pPr>
      <w:ind w:leftChars="1200" w:left="2520"/>
    </w:pPr>
    <w:rPr>
      <w:rFonts w:ascii="Calibri" w:hAnsi="Calibri"/>
      <w:szCs w:val="22"/>
    </w:rPr>
  </w:style>
  <w:style w:type="paragraph" w:styleId="afd">
    <w:name w:val="caption"/>
    <w:basedOn w:val="af9"/>
    <w:next w:val="af9"/>
    <w:uiPriority w:val="35"/>
    <w:qFormat/>
    <w:pPr>
      <w:spacing w:line="400" w:lineRule="exact"/>
      <w:ind w:firstLineChars="200" w:firstLine="200"/>
    </w:pPr>
    <w:rPr>
      <w:rFonts w:ascii="Cambria" w:eastAsia="黑体" w:hAnsi="Cambria"/>
      <w:sz w:val="20"/>
      <w:szCs w:val="20"/>
    </w:rPr>
  </w:style>
  <w:style w:type="paragraph" w:styleId="a">
    <w:name w:val="List Bullet"/>
    <w:basedOn w:val="af9"/>
    <w:uiPriority w:val="99"/>
    <w:unhideWhenUsed/>
    <w:qFormat/>
    <w:pPr>
      <w:numPr>
        <w:numId w:val="1"/>
      </w:numPr>
      <w:spacing w:line="360" w:lineRule="auto"/>
      <w:contextualSpacing/>
      <w:jc w:val="left"/>
    </w:pPr>
    <w:rPr>
      <w:sz w:val="24"/>
      <w:szCs w:val="22"/>
    </w:rPr>
  </w:style>
  <w:style w:type="paragraph" w:styleId="afe">
    <w:name w:val="Document Map"/>
    <w:basedOn w:val="af9"/>
    <w:link w:val="aff"/>
    <w:unhideWhenUsed/>
    <w:qFormat/>
    <w:pPr>
      <w:spacing w:line="400" w:lineRule="exact"/>
      <w:ind w:firstLineChars="200" w:firstLine="200"/>
    </w:pPr>
    <w:rPr>
      <w:rFonts w:ascii="宋体"/>
      <w:sz w:val="18"/>
      <w:szCs w:val="18"/>
    </w:rPr>
  </w:style>
  <w:style w:type="paragraph" w:styleId="aff0">
    <w:name w:val="annotation text"/>
    <w:basedOn w:val="af9"/>
    <w:link w:val="aff1"/>
    <w:uiPriority w:val="99"/>
    <w:unhideWhenUsed/>
    <w:qFormat/>
    <w:pPr>
      <w:jc w:val="left"/>
    </w:pPr>
  </w:style>
  <w:style w:type="paragraph" w:styleId="aff2">
    <w:name w:val="Body Text"/>
    <w:basedOn w:val="af9"/>
    <w:link w:val="aff3"/>
    <w:uiPriority w:val="1"/>
    <w:qFormat/>
    <w:pPr>
      <w:spacing w:after="120"/>
    </w:pPr>
  </w:style>
  <w:style w:type="paragraph" w:styleId="aff4">
    <w:name w:val="Body Text Indent"/>
    <w:basedOn w:val="af9"/>
    <w:link w:val="aff5"/>
    <w:uiPriority w:val="99"/>
    <w:qFormat/>
    <w:pPr>
      <w:ind w:firstLineChars="171" w:firstLine="359"/>
    </w:pPr>
  </w:style>
  <w:style w:type="paragraph" w:styleId="TOC5">
    <w:name w:val="toc 5"/>
    <w:basedOn w:val="af9"/>
    <w:next w:val="af9"/>
    <w:uiPriority w:val="39"/>
    <w:unhideWhenUsed/>
    <w:qFormat/>
    <w:pPr>
      <w:ind w:leftChars="800" w:left="1680"/>
    </w:pPr>
    <w:rPr>
      <w:rFonts w:ascii="Calibri" w:hAnsi="Calibri"/>
      <w:szCs w:val="22"/>
    </w:rPr>
  </w:style>
  <w:style w:type="paragraph" w:styleId="TOC3">
    <w:name w:val="toc 3"/>
    <w:basedOn w:val="af9"/>
    <w:next w:val="af9"/>
    <w:uiPriority w:val="39"/>
    <w:unhideWhenUsed/>
    <w:qFormat/>
    <w:pPr>
      <w:ind w:leftChars="400" w:left="840"/>
    </w:pPr>
    <w:rPr>
      <w:rFonts w:ascii="Calibri" w:hAnsi="Calibri"/>
      <w:szCs w:val="22"/>
    </w:rPr>
  </w:style>
  <w:style w:type="paragraph" w:styleId="TOC8">
    <w:name w:val="toc 8"/>
    <w:basedOn w:val="af9"/>
    <w:next w:val="af9"/>
    <w:uiPriority w:val="39"/>
    <w:unhideWhenUsed/>
    <w:qFormat/>
    <w:pPr>
      <w:ind w:leftChars="1400" w:left="2940"/>
    </w:pPr>
    <w:rPr>
      <w:rFonts w:ascii="Calibri" w:hAnsi="Calibri"/>
      <w:szCs w:val="22"/>
    </w:rPr>
  </w:style>
  <w:style w:type="paragraph" w:styleId="aff6">
    <w:name w:val="Date"/>
    <w:basedOn w:val="af9"/>
    <w:next w:val="af9"/>
    <w:link w:val="aff7"/>
    <w:uiPriority w:val="99"/>
    <w:qFormat/>
    <w:pPr>
      <w:ind w:leftChars="2500" w:left="100"/>
    </w:pPr>
  </w:style>
  <w:style w:type="paragraph" w:styleId="aff8">
    <w:name w:val="Balloon Text"/>
    <w:basedOn w:val="af9"/>
    <w:link w:val="aff9"/>
    <w:uiPriority w:val="99"/>
    <w:semiHidden/>
    <w:qFormat/>
    <w:rPr>
      <w:sz w:val="18"/>
      <w:szCs w:val="18"/>
    </w:rPr>
  </w:style>
  <w:style w:type="paragraph" w:styleId="affa">
    <w:name w:val="footer"/>
    <w:basedOn w:val="af9"/>
    <w:link w:val="affb"/>
    <w:uiPriority w:val="99"/>
    <w:qFormat/>
    <w:pPr>
      <w:tabs>
        <w:tab w:val="center" w:pos="4153"/>
        <w:tab w:val="right" w:pos="8306"/>
      </w:tabs>
      <w:snapToGrid w:val="0"/>
      <w:jc w:val="left"/>
    </w:pPr>
    <w:rPr>
      <w:sz w:val="18"/>
      <w:szCs w:val="18"/>
    </w:rPr>
  </w:style>
  <w:style w:type="paragraph" w:styleId="affc">
    <w:name w:val="header"/>
    <w:basedOn w:val="af9"/>
    <w:link w:val="affd"/>
    <w:uiPriority w:val="99"/>
    <w:qFormat/>
    <w:pPr>
      <w:snapToGrid w:val="0"/>
      <w:jc w:val="center"/>
    </w:pPr>
    <w:rPr>
      <w:rFonts w:eastAsia="黑体"/>
      <w:szCs w:val="18"/>
    </w:rPr>
  </w:style>
  <w:style w:type="paragraph" w:styleId="TOC1">
    <w:name w:val="toc 1"/>
    <w:basedOn w:val="af9"/>
    <w:next w:val="af9"/>
    <w:uiPriority w:val="39"/>
    <w:qFormat/>
  </w:style>
  <w:style w:type="paragraph" w:styleId="TOC4">
    <w:name w:val="toc 4"/>
    <w:basedOn w:val="af9"/>
    <w:next w:val="af9"/>
    <w:uiPriority w:val="39"/>
    <w:unhideWhenUsed/>
    <w:qFormat/>
    <w:pPr>
      <w:ind w:leftChars="600" w:left="1260"/>
    </w:pPr>
    <w:rPr>
      <w:rFonts w:ascii="Calibri" w:hAnsi="Calibri"/>
      <w:szCs w:val="22"/>
    </w:rPr>
  </w:style>
  <w:style w:type="paragraph" w:styleId="affe">
    <w:name w:val="Subtitle"/>
    <w:basedOn w:val="af9"/>
    <w:next w:val="af9"/>
    <w:link w:val="afff"/>
    <w:uiPriority w:val="11"/>
    <w:qFormat/>
    <w:pPr>
      <w:spacing w:before="240" w:after="60" w:line="312" w:lineRule="auto"/>
      <w:jc w:val="center"/>
      <w:outlineLvl w:val="1"/>
    </w:pPr>
    <w:rPr>
      <w:rFonts w:ascii="Cambria" w:hAnsi="Cambria"/>
      <w:b/>
      <w:bCs/>
      <w:kern w:val="28"/>
      <w:sz w:val="32"/>
      <w:szCs w:val="32"/>
    </w:rPr>
  </w:style>
  <w:style w:type="paragraph" w:styleId="afff0">
    <w:name w:val="footnote text"/>
    <w:basedOn w:val="af9"/>
    <w:link w:val="afff1"/>
    <w:uiPriority w:val="99"/>
    <w:unhideWhenUsed/>
    <w:qFormat/>
    <w:pPr>
      <w:widowControl/>
      <w:jc w:val="left"/>
    </w:pPr>
    <w:rPr>
      <w:rFonts w:ascii="Calibri" w:hAnsi="Calibri"/>
      <w:kern w:val="0"/>
      <w:sz w:val="20"/>
      <w:szCs w:val="20"/>
    </w:rPr>
  </w:style>
  <w:style w:type="paragraph" w:styleId="TOC6">
    <w:name w:val="toc 6"/>
    <w:basedOn w:val="af9"/>
    <w:next w:val="af9"/>
    <w:uiPriority w:val="39"/>
    <w:unhideWhenUsed/>
    <w:qFormat/>
    <w:pPr>
      <w:ind w:leftChars="1000" w:left="2100"/>
    </w:pPr>
    <w:rPr>
      <w:rFonts w:ascii="Calibri" w:hAnsi="Calibri"/>
      <w:szCs w:val="22"/>
    </w:rPr>
  </w:style>
  <w:style w:type="paragraph" w:styleId="afff2">
    <w:name w:val="table of figures"/>
    <w:basedOn w:val="af9"/>
    <w:next w:val="af9"/>
    <w:uiPriority w:val="99"/>
    <w:unhideWhenUsed/>
    <w:qFormat/>
    <w:pPr>
      <w:ind w:leftChars="200" w:left="200" w:hangingChars="200" w:hanging="200"/>
    </w:pPr>
    <w:rPr>
      <w:rFonts w:eastAsia="黑体"/>
    </w:rPr>
  </w:style>
  <w:style w:type="paragraph" w:styleId="TOC2">
    <w:name w:val="toc 2"/>
    <w:basedOn w:val="af9"/>
    <w:next w:val="af9"/>
    <w:uiPriority w:val="39"/>
    <w:qFormat/>
    <w:pPr>
      <w:ind w:leftChars="200" w:left="420"/>
    </w:pPr>
  </w:style>
  <w:style w:type="paragraph" w:styleId="TOC9">
    <w:name w:val="toc 9"/>
    <w:basedOn w:val="af9"/>
    <w:next w:val="af9"/>
    <w:uiPriority w:val="39"/>
    <w:unhideWhenUsed/>
    <w:qFormat/>
    <w:pPr>
      <w:ind w:leftChars="1600" w:left="3360"/>
    </w:pPr>
    <w:rPr>
      <w:rFonts w:ascii="Calibri" w:hAnsi="Calibri"/>
      <w:szCs w:val="22"/>
    </w:rPr>
  </w:style>
  <w:style w:type="paragraph" w:styleId="HTML">
    <w:name w:val="HTML Preformatted"/>
    <w:basedOn w:val="af9"/>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f3">
    <w:name w:val="Normal (Web)"/>
    <w:basedOn w:val="af9"/>
    <w:uiPriority w:val="99"/>
    <w:unhideWhenUsed/>
    <w:qFormat/>
    <w:pPr>
      <w:widowControl/>
      <w:spacing w:before="100" w:beforeAutospacing="1" w:after="100" w:afterAutospacing="1"/>
      <w:jc w:val="left"/>
    </w:pPr>
    <w:rPr>
      <w:rFonts w:ascii="宋体" w:hAnsi="宋体" w:cs="宋体"/>
      <w:kern w:val="0"/>
      <w:sz w:val="24"/>
    </w:rPr>
  </w:style>
  <w:style w:type="paragraph" w:styleId="afff4">
    <w:name w:val="annotation subject"/>
    <w:basedOn w:val="aff0"/>
    <w:next w:val="aff0"/>
    <w:link w:val="afff5"/>
    <w:uiPriority w:val="99"/>
    <w:qFormat/>
    <w:rPr>
      <w:b/>
      <w:bCs/>
    </w:rPr>
  </w:style>
  <w:style w:type="table" w:styleId="afff6">
    <w:name w:val="Table Grid"/>
    <w:basedOn w:val="afb"/>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Strong"/>
    <w:uiPriority w:val="22"/>
    <w:qFormat/>
    <w:rPr>
      <w:b/>
      <w:bCs/>
    </w:rPr>
  </w:style>
  <w:style w:type="character" w:styleId="afff8">
    <w:name w:val="page number"/>
    <w:basedOn w:val="afa"/>
    <w:qFormat/>
  </w:style>
  <w:style w:type="character" w:styleId="afff9">
    <w:name w:val="FollowedHyperlink"/>
    <w:uiPriority w:val="99"/>
    <w:unhideWhenUsed/>
    <w:qFormat/>
    <w:rPr>
      <w:color w:val="800080"/>
      <w:u w:val="single"/>
    </w:rPr>
  </w:style>
  <w:style w:type="character" w:styleId="afffa">
    <w:name w:val="Hyperlink"/>
    <w:uiPriority w:val="99"/>
    <w:qFormat/>
    <w:rPr>
      <w:color w:val="0000FF"/>
      <w:u w:val="single"/>
    </w:rPr>
  </w:style>
  <w:style w:type="character" w:styleId="afffb">
    <w:name w:val="annotation reference"/>
    <w:uiPriority w:val="99"/>
    <w:qFormat/>
    <w:rPr>
      <w:sz w:val="21"/>
      <w:szCs w:val="21"/>
    </w:rPr>
  </w:style>
  <w:style w:type="character" w:styleId="afffc">
    <w:name w:val="footnote reference"/>
    <w:uiPriority w:val="99"/>
    <w:unhideWhenUsed/>
    <w:qFormat/>
    <w:rPr>
      <w:vertAlign w:val="superscript"/>
    </w:rPr>
  </w:style>
  <w:style w:type="character" w:customStyle="1" w:styleId="12">
    <w:name w:val="标题 1 字符"/>
    <w:link w:val="11"/>
    <w:uiPriority w:val="1"/>
    <w:qFormat/>
    <w:rPr>
      <w:rFonts w:ascii="Times New Roman" w:hAnsi="Times New Roman"/>
      <w:b/>
      <w:bCs/>
      <w:kern w:val="44"/>
      <w:sz w:val="44"/>
      <w:szCs w:val="44"/>
    </w:rPr>
  </w:style>
  <w:style w:type="character" w:customStyle="1" w:styleId="23">
    <w:name w:val="标题 2 字符"/>
    <w:link w:val="22"/>
    <w:uiPriority w:val="1"/>
    <w:qFormat/>
    <w:rPr>
      <w:rFonts w:ascii="Cambria" w:hAnsi="Cambria"/>
      <w:b/>
      <w:bCs/>
      <w:kern w:val="2"/>
      <w:sz w:val="32"/>
      <w:szCs w:val="32"/>
    </w:rPr>
  </w:style>
  <w:style w:type="character" w:customStyle="1" w:styleId="32">
    <w:name w:val="标题 3 字符"/>
    <w:link w:val="31"/>
    <w:uiPriority w:val="1"/>
    <w:qFormat/>
    <w:rPr>
      <w:rFonts w:ascii="宋体" w:hAnsi="宋体"/>
      <w:b/>
      <w:bCs/>
      <w:sz w:val="27"/>
      <w:szCs w:val="27"/>
    </w:rPr>
  </w:style>
  <w:style w:type="character" w:customStyle="1" w:styleId="42">
    <w:name w:val="标题 4 字符"/>
    <w:link w:val="41"/>
    <w:uiPriority w:val="1"/>
    <w:qFormat/>
    <w:rPr>
      <w:rFonts w:ascii="Times New Roman" w:hAnsi="Times New Roman"/>
      <w:bCs/>
      <w:kern w:val="2"/>
      <w:sz w:val="24"/>
      <w:szCs w:val="28"/>
    </w:rPr>
  </w:style>
  <w:style w:type="character" w:customStyle="1" w:styleId="52">
    <w:name w:val="标题 5 字符"/>
    <w:link w:val="51"/>
    <w:uiPriority w:val="9"/>
    <w:qFormat/>
    <w:rPr>
      <w:rFonts w:ascii="Times New Roman" w:hAnsi="Times New Roman"/>
      <w:b/>
      <w:bCs/>
      <w:kern w:val="2"/>
      <w:sz w:val="28"/>
      <w:szCs w:val="28"/>
    </w:rPr>
  </w:style>
  <w:style w:type="character" w:customStyle="1" w:styleId="60">
    <w:name w:val="标题 6 字符"/>
    <w:link w:val="6"/>
    <w:uiPriority w:val="9"/>
    <w:qFormat/>
    <w:rPr>
      <w:rFonts w:ascii="Cambria" w:hAnsi="Cambria"/>
      <w:b/>
      <w:bCs/>
      <w:kern w:val="2"/>
      <w:sz w:val="24"/>
      <w:szCs w:val="24"/>
    </w:rPr>
  </w:style>
  <w:style w:type="character" w:customStyle="1" w:styleId="aff">
    <w:name w:val="文档结构图 字符"/>
    <w:link w:val="afe"/>
    <w:qFormat/>
    <w:rPr>
      <w:rFonts w:ascii="宋体" w:hAnsi="Times New Roman"/>
      <w:kern w:val="2"/>
      <w:sz w:val="18"/>
      <w:szCs w:val="18"/>
    </w:rPr>
  </w:style>
  <w:style w:type="character" w:customStyle="1" w:styleId="aff1">
    <w:name w:val="批注文字 字符"/>
    <w:link w:val="aff0"/>
    <w:uiPriority w:val="99"/>
    <w:qFormat/>
    <w:rPr>
      <w:rFonts w:ascii="Times New Roman" w:hAnsi="Times New Roman"/>
      <w:kern w:val="2"/>
      <w:sz w:val="21"/>
      <w:szCs w:val="24"/>
    </w:rPr>
  </w:style>
  <w:style w:type="character" w:customStyle="1" w:styleId="aff3">
    <w:name w:val="正文文本 字符"/>
    <w:link w:val="aff2"/>
    <w:uiPriority w:val="1"/>
    <w:qFormat/>
    <w:rPr>
      <w:rFonts w:ascii="Times New Roman" w:hAnsi="Times New Roman"/>
      <w:kern w:val="2"/>
      <w:sz w:val="21"/>
      <w:szCs w:val="24"/>
    </w:rPr>
  </w:style>
  <w:style w:type="character" w:customStyle="1" w:styleId="aff5">
    <w:name w:val="正文文本缩进 字符"/>
    <w:link w:val="aff4"/>
    <w:uiPriority w:val="99"/>
    <w:qFormat/>
    <w:rPr>
      <w:rFonts w:ascii="Times New Roman" w:hAnsi="Times New Roman"/>
      <w:kern w:val="2"/>
      <w:sz w:val="21"/>
      <w:szCs w:val="24"/>
    </w:rPr>
  </w:style>
  <w:style w:type="character" w:customStyle="1" w:styleId="aff7">
    <w:name w:val="日期 字符"/>
    <w:link w:val="aff6"/>
    <w:uiPriority w:val="99"/>
    <w:qFormat/>
    <w:rPr>
      <w:rFonts w:ascii="Times New Roman" w:hAnsi="Times New Roman"/>
      <w:kern w:val="2"/>
      <w:sz w:val="21"/>
      <w:szCs w:val="24"/>
    </w:rPr>
  </w:style>
  <w:style w:type="character" w:customStyle="1" w:styleId="aff9">
    <w:name w:val="批注框文本 字符"/>
    <w:link w:val="aff8"/>
    <w:uiPriority w:val="99"/>
    <w:semiHidden/>
    <w:qFormat/>
    <w:rPr>
      <w:rFonts w:ascii="Times New Roman" w:hAnsi="Times New Roman"/>
      <w:kern w:val="2"/>
      <w:sz w:val="18"/>
      <w:szCs w:val="18"/>
    </w:rPr>
  </w:style>
  <w:style w:type="character" w:customStyle="1" w:styleId="affb">
    <w:name w:val="页脚 字符"/>
    <w:link w:val="affa"/>
    <w:uiPriority w:val="99"/>
    <w:qFormat/>
    <w:rPr>
      <w:rFonts w:ascii="Times New Roman" w:hAnsi="Times New Roman"/>
      <w:kern w:val="2"/>
      <w:sz w:val="18"/>
      <w:szCs w:val="18"/>
    </w:rPr>
  </w:style>
  <w:style w:type="character" w:customStyle="1" w:styleId="affd">
    <w:name w:val="页眉 字符"/>
    <w:link w:val="affc"/>
    <w:uiPriority w:val="99"/>
    <w:qFormat/>
    <w:rPr>
      <w:rFonts w:ascii="Times New Roman" w:eastAsia="黑体" w:hAnsi="Times New Roman"/>
      <w:kern w:val="2"/>
      <w:sz w:val="21"/>
      <w:szCs w:val="18"/>
    </w:rPr>
  </w:style>
  <w:style w:type="character" w:customStyle="1" w:styleId="afff">
    <w:name w:val="副标题 字符"/>
    <w:link w:val="affe"/>
    <w:uiPriority w:val="11"/>
    <w:qFormat/>
    <w:rPr>
      <w:rFonts w:ascii="Cambria" w:hAnsi="Cambria"/>
      <w:b/>
      <w:bCs/>
      <w:kern w:val="28"/>
      <w:sz w:val="32"/>
      <w:szCs w:val="32"/>
    </w:rPr>
  </w:style>
  <w:style w:type="character" w:customStyle="1" w:styleId="afff1">
    <w:name w:val="脚注文本 字符"/>
    <w:basedOn w:val="afa"/>
    <w:link w:val="afff0"/>
    <w:uiPriority w:val="99"/>
    <w:qFormat/>
  </w:style>
  <w:style w:type="character" w:customStyle="1" w:styleId="HTML0">
    <w:name w:val="HTML 预设格式 字符"/>
    <w:link w:val="HTML"/>
    <w:uiPriority w:val="99"/>
    <w:qFormat/>
    <w:rPr>
      <w:rFonts w:ascii="宋体" w:hAnsi="宋体"/>
      <w:sz w:val="24"/>
      <w:szCs w:val="24"/>
    </w:rPr>
  </w:style>
  <w:style w:type="character" w:customStyle="1" w:styleId="afff5">
    <w:name w:val="批注主题 字符"/>
    <w:link w:val="afff4"/>
    <w:uiPriority w:val="99"/>
    <w:qFormat/>
    <w:rPr>
      <w:rFonts w:ascii="Times New Roman" w:hAnsi="Times New Roman"/>
      <w:b/>
      <w:bCs/>
      <w:kern w:val="2"/>
      <w:sz w:val="21"/>
      <w:szCs w:val="24"/>
    </w:rPr>
  </w:style>
  <w:style w:type="character" w:customStyle="1" w:styleId="Char">
    <w:name w:val="段 Char"/>
    <w:link w:val="afffd"/>
    <w:qFormat/>
    <w:rPr>
      <w:rFonts w:ascii="宋体"/>
      <w:sz w:val="21"/>
    </w:rPr>
  </w:style>
  <w:style w:type="paragraph" w:customStyle="1" w:styleId="afffd">
    <w:name w:val="段"/>
    <w:link w:val="Char"/>
    <w:qFormat/>
    <w:pPr>
      <w:tabs>
        <w:tab w:val="center" w:pos="4201"/>
        <w:tab w:val="right" w:leader="dot" w:pos="9298"/>
      </w:tabs>
      <w:autoSpaceDE w:val="0"/>
      <w:autoSpaceDN w:val="0"/>
      <w:spacing w:after="160" w:line="259" w:lineRule="auto"/>
      <w:ind w:firstLineChars="200" w:firstLine="420"/>
      <w:jc w:val="both"/>
    </w:pPr>
    <w:rPr>
      <w:rFonts w:ascii="宋体" w:hAnsi="Calibri"/>
      <w:sz w:val="21"/>
    </w:rPr>
  </w:style>
  <w:style w:type="character" w:customStyle="1" w:styleId="font11">
    <w:name w:val="font11"/>
    <w:qFormat/>
    <w:rPr>
      <w:rFonts w:ascii="宋体" w:eastAsia="宋体" w:hAnsi="宋体" w:cs="宋体" w:hint="eastAsia"/>
      <w:color w:val="000000"/>
      <w:sz w:val="21"/>
      <w:szCs w:val="21"/>
      <w:u w:val="none"/>
    </w:rPr>
  </w:style>
  <w:style w:type="paragraph" w:customStyle="1" w:styleId="afffe">
    <w:name w:val="正文图标题"/>
    <w:next w:val="af9"/>
    <w:uiPriority w:val="99"/>
    <w:qFormat/>
    <w:pPr>
      <w:tabs>
        <w:tab w:val="left" w:pos="360"/>
      </w:tabs>
      <w:spacing w:beforeLines="50" w:before="156" w:afterLines="50" w:after="156" w:line="259" w:lineRule="auto"/>
      <w:ind w:left="3045"/>
      <w:jc w:val="center"/>
    </w:pPr>
    <w:rPr>
      <w:rFonts w:ascii="黑体" w:eastAsia="黑体"/>
      <w:sz w:val="21"/>
    </w:rPr>
  </w:style>
  <w:style w:type="paragraph" w:customStyle="1" w:styleId="a3">
    <w:name w:val="列项●（二级）"/>
    <w:qFormat/>
    <w:pPr>
      <w:numPr>
        <w:ilvl w:val="3"/>
        <w:numId w:val="2"/>
      </w:numPr>
      <w:tabs>
        <w:tab w:val="left" w:pos="760"/>
        <w:tab w:val="left" w:pos="840"/>
      </w:tabs>
      <w:spacing w:after="160" w:line="259" w:lineRule="auto"/>
      <w:ind w:left="1264" w:hanging="413"/>
      <w:jc w:val="both"/>
    </w:pPr>
    <w:rPr>
      <w:rFonts w:ascii="宋体"/>
      <w:sz w:val="21"/>
    </w:rPr>
  </w:style>
  <w:style w:type="paragraph" w:customStyle="1" w:styleId="2">
    <w:name w:val="附录 2"/>
    <w:next w:val="affff"/>
    <w:qFormat/>
    <w:pPr>
      <w:numPr>
        <w:ilvl w:val="3"/>
        <w:numId w:val="3"/>
      </w:numPr>
      <w:spacing w:before="100" w:beforeAutospacing="1" w:after="100" w:afterAutospacing="1" w:line="310" w:lineRule="exact"/>
    </w:pPr>
    <w:rPr>
      <w:rFonts w:eastAsia="黑体"/>
      <w:sz w:val="21"/>
    </w:rPr>
  </w:style>
  <w:style w:type="paragraph" w:customStyle="1" w:styleId="affff">
    <w:name w:val="段落"/>
    <w:qFormat/>
    <w:pPr>
      <w:spacing w:after="160" w:line="310" w:lineRule="exact"/>
      <w:ind w:firstLineChars="200" w:firstLine="200"/>
    </w:pPr>
    <w:rPr>
      <w:sz w:val="21"/>
    </w:rPr>
  </w:style>
  <w:style w:type="paragraph" w:customStyle="1" w:styleId="affff0">
    <w:name w:val="前言、引言标题"/>
    <w:next w:val="affff"/>
    <w:qFormat/>
    <w:pPr>
      <w:shd w:val="clear" w:color="FFFFFF" w:fill="FFFFFF"/>
      <w:spacing w:before="600" w:after="600" w:line="259" w:lineRule="auto"/>
      <w:jc w:val="center"/>
    </w:pPr>
    <w:rPr>
      <w:rFonts w:ascii="黑体" w:eastAsia="黑体"/>
      <w:sz w:val="32"/>
    </w:rPr>
  </w:style>
  <w:style w:type="paragraph" w:customStyle="1" w:styleId="ListParagraph1">
    <w:name w:val="List Paragraph1"/>
    <w:basedOn w:val="af9"/>
    <w:qFormat/>
    <w:pPr>
      <w:ind w:firstLineChars="200" w:firstLine="420"/>
    </w:pPr>
    <w:rPr>
      <w:szCs w:val="22"/>
    </w:rPr>
  </w:style>
  <w:style w:type="paragraph" w:customStyle="1" w:styleId="3">
    <w:name w:val="附录 3"/>
    <w:next w:val="affff"/>
    <w:qFormat/>
    <w:pPr>
      <w:numPr>
        <w:ilvl w:val="4"/>
        <w:numId w:val="3"/>
      </w:numPr>
      <w:spacing w:before="100" w:beforeAutospacing="1" w:after="100" w:afterAutospacing="1" w:line="310" w:lineRule="exact"/>
    </w:pPr>
    <w:rPr>
      <w:rFonts w:eastAsia="黑体"/>
      <w:sz w:val="21"/>
    </w:rPr>
  </w:style>
  <w:style w:type="paragraph" w:customStyle="1" w:styleId="4">
    <w:name w:val="附录 4"/>
    <w:next w:val="affff"/>
    <w:qFormat/>
    <w:pPr>
      <w:numPr>
        <w:ilvl w:val="5"/>
        <w:numId w:val="3"/>
      </w:numPr>
      <w:spacing w:before="100" w:beforeAutospacing="1" w:after="100" w:afterAutospacing="1" w:line="310" w:lineRule="exact"/>
    </w:pPr>
    <w:rPr>
      <w:rFonts w:eastAsia="黑体"/>
      <w:sz w:val="21"/>
    </w:rPr>
  </w:style>
  <w:style w:type="paragraph" w:customStyle="1" w:styleId="a4">
    <w:name w:val="示例"/>
    <w:next w:val="a5"/>
    <w:uiPriority w:val="99"/>
    <w:qFormat/>
    <w:pPr>
      <w:widowControl w:val="0"/>
      <w:numPr>
        <w:ilvl w:val="4"/>
        <w:numId w:val="2"/>
      </w:numPr>
      <w:spacing w:after="160" w:line="259" w:lineRule="auto"/>
      <w:ind w:left="0" w:firstLine="363"/>
      <w:jc w:val="both"/>
    </w:pPr>
    <w:rPr>
      <w:rFonts w:ascii="宋体"/>
      <w:sz w:val="18"/>
      <w:szCs w:val="18"/>
    </w:rPr>
  </w:style>
  <w:style w:type="paragraph" w:customStyle="1" w:styleId="a5">
    <w:name w:val="示例内容"/>
    <w:qFormat/>
    <w:pPr>
      <w:numPr>
        <w:ilvl w:val="5"/>
        <w:numId w:val="2"/>
      </w:numPr>
      <w:spacing w:after="160" w:line="259" w:lineRule="auto"/>
      <w:ind w:firstLineChars="200" w:firstLine="200"/>
    </w:pPr>
    <w:rPr>
      <w:rFonts w:ascii="宋体"/>
      <w:sz w:val="18"/>
      <w:szCs w:val="18"/>
    </w:rPr>
  </w:style>
  <w:style w:type="paragraph" w:customStyle="1" w:styleId="ae">
    <w:name w:val="条文 表"/>
    <w:next w:val="affff"/>
    <w:qFormat/>
    <w:pPr>
      <w:numPr>
        <w:ilvl w:val="6"/>
        <w:numId w:val="4"/>
      </w:numPr>
      <w:spacing w:after="160" w:line="259" w:lineRule="auto"/>
      <w:jc w:val="center"/>
    </w:pPr>
    <w:rPr>
      <w:rFonts w:eastAsia="黑体"/>
      <w:sz w:val="21"/>
    </w:rPr>
  </w:style>
  <w:style w:type="paragraph" w:customStyle="1" w:styleId="affff1">
    <w:name w:val="三级条标题"/>
    <w:basedOn w:val="a2"/>
    <w:next w:val="af9"/>
    <w:qFormat/>
    <w:pPr>
      <w:numPr>
        <w:ilvl w:val="0"/>
        <w:numId w:val="0"/>
      </w:numPr>
      <w:outlineLvl w:val="4"/>
    </w:pPr>
  </w:style>
  <w:style w:type="paragraph" w:customStyle="1" w:styleId="a2">
    <w:name w:val="二级条标题"/>
    <w:basedOn w:val="af9"/>
    <w:next w:val="af9"/>
    <w:qFormat/>
    <w:pPr>
      <w:widowControl/>
      <w:numPr>
        <w:ilvl w:val="2"/>
        <w:numId w:val="2"/>
      </w:numPr>
      <w:spacing w:beforeLines="50" w:before="50" w:afterLines="50" w:after="50"/>
      <w:jc w:val="left"/>
      <w:outlineLvl w:val="3"/>
    </w:pPr>
    <w:rPr>
      <w:rFonts w:ascii="黑体" w:eastAsia="黑体"/>
      <w:kern w:val="0"/>
      <w:szCs w:val="21"/>
    </w:rPr>
  </w:style>
  <w:style w:type="paragraph" w:customStyle="1" w:styleId="5">
    <w:name w:val="附录 5"/>
    <w:next w:val="affff"/>
    <w:qFormat/>
    <w:pPr>
      <w:numPr>
        <w:ilvl w:val="6"/>
        <w:numId w:val="3"/>
      </w:numPr>
      <w:spacing w:before="100" w:beforeAutospacing="1" w:after="100" w:afterAutospacing="1" w:line="310" w:lineRule="exact"/>
    </w:pPr>
    <w:rPr>
      <w:rFonts w:eastAsia="黑体"/>
      <w:sz w:val="21"/>
    </w:rPr>
  </w:style>
  <w:style w:type="paragraph" w:customStyle="1" w:styleId="20">
    <w:name w:val="条文 2"/>
    <w:next w:val="affff"/>
    <w:qFormat/>
    <w:pPr>
      <w:numPr>
        <w:ilvl w:val="2"/>
        <w:numId w:val="4"/>
      </w:numPr>
      <w:spacing w:after="160" w:line="310" w:lineRule="exact"/>
    </w:pPr>
    <w:rPr>
      <w:rFonts w:eastAsia="黑体"/>
      <w:sz w:val="21"/>
    </w:rPr>
  </w:style>
  <w:style w:type="paragraph" w:customStyle="1" w:styleId="10">
    <w:name w:val="条文 1"/>
    <w:next w:val="affff"/>
    <w:qFormat/>
    <w:pPr>
      <w:numPr>
        <w:ilvl w:val="1"/>
        <w:numId w:val="4"/>
      </w:numPr>
      <w:spacing w:after="160" w:line="310" w:lineRule="exact"/>
    </w:pPr>
    <w:rPr>
      <w:rFonts w:eastAsia="黑体"/>
      <w:sz w:val="21"/>
    </w:rPr>
  </w:style>
  <w:style w:type="paragraph" w:customStyle="1" w:styleId="a8">
    <w:name w:val="附录 表"/>
    <w:next w:val="af9"/>
    <w:qFormat/>
    <w:pPr>
      <w:numPr>
        <w:ilvl w:val="8"/>
        <w:numId w:val="3"/>
      </w:numPr>
      <w:spacing w:after="160" w:line="259" w:lineRule="auto"/>
      <w:jc w:val="center"/>
    </w:pPr>
    <w:rPr>
      <w:rFonts w:eastAsia="黑体"/>
      <w:sz w:val="21"/>
    </w:rPr>
  </w:style>
  <w:style w:type="paragraph" w:customStyle="1" w:styleId="0">
    <w:name w:val="附录 0"/>
    <w:next w:val="affff"/>
    <w:qFormat/>
    <w:pPr>
      <w:numPr>
        <w:ilvl w:val="1"/>
        <w:numId w:val="3"/>
      </w:numPr>
      <w:spacing w:before="240" w:after="240" w:line="259" w:lineRule="auto"/>
    </w:pPr>
    <w:rPr>
      <w:rFonts w:eastAsia="黑体"/>
      <w:sz w:val="21"/>
    </w:rPr>
  </w:style>
  <w:style w:type="paragraph" w:customStyle="1" w:styleId="af">
    <w:name w:val="条文 图"/>
    <w:next w:val="affff"/>
    <w:qFormat/>
    <w:pPr>
      <w:numPr>
        <w:ilvl w:val="7"/>
        <w:numId w:val="4"/>
      </w:numPr>
      <w:spacing w:after="160" w:line="259" w:lineRule="auto"/>
      <w:jc w:val="center"/>
    </w:pPr>
    <w:rPr>
      <w:rFonts w:eastAsia="黑体"/>
      <w:sz w:val="21"/>
    </w:rPr>
  </w:style>
  <w:style w:type="paragraph" w:customStyle="1" w:styleId="a6">
    <w:name w:val="附录"/>
    <w:next w:val="affff"/>
    <w:qFormat/>
    <w:pPr>
      <w:numPr>
        <w:numId w:val="3"/>
      </w:numPr>
      <w:spacing w:after="200" w:line="259" w:lineRule="auto"/>
      <w:jc w:val="center"/>
    </w:pPr>
    <w:rPr>
      <w:rFonts w:eastAsia="黑体"/>
    </w:rPr>
  </w:style>
  <w:style w:type="paragraph" w:customStyle="1" w:styleId="af0">
    <w:name w:val="正文表标题"/>
    <w:next w:val="af9"/>
    <w:uiPriority w:val="99"/>
    <w:qFormat/>
    <w:pPr>
      <w:numPr>
        <w:numId w:val="5"/>
      </w:numPr>
      <w:spacing w:beforeLines="50" w:before="156" w:afterLines="50" w:after="156" w:line="259" w:lineRule="auto"/>
      <w:jc w:val="center"/>
    </w:pPr>
    <w:rPr>
      <w:rFonts w:ascii="黑体" w:eastAsia="黑体"/>
      <w:sz w:val="21"/>
    </w:rPr>
  </w:style>
  <w:style w:type="paragraph" w:customStyle="1" w:styleId="1">
    <w:name w:val="附录 1"/>
    <w:next w:val="affff"/>
    <w:qFormat/>
    <w:pPr>
      <w:numPr>
        <w:ilvl w:val="2"/>
        <w:numId w:val="3"/>
      </w:numPr>
      <w:spacing w:before="100" w:beforeAutospacing="1" w:after="100" w:afterAutospacing="1" w:line="310" w:lineRule="exact"/>
    </w:pPr>
    <w:rPr>
      <w:rFonts w:eastAsia="黑体"/>
      <w:sz w:val="21"/>
    </w:rPr>
  </w:style>
  <w:style w:type="paragraph" w:customStyle="1" w:styleId="xl26">
    <w:name w:val="xl26"/>
    <w:basedOn w:val="af9"/>
    <w:qFormat/>
    <w:pPr>
      <w:widowControl/>
      <w:spacing w:before="100" w:beforeAutospacing="1" w:after="100" w:afterAutospacing="1"/>
      <w:jc w:val="center"/>
    </w:pPr>
    <w:rPr>
      <w:rFonts w:ascii="宋体" w:hAnsi="宋体"/>
      <w:kern w:val="0"/>
      <w:sz w:val="24"/>
    </w:rPr>
  </w:style>
  <w:style w:type="paragraph" w:customStyle="1" w:styleId="40">
    <w:name w:val="条文 4"/>
    <w:next w:val="affff"/>
    <w:qFormat/>
    <w:pPr>
      <w:numPr>
        <w:ilvl w:val="4"/>
        <w:numId w:val="4"/>
      </w:numPr>
      <w:spacing w:after="160" w:line="310" w:lineRule="exact"/>
    </w:pPr>
    <w:rPr>
      <w:rFonts w:eastAsia="黑体"/>
      <w:sz w:val="21"/>
    </w:rPr>
  </w:style>
  <w:style w:type="paragraph" w:customStyle="1" w:styleId="a1">
    <w:name w:val="章标题"/>
    <w:next w:val="af9"/>
    <w:qFormat/>
    <w:pPr>
      <w:numPr>
        <w:numId w:val="2"/>
      </w:numPr>
      <w:spacing w:beforeLines="100" w:before="312" w:afterLines="100" w:after="312" w:line="259" w:lineRule="auto"/>
      <w:jc w:val="both"/>
      <w:outlineLvl w:val="1"/>
    </w:pPr>
    <w:rPr>
      <w:rFonts w:ascii="黑体" w:eastAsia="黑体"/>
      <w:sz w:val="21"/>
    </w:rPr>
  </w:style>
  <w:style w:type="paragraph" w:customStyle="1" w:styleId="00">
    <w:name w:val="条文 0"/>
    <w:next w:val="affff"/>
    <w:qFormat/>
    <w:pPr>
      <w:numPr>
        <w:numId w:val="4"/>
      </w:numPr>
      <w:spacing w:before="240" w:after="240" w:line="259" w:lineRule="auto"/>
    </w:pPr>
    <w:rPr>
      <w:rFonts w:eastAsia="黑体"/>
      <w:sz w:val="21"/>
    </w:rPr>
  </w:style>
  <w:style w:type="paragraph" w:customStyle="1" w:styleId="21">
    <w:name w:val="封面一致性程度标识2"/>
    <w:basedOn w:val="af9"/>
    <w:qFormat/>
    <w:pPr>
      <w:framePr w:w="9639" w:h="6917" w:hRule="exact" w:wrap="around" w:vAnchor="page" w:hAnchor="page" w:xAlign="center" w:y="4469" w:anchorLock="1"/>
      <w:numPr>
        <w:numId w:val="6"/>
      </w:numPr>
      <w:spacing w:before="440" w:line="400" w:lineRule="exact"/>
      <w:ind w:left="0"/>
      <w:jc w:val="center"/>
      <w:textAlignment w:val="center"/>
    </w:pPr>
    <w:rPr>
      <w:rFonts w:ascii="宋体"/>
      <w:kern w:val="0"/>
      <w:sz w:val="28"/>
      <w:szCs w:val="28"/>
    </w:rPr>
  </w:style>
  <w:style w:type="paragraph" w:customStyle="1" w:styleId="50">
    <w:name w:val="条文 5"/>
    <w:next w:val="affff"/>
    <w:qFormat/>
    <w:pPr>
      <w:numPr>
        <w:ilvl w:val="5"/>
        <w:numId w:val="4"/>
      </w:numPr>
      <w:spacing w:after="160" w:line="310" w:lineRule="exact"/>
    </w:pPr>
    <w:rPr>
      <w:rFonts w:eastAsia="黑体"/>
      <w:sz w:val="21"/>
    </w:rPr>
  </w:style>
  <w:style w:type="paragraph" w:styleId="affff2">
    <w:name w:val="List Paragraph"/>
    <w:basedOn w:val="af9"/>
    <w:uiPriority w:val="34"/>
    <w:qFormat/>
    <w:pPr>
      <w:ind w:firstLineChars="200" w:firstLine="420"/>
    </w:pPr>
    <w:rPr>
      <w:rFonts w:ascii="Calibri" w:hAnsi="Calibri"/>
      <w:szCs w:val="22"/>
    </w:rPr>
  </w:style>
  <w:style w:type="paragraph" w:customStyle="1" w:styleId="MTDisplayEquation">
    <w:name w:val="MTDisplayEquation"/>
    <w:basedOn w:val="af9"/>
    <w:next w:val="af9"/>
    <w:link w:val="MTDisplayEquationChar"/>
    <w:qFormat/>
    <w:pPr>
      <w:tabs>
        <w:tab w:val="center" w:pos="4600"/>
        <w:tab w:val="right" w:pos="9220"/>
      </w:tabs>
      <w:spacing w:line="360" w:lineRule="auto"/>
      <w:jc w:val="left"/>
    </w:pPr>
    <w:rPr>
      <w:kern w:val="0"/>
      <w:sz w:val="24"/>
      <w:szCs w:val="20"/>
    </w:rPr>
  </w:style>
  <w:style w:type="character" w:customStyle="1" w:styleId="MTDisplayEquationChar">
    <w:name w:val="MTDisplayEquation Char"/>
    <w:link w:val="MTDisplayEquation"/>
    <w:qFormat/>
    <w:rPr>
      <w:rFonts w:ascii="Times New Roman" w:hAnsi="Times New Roman"/>
      <w:sz w:val="24"/>
    </w:rPr>
  </w:style>
  <w:style w:type="paragraph" w:customStyle="1" w:styleId="a7">
    <w:name w:val="附录 图"/>
    <w:next w:val="affff"/>
    <w:qFormat/>
    <w:pPr>
      <w:numPr>
        <w:ilvl w:val="7"/>
        <w:numId w:val="3"/>
      </w:numPr>
      <w:spacing w:after="160" w:line="259" w:lineRule="auto"/>
      <w:jc w:val="center"/>
    </w:pPr>
    <w:rPr>
      <w:rFonts w:eastAsia="黑体"/>
    </w:rPr>
  </w:style>
  <w:style w:type="paragraph" w:customStyle="1" w:styleId="affff3">
    <w:name w:val="标准标志"/>
    <w:next w:val="af9"/>
    <w:qFormat/>
    <w:pPr>
      <w:framePr w:w="2268" w:h="1392" w:hRule="exact" w:wrap="around" w:hAnchor="margin" w:x="6748" w:y="171" w:anchorLock="1"/>
      <w:shd w:val="solid" w:color="FFFFFF" w:fill="FFFFFF"/>
      <w:spacing w:after="160" w:line="0" w:lineRule="atLeast"/>
      <w:jc w:val="right"/>
    </w:pPr>
    <w:rPr>
      <w:b/>
      <w:w w:val="130"/>
      <w:sz w:val="96"/>
    </w:rPr>
  </w:style>
  <w:style w:type="paragraph" w:customStyle="1" w:styleId="CharCharCharChar">
    <w:name w:val="Char Char Char Char"/>
    <w:basedOn w:val="af9"/>
    <w:qFormat/>
    <w:pPr>
      <w:spacing w:line="360" w:lineRule="auto"/>
    </w:pPr>
    <w:rPr>
      <w:rFonts w:ascii="Tahoma" w:hAnsi="Tahoma"/>
      <w:sz w:val="24"/>
      <w:szCs w:val="20"/>
    </w:rPr>
  </w:style>
  <w:style w:type="paragraph" w:customStyle="1" w:styleId="affff4">
    <w:name w:val="目次、标准名称标题"/>
    <w:next w:val="affff"/>
    <w:qFormat/>
    <w:pPr>
      <w:shd w:val="clear" w:color="FFFFFF" w:fill="FFFFFF"/>
      <w:spacing w:before="600" w:after="600" w:line="460" w:lineRule="exact"/>
      <w:jc w:val="center"/>
    </w:pPr>
    <w:rPr>
      <w:rFonts w:ascii="黑体" w:eastAsia="黑体"/>
      <w:sz w:val="32"/>
    </w:rPr>
  </w:style>
  <w:style w:type="paragraph" w:customStyle="1" w:styleId="30">
    <w:name w:val="条文 3"/>
    <w:next w:val="affff"/>
    <w:qFormat/>
    <w:pPr>
      <w:numPr>
        <w:ilvl w:val="3"/>
        <w:numId w:val="4"/>
      </w:numPr>
      <w:spacing w:after="160" w:line="310" w:lineRule="exact"/>
    </w:pPr>
    <w:rPr>
      <w:rFonts w:eastAsia="黑体"/>
      <w:sz w:val="21"/>
    </w:rPr>
  </w:style>
  <w:style w:type="paragraph" w:customStyle="1" w:styleId="af8">
    <w:name w:val="四级条标题"/>
    <w:basedOn w:val="affff1"/>
    <w:next w:val="af9"/>
    <w:qFormat/>
    <w:pPr>
      <w:numPr>
        <w:numId w:val="7"/>
      </w:numPr>
      <w:tabs>
        <w:tab w:val="left" w:pos="360"/>
      </w:tabs>
      <w:ind w:left="0" w:firstLine="363"/>
      <w:outlineLvl w:val="5"/>
    </w:pPr>
  </w:style>
  <w:style w:type="paragraph" w:customStyle="1" w:styleId="24">
    <w:name w:val="封面标准号2"/>
    <w:qFormat/>
    <w:pPr>
      <w:framePr w:w="9140" w:h="1242" w:hRule="exact" w:hSpace="284" w:wrap="around" w:vAnchor="page" w:hAnchor="page" w:x="1645" w:y="2910" w:anchorLock="1"/>
      <w:spacing w:before="357" w:after="160" w:line="280" w:lineRule="exact"/>
      <w:jc w:val="right"/>
    </w:pPr>
    <w:rPr>
      <w:rFonts w:ascii="黑体" w:eastAsia="黑体"/>
      <w:sz w:val="28"/>
      <w:szCs w:val="28"/>
    </w:rPr>
  </w:style>
  <w:style w:type="character" w:customStyle="1" w:styleId="affff5">
    <w:name w:val="发布"/>
    <w:qFormat/>
    <w:rPr>
      <w:rFonts w:ascii="黑体" w:eastAsia="黑体"/>
      <w:spacing w:val="85"/>
      <w:w w:val="100"/>
      <w:position w:val="3"/>
      <w:sz w:val="28"/>
      <w:szCs w:val="28"/>
    </w:rPr>
  </w:style>
  <w:style w:type="paragraph" w:customStyle="1" w:styleId="affff6">
    <w:name w:val="封面标准代替信息"/>
    <w:qFormat/>
    <w:pPr>
      <w:framePr w:w="9140" w:h="1242" w:hRule="exact" w:hSpace="284" w:wrap="around" w:vAnchor="page" w:hAnchor="page" w:x="1645" w:y="2910" w:anchorLock="1"/>
      <w:spacing w:before="57" w:after="160" w:line="280" w:lineRule="exact"/>
      <w:jc w:val="right"/>
    </w:pPr>
    <w:rPr>
      <w:rFonts w:ascii="宋体"/>
      <w:sz w:val="21"/>
      <w:szCs w:val="21"/>
    </w:rPr>
  </w:style>
  <w:style w:type="paragraph" w:customStyle="1" w:styleId="affff7">
    <w:name w:val="封面标准名称"/>
    <w:qFormat/>
    <w:pPr>
      <w:framePr w:w="9639" w:h="6917" w:hRule="exact" w:wrap="around" w:vAnchor="page" w:hAnchor="page" w:xAlign="center" w:y="6408" w:anchorLock="1"/>
      <w:widowControl w:val="0"/>
      <w:spacing w:after="160" w:line="680" w:lineRule="exact"/>
      <w:jc w:val="center"/>
      <w:textAlignment w:val="center"/>
    </w:pPr>
    <w:rPr>
      <w:rFonts w:ascii="黑体" w:eastAsia="黑体"/>
      <w:sz w:val="52"/>
    </w:rPr>
  </w:style>
  <w:style w:type="paragraph" w:customStyle="1" w:styleId="affff8">
    <w:name w:val="封面一致性程度标识"/>
    <w:basedOn w:val="af9"/>
    <w:qFormat/>
    <w:pPr>
      <w:framePr w:w="9639" w:h="6917" w:hRule="exact" w:wrap="around" w:vAnchor="page" w:hAnchor="page" w:xAlign="center" w:y="6408" w:anchorLock="1"/>
      <w:spacing w:before="440" w:line="400" w:lineRule="exact"/>
      <w:jc w:val="center"/>
      <w:textAlignment w:val="center"/>
    </w:pPr>
    <w:rPr>
      <w:rFonts w:ascii="宋体"/>
      <w:kern w:val="0"/>
      <w:sz w:val="28"/>
      <w:szCs w:val="28"/>
    </w:rPr>
  </w:style>
  <w:style w:type="paragraph" w:customStyle="1" w:styleId="affff9">
    <w:name w:val="封面标准文稿类别"/>
    <w:basedOn w:val="affff8"/>
    <w:qFormat/>
    <w:pPr>
      <w:framePr w:wrap="around"/>
      <w:spacing w:line="240" w:lineRule="auto"/>
    </w:pPr>
    <w:rPr>
      <w:sz w:val="24"/>
    </w:rPr>
  </w:style>
  <w:style w:type="paragraph" w:customStyle="1" w:styleId="affffa">
    <w:name w:val="封面标准文稿编辑信息"/>
    <w:basedOn w:val="affff9"/>
    <w:qFormat/>
    <w:pPr>
      <w:framePr w:wrap="around"/>
      <w:spacing w:before="180" w:line="180" w:lineRule="exact"/>
    </w:pPr>
    <w:rPr>
      <w:sz w:val="21"/>
    </w:rPr>
  </w:style>
  <w:style w:type="paragraph" w:customStyle="1" w:styleId="affffb">
    <w:name w:val="其他标准称谓"/>
    <w:next w:val="af9"/>
    <w:qFormat/>
    <w:pPr>
      <w:framePr w:hSpace="181" w:vSpace="181" w:wrap="around" w:vAnchor="page" w:hAnchor="page" w:x="1419" w:y="2286" w:anchorLock="1"/>
      <w:spacing w:after="160" w:line="0" w:lineRule="atLeast"/>
      <w:jc w:val="distribute"/>
    </w:pPr>
    <w:rPr>
      <w:rFonts w:ascii="黑体" w:eastAsia="黑体" w:hAnsi="宋体"/>
      <w:spacing w:val="-40"/>
      <w:sz w:val="48"/>
      <w:szCs w:val="52"/>
    </w:rPr>
  </w:style>
  <w:style w:type="paragraph" w:customStyle="1" w:styleId="affffc">
    <w:name w:val="文献分类号"/>
    <w:qFormat/>
    <w:pPr>
      <w:framePr w:hSpace="180" w:vSpace="180" w:wrap="around" w:hAnchor="margin" w:y="1" w:anchorLock="1"/>
      <w:widowControl w:val="0"/>
      <w:spacing w:after="160" w:line="259" w:lineRule="auto"/>
      <w:textAlignment w:val="center"/>
    </w:pPr>
    <w:rPr>
      <w:rFonts w:ascii="黑体" w:eastAsia="黑体"/>
      <w:sz w:val="21"/>
      <w:szCs w:val="21"/>
    </w:rPr>
  </w:style>
  <w:style w:type="paragraph" w:customStyle="1" w:styleId="affffd">
    <w:name w:val="其他发布日期"/>
    <w:basedOn w:val="af9"/>
    <w:qFormat/>
    <w:pPr>
      <w:framePr w:w="3997" w:h="471" w:hRule="exact" w:vSpace="181" w:wrap="around" w:vAnchor="page" w:hAnchor="page" w:x="1419" w:y="14097" w:anchorLock="1"/>
      <w:widowControl/>
      <w:jc w:val="left"/>
    </w:pPr>
    <w:rPr>
      <w:rFonts w:eastAsia="黑体"/>
      <w:kern w:val="0"/>
      <w:sz w:val="28"/>
      <w:szCs w:val="20"/>
    </w:rPr>
  </w:style>
  <w:style w:type="paragraph" w:customStyle="1" w:styleId="affffe">
    <w:name w:val="其他实施日期"/>
    <w:basedOn w:val="af9"/>
    <w:qFormat/>
    <w:pPr>
      <w:framePr w:w="3997" w:h="471" w:hRule="exact" w:vSpace="181" w:wrap="around" w:vAnchor="page" w:hAnchor="page" w:x="7089" w:y="14097" w:anchorLock="1"/>
      <w:widowControl/>
      <w:jc w:val="right"/>
    </w:pPr>
    <w:rPr>
      <w:rFonts w:eastAsia="黑体"/>
      <w:kern w:val="0"/>
      <w:sz w:val="28"/>
      <w:szCs w:val="20"/>
    </w:rPr>
  </w:style>
  <w:style w:type="paragraph" w:customStyle="1" w:styleId="13">
    <w:name w:val="列出段落1"/>
    <w:basedOn w:val="af9"/>
    <w:uiPriority w:val="34"/>
    <w:qFormat/>
    <w:pPr>
      <w:ind w:firstLineChars="200" w:firstLine="420"/>
    </w:pPr>
    <w:rPr>
      <w:rFonts w:ascii="Calibri" w:hAnsi="Calibri"/>
      <w:szCs w:val="22"/>
    </w:rPr>
  </w:style>
  <w:style w:type="paragraph" w:customStyle="1" w:styleId="afffff">
    <w:name w:val="其他发布部门"/>
    <w:basedOn w:val="af9"/>
    <w:qFormat/>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szCs w:val="20"/>
    </w:rPr>
  </w:style>
  <w:style w:type="paragraph" w:customStyle="1" w:styleId="afffff0">
    <w:name w:val="一级标题"/>
    <w:basedOn w:val="af9"/>
    <w:link w:val="Char0"/>
    <w:qFormat/>
    <w:pPr>
      <w:spacing w:line="360" w:lineRule="auto"/>
      <w:jc w:val="center"/>
      <w:outlineLvl w:val="0"/>
    </w:pPr>
    <w:rPr>
      <w:rFonts w:ascii="黑体" w:eastAsia="黑体" w:hAnsi="黑体"/>
      <w:b/>
      <w:kern w:val="0"/>
      <w:sz w:val="32"/>
      <w:szCs w:val="32"/>
    </w:rPr>
  </w:style>
  <w:style w:type="character" w:customStyle="1" w:styleId="Char0">
    <w:name w:val="一级标题 Char"/>
    <w:link w:val="afffff0"/>
    <w:qFormat/>
    <w:rPr>
      <w:rFonts w:ascii="黑体" w:eastAsia="黑体" w:hAnsi="黑体"/>
      <w:b/>
      <w:sz w:val="32"/>
      <w:szCs w:val="32"/>
    </w:rPr>
  </w:style>
  <w:style w:type="paragraph" w:customStyle="1" w:styleId="afffff1">
    <w:name w:val="二级标题"/>
    <w:basedOn w:val="af9"/>
    <w:link w:val="Char1"/>
    <w:qFormat/>
    <w:pPr>
      <w:spacing w:line="360" w:lineRule="auto"/>
      <w:jc w:val="center"/>
      <w:outlineLvl w:val="1"/>
    </w:pPr>
    <w:rPr>
      <w:rFonts w:eastAsia="黑体"/>
      <w:kern w:val="0"/>
      <w:sz w:val="24"/>
    </w:rPr>
  </w:style>
  <w:style w:type="character" w:customStyle="1" w:styleId="Char1">
    <w:name w:val="二级标题 Char"/>
    <w:link w:val="afffff1"/>
    <w:qFormat/>
    <w:rPr>
      <w:rFonts w:ascii="Times New Roman" w:eastAsia="黑体" w:hAnsi="Times New Roman"/>
      <w:sz w:val="24"/>
      <w:szCs w:val="24"/>
    </w:rPr>
  </w:style>
  <w:style w:type="paragraph" w:customStyle="1" w:styleId="Default">
    <w:name w:val="Default"/>
    <w:qFormat/>
    <w:pPr>
      <w:widowControl w:val="0"/>
      <w:autoSpaceDE w:val="0"/>
      <w:autoSpaceDN w:val="0"/>
      <w:adjustRightInd w:val="0"/>
      <w:spacing w:after="160" w:line="259" w:lineRule="auto"/>
    </w:pPr>
    <w:rPr>
      <w:rFonts w:ascii="宋体" w:hAnsi="Calibri" w:cs="宋体"/>
      <w:color w:val="000000"/>
      <w:sz w:val="24"/>
      <w:szCs w:val="24"/>
    </w:rPr>
  </w:style>
  <w:style w:type="paragraph" w:customStyle="1" w:styleId="14">
    <w:name w:val="无间隔1"/>
    <w:uiPriority w:val="1"/>
    <w:qFormat/>
    <w:pPr>
      <w:widowControl w:val="0"/>
      <w:spacing w:beforeLines="100" w:afterLines="100" w:after="160" w:line="259" w:lineRule="auto"/>
      <w:jc w:val="center"/>
      <w:outlineLvl w:val="0"/>
    </w:pPr>
    <w:rPr>
      <w:b/>
      <w:kern w:val="2"/>
      <w:sz w:val="32"/>
      <w:szCs w:val="22"/>
    </w:rPr>
  </w:style>
  <w:style w:type="paragraph" w:customStyle="1" w:styleId="afffff2">
    <w:name w:val="三级标题"/>
    <w:basedOn w:val="af9"/>
    <w:link w:val="Char2"/>
    <w:qFormat/>
    <w:pPr>
      <w:spacing w:line="360" w:lineRule="auto"/>
      <w:jc w:val="left"/>
      <w:outlineLvl w:val="2"/>
    </w:pPr>
    <w:rPr>
      <w:color w:val="000000"/>
      <w:kern w:val="0"/>
      <w:szCs w:val="21"/>
    </w:rPr>
  </w:style>
  <w:style w:type="character" w:customStyle="1" w:styleId="Char2">
    <w:name w:val="三级标题 Char"/>
    <w:link w:val="afffff2"/>
    <w:qFormat/>
    <w:rPr>
      <w:rFonts w:ascii="Times New Roman" w:hAnsi="Times New Roman"/>
      <w:color w:val="000000"/>
      <w:sz w:val="21"/>
      <w:szCs w:val="21"/>
    </w:rPr>
  </w:style>
  <w:style w:type="paragraph" w:customStyle="1" w:styleId="afffff3">
    <w:name w:val="四级标题"/>
    <w:basedOn w:val="af9"/>
    <w:link w:val="Char3"/>
    <w:qFormat/>
    <w:pPr>
      <w:spacing w:beforeLines="100" w:afterLines="100"/>
      <w:outlineLvl w:val="3"/>
    </w:pPr>
    <w:rPr>
      <w:kern w:val="0"/>
      <w:sz w:val="24"/>
      <w:szCs w:val="20"/>
    </w:rPr>
  </w:style>
  <w:style w:type="character" w:customStyle="1" w:styleId="Char3">
    <w:name w:val="四级标题 Char"/>
    <w:link w:val="afffff3"/>
    <w:qFormat/>
    <w:rPr>
      <w:rFonts w:ascii="Times New Roman" w:hAnsi="Times New Roman"/>
      <w:sz w:val="24"/>
    </w:rPr>
  </w:style>
  <w:style w:type="paragraph" w:customStyle="1" w:styleId="afffff4">
    <w:name w:val="公式样式"/>
    <w:basedOn w:val="af9"/>
    <w:link w:val="Char4"/>
    <w:qFormat/>
    <w:pPr>
      <w:spacing w:line="360" w:lineRule="auto"/>
      <w:ind w:leftChars="400" w:left="400"/>
      <w:jc w:val="left"/>
    </w:pPr>
    <w:rPr>
      <w:kern w:val="0"/>
      <w:sz w:val="24"/>
      <w:szCs w:val="20"/>
    </w:rPr>
  </w:style>
  <w:style w:type="character" w:customStyle="1" w:styleId="Char4">
    <w:name w:val="公式样式 Char"/>
    <w:link w:val="afffff4"/>
    <w:qFormat/>
    <w:rPr>
      <w:rFonts w:ascii="Times New Roman" w:hAnsi="Times New Roman"/>
      <w:sz w:val="24"/>
    </w:rPr>
  </w:style>
  <w:style w:type="paragraph" w:customStyle="1" w:styleId="afffff5">
    <w:name w:val="图表"/>
    <w:basedOn w:val="af9"/>
    <w:link w:val="Char5"/>
    <w:qFormat/>
    <w:pPr>
      <w:spacing w:line="400" w:lineRule="exact"/>
      <w:jc w:val="center"/>
    </w:pPr>
    <w:rPr>
      <w:kern w:val="0"/>
      <w:sz w:val="20"/>
      <w:szCs w:val="20"/>
    </w:rPr>
  </w:style>
  <w:style w:type="character" w:customStyle="1" w:styleId="Char5">
    <w:name w:val="图表 Char"/>
    <w:link w:val="afffff5"/>
    <w:qFormat/>
    <w:rPr>
      <w:rFonts w:ascii="Times New Roman" w:hAnsi="Times New Roman"/>
    </w:rPr>
  </w:style>
  <w:style w:type="paragraph" w:customStyle="1" w:styleId="DecimalAligned">
    <w:name w:val="Decimal Aligned"/>
    <w:basedOn w:val="af9"/>
    <w:uiPriority w:val="40"/>
    <w:qFormat/>
    <w:pPr>
      <w:widowControl/>
      <w:tabs>
        <w:tab w:val="decimal" w:pos="360"/>
      </w:tabs>
      <w:spacing w:after="200" w:line="276" w:lineRule="auto"/>
      <w:jc w:val="left"/>
    </w:pPr>
    <w:rPr>
      <w:rFonts w:ascii="Calibri" w:hAnsi="Calibri"/>
      <w:kern w:val="0"/>
      <w:sz w:val="22"/>
      <w:szCs w:val="22"/>
    </w:rPr>
  </w:style>
  <w:style w:type="character" w:customStyle="1" w:styleId="15">
    <w:name w:val="不明显强调1"/>
    <w:uiPriority w:val="19"/>
    <w:qFormat/>
    <w:rPr>
      <w:rFonts w:eastAsia="宋体" w:cs="Times New Roman"/>
      <w:i/>
      <w:iCs/>
      <w:color w:val="808080"/>
      <w:szCs w:val="22"/>
      <w:lang w:eastAsia="zh-CN"/>
    </w:rPr>
  </w:style>
  <w:style w:type="table" w:customStyle="1" w:styleId="-11">
    <w:name w:val="浅色底纹 - 强调文字颜色 11"/>
    <w:basedOn w:val="afb"/>
    <w:uiPriority w:val="60"/>
    <w:qFormat/>
    <w:rPr>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6">
    <w:name w:val="占位符文本1"/>
    <w:uiPriority w:val="99"/>
    <w:semiHidden/>
    <w:qFormat/>
    <w:rPr>
      <w:color w:val="808080"/>
    </w:rPr>
  </w:style>
  <w:style w:type="paragraph" w:customStyle="1" w:styleId="afffff6">
    <w:name w:val="五级标题"/>
    <w:basedOn w:val="af9"/>
    <w:link w:val="Char6"/>
    <w:qFormat/>
    <w:pPr>
      <w:spacing w:line="400" w:lineRule="exact"/>
      <w:ind w:firstLine="482"/>
      <w:outlineLvl w:val="4"/>
    </w:pPr>
    <w:rPr>
      <w:kern w:val="0"/>
      <w:sz w:val="24"/>
      <w:szCs w:val="20"/>
    </w:rPr>
  </w:style>
  <w:style w:type="character" w:customStyle="1" w:styleId="Char6">
    <w:name w:val="五级标题 Char"/>
    <w:link w:val="afffff6"/>
    <w:qFormat/>
    <w:rPr>
      <w:rFonts w:ascii="Times New Roman" w:hAnsi="Times New Roman"/>
      <w:sz w:val="24"/>
    </w:rPr>
  </w:style>
  <w:style w:type="paragraph" w:customStyle="1" w:styleId="afffff7">
    <w:name w:val="第一级标题"/>
    <w:basedOn w:val="af9"/>
    <w:link w:val="Char7"/>
    <w:qFormat/>
    <w:pPr>
      <w:spacing w:beforeLines="100" w:afterLines="100"/>
      <w:jc w:val="center"/>
      <w:outlineLvl w:val="0"/>
    </w:pPr>
    <w:rPr>
      <w:b/>
      <w:kern w:val="0"/>
      <w:sz w:val="32"/>
      <w:szCs w:val="32"/>
    </w:rPr>
  </w:style>
  <w:style w:type="character" w:customStyle="1" w:styleId="Char7">
    <w:name w:val="第一级标题 Char"/>
    <w:link w:val="afffff7"/>
    <w:qFormat/>
    <w:rPr>
      <w:rFonts w:ascii="Times New Roman" w:hAnsi="Times New Roman"/>
      <w:b/>
      <w:sz w:val="32"/>
      <w:szCs w:val="32"/>
    </w:rPr>
  </w:style>
  <w:style w:type="paragraph" w:customStyle="1" w:styleId="afffff8">
    <w:name w:val="第二级标题"/>
    <w:basedOn w:val="af9"/>
    <w:link w:val="Char8"/>
    <w:qFormat/>
    <w:pPr>
      <w:spacing w:beforeLines="100" w:afterLines="100" w:line="480" w:lineRule="auto"/>
      <w:jc w:val="left"/>
      <w:outlineLvl w:val="1"/>
    </w:pPr>
    <w:rPr>
      <w:b/>
      <w:kern w:val="0"/>
      <w:sz w:val="30"/>
      <w:szCs w:val="30"/>
    </w:rPr>
  </w:style>
  <w:style w:type="character" w:customStyle="1" w:styleId="Char8">
    <w:name w:val="第二级标题 Char"/>
    <w:link w:val="afffff8"/>
    <w:qFormat/>
    <w:rPr>
      <w:rFonts w:ascii="Times New Roman" w:hAnsi="Times New Roman"/>
      <w:b/>
      <w:sz w:val="30"/>
      <w:szCs w:val="30"/>
    </w:rPr>
  </w:style>
  <w:style w:type="paragraph" w:customStyle="1" w:styleId="-">
    <w:name w:val="正文-毕设"/>
    <w:basedOn w:val="af9"/>
    <w:link w:val="-Char"/>
    <w:qFormat/>
    <w:pPr>
      <w:tabs>
        <w:tab w:val="left" w:pos="210"/>
      </w:tabs>
      <w:overflowPunct w:val="0"/>
      <w:topLinePunct/>
      <w:spacing w:line="400" w:lineRule="exact"/>
      <w:ind w:left="104" w:firstLineChars="250" w:firstLine="600"/>
      <w:jc w:val="left"/>
    </w:pPr>
    <w:rPr>
      <w:kern w:val="0"/>
      <w:sz w:val="24"/>
      <w:szCs w:val="20"/>
    </w:rPr>
  </w:style>
  <w:style w:type="character" w:customStyle="1" w:styleId="-Char">
    <w:name w:val="正文-毕设 Char"/>
    <w:link w:val="-"/>
    <w:qFormat/>
    <w:rPr>
      <w:rFonts w:ascii="Times New Roman" w:hAnsi="Times New Roman"/>
      <w:sz w:val="24"/>
    </w:rPr>
  </w:style>
  <w:style w:type="paragraph" w:customStyle="1" w:styleId="afffff9">
    <w:name w:val="图片表格插入"/>
    <w:basedOn w:val="-"/>
    <w:link w:val="Char9"/>
    <w:qFormat/>
    <w:pPr>
      <w:ind w:left="0" w:firstLineChars="0" w:firstLine="0"/>
    </w:pPr>
    <w:rPr>
      <w:sz w:val="20"/>
    </w:rPr>
  </w:style>
  <w:style w:type="character" w:customStyle="1" w:styleId="Char9">
    <w:name w:val="图片表格插入 Char"/>
    <w:link w:val="afffff9"/>
    <w:qFormat/>
    <w:rPr>
      <w:rFonts w:ascii="Times New Roman" w:hAnsi="Times New Roman"/>
    </w:rPr>
  </w:style>
  <w:style w:type="paragraph" w:customStyle="1" w:styleId="afffffa">
    <w:name w:val="第三级标题"/>
    <w:basedOn w:val="afffff8"/>
    <w:link w:val="Chara"/>
    <w:qFormat/>
    <w:pPr>
      <w:spacing w:before="312" w:after="312"/>
      <w:outlineLvl w:val="2"/>
    </w:pPr>
  </w:style>
  <w:style w:type="character" w:customStyle="1" w:styleId="Chara">
    <w:name w:val="第三级标题 Char"/>
    <w:link w:val="afffffa"/>
    <w:qFormat/>
    <w:rPr>
      <w:rFonts w:ascii="Times New Roman" w:hAnsi="Times New Roman"/>
      <w:b/>
      <w:sz w:val="30"/>
      <w:szCs w:val="30"/>
    </w:rPr>
  </w:style>
  <w:style w:type="character" w:customStyle="1" w:styleId="SubtleEmphasis1">
    <w:name w:val="Subtle Emphasis1"/>
    <w:uiPriority w:val="19"/>
    <w:qFormat/>
    <w:rPr>
      <w:i/>
      <w:iCs/>
      <w:color w:val="808080"/>
    </w:rPr>
  </w:style>
  <w:style w:type="table" w:customStyle="1" w:styleId="17">
    <w:name w:val="网格型1"/>
    <w:basedOn w:val="afb"/>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style>
  <w:style w:type="paragraph" w:customStyle="1" w:styleId="TableParagraph">
    <w:name w:val="Table Paragraph"/>
    <w:basedOn w:val="af9"/>
    <w:uiPriority w:val="1"/>
    <w:qFormat/>
    <w:pPr>
      <w:autoSpaceDE w:val="0"/>
      <w:autoSpaceDN w:val="0"/>
      <w:adjustRightInd w:val="0"/>
      <w:jc w:val="left"/>
    </w:pPr>
    <w:rPr>
      <w:kern w:val="0"/>
      <w:sz w:val="24"/>
    </w:rPr>
  </w:style>
  <w:style w:type="table" w:customStyle="1" w:styleId="TableGrid1">
    <w:name w:val="Table Grid1"/>
    <w:basedOn w:val="afb"/>
    <w:uiPriority w:val="5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fb"/>
    <w:uiPriority w:val="5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f9"/>
    <w:qFormat/>
    <w:pPr>
      <w:widowControl/>
      <w:spacing w:line="240" w:lineRule="exact"/>
      <w:jc w:val="left"/>
    </w:pPr>
    <w:rPr>
      <w:rFonts w:ascii="Verdana" w:hAnsi="Verdana"/>
      <w:kern w:val="0"/>
      <w:sz w:val="20"/>
      <w:szCs w:val="20"/>
      <w:lang w:eastAsia="en-US"/>
    </w:rPr>
  </w:style>
  <w:style w:type="character" w:styleId="afffffb">
    <w:name w:val="Placeholder Text"/>
    <w:uiPriority w:val="99"/>
    <w:semiHidden/>
    <w:qFormat/>
    <w:rPr>
      <w:color w:val="808080"/>
    </w:rPr>
  </w:style>
  <w:style w:type="paragraph" w:styleId="afffffc">
    <w:name w:val="No Spacing"/>
    <w:link w:val="afffffd"/>
    <w:uiPriority w:val="1"/>
    <w:qFormat/>
    <w:pPr>
      <w:spacing w:after="160" w:line="259" w:lineRule="auto"/>
    </w:pPr>
    <w:rPr>
      <w:rFonts w:ascii="Calibri" w:hAnsi="Calibri"/>
      <w:sz w:val="22"/>
      <w:szCs w:val="22"/>
    </w:rPr>
  </w:style>
  <w:style w:type="character" w:customStyle="1" w:styleId="afffffd">
    <w:name w:val="无间隔 字符"/>
    <w:link w:val="afffffc"/>
    <w:uiPriority w:val="1"/>
    <w:qFormat/>
    <w:rPr>
      <w:sz w:val="22"/>
      <w:szCs w:val="22"/>
    </w:rPr>
  </w:style>
  <w:style w:type="paragraph" w:customStyle="1" w:styleId="afffffe">
    <w:name w:val="一级条标题"/>
    <w:next w:val="afffd"/>
    <w:qFormat/>
    <w:pPr>
      <w:spacing w:beforeLines="50" w:afterLines="50" w:after="160" w:line="259" w:lineRule="auto"/>
      <w:outlineLvl w:val="2"/>
    </w:pPr>
    <w:rPr>
      <w:rFonts w:ascii="黑体" w:eastAsia="黑体"/>
      <w:sz w:val="21"/>
      <w:szCs w:val="21"/>
    </w:rPr>
  </w:style>
  <w:style w:type="paragraph" w:customStyle="1" w:styleId="affffff">
    <w:name w:val="五级条标题"/>
    <w:basedOn w:val="af8"/>
    <w:next w:val="afffd"/>
    <w:qFormat/>
    <w:pPr>
      <w:numPr>
        <w:numId w:val="0"/>
      </w:numPr>
      <w:tabs>
        <w:tab w:val="clear" w:pos="360"/>
      </w:tabs>
      <w:outlineLvl w:val="6"/>
    </w:pPr>
  </w:style>
  <w:style w:type="paragraph" w:customStyle="1" w:styleId="ac">
    <w:name w:val="数字编号列项（二级）"/>
    <w:qFormat/>
    <w:pPr>
      <w:numPr>
        <w:ilvl w:val="1"/>
        <w:numId w:val="8"/>
      </w:numPr>
      <w:spacing w:after="160" w:line="259" w:lineRule="auto"/>
      <w:jc w:val="both"/>
    </w:pPr>
    <w:rPr>
      <w:rFonts w:ascii="宋体"/>
      <w:sz w:val="21"/>
    </w:rPr>
  </w:style>
  <w:style w:type="paragraph" w:customStyle="1" w:styleId="ab">
    <w:name w:val="字母编号列项（一级）"/>
    <w:qFormat/>
    <w:pPr>
      <w:numPr>
        <w:numId w:val="8"/>
      </w:numPr>
      <w:spacing w:after="160" w:line="259" w:lineRule="auto"/>
      <w:jc w:val="both"/>
    </w:pPr>
    <w:rPr>
      <w:rFonts w:ascii="宋体"/>
      <w:sz w:val="21"/>
    </w:rPr>
  </w:style>
  <w:style w:type="paragraph" w:customStyle="1" w:styleId="ad">
    <w:name w:val="编号列项（三级）"/>
    <w:qFormat/>
    <w:pPr>
      <w:numPr>
        <w:ilvl w:val="2"/>
        <w:numId w:val="8"/>
      </w:numPr>
      <w:spacing w:after="160" w:line="259" w:lineRule="auto"/>
    </w:pPr>
    <w:rPr>
      <w:rFonts w:ascii="宋体"/>
      <w:sz w:val="21"/>
    </w:rPr>
  </w:style>
  <w:style w:type="paragraph" w:customStyle="1" w:styleId="a0">
    <w:name w:val="二级无"/>
    <w:basedOn w:val="a2"/>
    <w:uiPriority w:val="99"/>
    <w:qFormat/>
    <w:pPr>
      <w:numPr>
        <w:numId w:val="9"/>
      </w:numPr>
      <w:spacing w:beforeLines="0" w:afterLines="0"/>
    </w:pPr>
    <w:rPr>
      <w:rFonts w:ascii="宋体" w:eastAsia="宋体"/>
    </w:rPr>
  </w:style>
  <w:style w:type="paragraph" w:customStyle="1" w:styleId="af1">
    <w:name w:val="附录标识"/>
    <w:basedOn w:val="af9"/>
    <w:next w:val="afffd"/>
    <w:qFormat/>
    <w:pPr>
      <w:keepNext/>
      <w:widowControl/>
      <w:numPr>
        <w:numId w:val="10"/>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4">
    <w:name w:val="附录二级条标题"/>
    <w:basedOn w:val="af9"/>
    <w:next w:val="afffd"/>
    <w:qFormat/>
    <w:pPr>
      <w:widowControl/>
      <w:numPr>
        <w:ilvl w:val="3"/>
        <w:numId w:val="10"/>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5">
    <w:name w:val="附录三级条标题"/>
    <w:basedOn w:val="af4"/>
    <w:next w:val="afffd"/>
    <w:qFormat/>
    <w:pPr>
      <w:numPr>
        <w:ilvl w:val="4"/>
      </w:numPr>
      <w:outlineLvl w:val="4"/>
    </w:pPr>
  </w:style>
  <w:style w:type="paragraph" w:customStyle="1" w:styleId="af6">
    <w:name w:val="附录四级条标题"/>
    <w:basedOn w:val="af5"/>
    <w:next w:val="afffd"/>
    <w:qFormat/>
    <w:pPr>
      <w:numPr>
        <w:ilvl w:val="5"/>
      </w:numPr>
      <w:outlineLvl w:val="5"/>
    </w:pPr>
  </w:style>
  <w:style w:type="paragraph" w:customStyle="1" w:styleId="a9">
    <w:name w:val="附录图标号"/>
    <w:basedOn w:val="af9"/>
    <w:qFormat/>
    <w:pPr>
      <w:keepNext/>
      <w:pageBreakBefore/>
      <w:widowControl/>
      <w:numPr>
        <w:numId w:val="11"/>
      </w:numPr>
      <w:spacing w:line="14" w:lineRule="exact"/>
      <w:jc w:val="center"/>
      <w:outlineLvl w:val="0"/>
    </w:pPr>
    <w:rPr>
      <w:color w:val="FFFFFF"/>
    </w:rPr>
  </w:style>
  <w:style w:type="paragraph" w:customStyle="1" w:styleId="aa">
    <w:name w:val="附录图标题"/>
    <w:basedOn w:val="af9"/>
    <w:next w:val="afffd"/>
    <w:qFormat/>
    <w:pPr>
      <w:numPr>
        <w:ilvl w:val="1"/>
        <w:numId w:val="11"/>
      </w:numPr>
      <w:spacing w:beforeLines="50" w:afterLines="50"/>
      <w:jc w:val="center"/>
    </w:pPr>
    <w:rPr>
      <w:rFonts w:ascii="黑体" w:eastAsia="黑体"/>
      <w:szCs w:val="21"/>
    </w:rPr>
  </w:style>
  <w:style w:type="paragraph" w:customStyle="1" w:styleId="af7">
    <w:name w:val="附录五级条标题"/>
    <w:basedOn w:val="af6"/>
    <w:next w:val="afffd"/>
    <w:qFormat/>
    <w:pPr>
      <w:numPr>
        <w:ilvl w:val="6"/>
      </w:numPr>
      <w:outlineLvl w:val="6"/>
    </w:pPr>
  </w:style>
  <w:style w:type="paragraph" w:customStyle="1" w:styleId="af2">
    <w:name w:val="附录章标题"/>
    <w:next w:val="afffd"/>
    <w:qFormat/>
    <w:pPr>
      <w:numPr>
        <w:ilvl w:val="1"/>
        <w:numId w:val="10"/>
      </w:numPr>
      <w:wordWrap w:val="0"/>
      <w:overflowPunct w:val="0"/>
      <w:autoSpaceDE w:val="0"/>
      <w:spacing w:beforeLines="100" w:afterLines="100" w:after="160" w:line="259" w:lineRule="auto"/>
      <w:jc w:val="both"/>
      <w:textAlignment w:val="baseline"/>
      <w:outlineLvl w:val="1"/>
    </w:pPr>
    <w:rPr>
      <w:rFonts w:ascii="黑体" w:eastAsia="黑体"/>
      <w:kern w:val="21"/>
      <w:sz w:val="21"/>
    </w:rPr>
  </w:style>
  <w:style w:type="paragraph" w:customStyle="1" w:styleId="af3">
    <w:name w:val="附录一级条标题"/>
    <w:basedOn w:val="af2"/>
    <w:next w:val="afffd"/>
    <w:qFormat/>
    <w:pPr>
      <w:numPr>
        <w:ilvl w:val="2"/>
      </w:numPr>
      <w:tabs>
        <w:tab w:val="left" w:pos="360"/>
      </w:tabs>
      <w:autoSpaceDN w:val="0"/>
      <w:spacing w:beforeLines="50" w:afterLines="50"/>
      <w:outlineLvl w:val="2"/>
    </w:pPr>
  </w:style>
  <w:style w:type="paragraph" w:customStyle="1" w:styleId="Revision1">
    <w:name w:val="Revision1"/>
    <w:hidden/>
    <w:uiPriority w:val="99"/>
    <w:semiHidden/>
    <w:qFormat/>
    <w:pPr>
      <w:spacing w:after="160" w:line="259" w:lineRule="auto"/>
    </w:pPr>
    <w:rPr>
      <w:rFonts w:ascii="Calibri" w:hAnsi="Calibri"/>
      <w:kern w:val="2"/>
      <w:sz w:val="21"/>
      <w:szCs w:val="22"/>
    </w:rPr>
  </w:style>
  <w:style w:type="paragraph" w:customStyle="1" w:styleId="MiddleText">
    <w:name w:val="Middle Text"/>
    <w:basedOn w:val="af9"/>
    <w:qFormat/>
    <w:pPr>
      <w:widowControl/>
      <w:tabs>
        <w:tab w:val="left" w:pos="607"/>
      </w:tabs>
      <w:spacing w:before="60" w:after="60"/>
      <w:jc w:val="center"/>
    </w:pPr>
    <w:rPr>
      <w:rFonts w:ascii="Arial" w:hAnsi="Arial"/>
      <w:kern w:val="0"/>
      <w:sz w:val="20"/>
      <w:szCs w:val="20"/>
      <w:lang w:val="en-GB"/>
    </w:rPr>
  </w:style>
  <w:style w:type="paragraph" w:customStyle="1" w:styleId="1CharCharCharCharCharCharCharCharCharCharCharChar6">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6"/>
    <w:basedOn w:val="af9"/>
    <w:qFormat/>
    <w:pPr>
      <w:widowControl/>
      <w:spacing w:line="240" w:lineRule="exact"/>
      <w:jc w:val="left"/>
    </w:pPr>
    <w:rPr>
      <w:rFonts w:ascii="Verdana" w:hAnsi="Verdana"/>
      <w:kern w:val="0"/>
      <w:sz w:val="20"/>
      <w:szCs w:val="20"/>
      <w:lang w:eastAsia="en-US"/>
    </w:rPr>
  </w:style>
  <w:style w:type="paragraph" w:customStyle="1" w:styleId="1CharCharCharCharCharCharCharCharCharCharCharChar5">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5"/>
    <w:basedOn w:val="af9"/>
    <w:qFormat/>
    <w:pPr>
      <w:widowControl/>
      <w:spacing w:line="240" w:lineRule="exact"/>
      <w:jc w:val="left"/>
    </w:pPr>
    <w:rPr>
      <w:rFonts w:ascii="Verdana" w:hAnsi="Verdana"/>
      <w:kern w:val="0"/>
      <w:sz w:val="20"/>
      <w:szCs w:val="20"/>
      <w:lang w:eastAsia="en-US"/>
    </w:rPr>
  </w:style>
  <w:style w:type="paragraph" w:customStyle="1" w:styleId="1CharCharCharCharCharCharCharCharCharCharCharChar4">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4"/>
    <w:basedOn w:val="af9"/>
    <w:uiPriority w:val="99"/>
    <w:qFormat/>
    <w:pPr>
      <w:widowControl/>
      <w:spacing w:line="240" w:lineRule="exact"/>
      <w:jc w:val="left"/>
    </w:pPr>
    <w:rPr>
      <w:rFonts w:ascii="Verdana" w:hAnsi="Verdana"/>
      <w:kern w:val="0"/>
      <w:sz w:val="20"/>
      <w:szCs w:val="20"/>
      <w:lang w:eastAsia="en-US"/>
    </w:rPr>
  </w:style>
  <w:style w:type="paragraph" w:customStyle="1" w:styleId="1CharCharCharCharCharCharCharCharCharCharCharChar3">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3"/>
    <w:basedOn w:val="af9"/>
    <w:uiPriority w:val="99"/>
    <w:qFormat/>
    <w:pPr>
      <w:widowControl/>
      <w:spacing w:line="240" w:lineRule="exact"/>
      <w:jc w:val="left"/>
    </w:pPr>
    <w:rPr>
      <w:rFonts w:ascii="Verdana" w:hAnsi="Verdana"/>
      <w:kern w:val="0"/>
      <w:sz w:val="20"/>
      <w:szCs w:val="20"/>
      <w:lang w:eastAsia="en-US"/>
    </w:rPr>
  </w:style>
  <w:style w:type="paragraph" w:customStyle="1" w:styleId="1CharCharCharCharCharCharCharCharCharCharCharChar2">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2"/>
    <w:basedOn w:val="af9"/>
    <w:uiPriority w:val="99"/>
    <w:qFormat/>
    <w:pPr>
      <w:widowControl/>
      <w:spacing w:line="240" w:lineRule="exact"/>
      <w:jc w:val="left"/>
    </w:pPr>
    <w:rPr>
      <w:rFonts w:ascii="Verdana" w:hAnsi="Verdana"/>
      <w:kern w:val="0"/>
      <w:sz w:val="20"/>
      <w:szCs w:val="20"/>
      <w:lang w:eastAsia="en-US"/>
    </w:rPr>
  </w:style>
  <w:style w:type="paragraph" w:customStyle="1" w:styleId="1CharCharCharCharCharCharCharCharCharCharCharChar1">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1"/>
    <w:basedOn w:val="af9"/>
    <w:uiPriority w:val="99"/>
    <w:qFormat/>
    <w:pPr>
      <w:widowControl/>
      <w:spacing w:line="240" w:lineRule="exact"/>
      <w:jc w:val="left"/>
    </w:pPr>
    <w:rPr>
      <w:rFonts w:ascii="Verdana" w:hAnsi="Verdana"/>
      <w:kern w:val="0"/>
      <w:sz w:val="20"/>
      <w:szCs w:val="20"/>
      <w:lang w:eastAsia="en-US"/>
    </w:rPr>
  </w:style>
  <w:style w:type="character" w:customStyle="1" w:styleId="Heading1Char1">
    <w:name w:val="Heading 1 Char1"/>
    <w:uiPriority w:val="1"/>
    <w:qFormat/>
    <w:rPr>
      <w:rFonts w:ascii="Calibri Light" w:eastAsia="宋体" w:hAnsi="Calibri Light" w:cs="Times New Roman"/>
      <w:color w:val="2E74B5"/>
      <w:sz w:val="32"/>
      <w:szCs w:val="32"/>
    </w:rPr>
  </w:style>
  <w:style w:type="paragraph" w:customStyle="1" w:styleId="msonormal0">
    <w:name w:val="msonormal"/>
    <w:basedOn w:val="af9"/>
    <w:uiPriority w:val="99"/>
    <w:semiHidden/>
    <w:qFormat/>
    <w:pPr>
      <w:widowControl/>
      <w:spacing w:before="100" w:beforeAutospacing="1" w:after="100" w:afterAutospacing="1"/>
      <w:jc w:val="left"/>
    </w:pPr>
    <w:rPr>
      <w:rFonts w:ascii="宋体" w:hAnsi="宋体" w:cs="宋体"/>
      <w:kern w:val="0"/>
      <w:sz w:val="24"/>
    </w:rPr>
  </w:style>
  <w:style w:type="table" w:customStyle="1" w:styleId="18">
    <w:name w:val="论文表格1"/>
    <w:basedOn w:val="afb"/>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b">
    <w:name w:val="Char"/>
    <w:basedOn w:val="af9"/>
    <w:qFormat/>
  </w:style>
  <w:style w:type="paragraph" w:customStyle="1" w:styleId="TOCHeading1">
    <w:name w:val="TOC Heading1"/>
    <w:basedOn w:val="11"/>
    <w:next w:val="af9"/>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character" w:customStyle="1" w:styleId="shorttext">
    <w:name w:val="short_text"/>
    <w:qFormat/>
  </w:style>
  <w:style w:type="paragraph" w:customStyle="1" w:styleId="TOC10">
    <w:name w:val="TOC 标题1"/>
    <w:basedOn w:val="11"/>
    <w:next w:val="af9"/>
    <w:uiPriority w:val="39"/>
    <w:unhideWhenUsed/>
    <w:qFormat/>
    <w:pPr>
      <w:widowControl/>
      <w:spacing w:before="240" w:after="0" w:line="259" w:lineRule="auto"/>
      <w:jc w:val="left"/>
      <w:outlineLvl w:val="9"/>
    </w:pPr>
    <w:rPr>
      <w:rFonts w:ascii="Calibri Light" w:eastAsia="等线 Light" w:hAnsi="Calibri Light"/>
      <w:b w:val="0"/>
      <w:bCs w:val="0"/>
      <w:color w:val="2E74B5"/>
      <w:kern w:val="0"/>
      <w:sz w:val="32"/>
      <w:szCs w:val="32"/>
      <w:lang w:eastAsia="en-US"/>
    </w:rPr>
  </w:style>
  <w:style w:type="paragraph" w:customStyle="1" w:styleId="TOC20">
    <w:name w:val="TOC 标题2"/>
    <w:basedOn w:val="11"/>
    <w:next w:val="af9"/>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3.wmf"/><Relationship Id="rId42" Type="http://schemas.openxmlformats.org/officeDocument/2006/relationships/image" Target="media/image14.png"/><Relationship Id="rId47" Type="http://schemas.openxmlformats.org/officeDocument/2006/relationships/image" Target="media/image17.wmf"/><Relationship Id="rId63" Type="http://schemas.openxmlformats.org/officeDocument/2006/relationships/image" Target="media/image24.wmf"/><Relationship Id="rId68" Type="http://schemas.openxmlformats.org/officeDocument/2006/relationships/oleObject" Target="embeddings/oleObject9.bin"/><Relationship Id="rId84" Type="http://schemas.openxmlformats.org/officeDocument/2006/relationships/image" Target="media/image34.wmf"/><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image" Target="media/image12.wmf"/><Relationship Id="rId53" Type="http://schemas.openxmlformats.org/officeDocument/2006/relationships/footer" Target="footer16.xml"/><Relationship Id="rId58" Type="http://schemas.openxmlformats.org/officeDocument/2006/relationships/oleObject" Target="embeddings/oleObject7.bin"/><Relationship Id="rId74" Type="http://schemas.openxmlformats.org/officeDocument/2006/relationships/footer" Target="footer23.xml"/><Relationship Id="rId79" Type="http://schemas.openxmlformats.org/officeDocument/2006/relationships/oleObject" Target="embeddings/oleObject11.bin"/><Relationship Id="rId5" Type="http://schemas.openxmlformats.org/officeDocument/2006/relationships/settings" Target="settings.xm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oleObject" Target="embeddings/oleObject2.bin"/><Relationship Id="rId30" Type="http://schemas.openxmlformats.org/officeDocument/2006/relationships/footer" Target="footer8.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footer" Target="footer17.xml"/><Relationship Id="rId64" Type="http://schemas.openxmlformats.org/officeDocument/2006/relationships/image" Target="media/image25.wmf"/><Relationship Id="rId69" Type="http://schemas.openxmlformats.org/officeDocument/2006/relationships/footer" Target="footer21.xml"/><Relationship Id="rId77"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oleObject" Target="embeddings/oleObject10.bin"/><Relationship Id="rId80" Type="http://schemas.openxmlformats.org/officeDocument/2006/relationships/image" Target="media/image32.wmf"/><Relationship Id="rId85" Type="http://schemas.openxmlformats.org/officeDocument/2006/relationships/image" Target="media/image35.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6.png"/><Relationship Id="rId33" Type="http://schemas.openxmlformats.org/officeDocument/2006/relationships/image" Target="media/image10.wmf"/><Relationship Id="rId38" Type="http://schemas.openxmlformats.org/officeDocument/2006/relationships/oleObject" Target="embeddings/oleObject4.bin"/><Relationship Id="rId46" Type="http://schemas.openxmlformats.org/officeDocument/2006/relationships/footer" Target="footer14.xml"/><Relationship Id="rId59" Type="http://schemas.openxmlformats.org/officeDocument/2006/relationships/footer" Target="footer18.xml"/><Relationship Id="rId67" Type="http://schemas.openxmlformats.org/officeDocument/2006/relationships/image" Target="media/image27.wmf"/><Relationship Id="rId20" Type="http://schemas.openxmlformats.org/officeDocument/2006/relationships/footer" Target="footer6.xml"/><Relationship Id="rId41" Type="http://schemas.openxmlformats.org/officeDocument/2006/relationships/footer" Target="footer12.xml"/><Relationship Id="rId54" Type="http://schemas.openxmlformats.org/officeDocument/2006/relationships/image" Target="media/image21.wmf"/><Relationship Id="rId62" Type="http://schemas.openxmlformats.org/officeDocument/2006/relationships/footer" Target="footer20.xml"/><Relationship Id="rId70" Type="http://schemas.openxmlformats.org/officeDocument/2006/relationships/image" Target="media/image28.wmf"/><Relationship Id="rId75" Type="http://schemas.openxmlformats.org/officeDocument/2006/relationships/footer" Target="footer24.xml"/><Relationship Id="rId83" Type="http://schemas.openxmlformats.org/officeDocument/2006/relationships/image" Target="media/image33.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oleObject" Target="embeddings/oleObject5.bin"/><Relationship Id="rId57" Type="http://schemas.openxmlformats.org/officeDocument/2006/relationships/image" Target="media/image22.wmf"/><Relationship Id="rId10" Type="http://schemas.openxmlformats.org/officeDocument/2006/relationships/header" Target="header1.xml"/><Relationship Id="rId31" Type="http://schemas.openxmlformats.org/officeDocument/2006/relationships/image" Target="media/image9.wmf"/><Relationship Id="rId44" Type="http://schemas.openxmlformats.org/officeDocument/2006/relationships/footer" Target="footer13.xml"/><Relationship Id="rId52" Type="http://schemas.openxmlformats.org/officeDocument/2006/relationships/image" Target="media/image20.wmf"/><Relationship Id="rId60" Type="http://schemas.openxmlformats.org/officeDocument/2006/relationships/footer" Target="footer19.xml"/><Relationship Id="rId65" Type="http://schemas.openxmlformats.org/officeDocument/2006/relationships/image" Target="media/image26.wmf"/><Relationship Id="rId73" Type="http://schemas.openxmlformats.org/officeDocument/2006/relationships/footer" Target="footer22.xml"/><Relationship Id="rId78" Type="http://schemas.openxmlformats.org/officeDocument/2006/relationships/image" Target="media/image31.wmf"/><Relationship Id="rId81" Type="http://schemas.openxmlformats.org/officeDocument/2006/relationships/footer" Target="footer26.xml"/><Relationship Id="rId86" Type="http://schemas.openxmlformats.org/officeDocument/2006/relationships/footer" Target="footer28.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footer" Target="footer11.xml"/><Relationship Id="rId34" Type="http://schemas.openxmlformats.org/officeDocument/2006/relationships/oleObject" Target="embeddings/oleObject3.bin"/><Relationship Id="rId50" Type="http://schemas.openxmlformats.org/officeDocument/2006/relationships/footer" Target="footer15.xml"/><Relationship Id="rId55" Type="http://schemas.openxmlformats.org/officeDocument/2006/relationships/oleObject" Target="embeddings/oleObject6.bin"/><Relationship Id="rId76" Type="http://schemas.openxmlformats.org/officeDocument/2006/relationships/image" Target="media/image30.wmf"/><Relationship Id="rId7" Type="http://schemas.openxmlformats.org/officeDocument/2006/relationships/footnotes" Target="footnotes.xml"/><Relationship Id="rId71" Type="http://schemas.openxmlformats.org/officeDocument/2006/relationships/image" Target="media/image29.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5.png"/><Relationship Id="rId40" Type="http://schemas.openxmlformats.org/officeDocument/2006/relationships/image" Target="media/image13.wmf"/><Relationship Id="rId45" Type="http://schemas.openxmlformats.org/officeDocument/2006/relationships/image" Target="media/image16.wmf"/><Relationship Id="rId66" Type="http://schemas.openxmlformats.org/officeDocument/2006/relationships/oleObject" Target="embeddings/oleObject8.bin"/><Relationship Id="rId87" Type="http://schemas.openxmlformats.org/officeDocument/2006/relationships/footer" Target="footer29.xml"/><Relationship Id="rId61" Type="http://schemas.openxmlformats.org/officeDocument/2006/relationships/image" Target="media/image23.wmf"/><Relationship Id="rId82" Type="http://schemas.openxmlformats.org/officeDocument/2006/relationships/footer" Target="footer27.xml"/><Relationship Id="rId1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D36963-2329-4661-AE69-CB565E21C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51</Pages>
  <Words>5569</Words>
  <Characters>31746</Characters>
  <Application>Microsoft Office Word</Application>
  <DocSecurity>0</DocSecurity>
  <Lines>264</Lines>
  <Paragraphs>74</Paragraphs>
  <ScaleCrop>false</ScaleCrop>
  <Company>china</Company>
  <LinksUpToDate>false</LinksUpToDate>
  <CharactersWithSpaces>37241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昌文芳</dc:creator>
  <cp:lastModifiedBy> </cp:lastModifiedBy>
  <cp:revision>87</cp:revision>
  <cp:lastPrinted>2020-03-10T01:54:00Z</cp:lastPrinted>
  <dcterms:created xsi:type="dcterms:W3CDTF">2019-10-12T07:28:00Z</dcterms:created>
  <dcterms:modified xsi:type="dcterms:W3CDTF">2021-07-23T01:40:00Z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