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43C10" w14:textId="77777777" w:rsidR="00C5665D" w:rsidRPr="00F875A9" w:rsidRDefault="00ED3985" w:rsidP="00C5665D">
      <w:pPr>
        <w:ind w:firstLine="560"/>
        <w:jc w:val="center"/>
        <w:rPr>
          <w:rFonts w:eastAsia="黑体"/>
          <w:color w:val="000000" w:themeColor="text1"/>
          <w:sz w:val="28"/>
        </w:rPr>
      </w:pPr>
      <w:r w:rsidRPr="00F875A9">
        <w:rPr>
          <w:rFonts w:ascii="仿宋_GB2312" w:eastAsia="仿宋_GB2312" w:hint="eastAsia"/>
          <w:color w:val="000000" w:themeColor="text1"/>
          <w:sz w:val="28"/>
        </w:rPr>
        <w:t xml:space="preserve">                                        </w:t>
      </w:r>
    </w:p>
    <w:p w14:paraId="4C31267A" w14:textId="77777777" w:rsidR="007D0986" w:rsidRPr="00F875A9" w:rsidRDefault="007D0986" w:rsidP="007D0986">
      <w:pPr>
        <w:ind w:firstLine="560"/>
        <w:jc w:val="center"/>
        <w:rPr>
          <w:rFonts w:eastAsia="黑体"/>
          <w:color w:val="000000" w:themeColor="text1"/>
          <w:sz w:val="28"/>
        </w:rPr>
      </w:pPr>
    </w:p>
    <w:p w14:paraId="149DE91E" w14:textId="77777777" w:rsidR="007D0986" w:rsidRPr="00F875A9" w:rsidRDefault="007D0986" w:rsidP="007D0986">
      <w:pPr>
        <w:tabs>
          <w:tab w:val="left" w:pos="993"/>
        </w:tabs>
        <w:spacing w:line="520" w:lineRule="exact"/>
        <w:ind w:firstLine="880"/>
        <w:jc w:val="center"/>
        <w:rPr>
          <w:bCs/>
          <w:color w:val="000000" w:themeColor="text1"/>
          <w:kern w:val="0"/>
          <w:sz w:val="44"/>
          <w:szCs w:val="44"/>
        </w:rPr>
      </w:pPr>
    </w:p>
    <w:p w14:paraId="0904F2BA" w14:textId="77777777" w:rsidR="007D0986" w:rsidRPr="00F875A9" w:rsidRDefault="007A32E3" w:rsidP="007D0986">
      <w:pPr>
        <w:spacing w:line="520" w:lineRule="exact"/>
        <w:ind w:firstLine="420"/>
        <w:rPr>
          <w:color w:val="000000" w:themeColor="text1"/>
          <w:sz w:val="84"/>
        </w:rPr>
      </w:pPr>
      <w:r w:rsidRPr="00F875A9">
        <w:rPr>
          <w:noProof/>
          <w:color w:val="000000" w:themeColor="text1"/>
        </w:rPr>
        <w:drawing>
          <wp:anchor distT="0" distB="0" distL="114300" distR="114300" simplePos="0" relativeHeight="251657728" behindDoc="0" locked="0" layoutInCell="1" allowOverlap="1" wp14:anchorId="183358BF" wp14:editId="04E04BEA">
            <wp:simplePos x="0" y="0"/>
            <wp:positionH relativeFrom="column">
              <wp:posOffset>-210185</wp:posOffset>
            </wp:positionH>
            <wp:positionV relativeFrom="paragraph">
              <wp:posOffset>-287655</wp:posOffset>
            </wp:positionV>
            <wp:extent cx="1714500" cy="1096645"/>
            <wp:effectExtent l="0" t="0" r="0" b="0"/>
            <wp:wrapNone/>
            <wp:docPr id="3" name="图片 1"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ECS标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09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08058" w14:textId="77777777" w:rsidR="007D0986" w:rsidRPr="00F875A9" w:rsidRDefault="007D0986" w:rsidP="007D0986">
      <w:pPr>
        <w:spacing w:line="520" w:lineRule="exact"/>
        <w:ind w:right="-58" w:firstLine="640"/>
        <w:rPr>
          <w:color w:val="000000" w:themeColor="text1"/>
          <w:sz w:val="30"/>
          <w:u w:val="single"/>
        </w:rPr>
      </w:pPr>
      <w:r w:rsidRPr="00F875A9">
        <w:rPr>
          <w:color w:val="000000" w:themeColor="text1"/>
          <w:sz w:val="32"/>
          <w:szCs w:val="32"/>
          <w:u w:val="single"/>
        </w:rPr>
        <w:t xml:space="preserve">                         </w:t>
      </w:r>
      <w:r w:rsidR="002B587F" w:rsidRPr="00F875A9">
        <w:rPr>
          <w:color w:val="000000" w:themeColor="text1"/>
          <w:sz w:val="32"/>
          <w:szCs w:val="32"/>
          <w:u w:val="single"/>
        </w:rPr>
        <w:t xml:space="preserve">    </w:t>
      </w:r>
      <w:r w:rsidRPr="00F875A9">
        <w:rPr>
          <w:color w:val="000000" w:themeColor="text1"/>
          <w:sz w:val="32"/>
          <w:szCs w:val="32"/>
          <w:u w:val="single"/>
        </w:rPr>
        <w:t xml:space="preserve">  CECS -XXX-20</w:t>
      </w:r>
      <w:r w:rsidR="001F68D6" w:rsidRPr="00F875A9">
        <w:rPr>
          <w:rFonts w:hint="eastAsia"/>
          <w:color w:val="000000" w:themeColor="text1"/>
          <w:sz w:val="32"/>
          <w:szCs w:val="32"/>
          <w:u w:val="single"/>
        </w:rPr>
        <w:t>20</w:t>
      </w:r>
      <w:r w:rsidRPr="00F875A9">
        <w:rPr>
          <w:color w:val="000000" w:themeColor="text1"/>
          <w:sz w:val="32"/>
          <w:szCs w:val="32"/>
          <w:u w:val="single"/>
        </w:rPr>
        <w:t xml:space="preserve"> </w:t>
      </w:r>
    </w:p>
    <w:p w14:paraId="48A88157" w14:textId="77777777" w:rsidR="007D0986" w:rsidRPr="00F875A9" w:rsidRDefault="007D0986" w:rsidP="007D0986">
      <w:pPr>
        <w:spacing w:line="520" w:lineRule="exact"/>
        <w:ind w:firstLine="720"/>
        <w:rPr>
          <w:color w:val="000000" w:themeColor="text1"/>
          <w:sz w:val="36"/>
        </w:rPr>
      </w:pPr>
    </w:p>
    <w:p w14:paraId="0376CA7D" w14:textId="77777777" w:rsidR="002B587F" w:rsidRPr="00F875A9" w:rsidRDefault="002B587F" w:rsidP="002B587F">
      <w:pPr>
        <w:spacing w:line="520" w:lineRule="exact"/>
        <w:ind w:firstLineChars="0" w:firstLine="0"/>
        <w:jc w:val="center"/>
        <w:rPr>
          <w:bCs/>
          <w:color w:val="000000" w:themeColor="text1"/>
          <w:spacing w:val="20"/>
          <w:kern w:val="0"/>
          <w:sz w:val="44"/>
          <w:szCs w:val="44"/>
        </w:rPr>
      </w:pPr>
    </w:p>
    <w:p w14:paraId="7F42D5C1" w14:textId="77777777" w:rsidR="007D0986" w:rsidRPr="00F875A9" w:rsidRDefault="007D0986" w:rsidP="00376ACC">
      <w:pPr>
        <w:spacing w:line="520" w:lineRule="exact"/>
        <w:ind w:firstLineChars="0" w:firstLine="0"/>
        <w:jc w:val="center"/>
        <w:rPr>
          <w:color w:val="000000" w:themeColor="text1"/>
          <w:kern w:val="0"/>
          <w:sz w:val="30"/>
          <w:szCs w:val="30"/>
        </w:rPr>
      </w:pPr>
      <w:r w:rsidRPr="00F875A9">
        <w:rPr>
          <w:bCs/>
          <w:color w:val="000000" w:themeColor="text1"/>
          <w:spacing w:val="20"/>
          <w:kern w:val="0"/>
          <w:sz w:val="44"/>
          <w:szCs w:val="44"/>
        </w:rPr>
        <w:t>中国工程建设协会标准</w:t>
      </w:r>
    </w:p>
    <w:p w14:paraId="420F3DBB" w14:textId="77777777" w:rsidR="007D0986" w:rsidRPr="00F875A9" w:rsidRDefault="007D0986" w:rsidP="00376ACC">
      <w:pPr>
        <w:spacing w:line="520" w:lineRule="exact"/>
        <w:ind w:firstLineChars="0" w:firstLine="0"/>
        <w:jc w:val="center"/>
        <w:rPr>
          <w:color w:val="000000" w:themeColor="text1"/>
          <w:sz w:val="36"/>
        </w:rPr>
      </w:pPr>
    </w:p>
    <w:p w14:paraId="5DC00912" w14:textId="77777777" w:rsidR="007D0986" w:rsidRPr="00F875A9" w:rsidRDefault="008F23E0" w:rsidP="00376ACC">
      <w:pPr>
        <w:spacing w:beforeLines="100" w:before="312" w:afterLines="100" w:after="312" w:line="520" w:lineRule="exact"/>
        <w:ind w:rightChars="-169" w:right="-355" w:firstLineChars="0" w:firstLine="0"/>
        <w:jc w:val="center"/>
        <w:rPr>
          <w:rFonts w:eastAsia="黑体"/>
          <w:color w:val="000000" w:themeColor="text1"/>
          <w:sz w:val="48"/>
          <w:szCs w:val="48"/>
        </w:rPr>
      </w:pPr>
      <w:r w:rsidRPr="00F875A9">
        <w:rPr>
          <w:rFonts w:eastAsia="黑体" w:hint="eastAsia"/>
          <w:color w:val="000000" w:themeColor="text1"/>
          <w:sz w:val="48"/>
          <w:szCs w:val="48"/>
        </w:rPr>
        <w:t>给水管网运行安全设计导则</w:t>
      </w:r>
    </w:p>
    <w:p w14:paraId="2B28E516" w14:textId="77777777" w:rsidR="004B1549" w:rsidRPr="00F875A9" w:rsidRDefault="004B1549" w:rsidP="00376ACC">
      <w:pPr>
        <w:spacing w:line="520" w:lineRule="exact"/>
        <w:ind w:rightChars="-169" w:right="-355" w:firstLineChars="0" w:firstLine="0"/>
        <w:jc w:val="center"/>
        <w:rPr>
          <w:rFonts w:eastAsia="黑体"/>
          <w:color w:val="000000" w:themeColor="text1"/>
          <w:sz w:val="48"/>
          <w:szCs w:val="48"/>
        </w:rPr>
      </w:pPr>
    </w:p>
    <w:p w14:paraId="5AE945E5" w14:textId="77777777" w:rsidR="007D0986" w:rsidRPr="00F875A9" w:rsidRDefault="00061F91" w:rsidP="00376ACC">
      <w:pPr>
        <w:spacing w:line="520" w:lineRule="exact"/>
        <w:ind w:firstLineChars="0" w:firstLine="0"/>
        <w:jc w:val="center"/>
        <w:rPr>
          <w:bCs/>
          <w:color w:val="000000" w:themeColor="text1"/>
          <w:kern w:val="0"/>
          <w:sz w:val="28"/>
          <w:szCs w:val="28"/>
        </w:rPr>
      </w:pPr>
      <w:r w:rsidRPr="00F875A9">
        <w:rPr>
          <w:bCs/>
          <w:color w:val="000000" w:themeColor="text1"/>
          <w:kern w:val="0"/>
          <w:sz w:val="28"/>
          <w:szCs w:val="28"/>
        </w:rPr>
        <w:t>G</w:t>
      </w:r>
      <w:r w:rsidR="00D64A5E" w:rsidRPr="00F875A9">
        <w:rPr>
          <w:bCs/>
          <w:color w:val="000000" w:themeColor="text1"/>
          <w:kern w:val="0"/>
          <w:sz w:val="28"/>
          <w:szCs w:val="28"/>
        </w:rPr>
        <w:t>uid</w:t>
      </w:r>
      <w:r w:rsidRPr="00F875A9">
        <w:rPr>
          <w:rFonts w:hint="eastAsia"/>
          <w:bCs/>
          <w:color w:val="000000" w:themeColor="text1"/>
          <w:kern w:val="0"/>
          <w:sz w:val="28"/>
          <w:szCs w:val="28"/>
        </w:rPr>
        <w:t>elines</w:t>
      </w:r>
      <w:r w:rsidRPr="00F875A9">
        <w:rPr>
          <w:bCs/>
          <w:color w:val="000000" w:themeColor="text1"/>
          <w:kern w:val="0"/>
          <w:sz w:val="28"/>
          <w:szCs w:val="28"/>
        </w:rPr>
        <w:t xml:space="preserve"> </w:t>
      </w:r>
      <w:r w:rsidR="00D64A5E" w:rsidRPr="00F875A9">
        <w:rPr>
          <w:bCs/>
          <w:color w:val="000000" w:themeColor="text1"/>
          <w:kern w:val="0"/>
          <w:sz w:val="28"/>
          <w:szCs w:val="28"/>
        </w:rPr>
        <w:t>for</w:t>
      </w:r>
      <w:r w:rsidR="007D0986" w:rsidRPr="00F875A9">
        <w:rPr>
          <w:bCs/>
          <w:color w:val="000000" w:themeColor="text1"/>
          <w:kern w:val="0"/>
          <w:sz w:val="28"/>
          <w:szCs w:val="28"/>
        </w:rPr>
        <w:t xml:space="preserve"> </w:t>
      </w:r>
      <w:r w:rsidR="00D64A5E" w:rsidRPr="00F875A9">
        <w:rPr>
          <w:bCs/>
          <w:color w:val="000000" w:themeColor="text1"/>
          <w:kern w:val="0"/>
          <w:sz w:val="28"/>
          <w:szCs w:val="28"/>
        </w:rPr>
        <w:t>safe</w:t>
      </w:r>
      <w:r w:rsidRPr="00F875A9">
        <w:rPr>
          <w:bCs/>
          <w:color w:val="000000" w:themeColor="text1"/>
          <w:kern w:val="0"/>
          <w:sz w:val="28"/>
          <w:szCs w:val="28"/>
        </w:rPr>
        <w:t xml:space="preserve"> </w:t>
      </w:r>
      <w:r w:rsidR="008F23E0" w:rsidRPr="00F875A9">
        <w:rPr>
          <w:rFonts w:hint="eastAsia"/>
          <w:bCs/>
          <w:color w:val="000000" w:themeColor="text1"/>
          <w:kern w:val="0"/>
          <w:sz w:val="28"/>
          <w:szCs w:val="28"/>
        </w:rPr>
        <w:t>de</w:t>
      </w:r>
      <w:r w:rsidR="008F23E0" w:rsidRPr="00F875A9">
        <w:rPr>
          <w:bCs/>
          <w:color w:val="000000" w:themeColor="text1"/>
          <w:kern w:val="0"/>
          <w:sz w:val="28"/>
          <w:szCs w:val="28"/>
        </w:rPr>
        <w:t>sign</w:t>
      </w:r>
      <w:r w:rsidR="00D64A5E" w:rsidRPr="00F875A9">
        <w:rPr>
          <w:bCs/>
          <w:color w:val="000000" w:themeColor="text1"/>
          <w:kern w:val="0"/>
          <w:sz w:val="28"/>
          <w:szCs w:val="28"/>
        </w:rPr>
        <w:t xml:space="preserve"> of </w:t>
      </w:r>
      <w:r w:rsidR="0002171A" w:rsidRPr="00F875A9">
        <w:rPr>
          <w:rFonts w:hint="eastAsia"/>
          <w:bCs/>
          <w:color w:val="000000" w:themeColor="text1"/>
          <w:kern w:val="0"/>
          <w:sz w:val="28"/>
          <w:szCs w:val="28"/>
        </w:rPr>
        <w:t>water</w:t>
      </w:r>
      <w:r w:rsidR="0002171A" w:rsidRPr="00F875A9">
        <w:rPr>
          <w:bCs/>
          <w:color w:val="000000" w:themeColor="text1"/>
          <w:kern w:val="0"/>
          <w:sz w:val="28"/>
          <w:szCs w:val="28"/>
        </w:rPr>
        <w:t xml:space="preserve"> </w:t>
      </w:r>
      <w:r w:rsidR="0002171A" w:rsidRPr="00F875A9">
        <w:rPr>
          <w:rFonts w:hint="eastAsia"/>
          <w:bCs/>
          <w:color w:val="000000" w:themeColor="text1"/>
          <w:kern w:val="0"/>
          <w:sz w:val="28"/>
          <w:szCs w:val="28"/>
        </w:rPr>
        <w:t>supply</w:t>
      </w:r>
      <w:r w:rsidR="00D64A5E" w:rsidRPr="00F875A9">
        <w:rPr>
          <w:bCs/>
          <w:color w:val="000000" w:themeColor="text1"/>
          <w:kern w:val="0"/>
          <w:sz w:val="28"/>
          <w:szCs w:val="28"/>
        </w:rPr>
        <w:t xml:space="preserve"> pipe network</w:t>
      </w:r>
    </w:p>
    <w:p w14:paraId="422B5847" w14:textId="77777777" w:rsidR="00061F91" w:rsidRPr="00F875A9" w:rsidRDefault="00061F91" w:rsidP="00376ACC">
      <w:pPr>
        <w:spacing w:beforeLines="50" w:before="156" w:afterLines="50" w:after="156" w:line="520" w:lineRule="exact"/>
        <w:ind w:firstLineChars="0" w:firstLine="0"/>
        <w:jc w:val="center"/>
        <w:rPr>
          <w:color w:val="000000" w:themeColor="text1"/>
          <w:kern w:val="0"/>
          <w:sz w:val="36"/>
          <w:szCs w:val="36"/>
        </w:rPr>
      </w:pPr>
    </w:p>
    <w:p w14:paraId="13E67FD3" w14:textId="77777777" w:rsidR="007D0986" w:rsidRPr="00F875A9" w:rsidRDefault="007D0986" w:rsidP="00376ACC">
      <w:pPr>
        <w:spacing w:beforeLines="50" w:before="156" w:afterLines="50" w:after="156" w:line="520" w:lineRule="exact"/>
        <w:ind w:firstLineChars="0" w:firstLine="0"/>
        <w:jc w:val="center"/>
        <w:rPr>
          <w:color w:val="000000" w:themeColor="text1"/>
          <w:sz w:val="44"/>
          <w:szCs w:val="44"/>
        </w:rPr>
      </w:pPr>
      <w:r w:rsidRPr="00F875A9">
        <w:rPr>
          <w:color w:val="000000" w:themeColor="text1"/>
          <w:kern w:val="0"/>
          <w:sz w:val="36"/>
          <w:szCs w:val="36"/>
        </w:rPr>
        <w:t>（</w:t>
      </w:r>
      <w:r w:rsidR="00061F91" w:rsidRPr="00F875A9">
        <w:rPr>
          <w:rFonts w:hint="eastAsia"/>
          <w:color w:val="000000" w:themeColor="text1"/>
          <w:kern w:val="0"/>
          <w:sz w:val="36"/>
          <w:szCs w:val="36"/>
        </w:rPr>
        <w:t>征求意见稿</w:t>
      </w:r>
      <w:r w:rsidRPr="00F875A9">
        <w:rPr>
          <w:color w:val="000000" w:themeColor="text1"/>
          <w:kern w:val="0"/>
          <w:sz w:val="36"/>
          <w:szCs w:val="36"/>
        </w:rPr>
        <w:t>）</w:t>
      </w:r>
    </w:p>
    <w:p w14:paraId="0CC287F0" w14:textId="77777777" w:rsidR="007D0986" w:rsidRPr="00F875A9" w:rsidRDefault="007D0986" w:rsidP="007D0986">
      <w:pPr>
        <w:spacing w:line="520" w:lineRule="exact"/>
        <w:ind w:firstLine="960"/>
        <w:jc w:val="center"/>
        <w:rPr>
          <w:color w:val="000000" w:themeColor="text1"/>
          <w:sz w:val="48"/>
          <w:szCs w:val="48"/>
        </w:rPr>
      </w:pPr>
      <w:r w:rsidRPr="00F875A9">
        <w:rPr>
          <w:color w:val="000000" w:themeColor="text1"/>
          <w:sz w:val="48"/>
          <w:szCs w:val="48"/>
        </w:rPr>
        <w:t xml:space="preserve"> </w:t>
      </w:r>
    </w:p>
    <w:p w14:paraId="1DE5C434" w14:textId="77777777" w:rsidR="007D0986" w:rsidRPr="00F875A9" w:rsidRDefault="007D0986" w:rsidP="007D0986">
      <w:pPr>
        <w:spacing w:line="520" w:lineRule="exact"/>
        <w:ind w:firstLine="960"/>
        <w:jc w:val="center"/>
        <w:rPr>
          <w:color w:val="000000" w:themeColor="text1"/>
          <w:sz w:val="48"/>
          <w:szCs w:val="48"/>
        </w:rPr>
      </w:pPr>
      <w:r w:rsidRPr="00F875A9">
        <w:rPr>
          <w:color w:val="000000" w:themeColor="text1"/>
          <w:sz w:val="48"/>
          <w:szCs w:val="48"/>
        </w:rPr>
        <w:t xml:space="preserve"> </w:t>
      </w:r>
    </w:p>
    <w:p w14:paraId="12A4B358" w14:textId="77777777" w:rsidR="007D0986" w:rsidRPr="00F875A9" w:rsidRDefault="007D0986" w:rsidP="007D0986">
      <w:pPr>
        <w:spacing w:line="520" w:lineRule="exact"/>
        <w:ind w:firstLine="960"/>
        <w:jc w:val="center"/>
        <w:rPr>
          <w:color w:val="000000" w:themeColor="text1"/>
          <w:sz w:val="48"/>
          <w:szCs w:val="48"/>
        </w:rPr>
      </w:pPr>
      <w:r w:rsidRPr="00F875A9">
        <w:rPr>
          <w:color w:val="000000" w:themeColor="text1"/>
          <w:sz w:val="48"/>
          <w:szCs w:val="48"/>
        </w:rPr>
        <w:t xml:space="preserve"> </w:t>
      </w:r>
    </w:p>
    <w:p w14:paraId="5380F023" w14:textId="77777777" w:rsidR="007D0986" w:rsidRPr="00F875A9" w:rsidRDefault="007D0986" w:rsidP="007D0986">
      <w:pPr>
        <w:spacing w:line="520" w:lineRule="exact"/>
        <w:ind w:firstLine="960"/>
        <w:jc w:val="center"/>
        <w:rPr>
          <w:color w:val="000000" w:themeColor="text1"/>
          <w:sz w:val="48"/>
          <w:szCs w:val="48"/>
        </w:rPr>
      </w:pPr>
      <w:r w:rsidRPr="00F875A9">
        <w:rPr>
          <w:color w:val="000000" w:themeColor="text1"/>
          <w:sz w:val="48"/>
          <w:szCs w:val="48"/>
        </w:rPr>
        <w:t xml:space="preserve"> </w:t>
      </w:r>
    </w:p>
    <w:p w14:paraId="14895F43" w14:textId="77777777" w:rsidR="007D0986" w:rsidRPr="00F875A9" w:rsidRDefault="007D0986" w:rsidP="007D0986">
      <w:pPr>
        <w:spacing w:line="520" w:lineRule="exact"/>
        <w:ind w:firstLine="960"/>
        <w:jc w:val="center"/>
        <w:rPr>
          <w:color w:val="000000" w:themeColor="text1"/>
          <w:sz w:val="48"/>
          <w:szCs w:val="48"/>
        </w:rPr>
      </w:pPr>
      <w:r w:rsidRPr="00F875A9">
        <w:rPr>
          <w:color w:val="000000" w:themeColor="text1"/>
          <w:sz w:val="48"/>
          <w:szCs w:val="48"/>
        </w:rPr>
        <w:t xml:space="preserve"> </w:t>
      </w:r>
    </w:p>
    <w:p w14:paraId="75183A12" w14:textId="77777777" w:rsidR="00061F91" w:rsidRPr="00F875A9" w:rsidRDefault="007D0986" w:rsidP="00061F91">
      <w:pPr>
        <w:spacing w:line="240" w:lineRule="auto"/>
        <w:ind w:firstLineChars="0" w:firstLine="0"/>
        <w:jc w:val="center"/>
        <w:rPr>
          <w:b/>
          <w:bCs/>
          <w:color w:val="000000" w:themeColor="text1"/>
          <w:sz w:val="28"/>
          <w:szCs w:val="28"/>
        </w:rPr>
      </w:pPr>
      <w:r w:rsidRPr="00F875A9">
        <w:rPr>
          <w:color w:val="000000" w:themeColor="text1"/>
          <w:sz w:val="48"/>
          <w:szCs w:val="48"/>
        </w:rPr>
        <w:t xml:space="preserve"> </w:t>
      </w:r>
    </w:p>
    <w:p w14:paraId="3D78AF3D" w14:textId="77777777" w:rsidR="00061F91" w:rsidRPr="00F875A9" w:rsidRDefault="00061F91" w:rsidP="00061F91">
      <w:pPr>
        <w:spacing w:line="240" w:lineRule="auto"/>
        <w:ind w:firstLineChars="0" w:firstLine="0"/>
        <w:jc w:val="center"/>
        <w:rPr>
          <w:b/>
          <w:bCs/>
          <w:color w:val="000000" w:themeColor="text1"/>
          <w:sz w:val="28"/>
          <w:szCs w:val="28"/>
        </w:rPr>
        <w:sectPr w:rsidR="00061F91" w:rsidRPr="00F875A9" w:rsidSect="00AF175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p>
    <w:p w14:paraId="59E783CF" w14:textId="77777777" w:rsidR="00061F91" w:rsidRPr="00F875A9" w:rsidRDefault="00061F91" w:rsidP="00061F91">
      <w:pPr>
        <w:spacing w:line="1400" w:lineRule="exact"/>
        <w:ind w:firstLine="720"/>
        <w:jc w:val="center"/>
        <w:rPr>
          <w:rFonts w:ascii="黑体" w:eastAsia="黑体" w:hAnsi="黑体"/>
          <w:color w:val="000000" w:themeColor="text1"/>
          <w:sz w:val="36"/>
          <w:szCs w:val="36"/>
        </w:rPr>
      </w:pPr>
    </w:p>
    <w:p w14:paraId="21B8956F" w14:textId="77777777" w:rsidR="00061F91" w:rsidRPr="00F875A9" w:rsidRDefault="00061F91" w:rsidP="00376ACC">
      <w:pPr>
        <w:spacing w:line="1400" w:lineRule="exact"/>
        <w:ind w:firstLineChars="0" w:firstLine="0"/>
        <w:jc w:val="center"/>
        <w:rPr>
          <w:color w:val="000000" w:themeColor="text1"/>
          <w:sz w:val="130"/>
          <w:szCs w:val="130"/>
        </w:rPr>
      </w:pPr>
      <w:r w:rsidRPr="00F875A9">
        <w:rPr>
          <w:rFonts w:ascii="黑体" w:eastAsia="黑体" w:hAnsi="黑体" w:hint="eastAsia"/>
          <w:color w:val="000000" w:themeColor="text1"/>
          <w:sz w:val="36"/>
          <w:szCs w:val="36"/>
        </w:rPr>
        <w:t>中 国 工 程 建 设 协 会 标 准</w:t>
      </w:r>
    </w:p>
    <w:p w14:paraId="4149991E" w14:textId="77777777" w:rsidR="00061F91" w:rsidRPr="00F875A9" w:rsidRDefault="00061F91" w:rsidP="00376ACC">
      <w:pPr>
        <w:ind w:firstLineChars="0" w:firstLine="0"/>
        <w:jc w:val="center"/>
        <w:rPr>
          <w:rFonts w:ascii="宋体" w:hAnsi="宋体"/>
          <w:color w:val="000000" w:themeColor="text1"/>
          <w:szCs w:val="21"/>
        </w:rPr>
      </w:pPr>
    </w:p>
    <w:p w14:paraId="3F83ECEA" w14:textId="77777777" w:rsidR="00061F91" w:rsidRPr="00F875A9" w:rsidRDefault="00061F91" w:rsidP="00376ACC">
      <w:pPr>
        <w:ind w:firstLineChars="0" w:firstLine="0"/>
        <w:jc w:val="center"/>
        <w:rPr>
          <w:rFonts w:ascii="宋体" w:hAnsi="宋体"/>
          <w:color w:val="000000" w:themeColor="text1"/>
          <w:szCs w:val="21"/>
        </w:rPr>
      </w:pPr>
    </w:p>
    <w:p w14:paraId="43249EC1" w14:textId="77777777" w:rsidR="00061F91" w:rsidRPr="00F875A9" w:rsidRDefault="00B47D3F" w:rsidP="00376ACC">
      <w:pPr>
        <w:spacing w:beforeLines="100" w:before="312" w:afterLines="100" w:after="312" w:line="520" w:lineRule="exact"/>
        <w:ind w:rightChars="-169" w:right="-355" w:firstLineChars="0" w:firstLine="0"/>
        <w:jc w:val="center"/>
        <w:rPr>
          <w:rFonts w:eastAsia="黑体"/>
          <w:color w:val="000000" w:themeColor="text1"/>
          <w:spacing w:val="28"/>
          <w:sz w:val="48"/>
          <w:szCs w:val="48"/>
        </w:rPr>
      </w:pPr>
      <w:r w:rsidRPr="00F875A9">
        <w:rPr>
          <w:rFonts w:eastAsia="黑体" w:hint="eastAsia"/>
          <w:color w:val="000000" w:themeColor="text1"/>
          <w:sz w:val="48"/>
          <w:szCs w:val="48"/>
        </w:rPr>
        <w:t>给水管网运行安全设计导则</w:t>
      </w:r>
    </w:p>
    <w:p w14:paraId="6EEB3278" w14:textId="77777777" w:rsidR="000D1CFE" w:rsidRPr="00F875A9" w:rsidRDefault="000D1CFE" w:rsidP="00376ACC">
      <w:pPr>
        <w:spacing w:line="520" w:lineRule="exact"/>
        <w:ind w:firstLineChars="0" w:firstLine="0"/>
        <w:jc w:val="center"/>
        <w:rPr>
          <w:bCs/>
          <w:color w:val="000000" w:themeColor="text1"/>
          <w:kern w:val="0"/>
          <w:sz w:val="28"/>
          <w:szCs w:val="28"/>
        </w:rPr>
      </w:pPr>
      <w:r w:rsidRPr="00F875A9">
        <w:rPr>
          <w:bCs/>
          <w:color w:val="000000" w:themeColor="text1"/>
          <w:kern w:val="0"/>
          <w:sz w:val="28"/>
          <w:szCs w:val="28"/>
        </w:rPr>
        <w:t>Guid</w:t>
      </w:r>
      <w:r w:rsidRPr="00F875A9">
        <w:rPr>
          <w:rFonts w:hint="eastAsia"/>
          <w:bCs/>
          <w:color w:val="000000" w:themeColor="text1"/>
          <w:kern w:val="0"/>
          <w:sz w:val="28"/>
          <w:szCs w:val="28"/>
        </w:rPr>
        <w:t>elines</w:t>
      </w:r>
      <w:r w:rsidRPr="00F875A9">
        <w:rPr>
          <w:bCs/>
          <w:color w:val="000000" w:themeColor="text1"/>
          <w:kern w:val="0"/>
          <w:sz w:val="28"/>
          <w:szCs w:val="28"/>
        </w:rPr>
        <w:t xml:space="preserve"> for safe </w:t>
      </w:r>
      <w:r w:rsidR="00E53F04" w:rsidRPr="00F875A9">
        <w:rPr>
          <w:bCs/>
          <w:color w:val="000000" w:themeColor="text1"/>
          <w:kern w:val="0"/>
          <w:sz w:val="28"/>
          <w:szCs w:val="28"/>
        </w:rPr>
        <w:t>design</w:t>
      </w:r>
      <w:r w:rsidRPr="00F875A9">
        <w:rPr>
          <w:bCs/>
          <w:color w:val="000000" w:themeColor="text1"/>
          <w:kern w:val="0"/>
          <w:sz w:val="28"/>
          <w:szCs w:val="28"/>
        </w:rPr>
        <w:t xml:space="preserve"> of</w:t>
      </w:r>
      <w:r w:rsidR="004B7D80" w:rsidRPr="00F875A9">
        <w:rPr>
          <w:bCs/>
          <w:color w:val="000000" w:themeColor="text1"/>
          <w:kern w:val="0"/>
          <w:sz w:val="28"/>
          <w:szCs w:val="28"/>
        </w:rPr>
        <w:t xml:space="preserve"> </w:t>
      </w:r>
      <w:r w:rsidR="004B7D80" w:rsidRPr="00F875A9">
        <w:rPr>
          <w:rFonts w:hint="eastAsia"/>
          <w:bCs/>
          <w:color w:val="000000" w:themeColor="text1"/>
          <w:kern w:val="0"/>
          <w:sz w:val="28"/>
          <w:szCs w:val="28"/>
        </w:rPr>
        <w:t>water</w:t>
      </w:r>
      <w:r w:rsidR="004B7D80" w:rsidRPr="00F875A9">
        <w:rPr>
          <w:bCs/>
          <w:color w:val="000000" w:themeColor="text1"/>
          <w:kern w:val="0"/>
          <w:sz w:val="28"/>
          <w:szCs w:val="28"/>
        </w:rPr>
        <w:t xml:space="preserve"> </w:t>
      </w:r>
      <w:r w:rsidR="004B7D80" w:rsidRPr="00F875A9">
        <w:rPr>
          <w:rFonts w:hint="eastAsia"/>
          <w:bCs/>
          <w:color w:val="000000" w:themeColor="text1"/>
          <w:kern w:val="0"/>
          <w:sz w:val="28"/>
          <w:szCs w:val="28"/>
        </w:rPr>
        <w:t>supply</w:t>
      </w:r>
      <w:r w:rsidR="004B7D80" w:rsidRPr="00F875A9">
        <w:rPr>
          <w:bCs/>
          <w:color w:val="000000" w:themeColor="text1"/>
          <w:kern w:val="0"/>
          <w:sz w:val="28"/>
          <w:szCs w:val="28"/>
        </w:rPr>
        <w:t xml:space="preserve"> pipe network</w:t>
      </w:r>
    </w:p>
    <w:p w14:paraId="4FFC160F" w14:textId="77777777" w:rsidR="00061F91" w:rsidRPr="00F875A9" w:rsidRDefault="00061F91" w:rsidP="00376ACC">
      <w:pPr>
        <w:spacing w:line="600" w:lineRule="exact"/>
        <w:ind w:firstLineChars="0" w:firstLine="0"/>
        <w:jc w:val="center"/>
        <w:rPr>
          <w:rFonts w:ascii="宋体" w:hAnsi="宋体"/>
          <w:color w:val="000000" w:themeColor="text1"/>
          <w:sz w:val="40"/>
          <w:szCs w:val="21"/>
        </w:rPr>
      </w:pPr>
    </w:p>
    <w:p w14:paraId="14E73004" w14:textId="77777777" w:rsidR="00061F91" w:rsidRPr="00F875A9" w:rsidRDefault="00061F91" w:rsidP="00376ACC">
      <w:pPr>
        <w:ind w:firstLineChars="0" w:firstLine="0"/>
        <w:jc w:val="center"/>
        <w:rPr>
          <w:rFonts w:ascii="Arial" w:hAnsi="Arial" w:cs="Arial"/>
          <w:color w:val="000000" w:themeColor="text1"/>
          <w:sz w:val="28"/>
          <w:szCs w:val="28"/>
        </w:rPr>
      </w:pPr>
    </w:p>
    <w:p w14:paraId="0429D8E2" w14:textId="77777777" w:rsidR="00061F91" w:rsidRPr="00F875A9" w:rsidRDefault="00061F91" w:rsidP="00376ACC">
      <w:pPr>
        <w:spacing w:line="500" w:lineRule="exact"/>
        <w:ind w:firstLineChars="0" w:firstLine="0"/>
        <w:jc w:val="center"/>
        <w:rPr>
          <w:rFonts w:ascii="黑体" w:eastAsia="黑体" w:hAnsi="黑体" w:cs="宋体"/>
          <w:color w:val="000000" w:themeColor="text1"/>
          <w:sz w:val="28"/>
          <w:szCs w:val="28"/>
        </w:rPr>
      </w:pPr>
      <w:r w:rsidRPr="00F875A9">
        <w:rPr>
          <w:rFonts w:eastAsia="黑体" w:cs="宋体"/>
          <w:color w:val="000000" w:themeColor="text1"/>
          <w:sz w:val="28"/>
          <w:szCs w:val="28"/>
        </w:rPr>
        <w:t xml:space="preserve">CECS </w:t>
      </w:r>
      <w:r w:rsidRPr="00F875A9">
        <w:rPr>
          <w:rFonts w:ascii="宋体" w:hAnsi="宋体" w:cs="宋体" w:hint="eastAsia"/>
          <w:color w:val="000000" w:themeColor="text1"/>
          <w:sz w:val="28"/>
          <w:szCs w:val="28"/>
        </w:rPr>
        <w:t>×××: ×××</w:t>
      </w:r>
    </w:p>
    <w:p w14:paraId="5471F7E5" w14:textId="77777777" w:rsidR="00061F91" w:rsidRPr="00F875A9" w:rsidRDefault="00061F91" w:rsidP="00376ACC">
      <w:pPr>
        <w:ind w:firstLineChars="0" w:firstLine="0"/>
        <w:jc w:val="center"/>
        <w:rPr>
          <w:rFonts w:ascii="Arial" w:hAnsi="Arial" w:cs="Arial"/>
          <w:color w:val="000000" w:themeColor="text1"/>
          <w:sz w:val="28"/>
          <w:szCs w:val="28"/>
        </w:rPr>
      </w:pPr>
    </w:p>
    <w:p w14:paraId="333FE2F6" w14:textId="77777777" w:rsidR="00061F91" w:rsidRPr="00F875A9" w:rsidRDefault="00061F91" w:rsidP="00376ACC">
      <w:pPr>
        <w:spacing w:line="500" w:lineRule="exact"/>
        <w:ind w:firstLineChars="0" w:firstLine="0"/>
        <w:jc w:val="center"/>
        <w:rPr>
          <w:rFonts w:ascii="Arial" w:hAnsi="Arial" w:cs="Arial"/>
          <w:color w:val="000000" w:themeColor="text1"/>
          <w:sz w:val="28"/>
          <w:szCs w:val="28"/>
        </w:rPr>
      </w:pPr>
      <w:r w:rsidRPr="00F875A9">
        <w:rPr>
          <w:rFonts w:ascii="Arial" w:hAnsi="Arial" w:cs="Arial" w:hint="eastAsia"/>
          <w:color w:val="000000" w:themeColor="text1"/>
          <w:sz w:val="28"/>
          <w:szCs w:val="28"/>
        </w:rPr>
        <w:t>主编部门：</w:t>
      </w:r>
      <w:r w:rsidR="00AA3970" w:rsidRPr="00F875A9">
        <w:rPr>
          <w:rFonts w:ascii="宋体" w:hAnsi="宋体" w:cs="宋体" w:hint="eastAsia"/>
          <w:color w:val="000000" w:themeColor="text1"/>
          <w:sz w:val="28"/>
          <w:szCs w:val="28"/>
        </w:rPr>
        <w:t>上海市政工程设计研究总院（集团）有限公司</w:t>
      </w:r>
    </w:p>
    <w:p w14:paraId="34F2B7E2" w14:textId="77777777" w:rsidR="00061F91" w:rsidRPr="00F875A9" w:rsidRDefault="00061F91" w:rsidP="00376ACC">
      <w:pPr>
        <w:spacing w:line="500" w:lineRule="exact"/>
        <w:ind w:firstLineChars="0" w:firstLine="0"/>
        <w:jc w:val="center"/>
        <w:rPr>
          <w:rFonts w:ascii="宋体" w:hAnsi="宋体" w:cs="宋体"/>
          <w:color w:val="000000" w:themeColor="text1"/>
          <w:sz w:val="28"/>
          <w:szCs w:val="28"/>
        </w:rPr>
      </w:pPr>
      <w:r w:rsidRPr="00F875A9">
        <w:rPr>
          <w:rFonts w:ascii="Arial" w:hAnsi="Arial" w:cs="Arial" w:hint="eastAsia"/>
          <w:color w:val="000000" w:themeColor="text1"/>
          <w:sz w:val="28"/>
          <w:szCs w:val="28"/>
        </w:rPr>
        <w:t>批准部门：</w:t>
      </w:r>
      <w:r w:rsidRPr="00F875A9">
        <w:rPr>
          <w:rFonts w:ascii="宋体" w:hAnsi="宋体" w:cs="宋体" w:hint="eastAsia"/>
          <w:color w:val="000000" w:themeColor="text1"/>
          <w:sz w:val="28"/>
          <w:szCs w:val="28"/>
        </w:rPr>
        <w:t>中国工程建设标准化协会</w:t>
      </w:r>
    </w:p>
    <w:p w14:paraId="5E851BA3" w14:textId="77777777" w:rsidR="00061F91" w:rsidRPr="00F875A9" w:rsidRDefault="00061F91" w:rsidP="00376ACC">
      <w:pPr>
        <w:spacing w:line="500" w:lineRule="exact"/>
        <w:ind w:firstLineChars="0" w:firstLine="0"/>
        <w:jc w:val="center"/>
        <w:rPr>
          <w:rFonts w:ascii="Arial" w:hAnsi="Arial" w:cs="Arial"/>
          <w:color w:val="000000" w:themeColor="text1"/>
          <w:sz w:val="28"/>
          <w:szCs w:val="28"/>
        </w:rPr>
      </w:pPr>
      <w:r w:rsidRPr="00F875A9">
        <w:rPr>
          <w:rFonts w:ascii="Arial" w:hAnsi="Arial" w:cs="Arial" w:hint="eastAsia"/>
          <w:color w:val="000000" w:themeColor="text1"/>
          <w:sz w:val="28"/>
          <w:szCs w:val="28"/>
        </w:rPr>
        <w:t>实施日期：</w:t>
      </w:r>
      <w:r w:rsidRPr="00F875A9">
        <w:rPr>
          <w:rFonts w:cs="Arial"/>
          <w:color w:val="000000" w:themeColor="text1"/>
          <w:sz w:val="28"/>
          <w:szCs w:val="28"/>
        </w:rPr>
        <w:t>20</w:t>
      </w:r>
      <w:r w:rsidR="00BA3D60" w:rsidRPr="00F875A9">
        <w:rPr>
          <w:rFonts w:ascii="宋体" w:hAnsi="宋体" w:cs="宋体" w:hint="eastAsia"/>
          <w:color w:val="000000" w:themeColor="text1"/>
          <w:sz w:val="28"/>
          <w:szCs w:val="28"/>
        </w:rPr>
        <w:t>×</w:t>
      </w:r>
      <w:r w:rsidRPr="00F875A9">
        <w:rPr>
          <w:rFonts w:ascii="宋体" w:hAnsi="宋体" w:cs="宋体" w:hint="eastAsia"/>
          <w:color w:val="000000" w:themeColor="text1"/>
          <w:sz w:val="28"/>
          <w:szCs w:val="28"/>
        </w:rPr>
        <w:t>×</w:t>
      </w:r>
      <w:r w:rsidRPr="00F875A9">
        <w:rPr>
          <w:rFonts w:ascii="宋体" w:hAnsi="宋体" w:cs="Arial" w:hint="eastAsia"/>
          <w:color w:val="000000" w:themeColor="text1"/>
          <w:sz w:val="28"/>
          <w:szCs w:val="28"/>
        </w:rPr>
        <w:t>年</w:t>
      </w:r>
      <w:r w:rsidRPr="00F875A9">
        <w:rPr>
          <w:rFonts w:ascii="宋体" w:hAnsi="宋体" w:cs="宋体" w:hint="eastAsia"/>
          <w:color w:val="000000" w:themeColor="text1"/>
          <w:sz w:val="28"/>
          <w:szCs w:val="28"/>
        </w:rPr>
        <w:t>××</w:t>
      </w:r>
      <w:r w:rsidRPr="00F875A9">
        <w:rPr>
          <w:rFonts w:ascii="宋体" w:hAnsi="宋体" w:cs="Arial" w:hint="eastAsia"/>
          <w:color w:val="000000" w:themeColor="text1"/>
          <w:sz w:val="28"/>
          <w:szCs w:val="28"/>
        </w:rPr>
        <w:t>月</w:t>
      </w:r>
      <w:r w:rsidRPr="00F875A9">
        <w:rPr>
          <w:rFonts w:ascii="宋体" w:hAnsi="宋体" w:cs="宋体" w:hint="eastAsia"/>
          <w:color w:val="000000" w:themeColor="text1"/>
          <w:sz w:val="28"/>
          <w:szCs w:val="28"/>
        </w:rPr>
        <w:t>××</w:t>
      </w:r>
      <w:r w:rsidRPr="00F875A9">
        <w:rPr>
          <w:rFonts w:ascii="宋体" w:hAnsi="宋体" w:cs="Arial" w:hint="eastAsia"/>
          <w:color w:val="000000" w:themeColor="text1"/>
          <w:sz w:val="28"/>
          <w:szCs w:val="28"/>
        </w:rPr>
        <w:t>日</w:t>
      </w:r>
    </w:p>
    <w:p w14:paraId="33822172" w14:textId="77777777" w:rsidR="00061F91" w:rsidRPr="00F875A9" w:rsidRDefault="00061F91" w:rsidP="007D0986">
      <w:pPr>
        <w:ind w:firstLine="560"/>
        <w:jc w:val="center"/>
        <w:rPr>
          <w:rFonts w:ascii="黑体" w:eastAsia="黑体" w:hAnsi="黑体"/>
          <w:color w:val="000000" w:themeColor="text1"/>
          <w:sz w:val="28"/>
        </w:rPr>
      </w:pPr>
    </w:p>
    <w:p w14:paraId="2249D51A" w14:textId="77777777" w:rsidR="00061F91" w:rsidRPr="00F875A9" w:rsidRDefault="00061F91" w:rsidP="007D0986">
      <w:pPr>
        <w:ind w:firstLine="560"/>
        <w:jc w:val="center"/>
        <w:rPr>
          <w:rFonts w:ascii="黑体" w:eastAsia="黑体" w:hAnsi="黑体"/>
          <w:color w:val="000000" w:themeColor="text1"/>
          <w:sz w:val="28"/>
        </w:rPr>
      </w:pPr>
    </w:p>
    <w:p w14:paraId="05811340" w14:textId="77777777" w:rsidR="00C5665D" w:rsidRPr="00F875A9" w:rsidRDefault="00061F91" w:rsidP="00296F9B">
      <w:pPr>
        <w:ind w:firstLineChars="0" w:firstLine="0"/>
        <w:jc w:val="center"/>
        <w:rPr>
          <w:rFonts w:ascii="黑体" w:eastAsia="黑体" w:hAnsi="黑体"/>
          <w:color w:val="000000" w:themeColor="text1"/>
          <w:sz w:val="28"/>
        </w:rPr>
      </w:pPr>
      <w:r w:rsidRPr="00F875A9">
        <w:rPr>
          <w:rFonts w:ascii="黑体" w:eastAsia="黑体" w:hAnsi="黑体"/>
          <w:color w:val="000000" w:themeColor="text1"/>
          <w:sz w:val="28"/>
        </w:rPr>
        <w:br w:type="page"/>
      </w:r>
      <w:r w:rsidR="00C5665D" w:rsidRPr="00F875A9">
        <w:rPr>
          <w:rFonts w:ascii="黑体" w:eastAsia="黑体" w:hAnsi="黑体" w:hint="eastAsia"/>
          <w:color w:val="000000" w:themeColor="text1"/>
          <w:sz w:val="28"/>
        </w:rPr>
        <w:lastRenderedPageBreak/>
        <w:t>前 言</w:t>
      </w:r>
    </w:p>
    <w:p w14:paraId="43CC38B2" w14:textId="77777777" w:rsidR="00BA3D60" w:rsidRPr="00F875A9" w:rsidRDefault="00BA3D60" w:rsidP="00C5665D">
      <w:pPr>
        <w:spacing w:line="440" w:lineRule="exact"/>
        <w:ind w:firstLine="480"/>
        <w:rPr>
          <w:rFonts w:ascii="宋体" w:hAnsi="宋体"/>
          <w:color w:val="000000" w:themeColor="text1"/>
          <w:sz w:val="24"/>
        </w:rPr>
      </w:pPr>
      <w:r w:rsidRPr="00F875A9">
        <w:rPr>
          <w:rFonts w:ascii="宋体" w:hAnsi="宋体" w:hint="eastAsia"/>
          <w:color w:val="000000" w:themeColor="text1"/>
          <w:sz w:val="24"/>
        </w:rPr>
        <w:t>根据中国工程建设标准化协会《</w:t>
      </w:r>
      <w:r w:rsidR="008F5ED0" w:rsidRPr="00F875A9">
        <w:rPr>
          <w:rFonts w:ascii="宋体" w:hAnsi="宋体" w:hint="eastAsia"/>
          <w:color w:val="000000" w:themeColor="text1"/>
          <w:sz w:val="24"/>
        </w:rPr>
        <w:t>关于印发</w:t>
      </w:r>
      <w:r w:rsidR="00DE5745" w:rsidRPr="00F875A9">
        <w:rPr>
          <w:rFonts w:ascii="宋体" w:hAnsi="宋体" w:hint="eastAsia"/>
          <w:color w:val="000000" w:themeColor="text1"/>
          <w:sz w:val="24"/>
        </w:rPr>
        <w:t>&lt;</w:t>
      </w:r>
      <w:r w:rsidR="008F5ED0" w:rsidRPr="00F875A9">
        <w:rPr>
          <w:rFonts w:ascii="宋体" w:hAnsi="宋体" w:hint="eastAsia"/>
          <w:color w:val="000000" w:themeColor="text1"/>
          <w:sz w:val="24"/>
        </w:rPr>
        <w:t>2019年第一批工程建设协会标准制订、修订计划</w:t>
      </w:r>
      <w:r w:rsidR="00DE5745" w:rsidRPr="00F875A9">
        <w:rPr>
          <w:rFonts w:ascii="宋体" w:hAnsi="宋体" w:hint="eastAsia"/>
          <w:color w:val="000000" w:themeColor="text1"/>
          <w:sz w:val="24"/>
        </w:rPr>
        <w:t>&gt;</w:t>
      </w:r>
      <w:r w:rsidR="008F5ED0" w:rsidRPr="00F875A9">
        <w:rPr>
          <w:rFonts w:ascii="宋体" w:hAnsi="宋体" w:hint="eastAsia"/>
          <w:color w:val="000000" w:themeColor="text1"/>
          <w:sz w:val="24"/>
        </w:rPr>
        <w:t>的通知</w:t>
      </w:r>
      <w:r w:rsidRPr="00F875A9">
        <w:rPr>
          <w:rFonts w:ascii="宋体" w:hAnsi="宋体" w:hint="eastAsia"/>
          <w:color w:val="000000" w:themeColor="text1"/>
          <w:sz w:val="24"/>
        </w:rPr>
        <w:t>》的要求，编制组经广泛调查研究，认真总结实践经验，并在充分征求意见的基础上，制订本导则。</w:t>
      </w:r>
    </w:p>
    <w:p w14:paraId="0CA7D238" w14:textId="5EF5E381" w:rsidR="00C5665D" w:rsidRPr="00F875A9" w:rsidRDefault="00961CF6" w:rsidP="00C5665D">
      <w:pPr>
        <w:spacing w:line="440" w:lineRule="exact"/>
        <w:ind w:firstLine="480"/>
        <w:rPr>
          <w:rFonts w:ascii="宋体" w:hAnsi="宋体"/>
          <w:color w:val="000000" w:themeColor="text1"/>
          <w:sz w:val="24"/>
        </w:rPr>
      </w:pPr>
      <w:r w:rsidRPr="00F875A9">
        <w:rPr>
          <w:rFonts w:ascii="宋体" w:hAnsi="宋体" w:hint="eastAsia"/>
          <w:color w:val="000000" w:themeColor="text1"/>
          <w:sz w:val="24"/>
        </w:rPr>
        <w:t>本</w:t>
      </w:r>
      <w:r w:rsidR="00BA3D60" w:rsidRPr="00F875A9">
        <w:rPr>
          <w:rFonts w:ascii="宋体" w:hAnsi="宋体" w:hint="eastAsia"/>
          <w:color w:val="000000" w:themeColor="text1"/>
          <w:sz w:val="24"/>
        </w:rPr>
        <w:t>导则</w:t>
      </w:r>
      <w:r w:rsidRPr="00F875A9">
        <w:rPr>
          <w:rFonts w:ascii="宋体" w:hAnsi="宋体" w:hint="eastAsia"/>
          <w:color w:val="000000" w:themeColor="text1"/>
          <w:sz w:val="24"/>
        </w:rPr>
        <w:t>的主要内容包括：总则、术语</w:t>
      </w:r>
      <w:r w:rsidR="00C5665D" w:rsidRPr="00F875A9">
        <w:rPr>
          <w:rFonts w:ascii="宋体" w:hAnsi="宋体" w:hint="eastAsia"/>
          <w:color w:val="000000" w:themeColor="text1"/>
          <w:sz w:val="24"/>
        </w:rPr>
        <w:t>、</w:t>
      </w:r>
      <w:r w:rsidR="002B541A" w:rsidRPr="00F875A9">
        <w:rPr>
          <w:rFonts w:ascii="宋体" w:hAnsi="宋体" w:hint="eastAsia"/>
          <w:color w:val="000000" w:themeColor="text1"/>
          <w:sz w:val="24"/>
        </w:rPr>
        <w:t>基本规定</w:t>
      </w:r>
      <w:r w:rsidR="00C5665D" w:rsidRPr="00F875A9">
        <w:rPr>
          <w:rFonts w:ascii="宋体" w:hAnsi="宋体" w:hint="eastAsia"/>
          <w:color w:val="000000" w:themeColor="text1"/>
          <w:sz w:val="24"/>
        </w:rPr>
        <w:t>、</w:t>
      </w:r>
      <w:r w:rsidR="00897ADA" w:rsidRPr="00F875A9">
        <w:rPr>
          <w:rFonts w:ascii="宋体" w:hAnsi="宋体" w:hint="eastAsia"/>
          <w:color w:val="000000" w:themeColor="text1"/>
          <w:sz w:val="24"/>
        </w:rPr>
        <w:t>结构</w:t>
      </w:r>
      <w:r w:rsidR="009D6C63">
        <w:rPr>
          <w:rFonts w:ascii="宋体" w:hAnsi="宋体" w:hint="eastAsia"/>
          <w:color w:val="000000" w:themeColor="text1"/>
          <w:sz w:val="24"/>
        </w:rPr>
        <w:t>安全</w:t>
      </w:r>
      <w:r w:rsidR="004853D7" w:rsidRPr="00F875A9">
        <w:rPr>
          <w:rFonts w:ascii="宋体" w:hAnsi="宋体" w:hint="eastAsia"/>
          <w:color w:val="000000" w:themeColor="text1"/>
          <w:sz w:val="24"/>
        </w:rPr>
        <w:t>设计</w:t>
      </w:r>
      <w:r w:rsidR="002C0542" w:rsidRPr="00F875A9">
        <w:rPr>
          <w:rFonts w:ascii="宋体" w:hAnsi="宋体" w:hint="eastAsia"/>
          <w:color w:val="000000" w:themeColor="text1"/>
          <w:sz w:val="24"/>
        </w:rPr>
        <w:t>、</w:t>
      </w:r>
      <w:r w:rsidR="004853D7" w:rsidRPr="00F875A9">
        <w:rPr>
          <w:rFonts w:ascii="宋体" w:hAnsi="宋体" w:hint="eastAsia"/>
          <w:color w:val="000000" w:themeColor="text1"/>
          <w:sz w:val="24"/>
        </w:rPr>
        <w:t>功能</w:t>
      </w:r>
      <w:r w:rsidR="009D6C63">
        <w:rPr>
          <w:rFonts w:ascii="宋体" w:hAnsi="宋体" w:hint="eastAsia"/>
          <w:color w:val="000000" w:themeColor="text1"/>
          <w:sz w:val="24"/>
        </w:rPr>
        <w:t>安全</w:t>
      </w:r>
      <w:r w:rsidR="004853D7" w:rsidRPr="00F875A9">
        <w:rPr>
          <w:rFonts w:ascii="宋体" w:hAnsi="宋体" w:hint="eastAsia"/>
          <w:color w:val="000000" w:themeColor="text1"/>
          <w:sz w:val="24"/>
        </w:rPr>
        <w:t>设计</w:t>
      </w:r>
      <w:r w:rsidR="00C86D6D">
        <w:rPr>
          <w:rFonts w:ascii="宋体" w:hAnsi="宋体" w:hint="eastAsia"/>
          <w:color w:val="000000" w:themeColor="text1"/>
          <w:sz w:val="24"/>
        </w:rPr>
        <w:t>和</w:t>
      </w:r>
      <w:r w:rsidR="00B866FC" w:rsidRPr="00B866FC">
        <w:rPr>
          <w:rFonts w:ascii="宋体" w:hAnsi="宋体" w:hint="eastAsia"/>
          <w:color w:val="000000" w:themeColor="text1"/>
          <w:sz w:val="24"/>
        </w:rPr>
        <w:t>监测与</w:t>
      </w:r>
      <w:r w:rsidR="009D6C63">
        <w:rPr>
          <w:rFonts w:ascii="宋体" w:hAnsi="宋体" w:hint="eastAsia"/>
          <w:color w:val="000000" w:themeColor="text1"/>
          <w:sz w:val="24"/>
        </w:rPr>
        <w:t>信息系统安全</w:t>
      </w:r>
      <w:r w:rsidR="004853D7" w:rsidRPr="00F875A9">
        <w:rPr>
          <w:rFonts w:ascii="宋体" w:hAnsi="宋体" w:hint="eastAsia"/>
          <w:color w:val="000000" w:themeColor="text1"/>
          <w:sz w:val="24"/>
        </w:rPr>
        <w:t>设计</w:t>
      </w:r>
      <w:r w:rsidR="002C0542" w:rsidRPr="00F875A9">
        <w:rPr>
          <w:rFonts w:ascii="宋体" w:hAnsi="宋体" w:hint="eastAsia"/>
          <w:color w:val="000000" w:themeColor="text1"/>
          <w:sz w:val="24"/>
        </w:rPr>
        <w:t>。</w:t>
      </w:r>
    </w:p>
    <w:p w14:paraId="1D3861BF" w14:textId="77777777" w:rsidR="00F67C04" w:rsidRPr="00F875A9" w:rsidRDefault="00F67C04" w:rsidP="00F67C04">
      <w:pPr>
        <w:spacing w:line="440" w:lineRule="exact"/>
        <w:ind w:firstLine="480"/>
        <w:rPr>
          <w:rFonts w:ascii="宋体" w:hAnsi="宋体"/>
          <w:color w:val="000000" w:themeColor="text1"/>
          <w:sz w:val="24"/>
        </w:rPr>
      </w:pPr>
      <w:r w:rsidRPr="00F875A9">
        <w:rPr>
          <w:rFonts w:ascii="宋体" w:hAnsi="宋体"/>
          <w:color w:val="000000" w:themeColor="text1"/>
          <w:sz w:val="24"/>
        </w:rPr>
        <w:t>本</w:t>
      </w:r>
      <w:r w:rsidRPr="00F875A9">
        <w:rPr>
          <w:rFonts w:ascii="宋体" w:hAnsi="宋体" w:hint="eastAsia"/>
          <w:color w:val="000000" w:themeColor="text1"/>
          <w:sz w:val="24"/>
        </w:rPr>
        <w:t>导则</w:t>
      </w:r>
      <w:r w:rsidRPr="00F875A9">
        <w:rPr>
          <w:rFonts w:ascii="宋体" w:hAnsi="宋体"/>
          <w:color w:val="000000" w:themeColor="text1"/>
          <w:sz w:val="24"/>
        </w:rPr>
        <w:t>的</w:t>
      </w:r>
      <w:r w:rsidRPr="00F875A9">
        <w:rPr>
          <w:rFonts w:ascii="宋体" w:hAnsi="宋体" w:hint="eastAsia"/>
          <w:color w:val="000000" w:themeColor="text1"/>
          <w:sz w:val="24"/>
        </w:rPr>
        <w:t>某些</w:t>
      </w:r>
      <w:r w:rsidRPr="00F875A9">
        <w:rPr>
          <w:rFonts w:ascii="宋体" w:hAnsi="宋体"/>
          <w:color w:val="000000" w:themeColor="text1"/>
          <w:sz w:val="24"/>
        </w:rPr>
        <w:t>内容</w:t>
      </w:r>
      <w:r w:rsidRPr="00F875A9">
        <w:rPr>
          <w:rFonts w:ascii="宋体" w:hAnsi="宋体" w:hint="eastAsia"/>
          <w:color w:val="000000" w:themeColor="text1"/>
          <w:sz w:val="24"/>
        </w:rPr>
        <w:t>可能</w:t>
      </w:r>
      <w:r w:rsidRPr="00F875A9">
        <w:rPr>
          <w:rFonts w:ascii="宋体" w:hAnsi="宋体"/>
          <w:color w:val="000000" w:themeColor="text1"/>
          <w:sz w:val="24"/>
        </w:rPr>
        <w:t>直接或间接涉及专利，</w:t>
      </w:r>
      <w:r w:rsidRPr="00F875A9">
        <w:rPr>
          <w:rFonts w:ascii="宋体" w:hAnsi="宋体" w:hint="eastAsia"/>
          <w:color w:val="000000" w:themeColor="text1"/>
          <w:sz w:val="24"/>
        </w:rPr>
        <w:t>本规程的</w:t>
      </w:r>
      <w:r w:rsidRPr="00F875A9">
        <w:rPr>
          <w:rFonts w:ascii="宋体" w:hAnsi="宋体"/>
          <w:color w:val="000000" w:themeColor="text1"/>
          <w:sz w:val="24"/>
        </w:rPr>
        <w:t>发布机构不承担识别这些专利的责任。</w:t>
      </w:r>
    </w:p>
    <w:p w14:paraId="170AA718" w14:textId="77777777" w:rsidR="00C5665D" w:rsidRPr="00F875A9" w:rsidRDefault="00C5665D" w:rsidP="00C5665D">
      <w:pPr>
        <w:spacing w:line="440" w:lineRule="exact"/>
        <w:ind w:firstLine="480"/>
        <w:rPr>
          <w:rFonts w:ascii="宋体" w:hAnsi="宋体"/>
          <w:color w:val="000000" w:themeColor="text1"/>
          <w:sz w:val="24"/>
        </w:rPr>
      </w:pPr>
      <w:r w:rsidRPr="00F875A9">
        <w:rPr>
          <w:rFonts w:ascii="宋体" w:hAnsi="宋体" w:hint="eastAsia"/>
          <w:color w:val="000000" w:themeColor="text1"/>
          <w:sz w:val="24"/>
        </w:rPr>
        <w:t>本</w:t>
      </w:r>
      <w:r w:rsidR="00BA3D60" w:rsidRPr="00F875A9">
        <w:rPr>
          <w:rFonts w:ascii="宋体" w:hAnsi="宋体" w:hint="eastAsia"/>
          <w:color w:val="000000" w:themeColor="text1"/>
          <w:sz w:val="24"/>
        </w:rPr>
        <w:t>导则</w:t>
      </w:r>
      <w:r w:rsidRPr="00F875A9">
        <w:rPr>
          <w:rFonts w:ascii="宋体" w:hAnsi="宋体" w:hint="eastAsia"/>
          <w:color w:val="000000" w:themeColor="text1"/>
          <w:sz w:val="24"/>
        </w:rPr>
        <w:t>由中国工程建设标准化协会</w:t>
      </w:r>
      <w:r w:rsidR="00DE59AC" w:rsidRPr="00F875A9">
        <w:rPr>
          <w:rFonts w:ascii="宋体" w:hAnsi="宋体" w:hint="eastAsia"/>
          <w:color w:val="000000" w:themeColor="text1"/>
          <w:sz w:val="24"/>
        </w:rPr>
        <w:t>城市给水排水专业委员会</w:t>
      </w:r>
      <w:r w:rsidRPr="00F875A9">
        <w:rPr>
          <w:rFonts w:ascii="宋体" w:hAnsi="宋体" w:hint="eastAsia"/>
          <w:color w:val="000000" w:themeColor="text1"/>
          <w:sz w:val="24"/>
        </w:rPr>
        <w:t>归口管理，由</w:t>
      </w:r>
      <w:r w:rsidR="00E443B3" w:rsidRPr="00F875A9">
        <w:rPr>
          <w:rFonts w:ascii="宋体" w:hAnsi="宋体" w:hint="eastAsia"/>
          <w:color w:val="000000" w:themeColor="text1"/>
          <w:sz w:val="24"/>
        </w:rPr>
        <w:t>上海市政工程设计研究总院（集团）有限公司</w:t>
      </w:r>
      <w:r w:rsidRPr="00F875A9">
        <w:rPr>
          <w:rFonts w:ascii="宋体" w:hAnsi="宋体" w:hint="eastAsia"/>
          <w:color w:val="000000" w:themeColor="text1"/>
          <w:sz w:val="24"/>
        </w:rPr>
        <w:t>负责具体内容的解释（地址：</w:t>
      </w:r>
      <w:r w:rsidR="00E443B3" w:rsidRPr="00F875A9">
        <w:rPr>
          <w:rFonts w:ascii="宋体" w:hAnsi="宋体" w:hint="eastAsia"/>
          <w:color w:val="000000" w:themeColor="text1"/>
          <w:sz w:val="24"/>
        </w:rPr>
        <w:t>上海市中山北二路901号</w:t>
      </w:r>
      <w:r w:rsidRPr="00F875A9">
        <w:rPr>
          <w:rFonts w:ascii="宋体" w:hAnsi="宋体" w:hint="eastAsia"/>
          <w:color w:val="000000" w:themeColor="text1"/>
          <w:sz w:val="24"/>
        </w:rPr>
        <w:t>；邮政编码：</w:t>
      </w:r>
      <w:r w:rsidR="00E443B3" w:rsidRPr="00F875A9">
        <w:rPr>
          <w:rFonts w:ascii="宋体" w:hAnsi="宋体" w:hint="eastAsia"/>
          <w:color w:val="000000" w:themeColor="text1"/>
          <w:sz w:val="24"/>
        </w:rPr>
        <w:t>200092</w:t>
      </w:r>
      <w:r w:rsidRPr="00F875A9">
        <w:rPr>
          <w:rFonts w:ascii="宋体" w:hAnsi="宋体" w:hint="eastAsia"/>
          <w:color w:val="000000" w:themeColor="text1"/>
          <w:sz w:val="24"/>
        </w:rPr>
        <w:t>）。在使用过程中如发现需要修改或补充之处，请将意见和资料直接寄与解释单位。</w:t>
      </w:r>
    </w:p>
    <w:p w14:paraId="697CE47F" w14:textId="77777777" w:rsidR="00C5665D" w:rsidRPr="00F875A9" w:rsidRDefault="00C5665D" w:rsidP="00C5665D">
      <w:pPr>
        <w:spacing w:line="440" w:lineRule="exact"/>
        <w:ind w:firstLine="480"/>
        <w:rPr>
          <w:rFonts w:ascii="宋体" w:hAnsi="宋体"/>
          <w:color w:val="000000" w:themeColor="text1"/>
          <w:sz w:val="24"/>
        </w:rPr>
      </w:pPr>
      <w:r w:rsidRPr="00F875A9">
        <w:rPr>
          <w:rFonts w:ascii="宋体" w:hAnsi="宋体" w:hint="eastAsia"/>
          <w:color w:val="000000" w:themeColor="text1"/>
          <w:sz w:val="24"/>
        </w:rPr>
        <w:t>主编单位：</w:t>
      </w:r>
      <w:r w:rsidR="00AD7305" w:rsidRPr="00F875A9">
        <w:rPr>
          <w:rFonts w:ascii="宋体" w:hAnsi="宋体" w:hint="eastAsia"/>
          <w:color w:val="000000" w:themeColor="text1"/>
          <w:sz w:val="24"/>
        </w:rPr>
        <w:t>上海市政工程设计研究总院（集团）有限公司</w:t>
      </w:r>
    </w:p>
    <w:p w14:paraId="7756D1C5" w14:textId="77777777" w:rsidR="00BA3D60" w:rsidRPr="00F875A9" w:rsidRDefault="002C0542" w:rsidP="00BA3D60">
      <w:pPr>
        <w:spacing w:line="440" w:lineRule="exact"/>
        <w:ind w:firstLine="480"/>
        <w:rPr>
          <w:rFonts w:ascii="宋体" w:hAnsi="宋体"/>
          <w:color w:val="000000" w:themeColor="text1"/>
          <w:sz w:val="24"/>
        </w:rPr>
      </w:pPr>
      <w:r w:rsidRPr="00F875A9">
        <w:rPr>
          <w:rFonts w:ascii="宋体" w:hAnsi="宋体" w:hint="eastAsia"/>
          <w:color w:val="000000" w:themeColor="text1"/>
          <w:sz w:val="24"/>
        </w:rPr>
        <w:t>参编单位：</w:t>
      </w:r>
      <w:r w:rsidR="007F67E9" w:rsidRPr="00F875A9">
        <w:rPr>
          <w:rFonts w:ascii="宋体" w:hAnsi="宋体" w:hint="eastAsia"/>
          <w:color w:val="000000" w:themeColor="text1"/>
          <w:sz w:val="24"/>
        </w:rPr>
        <w:t>上海水业设计工程有限公司</w:t>
      </w:r>
    </w:p>
    <w:p w14:paraId="58BA7983" w14:textId="77777777" w:rsidR="007F67E9" w:rsidRPr="00F875A9" w:rsidRDefault="007F67E9" w:rsidP="00BA3D60">
      <w:pPr>
        <w:spacing w:line="440" w:lineRule="exact"/>
        <w:ind w:firstLineChars="700" w:firstLine="1680"/>
        <w:rPr>
          <w:rFonts w:ascii="宋体" w:hAnsi="宋体"/>
          <w:color w:val="000000" w:themeColor="text1"/>
          <w:sz w:val="24"/>
        </w:rPr>
      </w:pPr>
      <w:r w:rsidRPr="00F875A9">
        <w:rPr>
          <w:rFonts w:ascii="宋体" w:hAnsi="宋体" w:hint="eastAsia"/>
          <w:color w:val="000000" w:themeColor="text1"/>
          <w:sz w:val="24"/>
        </w:rPr>
        <w:t>中国城市规划设计研究院</w:t>
      </w:r>
    </w:p>
    <w:p w14:paraId="04D475AE" w14:textId="77777777" w:rsidR="00BA3D60" w:rsidRPr="00F875A9" w:rsidRDefault="00BA3D60" w:rsidP="00BA3D60">
      <w:pPr>
        <w:spacing w:line="440" w:lineRule="exact"/>
        <w:ind w:firstLineChars="700" w:firstLine="1680"/>
        <w:rPr>
          <w:rFonts w:ascii="宋体" w:hAnsi="宋体"/>
          <w:color w:val="000000" w:themeColor="text1"/>
          <w:sz w:val="24"/>
        </w:rPr>
      </w:pPr>
      <w:r w:rsidRPr="00F875A9">
        <w:rPr>
          <w:rFonts w:ascii="宋体" w:hAnsi="宋体" w:hint="eastAsia"/>
          <w:color w:val="000000" w:themeColor="text1"/>
          <w:sz w:val="24"/>
        </w:rPr>
        <w:t>上海市城市建设设计研究总院（集团）有限公司</w:t>
      </w:r>
    </w:p>
    <w:p w14:paraId="65B33494" w14:textId="77777777" w:rsidR="002E6295" w:rsidRPr="00F875A9" w:rsidRDefault="002E6295" w:rsidP="00BA3D60">
      <w:pPr>
        <w:spacing w:line="440" w:lineRule="exact"/>
        <w:ind w:firstLineChars="700" w:firstLine="1680"/>
        <w:rPr>
          <w:rFonts w:ascii="宋体" w:hAnsi="宋体"/>
          <w:color w:val="000000" w:themeColor="text1"/>
          <w:sz w:val="24"/>
        </w:rPr>
      </w:pPr>
      <w:r w:rsidRPr="00F875A9">
        <w:rPr>
          <w:rFonts w:ascii="宋体" w:hAnsi="宋体" w:hint="eastAsia"/>
          <w:color w:val="000000" w:themeColor="text1"/>
          <w:sz w:val="24"/>
        </w:rPr>
        <w:t>北京市市政工程设计研究总院有限公司</w:t>
      </w:r>
    </w:p>
    <w:p w14:paraId="26F4FD97" w14:textId="77777777" w:rsidR="00BA3D60" w:rsidRPr="00F875A9" w:rsidRDefault="00BA3D60" w:rsidP="00BA3D60">
      <w:pPr>
        <w:spacing w:line="440" w:lineRule="exact"/>
        <w:ind w:firstLineChars="700" w:firstLine="1680"/>
        <w:rPr>
          <w:rFonts w:ascii="宋体" w:hAnsi="宋体"/>
          <w:color w:val="000000" w:themeColor="text1"/>
          <w:sz w:val="24"/>
        </w:rPr>
      </w:pPr>
      <w:r w:rsidRPr="00F875A9">
        <w:rPr>
          <w:rFonts w:ascii="宋体" w:hAnsi="宋体" w:hint="eastAsia"/>
          <w:color w:val="000000" w:themeColor="text1"/>
          <w:sz w:val="24"/>
        </w:rPr>
        <w:t>同济大学</w:t>
      </w:r>
    </w:p>
    <w:p w14:paraId="1FB14BF2" w14:textId="77777777" w:rsidR="00BA3D60" w:rsidRPr="00F875A9" w:rsidRDefault="00BA3D60" w:rsidP="00BA3D60">
      <w:pPr>
        <w:spacing w:line="440" w:lineRule="exact"/>
        <w:ind w:firstLineChars="700" w:firstLine="1680"/>
        <w:rPr>
          <w:rFonts w:ascii="宋体" w:hAnsi="宋体"/>
          <w:color w:val="000000" w:themeColor="text1"/>
          <w:sz w:val="24"/>
        </w:rPr>
      </w:pPr>
      <w:r w:rsidRPr="00F875A9">
        <w:rPr>
          <w:rFonts w:ascii="宋体" w:hAnsi="宋体" w:hint="eastAsia"/>
          <w:color w:val="000000" w:themeColor="text1"/>
          <w:sz w:val="24"/>
        </w:rPr>
        <w:t>上海防灾救灾研究所</w:t>
      </w:r>
    </w:p>
    <w:p w14:paraId="6FBB3E54" w14:textId="77777777" w:rsidR="002E6295" w:rsidRPr="00F875A9" w:rsidRDefault="002E6295" w:rsidP="00BA3D60">
      <w:pPr>
        <w:spacing w:line="440" w:lineRule="exact"/>
        <w:ind w:firstLineChars="700" w:firstLine="1680"/>
        <w:rPr>
          <w:rFonts w:ascii="宋体" w:hAnsi="宋体"/>
          <w:color w:val="000000" w:themeColor="text1"/>
          <w:sz w:val="24"/>
        </w:rPr>
      </w:pPr>
      <w:r w:rsidRPr="00F875A9">
        <w:rPr>
          <w:rFonts w:ascii="宋体" w:hAnsi="宋体" w:hint="eastAsia"/>
          <w:color w:val="000000" w:themeColor="text1"/>
          <w:sz w:val="24"/>
        </w:rPr>
        <w:t>上海城投水务（集团）有限公司供水分公司</w:t>
      </w:r>
    </w:p>
    <w:p w14:paraId="7D531E4A" w14:textId="77777777" w:rsidR="002E6295" w:rsidRPr="00F875A9" w:rsidRDefault="002E6295" w:rsidP="00BA3D60">
      <w:pPr>
        <w:spacing w:line="440" w:lineRule="exact"/>
        <w:ind w:firstLineChars="700" w:firstLine="1680"/>
        <w:rPr>
          <w:rFonts w:ascii="宋体" w:hAnsi="宋体"/>
          <w:color w:val="000000" w:themeColor="text1"/>
          <w:sz w:val="24"/>
        </w:rPr>
      </w:pPr>
      <w:r w:rsidRPr="00F875A9">
        <w:rPr>
          <w:rFonts w:ascii="宋体" w:hAnsi="宋体" w:hint="eastAsia"/>
          <w:color w:val="000000" w:themeColor="text1"/>
          <w:sz w:val="24"/>
        </w:rPr>
        <w:t>西安市自来水有限公司</w:t>
      </w:r>
    </w:p>
    <w:p w14:paraId="78BDEDCC" w14:textId="77777777" w:rsidR="002E6295" w:rsidRPr="00F875A9" w:rsidRDefault="002E6295" w:rsidP="00BA3D60">
      <w:pPr>
        <w:spacing w:line="440" w:lineRule="exact"/>
        <w:ind w:firstLineChars="700" w:firstLine="1680"/>
        <w:rPr>
          <w:rFonts w:ascii="宋体" w:hAnsi="宋体"/>
          <w:color w:val="000000" w:themeColor="text1"/>
          <w:sz w:val="24"/>
        </w:rPr>
      </w:pPr>
      <w:r w:rsidRPr="00F875A9">
        <w:rPr>
          <w:rFonts w:ascii="宋体" w:hAnsi="宋体" w:hint="eastAsia"/>
          <w:color w:val="000000" w:themeColor="text1"/>
          <w:sz w:val="24"/>
        </w:rPr>
        <w:t>乌鲁木齐水业集团有限公司</w:t>
      </w:r>
    </w:p>
    <w:p w14:paraId="2958A120" w14:textId="77777777" w:rsidR="002E6295" w:rsidRPr="00F875A9" w:rsidRDefault="002E6295" w:rsidP="00BA3D60">
      <w:pPr>
        <w:spacing w:line="440" w:lineRule="exact"/>
        <w:ind w:firstLineChars="700" w:firstLine="1680"/>
        <w:rPr>
          <w:rFonts w:ascii="宋体" w:hAnsi="宋体"/>
          <w:color w:val="000000" w:themeColor="text1"/>
          <w:sz w:val="24"/>
        </w:rPr>
      </w:pPr>
      <w:r w:rsidRPr="00F875A9">
        <w:rPr>
          <w:rFonts w:ascii="宋体" w:hAnsi="宋体" w:hint="eastAsia"/>
          <w:color w:val="000000" w:themeColor="text1"/>
          <w:sz w:val="24"/>
        </w:rPr>
        <w:t>武汉市水务集团有限公司</w:t>
      </w:r>
    </w:p>
    <w:p w14:paraId="4829FF66" w14:textId="77777777" w:rsidR="002E6295" w:rsidRPr="00F875A9" w:rsidRDefault="002E6295" w:rsidP="00BA3D60">
      <w:pPr>
        <w:spacing w:line="440" w:lineRule="exact"/>
        <w:ind w:firstLineChars="700" w:firstLine="1680"/>
        <w:rPr>
          <w:rFonts w:ascii="宋体" w:hAnsi="宋体"/>
          <w:color w:val="000000" w:themeColor="text1"/>
          <w:sz w:val="24"/>
        </w:rPr>
      </w:pPr>
      <w:r w:rsidRPr="00F875A9">
        <w:rPr>
          <w:rFonts w:ascii="宋体" w:hAnsi="宋体" w:hint="eastAsia"/>
          <w:color w:val="000000" w:themeColor="text1"/>
          <w:sz w:val="24"/>
        </w:rPr>
        <w:t>南通市水务有限公司</w:t>
      </w:r>
    </w:p>
    <w:p w14:paraId="0E37BD6E" w14:textId="77777777" w:rsidR="002E6295" w:rsidRPr="00F875A9" w:rsidRDefault="002E6295" w:rsidP="00BA3D60">
      <w:pPr>
        <w:spacing w:line="440" w:lineRule="exact"/>
        <w:ind w:firstLineChars="700" w:firstLine="1680"/>
        <w:rPr>
          <w:rFonts w:ascii="宋体" w:hAnsi="宋体"/>
          <w:color w:val="000000" w:themeColor="text1"/>
          <w:sz w:val="24"/>
        </w:rPr>
      </w:pPr>
      <w:r w:rsidRPr="00F875A9">
        <w:rPr>
          <w:rFonts w:ascii="宋体" w:hAnsi="宋体" w:hint="eastAsia"/>
          <w:color w:val="000000" w:themeColor="text1"/>
          <w:sz w:val="24"/>
        </w:rPr>
        <w:t>东华大学</w:t>
      </w:r>
    </w:p>
    <w:p w14:paraId="0B6AE27B" w14:textId="77777777" w:rsidR="002E6295" w:rsidRPr="00F875A9" w:rsidRDefault="002E6295" w:rsidP="00BA3D60">
      <w:pPr>
        <w:spacing w:line="440" w:lineRule="exact"/>
        <w:ind w:firstLineChars="700" w:firstLine="1680"/>
        <w:rPr>
          <w:rFonts w:ascii="宋体" w:hAnsi="宋体"/>
          <w:color w:val="000000" w:themeColor="text1"/>
          <w:sz w:val="24"/>
        </w:rPr>
      </w:pPr>
      <w:r w:rsidRPr="00F875A9">
        <w:rPr>
          <w:rFonts w:ascii="宋体" w:hAnsi="宋体" w:hint="eastAsia"/>
          <w:color w:val="000000" w:themeColor="text1"/>
          <w:sz w:val="24"/>
        </w:rPr>
        <w:t>郑州自来水投资控股有限公司</w:t>
      </w:r>
    </w:p>
    <w:p w14:paraId="1E7F4108" w14:textId="77777777" w:rsidR="002E6295" w:rsidRPr="00F875A9" w:rsidRDefault="002E6295" w:rsidP="00BA3D60">
      <w:pPr>
        <w:spacing w:line="440" w:lineRule="exact"/>
        <w:ind w:firstLineChars="700" w:firstLine="1680"/>
        <w:rPr>
          <w:rFonts w:ascii="宋体" w:hAnsi="宋体"/>
          <w:color w:val="000000" w:themeColor="text1"/>
          <w:sz w:val="24"/>
        </w:rPr>
      </w:pPr>
      <w:r w:rsidRPr="00F875A9">
        <w:rPr>
          <w:rFonts w:ascii="宋体" w:hAnsi="宋体" w:hint="eastAsia"/>
          <w:color w:val="000000" w:themeColor="text1"/>
          <w:sz w:val="24"/>
        </w:rPr>
        <w:t>重庆水务集团股份有限公司</w:t>
      </w:r>
    </w:p>
    <w:p w14:paraId="12EE9A2A" w14:textId="77777777" w:rsidR="00BA3D60" w:rsidRPr="00F875A9" w:rsidRDefault="002C0542" w:rsidP="00BA3D60">
      <w:pPr>
        <w:spacing w:line="440" w:lineRule="exact"/>
        <w:ind w:firstLine="480"/>
        <w:jc w:val="left"/>
        <w:rPr>
          <w:rFonts w:ascii="宋体" w:hAnsi="宋体"/>
          <w:color w:val="000000" w:themeColor="text1"/>
          <w:sz w:val="24"/>
        </w:rPr>
      </w:pPr>
      <w:r w:rsidRPr="00F875A9">
        <w:rPr>
          <w:rFonts w:ascii="宋体" w:hAnsi="宋体" w:hint="eastAsia"/>
          <w:color w:val="000000" w:themeColor="text1"/>
          <w:sz w:val="24"/>
        </w:rPr>
        <w:t>主要起草人：</w:t>
      </w:r>
    </w:p>
    <w:p w14:paraId="669CF0F5" w14:textId="77777777" w:rsidR="00BA3D60" w:rsidRPr="00F875A9" w:rsidRDefault="00BA3D60" w:rsidP="00BA3D60">
      <w:pPr>
        <w:spacing w:line="440" w:lineRule="exact"/>
        <w:ind w:firstLineChars="800" w:firstLine="1920"/>
        <w:jc w:val="left"/>
        <w:rPr>
          <w:rFonts w:ascii="宋体" w:hAnsi="宋体"/>
          <w:color w:val="000000" w:themeColor="text1"/>
          <w:sz w:val="24"/>
        </w:rPr>
      </w:pPr>
    </w:p>
    <w:p w14:paraId="57DF9A27" w14:textId="77777777" w:rsidR="002C0542" w:rsidRPr="00F875A9" w:rsidRDefault="002C0542" w:rsidP="00BA3D60">
      <w:pPr>
        <w:spacing w:line="440" w:lineRule="exact"/>
        <w:ind w:firstLine="480"/>
        <w:jc w:val="left"/>
        <w:rPr>
          <w:rFonts w:ascii="宋体" w:hAnsi="宋体"/>
          <w:color w:val="000000" w:themeColor="text1"/>
          <w:sz w:val="24"/>
        </w:rPr>
      </w:pPr>
      <w:r w:rsidRPr="00F875A9">
        <w:rPr>
          <w:rFonts w:ascii="宋体" w:hAnsi="宋体" w:hint="eastAsia"/>
          <w:color w:val="000000" w:themeColor="text1"/>
          <w:sz w:val="24"/>
        </w:rPr>
        <w:t>主要审查人</w:t>
      </w:r>
      <w:r w:rsidR="001441E3" w:rsidRPr="00F875A9">
        <w:rPr>
          <w:rFonts w:ascii="宋体" w:hAnsi="宋体" w:hint="eastAsia"/>
          <w:color w:val="000000" w:themeColor="text1"/>
          <w:sz w:val="24"/>
        </w:rPr>
        <w:t>：</w:t>
      </w:r>
    </w:p>
    <w:p w14:paraId="3829BFE2" w14:textId="77777777" w:rsidR="00257686" w:rsidRPr="00F875A9" w:rsidRDefault="00C5665D" w:rsidP="00257686">
      <w:pPr>
        <w:ind w:firstLine="560"/>
        <w:jc w:val="center"/>
        <w:rPr>
          <w:rFonts w:eastAsia="黑体"/>
          <w:color w:val="000000" w:themeColor="text1"/>
          <w:sz w:val="22"/>
        </w:rPr>
      </w:pPr>
      <w:r w:rsidRPr="00F875A9">
        <w:rPr>
          <w:rFonts w:eastAsia="仿宋_GB2312"/>
          <w:color w:val="000000" w:themeColor="text1"/>
          <w:sz w:val="28"/>
        </w:rPr>
        <w:br w:type="page"/>
      </w:r>
      <w:r w:rsidR="00257686" w:rsidRPr="00F875A9">
        <w:rPr>
          <w:rFonts w:hint="eastAsia"/>
          <w:b/>
          <w:color w:val="000000" w:themeColor="text1"/>
          <w:sz w:val="28"/>
          <w:szCs w:val="24"/>
        </w:rPr>
        <w:lastRenderedPageBreak/>
        <w:t>目</w:t>
      </w:r>
      <w:r w:rsidR="00257686" w:rsidRPr="00F875A9">
        <w:rPr>
          <w:rFonts w:hint="eastAsia"/>
          <w:b/>
          <w:color w:val="000000" w:themeColor="text1"/>
          <w:sz w:val="28"/>
          <w:szCs w:val="24"/>
        </w:rPr>
        <w:t xml:space="preserve"> </w:t>
      </w:r>
      <w:r w:rsidR="008A0988" w:rsidRPr="00F875A9">
        <w:rPr>
          <w:rFonts w:hint="eastAsia"/>
          <w:b/>
          <w:color w:val="000000" w:themeColor="text1"/>
          <w:sz w:val="28"/>
          <w:szCs w:val="24"/>
        </w:rPr>
        <w:t>次</w:t>
      </w:r>
    </w:p>
    <w:p w14:paraId="3A460374" w14:textId="1EB3419D" w:rsidR="000426B8" w:rsidRDefault="00257686" w:rsidP="0036480B">
      <w:pPr>
        <w:pStyle w:val="11"/>
        <w:ind w:firstLine="442"/>
        <w:rPr>
          <w:rFonts w:asciiTheme="minorHAnsi" w:eastAsiaTheme="minorEastAsia" w:hAnsiTheme="minorHAnsi" w:cstheme="minorBidi"/>
          <w:sz w:val="21"/>
          <w:szCs w:val="22"/>
        </w:rPr>
      </w:pPr>
      <w:r w:rsidRPr="00F875A9">
        <w:rPr>
          <w:rFonts w:eastAsia="黑体"/>
          <w:color w:val="000000" w:themeColor="text1"/>
          <w:sz w:val="22"/>
        </w:rPr>
        <w:fldChar w:fldCharType="begin"/>
      </w:r>
      <w:r w:rsidRPr="00F875A9">
        <w:rPr>
          <w:rFonts w:eastAsia="黑体"/>
          <w:color w:val="000000" w:themeColor="text1"/>
          <w:sz w:val="22"/>
        </w:rPr>
        <w:instrText xml:space="preserve"> </w:instrText>
      </w:r>
      <w:r w:rsidRPr="00F875A9">
        <w:rPr>
          <w:rFonts w:eastAsia="黑体" w:hint="eastAsia"/>
          <w:color w:val="000000" w:themeColor="text1"/>
          <w:sz w:val="22"/>
        </w:rPr>
        <w:instrText>TOC \o "1-2" \h \z \u</w:instrText>
      </w:r>
      <w:r w:rsidRPr="00F875A9">
        <w:rPr>
          <w:rFonts w:eastAsia="黑体"/>
          <w:color w:val="000000" w:themeColor="text1"/>
          <w:sz w:val="22"/>
        </w:rPr>
        <w:instrText xml:space="preserve"> </w:instrText>
      </w:r>
      <w:r w:rsidRPr="00F875A9">
        <w:rPr>
          <w:rFonts w:eastAsia="黑体"/>
          <w:color w:val="000000" w:themeColor="text1"/>
          <w:sz w:val="22"/>
        </w:rPr>
        <w:fldChar w:fldCharType="separate"/>
      </w:r>
      <w:hyperlink w:anchor="_Toc72832593" w:history="1">
        <w:r w:rsidR="000426B8" w:rsidRPr="00F163C1">
          <w:rPr>
            <w:rStyle w:val="af2"/>
          </w:rPr>
          <w:t>1</w:t>
        </w:r>
        <w:r w:rsidR="000426B8">
          <w:rPr>
            <w:rFonts w:asciiTheme="minorHAnsi" w:eastAsiaTheme="minorEastAsia" w:hAnsiTheme="minorHAnsi" w:cstheme="minorBidi"/>
            <w:sz w:val="21"/>
            <w:szCs w:val="22"/>
          </w:rPr>
          <w:tab/>
        </w:r>
        <w:r w:rsidR="000426B8" w:rsidRPr="00F163C1">
          <w:rPr>
            <w:rStyle w:val="af2"/>
          </w:rPr>
          <w:t>总则</w:t>
        </w:r>
        <w:r w:rsidR="000426B8">
          <w:rPr>
            <w:webHidden/>
          </w:rPr>
          <w:tab/>
        </w:r>
        <w:r w:rsidR="000426B8">
          <w:rPr>
            <w:webHidden/>
          </w:rPr>
          <w:fldChar w:fldCharType="begin"/>
        </w:r>
        <w:r w:rsidR="000426B8">
          <w:rPr>
            <w:webHidden/>
          </w:rPr>
          <w:instrText xml:space="preserve"> PAGEREF _Toc72832593 \h </w:instrText>
        </w:r>
        <w:r w:rsidR="000426B8">
          <w:rPr>
            <w:webHidden/>
          </w:rPr>
        </w:r>
        <w:r w:rsidR="000426B8">
          <w:rPr>
            <w:webHidden/>
          </w:rPr>
          <w:fldChar w:fldCharType="separate"/>
        </w:r>
        <w:r w:rsidR="000426B8">
          <w:rPr>
            <w:webHidden/>
          </w:rPr>
          <w:t>1</w:t>
        </w:r>
        <w:r w:rsidR="000426B8">
          <w:rPr>
            <w:webHidden/>
          </w:rPr>
          <w:fldChar w:fldCharType="end"/>
        </w:r>
      </w:hyperlink>
    </w:p>
    <w:p w14:paraId="2AFF444C" w14:textId="228E7DA2" w:rsidR="000426B8" w:rsidRDefault="003D688C" w:rsidP="0036480B">
      <w:pPr>
        <w:pStyle w:val="11"/>
        <w:rPr>
          <w:rFonts w:asciiTheme="minorHAnsi" w:eastAsiaTheme="minorEastAsia" w:hAnsiTheme="minorHAnsi" w:cstheme="minorBidi"/>
          <w:sz w:val="21"/>
          <w:szCs w:val="22"/>
        </w:rPr>
      </w:pPr>
      <w:hyperlink w:anchor="_Toc72832594" w:history="1">
        <w:r w:rsidR="000426B8" w:rsidRPr="00F163C1">
          <w:rPr>
            <w:rStyle w:val="af2"/>
          </w:rPr>
          <w:t>2</w:t>
        </w:r>
        <w:r w:rsidR="000426B8">
          <w:rPr>
            <w:rFonts w:asciiTheme="minorHAnsi" w:eastAsiaTheme="minorEastAsia" w:hAnsiTheme="minorHAnsi" w:cstheme="minorBidi"/>
            <w:sz w:val="21"/>
            <w:szCs w:val="22"/>
          </w:rPr>
          <w:tab/>
        </w:r>
        <w:r w:rsidR="000426B8" w:rsidRPr="00F163C1">
          <w:rPr>
            <w:rStyle w:val="af2"/>
          </w:rPr>
          <w:t>术语</w:t>
        </w:r>
        <w:r w:rsidR="000426B8">
          <w:rPr>
            <w:webHidden/>
          </w:rPr>
          <w:tab/>
        </w:r>
        <w:r w:rsidR="000426B8">
          <w:rPr>
            <w:webHidden/>
          </w:rPr>
          <w:fldChar w:fldCharType="begin"/>
        </w:r>
        <w:r w:rsidR="000426B8">
          <w:rPr>
            <w:webHidden/>
          </w:rPr>
          <w:instrText xml:space="preserve"> PAGEREF _Toc72832594 \h </w:instrText>
        </w:r>
        <w:r w:rsidR="000426B8">
          <w:rPr>
            <w:webHidden/>
          </w:rPr>
        </w:r>
        <w:r w:rsidR="000426B8">
          <w:rPr>
            <w:webHidden/>
          </w:rPr>
          <w:fldChar w:fldCharType="separate"/>
        </w:r>
        <w:r w:rsidR="000426B8">
          <w:rPr>
            <w:webHidden/>
          </w:rPr>
          <w:t>2</w:t>
        </w:r>
        <w:r w:rsidR="000426B8">
          <w:rPr>
            <w:webHidden/>
          </w:rPr>
          <w:fldChar w:fldCharType="end"/>
        </w:r>
      </w:hyperlink>
    </w:p>
    <w:p w14:paraId="1DEBD235" w14:textId="1BE49C76" w:rsidR="000426B8" w:rsidRDefault="003D688C" w:rsidP="0036480B">
      <w:pPr>
        <w:pStyle w:val="11"/>
        <w:rPr>
          <w:rFonts w:asciiTheme="minorHAnsi" w:eastAsiaTheme="minorEastAsia" w:hAnsiTheme="minorHAnsi" w:cstheme="minorBidi"/>
          <w:sz w:val="21"/>
          <w:szCs w:val="22"/>
        </w:rPr>
      </w:pPr>
      <w:hyperlink w:anchor="_Toc72832595" w:history="1">
        <w:r w:rsidR="000426B8" w:rsidRPr="00F163C1">
          <w:rPr>
            <w:rStyle w:val="af2"/>
          </w:rPr>
          <w:t>3</w:t>
        </w:r>
        <w:r w:rsidR="000426B8">
          <w:rPr>
            <w:rFonts w:asciiTheme="minorHAnsi" w:eastAsiaTheme="minorEastAsia" w:hAnsiTheme="minorHAnsi" w:cstheme="minorBidi"/>
            <w:sz w:val="21"/>
            <w:szCs w:val="22"/>
          </w:rPr>
          <w:tab/>
        </w:r>
        <w:r w:rsidR="000426B8" w:rsidRPr="00F163C1">
          <w:rPr>
            <w:rStyle w:val="af2"/>
          </w:rPr>
          <w:t>基本规定</w:t>
        </w:r>
        <w:r w:rsidR="000426B8">
          <w:rPr>
            <w:webHidden/>
          </w:rPr>
          <w:tab/>
        </w:r>
        <w:r w:rsidR="000426B8">
          <w:rPr>
            <w:webHidden/>
          </w:rPr>
          <w:fldChar w:fldCharType="begin"/>
        </w:r>
        <w:r w:rsidR="000426B8">
          <w:rPr>
            <w:webHidden/>
          </w:rPr>
          <w:instrText xml:space="preserve"> PAGEREF _Toc72832595 \h </w:instrText>
        </w:r>
        <w:r w:rsidR="000426B8">
          <w:rPr>
            <w:webHidden/>
          </w:rPr>
        </w:r>
        <w:r w:rsidR="000426B8">
          <w:rPr>
            <w:webHidden/>
          </w:rPr>
          <w:fldChar w:fldCharType="separate"/>
        </w:r>
        <w:r w:rsidR="000426B8">
          <w:rPr>
            <w:webHidden/>
          </w:rPr>
          <w:t>3</w:t>
        </w:r>
        <w:r w:rsidR="000426B8">
          <w:rPr>
            <w:webHidden/>
          </w:rPr>
          <w:fldChar w:fldCharType="end"/>
        </w:r>
      </w:hyperlink>
    </w:p>
    <w:p w14:paraId="7AEBF060" w14:textId="50E82CB7" w:rsidR="000426B8" w:rsidRDefault="003D688C" w:rsidP="0036480B">
      <w:pPr>
        <w:pStyle w:val="11"/>
        <w:rPr>
          <w:rFonts w:asciiTheme="minorHAnsi" w:eastAsiaTheme="minorEastAsia" w:hAnsiTheme="minorHAnsi" w:cstheme="minorBidi"/>
          <w:sz w:val="21"/>
          <w:szCs w:val="22"/>
        </w:rPr>
      </w:pPr>
      <w:hyperlink w:anchor="_Toc72832596" w:history="1">
        <w:r w:rsidR="000426B8" w:rsidRPr="00F163C1">
          <w:rPr>
            <w:rStyle w:val="af2"/>
          </w:rPr>
          <w:t>4</w:t>
        </w:r>
        <w:r w:rsidR="000426B8">
          <w:rPr>
            <w:rFonts w:asciiTheme="minorHAnsi" w:eastAsiaTheme="minorEastAsia" w:hAnsiTheme="minorHAnsi" w:cstheme="minorBidi"/>
            <w:sz w:val="21"/>
            <w:szCs w:val="22"/>
          </w:rPr>
          <w:tab/>
        </w:r>
        <w:r w:rsidR="000426B8" w:rsidRPr="00F163C1">
          <w:rPr>
            <w:rStyle w:val="af2"/>
          </w:rPr>
          <w:t>结构安全设计</w:t>
        </w:r>
        <w:r w:rsidR="000426B8">
          <w:rPr>
            <w:webHidden/>
          </w:rPr>
          <w:tab/>
        </w:r>
        <w:r w:rsidR="000426B8">
          <w:rPr>
            <w:webHidden/>
          </w:rPr>
          <w:fldChar w:fldCharType="begin"/>
        </w:r>
        <w:r w:rsidR="000426B8">
          <w:rPr>
            <w:webHidden/>
          </w:rPr>
          <w:instrText xml:space="preserve"> PAGEREF _Toc72832596 \h </w:instrText>
        </w:r>
        <w:r w:rsidR="000426B8">
          <w:rPr>
            <w:webHidden/>
          </w:rPr>
        </w:r>
        <w:r w:rsidR="000426B8">
          <w:rPr>
            <w:webHidden/>
          </w:rPr>
          <w:fldChar w:fldCharType="separate"/>
        </w:r>
        <w:r w:rsidR="000426B8">
          <w:rPr>
            <w:webHidden/>
          </w:rPr>
          <w:t>5</w:t>
        </w:r>
        <w:r w:rsidR="000426B8">
          <w:rPr>
            <w:webHidden/>
          </w:rPr>
          <w:fldChar w:fldCharType="end"/>
        </w:r>
      </w:hyperlink>
    </w:p>
    <w:p w14:paraId="48718AC3" w14:textId="13291179" w:rsidR="000426B8"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597" w:history="1">
        <w:r w:rsidR="000426B8" w:rsidRPr="00F163C1">
          <w:rPr>
            <w:rStyle w:val="af2"/>
            <w:noProof/>
          </w:rPr>
          <w:t>4.1</w:t>
        </w:r>
        <w:r w:rsidR="000426B8">
          <w:rPr>
            <w:rFonts w:asciiTheme="minorHAnsi" w:eastAsiaTheme="minorEastAsia" w:hAnsiTheme="minorHAnsi" w:cstheme="minorBidi"/>
            <w:smallCaps w:val="0"/>
            <w:noProof/>
            <w:sz w:val="21"/>
            <w:szCs w:val="22"/>
          </w:rPr>
          <w:tab/>
        </w:r>
        <w:r w:rsidR="000426B8" w:rsidRPr="00F163C1">
          <w:rPr>
            <w:rStyle w:val="af2"/>
            <w:noProof/>
          </w:rPr>
          <w:t>一般规定</w:t>
        </w:r>
        <w:r w:rsidR="000426B8">
          <w:rPr>
            <w:noProof/>
            <w:webHidden/>
          </w:rPr>
          <w:tab/>
        </w:r>
        <w:r w:rsidR="000426B8">
          <w:rPr>
            <w:noProof/>
            <w:webHidden/>
          </w:rPr>
          <w:fldChar w:fldCharType="begin"/>
        </w:r>
        <w:r w:rsidR="000426B8">
          <w:rPr>
            <w:noProof/>
            <w:webHidden/>
          </w:rPr>
          <w:instrText xml:space="preserve"> PAGEREF _Toc72832597 \h </w:instrText>
        </w:r>
        <w:r w:rsidR="000426B8">
          <w:rPr>
            <w:noProof/>
            <w:webHidden/>
          </w:rPr>
        </w:r>
        <w:r w:rsidR="000426B8">
          <w:rPr>
            <w:noProof/>
            <w:webHidden/>
          </w:rPr>
          <w:fldChar w:fldCharType="separate"/>
        </w:r>
        <w:r w:rsidR="000426B8">
          <w:rPr>
            <w:noProof/>
            <w:webHidden/>
          </w:rPr>
          <w:t>5</w:t>
        </w:r>
        <w:r w:rsidR="000426B8">
          <w:rPr>
            <w:noProof/>
            <w:webHidden/>
          </w:rPr>
          <w:fldChar w:fldCharType="end"/>
        </w:r>
      </w:hyperlink>
    </w:p>
    <w:p w14:paraId="46E5264B" w14:textId="04151539" w:rsidR="000426B8"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598" w:history="1">
        <w:r w:rsidR="000426B8" w:rsidRPr="00F163C1">
          <w:rPr>
            <w:rStyle w:val="af2"/>
            <w:noProof/>
          </w:rPr>
          <w:t>4.2</w:t>
        </w:r>
        <w:r w:rsidR="000426B8">
          <w:rPr>
            <w:rFonts w:asciiTheme="minorHAnsi" w:eastAsiaTheme="minorEastAsia" w:hAnsiTheme="minorHAnsi" w:cstheme="minorBidi"/>
            <w:smallCaps w:val="0"/>
            <w:noProof/>
            <w:sz w:val="21"/>
            <w:szCs w:val="22"/>
          </w:rPr>
          <w:tab/>
        </w:r>
        <w:r w:rsidR="000426B8" w:rsidRPr="00F163C1">
          <w:rPr>
            <w:rStyle w:val="af2"/>
            <w:noProof/>
          </w:rPr>
          <w:t>地基处理</w:t>
        </w:r>
        <w:r w:rsidR="000426B8">
          <w:rPr>
            <w:noProof/>
            <w:webHidden/>
          </w:rPr>
          <w:tab/>
        </w:r>
        <w:r w:rsidR="000426B8">
          <w:rPr>
            <w:noProof/>
            <w:webHidden/>
          </w:rPr>
          <w:fldChar w:fldCharType="begin"/>
        </w:r>
        <w:r w:rsidR="000426B8">
          <w:rPr>
            <w:noProof/>
            <w:webHidden/>
          </w:rPr>
          <w:instrText xml:space="preserve"> PAGEREF _Toc72832598 \h </w:instrText>
        </w:r>
        <w:r w:rsidR="000426B8">
          <w:rPr>
            <w:noProof/>
            <w:webHidden/>
          </w:rPr>
        </w:r>
        <w:r w:rsidR="000426B8">
          <w:rPr>
            <w:noProof/>
            <w:webHidden/>
          </w:rPr>
          <w:fldChar w:fldCharType="separate"/>
        </w:r>
        <w:r w:rsidR="000426B8">
          <w:rPr>
            <w:noProof/>
            <w:webHidden/>
          </w:rPr>
          <w:t>5</w:t>
        </w:r>
        <w:r w:rsidR="000426B8">
          <w:rPr>
            <w:noProof/>
            <w:webHidden/>
          </w:rPr>
          <w:fldChar w:fldCharType="end"/>
        </w:r>
      </w:hyperlink>
    </w:p>
    <w:p w14:paraId="5FFAE1B6" w14:textId="21C24C6B" w:rsidR="000426B8"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599" w:history="1">
        <w:r w:rsidR="000426B8" w:rsidRPr="00F163C1">
          <w:rPr>
            <w:rStyle w:val="af2"/>
            <w:noProof/>
          </w:rPr>
          <w:t>4.3</w:t>
        </w:r>
        <w:r w:rsidR="000426B8">
          <w:rPr>
            <w:rFonts w:asciiTheme="minorHAnsi" w:eastAsiaTheme="minorEastAsia" w:hAnsiTheme="minorHAnsi" w:cstheme="minorBidi"/>
            <w:smallCaps w:val="0"/>
            <w:noProof/>
            <w:sz w:val="21"/>
            <w:szCs w:val="22"/>
          </w:rPr>
          <w:tab/>
        </w:r>
        <w:r w:rsidR="000426B8" w:rsidRPr="00F163C1">
          <w:rPr>
            <w:rStyle w:val="af2"/>
            <w:noProof/>
          </w:rPr>
          <w:t>结构设计</w:t>
        </w:r>
        <w:r w:rsidR="000426B8">
          <w:rPr>
            <w:noProof/>
            <w:webHidden/>
          </w:rPr>
          <w:tab/>
        </w:r>
        <w:r w:rsidR="000426B8">
          <w:rPr>
            <w:noProof/>
            <w:webHidden/>
          </w:rPr>
          <w:fldChar w:fldCharType="begin"/>
        </w:r>
        <w:r w:rsidR="000426B8">
          <w:rPr>
            <w:noProof/>
            <w:webHidden/>
          </w:rPr>
          <w:instrText xml:space="preserve"> PAGEREF _Toc72832599 \h </w:instrText>
        </w:r>
        <w:r w:rsidR="000426B8">
          <w:rPr>
            <w:noProof/>
            <w:webHidden/>
          </w:rPr>
        </w:r>
        <w:r w:rsidR="000426B8">
          <w:rPr>
            <w:noProof/>
            <w:webHidden/>
          </w:rPr>
          <w:fldChar w:fldCharType="separate"/>
        </w:r>
        <w:r w:rsidR="000426B8">
          <w:rPr>
            <w:noProof/>
            <w:webHidden/>
          </w:rPr>
          <w:t>5</w:t>
        </w:r>
        <w:r w:rsidR="000426B8">
          <w:rPr>
            <w:noProof/>
            <w:webHidden/>
          </w:rPr>
          <w:fldChar w:fldCharType="end"/>
        </w:r>
      </w:hyperlink>
    </w:p>
    <w:p w14:paraId="36B1F47C" w14:textId="437EA909" w:rsidR="000426B8"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0" w:history="1">
        <w:r w:rsidR="000426B8" w:rsidRPr="00F163C1">
          <w:rPr>
            <w:rStyle w:val="af2"/>
            <w:noProof/>
          </w:rPr>
          <w:t>4.4</w:t>
        </w:r>
        <w:r w:rsidR="000426B8">
          <w:rPr>
            <w:rFonts w:asciiTheme="minorHAnsi" w:eastAsiaTheme="minorEastAsia" w:hAnsiTheme="minorHAnsi" w:cstheme="minorBidi"/>
            <w:smallCaps w:val="0"/>
            <w:noProof/>
            <w:sz w:val="21"/>
            <w:szCs w:val="22"/>
          </w:rPr>
          <w:tab/>
        </w:r>
        <w:r w:rsidR="000426B8" w:rsidRPr="00F163C1">
          <w:rPr>
            <w:rStyle w:val="af2"/>
            <w:noProof/>
          </w:rPr>
          <w:t>结构安全的构造</w:t>
        </w:r>
        <w:r w:rsidR="000426B8">
          <w:rPr>
            <w:noProof/>
            <w:webHidden/>
          </w:rPr>
          <w:tab/>
        </w:r>
        <w:r w:rsidR="000426B8">
          <w:rPr>
            <w:noProof/>
            <w:webHidden/>
          </w:rPr>
          <w:fldChar w:fldCharType="begin"/>
        </w:r>
        <w:r w:rsidR="000426B8">
          <w:rPr>
            <w:noProof/>
            <w:webHidden/>
          </w:rPr>
          <w:instrText xml:space="preserve"> PAGEREF _Toc72832600 \h </w:instrText>
        </w:r>
        <w:r w:rsidR="000426B8">
          <w:rPr>
            <w:noProof/>
            <w:webHidden/>
          </w:rPr>
        </w:r>
        <w:r w:rsidR="000426B8">
          <w:rPr>
            <w:noProof/>
            <w:webHidden/>
          </w:rPr>
          <w:fldChar w:fldCharType="separate"/>
        </w:r>
        <w:r w:rsidR="000426B8">
          <w:rPr>
            <w:noProof/>
            <w:webHidden/>
          </w:rPr>
          <w:t>6</w:t>
        </w:r>
        <w:r w:rsidR="000426B8">
          <w:rPr>
            <w:noProof/>
            <w:webHidden/>
          </w:rPr>
          <w:fldChar w:fldCharType="end"/>
        </w:r>
      </w:hyperlink>
    </w:p>
    <w:p w14:paraId="63FD0C11" w14:textId="2E9CFE95" w:rsidR="000426B8" w:rsidRDefault="003D688C" w:rsidP="0036480B">
      <w:pPr>
        <w:pStyle w:val="11"/>
        <w:rPr>
          <w:rFonts w:asciiTheme="minorHAnsi" w:eastAsiaTheme="minorEastAsia" w:hAnsiTheme="minorHAnsi" w:cstheme="minorBidi"/>
          <w:sz w:val="21"/>
          <w:szCs w:val="22"/>
        </w:rPr>
      </w:pPr>
      <w:hyperlink w:anchor="_Toc72832601" w:history="1">
        <w:r w:rsidR="000426B8" w:rsidRPr="00F163C1">
          <w:rPr>
            <w:rStyle w:val="af2"/>
          </w:rPr>
          <w:t>5</w:t>
        </w:r>
        <w:r w:rsidR="000426B8">
          <w:rPr>
            <w:rFonts w:asciiTheme="minorHAnsi" w:eastAsiaTheme="minorEastAsia" w:hAnsiTheme="minorHAnsi" w:cstheme="minorBidi"/>
            <w:sz w:val="21"/>
            <w:szCs w:val="22"/>
          </w:rPr>
          <w:tab/>
        </w:r>
        <w:r w:rsidR="000426B8" w:rsidRPr="00F163C1">
          <w:rPr>
            <w:rStyle w:val="af2"/>
          </w:rPr>
          <w:t>功能安全设计</w:t>
        </w:r>
        <w:r w:rsidR="000426B8">
          <w:rPr>
            <w:webHidden/>
          </w:rPr>
          <w:tab/>
        </w:r>
        <w:r w:rsidR="000426B8">
          <w:rPr>
            <w:webHidden/>
          </w:rPr>
          <w:fldChar w:fldCharType="begin"/>
        </w:r>
        <w:r w:rsidR="000426B8">
          <w:rPr>
            <w:webHidden/>
          </w:rPr>
          <w:instrText xml:space="preserve"> PAGEREF _Toc72832601 \h </w:instrText>
        </w:r>
        <w:r w:rsidR="000426B8">
          <w:rPr>
            <w:webHidden/>
          </w:rPr>
        </w:r>
        <w:r w:rsidR="000426B8">
          <w:rPr>
            <w:webHidden/>
          </w:rPr>
          <w:fldChar w:fldCharType="separate"/>
        </w:r>
        <w:r w:rsidR="000426B8">
          <w:rPr>
            <w:webHidden/>
          </w:rPr>
          <w:t>8</w:t>
        </w:r>
        <w:r w:rsidR="000426B8">
          <w:rPr>
            <w:webHidden/>
          </w:rPr>
          <w:fldChar w:fldCharType="end"/>
        </w:r>
      </w:hyperlink>
    </w:p>
    <w:p w14:paraId="7DC4CBE7" w14:textId="1C1C8ED5" w:rsidR="000426B8"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2" w:history="1">
        <w:r w:rsidR="000426B8" w:rsidRPr="00F163C1">
          <w:rPr>
            <w:rStyle w:val="af2"/>
            <w:noProof/>
          </w:rPr>
          <w:t>5.1</w:t>
        </w:r>
        <w:r w:rsidR="000426B8">
          <w:rPr>
            <w:rFonts w:asciiTheme="minorHAnsi" w:eastAsiaTheme="minorEastAsia" w:hAnsiTheme="minorHAnsi" w:cstheme="minorBidi"/>
            <w:smallCaps w:val="0"/>
            <w:noProof/>
            <w:sz w:val="21"/>
            <w:szCs w:val="22"/>
          </w:rPr>
          <w:tab/>
        </w:r>
        <w:r w:rsidR="000426B8" w:rsidRPr="00F163C1">
          <w:rPr>
            <w:rStyle w:val="af2"/>
            <w:noProof/>
          </w:rPr>
          <w:t>一般规定</w:t>
        </w:r>
        <w:r w:rsidR="000426B8">
          <w:rPr>
            <w:noProof/>
            <w:webHidden/>
          </w:rPr>
          <w:tab/>
        </w:r>
        <w:r w:rsidR="000426B8">
          <w:rPr>
            <w:noProof/>
            <w:webHidden/>
          </w:rPr>
          <w:fldChar w:fldCharType="begin"/>
        </w:r>
        <w:r w:rsidR="000426B8">
          <w:rPr>
            <w:noProof/>
            <w:webHidden/>
          </w:rPr>
          <w:instrText xml:space="preserve"> PAGEREF _Toc72832602 \h </w:instrText>
        </w:r>
        <w:r w:rsidR="000426B8">
          <w:rPr>
            <w:noProof/>
            <w:webHidden/>
          </w:rPr>
        </w:r>
        <w:r w:rsidR="000426B8">
          <w:rPr>
            <w:noProof/>
            <w:webHidden/>
          </w:rPr>
          <w:fldChar w:fldCharType="separate"/>
        </w:r>
        <w:r w:rsidR="000426B8">
          <w:rPr>
            <w:noProof/>
            <w:webHidden/>
          </w:rPr>
          <w:t>8</w:t>
        </w:r>
        <w:r w:rsidR="000426B8">
          <w:rPr>
            <w:noProof/>
            <w:webHidden/>
          </w:rPr>
          <w:fldChar w:fldCharType="end"/>
        </w:r>
      </w:hyperlink>
    </w:p>
    <w:p w14:paraId="01CF540F" w14:textId="1743927E" w:rsidR="000426B8"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3" w:history="1">
        <w:r w:rsidR="000426B8" w:rsidRPr="00F163C1">
          <w:rPr>
            <w:rStyle w:val="af2"/>
            <w:noProof/>
          </w:rPr>
          <w:t>5.2</w:t>
        </w:r>
        <w:r w:rsidR="000426B8">
          <w:rPr>
            <w:rFonts w:asciiTheme="minorHAnsi" w:eastAsiaTheme="minorEastAsia" w:hAnsiTheme="minorHAnsi" w:cstheme="minorBidi"/>
            <w:smallCaps w:val="0"/>
            <w:noProof/>
            <w:sz w:val="21"/>
            <w:szCs w:val="22"/>
          </w:rPr>
          <w:tab/>
        </w:r>
        <w:r w:rsidR="000426B8" w:rsidRPr="00F163C1">
          <w:rPr>
            <w:rStyle w:val="af2"/>
            <w:noProof/>
          </w:rPr>
          <w:t>水量安全</w:t>
        </w:r>
        <w:r w:rsidR="000426B8">
          <w:rPr>
            <w:noProof/>
            <w:webHidden/>
          </w:rPr>
          <w:tab/>
        </w:r>
        <w:r w:rsidR="000426B8">
          <w:rPr>
            <w:noProof/>
            <w:webHidden/>
          </w:rPr>
          <w:fldChar w:fldCharType="begin"/>
        </w:r>
        <w:r w:rsidR="000426B8">
          <w:rPr>
            <w:noProof/>
            <w:webHidden/>
          </w:rPr>
          <w:instrText xml:space="preserve"> PAGEREF _Toc72832603 \h </w:instrText>
        </w:r>
        <w:r w:rsidR="000426B8">
          <w:rPr>
            <w:noProof/>
            <w:webHidden/>
          </w:rPr>
        </w:r>
        <w:r w:rsidR="000426B8">
          <w:rPr>
            <w:noProof/>
            <w:webHidden/>
          </w:rPr>
          <w:fldChar w:fldCharType="separate"/>
        </w:r>
        <w:r w:rsidR="000426B8">
          <w:rPr>
            <w:noProof/>
            <w:webHidden/>
          </w:rPr>
          <w:t>9</w:t>
        </w:r>
        <w:r w:rsidR="000426B8">
          <w:rPr>
            <w:noProof/>
            <w:webHidden/>
          </w:rPr>
          <w:fldChar w:fldCharType="end"/>
        </w:r>
      </w:hyperlink>
    </w:p>
    <w:p w14:paraId="09D86FBC" w14:textId="1E632BB0" w:rsidR="000426B8"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4" w:history="1">
        <w:r w:rsidR="000426B8" w:rsidRPr="00F163C1">
          <w:rPr>
            <w:rStyle w:val="af2"/>
            <w:noProof/>
          </w:rPr>
          <w:t>5.3</w:t>
        </w:r>
        <w:r w:rsidR="000426B8">
          <w:rPr>
            <w:rFonts w:asciiTheme="minorHAnsi" w:eastAsiaTheme="minorEastAsia" w:hAnsiTheme="minorHAnsi" w:cstheme="minorBidi"/>
            <w:smallCaps w:val="0"/>
            <w:noProof/>
            <w:sz w:val="21"/>
            <w:szCs w:val="22"/>
          </w:rPr>
          <w:tab/>
        </w:r>
        <w:r w:rsidR="000426B8" w:rsidRPr="00F163C1">
          <w:rPr>
            <w:rStyle w:val="af2"/>
            <w:noProof/>
          </w:rPr>
          <w:t>水质安全</w:t>
        </w:r>
        <w:r w:rsidR="000426B8">
          <w:rPr>
            <w:noProof/>
            <w:webHidden/>
          </w:rPr>
          <w:tab/>
        </w:r>
        <w:r w:rsidR="000426B8">
          <w:rPr>
            <w:noProof/>
            <w:webHidden/>
          </w:rPr>
          <w:fldChar w:fldCharType="begin"/>
        </w:r>
        <w:r w:rsidR="000426B8">
          <w:rPr>
            <w:noProof/>
            <w:webHidden/>
          </w:rPr>
          <w:instrText xml:space="preserve"> PAGEREF _Toc72832604 \h </w:instrText>
        </w:r>
        <w:r w:rsidR="000426B8">
          <w:rPr>
            <w:noProof/>
            <w:webHidden/>
          </w:rPr>
        </w:r>
        <w:r w:rsidR="000426B8">
          <w:rPr>
            <w:noProof/>
            <w:webHidden/>
          </w:rPr>
          <w:fldChar w:fldCharType="separate"/>
        </w:r>
        <w:r w:rsidR="000426B8">
          <w:rPr>
            <w:noProof/>
            <w:webHidden/>
          </w:rPr>
          <w:t>9</w:t>
        </w:r>
        <w:r w:rsidR="000426B8">
          <w:rPr>
            <w:noProof/>
            <w:webHidden/>
          </w:rPr>
          <w:fldChar w:fldCharType="end"/>
        </w:r>
      </w:hyperlink>
    </w:p>
    <w:p w14:paraId="4F434030" w14:textId="3B5D895E" w:rsidR="000426B8"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5" w:history="1">
        <w:r w:rsidR="000426B8" w:rsidRPr="00F163C1">
          <w:rPr>
            <w:rStyle w:val="af2"/>
            <w:noProof/>
          </w:rPr>
          <w:t>5.4</w:t>
        </w:r>
        <w:r w:rsidR="000426B8">
          <w:rPr>
            <w:rFonts w:asciiTheme="minorHAnsi" w:eastAsiaTheme="minorEastAsia" w:hAnsiTheme="minorHAnsi" w:cstheme="minorBidi"/>
            <w:smallCaps w:val="0"/>
            <w:noProof/>
            <w:sz w:val="21"/>
            <w:szCs w:val="22"/>
          </w:rPr>
          <w:tab/>
        </w:r>
        <w:r w:rsidR="000426B8" w:rsidRPr="00F163C1">
          <w:rPr>
            <w:rStyle w:val="af2"/>
            <w:noProof/>
          </w:rPr>
          <w:t>水压安全</w:t>
        </w:r>
        <w:r w:rsidR="000426B8">
          <w:rPr>
            <w:noProof/>
            <w:webHidden/>
          </w:rPr>
          <w:tab/>
        </w:r>
        <w:r w:rsidR="000426B8">
          <w:rPr>
            <w:noProof/>
            <w:webHidden/>
          </w:rPr>
          <w:fldChar w:fldCharType="begin"/>
        </w:r>
        <w:r w:rsidR="000426B8">
          <w:rPr>
            <w:noProof/>
            <w:webHidden/>
          </w:rPr>
          <w:instrText xml:space="preserve"> PAGEREF _Toc72832605 \h </w:instrText>
        </w:r>
        <w:r w:rsidR="000426B8">
          <w:rPr>
            <w:noProof/>
            <w:webHidden/>
          </w:rPr>
        </w:r>
        <w:r w:rsidR="000426B8">
          <w:rPr>
            <w:noProof/>
            <w:webHidden/>
          </w:rPr>
          <w:fldChar w:fldCharType="separate"/>
        </w:r>
        <w:r w:rsidR="000426B8">
          <w:rPr>
            <w:noProof/>
            <w:webHidden/>
          </w:rPr>
          <w:t>10</w:t>
        </w:r>
        <w:r w:rsidR="000426B8">
          <w:rPr>
            <w:noProof/>
            <w:webHidden/>
          </w:rPr>
          <w:fldChar w:fldCharType="end"/>
        </w:r>
      </w:hyperlink>
    </w:p>
    <w:p w14:paraId="62024772" w14:textId="5A3C8694" w:rsidR="000426B8" w:rsidRDefault="003D688C" w:rsidP="0036480B">
      <w:pPr>
        <w:pStyle w:val="11"/>
        <w:rPr>
          <w:rFonts w:asciiTheme="minorHAnsi" w:eastAsiaTheme="minorEastAsia" w:hAnsiTheme="minorHAnsi" w:cstheme="minorBidi"/>
          <w:sz w:val="21"/>
          <w:szCs w:val="22"/>
        </w:rPr>
      </w:pPr>
      <w:hyperlink w:anchor="_Toc72832606" w:history="1">
        <w:r w:rsidR="000426B8" w:rsidRPr="00F163C1">
          <w:rPr>
            <w:rStyle w:val="af2"/>
          </w:rPr>
          <w:t>6</w:t>
        </w:r>
        <w:r w:rsidR="000426B8">
          <w:rPr>
            <w:rFonts w:asciiTheme="minorHAnsi" w:eastAsiaTheme="minorEastAsia" w:hAnsiTheme="minorHAnsi" w:cstheme="minorBidi"/>
            <w:sz w:val="21"/>
            <w:szCs w:val="22"/>
          </w:rPr>
          <w:tab/>
        </w:r>
        <w:r w:rsidR="000426B8" w:rsidRPr="00F163C1">
          <w:rPr>
            <w:rStyle w:val="af2"/>
          </w:rPr>
          <w:t>监测与信息系统安全设计</w:t>
        </w:r>
        <w:r w:rsidR="000426B8">
          <w:rPr>
            <w:webHidden/>
          </w:rPr>
          <w:tab/>
        </w:r>
        <w:r w:rsidR="000426B8">
          <w:rPr>
            <w:webHidden/>
          </w:rPr>
          <w:fldChar w:fldCharType="begin"/>
        </w:r>
        <w:r w:rsidR="000426B8">
          <w:rPr>
            <w:webHidden/>
          </w:rPr>
          <w:instrText xml:space="preserve"> PAGEREF _Toc72832606 \h </w:instrText>
        </w:r>
        <w:r w:rsidR="000426B8">
          <w:rPr>
            <w:webHidden/>
          </w:rPr>
        </w:r>
        <w:r w:rsidR="000426B8">
          <w:rPr>
            <w:webHidden/>
          </w:rPr>
          <w:fldChar w:fldCharType="separate"/>
        </w:r>
        <w:r w:rsidR="000426B8">
          <w:rPr>
            <w:webHidden/>
          </w:rPr>
          <w:t>11</w:t>
        </w:r>
        <w:r w:rsidR="000426B8">
          <w:rPr>
            <w:webHidden/>
          </w:rPr>
          <w:fldChar w:fldCharType="end"/>
        </w:r>
      </w:hyperlink>
    </w:p>
    <w:p w14:paraId="0C7BBF0D" w14:textId="1FAB2892" w:rsidR="000426B8"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7" w:history="1">
        <w:r w:rsidR="000426B8" w:rsidRPr="00F163C1">
          <w:rPr>
            <w:rStyle w:val="af2"/>
            <w:noProof/>
          </w:rPr>
          <w:t>6.1</w:t>
        </w:r>
        <w:r w:rsidR="000426B8">
          <w:rPr>
            <w:rFonts w:asciiTheme="minorHAnsi" w:eastAsiaTheme="minorEastAsia" w:hAnsiTheme="minorHAnsi" w:cstheme="minorBidi"/>
            <w:smallCaps w:val="0"/>
            <w:noProof/>
            <w:sz w:val="21"/>
            <w:szCs w:val="22"/>
          </w:rPr>
          <w:tab/>
        </w:r>
        <w:r w:rsidR="000426B8" w:rsidRPr="00F163C1">
          <w:rPr>
            <w:rStyle w:val="af2"/>
            <w:noProof/>
          </w:rPr>
          <w:t>一般规定</w:t>
        </w:r>
        <w:r w:rsidR="000426B8">
          <w:rPr>
            <w:noProof/>
            <w:webHidden/>
          </w:rPr>
          <w:tab/>
        </w:r>
        <w:r w:rsidR="000426B8">
          <w:rPr>
            <w:noProof/>
            <w:webHidden/>
          </w:rPr>
          <w:fldChar w:fldCharType="begin"/>
        </w:r>
        <w:r w:rsidR="000426B8">
          <w:rPr>
            <w:noProof/>
            <w:webHidden/>
          </w:rPr>
          <w:instrText xml:space="preserve"> PAGEREF _Toc72832607 \h </w:instrText>
        </w:r>
        <w:r w:rsidR="000426B8">
          <w:rPr>
            <w:noProof/>
            <w:webHidden/>
          </w:rPr>
        </w:r>
        <w:r w:rsidR="000426B8">
          <w:rPr>
            <w:noProof/>
            <w:webHidden/>
          </w:rPr>
          <w:fldChar w:fldCharType="separate"/>
        </w:r>
        <w:r w:rsidR="000426B8">
          <w:rPr>
            <w:noProof/>
            <w:webHidden/>
          </w:rPr>
          <w:t>11</w:t>
        </w:r>
        <w:r w:rsidR="000426B8">
          <w:rPr>
            <w:noProof/>
            <w:webHidden/>
          </w:rPr>
          <w:fldChar w:fldCharType="end"/>
        </w:r>
      </w:hyperlink>
    </w:p>
    <w:p w14:paraId="025D1903" w14:textId="027555FA" w:rsidR="000426B8"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8" w:history="1">
        <w:r w:rsidR="000426B8" w:rsidRPr="00F163C1">
          <w:rPr>
            <w:rStyle w:val="af2"/>
            <w:noProof/>
          </w:rPr>
          <w:t>6.2</w:t>
        </w:r>
        <w:r w:rsidR="000426B8">
          <w:rPr>
            <w:rFonts w:asciiTheme="minorHAnsi" w:eastAsiaTheme="minorEastAsia" w:hAnsiTheme="minorHAnsi" w:cstheme="minorBidi"/>
            <w:smallCaps w:val="0"/>
            <w:noProof/>
            <w:sz w:val="21"/>
            <w:szCs w:val="22"/>
          </w:rPr>
          <w:tab/>
        </w:r>
        <w:r w:rsidR="000426B8" w:rsidRPr="00F163C1">
          <w:rPr>
            <w:rStyle w:val="af2"/>
            <w:noProof/>
          </w:rPr>
          <w:t>管网监测</w:t>
        </w:r>
        <w:r w:rsidR="000426B8">
          <w:rPr>
            <w:noProof/>
            <w:webHidden/>
          </w:rPr>
          <w:tab/>
        </w:r>
        <w:r w:rsidR="000426B8">
          <w:rPr>
            <w:noProof/>
            <w:webHidden/>
          </w:rPr>
          <w:fldChar w:fldCharType="begin"/>
        </w:r>
        <w:r w:rsidR="000426B8">
          <w:rPr>
            <w:noProof/>
            <w:webHidden/>
          </w:rPr>
          <w:instrText xml:space="preserve"> PAGEREF _Toc72832608 \h </w:instrText>
        </w:r>
        <w:r w:rsidR="000426B8">
          <w:rPr>
            <w:noProof/>
            <w:webHidden/>
          </w:rPr>
        </w:r>
        <w:r w:rsidR="000426B8">
          <w:rPr>
            <w:noProof/>
            <w:webHidden/>
          </w:rPr>
          <w:fldChar w:fldCharType="separate"/>
        </w:r>
        <w:r w:rsidR="000426B8">
          <w:rPr>
            <w:noProof/>
            <w:webHidden/>
          </w:rPr>
          <w:t>11</w:t>
        </w:r>
        <w:r w:rsidR="000426B8">
          <w:rPr>
            <w:noProof/>
            <w:webHidden/>
          </w:rPr>
          <w:fldChar w:fldCharType="end"/>
        </w:r>
      </w:hyperlink>
    </w:p>
    <w:p w14:paraId="48953FE9" w14:textId="4E65B377" w:rsidR="000426B8"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9" w:history="1">
        <w:r w:rsidR="000426B8" w:rsidRPr="00F163C1">
          <w:rPr>
            <w:rStyle w:val="af2"/>
            <w:noProof/>
          </w:rPr>
          <w:t>6.3</w:t>
        </w:r>
        <w:r w:rsidR="000426B8">
          <w:rPr>
            <w:rFonts w:asciiTheme="minorHAnsi" w:eastAsiaTheme="minorEastAsia" w:hAnsiTheme="minorHAnsi" w:cstheme="minorBidi"/>
            <w:smallCaps w:val="0"/>
            <w:noProof/>
            <w:sz w:val="21"/>
            <w:szCs w:val="22"/>
          </w:rPr>
          <w:tab/>
        </w:r>
        <w:r w:rsidR="000426B8" w:rsidRPr="00F163C1">
          <w:rPr>
            <w:rStyle w:val="af2"/>
            <w:noProof/>
          </w:rPr>
          <w:t>管网信息系统</w:t>
        </w:r>
        <w:r w:rsidR="000426B8">
          <w:rPr>
            <w:noProof/>
            <w:webHidden/>
          </w:rPr>
          <w:tab/>
        </w:r>
        <w:r w:rsidR="000426B8">
          <w:rPr>
            <w:noProof/>
            <w:webHidden/>
          </w:rPr>
          <w:fldChar w:fldCharType="begin"/>
        </w:r>
        <w:r w:rsidR="000426B8">
          <w:rPr>
            <w:noProof/>
            <w:webHidden/>
          </w:rPr>
          <w:instrText xml:space="preserve"> PAGEREF _Toc72832609 \h </w:instrText>
        </w:r>
        <w:r w:rsidR="000426B8">
          <w:rPr>
            <w:noProof/>
            <w:webHidden/>
          </w:rPr>
        </w:r>
        <w:r w:rsidR="000426B8">
          <w:rPr>
            <w:noProof/>
            <w:webHidden/>
          </w:rPr>
          <w:fldChar w:fldCharType="separate"/>
        </w:r>
        <w:r w:rsidR="000426B8">
          <w:rPr>
            <w:noProof/>
            <w:webHidden/>
          </w:rPr>
          <w:t>11</w:t>
        </w:r>
        <w:r w:rsidR="000426B8">
          <w:rPr>
            <w:noProof/>
            <w:webHidden/>
          </w:rPr>
          <w:fldChar w:fldCharType="end"/>
        </w:r>
      </w:hyperlink>
    </w:p>
    <w:p w14:paraId="20C1B3DA" w14:textId="4F107632" w:rsidR="000426B8" w:rsidRDefault="003D688C" w:rsidP="0036480B">
      <w:pPr>
        <w:pStyle w:val="11"/>
        <w:rPr>
          <w:rFonts w:asciiTheme="minorHAnsi" w:eastAsiaTheme="minorEastAsia" w:hAnsiTheme="minorHAnsi" w:cstheme="minorBidi"/>
          <w:sz w:val="21"/>
          <w:szCs w:val="22"/>
        </w:rPr>
      </w:pPr>
      <w:hyperlink w:anchor="_Toc72832610" w:history="1">
        <w:r w:rsidR="000426B8" w:rsidRPr="00F163C1">
          <w:rPr>
            <w:rStyle w:val="af2"/>
          </w:rPr>
          <w:t>本导则用词说明</w:t>
        </w:r>
        <w:r w:rsidR="000426B8">
          <w:rPr>
            <w:webHidden/>
          </w:rPr>
          <w:tab/>
        </w:r>
        <w:r w:rsidR="000426B8">
          <w:rPr>
            <w:webHidden/>
          </w:rPr>
          <w:fldChar w:fldCharType="begin"/>
        </w:r>
        <w:r w:rsidR="000426B8">
          <w:rPr>
            <w:webHidden/>
          </w:rPr>
          <w:instrText xml:space="preserve"> PAGEREF _Toc72832610 \h </w:instrText>
        </w:r>
        <w:r w:rsidR="000426B8">
          <w:rPr>
            <w:webHidden/>
          </w:rPr>
        </w:r>
        <w:r w:rsidR="000426B8">
          <w:rPr>
            <w:webHidden/>
          </w:rPr>
          <w:fldChar w:fldCharType="separate"/>
        </w:r>
        <w:r w:rsidR="000426B8">
          <w:rPr>
            <w:webHidden/>
          </w:rPr>
          <w:t>13</w:t>
        </w:r>
        <w:r w:rsidR="000426B8">
          <w:rPr>
            <w:webHidden/>
          </w:rPr>
          <w:fldChar w:fldCharType="end"/>
        </w:r>
      </w:hyperlink>
    </w:p>
    <w:p w14:paraId="421D7362" w14:textId="7FFC35B5" w:rsidR="000426B8" w:rsidRDefault="003D688C" w:rsidP="0036480B">
      <w:pPr>
        <w:pStyle w:val="11"/>
        <w:rPr>
          <w:rFonts w:asciiTheme="minorHAnsi" w:eastAsiaTheme="minorEastAsia" w:hAnsiTheme="minorHAnsi" w:cstheme="minorBidi"/>
          <w:sz w:val="21"/>
          <w:szCs w:val="22"/>
        </w:rPr>
      </w:pPr>
      <w:hyperlink w:anchor="_Toc72832611" w:history="1">
        <w:r w:rsidR="000426B8" w:rsidRPr="00F163C1">
          <w:rPr>
            <w:rStyle w:val="af2"/>
          </w:rPr>
          <w:t>引用标准名录</w:t>
        </w:r>
        <w:r w:rsidR="000426B8">
          <w:rPr>
            <w:webHidden/>
          </w:rPr>
          <w:tab/>
        </w:r>
        <w:r w:rsidR="000426B8">
          <w:rPr>
            <w:webHidden/>
          </w:rPr>
          <w:fldChar w:fldCharType="begin"/>
        </w:r>
        <w:r w:rsidR="000426B8">
          <w:rPr>
            <w:webHidden/>
          </w:rPr>
          <w:instrText xml:space="preserve"> PAGEREF _Toc72832611 \h </w:instrText>
        </w:r>
        <w:r w:rsidR="000426B8">
          <w:rPr>
            <w:webHidden/>
          </w:rPr>
        </w:r>
        <w:r w:rsidR="000426B8">
          <w:rPr>
            <w:webHidden/>
          </w:rPr>
          <w:fldChar w:fldCharType="separate"/>
        </w:r>
        <w:r w:rsidR="000426B8">
          <w:rPr>
            <w:webHidden/>
          </w:rPr>
          <w:t>14</w:t>
        </w:r>
        <w:r w:rsidR="000426B8">
          <w:rPr>
            <w:webHidden/>
          </w:rPr>
          <w:fldChar w:fldCharType="end"/>
        </w:r>
      </w:hyperlink>
    </w:p>
    <w:p w14:paraId="7EE0517C" w14:textId="3B4E145A" w:rsidR="000426B8" w:rsidRDefault="003D688C" w:rsidP="0036480B">
      <w:pPr>
        <w:pStyle w:val="11"/>
        <w:rPr>
          <w:rFonts w:asciiTheme="minorHAnsi" w:eastAsiaTheme="minorEastAsia" w:hAnsiTheme="minorHAnsi" w:cstheme="minorBidi"/>
          <w:sz w:val="21"/>
          <w:szCs w:val="22"/>
        </w:rPr>
      </w:pPr>
      <w:hyperlink w:anchor="_Toc72832612" w:history="1">
        <w:r w:rsidR="000426B8" w:rsidRPr="000426B8">
          <w:rPr>
            <w:rStyle w:val="af2"/>
            <w:rFonts w:hint="eastAsia"/>
          </w:rPr>
          <w:t>条文说明</w:t>
        </w:r>
        <w:r w:rsidR="000426B8">
          <w:rPr>
            <w:webHidden/>
          </w:rPr>
          <w:tab/>
        </w:r>
        <w:r w:rsidR="000426B8">
          <w:rPr>
            <w:webHidden/>
          </w:rPr>
          <w:fldChar w:fldCharType="begin"/>
        </w:r>
        <w:r w:rsidR="000426B8">
          <w:rPr>
            <w:webHidden/>
          </w:rPr>
          <w:instrText xml:space="preserve"> PAGEREF _Toc72832612 \h </w:instrText>
        </w:r>
        <w:r w:rsidR="000426B8">
          <w:rPr>
            <w:webHidden/>
          </w:rPr>
        </w:r>
        <w:r w:rsidR="000426B8">
          <w:rPr>
            <w:webHidden/>
          </w:rPr>
          <w:fldChar w:fldCharType="separate"/>
        </w:r>
        <w:r w:rsidR="000426B8">
          <w:rPr>
            <w:webHidden/>
          </w:rPr>
          <w:t>1</w:t>
        </w:r>
        <w:r w:rsidR="00341E3D">
          <w:rPr>
            <w:rFonts w:hint="eastAsia"/>
            <w:webHidden/>
          </w:rPr>
          <w:t>5</w:t>
        </w:r>
        <w:r w:rsidR="000426B8">
          <w:rPr>
            <w:webHidden/>
          </w:rPr>
          <w:fldChar w:fldCharType="end"/>
        </w:r>
      </w:hyperlink>
    </w:p>
    <w:p w14:paraId="538F3AE1" w14:textId="77777777" w:rsidR="00FE71AE" w:rsidRDefault="00FE71AE" w:rsidP="00FE71AE">
      <w:pPr>
        <w:ind w:firstLine="562"/>
        <w:jc w:val="center"/>
        <w:rPr>
          <w:b/>
          <w:color w:val="000000" w:themeColor="text1"/>
          <w:sz w:val="28"/>
          <w:szCs w:val="24"/>
        </w:rPr>
      </w:pPr>
    </w:p>
    <w:p w14:paraId="07E507E2" w14:textId="77777777" w:rsidR="00FE71AE" w:rsidRDefault="00FE71AE" w:rsidP="00FE71AE">
      <w:pPr>
        <w:ind w:firstLine="562"/>
        <w:jc w:val="center"/>
        <w:rPr>
          <w:b/>
          <w:color w:val="000000" w:themeColor="text1"/>
          <w:sz w:val="28"/>
          <w:szCs w:val="24"/>
        </w:rPr>
      </w:pPr>
    </w:p>
    <w:p w14:paraId="6862D67C" w14:textId="77777777" w:rsidR="00FE71AE" w:rsidRDefault="00FE71AE" w:rsidP="00FE71AE">
      <w:pPr>
        <w:ind w:firstLine="562"/>
        <w:jc w:val="center"/>
        <w:rPr>
          <w:b/>
          <w:color w:val="000000" w:themeColor="text1"/>
          <w:sz w:val="28"/>
          <w:szCs w:val="24"/>
        </w:rPr>
      </w:pPr>
    </w:p>
    <w:p w14:paraId="5E01FD6D" w14:textId="77777777" w:rsidR="00FE71AE" w:rsidRDefault="00FE71AE" w:rsidP="00FE71AE">
      <w:pPr>
        <w:ind w:firstLine="562"/>
        <w:jc w:val="center"/>
        <w:rPr>
          <w:b/>
          <w:color w:val="000000" w:themeColor="text1"/>
          <w:sz w:val="28"/>
          <w:szCs w:val="24"/>
        </w:rPr>
      </w:pPr>
    </w:p>
    <w:p w14:paraId="01443A7F" w14:textId="29198C4C" w:rsidR="00FE71AE" w:rsidRPr="00F875A9" w:rsidRDefault="00E74C84" w:rsidP="00FE71AE">
      <w:pPr>
        <w:ind w:firstLine="562"/>
        <w:jc w:val="center"/>
        <w:rPr>
          <w:rFonts w:eastAsia="黑体"/>
          <w:color w:val="000000" w:themeColor="text1"/>
          <w:sz w:val="22"/>
        </w:rPr>
      </w:pPr>
      <w:r w:rsidRPr="00E74C84">
        <w:rPr>
          <w:b/>
          <w:color w:val="000000" w:themeColor="text1"/>
          <w:sz w:val="28"/>
          <w:szCs w:val="24"/>
        </w:rPr>
        <w:lastRenderedPageBreak/>
        <w:t>CONTENTS</w:t>
      </w:r>
    </w:p>
    <w:p w14:paraId="3184D3FC" w14:textId="257F5948" w:rsidR="00FE71AE" w:rsidRDefault="00FE71AE" w:rsidP="0036480B">
      <w:pPr>
        <w:pStyle w:val="11"/>
        <w:ind w:firstLine="442"/>
        <w:rPr>
          <w:rFonts w:asciiTheme="minorHAnsi" w:eastAsiaTheme="minorEastAsia" w:hAnsiTheme="minorHAnsi" w:cstheme="minorBidi"/>
          <w:sz w:val="21"/>
          <w:szCs w:val="22"/>
        </w:rPr>
      </w:pPr>
      <w:r w:rsidRPr="00F875A9">
        <w:rPr>
          <w:rFonts w:eastAsia="黑体"/>
          <w:color w:val="000000" w:themeColor="text1"/>
          <w:sz w:val="22"/>
        </w:rPr>
        <w:fldChar w:fldCharType="begin"/>
      </w:r>
      <w:r w:rsidRPr="00F875A9">
        <w:rPr>
          <w:rFonts w:eastAsia="黑体"/>
          <w:color w:val="000000" w:themeColor="text1"/>
          <w:sz w:val="22"/>
        </w:rPr>
        <w:instrText xml:space="preserve"> </w:instrText>
      </w:r>
      <w:r w:rsidRPr="00F875A9">
        <w:rPr>
          <w:rFonts w:eastAsia="黑体" w:hint="eastAsia"/>
          <w:color w:val="000000" w:themeColor="text1"/>
          <w:sz w:val="22"/>
        </w:rPr>
        <w:instrText>TOC \o "1-2" \h \z \u</w:instrText>
      </w:r>
      <w:r w:rsidRPr="00F875A9">
        <w:rPr>
          <w:rFonts w:eastAsia="黑体"/>
          <w:color w:val="000000" w:themeColor="text1"/>
          <w:sz w:val="22"/>
        </w:rPr>
        <w:instrText xml:space="preserve"> </w:instrText>
      </w:r>
      <w:r w:rsidRPr="00F875A9">
        <w:rPr>
          <w:rFonts w:eastAsia="黑体"/>
          <w:color w:val="000000" w:themeColor="text1"/>
          <w:sz w:val="22"/>
        </w:rPr>
        <w:fldChar w:fldCharType="separate"/>
      </w:r>
      <w:hyperlink w:anchor="_Toc72832593" w:history="1">
        <w:r w:rsidRPr="00F163C1">
          <w:rPr>
            <w:rStyle w:val="af2"/>
          </w:rPr>
          <w:t>1</w:t>
        </w:r>
        <w:r>
          <w:rPr>
            <w:rFonts w:asciiTheme="minorHAnsi" w:eastAsiaTheme="minorEastAsia" w:hAnsiTheme="minorHAnsi" w:cstheme="minorBidi"/>
            <w:sz w:val="21"/>
            <w:szCs w:val="22"/>
          </w:rPr>
          <w:tab/>
        </w:r>
        <w:r w:rsidR="00EE67E2" w:rsidRPr="00EE67E2">
          <w:rPr>
            <w:rStyle w:val="af2"/>
          </w:rPr>
          <w:t>GENERAL PROVISIONS</w:t>
        </w:r>
        <w:r>
          <w:rPr>
            <w:webHidden/>
          </w:rPr>
          <w:tab/>
        </w:r>
        <w:r>
          <w:rPr>
            <w:webHidden/>
          </w:rPr>
          <w:fldChar w:fldCharType="begin"/>
        </w:r>
        <w:r>
          <w:rPr>
            <w:webHidden/>
          </w:rPr>
          <w:instrText xml:space="preserve"> PAGEREF _Toc72832593 \h </w:instrText>
        </w:r>
        <w:r>
          <w:rPr>
            <w:webHidden/>
          </w:rPr>
        </w:r>
        <w:r>
          <w:rPr>
            <w:webHidden/>
          </w:rPr>
          <w:fldChar w:fldCharType="separate"/>
        </w:r>
        <w:r>
          <w:rPr>
            <w:webHidden/>
          </w:rPr>
          <w:t>1</w:t>
        </w:r>
        <w:r>
          <w:rPr>
            <w:webHidden/>
          </w:rPr>
          <w:fldChar w:fldCharType="end"/>
        </w:r>
      </w:hyperlink>
    </w:p>
    <w:p w14:paraId="4FC526B7" w14:textId="4BF0A477" w:rsidR="00FE71AE" w:rsidRDefault="00FE71AE" w:rsidP="0036480B">
      <w:pPr>
        <w:pStyle w:val="11"/>
        <w:rPr>
          <w:rFonts w:asciiTheme="minorHAnsi" w:eastAsiaTheme="minorEastAsia" w:hAnsiTheme="minorHAnsi" w:cstheme="minorBidi"/>
          <w:sz w:val="21"/>
          <w:szCs w:val="22"/>
        </w:rPr>
      </w:pPr>
      <w:hyperlink w:anchor="_Toc72832594" w:history="1">
        <w:r w:rsidRPr="00F163C1">
          <w:rPr>
            <w:rStyle w:val="af2"/>
          </w:rPr>
          <w:t>2</w:t>
        </w:r>
        <w:r>
          <w:rPr>
            <w:rFonts w:asciiTheme="minorHAnsi" w:eastAsiaTheme="minorEastAsia" w:hAnsiTheme="minorHAnsi" w:cstheme="minorBidi"/>
            <w:sz w:val="21"/>
            <w:szCs w:val="22"/>
          </w:rPr>
          <w:tab/>
        </w:r>
        <w:r w:rsidR="003C65EA" w:rsidRPr="003C65EA">
          <w:rPr>
            <w:rStyle w:val="af2"/>
          </w:rPr>
          <w:t>TERMS</w:t>
        </w:r>
        <w:r>
          <w:rPr>
            <w:webHidden/>
          </w:rPr>
          <w:tab/>
        </w:r>
        <w:r>
          <w:rPr>
            <w:webHidden/>
          </w:rPr>
          <w:fldChar w:fldCharType="begin"/>
        </w:r>
        <w:r>
          <w:rPr>
            <w:webHidden/>
          </w:rPr>
          <w:instrText xml:space="preserve"> PAGEREF _Toc72832594 \h </w:instrText>
        </w:r>
        <w:r>
          <w:rPr>
            <w:webHidden/>
          </w:rPr>
        </w:r>
        <w:r>
          <w:rPr>
            <w:webHidden/>
          </w:rPr>
          <w:fldChar w:fldCharType="separate"/>
        </w:r>
        <w:r>
          <w:rPr>
            <w:webHidden/>
          </w:rPr>
          <w:t>2</w:t>
        </w:r>
        <w:r>
          <w:rPr>
            <w:webHidden/>
          </w:rPr>
          <w:fldChar w:fldCharType="end"/>
        </w:r>
      </w:hyperlink>
    </w:p>
    <w:p w14:paraId="596B1A5A" w14:textId="0A2B6F1D" w:rsidR="00FE71AE" w:rsidRDefault="00FE71AE" w:rsidP="0036480B">
      <w:pPr>
        <w:pStyle w:val="11"/>
        <w:rPr>
          <w:rFonts w:asciiTheme="minorHAnsi" w:eastAsiaTheme="minorEastAsia" w:hAnsiTheme="minorHAnsi" w:cstheme="minorBidi"/>
          <w:sz w:val="21"/>
          <w:szCs w:val="22"/>
        </w:rPr>
      </w:pPr>
      <w:hyperlink w:anchor="_Toc72832595" w:history="1">
        <w:r w:rsidRPr="00F163C1">
          <w:rPr>
            <w:rStyle w:val="af2"/>
          </w:rPr>
          <w:t>3</w:t>
        </w:r>
        <w:r>
          <w:rPr>
            <w:rFonts w:asciiTheme="minorHAnsi" w:eastAsiaTheme="minorEastAsia" w:hAnsiTheme="minorHAnsi" w:cstheme="minorBidi"/>
            <w:sz w:val="21"/>
            <w:szCs w:val="22"/>
          </w:rPr>
          <w:tab/>
        </w:r>
        <w:r w:rsidR="00B51666" w:rsidRPr="00B51666">
          <w:rPr>
            <w:rStyle w:val="af2"/>
          </w:rPr>
          <w:t>BASIC REQUIREMENTS</w:t>
        </w:r>
        <w:r>
          <w:rPr>
            <w:webHidden/>
          </w:rPr>
          <w:tab/>
        </w:r>
        <w:r>
          <w:rPr>
            <w:webHidden/>
          </w:rPr>
          <w:fldChar w:fldCharType="begin"/>
        </w:r>
        <w:r>
          <w:rPr>
            <w:webHidden/>
          </w:rPr>
          <w:instrText xml:space="preserve"> PAGEREF _Toc72832595 \h </w:instrText>
        </w:r>
        <w:r>
          <w:rPr>
            <w:webHidden/>
          </w:rPr>
        </w:r>
        <w:r>
          <w:rPr>
            <w:webHidden/>
          </w:rPr>
          <w:fldChar w:fldCharType="separate"/>
        </w:r>
        <w:r>
          <w:rPr>
            <w:webHidden/>
          </w:rPr>
          <w:t>3</w:t>
        </w:r>
        <w:r>
          <w:rPr>
            <w:webHidden/>
          </w:rPr>
          <w:fldChar w:fldCharType="end"/>
        </w:r>
      </w:hyperlink>
    </w:p>
    <w:p w14:paraId="7CDEC502" w14:textId="78FFA71A" w:rsidR="00FE71AE" w:rsidRDefault="00FE71AE" w:rsidP="0036480B">
      <w:pPr>
        <w:pStyle w:val="11"/>
        <w:rPr>
          <w:rFonts w:asciiTheme="minorHAnsi" w:eastAsiaTheme="minorEastAsia" w:hAnsiTheme="minorHAnsi" w:cstheme="minorBidi"/>
          <w:sz w:val="21"/>
          <w:szCs w:val="22"/>
        </w:rPr>
      </w:pPr>
      <w:hyperlink w:anchor="_Toc72832596" w:history="1">
        <w:r w:rsidRPr="00F163C1">
          <w:rPr>
            <w:rStyle w:val="af2"/>
          </w:rPr>
          <w:t>4</w:t>
        </w:r>
        <w:r>
          <w:rPr>
            <w:rFonts w:asciiTheme="minorHAnsi" w:eastAsiaTheme="minorEastAsia" w:hAnsiTheme="minorHAnsi" w:cstheme="minorBidi"/>
            <w:sz w:val="21"/>
            <w:szCs w:val="22"/>
          </w:rPr>
          <w:tab/>
        </w:r>
        <w:r w:rsidR="00985F9A">
          <w:rPr>
            <w:rStyle w:val="af2"/>
          </w:rPr>
          <w:t>SAFE</w:t>
        </w:r>
        <w:r w:rsidR="00163477">
          <w:rPr>
            <w:rStyle w:val="af2"/>
          </w:rPr>
          <w:t xml:space="preserve"> </w:t>
        </w:r>
        <w:r w:rsidR="00985F9A" w:rsidRPr="00985F9A">
          <w:rPr>
            <w:rStyle w:val="af2"/>
          </w:rPr>
          <w:t>design</w:t>
        </w:r>
        <w:r w:rsidR="00163477">
          <w:rPr>
            <w:rStyle w:val="af2"/>
          </w:rPr>
          <w:t xml:space="preserve"> OF </w:t>
        </w:r>
        <w:r w:rsidR="00163477" w:rsidRPr="00163477">
          <w:rPr>
            <w:rStyle w:val="af2"/>
          </w:rPr>
          <w:t>structure</w:t>
        </w:r>
        <w:r>
          <w:rPr>
            <w:webHidden/>
          </w:rPr>
          <w:tab/>
        </w:r>
        <w:r>
          <w:rPr>
            <w:webHidden/>
          </w:rPr>
          <w:fldChar w:fldCharType="begin"/>
        </w:r>
        <w:r>
          <w:rPr>
            <w:webHidden/>
          </w:rPr>
          <w:instrText xml:space="preserve"> PAGEREF _Toc72832596 \h </w:instrText>
        </w:r>
        <w:r>
          <w:rPr>
            <w:webHidden/>
          </w:rPr>
        </w:r>
        <w:r>
          <w:rPr>
            <w:webHidden/>
          </w:rPr>
          <w:fldChar w:fldCharType="separate"/>
        </w:r>
        <w:r>
          <w:rPr>
            <w:webHidden/>
          </w:rPr>
          <w:t>5</w:t>
        </w:r>
        <w:r>
          <w:rPr>
            <w:webHidden/>
          </w:rPr>
          <w:fldChar w:fldCharType="end"/>
        </w:r>
      </w:hyperlink>
    </w:p>
    <w:p w14:paraId="0938E786" w14:textId="2788CE2D" w:rsidR="00FE71AE" w:rsidRDefault="00FE71AE" w:rsidP="00FE71AE">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597" w:history="1">
        <w:r w:rsidRPr="00F163C1">
          <w:rPr>
            <w:rStyle w:val="af2"/>
            <w:noProof/>
          </w:rPr>
          <w:t>4.1</w:t>
        </w:r>
        <w:r>
          <w:rPr>
            <w:rFonts w:asciiTheme="minorHAnsi" w:eastAsiaTheme="minorEastAsia" w:hAnsiTheme="minorHAnsi" w:cstheme="minorBidi"/>
            <w:smallCaps w:val="0"/>
            <w:noProof/>
            <w:sz w:val="21"/>
            <w:szCs w:val="22"/>
          </w:rPr>
          <w:tab/>
        </w:r>
        <w:r w:rsidR="00B6091C" w:rsidRPr="00B6091C">
          <w:rPr>
            <w:rStyle w:val="af2"/>
            <w:noProof/>
          </w:rPr>
          <w:t>GENERAL REQUIREMENTS</w:t>
        </w:r>
        <w:r>
          <w:rPr>
            <w:noProof/>
            <w:webHidden/>
          </w:rPr>
          <w:tab/>
        </w:r>
        <w:r>
          <w:rPr>
            <w:noProof/>
            <w:webHidden/>
          </w:rPr>
          <w:fldChar w:fldCharType="begin"/>
        </w:r>
        <w:r>
          <w:rPr>
            <w:noProof/>
            <w:webHidden/>
          </w:rPr>
          <w:instrText xml:space="preserve"> PAGEREF _Toc72832597 \h </w:instrText>
        </w:r>
        <w:r>
          <w:rPr>
            <w:noProof/>
            <w:webHidden/>
          </w:rPr>
        </w:r>
        <w:r>
          <w:rPr>
            <w:noProof/>
            <w:webHidden/>
          </w:rPr>
          <w:fldChar w:fldCharType="separate"/>
        </w:r>
        <w:r>
          <w:rPr>
            <w:noProof/>
            <w:webHidden/>
          </w:rPr>
          <w:t>5</w:t>
        </w:r>
        <w:r>
          <w:rPr>
            <w:noProof/>
            <w:webHidden/>
          </w:rPr>
          <w:fldChar w:fldCharType="end"/>
        </w:r>
      </w:hyperlink>
    </w:p>
    <w:p w14:paraId="6716B4A7" w14:textId="2A6AC7FA" w:rsidR="00FE71AE" w:rsidRDefault="00FE71AE" w:rsidP="00FE71AE">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598" w:history="1">
        <w:r w:rsidRPr="00F163C1">
          <w:rPr>
            <w:rStyle w:val="af2"/>
            <w:noProof/>
          </w:rPr>
          <w:t>4.2</w:t>
        </w:r>
        <w:r>
          <w:rPr>
            <w:rFonts w:asciiTheme="minorHAnsi" w:eastAsiaTheme="minorEastAsia" w:hAnsiTheme="minorHAnsi" w:cstheme="minorBidi"/>
            <w:smallCaps w:val="0"/>
            <w:noProof/>
            <w:sz w:val="21"/>
            <w:szCs w:val="22"/>
          </w:rPr>
          <w:tab/>
        </w:r>
        <w:r w:rsidR="004E55EA">
          <w:rPr>
            <w:rFonts w:asciiTheme="minorHAnsi" w:eastAsiaTheme="minorEastAsia" w:hAnsiTheme="minorHAnsi" w:cstheme="minorBidi"/>
            <w:smallCaps w:val="0"/>
            <w:noProof/>
            <w:sz w:val="21"/>
            <w:szCs w:val="22"/>
          </w:rPr>
          <w:t>FOUNDATION TREATMENT</w:t>
        </w:r>
        <w:r>
          <w:rPr>
            <w:noProof/>
            <w:webHidden/>
          </w:rPr>
          <w:tab/>
        </w:r>
        <w:r>
          <w:rPr>
            <w:noProof/>
            <w:webHidden/>
          </w:rPr>
          <w:fldChar w:fldCharType="begin"/>
        </w:r>
        <w:r>
          <w:rPr>
            <w:noProof/>
            <w:webHidden/>
          </w:rPr>
          <w:instrText xml:space="preserve"> PAGEREF _Toc72832598 \h </w:instrText>
        </w:r>
        <w:r>
          <w:rPr>
            <w:noProof/>
            <w:webHidden/>
          </w:rPr>
        </w:r>
        <w:r>
          <w:rPr>
            <w:noProof/>
            <w:webHidden/>
          </w:rPr>
          <w:fldChar w:fldCharType="separate"/>
        </w:r>
        <w:r>
          <w:rPr>
            <w:noProof/>
            <w:webHidden/>
          </w:rPr>
          <w:t>5</w:t>
        </w:r>
        <w:r>
          <w:rPr>
            <w:noProof/>
            <w:webHidden/>
          </w:rPr>
          <w:fldChar w:fldCharType="end"/>
        </w:r>
      </w:hyperlink>
    </w:p>
    <w:p w14:paraId="6D1D549D" w14:textId="07B288AB" w:rsidR="00FE71AE" w:rsidRDefault="00FE71AE" w:rsidP="00FE71AE">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599" w:history="1">
        <w:r w:rsidRPr="00F163C1">
          <w:rPr>
            <w:rStyle w:val="af2"/>
            <w:noProof/>
          </w:rPr>
          <w:t>4.3</w:t>
        </w:r>
        <w:r>
          <w:rPr>
            <w:rFonts w:asciiTheme="minorHAnsi" w:eastAsiaTheme="minorEastAsia" w:hAnsiTheme="minorHAnsi" w:cstheme="minorBidi"/>
            <w:smallCaps w:val="0"/>
            <w:noProof/>
            <w:sz w:val="21"/>
            <w:szCs w:val="22"/>
          </w:rPr>
          <w:tab/>
        </w:r>
        <w:r w:rsidR="00985F9A" w:rsidRPr="00985F9A">
          <w:rPr>
            <w:rFonts w:asciiTheme="minorHAnsi" w:eastAsiaTheme="minorEastAsia" w:hAnsiTheme="minorHAnsi" w:cstheme="minorBidi"/>
            <w:smallCaps w:val="0"/>
            <w:noProof/>
            <w:sz w:val="21"/>
            <w:szCs w:val="22"/>
          </w:rPr>
          <w:t xml:space="preserve">STRUCTURE </w:t>
        </w:r>
        <w:r w:rsidR="00985F9A">
          <w:rPr>
            <w:rFonts w:asciiTheme="minorHAnsi" w:eastAsiaTheme="minorEastAsia" w:hAnsiTheme="minorHAnsi" w:cstheme="minorBidi"/>
            <w:smallCaps w:val="0"/>
            <w:noProof/>
            <w:sz w:val="21"/>
            <w:szCs w:val="22"/>
          </w:rPr>
          <w:t>DESIGN</w:t>
        </w:r>
        <w:r>
          <w:rPr>
            <w:noProof/>
            <w:webHidden/>
          </w:rPr>
          <w:tab/>
        </w:r>
        <w:r>
          <w:rPr>
            <w:noProof/>
            <w:webHidden/>
          </w:rPr>
          <w:fldChar w:fldCharType="begin"/>
        </w:r>
        <w:r>
          <w:rPr>
            <w:noProof/>
            <w:webHidden/>
          </w:rPr>
          <w:instrText xml:space="preserve"> PAGEREF _Toc72832599 \h </w:instrText>
        </w:r>
        <w:r>
          <w:rPr>
            <w:noProof/>
            <w:webHidden/>
          </w:rPr>
        </w:r>
        <w:r>
          <w:rPr>
            <w:noProof/>
            <w:webHidden/>
          </w:rPr>
          <w:fldChar w:fldCharType="separate"/>
        </w:r>
        <w:r>
          <w:rPr>
            <w:noProof/>
            <w:webHidden/>
          </w:rPr>
          <w:t>5</w:t>
        </w:r>
        <w:r>
          <w:rPr>
            <w:noProof/>
            <w:webHidden/>
          </w:rPr>
          <w:fldChar w:fldCharType="end"/>
        </w:r>
      </w:hyperlink>
    </w:p>
    <w:p w14:paraId="19440519" w14:textId="3D0ACF2F" w:rsidR="00FE71AE" w:rsidRDefault="00FE71AE" w:rsidP="00FE71AE">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0" w:history="1">
        <w:r w:rsidRPr="00F163C1">
          <w:rPr>
            <w:rStyle w:val="af2"/>
            <w:noProof/>
          </w:rPr>
          <w:t>4.4</w:t>
        </w:r>
        <w:r>
          <w:rPr>
            <w:rFonts w:asciiTheme="minorHAnsi" w:eastAsiaTheme="minorEastAsia" w:hAnsiTheme="minorHAnsi" w:cstheme="minorBidi"/>
            <w:smallCaps w:val="0"/>
            <w:noProof/>
            <w:sz w:val="21"/>
            <w:szCs w:val="22"/>
          </w:rPr>
          <w:tab/>
        </w:r>
        <w:r w:rsidR="004E55EA">
          <w:rPr>
            <w:rFonts w:asciiTheme="minorHAnsi" w:eastAsiaTheme="minorEastAsia" w:hAnsiTheme="minorHAnsi" w:cstheme="minorBidi"/>
            <w:smallCaps w:val="0"/>
            <w:noProof/>
            <w:sz w:val="21"/>
            <w:szCs w:val="22"/>
          </w:rPr>
          <w:t>SAFE CONSTRUCTION</w:t>
        </w:r>
        <w:r>
          <w:rPr>
            <w:noProof/>
            <w:webHidden/>
          </w:rPr>
          <w:tab/>
        </w:r>
        <w:r>
          <w:rPr>
            <w:noProof/>
            <w:webHidden/>
          </w:rPr>
          <w:fldChar w:fldCharType="begin"/>
        </w:r>
        <w:r>
          <w:rPr>
            <w:noProof/>
            <w:webHidden/>
          </w:rPr>
          <w:instrText xml:space="preserve"> PAGEREF _Toc72832600 \h </w:instrText>
        </w:r>
        <w:r>
          <w:rPr>
            <w:noProof/>
            <w:webHidden/>
          </w:rPr>
        </w:r>
        <w:r>
          <w:rPr>
            <w:noProof/>
            <w:webHidden/>
          </w:rPr>
          <w:fldChar w:fldCharType="separate"/>
        </w:r>
        <w:r>
          <w:rPr>
            <w:noProof/>
            <w:webHidden/>
          </w:rPr>
          <w:t>6</w:t>
        </w:r>
        <w:r>
          <w:rPr>
            <w:noProof/>
            <w:webHidden/>
          </w:rPr>
          <w:fldChar w:fldCharType="end"/>
        </w:r>
      </w:hyperlink>
    </w:p>
    <w:p w14:paraId="61843F83" w14:textId="3A7A3A11" w:rsidR="00FE71AE" w:rsidRDefault="00FE71AE" w:rsidP="0036480B">
      <w:pPr>
        <w:pStyle w:val="11"/>
        <w:rPr>
          <w:rFonts w:asciiTheme="minorHAnsi" w:eastAsiaTheme="minorEastAsia" w:hAnsiTheme="minorHAnsi" w:cstheme="minorBidi"/>
          <w:sz w:val="21"/>
          <w:szCs w:val="22"/>
        </w:rPr>
      </w:pPr>
      <w:hyperlink w:anchor="_Toc72832601" w:history="1">
        <w:r w:rsidRPr="0036480B">
          <w:rPr>
            <w:rStyle w:val="af2"/>
          </w:rPr>
          <w:t>5</w:t>
        </w:r>
        <w:r w:rsidRPr="0036480B">
          <w:rPr>
            <w:rFonts w:asciiTheme="minorHAnsi" w:eastAsiaTheme="minorEastAsia" w:hAnsiTheme="minorHAnsi" w:cstheme="minorBidi"/>
            <w:sz w:val="21"/>
            <w:szCs w:val="22"/>
          </w:rPr>
          <w:tab/>
        </w:r>
        <w:r w:rsidR="00163477" w:rsidRPr="0036480B">
          <w:rPr>
            <w:rFonts w:asciiTheme="minorHAnsi" w:eastAsiaTheme="minorEastAsia" w:hAnsiTheme="minorHAnsi" w:cstheme="minorBidi"/>
            <w:sz w:val="21"/>
            <w:szCs w:val="22"/>
          </w:rPr>
          <w:t>SAFE DESIGN OF function</w:t>
        </w:r>
        <w:r>
          <w:rPr>
            <w:webHidden/>
          </w:rPr>
          <w:tab/>
        </w:r>
        <w:r>
          <w:rPr>
            <w:webHidden/>
          </w:rPr>
          <w:fldChar w:fldCharType="begin"/>
        </w:r>
        <w:r>
          <w:rPr>
            <w:webHidden/>
          </w:rPr>
          <w:instrText xml:space="preserve"> PAGEREF _Toc72832601 \h </w:instrText>
        </w:r>
        <w:r>
          <w:rPr>
            <w:webHidden/>
          </w:rPr>
        </w:r>
        <w:r>
          <w:rPr>
            <w:webHidden/>
          </w:rPr>
          <w:fldChar w:fldCharType="separate"/>
        </w:r>
        <w:r>
          <w:rPr>
            <w:webHidden/>
          </w:rPr>
          <w:t>8</w:t>
        </w:r>
        <w:r>
          <w:rPr>
            <w:webHidden/>
          </w:rPr>
          <w:fldChar w:fldCharType="end"/>
        </w:r>
      </w:hyperlink>
    </w:p>
    <w:p w14:paraId="29855D9B" w14:textId="028512A3" w:rsidR="00FE71AE" w:rsidRDefault="00FE71AE" w:rsidP="00FE71AE">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2" w:history="1">
        <w:r w:rsidRPr="00F163C1">
          <w:rPr>
            <w:rStyle w:val="af2"/>
            <w:noProof/>
          </w:rPr>
          <w:t>5.1</w:t>
        </w:r>
        <w:r>
          <w:rPr>
            <w:rFonts w:asciiTheme="minorHAnsi" w:eastAsiaTheme="minorEastAsia" w:hAnsiTheme="minorHAnsi" w:cstheme="minorBidi"/>
            <w:smallCaps w:val="0"/>
            <w:noProof/>
            <w:sz w:val="21"/>
            <w:szCs w:val="22"/>
          </w:rPr>
          <w:tab/>
        </w:r>
        <w:r w:rsidR="00B6091C" w:rsidRPr="00B6091C">
          <w:rPr>
            <w:rStyle w:val="af2"/>
            <w:noProof/>
          </w:rPr>
          <w:t>GENERAL REQUIREMENTS</w:t>
        </w:r>
        <w:r>
          <w:rPr>
            <w:noProof/>
            <w:webHidden/>
          </w:rPr>
          <w:tab/>
        </w:r>
        <w:r>
          <w:rPr>
            <w:noProof/>
            <w:webHidden/>
          </w:rPr>
          <w:fldChar w:fldCharType="begin"/>
        </w:r>
        <w:r>
          <w:rPr>
            <w:noProof/>
            <w:webHidden/>
          </w:rPr>
          <w:instrText xml:space="preserve"> PAGEREF _Toc72832602 \h </w:instrText>
        </w:r>
        <w:r>
          <w:rPr>
            <w:noProof/>
            <w:webHidden/>
          </w:rPr>
        </w:r>
        <w:r>
          <w:rPr>
            <w:noProof/>
            <w:webHidden/>
          </w:rPr>
          <w:fldChar w:fldCharType="separate"/>
        </w:r>
        <w:r>
          <w:rPr>
            <w:noProof/>
            <w:webHidden/>
          </w:rPr>
          <w:t>8</w:t>
        </w:r>
        <w:r>
          <w:rPr>
            <w:noProof/>
            <w:webHidden/>
          </w:rPr>
          <w:fldChar w:fldCharType="end"/>
        </w:r>
      </w:hyperlink>
    </w:p>
    <w:p w14:paraId="7C64D50D" w14:textId="7CEB6570" w:rsidR="00FE71AE" w:rsidRDefault="00FE71AE" w:rsidP="00FE71AE">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3" w:history="1">
        <w:r w:rsidRPr="00F163C1">
          <w:rPr>
            <w:rStyle w:val="af2"/>
            <w:noProof/>
          </w:rPr>
          <w:t>5.2</w:t>
        </w:r>
        <w:r>
          <w:rPr>
            <w:rFonts w:asciiTheme="minorHAnsi" w:eastAsiaTheme="minorEastAsia" w:hAnsiTheme="minorHAnsi" w:cstheme="minorBidi"/>
            <w:smallCaps w:val="0"/>
            <w:noProof/>
            <w:sz w:val="21"/>
            <w:szCs w:val="22"/>
          </w:rPr>
          <w:tab/>
        </w:r>
        <w:r w:rsidR="004E55EA">
          <w:rPr>
            <w:rFonts w:asciiTheme="minorHAnsi" w:eastAsiaTheme="minorEastAsia" w:hAnsiTheme="minorHAnsi" w:cstheme="minorBidi"/>
            <w:smallCaps w:val="0"/>
            <w:noProof/>
            <w:sz w:val="21"/>
            <w:szCs w:val="22"/>
          </w:rPr>
          <w:t xml:space="preserve">WATER </w:t>
        </w:r>
        <w:r w:rsidR="00163477">
          <w:rPr>
            <w:rFonts w:asciiTheme="minorHAnsi" w:eastAsiaTheme="minorEastAsia" w:hAnsiTheme="minorHAnsi" w:cstheme="minorBidi"/>
            <w:smallCaps w:val="0"/>
            <w:noProof/>
            <w:sz w:val="21"/>
            <w:szCs w:val="22"/>
          </w:rPr>
          <w:t>Q</w:t>
        </w:r>
        <w:r w:rsidR="004E55EA">
          <w:rPr>
            <w:rFonts w:asciiTheme="minorHAnsi" w:eastAsiaTheme="minorEastAsia" w:hAnsiTheme="minorHAnsi" w:cstheme="minorBidi"/>
            <w:smallCaps w:val="0"/>
            <w:noProof/>
            <w:sz w:val="21"/>
            <w:szCs w:val="22"/>
          </w:rPr>
          <w:t>UANTITY</w:t>
        </w:r>
        <w:r>
          <w:rPr>
            <w:noProof/>
            <w:webHidden/>
          </w:rPr>
          <w:tab/>
        </w:r>
        <w:r>
          <w:rPr>
            <w:noProof/>
            <w:webHidden/>
          </w:rPr>
          <w:fldChar w:fldCharType="begin"/>
        </w:r>
        <w:r>
          <w:rPr>
            <w:noProof/>
            <w:webHidden/>
          </w:rPr>
          <w:instrText xml:space="preserve"> PAGEREF _Toc72832603 \h </w:instrText>
        </w:r>
        <w:r>
          <w:rPr>
            <w:noProof/>
            <w:webHidden/>
          </w:rPr>
        </w:r>
        <w:r>
          <w:rPr>
            <w:noProof/>
            <w:webHidden/>
          </w:rPr>
          <w:fldChar w:fldCharType="separate"/>
        </w:r>
        <w:r>
          <w:rPr>
            <w:noProof/>
            <w:webHidden/>
          </w:rPr>
          <w:t>9</w:t>
        </w:r>
        <w:r>
          <w:rPr>
            <w:noProof/>
            <w:webHidden/>
          </w:rPr>
          <w:fldChar w:fldCharType="end"/>
        </w:r>
      </w:hyperlink>
    </w:p>
    <w:p w14:paraId="434E5A72" w14:textId="4989759E" w:rsidR="00FE71AE" w:rsidRDefault="00FE71AE" w:rsidP="00FE71AE">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4" w:history="1">
        <w:r w:rsidRPr="00F163C1">
          <w:rPr>
            <w:rStyle w:val="af2"/>
            <w:noProof/>
          </w:rPr>
          <w:t>5.3</w:t>
        </w:r>
        <w:r>
          <w:rPr>
            <w:rFonts w:asciiTheme="minorHAnsi" w:eastAsiaTheme="minorEastAsia" w:hAnsiTheme="minorHAnsi" w:cstheme="minorBidi"/>
            <w:smallCaps w:val="0"/>
            <w:noProof/>
            <w:sz w:val="21"/>
            <w:szCs w:val="22"/>
          </w:rPr>
          <w:tab/>
        </w:r>
        <w:r w:rsidR="004E55EA">
          <w:rPr>
            <w:rFonts w:asciiTheme="minorHAnsi" w:eastAsiaTheme="minorEastAsia" w:hAnsiTheme="minorHAnsi" w:cstheme="minorBidi"/>
            <w:smallCaps w:val="0"/>
            <w:noProof/>
            <w:sz w:val="21"/>
            <w:szCs w:val="22"/>
          </w:rPr>
          <w:t>WATER QUALITY</w:t>
        </w:r>
        <w:r>
          <w:rPr>
            <w:noProof/>
            <w:webHidden/>
          </w:rPr>
          <w:tab/>
        </w:r>
        <w:r>
          <w:rPr>
            <w:noProof/>
            <w:webHidden/>
          </w:rPr>
          <w:fldChar w:fldCharType="begin"/>
        </w:r>
        <w:r>
          <w:rPr>
            <w:noProof/>
            <w:webHidden/>
          </w:rPr>
          <w:instrText xml:space="preserve"> PAGEREF _Toc72832604 \h </w:instrText>
        </w:r>
        <w:r>
          <w:rPr>
            <w:noProof/>
            <w:webHidden/>
          </w:rPr>
        </w:r>
        <w:r>
          <w:rPr>
            <w:noProof/>
            <w:webHidden/>
          </w:rPr>
          <w:fldChar w:fldCharType="separate"/>
        </w:r>
        <w:r>
          <w:rPr>
            <w:noProof/>
            <w:webHidden/>
          </w:rPr>
          <w:t>9</w:t>
        </w:r>
        <w:r>
          <w:rPr>
            <w:noProof/>
            <w:webHidden/>
          </w:rPr>
          <w:fldChar w:fldCharType="end"/>
        </w:r>
      </w:hyperlink>
    </w:p>
    <w:p w14:paraId="2FF091AB" w14:textId="28F50606" w:rsidR="00FE71AE" w:rsidRDefault="00FE71AE" w:rsidP="00FE71AE">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5" w:history="1">
        <w:r w:rsidRPr="00F163C1">
          <w:rPr>
            <w:rStyle w:val="af2"/>
            <w:noProof/>
          </w:rPr>
          <w:t>5.4</w:t>
        </w:r>
        <w:r>
          <w:rPr>
            <w:rFonts w:asciiTheme="minorHAnsi" w:eastAsiaTheme="minorEastAsia" w:hAnsiTheme="minorHAnsi" w:cstheme="minorBidi"/>
            <w:smallCaps w:val="0"/>
            <w:noProof/>
            <w:sz w:val="21"/>
            <w:szCs w:val="22"/>
          </w:rPr>
          <w:tab/>
        </w:r>
        <w:r w:rsidR="004E55EA">
          <w:rPr>
            <w:rFonts w:asciiTheme="minorHAnsi" w:eastAsiaTheme="minorEastAsia" w:hAnsiTheme="minorHAnsi" w:cstheme="minorBidi"/>
            <w:smallCaps w:val="0"/>
            <w:noProof/>
            <w:sz w:val="21"/>
            <w:szCs w:val="22"/>
          </w:rPr>
          <w:t>WATER PRESSURE</w:t>
        </w:r>
        <w:r>
          <w:rPr>
            <w:noProof/>
            <w:webHidden/>
          </w:rPr>
          <w:tab/>
        </w:r>
        <w:r>
          <w:rPr>
            <w:noProof/>
            <w:webHidden/>
          </w:rPr>
          <w:fldChar w:fldCharType="begin"/>
        </w:r>
        <w:r>
          <w:rPr>
            <w:noProof/>
            <w:webHidden/>
          </w:rPr>
          <w:instrText xml:space="preserve"> PAGEREF _Toc72832605 \h </w:instrText>
        </w:r>
        <w:r>
          <w:rPr>
            <w:noProof/>
            <w:webHidden/>
          </w:rPr>
        </w:r>
        <w:r>
          <w:rPr>
            <w:noProof/>
            <w:webHidden/>
          </w:rPr>
          <w:fldChar w:fldCharType="separate"/>
        </w:r>
        <w:r>
          <w:rPr>
            <w:noProof/>
            <w:webHidden/>
          </w:rPr>
          <w:t>10</w:t>
        </w:r>
        <w:r>
          <w:rPr>
            <w:noProof/>
            <w:webHidden/>
          </w:rPr>
          <w:fldChar w:fldCharType="end"/>
        </w:r>
      </w:hyperlink>
    </w:p>
    <w:p w14:paraId="3B11272F" w14:textId="2AEBF3E6" w:rsidR="00FE71AE" w:rsidRPr="0036480B" w:rsidRDefault="00FE71AE" w:rsidP="0036480B">
      <w:pPr>
        <w:pStyle w:val="11"/>
        <w:rPr>
          <w:rFonts w:asciiTheme="minorHAnsi" w:eastAsiaTheme="minorEastAsia" w:hAnsiTheme="minorHAnsi" w:cstheme="minorBidi"/>
          <w:sz w:val="21"/>
          <w:szCs w:val="22"/>
        </w:rPr>
      </w:pPr>
      <w:hyperlink w:anchor="_Toc72832606" w:history="1">
        <w:r w:rsidRPr="00207489">
          <w:rPr>
            <w:rStyle w:val="af2"/>
          </w:rPr>
          <w:t>6</w:t>
        </w:r>
        <w:r w:rsidRPr="0036480B">
          <w:rPr>
            <w:rFonts w:asciiTheme="minorHAnsi" w:eastAsiaTheme="minorEastAsia" w:hAnsiTheme="minorHAnsi" w:cstheme="minorBidi"/>
            <w:sz w:val="21"/>
            <w:szCs w:val="22"/>
          </w:rPr>
          <w:tab/>
        </w:r>
        <w:r w:rsidR="00163477" w:rsidRPr="0036480B">
          <w:rPr>
            <w:rFonts w:asciiTheme="minorHAnsi" w:eastAsiaTheme="minorEastAsia" w:hAnsiTheme="minorHAnsi" w:cstheme="minorBidi"/>
            <w:sz w:val="21"/>
            <w:szCs w:val="22"/>
          </w:rPr>
          <w:t xml:space="preserve">SAFETY DESIGN OF </w:t>
        </w:r>
        <w:r w:rsidR="004E55EA" w:rsidRPr="0036480B">
          <w:rPr>
            <w:rFonts w:asciiTheme="minorHAnsi" w:eastAsiaTheme="minorEastAsia" w:hAnsiTheme="minorHAnsi" w:cstheme="minorBidi"/>
            <w:sz w:val="21"/>
            <w:szCs w:val="22"/>
          </w:rPr>
          <w:t>MONITORING AND INFORMATION</w:t>
        </w:r>
        <w:r w:rsidRPr="0036480B">
          <w:rPr>
            <w:webHidden/>
          </w:rPr>
          <w:tab/>
        </w:r>
        <w:r w:rsidRPr="0036480B">
          <w:rPr>
            <w:webHidden/>
          </w:rPr>
          <w:fldChar w:fldCharType="begin"/>
        </w:r>
        <w:r w:rsidRPr="0036480B">
          <w:rPr>
            <w:webHidden/>
          </w:rPr>
          <w:instrText xml:space="preserve"> PAGEREF _Toc72832606 \h </w:instrText>
        </w:r>
        <w:r w:rsidRPr="0036480B">
          <w:rPr>
            <w:webHidden/>
          </w:rPr>
        </w:r>
        <w:r w:rsidRPr="0036480B">
          <w:rPr>
            <w:webHidden/>
          </w:rPr>
          <w:fldChar w:fldCharType="separate"/>
        </w:r>
        <w:r w:rsidRPr="0036480B">
          <w:rPr>
            <w:webHidden/>
          </w:rPr>
          <w:t>11</w:t>
        </w:r>
        <w:r w:rsidRPr="0036480B">
          <w:rPr>
            <w:webHidden/>
          </w:rPr>
          <w:fldChar w:fldCharType="end"/>
        </w:r>
      </w:hyperlink>
    </w:p>
    <w:p w14:paraId="1C191CA7" w14:textId="46E44AF2" w:rsidR="00FE71AE" w:rsidRDefault="00FE71AE" w:rsidP="00FE71AE">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7" w:history="1">
        <w:r w:rsidRPr="00F163C1">
          <w:rPr>
            <w:rStyle w:val="af2"/>
            <w:noProof/>
          </w:rPr>
          <w:t>6.1</w:t>
        </w:r>
        <w:r>
          <w:rPr>
            <w:rFonts w:asciiTheme="minorHAnsi" w:eastAsiaTheme="minorEastAsia" w:hAnsiTheme="minorHAnsi" w:cstheme="minorBidi"/>
            <w:smallCaps w:val="0"/>
            <w:noProof/>
            <w:sz w:val="21"/>
            <w:szCs w:val="22"/>
          </w:rPr>
          <w:tab/>
        </w:r>
        <w:r w:rsidR="00B6091C" w:rsidRPr="00B6091C">
          <w:rPr>
            <w:rStyle w:val="af2"/>
            <w:noProof/>
          </w:rPr>
          <w:t>GENERAL REQUIREMENTS</w:t>
        </w:r>
        <w:r>
          <w:rPr>
            <w:noProof/>
            <w:webHidden/>
          </w:rPr>
          <w:tab/>
        </w:r>
        <w:r>
          <w:rPr>
            <w:noProof/>
            <w:webHidden/>
          </w:rPr>
          <w:fldChar w:fldCharType="begin"/>
        </w:r>
        <w:r>
          <w:rPr>
            <w:noProof/>
            <w:webHidden/>
          </w:rPr>
          <w:instrText xml:space="preserve"> PAGEREF _Toc72832607 \h </w:instrText>
        </w:r>
        <w:r>
          <w:rPr>
            <w:noProof/>
            <w:webHidden/>
          </w:rPr>
        </w:r>
        <w:r>
          <w:rPr>
            <w:noProof/>
            <w:webHidden/>
          </w:rPr>
          <w:fldChar w:fldCharType="separate"/>
        </w:r>
        <w:r>
          <w:rPr>
            <w:noProof/>
            <w:webHidden/>
          </w:rPr>
          <w:t>11</w:t>
        </w:r>
        <w:r>
          <w:rPr>
            <w:noProof/>
            <w:webHidden/>
          </w:rPr>
          <w:fldChar w:fldCharType="end"/>
        </w:r>
      </w:hyperlink>
    </w:p>
    <w:p w14:paraId="0A6CFFB3" w14:textId="5FD4FE40" w:rsidR="00FE71AE" w:rsidRDefault="00FE71AE" w:rsidP="00FE71AE">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8" w:history="1">
        <w:r w:rsidRPr="00F163C1">
          <w:rPr>
            <w:rStyle w:val="af2"/>
            <w:noProof/>
          </w:rPr>
          <w:t>6.2</w:t>
        </w:r>
        <w:r>
          <w:rPr>
            <w:rFonts w:asciiTheme="minorHAnsi" w:eastAsiaTheme="minorEastAsia" w:hAnsiTheme="minorHAnsi" w:cstheme="minorBidi"/>
            <w:smallCaps w:val="0"/>
            <w:noProof/>
            <w:sz w:val="21"/>
            <w:szCs w:val="22"/>
          </w:rPr>
          <w:tab/>
        </w:r>
        <w:r w:rsidR="004E55EA" w:rsidRPr="004E55EA">
          <w:rPr>
            <w:rFonts w:asciiTheme="minorHAnsi" w:eastAsiaTheme="minorEastAsia" w:hAnsiTheme="minorHAnsi" w:cstheme="minorBidi"/>
            <w:smallCaps w:val="0"/>
            <w:noProof/>
            <w:sz w:val="21"/>
            <w:szCs w:val="22"/>
          </w:rPr>
          <w:t xml:space="preserve">MONITORING </w:t>
        </w:r>
        <w:r w:rsidR="004E55EA">
          <w:rPr>
            <w:rFonts w:asciiTheme="minorHAnsi" w:eastAsiaTheme="minorEastAsia" w:hAnsiTheme="minorHAnsi" w:cstheme="minorBidi"/>
            <w:smallCaps w:val="0"/>
            <w:noProof/>
            <w:sz w:val="21"/>
            <w:szCs w:val="22"/>
          </w:rPr>
          <w:t>OF PIP</w:t>
        </w:r>
        <w:bookmarkStart w:id="0" w:name="_GoBack"/>
        <w:bookmarkEnd w:id="0"/>
        <w:r w:rsidR="004E55EA">
          <w:rPr>
            <w:rFonts w:asciiTheme="minorHAnsi" w:eastAsiaTheme="minorEastAsia" w:hAnsiTheme="minorHAnsi" w:cstheme="minorBidi"/>
            <w:smallCaps w:val="0"/>
            <w:noProof/>
            <w:sz w:val="21"/>
            <w:szCs w:val="22"/>
          </w:rPr>
          <w:t>E NETWORK</w:t>
        </w:r>
        <w:r>
          <w:rPr>
            <w:noProof/>
            <w:webHidden/>
          </w:rPr>
          <w:tab/>
        </w:r>
        <w:r>
          <w:rPr>
            <w:noProof/>
            <w:webHidden/>
          </w:rPr>
          <w:fldChar w:fldCharType="begin"/>
        </w:r>
        <w:r>
          <w:rPr>
            <w:noProof/>
            <w:webHidden/>
          </w:rPr>
          <w:instrText xml:space="preserve"> PAGEREF _Toc72832608 \h </w:instrText>
        </w:r>
        <w:r>
          <w:rPr>
            <w:noProof/>
            <w:webHidden/>
          </w:rPr>
        </w:r>
        <w:r>
          <w:rPr>
            <w:noProof/>
            <w:webHidden/>
          </w:rPr>
          <w:fldChar w:fldCharType="separate"/>
        </w:r>
        <w:r>
          <w:rPr>
            <w:noProof/>
            <w:webHidden/>
          </w:rPr>
          <w:t>11</w:t>
        </w:r>
        <w:r>
          <w:rPr>
            <w:noProof/>
            <w:webHidden/>
          </w:rPr>
          <w:fldChar w:fldCharType="end"/>
        </w:r>
      </w:hyperlink>
    </w:p>
    <w:p w14:paraId="129A1F04" w14:textId="278F8526" w:rsidR="00FE71AE" w:rsidRDefault="00FE71AE" w:rsidP="00FE71AE">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2609" w:history="1">
        <w:r w:rsidRPr="00F163C1">
          <w:rPr>
            <w:rStyle w:val="af2"/>
            <w:noProof/>
          </w:rPr>
          <w:t>6.3</w:t>
        </w:r>
        <w:r>
          <w:rPr>
            <w:rFonts w:asciiTheme="minorHAnsi" w:eastAsiaTheme="minorEastAsia" w:hAnsiTheme="minorHAnsi" w:cstheme="minorBidi"/>
            <w:smallCaps w:val="0"/>
            <w:noProof/>
            <w:sz w:val="21"/>
            <w:szCs w:val="22"/>
          </w:rPr>
          <w:tab/>
        </w:r>
        <w:r w:rsidR="004E55EA" w:rsidRPr="004E55EA">
          <w:rPr>
            <w:rFonts w:asciiTheme="minorHAnsi" w:eastAsiaTheme="minorEastAsia" w:hAnsiTheme="minorHAnsi" w:cstheme="minorBidi"/>
            <w:smallCaps w:val="0"/>
            <w:noProof/>
            <w:sz w:val="21"/>
            <w:szCs w:val="22"/>
          </w:rPr>
          <w:t xml:space="preserve">INFORMATION </w:t>
        </w:r>
        <w:r w:rsidR="004E55EA">
          <w:rPr>
            <w:rFonts w:asciiTheme="minorHAnsi" w:eastAsiaTheme="minorEastAsia" w:hAnsiTheme="minorHAnsi" w:cstheme="minorBidi"/>
            <w:smallCaps w:val="0"/>
            <w:noProof/>
            <w:sz w:val="21"/>
            <w:szCs w:val="22"/>
          </w:rPr>
          <w:t>SYSTEM OF PIPE NETWORK</w:t>
        </w:r>
        <w:r>
          <w:rPr>
            <w:noProof/>
            <w:webHidden/>
          </w:rPr>
          <w:tab/>
        </w:r>
        <w:r>
          <w:rPr>
            <w:noProof/>
            <w:webHidden/>
          </w:rPr>
          <w:fldChar w:fldCharType="begin"/>
        </w:r>
        <w:r>
          <w:rPr>
            <w:noProof/>
            <w:webHidden/>
          </w:rPr>
          <w:instrText xml:space="preserve"> PAGEREF _Toc72832609 \h </w:instrText>
        </w:r>
        <w:r>
          <w:rPr>
            <w:noProof/>
            <w:webHidden/>
          </w:rPr>
        </w:r>
        <w:r>
          <w:rPr>
            <w:noProof/>
            <w:webHidden/>
          </w:rPr>
          <w:fldChar w:fldCharType="separate"/>
        </w:r>
        <w:r>
          <w:rPr>
            <w:noProof/>
            <w:webHidden/>
          </w:rPr>
          <w:t>11</w:t>
        </w:r>
        <w:r>
          <w:rPr>
            <w:noProof/>
            <w:webHidden/>
          </w:rPr>
          <w:fldChar w:fldCharType="end"/>
        </w:r>
      </w:hyperlink>
    </w:p>
    <w:p w14:paraId="3DA49DA4" w14:textId="4DDE6C33" w:rsidR="00FE71AE" w:rsidRDefault="00FE71AE" w:rsidP="0036480B">
      <w:pPr>
        <w:pStyle w:val="11"/>
        <w:rPr>
          <w:rFonts w:asciiTheme="minorHAnsi" w:eastAsiaTheme="minorEastAsia" w:hAnsiTheme="minorHAnsi" w:cstheme="minorBidi"/>
          <w:sz w:val="21"/>
          <w:szCs w:val="22"/>
        </w:rPr>
      </w:pPr>
      <w:hyperlink w:anchor="_Toc72832610" w:history="1">
        <w:r w:rsidR="00606A3D" w:rsidRPr="00606A3D">
          <w:rPr>
            <w:rStyle w:val="af2"/>
          </w:rPr>
          <w:t>WORDING DESCRIPTION</w:t>
        </w:r>
        <w:r>
          <w:rPr>
            <w:webHidden/>
          </w:rPr>
          <w:tab/>
        </w:r>
        <w:r>
          <w:rPr>
            <w:webHidden/>
          </w:rPr>
          <w:fldChar w:fldCharType="begin"/>
        </w:r>
        <w:r>
          <w:rPr>
            <w:webHidden/>
          </w:rPr>
          <w:instrText xml:space="preserve"> PAGEREF _Toc72832610 \h </w:instrText>
        </w:r>
        <w:r>
          <w:rPr>
            <w:webHidden/>
          </w:rPr>
        </w:r>
        <w:r>
          <w:rPr>
            <w:webHidden/>
          </w:rPr>
          <w:fldChar w:fldCharType="separate"/>
        </w:r>
        <w:r>
          <w:rPr>
            <w:webHidden/>
          </w:rPr>
          <w:t>13</w:t>
        </w:r>
        <w:r>
          <w:rPr>
            <w:webHidden/>
          </w:rPr>
          <w:fldChar w:fldCharType="end"/>
        </w:r>
      </w:hyperlink>
    </w:p>
    <w:p w14:paraId="6F407777" w14:textId="51687E5E" w:rsidR="00FE71AE" w:rsidRDefault="00FE71AE" w:rsidP="0036480B">
      <w:pPr>
        <w:pStyle w:val="11"/>
        <w:rPr>
          <w:rFonts w:asciiTheme="minorHAnsi" w:eastAsiaTheme="minorEastAsia" w:hAnsiTheme="minorHAnsi" w:cstheme="minorBidi"/>
          <w:sz w:val="21"/>
          <w:szCs w:val="22"/>
        </w:rPr>
      </w:pPr>
      <w:hyperlink w:anchor="_Toc72832611" w:history="1">
        <w:r w:rsidR="00652D52" w:rsidRPr="00652D52">
          <w:rPr>
            <w:rStyle w:val="af2"/>
          </w:rPr>
          <w:t>List of Quoted Standards</w:t>
        </w:r>
        <w:r>
          <w:rPr>
            <w:webHidden/>
          </w:rPr>
          <w:tab/>
        </w:r>
        <w:r>
          <w:rPr>
            <w:webHidden/>
          </w:rPr>
          <w:fldChar w:fldCharType="begin"/>
        </w:r>
        <w:r>
          <w:rPr>
            <w:webHidden/>
          </w:rPr>
          <w:instrText xml:space="preserve"> PAGEREF _Toc72832611 \h </w:instrText>
        </w:r>
        <w:r>
          <w:rPr>
            <w:webHidden/>
          </w:rPr>
        </w:r>
        <w:r>
          <w:rPr>
            <w:webHidden/>
          </w:rPr>
          <w:fldChar w:fldCharType="separate"/>
        </w:r>
        <w:r>
          <w:rPr>
            <w:webHidden/>
          </w:rPr>
          <w:t>14</w:t>
        </w:r>
        <w:r>
          <w:rPr>
            <w:webHidden/>
          </w:rPr>
          <w:fldChar w:fldCharType="end"/>
        </w:r>
      </w:hyperlink>
    </w:p>
    <w:p w14:paraId="1733F6BC" w14:textId="7A9C47C0" w:rsidR="00FE71AE" w:rsidRDefault="00FE71AE" w:rsidP="0036480B">
      <w:pPr>
        <w:pStyle w:val="11"/>
        <w:rPr>
          <w:rFonts w:asciiTheme="minorHAnsi" w:eastAsiaTheme="minorEastAsia" w:hAnsiTheme="minorHAnsi" w:cstheme="minorBidi"/>
          <w:sz w:val="21"/>
          <w:szCs w:val="22"/>
        </w:rPr>
      </w:pPr>
      <w:hyperlink w:anchor="_Toc72832612" w:history="1">
        <w:r w:rsidR="0025427D" w:rsidRPr="0025427D">
          <w:rPr>
            <w:rStyle w:val="af2"/>
          </w:rPr>
          <w:t>Explanation of Provisions</w:t>
        </w:r>
        <w:r>
          <w:rPr>
            <w:webHidden/>
          </w:rPr>
          <w:tab/>
        </w:r>
        <w:r>
          <w:rPr>
            <w:webHidden/>
          </w:rPr>
          <w:fldChar w:fldCharType="begin"/>
        </w:r>
        <w:r>
          <w:rPr>
            <w:webHidden/>
          </w:rPr>
          <w:instrText xml:space="preserve"> PAGEREF _Toc72832612 \h </w:instrText>
        </w:r>
        <w:r>
          <w:rPr>
            <w:webHidden/>
          </w:rPr>
        </w:r>
        <w:r>
          <w:rPr>
            <w:webHidden/>
          </w:rPr>
          <w:fldChar w:fldCharType="separate"/>
        </w:r>
        <w:r>
          <w:rPr>
            <w:webHidden/>
          </w:rPr>
          <w:t>1</w:t>
        </w:r>
        <w:r>
          <w:rPr>
            <w:rFonts w:hint="eastAsia"/>
            <w:webHidden/>
          </w:rPr>
          <w:t>5</w:t>
        </w:r>
        <w:r>
          <w:rPr>
            <w:webHidden/>
          </w:rPr>
          <w:fldChar w:fldCharType="end"/>
        </w:r>
      </w:hyperlink>
    </w:p>
    <w:p w14:paraId="3F8D505B" w14:textId="77777777" w:rsidR="00FE71AE" w:rsidRDefault="00FE71AE" w:rsidP="00FE71AE">
      <w:pPr>
        <w:pStyle w:val="22"/>
        <w:tabs>
          <w:tab w:val="left" w:pos="1260"/>
          <w:tab w:val="right" w:leader="dot" w:pos="8296"/>
        </w:tabs>
        <w:ind w:firstLine="420"/>
        <w:rPr>
          <w:rFonts w:asciiTheme="minorHAnsi" w:eastAsiaTheme="minorEastAsia" w:hAnsiTheme="minorHAnsi" w:cstheme="minorBidi"/>
          <w:smallCaps w:val="0"/>
          <w:noProof/>
          <w:sz w:val="21"/>
          <w:szCs w:val="22"/>
        </w:rPr>
      </w:pPr>
    </w:p>
    <w:p w14:paraId="2477E2EF" w14:textId="2B508688" w:rsidR="000426B8" w:rsidRDefault="00FE71AE" w:rsidP="00FE71AE">
      <w:pPr>
        <w:pStyle w:val="22"/>
        <w:tabs>
          <w:tab w:val="left" w:pos="1260"/>
          <w:tab w:val="right" w:leader="dot" w:pos="8296"/>
        </w:tabs>
        <w:ind w:firstLine="440"/>
        <w:rPr>
          <w:rFonts w:asciiTheme="minorHAnsi" w:eastAsiaTheme="minorEastAsia" w:hAnsiTheme="minorHAnsi" w:cstheme="minorBidi"/>
          <w:smallCaps w:val="0"/>
          <w:noProof/>
          <w:sz w:val="21"/>
          <w:szCs w:val="22"/>
        </w:rPr>
      </w:pPr>
      <w:r w:rsidRPr="00F875A9">
        <w:rPr>
          <w:rFonts w:eastAsia="黑体"/>
          <w:color w:val="000000" w:themeColor="text1"/>
          <w:sz w:val="22"/>
        </w:rPr>
        <w:fldChar w:fldCharType="end"/>
      </w:r>
    </w:p>
    <w:p w14:paraId="6803B43F" w14:textId="16118C74" w:rsidR="002A191F" w:rsidRPr="00F875A9" w:rsidRDefault="00257686" w:rsidP="0061765F">
      <w:pPr>
        <w:spacing w:beforeLines="30" w:before="93"/>
        <w:ind w:firstLineChars="0" w:firstLine="0"/>
        <w:rPr>
          <w:b/>
          <w:color w:val="000000" w:themeColor="text1"/>
          <w:sz w:val="28"/>
          <w:szCs w:val="24"/>
        </w:rPr>
        <w:sectPr w:rsidR="002A191F" w:rsidRPr="00F875A9">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20" w:footer="720" w:gutter="0"/>
          <w:cols w:space="720"/>
          <w:docGrid w:type="lines" w:linePitch="312"/>
        </w:sectPr>
      </w:pPr>
      <w:r w:rsidRPr="00F875A9">
        <w:rPr>
          <w:rFonts w:eastAsia="黑体"/>
          <w:color w:val="000000" w:themeColor="text1"/>
          <w:sz w:val="22"/>
        </w:rPr>
        <w:fldChar w:fldCharType="end"/>
      </w:r>
      <w:bookmarkStart w:id="1" w:name="_Toc531706286"/>
      <w:bookmarkStart w:id="2" w:name="_Toc20145819"/>
    </w:p>
    <w:p w14:paraId="7126D024" w14:textId="29702138" w:rsidR="00D64A5E" w:rsidRPr="00BB3399" w:rsidRDefault="002A191F" w:rsidP="002528BC">
      <w:pPr>
        <w:pStyle w:val="1"/>
        <w:numPr>
          <w:ilvl w:val="0"/>
          <w:numId w:val="3"/>
        </w:numPr>
        <w:ind w:left="0" w:firstLine="0"/>
        <w:jc w:val="center"/>
        <w:rPr>
          <w:color w:val="000000" w:themeColor="text1"/>
        </w:rPr>
      </w:pPr>
      <w:bookmarkStart w:id="3" w:name="_Toc49087269"/>
      <w:bookmarkStart w:id="4" w:name="_Toc68529728"/>
      <w:bookmarkStart w:id="5" w:name="_Toc72832593"/>
      <w:bookmarkStart w:id="6" w:name="_Toc72833089"/>
      <w:r w:rsidRPr="00BB3399">
        <w:rPr>
          <w:color w:val="000000" w:themeColor="text1"/>
          <w:lang w:val="en-US" w:eastAsia="zh-CN"/>
        </w:rPr>
        <w:lastRenderedPageBreak/>
        <w:t>总则</w:t>
      </w:r>
      <w:bookmarkEnd w:id="1"/>
      <w:bookmarkEnd w:id="2"/>
      <w:bookmarkEnd w:id="3"/>
      <w:bookmarkEnd w:id="4"/>
      <w:bookmarkEnd w:id="5"/>
      <w:bookmarkEnd w:id="6"/>
    </w:p>
    <w:p w14:paraId="76674B6B" w14:textId="77777777" w:rsidR="00E653BB" w:rsidRPr="00BB3399" w:rsidRDefault="003B2244" w:rsidP="00E653BB">
      <w:pPr>
        <w:pStyle w:val="aff6"/>
        <w:numPr>
          <w:ilvl w:val="2"/>
          <w:numId w:val="2"/>
        </w:numPr>
        <w:spacing w:before="93"/>
        <w:ind w:left="0" w:firstLineChars="200" w:firstLine="480"/>
        <w:rPr>
          <w:color w:val="000000" w:themeColor="text1"/>
        </w:rPr>
      </w:pPr>
      <w:r w:rsidRPr="00BB3399">
        <w:rPr>
          <w:rFonts w:hint="eastAsia"/>
          <w:color w:val="000000" w:themeColor="text1"/>
        </w:rPr>
        <w:t>为使给水管网工程设计符合国家方针、政策、法律法规，统一工程设计标准，</w:t>
      </w:r>
      <w:r w:rsidR="000E68A3" w:rsidRPr="00BB3399">
        <w:rPr>
          <w:rFonts w:hint="eastAsia"/>
          <w:color w:val="000000" w:themeColor="text1"/>
        </w:rPr>
        <w:t>提高</w:t>
      </w:r>
      <w:r w:rsidR="00CE1A30" w:rsidRPr="00BB3399">
        <w:rPr>
          <w:rFonts w:hint="eastAsia"/>
          <w:color w:val="000000" w:themeColor="text1"/>
        </w:rPr>
        <w:t>工程的</w:t>
      </w:r>
      <w:r w:rsidRPr="00BB3399">
        <w:rPr>
          <w:rFonts w:hint="eastAsia"/>
          <w:color w:val="000000" w:themeColor="text1"/>
        </w:rPr>
        <w:t>运行安全性，</w:t>
      </w:r>
      <w:r w:rsidR="00CE1A30" w:rsidRPr="00BB3399">
        <w:rPr>
          <w:rFonts w:hint="eastAsia"/>
          <w:color w:val="000000" w:themeColor="text1"/>
        </w:rPr>
        <w:t>做到安全可靠、技术先进、经济合理、管理方便，制定本导则。</w:t>
      </w:r>
    </w:p>
    <w:p w14:paraId="672A6718" w14:textId="2C547293" w:rsidR="00E653BB" w:rsidRPr="00BB3399" w:rsidRDefault="003B2244" w:rsidP="00E653BB">
      <w:pPr>
        <w:pStyle w:val="aff6"/>
        <w:numPr>
          <w:ilvl w:val="2"/>
          <w:numId w:val="2"/>
        </w:numPr>
        <w:spacing w:before="93"/>
        <w:ind w:left="0" w:firstLineChars="200" w:firstLine="480"/>
        <w:rPr>
          <w:color w:val="000000" w:themeColor="text1"/>
        </w:rPr>
      </w:pPr>
      <w:r w:rsidRPr="00BB3399">
        <w:rPr>
          <w:rFonts w:hint="eastAsia"/>
          <w:color w:val="000000" w:themeColor="text1"/>
        </w:rPr>
        <w:t>本导则适用于新建</w:t>
      </w:r>
      <w:r w:rsidR="003159C5" w:rsidRPr="00BB3399">
        <w:rPr>
          <w:rFonts w:hint="eastAsia"/>
          <w:color w:val="000000" w:themeColor="text1"/>
        </w:rPr>
        <w:t>、扩建或改建</w:t>
      </w:r>
      <w:r w:rsidRPr="00BB3399">
        <w:rPr>
          <w:rFonts w:hint="eastAsia"/>
          <w:color w:val="000000" w:themeColor="text1"/>
        </w:rPr>
        <w:t>的城镇</w:t>
      </w:r>
      <w:r w:rsidR="003159C5" w:rsidRPr="00BB3399">
        <w:rPr>
          <w:rFonts w:hint="eastAsia"/>
          <w:color w:val="000000" w:themeColor="text1"/>
        </w:rPr>
        <w:t>给水</w:t>
      </w:r>
      <w:r w:rsidRPr="00BB3399">
        <w:rPr>
          <w:rFonts w:hint="eastAsia"/>
          <w:color w:val="000000" w:themeColor="text1"/>
        </w:rPr>
        <w:t>管网</w:t>
      </w:r>
      <w:r w:rsidR="003159C5" w:rsidRPr="00BB3399">
        <w:rPr>
          <w:rFonts w:hint="eastAsia"/>
          <w:color w:val="000000" w:themeColor="text1"/>
        </w:rPr>
        <w:t>工程</w:t>
      </w:r>
      <w:r w:rsidRPr="00BB3399">
        <w:rPr>
          <w:rFonts w:hint="eastAsia"/>
          <w:color w:val="000000" w:themeColor="text1"/>
        </w:rPr>
        <w:t>设计。</w:t>
      </w:r>
    </w:p>
    <w:p w14:paraId="1EB714E2" w14:textId="7F7F1E4F" w:rsidR="00E653BB" w:rsidRPr="00BB3399" w:rsidRDefault="002317A5" w:rsidP="00E653BB">
      <w:pPr>
        <w:pStyle w:val="aff6"/>
        <w:numPr>
          <w:ilvl w:val="2"/>
          <w:numId w:val="2"/>
        </w:numPr>
        <w:spacing w:before="93"/>
        <w:ind w:left="0" w:firstLineChars="200" w:firstLine="480"/>
        <w:rPr>
          <w:color w:val="000000" w:themeColor="text1"/>
        </w:rPr>
      </w:pPr>
      <w:r w:rsidRPr="00BB3399">
        <w:rPr>
          <w:rFonts w:hint="eastAsia"/>
          <w:color w:val="000000" w:themeColor="text1"/>
        </w:rPr>
        <w:t>给水管网工程设计应以批准的给水专业规划为主要依据。给水管网的管径、管材、</w:t>
      </w:r>
      <w:r w:rsidR="000E4524">
        <w:rPr>
          <w:rFonts w:hint="eastAsia"/>
          <w:color w:val="000000" w:themeColor="text1"/>
        </w:rPr>
        <w:t>路线</w:t>
      </w:r>
      <w:r w:rsidRPr="00BB3399">
        <w:rPr>
          <w:rFonts w:hint="eastAsia"/>
          <w:color w:val="000000" w:themeColor="text1"/>
        </w:rPr>
        <w:t>等的确定应符合相关专项规划的要求。</w:t>
      </w:r>
    </w:p>
    <w:p w14:paraId="77E32B1A" w14:textId="09471A57" w:rsidR="002E26C4" w:rsidRPr="00BB3399" w:rsidRDefault="000E68A3" w:rsidP="0045075A">
      <w:pPr>
        <w:pStyle w:val="aff6"/>
        <w:numPr>
          <w:ilvl w:val="2"/>
          <w:numId w:val="2"/>
        </w:numPr>
        <w:spacing w:before="93"/>
        <w:ind w:left="0" w:firstLineChars="200" w:firstLine="480"/>
        <w:rPr>
          <w:color w:val="000000" w:themeColor="text1"/>
        </w:rPr>
      </w:pPr>
      <w:r w:rsidRPr="00BB3399">
        <w:rPr>
          <w:rFonts w:hint="eastAsia"/>
          <w:color w:val="000000" w:themeColor="text1"/>
        </w:rPr>
        <w:t>给水管网工程设计应从全局出发，</w:t>
      </w:r>
      <w:r w:rsidR="00E653BB" w:rsidRPr="00BB3399">
        <w:rPr>
          <w:rFonts w:hint="eastAsia"/>
          <w:color w:val="000000" w:themeColor="text1"/>
        </w:rPr>
        <w:t>充分考虑可能影响</w:t>
      </w:r>
      <w:r w:rsidR="00297DAD" w:rsidRPr="00BB3399">
        <w:rPr>
          <w:rFonts w:hint="eastAsia"/>
          <w:color w:val="000000" w:themeColor="text1"/>
        </w:rPr>
        <w:t>工程</w:t>
      </w:r>
      <w:r w:rsidR="00E653BB" w:rsidRPr="00BB3399">
        <w:rPr>
          <w:rFonts w:hint="eastAsia"/>
          <w:color w:val="000000" w:themeColor="text1"/>
        </w:rPr>
        <w:t>安全运行的各类自然灾害、事故灾难、公共卫生和社会安全事件</w:t>
      </w:r>
      <w:r w:rsidR="00297DAD" w:rsidRPr="00BB3399">
        <w:rPr>
          <w:rFonts w:hint="eastAsia"/>
          <w:color w:val="000000" w:themeColor="text1"/>
        </w:rPr>
        <w:t>，正确处理</w:t>
      </w:r>
      <w:r w:rsidRPr="00BB3399">
        <w:rPr>
          <w:rFonts w:hint="eastAsia"/>
          <w:color w:val="000000" w:themeColor="text1"/>
        </w:rPr>
        <w:t>工程结构安全、水量、水压、水质等功能安全和</w:t>
      </w:r>
      <w:r w:rsidR="003D24D8" w:rsidRPr="00BB3399">
        <w:rPr>
          <w:rFonts w:hint="eastAsia"/>
          <w:color w:val="000000" w:themeColor="text1"/>
        </w:rPr>
        <w:t>监测与信息系统安全</w:t>
      </w:r>
      <w:r w:rsidR="00297DAD" w:rsidRPr="00BB3399">
        <w:rPr>
          <w:rFonts w:hint="eastAsia"/>
          <w:color w:val="000000" w:themeColor="text1"/>
        </w:rPr>
        <w:t>的关系</w:t>
      </w:r>
      <w:r w:rsidR="00A65A60" w:rsidRPr="00BB3399">
        <w:rPr>
          <w:rFonts w:hint="eastAsia"/>
          <w:color w:val="000000" w:themeColor="text1"/>
        </w:rPr>
        <w:t>，提高</w:t>
      </w:r>
      <w:r w:rsidR="004746A8" w:rsidRPr="00BB3399">
        <w:rPr>
          <w:rFonts w:hint="eastAsia"/>
          <w:color w:val="000000" w:themeColor="text1"/>
        </w:rPr>
        <w:t>用水效率</w:t>
      </w:r>
      <w:r w:rsidR="00297DAD" w:rsidRPr="00BB3399">
        <w:rPr>
          <w:rFonts w:hint="eastAsia"/>
          <w:color w:val="000000" w:themeColor="text1"/>
        </w:rPr>
        <w:t>。</w:t>
      </w:r>
    </w:p>
    <w:p w14:paraId="2DE1575E" w14:textId="4D42072A" w:rsidR="002E26C4" w:rsidRPr="00BB3399" w:rsidRDefault="002E26C4" w:rsidP="0045075A">
      <w:pPr>
        <w:pStyle w:val="aff6"/>
        <w:numPr>
          <w:ilvl w:val="2"/>
          <w:numId w:val="2"/>
        </w:numPr>
        <w:spacing w:before="93"/>
        <w:ind w:left="0" w:firstLineChars="200" w:firstLine="480"/>
        <w:rPr>
          <w:color w:val="000000" w:themeColor="text1"/>
        </w:rPr>
      </w:pPr>
      <w:r w:rsidRPr="00BB3399">
        <w:rPr>
          <w:rFonts w:hint="eastAsia"/>
          <w:color w:val="000000" w:themeColor="text1"/>
        </w:rPr>
        <w:t>给水管网工程设计应包括结构</w:t>
      </w:r>
      <w:r w:rsidR="00C924CC" w:rsidRPr="00BB3399">
        <w:rPr>
          <w:rFonts w:hint="eastAsia"/>
          <w:color w:val="000000" w:themeColor="text1"/>
        </w:rPr>
        <w:t>安全</w:t>
      </w:r>
      <w:r w:rsidRPr="00BB3399">
        <w:rPr>
          <w:rFonts w:hint="eastAsia"/>
          <w:color w:val="000000" w:themeColor="text1"/>
        </w:rPr>
        <w:t>设计、功能</w:t>
      </w:r>
      <w:r w:rsidR="00C924CC" w:rsidRPr="00BB3399">
        <w:rPr>
          <w:rFonts w:hint="eastAsia"/>
          <w:color w:val="000000" w:themeColor="text1"/>
        </w:rPr>
        <w:t>安全</w:t>
      </w:r>
      <w:r w:rsidRPr="00BB3399">
        <w:rPr>
          <w:rFonts w:hint="eastAsia"/>
          <w:color w:val="000000" w:themeColor="text1"/>
        </w:rPr>
        <w:t>设计和</w:t>
      </w:r>
      <w:r w:rsidR="00C924CC" w:rsidRPr="00BB3399">
        <w:rPr>
          <w:rFonts w:hint="eastAsia"/>
          <w:color w:val="000000" w:themeColor="text1"/>
        </w:rPr>
        <w:t>监测与信息系统安全</w:t>
      </w:r>
      <w:r w:rsidRPr="00BB3399">
        <w:rPr>
          <w:rFonts w:hint="eastAsia"/>
          <w:color w:val="000000" w:themeColor="text1"/>
        </w:rPr>
        <w:t>设计。结构</w:t>
      </w:r>
      <w:r w:rsidR="00A1089A" w:rsidRPr="00BB3399">
        <w:rPr>
          <w:rFonts w:hint="eastAsia"/>
          <w:color w:val="000000" w:themeColor="text1"/>
        </w:rPr>
        <w:t>安全</w:t>
      </w:r>
      <w:r w:rsidRPr="00BB3399">
        <w:rPr>
          <w:rFonts w:hint="eastAsia"/>
          <w:color w:val="000000" w:themeColor="text1"/>
        </w:rPr>
        <w:t>设计使用年限应符合现行国家标准《城镇给水排水技术规范》</w:t>
      </w:r>
      <w:r w:rsidRPr="00BB3399">
        <w:rPr>
          <w:rFonts w:hint="eastAsia"/>
          <w:color w:val="000000" w:themeColor="text1"/>
        </w:rPr>
        <w:t>G</w:t>
      </w:r>
      <w:r w:rsidRPr="00BB3399">
        <w:rPr>
          <w:color w:val="000000" w:themeColor="text1"/>
        </w:rPr>
        <w:t>B50788</w:t>
      </w:r>
      <w:r w:rsidRPr="00BB3399">
        <w:rPr>
          <w:rFonts w:hint="eastAsia"/>
          <w:color w:val="000000" w:themeColor="text1"/>
        </w:rPr>
        <w:t>的有关规定。</w:t>
      </w:r>
      <w:r w:rsidR="00DE501B" w:rsidRPr="00BB3399">
        <w:rPr>
          <w:rFonts w:hint="eastAsia"/>
          <w:color w:val="000000" w:themeColor="text1"/>
        </w:rPr>
        <w:t>功能</w:t>
      </w:r>
      <w:r w:rsidR="00A1089A" w:rsidRPr="00BB3399">
        <w:rPr>
          <w:rFonts w:hint="eastAsia"/>
          <w:color w:val="000000" w:themeColor="text1"/>
        </w:rPr>
        <w:t>安全</w:t>
      </w:r>
      <w:r w:rsidR="00DE501B" w:rsidRPr="00BB3399">
        <w:rPr>
          <w:rFonts w:hint="eastAsia"/>
          <w:color w:val="000000" w:themeColor="text1"/>
        </w:rPr>
        <w:t>设计和</w:t>
      </w:r>
      <w:r w:rsidR="00256DBC" w:rsidRPr="00BB3399">
        <w:rPr>
          <w:rFonts w:hint="eastAsia"/>
          <w:color w:val="000000" w:themeColor="text1"/>
        </w:rPr>
        <w:t>监测与信息系统安全</w:t>
      </w:r>
      <w:r w:rsidR="00DE501B" w:rsidRPr="00BB3399">
        <w:rPr>
          <w:rFonts w:hint="eastAsia"/>
          <w:color w:val="000000" w:themeColor="text1"/>
        </w:rPr>
        <w:t>设计应符合当地的给水专业规划要求。</w:t>
      </w:r>
    </w:p>
    <w:p w14:paraId="16A64D81" w14:textId="1183BA5C" w:rsidR="0044161E" w:rsidRPr="00BB3399" w:rsidRDefault="00C2374F" w:rsidP="00191F64">
      <w:pPr>
        <w:pStyle w:val="aff6"/>
        <w:numPr>
          <w:ilvl w:val="2"/>
          <w:numId w:val="2"/>
        </w:numPr>
        <w:spacing w:before="93"/>
        <w:ind w:left="0" w:firstLine="480"/>
        <w:rPr>
          <w:color w:val="000000" w:themeColor="text1"/>
        </w:rPr>
      </w:pPr>
      <w:r w:rsidRPr="00BB3399">
        <w:rPr>
          <w:rFonts w:hint="eastAsia"/>
          <w:color w:val="000000" w:themeColor="text1"/>
        </w:rPr>
        <w:t>主要设备、器材和管道的设计使用年限宜</w:t>
      </w:r>
      <w:r w:rsidR="00C53E48" w:rsidRPr="00BB3399">
        <w:rPr>
          <w:rFonts w:hint="eastAsia"/>
          <w:color w:val="000000" w:themeColor="text1"/>
        </w:rPr>
        <w:t>按材质、产品更新周期和更换的便捷性，经技术经济比较确定。</w:t>
      </w:r>
      <w:r w:rsidRPr="00BB3399">
        <w:rPr>
          <w:rFonts w:hint="eastAsia"/>
          <w:color w:val="000000" w:themeColor="text1"/>
        </w:rPr>
        <w:t>在保证供水安全的前提下，</w:t>
      </w:r>
      <w:r w:rsidR="00146C14" w:rsidRPr="00BB3399">
        <w:rPr>
          <w:rFonts w:hint="eastAsia"/>
          <w:color w:val="000000" w:themeColor="text1"/>
        </w:rPr>
        <w:t>给水管网</w:t>
      </w:r>
      <w:r w:rsidRPr="00BB3399">
        <w:rPr>
          <w:rFonts w:hint="eastAsia"/>
          <w:color w:val="000000" w:themeColor="text1"/>
        </w:rPr>
        <w:t>工程</w:t>
      </w:r>
      <w:r w:rsidR="00F17981" w:rsidRPr="00BB3399">
        <w:rPr>
          <w:rFonts w:hint="eastAsia"/>
          <w:color w:val="000000" w:themeColor="text1"/>
        </w:rPr>
        <w:t>设计</w:t>
      </w:r>
      <w:r w:rsidRPr="00BB3399">
        <w:rPr>
          <w:rFonts w:hint="eastAsia"/>
          <w:color w:val="000000" w:themeColor="text1"/>
        </w:rPr>
        <w:t>应合理降低工程造价及运行成本、减少环境影响和便于运行优化及管理。</w:t>
      </w:r>
    </w:p>
    <w:p w14:paraId="05911844" w14:textId="1E3BC937" w:rsidR="0029167E" w:rsidRPr="00BB3399" w:rsidRDefault="0029167E" w:rsidP="0045075A">
      <w:pPr>
        <w:pStyle w:val="aff6"/>
        <w:numPr>
          <w:ilvl w:val="2"/>
          <w:numId w:val="2"/>
        </w:numPr>
        <w:spacing w:before="93"/>
        <w:ind w:left="0" w:firstLine="480"/>
        <w:rPr>
          <w:color w:val="000000" w:themeColor="text1"/>
        </w:rPr>
      </w:pPr>
      <w:r w:rsidRPr="00BB3399">
        <w:rPr>
          <w:rFonts w:hint="eastAsia"/>
          <w:color w:val="000000" w:themeColor="text1"/>
        </w:rPr>
        <w:t>给水管网工程设计应在不断总结生产实践经验和科学研究的基础上，积极采用行之有效的新技术、新工艺、新材料和新设备。</w:t>
      </w:r>
    </w:p>
    <w:p w14:paraId="39B43424" w14:textId="7A6D03A9" w:rsidR="00AC1890" w:rsidRPr="00BB3399" w:rsidRDefault="00C53E48" w:rsidP="00191F64">
      <w:pPr>
        <w:pStyle w:val="aff6"/>
        <w:numPr>
          <w:ilvl w:val="2"/>
          <w:numId w:val="2"/>
        </w:numPr>
        <w:spacing w:before="93"/>
        <w:ind w:left="0" w:firstLine="480"/>
        <w:rPr>
          <w:bCs w:val="0"/>
          <w:color w:val="000000" w:themeColor="text1"/>
        </w:rPr>
      </w:pPr>
      <w:r w:rsidRPr="00BB3399">
        <w:rPr>
          <w:rFonts w:hint="eastAsia"/>
          <w:color w:val="000000" w:themeColor="text1"/>
        </w:rPr>
        <w:t>给水管网工程设计</w:t>
      </w:r>
      <w:r w:rsidR="00AC1890" w:rsidRPr="00BB3399">
        <w:rPr>
          <w:rFonts w:hint="eastAsia"/>
          <w:color w:val="000000" w:themeColor="text1"/>
        </w:rPr>
        <w:t>除应符合本导则</w:t>
      </w:r>
      <w:r w:rsidR="009C6E24" w:rsidRPr="00BB3399">
        <w:rPr>
          <w:rFonts w:hint="eastAsia"/>
          <w:color w:val="000000" w:themeColor="text1"/>
        </w:rPr>
        <w:t>的要求</w:t>
      </w:r>
      <w:r w:rsidR="00AC1890" w:rsidRPr="00BB3399">
        <w:rPr>
          <w:rFonts w:hint="eastAsia"/>
          <w:color w:val="000000" w:themeColor="text1"/>
        </w:rPr>
        <w:t>外，尚应符合国家现行有关标准的规定。</w:t>
      </w:r>
    </w:p>
    <w:p w14:paraId="514111AF" w14:textId="77777777" w:rsidR="00AD1009" w:rsidRPr="00F875A9" w:rsidRDefault="00AD1009" w:rsidP="00AD1009">
      <w:pPr>
        <w:ind w:firstLine="420"/>
        <w:rPr>
          <w:color w:val="000000" w:themeColor="text1"/>
        </w:rPr>
      </w:pPr>
    </w:p>
    <w:p w14:paraId="485040CA" w14:textId="77777777" w:rsidR="0071568E" w:rsidRPr="00F875A9" w:rsidRDefault="00C5665D" w:rsidP="0071568E">
      <w:pPr>
        <w:pStyle w:val="1"/>
        <w:numPr>
          <w:ilvl w:val="0"/>
          <w:numId w:val="3"/>
        </w:numPr>
        <w:ind w:left="0" w:firstLine="0"/>
        <w:jc w:val="center"/>
        <w:rPr>
          <w:b w:val="0"/>
          <w:color w:val="000000" w:themeColor="text1"/>
          <w:sz w:val="24"/>
          <w:szCs w:val="24"/>
        </w:rPr>
      </w:pPr>
      <w:r w:rsidRPr="00F875A9">
        <w:rPr>
          <w:rFonts w:eastAsia="黑体"/>
          <w:color w:val="000000" w:themeColor="text1"/>
          <w:sz w:val="22"/>
        </w:rPr>
        <w:br w:type="page"/>
      </w:r>
      <w:bookmarkStart w:id="7" w:name="_Toc20145820"/>
      <w:bookmarkStart w:id="8" w:name="_Toc49087270"/>
      <w:bookmarkStart w:id="9" w:name="_Toc72832594"/>
      <w:bookmarkStart w:id="10" w:name="_Toc72833090"/>
      <w:r w:rsidR="00636F74" w:rsidRPr="00F875A9">
        <w:rPr>
          <w:color w:val="000000" w:themeColor="text1"/>
          <w:lang w:val="en-US" w:eastAsia="zh-CN"/>
        </w:rPr>
        <w:lastRenderedPageBreak/>
        <w:t>术语</w:t>
      </w:r>
      <w:bookmarkEnd w:id="7"/>
      <w:bookmarkEnd w:id="8"/>
      <w:bookmarkEnd w:id="9"/>
      <w:bookmarkEnd w:id="10"/>
    </w:p>
    <w:p w14:paraId="49D25388" w14:textId="77777777" w:rsidR="0071568E" w:rsidRPr="00F875A9" w:rsidRDefault="0071568E" w:rsidP="0071568E">
      <w:pPr>
        <w:pStyle w:val="aff6"/>
        <w:spacing w:before="93"/>
        <w:rPr>
          <w:color w:val="000000" w:themeColor="text1"/>
        </w:rPr>
      </w:pPr>
      <w:r w:rsidRPr="00F875A9">
        <w:rPr>
          <w:rFonts w:hint="eastAsia"/>
          <w:color w:val="000000" w:themeColor="text1"/>
        </w:rPr>
        <w:t>2.0.1</w:t>
      </w:r>
      <w:r w:rsidRPr="00F875A9">
        <w:rPr>
          <w:color w:val="000000" w:themeColor="text1"/>
        </w:rPr>
        <w:t xml:space="preserve"> </w:t>
      </w:r>
      <w:r w:rsidR="00206D54" w:rsidRPr="00F875A9">
        <w:rPr>
          <w:rFonts w:hint="eastAsia"/>
          <w:color w:val="000000" w:themeColor="text1"/>
        </w:rPr>
        <w:t>城镇</w:t>
      </w:r>
      <w:r w:rsidR="00B7157E" w:rsidRPr="00F875A9">
        <w:rPr>
          <w:rFonts w:hint="eastAsia"/>
          <w:color w:val="000000" w:themeColor="text1"/>
        </w:rPr>
        <w:t>给水管网</w:t>
      </w:r>
      <w:r w:rsidR="00876F15" w:rsidRPr="00F875A9">
        <w:rPr>
          <w:rFonts w:hint="eastAsia"/>
          <w:color w:val="000000" w:themeColor="text1"/>
        </w:rPr>
        <w:t>ur</w:t>
      </w:r>
      <w:r w:rsidR="00876F15" w:rsidRPr="00F875A9">
        <w:rPr>
          <w:color w:val="000000" w:themeColor="text1"/>
        </w:rPr>
        <w:t>ban water supply network</w:t>
      </w:r>
    </w:p>
    <w:p w14:paraId="24DB738E" w14:textId="3FB4E464" w:rsidR="0071568E" w:rsidRDefault="00206D54" w:rsidP="0071568E">
      <w:pPr>
        <w:pStyle w:val="aff6"/>
        <w:spacing w:before="93"/>
        <w:rPr>
          <w:color w:val="000000" w:themeColor="text1"/>
        </w:rPr>
      </w:pPr>
      <w:r w:rsidRPr="00F875A9">
        <w:rPr>
          <w:rFonts w:hint="eastAsia"/>
          <w:color w:val="000000" w:themeColor="text1"/>
        </w:rPr>
        <w:t>用以输送原水或</w:t>
      </w:r>
      <w:r w:rsidR="006A0D03" w:rsidRPr="00F875A9">
        <w:rPr>
          <w:rFonts w:hint="eastAsia"/>
          <w:color w:val="000000" w:themeColor="text1"/>
        </w:rPr>
        <w:t>成品</w:t>
      </w:r>
      <w:r w:rsidR="00853D68" w:rsidRPr="00F875A9">
        <w:rPr>
          <w:rFonts w:hint="eastAsia"/>
          <w:color w:val="000000" w:themeColor="text1"/>
        </w:rPr>
        <w:t>饮用水</w:t>
      </w:r>
      <w:r w:rsidRPr="00F875A9">
        <w:rPr>
          <w:rFonts w:hint="eastAsia"/>
          <w:color w:val="000000" w:themeColor="text1"/>
        </w:rPr>
        <w:t>的</w:t>
      </w:r>
      <w:r w:rsidR="003960A7" w:rsidRPr="00F875A9">
        <w:rPr>
          <w:rFonts w:hint="eastAsia"/>
          <w:color w:val="000000" w:themeColor="text1"/>
        </w:rPr>
        <w:t>城镇公用</w:t>
      </w:r>
      <w:r w:rsidRPr="00F875A9">
        <w:rPr>
          <w:rFonts w:hint="eastAsia"/>
          <w:color w:val="000000" w:themeColor="text1"/>
        </w:rPr>
        <w:t>管道</w:t>
      </w:r>
      <w:r w:rsidR="003E17DC" w:rsidRPr="00F875A9">
        <w:rPr>
          <w:rFonts w:hint="eastAsia"/>
          <w:color w:val="000000" w:themeColor="text1"/>
        </w:rPr>
        <w:t>集合</w:t>
      </w:r>
      <w:r w:rsidRPr="00F875A9">
        <w:rPr>
          <w:rFonts w:hint="eastAsia"/>
          <w:color w:val="000000" w:themeColor="text1"/>
        </w:rPr>
        <w:t>。</w:t>
      </w:r>
    </w:p>
    <w:p w14:paraId="44C4445C" w14:textId="0DE59B37" w:rsidR="006C2CE4" w:rsidRPr="006C2CE4" w:rsidRDefault="006C2CE4" w:rsidP="006C2CE4">
      <w:pPr>
        <w:pStyle w:val="aff6"/>
        <w:spacing w:before="93"/>
        <w:rPr>
          <w:color w:val="000000" w:themeColor="text1"/>
        </w:rPr>
      </w:pPr>
      <w:r w:rsidRPr="006C2CE4">
        <w:rPr>
          <w:rFonts w:hint="eastAsia"/>
          <w:color w:val="000000" w:themeColor="text1"/>
        </w:rPr>
        <w:t>2.0.2</w:t>
      </w:r>
      <w:r w:rsidRPr="006C2CE4">
        <w:rPr>
          <w:color w:val="000000" w:themeColor="text1"/>
        </w:rPr>
        <w:t xml:space="preserve"> </w:t>
      </w:r>
      <w:r w:rsidRPr="006C2CE4">
        <w:rPr>
          <w:rFonts w:hint="eastAsia"/>
          <w:color w:val="000000" w:themeColor="text1"/>
        </w:rPr>
        <w:t>内源污染</w:t>
      </w:r>
      <w:r w:rsidRPr="006C2CE4">
        <w:rPr>
          <w:rFonts w:hint="eastAsia"/>
          <w:color w:val="000000" w:themeColor="text1"/>
        </w:rPr>
        <w:t>i</w:t>
      </w:r>
      <w:r w:rsidRPr="006C2CE4">
        <w:rPr>
          <w:color w:val="000000" w:themeColor="text1"/>
        </w:rPr>
        <w:t>nner-source pollution</w:t>
      </w:r>
    </w:p>
    <w:p w14:paraId="387F5C0F" w14:textId="77777777" w:rsidR="006C2CE4" w:rsidRPr="006C2CE4" w:rsidRDefault="006C2CE4" w:rsidP="006C2CE4">
      <w:pPr>
        <w:pStyle w:val="aff6"/>
        <w:spacing w:before="93"/>
        <w:rPr>
          <w:color w:val="000000" w:themeColor="text1"/>
        </w:rPr>
      </w:pPr>
      <w:r w:rsidRPr="006C2CE4">
        <w:rPr>
          <w:rFonts w:hint="eastAsia"/>
          <w:color w:val="000000" w:themeColor="text1"/>
        </w:rPr>
        <w:t>给水管道内部发生的物理及化学变化导致管道内水质下降的过程。</w:t>
      </w:r>
    </w:p>
    <w:p w14:paraId="08FB6EBD" w14:textId="49D929D3" w:rsidR="006C2CE4" w:rsidRPr="006C2CE4" w:rsidRDefault="006C2CE4" w:rsidP="006C2CE4">
      <w:pPr>
        <w:pStyle w:val="aff6"/>
        <w:spacing w:before="93"/>
        <w:rPr>
          <w:color w:val="000000" w:themeColor="text1"/>
        </w:rPr>
      </w:pPr>
      <w:r w:rsidRPr="006C2CE4">
        <w:rPr>
          <w:rFonts w:hint="eastAsia"/>
          <w:color w:val="000000" w:themeColor="text1"/>
        </w:rPr>
        <w:t>2.0.3</w:t>
      </w:r>
      <w:r w:rsidRPr="006C2CE4">
        <w:rPr>
          <w:color w:val="000000" w:themeColor="text1"/>
        </w:rPr>
        <w:t xml:space="preserve"> </w:t>
      </w:r>
      <w:r w:rsidRPr="006C2CE4">
        <w:rPr>
          <w:rFonts w:hint="eastAsia"/>
          <w:color w:val="000000" w:themeColor="text1"/>
        </w:rPr>
        <w:t>外源污染</w:t>
      </w:r>
      <w:r w:rsidRPr="006C2CE4">
        <w:rPr>
          <w:rFonts w:hint="eastAsia"/>
          <w:color w:val="000000" w:themeColor="text1"/>
        </w:rPr>
        <w:t>out</w:t>
      </w:r>
      <w:r w:rsidRPr="006C2CE4">
        <w:rPr>
          <w:color w:val="000000" w:themeColor="text1"/>
        </w:rPr>
        <w:t>er-source pollution</w:t>
      </w:r>
    </w:p>
    <w:p w14:paraId="30D4007C" w14:textId="77777777" w:rsidR="006C2CE4" w:rsidRPr="006C2CE4" w:rsidRDefault="006C2CE4" w:rsidP="006C2CE4">
      <w:pPr>
        <w:pStyle w:val="aff6"/>
        <w:spacing w:before="93"/>
        <w:rPr>
          <w:color w:val="000000" w:themeColor="text1"/>
        </w:rPr>
      </w:pPr>
      <w:r w:rsidRPr="006C2CE4">
        <w:rPr>
          <w:rFonts w:hint="eastAsia"/>
          <w:color w:val="000000" w:themeColor="text1"/>
        </w:rPr>
        <w:t>给水管道外部发生的物理及化学变化导致管道内水质下降的过程。</w:t>
      </w:r>
    </w:p>
    <w:p w14:paraId="0811D126" w14:textId="77777777" w:rsidR="00D64A5E" w:rsidRPr="00E175CA" w:rsidRDefault="00D64A5E" w:rsidP="002528BC">
      <w:pPr>
        <w:pStyle w:val="1"/>
        <w:numPr>
          <w:ilvl w:val="0"/>
          <w:numId w:val="3"/>
        </w:numPr>
        <w:ind w:left="0" w:firstLine="0"/>
        <w:jc w:val="center"/>
        <w:rPr>
          <w:color w:val="000000" w:themeColor="text1"/>
          <w:lang w:eastAsia="zh-CN"/>
        </w:rPr>
      </w:pPr>
      <w:r w:rsidRPr="00F875A9">
        <w:rPr>
          <w:color w:val="000000" w:themeColor="text1"/>
        </w:rPr>
        <w:br w:type="page"/>
      </w:r>
      <w:bookmarkStart w:id="11" w:name="_Toc68529730"/>
      <w:bookmarkStart w:id="12" w:name="_Toc72832595"/>
      <w:bookmarkStart w:id="13" w:name="_Toc72833091"/>
      <w:r w:rsidR="002B541A" w:rsidRPr="00E175CA">
        <w:rPr>
          <w:rFonts w:hint="eastAsia"/>
          <w:color w:val="000000" w:themeColor="text1"/>
          <w:lang w:eastAsia="zh-CN"/>
        </w:rPr>
        <w:lastRenderedPageBreak/>
        <w:t>基本规定</w:t>
      </w:r>
      <w:bookmarkEnd w:id="11"/>
      <w:bookmarkEnd w:id="12"/>
      <w:bookmarkEnd w:id="13"/>
    </w:p>
    <w:p w14:paraId="40C3BCB8" w14:textId="744F4CEE" w:rsidR="00FE58BA" w:rsidRPr="00E175CA" w:rsidRDefault="0098660C" w:rsidP="00DF4FA7">
      <w:pPr>
        <w:pStyle w:val="aff6"/>
        <w:numPr>
          <w:ilvl w:val="2"/>
          <w:numId w:val="3"/>
        </w:numPr>
        <w:spacing w:before="93"/>
        <w:ind w:firstLine="480"/>
        <w:rPr>
          <w:color w:val="000000" w:themeColor="text1"/>
        </w:rPr>
      </w:pPr>
      <w:r w:rsidRPr="00E175CA">
        <w:rPr>
          <w:rFonts w:hint="eastAsia"/>
          <w:color w:val="000000" w:themeColor="text1"/>
        </w:rPr>
        <w:t>给水管网工程设计</w:t>
      </w:r>
      <w:r w:rsidR="00FD3DDE" w:rsidRPr="00E175CA">
        <w:rPr>
          <w:rFonts w:hint="eastAsia"/>
          <w:color w:val="000000" w:themeColor="text1"/>
        </w:rPr>
        <w:t>应</w:t>
      </w:r>
      <w:r w:rsidR="00FE58BA" w:rsidRPr="00E175CA">
        <w:rPr>
          <w:rFonts w:hint="eastAsia"/>
          <w:color w:val="000000" w:themeColor="text1"/>
        </w:rPr>
        <w:t>根据当地地形、</w:t>
      </w:r>
      <w:r w:rsidR="00544628" w:rsidRPr="00E175CA">
        <w:rPr>
          <w:rFonts w:hint="eastAsia"/>
          <w:color w:val="000000" w:themeColor="text1"/>
        </w:rPr>
        <w:t>地质条件、沿线土地规划性质、</w:t>
      </w:r>
      <w:r w:rsidR="00A810CE" w:rsidRPr="00E175CA">
        <w:rPr>
          <w:rFonts w:hint="eastAsia"/>
          <w:color w:val="000000" w:themeColor="text1"/>
        </w:rPr>
        <w:t>经济发展水平、</w:t>
      </w:r>
      <w:r w:rsidR="00FE58BA" w:rsidRPr="00E175CA">
        <w:rPr>
          <w:rFonts w:hint="eastAsia"/>
          <w:color w:val="000000" w:themeColor="text1"/>
        </w:rPr>
        <w:t>给水专业规划</w:t>
      </w:r>
      <w:r w:rsidR="00735644" w:rsidRPr="00E175CA">
        <w:rPr>
          <w:rFonts w:hint="eastAsia"/>
          <w:color w:val="000000" w:themeColor="text1"/>
        </w:rPr>
        <w:t>、供水规模、漏损率、水质</w:t>
      </w:r>
      <w:r w:rsidR="00544628" w:rsidRPr="00E175CA">
        <w:rPr>
          <w:rFonts w:hint="eastAsia"/>
          <w:color w:val="000000" w:themeColor="text1"/>
        </w:rPr>
        <w:t>、</w:t>
      </w:r>
      <w:r w:rsidR="00735644" w:rsidRPr="00E175CA">
        <w:rPr>
          <w:rFonts w:hint="eastAsia"/>
          <w:color w:val="000000" w:themeColor="text1"/>
        </w:rPr>
        <w:t>水压</w:t>
      </w:r>
      <w:r w:rsidR="00544628" w:rsidRPr="00E175CA">
        <w:rPr>
          <w:rFonts w:hint="eastAsia"/>
          <w:color w:val="000000" w:themeColor="text1"/>
        </w:rPr>
        <w:t>及自控水平</w:t>
      </w:r>
      <w:r w:rsidR="00735644" w:rsidRPr="00E175CA">
        <w:rPr>
          <w:rFonts w:hint="eastAsia"/>
          <w:color w:val="000000" w:themeColor="text1"/>
        </w:rPr>
        <w:t>要求，以及</w:t>
      </w:r>
      <w:r w:rsidR="00544628" w:rsidRPr="00E175CA">
        <w:rPr>
          <w:rFonts w:hint="eastAsia"/>
          <w:color w:val="000000" w:themeColor="text1"/>
        </w:rPr>
        <w:t>周边</w:t>
      </w:r>
      <w:r w:rsidR="00735644" w:rsidRPr="00E175CA">
        <w:rPr>
          <w:rFonts w:hint="eastAsia"/>
          <w:color w:val="000000" w:themeColor="text1"/>
        </w:rPr>
        <w:t>原有给水管网工程设施等条件，从全局出发通过技术经济比较后确定。</w:t>
      </w:r>
    </w:p>
    <w:p w14:paraId="2DF9AEC1" w14:textId="6E3893C1" w:rsidR="00611DA7" w:rsidRPr="00E175CA" w:rsidRDefault="00611DA7" w:rsidP="0045075A">
      <w:pPr>
        <w:pStyle w:val="aff6"/>
        <w:numPr>
          <w:ilvl w:val="2"/>
          <w:numId w:val="3"/>
        </w:numPr>
        <w:spacing w:before="93"/>
        <w:ind w:firstLine="480"/>
        <w:rPr>
          <w:color w:val="000000" w:themeColor="text1"/>
        </w:rPr>
      </w:pPr>
      <w:r w:rsidRPr="00E175CA">
        <w:rPr>
          <w:rFonts w:hint="eastAsia"/>
          <w:color w:val="000000" w:themeColor="text1"/>
        </w:rPr>
        <w:t>给水管网</w:t>
      </w:r>
      <w:r w:rsidR="000E4524">
        <w:rPr>
          <w:rFonts w:hint="eastAsia"/>
          <w:color w:val="000000" w:themeColor="text1"/>
        </w:rPr>
        <w:t>路线</w:t>
      </w:r>
      <w:r w:rsidRPr="00E175CA">
        <w:rPr>
          <w:rFonts w:hint="eastAsia"/>
          <w:color w:val="000000" w:themeColor="text1"/>
        </w:rPr>
        <w:t>应根据下列要求确定：</w:t>
      </w:r>
    </w:p>
    <w:p w14:paraId="0C053F62" w14:textId="3842B0ED" w:rsidR="00611DA7" w:rsidRPr="00E175CA" w:rsidRDefault="00611DA7" w:rsidP="00611DA7">
      <w:pPr>
        <w:pStyle w:val="aff6"/>
        <w:numPr>
          <w:ilvl w:val="0"/>
          <w:numId w:val="11"/>
        </w:numPr>
        <w:spacing w:before="93"/>
        <w:rPr>
          <w:color w:val="000000" w:themeColor="text1"/>
        </w:rPr>
      </w:pPr>
      <w:r w:rsidRPr="00E175CA">
        <w:rPr>
          <w:rFonts w:hint="eastAsia"/>
          <w:color w:val="000000" w:themeColor="text1"/>
        </w:rPr>
        <w:t>尽量缩短管线的长度，尽量避开不良地质构造（地质断层、滑坡等）处和污染源，尽量避开河道和铁路等重要交通设施，尽量沿现有或规划道路敷设；</w:t>
      </w:r>
    </w:p>
    <w:p w14:paraId="0F33128A" w14:textId="646A5E61" w:rsidR="00611DA7" w:rsidRPr="00E175CA" w:rsidRDefault="00611DA7" w:rsidP="00611DA7">
      <w:pPr>
        <w:pStyle w:val="aff6"/>
        <w:numPr>
          <w:ilvl w:val="0"/>
          <w:numId w:val="11"/>
        </w:numPr>
        <w:spacing w:before="93"/>
        <w:rPr>
          <w:color w:val="000000" w:themeColor="text1"/>
        </w:rPr>
      </w:pPr>
      <w:r w:rsidRPr="00E175CA">
        <w:rPr>
          <w:rFonts w:hint="eastAsia"/>
          <w:color w:val="000000" w:themeColor="text1"/>
        </w:rPr>
        <w:t>减少拆迁，少占良田，少毁植被，保护环境；</w:t>
      </w:r>
    </w:p>
    <w:p w14:paraId="5FB38BC6" w14:textId="50CF2BDC" w:rsidR="00611DA7" w:rsidRPr="00E175CA" w:rsidRDefault="0088784F" w:rsidP="00611DA7">
      <w:pPr>
        <w:pStyle w:val="aff6"/>
        <w:numPr>
          <w:ilvl w:val="0"/>
          <w:numId w:val="11"/>
        </w:numPr>
        <w:spacing w:before="93"/>
        <w:rPr>
          <w:color w:val="000000" w:themeColor="text1"/>
        </w:rPr>
      </w:pPr>
      <w:r w:rsidRPr="00E175CA">
        <w:rPr>
          <w:rFonts w:hint="eastAsia"/>
          <w:color w:val="000000" w:themeColor="text1"/>
        </w:rPr>
        <w:t>施工、维护方便，节省造价，运行安全可靠；</w:t>
      </w:r>
    </w:p>
    <w:p w14:paraId="36D26E84" w14:textId="05D3F699" w:rsidR="0088784F" w:rsidRPr="00E175CA" w:rsidRDefault="0088784F" w:rsidP="00611DA7">
      <w:pPr>
        <w:pStyle w:val="aff6"/>
        <w:numPr>
          <w:ilvl w:val="0"/>
          <w:numId w:val="11"/>
        </w:numPr>
        <w:spacing w:before="93"/>
        <w:rPr>
          <w:color w:val="000000" w:themeColor="text1"/>
        </w:rPr>
      </w:pPr>
      <w:r w:rsidRPr="00E175CA">
        <w:rPr>
          <w:rFonts w:hint="eastAsia"/>
          <w:color w:val="000000" w:themeColor="text1"/>
        </w:rPr>
        <w:t>在规划和建有城市综合管廊的区域，优先将给水管网纳入管廊。</w:t>
      </w:r>
    </w:p>
    <w:p w14:paraId="2B109EEC" w14:textId="0B893DF7" w:rsidR="00E951AB" w:rsidRPr="00E175CA" w:rsidRDefault="00E17F2B" w:rsidP="0045075A">
      <w:pPr>
        <w:pStyle w:val="aff6"/>
        <w:numPr>
          <w:ilvl w:val="2"/>
          <w:numId w:val="3"/>
        </w:numPr>
        <w:spacing w:before="93"/>
        <w:ind w:firstLine="480"/>
        <w:rPr>
          <w:color w:val="000000" w:themeColor="text1"/>
        </w:rPr>
      </w:pPr>
      <w:r w:rsidRPr="00E175CA">
        <w:rPr>
          <w:rFonts w:hint="eastAsia"/>
          <w:color w:val="000000" w:themeColor="text1"/>
        </w:rPr>
        <w:t>当给水系统采用区域供水，向范围较广的多个城镇供水时，应对给水管网</w:t>
      </w:r>
      <w:r w:rsidR="007A0CFE" w:rsidRPr="00E175CA">
        <w:rPr>
          <w:rFonts w:hint="eastAsia"/>
          <w:color w:val="000000" w:themeColor="text1"/>
        </w:rPr>
        <w:t>的</w:t>
      </w:r>
      <w:r w:rsidR="000E4524">
        <w:rPr>
          <w:rFonts w:hint="eastAsia"/>
          <w:color w:val="000000" w:themeColor="text1"/>
        </w:rPr>
        <w:t>路线</w:t>
      </w:r>
      <w:r w:rsidRPr="00E175CA">
        <w:rPr>
          <w:rFonts w:hint="eastAsia"/>
          <w:color w:val="000000" w:themeColor="text1"/>
        </w:rPr>
        <w:t>作多方案技术经济比较后</w:t>
      </w:r>
      <w:r w:rsidR="009E1612" w:rsidRPr="00E175CA">
        <w:rPr>
          <w:rFonts w:hint="eastAsia"/>
          <w:color w:val="000000" w:themeColor="text1"/>
        </w:rPr>
        <w:t>确定</w:t>
      </w:r>
      <w:r w:rsidR="00FD3DDE" w:rsidRPr="00E175CA">
        <w:rPr>
          <w:rFonts w:hint="eastAsia"/>
          <w:color w:val="000000" w:themeColor="text1"/>
        </w:rPr>
        <w:t>。</w:t>
      </w:r>
    </w:p>
    <w:p w14:paraId="330DE30F" w14:textId="2B1AE11B" w:rsidR="004F2978" w:rsidRPr="00E175CA" w:rsidRDefault="004F2978" w:rsidP="0045075A">
      <w:pPr>
        <w:pStyle w:val="aff6"/>
        <w:numPr>
          <w:ilvl w:val="2"/>
          <w:numId w:val="3"/>
        </w:numPr>
        <w:spacing w:before="93"/>
        <w:ind w:firstLine="480"/>
        <w:rPr>
          <w:color w:val="000000" w:themeColor="text1"/>
        </w:rPr>
      </w:pPr>
      <w:r w:rsidRPr="00E175CA">
        <w:rPr>
          <w:rFonts w:hint="eastAsia"/>
          <w:color w:val="000000" w:themeColor="text1"/>
        </w:rPr>
        <w:t>给水管网</w:t>
      </w:r>
      <w:r w:rsidR="000E4524">
        <w:rPr>
          <w:rFonts w:hint="eastAsia"/>
          <w:color w:val="000000" w:themeColor="text1"/>
        </w:rPr>
        <w:t>路线</w:t>
      </w:r>
      <w:r w:rsidRPr="00E175CA">
        <w:rPr>
          <w:rFonts w:hint="eastAsia"/>
          <w:color w:val="000000" w:themeColor="text1"/>
        </w:rPr>
        <w:t>应在深入进行实地踏勘和线路方案比选优化后确定。</w:t>
      </w:r>
    </w:p>
    <w:p w14:paraId="7D15CF70" w14:textId="77777777" w:rsidR="00D76266" w:rsidRPr="00E175CA" w:rsidRDefault="0066099B" w:rsidP="0045075A">
      <w:pPr>
        <w:pStyle w:val="aff6"/>
        <w:numPr>
          <w:ilvl w:val="2"/>
          <w:numId w:val="3"/>
        </w:numPr>
        <w:spacing w:before="93"/>
        <w:ind w:firstLine="480"/>
        <w:rPr>
          <w:color w:val="000000" w:themeColor="text1"/>
        </w:rPr>
      </w:pPr>
      <w:r w:rsidRPr="00E175CA">
        <w:rPr>
          <w:rFonts w:hint="eastAsia"/>
          <w:color w:val="000000" w:themeColor="text1"/>
        </w:rPr>
        <w:t>给水管网的管径应通过计算经济流速确定，</w:t>
      </w:r>
      <w:r w:rsidR="006F55CE" w:rsidRPr="00E175CA">
        <w:rPr>
          <w:rFonts w:hint="eastAsia"/>
          <w:color w:val="000000" w:themeColor="text1"/>
        </w:rPr>
        <w:t>经济流速宜根据投资、运行成本等采用折算成现值的动态年计算费用方法</w:t>
      </w:r>
      <w:r w:rsidR="00D76266" w:rsidRPr="00E175CA">
        <w:rPr>
          <w:rFonts w:hint="eastAsia"/>
          <w:color w:val="000000" w:themeColor="text1"/>
        </w:rPr>
        <w:t>。</w:t>
      </w:r>
    </w:p>
    <w:p w14:paraId="0DDF493B" w14:textId="133A7848" w:rsidR="00D002DD" w:rsidRPr="00E175CA" w:rsidRDefault="0031712F" w:rsidP="005D341C">
      <w:pPr>
        <w:pStyle w:val="aff6"/>
        <w:numPr>
          <w:ilvl w:val="2"/>
          <w:numId w:val="3"/>
        </w:numPr>
        <w:spacing w:before="93"/>
        <w:ind w:firstLine="480"/>
        <w:rPr>
          <w:color w:val="000000" w:themeColor="text1"/>
        </w:rPr>
      </w:pPr>
      <w:r w:rsidRPr="00E175CA">
        <w:rPr>
          <w:rFonts w:hint="eastAsia"/>
          <w:color w:val="000000" w:themeColor="text1"/>
        </w:rPr>
        <w:t>给水管网的管材应根据管径、内压、外部荷载和管道敷设区的地形、地质、管材供应，按运行安全、耐久、减少漏损、施工和维护方便、经济合理以及防止二次污染的原则，对钢管、</w:t>
      </w:r>
      <w:r w:rsidR="009277C7" w:rsidRPr="00E175CA">
        <w:rPr>
          <w:rFonts w:hint="eastAsia"/>
          <w:color w:val="000000" w:themeColor="text1"/>
        </w:rPr>
        <w:t>不锈钢管、</w:t>
      </w:r>
      <w:r w:rsidRPr="00E175CA">
        <w:rPr>
          <w:rFonts w:hint="eastAsia"/>
          <w:color w:val="000000" w:themeColor="text1"/>
        </w:rPr>
        <w:t>球磨铸铁管、预应力钢筒混凝土管、化学建材管等经技术、经济、安全等综合分析</w:t>
      </w:r>
      <w:r w:rsidR="0066099B" w:rsidRPr="00E175CA">
        <w:rPr>
          <w:rFonts w:hint="eastAsia"/>
          <w:color w:val="000000" w:themeColor="text1"/>
        </w:rPr>
        <w:t>确定。</w:t>
      </w:r>
    </w:p>
    <w:p w14:paraId="1E504BD9" w14:textId="3614ED06" w:rsidR="00D002DD" w:rsidRPr="00E175CA" w:rsidRDefault="008B2AA3" w:rsidP="005D341C">
      <w:pPr>
        <w:pStyle w:val="aff6"/>
        <w:numPr>
          <w:ilvl w:val="2"/>
          <w:numId w:val="3"/>
        </w:numPr>
        <w:spacing w:before="93"/>
        <w:ind w:firstLine="480"/>
        <w:rPr>
          <w:color w:val="000000" w:themeColor="text1"/>
        </w:rPr>
      </w:pPr>
      <w:r w:rsidRPr="00E175CA">
        <w:rPr>
          <w:rFonts w:hint="eastAsia"/>
          <w:color w:val="000000" w:themeColor="text1"/>
        </w:rPr>
        <w:t>钢管</w:t>
      </w:r>
      <w:r w:rsidR="00D002DD" w:rsidRPr="00E175CA">
        <w:rPr>
          <w:rFonts w:hint="eastAsia"/>
          <w:color w:val="000000" w:themeColor="text1"/>
        </w:rPr>
        <w:t>应考虑防腐措施。</w:t>
      </w:r>
      <w:r w:rsidRPr="00E175CA">
        <w:rPr>
          <w:rFonts w:hint="eastAsia"/>
          <w:color w:val="000000" w:themeColor="text1"/>
        </w:rPr>
        <w:t>钢管</w:t>
      </w:r>
      <w:r w:rsidR="00D002DD" w:rsidRPr="00E175CA">
        <w:rPr>
          <w:rFonts w:hint="eastAsia"/>
          <w:color w:val="000000" w:themeColor="text1"/>
        </w:rPr>
        <w:t>内防腐宜采用水泥砂浆衬里</w:t>
      </w:r>
      <w:r w:rsidR="007F762E" w:rsidRPr="00E175CA">
        <w:rPr>
          <w:rFonts w:hint="eastAsia"/>
          <w:color w:val="000000" w:themeColor="text1"/>
        </w:rPr>
        <w:t>、液体环氧涂料或熔结环氧粉末</w:t>
      </w:r>
      <w:r w:rsidR="00D002DD" w:rsidRPr="00E175CA">
        <w:rPr>
          <w:rFonts w:hint="eastAsia"/>
          <w:color w:val="000000" w:themeColor="text1"/>
        </w:rPr>
        <w:t>。</w:t>
      </w:r>
      <w:r w:rsidR="009B6924" w:rsidRPr="00E175CA">
        <w:rPr>
          <w:rFonts w:hint="eastAsia"/>
          <w:color w:val="000000" w:themeColor="text1"/>
        </w:rPr>
        <w:t>钢管</w:t>
      </w:r>
      <w:r w:rsidR="00D002DD" w:rsidRPr="00E175CA">
        <w:rPr>
          <w:rFonts w:hint="eastAsia"/>
          <w:color w:val="000000" w:themeColor="text1"/>
        </w:rPr>
        <w:t>外防腐宜采用环氧煤沥青、</w:t>
      </w:r>
      <w:r w:rsidR="007F762E" w:rsidRPr="00E175CA">
        <w:rPr>
          <w:rFonts w:hint="eastAsia"/>
          <w:color w:val="000000" w:themeColor="text1"/>
        </w:rPr>
        <w:t>熔结环氧粉末、</w:t>
      </w:r>
      <w:r w:rsidR="007F762E" w:rsidRPr="00E175CA">
        <w:rPr>
          <w:rFonts w:hint="eastAsia"/>
          <w:color w:val="000000" w:themeColor="text1"/>
        </w:rPr>
        <w:t>3</w:t>
      </w:r>
      <w:r w:rsidR="007F762E" w:rsidRPr="00E175CA">
        <w:rPr>
          <w:color w:val="000000" w:themeColor="text1"/>
        </w:rPr>
        <w:t>PE</w:t>
      </w:r>
      <w:r w:rsidR="007F762E" w:rsidRPr="00E175CA">
        <w:rPr>
          <w:rFonts w:hint="eastAsia"/>
          <w:color w:val="000000" w:themeColor="text1"/>
        </w:rPr>
        <w:t>、</w:t>
      </w:r>
      <w:r w:rsidR="00D002DD" w:rsidRPr="00E175CA">
        <w:rPr>
          <w:rFonts w:hint="eastAsia"/>
          <w:color w:val="000000" w:themeColor="text1"/>
        </w:rPr>
        <w:t>胶粘带等涂料。</w:t>
      </w:r>
      <w:r w:rsidR="009B6924" w:rsidRPr="00E175CA">
        <w:rPr>
          <w:rFonts w:hint="eastAsia"/>
          <w:color w:val="000000" w:themeColor="text1"/>
        </w:rPr>
        <w:t>钢管</w:t>
      </w:r>
      <w:r w:rsidR="00D002DD" w:rsidRPr="00E175CA">
        <w:rPr>
          <w:rFonts w:hint="eastAsia"/>
          <w:color w:val="000000" w:themeColor="text1"/>
        </w:rPr>
        <w:t>敷设在腐蚀性土中以及电气化铁路附近或其他有杂散电流存在的地区时，应采取防止发生电化学腐蚀的外加电流阴极保护或牺牲阳极的阴极保护措施。</w:t>
      </w:r>
    </w:p>
    <w:p w14:paraId="366B18CC" w14:textId="4EE17937" w:rsidR="00784085" w:rsidRPr="00E175CA" w:rsidRDefault="00784085" w:rsidP="005D341C">
      <w:pPr>
        <w:pStyle w:val="aff6"/>
        <w:numPr>
          <w:ilvl w:val="2"/>
          <w:numId w:val="3"/>
        </w:numPr>
        <w:spacing w:before="93"/>
        <w:ind w:firstLine="480"/>
        <w:rPr>
          <w:color w:val="000000" w:themeColor="text1"/>
        </w:rPr>
      </w:pPr>
      <w:r w:rsidRPr="00E175CA">
        <w:rPr>
          <w:rFonts w:hint="eastAsia"/>
          <w:color w:val="000000" w:themeColor="text1"/>
        </w:rPr>
        <w:t>输配水管道的管材及</w:t>
      </w:r>
      <w:r w:rsidR="00BF608F" w:rsidRPr="00E175CA">
        <w:rPr>
          <w:rFonts w:hint="eastAsia"/>
          <w:color w:val="000000" w:themeColor="text1"/>
        </w:rPr>
        <w:t>钢管</w:t>
      </w:r>
      <w:r w:rsidRPr="00E175CA">
        <w:rPr>
          <w:rFonts w:hint="eastAsia"/>
          <w:color w:val="000000" w:themeColor="text1"/>
        </w:rPr>
        <w:t>内防腐材料和承插管接口处填充料应符合现行国家标准《生活饮用水输配水设备及防护材料的安全性评价标准》</w:t>
      </w:r>
      <w:r w:rsidRPr="00E175CA">
        <w:rPr>
          <w:rFonts w:hint="eastAsia"/>
          <w:color w:val="000000" w:themeColor="text1"/>
        </w:rPr>
        <w:t>G</w:t>
      </w:r>
      <w:r w:rsidRPr="00E175CA">
        <w:rPr>
          <w:color w:val="000000" w:themeColor="text1"/>
        </w:rPr>
        <w:t xml:space="preserve">B/T </w:t>
      </w:r>
      <w:r w:rsidRPr="00E175CA">
        <w:rPr>
          <w:rFonts w:hint="eastAsia"/>
          <w:color w:val="000000" w:themeColor="text1"/>
        </w:rPr>
        <w:t>17219</w:t>
      </w:r>
      <w:r w:rsidRPr="00E175CA">
        <w:rPr>
          <w:rFonts w:hint="eastAsia"/>
          <w:color w:val="000000" w:themeColor="text1"/>
        </w:rPr>
        <w:t>的有关规定。</w:t>
      </w:r>
    </w:p>
    <w:p w14:paraId="59078075" w14:textId="76610F84" w:rsidR="00EA56A6" w:rsidRPr="00E175CA" w:rsidRDefault="00EA56A6" w:rsidP="0045075A">
      <w:pPr>
        <w:pStyle w:val="aff6"/>
        <w:numPr>
          <w:ilvl w:val="2"/>
          <w:numId w:val="3"/>
        </w:numPr>
        <w:spacing w:before="93"/>
        <w:ind w:firstLine="480"/>
        <w:rPr>
          <w:color w:val="000000" w:themeColor="text1"/>
        </w:rPr>
      </w:pPr>
      <w:r w:rsidRPr="00E175CA">
        <w:rPr>
          <w:rFonts w:hint="eastAsia"/>
          <w:color w:val="000000" w:themeColor="text1"/>
        </w:rPr>
        <w:t>给水管网应考虑水流速度急剧变化时产生的水锤</w:t>
      </w:r>
      <w:r w:rsidR="006B7B9A" w:rsidRPr="00E175CA">
        <w:rPr>
          <w:rFonts w:hint="eastAsia"/>
          <w:color w:val="000000" w:themeColor="text1"/>
        </w:rPr>
        <w:t>、进行必要的水锤分析计算，并对管路系统采取水锤综合防护设计。</w:t>
      </w:r>
    </w:p>
    <w:p w14:paraId="69392188" w14:textId="413AA160" w:rsidR="00802A1E" w:rsidRPr="00E175CA" w:rsidRDefault="00611DA7" w:rsidP="00802A1E">
      <w:pPr>
        <w:pStyle w:val="aff6"/>
        <w:numPr>
          <w:ilvl w:val="2"/>
          <w:numId w:val="3"/>
        </w:numPr>
        <w:spacing w:before="93"/>
        <w:ind w:firstLine="480"/>
        <w:rPr>
          <w:color w:val="000000" w:themeColor="text1"/>
        </w:rPr>
      </w:pPr>
      <w:r w:rsidRPr="00E175CA">
        <w:rPr>
          <w:rFonts w:hint="eastAsia"/>
          <w:color w:val="000000" w:themeColor="text1"/>
        </w:rPr>
        <w:lastRenderedPageBreak/>
        <w:t>给水管网系统应保证在各种设计工况下管道</w:t>
      </w:r>
      <w:r w:rsidR="001317E3" w:rsidRPr="00E175CA">
        <w:rPr>
          <w:rFonts w:hint="eastAsia"/>
          <w:color w:val="000000" w:themeColor="text1"/>
        </w:rPr>
        <w:t>运行</w:t>
      </w:r>
      <w:r w:rsidR="00F4579F">
        <w:rPr>
          <w:rFonts w:hint="eastAsia"/>
          <w:color w:val="000000" w:themeColor="text1"/>
        </w:rPr>
        <w:t>中</w:t>
      </w:r>
      <w:r w:rsidRPr="00E175CA">
        <w:rPr>
          <w:rFonts w:hint="eastAsia"/>
          <w:color w:val="000000" w:themeColor="text1"/>
        </w:rPr>
        <w:t>不出现负压。</w:t>
      </w:r>
    </w:p>
    <w:p w14:paraId="4F5D57BD" w14:textId="77777777" w:rsidR="00735AEA" w:rsidRPr="00E175CA" w:rsidRDefault="00735AEA" w:rsidP="00735AEA">
      <w:pPr>
        <w:ind w:firstLine="420"/>
        <w:rPr>
          <w:color w:val="000000" w:themeColor="text1"/>
        </w:rPr>
      </w:pPr>
      <w:bookmarkStart w:id="14" w:name="_Toc63672104"/>
      <w:bookmarkStart w:id="15" w:name="_Toc63672314"/>
      <w:bookmarkEnd w:id="14"/>
      <w:bookmarkEnd w:id="15"/>
    </w:p>
    <w:p w14:paraId="4AFBDCDA" w14:textId="63B5E876" w:rsidR="00735AEA" w:rsidRPr="00F875A9" w:rsidRDefault="00735AEA" w:rsidP="002528BC">
      <w:pPr>
        <w:pStyle w:val="1"/>
        <w:numPr>
          <w:ilvl w:val="0"/>
          <w:numId w:val="3"/>
        </w:numPr>
        <w:ind w:left="0" w:firstLine="0"/>
        <w:jc w:val="center"/>
        <w:rPr>
          <w:color w:val="000000" w:themeColor="text1"/>
          <w:lang w:eastAsia="zh-CN"/>
        </w:rPr>
      </w:pPr>
      <w:r w:rsidRPr="00F875A9">
        <w:rPr>
          <w:color w:val="000000" w:themeColor="text1"/>
        </w:rPr>
        <w:br w:type="page"/>
      </w:r>
      <w:bookmarkStart w:id="16" w:name="_Toc49087277"/>
      <w:bookmarkStart w:id="17" w:name="_Toc68529731"/>
      <w:bookmarkStart w:id="18" w:name="_Toc72832596"/>
      <w:bookmarkStart w:id="19" w:name="_Toc72833092"/>
      <w:r w:rsidR="00B71C85" w:rsidRPr="00F875A9">
        <w:rPr>
          <w:rFonts w:hint="eastAsia"/>
          <w:color w:val="000000" w:themeColor="text1"/>
          <w:lang w:eastAsia="zh-CN"/>
        </w:rPr>
        <w:lastRenderedPageBreak/>
        <w:t>结构</w:t>
      </w:r>
      <w:bookmarkEnd w:id="16"/>
      <w:r w:rsidR="00CA287D">
        <w:rPr>
          <w:rFonts w:hint="eastAsia"/>
          <w:color w:val="000000" w:themeColor="text1"/>
          <w:lang w:eastAsia="zh-CN"/>
        </w:rPr>
        <w:t>安全设计</w:t>
      </w:r>
      <w:bookmarkEnd w:id="17"/>
      <w:bookmarkEnd w:id="18"/>
      <w:bookmarkEnd w:id="19"/>
    </w:p>
    <w:p w14:paraId="3B548651" w14:textId="77777777" w:rsidR="002A5118" w:rsidRPr="00F875A9" w:rsidRDefault="00622072" w:rsidP="002528BC">
      <w:pPr>
        <w:pStyle w:val="aff3"/>
        <w:numPr>
          <w:ilvl w:val="1"/>
          <w:numId w:val="3"/>
        </w:numPr>
        <w:ind w:left="0" w:firstLineChars="0" w:firstLine="0"/>
        <w:rPr>
          <w:color w:val="000000" w:themeColor="text1"/>
        </w:rPr>
      </w:pPr>
      <w:bookmarkStart w:id="20" w:name="_Toc68529732"/>
      <w:bookmarkStart w:id="21" w:name="_Toc72832597"/>
      <w:bookmarkStart w:id="22" w:name="_Toc72833093"/>
      <w:r w:rsidRPr="00F875A9">
        <w:rPr>
          <w:rFonts w:hint="eastAsia"/>
          <w:color w:val="000000" w:themeColor="text1"/>
          <w:lang w:eastAsia="zh-CN"/>
        </w:rPr>
        <w:t>一般规定</w:t>
      </w:r>
      <w:bookmarkEnd w:id="20"/>
      <w:bookmarkEnd w:id="21"/>
      <w:bookmarkEnd w:id="22"/>
    </w:p>
    <w:p w14:paraId="34B19337" w14:textId="07DD3ACB" w:rsidR="00974130" w:rsidRPr="00F875A9" w:rsidRDefault="00974130" w:rsidP="00974130">
      <w:pPr>
        <w:pStyle w:val="aff6"/>
        <w:numPr>
          <w:ilvl w:val="2"/>
          <w:numId w:val="3"/>
        </w:numPr>
        <w:spacing w:before="93"/>
        <w:ind w:firstLine="480"/>
        <w:rPr>
          <w:bCs w:val="0"/>
          <w:color w:val="000000" w:themeColor="text1"/>
        </w:rPr>
      </w:pPr>
      <w:r w:rsidRPr="00F875A9">
        <w:rPr>
          <w:rFonts w:hint="eastAsia"/>
          <w:bCs w:val="0"/>
          <w:color w:val="000000" w:themeColor="text1"/>
        </w:rPr>
        <w:t>给水管网应根据现状和规划要求的环境条件进行结构设计。</w:t>
      </w:r>
    </w:p>
    <w:p w14:paraId="1B696AE4" w14:textId="46E232A5" w:rsidR="00974130" w:rsidRPr="00F875A9" w:rsidRDefault="00974130" w:rsidP="00974130">
      <w:pPr>
        <w:pStyle w:val="aff6"/>
        <w:numPr>
          <w:ilvl w:val="2"/>
          <w:numId w:val="3"/>
        </w:numPr>
        <w:spacing w:before="93"/>
        <w:ind w:firstLine="480"/>
        <w:rPr>
          <w:bCs w:val="0"/>
          <w:color w:val="000000" w:themeColor="text1"/>
        </w:rPr>
      </w:pPr>
      <w:r w:rsidRPr="00F875A9">
        <w:rPr>
          <w:rFonts w:hint="eastAsia"/>
          <w:bCs w:val="0"/>
          <w:color w:val="000000" w:themeColor="text1"/>
        </w:rPr>
        <w:t>给水管网</w:t>
      </w:r>
      <w:r w:rsidR="00A15029" w:rsidRPr="00F875A9">
        <w:rPr>
          <w:rFonts w:hint="eastAsia"/>
          <w:bCs w:val="0"/>
          <w:color w:val="000000" w:themeColor="text1"/>
        </w:rPr>
        <w:t>结构设计</w:t>
      </w:r>
      <w:r w:rsidRPr="00F875A9">
        <w:rPr>
          <w:rFonts w:hint="eastAsia"/>
          <w:bCs w:val="0"/>
          <w:color w:val="000000" w:themeColor="text1"/>
        </w:rPr>
        <w:t>应考虑周边建（构）筑物情况、管道覆土、管顶作用、水土流失、不均匀沉降、内水压力、真空负压</w:t>
      </w:r>
      <w:r w:rsidR="00146039" w:rsidRPr="00F875A9">
        <w:rPr>
          <w:rFonts w:hint="eastAsia"/>
          <w:bCs w:val="0"/>
          <w:color w:val="000000" w:themeColor="text1"/>
        </w:rPr>
        <w:t>和</w:t>
      </w:r>
      <w:r w:rsidRPr="00F875A9">
        <w:rPr>
          <w:rFonts w:hint="eastAsia"/>
          <w:bCs w:val="0"/>
          <w:color w:val="000000" w:themeColor="text1"/>
        </w:rPr>
        <w:t>周边基坑的开挖等环境条件的变化对管网</w:t>
      </w:r>
      <w:r w:rsidR="00A15029" w:rsidRPr="00F875A9">
        <w:rPr>
          <w:rFonts w:hint="eastAsia"/>
          <w:bCs w:val="0"/>
          <w:color w:val="000000" w:themeColor="text1"/>
        </w:rPr>
        <w:t>结构安全的</w:t>
      </w:r>
      <w:r w:rsidR="0000086F" w:rsidRPr="00F875A9">
        <w:rPr>
          <w:rFonts w:hint="eastAsia"/>
          <w:bCs w:val="0"/>
          <w:color w:val="000000" w:themeColor="text1"/>
        </w:rPr>
        <w:t>影响</w:t>
      </w:r>
      <w:r w:rsidRPr="00F875A9">
        <w:rPr>
          <w:rFonts w:hint="eastAsia"/>
          <w:bCs w:val="0"/>
          <w:color w:val="000000" w:themeColor="text1"/>
        </w:rPr>
        <w:t>。</w:t>
      </w:r>
    </w:p>
    <w:p w14:paraId="3636725D" w14:textId="60838E6B" w:rsidR="00974130" w:rsidRPr="00F875A9" w:rsidRDefault="00974130" w:rsidP="00974130">
      <w:pPr>
        <w:pStyle w:val="aff6"/>
        <w:numPr>
          <w:ilvl w:val="2"/>
          <w:numId w:val="3"/>
        </w:numPr>
        <w:spacing w:before="93"/>
        <w:ind w:firstLine="480"/>
        <w:rPr>
          <w:bCs w:val="0"/>
          <w:color w:val="000000" w:themeColor="text1"/>
        </w:rPr>
      </w:pPr>
      <w:r w:rsidRPr="00F875A9">
        <w:rPr>
          <w:rFonts w:hint="eastAsia"/>
          <w:bCs w:val="0"/>
          <w:color w:val="000000" w:themeColor="text1"/>
        </w:rPr>
        <w:t>现有管网改造</w:t>
      </w:r>
      <w:r w:rsidR="00E46B77" w:rsidRPr="00F875A9">
        <w:rPr>
          <w:rFonts w:hint="eastAsia"/>
          <w:bCs w:val="0"/>
          <w:color w:val="000000" w:themeColor="text1"/>
        </w:rPr>
        <w:t>时的</w:t>
      </w:r>
      <w:r w:rsidRPr="00F875A9">
        <w:rPr>
          <w:rFonts w:hint="eastAsia"/>
          <w:bCs w:val="0"/>
          <w:color w:val="000000" w:themeColor="text1"/>
        </w:rPr>
        <w:t>应结合管道运行情况和现状规划环境条件进行评估，经综合技术经济分析确定。</w:t>
      </w:r>
    </w:p>
    <w:p w14:paraId="61CE22D7" w14:textId="77777777" w:rsidR="00974130" w:rsidRPr="00F875A9" w:rsidRDefault="00974130" w:rsidP="00974130">
      <w:pPr>
        <w:pStyle w:val="aff6"/>
        <w:numPr>
          <w:ilvl w:val="2"/>
          <w:numId w:val="3"/>
        </w:numPr>
        <w:spacing w:before="93"/>
        <w:ind w:firstLine="480"/>
        <w:rPr>
          <w:bCs w:val="0"/>
          <w:color w:val="000000" w:themeColor="text1"/>
        </w:rPr>
      </w:pPr>
      <w:r w:rsidRPr="00F875A9">
        <w:rPr>
          <w:rFonts w:hint="eastAsia"/>
          <w:bCs w:val="0"/>
          <w:color w:val="000000" w:themeColor="text1"/>
        </w:rPr>
        <w:t>管网周边新建、改建工程时应分析对管网的影响，必要时应进行管道</w:t>
      </w:r>
      <w:r w:rsidR="002B6F71" w:rsidRPr="00F875A9">
        <w:rPr>
          <w:rFonts w:hint="eastAsia"/>
          <w:bCs w:val="0"/>
          <w:color w:val="000000" w:themeColor="text1"/>
        </w:rPr>
        <w:t>保护</w:t>
      </w:r>
      <w:r w:rsidRPr="00F875A9">
        <w:rPr>
          <w:rFonts w:hint="eastAsia"/>
          <w:bCs w:val="0"/>
          <w:color w:val="000000" w:themeColor="text1"/>
        </w:rPr>
        <w:t>专项设计。</w:t>
      </w:r>
    </w:p>
    <w:p w14:paraId="3C1B6FC4" w14:textId="77777777" w:rsidR="00C834B1" w:rsidRPr="00F875A9" w:rsidRDefault="00C834B1" w:rsidP="00C834B1">
      <w:pPr>
        <w:pStyle w:val="aff3"/>
        <w:numPr>
          <w:ilvl w:val="1"/>
          <w:numId w:val="3"/>
        </w:numPr>
        <w:ind w:left="0" w:firstLineChars="0" w:firstLine="0"/>
        <w:rPr>
          <w:color w:val="000000" w:themeColor="text1"/>
        </w:rPr>
      </w:pPr>
      <w:bookmarkStart w:id="23" w:name="_Toc49087279"/>
      <w:bookmarkStart w:id="24" w:name="_Toc68529733"/>
      <w:bookmarkStart w:id="25" w:name="_Toc72832598"/>
      <w:bookmarkStart w:id="26" w:name="_Toc72833094"/>
      <w:r w:rsidRPr="00F875A9">
        <w:rPr>
          <w:rFonts w:hint="eastAsia"/>
          <w:color w:val="000000" w:themeColor="text1"/>
          <w:lang w:eastAsia="zh-CN"/>
        </w:rPr>
        <w:t>地基处理</w:t>
      </w:r>
      <w:bookmarkEnd w:id="23"/>
      <w:bookmarkEnd w:id="24"/>
      <w:bookmarkEnd w:id="25"/>
      <w:bookmarkEnd w:id="26"/>
    </w:p>
    <w:p w14:paraId="039B8DFF" w14:textId="777777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给水管道设计时应根据地质条件和环境条件采用合理的管道基础形式，</w:t>
      </w:r>
      <w:proofErr w:type="gramStart"/>
      <w:r w:rsidRPr="00F875A9">
        <w:rPr>
          <w:rFonts w:hint="eastAsia"/>
          <w:bCs w:val="0"/>
          <w:color w:val="000000" w:themeColor="text1"/>
        </w:rPr>
        <w:t>管底遇</w:t>
      </w:r>
      <w:proofErr w:type="gramEnd"/>
      <w:r w:rsidRPr="00F875A9">
        <w:rPr>
          <w:rFonts w:hint="eastAsia"/>
          <w:bCs w:val="0"/>
          <w:color w:val="000000" w:themeColor="text1"/>
        </w:rPr>
        <w:t>不良地质时应进行地基处理，处理后的地基应满足管道承载力、变形及稳定性要求。</w:t>
      </w:r>
    </w:p>
    <w:p w14:paraId="01A3104F" w14:textId="777777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管道基础位于淤泥、表面松土、回填土等软土层时，结合基底土性质和厚度可选用换土处理、抛石挤淤、压密注浆加固处理、桩基处理等地基处理方式。</w:t>
      </w:r>
    </w:p>
    <w:p w14:paraId="67B561AA" w14:textId="777777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管道基础位于软硬土交界处时应设置地基过渡区解决管道不均匀沉降。</w:t>
      </w:r>
    </w:p>
    <w:p w14:paraId="3470B517" w14:textId="777777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管道基础位于湿陷性土层时的地基处理应按现行国家标准《湿陷性黄土地区建筑标准》</w:t>
      </w:r>
      <w:r w:rsidRPr="00F875A9">
        <w:rPr>
          <w:rFonts w:hint="eastAsia"/>
          <w:bCs w:val="0"/>
          <w:color w:val="000000" w:themeColor="text1"/>
        </w:rPr>
        <w:t>GB 50025</w:t>
      </w:r>
      <w:r w:rsidRPr="00F875A9">
        <w:rPr>
          <w:rFonts w:hint="eastAsia"/>
          <w:bCs w:val="0"/>
          <w:color w:val="000000" w:themeColor="text1"/>
        </w:rPr>
        <w:t>的有关规定执行。</w:t>
      </w:r>
    </w:p>
    <w:p w14:paraId="62DFFBBC" w14:textId="777777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管道基础位于液化土层时的地基处理应按现行国家标准《室外给水排水和燃气热力工程抗震设计规范》</w:t>
      </w:r>
      <w:r w:rsidRPr="00F875A9">
        <w:rPr>
          <w:rFonts w:hint="eastAsia"/>
          <w:bCs w:val="0"/>
          <w:color w:val="000000" w:themeColor="text1"/>
        </w:rPr>
        <w:t>GB 50032</w:t>
      </w:r>
      <w:r w:rsidRPr="00F875A9">
        <w:rPr>
          <w:rFonts w:hint="eastAsia"/>
          <w:bCs w:val="0"/>
          <w:color w:val="000000" w:themeColor="text1"/>
        </w:rPr>
        <w:t>的有关规定执行。</w:t>
      </w:r>
    </w:p>
    <w:p w14:paraId="45C946F8" w14:textId="777777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管道基础位于膨胀土层时的地基处理应按现行国家标准《膨胀土地区建筑技术规范》</w:t>
      </w:r>
      <w:r w:rsidRPr="00F875A9">
        <w:rPr>
          <w:rFonts w:hint="eastAsia"/>
          <w:bCs w:val="0"/>
          <w:color w:val="000000" w:themeColor="text1"/>
        </w:rPr>
        <w:t>GB 50112</w:t>
      </w:r>
      <w:r w:rsidRPr="00F875A9">
        <w:rPr>
          <w:rFonts w:hint="eastAsia"/>
          <w:bCs w:val="0"/>
          <w:color w:val="000000" w:themeColor="text1"/>
        </w:rPr>
        <w:t>的有关规定执行。</w:t>
      </w:r>
    </w:p>
    <w:p w14:paraId="55B4729B" w14:textId="77777777" w:rsidR="00C834B1" w:rsidRPr="00F875A9" w:rsidRDefault="00C834B1" w:rsidP="00C834B1">
      <w:pPr>
        <w:pStyle w:val="aff3"/>
        <w:numPr>
          <w:ilvl w:val="1"/>
          <w:numId w:val="3"/>
        </w:numPr>
        <w:ind w:left="0" w:firstLineChars="0" w:firstLine="0"/>
        <w:rPr>
          <w:color w:val="000000" w:themeColor="text1"/>
        </w:rPr>
      </w:pPr>
      <w:bookmarkStart w:id="27" w:name="_Toc49087280"/>
      <w:bookmarkStart w:id="28" w:name="_Toc68529734"/>
      <w:bookmarkStart w:id="29" w:name="_Toc72832599"/>
      <w:bookmarkStart w:id="30" w:name="_Toc72833095"/>
      <w:r w:rsidRPr="00F875A9">
        <w:rPr>
          <w:rFonts w:hint="eastAsia"/>
          <w:color w:val="000000" w:themeColor="text1"/>
          <w:lang w:eastAsia="zh-CN"/>
        </w:rPr>
        <w:t>结构设计</w:t>
      </w:r>
      <w:bookmarkEnd w:id="27"/>
      <w:bookmarkEnd w:id="28"/>
      <w:bookmarkEnd w:id="29"/>
      <w:bookmarkEnd w:id="30"/>
    </w:p>
    <w:p w14:paraId="1FEA19FA" w14:textId="777777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地下管道的埋设深度应根据冻土深度、外部荷载、管材性能、抗浮要</w:t>
      </w:r>
      <w:r w:rsidRPr="00F875A9">
        <w:rPr>
          <w:rFonts w:hint="eastAsia"/>
          <w:bCs w:val="0"/>
          <w:color w:val="000000" w:themeColor="text1"/>
        </w:rPr>
        <w:lastRenderedPageBreak/>
        <w:t>求及与其他管道交叉等因素，经计算后确定。</w:t>
      </w:r>
    </w:p>
    <w:p w14:paraId="72F35B51" w14:textId="777777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管道应进行强度、稳定性（抗滑移，抗推力）、变形、抗裂验算，计算结果应符合现行国家标准《给水排水工程管道结构设计规范》</w:t>
      </w:r>
      <w:r w:rsidRPr="00F875A9">
        <w:rPr>
          <w:rFonts w:hint="eastAsia"/>
          <w:bCs w:val="0"/>
          <w:color w:val="000000" w:themeColor="text1"/>
        </w:rPr>
        <w:t>GB50332</w:t>
      </w:r>
      <w:r w:rsidRPr="00F875A9">
        <w:rPr>
          <w:rFonts w:hint="eastAsia"/>
          <w:bCs w:val="0"/>
          <w:color w:val="000000" w:themeColor="text1"/>
        </w:rPr>
        <w:t>的有关规定。</w:t>
      </w:r>
    </w:p>
    <w:p w14:paraId="7D1F0EA6" w14:textId="777777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管道抗震设计应按现行国家标准《室外给水排水和燃气热力工程抗震设计规范》</w:t>
      </w:r>
      <w:r w:rsidRPr="00F875A9">
        <w:rPr>
          <w:rFonts w:hint="eastAsia"/>
          <w:bCs w:val="0"/>
          <w:color w:val="000000" w:themeColor="text1"/>
        </w:rPr>
        <w:t>GB 50032</w:t>
      </w:r>
      <w:r w:rsidRPr="00F875A9">
        <w:rPr>
          <w:rFonts w:hint="eastAsia"/>
          <w:bCs w:val="0"/>
          <w:color w:val="000000" w:themeColor="text1"/>
        </w:rPr>
        <w:t>执行。</w:t>
      </w:r>
      <w:r w:rsidRPr="00F875A9">
        <w:rPr>
          <w:rFonts w:hint="eastAsia"/>
          <w:bCs w:val="0"/>
          <w:color w:val="000000" w:themeColor="text1"/>
        </w:rPr>
        <w:t xml:space="preserve"> </w:t>
      </w:r>
    </w:p>
    <w:p w14:paraId="2B8203FF" w14:textId="25463459"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压力管道竣工验收前应进行功能性试验，</w:t>
      </w:r>
      <w:r w:rsidR="001317E3">
        <w:rPr>
          <w:rFonts w:hint="eastAsia"/>
          <w:bCs w:val="0"/>
          <w:color w:val="000000" w:themeColor="text1"/>
        </w:rPr>
        <w:t>并</w:t>
      </w:r>
      <w:r w:rsidRPr="00F875A9">
        <w:rPr>
          <w:rFonts w:hint="eastAsia"/>
          <w:bCs w:val="0"/>
          <w:color w:val="000000" w:themeColor="text1"/>
        </w:rPr>
        <w:t>应符合现行国家标准《给水排水管道工程施工及验收规范》</w:t>
      </w:r>
      <w:proofErr w:type="spellStart"/>
      <w:r w:rsidRPr="00F875A9">
        <w:rPr>
          <w:rFonts w:hint="eastAsia"/>
          <w:bCs w:val="0"/>
          <w:color w:val="000000" w:themeColor="text1"/>
        </w:rPr>
        <w:t>GB50268</w:t>
      </w:r>
      <w:proofErr w:type="spellEnd"/>
      <w:r w:rsidRPr="00F875A9">
        <w:rPr>
          <w:rFonts w:hint="eastAsia"/>
          <w:bCs w:val="0"/>
          <w:color w:val="000000" w:themeColor="text1"/>
        </w:rPr>
        <w:t>的有关规定。</w:t>
      </w:r>
    </w:p>
    <w:p w14:paraId="35E013B2" w14:textId="443F83EB"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城市综合管廊中的给水管道应符合现行国家标准《城市综合管廊工程技术规范》</w:t>
      </w:r>
      <w:proofErr w:type="spellStart"/>
      <w:r w:rsidRPr="00F875A9">
        <w:rPr>
          <w:rFonts w:hint="eastAsia"/>
          <w:bCs w:val="0"/>
          <w:color w:val="000000" w:themeColor="text1"/>
        </w:rPr>
        <w:t>GB50838</w:t>
      </w:r>
      <w:proofErr w:type="spellEnd"/>
      <w:r w:rsidR="00286F23">
        <w:rPr>
          <w:rFonts w:hint="eastAsia"/>
          <w:bCs w:val="0"/>
          <w:color w:val="000000" w:themeColor="text1"/>
        </w:rPr>
        <w:t>的有关规定</w:t>
      </w:r>
      <w:r w:rsidRPr="00F875A9">
        <w:rPr>
          <w:rFonts w:hint="eastAsia"/>
          <w:bCs w:val="0"/>
          <w:color w:val="000000" w:themeColor="text1"/>
        </w:rPr>
        <w:t>。</w:t>
      </w:r>
    </w:p>
    <w:p w14:paraId="70606722" w14:textId="387C4D36" w:rsidR="00C834B1" w:rsidRPr="00F875A9" w:rsidRDefault="00C834B1" w:rsidP="00C834B1">
      <w:pPr>
        <w:pStyle w:val="aff3"/>
        <w:numPr>
          <w:ilvl w:val="1"/>
          <w:numId w:val="3"/>
        </w:numPr>
        <w:ind w:left="0" w:firstLineChars="0" w:firstLine="0"/>
        <w:rPr>
          <w:color w:val="000000" w:themeColor="text1"/>
        </w:rPr>
      </w:pPr>
      <w:bookmarkStart w:id="31" w:name="_Toc49087281"/>
      <w:bookmarkStart w:id="32" w:name="_Toc68529735"/>
      <w:bookmarkStart w:id="33" w:name="_Toc72832600"/>
      <w:bookmarkStart w:id="34" w:name="_Toc72833096"/>
      <w:r w:rsidRPr="00F875A9">
        <w:rPr>
          <w:rFonts w:hint="eastAsia"/>
          <w:color w:val="000000" w:themeColor="text1"/>
          <w:lang w:eastAsia="zh-CN"/>
        </w:rPr>
        <w:t>结构安全的</w:t>
      </w:r>
      <w:r w:rsidR="005A1886">
        <w:rPr>
          <w:rFonts w:hint="eastAsia"/>
          <w:color w:val="000000" w:themeColor="text1"/>
          <w:lang w:eastAsia="zh-CN"/>
        </w:rPr>
        <w:t>构造</w:t>
      </w:r>
      <w:bookmarkEnd w:id="31"/>
      <w:bookmarkEnd w:id="32"/>
      <w:bookmarkEnd w:id="33"/>
      <w:bookmarkEnd w:id="34"/>
    </w:p>
    <w:p w14:paraId="3D616A87" w14:textId="777777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埋地管道的基础、回填土压实度等构造要求应根据管材的性质结合管道埋设处的地质情况，按现行国家标准《给水排水工程管道结构设计规范》</w:t>
      </w:r>
      <w:r w:rsidRPr="00F875A9">
        <w:rPr>
          <w:rFonts w:hint="eastAsia"/>
          <w:bCs w:val="0"/>
          <w:color w:val="000000" w:themeColor="text1"/>
        </w:rPr>
        <w:t>GB50332</w:t>
      </w:r>
      <w:r w:rsidRPr="00F875A9">
        <w:rPr>
          <w:rFonts w:hint="eastAsia"/>
          <w:bCs w:val="0"/>
          <w:color w:val="000000" w:themeColor="text1"/>
        </w:rPr>
        <w:t>的有关规定执行。</w:t>
      </w:r>
    </w:p>
    <w:p w14:paraId="5D409B87" w14:textId="77777777" w:rsidR="00C834B1" w:rsidRPr="00F875A9" w:rsidRDefault="003602B9" w:rsidP="00C834B1">
      <w:pPr>
        <w:pStyle w:val="aff6"/>
        <w:numPr>
          <w:ilvl w:val="2"/>
          <w:numId w:val="3"/>
        </w:numPr>
        <w:spacing w:before="93"/>
        <w:ind w:firstLine="480"/>
        <w:rPr>
          <w:bCs w:val="0"/>
          <w:color w:val="000000" w:themeColor="text1"/>
        </w:rPr>
      </w:pPr>
      <w:r w:rsidRPr="00F875A9">
        <w:rPr>
          <w:rFonts w:hint="eastAsia"/>
          <w:bCs w:val="0"/>
          <w:color w:val="000000" w:themeColor="text1"/>
        </w:rPr>
        <w:t>长距离</w:t>
      </w:r>
      <w:r w:rsidR="00C834B1" w:rsidRPr="00F875A9">
        <w:rPr>
          <w:rFonts w:hint="eastAsia"/>
          <w:bCs w:val="0"/>
          <w:color w:val="000000" w:themeColor="text1"/>
        </w:rPr>
        <w:t>架空或露天管道应设置伸缩接头等措施。</w:t>
      </w:r>
    </w:p>
    <w:p w14:paraId="129B65C2" w14:textId="4DB0AB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圆形管道的连接宜采用柔性接口</w:t>
      </w:r>
      <w:r w:rsidR="00D6533D" w:rsidRPr="00F875A9">
        <w:rPr>
          <w:rFonts w:hint="eastAsia"/>
          <w:bCs w:val="0"/>
          <w:color w:val="000000" w:themeColor="text1"/>
        </w:rPr>
        <w:t>。</w:t>
      </w:r>
      <w:r w:rsidRPr="00F875A9">
        <w:rPr>
          <w:rFonts w:hint="eastAsia"/>
          <w:bCs w:val="0"/>
          <w:color w:val="000000" w:themeColor="text1"/>
        </w:rPr>
        <w:t>当条件限制时，管道沿线应根据地基土质情况适当配置柔性接口，对敷设在地震区的管道</w:t>
      </w:r>
      <w:r w:rsidR="00286F23">
        <w:rPr>
          <w:rFonts w:hint="eastAsia"/>
          <w:bCs w:val="0"/>
          <w:color w:val="000000" w:themeColor="text1"/>
        </w:rPr>
        <w:t>设计</w:t>
      </w:r>
      <w:r w:rsidRPr="00F875A9">
        <w:rPr>
          <w:rFonts w:hint="eastAsia"/>
          <w:bCs w:val="0"/>
          <w:color w:val="000000" w:themeColor="text1"/>
        </w:rPr>
        <w:t>应</w:t>
      </w:r>
      <w:r w:rsidR="00286F23" w:rsidRPr="00F875A9">
        <w:rPr>
          <w:rFonts w:hint="eastAsia"/>
          <w:bCs w:val="0"/>
          <w:color w:val="000000" w:themeColor="text1"/>
        </w:rPr>
        <w:t>符合</w:t>
      </w:r>
      <w:r w:rsidRPr="00F875A9">
        <w:rPr>
          <w:rFonts w:hint="eastAsia"/>
          <w:bCs w:val="0"/>
          <w:color w:val="000000" w:themeColor="text1"/>
        </w:rPr>
        <w:t>现行国家标准《室外给水排水和燃气热力工程抗震设计规范》</w:t>
      </w:r>
      <w:r w:rsidRPr="00F875A9">
        <w:rPr>
          <w:rFonts w:hint="eastAsia"/>
          <w:bCs w:val="0"/>
          <w:color w:val="000000" w:themeColor="text1"/>
        </w:rPr>
        <w:t>GB 50032</w:t>
      </w:r>
      <w:r w:rsidRPr="00F875A9">
        <w:rPr>
          <w:rFonts w:hint="eastAsia"/>
          <w:bCs w:val="0"/>
          <w:color w:val="000000" w:themeColor="text1"/>
        </w:rPr>
        <w:t>的有关规定。</w:t>
      </w:r>
    </w:p>
    <w:p w14:paraId="6E9B838A" w14:textId="0B108D6E"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非整体连接的压力管道</w:t>
      </w:r>
      <w:r w:rsidR="00D6533D" w:rsidRPr="00F875A9">
        <w:rPr>
          <w:rFonts w:hint="eastAsia"/>
          <w:bCs w:val="0"/>
          <w:color w:val="000000" w:themeColor="text1"/>
        </w:rPr>
        <w:t>应</w:t>
      </w:r>
      <w:r w:rsidRPr="00F875A9">
        <w:rPr>
          <w:rFonts w:hint="eastAsia"/>
          <w:bCs w:val="0"/>
          <w:color w:val="000000" w:themeColor="text1"/>
        </w:rPr>
        <w:t>在其敷设方向改变处</w:t>
      </w:r>
      <w:r w:rsidR="00D6533D" w:rsidRPr="00F875A9">
        <w:rPr>
          <w:rFonts w:hint="eastAsia"/>
          <w:bCs w:val="0"/>
          <w:color w:val="000000" w:themeColor="text1"/>
        </w:rPr>
        <w:t>做</w:t>
      </w:r>
      <w:r w:rsidRPr="00F875A9">
        <w:rPr>
          <w:rFonts w:hint="eastAsia"/>
          <w:bCs w:val="0"/>
          <w:color w:val="000000" w:themeColor="text1"/>
        </w:rPr>
        <w:t>抗滑移稳定验算，根据计算结果采取</w:t>
      </w:r>
      <w:r w:rsidR="00896A02">
        <w:rPr>
          <w:rFonts w:hint="eastAsia"/>
          <w:bCs w:val="0"/>
          <w:color w:val="000000" w:themeColor="text1"/>
        </w:rPr>
        <w:t>如下</w:t>
      </w:r>
      <w:r w:rsidRPr="00F875A9">
        <w:rPr>
          <w:rFonts w:hint="eastAsia"/>
          <w:bCs w:val="0"/>
          <w:color w:val="000000" w:themeColor="text1"/>
        </w:rPr>
        <w:t>措施：</w:t>
      </w:r>
    </w:p>
    <w:p w14:paraId="5F122A96" w14:textId="77777777" w:rsidR="00C834B1" w:rsidRPr="00F875A9" w:rsidRDefault="00C834B1" w:rsidP="00C834B1">
      <w:pPr>
        <w:pStyle w:val="aff6"/>
        <w:spacing w:before="93"/>
        <w:ind w:left="480"/>
        <w:rPr>
          <w:bCs w:val="0"/>
          <w:color w:val="000000" w:themeColor="text1"/>
        </w:rPr>
      </w:pPr>
      <w:r w:rsidRPr="00F875A9">
        <w:rPr>
          <w:rFonts w:hint="eastAsia"/>
          <w:bCs w:val="0"/>
          <w:color w:val="000000" w:themeColor="text1"/>
        </w:rPr>
        <w:t>1</w:t>
      </w:r>
      <w:r w:rsidRPr="00F875A9">
        <w:rPr>
          <w:bCs w:val="0"/>
          <w:color w:val="000000" w:themeColor="text1"/>
        </w:rPr>
        <w:t xml:space="preserve"> </w:t>
      </w:r>
      <w:r w:rsidRPr="00F875A9">
        <w:rPr>
          <w:rFonts w:hint="eastAsia"/>
          <w:bCs w:val="0"/>
          <w:color w:val="000000" w:themeColor="text1"/>
        </w:rPr>
        <w:t>管道转角后背设置混凝土支墩；</w:t>
      </w:r>
    </w:p>
    <w:p w14:paraId="56F8943B" w14:textId="77777777" w:rsidR="00C834B1" w:rsidRPr="00F875A9" w:rsidRDefault="00C834B1" w:rsidP="00C834B1">
      <w:pPr>
        <w:pStyle w:val="aff6"/>
        <w:spacing w:before="93"/>
        <w:ind w:left="480"/>
        <w:rPr>
          <w:bCs w:val="0"/>
          <w:color w:val="000000" w:themeColor="text1"/>
        </w:rPr>
      </w:pPr>
      <w:r w:rsidRPr="00F875A9">
        <w:rPr>
          <w:rFonts w:hint="eastAsia"/>
          <w:bCs w:val="0"/>
          <w:color w:val="000000" w:themeColor="text1"/>
        </w:rPr>
        <w:t>2</w:t>
      </w:r>
      <w:r w:rsidRPr="00F875A9">
        <w:rPr>
          <w:bCs w:val="0"/>
          <w:color w:val="000000" w:themeColor="text1"/>
        </w:rPr>
        <w:t xml:space="preserve"> </w:t>
      </w:r>
      <w:r w:rsidRPr="00F875A9">
        <w:rPr>
          <w:rFonts w:hint="eastAsia"/>
          <w:bCs w:val="0"/>
          <w:color w:val="000000" w:themeColor="text1"/>
        </w:rPr>
        <w:t>沿管道转角纵向方向设置钢管段；</w:t>
      </w:r>
    </w:p>
    <w:p w14:paraId="195B902D" w14:textId="77777777" w:rsidR="00C834B1" w:rsidRPr="00F875A9" w:rsidRDefault="00C834B1" w:rsidP="00C834B1">
      <w:pPr>
        <w:pStyle w:val="aff6"/>
        <w:spacing w:before="93"/>
        <w:ind w:left="480"/>
        <w:rPr>
          <w:bCs w:val="0"/>
          <w:color w:val="000000" w:themeColor="text1"/>
        </w:rPr>
      </w:pPr>
      <w:r w:rsidRPr="00F875A9">
        <w:rPr>
          <w:rFonts w:hint="eastAsia"/>
          <w:bCs w:val="0"/>
          <w:color w:val="000000" w:themeColor="text1"/>
        </w:rPr>
        <w:t>3</w:t>
      </w:r>
      <w:r w:rsidRPr="00F875A9">
        <w:rPr>
          <w:bCs w:val="0"/>
          <w:color w:val="000000" w:themeColor="text1"/>
        </w:rPr>
        <w:t xml:space="preserve"> </w:t>
      </w:r>
      <w:r w:rsidRPr="00F875A9">
        <w:rPr>
          <w:rFonts w:hint="eastAsia"/>
          <w:bCs w:val="0"/>
          <w:color w:val="000000" w:themeColor="text1"/>
        </w:rPr>
        <w:t>后靠背混凝土支墩和钢管段结合。</w:t>
      </w:r>
    </w:p>
    <w:p w14:paraId="68B6C1AC" w14:textId="650B8D0A"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给水管道应采取抗震措施</w:t>
      </w:r>
      <w:r w:rsidR="001317E3">
        <w:rPr>
          <w:rFonts w:hint="eastAsia"/>
          <w:bCs w:val="0"/>
          <w:color w:val="000000" w:themeColor="text1"/>
        </w:rPr>
        <w:t>，并应符合</w:t>
      </w:r>
      <w:r w:rsidR="00896A02">
        <w:rPr>
          <w:rFonts w:hint="eastAsia"/>
          <w:bCs w:val="0"/>
          <w:color w:val="000000" w:themeColor="text1"/>
        </w:rPr>
        <w:t>如下</w:t>
      </w:r>
      <w:r w:rsidR="001317E3">
        <w:rPr>
          <w:rFonts w:hint="eastAsia"/>
          <w:bCs w:val="0"/>
          <w:color w:val="000000" w:themeColor="text1"/>
        </w:rPr>
        <w:t>规定</w:t>
      </w:r>
      <w:r w:rsidRPr="00F875A9">
        <w:rPr>
          <w:rFonts w:hint="eastAsia"/>
          <w:bCs w:val="0"/>
          <w:color w:val="000000" w:themeColor="text1"/>
        </w:rPr>
        <w:t>：</w:t>
      </w:r>
    </w:p>
    <w:p w14:paraId="4630CD95" w14:textId="77777777" w:rsidR="00C834B1" w:rsidRPr="00F875A9" w:rsidRDefault="00C834B1" w:rsidP="00C834B1">
      <w:pPr>
        <w:pStyle w:val="aff6"/>
        <w:spacing w:before="93"/>
        <w:ind w:left="480"/>
        <w:rPr>
          <w:bCs w:val="0"/>
          <w:color w:val="000000" w:themeColor="text1"/>
        </w:rPr>
      </w:pPr>
      <w:r w:rsidRPr="00F875A9">
        <w:rPr>
          <w:rFonts w:hint="eastAsia"/>
          <w:bCs w:val="0"/>
          <w:color w:val="000000" w:themeColor="text1"/>
        </w:rPr>
        <w:t>1</w:t>
      </w:r>
      <w:r w:rsidRPr="00F875A9">
        <w:rPr>
          <w:bCs w:val="0"/>
          <w:color w:val="000000" w:themeColor="text1"/>
        </w:rPr>
        <w:t xml:space="preserve"> </w:t>
      </w:r>
      <w:r w:rsidRPr="00F875A9">
        <w:rPr>
          <w:rFonts w:hint="eastAsia"/>
          <w:bCs w:val="0"/>
          <w:color w:val="000000" w:themeColor="text1"/>
        </w:rPr>
        <w:t>承插式连接的管道接头填料宜采用柔性材料；</w:t>
      </w:r>
    </w:p>
    <w:p w14:paraId="594BAEC2" w14:textId="77777777" w:rsidR="00C834B1" w:rsidRPr="00F875A9" w:rsidRDefault="00C834B1" w:rsidP="00C834B1">
      <w:pPr>
        <w:pStyle w:val="aff6"/>
        <w:spacing w:before="93"/>
        <w:ind w:left="480"/>
        <w:rPr>
          <w:bCs w:val="0"/>
          <w:color w:val="000000" w:themeColor="text1"/>
        </w:rPr>
      </w:pPr>
      <w:r w:rsidRPr="00F875A9">
        <w:rPr>
          <w:rFonts w:hint="eastAsia"/>
          <w:bCs w:val="0"/>
          <w:color w:val="000000" w:themeColor="text1"/>
        </w:rPr>
        <w:t>2</w:t>
      </w:r>
      <w:r w:rsidRPr="00F875A9">
        <w:rPr>
          <w:bCs w:val="0"/>
          <w:color w:val="000000" w:themeColor="text1"/>
        </w:rPr>
        <w:t xml:space="preserve"> </w:t>
      </w:r>
      <w:r w:rsidRPr="00F875A9">
        <w:rPr>
          <w:rFonts w:hint="eastAsia"/>
          <w:bCs w:val="0"/>
          <w:color w:val="000000" w:themeColor="text1"/>
        </w:rPr>
        <w:t>在地基土质突变处；穿越铁路及其他重要的交通干线两端；承插式管道的三通、四通、大于</w:t>
      </w:r>
      <w:r w:rsidRPr="00F875A9">
        <w:rPr>
          <w:rFonts w:hint="eastAsia"/>
          <w:bCs w:val="0"/>
          <w:color w:val="000000" w:themeColor="text1"/>
        </w:rPr>
        <w:t>45</w:t>
      </w:r>
      <w:r w:rsidRPr="00F875A9">
        <w:rPr>
          <w:rFonts w:hint="eastAsia"/>
          <w:bCs w:val="0"/>
          <w:color w:val="000000" w:themeColor="text1"/>
        </w:rPr>
        <w:t>度的弯头等附件与直线管段连接处应设置柔性接头或变形缝；</w:t>
      </w:r>
    </w:p>
    <w:p w14:paraId="477C3C51" w14:textId="77777777" w:rsidR="00C834B1" w:rsidRPr="00F875A9" w:rsidRDefault="00C834B1" w:rsidP="00C834B1">
      <w:pPr>
        <w:pStyle w:val="aff6"/>
        <w:spacing w:before="93"/>
        <w:ind w:left="480"/>
        <w:rPr>
          <w:bCs w:val="0"/>
          <w:color w:val="000000" w:themeColor="text1"/>
        </w:rPr>
      </w:pPr>
      <w:r w:rsidRPr="00F875A9">
        <w:rPr>
          <w:rFonts w:hint="eastAsia"/>
          <w:bCs w:val="0"/>
          <w:color w:val="000000" w:themeColor="text1"/>
        </w:rPr>
        <w:t>3</w:t>
      </w:r>
      <w:r w:rsidRPr="00F875A9">
        <w:rPr>
          <w:bCs w:val="0"/>
          <w:color w:val="000000" w:themeColor="text1"/>
        </w:rPr>
        <w:t xml:space="preserve"> </w:t>
      </w:r>
      <w:r w:rsidRPr="00F875A9">
        <w:rPr>
          <w:rFonts w:hint="eastAsia"/>
          <w:bCs w:val="0"/>
          <w:color w:val="000000" w:themeColor="text1"/>
        </w:rPr>
        <w:t>管道无法避开地震断裂带时，宜尽量与断裂带正交，管材应采用钢管且外</w:t>
      </w:r>
      <w:r w:rsidRPr="00F875A9">
        <w:rPr>
          <w:rFonts w:hint="eastAsia"/>
          <w:bCs w:val="0"/>
          <w:color w:val="000000" w:themeColor="text1"/>
        </w:rPr>
        <w:lastRenderedPageBreak/>
        <w:t>设钢套管，空隙处填充砂料，管道在断裂带两侧应设置紧急关断阀。</w:t>
      </w:r>
    </w:p>
    <w:p w14:paraId="0422C23A" w14:textId="777777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给水管道穿越重要公路和城市重要道路时可选用管道混凝土包封、施工后管周注浆、管道设置外套管、箱涵内敷设管道等措施。</w:t>
      </w:r>
    </w:p>
    <w:p w14:paraId="4481D388" w14:textId="777777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河岸及河底应采取混凝土板或石块压顶等措施防止管道周边土体冲刷。</w:t>
      </w:r>
    </w:p>
    <w:p w14:paraId="439CE58B" w14:textId="77777777" w:rsidR="00C834B1" w:rsidRPr="00F875A9" w:rsidRDefault="00C834B1" w:rsidP="00C834B1">
      <w:pPr>
        <w:pStyle w:val="aff6"/>
        <w:numPr>
          <w:ilvl w:val="2"/>
          <w:numId w:val="3"/>
        </w:numPr>
        <w:spacing w:before="93"/>
        <w:ind w:firstLine="480"/>
        <w:rPr>
          <w:bCs w:val="0"/>
          <w:color w:val="000000" w:themeColor="text1"/>
        </w:rPr>
      </w:pPr>
      <w:r w:rsidRPr="00F875A9">
        <w:rPr>
          <w:rFonts w:hint="eastAsia"/>
          <w:bCs w:val="0"/>
          <w:color w:val="000000" w:themeColor="text1"/>
        </w:rPr>
        <w:t>埋地给水管道周边环境发生变化时可采用管顶钢筋混凝土压板、管周混凝土包封、管周注浆加固、管侧钢筋混凝土挡墙或桩</w:t>
      </w:r>
      <w:r w:rsidRPr="00F875A9">
        <w:rPr>
          <w:rFonts w:hint="eastAsia"/>
          <w:bCs w:val="0"/>
          <w:color w:val="000000" w:themeColor="text1"/>
        </w:rPr>
        <w:t>+</w:t>
      </w:r>
      <w:r w:rsidRPr="00F875A9">
        <w:rPr>
          <w:rFonts w:hint="eastAsia"/>
          <w:bCs w:val="0"/>
          <w:color w:val="000000" w:themeColor="text1"/>
        </w:rPr>
        <w:t>管顶设置盖板等措施保护管道。</w:t>
      </w:r>
    </w:p>
    <w:p w14:paraId="751ED6DE" w14:textId="77777777" w:rsidR="00E509CA" w:rsidRPr="00F875A9" w:rsidRDefault="00E509CA" w:rsidP="002A5118">
      <w:pPr>
        <w:ind w:firstLine="480"/>
        <w:rPr>
          <w:color w:val="000000" w:themeColor="text1"/>
          <w:sz w:val="24"/>
          <w:szCs w:val="22"/>
        </w:rPr>
      </w:pPr>
    </w:p>
    <w:p w14:paraId="1A7C0963" w14:textId="539A2DE2" w:rsidR="00E34165" w:rsidRPr="00DB65FF" w:rsidRDefault="00E509CA" w:rsidP="002528BC">
      <w:pPr>
        <w:pStyle w:val="1"/>
        <w:numPr>
          <w:ilvl w:val="0"/>
          <w:numId w:val="3"/>
        </w:numPr>
        <w:ind w:left="0" w:firstLine="0"/>
        <w:jc w:val="center"/>
        <w:rPr>
          <w:color w:val="000000" w:themeColor="text1"/>
          <w:lang w:eastAsia="zh-CN"/>
        </w:rPr>
      </w:pPr>
      <w:r w:rsidRPr="00F875A9">
        <w:rPr>
          <w:color w:val="000000" w:themeColor="text1"/>
          <w:lang w:eastAsia="zh-CN"/>
        </w:rPr>
        <w:br w:type="page"/>
      </w:r>
      <w:bookmarkStart w:id="35" w:name="_Toc68529736"/>
      <w:bookmarkStart w:id="36" w:name="_Toc72832601"/>
      <w:bookmarkStart w:id="37" w:name="_Toc72833097"/>
      <w:bookmarkStart w:id="38" w:name="_Toc49087282"/>
      <w:r w:rsidR="00E34165" w:rsidRPr="00DB65FF">
        <w:rPr>
          <w:rFonts w:hint="eastAsia"/>
          <w:color w:val="000000" w:themeColor="text1"/>
          <w:lang w:eastAsia="zh-CN"/>
        </w:rPr>
        <w:lastRenderedPageBreak/>
        <w:t>功能</w:t>
      </w:r>
      <w:r w:rsidR="00CA287D" w:rsidRPr="00DB65FF">
        <w:rPr>
          <w:rFonts w:hint="eastAsia"/>
          <w:color w:val="000000" w:themeColor="text1"/>
          <w:lang w:eastAsia="zh-CN"/>
        </w:rPr>
        <w:t>安全</w:t>
      </w:r>
      <w:r w:rsidR="00E34165" w:rsidRPr="00DB65FF">
        <w:rPr>
          <w:rFonts w:hint="eastAsia"/>
          <w:color w:val="000000" w:themeColor="text1"/>
          <w:lang w:eastAsia="zh-CN"/>
        </w:rPr>
        <w:t>设计</w:t>
      </w:r>
      <w:bookmarkEnd w:id="35"/>
      <w:bookmarkEnd w:id="36"/>
      <w:bookmarkEnd w:id="37"/>
    </w:p>
    <w:p w14:paraId="3809A7D4" w14:textId="48B3E4D5" w:rsidR="00A776ED" w:rsidRPr="00DB65FF" w:rsidRDefault="00413C21" w:rsidP="002528BC">
      <w:pPr>
        <w:pStyle w:val="aff3"/>
        <w:numPr>
          <w:ilvl w:val="1"/>
          <w:numId w:val="3"/>
        </w:numPr>
        <w:ind w:left="0" w:firstLineChars="0" w:firstLine="0"/>
        <w:rPr>
          <w:color w:val="000000" w:themeColor="text1"/>
        </w:rPr>
      </w:pPr>
      <w:bookmarkStart w:id="39" w:name="_Toc68529737"/>
      <w:bookmarkStart w:id="40" w:name="_Toc72832602"/>
      <w:bookmarkStart w:id="41" w:name="_Toc72833098"/>
      <w:bookmarkStart w:id="42" w:name="_Toc20145828"/>
      <w:bookmarkEnd w:id="38"/>
      <w:r w:rsidRPr="00DB65FF">
        <w:rPr>
          <w:rFonts w:hint="eastAsia"/>
          <w:color w:val="000000" w:themeColor="text1"/>
          <w:lang w:eastAsia="zh-CN"/>
        </w:rPr>
        <w:t>一般规定</w:t>
      </w:r>
      <w:bookmarkEnd w:id="39"/>
      <w:bookmarkEnd w:id="40"/>
      <w:bookmarkEnd w:id="41"/>
    </w:p>
    <w:p w14:paraId="6578413C" w14:textId="3BDAD0D3" w:rsidR="00492495" w:rsidRPr="00DB65FF" w:rsidRDefault="00222CD0" w:rsidP="00222CD0">
      <w:pPr>
        <w:pStyle w:val="aff6"/>
        <w:numPr>
          <w:ilvl w:val="2"/>
          <w:numId w:val="3"/>
        </w:numPr>
        <w:spacing w:before="93"/>
        <w:ind w:firstLine="480"/>
        <w:rPr>
          <w:color w:val="000000" w:themeColor="text1"/>
        </w:rPr>
      </w:pPr>
      <w:r w:rsidRPr="00DB65FF">
        <w:rPr>
          <w:rFonts w:hint="eastAsia"/>
          <w:color w:val="000000" w:themeColor="text1"/>
        </w:rPr>
        <w:t>给水管网系统设计水量的确定</w:t>
      </w:r>
      <w:r w:rsidR="009959D2" w:rsidRPr="00DB65FF">
        <w:rPr>
          <w:rFonts w:hint="eastAsia"/>
          <w:color w:val="000000" w:themeColor="text1"/>
        </w:rPr>
        <w:t>应根据给水管网的类型不同分别确定，对于原水管</w:t>
      </w:r>
      <w:r w:rsidR="00EB3F60" w:rsidRPr="00DB65FF">
        <w:rPr>
          <w:rFonts w:hint="eastAsia"/>
          <w:color w:val="000000" w:themeColor="text1"/>
        </w:rPr>
        <w:t>道</w:t>
      </w:r>
      <w:r w:rsidR="009959D2" w:rsidRPr="00DB65FF">
        <w:rPr>
          <w:rFonts w:hint="eastAsia"/>
          <w:color w:val="000000" w:themeColor="text1"/>
        </w:rPr>
        <w:t>，应根据水厂的设计规模</w:t>
      </w:r>
      <w:r w:rsidR="0081274B" w:rsidRPr="00DB65FF">
        <w:rPr>
          <w:rFonts w:hint="eastAsia"/>
          <w:color w:val="000000" w:themeColor="text1"/>
        </w:rPr>
        <w:t>、水厂自用水量</w:t>
      </w:r>
      <w:r w:rsidR="009959D2" w:rsidRPr="00DB65FF">
        <w:rPr>
          <w:rFonts w:hint="eastAsia"/>
          <w:color w:val="000000" w:themeColor="text1"/>
        </w:rPr>
        <w:t>和沿途漏损水量</w:t>
      </w:r>
      <w:r w:rsidR="00852F2D" w:rsidRPr="00DB65FF">
        <w:rPr>
          <w:rFonts w:hint="eastAsia"/>
          <w:color w:val="000000" w:themeColor="text1"/>
        </w:rPr>
        <w:t>确定。对于清水管网，应根据设计服务人口、人均综合用水量指标、时变化系数、调节构筑物等确定。</w:t>
      </w:r>
    </w:p>
    <w:p w14:paraId="2790A766" w14:textId="77777777" w:rsidR="00222CD0" w:rsidRPr="00DB65FF" w:rsidRDefault="00E624CB" w:rsidP="00222CD0">
      <w:pPr>
        <w:pStyle w:val="aff6"/>
        <w:numPr>
          <w:ilvl w:val="2"/>
          <w:numId w:val="3"/>
        </w:numPr>
        <w:spacing w:before="93"/>
        <w:ind w:firstLine="480"/>
        <w:rPr>
          <w:color w:val="000000" w:themeColor="text1"/>
        </w:rPr>
      </w:pPr>
      <w:r w:rsidRPr="00DB65FF">
        <w:rPr>
          <w:rFonts w:hint="eastAsia"/>
          <w:color w:val="000000" w:themeColor="text1"/>
        </w:rPr>
        <w:t>原水</w:t>
      </w:r>
      <w:r w:rsidR="00222CD0" w:rsidRPr="00DB65FF">
        <w:rPr>
          <w:rFonts w:hint="eastAsia"/>
          <w:color w:val="000000" w:themeColor="text1"/>
        </w:rPr>
        <w:t>输</w:t>
      </w:r>
      <w:r w:rsidRPr="00DB65FF">
        <w:rPr>
          <w:rFonts w:hint="eastAsia"/>
          <w:color w:val="000000" w:themeColor="text1"/>
        </w:rPr>
        <w:t>送</w:t>
      </w:r>
      <w:r w:rsidR="00222CD0" w:rsidRPr="00DB65FF">
        <w:rPr>
          <w:rFonts w:hint="eastAsia"/>
          <w:color w:val="000000" w:themeColor="text1"/>
        </w:rPr>
        <w:t>干管不宜少于两条</w:t>
      </w:r>
      <w:r w:rsidR="00D6533D" w:rsidRPr="00DB65FF">
        <w:rPr>
          <w:rFonts w:hint="eastAsia"/>
          <w:color w:val="000000" w:themeColor="text1"/>
        </w:rPr>
        <w:t>。</w:t>
      </w:r>
      <w:r w:rsidR="00222CD0" w:rsidRPr="00DB65FF">
        <w:rPr>
          <w:rFonts w:hint="eastAsia"/>
          <w:color w:val="000000" w:themeColor="text1"/>
        </w:rPr>
        <w:t>当有安全贮水池或其他安全供水措施时，也可修建一条。输水干管和连通管的管径及连通管根数，应按输水干管任何一段发生故障时仍能通过事故用水量计算确定，城镇的事故</w:t>
      </w:r>
      <w:r w:rsidR="00DA1FF4" w:rsidRPr="00DB65FF">
        <w:rPr>
          <w:rFonts w:hint="eastAsia"/>
          <w:color w:val="000000" w:themeColor="text1"/>
        </w:rPr>
        <w:t>用</w:t>
      </w:r>
      <w:r w:rsidR="00222CD0" w:rsidRPr="00DB65FF">
        <w:rPr>
          <w:rFonts w:hint="eastAsia"/>
          <w:color w:val="000000" w:themeColor="text1"/>
        </w:rPr>
        <w:t>水量为设计水量的</w:t>
      </w:r>
      <w:r w:rsidR="00222CD0" w:rsidRPr="00DB65FF">
        <w:rPr>
          <w:rFonts w:hint="eastAsia"/>
          <w:color w:val="000000" w:themeColor="text1"/>
        </w:rPr>
        <w:t>70</w:t>
      </w:r>
      <w:r w:rsidR="00222CD0" w:rsidRPr="00DB65FF">
        <w:rPr>
          <w:rFonts w:hint="eastAsia"/>
          <w:color w:val="000000" w:themeColor="text1"/>
        </w:rPr>
        <w:t>％。</w:t>
      </w:r>
    </w:p>
    <w:p w14:paraId="02434C44" w14:textId="0083BE12" w:rsidR="008A4261" w:rsidRPr="00DB65FF" w:rsidRDefault="008A4261" w:rsidP="00222CD0">
      <w:pPr>
        <w:pStyle w:val="aff6"/>
        <w:numPr>
          <w:ilvl w:val="2"/>
          <w:numId w:val="3"/>
        </w:numPr>
        <w:spacing w:before="93"/>
        <w:ind w:firstLine="480"/>
        <w:rPr>
          <w:color w:val="000000" w:themeColor="text1"/>
        </w:rPr>
      </w:pPr>
      <w:r w:rsidRPr="00DB65FF">
        <w:rPr>
          <w:rFonts w:hint="eastAsia"/>
          <w:color w:val="000000" w:themeColor="text1"/>
        </w:rPr>
        <w:t>给水管网</w:t>
      </w:r>
      <w:proofErr w:type="gramStart"/>
      <w:r w:rsidRPr="00DB65FF">
        <w:rPr>
          <w:rFonts w:hint="eastAsia"/>
          <w:color w:val="000000" w:themeColor="text1"/>
        </w:rPr>
        <w:t>宜设计</w:t>
      </w:r>
      <w:proofErr w:type="gramEnd"/>
      <w:r w:rsidRPr="00DB65FF">
        <w:rPr>
          <w:rFonts w:hint="eastAsia"/>
          <w:color w:val="000000" w:themeColor="text1"/>
        </w:rPr>
        <w:t>呈环状，当允许间断供水时，可</w:t>
      </w:r>
      <w:proofErr w:type="gramStart"/>
      <w:r w:rsidRPr="00DB65FF">
        <w:rPr>
          <w:rFonts w:hint="eastAsia"/>
          <w:color w:val="000000" w:themeColor="text1"/>
        </w:rPr>
        <w:t>设计为枝状</w:t>
      </w:r>
      <w:proofErr w:type="gramEnd"/>
      <w:r w:rsidRPr="00DB65FF">
        <w:rPr>
          <w:rFonts w:hint="eastAsia"/>
          <w:color w:val="000000" w:themeColor="text1"/>
        </w:rPr>
        <w:t>，但应考虑将来连成环状管网的可能。</w:t>
      </w:r>
    </w:p>
    <w:p w14:paraId="13DEF80F" w14:textId="41DE2521" w:rsidR="00A776ED" w:rsidRPr="00DB65FF" w:rsidRDefault="008448ED" w:rsidP="00222CD0">
      <w:pPr>
        <w:pStyle w:val="aff6"/>
        <w:numPr>
          <w:ilvl w:val="2"/>
          <w:numId w:val="3"/>
        </w:numPr>
        <w:spacing w:before="93"/>
        <w:ind w:firstLine="480"/>
        <w:rPr>
          <w:color w:val="000000" w:themeColor="text1"/>
        </w:rPr>
      </w:pPr>
      <w:r w:rsidRPr="00DB65FF">
        <w:rPr>
          <w:rFonts w:hint="eastAsia"/>
          <w:color w:val="000000" w:themeColor="text1"/>
        </w:rPr>
        <w:t>给水</w:t>
      </w:r>
      <w:r w:rsidR="00222CD0" w:rsidRPr="00DB65FF">
        <w:rPr>
          <w:rFonts w:hint="eastAsia"/>
          <w:color w:val="000000" w:themeColor="text1"/>
        </w:rPr>
        <w:t>管网应考虑区域间的互联互通。</w:t>
      </w:r>
    </w:p>
    <w:p w14:paraId="16EA6114" w14:textId="072EA0BB" w:rsidR="00932092" w:rsidRPr="00DB65FF" w:rsidRDefault="00932092" w:rsidP="00222CD0">
      <w:pPr>
        <w:pStyle w:val="aff6"/>
        <w:numPr>
          <w:ilvl w:val="2"/>
          <w:numId w:val="3"/>
        </w:numPr>
        <w:spacing w:before="93"/>
        <w:ind w:firstLine="480"/>
        <w:rPr>
          <w:color w:val="000000" w:themeColor="text1"/>
        </w:rPr>
      </w:pPr>
      <w:r w:rsidRPr="00DB65FF">
        <w:rPr>
          <w:rFonts w:hint="eastAsia"/>
          <w:color w:val="000000" w:themeColor="text1"/>
        </w:rPr>
        <w:t>城镇给水管网的漏损率不应</w:t>
      </w:r>
      <w:r w:rsidR="00976BF7">
        <w:rPr>
          <w:rFonts w:hint="eastAsia"/>
          <w:color w:val="000000" w:themeColor="text1"/>
        </w:rPr>
        <w:t>高</w:t>
      </w:r>
      <w:r w:rsidRPr="00DB65FF">
        <w:rPr>
          <w:rFonts w:hint="eastAsia"/>
          <w:color w:val="000000" w:themeColor="text1"/>
        </w:rPr>
        <w:t>于</w:t>
      </w:r>
      <w:r w:rsidR="000A5131">
        <w:rPr>
          <w:rFonts w:hint="eastAsia"/>
          <w:color w:val="000000" w:themeColor="text1"/>
        </w:rPr>
        <w:t>10</w:t>
      </w:r>
      <w:r w:rsidRPr="00DB65FF">
        <w:rPr>
          <w:rFonts w:hint="eastAsia"/>
          <w:color w:val="000000" w:themeColor="text1"/>
        </w:rPr>
        <w:t>%</w:t>
      </w:r>
      <w:r w:rsidRPr="00DB65FF">
        <w:rPr>
          <w:rFonts w:hint="eastAsia"/>
          <w:color w:val="000000" w:themeColor="text1"/>
        </w:rPr>
        <w:t>且同时满足现行的国家和地方相关标准的要求</w:t>
      </w:r>
      <w:r w:rsidR="00162670" w:rsidRPr="00DB65FF">
        <w:rPr>
          <w:rFonts w:hint="eastAsia"/>
          <w:color w:val="000000" w:themeColor="text1"/>
        </w:rPr>
        <w:t>。</w:t>
      </w:r>
    </w:p>
    <w:p w14:paraId="1351D763" w14:textId="77777777" w:rsidR="00D57DC2" w:rsidRPr="00DB65FF" w:rsidRDefault="008A4261" w:rsidP="003B2244">
      <w:pPr>
        <w:pStyle w:val="aff6"/>
        <w:numPr>
          <w:ilvl w:val="2"/>
          <w:numId w:val="3"/>
        </w:numPr>
        <w:spacing w:before="93"/>
        <w:ind w:firstLine="360"/>
        <w:rPr>
          <w:color w:val="000000" w:themeColor="text1"/>
        </w:rPr>
      </w:pPr>
      <w:r w:rsidRPr="00DB65FF">
        <w:rPr>
          <w:rFonts w:hint="eastAsia"/>
          <w:color w:val="000000" w:themeColor="text1"/>
        </w:rPr>
        <w:t>原水管网的供水水质和供水水压应满足给水系统设计要求</w:t>
      </w:r>
      <w:r w:rsidR="00D57DC2" w:rsidRPr="00DB65FF">
        <w:rPr>
          <w:rFonts w:hint="eastAsia"/>
          <w:color w:val="000000" w:themeColor="text1"/>
        </w:rPr>
        <w:t>。</w:t>
      </w:r>
    </w:p>
    <w:p w14:paraId="1E7BE5F1" w14:textId="4AA7681C" w:rsidR="008A4261" w:rsidRPr="00DB65FF" w:rsidRDefault="008A4261" w:rsidP="003B2244">
      <w:pPr>
        <w:pStyle w:val="aff6"/>
        <w:numPr>
          <w:ilvl w:val="2"/>
          <w:numId w:val="3"/>
        </w:numPr>
        <w:spacing w:before="93"/>
        <w:ind w:firstLine="360"/>
        <w:rPr>
          <w:color w:val="000000" w:themeColor="text1"/>
        </w:rPr>
      </w:pPr>
      <w:r w:rsidRPr="00DB65FF">
        <w:rPr>
          <w:rFonts w:hint="eastAsia"/>
          <w:color w:val="000000" w:themeColor="text1"/>
        </w:rPr>
        <w:t>清水管网的供水水质必须符合现行的国家和地方生活饮用水卫生标准的要求，清水管网的供水水压应符合当地的给水专业规划、现行国家标准《室外给水设计标准》</w:t>
      </w:r>
      <w:r w:rsidRPr="00DB65FF">
        <w:rPr>
          <w:color w:val="000000" w:themeColor="text1"/>
        </w:rPr>
        <w:t>GB 50013</w:t>
      </w:r>
      <w:r w:rsidRPr="00DB65FF">
        <w:rPr>
          <w:rFonts w:hint="eastAsia"/>
          <w:color w:val="000000" w:themeColor="text1"/>
        </w:rPr>
        <w:t>和《城市给水工程规划规范》</w:t>
      </w:r>
      <w:r w:rsidRPr="00DB65FF">
        <w:rPr>
          <w:color w:val="000000" w:themeColor="text1"/>
        </w:rPr>
        <w:t>GB 50282</w:t>
      </w:r>
      <w:r w:rsidRPr="00DB65FF">
        <w:rPr>
          <w:rFonts w:hint="eastAsia"/>
          <w:color w:val="000000" w:themeColor="text1"/>
        </w:rPr>
        <w:t>的有关规定，并应根据当地实际情况，通过技术经济比较分析后确定。城镇地形变化大或供水区域面积大的城镇，宜采用分压分区供水系统，不同区域可采用不同的服务压力。</w:t>
      </w:r>
    </w:p>
    <w:p w14:paraId="5FE34E88" w14:textId="4E24D693" w:rsidR="00413C21" w:rsidRPr="00DB65FF" w:rsidRDefault="00413C21" w:rsidP="00413C21">
      <w:pPr>
        <w:pStyle w:val="aff6"/>
        <w:numPr>
          <w:ilvl w:val="2"/>
          <w:numId w:val="3"/>
        </w:numPr>
        <w:spacing w:before="93"/>
        <w:ind w:firstLine="360"/>
        <w:rPr>
          <w:color w:val="000000" w:themeColor="text1"/>
        </w:rPr>
      </w:pPr>
      <w:r w:rsidRPr="00DB65FF">
        <w:rPr>
          <w:rFonts w:hint="eastAsia"/>
          <w:color w:val="000000" w:themeColor="text1"/>
        </w:rPr>
        <w:t>给水管网</w:t>
      </w:r>
      <w:r w:rsidR="005C1D48" w:rsidRPr="00DB65FF">
        <w:rPr>
          <w:rFonts w:hint="eastAsia"/>
          <w:color w:val="000000" w:themeColor="text1"/>
        </w:rPr>
        <w:t>功能</w:t>
      </w:r>
      <w:r w:rsidRPr="00DB65FF">
        <w:rPr>
          <w:rFonts w:hint="eastAsia"/>
          <w:color w:val="000000" w:themeColor="text1"/>
        </w:rPr>
        <w:t>设计</w:t>
      </w:r>
      <w:r w:rsidR="005C1D48" w:rsidRPr="00DB65FF">
        <w:rPr>
          <w:rFonts w:hint="eastAsia"/>
          <w:color w:val="000000" w:themeColor="text1"/>
        </w:rPr>
        <w:t>应</w:t>
      </w:r>
      <w:r w:rsidRPr="00DB65FF">
        <w:rPr>
          <w:rFonts w:hint="eastAsia"/>
          <w:color w:val="000000" w:themeColor="text1"/>
        </w:rPr>
        <w:t>充分考虑输</w:t>
      </w:r>
      <w:proofErr w:type="gramStart"/>
      <w:r w:rsidRPr="00DB65FF">
        <w:rPr>
          <w:rFonts w:hint="eastAsia"/>
          <w:color w:val="000000" w:themeColor="text1"/>
        </w:rPr>
        <w:t>配过程</w:t>
      </w:r>
      <w:proofErr w:type="gramEnd"/>
      <w:r w:rsidRPr="00DB65FF">
        <w:rPr>
          <w:rFonts w:hint="eastAsia"/>
          <w:color w:val="000000" w:themeColor="text1"/>
        </w:rPr>
        <w:t>中的污染风险。</w:t>
      </w:r>
      <w:r w:rsidRPr="00DB65FF">
        <w:rPr>
          <w:color w:val="000000" w:themeColor="text1"/>
        </w:rPr>
        <w:t xml:space="preserve"> </w:t>
      </w:r>
    </w:p>
    <w:p w14:paraId="2E489DFC" w14:textId="7F4CE6D9" w:rsidR="00413C21" w:rsidRPr="00DB65FF" w:rsidRDefault="00413C21" w:rsidP="00413C21">
      <w:pPr>
        <w:pStyle w:val="aff6"/>
        <w:numPr>
          <w:ilvl w:val="2"/>
          <w:numId w:val="3"/>
        </w:numPr>
        <w:spacing w:before="93"/>
        <w:ind w:firstLine="360"/>
        <w:rPr>
          <w:color w:val="000000" w:themeColor="text1"/>
        </w:rPr>
      </w:pPr>
      <w:r w:rsidRPr="00DB65FF">
        <w:rPr>
          <w:rFonts w:hint="eastAsia"/>
          <w:color w:val="000000" w:themeColor="text1"/>
        </w:rPr>
        <w:t>存在水源切换或长距离输配水时应考虑</w:t>
      </w:r>
      <w:r w:rsidR="00BC1DAC" w:rsidRPr="00DB65FF">
        <w:rPr>
          <w:rFonts w:hint="eastAsia"/>
          <w:color w:val="000000" w:themeColor="text1"/>
        </w:rPr>
        <w:t>给水</w:t>
      </w:r>
      <w:r w:rsidRPr="00DB65FF">
        <w:rPr>
          <w:rFonts w:hint="eastAsia"/>
          <w:color w:val="000000" w:themeColor="text1"/>
        </w:rPr>
        <w:t>管网水质稳定性保障措施。</w:t>
      </w:r>
    </w:p>
    <w:p w14:paraId="78DF2220" w14:textId="34356353" w:rsidR="00860E97" w:rsidRPr="00DB65FF" w:rsidRDefault="005D341C" w:rsidP="00771028">
      <w:pPr>
        <w:pStyle w:val="aff6"/>
        <w:numPr>
          <w:ilvl w:val="2"/>
          <w:numId w:val="3"/>
        </w:numPr>
        <w:spacing w:before="93"/>
        <w:ind w:firstLine="360"/>
        <w:rPr>
          <w:color w:val="000000" w:themeColor="text1"/>
        </w:rPr>
      </w:pPr>
      <w:r w:rsidRPr="00DB65FF">
        <w:rPr>
          <w:rFonts w:hint="eastAsia"/>
          <w:color w:val="000000" w:themeColor="text1"/>
        </w:rPr>
        <w:t>给水管网</w:t>
      </w:r>
      <w:r w:rsidR="00860E97" w:rsidRPr="00DB65FF">
        <w:rPr>
          <w:rFonts w:hint="eastAsia"/>
          <w:color w:val="000000" w:themeColor="text1"/>
        </w:rPr>
        <w:t>宜在必要的位置设置人孔。</w:t>
      </w:r>
    </w:p>
    <w:p w14:paraId="1358042D" w14:textId="471E6A2A" w:rsidR="005D341C" w:rsidRPr="00DB65FF" w:rsidRDefault="005D341C" w:rsidP="00771028">
      <w:pPr>
        <w:pStyle w:val="aff6"/>
        <w:numPr>
          <w:ilvl w:val="2"/>
          <w:numId w:val="3"/>
        </w:numPr>
        <w:spacing w:before="93"/>
        <w:ind w:firstLine="360"/>
        <w:rPr>
          <w:color w:val="000000" w:themeColor="text1"/>
        </w:rPr>
      </w:pPr>
      <w:r w:rsidRPr="00DB65FF">
        <w:rPr>
          <w:rFonts w:hint="eastAsia"/>
          <w:color w:val="000000" w:themeColor="text1"/>
        </w:rPr>
        <w:t>给水管网低洼处及阀门间管段最低处可根据工程的需要设置泄（排）水阀井。泄（排）水阀的直径可根据放空管道中泄（排）水所需要的时间计算确定。</w:t>
      </w:r>
    </w:p>
    <w:p w14:paraId="12E792A1" w14:textId="236DA288" w:rsidR="008A4261" w:rsidRPr="00DB65FF" w:rsidRDefault="00A2000E" w:rsidP="00226BF0">
      <w:pPr>
        <w:pStyle w:val="aff6"/>
        <w:numPr>
          <w:ilvl w:val="2"/>
          <w:numId w:val="3"/>
        </w:numPr>
        <w:spacing w:before="93"/>
        <w:ind w:firstLine="360"/>
        <w:rPr>
          <w:color w:val="000000" w:themeColor="text1"/>
        </w:rPr>
      </w:pPr>
      <w:r w:rsidRPr="00DB65FF">
        <w:rPr>
          <w:rFonts w:hint="eastAsia"/>
          <w:color w:val="000000" w:themeColor="text1"/>
        </w:rPr>
        <w:t>给水管网沿线应设置管道标志，地下管道应在地面上设置标志桩，城</w:t>
      </w:r>
      <w:r w:rsidRPr="00DB65FF">
        <w:rPr>
          <w:rFonts w:hint="eastAsia"/>
          <w:color w:val="000000" w:themeColor="text1"/>
        </w:rPr>
        <w:lastRenderedPageBreak/>
        <w:t>区内管道应在顶部上方</w:t>
      </w:r>
      <w:proofErr w:type="spellStart"/>
      <w:r w:rsidRPr="00DB65FF">
        <w:rPr>
          <w:rFonts w:hint="eastAsia"/>
          <w:color w:val="000000" w:themeColor="text1"/>
        </w:rPr>
        <w:t>300mm</w:t>
      </w:r>
      <w:proofErr w:type="spellEnd"/>
      <w:r w:rsidRPr="00DB65FF">
        <w:rPr>
          <w:rFonts w:hint="eastAsia"/>
          <w:color w:val="000000" w:themeColor="text1"/>
        </w:rPr>
        <w:t>处设警示带。</w:t>
      </w:r>
    </w:p>
    <w:p w14:paraId="6908DCDE" w14:textId="25F489E8" w:rsidR="00A776ED" w:rsidRPr="00DB65FF" w:rsidRDefault="00413C21" w:rsidP="002528BC">
      <w:pPr>
        <w:pStyle w:val="aff3"/>
        <w:numPr>
          <w:ilvl w:val="1"/>
          <w:numId w:val="3"/>
        </w:numPr>
        <w:ind w:left="0" w:firstLineChars="0" w:firstLine="0"/>
        <w:rPr>
          <w:color w:val="000000" w:themeColor="text1"/>
        </w:rPr>
      </w:pPr>
      <w:bookmarkStart w:id="43" w:name="_Toc49087284"/>
      <w:bookmarkStart w:id="44" w:name="_Toc68529738"/>
      <w:bookmarkStart w:id="45" w:name="_Toc72832603"/>
      <w:bookmarkStart w:id="46" w:name="_Toc72833099"/>
      <w:r w:rsidRPr="00DB65FF">
        <w:rPr>
          <w:rFonts w:hint="eastAsia"/>
          <w:color w:val="000000" w:themeColor="text1"/>
          <w:lang w:eastAsia="zh-CN"/>
        </w:rPr>
        <w:t>水量</w:t>
      </w:r>
      <w:r w:rsidR="00B1433C" w:rsidRPr="00DB65FF">
        <w:rPr>
          <w:rFonts w:hint="eastAsia"/>
          <w:color w:val="000000" w:themeColor="text1"/>
          <w:lang w:eastAsia="zh-CN"/>
        </w:rPr>
        <w:t>安全</w:t>
      </w:r>
      <w:bookmarkEnd w:id="43"/>
      <w:bookmarkEnd w:id="44"/>
      <w:bookmarkEnd w:id="45"/>
      <w:bookmarkEnd w:id="46"/>
    </w:p>
    <w:p w14:paraId="7D6F8424" w14:textId="77777777" w:rsidR="0014000B" w:rsidRPr="00DB65FF" w:rsidRDefault="0014000B" w:rsidP="0014000B">
      <w:pPr>
        <w:pStyle w:val="aff6"/>
        <w:numPr>
          <w:ilvl w:val="2"/>
          <w:numId w:val="3"/>
        </w:numPr>
        <w:spacing w:before="93"/>
        <w:ind w:firstLine="480"/>
        <w:rPr>
          <w:color w:val="000000" w:themeColor="text1"/>
        </w:rPr>
      </w:pPr>
      <w:r w:rsidRPr="00DB65FF">
        <w:rPr>
          <w:rFonts w:hint="eastAsia"/>
          <w:color w:val="000000" w:themeColor="text1"/>
        </w:rPr>
        <w:t>规模较大的供水管网系统的布置宜考虑供水分区计量管理的可能。</w:t>
      </w:r>
    </w:p>
    <w:p w14:paraId="6AF3DC87" w14:textId="77777777" w:rsidR="00117CE5" w:rsidRPr="00DB65FF" w:rsidRDefault="008579C8" w:rsidP="00117CE5">
      <w:pPr>
        <w:pStyle w:val="aff6"/>
        <w:numPr>
          <w:ilvl w:val="2"/>
          <w:numId w:val="3"/>
        </w:numPr>
        <w:spacing w:before="93"/>
        <w:ind w:firstLineChars="200" w:firstLine="480"/>
        <w:rPr>
          <w:b/>
          <w:color w:val="000000" w:themeColor="text1"/>
          <w:szCs w:val="21"/>
        </w:rPr>
      </w:pPr>
      <w:r w:rsidRPr="00DB65FF">
        <w:rPr>
          <w:rFonts w:hint="eastAsia"/>
          <w:color w:val="000000" w:themeColor="text1"/>
        </w:rPr>
        <w:t>输水管道的始点、终点、分叉处以及穿越河道、铁路、公路段，应根据工程的具体情况和有关部门的规定设置阀（闸）门。输水管道尚应按事故检修的需要设置</w:t>
      </w:r>
      <w:r w:rsidR="00291A95" w:rsidRPr="00DB65FF">
        <w:rPr>
          <w:rFonts w:hint="eastAsia"/>
          <w:color w:val="000000" w:themeColor="text1"/>
        </w:rPr>
        <w:t>检修</w:t>
      </w:r>
      <w:r w:rsidRPr="00DB65FF">
        <w:rPr>
          <w:rFonts w:hint="eastAsia"/>
          <w:color w:val="000000" w:themeColor="text1"/>
        </w:rPr>
        <w:t>阀门。</w:t>
      </w:r>
    </w:p>
    <w:p w14:paraId="0D13DC91" w14:textId="5E01D66F" w:rsidR="008579C8" w:rsidRPr="00DB65FF" w:rsidRDefault="0083662E" w:rsidP="005D341C">
      <w:pPr>
        <w:pStyle w:val="aff6"/>
        <w:numPr>
          <w:ilvl w:val="2"/>
          <w:numId w:val="3"/>
        </w:numPr>
        <w:spacing w:before="93"/>
        <w:ind w:firstLineChars="200" w:firstLine="480"/>
        <w:rPr>
          <w:b/>
          <w:color w:val="000000" w:themeColor="text1"/>
          <w:szCs w:val="21"/>
        </w:rPr>
      </w:pPr>
      <w:r w:rsidRPr="00DB65FF">
        <w:rPr>
          <w:rFonts w:hint="eastAsia"/>
          <w:color w:val="000000" w:themeColor="text1"/>
        </w:rPr>
        <w:t>给水管网</w:t>
      </w:r>
      <w:r w:rsidR="008579C8" w:rsidRPr="00DB65FF">
        <w:rPr>
          <w:rFonts w:hint="eastAsia"/>
          <w:color w:val="000000" w:themeColor="text1"/>
        </w:rPr>
        <w:t>隆起点上应设通气设施，管线竖向布置平缓时，宜间隔</w:t>
      </w:r>
      <w:proofErr w:type="spellStart"/>
      <w:r w:rsidR="008579C8" w:rsidRPr="00DB65FF">
        <w:rPr>
          <w:rFonts w:hint="eastAsia"/>
          <w:color w:val="000000" w:themeColor="text1"/>
        </w:rPr>
        <w:t>1000m</w:t>
      </w:r>
      <w:proofErr w:type="spellEnd"/>
      <w:proofErr w:type="gramStart"/>
      <w:r w:rsidR="008579C8" w:rsidRPr="00DB65FF">
        <w:rPr>
          <w:rFonts w:hint="eastAsia"/>
          <w:color w:val="000000" w:themeColor="text1"/>
        </w:rPr>
        <w:t>左右设</w:t>
      </w:r>
      <w:proofErr w:type="gramEnd"/>
      <w:r w:rsidR="008579C8" w:rsidRPr="00DB65FF">
        <w:rPr>
          <w:rFonts w:hint="eastAsia"/>
          <w:color w:val="000000" w:themeColor="text1"/>
        </w:rPr>
        <w:t>一处通气设施。</w:t>
      </w:r>
    </w:p>
    <w:p w14:paraId="482F02C9" w14:textId="52CA856A" w:rsidR="002A5118" w:rsidRPr="00DB65FF" w:rsidRDefault="00413C21" w:rsidP="002528BC">
      <w:pPr>
        <w:pStyle w:val="aff3"/>
        <w:numPr>
          <w:ilvl w:val="1"/>
          <w:numId w:val="3"/>
        </w:numPr>
        <w:ind w:left="0" w:firstLineChars="0" w:firstLine="0"/>
        <w:rPr>
          <w:color w:val="000000" w:themeColor="text1"/>
        </w:rPr>
      </w:pPr>
      <w:bookmarkStart w:id="47" w:name="_Toc49087288"/>
      <w:bookmarkStart w:id="48" w:name="_Toc68529739"/>
      <w:bookmarkStart w:id="49" w:name="_Toc72832604"/>
      <w:bookmarkStart w:id="50" w:name="_Toc72833100"/>
      <w:bookmarkEnd w:id="42"/>
      <w:r w:rsidRPr="00DB65FF">
        <w:rPr>
          <w:rFonts w:hint="eastAsia"/>
          <w:color w:val="000000" w:themeColor="text1"/>
          <w:lang w:eastAsia="zh-CN"/>
        </w:rPr>
        <w:t>水质</w:t>
      </w:r>
      <w:r w:rsidR="00B1433C" w:rsidRPr="00DB65FF">
        <w:rPr>
          <w:rFonts w:hint="eastAsia"/>
          <w:color w:val="000000" w:themeColor="text1"/>
          <w:lang w:eastAsia="zh-CN"/>
        </w:rPr>
        <w:t>安全</w:t>
      </w:r>
      <w:bookmarkEnd w:id="47"/>
      <w:bookmarkEnd w:id="48"/>
      <w:bookmarkEnd w:id="49"/>
      <w:bookmarkEnd w:id="50"/>
    </w:p>
    <w:p w14:paraId="0DE21C62" w14:textId="06CCE385" w:rsidR="00653723" w:rsidRPr="00DB65FF" w:rsidRDefault="00821519" w:rsidP="00653723">
      <w:pPr>
        <w:pStyle w:val="aff6"/>
        <w:numPr>
          <w:ilvl w:val="2"/>
          <w:numId w:val="3"/>
        </w:numPr>
        <w:spacing w:before="93"/>
        <w:ind w:firstLine="360"/>
        <w:rPr>
          <w:color w:val="000000" w:themeColor="text1"/>
        </w:rPr>
      </w:pPr>
      <w:r w:rsidRPr="00DB65FF">
        <w:rPr>
          <w:rFonts w:hint="eastAsia"/>
          <w:color w:val="000000" w:themeColor="text1"/>
        </w:rPr>
        <w:t>给水</w:t>
      </w:r>
      <w:r w:rsidR="00653723" w:rsidRPr="00DB65FF">
        <w:rPr>
          <w:rFonts w:hint="eastAsia"/>
          <w:color w:val="000000" w:themeColor="text1"/>
        </w:rPr>
        <w:t>管网严禁与非生活饮用水管网连接，严禁与自备水源供水系统直接连接。与</w:t>
      </w:r>
      <w:r w:rsidRPr="00DB65FF">
        <w:rPr>
          <w:rFonts w:hint="eastAsia"/>
          <w:color w:val="000000" w:themeColor="text1"/>
        </w:rPr>
        <w:t>给水管网</w:t>
      </w:r>
      <w:r w:rsidR="00653723" w:rsidRPr="00DB65FF">
        <w:rPr>
          <w:rFonts w:hint="eastAsia"/>
          <w:color w:val="000000" w:themeColor="text1"/>
        </w:rPr>
        <w:t>连接的、存在回流污染可能的用户管道应设置防止回流污染的措施。</w:t>
      </w:r>
    </w:p>
    <w:p w14:paraId="36679393" w14:textId="2EAE108D" w:rsidR="00653723" w:rsidRPr="00DB65FF" w:rsidRDefault="00565C29" w:rsidP="00653723">
      <w:pPr>
        <w:pStyle w:val="aff6"/>
        <w:numPr>
          <w:ilvl w:val="2"/>
          <w:numId w:val="3"/>
        </w:numPr>
        <w:spacing w:before="93"/>
        <w:ind w:firstLine="360"/>
        <w:rPr>
          <w:color w:val="000000" w:themeColor="text1"/>
        </w:rPr>
      </w:pPr>
      <w:r w:rsidRPr="00DB65FF">
        <w:rPr>
          <w:rFonts w:hint="eastAsia"/>
          <w:color w:val="000000" w:themeColor="text1"/>
        </w:rPr>
        <w:t>给水管网</w:t>
      </w:r>
      <w:r w:rsidR="00653723" w:rsidRPr="00DB65FF">
        <w:rPr>
          <w:rFonts w:hint="eastAsia"/>
          <w:color w:val="000000" w:themeColor="text1"/>
        </w:rPr>
        <w:t>与建（构）筑物和其他工程管道的最小净距应符合国家现行标准《城市工程管线综合规划规范》</w:t>
      </w:r>
      <w:r w:rsidR="00653723" w:rsidRPr="00DB65FF">
        <w:rPr>
          <w:rFonts w:hint="eastAsia"/>
          <w:color w:val="000000" w:themeColor="text1"/>
        </w:rPr>
        <w:t>GB 50289</w:t>
      </w:r>
      <w:r w:rsidR="00653723" w:rsidRPr="00DB65FF">
        <w:rPr>
          <w:rFonts w:hint="eastAsia"/>
          <w:color w:val="000000" w:themeColor="text1"/>
        </w:rPr>
        <w:t>的有关规定。</w:t>
      </w:r>
    </w:p>
    <w:p w14:paraId="7E327903" w14:textId="639CC1A8" w:rsidR="00653723" w:rsidRPr="00DB65FF" w:rsidRDefault="00BB007A" w:rsidP="00653723">
      <w:pPr>
        <w:pStyle w:val="aff6"/>
        <w:numPr>
          <w:ilvl w:val="2"/>
          <w:numId w:val="3"/>
        </w:numPr>
        <w:spacing w:before="93"/>
        <w:ind w:firstLine="360"/>
        <w:rPr>
          <w:color w:val="000000" w:themeColor="text1"/>
        </w:rPr>
      </w:pPr>
      <w:r w:rsidRPr="00DB65FF">
        <w:rPr>
          <w:rFonts w:hint="eastAsia"/>
          <w:color w:val="000000" w:themeColor="text1"/>
        </w:rPr>
        <w:t>给水管网</w:t>
      </w:r>
      <w:r w:rsidR="00653723" w:rsidRPr="00DB65FF">
        <w:rPr>
          <w:rFonts w:hint="eastAsia"/>
          <w:color w:val="000000" w:themeColor="text1"/>
        </w:rPr>
        <w:t>与污水管道或输送有毒液体管道交叉时，给水管道应敷设在上面，且不应有接口重叠；当给水管道敷设在下面时，应采用钢管或钢套管，钢套管伸出交叉管的长度，每</w:t>
      </w:r>
      <w:proofErr w:type="gramStart"/>
      <w:r w:rsidR="00653723" w:rsidRPr="00DB65FF">
        <w:rPr>
          <w:rFonts w:hint="eastAsia"/>
          <w:color w:val="000000" w:themeColor="text1"/>
        </w:rPr>
        <w:t>端不得</w:t>
      </w:r>
      <w:proofErr w:type="gramEnd"/>
      <w:r w:rsidR="00653723" w:rsidRPr="00DB65FF">
        <w:rPr>
          <w:rFonts w:hint="eastAsia"/>
          <w:color w:val="000000" w:themeColor="text1"/>
        </w:rPr>
        <w:t>小于</w:t>
      </w:r>
      <w:proofErr w:type="spellStart"/>
      <w:r w:rsidR="00653723" w:rsidRPr="00DB65FF">
        <w:rPr>
          <w:rFonts w:hint="eastAsia"/>
          <w:color w:val="000000" w:themeColor="text1"/>
        </w:rPr>
        <w:t>3m</w:t>
      </w:r>
      <w:proofErr w:type="spellEnd"/>
      <w:r w:rsidR="00653723" w:rsidRPr="00DB65FF">
        <w:rPr>
          <w:rFonts w:hint="eastAsia"/>
          <w:color w:val="000000" w:themeColor="text1"/>
        </w:rPr>
        <w:t>，钢套管的两端应采用防水材料封闭。</w:t>
      </w:r>
    </w:p>
    <w:p w14:paraId="5C12AF94" w14:textId="00EEFACC" w:rsidR="002A5118" w:rsidRPr="00DB65FF" w:rsidRDefault="00BF608F" w:rsidP="00E478E0">
      <w:pPr>
        <w:pStyle w:val="aff6"/>
        <w:numPr>
          <w:ilvl w:val="2"/>
          <w:numId w:val="3"/>
        </w:numPr>
        <w:spacing w:before="93"/>
        <w:ind w:firstLine="480"/>
        <w:rPr>
          <w:color w:val="000000" w:themeColor="text1"/>
        </w:rPr>
      </w:pPr>
      <w:r w:rsidRPr="00DB65FF">
        <w:rPr>
          <w:rFonts w:hint="eastAsia"/>
          <w:color w:val="000000" w:themeColor="text1"/>
        </w:rPr>
        <w:t>给水管网</w:t>
      </w:r>
      <w:r w:rsidR="00E478E0" w:rsidRPr="00DB65FF">
        <w:rPr>
          <w:rFonts w:hint="eastAsia"/>
          <w:color w:val="000000" w:themeColor="text1"/>
        </w:rPr>
        <w:t>运行前应冲洗</w:t>
      </w:r>
      <w:r w:rsidR="00D6533D" w:rsidRPr="00DB65FF">
        <w:rPr>
          <w:rFonts w:hint="eastAsia"/>
          <w:color w:val="000000" w:themeColor="text1"/>
        </w:rPr>
        <w:t>和</w:t>
      </w:r>
      <w:r w:rsidR="00E478E0" w:rsidRPr="00DB65FF">
        <w:rPr>
          <w:rFonts w:hint="eastAsia"/>
          <w:color w:val="000000" w:themeColor="text1"/>
        </w:rPr>
        <w:t>消毒</w:t>
      </w:r>
      <w:r w:rsidRPr="00DB65FF">
        <w:rPr>
          <w:rFonts w:hint="eastAsia"/>
          <w:color w:val="000000" w:themeColor="text1"/>
        </w:rPr>
        <w:t>，并应符合国家现行标准</w:t>
      </w:r>
      <w:r w:rsidR="00C129E3" w:rsidRPr="00DB65FF">
        <w:rPr>
          <w:rFonts w:hint="eastAsia"/>
          <w:color w:val="000000" w:themeColor="text1"/>
        </w:rPr>
        <w:t>《给水排水管道工程施工及验收规范》</w:t>
      </w:r>
      <w:r w:rsidR="00C129E3" w:rsidRPr="00DB65FF">
        <w:rPr>
          <w:color w:val="000000" w:themeColor="text1"/>
        </w:rPr>
        <w:t xml:space="preserve"> GB </w:t>
      </w:r>
      <w:r w:rsidR="00C129E3" w:rsidRPr="00DB65FF">
        <w:rPr>
          <w:rFonts w:hint="eastAsia"/>
          <w:color w:val="000000" w:themeColor="text1"/>
        </w:rPr>
        <w:t>50268</w:t>
      </w:r>
      <w:r w:rsidR="00C129E3" w:rsidRPr="00DB65FF">
        <w:rPr>
          <w:rFonts w:hint="eastAsia"/>
          <w:color w:val="000000" w:themeColor="text1"/>
        </w:rPr>
        <w:t>的</w:t>
      </w:r>
      <w:r w:rsidR="000625D5" w:rsidRPr="00DB65FF">
        <w:rPr>
          <w:rFonts w:hint="eastAsia"/>
          <w:color w:val="000000" w:themeColor="text1"/>
        </w:rPr>
        <w:t>相关</w:t>
      </w:r>
      <w:r w:rsidR="00C129E3" w:rsidRPr="00DB65FF">
        <w:rPr>
          <w:rFonts w:hint="eastAsia"/>
          <w:color w:val="000000" w:themeColor="text1"/>
        </w:rPr>
        <w:t>规定。</w:t>
      </w:r>
    </w:p>
    <w:p w14:paraId="6381A832" w14:textId="5F588292" w:rsidR="00173B53" w:rsidRPr="00DB65FF" w:rsidRDefault="004935A8" w:rsidP="007620C9">
      <w:pPr>
        <w:pStyle w:val="aff6"/>
        <w:numPr>
          <w:ilvl w:val="2"/>
          <w:numId w:val="3"/>
        </w:numPr>
        <w:spacing w:before="93"/>
        <w:ind w:firstLine="480"/>
        <w:rPr>
          <w:color w:val="000000" w:themeColor="text1"/>
        </w:rPr>
      </w:pPr>
      <w:r w:rsidRPr="00DB65FF">
        <w:rPr>
          <w:rFonts w:hint="eastAsia"/>
          <w:color w:val="000000" w:themeColor="text1"/>
        </w:rPr>
        <w:t>给水管网</w:t>
      </w:r>
      <w:r w:rsidR="007620C9" w:rsidRPr="00DB65FF">
        <w:rPr>
          <w:rFonts w:hint="eastAsia"/>
          <w:color w:val="000000" w:themeColor="text1"/>
        </w:rPr>
        <w:t>的运行水质</w:t>
      </w:r>
      <w:r w:rsidRPr="00DB65FF">
        <w:rPr>
          <w:rFonts w:hint="eastAsia"/>
          <w:color w:val="000000" w:themeColor="text1"/>
        </w:rPr>
        <w:t>宜</w:t>
      </w:r>
      <w:r w:rsidR="007620C9" w:rsidRPr="00DB65FF">
        <w:rPr>
          <w:rFonts w:hint="eastAsia"/>
          <w:color w:val="000000" w:themeColor="text1"/>
        </w:rPr>
        <w:t>进行水质模拟分析。</w:t>
      </w:r>
    </w:p>
    <w:p w14:paraId="0F75E5F0" w14:textId="77777777" w:rsidR="000C0030" w:rsidRPr="00DB65FF" w:rsidRDefault="000C0030" w:rsidP="00926E28">
      <w:pPr>
        <w:pStyle w:val="aff6"/>
        <w:numPr>
          <w:ilvl w:val="2"/>
          <w:numId w:val="3"/>
        </w:numPr>
        <w:spacing w:before="93"/>
        <w:ind w:firstLine="480"/>
        <w:rPr>
          <w:color w:val="000000" w:themeColor="text1"/>
        </w:rPr>
      </w:pPr>
      <w:r w:rsidRPr="00DB65FF">
        <w:rPr>
          <w:rFonts w:hint="eastAsia"/>
          <w:color w:val="000000" w:themeColor="text1"/>
        </w:rPr>
        <w:t>管网水的化学稳定性中水—碳酸盐</w:t>
      </w:r>
      <w:proofErr w:type="gramStart"/>
      <w:r w:rsidRPr="00DB65FF">
        <w:rPr>
          <w:rFonts w:hint="eastAsia"/>
          <w:color w:val="000000" w:themeColor="text1"/>
        </w:rPr>
        <w:t>钙系统</w:t>
      </w:r>
      <w:proofErr w:type="gramEnd"/>
      <w:r w:rsidRPr="00DB65FF">
        <w:rPr>
          <w:rFonts w:hint="eastAsia"/>
          <w:color w:val="000000" w:themeColor="text1"/>
        </w:rPr>
        <w:t>的稳定处理宜按其水质饱和指数</w:t>
      </w:r>
      <w:r w:rsidRPr="00DB65FF">
        <w:rPr>
          <w:rFonts w:hint="eastAsia"/>
          <w:color w:val="000000" w:themeColor="text1"/>
        </w:rPr>
        <w:t xml:space="preserve"> IL</w:t>
      </w:r>
      <w:r w:rsidRPr="00DB65FF">
        <w:rPr>
          <w:rFonts w:hint="eastAsia"/>
          <w:color w:val="000000" w:themeColor="text1"/>
        </w:rPr>
        <w:t>和稳定指数</w:t>
      </w:r>
      <w:r w:rsidRPr="00DB65FF">
        <w:rPr>
          <w:rFonts w:hint="eastAsia"/>
          <w:color w:val="000000" w:themeColor="text1"/>
        </w:rPr>
        <w:t xml:space="preserve"> IR</w:t>
      </w:r>
      <w:r w:rsidRPr="00DB65FF">
        <w:rPr>
          <w:rFonts w:hint="eastAsia"/>
          <w:color w:val="000000" w:themeColor="text1"/>
        </w:rPr>
        <w:t>综合考虑确定：</w:t>
      </w:r>
    </w:p>
    <w:p w14:paraId="3902D24C" w14:textId="77777777" w:rsidR="000C0030" w:rsidRPr="00DB65FF" w:rsidRDefault="000C0030" w:rsidP="00715E19">
      <w:pPr>
        <w:pStyle w:val="aff6"/>
        <w:spacing w:before="93"/>
        <w:ind w:left="480"/>
        <w:rPr>
          <w:color w:val="000000" w:themeColor="text1"/>
        </w:rPr>
      </w:pPr>
      <w:r w:rsidRPr="00DB65FF">
        <w:rPr>
          <w:rFonts w:hint="eastAsia"/>
          <w:color w:val="000000" w:themeColor="text1"/>
        </w:rPr>
        <w:t xml:space="preserve">1 </w:t>
      </w:r>
      <w:r w:rsidRPr="00DB65FF">
        <w:rPr>
          <w:rFonts w:hint="eastAsia"/>
          <w:color w:val="000000" w:themeColor="text1"/>
        </w:rPr>
        <w:t>当</w:t>
      </w:r>
      <w:r w:rsidRPr="00DB65FF">
        <w:rPr>
          <w:rFonts w:hint="eastAsia"/>
          <w:color w:val="000000" w:themeColor="text1"/>
        </w:rPr>
        <w:t>IL</w:t>
      </w:r>
      <w:r w:rsidRPr="00DB65FF">
        <w:rPr>
          <w:rFonts w:hint="eastAsia"/>
          <w:color w:val="000000" w:themeColor="text1"/>
        </w:rPr>
        <w:t>＞</w:t>
      </w:r>
      <w:r w:rsidRPr="00DB65FF">
        <w:rPr>
          <w:rFonts w:hint="eastAsia"/>
          <w:color w:val="000000" w:themeColor="text1"/>
        </w:rPr>
        <w:t>0.4</w:t>
      </w:r>
      <w:r w:rsidRPr="00DB65FF">
        <w:rPr>
          <w:rFonts w:hint="eastAsia"/>
          <w:color w:val="000000" w:themeColor="text1"/>
        </w:rPr>
        <w:t>和</w:t>
      </w:r>
      <w:r w:rsidRPr="00DB65FF">
        <w:rPr>
          <w:rFonts w:hint="eastAsia"/>
          <w:color w:val="000000" w:themeColor="text1"/>
        </w:rPr>
        <w:t>IR</w:t>
      </w:r>
      <w:r w:rsidRPr="00DB65FF">
        <w:rPr>
          <w:rFonts w:hint="eastAsia"/>
          <w:color w:val="000000" w:themeColor="text1"/>
        </w:rPr>
        <w:t>＜</w:t>
      </w:r>
      <w:r w:rsidRPr="00DB65FF">
        <w:rPr>
          <w:rFonts w:hint="eastAsia"/>
          <w:color w:val="000000" w:themeColor="text1"/>
        </w:rPr>
        <w:t>6</w:t>
      </w:r>
      <w:r w:rsidRPr="00DB65FF">
        <w:rPr>
          <w:rFonts w:hint="eastAsia"/>
          <w:color w:val="000000" w:themeColor="text1"/>
        </w:rPr>
        <w:t>时，应通过试验和技术经济比较，确定其酸化处理工艺；</w:t>
      </w:r>
    </w:p>
    <w:p w14:paraId="3C4A8A99" w14:textId="77777777" w:rsidR="000C0030" w:rsidRPr="00DB65FF" w:rsidRDefault="000C0030" w:rsidP="00715E19">
      <w:pPr>
        <w:pStyle w:val="aff6"/>
        <w:spacing w:before="93"/>
        <w:ind w:left="480"/>
        <w:rPr>
          <w:color w:val="000000" w:themeColor="text1"/>
        </w:rPr>
      </w:pPr>
      <w:r w:rsidRPr="00DB65FF">
        <w:rPr>
          <w:rFonts w:hint="eastAsia"/>
          <w:color w:val="000000" w:themeColor="text1"/>
        </w:rPr>
        <w:t xml:space="preserve">2 </w:t>
      </w:r>
      <w:r w:rsidRPr="00DB65FF">
        <w:rPr>
          <w:rFonts w:hint="eastAsia"/>
          <w:color w:val="000000" w:themeColor="text1"/>
        </w:rPr>
        <w:t>当</w:t>
      </w:r>
      <w:r w:rsidRPr="00DB65FF">
        <w:rPr>
          <w:rFonts w:hint="eastAsia"/>
          <w:color w:val="000000" w:themeColor="text1"/>
        </w:rPr>
        <w:t>IL</w:t>
      </w:r>
      <w:r w:rsidRPr="00DB65FF">
        <w:rPr>
          <w:rFonts w:hint="eastAsia"/>
          <w:color w:val="000000" w:themeColor="text1"/>
        </w:rPr>
        <w:t>＜－</w:t>
      </w:r>
      <w:r w:rsidRPr="00DB65FF">
        <w:rPr>
          <w:rFonts w:hint="eastAsia"/>
          <w:color w:val="000000" w:themeColor="text1"/>
        </w:rPr>
        <w:t>1.0</w:t>
      </w:r>
      <w:r w:rsidRPr="00DB65FF">
        <w:rPr>
          <w:rFonts w:hint="eastAsia"/>
          <w:color w:val="000000" w:themeColor="text1"/>
        </w:rPr>
        <w:t>和</w:t>
      </w:r>
      <w:r w:rsidRPr="00DB65FF">
        <w:rPr>
          <w:rFonts w:hint="eastAsia"/>
          <w:color w:val="000000" w:themeColor="text1"/>
        </w:rPr>
        <w:t>IR</w:t>
      </w:r>
      <w:r w:rsidRPr="00DB65FF">
        <w:rPr>
          <w:rFonts w:hint="eastAsia"/>
          <w:color w:val="000000" w:themeColor="text1"/>
        </w:rPr>
        <w:t>＞</w:t>
      </w:r>
      <w:r w:rsidRPr="00DB65FF">
        <w:rPr>
          <w:rFonts w:hint="eastAsia"/>
          <w:color w:val="000000" w:themeColor="text1"/>
        </w:rPr>
        <w:t>9</w:t>
      </w:r>
      <w:r w:rsidRPr="00DB65FF">
        <w:rPr>
          <w:rFonts w:hint="eastAsia"/>
          <w:color w:val="000000" w:themeColor="text1"/>
        </w:rPr>
        <w:t>时，宜加碱处理；</w:t>
      </w:r>
    </w:p>
    <w:p w14:paraId="12B3D305" w14:textId="77777777" w:rsidR="000C0030" w:rsidRPr="00DB65FF" w:rsidRDefault="000C0030" w:rsidP="00715E19">
      <w:pPr>
        <w:pStyle w:val="aff6"/>
        <w:spacing w:before="93"/>
        <w:ind w:left="480"/>
        <w:rPr>
          <w:color w:val="000000" w:themeColor="text1"/>
        </w:rPr>
      </w:pPr>
      <w:r w:rsidRPr="00DB65FF">
        <w:rPr>
          <w:rFonts w:hint="eastAsia"/>
          <w:color w:val="000000" w:themeColor="text1"/>
        </w:rPr>
        <w:t xml:space="preserve">3 </w:t>
      </w:r>
      <w:r w:rsidRPr="00DB65FF">
        <w:rPr>
          <w:rFonts w:hint="eastAsia"/>
          <w:color w:val="000000" w:themeColor="text1"/>
        </w:rPr>
        <w:t>碱剂的品种及用量，应根据试验资料或相似水质条件的水厂运行经验确定。可采用石灰、氢氧化钠或碳酸钠。</w:t>
      </w:r>
    </w:p>
    <w:p w14:paraId="17B32C94" w14:textId="77777777" w:rsidR="000C0030" w:rsidRPr="00DB65FF" w:rsidRDefault="000C0030" w:rsidP="00715E19">
      <w:pPr>
        <w:pStyle w:val="aff6"/>
        <w:spacing w:before="93"/>
        <w:ind w:left="480"/>
        <w:rPr>
          <w:color w:val="000000" w:themeColor="text1"/>
        </w:rPr>
      </w:pPr>
      <w:r w:rsidRPr="00DB65FF">
        <w:rPr>
          <w:rFonts w:hint="eastAsia"/>
          <w:color w:val="000000" w:themeColor="text1"/>
        </w:rPr>
        <w:t xml:space="preserve">4 </w:t>
      </w:r>
      <w:r w:rsidRPr="00DB65FF">
        <w:rPr>
          <w:rFonts w:hint="eastAsia"/>
          <w:color w:val="000000" w:themeColor="text1"/>
        </w:rPr>
        <w:t>侵蚀性二氧化碳浓度高于</w:t>
      </w:r>
      <w:proofErr w:type="spellStart"/>
      <w:r w:rsidRPr="00DB65FF">
        <w:rPr>
          <w:rFonts w:hint="eastAsia"/>
          <w:color w:val="000000" w:themeColor="text1"/>
        </w:rPr>
        <w:t>15mg</w:t>
      </w:r>
      <w:proofErr w:type="spellEnd"/>
      <w:r w:rsidRPr="00DB65FF">
        <w:rPr>
          <w:rFonts w:hint="eastAsia"/>
          <w:color w:val="000000" w:themeColor="text1"/>
        </w:rPr>
        <w:t xml:space="preserve">/L </w:t>
      </w:r>
      <w:r w:rsidRPr="00DB65FF">
        <w:rPr>
          <w:rFonts w:hint="eastAsia"/>
          <w:color w:val="000000" w:themeColor="text1"/>
        </w:rPr>
        <w:t>时，可采用曝气法去除。</w:t>
      </w:r>
    </w:p>
    <w:p w14:paraId="2E9E6ACC" w14:textId="02076F28" w:rsidR="00B9396B" w:rsidRPr="00DB65FF" w:rsidRDefault="000C0030" w:rsidP="00226BF0">
      <w:pPr>
        <w:pStyle w:val="aff6"/>
        <w:numPr>
          <w:ilvl w:val="2"/>
          <w:numId w:val="3"/>
        </w:numPr>
        <w:spacing w:before="93"/>
        <w:ind w:firstLine="480"/>
        <w:rPr>
          <w:color w:val="000000" w:themeColor="text1"/>
        </w:rPr>
      </w:pPr>
      <w:r w:rsidRPr="00DB65FF">
        <w:rPr>
          <w:rFonts w:hint="eastAsia"/>
          <w:color w:val="000000" w:themeColor="text1"/>
        </w:rPr>
        <w:lastRenderedPageBreak/>
        <w:t>管网水的化学稳定性中铁的稳定处理宜按其水质拉森指数</w:t>
      </w:r>
      <w:proofErr w:type="spellStart"/>
      <w:r w:rsidRPr="00DB65FF">
        <w:rPr>
          <w:rFonts w:hint="eastAsia"/>
          <w:color w:val="000000" w:themeColor="text1"/>
        </w:rPr>
        <w:t>LR</w:t>
      </w:r>
      <w:proofErr w:type="spellEnd"/>
      <w:r w:rsidRPr="00DB65FF">
        <w:rPr>
          <w:rFonts w:hint="eastAsia"/>
          <w:color w:val="000000" w:themeColor="text1"/>
        </w:rPr>
        <w:t>考虑确定。对于内壁裸露的铁制管材，当</w:t>
      </w:r>
      <w:proofErr w:type="spellStart"/>
      <w:r w:rsidRPr="00DB65FF">
        <w:rPr>
          <w:rFonts w:hint="eastAsia"/>
          <w:color w:val="000000" w:themeColor="text1"/>
        </w:rPr>
        <w:t>LR</w:t>
      </w:r>
      <w:proofErr w:type="spellEnd"/>
      <w:r w:rsidRPr="00DB65FF">
        <w:rPr>
          <w:rFonts w:hint="eastAsia"/>
          <w:color w:val="000000" w:themeColor="text1"/>
        </w:rPr>
        <w:t>值较高时</w:t>
      </w:r>
      <w:r w:rsidR="00C550FE" w:rsidRPr="00DB65FF">
        <w:rPr>
          <w:rFonts w:hint="eastAsia"/>
          <w:color w:val="000000" w:themeColor="text1"/>
        </w:rPr>
        <w:t>，</w:t>
      </w:r>
      <w:r w:rsidRPr="00DB65FF">
        <w:rPr>
          <w:rFonts w:hint="eastAsia"/>
          <w:color w:val="000000" w:themeColor="text1"/>
        </w:rPr>
        <w:t>铁腐蚀和</w:t>
      </w:r>
      <w:proofErr w:type="gramStart"/>
      <w:r w:rsidRPr="00DB65FF">
        <w:rPr>
          <w:rFonts w:hint="eastAsia"/>
          <w:color w:val="000000" w:themeColor="text1"/>
        </w:rPr>
        <w:t>管垢铁释放</w:t>
      </w:r>
      <w:proofErr w:type="gramEnd"/>
      <w:r w:rsidRPr="00DB65FF">
        <w:rPr>
          <w:rFonts w:hint="eastAsia"/>
          <w:color w:val="000000" w:themeColor="text1"/>
        </w:rPr>
        <w:t>控制处理工艺应通过试验和技术经济比较确定。</w:t>
      </w:r>
    </w:p>
    <w:p w14:paraId="5BEF7E15" w14:textId="1EEB5896" w:rsidR="000C0030" w:rsidRPr="00DB65FF" w:rsidRDefault="000C0030" w:rsidP="00FA7D45">
      <w:pPr>
        <w:pStyle w:val="aff6"/>
        <w:numPr>
          <w:ilvl w:val="2"/>
          <w:numId w:val="3"/>
        </w:numPr>
        <w:spacing w:before="93"/>
        <w:ind w:firstLine="480"/>
        <w:rPr>
          <w:color w:val="000000" w:themeColor="text1"/>
        </w:rPr>
      </w:pPr>
      <w:r w:rsidRPr="00DB65FF">
        <w:rPr>
          <w:rFonts w:hint="eastAsia"/>
          <w:color w:val="000000" w:themeColor="text1"/>
        </w:rPr>
        <w:t>管网水的生物稳定性处理宜根据出厂水中可同化有机碳（</w:t>
      </w:r>
      <w:proofErr w:type="spellStart"/>
      <w:r w:rsidRPr="00DB65FF">
        <w:rPr>
          <w:rFonts w:hint="eastAsia"/>
          <w:color w:val="000000" w:themeColor="text1"/>
        </w:rPr>
        <w:t>AOC</w:t>
      </w:r>
      <w:proofErr w:type="spellEnd"/>
      <w:r w:rsidRPr="00DB65FF">
        <w:rPr>
          <w:rFonts w:hint="eastAsia"/>
          <w:color w:val="000000" w:themeColor="text1"/>
        </w:rPr>
        <w:t>）和余氯综合考虑确定。出厂水</w:t>
      </w:r>
      <w:proofErr w:type="spellStart"/>
      <w:r w:rsidRPr="00DB65FF">
        <w:rPr>
          <w:rFonts w:hint="eastAsia"/>
          <w:color w:val="000000" w:themeColor="text1"/>
        </w:rPr>
        <w:t>AOC</w:t>
      </w:r>
      <w:proofErr w:type="spellEnd"/>
      <w:r w:rsidR="001E3FB1" w:rsidRPr="00DB65FF">
        <w:rPr>
          <w:rFonts w:hint="eastAsia"/>
          <w:color w:val="000000" w:themeColor="text1"/>
        </w:rPr>
        <w:t>宜</w:t>
      </w:r>
      <w:r w:rsidRPr="00DB65FF">
        <w:rPr>
          <w:rFonts w:hint="eastAsia"/>
          <w:color w:val="000000" w:themeColor="text1"/>
        </w:rPr>
        <w:t>小于</w:t>
      </w:r>
      <w:proofErr w:type="spellStart"/>
      <w:r w:rsidRPr="00DB65FF">
        <w:rPr>
          <w:rFonts w:hint="eastAsia"/>
          <w:color w:val="000000" w:themeColor="text1"/>
        </w:rPr>
        <w:t>150µg</w:t>
      </w:r>
      <w:proofErr w:type="spellEnd"/>
      <w:r w:rsidRPr="00DB65FF">
        <w:rPr>
          <w:rFonts w:hint="eastAsia"/>
          <w:color w:val="000000" w:themeColor="text1"/>
        </w:rPr>
        <w:t>/L</w:t>
      </w:r>
      <w:r w:rsidRPr="00DB65FF">
        <w:rPr>
          <w:rFonts w:hint="eastAsia"/>
          <w:color w:val="000000" w:themeColor="text1"/>
        </w:rPr>
        <w:t>，余氯量应大于</w:t>
      </w:r>
      <w:proofErr w:type="spellStart"/>
      <w:r w:rsidRPr="00DB65FF">
        <w:rPr>
          <w:rFonts w:hint="eastAsia"/>
          <w:color w:val="000000" w:themeColor="text1"/>
        </w:rPr>
        <w:t>0.3mg</w:t>
      </w:r>
      <w:proofErr w:type="spellEnd"/>
      <w:r w:rsidRPr="00DB65FF">
        <w:rPr>
          <w:rFonts w:hint="eastAsia"/>
          <w:color w:val="000000" w:themeColor="text1"/>
        </w:rPr>
        <w:t>/L</w:t>
      </w:r>
      <w:r w:rsidRPr="00DB65FF">
        <w:rPr>
          <w:rFonts w:hint="eastAsia"/>
          <w:color w:val="000000" w:themeColor="text1"/>
        </w:rPr>
        <w:t>。</w:t>
      </w:r>
    </w:p>
    <w:p w14:paraId="3E6BAF42" w14:textId="2DEEEA8C" w:rsidR="00ED6BA5" w:rsidRPr="00DB65FF" w:rsidRDefault="000C0030" w:rsidP="00226BF0">
      <w:pPr>
        <w:pStyle w:val="aff6"/>
        <w:numPr>
          <w:ilvl w:val="2"/>
          <w:numId w:val="3"/>
        </w:numPr>
        <w:spacing w:before="93"/>
        <w:ind w:firstLine="480"/>
        <w:rPr>
          <w:color w:val="000000" w:themeColor="text1"/>
        </w:rPr>
      </w:pPr>
      <w:r w:rsidRPr="00DB65FF">
        <w:rPr>
          <w:rFonts w:hint="eastAsia"/>
          <w:color w:val="000000" w:themeColor="text1"/>
        </w:rPr>
        <w:t>用于水质稳定处理的药剂</w:t>
      </w:r>
      <w:r w:rsidR="00C550FE" w:rsidRPr="00DB65FF">
        <w:rPr>
          <w:rFonts w:hint="eastAsia"/>
          <w:color w:val="000000" w:themeColor="text1"/>
        </w:rPr>
        <w:t>应</w:t>
      </w:r>
      <w:r w:rsidR="00062BB4" w:rsidRPr="00DB65FF">
        <w:rPr>
          <w:rFonts w:hint="eastAsia"/>
          <w:color w:val="000000" w:themeColor="text1"/>
        </w:rPr>
        <w:t>满足国家现行相关标准要求</w:t>
      </w:r>
      <w:r w:rsidRPr="00DB65FF">
        <w:rPr>
          <w:rFonts w:hint="eastAsia"/>
          <w:color w:val="000000" w:themeColor="text1"/>
        </w:rPr>
        <w:t>，处理后的水质不得产生对人体健康、环境或工业生产有害的任何物质。</w:t>
      </w:r>
      <w:bookmarkStart w:id="51" w:name="_Toc37166509"/>
      <w:bookmarkEnd w:id="51"/>
    </w:p>
    <w:p w14:paraId="5226974C" w14:textId="1AD114FE" w:rsidR="00ED6BA5" w:rsidRPr="00DB65FF" w:rsidRDefault="00C13590" w:rsidP="007D705D">
      <w:pPr>
        <w:pStyle w:val="aff3"/>
        <w:numPr>
          <w:ilvl w:val="1"/>
          <w:numId w:val="3"/>
        </w:numPr>
        <w:ind w:left="0" w:firstLineChars="0" w:firstLine="0"/>
        <w:rPr>
          <w:color w:val="000000" w:themeColor="text1"/>
          <w:lang w:eastAsia="zh-CN"/>
        </w:rPr>
      </w:pPr>
      <w:bookmarkStart w:id="52" w:name="_Toc49087294"/>
      <w:bookmarkStart w:id="53" w:name="_Toc68529740"/>
      <w:bookmarkStart w:id="54" w:name="_Toc72832605"/>
      <w:bookmarkStart w:id="55" w:name="_Toc72833101"/>
      <w:r w:rsidRPr="00DB65FF">
        <w:rPr>
          <w:rFonts w:hint="eastAsia"/>
          <w:color w:val="000000" w:themeColor="text1"/>
          <w:lang w:eastAsia="zh-CN"/>
        </w:rPr>
        <w:t>水压</w:t>
      </w:r>
      <w:r w:rsidR="00B1433C" w:rsidRPr="00DB65FF">
        <w:rPr>
          <w:rFonts w:hint="eastAsia"/>
          <w:color w:val="000000" w:themeColor="text1"/>
          <w:lang w:eastAsia="zh-CN"/>
        </w:rPr>
        <w:t>安全</w:t>
      </w:r>
      <w:bookmarkEnd w:id="52"/>
      <w:bookmarkEnd w:id="53"/>
      <w:bookmarkEnd w:id="54"/>
      <w:bookmarkEnd w:id="55"/>
    </w:p>
    <w:p w14:paraId="0B678909" w14:textId="54B1AB64" w:rsidR="00BC5A4A" w:rsidRPr="00DB65FF" w:rsidRDefault="00BC5A4A" w:rsidP="00226BF0">
      <w:pPr>
        <w:pStyle w:val="aff6"/>
        <w:numPr>
          <w:ilvl w:val="2"/>
          <w:numId w:val="3"/>
        </w:numPr>
        <w:spacing w:before="93"/>
        <w:ind w:firstLine="360"/>
        <w:rPr>
          <w:color w:val="000000" w:themeColor="text1"/>
        </w:rPr>
      </w:pPr>
      <w:r w:rsidRPr="00DB65FF">
        <w:rPr>
          <w:rFonts w:hint="eastAsia"/>
          <w:color w:val="000000" w:themeColor="text1"/>
        </w:rPr>
        <w:t>管道总水头损失计算应符合现行国家标准《室外给水设计标准》</w:t>
      </w:r>
      <w:r w:rsidRPr="00DB65FF">
        <w:rPr>
          <w:rFonts w:hint="eastAsia"/>
          <w:color w:val="000000" w:themeColor="text1"/>
        </w:rPr>
        <w:t>GB 50013</w:t>
      </w:r>
      <w:r w:rsidRPr="00DB65FF">
        <w:rPr>
          <w:rFonts w:hint="eastAsia"/>
          <w:color w:val="000000" w:themeColor="text1"/>
        </w:rPr>
        <w:t>的有关规定。</w:t>
      </w:r>
    </w:p>
    <w:p w14:paraId="5BABC9FE" w14:textId="13825E47" w:rsidR="001926A6" w:rsidRPr="00DB65FF" w:rsidRDefault="001926A6" w:rsidP="001926A6">
      <w:pPr>
        <w:pStyle w:val="aff6"/>
        <w:numPr>
          <w:ilvl w:val="2"/>
          <w:numId w:val="3"/>
        </w:numPr>
        <w:spacing w:before="93"/>
        <w:ind w:firstLine="360"/>
        <w:rPr>
          <w:color w:val="000000" w:themeColor="text1"/>
        </w:rPr>
      </w:pPr>
      <w:r w:rsidRPr="00DB65FF">
        <w:rPr>
          <w:rFonts w:hint="eastAsia"/>
          <w:color w:val="000000" w:themeColor="text1"/>
        </w:rPr>
        <w:t>给水管网应按最高日最高时供水量应进行水力平差计算，以验证管网运行压力是否满足设计服务水压的要求，并应分别按下列三种工况和要求进行校核：</w:t>
      </w:r>
    </w:p>
    <w:p w14:paraId="6870EA3D" w14:textId="77777777" w:rsidR="001926A6" w:rsidRPr="00DB65FF" w:rsidRDefault="001926A6" w:rsidP="001926A6">
      <w:pPr>
        <w:pStyle w:val="aff6"/>
        <w:spacing w:before="93"/>
        <w:ind w:left="480" w:firstLine="360"/>
        <w:rPr>
          <w:color w:val="000000" w:themeColor="text1"/>
        </w:rPr>
      </w:pPr>
      <w:r w:rsidRPr="00DB65FF">
        <w:rPr>
          <w:rFonts w:hint="eastAsia"/>
          <w:color w:val="000000" w:themeColor="text1"/>
        </w:rPr>
        <w:t xml:space="preserve">1 </w:t>
      </w:r>
      <w:r w:rsidRPr="00DB65FF">
        <w:rPr>
          <w:rFonts w:hint="eastAsia"/>
          <w:color w:val="000000" w:themeColor="text1"/>
        </w:rPr>
        <w:t>发生消防时的流量和消防水压的要求；</w:t>
      </w:r>
    </w:p>
    <w:p w14:paraId="4ED7259D" w14:textId="77777777" w:rsidR="001926A6" w:rsidRPr="00DB65FF" w:rsidRDefault="001926A6" w:rsidP="001926A6">
      <w:pPr>
        <w:pStyle w:val="aff6"/>
        <w:spacing w:before="93"/>
        <w:ind w:left="480" w:firstLine="360"/>
        <w:rPr>
          <w:color w:val="000000" w:themeColor="text1"/>
        </w:rPr>
      </w:pPr>
      <w:r w:rsidRPr="00DB65FF">
        <w:rPr>
          <w:rFonts w:hint="eastAsia"/>
          <w:color w:val="000000" w:themeColor="text1"/>
        </w:rPr>
        <w:t xml:space="preserve">2 </w:t>
      </w:r>
      <w:r w:rsidRPr="00DB65FF">
        <w:rPr>
          <w:rFonts w:hint="eastAsia"/>
          <w:color w:val="000000" w:themeColor="text1"/>
        </w:rPr>
        <w:t>最不利管段发生故障时的事故用水量和设计水压要求；</w:t>
      </w:r>
    </w:p>
    <w:p w14:paraId="686DEBC8" w14:textId="082C5BF6" w:rsidR="005B4208" w:rsidRPr="00DB65FF" w:rsidRDefault="001926A6" w:rsidP="00901691">
      <w:pPr>
        <w:pStyle w:val="aff6"/>
        <w:spacing w:before="93"/>
        <w:ind w:left="480" w:firstLine="360"/>
        <w:rPr>
          <w:color w:val="000000" w:themeColor="text1"/>
        </w:rPr>
      </w:pPr>
      <w:r w:rsidRPr="00DB65FF">
        <w:rPr>
          <w:rFonts w:hint="eastAsia"/>
          <w:color w:val="000000" w:themeColor="text1"/>
        </w:rPr>
        <w:t>3</w:t>
      </w:r>
      <w:r w:rsidRPr="00DB65FF">
        <w:rPr>
          <w:color w:val="000000" w:themeColor="text1"/>
        </w:rPr>
        <w:t xml:space="preserve"> </w:t>
      </w:r>
      <w:r w:rsidRPr="00DB65FF">
        <w:rPr>
          <w:rFonts w:hint="eastAsia"/>
          <w:color w:val="000000" w:themeColor="text1"/>
        </w:rPr>
        <w:t>最大转输时的流量和水压的要求（当管网中设置调蓄水池时）。</w:t>
      </w:r>
    </w:p>
    <w:p w14:paraId="48CDBFC3" w14:textId="5F6940F4" w:rsidR="0041278A" w:rsidRPr="00DB65FF" w:rsidRDefault="00901691" w:rsidP="00226BF0">
      <w:pPr>
        <w:pStyle w:val="aff6"/>
        <w:numPr>
          <w:ilvl w:val="2"/>
          <w:numId w:val="3"/>
        </w:numPr>
        <w:spacing w:before="93"/>
        <w:ind w:firstLine="480"/>
        <w:rPr>
          <w:color w:val="000000" w:themeColor="text1"/>
        </w:rPr>
      </w:pPr>
      <w:r w:rsidRPr="00DB65FF">
        <w:rPr>
          <w:rFonts w:hint="eastAsia"/>
          <w:color w:val="000000" w:themeColor="text1"/>
        </w:rPr>
        <w:t>给水管网的运行水压宜进行水力软件模拟分析</w:t>
      </w:r>
      <w:r w:rsidR="00534346" w:rsidRPr="00DB65FF">
        <w:rPr>
          <w:rFonts w:hint="eastAsia"/>
          <w:color w:val="000000" w:themeColor="text1"/>
        </w:rPr>
        <w:t>，</w:t>
      </w:r>
      <w:r w:rsidR="00BF76E9" w:rsidRPr="00DB65FF">
        <w:rPr>
          <w:rFonts w:hint="eastAsia"/>
          <w:color w:val="000000" w:themeColor="text1"/>
        </w:rPr>
        <w:t>水力模拟</w:t>
      </w:r>
      <w:proofErr w:type="gramStart"/>
      <w:r w:rsidR="00BF76E9" w:rsidRPr="00DB65FF">
        <w:rPr>
          <w:rFonts w:hint="eastAsia"/>
          <w:color w:val="000000" w:themeColor="text1"/>
        </w:rPr>
        <w:t>宜</w:t>
      </w:r>
      <w:r w:rsidR="008303DC" w:rsidRPr="00DB65FF">
        <w:rPr>
          <w:rFonts w:hint="eastAsia"/>
          <w:color w:val="000000" w:themeColor="text1"/>
        </w:rPr>
        <w:t>包括管道工程方案</w:t>
      </w:r>
      <w:proofErr w:type="gramEnd"/>
      <w:r w:rsidR="008303DC" w:rsidRPr="00DB65FF">
        <w:rPr>
          <w:rFonts w:hint="eastAsia"/>
          <w:color w:val="000000" w:themeColor="text1"/>
        </w:rPr>
        <w:t>模拟、高峰日供水预案模拟、长假供水预案、季度模型精度评估等。</w:t>
      </w:r>
    </w:p>
    <w:p w14:paraId="78B5B30F" w14:textId="7FB8B7AD" w:rsidR="00534346" w:rsidRPr="00DB65FF" w:rsidRDefault="00F92A10" w:rsidP="00226BF0">
      <w:pPr>
        <w:pStyle w:val="aff6"/>
        <w:numPr>
          <w:ilvl w:val="2"/>
          <w:numId w:val="3"/>
        </w:numPr>
        <w:spacing w:before="93"/>
        <w:ind w:firstLine="480"/>
        <w:rPr>
          <w:color w:val="000000" w:themeColor="text1"/>
        </w:rPr>
      </w:pPr>
      <w:r w:rsidRPr="00DB65FF">
        <w:rPr>
          <w:rFonts w:hint="eastAsia"/>
          <w:color w:val="000000" w:themeColor="text1"/>
        </w:rPr>
        <w:t>当</w:t>
      </w:r>
      <w:r w:rsidR="00BD3197" w:rsidRPr="00DB65FF">
        <w:rPr>
          <w:rFonts w:hint="eastAsia"/>
          <w:color w:val="000000" w:themeColor="text1"/>
        </w:rPr>
        <w:t>给水管网</w:t>
      </w:r>
      <w:r w:rsidRPr="00DB65FF">
        <w:rPr>
          <w:rFonts w:hint="eastAsia"/>
          <w:color w:val="000000" w:themeColor="text1"/>
        </w:rPr>
        <w:t>需要进行较大的压力和流量调节时宜设有调压（流）装置。</w:t>
      </w:r>
    </w:p>
    <w:p w14:paraId="42E31401" w14:textId="3F45B8B3" w:rsidR="00E31C4A" w:rsidRPr="00F875A9" w:rsidRDefault="00E31C4A" w:rsidP="00E31C4A">
      <w:pPr>
        <w:pStyle w:val="1"/>
        <w:numPr>
          <w:ilvl w:val="0"/>
          <w:numId w:val="3"/>
        </w:numPr>
        <w:ind w:left="0" w:firstLine="0"/>
        <w:jc w:val="center"/>
        <w:rPr>
          <w:color w:val="000000" w:themeColor="text1"/>
          <w:lang w:eastAsia="zh-CN"/>
        </w:rPr>
      </w:pPr>
      <w:r w:rsidRPr="00AA4A0D">
        <w:rPr>
          <w:color w:val="FF0000"/>
        </w:rPr>
        <w:br w:type="page"/>
      </w:r>
      <w:bookmarkStart w:id="56" w:name="_Toc49087297"/>
      <w:bookmarkStart w:id="57" w:name="_Toc68529741"/>
      <w:bookmarkStart w:id="58" w:name="_Toc72832606"/>
      <w:bookmarkStart w:id="59" w:name="_Toc72833102"/>
      <w:r w:rsidR="00B866FC">
        <w:rPr>
          <w:rFonts w:hint="eastAsia"/>
          <w:color w:val="000000" w:themeColor="text1"/>
          <w:lang w:eastAsia="zh-CN"/>
        </w:rPr>
        <w:lastRenderedPageBreak/>
        <w:t>监测与信息系统</w:t>
      </w:r>
      <w:r w:rsidR="00CA287D">
        <w:rPr>
          <w:rFonts w:hint="eastAsia"/>
          <w:color w:val="000000" w:themeColor="text1"/>
          <w:lang w:eastAsia="zh-CN"/>
        </w:rPr>
        <w:t>安全</w:t>
      </w:r>
      <w:r w:rsidR="00B866FC">
        <w:rPr>
          <w:rFonts w:hint="eastAsia"/>
          <w:color w:val="000000" w:themeColor="text1"/>
          <w:lang w:eastAsia="zh-CN"/>
        </w:rPr>
        <w:t>设计</w:t>
      </w:r>
      <w:bookmarkEnd w:id="56"/>
      <w:bookmarkEnd w:id="57"/>
      <w:bookmarkEnd w:id="58"/>
      <w:bookmarkEnd w:id="59"/>
    </w:p>
    <w:p w14:paraId="1C833418" w14:textId="77777777" w:rsidR="00E31C4A" w:rsidRPr="00F875A9" w:rsidRDefault="00671546" w:rsidP="00E31C4A">
      <w:pPr>
        <w:pStyle w:val="aff3"/>
        <w:numPr>
          <w:ilvl w:val="1"/>
          <w:numId w:val="3"/>
        </w:numPr>
        <w:ind w:left="0" w:firstLineChars="0" w:firstLine="0"/>
        <w:rPr>
          <w:color w:val="000000" w:themeColor="text1"/>
          <w:lang w:eastAsia="zh-CN"/>
        </w:rPr>
      </w:pPr>
      <w:bookmarkStart w:id="60" w:name="_Toc49087298"/>
      <w:bookmarkStart w:id="61" w:name="_Toc68529742"/>
      <w:bookmarkStart w:id="62" w:name="_Toc72832607"/>
      <w:bookmarkStart w:id="63" w:name="_Toc72833103"/>
      <w:r w:rsidRPr="00F875A9">
        <w:rPr>
          <w:rFonts w:hint="eastAsia"/>
          <w:color w:val="000000" w:themeColor="text1"/>
          <w:lang w:eastAsia="zh-CN"/>
        </w:rPr>
        <w:t>一般规定</w:t>
      </w:r>
      <w:bookmarkEnd w:id="60"/>
      <w:bookmarkEnd w:id="61"/>
      <w:bookmarkEnd w:id="62"/>
      <w:bookmarkEnd w:id="63"/>
    </w:p>
    <w:p w14:paraId="46FDCBEA" w14:textId="62E346B9" w:rsidR="00671546" w:rsidRDefault="008C7EF1" w:rsidP="00671546">
      <w:pPr>
        <w:pStyle w:val="aff6"/>
        <w:numPr>
          <w:ilvl w:val="2"/>
          <w:numId w:val="3"/>
        </w:numPr>
        <w:spacing w:before="93"/>
        <w:ind w:firstLine="480"/>
        <w:rPr>
          <w:color w:val="000000" w:themeColor="text1"/>
        </w:rPr>
      </w:pPr>
      <w:r>
        <w:rPr>
          <w:rFonts w:hint="eastAsia"/>
          <w:color w:val="000000" w:themeColor="text1"/>
          <w:lang w:val="x-none"/>
        </w:rPr>
        <w:t>管网监测</w:t>
      </w:r>
      <w:r w:rsidR="00671546" w:rsidRPr="00F875A9">
        <w:rPr>
          <w:rFonts w:hint="eastAsia"/>
          <w:color w:val="000000" w:themeColor="text1"/>
        </w:rPr>
        <w:t>应充分利用管网模型进行管网运行和水质污染源位置、影响区域等的模拟分析，寻求科学、优化的解决方案。</w:t>
      </w:r>
    </w:p>
    <w:p w14:paraId="53FBE9FC" w14:textId="1B1C6016" w:rsidR="008C7EF1" w:rsidRDefault="008C7EF1" w:rsidP="008C7EF1">
      <w:pPr>
        <w:pStyle w:val="aff6"/>
        <w:numPr>
          <w:ilvl w:val="2"/>
          <w:numId w:val="3"/>
        </w:numPr>
        <w:spacing w:before="93"/>
        <w:ind w:firstLine="480"/>
        <w:rPr>
          <w:color w:val="000000" w:themeColor="text1"/>
        </w:rPr>
      </w:pPr>
      <w:r>
        <w:rPr>
          <w:rFonts w:hint="eastAsia"/>
          <w:color w:val="000000" w:themeColor="text1"/>
          <w:lang w:val="x-none"/>
        </w:rPr>
        <w:t>管网监测</w:t>
      </w:r>
      <w:r w:rsidRPr="00F875A9">
        <w:rPr>
          <w:rFonts w:hint="eastAsia"/>
          <w:color w:val="000000" w:themeColor="text1"/>
        </w:rPr>
        <w:t>应通过管网数据采集与监控系统和管网重要节点、重点用户端的测流、测压装置和水质监控点的监测系统，及时发现管网运行的异常情况，对可能出现的管网安全事故进行预警。</w:t>
      </w:r>
    </w:p>
    <w:p w14:paraId="019BC32A" w14:textId="03A9DC81" w:rsidR="00D76C1F" w:rsidRDefault="00D76C1F" w:rsidP="00D76C1F">
      <w:pPr>
        <w:pStyle w:val="aff6"/>
        <w:numPr>
          <w:ilvl w:val="2"/>
          <w:numId w:val="3"/>
        </w:numPr>
        <w:spacing w:before="93"/>
        <w:ind w:firstLine="480"/>
        <w:rPr>
          <w:color w:val="000000" w:themeColor="text1"/>
        </w:rPr>
      </w:pPr>
      <w:r w:rsidRPr="00F875A9">
        <w:rPr>
          <w:rFonts w:hint="eastAsia"/>
          <w:color w:val="000000" w:themeColor="text1"/>
        </w:rPr>
        <w:t>管网安全设计中宜采用管网信息管理措施，管网信息化建设应有信息系统专项设计。</w:t>
      </w:r>
    </w:p>
    <w:p w14:paraId="777FA94D" w14:textId="267CF6AA" w:rsidR="00B866FC" w:rsidRPr="00B866FC" w:rsidRDefault="00B866FC" w:rsidP="00B866FC">
      <w:pPr>
        <w:pStyle w:val="aff6"/>
        <w:numPr>
          <w:ilvl w:val="2"/>
          <w:numId w:val="3"/>
        </w:numPr>
        <w:spacing w:before="93"/>
        <w:ind w:firstLine="480"/>
        <w:rPr>
          <w:color w:val="000000" w:themeColor="text1"/>
        </w:rPr>
      </w:pPr>
      <w:r w:rsidRPr="00F875A9">
        <w:rPr>
          <w:rFonts w:hint="eastAsia"/>
          <w:color w:val="000000" w:themeColor="text1"/>
        </w:rPr>
        <w:t>管网信息化管理平台应包括信息采集、数据传输、数据交换、数据存储、应用系统及安全保障。</w:t>
      </w:r>
    </w:p>
    <w:p w14:paraId="003EBB15" w14:textId="0002E4A8" w:rsidR="00D76C1F" w:rsidRPr="00D76C1F" w:rsidRDefault="00D76C1F" w:rsidP="00D76C1F">
      <w:pPr>
        <w:pStyle w:val="aff6"/>
        <w:numPr>
          <w:ilvl w:val="2"/>
          <w:numId w:val="3"/>
        </w:numPr>
        <w:spacing w:before="93"/>
        <w:ind w:firstLine="480"/>
        <w:rPr>
          <w:color w:val="000000" w:themeColor="text1"/>
        </w:rPr>
      </w:pPr>
      <w:r>
        <w:rPr>
          <w:rFonts w:hint="eastAsia"/>
          <w:color w:val="000000" w:themeColor="text1"/>
        </w:rPr>
        <w:t>管网监测</w:t>
      </w:r>
      <w:r w:rsidRPr="00D76C1F">
        <w:rPr>
          <w:rFonts w:hint="eastAsia"/>
          <w:color w:val="000000" w:themeColor="text1"/>
        </w:rPr>
        <w:t>应纳入城市供水调度与水质监测系统。</w:t>
      </w:r>
    </w:p>
    <w:p w14:paraId="27249626" w14:textId="0856F3CC" w:rsidR="00671546" w:rsidRPr="00F875A9" w:rsidRDefault="00671546" w:rsidP="00671546">
      <w:pPr>
        <w:pStyle w:val="aff3"/>
        <w:numPr>
          <w:ilvl w:val="1"/>
          <w:numId w:val="3"/>
        </w:numPr>
        <w:ind w:left="0" w:firstLineChars="0" w:firstLine="0"/>
        <w:rPr>
          <w:color w:val="000000" w:themeColor="text1"/>
          <w:lang w:eastAsia="zh-CN"/>
        </w:rPr>
      </w:pPr>
      <w:bookmarkStart w:id="64" w:name="_Toc49087299"/>
      <w:bookmarkStart w:id="65" w:name="_Toc68529743"/>
      <w:bookmarkStart w:id="66" w:name="_Toc72832608"/>
      <w:bookmarkStart w:id="67" w:name="_Toc72833104"/>
      <w:r w:rsidRPr="00F875A9">
        <w:rPr>
          <w:rFonts w:hint="eastAsia"/>
          <w:color w:val="000000" w:themeColor="text1"/>
          <w:lang w:eastAsia="zh-CN"/>
        </w:rPr>
        <w:t>管网监测</w:t>
      </w:r>
      <w:bookmarkEnd w:id="64"/>
      <w:bookmarkEnd w:id="65"/>
      <w:bookmarkEnd w:id="66"/>
      <w:bookmarkEnd w:id="67"/>
    </w:p>
    <w:p w14:paraId="38226C3F" w14:textId="3CE2FD5B" w:rsidR="00226BF0" w:rsidRPr="00226BF0" w:rsidRDefault="00226BF0" w:rsidP="00353B31">
      <w:pPr>
        <w:pStyle w:val="aff6"/>
        <w:numPr>
          <w:ilvl w:val="2"/>
          <w:numId w:val="3"/>
        </w:numPr>
        <w:spacing w:before="93"/>
        <w:ind w:firstLine="480"/>
        <w:rPr>
          <w:color w:val="000000" w:themeColor="text1"/>
        </w:rPr>
      </w:pPr>
      <w:r>
        <w:rPr>
          <w:rFonts w:hint="eastAsia"/>
        </w:rPr>
        <w:t>管网</w:t>
      </w:r>
      <w:r w:rsidR="004475D5">
        <w:rPr>
          <w:rFonts w:hint="eastAsia"/>
        </w:rPr>
        <w:t>监测</w:t>
      </w:r>
      <w:r>
        <w:rPr>
          <w:rFonts w:hint="eastAsia"/>
        </w:rPr>
        <w:t>应包括水力和水质状态的检测</w:t>
      </w:r>
      <w:r w:rsidR="004475D5">
        <w:rPr>
          <w:rFonts w:hint="eastAsia"/>
        </w:rPr>
        <w:t>。</w:t>
      </w:r>
    </w:p>
    <w:p w14:paraId="09EDBC29" w14:textId="09EFC671" w:rsidR="00226BF0" w:rsidRPr="00226BF0" w:rsidRDefault="00226BF0" w:rsidP="00226BF0">
      <w:pPr>
        <w:pStyle w:val="aff6"/>
        <w:numPr>
          <w:ilvl w:val="2"/>
          <w:numId w:val="3"/>
        </w:numPr>
        <w:spacing w:before="93"/>
        <w:ind w:firstLine="480"/>
      </w:pPr>
      <w:r w:rsidRPr="00226BF0">
        <w:rPr>
          <w:rFonts w:hint="eastAsia"/>
        </w:rPr>
        <w:t>水力检测应根据配水管网</w:t>
      </w:r>
      <w:r w:rsidR="004475D5">
        <w:rPr>
          <w:rFonts w:hint="eastAsia"/>
        </w:rPr>
        <w:t>的运行和管理要求，选择流量、压力和水位的部分或全部进行在线监测。</w:t>
      </w:r>
    </w:p>
    <w:p w14:paraId="7B585671" w14:textId="143F5E8A" w:rsidR="00226BF0" w:rsidRDefault="00AB7FA1" w:rsidP="008C7EF1">
      <w:pPr>
        <w:pStyle w:val="aff6"/>
        <w:numPr>
          <w:ilvl w:val="2"/>
          <w:numId w:val="3"/>
        </w:numPr>
        <w:spacing w:before="93"/>
        <w:ind w:firstLine="480"/>
      </w:pPr>
      <w:r>
        <w:rPr>
          <w:rFonts w:hint="eastAsia"/>
        </w:rPr>
        <w:t>管网压力监测点</w:t>
      </w:r>
      <w:r w:rsidR="00226BF0" w:rsidRPr="00226BF0">
        <w:rPr>
          <w:rFonts w:hint="eastAsia"/>
        </w:rPr>
        <w:t>应满足管网在线监测点设置的要求，数量应符合</w:t>
      </w:r>
      <w:proofErr w:type="gramStart"/>
      <w:r w:rsidR="00226BF0" w:rsidRPr="00226BF0">
        <w:rPr>
          <w:rFonts w:hint="eastAsia"/>
        </w:rPr>
        <w:t>现行行业</w:t>
      </w:r>
      <w:proofErr w:type="gramEnd"/>
      <w:r w:rsidR="00226BF0" w:rsidRPr="00226BF0">
        <w:rPr>
          <w:rFonts w:hint="eastAsia"/>
        </w:rPr>
        <w:t>标准《城镇供水管网运行、维护及安全技术规程》</w:t>
      </w:r>
      <w:proofErr w:type="spellStart"/>
      <w:r>
        <w:t>CJJ207</w:t>
      </w:r>
      <w:proofErr w:type="spellEnd"/>
      <w:r w:rsidR="00226BF0" w:rsidRPr="00226BF0">
        <w:rPr>
          <w:rFonts w:hint="eastAsia"/>
        </w:rPr>
        <w:t>的有关规定；检测项目至少应包括余氯、浊度，并可根据需要检测</w:t>
      </w:r>
      <w:r w:rsidR="00226BF0" w:rsidRPr="00226BF0">
        <w:t>pH</w:t>
      </w:r>
      <w:r w:rsidR="00226BF0" w:rsidRPr="00226BF0">
        <w:rPr>
          <w:rFonts w:hint="eastAsia"/>
        </w:rPr>
        <w:t>值、电导率等。</w:t>
      </w:r>
    </w:p>
    <w:p w14:paraId="4A824225" w14:textId="6FBF2670" w:rsidR="008C7EF1" w:rsidRPr="008C7EF1" w:rsidRDefault="008C7EF1" w:rsidP="008C7EF1">
      <w:pPr>
        <w:pStyle w:val="aff6"/>
        <w:numPr>
          <w:ilvl w:val="2"/>
          <w:numId w:val="3"/>
        </w:numPr>
        <w:spacing w:before="93"/>
        <w:ind w:firstLine="480"/>
      </w:pPr>
      <w:r w:rsidRPr="008C7EF1">
        <w:rPr>
          <w:rFonts w:hint="eastAsia"/>
        </w:rPr>
        <w:t>管网流量监测点</w:t>
      </w:r>
      <w:r w:rsidRPr="00226BF0">
        <w:rPr>
          <w:rFonts w:hint="eastAsia"/>
        </w:rPr>
        <w:t>应满足管网在线监测点设置的要求</w:t>
      </w:r>
      <w:r w:rsidRPr="008C7EF1">
        <w:rPr>
          <w:rFonts w:hint="eastAsia"/>
        </w:rPr>
        <w:t>漏水检测</w:t>
      </w:r>
      <w:r>
        <w:rPr>
          <w:rFonts w:hint="eastAsia"/>
        </w:rPr>
        <w:t>，数量</w:t>
      </w:r>
      <w:r w:rsidRPr="008C7EF1">
        <w:rPr>
          <w:rFonts w:hint="eastAsia"/>
        </w:rPr>
        <w:t>应根据管网供水区域内分区计量需要。</w:t>
      </w:r>
    </w:p>
    <w:p w14:paraId="72EAE57A" w14:textId="218058BA" w:rsidR="00226BF0" w:rsidRDefault="00AB7FA1" w:rsidP="00226BF0">
      <w:pPr>
        <w:pStyle w:val="aff6"/>
        <w:numPr>
          <w:ilvl w:val="2"/>
          <w:numId w:val="3"/>
        </w:numPr>
        <w:spacing w:before="93"/>
        <w:ind w:firstLine="480"/>
      </w:pPr>
      <w:r>
        <w:rPr>
          <w:rFonts w:hint="eastAsia"/>
        </w:rPr>
        <w:t>管网水质监测点</w:t>
      </w:r>
      <w:r w:rsidR="00226BF0" w:rsidRPr="00226BF0">
        <w:rPr>
          <w:rFonts w:hint="eastAsia"/>
        </w:rPr>
        <w:t>应满足管网在线监测点设置的要求，数量应符合</w:t>
      </w:r>
      <w:proofErr w:type="gramStart"/>
      <w:r w:rsidR="00226BF0" w:rsidRPr="00226BF0">
        <w:rPr>
          <w:rFonts w:hint="eastAsia"/>
        </w:rPr>
        <w:t>现行行业</w:t>
      </w:r>
      <w:proofErr w:type="gramEnd"/>
      <w:r w:rsidR="00226BF0" w:rsidRPr="00226BF0">
        <w:rPr>
          <w:rFonts w:hint="eastAsia"/>
        </w:rPr>
        <w:t>标准《城镇供水水质在线监测技术标准》</w:t>
      </w:r>
      <w:proofErr w:type="spellStart"/>
      <w:r w:rsidR="00226BF0" w:rsidRPr="00226BF0">
        <w:t>CJJ</w:t>
      </w:r>
      <w:proofErr w:type="spellEnd"/>
      <w:r w:rsidR="00226BF0" w:rsidRPr="00226BF0">
        <w:t>/T 271</w:t>
      </w:r>
      <w:r w:rsidR="00226BF0" w:rsidRPr="00226BF0">
        <w:rPr>
          <w:rFonts w:hint="eastAsia"/>
        </w:rPr>
        <w:t>的有关规定；检测项目至少应包括余氯、浊度，并可根据需要检测</w:t>
      </w:r>
      <w:r w:rsidR="00226BF0" w:rsidRPr="00226BF0">
        <w:t>pH</w:t>
      </w:r>
      <w:r w:rsidR="00226BF0" w:rsidRPr="00226BF0">
        <w:rPr>
          <w:rFonts w:hint="eastAsia"/>
        </w:rPr>
        <w:t>值、电导率等。</w:t>
      </w:r>
    </w:p>
    <w:p w14:paraId="2C55EF82" w14:textId="77777777" w:rsidR="008C7EF1" w:rsidRPr="00F875A9" w:rsidRDefault="008C7EF1" w:rsidP="008C7EF1">
      <w:pPr>
        <w:pStyle w:val="aff6"/>
        <w:numPr>
          <w:ilvl w:val="2"/>
          <w:numId w:val="3"/>
        </w:numPr>
        <w:spacing w:before="93"/>
        <w:ind w:firstLine="480"/>
        <w:rPr>
          <w:color w:val="000000" w:themeColor="text1"/>
        </w:rPr>
      </w:pPr>
      <w:r w:rsidRPr="00F875A9">
        <w:rPr>
          <w:rFonts w:hint="eastAsia"/>
          <w:color w:val="000000" w:themeColor="text1"/>
        </w:rPr>
        <w:t>爆管风险高、有水锤产生的重点管段</w:t>
      </w:r>
      <w:proofErr w:type="gramStart"/>
      <w:r w:rsidRPr="00F875A9">
        <w:rPr>
          <w:rFonts w:hint="eastAsia"/>
          <w:color w:val="000000" w:themeColor="text1"/>
        </w:rPr>
        <w:t>宜开展高频</w:t>
      </w:r>
      <w:proofErr w:type="gramEnd"/>
      <w:r w:rsidRPr="00F875A9">
        <w:rPr>
          <w:rFonts w:hint="eastAsia"/>
          <w:color w:val="000000" w:themeColor="text1"/>
        </w:rPr>
        <w:t>压力监测，监测频率不低于</w:t>
      </w:r>
      <w:proofErr w:type="spellStart"/>
      <w:r w:rsidRPr="00F875A9">
        <w:rPr>
          <w:rFonts w:hint="eastAsia"/>
          <w:color w:val="000000" w:themeColor="text1"/>
        </w:rPr>
        <w:t>1</w:t>
      </w:r>
      <w:r w:rsidRPr="00F875A9">
        <w:rPr>
          <w:color w:val="000000" w:themeColor="text1"/>
        </w:rPr>
        <w:t>00ms</w:t>
      </w:r>
      <w:proofErr w:type="spellEnd"/>
      <w:r w:rsidRPr="00F875A9">
        <w:rPr>
          <w:rFonts w:hint="eastAsia"/>
          <w:color w:val="000000" w:themeColor="text1"/>
        </w:rPr>
        <w:t>。</w:t>
      </w:r>
    </w:p>
    <w:p w14:paraId="0DD6B086" w14:textId="3DE2942D" w:rsidR="00D76C1F" w:rsidRDefault="00B866FC" w:rsidP="00B866FC">
      <w:pPr>
        <w:pStyle w:val="aff3"/>
        <w:numPr>
          <w:ilvl w:val="1"/>
          <w:numId w:val="3"/>
        </w:numPr>
        <w:ind w:left="0" w:firstLineChars="0" w:firstLine="0"/>
        <w:rPr>
          <w:color w:val="000000" w:themeColor="text1"/>
          <w:lang w:eastAsia="zh-CN"/>
        </w:rPr>
      </w:pPr>
      <w:bookmarkStart w:id="68" w:name="_Toc68529744"/>
      <w:bookmarkStart w:id="69" w:name="_Toc72832609"/>
      <w:bookmarkStart w:id="70" w:name="_Toc72833105"/>
      <w:r>
        <w:rPr>
          <w:rFonts w:hint="eastAsia"/>
          <w:color w:val="000000" w:themeColor="text1"/>
          <w:lang w:eastAsia="zh-CN"/>
        </w:rPr>
        <w:t>管网信息系统</w:t>
      </w:r>
      <w:bookmarkEnd w:id="68"/>
      <w:bookmarkEnd w:id="69"/>
      <w:bookmarkEnd w:id="70"/>
    </w:p>
    <w:p w14:paraId="6D8F14C3" w14:textId="512793F6" w:rsidR="00B866FC" w:rsidRDefault="00B23579" w:rsidP="00B866FC">
      <w:pPr>
        <w:pStyle w:val="aff6"/>
        <w:numPr>
          <w:ilvl w:val="2"/>
          <w:numId w:val="3"/>
        </w:numPr>
        <w:spacing w:before="93"/>
        <w:ind w:firstLine="480"/>
        <w:rPr>
          <w:color w:val="000000" w:themeColor="text1"/>
        </w:rPr>
      </w:pPr>
      <w:r>
        <w:rPr>
          <w:rFonts w:hint="eastAsia"/>
          <w:color w:val="000000" w:themeColor="text1"/>
        </w:rPr>
        <w:lastRenderedPageBreak/>
        <w:t>管网信息化系统</w:t>
      </w:r>
      <w:r w:rsidR="00B866FC" w:rsidRPr="00B866FC">
        <w:rPr>
          <w:rFonts w:hint="eastAsia"/>
          <w:color w:val="000000" w:themeColor="text1"/>
        </w:rPr>
        <w:t>的数据存储主要包括数据标准化、数据库建设以及维护等内容，为平台的数据安全以及整个系统的正常运行提供后台稳定性保障。</w:t>
      </w:r>
    </w:p>
    <w:p w14:paraId="1DDBEE0F" w14:textId="2D992AC4" w:rsidR="00B866FC" w:rsidRPr="00B866FC" w:rsidRDefault="00B866FC" w:rsidP="00B23579">
      <w:pPr>
        <w:pStyle w:val="aff6"/>
        <w:numPr>
          <w:ilvl w:val="2"/>
          <w:numId w:val="3"/>
        </w:numPr>
        <w:spacing w:before="93"/>
        <w:ind w:firstLine="480"/>
        <w:rPr>
          <w:color w:val="000000" w:themeColor="text1"/>
        </w:rPr>
      </w:pPr>
      <w:r w:rsidRPr="00F875A9">
        <w:rPr>
          <w:rFonts w:hint="eastAsia"/>
          <w:color w:val="000000" w:themeColor="text1"/>
        </w:rPr>
        <w:t>管网信息化管理平台的应用系统</w:t>
      </w:r>
      <w:proofErr w:type="gramStart"/>
      <w:r w:rsidRPr="00F875A9">
        <w:rPr>
          <w:rFonts w:hint="eastAsia"/>
          <w:color w:val="000000" w:themeColor="text1"/>
        </w:rPr>
        <w:t>宜包括</w:t>
      </w:r>
      <w:proofErr w:type="gramEnd"/>
      <w:r w:rsidRPr="00F875A9">
        <w:rPr>
          <w:rFonts w:hint="eastAsia"/>
          <w:color w:val="000000" w:themeColor="text1"/>
        </w:rPr>
        <w:t>但不限于</w:t>
      </w:r>
      <w:r w:rsidR="00B23579" w:rsidRPr="00B23579">
        <w:rPr>
          <w:rFonts w:hint="eastAsia"/>
          <w:color w:val="000000" w:themeColor="text1"/>
        </w:rPr>
        <w:t>管网地理信息系统</w:t>
      </w:r>
      <w:r w:rsidRPr="00F875A9">
        <w:rPr>
          <w:rFonts w:hint="eastAsia"/>
          <w:color w:val="000000" w:themeColor="text1"/>
        </w:rPr>
        <w:t>、</w:t>
      </w:r>
      <w:r w:rsidR="00B23579" w:rsidRPr="00B23579">
        <w:rPr>
          <w:color w:val="000000" w:themeColor="text1"/>
        </w:rPr>
        <w:t>数据采集与控制</w:t>
      </w:r>
      <w:r w:rsidRPr="00F875A9">
        <w:rPr>
          <w:rFonts w:hint="eastAsia"/>
          <w:color w:val="000000" w:themeColor="text1"/>
        </w:rPr>
        <w:t>系统、</w:t>
      </w:r>
      <w:r w:rsidR="00D24F5B">
        <w:rPr>
          <w:rFonts w:hint="eastAsia"/>
          <w:color w:val="000000" w:themeColor="text1"/>
        </w:rPr>
        <w:t>管网</w:t>
      </w:r>
      <w:r w:rsidRPr="00F875A9">
        <w:rPr>
          <w:rFonts w:hint="eastAsia"/>
          <w:color w:val="000000" w:themeColor="text1"/>
        </w:rPr>
        <w:t>水力</w:t>
      </w:r>
      <w:r w:rsidR="00D24F5B">
        <w:rPr>
          <w:rFonts w:hint="eastAsia"/>
          <w:color w:val="000000" w:themeColor="text1"/>
        </w:rPr>
        <w:t>与</w:t>
      </w:r>
      <w:r>
        <w:rPr>
          <w:rFonts w:hint="eastAsia"/>
          <w:color w:val="000000" w:themeColor="text1"/>
        </w:rPr>
        <w:t>水质模型系统、营业收费系统、管网巡检</w:t>
      </w:r>
      <w:r w:rsidRPr="00F875A9">
        <w:rPr>
          <w:rFonts w:hint="eastAsia"/>
          <w:color w:val="000000" w:themeColor="text1"/>
        </w:rPr>
        <w:t>系统</w:t>
      </w:r>
      <w:r w:rsidR="00A54B95">
        <w:rPr>
          <w:rFonts w:hint="eastAsia"/>
          <w:color w:val="000000" w:themeColor="text1"/>
        </w:rPr>
        <w:t>、漏损控制系统</w:t>
      </w:r>
      <w:r w:rsidRPr="00F875A9">
        <w:rPr>
          <w:rFonts w:hint="eastAsia"/>
          <w:color w:val="000000" w:themeColor="text1"/>
        </w:rPr>
        <w:t>及</w:t>
      </w:r>
      <w:r>
        <w:rPr>
          <w:rFonts w:hint="eastAsia"/>
          <w:color w:val="000000" w:themeColor="text1"/>
        </w:rPr>
        <w:t>管网调度</w:t>
      </w:r>
      <w:r w:rsidR="00B23579">
        <w:rPr>
          <w:rFonts w:hint="eastAsia"/>
          <w:color w:val="000000" w:themeColor="text1"/>
        </w:rPr>
        <w:t>管理</w:t>
      </w:r>
      <w:r w:rsidRPr="00F875A9">
        <w:rPr>
          <w:rFonts w:hint="eastAsia"/>
          <w:color w:val="000000" w:themeColor="text1"/>
        </w:rPr>
        <w:t>系统等。</w:t>
      </w:r>
    </w:p>
    <w:p w14:paraId="3A76D120" w14:textId="34E51232" w:rsidR="00B866FC" w:rsidRPr="00F875A9" w:rsidRDefault="00B866FC" w:rsidP="00B866FC">
      <w:pPr>
        <w:pStyle w:val="aff6"/>
        <w:numPr>
          <w:ilvl w:val="2"/>
          <w:numId w:val="3"/>
        </w:numPr>
        <w:spacing w:before="93"/>
        <w:ind w:firstLine="480"/>
        <w:rPr>
          <w:color w:val="000000" w:themeColor="text1"/>
        </w:rPr>
      </w:pPr>
      <w:r w:rsidRPr="00F875A9">
        <w:rPr>
          <w:rFonts w:hint="eastAsia"/>
          <w:color w:val="000000" w:themeColor="text1"/>
        </w:rPr>
        <w:t>应编制管网信息化系统建设规划，宜在管网地理信息系统（</w:t>
      </w:r>
      <w:r w:rsidRPr="00F875A9">
        <w:rPr>
          <w:rFonts w:hint="eastAsia"/>
          <w:color w:val="000000" w:themeColor="text1"/>
        </w:rPr>
        <w:t>GIS</w:t>
      </w:r>
      <w:r w:rsidRPr="00F875A9">
        <w:rPr>
          <w:rFonts w:hint="eastAsia"/>
          <w:color w:val="000000" w:themeColor="text1"/>
        </w:rPr>
        <w:t>）、数据采集与监控系统（</w:t>
      </w:r>
      <w:proofErr w:type="spellStart"/>
      <w:r w:rsidRPr="00F875A9">
        <w:rPr>
          <w:rFonts w:hint="eastAsia"/>
          <w:color w:val="000000" w:themeColor="text1"/>
        </w:rPr>
        <w:t>SCADA</w:t>
      </w:r>
      <w:proofErr w:type="spellEnd"/>
      <w:r w:rsidRPr="00F875A9">
        <w:rPr>
          <w:rFonts w:hint="eastAsia"/>
          <w:color w:val="000000" w:themeColor="text1"/>
        </w:rPr>
        <w:t>）和营业收费系统等供水信息化系统的基础上建设管网水力模型。</w:t>
      </w:r>
    </w:p>
    <w:p w14:paraId="61BB7066" w14:textId="77777777" w:rsidR="00B866FC" w:rsidRPr="00F875A9" w:rsidRDefault="00B866FC" w:rsidP="00B866FC">
      <w:pPr>
        <w:pStyle w:val="aff6"/>
        <w:numPr>
          <w:ilvl w:val="2"/>
          <w:numId w:val="3"/>
        </w:numPr>
        <w:spacing w:before="93"/>
        <w:ind w:firstLine="480"/>
        <w:rPr>
          <w:color w:val="000000" w:themeColor="text1"/>
        </w:rPr>
      </w:pPr>
      <w:r w:rsidRPr="00F875A9">
        <w:rPr>
          <w:rFonts w:hint="eastAsia"/>
          <w:color w:val="000000" w:themeColor="text1"/>
        </w:rPr>
        <w:t>城镇供水管网信息化管理平台的信息采集单元应具备数据采集、存储和处理的功能，数据处理应包括报表统计及图形曲线分析等功能，当因故障出现无效数据和数据异常波动出现异常数据时，并应具有向用户报警的功能。</w:t>
      </w:r>
    </w:p>
    <w:p w14:paraId="0B82F828" w14:textId="2B62561F" w:rsidR="00B866FC" w:rsidRPr="00A54B95" w:rsidRDefault="00B866FC" w:rsidP="00B23579">
      <w:pPr>
        <w:pStyle w:val="aff6"/>
        <w:numPr>
          <w:ilvl w:val="2"/>
          <w:numId w:val="3"/>
        </w:numPr>
        <w:spacing w:before="93"/>
        <w:ind w:firstLine="480"/>
        <w:rPr>
          <w:color w:val="000000" w:themeColor="text1"/>
        </w:rPr>
      </w:pPr>
      <w:r w:rsidRPr="00B866FC">
        <w:rPr>
          <w:rFonts w:hint="eastAsia"/>
          <w:color w:val="000000" w:themeColor="text1"/>
        </w:rPr>
        <w:t>城镇供水管网信息化管理平台应采取安全保障措施保证计算环境、区域边界及通信网络的安全。</w:t>
      </w:r>
    </w:p>
    <w:p w14:paraId="57A9BB67" w14:textId="34A0FC88" w:rsidR="00385350" w:rsidRPr="00F875A9" w:rsidRDefault="00385350" w:rsidP="002E3855">
      <w:pPr>
        <w:pStyle w:val="aff6"/>
        <w:numPr>
          <w:ilvl w:val="2"/>
          <w:numId w:val="3"/>
        </w:numPr>
        <w:spacing w:before="93"/>
        <w:ind w:firstLine="480"/>
        <w:rPr>
          <w:color w:val="000000" w:themeColor="text1"/>
        </w:rPr>
      </w:pPr>
      <w:r w:rsidRPr="00F875A9">
        <w:rPr>
          <w:color w:val="000000" w:themeColor="text1"/>
        </w:rPr>
        <w:br w:type="page"/>
      </w:r>
    </w:p>
    <w:p w14:paraId="2587552E" w14:textId="77777777" w:rsidR="00257686" w:rsidRPr="00F875A9" w:rsidRDefault="00257686" w:rsidP="00257686">
      <w:pPr>
        <w:pStyle w:val="1"/>
        <w:jc w:val="center"/>
        <w:rPr>
          <w:color w:val="000000" w:themeColor="text1"/>
        </w:rPr>
      </w:pPr>
      <w:bookmarkStart w:id="71" w:name="_Toc49087309"/>
      <w:bookmarkStart w:id="72" w:name="_Toc68529745"/>
      <w:bookmarkStart w:id="73" w:name="_Toc72832610"/>
      <w:bookmarkStart w:id="74" w:name="_Toc72833106"/>
      <w:r w:rsidRPr="00F875A9">
        <w:rPr>
          <w:rFonts w:hint="eastAsia"/>
          <w:color w:val="000000" w:themeColor="text1"/>
          <w:lang w:val="en-US" w:eastAsia="zh-CN"/>
        </w:rPr>
        <w:lastRenderedPageBreak/>
        <w:t>本导则用词说明</w:t>
      </w:r>
      <w:bookmarkEnd w:id="71"/>
      <w:bookmarkEnd w:id="72"/>
      <w:bookmarkEnd w:id="73"/>
      <w:bookmarkEnd w:id="74"/>
    </w:p>
    <w:p w14:paraId="53DB9BBA" w14:textId="77777777" w:rsidR="00257686" w:rsidRPr="00F875A9" w:rsidRDefault="00257686" w:rsidP="00257686">
      <w:pPr>
        <w:ind w:firstLine="420"/>
        <w:rPr>
          <w:color w:val="000000" w:themeColor="text1"/>
        </w:rPr>
      </w:pPr>
      <w:r w:rsidRPr="00F875A9">
        <w:rPr>
          <w:rFonts w:hint="eastAsia"/>
          <w:color w:val="000000" w:themeColor="text1"/>
        </w:rPr>
        <w:t xml:space="preserve">1 </w:t>
      </w:r>
      <w:r w:rsidRPr="00F875A9">
        <w:rPr>
          <w:rFonts w:hint="eastAsia"/>
          <w:color w:val="000000" w:themeColor="text1"/>
        </w:rPr>
        <w:t>为便于在执行本标准条文时区别对待，对要求严格程度不同的用词说明如下：</w:t>
      </w:r>
    </w:p>
    <w:p w14:paraId="2AF21C7E" w14:textId="77777777" w:rsidR="00257686" w:rsidRPr="00F875A9" w:rsidRDefault="00257686" w:rsidP="00257686">
      <w:pPr>
        <w:ind w:firstLine="420"/>
        <w:rPr>
          <w:color w:val="000000" w:themeColor="text1"/>
        </w:rPr>
      </w:pPr>
      <w:r w:rsidRPr="00F875A9">
        <w:rPr>
          <w:rFonts w:hint="eastAsia"/>
          <w:color w:val="000000" w:themeColor="text1"/>
        </w:rPr>
        <w:t xml:space="preserve"> 1</w:t>
      </w:r>
      <w:r w:rsidRPr="00F875A9">
        <w:rPr>
          <w:rFonts w:hint="eastAsia"/>
          <w:color w:val="000000" w:themeColor="text1"/>
        </w:rPr>
        <w:t>）表示很严格，非这样做不可的用词：</w:t>
      </w:r>
    </w:p>
    <w:p w14:paraId="253BD329" w14:textId="77777777" w:rsidR="00257686" w:rsidRPr="00F875A9" w:rsidRDefault="00257686" w:rsidP="00257686">
      <w:pPr>
        <w:ind w:firstLine="420"/>
        <w:rPr>
          <w:color w:val="000000" w:themeColor="text1"/>
        </w:rPr>
      </w:pPr>
      <w:r w:rsidRPr="00F875A9">
        <w:rPr>
          <w:rFonts w:hint="eastAsia"/>
          <w:color w:val="000000" w:themeColor="text1"/>
        </w:rPr>
        <w:t xml:space="preserve">    </w:t>
      </w:r>
      <w:r w:rsidRPr="00F875A9">
        <w:rPr>
          <w:rFonts w:hint="eastAsia"/>
          <w:color w:val="000000" w:themeColor="text1"/>
        </w:rPr>
        <w:t>正面</w:t>
      </w:r>
      <w:proofErr w:type="gramStart"/>
      <w:r w:rsidRPr="00F875A9">
        <w:rPr>
          <w:rFonts w:hint="eastAsia"/>
          <w:color w:val="000000" w:themeColor="text1"/>
        </w:rPr>
        <w:t>词采用</w:t>
      </w:r>
      <w:proofErr w:type="gramEnd"/>
      <w:r w:rsidRPr="00F875A9">
        <w:rPr>
          <w:rFonts w:hint="eastAsia"/>
          <w:color w:val="000000" w:themeColor="text1"/>
        </w:rPr>
        <w:t>“必须”；反面</w:t>
      </w:r>
      <w:proofErr w:type="gramStart"/>
      <w:r w:rsidRPr="00F875A9">
        <w:rPr>
          <w:rFonts w:hint="eastAsia"/>
          <w:color w:val="000000" w:themeColor="text1"/>
        </w:rPr>
        <w:t>词采用</w:t>
      </w:r>
      <w:proofErr w:type="gramEnd"/>
      <w:r w:rsidRPr="00F875A9">
        <w:rPr>
          <w:rFonts w:hint="eastAsia"/>
          <w:color w:val="000000" w:themeColor="text1"/>
        </w:rPr>
        <w:t>“严禁”；</w:t>
      </w:r>
    </w:p>
    <w:p w14:paraId="03208704" w14:textId="77777777" w:rsidR="00257686" w:rsidRPr="00F875A9" w:rsidRDefault="00257686" w:rsidP="00257686">
      <w:pPr>
        <w:ind w:firstLine="420"/>
        <w:rPr>
          <w:color w:val="000000" w:themeColor="text1"/>
        </w:rPr>
      </w:pPr>
      <w:r w:rsidRPr="00F875A9">
        <w:rPr>
          <w:rFonts w:hint="eastAsia"/>
          <w:color w:val="000000" w:themeColor="text1"/>
        </w:rPr>
        <w:t xml:space="preserve"> 2</w:t>
      </w:r>
      <w:r w:rsidRPr="00F875A9">
        <w:rPr>
          <w:rFonts w:hint="eastAsia"/>
          <w:color w:val="000000" w:themeColor="text1"/>
        </w:rPr>
        <w:t>）表示严格，在正常情况下均应这样做的用词：</w:t>
      </w:r>
    </w:p>
    <w:p w14:paraId="11E863FF" w14:textId="77777777" w:rsidR="00257686" w:rsidRPr="00F875A9" w:rsidRDefault="00257686" w:rsidP="00257686">
      <w:pPr>
        <w:ind w:firstLine="420"/>
        <w:rPr>
          <w:color w:val="000000" w:themeColor="text1"/>
        </w:rPr>
      </w:pPr>
      <w:r w:rsidRPr="00F875A9">
        <w:rPr>
          <w:rFonts w:hint="eastAsia"/>
          <w:color w:val="000000" w:themeColor="text1"/>
        </w:rPr>
        <w:t xml:space="preserve">    </w:t>
      </w:r>
      <w:r w:rsidRPr="00F875A9">
        <w:rPr>
          <w:rFonts w:hint="eastAsia"/>
          <w:color w:val="000000" w:themeColor="text1"/>
        </w:rPr>
        <w:t>正面</w:t>
      </w:r>
      <w:proofErr w:type="gramStart"/>
      <w:r w:rsidRPr="00F875A9">
        <w:rPr>
          <w:rFonts w:hint="eastAsia"/>
          <w:color w:val="000000" w:themeColor="text1"/>
        </w:rPr>
        <w:t>词采用</w:t>
      </w:r>
      <w:proofErr w:type="gramEnd"/>
      <w:r w:rsidRPr="00F875A9">
        <w:rPr>
          <w:rFonts w:hint="eastAsia"/>
          <w:color w:val="000000" w:themeColor="text1"/>
        </w:rPr>
        <w:t>“应”；反面</w:t>
      </w:r>
      <w:proofErr w:type="gramStart"/>
      <w:r w:rsidRPr="00F875A9">
        <w:rPr>
          <w:rFonts w:hint="eastAsia"/>
          <w:color w:val="000000" w:themeColor="text1"/>
        </w:rPr>
        <w:t>词采用</w:t>
      </w:r>
      <w:proofErr w:type="gramEnd"/>
      <w:r w:rsidRPr="00F875A9">
        <w:rPr>
          <w:rFonts w:hint="eastAsia"/>
          <w:color w:val="000000" w:themeColor="text1"/>
        </w:rPr>
        <w:t>“不应”或“不得”；</w:t>
      </w:r>
    </w:p>
    <w:p w14:paraId="1B50E251" w14:textId="77777777" w:rsidR="00257686" w:rsidRPr="00F875A9" w:rsidRDefault="00257686" w:rsidP="00257686">
      <w:pPr>
        <w:ind w:firstLine="420"/>
        <w:rPr>
          <w:color w:val="000000" w:themeColor="text1"/>
        </w:rPr>
      </w:pPr>
      <w:r w:rsidRPr="00F875A9">
        <w:rPr>
          <w:rFonts w:hint="eastAsia"/>
          <w:color w:val="000000" w:themeColor="text1"/>
        </w:rPr>
        <w:t xml:space="preserve"> 3</w:t>
      </w:r>
      <w:r w:rsidRPr="00F875A9">
        <w:rPr>
          <w:rFonts w:hint="eastAsia"/>
          <w:color w:val="000000" w:themeColor="text1"/>
        </w:rPr>
        <w:t>）表示允许稍有选择，在条件许可时首先应这样做的用词：</w:t>
      </w:r>
    </w:p>
    <w:p w14:paraId="0906FC25" w14:textId="77777777" w:rsidR="00257686" w:rsidRPr="00F875A9" w:rsidRDefault="00257686" w:rsidP="00257686">
      <w:pPr>
        <w:ind w:firstLine="420"/>
        <w:rPr>
          <w:color w:val="000000" w:themeColor="text1"/>
        </w:rPr>
      </w:pPr>
      <w:r w:rsidRPr="00F875A9">
        <w:rPr>
          <w:rFonts w:hint="eastAsia"/>
          <w:color w:val="000000" w:themeColor="text1"/>
        </w:rPr>
        <w:t xml:space="preserve">    </w:t>
      </w:r>
      <w:r w:rsidRPr="00F875A9">
        <w:rPr>
          <w:rFonts w:hint="eastAsia"/>
          <w:color w:val="000000" w:themeColor="text1"/>
        </w:rPr>
        <w:t>正面</w:t>
      </w:r>
      <w:proofErr w:type="gramStart"/>
      <w:r w:rsidRPr="00F875A9">
        <w:rPr>
          <w:rFonts w:hint="eastAsia"/>
          <w:color w:val="000000" w:themeColor="text1"/>
        </w:rPr>
        <w:t>词采用</w:t>
      </w:r>
      <w:proofErr w:type="gramEnd"/>
      <w:r w:rsidRPr="00F875A9">
        <w:rPr>
          <w:rFonts w:hint="eastAsia"/>
          <w:color w:val="000000" w:themeColor="text1"/>
        </w:rPr>
        <w:t>“宜”，反面</w:t>
      </w:r>
      <w:proofErr w:type="gramStart"/>
      <w:r w:rsidRPr="00F875A9">
        <w:rPr>
          <w:rFonts w:hint="eastAsia"/>
          <w:color w:val="000000" w:themeColor="text1"/>
        </w:rPr>
        <w:t>词采用</w:t>
      </w:r>
      <w:proofErr w:type="gramEnd"/>
      <w:r w:rsidRPr="00F875A9">
        <w:rPr>
          <w:rFonts w:hint="eastAsia"/>
          <w:color w:val="000000" w:themeColor="text1"/>
        </w:rPr>
        <w:t>“不宜”；</w:t>
      </w:r>
    </w:p>
    <w:p w14:paraId="6C03CC30" w14:textId="77777777" w:rsidR="00257686" w:rsidRPr="00F875A9" w:rsidRDefault="00257686" w:rsidP="00257686">
      <w:pPr>
        <w:ind w:firstLine="420"/>
        <w:rPr>
          <w:color w:val="000000" w:themeColor="text1"/>
        </w:rPr>
      </w:pPr>
      <w:r w:rsidRPr="00F875A9">
        <w:rPr>
          <w:rFonts w:hint="eastAsia"/>
          <w:color w:val="000000" w:themeColor="text1"/>
        </w:rPr>
        <w:t xml:space="preserve"> 4</w:t>
      </w:r>
      <w:r w:rsidRPr="00F875A9">
        <w:rPr>
          <w:rFonts w:hint="eastAsia"/>
          <w:color w:val="000000" w:themeColor="text1"/>
        </w:rPr>
        <w:t>）表示有选择，在一定条件下可以这样做的用词，采用“可”。</w:t>
      </w:r>
    </w:p>
    <w:p w14:paraId="68BD48D8" w14:textId="77777777" w:rsidR="00257686" w:rsidRPr="00F875A9" w:rsidRDefault="00257686" w:rsidP="00257686">
      <w:pPr>
        <w:ind w:firstLine="420"/>
        <w:rPr>
          <w:color w:val="000000" w:themeColor="text1"/>
        </w:rPr>
      </w:pPr>
      <w:r w:rsidRPr="00F875A9">
        <w:rPr>
          <w:rFonts w:hint="eastAsia"/>
          <w:color w:val="000000" w:themeColor="text1"/>
        </w:rPr>
        <w:t xml:space="preserve">2 </w:t>
      </w:r>
      <w:r w:rsidRPr="00F875A9">
        <w:rPr>
          <w:rFonts w:hint="eastAsia"/>
          <w:color w:val="000000" w:themeColor="text1"/>
        </w:rPr>
        <w:t>条文中指明应按其他有关标准执行的写法为：“应按……执行”或“应符合……的规定”。</w:t>
      </w:r>
    </w:p>
    <w:p w14:paraId="40A0669A" w14:textId="77777777" w:rsidR="00257686" w:rsidRPr="00F875A9" w:rsidRDefault="00257686" w:rsidP="00257686">
      <w:pPr>
        <w:pStyle w:val="1"/>
        <w:jc w:val="center"/>
        <w:rPr>
          <w:color w:val="000000" w:themeColor="text1"/>
        </w:rPr>
      </w:pPr>
      <w:r w:rsidRPr="00F875A9">
        <w:rPr>
          <w:color w:val="000000" w:themeColor="text1"/>
          <w:lang w:val="en-US" w:eastAsia="zh-CN"/>
        </w:rPr>
        <w:br w:type="page"/>
      </w:r>
      <w:bookmarkStart w:id="75" w:name="_Toc49087310"/>
      <w:bookmarkStart w:id="76" w:name="_Toc68529746"/>
      <w:bookmarkStart w:id="77" w:name="_Toc72832611"/>
      <w:bookmarkStart w:id="78" w:name="_Toc72833107"/>
      <w:r w:rsidRPr="00F875A9">
        <w:rPr>
          <w:rFonts w:hint="eastAsia"/>
          <w:color w:val="000000" w:themeColor="text1"/>
          <w:lang w:val="en-US" w:eastAsia="zh-CN"/>
        </w:rPr>
        <w:lastRenderedPageBreak/>
        <w:t>引用标准名录</w:t>
      </w:r>
      <w:bookmarkEnd w:id="75"/>
      <w:bookmarkEnd w:id="76"/>
      <w:bookmarkEnd w:id="77"/>
      <w:bookmarkEnd w:id="78"/>
    </w:p>
    <w:p w14:paraId="648CFD81" w14:textId="77777777" w:rsidR="00A75715" w:rsidRPr="00F875A9" w:rsidRDefault="00A75715" w:rsidP="00A75715">
      <w:pPr>
        <w:numPr>
          <w:ilvl w:val="0"/>
          <w:numId w:val="6"/>
        </w:numPr>
        <w:spacing w:line="312" w:lineRule="auto"/>
        <w:ind w:left="0" w:firstLineChars="0" w:firstLine="0"/>
        <w:rPr>
          <w:color w:val="000000" w:themeColor="text1"/>
        </w:rPr>
      </w:pPr>
      <w:r w:rsidRPr="00F875A9">
        <w:rPr>
          <w:rFonts w:hint="eastAsia"/>
          <w:color w:val="000000" w:themeColor="text1"/>
        </w:rPr>
        <w:t>《生活饮用水卫生标准》</w:t>
      </w:r>
      <w:r w:rsidRPr="00F875A9">
        <w:rPr>
          <w:rFonts w:hint="eastAsia"/>
          <w:color w:val="000000" w:themeColor="text1"/>
        </w:rPr>
        <w:t>GB 5749</w:t>
      </w:r>
    </w:p>
    <w:p w14:paraId="0EB4262E" w14:textId="77777777" w:rsidR="00070241" w:rsidRPr="00F875A9" w:rsidRDefault="00070241" w:rsidP="00070241">
      <w:pPr>
        <w:numPr>
          <w:ilvl w:val="0"/>
          <w:numId w:val="6"/>
        </w:numPr>
        <w:spacing w:line="312" w:lineRule="auto"/>
        <w:ind w:left="0" w:firstLineChars="0" w:firstLine="0"/>
        <w:rPr>
          <w:color w:val="000000" w:themeColor="text1"/>
        </w:rPr>
      </w:pPr>
      <w:r w:rsidRPr="00F875A9">
        <w:rPr>
          <w:rFonts w:hint="eastAsia"/>
          <w:color w:val="000000" w:themeColor="text1"/>
        </w:rPr>
        <w:t>《室外给水设计标准》</w:t>
      </w:r>
      <w:r w:rsidRPr="00F875A9">
        <w:rPr>
          <w:rFonts w:hint="eastAsia"/>
          <w:color w:val="000000" w:themeColor="text1"/>
        </w:rPr>
        <w:t>GB 50013</w:t>
      </w:r>
    </w:p>
    <w:p w14:paraId="30296331" w14:textId="77777777" w:rsidR="00952E13" w:rsidRPr="00F875A9" w:rsidRDefault="00952E13" w:rsidP="00952E13">
      <w:pPr>
        <w:numPr>
          <w:ilvl w:val="0"/>
          <w:numId w:val="6"/>
        </w:numPr>
        <w:spacing w:line="312" w:lineRule="auto"/>
        <w:ind w:left="0" w:firstLineChars="0" w:firstLine="0"/>
        <w:rPr>
          <w:color w:val="000000" w:themeColor="text1"/>
        </w:rPr>
      </w:pPr>
      <w:r w:rsidRPr="00F875A9">
        <w:rPr>
          <w:rFonts w:hint="eastAsia"/>
          <w:color w:val="000000" w:themeColor="text1"/>
        </w:rPr>
        <w:t>《湿陷性黄土地区建筑标准》</w:t>
      </w:r>
      <w:r w:rsidRPr="00F875A9">
        <w:rPr>
          <w:rFonts w:hint="eastAsia"/>
          <w:color w:val="000000" w:themeColor="text1"/>
        </w:rPr>
        <w:t>GB 50025</w:t>
      </w:r>
    </w:p>
    <w:p w14:paraId="3ECF1648" w14:textId="77777777" w:rsidR="00952E13" w:rsidRPr="00F875A9" w:rsidRDefault="00952E13" w:rsidP="00952E13">
      <w:pPr>
        <w:numPr>
          <w:ilvl w:val="0"/>
          <w:numId w:val="6"/>
        </w:numPr>
        <w:spacing w:line="312" w:lineRule="auto"/>
        <w:ind w:left="0" w:firstLineChars="0" w:firstLine="0"/>
        <w:rPr>
          <w:color w:val="000000" w:themeColor="text1"/>
        </w:rPr>
      </w:pPr>
      <w:r w:rsidRPr="00F875A9">
        <w:rPr>
          <w:rFonts w:hint="eastAsia"/>
          <w:color w:val="000000" w:themeColor="text1"/>
        </w:rPr>
        <w:t>《室外给水排水和燃气热力工程抗震设计规范》</w:t>
      </w:r>
      <w:r w:rsidRPr="00F875A9">
        <w:rPr>
          <w:rFonts w:hint="eastAsia"/>
          <w:color w:val="000000" w:themeColor="text1"/>
        </w:rPr>
        <w:t>GB</w:t>
      </w:r>
      <w:r w:rsidRPr="00F875A9">
        <w:rPr>
          <w:color w:val="000000" w:themeColor="text1"/>
        </w:rPr>
        <w:t xml:space="preserve"> </w:t>
      </w:r>
      <w:r w:rsidRPr="00F875A9">
        <w:rPr>
          <w:rFonts w:hint="eastAsia"/>
          <w:color w:val="000000" w:themeColor="text1"/>
        </w:rPr>
        <w:t>50032</w:t>
      </w:r>
    </w:p>
    <w:p w14:paraId="2996ACF0" w14:textId="77777777" w:rsidR="00952E13" w:rsidRPr="00F875A9" w:rsidRDefault="00952E13" w:rsidP="00952E13">
      <w:pPr>
        <w:numPr>
          <w:ilvl w:val="0"/>
          <w:numId w:val="6"/>
        </w:numPr>
        <w:spacing w:line="312" w:lineRule="auto"/>
        <w:ind w:left="0" w:firstLineChars="0" w:firstLine="0"/>
        <w:rPr>
          <w:color w:val="000000" w:themeColor="text1"/>
        </w:rPr>
      </w:pPr>
      <w:r w:rsidRPr="00F875A9">
        <w:rPr>
          <w:rFonts w:hint="eastAsia"/>
          <w:color w:val="000000" w:themeColor="text1"/>
        </w:rPr>
        <w:t>《膨胀土地区建筑技术规范》</w:t>
      </w:r>
      <w:r w:rsidRPr="00F875A9">
        <w:rPr>
          <w:rFonts w:hint="eastAsia"/>
          <w:color w:val="000000" w:themeColor="text1"/>
        </w:rPr>
        <w:t>GB</w:t>
      </w:r>
      <w:r w:rsidRPr="00F875A9">
        <w:rPr>
          <w:color w:val="000000" w:themeColor="text1"/>
        </w:rPr>
        <w:t xml:space="preserve"> </w:t>
      </w:r>
      <w:r w:rsidRPr="00F875A9">
        <w:rPr>
          <w:rFonts w:hint="eastAsia"/>
          <w:color w:val="000000" w:themeColor="text1"/>
        </w:rPr>
        <w:t>50112</w:t>
      </w:r>
    </w:p>
    <w:p w14:paraId="1475326E" w14:textId="77777777" w:rsidR="006A1A26" w:rsidRPr="00F875A9" w:rsidRDefault="006A1A26" w:rsidP="006A1A26">
      <w:pPr>
        <w:numPr>
          <w:ilvl w:val="0"/>
          <w:numId w:val="6"/>
        </w:numPr>
        <w:spacing w:line="312" w:lineRule="auto"/>
        <w:ind w:left="0" w:firstLineChars="0" w:firstLine="0"/>
        <w:rPr>
          <w:color w:val="000000" w:themeColor="text1"/>
        </w:rPr>
      </w:pPr>
      <w:r w:rsidRPr="00F875A9">
        <w:rPr>
          <w:rFonts w:hint="eastAsia"/>
          <w:color w:val="000000" w:themeColor="text1"/>
        </w:rPr>
        <w:t>《工程结构可靠性设计统一标准》</w:t>
      </w:r>
      <w:proofErr w:type="spellStart"/>
      <w:r w:rsidRPr="00F875A9">
        <w:rPr>
          <w:rFonts w:hint="eastAsia"/>
          <w:color w:val="000000" w:themeColor="text1"/>
        </w:rPr>
        <w:t>GB50153</w:t>
      </w:r>
      <w:proofErr w:type="spellEnd"/>
    </w:p>
    <w:p w14:paraId="6F1C651F" w14:textId="77777777" w:rsidR="00070241" w:rsidRPr="00F875A9" w:rsidRDefault="00070241" w:rsidP="00070241">
      <w:pPr>
        <w:numPr>
          <w:ilvl w:val="0"/>
          <w:numId w:val="6"/>
        </w:numPr>
        <w:spacing w:line="312" w:lineRule="auto"/>
        <w:ind w:left="0" w:firstLineChars="0" w:firstLine="0"/>
        <w:rPr>
          <w:color w:val="000000" w:themeColor="text1"/>
        </w:rPr>
      </w:pPr>
      <w:r w:rsidRPr="00F875A9">
        <w:rPr>
          <w:rFonts w:hint="eastAsia"/>
          <w:color w:val="000000" w:themeColor="text1"/>
        </w:rPr>
        <w:t>《给水排水管道工程施工及验收规范》</w:t>
      </w:r>
      <w:r w:rsidRPr="00F875A9">
        <w:rPr>
          <w:rFonts w:hint="eastAsia"/>
          <w:color w:val="000000" w:themeColor="text1"/>
        </w:rPr>
        <w:t>GB 50268</w:t>
      </w:r>
    </w:p>
    <w:p w14:paraId="2F605B30" w14:textId="77777777" w:rsidR="00070241" w:rsidRPr="00F875A9" w:rsidRDefault="00070241" w:rsidP="00070241">
      <w:pPr>
        <w:numPr>
          <w:ilvl w:val="0"/>
          <w:numId w:val="6"/>
        </w:numPr>
        <w:spacing w:line="312" w:lineRule="auto"/>
        <w:ind w:left="0" w:firstLineChars="0" w:firstLine="0"/>
        <w:rPr>
          <w:color w:val="000000" w:themeColor="text1"/>
        </w:rPr>
      </w:pPr>
      <w:r w:rsidRPr="00F875A9">
        <w:rPr>
          <w:rFonts w:hint="eastAsia"/>
          <w:color w:val="000000" w:themeColor="text1"/>
        </w:rPr>
        <w:t>《城市给水工程规划规范》</w:t>
      </w:r>
      <w:r w:rsidRPr="00F875A9">
        <w:rPr>
          <w:rFonts w:hint="eastAsia"/>
          <w:color w:val="000000" w:themeColor="text1"/>
        </w:rPr>
        <w:t>GB 50282</w:t>
      </w:r>
    </w:p>
    <w:p w14:paraId="1E96FCE8" w14:textId="77777777" w:rsidR="00070241" w:rsidRPr="00F875A9" w:rsidRDefault="00070241" w:rsidP="00070241">
      <w:pPr>
        <w:numPr>
          <w:ilvl w:val="0"/>
          <w:numId w:val="6"/>
        </w:numPr>
        <w:spacing w:line="312" w:lineRule="auto"/>
        <w:ind w:left="0" w:firstLineChars="0" w:firstLine="0"/>
        <w:rPr>
          <w:color w:val="000000" w:themeColor="text1"/>
        </w:rPr>
      </w:pPr>
      <w:r w:rsidRPr="00F875A9">
        <w:rPr>
          <w:rFonts w:hint="eastAsia"/>
          <w:color w:val="000000" w:themeColor="text1"/>
        </w:rPr>
        <w:t>《城市工程管线综合规划规范》</w:t>
      </w:r>
      <w:r w:rsidRPr="00F875A9">
        <w:rPr>
          <w:rFonts w:hint="eastAsia"/>
          <w:color w:val="000000" w:themeColor="text1"/>
        </w:rPr>
        <w:t>GB 50289</w:t>
      </w:r>
    </w:p>
    <w:p w14:paraId="21711A2A" w14:textId="77777777" w:rsidR="00952E13" w:rsidRPr="00F875A9" w:rsidRDefault="00952E13" w:rsidP="00952E13">
      <w:pPr>
        <w:numPr>
          <w:ilvl w:val="0"/>
          <w:numId w:val="6"/>
        </w:numPr>
        <w:spacing w:line="312" w:lineRule="auto"/>
        <w:ind w:left="0" w:firstLineChars="0" w:firstLine="0"/>
        <w:rPr>
          <w:color w:val="000000" w:themeColor="text1"/>
        </w:rPr>
      </w:pPr>
      <w:r w:rsidRPr="00F875A9">
        <w:rPr>
          <w:rFonts w:hint="eastAsia"/>
          <w:color w:val="000000" w:themeColor="text1"/>
        </w:rPr>
        <w:t>《给水排水工程管道结构设计规范》</w:t>
      </w:r>
      <w:r w:rsidRPr="00F875A9">
        <w:rPr>
          <w:rFonts w:hint="eastAsia"/>
          <w:color w:val="000000" w:themeColor="text1"/>
        </w:rPr>
        <w:t>GB</w:t>
      </w:r>
      <w:r w:rsidRPr="00F875A9">
        <w:rPr>
          <w:color w:val="000000" w:themeColor="text1"/>
        </w:rPr>
        <w:t xml:space="preserve"> </w:t>
      </w:r>
      <w:r w:rsidRPr="00F875A9">
        <w:rPr>
          <w:rFonts w:hint="eastAsia"/>
          <w:color w:val="000000" w:themeColor="text1"/>
        </w:rPr>
        <w:t>50332</w:t>
      </w:r>
    </w:p>
    <w:p w14:paraId="0B05747C" w14:textId="77777777" w:rsidR="00952E13" w:rsidRPr="00F875A9" w:rsidRDefault="00952E13" w:rsidP="00952E13">
      <w:pPr>
        <w:numPr>
          <w:ilvl w:val="0"/>
          <w:numId w:val="6"/>
        </w:numPr>
        <w:spacing w:line="312" w:lineRule="auto"/>
        <w:ind w:left="0" w:firstLineChars="0" w:firstLine="0"/>
        <w:rPr>
          <w:color w:val="000000" w:themeColor="text1"/>
        </w:rPr>
      </w:pPr>
      <w:r w:rsidRPr="00F875A9">
        <w:rPr>
          <w:rFonts w:hint="eastAsia"/>
          <w:color w:val="000000" w:themeColor="text1"/>
        </w:rPr>
        <w:t>《城镇给水排水技术规范》</w:t>
      </w:r>
      <w:r w:rsidRPr="00F875A9">
        <w:rPr>
          <w:rFonts w:hint="eastAsia"/>
          <w:color w:val="000000" w:themeColor="text1"/>
        </w:rPr>
        <w:t>GB 50788</w:t>
      </w:r>
    </w:p>
    <w:p w14:paraId="6B526780" w14:textId="41B8815D" w:rsidR="00952E13" w:rsidRDefault="00952E13" w:rsidP="000B531C">
      <w:pPr>
        <w:numPr>
          <w:ilvl w:val="0"/>
          <w:numId w:val="6"/>
        </w:numPr>
        <w:spacing w:line="312" w:lineRule="auto"/>
        <w:ind w:left="0" w:firstLineChars="0" w:firstLine="0"/>
        <w:rPr>
          <w:color w:val="000000" w:themeColor="text1"/>
        </w:rPr>
      </w:pPr>
      <w:r w:rsidRPr="00F875A9">
        <w:rPr>
          <w:rFonts w:hint="eastAsia"/>
          <w:color w:val="000000" w:themeColor="text1"/>
        </w:rPr>
        <w:t>《城市综合管廊工程技术规范》</w:t>
      </w:r>
      <w:r w:rsidRPr="00F875A9">
        <w:rPr>
          <w:rFonts w:hint="eastAsia"/>
          <w:color w:val="000000" w:themeColor="text1"/>
        </w:rPr>
        <w:t>GB</w:t>
      </w:r>
      <w:r w:rsidRPr="00F875A9">
        <w:rPr>
          <w:color w:val="000000" w:themeColor="text1"/>
        </w:rPr>
        <w:t xml:space="preserve"> </w:t>
      </w:r>
      <w:r w:rsidRPr="00F875A9">
        <w:rPr>
          <w:rFonts w:hint="eastAsia"/>
          <w:color w:val="000000" w:themeColor="text1"/>
        </w:rPr>
        <w:t>50838</w:t>
      </w:r>
    </w:p>
    <w:p w14:paraId="5E47B323" w14:textId="4F974C9C" w:rsidR="00C760D7" w:rsidRPr="00C760D7" w:rsidRDefault="00C760D7" w:rsidP="00C760D7">
      <w:pPr>
        <w:numPr>
          <w:ilvl w:val="0"/>
          <w:numId w:val="6"/>
        </w:numPr>
        <w:spacing w:line="312" w:lineRule="auto"/>
        <w:ind w:left="0" w:firstLineChars="0" w:firstLine="0"/>
        <w:rPr>
          <w:color w:val="000000" w:themeColor="text1"/>
        </w:rPr>
      </w:pPr>
      <w:r w:rsidRPr="00C760D7">
        <w:rPr>
          <w:rFonts w:hint="eastAsia"/>
          <w:color w:val="000000" w:themeColor="text1"/>
        </w:rPr>
        <w:t>《生活饮用输配水设置及防护材料的安全性评价标准》</w:t>
      </w:r>
      <w:r w:rsidRPr="00C760D7">
        <w:rPr>
          <w:rFonts w:hint="eastAsia"/>
          <w:color w:val="000000" w:themeColor="text1"/>
        </w:rPr>
        <w:t>GB/T 17219</w:t>
      </w:r>
    </w:p>
    <w:p w14:paraId="53598B04" w14:textId="77777777" w:rsidR="00070241" w:rsidRPr="00F875A9" w:rsidRDefault="00070241" w:rsidP="00070241">
      <w:pPr>
        <w:numPr>
          <w:ilvl w:val="0"/>
          <w:numId w:val="6"/>
        </w:numPr>
        <w:spacing w:line="312" w:lineRule="auto"/>
        <w:ind w:left="0" w:firstLineChars="0" w:firstLine="0"/>
        <w:rPr>
          <w:color w:val="000000" w:themeColor="text1"/>
        </w:rPr>
      </w:pPr>
      <w:r w:rsidRPr="00F875A9">
        <w:rPr>
          <w:rFonts w:hint="eastAsia"/>
          <w:color w:val="000000" w:themeColor="text1"/>
        </w:rPr>
        <w:t>《城镇供水管网漏损控制及评定标准》</w:t>
      </w:r>
      <w:proofErr w:type="spellStart"/>
      <w:r w:rsidRPr="00F875A9">
        <w:rPr>
          <w:rFonts w:hint="eastAsia"/>
          <w:color w:val="000000" w:themeColor="text1"/>
        </w:rPr>
        <w:t>CJJ</w:t>
      </w:r>
      <w:proofErr w:type="spellEnd"/>
      <w:r w:rsidRPr="00F875A9">
        <w:rPr>
          <w:rFonts w:hint="eastAsia"/>
          <w:color w:val="000000" w:themeColor="text1"/>
        </w:rPr>
        <w:t xml:space="preserve"> 92</w:t>
      </w:r>
    </w:p>
    <w:p w14:paraId="2D36F97D" w14:textId="77777777" w:rsidR="00CD6AD8" w:rsidRPr="00F875A9" w:rsidRDefault="00CD6AD8" w:rsidP="00070241">
      <w:pPr>
        <w:numPr>
          <w:ilvl w:val="0"/>
          <w:numId w:val="6"/>
        </w:numPr>
        <w:spacing w:line="312" w:lineRule="auto"/>
        <w:ind w:left="0" w:firstLineChars="0" w:firstLine="0"/>
        <w:rPr>
          <w:color w:val="000000" w:themeColor="text1"/>
        </w:rPr>
      </w:pPr>
      <w:r w:rsidRPr="00F875A9">
        <w:rPr>
          <w:rFonts w:hint="eastAsia"/>
          <w:color w:val="000000" w:themeColor="text1"/>
        </w:rPr>
        <w:t>《管道直饮水系统技术规程》</w:t>
      </w:r>
      <w:proofErr w:type="spellStart"/>
      <w:r w:rsidRPr="00F875A9">
        <w:rPr>
          <w:rFonts w:hint="eastAsia"/>
          <w:color w:val="000000" w:themeColor="text1"/>
        </w:rPr>
        <w:t>CJJ110</w:t>
      </w:r>
      <w:proofErr w:type="spellEnd"/>
    </w:p>
    <w:p w14:paraId="310DEC81" w14:textId="77777777" w:rsidR="00591B8C" w:rsidRPr="00F875A9" w:rsidRDefault="0013195D" w:rsidP="0013195D">
      <w:pPr>
        <w:numPr>
          <w:ilvl w:val="0"/>
          <w:numId w:val="6"/>
        </w:numPr>
        <w:spacing w:line="312" w:lineRule="auto"/>
        <w:ind w:left="0" w:firstLineChars="0" w:firstLine="0"/>
        <w:rPr>
          <w:color w:val="000000" w:themeColor="text1"/>
        </w:rPr>
      </w:pPr>
      <w:r w:rsidRPr="00F875A9">
        <w:rPr>
          <w:rFonts w:hint="eastAsia"/>
          <w:color w:val="000000" w:themeColor="text1"/>
        </w:rPr>
        <w:t>《建筑地基处理技术规范》</w:t>
      </w:r>
      <w:proofErr w:type="spellStart"/>
      <w:r w:rsidRPr="00F875A9">
        <w:rPr>
          <w:rFonts w:hint="eastAsia"/>
          <w:color w:val="000000" w:themeColor="text1"/>
        </w:rPr>
        <w:t>JGJ</w:t>
      </w:r>
      <w:proofErr w:type="spellEnd"/>
      <w:r w:rsidRPr="00F875A9">
        <w:rPr>
          <w:rFonts w:hint="eastAsia"/>
          <w:color w:val="000000" w:themeColor="text1"/>
        </w:rPr>
        <w:t xml:space="preserve"> 79</w:t>
      </w:r>
    </w:p>
    <w:p w14:paraId="7E36DE43" w14:textId="77777777" w:rsidR="00490540" w:rsidRPr="00F875A9" w:rsidRDefault="001455A5" w:rsidP="00490540">
      <w:pPr>
        <w:spacing w:line="520" w:lineRule="exact"/>
        <w:ind w:firstLineChars="0" w:firstLine="0"/>
        <w:jc w:val="center"/>
        <w:rPr>
          <w:color w:val="000000" w:themeColor="text1"/>
        </w:rPr>
      </w:pPr>
      <w:r w:rsidRPr="00F875A9">
        <w:rPr>
          <w:color w:val="000000" w:themeColor="text1"/>
        </w:rPr>
        <w:br w:type="page"/>
      </w:r>
    </w:p>
    <w:p w14:paraId="19F9A289" w14:textId="77777777" w:rsidR="00490540" w:rsidRPr="00F875A9" w:rsidRDefault="00490540" w:rsidP="00490540">
      <w:pPr>
        <w:spacing w:line="520" w:lineRule="exact"/>
        <w:ind w:firstLineChars="0" w:firstLine="0"/>
        <w:jc w:val="center"/>
        <w:rPr>
          <w:color w:val="000000" w:themeColor="text1"/>
        </w:rPr>
      </w:pPr>
    </w:p>
    <w:p w14:paraId="18DD0E5B" w14:textId="77777777" w:rsidR="00490540" w:rsidRPr="00F875A9" w:rsidRDefault="00490540" w:rsidP="00490540">
      <w:pPr>
        <w:spacing w:line="520" w:lineRule="exact"/>
        <w:ind w:firstLineChars="0" w:firstLine="0"/>
        <w:jc w:val="center"/>
        <w:rPr>
          <w:color w:val="000000" w:themeColor="text1"/>
          <w:kern w:val="0"/>
          <w:sz w:val="30"/>
          <w:szCs w:val="30"/>
        </w:rPr>
      </w:pPr>
      <w:r w:rsidRPr="00F875A9">
        <w:rPr>
          <w:bCs/>
          <w:color w:val="000000" w:themeColor="text1"/>
          <w:spacing w:val="20"/>
          <w:kern w:val="0"/>
          <w:sz w:val="44"/>
          <w:szCs w:val="44"/>
        </w:rPr>
        <w:t>中国工程建设协会标准</w:t>
      </w:r>
    </w:p>
    <w:p w14:paraId="737C6F74" w14:textId="77777777" w:rsidR="00490540" w:rsidRPr="00F875A9" w:rsidRDefault="00490540" w:rsidP="00490540">
      <w:pPr>
        <w:spacing w:line="520" w:lineRule="exact"/>
        <w:ind w:firstLine="720"/>
        <w:rPr>
          <w:color w:val="000000" w:themeColor="text1"/>
          <w:sz w:val="36"/>
        </w:rPr>
      </w:pPr>
    </w:p>
    <w:p w14:paraId="07CCB067" w14:textId="77777777" w:rsidR="00490540" w:rsidRPr="00F875A9" w:rsidRDefault="00490540" w:rsidP="00490540">
      <w:pPr>
        <w:spacing w:beforeLines="100" w:before="312" w:afterLines="100" w:after="312" w:line="520" w:lineRule="exact"/>
        <w:ind w:rightChars="-169" w:right="-355" w:firstLineChars="0" w:firstLine="0"/>
        <w:jc w:val="center"/>
        <w:rPr>
          <w:rFonts w:eastAsia="黑体"/>
          <w:color w:val="000000" w:themeColor="text1"/>
          <w:sz w:val="48"/>
          <w:szCs w:val="48"/>
        </w:rPr>
      </w:pPr>
      <w:r w:rsidRPr="00F875A9">
        <w:rPr>
          <w:rFonts w:eastAsia="黑体" w:hint="eastAsia"/>
          <w:color w:val="000000" w:themeColor="text1"/>
          <w:sz w:val="48"/>
          <w:szCs w:val="48"/>
        </w:rPr>
        <w:t>给水管网运行安全设计导则</w:t>
      </w:r>
    </w:p>
    <w:p w14:paraId="52980B40" w14:textId="77777777" w:rsidR="00490540" w:rsidRPr="00F875A9" w:rsidRDefault="00490540" w:rsidP="00490540">
      <w:pPr>
        <w:spacing w:line="520" w:lineRule="exact"/>
        <w:ind w:rightChars="-169" w:right="-355" w:firstLine="960"/>
        <w:jc w:val="center"/>
        <w:rPr>
          <w:rFonts w:eastAsia="黑体"/>
          <w:color w:val="000000" w:themeColor="text1"/>
          <w:sz w:val="48"/>
          <w:szCs w:val="48"/>
        </w:rPr>
      </w:pPr>
    </w:p>
    <w:p w14:paraId="2DF47A0E" w14:textId="77777777" w:rsidR="00490540" w:rsidRPr="00F875A9" w:rsidRDefault="00490540" w:rsidP="00490540">
      <w:pPr>
        <w:spacing w:beforeLines="50" w:before="156" w:afterLines="50" w:after="156" w:line="520" w:lineRule="exact"/>
        <w:ind w:firstLineChars="55" w:firstLine="242"/>
        <w:jc w:val="center"/>
        <w:rPr>
          <w:color w:val="000000" w:themeColor="text1"/>
          <w:sz w:val="44"/>
          <w:szCs w:val="44"/>
        </w:rPr>
      </w:pPr>
      <w:r w:rsidRPr="00F875A9">
        <w:rPr>
          <w:rFonts w:hint="eastAsia"/>
          <w:color w:val="000000" w:themeColor="text1"/>
          <w:sz w:val="44"/>
          <w:szCs w:val="44"/>
        </w:rPr>
        <w:t>条文说明</w:t>
      </w:r>
    </w:p>
    <w:p w14:paraId="16FB42D4" w14:textId="77777777" w:rsidR="00490540" w:rsidRPr="00F875A9" w:rsidRDefault="00490540" w:rsidP="00490540">
      <w:pPr>
        <w:spacing w:line="520" w:lineRule="exact"/>
        <w:ind w:firstLine="960"/>
        <w:jc w:val="center"/>
        <w:rPr>
          <w:color w:val="000000" w:themeColor="text1"/>
          <w:sz w:val="48"/>
          <w:szCs w:val="48"/>
        </w:rPr>
      </w:pPr>
      <w:r w:rsidRPr="00F875A9">
        <w:rPr>
          <w:color w:val="000000" w:themeColor="text1"/>
          <w:sz w:val="48"/>
          <w:szCs w:val="48"/>
        </w:rPr>
        <w:t xml:space="preserve"> </w:t>
      </w:r>
    </w:p>
    <w:p w14:paraId="403F8D64" w14:textId="77777777" w:rsidR="00490540" w:rsidRPr="00F875A9" w:rsidRDefault="00490540" w:rsidP="00490540">
      <w:pPr>
        <w:spacing w:line="520" w:lineRule="exact"/>
        <w:ind w:firstLine="960"/>
        <w:jc w:val="center"/>
        <w:rPr>
          <w:color w:val="000000" w:themeColor="text1"/>
          <w:sz w:val="48"/>
          <w:szCs w:val="48"/>
        </w:rPr>
      </w:pPr>
      <w:r w:rsidRPr="00F875A9">
        <w:rPr>
          <w:color w:val="000000" w:themeColor="text1"/>
          <w:sz w:val="48"/>
          <w:szCs w:val="48"/>
        </w:rPr>
        <w:t xml:space="preserve"> </w:t>
      </w:r>
    </w:p>
    <w:p w14:paraId="61200F04" w14:textId="77777777" w:rsidR="00490540" w:rsidRPr="00F875A9" w:rsidRDefault="00490540" w:rsidP="00490540">
      <w:pPr>
        <w:spacing w:line="520" w:lineRule="exact"/>
        <w:ind w:firstLine="960"/>
        <w:jc w:val="center"/>
        <w:rPr>
          <w:color w:val="000000" w:themeColor="text1"/>
          <w:sz w:val="48"/>
          <w:szCs w:val="48"/>
        </w:rPr>
      </w:pPr>
      <w:r w:rsidRPr="00F875A9">
        <w:rPr>
          <w:color w:val="000000" w:themeColor="text1"/>
          <w:sz w:val="48"/>
          <w:szCs w:val="48"/>
        </w:rPr>
        <w:t xml:space="preserve"> </w:t>
      </w:r>
    </w:p>
    <w:p w14:paraId="25ECF68E" w14:textId="77777777" w:rsidR="00490540" w:rsidRPr="00F875A9" w:rsidRDefault="00490540" w:rsidP="00490540">
      <w:pPr>
        <w:spacing w:line="520" w:lineRule="exact"/>
        <w:ind w:firstLine="960"/>
        <w:jc w:val="center"/>
        <w:rPr>
          <w:color w:val="000000" w:themeColor="text1"/>
          <w:sz w:val="48"/>
          <w:szCs w:val="48"/>
        </w:rPr>
      </w:pPr>
      <w:r w:rsidRPr="00F875A9">
        <w:rPr>
          <w:color w:val="000000" w:themeColor="text1"/>
          <w:sz w:val="48"/>
          <w:szCs w:val="48"/>
        </w:rPr>
        <w:t xml:space="preserve"> </w:t>
      </w:r>
    </w:p>
    <w:p w14:paraId="0EBB60DC" w14:textId="77777777" w:rsidR="00490540" w:rsidRPr="00F875A9" w:rsidRDefault="00490540" w:rsidP="00490540">
      <w:pPr>
        <w:spacing w:line="520" w:lineRule="exact"/>
        <w:ind w:firstLine="960"/>
        <w:jc w:val="center"/>
        <w:rPr>
          <w:color w:val="000000" w:themeColor="text1"/>
          <w:sz w:val="48"/>
          <w:szCs w:val="48"/>
        </w:rPr>
      </w:pPr>
      <w:r w:rsidRPr="00F875A9">
        <w:rPr>
          <w:color w:val="000000" w:themeColor="text1"/>
          <w:sz w:val="48"/>
          <w:szCs w:val="48"/>
        </w:rPr>
        <w:t xml:space="preserve"> </w:t>
      </w:r>
    </w:p>
    <w:p w14:paraId="457F7F09" w14:textId="77777777" w:rsidR="00490540" w:rsidRPr="00F875A9" w:rsidRDefault="00490540" w:rsidP="00490540">
      <w:pPr>
        <w:spacing w:line="240" w:lineRule="auto"/>
        <w:ind w:firstLineChars="0" w:firstLine="0"/>
        <w:jc w:val="center"/>
        <w:rPr>
          <w:b/>
          <w:bCs/>
          <w:color w:val="000000" w:themeColor="text1"/>
          <w:sz w:val="28"/>
          <w:szCs w:val="28"/>
        </w:rPr>
      </w:pPr>
      <w:r w:rsidRPr="00F875A9">
        <w:rPr>
          <w:color w:val="000000" w:themeColor="text1"/>
          <w:sz w:val="48"/>
          <w:szCs w:val="48"/>
        </w:rPr>
        <w:t xml:space="preserve"> </w:t>
      </w:r>
    </w:p>
    <w:p w14:paraId="47394F11" w14:textId="77777777" w:rsidR="00A74418" w:rsidRPr="00F875A9" w:rsidRDefault="00A74418" w:rsidP="00A74418">
      <w:pPr>
        <w:ind w:firstLine="420"/>
        <w:rPr>
          <w:color w:val="000000" w:themeColor="text1"/>
          <w:lang w:val="x-none"/>
        </w:rPr>
      </w:pPr>
    </w:p>
    <w:p w14:paraId="7C9B0DFF" w14:textId="77777777" w:rsidR="0098689E" w:rsidRPr="00F875A9" w:rsidRDefault="0098689E" w:rsidP="0098689E">
      <w:pPr>
        <w:ind w:firstLine="420"/>
        <w:jc w:val="center"/>
        <w:rPr>
          <w:rFonts w:eastAsia="黑体"/>
          <w:color w:val="000000" w:themeColor="text1"/>
          <w:sz w:val="22"/>
        </w:rPr>
      </w:pPr>
      <w:r w:rsidRPr="00F875A9">
        <w:rPr>
          <w:color w:val="000000" w:themeColor="text1"/>
        </w:rPr>
        <w:br w:type="page"/>
      </w:r>
      <w:r w:rsidRPr="00F875A9">
        <w:rPr>
          <w:rFonts w:hint="eastAsia"/>
          <w:b/>
          <w:color w:val="000000" w:themeColor="text1"/>
          <w:sz w:val="28"/>
          <w:szCs w:val="24"/>
        </w:rPr>
        <w:lastRenderedPageBreak/>
        <w:t>目</w:t>
      </w:r>
      <w:r w:rsidRPr="00F875A9">
        <w:rPr>
          <w:rFonts w:hint="eastAsia"/>
          <w:b/>
          <w:color w:val="000000" w:themeColor="text1"/>
          <w:sz w:val="28"/>
          <w:szCs w:val="24"/>
        </w:rPr>
        <w:t xml:space="preserve"> </w:t>
      </w:r>
      <w:r w:rsidRPr="00F875A9">
        <w:rPr>
          <w:rFonts w:hint="eastAsia"/>
          <w:b/>
          <w:color w:val="000000" w:themeColor="text1"/>
          <w:sz w:val="28"/>
          <w:szCs w:val="24"/>
        </w:rPr>
        <w:t>次</w:t>
      </w:r>
    </w:p>
    <w:p w14:paraId="381933C0" w14:textId="2DF830D1" w:rsidR="006A6ED2" w:rsidRDefault="0098689E" w:rsidP="0036480B">
      <w:pPr>
        <w:pStyle w:val="11"/>
        <w:ind w:firstLine="442"/>
        <w:rPr>
          <w:rFonts w:asciiTheme="minorHAnsi" w:eastAsiaTheme="minorEastAsia" w:hAnsiTheme="minorHAnsi" w:cstheme="minorBidi"/>
          <w:sz w:val="21"/>
          <w:szCs w:val="22"/>
        </w:rPr>
      </w:pPr>
      <w:r w:rsidRPr="00F875A9">
        <w:rPr>
          <w:rFonts w:eastAsia="黑体"/>
          <w:color w:val="000000" w:themeColor="text1"/>
          <w:sz w:val="22"/>
        </w:rPr>
        <w:fldChar w:fldCharType="begin"/>
      </w:r>
      <w:r w:rsidRPr="00F875A9">
        <w:rPr>
          <w:rFonts w:eastAsia="黑体"/>
          <w:color w:val="000000" w:themeColor="text1"/>
          <w:sz w:val="22"/>
        </w:rPr>
        <w:instrText xml:space="preserve"> </w:instrText>
      </w:r>
      <w:r w:rsidRPr="00F875A9">
        <w:rPr>
          <w:rFonts w:eastAsia="黑体" w:hint="eastAsia"/>
          <w:color w:val="000000" w:themeColor="text1"/>
          <w:sz w:val="22"/>
        </w:rPr>
        <w:instrText>TOC \o "1-2" \h \z \u</w:instrText>
      </w:r>
      <w:r w:rsidRPr="00F875A9">
        <w:rPr>
          <w:rFonts w:eastAsia="黑体"/>
          <w:color w:val="000000" w:themeColor="text1"/>
          <w:sz w:val="22"/>
        </w:rPr>
        <w:instrText xml:space="preserve"> </w:instrText>
      </w:r>
      <w:r w:rsidRPr="00F875A9">
        <w:rPr>
          <w:rFonts w:eastAsia="黑体"/>
          <w:color w:val="000000" w:themeColor="text1"/>
          <w:sz w:val="22"/>
        </w:rPr>
        <w:fldChar w:fldCharType="separate"/>
      </w:r>
      <w:hyperlink w:anchor="_Toc72833108" w:history="1">
        <w:r w:rsidR="006A6ED2" w:rsidRPr="005041F9">
          <w:rPr>
            <w:rStyle w:val="af2"/>
          </w:rPr>
          <w:t>1</w:t>
        </w:r>
        <w:r w:rsidR="006A6ED2">
          <w:rPr>
            <w:rFonts w:asciiTheme="minorHAnsi" w:eastAsiaTheme="minorEastAsia" w:hAnsiTheme="minorHAnsi" w:cstheme="minorBidi"/>
            <w:sz w:val="21"/>
            <w:szCs w:val="22"/>
          </w:rPr>
          <w:tab/>
        </w:r>
        <w:r w:rsidR="006A6ED2" w:rsidRPr="005041F9">
          <w:rPr>
            <w:rStyle w:val="af2"/>
          </w:rPr>
          <w:t>总则</w:t>
        </w:r>
        <w:r w:rsidR="006A6ED2">
          <w:rPr>
            <w:webHidden/>
          </w:rPr>
          <w:tab/>
        </w:r>
        <w:r w:rsidR="006A6ED2">
          <w:rPr>
            <w:webHidden/>
          </w:rPr>
          <w:fldChar w:fldCharType="begin"/>
        </w:r>
        <w:r w:rsidR="006A6ED2">
          <w:rPr>
            <w:webHidden/>
          </w:rPr>
          <w:instrText xml:space="preserve"> PAGEREF _Toc72833108 \h </w:instrText>
        </w:r>
        <w:r w:rsidR="006A6ED2">
          <w:rPr>
            <w:webHidden/>
          </w:rPr>
        </w:r>
        <w:r w:rsidR="006A6ED2">
          <w:rPr>
            <w:webHidden/>
          </w:rPr>
          <w:fldChar w:fldCharType="separate"/>
        </w:r>
        <w:r w:rsidR="006A6ED2">
          <w:rPr>
            <w:webHidden/>
          </w:rPr>
          <w:t>17</w:t>
        </w:r>
        <w:r w:rsidR="006A6ED2">
          <w:rPr>
            <w:webHidden/>
          </w:rPr>
          <w:fldChar w:fldCharType="end"/>
        </w:r>
      </w:hyperlink>
    </w:p>
    <w:p w14:paraId="39E3217F" w14:textId="28F461C3" w:rsidR="006A6ED2" w:rsidRDefault="003D688C" w:rsidP="0036480B">
      <w:pPr>
        <w:pStyle w:val="11"/>
        <w:rPr>
          <w:rFonts w:asciiTheme="minorHAnsi" w:eastAsiaTheme="minorEastAsia" w:hAnsiTheme="minorHAnsi" w:cstheme="minorBidi"/>
          <w:sz w:val="21"/>
          <w:szCs w:val="22"/>
        </w:rPr>
      </w:pPr>
      <w:hyperlink w:anchor="_Toc72833109" w:history="1">
        <w:r w:rsidR="006A6ED2" w:rsidRPr="005041F9">
          <w:rPr>
            <w:rStyle w:val="af2"/>
          </w:rPr>
          <w:t>3</w:t>
        </w:r>
        <w:r w:rsidR="006A6ED2">
          <w:rPr>
            <w:rFonts w:asciiTheme="minorHAnsi" w:eastAsiaTheme="minorEastAsia" w:hAnsiTheme="minorHAnsi" w:cstheme="minorBidi"/>
            <w:sz w:val="21"/>
            <w:szCs w:val="22"/>
          </w:rPr>
          <w:tab/>
        </w:r>
        <w:r w:rsidR="006A6ED2" w:rsidRPr="005041F9">
          <w:rPr>
            <w:rStyle w:val="af2"/>
          </w:rPr>
          <w:t>基本规定</w:t>
        </w:r>
        <w:r w:rsidR="006A6ED2">
          <w:rPr>
            <w:webHidden/>
          </w:rPr>
          <w:tab/>
        </w:r>
        <w:r w:rsidR="006A6ED2">
          <w:rPr>
            <w:webHidden/>
          </w:rPr>
          <w:fldChar w:fldCharType="begin"/>
        </w:r>
        <w:r w:rsidR="006A6ED2">
          <w:rPr>
            <w:webHidden/>
          </w:rPr>
          <w:instrText xml:space="preserve"> PAGEREF _Toc72833109 \h </w:instrText>
        </w:r>
        <w:r w:rsidR="006A6ED2">
          <w:rPr>
            <w:webHidden/>
          </w:rPr>
        </w:r>
        <w:r w:rsidR="006A6ED2">
          <w:rPr>
            <w:webHidden/>
          </w:rPr>
          <w:fldChar w:fldCharType="separate"/>
        </w:r>
        <w:r w:rsidR="006A6ED2">
          <w:rPr>
            <w:webHidden/>
          </w:rPr>
          <w:t>18</w:t>
        </w:r>
        <w:r w:rsidR="006A6ED2">
          <w:rPr>
            <w:webHidden/>
          </w:rPr>
          <w:fldChar w:fldCharType="end"/>
        </w:r>
      </w:hyperlink>
    </w:p>
    <w:p w14:paraId="5988C952" w14:textId="259C514E" w:rsidR="006A6ED2" w:rsidRDefault="003D688C" w:rsidP="0036480B">
      <w:pPr>
        <w:pStyle w:val="11"/>
        <w:rPr>
          <w:rFonts w:asciiTheme="minorHAnsi" w:eastAsiaTheme="minorEastAsia" w:hAnsiTheme="minorHAnsi" w:cstheme="minorBidi"/>
          <w:sz w:val="21"/>
          <w:szCs w:val="22"/>
        </w:rPr>
      </w:pPr>
      <w:hyperlink w:anchor="_Toc72833110" w:history="1">
        <w:r w:rsidR="006A6ED2" w:rsidRPr="005041F9">
          <w:rPr>
            <w:rStyle w:val="af2"/>
          </w:rPr>
          <w:t>4</w:t>
        </w:r>
        <w:r w:rsidR="006A6ED2">
          <w:rPr>
            <w:rFonts w:asciiTheme="minorHAnsi" w:eastAsiaTheme="minorEastAsia" w:hAnsiTheme="minorHAnsi" w:cstheme="minorBidi"/>
            <w:sz w:val="21"/>
            <w:szCs w:val="22"/>
          </w:rPr>
          <w:tab/>
        </w:r>
        <w:r w:rsidR="006A6ED2" w:rsidRPr="005041F9">
          <w:rPr>
            <w:rStyle w:val="af2"/>
          </w:rPr>
          <w:t>结构安全设计</w:t>
        </w:r>
        <w:r w:rsidR="006A6ED2">
          <w:rPr>
            <w:webHidden/>
          </w:rPr>
          <w:tab/>
        </w:r>
        <w:r w:rsidR="006A6ED2">
          <w:rPr>
            <w:webHidden/>
          </w:rPr>
          <w:fldChar w:fldCharType="begin"/>
        </w:r>
        <w:r w:rsidR="006A6ED2">
          <w:rPr>
            <w:webHidden/>
          </w:rPr>
          <w:instrText xml:space="preserve"> PAGEREF _Toc72833110 \h </w:instrText>
        </w:r>
        <w:r w:rsidR="006A6ED2">
          <w:rPr>
            <w:webHidden/>
          </w:rPr>
        </w:r>
        <w:r w:rsidR="006A6ED2">
          <w:rPr>
            <w:webHidden/>
          </w:rPr>
          <w:fldChar w:fldCharType="separate"/>
        </w:r>
        <w:r w:rsidR="006A6ED2">
          <w:rPr>
            <w:webHidden/>
          </w:rPr>
          <w:t>19</w:t>
        </w:r>
        <w:r w:rsidR="006A6ED2">
          <w:rPr>
            <w:webHidden/>
          </w:rPr>
          <w:fldChar w:fldCharType="end"/>
        </w:r>
      </w:hyperlink>
    </w:p>
    <w:p w14:paraId="6FA033DD" w14:textId="74309FF8" w:rsidR="006A6ED2"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3111" w:history="1">
        <w:r w:rsidR="006A6ED2" w:rsidRPr="005041F9">
          <w:rPr>
            <w:rStyle w:val="af2"/>
            <w:noProof/>
          </w:rPr>
          <w:t>4.1</w:t>
        </w:r>
        <w:r w:rsidR="006A6ED2">
          <w:rPr>
            <w:rFonts w:asciiTheme="minorHAnsi" w:eastAsiaTheme="minorEastAsia" w:hAnsiTheme="minorHAnsi" w:cstheme="minorBidi"/>
            <w:smallCaps w:val="0"/>
            <w:noProof/>
            <w:sz w:val="21"/>
            <w:szCs w:val="22"/>
          </w:rPr>
          <w:tab/>
        </w:r>
        <w:r w:rsidR="006A6ED2" w:rsidRPr="005041F9">
          <w:rPr>
            <w:rStyle w:val="af2"/>
            <w:noProof/>
          </w:rPr>
          <w:t>一般规定</w:t>
        </w:r>
        <w:r w:rsidR="006A6ED2">
          <w:rPr>
            <w:noProof/>
            <w:webHidden/>
          </w:rPr>
          <w:tab/>
        </w:r>
        <w:r w:rsidR="006A6ED2">
          <w:rPr>
            <w:noProof/>
            <w:webHidden/>
          </w:rPr>
          <w:fldChar w:fldCharType="begin"/>
        </w:r>
        <w:r w:rsidR="006A6ED2">
          <w:rPr>
            <w:noProof/>
            <w:webHidden/>
          </w:rPr>
          <w:instrText xml:space="preserve"> PAGEREF _Toc72833111 \h </w:instrText>
        </w:r>
        <w:r w:rsidR="006A6ED2">
          <w:rPr>
            <w:noProof/>
            <w:webHidden/>
          </w:rPr>
        </w:r>
        <w:r w:rsidR="006A6ED2">
          <w:rPr>
            <w:noProof/>
            <w:webHidden/>
          </w:rPr>
          <w:fldChar w:fldCharType="separate"/>
        </w:r>
        <w:r w:rsidR="006A6ED2">
          <w:rPr>
            <w:noProof/>
            <w:webHidden/>
          </w:rPr>
          <w:t>19</w:t>
        </w:r>
        <w:r w:rsidR="006A6ED2">
          <w:rPr>
            <w:noProof/>
            <w:webHidden/>
          </w:rPr>
          <w:fldChar w:fldCharType="end"/>
        </w:r>
      </w:hyperlink>
    </w:p>
    <w:p w14:paraId="6FF2A6C2" w14:textId="2B9C76B5" w:rsidR="006A6ED2"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3112" w:history="1">
        <w:r w:rsidR="006A6ED2" w:rsidRPr="005041F9">
          <w:rPr>
            <w:rStyle w:val="af2"/>
            <w:noProof/>
          </w:rPr>
          <w:t>4.2</w:t>
        </w:r>
        <w:r w:rsidR="006A6ED2">
          <w:rPr>
            <w:rFonts w:asciiTheme="minorHAnsi" w:eastAsiaTheme="minorEastAsia" w:hAnsiTheme="minorHAnsi" w:cstheme="minorBidi"/>
            <w:smallCaps w:val="0"/>
            <w:noProof/>
            <w:sz w:val="21"/>
            <w:szCs w:val="22"/>
          </w:rPr>
          <w:tab/>
        </w:r>
        <w:r w:rsidR="006A6ED2" w:rsidRPr="005041F9">
          <w:rPr>
            <w:rStyle w:val="af2"/>
            <w:noProof/>
          </w:rPr>
          <w:t>地基处理</w:t>
        </w:r>
        <w:r w:rsidR="006A6ED2">
          <w:rPr>
            <w:noProof/>
            <w:webHidden/>
          </w:rPr>
          <w:tab/>
        </w:r>
        <w:r w:rsidR="006A6ED2">
          <w:rPr>
            <w:noProof/>
            <w:webHidden/>
          </w:rPr>
          <w:fldChar w:fldCharType="begin"/>
        </w:r>
        <w:r w:rsidR="006A6ED2">
          <w:rPr>
            <w:noProof/>
            <w:webHidden/>
          </w:rPr>
          <w:instrText xml:space="preserve"> PAGEREF _Toc72833112 \h </w:instrText>
        </w:r>
        <w:r w:rsidR="006A6ED2">
          <w:rPr>
            <w:noProof/>
            <w:webHidden/>
          </w:rPr>
        </w:r>
        <w:r w:rsidR="006A6ED2">
          <w:rPr>
            <w:noProof/>
            <w:webHidden/>
          </w:rPr>
          <w:fldChar w:fldCharType="separate"/>
        </w:r>
        <w:r w:rsidR="006A6ED2">
          <w:rPr>
            <w:noProof/>
            <w:webHidden/>
          </w:rPr>
          <w:t>19</w:t>
        </w:r>
        <w:r w:rsidR="006A6ED2">
          <w:rPr>
            <w:noProof/>
            <w:webHidden/>
          </w:rPr>
          <w:fldChar w:fldCharType="end"/>
        </w:r>
      </w:hyperlink>
    </w:p>
    <w:p w14:paraId="4AF45BE2" w14:textId="30C6E8B7" w:rsidR="006A6ED2"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3113" w:history="1">
        <w:r w:rsidR="006A6ED2" w:rsidRPr="005041F9">
          <w:rPr>
            <w:rStyle w:val="af2"/>
            <w:noProof/>
          </w:rPr>
          <w:t>4.3</w:t>
        </w:r>
        <w:r w:rsidR="006A6ED2">
          <w:rPr>
            <w:rFonts w:asciiTheme="minorHAnsi" w:eastAsiaTheme="minorEastAsia" w:hAnsiTheme="minorHAnsi" w:cstheme="minorBidi"/>
            <w:smallCaps w:val="0"/>
            <w:noProof/>
            <w:sz w:val="21"/>
            <w:szCs w:val="22"/>
          </w:rPr>
          <w:tab/>
        </w:r>
        <w:r w:rsidR="006A6ED2" w:rsidRPr="005041F9">
          <w:rPr>
            <w:rStyle w:val="af2"/>
            <w:noProof/>
          </w:rPr>
          <w:t>结构设计</w:t>
        </w:r>
        <w:r w:rsidR="006A6ED2">
          <w:rPr>
            <w:noProof/>
            <w:webHidden/>
          </w:rPr>
          <w:tab/>
        </w:r>
        <w:r w:rsidR="006A6ED2">
          <w:rPr>
            <w:noProof/>
            <w:webHidden/>
          </w:rPr>
          <w:fldChar w:fldCharType="begin"/>
        </w:r>
        <w:r w:rsidR="006A6ED2">
          <w:rPr>
            <w:noProof/>
            <w:webHidden/>
          </w:rPr>
          <w:instrText xml:space="preserve"> PAGEREF _Toc72833113 \h </w:instrText>
        </w:r>
        <w:r w:rsidR="006A6ED2">
          <w:rPr>
            <w:noProof/>
            <w:webHidden/>
          </w:rPr>
        </w:r>
        <w:r w:rsidR="006A6ED2">
          <w:rPr>
            <w:noProof/>
            <w:webHidden/>
          </w:rPr>
          <w:fldChar w:fldCharType="separate"/>
        </w:r>
        <w:r w:rsidR="006A6ED2">
          <w:rPr>
            <w:noProof/>
            <w:webHidden/>
          </w:rPr>
          <w:t>19</w:t>
        </w:r>
        <w:r w:rsidR="006A6ED2">
          <w:rPr>
            <w:noProof/>
            <w:webHidden/>
          </w:rPr>
          <w:fldChar w:fldCharType="end"/>
        </w:r>
      </w:hyperlink>
    </w:p>
    <w:p w14:paraId="1B75CD3D" w14:textId="2C73C0ED" w:rsidR="006A6ED2" w:rsidRDefault="003D688C">
      <w:pPr>
        <w:pStyle w:val="22"/>
        <w:tabs>
          <w:tab w:val="right" w:leader="dot" w:pos="8296"/>
        </w:tabs>
        <w:ind w:firstLine="400"/>
        <w:rPr>
          <w:rFonts w:asciiTheme="minorHAnsi" w:eastAsiaTheme="minorEastAsia" w:hAnsiTheme="minorHAnsi" w:cstheme="minorBidi"/>
          <w:smallCaps w:val="0"/>
          <w:noProof/>
          <w:sz w:val="21"/>
          <w:szCs w:val="22"/>
        </w:rPr>
      </w:pPr>
      <w:hyperlink w:anchor="_Toc72833114" w:history="1">
        <w:r w:rsidR="006A6ED2" w:rsidRPr="005041F9">
          <w:rPr>
            <w:rStyle w:val="af2"/>
            <w:noProof/>
          </w:rPr>
          <w:t>4.4   结构安全的构造</w:t>
        </w:r>
        <w:r w:rsidR="006A6ED2">
          <w:rPr>
            <w:noProof/>
            <w:webHidden/>
          </w:rPr>
          <w:tab/>
        </w:r>
        <w:r w:rsidR="006A6ED2">
          <w:rPr>
            <w:noProof/>
            <w:webHidden/>
          </w:rPr>
          <w:fldChar w:fldCharType="begin"/>
        </w:r>
        <w:r w:rsidR="006A6ED2">
          <w:rPr>
            <w:noProof/>
            <w:webHidden/>
          </w:rPr>
          <w:instrText xml:space="preserve"> PAGEREF _Toc72833114 \h </w:instrText>
        </w:r>
        <w:r w:rsidR="006A6ED2">
          <w:rPr>
            <w:noProof/>
            <w:webHidden/>
          </w:rPr>
        </w:r>
        <w:r w:rsidR="006A6ED2">
          <w:rPr>
            <w:noProof/>
            <w:webHidden/>
          </w:rPr>
          <w:fldChar w:fldCharType="separate"/>
        </w:r>
        <w:r w:rsidR="006A6ED2">
          <w:rPr>
            <w:noProof/>
            <w:webHidden/>
          </w:rPr>
          <w:t>20</w:t>
        </w:r>
        <w:r w:rsidR="006A6ED2">
          <w:rPr>
            <w:noProof/>
            <w:webHidden/>
          </w:rPr>
          <w:fldChar w:fldCharType="end"/>
        </w:r>
      </w:hyperlink>
    </w:p>
    <w:p w14:paraId="114F525D" w14:textId="41D118C9" w:rsidR="006A6ED2" w:rsidRDefault="003D688C" w:rsidP="0036480B">
      <w:pPr>
        <w:pStyle w:val="11"/>
        <w:rPr>
          <w:rFonts w:asciiTheme="minorHAnsi" w:eastAsiaTheme="minorEastAsia" w:hAnsiTheme="minorHAnsi" w:cstheme="minorBidi"/>
          <w:sz w:val="21"/>
          <w:szCs w:val="22"/>
        </w:rPr>
      </w:pPr>
      <w:hyperlink w:anchor="_Toc72833115" w:history="1">
        <w:r w:rsidR="006A6ED2" w:rsidRPr="005041F9">
          <w:rPr>
            <w:rStyle w:val="af2"/>
          </w:rPr>
          <w:t>5</w:t>
        </w:r>
        <w:r w:rsidR="006A6ED2">
          <w:rPr>
            <w:rFonts w:asciiTheme="minorHAnsi" w:eastAsiaTheme="minorEastAsia" w:hAnsiTheme="minorHAnsi" w:cstheme="minorBidi"/>
            <w:sz w:val="21"/>
            <w:szCs w:val="22"/>
          </w:rPr>
          <w:tab/>
        </w:r>
        <w:r w:rsidR="006A6ED2" w:rsidRPr="005041F9">
          <w:rPr>
            <w:rStyle w:val="af2"/>
          </w:rPr>
          <w:t>功能安全设计</w:t>
        </w:r>
        <w:r w:rsidR="006A6ED2">
          <w:rPr>
            <w:webHidden/>
          </w:rPr>
          <w:tab/>
        </w:r>
        <w:r w:rsidR="006A6ED2">
          <w:rPr>
            <w:webHidden/>
          </w:rPr>
          <w:fldChar w:fldCharType="begin"/>
        </w:r>
        <w:r w:rsidR="006A6ED2">
          <w:rPr>
            <w:webHidden/>
          </w:rPr>
          <w:instrText xml:space="preserve"> PAGEREF _Toc72833115 \h </w:instrText>
        </w:r>
        <w:r w:rsidR="006A6ED2">
          <w:rPr>
            <w:webHidden/>
          </w:rPr>
        </w:r>
        <w:r w:rsidR="006A6ED2">
          <w:rPr>
            <w:webHidden/>
          </w:rPr>
          <w:fldChar w:fldCharType="separate"/>
        </w:r>
        <w:r w:rsidR="006A6ED2">
          <w:rPr>
            <w:webHidden/>
          </w:rPr>
          <w:t>22</w:t>
        </w:r>
        <w:r w:rsidR="006A6ED2">
          <w:rPr>
            <w:webHidden/>
          </w:rPr>
          <w:fldChar w:fldCharType="end"/>
        </w:r>
      </w:hyperlink>
    </w:p>
    <w:p w14:paraId="2B176BEA" w14:textId="505AE420" w:rsidR="006A6ED2"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3116" w:history="1">
        <w:r w:rsidR="006A6ED2" w:rsidRPr="005041F9">
          <w:rPr>
            <w:rStyle w:val="af2"/>
            <w:noProof/>
          </w:rPr>
          <w:t>5.1</w:t>
        </w:r>
        <w:r w:rsidR="006A6ED2">
          <w:rPr>
            <w:rFonts w:asciiTheme="minorHAnsi" w:eastAsiaTheme="minorEastAsia" w:hAnsiTheme="minorHAnsi" w:cstheme="minorBidi"/>
            <w:smallCaps w:val="0"/>
            <w:noProof/>
            <w:sz w:val="21"/>
            <w:szCs w:val="22"/>
          </w:rPr>
          <w:tab/>
        </w:r>
        <w:r w:rsidR="006A6ED2" w:rsidRPr="005041F9">
          <w:rPr>
            <w:rStyle w:val="af2"/>
            <w:noProof/>
          </w:rPr>
          <w:t>一般规定</w:t>
        </w:r>
        <w:r w:rsidR="006A6ED2">
          <w:rPr>
            <w:noProof/>
            <w:webHidden/>
          </w:rPr>
          <w:tab/>
        </w:r>
        <w:r w:rsidR="006A6ED2">
          <w:rPr>
            <w:noProof/>
            <w:webHidden/>
          </w:rPr>
          <w:fldChar w:fldCharType="begin"/>
        </w:r>
        <w:r w:rsidR="006A6ED2">
          <w:rPr>
            <w:noProof/>
            <w:webHidden/>
          </w:rPr>
          <w:instrText xml:space="preserve"> PAGEREF _Toc72833116 \h </w:instrText>
        </w:r>
        <w:r w:rsidR="006A6ED2">
          <w:rPr>
            <w:noProof/>
            <w:webHidden/>
          </w:rPr>
        </w:r>
        <w:r w:rsidR="006A6ED2">
          <w:rPr>
            <w:noProof/>
            <w:webHidden/>
          </w:rPr>
          <w:fldChar w:fldCharType="separate"/>
        </w:r>
        <w:r w:rsidR="006A6ED2">
          <w:rPr>
            <w:noProof/>
            <w:webHidden/>
          </w:rPr>
          <w:t>22</w:t>
        </w:r>
        <w:r w:rsidR="006A6ED2">
          <w:rPr>
            <w:noProof/>
            <w:webHidden/>
          </w:rPr>
          <w:fldChar w:fldCharType="end"/>
        </w:r>
      </w:hyperlink>
    </w:p>
    <w:p w14:paraId="3C93B757" w14:textId="5D9C918E" w:rsidR="006A6ED2"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3117" w:history="1">
        <w:r w:rsidR="006A6ED2" w:rsidRPr="005041F9">
          <w:rPr>
            <w:rStyle w:val="af2"/>
            <w:noProof/>
          </w:rPr>
          <w:t>5.2</w:t>
        </w:r>
        <w:r w:rsidR="006A6ED2">
          <w:rPr>
            <w:rFonts w:asciiTheme="minorHAnsi" w:eastAsiaTheme="minorEastAsia" w:hAnsiTheme="minorHAnsi" w:cstheme="minorBidi"/>
            <w:smallCaps w:val="0"/>
            <w:noProof/>
            <w:sz w:val="21"/>
            <w:szCs w:val="22"/>
          </w:rPr>
          <w:tab/>
        </w:r>
        <w:r w:rsidR="006A6ED2" w:rsidRPr="005041F9">
          <w:rPr>
            <w:rStyle w:val="af2"/>
            <w:noProof/>
          </w:rPr>
          <w:t>水量安全</w:t>
        </w:r>
        <w:r w:rsidR="006A6ED2">
          <w:rPr>
            <w:noProof/>
            <w:webHidden/>
          </w:rPr>
          <w:tab/>
        </w:r>
        <w:r w:rsidR="006A6ED2">
          <w:rPr>
            <w:noProof/>
            <w:webHidden/>
          </w:rPr>
          <w:fldChar w:fldCharType="begin"/>
        </w:r>
        <w:r w:rsidR="006A6ED2">
          <w:rPr>
            <w:noProof/>
            <w:webHidden/>
          </w:rPr>
          <w:instrText xml:space="preserve"> PAGEREF _Toc72833117 \h </w:instrText>
        </w:r>
        <w:r w:rsidR="006A6ED2">
          <w:rPr>
            <w:noProof/>
            <w:webHidden/>
          </w:rPr>
        </w:r>
        <w:r w:rsidR="006A6ED2">
          <w:rPr>
            <w:noProof/>
            <w:webHidden/>
          </w:rPr>
          <w:fldChar w:fldCharType="separate"/>
        </w:r>
        <w:r w:rsidR="006A6ED2">
          <w:rPr>
            <w:noProof/>
            <w:webHidden/>
          </w:rPr>
          <w:t>22</w:t>
        </w:r>
        <w:r w:rsidR="006A6ED2">
          <w:rPr>
            <w:noProof/>
            <w:webHidden/>
          </w:rPr>
          <w:fldChar w:fldCharType="end"/>
        </w:r>
      </w:hyperlink>
    </w:p>
    <w:p w14:paraId="09ED5B73" w14:textId="4FA8A325" w:rsidR="006A6ED2"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3118" w:history="1">
        <w:r w:rsidR="006A6ED2" w:rsidRPr="005041F9">
          <w:rPr>
            <w:rStyle w:val="af2"/>
            <w:noProof/>
          </w:rPr>
          <w:t>5.3</w:t>
        </w:r>
        <w:r w:rsidR="006A6ED2">
          <w:rPr>
            <w:rFonts w:asciiTheme="minorHAnsi" w:eastAsiaTheme="minorEastAsia" w:hAnsiTheme="minorHAnsi" w:cstheme="minorBidi"/>
            <w:smallCaps w:val="0"/>
            <w:noProof/>
            <w:sz w:val="21"/>
            <w:szCs w:val="22"/>
          </w:rPr>
          <w:tab/>
        </w:r>
        <w:r w:rsidR="006A6ED2" w:rsidRPr="005041F9">
          <w:rPr>
            <w:rStyle w:val="af2"/>
            <w:noProof/>
          </w:rPr>
          <w:t>水质安全</w:t>
        </w:r>
        <w:r w:rsidR="006A6ED2">
          <w:rPr>
            <w:noProof/>
            <w:webHidden/>
          </w:rPr>
          <w:tab/>
        </w:r>
        <w:r w:rsidR="006A6ED2">
          <w:rPr>
            <w:noProof/>
            <w:webHidden/>
          </w:rPr>
          <w:fldChar w:fldCharType="begin"/>
        </w:r>
        <w:r w:rsidR="006A6ED2">
          <w:rPr>
            <w:noProof/>
            <w:webHidden/>
          </w:rPr>
          <w:instrText xml:space="preserve"> PAGEREF _Toc72833118 \h </w:instrText>
        </w:r>
        <w:r w:rsidR="006A6ED2">
          <w:rPr>
            <w:noProof/>
            <w:webHidden/>
          </w:rPr>
        </w:r>
        <w:r w:rsidR="006A6ED2">
          <w:rPr>
            <w:noProof/>
            <w:webHidden/>
          </w:rPr>
          <w:fldChar w:fldCharType="separate"/>
        </w:r>
        <w:r w:rsidR="006A6ED2">
          <w:rPr>
            <w:noProof/>
            <w:webHidden/>
          </w:rPr>
          <w:t>23</w:t>
        </w:r>
        <w:r w:rsidR="006A6ED2">
          <w:rPr>
            <w:noProof/>
            <w:webHidden/>
          </w:rPr>
          <w:fldChar w:fldCharType="end"/>
        </w:r>
      </w:hyperlink>
    </w:p>
    <w:p w14:paraId="71DA1242" w14:textId="562CB4B0" w:rsidR="006A6ED2"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3119" w:history="1">
        <w:r w:rsidR="006A6ED2" w:rsidRPr="005041F9">
          <w:rPr>
            <w:rStyle w:val="af2"/>
            <w:noProof/>
          </w:rPr>
          <w:t>5.4</w:t>
        </w:r>
        <w:r w:rsidR="006A6ED2">
          <w:rPr>
            <w:rFonts w:asciiTheme="minorHAnsi" w:eastAsiaTheme="minorEastAsia" w:hAnsiTheme="minorHAnsi" w:cstheme="minorBidi"/>
            <w:smallCaps w:val="0"/>
            <w:noProof/>
            <w:sz w:val="21"/>
            <w:szCs w:val="22"/>
          </w:rPr>
          <w:tab/>
        </w:r>
        <w:r w:rsidR="006A6ED2" w:rsidRPr="005041F9">
          <w:rPr>
            <w:rStyle w:val="af2"/>
            <w:noProof/>
          </w:rPr>
          <w:t>水压安全</w:t>
        </w:r>
        <w:r w:rsidR="006A6ED2">
          <w:rPr>
            <w:noProof/>
            <w:webHidden/>
          </w:rPr>
          <w:tab/>
        </w:r>
        <w:r w:rsidR="006A6ED2">
          <w:rPr>
            <w:noProof/>
            <w:webHidden/>
          </w:rPr>
          <w:fldChar w:fldCharType="begin"/>
        </w:r>
        <w:r w:rsidR="006A6ED2">
          <w:rPr>
            <w:noProof/>
            <w:webHidden/>
          </w:rPr>
          <w:instrText xml:space="preserve"> PAGEREF _Toc72833119 \h </w:instrText>
        </w:r>
        <w:r w:rsidR="006A6ED2">
          <w:rPr>
            <w:noProof/>
            <w:webHidden/>
          </w:rPr>
        </w:r>
        <w:r w:rsidR="006A6ED2">
          <w:rPr>
            <w:noProof/>
            <w:webHidden/>
          </w:rPr>
          <w:fldChar w:fldCharType="separate"/>
        </w:r>
        <w:r w:rsidR="006A6ED2">
          <w:rPr>
            <w:noProof/>
            <w:webHidden/>
          </w:rPr>
          <w:t>25</w:t>
        </w:r>
        <w:r w:rsidR="006A6ED2">
          <w:rPr>
            <w:noProof/>
            <w:webHidden/>
          </w:rPr>
          <w:fldChar w:fldCharType="end"/>
        </w:r>
      </w:hyperlink>
    </w:p>
    <w:p w14:paraId="55FB52C1" w14:textId="4161E704" w:rsidR="006A6ED2" w:rsidRDefault="003D688C" w:rsidP="0036480B">
      <w:pPr>
        <w:pStyle w:val="11"/>
        <w:rPr>
          <w:rFonts w:asciiTheme="minorHAnsi" w:eastAsiaTheme="minorEastAsia" w:hAnsiTheme="minorHAnsi" w:cstheme="minorBidi"/>
          <w:sz w:val="21"/>
          <w:szCs w:val="22"/>
        </w:rPr>
      </w:pPr>
      <w:hyperlink w:anchor="_Toc72833120" w:history="1">
        <w:r w:rsidR="006A6ED2" w:rsidRPr="005041F9">
          <w:rPr>
            <w:rStyle w:val="af2"/>
          </w:rPr>
          <w:t>6</w:t>
        </w:r>
        <w:r w:rsidR="006A6ED2">
          <w:rPr>
            <w:rFonts w:asciiTheme="minorHAnsi" w:eastAsiaTheme="minorEastAsia" w:hAnsiTheme="minorHAnsi" w:cstheme="minorBidi"/>
            <w:sz w:val="21"/>
            <w:szCs w:val="22"/>
          </w:rPr>
          <w:tab/>
        </w:r>
        <w:r w:rsidR="006A6ED2" w:rsidRPr="005041F9">
          <w:rPr>
            <w:rStyle w:val="af2"/>
          </w:rPr>
          <w:t>监测与信息系统安全设计</w:t>
        </w:r>
        <w:r w:rsidR="006A6ED2">
          <w:rPr>
            <w:webHidden/>
          </w:rPr>
          <w:tab/>
        </w:r>
        <w:r w:rsidR="006A6ED2">
          <w:rPr>
            <w:webHidden/>
          </w:rPr>
          <w:fldChar w:fldCharType="begin"/>
        </w:r>
        <w:r w:rsidR="006A6ED2">
          <w:rPr>
            <w:webHidden/>
          </w:rPr>
          <w:instrText xml:space="preserve"> PAGEREF _Toc72833120 \h </w:instrText>
        </w:r>
        <w:r w:rsidR="006A6ED2">
          <w:rPr>
            <w:webHidden/>
          </w:rPr>
        </w:r>
        <w:r w:rsidR="006A6ED2">
          <w:rPr>
            <w:webHidden/>
          </w:rPr>
          <w:fldChar w:fldCharType="separate"/>
        </w:r>
        <w:r w:rsidR="006A6ED2">
          <w:rPr>
            <w:webHidden/>
          </w:rPr>
          <w:t>26</w:t>
        </w:r>
        <w:r w:rsidR="006A6ED2">
          <w:rPr>
            <w:webHidden/>
          </w:rPr>
          <w:fldChar w:fldCharType="end"/>
        </w:r>
      </w:hyperlink>
    </w:p>
    <w:p w14:paraId="25A29BCB" w14:textId="64BB31D0" w:rsidR="006A6ED2"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3121" w:history="1">
        <w:r w:rsidR="006A6ED2" w:rsidRPr="005041F9">
          <w:rPr>
            <w:rStyle w:val="af2"/>
            <w:noProof/>
          </w:rPr>
          <w:t>6.1</w:t>
        </w:r>
        <w:r w:rsidR="006A6ED2">
          <w:rPr>
            <w:rFonts w:asciiTheme="minorHAnsi" w:eastAsiaTheme="minorEastAsia" w:hAnsiTheme="minorHAnsi" w:cstheme="minorBidi"/>
            <w:smallCaps w:val="0"/>
            <w:noProof/>
            <w:sz w:val="21"/>
            <w:szCs w:val="22"/>
          </w:rPr>
          <w:tab/>
        </w:r>
        <w:r w:rsidR="006A6ED2" w:rsidRPr="005041F9">
          <w:rPr>
            <w:rStyle w:val="af2"/>
            <w:noProof/>
          </w:rPr>
          <w:t>一般规定</w:t>
        </w:r>
        <w:r w:rsidR="006A6ED2">
          <w:rPr>
            <w:noProof/>
            <w:webHidden/>
          </w:rPr>
          <w:tab/>
        </w:r>
        <w:r w:rsidR="006A6ED2">
          <w:rPr>
            <w:noProof/>
            <w:webHidden/>
          </w:rPr>
          <w:fldChar w:fldCharType="begin"/>
        </w:r>
        <w:r w:rsidR="006A6ED2">
          <w:rPr>
            <w:noProof/>
            <w:webHidden/>
          </w:rPr>
          <w:instrText xml:space="preserve"> PAGEREF _Toc72833121 \h </w:instrText>
        </w:r>
        <w:r w:rsidR="006A6ED2">
          <w:rPr>
            <w:noProof/>
            <w:webHidden/>
          </w:rPr>
        </w:r>
        <w:r w:rsidR="006A6ED2">
          <w:rPr>
            <w:noProof/>
            <w:webHidden/>
          </w:rPr>
          <w:fldChar w:fldCharType="separate"/>
        </w:r>
        <w:r w:rsidR="006A6ED2">
          <w:rPr>
            <w:noProof/>
            <w:webHidden/>
          </w:rPr>
          <w:t>26</w:t>
        </w:r>
        <w:r w:rsidR="006A6ED2">
          <w:rPr>
            <w:noProof/>
            <w:webHidden/>
          </w:rPr>
          <w:fldChar w:fldCharType="end"/>
        </w:r>
      </w:hyperlink>
    </w:p>
    <w:p w14:paraId="6A3F80E0" w14:textId="5E5A2FEE" w:rsidR="006A6ED2" w:rsidRDefault="003D688C">
      <w:pPr>
        <w:pStyle w:val="22"/>
        <w:tabs>
          <w:tab w:val="left" w:pos="1260"/>
          <w:tab w:val="right" w:leader="dot" w:pos="8296"/>
        </w:tabs>
        <w:ind w:firstLine="400"/>
        <w:rPr>
          <w:rFonts w:asciiTheme="minorHAnsi" w:eastAsiaTheme="minorEastAsia" w:hAnsiTheme="minorHAnsi" w:cstheme="minorBidi"/>
          <w:smallCaps w:val="0"/>
          <w:noProof/>
          <w:sz w:val="21"/>
          <w:szCs w:val="22"/>
        </w:rPr>
      </w:pPr>
      <w:hyperlink w:anchor="_Toc72833122" w:history="1">
        <w:r w:rsidR="006A6ED2" w:rsidRPr="005041F9">
          <w:rPr>
            <w:rStyle w:val="af2"/>
            <w:noProof/>
          </w:rPr>
          <w:t>6.2</w:t>
        </w:r>
        <w:r w:rsidR="006A6ED2">
          <w:rPr>
            <w:rFonts w:asciiTheme="minorHAnsi" w:eastAsiaTheme="minorEastAsia" w:hAnsiTheme="minorHAnsi" w:cstheme="minorBidi"/>
            <w:smallCaps w:val="0"/>
            <w:noProof/>
            <w:sz w:val="21"/>
            <w:szCs w:val="22"/>
          </w:rPr>
          <w:tab/>
        </w:r>
        <w:r w:rsidR="006A6ED2" w:rsidRPr="005041F9">
          <w:rPr>
            <w:rStyle w:val="af2"/>
            <w:noProof/>
          </w:rPr>
          <w:t>管网监测</w:t>
        </w:r>
        <w:r w:rsidR="006A6ED2">
          <w:rPr>
            <w:noProof/>
            <w:webHidden/>
          </w:rPr>
          <w:tab/>
        </w:r>
        <w:r w:rsidR="006A6ED2">
          <w:rPr>
            <w:noProof/>
            <w:webHidden/>
          </w:rPr>
          <w:fldChar w:fldCharType="begin"/>
        </w:r>
        <w:r w:rsidR="006A6ED2">
          <w:rPr>
            <w:noProof/>
            <w:webHidden/>
          </w:rPr>
          <w:instrText xml:space="preserve"> PAGEREF _Toc72833122 \h </w:instrText>
        </w:r>
        <w:r w:rsidR="006A6ED2">
          <w:rPr>
            <w:noProof/>
            <w:webHidden/>
          </w:rPr>
        </w:r>
        <w:r w:rsidR="006A6ED2">
          <w:rPr>
            <w:noProof/>
            <w:webHidden/>
          </w:rPr>
          <w:fldChar w:fldCharType="separate"/>
        </w:r>
        <w:r w:rsidR="006A6ED2">
          <w:rPr>
            <w:noProof/>
            <w:webHidden/>
          </w:rPr>
          <w:t>26</w:t>
        </w:r>
        <w:r w:rsidR="006A6ED2">
          <w:rPr>
            <w:noProof/>
            <w:webHidden/>
          </w:rPr>
          <w:fldChar w:fldCharType="end"/>
        </w:r>
      </w:hyperlink>
    </w:p>
    <w:p w14:paraId="2140122E" w14:textId="6C4A9A31" w:rsidR="006A6ED2" w:rsidRDefault="003D688C">
      <w:pPr>
        <w:pStyle w:val="22"/>
        <w:tabs>
          <w:tab w:val="left" w:pos="1260"/>
          <w:tab w:val="right" w:leader="dot" w:pos="8296"/>
        </w:tabs>
        <w:ind w:firstLine="400"/>
        <w:rPr>
          <w:rStyle w:val="af2"/>
          <w:noProof/>
        </w:rPr>
      </w:pPr>
      <w:hyperlink w:anchor="_Toc72833123" w:history="1">
        <w:r w:rsidR="006A6ED2" w:rsidRPr="005041F9">
          <w:rPr>
            <w:rStyle w:val="af2"/>
            <w:noProof/>
          </w:rPr>
          <w:t>6.3</w:t>
        </w:r>
        <w:r w:rsidR="006A6ED2">
          <w:rPr>
            <w:rFonts w:asciiTheme="minorHAnsi" w:eastAsiaTheme="minorEastAsia" w:hAnsiTheme="minorHAnsi" w:cstheme="minorBidi"/>
            <w:smallCaps w:val="0"/>
            <w:noProof/>
            <w:sz w:val="21"/>
            <w:szCs w:val="22"/>
          </w:rPr>
          <w:tab/>
        </w:r>
        <w:r w:rsidR="006A6ED2" w:rsidRPr="005041F9">
          <w:rPr>
            <w:rStyle w:val="af2"/>
            <w:noProof/>
          </w:rPr>
          <w:t>管网信息系统</w:t>
        </w:r>
        <w:r w:rsidR="006A6ED2">
          <w:rPr>
            <w:noProof/>
            <w:webHidden/>
          </w:rPr>
          <w:tab/>
        </w:r>
        <w:r w:rsidR="006A6ED2">
          <w:rPr>
            <w:noProof/>
            <w:webHidden/>
          </w:rPr>
          <w:fldChar w:fldCharType="begin"/>
        </w:r>
        <w:r w:rsidR="006A6ED2">
          <w:rPr>
            <w:noProof/>
            <w:webHidden/>
          </w:rPr>
          <w:instrText xml:space="preserve"> PAGEREF _Toc72833123 \h </w:instrText>
        </w:r>
        <w:r w:rsidR="006A6ED2">
          <w:rPr>
            <w:noProof/>
            <w:webHidden/>
          </w:rPr>
        </w:r>
        <w:r w:rsidR="006A6ED2">
          <w:rPr>
            <w:noProof/>
            <w:webHidden/>
          </w:rPr>
          <w:fldChar w:fldCharType="separate"/>
        </w:r>
        <w:r w:rsidR="006A6ED2">
          <w:rPr>
            <w:noProof/>
            <w:webHidden/>
          </w:rPr>
          <w:t>26</w:t>
        </w:r>
        <w:r w:rsidR="006A6ED2">
          <w:rPr>
            <w:noProof/>
            <w:webHidden/>
          </w:rPr>
          <w:fldChar w:fldCharType="end"/>
        </w:r>
      </w:hyperlink>
    </w:p>
    <w:p w14:paraId="7E092928" w14:textId="50685ED5" w:rsidR="006A6ED2" w:rsidRDefault="006A6ED2" w:rsidP="006A6ED2">
      <w:pPr>
        <w:ind w:firstLine="420"/>
        <w:rPr>
          <w:noProof/>
        </w:rPr>
      </w:pPr>
    </w:p>
    <w:p w14:paraId="4F0ADF27" w14:textId="5ACB5847" w:rsidR="006A6ED2" w:rsidRDefault="006A6ED2" w:rsidP="006A6ED2">
      <w:pPr>
        <w:ind w:firstLine="420"/>
        <w:rPr>
          <w:noProof/>
        </w:rPr>
      </w:pPr>
    </w:p>
    <w:p w14:paraId="4606879D" w14:textId="729C850D" w:rsidR="006A6ED2" w:rsidRDefault="006A6ED2" w:rsidP="006A6ED2">
      <w:pPr>
        <w:ind w:firstLine="420"/>
        <w:rPr>
          <w:noProof/>
        </w:rPr>
      </w:pPr>
    </w:p>
    <w:p w14:paraId="79A943B2" w14:textId="742BAA00" w:rsidR="006A6ED2" w:rsidRDefault="006A6ED2">
      <w:pPr>
        <w:widowControl/>
        <w:spacing w:line="240" w:lineRule="auto"/>
        <w:ind w:firstLineChars="0" w:firstLine="0"/>
        <w:jc w:val="left"/>
        <w:rPr>
          <w:noProof/>
        </w:rPr>
      </w:pPr>
      <w:r>
        <w:rPr>
          <w:noProof/>
        </w:rPr>
        <w:br w:type="page"/>
      </w:r>
    </w:p>
    <w:p w14:paraId="46FC5303" w14:textId="4D37DB02" w:rsidR="00F4475B" w:rsidRPr="00BB3399" w:rsidRDefault="0098689E" w:rsidP="00F4475B">
      <w:pPr>
        <w:pStyle w:val="1"/>
        <w:numPr>
          <w:ilvl w:val="0"/>
          <w:numId w:val="13"/>
        </w:numPr>
        <w:ind w:left="420"/>
        <w:jc w:val="center"/>
        <w:rPr>
          <w:color w:val="000000" w:themeColor="text1"/>
        </w:rPr>
      </w:pPr>
      <w:r w:rsidRPr="00F875A9">
        <w:rPr>
          <w:rFonts w:eastAsia="黑体"/>
          <w:color w:val="000000" w:themeColor="text1"/>
          <w:sz w:val="22"/>
        </w:rPr>
        <w:lastRenderedPageBreak/>
        <w:fldChar w:fldCharType="end"/>
      </w:r>
      <w:bookmarkStart w:id="79" w:name="_Toc72832612"/>
      <w:bookmarkStart w:id="80" w:name="_Toc72833108"/>
      <w:bookmarkStart w:id="81" w:name="_Toc50034958"/>
      <w:bookmarkStart w:id="82" w:name="_Toc64529088"/>
      <w:r w:rsidR="00F4475B" w:rsidRPr="00BB3399">
        <w:rPr>
          <w:color w:val="000000" w:themeColor="text1"/>
          <w:lang w:val="en-US" w:eastAsia="zh-CN"/>
        </w:rPr>
        <w:t>总则</w:t>
      </w:r>
      <w:bookmarkEnd w:id="79"/>
      <w:bookmarkEnd w:id="80"/>
    </w:p>
    <w:p w14:paraId="55CDB87C" w14:textId="1994EFD5" w:rsidR="00F4475B" w:rsidRPr="00BB3399" w:rsidRDefault="0045558B" w:rsidP="0014305D">
      <w:pPr>
        <w:pStyle w:val="aff6"/>
        <w:spacing w:before="93"/>
        <w:ind w:firstLineChars="200" w:firstLine="482"/>
        <w:rPr>
          <w:color w:val="000000" w:themeColor="text1"/>
        </w:rPr>
      </w:pPr>
      <w:r w:rsidRPr="0045558B">
        <w:rPr>
          <w:rFonts w:hint="eastAsia"/>
          <w:b/>
          <w:color w:val="000000" w:themeColor="text1"/>
        </w:rPr>
        <w:t>1.0.1</w:t>
      </w:r>
      <w:r w:rsidR="00F4475B" w:rsidRPr="00BB3399">
        <w:rPr>
          <w:rFonts w:hint="eastAsia"/>
          <w:color w:val="000000" w:themeColor="text1"/>
        </w:rPr>
        <w:t>给水管网工程</w:t>
      </w:r>
      <w:r w:rsidR="00974E24">
        <w:rPr>
          <w:rFonts w:hint="eastAsia"/>
          <w:color w:val="000000" w:themeColor="text1"/>
        </w:rPr>
        <w:t>是城镇基础设施的重要组成部分，因此给水管网工程的设计应以批准的给水专业规划为主要依据。其中，管线的</w:t>
      </w:r>
      <w:r w:rsidR="000E4524">
        <w:rPr>
          <w:rFonts w:hint="eastAsia"/>
          <w:color w:val="000000" w:themeColor="text1"/>
        </w:rPr>
        <w:t>路线</w:t>
      </w:r>
      <w:r w:rsidR="00974E24">
        <w:rPr>
          <w:rFonts w:hint="eastAsia"/>
          <w:color w:val="000000" w:themeColor="text1"/>
        </w:rPr>
        <w:t>更与规划的要求密切相关，因此设计时应根据相关专项规划要求确定。</w:t>
      </w:r>
    </w:p>
    <w:p w14:paraId="3C7D6DD0" w14:textId="7B8BA42F" w:rsidR="00F4475B" w:rsidRPr="00BB3399" w:rsidRDefault="0045558B" w:rsidP="0014305D">
      <w:pPr>
        <w:pStyle w:val="aff6"/>
        <w:spacing w:before="93"/>
        <w:ind w:firstLineChars="200" w:firstLine="482"/>
        <w:rPr>
          <w:color w:val="000000" w:themeColor="text1"/>
        </w:rPr>
      </w:pPr>
      <w:r w:rsidRPr="0045558B">
        <w:rPr>
          <w:rFonts w:hint="eastAsia"/>
          <w:b/>
          <w:color w:val="000000" w:themeColor="text1"/>
        </w:rPr>
        <w:t>1.0.6</w:t>
      </w:r>
      <w:r w:rsidR="00BE0AC8">
        <w:rPr>
          <w:rFonts w:hint="eastAsia"/>
          <w:color w:val="000000" w:themeColor="text1"/>
        </w:rPr>
        <w:t>给水管网工程</w:t>
      </w:r>
      <w:r w:rsidR="00F4475B" w:rsidRPr="00BB3399">
        <w:rPr>
          <w:rFonts w:hint="eastAsia"/>
          <w:color w:val="000000" w:themeColor="text1"/>
        </w:rPr>
        <w:t>主要设备、器材和管道的</w:t>
      </w:r>
      <w:r w:rsidR="00BE0AC8">
        <w:rPr>
          <w:rFonts w:hint="eastAsia"/>
          <w:color w:val="000000" w:themeColor="text1"/>
        </w:rPr>
        <w:t>合理使用</w:t>
      </w:r>
      <w:r w:rsidR="00F4475B" w:rsidRPr="00BB3399">
        <w:rPr>
          <w:rFonts w:hint="eastAsia"/>
          <w:color w:val="000000" w:themeColor="text1"/>
        </w:rPr>
        <w:t>年限</w:t>
      </w:r>
      <w:r w:rsidR="00BE0AC8">
        <w:rPr>
          <w:rFonts w:hint="eastAsia"/>
          <w:color w:val="000000" w:themeColor="text1"/>
        </w:rPr>
        <w:t>由于涉及到的设备品种不同，材料种类不同，其更新周期也不相同，故难以作出统一规定，本条文只作了原则规定。</w:t>
      </w:r>
    </w:p>
    <w:p w14:paraId="32EAA43F" w14:textId="52EB4F32" w:rsidR="00F4475B" w:rsidRPr="00BB3399" w:rsidRDefault="0045558B" w:rsidP="0014305D">
      <w:pPr>
        <w:pStyle w:val="aff6"/>
        <w:spacing w:before="93"/>
        <w:ind w:firstLineChars="200" w:firstLine="482"/>
        <w:rPr>
          <w:color w:val="000000" w:themeColor="text1"/>
        </w:rPr>
      </w:pPr>
      <w:r w:rsidRPr="0045558B">
        <w:rPr>
          <w:rFonts w:hint="eastAsia"/>
          <w:b/>
          <w:color w:val="000000" w:themeColor="text1"/>
        </w:rPr>
        <w:t>1.0.7</w:t>
      </w:r>
      <w:r w:rsidR="00BE0AC8">
        <w:rPr>
          <w:rFonts w:hint="eastAsia"/>
          <w:color w:val="000000" w:themeColor="text1"/>
        </w:rPr>
        <w:t>关于在给水管网工程设计中采用新技术</w:t>
      </w:r>
      <w:r w:rsidR="00F4475B" w:rsidRPr="00BB3399">
        <w:rPr>
          <w:rFonts w:hint="eastAsia"/>
          <w:color w:val="000000" w:themeColor="text1"/>
        </w:rPr>
        <w:t>、新工艺、新材料和新设备</w:t>
      </w:r>
      <w:r w:rsidR="00BE0AC8">
        <w:rPr>
          <w:rFonts w:hint="eastAsia"/>
          <w:color w:val="000000" w:themeColor="text1"/>
        </w:rPr>
        <w:t>以及在设计中体现行业技术进步的原则确定。</w:t>
      </w:r>
    </w:p>
    <w:p w14:paraId="6EABDD00" w14:textId="0FFA2148" w:rsidR="00F4475B" w:rsidRPr="00BB3399" w:rsidRDefault="0045558B" w:rsidP="0014305D">
      <w:pPr>
        <w:pStyle w:val="aff6"/>
        <w:spacing w:before="93"/>
        <w:ind w:firstLineChars="200" w:firstLine="482"/>
        <w:rPr>
          <w:bCs w:val="0"/>
          <w:color w:val="000000" w:themeColor="text1"/>
        </w:rPr>
      </w:pPr>
      <w:r w:rsidRPr="0045558B">
        <w:rPr>
          <w:rFonts w:hint="eastAsia"/>
          <w:b/>
          <w:color w:val="000000" w:themeColor="text1"/>
        </w:rPr>
        <w:t>1.0.8</w:t>
      </w:r>
      <w:r w:rsidR="00BE0AC8">
        <w:rPr>
          <w:rFonts w:hint="eastAsia"/>
          <w:color w:val="000000" w:themeColor="text1"/>
        </w:rPr>
        <w:t>提出了关于给水管网工程设计时需同时执行国家颁布的有关标准、规范的规定。</w:t>
      </w:r>
    </w:p>
    <w:p w14:paraId="524A3A37" w14:textId="77777777" w:rsidR="00F4475B" w:rsidRPr="00F875A9" w:rsidRDefault="00F4475B" w:rsidP="00F4475B">
      <w:pPr>
        <w:ind w:firstLine="420"/>
        <w:rPr>
          <w:color w:val="000000" w:themeColor="text1"/>
        </w:rPr>
      </w:pPr>
    </w:p>
    <w:p w14:paraId="04A83B82" w14:textId="6E4F9D91" w:rsidR="000072EA" w:rsidRPr="00E175CA" w:rsidRDefault="00F4475B" w:rsidP="000072EA">
      <w:pPr>
        <w:pStyle w:val="1"/>
        <w:numPr>
          <w:ilvl w:val="0"/>
          <w:numId w:val="13"/>
        </w:numPr>
        <w:ind w:left="0" w:firstLine="0"/>
        <w:jc w:val="center"/>
        <w:rPr>
          <w:color w:val="000000" w:themeColor="text1"/>
          <w:lang w:eastAsia="zh-CN"/>
        </w:rPr>
      </w:pPr>
      <w:r w:rsidRPr="00F875A9">
        <w:rPr>
          <w:rFonts w:eastAsia="黑体"/>
          <w:color w:val="000000" w:themeColor="text1"/>
          <w:sz w:val="22"/>
        </w:rPr>
        <w:br w:type="page"/>
      </w:r>
    </w:p>
    <w:p w14:paraId="28920C8E" w14:textId="0AB0BDA6" w:rsidR="00F4475B" w:rsidRPr="00E175CA" w:rsidRDefault="00F4475B" w:rsidP="00F4475B">
      <w:pPr>
        <w:pStyle w:val="1"/>
        <w:numPr>
          <w:ilvl w:val="0"/>
          <w:numId w:val="13"/>
        </w:numPr>
        <w:ind w:left="0" w:firstLine="0"/>
        <w:jc w:val="center"/>
        <w:rPr>
          <w:color w:val="000000" w:themeColor="text1"/>
          <w:lang w:eastAsia="zh-CN"/>
        </w:rPr>
      </w:pPr>
      <w:bookmarkStart w:id="83" w:name="_Toc72832613"/>
      <w:bookmarkStart w:id="84" w:name="_Toc72833109"/>
      <w:r w:rsidRPr="00E175CA">
        <w:rPr>
          <w:rFonts w:hint="eastAsia"/>
          <w:color w:val="000000" w:themeColor="text1"/>
          <w:lang w:eastAsia="zh-CN"/>
        </w:rPr>
        <w:lastRenderedPageBreak/>
        <w:t>基本规定</w:t>
      </w:r>
      <w:bookmarkEnd w:id="83"/>
      <w:bookmarkEnd w:id="84"/>
    </w:p>
    <w:p w14:paraId="05F87C3B" w14:textId="36BD863D" w:rsidR="00F4475B" w:rsidRPr="00E175CA" w:rsidRDefault="00A522CB" w:rsidP="00DC0FD6">
      <w:pPr>
        <w:pStyle w:val="aff6"/>
        <w:spacing w:before="93"/>
        <w:ind w:firstLineChars="200" w:firstLine="482"/>
        <w:rPr>
          <w:color w:val="000000" w:themeColor="text1"/>
        </w:rPr>
      </w:pPr>
      <w:r w:rsidRPr="00A522CB">
        <w:rPr>
          <w:rFonts w:hint="eastAsia"/>
          <w:b/>
          <w:color w:val="000000" w:themeColor="text1"/>
        </w:rPr>
        <w:t>3.1.1</w:t>
      </w:r>
      <w:r w:rsidR="00173F8C" w:rsidRPr="00BB3399">
        <w:rPr>
          <w:rFonts w:hint="eastAsia"/>
          <w:color w:val="000000" w:themeColor="text1"/>
        </w:rPr>
        <w:t>给水管网工程</w:t>
      </w:r>
      <w:r w:rsidR="00173F8C">
        <w:rPr>
          <w:rFonts w:hint="eastAsia"/>
          <w:color w:val="000000" w:themeColor="text1"/>
        </w:rPr>
        <w:t>是给水系统的一部分，是城镇基础设施的重要组成，给水管网工程的确定与</w:t>
      </w:r>
      <w:r w:rsidR="00F4475B" w:rsidRPr="00E175CA">
        <w:rPr>
          <w:rFonts w:hint="eastAsia"/>
          <w:color w:val="000000" w:themeColor="text1"/>
        </w:rPr>
        <w:t>当地地形、地质条件、沿线土地规划性质、经济发展水平、给水专业规划、供水规模、漏损率、水质、水压及自控水平要求，以及周边原有给水管网工程设施等条件</w:t>
      </w:r>
      <w:r w:rsidR="00173F8C">
        <w:rPr>
          <w:rFonts w:hint="eastAsia"/>
          <w:color w:val="000000" w:themeColor="text1"/>
        </w:rPr>
        <w:t>均有密切的关系。因此，在</w:t>
      </w:r>
      <w:r w:rsidR="00173F8C" w:rsidRPr="00BB3399">
        <w:rPr>
          <w:rFonts w:hint="eastAsia"/>
          <w:color w:val="000000" w:themeColor="text1"/>
        </w:rPr>
        <w:t>给水管网工程</w:t>
      </w:r>
      <w:r w:rsidR="00173F8C">
        <w:rPr>
          <w:rFonts w:hint="eastAsia"/>
          <w:color w:val="000000" w:themeColor="text1"/>
        </w:rPr>
        <w:t>设计时，必须结合以上因素</w:t>
      </w:r>
      <w:r w:rsidR="00F4475B" w:rsidRPr="00E175CA">
        <w:rPr>
          <w:rFonts w:hint="eastAsia"/>
          <w:color w:val="000000" w:themeColor="text1"/>
        </w:rPr>
        <w:t>，从全局出发</w:t>
      </w:r>
      <w:r w:rsidR="00173F8C">
        <w:rPr>
          <w:rFonts w:hint="eastAsia"/>
          <w:color w:val="000000" w:themeColor="text1"/>
        </w:rPr>
        <w:t>通过多种可行方案的</w:t>
      </w:r>
      <w:r w:rsidR="00F4475B" w:rsidRPr="00E175CA">
        <w:rPr>
          <w:rFonts w:hint="eastAsia"/>
          <w:color w:val="000000" w:themeColor="text1"/>
        </w:rPr>
        <w:t>技术经济比较</w:t>
      </w:r>
      <w:r w:rsidR="00173F8C">
        <w:rPr>
          <w:rFonts w:hint="eastAsia"/>
          <w:color w:val="000000" w:themeColor="text1"/>
        </w:rPr>
        <w:t>，选择最合理的给水管网系统。</w:t>
      </w:r>
    </w:p>
    <w:p w14:paraId="474674AD" w14:textId="01C18CC2" w:rsidR="00753026" w:rsidRDefault="00A522CB" w:rsidP="00DC0FD6">
      <w:pPr>
        <w:pStyle w:val="aff6"/>
        <w:spacing w:before="93"/>
        <w:ind w:firstLineChars="200" w:firstLine="482"/>
        <w:rPr>
          <w:color w:val="000000" w:themeColor="text1"/>
        </w:rPr>
      </w:pPr>
      <w:r w:rsidRPr="00A522CB">
        <w:rPr>
          <w:rFonts w:hint="eastAsia"/>
          <w:b/>
          <w:color w:val="000000" w:themeColor="text1"/>
        </w:rPr>
        <w:t>3.1.2</w:t>
      </w:r>
      <w:r w:rsidR="00753026">
        <w:rPr>
          <w:rFonts w:hint="eastAsia"/>
          <w:color w:val="000000" w:themeColor="text1"/>
        </w:rPr>
        <w:t>关于</w:t>
      </w:r>
      <w:r w:rsidR="00F4475B" w:rsidRPr="00E175CA">
        <w:rPr>
          <w:rFonts w:hint="eastAsia"/>
          <w:color w:val="000000" w:themeColor="text1"/>
        </w:rPr>
        <w:t>给水管网</w:t>
      </w:r>
      <w:r w:rsidR="000E4524">
        <w:rPr>
          <w:rFonts w:hint="eastAsia"/>
          <w:color w:val="000000" w:themeColor="text1"/>
        </w:rPr>
        <w:t>路线</w:t>
      </w:r>
      <w:r w:rsidR="00753026">
        <w:rPr>
          <w:rFonts w:hint="eastAsia"/>
          <w:color w:val="000000" w:themeColor="text1"/>
        </w:rPr>
        <w:t>选择的原则规定。</w:t>
      </w:r>
    </w:p>
    <w:p w14:paraId="4735F069" w14:textId="594BAD4A" w:rsidR="00F4475B" w:rsidRPr="00E175CA" w:rsidRDefault="00753026" w:rsidP="00DC0FD6">
      <w:pPr>
        <w:pStyle w:val="aff6"/>
        <w:spacing w:before="93"/>
        <w:ind w:firstLineChars="200" w:firstLine="480"/>
        <w:rPr>
          <w:color w:val="000000" w:themeColor="text1"/>
        </w:rPr>
      </w:pPr>
      <w:r>
        <w:rPr>
          <w:rFonts w:hint="eastAsia"/>
          <w:color w:val="000000" w:themeColor="text1"/>
        </w:rPr>
        <w:t>给水管的长度，特别是断面较大的管道，对投资的影响很大。缩短管线的长度，既可有效地节省工程造价，又能降低水头损失。管线敷设处的地质构造，直接影响到管道的设计、施工、投资及安全，因此，选线时应尽量避开不良地质构造地带。管线经过地质情况复杂地区时，应进行地质灾害的评价。</w:t>
      </w:r>
    </w:p>
    <w:p w14:paraId="2FE667D5" w14:textId="3776C95E" w:rsidR="00753026" w:rsidRDefault="00A522CB" w:rsidP="00DC0FD6">
      <w:pPr>
        <w:pStyle w:val="aff6"/>
        <w:spacing w:before="93"/>
        <w:ind w:firstLineChars="200" w:firstLine="482"/>
        <w:rPr>
          <w:color w:val="000000" w:themeColor="text1"/>
        </w:rPr>
      </w:pPr>
      <w:r w:rsidRPr="00A522CB">
        <w:rPr>
          <w:rFonts w:hint="eastAsia"/>
          <w:b/>
          <w:color w:val="000000" w:themeColor="text1"/>
        </w:rPr>
        <w:t>3.1.6</w:t>
      </w:r>
      <w:r w:rsidR="00753026">
        <w:rPr>
          <w:rFonts w:hint="eastAsia"/>
          <w:color w:val="000000" w:themeColor="text1"/>
        </w:rPr>
        <w:t>关于给水管道管材选择的规定。</w:t>
      </w:r>
    </w:p>
    <w:p w14:paraId="7AAC02AA" w14:textId="77777777" w:rsidR="00753026" w:rsidRDefault="00753026" w:rsidP="00DC0FD6">
      <w:pPr>
        <w:pStyle w:val="aff6"/>
        <w:spacing w:before="93"/>
        <w:ind w:firstLineChars="200" w:firstLine="480"/>
        <w:rPr>
          <w:color w:val="000000" w:themeColor="text1"/>
        </w:rPr>
      </w:pPr>
      <w:r>
        <w:rPr>
          <w:rFonts w:hint="eastAsia"/>
          <w:color w:val="000000" w:themeColor="text1"/>
        </w:rPr>
        <w:t>近年来国内管材发展较快，新型管材较多，设计中应根据工程具体情况，通过技术经济比较，选择安全可靠的管材。</w:t>
      </w:r>
    </w:p>
    <w:p w14:paraId="3F8092B3" w14:textId="23FB4115" w:rsidR="00153CA1" w:rsidRDefault="00A522CB" w:rsidP="00DC0FD6">
      <w:pPr>
        <w:pStyle w:val="aff6"/>
        <w:spacing w:before="93"/>
        <w:ind w:firstLineChars="200" w:firstLine="482"/>
        <w:rPr>
          <w:color w:val="000000" w:themeColor="text1"/>
        </w:rPr>
      </w:pPr>
      <w:r w:rsidRPr="00A522CB">
        <w:rPr>
          <w:rFonts w:hint="eastAsia"/>
          <w:b/>
          <w:color w:val="000000" w:themeColor="text1"/>
        </w:rPr>
        <w:t>3.1.7</w:t>
      </w:r>
      <w:r w:rsidR="00153CA1">
        <w:rPr>
          <w:rFonts w:hint="eastAsia"/>
          <w:color w:val="000000" w:themeColor="text1"/>
        </w:rPr>
        <w:t>关于钢管防腐措施的规定。</w:t>
      </w:r>
    </w:p>
    <w:p w14:paraId="2E6FF18F" w14:textId="77777777" w:rsidR="00153CA1" w:rsidRDefault="00153CA1" w:rsidP="00DC0FD6">
      <w:pPr>
        <w:pStyle w:val="aff6"/>
        <w:spacing w:before="93"/>
        <w:ind w:firstLineChars="200" w:firstLine="480"/>
        <w:rPr>
          <w:color w:val="000000" w:themeColor="text1"/>
        </w:rPr>
      </w:pPr>
      <w:r>
        <w:rPr>
          <w:rFonts w:hint="eastAsia"/>
          <w:color w:val="000000" w:themeColor="text1"/>
        </w:rPr>
        <w:t>钢管防腐处理非常重要，它将直接影响水体的卫生安全以及管道使用寿命和运行可靠。</w:t>
      </w:r>
    </w:p>
    <w:p w14:paraId="1D87622E" w14:textId="3140C888" w:rsidR="00F4475B" w:rsidRPr="00E175CA" w:rsidRDefault="00A522CB" w:rsidP="00DC0FD6">
      <w:pPr>
        <w:pStyle w:val="aff6"/>
        <w:spacing w:before="93"/>
        <w:ind w:firstLineChars="200" w:firstLine="482"/>
        <w:rPr>
          <w:color w:val="000000" w:themeColor="text1"/>
        </w:rPr>
      </w:pPr>
      <w:r w:rsidRPr="00A522CB">
        <w:rPr>
          <w:rFonts w:hint="eastAsia"/>
          <w:b/>
          <w:color w:val="000000" w:themeColor="text1"/>
        </w:rPr>
        <w:t>3.1.8</w:t>
      </w:r>
      <w:r w:rsidR="00696FE8">
        <w:rPr>
          <w:rFonts w:hint="eastAsia"/>
          <w:color w:val="000000" w:themeColor="text1"/>
        </w:rPr>
        <w:t>关于输配水管道的管材、内防腐材料、承插管接口处填充材料卫生安全的规定。</w:t>
      </w:r>
    </w:p>
    <w:p w14:paraId="57D28BFE" w14:textId="1FA4C99D" w:rsidR="009A1DCC" w:rsidRPr="009A1DCC" w:rsidRDefault="00A522CB" w:rsidP="00DC0FD6">
      <w:pPr>
        <w:pStyle w:val="aff6"/>
        <w:spacing w:before="93"/>
        <w:ind w:firstLineChars="200" w:firstLine="482"/>
        <w:rPr>
          <w:color w:val="000000" w:themeColor="text1"/>
        </w:rPr>
      </w:pPr>
      <w:r w:rsidRPr="00A522CB">
        <w:rPr>
          <w:rFonts w:hint="eastAsia"/>
          <w:b/>
          <w:color w:val="000000" w:themeColor="text1"/>
        </w:rPr>
        <w:t>3.1.10</w:t>
      </w:r>
      <w:r w:rsidR="009A1DCC">
        <w:rPr>
          <w:b/>
          <w:color w:val="000000" w:themeColor="text1"/>
        </w:rPr>
        <w:t xml:space="preserve"> </w:t>
      </w:r>
      <w:r w:rsidR="009A1DCC" w:rsidRPr="009A1DCC">
        <w:rPr>
          <w:rFonts w:hint="eastAsia"/>
          <w:color w:val="000000" w:themeColor="text1"/>
        </w:rPr>
        <w:t>关于给水管道应保证在各种运行工况时不出现负压的原则规定。</w:t>
      </w:r>
      <w:r w:rsidR="009A1DCC" w:rsidRPr="009A1DCC">
        <w:rPr>
          <w:rFonts w:hint="eastAsia"/>
          <w:color w:val="000000" w:themeColor="text1"/>
        </w:rPr>
        <w:t xml:space="preserve"> </w:t>
      </w:r>
    </w:p>
    <w:p w14:paraId="1BDC6C5D" w14:textId="418BCE50" w:rsidR="00F4475B" w:rsidRPr="009A1DCC" w:rsidRDefault="009A1DCC" w:rsidP="00DC0FD6">
      <w:pPr>
        <w:pStyle w:val="aff6"/>
        <w:spacing w:before="93"/>
        <w:ind w:firstLineChars="200" w:firstLine="480"/>
        <w:rPr>
          <w:color w:val="000000" w:themeColor="text1"/>
        </w:rPr>
      </w:pPr>
      <w:r w:rsidRPr="009A1DCC">
        <w:rPr>
          <w:rFonts w:hint="eastAsia"/>
          <w:color w:val="000000" w:themeColor="text1"/>
        </w:rPr>
        <w:t>给水管道出现负压，水中的空气易分离，形成气团妨碍通水，同时还会造成水流的不稳定，另外也可能使管外水体渗入，造成污染。因此一般给水管道宜埋设在水力坡降线以下，这样可保证在水锤危害发生之外的其它工况，管道水流始终在正压下运行。</w:t>
      </w:r>
    </w:p>
    <w:p w14:paraId="2B5CBF44" w14:textId="77777777" w:rsidR="00F4475B" w:rsidRPr="00E175CA" w:rsidRDefault="00F4475B" w:rsidP="00F4475B">
      <w:pPr>
        <w:ind w:firstLine="420"/>
        <w:rPr>
          <w:color w:val="000000" w:themeColor="text1"/>
        </w:rPr>
      </w:pPr>
    </w:p>
    <w:p w14:paraId="20226BAC" w14:textId="77777777" w:rsidR="00F4475B" w:rsidRPr="00F875A9" w:rsidRDefault="00F4475B" w:rsidP="00F4475B">
      <w:pPr>
        <w:pStyle w:val="1"/>
        <w:numPr>
          <w:ilvl w:val="0"/>
          <w:numId w:val="13"/>
        </w:numPr>
        <w:ind w:left="0" w:firstLine="0"/>
        <w:jc w:val="center"/>
        <w:rPr>
          <w:color w:val="000000" w:themeColor="text1"/>
          <w:lang w:eastAsia="zh-CN"/>
        </w:rPr>
      </w:pPr>
      <w:r w:rsidRPr="00F875A9">
        <w:rPr>
          <w:color w:val="000000" w:themeColor="text1"/>
        </w:rPr>
        <w:br w:type="page"/>
      </w:r>
      <w:bookmarkStart w:id="85" w:name="_Toc72832614"/>
      <w:bookmarkStart w:id="86" w:name="_Toc72833110"/>
      <w:r w:rsidRPr="00F875A9">
        <w:rPr>
          <w:rFonts w:hint="eastAsia"/>
          <w:color w:val="000000" w:themeColor="text1"/>
          <w:lang w:eastAsia="zh-CN"/>
        </w:rPr>
        <w:lastRenderedPageBreak/>
        <w:t>结构</w:t>
      </w:r>
      <w:r>
        <w:rPr>
          <w:rFonts w:hint="eastAsia"/>
          <w:color w:val="000000" w:themeColor="text1"/>
          <w:lang w:eastAsia="zh-CN"/>
        </w:rPr>
        <w:t>安全设计</w:t>
      </w:r>
      <w:bookmarkEnd w:id="85"/>
      <w:bookmarkEnd w:id="86"/>
    </w:p>
    <w:p w14:paraId="63896266" w14:textId="77777777" w:rsidR="00F4475B" w:rsidRPr="00F875A9" w:rsidRDefault="00F4475B" w:rsidP="00F4475B">
      <w:pPr>
        <w:pStyle w:val="aff3"/>
        <w:numPr>
          <w:ilvl w:val="1"/>
          <w:numId w:val="13"/>
        </w:numPr>
        <w:ind w:left="0" w:firstLineChars="0" w:firstLine="0"/>
        <w:rPr>
          <w:color w:val="000000" w:themeColor="text1"/>
        </w:rPr>
      </w:pPr>
      <w:bookmarkStart w:id="87" w:name="_Toc72832615"/>
      <w:bookmarkStart w:id="88" w:name="_Toc72833111"/>
      <w:r w:rsidRPr="00F875A9">
        <w:rPr>
          <w:rFonts w:hint="eastAsia"/>
          <w:color w:val="000000" w:themeColor="text1"/>
          <w:lang w:eastAsia="zh-CN"/>
        </w:rPr>
        <w:t>一般规定</w:t>
      </w:r>
      <w:bookmarkEnd w:id="87"/>
      <w:bookmarkEnd w:id="88"/>
    </w:p>
    <w:p w14:paraId="0FADA1F5" w14:textId="58236305" w:rsidR="00F4475B" w:rsidRPr="00F875A9" w:rsidRDefault="005D4245" w:rsidP="005603D5">
      <w:pPr>
        <w:pStyle w:val="aff6"/>
        <w:spacing w:before="93"/>
        <w:ind w:firstLineChars="200" w:firstLine="482"/>
        <w:rPr>
          <w:bCs w:val="0"/>
          <w:color w:val="000000" w:themeColor="text1"/>
        </w:rPr>
      </w:pPr>
      <w:r w:rsidRPr="005D4245">
        <w:rPr>
          <w:rFonts w:hint="eastAsia"/>
          <w:b/>
          <w:bCs w:val="0"/>
          <w:color w:val="000000" w:themeColor="text1"/>
        </w:rPr>
        <w:t>4.1.3</w:t>
      </w:r>
      <w:r w:rsidR="00A522CB" w:rsidRPr="00A522CB">
        <w:rPr>
          <w:rFonts w:hint="eastAsia"/>
          <w:bCs w:val="0"/>
          <w:color w:val="000000" w:themeColor="text1"/>
        </w:rPr>
        <w:t>对于因年久失修而发生事故、故障的管道可暂时性的修补，但从长远考虑还是应该替换新管道。目前用于管道的改造、更新的方法很多，应根据现状环境条件和施工条件，评估现状管道设施情况，考虑改造的目的及生命周期成本等确定改造的方案和方法</w:t>
      </w:r>
      <w:r w:rsidR="00F4475B" w:rsidRPr="00F875A9">
        <w:rPr>
          <w:rFonts w:hint="eastAsia"/>
          <w:bCs w:val="0"/>
          <w:color w:val="000000" w:themeColor="text1"/>
        </w:rPr>
        <w:t>。</w:t>
      </w:r>
    </w:p>
    <w:p w14:paraId="132AEA08" w14:textId="5F5B8945" w:rsidR="00F4475B" w:rsidRPr="00F875A9" w:rsidRDefault="005D4245" w:rsidP="005603D5">
      <w:pPr>
        <w:pStyle w:val="aff6"/>
        <w:spacing w:before="93"/>
        <w:ind w:firstLineChars="200" w:firstLine="482"/>
        <w:rPr>
          <w:bCs w:val="0"/>
          <w:color w:val="000000" w:themeColor="text1"/>
        </w:rPr>
      </w:pPr>
      <w:r w:rsidRPr="005D4245">
        <w:rPr>
          <w:rFonts w:hint="eastAsia"/>
          <w:b/>
          <w:bCs w:val="0"/>
          <w:color w:val="000000" w:themeColor="text1"/>
        </w:rPr>
        <w:t>4.1.4</w:t>
      </w:r>
      <w:r w:rsidR="00A522CB" w:rsidRPr="00A522CB">
        <w:rPr>
          <w:rFonts w:hint="eastAsia"/>
          <w:bCs w:val="0"/>
          <w:color w:val="000000" w:themeColor="text1"/>
        </w:rPr>
        <w:t>本条强调了管网周边进行新建、改建工程时，要对已建给水管网实施保护，不能影响其正常运行和结构稳定</w:t>
      </w:r>
      <w:r w:rsidR="00F4475B" w:rsidRPr="00F875A9">
        <w:rPr>
          <w:rFonts w:hint="eastAsia"/>
          <w:bCs w:val="0"/>
          <w:color w:val="000000" w:themeColor="text1"/>
        </w:rPr>
        <w:t>。</w:t>
      </w:r>
    </w:p>
    <w:p w14:paraId="7060E6F5" w14:textId="77777777" w:rsidR="00F4475B" w:rsidRPr="00F875A9" w:rsidRDefault="00F4475B" w:rsidP="00F4475B">
      <w:pPr>
        <w:pStyle w:val="aff3"/>
        <w:numPr>
          <w:ilvl w:val="1"/>
          <w:numId w:val="13"/>
        </w:numPr>
        <w:ind w:left="0" w:firstLineChars="0" w:firstLine="0"/>
        <w:rPr>
          <w:color w:val="000000" w:themeColor="text1"/>
        </w:rPr>
      </w:pPr>
      <w:bookmarkStart w:id="89" w:name="_Toc72832616"/>
      <w:bookmarkStart w:id="90" w:name="_Toc72833112"/>
      <w:r w:rsidRPr="00F875A9">
        <w:rPr>
          <w:rFonts w:hint="eastAsia"/>
          <w:color w:val="000000" w:themeColor="text1"/>
          <w:lang w:eastAsia="zh-CN"/>
        </w:rPr>
        <w:t>地基处理</w:t>
      </w:r>
      <w:bookmarkEnd w:id="89"/>
      <w:bookmarkEnd w:id="90"/>
    </w:p>
    <w:p w14:paraId="0B63C869" w14:textId="7874F61A" w:rsidR="00C50696" w:rsidRPr="00C50696" w:rsidRDefault="00C50696" w:rsidP="004116A0">
      <w:pPr>
        <w:pStyle w:val="aff6"/>
        <w:spacing w:before="93"/>
        <w:ind w:firstLineChars="200" w:firstLine="482"/>
        <w:rPr>
          <w:bCs w:val="0"/>
          <w:color w:val="000000" w:themeColor="text1"/>
        </w:rPr>
      </w:pPr>
      <w:r w:rsidRPr="00C50696">
        <w:rPr>
          <w:rFonts w:hint="eastAsia"/>
          <w:b/>
          <w:bCs w:val="0"/>
          <w:color w:val="000000" w:themeColor="text1"/>
        </w:rPr>
        <w:t>4.2.2</w:t>
      </w:r>
      <w:r w:rsidRPr="00C50696">
        <w:rPr>
          <w:rFonts w:hint="eastAsia"/>
          <w:bCs w:val="0"/>
          <w:color w:val="000000" w:themeColor="text1"/>
        </w:rPr>
        <w:t>换土处理适用于软弱土层较薄区域。在</w:t>
      </w:r>
      <w:proofErr w:type="gramStart"/>
      <w:r w:rsidRPr="00C50696">
        <w:rPr>
          <w:rFonts w:hint="eastAsia"/>
          <w:bCs w:val="0"/>
          <w:color w:val="000000" w:themeColor="text1"/>
        </w:rPr>
        <w:t>管基遇</w:t>
      </w:r>
      <w:proofErr w:type="gramEnd"/>
      <w:r w:rsidRPr="00C50696">
        <w:rPr>
          <w:rFonts w:hint="eastAsia"/>
          <w:bCs w:val="0"/>
          <w:color w:val="000000" w:themeColor="text1"/>
        </w:rPr>
        <w:t>松软地基、坑、穴、井或地下埋藏物时，需将其挖去，回填天然级配砂石，三七灰土或能达到最佳密实度的素土、分层夯实达到要求的密实度。</w:t>
      </w:r>
    </w:p>
    <w:p w14:paraId="0E0C0D82" w14:textId="77777777" w:rsidR="00C50696" w:rsidRPr="00C50696" w:rsidRDefault="00C50696" w:rsidP="004116A0">
      <w:pPr>
        <w:pStyle w:val="aff6"/>
        <w:spacing w:before="93"/>
        <w:ind w:firstLineChars="200" w:firstLine="480"/>
        <w:rPr>
          <w:bCs w:val="0"/>
          <w:color w:val="000000" w:themeColor="text1"/>
        </w:rPr>
      </w:pPr>
      <w:r w:rsidRPr="00C50696">
        <w:rPr>
          <w:rFonts w:hint="eastAsia"/>
          <w:bCs w:val="0"/>
          <w:color w:val="000000" w:themeColor="text1"/>
        </w:rPr>
        <w:t>抛石挤淤适用于地基扰动深度较厚的淤泥区域，满槽回填石块，块石间用级配砂石填实；对于厚度较大且流动性较强的淤泥，往往抛石挤淤不能起到很好的效果，可采用坑底铺设</w:t>
      </w:r>
      <w:proofErr w:type="gramStart"/>
      <w:r w:rsidRPr="00C50696">
        <w:rPr>
          <w:rFonts w:hint="eastAsia"/>
          <w:bCs w:val="0"/>
          <w:color w:val="000000" w:themeColor="text1"/>
        </w:rPr>
        <w:t>土工网</w:t>
      </w:r>
      <w:proofErr w:type="gramEnd"/>
      <w:r w:rsidRPr="00C50696">
        <w:rPr>
          <w:rFonts w:hint="eastAsia"/>
          <w:bCs w:val="0"/>
          <w:color w:val="000000" w:themeColor="text1"/>
        </w:rPr>
        <w:t>或竹排的方式，上部再设置</w:t>
      </w:r>
      <w:proofErr w:type="gramStart"/>
      <w:r w:rsidRPr="00C50696">
        <w:rPr>
          <w:rFonts w:hint="eastAsia"/>
          <w:bCs w:val="0"/>
          <w:color w:val="000000" w:themeColor="text1"/>
        </w:rPr>
        <w:t>砂</w:t>
      </w:r>
      <w:proofErr w:type="gramEnd"/>
      <w:r w:rsidRPr="00C50696">
        <w:rPr>
          <w:rFonts w:hint="eastAsia"/>
          <w:bCs w:val="0"/>
          <w:color w:val="000000" w:themeColor="text1"/>
        </w:rPr>
        <w:t>垫层，这样可防止淤泥挤出，有效扩散管底应力。</w:t>
      </w:r>
    </w:p>
    <w:p w14:paraId="7F6EF1E4" w14:textId="77777777" w:rsidR="00C50696" w:rsidRPr="00C50696" w:rsidRDefault="00C50696" w:rsidP="004116A0">
      <w:pPr>
        <w:pStyle w:val="aff6"/>
        <w:spacing w:before="93"/>
        <w:ind w:firstLineChars="200" w:firstLine="480"/>
        <w:rPr>
          <w:bCs w:val="0"/>
          <w:color w:val="000000" w:themeColor="text1"/>
        </w:rPr>
      </w:pPr>
      <w:r w:rsidRPr="00C50696">
        <w:rPr>
          <w:rFonts w:hint="eastAsia"/>
          <w:bCs w:val="0"/>
          <w:color w:val="000000" w:themeColor="text1"/>
        </w:rPr>
        <w:t>压密注浆加固处理适用于对于未经扰动土层性质差的粉性土、砂性土区域，可采用压密注浆的地基加固处理方式。</w:t>
      </w:r>
    </w:p>
    <w:p w14:paraId="395F7FF9" w14:textId="43C50EC0" w:rsidR="00F4475B" w:rsidRDefault="00C50696" w:rsidP="004116A0">
      <w:pPr>
        <w:pStyle w:val="aff6"/>
        <w:spacing w:before="93"/>
        <w:ind w:firstLineChars="200" w:firstLine="480"/>
        <w:rPr>
          <w:bCs w:val="0"/>
          <w:color w:val="000000" w:themeColor="text1"/>
        </w:rPr>
      </w:pPr>
      <w:r w:rsidRPr="00C50696">
        <w:rPr>
          <w:rFonts w:hint="eastAsia"/>
          <w:bCs w:val="0"/>
          <w:color w:val="000000" w:themeColor="text1"/>
        </w:rPr>
        <w:t>桩基处理适用于土层力学性能极差而又厚度很大的土层或液化土层上的管道，可采用桩基处理地基，一般结合工程的实际情况确定，可选用桩型水泥搅拌桩、</w:t>
      </w:r>
      <w:proofErr w:type="gramStart"/>
      <w:r w:rsidRPr="00C50696">
        <w:rPr>
          <w:rFonts w:hint="eastAsia"/>
          <w:bCs w:val="0"/>
          <w:color w:val="000000" w:themeColor="text1"/>
        </w:rPr>
        <w:t>高压旋喷桩</w:t>
      </w:r>
      <w:proofErr w:type="gramEnd"/>
      <w:r w:rsidRPr="00C50696">
        <w:rPr>
          <w:rFonts w:hint="eastAsia"/>
          <w:bCs w:val="0"/>
          <w:color w:val="000000" w:themeColor="text1"/>
        </w:rPr>
        <w:t>、钢筋混凝土预制小方桩、松木桩或碎石桩。</w:t>
      </w:r>
    </w:p>
    <w:p w14:paraId="79D3BC54" w14:textId="15FD7B26" w:rsidR="00C50696" w:rsidRPr="00F875A9" w:rsidRDefault="00C50696" w:rsidP="004116A0">
      <w:pPr>
        <w:pStyle w:val="aff6"/>
        <w:spacing w:before="93"/>
        <w:ind w:firstLineChars="200" w:firstLine="482"/>
        <w:rPr>
          <w:bCs w:val="0"/>
          <w:color w:val="000000" w:themeColor="text1"/>
        </w:rPr>
      </w:pPr>
      <w:r w:rsidRPr="00C50696">
        <w:rPr>
          <w:rFonts w:hint="eastAsia"/>
          <w:b/>
          <w:bCs w:val="0"/>
          <w:color w:val="000000" w:themeColor="text1"/>
        </w:rPr>
        <w:t>4.2.3</w:t>
      </w:r>
      <w:r w:rsidRPr="00C50696">
        <w:rPr>
          <w:rFonts w:hint="eastAsia"/>
          <w:bCs w:val="0"/>
          <w:color w:val="000000" w:themeColor="text1"/>
        </w:rPr>
        <w:t>软硬土交界处极易造成管道的不均匀沉降，导致管道脱开拉断，故将交接部位附近的一定长度范围内的软</w:t>
      </w:r>
      <w:proofErr w:type="gramStart"/>
      <w:r w:rsidRPr="00C50696">
        <w:rPr>
          <w:rFonts w:hint="eastAsia"/>
          <w:bCs w:val="0"/>
          <w:color w:val="000000" w:themeColor="text1"/>
        </w:rPr>
        <w:t>基区域</w:t>
      </w:r>
      <w:proofErr w:type="gramEnd"/>
      <w:r w:rsidRPr="00C50696">
        <w:rPr>
          <w:rFonts w:hint="eastAsia"/>
          <w:bCs w:val="0"/>
          <w:color w:val="000000" w:themeColor="text1"/>
        </w:rPr>
        <w:t>作为过渡区，可采用方法有：对</w:t>
      </w:r>
      <w:proofErr w:type="gramStart"/>
      <w:r w:rsidRPr="00C50696">
        <w:rPr>
          <w:rFonts w:hint="eastAsia"/>
          <w:bCs w:val="0"/>
          <w:color w:val="000000" w:themeColor="text1"/>
        </w:rPr>
        <w:t>管基以下</w:t>
      </w:r>
      <w:proofErr w:type="gramEnd"/>
      <w:r w:rsidRPr="00C50696">
        <w:rPr>
          <w:rFonts w:hint="eastAsia"/>
          <w:bCs w:val="0"/>
          <w:color w:val="000000" w:themeColor="text1"/>
        </w:rPr>
        <w:t>一定范围内的软土采用</w:t>
      </w:r>
      <w:proofErr w:type="gramStart"/>
      <w:r w:rsidRPr="00C50696">
        <w:rPr>
          <w:rFonts w:hint="eastAsia"/>
          <w:bCs w:val="0"/>
          <w:color w:val="000000" w:themeColor="text1"/>
        </w:rPr>
        <w:t>高压旋喷桩</w:t>
      </w:r>
      <w:proofErr w:type="gramEnd"/>
      <w:r w:rsidRPr="00C50696">
        <w:rPr>
          <w:rFonts w:hint="eastAsia"/>
          <w:bCs w:val="0"/>
          <w:color w:val="000000" w:themeColor="text1"/>
        </w:rPr>
        <w:t>或松木桩处理，自交接部位至过渡段尾部桩的间距可逐渐增大或桩长逐渐减小；沟槽</w:t>
      </w:r>
      <w:proofErr w:type="gramStart"/>
      <w:r w:rsidRPr="00C50696">
        <w:rPr>
          <w:rFonts w:hint="eastAsia"/>
          <w:bCs w:val="0"/>
          <w:color w:val="000000" w:themeColor="text1"/>
        </w:rPr>
        <w:t>底采用</w:t>
      </w:r>
      <w:proofErr w:type="gramEnd"/>
      <w:r w:rsidRPr="00C50696">
        <w:rPr>
          <w:rFonts w:hint="eastAsia"/>
          <w:bCs w:val="0"/>
          <w:color w:val="000000" w:themeColor="text1"/>
        </w:rPr>
        <w:t>砂石找平，然后铺设一层土工网，其上铺一层土工布，再回填一定厚度的级配中粗砂，回填厚度自交接部位至过渡段尾部逐渐减小</w:t>
      </w:r>
      <w:r>
        <w:rPr>
          <w:rFonts w:hint="eastAsia"/>
          <w:bCs w:val="0"/>
          <w:color w:val="000000" w:themeColor="text1"/>
        </w:rPr>
        <w:t>。</w:t>
      </w:r>
    </w:p>
    <w:p w14:paraId="12D5E8D1" w14:textId="77777777" w:rsidR="00F4475B" w:rsidRPr="00F875A9" w:rsidRDefault="00F4475B" w:rsidP="00F4475B">
      <w:pPr>
        <w:pStyle w:val="aff3"/>
        <w:numPr>
          <w:ilvl w:val="1"/>
          <w:numId w:val="13"/>
        </w:numPr>
        <w:ind w:left="0" w:firstLineChars="0" w:firstLine="0"/>
        <w:rPr>
          <w:color w:val="000000" w:themeColor="text1"/>
        </w:rPr>
      </w:pPr>
      <w:bookmarkStart w:id="91" w:name="_Toc72832617"/>
      <w:bookmarkStart w:id="92" w:name="_Toc72833113"/>
      <w:r w:rsidRPr="00F875A9">
        <w:rPr>
          <w:rFonts w:hint="eastAsia"/>
          <w:color w:val="000000" w:themeColor="text1"/>
          <w:lang w:eastAsia="zh-CN"/>
        </w:rPr>
        <w:t>结构设计</w:t>
      </w:r>
      <w:bookmarkEnd w:id="91"/>
      <w:bookmarkEnd w:id="92"/>
    </w:p>
    <w:p w14:paraId="40498D0B" w14:textId="77777777" w:rsidR="00F4475B" w:rsidRPr="00F875A9" w:rsidRDefault="00F4475B" w:rsidP="000A22FD">
      <w:pPr>
        <w:pStyle w:val="aff6"/>
        <w:numPr>
          <w:ilvl w:val="2"/>
          <w:numId w:val="13"/>
        </w:numPr>
        <w:spacing w:before="93"/>
        <w:ind w:firstLineChars="200" w:firstLine="480"/>
        <w:rPr>
          <w:bCs w:val="0"/>
          <w:color w:val="000000" w:themeColor="text1"/>
        </w:rPr>
      </w:pPr>
      <w:r w:rsidRPr="00F875A9">
        <w:rPr>
          <w:rFonts w:hint="eastAsia"/>
          <w:bCs w:val="0"/>
          <w:color w:val="000000" w:themeColor="text1"/>
        </w:rPr>
        <w:lastRenderedPageBreak/>
        <w:t>地下管道的埋设深度应根据冻土深度、外部荷载、管材性能、抗浮要求及与其他管道交叉等因素，经计算后确定。</w:t>
      </w:r>
    </w:p>
    <w:p w14:paraId="60B4C486" w14:textId="77777777" w:rsidR="00F4475B" w:rsidRPr="00F875A9" w:rsidRDefault="00F4475B" w:rsidP="000A22FD">
      <w:pPr>
        <w:pStyle w:val="aff6"/>
        <w:numPr>
          <w:ilvl w:val="2"/>
          <w:numId w:val="13"/>
        </w:numPr>
        <w:spacing w:before="93"/>
        <w:ind w:firstLineChars="200" w:firstLine="480"/>
        <w:rPr>
          <w:bCs w:val="0"/>
          <w:color w:val="000000" w:themeColor="text1"/>
        </w:rPr>
      </w:pPr>
      <w:r w:rsidRPr="00F875A9">
        <w:rPr>
          <w:rFonts w:hint="eastAsia"/>
          <w:bCs w:val="0"/>
          <w:color w:val="000000" w:themeColor="text1"/>
        </w:rPr>
        <w:t>管道应进行强度、稳定性（抗滑移，抗推力）、变形、抗裂验算，计算结果应符合现行国家标准《给水排水工程管道结构设计规范》</w:t>
      </w:r>
      <w:r w:rsidRPr="00F875A9">
        <w:rPr>
          <w:rFonts w:hint="eastAsia"/>
          <w:bCs w:val="0"/>
          <w:color w:val="000000" w:themeColor="text1"/>
        </w:rPr>
        <w:t>GB50332</w:t>
      </w:r>
      <w:r w:rsidRPr="00F875A9">
        <w:rPr>
          <w:rFonts w:hint="eastAsia"/>
          <w:bCs w:val="0"/>
          <w:color w:val="000000" w:themeColor="text1"/>
        </w:rPr>
        <w:t>的有关规定。</w:t>
      </w:r>
    </w:p>
    <w:p w14:paraId="11E4273E" w14:textId="77777777" w:rsidR="00F4475B" w:rsidRPr="00F875A9" w:rsidRDefault="00F4475B" w:rsidP="000A22FD">
      <w:pPr>
        <w:pStyle w:val="aff6"/>
        <w:numPr>
          <w:ilvl w:val="2"/>
          <w:numId w:val="13"/>
        </w:numPr>
        <w:spacing w:before="93"/>
        <w:ind w:firstLineChars="200" w:firstLine="480"/>
        <w:rPr>
          <w:bCs w:val="0"/>
          <w:color w:val="000000" w:themeColor="text1"/>
        </w:rPr>
      </w:pPr>
      <w:r w:rsidRPr="00F875A9">
        <w:rPr>
          <w:rFonts w:hint="eastAsia"/>
          <w:bCs w:val="0"/>
          <w:color w:val="000000" w:themeColor="text1"/>
        </w:rPr>
        <w:t>管道的防腐按现行国家标准《室外给水设计标准》</w:t>
      </w:r>
      <w:proofErr w:type="spellStart"/>
      <w:r w:rsidRPr="00F875A9">
        <w:rPr>
          <w:rFonts w:hint="eastAsia"/>
          <w:bCs w:val="0"/>
          <w:color w:val="000000" w:themeColor="text1"/>
        </w:rPr>
        <w:t>GB50013</w:t>
      </w:r>
      <w:proofErr w:type="spellEnd"/>
      <w:r w:rsidRPr="00F875A9">
        <w:rPr>
          <w:rFonts w:hint="eastAsia"/>
          <w:bCs w:val="0"/>
          <w:color w:val="000000" w:themeColor="text1"/>
        </w:rPr>
        <w:t>的有关规定执行，防腐材料应符合现行国家标准《给水排水管道工程施工及验收规范》</w:t>
      </w:r>
      <w:proofErr w:type="spellStart"/>
      <w:r w:rsidRPr="00F875A9">
        <w:rPr>
          <w:rFonts w:hint="eastAsia"/>
          <w:bCs w:val="0"/>
          <w:color w:val="000000" w:themeColor="text1"/>
        </w:rPr>
        <w:t>GB50268</w:t>
      </w:r>
      <w:proofErr w:type="spellEnd"/>
      <w:r w:rsidRPr="00F875A9">
        <w:rPr>
          <w:rFonts w:hint="eastAsia"/>
          <w:bCs w:val="0"/>
          <w:color w:val="000000" w:themeColor="text1"/>
        </w:rPr>
        <w:t>的有关规定。</w:t>
      </w:r>
    </w:p>
    <w:p w14:paraId="78C231D6" w14:textId="77777777" w:rsidR="00F4475B" w:rsidRPr="00F875A9" w:rsidRDefault="00F4475B" w:rsidP="000A22FD">
      <w:pPr>
        <w:pStyle w:val="aff6"/>
        <w:numPr>
          <w:ilvl w:val="2"/>
          <w:numId w:val="13"/>
        </w:numPr>
        <w:spacing w:before="93"/>
        <w:ind w:firstLineChars="200" w:firstLine="480"/>
        <w:rPr>
          <w:bCs w:val="0"/>
          <w:color w:val="000000" w:themeColor="text1"/>
        </w:rPr>
      </w:pPr>
      <w:r w:rsidRPr="00F875A9">
        <w:rPr>
          <w:rFonts w:hint="eastAsia"/>
          <w:bCs w:val="0"/>
          <w:color w:val="000000" w:themeColor="text1"/>
        </w:rPr>
        <w:t>管道抗震设计应按现行国家标准《室外给水排水和燃气热力工程抗震设计规范》</w:t>
      </w:r>
      <w:r w:rsidRPr="00F875A9">
        <w:rPr>
          <w:rFonts w:hint="eastAsia"/>
          <w:bCs w:val="0"/>
          <w:color w:val="000000" w:themeColor="text1"/>
        </w:rPr>
        <w:t>GB 50032</w:t>
      </w:r>
      <w:r w:rsidRPr="00F875A9">
        <w:rPr>
          <w:rFonts w:hint="eastAsia"/>
          <w:bCs w:val="0"/>
          <w:color w:val="000000" w:themeColor="text1"/>
        </w:rPr>
        <w:t>执行。</w:t>
      </w:r>
      <w:r w:rsidRPr="00F875A9">
        <w:rPr>
          <w:rFonts w:hint="eastAsia"/>
          <w:bCs w:val="0"/>
          <w:color w:val="000000" w:themeColor="text1"/>
        </w:rPr>
        <w:t xml:space="preserve"> </w:t>
      </w:r>
    </w:p>
    <w:p w14:paraId="4CFEE769" w14:textId="77777777" w:rsidR="00F4475B" w:rsidRPr="00F875A9" w:rsidRDefault="00F4475B" w:rsidP="000A22FD">
      <w:pPr>
        <w:pStyle w:val="aff6"/>
        <w:numPr>
          <w:ilvl w:val="2"/>
          <w:numId w:val="13"/>
        </w:numPr>
        <w:spacing w:before="93"/>
        <w:ind w:firstLineChars="200" w:firstLine="480"/>
        <w:rPr>
          <w:bCs w:val="0"/>
          <w:color w:val="000000" w:themeColor="text1"/>
        </w:rPr>
      </w:pPr>
      <w:r w:rsidRPr="00F875A9">
        <w:rPr>
          <w:rFonts w:hint="eastAsia"/>
          <w:bCs w:val="0"/>
          <w:color w:val="000000" w:themeColor="text1"/>
        </w:rPr>
        <w:t>压力管道竣工验收前应要求进行功能性试验，试验要求应符合现行国家标准《给水排水管道工程施工及验收规范》</w:t>
      </w:r>
      <w:proofErr w:type="spellStart"/>
      <w:r w:rsidRPr="00F875A9">
        <w:rPr>
          <w:rFonts w:hint="eastAsia"/>
          <w:bCs w:val="0"/>
          <w:color w:val="000000" w:themeColor="text1"/>
        </w:rPr>
        <w:t>GB50268</w:t>
      </w:r>
      <w:proofErr w:type="spellEnd"/>
      <w:r w:rsidRPr="00F875A9">
        <w:rPr>
          <w:rFonts w:hint="eastAsia"/>
          <w:bCs w:val="0"/>
          <w:color w:val="000000" w:themeColor="text1"/>
        </w:rPr>
        <w:t>的有关规定。</w:t>
      </w:r>
    </w:p>
    <w:p w14:paraId="6A008CF8" w14:textId="0077A464" w:rsidR="00F4475B" w:rsidRPr="00F875A9" w:rsidRDefault="00F4475B" w:rsidP="000A22FD">
      <w:pPr>
        <w:pStyle w:val="aff6"/>
        <w:numPr>
          <w:ilvl w:val="2"/>
          <w:numId w:val="13"/>
        </w:numPr>
        <w:spacing w:before="93"/>
        <w:ind w:firstLineChars="200" w:firstLine="480"/>
        <w:rPr>
          <w:bCs w:val="0"/>
          <w:color w:val="000000" w:themeColor="text1"/>
        </w:rPr>
      </w:pPr>
      <w:r w:rsidRPr="00F875A9">
        <w:rPr>
          <w:rFonts w:hint="eastAsia"/>
          <w:bCs w:val="0"/>
          <w:color w:val="000000" w:themeColor="text1"/>
        </w:rPr>
        <w:t>敷设在城市综合管廊中的给水管道应符合现行国家标准《城市综合管廊工程技术规范》</w:t>
      </w:r>
      <w:proofErr w:type="spellStart"/>
      <w:r w:rsidRPr="00F875A9">
        <w:rPr>
          <w:rFonts w:hint="eastAsia"/>
          <w:bCs w:val="0"/>
          <w:color w:val="000000" w:themeColor="text1"/>
        </w:rPr>
        <w:t>GB50838</w:t>
      </w:r>
      <w:proofErr w:type="spellEnd"/>
      <w:r w:rsidR="00286F23">
        <w:rPr>
          <w:rFonts w:hint="eastAsia"/>
          <w:bCs w:val="0"/>
          <w:color w:val="000000" w:themeColor="text1"/>
        </w:rPr>
        <w:t>的有关规定</w:t>
      </w:r>
      <w:r w:rsidRPr="00F875A9">
        <w:rPr>
          <w:rFonts w:hint="eastAsia"/>
          <w:bCs w:val="0"/>
          <w:color w:val="000000" w:themeColor="text1"/>
        </w:rPr>
        <w:t>。</w:t>
      </w:r>
    </w:p>
    <w:p w14:paraId="322D0087" w14:textId="7941A1CD" w:rsidR="00F4475B" w:rsidRPr="00F875A9" w:rsidRDefault="00D64CC1" w:rsidP="00D64CC1">
      <w:pPr>
        <w:pStyle w:val="aff3"/>
        <w:ind w:firstLineChars="0" w:firstLine="0"/>
        <w:rPr>
          <w:color w:val="000000" w:themeColor="text1"/>
        </w:rPr>
      </w:pPr>
      <w:bookmarkStart w:id="93" w:name="_Toc72832618"/>
      <w:bookmarkStart w:id="94" w:name="_Toc72833114"/>
      <w:r>
        <w:rPr>
          <w:rFonts w:hint="eastAsia"/>
          <w:color w:val="000000" w:themeColor="text1"/>
          <w:lang w:eastAsia="zh-CN"/>
        </w:rPr>
        <w:t>4.4</w:t>
      </w:r>
      <w:r>
        <w:rPr>
          <w:color w:val="000000" w:themeColor="text1"/>
          <w:lang w:eastAsia="zh-CN"/>
        </w:rPr>
        <w:t xml:space="preserve"> </w:t>
      </w:r>
      <w:r w:rsidR="00802BB6">
        <w:rPr>
          <w:color w:val="000000" w:themeColor="text1"/>
          <w:lang w:eastAsia="zh-CN"/>
        </w:rPr>
        <w:t xml:space="preserve">  </w:t>
      </w:r>
      <w:r w:rsidR="00F4475B" w:rsidRPr="00F875A9">
        <w:rPr>
          <w:rFonts w:hint="eastAsia"/>
          <w:color w:val="000000" w:themeColor="text1"/>
          <w:lang w:eastAsia="zh-CN"/>
        </w:rPr>
        <w:t>结构安全的</w:t>
      </w:r>
      <w:r w:rsidR="00F4475B">
        <w:rPr>
          <w:rFonts w:hint="eastAsia"/>
          <w:color w:val="000000" w:themeColor="text1"/>
          <w:lang w:eastAsia="zh-CN"/>
        </w:rPr>
        <w:t>构造</w:t>
      </w:r>
      <w:bookmarkEnd w:id="93"/>
      <w:bookmarkEnd w:id="94"/>
    </w:p>
    <w:p w14:paraId="4D5C7AE6" w14:textId="77777777" w:rsidR="00EB5BC7" w:rsidRDefault="00F3651B" w:rsidP="00EB5BC7">
      <w:pPr>
        <w:pStyle w:val="aff6"/>
        <w:spacing w:before="93"/>
        <w:ind w:firstLineChars="200" w:firstLine="482"/>
        <w:rPr>
          <w:bCs w:val="0"/>
          <w:color w:val="000000" w:themeColor="text1"/>
        </w:rPr>
      </w:pPr>
      <w:r w:rsidRPr="00F3651B">
        <w:rPr>
          <w:rFonts w:hint="eastAsia"/>
          <w:b/>
          <w:bCs w:val="0"/>
          <w:color w:val="000000" w:themeColor="text1"/>
        </w:rPr>
        <w:t>4.4.2</w:t>
      </w:r>
      <w:r w:rsidR="00EB5BC7">
        <w:rPr>
          <w:b/>
          <w:bCs w:val="0"/>
          <w:color w:val="000000" w:themeColor="text1"/>
        </w:rPr>
        <w:t xml:space="preserve"> </w:t>
      </w:r>
      <w:r w:rsidR="009D52C8" w:rsidRPr="009D52C8">
        <w:rPr>
          <w:rFonts w:hint="eastAsia"/>
          <w:bCs w:val="0"/>
          <w:color w:val="000000" w:themeColor="text1"/>
        </w:rPr>
        <w:t>架空或露天铺设的管道，为消除温度变化对管道伸缩的影响而产生的形变，应设置伸缩器等措施，但近年来由于露天管道加设伸缩器后，忽略管道整体稳定，从而造成管道</w:t>
      </w:r>
      <w:proofErr w:type="gramStart"/>
      <w:r w:rsidR="009D52C8" w:rsidRPr="009D52C8">
        <w:rPr>
          <w:rFonts w:hint="eastAsia"/>
          <w:bCs w:val="0"/>
          <w:color w:val="000000" w:themeColor="text1"/>
        </w:rPr>
        <w:t>伸缩器处拉</w:t>
      </w:r>
      <w:proofErr w:type="gramEnd"/>
      <w:r w:rsidR="009D52C8" w:rsidRPr="009D52C8">
        <w:rPr>
          <w:rFonts w:hint="eastAsia"/>
          <w:bCs w:val="0"/>
          <w:color w:val="000000" w:themeColor="text1"/>
        </w:rPr>
        <w:t>脱的事故时有发生，因此，要设置保证管道整体稳定的措施</w:t>
      </w:r>
      <w:r w:rsidR="00F4475B" w:rsidRPr="00F875A9">
        <w:rPr>
          <w:rFonts w:hint="eastAsia"/>
          <w:bCs w:val="0"/>
          <w:color w:val="000000" w:themeColor="text1"/>
        </w:rPr>
        <w:t>。</w:t>
      </w:r>
    </w:p>
    <w:p w14:paraId="7DD9EBDB" w14:textId="77777777" w:rsidR="00EB5BC7" w:rsidRDefault="0008042A" w:rsidP="00EB5BC7">
      <w:pPr>
        <w:pStyle w:val="aff6"/>
        <w:spacing w:before="93"/>
        <w:ind w:firstLineChars="200" w:firstLine="482"/>
        <w:rPr>
          <w:bCs w:val="0"/>
          <w:color w:val="000000" w:themeColor="text1"/>
        </w:rPr>
      </w:pPr>
      <w:r w:rsidRPr="00F3651B">
        <w:rPr>
          <w:rFonts w:hint="eastAsia"/>
          <w:b/>
          <w:bCs w:val="0"/>
          <w:color w:val="000000" w:themeColor="text1"/>
        </w:rPr>
        <w:t>4.4.</w:t>
      </w:r>
      <w:r>
        <w:rPr>
          <w:rFonts w:hint="eastAsia"/>
          <w:b/>
          <w:bCs w:val="0"/>
          <w:color w:val="000000" w:themeColor="text1"/>
        </w:rPr>
        <w:t>3</w:t>
      </w:r>
      <w:r w:rsidR="00EB5BC7">
        <w:rPr>
          <w:b/>
          <w:bCs w:val="0"/>
          <w:color w:val="000000" w:themeColor="text1"/>
        </w:rPr>
        <w:t xml:space="preserve"> </w:t>
      </w:r>
      <w:r w:rsidRPr="009D52C8">
        <w:rPr>
          <w:rFonts w:hint="eastAsia"/>
          <w:bCs w:val="0"/>
          <w:color w:val="000000" w:themeColor="text1"/>
        </w:rPr>
        <w:t>架空</w:t>
      </w:r>
      <w:r w:rsidRPr="0008042A">
        <w:rPr>
          <w:rFonts w:hint="eastAsia"/>
          <w:bCs w:val="0"/>
          <w:color w:val="000000" w:themeColor="text1"/>
        </w:rPr>
        <w:t>给水工程中，各种材质的圆形管道广泛应用，这些管道形成的城市生命线管网涉及面广，沿线地质情况差异难免，埋深及覆土也多变，可能出现的不均匀沉陷不可避免。此条文规定这些圆管的接口，不宜采用刚性接口，宜采用柔性接口，以适应各种不同因素产生的不均匀沉陷，并至少应该在地基土质变化处设置柔性接口。此外，敷设在地震区的管道，则应根据抗震规范要求，沿线设置必要数量的柔性接口，以适应地震行波对管道引起的变位。</w:t>
      </w:r>
    </w:p>
    <w:p w14:paraId="5E7A5974" w14:textId="77777777" w:rsidR="00EB5BC7" w:rsidRDefault="0008042A" w:rsidP="00EB5BC7">
      <w:pPr>
        <w:pStyle w:val="aff6"/>
        <w:spacing w:before="93"/>
        <w:ind w:firstLineChars="200" w:firstLine="482"/>
        <w:rPr>
          <w:bCs w:val="0"/>
          <w:color w:val="000000" w:themeColor="text1"/>
        </w:rPr>
      </w:pPr>
      <w:r w:rsidRPr="00F3651B">
        <w:rPr>
          <w:rFonts w:hint="eastAsia"/>
          <w:b/>
          <w:bCs w:val="0"/>
          <w:color w:val="000000" w:themeColor="text1"/>
        </w:rPr>
        <w:t>4.4.</w:t>
      </w:r>
      <w:r>
        <w:rPr>
          <w:rFonts w:hint="eastAsia"/>
          <w:b/>
          <w:bCs w:val="0"/>
          <w:color w:val="000000" w:themeColor="text1"/>
        </w:rPr>
        <w:t>4</w:t>
      </w:r>
      <w:r w:rsidR="00EB5BC7">
        <w:rPr>
          <w:b/>
          <w:bCs w:val="0"/>
          <w:color w:val="000000" w:themeColor="text1"/>
        </w:rPr>
        <w:t xml:space="preserve"> </w:t>
      </w:r>
      <w:r w:rsidRPr="0008042A">
        <w:rPr>
          <w:rFonts w:hint="eastAsia"/>
          <w:bCs w:val="0"/>
          <w:color w:val="000000" w:themeColor="text1"/>
        </w:rPr>
        <w:t>一般除钢管和塑料管外，多数管道结构（球墨铸铁管、混凝土管、玻璃钢管）都是采用柔性承插式接口。该接口在管道转角处，在管道内水压力较高的情况下，其水平抗滑往往是无法满足要求的，故需</w:t>
      </w:r>
      <w:proofErr w:type="gramStart"/>
      <w:r w:rsidRPr="0008042A">
        <w:rPr>
          <w:rFonts w:hint="eastAsia"/>
          <w:bCs w:val="0"/>
          <w:color w:val="000000" w:themeColor="text1"/>
        </w:rPr>
        <w:t>采取抗推措施</w:t>
      </w:r>
      <w:proofErr w:type="gramEnd"/>
      <w:r w:rsidRPr="0008042A">
        <w:rPr>
          <w:rFonts w:hint="eastAsia"/>
          <w:bCs w:val="0"/>
          <w:color w:val="000000" w:themeColor="text1"/>
        </w:rPr>
        <w:t>。措施</w:t>
      </w:r>
      <w:r w:rsidRPr="0008042A">
        <w:rPr>
          <w:rFonts w:hint="eastAsia"/>
          <w:bCs w:val="0"/>
          <w:color w:val="000000" w:themeColor="text1"/>
        </w:rPr>
        <w:t>1</w:t>
      </w:r>
      <w:r w:rsidRPr="0008042A">
        <w:rPr>
          <w:rFonts w:hint="eastAsia"/>
          <w:bCs w:val="0"/>
          <w:color w:val="000000" w:themeColor="text1"/>
        </w:rPr>
        <w:t>：管道转角后背设置混凝土支墩，由混凝土支墩的后背原状土体来平衡转角推力。措施</w:t>
      </w:r>
      <w:r w:rsidRPr="0008042A">
        <w:rPr>
          <w:rFonts w:hint="eastAsia"/>
          <w:bCs w:val="0"/>
          <w:color w:val="000000" w:themeColor="text1"/>
        </w:rPr>
        <w:t>2</w:t>
      </w:r>
      <w:r w:rsidRPr="0008042A">
        <w:rPr>
          <w:rFonts w:hint="eastAsia"/>
          <w:bCs w:val="0"/>
          <w:color w:val="000000" w:themeColor="text1"/>
        </w:rPr>
        <w:t>：管道转角设置一段钢管段，利用钢管的焊接整体性，由钢管与土体之间的摩擦力来平衡转角推力。措施</w:t>
      </w:r>
      <w:r w:rsidRPr="0008042A">
        <w:rPr>
          <w:rFonts w:hint="eastAsia"/>
          <w:bCs w:val="0"/>
          <w:color w:val="000000" w:themeColor="text1"/>
        </w:rPr>
        <w:t>3</w:t>
      </w:r>
      <w:r w:rsidRPr="0008042A">
        <w:rPr>
          <w:rFonts w:hint="eastAsia"/>
          <w:bCs w:val="0"/>
          <w:color w:val="000000" w:themeColor="text1"/>
        </w:rPr>
        <w:t>：后靠背混凝土支墩和钢管段结合方式，在混凝</w:t>
      </w:r>
      <w:r w:rsidRPr="0008042A">
        <w:rPr>
          <w:rFonts w:hint="eastAsia"/>
          <w:bCs w:val="0"/>
          <w:color w:val="000000" w:themeColor="text1"/>
        </w:rPr>
        <w:lastRenderedPageBreak/>
        <w:t>土支墩现场施工无足够空间的情况下考虑。设计可根据实施条件选择其中一种措施来平衡推力。</w:t>
      </w:r>
    </w:p>
    <w:p w14:paraId="251CECF7" w14:textId="77777777" w:rsidR="00EB5BC7" w:rsidRDefault="0008042A" w:rsidP="00EB5BC7">
      <w:pPr>
        <w:pStyle w:val="aff6"/>
        <w:spacing w:before="93"/>
        <w:ind w:firstLineChars="200" w:firstLine="482"/>
        <w:rPr>
          <w:bCs w:val="0"/>
          <w:color w:val="000000" w:themeColor="text1"/>
        </w:rPr>
      </w:pPr>
      <w:r w:rsidRPr="00F3651B">
        <w:rPr>
          <w:rFonts w:hint="eastAsia"/>
          <w:b/>
          <w:bCs w:val="0"/>
          <w:color w:val="000000" w:themeColor="text1"/>
        </w:rPr>
        <w:t>4.4.</w:t>
      </w:r>
      <w:r>
        <w:rPr>
          <w:rFonts w:hint="eastAsia"/>
          <w:b/>
          <w:bCs w:val="0"/>
          <w:color w:val="000000" w:themeColor="text1"/>
        </w:rPr>
        <w:t>6</w:t>
      </w:r>
      <w:r w:rsidR="00EB5BC7">
        <w:rPr>
          <w:b/>
          <w:bCs w:val="0"/>
          <w:color w:val="000000" w:themeColor="text1"/>
        </w:rPr>
        <w:t xml:space="preserve"> </w:t>
      </w:r>
      <w:r w:rsidRPr="0008042A">
        <w:rPr>
          <w:rFonts w:hint="eastAsia"/>
          <w:bCs w:val="0"/>
          <w:color w:val="000000" w:themeColor="text1"/>
        </w:rPr>
        <w:t>近年老城区现状给水管道普遍存在老化失修等问题，尤其是在道路下的管道，每年均有大量爆管事故发生，小则影响交通，大则产生爆管次生灾害甚至对人身生命安全，故在管道在新建、改建期间应采取有关措施。</w:t>
      </w:r>
    </w:p>
    <w:p w14:paraId="0F52C394" w14:textId="235493F7" w:rsidR="00F4475B" w:rsidRPr="00F875A9" w:rsidRDefault="0008042A" w:rsidP="00EB5BC7">
      <w:pPr>
        <w:pStyle w:val="aff6"/>
        <w:spacing w:before="93"/>
        <w:ind w:firstLineChars="200" w:firstLine="482"/>
        <w:rPr>
          <w:bCs w:val="0"/>
          <w:color w:val="000000" w:themeColor="text1"/>
        </w:rPr>
      </w:pPr>
      <w:r w:rsidRPr="00F3651B">
        <w:rPr>
          <w:rFonts w:hint="eastAsia"/>
          <w:b/>
          <w:bCs w:val="0"/>
          <w:color w:val="000000" w:themeColor="text1"/>
        </w:rPr>
        <w:t>4.4.</w:t>
      </w:r>
      <w:r>
        <w:rPr>
          <w:rFonts w:hint="eastAsia"/>
          <w:b/>
          <w:bCs w:val="0"/>
          <w:color w:val="000000" w:themeColor="text1"/>
        </w:rPr>
        <w:t>8</w:t>
      </w:r>
      <w:r w:rsidRPr="0008042A">
        <w:rPr>
          <w:rFonts w:hint="eastAsia"/>
          <w:bCs w:val="0"/>
          <w:color w:val="000000" w:themeColor="text1"/>
        </w:rPr>
        <w:t>管顶钢筋混凝土压板保护，主要原理是利用管顶刚性板扩散上部荷载，减少管道的受力。管周混凝土包封，主要原理是利用周边混凝土和管道共同作用抵抗上部荷载，减少管道本体的受力。管周注浆加固，主要原理是利用增加管周土体强度，将上部荷载较多的扩散至注浆加固底部。钢筋混凝土挡墙或桩</w:t>
      </w:r>
      <w:r w:rsidRPr="0008042A">
        <w:rPr>
          <w:rFonts w:hint="eastAsia"/>
          <w:bCs w:val="0"/>
          <w:color w:val="000000" w:themeColor="text1"/>
        </w:rPr>
        <w:t>+</w:t>
      </w:r>
      <w:r w:rsidRPr="0008042A">
        <w:rPr>
          <w:rFonts w:hint="eastAsia"/>
          <w:bCs w:val="0"/>
          <w:color w:val="000000" w:themeColor="text1"/>
        </w:rPr>
        <w:t>管顶盖板，主要原理是利用管顶盖板，将上部荷载全部扩散至钢筋混凝土挡墙底部</w:t>
      </w:r>
      <w:r w:rsidR="00867E9C">
        <w:rPr>
          <w:rFonts w:hint="eastAsia"/>
          <w:bCs w:val="0"/>
          <w:color w:val="000000" w:themeColor="text1"/>
        </w:rPr>
        <w:t>。</w:t>
      </w:r>
    </w:p>
    <w:p w14:paraId="7525BE9B" w14:textId="77777777" w:rsidR="00F4475B" w:rsidRPr="00F875A9" w:rsidRDefault="00F4475B" w:rsidP="00F4475B">
      <w:pPr>
        <w:ind w:firstLine="480"/>
        <w:rPr>
          <w:color w:val="000000" w:themeColor="text1"/>
          <w:sz w:val="24"/>
          <w:szCs w:val="22"/>
        </w:rPr>
      </w:pPr>
    </w:p>
    <w:p w14:paraId="440E4934" w14:textId="77777777" w:rsidR="00F4475B" w:rsidRPr="00DB65FF" w:rsidRDefault="00F4475B" w:rsidP="00F4475B">
      <w:pPr>
        <w:pStyle w:val="1"/>
        <w:numPr>
          <w:ilvl w:val="0"/>
          <w:numId w:val="13"/>
        </w:numPr>
        <w:ind w:left="0" w:firstLine="0"/>
        <w:jc w:val="center"/>
        <w:rPr>
          <w:color w:val="000000" w:themeColor="text1"/>
          <w:lang w:eastAsia="zh-CN"/>
        </w:rPr>
      </w:pPr>
      <w:r w:rsidRPr="00F875A9">
        <w:rPr>
          <w:color w:val="000000" w:themeColor="text1"/>
          <w:lang w:eastAsia="zh-CN"/>
        </w:rPr>
        <w:br w:type="page"/>
      </w:r>
      <w:bookmarkStart w:id="95" w:name="_Toc72832619"/>
      <w:bookmarkStart w:id="96" w:name="_Toc72833115"/>
      <w:r w:rsidRPr="00DB65FF">
        <w:rPr>
          <w:rFonts w:hint="eastAsia"/>
          <w:color w:val="000000" w:themeColor="text1"/>
          <w:lang w:eastAsia="zh-CN"/>
        </w:rPr>
        <w:lastRenderedPageBreak/>
        <w:t>功能安全设计</w:t>
      </w:r>
      <w:bookmarkEnd w:id="95"/>
      <w:bookmarkEnd w:id="96"/>
    </w:p>
    <w:p w14:paraId="731B2455" w14:textId="77777777" w:rsidR="00F4475B" w:rsidRPr="00DB65FF" w:rsidRDefault="00F4475B" w:rsidP="00F4475B">
      <w:pPr>
        <w:pStyle w:val="aff3"/>
        <w:numPr>
          <w:ilvl w:val="1"/>
          <w:numId w:val="13"/>
        </w:numPr>
        <w:ind w:left="0" w:firstLineChars="0" w:firstLine="0"/>
        <w:rPr>
          <w:color w:val="000000" w:themeColor="text1"/>
        </w:rPr>
      </w:pPr>
      <w:bookmarkStart w:id="97" w:name="_Toc72832620"/>
      <w:bookmarkStart w:id="98" w:name="_Toc72833116"/>
      <w:r w:rsidRPr="00DB65FF">
        <w:rPr>
          <w:rFonts w:hint="eastAsia"/>
          <w:color w:val="000000" w:themeColor="text1"/>
          <w:lang w:eastAsia="zh-CN"/>
        </w:rPr>
        <w:t>一般规定</w:t>
      </w:r>
      <w:bookmarkEnd w:id="97"/>
      <w:bookmarkEnd w:id="98"/>
    </w:p>
    <w:p w14:paraId="37137A13" w14:textId="11BCAA13" w:rsidR="0003159C" w:rsidRPr="0003159C" w:rsidRDefault="0003159C" w:rsidP="00E1452B">
      <w:pPr>
        <w:pStyle w:val="aff6"/>
        <w:spacing w:before="93"/>
        <w:ind w:firstLineChars="200" w:firstLine="482"/>
        <w:rPr>
          <w:color w:val="000000" w:themeColor="text1"/>
        </w:rPr>
      </w:pPr>
      <w:r w:rsidRPr="00BE3D9B">
        <w:rPr>
          <w:rFonts w:hint="eastAsia"/>
          <w:b/>
          <w:color w:val="000000" w:themeColor="text1"/>
        </w:rPr>
        <w:t>5.1.1</w:t>
      </w:r>
      <w:r w:rsidRPr="0003159C">
        <w:rPr>
          <w:rFonts w:hint="eastAsia"/>
          <w:color w:val="000000" w:themeColor="text1"/>
        </w:rPr>
        <w:t xml:space="preserve"> </w:t>
      </w:r>
      <w:r w:rsidRPr="0003159C">
        <w:rPr>
          <w:rFonts w:hint="eastAsia"/>
          <w:color w:val="000000" w:themeColor="text1"/>
        </w:rPr>
        <w:t>给水管网的沿程漏损水量与管材、管径、长度、压力和施工质量等有关。计算给水管网的漏损水量时，可根据工程的具体情况，参照有关资料和已建工程的数据确定。</w:t>
      </w:r>
    </w:p>
    <w:p w14:paraId="013F0173" w14:textId="77777777" w:rsidR="0003159C" w:rsidRPr="0003159C" w:rsidRDefault="0003159C" w:rsidP="00E1452B">
      <w:pPr>
        <w:pStyle w:val="aff6"/>
        <w:spacing w:before="93"/>
        <w:ind w:firstLineChars="200" w:firstLine="482"/>
        <w:rPr>
          <w:color w:val="000000" w:themeColor="text1"/>
        </w:rPr>
      </w:pPr>
      <w:r w:rsidRPr="00BE3D9B">
        <w:rPr>
          <w:rFonts w:hint="eastAsia"/>
          <w:b/>
          <w:color w:val="000000" w:themeColor="text1"/>
        </w:rPr>
        <w:t>5.1.2</w:t>
      </w:r>
      <w:r w:rsidRPr="0003159C">
        <w:rPr>
          <w:rFonts w:hint="eastAsia"/>
          <w:color w:val="000000" w:themeColor="text1"/>
        </w:rPr>
        <w:t xml:space="preserve"> </w:t>
      </w:r>
      <w:r w:rsidRPr="0003159C">
        <w:rPr>
          <w:rFonts w:hint="eastAsia"/>
          <w:color w:val="000000" w:themeColor="text1"/>
        </w:rPr>
        <w:t>关于输水干管条数和安全供水措施的规定。</w:t>
      </w:r>
      <w:r w:rsidRPr="0003159C">
        <w:rPr>
          <w:rFonts w:hint="eastAsia"/>
          <w:color w:val="000000" w:themeColor="text1"/>
        </w:rPr>
        <w:t xml:space="preserve"> </w:t>
      </w:r>
    </w:p>
    <w:p w14:paraId="69274462" w14:textId="77777777" w:rsidR="0003159C" w:rsidRPr="0003159C" w:rsidRDefault="0003159C" w:rsidP="00E1452B">
      <w:pPr>
        <w:pStyle w:val="aff6"/>
        <w:spacing w:before="93"/>
        <w:ind w:firstLineChars="200" w:firstLine="480"/>
        <w:rPr>
          <w:color w:val="000000" w:themeColor="text1"/>
        </w:rPr>
      </w:pPr>
      <w:r w:rsidRPr="0003159C">
        <w:rPr>
          <w:rFonts w:hint="eastAsia"/>
          <w:color w:val="000000" w:themeColor="text1"/>
        </w:rPr>
        <w:t>本条文规定“输水干管不宜少于两条，当有安全贮水池或其他安全措施时，也可修建一条”。采用一条输水干管的规定，适用于输水管道距离较长，建两条管道的投资较大，而且在供水区域</w:t>
      </w:r>
      <w:proofErr w:type="gramStart"/>
      <w:r w:rsidRPr="0003159C">
        <w:rPr>
          <w:rFonts w:hint="eastAsia"/>
          <w:color w:val="000000" w:themeColor="text1"/>
        </w:rPr>
        <w:t>输水干管断管</w:t>
      </w:r>
      <w:proofErr w:type="gramEnd"/>
      <w:r w:rsidRPr="0003159C">
        <w:rPr>
          <w:rFonts w:hint="eastAsia"/>
          <w:color w:val="000000" w:themeColor="text1"/>
        </w:rPr>
        <w:t>维修期间，有满足事故水量的贮水</w:t>
      </w:r>
      <w:proofErr w:type="gramStart"/>
      <w:r w:rsidRPr="0003159C">
        <w:rPr>
          <w:rFonts w:hint="eastAsia"/>
          <w:color w:val="000000" w:themeColor="text1"/>
        </w:rPr>
        <w:t>池或者</w:t>
      </w:r>
      <w:proofErr w:type="gramEnd"/>
      <w:r w:rsidRPr="0003159C">
        <w:rPr>
          <w:rFonts w:hint="eastAsia"/>
          <w:color w:val="000000" w:themeColor="text1"/>
        </w:rPr>
        <w:t>其他安全供水措施的情况。采用一条输水干管也仅是在安全贮水池前，在安全贮水池后，仍应敷设两条管道，互为备用。当有其他安全措施时，也可修建一条输水干管，一般常见的为多水源，即可由其他水源在事故时补充。</w:t>
      </w:r>
      <w:r w:rsidRPr="0003159C">
        <w:rPr>
          <w:rFonts w:hint="eastAsia"/>
          <w:color w:val="000000" w:themeColor="text1"/>
        </w:rPr>
        <w:t xml:space="preserve"> </w:t>
      </w:r>
    </w:p>
    <w:p w14:paraId="44D497DA" w14:textId="7DEF08ED" w:rsidR="0003159C" w:rsidRDefault="0003159C" w:rsidP="00E1452B">
      <w:pPr>
        <w:pStyle w:val="aff6"/>
        <w:spacing w:before="93"/>
        <w:ind w:firstLineChars="200" w:firstLine="480"/>
        <w:rPr>
          <w:color w:val="000000" w:themeColor="text1"/>
        </w:rPr>
      </w:pPr>
      <w:proofErr w:type="gramStart"/>
      <w:r w:rsidRPr="0003159C">
        <w:rPr>
          <w:rFonts w:hint="eastAsia"/>
          <w:color w:val="000000" w:themeColor="text1"/>
        </w:rPr>
        <w:t>输水干管断管</w:t>
      </w:r>
      <w:proofErr w:type="gramEnd"/>
      <w:r w:rsidRPr="0003159C">
        <w:rPr>
          <w:rFonts w:hint="eastAsia"/>
          <w:color w:val="000000" w:themeColor="text1"/>
        </w:rPr>
        <w:t>的事故期间，允许降低供水量，按事故水量供水，事故水量是城镇供水系统设计水量的</w:t>
      </w:r>
      <w:r w:rsidRPr="0003159C">
        <w:rPr>
          <w:rFonts w:hint="eastAsia"/>
          <w:color w:val="000000" w:themeColor="text1"/>
        </w:rPr>
        <w:t>70</w:t>
      </w:r>
      <w:r w:rsidRPr="0003159C">
        <w:rPr>
          <w:rFonts w:hint="eastAsia"/>
          <w:color w:val="000000" w:themeColor="text1"/>
        </w:rPr>
        <w:t>％。因此，无论输水干管采用一根或者两根，都应进行事故期供水量的核算，都应满足安全供水的要求</w:t>
      </w:r>
      <w:r w:rsidR="00BE3D9B">
        <w:rPr>
          <w:rFonts w:hint="eastAsia"/>
          <w:color w:val="000000" w:themeColor="text1"/>
        </w:rPr>
        <w:t>。</w:t>
      </w:r>
    </w:p>
    <w:p w14:paraId="56366A5A" w14:textId="064EFC9A" w:rsidR="00BE3D9B" w:rsidRDefault="00BE3D9B" w:rsidP="00E1452B">
      <w:pPr>
        <w:pStyle w:val="aff6"/>
        <w:spacing w:before="93"/>
        <w:ind w:firstLineChars="200" w:firstLine="482"/>
        <w:rPr>
          <w:color w:val="000000" w:themeColor="text1"/>
        </w:rPr>
      </w:pPr>
      <w:r w:rsidRPr="00BE3D9B">
        <w:rPr>
          <w:rFonts w:hint="eastAsia"/>
          <w:b/>
          <w:color w:val="000000" w:themeColor="text1"/>
        </w:rPr>
        <w:t>5.1.3</w:t>
      </w:r>
      <w:r>
        <w:rPr>
          <w:color w:val="000000" w:themeColor="text1"/>
        </w:rPr>
        <w:t xml:space="preserve"> </w:t>
      </w:r>
      <w:r w:rsidRPr="00BE3D9B">
        <w:rPr>
          <w:rFonts w:hint="eastAsia"/>
          <w:color w:val="000000" w:themeColor="text1"/>
        </w:rPr>
        <w:t>关于给水管网布置的原则规定</w:t>
      </w:r>
      <w:r>
        <w:rPr>
          <w:rFonts w:hint="eastAsia"/>
          <w:color w:val="000000" w:themeColor="text1"/>
        </w:rPr>
        <w:t>。</w:t>
      </w:r>
    </w:p>
    <w:p w14:paraId="1F3D6329" w14:textId="09C35A5C" w:rsidR="00BE3D9B" w:rsidRDefault="00BE3D9B" w:rsidP="00E1452B">
      <w:pPr>
        <w:pStyle w:val="aff6"/>
        <w:spacing w:before="93"/>
        <w:ind w:firstLineChars="200" w:firstLine="480"/>
        <w:rPr>
          <w:color w:val="000000" w:themeColor="text1"/>
        </w:rPr>
      </w:pPr>
      <w:r w:rsidRPr="00BE3D9B">
        <w:rPr>
          <w:rFonts w:hint="eastAsia"/>
          <w:color w:val="000000" w:themeColor="text1"/>
        </w:rPr>
        <w:t>城镇供水安全性十分重要，一般情况下宜将给水管网布置成环状。考虑到某些中、小城镇等特殊情况，一时不能形成环网，</w:t>
      </w:r>
      <w:proofErr w:type="gramStart"/>
      <w:r w:rsidRPr="00BE3D9B">
        <w:rPr>
          <w:rFonts w:hint="eastAsia"/>
          <w:color w:val="000000" w:themeColor="text1"/>
        </w:rPr>
        <w:t>可按枝状</w:t>
      </w:r>
      <w:proofErr w:type="gramEnd"/>
      <w:r w:rsidRPr="00BE3D9B">
        <w:rPr>
          <w:rFonts w:hint="eastAsia"/>
          <w:color w:val="000000" w:themeColor="text1"/>
        </w:rPr>
        <w:t>管网设计，但是应考虑将来连成环状管网的可能。</w:t>
      </w:r>
    </w:p>
    <w:p w14:paraId="266E2ED3" w14:textId="1CE1C28C" w:rsidR="00BE3D9B" w:rsidRDefault="00BE3D9B" w:rsidP="00E1452B">
      <w:pPr>
        <w:pStyle w:val="aff6"/>
        <w:spacing w:before="93"/>
        <w:ind w:firstLineChars="200" w:firstLine="482"/>
        <w:rPr>
          <w:color w:val="000000" w:themeColor="text1"/>
        </w:rPr>
      </w:pPr>
      <w:r w:rsidRPr="00BE3D9B">
        <w:rPr>
          <w:rFonts w:hint="eastAsia"/>
          <w:b/>
          <w:color w:val="000000" w:themeColor="text1"/>
        </w:rPr>
        <w:t>5.1.4</w:t>
      </w:r>
      <w:r>
        <w:rPr>
          <w:color w:val="000000" w:themeColor="text1"/>
        </w:rPr>
        <w:t xml:space="preserve"> </w:t>
      </w:r>
      <w:r w:rsidRPr="00BE3D9B">
        <w:rPr>
          <w:rFonts w:hint="eastAsia"/>
          <w:color w:val="000000" w:themeColor="text1"/>
        </w:rPr>
        <w:t>为确保供水安全，有条件的城市宜考虑在事故时能相互调度</w:t>
      </w:r>
      <w:r>
        <w:rPr>
          <w:rFonts w:hint="eastAsia"/>
          <w:color w:val="000000" w:themeColor="text1"/>
        </w:rPr>
        <w:t>。</w:t>
      </w:r>
    </w:p>
    <w:p w14:paraId="1BF134A0" w14:textId="281A0278" w:rsidR="00BE3D9B" w:rsidRPr="0003159C" w:rsidRDefault="00BE3D9B" w:rsidP="00E1452B">
      <w:pPr>
        <w:pStyle w:val="aff6"/>
        <w:spacing w:before="93"/>
        <w:ind w:firstLineChars="200" w:firstLine="482"/>
        <w:rPr>
          <w:color w:val="000000" w:themeColor="text1"/>
        </w:rPr>
      </w:pPr>
      <w:r w:rsidRPr="00BE3D9B">
        <w:rPr>
          <w:rFonts w:hint="eastAsia"/>
          <w:b/>
          <w:color w:val="000000" w:themeColor="text1"/>
        </w:rPr>
        <w:t>5.1.5</w:t>
      </w:r>
      <w:r>
        <w:rPr>
          <w:rFonts w:hint="eastAsia"/>
          <w:color w:val="000000" w:themeColor="text1"/>
        </w:rPr>
        <w:t>中国城镇供水排水协会发布的《城镇水务</w:t>
      </w:r>
      <w:r>
        <w:rPr>
          <w:rFonts w:hint="eastAsia"/>
          <w:color w:val="000000" w:themeColor="text1"/>
        </w:rPr>
        <w:t>2035</w:t>
      </w:r>
      <w:r>
        <w:rPr>
          <w:rFonts w:hint="eastAsia"/>
          <w:color w:val="000000" w:themeColor="text1"/>
        </w:rPr>
        <w:t>年行业发展规划纲要》要求供水管网漏损率应在</w:t>
      </w:r>
      <w:r>
        <w:rPr>
          <w:rFonts w:hint="eastAsia"/>
          <w:color w:val="000000" w:themeColor="text1"/>
        </w:rPr>
        <w:t>2035</w:t>
      </w:r>
      <w:r>
        <w:rPr>
          <w:rFonts w:hint="eastAsia"/>
          <w:color w:val="000000" w:themeColor="text1"/>
        </w:rPr>
        <w:t>年</w:t>
      </w:r>
      <w:r>
        <w:rPr>
          <w:rFonts w:ascii="宋体" w:hAnsi="宋体" w:hint="eastAsia"/>
          <w:color w:val="000000" w:themeColor="text1"/>
        </w:rPr>
        <w:t>≤</w:t>
      </w:r>
      <w:r>
        <w:rPr>
          <w:rFonts w:hint="eastAsia"/>
          <w:color w:val="000000" w:themeColor="text1"/>
        </w:rPr>
        <w:t>10%</w:t>
      </w:r>
      <w:r>
        <w:rPr>
          <w:rFonts w:hint="eastAsia"/>
          <w:color w:val="000000" w:themeColor="text1"/>
        </w:rPr>
        <w:t>。</w:t>
      </w:r>
    </w:p>
    <w:p w14:paraId="2A74767C" w14:textId="77777777" w:rsidR="00F4475B" w:rsidRPr="00DB65FF" w:rsidRDefault="00F4475B" w:rsidP="00F4475B">
      <w:pPr>
        <w:pStyle w:val="aff3"/>
        <w:numPr>
          <w:ilvl w:val="1"/>
          <w:numId w:val="13"/>
        </w:numPr>
        <w:ind w:left="0" w:firstLineChars="0" w:firstLine="0"/>
        <w:rPr>
          <w:color w:val="000000" w:themeColor="text1"/>
        </w:rPr>
      </w:pPr>
      <w:bookmarkStart w:id="99" w:name="_Toc72832621"/>
      <w:bookmarkStart w:id="100" w:name="_Toc72833117"/>
      <w:r w:rsidRPr="00DB65FF">
        <w:rPr>
          <w:rFonts w:hint="eastAsia"/>
          <w:color w:val="000000" w:themeColor="text1"/>
          <w:lang w:eastAsia="zh-CN"/>
        </w:rPr>
        <w:t>水量安全</w:t>
      </w:r>
      <w:bookmarkEnd w:id="99"/>
      <w:bookmarkEnd w:id="100"/>
    </w:p>
    <w:p w14:paraId="693054D6" w14:textId="3F2BE880" w:rsidR="00AC1A0E" w:rsidRDefault="00AC1A0E" w:rsidP="009F0DD1">
      <w:pPr>
        <w:pStyle w:val="aff6"/>
        <w:spacing w:before="93"/>
        <w:ind w:firstLineChars="200" w:firstLine="482"/>
        <w:rPr>
          <w:color w:val="000000" w:themeColor="text1"/>
        </w:rPr>
      </w:pPr>
      <w:r w:rsidRPr="00AC1A0E">
        <w:rPr>
          <w:rFonts w:hint="eastAsia"/>
          <w:b/>
          <w:color w:val="000000" w:themeColor="text1"/>
        </w:rPr>
        <w:t>5.2.1</w:t>
      </w:r>
      <w:r w:rsidRPr="00AC1A0E">
        <w:rPr>
          <w:b/>
          <w:color w:val="000000" w:themeColor="text1"/>
        </w:rPr>
        <w:t xml:space="preserve"> </w:t>
      </w:r>
      <w:r w:rsidRPr="00AC1A0E">
        <w:rPr>
          <w:rFonts w:hint="eastAsia"/>
          <w:color w:val="000000" w:themeColor="text1"/>
        </w:rPr>
        <w:t>分区计量有利于漏损控制，也有益于供水单位的日常运行管理。在规模较大的供水管网系统中，建立分区域计量系统。在管网的适当位置安装流量计，对区域供水量进行综合监测和水量平衡管理，流量监测点应根据管网供水区域内分区计量需要而设置</w:t>
      </w:r>
      <w:r w:rsidR="00A06B31">
        <w:rPr>
          <w:rFonts w:hint="eastAsia"/>
          <w:color w:val="000000" w:themeColor="text1"/>
        </w:rPr>
        <w:t>。</w:t>
      </w:r>
    </w:p>
    <w:p w14:paraId="2A29BCFF" w14:textId="41B72837" w:rsidR="008A0F3A" w:rsidRPr="008A0F3A" w:rsidRDefault="008A0F3A" w:rsidP="009F0DD1">
      <w:pPr>
        <w:pStyle w:val="aff6"/>
        <w:spacing w:before="93"/>
        <w:ind w:firstLineChars="200" w:firstLine="482"/>
        <w:rPr>
          <w:color w:val="000000" w:themeColor="text1"/>
        </w:rPr>
      </w:pPr>
      <w:r w:rsidRPr="008A0F3A">
        <w:rPr>
          <w:rFonts w:hint="eastAsia"/>
          <w:b/>
          <w:color w:val="000000" w:themeColor="text1"/>
        </w:rPr>
        <w:t>5.2.2</w:t>
      </w:r>
      <w:r>
        <w:rPr>
          <w:color w:val="000000" w:themeColor="text1"/>
        </w:rPr>
        <w:t xml:space="preserve"> </w:t>
      </w:r>
      <w:r w:rsidRPr="008A0F3A">
        <w:rPr>
          <w:rFonts w:hint="eastAsia"/>
          <w:color w:val="000000" w:themeColor="text1"/>
        </w:rPr>
        <w:t>关于输水管道设置检修阀门的规定。</w:t>
      </w:r>
      <w:r w:rsidRPr="008A0F3A">
        <w:rPr>
          <w:rFonts w:hint="eastAsia"/>
          <w:color w:val="000000" w:themeColor="text1"/>
        </w:rPr>
        <w:t xml:space="preserve"> </w:t>
      </w:r>
    </w:p>
    <w:p w14:paraId="12835969" w14:textId="69E6C3B4" w:rsidR="008A0F3A" w:rsidRDefault="008A0F3A" w:rsidP="009F0DD1">
      <w:pPr>
        <w:pStyle w:val="aff6"/>
        <w:spacing w:before="93"/>
        <w:ind w:firstLineChars="200" w:firstLine="480"/>
        <w:rPr>
          <w:color w:val="000000" w:themeColor="text1"/>
        </w:rPr>
      </w:pPr>
      <w:r w:rsidRPr="008A0F3A">
        <w:rPr>
          <w:rFonts w:hint="eastAsia"/>
          <w:color w:val="000000" w:themeColor="text1"/>
        </w:rPr>
        <w:lastRenderedPageBreak/>
        <w:t>输水管的始点、终点、分叉</w:t>
      </w:r>
      <w:proofErr w:type="gramStart"/>
      <w:r w:rsidRPr="008A0F3A">
        <w:rPr>
          <w:rFonts w:hint="eastAsia"/>
          <w:color w:val="000000" w:themeColor="text1"/>
        </w:rPr>
        <w:t>处一般</w:t>
      </w:r>
      <w:proofErr w:type="gramEnd"/>
      <w:r w:rsidRPr="008A0F3A">
        <w:rPr>
          <w:rFonts w:hint="eastAsia"/>
          <w:color w:val="000000" w:themeColor="text1"/>
        </w:rPr>
        <w:t>设置阀门；管道穿越河道、铁路、公路</w:t>
      </w:r>
      <w:r>
        <w:rPr>
          <w:rFonts w:hint="eastAsia"/>
          <w:color w:val="000000" w:themeColor="text1"/>
        </w:rPr>
        <w:t>段，应</w:t>
      </w:r>
      <w:r w:rsidRPr="008A0F3A">
        <w:rPr>
          <w:rFonts w:hint="eastAsia"/>
          <w:color w:val="000000" w:themeColor="text1"/>
        </w:rPr>
        <w:t>根据有关部门的规定结合工程的具体情况设置阀门。输水管还应考虑自身检修和事故时维修所需要设置的阀门，并考虑阀门拆卸方便</w:t>
      </w:r>
      <w:r>
        <w:rPr>
          <w:rFonts w:hint="eastAsia"/>
          <w:color w:val="000000" w:themeColor="text1"/>
        </w:rPr>
        <w:t>。</w:t>
      </w:r>
    </w:p>
    <w:p w14:paraId="5EEAA4E2" w14:textId="62FD4C8D" w:rsidR="008A0F3A" w:rsidRPr="008A0F3A" w:rsidRDefault="008A0F3A" w:rsidP="009F0DD1">
      <w:pPr>
        <w:pStyle w:val="aff6"/>
        <w:spacing w:before="93"/>
        <w:ind w:firstLineChars="200" w:firstLine="482"/>
        <w:rPr>
          <w:color w:val="000000" w:themeColor="text1"/>
        </w:rPr>
      </w:pPr>
      <w:r w:rsidRPr="008A0F3A">
        <w:rPr>
          <w:rFonts w:hint="eastAsia"/>
          <w:b/>
          <w:color w:val="000000" w:themeColor="text1"/>
        </w:rPr>
        <w:t>5.2.3</w:t>
      </w:r>
      <w:r>
        <w:rPr>
          <w:color w:val="000000" w:themeColor="text1"/>
        </w:rPr>
        <w:t xml:space="preserve"> </w:t>
      </w:r>
      <w:r w:rsidRPr="008A0F3A">
        <w:rPr>
          <w:rFonts w:hint="eastAsia"/>
          <w:color w:val="000000" w:themeColor="text1"/>
        </w:rPr>
        <w:t>关于</w:t>
      </w:r>
      <w:r w:rsidRPr="00DB65FF">
        <w:rPr>
          <w:rFonts w:hint="eastAsia"/>
          <w:color w:val="000000" w:themeColor="text1"/>
        </w:rPr>
        <w:t>给水管网</w:t>
      </w:r>
      <w:r w:rsidRPr="008A0F3A">
        <w:rPr>
          <w:rFonts w:hint="eastAsia"/>
          <w:color w:val="000000" w:themeColor="text1"/>
        </w:rPr>
        <w:t>设置通气设施的规定。</w:t>
      </w:r>
      <w:r w:rsidRPr="008A0F3A">
        <w:rPr>
          <w:rFonts w:hint="eastAsia"/>
          <w:color w:val="000000" w:themeColor="text1"/>
        </w:rPr>
        <w:t xml:space="preserve"> </w:t>
      </w:r>
    </w:p>
    <w:p w14:paraId="2C863C38" w14:textId="2BCA9A44" w:rsidR="008A0F3A" w:rsidRDefault="008A0F3A" w:rsidP="009F0DD1">
      <w:pPr>
        <w:pStyle w:val="aff6"/>
        <w:spacing w:before="93"/>
        <w:ind w:firstLineChars="200" w:firstLine="480"/>
        <w:rPr>
          <w:color w:val="000000" w:themeColor="text1"/>
        </w:rPr>
      </w:pPr>
      <w:r w:rsidRPr="00DB65FF">
        <w:rPr>
          <w:rFonts w:hint="eastAsia"/>
          <w:color w:val="000000" w:themeColor="text1"/>
        </w:rPr>
        <w:t>给水管网</w:t>
      </w:r>
      <w:r w:rsidRPr="008A0F3A">
        <w:rPr>
          <w:rFonts w:hint="eastAsia"/>
          <w:color w:val="000000" w:themeColor="text1"/>
        </w:rPr>
        <w:t>的通气设施是管道安全运行的重要措施。通气设施一般采用空气阀，其设置（位置、数量、型式、口径）可根据管线纵向布置等分析研究确定，一般在管道的隆起点上必须设置空气阀，在管道的平缓段，根据管道安全运行的要求，一般也宜间隔</w:t>
      </w:r>
      <w:proofErr w:type="spellStart"/>
      <w:r w:rsidRPr="008A0F3A">
        <w:rPr>
          <w:rFonts w:hint="eastAsia"/>
          <w:color w:val="000000" w:themeColor="text1"/>
        </w:rPr>
        <w:t>1000m</w:t>
      </w:r>
      <w:proofErr w:type="spellEnd"/>
      <w:proofErr w:type="gramStart"/>
      <w:r w:rsidRPr="008A0F3A">
        <w:rPr>
          <w:rFonts w:hint="eastAsia"/>
          <w:color w:val="000000" w:themeColor="text1"/>
        </w:rPr>
        <w:t>左右设</w:t>
      </w:r>
      <w:proofErr w:type="gramEnd"/>
      <w:r w:rsidRPr="008A0F3A">
        <w:rPr>
          <w:rFonts w:hint="eastAsia"/>
          <w:color w:val="000000" w:themeColor="text1"/>
        </w:rPr>
        <w:t>一处空气阀。</w:t>
      </w:r>
      <w:r w:rsidRPr="00DB65FF">
        <w:rPr>
          <w:rFonts w:hint="eastAsia"/>
          <w:color w:val="000000" w:themeColor="text1"/>
        </w:rPr>
        <w:t>给水管网</w:t>
      </w:r>
      <w:r w:rsidRPr="008A0F3A">
        <w:rPr>
          <w:rFonts w:hint="eastAsia"/>
          <w:color w:val="000000" w:themeColor="text1"/>
        </w:rPr>
        <w:t>空气阀设置可根据工程需要确定</w:t>
      </w:r>
      <w:r>
        <w:rPr>
          <w:rFonts w:hint="eastAsia"/>
          <w:color w:val="000000" w:themeColor="text1"/>
        </w:rPr>
        <w:t>。</w:t>
      </w:r>
    </w:p>
    <w:p w14:paraId="176282F3" w14:textId="77777777" w:rsidR="00F4475B" w:rsidRPr="00DB65FF" w:rsidRDefault="00F4475B" w:rsidP="00F4475B">
      <w:pPr>
        <w:pStyle w:val="aff3"/>
        <w:numPr>
          <w:ilvl w:val="1"/>
          <w:numId w:val="13"/>
        </w:numPr>
        <w:ind w:left="0" w:firstLineChars="0" w:firstLine="0"/>
        <w:rPr>
          <w:color w:val="000000" w:themeColor="text1"/>
        </w:rPr>
      </w:pPr>
      <w:bookmarkStart w:id="101" w:name="_Toc72832622"/>
      <w:bookmarkStart w:id="102" w:name="_Toc72833118"/>
      <w:r w:rsidRPr="00DB65FF">
        <w:rPr>
          <w:rFonts w:hint="eastAsia"/>
          <w:color w:val="000000" w:themeColor="text1"/>
          <w:lang w:eastAsia="zh-CN"/>
        </w:rPr>
        <w:t>水质安全</w:t>
      </w:r>
      <w:bookmarkEnd w:id="101"/>
      <w:bookmarkEnd w:id="102"/>
    </w:p>
    <w:p w14:paraId="42FB174D" w14:textId="77777777" w:rsidR="005F7AE9" w:rsidRPr="005F7AE9" w:rsidRDefault="005F7AE9" w:rsidP="0075100F">
      <w:pPr>
        <w:pStyle w:val="aff6"/>
        <w:spacing w:before="93"/>
        <w:ind w:firstLineChars="200" w:firstLine="482"/>
        <w:rPr>
          <w:color w:val="000000" w:themeColor="text1"/>
        </w:rPr>
      </w:pPr>
      <w:r w:rsidRPr="0075100F">
        <w:rPr>
          <w:rFonts w:hint="eastAsia"/>
          <w:b/>
          <w:color w:val="000000" w:themeColor="text1"/>
        </w:rPr>
        <w:t>5.3.1</w:t>
      </w:r>
      <w:r>
        <w:rPr>
          <w:color w:val="000000" w:themeColor="text1"/>
        </w:rPr>
        <w:t xml:space="preserve"> </w:t>
      </w:r>
      <w:r w:rsidRPr="005F7AE9">
        <w:rPr>
          <w:rFonts w:hint="eastAsia"/>
          <w:color w:val="000000" w:themeColor="text1"/>
        </w:rPr>
        <w:t>关于严禁生活饮用水供水系统与非生活饮用水系统连接的规定。</w:t>
      </w:r>
      <w:r w:rsidRPr="005F7AE9">
        <w:rPr>
          <w:rFonts w:hint="eastAsia"/>
          <w:color w:val="000000" w:themeColor="text1"/>
        </w:rPr>
        <w:t xml:space="preserve"> </w:t>
      </w:r>
    </w:p>
    <w:p w14:paraId="786CD33D" w14:textId="03C67E6B" w:rsidR="005F7AE9" w:rsidRDefault="005F7AE9" w:rsidP="0075100F">
      <w:pPr>
        <w:pStyle w:val="aff6"/>
        <w:spacing w:before="93"/>
        <w:ind w:firstLineChars="200" w:firstLine="480"/>
        <w:rPr>
          <w:color w:val="000000" w:themeColor="text1"/>
        </w:rPr>
      </w:pPr>
      <w:r w:rsidRPr="005F7AE9">
        <w:rPr>
          <w:rFonts w:hint="eastAsia"/>
          <w:color w:val="000000" w:themeColor="text1"/>
        </w:rPr>
        <w:t>我国现行国家标准《生活饮用水卫生标准》</w:t>
      </w:r>
      <w:r w:rsidRPr="005F7AE9">
        <w:rPr>
          <w:rFonts w:hint="eastAsia"/>
          <w:color w:val="000000" w:themeColor="text1"/>
        </w:rPr>
        <w:t>GB 5749</w:t>
      </w:r>
      <w:r w:rsidRPr="005F7AE9">
        <w:rPr>
          <w:rFonts w:hint="eastAsia"/>
          <w:color w:val="000000" w:themeColor="text1"/>
        </w:rPr>
        <w:t>明确规定：“各单位自备的生活饮用水供水系统，不得与城市供水系统连接”，结合国内发生的由于管道连接错误造成的饮用水污染事故，故作出本条文规定。</w:t>
      </w:r>
    </w:p>
    <w:p w14:paraId="1D35DEB8" w14:textId="00EFCF67" w:rsidR="00BD0415" w:rsidRPr="00BD0415" w:rsidRDefault="00BD0415" w:rsidP="0075100F">
      <w:pPr>
        <w:pStyle w:val="aff6"/>
        <w:spacing w:before="93"/>
        <w:ind w:firstLineChars="200" w:firstLine="482"/>
        <w:rPr>
          <w:color w:val="000000" w:themeColor="text1"/>
        </w:rPr>
      </w:pPr>
      <w:r w:rsidRPr="0075100F">
        <w:rPr>
          <w:rFonts w:hint="eastAsia"/>
          <w:b/>
          <w:color w:val="000000" w:themeColor="text1"/>
        </w:rPr>
        <w:t>5.3.2</w:t>
      </w:r>
      <w:r>
        <w:rPr>
          <w:color w:val="000000" w:themeColor="text1"/>
        </w:rPr>
        <w:t xml:space="preserve"> </w:t>
      </w:r>
      <w:r w:rsidRPr="00BD0415">
        <w:rPr>
          <w:rFonts w:hint="eastAsia"/>
          <w:color w:val="000000" w:themeColor="text1"/>
        </w:rPr>
        <w:t>关于</w:t>
      </w:r>
      <w:r w:rsidRPr="00DB65FF">
        <w:rPr>
          <w:rFonts w:hint="eastAsia"/>
          <w:color w:val="000000" w:themeColor="text1"/>
        </w:rPr>
        <w:t>给水管网与建（构）筑物和其他工程管道</w:t>
      </w:r>
      <w:r w:rsidRPr="00BD0415">
        <w:rPr>
          <w:rFonts w:hint="eastAsia"/>
          <w:color w:val="000000" w:themeColor="text1"/>
        </w:rPr>
        <w:t>最小净距的规定。</w:t>
      </w:r>
      <w:r w:rsidRPr="00BD0415">
        <w:rPr>
          <w:rFonts w:hint="eastAsia"/>
          <w:color w:val="000000" w:themeColor="text1"/>
        </w:rPr>
        <w:t xml:space="preserve"> </w:t>
      </w:r>
    </w:p>
    <w:p w14:paraId="70EC747C" w14:textId="5846D7AE" w:rsidR="00BD0415" w:rsidRDefault="00BD0415" w:rsidP="0075100F">
      <w:pPr>
        <w:pStyle w:val="aff6"/>
        <w:spacing w:before="93"/>
        <w:ind w:firstLineChars="200" w:firstLine="480"/>
        <w:rPr>
          <w:color w:val="000000" w:themeColor="text1"/>
        </w:rPr>
      </w:pPr>
      <w:r w:rsidRPr="00BD0415">
        <w:rPr>
          <w:rFonts w:hint="eastAsia"/>
          <w:color w:val="000000" w:themeColor="text1"/>
        </w:rPr>
        <w:t>给水管道与建（构）筑物和其他管线最小净距应满足现行国家标准《城市工程管线综合规划规范》</w:t>
      </w:r>
      <w:r w:rsidRPr="00BD0415">
        <w:rPr>
          <w:rFonts w:hint="eastAsia"/>
          <w:color w:val="000000" w:themeColor="text1"/>
        </w:rPr>
        <w:t>GB 50289</w:t>
      </w:r>
      <w:r w:rsidR="00286F23">
        <w:rPr>
          <w:rFonts w:hint="eastAsia"/>
          <w:color w:val="000000" w:themeColor="text1"/>
        </w:rPr>
        <w:t>的有关规定</w:t>
      </w:r>
      <w:r w:rsidRPr="00BD0415">
        <w:rPr>
          <w:rFonts w:hint="eastAsia"/>
          <w:color w:val="000000" w:themeColor="text1"/>
        </w:rPr>
        <w:t>。</w:t>
      </w:r>
    </w:p>
    <w:p w14:paraId="396802D8" w14:textId="34F04F1F" w:rsidR="00BD0415" w:rsidRDefault="00A854F2" w:rsidP="0075100F">
      <w:pPr>
        <w:pStyle w:val="aff6"/>
        <w:spacing w:before="93"/>
        <w:ind w:firstLineChars="200" w:firstLine="482"/>
        <w:rPr>
          <w:color w:val="000000" w:themeColor="text1"/>
        </w:rPr>
      </w:pPr>
      <w:r w:rsidRPr="0075100F">
        <w:rPr>
          <w:rFonts w:hint="eastAsia"/>
          <w:b/>
          <w:color w:val="000000" w:themeColor="text1"/>
        </w:rPr>
        <w:t>5.3.3</w:t>
      </w:r>
      <w:r>
        <w:rPr>
          <w:color w:val="000000" w:themeColor="text1"/>
        </w:rPr>
        <w:t xml:space="preserve"> </w:t>
      </w:r>
      <w:r w:rsidRPr="00A854F2">
        <w:rPr>
          <w:rFonts w:hint="eastAsia"/>
          <w:color w:val="000000" w:themeColor="text1"/>
        </w:rPr>
        <w:t>关于</w:t>
      </w:r>
      <w:r w:rsidR="00422E15">
        <w:rPr>
          <w:rFonts w:hint="eastAsia"/>
          <w:color w:val="000000" w:themeColor="text1"/>
        </w:rPr>
        <w:t>给水</w:t>
      </w:r>
      <w:r w:rsidR="00422E15" w:rsidRPr="00241F6E">
        <w:rPr>
          <w:rFonts w:hint="eastAsia"/>
          <w:color w:val="000000" w:themeColor="text1"/>
        </w:rPr>
        <w:t>管道</w:t>
      </w:r>
      <w:r w:rsidRPr="00A854F2">
        <w:rPr>
          <w:rFonts w:hint="eastAsia"/>
          <w:color w:val="000000" w:themeColor="text1"/>
        </w:rPr>
        <w:t>穿过毒物污染及腐蚀性地段的规定。管道线路选择应避开易造成水质污染的区域（如毒物污染及腐蚀地段、化学品储存区域、化学品运输路线），如不能避开，应采取保护措施，防止管道内水质污染。</w:t>
      </w:r>
    </w:p>
    <w:p w14:paraId="570892EB" w14:textId="75E8B05E" w:rsidR="00241F6E" w:rsidRDefault="00241F6E" w:rsidP="0075100F">
      <w:pPr>
        <w:pStyle w:val="aff6"/>
        <w:spacing w:before="93"/>
        <w:ind w:firstLineChars="200" w:firstLine="482"/>
        <w:rPr>
          <w:color w:val="000000" w:themeColor="text1"/>
        </w:rPr>
      </w:pPr>
      <w:r w:rsidRPr="0075100F">
        <w:rPr>
          <w:rFonts w:hint="eastAsia"/>
          <w:b/>
          <w:color w:val="000000" w:themeColor="text1"/>
        </w:rPr>
        <w:t>5.3.4</w:t>
      </w:r>
      <w:r>
        <w:rPr>
          <w:color w:val="000000" w:themeColor="text1"/>
        </w:rPr>
        <w:t xml:space="preserve"> </w:t>
      </w:r>
      <w:r>
        <w:rPr>
          <w:rFonts w:hint="eastAsia"/>
          <w:color w:val="000000" w:themeColor="text1"/>
        </w:rPr>
        <w:t>给水</w:t>
      </w:r>
      <w:r w:rsidRPr="00241F6E">
        <w:rPr>
          <w:rFonts w:hint="eastAsia"/>
          <w:color w:val="000000" w:themeColor="text1"/>
        </w:rPr>
        <w:t>管道投入运行前要进行冲洗消毒。建设部第</w:t>
      </w:r>
      <w:r w:rsidRPr="00241F6E">
        <w:rPr>
          <w:rFonts w:hint="eastAsia"/>
          <w:color w:val="000000" w:themeColor="text1"/>
        </w:rPr>
        <w:t>158</w:t>
      </w:r>
      <w:r w:rsidRPr="00241F6E">
        <w:rPr>
          <w:rFonts w:hint="eastAsia"/>
          <w:color w:val="000000" w:themeColor="text1"/>
        </w:rPr>
        <w:t>号文《城镇供水水质管理规定》明确：“用于城镇供水的新设备、新管网或者经改造的原有设备、管网，应当严格进行冲洗、消毒，经质量技术监督部门资质认定的水质检测机构检验合格后方可投入使用”。</w:t>
      </w:r>
    </w:p>
    <w:p w14:paraId="2C5019B1" w14:textId="6C7E56D3" w:rsidR="00422E15" w:rsidRDefault="00422E15" w:rsidP="0075100F">
      <w:pPr>
        <w:pStyle w:val="aff6"/>
        <w:spacing w:before="93"/>
        <w:ind w:firstLineChars="200" w:firstLine="482"/>
        <w:rPr>
          <w:color w:val="000000" w:themeColor="text1"/>
        </w:rPr>
      </w:pPr>
      <w:r w:rsidRPr="0075100F">
        <w:rPr>
          <w:rFonts w:hint="eastAsia"/>
          <w:b/>
          <w:color w:val="000000" w:themeColor="text1"/>
        </w:rPr>
        <w:t>5.3.5</w:t>
      </w:r>
      <w:r>
        <w:rPr>
          <w:color w:val="000000" w:themeColor="text1"/>
        </w:rPr>
        <w:t xml:space="preserve"> </w:t>
      </w:r>
      <w:r w:rsidRPr="00422E15">
        <w:rPr>
          <w:rFonts w:hint="eastAsia"/>
          <w:color w:val="000000" w:themeColor="text1"/>
        </w:rPr>
        <w:t>余氯、水龄等管网水质指标可通过模拟计算获取，常用的水质模拟软件有</w:t>
      </w:r>
      <w:proofErr w:type="spellStart"/>
      <w:r w:rsidRPr="00422E15">
        <w:rPr>
          <w:rFonts w:hint="eastAsia"/>
          <w:color w:val="000000" w:themeColor="text1"/>
        </w:rPr>
        <w:t>EPANET</w:t>
      </w:r>
      <w:proofErr w:type="spellEnd"/>
      <w:r w:rsidRPr="00422E15">
        <w:rPr>
          <w:rFonts w:hint="eastAsia"/>
          <w:color w:val="000000" w:themeColor="text1"/>
        </w:rPr>
        <w:t>、</w:t>
      </w:r>
      <w:proofErr w:type="spellStart"/>
      <w:r w:rsidRPr="00422E15">
        <w:rPr>
          <w:rFonts w:hint="eastAsia"/>
          <w:color w:val="000000" w:themeColor="text1"/>
        </w:rPr>
        <w:t>WaterCAD</w:t>
      </w:r>
      <w:proofErr w:type="spellEnd"/>
      <w:r w:rsidRPr="00422E15">
        <w:rPr>
          <w:rFonts w:hint="eastAsia"/>
          <w:color w:val="000000" w:themeColor="text1"/>
        </w:rPr>
        <w:t>、同济宏扬等</w:t>
      </w:r>
      <w:r>
        <w:rPr>
          <w:rFonts w:hint="eastAsia"/>
          <w:color w:val="000000" w:themeColor="text1"/>
        </w:rPr>
        <w:t>。</w:t>
      </w:r>
    </w:p>
    <w:p w14:paraId="440AC53F" w14:textId="77777777" w:rsidR="004C61C8" w:rsidRPr="008A26D5" w:rsidRDefault="004C61C8" w:rsidP="0075100F">
      <w:pPr>
        <w:pStyle w:val="aff6"/>
        <w:spacing w:before="93"/>
        <w:ind w:firstLineChars="200" w:firstLine="482"/>
        <w:rPr>
          <w:color w:val="000000" w:themeColor="text1"/>
        </w:rPr>
      </w:pPr>
      <w:r w:rsidRPr="0075100F">
        <w:rPr>
          <w:rFonts w:hint="eastAsia"/>
          <w:b/>
          <w:color w:val="000000" w:themeColor="text1"/>
        </w:rPr>
        <w:t>5.3.6</w:t>
      </w:r>
      <w:r>
        <w:rPr>
          <w:color w:val="000000" w:themeColor="text1"/>
        </w:rPr>
        <w:t xml:space="preserve"> </w:t>
      </w:r>
      <w:r w:rsidRPr="008A26D5">
        <w:rPr>
          <w:rFonts w:hint="eastAsia"/>
          <w:color w:val="000000" w:themeColor="text1"/>
        </w:rPr>
        <w:t>对水质稳定进行的规定。</w:t>
      </w:r>
      <w:r w:rsidRPr="008A26D5">
        <w:rPr>
          <w:rFonts w:hint="eastAsia"/>
          <w:color w:val="000000" w:themeColor="text1"/>
        </w:rPr>
        <w:t xml:space="preserve"> </w:t>
      </w:r>
    </w:p>
    <w:p w14:paraId="6C3DD282" w14:textId="77777777" w:rsidR="004C61C8" w:rsidRPr="008A26D5" w:rsidRDefault="004C61C8" w:rsidP="0075100F">
      <w:pPr>
        <w:pStyle w:val="aff6"/>
        <w:spacing w:before="93"/>
        <w:ind w:firstLineChars="200" w:firstLine="480"/>
        <w:rPr>
          <w:color w:val="000000" w:themeColor="text1"/>
        </w:rPr>
      </w:pPr>
      <w:r w:rsidRPr="008A26D5">
        <w:rPr>
          <w:rFonts w:hint="eastAsia"/>
          <w:color w:val="000000" w:themeColor="text1"/>
        </w:rPr>
        <w:t>城市给水的水质稳定性一般用饱和指数和稳定指数鉴别：</w:t>
      </w:r>
      <w:r w:rsidRPr="008A26D5">
        <w:rPr>
          <w:rFonts w:hint="eastAsia"/>
          <w:color w:val="000000" w:themeColor="text1"/>
        </w:rPr>
        <w:t xml:space="preserve"> </w:t>
      </w:r>
    </w:p>
    <w:p w14:paraId="1AC1B027" w14:textId="77777777" w:rsidR="004C61C8" w:rsidRPr="008A26D5" w:rsidRDefault="004C61C8" w:rsidP="0075100F">
      <w:pPr>
        <w:pStyle w:val="aff6"/>
        <w:spacing w:before="93"/>
        <w:ind w:firstLineChars="200" w:firstLine="480"/>
        <w:rPr>
          <w:color w:val="000000" w:themeColor="text1"/>
        </w:rPr>
      </w:pPr>
      <m:oMathPara>
        <m:oMath>
          <m:r>
            <w:rPr>
              <w:rFonts w:ascii="Cambria Math" w:hAnsi="Cambria Math"/>
              <w:color w:val="000000" w:themeColor="text1"/>
            </w:rPr>
            <m:t>IL</m:t>
          </m:r>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pH</m:t>
              </m:r>
            </m:e>
            <m:sub>
              <m:r>
                <m:rPr>
                  <m:sty m:val="p"/>
                </m:rPr>
                <w:rPr>
                  <w:rFonts w:ascii="Cambria Math" w:hAnsi="Cambria Math"/>
                  <w:color w:val="000000" w:themeColor="text1"/>
                </w:rPr>
                <m:t>0</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pH</m:t>
              </m:r>
            </m:e>
            <m:sub>
              <m:r>
                <w:rPr>
                  <w:rFonts w:ascii="Cambria Math" w:hAnsi="Cambria Math"/>
                  <w:color w:val="000000" w:themeColor="text1"/>
                </w:rPr>
                <m:t>s</m:t>
              </m:r>
            </m:sub>
          </m:sSub>
        </m:oMath>
      </m:oMathPara>
    </w:p>
    <w:p w14:paraId="138F8370" w14:textId="77777777" w:rsidR="004C61C8" w:rsidRPr="008A26D5" w:rsidRDefault="004C61C8" w:rsidP="0075100F">
      <w:pPr>
        <w:pStyle w:val="aff6"/>
        <w:spacing w:before="93"/>
        <w:ind w:firstLineChars="200" w:firstLine="480"/>
        <w:rPr>
          <w:color w:val="000000" w:themeColor="text1"/>
        </w:rPr>
      </w:pPr>
      <m:oMathPara>
        <m:oMath>
          <m:r>
            <w:rPr>
              <w:rFonts w:ascii="Cambria Math" w:hAnsi="Cambria Math"/>
              <w:color w:val="000000" w:themeColor="text1"/>
            </w:rPr>
            <m:t>IR</m:t>
          </m:r>
          <m:r>
            <m:rPr>
              <m:sty m:val="p"/>
            </m:rPr>
            <w:rPr>
              <w:rFonts w:ascii="Cambria Math" w:hAnsi="Cambria Math"/>
              <w:color w:val="000000" w:themeColor="text1"/>
            </w:rPr>
            <m:t>=2(</m:t>
          </m:r>
          <m:sSub>
            <m:sSubPr>
              <m:ctrlPr>
                <w:rPr>
                  <w:rFonts w:ascii="Cambria Math" w:hAnsi="Cambria Math"/>
                  <w:color w:val="000000" w:themeColor="text1"/>
                </w:rPr>
              </m:ctrlPr>
            </m:sSubPr>
            <m:e>
              <m:r>
                <w:rPr>
                  <w:rFonts w:ascii="Cambria Math" w:hAnsi="Cambria Math"/>
                  <w:color w:val="000000" w:themeColor="text1"/>
                </w:rPr>
                <m:t>pH</m:t>
              </m:r>
            </m:e>
            <m:sub>
              <m:r>
                <w:rPr>
                  <w:rFonts w:ascii="Cambria Math" w:hAnsi="Cambria Math"/>
                  <w:color w:val="000000" w:themeColor="text1"/>
                </w:rPr>
                <m:t>s</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pH</m:t>
              </m:r>
            </m:e>
            <m:sub>
              <m:r>
                <m:rPr>
                  <m:sty m:val="p"/>
                </m:rPr>
                <w:rPr>
                  <w:rFonts w:ascii="Cambria Math" w:hAnsi="Cambria Math"/>
                  <w:color w:val="000000" w:themeColor="text1"/>
                </w:rPr>
                <m:t>0</m:t>
              </m:r>
            </m:sub>
          </m:sSub>
        </m:oMath>
      </m:oMathPara>
    </w:p>
    <w:p w14:paraId="03B22D2B" w14:textId="77777777" w:rsidR="004C61C8" w:rsidRPr="008A26D5" w:rsidRDefault="004C61C8" w:rsidP="0075100F">
      <w:pPr>
        <w:pStyle w:val="aff6"/>
        <w:spacing w:before="93"/>
        <w:ind w:firstLineChars="200" w:firstLine="480"/>
        <w:rPr>
          <w:color w:val="000000" w:themeColor="text1"/>
        </w:rPr>
      </w:pPr>
      <w:r w:rsidRPr="008A26D5">
        <w:rPr>
          <w:rFonts w:hint="eastAsia"/>
          <w:color w:val="000000" w:themeColor="text1"/>
        </w:rPr>
        <w:lastRenderedPageBreak/>
        <w:t>式中</w:t>
      </w:r>
      <w:r w:rsidRPr="008A26D5">
        <w:rPr>
          <w:rFonts w:hint="eastAsia"/>
          <w:color w:val="000000" w:themeColor="text1"/>
        </w:rPr>
        <w:t xml:space="preserve"> IL</w:t>
      </w:r>
      <w:r w:rsidRPr="008A26D5">
        <w:rPr>
          <w:rFonts w:hint="eastAsia"/>
          <w:color w:val="000000" w:themeColor="text1"/>
        </w:rPr>
        <w:t>——饱和指数，</w:t>
      </w:r>
      <w:r w:rsidRPr="008A26D5">
        <w:rPr>
          <w:rFonts w:hint="eastAsia"/>
          <w:color w:val="000000" w:themeColor="text1"/>
        </w:rPr>
        <w:t>IL</w:t>
      </w:r>
      <w:r w:rsidRPr="008A26D5">
        <w:rPr>
          <w:rFonts w:hint="eastAsia"/>
          <w:color w:val="000000" w:themeColor="text1"/>
        </w:rPr>
        <w:t>＞</w:t>
      </w:r>
      <w:r w:rsidRPr="008A26D5">
        <w:rPr>
          <w:rFonts w:hint="eastAsia"/>
          <w:color w:val="000000" w:themeColor="text1"/>
        </w:rPr>
        <w:t>0</w:t>
      </w:r>
      <w:r w:rsidRPr="008A26D5">
        <w:rPr>
          <w:rFonts w:hint="eastAsia"/>
          <w:color w:val="000000" w:themeColor="text1"/>
        </w:rPr>
        <w:t>有结垢倾向，</w:t>
      </w:r>
      <w:r w:rsidRPr="008A26D5">
        <w:rPr>
          <w:rFonts w:hint="eastAsia"/>
          <w:color w:val="000000" w:themeColor="text1"/>
        </w:rPr>
        <w:t>IL</w:t>
      </w:r>
      <w:r w:rsidRPr="008A26D5">
        <w:rPr>
          <w:rFonts w:hint="eastAsia"/>
          <w:color w:val="000000" w:themeColor="text1"/>
        </w:rPr>
        <w:t>＜</w:t>
      </w:r>
      <w:r w:rsidRPr="008A26D5">
        <w:rPr>
          <w:rFonts w:hint="eastAsia"/>
          <w:color w:val="000000" w:themeColor="text1"/>
        </w:rPr>
        <w:t>0</w:t>
      </w:r>
      <w:r w:rsidRPr="008A26D5">
        <w:rPr>
          <w:rFonts w:hint="eastAsia"/>
          <w:color w:val="000000" w:themeColor="text1"/>
        </w:rPr>
        <w:t>有腐蚀倾向；</w:t>
      </w:r>
      <w:r w:rsidRPr="008A26D5">
        <w:rPr>
          <w:rFonts w:hint="eastAsia"/>
          <w:color w:val="000000" w:themeColor="text1"/>
        </w:rPr>
        <w:t xml:space="preserve"> </w:t>
      </w:r>
    </w:p>
    <w:p w14:paraId="657B770D" w14:textId="77777777" w:rsidR="004C61C8" w:rsidRPr="008A26D5" w:rsidRDefault="004C61C8" w:rsidP="0075100F">
      <w:pPr>
        <w:pStyle w:val="aff6"/>
        <w:spacing w:before="93"/>
        <w:ind w:firstLineChars="200" w:firstLine="480"/>
        <w:rPr>
          <w:color w:val="000000" w:themeColor="text1"/>
        </w:rPr>
      </w:pPr>
      <w:r w:rsidRPr="008A26D5">
        <w:rPr>
          <w:rFonts w:hint="eastAsia"/>
          <w:color w:val="000000" w:themeColor="text1"/>
        </w:rPr>
        <w:t>IR</w:t>
      </w:r>
      <w:r w:rsidRPr="008A26D5">
        <w:rPr>
          <w:rFonts w:hint="eastAsia"/>
          <w:color w:val="000000" w:themeColor="text1"/>
        </w:rPr>
        <w:t>——稳定指数，</w:t>
      </w:r>
      <w:r w:rsidRPr="008A26D5">
        <w:rPr>
          <w:rFonts w:hint="eastAsia"/>
          <w:color w:val="000000" w:themeColor="text1"/>
        </w:rPr>
        <w:t>IR</w:t>
      </w:r>
      <w:r w:rsidRPr="008A26D5">
        <w:rPr>
          <w:rFonts w:hint="eastAsia"/>
          <w:color w:val="000000" w:themeColor="text1"/>
        </w:rPr>
        <w:t>＜</w:t>
      </w:r>
      <w:r w:rsidRPr="008A26D5">
        <w:rPr>
          <w:rFonts w:hint="eastAsia"/>
          <w:color w:val="000000" w:themeColor="text1"/>
        </w:rPr>
        <w:t>6</w:t>
      </w:r>
      <w:r w:rsidRPr="008A26D5">
        <w:rPr>
          <w:rFonts w:hint="eastAsia"/>
          <w:color w:val="000000" w:themeColor="text1"/>
        </w:rPr>
        <w:t>有结垢倾向，</w:t>
      </w:r>
      <w:r w:rsidRPr="008A26D5">
        <w:rPr>
          <w:rFonts w:hint="eastAsia"/>
          <w:color w:val="000000" w:themeColor="text1"/>
        </w:rPr>
        <w:t>IR</w:t>
      </w:r>
      <w:r w:rsidRPr="008A26D5">
        <w:rPr>
          <w:rFonts w:hint="eastAsia"/>
          <w:color w:val="000000" w:themeColor="text1"/>
        </w:rPr>
        <w:t>＞</w:t>
      </w:r>
      <w:r w:rsidRPr="008A26D5">
        <w:rPr>
          <w:rFonts w:hint="eastAsia"/>
          <w:color w:val="000000" w:themeColor="text1"/>
        </w:rPr>
        <w:t>7</w:t>
      </w:r>
      <w:r w:rsidRPr="008A26D5">
        <w:rPr>
          <w:rFonts w:hint="eastAsia"/>
          <w:color w:val="000000" w:themeColor="text1"/>
        </w:rPr>
        <w:t>有腐蚀倾向；</w:t>
      </w:r>
      <w:r w:rsidRPr="008A26D5">
        <w:rPr>
          <w:rFonts w:hint="eastAsia"/>
          <w:color w:val="000000" w:themeColor="text1"/>
        </w:rPr>
        <w:t xml:space="preserve"> </w:t>
      </w:r>
    </w:p>
    <w:p w14:paraId="4C9322E9" w14:textId="77777777" w:rsidR="004C61C8" w:rsidRPr="008A26D5" w:rsidRDefault="003D688C" w:rsidP="0075100F">
      <w:pPr>
        <w:pStyle w:val="aff6"/>
        <w:spacing w:before="93"/>
        <w:ind w:firstLineChars="200" w:firstLine="480"/>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pH</m:t>
            </m:r>
          </m:e>
          <m:sub>
            <m:r>
              <m:rPr>
                <m:sty m:val="p"/>
              </m:rPr>
              <w:rPr>
                <w:rFonts w:ascii="Cambria Math" w:hAnsi="Cambria Math"/>
                <w:color w:val="000000" w:themeColor="text1"/>
              </w:rPr>
              <m:t>0</m:t>
            </m:r>
          </m:sub>
        </m:sSub>
      </m:oMath>
      <w:r w:rsidR="004C61C8" w:rsidRPr="008A26D5">
        <w:rPr>
          <w:rFonts w:hint="eastAsia"/>
          <w:color w:val="000000" w:themeColor="text1"/>
        </w:rPr>
        <w:t>——水的实测</w:t>
      </w:r>
      <m:oMath>
        <m:r>
          <w:rPr>
            <w:rFonts w:ascii="Cambria Math" w:hAnsi="Cambria Math"/>
            <w:color w:val="000000" w:themeColor="text1"/>
          </w:rPr>
          <m:t>pH</m:t>
        </m:r>
      </m:oMath>
      <w:r w:rsidR="004C61C8" w:rsidRPr="008A26D5">
        <w:rPr>
          <w:rFonts w:hint="eastAsia"/>
          <w:color w:val="000000" w:themeColor="text1"/>
        </w:rPr>
        <w:t>值；</w:t>
      </w:r>
      <w:r w:rsidR="004C61C8" w:rsidRPr="008A26D5">
        <w:rPr>
          <w:rFonts w:hint="eastAsia"/>
          <w:color w:val="000000" w:themeColor="text1"/>
        </w:rPr>
        <w:t xml:space="preserve"> </w:t>
      </w:r>
    </w:p>
    <w:p w14:paraId="43AF21C8" w14:textId="77777777" w:rsidR="004C61C8" w:rsidRPr="008A26D5" w:rsidRDefault="003D688C" w:rsidP="0075100F">
      <w:pPr>
        <w:pStyle w:val="aff6"/>
        <w:spacing w:before="93"/>
        <w:ind w:firstLineChars="200" w:firstLine="480"/>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pH</m:t>
            </m:r>
          </m:e>
          <m:sub>
            <m:r>
              <w:rPr>
                <w:rFonts w:ascii="Cambria Math" w:hAnsi="Cambria Math"/>
                <w:color w:val="000000" w:themeColor="text1"/>
              </w:rPr>
              <m:t>S</m:t>
            </m:r>
          </m:sub>
        </m:sSub>
      </m:oMath>
      <w:r w:rsidR="004C61C8" w:rsidRPr="008A26D5">
        <w:rPr>
          <w:rFonts w:hint="eastAsia"/>
          <w:color w:val="000000" w:themeColor="text1"/>
        </w:rPr>
        <w:t>——水在碳酸钙饱和平衡时的</w:t>
      </w:r>
      <m:oMath>
        <m:r>
          <w:rPr>
            <w:rFonts w:ascii="Cambria Math" w:hAnsi="Cambria Math"/>
            <w:color w:val="000000" w:themeColor="text1"/>
          </w:rPr>
          <m:t>pH</m:t>
        </m:r>
      </m:oMath>
      <w:r w:rsidR="004C61C8" w:rsidRPr="008A26D5">
        <w:rPr>
          <w:rFonts w:hint="eastAsia"/>
          <w:color w:val="000000" w:themeColor="text1"/>
        </w:rPr>
        <w:t>值。</w:t>
      </w:r>
      <w:r w:rsidR="004C61C8" w:rsidRPr="008A26D5">
        <w:rPr>
          <w:rFonts w:hint="eastAsia"/>
          <w:color w:val="000000" w:themeColor="text1"/>
        </w:rPr>
        <w:t xml:space="preserve"> </w:t>
      </w:r>
    </w:p>
    <w:p w14:paraId="30AFC708" w14:textId="77777777" w:rsidR="004C61C8" w:rsidRPr="008A26D5" w:rsidRDefault="004C61C8" w:rsidP="0075100F">
      <w:pPr>
        <w:pStyle w:val="aff6"/>
        <w:spacing w:before="93"/>
        <w:ind w:firstLineChars="200" w:firstLine="480"/>
        <w:rPr>
          <w:color w:val="000000" w:themeColor="text1"/>
        </w:rPr>
      </w:pPr>
      <w:r w:rsidRPr="008A26D5">
        <w:rPr>
          <w:rFonts w:hint="eastAsia"/>
          <w:color w:val="000000" w:themeColor="text1"/>
        </w:rPr>
        <w:t>全国</w:t>
      </w:r>
      <w:r w:rsidRPr="008A26D5">
        <w:rPr>
          <w:rFonts w:hint="eastAsia"/>
          <w:color w:val="000000" w:themeColor="text1"/>
        </w:rPr>
        <w:t>26</w:t>
      </w:r>
      <w:r w:rsidRPr="008A26D5">
        <w:rPr>
          <w:rFonts w:hint="eastAsia"/>
          <w:color w:val="000000" w:themeColor="text1"/>
        </w:rPr>
        <w:t>座城市自来水公司的水质稳定判断和中南地区</w:t>
      </w:r>
      <w:r w:rsidRPr="008A26D5">
        <w:rPr>
          <w:rFonts w:hint="eastAsia"/>
          <w:color w:val="000000" w:themeColor="text1"/>
        </w:rPr>
        <w:t>40</w:t>
      </w:r>
      <w:r w:rsidRPr="008A26D5">
        <w:rPr>
          <w:rFonts w:hint="eastAsia"/>
          <w:color w:val="000000" w:themeColor="text1"/>
        </w:rPr>
        <w:t>多座水厂水质稳定性研究，均使用上述两个指数。水与</w:t>
      </w:r>
      <w:proofErr w:type="spellStart"/>
      <w:r w:rsidRPr="008A26D5">
        <w:rPr>
          <w:rFonts w:hint="eastAsia"/>
          <w:color w:val="000000" w:themeColor="text1"/>
        </w:rPr>
        <w:t>CaCO</w:t>
      </w:r>
      <w:r w:rsidRPr="0075100F">
        <w:rPr>
          <w:rFonts w:hint="eastAsia"/>
          <w:color w:val="000000" w:themeColor="text1"/>
          <w:vertAlign w:val="subscript"/>
        </w:rPr>
        <w:t>3</w:t>
      </w:r>
      <w:proofErr w:type="spellEnd"/>
      <w:r w:rsidRPr="008A26D5">
        <w:rPr>
          <w:rFonts w:hint="eastAsia"/>
          <w:color w:val="000000" w:themeColor="text1"/>
        </w:rPr>
        <w:t>平衡时的</w:t>
      </w:r>
      <m:oMath>
        <m:sSub>
          <m:sSubPr>
            <m:ctrlPr>
              <w:rPr>
                <w:rFonts w:ascii="Cambria Math" w:hAnsi="Cambria Math"/>
                <w:color w:val="000000" w:themeColor="text1"/>
              </w:rPr>
            </m:ctrlPr>
          </m:sSubPr>
          <m:e>
            <m:r>
              <w:rPr>
                <w:rFonts w:ascii="Cambria Math" w:hAnsi="Cambria Math"/>
                <w:color w:val="000000" w:themeColor="text1"/>
              </w:rPr>
              <m:t>pH</m:t>
            </m:r>
          </m:e>
          <m:sub>
            <m:r>
              <w:rPr>
                <w:rFonts w:ascii="Cambria Math" w:hAnsi="Cambria Math"/>
                <w:color w:val="000000" w:themeColor="text1"/>
              </w:rPr>
              <m:t>S</m:t>
            </m:r>
          </m:sub>
        </m:sSub>
      </m:oMath>
      <w:r w:rsidRPr="008A26D5">
        <w:rPr>
          <w:rFonts w:hint="eastAsia"/>
          <w:color w:val="000000" w:themeColor="text1"/>
        </w:rPr>
        <w:t>，可根据水质化验分析或通过查索</w:t>
      </w:r>
      <m:oMath>
        <m:sSub>
          <m:sSubPr>
            <m:ctrlPr>
              <w:rPr>
                <w:rFonts w:ascii="Cambria Math" w:hAnsi="Cambria Math"/>
                <w:color w:val="000000" w:themeColor="text1"/>
              </w:rPr>
            </m:ctrlPr>
          </m:sSubPr>
          <m:e>
            <m:r>
              <w:rPr>
                <w:rFonts w:ascii="Cambria Math" w:hAnsi="Cambria Math"/>
                <w:color w:val="000000" w:themeColor="text1"/>
              </w:rPr>
              <m:t>pH</m:t>
            </m:r>
          </m:e>
          <m:sub>
            <m:r>
              <w:rPr>
                <w:rFonts w:ascii="Cambria Math" w:hAnsi="Cambria Math"/>
                <w:color w:val="000000" w:themeColor="text1"/>
              </w:rPr>
              <m:t>S</m:t>
            </m:r>
          </m:sub>
        </m:sSub>
      </m:oMath>
      <w:r w:rsidRPr="008A26D5">
        <w:rPr>
          <w:rFonts w:hint="eastAsia"/>
          <w:color w:val="000000" w:themeColor="text1"/>
        </w:rPr>
        <w:t>图表求出。</w:t>
      </w:r>
    </w:p>
    <w:p w14:paraId="62733B6C" w14:textId="77777777" w:rsidR="004C61C8" w:rsidRPr="008A26D5" w:rsidRDefault="004C61C8" w:rsidP="0075100F">
      <w:pPr>
        <w:pStyle w:val="aff6"/>
        <w:spacing w:before="93"/>
        <w:ind w:firstLineChars="200" w:firstLine="480"/>
        <w:rPr>
          <w:color w:val="000000" w:themeColor="text1"/>
        </w:rPr>
      </w:pPr>
      <w:r w:rsidRPr="008A26D5">
        <w:rPr>
          <w:rFonts w:hint="eastAsia"/>
          <w:color w:val="000000" w:themeColor="text1"/>
        </w:rPr>
        <w:t>在城市自来水管网水中，</w:t>
      </w:r>
      <w:r w:rsidRPr="008A26D5">
        <w:rPr>
          <w:rFonts w:hint="eastAsia"/>
          <w:color w:val="000000" w:themeColor="text1"/>
        </w:rPr>
        <w:t>IL</w:t>
      </w:r>
      <w:r w:rsidRPr="008A26D5">
        <w:rPr>
          <w:rFonts w:hint="eastAsia"/>
          <w:color w:val="000000" w:themeColor="text1"/>
        </w:rPr>
        <w:t>较高和</w:t>
      </w:r>
      <w:r w:rsidRPr="008A26D5">
        <w:rPr>
          <w:rFonts w:hint="eastAsia"/>
          <w:color w:val="000000" w:themeColor="text1"/>
        </w:rPr>
        <w:t>IR</w:t>
      </w:r>
      <w:r w:rsidRPr="008A26D5">
        <w:rPr>
          <w:rFonts w:hint="eastAsia"/>
          <w:color w:val="000000" w:themeColor="text1"/>
        </w:rPr>
        <w:t>较低会导致明显结垢，一般需要水质稳定处理。加酸处理工艺应根据试验用酸量等资料，确定技术经济可行性。</w:t>
      </w:r>
      <w:r w:rsidRPr="008A26D5">
        <w:rPr>
          <w:rFonts w:hint="eastAsia"/>
          <w:color w:val="000000" w:themeColor="text1"/>
        </w:rPr>
        <w:t xml:space="preserve"> </w:t>
      </w:r>
    </w:p>
    <w:p w14:paraId="79BB7CF1" w14:textId="77777777" w:rsidR="004C61C8" w:rsidRPr="008A26D5" w:rsidRDefault="004C61C8" w:rsidP="0075100F">
      <w:pPr>
        <w:pStyle w:val="aff6"/>
        <w:spacing w:before="93"/>
        <w:ind w:firstLineChars="200" w:firstLine="480"/>
        <w:rPr>
          <w:color w:val="000000" w:themeColor="text1"/>
        </w:rPr>
      </w:pPr>
      <w:r w:rsidRPr="008A26D5">
        <w:rPr>
          <w:rFonts w:hint="eastAsia"/>
          <w:color w:val="000000" w:themeColor="text1"/>
        </w:rPr>
        <w:t>IL</w:t>
      </w:r>
      <w:r w:rsidRPr="008A26D5">
        <w:rPr>
          <w:rFonts w:hint="eastAsia"/>
          <w:color w:val="000000" w:themeColor="text1"/>
        </w:rPr>
        <w:t>＜—</w:t>
      </w:r>
      <w:r w:rsidRPr="008A26D5">
        <w:rPr>
          <w:rFonts w:hint="eastAsia"/>
          <w:color w:val="000000" w:themeColor="text1"/>
        </w:rPr>
        <w:t>1.0</w:t>
      </w:r>
      <w:r w:rsidRPr="008A26D5">
        <w:rPr>
          <w:rFonts w:hint="eastAsia"/>
          <w:color w:val="000000" w:themeColor="text1"/>
        </w:rPr>
        <w:t>和</w:t>
      </w:r>
      <w:r w:rsidRPr="008A26D5">
        <w:rPr>
          <w:rFonts w:hint="eastAsia"/>
          <w:color w:val="000000" w:themeColor="text1"/>
        </w:rPr>
        <w:t>IR</w:t>
      </w:r>
      <w:r w:rsidRPr="008A26D5">
        <w:rPr>
          <w:rFonts w:hint="eastAsia"/>
          <w:color w:val="000000" w:themeColor="text1"/>
        </w:rPr>
        <w:t>＞</w:t>
      </w:r>
      <w:r w:rsidRPr="008A26D5">
        <w:rPr>
          <w:rFonts w:hint="eastAsia"/>
          <w:color w:val="000000" w:themeColor="text1"/>
        </w:rPr>
        <w:t>9</w:t>
      </w:r>
      <w:r w:rsidRPr="008A26D5">
        <w:rPr>
          <w:rFonts w:hint="eastAsia"/>
          <w:color w:val="000000" w:themeColor="text1"/>
        </w:rPr>
        <w:t>的管网水，一般具有腐蚀性，宜先加碱处理。广州、深圳等地水厂一般加石灰，国内水厂也有加氢氧化钠、碳酸钠的实例。日本有很多大中型水厂采用加氢氧化钠。</w:t>
      </w:r>
    </w:p>
    <w:p w14:paraId="28B51A2B" w14:textId="77777777" w:rsidR="004C61C8" w:rsidRPr="008A26D5" w:rsidRDefault="004C61C8" w:rsidP="0075100F">
      <w:pPr>
        <w:pStyle w:val="aff6"/>
        <w:spacing w:before="93"/>
        <w:ind w:firstLineChars="200" w:firstLine="480"/>
        <w:rPr>
          <w:color w:val="000000" w:themeColor="text1"/>
        </w:rPr>
      </w:pPr>
      <w:r w:rsidRPr="008A26D5">
        <w:rPr>
          <w:rFonts w:hint="eastAsia"/>
          <w:color w:val="000000" w:themeColor="text1"/>
        </w:rPr>
        <w:t>中南地区</w:t>
      </w:r>
      <w:r w:rsidRPr="008A26D5">
        <w:rPr>
          <w:rFonts w:hint="eastAsia"/>
          <w:color w:val="000000" w:themeColor="text1"/>
        </w:rPr>
        <w:t>40</w:t>
      </w:r>
      <w:r w:rsidRPr="008A26D5">
        <w:rPr>
          <w:rFonts w:hint="eastAsia"/>
          <w:color w:val="000000" w:themeColor="text1"/>
        </w:rPr>
        <w:t>多处地下水和地面水水厂资料表明，当侵蚀性二氧化碳浓度大于</w:t>
      </w:r>
      <w:proofErr w:type="spellStart"/>
      <w:r w:rsidRPr="008A26D5">
        <w:rPr>
          <w:rFonts w:hint="eastAsia"/>
          <w:color w:val="000000" w:themeColor="text1"/>
        </w:rPr>
        <w:t>15mg</w:t>
      </w:r>
      <w:proofErr w:type="spellEnd"/>
      <w:r w:rsidRPr="008A26D5">
        <w:rPr>
          <w:rFonts w:hint="eastAsia"/>
          <w:color w:val="000000" w:themeColor="text1"/>
        </w:rPr>
        <w:t>/L</w:t>
      </w:r>
      <w:r w:rsidRPr="008A26D5">
        <w:rPr>
          <w:rFonts w:hint="eastAsia"/>
          <w:color w:val="000000" w:themeColor="text1"/>
        </w:rPr>
        <w:t>时，水呈明显腐蚀性。敞口曝气法可去除侵蚀性二氧化碳，小水厂一般采用淋水曝气塔。</w:t>
      </w:r>
    </w:p>
    <w:p w14:paraId="46B9BDC2" w14:textId="7546C692" w:rsidR="004C61C8" w:rsidRPr="008A26D5" w:rsidRDefault="004C61C8" w:rsidP="0075100F">
      <w:pPr>
        <w:pStyle w:val="aff6"/>
        <w:spacing w:before="93"/>
        <w:ind w:firstLineChars="200" w:firstLine="482"/>
        <w:rPr>
          <w:color w:val="000000" w:themeColor="text1"/>
        </w:rPr>
      </w:pPr>
      <w:r w:rsidRPr="0075100F">
        <w:rPr>
          <w:rFonts w:hint="eastAsia"/>
          <w:b/>
          <w:color w:val="000000" w:themeColor="text1"/>
        </w:rPr>
        <w:t>5.3.7</w:t>
      </w:r>
      <w:r w:rsidRPr="008A26D5">
        <w:rPr>
          <w:color w:val="000000" w:themeColor="text1"/>
        </w:rPr>
        <w:t xml:space="preserve"> </w:t>
      </w:r>
      <w:r w:rsidRPr="008A26D5">
        <w:rPr>
          <w:rFonts w:hint="eastAsia"/>
          <w:color w:val="000000" w:themeColor="text1"/>
        </w:rPr>
        <w:t>城市给水管道的铁稳定性一般用拉森指数</w:t>
      </w:r>
      <w:proofErr w:type="spellStart"/>
      <w:r w:rsidRPr="008A26D5">
        <w:rPr>
          <w:rFonts w:hint="eastAsia"/>
          <w:color w:val="000000" w:themeColor="text1"/>
        </w:rPr>
        <w:t>LR</w:t>
      </w:r>
      <w:proofErr w:type="spellEnd"/>
      <w:r w:rsidRPr="008A26D5">
        <w:rPr>
          <w:rFonts w:hint="eastAsia"/>
          <w:color w:val="000000" w:themeColor="text1"/>
        </w:rPr>
        <w:t>进行鉴别：</w:t>
      </w:r>
    </w:p>
    <w:p w14:paraId="7D58AA62" w14:textId="5AAC90A4" w:rsidR="004B2EDA" w:rsidRDefault="00E776F8" w:rsidP="003877CC">
      <w:pPr>
        <w:pStyle w:val="aff6"/>
        <w:spacing w:before="93"/>
        <w:ind w:firstLineChars="200" w:firstLine="480"/>
        <w:jc w:val="center"/>
        <w:rPr>
          <w:color w:val="000000" w:themeColor="text1"/>
        </w:rPr>
      </w:pPr>
      <m:oMathPara>
        <m:oMath>
          <m:r>
            <w:rPr>
              <w:rFonts w:ascii="Cambria Math" w:eastAsia="Cambria Math" w:hAnsi="Cambria Math" w:cs="Cambria Math"/>
              <w:color w:val="000000" w:themeColor="text1"/>
            </w:rPr>
            <m:t>LR</m:t>
          </m:r>
          <m:r>
            <m:rPr>
              <m:sty m:val="p"/>
            </m:rPr>
            <w:rPr>
              <w:rFonts w:ascii="Cambria Math" w:eastAsia="Cambria Math" w:hAnsi="Cambria Math" w:cs="Cambria Math"/>
              <w:color w:val="000000" w:themeColor="text1"/>
            </w:rPr>
            <m:t>=</m:t>
          </m:r>
          <m:f>
            <m:fPr>
              <m:ctrlPr>
                <w:rPr>
                  <w:rFonts w:ascii="Cambria Math" w:eastAsia="Cambria Math" w:hAnsi="Cambria Math"/>
                  <w:color w:val="000000" w:themeColor="text1"/>
                </w:rPr>
              </m:ctrlPr>
            </m:fPr>
            <m:num>
              <m:r>
                <m:rPr>
                  <m:sty m:val="p"/>
                </m:rPr>
                <w:rPr>
                  <w:rFonts w:ascii="Cambria Math" w:eastAsia="Cambria Math" w:hAnsi="Cambria Math" w:cs="Cambria Math"/>
                  <w:color w:val="000000" w:themeColor="text1"/>
                </w:rPr>
                <m:t>2</m:t>
              </m:r>
              <m:d>
                <m:dPr>
                  <m:begChr m:val="["/>
                  <m:endChr m:val="]"/>
                  <m:ctrlPr>
                    <w:rPr>
                      <w:rFonts w:ascii="Cambria Math" w:eastAsia="Cambria Math" w:hAnsi="Cambria Math" w:cs="Cambria Math"/>
                      <w:color w:val="000000" w:themeColor="text1"/>
                    </w:rPr>
                  </m:ctrlPr>
                </m:dPr>
                <m:e>
                  <m:sSubSup>
                    <m:sSubSupPr>
                      <m:ctrlPr>
                        <w:rPr>
                          <w:rFonts w:ascii="Cambria Math" w:eastAsia="Cambria Math" w:hAnsi="Cambria Math" w:cs="Cambria Math"/>
                          <w:i/>
                          <w:color w:val="000000" w:themeColor="text1"/>
                        </w:rPr>
                      </m:ctrlPr>
                    </m:sSubSupPr>
                    <m:e>
                      <m:r>
                        <w:rPr>
                          <w:rFonts w:ascii="Cambria Math" w:eastAsia="Cambria Math" w:hAnsi="Cambria Math" w:cs="Cambria Math"/>
                          <w:color w:val="000000" w:themeColor="text1"/>
                        </w:rPr>
                        <m:t>SO</m:t>
                      </m:r>
                    </m:e>
                    <m:sub>
                      <m:r>
                        <w:rPr>
                          <w:rFonts w:ascii="Cambria Math" w:eastAsia="Cambria Math" w:hAnsi="Cambria Math" w:cs="Cambria Math"/>
                          <w:color w:val="000000" w:themeColor="text1"/>
                        </w:rPr>
                        <m:t>4</m:t>
                      </m:r>
                    </m:sub>
                    <m:sup>
                      <m:r>
                        <w:rPr>
                          <w:rFonts w:ascii="Cambria Math" w:eastAsia="Cambria Math" w:hAnsi="Cambria Math" w:cs="Cambria Math"/>
                          <w:color w:val="000000" w:themeColor="text1"/>
                        </w:rPr>
                        <m:t>2-</m:t>
                      </m:r>
                    </m:sup>
                  </m:sSubSup>
                </m:e>
              </m:d>
              <m:r>
                <w:rPr>
                  <w:rFonts w:ascii="Cambria Math" w:eastAsia="Cambria Math" w:hAnsi="Cambria Math" w:cs="Cambria Math"/>
                  <w:color w:val="000000" w:themeColor="text1"/>
                </w:rPr>
                <m:t>+</m:t>
              </m:r>
              <m:d>
                <m:dPr>
                  <m:begChr m:val="["/>
                  <m:endChr m:val="]"/>
                  <m:ctrlPr>
                    <w:rPr>
                      <w:rFonts w:ascii="Cambria Math" w:eastAsia="Cambria Math" w:hAnsi="Cambria Math" w:cs="Cambria Math"/>
                      <w:i/>
                      <w:color w:val="000000" w:themeColor="text1"/>
                    </w:rPr>
                  </m:ctrlPr>
                </m:dPr>
                <m:e>
                  <m:sSup>
                    <m:sSupPr>
                      <m:ctrlPr>
                        <w:rPr>
                          <w:rFonts w:ascii="Cambria Math" w:eastAsia="Cambria Math" w:hAnsi="Cambria Math" w:cs="Cambria Math"/>
                          <w:i/>
                          <w:color w:val="000000" w:themeColor="text1"/>
                        </w:rPr>
                      </m:ctrlPr>
                    </m:sSupPr>
                    <m:e>
                      <m:r>
                        <w:rPr>
                          <w:rFonts w:ascii="Cambria Math" w:eastAsia="Cambria Math" w:hAnsi="Cambria Math" w:cs="Cambria Math"/>
                          <w:color w:val="000000" w:themeColor="text1"/>
                        </w:rPr>
                        <m:t>C</m:t>
                      </m:r>
                      <m:r>
                        <w:rPr>
                          <w:rFonts w:ascii="Cambria Math" w:eastAsiaTheme="minorEastAsia" w:hAnsi="Cambria Math" w:cs="Cambria Math" w:hint="eastAsia"/>
                          <w:color w:val="000000" w:themeColor="text1"/>
                        </w:rPr>
                        <m:t>l</m:t>
                      </m:r>
                    </m:e>
                    <m:sup>
                      <m:r>
                        <w:rPr>
                          <w:rFonts w:ascii="Cambria Math" w:eastAsia="Cambria Math" w:hAnsi="Cambria Math" w:cs="Cambria Math"/>
                          <w:color w:val="000000" w:themeColor="text1"/>
                        </w:rPr>
                        <m:t>-</m:t>
                      </m:r>
                    </m:sup>
                  </m:sSup>
                </m:e>
              </m:d>
            </m:num>
            <m:den>
              <m:d>
                <m:dPr>
                  <m:begChr m:val="["/>
                  <m:endChr m:val="]"/>
                  <m:ctrlPr>
                    <w:rPr>
                      <w:rFonts w:ascii="Cambria Math" w:eastAsia="Cambria Math" w:hAnsi="Cambria Math" w:cs="Cambria Math"/>
                      <w:color w:val="000000" w:themeColor="text1"/>
                    </w:rPr>
                  </m:ctrlPr>
                </m:dPr>
                <m:e>
                  <m:sSubSup>
                    <m:sSubSupPr>
                      <m:ctrlPr>
                        <w:rPr>
                          <w:rFonts w:ascii="Cambria Math" w:eastAsia="Cambria Math" w:hAnsi="Cambria Math" w:cs="Cambria Math"/>
                          <w:i/>
                          <w:color w:val="000000" w:themeColor="text1"/>
                        </w:rPr>
                      </m:ctrlPr>
                    </m:sSubSupPr>
                    <m:e>
                      <m:r>
                        <w:rPr>
                          <w:rFonts w:ascii="Cambria Math" w:eastAsia="Cambria Math" w:hAnsi="Cambria Math" w:cs="Cambria Math"/>
                          <w:color w:val="000000" w:themeColor="text1"/>
                        </w:rPr>
                        <m:t>HO</m:t>
                      </m:r>
                    </m:e>
                    <m:sub>
                      <m:r>
                        <w:rPr>
                          <w:rFonts w:ascii="Cambria Math" w:eastAsia="Cambria Math" w:hAnsi="Cambria Math" w:cs="Cambria Math"/>
                          <w:color w:val="000000" w:themeColor="text1"/>
                        </w:rPr>
                        <m:t>3</m:t>
                      </m:r>
                    </m:sub>
                    <m:sup>
                      <m:r>
                        <w:rPr>
                          <w:rFonts w:ascii="Cambria Math" w:eastAsia="Cambria Math" w:hAnsi="Cambria Math" w:cs="Cambria Math"/>
                          <w:color w:val="000000" w:themeColor="text1"/>
                        </w:rPr>
                        <m:t>-</m:t>
                      </m:r>
                    </m:sup>
                  </m:sSubSup>
                </m:e>
              </m:d>
            </m:den>
          </m:f>
        </m:oMath>
      </m:oMathPara>
    </w:p>
    <w:p w14:paraId="5CD85F10" w14:textId="77777777" w:rsidR="00B42AE9" w:rsidRDefault="004C61C8" w:rsidP="0075100F">
      <w:pPr>
        <w:pStyle w:val="aff6"/>
        <w:spacing w:before="93"/>
        <w:ind w:firstLineChars="200" w:firstLine="480"/>
        <w:rPr>
          <w:color w:val="000000" w:themeColor="text1"/>
        </w:rPr>
      </w:pPr>
      <w:r w:rsidRPr="008A26D5">
        <w:rPr>
          <w:rFonts w:hint="eastAsia"/>
          <w:color w:val="000000" w:themeColor="text1"/>
        </w:rPr>
        <w:t>式中：</w:t>
      </w:r>
    </w:p>
    <w:p w14:paraId="60AE1415" w14:textId="7D972B54" w:rsidR="004C61C8" w:rsidRPr="008A26D5" w:rsidRDefault="003D688C" w:rsidP="0075100F">
      <w:pPr>
        <w:pStyle w:val="aff6"/>
        <w:spacing w:before="93"/>
        <w:ind w:firstLineChars="200" w:firstLine="480"/>
        <w:rPr>
          <w:color w:val="000000" w:themeColor="text1"/>
        </w:rPr>
      </w:pPr>
      <m:oMath>
        <m:d>
          <m:dPr>
            <m:begChr m:val="["/>
            <m:endChr m:val="]"/>
            <m:ctrlPr>
              <w:rPr>
                <w:rFonts w:ascii="Cambria Math" w:eastAsia="Cambria Math" w:hAnsi="Cambria Math" w:cs="Cambria Math"/>
                <w:color w:val="000000" w:themeColor="text1"/>
              </w:rPr>
            </m:ctrlPr>
          </m:dPr>
          <m:e>
            <m:sSubSup>
              <m:sSubSupPr>
                <m:ctrlPr>
                  <w:rPr>
                    <w:rFonts w:ascii="Cambria Math" w:eastAsia="Cambria Math" w:hAnsi="Cambria Math" w:cs="Cambria Math"/>
                    <w:i/>
                    <w:color w:val="000000" w:themeColor="text1"/>
                  </w:rPr>
                </m:ctrlPr>
              </m:sSubSupPr>
              <m:e>
                <m:r>
                  <w:rPr>
                    <w:rFonts w:ascii="Cambria Math" w:eastAsia="Cambria Math" w:hAnsi="Cambria Math" w:cs="Cambria Math"/>
                    <w:color w:val="000000" w:themeColor="text1"/>
                  </w:rPr>
                  <m:t>SO</m:t>
                </m:r>
              </m:e>
              <m:sub>
                <m:r>
                  <w:rPr>
                    <w:rFonts w:ascii="Cambria Math" w:eastAsia="Cambria Math" w:hAnsi="Cambria Math" w:cs="Cambria Math"/>
                    <w:color w:val="000000" w:themeColor="text1"/>
                  </w:rPr>
                  <m:t>4</m:t>
                </m:r>
              </m:sub>
              <m:sup>
                <m:r>
                  <w:rPr>
                    <w:rFonts w:ascii="Cambria Math" w:eastAsia="Cambria Math" w:hAnsi="Cambria Math" w:cs="Cambria Math"/>
                    <w:color w:val="000000" w:themeColor="text1"/>
                  </w:rPr>
                  <m:t>2-</m:t>
                </m:r>
              </m:sup>
            </m:sSubSup>
          </m:e>
        </m:d>
      </m:oMath>
      <w:r w:rsidR="004C61C8" w:rsidRPr="008A26D5">
        <w:rPr>
          <w:rFonts w:hint="eastAsia"/>
          <w:color w:val="000000" w:themeColor="text1"/>
        </w:rPr>
        <w:t>——硫酸根离子活度（</w:t>
      </w:r>
      <w:proofErr w:type="spellStart"/>
      <w:r w:rsidR="004C61C8" w:rsidRPr="008A26D5">
        <w:rPr>
          <w:rFonts w:hint="eastAsia"/>
          <w:color w:val="000000" w:themeColor="text1"/>
        </w:rPr>
        <w:t>mol</w:t>
      </w:r>
      <w:proofErr w:type="spellEnd"/>
      <w:r w:rsidR="004C61C8" w:rsidRPr="008A26D5">
        <w:rPr>
          <w:rFonts w:hint="eastAsia"/>
          <w:color w:val="000000" w:themeColor="text1"/>
        </w:rPr>
        <w:t>/L</w:t>
      </w:r>
      <w:r w:rsidR="004C61C8" w:rsidRPr="008A26D5">
        <w:rPr>
          <w:rFonts w:hint="eastAsia"/>
          <w:color w:val="000000" w:themeColor="text1"/>
        </w:rPr>
        <w:t>）；</w:t>
      </w:r>
    </w:p>
    <w:p w14:paraId="11455FB8" w14:textId="412B77DB" w:rsidR="004C61C8" w:rsidRPr="008A26D5" w:rsidRDefault="003D688C" w:rsidP="0075100F">
      <w:pPr>
        <w:pStyle w:val="aff6"/>
        <w:spacing w:before="93"/>
        <w:ind w:firstLineChars="200" w:firstLine="480"/>
        <w:rPr>
          <w:color w:val="000000" w:themeColor="text1"/>
        </w:rPr>
      </w:pPr>
      <m:oMath>
        <m:d>
          <m:dPr>
            <m:begChr m:val="["/>
            <m:endChr m:val="]"/>
            <m:ctrlPr>
              <w:rPr>
                <w:rFonts w:ascii="Cambria Math" w:eastAsia="Cambria Math" w:hAnsi="Cambria Math" w:cs="Cambria Math"/>
                <w:i/>
                <w:color w:val="000000" w:themeColor="text1"/>
              </w:rPr>
            </m:ctrlPr>
          </m:dPr>
          <m:e>
            <m:sSup>
              <m:sSupPr>
                <m:ctrlPr>
                  <w:rPr>
                    <w:rFonts w:ascii="Cambria Math" w:eastAsia="Cambria Math" w:hAnsi="Cambria Math" w:cs="Cambria Math"/>
                    <w:i/>
                    <w:color w:val="000000" w:themeColor="text1"/>
                  </w:rPr>
                </m:ctrlPr>
              </m:sSupPr>
              <m:e>
                <m:r>
                  <w:rPr>
                    <w:rFonts w:ascii="Cambria Math" w:eastAsia="Cambria Math" w:hAnsi="Cambria Math" w:cs="Cambria Math"/>
                    <w:color w:val="000000" w:themeColor="text1"/>
                  </w:rPr>
                  <m:t>C</m:t>
                </m:r>
                <m:r>
                  <w:rPr>
                    <w:rFonts w:ascii="Cambria Math" w:eastAsiaTheme="minorEastAsia" w:hAnsi="Cambria Math" w:cs="Cambria Math" w:hint="eastAsia"/>
                    <w:color w:val="000000" w:themeColor="text1"/>
                  </w:rPr>
                  <m:t>l</m:t>
                </m:r>
              </m:e>
              <m:sup>
                <m:r>
                  <w:rPr>
                    <w:rFonts w:ascii="Cambria Math" w:eastAsia="Cambria Math" w:hAnsi="Cambria Math" w:cs="Cambria Math"/>
                    <w:color w:val="000000" w:themeColor="text1"/>
                  </w:rPr>
                  <m:t>-</m:t>
                </m:r>
              </m:sup>
            </m:sSup>
          </m:e>
        </m:d>
      </m:oMath>
      <w:r w:rsidR="004C61C8" w:rsidRPr="008A26D5">
        <w:rPr>
          <w:rFonts w:hint="eastAsia"/>
          <w:color w:val="000000" w:themeColor="text1"/>
        </w:rPr>
        <w:t>——氯离子活度（</w:t>
      </w:r>
      <w:proofErr w:type="spellStart"/>
      <w:r w:rsidR="004C61C8" w:rsidRPr="008A26D5">
        <w:rPr>
          <w:rFonts w:hint="eastAsia"/>
          <w:color w:val="000000" w:themeColor="text1"/>
        </w:rPr>
        <w:t>mol</w:t>
      </w:r>
      <w:proofErr w:type="spellEnd"/>
      <w:r w:rsidR="004C61C8" w:rsidRPr="008A26D5">
        <w:rPr>
          <w:rFonts w:hint="eastAsia"/>
          <w:color w:val="000000" w:themeColor="text1"/>
        </w:rPr>
        <w:t>/L</w:t>
      </w:r>
      <w:r w:rsidR="004C61C8" w:rsidRPr="008A26D5">
        <w:rPr>
          <w:rFonts w:hint="eastAsia"/>
          <w:color w:val="000000" w:themeColor="text1"/>
        </w:rPr>
        <w:t>）；</w:t>
      </w:r>
    </w:p>
    <w:p w14:paraId="2D75D383" w14:textId="6A7ABF11" w:rsidR="004C61C8" w:rsidRPr="008A26D5" w:rsidRDefault="003D688C" w:rsidP="0075100F">
      <w:pPr>
        <w:pStyle w:val="aff6"/>
        <w:spacing w:before="93"/>
        <w:ind w:firstLineChars="200" w:firstLine="480"/>
        <w:rPr>
          <w:color w:val="000000" w:themeColor="text1"/>
        </w:rPr>
      </w:pPr>
      <m:oMath>
        <m:d>
          <m:dPr>
            <m:begChr m:val="["/>
            <m:endChr m:val="]"/>
            <m:ctrlPr>
              <w:rPr>
                <w:rFonts w:ascii="Cambria Math" w:eastAsia="Cambria Math" w:hAnsi="Cambria Math" w:cs="Cambria Math"/>
                <w:color w:val="000000" w:themeColor="text1"/>
              </w:rPr>
            </m:ctrlPr>
          </m:dPr>
          <m:e>
            <m:sSubSup>
              <m:sSubSupPr>
                <m:ctrlPr>
                  <w:rPr>
                    <w:rFonts w:ascii="Cambria Math" w:eastAsia="Cambria Math" w:hAnsi="Cambria Math" w:cs="Cambria Math"/>
                    <w:i/>
                    <w:color w:val="000000" w:themeColor="text1"/>
                  </w:rPr>
                </m:ctrlPr>
              </m:sSubSupPr>
              <m:e>
                <m:r>
                  <w:rPr>
                    <w:rFonts w:ascii="Cambria Math" w:eastAsia="Cambria Math" w:hAnsi="Cambria Math" w:cs="Cambria Math"/>
                    <w:color w:val="000000" w:themeColor="text1"/>
                  </w:rPr>
                  <m:t>HO</m:t>
                </m:r>
              </m:e>
              <m:sub>
                <m:r>
                  <w:rPr>
                    <w:rFonts w:ascii="Cambria Math" w:eastAsia="Cambria Math" w:hAnsi="Cambria Math" w:cs="Cambria Math"/>
                    <w:color w:val="000000" w:themeColor="text1"/>
                  </w:rPr>
                  <m:t>3</m:t>
                </m:r>
              </m:sub>
              <m:sup>
                <m:r>
                  <w:rPr>
                    <w:rFonts w:ascii="Cambria Math" w:eastAsia="Cambria Math" w:hAnsi="Cambria Math" w:cs="Cambria Math"/>
                    <w:color w:val="000000" w:themeColor="text1"/>
                  </w:rPr>
                  <m:t>-</m:t>
                </m:r>
              </m:sup>
            </m:sSubSup>
          </m:e>
        </m:d>
      </m:oMath>
      <w:r w:rsidR="004C61C8" w:rsidRPr="008A26D5">
        <w:rPr>
          <w:rFonts w:hint="eastAsia"/>
          <w:color w:val="000000" w:themeColor="text1"/>
        </w:rPr>
        <w:t>——碳酸氢根离子活度（</w:t>
      </w:r>
      <w:proofErr w:type="spellStart"/>
      <w:r w:rsidR="004C61C8" w:rsidRPr="008A26D5">
        <w:rPr>
          <w:rFonts w:hint="eastAsia"/>
          <w:color w:val="000000" w:themeColor="text1"/>
        </w:rPr>
        <w:t>mol</w:t>
      </w:r>
      <w:proofErr w:type="spellEnd"/>
      <w:r w:rsidR="004C61C8" w:rsidRPr="008A26D5">
        <w:rPr>
          <w:rFonts w:hint="eastAsia"/>
          <w:color w:val="000000" w:themeColor="text1"/>
        </w:rPr>
        <w:t>/L</w:t>
      </w:r>
      <w:r w:rsidR="004C61C8" w:rsidRPr="008A26D5">
        <w:rPr>
          <w:rFonts w:hint="eastAsia"/>
          <w:color w:val="000000" w:themeColor="text1"/>
        </w:rPr>
        <w:t>）。</w:t>
      </w:r>
    </w:p>
    <w:p w14:paraId="1C400EE0" w14:textId="77777777" w:rsidR="004C61C8" w:rsidRPr="008A26D5" w:rsidRDefault="004C61C8" w:rsidP="0075100F">
      <w:pPr>
        <w:pStyle w:val="aff6"/>
        <w:spacing w:before="93"/>
        <w:ind w:firstLineChars="200" w:firstLine="480"/>
        <w:rPr>
          <w:color w:val="000000" w:themeColor="text1"/>
        </w:rPr>
      </w:pPr>
      <w:proofErr w:type="spellStart"/>
      <w:r w:rsidRPr="008A26D5">
        <w:rPr>
          <w:rFonts w:hint="eastAsia"/>
          <w:color w:val="000000" w:themeColor="text1"/>
        </w:rPr>
        <w:t>LR</w:t>
      </w:r>
      <w:proofErr w:type="spellEnd"/>
      <w:r w:rsidRPr="008A26D5">
        <w:rPr>
          <w:rFonts w:hint="eastAsia"/>
          <w:color w:val="000000" w:themeColor="text1"/>
        </w:rPr>
        <w:t>指数通常的判别标准为：</w:t>
      </w:r>
      <w:proofErr w:type="spellStart"/>
      <w:r w:rsidRPr="008A26D5">
        <w:rPr>
          <w:rFonts w:hint="eastAsia"/>
          <w:color w:val="000000" w:themeColor="text1"/>
        </w:rPr>
        <w:t>LR</w:t>
      </w:r>
      <w:proofErr w:type="spellEnd"/>
      <w:r w:rsidRPr="008A26D5">
        <w:rPr>
          <w:rFonts w:hint="eastAsia"/>
          <w:color w:val="000000" w:themeColor="text1"/>
        </w:rPr>
        <w:t>&gt;1.0</w:t>
      </w:r>
      <w:r w:rsidRPr="008A26D5">
        <w:rPr>
          <w:rFonts w:hint="eastAsia"/>
          <w:color w:val="000000" w:themeColor="text1"/>
        </w:rPr>
        <w:t>，铁制管材会严重腐蚀；</w:t>
      </w:r>
      <w:proofErr w:type="spellStart"/>
      <w:r w:rsidRPr="008A26D5">
        <w:rPr>
          <w:rFonts w:hint="eastAsia"/>
          <w:color w:val="000000" w:themeColor="text1"/>
        </w:rPr>
        <w:t>LR</w:t>
      </w:r>
      <w:proofErr w:type="spellEnd"/>
      <w:r w:rsidRPr="008A26D5">
        <w:rPr>
          <w:rFonts w:hint="eastAsia"/>
          <w:color w:val="000000" w:themeColor="text1"/>
        </w:rPr>
        <w:t>=0.2~1.0</w:t>
      </w:r>
      <w:r w:rsidRPr="008A26D5">
        <w:rPr>
          <w:rFonts w:hint="eastAsia"/>
          <w:color w:val="000000" w:themeColor="text1"/>
        </w:rPr>
        <w:t>，水质基本稳定，有轻微腐蚀；</w:t>
      </w:r>
      <w:proofErr w:type="spellStart"/>
      <w:r w:rsidRPr="008A26D5">
        <w:rPr>
          <w:rFonts w:hint="eastAsia"/>
          <w:color w:val="000000" w:themeColor="text1"/>
        </w:rPr>
        <w:t>LR</w:t>
      </w:r>
      <w:proofErr w:type="spellEnd"/>
      <w:r w:rsidRPr="008A26D5">
        <w:rPr>
          <w:rFonts w:hint="eastAsia"/>
          <w:color w:val="000000" w:themeColor="text1"/>
        </w:rPr>
        <w:t>&lt;0.2</w:t>
      </w:r>
      <w:r w:rsidRPr="008A26D5">
        <w:rPr>
          <w:rFonts w:hint="eastAsia"/>
          <w:color w:val="000000" w:themeColor="text1"/>
        </w:rPr>
        <w:t>，水质稳定，可忽略腐蚀性离子对铁制管材的腐蚀影响。</w:t>
      </w:r>
    </w:p>
    <w:p w14:paraId="60876963" w14:textId="657EAAA1" w:rsidR="004C61C8" w:rsidRPr="008A26D5" w:rsidRDefault="004C61C8" w:rsidP="0075100F">
      <w:pPr>
        <w:pStyle w:val="aff6"/>
        <w:spacing w:before="93"/>
        <w:ind w:firstLineChars="200" w:firstLine="482"/>
        <w:rPr>
          <w:color w:val="000000" w:themeColor="text1"/>
        </w:rPr>
      </w:pPr>
      <w:r w:rsidRPr="00BF0ABC">
        <w:rPr>
          <w:rFonts w:hint="eastAsia"/>
          <w:b/>
          <w:color w:val="000000" w:themeColor="text1"/>
        </w:rPr>
        <w:t>5.3.8</w:t>
      </w:r>
      <w:r w:rsidRPr="008A26D5">
        <w:rPr>
          <w:color w:val="000000" w:themeColor="text1"/>
        </w:rPr>
        <w:t xml:space="preserve"> </w:t>
      </w:r>
      <w:r w:rsidRPr="008A26D5">
        <w:rPr>
          <w:rFonts w:hint="eastAsia"/>
          <w:color w:val="000000" w:themeColor="text1"/>
        </w:rPr>
        <w:t>根据国家“十五”科技重大专项“水污染控制技术与治理工程”和国家“十一五”科技重大专项“水污染控制与治理”等研究成果，当出厂水中</w:t>
      </w:r>
      <w:proofErr w:type="spellStart"/>
      <w:r w:rsidRPr="008A26D5">
        <w:rPr>
          <w:rFonts w:hint="eastAsia"/>
          <w:color w:val="000000" w:themeColor="text1"/>
        </w:rPr>
        <w:t>AOC</w:t>
      </w:r>
      <w:proofErr w:type="spellEnd"/>
      <w:r w:rsidRPr="008A26D5">
        <w:rPr>
          <w:rFonts w:hint="eastAsia"/>
          <w:color w:val="000000" w:themeColor="text1"/>
        </w:rPr>
        <w:t>&lt;</w:t>
      </w:r>
      <w:proofErr w:type="spellStart"/>
      <w:r w:rsidRPr="008A26D5">
        <w:rPr>
          <w:rFonts w:hint="eastAsia"/>
          <w:color w:val="000000" w:themeColor="text1"/>
        </w:rPr>
        <w:t>150</w:t>
      </w:r>
      <w:r w:rsidRPr="008A26D5">
        <w:rPr>
          <w:color w:val="000000" w:themeColor="text1"/>
        </w:rPr>
        <w:t>µ</w:t>
      </w:r>
      <w:r w:rsidRPr="008A26D5">
        <w:rPr>
          <w:rFonts w:hint="eastAsia"/>
          <w:color w:val="000000" w:themeColor="text1"/>
        </w:rPr>
        <w:t>g</w:t>
      </w:r>
      <w:proofErr w:type="spellEnd"/>
      <w:r w:rsidRPr="008A26D5">
        <w:rPr>
          <w:rFonts w:hint="eastAsia"/>
          <w:color w:val="000000" w:themeColor="text1"/>
        </w:rPr>
        <w:t>/L</w:t>
      </w:r>
      <w:r w:rsidRPr="008A26D5">
        <w:rPr>
          <w:rFonts w:hint="eastAsia"/>
          <w:color w:val="000000" w:themeColor="text1"/>
        </w:rPr>
        <w:t>，余氯量</w:t>
      </w:r>
      <w:proofErr w:type="spellStart"/>
      <w:r w:rsidRPr="008A26D5">
        <w:rPr>
          <w:rFonts w:hint="eastAsia"/>
          <w:color w:val="000000" w:themeColor="text1"/>
        </w:rPr>
        <w:t>0.3mg</w:t>
      </w:r>
      <w:proofErr w:type="spellEnd"/>
      <w:r w:rsidRPr="008A26D5">
        <w:rPr>
          <w:rFonts w:hint="eastAsia"/>
          <w:color w:val="000000" w:themeColor="text1"/>
        </w:rPr>
        <w:t>/</w:t>
      </w:r>
      <w:proofErr w:type="spellStart"/>
      <w:r w:rsidRPr="008A26D5">
        <w:rPr>
          <w:rFonts w:hint="eastAsia"/>
          <w:color w:val="000000" w:themeColor="text1"/>
        </w:rPr>
        <w:t>L~0.5mg</w:t>
      </w:r>
      <w:proofErr w:type="spellEnd"/>
      <w:r w:rsidRPr="008A26D5">
        <w:rPr>
          <w:rFonts w:hint="eastAsia"/>
          <w:color w:val="000000" w:themeColor="text1"/>
        </w:rPr>
        <w:t>/L</w:t>
      </w:r>
      <w:r w:rsidRPr="008A26D5">
        <w:rPr>
          <w:rFonts w:hint="eastAsia"/>
          <w:color w:val="000000" w:themeColor="text1"/>
        </w:rPr>
        <w:t>时，可有效控制管道内生物膜的生长。</w:t>
      </w:r>
    </w:p>
    <w:p w14:paraId="45E2D5C7" w14:textId="542D2ECE" w:rsidR="004C61C8" w:rsidRPr="00F875A9" w:rsidRDefault="004C61C8" w:rsidP="0075100F">
      <w:pPr>
        <w:pStyle w:val="aff6"/>
        <w:spacing w:before="93"/>
        <w:ind w:firstLineChars="200" w:firstLine="482"/>
        <w:rPr>
          <w:rFonts w:ascii="楷体" w:eastAsia="楷体" w:hAnsi="楷体"/>
          <w:color w:val="000000" w:themeColor="text1"/>
        </w:rPr>
      </w:pPr>
      <w:r w:rsidRPr="00BF0ABC">
        <w:rPr>
          <w:rFonts w:hint="eastAsia"/>
          <w:b/>
          <w:color w:val="000000" w:themeColor="text1"/>
        </w:rPr>
        <w:t>5.3.9</w:t>
      </w:r>
      <w:r w:rsidRPr="008A26D5">
        <w:rPr>
          <w:color w:val="000000" w:themeColor="text1"/>
        </w:rPr>
        <w:t xml:space="preserve"> </w:t>
      </w:r>
      <w:r w:rsidRPr="008A26D5">
        <w:rPr>
          <w:rFonts w:hint="eastAsia"/>
          <w:color w:val="000000" w:themeColor="text1"/>
        </w:rPr>
        <w:t>城市给水水质稳定处理所使用的药剂，不得增加水的富营养化成分（如磷等）。</w:t>
      </w:r>
    </w:p>
    <w:p w14:paraId="1E1C2D27" w14:textId="77777777" w:rsidR="00F4475B" w:rsidRPr="00DB65FF" w:rsidRDefault="00F4475B" w:rsidP="00F4475B">
      <w:pPr>
        <w:pStyle w:val="aff3"/>
        <w:numPr>
          <w:ilvl w:val="1"/>
          <w:numId w:val="13"/>
        </w:numPr>
        <w:ind w:left="0" w:firstLineChars="0" w:firstLine="0"/>
        <w:rPr>
          <w:color w:val="000000" w:themeColor="text1"/>
          <w:lang w:eastAsia="zh-CN"/>
        </w:rPr>
      </w:pPr>
      <w:bookmarkStart w:id="103" w:name="_Toc72832623"/>
      <w:bookmarkStart w:id="104" w:name="_Toc72833119"/>
      <w:r w:rsidRPr="00DB65FF">
        <w:rPr>
          <w:rFonts w:hint="eastAsia"/>
          <w:color w:val="000000" w:themeColor="text1"/>
          <w:lang w:eastAsia="zh-CN"/>
        </w:rPr>
        <w:lastRenderedPageBreak/>
        <w:t>水压安全</w:t>
      </w:r>
      <w:bookmarkEnd w:id="103"/>
      <w:bookmarkEnd w:id="104"/>
    </w:p>
    <w:p w14:paraId="0C5F532E" w14:textId="5BBCDE06" w:rsidR="00DE4248" w:rsidRDefault="00DE4248" w:rsidP="00E9783B">
      <w:pPr>
        <w:pStyle w:val="aff6"/>
        <w:spacing w:before="93"/>
        <w:ind w:firstLineChars="200" w:firstLine="482"/>
        <w:rPr>
          <w:color w:val="000000" w:themeColor="text1"/>
        </w:rPr>
      </w:pPr>
      <w:r w:rsidRPr="000F1E59">
        <w:rPr>
          <w:rFonts w:hint="eastAsia"/>
          <w:b/>
          <w:color w:val="000000" w:themeColor="text1"/>
        </w:rPr>
        <w:t>5.4.1</w:t>
      </w:r>
      <w:r>
        <w:rPr>
          <w:color w:val="000000" w:themeColor="text1"/>
        </w:rPr>
        <w:t xml:space="preserve"> </w:t>
      </w:r>
      <w:r w:rsidRPr="00DE4248">
        <w:rPr>
          <w:rFonts w:hint="eastAsia"/>
          <w:color w:val="000000" w:themeColor="text1"/>
        </w:rPr>
        <w:t>关于管道水头损失计算的规定。</w:t>
      </w:r>
    </w:p>
    <w:p w14:paraId="09156B09" w14:textId="30ECEEC7" w:rsidR="004221C9" w:rsidRPr="004221C9" w:rsidRDefault="004221C9" w:rsidP="00E9783B">
      <w:pPr>
        <w:pStyle w:val="aff6"/>
        <w:spacing w:before="93"/>
        <w:ind w:firstLineChars="200" w:firstLine="482"/>
        <w:rPr>
          <w:color w:val="000000" w:themeColor="text1"/>
        </w:rPr>
      </w:pPr>
      <w:r w:rsidRPr="000F1E59">
        <w:rPr>
          <w:rFonts w:hint="eastAsia"/>
          <w:b/>
          <w:color w:val="000000" w:themeColor="text1"/>
        </w:rPr>
        <w:t>5.4.2</w:t>
      </w:r>
      <w:r>
        <w:rPr>
          <w:color w:val="000000" w:themeColor="text1"/>
        </w:rPr>
        <w:t xml:space="preserve"> </w:t>
      </w:r>
      <w:r w:rsidRPr="004221C9">
        <w:rPr>
          <w:rFonts w:hint="eastAsia"/>
          <w:color w:val="000000" w:themeColor="text1"/>
        </w:rPr>
        <w:t>关于给水管网设计水量和设计水压计算及校核要求的规定。</w:t>
      </w:r>
      <w:r w:rsidRPr="004221C9">
        <w:rPr>
          <w:rFonts w:hint="eastAsia"/>
          <w:color w:val="000000" w:themeColor="text1"/>
        </w:rPr>
        <w:t xml:space="preserve"> </w:t>
      </w:r>
    </w:p>
    <w:p w14:paraId="77629652" w14:textId="15B7E30E" w:rsidR="004221C9" w:rsidRDefault="004221C9" w:rsidP="00E9783B">
      <w:pPr>
        <w:pStyle w:val="aff6"/>
        <w:spacing w:before="93"/>
        <w:ind w:firstLineChars="200" w:firstLine="480"/>
        <w:rPr>
          <w:color w:val="000000" w:themeColor="text1"/>
        </w:rPr>
      </w:pPr>
      <w:r w:rsidRPr="004221C9">
        <w:rPr>
          <w:rFonts w:hint="eastAsia"/>
          <w:color w:val="000000" w:themeColor="text1"/>
        </w:rPr>
        <w:t>为确保管网在任何情况下均能满足用水要求，给水管网除按最高日最高时的水量及控制点的设计水压进行计算外，还应按发生消防时的水量和消防水压要求以及最不利管段发生故障时的事故用水量和设计水压要求两种情况进行校核。当管网中设置调蓄水池时，还需要对管网最大传输时的流量和水压要求情况进行校核。如任何一种校核结果不能满足要求，则需要调整某些管段的管径。</w:t>
      </w:r>
    </w:p>
    <w:p w14:paraId="46F3CB99" w14:textId="10FEA854" w:rsidR="004221C9" w:rsidRPr="004221C9" w:rsidRDefault="005E56CC" w:rsidP="00E9783B">
      <w:pPr>
        <w:pStyle w:val="aff6"/>
        <w:spacing w:before="93"/>
        <w:ind w:firstLineChars="200" w:firstLine="482"/>
        <w:rPr>
          <w:color w:val="000000" w:themeColor="text1"/>
        </w:rPr>
      </w:pPr>
      <w:r w:rsidRPr="000F1E59">
        <w:rPr>
          <w:rFonts w:hint="eastAsia"/>
          <w:b/>
          <w:color w:val="000000" w:themeColor="text1"/>
        </w:rPr>
        <w:t>5.4.</w:t>
      </w:r>
      <w:r w:rsidR="00DE4248" w:rsidRPr="000F1E59">
        <w:rPr>
          <w:rFonts w:hint="eastAsia"/>
          <w:b/>
          <w:color w:val="000000" w:themeColor="text1"/>
        </w:rPr>
        <w:t>3</w:t>
      </w:r>
      <w:r>
        <w:rPr>
          <w:color w:val="000000" w:themeColor="text1"/>
        </w:rPr>
        <w:t xml:space="preserve"> </w:t>
      </w:r>
      <w:r w:rsidR="00DE4248" w:rsidRPr="00DE4248">
        <w:rPr>
          <w:rFonts w:hint="eastAsia"/>
          <w:color w:val="000000" w:themeColor="text1"/>
        </w:rPr>
        <w:t>常用的水力模拟计算软件有</w:t>
      </w:r>
      <w:proofErr w:type="spellStart"/>
      <w:r w:rsidR="00DE4248" w:rsidRPr="00DE4248">
        <w:rPr>
          <w:rFonts w:hint="eastAsia"/>
          <w:color w:val="000000" w:themeColor="text1"/>
        </w:rPr>
        <w:t>EPANET</w:t>
      </w:r>
      <w:proofErr w:type="spellEnd"/>
      <w:r w:rsidR="00DE4248" w:rsidRPr="00DE4248">
        <w:rPr>
          <w:rFonts w:hint="eastAsia"/>
          <w:color w:val="000000" w:themeColor="text1"/>
        </w:rPr>
        <w:t>、</w:t>
      </w:r>
      <w:proofErr w:type="spellStart"/>
      <w:r w:rsidR="00DE4248" w:rsidRPr="00DE4248">
        <w:rPr>
          <w:rFonts w:hint="eastAsia"/>
          <w:color w:val="000000" w:themeColor="text1"/>
        </w:rPr>
        <w:t>WaterCAD</w:t>
      </w:r>
      <w:proofErr w:type="spellEnd"/>
      <w:r w:rsidR="00DE4248" w:rsidRPr="00DE4248">
        <w:rPr>
          <w:rFonts w:hint="eastAsia"/>
          <w:color w:val="000000" w:themeColor="text1"/>
        </w:rPr>
        <w:t>、同济宏扬、鸿业等。</w:t>
      </w:r>
      <w:r w:rsidR="004221C9" w:rsidRPr="004221C9">
        <w:rPr>
          <w:rFonts w:hint="eastAsia"/>
          <w:color w:val="000000" w:themeColor="text1"/>
        </w:rPr>
        <w:t>根据改建、扩建、停水抢修等不同管道工程方案的内容，在模型中模拟方案实施后的管网水压等状态变化，为工程方案的实施提供决策支持。</w:t>
      </w:r>
    </w:p>
    <w:p w14:paraId="11D696AF" w14:textId="77777777" w:rsidR="004221C9" w:rsidRPr="004221C9" w:rsidRDefault="004221C9" w:rsidP="00E9783B">
      <w:pPr>
        <w:pStyle w:val="aff6"/>
        <w:spacing w:before="93"/>
        <w:ind w:firstLineChars="200" w:firstLine="480"/>
        <w:rPr>
          <w:color w:val="000000" w:themeColor="text1"/>
        </w:rPr>
      </w:pPr>
      <w:r w:rsidRPr="004221C9">
        <w:rPr>
          <w:rFonts w:hint="eastAsia"/>
          <w:color w:val="000000" w:themeColor="text1"/>
        </w:rPr>
        <w:t>高峰日供水预案模拟。根据管网历史运行经验对本年度可能出现的供水高峰日进行供水量预测和泵站运行方案制定，在此基础上进行管网动态水力模拟，分析可能出现的低压区域，并及时调整运行调度预案。</w:t>
      </w:r>
    </w:p>
    <w:p w14:paraId="705F72D7" w14:textId="77777777" w:rsidR="004221C9" w:rsidRPr="004221C9" w:rsidRDefault="004221C9" w:rsidP="00E9783B">
      <w:pPr>
        <w:pStyle w:val="aff6"/>
        <w:spacing w:before="93"/>
        <w:ind w:firstLineChars="200" w:firstLine="480"/>
        <w:rPr>
          <w:color w:val="000000" w:themeColor="text1"/>
        </w:rPr>
      </w:pPr>
      <w:r w:rsidRPr="004221C9">
        <w:rPr>
          <w:rFonts w:hint="eastAsia"/>
          <w:color w:val="000000" w:themeColor="text1"/>
        </w:rPr>
        <w:t>长假供水预案模拟。针对春节长假期间城市用水量及用水模拟均与常规时间有较大不同的特点，结合管网历史运行经验，对长假期间供水量预测并制定运行调度预案，通过连续模拟分析可能出现的供水压力等问题，并及时调整运行调度预案。</w:t>
      </w:r>
    </w:p>
    <w:p w14:paraId="085790F1" w14:textId="6C3BDD29" w:rsidR="00F4475B" w:rsidRPr="00DB3C8C" w:rsidRDefault="004221C9" w:rsidP="009539B8">
      <w:pPr>
        <w:pStyle w:val="aff6"/>
        <w:spacing w:before="93"/>
        <w:ind w:firstLineChars="200" w:firstLine="480"/>
        <w:rPr>
          <w:color w:val="000000" w:themeColor="text1"/>
        </w:rPr>
      </w:pPr>
      <w:r w:rsidRPr="004221C9">
        <w:rPr>
          <w:rFonts w:hint="eastAsia"/>
          <w:color w:val="000000" w:themeColor="text1"/>
        </w:rPr>
        <w:t>季度模型精度评估。针对管网供水量可能存在的季节性波动，按季度选取典型日进行模拟，通过连续模拟分析可能出现的供水压力等问题，并及时调整运行调度预案。</w:t>
      </w:r>
      <w:bookmarkEnd w:id="81"/>
      <w:bookmarkEnd w:id="82"/>
    </w:p>
    <w:sectPr w:rsidR="00F4475B" w:rsidRPr="00DB3C8C" w:rsidSect="00257686">
      <w:footerReference w:type="default" r:id="rId21"/>
      <w:pgSz w:w="11906" w:h="16838"/>
      <w:pgMar w:top="1440" w:right="1800" w:bottom="1440" w:left="1800" w:header="720" w:footer="720"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84C64" w16cex:dateUtc="2021-04-07T07:21:00Z"/>
  <w16cex:commentExtensible w16cex:durableId="24184C7B" w16cex:dateUtc="2021-04-07T07:21:00Z"/>
  <w16cex:commentExtensible w16cex:durableId="24184CAB" w16cex:dateUtc="2021-04-07T07:22:00Z"/>
  <w16cex:commentExtensible w16cex:durableId="24184CCC" w16cex:dateUtc="2021-04-07T07:22:00Z"/>
  <w16cex:commentExtensible w16cex:durableId="24184D7C" w16cex:dateUtc="2021-04-07T07:25:00Z"/>
  <w16cex:commentExtensible w16cex:durableId="24184E32" w16cex:dateUtc="2021-04-07T07:28:00Z"/>
  <w16cex:commentExtensible w16cex:durableId="24184E11" w16cex:dateUtc="2021-04-07T07:28:00Z"/>
  <w16cex:commentExtensible w16cex:durableId="24184E51" w16cex:dateUtc="2021-04-07T07:29:00Z"/>
  <w16cex:commentExtensible w16cex:durableId="24184F97" w16cex:dateUtc="2021-04-07T07:34:00Z"/>
  <w16cex:commentExtensible w16cex:durableId="24184E7D" w16cex:dateUtc="2021-04-07T07:30:00Z"/>
  <w16cex:commentExtensible w16cex:durableId="24184E9C" w16cex:dateUtc="2021-04-07T07:30:00Z"/>
  <w16cex:commentExtensible w16cex:durableId="24184EE9" w16cex:dateUtc="2021-04-07T07:31:00Z"/>
  <w16cex:commentExtensible w16cex:durableId="24184F37" w16cex:dateUtc="2021-04-07T07:33:00Z"/>
  <w16cex:commentExtensible w16cex:durableId="24184F4F" w16cex:dateUtc="2021-04-07T07:33:00Z"/>
  <w16cex:commentExtensible w16cex:durableId="24184FC5" w16cex:dateUtc="2021-04-07T07:35:00Z"/>
  <w16cex:commentExtensible w16cex:durableId="24185006" w16cex:dateUtc="2021-04-07T07:36:00Z"/>
  <w16cex:commentExtensible w16cex:durableId="2418509A" w16cex:dateUtc="2021-04-07T07:39:00Z"/>
  <w16cex:commentExtensible w16cex:durableId="241850A4" w16cex:dateUtc="2021-04-07T07:39:00Z"/>
  <w16cex:commentExtensible w16cex:durableId="241850B0" w16cex:dateUtc="2021-04-07T07:39:00Z"/>
  <w16cex:commentExtensible w16cex:durableId="241850DB" w16cex:dateUtc="2021-04-07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05D658" w16cid:durableId="24184C64"/>
  <w16cid:commentId w16cid:paraId="0A808807" w16cid:durableId="24184C7B"/>
  <w16cid:commentId w16cid:paraId="14B763C6" w16cid:durableId="24184CAB"/>
  <w16cid:commentId w16cid:paraId="2B07035B" w16cid:durableId="24184CCC"/>
  <w16cid:commentId w16cid:paraId="4677BDD0" w16cid:durableId="24184D7C"/>
  <w16cid:commentId w16cid:paraId="1720F2D4" w16cid:durableId="24184E32"/>
  <w16cid:commentId w16cid:paraId="597A2AAE" w16cid:durableId="24184E11"/>
  <w16cid:commentId w16cid:paraId="3DA5F8E4" w16cid:durableId="24184E51"/>
  <w16cid:commentId w16cid:paraId="621098AD" w16cid:durableId="24184F97"/>
  <w16cid:commentId w16cid:paraId="6FFEBFA9" w16cid:durableId="24184E7D"/>
  <w16cid:commentId w16cid:paraId="6CDE3820" w16cid:durableId="24184E9C"/>
  <w16cid:commentId w16cid:paraId="6EC6B8BE" w16cid:durableId="24184EE9"/>
  <w16cid:commentId w16cid:paraId="29C0A12F" w16cid:durableId="24184F37"/>
  <w16cid:commentId w16cid:paraId="07E8B45E" w16cid:durableId="24184F4F"/>
  <w16cid:commentId w16cid:paraId="71038C68" w16cid:durableId="24184FC5"/>
  <w16cid:commentId w16cid:paraId="233A988D" w16cid:durableId="24185006"/>
  <w16cid:commentId w16cid:paraId="1AFE16EC" w16cid:durableId="2418509A"/>
  <w16cid:commentId w16cid:paraId="08ED32D4" w16cid:durableId="241850A4"/>
  <w16cid:commentId w16cid:paraId="256ADAEB" w16cid:durableId="241850B0"/>
  <w16cid:commentId w16cid:paraId="62B27B4F" w16cid:durableId="241850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8A07B" w14:textId="77777777" w:rsidR="003D688C" w:rsidRDefault="003D688C">
      <w:pPr>
        <w:ind w:firstLine="420"/>
      </w:pPr>
      <w:r>
        <w:separator/>
      </w:r>
    </w:p>
  </w:endnote>
  <w:endnote w:type="continuationSeparator" w:id="0">
    <w:p w14:paraId="662AAD51" w14:textId="77777777" w:rsidR="003D688C" w:rsidRDefault="003D688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LUCVIP+HelveticaNeue-Condensed">
    <w:altName w:val="微软雅黑"/>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KaiTi">
    <w:altName w:val="Arial Unicode MS"/>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DB18" w14:textId="77777777" w:rsidR="00896A02" w:rsidRDefault="00896A02" w:rsidP="00AF1752">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711D" w14:textId="77777777" w:rsidR="00896A02" w:rsidRPr="00297107" w:rsidRDefault="00896A02" w:rsidP="00AF1752">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BAD11" w14:textId="77777777" w:rsidR="00896A02" w:rsidRDefault="00896A02" w:rsidP="00AF1752">
    <w:pPr>
      <w:pStyle w:val="a5"/>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21F34" w14:textId="77777777" w:rsidR="00896A02" w:rsidRDefault="00896A02">
    <w:pPr>
      <w:pStyle w:val="a5"/>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45C" w14:textId="77777777" w:rsidR="00896A02" w:rsidRDefault="00896A02">
    <w:pPr>
      <w:pStyle w:val="a5"/>
      <w:ind w:firstLine="360"/>
    </w:pPr>
    <w:r>
      <w:rPr>
        <w:noProof/>
      </w:rPr>
      <mc:AlternateContent>
        <mc:Choice Requires="wps">
          <w:drawing>
            <wp:anchor distT="0" distB="0" distL="114300" distR="114300" simplePos="0" relativeHeight="251660800" behindDoc="0" locked="0" layoutInCell="1" allowOverlap="1" wp14:anchorId="19D882D3" wp14:editId="277D37D3">
              <wp:simplePos x="0" y="0"/>
              <wp:positionH relativeFrom="margin">
                <wp:align>center</wp:align>
              </wp:positionH>
              <wp:positionV relativeFrom="paragraph">
                <wp:posOffset>0</wp:posOffset>
              </wp:positionV>
              <wp:extent cx="321945" cy="229870"/>
              <wp:effectExtent l="0" t="0" r="3175"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3E32C" w14:textId="77777777" w:rsidR="00896A02" w:rsidRDefault="00896A02">
                          <w:pPr>
                            <w:ind w:firstLine="42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D882D3" id="_x0000_t202" coordsize="21600,21600" o:spt="202" path="m,l,21600r21600,l21600,xe">
              <v:stroke joinstyle="miter"/>
              <v:path gradientshapeok="t" o:connecttype="rect"/>
            </v:shapetype>
            <v:shape id="文本框 1" o:spid="_x0000_s1026" type="#_x0000_t202" style="position:absolute;left:0;text-align:left;margin-left:0;margin-top:0;width:25.35pt;height:18.1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AvAIAAKkFAAAOAAAAZHJzL2Uyb0RvYy54bWysVM1u1DAQviPxDpbvaX6a3U2iZlG72SCk&#10;8iMVHsCbOBuLxA62d5OCuMIbcOLCnefqczB2mu22FRICcrDG9vib+Wa+zNmzoW3QnkrFBE+xf+Jh&#10;RHkhSsa3KX73NncijJQmvCSN4DTF11ThZ8unT876LqGBqEVTUokAhKuk71Jca90lrquKmrZEnYiO&#10;crishGyJhq3cuqUkPaC3jRt43tzthSw7KQqqFJxm4yVeWvyqooV+XVWKatSkGHLTdpV23ZjVXZ6R&#10;ZCtJV7PiNg3yF1m0hHEIeoDKiCZoJ9kjqJYVUihR6ZNCtK6oKlZQywHY+N4DNlc16ajlAsVR3aFM&#10;6v/BFq/2byRiZYoDjDhpoUU3377efP958+ML8k15+k4l4HXVgZ8eLsQAbbZUVXcpivcKcbGqCd/S&#10;cylFX1NSQnr2pXv0dMRRBmTTvxQlxCE7LSzQUMnW1A6qgQAd2nR9aA0dNCrg8DTw43CGUQFXQRBH&#10;C9s6lyTT404q/ZyKFhkjxRI6b8HJ/lJpoAGuk4uJxUXOmsZ2v+H3DsBxPIHQ8NTcmSRsMz/FXryO&#10;1lHohMF87YReljnn+Sp05rm/mGWn2WqV+Z9NXD9MalaWlJswk7D88M8adyvxURIHaSnRsNLAmZSU&#10;3G5WjUR7AsLO7WeaBckfubn307DXwOUBJT8IvYsgdvJ5tHDCPJw58cKLHM+PL+K5F8Zhlt+ndMk4&#10;/XdKqE9xPAtmo5Z+y82z32NuJGmZhtHRsDbF0cGJJEaBa17a1mrCmtE+KoVJ/64UULGp0VavRqKj&#10;WPWwGQDFiHgjymtQrhSgLJAnzDswaiE/YtTD7Eix+rAjkmLUvOCgfjNoJkNOxmYyCC/gaYo1RqO5&#10;0uNA2nWSbWtAnv6vc/hDcmbVe5cFpG42MA8sidvZZQbO8d563U3Y5S8AAAD//wMAUEsDBBQABgAI&#10;AAAAIQCsCpye2gAAAAMBAAAPAAAAZHJzL2Rvd25yZXYueG1sTI/BTsMwEETvSP0HaytxQa2TIEIJ&#10;caqqggs3ChdubrwkEfY6it0k9OtZuNDLSqMZzbwtt7OzYsQhdJ4UpOsEBFLtTUeNgve359UGRIia&#10;jLaeUME3BthWi6tSF8ZP9IrjITaCSygUWkEbY19IGeoWnQ5r3yOx9+kHpyPLoZFm0BOXOyuzJMml&#10;0x3xQqt73LdYfx1OTkE+P/U3Lw+YTefajvRxTtOIqVLXy3n3CCLiHP/D8IvP6FAx09GfyARhFfAj&#10;8e+yd5fcgzgquM0zkFUpL9mrHwAAAP//AwBQSwECLQAUAAYACAAAACEAtoM4kv4AAADhAQAAEwAA&#10;AAAAAAAAAAAAAAAAAAAAW0NvbnRlbnRfVHlwZXNdLnhtbFBLAQItABQABgAIAAAAIQA4/SH/1gAA&#10;AJQBAAALAAAAAAAAAAAAAAAAAC8BAABfcmVscy8ucmVsc1BLAQItABQABgAIAAAAIQCSzN+AvAIA&#10;AKkFAAAOAAAAAAAAAAAAAAAAAC4CAABkcnMvZTJvRG9jLnhtbFBLAQItABQABgAIAAAAIQCsCpye&#10;2gAAAAMBAAAPAAAAAAAAAAAAAAAAABYFAABkcnMvZG93bnJldi54bWxQSwUGAAAAAAQABADzAAAA&#10;HQYAAAAA&#10;" filled="f" stroked="f">
              <v:textbox style="mso-fit-shape-to-text:t" inset="0,0,0,0">
                <w:txbxContent>
                  <w:p w14:paraId="7663E32C" w14:textId="77777777" w:rsidR="00896A02" w:rsidRDefault="00896A02">
                    <w:pPr>
                      <w:ind w:firstLine="420"/>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9A8C" w14:textId="77777777" w:rsidR="00896A02" w:rsidRDefault="00896A02">
    <w:pPr>
      <w:pStyle w:val="a5"/>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97D1" w14:textId="77777777" w:rsidR="00896A02" w:rsidRDefault="00896A02" w:rsidP="00810B2B">
    <w:pPr>
      <w:pStyle w:val="a5"/>
      <w:ind w:firstLineChars="0" w:firstLine="0"/>
    </w:pPr>
    <w:r>
      <w:rPr>
        <w:noProof/>
      </w:rPr>
      <mc:AlternateContent>
        <mc:Choice Requires="wps">
          <w:drawing>
            <wp:anchor distT="0" distB="0" distL="114300" distR="114300" simplePos="0" relativeHeight="251654656" behindDoc="0" locked="0" layoutInCell="1" allowOverlap="1" wp14:anchorId="33E74AC4" wp14:editId="16F88638">
              <wp:simplePos x="0" y="0"/>
              <wp:positionH relativeFrom="margin">
                <wp:align>center</wp:align>
              </wp:positionH>
              <wp:positionV relativeFrom="paragraph">
                <wp:posOffset>125095</wp:posOffset>
              </wp:positionV>
              <wp:extent cx="960120" cy="269240"/>
              <wp:effectExtent l="3175" t="127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D04A" w14:textId="4B025036" w:rsidR="00896A02" w:rsidRDefault="00896A02" w:rsidP="00ED6888">
                          <w:pPr>
                            <w:snapToGrid w:val="0"/>
                            <w:ind w:firstLine="36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07489">
                            <w:rPr>
                              <w:noProof/>
                              <w:sz w:val="18"/>
                            </w:rPr>
                            <w:t>3</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74AC4" id="_x0000_t202" coordsize="21600,21600" o:spt="202" path="m,l,21600r21600,l21600,xe">
              <v:stroke joinstyle="miter"/>
              <v:path gradientshapeok="t" o:connecttype="rect"/>
            </v:shapetype>
            <v:shape id="_x0000_s1027" type="#_x0000_t202" style="position:absolute;margin-left:0;margin-top:9.85pt;width:75.6pt;height:21.2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t0vQIAALAFAAAOAAAAZHJzL2Uyb0RvYy54bWysVM2O0zAQviPxDpbv2fyQdpto09Vu0yCk&#10;5UdaeAA3cRqLxA6222RBXOENOHHhznPtczB2mv7sCgkBOURje/zNfDOf5+Kyb2q0pVIxwRPsn3kY&#10;UZ6LgvF1gt+9zZwZRkoTXpBacJrgO6rw5fzpk4uujWkgKlEXVCIA4Sru2gRXWrex66q8og1RZ6Kl&#10;HA5LIRuiYSnXbiFJB+hN7QaeN3U7IYtWipwqBbvpcIjnFr8saa5fl6WiGtUJhty0/Uv7X5m/O78g&#10;8VqStmL5Lg3yF1k0hHEIuodKiSZoI9kjqIblUihR6rNcNK4oS5ZTywHY+N4DNrcVaanlAsVR7b5M&#10;6v/B5q+2byRiBfQOI04aaNH9t6/333/e//iCfFOerlUxeN224Kf7a9EbV0NVtTcif68QF4uK8DW9&#10;klJ0FSUFpGdvukdXBxxlQFbdS1FAHLLRwgL1pWwMIFQDATq06W7fGtprlMNmNPX8AE5yOAqmURDa&#10;1rkkHi+3UunnVDTIGAmW0HkLTrY3SgMNcB1dTCwuMlbXtvs1P9kAx2EHQsNVc2aSsM38FHnRcrac&#10;hU4YTJdO6KWpc5UtQmea+eeT9Fm6WKT+ZxPXD+OKFQXlJswoLD/8s8btJD5IYi8tJWpWGDiTkpLr&#10;1aKWaEtA2Jn9TLMg+SM39zQNewxcHlDyoZjXQeRk09m5E2bhxInOvZnj+dE1VD2MwjQ7pXTDOP13&#10;SqiDrk6CyaCl33Lz7PeYG4kbpmF01KxJ8GzvRGKjwCUvbGs1YfVgH5XCpH8oBVRsbLTVq5HoIFbd&#10;r/rdywAwo+WVKO5AwFKAwECLMPbAqIT8iFEHIyTB6sOGSIpR/YLDIzDzZjTkaKxGg/AcriZYYzSY&#10;Cz3MpU0r2boC5OGZcXEFD6VkVsSHLICBWcBYsFx2I8zMneO19ToM2vkvAAAA//8DAFBLAwQUAAYA&#10;CAAAACEAryKYX9wAAAAGAQAADwAAAGRycy9kb3ducmV2LnhtbEyPwU7DMBBE70j8g7VI3KiTSAQa&#10;4lQVghMSIg0Hjpt4m1iN1yF22/D3uCc47sxo5m25WewoTjR741hBukpAEHdOG+4VfDavd48gfEDW&#10;ODomBT/kYVNdX5VYaHfmmk670ItYwr5ABUMIUyGl7way6FduIo7e3s0WQzznXuoZz7HcjjJLklxa&#10;NBwXBpzoeaDusDtaBdsvrl/M93v7Ue9r0zTrhN/yg1K3N8v2CUSgJfyF4YIf0aGKTK07svZiVBAf&#10;CVFdP4C4uPdpBqJVkGcpyKqU//GrXwAAAP//AwBQSwECLQAUAAYACAAAACEAtoM4kv4AAADhAQAA&#10;EwAAAAAAAAAAAAAAAAAAAAAAW0NvbnRlbnRfVHlwZXNdLnhtbFBLAQItABQABgAIAAAAIQA4/SH/&#10;1gAAAJQBAAALAAAAAAAAAAAAAAAAAC8BAABfcmVscy8ucmVsc1BLAQItABQABgAIAAAAIQBeK2t0&#10;vQIAALAFAAAOAAAAAAAAAAAAAAAAAC4CAABkcnMvZTJvRG9jLnhtbFBLAQItABQABgAIAAAAIQCv&#10;Iphf3AAAAAYBAAAPAAAAAAAAAAAAAAAAABcFAABkcnMvZG93bnJldi54bWxQSwUGAAAAAAQABADz&#10;AAAAIAYAAAAA&#10;" filled="f" stroked="f">
              <v:textbox inset="0,0,0,0">
                <w:txbxContent>
                  <w:p w14:paraId="6A47D04A" w14:textId="4B025036" w:rsidR="00896A02" w:rsidRDefault="00896A02" w:rsidP="00ED6888">
                    <w:pPr>
                      <w:snapToGrid w:val="0"/>
                      <w:ind w:firstLine="36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07489">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DAF64" w14:textId="77777777" w:rsidR="003D688C" w:rsidRDefault="003D688C">
      <w:pPr>
        <w:ind w:firstLine="420"/>
      </w:pPr>
      <w:r>
        <w:separator/>
      </w:r>
    </w:p>
  </w:footnote>
  <w:footnote w:type="continuationSeparator" w:id="0">
    <w:p w14:paraId="4DD13A8B" w14:textId="77777777" w:rsidR="003D688C" w:rsidRDefault="003D688C">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C9AC8" w14:textId="77777777" w:rsidR="00896A02" w:rsidRDefault="00896A02" w:rsidP="002528BC">
    <w:pPr>
      <w:pStyle w:val="a3"/>
      <w:numPr>
        <w:ilvl w:val="6"/>
        <w:numId w:val="5"/>
      </w:numPr>
      <w:pBdr>
        <w:top w:val="none" w:sz="0" w:space="0" w:color="auto"/>
        <w:left w:val="none" w:sz="0" w:space="0" w:color="auto"/>
        <w:bottom w:val="single" w:sz="6" w:space="1" w:color="auto"/>
        <w:right w:val="none" w:sz="0" w:space="0" w:color="auto"/>
      </w:pBdr>
      <w:spacing w:line="300" w:lineRule="auto"/>
      <w:ind w:firstLine="36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6D2A" w14:textId="77777777" w:rsidR="00896A02" w:rsidRDefault="00896A02" w:rsidP="00AF1752">
    <w:pPr>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DD71" w14:textId="77777777" w:rsidR="00896A02" w:rsidRDefault="00896A02" w:rsidP="002528BC">
    <w:pPr>
      <w:pStyle w:val="a3"/>
      <w:numPr>
        <w:ilvl w:val="6"/>
        <w:numId w:val="5"/>
      </w:numPr>
      <w:pBdr>
        <w:top w:val="none" w:sz="0" w:space="0" w:color="auto"/>
        <w:left w:val="none" w:sz="0" w:space="0" w:color="auto"/>
        <w:bottom w:val="single" w:sz="6" w:space="1" w:color="auto"/>
        <w:right w:val="none" w:sz="0" w:space="0" w:color="auto"/>
      </w:pBdr>
      <w:spacing w:line="300" w:lineRule="auto"/>
      <w:ind w:firstLine="360"/>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8D4B" w14:textId="77777777" w:rsidR="00896A02" w:rsidRDefault="00896A02">
    <w:pPr>
      <w:pStyle w:val="a3"/>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515CF" w14:textId="77777777" w:rsidR="00896A02" w:rsidRDefault="00896A02">
    <w:pPr>
      <w:pStyle w:val="a3"/>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E1554" w14:textId="77777777" w:rsidR="00896A02" w:rsidRDefault="00896A02">
    <w:pPr>
      <w:pStyle w:val="a3"/>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26D"/>
    <w:multiLevelType w:val="multilevel"/>
    <w:tmpl w:val="F508CEEE"/>
    <w:lvl w:ilvl="0">
      <w:start w:val="1"/>
      <w:numFmt w:val="decimal"/>
      <w:lvlText w:val="%1"/>
      <w:lvlJc w:val="left"/>
      <w:pPr>
        <w:ind w:left="4389" w:hanging="420"/>
      </w:pPr>
      <w:rPr>
        <w:rFonts w:hint="eastAsia"/>
        <w:b/>
        <w:color w:val="auto"/>
        <w:sz w:val="44"/>
      </w:rPr>
    </w:lvl>
    <w:lvl w:ilvl="1">
      <w:start w:val="1"/>
      <w:numFmt w:val="decimal"/>
      <w:lvlText w:val="%1.%2"/>
      <w:lvlJc w:val="left"/>
      <w:pPr>
        <w:ind w:left="961" w:hanging="720"/>
      </w:pPr>
      <w:rPr>
        <w:rFonts w:hint="default"/>
        <w:b/>
        <w:color w:val="auto"/>
      </w:rPr>
    </w:lvl>
    <w:lvl w:ilvl="2">
      <w:start w:val="1"/>
      <w:numFmt w:val="decimal"/>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1" w15:restartNumberingAfterBreak="0">
    <w:nsid w:val="09175CF4"/>
    <w:multiLevelType w:val="multilevel"/>
    <w:tmpl w:val="F508CEEE"/>
    <w:lvl w:ilvl="0">
      <w:start w:val="1"/>
      <w:numFmt w:val="decimal"/>
      <w:lvlText w:val="%1"/>
      <w:lvlJc w:val="left"/>
      <w:pPr>
        <w:ind w:left="4389" w:hanging="420"/>
      </w:pPr>
      <w:rPr>
        <w:rFonts w:hint="eastAsia"/>
        <w:b/>
        <w:color w:val="auto"/>
        <w:sz w:val="44"/>
      </w:rPr>
    </w:lvl>
    <w:lvl w:ilvl="1">
      <w:start w:val="1"/>
      <w:numFmt w:val="decimal"/>
      <w:lvlText w:val="%1.%2"/>
      <w:lvlJc w:val="left"/>
      <w:pPr>
        <w:ind w:left="961" w:hanging="720"/>
      </w:pPr>
      <w:rPr>
        <w:rFonts w:hint="default"/>
        <w:b/>
        <w:color w:val="auto"/>
      </w:rPr>
    </w:lvl>
    <w:lvl w:ilvl="2">
      <w:start w:val="1"/>
      <w:numFmt w:val="decimal"/>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2" w15:restartNumberingAfterBreak="0">
    <w:nsid w:val="176369C7"/>
    <w:multiLevelType w:val="multilevel"/>
    <w:tmpl w:val="176369C7"/>
    <w:lvl w:ilvl="0">
      <w:start w:val="1"/>
      <w:numFmt w:val="none"/>
      <w:suff w:val="nothing"/>
      <w:lvlText w:val="%1"/>
      <w:lvlJc w:val="left"/>
      <w:rPr>
        <w:rFonts w:ascii="Times New Roman" w:hAnsi="Times New Roman" w:cs="Times New Roman" w:hint="default"/>
        <w:b/>
        <w:i w:val="0"/>
        <w:sz w:val="21"/>
        <w:szCs w:val="21"/>
      </w:rPr>
    </w:lvl>
    <w:lvl w:ilvl="1">
      <w:start w:val="3"/>
      <w:numFmt w:val="decimal"/>
      <w:suff w:val="nothing"/>
      <w:lvlText w:val="%1%2　"/>
      <w:lvlJc w:val="center"/>
      <w:pPr>
        <w:ind w:firstLine="288"/>
      </w:pPr>
      <w:rPr>
        <w:rFonts w:ascii="黑体" w:eastAsia="黑体" w:hAnsi="Times New Roman" w:hint="eastAsia"/>
        <w:b w:val="0"/>
        <w:i w:val="0"/>
        <w:sz w:val="21"/>
        <w:szCs w:val="21"/>
      </w:rPr>
    </w:lvl>
    <w:lvl w:ilvl="2">
      <w:start w:val="1"/>
      <w:numFmt w:val="decimal"/>
      <w:isLgl/>
      <w:suff w:val="nothing"/>
      <w:lvlText w:val="%1%2.%3　"/>
      <w:lvlJc w:val="center"/>
      <w:pPr>
        <w:ind w:left="57"/>
      </w:pPr>
      <w:rPr>
        <w:rFonts w:ascii="黑体" w:eastAsia="黑体" w:hAnsi="Times New Roman" w:hint="eastAsia"/>
        <w:b w:val="0"/>
        <w:i w:val="0"/>
        <w:sz w:val="21"/>
        <w:szCs w:val="21"/>
      </w:rPr>
    </w:lvl>
    <w:lvl w:ilvl="3">
      <w:start w:val="1"/>
      <w:numFmt w:val="decimal"/>
      <w:isLgl/>
      <w:suff w:val="nothing"/>
      <w:lvlText w:val="%1%2.%3.%4　"/>
      <w:lvlJc w:val="left"/>
      <w:rPr>
        <w:rFonts w:ascii="黑体" w:eastAsia="黑体" w:hAnsi="Times New Roman" w:hint="eastAsia"/>
        <w:b w:val="0"/>
        <w:i w:val="0"/>
        <w:sz w:val="21"/>
        <w:szCs w:val="21"/>
      </w:rPr>
    </w:lvl>
    <w:lvl w:ilvl="4">
      <w:start w:val="1"/>
      <w:numFmt w:val="decimal"/>
      <w:isLgl/>
      <w:suff w:val="nothing"/>
      <w:lvlText w:val="%1%2.%3.%4.%5　"/>
      <w:lvlJc w:val="left"/>
      <w:rPr>
        <w:rFonts w:ascii="黑体" w:eastAsia="黑体" w:hAnsi="Times New Roman" w:hint="eastAsia"/>
        <w:b w:val="0"/>
        <w:i w:val="0"/>
        <w:sz w:val="21"/>
        <w:szCs w:val="21"/>
      </w:rPr>
    </w:lvl>
    <w:lvl w:ilvl="5">
      <w:start w:val="1"/>
      <w:numFmt w:val="decimal"/>
      <w:suff w:val="nothing"/>
      <w:lvlText w:val="%1%2.%3.%4.%5.%6　"/>
      <w:lvlJc w:val="left"/>
      <w:rPr>
        <w:rFonts w:ascii="黑体" w:eastAsia="黑体" w:hAnsi="Times New Roman" w:hint="eastAsia"/>
        <w:b w:val="0"/>
        <w:i w:val="0"/>
        <w:sz w:val="21"/>
        <w:szCs w:val="21"/>
      </w:rPr>
    </w:lvl>
    <w:lvl w:ilvl="6">
      <w:start w:val="1"/>
      <w:numFmt w:val="decimal"/>
      <w:suff w:val="nothing"/>
      <w:lvlText w:val="%1%2.%3.%4.%5.%6.%7　"/>
      <w:lvlJc w:val="left"/>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2AB0510D"/>
    <w:multiLevelType w:val="multilevel"/>
    <w:tmpl w:val="F508CEEE"/>
    <w:lvl w:ilvl="0">
      <w:start w:val="1"/>
      <w:numFmt w:val="decimal"/>
      <w:lvlText w:val="%1"/>
      <w:lvlJc w:val="left"/>
      <w:pPr>
        <w:ind w:left="4389" w:hanging="420"/>
      </w:pPr>
      <w:rPr>
        <w:rFonts w:hint="eastAsia"/>
        <w:b/>
        <w:color w:val="auto"/>
        <w:sz w:val="44"/>
      </w:rPr>
    </w:lvl>
    <w:lvl w:ilvl="1">
      <w:start w:val="1"/>
      <w:numFmt w:val="decimal"/>
      <w:lvlText w:val="%1.%2"/>
      <w:lvlJc w:val="left"/>
      <w:pPr>
        <w:ind w:left="961" w:hanging="720"/>
      </w:pPr>
      <w:rPr>
        <w:rFonts w:hint="default"/>
        <w:b/>
        <w:color w:val="auto"/>
      </w:rPr>
    </w:lvl>
    <w:lvl w:ilvl="2">
      <w:start w:val="1"/>
      <w:numFmt w:val="decimal"/>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4" w15:restartNumberingAfterBreak="0">
    <w:nsid w:val="35C87E13"/>
    <w:multiLevelType w:val="multilevel"/>
    <w:tmpl w:val="F508CEEE"/>
    <w:lvl w:ilvl="0">
      <w:start w:val="1"/>
      <w:numFmt w:val="decimal"/>
      <w:lvlText w:val="%1"/>
      <w:lvlJc w:val="left"/>
      <w:pPr>
        <w:ind w:left="4389" w:hanging="420"/>
      </w:pPr>
      <w:rPr>
        <w:rFonts w:hint="eastAsia"/>
        <w:b/>
        <w:color w:val="auto"/>
        <w:sz w:val="44"/>
      </w:rPr>
    </w:lvl>
    <w:lvl w:ilvl="1">
      <w:start w:val="1"/>
      <w:numFmt w:val="decimal"/>
      <w:lvlText w:val="%1.%2"/>
      <w:lvlJc w:val="left"/>
      <w:pPr>
        <w:ind w:left="3697" w:hanging="720"/>
      </w:pPr>
      <w:rPr>
        <w:rFonts w:hint="default"/>
        <w:b/>
        <w:color w:val="auto"/>
      </w:rPr>
    </w:lvl>
    <w:lvl w:ilvl="2">
      <w:start w:val="1"/>
      <w:numFmt w:val="decimal"/>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5" w15:restartNumberingAfterBreak="0">
    <w:nsid w:val="39D31DE3"/>
    <w:multiLevelType w:val="multilevel"/>
    <w:tmpl w:val="7562B33C"/>
    <w:lvl w:ilvl="0">
      <w:start w:val="1"/>
      <w:numFmt w:val="decimal"/>
      <w:lvlText w:val="%1"/>
      <w:lvlJc w:val="left"/>
      <w:pPr>
        <w:ind w:left="720" w:hanging="720"/>
      </w:pPr>
      <w:rPr>
        <w:rFonts w:hint="default"/>
        <w:b/>
        <w:color w:val="auto"/>
      </w:rPr>
    </w:lvl>
    <w:lvl w:ilvl="1">
      <w:numFmt w:val="decimal"/>
      <w:lvlText w:val="%1.%2"/>
      <w:lvlJc w:val="left"/>
      <w:pPr>
        <w:ind w:left="961" w:hanging="720"/>
      </w:pPr>
      <w:rPr>
        <w:rFonts w:hint="default"/>
        <w:b/>
        <w:color w:val="auto"/>
      </w:rPr>
    </w:lvl>
    <w:lvl w:ilvl="2">
      <w:start w:val="1"/>
      <w:numFmt w:val="decimal"/>
      <w:lvlText w:val="%1.%2.%3"/>
      <w:lvlJc w:val="left"/>
      <w:pPr>
        <w:ind w:left="1202" w:hanging="72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6" w15:restartNumberingAfterBreak="0">
    <w:nsid w:val="4EFD739E"/>
    <w:multiLevelType w:val="hybridMultilevel"/>
    <w:tmpl w:val="94143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501622D5"/>
    <w:multiLevelType w:val="multilevel"/>
    <w:tmpl w:val="7562B33C"/>
    <w:lvl w:ilvl="0">
      <w:start w:val="1"/>
      <w:numFmt w:val="decimal"/>
      <w:lvlText w:val="%1"/>
      <w:lvlJc w:val="left"/>
      <w:pPr>
        <w:ind w:left="720" w:hanging="720"/>
      </w:pPr>
      <w:rPr>
        <w:rFonts w:hint="default"/>
        <w:b/>
        <w:color w:val="auto"/>
      </w:rPr>
    </w:lvl>
    <w:lvl w:ilvl="1">
      <w:numFmt w:val="decimal"/>
      <w:lvlText w:val="%1.%2"/>
      <w:lvlJc w:val="left"/>
      <w:pPr>
        <w:ind w:left="961" w:hanging="720"/>
      </w:pPr>
      <w:rPr>
        <w:rFonts w:hint="default"/>
        <w:b/>
        <w:color w:val="auto"/>
      </w:rPr>
    </w:lvl>
    <w:lvl w:ilvl="2">
      <w:start w:val="1"/>
      <w:numFmt w:val="decimal"/>
      <w:lvlText w:val="%1.%2.%3"/>
      <w:lvlJc w:val="left"/>
      <w:pPr>
        <w:ind w:left="1145" w:hanging="72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8" w15:restartNumberingAfterBreak="0">
    <w:nsid w:val="54BB4304"/>
    <w:multiLevelType w:val="multilevel"/>
    <w:tmpl w:val="F508CEEE"/>
    <w:lvl w:ilvl="0">
      <w:start w:val="1"/>
      <w:numFmt w:val="decimal"/>
      <w:lvlText w:val="%1"/>
      <w:lvlJc w:val="left"/>
      <w:pPr>
        <w:ind w:left="4389" w:hanging="420"/>
      </w:pPr>
      <w:rPr>
        <w:rFonts w:hint="eastAsia"/>
        <w:b/>
        <w:color w:val="auto"/>
        <w:sz w:val="44"/>
      </w:rPr>
    </w:lvl>
    <w:lvl w:ilvl="1">
      <w:start w:val="1"/>
      <w:numFmt w:val="decimal"/>
      <w:lvlText w:val="%1.%2"/>
      <w:lvlJc w:val="left"/>
      <w:pPr>
        <w:ind w:left="3697" w:hanging="720"/>
      </w:pPr>
      <w:rPr>
        <w:rFonts w:hint="default"/>
        <w:b/>
        <w:color w:val="auto"/>
      </w:rPr>
    </w:lvl>
    <w:lvl w:ilvl="2">
      <w:start w:val="1"/>
      <w:numFmt w:val="decimal"/>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9" w15:restartNumberingAfterBreak="0">
    <w:nsid w:val="63ED3CD9"/>
    <w:multiLevelType w:val="multilevel"/>
    <w:tmpl w:val="F508CEEE"/>
    <w:lvl w:ilvl="0">
      <w:start w:val="1"/>
      <w:numFmt w:val="decimal"/>
      <w:lvlText w:val="%1"/>
      <w:lvlJc w:val="left"/>
      <w:pPr>
        <w:ind w:left="4389" w:hanging="420"/>
      </w:pPr>
      <w:rPr>
        <w:rFonts w:hint="eastAsia"/>
        <w:b/>
        <w:color w:val="auto"/>
        <w:sz w:val="44"/>
      </w:rPr>
    </w:lvl>
    <w:lvl w:ilvl="1">
      <w:start w:val="1"/>
      <w:numFmt w:val="decimal"/>
      <w:lvlText w:val="%1.%2"/>
      <w:lvlJc w:val="left"/>
      <w:pPr>
        <w:ind w:left="3697" w:hanging="720"/>
      </w:pPr>
      <w:rPr>
        <w:rFonts w:hint="default"/>
        <w:b/>
        <w:color w:val="auto"/>
      </w:rPr>
    </w:lvl>
    <w:lvl w:ilvl="2">
      <w:start w:val="1"/>
      <w:numFmt w:val="decimal"/>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10" w15:restartNumberingAfterBreak="0">
    <w:nsid w:val="696C1C4F"/>
    <w:multiLevelType w:val="hybridMultilevel"/>
    <w:tmpl w:val="73E229A4"/>
    <w:lvl w:ilvl="0" w:tplc="E658430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82F14"/>
    <w:multiLevelType w:val="hybridMultilevel"/>
    <w:tmpl w:val="809446A4"/>
    <w:lvl w:ilvl="0" w:tplc="310E3D62">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D1A2866"/>
    <w:multiLevelType w:val="multilevel"/>
    <w:tmpl w:val="7562B33C"/>
    <w:lvl w:ilvl="0">
      <w:start w:val="1"/>
      <w:numFmt w:val="decimal"/>
      <w:lvlText w:val="%1"/>
      <w:lvlJc w:val="left"/>
      <w:pPr>
        <w:ind w:left="720" w:hanging="720"/>
      </w:pPr>
      <w:rPr>
        <w:rFonts w:hint="default"/>
        <w:b/>
        <w:color w:val="auto"/>
      </w:rPr>
    </w:lvl>
    <w:lvl w:ilvl="1">
      <w:numFmt w:val="decimal"/>
      <w:lvlText w:val="%1.%2"/>
      <w:lvlJc w:val="left"/>
      <w:pPr>
        <w:ind w:left="961" w:hanging="720"/>
      </w:pPr>
      <w:rPr>
        <w:rFonts w:hint="default"/>
        <w:b/>
        <w:color w:val="auto"/>
      </w:rPr>
    </w:lvl>
    <w:lvl w:ilvl="2">
      <w:start w:val="1"/>
      <w:numFmt w:val="decimal"/>
      <w:lvlText w:val="%1.%2.%3"/>
      <w:lvlJc w:val="left"/>
      <w:pPr>
        <w:ind w:left="1202" w:hanging="72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num w:numId="1">
    <w:abstractNumId w:val="5"/>
  </w:num>
  <w:num w:numId="2">
    <w:abstractNumId w:val="7"/>
  </w:num>
  <w:num w:numId="3">
    <w:abstractNumId w:val="8"/>
  </w:num>
  <w:num w:numId="4">
    <w:abstractNumId w:val="12"/>
  </w:num>
  <w:num w:numId="5">
    <w:abstractNumId w:val="2"/>
  </w:num>
  <w:num w:numId="6">
    <w:abstractNumId w:val="10"/>
  </w:num>
  <w:num w:numId="7">
    <w:abstractNumId w:val="6"/>
  </w:num>
  <w:num w:numId="8">
    <w:abstractNumId w:val="0"/>
  </w:num>
  <w:num w:numId="9">
    <w:abstractNumId w:val="3"/>
  </w:num>
  <w:num w:numId="10">
    <w:abstractNumId w:val="1"/>
  </w:num>
  <w:num w:numId="11">
    <w:abstractNumId w:val="11"/>
  </w:num>
  <w:num w:numId="12">
    <w:abstractNumId w:val="9"/>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C9"/>
    <w:rsid w:val="0000086F"/>
    <w:rsid w:val="00001477"/>
    <w:rsid w:val="00001CC1"/>
    <w:rsid w:val="0000206E"/>
    <w:rsid w:val="000022A9"/>
    <w:rsid w:val="00002519"/>
    <w:rsid w:val="00004E9D"/>
    <w:rsid w:val="00005A83"/>
    <w:rsid w:val="000063EE"/>
    <w:rsid w:val="0000656A"/>
    <w:rsid w:val="000072EA"/>
    <w:rsid w:val="000113B3"/>
    <w:rsid w:val="00011F35"/>
    <w:rsid w:val="00013190"/>
    <w:rsid w:val="00013BF2"/>
    <w:rsid w:val="00014293"/>
    <w:rsid w:val="000158A6"/>
    <w:rsid w:val="0002063F"/>
    <w:rsid w:val="0002171A"/>
    <w:rsid w:val="00021722"/>
    <w:rsid w:val="00021C4F"/>
    <w:rsid w:val="00024076"/>
    <w:rsid w:val="000262F0"/>
    <w:rsid w:val="0003159C"/>
    <w:rsid w:val="0003163E"/>
    <w:rsid w:val="00031717"/>
    <w:rsid w:val="00031AC7"/>
    <w:rsid w:val="00037C64"/>
    <w:rsid w:val="0004242D"/>
    <w:rsid w:val="000426B8"/>
    <w:rsid w:val="000443B7"/>
    <w:rsid w:val="00045608"/>
    <w:rsid w:val="00051DF8"/>
    <w:rsid w:val="0005245D"/>
    <w:rsid w:val="00054B35"/>
    <w:rsid w:val="00056F38"/>
    <w:rsid w:val="00060C53"/>
    <w:rsid w:val="00061F91"/>
    <w:rsid w:val="000625D5"/>
    <w:rsid w:val="00062BB4"/>
    <w:rsid w:val="00070241"/>
    <w:rsid w:val="00075A3B"/>
    <w:rsid w:val="00075CFD"/>
    <w:rsid w:val="00076E58"/>
    <w:rsid w:val="000770D4"/>
    <w:rsid w:val="00077F0E"/>
    <w:rsid w:val="0008042A"/>
    <w:rsid w:val="000812DE"/>
    <w:rsid w:val="000834DE"/>
    <w:rsid w:val="00083B6E"/>
    <w:rsid w:val="00085DB5"/>
    <w:rsid w:val="00086076"/>
    <w:rsid w:val="000867D2"/>
    <w:rsid w:val="000873E0"/>
    <w:rsid w:val="00090025"/>
    <w:rsid w:val="00091854"/>
    <w:rsid w:val="000920F5"/>
    <w:rsid w:val="00092A6E"/>
    <w:rsid w:val="00092D8B"/>
    <w:rsid w:val="0009648E"/>
    <w:rsid w:val="00096832"/>
    <w:rsid w:val="000A02F2"/>
    <w:rsid w:val="000A22FD"/>
    <w:rsid w:val="000A5131"/>
    <w:rsid w:val="000A5819"/>
    <w:rsid w:val="000A637C"/>
    <w:rsid w:val="000A6A4D"/>
    <w:rsid w:val="000B0E5D"/>
    <w:rsid w:val="000B143F"/>
    <w:rsid w:val="000B3058"/>
    <w:rsid w:val="000B31D5"/>
    <w:rsid w:val="000B531C"/>
    <w:rsid w:val="000C0030"/>
    <w:rsid w:val="000C5753"/>
    <w:rsid w:val="000C5AF2"/>
    <w:rsid w:val="000D12F0"/>
    <w:rsid w:val="000D1CFE"/>
    <w:rsid w:val="000D3B7D"/>
    <w:rsid w:val="000D4FA0"/>
    <w:rsid w:val="000D5474"/>
    <w:rsid w:val="000E048E"/>
    <w:rsid w:val="000E0729"/>
    <w:rsid w:val="000E0921"/>
    <w:rsid w:val="000E345A"/>
    <w:rsid w:val="000E4524"/>
    <w:rsid w:val="000E4610"/>
    <w:rsid w:val="000E5E95"/>
    <w:rsid w:val="000E66AC"/>
    <w:rsid w:val="000E68A3"/>
    <w:rsid w:val="000E742A"/>
    <w:rsid w:val="000E7DF3"/>
    <w:rsid w:val="000F04C0"/>
    <w:rsid w:val="000F1930"/>
    <w:rsid w:val="000F1C59"/>
    <w:rsid w:val="000F1E59"/>
    <w:rsid w:val="000F334C"/>
    <w:rsid w:val="000F510B"/>
    <w:rsid w:val="000F70CB"/>
    <w:rsid w:val="001002DF"/>
    <w:rsid w:val="0010054D"/>
    <w:rsid w:val="00102698"/>
    <w:rsid w:val="0010307F"/>
    <w:rsid w:val="00103D7B"/>
    <w:rsid w:val="0010462B"/>
    <w:rsid w:val="00104AF1"/>
    <w:rsid w:val="00105300"/>
    <w:rsid w:val="001108B5"/>
    <w:rsid w:val="00110B1F"/>
    <w:rsid w:val="001113D1"/>
    <w:rsid w:val="001121E0"/>
    <w:rsid w:val="00112990"/>
    <w:rsid w:val="001134EA"/>
    <w:rsid w:val="00115D03"/>
    <w:rsid w:val="00115ED3"/>
    <w:rsid w:val="00116B49"/>
    <w:rsid w:val="00117CE5"/>
    <w:rsid w:val="00120ED2"/>
    <w:rsid w:val="00121736"/>
    <w:rsid w:val="00123D00"/>
    <w:rsid w:val="00123F07"/>
    <w:rsid w:val="00125750"/>
    <w:rsid w:val="00127AB4"/>
    <w:rsid w:val="00130CAC"/>
    <w:rsid w:val="00130E86"/>
    <w:rsid w:val="001317E3"/>
    <w:rsid w:val="0013195D"/>
    <w:rsid w:val="001342CF"/>
    <w:rsid w:val="00136E3D"/>
    <w:rsid w:val="00137AF1"/>
    <w:rsid w:val="00137EEC"/>
    <w:rsid w:val="0014000B"/>
    <w:rsid w:val="00142374"/>
    <w:rsid w:val="001427C0"/>
    <w:rsid w:val="0014305D"/>
    <w:rsid w:val="001431B9"/>
    <w:rsid w:val="001441E3"/>
    <w:rsid w:val="0014454A"/>
    <w:rsid w:val="001455A5"/>
    <w:rsid w:val="00146039"/>
    <w:rsid w:val="0014630F"/>
    <w:rsid w:val="00146C14"/>
    <w:rsid w:val="001471D2"/>
    <w:rsid w:val="0015007C"/>
    <w:rsid w:val="00153CA1"/>
    <w:rsid w:val="001556E1"/>
    <w:rsid w:val="00157C87"/>
    <w:rsid w:val="001600BA"/>
    <w:rsid w:val="001605D7"/>
    <w:rsid w:val="00162285"/>
    <w:rsid w:val="00162670"/>
    <w:rsid w:val="00162D52"/>
    <w:rsid w:val="00163477"/>
    <w:rsid w:val="00166803"/>
    <w:rsid w:val="00167E71"/>
    <w:rsid w:val="00170281"/>
    <w:rsid w:val="00170B6F"/>
    <w:rsid w:val="00171A8B"/>
    <w:rsid w:val="0017201B"/>
    <w:rsid w:val="00173B53"/>
    <w:rsid w:val="00173CA1"/>
    <w:rsid w:val="00173F8C"/>
    <w:rsid w:val="00176E13"/>
    <w:rsid w:val="0017728E"/>
    <w:rsid w:val="00182035"/>
    <w:rsid w:val="00182932"/>
    <w:rsid w:val="0018673A"/>
    <w:rsid w:val="00186B06"/>
    <w:rsid w:val="00190440"/>
    <w:rsid w:val="00190A10"/>
    <w:rsid w:val="00191F64"/>
    <w:rsid w:val="001925F3"/>
    <w:rsid w:val="001926A6"/>
    <w:rsid w:val="00193843"/>
    <w:rsid w:val="00194F8C"/>
    <w:rsid w:val="00195BD9"/>
    <w:rsid w:val="001A1B6E"/>
    <w:rsid w:val="001A41C5"/>
    <w:rsid w:val="001A4E53"/>
    <w:rsid w:val="001A502B"/>
    <w:rsid w:val="001A57E3"/>
    <w:rsid w:val="001A6279"/>
    <w:rsid w:val="001B162C"/>
    <w:rsid w:val="001B271E"/>
    <w:rsid w:val="001B2F97"/>
    <w:rsid w:val="001B3226"/>
    <w:rsid w:val="001B3502"/>
    <w:rsid w:val="001B7BCB"/>
    <w:rsid w:val="001B7E95"/>
    <w:rsid w:val="001C1154"/>
    <w:rsid w:val="001C1D4A"/>
    <w:rsid w:val="001C2BBE"/>
    <w:rsid w:val="001C30CB"/>
    <w:rsid w:val="001C44CD"/>
    <w:rsid w:val="001C503B"/>
    <w:rsid w:val="001C53AA"/>
    <w:rsid w:val="001C61BF"/>
    <w:rsid w:val="001C6299"/>
    <w:rsid w:val="001C63A2"/>
    <w:rsid w:val="001C70B8"/>
    <w:rsid w:val="001C7545"/>
    <w:rsid w:val="001D0240"/>
    <w:rsid w:val="001D1491"/>
    <w:rsid w:val="001D1637"/>
    <w:rsid w:val="001D1DA1"/>
    <w:rsid w:val="001D26AE"/>
    <w:rsid w:val="001D4851"/>
    <w:rsid w:val="001D79C1"/>
    <w:rsid w:val="001E2252"/>
    <w:rsid w:val="001E2FB2"/>
    <w:rsid w:val="001E3FB1"/>
    <w:rsid w:val="001E6FA4"/>
    <w:rsid w:val="001E765F"/>
    <w:rsid w:val="001E7C16"/>
    <w:rsid w:val="001F00D8"/>
    <w:rsid w:val="001F1902"/>
    <w:rsid w:val="001F261D"/>
    <w:rsid w:val="001F2EA9"/>
    <w:rsid w:val="001F3DFA"/>
    <w:rsid w:val="001F4209"/>
    <w:rsid w:val="001F46A8"/>
    <w:rsid w:val="001F514C"/>
    <w:rsid w:val="001F6303"/>
    <w:rsid w:val="001F68D6"/>
    <w:rsid w:val="001F6E63"/>
    <w:rsid w:val="002006C6"/>
    <w:rsid w:val="00201615"/>
    <w:rsid w:val="00202DA5"/>
    <w:rsid w:val="0020661A"/>
    <w:rsid w:val="00206D54"/>
    <w:rsid w:val="00207489"/>
    <w:rsid w:val="0020767D"/>
    <w:rsid w:val="0020791E"/>
    <w:rsid w:val="00210E20"/>
    <w:rsid w:val="00211423"/>
    <w:rsid w:val="00211E80"/>
    <w:rsid w:val="00212A6D"/>
    <w:rsid w:val="00212CE3"/>
    <w:rsid w:val="002154D1"/>
    <w:rsid w:val="00215A88"/>
    <w:rsid w:val="00215C22"/>
    <w:rsid w:val="00217876"/>
    <w:rsid w:val="002204BC"/>
    <w:rsid w:val="002206BD"/>
    <w:rsid w:val="00220FE3"/>
    <w:rsid w:val="002216C9"/>
    <w:rsid w:val="00221972"/>
    <w:rsid w:val="00222CD0"/>
    <w:rsid w:val="00222E13"/>
    <w:rsid w:val="00226BF0"/>
    <w:rsid w:val="002317A5"/>
    <w:rsid w:val="0023382A"/>
    <w:rsid w:val="002344B5"/>
    <w:rsid w:val="00235331"/>
    <w:rsid w:val="00236157"/>
    <w:rsid w:val="00236D29"/>
    <w:rsid w:val="002412AD"/>
    <w:rsid w:val="00241F6E"/>
    <w:rsid w:val="00243278"/>
    <w:rsid w:val="0024535E"/>
    <w:rsid w:val="00245938"/>
    <w:rsid w:val="002512B9"/>
    <w:rsid w:val="00251DDA"/>
    <w:rsid w:val="0025254E"/>
    <w:rsid w:val="002527B7"/>
    <w:rsid w:val="002528BC"/>
    <w:rsid w:val="002531D2"/>
    <w:rsid w:val="00253653"/>
    <w:rsid w:val="00253A9E"/>
    <w:rsid w:val="00253BBA"/>
    <w:rsid w:val="0025427D"/>
    <w:rsid w:val="00255926"/>
    <w:rsid w:val="00255C15"/>
    <w:rsid w:val="00256DBC"/>
    <w:rsid w:val="00257269"/>
    <w:rsid w:val="0025748A"/>
    <w:rsid w:val="00257686"/>
    <w:rsid w:val="002600F5"/>
    <w:rsid w:val="00260CCA"/>
    <w:rsid w:val="002610B9"/>
    <w:rsid w:val="002620D3"/>
    <w:rsid w:val="0026278B"/>
    <w:rsid w:val="00266052"/>
    <w:rsid w:val="00270720"/>
    <w:rsid w:val="002741D5"/>
    <w:rsid w:val="00274758"/>
    <w:rsid w:val="00275BBF"/>
    <w:rsid w:val="0027656F"/>
    <w:rsid w:val="002778E0"/>
    <w:rsid w:val="002778F3"/>
    <w:rsid w:val="00280F2D"/>
    <w:rsid w:val="002813AF"/>
    <w:rsid w:val="002814EB"/>
    <w:rsid w:val="00281907"/>
    <w:rsid w:val="00282CCE"/>
    <w:rsid w:val="00283DB5"/>
    <w:rsid w:val="00283FDB"/>
    <w:rsid w:val="002845B6"/>
    <w:rsid w:val="0028544A"/>
    <w:rsid w:val="0028616D"/>
    <w:rsid w:val="00286B50"/>
    <w:rsid w:val="00286F23"/>
    <w:rsid w:val="002906C2"/>
    <w:rsid w:val="00290AF5"/>
    <w:rsid w:val="0029167E"/>
    <w:rsid w:val="00291A95"/>
    <w:rsid w:val="0029308F"/>
    <w:rsid w:val="00294116"/>
    <w:rsid w:val="00294648"/>
    <w:rsid w:val="00295D33"/>
    <w:rsid w:val="002964C9"/>
    <w:rsid w:val="00296F9B"/>
    <w:rsid w:val="0029795A"/>
    <w:rsid w:val="00297C3B"/>
    <w:rsid w:val="00297DAD"/>
    <w:rsid w:val="002A191F"/>
    <w:rsid w:val="002A2509"/>
    <w:rsid w:val="002A5118"/>
    <w:rsid w:val="002A73C0"/>
    <w:rsid w:val="002A7E5B"/>
    <w:rsid w:val="002B1487"/>
    <w:rsid w:val="002B330E"/>
    <w:rsid w:val="002B33B3"/>
    <w:rsid w:val="002B36D3"/>
    <w:rsid w:val="002B400F"/>
    <w:rsid w:val="002B541A"/>
    <w:rsid w:val="002B5457"/>
    <w:rsid w:val="002B587F"/>
    <w:rsid w:val="002B5F3C"/>
    <w:rsid w:val="002B6485"/>
    <w:rsid w:val="002B6F71"/>
    <w:rsid w:val="002C0542"/>
    <w:rsid w:val="002C1F57"/>
    <w:rsid w:val="002C25EB"/>
    <w:rsid w:val="002C3066"/>
    <w:rsid w:val="002C5453"/>
    <w:rsid w:val="002C5B47"/>
    <w:rsid w:val="002C5E4B"/>
    <w:rsid w:val="002C680A"/>
    <w:rsid w:val="002C7AC9"/>
    <w:rsid w:val="002D01F9"/>
    <w:rsid w:val="002D05BF"/>
    <w:rsid w:val="002D1204"/>
    <w:rsid w:val="002D30B4"/>
    <w:rsid w:val="002D415C"/>
    <w:rsid w:val="002D6074"/>
    <w:rsid w:val="002D637E"/>
    <w:rsid w:val="002E26C4"/>
    <w:rsid w:val="002E3855"/>
    <w:rsid w:val="002E3E32"/>
    <w:rsid w:val="002E6295"/>
    <w:rsid w:val="002E6429"/>
    <w:rsid w:val="002E7DF3"/>
    <w:rsid w:val="002F03B5"/>
    <w:rsid w:val="002F2464"/>
    <w:rsid w:val="002F5C07"/>
    <w:rsid w:val="002F6873"/>
    <w:rsid w:val="00300985"/>
    <w:rsid w:val="00302EDB"/>
    <w:rsid w:val="00304871"/>
    <w:rsid w:val="00305085"/>
    <w:rsid w:val="003055CD"/>
    <w:rsid w:val="0030680E"/>
    <w:rsid w:val="003104FD"/>
    <w:rsid w:val="00310A22"/>
    <w:rsid w:val="003121D3"/>
    <w:rsid w:val="00312527"/>
    <w:rsid w:val="00312B7A"/>
    <w:rsid w:val="003138D1"/>
    <w:rsid w:val="003159C5"/>
    <w:rsid w:val="0031712F"/>
    <w:rsid w:val="00321152"/>
    <w:rsid w:val="003228DD"/>
    <w:rsid w:val="00323EE8"/>
    <w:rsid w:val="00324680"/>
    <w:rsid w:val="00326B85"/>
    <w:rsid w:val="0032758B"/>
    <w:rsid w:val="00330AAB"/>
    <w:rsid w:val="00331782"/>
    <w:rsid w:val="00332BCB"/>
    <w:rsid w:val="003348B8"/>
    <w:rsid w:val="00341630"/>
    <w:rsid w:val="00341E3D"/>
    <w:rsid w:val="00343BD0"/>
    <w:rsid w:val="00344998"/>
    <w:rsid w:val="00345D3F"/>
    <w:rsid w:val="003460BB"/>
    <w:rsid w:val="00346BFC"/>
    <w:rsid w:val="00347E77"/>
    <w:rsid w:val="00347FC9"/>
    <w:rsid w:val="003501ED"/>
    <w:rsid w:val="00351EE3"/>
    <w:rsid w:val="00353B31"/>
    <w:rsid w:val="00355AB7"/>
    <w:rsid w:val="003602B9"/>
    <w:rsid w:val="003622DB"/>
    <w:rsid w:val="003629AA"/>
    <w:rsid w:val="00362EBA"/>
    <w:rsid w:val="0036369C"/>
    <w:rsid w:val="0036480B"/>
    <w:rsid w:val="003654D5"/>
    <w:rsid w:val="00365ACE"/>
    <w:rsid w:val="00365BF7"/>
    <w:rsid w:val="00371474"/>
    <w:rsid w:val="0037427D"/>
    <w:rsid w:val="0037540F"/>
    <w:rsid w:val="00376ACC"/>
    <w:rsid w:val="00377ED3"/>
    <w:rsid w:val="0038078B"/>
    <w:rsid w:val="00384BD6"/>
    <w:rsid w:val="00385350"/>
    <w:rsid w:val="00387693"/>
    <w:rsid w:val="003877CC"/>
    <w:rsid w:val="00390A25"/>
    <w:rsid w:val="0039163B"/>
    <w:rsid w:val="00391AC3"/>
    <w:rsid w:val="00392976"/>
    <w:rsid w:val="00392A40"/>
    <w:rsid w:val="00392E9A"/>
    <w:rsid w:val="00393658"/>
    <w:rsid w:val="00393FCD"/>
    <w:rsid w:val="00393FE4"/>
    <w:rsid w:val="00394E41"/>
    <w:rsid w:val="00395544"/>
    <w:rsid w:val="00395EDE"/>
    <w:rsid w:val="003960A7"/>
    <w:rsid w:val="0039625C"/>
    <w:rsid w:val="003976F5"/>
    <w:rsid w:val="003A035F"/>
    <w:rsid w:val="003A1975"/>
    <w:rsid w:val="003A1A10"/>
    <w:rsid w:val="003A386E"/>
    <w:rsid w:val="003A4583"/>
    <w:rsid w:val="003A55E3"/>
    <w:rsid w:val="003A5945"/>
    <w:rsid w:val="003A6396"/>
    <w:rsid w:val="003A6568"/>
    <w:rsid w:val="003B1DD0"/>
    <w:rsid w:val="003B2244"/>
    <w:rsid w:val="003B3ABA"/>
    <w:rsid w:val="003B468B"/>
    <w:rsid w:val="003B492E"/>
    <w:rsid w:val="003B7130"/>
    <w:rsid w:val="003B7F74"/>
    <w:rsid w:val="003C0121"/>
    <w:rsid w:val="003C0428"/>
    <w:rsid w:val="003C4700"/>
    <w:rsid w:val="003C5491"/>
    <w:rsid w:val="003C65EA"/>
    <w:rsid w:val="003D030B"/>
    <w:rsid w:val="003D24D8"/>
    <w:rsid w:val="003D43E1"/>
    <w:rsid w:val="003D6251"/>
    <w:rsid w:val="003D688C"/>
    <w:rsid w:val="003D791D"/>
    <w:rsid w:val="003E03EE"/>
    <w:rsid w:val="003E0FC0"/>
    <w:rsid w:val="003E10D9"/>
    <w:rsid w:val="003E17DC"/>
    <w:rsid w:val="003E1C49"/>
    <w:rsid w:val="003E2365"/>
    <w:rsid w:val="003E2409"/>
    <w:rsid w:val="003E3D78"/>
    <w:rsid w:val="003E48FE"/>
    <w:rsid w:val="003E520D"/>
    <w:rsid w:val="003E6429"/>
    <w:rsid w:val="003E78D3"/>
    <w:rsid w:val="003F0EAF"/>
    <w:rsid w:val="003F0F10"/>
    <w:rsid w:val="003F32CB"/>
    <w:rsid w:val="003F6140"/>
    <w:rsid w:val="00401314"/>
    <w:rsid w:val="004014AB"/>
    <w:rsid w:val="004024EE"/>
    <w:rsid w:val="00402577"/>
    <w:rsid w:val="00405664"/>
    <w:rsid w:val="00405AB1"/>
    <w:rsid w:val="00410479"/>
    <w:rsid w:val="004116A0"/>
    <w:rsid w:val="00412209"/>
    <w:rsid w:val="0041278A"/>
    <w:rsid w:val="00413472"/>
    <w:rsid w:val="00413C21"/>
    <w:rsid w:val="004143AF"/>
    <w:rsid w:val="00420E8C"/>
    <w:rsid w:val="004221C9"/>
    <w:rsid w:val="00422E15"/>
    <w:rsid w:val="004236C0"/>
    <w:rsid w:val="00423858"/>
    <w:rsid w:val="00423B2C"/>
    <w:rsid w:val="00423FCE"/>
    <w:rsid w:val="0042400D"/>
    <w:rsid w:val="004244C1"/>
    <w:rsid w:val="00424A0B"/>
    <w:rsid w:val="0042671C"/>
    <w:rsid w:val="00427356"/>
    <w:rsid w:val="004274A0"/>
    <w:rsid w:val="00430EDA"/>
    <w:rsid w:val="0043180A"/>
    <w:rsid w:val="00435FEB"/>
    <w:rsid w:val="00436F4D"/>
    <w:rsid w:val="0044161E"/>
    <w:rsid w:val="00442E63"/>
    <w:rsid w:val="00444A7E"/>
    <w:rsid w:val="00446990"/>
    <w:rsid w:val="004475D5"/>
    <w:rsid w:val="00447D31"/>
    <w:rsid w:val="004501C9"/>
    <w:rsid w:val="004505BD"/>
    <w:rsid w:val="0045075A"/>
    <w:rsid w:val="00451E7D"/>
    <w:rsid w:val="00453B6B"/>
    <w:rsid w:val="00453E25"/>
    <w:rsid w:val="004549BE"/>
    <w:rsid w:val="0045558B"/>
    <w:rsid w:val="0045757C"/>
    <w:rsid w:val="00462237"/>
    <w:rsid w:val="00462F3E"/>
    <w:rsid w:val="004641C3"/>
    <w:rsid w:val="00465061"/>
    <w:rsid w:val="00465AF2"/>
    <w:rsid w:val="004667E0"/>
    <w:rsid w:val="004731F8"/>
    <w:rsid w:val="004746A8"/>
    <w:rsid w:val="00474E32"/>
    <w:rsid w:val="00482C5B"/>
    <w:rsid w:val="004851B1"/>
    <w:rsid w:val="0048528C"/>
    <w:rsid w:val="004853D7"/>
    <w:rsid w:val="00485AE2"/>
    <w:rsid w:val="00490003"/>
    <w:rsid w:val="00490540"/>
    <w:rsid w:val="004908D8"/>
    <w:rsid w:val="00490C52"/>
    <w:rsid w:val="00490F20"/>
    <w:rsid w:val="0049123B"/>
    <w:rsid w:val="00492495"/>
    <w:rsid w:val="00492681"/>
    <w:rsid w:val="0049348C"/>
    <w:rsid w:val="004935A8"/>
    <w:rsid w:val="00494BE8"/>
    <w:rsid w:val="00495521"/>
    <w:rsid w:val="00496F39"/>
    <w:rsid w:val="004A114B"/>
    <w:rsid w:val="004A18BA"/>
    <w:rsid w:val="004A3C69"/>
    <w:rsid w:val="004A555E"/>
    <w:rsid w:val="004A6D1D"/>
    <w:rsid w:val="004A7B23"/>
    <w:rsid w:val="004B0E09"/>
    <w:rsid w:val="004B1549"/>
    <w:rsid w:val="004B1F94"/>
    <w:rsid w:val="004B25CB"/>
    <w:rsid w:val="004B2EDA"/>
    <w:rsid w:val="004B3395"/>
    <w:rsid w:val="004B4DBB"/>
    <w:rsid w:val="004B7D80"/>
    <w:rsid w:val="004C0D03"/>
    <w:rsid w:val="004C3213"/>
    <w:rsid w:val="004C35B1"/>
    <w:rsid w:val="004C4F06"/>
    <w:rsid w:val="004C61C8"/>
    <w:rsid w:val="004C74E4"/>
    <w:rsid w:val="004C7566"/>
    <w:rsid w:val="004C7851"/>
    <w:rsid w:val="004C7C2D"/>
    <w:rsid w:val="004D22F7"/>
    <w:rsid w:val="004D2A3B"/>
    <w:rsid w:val="004D479B"/>
    <w:rsid w:val="004D47F8"/>
    <w:rsid w:val="004D7D5D"/>
    <w:rsid w:val="004E0330"/>
    <w:rsid w:val="004E33F6"/>
    <w:rsid w:val="004E55EA"/>
    <w:rsid w:val="004E5872"/>
    <w:rsid w:val="004E70EE"/>
    <w:rsid w:val="004E7A20"/>
    <w:rsid w:val="004F0613"/>
    <w:rsid w:val="004F2978"/>
    <w:rsid w:val="004F2E22"/>
    <w:rsid w:val="004F519D"/>
    <w:rsid w:val="004F5E00"/>
    <w:rsid w:val="004F67FD"/>
    <w:rsid w:val="004F70B9"/>
    <w:rsid w:val="00500374"/>
    <w:rsid w:val="00500DAC"/>
    <w:rsid w:val="0050114E"/>
    <w:rsid w:val="0050501B"/>
    <w:rsid w:val="005064C0"/>
    <w:rsid w:val="00506971"/>
    <w:rsid w:val="0050776E"/>
    <w:rsid w:val="00510139"/>
    <w:rsid w:val="005107F7"/>
    <w:rsid w:val="00513C45"/>
    <w:rsid w:val="005145E5"/>
    <w:rsid w:val="00514897"/>
    <w:rsid w:val="005168A2"/>
    <w:rsid w:val="00517199"/>
    <w:rsid w:val="00517601"/>
    <w:rsid w:val="00517903"/>
    <w:rsid w:val="00517CFC"/>
    <w:rsid w:val="00521BE8"/>
    <w:rsid w:val="005244EB"/>
    <w:rsid w:val="00526330"/>
    <w:rsid w:val="00526723"/>
    <w:rsid w:val="00534346"/>
    <w:rsid w:val="00534357"/>
    <w:rsid w:val="0053452D"/>
    <w:rsid w:val="0053523B"/>
    <w:rsid w:val="00536016"/>
    <w:rsid w:val="0053695D"/>
    <w:rsid w:val="00537109"/>
    <w:rsid w:val="00540A90"/>
    <w:rsid w:val="005439C1"/>
    <w:rsid w:val="00543E8B"/>
    <w:rsid w:val="00544628"/>
    <w:rsid w:val="005454A3"/>
    <w:rsid w:val="00546F51"/>
    <w:rsid w:val="00552B3C"/>
    <w:rsid w:val="0055612A"/>
    <w:rsid w:val="00557BA0"/>
    <w:rsid w:val="005603D5"/>
    <w:rsid w:val="00560B63"/>
    <w:rsid w:val="0056221B"/>
    <w:rsid w:val="005628F5"/>
    <w:rsid w:val="00563CD7"/>
    <w:rsid w:val="005645CD"/>
    <w:rsid w:val="00564DAE"/>
    <w:rsid w:val="00565C29"/>
    <w:rsid w:val="005660F6"/>
    <w:rsid w:val="00567AC8"/>
    <w:rsid w:val="00570175"/>
    <w:rsid w:val="00572654"/>
    <w:rsid w:val="00573B09"/>
    <w:rsid w:val="00573CDE"/>
    <w:rsid w:val="00573ECE"/>
    <w:rsid w:val="00575657"/>
    <w:rsid w:val="005757D3"/>
    <w:rsid w:val="00583CA3"/>
    <w:rsid w:val="00584CEE"/>
    <w:rsid w:val="005863BA"/>
    <w:rsid w:val="00591B8C"/>
    <w:rsid w:val="00593E28"/>
    <w:rsid w:val="00595936"/>
    <w:rsid w:val="00597933"/>
    <w:rsid w:val="005A0E38"/>
    <w:rsid w:val="005A105C"/>
    <w:rsid w:val="005A1886"/>
    <w:rsid w:val="005A25E8"/>
    <w:rsid w:val="005A28F8"/>
    <w:rsid w:val="005A3870"/>
    <w:rsid w:val="005A5B73"/>
    <w:rsid w:val="005B04B6"/>
    <w:rsid w:val="005B0990"/>
    <w:rsid w:val="005B302A"/>
    <w:rsid w:val="005B4208"/>
    <w:rsid w:val="005B48FE"/>
    <w:rsid w:val="005B722D"/>
    <w:rsid w:val="005C1D48"/>
    <w:rsid w:val="005C2E8C"/>
    <w:rsid w:val="005C3923"/>
    <w:rsid w:val="005C39E0"/>
    <w:rsid w:val="005C5654"/>
    <w:rsid w:val="005C5C3D"/>
    <w:rsid w:val="005C6F97"/>
    <w:rsid w:val="005C7C51"/>
    <w:rsid w:val="005D085C"/>
    <w:rsid w:val="005D25AA"/>
    <w:rsid w:val="005D291F"/>
    <w:rsid w:val="005D2ACB"/>
    <w:rsid w:val="005D341C"/>
    <w:rsid w:val="005D3E1D"/>
    <w:rsid w:val="005D4245"/>
    <w:rsid w:val="005D4350"/>
    <w:rsid w:val="005D4A95"/>
    <w:rsid w:val="005D6C3E"/>
    <w:rsid w:val="005D6D5B"/>
    <w:rsid w:val="005D7BB2"/>
    <w:rsid w:val="005E33FD"/>
    <w:rsid w:val="005E56CC"/>
    <w:rsid w:val="005E6391"/>
    <w:rsid w:val="005E7978"/>
    <w:rsid w:val="005E79BA"/>
    <w:rsid w:val="005E7A3B"/>
    <w:rsid w:val="005F58F6"/>
    <w:rsid w:val="005F7338"/>
    <w:rsid w:val="005F7AE9"/>
    <w:rsid w:val="006000F6"/>
    <w:rsid w:val="006004C8"/>
    <w:rsid w:val="00600EA2"/>
    <w:rsid w:val="006015C2"/>
    <w:rsid w:val="00603B22"/>
    <w:rsid w:val="00606A3D"/>
    <w:rsid w:val="00607670"/>
    <w:rsid w:val="00607E29"/>
    <w:rsid w:val="006112F8"/>
    <w:rsid w:val="00611DA7"/>
    <w:rsid w:val="00613DED"/>
    <w:rsid w:val="00616E82"/>
    <w:rsid w:val="00617251"/>
    <w:rsid w:val="0061765F"/>
    <w:rsid w:val="00617825"/>
    <w:rsid w:val="00621A89"/>
    <w:rsid w:val="00622072"/>
    <w:rsid w:val="00623797"/>
    <w:rsid w:val="00626BDB"/>
    <w:rsid w:val="00627241"/>
    <w:rsid w:val="00630C50"/>
    <w:rsid w:val="00631EC0"/>
    <w:rsid w:val="0063322D"/>
    <w:rsid w:val="006358BC"/>
    <w:rsid w:val="0063602B"/>
    <w:rsid w:val="00636F74"/>
    <w:rsid w:val="006407B7"/>
    <w:rsid w:val="0064303D"/>
    <w:rsid w:val="0064463C"/>
    <w:rsid w:val="00644795"/>
    <w:rsid w:val="006454F7"/>
    <w:rsid w:val="0064756A"/>
    <w:rsid w:val="00651C90"/>
    <w:rsid w:val="00652783"/>
    <w:rsid w:val="00652D52"/>
    <w:rsid w:val="00653269"/>
    <w:rsid w:val="006536FB"/>
    <w:rsid w:val="00653723"/>
    <w:rsid w:val="00655454"/>
    <w:rsid w:val="006573ED"/>
    <w:rsid w:val="00657582"/>
    <w:rsid w:val="00657D5F"/>
    <w:rsid w:val="006603FF"/>
    <w:rsid w:val="0066099B"/>
    <w:rsid w:val="00660F04"/>
    <w:rsid w:val="00662548"/>
    <w:rsid w:val="0066326F"/>
    <w:rsid w:val="00664076"/>
    <w:rsid w:val="00664AB1"/>
    <w:rsid w:val="00665878"/>
    <w:rsid w:val="00665FA4"/>
    <w:rsid w:val="00666962"/>
    <w:rsid w:val="00670898"/>
    <w:rsid w:val="00670D48"/>
    <w:rsid w:val="00671546"/>
    <w:rsid w:val="006718B9"/>
    <w:rsid w:val="006723CA"/>
    <w:rsid w:val="006724A6"/>
    <w:rsid w:val="00672560"/>
    <w:rsid w:val="00674180"/>
    <w:rsid w:val="006743B0"/>
    <w:rsid w:val="006762E0"/>
    <w:rsid w:val="006800A8"/>
    <w:rsid w:val="0068020E"/>
    <w:rsid w:val="0068032F"/>
    <w:rsid w:val="006816B7"/>
    <w:rsid w:val="00681F20"/>
    <w:rsid w:val="006820E1"/>
    <w:rsid w:val="006826F3"/>
    <w:rsid w:val="00684556"/>
    <w:rsid w:val="00684F64"/>
    <w:rsid w:val="00687D6B"/>
    <w:rsid w:val="00691E58"/>
    <w:rsid w:val="006965B1"/>
    <w:rsid w:val="00696FE8"/>
    <w:rsid w:val="006976DC"/>
    <w:rsid w:val="006A0D03"/>
    <w:rsid w:val="006A11FE"/>
    <w:rsid w:val="006A1A26"/>
    <w:rsid w:val="006A3B05"/>
    <w:rsid w:val="006A3B9F"/>
    <w:rsid w:val="006A3BE9"/>
    <w:rsid w:val="006A4755"/>
    <w:rsid w:val="006A5607"/>
    <w:rsid w:val="006A6557"/>
    <w:rsid w:val="006A6801"/>
    <w:rsid w:val="006A6953"/>
    <w:rsid w:val="006A6ED2"/>
    <w:rsid w:val="006A71B9"/>
    <w:rsid w:val="006A71BE"/>
    <w:rsid w:val="006A7DB5"/>
    <w:rsid w:val="006B0D95"/>
    <w:rsid w:val="006B0E64"/>
    <w:rsid w:val="006B121D"/>
    <w:rsid w:val="006B1646"/>
    <w:rsid w:val="006B1B96"/>
    <w:rsid w:val="006B4A15"/>
    <w:rsid w:val="006B5BA7"/>
    <w:rsid w:val="006B6609"/>
    <w:rsid w:val="006B6DBD"/>
    <w:rsid w:val="006B7B9A"/>
    <w:rsid w:val="006C059E"/>
    <w:rsid w:val="006C05DA"/>
    <w:rsid w:val="006C2285"/>
    <w:rsid w:val="006C2CE4"/>
    <w:rsid w:val="006C40F7"/>
    <w:rsid w:val="006C48E5"/>
    <w:rsid w:val="006D06AD"/>
    <w:rsid w:val="006D1A26"/>
    <w:rsid w:val="006D1C8B"/>
    <w:rsid w:val="006D4906"/>
    <w:rsid w:val="006D4B34"/>
    <w:rsid w:val="006D4F73"/>
    <w:rsid w:val="006D5B94"/>
    <w:rsid w:val="006D7891"/>
    <w:rsid w:val="006D7EE7"/>
    <w:rsid w:val="006E02BE"/>
    <w:rsid w:val="006E0E1F"/>
    <w:rsid w:val="006E1AAF"/>
    <w:rsid w:val="006E5192"/>
    <w:rsid w:val="006F021E"/>
    <w:rsid w:val="006F026D"/>
    <w:rsid w:val="006F29EA"/>
    <w:rsid w:val="006F458E"/>
    <w:rsid w:val="006F45EF"/>
    <w:rsid w:val="006F5180"/>
    <w:rsid w:val="006F55CE"/>
    <w:rsid w:val="006F5F7E"/>
    <w:rsid w:val="006F7D05"/>
    <w:rsid w:val="007003DC"/>
    <w:rsid w:val="00701AA1"/>
    <w:rsid w:val="00701B5C"/>
    <w:rsid w:val="007029E2"/>
    <w:rsid w:val="00702B9A"/>
    <w:rsid w:val="00703161"/>
    <w:rsid w:val="00704098"/>
    <w:rsid w:val="0070410B"/>
    <w:rsid w:val="00711239"/>
    <w:rsid w:val="00714391"/>
    <w:rsid w:val="0071568E"/>
    <w:rsid w:val="007158FC"/>
    <w:rsid w:val="00715E19"/>
    <w:rsid w:val="00717376"/>
    <w:rsid w:val="00723F78"/>
    <w:rsid w:val="007248B2"/>
    <w:rsid w:val="00724DD8"/>
    <w:rsid w:val="007274A4"/>
    <w:rsid w:val="007277E2"/>
    <w:rsid w:val="00732E0B"/>
    <w:rsid w:val="00735644"/>
    <w:rsid w:val="00735AEA"/>
    <w:rsid w:val="007364E5"/>
    <w:rsid w:val="00736D92"/>
    <w:rsid w:val="00737EB5"/>
    <w:rsid w:val="00740F02"/>
    <w:rsid w:val="00741707"/>
    <w:rsid w:val="007424BF"/>
    <w:rsid w:val="0074332D"/>
    <w:rsid w:val="00743C4A"/>
    <w:rsid w:val="00746690"/>
    <w:rsid w:val="00746825"/>
    <w:rsid w:val="00747D73"/>
    <w:rsid w:val="007507AB"/>
    <w:rsid w:val="0075100F"/>
    <w:rsid w:val="00752E9B"/>
    <w:rsid w:val="00753026"/>
    <w:rsid w:val="007530DF"/>
    <w:rsid w:val="00753423"/>
    <w:rsid w:val="00755C22"/>
    <w:rsid w:val="007620C9"/>
    <w:rsid w:val="007621BE"/>
    <w:rsid w:val="00764108"/>
    <w:rsid w:val="00764EBD"/>
    <w:rsid w:val="00765649"/>
    <w:rsid w:val="0076582B"/>
    <w:rsid w:val="00765853"/>
    <w:rsid w:val="00766B2C"/>
    <w:rsid w:val="00767F3D"/>
    <w:rsid w:val="00770B9D"/>
    <w:rsid w:val="00771028"/>
    <w:rsid w:val="00771B63"/>
    <w:rsid w:val="00773551"/>
    <w:rsid w:val="00774162"/>
    <w:rsid w:val="007745A7"/>
    <w:rsid w:val="0077504A"/>
    <w:rsid w:val="007760E6"/>
    <w:rsid w:val="00776514"/>
    <w:rsid w:val="00777E6B"/>
    <w:rsid w:val="0078236B"/>
    <w:rsid w:val="00782633"/>
    <w:rsid w:val="007837FA"/>
    <w:rsid w:val="00783A31"/>
    <w:rsid w:val="00783B98"/>
    <w:rsid w:val="00783C15"/>
    <w:rsid w:val="00784085"/>
    <w:rsid w:val="007844C3"/>
    <w:rsid w:val="00785043"/>
    <w:rsid w:val="0079284D"/>
    <w:rsid w:val="00792FD5"/>
    <w:rsid w:val="00797C87"/>
    <w:rsid w:val="007A0CFE"/>
    <w:rsid w:val="007A32E3"/>
    <w:rsid w:val="007A3E2F"/>
    <w:rsid w:val="007A4742"/>
    <w:rsid w:val="007B04F8"/>
    <w:rsid w:val="007B05A9"/>
    <w:rsid w:val="007B16D7"/>
    <w:rsid w:val="007B60DA"/>
    <w:rsid w:val="007B7129"/>
    <w:rsid w:val="007C0BDB"/>
    <w:rsid w:val="007C11D3"/>
    <w:rsid w:val="007C3610"/>
    <w:rsid w:val="007C3A69"/>
    <w:rsid w:val="007C3CE8"/>
    <w:rsid w:val="007C47CC"/>
    <w:rsid w:val="007C59EC"/>
    <w:rsid w:val="007C65E2"/>
    <w:rsid w:val="007D0986"/>
    <w:rsid w:val="007D2686"/>
    <w:rsid w:val="007D3437"/>
    <w:rsid w:val="007D3B51"/>
    <w:rsid w:val="007D4F38"/>
    <w:rsid w:val="007D705D"/>
    <w:rsid w:val="007E3E98"/>
    <w:rsid w:val="007E5610"/>
    <w:rsid w:val="007E64C4"/>
    <w:rsid w:val="007E71B6"/>
    <w:rsid w:val="007E752E"/>
    <w:rsid w:val="007F11C5"/>
    <w:rsid w:val="007F1D53"/>
    <w:rsid w:val="007F31C5"/>
    <w:rsid w:val="007F4A21"/>
    <w:rsid w:val="007F67E9"/>
    <w:rsid w:val="007F762E"/>
    <w:rsid w:val="007F790B"/>
    <w:rsid w:val="008010C4"/>
    <w:rsid w:val="00801AC7"/>
    <w:rsid w:val="008027DA"/>
    <w:rsid w:val="00802A1E"/>
    <w:rsid w:val="00802BB6"/>
    <w:rsid w:val="00803B6D"/>
    <w:rsid w:val="00803BB9"/>
    <w:rsid w:val="0080583C"/>
    <w:rsid w:val="00806EF0"/>
    <w:rsid w:val="00807B9C"/>
    <w:rsid w:val="00810395"/>
    <w:rsid w:val="00810B2B"/>
    <w:rsid w:val="00810BE4"/>
    <w:rsid w:val="00810E81"/>
    <w:rsid w:val="008110B4"/>
    <w:rsid w:val="0081274B"/>
    <w:rsid w:val="00812D9F"/>
    <w:rsid w:val="00812EDE"/>
    <w:rsid w:val="00813093"/>
    <w:rsid w:val="00813E2D"/>
    <w:rsid w:val="00814391"/>
    <w:rsid w:val="0081506E"/>
    <w:rsid w:val="008161B1"/>
    <w:rsid w:val="008169CD"/>
    <w:rsid w:val="00820522"/>
    <w:rsid w:val="00820D7C"/>
    <w:rsid w:val="008211D2"/>
    <w:rsid w:val="00821519"/>
    <w:rsid w:val="008231C8"/>
    <w:rsid w:val="00823442"/>
    <w:rsid w:val="0082392C"/>
    <w:rsid w:val="0082467B"/>
    <w:rsid w:val="00826D24"/>
    <w:rsid w:val="00826F91"/>
    <w:rsid w:val="00827EBA"/>
    <w:rsid w:val="0083014E"/>
    <w:rsid w:val="008303DC"/>
    <w:rsid w:val="00830521"/>
    <w:rsid w:val="0083095A"/>
    <w:rsid w:val="00830E1A"/>
    <w:rsid w:val="00831485"/>
    <w:rsid w:val="00832F1E"/>
    <w:rsid w:val="0083350F"/>
    <w:rsid w:val="00834587"/>
    <w:rsid w:val="0083662E"/>
    <w:rsid w:val="008372F2"/>
    <w:rsid w:val="00840014"/>
    <w:rsid w:val="008418CF"/>
    <w:rsid w:val="00842359"/>
    <w:rsid w:val="00843688"/>
    <w:rsid w:val="00844832"/>
    <w:rsid w:val="008448ED"/>
    <w:rsid w:val="00846206"/>
    <w:rsid w:val="00852F2D"/>
    <w:rsid w:val="00853D68"/>
    <w:rsid w:val="008573EF"/>
    <w:rsid w:val="008579C8"/>
    <w:rsid w:val="0086051C"/>
    <w:rsid w:val="00860E97"/>
    <w:rsid w:val="00861FFA"/>
    <w:rsid w:val="00864EB7"/>
    <w:rsid w:val="00864EDD"/>
    <w:rsid w:val="00865E5D"/>
    <w:rsid w:val="00867E9C"/>
    <w:rsid w:val="00875A96"/>
    <w:rsid w:val="00876B01"/>
    <w:rsid w:val="00876F15"/>
    <w:rsid w:val="008815FD"/>
    <w:rsid w:val="008837B9"/>
    <w:rsid w:val="00884094"/>
    <w:rsid w:val="008863C4"/>
    <w:rsid w:val="0088784F"/>
    <w:rsid w:val="00887B5F"/>
    <w:rsid w:val="008902BF"/>
    <w:rsid w:val="00891CD4"/>
    <w:rsid w:val="0089280F"/>
    <w:rsid w:val="00892FB8"/>
    <w:rsid w:val="00894E7B"/>
    <w:rsid w:val="008957E4"/>
    <w:rsid w:val="00896A02"/>
    <w:rsid w:val="00896ACE"/>
    <w:rsid w:val="00897ADA"/>
    <w:rsid w:val="008A078D"/>
    <w:rsid w:val="008A0811"/>
    <w:rsid w:val="008A0988"/>
    <w:rsid w:val="008A0F3A"/>
    <w:rsid w:val="008A26D5"/>
    <w:rsid w:val="008A4261"/>
    <w:rsid w:val="008A55AE"/>
    <w:rsid w:val="008B03C7"/>
    <w:rsid w:val="008B1837"/>
    <w:rsid w:val="008B2724"/>
    <w:rsid w:val="008B2AA3"/>
    <w:rsid w:val="008B6464"/>
    <w:rsid w:val="008B6730"/>
    <w:rsid w:val="008B74CF"/>
    <w:rsid w:val="008C1158"/>
    <w:rsid w:val="008C1869"/>
    <w:rsid w:val="008C2805"/>
    <w:rsid w:val="008C380B"/>
    <w:rsid w:val="008C4120"/>
    <w:rsid w:val="008C4FED"/>
    <w:rsid w:val="008C52FF"/>
    <w:rsid w:val="008C62AD"/>
    <w:rsid w:val="008C7EF1"/>
    <w:rsid w:val="008D0824"/>
    <w:rsid w:val="008D1A92"/>
    <w:rsid w:val="008D4A21"/>
    <w:rsid w:val="008D7DCC"/>
    <w:rsid w:val="008D7F8A"/>
    <w:rsid w:val="008D7FB7"/>
    <w:rsid w:val="008E45EA"/>
    <w:rsid w:val="008E5B48"/>
    <w:rsid w:val="008E6054"/>
    <w:rsid w:val="008E6954"/>
    <w:rsid w:val="008E6E3A"/>
    <w:rsid w:val="008E79A2"/>
    <w:rsid w:val="008F0342"/>
    <w:rsid w:val="008F23E0"/>
    <w:rsid w:val="008F3399"/>
    <w:rsid w:val="008F418B"/>
    <w:rsid w:val="008F443F"/>
    <w:rsid w:val="008F49FC"/>
    <w:rsid w:val="008F5ED0"/>
    <w:rsid w:val="008F5F97"/>
    <w:rsid w:val="008F6288"/>
    <w:rsid w:val="008F7934"/>
    <w:rsid w:val="008F7EAD"/>
    <w:rsid w:val="009003F5"/>
    <w:rsid w:val="00900F31"/>
    <w:rsid w:val="009010EA"/>
    <w:rsid w:val="00901691"/>
    <w:rsid w:val="009016EF"/>
    <w:rsid w:val="00903703"/>
    <w:rsid w:val="009041BA"/>
    <w:rsid w:val="009059B4"/>
    <w:rsid w:val="00910C0A"/>
    <w:rsid w:val="00910E00"/>
    <w:rsid w:val="00913C10"/>
    <w:rsid w:val="00916D3A"/>
    <w:rsid w:val="00920C68"/>
    <w:rsid w:val="00920D3D"/>
    <w:rsid w:val="0092297B"/>
    <w:rsid w:val="00923392"/>
    <w:rsid w:val="0092453C"/>
    <w:rsid w:val="00926E28"/>
    <w:rsid w:val="009277C7"/>
    <w:rsid w:val="00927B05"/>
    <w:rsid w:val="00927E8D"/>
    <w:rsid w:val="00930AB7"/>
    <w:rsid w:val="00932092"/>
    <w:rsid w:val="0093370A"/>
    <w:rsid w:val="00933A04"/>
    <w:rsid w:val="0093507E"/>
    <w:rsid w:val="0093773F"/>
    <w:rsid w:val="00946A99"/>
    <w:rsid w:val="00952E13"/>
    <w:rsid w:val="009539B8"/>
    <w:rsid w:val="00953C89"/>
    <w:rsid w:val="009543FE"/>
    <w:rsid w:val="00955ED4"/>
    <w:rsid w:val="00956286"/>
    <w:rsid w:val="009608D7"/>
    <w:rsid w:val="00961471"/>
    <w:rsid w:val="009618BD"/>
    <w:rsid w:val="00961CF6"/>
    <w:rsid w:val="00961EFC"/>
    <w:rsid w:val="009639B1"/>
    <w:rsid w:val="00965CEE"/>
    <w:rsid w:val="0097018B"/>
    <w:rsid w:val="009712B7"/>
    <w:rsid w:val="009724AC"/>
    <w:rsid w:val="00973A50"/>
    <w:rsid w:val="00974130"/>
    <w:rsid w:val="00974295"/>
    <w:rsid w:val="00974D0B"/>
    <w:rsid w:val="00974E24"/>
    <w:rsid w:val="00975218"/>
    <w:rsid w:val="00975809"/>
    <w:rsid w:val="00975C61"/>
    <w:rsid w:val="00975CC9"/>
    <w:rsid w:val="00976734"/>
    <w:rsid w:val="0097687C"/>
    <w:rsid w:val="00976BF7"/>
    <w:rsid w:val="009776E5"/>
    <w:rsid w:val="00977788"/>
    <w:rsid w:val="0098056F"/>
    <w:rsid w:val="009806FA"/>
    <w:rsid w:val="00985678"/>
    <w:rsid w:val="00985F9A"/>
    <w:rsid w:val="00986444"/>
    <w:rsid w:val="0098660C"/>
    <w:rsid w:val="0098689E"/>
    <w:rsid w:val="00987F60"/>
    <w:rsid w:val="009904BA"/>
    <w:rsid w:val="00992A03"/>
    <w:rsid w:val="00992C64"/>
    <w:rsid w:val="00994E52"/>
    <w:rsid w:val="0099513B"/>
    <w:rsid w:val="009959D2"/>
    <w:rsid w:val="00995CE4"/>
    <w:rsid w:val="00996159"/>
    <w:rsid w:val="00996CC6"/>
    <w:rsid w:val="009970B4"/>
    <w:rsid w:val="009A1AAD"/>
    <w:rsid w:val="009A1DCC"/>
    <w:rsid w:val="009A1F71"/>
    <w:rsid w:val="009A209A"/>
    <w:rsid w:val="009A27C7"/>
    <w:rsid w:val="009A29AD"/>
    <w:rsid w:val="009A2EEC"/>
    <w:rsid w:val="009A4047"/>
    <w:rsid w:val="009A55E9"/>
    <w:rsid w:val="009B07F9"/>
    <w:rsid w:val="009B10FE"/>
    <w:rsid w:val="009B39A5"/>
    <w:rsid w:val="009B4101"/>
    <w:rsid w:val="009B4294"/>
    <w:rsid w:val="009B58EF"/>
    <w:rsid w:val="009B6924"/>
    <w:rsid w:val="009B7B9A"/>
    <w:rsid w:val="009C1CDB"/>
    <w:rsid w:val="009C2557"/>
    <w:rsid w:val="009C4089"/>
    <w:rsid w:val="009C43C8"/>
    <w:rsid w:val="009C44DE"/>
    <w:rsid w:val="009C5174"/>
    <w:rsid w:val="009C5CBB"/>
    <w:rsid w:val="009C6E24"/>
    <w:rsid w:val="009D044D"/>
    <w:rsid w:val="009D199E"/>
    <w:rsid w:val="009D2B49"/>
    <w:rsid w:val="009D2DB3"/>
    <w:rsid w:val="009D4886"/>
    <w:rsid w:val="009D52C8"/>
    <w:rsid w:val="009D5A18"/>
    <w:rsid w:val="009D62D6"/>
    <w:rsid w:val="009D6BC5"/>
    <w:rsid w:val="009D6C63"/>
    <w:rsid w:val="009E0316"/>
    <w:rsid w:val="009E0790"/>
    <w:rsid w:val="009E1612"/>
    <w:rsid w:val="009E4983"/>
    <w:rsid w:val="009E5C42"/>
    <w:rsid w:val="009E605A"/>
    <w:rsid w:val="009F0DD1"/>
    <w:rsid w:val="009F328F"/>
    <w:rsid w:val="009F3520"/>
    <w:rsid w:val="009F39A6"/>
    <w:rsid w:val="009F520F"/>
    <w:rsid w:val="009F6231"/>
    <w:rsid w:val="009F66EE"/>
    <w:rsid w:val="00A007EF"/>
    <w:rsid w:val="00A012A7"/>
    <w:rsid w:val="00A04F80"/>
    <w:rsid w:val="00A05B35"/>
    <w:rsid w:val="00A06B31"/>
    <w:rsid w:val="00A07418"/>
    <w:rsid w:val="00A1089A"/>
    <w:rsid w:val="00A13FF4"/>
    <w:rsid w:val="00A15029"/>
    <w:rsid w:val="00A15286"/>
    <w:rsid w:val="00A2000E"/>
    <w:rsid w:val="00A20034"/>
    <w:rsid w:val="00A2043F"/>
    <w:rsid w:val="00A20CEA"/>
    <w:rsid w:val="00A21C9E"/>
    <w:rsid w:val="00A223C5"/>
    <w:rsid w:val="00A242D2"/>
    <w:rsid w:val="00A24C84"/>
    <w:rsid w:val="00A25A65"/>
    <w:rsid w:val="00A25E78"/>
    <w:rsid w:val="00A25FA2"/>
    <w:rsid w:val="00A321FF"/>
    <w:rsid w:val="00A32378"/>
    <w:rsid w:val="00A32FFC"/>
    <w:rsid w:val="00A33D07"/>
    <w:rsid w:val="00A34D61"/>
    <w:rsid w:val="00A35444"/>
    <w:rsid w:val="00A40B34"/>
    <w:rsid w:val="00A42EE3"/>
    <w:rsid w:val="00A44706"/>
    <w:rsid w:val="00A44A47"/>
    <w:rsid w:val="00A522CB"/>
    <w:rsid w:val="00A52FE8"/>
    <w:rsid w:val="00A53229"/>
    <w:rsid w:val="00A54B95"/>
    <w:rsid w:val="00A5789A"/>
    <w:rsid w:val="00A61755"/>
    <w:rsid w:val="00A62279"/>
    <w:rsid w:val="00A6522F"/>
    <w:rsid w:val="00A65251"/>
    <w:rsid w:val="00A65A60"/>
    <w:rsid w:val="00A6639D"/>
    <w:rsid w:val="00A665A8"/>
    <w:rsid w:val="00A67664"/>
    <w:rsid w:val="00A679AD"/>
    <w:rsid w:val="00A67D26"/>
    <w:rsid w:val="00A67DD4"/>
    <w:rsid w:val="00A7136E"/>
    <w:rsid w:val="00A71B45"/>
    <w:rsid w:val="00A71F71"/>
    <w:rsid w:val="00A73238"/>
    <w:rsid w:val="00A73B98"/>
    <w:rsid w:val="00A73E5E"/>
    <w:rsid w:val="00A74418"/>
    <w:rsid w:val="00A75715"/>
    <w:rsid w:val="00A7582A"/>
    <w:rsid w:val="00A75C6C"/>
    <w:rsid w:val="00A7619A"/>
    <w:rsid w:val="00A776ED"/>
    <w:rsid w:val="00A77A55"/>
    <w:rsid w:val="00A804B9"/>
    <w:rsid w:val="00A80C9C"/>
    <w:rsid w:val="00A810CE"/>
    <w:rsid w:val="00A81C57"/>
    <w:rsid w:val="00A82EB7"/>
    <w:rsid w:val="00A834EC"/>
    <w:rsid w:val="00A8359F"/>
    <w:rsid w:val="00A84399"/>
    <w:rsid w:val="00A854F2"/>
    <w:rsid w:val="00A867E3"/>
    <w:rsid w:val="00A90D5F"/>
    <w:rsid w:val="00A91CF3"/>
    <w:rsid w:val="00A91F2E"/>
    <w:rsid w:val="00A92B83"/>
    <w:rsid w:val="00A951CD"/>
    <w:rsid w:val="00A96B2A"/>
    <w:rsid w:val="00AA021F"/>
    <w:rsid w:val="00AA0500"/>
    <w:rsid w:val="00AA0FB2"/>
    <w:rsid w:val="00AA307F"/>
    <w:rsid w:val="00AA3418"/>
    <w:rsid w:val="00AA3970"/>
    <w:rsid w:val="00AA3D02"/>
    <w:rsid w:val="00AA4A0D"/>
    <w:rsid w:val="00AA4F8C"/>
    <w:rsid w:val="00AA5B67"/>
    <w:rsid w:val="00AA7A46"/>
    <w:rsid w:val="00AB176B"/>
    <w:rsid w:val="00AB33D0"/>
    <w:rsid w:val="00AB3BC0"/>
    <w:rsid w:val="00AB4B6C"/>
    <w:rsid w:val="00AB54FF"/>
    <w:rsid w:val="00AB5DE5"/>
    <w:rsid w:val="00AB6AF5"/>
    <w:rsid w:val="00AB6F50"/>
    <w:rsid w:val="00AB7FA1"/>
    <w:rsid w:val="00AC1890"/>
    <w:rsid w:val="00AC1A0E"/>
    <w:rsid w:val="00AC1AEB"/>
    <w:rsid w:val="00AC49CE"/>
    <w:rsid w:val="00AC5783"/>
    <w:rsid w:val="00AC5A93"/>
    <w:rsid w:val="00AC6424"/>
    <w:rsid w:val="00AC7107"/>
    <w:rsid w:val="00AD090B"/>
    <w:rsid w:val="00AD0D3D"/>
    <w:rsid w:val="00AD1009"/>
    <w:rsid w:val="00AD5548"/>
    <w:rsid w:val="00AD6E39"/>
    <w:rsid w:val="00AD7305"/>
    <w:rsid w:val="00AD7AAD"/>
    <w:rsid w:val="00AE48DE"/>
    <w:rsid w:val="00AE5F72"/>
    <w:rsid w:val="00AE7AB1"/>
    <w:rsid w:val="00AF02FC"/>
    <w:rsid w:val="00AF03CB"/>
    <w:rsid w:val="00AF0EB8"/>
    <w:rsid w:val="00AF1752"/>
    <w:rsid w:val="00AF267B"/>
    <w:rsid w:val="00AF2B4A"/>
    <w:rsid w:val="00AF2F45"/>
    <w:rsid w:val="00AF54EC"/>
    <w:rsid w:val="00AF752D"/>
    <w:rsid w:val="00B0227E"/>
    <w:rsid w:val="00B02D8E"/>
    <w:rsid w:val="00B039E2"/>
    <w:rsid w:val="00B06A92"/>
    <w:rsid w:val="00B106A0"/>
    <w:rsid w:val="00B13BDF"/>
    <w:rsid w:val="00B13EBC"/>
    <w:rsid w:val="00B1433C"/>
    <w:rsid w:val="00B15CB0"/>
    <w:rsid w:val="00B16F91"/>
    <w:rsid w:val="00B17FAA"/>
    <w:rsid w:val="00B208AB"/>
    <w:rsid w:val="00B20C8E"/>
    <w:rsid w:val="00B21EDE"/>
    <w:rsid w:val="00B224EE"/>
    <w:rsid w:val="00B23579"/>
    <w:rsid w:val="00B23E8C"/>
    <w:rsid w:val="00B24C16"/>
    <w:rsid w:val="00B267A2"/>
    <w:rsid w:val="00B3044E"/>
    <w:rsid w:val="00B30E35"/>
    <w:rsid w:val="00B32B47"/>
    <w:rsid w:val="00B3320C"/>
    <w:rsid w:val="00B35410"/>
    <w:rsid w:val="00B36D7A"/>
    <w:rsid w:val="00B4240D"/>
    <w:rsid w:val="00B42AE9"/>
    <w:rsid w:val="00B42DD3"/>
    <w:rsid w:val="00B448A4"/>
    <w:rsid w:val="00B4540B"/>
    <w:rsid w:val="00B47D3F"/>
    <w:rsid w:val="00B47E71"/>
    <w:rsid w:val="00B51666"/>
    <w:rsid w:val="00B51F74"/>
    <w:rsid w:val="00B5208D"/>
    <w:rsid w:val="00B55D9C"/>
    <w:rsid w:val="00B6091C"/>
    <w:rsid w:val="00B61889"/>
    <w:rsid w:val="00B63056"/>
    <w:rsid w:val="00B63CC1"/>
    <w:rsid w:val="00B64436"/>
    <w:rsid w:val="00B64B21"/>
    <w:rsid w:val="00B673B4"/>
    <w:rsid w:val="00B678D3"/>
    <w:rsid w:val="00B703B8"/>
    <w:rsid w:val="00B7157E"/>
    <w:rsid w:val="00B71C85"/>
    <w:rsid w:val="00B72ABE"/>
    <w:rsid w:val="00B75B6B"/>
    <w:rsid w:val="00B75E02"/>
    <w:rsid w:val="00B76090"/>
    <w:rsid w:val="00B77813"/>
    <w:rsid w:val="00B8111E"/>
    <w:rsid w:val="00B852A9"/>
    <w:rsid w:val="00B866FC"/>
    <w:rsid w:val="00B9208B"/>
    <w:rsid w:val="00B92B8A"/>
    <w:rsid w:val="00B9396B"/>
    <w:rsid w:val="00B93FC9"/>
    <w:rsid w:val="00B95729"/>
    <w:rsid w:val="00B95C2F"/>
    <w:rsid w:val="00BA0EDE"/>
    <w:rsid w:val="00BA1CA4"/>
    <w:rsid w:val="00BA32F9"/>
    <w:rsid w:val="00BA3BE6"/>
    <w:rsid w:val="00BA3D60"/>
    <w:rsid w:val="00BA580D"/>
    <w:rsid w:val="00BA580F"/>
    <w:rsid w:val="00BA5F5F"/>
    <w:rsid w:val="00BA7683"/>
    <w:rsid w:val="00BA777A"/>
    <w:rsid w:val="00BA7A49"/>
    <w:rsid w:val="00BB007A"/>
    <w:rsid w:val="00BB30CD"/>
    <w:rsid w:val="00BB3399"/>
    <w:rsid w:val="00BB3E05"/>
    <w:rsid w:val="00BB43F6"/>
    <w:rsid w:val="00BB46D9"/>
    <w:rsid w:val="00BB49C1"/>
    <w:rsid w:val="00BB6F0F"/>
    <w:rsid w:val="00BB7DFF"/>
    <w:rsid w:val="00BC1130"/>
    <w:rsid w:val="00BC1814"/>
    <w:rsid w:val="00BC1D9B"/>
    <w:rsid w:val="00BC1DAC"/>
    <w:rsid w:val="00BC2E1C"/>
    <w:rsid w:val="00BC4685"/>
    <w:rsid w:val="00BC4C9B"/>
    <w:rsid w:val="00BC5781"/>
    <w:rsid w:val="00BC5A4A"/>
    <w:rsid w:val="00BD0415"/>
    <w:rsid w:val="00BD0761"/>
    <w:rsid w:val="00BD0F9D"/>
    <w:rsid w:val="00BD1B41"/>
    <w:rsid w:val="00BD3197"/>
    <w:rsid w:val="00BD3B9A"/>
    <w:rsid w:val="00BD4F47"/>
    <w:rsid w:val="00BD59E8"/>
    <w:rsid w:val="00BD5ED5"/>
    <w:rsid w:val="00BD7161"/>
    <w:rsid w:val="00BD7C7E"/>
    <w:rsid w:val="00BE00E7"/>
    <w:rsid w:val="00BE0AC8"/>
    <w:rsid w:val="00BE12C3"/>
    <w:rsid w:val="00BE3D9B"/>
    <w:rsid w:val="00BE5980"/>
    <w:rsid w:val="00BE63F5"/>
    <w:rsid w:val="00BF0173"/>
    <w:rsid w:val="00BF0714"/>
    <w:rsid w:val="00BF0ABC"/>
    <w:rsid w:val="00BF0B4A"/>
    <w:rsid w:val="00BF1A76"/>
    <w:rsid w:val="00BF2A16"/>
    <w:rsid w:val="00BF2F47"/>
    <w:rsid w:val="00BF3398"/>
    <w:rsid w:val="00BF403E"/>
    <w:rsid w:val="00BF455B"/>
    <w:rsid w:val="00BF48A6"/>
    <w:rsid w:val="00BF493F"/>
    <w:rsid w:val="00BF49AC"/>
    <w:rsid w:val="00BF4EA6"/>
    <w:rsid w:val="00BF5B66"/>
    <w:rsid w:val="00BF608F"/>
    <w:rsid w:val="00BF6DE7"/>
    <w:rsid w:val="00BF76E9"/>
    <w:rsid w:val="00BF7E19"/>
    <w:rsid w:val="00C000A0"/>
    <w:rsid w:val="00C00C1B"/>
    <w:rsid w:val="00C0303F"/>
    <w:rsid w:val="00C05348"/>
    <w:rsid w:val="00C06CEE"/>
    <w:rsid w:val="00C07DC2"/>
    <w:rsid w:val="00C1079E"/>
    <w:rsid w:val="00C11100"/>
    <w:rsid w:val="00C114AA"/>
    <w:rsid w:val="00C129E3"/>
    <w:rsid w:val="00C12F72"/>
    <w:rsid w:val="00C13590"/>
    <w:rsid w:val="00C14E08"/>
    <w:rsid w:val="00C153E1"/>
    <w:rsid w:val="00C15A43"/>
    <w:rsid w:val="00C16C86"/>
    <w:rsid w:val="00C1772C"/>
    <w:rsid w:val="00C21A63"/>
    <w:rsid w:val="00C226FC"/>
    <w:rsid w:val="00C2374F"/>
    <w:rsid w:val="00C2375B"/>
    <w:rsid w:val="00C243A5"/>
    <w:rsid w:val="00C2460B"/>
    <w:rsid w:val="00C252F8"/>
    <w:rsid w:val="00C25F8A"/>
    <w:rsid w:val="00C26E72"/>
    <w:rsid w:val="00C27434"/>
    <w:rsid w:val="00C27D9F"/>
    <w:rsid w:val="00C301AF"/>
    <w:rsid w:val="00C30783"/>
    <w:rsid w:val="00C31A21"/>
    <w:rsid w:val="00C33430"/>
    <w:rsid w:val="00C34382"/>
    <w:rsid w:val="00C343CC"/>
    <w:rsid w:val="00C34808"/>
    <w:rsid w:val="00C366C3"/>
    <w:rsid w:val="00C36734"/>
    <w:rsid w:val="00C378E3"/>
    <w:rsid w:val="00C37FD9"/>
    <w:rsid w:val="00C42419"/>
    <w:rsid w:val="00C42EED"/>
    <w:rsid w:val="00C4352B"/>
    <w:rsid w:val="00C46D8C"/>
    <w:rsid w:val="00C477ED"/>
    <w:rsid w:val="00C47A5D"/>
    <w:rsid w:val="00C50696"/>
    <w:rsid w:val="00C51B78"/>
    <w:rsid w:val="00C53E48"/>
    <w:rsid w:val="00C550FE"/>
    <w:rsid w:val="00C55D54"/>
    <w:rsid w:val="00C5665D"/>
    <w:rsid w:val="00C601FF"/>
    <w:rsid w:val="00C607B1"/>
    <w:rsid w:val="00C63964"/>
    <w:rsid w:val="00C67815"/>
    <w:rsid w:val="00C709DC"/>
    <w:rsid w:val="00C712EC"/>
    <w:rsid w:val="00C72BAE"/>
    <w:rsid w:val="00C73DF5"/>
    <w:rsid w:val="00C743E2"/>
    <w:rsid w:val="00C753DB"/>
    <w:rsid w:val="00C75D30"/>
    <w:rsid w:val="00C760D7"/>
    <w:rsid w:val="00C76810"/>
    <w:rsid w:val="00C80494"/>
    <w:rsid w:val="00C806A4"/>
    <w:rsid w:val="00C82646"/>
    <w:rsid w:val="00C8323E"/>
    <w:rsid w:val="00C834B1"/>
    <w:rsid w:val="00C84669"/>
    <w:rsid w:val="00C85B19"/>
    <w:rsid w:val="00C863D9"/>
    <w:rsid w:val="00C865C3"/>
    <w:rsid w:val="00C86D6D"/>
    <w:rsid w:val="00C900E8"/>
    <w:rsid w:val="00C90396"/>
    <w:rsid w:val="00C924CC"/>
    <w:rsid w:val="00C929FF"/>
    <w:rsid w:val="00C93E0C"/>
    <w:rsid w:val="00C94133"/>
    <w:rsid w:val="00C9487B"/>
    <w:rsid w:val="00C96549"/>
    <w:rsid w:val="00C96948"/>
    <w:rsid w:val="00C972B1"/>
    <w:rsid w:val="00CA287D"/>
    <w:rsid w:val="00CA5E36"/>
    <w:rsid w:val="00CB003A"/>
    <w:rsid w:val="00CB07BD"/>
    <w:rsid w:val="00CB28BE"/>
    <w:rsid w:val="00CB2C73"/>
    <w:rsid w:val="00CB389B"/>
    <w:rsid w:val="00CB5265"/>
    <w:rsid w:val="00CB5C6A"/>
    <w:rsid w:val="00CB5C7A"/>
    <w:rsid w:val="00CB64EE"/>
    <w:rsid w:val="00CB68F2"/>
    <w:rsid w:val="00CB6993"/>
    <w:rsid w:val="00CB76D9"/>
    <w:rsid w:val="00CB7B08"/>
    <w:rsid w:val="00CC25D9"/>
    <w:rsid w:val="00CC3752"/>
    <w:rsid w:val="00CC6261"/>
    <w:rsid w:val="00CD0C7C"/>
    <w:rsid w:val="00CD0EED"/>
    <w:rsid w:val="00CD27B4"/>
    <w:rsid w:val="00CD2F41"/>
    <w:rsid w:val="00CD3529"/>
    <w:rsid w:val="00CD46C8"/>
    <w:rsid w:val="00CD4785"/>
    <w:rsid w:val="00CD54D7"/>
    <w:rsid w:val="00CD65C7"/>
    <w:rsid w:val="00CD6AD8"/>
    <w:rsid w:val="00CE0FC7"/>
    <w:rsid w:val="00CE12FA"/>
    <w:rsid w:val="00CE1A30"/>
    <w:rsid w:val="00CE3B87"/>
    <w:rsid w:val="00CE4ACD"/>
    <w:rsid w:val="00CE5407"/>
    <w:rsid w:val="00CE680E"/>
    <w:rsid w:val="00CE71A6"/>
    <w:rsid w:val="00CF1F26"/>
    <w:rsid w:val="00CF2D1D"/>
    <w:rsid w:val="00CF3588"/>
    <w:rsid w:val="00CF3822"/>
    <w:rsid w:val="00CF4C7C"/>
    <w:rsid w:val="00CF6920"/>
    <w:rsid w:val="00CF6927"/>
    <w:rsid w:val="00D002DD"/>
    <w:rsid w:val="00D00344"/>
    <w:rsid w:val="00D009EE"/>
    <w:rsid w:val="00D01735"/>
    <w:rsid w:val="00D0302C"/>
    <w:rsid w:val="00D04FF6"/>
    <w:rsid w:val="00D0529C"/>
    <w:rsid w:val="00D079F9"/>
    <w:rsid w:val="00D101BC"/>
    <w:rsid w:val="00D1262E"/>
    <w:rsid w:val="00D13EE4"/>
    <w:rsid w:val="00D14DFD"/>
    <w:rsid w:val="00D15F1E"/>
    <w:rsid w:val="00D1693B"/>
    <w:rsid w:val="00D169D4"/>
    <w:rsid w:val="00D17B1E"/>
    <w:rsid w:val="00D204CB"/>
    <w:rsid w:val="00D2160F"/>
    <w:rsid w:val="00D21E73"/>
    <w:rsid w:val="00D242B2"/>
    <w:rsid w:val="00D24B1A"/>
    <w:rsid w:val="00D24F5B"/>
    <w:rsid w:val="00D24FB0"/>
    <w:rsid w:val="00D26F81"/>
    <w:rsid w:val="00D31069"/>
    <w:rsid w:val="00D32CBA"/>
    <w:rsid w:val="00D335FC"/>
    <w:rsid w:val="00D33C57"/>
    <w:rsid w:val="00D367DB"/>
    <w:rsid w:val="00D41150"/>
    <w:rsid w:val="00D459C2"/>
    <w:rsid w:val="00D510A9"/>
    <w:rsid w:val="00D51571"/>
    <w:rsid w:val="00D53308"/>
    <w:rsid w:val="00D549CC"/>
    <w:rsid w:val="00D555D4"/>
    <w:rsid w:val="00D57DC2"/>
    <w:rsid w:val="00D60767"/>
    <w:rsid w:val="00D61B53"/>
    <w:rsid w:val="00D62605"/>
    <w:rsid w:val="00D64A5E"/>
    <w:rsid w:val="00D64CC1"/>
    <w:rsid w:val="00D64E6C"/>
    <w:rsid w:val="00D6533D"/>
    <w:rsid w:val="00D65396"/>
    <w:rsid w:val="00D6725E"/>
    <w:rsid w:val="00D677B5"/>
    <w:rsid w:val="00D72D7D"/>
    <w:rsid w:val="00D72FE6"/>
    <w:rsid w:val="00D752F9"/>
    <w:rsid w:val="00D76266"/>
    <w:rsid w:val="00D76C1F"/>
    <w:rsid w:val="00D770FE"/>
    <w:rsid w:val="00D80C2B"/>
    <w:rsid w:val="00D80D42"/>
    <w:rsid w:val="00D83B1E"/>
    <w:rsid w:val="00D84DD9"/>
    <w:rsid w:val="00D84F2B"/>
    <w:rsid w:val="00D857C5"/>
    <w:rsid w:val="00D87865"/>
    <w:rsid w:val="00D90DB5"/>
    <w:rsid w:val="00D93CCF"/>
    <w:rsid w:val="00D955C6"/>
    <w:rsid w:val="00DA0A64"/>
    <w:rsid w:val="00DA0B33"/>
    <w:rsid w:val="00DA0EFF"/>
    <w:rsid w:val="00DA1EFA"/>
    <w:rsid w:val="00DA1FF4"/>
    <w:rsid w:val="00DA4859"/>
    <w:rsid w:val="00DA54A4"/>
    <w:rsid w:val="00DA55B5"/>
    <w:rsid w:val="00DB0A39"/>
    <w:rsid w:val="00DB2B0F"/>
    <w:rsid w:val="00DB3C8C"/>
    <w:rsid w:val="00DB3DE8"/>
    <w:rsid w:val="00DB42F8"/>
    <w:rsid w:val="00DB517E"/>
    <w:rsid w:val="00DB65FF"/>
    <w:rsid w:val="00DB6D1D"/>
    <w:rsid w:val="00DC04BB"/>
    <w:rsid w:val="00DC0FD6"/>
    <w:rsid w:val="00DC2925"/>
    <w:rsid w:val="00DC524A"/>
    <w:rsid w:val="00DC5EEA"/>
    <w:rsid w:val="00DC60B2"/>
    <w:rsid w:val="00DC62D7"/>
    <w:rsid w:val="00DC7084"/>
    <w:rsid w:val="00DC7BD1"/>
    <w:rsid w:val="00DD1527"/>
    <w:rsid w:val="00DD1E05"/>
    <w:rsid w:val="00DD657D"/>
    <w:rsid w:val="00DD67C8"/>
    <w:rsid w:val="00DD7681"/>
    <w:rsid w:val="00DD7BB6"/>
    <w:rsid w:val="00DE0C62"/>
    <w:rsid w:val="00DE3272"/>
    <w:rsid w:val="00DE3A61"/>
    <w:rsid w:val="00DE4248"/>
    <w:rsid w:val="00DE501B"/>
    <w:rsid w:val="00DE5745"/>
    <w:rsid w:val="00DE59AC"/>
    <w:rsid w:val="00DE67E1"/>
    <w:rsid w:val="00DE746A"/>
    <w:rsid w:val="00DF206C"/>
    <w:rsid w:val="00DF397D"/>
    <w:rsid w:val="00DF39EC"/>
    <w:rsid w:val="00DF3EFE"/>
    <w:rsid w:val="00DF4A14"/>
    <w:rsid w:val="00DF4FA7"/>
    <w:rsid w:val="00DF552B"/>
    <w:rsid w:val="00DF6A52"/>
    <w:rsid w:val="00DF6F73"/>
    <w:rsid w:val="00DF771D"/>
    <w:rsid w:val="00DF77FA"/>
    <w:rsid w:val="00E004B6"/>
    <w:rsid w:val="00E0471C"/>
    <w:rsid w:val="00E07E9E"/>
    <w:rsid w:val="00E10F08"/>
    <w:rsid w:val="00E123DF"/>
    <w:rsid w:val="00E12BE9"/>
    <w:rsid w:val="00E12F68"/>
    <w:rsid w:val="00E1452B"/>
    <w:rsid w:val="00E17094"/>
    <w:rsid w:val="00E175CA"/>
    <w:rsid w:val="00E17928"/>
    <w:rsid w:val="00E17F2B"/>
    <w:rsid w:val="00E2265A"/>
    <w:rsid w:val="00E2269F"/>
    <w:rsid w:val="00E24359"/>
    <w:rsid w:val="00E24B3B"/>
    <w:rsid w:val="00E30DA4"/>
    <w:rsid w:val="00E31C4A"/>
    <w:rsid w:val="00E33AEB"/>
    <w:rsid w:val="00E34165"/>
    <w:rsid w:val="00E35889"/>
    <w:rsid w:val="00E358D4"/>
    <w:rsid w:val="00E3693B"/>
    <w:rsid w:val="00E40261"/>
    <w:rsid w:val="00E42217"/>
    <w:rsid w:val="00E443B3"/>
    <w:rsid w:val="00E4676E"/>
    <w:rsid w:val="00E46B77"/>
    <w:rsid w:val="00E4718B"/>
    <w:rsid w:val="00E478E0"/>
    <w:rsid w:val="00E509A6"/>
    <w:rsid w:val="00E509CA"/>
    <w:rsid w:val="00E50A36"/>
    <w:rsid w:val="00E5158F"/>
    <w:rsid w:val="00E533E6"/>
    <w:rsid w:val="00E535A0"/>
    <w:rsid w:val="00E53F04"/>
    <w:rsid w:val="00E53F8F"/>
    <w:rsid w:val="00E548F0"/>
    <w:rsid w:val="00E56C0D"/>
    <w:rsid w:val="00E56E2B"/>
    <w:rsid w:val="00E61C71"/>
    <w:rsid w:val="00E624CB"/>
    <w:rsid w:val="00E64595"/>
    <w:rsid w:val="00E64856"/>
    <w:rsid w:val="00E64E35"/>
    <w:rsid w:val="00E65024"/>
    <w:rsid w:val="00E653BB"/>
    <w:rsid w:val="00E65F67"/>
    <w:rsid w:val="00E666B6"/>
    <w:rsid w:val="00E674D2"/>
    <w:rsid w:val="00E7016F"/>
    <w:rsid w:val="00E70243"/>
    <w:rsid w:val="00E70A9B"/>
    <w:rsid w:val="00E712B8"/>
    <w:rsid w:val="00E72866"/>
    <w:rsid w:val="00E73B83"/>
    <w:rsid w:val="00E73C8C"/>
    <w:rsid w:val="00E744BA"/>
    <w:rsid w:val="00E748FD"/>
    <w:rsid w:val="00E74C84"/>
    <w:rsid w:val="00E75E2C"/>
    <w:rsid w:val="00E768FD"/>
    <w:rsid w:val="00E776F8"/>
    <w:rsid w:val="00E77BE5"/>
    <w:rsid w:val="00E8017A"/>
    <w:rsid w:val="00E80F72"/>
    <w:rsid w:val="00E85393"/>
    <w:rsid w:val="00E8665D"/>
    <w:rsid w:val="00E8672A"/>
    <w:rsid w:val="00E90246"/>
    <w:rsid w:val="00E90BBD"/>
    <w:rsid w:val="00E911E3"/>
    <w:rsid w:val="00E913F2"/>
    <w:rsid w:val="00E9179A"/>
    <w:rsid w:val="00E9233A"/>
    <w:rsid w:val="00E92545"/>
    <w:rsid w:val="00E925F1"/>
    <w:rsid w:val="00E92B82"/>
    <w:rsid w:val="00E951AB"/>
    <w:rsid w:val="00E9584B"/>
    <w:rsid w:val="00E96FDC"/>
    <w:rsid w:val="00E9783B"/>
    <w:rsid w:val="00EA16C0"/>
    <w:rsid w:val="00EA1F53"/>
    <w:rsid w:val="00EA42A5"/>
    <w:rsid w:val="00EA5613"/>
    <w:rsid w:val="00EA56A6"/>
    <w:rsid w:val="00EA6024"/>
    <w:rsid w:val="00EA65EC"/>
    <w:rsid w:val="00EB3F60"/>
    <w:rsid w:val="00EB4531"/>
    <w:rsid w:val="00EB45B1"/>
    <w:rsid w:val="00EB5BC7"/>
    <w:rsid w:val="00EB73C2"/>
    <w:rsid w:val="00EC0620"/>
    <w:rsid w:val="00EC2B28"/>
    <w:rsid w:val="00EC31FC"/>
    <w:rsid w:val="00EC491D"/>
    <w:rsid w:val="00EC54DF"/>
    <w:rsid w:val="00EC6BA0"/>
    <w:rsid w:val="00EC7F1C"/>
    <w:rsid w:val="00ED0FB4"/>
    <w:rsid w:val="00ED1155"/>
    <w:rsid w:val="00ED117E"/>
    <w:rsid w:val="00ED1509"/>
    <w:rsid w:val="00ED3985"/>
    <w:rsid w:val="00ED4248"/>
    <w:rsid w:val="00ED4460"/>
    <w:rsid w:val="00ED4691"/>
    <w:rsid w:val="00ED4B4F"/>
    <w:rsid w:val="00ED6888"/>
    <w:rsid w:val="00ED6BA5"/>
    <w:rsid w:val="00EE1CFB"/>
    <w:rsid w:val="00EE48FA"/>
    <w:rsid w:val="00EE67E2"/>
    <w:rsid w:val="00EE7015"/>
    <w:rsid w:val="00EF047A"/>
    <w:rsid w:val="00EF1963"/>
    <w:rsid w:val="00EF363C"/>
    <w:rsid w:val="00EF45FC"/>
    <w:rsid w:val="00F0519A"/>
    <w:rsid w:val="00F05317"/>
    <w:rsid w:val="00F100E8"/>
    <w:rsid w:val="00F1038F"/>
    <w:rsid w:val="00F104C2"/>
    <w:rsid w:val="00F117AC"/>
    <w:rsid w:val="00F13780"/>
    <w:rsid w:val="00F152A3"/>
    <w:rsid w:val="00F15382"/>
    <w:rsid w:val="00F1566A"/>
    <w:rsid w:val="00F15F4B"/>
    <w:rsid w:val="00F1609E"/>
    <w:rsid w:val="00F171B4"/>
    <w:rsid w:val="00F17981"/>
    <w:rsid w:val="00F220CB"/>
    <w:rsid w:val="00F220EB"/>
    <w:rsid w:val="00F2246D"/>
    <w:rsid w:val="00F233CB"/>
    <w:rsid w:val="00F23A19"/>
    <w:rsid w:val="00F2603B"/>
    <w:rsid w:val="00F270B1"/>
    <w:rsid w:val="00F27472"/>
    <w:rsid w:val="00F30368"/>
    <w:rsid w:val="00F30372"/>
    <w:rsid w:val="00F30C7B"/>
    <w:rsid w:val="00F341CB"/>
    <w:rsid w:val="00F3651B"/>
    <w:rsid w:val="00F379C4"/>
    <w:rsid w:val="00F420D4"/>
    <w:rsid w:val="00F429B6"/>
    <w:rsid w:val="00F43485"/>
    <w:rsid w:val="00F445E2"/>
    <w:rsid w:val="00F4475B"/>
    <w:rsid w:val="00F4542C"/>
    <w:rsid w:val="00F454C3"/>
    <w:rsid w:val="00F4579F"/>
    <w:rsid w:val="00F459C3"/>
    <w:rsid w:val="00F501A0"/>
    <w:rsid w:val="00F51EF3"/>
    <w:rsid w:val="00F530AB"/>
    <w:rsid w:val="00F530B7"/>
    <w:rsid w:val="00F53AF7"/>
    <w:rsid w:val="00F550D1"/>
    <w:rsid w:val="00F555AD"/>
    <w:rsid w:val="00F61ACD"/>
    <w:rsid w:val="00F66108"/>
    <w:rsid w:val="00F668FB"/>
    <w:rsid w:val="00F675F4"/>
    <w:rsid w:val="00F677AF"/>
    <w:rsid w:val="00F678C0"/>
    <w:rsid w:val="00F67C04"/>
    <w:rsid w:val="00F7270B"/>
    <w:rsid w:val="00F737BA"/>
    <w:rsid w:val="00F75075"/>
    <w:rsid w:val="00F75111"/>
    <w:rsid w:val="00F754EA"/>
    <w:rsid w:val="00F76376"/>
    <w:rsid w:val="00F80345"/>
    <w:rsid w:val="00F80C4F"/>
    <w:rsid w:val="00F831B4"/>
    <w:rsid w:val="00F84E16"/>
    <w:rsid w:val="00F8540D"/>
    <w:rsid w:val="00F85703"/>
    <w:rsid w:val="00F875A9"/>
    <w:rsid w:val="00F87C9C"/>
    <w:rsid w:val="00F90FBA"/>
    <w:rsid w:val="00F91E44"/>
    <w:rsid w:val="00F92150"/>
    <w:rsid w:val="00F92A10"/>
    <w:rsid w:val="00F93238"/>
    <w:rsid w:val="00F936B1"/>
    <w:rsid w:val="00F956FC"/>
    <w:rsid w:val="00F97AC2"/>
    <w:rsid w:val="00FA160A"/>
    <w:rsid w:val="00FA1CB4"/>
    <w:rsid w:val="00FA20B6"/>
    <w:rsid w:val="00FA20D6"/>
    <w:rsid w:val="00FA5BFD"/>
    <w:rsid w:val="00FA6D2F"/>
    <w:rsid w:val="00FA7D45"/>
    <w:rsid w:val="00FB03BB"/>
    <w:rsid w:val="00FB3780"/>
    <w:rsid w:val="00FB4C5C"/>
    <w:rsid w:val="00FB581F"/>
    <w:rsid w:val="00FB62FF"/>
    <w:rsid w:val="00FC20F9"/>
    <w:rsid w:val="00FC2EA6"/>
    <w:rsid w:val="00FC35F5"/>
    <w:rsid w:val="00FC37F2"/>
    <w:rsid w:val="00FC3BA7"/>
    <w:rsid w:val="00FC4A0B"/>
    <w:rsid w:val="00FC6722"/>
    <w:rsid w:val="00FC6C9D"/>
    <w:rsid w:val="00FD3282"/>
    <w:rsid w:val="00FD3306"/>
    <w:rsid w:val="00FD36D4"/>
    <w:rsid w:val="00FD3DDE"/>
    <w:rsid w:val="00FD41C3"/>
    <w:rsid w:val="00FE003C"/>
    <w:rsid w:val="00FE17D9"/>
    <w:rsid w:val="00FE329D"/>
    <w:rsid w:val="00FE58BA"/>
    <w:rsid w:val="00FE5EE6"/>
    <w:rsid w:val="00FE71AE"/>
    <w:rsid w:val="00FF16B8"/>
    <w:rsid w:val="00FF2142"/>
    <w:rsid w:val="00FF4104"/>
    <w:rsid w:val="00FF4E5B"/>
    <w:rsid w:val="00FF5DAC"/>
    <w:rsid w:val="00FF692B"/>
    <w:rsid w:val="00FF76EC"/>
    <w:rsid w:val="032603D0"/>
    <w:rsid w:val="0AE5449D"/>
    <w:rsid w:val="0AF31215"/>
    <w:rsid w:val="1FD130D2"/>
    <w:rsid w:val="2FF009E4"/>
    <w:rsid w:val="31294F31"/>
    <w:rsid w:val="3FE42F44"/>
    <w:rsid w:val="457100BF"/>
    <w:rsid w:val="49C6024B"/>
    <w:rsid w:val="556E6F4A"/>
    <w:rsid w:val="69A11208"/>
    <w:rsid w:val="770A78FA"/>
    <w:rsid w:val="787348DE"/>
    <w:rsid w:val="78BE7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A576F"/>
  <w15:docId w15:val="{A2A1FA1B-5D52-4123-B843-A2924476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75B"/>
    <w:pPr>
      <w:widowControl w:val="0"/>
      <w:spacing w:line="360" w:lineRule="auto"/>
      <w:ind w:firstLineChars="200" w:firstLine="200"/>
      <w:jc w:val="both"/>
    </w:pPr>
    <w:rPr>
      <w:kern w:val="2"/>
      <w:sz w:val="21"/>
    </w:rPr>
  </w:style>
  <w:style w:type="paragraph" w:styleId="1">
    <w:name w:val="heading 1"/>
    <w:basedOn w:val="a"/>
    <w:next w:val="a"/>
    <w:link w:val="10"/>
    <w:qFormat/>
    <w:rsid w:val="00E96FDC"/>
    <w:pPr>
      <w:keepNext/>
      <w:keepLines/>
      <w:spacing w:before="340" w:after="330" w:line="578" w:lineRule="auto"/>
      <w:ind w:firstLineChars="0" w:firstLine="0"/>
      <w:outlineLvl w:val="0"/>
    </w:pPr>
    <w:rPr>
      <w:b/>
      <w:bCs/>
      <w:kern w:val="44"/>
      <w:sz w:val="44"/>
      <w:szCs w:val="44"/>
      <w:lang w:val="x-none" w:eastAsia="x-none"/>
    </w:rPr>
  </w:style>
  <w:style w:type="paragraph" w:styleId="2">
    <w:name w:val="heading 2"/>
    <w:basedOn w:val="a"/>
    <w:next w:val="a"/>
    <w:link w:val="20"/>
    <w:qFormat/>
    <w:rsid w:val="004E03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4E0330"/>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Balloon Text"/>
    <w:basedOn w:val="a"/>
    <w:link w:val="a8"/>
    <w:rsid w:val="00AC6424"/>
    <w:rPr>
      <w:sz w:val="18"/>
      <w:szCs w:val="18"/>
    </w:rPr>
  </w:style>
  <w:style w:type="character" w:customStyle="1" w:styleId="a8">
    <w:name w:val="批注框文本 字符"/>
    <w:link w:val="a7"/>
    <w:rsid w:val="00AC6424"/>
    <w:rPr>
      <w:kern w:val="2"/>
      <w:sz w:val="18"/>
      <w:szCs w:val="18"/>
    </w:rPr>
  </w:style>
  <w:style w:type="paragraph" w:customStyle="1" w:styleId="Default">
    <w:name w:val="Default"/>
    <w:rsid w:val="00324680"/>
    <w:pPr>
      <w:widowControl w:val="0"/>
      <w:autoSpaceDE w:val="0"/>
      <w:autoSpaceDN w:val="0"/>
      <w:adjustRightInd w:val="0"/>
    </w:pPr>
    <w:rPr>
      <w:color w:val="000000"/>
      <w:sz w:val="24"/>
      <w:szCs w:val="24"/>
    </w:rPr>
  </w:style>
  <w:style w:type="paragraph" w:styleId="a9">
    <w:name w:val="Normal (Web)"/>
    <w:basedOn w:val="a"/>
    <w:rsid w:val="00F936B1"/>
    <w:pPr>
      <w:widowControl/>
      <w:spacing w:before="100" w:beforeAutospacing="1" w:after="100" w:afterAutospacing="1"/>
      <w:jc w:val="left"/>
    </w:pPr>
    <w:rPr>
      <w:rFonts w:ascii="宋体" w:hAnsi="宋体" w:hint="eastAsia"/>
      <w:kern w:val="0"/>
      <w:sz w:val="24"/>
      <w:szCs w:val="24"/>
    </w:rPr>
  </w:style>
  <w:style w:type="character" w:styleId="aa">
    <w:name w:val="Strong"/>
    <w:qFormat/>
    <w:rsid w:val="00F936B1"/>
    <w:rPr>
      <w:b/>
      <w:bCs/>
    </w:rPr>
  </w:style>
  <w:style w:type="paragraph" w:customStyle="1" w:styleId="Char">
    <w:name w:val="Char"/>
    <w:basedOn w:val="a"/>
    <w:rsid w:val="00F936B1"/>
    <w:pPr>
      <w:spacing w:beforeLines="50" w:before="50" w:afterLines="50" w:after="50"/>
    </w:pPr>
    <w:rPr>
      <w:rFonts w:ascii="宋体" w:hAnsi="宋体" w:cs="Courier New"/>
      <w:spacing w:val="-2"/>
      <w:sz w:val="22"/>
      <w:szCs w:val="32"/>
    </w:rPr>
  </w:style>
  <w:style w:type="character" w:customStyle="1" w:styleId="10">
    <w:name w:val="标题 1 字符"/>
    <w:link w:val="1"/>
    <w:rsid w:val="00E96FDC"/>
    <w:rPr>
      <w:b/>
      <w:bCs/>
      <w:kern w:val="44"/>
      <w:sz w:val="44"/>
      <w:szCs w:val="44"/>
      <w:lang w:val="x-none" w:eastAsia="x-none"/>
    </w:rPr>
  </w:style>
  <w:style w:type="character" w:customStyle="1" w:styleId="20">
    <w:name w:val="标题 2 字符"/>
    <w:link w:val="2"/>
    <w:rsid w:val="004E0330"/>
    <w:rPr>
      <w:rFonts w:ascii="Arial" w:eastAsia="黑体" w:hAnsi="Arial"/>
      <w:b/>
      <w:bCs/>
      <w:kern w:val="2"/>
      <w:sz w:val="32"/>
      <w:szCs w:val="32"/>
    </w:rPr>
  </w:style>
  <w:style w:type="character" w:customStyle="1" w:styleId="30">
    <w:name w:val="标题 3 字符"/>
    <w:link w:val="3"/>
    <w:rsid w:val="004E0330"/>
    <w:rPr>
      <w:b/>
      <w:bCs/>
      <w:kern w:val="2"/>
      <w:sz w:val="32"/>
      <w:szCs w:val="32"/>
    </w:rPr>
  </w:style>
  <w:style w:type="paragraph" w:styleId="ab">
    <w:name w:val="Date"/>
    <w:basedOn w:val="a"/>
    <w:next w:val="a"/>
    <w:link w:val="ac"/>
    <w:rsid w:val="004E0330"/>
    <w:pPr>
      <w:ind w:leftChars="2500" w:left="100"/>
    </w:pPr>
    <w:rPr>
      <w:szCs w:val="24"/>
    </w:rPr>
  </w:style>
  <w:style w:type="character" w:customStyle="1" w:styleId="ac">
    <w:name w:val="日期 字符"/>
    <w:link w:val="ab"/>
    <w:rsid w:val="004E0330"/>
    <w:rPr>
      <w:kern w:val="2"/>
      <w:sz w:val="21"/>
      <w:szCs w:val="24"/>
    </w:rPr>
  </w:style>
  <w:style w:type="paragraph" w:styleId="ad">
    <w:name w:val="Document Map"/>
    <w:basedOn w:val="a"/>
    <w:link w:val="ae"/>
    <w:rsid w:val="004E0330"/>
    <w:pPr>
      <w:shd w:val="clear" w:color="auto" w:fill="000080"/>
    </w:pPr>
    <w:rPr>
      <w:szCs w:val="24"/>
    </w:rPr>
  </w:style>
  <w:style w:type="character" w:customStyle="1" w:styleId="ae">
    <w:name w:val="文档结构图 字符"/>
    <w:link w:val="ad"/>
    <w:rsid w:val="004E0330"/>
    <w:rPr>
      <w:kern w:val="2"/>
      <w:sz w:val="21"/>
      <w:szCs w:val="24"/>
      <w:shd w:val="clear" w:color="auto" w:fill="000080"/>
    </w:rPr>
  </w:style>
  <w:style w:type="paragraph" w:styleId="af">
    <w:name w:val="List"/>
    <w:basedOn w:val="a"/>
    <w:rsid w:val="004E0330"/>
    <w:pPr>
      <w:ind w:left="200" w:hangingChars="200" w:hanging="200"/>
    </w:pPr>
    <w:rPr>
      <w:szCs w:val="24"/>
    </w:rPr>
  </w:style>
  <w:style w:type="paragraph" w:styleId="21">
    <w:name w:val="List 2"/>
    <w:basedOn w:val="a"/>
    <w:rsid w:val="004E0330"/>
    <w:pPr>
      <w:ind w:leftChars="200" w:left="100" w:hangingChars="200" w:hanging="200"/>
    </w:pPr>
    <w:rPr>
      <w:szCs w:val="24"/>
    </w:rPr>
  </w:style>
  <w:style w:type="paragraph" w:styleId="31">
    <w:name w:val="List 3"/>
    <w:basedOn w:val="a"/>
    <w:rsid w:val="004E0330"/>
    <w:pPr>
      <w:ind w:leftChars="400" w:left="100" w:hangingChars="200" w:hanging="200"/>
    </w:pPr>
    <w:rPr>
      <w:szCs w:val="24"/>
    </w:rPr>
  </w:style>
  <w:style w:type="paragraph" w:styleId="af0">
    <w:name w:val="Body Text"/>
    <w:basedOn w:val="a"/>
    <w:link w:val="af1"/>
    <w:rsid w:val="004E0330"/>
    <w:pPr>
      <w:spacing w:after="120"/>
    </w:pPr>
    <w:rPr>
      <w:szCs w:val="24"/>
    </w:rPr>
  </w:style>
  <w:style w:type="character" w:customStyle="1" w:styleId="af1">
    <w:name w:val="正文文本 字符"/>
    <w:link w:val="af0"/>
    <w:rsid w:val="004E0330"/>
    <w:rPr>
      <w:kern w:val="2"/>
      <w:sz w:val="21"/>
      <w:szCs w:val="24"/>
    </w:rPr>
  </w:style>
  <w:style w:type="paragraph" w:styleId="11">
    <w:name w:val="toc 1"/>
    <w:basedOn w:val="a"/>
    <w:next w:val="a"/>
    <w:autoRedefine/>
    <w:uiPriority w:val="39"/>
    <w:rsid w:val="0036480B"/>
    <w:pPr>
      <w:tabs>
        <w:tab w:val="left" w:pos="840"/>
        <w:tab w:val="right" w:leader="dot" w:pos="8296"/>
      </w:tabs>
      <w:spacing w:before="120" w:after="120"/>
      <w:ind w:firstLine="400"/>
      <w:jc w:val="center"/>
    </w:pPr>
    <w:rPr>
      <w:rFonts w:ascii="等线" w:eastAsia="等线"/>
      <w:b/>
      <w:bCs/>
      <w:caps/>
      <w:noProof/>
      <w:sz w:val="20"/>
    </w:rPr>
  </w:style>
  <w:style w:type="paragraph" w:styleId="22">
    <w:name w:val="toc 2"/>
    <w:basedOn w:val="a"/>
    <w:next w:val="a"/>
    <w:autoRedefine/>
    <w:uiPriority w:val="39"/>
    <w:rsid w:val="004E0330"/>
    <w:pPr>
      <w:ind w:left="210"/>
      <w:jc w:val="left"/>
    </w:pPr>
    <w:rPr>
      <w:rFonts w:ascii="等线" w:eastAsia="等线"/>
      <w:smallCaps/>
      <w:sz w:val="20"/>
    </w:rPr>
  </w:style>
  <w:style w:type="paragraph" w:styleId="32">
    <w:name w:val="toc 3"/>
    <w:basedOn w:val="a"/>
    <w:next w:val="a"/>
    <w:autoRedefine/>
    <w:uiPriority w:val="39"/>
    <w:rsid w:val="004E0330"/>
    <w:pPr>
      <w:ind w:left="420"/>
      <w:jc w:val="left"/>
    </w:pPr>
    <w:rPr>
      <w:rFonts w:ascii="等线" w:eastAsia="等线"/>
      <w:i/>
      <w:iCs/>
      <w:sz w:val="20"/>
    </w:rPr>
  </w:style>
  <w:style w:type="paragraph" w:styleId="4">
    <w:name w:val="toc 4"/>
    <w:basedOn w:val="a"/>
    <w:next w:val="a"/>
    <w:autoRedefine/>
    <w:uiPriority w:val="39"/>
    <w:rsid w:val="004E0330"/>
    <w:pPr>
      <w:ind w:left="630"/>
      <w:jc w:val="left"/>
    </w:pPr>
    <w:rPr>
      <w:rFonts w:ascii="等线" w:eastAsia="等线"/>
      <w:sz w:val="18"/>
      <w:szCs w:val="18"/>
    </w:rPr>
  </w:style>
  <w:style w:type="paragraph" w:styleId="5">
    <w:name w:val="toc 5"/>
    <w:basedOn w:val="a"/>
    <w:next w:val="a"/>
    <w:autoRedefine/>
    <w:uiPriority w:val="39"/>
    <w:rsid w:val="004E0330"/>
    <w:pPr>
      <w:ind w:left="840"/>
      <w:jc w:val="left"/>
    </w:pPr>
    <w:rPr>
      <w:rFonts w:ascii="等线" w:eastAsia="等线"/>
      <w:sz w:val="18"/>
      <w:szCs w:val="18"/>
    </w:rPr>
  </w:style>
  <w:style w:type="paragraph" w:styleId="6">
    <w:name w:val="toc 6"/>
    <w:basedOn w:val="a"/>
    <w:next w:val="a"/>
    <w:autoRedefine/>
    <w:uiPriority w:val="39"/>
    <w:rsid w:val="004E0330"/>
    <w:pPr>
      <w:ind w:left="1050"/>
      <w:jc w:val="left"/>
    </w:pPr>
    <w:rPr>
      <w:rFonts w:ascii="等线" w:eastAsia="等线"/>
      <w:sz w:val="18"/>
      <w:szCs w:val="18"/>
    </w:rPr>
  </w:style>
  <w:style w:type="paragraph" w:styleId="7">
    <w:name w:val="toc 7"/>
    <w:basedOn w:val="a"/>
    <w:next w:val="a"/>
    <w:autoRedefine/>
    <w:uiPriority w:val="39"/>
    <w:rsid w:val="004E0330"/>
    <w:pPr>
      <w:ind w:left="1260"/>
      <w:jc w:val="left"/>
    </w:pPr>
    <w:rPr>
      <w:rFonts w:ascii="等线" w:eastAsia="等线"/>
      <w:sz w:val="18"/>
      <w:szCs w:val="18"/>
    </w:rPr>
  </w:style>
  <w:style w:type="paragraph" w:styleId="8">
    <w:name w:val="toc 8"/>
    <w:basedOn w:val="a"/>
    <w:next w:val="a"/>
    <w:autoRedefine/>
    <w:uiPriority w:val="39"/>
    <w:rsid w:val="004E0330"/>
    <w:pPr>
      <w:ind w:left="1470"/>
      <w:jc w:val="left"/>
    </w:pPr>
    <w:rPr>
      <w:rFonts w:ascii="等线" w:eastAsia="等线"/>
      <w:sz w:val="18"/>
      <w:szCs w:val="18"/>
    </w:rPr>
  </w:style>
  <w:style w:type="paragraph" w:styleId="9">
    <w:name w:val="toc 9"/>
    <w:basedOn w:val="a"/>
    <w:next w:val="a"/>
    <w:autoRedefine/>
    <w:uiPriority w:val="39"/>
    <w:rsid w:val="004E0330"/>
    <w:pPr>
      <w:ind w:left="1680"/>
      <w:jc w:val="left"/>
    </w:pPr>
    <w:rPr>
      <w:rFonts w:ascii="等线" w:eastAsia="等线"/>
      <w:sz w:val="18"/>
      <w:szCs w:val="18"/>
    </w:rPr>
  </w:style>
  <w:style w:type="character" w:styleId="af2">
    <w:name w:val="Hyperlink"/>
    <w:uiPriority w:val="99"/>
    <w:rsid w:val="004E0330"/>
    <w:rPr>
      <w:color w:val="0000FF"/>
      <w:u w:val="single"/>
    </w:rPr>
  </w:style>
  <w:style w:type="character" w:styleId="af3">
    <w:name w:val="FollowedHyperlink"/>
    <w:rsid w:val="004E0330"/>
    <w:rPr>
      <w:color w:val="800080"/>
      <w:u w:val="single"/>
    </w:rPr>
  </w:style>
  <w:style w:type="paragraph" w:styleId="af4">
    <w:name w:val="Body Text Indent"/>
    <w:basedOn w:val="a"/>
    <w:link w:val="af5"/>
    <w:rsid w:val="004E0330"/>
    <w:pPr>
      <w:ind w:firstLine="560"/>
    </w:pPr>
    <w:rPr>
      <w:color w:val="008000"/>
      <w:sz w:val="28"/>
      <w:szCs w:val="28"/>
    </w:rPr>
  </w:style>
  <w:style w:type="character" w:customStyle="1" w:styleId="af5">
    <w:name w:val="正文文本缩进 字符"/>
    <w:link w:val="af4"/>
    <w:rsid w:val="004E0330"/>
    <w:rPr>
      <w:color w:val="008000"/>
      <w:kern w:val="2"/>
      <w:sz w:val="28"/>
      <w:szCs w:val="28"/>
    </w:rPr>
  </w:style>
  <w:style w:type="paragraph" w:styleId="23">
    <w:name w:val="Body Text Indent 2"/>
    <w:basedOn w:val="a"/>
    <w:link w:val="24"/>
    <w:rsid w:val="004E0330"/>
    <w:pPr>
      <w:ind w:firstLine="480"/>
      <w:jc w:val="left"/>
    </w:pPr>
    <w:rPr>
      <w:color w:val="008000"/>
      <w:sz w:val="28"/>
      <w:szCs w:val="28"/>
    </w:rPr>
  </w:style>
  <w:style w:type="character" w:customStyle="1" w:styleId="24">
    <w:name w:val="正文文本缩进 2 字符"/>
    <w:link w:val="23"/>
    <w:rsid w:val="004E0330"/>
    <w:rPr>
      <w:color w:val="008000"/>
      <w:kern w:val="2"/>
      <w:sz w:val="28"/>
      <w:szCs w:val="28"/>
    </w:rPr>
  </w:style>
  <w:style w:type="paragraph" w:styleId="25">
    <w:name w:val="Body Text 2"/>
    <w:basedOn w:val="a"/>
    <w:link w:val="26"/>
    <w:rsid w:val="004E0330"/>
    <w:pPr>
      <w:jc w:val="center"/>
    </w:pPr>
    <w:rPr>
      <w:rFonts w:eastAsia="华文细黑"/>
      <w:sz w:val="28"/>
      <w:szCs w:val="28"/>
    </w:rPr>
  </w:style>
  <w:style w:type="character" w:customStyle="1" w:styleId="26">
    <w:name w:val="正文文本 2 字符"/>
    <w:link w:val="25"/>
    <w:rsid w:val="004E0330"/>
    <w:rPr>
      <w:rFonts w:eastAsia="华文细黑"/>
      <w:kern w:val="2"/>
      <w:sz w:val="28"/>
      <w:szCs w:val="28"/>
    </w:rPr>
  </w:style>
  <w:style w:type="character" w:styleId="af6">
    <w:name w:val="page number"/>
    <w:rsid w:val="004E0330"/>
  </w:style>
  <w:style w:type="character" w:customStyle="1" w:styleId="A10">
    <w:name w:val="A10"/>
    <w:rsid w:val="004E0330"/>
    <w:rPr>
      <w:rFonts w:cs="LUCVIP+HelveticaNeue-Condensed"/>
      <w:color w:val="000000"/>
      <w:sz w:val="18"/>
      <w:szCs w:val="18"/>
    </w:rPr>
  </w:style>
  <w:style w:type="table" w:styleId="af7">
    <w:name w:val="Table Grid"/>
    <w:basedOn w:val="a1"/>
    <w:uiPriority w:val="59"/>
    <w:rsid w:val="004E03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4E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0">
    <w:name w:val="HTML 预设格式 字符"/>
    <w:link w:val="HTML"/>
    <w:rsid w:val="004E0330"/>
    <w:rPr>
      <w:rFonts w:ascii="Arial" w:hAnsi="Arial" w:cs="Arial"/>
      <w:sz w:val="24"/>
      <w:szCs w:val="24"/>
    </w:rPr>
  </w:style>
  <w:style w:type="character" w:customStyle="1" w:styleId="tcnt2">
    <w:name w:val="tcnt2"/>
    <w:rsid w:val="004E0330"/>
  </w:style>
  <w:style w:type="character" w:customStyle="1" w:styleId="textcontents">
    <w:name w:val="textcontents"/>
    <w:rsid w:val="004E0330"/>
  </w:style>
  <w:style w:type="paragraph" w:styleId="af8">
    <w:name w:val="footnote text"/>
    <w:basedOn w:val="a"/>
    <w:link w:val="af9"/>
    <w:rsid w:val="004E0330"/>
    <w:pPr>
      <w:snapToGrid w:val="0"/>
      <w:jc w:val="left"/>
    </w:pPr>
    <w:rPr>
      <w:sz w:val="18"/>
      <w:szCs w:val="18"/>
    </w:rPr>
  </w:style>
  <w:style w:type="character" w:customStyle="1" w:styleId="af9">
    <w:name w:val="脚注文本 字符"/>
    <w:link w:val="af8"/>
    <w:rsid w:val="004E0330"/>
    <w:rPr>
      <w:kern w:val="2"/>
      <w:sz w:val="18"/>
      <w:szCs w:val="18"/>
    </w:rPr>
  </w:style>
  <w:style w:type="character" w:styleId="afa">
    <w:name w:val="footnote reference"/>
    <w:rsid w:val="004E0330"/>
    <w:rPr>
      <w:vertAlign w:val="superscript"/>
    </w:rPr>
  </w:style>
  <w:style w:type="character" w:styleId="afb">
    <w:name w:val="annotation reference"/>
    <w:rsid w:val="004E0330"/>
    <w:rPr>
      <w:sz w:val="21"/>
      <w:szCs w:val="21"/>
    </w:rPr>
  </w:style>
  <w:style w:type="paragraph" w:styleId="afc">
    <w:name w:val="annotation text"/>
    <w:basedOn w:val="a"/>
    <w:link w:val="afd"/>
    <w:rsid w:val="004E0330"/>
    <w:pPr>
      <w:jc w:val="left"/>
    </w:pPr>
    <w:rPr>
      <w:szCs w:val="24"/>
    </w:rPr>
  </w:style>
  <w:style w:type="character" w:customStyle="1" w:styleId="afd">
    <w:name w:val="批注文字 字符"/>
    <w:link w:val="afc"/>
    <w:rsid w:val="004E0330"/>
    <w:rPr>
      <w:kern w:val="2"/>
      <w:sz w:val="21"/>
      <w:szCs w:val="24"/>
    </w:rPr>
  </w:style>
  <w:style w:type="paragraph" w:styleId="afe">
    <w:name w:val="annotation subject"/>
    <w:basedOn w:val="afc"/>
    <w:next w:val="afc"/>
    <w:link w:val="aff"/>
    <w:rsid w:val="004E0330"/>
    <w:rPr>
      <w:b/>
      <w:bCs/>
    </w:rPr>
  </w:style>
  <w:style w:type="character" w:customStyle="1" w:styleId="aff">
    <w:name w:val="批注主题 字符"/>
    <w:link w:val="afe"/>
    <w:rsid w:val="004E0330"/>
    <w:rPr>
      <w:b/>
      <w:bCs/>
      <w:kern w:val="2"/>
      <w:sz w:val="21"/>
      <w:szCs w:val="24"/>
    </w:rPr>
  </w:style>
  <w:style w:type="character" w:customStyle="1" w:styleId="apple-style-span">
    <w:name w:val="apple-style-span"/>
    <w:rsid w:val="004E0330"/>
  </w:style>
  <w:style w:type="paragraph" w:styleId="aff0">
    <w:name w:val="Plain Text"/>
    <w:basedOn w:val="a"/>
    <w:link w:val="aff1"/>
    <w:rsid w:val="004E0330"/>
    <w:rPr>
      <w:rFonts w:ascii="宋体" w:hAnsi="Courier New"/>
    </w:rPr>
  </w:style>
  <w:style w:type="character" w:customStyle="1" w:styleId="aff1">
    <w:name w:val="纯文本 字符"/>
    <w:link w:val="aff0"/>
    <w:rsid w:val="004E0330"/>
    <w:rPr>
      <w:rFonts w:ascii="宋体" w:hAnsi="Courier New"/>
      <w:kern w:val="2"/>
      <w:sz w:val="21"/>
    </w:rPr>
  </w:style>
  <w:style w:type="character" w:customStyle="1" w:styleId="bigsize1">
    <w:name w:val="bigsize1"/>
    <w:rsid w:val="004E0330"/>
    <w:rPr>
      <w:sz w:val="21"/>
      <w:szCs w:val="21"/>
    </w:rPr>
  </w:style>
  <w:style w:type="paragraph" w:customStyle="1" w:styleId="aff2">
    <w:name w:val="段"/>
    <w:rsid w:val="004E0330"/>
    <w:pPr>
      <w:autoSpaceDE w:val="0"/>
      <w:autoSpaceDN w:val="0"/>
      <w:ind w:firstLine="200"/>
      <w:jc w:val="both"/>
    </w:pPr>
    <w:rPr>
      <w:rFonts w:ascii="宋体"/>
      <w:noProof/>
      <w:sz w:val="21"/>
    </w:rPr>
  </w:style>
  <w:style w:type="paragraph" w:styleId="aff3">
    <w:name w:val="Subtitle"/>
    <w:basedOn w:val="a"/>
    <w:next w:val="a"/>
    <w:link w:val="aff4"/>
    <w:qFormat/>
    <w:rsid w:val="004E0330"/>
    <w:pPr>
      <w:spacing w:before="240" w:after="60" w:line="312" w:lineRule="auto"/>
      <w:jc w:val="center"/>
      <w:outlineLvl w:val="1"/>
    </w:pPr>
    <w:rPr>
      <w:rFonts w:ascii="Cambria" w:hAnsi="Cambria"/>
      <w:b/>
      <w:bCs/>
      <w:kern w:val="28"/>
      <w:sz w:val="32"/>
      <w:szCs w:val="32"/>
      <w:lang w:val="x-none" w:eastAsia="x-none"/>
    </w:rPr>
  </w:style>
  <w:style w:type="character" w:customStyle="1" w:styleId="aff4">
    <w:name w:val="副标题 字符"/>
    <w:link w:val="aff3"/>
    <w:rsid w:val="004E0330"/>
    <w:rPr>
      <w:rFonts w:ascii="Cambria" w:hAnsi="Cambria"/>
      <w:b/>
      <w:bCs/>
      <w:kern w:val="28"/>
      <w:sz w:val="32"/>
      <w:szCs w:val="32"/>
      <w:lang w:val="x-none" w:eastAsia="x-none"/>
    </w:rPr>
  </w:style>
  <w:style w:type="paragraph" w:customStyle="1" w:styleId="12">
    <w:name w:val="列表段落1"/>
    <w:aliases w:val="节段"/>
    <w:basedOn w:val="a"/>
    <w:link w:val="aff5"/>
    <w:uiPriority w:val="34"/>
    <w:qFormat/>
    <w:rsid w:val="00636F74"/>
    <w:pPr>
      <w:ind w:firstLine="420"/>
    </w:pPr>
  </w:style>
  <w:style w:type="paragraph" w:customStyle="1" w:styleId="aff6">
    <w:name w:val="条文"/>
    <w:basedOn w:val="a"/>
    <w:link w:val="aff7"/>
    <w:qFormat/>
    <w:rsid w:val="00C863D9"/>
    <w:pPr>
      <w:spacing w:beforeLines="30" w:before="30" w:line="312" w:lineRule="auto"/>
      <w:ind w:firstLineChars="0" w:firstLine="0"/>
      <w:outlineLvl w:val="2"/>
    </w:pPr>
    <w:rPr>
      <w:bCs/>
      <w:color w:val="000000"/>
      <w:kern w:val="0"/>
      <w:sz w:val="24"/>
      <w:szCs w:val="24"/>
    </w:rPr>
  </w:style>
  <w:style w:type="character" w:customStyle="1" w:styleId="aff7">
    <w:name w:val="条文 字符"/>
    <w:link w:val="aff6"/>
    <w:rsid w:val="00C863D9"/>
    <w:rPr>
      <w:bCs/>
      <w:color w:val="000000"/>
      <w:sz w:val="24"/>
      <w:szCs w:val="24"/>
    </w:rPr>
  </w:style>
  <w:style w:type="paragraph" w:customStyle="1" w:styleId="aff8">
    <w:name w:val="表格"/>
    <w:basedOn w:val="a"/>
    <w:autoRedefine/>
    <w:qFormat/>
    <w:rsid w:val="00A90D5F"/>
    <w:pPr>
      <w:jc w:val="center"/>
    </w:pPr>
    <w:rPr>
      <w:kern w:val="0"/>
    </w:rPr>
  </w:style>
  <w:style w:type="paragraph" w:styleId="aff9">
    <w:name w:val="caption"/>
    <w:basedOn w:val="a"/>
    <w:next w:val="a"/>
    <w:uiPriority w:val="35"/>
    <w:qFormat/>
    <w:rsid w:val="00A90D5F"/>
    <w:pPr>
      <w:jc w:val="center"/>
    </w:pPr>
    <w:rPr>
      <w:kern w:val="0"/>
      <w:sz w:val="24"/>
    </w:rPr>
  </w:style>
  <w:style w:type="paragraph" w:styleId="TOC">
    <w:name w:val="TOC Heading"/>
    <w:basedOn w:val="1"/>
    <w:next w:val="a"/>
    <w:uiPriority w:val="39"/>
    <w:unhideWhenUsed/>
    <w:qFormat/>
    <w:rsid w:val="007D2686"/>
    <w:pPr>
      <w:widowControl/>
      <w:spacing w:before="240" w:after="0" w:line="259" w:lineRule="auto"/>
      <w:jc w:val="left"/>
      <w:outlineLvl w:val="9"/>
    </w:pPr>
    <w:rPr>
      <w:rFonts w:ascii="等线 Light" w:eastAsia="等线 Light" w:hAnsi="等线 Light"/>
      <w:b w:val="0"/>
      <w:bCs w:val="0"/>
      <w:color w:val="2F5496"/>
      <w:kern w:val="0"/>
      <w:sz w:val="32"/>
      <w:szCs w:val="32"/>
      <w:lang w:val="en-US" w:eastAsia="zh-CN"/>
    </w:rPr>
  </w:style>
  <w:style w:type="character" w:customStyle="1" w:styleId="13">
    <w:name w:val="未处理的提及1"/>
    <w:uiPriority w:val="99"/>
    <w:unhideWhenUsed/>
    <w:rsid w:val="007D2686"/>
    <w:rPr>
      <w:color w:val="605E5C"/>
      <w:shd w:val="clear" w:color="auto" w:fill="E1DFDD"/>
    </w:rPr>
  </w:style>
  <w:style w:type="character" w:customStyle="1" w:styleId="aff5">
    <w:name w:val="列表段落 字符"/>
    <w:aliases w:val="节段 字符"/>
    <w:link w:val="12"/>
    <w:uiPriority w:val="34"/>
    <w:qFormat/>
    <w:locked/>
    <w:rsid w:val="00344998"/>
    <w:rPr>
      <w:kern w:val="2"/>
      <w:sz w:val="21"/>
    </w:rPr>
  </w:style>
  <w:style w:type="character" w:customStyle="1" w:styleId="aChar">
    <w:name w:val="a表名 Char"/>
    <w:link w:val="affa"/>
    <w:locked/>
    <w:rsid w:val="00344998"/>
    <w:rPr>
      <w:rFonts w:eastAsia="黑体"/>
      <w:szCs w:val="21"/>
    </w:rPr>
  </w:style>
  <w:style w:type="paragraph" w:customStyle="1" w:styleId="affa">
    <w:name w:val="a表名"/>
    <w:basedOn w:val="a"/>
    <w:link w:val="aChar"/>
    <w:qFormat/>
    <w:rsid w:val="00344998"/>
    <w:pPr>
      <w:keepNext/>
      <w:jc w:val="center"/>
      <w:outlineLvl w:val="5"/>
    </w:pPr>
    <w:rPr>
      <w:rFonts w:eastAsia="黑体"/>
      <w:kern w:val="0"/>
      <w:sz w:val="20"/>
      <w:szCs w:val="21"/>
    </w:rPr>
  </w:style>
  <w:style w:type="character" w:customStyle="1" w:styleId="a6">
    <w:name w:val="页脚 字符"/>
    <w:link w:val="a5"/>
    <w:uiPriority w:val="99"/>
    <w:qFormat/>
    <w:rsid w:val="00061F91"/>
    <w:rPr>
      <w:kern w:val="2"/>
      <w:sz w:val="18"/>
    </w:rPr>
  </w:style>
  <w:style w:type="character" w:customStyle="1" w:styleId="a4">
    <w:name w:val="页眉 字符"/>
    <w:link w:val="a3"/>
    <w:uiPriority w:val="99"/>
    <w:qFormat/>
    <w:rsid w:val="00061F91"/>
    <w:rPr>
      <w:kern w:val="2"/>
      <w:sz w:val="18"/>
    </w:rPr>
  </w:style>
  <w:style w:type="paragraph" w:customStyle="1" w:styleId="affb">
    <w:name w:val="一级条标题"/>
    <w:next w:val="a"/>
    <w:rsid w:val="00061F91"/>
    <w:pPr>
      <w:spacing w:line="360" w:lineRule="auto"/>
      <w:ind w:left="57"/>
      <w:outlineLvl w:val="2"/>
    </w:pPr>
    <w:rPr>
      <w:rFonts w:eastAsia="黑体"/>
      <w:sz w:val="21"/>
      <w:szCs w:val="21"/>
    </w:rPr>
  </w:style>
  <w:style w:type="paragraph" w:customStyle="1" w:styleId="affc">
    <w:name w:val="二级条标题"/>
    <w:basedOn w:val="affb"/>
    <w:next w:val="a"/>
    <w:rsid w:val="00061F91"/>
    <w:pPr>
      <w:ind w:left="0"/>
      <w:outlineLvl w:val="3"/>
    </w:pPr>
  </w:style>
  <w:style w:type="paragraph" w:customStyle="1" w:styleId="affd">
    <w:name w:val="章标题"/>
    <w:next w:val="a"/>
    <w:rsid w:val="00061F91"/>
    <w:pPr>
      <w:spacing w:beforeLines="50" w:afterLines="50" w:line="360" w:lineRule="auto"/>
      <w:ind w:firstLine="200"/>
      <w:jc w:val="center"/>
      <w:outlineLvl w:val="1"/>
    </w:pPr>
    <w:rPr>
      <w:rFonts w:ascii="黑体" w:eastAsia="黑体"/>
      <w:sz w:val="21"/>
      <w:szCs w:val="21"/>
    </w:rPr>
  </w:style>
  <w:style w:type="paragraph" w:customStyle="1" w:styleId="affe">
    <w:name w:val="前言、引言标题"/>
    <w:next w:val="a"/>
    <w:rsid w:val="00061F91"/>
    <w:pPr>
      <w:shd w:val="clear" w:color="FFFFFF" w:fill="FFFFFF"/>
      <w:spacing w:before="640" w:after="560" w:line="360" w:lineRule="auto"/>
      <w:jc w:val="center"/>
      <w:outlineLvl w:val="0"/>
    </w:pPr>
    <w:rPr>
      <w:rFonts w:ascii="黑体" w:eastAsia="黑体"/>
      <w:sz w:val="32"/>
      <w:szCs w:val="32"/>
    </w:rPr>
  </w:style>
  <w:style w:type="paragraph" w:customStyle="1" w:styleId="afff">
    <w:name w:val="实施日期"/>
    <w:basedOn w:val="a"/>
    <w:rsid w:val="00061F91"/>
    <w:pPr>
      <w:framePr w:w="4000" w:h="473" w:hRule="exact" w:vSpace="180" w:wrap="around" w:hAnchor="margin" w:xAlign="right" w:y="13511" w:anchorLock="1"/>
      <w:widowControl/>
      <w:spacing w:line="300" w:lineRule="auto"/>
      <w:jc w:val="right"/>
    </w:pPr>
    <w:rPr>
      <w:rFonts w:eastAsia="黑体"/>
      <w:kern w:val="0"/>
      <w:sz w:val="28"/>
      <w:szCs w:val="28"/>
    </w:rPr>
  </w:style>
  <w:style w:type="paragraph" w:styleId="afff0">
    <w:name w:val="Title"/>
    <w:basedOn w:val="a"/>
    <w:next w:val="a"/>
    <w:link w:val="afff1"/>
    <w:qFormat/>
    <w:rsid w:val="00257686"/>
    <w:pPr>
      <w:spacing w:before="240" w:after="60"/>
      <w:jc w:val="center"/>
      <w:outlineLvl w:val="0"/>
    </w:pPr>
    <w:rPr>
      <w:rFonts w:ascii="等线 Light" w:hAnsi="等线 Light"/>
      <w:b/>
      <w:bCs/>
      <w:sz w:val="32"/>
      <w:szCs w:val="32"/>
    </w:rPr>
  </w:style>
  <w:style w:type="character" w:customStyle="1" w:styleId="afff1">
    <w:name w:val="标题 字符"/>
    <w:link w:val="afff0"/>
    <w:rsid w:val="00257686"/>
    <w:rPr>
      <w:rFonts w:ascii="等线 Light" w:hAnsi="等线 Light" w:cs="Times New Roman"/>
      <w:b/>
      <w:bCs/>
      <w:kern w:val="2"/>
      <w:sz w:val="32"/>
      <w:szCs w:val="32"/>
    </w:rPr>
  </w:style>
  <w:style w:type="paragraph" w:customStyle="1" w:styleId="afff2">
    <w:name w:val="条文说明"/>
    <w:basedOn w:val="a"/>
    <w:link w:val="afff3"/>
    <w:qFormat/>
    <w:rsid w:val="00AD1009"/>
    <w:pPr>
      <w:autoSpaceDE w:val="0"/>
      <w:autoSpaceDN w:val="0"/>
      <w:adjustRightInd w:val="0"/>
      <w:spacing w:line="288" w:lineRule="auto"/>
    </w:pPr>
    <w:rPr>
      <w:rFonts w:eastAsia="KaiTi"/>
      <w:bCs/>
      <w:color w:val="000000"/>
      <w:kern w:val="0"/>
      <w:sz w:val="24"/>
      <w:szCs w:val="24"/>
    </w:rPr>
  </w:style>
  <w:style w:type="character" w:customStyle="1" w:styleId="afff3">
    <w:name w:val="条文说明 字符"/>
    <w:link w:val="afff2"/>
    <w:rsid w:val="00AD1009"/>
    <w:rPr>
      <w:rFonts w:eastAsia="KaiTi"/>
      <w:bCs/>
      <w:color w:val="000000"/>
      <w:sz w:val="24"/>
      <w:szCs w:val="24"/>
    </w:rPr>
  </w:style>
  <w:style w:type="paragraph" w:styleId="afff4">
    <w:name w:val="Revision"/>
    <w:hidden/>
    <w:uiPriority w:val="62"/>
    <w:rsid w:val="00514897"/>
    <w:rPr>
      <w:kern w:val="2"/>
      <w:sz w:val="21"/>
    </w:rPr>
  </w:style>
  <w:style w:type="paragraph" w:customStyle="1" w:styleId="14">
    <w:name w:val="1"/>
    <w:basedOn w:val="a"/>
    <w:next w:val="a"/>
    <w:autoRedefine/>
    <w:uiPriority w:val="39"/>
    <w:rsid w:val="0098689E"/>
    <w:pPr>
      <w:ind w:left="210"/>
      <w:jc w:val="left"/>
    </w:pPr>
    <w:rPr>
      <w:rFonts w:ascii="等线" w:eastAsia="等线"/>
      <w:smallCaps/>
      <w:sz w:val="20"/>
    </w:rPr>
  </w:style>
  <w:style w:type="paragraph" w:styleId="afff5">
    <w:name w:val="List Paragraph"/>
    <w:basedOn w:val="a"/>
    <w:uiPriority w:val="34"/>
    <w:qFormat/>
    <w:rsid w:val="0044161E"/>
    <w:pPr>
      <w:ind w:firstLine="420"/>
    </w:pPr>
  </w:style>
  <w:style w:type="character" w:styleId="afff6">
    <w:name w:val="Placeholder Text"/>
    <w:basedOn w:val="a0"/>
    <w:uiPriority w:val="99"/>
    <w:unhideWhenUsed/>
    <w:rsid w:val="00A951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5255">
      <w:bodyDiv w:val="1"/>
      <w:marLeft w:val="0"/>
      <w:marRight w:val="0"/>
      <w:marTop w:val="0"/>
      <w:marBottom w:val="0"/>
      <w:divBdr>
        <w:top w:val="none" w:sz="0" w:space="0" w:color="auto"/>
        <w:left w:val="none" w:sz="0" w:space="0" w:color="auto"/>
        <w:bottom w:val="none" w:sz="0" w:space="0" w:color="auto"/>
        <w:right w:val="none" w:sz="0" w:space="0" w:color="auto"/>
      </w:divBdr>
    </w:div>
    <w:div w:id="274943819">
      <w:bodyDiv w:val="1"/>
      <w:marLeft w:val="0"/>
      <w:marRight w:val="0"/>
      <w:marTop w:val="0"/>
      <w:marBottom w:val="0"/>
      <w:divBdr>
        <w:top w:val="none" w:sz="0" w:space="0" w:color="auto"/>
        <w:left w:val="none" w:sz="0" w:space="0" w:color="auto"/>
        <w:bottom w:val="none" w:sz="0" w:space="0" w:color="auto"/>
        <w:right w:val="none" w:sz="0" w:space="0" w:color="auto"/>
      </w:divBdr>
    </w:div>
    <w:div w:id="497769188">
      <w:bodyDiv w:val="1"/>
      <w:marLeft w:val="0"/>
      <w:marRight w:val="0"/>
      <w:marTop w:val="0"/>
      <w:marBottom w:val="0"/>
      <w:divBdr>
        <w:top w:val="none" w:sz="0" w:space="0" w:color="auto"/>
        <w:left w:val="none" w:sz="0" w:space="0" w:color="auto"/>
        <w:bottom w:val="none" w:sz="0" w:space="0" w:color="auto"/>
        <w:right w:val="none" w:sz="0" w:space="0" w:color="auto"/>
      </w:divBdr>
    </w:div>
    <w:div w:id="566653874">
      <w:bodyDiv w:val="1"/>
      <w:marLeft w:val="0"/>
      <w:marRight w:val="0"/>
      <w:marTop w:val="0"/>
      <w:marBottom w:val="0"/>
      <w:divBdr>
        <w:top w:val="none" w:sz="0" w:space="0" w:color="auto"/>
        <w:left w:val="none" w:sz="0" w:space="0" w:color="auto"/>
        <w:bottom w:val="none" w:sz="0" w:space="0" w:color="auto"/>
        <w:right w:val="none" w:sz="0" w:space="0" w:color="auto"/>
      </w:divBdr>
    </w:div>
    <w:div w:id="822038629">
      <w:bodyDiv w:val="1"/>
      <w:marLeft w:val="0"/>
      <w:marRight w:val="0"/>
      <w:marTop w:val="0"/>
      <w:marBottom w:val="0"/>
      <w:divBdr>
        <w:top w:val="none" w:sz="0" w:space="0" w:color="auto"/>
        <w:left w:val="none" w:sz="0" w:space="0" w:color="auto"/>
        <w:bottom w:val="none" w:sz="0" w:space="0" w:color="auto"/>
        <w:right w:val="none" w:sz="0" w:space="0" w:color="auto"/>
      </w:divBdr>
    </w:div>
    <w:div w:id="975572087">
      <w:bodyDiv w:val="1"/>
      <w:marLeft w:val="0"/>
      <w:marRight w:val="0"/>
      <w:marTop w:val="0"/>
      <w:marBottom w:val="0"/>
      <w:divBdr>
        <w:top w:val="none" w:sz="0" w:space="0" w:color="auto"/>
        <w:left w:val="none" w:sz="0" w:space="0" w:color="auto"/>
        <w:bottom w:val="none" w:sz="0" w:space="0" w:color="auto"/>
        <w:right w:val="none" w:sz="0" w:space="0" w:color="auto"/>
      </w:divBdr>
    </w:div>
    <w:div w:id="1253589524">
      <w:bodyDiv w:val="1"/>
      <w:marLeft w:val="0"/>
      <w:marRight w:val="0"/>
      <w:marTop w:val="0"/>
      <w:marBottom w:val="0"/>
      <w:divBdr>
        <w:top w:val="none" w:sz="0" w:space="0" w:color="auto"/>
        <w:left w:val="none" w:sz="0" w:space="0" w:color="auto"/>
        <w:bottom w:val="none" w:sz="0" w:space="0" w:color="auto"/>
        <w:right w:val="none" w:sz="0" w:space="0" w:color="auto"/>
      </w:divBdr>
    </w:div>
    <w:div w:id="1382485459">
      <w:bodyDiv w:val="1"/>
      <w:marLeft w:val="0"/>
      <w:marRight w:val="0"/>
      <w:marTop w:val="0"/>
      <w:marBottom w:val="0"/>
      <w:divBdr>
        <w:top w:val="none" w:sz="0" w:space="0" w:color="auto"/>
        <w:left w:val="none" w:sz="0" w:space="0" w:color="auto"/>
        <w:bottom w:val="none" w:sz="0" w:space="0" w:color="auto"/>
        <w:right w:val="none" w:sz="0" w:space="0" w:color="auto"/>
      </w:divBdr>
    </w:div>
    <w:div w:id="1570844360">
      <w:bodyDiv w:val="1"/>
      <w:marLeft w:val="0"/>
      <w:marRight w:val="0"/>
      <w:marTop w:val="0"/>
      <w:marBottom w:val="0"/>
      <w:divBdr>
        <w:top w:val="none" w:sz="0" w:space="0" w:color="auto"/>
        <w:left w:val="none" w:sz="0" w:space="0" w:color="auto"/>
        <w:bottom w:val="none" w:sz="0" w:space="0" w:color="auto"/>
        <w:right w:val="none" w:sz="0" w:space="0" w:color="auto"/>
      </w:divBdr>
    </w:div>
    <w:div w:id="1692603067">
      <w:bodyDiv w:val="1"/>
      <w:marLeft w:val="0"/>
      <w:marRight w:val="0"/>
      <w:marTop w:val="0"/>
      <w:marBottom w:val="0"/>
      <w:divBdr>
        <w:top w:val="none" w:sz="0" w:space="0" w:color="auto"/>
        <w:left w:val="none" w:sz="0" w:space="0" w:color="auto"/>
        <w:bottom w:val="none" w:sz="0" w:space="0" w:color="auto"/>
        <w:right w:val="none" w:sz="0" w:space="0" w:color="auto"/>
      </w:divBdr>
    </w:div>
    <w:div w:id="1828283244">
      <w:bodyDiv w:val="1"/>
      <w:marLeft w:val="0"/>
      <w:marRight w:val="0"/>
      <w:marTop w:val="0"/>
      <w:marBottom w:val="0"/>
      <w:divBdr>
        <w:top w:val="none" w:sz="0" w:space="0" w:color="auto"/>
        <w:left w:val="none" w:sz="0" w:space="0" w:color="auto"/>
        <w:bottom w:val="none" w:sz="0" w:space="0" w:color="auto"/>
        <w:right w:val="none" w:sz="0" w:space="0" w:color="auto"/>
      </w:divBdr>
    </w:div>
    <w:div w:id="1976333247">
      <w:bodyDiv w:val="1"/>
      <w:marLeft w:val="0"/>
      <w:marRight w:val="0"/>
      <w:marTop w:val="0"/>
      <w:marBottom w:val="0"/>
      <w:divBdr>
        <w:top w:val="none" w:sz="0" w:space="0" w:color="auto"/>
        <w:left w:val="none" w:sz="0" w:space="0" w:color="auto"/>
        <w:bottom w:val="none" w:sz="0" w:space="0" w:color="auto"/>
        <w:right w:val="none" w:sz="0" w:space="0" w:color="auto"/>
      </w:divBdr>
    </w:div>
    <w:div w:id="198731949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84574-E5D4-45F5-A55B-8CE68878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30</Pages>
  <Words>2692</Words>
  <Characters>15351</Characters>
  <Application>Microsoft Office Word</Application>
  <DocSecurity>0</DocSecurity>
  <Lines>127</Lines>
  <Paragraphs>36</Paragraphs>
  <ScaleCrop>false</ScaleCrop>
  <Company/>
  <LinksUpToDate>false</LinksUpToDate>
  <CharactersWithSpaces>18007</CharactersWithSpaces>
  <SharedDoc>false</SharedDoc>
  <HLinks>
    <vt:vector size="426" baseType="variant">
      <vt:variant>
        <vt:i4>1900592</vt:i4>
      </vt:variant>
      <vt:variant>
        <vt:i4>425</vt:i4>
      </vt:variant>
      <vt:variant>
        <vt:i4>0</vt:i4>
      </vt:variant>
      <vt:variant>
        <vt:i4>5</vt:i4>
      </vt:variant>
      <vt:variant>
        <vt:lpwstr/>
      </vt:variant>
      <vt:variant>
        <vt:lpwstr>_Toc49087338</vt:lpwstr>
      </vt:variant>
      <vt:variant>
        <vt:i4>1179696</vt:i4>
      </vt:variant>
      <vt:variant>
        <vt:i4>419</vt:i4>
      </vt:variant>
      <vt:variant>
        <vt:i4>0</vt:i4>
      </vt:variant>
      <vt:variant>
        <vt:i4>5</vt:i4>
      </vt:variant>
      <vt:variant>
        <vt:lpwstr/>
      </vt:variant>
      <vt:variant>
        <vt:lpwstr>_Toc49087337</vt:lpwstr>
      </vt:variant>
      <vt:variant>
        <vt:i4>1245232</vt:i4>
      </vt:variant>
      <vt:variant>
        <vt:i4>413</vt:i4>
      </vt:variant>
      <vt:variant>
        <vt:i4>0</vt:i4>
      </vt:variant>
      <vt:variant>
        <vt:i4>5</vt:i4>
      </vt:variant>
      <vt:variant>
        <vt:lpwstr/>
      </vt:variant>
      <vt:variant>
        <vt:lpwstr>_Toc49087336</vt:lpwstr>
      </vt:variant>
      <vt:variant>
        <vt:i4>1048624</vt:i4>
      </vt:variant>
      <vt:variant>
        <vt:i4>407</vt:i4>
      </vt:variant>
      <vt:variant>
        <vt:i4>0</vt:i4>
      </vt:variant>
      <vt:variant>
        <vt:i4>5</vt:i4>
      </vt:variant>
      <vt:variant>
        <vt:lpwstr/>
      </vt:variant>
      <vt:variant>
        <vt:lpwstr>_Toc49087335</vt:lpwstr>
      </vt:variant>
      <vt:variant>
        <vt:i4>1114160</vt:i4>
      </vt:variant>
      <vt:variant>
        <vt:i4>401</vt:i4>
      </vt:variant>
      <vt:variant>
        <vt:i4>0</vt:i4>
      </vt:variant>
      <vt:variant>
        <vt:i4>5</vt:i4>
      </vt:variant>
      <vt:variant>
        <vt:lpwstr/>
      </vt:variant>
      <vt:variant>
        <vt:lpwstr>_Toc49087334</vt:lpwstr>
      </vt:variant>
      <vt:variant>
        <vt:i4>1441840</vt:i4>
      </vt:variant>
      <vt:variant>
        <vt:i4>395</vt:i4>
      </vt:variant>
      <vt:variant>
        <vt:i4>0</vt:i4>
      </vt:variant>
      <vt:variant>
        <vt:i4>5</vt:i4>
      </vt:variant>
      <vt:variant>
        <vt:lpwstr/>
      </vt:variant>
      <vt:variant>
        <vt:lpwstr>_Toc49087333</vt:lpwstr>
      </vt:variant>
      <vt:variant>
        <vt:i4>1507376</vt:i4>
      </vt:variant>
      <vt:variant>
        <vt:i4>389</vt:i4>
      </vt:variant>
      <vt:variant>
        <vt:i4>0</vt:i4>
      </vt:variant>
      <vt:variant>
        <vt:i4>5</vt:i4>
      </vt:variant>
      <vt:variant>
        <vt:lpwstr/>
      </vt:variant>
      <vt:variant>
        <vt:lpwstr>_Toc49087332</vt:lpwstr>
      </vt:variant>
      <vt:variant>
        <vt:i4>1310768</vt:i4>
      </vt:variant>
      <vt:variant>
        <vt:i4>383</vt:i4>
      </vt:variant>
      <vt:variant>
        <vt:i4>0</vt:i4>
      </vt:variant>
      <vt:variant>
        <vt:i4>5</vt:i4>
      </vt:variant>
      <vt:variant>
        <vt:lpwstr/>
      </vt:variant>
      <vt:variant>
        <vt:lpwstr>_Toc49087331</vt:lpwstr>
      </vt:variant>
      <vt:variant>
        <vt:i4>1376304</vt:i4>
      </vt:variant>
      <vt:variant>
        <vt:i4>377</vt:i4>
      </vt:variant>
      <vt:variant>
        <vt:i4>0</vt:i4>
      </vt:variant>
      <vt:variant>
        <vt:i4>5</vt:i4>
      </vt:variant>
      <vt:variant>
        <vt:lpwstr/>
      </vt:variant>
      <vt:variant>
        <vt:lpwstr>_Toc49087330</vt:lpwstr>
      </vt:variant>
      <vt:variant>
        <vt:i4>1835057</vt:i4>
      </vt:variant>
      <vt:variant>
        <vt:i4>371</vt:i4>
      </vt:variant>
      <vt:variant>
        <vt:i4>0</vt:i4>
      </vt:variant>
      <vt:variant>
        <vt:i4>5</vt:i4>
      </vt:variant>
      <vt:variant>
        <vt:lpwstr/>
      </vt:variant>
      <vt:variant>
        <vt:lpwstr>_Toc49087329</vt:lpwstr>
      </vt:variant>
      <vt:variant>
        <vt:i4>1900593</vt:i4>
      </vt:variant>
      <vt:variant>
        <vt:i4>365</vt:i4>
      </vt:variant>
      <vt:variant>
        <vt:i4>0</vt:i4>
      </vt:variant>
      <vt:variant>
        <vt:i4>5</vt:i4>
      </vt:variant>
      <vt:variant>
        <vt:lpwstr/>
      </vt:variant>
      <vt:variant>
        <vt:lpwstr>_Toc49087328</vt:lpwstr>
      </vt:variant>
      <vt:variant>
        <vt:i4>1179697</vt:i4>
      </vt:variant>
      <vt:variant>
        <vt:i4>359</vt:i4>
      </vt:variant>
      <vt:variant>
        <vt:i4>0</vt:i4>
      </vt:variant>
      <vt:variant>
        <vt:i4>5</vt:i4>
      </vt:variant>
      <vt:variant>
        <vt:lpwstr/>
      </vt:variant>
      <vt:variant>
        <vt:lpwstr>_Toc49087327</vt:lpwstr>
      </vt:variant>
      <vt:variant>
        <vt:i4>1245233</vt:i4>
      </vt:variant>
      <vt:variant>
        <vt:i4>353</vt:i4>
      </vt:variant>
      <vt:variant>
        <vt:i4>0</vt:i4>
      </vt:variant>
      <vt:variant>
        <vt:i4>5</vt:i4>
      </vt:variant>
      <vt:variant>
        <vt:lpwstr/>
      </vt:variant>
      <vt:variant>
        <vt:lpwstr>_Toc49087326</vt:lpwstr>
      </vt:variant>
      <vt:variant>
        <vt:i4>1048625</vt:i4>
      </vt:variant>
      <vt:variant>
        <vt:i4>347</vt:i4>
      </vt:variant>
      <vt:variant>
        <vt:i4>0</vt:i4>
      </vt:variant>
      <vt:variant>
        <vt:i4>5</vt:i4>
      </vt:variant>
      <vt:variant>
        <vt:lpwstr/>
      </vt:variant>
      <vt:variant>
        <vt:lpwstr>_Toc49087325</vt:lpwstr>
      </vt:variant>
      <vt:variant>
        <vt:i4>1114161</vt:i4>
      </vt:variant>
      <vt:variant>
        <vt:i4>341</vt:i4>
      </vt:variant>
      <vt:variant>
        <vt:i4>0</vt:i4>
      </vt:variant>
      <vt:variant>
        <vt:i4>5</vt:i4>
      </vt:variant>
      <vt:variant>
        <vt:lpwstr/>
      </vt:variant>
      <vt:variant>
        <vt:lpwstr>_Toc49087324</vt:lpwstr>
      </vt:variant>
      <vt:variant>
        <vt:i4>1441841</vt:i4>
      </vt:variant>
      <vt:variant>
        <vt:i4>335</vt:i4>
      </vt:variant>
      <vt:variant>
        <vt:i4>0</vt:i4>
      </vt:variant>
      <vt:variant>
        <vt:i4>5</vt:i4>
      </vt:variant>
      <vt:variant>
        <vt:lpwstr/>
      </vt:variant>
      <vt:variant>
        <vt:lpwstr>_Toc49087323</vt:lpwstr>
      </vt:variant>
      <vt:variant>
        <vt:i4>1507377</vt:i4>
      </vt:variant>
      <vt:variant>
        <vt:i4>329</vt:i4>
      </vt:variant>
      <vt:variant>
        <vt:i4>0</vt:i4>
      </vt:variant>
      <vt:variant>
        <vt:i4>5</vt:i4>
      </vt:variant>
      <vt:variant>
        <vt:lpwstr/>
      </vt:variant>
      <vt:variant>
        <vt:lpwstr>_Toc49087322</vt:lpwstr>
      </vt:variant>
      <vt:variant>
        <vt:i4>1310769</vt:i4>
      </vt:variant>
      <vt:variant>
        <vt:i4>323</vt:i4>
      </vt:variant>
      <vt:variant>
        <vt:i4>0</vt:i4>
      </vt:variant>
      <vt:variant>
        <vt:i4>5</vt:i4>
      </vt:variant>
      <vt:variant>
        <vt:lpwstr/>
      </vt:variant>
      <vt:variant>
        <vt:lpwstr>_Toc49087321</vt:lpwstr>
      </vt:variant>
      <vt:variant>
        <vt:i4>1376305</vt:i4>
      </vt:variant>
      <vt:variant>
        <vt:i4>317</vt:i4>
      </vt:variant>
      <vt:variant>
        <vt:i4>0</vt:i4>
      </vt:variant>
      <vt:variant>
        <vt:i4>5</vt:i4>
      </vt:variant>
      <vt:variant>
        <vt:lpwstr/>
      </vt:variant>
      <vt:variant>
        <vt:lpwstr>_Toc49087320</vt:lpwstr>
      </vt:variant>
      <vt:variant>
        <vt:i4>1835058</vt:i4>
      </vt:variant>
      <vt:variant>
        <vt:i4>311</vt:i4>
      </vt:variant>
      <vt:variant>
        <vt:i4>0</vt:i4>
      </vt:variant>
      <vt:variant>
        <vt:i4>5</vt:i4>
      </vt:variant>
      <vt:variant>
        <vt:lpwstr/>
      </vt:variant>
      <vt:variant>
        <vt:lpwstr>_Toc49087319</vt:lpwstr>
      </vt:variant>
      <vt:variant>
        <vt:i4>1900594</vt:i4>
      </vt:variant>
      <vt:variant>
        <vt:i4>305</vt:i4>
      </vt:variant>
      <vt:variant>
        <vt:i4>0</vt:i4>
      </vt:variant>
      <vt:variant>
        <vt:i4>5</vt:i4>
      </vt:variant>
      <vt:variant>
        <vt:lpwstr/>
      </vt:variant>
      <vt:variant>
        <vt:lpwstr>_Toc49087318</vt:lpwstr>
      </vt:variant>
      <vt:variant>
        <vt:i4>1179698</vt:i4>
      </vt:variant>
      <vt:variant>
        <vt:i4>299</vt:i4>
      </vt:variant>
      <vt:variant>
        <vt:i4>0</vt:i4>
      </vt:variant>
      <vt:variant>
        <vt:i4>5</vt:i4>
      </vt:variant>
      <vt:variant>
        <vt:lpwstr/>
      </vt:variant>
      <vt:variant>
        <vt:lpwstr>_Toc49087317</vt:lpwstr>
      </vt:variant>
      <vt:variant>
        <vt:i4>1245234</vt:i4>
      </vt:variant>
      <vt:variant>
        <vt:i4>293</vt:i4>
      </vt:variant>
      <vt:variant>
        <vt:i4>0</vt:i4>
      </vt:variant>
      <vt:variant>
        <vt:i4>5</vt:i4>
      </vt:variant>
      <vt:variant>
        <vt:lpwstr/>
      </vt:variant>
      <vt:variant>
        <vt:lpwstr>_Toc49087316</vt:lpwstr>
      </vt:variant>
      <vt:variant>
        <vt:i4>1048626</vt:i4>
      </vt:variant>
      <vt:variant>
        <vt:i4>287</vt:i4>
      </vt:variant>
      <vt:variant>
        <vt:i4>0</vt:i4>
      </vt:variant>
      <vt:variant>
        <vt:i4>5</vt:i4>
      </vt:variant>
      <vt:variant>
        <vt:lpwstr/>
      </vt:variant>
      <vt:variant>
        <vt:lpwstr>_Toc49087315</vt:lpwstr>
      </vt:variant>
      <vt:variant>
        <vt:i4>1114162</vt:i4>
      </vt:variant>
      <vt:variant>
        <vt:i4>281</vt:i4>
      </vt:variant>
      <vt:variant>
        <vt:i4>0</vt:i4>
      </vt:variant>
      <vt:variant>
        <vt:i4>5</vt:i4>
      </vt:variant>
      <vt:variant>
        <vt:lpwstr/>
      </vt:variant>
      <vt:variant>
        <vt:lpwstr>_Toc49087314</vt:lpwstr>
      </vt:variant>
      <vt:variant>
        <vt:i4>1441842</vt:i4>
      </vt:variant>
      <vt:variant>
        <vt:i4>275</vt:i4>
      </vt:variant>
      <vt:variant>
        <vt:i4>0</vt:i4>
      </vt:variant>
      <vt:variant>
        <vt:i4>5</vt:i4>
      </vt:variant>
      <vt:variant>
        <vt:lpwstr/>
      </vt:variant>
      <vt:variant>
        <vt:lpwstr>_Toc49087313</vt:lpwstr>
      </vt:variant>
      <vt:variant>
        <vt:i4>1507378</vt:i4>
      </vt:variant>
      <vt:variant>
        <vt:i4>269</vt:i4>
      </vt:variant>
      <vt:variant>
        <vt:i4>0</vt:i4>
      </vt:variant>
      <vt:variant>
        <vt:i4>5</vt:i4>
      </vt:variant>
      <vt:variant>
        <vt:lpwstr/>
      </vt:variant>
      <vt:variant>
        <vt:lpwstr>_Toc49087312</vt:lpwstr>
      </vt:variant>
      <vt:variant>
        <vt:i4>1310770</vt:i4>
      </vt:variant>
      <vt:variant>
        <vt:i4>263</vt:i4>
      </vt:variant>
      <vt:variant>
        <vt:i4>0</vt:i4>
      </vt:variant>
      <vt:variant>
        <vt:i4>5</vt:i4>
      </vt:variant>
      <vt:variant>
        <vt:lpwstr/>
      </vt:variant>
      <vt:variant>
        <vt:lpwstr>_Toc49087311</vt:lpwstr>
      </vt:variant>
      <vt:variant>
        <vt:i4>1835058</vt:i4>
      </vt:variant>
      <vt:variant>
        <vt:i4>254</vt:i4>
      </vt:variant>
      <vt:variant>
        <vt:i4>0</vt:i4>
      </vt:variant>
      <vt:variant>
        <vt:i4>5</vt:i4>
      </vt:variant>
      <vt:variant>
        <vt:lpwstr/>
      </vt:variant>
      <vt:variant>
        <vt:lpwstr>_Toc50035028</vt:lpwstr>
      </vt:variant>
      <vt:variant>
        <vt:i4>1245234</vt:i4>
      </vt:variant>
      <vt:variant>
        <vt:i4>248</vt:i4>
      </vt:variant>
      <vt:variant>
        <vt:i4>0</vt:i4>
      </vt:variant>
      <vt:variant>
        <vt:i4>5</vt:i4>
      </vt:variant>
      <vt:variant>
        <vt:lpwstr/>
      </vt:variant>
      <vt:variant>
        <vt:lpwstr>_Toc50035027</vt:lpwstr>
      </vt:variant>
      <vt:variant>
        <vt:i4>1179698</vt:i4>
      </vt:variant>
      <vt:variant>
        <vt:i4>242</vt:i4>
      </vt:variant>
      <vt:variant>
        <vt:i4>0</vt:i4>
      </vt:variant>
      <vt:variant>
        <vt:i4>5</vt:i4>
      </vt:variant>
      <vt:variant>
        <vt:lpwstr/>
      </vt:variant>
      <vt:variant>
        <vt:lpwstr>_Toc50035026</vt:lpwstr>
      </vt:variant>
      <vt:variant>
        <vt:i4>1114162</vt:i4>
      </vt:variant>
      <vt:variant>
        <vt:i4>236</vt:i4>
      </vt:variant>
      <vt:variant>
        <vt:i4>0</vt:i4>
      </vt:variant>
      <vt:variant>
        <vt:i4>5</vt:i4>
      </vt:variant>
      <vt:variant>
        <vt:lpwstr/>
      </vt:variant>
      <vt:variant>
        <vt:lpwstr>_Toc50035025</vt:lpwstr>
      </vt:variant>
      <vt:variant>
        <vt:i4>1048626</vt:i4>
      </vt:variant>
      <vt:variant>
        <vt:i4>230</vt:i4>
      </vt:variant>
      <vt:variant>
        <vt:i4>0</vt:i4>
      </vt:variant>
      <vt:variant>
        <vt:i4>5</vt:i4>
      </vt:variant>
      <vt:variant>
        <vt:lpwstr/>
      </vt:variant>
      <vt:variant>
        <vt:lpwstr>_Toc50035024</vt:lpwstr>
      </vt:variant>
      <vt:variant>
        <vt:i4>1507378</vt:i4>
      </vt:variant>
      <vt:variant>
        <vt:i4>224</vt:i4>
      </vt:variant>
      <vt:variant>
        <vt:i4>0</vt:i4>
      </vt:variant>
      <vt:variant>
        <vt:i4>5</vt:i4>
      </vt:variant>
      <vt:variant>
        <vt:lpwstr/>
      </vt:variant>
      <vt:variant>
        <vt:lpwstr>_Toc50035023</vt:lpwstr>
      </vt:variant>
      <vt:variant>
        <vt:i4>1441842</vt:i4>
      </vt:variant>
      <vt:variant>
        <vt:i4>218</vt:i4>
      </vt:variant>
      <vt:variant>
        <vt:i4>0</vt:i4>
      </vt:variant>
      <vt:variant>
        <vt:i4>5</vt:i4>
      </vt:variant>
      <vt:variant>
        <vt:lpwstr/>
      </vt:variant>
      <vt:variant>
        <vt:lpwstr>_Toc50035022</vt:lpwstr>
      </vt:variant>
      <vt:variant>
        <vt:i4>1376306</vt:i4>
      </vt:variant>
      <vt:variant>
        <vt:i4>212</vt:i4>
      </vt:variant>
      <vt:variant>
        <vt:i4>0</vt:i4>
      </vt:variant>
      <vt:variant>
        <vt:i4>5</vt:i4>
      </vt:variant>
      <vt:variant>
        <vt:lpwstr/>
      </vt:variant>
      <vt:variant>
        <vt:lpwstr>_Toc50035021</vt:lpwstr>
      </vt:variant>
      <vt:variant>
        <vt:i4>1310770</vt:i4>
      </vt:variant>
      <vt:variant>
        <vt:i4>206</vt:i4>
      </vt:variant>
      <vt:variant>
        <vt:i4>0</vt:i4>
      </vt:variant>
      <vt:variant>
        <vt:i4>5</vt:i4>
      </vt:variant>
      <vt:variant>
        <vt:lpwstr/>
      </vt:variant>
      <vt:variant>
        <vt:lpwstr>_Toc50035020</vt:lpwstr>
      </vt:variant>
      <vt:variant>
        <vt:i4>1900593</vt:i4>
      </vt:variant>
      <vt:variant>
        <vt:i4>200</vt:i4>
      </vt:variant>
      <vt:variant>
        <vt:i4>0</vt:i4>
      </vt:variant>
      <vt:variant>
        <vt:i4>5</vt:i4>
      </vt:variant>
      <vt:variant>
        <vt:lpwstr/>
      </vt:variant>
      <vt:variant>
        <vt:lpwstr>_Toc50035019</vt:lpwstr>
      </vt:variant>
      <vt:variant>
        <vt:i4>1835057</vt:i4>
      </vt:variant>
      <vt:variant>
        <vt:i4>194</vt:i4>
      </vt:variant>
      <vt:variant>
        <vt:i4>0</vt:i4>
      </vt:variant>
      <vt:variant>
        <vt:i4>5</vt:i4>
      </vt:variant>
      <vt:variant>
        <vt:lpwstr/>
      </vt:variant>
      <vt:variant>
        <vt:lpwstr>_Toc50035018</vt:lpwstr>
      </vt:variant>
      <vt:variant>
        <vt:i4>1245233</vt:i4>
      </vt:variant>
      <vt:variant>
        <vt:i4>188</vt:i4>
      </vt:variant>
      <vt:variant>
        <vt:i4>0</vt:i4>
      </vt:variant>
      <vt:variant>
        <vt:i4>5</vt:i4>
      </vt:variant>
      <vt:variant>
        <vt:lpwstr/>
      </vt:variant>
      <vt:variant>
        <vt:lpwstr>_Toc50035017</vt:lpwstr>
      </vt:variant>
      <vt:variant>
        <vt:i4>1179697</vt:i4>
      </vt:variant>
      <vt:variant>
        <vt:i4>182</vt:i4>
      </vt:variant>
      <vt:variant>
        <vt:i4>0</vt:i4>
      </vt:variant>
      <vt:variant>
        <vt:i4>5</vt:i4>
      </vt:variant>
      <vt:variant>
        <vt:lpwstr/>
      </vt:variant>
      <vt:variant>
        <vt:lpwstr>_Toc50035016</vt:lpwstr>
      </vt:variant>
      <vt:variant>
        <vt:i4>1114161</vt:i4>
      </vt:variant>
      <vt:variant>
        <vt:i4>176</vt:i4>
      </vt:variant>
      <vt:variant>
        <vt:i4>0</vt:i4>
      </vt:variant>
      <vt:variant>
        <vt:i4>5</vt:i4>
      </vt:variant>
      <vt:variant>
        <vt:lpwstr/>
      </vt:variant>
      <vt:variant>
        <vt:lpwstr>_Toc50035015</vt:lpwstr>
      </vt:variant>
      <vt:variant>
        <vt:i4>1048625</vt:i4>
      </vt:variant>
      <vt:variant>
        <vt:i4>170</vt:i4>
      </vt:variant>
      <vt:variant>
        <vt:i4>0</vt:i4>
      </vt:variant>
      <vt:variant>
        <vt:i4>5</vt:i4>
      </vt:variant>
      <vt:variant>
        <vt:lpwstr/>
      </vt:variant>
      <vt:variant>
        <vt:lpwstr>_Toc50035014</vt:lpwstr>
      </vt:variant>
      <vt:variant>
        <vt:i4>1507377</vt:i4>
      </vt:variant>
      <vt:variant>
        <vt:i4>164</vt:i4>
      </vt:variant>
      <vt:variant>
        <vt:i4>0</vt:i4>
      </vt:variant>
      <vt:variant>
        <vt:i4>5</vt:i4>
      </vt:variant>
      <vt:variant>
        <vt:lpwstr/>
      </vt:variant>
      <vt:variant>
        <vt:lpwstr>_Toc50035013</vt:lpwstr>
      </vt:variant>
      <vt:variant>
        <vt:i4>1441841</vt:i4>
      </vt:variant>
      <vt:variant>
        <vt:i4>158</vt:i4>
      </vt:variant>
      <vt:variant>
        <vt:i4>0</vt:i4>
      </vt:variant>
      <vt:variant>
        <vt:i4>5</vt:i4>
      </vt:variant>
      <vt:variant>
        <vt:lpwstr/>
      </vt:variant>
      <vt:variant>
        <vt:lpwstr>_Toc50035012</vt:lpwstr>
      </vt:variant>
      <vt:variant>
        <vt:i4>1376305</vt:i4>
      </vt:variant>
      <vt:variant>
        <vt:i4>152</vt:i4>
      </vt:variant>
      <vt:variant>
        <vt:i4>0</vt:i4>
      </vt:variant>
      <vt:variant>
        <vt:i4>5</vt:i4>
      </vt:variant>
      <vt:variant>
        <vt:lpwstr/>
      </vt:variant>
      <vt:variant>
        <vt:lpwstr>_Toc50035011</vt:lpwstr>
      </vt:variant>
      <vt:variant>
        <vt:i4>1310769</vt:i4>
      </vt:variant>
      <vt:variant>
        <vt:i4>146</vt:i4>
      </vt:variant>
      <vt:variant>
        <vt:i4>0</vt:i4>
      </vt:variant>
      <vt:variant>
        <vt:i4>5</vt:i4>
      </vt:variant>
      <vt:variant>
        <vt:lpwstr/>
      </vt:variant>
      <vt:variant>
        <vt:lpwstr>_Toc50035010</vt:lpwstr>
      </vt:variant>
      <vt:variant>
        <vt:i4>1900592</vt:i4>
      </vt:variant>
      <vt:variant>
        <vt:i4>140</vt:i4>
      </vt:variant>
      <vt:variant>
        <vt:i4>0</vt:i4>
      </vt:variant>
      <vt:variant>
        <vt:i4>5</vt:i4>
      </vt:variant>
      <vt:variant>
        <vt:lpwstr/>
      </vt:variant>
      <vt:variant>
        <vt:lpwstr>_Toc50035009</vt:lpwstr>
      </vt:variant>
      <vt:variant>
        <vt:i4>1835056</vt:i4>
      </vt:variant>
      <vt:variant>
        <vt:i4>134</vt:i4>
      </vt:variant>
      <vt:variant>
        <vt:i4>0</vt:i4>
      </vt:variant>
      <vt:variant>
        <vt:i4>5</vt:i4>
      </vt:variant>
      <vt:variant>
        <vt:lpwstr/>
      </vt:variant>
      <vt:variant>
        <vt:lpwstr>_Toc50035008</vt:lpwstr>
      </vt:variant>
      <vt:variant>
        <vt:i4>1245232</vt:i4>
      </vt:variant>
      <vt:variant>
        <vt:i4>128</vt:i4>
      </vt:variant>
      <vt:variant>
        <vt:i4>0</vt:i4>
      </vt:variant>
      <vt:variant>
        <vt:i4>5</vt:i4>
      </vt:variant>
      <vt:variant>
        <vt:lpwstr/>
      </vt:variant>
      <vt:variant>
        <vt:lpwstr>_Toc50035007</vt:lpwstr>
      </vt:variant>
      <vt:variant>
        <vt:i4>1179696</vt:i4>
      </vt:variant>
      <vt:variant>
        <vt:i4>122</vt:i4>
      </vt:variant>
      <vt:variant>
        <vt:i4>0</vt:i4>
      </vt:variant>
      <vt:variant>
        <vt:i4>5</vt:i4>
      </vt:variant>
      <vt:variant>
        <vt:lpwstr/>
      </vt:variant>
      <vt:variant>
        <vt:lpwstr>_Toc50035006</vt:lpwstr>
      </vt:variant>
      <vt:variant>
        <vt:i4>1114160</vt:i4>
      </vt:variant>
      <vt:variant>
        <vt:i4>116</vt:i4>
      </vt:variant>
      <vt:variant>
        <vt:i4>0</vt:i4>
      </vt:variant>
      <vt:variant>
        <vt:i4>5</vt:i4>
      </vt:variant>
      <vt:variant>
        <vt:lpwstr/>
      </vt:variant>
      <vt:variant>
        <vt:lpwstr>_Toc50035005</vt:lpwstr>
      </vt:variant>
      <vt:variant>
        <vt:i4>1048624</vt:i4>
      </vt:variant>
      <vt:variant>
        <vt:i4>110</vt:i4>
      </vt:variant>
      <vt:variant>
        <vt:i4>0</vt:i4>
      </vt:variant>
      <vt:variant>
        <vt:i4>5</vt:i4>
      </vt:variant>
      <vt:variant>
        <vt:lpwstr/>
      </vt:variant>
      <vt:variant>
        <vt:lpwstr>_Toc50035004</vt:lpwstr>
      </vt:variant>
      <vt:variant>
        <vt:i4>1507376</vt:i4>
      </vt:variant>
      <vt:variant>
        <vt:i4>104</vt:i4>
      </vt:variant>
      <vt:variant>
        <vt:i4>0</vt:i4>
      </vt:variant>
      <vt:variant>
        <vt:i4>5</vt:i4>
      </vt:variant>
      <vt:variant>
        <vt:lpwstr/>
      </vt:variant>
      <vt:variant>
        <vt:lpwstr>_Toc50035003</vt:lpwstr>
      </vt:variant>
      <vt:variant>
        <vt:i4>1441840</vt:i4>
      </vt:variant>
      <vt:variant>
        <vt:i4>98</vt:i4>
      </vt:variant>
      <vt:variant>
        <vt:i4>0</vt:i4>
      </vt:variant>
      <vt:variant>
        <vt:i4>5</vt:i4>
      </vt:variant>
      <vt:variant>
        <vt:lpwstr/>
      </vt:variant>
      <vt:variant>
        <vt:lpwstr>_Toc50035002</vt:lpwstr>
      </vt:variant>
      <vt:variant>
        <vt:i4>1376304</vt:i4>
      </vt:variant>
      <vt:variant>
        <vt:i4>92</vt:i4>
      </vt:variant>
      <vt:variant>
        <vt:i4>0</vt:i4>
      </vt:variant>
      <vt:variant>
        <vt:i4>5</vt:i4>
      </vt:variant>
      <vt:variant>
        <vt:lpwstr/>
      </vt:variant>
      <vt:variant>
        <vt:lpwstr>_Toc50035001</vt:lpwstr>
      </vt:variant>
      <vt:variant>
        <vt:i4>1310768</vt:i4>
      </vt:variant>
      <vt:variant>
        <vt:i4>86</vt:i4>
      </vt:variant>
      <vt:variant>
        <vt:i4>0</vt:i4>
      </vt:variant>
      <vt:variant>
        <vt:i4>5</vt:i4>
      </vt:variant>
      <vt:variant>
        <vt:lpwstr/>
      </vt:variant>
      <vt:variant>
        <vt:lpwstr>_Toc50035000</vt:lpwstr>
      </vt:variant>
      <vt:variant>
        <vt:i4>1310776</vt:i4>
      </vt:variant>
      <vt:variant>
        <vt:i4>80</vt:i4>
      </vt:variant>
      <vt:variant>
        <vt:i4>0</vt:i4>
      </vt:variant>
      <vt:variant>
        <vt:i4>5</vt:i4>
      </vt:variant>
      <vt:variant>
        <vt:lpwstr/>
      </vt:variant>
      <vt:variant>
        <vt:lpwstr>_Toc50034999</vt:lpwstr>
      </vt:variant>
      <vt:variant>
        <vt:i4>1376312</vt:i4>
      </vt:variant>
      <vt:variant>
        <vt:i4>74</vt:i4>
      </vt:variant>
      <vt:variant>
        <vt:i4>0</vt:i4>
      </vt:variant>
      <vt:variant>
        <vt:i4>5</vt:i4>
      </vt:variant>
      <vt:variant>
        <vt:lpwstr/>
      </vt:variant>
      <vt:variant>
        <vt:lpwstr>_Toc50034998</vt:lpwstr>
      </vt:variant>
      <vt:variant>
        <vt:i4>1703992</vt:i4>
      </vt:variant>
      <vt:variant>
        <vt:i4>68</vt:i4>
      </vt:variant>
      <vt:variant>
        <vt:i4>0</vt:i4>
      </vt:variant>
      <vt:variant>
        <vt:i4>5</vt:i4>
      </vt:variant>
      <vt:variant>
        <vt:lpwstr/>
      </vt:variant>
      <vt:variant>
        <vt:lpwstr>_Toc50034997</vt:lpwstr>
      </vt:variant>
      <vt:variant>
        <vt:i4>1769528</vt:i4>
      </vt:variant>
      <vt:variant>
        <vt:i4>62</vt:i4>
      </vt:variant>
      <vt:variant>
        <vt:i4>0</vt:i4>
      </vt:variant>
      <vt:variant>
        <vt:i4>5</vt:i4>
      </vt:variant>
      <vt:variant>
        <vt:lpwstr/>
      </vt:variant>
      <vt:variant>
        <vt:lpwstr>_Toc50034996</vt:lpwstr>
      </vt:variant>
      <vt:variant>
        <vt:i4>1572920</vt:i4>
      </vt:variant>
      <vt:variant>
        <vt:i4>56</vt:i4>
      </vt:variant>
      <vt:variant>
        <vt:i4>0</vt:i4>
      </vt:variant>
      <vt:variant>
        <vt:i4>5</vt:i4>
      </vt:variant>
      <vt:variant>
        <vt:lpwstr/>
      </vt:variant>
      <vt:variant>
        <vt:lpwstr>_Toc50034995</vt:lpwstr>
      </vt:variant>
      <vt:variant>
        <vt:i4>1638456</vt:i4>
      </vt:variant>
      <vt:variant>
        <vt:i4>50</vt:i4>
      </vt:variant>
      <vt:variant>
        <vt:i4>0</vt:i4>
      </vt:variant>
      <vt:variant>
        <vt:i4>5</vt:i4>
      </vt:variant>
      <vt:variant>
        <vt:lpwstr/>
      </vt:variant>
      <vt:variant>
        <vt:lpwstr>_Toc50034994</vt:lpwstr>
      </vt:variant>
      <vt:variant>
        <vt:i4>1966136</vt:i4>
      </vt:variant>
      <vt:variant>
        <vt:i4>44</vt:i4>
      </vt:variant>
      <vt:variant>
        <vt:i4>0</vt:i4>
      </vt:variant>
      <vt:variant>
        <vt:i4>5</vt:i4>
      </vt:variant>
      <vt:variant>
        <vt:lpwstr/>
      </vt:variant>
      <vt:variant>
        <vt:lpwstr>_Toc50034993</vt:lpwstr>
      </vt:variant>
      <vt:variant>
        <vt:i4>2031672</vt:i4>
      </vt:variant>
      <vt:variant>
        <vt:i4>38</vt:i4>
      </vt:variant>
      <vt:variant>
        <vt:i4>0</vt:i4>
      </vt:variant>
      <vt:variant>
        <vt:i4>5</vt:i4>
      </vt:variant>
      <vt:variant>
        <vt:lpwstr/>
      </vt:variant>
      <vt:variant>
        <vt:lpwstr>_Toc50034992</vt:lpwstr>
      </vt:variant>
      <vt:variant>
        <vt:i4>1835064</vt:i4>
      </vt:variant>
      <vt:variant>
        <vt:i4>32</vt:i4>
      </vt:variant>
      <vt:variant>
        <vt:i4>0</vt:i4>
      </vt:variant>
      <vt:variant>
        <vt:i4>5</vt:i4>
      </vt:variant>
      <vt:variant>
        <vt:lpwstr/>
      </vt:variant>
      <vt:variant>
        <vt:lpwstr>_Toc50034991</vt:lpwstr>
      </vt:variant>
      <vt:variant>
        <vt:i4>1900600</vt:i4>
      </vt:variant>
      <vt:variant>
        <vt:i4>26</vt:i4>
      </vt:variant>
      <vt:variant>
        <vt:i4>0</vt:i4>
      </vt:variant>
      <vt:variant>
        <vt:i4>5</vt:i4>
      </vt:variant>
      <vt:variant>
        <vt:lpwstr/>
      </vt:variant>
      <vt:variant>
        <vt:lpwstr>_Toc50034990</vt:lpwstr>
      </vt:variant>
      <vt:variant>
        <vt:i4>1310777</vt:i4>
      </vt:variant>
      <vt:variant>
        <vt:i4>20</vt:i4>
      </vt:variant>
      <vt:variant>
        <vt:i4>0</vt:i4>
      </vt:variant>
      <vt:variant>
        <vt:i4>5</vt:i4>
      </vt:variant>
      <vt:variant>
        <vt:lpwstr/>
      </vt:variant>
      <vt:variant>
        <vt:lpwstr>_Toc50034989</vt:lpwstr>
      </vt:variant>
      <vt:variant>
        <vt:i4>1376313</vt:i4>
      </vt:variant>
      <vt:variant>
        <vt:i4>14</vt:i4>
      </vt:variant>
      <vt:variant>
        <vt:i4>0</vt:i4>
      </vt:variant>
      <vt:variant>
        <vt:i4>5</vt:i4>
      </vt:variant>
      <vt:variant>
        <vt:lpwstr/>
      </vt:variant>
      <vt:variant>
        <vt:lpwstr>_Toc50034988</vt:lpwstr>
      </vt:variant>
      <vt:variant>
        <vt:i4>1703993</vt:i4>
      </vt:variant>
      <vt:variant>
        <vt:i4>8</vt:i4>
      </vt:variant>
      <vt:variant>
        <vt:i4>0</vt:i4>
      </vt:variant>
      <vt:variant>
        <vt:i4>5</vt:i4>
      </vt:variant>
      <vt:variant>
        <vt:lpwstr/>
      </vt:variant>
      <vt:variant>
        <vt:lpwstr>_Toc50034987</vt:lpwstr>
      </vt:variant>
      <vt:variant>
        <vt:i4>1769529</vt:i4>
      </vt:variant>
      <vt:variant>
        <vt:i4>2</vt:i4>
      </vt:variant>
      <vt:variant>
        <vt:i4>0</vt:i4>
      </vt:variant>
      <vt:variant>
        <vt:i4>5</vt:i4>
      </vt:variant>
      <vt:variant>
        <vt:lpwstr/>
      </vt:variant>
      <vt:variant>
        <vt:lpwstr>_Toc50034986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中国工程建设标准化协会标准立项申请书</dc:title>
  <dc:subject/>
  <dc:creator>周锡全</dc:creator>
  <cp:keywords/>
  <dc:description/>
  <cp:lastModifiedBy>刘志远</cp:lastModifiedBy>
  <cp:revision>20</cp:revision>
  <cp:lastPrinted>2018-10-12T09:28:00Z</cp:lastPrinted>
  <dcterms:created xsi:type="dcterms:W3CDTF">2021-07-29T03:24:00Z</dcterms:created>
  <dcterms:modified xsi:type="dcterms:W3CDTF">2021-07-29T05:32:00Z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