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eastAsia="华文仿宋"/>
          <w:color w:val="000000"/>
        </w:rPr>
      </w:pPr>
      <w:bookmarkStart w:id="0" w:name="_Toc278960335"/>
      <w:r>
        <w:rPr>
          <w:rFonts w:eastAsia="华文仿宋"/>
          <w:color w:val="000000"/>
          <w:sz w:val="96"/>
          <w:szCs w:val="96"/>
        </w:rPr>
        <w:t>CECS</w:t>
      </w:r>
      <w:r>
        <w:rPr>
          <w:rFonts w:eastAsia="华文仿宋"/>
          <w:color w:val="000000"/>
          <w:sz w:val="36"/>
          <w:szCs w:val="36"/>
        </w:rPr>
        <w:t>T/CECS</w:t>
      </w:r>
      <w:bookmarkEnd w:id="0"/>
      <w:r>
        <w:rPr>
          <w:rFonts w:eastAsia="华文仿宋"/>
          <w:color w:val="000000"/>
          <w:sz w:val="36"/>
          <w:szCs w:val="36"/>
        </w:rPr>
        <w:t xml:space="preserve"> ***-20**</w:t>
      </w:r>
    </w:p>
    <w:p>
      <w:pPr>
        <w:spacing w:line="360" w:lineRule="auto"/>
        <w:rPr>
          <w:color w:val="000000"/>
        </w:rPr>
      </w:pPr>
      <w:r>
        <w:rPr>
          <w:color w:val="000000"/>
          <w:sz w:val="20"/>
        </w:rPr>
        <w:pict>
          <v:line id="_x0000_s1026" o:spid="_x0000_s1026" o:spt="20" style="position:absolute;left:0pt;margin-left:0pt;margin-top:7.8pt;height:0pt;width:405pt;z-index:251659264;mso-width-relative:page;mso-height-relative:page;" coordsize="21600,21600" o:gfxdata="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GPI19tIAAAAGAQAADwAAAAAAAAABACAAAAAiAAAAZHJzL2Rvd25yZXYu&#10;eG1sUEsBAhQAFAAAAAgAh07iQBYCAhrIAQAAXAMAAA4AAAAAAAAAAQAgAAAAIQEAAGRycy9lMm9E&#10;b2MueG1sUEsFBgAAAAAGAAYAWQEAAFsFAAAAAA==&#10;">
            <v:path arrowok="t"/>
            <v:fill focussize="0,0"/>
            <v:stroke/>
            <v:imagedata o:title=""/>
            <o:lock v:ext="edit"/>
          </v:line>
        </w:pict>
      </w:r>
    </w:p>
    <w:p>
      <w:pPr>
        <w:spacing w:line="360" w:lineRule="auto"/>
        <w:rPr>
          <w:color w:val="000000"/>
        </w:rPr>
      </w:pPr>
    </w:p>
    <w:p>
      <w:pPr>
        <w:spacing w:line="360" w:lineRule="auto"/>
        <w:rPr>
          <w:color w:val="000000"/>
        </w:rPr>
      </w:pPr>
    </w:p>
    <w:p>
      <w:pPr>
        <w:spacing w:line="360" w:lineRule="auto"/>
        <w:ind w:firstLine="560" w:firstLineChars="200"/>
        <w:jc w:val="center"/>
        <w:rPr>
          <w:b/>
          <w:bCs/>
          <w:color w:val="000000"/>
          <w:sz w:val="44"/>
          <w:szCs w:val="23"/>
        </w:rPr>
      </w:pPr>
      <w:r>
        <w:rPr>
          <w:color w:val="000000"/>
          <w:sz w:val="28"/>
        </w:rPr>
        <w:t>中国工程建设协会标准</w:t>
      </w:r>
    </w:p>
    <w:p>
      <w:pPr>
        <w:spacing w:line="360" w:lineRule="auto"/>
        <w:rPr>
          <w:color w:val="000000"/>
        </w:rPr>
      </w:pPr>
    </w:p>
    <w:p>
      <w:pPr>
        <w:spacing w:line="360" w:lineRule="auto"/>
        <w:rPr>
          <w:color w:val="000000"/>
        </w:rPr>
      </w:pPr>
    </w:p>
    <w:p>
      <w:pPr>
        <w:pStyle w:val="80"/>
        <w:spacing w:line="360" w:lineRule="auto"/>
        <w:rPr>
          <w:rFonts w:eastAsia="宋体"/>
          <w:color w:val="000000"/>
        </w:rPr>
      </w:pPr>
    </w:p>
    <w:p>
      <w:pPr>
        <w:pStyle w:val="72"/>
        <w:rPr>
          <w:rFonts w:eastAsia="宋体"/>
          <w:b/>
          <w:color w:val="000000"/>
        </w:rPr>
      </w:pPr>
      <w:bookmarkStart w:id="1" w:name="OLE_LINK26"/>
      <w:r>
        <w:rPr>
          <w:rFonts w:hint="eastAsia" w:eastAsia="宋体"/>
          <w:b/>
          <w:color w:val="000000"/>
        </w:rPr>
        <w:t>颗粒混聚多功能复合砂浆</w:t>
      </w:r>
      <w:r>
        <w:rPr>
          <w:rFonts w:eastAsia="宋体"/>
          <w:b/>
          <w:color w:val="000000"/>
        </w:rPr>
        <w:t>应用技术规程</w:t>
      </w:r>
    </w:p>
    <w:bookmarkEnd w:id="1"/>
    <w:p>
      <w:pPr>
        <w:pStyle w:val="72"/>
        <w:rPr>
          <w:b/>
          <w:bCs/>
          <w:color w:val="000000"/>
          <w:sz w:val="32"/>
          <w:szCs w:val="32"/>
        </w:rPr>
      </w:pPr>
      <w:bookmarkStart w:id="2" w:name="OLE_LINK149"/>
      <w:r>
        <w:rPr>
          <w:b/>
          <w:bCs/>
          <w:color w:val="000000"/>
          <w:sz w:val="32"/>
          <w:szCs w:val="32"/>
        </w:rPr>
        <w:t>Technical specification for application of</w:t>
      </w:r>
      <w:bookmarkEnd w:id="2"/>
      <w:bookmarkStart w:id="3" w:name="_Hlk2776598"/>
      <w:bookmarkEnd w:id="3"/>
      <w:r>
        <w:rPr>
          <w:rFonts w:hint="eastAsia"/>
          <w:b/>
          <w:bCs/>
          <w:color w:val="000000"/>
          <w:sz w:val="32"/>
          <w:szCs w:val="32"/>
        </w:rPr>
        <w:t>particle mixed multifunctional composite mortar</w:t>
      </w:r>
    </w:p>
    <w:p>
      <w:pPr>
        <w:pStyle w:val="72"/>
        <w:rPr>
          <w:rFonts w:eastAsia="宋体"/>
          <w:color w:val="000000"/>
          <w:sz w:val="32"/>
          <w:szCs w:val="32"/>
        </w:rPr>
      </w:pPr>
      <w:r>
        <w:rPr>
          <w:rFonts w:eastAsia="宋体"/>
          <w:color w:val="000000"/>
          <w:sz w:val="32"/>
          <w:szCs w:val="32"/>
        </w:rPr>
        <w:t>（</w:t>
      </w:r>
      <w:r>
        <w:rPr>
          <w:rFonts w:hint="eastAsia" w:eastAsia="宋体"/>
          <w:color w:val="000000"/>
          <w:sz w:val="32"/>
          <w:szCs w:val="32"/>
          <w:lang w:val="en-US" w:eastAsia="zh-CN"/>
        </w:rPr>
        <w:t>征求意见稿</w:t>
      </w:r>
      <w:r>
        <w:rPr>
          <w:rFonts w:eastAsia="宋体"/>
          <w:color w:val="000000"/>
          <w:sz w:val="32"/>
          <w:szCs w:val="32"/>
        </w:rPr>
        <w:t>）</w:t>
      </w: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jc w:val="center"/>
        <w:rPr>
          <w:b/>
          <w:bCs/>
          <w:color w:val="000000"/>
          <w:sz w:val="28"/>
          <w:szCs w:val="28"/>
        </w:rPr>
      </w:pPr>
      <w:r>
        <w:rPr>
          <w:b/>
          <w:bCs/>
          <w:color w:val="000000"/>
          <w:sz w:val="28"/>
          <w:szCs w:val="28"/>
        </w:rPr>
        <w:t>20** 北京</w:t>
      </w:r>
    </w:p>
    <w:p>
      <w:pPr>
        <w:spacing w:line="360" w:lineRule="auto"/>
        <w:jc w:val="center"/>
        <w:rPr>
          <w:b/>
          <w:bCs/>
          <w:color w:val="000000"/>
          <w:sz w:val="28"/>
          <w:szCs w:val="28"/>
        </w:rPr>
        <w:sectPr>
          <w:footerReference r:id="rId3" w:type="default"/>
          <w:pgSz w:w="11906" w:h="16838"/>
          <w:pgMar w:top="1440" w:right="1800" w:bottom="1440" w:left="1800" w:header="851" w:footer="992" w:gutter="0"/>
          <w:pgNumType w:start="1"/>
          <w:cols w:space="720" w:num="1"/>
          <w:docGrid w:type="lines" w:linePitch="312" w:charSpace="0"/>
        </w:sectPr>
      </w:pPr>
    </w:p>
    <w:p>
      <w:pPr>
        <w:spacing w:line="360" w:lineRule="auto"/>
        <w:rPr>
          <w:rFonts w:eastAsia="黑体"/>
          <w:b/>
          <w:color w:val="000000"/>
          <w:sz w:val="36"/>
          <w:szCs w:val="36"/>
        </w:rPr>
      </w:pPr>
      <w:r>
        <w:rPr>
          <w:rFonts w:eastAsia="黑体"/>
          <w:b/>
          <w:color w:val="000000"/>
          <w:sz w:val="36"/>
          <w:szCs w:val="36"/>
        </w:rPr>
        <w:t>前    言</w:t>
      </w:r>
    </w:p>
    <w:p>
      <w:pPr>
        <w:spacing w:line="360" w:lineRule="auto"/>
        <w:ind w:firstLine="420" w:firstLineChars="200"/>
        <w:rPr>
          <w:bCs/>
          <w:color w:val="000000"/>
        </w:rPr>
      </w:pPr>
      <w:r>
        <w:rPr>
          <w:bCs/>
          <w:color w:val="000000"/>
        </w:rPr>
        <w:t>根据中国工程建设标准化协会《关于印发</w:t>
      </w:r>
      <w:r>
        <w:rPr>
          <w:rFonts w:hint="eastAsia" w:ascii="宋体" w:hAnsi="宋体" w:cs="宋体"/>
          <w:bCs/>
          <w:color w:val="000000"/>
        </w:rPr>
        <w:t>﹤</w:t>
      </w:r>
      <w:r>
        <w:rPr>
          <w:rFonts w:hint="eastAsia"/>
          <w:bCs/>
          <w:color w:val="000000"/>
        </w:rPr>
        <w:t>2021</w:t>
      </w:r>
      <w:r>
        <w:rPr>
          <w:bCs/>
          <w:color w:val="000000"/>
        </w:rPr>
        <w:t>年第</w:t>
      </w:r>
      <w:r>
        <w:rPr>
          <w:rFonts w:hint="eastAsia"/>
          <w:bCs/>
          <w:color w:val="000000"/>
        </w:rPr>
        <w:t>一</w:t>
      </w:r>
      <w:r>
        <w:rPr>
          <w:bCs/>
          <w:color w:val="000000"/>
        </w:rPr>
        <w:t>批</w:t>
      </w:r>
      <w:r>
        <w:rPr>
          <w:rFonts w:hint="eastAsia"/>
          <w:bCs/>
          <w:color w:val="000000"/>
        </w:rPr>
        <w:t>规程建设协会标准制订、修订计划</w:t>
      </w:r>
      <w:r>
        <w:rPr>
          <w:rFonts w:hint="eastAsia" w:ascii="宋体" w:hAnsi="宋体" w:cs="宋体"/>
          <w:bCs/>
          <w:color w:val="000000"/>
        </w:rPr>
        <w:t>&gt;</w:t>
      </w:r>
      <w:r>
        <w:rPr>
          <w:bCs/>
          <w:color w:val="000000"/>
        </w:rPr>
        <w:t>的通知》</w:t>
      </w:r>
      <w:r>
        <w:rPr>
          <w:rFonts w:hint="eastAsia"/>
          <w:bCs/>
          <w:color w:val="000000"/>
        </w:rPr>
        <w:t>（建标协字[2021]11号）</w:t>
      </w:r>
      <w:r>
        <w:rPr>
          <w:bCs/>
          <w:color w:val="000000"/>
        </w:rPr>
        <w:t>的要求，</w:t>
      </w:r>
      <w:r>
        <w:rPr>
          <w:color w:val="000000"/>
        </w:rPr>
        <w:t>编制组经广泛调查研究，认真总结实践经验，参考有关国内外有关标准，并在广泛征求意见的基础上，编制本规程。</w:t>
      </w:r>
    </w:p>
    <w:p>
      <w:pPr>
        <w:spacing w:line="360" w:lineRule="auto"/>
        <w:ind w:firstLine="420" w:firstLineChars="200"/>
        <w:rPr>
          <w:color w:val="000000"/>
        </w:rPr>
      </w:pPr>
      <w:r>
        <w:rPr>
          <w:color w:val="000000"/>
        </w:rPr>
        <w:t>本规程共分</w:t>
      </w:r>
      <w:r>
        <w:rPr>
          <w:rFonts w:hint="eastAsia"/>
          <w:color w:val="000000"/>
        </w:rPr>
        <w:t>7</w:t>
      </w:r>
      <w:r>
        <w:rPr>
          <w:color w:val="000000"/>
        </w:rPr>
        <w:t>章，主要技术内容是：总则、术语、</w:t>
      </w:r>
      <w:r>
        <w:rPr>
          <w:rFonts w:hint="eastAsia"/>
          <w:color w:val="000000"/>
        </w:rPr>
        <w:t>基本规定、材料</w:t>
      </w:r>
      <w:r>
        <w:rPr>
          <w:color w:val="000000"/>
        </w:rPr>
        <w:t>、设计、</w:t>
      </w:r>
      <w:r>
        <w:rPr>
          <w:rFonts w:hint="eastAsia"/>
          <w:color w:val="000000"/>
        </w:rPr>
        <w:t>施工</w:t>
      </w:r>
      <w:r>
        <w:rPr>
          <w:color w:val="000000"/>
        </w:rPr>
        <w:t>和</w:t>
      </w:r>
      <w:r>
        <w:rPr>
          <w:rFonts w:hint="eastAsia"/>
          <w:color w:val="000000"/>
        </w:rPr>
        <w:t>质量验收</w:t>
      </w:r>
      <w:r>
        <w:rPr>
          <w:color w:val="000000"/>
        </w:rPr>
        <w:t xml:space="preserve">。 </w:t>
      </w:r>
    </w:p>
    <w:p>
      <w:pPr>
        <w:spacing w:line="360" w:lineRule="auto"/>
        <w:ind w:firstLine="420" w:firstLineChars="200"/>
        <w:rPr>
          <w:color w:val="000000"/>
        </w:rPr>
      </w:pPr>
      <w:r>
        <w:rPr>
          <w:color w:val="000000"/>
        </w:rPr>
        <w:t>本规程由中国工程建设标准化协会</w:t>
      </w:r>
      <w:r>
        <w:rPr>
          <w:rFonts w:hint="eastAsia"/>
          <w:color w:val="000000"/>
        </w:rPr>
        <w:t>建筑材料分会</w:t>
      </w:r>
      <w:r>
        <w:rPr>
          <w:color w:val="000000"/>
        </w:rPr>
        <w:t>归口管理，由中国建筑科学研究院有限公司负责具体技术内容的解释。执行过程中如有意见或建议，请寄送解释单位（地址：北京市北三环东路30号，邮政编码：100013）。</w:t>
      </w:r>
    </w:p>
    <w:tbl>
      <w:tblPr>
        <w:tblStyle w:val="24"/>
        <w:tblW w:w="0" w:type="auto"/>
        <w:tblInd w:w="0" w:type="dxa"/>
        <w:tblLayout w:type="fixed"/>
        <w:tblCellMar>
          <w:top w:w="0" w:type="dxa"/>
          <w:left w:w="108" w:type="dxa"/>
          <w:bottom w:w="0" w:type="dxa"/>
          <w:right w:w="108" w:type="dxa"/>
        </w:tblCellMar>
      </w:tblPr>
      <w:tblGrid>
        <w:gridCol w:w="1951"/>
        <w:gridCol w:w="6571"/>
      </w:tblGrid>
      <w:tr>
        <w:tblPrEx>
          <w:tblCellMar>
            <w:top w:w="0" w:type="dxa"/>
            <w:left w:w="108" w:type="dxa"/>
            <w:bottom w:w="0" w:type="dxa"/>
            <w:right w:w="108" w:type="dxa"/>
          </w:tblCellMar>
        </w:tblPrEx>
        <w:tc>
          <w:tcPr>
            <w:tcW w:w="1951" w:type="dxa"/>
          </w:tcPr>
          <w:p>
            <w:pPr>
              <w:spacing w:line="360" w:lineRule="auto"/>
              <w:ind w:firstLine="420" w:firstLineChars="200"/>
              <w:rPr>
                <w:color w:val="000000"/>
              </w:rPr>
            </w:pPr>
            <w:r>
              <w:rPr>
                <w:color w:val="000000"/>
              </w:rPr>
              <w:t>主 编 单 位：</w:t>
            </w:r>
          </w:p>
        </w:tc>
        <w:tc>
          <w:tcPr>
            <w:tcW w:w="6571" w:type="dxa"/>
          </w:tcPr>
          <w:p>
            <w:pPr>
              <w:spacing w:line="360" w:lineRule="auto"/>
              <w:rPr>
                <w:color w:val="000000"/>
                <w:szCs w:val="21"/>
              </w:rPr>
            </w:pPr>
            <w:r>
              <w:rPr>
                <w:rFonts w:hint="eastAsia" w:ascii="宋体" w:hAnsi="宋体" w:cs="宋体"/>
                <w:color w:val="000000" w:themeColor="text1"/>
                <w:szCs w:val="21"/>
              </w:rPr>
              <w:t>杭州邦士顿墙体材料有限公司</w:t>
            </w:r>
          </w:p>
        </w:tc>
      </w:tr>
      <w:tr>
        <w:tblPrEx>
          <w:tblCellMar>
            <w:top w:w="0" w:type="dxa"/>
            <w:left w:w="108" w:type="dxa"/>
            <w:bottom w:w="0" w:type="dxa"/>
            <w:right w:w="108" w:type="dxa"/>
          </w:tblCellMar>
        </w:tblPrEx>
        <w:tc>
          <w:tcPr>
            <w:tcW w:w="1951" w:type="dxa"/>
          </w:tcPr>
          <w:p>
            <w:pPr>
              <w:spacing w:line="360" w:lineRule="auto"/>
              <w:ind w:firstLine="420" w:firstLineChars="200"/>
              <w:rPr>
                <w:color w:val="000000"/>
              </w:rPr>
            </w:pPr>
          </w:p>
        </w:tc>
        <w:tc>
          <w:tcPr>
            <w:tcW w:w="6571" w:type="dxa"/>
          </w:tcPr>
          <w:p>
            <w:pPr>
              <w:spacing w:line="360" w:lineRule="auto"/>
              <w:rPr>
                <w:color w:val="000000"/>
                <w:szCs w:val="21"/>
              </w:rPr>
            </w:pPr>
            <w:r>
              <w:rPr>
                <w:rFonts w:hint="eastAsia" w:ascii="宋体" w:hAnsi="宋体" w:cs="宋体"/>
                <w:color w:val="000000" w:themeColor="text1"/>
                <w:szCs w:val="21"/>
              </w:rPr>
              <w:t>中国建筑科学研究院有限公司</w:t>
            </w:r>
          </w:p>
        </w:tc>
      </w:tr>
      <w:tr>
        <w:tblPrEx>
          <w:tblCellMar>
            <w:top w:w="0" w:type="dxa"/>
            <w:left w:w="108" w:type="dxa"/>
            <w:bottom w:w="0" w:type="dxa"/>
            <w:right w:w="108" w:type="dxa"/>
          </w:tblCellMar>
        </w:tblPrEx>
        <w:tc>
          <w:tcPr>
            <w:tcW w:w="1951" w:type="dxa"/>
          </w:tcPr>
          <w:p>
            <w:pPr>
              <w:spacing w:line="360" w:lineRule="auto"/>
              <w:ind w:firstLine="420" w:firstLineChars="200"/>
              <w:rPr>
                <w:color w:val="000000"/>
              </w:rPr>
            </w:pPr>
            <w:r>
              <w:rPr>
                <w:color w:val="000000"/>
              </w:rPr>
              <w:t>参 编 单 位：</w:t>
            </w:r>
          </w:p>
        </w:tc>
        <w:tc>
          <w:tcPr>
            <w:tcW w:w="6571" w:type="dxa"/>
          </w:tcPr>
          <w:p>
            <w:pPr>
              <w:spacing w:line="360" w:lineRule="auto"/>
              <w:rPr>
                <w:color w:val="000000"/>
              </w:rPr>
            </w:pPr>
          </w:p>
        </w:tc>
      </w:tr>
      <w:tr>
        <w:tblPrEx>
          <w:tblCellMar>
            <w:top w:w="0" w:type="dxa"/>
            <w:left w:w="108" w:type="dxa"/>
            <w:bottom w:w="0" w:type="dxa"/>
            <w:right w:w="108" w:type="dxa"/>
          </w:tblCellMar>
        </w:tblPrEx>
        <w:tc>
          <w:tcPr>
            <w:tcW w:w="1951" w:type="dxa"/>
          </w:tcPr>
          <w:p>
            <w:pPr>
              <w:spacing w:line="360" w:lineRule="auto"/>
              <w:ind w:firstLine="420" w:firstLineChars="200"/>
              <w:rPr>
                <w:color w:val="000000"/>
              </w:rPr>
            </w:pPr>
          </w:p>
        </w:tc>
        <w:tc>
          <w:tcPr>
            <w:tcW w:w="6571" w:type="dxa"/>
          </w:tcPr>
          <w:p>
            <w:pPr>
              <w:spacing w:line="360" w:lineRule="auto"/>
              <w:rPr>
                <w:color w:val="000000"/>
              </w:rPr>
            </w:pPr>
          </w:p>
        </w:tc>
      </w:tr>
      <w:tr>
        <w:tblPrEx>
          <w:tblCellMar>
            <w:top w:w="0" w:type="dxa"/>
            <w:left w:w="108" w:type="dxa"/>
            <w:bottom w:w="0" w:type="dxa"/>
            <w:right w:w="108" w:type="dxa"/>
          </w:tblCellMar>
        </w:tblPrEx>
        <w:tc>
          <w:tcPr>
            <w:tcW w:w="1951" w:type="dxa"/>
          </w:tcPr>
          <w:p>
            <w:pPr>
              <w:spacing w:line="360" w:lineRule="auto"/>
              <w:ind w:firstLine="420" w:firstLineChars="200"/>
              <w:rPr>
                <w:color w:val="000000"/>
              </w:rPr>
            </w:pPr>
          </w:p>
        </w:tc>
        <w:tc>
          <w:tcPr>
            <w:tcW w:w="6571" w:type="dxa"/>
          </w:tcPr>
          <w:p>
            <w:pPr>
              <w:spacing w:line="360" w:lineRule="auto"/>
              <w:rPr>
                <w:color w:val="000000"/>
              </w:rPr>
            </w:pPr>
          </w:p>
        </w:tc>
      </w:tr>
      <w:tr>
        <w:tblPrEx>
          <w:tblCellMar>
            <w:top w:w="0" w:type="dxa"/>
            <w:left w:w="108" w:type="dxa"/>
            <w:bottom w:w="0" w:type="dxa"/>
            <w:right w:w="108" w:type="dxa"/>
          </w:tblCellMar>
        </w:tblPrEx>
        <w:tc>
          <w:tcPr>
            <w:tcW w:w="1951" w:type="dxa"/>
          </w:tcPr>
          <w:p>
            <w:pPr>
              <w:spacing w:line="360" w:lineRule="auto"/>
              <w:ind w:firstLine="420" w:firstLineChars="200"/>
              <w:rPr>
                <w:color w:val="000000"/>
              </w:rPr>
            </w:pPr>
          </w:p>
        </w:tc>
        <w:tc>
          <w:tcPr>
            <w:tcW w:w="6571" w:type="dxa"/>
          </w:tcPr>
          <w:p>
            <w:pPr>
              <w:spacing w:line="360" w:lineRule="auto"/>
              <w:rPr>
                <w:color w:val="000000"/>
              </w:rPr>
            </w:pPr>
          </w:p>
        </w:tc>
      </w:tr>
      <w:tr>
        <w:tblPrEx>
          <w:tblCellMar>
            <w:top w:w="0" w:type="dxa"/>
            <w:left w:w="108" w:type="dxa"/>
            <w:bottom w:w="0" w:type="dxa"/>
            <w:right w:w="108" w:type="dxa"/>
          </w:tblCellMar>
        </w:tblPrEx>
        <w:tc>
          <w:tcPr>
            <w:tcW w:w="1951" w:type="dxa"/>
          </w:tcPr>
          <w:p>
            <w:pPr>
              <w:spacing w:line="360" w:lineRule="auto"/>
              <w:ind w:firstLine="420" w:firstLineChars="200"/>
              <w:rPr>
                <w:color w:val="000000"/>
              </w:rPr>
            </w:pPr>
          </w:p>
        </w:tc>
        <w:tc>
          <w:tcPr>
            <w:tcW w:w="6571" w:type="dxa"/>
          </w:tcPr>
          <w:p>
            <w:pPr>
              <w:spacing w:line="360" w:lineRule="auto"/>
              <w:rPr>
                <w:color w:val="000000"/>
              </w:rPr>
            </w:pPr>
          </w:p>
        </w:tc>
      </w:tr>
      <w:tr>
        <w:tblPrEx>
          <w:tblCellMar>
            <w:top w:w="0" w:type="dxa"/>
            <w:left w:w="108" w:type="dxa"/>
            <w:bottom w:w="0" w:type="dxa"/>
            <w:right w:w="108" w:type="dxa"/>
          </w:tblCellMar>
        </w:tblPrEx>
        <w:tc>
          <w:tcPr>
            <w:tcW w:w="1951" w:type="dxa"/>
          </w:tcPr>
          <w:p>
            <w:pPr>
              <w:spacing w:line="360" w:lineRule="auto"/>
              <w:ind w:firstLine="420" w:firstLineChars="200"/>
              <w:rPr>
                <w:color w:val="000000"/>
              </w:rPr>
            </w:pPr>
          </w:p>
        </w:tc>
        <w:tc>
          <w:tcPr>
            <w:tcW w:w="6571" w:type="dxa"/>
          </w:tcPr>
          <w:p>
            <w:pPr>
              <w:spacing w:line="360" w:lineRule="auto"/>
              <w:rPr>
                <w:color w:val="000000"/>
              </w:rPr>
            </w:pPr>
          </w:p>
        </w:tc>
      </w:tr>
      <w:tr>
        <w:tblPrEx>
          <w:tblCellMar>
            <w:top w:w="0" w:type="dxa"/>
            <w:left w:w="108" w:type="dxa"/>
            <w:bottom w:w="0" w:type="dxa"/>
            <w:right w:w="108" w:type="dxa"/>
          </w:tblCellMar>
        </w:tblPrEx>
        <w:tc>
          <w:tcPr>
            <w:tcW w:w="1951" w:type="dxa"/>
          </w:tcPr>
          <w:p>
            <w:pPr>
              <w:spacing w:line="360" w:lineRule="auto"/>
              <w:ind w:firstLine="420" w:firstLineChars="200"/>
              <w:rPr>
                <w:color w:val="000000"/>
              </w:rPr>
            </w:pPr>
          </w:p>
        </w:tc>
        <w:tc>
          <w:tcPr>
            <w:tcW w:w="6571" w:type="dxa"/>
          </w:tcPr>
          <w:p>
            <w:pPr>
              <w:spacing w:line="360" w:lineRule="auto"/>
              <w:rPr>
                <w:color w:val="000000"/>
              </w:rPr>
            </w:pPr>
          </w:p>
        </w:tc>
      </w:tr>
      <w:tr>
        <w:tblPrEx>
          <w:tblCellMar>
            <w:top w:w="0" w:type="dxa"/>
            <w:left w:w="108" w:type="dxa"/>
            <w:bottom w:w="0" w:type="dxa"/>
            <w:right w:w="108" w:type="dxa"/>
          </w:tblCellMar>
        </w:tblPrEx>
        <w:tc>
          <w:tcPr>
            <w:tcW w:w="1951" w:type="dxa"/>
          </w:tcPr>
          <w:p>
            <w:pPr>
              <w:spacing w:line="360" w:lineRule="auto"/>
              <w:ind w:firstLine="420" w:firstLineChars="200"/>
              <w:rPr>
                <w:color w:val="000000"/>
              </w:rPr>
            </w:pPr>
          </w:p>
        </w:tc>
        <w:tc>
          <w:tcPr>
            <w:tcW w:w="6571" w:type="dxa"/>
          </w:tcPr>
          <w:p>
            <w:pPr>
              <w:spacing w:line="360" w:lineRule="auto"/>
              <w:rPr>
                <w:color w:val="000000"/>
              </w:rPr>
            </w:pPr>
          </w:p>
        </w:tc>
      </w:tr>
      <w:tr>
        <w:tblPrEx>
          <w:tblCellMar>
            <w:top w:w="0" w:type="dxa"/>
            <w:left w:w="108" w:type="dxa"/>
            <w:bottom w:w="0" w:type="dxa"/>
            <w:right w:w="108" w:type="dxa"/>
          </w:tblCellMar>
        </w:tblPrEx>
        <w:tc>
          <w:tcPr>
            <w:tcW w:w="1951" w:type="dxa"/>
          </w:tcPr>
          <w:p>
            <w:pPr>
              <w:spacing w:line="360" w:lineRule="auto"/>
              <w:ind w:firstLine="420" w:firstLineChars="200"/>
              <w:rPr>
                <w:color w:val="000000"/>
              </w:rPr>
            </w:pPr>
            <w:r>
              <w:rPr>
                <w:color w:val="000000"/>
              </w:rPr>
              <w:t>主要起草人：</w:t>
            </w:r>
          </w:p>
        </w:tc>
        <w:tc>
          <w:tcPr>
            <w:tcW w:w="6571" w:type="dxa"/>
          </w:tcPr>
          <w:p>
            <w:pPr>
              <w:spacing w:line="360" w:lineRule="auto"/>
              <w:rPr>
                <w:color w:val="000000"/>
              </w:rPr>
            </w:pPr>
          </w:p>
        </w:tc>
      </w:tr>
      <w:tr>
        <w:tblPrEx>
          <w:tblCellMar>
            <w:top w:w="0" w:type="dxa"/>
            <w:left w:w="108" w:type="dxa"/>
            <w:bottom w:w="0" w:type="dxa"/>
            <w:right w:w="108" w:type="dxa"/>
          </w:tblCellMar>
        </w:tblPrEx>
        <w:tc>
          <w:tcPr>
            <w:tcW w:w="1951" w:type="dxa"/>
          </w:tcPr>
          <w:p>
            <w:pPr>
              <w:spacing w:line="360" w:lineRule="auto"/>
              <w:ind w:firstLine="420" w:firstLineChars="200"/>
              <w:rPr>
                <w:color w:val="000000"/>
              </w:rPr>
            </w:pPr>
          </w:p>
        </w:tc>
        <w:tc>
          <w:tcPr>
            <w:tcW w:w="6571" w:type="dxa"/>
          </w:tcPr>
          <w:p>
            <w:pPr>
              <w:spacing w:line="360" w:lineRule="auto"/>
              <w:rPr>
                <w:color w:val="000000"/>
              </w:rPr>
            </w:pPr>
          </w:p>
        </w:tc>
      </w:tr>
      <w:tr>
        <w:tblPrEx>
          <w:tblCellMar>
            <w:top w:w="0" w:type="dxa"/>
            <w:left w:w="108" w:type="dxa"/>
            <w:bottom w:w="0" w:type="dxa"/>
            <w:right w:w="108" w:type="dxa"/>
          </w:tblCellMar>
        </w:tblPrEx>
        <w:tc>
          <w:tcPr>
            <w:tcW w:w="1951" w:type="dxa"/>
          </w:tcPr>
          <w:p>
            <w:pPr>
              <w:spacing w:line="360" w:lineRule="auto"/>
              <w:ind w:firstLine="420" w:firstLineChars="200"/>
              <w:rPr>
                <w:color w:val="000000"/>
              </w:rPr>
            </w:pPr>
          </w:p>
        </w:tc>
        <w:tc>
          <w:tcPr>
            <w:tcW w:w="6571" w:type="dxa"/>
          </w:tcPr>
          <w:p>
            <w:pPr>
              <w:spacing w:line="360" w:lineRule="auto"/>
              <w:rPr>
                <w:color w:val="000000"/>
              </w:rPr>
            </w:pPr>
          </w:p>
        </w:tc>
      </w:tr>
      <w:tr>
        <w:tblPrEx>
          <w:tblCellMar>
            <w:top w:w="0" w:type="dxa"/>
            <w:left w:w="108" w:type="dxa"/>
            <w:bottom w:w="0" w:type="dxa"/>
            <w:right w:w="108" w:type="dxa"/>
          </w:tblCellMar>
        </w:tblPrEx>
        <w:tc>
          <w:tcPr>
            <w:tcW w:w="1951" w:type="dxa"/>
          </w:tcPr>
          <w:p>
            <w:pPr>
              <w:spacing w:line="360" w:lineRule="auto"/>
              <w:ind w:firstLine="420" w:firstLineChars="200"/>
              <w:rPr>
                <w:color w:val="000000"/>
              </w:rPr>
            </w:pPr>
            <w:r>
              <w:rPr>
                <w:color w:val="000000"/>
              </w:rPr>
              <w:t>主要审查人：</w:t>
            </w:r>
          </w:p>
        </w:tc>
        <w:tc>
          <w:tcPr>
            <w:tcW w:w="6571" w:type="dxa"/>
          </w:tcPr>
          <w:p>
            <w:pPr>
              <w:spacing w:line="360" w:lineRule="auto"/>
              <w:rPr>
                <w:color w:val="000000"/>
              </w:rPr>
            </w:pPr>
          </w:p>
        </w:tc>
      </w:tr>
      <w:tr>
        <w:tblPrEx>
          <w:tblCellMar>
            <w:top w:w="0" w:type="dxa"/>
            <w:left w:w="108" w:type="dxa"/>
            <w:bottom w:w="0" w:type="dxa"/>
            <w:right w:w="108" w:type="dxa"/>
          </w:tblCellMar>
        </w:tblPrEx>
        <w:tc>
          <w:tcPr>
            <w:tcW w:w="1951" w:type="dxa"/>
          </w:tcPr>
          <w:p>
            <w:pPr>
              <w:spacing w:line="360" w:lineRule="auto"/>
              <w:ind w:firstLine="420" w:firstLineChars="200"/>
              <w:rPr>
                <w:color w:val="000000"/>
              </w:rPr>
            </w:pPr>
          </w:p>
        </w:tc>
        <w:tc>
          <w:tcPr>
            <w:tcW w:w="6571" w:type="dxa"/>
          </w:tcPr>
          <w:p>
            <w:pPr>
              <w:spacing w:line="360" w:lineRule="auto"/>
              <w:rPr>
                <w:color w:val="000000"/>
              </w:rPr>
            </w:pPr>
          </w:p>
        </w:tc>
      </w:tr>
    </w:tbl>
    <w:p>
      <w:pPr>
        <w:tabs>
          <w:tab w:val="right" w:leader="dot" w:pos="8296"/>
        </w:tabs>
        <w:spacing w:line="360" w:lineRule="auto"/>
        <w:rPr>
          <w:rFonts w:eastAsia="黑体"/>
          <w:color w:val="000000"/>
          <w:sz w:val="32"/>
          <w:szCs w:val="32"/>
        </w:rPr>
        <w:sectPr>
          <w:pgSz w:w="11906" w:h="16838"/>
          <w:pgMar w:top="1440" w:right="1800" w:bottom="1440" w:left="1800" w:header="851" w:footer="992" w:gutter="0"/>
          <w:pgNumType w:start="1"/>
          <w:cols w:space="720" w:num="1"/>
          <w:docGrid w:type="lines" w:linePitch="312" w:charSpace="0"/>
        </w:sectPr>
      </w:pPr>
    </w:p>
    <w:p>
      <w:pPr>
        <w:pStyle w:val="100"/>
        <w:tabs>
          <w:tab w:val="right" w:leader="dot" w:pos="8296"/>
        </w:tabs>
        <w:spacing w:line="360" w:lineRule="auto"/>
        <w:jc w:val="center"/>
        <w:rPr>
          <w:rFonts w:eastAsia="黑体"/>
          <w:color w:val="000000"/>
          <w:sz w:val="32"/>
          <w:szCs w:val="32"/>
        </w:rPr>
      </w:pPr>
      <w:bookmarkStart w:id="4" w:name="OLE_LINK89"/>
      <w:bookmarkStart w:id="5" w:name="OLE_LINK88"/>
      <w:r>
        <w:rPr>
          <w:rFonts w:eastAsia="黑体"/>
          <w:color w:val="000000"/>
          <w:sz w:val="32"/>
          <w:szCs w:val="32"/>
        </w:rPr>
        <w:t>目  次</w:t>
      </w:r>
    </w:p>
    <w:p>
      <w:pPr>
        <w:pStyle w:val="17"/>
        <w:tabs>
          <w:tab w:val="right" w:leader="dot" w:pos="8306"/>
        </w:tabs>
        <w:spacing w:line="360" w:lineRule="auto"/>
        <w:rPr>
          <w:rFonts w:hint="eastAsia" w:eastAsia="宋体"/>
          <w:lang w:eastAsia="zh-CN"/>
        </w:rPr>
      </w:pPr>
      <w:bookmarkStart w:id="6" w:name="OLE_LINK63"/>
      <w:bookmarkStart w:id="7" w:name="OLE_LINK87"/>
      <w:bookmarkStart w:id="8" w:name="OLE_LINK86"/>
      <w:bookmarkStart w:id="9" w:name="_Hlk40361959"/>
      <w:r>
        <w:rPr>
          <w:color w:val="000000"/>
          <w:kern w:val="44"/>
          <w:szCs w:val="144"/>
        </w:rPr>
        <w:fldChar w:fldCharType="begin"/>
      </w:r>
      <w:r>
        <w:rPr>
          <w:color w:val="000000"/>
          <w:kern w:val="44"/>
          <w:szCs w:val="144"/>
        </w:rPr>
        <w:instrText xml:space="preserve">TOC \o "1-2" \h \u </w:instrText>
      </w:r>
      <w:r>
        <w:rPr>
          <w:color w:val="000000"/>
          <w:kern w:val="44"/>
          <w:szCs w:val="144"/>
        </w:rPr>
        <w:fldChar w:fldCharType="separate"/>
      </w:r>
      <w:r>
        <w:fldChar w:fldCharType="begin"/>
      </w:r>
      <w:r>
        <w:instrText xml:space="preserve"> HYPERLINK \l "_Toc30613" </w:instrText>
      </w:r>
      <w:r>
        <w:fldChar w:fldCharType="separate"/>
      </w:r>
      <w:r>
        <w:rPr>
          <w:rFonts w:hint="eastAsia"/>
          <w:bCs/>
          <w:szCs w:val="32"/>
        </w:rPr>
        <w:t>1 总则</w:t>
      </w:r>
      <w:r>
        <w:tab/>
      </w:r>
      <w:r>
        <w:fldChar w:fldCharType="end"/>
      </w:r>
      <w:r>
        <w:rPr>
          <w:rFonts w:hint="eastAsia"/>
          <w:lang w:val="en-US" w:eastAsia="zh-CN"/>
        </w:rPr>
        <w:t>1</w:t>
      </w:r>
    </w:p>
    <w:p>
      <w:pPr>
        <w:pStyle w:val="17"/>
        <w:tabs>
          <w:tab w:val="right" w:leader="dot" w:pos="8306"/>
        </w:tabs>
        <w:spacing w:line="360" w:lineRule="auto"/>
        <w:rPr>
          <w:rFonts w:hint="eastAsia" w:eastAsia="宋体"/>
          <w:lang w:eastAsia="zh-CN"/>
        </w:rPr>
      </w:pPr>
      <w:r>
        <w:fldChar w:fldCharType="begin"/>
      </w:r>
      <w:r>
        <w:instrText xml:space="preserve"> HYPERLINK \l "_Toc8372" </w:instrText>
      </w:r>
      <w:r>
        <w:fldChar w:fldCharType="separate"/>
      </w:r>
      <w:r>
        <w:rPr>
          <w:rFonts w:hint="eastAsia"/>
          <w:bCs/>
          <w:szCs w:val="32"/>
        </w:rPr>
        <w:t>2术语</w:t>
      </w:r>
      <w:r>
        <w:tab/>
      </w:r>
      <w:r>
        <w:fldChar w:fldCharType="end"/>
      </w:r>
      <w:r>
        <w:rPr>
          <w:rFonts w:hint="eastAsia"/>
          <w:lang w:val="en-US" w:eastAsia="zh-CN"/>
        </w:rPr>
        <w:t>2</w:t>
      </w:r>
    </w:p>
    <w:p>
      <w:pPr>
        <w:pStyle w:val="17"/>
        <w:tabs>
          <w:tab w:val="right" w:leader="dot" w:pos="8306"/>
        </w:tabs>
        <w:spacing w:line="360" w:lineRule="auto"/>
        <w:rPr>
          <w:rFonts w:hint="eastAsia" w:eastAsia="宋体"/>
          <w:lang w:eastAsia="zh-CN"/>
        </w:rPr>
      </w:pPr>
      <w:r>
        <w:fldChar w:fldCharType="begin"/>
      </w:r>
      <w:r>
        <w:instrText xml:space="preserve"> HYPERLINK \l "_Toc30887" </w:instrText>
      </w:r>
      <w:r>
        <w:fldChar w:fldCharType="separate"/>
      </w:r>
      <w:r>
        <w:rPr>
          <w:bCs/>
          <w:szCs w:val="32"/>
        </w:rPr>
        <w:t>3 基本规定</w:t>
      </w:r>
      <w:r>
        <w:tab/>
      </w:r>
      <w:r>
        <w:fldChar w:fldCharType="end"/>
      </w:r>
      <w:r>
        <w:rPr>
          <w:rFonts w:hint="eastAsia"/>
          <w:lang w:val="en-US" w:eastAsia="zh-CN"/>
        </w:rPr>
        <w:t>4</w:t>
      </w:r>
    </w:p>
    <w:p>
      <w:pPr>
        <w:pStyle w:val="17"/>
        <w:tabs>
          <w:tab w:val="right" w:leader="dot" w:pos="8306"/>
        </w:tabs>
        <w:spacing w:line="360" w:lineRule="auto"/>
        <w:rPr>
          <w:rFonts w:hint="eastAsia" w:eastAsia="宋体"/>
          <w:lang w:eastAsia="zh-CN"/>
        </w:rPr>
      </w:pPr>
      <w:r>
        <w:fldChar w:fldCharType="begin"/>
      </w:r>
      <w:r>
        <w:instrText xml:space="preserve"> HYPERLINK \l "_Toc22733" </w:instrText>
      </w:r>
      <w:r>
        <w:fldChar w:fldCharType="separate"/>
      </w:r>
      <w:r>
        <w:rPr>
          <w:bCs/>
          <w:szCs w:val="32"/>
        </w:rPr>
        <w:t xml:space="preserve">4 </w:t>
      </w:r>
      <w:r>
        <w:rPr>
          <w:rFonts w:hint="eastAsia"/>
          <w:bCs/>
          <w:szCs w:val="32"/>
        </w:rPr>
        <w:t>材料</w:t>
      </w:r>
      <w:r>
        <w:tab/>
      </w:r>
      <w:r>
        <w:fldChar w:fldCharType="end"/>
      </w:r>
      <w:r>
        <w:rPr>
          <w:rFonts w:hint="eastAsia"/>
          <w:lang w:val="en-US" w:eastAsia="zh-CN"/>
        </w:rPr>
        <w:t>5</w:t>
      </w:r>
    </w:p>
    <w:p>
      <w:pPr>
        <w:pStyle w:val="20"/>
        <w:tabs>
          <w:tab w:val="right" w:leader="dot" w:pos="8306"/>
        </w:tabs>
        <w:spacing w:line="360" w:lineRule="auto"/>
        <w:rPr>
          <w:rFonts w:hint="eastAsia" w:eastAsia="宋体"/>
          <w:lang w:eastAsia="zh-CN"/>
        </w:rPr>
      </w:pPr>
      <w:r>
        <w:fldChar w:fldCharType="begin"/>
      </w:r>
      <w:r>
        <w:instrText xml:space="preserve"> HYPERLINK \l "_Toc6793" </w:instrText>
      </w:r>
      <w:r>
        <w:fldChar w:fldCharType="separate"/>
      </w:r>
      <w:r>
        <w:rPr>
          <w:bCs/>
          <w:szCs w:val="21"/>
        </w:rPr>
        <w:t>4.1</w:t>
      </w:r>
      <w:r>
        <w:rPr>
          <w:rFonts w:hint="eastAsia"/>
          <w:bCs/>
          <w:szCs w:val="21"/>
        </w:rPr>
        <w:t>一般规定</w:t>
      </w:r>
      <w:r>
        <w:tab/>
      </w:r>
      <w:r>
        <w:fldChar w:fldCharType="end"/>
      </w:r>
      <w:r>
        <w:rPr>
          <w:rFonts w:hint="eastAsia"/>
          <w:lang w:val="en-US" w:eastAsia="zh-CN"/>
        </w:rPr>
        <w:t>5</w:t>
      </w:r>
    </w:p>
    <w:p>
      <w:pPr>
        <w:pStyle w:val="20"/>
        <w:tabs>
          <w:tab w:val="right" w:leader="dot" w:pos="8306"/>
        </w:tabs>
        <w:spacing w:line="360" w:lineRule="auto"/>
        <w:rPr>
          <w:rFonts w:hint="eastAsia" w:eastAsia="宋体"/>
          <w:lang w:eastAsia="zh-CN"/>
        </w:rPr>
      </w:pPr>
      <w:r>
        <w:fldChar w:fldCharType="begin"/>
      </w:r>
      <w:r>
        <w:instrText xml:space="preserve"> HYPERLINK \l "_Toc8254" </w:instrText>
      </w:r>
      <w:r>
        <w:fldChar w:fldCharType="separate"/>
      </w:r>
      <w:r>
        <w:rPr>
          <w:bCs/>
          <w:szCs w:val="21"/>
        </w:rPr>
        <w:t>4.</w:t>
      </w:r>
      <w:r>
        <w:rPr>
          <w:rFonts w:hint="eastAsia"/>
          <w:bCs/>
          <w:szCs w:val="21"/>
        </w:rPr>
        <w:t>2技术要求</w:t>
      </w:r>
      <w:r>
        <w:tab/>
      </w:r>
      <w:r>
        <w:fldChar w:fldCharType="end"/>
      </w:r>
      <w:r>
        <w:rPr>
          <w:rFonts w:hint="eastAsia"/>
          <w:lang w:val="en-US" w:eastAsia="zh-CN"/>
        </w:rPr>
        <w:t>5</w:t>
      </w:r>
    </w:p>
    <w:p>
      <w:pPr>
        <w:pStyle w:val="17"/>
        <w:tabs>
          <w:tab w:val="right" w:leader="dot" w:pos="8306"/>
        </w:tabs>
        <w:spacing w:line="360" w:lineRule="auto"/>
        <w:rPr>
          <w:rFonts w:hint="eastAsia" w:eastAsia="宋体"/>
          <w:lang w:eastAsia="zh-CN"/>
        </w:rPr>
      </w:pPr>
      <w:r>
        <w:fldChar w:fldCharType="begin"/>
      </w:r>
      <w:r>
        <w:instrText xml:space="preserve"> HYPERLINK \l "_Toc6681" </w:instrText>
      </w:r>
      <w:r>
        <w:fldChar w:fldCharType="separate"/>
      </w:r>
      <w:r>
        <w:rPr>
          <w:bCs/>
          <w:szCs w:val="32"/>
        </w:rPr>
        <w:t>5  设计</w:t>
      </w:r>
      <w:r>
        <w:tab/>
      </w:r>
      <w:r>
        <w:fldChar w:fldCharType="end"/>
      </w:r>
      <w:r>
        <w:rPr>
          <w:rFonts w:hint="eastAsia"/>
          <w:lang w:val="en-US" w:eastAsia="zh-CN"/>
        </w:rPr>
        <w:t>8</w:t>
      </w:r>
    </w:p>
    <w:p>
      <w:pPr>
        <w:pStyle w:val="20"/>
        <w:tabs>
          <w:tab w:val="right" w:leader="dot" w:pos="8306"/>
        </w:tabs>
        <w:spacing w:line="360" w:lineRule="auto"/>
        <w:rPr>
          <w:rFonts w:hint="eastAsia" w:eastAsia="宋体"/>
          <w:lang w:eastAsia="zh-CN"/>
        </w:rPr>
      </w:pPr>
      <w:r>
        <w:fldChar w:fldCharType="begin"/>
      </w:r>
      <w:r>
        <w:instrText xml:space="preserve"> HYPERLINK \l "_Toc2184" </w:instrText>
      </w:r>
      <w:r>
        <w:fldChar w:fldCharType="separate"/>
      </w:r>
      <w:r>
        <w:rPr>
          <w:rFonts w:hint="eastAsia"/>
          <w:bCs/>
          <w:szCs w:val="21"/>
        </w:rPr>
        <w:t>5.1一般规定</w:t>
      </w:r>
      <w:r>
        <w:tab/>
      </w:r>
      <w:r>
        <w:fldChar w:fldCharType="end"/>
      </w:r>
      <w:r>
        <w:rPr>
          <w:rFonts w:hint="eastAsia"/>
          <w:lang w:val="en-US" w:eastAsia="zh-CN"/>
        </w:rPr>
        <w:t>8</w:t>
      </w:r>
    </w:p>
    <w:p>
      <w:pPr>
        <w:pStyle w:val="20"/>
        <w:tabs>
          <w:tab w:val="right" w:leader="dot" w:pos="8306"/>
        </w:tabs>
        <w:spacing w:line="360" w:lineRule="auto"/>
        <w:rPr>
          <w:rFonts w:hint="eastAsia" w:eastAsia="宋体"/>
          <w:lang w:eastAsia="zh-CN"/>
        </w:rPr>
      </w:pPr>
      <w:r>
        <w:fldChar w:fldCharType="begin"/>
      </w:r>
      <w:r>
        <w:instrText xml:space="preserve"> HYPERLINK \l "_Toc29288" </w:instrText>
      </w:r>
      <w:r>
        <w:fldChar w:fldCharType="separate"/>
      </w:r>
      <w:r>
        <w:rPr>
          <w:rFonts w:hint="eastAsia"/>
          <w:bCs/>
          <w:szCs w:val="21"/>
        </w:rPr>
        <w:t>5.2构造设计</w:t>
      </w:r>
      <w:r>
        <w:tab/>
      </w:r>
      <w:r>
        <w:fldChar w:fldCharType="end"/>
      </w:r>
      <w:r>
        <w:rPr>
          <w:rFonts w:hint="eastAsia"/>
          <w:lang w:val="en-US" w:eastAsia="zh-CN"/>
        </w:rPr>
        <w:t>8</w:t>
      </w:r>
    </w:p>
    <w:p>
      <w:pPr>
        <w:pStyle w:val="20"/>
        <w:tabs>
          <w:tab w:val="right" w:leader="dot" w:pos="8306"/>
        </w:tabs>
        <w:spacing w:line="360" w:lineRule="auto"/>
        <w:rPr>
          <w:rFonts w:hint="default" w:eastAsia="宋体"/>
          <w:lang w:val="en-US" w:eastAsia="zh-CN"/>
        </w:rPr>
      </w:pPr>
      <w:r>
        <w:fldChar w:fldCharType="begin"/>
      </w:r>
      <w:r>
        <w:instrText xml:space="preserve"> HYPERLINK \l "_Toc31149" </w:instrText>
      </w:r>
      <w:r>
        <w:fldChar w:fldCharType="separate"/>
      </w:r>
      <w:r>
        <w:rPr>
          <w:rFonts w:hint="eastAsia"/>
          <w:bCs/>
          <w:szCs w:val="21"/>
        </w:rPr>
        <w:t>5.3热工设计</w:t>
      </w:r>
      <w:r>
        <w:tab/>
      </w:r>
      <w:r>
        <w:fldChar w:fldCharType="end"/>
      </w:r>
      <w:r>
        <w:rPr>
          <w:rFonts w:hint="eastAsia"/>
          <w:lang w:val="en-US" w:eastAsia="zh-CN"/>
        </w:rPr>
        <w:t>12</w:t>
      </w:r>
    </w:p>
    <w:p>
      <w:pPr>
        <w:pStyle w:val="17"/>
        <w:tabs>
          <w:tab w:val="right" w:leader="dot" w:pos="8306"/>
        </w:tabs>
        <w:spacing w:line="360" w:lineRule="auto"/>
      </w:pPr>
      <w:r>
        <w:fldChar w:fldCharType="begin"/>
      </w:r>
      <w:r>
        <w:instrText xml:space="preserve"> HYPERLINK \l "_Toc10209" </w:instrText>
      </w:r>
      <w:r>
        <w:fldChar w:fldCharType="separate"/>
      </w:r>
      <w:r>
        <w:rPr>
          <w:rFonts w:hint="eastAsia"/>
          <w:bCs/>
          <w:szCs w:val="32"/>
        </w:rPr>
        <w:t>6  施工</w:t>
      </w:r>
      <w:r>
        <w:tab/>
      </w:r>
      <w:r>
        <w:fldChar w:fldCharType="begin"/>
      </w:r>
      <w:r>
        <w:instrText xml:space="preserve"> PAGEREF _Toc10209 \h </w:instrText>
      </w:r>
      <w:r>
        <w:fldChar w:fldCharType="separate"/>
      </w:r>
      <w:r>
        <w:t>14</w:t>
      </w:r>
      <w:r>
        <w:fldChar w:fldCharType="end"/>
      </w:r>
      <w:r>
        <w:fldChar w:fldCharType="end"/>
      </w:r>
    </w:p>
    <w:p>
      <w:pPr>
        <w:pStyle w:val="20"/>
        <w:tabs>
          <w:tab w:val="right" w:leader="dot" w:pos="8306"/>
        </w:tabs>
        <w:spacing w:line="360" w:lineRule="auto"/>
      </w:pPr>
      <w:r>
        <w:fldChar w:fldCharType="begin"/>
      </w:r>
      <w:r>
        <w:instrText xml:space="preserve"> HYPERLINK \l "_Toc22832" </w:instrText>
      </w:r>
      <w:r>
        <w:fldChar w:fldCharType="separate"/>
      </w:r>
      <w:r>
        <w:rPr>
          <w:rFonts w:hint="eastAsia"/>
          <w:bCs/>
          <w:szCs w:val="21"/>
        </w:rPr>
        <w:t>6.1 一般规定</w:t>
      </w:r>
      <w:r>
        <w:tab/>
      </w:r>
      <w:r>
        <w:fldChar w:fldCharType="begin"/>
      </w:r>
      <w:r>
        <w:instrText xml:space="preserve"> PAGEREF _Toc22832 \h </w:instrText>
      </w:r>
      <w:r>
        <w:fldChar w:fldCharType="separate"/>
      </w:r>
      <w:r>
        <w:t>14</w:t>
      </w:r>
      <w:r>
        <w:fldChar w:fldCharType="end"/>
      </w:r>
      <w:r>
        <w:fldChar w:fldCharType="end"/>
      </w:r>
    </w:p>
    <w:p>
      <w:pPr>
        <w:pStyle w:val="20"/>
        <w:tabs>
          <w:tab w:val="right" w:leader="dot" w:pos="8306"/>
        </w:tabs>
        <w:spacing w:line="360" w:lineRule="auto"/>
      </w:pPr>
      <w:r>
        <w:fldChar w:fldCharType="begin"/>
      </w:r>
      <w:r>
        <w:instrText xml:space="preserve"> HYPERLINK \l "_Toc14767" </w:instrText>
      </w:r>
      <w:r>
        <w:fldChar w:fldCharType="separate"/>
      </w:r>
      <w:r>
        <w:rPr>
          <w:rFonts w:hint="eastAsia"/>
          <w:bCs/>
          <w:szCs w:val="21"/>
        </w:rPr>
        <w:t>6.2施工准备</w:t>
      </w:r>
      <w:r>
        <w:tab/>
      </w:r>
      <w:r>
        <w:fldChar w:fldCharType="begin"/>
      </w:r>
      <w:r>
        <w:instrText xml:space="preserve"> PAGEREF _Toc14767 \h </w:instrText>
      </w:r>
      <w:r>
        <w:fldChar w:fldCharType="separate"/>
      </w:r>
      <w:r>
        <w:t>14</w:t>
      </w:r>
      <w:r>
        <w:fldChar w:fldCharType="end"/>
      </w:r>
      <w:r>
        <w:fldChar w:fldCharType="end"/>
      </w:r>
    </w:p>
    <w:p>
      <w:pPr>
        <w:pStyle w:val="20"/>
        <w:tabs>
          <w:tab w:val="right" w:leader="dot" w:pos="8306"/>
        </w:tabs>
        <w:spacing w:line="360" w:lineRule="auto"/>
      </w:pPr>
      <w:r>
        <w:fldChar w:fldCharType="begin"/>
      </w:r>
      <w:r>
        <w:instrText xml:space="preserve"> HYPERLINK \l "_Toc607" </w:instrText>
      </w:r>
      <w:r>
        <w:fldChar w:fldCharType="separate"/>
      </w:r>
      <w:r>
        <w:rPr>
          <w:rFonts w:hint="eastAsia"/>
          <w:bCs/>
          <w:szCs w:val="21"/>
        </w:rPr>
        <w:t>6.3施工要点</w:t>
      </w:r>
      <w:r>
        <w:tab/>
      </w:r>
      <w:r>
        <w:fldChar w:fldCharType="begin"/>
      </w:r>
      <w:r>
        <w:instrText xml:space="preserve"> PAGEREF _Toc607 \h </w:instrText>
      </w:r>
      <w:r>
        <w:fldChar w:fldCharType="separate"/>
      </w:r>
      <w:r>
        <w:t>15</w:t>
      </w:r>
      <w:r>
        <w:fldChar w:fldCharType="end"/>
      </w:r>
      <w:r>
        <w:fldChar w:fldCharType="end"/>
      </w:r>
    </w:p>
    <w:p>
      <w:pPr>
        <w:pStyle w:val="20"/>
        <w:tabs>
          <w:tab w:val="right" w:leader="dot" w:pos="8306"/>
        </w:tabs>
        <w:spacing w:line="360" w:lineRule="auto"/>
      </w:pPr>
      <w:r>
        <w:fldChar w:fldCharType="begin"/>
      </w:r>
      <w:r>
        <w:instrText xml:space="preserve"> HYPERLINK \l "_Toc21363" </w:instrText>
      </w:r>
      <w:r>
        <w:fldChar w:fldCharType="separate"/>
      </w:r>
      <w:r>
        <w:rPr>
          <w:rFonts w:hint="eastAsia"/>
          <w:bCs/>
          <w:szCs w:val="21"/>
        </w:rPr>
        <w:t>6.4成品保护</w:t>
      </w:r>
      <w:r>
        <w:tab/>
      </w:r>
      <w:r>
        <w:fldChar w:fldCharType="begin"/>
      </w:r>
      <w:r>
        <w:instrText xml:space="preserve"> PAGEREF _Toc21363 \h </w:instrText>
      </w:r>
      <w:r>
        <w:fldChar w:fldCharType="separate"/>
      </w:r>
      <w:r>
        <w:t>17</w:t>
      </w:r>
      <w:r>
        <w:fldChar w:fldCharType="end"/>
      </w:r>
      <w:r>
        <w:fldChar w:fldCharType="end"/>
      </w:r>
    </w:p>
    <w:p>
      <w:pPr>
        <w:pStyle w:val="20"/>
        <w:tabs>
          <w:tab w:val="right" w:leader="dot" w:pos="8306"/>
        </w:tabs>
        <w:spacing w:line="360" w:lineRule="auto"/>
      </w:pPr>
      <w:r>
        <w:fldChar w:fldCharType="begin"/>
      </w:r>
      <w:r>
        <w:instrText xml:space="preserve"> HYPERLINK \l "_Toc25020" </w:instrText>
      </w:r>
      <w:r>
        <w:fldChar w:fldCharType="separate"/>
      </w:r>
      <w:r>
        <w:rPr>
          <w:rFonts w:hint="eastAsia"/>
          <w:bCs/>
          <w:szCs w:val="21"/>
        </w:rPr>
        <w:t>6.5安全文明施工</w:t>
      </w:r>
      <w:r>
        <w:tab/>
      </w:r>
      <w:r>
        <w:fldChar w:fldCharType="begin"/>
      </w:r>
      <w:r>
        <w:instrText xml:space="preserve"> PAGEREF _Toc25020 \h </w:instrText>
      </w:r>
      <w:r>
        <w:fldChar w:fldCharType="separate"/>
      </w:r>
      <w:r>
        <w:t>17</w:t>
      </w:r>
      <w:r>
        <w:fldChar w:fldCharType="end"/>
      </w:r>
      <w:r>
        <w:fldChar w:fldCharType="end"/>
      </w:r>
    </w:p>
    <w:p>
      <w:pPr>
        <w:pStyle w:val="17"/>
        <w:tabs>
          <w:tab w:val="right" w:leader="dot" w:pos="8306"/>
        </w:tabs>
        <w:spacing w:line="360" w:lineRule="auto"/>
      </w:pPr>
      <w:r>
        <w:fldChar w:fldCharType="begin"/>
      </w:r>
      <w:r>
        <w:instrText xml:space="preserve"> HYPERLINK \l "_Toc27012" </w:instrText>
      </w:r>
      <w:r>
        <w:fldChar w:fldCharType="separate"/>
      </w:r>
      <w:r>
        <w:rPr>
          <w:rFonts w:hint="eastAsia"/>
          <w:bCs/>
          <w:szCs w:val="32"/>
        </w:rPr>
        <w:t>7质量</w:t>
      </w:r>
      <w:r>
        <w:rPr>
          <w:bCs/>
          <w:szCs w:val="32"/>
        </w:rPr>
        <w:t>验收</w:t>
      </w:r>
      <w:r>
        <w:tab/>
      </w:r>
      <w:r>
        <w:fldChar w:fldCharType="begin"/>
      </w:r>
      <w:r>
        <w:instrText xml:space="preserve"> PAGEREF _Toc27012 \h </w:instrText>
      </w:r>
      <w:r>
        <w:fldChar w:fldCharType="separate"/>
      </w:r>
      <w:r>
        <w:t>19</w:t>
      </w:r>
      <w:r>
        <w:fldChar w:fldCharType="end"/>
      </w:r>
      <w:r>
        <w:fldChar w:fldCharType="end"/>
      </w:r>
    </w:p>
    <w:p>
      <w:pPr>
        <w:pStyle w:val="20"/>
        <w:tabs>
          <w:tab w:val="right" w:leader="dot" w:pos="8306"/>
        </w:tabs>
        <w:spacing w:line="360" w:lineRule="auto"/>
      </w:pPr>
      <w:r>
        <w:fldChar w:fldCharType="begin"/>
      </w:r>
      <w:r>
        <w:instrText xml:space="preserve"> HYPERLINK \l "_Toc21680" </w:instrText>
      </w:r>
      <w:r>
        <w:fldChar w:fldCharType="separate"/>
      </w:r>
      <w:r>
        <w:rPr>
          <w:rFonts w:hint="eastAsia"/>
          <w:bCs/>
          <w:szCs w:val="21"/>
        </w:rPr>
        <w:t>7.1 一般规定</w:t>
      </w:r>
      <w:r>
        <w:tab/>
      </w:r>
      <w:r>
        <w:fldChar w:fldCharType="begin"/>
      </w:r>
      <w:r>
        <w:instrText xml:space="preserve"> PAGEREF _Toc21680 \h </w:instrText>
      </w:r>
      <w:r>
        <w:fldChar w:fldCharType="separate"/>
      </w:r>
      <w:r>
        <w:t>19</w:t>
      </w:r>
      <w:r>
        <w:fldChar w:fldCharType="end"/>
      </w:r>
      <w:r>
        <w:fldChar w:fldCharType="end"/>
      </w:r>
    </w:p>
    <w:p>
      <w:pPr>
        <w:pStyle w:val="20"/>
        <w:tabs>
          <w:tab w:val="right" w:leader="dot" w:pos="8306"/>
        </w:tabs>
        <w:spacing w:line="360" w:lineRule="auto"/>
      </w:pPr>
      <w:r>
        <w:fldChar w:fldCharType="begin"/>
      </w:r>
      <w:r>
        <w:instrText xml:space="preserve"> HYPERLINK \l "_Toc31823" </w:instrText>
      </w:r>
      <w:r>
        <w:fldChar w:fldCharType="separate"/>
      </w:r>
      <w:r>
        <w:rPr>
          <w:rFonts w:hint="eastAsia"/>
          <w:bCs/>
          <w:szCs w:val="21"/>
        </w:rPr>
        <w:t>7.2 主控项目</w:t>
      </w:r>
      <w:r>
        <w:tab/>
      </w:r>
      <w:r>
        <w:fldChar w:fldCharType="begin"/>
      </w:r>
      <w:r>
        <w:instrText xml:space="preserve"> PAGEREF _Toc31823 \h </w:instrText>
      </w:r>
      <w:r>
        <w:fldChar w:fldCharType="separate"/>
      </w:r>
      <w:r>
        <w:t>20</w:t>
      </w:r>
      <w:r>
        <w:fldChar w:fldCharType="end"/>
      </w:r>
      <w:r>
        <w:fldChar w:fldCharType="end"/>
      </w:r>
    </w:p>
    <w:p>
      <w:pPr>
        <w:pStyle w:val="20"/>
        <w:tabs>
          <w:tab w:val="right" w:leader="dot" w:pos="8306"/>
        </w:tabs>
        <w:spacing w:line="360" w:lineRule="auto"/>
      </w:pPr>
      <w:r>
        <w:fldChar w:fldCharType="begin"/>
      </w:r>
      <w:r>
        <w:instrText xml:space="preserve"> HYPERLINK \l "_Toc14331" </w:instrText>
      </w:r>
      <w:r>
        <w:fldChar w:fldCharType="separate"/>
      </w:r>
      <w:r>
        <w:rPr>
          <w:rFonts w:hint="eastAsia"/>
          <w:bCs/>
          <w:szCs w:val="21"/>
        </w:rPr>
        <w:t>7.3 一般项目</w:t>
      </w:r>
      <w:r>
        <w:tab/>
      </w:r>
      <w:r>
        <w:fldChar w:fldCharType="begin"/>
      </w:r>
      <w:r>
        <w:instrText xml:space="preserve"> PAGEREF _Toc14331 \h </w:instrText>
      </w:r>
      <w:r>
        <w:fldChar w:fldCharType="separate"/>
      </w:r>
      <w:r>
        <w:t>23</w:t>
      </w:r>
      <w:r>
        <w:fldChar w:fldCharType="end"/>
      </w:r>
      <w:r>
        <w:fldChar w:fldCharType="end"/>
      </w:r>
    </w:p>
    <w:p>
      <w:pPr>
        <w:pStyle w:val="17"/>
        <w:tabs>
          <w:tab w:val="right" w:leader="dot" w:pos="8306"/>
        </w:tabs>
        <w:spacing w:line="360" w:lineRule="auto"/>
      </w:pPr>
      <w:r>
        <w:fldChar w:fldCharType="begin"/>
      </w:r>
      <w:r>
        <w:instrText xml:space="preserve"> HYPERLINK \l "_Toc25487" </w:instrText>
      </w:r>
      <w:r>
        <w:fldChar w:fldCharType="separate"/>
      </w:r>
      <w:r>
        <w:rPr>
          <w:bCs/>
          <w:szCs w:val="32"/>
        </w:rPr>
        <w:t>本规程用词说明</w:t>
      </w:r>
      <w:r>
        <w:tab/>
      </w:r>
      <w:r>
        <w:fldChar w:fldCharType="begin"/>
      </w:r>
      <w:r>
        <w:instrText xml:space="preserve"> PAGEREF _Toc25487 \h </w:instrText>
      </w:r>
      <w:r>
        <w:fldChar w:fldCharType="separate"/>
      </w:r>
      <w:r>
        <w:t>25</w:t>
      </w:r>
      <w:r>
        <w:fldChar w:fldCharType="end"/>
      </w:r>
      <w:r>
        <w:fldChar w:fldCharType="end"/>
      </w:r>
    </w:p>
    <w:p>
      <w:pPr>
        <w:pStyle w:val="17"/>
        <w:tabs>
          <w:tab w:val="right" w:leader="dot" w:pos="8306"/>
        </w:tabs>
        <w:spacing w:line="360" w:lineRule="auto"/>
      </w:pPr>
      <w:r>
        <w:fldChar w:fldCharType="begin"/>
      </w:r>
      <w:r>
        <w:instrText xml:space="preserve"> HYPERLINK \l "_Toc8825" </w:instrText>
      </w:r>
      <w:r>
        <w:fldChar w:fldCharType="separate"/>
      </w:r>
      <w:r>
        <w:rPr>
          <w:bCs/>
          <w:szCs w:val="32"/>
        </w:rPr>
        <w:t>引用标准名录</w:t>
      </w:r>
      <w:r>
        <w:tab/>
      </w:r>
      <w:r>
        <w:fldChar w:fldCharType="begin"/>
      </w:r>
      <w:r>
        <w:instrText xml:space="preserve"> PAGEREF _Toc8825 \h </w:instrText>
      </w:r>
      <w:r>
        <w:fldChar w:fldCharType="separate"/>
      </w:r>
      <w:r>
        <w:t>26</w:t>
      </w:r>
      <w:r>
        <w:fldChar w:fldCharType="end"/>
      </w:r>
      <w:r>
        <w:fldChar w:fldCharType="end"/>
      </w:r>
    </w:p>
    <w:p>
      <w:pPr>
        <w:pStyle w:val="17"/>
        <w:tabs>
          <w:tab w:val="right" w:leader="dot" w:pos="8306"/>
        </w:tabs>
        <w:spacing w:line="360" w:lineRule="auto"/>
        <w:rPr>
          <w:rFonts w:hint="eastAsia" w:eastAsia="宋体"/>
          <w:lang w:val="en-US" w:eastAsia="zh-CN"/>
        </w:rPr>
      </w:pPr>
      <w:r>
        <w:rPr>
          <w:rFonts w:ascii="Times New Roman" w:hAnsi="Times New Roman" w:eastAsia="宋体"/>
          <w:kern w:val="44"/>
        </w:rPr>
        <w:fldChar w:fldCharType="end"/>
      </w:r>
      <w:bookmarkStart w:id="10" w:name="_Toc492560414"/>
      <w:bookmarkStart w:id="11" w:name="_Toc492560721"/>
      <w:bookmarkStart w:id="12" w:name="_Toc530669881"/>
      <w:bookmarkStart w:id="13" w:name="_Toc9500"/>
      <w:bookmarkStart w:id="14" w:name="_Toc35614732"/>
      <w:bookmarkStart w:id="15" w:name="_Toc2766"/>
      <w:bookmarkStart w:id="16" w:name="_Toc524515868"/>
      <w:bookmarkStart w:id="17" w:name="OLE_LINK120"/>
      <w:bookmarkStart w:id="18" w:name="_Hlk40361991"/>
      <w:r>
        <w:fldChar w:fldCharType="begin"/>
      </w:r>
      <w:r>
        <w:instrText xml:space="preserve"> HYPERLINK \l "_Toc8825" </w:instrText>
      </w:r>
      <w:r>
        <w:fldChar w:fldCharType="separate"/>
      </w:r>
      <w:r>
        <w:rPr>
          <w:rFonts w:hint="eastAsia"/>
          <w:bCs/>
          <w:szCs w:val="32"/>
          <w:lang w:val="en-US" w:eastAsia="zh-CN"/>
        </w:rPr>
        <w:t>条文说明</w:t>
      </w:r>
      <w:r>
        <w:tab/>
      </w:r>
      <w:r>
        <w:rPr>
          <w:rFonts w:hint="eastAsia"/>
          <w:lang w:val="en-US" w:eastAsia="zh-CN"/>
        </w:rPr>
        <w:t>3</w:t>
      </w:r>
      <w:r>
        <w:fldChar w:fldCharType="end"/>
      </w:r>
      <w:r>
        <w:rPr>
          <w:rFonts w:hint="eastAsia"/>
          <w:lang w:val="en-US" w:eastAsia="zh-CN"/>
        </w:rPr>
        <w:t>1</w:t>
      </w:r>
    </w:p>
    <w:p>
      <w:pPr>
        <w:pStyle w:val="3"/>
        <w:keepLines/>
        <w:spacing w:beforeLines="50" w:afterLines="50"/>
        <w:ind w:firstLine="0" w:firstLineChars="0"/>
        <w:jc w:val="center"/>
        <w:rPr>
          <w:rFonts w:ascii="Times New Roman" w:hAnsi="Times New Roman" w:eastAsia="宋体"/>
          <w:kern w:val="44"/>
        </w:rPr>
      </w:pPr>
    </w:p>
    <w:p>
      <w:pPr>
        <w:rPr>
          <w:kern w:val="44"/>
        </w:rPr>
      </w:pPr>
    </w:p>
    <w:p>
      <w:pPr>
        <w:rPr>
          <w:kern w:val="44"/>
        </w:rPr>
      </w:pPr>
    </w:p>
    <w:p>
      <w:pPr>
        <w:pStyle w:val="2"/>
        <w:rPr>
          <w:kern w:val="44"/>
        </w:rPr>
      </w:pPr>
    </w:p>
    <w:p>
      <w:pPr>
        <w:pStyle w:val="2"/>
        <w:rPr>
          <w:kern w:val="44"/>
        </w:rPr>
      </w:pPr>
    </w:p>
    <w:p>
      <w:pPr>
        <w:pStyle w:val="2"/>
        <w:rPr>
          <w:kern w:val="44"/>
        </w:rPr>
      </w:pPr>
    </w:p>
    <w:p>
      <w:pPr>
        <w:spacing w:line="400" w:lineRule="exact"/>
        <w:jc w:val="center"/>
        <w:rPr>
          <w:b/>
          <w:bCs/>
          <w:sz w:val="28"/>
          <w:szCs w:val="28"/>
        </w:rPr>
      </w:pPr>
      <w:bookmarkStart w:id="19" w:name="_Toc9814"/>
      <w:bookmarkStart w:id="20" w:name="_Toc10573"/>
      <w:bookmarkStart w:id="21" w:name="_Toc29416"/>
      <w:bookmarkStart w:id="22" w:name="_Toc2356"/>
      <w:bookmarkStart w:id="23" w:name="_Toc22526"/>
      <w:bookmarkStart w:id="24" w:name="_Toc25513"/>
      <w:bookmarkStart w:id="25" w:name="_Toc30613"/>
      <w:bookmarkStart w:id="26" w:name="_Toc10966"/>
      <w:bookmarkStart w:id="27" w:name="_Toc13681"/>
      <w:bookmarkStart w:id="28" w:name="_Toc27531"/>
      <w:r>
        <w:rPr>
          <w:rFonts w:hint="eastAsia" w:cs="宋体"/>
          <w:b/>
          <w:bCs/>
          <w:sz w:val="28"/>
          <w:szCs w:val="28"/>
        </w:rPr>
        <w:t>Contents</w:t>
      </w:r>
    </w:p>
    <w:p>
      <w:pPr>
        <w:pStyle w:val="17"/>
        <w:tabs>
          <w:tab w:val="right" w:leader="dot" w:pos="8306"/>
        </w:tabs>
        <w:spacing w:line="360" w:lineRule="auto"/>
        <w:rPr>
          <w:rFonts w:hint="eastAsia" w:eastAsia="宋体"/>
          <w:lang w:eastAsia="zh-CN"/>
        </w:rPr>
      </w:pPr>
      <w:r>
        <w:rPr>
          <w:color w:val="000000"/>
          <w:kern w:val="44"/>
          <w:szCs w:val="144"/>
        </w:rPr>
        <w:fldChar w:fldCharType="begin"/>
      </w:r>
      <w:r>
        <w:rPr>
          <w:color w:val="000000"/>
          <w:kern w:val="44"/>
          <w:szCs w:val="144"/>
        </w:rPr>
        <w:instrText xml:space="preserve">TOC \o "1-2" \h \u </w:instrText>
      </w:r>
      <w:r>
        <w:rPr>
          <w:color w:val="000000"/>
          <w:kern w:val="44"/>
          <w:szCs w:val="144"/>
        </w:rPr>
        <w:fldChar w:fldCharType="separate"/>
      </w:r>
      <w:r>
        <w:fldChar w:fldCharType="begin"/>
      </w:r>
      <w:r>
        <w:instrText xml:space="preserve"> HYPERLINK \l "_Toc30613" </w:instrText>
      </w:r>
      <w:r>
        <w:fldChar w:fldCharType="separate"/>
      </w:r>
      <w:r>
        <w:rPr>
          <w:rFonts w:hint="eastAsia"/>
          <w:bCs/>
          <w:szCs w:val="32"/>
        </w:rPr>
        <w:t xml:space="preserve">1 </w:t>
      </w:r>
      <w:r>
        <w:rPr>
          <w:rFonts w:hint="eastAsia"/>
          <w:bCs/>
          <w:szCs w:val="32"/>
          <w:lang w:val="en-US" w:eastAsia="zh-CN"/>
        </w:rPr>
        <w:t xml:space="preserve"> </w:t>
      </w:r>
      <w:r>
        <w:rPr>
          <w:rFonts w:hint="eastAsia" w:cs="宋体"/>
          <w:bCs/>
          <w:szCs w:val="28"/>
        </w:rPr>
        <w:t>General Provisions</w:t>
      </w:r>
      <w:r>
        <w:tab/>
      </w:r>
      <w:r>
        <w:fldChar w:fldCharType="end"/>
      </w:r>
      <w:r>
        <w:rPr>
          <w:rFonts w:hint="eastAsia"/>
          <w:lang w:val="en-US" w:eastAsia="zh-CN"/>
        </w:rPr>
        <w:t>1</w:t>
      </w:r>
    </w:p>
    <w:p>
      <w:pPr>
        <w:pStyle w:val="17"/>
        <w:tabs>
          <w:tab w:val="right" w:leader="dot" w:pos="8306"/>
        </w:tabs>
        <w:spacing w:line="360" w:lineRule="auto"/>
        <w:rPr>
          <w:rFonts w:hint="eastAsia" w:eastAsia="宋体"/>
          <w:lang w:eastAsia="zh-CN"/>
        </w:rPr>
      </w:pPr>
      <w:r>
        <w:fldChar w:fldCharType="begin"/>
      </w:r>
      <w:r>
        <w:instrText xml:space="preserve"> HYPERLINK \l "_Toc8372" </w:instrText>
      </w:r>
      <w:r>
        <w:fldChar w:fldCharType="separate"/>
      </w:r>
      <w:r>
        <w:rPr>
          <w:rFonts w:hint="eastAsia"/>
          <w:bCs/>
          <w:szCs w:val="32"/>
        </w:rPr>
        <w:t>2</w:t>
      </w:r>
      <w:r>
        <w:rPr>
          <w:rFonts w:hint="eastAsia"/>
          <w:bCs/>
          <w:szCs w:val="28"/>
        </w:rPr>
        <w:t xml:space="preserve"> </w:t>
      </w:r>
      <w:r>
        <w:rPr>
          <w:rFonts w:hint="eastAsia"/>
          <w:bCs/>
          <w:szCs w:val="28"/>
          <w:lang w:val="en-US" w:eastAsia="zh-CN"/>
        </w:rPr>
        <w:t xml:space="preserve"> </w:t>
      </w:r>
      <w:r>
        <w:rPr>
          <w:rFonts w:hint="eastAsia"/>
          <w:bCs/>
          <w:szCs w:val="28"/>
        </w:rPr>
        <w:t>Terms</w:t>
      </w:r>
      <w:r>
        <w:tab/>
      </w:r>
      <w:r>
        <w:fldChar w:fldCharType="end"/>
      </w:r>
      <w:r>
        <w:rPr>
          <w:rFonts w:hint="eastAsia"/>
          <w:lang w:val="en-US" w:eastAsia="zh-CN"/>
        </w:rPr>
        <w:t>2</w:t>
      </w:r>
    </w:p>
    <w:p>
      <w:pPr>
        <w:pStyle w:val="17"/>
        <w:tabs>
          <w:tab w:val="right" w:leader="dot" w:pos="8306"/>
        </w:tabs>
        <w:spacing w:line="360" w:lineRule="auto"/>
        <w:rPr>
          <w:rFonts w:hint="eastAsia" w:eastAsia="宋体"/>
          <w:lang w:eastAsia="zh-CN"/>
        </w:rPr>
      </w:pPr>
      <w:r>
        <w:fldChar w:fldCharType="begin"/>
      </w:r>
      <w:r>
        <w:instrText xml:space="preserve"> HYPERLINK \l "_Toc30887" </w:instrText>
      </w:r>
      <w:r>
        <w:fldChar w:fldCharType="separate"/>
      </w:r>
      <w:r>
        <w:rPr>
          <w:bCs/>
          <w:szCs w:val="32"/>
        </w:rPr>
        <w:t xml:space="preserve">3 </w:t>
      </w:r>
      <w:r>
        <w:rPr>
          <w:rFonts w:hint="eastAsia"/>
          <w:bCs/>
          <w:szCs w:val="32"/>
          <w:lang w:val="en-US" w:eastAsia="zh-CN"/>
        </w:rPr>
        <w:t xml:space="preserve"> </w:t>
      </w:r>
      <w:r>
        <w:rPr>
          <w:rFonts w:hint="eastAsia"/>
          <w:bCs/>
          <w:szCs w:val="28"/>
        </w:rPr>
        <w:t>Basic Requirement</w:t>
      </w:r>
      <w:r>
        <w:tab/>
      </w:r>
      <w:r>
        <w:fldChar w:fldCharType="end"/>
      </w:r>
      <w:r>
        <w:rPr>
          <w:rFonts w:hint="eastAsia"/>
          <w:lang w:val="en-US" w:eastAsia="zh-CN"/>
        </w:rPr>
        <w:t>4</w:t>
      </w:r>
    </w:p>
    <w:p>
      <w:pPr>
        <w:pStyle w:val="17"/>
        <w:tabs>
          <w:tab w:val="right" w:leader="dot" w:pos="8306"/>
        </w:tabs>
        <w:spacing w:line="360" w:lineRule="auto"/>
        <w:rPr>
          <w:rFonts w:hint="eastAsia" w:eastAsia="宋体"/>
          <w:lang w:val="en-US" w:eastAsia="zh-CN"/>
        </w:rPr>
      </w:pPr>
      <w:r>
        <w:fldChar w:fldCharType="begin"/>
      </w:r>
      <w:r>
        <w:instrText xml:space="preserve"> HYPERLINK \l "_Toc22733" </w:instrText>
      </w:r>
      <w:r>
        <w:fldChar w:fldCharType="separate"/>
      </w:r>
      <w:r>
        <w:rPr>
          <w:bCs/>
          <w:szCs w:val="32"/>
        </w:rPr>
        <w:t xml:space="preserve">4 </w:t>
      </w:r>
      <w:r>
        <w:rPr>
          <w:rFonts w:hint="eastAsia"/>
          <w:bCs/>
          <w:szCs w:val="32"/>
          <w:lang w:val="en-US" w:eastAsia="zh-CN"/>
        </w:rPr>
        <w:t xml:space="preserve"> </w:t>
      </w:r>
      <w:r>
        <w:rPr>
          <w:rFonts w:hint="eastAsia"/>
          <w:bCs/>
          <w:szCs w:val="28"/>
        </w:rPr>
        <w:t>Materials</w:t>
      </w:r>
      <w:r>
        <w:tab/>
      </w:r>
      <w:r>
        <w:fldChar w:fldCharType="end"/>
      </w:r>
      <w:r>
        <w:rPr>
          <w:rFonts w:hint="eastAsia"/>
          <w:lang w:val="en-US" w:eastAsia="zh-CN"/>
        </w:rPr>
        <w:t>5</w:t>
      </w:r>
    </w:p>
    <w:p>
      <w:pPr>
        <w:pStyle w:val="20"/>
        <w:tabs>
          <w:tab w:val="right" w:leader="dot" w:pos="8306"/>
        </w:tabs>
        <w:spacing w:line="360" w:lineRule="auto"/>
        <w:rPr>
          <w:rFonts w:hint="eastAsia" w:eastAsia="宋体"/>
          <w:lang w:eastAsia="zh-CN"/>
        </w:rPr>
      </w:pPr>
      <w:r>
        <w:fldChar w:fldCharType="begin"/>
      </w:r>
      <w:r>
        <w:instrText xml:space="preserve"> HYPERLINK \l "_Toc6793" </w:instrText>
      </w:r>
      <w:r>
        <w:fldChar w:fldCharType="separate"/>
      </w:r>
      <w:r>
        <w:rPr>
          <w:bCs/>
          <w:szCs w:val="21"/>
        </w:rPr>
        <w:t>4.1</w:t>
      </w:r>
      <w:r>
        <w:rPr>
          <w:rFonts w:hint="eastAsia"/>
          <w:bCs/>
          <w:szCs w:val="21"/>
          <w:lang w:val="en-US" w:eastAsia="zh-CN"/>
        </w:rPr>
        <w:t xml:space="preserve"> </w:t>
      </w:r>
      <w:r>
        <w:rPr>
          <w:rFonts w:hint="eastAsia"/>
        </w:rPr>
        <w:t>General Requirement</w:t>
      </w:r>
      <w:r>
        <w:tab/>
      </w:r>
      <w:r>
        <w:fldChar w:fldCharType="end"/>
      </w:r>
      <w:r>
        <w:rPr>
          <w:rFonts w:hint="eastAsia"/>
          <w:lang w:val="en-US" w:eastAsia="zh-CN"/>
        </w:rPr>
        <w:t>5</w:t>
      </w:r>
    </w:p>
    <w:p>
      <w:pPr>
        <w:pStyle w:val="20"/>
        <w:tabs>
          <w:tab w:val="right" w:leader="dot" w:pos="8306"/>
        </w:tabs>
        <w:spacing w:line="360" w:lineRule="auto"/>
        <w:rPr>
          <w:rFonts w:hint="eastAsia" w:eastAsia="宋体"/>
          <w:lang w:eastAsia="zh-CN"/>
        </w:rPr>
      </w:pPr>
      <w:r>
        <w:fldChar w:fldCharType="begin"/>
      </w:r>
      <w:r>
        <w:instrText xml:space="preserve"> HYPERLINK \l "_Toc8254" </w:instrText>
      </w:r>
      <w:r>
        <w:fldChar w:fldCharType="separate"/>
      </w:r>
      <w:r>
        <w:rPr>
          <w:bCs/>
          <w:szCs w:val="21"/>
        </w:rPr>
        <w:t>4.</w:t>
      </w:r>
      <w:r>
        <w:rPr>
          <w:rFonts w:hint="eastAsia"/>
          <w:bCs/>
          <w:szCs w:val="21"/>
        </w:rPr>
        <w:t>2</w:t>
      </w:r>
      <w:r>
        <w:rPr>
          <w:rFonts w:hint="eastAsia"/>
          <w:bCs/>
          <w:szCs w:val="21"/>
          <w:lang w:val="en-US" w:eastAsia="zh-CN"/>
        </w:rPr>
        <w:t xml:space="preserve"> T</w:t>
      </w:r>
      <w:r>
        <w:rPr>
          <w:rFonts w:hint="eastAsia"/>
          <w:bCs/>
          <w:szCs w:val="21"/>
        </w:rPr>
        <w:t xml:space="preserve">echnical </w:t>
      </w:r>
      <w:r>
        <w:rPr>
          <w:rFonts w:hint="eastAsia"/>
          <w:bCs/>
          <w:szCs w:val="21"/>
          <w:lang w:val="en-US" w:eastAsia="zh-CN"/>
        </w:rPr>
        <w:t>R</w:t>
      </w:r>
      <w:r>
        <w:rPr>
          <w:rFonts w:hint="eastAsia"/>
          <w:bCs/>
          <w:szCs w:val="21"/>
        </w:rPr>
        <w:t>equirement</w:t>
      </w:r>
      <w:r>
        <w:tab/>
      </w:r>
      <w:r>
        <w:fldChar w:fldCharType="end"/>
      </w:r>
      <w:r>
        <w:rPr>
          <w:rFonts w:hint="eastAsia"/>
          <w:lang w:val="en-US" w:eastAsia="zh-CN"/>
        </w:rPr>
        <w:t>5</w:t>
      </w:r>
    </w:p>
    <w:p>
      <w:pPr>
        <w:pStyle w:val="17"/>
        <w:tabs>
          <w:tab w:val="right" w:leader="dot" w:pos="8306"/>
        </w:tabs>
        <w:spacing w:line="360" w:lineRule="auto"/>
        <w:rPr>
          <w:rFonts w:hint="eastAsia" w:eastAsia="宋体"/>
          <w:lang w:eastAsia="zh-CN"/>
        </w:rPr>
      </w:pPr>
      <w:r>
        <w:fldChar w:fldCharType="begin"/>
      </w:r>
      <w:r>
        <w:instrText xml:space="preserve"> HYPERLINK \l "_Toc6681" </w:instrText>
      </w:r>
      <w:r>
        <w:fldChar w:fldCharType="separate"/>
      </w:r>
      <w:r>
        <w:rPr>
          <w:bCs/>
          <w:szCs w:val="32"/>
        </w:rPr>
        <w:t xml:space="preserve">5  </w:t>
      </w:r>
      <w:r>
        <w:rPr>
          <w:rFonts w:hint="eastAsia"/>
          <w:bCs/>
          <w:szCs w:val="28"/>
        </w:rPr>
        <w:t>Design</w:t>
      </w:r>
      <w:r>
        <w:tab/>
      </w:r>
      <w:r>
        <w:fldChar w:fldCharType="end"/>
      </w:r>
      <w:r>
        <w:rPr>
          <w:rFonts w:hint="eastAsia"/>
          <w:lang w:val="en-US" w:eastAsia="zh-CN"/>
        </w:rPr>
        <w:t>8</w:t>
      </w:r>
    </w:p>
    <w:p>
      <w:pPr>
        <w:pStyle w:val="20"/>
        <w:tabs>
          <w:tab w:val="right" w:leader="dot" w:pos="8306"/>
        </w:tabs>
        <w:spacing w:line="360" w:lineRule="auto"/>
        <w:rPr>
          <w:rFonts w:hint="eastAsia" w:eastAsia="宋体"/>
          <w:lang w:eastAsia="zh-CN"/>
        </w:rPr>
      </w:pPr>
      <w:r>
        <w:fldChar w:fldCharType="begin"/>
      </w:r>
      <w:r>
        <w:instrText xml:space="preserve"> HYPERLINK \l "_Toc2184" </w:instrText>
      </w:r>
      <w:r>
        <w:fldChar w:fldCharType="separate"/>
      </w:r>
      <w:r>
        <w:rPr>
          <w:rFonts w:hint="eastAsia"/>
          <w:bCs/>
          <w:szCs w:val="21"/>
        </w:rPr>
        <w:t>5.1</w:t>
      </w:r>
      <w:r>
        <w:rPr>
          <w:rFonts w:hint="eastAsia"/>
        </w:rPr>
        <w:t>General Requirement</w:t>
      </w:r>
      <w:r>
        <w:tab/>
      </w:r>
      <w:r>
        <w:fldChar w:fldCharType="end"/>
      </w:r>
      <w:r>
        <w:rPr>
          <w:rFonts w:hint="eastAsia"/>
          <w:lang w:val="en-US" w:eastAsia="zh-CN"/>
        </w:rPr>
        <w:t>8</w:t>
      </w:r>
    </w:p>
    <w:p>
      <w:pPr>
        <w:pStyle w:val="20"/>
        <w:tabs>
          <w:tab w:val="right" w:leader="dot" w:pos="8306"/>
        </w:tabs>
        <w:spacing w:line="360" w:lineRule="auto"/>
        <w:rPr>
          <w:rFonts w:hint="eastAsia" w:eastAsia="宋体"/>
          <w:lang w:eastAsia="zh-CN"/>
        </w:rPr>
      </w:pPr>
      <w:r>
        <w:fldChar w:fldCharType="begin"/>
      </w:r>
      <w:r>
        <w:instrText xml:space="preserve"> HYPERLINK \l "_Toc29288" </w:instrText>
      </w:r>
      <w:r>
        <w:fldChar w:fldCharType="separate"/>
      </w:r>
      <w:r>
        <w:rPr>
          <w:rFonts w:hint="eastAsia"/>
          <w:bCs/>
          <w:szCs w:val="21"/>
        </w:rPr>
        <w:t>5.2</w:t>
      </w:r>
      <w:r>
        <w:rPr>
          <w:rFonts w:hint="eastAsia"/>
          <w:bCs/>
          <w:szCs w:val="21"/>
          <w:lang w:val="en-US" w:eastAsia="zh-CN"/>
        </w:rPr>
        <w:t xml:space="preserve"> C</w:t>
      </w:r>
      <w:r>
        <w:rPr>
          <w:rFonts w:hint="eastAsia"/>
          <w:bCs/>
          <w:szCs w:val="21"/>
        </w:rPr>
        <w:t xml:space="preserve">onstruction </w:t>
      </w:r>
      <w:r>
        <w:rPr>
          <w:rFonts w:hint="eastAsia"/>
          <w:bCs/>
          <w:szCs w:val="21"/>
          <w:lang w:val="en-US" w:eastAsia="zh-CN"/>
        </w:rPr>
        <w:t>D</w:t>
      </w:r>
      <w:r>
        <w:rPr>
          <w:rFonts w:hint="eastAsia"/>
          <w:bCs/>
          <w:szCs w:val="21"/>
        </w:rPr>
        <w:t>esign</w:t>
      </w:r>
      <w:r>
        <w:tab/>
      </w:r>
      <w:r>
        <w:fldChar w:fldCharType="end"/>
      </w:r>
      <w:r>
        <w:rPr>
          <w:rFonts w:hint="eastAsia"/>
          <w:lang w:val="en-US" w:eastAsia="zh-CN"/>
        </w:rPr>
        <w:t>8</w:t>
      </w:r>
    </w:p>
    <w:p>
      <w:pPr>
        <w:pStyle w:val="20"/>
        <w:tabs>
          <w:tab w:val="right" w:leader="dot" w:pos="8306"/>
        </w:tabs>
        <w:spacing w:line="360" w:lineRule="auto"/>
        <w:rPr>
          <w:rFonts w:hint="eastAsia" w:eastAsia="宋体"/>
          <w:lang w:eastAsia="zh-CN"/>
        </w:rPr>
      </w:pPr>
      <w:r>
        <w:fldChar w:fldCharType="begin"/>
      </w:r>
      <w:r>
        <w:instrText xml:space="preserve"> HYPERLINK \l "_Toc31149" </w:instrText>
      </w:r>
      <w:r>
        <w:fldChar w:fldCharType="separate"/>
      </w:r>
      <w:r>
        <w:rPr>
          <w:rFonts w:hint="eastAsia"/>
          <w:bCs/>
          <w:szCs w:val="21"/>
        </w:rPr>
        <w:t>5.3</w:t>
      </w:r>
      <w:r>
        <w:rPr>
          <w:rFonts w:hint="eastAsia"/>
          <w:bCs/>
          <w:szCs w:val="21"/>
          <w:lang w:val="en-US" w:eastAsia="zh-CN"/>
        </w:rPr>
        <w:t xml:space="preserve"> </w:t>
      </w:r>
      <w:r>
        <w:rPr>
          <w:rFonts w:hint="eastAsia"/>
          <w:bCs/>
          <w:szCs w:val="21"/>
        </w:rPr>
        <w:t xml:space="preserve">Thermal </w:t>
      </w:r>
      <w:r>
        <w:rPr>
          <w:rFonts w:hint="eastAsia"/>
          <w:bCs/>
          <w:szCs w:val="21"/>
          <w:lang w:val="en-US" w:eastAsia="zh-CN"/>
        </w:rPr>
        <w:t>D</w:t>
      </w:r>
      <w:r>
        <w:rPr>
          <w:rFonts w:hint="eastAsia"/>
          <w:bCs/>
          <w:szCs w:val="21"/>
        </w:rPr>
        <w:t>esign</w:t>
      </w:r>
      <w:r>
        <w:tab/>
      </w:r>
      <w:r>
        <w:fldChar w:fldCharType="begin"/>
      </w:r>
      <w:r>
        <w:instrText xml:space="preserve"> PAGEREF _Toc31149 \h </w:instrText>
      </w:r>
      <w:r>
        <w:fldChar w:fldCharType="separate"/>
      </w:r>
      <w:r>
        <w:t>1</w:t>
      </w:r>
      <w:r>
        <w:fldChar w:fldCharType="end"/>
      </w:r>
      <w:r>
        <w:fldChar w:fldCharType="end"/>
      </w:r>
      <w:r>
        <w:rPr>
          <w:rFonts w:hint="eastAsia"/>
          <w:lang w:val="en-US" w:eastAsia="zh-CN"/>
        </w:rPr>
        <w:t>2</w:t>
      </w:r>
    </w:p>
    <w:p>
      <w:pPr>
        <w:pStyle w:val="17"/>
        <w:tabs>
          <w:tab w:val="right" w:leader="dot" w:pos="8306"/>
        </w:tabs>
        <w:spacing w:line="360" w:lineRule="auto"/>
        <w:rPr>
          <w:rFonts w:hint="default" w:eastAsia="宋体"/>
          <w:lang w:val="en-US" w:eastAsia="zh-CN"/>
        </w:rPr>
      </w:pPr>
      <w:r>
        <w:fldChar w:fldCharType="begin"/>
      </w:r>
      <w:r>
        <w:instrText xml:space="preserve"> HYPERLINK \l "_Toc10209" </w:instrText>
      </w:r>
      <w:r>
        <w:fldChar w:fldCharType="separate"/>
      </w:r>
      <w:r>
        <w:rPr>
          <w:rFonts w:hint="eastAsia"/>
          <w:bCs/>
          <w:szCs w:val="32"/>
        </w:rPr>
        <w:t xml:space="preserve">6  </w:t>
      </w:r>
      <w:r>
        <w:rPr>
          <w:rFonts w:hint="eastAsia"/>
          <w:bCs/>
          <w:szCs w:val="28"/>
        </w:rPr>
        <w:t>Construction</w:t>
      </w:r>
      <w:r>
        <w:tab/>
      </w:r>
      <w:r>
        <w:fldChar w:fldCharType="end"/>
      </w:r>
      <w:r>
        <w:rPr>
          <w:rFonts w:hint="eastAsia"/>
          <w:lang w:val="en-US" w:eastAsia="zh-CN"/>
        </w:rPr>
        <w:t>14</w:t>
      </w:r>
    </w:p>
    <w:p>
      <w:pPr>
        <w:pStyle w:val="20"/>
        <w:tabs>
          <w:tab w:val="right" w:leader="dot" w:pos="8306"/>
        </w:tabs>
        <w:spacing w:line="360" w:lineRule="auto"/>
        <w:rPr>
          <w:rFonts w:hint="default" w:eastAsia="宋体"/>
          <w:lang w:val="en-US" w:eastAsia="zh-CN"/>
        </w:rPr>
      </w:pPr>
      <w:r>
        <w:fldChar w:fldCharType="begin"/>
      </w:r>
      <w:r>
        <w:instrText xml:space="preserve"> HYPERLINK \l "_Toc22832" </w:instrText>
      </w:r>
      <w:r>
        <w:fldChar w:fldCharType="separate"/>
      </w:r>
      <w:r>
        <w:rPr>
          <w:rFonts w:hint="eastAsia"/>
          <w:bCs/>
          <w:szCs w:val="21"/>
        </w:rPr>
        <w:t xml:space="preserve">6.1 </w:t>
      </w:r>
      <w:r>
        <w:rPr>
          <w:rFonts w:hint="eastAsia"/>
        </w:rPr>
        <w:t>General Requirement</w:t>
      </w:r>
      <w:r>
        <w:tab/>
      </w:r>
      <w:r>
        <w:fldChar w:fldCharType="end"/>
      </w:r>
      <w:r>
        <w:rPr>
          <w:rFonts w:hint="eastAsia"/>
          <w:lang w:val="en-US" w:eastAsia="zh-CN"/>
        </w:rPr>
        <w:t>14</w:t>
      </w:r>
    </w:p>
    <w:p>
      <w:pPr>
        <w:pStyle w:val="20"/>
        <w:tabs>
          <w:tab w:val="right" w:leader="dot" w:pos="8306"/>
        </w:tabs>
        <w:spacing w:line="360" w:lineRule="auto"/>
        <w:rPr>
          <w:rFonts w:hint="default" w:eastAsia="宋体"/>
          <w:lang w:val="en-US" w:eastAsia="zh-CN"/>
        </w:rPr>
      </w:pPr>
      <w:r>
        <w:fldChar w:fldCharType="begin"/>
      </w:r>
      <w:r>
        <w:instrText xml:space="preserve"> HYPERLINK \l "_Toc14767" </w:instrText>
      </w:r>
      <w:r>
        <w:fldChar w:fldCharType="separate"/>
      </w:r>
      <w:r>
        <w:rPr>
          <w:rFonts w:hint="eastAsia"/>
          <w:bCs/>
          <w:szCs w:val="21"/>
        </w:rPr>
        <w:t>6.2</w:t>
      </w:r>
      <w:r>
        <w:rPr>
          <w:rFonts w:hint="eastAsia"/>
          <w:bCs/>
          <w:szCs w:val="21"/>
          <w:lang w:val="en-US" w:eastAsia="zh-CN"/>
        </w:rPr>
        <w:t xml:space="preserve"> </w:t>
      </w:r>
      <w:r>
        <w:rPr>
          <w:rFonts w:hint="eastAsia"/>
          <w:bCs/>
          <w:szCs w:val="28"/>
        </w:rPr>
        <w:t>Construction</w:t>
      </w:r>
      <w:r>
        <w:rPr>
          <w:rFonts w:hint="eastAsia"/>
          <w:bCs/>
          <w:szCs w:val="28"/>
          <w:lang w:val="en-US" w:eastAsia="zh-CN"/>
        </w:rPr>
        <w:t xml:space="preserve"> Preparation</w:t>
      </w:r>
      <w:r>
        <w:tab/>
      </w:r>
      <w:r>
        <w:fldChar w:fldCharType="end"/>
      </w:r>
      <w:r>
        <w:rPr>
          <w:rFonts w:hint="eastAsia"/>
          <w:lang w:val="en-US" w:eastAsia="zh-CN"/>
        </w:rPr>
        <w:t>14</w:t>
      </w:r>
    </w:p>
    <w:p>
      <w:pPr>
        <w:pStyle w:val="20"/>
        <w:tabs>
          <w:tab w:val="right" w:leader="dot" w:pos="8306"/>
        </w:tabs>
        <w:spacing w:line="360" w:lineRule="auto"/>
        <w:rPr>
          <w:rFonts w:hint="eastAsia" w:eastAsia="宋体"/>
          <w:lang w:eastAsia="zh-CN"/>
        </w:rPr>
      </w:pPr>
      <w:r>
        <w:fldChar w:fldCharType="begin"/>
      </w:r>
      <w:r>
        <w:instrText xml:space="preserve"> HYPERLINK \l "_Toc607" </w:instrText>
      </w:r>
      <w:r>
        <w:fldChar w:fldCharType="separate"/>
      </w:r>
      <w:r>
        <w:rPr>
          <w:rFonts w:hint="eastAsia"/>
          <w:bCs/>
          <w:szCs w:val="21"/>
        </w:rPr>
        <w:t>6.3</w:t>
      </w:r>
      <w:r>
        <w:rPr>
          <w:rFonts w:hint="eastAsia"/>
          <w:bCs/>
          <w:szCs w:val="21"/>
          <w:lang w:val="en-US" w:eastAsia="zh-CN"/>
        </w:rPr>
        <w:t xml:space="preserve"> Key Point for </w:t>
      </w:r>
      <w:r>
        <w:rPr>
          <w:rFonts w:hint="eastAsia"/>
          <w:bCs/>
          <w:szCs w:val="28"/>
        </w:rPr>
        <w:t>Construction</w:t>
      </w:r>
      <w:r>
        <w:tab/>
      </w:r>
      <w:r>
        <w:fldChar w:fldCharType="begin"/>
      </w:r>
      <w:r>
        <w:instrText xml:space="preserve"> PAGEREF _Toc607 \h </w:instrText>
      </w:r>
      <w:r>
        <w:fldChar w:fldCharType="separate"/>
      </w:r>
      <w:r>
        <w:t>1</w:t>
      </w:r>
      <w:r>
        <w:fldChar w:fldCharType="end"/>
      </w:r>
      <w:r>
        <w:fldChar w:fldCharType="end"/>
      </w:r>
      <w:r>
        <w:rPr>
          <w:rFonts w:hint="eastAsia"/>
          <w:lang w:val="en-US" w:eastAsia="zh-CN"/>
        </w:rPr>
        <w:t>5</w:t>
      </w:r>
    </w:p>
    <w:p>
      <w:pPr>
        <w:pStyle w:val="20"/>
        <w:tabs>
          <w:tab w:val="right" w:leader="dot" w:pos="8306"/>
        </w:tabs>
        <w:spacing w:line="360" w:lineRule="auto"/>
        <w:rPr>
          <w:rFonts w:hint="eastAsia" w:eastAsia="宋体"/>
          <w:lang w:eastAsia="zh-CN"/>
        </w:rPr>
      </w:pPr>
      <w:r>
        <w:fldChar w:fldCharType="begin"/>
      </w:r>
      <w:r>
        <w:instrText xml:space="preserve"> HYPERLINK \l "_Toc21363" </w:instrText>
      </w:r>
      <w:r>
        <w:fldChar w:fldCharType="separate"/>
      </w:r>
      <w:r>
        <w:rPr>
          <w:rFonts w:hint="eastAsia"/>
          <w:bCs/>
          <w:szCs w:val="21"/>
        </w:rPr>
        <w:t>6.4</w:t>
      </w:r>
      <w:r>
        <w:rPr>
          <w:rFonts w:hint="eastAsia"/>
          <w:bCs/>
          <w:szCs w:val="21"/>
          <w:lang w:val="en-US" w:eastAsia="zh-CN"/>
        </w:rPr>
        <w:t xml:space="preserve"> Finished Product Protection</w:t>
      </w:r>
      <w:r>
        <w:tab/>
      </w:r>
      <w:r>
        <w:fldChar w:fldCharType="begin"/>
      </w:r>
      <w:r>
        <w:instrText xml:space="preserve"> PAGEREF _Toc21363 \h </w:instrText>
      </w:r>
      <w:r>
        <w:fldChar w:fldCharType="separate"/>
      </w:r>
      <w:r>
        <w:t>1</w:t>
      </w:r>
      <w:r>
        <w:fldChar w:fldCharType="end"/>
      </w:r>
      <w:r>
        <w:fldChar w:fldCharType="end"/>
      </w:r>
      <w:r>
        <w:rPr>
          <w:rFonts w:hint="eastAsia"/>
          <w:lang w:val="en-US" w:eastAsia="zh-CN"/>
        </w:rPr>
        <w:t>7</w:t>
      </w:r>
    </w:p>
    <w:p>
      <w:pPr>
        <w:pStyle w:val="20"/>
        <w:tabs>
          <w:tab w:val="right" w:leader="dot" w:pos="8306"/>
        </w:tabs>
        <w:spacing w:line="360" w:lineRule="auto"/>
        <w:rPr>
          <w:rFonts w:hint="eastAsia" w:eastAsia="宋体"/>
          <w:lang w:eastAsia="zh-CN"/>
        </w:rPr>
      </w:pPr>
      <w:r>
        <w:fldChar w:fldCharType="begin"/>
      </w:r>
      <w:r>
        <w:instrText xml:space="preserve"> HYPERLINK \l "_Toc25020" </w:instrText>
      </w:r>
      <w:r>
        <w:fldChar w:fldCharType="separate"/>
      </w:r>
      <w:r>
        <w:rPr>
          <w:rFonts w:hint="eastAsia"/>
          <w:bCs/>
          <w:szCs w:val="21"/>
        </w:rPr>
        <w:t>6.5</w:t>
      </w:r>
      <w:r>
        <w:rPr>
          <w:rFonts w:hint="eastAsia"/>
          <w:bCs/>
          <w:szCs w:val="21"/>
          <w:lang w:val="en-US" w:eastAsia="zh-CN"/>
        </w:rPr>
        <w:t xml:space="preserve"> </w:t>
      </w:r>
      <w:r>
        <w:rPr>
          <w:rFonts w:hint="eastAsia"/>
          <w:bCs/>
          <w:szCs w:val="21"/>
        </w:rPr>
        <w:t>Safe</w:t>
      </w:r>
      <w:r>
        <w:rPr>
          <w:rFonts w:hint="eastAsia"/>
          <w:bCs/>
          <w:szCs w:val="21"/>
          <w:lang w:val="en-US" w:eastAsia="zh-CN"/>
        </w:rPr>
        <w:t>ty</w:t>
      </w:r>
      <w:r>
        <w:rPr>
          <w:rFonts w:hint="eastAsia"/>
          <w:bCs/>
          <w:szCs w:val="21"/>
        </w:rPr>
        <w:t xml:space="preserve"> and </w:t>
      </w:r>
      <w:r>
        <w:rPr>
          <w:rFonts w:hint="eastAsia"/>
          <w:bCs/>
          <w:szCs w:val="21"/>
          <w:lang w:val="en-US" w:eastAsia="zh-CN"/>
        </w:rPr>
        <w:t>C</w:t>
      </w:r>
      <w:r>
        <w:rPr>
          <w:rFonts w:hint="eastAsia"/>
          <w:bCs/>
          <w:szCs w:val="21"/>
        </w:rPr>
        <w:t xml:space="preserve">ivilized </w:t>
      </w:r>
      <w:r>
        <w:rPr>
          <w:rFonts w:hint="eastAsia"/>
          <w:bCs/>
          <w:szCs w:val="21"/>
          <w:lang w:val="en-US" w:eastAsia="zh-CN"/>
        </w:rPr>
        <w:t>C</w:t>
      </w:r>
      <w:r>
        <w:rPr>
          <w:rFonts w:hint="eastAsia"/>
          <w:bCs/>
          <w:szCs w:val="21"/>
        </w:rPr>
        <w:t>onstruction</w:t>
      </w:r>
      <w:r>
        <w:tab/>
      </w:r>
      <w:r>
        <w:fldChar w:fldCharType="begin"/>
      </w:r>
      <w:r>
        <w:instrText xml:space="preserve"> PAGEREF _Toc25020 \h </w:instrText>
      </w:r>
      <w:r>
        <w:fldChar w:fldCharType="separate"/>
      </w:r>
      <w:r>
        <w:t>1</w:t>
      </w:r>
      <w:r>
        <w:fldChar w:fldCharType="end"/>
      </w:r>
      <w:r>
        <w:fldChar w:fldCharType="end"/>
      </w:r>
      <w:r>
        <w:rPr>
          <w:rFonts w:hint="eastAsia"/>
          <w:lang w:val="en-US" w:eastAsia="zh-CN"/>
        </w:rPr>
        <w:t>7</w:t>
      </w:r>
    </w:p>
    <w:p>
      <w:pPr>
        <w:pStyle w:val="17"/>
        <w:tabs>
          <w:tab w:val="right" w:leader="dot" w:pos="8306"/>
        </w:tabs>
        <w:spacing w:line="360" w:lineRule="auto"/>
        <w:rPr>
          <w:rFonts w:hint="default" w:eastAsia="宋体"/>
          <w:lang w:val="en-US" w:eastAsia="zh-CN"/>
        </w:rPr>
      </w:pPr>
      <w:r>
        <w:fldChar w:fldCharType="begin"/>
      </w:r>
      <w:r>
        <w:instrText xml:space="preserve"> HYPERLINK \l "_Toc27012" </w:instrText>
      </w:r>
      <w:r>
        <w:fldChar w:fldCharType="separate"/>
      </w:r>
      <w:r>
        <w:rPr>
          <w:rFonts w:hint="eastAsia"/>
          <w:bCs/>
          <w:szCs w:val="32"/>
        </w:rPr>
        <w:t>7</w:t>
      </w:r>
      <w:r>
        <w:rPr>
          <w:rFonts w:hint="eastAsia"/>
          <w:bCs/>
          <w:szCs w:val="32"/>
          <w:lang w:val="en-US" w:eastAsia="zh-CN"/>
        </w:rPr>
        <w:t xml:space="preserve">  </w:t>
      </w:r>
      <w:r>
        <w:rPr>
          <w:rFonts w:hint="eastAsia"/>
          <w:bCs/>
          <w:szCs w:val="28"/>
        </w:rPr>
        <w:t>Quality Acceptance</w:t>
      </w:r>
      <w:r>
        <w:tab/>
      </w:r>
      <w:r>
        <w:fldChar w:fldCharType="end"/>
      </w:r>
      <w:r>
        <w:rPr>
          <w:rFonts w:hint="eastAsia"/>
          <w:lang w:val="en-US" w:eastAsia="zh-CN"/>
        </w:rPr>
        <w:t>19</w:t>
      </w:r>
    </w:p>
    <w:p>
      <w:pPr>
        <w:pStyle w:val="20"/>
        <w:tabs>
          <w:tab w:val="right" w:leader="dot" w:pos="8306"/>
        </w:tabs>
        <w:spacing w:line="360" w:lineRule="auto"/>
        <w:rPr>
          <w:rFonts w:hint="default" w:eastAsia="宋体"/>
          <w:lang w:val="en-US" w:eastAsia="zh-CN"/>
        </w:rPr>
      </w:pPr>
      <w:r>
        <w:fldChar w:fldCharType="begin"/>
      </w:r>
      <w:r>
        <w:instrText xml:space="preserve"> HYPERLINK \l "_Toc21680" </w:instrText>
      </w:r>
      <w:r>
        <w:fldChar w:fldCharType="separate"/>
      </w:r>
      <w:r>
        <w:rPr>
          <w:rFonts w:hint="eastAsia"/>
          <w:bCs/>
          <w:szCs w:val="21"/>
        </w:rPr>
        <w:t xml:space="preserve">7.1 </w:t>
      </w:r>
      <w:r>
        <w:rPr>
          <w:rFonts w:hint="eastAsia"/>
        </w:rPr>
        <w:t>General Requirement</w:t>
      </w:r>
      <w:r>
        <w:tab/>
      </w:r>
      <w:r>
        <w:fldChar w:fldCharType="end"/>
      </w:r>
      <w:r>
        <w:rPr>
          <w:rFonts w:hint="eastAsia"/>
          <w:lang w:val="en-US" w:eastAsia="zh-CN"/>
        </w:rPr>
        <w:t>19</w:t>
      </w:r>
    </w:p>
    <w:p>
      <w:pPr>
        <w:pStyle w:val="20"/>
        <w:tabs>
          <w:tab w:val="right" w:leader="dot" w:pos="8306"/>
        </w:tabs>
        <w:spacing w:line="360" w:lineRule="auto"/>
        <w:rPr>
          <w:rFonts w:hint="eastAsia" w:eastAsia="宋体"/>
          <w:lang w:eastAsia="zh-CN"/>
        </w:rPr>
      </w:pPr>
      <w:r>
        <w:fldChar w:fldCharType="begin"/>
      </w:r>
      <w:r>
        <w:instrText xml:space="preserve"> HYPERLINK \l "_Toc31823" </w:instrText>
      </w:r>
      <w:r>
        <w:fldChar w:fldCharType="separate"/>
      </w:r>
      <w:r>
        <w:rPr>
          <w:rFonts w:hint="eastAsia"/>
          <w:bCs/>
          <w:szCs w:val="21"/>
        </w:rPr>
        <w:t xml:space="preserve">7.2 </w:t>
      </w:r>
      <w:r>
        <w:rPr>
          <w:rFonts w:hint="eastAsia"/>
          <w:bCs/>
          <w:szCs w:val="21"/>
          <w:lang w:val="en-US" w:eastAsia="zh-CN"/>
        </w:rPr>
        <w:t>Main Control Items</w:t>
      </w:r>
      <w:r>
        <w:tab/>
      </w:r>
      <w:r>
        <w:fldChar w:fldCharType="begin"/>
      </w:r>
      <w:r>
        <w:instrText xml:space="preserve"> PAGEREF _Toc31823 \h </w:instrText>
      </w:r>
      <w:r>
        <w:fldChar w:fldCharType="separate"/>
      </w:r>
      <w:r>
        <w:t>2</w:t>
      </w:r>
      <w:r>
        <w:fldChar w:fldCharType="end"/>
      </w:r>
      <w:r>
        <w:fldChar w:fldCharType="end"/>
      </w:r>
      <w:r>
        <w:rPr>
          <w:rFonts w:hint="eastAsia"/>
          <w:lang w:val="en-US" w:eastAsia="zh-CN"/>
        </w:rPr>
        <w:t>0</w:t>
      </w:r>
    </w:p>
    <w:p>
      <w:pPr>
        <w:pStyle w:val="20"/>
        <w:tabs>
          <w:tab w:val="right" w:leader="dot" w:pos="8306"/>
        </w:tabs>
        <w:spacing w:line="360" w:lineRule="auto"/>
        <w:rPr>
          <w:rFonts w:hint="eastAsia" w:eastAsia="宋体"/>
          <w:lang w:eastAsia="zh-CN"/>
        </w:rPr>
      </w:pPr>
      <w:r>
        <w:fldChar w:fldCharType="begin"/>
      </w:r>
      <w:r>
        <w:instrText xml:space="preserve"> HYPERLINK \l "_Toc14331" </w:instrText>
      </w:r>
      <w:r>
        <w:fldChar w:fldCharType="separate"/>
      </w:r>
      <w:r>
        <w:rPr>
          <w:rFonts w:hint="eastAsia"/>
          <w:bCs/>
          <w:szCs w:val="21"/>
        </w:rPr>
        <w:t xml:space="preserve">7.3 </w:t>
      </w:r>
      <w:r>
        <w:rPr>
          <w:rFonts w:hint="eastAsia"/>
        </w:rPr>
        <w:t>General</w:t>
      </w:r>
      <w:r>
        <w:rPr>
          <w:rFonts w:hint="eastAsia"/>
          <w:lang w:val="en-US" w:eastAsia="zh-CN"/>
        </w:rPr>
        <w:t xml:space="preserve"> </w:t>
      </w:r>
      <w:r>
        <w:rPr>
          <w:rFonts w:hint="eastAsia"/>
          <w:bCs/>
          <w:szCs w:val="21"/>
          <w:lang w:val="en-US" w:eastAsia="zh-CN"/>
        </w:rPr>
        <w:t>Items</w:t>
      </w:r>
      <w:r>
        <w:rPr>
          <w:rFonts w:hint="eastAsia"/>
        </w:rPr>
        <w:t xml:space="preserve"> </w:t>
      </w:r>
      <w:r>
        <w:tab/>
      </w:r>
      <w:r>
        <w:fldChar w:fldCharType="begin"/>
      </w:r>
      <w:r>
        <w:instrText xml:space="preserve"> PAGEREF _Toc14331 \h </w:instrText>
      </w:r>
      <w:r>
        <w:fldChar w:fldCharType="separate"/>
      </w:r>
      <w:r>
        <w:t>2</w:t>
      </w:r>
      <w:r>
        <w:fldChar w:fldCharType="end"/>
      </w:r>
      <w:r>
        <w:fldChar w:fldCharType="end"/>
      </w:r>
      <w:r>
        <w:rPr>
          <w:rFonts w:hint="eastAsia"/>
          <w:lang w:val="en-US" w:eastAsia="zh-CN"/>
        </w:rPr>
        <w:t>3</w:t>
      </w:r>
    </w:p>
    <w:p>
      <w:pPr>
        <w:pStyle w:val="17"/>
        <w:tabs>
          <w:tab w:val="right" w:leader="dot" w:pos="8306"/>
        </w:tabs>
        <w:spacing w:line="360" w:lineRule="auto"/>
        <w:rPr>
          <w:rFonts w:hint="eastAsia" w:eastAsia="宋体"/>
          <w:lang w:eastAsia="zh-CN"/>
        </w:rPr>
      </w:pPr>
      <w:r>
        <w:fldChar w:fldCharType="begin"/>
      </w:r>
      <w:r>
        <w:instrText xml:space="preserve"> HYPERLINK \l "_Toc25487" </w:instrText>
      </w:r>
      <w:r>
        <w:fldChar w:fldCharType="separate"/>
      </w:r>
      <w:r>
        <w:rPr>
          <w:rFonts w:hint="eastAsia"/>
          <w:bCs/>
        </w:rPr>
        <w:t>Explanation of Wording in This Specification</w:t>
      </w:r>
      <w:r>
        <w:tab/>
      </w:r>
      <w:r>
        <w:fldChar w:fldCharType="begin"/>
      </w:r>
      <w:r>
        <w:instrText xml:space="preserve"> PAGEREF _Toc25487 \h </w:instrText>
      </w:r>
      <w:r>
        <w:fldChar w:fldCharType="separate"/>
      </w:r>
      <w:r>
        <w:t>2</w:t>
      </w:r>
      <w:r>
        <w:fldChar w:fldCharType="end"/>
      </w:r>
      <w:r>
        <w:fldChar w:fldCharType="end"/>
      </w:r>
      <w:r>
        <w:rPr>
          <w:rFonts w:hint="eastAsia"/>
          <w:lang w:val="en-US" w:eastAsia="zh-CN"/>
        </w:rPr>
        <w:t>5</w:t>
      </w:r>
    </w:p>
    <w:p>
      <w:pPr>
        <w:pStyle w:val="17"/>
        <w:tabs>
          <w:tab w:val="right" w:leader="dot" w:pos="8306"/>
        </w:tabs>
        <w:spacing w:line="360" w:lineRule="auto"/>
        <w:rPr>
          <w:rFonts w:hint="eastAsia" w:eastAsia="宋体"/>
          <w:lang w:eastAsia="zh-CN"/>
        </w:rPr>
      </w:pPr>
      <w:r>
        <w:fldChar w:fldCharType="begin"/>
      </w:r>
      <w:r>
        <w:instrText xml:space="preserve"> HYPERLINK \l "_Toc8825" </w:instrText>
      </w:r>
      <w:r>
        <w:fldChar w:fldCharType="separate"/>
      </w:r>
      <w:r>
        <w:rPr>
          <w:rFonts w:hint="eastAsia"/>
          <w:bCs/>
        </w:rPr>
        <w:t>List of Quoted Standards</w:t>
      </w:r>
      <w:r>
        <w:tab/>
      </w:r>
      <w:r>
        <w:fldChar w:fldCharType="begin"/>
      </w:r>
      <w:r>
        <w:instrText xml:space="preserve"> PAGEREF _Toc8825 \h </w:instrText>
      </w:r>
      <w:r>
        <w:fldChar w:fldCharType="separate"/>
      </w:r>
      <w:r>
        <w:t>2</w:t>
      </w:r>
      <w:r>
        <w:fldChar w:fldCharType="end"/>
      </w:r>
      <w:r>
        <w:fldChar w:fldCharType="end"/>
      </w:r>
      <w:r>
        <w:rPr>
          <w:rFonts w:hint="eastAsia"/>
          <w:lang w:val="en-US" w:eastAsia="zh-CN"/>
        </w:rPr>
        <w:t>6</w:t>
      </w:r>
    </w:p>
    <w:p>
      <w:pPr>
        <w:pStyle w:val="17"/>
        <w:tabs>
          <w:tab w:val="right" w:leader="dot" w:pos="8306"/>
        </w:tabs>
        <w:spacing w:line="360" w:lineRule="auto"/>
        <w:rPr>
          <w:rFonts w:hint="eastAsia" w:eastAsia="宋体"/>
          <w:lang w:eastAsia="zh-CN"/>
        </w:rPr>
      </w:pPr>
      <w:r>
        <w:rPr>
          <w:rFonts w:ascii="Times New Roman" w:hAnsi="Times New Roman" w:eastAsia="宋体"/>
          <w:kern w:val="44"/>
        </w:rPr>
        <w:fldChar w:fldCharType="end"/>
      </w:r>
      <w:r>
        <w:rPr>
          <w:bCs/>
        </w:rPr>
        <w:fldChar w:fldCharType="begin"/>
      </w:r>
      <w:r>
        <w:rPr>
          <w:bCs/>
        </w:rPr>
        <w:instrText xml:space="preserve"> HYPERLINK \l _Toc32368 </w:instrText>
      </w:r>
      <w:r>
        <w:rPr>
          <w:bCs/>
        </w:rPr>
        <w:fldChar w:fldCharType="separate"/>
      </w:r>
      <w:r>
        <w:rPr>
          <w:rFonts w:hint="eastAsia"/>
          <w:bCs/>
        </w:rPr>
        <w:t>Explanation of Provisions</w:t>
      </w:r>
      <w:r>
        <w:tab/>
      </w:r>
      <w:r>
        <w:fldChar w:fldCharType="begin"/>
      </w:r>
      <w:r>
        <w:instrText xml:space="preserve"> PAGEREF _Toc32368 </w:instrText>
      </w:r>
      <w:r>
        <w:fldChar w:fldCharType="separate"/>
      </w:r>
      <w:r>
        <w:t>3</w:t>
      </w:r>
      <w:r>
        <w:fldChar w:fldCharType="end"/>
      </w:r>
      <w:r>
        <w:rPr>
          <w:bCs/>
        </w:rPr>
        <w:fldChar w:fldCharType="end"/>
      </w:r>
      <w:r>
        <w:rPr>
          <w:rFonts w:hint="eastAsia"/>
          <w:bCs/>
          <w:lang w:val="en-US" w:eastAsia="zh-CN"/>
        </w:rPr>
        <w:t>1</w:t>
      </w:r>
    </w:p>
    <w:p>
      <w:pPr>
        <w:keepNext/>
        <w:spacing w:line="360" w:lineRule="auto"/>
        <w:jc w:val="center"/>
        <w:outlineLvl w:val="0"/>
        <w:rPr>
          <w:bCs/>
        </w:rPr>
        <w:sectPr>
          <w:pgSz w:w="11906" w:h="16838"/>
          <w:pgMar w:top="1440" w:right="1800" w:bottom="1440" w:left="1800" w:header="851" w:footer="992" w:gutter="0"/>
          <w:cols w:space="720" w:num="1"/>
          <w:docGrid w:type="lines" w:linePitch="312" w:charSpace="0"/>
        </w:sectPr>
      </w:pPr>
    </w:p>
    <w:p>
      <w:pPr>
        <w:pStyle w:val="3"/>
        <w:keepLines/>
        <w:spacing w:beforeLines="50" w:afterLines="50"/>
        <w:ind w:firstLine="0" w:firstLineChars="0"/>
        <w:jc w:val="center"/>
        <w:rPr>
          <w:rFonts w:ascii="Times New Roman" w:hAnsi="Times New Roman" w:eastAsia="宋体"/>
          <w:bCs/>
          <w:szCs w:val="32"/>
        </w:rPr>
      </w:pPr>
      <w:r>
        <w:rPr>
          <w:rFonts w:hint="eastAsia" w:ascii="Times New Roman" w:hAnsi="Times New Roman" w:eastAsia="宋体"/>
          <w:bCs/>
          <w:szCs w:val="32"/>
        </w:rPr>
        <w:t>1 总  则</w:t>
      </w:r>
      <w:bookmarkEnd w:id="10"/>
      <w:bookmarkEnd w:id="11"/>
      <w:bookmarkEnd w:id="12"/>
      <w:bookmarkEnd w:id="13"/>
      <w:bookmarkEnd w:id="14"/>
      <w:bookmarkEnd w:id="15"/>
      <w:bookmarkEnd w:id="16"/>
      <w:bookmarkEnd w:id="19"/>
      <w:bookmarkEnd w:id="20"/>
      <w:bookmarkEnd w:id="21"/>
      <w:bookmarkEnd w:id="22"/>
      <w:bookmarkEnd w:id="23"/>
      <w:bookmarkEnd w:id="24"/>
      <w:bookmarkEnd w:id="25"/>
      <w:bookmarkEnd w:id="26"/>
      <w:bookmarkEnd w:id="27"/>
      <w:bookmarkEnd w:id="28"/>
    </w:p>
    <w:bookmarkEnd w:id="6"/>
    <w:bookmarkEnd w:id="17"/>
    <w:p>
      <w:pPr>
        <w:pStyle w:val="39"/>
        <w:spacing w:line="360" w:lineRule="auto"/>
        <w:rPr>
          <w:rFonts w:ascii="Times New Roman" w:hAnsi="Times New Roman" w:cs="Times New Roman"/>
        </w:rPr>
      </w:pPr>
      <w:r>
        <w:rPr>
          <w:rFonts w:ascii="Times New Roman" w:hAnsi="Times New Roman" w:cs="Times New Roman"/>
          <w:b/>
        </w:rPr>
        <w:t xml:space="preserve">1.0.1  </w:t>
      </w:r>
      <w:r>
        <w:rPr>
          <w:rFonts w:ascii="Times New Roman" w:hAnsi="Times New Roman" w:eastAsia="宋体" w:cs="Times New Roman"/>
          <w:bCs/>
        </w:rPr>
        <w:t>为规范</w:t>
      </w:r>
      <w:r>
        <w:rPr>
          <w:rFonts w:hint="eastAsia" w:ascii="Times New Roman" w:hAnsi="Times New Roman" w:eastAsia="宋体" w:cs="Times New Roman"/>
          <w:bCs/>
        </w:rPr>
        <w:t>颗粒混聚多功能复合砂浆</w:t>
      </w:r>
      <w:r>
        <w:rPr>
          <w:rFonts w:ascii="Times New Roman" w:hAnsi="Times New Roman" w:eastAsia="宋体" w:cs="Times New Roman"/>
          <w:bCs/>
        </w:rPr>
        <w:t>在</w:t>
      </w:r>
      <w:r>
        <w:rPr>
          <w:rFonts w:hint="eastAsia" w:ascii="Times New Roman" w:hAnsi="Times New Roman" w:eastAsia="宋体" w:cs="Times New Roman"/>
          <w:bCs/>
        </w:rPr>
        <w:t>建筑</w:t>
      </w:r>
      <w:r>
        <w:rPr>
          <w:rFonts w:ascii="Times New Roman" w:hAnsi="Times New Roman" w:eastAsia="宋体" w:cs="Times New Roman"/>
          <w:bCs/>
        </w:rPr>
        <w:t>工程中的应用，做到安全适用、技术先进、经济</w:t>
      </w:r>
      <w:bookmarkEnd w:id="7"/>
      <w:bookmarkEnd w:id="8"/>
      <w:r>
        <w:rPr>
          <w:rFonts w:ascii="Times New Roman" w:hAnsi="Times New Roman" w:eastAsia="宋体" w:cs="Times New Roman"/>
          <w:bCs/>
        </w:rPr>
        <w:t>合理、质量可靠，制定本规程。</w:t>
      </w:r>
    </w:p>
    <w:bookmarkEnd w:id="9"/>
    <w:bookmarkEnd w:id="18"/>
    <w:p>
      <w:pPr>
        <w:spacing w:afterLines="25" w:line="360" w:lineRule="auto"/>
        <w:ind w:firstLine="420" w:firstLineChars="200"/>
        <w:rPr>
          <w:rFonts w:eastAsia="楷体"/>
          <w:color w:val="000000"/>
          <w:szCs w:val="21"/>
        </w:rPr>
      </w:pPr>
      <w:r>
        <w:rPr>
          <w:rFonts w:eastAsia="楷体"/>
          <w:color w:val="000000"/>
          <w:szCs w:val="21"/>
        </w:rPr>
        <w:t xml:space="preserve">【条文说明】1.0.1  </w:t>
      </w:r>
    </w:p>
    <w:p>
      <w:pPr>
        <w:spacing w:line="360" w:lineRule="auto"/>
        <w:rPr>
          <w:bCs/>
          <w:color w:val="000000"/>
          <w:szCs w:val="21"/>
        </w:rPr>
      </w:pPr>
      <w:r>
        <w:rPr>
          <w:b/>
          <w:color w:val="000000"/>
          <w:szCs w:val="21"/>
        </w:rPr>
        <w:t xml:space="preserve">1.0.2  </w:t>
      </w:r>
      <w:bookmarkStart w:id="29" w:name="OLE_LINK6"/>
      <w:r>
        <w:rPr>
          <w:bCs/>
          <w:color w:val="000000"/>
          <w:szCs w:val="21"/>
        </w:rPr>
        <w:t>本规程适用于</w:t>
      </w:r>
      <w:bookmarkStart w:id="30" w:name="OLE_LINK7"/>
      <w:r>
        <w:rPr>
          <w:rFonts w:hint="eastAsia"/>
          <w:bCs/>
          <w:color w:val="000000"/>
          <w:szCs w:val="21"/>
        </w:rPr>
        <w:t>新建、改建和扩建的工业与民用建筑以及既有建筑改造工程中，采用颗粒混聚多功能复合砂浆墙体保温工程的设计、施工和质量验收。</w:t>
      </w:r>
      <w:bookmarkEnd w:id="29"/>
      <w:bookmarkEnd w:id="30"/>
    </w:p>
    <w:p>
      <w:pPr>
        <w:spacing w:afterLines="25" w:line="360" w:lineRule="auto"/>
        <w:ind w:firstLine="420" w:firstLineChars="200"/>
        <w:rPr>
          <w:rFonts w:eastAsia="楷体"/>
          <w:color w:val="000000"/>
          <w:szCs w:val="21"/>
        </w:rPr>
      </w:pPr>
      <w:r>
        <w:rPr>
          <w:rFonts w:eastAsia="楷体"/>
          <w:color w:val="000000"/>
          <w:szCs w:val="21"/>
        </w:rPr>
        <w:t xml:space="preserve">【条文说明】1.0.2  </w:t>
      </w:r>
      <w:bookmarkEnd w:id="4"/>
      <w:bookmarkEnd w:id="5"/>
      <w:r>
        <w:rPr>
          <w:rFonts w:hint="eastAsia" w:eastAsia="楷体"/>
          <w:color w:val="000000"/>
          <w:szCs w:val="21"/>
        </w:rPr>
        <w:t>本规程所述墙体保温工程包括外墙外保温、外墙内保温、外墙内外组合保温和内墙保温工程；颗粒混聚多功能复合砂浆既可以直接作为保温层，也可以用于薄抹灰外墙外保温系统保温板外侧辅助保温</w:t>
      </w:r>
      <w:r>
        <w:rPr>
          <w:rFonts w:hint="eastAsia" w:eastAsia="楷体"/>
          <w:color w:val="000000"/>
          <w:szCs w:val="21"/>
          <w:lang w:eastAsia="zh-CN"/>
        </w:rPr>
        <w:t>，</w:t>
      </w:r>
      <w:r>
        <w:rPr>
          <w:rFonts w:hint="eastAsia" w:eastAsia="楷体"/>
          <w:color w:val="000000"/>
          <w:szCs w:val="21"/>
          <w:lang w:val="en-US" w:eastAsia="zh-CN"/>
        </w:rPr>
        <w:t>还可以用于外墙聚氨酯保温层外侧找平和辅助保温</w:t>
      </w:r>
      <w:bookmarkStart w:id="411" w:name="_GoBack"/>
      <w:bookmarkEnd w:id="411"/>
      <w:r>
        <w:rPr>
          <w:rFonts w:hint="eastAsia" w:eastAsia="楷体"/>
          <w:color w:val="000000"/>
          <w:szCs w:val="21"/>
        </w:rPr>
        <w:t>。</w:t>
      </w:r>
    </w:p>
    <w:p>
      <w:pPr>
        <w:spacing w:line="360" w:lineRule="auto"/>
        <w:rPr>
          <w:bCs/>
          <w:color w:val="000000"/>
          <w:szCs w:val="21"/>
        </w:rPr>
      </w:pPr>
      <w:r>
        <w:rPr>
          <w:b/>
          <w:color w:val="000000"/>
          <w:szCs w:val="21"/>
        </w:rPr>
        <w:t xml:space="preserve">1.0.3  </w:t>
      </w:r>
      <w:r>
        <w:rPr>
          <w:rFonts w:hint="eastAsia"/>
          <w:bCs/>
          <w:color w:val="000000"/>
          <w:szCs w:val="21"/>
        </w:rPr>
        <w:t>颗粒混聚多功能复合砂浆</w:t>
      </w:r>
      <w:r>
        <w:rPr>
          <w:bCs/>
          <w:color w:val="000000"/>
          <w:szCs w:val="21"/>
        </w:rPr>
        <w:t>的应用除应符合本规程外，尚应符合国家现行有关标准的规定。</w:t>
      </w:r>
    </w:p>
    <w:p>
      <w:pPr>
        <w:spacing w:afterLines="25" w:line="360" w:lineRule="auto"/>
        <w:ind w:firstLine="420" w:firstLineChars="200"/>
        <w:rPr>
          <w:rFonts w:eastAsia="楷体"/>
          <w:color w:val="000000"/>
          <w:szCs w:val="21"/>
        </w:rPr>
        <w:sectPr>
          <w:footerReference r:id="rId4" w:type="default"/>
          <w:pgSz w:w="11906" w:h="16838"/>
          <w:pgMar w:top="1440" w:right="1800" w:bottom="1440" w:left="1800" w:header="851" w:footer="992" w:gutter="0"/>
          <w:pgNumType w:start="1"/>
          <w:cols w:space="720" w:num="1"/>
          <w:docGrid w:type="lines" w:linePitch="312" w:charSpace="0"/>
        </w:sectPr>
      </w:pPr>
      <w:r>
        <w:rPr>
          <w:rFonts w:eastAsia="楷体"/>
          <w:color w:val="000000"/>
          <w:szCs w:val="21"/>
        </w:rPr>
        <w:t xml:space="preserve">【条文说明】1.0.3  </w:t>
      </w:r>
      <w:r>
        <w:rPr>
          <w:rFonts w:hint="eastAsia" w:eastAsia="楷体"/>
          <w:color w:val="000000"/>
          <w:szCs w:val="21"/>
        </w:rPr>
        <w:t>国家现行有关标准包括建筑防火、建筑工程抗震、建筑节能工程施工质量验收等方面的标准和规范。</w:t>
      </w:r>
    </w:p>
    <w:p>
      <w:pPr>
        <w:pStyle w:val="3"/>
        <w:keepLines/>
        <w:spacing w:beforeLines="50" w:afterLines="50"/>
        <w:ind w:firstLine="0" w:firstLineChars="0"/>
        <w:jc w:val="center"/>
        <w:rPr>
          <w:rFonts w:ascii="Times New Roman" w:hAnsi="Times New Roman" w:eastAsia="宋体"/>
          <w:bCs/>
          <w:szCs w:val="32"/>
        </w:rPr>
      </w:pPr>
      <w:bookmarkStart w:id="31" w:name="_Toc702"/>
      <w:bookmarkStart w:id="32" w:name="_Toc6127"/>
      <w:bookmarkStart w:id="33" w:name="_Toc31310"/>
      <w:bookmarkStart w:id="34" w:name="_Toc20737"/>
      <w:bookmarkStart w:id="35" w:name="_Toc2275"/>
      <w:bookmarkStart w:id="36" w:name="_Toc8372"/>
      <w:bookmarkStart w:id="37" w:name="_Toc24661"/>
      <w:bookmarkStart w:id="38" w:name="_Toc31640"/>
      <w:bookmarkStart w:id="39" w:name="_Toc10501"/>
      <w:bookmarkStart w:id="40" w:name="_Toc27236"/>
      <w:bookmarkStart w:id="41" w:name="OLE_LINK4"/>
      <w:bookmarkStart w:id="42" w:name="_Toc35614734"/>
      <w:r>
        <w:rPr>
          <w:rFonts w:hint="eastAsia" w:ascii="Times New Roman" w:hAnsi="Times New Roman" w:eastAsia="宋体"/>
          <w:bCs/>
          <w:szCs w:val="32"/>
        </w:rPr>
        <w:t>2术语</w:t>
      </w:r>
      <w:bookmarkEnd w:id="31"/>
      <w:bookmarkEnd w:id="32"/>
      <w:bookmarkEnd w:id="33"/>
      <w:bookmarkEnd w:id="34"/>
      <w:bookmarkEnd w:id="35"/>
      <w:bookmarkEnd w:id="36"/>
      <w:bookmarkEnd w:id="37"/>
      <w:bookmarkEnd w:id="38"/>
      <w:bookmarkEnd w:id="39"/>
      <w:bookmarkEnd w:id="40"/>
    </w:p>
    <w:bookmarkEnd w:id="41"/>
    <w:bookmarkEnd w:id="42"/>
    <w:p>
      <w:pPr>
        <w:spacing w:afterLines="25" w:line="360" w:lineRule="auto"/>
        <w:rPr>
          <w:color w:val="000000"/>
        </w:rPr>
      </w:pPr>
      <w:bookmarkStart w:id="43" w:name="_Toc492560416"/>
      <w:bookmarkStart w:id="44" w:name="_Toc23128"/>
      <w:bookmarkStart w:id="45" w:name="_Toc22524"/>
      <w:bookmarkStart w:id="46" w:name="_Toc1139"/>
      <w:r>
        <w:rPr>
          <w:b/>
          <w:color w:val="000000"/>
        </w:rPr>
        <w:t>2.0.1</w:t>
      </w:r>
      <w:r>
        <w:rPr>
          <w:rFonts w:hint="eastAsia"/>
          <w:color w:val="000000"/>
        </w:rPr>
        <w:t>颗粒混聚多功能复合砂浆 particle mixed multifunctional composite mortar</w:t>
      </w:r>
    </w:p>
    <w:p>
      <w:pPr>
        <w:spacing w:afterLines="25" w:line="360" w:lineRule="auto"/>
        <w:ind w:firstLine="420" w:firstLineChars="200"/>
        <w:rPr>
          <w:color w:val="000000"/>
        </w:rPr>
      </w:pPr>
      <w:r>
        <w:rPr>
          <w:rFonts w:hint="eastAsia"/>
          <w:color w:val="000000"/>
        </w:rPr>
        <w:t>以微晶体、轻质骨料等为保温材料，以水泥、矿物掺和料等为主要胶结料，并添加高分子聚合物及其他功能性添加剂而制成的多功能复合砂浆。（解释多功能）</w:t>
      </w:r>
    </w:p>
    <w:p>
      <w:pPr>
        <w:spacing w:afterLines="25" w:line="360" w:lineRule="auto"/>
        <w:rPr>
          <w:rFonts w:eastAsia="楷体"/>
          <w:color w:val="000000"/>
          <w:szCs w:val="21"/>
        </w:rPr>
      </w:pPr>
      <w:r>
        <w:rPr>
          <w:rFonts w:eastAsia="楷体"/>
          <w:color w:val="000000"/>
          <w:szCs w:val="21"/>
        </w:rPr>
        <w:t xml:space="preserve">【条文说明】2.0.1  </w:t>
      </w:r>
      <w:r>
        <w:rPr>
          <w:rFonts w:hint="eastAsia" w:eastAsia="楷体"/>
          <w:color w:val="000000"/>
          <w:szCs w:val="21"/>
        </w:rPr>
        <w:t>颗粒混聚多功能复合砂浆通过单一构造层和简单施工能同时实现墙体保温的界面层、找平层、粘结层、保温层和抗裂防护层的多重功能，简称五合一多功能复合砂浆。</w:t>
      </w:r>
    </w:p>
    <w:p>
      <w:pPr>
        <w:spacing w:afterLines="25" w:line="360" w:lineRule="auto"/>
        <w:rPr>
          <w:color w:val="000000"/>
        </w:rPr>
      </w:pPr>
      <w:r>
        <w:rPr>
          <w:b/>
          <w:color w:val="000000"/>
        </w:rPr>
        <w:t>2.0.2</w:t>
      </w:r>
      <w:r>
        <w:rPr>
          <w:rFonts w:hint="eastAsia"/>
          <w:color w:val="000000"/>
        </w:rPr>
        <w:t>轻质骨料 lightweight aggregate</w:t>
      </w:r>
    </w:p>
    <w:p>
      <w:pPr>
        <w:spacing w:afterLines="25" w:line="360" w:lineRule="auto"/>
        <w:ind w:firstLine="420" w:firstLineChars="200"/>
        <w:rPr>
          <w:color w:val="000000"/>
        </w:rPr>
      </w:pPr>
      <w:r>
        <w:rPr>
          <w:rFonts w:hint="eastAsia"/>
          <w:color w:val="000000"/>
        </w:rPr>
        <w:t>粒径不大于5 mm 、堆积密度不大于1000 kg/m</w:t>
      </w:r>
      <w:r>
        <w:rPr>
          <w:rFonts w:hint="eastAsia"/>
          <w:color w:val="000000"/>
          <w:vertAlign w:val="superscript"/>
        </w:rPr>
        <w:t>3</w:t>
      </w:r>
      <w:r>
        <w:rPr>
          <w:rFonts w:hint="eastAsia"/>
          <w:color w:val="000000"/>
        </w:rPr>
        <w:t>且具有保温功能的骨料。</w:t>
      </w:r>
    </w:p>
    <w:p>
      <w:pPr>
        <w:spacing w:afterLines="25" w:line="360" w:lineRule="auto"/>
        <w:rPr>
          <w:rFonts w:eastAsia="楷体"/>
          <w:color w:val="000000"/>
          <w:szCs w:val="21"/>
        </w:rPr>
      </w:pPr>
      <w:r>
        <w:rPr>
          <w:rFonts w:eastAsia="楷体"/>
          <w:color w:val="000000"/>
          <w:szCs w:val="21"/>
        </w:rPr>
        <w:t>【条文说明】2.0.</w:t>
      </w:r>
      <w:r>
        <w:rPr>
          <w:rFonts w:hint="eastAsia" w:eastAsia="楷体"/>
          <w:color w:val="000000"/>
          <w:szCs w:val="21"/>
        </w:rPr>
        <w:t xml:space="preserve">2 </w:t>
      </w:r>
      <w:r>
        <w:rPr>
          <w:rFonts w:eastAsia="楷体"/>
          <w:color w:val="000000"/>
          <w:szCs w:val="21"/>
        </w:rPr>
        <w:t>工业废渣轻质骨料有粉煤灰陶粒、自燃煤矸石、膨胀矿渣珠、煤渣及其轻砂等；天然轻质骨料有浮石、火山渣及其轻砂等；人造轻质骨料有页岩陶粒、黏士陶粒、膨胀珍珠岩及其轻砂等。</w:t>
      </w:r>
    </w:p>
    <w:bookmarkEnd w:id="43"/>
    <w:p>
      <w:pPr>
        <w:spacing w:afterLines="25" w:line="360" w:lineRule="auto"/>
        <w:rPr>
          <w:bCs/>
          <w:color w:val="000000"/>
        </w:rPr>
      </w:pPr>
      <w:bookmarkStart w:id="47" w:name="_Toc492560417"/>
      <w:r>
        <w:rPr>
          <w:b/>
          <w:color w:val="000000"/>
        </w:rPr>
        <w:t xml:space="preserve">2.0.3 </w:t>
      </w:r>
      <w:r>
        <w:rPr>
          <w:rFonts w:hint="eastAsia"/>
          <w:bCs/>
          <w:color w:val="000000"/>
        </w:rPr>
        <w:t>墙体</w:t>
      </w:r>
      <w:r>
        <w:rPr>
          <w:rFonts w:hint="eastAsia"/>
          <w:color w:val="000000"/>
        </w:rPr>
        <w:t xml:space="preserve">保温工程 </w:t>
      </w:r>
      <w:r>
        <w:rPr>
          <w:rFonts w:hint="eastAsia"/>
          <w:bCs/>
          <w:color w:val="000000"/>
        </w:rPr>
        <w:t>heat preservation project on walls</w:t>
      </w:r>
    </w:p>
    <w:p>
      <w:pPr>
        <w:spacing w:afterLines="25"/>
        <w:ind w:firstLine="420" w:firstLineChars="200"/>
        <w:rPr>
          <w:color w:val="000000"/>
        </w:rPr>
      </w:pPr>
      <w:r>
        <w:rPr>
          <w:rFonts w:hint="eastAsia"/>
          <w:color w:val="000000"/>
        </w:rPr>
        <w:t>对建筑物墙体所进行的节能保温设计、施工等各项技术工作和完成的工程实体。</w:t>
      </w:r>
    </w:p>
    <w:p>
      <w:pPr>
        <w:spacing w:afterLines="25" w:line="360" w:lineRule="auto"/>
        <w:ind w:left="2" w:leftChars="1"/>
        <w:rPr>
          <w:color w:val="000000"/>
        </w:rPr>
      </w:pPr>
      <w:bookmarkStart w:id="48" w:name="OLE_LINK91"/>
      <w:r>
        <w:rPr>
          <w:b/>
          <w:color w:val="000000"/>
        </w:rPr>
        <w:t>2.0.</w:t>
      </w:r>
      <w:bookmarkStart w:id="49" w:name="_Hlk26187770"/>
      <w:r>
        <w:rPr>
          <w:b/>
          <w:color w:val="000000"/>
        </w:rPr>
        <w:t>4</w:t>
      </w:r>
      <w:bookmarkEnd w:id="49"/>
      <w:r>
        <w:rPr>
          <w:rFonts w:hint="eastAsia"/>
          <w:color w:val="000000"/>
        </w:rPr>
        <w:t>颗粒混聚多功能复合砂浆墙体</w:t>
      </w:r>
      <w:r>
        <w:rPr>
          <w:rFonts w:hint="eastAsia"/>
          <w:color w:val="000000"/>
          <w:kern w:val="0"/>
          <w:szCs w:val="20"/>
        </w:rPr>
        <w:t xml:space="preserve">保温系统 thermal insulating systems of </w:t>
      </w:r>
      <w:r>
        <w:rPr>
          <w:rFonts w:hint="eastAsia"/>
          <w:color w:val="000000"/>
        </w:rPr>
        <w:t>particle mixed multifunctional composite mortar</w:t>
      </w:r>
    </w:p>
    <w:p>
      <w:pPr>
        <w:pStyle w:val="2"/>
      </w:pPr>
      <w:r>
        <w:rPr>
          <w:rFonts w:hint="eastAsia"/>
          <w:color w:val="000000"/>
        </w:rPr>
        <w:t xml:space="preserve">   由颗粒混聚多功能复合砂浆为保温层或与其他材料复合构成保温层，辅以抹面层、饰面层等其他构造层构成，并固定在墙体表面的具有保温隔热、防护和装饰功能的保温系统。</w:t>
      </w:r>
    </w:p>
    <w:p>
      <w:pPr>
        <w:spacing w:afterLines="25" w:line="360" w:lineRule="auto"/>
        <w:ind w:left="2" w:leftChars="1"/>
        <w:rPr>
          <w:color w:val="000000"/>
        </w:rPr>
      </w:pPr>
      <w:r>
        <w:rPr>
          <w:b/>
          <w:color w:val="000000"/>
        </w:rPr>
        <w:t>2.0.</w:t>
      </w:r>
      <w:r>
        <w:rPr>
          <w:rFonts w:hint="eastAsia"/>
          <w:b/>
          <w:color w:val="000000"/>
        </w:rPr>
        <w:t>5</w:t>
      </w:r>
      <w:r>
        <w:rPr>
          <w:rFonts w:hint="eastAsia"/>
          <w:color w:val="000000"/>
        </w:rPr>
        <w:t>颗粒混聚多功能复合砂浆浆料</w:t>
      </w:r>
      <w:r>
        <w:rPr>
          <w:rFonts w:hint="eastAsia"/>
          <w:color w:val="000000"/>
          <w:kern w:val="0"/>
          <w:szCs w:val="20"/>
        </w:rPr>
        <w:t xml:space="preserve">保温系统 thermal insulating systems of </w:t>
      </w:r>
      <w:r>
        <w:rPr>
          <w:rFonts w:hint="eastAsia"/>
          <w:color w:val="000000"/>
        </w:rPr>
        <w:t>particle mixed multifunctional composite plaster</w:t>
      </w:r>
    </w:p>
    <w:p>
      <w:pPr>
        <w:pStyle w:val="2"/>
      </w:pPr>
      <w:r>
        <w:rPr>
          <w:rFonts w:hint="eastAsia"/>
          <w:color w:val="000000"/>
        </w:rPr>
        <w:t xml:space="preserve">    由颗粒混聚多功能复合砂浆作界面层、保温层和抗裂防护层，与饰面层组成的的保温系统。包括外墙外保温、外墙内保温、外墙内外组合保温、内墙保温等保温构造。</w:t>
      </w:r>
    </w:p>
    <w:p>
      <w:pPr>
        <w:spacing w:afterLines="25" w:line="360" w:lineRule="auto"/>
        <w:ind w:left="2" w:leftChars="1"/>
        <w:rPr>
          <w:color w:val="000000"/>
          <w:kern w:val="0"/>
          <w:szCs w:val="20"/>
        </w:rPr>
      </w:pPr>
      <w:r>
        <w:rPr>
          <w:b/>
          <w:color w:val="000000"/>
        </w:rPr>
        <w:t>2.0.</w:t>
      </w:r>
      <w:r>
        <w:rPr>
          <w:rFonts w:hint="eastAsia"/>
          <w:b/>
          <w:color w:val="000000"/>
        </w:rPr>
        <w:t>6</w:t>
      </w:r>
      <w:r>
        <w:rPr>
          <w:rFonts w:hint="eastAsia"/>
          <w:color w:val="000000"/>
          <w:kern w:val="0"/>
          <w:szCs w:val="20"/>
        </w:rPr>
        <w:t>颗粒混聚多功能复合砂浆复合型外墙外保温系统  composited external external thermal insulation system based on p</w:t>
      </w:r>
      <w:r>
        <w:rPr>
          <w:rFonts w:hint="eastAsia"/>
          <w:color w:val="000000"/>
        </w:rPr>
        <w:t>article mixed multifunctional composite mortar</w:t>
      </w:r>
    </w:p>
    <w:p>
      <w:pPr>
        <w:pStyle w:val="2"/>
        <w:ind w:firstLine="420" w:firstLineChars="200"/>
      </w:pPr>
      <w:r>
        <w:rPr>
          <w:rFonts w:hint="eastAsia"/>
          <w:color w:val="000000"/>
          <w:kern w:val="0"/>
          <w:szCs w:val="20"/>
        </w:rPr>
        <w:t>以颗粒混聚多功能复合砂浆为保温层，或作为找平层、防护层与其他材料的保温</w:t>
      </w:r>
      <w:r>
        <w:rPr>
          <w:rFonts w:hint="eastAsia"/>
        </w:rPr>
        <w:t>层相复合的多种外墙外保温系统。分为</w:t>
      </w:r>
      <w:r>
        <w:rPr>
          <w:rFonts w:hint="eastAsia"/>
          <w:color w:val="000000"/>
        </w:rPr>
        <w:t>保温板-颗粒混聚多功能复合砂浆组合薄抹灰外墙外保温系统和硬泡聚氨酯-颗粒混聚多功能复合砂浆组合外墙外保温系统。</w:t>
      </w:r>
    </w:p>
    <w:p>
      <w:pPr>
        <w:pStyle w:val="2"/>
        <w:rPr>
          <w:color w:val="000000"/>
        </w:rPr>
      </w:pPr>
      <w:r>
        <w:rPr>
          <w:rFonts w:ascii="Times New Roman" w:hAnsi="Times New Roman"/>
          <w:b/>
          <w:bCs/>
          <w:color w:val="000000"/>
        </w:rPr>
        <w:t>2.0.</w:t>
      </w:r>
      <w:r>
        <w:rPr>
          <w:rFonts w:hint="eastAsia" w:ascii="Times New Roman" w:hAnsi="Times New Roman"/>
          <w:b/>
          <w:bCs/>
          <w:color w:val="000000"/>
        </w:rPr>
        <w:t>7</w:t>
      </w:r>
      <w:r>
        <w:rPr>
          <w:rFonts w:hint="eastAsia"/>
          <w:color w:val="000000"/>
        </w:rPr>
        <w:t>保温板-颗粒混聚多功能复合砂浆组合薄抹灰外墙外保温系统</w:t>
      </w:r>
      <w:r>
        <w:rPr>
          <w:rFonts w:ascii="Times New Roman" w:hAnsi="Times New Roman"/>
          <w:color w:val="000000"/>
        </w:rPr>
        <w:t xml:space="preserve"> The external insulation system of the external wall with the combination of heat preservation board and particle mixed multi-function composite mortar and thin plastering</w:t>
      </w:r>
    </w:p>
    <w:p>
      <w:pPr>
        <w:spacing w:afterLines="25" w:line="360" w:lineRule="auto"/>
        <w:ind w:left="2" w:leftChars="1" w:firstLine="420" w:firstLineChars="200"/>
        <w:rPr>
          <w:rFonts w:ascii="宋体" w:hAnsi="宋体"/>
          <w:color w:val="000000"/>
        </w:rPr>
      </w:pPr>
      <w:r>
        <w:rPr>
          <w:rFonts w:hint="eastAsia" w:ascii="宋体" w:hAnsi="宋体"/>
          <w:color w:val="000000"/>
        </w:rPr>
        <w:t>保温层外侧采用颗粒混聚多功能复合砂浆，内侧采用保温板，并和粘结层、抹面层和饰面层组合成薄抹灰外墙外保温系统。</w:t>
      </w:r>
    </w:p>
    <w:p>
      <w:pPr>
        <w:pStyle w:val="2"/>
        <w:rPr>
          <w:rFonts w:ascii="Times New Roman" w:hAnsi="Times New Roman"/>
          <w:color w:val="000000"/>
        </w:rPr>
      </w:pPr>
      <w:r>
        <w:rPr>
          <w:rFonts w:hint="eastAsia" w:ascii="Times New Roman" w:hAnsi="Times New Roman" w:eastAsia="楷体"/>
          <w:b/>
          <w:bCs/>
          <w:color w:val="000000"/>
          <w:szCs w:val="21"/>
        </w:rPr>
        <w:t>2.0.8</w:t>
      </w:r>
      <w:r>
        <w:rPr>
          <w:rFonts w:hint="eastAsia"/>
          <w:color w:val="000000"/>
        </w:rPr>
        <w:t>硬泡聚氨酯-颗粒混聚多功能复合砂浆组合外墙外保温系统</w:t>
      </w:r>
      <w:r>
        <w:rPr>
          <w:rFonts w:hint="eastAsia" w:ascii="Times New Roman" w:hAnsi="Times New Roman"/>
          <w:color w:val="000000"/>
        </w:rPr>
        <w:t xml:space="preserve"> External thermal insulation system of polyurethane rigid foam and particle mixed multifunctional composite mortar for exterior wall</w:t>
      </w:r>
    </w:p>
    <w:p>
      <w:pPr>
        <w:pStyle w:val="2"/>
        <w:ind w:firstLine="420" w:firstLineChars="200"/>
        <w:rPr>
          <w:rFonts w:ascii="Times New Roman" w:hAnsi="Times New Roman"/>
          <w:color w:val="000000"/>
        </w:rPr>
      </w:pPr>
      <w:r>
        <w:rPr>
          <w:rFonts w:hint="eastAsia" w:ascii="Times New Roman" w:hAnsi="Times New Roman"/>
          <w:color w:val="000000"/>
        </w:rPr>
        <w:t>以喷涂或浇筑工艺施工形成聚氨酯硬泡，依靠自身粘接功能粘贴于墙体基层作为保温层，并以颗粒混聚多功能复合砂浆作为找平层和辅助保温，再进行抹面层和饰面层施工而形成的外墙外保温系统。</w:t>
      </w:r>
    </w:p>
    <w:bookmarkEnd w:id="44"/>
    <w:bookmarkEnd w:id="45"/>
    <w:bookmarkEnd w:id="46"/>
    <w:bookmarkEnd w:id="47"/>
    <w:bookmarkEnd w:id="48"/>
    <w:p>
      <w:bookmarkStart w:id="50" w:name="_Toc14810"/>
      <w:bookmarkStart w:id="51" w:name="_Toc254874491"/>
      <w:bookmarkStart w:id="52" w:name="_Toc530669883"/>
      <w:bookmarkStart w:id="53" w:name="_Toc361232847"/>
      <w:bookmarkStart w:id="54" w:name="_Toc524515870"/>
      <w:bookmarkStart w:id="55" w:name="_Toc35614737"/>
      <w:bookmarkStart w:id="56" w:name="_Toc369511442"/>
      <w:bookmarkStart w:id="57" w:name="_Toc492560725"/>
      <w:bookmarkStart w:id="58" w:name="_Toc254874529"/>
      <w:bookmarkStart w:id="59" w:name="_Toc369511631"/>
      <w:bookmarkStart w:id="60" w:name="_Toc492560420"/>
      <w:bookmarkStart w:id="61" w:name="_Toc19451"/>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keepLines/>
        <w:ind w:firstLine="0" w:firstLineChars="0"/>
        <w:jc w:val="center"/>
        <w:rPr>
          <w:rFonts w:ascii="Times New Roman" w:hAnsi="Times New Roman" w:eastAsia="宋体"/>
          <w:bCs/>
          <w:szCs w:val="32"/>
        </w:rPr>
      </w:pPr>
    </w:p>
    <w:p>
      <w:pPr>
        <w:pStyle w:val="3"/>
        <w:keepLines/>
        <w:ind w:firstLine="0" w:firstLineChars="0"/>
        <w:jc w:val="center"/>
        <w:rPr>
          <w:rFonts w:ascii="Times New Roman" w:hAnsi="Times New Roman" w:eastAsia="宋体"/>
          <w:bCs/>
          <w:szCs w:val="32"/>
        </w:rPr>
      </w:pPr>
      <w:r>
        <w:rPr>
          <w:rFonts w:ascii="Times New Roman" w:hAnsi="Times New Roman" w:eastAsia="宋体"/>
          <w:bCs/>
          <w:szCs w:val="32"/>
        </w:rPr>
        <w:tab/>
      </w:r>
      <w:bookmarkStart w:id="62" w:name="_Toc25664"/>
      <w:bookmarkStart w:id="63" w:name="_Toc30887"/>
      <w:bookmarkStart w:id="64" w:name="_Toc35614736"/>
      <w:bookmarkStart w:id="65" w:name="_Toc35860596"/>
      <w:bookmarkStart w:id="66" w:name="_Toc24520"/>
      <w:bookmarkStart w:id="67" w:name="_Toc11212"/>
      <w:bookmarkStart w:id="68" w:name="_Toc30048"/>
      <w:bookmarkStart w:id="69" w:name="_Toc9774"/>
      <w:bookmarkStart w:id="70" w:name="_Toc5487"/>
      <w:bookmarkStart w:id="71" w:name="_Toc5910"/>
      <w:bookmarkStart w:id="72" w:name="_Toc4105"/>
      <w:bookmarkStart w:id="73" w:name="_Toc32025"/>
      <w:r>
        <w:rPr>
          <w:rFonts w:ascii="Times New Roman" w:hAnsi="Times New Roman" w:eastAsia="宋体"/>
          <w:bCs/>
          <w:szCs w:val="32"/>
        </w:rPr>
        <w:t>3  基本规定</w:t>
      </w:r>
      <w:bookmarkEnd w:id="62"/>
      <w:bookmarkEnd w:id="63"/>
      <w:bookmarkEnd w:id="64"/>
      <w:bookmarkEnd w:id="65"/>
      <w:bookmarkEnd w:id="66"/>
      <w:bookmarkEnd w:id="67"/>
      <w:bookmarkEnd w:id="68"/>
      <w:bookmarkEnd w:id="69"/>
      <w:bookmarkEnd w:id="70"/>
      <w:bookmarkEnd w:id="71"/>
      <w:bookmarkEnd w:id="72"/>
      <w:bookmarkEnd w:id="73"/>
    </w:p>
    <w:p>
      <w:pPr>
        <w:pStyle w:val="2"/>
      </w:pPr>
      <w:r>
        <w:rPr>
          <w:rFonts w:ascii="Times New Roman" w:hAnsi="Times New Roman"/>
          <w:b/>
          <w:color w:val="000000"/>
        </w:rPr>
        <w:t>3.0.</w:t>
      </w:r>
      <w:r>
        <w:rPr>
          <w:rFonts w:hint="eastAsia" w:ascii="Times New Roman" w:hAnsi="Times New Roman"/>
          <w:b/>
          <w:color w:val="000000"/>
        </w:rPr>
        <w:t>1</w:t>
      </w:r>
      <w:r>
        <w:rPr>
          <w:rFonts w:hint="eastAsia"/>
          <w:color w:val="000000"/>
        </w:rPr>
        <w:t>颗粒混聚多功能复合砂浆</w:t>
      </w:r>
      <w:r>
        <w:rPr>
          <w:rFonts w:hint="eastAsia"/>
          <w:bCs/>
          <w:color w:val="000000"/>
        </w:rPr>
        <w:t>墙体</w:t>
      </w:r>
      <w:r>
        <w:rPr>
          <w:rFonts w:hint="eastAsia"/>
          <w:color w:val="000000"/>
        </w:rPr>
        <w:t>保温工程，应能适应当地气候条件，并应满足建筑节能设计标准要求。</w:t>
      </w:r>
    </w:p>
    <w:p>
      <w:pPr>
        <w:spacing w:line="360" w:lineRule="auto"/>
        <w:rPr>
          <w:b/>
          <w:color w:val="000000"/>
        </w:rPr>
      </w:pPr>
      <w:r>
        <w:rPr>
          <w:b/>
          <w:color w:val="000000"/>
        </w:rPr>
        <w:t>3.0.</w:t>
      </w:r>
      <w:r>
        <w:rPr>
          <w:rFonts w:hint="eastAsia"/>
          <w:b/>
          <w:color w:val="000000"/>
        </w:rPr>
        <w:t xml:space="preserve">2 </w:t>
      </w:r>
      <w:r>
        <w:rPr>
          <w:rFonts w:hint="eastAsia"/>
          <w:color w:val="000000"/>
        </w:rPr>
        <w:t>颗粒混聚多功能复合砂浆</w:t>
      </w:r>
      <w:r>
        <w:rPr>
          <w:rFonts w:hint="eastAsia"/>
          <w:bCs/>
          <w:color w:val="000000"/>
        </w:rPr>
        <w:t>墙体保温工程应能适应基层的正常变形且不应产生裂缝或空鼓，系统内的各个构造层间应具有变形协调能力。</w:t>
      </w:r>
    </w:p>
    <w:p>
      <w:pPr>
        <w:spacing w:line="360" w:lineRule="auto"/>
        <w:rPr>
          <w:color w:val="000000"/>
        </w:rPr>
      </w:pPr>
      <w:r>
        <w:rPr>
          <w:b/>
          <w:color w:val="000000"/>
        </w:rPr>
        <w:t>3.0.</w:t>
      </w:r>
      <w:r>
        <w:rPr>
          <w:rFonts w:hint="eastAsia"/>
          <w:b/>
          <w:color w:val="000000"/>
        </w:rPr>
        <w:t>3</w:t>
      </w:r>
      <w:r>
        <w:rPr>
          <w:rFonts w:hint="eastAsia"/>
          <w:color w:val="000000"/>
        </w:rPr>
        <w:t>颗粒混聚多功能复合砂浆墙体保温工程各组成部分应具有物理-化学稳定性。所有组成材料应彼此相容并应具有防腐性，且应符合现行国家标准《民用建筑工程室内环境污染控制》 GB 50325和《建筑材料放射性核素限量》GB 6566的相关规定。</w:t>
      </w:r>
    </w:p>
    <w:p>
      <w:pPr>
        <w:spacing w:line="360" w:lineRule="auto"/>
        <w:rPr>
          <w:rFonts w:eastAsia="楷体"/>
          <w:color w:val="000000"/>
        </w:rPr>
      </w:pPr>
      <w:r>
        <w:rPr>
          <w:color w:val="000000"/>
        </w:rPr>
        <w:tab/>
      </w:r>
      <w:r>
        <w:rPr>
          <w:rFonts w:eastAsia="楷体"/>
          <w:color w:val="000000"/>
        </w:rPr>
        <w:t>【条文说明】3.0.</w:t>
      </w:r>
      <w:r>
        <w:rPr>
          <w:rFonts w:hint="eastAsia" w:eastAsia="楷体"/>
          <w:color w:val="000000"/>
        </w:rPr>
        <w:t>3</w:t>
      </w:r>
    </w:p>
    <w:p>
      <w:pPr>
        <w:pStyle w:val="2"/>
      </w:pPr>
      <w:r>
        <w:rPr>
          <w:rFonts w:ascii="Times New Roman" w:hAnsi="Times New Roman"/>
          <w:b/>
          <w:color w:val="000000"/>
        </w:rPr>
        <w:t>3.0.</w:t>
      </w:r>
      <w:r>
        <w:rPr>
          <w:rFonts w:hint="eastAsia" w:ascii="Times New Roman" w:hAnsi="Times New Roman"/>
          <w:b/>
          <w:color w:val="000000"/>
        </w:rPr>
        <w:t>4</w:t>
      </w:r>
      <w:r>
        <w:rPr>
          <w:rFonts w:hint="eastAsia"/>
          <w:color w:val="000000"/>
        </w:rPr>
        <w:t>颗粒混聚多功能复合砂浆墙体保温工程应具有防水渗透功能</w:t>
      </w:r>
      <w:r>
        <w:rPr>
          <w:rFonts w:hint="eastAsia"/>
        </w:rPr>
        <w:t>。</w:t>
      </w:r>
    </w:p>
    <w:p>
      <w:pPr>
        <w:spacing w:line="360" w:lineRule="auto"/>
        <w:rPr>
          <w:color w:val="000000"/>
        </w:rPr>
      </w:pPr>
      <w:r>
        <w:rPr>
          <w:b/>
          <w:bCs/>
          <w:color w:val="000000"/>
        </w:rPr>
        <w:t>3.0.</w:t>
      </w:r>
      <w:r>
        <w:rPr>
          <w:rFonts w:hint="eastAsia"/>
          <w:b/>
          <w:bCs/>
          <w:color w:val="000000"/>
        </w:rPr>
        <w:t>5</w:t>
      </w:r>
      <w:r>
        <w:rPr>
          <w:rFonts w:hint="eastAsia"/>
          <w:color w:val="000000"/>
        </w:rPr>
        <w:t>当颗粒混聚多功能复合砂浆用于外墙外保温时，应符合现行行业标准《外墙外保温工程技术标准》JGJ 144的相关规定。</w:t>
      </w:r>
    </w:p>
    <w:p>
      <w:pPr>
        <w:spacing w:line="360" w:lineRule="auto"/>
        <w:rPr>
          <w:rFonts w:eastAsia="楷体"/>
          <w:color w:val="000000"/>
        </w:rPr>
      </w:pPr>
      <w:r>
        <w:rPr>
          <w:color w:val="000000"/>
        </w:rPr>
        <w:tab/>
      </w:r>
      <w:r>
        <w:rPr>
          <w:rFonts w:eastAsia="楷体"/>
          <w:color w:val="000000"/>
        </w:rPr>
        <w:t>【条文说明】3.0.</w:t>
      </w:r>
      <w:r>
        <w:rPr>
          <w:rFonts w:hint="eastAsia" w:eastAsia="楷体"/>
          <w:color w:val="000000"/>
        </w:rPr>
        <w:t>5</w:t>
      </w:r>
    </w:p>
    <w:p>
      <w:pPr>
        <w:spacing w:line="360" w:lineRule="auto"/>
        <w:rPr>
          <w:color w:val="000000"/>
        </w:rPr>
      </w:pPr>
      <w:r>
        <w:rPr>
          <w:b/>
          <w:color w:val="000000"/>
        </w:rPr>
        <w:t>3.0.</w:t>
      </w:r>
      <w:r>
        <w:rPr>
          <w:rFonts w:hint="eastAsia"/>
          <w:b/>
          <w:color w:val="000000"/>
        </w:rPr>
        <w:t>6</w:t>
      </w:r>
      <w:r>
        <w:rPr>
          <w:rFonts w:hint="eastAsia"/>
          <w:color w:val="000000"/>
        </w:rPr>
        <w:t>当颗粒混聚多功能复合砂浆用于外墙内保温和内墙保温时，正常使用、装修时不应发生破坏，且应符合现行行业标准《外墙内保温工程技术规程》JGJ/T 261的相关规定。</w:t>
      </w:r>
    </w:p>
    <w:p>
      <w:pPr>
        <w:spacing w:afterLines="25" w:line="360" w:lineRule="auto"/>
        <w:ind w:firstLine="420" w:firstLineChars="200"/>
        <w:rPr>
          <w:rFonts w:eastAsia="楷体"/>
          <w:color w:val="000000"/>
        </w:rPr>
      </w:pPr>
      <w:r>
        <w:rPr>
          <w:rFonts w:eastAsia="楷体"/>
          <w:color w:val="000000"/>
        </w:rPr>
        <w:t>【条文说明】3.0.</w:t>
      </w:r>
      <w:r>
        <w:rPr>
          <w:rFonts w:hint="eastAsia" w:eastAsia="楷体"/>
          <w:color w:val="000000"/>
        </w:rPr>
        <w:t>6</w:t>
      </w:r>
    </w:p>
    <w:p>
      <w:pPr>
        <w:spacing w:line="360" w:lineRule="auto"/>
        <w:rPr>
          <w:bCs/>
          <w:color w:val="000000"/>
          <w:szCs w:val="21"/>
        </w:rPr>
      </w:pPr>
      <w:r>
        <w:rPr>
          <w:b/>
          <w:color w:val="000000"/>
        </w:rPr>
        <w:t>3.0.</w:t>
      </w:r>
      <w:r>
        <w:rPr>
          <w:rFonts w:hint="eastAsia"/>
          <w:b/>
          <w:color w:val="000000"/>
        </w:rPr>
        <w:t>7</w:t>
      </w:r>
      <w:r>
        <w:rPr>
          <w:rFonts w:hint="eastAsia"/>
          <w:color w:val="000000"/>
        </w:rPr>
        <w:t>颗粒混聚多功能复合砂浆外保温复合墙体的保温、隔热和防潮性能应符合现行国家标准《民用建筑热工设计规范》GB 50176的相关规定。</w:t>
      </w:r>
    </w:p>
    <w:p>
      <w:pPr>
        <w:spacing w:afterLines="25" w:line="360" w:lineRule="auto"/>
        <w:ind w:firstLine="420" w:firstLineChars="200"/>
        <w:rPr>
          <w:rFonts w:eastAsia="楷体"/>
          <w:color w:val="000000"/>
          <w:szCs w:val="21"/>
        </w:rPr>
      </w:pPr>
      <w:r>
        <w:rPr>
          <w:rFonts w:eastAsia="楷体"/>
          <w:color w:val="000000"/>
          <w:szCs w:val="21"/>
        </w:rPr>
        <w:t>【条文说明】3.0.</w:t>
      </w:r>
      <w:r>
        <w:rPr>
          <w:rFonts w:hint="eastAsia" w:eastAsia="楷体"/>
          <w:color w:val="000000"/>
          <w:szCs w:val="21"/>
        </w:rPr>
        <w:t>7</w:t>
      </w:r>
    </w:p>
    <w:p>
      <w:pPr>
        <w:adjustRightInd w:val="0"/>
        <w:snapToGrid w:val="0"/>
        <w:spacing w:line="360" w:lineRule="auto"/>
        <w:jc w:val="left"/>
        <w:rPr>
          <w:color w:val="000000"/>
        </w:rPr>
      </w:pPr>
      <w:r>
        <w:rPr>
          <w:rFonts w:hint="eastAsia"/>
          <w:b/>
          <w:bCs/>
          <w:color w:val="000000"/>
        </w:rPr>
        <w:t>3</w:t>
      </w:r>
      <w:r>
        <w:rPr>
          <w:b/>
          <w:bCs/>
          <w:color w:val="000000"/>
        </w:rPr>
        <w:t>.</w:t>
      </w:r>
      <w:r>
        <w:rPr>
          <w:rFonts w:hint="eastAsia"/>
          <w:b/>
          <w:bCs/>
          <w:color w:val="000000"/>
        </w:rPr>
        <w:t>0</w:t>
      </w:r>
      <w:r>
        <w:rPr>
          <w:b/>
          <w:bCs/>
          <w:color w:val="000000"/>
        </w:rPr>
        <w:t>.</w:t>
      </w:r>
      <w:r>
        <w:rPr>
          <w:rFonts w:hint="eastAsia"/>
          <w:b/>
          <w:bCs/>
          <w:color w:val="000000"/>
        </w:rPr>
        <w:t>8</w:t>
      </w:r>
      <w:r>
        <w:rPr>
          <w:rFonts w:hint="eastAsia"/>
          <w:color w:val="000000"/>
        </w:rPr>
        <w:t>颗粒混聚多功能复合砂浆</w:t>
      </w:r>
      <w:r>
        <w:rPr>
          <w:color w:val="000000"/>
        </w:rPr>
        <w:t>用于防火隔离带时，防火隔离带的设计与施工应符合国家现行标准《建筑设计防火规范》GB 50016和《建筑外墙外保温防火隔离带技术规程》JGJ 289的规定。</w:t>
      </w:r>
    </w:p>
    <w:p>
      <w:pPr>
        <w:spacing w:afterLines="25" w:line="360" w:lineRule="auto"/>
        <w:rPr>
          <w:color w:val="000000"/>
        </w:rPr>
      </w:pPr>
      <w:r>
        <w:rPr>
          <w:b/>
          <w:color w:val="000000"/>
        </w:rPr>
        <w:t>3</w:t>
      </w:r>
      <w:r>
        <w:rPr>
          <w:rFonts w:hint="eastAsia"/>
          <w:b/>
          <w:color w:val="000000"/>
        </w:rPr>
        <w:t>.</w:t>
      </w:r>
      <w:r>
        <w:rPr>
          <w:b/>
          <w:color w:val="000000"/>
        </w:rPr>
        <w:t>0</w:t>
      </w:r>
      <w:r>
        <w:rPr>
          <w:rFonts w:hint="eastAsia"/>
          <w:b/>
          <w:color w:val="000000"/>
        </w:rPr>
        <w:t>.9 </w:t>
      </w:r>
      <w:r>
        <w:rPr>
          <w:rFonts w:hint="eastAsia"/>
          <w:bCs/>
          <w:color w:val="000000"/>
        </w:rPr>
        <w:t>颗粒混聚多功能复合砂浆墙体保温工程应在主体结构施工质量验收合格后进行。</w:t>
      </w:r>
    </w:p>
    <w:p>
      <w:pPr>
        <w:spacing w:afterLines="25" w:line="360" w:lineRule="auto"/>
        <w:rPr>
          <w:color w:val="000000"/>
        </w:rPr>
      </w:pPr>
      <w:r>
        <w:rPr>
          <w:b/>
          <w:color w:val="000000"/>
        </w:rPr>
        <w:t>3</w:t>
      </w:r>
      <w:r>
        <w:rPr>
          <w:rFonts w:hint="eastAsia"/>
          <w:b/>
          <w:color w:val="000000"/>
        </w:rPr>
        <w:t>.</w:t>
      </w:r>
      <w:r>
        <w:rPr>
          <w:b/>
          <w:color w:val="000000"/>
        </w:rPr>
        <w:t>0</w:t>
      </w:r>
      <w:r>
        <w:rPr>
          <w:rFonts w:hint="eastAsia"/>
          <w:b/>
          <w:color w:val="000000"/>
        </w:rPr>
        <w:t>.10 </w:t>
      </w:r>
      <w:r>
        <w:rPr>
          <w:rFonts w:hint="eastAsia"/>
          <w:color w:val="000000"/>
        </w:rPr>
        <w:t>检测数据的判定应按现行国家标准《数值修约规则与极限数值的表示和判定》GB/T 8170中规定的修约值比较法执行。</w:t>
      </w:r>
    </w:p>
    <w:p>
      <w:bookmarkStart w:id="74" w:name="_Toc11104"/>
      <w:bookmarkStart w:id="75" w:name="_Toc29122"/>
      <w:bookmarkStart w:id="76" w:name="_Toc6005"/>
      <w:bookmarkStart w:id="77" w:name="_Toc31372"/>
      <w:bookmarkStart w:id="78" w:name="_Toc20804"/>
      <w:bookmarkStart w:id="79" w:name="_Toc15944"/>
      <w:bookmarkStart w:id="80" w:name="_Toc7983"/>
      <w:bookmarkStart w:id="81" w:name="_Toc19573"/>
      <w:bookmarkStart w:id="82" w:name="_Toc19081"/>
    </w:p>
    <w:p>
      <w:pPr>
        <w:pStyle w:val="3"/>
        <w:keepLines/>
        <w:spacing w:beforeLines="50" w:afterLines="50"/>
        <w:ind w:firstLine="0" w:firstLineChars="0"/>
        <w:jc w:val="center"/>
        <w:rPr>
          <w:rFonts w:ascii="Times New Roman" w:hAnsi="Times New Roman" w:eastAsia="宋体"/>
          <w:bCs/>
          <w:szCs w:val="32"/>
        </w:rPr>
      </w:pPr>
      <w:bookmarkStart w:id="83" w:name="_Toc22733"/>
      <w:r>
        <w:rPr>
          <w:rFonts w:ascii="Times New Roman" w:hAnsi="Times New Roman" w:eastAsia="宋体"/>
          <w:bCs/>
          <w:szCs w:val="32"/>
        </w:rPr>
        <w:t xml:space="preserve">4 </w:t>
      </w:r>
      <w:bookmarkEnd w:id="50"/>
      <w:bookmarkEnd w:id="51"/>
      <w:bookmarkEnd w:id="52"/>
      <w:bookmarkEnd w:id="53"/>
      <w:bookmarkEnd w:id="54"/>
      <w:bookmarkEnd w:id="55"/>
      <w:bookmarkEnd w:id="56"/>
      <w:bookmarkEnd w:id="57"/>
      <w:bookmarkEnd w:id="58"/>
      <w:bookmarkEnd w:id="59"/>
      <w:bookmarkEnd w:id="60"/>
      <w:bookmarkEnd w:id="61"/>
      <w:bookmarkEnd w:id="74"/>
      <w:r>
        <w:rPr>
          <w:rFonts w:hint="eastAsia" w:ascii="Times New Roman" w:hAnsi="Times New Roman" w:eastAsia="宋体"/>
          <w:bCs/>
          <w:szCs w:val="32"/>
        </w:rPr>
        <w:t>材料</w:t>
      </w:r>
      <w:bookmarkEnd w:id="75"/>
      <w:bookmarkEnd w:id="76"/>
      <w:bookmarkEnd w:id="77"/>
      <w:bookmarkEnd w:id="78"/>
      <w:bookmarkEnd w:id="79"/>
      <w:bookmarkEnd w:id="80"/>
      <w:bookmarkEnd w:id="81"/>
      <w:bookmarkEnd w:id="82"/>
      <w:bookmarkEnd w:id="83"/>
    </w:p>
    <w:p>
      <w:pPr>
        <w:spacing w:afterLines="50" w:line="360" w:lineRule="auto"/>
        <w:jc w:val="center"/>
        <w:outlineLvl w:val="1"/>
        <w:rPr>
          <w:b/>
          <w:bCs/>
          <w:color w:val="000000"/>
          <w:szCs w:val="21"/>
        </w:rPr>
      </w:pPr>
      <w:bookmarkStart w:id="84" w:name="_Toc6250"/>
      <w:bookmarkStart w:id="85" w:name="_Toc35614738"/>
      <w:bookmarkStart w:id="86" w:name="_Toc11602"/>
      <w:bookmarkStart w:id="87" w:name="_Toc27335"/>
      <w:bookmarkStart w:id="88" w:name="_Toc6793"/>
      <w:bookmarkStart w:id="89" w:name="_Toc1378"/>
      <w:bookmarkStart w:id="90" w:name="_Toc25768"/>
      <w:bookmarkStart w:id="91" w:name="_Toc10981"/>
      <w:bookmarkStart w:id="92" w:name="_Toc18308"/>
      <w:bookmarkStart w:id="93" w:name="_Toc13245"/>
      <w:bookmarkStart w:id="94" w:name="_Toc17586"/>
      <w:r>
        <w:rPr>
          <w:b/>
          <w:bCs/>
          <w:color w:val="000000"/>
          <w:szCs w:val="21"/>
        </w:rPr>
        <w:t>4.1</w:t>
      </w:r>
      <w:bookmarkEnd w:id="84"/>
      <w:bookmarkEnd w:id="85"/>
      <w:r>
        <w:rPr>
          <w:rFonts w:hint="eastAsia"/>
          <w:b/>
          <w:bCs/>
          <w:color w:val="000000"/>
          <w:szCs w:val="21"/>
        </w:rPr>
        <w:t>一般规定</w:t>
      </w:r>
      <w:bookmarkEnd w:id="86"/>
      <w:bookmarkEnd w:id="87"/>
      <w:bookmarkEnd w:id="88"/>
      <w:bookmarkEnd w:id="89"/>
      <w:bookmarkEnd w:id="90"/>
      <w:bookmarkEnd w:id="91"/>
      <w:bookmarkEnd w:id="92"/>
      <w:bookmarkEnd w:id="93"/>
      <w:bookmarkEnd w:id="94"/>
    </w:p>
    <w:p>
      <w:pPr>
        <w:spacing w:line="360" w:lineRule="auto"/>
        <w:rPr>
          <w:bCs/>
          <w:color w:val="000000"/>
          <w:szCs w:val="21"/>
        </w:rPr>
      </w:pPr>
      <w:r>
        <w:rPr>
          <w:b/>
          <w:bCs/>
          <w:color w:val="000000"/>
        </w:rPr>
        <w:t xml:space="preserve">4.1.1 </w:t>
      </w:r>
      <w:r>
        <w:rPr>
          <w:rFonts w:hint="eastAsia"/>
          <w:color w:val="000000"/>
        </w:rPr>
        <w:t>颗粒混聚多功能复合砂浆</w:t>
      </w:r>
      <w:r>
        <w:rPr>
          <w:rFonts w:hint="eastAsia"/>
          <w:color w:val="000000"/>
          <w:kern w:val="0"/>
          <w:szCs w:val="20"/>
        </w:rPr>
        <w:t>墙体保温工程所用的产品和材料应成套供应</w:t>
      </w:r>
      <w:r>
        <w:rPr>
          <w:rFonts w:hint="eastAsia"/>
          <w:color w:val="000000"/>
        </w:rPr>
        <w:t>，并应有产品合格证书和性能检测报告，其性能指标</w:t>
      </w:r>
      <w:r>
        <w:rPr>
          <w:bCs/>
          <w:color w:val="000000"/>
          <w:szCs w:val="21"/>
        </w:rPr>
        <w:t>除应</w:t>
      </w:r>
      <w:r>
        <w:rPr>
          <w:rFonts w:hint="eastAsia"/>
          <w:bCs/>
          <w:color w:val="000000"/>
          <w:szCs w:val="21"/>
        </w:rPr>
        <w:t>满足</w:t>
      </w:r>
      <w:r>
        <w:rPr>
          <w:bCs/>
          <w:color w:val="000000"/>
          <w:szCs w:val="21"/>
        </w:rPr>
        <w:t>本规程</w:t>
      </w:r>
      <w:r>
        <w:rPr>
          <w:rFonts w:hint="eastAsia"/>
          <w:bCs/>
          <w:color w:val="000000"/>
          <w:szCs w:val="21"/>
        </w:rPr>
        <w:t>要求</w:t>
      </w:r>
      <w:r>
        <w:rPr>
          <w:bCs/>
          <w:color w:val="000000"/>
          <w:szCs w:val="21"/>
        </w:rPr>
        <w:t>外，尚应符合国家现行标准的有关规定。</w:t>
      </w:r>
    </w:p>
    <w:p>
      <w:pPr>
        <w:pStyle w:val="2"/>
        <w:rPr>
          <w:rFonts w:ascii="Times New Roman" w:hAnsi="Times New Roman"/>
          <w:color w:val="000000"/>
        </w:rPr>
      </w:pPr>
      <w:r>
        <w:rPr>
          <w:rFonts w:ascii="Times New Roman" w:hAnsi="Times New Roman"/>
          <w:b/>
          <w:bCs/>
          <w:color w:val="000000"/>
        </w:rPr>
        <w:t>4.1.2</w:t>
      </w:r>
      <w:r>
        <w:rPr>
          <w:rFonts w:hint="eastAsia" w:ascii="Times New Roman" w:hAnsi="Times New Roman"/>
          <w:color w:val="000000"/>
        </w:rPr>
        <w:t>颗粒混聚多功能复合砂浆应在干燥、通风、阴凉的场所贮存，贮存时间不得超过六个月。</w:t>
      </w:r>
    </w:p>
    <w:p>
      <w:pPr>
        <w:pStyle w:val="2"/>
      </w:pPr>
      <w:r>
        <w:rPr>
          <w:rFonts w:ascii="Times New Roman" w:hAnsi="Times New Roman"/>
          <w:b/>
          <w:bCs/>
          <w:color w:val="000000"/>
        </w:rPr>
        <w:t>4.1.</w:t>
      </w:r>
      <w:r>
        <w:rPr>
          <w:rFonts w:hint="eastAsia" w:ascii="Times New Roman" w:hAnsi="Times New Roman"/>
          <w:b/>
          <w:bCs/>
          <w:color w:val="000000"/>
        </w:rPr>
        <w:t>3</w:t>
      </w:r>
      <w:r>
        <w:rPr>
          <w:rFonts w:hint="eastAsia" w:ascii="Times New Roman" w:hAnsi="Times New Roman"/>
          <w:color w:val="000000"/>
        </w:rPr>
        <w:t>本规程第4.2节规定的全部材料性能要求为型式检验项目，型式检验项目报告有效期为2年。    </w:t>
      </w:r>
    </w:p>
    <w:p>
      <w:pPr>
        <w:spacing w:afterLines="50" w:line="360" w:lineRule="auto"/>
        <w:jc w:val="center"/>
        <w:outlineLvl w:val="1"/>
        <w:rPr>
          <w:b/>
          <w:bCs/>
          <w:color w:val="000000"/>
          <w:szCs w:val="21"/>
        </w:rPr>
      </w:pPr>
      <w:bookmarkStart w:id="95" w:name="_Toc10670"/>
      <w:bookmarkStart w:id="96" w:name="_Toc8254"/>
      <w:bookmarkStart w:id="97" w:name="_Toc12384"/>
      <w:bookmarkStart w:id="98" w:name="_Toc31177"/>
      <w:bookmarkStart w:id="99" w:name="_Toc20869"/>
      <w:bookmarkStart w:id="100" w:name="_Toc16668"/>
      <w:bookmarkStart w:id="101" w:name="_Toc13355"/>
      <w:bookmarkStart w:id="102" w:name="_Toc10832"/>
      <w:bookmarkStart w:id="103" w:name="_Toc28435"/>
      <w:r>
        <w:rPr>
          <w:b/>
          <w:bCs/>
          <w:color w:val="000000"/>
          <w:szCs w:val="21"/>
        </w:rPr>
        <w:t>4.</w:t>
      </w:r>
      <w:r>
        <w:rPr>
          <w:rFonts w:hint="eastAsia"/>
          <w:b/>
          <w:bCs/>
          <w:color w:val="000000"/>
          <w:szCs w:val="21"/>
        </w:rPr>
        <w:t>2技术要求</w:t>
      </w:r>
      <w:bookmarkEnd w:id="95"/>
      <w:bookmarkEnd w:id="96"/>
      <w:bookmarkEnd w:id="97"/>
      <w:bookmarkEnd w:id="98"/>
      <w:bookmarkEnd w:id="99"/>
      <w:bookmarkEnd w:id="100"/>
      <w:bookmarkEnd w:id="101"/>
      <w:bookmarkEnd w:id="102"/>
      <w:bookmarkEnd w:id="103"/>
    </w:p>
    <w:p>
      <w:pPr>
        <w:pStyle w:val="56"/>
        <w:tabs>
          <w:tab w:val="center" w:pos="4201"/>
          <w:tab w:val="right" w:leader="dot" w:pos="9298"/>
        </w:tabs>
        <w:spacing w:line="360" w:lineRule="auto"/>
        <w:ind w:firstLine="0" w:firstLineChars="0"/>
        <w:rPr>
          <w:rFonts w:ascii="Times New Roman"/>
          <w:color w:val="000000"/>
          <w:sz w:val="24"/>
        </w:rPr>
      </w:pPr>
      <w:bookmarkStart w:id="104" w:name="OLE_LINK95"/>
      <w:r>
        <w:rPr>
          <w:rFonts w:hint="eastAsia" w:ascii="Times New Roman" w:hAnsi="Times New Roman" w:eastAsia="宋体" w:cs="Times New Roman"/>
          <w:b/>
          <w:bCs/>
          <w:color w:val="000000"/>
          <w:szCs w:val="24"/>
        </w:rPr>
        <w:t>4</w:t>
      </w:r>
      <w:r>
        <w:rPr>
          <w:rFonts w:ascii="Times New Roman" w:hAnsi="Times New Roman" w:eastAsia="宋体" w:cs="Times New Roman"/>
          <w:b/>
          <w:bCs/>
          <w:color w:val="000000"/>
          <w:szCs w:val="24"/>
        </w:rPr>
        <w:t>.2.1</w:t>
      </w:r>
      <w:r>
        <w:rPr>
          <w:rFonts w:hint="eastAsia" w:ascii="Times New Roman" w:eastAsia="宋体"/>
          <w:color w:val="000000"/>
        </w:rPr>
        <w:t>颗粒混聚多功能复合砂浆按干密度可分为I型和Ⅱ型，其性能指标应符合表4.2.1的要求。</w:t>
      </w:r>
    </w:p>
    <w:p>
      <w:pPr>
        <w:pStyle w:val="56"/>
        <w:tabs>
          <w:tab w:val="center" w:pos="4201"/>
          <w:tab w:val="right" w:leader="dot" w:pos="9298"/>
        </w:tabs>
        <w:spacing w:line="360" w:lineRule="auto"/>
        <w:ind w:firstLine="0" w:firstLineChars="0"/>
        <w:jc w:val="center"/>
        <w:rPr>
          <w:rFonts w:eastAsia="黑体"/>
          <w:color w:val="000000"/>
        </w:rPr>
      </w:pPr>
      <w:r>
        <w:rPr>
          <w:rFonts w:hint="eastAsia" w:ascii="Times New Roman" w:hAnsi="Times New Roman" w:eastAsia="宋体" w:cs="Times New Roman"/>
          <w:b/>
          <w:bCs/>
          <w:szCs w:val="24"/>
        </w:rPr>
        <w:t>表4.2.1  颗粒混聚多功能复合砂浆的性能指标</w:t>
      </w:r>
    </w:p>
    <w:tbl>
      <w:tblPr>
        <w:tblStyle w:val="24"/>
        <w:tblW w:w="7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26"/>
        <w:gridCol w:w="1316"/>
        <w:gridCol w:w="1635"/>
        <w:gridCol w:w="1050"/>
        <w:gridCol w:w="975"/>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26" w:type="dxa"/>
            <w:gridSpan w:val="4"/>
            <w:vMerge w:val="restart"/>
            <w:vAlign w:val="center"/>
          </w:tcPr>
          <w:p>
            <w:pPr>
              <w:jc w:val="center"/>
            </w:pPr>
            <w:r>
              <w:rPr>
                <w:rFonts w:hint="eastAsia"/>
              </w:rPr>
              <w:t>项目</w:t>
            </w:r>
          </w:p>
        </w:tc>
        <w:tc>
          <w:tcPr>
            <w:tcW w:w="2025" w:type="dxa"/>
            <w:gridSpan w:val="2"/>
            <w:vAlign w:val="center"/>
          </w:tcPr>
          <w:p>
            <w:pPr>
              <w:jc w:val="center"/>
            </w:pPr>
            <w:r>
              <w:rPr>
                <w:rFonts w:hint="eastAsia"/>
              </w:rPr>
              <w:t>性能指标</w:t>
            </w:r>
          </w:p>
        </w:tc>
        <w:tc>
          <w:tcPr>
            <w:tcW w:w="1466" w:type="dxa"/>
            <w:vAlign w:val="center"/>
          </w:tcPr>
          <w:p>
            <w:pPr>
              <w:jc w:val="center"/>
            </w:pPr>
            <w: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26" w:type="dxa"/>
            <w:gridSpan w:val="4"/>
            <w:vMerge w:val="continue"/>
            <w:vAlign w:val="center"/>
          </w:tcPr>
          <w:p>
            <w:pPr>
              <w:jc w:val="center"/>
            </w:pPr>
          </w:p>
        </w:tc>
        <w:tc>
          <w:tcPr>
            <w:tcW w:w="1050" w:type="dxa"/>
            <w:vAlign w:val="center"/>
          </w:tcPr>
          <w:p>
            <w:pPr>
              <w:jc w:val="center"/>
            </w:pPr>
            <w:r>
              <w:rPr>
                <w:rFonts w:hint="eastAsia"/>
              </w:rPr>
              <w:t>I 型</w:t>
            </w:r>
          </w:p>
        </w:tc>
        <w:tc>
          <w:tcPr>
            <w:tcW w:w="975" w:type="dxa"/>
            <w:vAlign w:val="center"/>
          </w:tcPr>
          <w:p>
            <w:pPr>
              <w:jc w:val="center"/>
            </w:pPr>
            <w:r>
              <w:t>Ⅱ</w:t>
            </w:r>
            <w:r>
              <w:rPr>
                <w:rFonts w:hint="eastAsia"/>
              </w:rPr>
              <w:t xml:space="preserve"> 型</w:t>
            </w:r>
          </w:p>
        </w:tc>
        <w:tc>
          <w:tcPr>
            <w:tcW w:w="146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26" w:type="dxa"/>
            <w:gridSpan w:val="4"/>
            <w:vAlign w:val="center"/>
          </w:tcPr>
          <w:p>
            <w:pPr>
              <w:jc w:val="center"/>
            </w:pPr>
            <w:r>
              <w:t>干密度/(kg/m</w:t>
            </w:r>
            <w:r>
              <w:rPr>
                <w:vertAlign w:val="superscript"/>
              </w:rPr>
              <w:t>3</w:t>
            </w:r>
            <w:r>
              <w:t>)</w:t>
            </w:r>
          </w:p>
        </w:tc>
        <w:tc>
          <w:tcPr>
            <w:tcW w:w="1050" w:type="dxa"/>
            <w:vAlign w:val="center"/>
          </w:tcPr>
          <w:p>
            <w:pPr>
              <w:jc w:val="center"/>
            </w:pPr>
            <w:r>
              <w:t>650~700</w:t>
            </w:r>
          </w:p>
        </w:tc>
        <w:tc>
          <w:tcPr>
            <w:tcW w:w="975" w:type="dxa"/>
            <w:vAlign w:val="center"/>
          </w:tcPr>
          <w:p>
            <w:pPr>
              <w:jc w:val="center"/>
            </w:pPr>
            <w:r>
              <w:t>700~800</w:t>
            </w:r>
          </w:p>
        </w:tc>
        <w:tc>
          <w:tcPr>
            <w:tcW w:w="1466" w:type="dxa"/>
            <w:vAlign w:val="center"/>
          </w:tcPr>
          <w:p>
            <w:pPr>
              <w:jc w:val="center"/>
            </w:pPr>
            <w:r>
              <w:t>GB/T 5486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6" w:type="dxa"/>
            <w:gridSpan w:val="4"/>
            <w:vAlign w:val="center"/>
          </w:tcPr>
          <w:p>
            <w:pPr>
              <w:jc w:val="center"/>
            </w:pPr>
            <w:r>
              <w:t>导热系数（平均温度25℃）/(W/(m·K))</w:t>
            </w:r>
          </w:p>
        </w:tc>
        <w:tc>
          <w:tcPr>
            <w:tcW w:w="1050" w:type="dxa"/>
            <w:vAlign w:val="center"/>
          </w:tcPr>
          <w:p>
            <w:pPr>
              <w:jc w:val="center"/>
            </w:pPr>
            <w:r>
              <w:t>≤0.085</w:t>
            </w:r>
          </w:p>
        </w:tc>
        <w:tc>
          <w:tcPr>
            <w:tcW w:w="975" w:type="dxa"/>
            <w:vAlign w:val="center"/>
          </w:tcPr>
          <w:p>
            <w:pPr>
              <w:jc w:val="center"/>
            </w:pPr>
            <w:r>
              <w:t>≤0.120</w:t>
            </w:r>
          </w:p>
        </w:tc>
        <w:tc>
          <w:tcPr>
            <w:tcW w:w="1466" w:type="dxa"/>
            <w:vAlign w:val="center"/>
          </w:tcPr>
          <w:p>
            <w:pPr>
              <w:jc w:val="center"/>
            </w:pPr>
            <w:r>
              <w:t>GB/T 10294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26" w:type="dxa"/>
            <w:gridSpan w:val="4"/>
            <w:vAlign w:val="center"/>
          </w:tcPr>
          <w:p>
            <w:pPr>
              <w:jc w:val="center"/>
            </w:pPr>
            <w:r>
              <w:t>抗压强度/ M</w:t>
            </w:r>
            <w:r>
              <w:rPr>
                <w:rFonts w:hint="eastAsia"/>
              </w:rPr>
              <w:t>P</w:t>
            </w:r>
            <w:r>
              <w:t>a</w:t>
            </w:r>
          </w:p>
        </w:tc>
        <w:tc>
          <w:tcPr>
            <w:tcW w:w="1050" w:type="dxa"/>
            <w:vAlign w:val="center"/>
          </w:tcPr>
          <w:p>
            <w:pPr>
              <w:jc w:val="center"/>
            </w:pPr>
            <w:r>
              <w:t>≥5.00</w:t>
            </w:r>
          </w:p>
        </w:tc>
        <w:tc>
          <w:tcPr>
            <w:tcW w:w="975" w:type="dxa"/>
            <w:vAlign w:val="center"/>
          </w:tcPr>
          <w:p>
            <w:pPr>
              <w:jc w:val="center"/>
            </w:pPr>
            <w:r>
              <w:t>≥5.50</w:t>
            </w:r>
          </w:p>
        </w:tc>
        <w:tc>
          <w:tcPr>
            <w:tcW w:w="1466" w:type="dxa"/>
            <w:vMerge w:val="restart"/>
            <w:vAlign w:val="center"/>
          </w:tcPr>
          <w:p>
            <w:pPr>
              <w:jc w:val="center"/>
            </w:pPr>
            <w:r>
              <w:rPr>
                <w:rFonts w:hint="eastAsia"/>
              </w:rPr>
              <w:t>GB/T 17671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26" w:type="dxa"/>
            <w:gridSpan w:val="4"/>
            <w:vAlign w:val="center"/>
          </w:tcPr>
          <w:p>
            <w:pPr>
              <w:jc w:val="center"/>
            </w:pPr>
            <w:r>
              <w:t>抗折强度/ M</w:t>
            </w:r>
            <w:r>
              <w:rPr>
                <w:rFonts w:hint="eastAsia"/>
              </w:rPr>
              <w:t>P</w:t>
            </w:r>
            <w:r>
              <w:t>a</w:t>
            </w:r>
          </w:p>
        </w:tc>
        <w:tc>
          <w:tcPr>
            <w:tcW w:w="1050" w:type="dxa"/>
            <w:vAlign w:val="center"/>
          </w:tcPr>
          <w:p>
            <w:pPr>
              <w:jc w:val="center"/>
            </w:pPr>
            <w:r>
              <w:t>≥2.50</w:t>
            </w:r>
          </w:p>
        </w:tc>
        <w:tc>
          <w:tcPr>
            <w:tcW w:w="975" w:type="dxa"/>
            <w:vAlign w:val="center"/>
          </w:tcPr>
          <w:p>
            <w:pPr>
              <w:jc w:val="center"/>
            </w:pPr>
            <w:r>
              <w:t>≥3.00</w:t>
            </w:r>
          </w:p>
        </w:tc>
        <w:tc>
          <w:tcPr>
            <w:tcW w:w="146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5" w:type="dxa"/>
            <w:gridSpan w:val="2"/>
            <w:vMerge w:val="restart"/>
            <w:vAlign w:val="center"/>
          </w:tcPr>
          <w:p>
            <w:r>
              <w:t>拉伸粘结强度/ M</w:t>
            </w:r>
            <w:r>
              <w:rPr>
                <w:rFonts w:hint="eastAsia"/>
              </w:rPr>
              <w:t>P</w:t>
            </w:r>
            <w:r>
              <w:t>a</w:t>
            </w:r>
          </w:p>
          <w:p/>
        </w:tc>
        <w:tc>
          <w:tcPr>
            <w:tcW w:w="1316" w:type="dxa"/>
            <w:vMerge w:val="restart"/>
            <w:vAlign w:val="center"/>
          </w:tcPr>
          <w:p>
            <w:r>
              <w:rPr>
                <w:rFonts w:hint="eastAsia"/>
              </w:rPr>
              <w:t>与水泥砂浆</w:t>
            </w:r>
          </w:p>
        </w:tc>
        <w:tc>
          <w:tcPr>
            <w:tcW w:w="1635" w:type="dxa"/>
            <w:vAlign w:val="center"/>
          </w:tcPr>
          <w:p>
            <w:r>
              <w:rPr>
                <w:rFonts w:hint="eastAsia"/>
              </w:rPr>
              <w:t>标准试验条件</w:t>
            </w:r>
          </w:p>
        </w:tc>
        <w:tc>
          <w:tcPr>
            <w:tcW w:w="1050" w:type="dxa"/>
            <w:vAlign w:val="center"/>
          </w:tcPr>
          <w:p>
            <w:pPr>
              <w:jc w:val="center"/>
            </w:pPr>
            <w:r>
              <w:t>≥0.50</w:t>
            </w:r>
          </w:p>
        </w:tc>
        <w:tc>
          <w:tcPr>
            <w:tcW w:w="975" w:type="dxa"/>
            <w:vAlign w:val="center"/>
          </w:tcPr>
          <w:p>
            <w:pPr>
              <w:jc w:val="center"/>
            </w:pPr>
            <w:r>
              <w:t>≥0.60</w:t>
            </w:r>
          </w:p>
        </w:tc>
        <w:tc>
          <w:tcPr>
            <w:tcW w:w="1466" w:type="dxa"/>
            <w:vMerge w:val="restart"/>
            <w:vAlign w:val="center"/>
          </w:tcPr>
          <w:p>
            <w:pPr>
              <w:jc w:val="center"/>
            </w:pPr>
            <w:r>
              <w:fldChar w:fldCharType="begin"/>
            </w:r>
            <w:r>
              <w:instrText xml:space="preserve"> HYPERLINK "http://www.jianbiaoku.com/webarbs/book/47132/896911.shtml" \t "http://www.jianbiaoku.com/webarbs/book/47132/_self" </w:instrText>
            </w:r>
            <w:r>
              <w:fldChar w:fldCharType="separate"/>
            </w:r>
            <w:r>
              <w:rPr>
                <w:rFonts w:hint="eastAsia"/>
              </w:rPr>
              <w:t>JG/T158</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5" w:type="dxa"/>
            <w:gridSpan w:val="2"/>
            <w:vMerge w:val="continue"/>
            <w:vAlign w:val="center"/>
          </w:tcPr>
          <w:p/>
        </w:tc>
        <w:tc>
          <w:tcPr>
            <w:tcW w:w="1316" w:type="dxa"/>
            <w:vMerge w:val="continue"/>
            <w:vAlign w:val="center"/>
          </w:tcPr>
          <w:p/>
        </w:tc>
        <w:tc>
          <w:tcPr>
            <w:tcW w:w="1635" w:type="dxa"/>
            <w:vAlign w:val="center"/>
          </w:tcPr>
          <w:p>
            <w:r>
              <w:rPr>
                <w:rFonts w:hint="eastAsia"/>
              </w:rPr>
              <w:t>浸水后</w:t>
            </w:r>
          </w:p>
        </w:tc>
        <w:tc>
          <w:tcPr>
            <w:tcW w:w="2025" w:type="dxa"/>
            <w:gridSpan w:val="2"/>
            <w:vAlign w:val="center"/>
          </w:tcPr>
          <w:p>
            <w:pPr>
              <w:jc w:val="center"/>
            </w:pPr>
            <w:r>
              <w:t>≥0.</w:t>
            </w:r>
            <w:r>
              <w:rPr>
                <w:rFonts w:hint="eastAsia"/>
              </w:rPr>
              <w:t>4</w:t>
            </w:r>
            <w:r>
              <w:t>0</w:t>
            </w:r>
          </w:p>
        </w:tc>
        <w:tc>
          <w:tcPr>
            <w:tcW w:w="146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5" w:type="dxa"/>
            <w:gridSpan w:val="2"/>
            <w:vMerge w:val="continue"/>
            <w:vAlign w:val="center"/>
          </w:tcPr>
          <w:p/>
        </w:tc>
        <w:tc>
          <w:tcPr>
            <w:tcW w:w="1316" w:type="dxa"/>
            <w:vMerge w:val="continue"/>
            <w:vAlign w:val="center"/>
          </w:tcPr>
          <w:p/>
        </w:tc>
        <w:tc>
          <w:tcPr>
            <w:tcW w:w="1635" w:type="dxa"/>
            <w:vAlign w:val="center"/>
          </w:tcPr>
          <w:p>
            <w:r>
              <w:rPr>
                <w:rFonts w:hint="eastAsia"/>
              </w:rPr>
              <w:t>冻融循环后</w:t>
            </w:r>
          </w:p>
        </w:tc>
        <w:tc>
          <w:tcPr>
            <w:tcW w:w="2025" w:type="dxa"/>
            <w:gridSpan w:val="2"/>
            <w:vAlign w:val="center"/>
          </w:tcPr>
          <w:p>
            <w:pPr>
              <w:jc w:val="center"/>
            </w:pPr>
            <w:r>
              <w:t>≥0.</w:t>
            </w:r>
            <w:r>
              <w:rPr>
                <w:rFonts w:hint="eastAsia"/>
              </w:rPr>
              <w:t>25</w:t>
            </w:r>
          </w:p>
        </w:tc>
        <w:tc>
          <w:tcPr>
            <w:tcW w:w="146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5" w:type="dxa"/>
            <w:gridSpan w:val="2"/>
            <w:vMerge w:val="continue"/>
            <w:vAlign w:val="center"/>
          </w:tcPr>
          <w:p>
            <w:pPr>
              <w:jc w:val="center"/>
            </w:pPr>
          </w:p>
        </w:tc>
        <w:tc>
          <w:tcPr>
            <w:tcW w:w="1316" w:type="dxa"/>
            <w:vMerge w:val="restart"/>
            <w:vAlign w:val="center"/>
          </w:tcPr>
          <w:p>
            <w:pPr>
              <w:jc w:val="center"/>
            </w:pPr>
            <w:r>
              <w:rPr>
                <w:rFonts w:hint="eastAsia"/>
              </w:rPr>
              <w:t>与保温板</w:t>
            </w:r>
          </w:p>
        </w:tc>
        <w:tc>
          <w:tcPr>
            <w:tcW w:w="1635" w:type="dxa"/>
            <w:vAlign w:val="center"/>
          </w:tcPr>
          <w:p>
            <w:r>
              <w:rPr>
                <w:rFonts w:hint="eastAsia"/>
              </w:rPr>
              <w:t>标准试验条件</w:t>
            </w:r>
          </w:p>
        </w:tc>
        <w:tc>
          <w:tcPr>
            <w:tcW w:w="2025" w:type="dxa"/>
            <w:gridSpan w:val="2"/>
            <w:vAlign w:val="center"/>
          </w:tcPr>
          <w:p>
            <w:pPr>
              <w:jc w:val="center"/>
            </w:pPr>
            <w:r>
              <w:t>≥0.</w:t>
            </w:r>
            <w:r>
              <w:rPr>
                <w:rFonts w:hint="eastAsia"/>
              </w:rPr>
              <w:t>1</w:t>
            </w:r>
            <w:r>
              <w:t>0</w:t>
            </w:r>
          </w:p>
        </w:tc>
        <w:tc>
          <w:tcPr>
            <w:tcW w:w="146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5" w:type="dxa"/>
            <w:gridSpan w:val="2"/>
            <w:vMerge w:val="continue"/>
            <w:vAlign w:val="center"/>
          </w:tcPr>
          <w:p>
            <w:pPr>
              <w:jc w:val="center"/>
            </w:pPr>
          </w:p>
        </w:tc>
        <w:tc>
          <w:tcPr>
            <w:tcW w:w="1316" w:type="dxa"/>
            <w:vMerge w:val="continue"/>
            <w:vAlign w:val="center"/>
          </w:tcPr>
          <w:p>
            <w:pPr>
              <w:jc w:val="center"/>
            </w:pPr>
          </w:p>
        </w:tc>
        <w:tc>
          <w:tcPr>
            <w:tcW w:w="1635" w:type="dxa"/>
            <w:vAlign w:val="center"/>
          </w:tcPr>
          <w:p>
            <w:r>
              <w:rPr>
                <w:rFonts w:hint="eastAsia"/>
              </w:rPr>
              <w:t>浸水后</w:t>
            </w:r>
          </w:p>
        </w:tc>
        <w:tc>
          <w:tcPr>
            <w:tcW w:w="2025" w:type="dxa"/>
            <w:gridSpan w:val="2"/>
            <w:vAlign w:val="center"/>
          </w:tcPr>
          <w:p>
            <w:pPr>
              <w:jc w:val="center"/>
            </w:pPr>
            <w:r>
              <w:t>≥0.</w:t>
            </w:r>
            <w:r>
              <w:rPr>
                <w:rFonts w:hint="eastAsia"/>
              </w:rPr>
              <w:t>1</w:t>
            </w:r>
            <w:r>
              <w:t>0</w:t>
            </w:r>
          </w:p>
        </w:tc>
        <w:tc>
          <w:tcPr>
            <w:tcW w:w="146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26" w:type="dxa"/>
            <w:gridSpan w:val="4"/>
            <w:vAlign w:val="center"/>
          </w:tcPr>
          <w:p>
            <w:pPr>
              <w:jc w:val="center"/>
            </w:pPr>
            <w:r>
              <w:rPr>
                <w:rFonts w:hint="eastAsia"/>
              </w:rPr>
              <w:t>压折比</w:t>
            </w:r>
          </w:p>
        </w:tc>
        <w:tc>
          <w:tcPr>
            <w:tcW w:w="2025" w:type="dxa"/>
            <w:gridSpan w:val="2"/>
            <w:vAlign w:val="center"/>
          </w:tcPr>
          <w:p>
            <w:pPr>
              <w:jc w:val="center"/>
            </w:pPr>
            <w:r>
              <w:t>≤</w:t>
            </w:r>
            <w:r>
              <w:rPr>
                <w:rFonts w:hint="eastAsia"/>
              </w:rPr>
              <w:t>3.0</w:t>
            </w:r>
          </w:p>
        </w:tc>
        <w:tc>
          <w:tcPr>
            <w:tcW w:w="146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26" w:type="dxa"/>
            <w:gridSpan w:val="4"/>
            <w:vAlign w:val="center"/>
          </w:tcPr>
          <w:p>
            <w:pPr>
              <w:jc w:val="center"/>
            </w:pPr>
            <w:r>
              <w:t>抗渗压力/ M</w:t>
            </w:r>
            <w:r>
              <w:rPr>
                <w:rFonts w:hint="eastAsia"/>
              </w:rPr>
              <w:t>P</w:t>
            </w:r>
            <w:r>
              <w:t>a</w:t>
            </w:r>
          </w:p>
        </w:tc>
        <w:tc>
          <w:tcPr>
            <w:tcW w:w="2025" w:type="dxa"/>
            <w:gridSpan w:val="2"/>
            <w:vAlign w:val="center"/>
          </w:tcPr>
          <w:p>
            <w:pPr>
              <w:jc w:val="center"/>
            </w:pPr>
            <w:r>
              <w:t>≥1.0</w:t>
            </w:r>
          </w:p>
        </w:tc>
        <w:tc>
          <w:tcPr>
            <w:tcW w:w="1466" w:type="dxa"/>
            <w:vAlign w:val="center"/>
          </w:tcPr>
          <w:p>
            <w:pPr>
              <w:jc w:val="center"/>
            </w:pPr>
            <w:r>
              <w:t>JGJ/T 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26" w:type="dxa"/>
            <w:gridSpan w:val="4"/>
            <w:vAlign w:val="center"/>
          </w:tcPr>
          <w:p>
            <w:pPr>
              <w:jc w:val="center"/>
            </w:pPr>
            <w:r>
              <w:t>线收缩率/%</w:t>
            </w:r>
          </w:p>
        </w:tc>
        <w:tc>
          <w:tcPr>
            <w:tcW w:w="2025" w:type="dxa"/>
            <w:gridSpan w:val="2"/>
            <w:vAlign w:val="center"/>
          </w:tcPr>
          <w:p>
            <w:pPr>
              <w:jc w:val="center"/>
            </w:pPr>
            <w:r>
              <w:t>≤0.25</w:t>
            </w:r>
          </w:p>
        </w:tc>
        <w:tc>
          <w:tcPr>
            <w:tcW w:w="1466" w:type="dxa"/>
            <w:vAlign w:val="center"/>
          </w:tcPr>
          <w:p>
            <w:pPr>
              <w:jc w:val="center"/>
            </w:pPr>
            <w:r>
              <w:t>JGJ 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26" w:type="dxa"/>
            <w:gridSpan w:val="4"/>
            <w:vAlign w:val="center"/>
          </w:tcPr>
          <w:p>
            <w:pPr>
              <w:jc w:val="center"/>
            </w:pPr>
            <w:r>
              <w:t>软化系数</w:t>
            </w:r>
          </w:p>
        </w:tc>
        <w:tc>
          <w:tcPr>
            <w:tcW w:w="2025" w:type="dxa"/>
            <w:gridSpan w:val="2"/>
            <w:vAlign w:val="center"/>
          </w:tcPr>
          <w:p>
            <w:pPr>
              <w:jc w:val="center"/>
            </w:pPr>
            <w:r>
              <w:t>0.7</w:t>
            </w:r>
          </w:p>
        </w:tc>
        <w:tc>
          <w:tcPr>
            <w:tcW w:w="1466" w:type="dxa"/>
            <w:vAlign w:val="center"/>
          </w:tcPr>
          <w:p>
            <w:pPr>
              <w:jc w:val="center"/>
            </w:pPr>
            <w:r>
              <w:t>JGJ/T 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26" w:type="dxa"/>
            <w:gridSpan w:val="4"/>
            <w:vAlign w:val="center"/>
          </w:tcPr>
          <w:p>
            <w:pPr>
              <w:jc w:val="center"/>
            </w:pPr>
            <w:r>
              <w:rPr>
                <w:rFonts w:hint="eastAsia"/>
              </w:rPr>
              <w:t>1</w:t>
            </w:r>
            <w:r>
              <w:t xml:space="preserve"> h 稠度</w:t>
            </w:r>
            <w:r>
              <w:rPr>
                <w:rFonts w:hint="eastAsia"/>
              </w:rPr>
              <w:t>保留</w:t>
            </w:r>
            <w:r>
              <w:t>率/ %</w:t>
            </w:r>
          </w:p>
        </w:tc>
        <w:tc>
          <w:tcPr>
            <w:tcW w:w="2025" w:type="dxa"/>
            <w:gridSpan w:val="2"/>
            <w:vAlign w:val="center"/>
          </w:tcPr>
          <w:p>
            <w:pPr>
              <w:jc w:val="center"/>
            </w:pPr>
            <w:r>
              <w:t>≥</w:t>
            </w:r>
            <w:r>
              <w:rPr>
                <w:rFonts w:hint="eastAsia"/>
              </w:rPr>
              <w:t>60</w:t>
            </w:r>
          </w:p>
        </w:tc>
        <w:tc>
          <w:tcPr>
            <w:tcW w:w="1466" w:type="dxa"/>
            <w:vAlign w:val="center"/>
          </w:tcPr>
          <w:p>
            <w:pPr>
              <w:jc w:val="center"/>
            </w:pPr>
            <w:r>
              <w:rPr>
                <w:rFonts w:hint="eastAsia"/>
              </w:rPr>
              <w:t>JG/T 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26" w:type="dxa"/>
            <w:gridSpan w:val="4"/>
            <w:vAlign w:val="center"/>
          </w:tcPr>
          <w:p>
            <w:pPr>
              <w:jc w:val="center"/>
            </w:pPr>
            <w:r>
              <w:t>燃烧性能</w:t>
            </w:r>
            <w:r>
              <w:rPr>
                <w:rFonts w:hint="eastAsia"/>
              </w:rPr>
              <w:t>等级</w:t>
            </w:r>
          </w:p>
        </w:tc>
        <w:tc>
          <w:tcPr>
            <w:tcW w:w="2025" w:type="dxa"/>
            <w:gridSpan w:val="2"/>
            <w:vAlign w:val="center"/>
          </w:tcPr>
          <w:p>
            <w:pPr>
              <w:jc w:val="center"/>
            </w:pPr>
            <w:r>
              <w:t>A级</w:t>
            </w:r>
          </w:p>
        </w:tc>
        <w:tc>
          <w:tcPr>
            <w:tcW w:w="1466" w:type="dxa"/>
            <w:vAlign w:val="center"/>
          </w:tcPr>
          <w:p>
            <w:pPr>
              <w:jc w:val="center"/>
            </w:pPr>
            <w:r>
              <w:t>GB 8624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26" w:type="dxa"/>
            <w:gridSpan w:val="4"/>
            <w:vAlign w:val="center"/>
          </w:tcPr>
          <w:p>
            <w:pPr>
              <w:jc w:val="center"/>
            </w:pPr>
            <w:r>
              <w:rPr>
                <w:rFonts w:hint="eastAsia"/>
              </w:rPr>
              <w:t>放射性</w:t>
            </w:r>
          </w:p>
        </w:tc>
        <w:tc>
          <w:tcPr>
            <w:tcW w:w="2025" w:type="dxa"/>
            <w:gridSpan w:val="2"/>
            <w:vAlign w:val="center"/>
          </w:tcPr>
          <w:p>
            <w:pPr>
              <w:jc w:val="center"/>
            </w:pPr>
            <w:r>
              <w:rPr>
                <w:rFonts w:hint="eastAsia"/>
              </w:rPr>
              <w:t>同时满足</w:t>
            </w:r>
            <w:r>
              <w:rPr>
                <w:bCs/>
                <w:sz w:val="18"/>
                <w:szCs w:val="18"/>
              </w:rPr>
              <w:t>I</w:t>
            </w:r>
            <w:r>
              <w:rPr>
                <w:bCs/>
                <w:sz w:val="18"/>
                <w:szCs w:val="18"/>
                <w:vertAlign w:val="subscript"/>
              </w:rPr>
              <w:t>r</w:t>
            </w:r>
            <w:r>
              <w:t>≤</w:t>
            </w:r>
            <w:r>
              <w:rPr>
                <w:rFonts w:hint="eastAsia"/>
              </w:rPr>
              <w:t>1.0</w:t>
            </w:r>
            <w:r>
              <w:rPr>
                <w:rFonts w:hint="eastAsia"/>
                <w:bCs/>
                <w:sz w:val="18"/>
                <w:szCs w:val="18"/>
              </w:rPr>
              <w:t>和</w:t>
            </w:r>
            <w:r>
              <w:rPr>
                <w:bCs/>
                <w:sz w:val="18"/>
                <w:szCs w:val="18"/>
              </w:rPr>
              <w:t>I</w:t>
            </w:r>
            <w:r>
              <w:rPr>
                <w:bCs/>
                <w:sz w:val="18"/>
                <w:szCs w:val="18"/>
                <w:vertAlign w:val="subscript"/>
              </w:rPr>
              <w:t>Ra</w:t>
            </w:r>
            <w:r>
              <w:t>≤</w:t>
            </w:r>
            <w:r>
              <w:rPr>
                <w:rFonts w:hint="eastAsia"/>
              </w:rPr>
              <w:t>1.0</w:t>
            </w:r>
          </w:p>
        </w:tc>
        <w:tc>
          <w:tcPr>
            <w:tcW w:w="1466" w:type="dxa"/>
            <w:vAlign w:val="center"/>
          </w:tcPr>
          <w:p>
            <w:pPr>
              <w:jc w:val="center"/>
            </w:pPr>
            <w:r>
              <w:rPr>
                <w:rFonts w:hint="eastAsia"/>
                <w:color w:val="000000"/>
              </w:rPr>
              <w:t>GB 6566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9" w:type="dxa"/>
            <w:vMerge w:val="restart"/>
            <w:vAlign w:val="center"/>
          </w:tcPr>
          <w:p>
            <w:pPr>
              <w:jc w:val="center"/>
            </w:pPr>
            <w:r>
              <w:rPr>
                <w:rFonts w:hint="eastAsia"/>
              </w:rPr>
              <w:t>抗冻性能</w:t>
            </w:r>
          </w:p>
        </w:tc>
        <w:tc>
          <w:tcPr>
            <w:tcW w:w="2977" w:type="dxa"/>
            <w:gridSpan w:val="3"/>
            <w:vAlign w:val="center"/>
          </w:tcPr>
          <w:p>
            <w:pPr>
              <w:jc w:val="center"/>
            </w:pPr>
            <w:r>
              <w:rPr>
                <w:rFonts w:hint="eastAsia"/>
              </w:rPr>
              <w:t>抗压强度损失率（%）</w:t>
            </w:r>
          </w:p>
        </w:tc>
        <w:tc>
          <w:tcPr>
            <w:tcW w:w="2025" w:type="dxa"/>
            <w:gridSpan w:val="2"/>
            <w:vAlign w:val="center"/>
          </w:tcPr>
          <w:p>
            <w:pPr>
              <w:jc w:val="center"/>
            </w:pPr>
            <w:r>
              <w:t>≤</w:t>
            </w:r>
            <w:r>
              <w:rPr>
                <w:rFonts w:hint="eastAsia"/>
              </w:rPr>
              <w:t>20</w:t>
            </w:r>
          </w:p>
        </w:tc>
        <w:tc>
          <w:tcPr>
            <w:tcW w:w="1466" w:type="dxa"/>
            <w:vMerge w:val="restart"/>
            <w:vAlign w:val="center"/>
          </w:tcPr>
          <w:p>
            <w:pPr>
              <w:jc w:val="center"/>
            </w:pPr>
            <w:r>
              <w:rPr>
                <w:rFonts w:hint="eastAsia"/>
              </w:rPr>
              <w:t>JGJ/T 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9" w:type="dxa"/>
            <w:vMerge w:val="continue"/>
            <w:vAlign w:val="center"/>
          </w:tcPr>
          <w:p>
            <w:pPr>
              <w:jc w:val="center"/>
            </w:pPr>
          </w:p>
        </w:tc>
        <w:tc>
          <w:tcPr>
            <w:tcW w:w="2977" w:type="dxa"/>
            <w:gridSpan w:val="3"/>
            <w:vAlign w:val="center"/>
          </w:tcPr>
          <w:p>
            <w:pPr>
              <w:jc w:val="center"/>
            </w:pPr>
            <w:r>
              <w:rPr>
                <w:rFonts w:hint="eastAsia"/>
              </w:rPr>
              <w:t>质量损失率（%）</w:t>
            </w:r>
          </w:p>
        </w:tc>
        <w:tc>
          <w:tcPr>
            <w:tcW w:w="2025" w:type="dxa"/>
            <w:gridSpan w:val="2"/>
            <w:vAlign w:val="center"/>
          </w:tcPr>
          <w:p>
            <w:pPr>
              <w:jc w:val="center"/>
            </w:pPr>
            <w:r>
              <w:t>≤</w:t>
            </w:r>
            <w:r>
              <w:rPr>
                <w:rFonts w:hint="eastAsia"/>
              </w:rPr>
              <w:t>5</w:t>
            </w:r>
          </w:p>
        </w:tc>
        <w:tc>
          <w:tcPr>
            <w:tcW w:w="1466" w:type="dxa"/>
            <w:vMerge w:val="continue"/>
            <w:vAlign w:val="center"/>
          </w:tcPr>
          <w:p>
            <w:pPr>
              <w:jc w:val="left"/>
            </w:pPr>
          </w:p>
        </w:tc>
      </w:tr>
    </w:tbl>
    <w:p>
      <w:pPr>
        <w:spacing w:line="360" w:lineRule="auto"/>
        <w:ind w:firstLine="360" w:firstLineChars="200"/>
        <w:rPr>
          <w:sz w:val="18"/>
          <w:szCs w:val="18"/>
        </w:rPr>
      </w:pPr>
      <w:r>
        <w:rPr>
          <w:rFonts w:hint="eastAsia"/>
          <w:sz w:val="18"/>
          <w:szCs w:val="18"/>
        </w:rPr>
        <w:t>注：1.颗粒混聚多功能复合砂浆用于外墙内保温和内墙保温可不测软化系数和抗冻性能；</w:t>
      </w:r>
    </w:p>
    <w:p>
      <w:pPr>
        <w:pStyle w:val="2"/>
      </w:pPr>
      <w:r>
        <w:rPr>
          <w:rFonts w:hint="eastAsia" w:ascii="Times New Roman" w:hAnsi="Times New Roman"/>
          <w:sz w:val="18"/>
          <w:szCs w:val="18"/>
        </w:rPr>
        <w:t xml:space="preserve">   2.颗粒混聚多功能复合砂浆用于防火隔离带时，宜采用I 型，且软化系数不应小于0.8。</w:t>
      </w:r>
    </w:p>
    <w:bookmarkEnd w:id="104"/>
    <w:p>
      <w:pPr>
        <w:spacing w:line="360" w:lineRule="auto"/>
        <w:rPr>
          <w:color w:val="000000"/>
        </w:rPr>
      </w:pPr>
      <w:r>
        <w:rPr>
          <w:b/>
          <w:bCs/>
          <w:color w:val="000000"/>
        </w:rPr>
        <w:t>4.</w:t>
      </w:r>
      <w:r>
        <w:rPr>
          <w:rFonts w:hint="eastAsia"/>
          <w:b/>
          <w:bCs/>
          <w:color w:val="000000"/>
        </w:rPr>
        <w:t>2</w:t>
      </w:r>
      <w:r>
        <w:rPr>
          <w:b/>
          <w:bCs/>
          <w:color w:val="000000"/>
        </w:rPr>
        <w:t>.2</w:t>
      </w:r>
      <w:r>
        <w:rPr>
          <w:rFonts w:hint="eastAsia"/>
          <w:color w:val="000000"/>
        </w:rPr>
        <w:t>颗粒混聚多功能复合砂浆墙体保温系统的性能指标应符合表4.2.2的规定</w:t>
      </w:r>
      <w:r>
        <w:rPr>
          <w:color w:val="000000"/>
        </w:rPr>
        <w:t>。</w:t>
      </w:r>
    </w:p>
    <w:p>
      <w:pPr>
        <w:jc w:val="center"/>
        <w:rPr>
          <w:b/>
          <w:bCs/>
        </w:rPr>
      </w:pPr>
      <w:r>
        <w:rPr>
          <w:b/>
          <w:bCs/>
        </w:rPr>
        <w:t>表</w:t>
      </w:r>
      <w:r>
        <w:rPr>
          <w:rFonts w:hint="eastAsia"/>
          <w:b/>
          <w:bCs/>
        </w:rPr>
        <w:t>4</w:t>
      </w:r>
      <w:r>
        <w:rPr>
          <w:b/>
          <w:bCs/>
        </w:rPr>
        <w:t>.</w:t>
      </w:r>
      <w:r>
        <w:rPr>
          <w:rFonts w:hint="eastAsia"/>
          <w:b/>
          <w:bCs/>
        </w:rPr>
        <w:t>2</w:t>
      </w:r>
      <w:r>
        <w:rPr>
          <w:b/>
          <w:bCs/>
        </w:rPr>
        <w:t>.</w:t>
      </w:r>
      <w:r>
        <w:rPr>
          <w:rFonts w:hint="eastAsia"/>
          <w:b/>
          <w:bCs/>
        </w:rPr>
        <w:t>2颗粒混聚多功能复合砂浆墙体保温系统的性能指标</w:t>
      </w:r>
    </w:p>
    <w:tbl>
      <w:tblPr>
        <w:tblStyle w:val="2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293"/>
        <w:gridCol w:w="5066"/>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3" w:type="dxa"/>
            <w:gridSpan w:val="2"/>
            <w:vAlign w:val="center"/>
          </w:tcPr>
          <w:p>
            <w:pPr>
              <w:spacing w:line="300" w:lineRule="auto"/>
              <w:jc w:val="center"/>
              <w:rPr>
                <w:rFonts w:ascii="新宋体" w:hAnsi="新宋体" w:eastAsia="新宋体"/>
                <w:szCs w:val="21"/>
              </w:rPr>
            </w:pPr>
            <w:r>
              <w:rPr>
                <w:rFonts w:hint="eastAsia" w:ascii="新宋体" w:hAnsi="新宋体" w:eastAsia="新宋体"/>
                <w:szCs w:val="21"/>
              </w:rPr>
              <w:t>项目</w:t>
            </w:r>
          </w:p>
        </w:tc>
        <w:tc>
          <w:tcPr>
            <w:tcW w:w="5066" w:type="dxa"/>
            <w:vAlign w:val="center"/>
          </w:tcPr>
          <w:p>
            <w:pPr>
              <w:spacing w:line="300" w:lineRule="auto"/>
              <w:jc w:val="center"/>
              <w:rPr>
                <w:rFonts w:eastAsia="新宋体"/>
                <w:szCs w:val="21"/>
              </w:rPr>
            </w:pPr>
            <w:r>
              <w:rPr>
                <w:rFonts w:eastAsia="新宋体"/>
                <w:szCs w:val="21"/>
              </w:rPr>
              <w:t>性能指标</w:t>
            </w:r>
          </w:p>
        </w:tc>
        <w:tc>
          <w:tcPr>
            <w:tcW w:w="1319" w:type="dxa"/>
            <w:vAlign w:val="center"/>
          </w:tcPr>
          <w:p>
            <w:pPr>
              <w:spacing w:line="300" w:lineRule="auto"/>
              <w:jc w:val="center"/>
              <w:rPr>
                <w:rFonts w:eastAsia="新宋体"/>
                <w:szCs w:val="21"/>
              </w:rPr>
            </w:pPr>
            <w:r>
              <w:rPr>
                <w:rFonts w:eastAsia="新宋体"/>
                <w:szCs w:val="21"/>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3" w:type="dxa"/>
            <w:gridSpan w:val="2"/>
            <w:vAlign w:val="center"/>
          </w:tcPr>
          <w:p>
            <w:pPr>
              <w:spacing w:line="360" w:lineRule="auto"/>
              <w:jc w:val="center"/>
              <w:rPr>
                <w:bCs/>
                <w:sz w:val="18"/>
                <w:szCs w:val="18"/>
              </w:rPr>
            </w:pPr>
            <w:r>
              <w:rPr>
                <w:szCs w:val="21"/>
              </w:rPr>
              <w:t>耐候性</w:t>
            </w:r>
          </w:p>
        </w:tc>
        <w:tc>
          <w:tcPr>
            <w:tcW w:w="5066" w:type="dxa"/>
            <w:vAlign w:val="center"/>
          </w:tcPr>
          <w:p>
            <w:pPr>
              <w:rPr>
                <w:color w:val="000000"/>
              </w:rPr>
            </w:pPr>
            <w:r>
              <w:rPr>
                <w:rFonts w:hint="eastAsia"/>
                <w:color w:val="000000"/>
              </w:rPr>
              <w:t>经耐候性试验后，不得出现开裂、空鼓或脱落，不得产生渗水裂缝。抗裂面层复合饰面层与保温层的拉伸粘结强度不应小于0.25MPa，破坏界面应位于保温层</w:t>
            </w:r>
          </w:p>
        </w:tc>
        <w:tc>
          <w:tcPr>
            <w:tcW w:w="1319" w:type="dxa"/>
            <w:vMerge w:val="restart"/>
            <w:vAlign w:val="center"/>
          </w:tcPr>
          <w:p>
            <w:pPr>
              <w:spacing w:line="300" w:lineRule="auto"/>
              <w:jc w:val="center"/>
              <w:rPr>
                <w:rFonts w:eastAsia="新宋体"/>
                <w:szCs w:val="21"/>
              </w:rPr>
            </w:pPr>
            <w:r>
              <w:rPr>
                <w:rFonts w:eastAsia="新宋体"/>
                <w:szCs w:val="21"/>
              </w:rPr>
              <w:t>JGJ144</w:t>
            </w:r>
          </w:p>
          <w:p>
            <w:pPr>
              <w:spacing w:line="300" w:lineRule="auto"/>
              <w:jc w:val="center"/>
              <w:rPr>
                <w:rFonts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143" w:type="dxa"/>
            <w:gridSpan w:val="2"/>
            <w:vMerge w:val="restart"/>
            <w:vAlign w:val="center"/>
          </w:tcPr>
          <w:p>
            <w:pPr>
              <w:spacing w:line="300" w:lineRule="auto"/>
              <w:jc w:val="center"/>
              <w:rPr>
                <w:rFonts w:ascii="新宋体" w:hAnsi="新宋体" w:eastAsia="新宋体"/>
                <w:szCs w:val="21"/>
              </w:rPr>
            </w:pPr>
            <w:r>
              <w:rPr>
                <w:rFonts w:hint="eastAsia" w:ascii="新宋体" w:hAnsi="新宋体" w:eastAsia="新宋体"/>
                <w:szCs w:val="21"/>
              </w:rPr>
              <w:t>抗冲击性</w:t>
            </w:r>
          </w:p>
        </w:tc>
        <w:tc>
          <w:tcPr>
            <w:tcW w:w="5066" w:type="dxa"/>
            <w:vAlign w:val="center"/>
          </w:tcPr>
          <w:p>
            <w:pPr>
              <w:spacing w:line="360" w:lineRule="auto"/>
              <w:rPr>
                <w:color w:val="000000"/>
              </w:rPr>
            </w:pPr>
            <w:r>
              <w:rPr>
                <w:rFonts w:hint="eastAsia"/>
                <w:color w:val="000000"/>
              </w:rPr>
              <w:t>建筑物首层墙面以及门窗口等易受碰撞部位：10J级</w:t>
            </w:r>
          </w:p>
        </w:tc>
        <w:tc>
          <w:tcPr>
            <w:tcW w:w="1319" w:type="dxa"/>
            <w:vMerge w:val="continue"/>
            <w:vAlign w:val="center"/>
          </w:tcPr>
          <w:p>
            <w:pPr>
              <w:spacing w:line="300" w:lineRule="auto"/>
              <w:jc w:val="center"/>
              <w:rPr>
                <w:rFonts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143" w:type="dxa"/>
            <w:gridSpan w:val="2"/>
            <w:vMerge w:val="continue"/>
            <w:vAlign w:val="center"/>
          </w:tcPr>
          <w:p>
            <w:pPr>
              <w:spacing w:line="400" w:lineRule="exact"/>
            </w:pPr>
          </w:p>
        </w:tc>
        <w:tc>
          <w:tcPr>
            <w:tcW w:w="5066" w:type="dxa"/>
            <w:vAlign w:val="center"/>
          </w:tcPr>
          <w:p>
            <w:pPr>
              <w:spacing w:line="360" w:lineRule="auto"/>
              <w:rPr>
                <w:color w:val="000000"/>
              </w:rPr>
            </w:pPr>
            <w:r>
              <w:rPr>
                <w:rFonts w:hint="eastAsia"/>
                <w:color w:val="000000"/>
              </w:rPr>
              <w:t>建筑物二层以上墙面等不易受碰撞部位：3J级</w:t>
            </w:r>
          </w:p>
        </w:tc>
        <w:tc>
          <w:tcPr>
            <w:tcW w:w="1319" w:type="dxa"/>
            <w:vMerge w:val="continue"/>
            <w:vAlign w:val="center"/>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3" w:type="dxa"/>
            <w:gridSpan w:val="2"/>
            <w:vAlign w:val="center"/>
          </w:tcPr>
          <w:p>
            <w:pPr>
              <w:spacing w:line="300" w:lineRule="auto"/>
              <w:jc w:val="center"/>
              <w:rPr>
                <w:rFonts w:ascii="新宋体" w:hAnsi="新宋体" w:eastAsia="新宋体"/>
                <w:szCs w:val="21"/>
              </w:rPr>
            </w:pPr>
            <w:r>
              <w:rPr>
                <w:rFonts w:hint="eastAsia" w:ascii="新宋体" w:hAnsi="新宋体" w:eastAsia="新宋体"/>
                <w:szCs w:val="21"/>
              </w:rPr>
              <w:t>抗裂面层不透水性</w:t>
            </w:r>
          </w:p>
        </w:tc>
        <w:tc>
          <w:tcPr>
            <w:tcW w:w="5066" w:type="dxa"/>
            <w:vAlign w:val="center"/>
          </w:tcPr>
          <w:p>
            <w:pPr>
              <w:spacing w:line="360" w:lineRule="auto"/>
              <w:jc w:val="left"/>
              <w:rPr>
                <w:color w:val="000000"/>
              </w:rPr>
            </w:pPr>
            <w:r>
              <w:rPr>
                <w:rFonts w:hint="eastAsia"/>
                <w:color w:val="000000"/>
              </w:rPr>
              <w:t>2h不透水</w:t>
            </w:r>
          </w:p>
        </w:tc>
        <w:tc>
          <w:tcPr>
            <w:tcW w:w="1319" w:type="dxa"/>
            <w:vMerge w:val="continue"/>
            <w:vAlign w:val="center"/>
          </w:tcPr>
          <w:p>
            <w:pPr>
              <w:spacing w:line="300" w:lineRule="auto"/>
              <w:jc w:val="center"/>
              <w:rPr>
                <w:rFonts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50" w:type="dxa"/>
            <w:vMerge w:val="restart"/>
            <w:vAlign w:val="center"/>
          </w:tcPr>
          <w:p>
            <w:pPr>
              <w:spacing w:line="300" w:lineRule="auto"/>
              <w:jc w:val="center"/>
              <w:rPr>
                <w:rFonts w:ascii="新宋体" w:hAnsi="新宋体" w:eastAsia="新宋体"/>
                <w:szCs w:val="21"/>
              </w:rPr>
            </w:pPr>
            <w:r>
              <w:rPr>
                <w:rFonts w:hint="eastAsia" w:ascii="新宋体" w:hAnsi="新宋体" w:eastAsia="新宋体"/>
                <w:szCs w:val="21"/>
              </w:rPr>
              <w:t>吸水量</w:t>
            </w:r>
          </w:p>
        </w:tc>
        <w:tc>
          <w:tcPr>
            <w:tcW w:w="1293" w:type="dxa"/>
            <w:vAlign w:val="center"/>
          </w:tcPr>
          <w:p>
            <w:pPr>
              <w:spacing w:line="300" w:lineRule="auto"/>
              <w:jc w:val="center"/>
              <w:rPr>
                <w:rFonts w:ascii="新宋体" w:hAnsi="新宋体" w:eastAsia="新宋体"/>
                <w:szCs w:val="21"/>
              </w:rPr>
            </w:pPr>
            <w:r>
              <w:rPr>
                <w:rFonts w:eastAsia="新宋体"/>
                <w:szCs w:val="21"/>
              </w:rPr>
              <w:t>普通保温</w:t>
            </w:r>
          </w:p>
        </w:tc>
        <w:tc>
          <w:tcPr>
            <w:tcW w:w="5066" w:type="dxa"/>
            <w:vAlign w:val="center"/>
          </w:tcPr>
          <w:p>
            <w:pPr>
              <w:spacing w:line="360" w:lineRule="auto"/>
              <w:rPr>
                <w:color w:val="000000"/>
              </w:rPr>
            </w:pPr>
            <w:r>
              <w:rPr>
                <w:rFonts w:hint="eastAsia"/>
                <w:color w:val="000000"/>
              </w:rPr>
              <w:t>系统在水中浸泡1h后的吸水量不得大于1000g/m</w:t>
            </w:r>
            <w:r>
              <w:rPr>
                <w:rFonts w:hint="eastAsia"/>
                <w:color w:val="000000"/>
                <w:vertAlign w:val="superscript"/>
              </w:rPr>
              <w:t>2</w:t>
            </w:r>
          </w:p>
        </w:tc>
        <w:tc>
          <w:tcPr>
            <w:tcW w:w="1319" w:type="dxa"/>
            <w:vMerge w:val="continue"/>
            <w:vAlign w:val="center"/>
          </w:tcPr>
          <w:p>
            <w:pPr>
              <w:spacing w:line="300" w:lineRule="auto"/>
              <w:jc w:val="center"/>
              <w:rPr>
                <w:rFonts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50" w:type="dxa"/>
            <w:vMerge w:val="continue"/>
            <w:vAlign w:val="center"/>
          </w:tcPr>
          <w:p>
            <w:pPr>
              <w:spacing w:line="300" w:lineRule="auto"/>
              <w:jc w:val="center"/>
            </w:pPr>
          </w:p>
        </w:tc>
        <w:tc>
          <w:tcPr>
            <w:tcW w:w="1293" w:type="dxa"/>
            <w:vAlign w:val="center"/>
          </w:tcPr>
          <w:p>
            <w:pPr>
              <w:spacing w:line="300" w:lineRule="auto"/>
              <w:jc w:val="center"/>
            </w:pPr>
            <w:r>
              <w:rPr>
                <w:rFonts w:eastAsia="新宋体"/>
                <w:szCs w:val="21"/>
              </w:rPr>
              <w:t>防火隔离带</w:t>
            </w:r>
          </w:p>
        </w:tc>
        <w:tc>
          <w:tcPr>
            <w:tcW w:w="5066" w:type="dxa"/>
            <w:vAlign w:val="center"/>
          </w:tcPr>
          <w:p>
            <w:pPr>
              <w:spacing w:line="360" w:lineRule="auto"/>
              <w:jc w:val="left"/>
              <w:rPr>
                <w:color w:val="000000"/>
              </w:rPr>
            </w:pPr>
            <w:r>
              <w:rPr>
                <w:rFonts w:hint="eastAsia"/>
                <w:color w:val="000000"/>
              </w:rPr>
              <w:t>系统在水中浸泡1h后的吸水量不得大于500g/m</w:t>
            </w:r>
            <w:r>
              <w:rPr>
                <w:rFonts w:hint="eastAsia"/>
                <w:color w:val="000000"/>
                <w:vertAlign w:val="superscript"/>
              </w:rPr>
              <w:t>2</w:t>
            </w:r>
          </w:p>
        </w:tc>
        <w:tc>
          <w:tcPr>
            <w:tcW w:w="1319" w:type="dxa"/>
            <w:vMerge w:val="continue"/>
            <w:vAlign w:val="center"/>
          </w:tcPr>
          <w:p>
            <w:pPr>
              <w:spacing w:line="300" w:lineRule="auto"/>
              <w:jc w:val="center"/>
              <w:rPr>
                <w:rFonts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2143" w:type="dxa"/>
            <w:gridSpan w:val="2"/>
            <w:vAlign w:val="center"/>
          </w:tcPr>
          <w:p>
            <w:pPr>
              <w:spacing w:line="300" w:lineRule="auto"/>
              <w:jc w:val="center"/>
              <w:rPr>
                <w:rFonts w:ascii="新宋体" w:hAnsi="新宋体" w:eastAsia="新宋体"/>
                <w:szCs w:val="21"/>
              </w:rPr>
            </w:pPr>
            <w:r>
              <w:rPr>
                <w:rFonts w:hint="eastAsia" w:ascii="新宋体" w:hAnsi="新宋体" w:eastAsia="新宋体"/>
                <w:szCs w:val="21"/>
              </w:rPr>
              <w:t>耐冻融性能</w:t>
            </w:r>
          </w:p>
        </w:tc>
        <w:tc>
          <w:tcPr>
            <w:tcW w:w="5066" w:type="dxa"/>
            <w:vAlign w:val="center"/>
          </w:tcPr>
          <w:p>
            <w:pPr>
              <w:jc w:val="left"/>
              <w:rPr>
                <w:color w:val="000000"/>
              </w:rPr>
            </w:pPr>
            <w:r>
              <w:rPr>
                <w:rFonts w:hint="eastAsia"/>
                <w:color w:val="000000"/>
              </w:rPr>
              <w:t>30次冻融循环后，系统无空鼓、脱落，无渗水裂缝；拉伸粘结强度应不小于0.25 MPa</w:t>
            </w:r>
          </w:p>
        </w:tc>
        <w:tc>
          <w:tcPr>
            <w:tcW w:w="1319" w:type="dxa"/>
            <w:vMerge w:val="continue"/>
            <w:vAlign w:val="center"/>
          </w:tcPr>
          <w:p>
            <w:pPr>
              <w:spacing w:line="300" w:lineRule="auto"/>
              <w:jc w:val="center"/>
              <w:rPr>
                <w:rFonts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2143" w:type="dxa"/>
            <w:gridSpan w:val="2"/>
            <w:vAlign w:val="center"/>
          </w:tcPr>
          <w:p>
            <w:pPr>
              <w:jc w:val="center"/>
              <w:rPr>
                <w:rFonts w:ascii="新宋体" w:hAnsi="新宋体" w:eastAsia="新宋体"/>
                <w:szCs w:val="21"/>
              </w:rPr>
            </w:pPr>
            <w:r>
              <w:rPr>
                <w:rFonts w:hint="eastAsia" w:ascii="新宋体" w:hAnsi="新宋体" w:eastAsia="新宋体"/>
                <w:szCs w:val="21"/>
              </w:rPr>
              <w:t>抗裂面层复合饰面层</w:t>
            </w:r>
            <w:r>
              <w:rPr>
                <w:rFonts w:hint="eastAsia"/>
                <w:szCs w:val="21"/>
              </w:rPr>
              <w:t>水蒸汽湿流密度</w:t>
            </w:r>
          </w:p>
        </w:tc>
        <w:tc>
          <w:tcPr>
            <w:tcW w:w="5066" w:type="dxa"/>
            <w:vAlign w:val="center"/>
          </w:tcPr>
          <w:p>
            <w:pPr>
              <w:spacing w:line="300" w:lineRule="auto"/>
              <w:jc w:val="center"/>
              <w:rPr>
                <w:rFonts w:eastAsia="新宋体"/>
                <w:szCs w:val="21"/>
              </w:rPr>
            </w:pPr>
            <w:r>
              <w:rPr>
                <w:bCs/>
                <w:szCs w:val="21"/>
              </w:rPr>
              <w:t>≥0.85</w:t>
            </w:r>
            <w:r>
              <w:rPr>
                <w:szCs w:val="21"/>
              </w:rPr>
              <w:t>g/(m</w:t>
            </w:r>
            <w:r>
              <w:rPr>
                <w:szCs w:val="21"/>
                <w:vertAlign w:val="superscript"/>
              </w:rPr>
              <w:t>2</w:t>
            </w:r>
            <w:r>
              <w:rPr>
                <w:szCs w:val="21"/>
              </w:rPr>
              <w:t>·h)</w:t>
            </w:r>
          </w:p>
        </w:tc>
        <w:tc>
          <w:tcPr>
            <w:tcW w:w="1319" w:type="dxa"/>
            <w:vAlign w:val="center"/>
          </w:tcPr>
          <w:p>
            <w:pPr>
              <w:spacing w:line="300" w:lineRule="auto"/>
              <w:jc w:val="center"/>
              <w:rPr>
                <w:rFonts w:eastAsia="新宋体"/>
                <w:szCs w:val="21"/>
              </w:rPr>
            </w:pPr>
            <w:r>
              <w:rPr>
                <w:rFonts w:eastAsia="新宋体"/>
                <w:szCs w:val="21"/>
              </w:rPr>
              <w:t>GB/T 29906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3" w:type="dxa"/>
            <w:gridSpan w:val="2"/>
            <w:vAlign w:val="center"/>
          </w:tcPr>
          <w:p>
            <w:pPr>
              <w:spacing w:line="300" w:lineRule="auto"/>
              <w:jc w:val="center"/>
              <w:rPr>
                <w:rFonts w:ascii="新宋体" w:hAnsi="新宋体" w:eastAsia="新宋体"/>
                <w:szCs w:val="21"/>
              </w:rPr>
            </w:pPr>
            <w:r>
              <w:rPr>
                <w:rFonts w:ascii="新宋体" w:hAnsi="新宋体" w:eastAsia="新宋体"/>
                <w:szCs w:val="21"/>
              </w:rPr>
              <w:t>热阻</w:t>
            </w:r>
          </w:p>
        </w:tc>
        <w:tc>
          <w:tcPr>
            <w:tcW w:w="5066" w:type="dxa"/>
            <w:vAlign w:val="center"/>
          </w:tcPr>
          <w:p>
            <w:pPr>
              <w:spacing w:line="300" w:lineRule="auto"/>
              <w:jc w:val="center"/>
              <w:rPr>
                <w:rFonts w:ascii="新宋体" w:hAnsi="新宋体" w:eastAsia="新宋体"/>
                <w:szCs w:val="21"/>
              </w:rPr>
            </w:pPr>
            <w:r>
              <w:rPr>
                <w:rFonts w:ascii="新宋体" w:hAnsi="新宋体" w:eastAsia="新宋体"/>
                <w:szCs w:val="21"/>
              </w:rPr>
              <w:t>符合</w:t>
            </w:r>
            <w:r>
              <w:rPr>
                <w:rFonts w:hint="eastAsia" w:ascii="新宋体" w:hAnsi="新宋体" w:eastAsia="新宋体"/>
                <w:szCs w:val="21"/>
              </w:rPr>
              <w:t>设计要求</w:t>
            </w:r>
          </w:p>
        </w:tc>
        <w:tc>
          <w:tcPr>
            <w:tcW w:w="1319" w:type="dxa"/>
            <w:vAlign w:val="center"/>
          </w:tcPr>
          <w:p>
            <w:pPr>
              <w:spacing w:line="300" w:lineRule="auto"/>
              <w:jc w:val="center"/>
              <w:rPr>
                <w:rFonts w:eastAsia="新宋体"/>
                <w:szCs w:val="21"/>
              </w:rPr>
            </w:pPr>
            <w:r>
              <w:rPr>
                <w:rFonts w:eastAsia="新宋体"/>
                <w:szCs w:val="21"/>
              </w:rPr>
              <w:t>GB/T 13475</w:t>
            </w:r>
          </w:p>
        </w:tc>
      </w:tr>
    </w:tbl>
    <w:p>
      <w:pPr>
        <w:spacing w:line="360" w:lineRule="auto"/>
        <w:rPr>
          <w:color w:val="000000"/>
          <w:sz w:val="18"/>
          <w:szCs w:val="18"/>
        </w:rPr>
      </w:pPr>
      <w:r>
        <w:rPr>
          <w:rFonts w:hint="eastAsia"/>
          <w:color w:val="000000"/>
          <w:sz w:val="18"/>
          <w:szCs w:val="18"/>
        </w:rPr>
        <w:t>注：外墙内保温、内墙保温系统耐候性、耐冻融性能不作要求。</w:t>
      </w:r>
    </w:p>
    <w:p>
      <w:pPr>
        <w:spacing w:line="360" w:lineRule="auto"/>
        <w:rPr>
          <w:color w:val="000000"/>
        </w:rPr>
      </w:pPr>
      <w:bookmarkStart w:id="105" w:name="OLE_LINK96"/>
      <w:r>
        <w:rPr>
          <w:rFonts w:hint="eastAsia"/>
          <w:b/>
          <w:bCs/>
          <w:color w:val="000000"/>
        </w:rPr>
        <w:t>4</w:t>
      </w:r>
      <w:r>
        <w:rPr>
          <w:b/>
          <w:bCs/>
          <w:color w:val="000000"/>
        </w:rPr>
        <w:t>.2.</w:t>
      </w:r>
      <w:r>
        <w:rPr>
          <w:rFonts w:hint="eastAsia"/>
          <w:b/>
          <w:bCs/>
          <w:color w:val="000000"/>
        </w:rPr>
        <w:t>3</w:t>
      </w:r>
      <w:r>
        <w:rPr>
          <w:rFonts w:hint="eastAsia"/>
          <w:color w:val="000000"/>
        </w:rPr>
        <w:t>抗裂砂浆的性能指标应符合表4.2.3的规定：</w:t>
      </w:r>
    </w:p>
    <w:p>
      <w:pPr>
        <w:pStyle w:val="22"/>
        <w:shd w:val="clear" w:color="auto" w:fill="FFFFFF"/>
        <w:spacing w:before="0" w:beforeAutospacing="0" w:after="0" w:afterAutospacing="0" w:line="330" w:lineRule="atLeast"/>
        <w:jc w:val="center"/>
        <w:rPr>
          <w:rFonts w:ascii="Times New Roman" w:hAnsi="Times New Roman" w:eastAsia="微软雅黑" w:cs="Times New Roman"/>
          <w:b/>
          <w:bCs/>
          <w:color w:val="000000"/>
          <w:sz w:val="21"/>
          <w:szCs w:val="21"/>
        </w:rPr>
      </w:pPr>
      <w:bookmarkStart w:id="106" w:name="OLE_LINK150"/>
      <w:r>
        <w:rPr>
          <w:rFonts w:ascii="Times New Roman" w:hAnsi="Times New Roman" w:cs="Times New Roman"/>
          <w:b/>
          <w:bCs/>
          <w:color w:val="000000"/>
          <w:sz w:val="21"/>
          <w:szCs w:val="21"/>
        </w:rPr>
        <w:t>表4.2.3抗裂砂浆的性能指标</w:t>
      </w:r>
    </w:p>
    <w:tbl>
      <w:tblPr>
        <w:tblStyle w:val="24"/>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2775"/>
        <w:gridCol w:w="1350"/>
        <w:gridCol w:w="1405"/>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5647" w:type="dxa"/>
            <w:gridSpan w:val="3"/>
            <w:vAlign w:val="center"/>
          </w:tcPr>
          <w:p>
            <w:pPr>
              <w:spacing w:line="300" w:lineRule="auto"/>
              <w:jc w:val="center"/>
              <w:rPr>
                <w:rFonts w:ascii="新宋体" w:hAnsi="新宋体" w:eastAsia="新宋体"/>
                <w:szCs w:val="21"/>
              </w:rPr>
            </w:pPr>
            <w:r>
              <w:rPr>
                <w:rFonts w:hint="eastAsia" w:ascii="新宋体" w:hAnsi="新宋体" w:eastAsia="新宋体"/>
                <w:szCs w:val="21"/>
              </w:rPr>
              <w:t>项目</w:t>
            </w:r>
          </w:p>
        </w:tc>
        <w:tc>
          <w:tcPr>
            <w:tcW w:w="1405" w:type="dxa"/>
            <w:vAlign w:val="center"/>
          </w:tcPr>
          <w:p>
            <w:pPr>
              <w:spacing w:line="300" w:lineRule="auto"/>
              <w:jc w:val="center"/>
              <w:rPr>
                <w:rFonts w:ascii="新宋体" w:hAnsi="新宋体" w:eastAsia="新宋体"/>
                <w:szCs w:val="21"/>
              </w:rPr>
            </w:pPr>
            <w:r>
              <w:rPr>
                <w:rFonts w:hint="eastAsia" w:ascii="新宋体" w:hAnsi="新宋体" w:eastAsia="新宋体"/>
                <w:szCs w:val="21"/>
              </w:rPr>
              <w:t>性能指标</w:t>
            </w:r>
          </w:p>
        </w:tc>
        <w:tc>
          <w:tcPr>
            <w:tcW w:w="1477" w:type="dxa"/>
            <w:vAlign w:val="center"/>
          </w:tcPr>
          <w:p>
            <w:pPr>
              <w:spacing w:line="300" w:lineRule="auto"/>
              <w:jc w:val="center"/>
              <w:rPr>
                <w:rFonts w:ascii="新宋体" w:hAnsi="新宋体" w:eastAsia="新宋体"/>
                <w:szCs w:val="21"/>
              </w:rPr>
            </w:pPr>
            <w:r>
              <w:rPr>
                <w:rFonts w:hint="eastAsia" w:ascii="新宋体" w:hAnsi="新宋体" w:eastAsia="新宋体"/>
                <w:szCs w:val="21"/>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522" w:type="dxa"/>
            <w:vMerge w:val="restart"/>
            <w:vAlign w:val="center"/>
          </w:tcPr>
          <w:p>
            <w:pPr>
              <w:spacing w:line="300" w:lineRule="auto"/>
              <w:jc w:val="center"/>
              <w:rPr>
                <w:rFonts w:ascii="新宋体" w:hAnsi="新宋体" w:eastAsia="新宋体"/>
                <w:szCs w:val="21"/>
              </w:rPr>
            </w:pPr>
            <w:r>
              <w:rPr>
                <w:rFonts w:hint="eastAsia" w:ascii="新宋体" w:hAnsi="新宋体" w:eastAsia="新宋体"/>
                <w:szCs w:val="21"/>
              </w:rPr>
              <w:t>拉伸粘结强度</w:t>
            </w:r>
            <w:r>
              <w:rPr>
                <w:rFonts w:hint="eastAsia" w:eastAsia="新宋体"/>
                <w:szCs w:val="21"/>
              </w:rPr>
              <w:t>（MPa）</w:t>
            </w:r>
          </w:p>
        </w:tc>
        <w:tc>
          <w:tcPr>
            <w:tcW w:w="2775" w:type="dxa"/>
            <w:vMerge w:val="restart"/>
            <w:vAlign w:val="center"/>
          </w:tcPr>
          <w:p>
            <w:pPr>
              <w:spacing w:line="300" w:lineRule="auto"/>
              <w:jc w:val="center"/>
              <w:rPr>
                <w:rFonts w:ascii="新宋体" w:hAnsi="新宋体" w:eastAsia="新宋体"/>
                <w:szCs w:val="21"/>
              </w:rPr>
            </w:pPr>
            <w:r>
              <w:rPr>
                <w:rFonts w:hint="eastAsia" w:ascii="新宋体" w:hAnsi="新宋体" w:eastAsia="新宋体"/>
                <w:szCs w:val="21"/>
              </w:rPr>
              <w:t>与水泥砂浆</w:t>
            </w:r>
          </w:p>
        </w:tc>
        <w:tc>
          <w:tcPr>
            <w:tcW w:w="1350" w:type="dxa"/>
            <w:vAlign w:val="center"/>
          </w:tcPr>
          <w:p>
            <w:pPr>
              <w:spacing w:line="400" w:lineRule="exact"/>
              <w:jc w:val="center"/>
              <w:rPr>
                <w:rFonts w:eastAsia="新宋体"/>
                <w:szCs w:val="21"/>
              </w:rPr>
            </w:pPr>
            <w:r>
              <w:rPr>
                <w:rFonts w:hint="eastAsia" w:eastAsia="新宋体"/>
                <w:szCs w:val="21"/>
              </w:rPr>
              <w:t>原强度</w:t>
            </w:r>
          </w:p>
        </w:tc>
        <w:tc>
          <w:tcPr>
            <w:tcW w:w="1405" w:type="dxa"/>
            <w:vAlign w:val="center"/>
          </w:tcPr>
          <w:p>
            <w:pPr>
              <w:spacing w:line="400" w:lineRule="exact"/>
              <w:jc w:val="center"/>
              <w:rPr>
                <w:szCs w:val="21"/>
              </w:rPr>
            </w:pPr>
            <w:r>
              <w:rPr>
                <w:rFonts w:hint="eastAsia"/>
                <w:color w:val="000000"/>
                <w:kern w:val="0"/>
                <w:szCs w:val="21"/>
              </w:rPr>
              <w:t>≥0.70</w:t>
            </w:r>
          </w:p>
        </w:tc>
        <w:tc>
          <w:tcPr>
            <w:tcW w:w="1477" w:type="dxa"/>
            <w:vMerge w:val="restart"/>
            <w:vAlign w:val="center"/>
          </w:tcPr>
          <w:p>
            <w:pPr>
              <w:jc w:val="center"/>
            </w:pPr>
            <w:r>
              <w:fldChar w:fldCharType="begin"/>
            </w:r>
            <w:r>
              <w:instrText xml:space="preserve"> HYPERLINK "http://www.jianbiaoku.com/webarbs/book/47132/896911.shtml" \t "http://www.jianbiaoku.com/webarbs/book/47132/_self" </w:instrText>
            </w:r>
            <w:r>
              <w:fldChar w:fldCharType="separate"/>
            </w:r>
            <w:r>
              <w:rPr>
                <w:rFonts w:hint="eastAsia"/>
              </w:rPr>
              <w:t>JG/T158</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22" w:type="dxa"/>
            <w:vMerge w:val="continue"/>
            <w:vAlign w:val="center"/>
          </w:tcPr>
          <w:p>
            <w:pPr>
              <w:spacing w:line="400" w:lineRule="exact"/>
            </w:pPr>
          </w:p>
        </w:tc>
        <w:tc>
          <w:tcPr>
            <w:tcW w:w="2775" w:type="dxa"/>
            <w:vMerge w:val="continue"/>
            <w:vAlign w:val="center"/>
          </w:tcPr>
          <w:p>
            <w:pPr>
              <w:spacing w:line="400" w:lineRule="exact"/>
            </w:pPr>
          </w:p>
        </w:tc>
        <w:tc>
          <w:tcPr>
            <w:tcW w:w="1350" w:type="dxa"/>
            <w:vAlign w:val="center"/>
          </w:tcPr>
          <w:p>
            <w:pPr>
              <w:spacing w:line="400" w:lineRule="exact"/>
              <w:jc w:val="center"/>
              <w:rPr>
                <w:szCs w:val="21"/>
              </w:rPr>
            </w:pPr>
            <w:r>
              <w:rPr>
                <w:rFonts w:hint="eastAsia"/>
                <w:szCs w:val="21"/>
              </w:rPr>
              <w:t>耐水强度</w:t>
            </w:r>
          </w:p>
        </w:tc>
        <w:tc>
          <w:tcPr>
            <w:tcW w:w="1405" w:type="dxa"/>
            <w:vAlign w:val="center"/>
          </w:tcPr>
          <w:p>
            <w:pPr>
              <w:spacing w:line="400" w:lineRule="exact"/>
              <w:jc w:val="center"/>
              <w:rPr>
                <w:szCs w:val="21"/>
              </w:rPr>
            </w:pPr>
            <w:r>
              <w:rPr>
                <w:rFonts w:hint="eastAsia"/>
                <w:color w:val="000000"/>
                <w:kern w:val="0"/>
                <w:szCs w:val="21"/>
              </w:rPr>
              <w:t>≥0.50</w:t>
            </w:r>
          </w:p>
        </w:tc>
        <w:tc>
          <w:tcPr>
            <w:tcW w:w="1477" w:type="dxa"/>
            <w:vMerge w:val="continue"/>
            <w:vAlign w:val="center"/>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522" w:type="dxa"/>
            <w:vMerge w:val="continue"/>
            <w:vAlign w:val="center"/>
          </w:tcPr>
          <w:p>
            <w:pPr>
              <w:spacing w:line="400" w:lineRule="exact"/>
            </w:pPr>
          </w:p>
        </w:tc>
        <w:tc>
          <w:tcPr>
            <w:tcW w:w="2775" w:type="dxa"/>
            <w:vMerge w:val="continue"/>
            <w:vAlign w:val="center"/>
          </w:tcPr>
          <w:p>
            <w:pPr>
              <w:spacing w:line="400" w:lineRule="exact"/>
            </w:pPr>
          </w:p>
        </w:tc>
        <w:tc>
          <w:tcPr>
            <w:tcW w:w="1350" w:type="dxa"/>
            <w:vAlign w:val="center"/>
          </w:tcPr>
          <w:p>
            <w:pPr>
              <w:spacing w:line="400" w:lineRule="exact"/>
              <w:jc w:val="center"/>
              <w:rPr>
                <w:szCs w:val="21"/>
              </w:rPr>
            </w:pPr>
            <w:r>
              <w:rPr>
                <w:rFonts w:hint="eastAsia"/>
                <w:szCs w:val="21"/>
              </w:rPr>
              <w:t>耐冻融强度</w:t>
            </w:r>
          </w:p>
        </w:tc>
        <w:tc>
          <w:tcPr>
            <w:tcW w:w="1405" w:type="dxa"/>
            <w:vAlign w:val="center"/>
          </w:tcPr>
          <w:p>
            <w:pPr>
              <w:spacing w:line="400" w:lineRule="exact"/>
              <w:jc w:val="center"/>
              <w:rPr>
                <w:szCs w:val="21"/>
              </w:rPr>
            </w:pPr>
            <w:r>
              <w:rPr>
                <w:rFonts w:hint="eastAsia"/>
                <w:color w:val="000000"/>
                <w:kern w:val="0"/>
                <w:szCs w:val="21"/>
              </w:rPr>
              <w:t>≥0.50</w:t>
            </w:r>
          </w:p>
        </w:tc>
        <w:tc>
          <w:tcPr>
            <w:tcW w:w="1477" w:type="dxa"/>
            <w:vMerge w:val="continue"/>
            <w:vAlign w:val="center"/>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522" w:type="dxa"/>
            <w:vMerge w:val="continue"/>
            <w:vAlign w:val="center"/>
          </w:tcPr>
          <w:p>
            <w:pPr>
              <w:spacing w:line="400" w:lineRule="exact"/>
            </w:pPr>
          </w:p>
        </w:tc>
        <w:tc>
          <w:tcPr>
            <w:tcW w:w="2775" w:type="dxa"/>
            <w:vMerge w:val="restart"/>
            <w:vAlign w:val="center"/>
          </w:tcPr>
          <w:p>
            <w:pPr>
              <w:spacing w:line="400" w:lineRule="exact"/>
            </w:pPr>
            <w:r>
              <w:rPr>
                <w:rFonts w:hint="eastAsia"/>
              </w:rPr>
              <w:t>与颗粒混聚多功能复合砂浆</w:t>
            </w:r>
          </w:p>
        </w:tc>
        <w:tc>
          <w:tcPr>
            <w:tcW w:w="1350" w:type="dxa"/>
            <w:vAlign w:val="center"/>
          </w:tcPr>
          <w:p>
            <w:pPr>
              <w:spacing w:line="400" w:lineRule="exact"/>
              <w:jc w:val="center"/>
              <w:rPr>
                <w:szCs w:val="21"/>
              </w:rPr>
            </w:pPr>
            <w:r>
              <w:rPr>
                <w:rFonts w:hint="eastAsia" w:eastAsia="新宋体"/>
                <w:szCs w:val="21"/>
              </w:rPr>
              <w:t>原强度</w:t>
            </w:r>
          </w:p>
        </w:tc>
        <w:tc>
          <w:tcPr>
            <w:tcW w:w="1405" w:type="dxa"/>
            <w:vAlign w:val="center"/>
          </w:tcPr>
          <w:p>
            <w:pPr>
              <w:spacing w:line="400" w:lineRule="exact"/>
              <w:jc w:val="center"/>
              <w:rPr>
                <w:color w:val="000000"/>
                <w:kern w:val="0"/>
                <w:szCs w:val="21"/>
              </w:rPr>
            </w:pPr>
            <w:r>
              <w:rPr>
                <w:rFonts w:hint="eastAsia"/>
                <w:color w:val="000000"/>
                <w:kern w:val="0"/>
                <w:szCs w:val="21"/>
              </w:rPr>
              <w:t>≥0.10</w:t>
            </w:r>
          </w:p>
        </w:tc>
        <w:tc>
          <w:tcPr>
            <w:tcW w:w="1477" w:type="dxa"/>
            <w:vMerge w:val="continue"/>
            <w:vAlign w:val="center"/>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522" w:type="dxa"/>
            <w:vMerge w:val="continue"/>
            <w:vAlign w:val="center"/>
          </w:tcPr>
          <w:p>
            <w:pPr>
              <w:spacing w:line="400" w:lineRule="exact"/>
            </w:pPr>
          </w:p>
        </w:tc>
        <w:tc>
          <w:tcPr>
            <w:tcW w:w="2775" w:type="dxa"/>
            <w:vMerge w:val="continue"/>
            <w:vAlign w:val="center"/>
          </w:tcPr>
          <w:p>
            <w:pPr>
              <w:spacing w:line="400" w:lineRule="exact"/>
            </w:pPr>
          </w:p>
        </w:tc>
        <w:tc>
          <w:tcPr>
            <w:tcW w:w="1350" w:type="dxa"/>
            <w:vAlign w:val="center"/>
          </w:tcPr>
          <w:p>
            <w:pPr>
              <w:spacing w:line="400" w:lineRule="exact"/>
              <w:jc w:val="center"/>
              <w:rPr>
                <w:szCs w:val="21"/>
              </w:rPr>
            </w:pPr>
            <w:r>
              <w:rPr>
                <w:rFonts w:hint="eastAsia"/>
                <w:szCs w:val="21"/>
              </w:rPr>
              <w:t>耐水强度</w:t>
            </w:r>
          </w:p>
        </w:tc>
        <w:tc>
          <w:tcPr>
            <w:tcW w:w="1405" w:type="dxa"/>
            <w:vAlign w:val="center"/>
          </w:tcPr>
          <w:p>
            <w:pPr>
              <w:spacing w:line="400" w:lineRule="exact"/>
              <w:jc w:val="center"/>
              <w:rPr>
                <w:color w:val="000000"/>
                <w:kern w:val="0"/>
                <w:szCs w:val="21"/>
              </w:rPr>
            </w:pPr>
            <w:r>
              <w:rPr>
                <w:rFonts w:hint="eastAsia"/>
                <w:color w:val="000000"/>
                <w:kern w:val="0"/>
                <w:szCs w:val="21"/>
              </w:rPr>
              <w:t>≥0.10</w:t>
            </w:r>
          </w:p>
        </w:tc>
        <w:tc>
          <w:tcPr>
            <w:tcW w:w="1477" w:type="dxa"/>
            <w:vMerge w:val="continue"/>
            <w:vAlign w:val="center"/>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647" w:type="dxa"/>
            <w:gridSpan w:val="3"/>
            <w:vAlign w:val="center"/>
          </w:tcPr>
          <w:p>
            <w:pPr>
              <w:spacing w:line="400" w:lineRule="exact"/>
              <w:jc w:val="center"/>
              <w:rPr>
                <w:szCs w:val="21"/>
              </w:rPr>
            </w:pPr>
            <w:r>
              <w:rPr>
                <w:rFonts w:hint="eastAsia"/>
                <w:szCs w:val="21"/>
              </w:rPr>
              <w:t>可操作时间（h）</w:t>
            </w:r>
          </w:p>
        </w:tc>
        <w:tc>
          <w:tcPr>
            <w:tcW w:w="1405" w:type="dxa"/>
            <w:vAlign w:val="center"/>
          </w:tcPr>
          <w:p>
            <w:pPr>
              <w:spacing w:line="400" w:lineRule="exact"/>
              <w:jc w:val="center"/>
              <w:rPr>
                <w:szCs w:val="21"/>
              </w:rPr>
            </w:pPr>
            <w:r>
              <w:rPr>
                <w:rFonts w:hint="eastAsia"/>
                <w:color w:val="000000"/>
                <w:kern w:val="0"/>
                <w:szCs w:val="21"/>
              </w:rPr>
              <w:t>≥1.5</w:t>
            </w:r>
          </w:p>
        </w:tc>
        <w:tc>
          <w:tcPr>
            <w:tcW w:w="1477" w:type="dxa"/>
            <w:vMerge w:val="continue"/>
            <w:vAlign w:val="center"/>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647" w:type="dxa"/>
            <w:gridSpan w:val="3"/>
            <w:vAlign w:val="center"/>
          </w:tcPr>
          <w:p>
            <w:pPr>
              <w:spacing w:line="400" w:lineRule="exact"/>
              <w:jc w:val="center"/>
              <w:rPr>
                <w:szCs w:val="21"/>
              </w:rPr>
            </w:pPr>
            <w:r>
              <w:rPr>
                <w:rFonts w:hint="eastAsia"/>
                <w:szCs w:val="21"/>
              </w:rPr>
              <w:t>压折比</w:t>
            </w:r>
          </w:p>
        </w:tc>
        <w:tc>
          <w:tcPr>
            <w:tcW w:w="1405" w:type="dxa"/>
            <w:vAlign w:val="center"/>
          </w:tcPr>
          <w:p>
            <w:pPr>
              <w:spacing w:line="400" w:lineRule="exact"/>
              <w:jc w:val="center"/>
              <w:rPr>
                <w:color w:val="000000"/>
                <w:kern w:val="0"/>
                <w:szCs w:val="21"/>
              </w:rPr>
            </w:pPr>
            <w:r>
              <w:t>≤</w:t>
            </w:r>
            <w:r>
              <w:rPr>
                <w:rFonts w:hint="eastAsia"/>
              </w:rPr>
              <w:t>3.0</w:t>
            </w:r>
          </w:p>
        </w:tc>
        <w:tc>
          <w:tcPr>
            <w:tcW w:w="1477" w:type="dxa"/>
            <w:vMerge w:val="continue"/>
            <w:vAlign w:val="center"/>
          </w:tcPr>
          <w:p>
            <w:pPr>
              <w:spacing w:line="400" w:lineRule="exact"/>
              <w:rPr>
                <w:szCs w:val="21"/>
              </w:rPr>
            </w:pPr>
          </w:p>
        </w:tc>
      </w:tr>
    </w:tbl>
    <w:p>
      <w:pPr>
        <w:spacing w:line="360" w:lineRule="auto"/>
        <w:rPr>
          <w:color w:val="000000"/>
        </w:rPr>
      </w:pPr>
      <w:r>
        <w:rPr>
          <w:rFonts w:hint="eastAsia"/>
          <w:b/>
          <w:bCs/>
          <w:color w:val="000000"/>
        </w:rPr>
        <w:t>4</w:t>
      </w:r>
      <w:r>
        <w:rPr>
          <w:b/>
          <w:bCs/>
          <w:color w:val="000000"/>
        </w:rPr>
        <w:t>.2.</w:t>
      </w:r>
      <w:r>
        <w:rPr>
          <w:rFonts w:hint="eastAsia"/>
          <w:b/>
          <w:bCs/>
          <w:color w:val="000000"/>
          <w:lang w:val="en-US" w:eastAsia="zh-CN"/>
        </w:rPr>
        <w:t>4</w:t>
      </w:r>
      <w:r>
        <w:rPr>
          <w:rFonts w:hint="eastAsia"/>
          <w:color w:val="000000"/>
        </w:rPr>
        <w:t>界面砂浆的性能指标应符合表4.2.</w:t>
      </w:r>
      <w:r>
        <w:rPr>
          <w:rFonts w:hint="eastAsia"/>
          <w:color w:val="000000"/>
          <w:lang w:val="en-US" w:eastAsia="zh-CN"/>
        </w:rPr>
        <w:t>4</w:t>
      </w:r>
      <w:r>
        <w:rPr>
          <w:rFonts w:hint="eastAsia"/>
          <w:color w:val="000000"/>
        </w:rPr>
        <w:t>的规定：</w:t>
      </w:r>
    </w:p>
    <w:p>
      <w:pPr>
        <w:spacing w:line="360" w:lineRule="auto"/>
        <w:jc w:val="center"/>
        <w:rPr>
          <w:b/>
          <w:bCs/>
          <w:color w:val="000000"/>
        </w:rPr>
      </w:pPr>
      <w:r>
        <w:rPr>
          <w:rFonts w:hint="eastAsia"/>
          <w:b/>
          <w:bCs/>
          <w:color w:val="000000"/>
        </w:rPr>
        <w:t>表4.2.</w:t>
      </w:r>
      <w:r>
        <w:rPr>
          <w:rFonts w:hint="eastAsia"/>
          <w:b/>
          <w:bCs/>
          <w:color w:val="000000"/>
          <w:lang w:val="en-US" w:eastAsia="zh-CN"/>
        </w:rPr>
        <w:t>4</w:t>
      </w:r>
      <w:r>
        <w:rPr>
          <w:b/>
          <w:bCs/>
          <w:color w:val="000000"/>
        </w:rPr>
        <w:t xml:space="preserve"> </w:t>
      </w:r>
      <w:r>
        <w:rPr>
          <w:rFonts w:hint="eastAsia"/>
          <w:b/>
          <w:bCs/>
          <w:color w:val="000000"/>
        </w:rPr>
        <w:t>界面砂浆的性能指标</w:t>
      </w:r>
    </w:p>
    <w:tbl>
      <w:tblPr>
        <w:tblStyle w:val="24"/>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3000"/>
        <w:gridCol w:w="2370"/>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682" w:type="dxa"/>
            <w:gridSpan w:val="2"/>
            <w:vAlign w:val="center"/>
          </w:tcPr>
          <w:p>
            <w:pPr>
              <w:spacing w:line="300" w:lineRule="auto"/>
              <w:jc w:val="center"/>
              <w:rPr>
                <w:rFonts w:ascii="新宋体" w:hAnsi="新宋体" w:eastAsia="新宋体"/>
                <w:szCs w:val="21"/>
              </w:rPr>
            </w:pPr>
            <w:r>
              <w:rPr>
                <w:rFonts w:hint="eastAsia" w:ascii="新宋体" w:hAnsi="新宋体" w:eastAsia="新宋体"/>
                <w:szCs w:val="21"/>
              </w:rPr>
              <w:t>项目</w:t>
            </w:r>
          </w:p>
        </w:tc>
        <w:tc>
          <w:tcPr>
            <w:tcW w:w="2370" w:type="dxa"/>
            <w:vAlign w:val="center"/>
          </w:tcPr>
          <w:p>
            <w:pPr>
              <w:spacing w:line="300" w:lineRule="auto"/>
              <w:jc w:val="center"/>
              <w:rPr>
                <w:rFonts w:ascii="新宋体" w:hAnsi="新宋体" w:eastAsia="新宋体"/>
                <w:szCs w:val="21"/>
              </w:rPr>
            </w:pPr>
            <w:r>
              <w:rPr>
                <w:rFonts w:hint="eastAsia" w:ascii="新宋体" w:hAnsi="新宋体" w:eastAsia="新宋体"/>
                <w:szCs w:val="21"/>
              </w:rPr>
              <w:t>性能指标</w:t>
            </w:r>
          </w:p>
        </w:tc>
        <w:tc>
          <w:tcPr>
            <w:tcW w:w="1477" w:type="dxa"/>
            <w:vAlign w:val="center"/>
          </w:tcPr>
          <w:p>
            <w:pPr>
              <w:spacing w:line="300" w:lineRule="auto"/>
              <w:jc w:val="center"/>
              <w:rPr>
                <w:rFonts w:ascii="新宋体" w:hAnsi="新宋体" w:eastAsia="新宋体"/>
                <w:szCs w:val="21"/>
              </w:rPr>
            </w:pPr>
            <w:r>
              <w:rPr>
                <w:rFonts w:hint="eastAsia" w:ascii="新宋体" w:hAnsi="新宋体" w:eastAsia="新宋体"/>
                <w:szCs w:val="21"/>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682" w:type="dxa"/>
            <w:vMerge w:val="restart"/>
            <w:vAlign w:val="center"/>
          </w:tcPr>
          <w:p>
            <w:pPr>
              <w:spacing w:line="300" w:lineRule="auto"/>
              <w:jc w:val="center"/>
              <w:rPr>
                <w:rFonts w:ascii="新宋体" w:hAnsi="新宋体" w:eastAsia="新宋体"/>
                <w:szCs w:val="21"/>
              </w:rPr>
            </w:pPr>
            <w:r>
              <w:rPr>
                <w:rFonts w:hint="eastAsia" w:ascii="新宋体" w:hAnsi="新宋体" w:eastAsia="新宋体"/>
                <w:szCs w:val="21"/>
              </w:rPr>
              <w:t>拉伸粘结强度</w:t>
            </w:r>
            <w:r>
              <w:rPr>
                <w:rFonts w:hint="eastAsia" w:eastAsia="新宋体"/>
                <w:szCs w:val="21"/>
              </w:rPr>
              <w:t>（MPa）</w:t>
            </w:r>
          </w:p>
        </w:tc>
        <w:tc>
          <w:tcPr>
            <w:tcW w:w="3000" w:type="dxa"/>
            <w:vAlign w:val="center"/>
          </w:tcPr>
          <w:p>
            <w:pPr>
              <w:spacing w:line="400" w:lineRule="exact"/>
              <w:jc w:val="center"/>
              <w:rPr>
                <w:rFonts w:eastAsia="新宋体"/>
                <w:szCs w:val="21"/>
              </w:rPr>
            </w:pPr>
            <w:r>
              <w:rPr>
                <w:rFonts w:hint="eastAsia" w:eastAsia="新宋体"/>
                <w:szCs w:val="21"/>
              </w:rPr>
              <w:t>原强度</w:t>
            </w:r>
          </w:p>
        </w:tc>
        <w:tc>
          <w:tcPr>
            <w:tcW w:w="2370" w:type="dxa"/>
            <w:vAlign w:val="center"/>
          </w:tcPr>
          <w:p>
            <w:pPr>
              <w:spacing w:line="400" w:lineRule="exact"/>
              <w:jc w:val="center"/>
              <w:rPr>
                <w:szCs w:val="21"/>
              </w:rPr>
            </w:pPr>
            <w:r>
              <w:rPr>
                <w:rFonts w:hint="eastAsia"/>
                <w:color w:val="000000"/>
                <w:kern w:val="0"/>
                <w:szCs w:val="21"/>
              </w:rPr>
              <w:t>≥0.90</w:t>
            </w:r>
          </w:p>
        </w:tc>
        <w:tc>
          <w:tcPr>
            <w:tcW w:w="1477" w:type="dxa"/>
            <w:vMerge w:val="restart"/>
            <w:vAlign w:val="center"/>
          </w:tcPr>
          <w:p>
            <w:pPr>
              <w:spacing w:line="400" w:lineRule="exact"/>
              <w:jc w:val="center"/>
              <w:rPr>
                <w:rFonts w:hint="default" w:eastAsia="宋体"/>
                <w:szCs w:val="21"/>
                <w:lang w:val="en-US" w:eastAsia="zh-CN"/>
              </w:rPr>
            </w:pPr>
            <w:r>
              <w:rPr>
                <w:rFonts w:hint="eastAsia"/>
                <w:szCs w:val="21"/>
                <w:lang w:val="en-US" w:eastAsia="zh-CN"/>
              </w:rPr>
              <w:t>JGJ/T 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682" w:type="dxa"/>
            <w:vMerge w:val="continue"/>
            <w:vAlign w:val="center"/>
          </w:tcPr>
          <w:p>
            <w:pPr>
              <w:spacing w:line="400" w:lineRule="exact"/>
            </w:pPr>
          </w:p>
        </w:tc>
        <w:tc>
          <w:tcPr>
            <w:tcW w:w="3000" w:type="dxa"/>
            <w:vAlign w:val="center"/>
          </w:tcPr>
          <w:p>
            <w:pPr>
              <w:spacing w:line="400" w:lineRule="exact"/>
              <w:jc w:val="center"/>
              <w:rPr>
                <w:szCs w:val="21"/>
              </w:rPr>
            </w:pPr>
            <w:r>
              <w:rPr>
                <w:rFonts w:hint="eastAsia"/>
                <w:szCs w:val="21"/>
              </w:rPr>
              <w:t>耐水强度</w:t>
            </w:r>
          </w:p>
        </w:tc>
        <w:tc>
          <w:tcPr>
            <w:tcW w:w="2370" w:type="dxa"/>
            <w:vAlign w:val="center"/>
          </w:tcPr>
          <w:p>
            <w:pPr>
              <w:spacing w:line="400" w:lineRule="exact"/>
              <w:jc w:val="center"/>
              <w:rPr>
                <w:szCs w:val="21"/>
              </w:rPr>
            </w:pPr>
            <w:r>
              <w:rPr>
                <w:rFonts w:hint="eastAsia"/>
                <w:color w:val="000000"/>
                <w:kern w:val="0"/>
                <w:szCs w:val="21"/>
              </w:rPr>
              <w:t>≥0.70</w:t>
            </w:r>
          </w:p>
        </w:tc>
        <w:tc>
          <w:tcPr>
            <w:tcW w:w="1477" w:type="dxa"/>
            <w:vMerge w:val="continue"/>
            <w:vAlign w:val="center"/>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682" w:type="dxa"/>
            <w:vMerge w:val="continue"/>
            <w:vAlign w:val="center"/>
          </w:tcPr>
          <w:p>
            <w:pPr>
              <w:spacing w:line="400" w:lineRule="exact"/>
            </w:pPr>
          </w:p>
        </w:tc>
        <w:tc>
          <w:tcPr>
            <w:tcW w:w="3000" w:type="dxa"/>
            <w:vAlign w:val="center"/>
          </w:tcPr>
          <w:p>
            <w:pPr>
              <w:spacing w:line="400" w:lineRule="exact"/>
              <w:jc w:val="center"/>
              <w:rPr>
                <w:szCs w:val="21"/>
              </w:rPr>
            </w:pPr>
            <w:r>
              <w:rPr>
                <w:rFonts w:hint="eastAsia"/>
                <w:szCs w:val="21"/>
              </w:rPr>
              <w:t>耐冻融强度</w:t>
            </w:r>
          </w:p>
        </w:tc>
        <w:tc>
          <w:tcPr>
            <w:tcW w:w="2370" w:type="dxa"/>
            <w:vAlign w:val="center"/>
          </w:tcPr>
          <w:p>
            <w:pPr>
              <w:spacing w:line="400" w:lineRule="exact"/>
              <w:jc w:val="center"/>
              <w:rPr>
                <w:szCs w:val="21"/>
              </w:rPr>
            </w:pPr>
            <w:r>
              <w:rPr>
                <w:rFonts w:hint="eastAsia"/>
                <w:color w:val="000000"/>
                <w:kern w:val="0"/>
                <w:szCs w:val="21"/>
              </w:rPr>
              <w:t>≥0.70</w:t>
            </w:r>
          </w:p>
        </w:tc>
        <w:tc>
          <w:tcPr>
            <w:tcW w:w="1477" w:type="dxa"/>
            <w:vMerge w:val="continue"/>
            <w:vAlign w:val="center"/>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4682" w:type="dxa"/>
            <w:gridSpan w:val="2"/>
            <w:vAlign w:val="center"/>
          </w:tcPr>
          <w:p>
            <w:pPr>
              <w:spacing w:line="400" w:lineRule="exact"/>
              <w:jc w:val="center"/>
              <w:rPr>
                <w:szCs w:val="21"/>
              </w:rPr>
            </w:pPr>
            <w:r>
              <w:rPr>
                <w:rFonts w:hint="eastAsia"/>
                <w:szCs w:val="21"/>
              </w:rPr>
              <w:t>可操作时间（h）</w:t>
            </w:r>
          </w:p>
        </w:tc>
        <w:tc>
          <w:tcPr>
            <w:tcW w:w="2370" w:type="dxa"/>
            <w:vAlign w:val="center"/>
          </w:tcPr>
          <w:p>
            <w:pPr>
              <w:spacing w:line="400" w:lineRule="exact"/>
              <w:jc w:val="center"/>
              <w:rPr>
                <w:szCs w:val="21"/>
              </w:rPr>
            </w:pPr>
            <w:r>
              <w:rPr>
                <w:rFonts w:hint="eastAsia"/>
                <w:color w:val="000000"/>
                <w:kern w:val="0"/>
                <w:szCs w:val="21"/>
              </w:rPr>
              <w:t>≥1.5</w:t>
            </w:r>
          </w:p>
        </w:tc>
        <w:tc>
          <w:tcPr>
            <w:tcW w:w="1477" w:type="dxa"/>
            <w:vMerge w:val="continue"/>
            <w:vAlign w:val="center"/>
          </w:tcPr>
          <w:p>
            <w:pPr>
              <w:spacing w:line="400" w:lineRule="exact"/>
              <w:rPr>
                <w:szCs w:val="21"/>
              </w:rPr>
            </w:pPr>
          </w:p>
        </w:tc>
      </w:tr>
    </w:tbl>
    <w:p>
      <w:pPr>
        <w:spacing w:line="360" w:lineRule="auto"/>
        <w:rPr>
          <w:color w:val="000000"/>
        </w:rPr>
      </w:pPr>
      <w:r>
        <w:rPr>
          <w:rFonts w:hint="eastAsia"/>
          <w:b/>
          <w:bCs/>
          <w:color w:val="000000"/>
        </w:rPr>
        <w:t>4</w:t>
      </w:r>
      <w:r>
        <w:rPr>
          <w:b/>
          <w:bCs/>
          <w:color w:val="000000"/>
        </w:rPr>
        <w:t>.2.</w:t>
      </w:r>
      <w:r>
        <w:rPr>
          <w:rFonts w:hint="eastAsia"/>
          <w:b/>
          <w:bCs/>
          <w:color w:val="000000"/>
          <w:lang w:val="en-US" w:eastAsia="zh-CN"/>
        </w:rPr>
        <w:t>5</w:t>
      </w:r>
      <w:r>
        <w:rPr>
          <w:rFonts w:hint="eastAsia"/>
          <w:color w:val="000000"/>
        </w:rPr>
        <w:t>耐碱玻纤网布的性能指标应符合表4.2.4的规定：</w:t>
      </w:r>
    </w:p>
    <w:p>
      <w:pPr>
        <w:spacing w:line="360" w:lineRule="auto"/>
        <w:jc w:val="center"/>
        <w:rPr>
          <w:b/>
          <w:bCs/>
          <w:color w:val="000000"/>
        </w:rPr>
      </w:pPr>
      <w:r>
        <w:rPr>
          <w:rFonts w:hint="eastAsia"/>
          <w:b/>
          <w:bCs/>
          <w:color w:val="000000"/>
        </w:rPr>
        <w:t>表4.2.</w:t>
      </w:r>
      <w:r>
        <w:rPr>
          <w:rFonts w:hint="eastAsia"/>
          <w:b/>
          <w:bCs/>
          <w:color w:val="000000"/>
          <w:lang w:val="en-US" w:eastAsia="zh-CN"/>
        </w:rPr>
        <w:t>5</w:t>
      </w:r>
      <w:r>
        <w:rPr>
          <w:rFonts w:hint="eastAsia"/>
          <w:b/>
          <w:bCs/>
          <w:color w:val="000000"/>
        </w:rPr>
        <w:t xml:space="preserve">  耐碱玻纤网布的性能指标</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3"/>
        <w:gridCol w:w="1664"/>
        <w:gridCol w:w="2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4073" w:type="dxa"/>
            <w:tcBorders>
              <w:bottom w:val="single" w:color="auto" w:sz="4" w:space="0"/>
            </w:tcBorders>
            <w:vAlign w:val="center"/>
          </w:tcPr>
          <w:p>
            <w:pPr>
              <w:spacing w:line="300" w:lineRule="auto"/>
              <w:ind w:left="-200"/>
              <w:jc w:val="center"/>
              <w:rPr>
                <w:rFonts w:ascii="宋体" w:hAnsi="宋体"/>
                <w:szCs w:val="21"/>
              </w:rPr>
            </w:pPr>
            <w:r>
              <w:rPr>
                <w:rFonts w:ascii="宋体" w:hAnsi="宋体"/>
                <w:szCs w:val="21"/>
              </w:rPr>
              <w:t>项       目</w:t>
            </w:r>
          </w:p>
        </w:tc>
        <w:tc>
          <w:tcPr>
            <w:tcW w:w="1664" w:type="dxa"/>
            <w:tcBorders>
              <w:bottom w:val="single" w:color="auto" w:sz="4" w:space="0"/>
            </w:tcBorders>
            <w:vAlign w:val="center"/>
          </w:tcPr>
          <w:p>
            <w:pPr>
              <w:spacing w:line="300" w:lineRule="auto"/>
              <w:jc w:val="center"/>
              <w:rPr>
                <w:rFonts w:ascii="宋体" w:hAnsi="宋体"/>
                <w:szCs w:val="21"/>
              </w:rPr>
            </w:pPr>
            <w:r>
              <w:rPr>
                <w:rFonts w:ascii="宋体" w:hAnsi="宋体"/>
                <w:szCs w:val="21"/>
              </w:rPr>
              <w:t>技术要求</w:t>
            </w:r>
          </w:p>
        </w:tc>
        <w:tc>
          <w:tcPr>
            <w:tcW w:w="2727" w:type="dxa"/>
            <w:tcBorders>
              <w:bottom w:val="single" w:color="auto" w:sz="4" w:space="0"/>
            </w:tcBorders>
            <w:vAlign w:val="center"/>
          </w:tcPr>
          <w:p>
            <w:pPr>
              <w:spacing w:line="300" w:lineRule="auto"/>
              <w:jc w:val="center"/>
              <w:rPr>
                <w:rFonts w:ascii="宋体" w:hAnsi="宋体"/>
                <w:szCs w:val="21"/>
              </w:rPr>
            </w:pPr>
            <w:r>
              <w:rPr>
                <w:rFonts w:hint="eastAsia" w:ascii="宋体" w:hAnsi="宋体"/>
                <w:szCs w:val="21"/>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073" w:type="dxa"/>
            <w:vAlign w:val="center"/>
          </w:tcPr>
          <w:p>
            <w:pPr>
              <w:spacing w:line="300" w:lineRule="auto"/>
              <w:rPr>
                <w:szCs w:val="21"/>
              </w:rPr>
            </w:pPr>
            <w:r>
              <w:rPr>
                <w:szCs w:val="21"/>
              </w:rPr>
              <w:t>单位面积质量</w:t>
            </w:r>
            <w:r>
              <w:rPr>
                <w:rFonts w:hint="eastAsia"/>
                <w:szCs w:val="21"/>
              </w:rPr>
              <w:t>（</w:t>
            </w:r>
            <w:r>
              <w:rPr>
                <w:szCs w:val="21"/>
              </w:rPr>
              <w:t>g/m</w:t>
            </w:r>
            <w:r>
              <w:rPr>
                <w:szCs w:val="21"/>
                <w:vertAlign w:val="superscript"/>
              </w:rPr>
              <w:t>2</w:t>
            </w:r>
            <w:r>
              <w:rPr>
                <w:rFonts w:hint="eastAsia"/>
                <w:szCs w:val="21"/>
              </w:rPr>
              <w:t>）</w:t>
            </w:r>
          </w:p>
        </w:tc>
        <w:tc>
          <w:tcPr>
            <w:tcW w:w="1664" w:type="dxa"/>
            <w:vAlign w:val="center"/>
          </w:tcPr>
          <w:p>
            <w:pPr>
              <w:spacing w:line="300" w:lineRule="auto"/>
              <w:jc w:val="center"/>
              <w:rPr>
                <w:szCs w:val="21"/>
              </w:rPr>
            </w:pPr>
            <w:r>
              <w:rPr>
                <w:szCs w:val="21"/>
              </w:rPr>
              <w:t>≥160</w:t>
            </w:r>
          </w:p>
        </w:tc>
        <w:tc>
          <w:tcPr>
            <w:tcW w:w="2727" w:type="dxa"/>
            <w:vAlign w:val="center"/>
          </w:tcPr>
          <w:p>
            <w:pPr>
              <w:jc w:val="center"/>
              <w:rPr>
                <w:szCs w:val="21"/>
              </w:rPr>
            </w:pPr>
            <w:r>
              <w:rPr>
                <w:szCs w:val="21"/>
              </w:rPr>
              <w:t>GB/T 9914.3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073" w:type="dxa"/>
            <w:vAlign w:val="center"/>
          </w:tcPr>
          <w:p>
            <w:pPr>
              <w:spacing w:line="300" w:lineRule="auto"/>
              <w:ind w:left="-199" w:leftChars="-95" w:firstLine="210" w:firstLineChars="100"/>
              <w:rPr>
                <w:szCs w:val="21"/>
              </w:rPr>
            </w:pPr>
            <w:r>
              <w:rPr>
                <w:szCs w:val="21"/>
              </w:rPr>
              <w:t>断裂伸长率（经</w:t>
            </w:r>
            <w:r>
              <w:rPr>
                <w:rFonts w:hint="eastAsia"/>
                <w:szCs w:val="21"/>
              </w:rPr>
              <w:t>向、</w:t>
            </w:r>
            <w:r>
              <w:rPr>
                <w:szCs w:val="21"/>
              </w:rPr>
              <w:t>纬向）</w:t>
            </w:r>
            <w:r>
              <w:rPr>
                <w:rFonts w:hint="eastAsia"/>
                <w:szCs w:val="21"/>
              </w:rPr>
              <w:t>（</w:t>
            </w:r>
            <w:r>
              <w:rPr>
                <w:szCs w:val="21"/>
              </w:rPr>
              <w:t>%</w:t>
            </w:r>
            <w:r>
              <w:rPr>
                <w:rFonts w:hint="eastAsia"/>
                <w:szCs w:val="21"/>
              </w:rPr>
              <w:t>）</w:t>
            </w:r>
          </w:p>
        </w:tc>
        <w:tc>
          <w:tcPr>
            <w:tcW w:w="1664" w:type="dxa"/>
            <w:vAlign w:val="center"/>
          </w:tcPr>
          <w:p>
            <w:pPr>
              <w:spacing w:line="300" w:lineRule="auto"/>
              <w:jc w:val="center"/>
              <w:rPr>
                <w:szCs w:val="21"/>
              </w:rPr>
            </w:pPr>
            <w:r>
              <w:rPr>
                <w:color w:val="000000"/>
                <w:szCs w:val="21"/>
              </w:rPr>
              <w:t>≤5.0</w:t>
            </w:r>
          </w:p>
        </w:tc>
        <w:tc>
          <w:tcPr>
            <w:tcW w:w="2727" w:type="dxa"/>
            <w:vAlign w:val="center"/>
          </w:tcPr>
          <w:p>
            <w:pPr>
              <w:jc w:val="center"/>
              <w:rPr>
                <w:szCs w:val="21"/>
              </w:rPr>
            </w:pPr>
            <w:r>
              <w:rPr>
                <w:szCs w:val="21"/>
              </w:rPr>
              <w:t>GB/T 7689.5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073" w:type="dxa"/>
            <w:vAlign w:val="center"/>
          </w:tcPr>
          <w:p>
            <w:pPr>
              <w:spacing w:line="300" w:lineRule="auto"/>
              <w:ind w:left="-199" w:leftChars="-95" w:firstLine="210" w:firstLineChars="100"/>
              <w:jc w:val="center"/>
              <w:rPr>
                <w:szCs w:val="21"/>
              </w:rPr>
            </w:pPr>
            <w:r>
              <w:rPr>
                <w:szCs w:val="21"/>
              </w:rPr>
              <w:t>耐碱断裂强力保留率（经向、纬向）</w:t>
            </w:r>
            <w:r>
              <w:rPr>
                <w:rFonts w:hint="eastAsia"/>
                <w:szCs w:val="21"/>
              </w:rPr>
              <w:t>（</w:t>
            </w:r>
            <w:r>
              <w:rPr>
                <w:szCs w:val="21"/>
              </w:rPr>
              <w:t>%</w:t>
            </w:r>
            <w:r>
              <w:rPr>
                <w:rFonts w:hint="eastAsia"/>
                <w:szCs w:val="21"/>
              </w:rPr>
              <w:t>）</w:t>
            </w:r>
          </w:p>
        </w:tc>
        <w:tc>
          <w:tcPr>
            <w:tcW w:w="1664" w:type="dxa"/>
            <w:vAlign w:val="center"/>
          </w:tcPr>
          <w:p>
            <w:pPr>
              <w:spacing w:line="300" w:lineRule="auto"/>
              <w:ind w:left="-199" w:leftChars="-95" w:firstLine="210" w:firstLineChars="100"/>
              <w:jc w:val="center"/>
              <w:rPr>
                <w:szCs w:val="21"/>
              </w:rPr>
            </w:pPr>
            <w:r>
              <w:rPr>
                <w:szCs w:val="21"/>
              </w:rPr>
              <w:t>≥50</w:t>
            </w:r>
          </w:p>
        </w:tc>
        <w:tc>
          <w:tcPr>
            <w:tcW w:w="2727" w:type="dxa"/>
            <w:vMerge w:val="restart"/>
            <w:vAlign w:val="center"/>
          </w:tcPr>
          <w:p>
            <w:pPr>
              <w:jc w:val="center"/>
              <w:rPr>
                <w:szCs w:val="21"/>
              </w:rPr>
            </w:pPr>
            <w:r>
              <w:rPr>
                <w:szCs w:val="21"/>
              </w:rPr>
              <w:t>GB/T 20102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073" w:type="dxa"/>
            <w:vAlign w:val="center"/>
          </w:tcPr>
          <w:p>
            <w:pPr>
              <w:spacing w:line="300" w:lineRule="auto"/>
              <w:rPr>
                <w:szCs w:val="21"/>
              </w:rPr>
            </w:pPr>
            <w:r>
              <w:rPr>
                <w:szCs w:val="21"/>
              </w:rPr>
              <w:t>耐碱断裂强力（经</w:t>
            </w:r>
            <w:r>
              <w:rPr>
                <w:rFonts w:hint="eastAsia"/>
                <w:szCs w:val="21"/>
              </w:rPr>
              <w:t>向、</w:t>
            </w:r>
            <w:r>
              <w:rPr>
                <w:szCs w:val="21"/>
              </w:rPr>
              <w:t>纬向）</w:t>
            </w:r>
            <w:r>
              <w:rPr>
                <w:rFonts w:hint="eastAsia"/>
                <w:szCs w:val="21"/>
              </w:rPr>
              <w:t>（</w:t>
            </w:r>
            <w:r>
              <w:rPr>
                <w:szCs w:val="21"/>
              </w:rPr>
              <w:t>N/50mm</w:t>
            </w:r>
            <w:r>
              <w:rPr>
                <w:rFonts w:hint="eastAsia"/>
                <w:szCs w:val="21"/>
              </w:rPr>
              <w:t>）</w:t>
            </w:r>
          </w:p>
        </w:tc>
        <w:tc>
          <w:tcPr>
            <w:tcW w:w="1664" w:type="dxa"/>
            <w:vAlign w:val="center"/>
          </w:tcPr>
          <w:p>
            <w:pPr>
              <w:spacing w:line="300" w:lineRule="auto"/>
              <w:jc w:val="center"/>
              <w:rPr>
                <w:szCs w:val="21"/>
              </w:rPr>
            </w:pPr>
            <w:r>
              <w:rPr>
                <w:szCs w:val="21"/>
              </w:rPr>
              <w:t>≥1000</w:t>
            </w:r>
          </w:p>
        </w:tc>
        <w:tc>
          <w:tcPr>
            <w:tcW w:w="2727" w:type="dxa"/>
            <w:vMerge w:val="continue"/>
            <w:vAlign w:val="center"/>
          </w:tcPr>
          <w:p>
            <w:pPr>
              <w:jc w:val="center"/>
              <w:rPr>
                <w:szCs w:val="21"/>
              </w:rPr>
            </w:pPr>
          </w:p>
        </w:tc>
      </w:tr>
    </w:tbl>
    <w:p>
      <w:pPr>
        <w:spacing w:line="360" w:lineRule="auto"/>
        <w:rPr>
          <w:szCs w:val="21"/>
        </w:rPr>
      </w:pPr>
      <w:r>
        <w:rPr>
          <w:rFonts w:hint="eastAsia"/>
          <w:b/>
          <w:bCs/>
          <w:szCs w:val="21"/>
        </w:rPr>
        <w:t>4.2.</w:t>
      </w:r>
      <w:r>
        <w:rPr>
          <w:rFonts w:hint="eastAsia"/>
          <w:b/>
          <w:bCs/>
          <w:szCs w:val="21"/>
          <w:lang w:val="en-US" w:eastAsia="zh-CN"/>
        </w:rPr>
        <w:t>6</w:t>
      </w:r>
      <w:r>
        <w:rPr>
          <w:rFonts w:hint="eastAsia"/>
          <w:szCs w:val="21"/>
        </w:rPr>
        <w:t>腻子应符合下列规定：</w:t>
      </w:r>
    </w:p>
    <w:p>
      <w:pPr>
        <w:spacing w:line="360" w:lineRule="auto"/>
        <w:ind w:firstLine="422" w:firstLineChars="200"/>
        <w:rPr>
          <w:szCs w:val="21"/>
        </w:rPr>
      </w:pPr>
      <w:r>
        <w:rPr>
          <w:b/>
          <w:bCs/>
          <w:szCs w:val="21"/>
        </w:rPr>
        <w:t>1</w:t>
      </w:r>
      <w:r>
        <w:rPr>
          <w:szCs w:val="21"/>
        </w:rPr>
        <w:t>建筑外墙用腻子应符合</w:t>
      </w:r>
      <w:r>
        <w:rPr>
          <w:rFonts w:hint="eastAsia"/>
          <w:szCs w:val="21"/>
        </w:rPr>
        <w:t>国家</w:t>
      </w:r>
      <w:r>
        <w:rPr>
          <w:szCs w:val="21"/>
        </w:rPr>
        <w:t>现行标准《外墙柔性腻子》GB/T 23455</w:t>
      </w:r>
      <w:r>
        <w:rPr>
          <w:rFonts w:hint="eastAsia"/>
          <w:szCs w:val="21"/>
        </w:rPr>
        <w:t>、《</w:t>
      </w:r>
      <w:r>
        <w:rPr>
          <w:szCs w:val="21"/>
        </w:rPr>
        <w:t>建筑外墙用腻子》JG/T 157的有关规定</w:t>
      </w:r>
      <w:r>
        <w:rPr>
          <w:rFonts w:hint="eastAsia"/>
          <w:szCs w:val="21"/>
        </w:rPr>
        <w:t>；</w:t>
      </w:r>
    </w:p>
    <w:p>
      <w:pPr>
        <w:spacing w:line="360" w:lineRule="auto"/>
        <w:ind w:firstLine="422" w:firstLineChars="200"/>
        <w:rPr>
          <w:szCs w:val="21"/>
        </w:rPr>
      </w:pPr>
      <w:r>
        <w:rPr>
          <w:b/>
          <w:bCs/>
          <w:szCs w:val="21"/>
        </w:rPr>
        <w:t>2</w:t>
      </w:r>
      <w:r>
        <w:rPr>
          <w:szCs w:val="21"/>
        </w:rPr>
        <w:t>建筑室内用腻子应符合现行行业标准《建筑室内用腻子》JG/T 298的有关规定</w:t>
      </w:r>
      <w:r>
        <w:rPr>
          <w:rFonts w:hint="eastAsia"/>
          <w:szCs w:val="21"/>
        </w:rPr>
        <w:t>。</w:t>
      </w:r>
    </w:p>
    <w:p>
      <w:pPr>
        <w:spacing w:line="360" w:lineRule="auto"/>
        <w:rPr>
          <w:color w:val="000000"/>
        </w:rPr>
      </w:pPr>
      <w:r>
        <w:rPr>
          <w:rFonts w:hint="eastAsia"/>
          <w:b/>
          <w:bCs/>
          <w:szCs w:val="21"/>
        </w:rPr>
        <w:t>4</w:t>
      </w:r>
      <w:r>
        <w:rPr>
          <w:b/>
          <w:bCs/>
          <w:szCs w:val="21"/>
        </w:rPr>
        <w:t>.</w:t>
      </w:r>
      <w:r>
        <w:rPr>
          <w:rFonts w:hint="eastAsia"/>
          <w:b/>
          <w:bCs/>
          <w:szCs w:val="21"/>
        </w:rPr>
        <w:t>2</w:t>
      </w:r>
      <w:r>
        <w:rPr>
          <w:b/>
          <w:bCs/>
          <w:szCs w:val="21"/>
        </w:rPr>
        <w:t>.</w:t>
      </w:r>
      <w:r>
        <w:rPr>
          <w:rFonts w:hint="eastAsia"/>
          <w:b/>
          <w:bCs/>
          <w:szCs w:val="21"/>
          <w:lang w:val="en-US" w:eastAsia="zh-CN"/>
        </w:rPr>
        <w:t>7</w:t>
      </w:r>
      <w:r>
        <w:t xml:space="preserve">  饰面涂料应符国家现行标准《合成树脂乳液外墙涂料》GB/T 9755、《外墙无机建</w:t>
      </w:r>
      <w:r>
        <w:rPr>
          <w:rFonts w:hint="eastAsia"/>
        </w:rPr>
        <w:t>筑</w:t>
      </w:r>
      <w:r>
        <w:t>涂料》 JG/T 26和《复层建筑涂料》GB/T 9779的有关规定</w:t>
      </w:r>
      <w:r>
        <w:rPr>
          <w:rFonts w:hint="eastAsia"/>
        </w:rPr>
        <w:t>，并应与保温系统相容</w:t>
      </w:r>
      <w:r>
        <w:t xml:space="preserve">。   </w:t>
      </w:r>
    </w:p>
    <w:bookmarkEnd w:id="105"/>
    <w:bookmarkEnd w:id="106"/>
    <w:p>
      <w:pPr>
        <w:adjustRightInd w:val="0"/>
        <w:snapToGrid w:val="0"/>
        <w:spacing w:line="360" w:lineRule="auto"/>
        <w:rPr>
          <w:bCs/>
          <w:color w:val="000000"/>
          <w:szCs w:val="21"/>
        </w:rPr>
      </w:pPr>
    </w:p>
    <w:p>
      <w:pPr>
        <w:adjustRightInd w:val="0"/>
        <w:snapToGrid w:val="0"/>
        <w:spacing w:line="360" w:lineRule="auto"/>
        <w:rPr>
          <w:bCs/>
          <w:color w:val="000000"/>
          <w:szCs w:val="21"/>
        </w:rPr>
      </w:pPr>
    </w:p>
    <w:p>
      <w:pPr>
        <w:adjustRightInd w:val="0"/>
        <w:snapToGrid w:val="0"/>
        <w:spacing w:line="360" w:lineRule="auto"/>
        <w:rPr>
          <w:bCs/>
          <w:color w:val="000000"/>
          <w:szCs w:val="21"/>
        </w:rPr>
      </w:pPr>
    </w:p>
    <w:p>
      <w:pPr>
        <w:pStyle w:val="2"/>
        <w:rPr>
          <w:bCs/>
          <w:color w:val="000000"/>
          <w:szCs w:val="21"/>
        </w:rPr>
      </w:pPr>
    </w:p>
    <w:p>
      <w:pPr>
        <w:pStyle w:val="2"/>
        <w:rPr>
          <w:bCs/>
          <w:color w:val="000000"/>
          <w:szCs w:val="21"/>
        </w:rPr>
      </w:pPr>
    </w:p>
    <w:p>
      <w:pPr>
        <w:pStyle w:val="2"/>
        <w:rPr>
          <w:bCs/>
          <w:color w:val="000000"/>
          <w:szCs w:val="21"/>
        </w:rPr>
      </w:pPr>
    </w:p>
    <w:p>
      <w:pPr>
        <w:pStyle w:val="2"/>
        <w:rPr>
          <w:bCs/>
          <w:color w:val="000000"/>
          <w:szCs w:val="21"/>
        </w:rPr>
      </w:pPr>
    </w:p>
    <w:p>
      <w:pPr>
        <w:pStyle w:val="2"/>
        <w:rPr>
          <w:bCs/>
          <w:color w:val="000000"/>
          <w:szCs w:val="21"/>
        </w:rPr>
      </w:pPr>
    </w:p>
    <w:p>
      <w:pPr>
        <w:pStyle w:val="2"/>
        <w:rPr>
          <w:bCs/>
          <w:color w:val="000000"/>
          <w:szCs w:val="21"/>
        </w:rPr>
      </w:pPr>
    </w:p>
    <w:p>
      <w:pPr>
        <w:pStyle w:val="2"/>
        <w:rPr>
          <w:bCs/>
          <w:color w:val="000000"/>
          <w:szCs w:val="21"/>
        </w:rPr>
      </w:pPr>
    </w:p>
    <w:p>
      <w:pPr>
        <w:pStyle w:val="2"/>
        <w:rPr>
          <w:bCs/>
          <w:color w:val="000000"/>
          <w:szCs w:val="21"/>
        </w:rPr>
      </w:pPr>
    </w:p>
    <w:p>
      <w:pPr>
        <w:pStyle w:val="3"/>
        <w:keepLines/>
        <w:spacing w:beforeLines="50" w:afterLines="50"/>
        <w:ind w:firstLine="0" w:firstLineChars="0"/>
        <w:jc w:val="center"/>
        <w:rPr>
          <w:rFonts w:ascii="Times New Roman" w:hAnsi="Times New Roman" w:eastAsia="宋体"/>
          <w:bCs/>
          <w:szCs w:val="32"/>
        </w:rPr>
      </w:pPr>
      <w:bookmarkStart w:id="107" w:name="_Toc369511447"/>
      <w:bookmarkStart w:id="108" w:name="_Toc492560426"/>
      <w:bookmarkStart w:id="109" w:name="_Toc400"/>
      <w:bookmarkStart w:id="110" w:name="_Toc369511636"/>
      <w:bookmarkStart w:id="111" w:name="_Toc361232852"/>
      <w:bookmarkStart w:id="112" w:name="_Toc23066"/>
      <w:bookmarkStart w:id="113" w:name="_Toc492560731"/>
      <w:bookmarkStart w:id="114" w:name="_Toc20058"/>
      <w:bookmarkStart w:id="115" w:name="_Toc524515873"/>
      <w:bookmarkStart w:id="116" w:name="_Toc6681"/>
      <w:bookmarkStart w:id="117" w:name="_Toc22481"/>
      <w:bookmarkStart w:id="118" w:name="_Toc530669887"/>
      <w:bookmarkStart w:id="119" w:name="_Toc24514"/>
      <w:bookmarkStart w:id="120" w:name="_Toc18163"/>
      <w:bookmarkStart w:id="121" w:name="_Toc35614743"/>
      <w:bookmarkStart w:id="122" w:name="_Toc22473"/>
      <w:bookmarkStart w:id="123" w:name="_Toc21373"/>
      <w:bookmarkStart w:id="124" w:name="_Toc16775"/>
      <w:bookmarkStart w:id="125" w:name="_Toc17877"/>
      <w:bookmarkStart w:id="126" w:name="_Toc16342"/>
      <w:bookmarkStart w:id="127" w:name="OLE_LINK16"/>
      <w:r>
        <w:rPr>
          <w:rFonts w:ascii="Times New Roman" w:hAnsi="Times New Roman" w:eastAsia="宋体"/>
          <w:bCs/>
          <w:szCs w:val="32"/>
        </w:rPr>
        <w:t xml:space="preserve">5  </w:t>
      </w:r>
      <w:bookmarkEnd w:id="107"/>
      <w:bookmarkEnd w:id="108"/>
      <w:bookmarkEnd w:id="109"/>
      <w:bookmarkEnd w:id="110"/>
      <w:bookmarkEnd w:id="111"/>
      <w:bookmarkEnd w:id="112"/>
      <w:bookmarkEnd w:id="113"/>
      <w:r>
        <w:rPr>
          <w:rFonts w:ascii="Times New Roman" w:hAnsi="Times New Roman" w:eastAsia="宋体"/>
          <w:bCs/>
          <w:szCs w:val="32"/>
        </w:rPr>
        <w:t>设计</w:t>
      </w:r>
      <w:bookmarkEnd w:id="114"/>
      <w:bookmarkEnd w:id="115"/>
      <w:bookmarkEnd w:id="116"/>
      <w:bookmarkEnd w:id="117"/>
      <w:bookmarkEnd w:id="118"/>
      <w:bookmarkEnd w:id="119"/>
      <w:bookmarkEnd w:id="120"/>
      <w:bookmarkEnd w:id="121"/>
      <w:bookmarkEnd w:id="122"/>
      <w:bookmarkEnd w:id="123"/>
      <w:bookmarkEnd w:id="124"/>
      <w:bookmarkEnd w:id="125"/>
      <w:bookmarkEnd w:id="126"/>
    </w:p>
    <w:bookmarkEnd w:id="127"/>
    <w:p>
      <w:pPr>
        <w:spacing w:afterLines="50" w:line="360" w:lineRule="auto"/>
        <w:jc w:val="center"/>
        <w:outlineLvl w:val="1"/>
        <w:rPr>
          <w:b/>
          <w:bCs/>
          <w:color w:val="000000"/>
          <w:szCs w:val="21"/>
        </w:rPr>
      </w:pPr>
      <w:bookmarkStart w:id="128" w:name="_Toc3522"/>
      <w:bookmarkStart w:id="129" w:name="_Toc9689"/>
      <w:bookmarkStart w:id="130" w:name="_Toc30562"/>
      <w:bookmarkStart w:id="131" w:name="_Toc3419"/>
      <w:bookmarkStart w:id="132" w:name="_Toc5286"/>
      <w:bookmarkStart w:id="133" w:name="_Toc20940"/>
      <w:bookmarkStart w:id="134" w:name="_Toc25763"/>
      <w:bookmarkStart w:id="135" w:name="_Toc2184"/>
      <w:bookmarkStart w:id="136" w:name="_Toc2719"/>
      <w:bookmarkStart w:id="137" w:name="_Toc8616"/>
      <w:bookmarkStart w:id="138" w:name="OLE_LINK31"/>
      <w:bookmarkStart w:id="139" w:name="_Toc6125"/>
      <w:bookmarkStart w:id="140" w:name="OLE_LINK100"/>
      <w:bookmarkStart w:id="141" w:name="_Toc369511452"/>
      <w:bookmarkStart w:id="142" w:name="_Toc9992"/>
      <w:bookmarkStart w:id="143" w:name="_Toc369511641"/>
      <w:bookmarkStart w:id="144" w:name="_Toc361232858"/>
      <w:r>
        <w:rPr>
          <w:rFonts w:hint="eastAsia"/>
          <w:b/>
          <w:bCs/>
          <w:color w:val="000000"/>
          <w:szCs w:val="21"/>
        </w:rPr>
        <w:t>5.1一般规定</w:t>
      </w:r>
      <w:bookmarkEnd w:id="128"/>
      <w:bookmarkEnd w:id="129"/>
      <w:bookmarkEnd w:id="130"/>
      <w:bookmarkEnd w:id="131"/>
      <w:bookmarkEnd w:id="132"/>
      <w:bookmarkEnd w:id="133"/>
      <w:bookmarkEnd w:id="134"/>
      <w:bookmarkEnd w:id="135"/>
      <w:bookmarkEnd w:id="136"/>
      <w:bookmarkEnd w:id="137"/>
    </w:p>
    <w:bookmarkEnd w:id="138"/>
    <w:p>
      <w:pPr>
        <w:adjustRightInd w:val="0"/>
        <w:snapToGrid w:val="0"/>
        <w:spacing w:line="360" w:lineRule="auto"/>
        <w:rPr>
          <w:rFonts w:hint="eastAsia" w:eastAsia="宋体"/>
          <w:color w:val="000000"/>
          <w:lang w:val="en-US" w:eastAsia="zh-CN"/>
        </w:rPr>
      </w:pPr>
      <w:r>
        <w:rPr>
          <w:rFonts w:hint="eastAsia"/>
          <w:b/>
          <w:color w:val="000000"/>
          <w:szCs w:val="21"/>
        </w:rPr>
        <w:t>5.1.1</w:t>
      </w:r>
      <w:r>
        <w:rPr>
          <w:rFonts w:hint="eastAsia"/>
          <w:bCs/>
          <w:color w:val="000000"/>
          <w:szCs w:val="21"/>
        </w:rPr>
        <w:t>当采用</w:t>
      </w:r>
      <w:r>
        <w:rPr>
          <w:rFonts w:hint="eastAsia"/>
          <w:color w:val="000000"/>
        </w:rPr>
        <w:t>颗粒混聚多功能复合砂浆进行墙体保温系统设计时，</w:t>
      </w:r>
      <w:r>
        <w:rPr>
          <w:rFonts w:hint="eastAsia"/>
          <w:bCs/>
          <w:color w:val="000000"/>
          <w:szCs w:val="21"/>
        </w:rPr>
        <w:t>不得更改系统构造和组成材料</w:t>
      </w:r>
      <w:r>
        <w:rPr>
          <w:rFonts w:hint="eastAsia"/>
          <w:color w:val="000000"/>
        </w:rPr>
        <w:t>。</w:t>
      </w:r>
      <w:r>
        <w:rPr>
          <w:color w:val="000000"/>
        </w:rPr>
        <w:t>外墙外保温系统</w:t>
      </w:r>
      <w:r>
        <w:rPr>
          <w:rFonts w:hint="eastAsia"/>
          <w:color w:val="000000"/>
          <w:lang w:eastAsia="zh-CN"/>
        </w:rPr>
        <w:t>、</w:t>
      </w:r>
      <w:r>
        <w:rPr>
          <w:rFonts w:hint="eastAsia"/>
          <w:color w:val="000000"/>
          <w:lang w:val="en-US" w:eastAsia="zh-CN"/>
        </w:rPr>
        <w:t>外墙内保温系统以及</w:t>
      </w:r>
      <w:r>
        <w:rPr>
          <w:color w:val="000000"/>
        </w:rPr>
        <w:t>外墙内外组合保温系统</w:t>
      </w:r>
      <w:r>
        <w:rPr>
          <w:rFonts w:hint="eastAsia"/>
          <w:color w:val="000000"/>
          <w:lang w:val="en-US" w:eastAsia="zh-CN"/>
        </w:rPr>
        <w:t xml:space="preserve">应选用 </w:t>
      </w:r>
      <w:r>
        <w:rPr>
          <w:rFonts w:hint="eastAsia"/>
        </w:rPr>
        <w:t>I 型</w:t>
      </w:r>
      <w:r>
        <w:rPr>
          <w:rFonts w:hint="eastAsia"/>
          <w:color w:val="000000"/>
        </w:rPr>
        <w:t>颗粒混聚多功能复合砂浆</w:t>
      </w:r>
      <w:r>
        <w:rPr>
          <w:rFonts w:hint="eastAsia"/>
          <w:color w:val="000000"/>
          <w:lang w:eastAsia="zh-CN"/>
        </w:rPr>
        <w:t>，</w:t>
      </w:r>
      <w:r>
        <w:rPr>
          <w:rFonts w:hint="eastAsia"/>
          <w:color w:val="000000"/>
          <w:lang w:val="en-US" w:eastAsia="zh-CN"/>
        </w:rPr>
        <w:t>内墙保温可选用</w:t>
      </w:r>
      <w:r>
        <w:t>Ⅱ</w:t>
      </w:r>
      <w:r>
        <w:rPr>
          <w:rFonts w:hint="eastAsia"/>
        </w:rPr>
        <w:t xml:space="preserve"> 型</w:t>
      </w:r>
      <w:r>
        <w:rPr>
          <w:rFonts w:hint="eastAsia"/>
          <w:color w:val="000000"/>
        </w:rPr>
        <w:t>颗粒混聚多功能复合砂浆</w:t>
      </w:r>
      <w:r>
        <w:rPr>
          <w:rFonts w:hint="eastAsia"/>
          <w:color w:val="000000"/>
          <w:lang w:eastAsia="zh-CN"/>
        </w:rPr>
        <w:t>。</w:t>
      </w:r>
    </w:p>
    <w:p>
      <w:pPr>
        <w:adjustRightInd w:val="0"/>
        <w:snapToGrid w:val="0"/>
        <w:spacing w:line="360" w:lineRule="auto"/>
        <w:rPr>
          <w:b/>
          <w:bCs/>
          <w:color w:val="000000"/>
        </w:rPr>
      </w:pPr>
      <w:r>
        <w:rPr>
          <w:b/>
          <w:bCs/>
          <w:color w:val="000000"/>
        </w:rPr>
        <w:t>5.1.2</w:t>
      </w:r>
      <w:r>
        <w:rPr>
          <w:color w:val="000000"/>
        </w:rPr>
        <w:t>当采用颗粒混聚多功能复合砂浆</w:t>
      </w:r>
      <w:r>
        <w:rPr>
          <w:rFonts w:hint="eastAsia"/>
          <w:color w:val="000000"/>
        </w:rPr>
        <w:t>用于</w:t>
      </w:r>
      <w:r>
        <w:rPr>
          <w:color w:val="000000"/>
        </w:rPr>
        <w:t>建筑外墙外保温系统或外墙内外组合保温系统时，外保温构造部分应做好密闭和防水构造处理；在墙体上安装的设备或管道应固定于基层墙体上，并做好密封和防水处理；基层墙体变形缝处应</w:t>
      </w:r>
      <w:r>
        <w:rPr>
          <w:rFonts w:hint="eastAsia"/>
          <w:color w:val="000000"/>
        </w:rPr>
        <w:t>做好</w:t>
      </w:r>
      <w:r>
        <w:rPr>
          <w:color w:val="000000"/>
        </w:rPr>
        <w:t>防水和保温构造处理。</w:t>
      </w:r>
    </w:p>
    <w:p>
      <w:pPr>
        <w:spacing w:afterLines="25" w:line="360" w:lineRule="auto"/>
        <w:rPr>
          <w:bCs/>
          <w:color w:val="000000"/>
          <w:szCs w:val="21"/>
        </w:rPr>
      </w:pPr>
      <w:r>
        <w:rPr>
          <w:rFonts w:eastAsia="楷体"/>
          <w:color w:val="000000"/>
        </w:rPr>
        <w:t>【条文说明】</w:t>
      </w:r>
      <w:r>
        <w:rPr>
          <w:rFonts w:hint="eastAsia" w:eastAsia="楷体"/>
          <w:color w:val="000000"/>
        </w:rPr>
        <w:t>5</w:t>
      </w:r>
      <w:r>
        <w:rPr>
          <w:rFonts w:eastAsia="楷体"/>
          <w:color w:val="000000"/>
        </w:rPr>
        <w:t>.</w:t>
      </w:r>
      <w:r>
        <w:rPr>
          <w:rFonts w:hint="eastAsia" w:eastAsia="楷体"/>
          <w:color w:val="000000"/>
        </w:rPr>
        <w:t>1</w:t>
      </w:r>
      <w:r>
        <w:rPr>
          <w:rFonts w:eastAsia="楷体"/>
          <w:color w:val="000000"/>
        </w:rPr>
        <w:t>.</w:t>
      </w:r>
      <w:r>
        <w:rPr>
          <w:rFonts w:hint="eastAsia" w:eastAsia="楷体"/>
          <w:color w:val="000000"/>
        </w:rPr>
        <w:t>2</w:t>
      </w:r>
      <w:r>
        <w:rPr>
          <w:rFonts w:eastAsia="楷体"/>
          <w:color w:val="000000"/>
        </w:rPr>
        <w:t>当采用颗粒混聚多功能复合砂浆</w:t>
      </w:r>
      <w:r>
        <w:rPr>
          <w:rFonts w:hint="eastAsia" w:eastAsia="楷体"/>
          <w:color w:val="000000"/>
        </w:rPr>
        <w:t>用于</w:t>
      </w:r>
      <w:r>
        <w:rPr>
          <w:rFonts w:eastAsia="楷体"/>
          <w:color w:val="000000"/>
        </w:rPr>
        <w:t>建筑外墙保温系统时，应对外墙的出挑构件、附墙部件及窗外侧四周墙面进行保温隔热处理，水平或倾斜的出挑部位</w:t>
      </w:r>
      <w:r>
        <w:rPr>
          <w:rFonts w:hint="eastAsia" w:eastAsia="楷体"/>
          <w:color w:val="000000"/>
        </w:rPr>
        <w:t>以</w:t>
      </w:r>
      <w:r>
        <w:rPr>
          <w:rFonts w:eastAsia="楷体"/>
          <w:color w:val="000000"/>
        </w:rPr>
        <w:t>及延伸至楼地面下的部位应采取防水措施。门窗洞口与门窗交接处、首层与其他层交接处、外墙与屋顶交接处应进行密封和防水构造设计，水不应渗入保温层及基层墙体，重要节点部位应有详图。</w:t>
      </w:r>
    </w:p>
    <w:p>
      <w:pPr>
        <w:adjustRightInd w:val="0"/>
        <w:snapToGrid w:val="0"/>
        <w:spacing w:line="360" w:lineRule="auto"/>
        <w:rPr>
          <w:b/>
          <w:bCs/>
          <w:color w:val="000000"/>
        </w:rPr>
      </w:pPr>
      <w:r>
        <w:rPr>
          <w:b/>
          <w:bCs/>
          <w:color w:val="000000"/>
        </w:rPr>
        <w:t>5.1.3</w:t>
      </w:r>
      <w:r>
        <w:rPr>
          <w:color w:val="000000"/>
        </w:rPr>
        <w:t>当采用颗粒混聚多功能复合砂浆</w:t>
      </w:r>
      <w:r>
        <w:rPr>
          <w:rFonts w:hint="eastAsia"/>
          <w:color w:val="000000"/>
        </w:rPr>
        <w:t>用于</w:t>
      </w:r>
      <w:r>
        <w:rPr>
          <w:color w:val="000000"/>
        </w:rPr>
        <w:t>建筑外墙内保温系统作保温隔热工程设计时，必须对外墙上的结构性冷热桥部位进行保温处理。</w:t>
      </w:r>
    </w:p>
    <w:p>
      <w:pPr>
        <w:adjustRightInd w:val="0"/>
        <w:snapToGrid w:val="0"/>
        <w:spacing w:line="360" w:lineRule="auto"/>
        <w:rPr>
          <w:color w:val="000000"/>
        </w:rPr>
      </w:pPr>
      <w:r>
        <w:rPr>
          <w:b/>
          <w:bCs/>
          <w:color w:val="000000"/>
        </w:rPr>
        <w:t>5.1.4</w:t>
      </w:r>
      <w:r>
        <w:rPr>
          <w:color w:val="000000"/>
        </w:rPr>
        <w:t>颗粒混聚多功能复合砂浆</w:t>
      </w:r>
      <w:r>
        <w:rPr>
          <w:rFonts w:hint="eastAsia"/>
          <w:color w:val="000000"/>
        </w:rPr>
        <w:t>墙体</w:t>
      </w:r>
      <w:r>
        <w:rPr>
          <w:color w:val="000000"/>
        </w:rPr>
        <w:t>保温工程应进行系统的起端、终端以及檐口、勒脚处的翻包或包边处理；装饰缝、门窗四角和阴阳角等部位应设置</w:t>
      </w:r>
      <w:r>
        <w:rPr>
          <w:rFonts w:hint="eastAsia"/>
          <w:color w:val="000000"/>
        </w:rPr>
        <w:t>耐碱</w:t>
      </w:r>
      <w:r>
        <w:rPr>
          <w:color w:val="000000"/>
        </w:rPr>
        <w:t>玻纤网</w:t>
      </w:r>
      <w:r>
        <w:rPr>
          <w:rFonts w:hint="eastAsia"/>
          <w:color w:val="000000"/>
        </w:rPr>
        <w:t>布</w:t>
      </w:r>
      <w:r>
        <w:rPr>
          <w:color w:val="000000"/>
        </w:rPr>
        <w:t>增强。</w:t>
      </w:r>
    </w:p>
    <w:p>
      <w:pPr>
        <w:adjustRightInd w:val="0"/>
        <w:snapToGrid w:val="0"/>
        <w:spacing w:line="360" w:lineRule="auto"/>
        <w:jc w:val="left"/>
        <w:rPr>
          <w:rFonts w:hint="eastAsia"/>
          <w:color w:val="000000"/>
        </w:rPr>
      </w:pPr>
      <w:bookmarkStart w:id="145" w:name="_Toc7948"/>
      <w:bookmarkStart w:id="146" w:name="_Toc29279"/>
      <w:bookmarkStart w:id="147" w:name="OLE_LINK32"/>
      <w:r>
        <w:rPr>
          <w:b/>
          <w:bCs/>
          <w:color w:val="000000"/>
        </w:rPr>
        <w:t>5.1.5</w:t>
      </w:r>
      <w:r>
        <w:rPr>
          <w:rFonts w:hint="eastAsia"/>
          <w:color w:val="000000"/>
        </w:rPr>
        <w:t>颗粒混聚多功能复合砂浆的设计厚度，应根据国家和当地现行的建筑节能设计标准规定的外墙传热系数限值进行热工计算确定。</w:t>
      </w:r>
    </w:p>
    <w:bookmarkEnd w:id="145"/>
    <w:p>
      <w:pPr>
        <w:spacing w:afterLines="50" w:line="360" w:lineRule="auto"/>
        <w:jc w:val="center"/>
        <w:outlineLvl w:val="1"/>
        <w:rPr>
          <w:b/>
          <w:bCs/>
          <w:color w:val="000000"/>
          <w:szCs w:val="21"/>
        </w:rPr>
      </w:pPr>
      <w:bookmarkStart w:id="148" w:name="_Toc29534"/>
      <w:bookmarkStart w:id="149" w:name="_Toc21875"/>
      <w:bookmarkStart w:id="150" w:name="_Toc17517"/>
      <w:bookmarkStart w:id="151" w:name="_Toc15261"/>
      <w:bookmarkStart w:id="152" w:name="_Toc19600"/>
      <w:bookmarkStart w:id="153" w:name="_Toc6023"/>
      <w:bookmarkStart w:id="154" w:name="_Toc28451"/>
      <w:bookmarkStart w:id="155" w:name="_Toc29288"/>
      <w:bookmarkStart w:id="156" w:name="_Toc1985"/>
      <w:r>
        <w:rPr>
          <w:rFonts w:hint="eastAsia"/>
          <w:b/>
          <w:bCs/>
          <w:color w:val="000000"/>
          <w:szCs w:val="21"/>
        </w:rPr>
        <w:t>5.2构造设计</w:t>
      </w:r>
      <w:bookmarkEnd w:id="146"/>
      <w:bookmarkEnd w:id="148"/>
      <w:bookmarkEnd w:id="149"/>
      <w:bookmarkEnd w:id="150"/>
      <w:bookmarkEnd w:id="151"/>
      <w:bookmarkEnd w:id="152"/>
      <w:bookmarkEnd w:id="153"/>
      <w:bookmarkEnd w:id="154"/>
      <w:bookmarkEnd w:id="155"/>
      <w:bookmarkEnd w:id="156"/>
    </w:p>
    <w:bookmarkEnd w:id="147"/>
    <w:p>
      <w:pPr>
        <w:adjustRightInd w:val="0"/>
        <w:snapToGrid w:val="0"/>
        <w:spacing w:line="360" w:lineRule="auto"/>
        <w:rPr>
          <w:b/>
          <w:bCs/>
          <w:color w:val="000000"/>
        </w:rPr>
      </w:pPr>
      <w:bookmarkStart w:id="157" w:name="_Toc24876"/>
      <w:bookmarkStart w:id="158" w:name="OLE_LINK33"/>
      <w:r>
        <w:rPr>
          <w:b/>
          <w:bCs/>
          <w:color w:val="000000"/>
        </w:rPr>
        <w:t>5.2.1</w:t>
      </w:r>
      <w:r>
        <w:rPr>
          <w:color w:val="000000"/>
        </w:rPr>
        <w:t>颗粒混聚多功能复合砂浆</w:t>
      </w:r>
      <w:r>
        <w:rPr>
          <w:rFonts w:hint="eastAsia"/>
          <w:color w:val="000000"/>
        </w:rPr>
        <w:t>墙体</w:t>
      </w:r>
      <w:r>
        <w:rPr>
          <w:color w:val="000000"/>
        </w:rPr>
        <w:t>保温系统基本构造应由依附于基层墙体的保温层和饰面层构成，必要时可选用抗裂砂浆设置抗裂防护层并用耐碱玻纤网布做增强</w:t>
      </w:r>
      <w:r>
        <w:rPr>
          <w:rFonts w:hint="eastAsia"/>
          <w:color w:val="000000"/>
        </w:rPr>
        <w:t>处理</w:t>
      </w:r>
      <w:r>
        <w:rPr>
          <w:color w:val="000000"/>
        </w:rPr>
        <w:t>；基层墙体的表面状况不满足外墙保温设计要求时，应设置界面层；饰面层宜选用涂料饰面。</w:t>
      </w:r>
      <w:bookmarkEnd w:id="157"/>
    </w:p>
    <w:p>
      <w:pPr>
        <w:spacing w:line="360" w:lineRule="auto"/>
        <w:rPr>
          <w:sz w:val="24"/>
        </w:rPr>
      </w:pPr>
      <w:r>
        <w:rPr>
          <w:rFonts w:eastAsia="楷体"/>
          <w:color w:val="000000"/>
        </w:rPr>
        <w:t>【条文说明】</w:t>
      </w:r>
      <w:r>
        <w:rPr>
          <w:rFonts w:hint="eastAsia" w:eastAsia="楷体"/>
          <w:color w:val="000000"/>
        </w:rPr>
        <w:t>5</w:t>
      </w:r>
      <w:r>
        <w:rPr>
          <w:rFonts w:eastAsia="楷体"/>
          <w:color w:val="000000"/>
        </w:rPr>
        <w:t>.</w:t>
      </w:r>
      <w:r>
        <w:rPr>
          <w:rFonts w:hint="eastAsia" w:eastAsia="楷体"/>
          <w:color w:val="000000"/>
        </w:rPr>
        <w:t>2</w:t>
      </w:r>
      <w:r>
        <w:rPr>
          <w:rFonts w:eastAsia="楷体"/>
          <w:color w:val="000000"/>
        </w:rPr>
        <w:t>.</w:t>
      </w:r>
      <w:r>
        <w:rPr>
          <w:rFonts w:hint="eastAsia" w:eastAsia="楷体"/>
          <w:color w:val="000000"/>
        </w:rPr>
        <w:t>1可选用抗裂砂浆置于颗粒混聚多功能复合砂浆保温层外侧作为抗裂防护层，抗裂砂浆中应满铺耐碱玻纤网布；</w:t>
      </w:r>
      <w:r>
        <w:rPr>
          <w:rFonts w:eastAsia="楷体"/>
          <w:color w:val="000000"/>
        </w:rPr>
        <w:t>保温系统的墙面采用涂料饰面时，饰面厚度不宜大于3mm，外墙饰面涂料宜选用浅色。</w:t>
      </w:r>
    </w:p>
    <w:p>
      <w:pPr>
        <w:adjustRightInd w:val="0"/>
        <w:snapToGrid w:val="0"/>
        <w:spacing w:line="360" w:lineRule="auto"/>
        <w:rPr>
          <w:b/>
          <w:bCs/>
          <w:color w:val="000000"/>
        </w:rPr>
      </w:pPr>
      <w:bookmarkStart w:id="159" w:name="_Toc12900"/>
      <w:r>
        <w:rPr>
          <w:b/>
          <w:bCs/>
          <w:color w:val="000000"/>
        </w:rPr>
        <w:t>5.2.2</w:t>
      </w:r>
      <w:r>
        <w:rPr>
          <w:color w:val="000000"/>
        </w:rPr>
        <w:t>颗粒混聚多功能复合砂浆外墙保温系统宜选用外保温系统，且颗粒混聚多功能复合砂浆层厚度不宜大于</w:t>
      </w:r>
      <w:r>
        <w:rPr>
          <w:b/>
          <w:bCs/>
          <w:color w:val="000000"/>
        </w:rPr>
        <w:t>50</w:t>
      </w:r>
      <w:r>
        <w:rPr>
          <w:color w:val="000000"/>
        </w:rPr>
        <w:t>mm。当外墙外保温系统保温层厚度无法满足墙体热工性能设计要求时，可选用内外复合保温，且内侧保温层厚度不宜大于</w:t>
      </w:r>
      <w:r>
        <w:rPr>
          <w:b/>
          <w:bCs/>
          <w:color w:val="000000"/>
        </w:rPr>
        <w:t>30</w:t>
      </w:r>
      <w:r>
        <w:rPr>
          <w:color w:val="000000"/>
        </w:rPr>
        <w:t>mm。</w:t>
      </w:r>
      <w:bookmarkEnd w:id="159"/>
    </w:p>
    <w:p>
      <w:pPr>
        <w:pStyle w:val="2"/>
      </w:pPr>
      <w:r>
        <w:rPr>
          <w:rFonts w:eastAsia="楷体"/>
          <w:color w:val="000000"/>
        </w:rPr>
        <w:t>【条文说明】</w:t>
      </w:r>
      <w:r>
        <w:rPr>
          <w:rFonts w:ascii="Times New Roman" w:hAnsi="Times New Roman" w:eastAsia="楷体"/>
          <w:color w:val="000000"/>
        </w:rPr>
        <w:t>5.2.2</w:t>
      </w:r>
      <w:r>
        <w:rPr>
          <w:rFonts w:hint="eastAsia" w:eastAsia="楷体"/>
          <w:color w:val="000000"/>
        </w:rPr>
        <w:t xml:space="preserve"> 限制颗粒混聚多功能复合砂浆的保温层厚度，一是材料本身自重、收缩、粘结等材料性能考虑，为保证安全，不宜太厚；二是从经济性角度考虑，太厚的保温层需要采取加固措施，增加造价，可采用其他保温形式处理。</w:t>
      </w:r>
    </w:p>
    <w:p>
      <w:pPr>
        <w:adjustRightInd w:val="0"/>
        <w:snapToGrid w:val="0"/>
        <w:spacing w:line="360" w:lineRule="auto"/>
        <w:rPr>
          <w:color w:val="000000"/>
        </w:rPr>
      </w:pPr>
      <w:bookmarkStart w:id="160" w:name="_Toc7681"/>
      <w:r>
        <w:rPr>
          <w:b/>
          <w:bCs/>
          <w:color w:val="000000"/>
        </w:rPr>
        <w:t xml:space="preserve">5.2.3 </w:t>
      </w:r>
      <w:r>
        <w:rPr>
          <w:color w:val="000000"/>
        </w:rPr>
        <w:t>采用颗粒混聚多功能复合砂浆</w:t>
      </w:r>
      <w:r>
        <w:rPr>
          <w:rFonts w:hint="eastAsia"/>
          <w:color w:val="000000"/>
        </w:rPr>
        <w:t>做保温层</w:t>
      </w:r>
      <w:r>
        <w:rPr>
          <w:color w:val="000000"/>
        </w:rPr>
        <w:t>的外墙外保温系统（图5.2.3）应由依附于基层墙体的界面层（必要时）、颗粒混聚多功能复合砂浆保温层、柔性耐水腻子抹面层和外墙涂料饰面层构成。</w:t>
      </w:r>
      <w:bookmarkEnd w:id="160"/>
    </w:p>
    <w:p>
      <w:pPr>
        <w:adjustRightInd w:val="0"/>
        <w:snapToGrid w:val="0"/>
        <w:spacing w:line="360" w:lineRule="auto"/>
        <w:jc w:val="center"/>
        <w:rPr>
          <w:b/>
          <w:bCs/>
          <w:color w:val="000000"/>
        </w:rPr>
      </w:pPr>
      <w:bookmarkStart w:id="161" w:name="_Toc14586"/>
      <w:bookmarkStart w:id="162" w:name="_Toc27069"/>
      <w:bookmarkStart w:id="163" w:name="_Toc30316"/>
      <w:bookmarkStart w:id="164" w:name="_Toc11577"/>
      <w:bookmarkStart w:id="165" w:name="_Toc18448"/>
      <w:bookmarkStart w:id="166" w:name="_Toc4501"/>
      <w:r>
        <w:rPr>
          <w:b/>
          <w:bCs/>
          <w:color w:val="000000"/>
        </w:rPr>
        <w:drawing>
          <wp:inline distT="0" distB="0" distL="114300" distR="114300">
            <wp:extent cx="1440180" cy="1805305"/>
            <wp:effectExtent l="0" t="0" r="0" b="0"/>
            <wp:docPr id="33" name="图片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82"/>
                    <pic:cNvPicPr>
                      <a:picLocks noChangeAspect="1"/>
                    </pic:cNvPicPr>
                  </pic:nvPicPr>
                  <pic:blipFill>
                    <a:blip r:embed="rId7"/>
                    <a:srcRect l="26566" t="22523" r="54506" b="22009"/>
                    <a:stretch>
                      <a:fillRect/>
                    </a:stretch>
                  </pic:blipFill>
                  <pic:spPr>
                    <a:xfrm>
                      <a:off x="0" y="0"/>
                      <a:ext cx="1440180" cy="1805305"/>
                    </a:xfrm>
                    <a:prstGeom prst="rect">
                      <a:avLst/>
                    </a:prstGeom>
                    <a:noFill/>
                    <a:ln>
                      <a:noFill/>
                    </a:ln>
                  </pic:spPr>
                </pic:pic>
              </a:graphicData>
            </a:graphic>
          </wp:inline>
        </w:drawing>
      </w:r>
      <w:bookmarkEnd w:id="161"/>
      <w:bookmarkEnd w:id="162"/>
      <w:bookmarkEnd w:id="163"/>
      <w:bookmarkEnd w:id="164"/>
      <w:bookmarkEnd w:id="165"/>
      <w:bookmarkEnd w:id="166"/>
    </w:p>
    <w:p>
      <w:pPr>
        <w:adjustRightInd w:val="0"/>
        <w:snapToGrid w:val="0"/>
        <w:spacing w:line="360" w:lineRule="auto"/>
        <w:jc w:val="center"/>
        <w:rPr>
          <w:color w:val="000000"/>
        </w:rPr>
      </w:pPr>
      <w:bookmarkStart w:id="167" w:name="_Toc4846"/>
      <w:bookmarkStart w:id="168" w:name="_Toc8988"/>
      <w:r>
        <w:rPr>
          <w:color w:val="000000"/>
        </w:rPr>
        <w:t>图5.2.1 涂料饰面颗粒混聚多功能复合砂浆外墙外保温系统基本构造示意</w:t>
      </w:r>
      <w:bookmarkEnd w:id="167"/>
      <w:bookmarkEnd w:id="168"/>
    </w:p>
    <w:p>
      <w:pPr>
        <w:adjustRightInd w:val="0"/>
        <w:snapToGrid w:val="0"/>
        <w:spacing w:line="360" w:lineRule="auto"/>
        <w:jc w:val="center"/>
        <w:rPr>
          <w:color w:val="000000"/>
        </w:rPr>
      </w:pPr>
      <w:bookmarkStart w:id="169" w:name="_Toc15957"/>
      <w:bookmarkStart w:id="170" w:name="_Toc26234"/>
      <w:r>
        <w:rPr>
          <w:color w:val="000000"/>
        </w:rPr>
        <w:t>1-基层墙体；2-界面层（必要时）；3-颗粒混聚多功能复合砂浆保温层；4-柔性耐水腻子抹面层；5-外墙涂料饰面</w:t>
      </w:r>
      <w:bookmarkEnd w:id="169"/>
      <w:bookmarkEnd w:id="170"/>
    </w:p>
    <w:p>
      <w:pPr>
        <w:adjustRightInd w:val="0"/>
        <w:snapToGrid w:val="0"/>
        <w:spacing w:line="360" w:lineRule="auto"/>
        <w:rPr>
          <w:color w:val="000000"/>
        </w:rPr>
      </w:pPr>
      <w:bookmarkStart w:id="171" w:name="_Toc13488"/>
      <w:bookmarkStart w:id="172" w:name="_Toc29643"/>
      <w:bookmarkStart w:id="173" w:name="_Toc15948"/>
      <w:r>
        <w:rPr>
          <w:b/>
          <w:bCs/>
          <w:color w:val="000000"/>
        </w:rPr>
        <w:t>5.2.4</w:t>
      </w:r>
      <w:r>
        <w:rPr>
          <w:color w:val="000000"/>
        </w:rPr>
        <w:t xml:space="preserve"> 采用颗粒混聚多功能复合砂浆</w:t>
      </w:r>
      <w:r>
        <w:rPr>
          <w:rFonts w:hint="eastAsia"/>
          <w:color w:val="000000"/>
        </w:rPr>
        <w:t>做保温层</w:t>
      </w:r>
      <w:r>
        <w:rPr>
          <w:color w:val="000000"/>
        </w:rPr>
        <w:t>的外墙内保温系统</w:t>
      </w:r>
      <w:r>
        <w:rPr>
          <w:rFonts w:hint="eastAsia"/>
          <w:color w:val="000000"/>
          <w:lang w:val="en-US" w:eastAsia="zh-CN"/>
        </w:rPr>
        <w:t>和内墙保温</w:t>
      </w:r>
      <w:r>
        <w:rPr>
          <w:color w:val="000000"/>
        </w:rPr>
        <w:t>应由依附于基层墙体的界面层（必要时）、颗粒混聚多功能复合砂浆保温层、内墙腻子抹面层和内墙涂料饰面层构成（图5.2.4）。</w:t>
      </w:r>
      <w:bookmarkEnd w:id="171"/>
      <w:bookmarkEnd w:id="172"/>
      <w:bookmarkEnd w:id="173"/>
    </w:p>
    <w:p>
      <w:pPr>
        <w:adjustRightInd w:val="0"/>
        <w:snapToGrid w:val="0"/>
        <w:spacing w:line="360" w:lineRule="auto"/>
        <w:jc w:val="center"/>
        <w:rPr>
          <w:b/>
          <w:bCs/>
          <w:color w:val="000000"/>
        </w:rPr>
      </w:pPr>
      <w:bookmarkStart w:id="174" w:name="_Toc12993"/>
      <w:bookmarkStart w:id="175" w:name="_Toc9768"/>
      <w:bookmarkStart w:id="176" w:name="_Toc25403"/>
      <w:bookmarkStart w:id="177" w:name="_Toc5188"/>
      <w:bookmarkStart w:id="178" w:name="_Toc16924"/>
      <w:bookmarkStart w:id="179" w:name="_Toc5079"/>
      <w:r>
        <w:rPr>
          <w:b/>
          <w:bCs/>
          <w:color w:val="000000"/>
        </w:rPr>
        <w:drawing>
          <wp:inline distT="0" distB="0" distL="114300" distR="114300">
            <wp:extent cx="1440180" cy="1805305"/>
            <wp:effectExtent l="0" t="0" r="0" b="0"/>
            <wp:docPr id="34" name="图片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82"/>
                    <pic:cNvPicPr>
                      <a:picLocks noChangeAspect="1"/>
                    </pic:cNvPicPr>
                  </pic:nvPicPr>
                  <pic:blipFill>
                    <a:blip r:embed="rId7"/>
                    <a:srcRect l="26566" t="22523" r="54506" b="22009"/>
                    <a:stretch>
                      <a:fillRect/>
                    </a:stretch>
                  </pic:blipFill>
                  <pic:spPr>
                    <a:xfrm>
                      <a:off x="0" y="0"/>
                      <a:ext cx="1440180" cy="1805305"/>
                    </a:xfrm>
                    <a:prstGeom prst="rect">
                      <a:avLst/>
                    </a:prstGeom>
                    <a:noFill/>
                    <a:ln>
                      <a:noFill/>
                    </a:ln>
                  </pic:spPr>
                </pic:pic>
              </a:graphicData>
            </a:graphic>
          </wp:inline>
        </w:drawing>
      </w:r>
      <w:bookmarkEnd w:id="174"/>
      <w:bookmarkEnd w:id="175"/>
      <w:bookmarkEnd w:id="176"/>
      <w:bookmarkEnd w:id="177"/>
      <w:bookmarkEnd w:id="178"/>
      <w:bookmarkEnd w:id="179"/>
    </w:p>
    <w:p>
      <w:pPr>
        <w:adjustRightInd w:val="0"/>
        <w:snapToGrid w:val="0"/>
        <w:spacing w:line="360" w:lineRule="auto"/>
        <w:jc w:val="center"/>
        <w:rPr>
          <w:color w:val="000000"/>
        </w:rPr>
      </w:pPr>
      <w:bookmarkStart w:id="180" w:name="_Toc31892"/>
      <w:bookmarkStart w:id="181" w:name="_Toc2558"/>
      <w:r>
        <w:rPr>
          <w:color w:val="000000"/>
        </w:rPr>
        <w:t>图5.2.4 涂料饰面颗粒混聚多功能复合砂浆外墙内保温系统基本构造示意</w:t>
      </w:r>
      <w:bookmarkEnd w:id="180"/>
      <w:bookmarkEnd w:id="181"/>
    </w:p>
    <w:p>
      <w:pPr>
        <w:adjustRightInd w:val="0"/>
        <w:snapToGrid w:val="0"/>
        <w:spacing w:line="360" w:lineRule="auto"/>
        <w:jc w:val="center"/>
        <w:rPr>
          <w:color w:val="000000"/>
        </w:rPr>
      </w:pPr>
      <w:bookmarkStart w:id="182" w:name="_Toc6326"/>
      <w:bookmarkStart w:id="183" w:name="_Toc23812"/>
      <w:r>
        <w:rPr>
          <w:color w:val="000000"/>
        </w:rPr>
        <w:t>1-基层墙体；2-界面层（必要时）；3-颗粒混聚多功能复合砂浆保温层；4-内墙腻子抹面层；5-内墙涂料饰面</w:t>
      </w:r>
      <w:bookmarkEnd w:id="182"/>
      <w:bookmarkEnd w:id="183"/>
    </w:p>
    <w:p>
      <w:pPr>
        <w:spacing w:line="360" w:lineRule="auto"/>
        <w:ind w:left="2"/>
        <w:rPr>
          <w:rFonts w:eastAsia="楷体"/>
          <w:color w:val="000000"/>
        </w:rPr>
      </w:pPr>
      <w:bookmarkStart w:id="184" w:name="_Toc15949"/>
      <w:bookmarkStart w:id="185" w:name="_Toc23137"/>
      <w:bookmarkStart w:id="186" w:name="_Toc27542"/>
      <w:bookmarkStart w:id="187" w:name="_Toc18930"/>
      <w:r>
        <w:rPr>
          <w:rFonts w:eastAsia="楷体"/>
          <w:color w:val="000000"/>
        </w:rPr>
        <w:t>【条文说明】5.2.4 厨房、卫生间等潮湿环境采用腻子时，应选用耐水型腻子。</w:t>
      </w:r>
      <w:bookmarkEnd w:id="184"/>
      <w:bookmarkEnd w:id="185"/>
      <w:bookmarkEnd w:id="186"/>
      <w:bookmarkEnd w:id="187"/>
    </w:p>
    <w:p>
      <w:pPr>
        <w:adjustRightInd w:val="0"/>
        <w:snapToGrid w:val="0"/>
        <w:spacing w:line="360" w:lineRule="auto"/>
        <w:rPr>
          <w:color w:val="000000"/>
        </w:rPr>
      </w:pPr>
      <w:bookmarkStart w:id="188" w:name="_Toc3592"/>
      <w:bookmarkStart w:id="189" w:name="_Toc23468"/>
      <w:bookmarkStart w:id="190" w:name="_Toc3927"/>
      <w:r>
        <w:rPr>
          <w:b/>
          <w:bCs/>
          <w:color w:val="000000"/>
        </w:rPr>
        <w:t>5.2.5</w:t>
      </w:r>
      <w:r>
        <w:rPr>
          <w:color w:val="000000"/>
        </w:rPr>
        <w:t>采用颗粒混聚多功能复合砂浆</w:t>
      </w:r>
      <w:r>
        <w:rPr>
          <w:rFonts w:hint="eastAsia"/>
          <w:color w:val="000000"/>
        </w:rPr>
        <w:t>做保温层</w:t>
      </w:r>
      <w:r>
        <w:rPr>
          <w:color w:val="000000"/>
        </w:rPr>
        <w:t>的外墙内外组合保温系统（图5.2.5）应由依附于基层墙体的界面层（必要时）、颗粒混聚多功能复合砂浆保温层、内墙腻子抹面层和内墙涂料饰面层构成。</w:t>
      </w:r>
      <w:bookmarkEnd w:id="188"/>
      <w:bookmarkEnd w:id="189"/>
      <w:bookmarkEnd w:id="190"/>
    </w:p>
    <w:p>
      <w:pPr>
        <w:adjustRightInd w:val="0"/>
        <w:snapToGrid w:val="0"/>
        <w:spacing w:line="360" w:lineRule="auto"/>
        <w:jc w:val="center"/>
        <w:rPr>
          <w:b/>
          <w:bCs/>
          <w:color w:val="000000"/>
        </w:rPr>
      </w:pPr>
      <w:bookmarkStart w:id="191" w:name="_Toc16475"/>
      <w:bookmarkStart w:id="192" w:name="_Toc8659"/>
      <w:bookmarkStart w:id="193" w:name="_Toc23039"/>
      <w:bookmarkStart w:id="194" w:name="_Toc493"/>
      <w:bookmarkStart w:id="195" w:name="_Toc29287"/>
      <w:bookmarkStart w:id="196" w:name="_Toc5527"/>
      <w:r>
        <w:rPr>
          <w:b/>
          <w:bCs/>
          <w:color w:val="000000"/>
        </w:rPr>
        <w:drawing>
          <wp:inline distT="0" distB="0" distL="114300" distR="114300">
            <wp:extent cx="1692275" cy="1777365"/>
            <wp:effectExtent l="0" t="0" r="3175" b="13335"/>
            <wp:docPr id="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
                    <pic:cNvPicPr>
                      <a:picLocks noChangeAspect="1"/>
                    </pic:cNvPicPr>
                  </pic:nvPicPr>
                  <pic:blipFill>
                    <a:blip r:embed="rId8"/>
                    <a:stretch>
                      <a:fillRect/>
                    </a:stretch>
                  </pic:blipFill>
                  <pic:spPr>
                    <a:xfrm>
                      <a:off x="0" y="0"/>
                      <a:ext cx="1692275" cy="1777365"/>
                    </a:xfrm>
                    <a:prstGeom prst="rect">
                      <a:avLst/>
                    </a:prstGeom>
                    <a:noFill/>
                    <a:ln>
                      <a:noFill/>
                    </a:ln>
                  </pic:spPr>
                </pic:pic>
              </a:graphicData>
            </a:graphic>
          </wp:inline>
        </w:drawing>
      </w:r>
      <w:bookmarkEnd w:id="191"/>
      <w:bookmarkEnd w:id="192"/>
      <w:bookmarkEnd w:id="193"/>
      <w:bookmarkEnd w:id="194"/>
      <w:bookmarkEnd w:id="195"/>
      <w:bookmarkEnd w:id="196"/>
    </w:p>
    <w:p>
      <w:pPr>
        <w:adjustRightInd w:val="0"/>
        <w:snapToGrid w:val="0"/>
        <w:spacing w:line="360" w:lineRule="auto"/>
        <w:jc w:val="center"/>
        <w:rPr>
          <w:color w:val="000000"/>
        </w:rPr>
      </w:pPr>
      <w:bookmarkStart w:id="197" w:name="_Toc23504"/>
      <w:bookmarkStart w:id="198" w:name="_Toc28837"/>
      <w:r>
        <w:rPr>
          <w:color w:val="000000"/>
        </w:rPr>
        <w:t>图5.2.5 涂料饰面颗粒混聚多功能复合砂浆外墙内外组合保温系统基本构造示意</w:t>
      </w:r>
      <w:bookmarkEnd w:id="197"/>
      <w:bookmarkEnd w:id="198"/>
    </w:p>
    <w:p>
      <w:pPr>
        <w:adjustRightInd w:val="0"/>
        <w:snapToGrid w:val="0"/>
        <w:spacing w:line="360" w:lineRule="auto"/>
        <w:jc w:val="center"/>
        <w:rPr>
          <w:color w:val="000000"/>
        </w:rPr>
      </w:pPr>
      <w:bookmarkStart w:id="199" w:name="_Toc10133"/>
      <w:bookmarkStart w:id="200" w:name="_Toc15997"/>
      <w:r>
        <w:rPr>
          <w:color w:val="000000"/>
        </w:rPr>
        <w:t>1-外墙涂料饰面；2-柔性腻子抹面层；3-颗粒混聚多功能复合砂浆保温层；4-界面层（必要时）；5-基层墙体；6-界面层（必要时）；7-颗粒混聚多功能复合砂浆保温层；4-柔性耐水腻子抹面层；5-内墙涂料饰面</w:t>
      </w:r>
      <w:bookmarkEnd w:id="199"/>
      <w:bookmarkEnd w:id="200"/>
    </w:p>
    <w:p>
      <w:pPr>
        <w:adjustRightInd w:val="0"/>
        <w:snapToGrid w:val="0"/>
        <w:spacing w:line="360" w:lineRule="auto"/>
        <w:rPr>
          <w:color w:val="000000"/>
        </w:rPr>
      </w:pPr>
      <w:bookmarkStart w:id="201" w:name="_Toc2976"/>
      <w:bookmarkStart w:id="202" w:name="_Toc12381"/>
      <w:bookmarkStart w:id="203" w:name="_Toc2441"/>
      <w:r>
        <w:rPr>
          <w:b/>
          <w:bCs/>
          <w:color w:val="000000"/>
        </w:rPr>
        <w:t>5.2.6</w:t>
      </w:r>
      <w:r>
        <w:rPr>
          <w:color w:val="000000"/>
        </w:rPr>
        <w:t>采用颗粒混聚多功能复合砂浆的外墙防火隔离带（图5.2.6）应由依附于基层墙体的界面层（必要时）、颗粒混聚多功能复合砂浆保温层、抗裂</w:t>
      </w:r>
      <w:r>
        <w:rPr>
          <w:rFonts w:hint="eastAsia"/>
          <w:color w:val="000000"/>
        </w:rPr>
        <w:t>防护</w:t>
      </w:r>
      <w:r>
        <w:rPr>
          <w:color w:val="000000"/>
        </w:rPr>
        <w:t>层、抹面层和外墙涂料饰面层构成。</w:t>
      </w:r>
      <w:bookmarkEnd w:id="201"/>
      <w:bookmarkEnd w:id="202"/>
      <w:bookmarkEnd w:id="203"/>
    </w:p>
    <w:p>
      <w:pPr>
        <w:adjustRightInd w:val="0"/>
        <w:snapToGrid w:val="0"/>
        <w:spacing w:line="360" w:lineRule="auto"/>
        <w:jc w:val="center"/>
        <w:rPr>
          <w:b/>
          <w:bCs/>
          <w:color w:val="000000"/>
        </w:rPr>
      </w:pPr>
      <w:r>
        <w:rPr>
          <w:b/>
          <w:bCs/>
          <w:color w:val="000000"/>
        </w:rPr>
        <w:drawing>
          <wp:inline distT="0" distB="0" distL="114300" distR="114300">
            <wp:extent cx="1440180" cy="1652270"/>
            <wp:effectExtent l="0" t="0" r="7620" b="5080"/>
            <wp:docPr id="4" name="图片 4" descr="664515281874570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64515281874570138"/>
                    <pic:cNvPicPr>
                      <a:picLocks noChangeAspect="1"/>
                    </pic:cNvPicPr>
                  </pic:nvPicPr>
                  <pic:blipFill>
                    <a:blip r:embed="rId9"/>
                    <a:srcRect t="2043" r="8492" b="7628"/>
                    <a:stretch>
                      <a:fillRect/>
                    </a:stretch>
                  </pic:blipFill>
                  <pic:spPr>
                    <a:xfrm>
                      <a:off x="0" y="0"/>
                      <a:ext cx="1440180" cy="1652270"/>
                    </a:xfrm>
                    <a:prstGeom prst="rect">
                      <a:avLst/>
                    </a:prstGeom>
                  </pic:spPr>
                </pic:pic>
              </a:graphicData>
            </a:graphic>
          </wp:inline>
        </w:drawing>
      </w:r>
    </w:p>
    <w:p>
      <w:pPr>
        <w:adjustRightInd w:val="0"/>
        <w:snapToGrid w:val="0"/>
        <w:spacing w:line="360" w:lineRule="auto"/>
        <w:jc w:val="center"/>
        <w:rPr>
          <w:color w:val="000000"/>
        </w:rPr>
      </w:pPr>
      <w:bookmarkStart w:id="204" w:name="_Toc17697"/>
      <w:bookmarkStart w:id="205" w:name="_Toc29906"/>
      <w:r>
        <w:rPr>
          <w:color w:val="000000"/>
        </w:rPr>
        <w:t>图5.2.6  颗粒混聚多功能复合砂浆外墙防火隔离带基本构造示意</w:t>
      </w:r>
      <w:bookmarkEnd w:id="204"/>
      <w:bookmarkEnd w:id="205"/>
    </w:p>
    <w:p>
      <w:pPr>
        <w:adjustRightInd w:val="0"/>
        <w:snapToGrid w:val="0"/>
        <w:spacing w:line="360" w:lineRule="auto"/>
        <w:jc w:val="center"/>
        <w:rPr>
          <w:color w:val="000000"/>
        </w:rPr>
      </w:pPr>
      <w:bookmarkStart w:id="206" w:name="_Toc7350"/>
      <w:bookmarkStart w:id="207" w:name="_Toc9999"/>
      <w:r>
        <w:rPr>
          <w:color w:val="000000"/>
        </w:rPr>
        <w:t>1-基层墙体；2-锚固件；3-界面层（必要时）；4-颗粒混聚多功能复合砂浆作防火隔离带保温层；5-其他外保温系统的保温材料；6-抗裂砂浆及耐碱玻纤网作抗裂</w:t>
      </w:r>
      <w:r>
        <w:rPr>
          <w:rFonts w:hint="eastAsia"/>
          <w:color w:val="000000"/>
        </w:rPr>
        <w:t>防护</w:t>
      </w:r>
      <w:r>
        <w:rPr>
          <w:color w:val="000000"/>
        </w:rPr>
        <w:t>层；7-腻子及涂料饰面</w:t>
      </w:r>
      <w:bookmarkEnd w:id="206"/>
      <w:bookmarkEnd w:id="207"/>
    </w:p>
    <w:p>
      <w:pPr>
        <w:spacing w:afterLines="25" w:line="360" w:lineRule="auto"/>
      </w:pPr>
      <w:r>
        <w:rPr>
          <w:rFonts w:hint="eastAsia"/>
          <w:b/>
          <w:bCs/>
        </w:rPr>
        <w:t>5.2.7</w:t>
      </w:r>
      <w:r>
        <w:rPr>
          <w:rFonts w:hint="eastAsia"/>
        </w:rPr>
        <w:t xml:space="preserve"> 保温板-颗粒混聚多功能复合砂浆组合薄抹灰外墙外保温系统应由粘结层、保温层、抹面层和饰面层构成（图5.2.7），并应符合下列规定：</w:t>
      </w:r>
    </w:p>
    <w:p>
      <w:pPr>
        <w:spacing w:afterLines="25" w:line="360" w:lineRule="auto"/>
        <w:ind w:firstLine="422" w:firstLineChars="200"/>
        <w:rPr>
          <w:color w:val="000000"/>
        </w:rPr>
      </w:pPr>
      <w:r>
        <w:rPr>
          <w:rFonts w:hint="eastAsia"/>
          <w:b/>
          <w:bCs/>
        </w:rPr>
        <w:t>1</w:t>
      </w:r>
      <w:r>
        <w:rPr>
          <w:color w:val="000000"/>
        </w:rPr>
        <w:t>粘结层材料应为胶粘剂；</w:t>
      </w:r>
    </w:p>
    <w:p>
      <w:pPr>
        <w:spacing w:afterLines="25" w:line="360" w:lineRule="auto"/>
        <w:ind w:firstLine="422" w:firstLineChars="200"/>
        <w:rPr>
          <w:color w:val="000000"/>
        </w:rPr>
      </w:pPr>
      <w:r>
        <w:rPr>
          <w:rFonts w:hint="eastAsia"/>
          <w:b/>
          <w:bCs/>
          <w:color w:val="000000"/>
        </w:rPr>
        <w:t>2</w:t>
      </w:r>
      <w:r>
        <w:rPr>
          <w:color w:val="000000"/>
        </w:rPr>
        <w:t>保温层材料可为EPS板、XPS板或PU板与颗粒混聚多功能复合砂浆组成</w:t>
      </w:r>
      <w:r>
        <w:rPr>
          <w:rFonts w:hint="eastAsia"/>
          <w:color w:val="000000"/>
        </w:rPr>
        <w:t>，</w:t>
      </w:r>
      <w:r>
        <w:rPr>
          <w:color w:val="000000"/>
        </w:rPr>
        <w:t>颗粒混聚多功能复合砂浆中</w:t>
      </w:r>
      <w:r>
        <w:rPr>
          <w:rFonts w:hint="eastAsia"/>
          <w:color w:val="000000"/>
        </w:rPr>
        <w:t>应</w:t>
      </w:r>
      <w:r>
        <w:rPr>
          <w:color w:val="000000"/>
        </w:rPr>
        <w:t>满铺耐碱玻纤网布；</w:t>
      </w:r>
    </w:p>
    <w:p>
      <w:pPr>
        <w:spacing w:afterLines="25" w:line="360" w:lineRule="auto"/>
        <w:ind w:firstLine="422" w:firstLineChars="200"/>
        <w:rPr>
          <w:color w:val="000000"/>
        </w:rPr>
      </w:pPr>
      <w:r>
        <w:rPr>
          <w:rFonts w:hint="eastAsia"/>
          <w:b/>
          <w:bCs/>
          <w:color w:val="000000"/>
        </w:rPr>
        <w:t>3</w:t>
      </w:r>
      <w:r>
        <w:rPr>
          <w:color w:val="000000"/>
        </w:rPr>
        <w:t>抹面层材料</w:t>
      </w:r>
      <w:r>
        <w:rPr>
          <w:rFonts w:hint="eastAsia"/>
          <w:color w:val="000000"/>
        </w:rPr>
        <w:t>宜</w:t>
      </w:r>
      <w:r>
        <w:rPr>
          <w:color w:val="000000"/>
        </w:rPr>
        <w:t>为柔性耐水腻子</w:t>
      </w:r>
      <w:r>
        <w:rPr>
          <w:rFonts w:hint="eastAsia"/>
          <w:color w:val="000000"/>
        </w:rPr>
        <w:t>；</w:t>
      </w:r>
    </w:p>
    <w:p>
      <w:pPr>
        <w:spacing w:afterLines="25" w:line="360" w:lineRule="auto"/>
        <w:ind w:firstLine="422" w:firstLineChars="200"/>
        <w:rPr>
          <w:color w:val="000000"/>
        </w:rPr>
      </w:pPr>
      <w:r>
        <w:rPr>
          <w:rFonts w:hint="eastAsia"/>
          <w:b/>
          <w:bCs/>
          <w:color w:val="000000"/>
        </w:rPr>
        <w:t>4</w:t>
      </w:r>
      <w:r>
        <w:rPr>
          <w:color w:val="000000"/>
        </w:rPr>
        <w:t>饰面层</w:t>
      </w:r>
      <w:r>
        <w:rPr>
          <w:rFonts w:hint="eastAsia"/>
          <w:color w:val="000000"/>
        </w:rPr>
        <w:t>宜</w:t>
      </w:r>
      <w:r>
        <w:rPr>
          <w:color w:val="000000"/>
        </w:rPr>
        <w:t>为涂料</w:t>
      </w:r>
      <w:r>
        <w:rPr>
          <w:rFonts w:hint="eastAsia"/>
          <w:color w:val="000000"/>
        </w:rPr>
        <w:t>；</w:t>
      </w:r>
    </w:p>
    <w:p>
      <w:pPr>
        <w:pStyle w:val="2"/>
        <w:ind w:firstLine="422" w:firstLineChars="200"/>
        <w:rPr>
          <w:b/>
          <w:bCs/>
        </w:rPr>
      </w:pPr>
      <w:r>
        <w:rPr>
          <w:rFonts w:hint="eastAsia"/>
          <w:b/>
          <w:bCs/>
          <w:color w:val="000000"/>
        </w:rPr>
        <w:t xml:space="preserve">5 </w:t>
      </w:r>
      <w:r>
        <w:rPr>
          <w:rFonts w:hint="eastAsia"/>
          <w:color w:val="000000"/>
        </w:rPr>
        <w:t>各构造层的设计应符合国家现行标准《外墙外保温工程技术标准》JGJ144的规定。</w:t>
      </w:r>
    </w:p>
    <w:p>
      <w:pPr>
        <w:pStyle w:val="2"/>
        <w:jc w:val="center"/>
      </w:pPr>
      <w:r>
        <w:drawing>
          <wp:inline distT="0" distB="0" distL="114300" distR="114300">
            <wp:extent cx="1440180" cy="1907540"/>
            <wp:effectExtent l="0" t="0" r="7620" b="16510"/>
            <wp:docPr id="5" name="图片 5" descr="64900336705088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4900336705088063"/>
                    <pic:cNvPicPr>
                      <a:picLocks noChangeAspect="1"/>
                    </pic:cNvPicPr>
                  </pic:nvPicPr>
                  <pic:blipFill>
                    <a:blip r:embed="rId10"/>
                    <a:srcRect t="3418" r="3730"/>
                    <a:stretch>
                      <a:fillRect/>
                    </a:stretch>
                  </pic:blipFill>
                  <pic:spPr>
                    <a:xfrm>
                      <a:off x="0" y="0"/>
                      <a:ext cx="1440180" cy="1907540"/>
                    </a:xfrm>
                    <a:prstGeom prst="rect">
                      <a:avLst/>
                    </a:prstGeom>
                  </pic:spPr>
                </pic:pic>
              </a:graphicData>
            </a:graphic>
          </wp:inline>
        </w:drawing>
      </w:r>
    </w:p>
    <w:p>
      <w:pPr>
        <w:adjustRightInd w:val="0"/>
        <w:snapToGrid w:val="0"/>
        <w:spacing w:line="360" w:lineRule="auto"/>
        <w:jc w:val="center"/>
        <w:rPr>
          <w:color w:val="000000"/>
        </w:rPr>
      </w:pPr>
      <w:r>
        <w:rPr>
          <w:color w:val="000000"/>
        </w:rPr>
        <w:t>图5.2.6  </w:t>
      </w:r>
      <w:r>
        <w:rPr>
          <w:rFonts w:hint="eastAsia"/>
        </w:rPr>
        <w:t>保温板-颗粒混聚多功能复合砂浆组合薄抹灰外墙外保温系统应</w:t>
      </w:r>
      <w:r>
        <w:rPr>
          <w:color w:val="000000"/>
        </w:rPr>
        <w:t>基本构造示意</w:t>
      </w:r>
    </w:p>
    <w:p>
      <w:pPr>
        <w:adjustRightInd w:val="0"/>
        <w:snapToGrid w:val="0"/>
        <w:spacing w:line="360" w:lineRule="auto"/>
        <w:jc w:val="center"/>
        <w:rPr>
          <w:color w:val="000000"/>
        </w:rPr>
      </w:pPr>
      <w:r>
        <w:rPr>
          <w:color w:val="000000"/>
        </w:rPr>
        <w:t>1-基层墙体；2-</w:t>
      </w:r>
      <w:r>
        <w:rPr>
          <w:rFonts w:hint="eastAsia"/>
          <w:color w:val="000000"/>
        </w:rPr>
        <w:t>胶粘剂</w:t>
      </w:r>
      <w:r>
        <w:rPr>
          <w:color w:val="000000"/>
        </w:rPr>
        <w:t>；3-</w:t>
      </w:r>
      <w:r>
        <w:rPr>
          <w:rFonts w:hint="eastAsia"/>
          <w:color w:val="000000"/>
        </w:rPr>
        <w:t>保温板</w:t>
      </w:r>
      <w:r>
        <w:rPr>
          <w:color w:val="000000"/>
        </w:rPr>
        <w:t>；4-颗粒混聚多功能复合砂浆</w:t>
      </w:r>
      <w:r>
        <w:rPr>
          <w:rFonts w:hint="eastAsia"/>
          <w:color w:val="000000"/>
        </w:rPr>
        <w:t>复合</w:t>
      </w:r>
      <w:r>
        <w:rPr>
          <w:color w:val="000000"/>
        </w:rPr>
        <w:t>耐碱玻纤网布；5-腻子及涂料饰面；6-</w:t>
      </w:r>
      <w:r>
        <w:rPr>
          <w:rFonts w:hint="eastAsia"/>
          <w:color w:val="000000"/>
        </w:rPr>
        <w:t>锚栓</w:t>
      </w:r>
    </w:p>
    <w:p>
      <w:pPr>
        <w:pStyle w:val="2"/>
        <w:rPr>
          <w:rFonts w:ascii="Times New Roman" w:hAnsi="Times New Roman"/>
          <w:color w:val="000000"/>
        </w:rPr>
      </w:pPr>
      <w:r>
        <w:rPr>
          <w:rFonts w:ascii="Times New Roman" w:hAnsi="Times New Roman"/>
          <w:b/>
          <w:bCs/>
          <w:color w:val="000000"/>
        </w:rPr>
        <w:t>5.2.8</w:t>
      </w:r>
      <w:r>
        <w:rPr>
          <w:color w:val="000000"/>
        </w:rPr>
        <w:t>硬泡聚氨酯-颗粒混聚多功能复合砂浆组合外墙外保温系统的</w:t>
      </w:r>
      <w:r>
        <w:rPr>
          <w:rFonts w:hint="eastAsia"/>
          <w:color w:val="000000"/>
        </w:rPr>
        <w:t>构造</w:t>
      </w:r>
      <w:r>
        <w:rPr>
          <w:color w:val="000000"/>
        </w:rPr>
        <w:t>设计</w:t>
      </w:r>
      <w:r>
        <w:rPr>
          <w:rFonts w:hint="eastAsia"/>
          <w:color w:val="000000"/>
        </w:rPr>
        <w:t>除</w:t>
      </w:r>
      <w:r>
        <w:rPr>
          <w:rFonts w:ascii="Times New Roman" w:hAnsi="Times New Roman"/>
          <w:color w:val="000000"/>
        </w:rPr>
        <w:t>应符合</w:t>
      </w:r>
      <w:r>
        <w:rPr>
          <w:rFonts w:hint="eastAsia"/>
          <w:color w:val="000000"/>
        </w:rPr>
        <w:t>国家</w:t>
      </w:r>
      <w:r>
        <w:rPr>
          <w:rFonts w:ascii="Times New Roman" w:hAnsi="Times New Roman"/>
          <w:color w:val="000000"/>
        </w:rPr>
        <w:t>现行标准</w:t>
      </w:r>
      <w:r>
        <w:rPr>
          <w:rFonts w:hint="eastAsia"/>
          <w:color w:val="000000"/>
        </w:rPr>
        <w:t>《</w:t>
      </w:r>
      <w:r>
        <w:rPr>
          <w:rFonts w:ascii="Times New Roman" w:hAnsi="Times New Roman"/>
          <w:color w:val="000000"/>
        </w:rPr>
        <w:t>硬泡聚氨酯保温防水工程技术规范</w:t>
      </w:r>
      <w:r>
        <w:rPr>
          <w:rFonts w:hint="eastAsia"/>
          <w:color w:val="000000"/>
        </w:rPr>
        <w:t>》</w:t>
      </w:r>
      <w:r>
        <w:rPr>
          <w:rFonts w:ascii="Times New Roman" w:hAnsi="Times New Roman"/>
          <w:color w:val="000000"/>
        </w:rPr>
        <w:t xml:space="preserve"> GB50404</w:t>
      </w:r>
      <w:r>
        <w:rPr>
          <w:rFonts w:hint="eastAsia" w:ascii="Times New Roman" w:hAnsi="Times New Roman"/>
          <w:color w:val="000000"/>
        </w:rPr>
        <w:t>和《外墙外保温工程技术标准》JGJ144</w:t>
      </w:r>
      <w:r>
        <w:rPr>
          <w:rFonts w:ascii="Times New Roman" w:hAnsi="Times New Roman"/>
          <w:color w:val="000000"/>
        </w:rPr>
        <w:t>的</w:t>
      </w:r>
      <w:r>
        <w:rPr>
          <w:rFonts w:hint="eastAsia"/>
          <w:color w:val="000000"/>
        </w:rPr>
        <w:t>有关</w:t>
      </w:r>
      <w:r>
        <w:rPr>
          <w:rFonts w:ascii="Times New Roman" w:hAnsi="Times New Roman"/>
          <w:color w:val="000000"/>
        </w:rPr>
        <w:t>规定</w:t>
      </w:r>
      <w:r>
        <w:rPr>
          <w:rFonts w:hint="eastAsia" w:ascii="Times New Roman" w:hAnsi="Times New Roman"/>
          <w:color w:val="000000"/>
        </w:rPr>
        <w:t>外，尚应符合下列规定：</w:t>
      </w:r>
    </w:p>
    <w:p>
      <w:pPr>
        <w:pStyle w:val="2"/>
        <w:ind w:firstLine="422" w:firstLineChars="200"/>
        <w:rPr>
          <w:rFonts w:ascii="Times New Roman" w:hAnsi="Times New Roman"/>
          <w:color w:val="000000"/>
        </w:rPr>
      </w:pPr>
      <w:r>
        <w:rPr>
          <w:rFonts w:ascii="Times New Roman" w:hAnsi="Times New Roman"/>
          <w:b/>
          <w:bCs/>
          <w:color w:val="000000"/>
        </w:rPr>
        <w:t>1</w:t>
      </w:r>
      <w:r>
        <w:rPr>
          <w:rFonts w:ascii="Times New Roman" w:hAnsi="Times New Roman"/>
          <w:color w:val="000000"/>
        </w:rPr>
        <w:t>硬泡聚氨酯-颗粒混聚多功能复合砂浆组合外墙外保温系统应由</w:t>
      </w:r>
      <w:r>
        <w:rPr>
          <w:rFonts w:hint="eastAsia" w:ascii="Times New Roman" w:hAnsi="Times New Roman"/>
          <w:color w:val="000000"/>
        </w:rPr>
        <w:t>做好防潮处理的</w:t>
      </w:r>
      <w:r>
        <w:rPr>
          <w:rFonts w:ascii="Times New Roman" w:hAnsi="Times New Roman"/>
          <w:color w:val="000000"/>
        </w:rPr>
        <w:t>基层、喷涂</w:t>
      </w:r>
      <w:r>
        <w:rPr>
          <w:rFonts w:hint="eastAsia" w:ascii="Times New Roman" w:hAnsi="Times New Roman"/>
          <w:color w:val="000000"/>
        </w:rPr>
        <w:t>或现浇</w:t>
      </w:r>
      <w:r>
        <w:rPr>
          <w:rFonts w:ascii="Times New Roman" w:hAnsi="Times New Roman"/>
          <w:color w:val="000000"/>
        </w:rPr>
        <w:t>硬泡聚氨酯保温层、颗粒混聚多功能复合砂浆</w:t>
      </w:r>
      <w:r>
        <w:rPr>
          <w:rFonts w:hint="eastAsia" w:ascii="Times New Roman" w:hAnsi="Times New Roman"/>
          <w:color w:val="000000"/>
        </w:rPr>
        <w:t>找平防护</w:t>
      </w:r>
      <w:r>
        <w:rPr>
          <w:rFonts w:ascii="Times New Roman" w:hAnsi="Times New Roman"/>
          <w:color w:val="000000"/>
        </w:rPr>
        <w:t>层、饰面层组成(图5</w:t>
      </w:r>
      <w:r>
        <w:rPr>
          <w:rFonts w:hint="eastAsia" w:ascii="Times New Roman" w:hAnsi="Times New Roman"/>
          <w:color w:val="000000"/>
        </w:rPr>
        <w:t>.2.8</w:t>
      </w:r>
      <w:r>
        <w:rPr>
          <w:rFonts w:ascii="Times New Roman" w:hAnsi="Times New Roman"/>
          <w:color w:val="000000"/>
        </w:rPr>
        <w:t>)</w:t>
      </w:r>
      <w:r>
        <w:rPr>
          <w:rFonts w:hint="eastAsia" w:ascii="Times New Roman" w:hAnsi="Times New Roman"/>
          <w:color w:val="000000"/>
        </w:rPr>
        <w:t>。</w:t>
      </w:r>
    </w:p>
    <w:p>
      <w:pPr>
        <w:pStyle w:val="2"/>
        <w:ind w:firstLine="420" w:firstLineChars="200"/>
        <w:jc w:val="center"/>
        <w:rPr>
          <w:rFonts w:ascii="Times New Roman" w:hAnsi="Times New Roman"/>
          <w:color w:val="000000"/>
        </w:rPr>
      </w:pPr>
      <w:r>
        <w:rPr>
          <w:rFonts w:ascii="Times New Roman" w:hAnsi="Times New Roman"/>
          <w:color w:val="000000"/>
        </w:rPr>
        <w:drawing>
          <wp:inline distT="0" distB="0" distL="114300" distR="114300">
            <wp:extent cx="1511935" cy="1930400"/>
            <wp:effectExtent l="0" t="0" r="12065" b="12700"/>
            <wp:docPr id="6" name="图片 6" descr="338380005304548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38380005304548133"/>
                    <pic:cNvPicPr>
                      <a:picLocks noChangeAspect="1"/>
                    </pic:cNvPicPr>
                  </pic:nvPicPr>
                  <pic:blipFill>
                    <a:blip r:embed="rId11"/>
                    <a:stretch>
                      <a:fillRect/>
                    </a:stretch>
                  </pic:blipFill>
                  <pic:spPr>
                    <a:xfrm>
                      <a:off x="0" y="0"/>
                      <a:ext cx="1511935" cy="1930400"/>
                    </a:xfrm>
                    <a:prstGeom prst="rect">
                      <a:avLst/>
                    </a:prstGeom>
                  </pic:spPr>
                </pic:pic>
              </a:graphicData>
            </a:graphic>
          </wp:inline>
        </w:drawing>
      </w:r>
    </w:p>
    <w:p>
      <w:pPr>
        <w:adjustRightInd w:val="0"/>
        <w:snapToGrid w:val="0"/>
        <w:spacing w:line="360" w:lineRule="auto"/>
        <w:jc w:val="center"/>
        <w:rPr>
          <w:color w:val="000000"/>
        </w:rPr>
      </w:pPr>
      <w:r>
        <w:rPr>
          <w:color w:val="000000"/>
        </w:rPr>
        <w:t>图5.2.4 硬泡聚氨酯-颗粒混聚多功能复合砂浆组合外墙外保温系统基本构造示意</w:t>
      </w:r>
    </w:p>
    <w:p>
      <w:pPr>
        <w:adjustRightInd w:val="0"/>
        <w:snapToGrid w:val="0"/>
        <w:spacing w:line="360" w:lineRule="auto"/>
        <w:jc w:val="center"/>
        <w:rPr>
          <w:color w:val="000000"/>
        </w:rPr>
      </w:pPr>
      <w:r>
        <w:rPr>
          <w:color w:val="000000"/>
        </w:rPr>
        <w:t>1-基层墙体</w:t>
      </w:r>
      <w:r>
        <w:rPr>
          <w:rFonts w:hint="eastAsia"/>
          <w:color w:val="000000"/>
        </w:rPr>
        <w:t>（必要时防潮处理）</w:t>
      </w:r>
      <w:r>
        <w:rPr>
          <w:color w:val="000000"/>
        </w:rPr>
        <w:t>；</w:t>
      </w:r>
      <w:r>
        <w:rPr>
          <w:rFonts w:hint="eastAsia"/>
          <w:color w:val="000000"/>
        </w:rPr>
        <w:t>2</w:t>
      </w:r>
      <w:r>
        <w:rPr>
          <w:color w:val="000000"/>
        </w:rPr>
        <w:t>-硬泡聚氨酯保温层；</w:t>
      </w:r>
      <w:r>
        <w:rPr>
          <w:rFonts w:hint="eastAsia"/>
          <w:color w:val="000000"/>
        </w:rPr>
        <w:t>3</w:t>
      </w:r>
      <w:r>
        <w:rPr>
          <w:color w:val="000000"/>
        </w:rPr>
        <w:t>-颗粒混聚多功能复合砂浆</w:t>
      </w:r>
      <w:r>
        <w:rPr>
          <w:rFonts w:hint="eastAsia"/>
          <w:color w:val="000000"/>
        </w:rPr>
        <w:t>表面复合</w:t>
      </w:r>
      <w:r>
        <w:rPr>
          <w:color w:val="000000"/>
        </w:rPr>
        <w:t>耐碱玻纤网布</w:t>
      </w:r>
      <w:r>
        <w:rPr>
          <w:rFonts w:hint="eastAsia"/>
          <w:color w:val="000000"/>
        </w:rPr>
        <w:t>作找平</w:t>
      </w:r>
      <w:r>
        <w:rPr>
          <w:color w:val="000000"/>
        </w:rPr>
        <w:t>层；</w:t>
      </w:r>
      <w:r>
        <w:rPr>
          <w:rFonts w:hint="eastAsia"/>
          <w:color w:val="000000"/>
        </w:rPr>
        <w:t>4</w:t>
      </w:r>
      <w:r>
        <w:rPr>
          <w:color w:val="000000"/>
        </w:rPr>
        <w:t>-颗粒混聚多功能复合砂浆</w:t>
      </w:r>
      <w:r>
        <w:rPr>
          <w:rFonts w:hint="eastAsia"/>
          <w:color w:val="000000"/>
        </w:rPr>
        <w:t>作防护</w:t>
      </w:r>
      <w:r>
        <w:rPr>
          <w:color w:val="000000"/>
        </w:rPr>
        <w:t>层；5-腻子</w:t>
      </w:r>
      <w:r>
        <w:rPr>
          <w:rFonts w:hint="eastAsia"/>
          <w:color w:val="000000"/>
        </w:rPr>
        <w:t>和</w:t>
      </w:r>
      <w:r>
        <w:rPr>
          <w:color w:val="000000"/>
        </w:rPr>
        <w:t>涂料饰面</w:t>
      </w:r>
    </w:p>
    <w:p>
      <w:pPr>
        <w:pStyle w:val="2"/>
        <w:ind w:firstLine="422" w:firstLineChars="200"/>
        <w:rPr>
          <w:rFonts w:ascii="Times New Roman" w:hAnsi="Times New Roman"/>
        </w:rPr>
      </w:pPr>
      <w:r>
        <w:rPr>
          <w:rFonts w:ascii="Times New Roman" w:hAnsi="Times New Roman"/>
          <w:b/>
          <w:bCs/>
        </w:rPr>
        <w:t>2</w:t>
      </w:r>
      <w:r>
        <w:rPr>
          <w:rFonts w:ascii="Times New Roman" w:hAnsi="Times New Roman"/>
          <w:color w:val="000000"/>
        </w:rPr>
        <w:t>颗粒混聚多功能复合砂浆找平</w:t>
      </w:r>
      <w:r>
        <w:rPr>
          <w:rFonts w:ascii="Times New Roman" w:hAnsi="Times New Roman"/>
        </w:rPr>
        <w:t>层厚度宜</w:t>
      </w:r>
      <w:r>
        <w:rPr>
          <w:rFonts w:hint="eastAsia" w:ascii="Times New Roman" w:hAnsi="Times New Roman"/>
        </w:rPr>
        <w:t>为20mm</w:t>
      </w:r>
      <w:r>
        <w:rPr>
          <w:rFonts w:ascii="Times New Roman" w:hAnsi="Times New Roman"/>
        </w:rPr>
        <w:t>~</w:t>
      </w:r>
      <w:r>
        <w:rPr>
          <w:rFonts w:hint="eastAsia" w:ascii="Times New Roman" w:hAnsi="Times New Roman"/>
        </w:rPr>
        <w:t>30mm，表面应</w:t>
      </w:r>
      <w:r>
        <w:rPr>
          <w:rFonts w:ascii="Times New Roman" w:hAnsi="Times New Roman"/>
        </w:rPr>
        <w:t>满铺耐碱玻纤网布，</w:t>
      </w:r>
      <w:r>
        <w:rPr>
          <w:rFonts w:hint="eastAsia" w:ascii="Times New Roman" w:hAnsi="Times New Roman"/>
        </w:rPr>
        <w:t>颗粒混聚多功能复合砂浆宜选用</w:t>
      </w:r>
      <w:r>
        <w:rPr>
          <w:rFonts w:ascii="Times New Roman" w:hAnsi="Times New Roman"/>
        </w:rPr>
        <w:t>Ⅰ</w:t>
      </w:r>
      <w:r>
        <w:rPr>
          <w:rFonts w:hint="eastAsia" w:ascii="Times New Roman" w:hAnsi="Times New Roman"/>
        </w:rPr>
        <w:t>型</w:t>
      </w:r>
      <w:r>
        <w:rPr>
          <w:rFonts w:ascii="Times New Roman" w:hAnsi="Times New Roman"/>
        </w:rPr>
        <w:t>。</w:t>
      </w:r>
    </w:p>
    <w:p>
      <w:pPr>
        <w:pStyle w:val="2"/>
        <w:ind w:firstLine="422" w:firstLineChars="200"/>
        <w:rPr>
          <w:rFonts w:ascii="Times New Roman" w:hAnsi="Times New Roman"/>
        </w:rPr>
      </w:pPr>
      <w:r>
        <w:rPr>
          <w:rFonts w:hint="eastAsia" w:ascii="Times New Roman" w:hAnsi="Times New Roman"/>
          <w:b/>
          <w:bCs/>
        </w:rPr>
        <w:t>3</w:t>
      </w:r>
      <w:r>
        <w:rPr>
          <w:rFonts w:ascii="Times New Roman" w:hAnsi="Times New Roman"/>
          <w:color w:val="000000"/>
        </w:rPr>
        <w:t>颗粒混聚多功能复合砂浆</w:t>
      </w:r>
      <w:r>
        <w:rPr>
          <w:rFonts w:hint="eastAsia" w:ascii="Times New Roman" w:hAnsi="Times New Roman"/>
          <w:color w:val="000000"/>
        </w:rPr>
        <w:t>防护</w:t>
      </w:r>
      <w:r>
        <w:rPr>
          <w:rFonts w:ascii="Times New Roman" w:hAnsi="Times New Roman"/>
        </w:rPr>
        <w:t>层</w:t>
      </w:r>
      <w:r>
        <w:rPr>
          <w:rFonts w:hint="eastAsia" w:ascii="Times New Roman" w:hAnsi="Times New Roman"/>
        </w:rPr>
        <w:t>宜选用</w:t>
      </w:r>
      <w:r>
        <w:rPr>
          <w:rFonts w:hint="eastAsia" w:cs="宋体"/>
        </w:rPr>
        <w:t>I</w:t>
      </w:r>
      <w:r>
        <w:rPr>
          <w:rFonts w:hint="eastAsia" w:ascii="Times New Roman" w:hAnsi="Times New Roman"/>
        </w:rPr>
        <w:t>型砂浆，</w:t>
      </w:r>
      <w:r>
        <w:rPr>
          <w:rFonts w:ascii="Times New Roman" w:hAnsi="Times New Roman"/>
        </w:rPr>
        <w:t>厚度宜</w:t>
      </w:r>
      <w:r>
        <w:rPr>
          <w:rFonts w:hint="eastAsia" w:ascii="Times New Roman" w:hAnsi="Times New Roman"/>
        </w:rPr>
        <w:t>为10mm</w:t>
      </w:r>
      <w:r>
        <w:rPr>
          <w:rFonts w:ascii="Times New Roman" w:hAnsi="Times New Roman"/>
        </w:rPr>
        <w:t>~</w:t>
      </w:r>
      <w:r>
        <w:rPr>
          <w:rFonts w:hint="eastAsia" w:ascii="Times New Roman" w:hAnsi="Times New Roman"/>
        </w:rPr>
        <w:t>20mm。</w:t>
      </w:r>
    </w:p>
    <w:p>
      <w:pPr>
        <w:adjustRightInd w:val="0"/>
        <w:snapToGrid w:val="0"/>
        <w:spacing w:line="360" w:lineRule="auto"/>
        <w:rPr>
          <w:color w:val="000000"/>
        </w:rPr>
      </w:pPr>
      <w:r>
        <w:rPr>
          <w:b/>
          <w:bCs/>
          <w:color w:val="000000"/>
        </w:rPr>
        <w:t>5.2.</w:t>
      </w:r>
      <w:r>
        <w:rPr>
          <w:rFonts w:hint="eastAsia"/>
          <w:b/>
          <w:bCs/>
          <w:color w:val="000000"/>
        </w:rPr>
        <w:t>9</w:t>
      </w:r>
      <w:r>
        <w:rPr>
          <w:color w:val="000000"/>
        </w:rPr>
        <w:t>颗粒混聚多功能复合砂浆保温系统的抗裂防护层设计应符合下列规定：</w:t>
      </w:r>
    </w:p>
    <w:p>
      <w:pPr>
        <w:adjustRightInd w:val="0"/>
        <w:snapToGrid w:val="0"/>
        <w:spacing w:line="360" w:lineRule="auto"/>
        <w:ind w:firstLine="422" w:firstLineChars="200"/>
        <w:rPr>
          <w:color w:val="000000"/>
        </w:rPr>
      </w:pPr>
      <w:r>
        <w:rPr>
          <w:b/>
          <w:bCs/>
          <w:color w:val="000000"/>
        </w:rPr>
        <w:t>1</w:t>
      </w:r>
      <w:r>
        <w:rPr>
          <w:color w:val="000000"/>
        </w:rPr>
        <w:t>在建筑物首层、门窗洞口、装饰缝、阴阳角等部位，应设置抗裂防护层并用耐碱玻纤网布做</w:t>
      </w:r>
      <w:r>
        <w:rPr>
          <w:rFonts w:hint="eastAsia"/>
          <w:color w:val="000000"/>
        </w:rPr>
        <w:t>局部</w:t>
      </w:r>
      <w:r>
        <w:rPr>
          <w:color w:val="000000"/>
        </w:rPr>
        <w:t>增强</w:t>
      </w:r>
      <w:r>
        <w:rPr>
          <w:rFonts w:hint="eastAsia"/>
          <w:color w:val="000000"/>
        </w:rPr>
        <w:t>处理</w:t>
      </w:r>
      <w:r>
        <w:rPr>
          <w:color w:val="000000"/>
        </w:rPr>
        <w:t>，抗裂防护层厚度宜为3mm~5mm。</w:t>
      </w:r>
    </w:p>
    <w:p>
      <w:pPr>
        <w:adjustRightInd w:val="0"/>
        <w:snapToGrid w:val="0"/>
        <w:spacing w:line="360" w:lineRule="auto"/>
        <w:ind w:firstLine="422" w:firstLineChars="200"/>
        <w:rPr>
          <w:color w:val="000000"/>
        </w:rPr>
      </w:pPr>
      <w:r>
        <w:rPr>
          <w:b/>
          <w:bCs/>
          <w:color w:val="000000"/>
        </w:rPr>
        <w:t>2</w:t>
      </w:r>
      <w:r>
        <w:rPr>
          <w:color w:val="000000"/>
        </w:rPr>
        <w:t>门窗洞口周边耐碱玻纤网布应翻出墙面100mm，并在四角沿45°方向加贴一层小块网布，尺寸可取400mm×300mm。</w:t>
      </w:r>
    </w:p>
    <w:p>
      <w:pPr>
        <w:adjustRightInd w:val="0"/>
        <w:snapToGrid w:val="0"/>
        <w:spacing w:line="360" w:lineRule="auto"/>
        <w:ind w:firstLine="422" w:firstLineChars="200"/>
        <w:rPr>
          <w:color w:val="000000"/>
        </w:rPr>
      </w:pPr>
      <w:r>
        <w:rPr>
          <w:b/>
          <w:bCs/>
          <w:color w:val="000000"/>
        </w:rPr>
        <w:t>3</w:t>
      </w:r>
      <w:r>
        <w:rPr>
          <w:color w:val="000000"/>
        </w:rPr>
        <w:t>阴阳角处采用耐碱玻纤网布时应交错搭接、包转，搭接宽度每边应不小于200mm。</w:t>
      </w:r>
    </w:p>
    <w:p>
      <w:pPr>
        <w:adjustRightInd w:val="0"/>
        <w:snapToGrid w:val="0"/>
        <w:spacing w:line="360" w:lineRule="auto"/>
        <w:rPr>
          <w:b/>
          <w:bCs/>
          <w:color w:val="000000"/>
        </w:rPr>
      </w:pPr>
      <w:bookmarkStart w:id="208" w:name="_Toc17405"/>
      <w:bookmarkStart w:id="209" w:name="_Toc16996"/>
      <w:bookmarkStart w:id="210" w:name="_Toc20542"/>
      <w:r>
        <w:rPr>
          <w:b/>
          <w:bCs/>
          <w:color w:val="000000"/>
        </w:rPr>
        <w:t>5.2.</w:t>
      </w:r>
      <w:r>
        <w:rPr>
          <w:rFonts w:hint="eastAsia"/>
          <w:b/>
          <w:bCs/>
          <w:color w:val="000000"/>
        </w:rPr>
        <w:t>10</w:t>
      </w:r>
      <w:r>
        <w:rPr>
          <w:color w:val="000000"/>
        </w:rPr>
        <w:t>门窗内侧洞口以及封闭阳台等热桥部位应采用颗粒混聚多功能复合砂浆包覆，且保温层厚度不应小于20mm，并应做好接口部位的密封与防水构造设计。</w:t>
      </w:r>
      <w:bookmarkEnd w:id="208"/>
      <w:bookmarkEnd w:id="209"/>
      <w:bookmarkEnd w:id="210"/>
    </w:p>
    <w:p>
      <w:pPr>
        <w:spacing w:line="360" w:lineRule="auto"/>
        <w:ind w:left="2"/>
        <w:rPr>
          <w:rFonts w:ascii="宋体" w:hAnsi="宋体" w:eastAsia="楷体"/>
          <w:color w:val="000000"/>
        </w:rPr>
      </w:pPr>
      <w:bookmarkStart w:id="211" w:name="_Toc22465"/>
      <w:bookmarkStart w:id="212" w:name="_Toc10168"/>
      <w:bookmarkStart w:id="213" w:name="_Toc15041"/>
      <w:r>
        <w:rPr>
          <w:rFonts w:ascii="宋体" w:hAnsi="宋体" w:eastAsia="楷体"/>
          <w:color w:val="000000"/>
        </w:rPr>
        <w:t>【条文说明】</w:t>
      </w:r>
      <w:r>
        <w:rPr>
          <w:rFonts w:eastAsia="楷体"/>
          <w:color w:val="000000"/>
        </w:rPr>
        <w:t>5.2.</w:t>
      </w:r>
      <w:r>
        <w:rPr>
          <w:rFonts w:hint="eastAsia" w:eastAsia="楷体"/>
          <w:color w:val="000000"/>
        </w:rPr>
        <w:t>10</w:t>
      </w:r>
      <w:r>
        <w:rPr>
          <w:rFonts w:ascii="宋体" w:hAnsi="宋体" w:eastAsia="楷体"/>
          <w:color w:val="000000"/>
        </w:rPr>
        <w:t>门窗洞口由于受预留窗框的尺寸限制，没法将保温层做得很厚，所以门窗内侧洞口的保温层厚度可视门窗构造情况确定，允许比墙体的保温层厚度小一些，但规定最小不得低</w:t>
      </w:r>
      <w:r>
        <w:rPr>
          <w:rFonts w:eastAsia="楷体"/>
          <w:color w:val="000000"/>
        </w:rPr>
        <w:t>于20mm</w:t>
      </w:r>
      <w:r>
        <w:rPr>
          <w:rFonts w:ascii="宋体" w:hAnsi="宋体" w:eastAsia="楷体"/>
          <w:color w:val="000000"/>
        </w:rPr>
        <w:t>。</w:t>
      </w:r>
      <w:bookmarkEnd w:id="211"/>
      <w:bookmarkEnd w:id="212"/>
      <w:bookmarkEnd w:id="213"/>
    </w:p>
    <w:p>
      <w:pPr>
        <w:spacing w:line="360" w:lineRule="auto"/>
        <w:ind w:left="2"/>
        <w:rPr>
          <w:bCs/>
          <w:szCs w:val="21"/>
        </w:rPr>
      </w:pPr>
      <w:bookmarkStart w:id="214" w:name="_Toc8625"/>
      <w:bookmarkStart w:id="215" w:name="_Toc6104"/>
      <w:bookmarkStart w:id="216" w:name="_Toc19196"/>
      <w:r>
        <w:rPr>
          <w:b/>
          <w:szCs w:val="21"/>
        </w:rPr>
        <w:t>5.2.</w:t>
      </w:r>
      <w:r>
        <w:rPr>
          <w:rFonts w:hint="eastAsia"/>
          <w:b/>
          <w:szCs w:val="21"/>
        </w:rPr>
        <w:t>11</w:t>
      </w:r>
      <w:r>
        <w:rPr>
          <w:color w:val="000000"/>
        </w:rPr>
        <w:t>颗粒混聚多功能复合砂浆复合型外墙外保温系统的抗裂层不应设置抗裂分隔缝，颗粒混聚多功能复合砂浆浆料保温系统</w:t>
      </w:r>
      <w:r>
        <w:rPr>
          <w:bCs/>
          <w:szCs w:val="21"/>
        </w:rPr>
        <w:t>必要时应设置抗裂分</w:t>
      </w:r>
      <w:r>
        <w:rPr>
          <w:rFonts w:hint="eastAsia"/>
          <w:bCs/>
          <w:szCs w:val="21"/>
        </w:rPr>
        <w:t>隔</w:t>
      </w:r>
      <w:r>
        <w:rPr>
          <w:bCs/>
          <w:szCs w:val="21"/>
        </w:rPr>
        <w:t>缝，</w:t>
      </w:r>
      <w:r>
        <w:rPr>
          <w:rFonts w:hint="eastAsia"/>
          <w:bCs/>
          <w:szCs w:val="21"/>
        </w:rPr>
        <w:t>且分隔缝的设置应符合下列规定：</w:t>
      </w:r>
    </w:p>
    <w:p>
      <w:pPr>
        <w:adjustRightInd w:val="0"/>
        <w:snapToGrid w:val="0"/>
        <w:spacing w:line="360" w:lineRule="auto"/>
        <w:ind w:firstLine="422" w:firstLineChars="200"/>
        <w:rPr>
          <w:color w:val="000000"/>
        </w:rPr>
      </w:pPr>
      <w:r>
        <w:rPr>
          <w:b/>
          <w:bCs/>
          <w:color w:val="000000"/>
        </w:rPr>
        <w:t>1</w:t>
      </w:r>
      <w:r>
        <w:rPr>
          <w:color w:val="000000"/>
        </w:rPr>
        <w:t>分</w:t>
      </w:r>
      <w:r>
        <w:rPr>
          <w:rFonts w:hint="eastAsia"/>
          <w:color w:val="000000"/>
        </w:rPr>
        <w:t>隔</w:t>
      </w:r>
      <w:r>
        <w:rPr>
          <w:color w:val="000000"/>
        </w:rPr>
        <w:t>缝可与基层的分</w:t>
      </w:r>
      <w:r>
        <w:rPr>
          <w:rFonts w:hint="eastAsia"/>
          <w:color w:val="000000"/>
        </w:rPr>
        <w:t>隔</w:t>
      </w:r>
      <w:r>
        <w:rPr>
          <w:color w:val="000000"/>
        </w:rPr>
        <w:t>缝相一致，不应覆盖墙体变形缝；</w:t>
      </w:r>
    </w:p>
    <w:p>
      <w:pPr>
        <w:adjustRightInd w:val="0"/>
        <w:snapToGrid w:val="0"/>
        <w:spacing w:line="360" w:lineRule="auto"/>
        <w:ind w:firstLine="422" w:firstLineChars="200"/>
        <w:rPr>
          <w:color w:val="000000"/>
        </w:rPr>
      </w:pPr>
      <w:r>
        <w:rPr>
          <w:b/>
          <w:bCs/>
          <w:color w:val="000000"/>
        </w:rPr>
        <w:t>2</w:t>
      </w:r>
      <w:r>
        <w:rPr>
          <w:color w:val="000000"/>
        </w:rPr>
        <w:t>水平分</w:t>
      </w:r>
      <w:r>
        <w:rPr>
          <w:rFonts w:hint="eastAsia"/>
          <w:color w:val="000000"/>
        </w:rPr>
        <w:t>隔</w:t>
      </w:r>
      <w:r>
        <w:rPr>
          <w:color w:val="000000"/>
        </w:rPr>
        <w:t>缝宜按楼层设置，且间距不宜大于4m；</w:t>
      </w:r>
    </w:p>
    <w:p>
      <w:pPr>
        <w:adjustRightInd w:val="0"/>
        <w:snapToGrid w:val="0"/>
        <w:spacing w:line="360" w:lineRule="auto"/>
        <w:ind w:firstLine="422" w:firstLineChars="200"/>
        <w:rPr>
          <w:color w:val="000000"/>
        </w:rPr>
      </w:pPr>
      <w:r>
        <w:rPr>
          <w:b/>
          <w:bCs/>
          <w:color w:val="000000"/>
        </w:rPr>
        <w:t>3</w:t>
      </w:r>
      <w:r>
        <w:rPr>
          <w:color w:val="000000"/>
        </w:rPr>
        <w:t>垂直分</w:t>
      </w:r>
      <w:r>
        <w:rPr>
          <w:rFonts w:hint="eastAsia"/>
          <w:color w:val="000000"/>
        </w:rPr>
        <w:t>隔</w:t>
      </w:r>
      <w:r>
        <w:rPr>
          <w:color w:val="000000"/>
        </w:rPr>
        <w:t>缝宜按墙面面积设置，且分格面积不宜大于30m</w:t>
      </w:r>
      <w:r>
        <w:rPr>
          <w:color w:val="000000"/>
          <w:vertAlign w:val="superscript"/>
        </w:rPr>
        <w:t>2</w:t>
      </w:r>
      <w:r>
        <w:rPr>
          <w:color w:val="000000"/>
        </w:rPr>
        <w:t>。</w:t>
      </w:r>
    </w:p>
    <w:p>
      <w:pPr>
        <w:adjustRightInd w:val="0"/>
        <w:snapToGrid w:val="0"/>
        <w:spacing w:line="360" w:lineRule="auto"/>
        <w:ind w:firstLine="422" w:firstLineChars="200"/>
        <w:rPr>
          <w:color w:val="000000"/>
        </w:rPr>
      </w:pPr>
      <w:r>
        <w:rPr>
          <w:b/>
          <w:bCs/>
          <w:color w:val="000000"/>
        </w:rPr>
        <w:t>4</w:t>
      </w:r>
      <w:r>
        <w:rPr>
          <w:color w:val="000000"/>
        </w:rPr>
        <w:t>分</w:t>
      </w:r>
      <w:r>
        <w:rPr>
          <w:rFonts w:hint="eastAsia"/>
          <w:color w:val="000000"/>
        </w:rPr>
        <w:t>隔</w:t>
      </w:r>
      <w:r>
        <w:rPr>
          <w:color w:val="000000"/>
        </w:rPr>
        <w:t>缝宽宜为10mm～20mm，缝内应填塞柔性保温材料</w:t>
      </w:r>
      <w:r>
        <w:rPr>
          <w:rFonts w:hint="eastAsia"/>
          <w:color w:val="000000"/>
        </w:rPr>
        <w:t>并应做好密封</w:t>
      </w:r>
      <w:r>
        <w:rPr>
          <w:color w:val="000000"/>
        </w:rPr>
        <w:t>；</w:t>
      </w:r>
    </w:p>
    <w:p>
      <w:pPr>
        <w:adjustRightInd w:val="0"/>
        <w:snapToGrid w:val="0"/>
        <w:spacing w:line="360" w:lineRule="auto"/>
        <w:ind w:firstLine="422" w:firstLineChars="200"/>
        <w:rPr>
          <w:color w:val="000000"/>
        </w:rPr>
      </w:pPr>
      <w:r>
        <w:rPr>
          <w:b/>
          <w:bCs/>
          <w:color w:val="000000"/>
        </w:rPr>
        <w:t>5</w:t>
      </w:r>
      <w:r>
        <w:rPr>
          <w:color w:val="000000"/>
        </w:rPr>
        <w:t>分</w:t>
      </w:r>
      <w:r>
        <w:rPr>
          <w:rFonts w:hint="eastAsia"/>
          <w:color w:val="000000"/>
        </w:rPr>
        <w:t>隔</w:t>
      </w:r>
      <w:r>
        <w:rPr>
          <w:color w:val="000000"/>
        </w:rPr>
        <w:t>缝应做好防水设计。</w:t>
      </w:r>
      <w:bookmarkEnd w:id="214"/>
      <w:bookmarkEnd w:id="215"/>
      <w:bookmarkEnd w:id="216"/>
    </w:p>
    <w:p>
      <w:pPr>
        <w:spacing w:line="360" w:lineRule="auto"/>
        <w:ind w:left="2"/>
        <w:rPr>
          <w:szCs w:val="21"/>
        </w:rPr>
      </w:pPr>
      <w:r>
        <w:rPr>
          <w:rFonts w:hint="eastAsia"/>
          <w:b/>
          <w:szCs w:val="21"/>
        </w:rPr>
        <w:t>5.2</w:t>
      </w:r>
      <w:r>
        <w:rPr>
          <w:b/>
          <w:szCs w:val="21"/>
        </w:rPr>
        <w:t>.</w:t>
      </w:r>
      <w:r>
        <w:rPr>
          <w:rFonts w:hint="eastAsia"/>
          <w:b/>
          <w:szCs w:val="21"/>
        </w:rPr>
        <w:t>12</w:t>
      </w:r>
      <w:r>
        <w:rPr>
          <w:rFonts w:hint="eastAsia"/>
          <w:szCs w:val="21"/>
        </w:rPr>
        <w:t>在内保温复合墙体上安装设备、管道或悬挂重物时，其支承的埋件应固定于基层墙体上，并应做好密封设计。</w:t>
      </w:r>
    </w:p>
    <w:p>
      <w:pPr>
        <w:spacing w:line="360" w:lineRule="auto"/>
        <w:rPr>
          <w:sz w:val="24"/>
        </w:rPr>
      </w:pPr>
      <w:r>
        <w:rPr>
          <w:rFonts w:hint="eastAsia"/>
          <w:b/>
          <w:szCs w:val="21"/>
        </w:rPr>
        <w:t>5.2</w:t>
      </w:r>
      <w:r>
        <w:rPr>
          <w:b/>
          <w:szCs w:val="21"/>
        </w:rPr>
        <w:t>.</w:t>
      </w:r>
      <w:r>
        <w:rPr>
          <w:rFonts w:hint="eastAsia"/>
          <w:b/>
          <w:szCs w:val="21"/>
        </w:rPr>
        <w:t>13</w:t>
      </w:r>
      <w:r>
        <w:rPr>
          <w:rFonts w:hint="eastAsia"/>
          <w:szCs w:val="21"/>
        </w:rPr>
        <w:t>颗粒混聚多功能复合砂浆外墙内保温系统以及分户墙等内墙保温的勒脚线部位应做好防水处理</w:t>
      </w:r>
      <w:r>
        <w:rPr>
          <w:szCs w:val="21"/>
        </w:rPr>
        <w:t>。</w:t>
      </w:r>
    </w:p>
    <w:p>
      <w:pPr>
        <w:spacing w:afterLines="50" w:line="360" w:lineRule="auto"/>
        <w:jc w:val="center"/>
        <w:outlineLvl w:val="1"/>
        <w:rPr>
          <w:b/>
          <w:bCs/>
          <w:color w:val="000000"/>
          <w:szCs w:val="21"/>
        </w:rPr>
      </w:pPr>
      <w:bookmarkStart w:id="217" w:name="_Toc31149"/>
      <w:bookmarkStart w:id="218" w:name="_Toc13563"/>
      <w:bookmarkStart w:id="219" w:name="_Toc30923"/>
      <w:bookmarkStart w:id="220" w:name="_Toc23030"/>
      <w:bookmarkStart w:id="221" w:name="_Toc26334"/>
      <w:bookmarkStart w:id="222" w:name="_Toc1556"/>
      <w:bookmarkStart w:id="223" w:name="_Toc22125"/>
      <w:bookmarkStart w:id="224" w:name="_Toc18380"/>
      <w:bookmarkStart w:id="225" w:name="_Toc26083"/>
      <w:bookmarkStart w:id="226" w:name="_Toc22272"/>
      <w:r>
        <w:rPr>
          <w:rFonts w:hint="eastAsia"/>
          <w:b/>
          <w:bCs/>
          <w:color w:val="000000"/>
          <w:szCs w:val="21"/>
        </w:rPr>
        <w:t>5.3热工设计</w:t>
      </w:r>
      <w:bookmarkEnd w:id="217"/>
      <w:bookmarkEnd w:id="218"/>
      <w:bookmarkEnd w:id="219"/>
      <w:bookmarkEnd w:id="220"/>
      <w:bookmarkEnd w:id="221"/>
      <w:bookmarkEnd w:id="222"/>
      <w:bookmarkEnd w:id="223"/>
      <w:bookmarkEnd w:id="224"/>
      <w:bookmarkEnd w:id="225"/>
      <w:bookmarkEnd w:id="226"/>
    </w:p>
    <w:bookmarkEnd w:id="158"/>
    <w:p>
      <w:pPr>
        <w:adjustRightInd w:val="0"/>
        <w:snapToGrid w:val="0"/>
        <w:spacing w:line="360" w:lineRule="auto"/>
        <w:rPr>
          <w:bCs/>
          <w:color w:val="000000"/>
          <w:szCs w:val="21"/>
        </w:rPr>
      </w:pPr>
      <w:r>
        <w:rPr>
          <w:b/>
          <w:color w:val="000000"/>
          <w:szCs w:val="21"/>
        </w:rPr>
        <w:t>5.3.1</w:t>
      </w:r>
      <w:r>
        <w:rPr>
          <w:rFonts w:hint="eastAsia"/>
          <w:bCs/>
          <w:color w:val="000000"/>
          <w:szCs w:val="21"/>
        </w:rPr>
        <w:t>颗粒混聚多功能复合砂浆建筑保温系统用于墙体保温工程时，建筑热工节能设计应符合国家、行业和地方现行建筑节能设计标准的规定。。</w:t>
      </w:r>
    </w:p>
    <w:p>
      <w:pPr>
        <w:adjustRightInd w:val="0"/>
        <w:snapToGrid w:val="0"/>
        <w:spacing w:line="360" w:lineRule="auto"/>
        <w:rPr>
          <w:bCs/>
          <w:color w:val="000000"/>
          <w:szCs w:val="21"/>
        </w:rPr>
      </w:pPr>
      <w:r>
        <w:rPr>
          <w:rFonts w:hint="eastAsia"/>
          <w:b/>
          <w:color w:val="000000"/>
          <w:szCs w:val="21"/>
        </w:rPr>
        <w:t>5</w:t>
      </w:r>
      <w:r>
        <w:rPr>
          <w:b/>
          <w:color w:val="000000"/>
          <w:szCs w:val="21"/>
        </w:rPr>
        <w:t>.3.2</w:t>
      </w:r>
      <w:r>
        <w:rPr>
          <w:rFonts w:hint="eastAsia"/>
          <w:bCs/>
          <w:color w:val="000000"/>
          <w:szCs w:val="21"/>
        </w:rPr>
        <w:t xml:space="preserve">颗粒混聚多功能复合砂浆保温层的厚度应经热工计算确定，计算时材料的导热系数、蓄热系数及修正系数应按表5.3.2取值。 </w:t>
      </w:r>
    </w:p>
    <w:p>
      <w:pPr>
        <w:adjustRightInd w:val="0"/>
        <w:snapToGrid w:val="0"/>
        <w:spacing w:line="360" w:lineRule="auto"/>
        <w:jc w:val="center"/>
        <w:rPr>
          <w:bCs/>
          <w:color w:val="000000"/>
          <w:szCs w:val="21"/>
        </w:rPr>
      </w:pPr>
      <w:r>
        <w:rPr>
          <w:rFonts w:hint="eastAsia"/>
          <w:b/>
          <w:color w:val="000000"/>
          <w:szCs w:val="21"/>
        </w:rPr>
        <w:t>表5.2.2 颗粒混聚多功能复合砂浆设计计算取值</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restart"/>
            <w:vAlign w:val="center"/>
          </w:tcPr>
          <w:p>
            <w:pPr>
              <w:jc w:val="center"/>
            </w:pPr>
            <w:r>
              <w:rPr>
                <w:rFonts w:hint="eastAsia"/>
              </w:rPr>
              <w:t>热工性能项目</w:t>
            </w:r>
          </w:p>
        </w:tc>
        <w:tc>
          <w:tcPr>
            <w:tcW w:w="5682" w:type="dxa"/>
            <w:gridSpan w:val="2"/>
            <w:vAlign w:val="center"/>
          </w:tcPr>
          <w:p>
            <w:pPr>
              <w:jc w:val="center"/>
            </w:pPr>
            <w:r>
              <w:rPr>
                <w:rFonts w:hint="eastAsia"/>
              </w:rPr>
              <w:t>设计计算取值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pPr>
              <w:jc w:val="center"/>
            </w:pPr>
          </w:p>
        </w:tc>
        <w:tc>
          <w:tcPr>
            <w:tcW w:w="2841" w:type="dxa"/>
            <w:vAlign w:val="center"/>
          </w:tcPr>
          <w:p>
            <w:pPr>
              <w:jc w:val="center"/>
            </w:pPr>
            <w:r>
              <w:rPr>
                <w:rFonts w:hint="eastAsia"/>
              </w:rPr>
              <w:t>Ⅰ型</w:t>
            </w:r>
          </w:p>
        </w:tc>
        <w:tc>
          <w:tcPr>
            <w:tcW w:w="2841" w:type="dxa"/>
            <w:vAlign w:val="center"/>
          </w:tcPr>
          <w:p>
            <w:pPr>
              <w:jc w:val="center"/>
            </w:pPr>
            <w:r>
              <w:rPr>
                <w:rFonts w:hint="eastAsia"/>
              </w:rPr>
              <w:t>Ⅱ型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jc w:val="center"/>
            </w:pPr>
            <w:r>
              <w:rPr>
                <w:rFonts w:hint="eastAsia"/>
              </w:rPr>
              <w:t>导热系数，λ[W/（m·K）]</w:t>
            </w:r>
          </w:p>
        </w:tc>
        <w:tc>
          <w:tcPr>
            <w:tcW w:w="2841" w:type="dxa"/>
            <w:vAlign w:val="center"/>
          </w:tcPr>
          <w:p>
            <w:pPr>
              <w:jc w:val="center"/>
            </w:pPr>
            <w:r>
              <w:t>0.085</w:t>
            </w:r>
          </w:p>
        </w:tc>
        <w:tc>
          <w:tcPr>
            <w:tcW w:w="2841" w:type="dxa"/>
            <w:vAlign w:val="center"/>
          </w:tcPr>
          <w:p>
            <w:pPr>
              <w:jc w:val="center"/>
            </w:pPr>
            <w:r>
              <w:t>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jc w:val="center"/>
            </w:pPr>
            <w:r>
              <w:rPr>
                <w:rFonts w:hint="eastAsia"/>
              </w:rPr>
              <w:t>蓄热系数，S[W/（m</w:t>
            </w:r>
            <w:r>
              <w:rPr>
                <w:vertAlign w:val="superscript"/>
              </w:rPr>
              <w:t>2</w:t>
            </w:r>
            <w:r>
              <w:rPr>
                <w:rFonts w:hint="eastAsia"/>
              </w:rPr>
              <w:t>·K）]</w:t>
            </w:r>
          </w:p>
        </w:tc>
        <w:tc>
          <w:tcPr>
            <w:tcW w:w="2841" w:type="dxa"/>
            <w:vAlign w:val="center"/>
          </w:tcPr>
          <w:p>
            <w:pPr>
              <w:jc w:val="center"/>
            </w:pPr>
            <w:r>
              <w:rPr>
                <w:rFonts w:hint="eastAsia"/>
              </w:rPr>
              <w:t>1.80</w:t>
            </w:r>
          </w:p>
        </w:tc>
        <w:tc>
          <w:tcPr>
            <w:tcW w:w="2841" w:type="dxa"/>
            <w:vAlign w:val="center"/>
          </w:tcPr>
          <w:p>
            <w:pPr>
              <w:jc w:val="center"/>
            </w:pPr>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jc w:val="center"/>
            </w:pPr>
            <w:r>
              <w:rPr>
                <w:rFonts w:hint="eastAsia"/>
              </w:rPr>
              <w:t>修正系数</w:t>
            </w:r>
          </w:p>
        </w:tc>
        <w:tc>
          <w:tcPr>
            <w:tcW w:w="2841" w:type="dxa"/>
            <w:vAlign w:val="center"/>
          </w:tcPr>
          <w:p>
            <w:pPr>
              <w:jc w:val="center"/>
            </w:pPr>
            <w:r>
              <w:rPr>
                <w:rFonts w:hint="eastAsia"/>
              </w:rPr>
              <w:t>1.25</w:t>
            </w:r>
          </w:p>
        </w:tc>
        <w:tc>
          <w:tcPr>
            <w:tcW w:w="2841" w:type="dxa"/>
            <w:vAlign w:val="center"/>
          </w:tcPr>
          <w:p>
            <w:pPr>
              <w:jc w:val="center"/>
            </w:pPr>
            <w:r>
              <w:rPr>
                <w:rFonts w:hint="eastAsia"/>
              </w:rPr>
              <w:t>1.25</w:t>
            </w:r>
          </w:p>
        </w:tc>
      </w:tr>
    </w:tbl>
    <w:p>
      <w:pPr>
        <w:adjustRightInd w:val="0"/>
        <w:snapToGrid w:val="0"/>
        <w:spacing w:beforeLines="50" w:line="360" w:lineRule="auto"/>
        <w:rPr>
          <w:bCs/>
          <w:color w:val="000000"/>
          <w:szCs w:val="21"/>
        </w:rPr>
      </w:pPr>
      <w:r>
        <w:rPr>
          <w:rFonts w:hint="eastAsia"/>
          <w:b/>
          <w:color w:val="000000"/>
          <w:szCs w:val="21"/>
        </w:rPr>
        <w:t>5.3.3</w:t>
      </w:r>
      <w:r>
        <w:rPr>
          <w:rFonts w:hint="eastAsia"/>
          <w:bCs/>
          <w:color w:val="000000"/>
          <w:szCs w:val="21"/>
        </w:rPr>
        <w:t xml:space="preserve"> 采用颗粒混聚多功能复合砂浆外墙保温系统或内外组合保温系统时，外墙外保温热阻应大于外墙内保温热阻。热工计算时，应分别计算主墙体（框架填充墙或剪力墙）、有保温热桥（无内隔墙柱、梁、过梁）、无保温热桥（有内隔墙柱、楼板）的传热系数及面积，再进行加权平均。 </w:t>
      </w:r>
    </w:p>
    <w:bookmarkEnd w:id="139"/>
    <w:bookmarkEnd w:id="140"/>
    <w:bookmarkEnd w:id="141"/>
    <w:bookmarkEnd w:id="142"/>
    <w:bookmarkEnd w:id="143"/>
    <w:bookmarkEnd w:id="144"/>
    <w:p>
      <w:bookmarkStart w:id="227" w:name="_Toc492560431"/>
      <w:bookmarkStart w:id="228" w:name="_Toc530669891"/>
      <w:bookmarkStart w:id="229" w:name="_Toc524515877"/>
      <w:bookmarkStart w:id="230" w:name="_Toc35614758"/>
      <w:bookmarkStart w:id="231" w:name="_Toc492560736"/>
      <w:bookmarkStart w:id="232" w:name="_Toc35614767"/>
      <w:bookmarkStart w:id="233" w:name="_Toc22431"/>
      <w:bookmarkStart w:id="234" w:name="_Toc237336849"/>
      <w:bookmarkStart w:id="235" w:name="_Toc492560752"/>
      <w:bookmarkStart w:id="236" w:name="_Toc326669881"/>
      <w:bookmarkStart w:id="237" w:name="_Toc361232869"/>
      <w:bookmarkStart w:id="238" w:name="_Toc326669647"/>
      <w:bookmarkStart w:id="239" w:name="_Toc21621"/>
      <w:bookmarkStart w:id="240" w:name="_Toc524515885"/>
      <w:bookmarkStart w:id="241" w:name="_Toc237336507"/>
      <w:bookmarkStart w:id="242" w:name="_Toc326669851"/>
      <w:bookmarkStart w:id="243" w:name="_Toc369511652"/>
      <w:bookmarkStart w:id="244" w:name="_Toc530669899"/>
      <w:bookmarkStart w:id="245" w:name="_Toc369511463"/>
      <w:bookmarkStart w:id="246" w:name="_Toc492560447"/>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keepLines/>
        <w:spacing w:beforeLines="50" w:afterLines="50"/>
        <w:ind w:firstLine="0" w:firstLineChars="0"/>
        <w:jc w:val="center"/>
        <w:rPr>
          <w:rFonts w:ascii="Times New Roman" w:hAnsi="Times New Roman" w:eastAsia="宋体"/>
          <w:bCs/>
          <w:szCs w:val="32"/>
        </w:rPr>
      </w:pPr>
      <w:bookmarkStart w:id="247" w:name="_Toc16399"/>
      <w:bookmarkStart w:id="248" w:name="_Toc12659"/>
      <w:bookmarkStart w:id="249" w:name="_Toc8873"/>
      <w:bookmarkStart w:id="250" w:name="_Toc8994"/>
      <w:bookmarkStart w:id="251" w:name="_Toc29344"/>
      <w:bookmarkStart w:id="252" w:name="_Toc10371"/>
      <w:bookmarkStart w:id="253" w:name="_Toc21081"/>
      <w:bookmarkStart w:id="254" w:name="_Toc10059"/>
      <w:bookmarkStart w:id="255" w:name="_Toc10209"/>
      <w:bookmarkStart w:id="256" w:name="_Toc32539"/>
      <w:r>
        <w:rPr>
          <w:rFonts w:hint="eastAsia" w:ascii="Times New Roman" w:hAnsi="Times New Roman" w:eastAsia="宋体"/>
          <w:bCs/>
          <w:szCs w:val="32"/>
        </w:rPr>
        <w:t>6  施   工</w:t>
      </w:r>
      <w:bookmarkEnd w:id="247"/>
      <w:bookmarkEnd w:id="248"/>
      <w:bookmarkEnd w:id="249"/>
      <w:bookmarkEnd w:id="250"/>
      <w:bookmarkEnd w:id="251"/>
      <w:bookmarkEnd w:id="252"/>
      <w:bookmarkEnd w:id="253"/>
      <w:bookmarkEnd w:id="254"/>
      <w:bookmarkEnd w:id="255"/>
      <w:bookmarkEnd w:id="256"/>
    </w:p>
    <w:p>
      <w:pPr>
        <w:spacing w:afterLines="50"/>
        <w:jc w:val="center"/>
        <w:outlineLvl w:val="1"/>
        <w:rPr>
          <w:b/>
          <w:bCs/>
          <w:color w:val="000000"/>
          <w:szCs w:val="21"/>
        </w:rPr>
      </w:pPr>
      <w:bookmarkStart w:id="257" w:name="_Toc3641"/>
      <w:bookmarkStart w:id="258" w:name="_Toc9204"/>
      <w:bookmarkStart w:id="259" w:name="_Toc17600"/>
      <w:bookmarkStart w:id="260" w:name="_Toc8542"/>
      <w:bookmarkStart w:id="261" w:name="_Toc30573"/>
      <w:bookmarkStart w:id="262" w:name="_Toc22832"/>
      <w:bookmarkStart w:id="263" w:name="_Toc31813"/>
      <w:bookmarkStart w:id="264" w:name="_Toc13432"/>
      <w:bookmarkStart w:id="265" w:name="_Toc11997"/>
      <w:bookmarkStart w:id="266" w:name="_Toc22687"/>
      <w:r>
        <w:rPr>
          <w:rFonts w:hint="eastAsia"/>
          <w:b/>
          <w:bCs/>
          <w:color w:val="000000"/>
          <w:szCs w:val="21"/>
        </w:rPr>
        <w:t>6.1 一般规定</w:t>
      </w:r>
      <w:bookmarkEnd w:id="257"/>
      <w:bookmarkEnd w:id="258"/>
      <w:bookmarkEnd w:id="259"/>
      <w:bookmarkEnd w:id="260"/>
      <w:bookmarkEnd w:id="261"/>
      <w:bookmarkEnd w:id="262"/>
      <w:bookmarkEnd w:id="263"/>
      <w:bookmarkEnd w:id="264"/>
      <w:bookmarkEnd w:id="265"/>
      <w:bookmarkEnd w:id="266"/>
    </w:p>
    <w:p>
      <w:pPr>
        <w:spacing w:line="360" w:lineRule="auto"/>
        <w:rPr>
          <w:bCs/>
          <w:szCs w:val="21"/>
        </w:rPr>
      </w:pPr>
      <w:r>
        <w:rPr>
          <w:rFonts w:hint="eastAsia"/>
          <w:b/>
          <w:szCs w:val="21"/>
        </w:rPr>
        <w:t>6.1</w:t>
      </w:r>
      <w:r>
        <w:rPr>
          <w:b/>
          <w:szCs w:val="21"/>
        </w:rPr>
        <w:t xml:space="preserve">.1 </w:t>
      </w:r>
      <w:r>
        <w:rPr>
          <w:bCs/>
          <w:szCs w:val="21"/>
        </w:rPr>
        <w:t xml:space="preserve"> 承担建筑</w:t>
      </w:r>
      <w:r>
        <w:rPr>
          <w:rFonts w:hint="eastAsia"/>
          <w:bCs/>
          <w:szCs w:val="21"/>
        </w:rPr>
        <w:t>保温</w:t>
      </w:r>
      <w:r>
        <w:rPr>
          <w:bCs/>
          <w:szCs w:val="21"/>
        </w:rPr>
        <w:t>工程施工的企业应具备相应的施工资质</w:t>
      </w:r>
      <w:r>
        <w:rPr>
          <w:rFonts w:hint="eastAsia"/>
          <w:bCs/>
          <w:szCs w:val="21"/>
        </w:rPr>
        <w:t>及质量保证体系</w:t>
      </w:r>
      <w:r>
        <w:rPr>
          <w:bCs/>
          <w:szCs w:val="21"/>
        </w:rPr>
        <w:t>；施工现场应建立相应的施工质量控制和检验制度。</w:t>
      </w:r>
    </w:p>
    <w:p>
      <w:pPr>
        <w:spacing w:line="360" w:lineRule="auto"/>
        <w:rPr>
          <w:szCs w:val="21"/>
        </w:rPr>
      </w:pPr>
      <w:r>
        <w:rPr>
          <w:rFonts w:hint="eastAsia"/>
          <w:b/>
          <w:szCs w:val="21"/>
        </w:rPr>
        <w:t>6.1</w:t>
      </w:r>
      <w:r>
        <w:rPr>
          <w:b/>
          <w:szCs w:val="21"/>
        </w:rPr>
        <w:t>.</w:t>
      </w:r>
      <w:r>
        <w:rPr>
          <w:rFonts w:hint="eastAsia"/>
          <w:b/>
          <w:szCs w:val="21"/>
        </w:rPr>
        <w:t>2</w:t>
      </w:r>
      <w:r>
        <w:rPr>
          <w:rFonts w:hint="eastAsia"/>
          <w:szCs w:val="21"/>
        </w:rPr>
        <w:t>采用颗粒混聚多功能复合砂浆的建筑保温</w:t>
      </w:r>
      <w:r>
        <w:rPr>
          <w:szCs w:val="21"/>
        </w:rPr>
        <w:t>工程施工前，应编制专项施工方案，经监理或建设单位批准后方可实施；</w:t>
      </w:r>
      <w:r>
        <w:rPr>
          <w:rFonts w:hint="eastAsia"/>
          <w:szCs w:val="21"/>
        </w:rPr>
        <w:t>施工前应进行技术交底，</w:t>
      </w:r>
      <w:r>
        <w:rPr>
          <w:szCs w:val="21"/>
        </w:rPr>
        <w:t>施工人员应经过</w:t>
      </w:r>
      <w:r>
        <w:rPr>
          <w:rFonts w:hint="eastAsia"/>
          <w:szCs w:val="21"/>
        </w:rPr>
        <w:t>实际操作</w:t>
      </w:r>
      <w:r>
        <w:rPr>
          <w:szCs w:val="21"/>
        </w:rPr>
        <w:t>培训</w:t>
      </w:r>
      <w:r>
        <w:rPr>
          <w:rFonts w:hint="eastAsia"/>
          <w:szCs w:val="21"/>
        </w:rPr>
        <w:t>并经考核合格</w:t>
      </w:r>
      <w:r>
        <w:rPr>
          <w:szCs w:val="21"/>
        </w:rPr>
        <w:t>。</w:t>
      </w:r>
    </w:p>
    <w:p>
      <w:pPr>
        <w:spacing w:line="360" w:lineRule="auto"/>
        <w:rPr>
          <w:szCs w:val="21"/>
        </w:rPr>
      </w:pPr>
      <w:r>
        <w:rPr>
          <w:rFonts w:hint="eastAsia"/>
          <w:b/>
          <w:szCs w:val="21"/>
        </w:rPr>
        <w:t>6.1</w:t>
      </w:r>
      <w:r>
        <w:rPr>
          <w:b/>
          <w:szCs w:val="21"/>
        </w:rPr>
        <w:t>.</w:t>
      </w:r>
      <w:r>
        <w:rPr>
          <w:rFonts w:hint="eastAsia"/>
          <w:b/>
          <w:szCs w:val="21"/>
        </w:rPr>
        <w:t>3</w:t>
      </w:r>
      <w:r>
        <w:rPr>
          <w:rFonts w:hint="eastAsia"/>
          <w:szCs w:val="21"/>
        </w:rPr>
        <w:t>保温工程的施工应在</w:t>
      </w:r>
      <w:r>
        <w:rPr>
          <w:szCs w:val="21"/>
        </w:rPr>
        <w:t>基层</w:t>
      </w:r>
      <w:r>
        <w:rPr>
          <w:rFonts w:hint="eastAsia"/>
          <w:szCs w:val="21"/>
        </w:rPr>
        <w:t>施工质量验收合格后进行</w:t>
      </w:r>
      <w:r>
        <w:rPr>
          <w:szCs w:val="21"/>
        </w:rPr>
        <w:t>，</w:t>
      </w:r>
      <w:r>
        <w:rPr>
          <w:rFonts w:hint="eastAsia"/>
          <w:szCs w:val="21"/>
        </w:rPr>
        <w:t>不应在潮湿的基层上进行保温层施工</w:t>
      </w:r>
      <w:r>
        <w:rPr>
          <w:szCs w:val="21"/>
        </w:rPr>
        <w:t>。</w:t>
      </w:r>
    </w:p>
    <w:p>
      <w:pPr>
        <w:spacing w:line="360" w:lineRule="auto"/>
        <w:rPr>
          <w:szCs w:val="21"/>
        </w:rPr>
      </w:pPr>
      <w:r>
        <w:rPr>
          <w:rFonts w:hint="eastAsia"/>
          <w:b/>
          <w:bCs/>
          <w:szCs w:val="21"/>
        </w:rPr>
        <w:t>6.1.4</w:t>
      </w:r>
      <w:r>
        <w:rPr>
          <w:rFonts w:hint="eastAsia"/>
          <w:szCs w:val="21"/>
        </w:rPr>
        <w:t xml:space="preserve">  大面积施工前，应在现场采用相同材料、构造做法和工艺制作样板墙，并经有关各方确认后，再进行施工。</w:t>
      </w:r>
    </w:p>
    <w:p>
      <w:pPr>
        <w:spacing w:line="360" w:lineRule="auto"/>
        <w:rPr>
          <w:bCs/>
          <w:szCs w:val="21"/>
        </w:rPr>
      </w:pPr>
      <w:r>
        <w:rPr>
          <w:rFonts w:hint="eastAsia"/>
          <w:b/>
          <w:szCs w:val="21"/>
        </w:rPr>
        <w:t>6.1</w:t>
      </w:r>
      <w:r>
        <w:rPr>
          <w:b/>
          <w:szCs w:val="21"/>
        </w:rPr>
        <w:t>.</w:t>
      </w:r>
      <w:r>
        <w:rPr>
          <w:rFonts w:hint="eastAsia"/>
          <w:b/>
          <w:szCs w:val="21"/>
        </w:rPr>
        <w:t>5</w:t>
      </w:r>
      <w:r>
        <w:rPr>
          <w:rFonts w:hint="eastAsia"/>
          <w:bCs/>
          <w:szCs w:val="21"/>
        </w:rPr>
        <w:t>外墙</w:t>
      </w:r>
      <w:r>
        <w:rPr>
          <w:bCs/>
          <w:szCs w:val="21"/>
        </w:rPr>
        <w:t>外保温</w:t>
      </w:r>
      <w:r>
        <w:rPr>
          <w:rFonts w:hint="eastAsia"/>
          <w:bCs/>
          <w:szCs w:val="21"/>
        </w:rPr>
        <w:t>工程施工期间以及完工后24h内，宜避免阳光暴晒和淋雨；在</w:t>
      </w:r>
      <w:r>
        <w:rPr>
          <w:bCs/>
          <w:szCs w:val="21"/>
        </w:rPr>
        <w:t>5级</w:t>
      </w:r>
      <w:r>
        <w:rPr>
          <w:rFonts w:hint="eastAsia"/>
          <w:bCs/>
          <w:szCs w:val="21"/>
        </w:rPr>
        <w:t>以上大风天气和雨、雪天不气得施工，基层及环境空气温</w:t>
      </w:r>
      <w:r>
        <w:rPr>
          <w:bCs/>
          <w:szCs w:val="21"/>
        </w:rPr>
        <w:t>度低于5℃</w:t>
      </w:r>
      <w:r>
        <w:rPr>
          <w:rFonts w:hint="eastAsia"/>
          <w:bCs/>
          <w:szCs w:val="21"/>
        </w:rPr>
        <w:t>不得施工。</w:t>
      </w:r>
    </w:p>
    <w:p>
      <w:pPr>
        <w:spacing w:line="360" w:lineRule="auto"/>
        <w:rPr>
          <w:szCs w:val="21"/>
        </w:rPr>
      </w:pPr>
      <w:r>
        <w:rPr>
          <w:rFonts w:hint="eastAsia"/>
          <w:b/>
          <w:szCs w:val="21"/>
        </w:rPr>
        <w:t>6.1</w:t>
      </w:r>
      <w:r>
        <w:rPr>
          <w:b/>
          <w:szCs w:val="21"/>
        </w:rPr>
        <w:t>.</w:t>
      </w:r>
      <w:r>
        <w:rPr>
          <w:rFonts w:hint="eastAsia"/>
          <w:b/>
          <w:szCs w:val="21"/>
        </w:rPr>
        <w:t>6</w:t>
      </w:r>
      <w:r>
        <w:rPr>
          <w:rFonts w:hint="eastAsia"/>
          <w:bCs/>
          <w:color w:val="000000"/>
          <w:szCs w:val="21"/>
        </w:rPr>
        <w:t>颗粒混聚多功能复合砂浆建筑保温系统作为防火隔离带施工时应与外墙外保温系统保温层同步进行，不得在外墙外保温系统保温层中预留位置后用颗粒混聚多功能复合砂浆施工</w:t>
      </w:r>
      <w:r>
        <w:rPr>
          <w:szCs w:val="21"/>
        </w:rPr>
        <w:t>。</w:t>
      </w:r>
    </w:p>
    <w:p>
      <w:pPr>
        <w:spacing w:line="360" w:lineRule="auto"/>
        <w:rPr>
          <w:szCs w:val="21"/>
        </w:rPr>
      </w:pPr>
      <w:r>
        <w:rPr>
          <w:rFonts w:hint="eastAsia"/>
          <w:b/>
          <w:szCs w:val="21"/>
        </w:rPr>
        <w:t>6.1</w:t>
      </w:r>
      <w:r>
        <w:rPr>
          <w:b/>
          <w:szCs w:val="21"/>
        </w:rPr>
        <w:t>.</w:t>
      </w:r>
      <w:r>
        <w:rPr>
          <w:rFonts w:hint="eastAsia"/>
          <w:b/>
          <w:szCs w:val="21"/>
        </w:rPr>
        <w:t>7</w:t>
      </w:r>
      <w:r>
        <w:rPr>
          <w:rFonts w:hint="eastAsia"/>
          <w:szCs w:val="21"/>
        </w:rPr>
        <w:t>建筑保温工程的组成材料</w:t>
      </w:r>
      <w:r>
        <w:rPr>
          <w:rFonts w:hint="eastAsia"/>
          <w:bCs/>
          <w:color w:val="000000"/>
          <w:szCs w:val="21"/>
        </w:rPr>
        <w:t>颗粒混聚多功能复合砂浆在加水搅拌前应采取防潮、防水等保护措施，使用时应按产品使用说明书中提供的水料比加水搅拌</w:t>
      </w:r>
      <w:r>
        <w:rPr>
          <w:szCs w:val="21"/>
        </w:rPr>
        <w:t>。</w:t>
      </w:r>
    </w:p>
    <w:p>
      <w:pPr>
        <w:pStyle w:val="2"/>
      </w:pPr>
      <w:r>
        <w:rPr>
          <w:rFonts w:ascii="Times New Roman" w:hAnsi="Times New Roman"/>
          <w:b/>
          <w:bCs/>
        </w:rPr>
        <w:t>6.1.8</w:t>
      </w:r>
      <w:r>
        <w:rPr>
          <w:rFonts w:hint="eastAsia"/>
          <w:szCs w:val="21"/>
        </w:rPr>
        <w:t>保温工程</w:t>
      </w:r>
      <w:r>
        <w:rPr>
          <w:rFonts w:hint="eastAsia"/>
        </w:rPr>
        <w:t>应保证必要的施工工期和各构造层的养护期。</w:t>
      </w:r>
    </w:p>
    <w:p>
      <w:pPr>
        <w:spacing w:afterLines="50"/>
        <w:jc w:val="center"/>
        <w:outlineLvl w:val="1"/>
        <w:rPr>
          <w:b/>
          <w:bCs/>
          <w:color w:val="000000"/>
          <w:szCs w:val="21"/>
        </w:rPr>
      </w:pPr>
      <w:bookmarkStart w:id="267" w:name="_Toc27187"/>
      <w:bookmarkStart w:id="268" w:name="_Toc20126"/>
      <w:bookmarkStart w:id="269" w:name="_Toc10224"/>
      <w:bookmarkStart w:id="270" w:name="_Toc6189"/>
      <w:bookmarkStart w:id="271" w:name="_Toc21813"/>
      <w:bookmarkStart w:id="272" w:name="_Toc14767"/>
      <w:bookmarkStart w:id="273" w:name="_Toc19718"/>
      <w:bookmarkStart w:id="274" w:name="_Toc21577"/>
      <w:bookmarkStart w:id="275" w:name="_Toc12156"/>
      <w:bookmarkStart w:id="276" w:name="_Toc23020"/>
      <w:r>
        <w:rPr>
          <w:rFonts w:hint="eastAsia"/>
          <w:b/>
          <w:bCs/>
          <w:color w:val="000000"/>
          <w:szCs w:val="21"/>
        </w:rPr>
        <w:t>6.2施工准备</w:t>
      </w:r>
      <w:bookmarkEnd w:id="267"/>
      <w:bookmarkEnd w:id="268"/>
      <w:bookmarkEnd w:id="269"/>
      <w:bookmarkEnd w:id="270"/>
      <w:bookmarkEnd w:id="271"/>
      <w:bookmarkEnd w:id="272"/>
      <w:bookmarkEnd w:id="273"/>
      <w:bookmarkEnd w:id="274"/>
      <w:bookmarkEnd w:id="275"/>
      <w:bookmarkEnd w:id="276"/>
    </w:p>
    <w:p>
      <w:pPr>
        <w:spacing w:line="360" w:lineRule="auto"/>
        <w:rPr>
          <w:color w:val="000000"/>
          <w:szCs w:val="21"/>
        </w:rPr>
      </w:pPr>
      <w:r>
        <w:rPr>
          <w:rFonts w:hint="eastAsia"/>
          <w:b/>
          <w:bCs/>
          <w:color w:val="000000"/>
          <w:szCs w:val="21"/>
        </w:rPr>
        <w:t>6.2.1</w:t>
      </w:r>
      <w:r>
        <w:rPr>
          <w:rFonts w:hint="eastAsia"/>
          <w:color w:val="000000"/>
          <w:szCs w:val="21"/>
        </w:rPr>
        <w:t xml:space="preserve"> 应合理安排工序，不得颠倒工序作业。</w:t>
      </w:r>
    </w:p>
    <w:p>
      <w:pPr>
        <w:spacing w:line="360" w:lineRule="auto"/>
        <w:rPr>
          <w:color w:val="000000"/>
          <w:szCs w:val="21"/>
        </w:rPr>
      </w:pPr>
      <w:r>
        <w:rPr>
          <w:rFonts w:hint="eastAsia"/>
          <w:b/>
          <w:bCs/>
          <w:color w:val="000000"/>
          <w:szCs w:val="21"/>
        </w:rPr>
        <w:t>6.2.2</w:t>
      </w:r>
      <w:r>
        <w:rPr>
          <w:rFonts w:hint="eastAsia"/>
          <w:color w:val="000000"/>
          <w:szCs w:val="21"/>
        </w:rPr>
        <w:t>施工现场应有防火、防风、防雷、防潮、防触电等措施，并应有各种安全标识。</w:t>
      </w:r>
    </w:p>
    <w:p>
      <w:pPr>
        <w:spacing w:line="360" w:lineRule="auto"/>
        <w:rPr>
          <w:color w:val="000000"/>
          <w:szCs w:val="21"/>
        </w:rPr>
      </w:pPr>
      <w:r>
        <w:rPr>
          <w:rFonts w:hint="eastAsia"/>
          <w:b/>
          <w:bCs/>
          <w:color w:val="000000"/>
          <w:szCs w:val="21"/>
        </w:rPr>
        <w:t>6.2.3</w:t>
      </w:r>
      <w:r>
        <w:rPr>
          <w:rFonts w:hint="eastAsia"/>
          <w:color w:val="000000"/>
          <w:szCs w:val="21"/>
        </w:rPr>
        <w:t xml:space="preserve"> 脚手架或操作平台施工应符合国家现行相关标准的规定，脚手架或操作平台应验收合格。</w:t>
      </w:r>
    </w:p>
    <w:p>
      <w:pPr>
        <w:spacing w:line="360" w:lineRule="auto"/>
        <w:rPr>
          <w:color w:val="000000"/>
          <w:szCs w:val="21"/>
        </w:rPr>
      </w:pPr>
      <w:r>
        <w:rPr>
          <w:rFonts w:eastAsia="楷体"/>
          <w:color w:val="000000"/>
        </w:rPr>
        <w:t>【条文说明】</w:t>
      </w:r>
      <w:r>
        <w:rPr>
          <w:rFonts w:hint="eastAsia" w:eastAsia="楷体"/>
          <w:color w:val="000000"/>
        </w:rPr>
        <w:t>6.2.3施工操作前，施工用吊篮或专用脚手架应搭设牢固，经安全检验合格，施工过程中应进行检查和维护；高空作业应系好安全带，并应正确使用个人劳动防护用品。</w:t>
      </w:r>
    </w:p>
    <w:p>
      <w:pPr>
        <w:spacing w:line="360" w:lineRule="auto"/>
        <w:rPr>
          <w:color w:val="000000"/>
          <w:szCs w:val="21"/>
        </w:rPr>
      </w:pPr>
      <w:r>
        <w:rPr>
          <w:rFonts w:hint="eastAsia"/>
          <w:b/>
          <w:bCs/>
          <w:color w:val="000000"/>
          <w:szCs w:val="21"/>
        </w:rPr>
        <w:t>6.2.4</w:t>
      </w:r>
      <w:r>
        <w:rPr>
          <w:szCs w:val="21"/>
        </w:rPr>
        <w:t>基层墙体表面清理干净，无油渍、浮灰等；施工孔洞，脚手架眼以及墙面残缺处修补整齐。</w:t>
      </w:r>
    </w:p>
    <w:p>
      <w:pPr>
        <w:spacing w:line="360" w:lineRule="auto"/>
        <w:rPr>
          <w:rFonts w:eastAsia="楷体"/>
          <w:color w:val="000000"/>
          <w:szCs w:val="21"/>
        </w:rPr>
      </w:pPr>
      <w:r>
        <w:rPr>
          <w:rFonts w:eastAsia="楷体"/>
          <w:color w:val="000000"/>
        </w:rPr>
        <w:t>【条文说明】</w:t>
      </w:r>
      <w:r>
        <w:rPr>
          <w:rFonts w:hint="eastAsia" w:eastAsia="楷体"/>
          <w:color w:val="000000"/>
        </w:rPr>
        <w:t>6.2.4基层不得有灰尘、污垢、油渍及残留灰块等。基层表面高凸处应踢平，凹陷处应找平，对蜂窝、麻面、露筋、疏松部分应按技术文件进行处理。门窗口语墙体交接处应填补密实。</w:t>
      </w:r>
    </w:p>
    <w:p>
      <w:pPr>
        <w:spacing w:line="360" w:lineRule="auto"/>
        <w:rPr>
          <w:color w:val="000000"/>
          <w:szCs w:val="21"/>
        </w:rPr>
      </w:pPr>
      <w:r>
        <w:rPr>
          <w:rFonts w:hint="eastAsia"/>
          <w:b/>
          <w:bCs/>
          <w:color w:val="000000"/>
          <w:szCs w:val="21"/>
        </w:rPr>
        <w:t>6.2.5</w:t>
      </w:r>
      <w:r>
        <w:rPr>
          <w:szCs w:val="21"/>
        </w:rPr>
        <w:t>外墙面上的雨水管卡、预埋铁件、设备穿墙管道等应提前安装完毕，安装时应考虑保留保温层的厚度，并做好塞实、固定，按具体部位进行防水试验，以免发生渗漏</w:t>
      </w:r>
      <w:r>
        <w:rPr>
          <w:rFonts w:hint="eastAsia"/>
          <w:color w:val="000000"/>
          <w:szCs w:val="21"/>
        </w:rPr>
        <w:t>。</w:t>
      </w:r>
    </w:p>
    <w:p>
      <w:pPr>
        <w:spacing w:line="360" w:lineRule="auto"/>
        <w:rPr>
          <w:rFonts w:eastAsia="楷体"/>
          <w:color w:val="000000"/>
          <w:szCs w:val="21"/>
        </w:rPr>
      </w:pPr>
      <w:r>
        <w:rPr>
          <w:rFonts w:eastAsia="楷体"/>
          <w:color w:val="000000"/>
        </w:rPr>
        <w:t>【条文说明】</w:t>
      </w:r>
      <w:r>
        <w:rPr>
          <w:rFonts w:hint="eastAsia" w:eastAsia="楷体"/>
          <w:color w:val="000000"/>
        </w:rPr>
        <w:t>6.2.5施工前，外门窗洞口应通过验收，尺寸、位置应符合国家现行相关标准的规定和设计要求，门窗框或辅框、伸出墙面的预埋件、连接件应安装完毕。</w:t>
      </w:r>
    </w:p>
    <w:p>
      <w:pPr>
        <w:spacing w:line="360" w:lineRule="auto"/>
        <w:rPr>
          <w:color w:val="000000"/>
          <w:szCs w:val="21"/>
        </w:rPr>
      </w:pPr>
      <w:r>
        <w:rPr>
          <w:rFonts w:hint="eastAsia"/>
          <w:b/>
          <w:bCs/>
          <w:color w:val="000000"/>
          <w:szCs w:val="21"/>
        </w:rPr>
        <w:t>6.2.6</w:t>
      </w:r>
      <w:r>
        <w:rPr>
          <w:rFonts w:hint="eastAsia"/>
          <w:color w:val="000000"/>
          <w:szCs w:val="21"/>
        </w:rPr>
        <w:t xml:space="preserve"> 施工现场材料应堆放整齐，并应做好标识；废弃的材料应在指定地点堆放。</w:t>
      </w:r>
    </w:p>
    <w:p>
      <w:pPr>
        <w:spacing w:line="360" w:lineRule="auto"/>
        <w:rPr>
          <w:color w:val="000000"/>
          <w:szCs w:val="21"/>
        </w:rPr>
      </w:pPr>
      <w:r>
        <w:rPr>
          <w:rFonts w:hint="eastAsia"/>
          <w:b/>
          <w:bCs/>
          <w:color w:val="000000"/>
          <w:szCs w:val="21"/>
        </w:rPr>
        <w:t>6.2.7</w:t>
      </w:r>
      <w:r>
        <w:rPr>
          <w:rFonts w:hint="eastAsia"/>
          <w:color w:val="000000"/>
          <w:szCs w:val="21"/>
        </w:rPr>
        <w:t xml:space="preserve"> 材料运输/使用过程中应有防止产生粉尘的措施。</w:t>
      </w:r>
    </w:p>
    <w:p>
      <w:pPr>
        <w:spacing w:line="360" w:lineRule="auto"/>
        <w:rPr>
          <w:color w:val="000000"/>
          <w:szCs w:val="21"/>
        </w:rPr>
      </w:pPr>
      <w:r>
        <w:rPr>
          <w:rFonts w:hint="eastAsia"/>
          <w:b/>
          <w:bCs/>
          <w:color w:val="000000"/>
          <w:szCs w:val="21"/>
        </w:rPr>
        <w:t>6.2.8</w:t>
      </w:r>
      <w:r>
        <w:rPr>
          <w:rFonts w:hint="eastAsia"/>
          <w:color w:val="000000"/>
          <w:szCs w:val="21"/>
        </w:rPr>
        <w:t xml:space="preserve"> 施工过程中应及时清理建筑垃圾，不得随意抛撒，施工垃圾应及时清运，并应适量洒水减少扬尘。</w:t>
      </w:r>
    </w:p>
    <w:p>
      <w:pPr>
        <w:spacing w:line="360" w:lineRule="auto"/>
        <w:rPr>
          <w:color w:val="000000"/>
          <w:szCs w:val="21"/>
        </w:rPr>
      </w:pPr>
      <w:r>
        <w:rPr>
          <w:rFonts w:hint="eastAsia"/>
          <w:b/>
          <w:bCs/>
          <w:color w:val="000000"/>
          <w:szCs w:val="21"/>
        </w:rPr>
        <w:t>6.2.9</w:t>
      </w:r>
      <w:r>
        <w:rPr>
          <w:szCs w:val="21"/>
        </w:rPr>
        <w:t>施工机具应备齐</w:t>
      </w:r>
      <w:r>
        <w:rPr>
          <w:rFonts w:hint="eastAsia"/>
          <w:szCs w:val="21"/>
        </w:rPr>
        <w:t>，</w:t>
      </w:r>
      <w:r>
        <w:rPr>
          <w:rFonts w:hint="eastAsia"/>
          <w:color w:val="000000"/>
          <w:szCs w:val="21"/>
        </w:rPr>
        <w:t>施工过程中宜使用低噪声的施工机具，电机器具应由专人负责。</w:t>
      </w:r>
    </w:p>
    <w:p>
      <w:pPr>
        <w:spacing w:line="360" w:lineRule="auto"/>
        <w:rPr>
          <w:color w:val="000000"/>
        </w:rPr>
      </w:pPr>
      <w:r>
        <w:rPr>
          <w:rFonts w:eastAsia="楷体"/>
          <w:color w:val="000000"/>
        </w:rPr>
        <w:t>【条文说明】6.2.9施工机具主要包括砂浆搅拌机、手提搅拌器、垂直运输机械、手推车、电锤、专用检测工具、放线工具、靠尺、托板、抹子、卷尺、钢尺等。</w:t>
      </w:r>
    </w:p>
    <w:p>
      <w:pPr>
        <w:spacing w:afterLines="50"/>
        <w:jc w:val="center"/>
        <w:outlineLvl w:val="1"/>
        <w:rPr>
          <w:b/>
          <w:bCs/>
          <w:color w:val="000000"/>
          <w:szCs w:val="21"/>
        </w:rPr>
      </w:pPr>
      <w:bookmarkStart w:id="277" w:name="_Toc17114"/>
      <w:bookmarkStart w:id="278" w:name="_Toc15634"/>
      <w:bookmarkStart w:id="279" w:name="_Toc31988"/>
      <w:bookmarkStart w:id="280" w:name="_Toc15600"/>
      <w:bookmarkStart w:id="281" w:name="_Toc21528"/>
      <w:bookmarkStart w:id="282" w:name="_Toc10"/>
      <w:bookmarkStart w:id="283" w:name="_Toc5896"/>
      <w:bookmarkStart w:id="284" w:name="_Toc6607"/>
      <w:bookmarkStart w:id="285" w:name="_Toc607"/>
      <w:bookmarkStart w:id="286" w:name="_Toc12119"/>
      <w:r>
        <w:rPr>
          <w:rFonts w:hint="eastAsia"/>
          <w:b/>
          <w:bCs/>
          <w:color w:val="000000"/>
          <w:szCs w:val="21"/>
        </w:rPr>
        <w:t>6.3施工要点</w:t>
      </w:r>
      <w:bookmarkEnd w:id="277"/>
      <w:bookmarkEnd w:id="278"/>
      <w:bookmarkEnd w:id="279"/>
      <w:bookmarkEnd w:id="280"/>
      <w:bookmarkEnd w:id="281"/>
      <w:bookmarkEnd w:id="282"/>
      <w:bookmarkEnd w:id="283"/>
      <w:bookmarkEnd w:id="284"/>
      <w:bookmarkEnd w:id="285"/>
      <w:bookmarkEnd w:id="286"/>
    </w:p>
    <w:p>
      <w:pPr>
        <w:spacing w:line="360" w:lineRule="auto"/>
        <w:jc w:val="left"/>
        <w:rPr>
          <w:color w:val="000000"/>
          <w:szCs w:val="21"/>
        </w:rPr>
      </w:pPr>
      <w:r>
        <w:rPr>
          <w:rFonts w:hint="eastAsia"/>
          <w:b/>
          <w:bCs/>
          <w:color w:val="000000"/>
          <w:szCs w:val="21"/>
        </w:rPr>
        <w:t xml:space="preserve">6.3.1 </w:t>
      </w:r>
      <w:r>
        <w:rPr>
          <w:rFonts w:hint="eastAsia"/>
          <w:color w:val="000000"/>
          <w:szCs w:val="21"/>
        </w:rPr>
        <w:t>施工过程中应严格按工艺流程规定，合理安排各工序，保证各工序间的衔接和间隔时间，不应随意改变施工顺序，以确保施工质量。</w:t>
      </w:r>
    </w:p>
    <w:p>
      <w:pPr>
        <w:spacing w:line="360" w:lineRule="auto"/>
        <w:rPr>
          <w:color w:val="000000"/>
          <w:szCs w:val="21"/>
        </w:rPr>
      </w:pPr>
      <w:r>
        <w:rPr>
          <w:rFonts w:hint="eastAsia"/>
          <w:b/>
          <w:bCs/>
          <w:color w:val="000000"/>
          <w:szCs w:val="21"/>
        </w:rPr>
        <w:t>6.3.2</w:t>
      </w:r>
      <w:r>
        <w:rPr>
          <w:rFonts w:hint="eastAsia"/>
          <w:color w:val="000000"/>
          <w:szCs w:val="21"/>
        </w:rPr>
        <w:t>颗粒混聚多功能复合砂浆保温工程的工艺流程应按下列步骤进行：</w:t>
      </w:r>
    </w:p>
    <w:p>
      <w:pPr>
        <w:spacing w:line="360" w:lineRule="auto"/>
        <w:ind w:firstLine="422" w:firstLineChars="200"/>
        <w:rPr>
          <w:color w:val="000000"/>
          <w:szCs w:val="21"/>
        </w:rPr>
      </w:pPr>
      <w:r>
        <w:rPr>
          <w:rFonts w:hint="eastAsia"/>
          <w:b/>
          <w:bCs/>
          <w:color w:val="000000"/>
          <w:szCs w:val="21"/>
        </w:rPr>
        <w:t>1</w:t>
      </w:r>
      <w:r>
        <w:rPr>
          <w:rFonts w:hint="eastAsia"/>
          <w:color w:val="000000"/>
          <w:szCs w:val="21"/>
        </w:rPr>
        <w:t xml:space="preserve"> 在基层处理、验收合格后，应做好吊垂线、套方、找规矩等工序，应通过做灰饼、冲筋等为后续施工设立参照标的。</w:t>
      </w:r>
    </w:p>
    <w:p>
      <w:pPr>
        <w:spacing w:line="360" w:lineRule="auto"/>
        <w:ind w:firstLine="422" w:firstLineChars="200"/>
        <w:rPr>
          <w:color w:val="000000"/>
          <w:szCs w:val="21"/>
        </w:rPr>
      </w:pPr>
      <w:r>
        <w:rPr>
          <w:rFonts w:hint="eastAsia"/>
          <w:b/>
          <w:bCs/>
          <w:color w:val="000000"/>
          <w:szCs w:val="21"/>
        </w:rPr>
        <w:t>2</w:t>
      </w:r>
      <w:r>
        <w:rPr>
          <w:rFonts w:hint="eastAsia"/>
          <w:color w:val="000000"/>
          <w:szCs w:val="21"/>
        </w:rPr>
        <w:t xml:space="preserve"> 界面砂浆施工时应弹分割线、设置分隔缝或安装分格槽等。</w:t>
      </w:r>
    </w:p>
    <w:p>
      <w:pPr>
        <w:spacing w:line="360" w:lineRule="auto"/>
        <w:ind w:firstLine="422" w:firstLineChars="200"/>
        <w:rPr>
          <w:color w:val="000000"/>
          <w:szCs w:val="21"/>
        </w:rPr>
      </w:pPr>
      <w:r>
        <w:rPr>
          <w:rFonts w:hint="eastAsia"/>
          <w:b/>
          <w:bCs/>
          <w:color w:val="000000"/>
          <w:szCs w:val="21"/>
        </w:rPr>
        <w:t>3</w:t>
      </w:r>
      <w:r>
        <w:rPr>
          <w:rFonts w:hint="eastAsia"/>
          <w:color w:val="000000"/>
          <w:szCs w:val="21"/>
        </w:rPr>
        <w:t xml:space="preserve"> 颗粒混聚多功能复合砂浆施工时应按技术文件进行养护，并应在施工完毕后进行验收。</w:t>
      </w:r>
    </w:p>
    <w:p>
      <w:pPr>
        <w:spacing w:line="360" w:lineRule="auto"/>
        <w:ind w:firstLine="422" w:firstLineChars="200"/>
        <w:jc w:val="left"/>
        <w:rPr>
          <w:color w:val="000000"/>
          <w:szCs w:val="21"/>
        </w:rPr>
      </w:pPr>
      <w:r>
        <w:rPr>
          <w:rFonts w:hint="eastAsia"/>
          <w:b/>
          <w:bCs/>
          <w:color w:val="000000"/>
          <w:szCs w:val="21"/>
        </w:rPr>
        <w:t>4</w:t>
      </w:r>
      <w:r>
        <w:rPr>
          <w:rFonts w:hint="eastAsia"/>
          <w:color w:val="000000"/>
          <w:szCs w:val="21"/>
        </w:rPr>
        <w:t xml:space="preserve"> 涂料饰面施工时应先刮腻子。</w:t>
      </w:r>
    </w:p>
    <w:p>
      <w:pPr>
        <w:spacing w:line="360" w:lineRule="auto"/>
        <w:rPr>
          <w:szCs w:val="21"/>
        </w:rPr>
      </w:pPr>
      <w:r>
        <w:rPr>
          <w:rFonts w:hint="eastAsia"/>
          <w:b/>
          <w:szCs w:val="21"/>
        </w:rPr>
        <w:t>6.3</w:t>
      </w:r>
      <w:r>
        <w:rPr>
          <w:b/>
          <w:szCs w:val="21"/>
        </w:rPr>
        <w:t>.</w:t>
      </w:r>
      <w:r>
        <w:rPr>
          <w:rFonts w:hint="eastAsia"/>
          <w:b/>
          <w:szCs w:val="21"/>
        </w:rPr>
        <w:t>3</w:t>
      </w:r>
      <w:r>
        <w:rPr>
          <w:szCs w:val="21"/>
        </w:rPr>
        <w:t xml:space="preserve"> 基层应清</w:t>
      </w:r>
      <w:r>
        <w:rPr>
          <w:rFonts w:hint="eastAsia"/>
          <w:szCs w:val="21"/>
        </w:rPr>
        <w:t>洁、表面灰尘、无浮浆、无油渍、无透迹、无霉点和无析出盐等杂物。</w:t>
      </w:r>
      <w:r>
        <w:rPr>
          <w:szCs w:val="21"/>
        </w:rPr>
        <w:t>风化部分应剔除干净。</w:t>
      </w:r>
      <w:r>
        <w:rPr>
          <w:rFonts w:hint="eastAsia"/>
          <w:szCs w:val="21"/>
        </w:rPr>
        <w:t>基层应坚实、平整，墙表面</w:t>
      </w:r>
      <w:r>
        <w:rPr>
          <w:szCs w:val="21"/>
        </w:rPr>
        <w:t>凸起物大于10mm时应剔除。</w:t>
      </w:r>
      <w:r>
        <w:rPr>
          <w:rFonts w:hint="eastAsia"/>
          <w:szCs w:val="21"/>
        </w:rPr>
        <w:t>当采用涂料饰面内保温系统时，墙体基层含水率不应大于10%。</w:t>
      </w:r>
    </w:p>
    <w:p>
      <w:pPr>
        <w:spacing w:line="360" w:lineRule="auto"/>
        <w:rPr>
          <w:szCs w:val="21"/>
        </w:rPr>
      </w:pPr>
      <w:r>
        <w:rPr>
          <w:rFonts w:hint="eastAsia"/>
          <w:b/>
          <w:szCs w:val="21"/>
        </w:rPr>
        <w:t>6.3</w:t>
      </w:r>
      <w:r>
        <w:rPr>
          <w:b/>
          <w:szCs w:val="21"/>
        </w:rPr>
        <w:t>.</w:t>
      </w:r>
      <w:r>
        <w:rPr>
          <w:rFonts w:hint="eastAsia"/>
          <w:b/>
          <w:szCs w:val="21"/>
        </w:rPr>
        <w:t>4</w:t>
      </w:r>
      <w:r>
        <w:rPr>
          <w:szCs w:val="21"/>
        </w:rPr>
        <w:t xml:space="preserve"> 吊垂直，弹厚度控制线，在建筑外墙大角及其他必要部位外挂垂直基准线</w:t>
      </w:r>
      <w:r>
        <w:rPr>
          <w:rFonts w:hint="eastAsia"/>
          <w:szCs w:val="21"/>
        </w:rPr>
        <w:t>，</w:t>
      </w:r>
      <w:r>
        <w:rPr>
          <w:szCs w:val="21"/>
        </w:rPr>
        <w:t>按厚度控制线用</w:t>
      </w:r>
      <w:r>
        <w:rPr>
          <w:rFonts w:hint="eastAsia"/>
          <w:szCs w:val="21"/>
        </w:rPr>
        <w:t>颗粒混聚多功能复合砂浆</w:t>
      </w:r>
      <w:r>
        <w:rPr>
          <w:szCs w:val="21"/>
        </w:rPr>
        <w:t>做标准厚度灰饼、冲筋。</w:t>
      </w:r>
    </w:p>
    <w:p>
      <w:pPr>
        <w:spacing w:line="360" w:lineRule="auto"/>
        <w:rPr>
          <w:szCs w:val="21"/>
        </w:rPr>
      </w:pPr>
      <w:r>
        <w:rPr>
          <w:rFonts w:hint="eastAsia"/>
          <w:b/>
          <w:szCs w:val="21"/>
        </w:rPr>
        <w:t>6.3</w:t>
      </w:r>
      <w:r>
        <w:rPr>
          <w:b/>
          <w:szCs w:val="21"/>
        </w:rPr>
        <w:t>.</w:t>
      </w:r>
      <w:r>
        <w:rPr>
          <w:rFonts w:hint="eastAsia"/>
          <w:b/>
          <w:szCs w:val="21"/>
        </w:rPr>
        <w:t>5</w:t>
      </w:r>
      <w:r>
        <w:rPr>
          <w:szCs w:val="21"/>
        </w:rPr>
        <w:t>基层</w:t>
      </w:r>
      <w:r>
        <w:rPr>
          <w:rFonts w:hint="eastAsia"/>
          <w:szCs w:val="21"/>
        </w:rPr>
        <w:t>进行</w:t>
      </w:r>
      <w:r>
        <w:rPr>
          <w:szCs w:val="21"/>
        </w:rPr>
        <w:t>界面</w:t>
      </w:r>
      <w:r>
        <w:rPr>
          <w:rFonts w:hint="eastAsia"/>
          <w:szCs w:val="21"/>
        </w:rPr>
        <w:t>处理时</w:t>
      </w:r>
      <w:r>
        <w:rPr>
          <w:szCs w:val="21"/>
        </w:rPr>
        <w:t>界面砂浆</w:t>
      </w:r>
      <w:r>
        <w:rPr>
          <w:rFonts w:hint="eastAsia"/>
          <w:szCs w:val="21"/>
        </w:rPr>
        <w:t>或界面剂</w:t>
      </w:r>
      <w:r>
        <w:rPr>
          <w:szCs w:val="21"/>
        </w:rPr>
        <w:t>应满涂，</w:t>
      </w:r>
      <w:r>
        <w:rPr>
          <w:rFonts w:hint="eastAsia"/>
          <w:szCs w:val="21"/>
        </w:rPr>
        <w:t>涂刷应</w:t>
      </w:r>
      <w:r>
        <w:rPr>
          <w:szCs w:val="21"/>
        </w:rPr>
        <w:t>均匀。对不同材料组成的墙体交界处，应在该处</w:t>
      </w:r>
      <w:r>
        <w:rPr>
          <w:rFonts w:hint="eastAsia"/>
          <w:szCs w:val="21"/>
        </w:rPr>
        <w:t>铺设耐碱玻纤网布进行</w:t>
      </w:r>
      <w:r>
        <w:rPr>
          <w:szCs w:val="21"/>
        </w:rPr>
        <w:t>加强。</w:t>
      </w:r>
    </w:p>
    <w:p>
      <w:pPr>
        <w:spacing w:line="360" w:lineRule="auto"/>
        <w:rPr>
          <w:szCs w:val="21"/>
        </w:rPr>
      </w:pPr>
      <w:r>
        <w:rPr>
          <w:rFonts w:hint="eastAsia"/>
          <w:b/>
          <w:szCs w:val="21"/>
        </w:rPr>
        <w:t>6.3</w:t>
      </w:r>
      <w:r>
        <w:rPr>
          <w:b/>
          <w:szCs w:val="21"/>
        </w:rPr>
        <w:t>.</w:t>
      </w:r>
      <w:r>
        <w:rPr>
          <w:rFonts w:hint="eastAsia"/>
          <w:b/>
          <w:szCs w:val="21"/>
        </w:rPr>
        <w:t>6</w:t>
      </w:r>
      <w:r>
        <w:rPr>
          <w:rFonts w:hint="eastAsia"/>
          <w:szCs w:val="21"/>
        </w:rPr>
        <w:t>颗粒混聚多功能复合砂浆</w:t>
      </w:r>
      <w:r>
        <w:rPr>
          <w:szCs w:val="21"/>
        </w:rPr>
        <w:t>施工应按下列规定进行：</w:t>
      </w:r>
    </w:p>
    <w:p>
      <w:pPr>
        <w:spacing w:line="360" w:lineRule="auto"/>
        <w:ind w:firstLine="480"/>
        <w:rPr>
          <w:szCs w:val="21"/>
        </w:rPr>
      </w:pPr>
      <w:r>
        <w:rPr>
          <w:b/>
          <w:bCs/>
          <w:szCs w:val="21"/>
        </w:rPr>
        <w:t>1</w:t>
      </w:r>
      <w:r>
        <w:rPr>
          <w:szCs w:val="21"/>
        </w:rPr>
        <w:t>涂抹保温层应采用多遍涂抹，不应少于两遍涂抹，每遍施工厚度不宜超过15mm，每遍宜连续施工并应压实赶平，两遍施工时间间隔不应少于</w:t>
      </w:r>
      <w:r>
        <w:rPr>
          <w:rFonts w:hint="eastAsia"/>
          <w:szCs w:val="21"/>
        </w:rPr>
        <w:t>12</w:t>
      </w:r>
      <w:r>
        <w:rPr>
          <w:szCs w:val="21"/>
        </w:rPr>
        <w:t>h。</w:t>
      </w:r>
    </w:p>
    <w:p>
      <w:pPr>
        <w:spacing w:line="360" w:lineRule="auto"/>
        <w:rPr>
          <w:szCs w:val="21"/>
        </w:rPr>
      </w:pPr>
      <w:r>
        <w:rPr>
          <w:b/>
          <w:bCs/>
          <w:szCs w:val="21"/>
        </w:rPr>
        <w:t>2</w:t>
      </w:r>
      <w:r>
        <w:rPr>
          <w:szCs w:val="21"/>
        </w:rPr>
        <w:t xml:space="preserve">  最后一遍操作时应达到冲筋厚度，并用刮杠压实、搓平。墙面、门窗口平整度应</w:t>
      </w:r>
      <w:r>
        <w:rPr>
          <w:rFonts w:hint="eastAsia"/>
          <w:szCs w:val="21"/>
        </w:rPr>
        <w:t>相关标准的规定</w:t>
      </w:r>
      <w:r>
        <w:rPr>
          <w:szCs w:val="21"/>
        </w:rPr>
        <w:t>。</w:t>
      </w:r>
    </w:p>
    <w:p>
      <w:pPr>
        <w:spacing w:line="360" w:lineRule="auto"/>
        <w:rPr>
          <w:szCs w:val="21"/>
        </w:rPr>
      </w:pPr>
      <w:r>
        <w:rPr>
          <w:b/>
          <w:bCs/>
          <w:szCs w:val="21"/>
        </w:rPr>
        <w:t>3</w:t>
      </w:r>
      <w:r>
        <w:rPr>
          <w:szCs w:val="21"/>
        </w:rPr>
        <w:t xml:space="preserve">  保温层固化干燥（一般保温层施工后放置干燥时间不宜少于7d）</w:t>
      </w:r>
      <w:r>
        <w:rPr>
          <w:rFonts w:hint="eastAsia"/>
          <w:szCs w:val="21"/>
        </w:rPr>
        <w:t>，现场隐蔽工程检查合格后，</w:t>
      </w:r>
      <w:r>
        <w:rPr>
          <w:szCs w:val="21"/>
        </w:rPr>
        <w:t>方可进行</w:t>
      </w:r>
      <w:r>
        <w:rPr>
          <w:rFonts w:hint="eastAsia"/>
          <w:szCs w:val="21"/>
        </w:rPr>
        <w:t>下道工序</w:t>
      </w:r>
      <w:r>
        <w:rPr>
          <w:szCs w:val="21"/>
        </w:rPr>
        <w:t>施工。</w:t>
      </w:r>
    </w:p>
    <w:p>
      <w:pPr>
        <w:spacing w:line="360" w:lineRule="auto"/>
        <w:rPr>
          <w:szCs w:val="21"/>
        </w:rPr>
      </w:pPr>
      <w:r>
        <w:rPr>
          <w:rFonts w:hint="eastAsia"/>
          <w:b/>
          <w:szCs w:val="21"/>
        </w:rPr>
        <w:t>6.3</w:t>
      </w:r>
      <w:r>
        <w:rPr>
          <w:b/>
          <w:szCs w:val="21"/>
        </w:rPr>
        <w:t>.</w:t>
      </w:r>
      <w:r>
        <w:rPr>
          <w:rFonts w:hint="eastAsia"/>
          <w:b/>
          <w:szCs w:val="21"/>
        </w:rPr>
        <w:t>7</w:t>
      </w:r>
      <w:r>
        <w:rPr>
          <w:szCs w:val="21"/>
        </w:rPr>
        <w:t xml:space="preserve"> 若保温层出现局部空鼓、表面疏松，应进行修补。空鼓部分修补时应确定空鼓区域，挖去空鼓部位保温层，用相同保温材料进行修补，每次修补涂抹厚度不宜超过10mm，当单块修补面积达到0.25m</w:t>
      </w:r>
      <w:r>
        <w:rPr>
          <w:szCs w:val="21"/>
          <w:vertAlign w:val="superscript"/>
        </w:rPr>
        <w:t>2</w:t>
      </w:r>
      <w:r>
        <w:rPr>
          <w:szCs w:val="21"/>
        </w:rPr>
        <w:t>时，应在与原保温层交接的四周留20～30mm缝隙，待修补的保温层干燥后再用保温材料填缝；因淋雨、浸水造成保温层表面疏松，应先清除疏松层，再用保温材料涂抹到规定厚度。</w:t>
      </w:r>
    </w:p>
    <w:p>
      <w:pPr>
        <w:spacing w:line="360" w:lineRule="auto"/>
        <w:rPr>
          <w:szCs w:val="21"/>
        </w:rPr>
      </w:pPr>
      <w:r>
        <w:rPr>
          <w:rFonts w:hint="eastAsia"/>
          <w:b/>
          <w:szCs w:val="21"/>
        </w:rPr>
        <w:t>6.3</w:t>
      </w:r>
      <w:r>
        <w:rPr>
          <w:b/>
          <w:szCs w:val="21"/>
        </w:rPr>
        <w:t>.</w:t>
      </w:r>
      <w:r>
        <w:rPr>
          <w:rFonts w:hint="eastAsia"/>
          <w:b/>
          <w:szCs w:val="21"/>
        </w:rPr>
        <w:t>8</w:t>
      </w:r>
      <w:r>
        <w:rPr>
          <w:szCs w:val="21"/>
        </w:rPr>
        <w:t xml:space="preserve"> 分</w:t>
      </w:r>
      <w:r>
        <w:rPr>
          <w:rFonts w:hint="eastAsia"/>
          <w:szCs w:val="21"/>
        </w:rPr>
        <w:t>隔</w:t>
      </w:r>
      <w:r>
        <w:rPr>
          <w:szCs w:val="21"/>
        </w:rPr>
        <w:t>缝应根据建筑设计要求及建筑立面、楼面平面形式，合理设置。按设计要求</w:t>
      </w:r>
      <w:r>
        <w:rPr>
          <w:rFonts w:hint="eastAsia"/>
          <w:szCs w:val="21"/>
        </w:rPr>
        <w:t>明缝可采</w:t>
      </w:r>
      <w:r>
        <w:rPr>
          <w:szCs w:val="21"/>
        </w:rPr>
        <w:t>用有机硅或丙烯酸防水涂料涂刷分格缝2遍</w:t>
      </w:r>
      <w:r>
        <w:rPr>
          <w:rFonts w:hint="eastAsia"/>
          <w:szCs w:val="21"/>
        </w:rPr>
        <w:t>，暗缝可采用聚苯乙烯泡沫背衬条辅以中性硅酮耐候胶处理。</w:t>
      </w:r>
    </w:p>
    <w:p>
      <w:pPr>
        <w:spacing w:line="360" w:lineRule="auto"/>
        <w:rPr>
          <w:szCs w:val="21"/>
        </w:rPr>
      </w:pPr>
      <w:r>
        <w:rPr>
          <w:rFonts w:hint="eastAsia"/>
          <w:b/>
          <w:szCs w:val="21"/>
        </w:rPr>
        <w:t>6.3</w:t>
      </w:r>
      <w:r>
        <w:rPr>
          <w:b/>
          <w:szCs w:val="21"/>
        </w:rPr>
        <w:t>.</w:t>
      </w:r>
      <w:r>
        <w:rPr>
          <w:rFonts w:hint="eastAsia"/>
          <w:b/>
          <w:szCs w:val="21"/>
        </w:rPr>
        <w:t>9</w:t>
      </w:r>
      <w:r>
        <w:rPr>
          <w:szCs w:val="21"/>
        </w:rPr>
        <w:t xml:space="preserve">  抗裂砂浆抹面施工前必须检查保温层凝固、干燥情况，条件达到施工要求后方可进行抗裂防护层施工。抗裂砂浆施工时，应在檐口、窗台、窗楣、雨篷、阳台、压顶以及突出墙面的构件顶面做出坡度，底面做出滴水槽或滴水线，并做好防水处理。</w:t>
      </w:r>
    </w:p>
    <w:p>
      <w:pPr>
        <w:spacing w:line="360" w:lineRule="auto"/>
        <w:rPr>
          <w:szCs w:val="21"/>
        </w:rPr>
      </w:pPr>
      <w:r>
        <w:rPr>
          <w:rFonts w:hint="eastAsia"/>
          <w:b/>
          <w:szCs w:val="21"/>
        </w:rPr>
        <w:t>6.3</w:t>
      </w:r>
      <w:r>
        <w:rPr>
          <w:b/>
          <w:szCs w:val="21"/>
        </w:rPr>
        <w:t>.</w:t>
      </w:r>
      <w:r>
        <w:rPr>
          <w:rFonts w:hint="eastAsia"/>
          <w:b/>
          <w:szCs w:val="21"/>
        </w:rPr>
        <w:t>10</w:t>
      </w:r>
      <w:r>
        <w:rPr>
          <w:szCs w:val="21"/>
        </w:rPr>
        <w:t xml:space="preserve"> 铺设耐碱</w:t>
      </w:r>
      <w:r>
        <w:rPr>
          <w:rFonts w:hint="eastAsia"/>
          <w:szCs w:val="21"/>
        </w:rPr>
        <w:t>玻璃纤维网</w:t>
      </w:r>
      <w:r>
        <w:rPr>
          <w:szCs w:val="21"/>
        </w:rPr>
        <w:t>布应</w:t>
      </w:r>
      <w:r>
        <w:rPr>
          <w:rFonts w:hint="eastAsia"/>
          <w:szCs w:val="21"/>
        </w:rPr>
        <w:t>由</w:t>
      </w:r>
      <w:r>
        <w:rPr>
          <w:szCs w:val="21"/>
        </w:rPr>
        <w:t>上</w:t>
      </w:r>
      <w:r>
        <w:rPr>
          <w:rFonts w:hint="eastAsia"/>
          <w:szCs w:val="21"/>
        </w:rPr>
        <w:t>至</w:t>
      </w:r>
      <w:r>
        <w:rPr>
          <w:szCs w:val="21"/>
        </w:rPr>
        <w:t>下进行施工，并应符合下列规定：</w:t>
      </w:r>
    </w:p>
    <w:p>
      <w:pPr>
        <w:spacing w:line="360" w:lineRule="auto"/>
        <w:ind w:firstLine="422" w:firstLineChars="200"/>
        <w:rPr>
          <w:szCs w:val="21"/>
        </w:rPr>
      </w:pPr>
      <w:r>
        <w:rPr>
          <w:b/>
          <w:bCs/>
          <w:szCs w:val="21"/>
        </w:rPr>
        <w:t>1</w:t>
      </w:r>
      <w:r>
        <w:rPr>
          <w:szCs w:val="21"/>
        </w:rPr>
        <w:t xml:space="preserve">  当为涂料饰面时，用抹子在保温层上抹抗裂砂浆，刮平，</w:t>
      </w:r>
      <w:r>
        <w:rPr>
          <w:rFonts w:hint="eastAsia"/>
          <w:szCs w:val="21"/>
        </w:rPr>
        <w:t>竖向</w:t>
      </w:r>
      <w:r>
        <w:rPr>
          <w:szCs w:val="21"/>
        </w:rPr>
        <w:t>铺预先裁好</w:t>
      </w:r>
      <w:r>
        <w:rPr>
          <w:rFonts w:hint="eastAsia"/>
          <w:szCs w:val="21"/>
        </w:rPr>
        <w:t>的</w:t>
      </w:r>
      <w:r>
        <w:rPr>
          <w:szCs w:val="21"/>
        </w:rPr>
        <w:t>耐碱玻璃纤维网布</w:t>
      </w:r>
      <w:r>
        <w:rPr>
          <w:rFonts w:hint="eastAsia"/>
          <w:szCs w:val="21"/>
        </w:rPr>
        <w:t>，并用铁抹子将其全部</w:t>
      </w:r>
      <w:r>
        <w:rPr>
          <w:szCs w:val="21"/>
        </w:rPr>
        <w:t>压入抗裂砂浆</w:t>
      </w:r>
      <w:r>
        <w:rPr>
          <w:rFonts w:hint="eastAsia"/>
          <w:szCs w:val="21"/>
        </w:rPr>
        <w:t>内</w:t>
      </w:r>
      <w:r>
        <w:rPr>
          <w:szCs w:val="21"/>
        </w:rPr>
        <w:t>，再将抗裂防护层抹至规定厚度，刮平收光。耐碱玻璃纤维网布不得干贴，铺贴要平整，无褶皱，</w:t>
      </w:r>
      <w:r>
        <w:rPr>
          <w:rFonts w:hint="eastAsia"/>
          <w:szCs w:val="21"/>
        </w:rPr>
        <w:t>无露边，不得</w:t>
      </w:r>
      <w:r>
        <w:rPr>
          <w:szCs w:val="21"/>
        </w:rPr>
        <w:t>干茬搭接。</w:t>
      </w:r>
    </w:p>
    <w:p>
      <w:pPr>
        <w:spacing w:line="360" w:lineRule="auto"/>
        <w:ind w:firstLine="435"/>
        <w:rPr>
          <w:szCs w:val="21"/>
        </w:rPr>
      </w:pPr>
      <w:r>
        <w:rPr>
          <w:rFonts w:hint="eastAsia"/>
          <w:b/>
          <w:bCs/>
          <w:szCs w:val="21"/>
        </w:rPr>
        <w:t>2</w:t>
      </w:r>
      <w:r>
        <w:rPr>
          <w:szCs w:val="21"/>
        </w:rPr>
        <w:t>首层墙面应铺贴双层耐碱玻璃纤维网布，第一层铺贴应采用对接方法，然后进行第二层网布铺贴，两层网布之间抗裂砂浆应饱满，</w:t>
      </w:r>
      <w:r>
        <w:rPr>
          <w:rFonts w:hint="eastAsia"/>
          <w:szCs w:val="21"/>
        </w:rPr>
        <w:t>不得</w:t>
      </w:r>
      <w:r>
        <w:rPr>
          <w:szCs w:val="21"/>
        </w:rPr>
        <w:t>干贴。</w:t>
      </w:r>
    </w:p>
    <w:p>
      <w:pPr>
        <w:pStyle w:val="2"/>
        <w:rPr>
          <w:szCs w:val="21"/>
        </w:rPr>
      </w:pPr>
      <w:r>
        <w:rPr>
          <w:rFonts w:hint="eastAsia" w:ascii="Times New Roman" w:hAnsi="Times New Roman"/>
          <w:b/>
          <w:szCs w:val="21"/>
        </w:rPr>
        <w:t xml:space="preserve">6.3.11 </w:t>
      </w:r>
      <w:r>
        <w:rPr>
          <w:rFonts w:hint="eastAsia"/>
          <w:szCs w:val="21"/>
        </w:rPr>
        <w:t>颗粒混聚多功能复合砂浆用于薄抹灰外墙外保温系统保温板外侧辅助保温施工应符合下列规定：</w:t>
      </w:r>
    </w:p>
    <w:p>
      <w:pPr>
        <w:pStyle w:val="2"/>
        <w:rPr>
          <w:szCs w:val="21"/>
        </w:rPr>
      </w:pPr>
      <w:r>
        <w:rPr>
          <w:rFonts w:ascii="Times New Roman" w:hAnsi="Times New Roman"/>
          <w:b/>
          <w:bCs/>
          <w:szCs w:val="21"/>
        </w:rPr>
        <w:t>1</w:t>
      </w:r>
      <w:r>
        <w:rPr>
          <w:rFonts w:hint="eastAsia"/>
          <w:szCs w:val="21"/>
        </w:rPr>
        <w:t xml:space="preserve"> 用平板抹刀在保温板表面抹上底层颗粒混聚多功能复合砂浆，</w:t>
      </w:r>
      <w:r>
        <w:rPr>
          <w:rFonts w:hint="eastAsia" w:ascii="Times New Roman" w:hAnsi="Times New Roman"/>
          <w:szCs w:val="21"/>
        </w:rPr>
        <w:t>并将耐碱玻纤网布压入</w:t>
      </w:r>
      <w:r>
        <w:rPr>
          <w:rFonts w:hint="eastAsia"/>
          <w:szCs w:val="21"/>
        </w:rPr>
        <w:t>颗粒混聚多功能复合砂浆中；</w:t>
      </w:r>
    </w:p>
    <w:p>
      <w:pPr>
        <w:pStyle w:val="2"/>
        <w:ind w:firstLine="422" w:firstLineChars="200"/>
        <w:rPr>
          <w:rFonts w:ascii="Times New Roman" w:hAnsi="Times New Roman"/>
          <w:szCs w:val="21"/>
        </w:rPr>
      </w:pPr>
      <w:r>
        <w:rPr>
          <w:rFonts w:ascii="Times New Roman" w:hAnsi="Times New Roman"/>
          <w:b/>
          <w:bCs/>
          <w:szCs w:val="21"/>
        </w:rPr>
        <w:t>2</w:t>
      </w:r>
      <w:r>
        <w:rPr>
          <w:rFonts w:ascii="Times New Roman" w:hAnsi="Times New Roman"/>
          <w:szCs w:val="21"/>
        </w:rPr>
        <w:t xml:space="preserve"> 在底层颗粒混聚多功能复合砂浆凝结前抹上罩面的颗粒混聚多功能复合砂浆，厚度宜为2mm~</w:t>
      </w:r>
      <w:r>
        <w:rPr>
          <w:rFonts w:hint="eastAsia" w:ascii="Times New Roman" w:hAnsi="Times New Roman"/>
          <w:szCs w:val="21"/>
        </w:rPr>
        <w:t>3mm，以仅仅覆盖耐碱玻纤网布、微现耐碱玻纤网布轮廓为宜；</w:t>
      </w:r>
    </w:p>
    <w:p>
      <w:pPr>
        <w:pStyle w:val="2"/>
        <w:ind w:firstLine="422" w:firstLineChars="200"/>
        <w:rPr>
          <w:rFonts w:ascii="Times New Roman" w:hAnsi="Times New Roman"/>
          <w:szCs w:val="21"/>
        </w:rPr>
      </w:pPr>
      <w:r>
        <w:rPr>
          <w:rFonts w:hint="eastAsia" w:ascii="Times New Roman" w:hAnsi="Times New Roman"/>
          <w:b/>
          <w:bCs/>
          <w:szCs w:val="21"/>
        </w:rPr>
        <w:t>3</w:t>
      </w:r>
      <w:r>
        <w:rPr>
          <w:rFonts w:hint="eastAsia" w:ascii="Times New Roman" w:hAnsi="Times New Roman"/>
          <w:szCs w:val="21"/>
        </w:rPr>
        <w:t xml:space="preserve"> 施工时，</w:t>
      </w:r>
      <w:r>
        <w:rPr>
          <w:rFonts w:ascii="Times New Roman" w:hAnsi="Times New Roman"/>
          <w:szCs w:val="21"/>
        </w:rPr>
        <w:t>颗粒混聚多功能复合砂浆不应反复抹压。</w:t>
      </w:r>
    </w:p>
    <w:p>
      <w:pPr>
        <w:pStyle w:val="2"/>
        <w:rPr>
          <w:szCs w:val="21"/>
        </w:rPr>
      </w:pPr>
      <w:r>
        <w:rPr>
          <w:rFonts w:ascii="Times New Roman" w:hAnsi="Times New Roman"/>
          <w:b/>
          <w:szCs w:val="21"/>
        </w:rPr>
        <w:t>6.3.12</w:t>
      </w:r>
      <w:r>
        <w:rPr>
          <w:rFonts w:hint="eastAsia"/>
          <w:color w:val="000000"/>
        </w:rPr>
        <w:t>硬泡聚氨酯-颗粒混聚多功能复合砂浆组合外墙外保温系统</w:t>
      </w:r>
      <w:r>
        <w:rPr>
          <w:rFonts w:hint="eastAsia"/>
          <w:szCs w:val="21"/>
        </w:rPr>
        <w:t>施工应符合下列规定：</w:t>
      </w:r>
    </w:p>
    <w:p>
      <w:pPr>
        <w:pStyle w:val="2"/>
        <w:ind w:firstLine="420"/>
        <w:rPr>
          <w:rFonts w:ascii="Times New Roman" w:hAnsi="Times New Roman"/>
          <w:color w:val="000000"/>
        </w:rPr>
      </w:pPr>
      <w:r>
        <w:rPr>
          <w:rFonts w:hint="eastAsia" w:ascii="Times New Roman" w:hAnsi="Times New Roman"/>
          <w:b/>
          <w:bCs/>
          <w:szCs w:val="21"/>
        </w:rPr>
        <w:t xml:space="preserve">1 </w:t>
      </w:r>
      <w:r>
        <w:rPr>
          <w:rFonts w:hint="eastAsia" w:ascii="Times New Roman" w:hAnsi="Times New Roman"/>
          <w:szCs w:val="21"/>
        </w:rPr>
        <w:t>硬泡聚氨酯外墙外保温工程的施工应符合</w:t>
      </w:r>
      <w:r>
        <w:rPr>
          <w:rFonts w:hint="eastAsia"/>
          <w:color w:val="000000"/>
        </w:rPr>
        <w:t>国家</w:t>
      </w:r>
      <w:r>
        <w:rPr>
          <w:rFonts w:ascii="Times New Roman" w:hAnsi="Times New Roman"/>
          <w:color w:val="000000"/>
        </w:rPr>
        <w:t>现行标准</w:t>
      </w:r>
      <w:r>
        <w:rPr>
          <w:rFonts w:hint="eastAsia"/>
          <w:color w:val="000000"/>
        </w:rPr>
        <w:t>《</w:t>
      </w:r>
      <w:r>
        <w:rPr>
          <w:rFonts w:ascii="Times New Roman" w:hAnsi="Times New Roman"/>
          <w:color w:val="000000"/>
        </w:rPr>
        <w:t>硬泡聚氨酯保温防水工程技术规范</w:t>
      </w:r>
      <w:r>
        <w:rPr>
          <w:rFonts w:hint="eastAsia"/>
          <w:color w:val="000000"/>
        </w:rPr>
        <w:t>》</w:t>
      </w:r>
      <w:r>
        <w:rPr>
          <w:rFonts w:ascii="Times New Roman" w:hAnsi="Times New Roman"/>
          <w:color w:val="000000"/>
        </w:rPr>
        <w:t xml:space="preserve"> GB50404</w:t>
      </w:r>
      <w:r>
        <w:rPr>
          <w:rFonts w:hint="eastAsia" w:ascii="Times New Roman" w:hAnsi="Times New Roman"/>
          <w:color w:val="000000"/>
        </w:rPr>
        <w:t>和《外墙外保温工程技术标准》JGJ144</w:t>
      </w:r>
      <w:r>
        <w:rPr>
          <w:rFonts w:ascii="Times New Roman" w:hAnsi="Times New Roman"/>
          <w:color w:val="000000"/>
        </w:rPr>
        <w:t>的</w:t>
      </w:r>
      <w:r>
        <w:rPr>
          <w:rFonts w:hint="eastAsia"/>
          <w:color w:val="000000"/>
        </w:rPr>
        <w:t>有关</w:t>
      </w:r>
      <w:r>
        <w:rPr>
          <w:rFonts w:ascii="Times New Roman" w:hAnsi="Times New Roman"/>
          <w:color w:val="000000"/>
        </w:rPr>
        <w:t>规定</w:t>
      </w:r>
      <w:r>
        <w:rPr>
          <w:rFonts w:hint="eastAsia" w:ascii="Times New Roman" w:hAnsi="Times New Roman"/>
          <w:color w:val="000000"/>
        </w:rPr>
        <w:t>；</w:t>
      </w:r>
    </w:p>
    <w:p>
      <w:pPr>
        <w:pStyle w:val="2"/>
        <w:ind w:firstLine="420"/>
        <w:rPr>
          <w:rFonts w:ascii="Times New Roman" w:hAnsi="Times New Roman"/>
          <w:szCs w:val="21"/>
        </w:rPr>
      </w:pPr>
      <w:r>
        <w:rPr>
          <w:rFonts w:hint="eastAsia" w:ascii="Times New Roman" w:hAnsi="Times New Roman"/>
          <w:b/>
          <w:bCs/>
          <w:color w:val="000000"/>
        </w:rPr>
        <w:t>2</w:t>
      </w:r>
      <w:r>
        <w:rPr>
          <w:rFonts w:hint="eastAsia" w:ascii="Times New Roman" w:hAnsi="Times New Roman"/>
          <w:szCs w:val="21"/>
        </w:rPr>
        <w:t>硬泡聚氨酯保温层应充分熟化后方可进行找平处理。</w:t>
      </w:r>
    </w:p>
    <w:p>
      <w:pPr>
        <w:spacing w:line="360" w:lineRule="auto"/>
        <w:rPr>
          <w:b/>
          <w:szCs w:val="21"/>
        </w:rPr>
      </w:pPr>
      <w:r>
        <w:rPr>
          <w:rFonts w:eastAsia="楷体"/>
          <w:color w:val="000000"/>
        </w:rPr>
        <w:t>【</w:t>
      </w:r>
      <w:r>
        <w:rPr>
          <w:rFonts w:hint="eastAsia" w:eastAsia="楷体"/>
          <w:color w:val="000000"/>
        </w:rPr>
        <w:t>条文说明】6.3.12喷涂后的硬泡聚氨酯保温层</w:t>
      </w:r>
      <w:r>
        <w:rPr>
          <w:rFonts w:eastAsia="楷体"/>
          <w:color w:val="000000"/>
        </w:rPr>
        <w:t>往往</w:t>
      </w:r>
      <w:r>
        <w:rPr>
          <w:rFonts w:hint="eastAsia" w:eastAsia="楷体"/>
          <w:color w:val="000000"/>
        </w:rPr>
        <w:t>表面平整度偏差</w:t>
      </w:r>
      <w:r>
        <w:rPr>
          <w:rFonts w:eastAsia="楷体"/>
          <w:color w:val="000000"/>
        </w:rPr>
        <w:t>较大，</w:t>
      </w:r>
      <w:r>
        <w:rPr>
          <w:rFonts w:hint="eastAsia" w:eastAsia="楷体"/>
          <w:color w:val="000000"/>
        </w:rPr>
        <w:t>根据工程经验，可采用粒混聚多功能复合砂浆与少量粒径不大于5mm的聚苯颗粒混合（例如1吨颗粒混聚多功能复合砂浆加入</w:t>
      </w:r>
      <w:r>
        <w:rPr>
          <w:rFonts w:hint="eastAsia" w:eastAsia="楷体"/>
          <w:color w:val="000000"/>
          <w:lang w:val="en-US" w:eastAsia="zh-CN"/>
        </w:rPr>
        <w:t>20</w:t>
      </w:r>
      <w:r>
        <w:rPr>
          <w:rFonts w:hint="eastAsia" w:eastAsia="楷体"/>
          <w:color w:val="000000"/>
        </w:rPr>
        <w:t>kg</w:t>
      </w:r>
      <w:r>
        <w:rPr>
          <w:rFonts w:eastAsia="楷体"/>
          <w:color w:val="000000"/>
        </w:rPr>
        <w:t>~</w:t>
      </w:r>
      <w:r>
        <w:rPr>
          <w:rFonts w:hint="eastAsia" w:eastAsia="楷体"/>
          <w:color w:val="000000"/>
          <w:lang w:val="en-US" w:eastAsia="zh-CN"/>
        </w:rPr>
        <w:t>3</w:t>
      </w:r>
      <w:r>
        <w:rPr>
          <w:rFonts w:hint="eastAsia" w:eastAsia="楷体"/>
          <w:color w:val="000000"/>
        </w:rPr>
        <w:t>0kg聚苯颗粒），搅拌均匀后进行找平处理。</w:t>
      </w:r>
    </w:p>
    <w:p>
      <w:pPr>
        <w:spacing w:line="360" w:lineRule="auto"/>
        <w:rPr>
          <w:b/>
          <w:szCs w:val="21"/>
        </w:rPr>
      </w:pPr>
      <w:r>
        <w:rPr>
          <w:rFonts w:hint="eastAsia"/>
          <w:b/>
          <w:szCs w:val="21"/>
        </w:rPr>
        <w:t>6.3</w:t>
      </w:r>
      <w:r>
        <w:rPr>
          <w:b/>
          <w:szCs w:val="21"/>
        </w:rPr>
        <w:t>.1</w:t>
      </w:r>
      <w:r>
        <w:rPr>
          <w:rFonts w:hint="eastAsia"/>
          <w:b/>
          <w:szCs w:val="21"/>
        </w:rPr>
        <w:t>3</w:t>
      </w:r>
      <w:r>
        <w:rPr>
          <w:rFonts w:hint="eastAsia"/>
          <w:bCs/>
          <w:szCs w:val="21"/>
        </w:rPr>
        <w:t>锚固件在基层的有效锚固深度不应小于25mm；锚固数量、分布位置应符合设计要求。</w:t>
      </w:r>
    </w:p>
    <w:p>
      <w:pPr>
        <w:spacing w:line="360" w:lineRule="auto"/>
        <w:rPr>
          <w:szCs w:val="21"/>
        </w:rPr>
      </w:pPr>
      <w:r>
        <w:rPr>
          <w:rFonts w:hint="eastAsia"/>
          <w:b/>
          <w:szCs w:val="21"/>
        </w:rPr>
        <w:t>6.3</w:t>
      </w:r>
      <w:r>
        <w:rPr>
          <w:b/>
          <w:szCs w:val="21"/>
        </w:rPr>
        <w:t>.1</w:t>
      </w:r>
      <w:r>
        <w:rPr>
          <w:rFonts w:hint="eastAsia"/>
          <w:b/>
          <w:szCs w:val="21"/>
        </w:rPr>
        <w:t>4</w:t>
      </w:r>
      <w:r>
        <w:rPr>
          <w:szCs w:val="21"/>
        </w:rPr>
        <w:t xml:space="preserve">  刮腻子应做到平整光洁</w:t>
      </w:r>
      <w:r>
        <w:rPr>
          <w:rFonts w:hint="eastAsia"/>
          <w:szCs w:val="21"/>
        </w:rPr>
        <w:t>，</w:t>
      </w:r>
      <w:r>
        <w:rPr>
          <w:szCs w:val="21"/>
        </w:rPr>
        <w:t>涂刷涂料应涂刷均匀，不得</w:t>
      </w:r>
      <w:r>
        <w:rPr>
          <w:rFonts w:hint="eastAsia"/>
          <w:szCs w:val="21"/>
        </w:rPr>
        <w:t>漏刮、</w:t>
      </w:r>
      <w:r>
        <w:rPr>
          <w:szCs w:val="21"/>
        </w:rPr>
        <w:t>漏涂。</w:t>
      </w:r>
    </w:p>
    <w:p>
      <w:pPr>
        <w:spacing w:beforeLines="50" w:afterLines="50" w:line="360" w:lineRule="auto"/>
        <w:jc w:val="center"/>
        <w:outlineLvl w:val="1"/>
        <w:rPr>
          <w:b/>
          <w:bCs/>
          <w:color w:val="000000"/>
          <w:szCs w:val="21"/>
        </w:rPr>
      </w:pPr>
      <w:bookmarkStart w:id="287" w:name="_Toc657"/>
      <w:bookmarkStart w:id="288" w:name="_Toc27004"/>
      <w:bookmarkStart w:id="289" w:name="_Toc1508"/>
      <w:bookmarkStart w:id="290" w:name="_Toc1537"/>
      <w:bookmarkStart w:id="291" w:name="_Toc24734"/>
      <w:bookmarkStart w:id="292" w:name="_Toc23395"/>
      <w:bookmarkStart w:id="293" w:name="_Toc1480"/>
      <w:bookmarkStart w:id="294" w:name="_Toc7275"/>
      <w:bookmarkStart w:id="295" w:name="_Toc21363"/>
      <w:bookmarkStart w:id="296" w:name="_Toc24755"/>
      <w:r>
        <w:rPr>
          <w:rFonts w:hint="eastAsia"/>
          <w:b/>
          <w:bCs/>
          <w:color w:val="000000"/>
          <w:szCs w:val="21"/>
        </w:rPr>
        <w:t>6.4成品保护</w:t>
      </w:r>
      <w:bookmarkEnd w:id="287"/>
      <w:bookmarkEnd w:id="288"/>
      <w:bookmarkEnd w:id="289"/>
      <w:bookmarkEnd w:id="290"/>
      <w:bookmarkEnd w:id="291"/>
      <w:bookmarkEnd w:id="292"/>
      <w:bookmarkEnd w:id="293"/>
      <w:bookmarkEnd w:id="294"/>
      <w:bookmarkEnd w:id="295"/>
      <w:bookmarkEnd w:id="296"/>
    </w:p>
    <w:p>
      <w:pPr>
        <w:spacing w:line="360" w:lineRule="auto"/>
        <w:rPr>
          <w:szCs w:val="21"/>
        </w:rPr>
      </w:pPr>
      <w:r>
        <w:rPr>
          <w:rFonts w:hint="eastAsia"/>
          <w:b/>
          <w:szCs w:val="21"/>
        </w:rPr>
        <w:t>6.4</w:t>
      </w:r>
      <w:r>
        <w:rPr>
          <w:b/>
          <w:szCs w:val="21"/>
        </w:rPr>
        <w:t>.1</w:t>
      </w:r>
      <w:r>
        <w:rPr>
          <w:szCs w:val="21"/>
        </w:rPr>
        <w:t xml:space="preserve">  分格线、滴水槽、门窗框、槽盒处残存砂浆，应及时清理干净。</w:t>
      </w:r>
    </w:p>
    <w:p>
      <w:pPr>
        <w:spacing w:line="360" w:lineRule="auto"/>
        <w:rPr>
          <w:szCs w:val="21"/>
        </w:rPr>
      </w:pPr>
      <w:r>
        <w:rPr>
          <w:rFonts w:hint="eastAsia"/>
          <w:b/>
          <w:szCs w:val="21"/>
        </w:rPr>
        <w:t>6.4</w:t>
      </w:r>
      <w:r>
        <w:rPr>
          <w:b/>
          <w:szCs w:val="21"/>
        </w:rPr>
        <w:t xml:space="preserve">.2 </w:t>
      </w:r>
      <w:r>
        <w:rPr>
          <w:szCs w:val="21"/>
        </w:rPr>
        <w:t xml:space="preserve"> 电动吊篮作业或脚手架作业时，对门窗洞口、边、角、垛宜采取保护性措施</w:t>
      </w:r>
      <w:r>
        <w:rPr>
          <w:rFonts w:hint="eastAsia"/>
          <w:szCs w:val="21"/>
        </w:rPr>
        <w:t>；</w:t>
      </w:r>
      <w:r>
        <w:rPr>
          <w:szCs w:val="21"/>
        </w:rPr>
        <w:t>其他工种作业时不得污染或损坏墙面，严禁踩踏窗口。</w:t>
      </w:r>
    </w:p>
    <w:p>
      <w:pPr>
        <w:spacing w:line="360" w:lineRule="auto"/>
        <w:rPr>
          <w:szCs w:val="21"/>
        </w:rPr>
      </w:pPr>
      <w:r>
        <w:rPr>
          <w:rFonts w:hint="eastAsia"/>
          <w:b/>
          <w:szCs w:val="21"/>
        </w:rPr>
        <w:t>6.4</w:t>
      </w:r>
      <w:r>
        <w:rPr>
          <w:b/>
          <w:szCs w:val="21"/>
        </w:rPr>
        <w:t xml:space="preserve">.3  </w:t>
      </w:r>
      <w:r>
        <w:rPr>
          <w:szCs w:val="21"/>
        </w:rPr>
        <w:t>各构造层在凝结硬化前应防止水冲、撞击、振动。</w:t>
      </w:r>
    </w:p>
    <w:p>
      <w:pPr>
        <w:spacing w:line="360" w:lineRule="auto"/>
        <w:rPr>
          <w:szCs w:val="21"/>
        </w:rPr>
      </w:pPr>
      <w:r>
        <w:rPr>
          <w:rFonts w:hint="eastAsia"/>
          <w:b/>
          <w:szCs w:val="21"/>
        </w:rPr>
        <w:t>6.4</w:t>
      </w:r>
      <w:r>
        <w:rPr>
          <w:b/>
          <w:szCs w:val="21"/>
        </w:rPr>
        <w:t xml:space="preserve">.4 </w:t>
      </w:r>
      <w:r>
        <w:rPr>
          <w:szCs w:val="21"/>
        </w:rPr>
        <w:t xml:space="preserve"> 墙面</w:t>
      </w:r>
      <w:r>
        <w:rPr>
          <w:rFonts w:hint="eastAsia"/>
          <w:szCs w:val="21"/>
        </w:rPr>
        <w:t>保</w:t>
      </w:r>
      <w:r>
        <w:rPr>
          <w:szCs w:val="21"/>
        </w:rPr>
        <w:t>温系统完工后要妥善保护，不得玷污、撞击、损坏。</w:t>
      </w:r>
    </w:p>
    <w:p>
      <w:pPr>
        <w:spacing w:line="360" w:lineRule="auto"/>
        <w:rPr>
          <w:szCs w:val="21"/>
        </w:rPr>
      </w:pPr>
      <w:r>
        <w:rPr>
          <w:rFonts w:hint="eastAsia"/>
          <w:b/>
          <w:szCs w:val="21"/>
        </w:rPr>
        <w:t>6.4</w:t>
      </w:r>
      <w:r>
        <w:rPr>
          <w:b/>
          <w:szCs w:val="21"/>
        </w:rPr>
        <w:t xml:space="preserve">.5 </w:t>
      </w:r>
      <w:r>
        <w:rPr>
          <w:rFonts w:hint="eastAsia"/>
          <w:szCs w:val="21"/>
        </w:rPr>
        <w:t>工程施工应采取防晒、防风、防雨和防冻措施，施工完成后不应在墙体近距离处进行高温作业。</w:t>
      </w:r>
    </w:p>
    <w:p>
      <w:pPr>
        <w:spacing w:line="360" w:lineRule="auto"/>
        <w:rPr>
          <w:szCs w:val="21"/>
        </w:rPr>
      </w:pPr>
      <w:r>
        <w:rPr>
          <w:rFonts w:hint="eastAsia"/>
          <w:b/>
          <w:bCs/>
          <w:szCs w:val="21"/>
        </w:rPr>
        <w:t>6.4.6</w:t>
      </w:r>
      <w:r>
        <w:rPr>
          <w:rFonts w:hint="eastAsia"/>
          <w:szCs w:val="21"/>
        </w:rPr>
        <w:t xml:space="preserve"> 工程施工应采取防止施工污染的措施。</w:t>
      </w:r>
    </w:p>
    <w:p>
      <w:pPr>
        <w:spacing w:line="360" w:lineRule="auto"/>
        <w:rPr>
          <w:szCs w:val="21"/>
        </w:rPr>
      </w:pPr>
      <w:r>
        <w:rPr>
          <w:rFonts w:hint="eastAsia"/>
          <w:b/>
          <w:bCs/>
          <w:szCs w:val="21"/>
        </w:rPr>
        <w:t>6.4.7</w:t>
      </w:r>
      <w:r>
        <w:rPr>
          <w:rFonts w:hint="eastAsia"/>
          <w:szCs w:val="21"/>
        </w:rPr>
        <w:t xml:space="preserve"> 工程施工时不得有重物或尖物撞击墙面和门窗框。对碰坏的墙面或门窗框应及时修复。</w:t>
      </w:r>
    </w:p>
    <w:p>
      <w:pPr>
        <w:spacing w:beforeLines="50" w:afterLines="50" w:line="360" w:lineRule="auto"/>
        <w:jc w:val="center"/>
        <w:outlineLvl w:val="1"/>
        <w:rPr>
          <w:b/>
          <w:bCs/>
          <w:color w:val="000000"/>
          <w:szCs w:val="21"/>
        </w:rPr>
      </w:pPr>
      <w:bookmarkStart w:id="297" w:name="_Toc1487"/>
      <w:bookmarkStart w:id="298" w:name="_Toc14652"/>
      <w:bookmarkStart w:id="299" w:name="_Toc19503"/>
      <w:bookmarkStart w:id="300" w:name="_Toc10087"/>
      <w:bookmarkStart w:id="301" w:name="_Toc7114"/>
      <w:bookmarkStart w:id="302" w:name="_Toc18629"/>
      <w:bookmarkStart w:id="303" w:name="_Toc12837"/>
      <w:bookmarkStart w:id="304" w:name="_Toc20786"/>
      <w:bookmarkStart w:id="305" w:name="_Toc15963"/>
      <w:bookmarkStart w:id="306" w:name="_Toc25020"/>
      <w:r>
        <w:rPr>
          <w:rFonts w:hint="eastAsia"/>
          <w:b/>
          <w:bCs/>
          <w:color w:val="000000"/>
          <w:szCs w:val="21"/>
        </w:rPr>
        <w:t>6.5安全文明施工</w:t>
      </w:r>
      <w:bookmarkEnd w:id="297"/>
      <w:bookmarkEnd w:id="298"/>
      <w:bookmarkEnd w:id="299"/>
      <w:bookmarkEnd w:id="300"/>
      <w:bookmarkEnd w:id="301"/>
      <w:bookmarkEnd w:id="302"/>
      <w:bookmarkEnd w:id="303"/>
      <w:bookmarkEnd w:id="304"/>
      <w:bookmarkEnd w:id="305"/>
      <w:bookmarkEnd w:id="306"/>
    </w:p>
    <w:p>
      <w:pPr>
        <w:spacing w:line="360" w:lineRule="auto"/>
        <w:rPr>
          <w:color w:val="000000"/>
          <w:szCs w:val="21"/>
        </w:rPr>
      </w:pPr>
      <w:r>
        <w:rPr>
          <w:rFonts w:hint="eastAsia"/>
          <w:b/>
          <w:bCs/>
          <w:color w:val="000000"/>
          <w:szCs w:val="21"/>
        </w:rPr>
        <w:t>6.5.1</w:t>
      </w:r>
      <w:r>
        <w:rPr>
          <w:rFonts w:hint="eastAsia"/>
          <w:color w:val="000000"/>
          <w:szCs w:val="21"/>
        </w:rPr>
        <w:t xml:space="preserve"> 进场后应对施工人员进行施工安全和环境保护教育工作；作业时应遵守有关安全操作规程，遵守有关施工安全和环境保护的法律、法规。</w:t>
      </w:r>
    </w:p>
    <w:p>
      <w:pPr>
        <w:spacing w:line="360" w:lineRule="auto"/>
        <w:rPr>
          <w:color w:val="000000"/>
          <w:szCs w:val="21"/>
        </w:rPr>
      </w:pPr>
      <w:r>
        <w:rPr>
          <w:rFonts w:hint="eastAsia"/>
          <w:b/>
          <w:bCs/>
          <w:color w:val="000000"/>
          <w:szCs w:val="21"/>
        </w:rPr>
        <w:t>6.5.2</w:t>
      </w:r>
      <w:r>
        <w:rPr>
          <w:rFonts w:hint="eastAsia"/>
          <w:color w:val="000000"/>
          <w:szCs w:val="21"/>
        </w:rPr>
        <w:t xml:space="preserve"> 施工过程中电动机接地应安全可靠，非机电人员不得动用机电设备。</w:t>
      </w:r>
    </w:p>
    <w:p>
      <w:pPr>
        <w:spacing w:line="360" w:lineRule="auto"/>
        <w:rPr>
          <w:color w:val="000000"/>
          <w:szCs w:val="21"/>
        </w:rPr>
      </w:pPr>
      <w:r>
        <w:rPr>
          <w:rFonts w:hint="eastAsia"/>
          <w:b/>
          <w:bCs/>
          <w:color w:val="000000"/>
          <w:szCs w:val="21"/>
        </w:rPr>
        <w:t>6.5.3</w:t>
      </w:r>
      <w:r>
        <w:rPr>
          <w:rFonts w:hint="eastAsia"/>
          <w:color w:val="000000"/>
          <w:szCs w:val="21"/>
        </w:rPr>
        <w:t xml:space="preserve"> 高空作业应系好安全带，并应正确使用个人劳动防护用品。</w:t>
      </w:r>
    </w:p>
    <w:p>
      <w:pPr>
        <w:spacing w:line="360" w:lineRule="auto"/>
        <w:rPr>
          <w:color w:val="000000"/>
          <w:szCs w:val="21"/>
        </w:rPr>
      </w:pPr>
      <w:r>
        <w:rPr>
          <w:rFonts w:hint="eastAsia"/>
          <w:b/>
          <w:bCs/>
          <w:color w:val="000000"/>
          <w:szCs w:val="21"/>
        </w:rPr>
        <w:t>6.5.4</w:t>
      </w:r>
      <w:r>
        <w:rPr>
          <w:rFonts w:hint="eastAsia"/>
          <w:color w:val="000000"/>
          <w:szCs w:val="21"/>
        </w:rPr>
        <w:t xml:space="preserve"> 施工操作前，应按施工操作规定检查脚手架，经检查合格后进入岗位操作，施工过程中应进行检查和维护。</w:t>
      </w:r>
    </w:p>
    <w:p>
      <w:pPr>
        <w:spacing w:line="360" w:lineRule="auto"/>
        <w:rPr>
          <w:color w:val="000000"/>
          <w:szCs w:val="21"/>
        </w:rPr>
      </w:pPr>
      <w:r>
        <w:rPr>
          <w:rFonts w:hint="eastAsia"/>
          <w:b/>
          <w:bCs/>
          <w:color w:val="000000"/>
          <w:szCs w:val="21"/>
        </w:rPr>
        <w:t>6.5.5</w:t>
      </w:r>
      <w:r>
        <w:rPr>
          <w:rFonts w:hint="eastAsia"/>
          <w:color w:val="000000"/>
          <w:szCs w:val="21"/>
        </w:rPr>
        <w:t xml:space="preserve"> 施工现场材料应堆放整齐，并应做好标识；废弃的材料应在指定地点堆放。</w:t>
      </w:r>
    </w:p>
    <w:p>
      <w:pPr>
        <w:spacing w:line="360" w:lineRule="auto"/>
        <w:rPr>
          <w:color w:val="000000"/>
          <w:szCs w:val="21"/>
        </w:rPr>
      </w:pPr>
      <w:r>
        <w:rPr>
          <w:rFonts w:hint="eastAsia"/>
          <w:b/>
          <w:bCs/>
          <w:color w:val="000000"/>
          <w:szCs w:val="21"/>
        </w:rPr>
        <w:t>6.5.7</w:t>
      </w:r>
      <w:r>
        <w:rPr>
          <w:rFonts w:hint="eastAsia"/>
          <w:color w:val="000000"/>
          <w:szCs w:val="21"/>
        </w:rPr>
        <w:t xml:space="preserve"> 材料运输和使用过程中应有防止产生粉尘的措施，施工人员应使用防护用品，防止污染环境或危害施工人员身体健康。</w:t>
      </w:r>
    </w:p>
    <w:p>
      <w:pPr>
        <w:spacing w:line="360" w:lineRule="auto"/>
        <w:rPr>
          <w:color w:val="000000"/>
          <w:szCs w:val="21"/>
        </w:rPr>
      </w:pPr>
      <w:r>
        <w:rPr>
          <w:rFonts w:hint="eastAsia"/>
          <w:b/>
          <w:bCs/>
          <w:color w:val="000000"/>
          <w:szCs w:val="21"/>
        </w:rPr>
        <w:t>6.5.8</w:t>
      </w:r>
      <w:r>
        <w:rPr>
          <w:rFonts w:hint="eastAsia"/>
          <w:color w:val="000000"/>
          <w:szCs w:val="21"/>
        </w:rPr>
        <w:t xml:space="preserve"> 施工过程中应及时清理建筑垃圾，不得随意抛撒，施工垃圾应及时清运，并应适量洒水减少扬尘。严禁将浆料倒入下水道或排水沟。</w:t>
      </w:r>
    </w:p>
    <w:bookmarkEnd w:id="227"/>
    <w:bookmarkEnd w:id="228"/>
    <w:bookmarkEnd w:id="229"/>
    <w:bookmarkEnd w:id="230"/>
    <w:bookmarkEnd w:id="231"/>
    <w:p>
      <w:pPr>
        <w:pStyle w:val="3"/>
        <w:keepLines/>
        <w:spacing w:beforeLines="50" w:afterLines="50"/>
        <w:ind w:firstLine="0" w:firstLineChars="0"/>
        <w:jc w:val="center"/>
        <w:rPr>
          <w:rFonts w:ascii="Times New Roman" w:hAnsi="Times New Roman" w:eastAsia="宋体"/>
          <w:bCs/>
          <w:szCs w:val="32"/>
        </w:rPr>
      </w:pPr>
      <w:bookmarkStart w:id="307" w:name="_Toc35614762"/>
      <w:bookmarkStart w:id="308" w:name="_Toc19308"/>
      <w:bookmarkStart w:id="309" w:name="_Toc492560744"/>
      <w:bookmarkStart w:id="310" w:name="_Toc433"/>
      <w:bookmarkStart w:id="311" w:name="_Toc22219"/>
      <w:bookmarkStart w:id="312" w:name="_Toc361232864"/>
      <w:bookmarkStart w:id="313" w:name="_Toc6487"/>
      <w:bookmarkStart w:id="314" w:name="_Toc22378"/>
      <w:bookmarkStart w:id="315" w:name="_Toc524515881"/>
      <w:bookmarkStart w:id="316" w:name="_Toc369511647"/>
      <w:bookmarkStart w:id="317" w:name="_Toc7496"/>
      <w:bookmarkStart w:id="318" w:name="_Toc6626"/>
      <w:bookmarkStart w:id="319" w:name="_Toc530669895"/>
      <w:bookmarkStart w:id="320" w:name="_Toc5265"/>
      <w:bookmarkStart w:id="321" w:name="_Toc18577"/>
      <w:bookmarkStart w:id="322" w:name="_Toc369511458"/>
      <w:bookmarkStart w:id="323" w:name="_Toc20811"/>
      <w:bookmarkStart w:id="324" w:name="_Toc20146"/>
      <w:bookmarkStart w:id="325" w:name="_Toc492560439"/>
    </w:p>
    <w:p>
      <w:pPr>
        <w:pStyle w:val="3"/>
        <w:keepLines/>
        <w:spacing w:beforeLines="50" w:afterLines="50"/>
        <w:ind w:firstLine="0" w:firstLineChars="0"/>
        <w:jc w:val="center"/>
        <w:rPr>
          <w:rFonts w:ascii="Times New Roman" w:hAnsi="Times New Roman" w:eastAsia="宋体"/>
          <w:bCs/>
          <w:szCs w:val="32"/>
        </w:rPr>
      </w:pPr>
    </w:p>
    <w:p/>
    <w:p>
      <w:pPr>
        <w:pStyle w:val="3"/>
        <w:keepLines/>
        <w:spacing w:beforeLines="50" w:afterLines="50"/>
        <w:ind w:firstLine="0" w:firstLineChars="0"/>
        <w:jc w:val="center"/>
        <w:rPr>
          <w:rFonts w:ascii="Times New Roman" w:hAnsi="Times New Roman" w:eastAsia="宋体"/>
          <w:bCs/>
          <w:szCs w:val="32"/>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keepLines/>
        <w:spacing w:beforeLines="50" w:afterLines="50"/>
        <w:ind w:firstLine="0" w:firstLineChars="0"/>
        <w:jc w:val="center"/>
        <w:rPr>
          <w:rFonts w:ascii="Times New Roman" w:hAnsi="Times New Roman" w:eastAsia="宋体"/>
          <w:bCs/>
          <w:szCs w:val="32"/>
        </w:rPr>
      </w:pPr>
      <w:bookmarkStart w:id="326" w:name="_Toc27012"/>
      <w:r>
        <w:rPr>
          <w:rFonts w:hint="eastAsia" w:ascii="Times New Roman" w:hAnsi="Times New Roman" w:eastAsia="宋体"/>
          <w:bCs/>
          <w:szCs w:val="32"/>
        </w:rPr>
        <w:t>7质量</w:t>
      </w:r>
      <w:r>
        <w:rPr>
          <w:rFonts w:ascii="Times New Roman" w:hAnsi="Times New Roman" w:eastAsia="宋体"/>
          <w:bCs/>
          <w:szCs w:val="32"/>
        </w:rPr>
        <w:t>验收</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spacing w:afterLines="50" w:line="360" w:lineRule="auto"/>
        <w:jc w:val="center"/>
        <w:outlineLvl w:val="1"/>
        <w:rPr>
          <w:b/>
          <w:bCs/>
          <w:color w:val="000000"/>
          <w:szCs w:val="21"/>
        </w:rPr>
      </w:pPr>
      <w:bookmarkStart w:id="327" w:name="_Toc10924"/>
      <w:bookmarkStart w:id="328" w:name="_Toc28873"/>
      <w:bookmarkStart w:id="329" w:name="_Toc10862"/>
      <w:bookmarkStart w:id="330" w:name="_Toc24132"/>
      <w:bookmarkStart w:id="331" w:name="_Toc13509"/>
      <w:bookmarkStart w:id="332" w:name="_Toc19387"/>
      <w:bookmarkStart w:id="333" w:name="_Toc21680"/>
      <w:bookmarkStart w:id="334" w:name="_Toc20798"/>
      <w:bookmarkStart w:id="335" w:name="_Toc25389"/>
      <w:bookmarkStart w:id="336" w:name="_Toc12739"/>
      <w:r>
        <w:rPr>
          <w:rFonts w:hint="eastAsia"/>
          <w:b/>
          <w:bCs/>
          <w:color w:val="000000"/>
          <w:szCs w:val="21"/>
        </w:rPr>
        <w:t>7.1 一般规定</w:t>
      </w:r>
      <w:bookmarkEnd w:id="327"/>
      <w:bookmarkEnd w:id="328"/>
      <w:bookmarkEnd w:id="329"/>
      <w:bookmarkEnd w:id="330"/>
      <w:bookmarkEnd w:id="331"/>
      <w:bookmarkEnd w:id="332"/>
      <w:bookmarkEnd w:id="333"/>
      <w:bookmarkEnd w:id="334"/>
      <w:bookmarkEnd w:id="335"/>
      <w:bookmarkEnd w:id="336"/>
    </w:p>
    <w:p>
      <w:pPr>
        <w:spacing w:line="360" w:lineRule="auto"/>
        <w:jc w:val="left"/>
        <w:rPr>
          <w:szCs w:val="21"/>
        </w:rPr>
      </w:pPr>
      <w:r>
        <w:rPr>
          <w:rFonts w:hint="eastAsia"/>
          <w:b/>
          <w:szCs w:val="21"/>
        </w:rPr>
        <w:t>7.1</w:t>
      </w:r>
      <w:r>
        <w:rPr>
          <w:b/>
          <w:szCs w:val="21"/>
        </w:rPr>
        <w:t xml:space="preserve">.1 </w:t>
      </w:r>
      <w:r>
        <w:rPr>
          <w:szCs w:val="21"/>
        </w:rPr>
        <w:t>采用</w:t>
      </w:r>
      <w:r>
        <w:rPr>
          <w:rFonts w:hint="eastAsia"/>
          <w:szCs w:val="21"/>
        </w:rPr>
        <w:t>颗粒混聚多功能复合砂浆</w:t>
      </w:r>
      <w:r>
        <w:rPr>
          <w:szCs w:val="21"/>
        </w:rPr>
        <w:t>的</w:t>
      </w:r>
      <w:r>
        <w:rPr>
          <w:rFonts w:hint="eastAsia"/>
          <w:szCs w:val="21"/>
        </w:rPr>
        <w:t>墙体</w:t>
      </w:r>
      <w:r>
        <w:rPr>
          <w:szCs w:val="21"/>
        </w:rPr>
        <w:t>保温工程的施工质量竣工验收，</w:t>
      </w:r>
      <w:r>
        <w:rPr>
          <w:rFonts w:hint="eastAsia"/>
          <w:szCs w:val="21"/>
        </w:rPr>
        <w:t>在执行本规程的验收规定时</w:t>
      </w:r>
      <w:r>
        <w:rPr>
          <w:szCs w:val="21"/>
        </w:rPr>
        <w:t>，尚应符合现行国家标准</w:t>
      </w:r>
      <w:r>
        <w:rPr>
          <w:rFonts w:hint="eastAsia"/>
          <w:szCs w:val="21"/>
        </w:rPr>
        <w:t>《建筑工程施工质量验收统一标准》GB50300、</w:t>
      </w:r>
      <w:r>
        <w:rPr>
          <w:szCs w:val="21"/>
        </w:rPr>
        <w:t>《建筑节能工程施工验收规范》GB 50411、《建筑装饰装修工程质量验收规范》GB 50210的规定。</w:t>
      </w:r>
    </w:p>
    <w:p>
      <w:pPr>
        <w:spacing w:line="360" w:lineRule="auto"/>
        <w:jc w:val="left"/>
        <w:rPr>
          <w:szCs w:val="21"/>
        </w:rPr>
      </w:pPr>
      <w:r>
        <w:rPr>
          <w:rFonts w:hint="eastAsia"/>
          <w:b/>
          <w:szCs w:val="21"/>
        </w:rPr>
        <w:t>7.1</w:t>
      </w:r>
      <w:r>
        <w:rPr>
          <w:b/>
          <w:szCs w:val="21"/>
        </w:rPr>
        <w:t>.2</w:t>
      </w:r>
      <w:r>
        <w:rPr>
          <w:rFonts w:hint="eastAsia"/>
          <w:szCs w:val="21"/>
        </w:rPr>
        <w:t>墙体保温工程应在主体结构或基层质量验收合格后施工，施工过程中应及时进行质量检查、隐蔽工程验收和检验批验收，施工完成后应进行墙体保温分项工程验收。</w:t>
      </w:r>
    </w:p>
    <w:p>
      <w:pPr>
        <w:spacing w:line="360" w:lineRule="auto"/>
        <w:jc w:val="left"/>
        <w:rPr>
          <w:szCs w:val="21"/>
        </w:rPr>
      </w:pPr>
      <w:r>
        <w:rPr>
          <w:rFonts w:hint="eastAsia"/>
          <w:b/>
          <w:szCs w:val="21"/>
        </w:rPr>
        <w:t>7.1.3</w:t>
      </w:r>
      <w:r>
        <w:rPr>
          <w:szCs w:val="21"/>
        </w:rPr>
        <w:t>采用</w:t>
      </w:r>
      <w:r>
        <w:rPr>
          <w:rFonts w:hint="eastAsia"/>
          <w:szCs w:val="21"/>
        </w:rPr>
        <w:t>颗粒混聚多功能复合砂浆</w:t>
      </w:r>
      <w:r>
        <w:rPr>
          <w:szCs w:val="21"/>
        </w:rPr>
        <w:t>的</w:t>
      </w:r>
      <w:r>
        <w:rPr>
          <w:rFonts w:hint="eastAsia"/>
          <w:szCs w:val="21"/>
        </w:rPr>
        <w:t>墙体</w:t>
      </w:r>
      <w:r>
        <w:rPr>
          <w:szCs w:val="21"/>
        </w:rPr>
        <w:t>保温工程</w:t>
      </w:r>
      <w:r>
        <w:rPr>
          <w:rFonts w:hint="eastAsia"/>
          <w:szCs w:val="21"/>
        </w:rPr>
        <w:t>竣工验收时施工单位应提供下列文字或图像资料，并纳入竣工技术档案：</w:t>
      </w:r>
    </w:p>
    <w:p>
      <w:pPr>
        <w:spacing w:line="360" w:lineRule="auto"/>
        <w:ind w:firstLine="420" w:firstLineChars="200"/>
        <w:jc w:val="left"/>
        <w:rPr>
          <w:szCs w:val="21"/>
        </w:rPr>
      </w:pPr>
      <w:r>
        <w:rPr>
          <w:rFonts w:hint="eastAsia"/>
          <w:szCs w:val="21"/>
        </w:rPr>
        <w:t>1  墙体保温工程设计文件、图纸交底会审纪要、设计变更文件、主要技术问题纪要及重大技术问题处理等技术核定手续文件、通过审批的墙体保温工程的施工组织设计和专项施工方案等文件。</w:t>
      </w:r>
    </w:p>
    <w:p>
      <w:pPr>
        <w:spacing w:line="360" w:lineRule="auto"/>
        <w:ind w:firstLine="422" w:firstLineChars="200"/>
        <w:jc w:val="left"/>
        <w:rPr>
          <w:szCs w:val="21"/>
        </w:rPr>
      </w:pPr>
      <w:r>
        <w:rPr>
          <w:rFonts w:hint="eastAsia"/>
          <w:b/>
          <w:bCs/>
          <w:szCs w:val="21"/>
        </w:rPr>
        <w:t>2</w:t>
      </w:r>
      <w:r>
        <w:rPr>
          <w:rFonts w:hint="eastAsia"/>
          <w:szCs w:val="21"/>
        </w:rPr>
        <w:t xml:space="preserve">  施工单位资质、施工方案及施工人员上岗证或培训合格证书等资料。</w:t>
      </w:r>
    </w:p>
    <w:p>
      <w:pPr>
        <w:spacing w:line="360" w:lineRule="auto"/>
        <w:ind w:firstLine="422" w:firstLineChars="200"/>
        <w:jc w:val="left"/>
        <w:rPr>
          <w:szCs w:val="21"/>
        </w:rPr>
      </w:pPr>
      <w:r>
        <w:rPr>
          <w:rFonts w:hint="eastAsia"/>
          <w:b/>
          <w:bCs/>
          <w:szCs w:val="21"/>
        </w:rPr>
        <w:t>3</w:t>
      </w:r>
      <w:r>
        <w:rPr>
          <w:rFonts w:hint="eastAsia"/>
          <w:szCs w:val="21"/>
        </w:rPr>
        <w:t xml:space="preserve">  进场材料的产品出厂合格证、型式检验报告、进场复验检测报告、现场抽检、试验检测报告及验货、入库记录。</w:t>
      </w:r>
    </w:p>
    <w:p>
      <w:pPr>
        <w:spacing w:line="360" w:lineRule="auto"/>
        <w:ind w:firstLine="422" w:firstLineChars="200"/>
        <w:jc w:val="left"/>
        <w:rPr>
          <w:szCs w:val="21"/>
        </w:rPr>
      </w:pPr>
      <w:r>
        <w:rPr>
          <w:rFonts w:hint="eastAsia"/>
          <w:b/>
          <w:bCs/>
          <w:szCs w:val="21"/>
        </w:rPr>
        <w:t>4</w:t>
      </w:r>
      <w:r>
        <w:rPr>
          <w:rFonts w:hint="eastAsia"/>
          <w:szCs w:val="21"/>
        </w:rPr>
        <w:t xml:space="preserve">  基层验收资料。</w:t>
      </w:r>
    </w:p>
    <w:p>
      <w:pPr>
        <w:spacing w:line="360" w:lineRule="auto"/>
        <w:ind w:firstLine="422" w:firstLineChars="200"/>
        <w:jc w:val="left"/>
        <w:rPr>
          <w:szCs w:val="21"/>
        </w:rPr>
      </w:pPr>
      <w:r>
        <w:rPr>
          <w:rFonts w:hint="eastAsia"/>
          <w:b/>
          <w:bCs/>
          <w:szCs w:val="21"/>
        </w:rPr>
        <w:t>5</w:t>
      </w:r>
      <w:r>
        <w:rPr>
          <w:rFonts w:hint="eastAsia"/>
          <w:szCs w:val="21"/>
        </w:rPr>
        <w:t xml:space="preserve">  基层处理、界面层、保温层、墙体抗裂防护层及饰面层（涂料饰面含腻子、底漆和面漆等）的施工检查、验收记录和相应图像资料。</w:t>
      </w:r>
    </w:p>
    <w:p>
      <w:pPr>
        <w:spacing w:line="360" w:lineRule="auto"/>
        <w:ind w:firstLine="422" w:firstLineChars="200"/>
        <w:jc w:val="left"/>
        <w:rPr>
          <w:szCs w:val="21"/>
        </w:rPr>
      </w:pPr>
      <w:r>
        <w:rPr>
          <w:rFonts w:hint="eastAsia"/>
          <w:b/>
          <w:bCs/>
          <w:szCs w:val="21"/>
        </w:rPr>
        <w:t>6</w:t>
      </w:r>
      <w:r>
        <w:rPr>
          <w:rFonts w:hint="eastAsia"/>
          <w:szCs w:val="21"/>
        </w:rPr>
        <w:t xml:space="preserve">  隐蔽工程检查验收记录和相应图像资料。</w:t>
      </w:r>
    </w:p>
    <w:p>
      <w:pPr>
        <w:spacing w:line="360" w:lineRule="auto"/>
        <w:ind w:firstLine="422" w:firstLineChars="200"/>
        <w:jc w:val="left"/>
        <w:rPr>
          <w:szCs w:val="21"/>
        </w:rPr>
      </w:pPr>
      <w:r>
        <w:rPr>
          <w:rFonts w:hint="eastAsia"/>
          <w:b/>
          <w:bCs/>
          <w:szCs w:val="21"/>
        </w:rPr>
        <w:t>7</w:t>
      </w:r>
      <w:r>
        <w:rPr>
          <w:rFonts w:hint="eastAsia"/>
          <w:szCs w:val="21"/>
        </w:rPr>
        <w:t xml:space="preserve">  其他对工程质量有影响的技术资料或文件。</w:t>
      </w:r>
    </w:p>
    <w:p>
      <w:pPr>
        <w:spacing w:line="360" w:lineRule="auto"/>
        <w:ind w:firstLine="422" w:firstLineChars="200"/>
        <w:jc w:val="left"/>
        <w:rPr>
          <w:szCs w:val="21"/>
        </w:rPr>
      </w:pPr>
      <w:r>
        <w:rPr>
          <w:rFonts w:hint="eastAsia"/>
          <w:b/>
          <w:bCs/>
          <w:szCs w:val="21"/>
        </w:rPr>
        <w:t>8</w:t>
      </w:r>
      <w:r>
        <w:rPr>
          <w:rFonts w:hint="eastAsia"/>
          <w:szCs w:val="21"/>
        </w:rPr>
        <w:t>墙体保温分项工程竣工验收的竣工图及相应的验收文件和图像资料。</w:t>
      </w:r>
    </w:p>
    <w:p>
      <w:pPr>
        <w:spacing w:line="360" w:lineRule="auto"/>
        <w:jc w:val="left"/>
        <w:rPr>
          <w:szCs w:val="21"/>
        </w:rPr>
      </w:pPr>
      <w:r>
        <w:rPr>
          <w:rFonts w:hint="eastAsia"/>
          <w:b/>
          <w:szCs w:val="21"/>
        </w:rPr>
        <w:t>7.1</w:t>
      </w:r>
      <w:r>
        <w:rPr>
          <w:b/>
          <w:szCs w:val="21"/>
        </w:rPr>
        <w:t>.</w:t>
      </w:r>
      <w:r>
        <w:rPr>
          <w:rFonts w:hint="eastAsia"/>
          <w:b/>
          <w:szCs w:val="21"/>
        </w:rPr>
        <w:t>4</w:t>
      </w:r>
      <w:r>
        <w:rPr>
          <w:rFonts w:hint="eastAsia"/>
          <w:szCs w:val="21"/>
        </w:rPr>
        <w:t>材料进场验收应符合一列规定：</w:t>
      </w:r>
    </w:p>
    <w:p>
      <w:pPr>
        <w:spacing w:line="360" w:lineRule="auto"/>
        <w:jc w:val="left"/>
        <w:rPr>
          <w:szCs w:val="21"/>
        </w:rPr>
      </w:pPr>
      <w:r>
        <w:rPr>
          <w:rFonts w:hint="eastAsia"/>
          <w:b/>
          <w:bCs/>
          <w:szCs w:val="21"/>
        </w:rPr>
        <w:t>1</w:t>
      </w:r>
      <w:r>
        <w:rPr>
          <w:rFonts w:hint="eastAsia"/>
          <w:szCs w:val="21"/>
        </w:rPr>
        <w:t>对材料的品种、规格、包装、外观和尺寸应进行检查验收，并应经监理工程师（建设单位代表）确认，形成相应的验收记录。</w:t>
      </w:r>
    </w:p>
    <w:p>
      <w:pPr>
        <w:spacing w:line="360" w:lineRule="auto"/>
        <w:jc w:val="left"/>
        <w:rPr>
          <w:szCs w:val="21"/>
        </w:rPr>
      </w:pPr>
      <w:r>
        <w:rPr>
          <w:rFonts w:hint="eastAsia"/>
          <w:b/>
          <w:bCs/>
          <w:szCs w:val="21"/>
        </w:rPr>
        <w:t xml:space="preserve"> 2</w:t>
      </w:r>
      <w:r>
        <w:rPr>
          <w:rFonts w:hint="eastAsia"/>
          <w:szCs w:val="21"/>
        </w:rPr>
        <w:t>对质量证明文件进行核查，并应经监理工程师（建设单位代表）确认，纳入工程技术档案。进入施工现场的颗粒混聚多功能复合砂浆建筑保温系统组成材料应具有出厂合格证、使用说明书及相关型式检测报告。</w:t>
      </w:r>
    </w:p>
    <w:p>
      <w:pPr>
        <w:spacing w:line="360" w:lineRule="auto"/>
        <w:jc w:val="left"/>
        <w:rPr>
          <w:szCs w:val="21"/>
        </w:rPr>
      </w:pPr>
      <w:r>
        <w:rPr>
          <w:rFonts w:hint="eastAsia"/>
          <w:b/>
          <w:bCs/>
          <w:szCs w:val="21"/>
        </w:rPr>
        <w:t>3</w:t>
      </w:r>
      <w:r>
        <w:rPr>
          <w:rFonts w:hint="eastAsia"/>
          <w:szCs w:val="21"/>
        </w:rPr>
        <w:t>颗粒混聚多功能复合砂浆保温系统组成材料应按《建筑节能工程施质量验收规范》GB50411的规定在施工现场抽样复验，复验应为见证取样送检。</w:t>
      </w:r>
    </w:p>
    <w:p>
      <w:pPr>
        <w:spacing w:line="360" w:lineRule="auto"/>
        <w:jc w:val="left"/>
        <w:rPr>
          <w:szCs w:val="21"/>
        </w:rPr>
      </w:pPr>
      <w:r>
        <w:rPr>
          <w:rFonts w:hint="eastAsia"/>
          <w:b/>
          <w:bCs/>
          <w:szCs w:val="21"/>
        </w:rPr>
        <w:t>4</w:t>
      </w:r>
      <w:r>
        <w:rPr>
          <w:rFonts w:hint="eastAsia"/>
          <w:szCs w:val="21"/>
        </w:rPr>
        <w:t>颗粒混聚多功能复合砂浆墙体保温系统组成材料的燃烧性能应符合设计和现行国家标准《高层民用建筑设计防火规范》GB 50045，《建筑内部装饰设计防火规范》GB 50222和《建筑设计防火规范》GB 50016的规定。</w:t>
      </w:r>
    </w:p>
    <w:p>
      <w:pPr>
        <w:spacing w:line="360" w:lineRule="auto"/>
        <w:jc w:val="left"/>
        <w:rPr>
          <w:szCs w:val="21"/>
        </w:rPr>
      </w:pPr>
      <w:r>
        <w:rPr>
          <w:rFonts w:hint="eastAsia"/>
          <w:b/>
          <w:bCs/>
          <w:szCs w:val="21"/>
        </w:rPr>
        <w:t>5</w:t>
      </w:r>
      <w:r>
        <w:rPr>
          <w:rFonts w:hint="eastAsia"/>
          <w:szCs w:val="21"/>
        </w:rPr>
        <w:t>颗粒混聚多功能复合砂浆墙体保温系统组成材料应符合国家现行有关标准对材料有害物质限量的规定，不行对室内外环境造成污染。</w:t>
      </w:r>
    </w:p>
    <w:p>
      <w:pPr>
        <w:spacing w:line="360" w:lineRule="auto"/>
        <w:jc w:val="left"/>
        <w:rPr>
          <w:szCs w:val="21"/>
        </w:rPr>
      </w:pPr>
      <w:r>
        <w:rPr>
          <w:rFonts w:hint="eastAsia"/>
          <w:b/>
          <w:szCs w:val="21"/>
        </w:rPr>
        <w:t>7.1</w:t>
      </w:r>
      <w:r>
        <w:rPr>
          <w:b/>
          <w:szCs w:val="21"/>
        </w:rPr>
        <w:t>.</w:t>
      </w:r>
      <w:r>
        <w:rPr>
          <w:rFonts w:hint="eastAsia"/>
          <w:b/>
          <w:szCs w:val="21"/>
        </w:rPr>
        <w:t>5</w:t>
      </w:r>
      <w:r>
        <w:rPr>
          <w:rFonts w:hint="eastAsia"/>
          <w:bCs/>
          <w:szCs w:val="21"/>
        </w:rPr>
        <w:t>采用</w:t>
      </w:r>
      <w:r>
        <w:rPr>
          <w:rFonts w:hint="eastAsia"/>
          <w:szCs w:val="21"/>
        </w:rPr>
        <w:t>颗粒混聚多功能复合砂浆的墙体保温</w:t>
      </w:r>
      <w:r>
        <w:rPr>
          <w:szCs w:val="21"/>
        </w:rPr>
        <w:t>工程</w:t>
      </w:r>
      <w:r>
        <w:rPr>
          <w:rFonts w:hint="eastAsia"/>
          <w:szCs w:val="21"/>
        </w:rPr>
        <w:t>应对下列</w:t>
      </w:r>
      <w:r>
        <w:rPr>
          <w:szCs w:val="21"/>
        </w:rPr>
        <w:t>部位和内容应进行隐蔽工程验收，并应有相应的详细文字资料和必要图像资料</w:t>
      </w:r>
      <w:r>
        <w:rPr>
          <w:rFonts w:hint="eastAsia"/>
          <w:szCs w:val="21"/>
        </w:rPr>
        <w:t>：</w:t>
      </w:r>
    </w:p>
    <w:p>
      <w:pPr>
        <w:spacing w:line="360" w:lineRule="auto"/>
        <w:jc w:val="left"/>
        <w:rPr>
          <w:szCs w:val="21"/>
        </w:rPr>
      </w:pPr>
      <w:r>
        <w:rPr>
          <w:rFonts w:hint="eastAsia"/>
          <w:b/>
          <w:bCs/>
          <w:szCs w:val="21"/>
        </w:rPr>
        <w:t>1</w:t>
      </w:r>
      <w:r>
        <w:rPr>
          <w:rFonts w:hint="eastAsia"/>
          <w:szCs w:val="21"/>
        </w:rPr>
        <w:t>保温砂浆层附着的基层及其表面处理。</w:t>
      </w:r>
    </w:p>
    <w:p>
      <w:pPr>
        <w:spacing w:line="360" w:lineRule="auto"/>
        <w:jc w:val="left"/>
        <w:rPr>
          <w:szCs w:val="21"/>
        </w:rPr>
      </w:pPr>
      <w:r>
        <w:rPr>
          <w:rFonts w:hint="eastAsia"/>
          <w:b/>
          <w:bCs/>
          <w:szCs w:val="21"/>
        </w:rPr>
        <w:t>2</w:t>
      </w:r>
      <w:r>
        <w:rPr>
          <w:rFonts w:hint="eastAsia"/>
          <w:szCs w:val="21"/>
        </w:rPr>
        <w:t>界面层的施工。</w:t>
      </w:r>
    </w:p>
    <w:p>
      <w:pPr>
        <w:spacing w:line="360" w:lineRule="auto"/>
        <w:jc w:val="left"/>
        <w:rPr>
          <w:szCs w:val="21"/>
        </w:rPr>
      </w:pPr>
      <w:r>
        <w:rPr>
          <w:rFonts w:hint="eastAsia"/>
          <w:b/>
          <w:bCs/>
          <w:szCs w:val="21"/>
        </w:rPr>
        <w:t>3</w:t>
      </w:r>
      <w:r>
        <w:rPr>
          <w:rFonts w:hint="eastAsia"/>
          <w:szCs w:val="21"/>
        </w:rPr>
        <w:t>锚栓的有效锚固深度及数量。</w:t>
      </w:r>
    </w:p>
    <w:p>
      <w:pPr>
        <w:spacing w:line="360" w:lineRule="auto"/>
        <w:jc w:val="left"/>
        <w:rPr>
          <w:szCs w:val="21"/>
        </w:rPr>
      </w:pPr>
      <w:r>
        <w:rPr>
          <w:rFonts w:hint="eastAsia"/>
          <w:b/>
          <w:bCs/>
          <w:szCs w:val="21"/>
        </w:rPr>
        <w:t>4</w:t>
      </w:r>
      <w:r>
        <w:rPr>
          <w:rFonts w:hint="eastAsia"/>
          <w:szCs w:val="21"/>
        </w:rPr>
        <w:t>耐碱玻璃纤维网布的铺设和搭接。</w:t>
      </w:r>
    </w:p>
    <w:p>
      <w:pPr>
        <w:spacing w:line="360" w:lineRule="auto"/>
        <w:jc w:val="left"/>
        <w:rPr>
          <w:szCs w:val="21"/>
        </w:rPr>
      </w:pPr>
      <w:r>
        <w:rPr>
          <w:rFonts w:hint="eastAsia"/>
          <w:b/>
          <w:bCs/>
          <w:szCs w:val="21"/>
        </w:rPr>
        <w:t>5</w:t>
      </w:r>
      <w:r>
        <w:rPr>
          <w:rFonts w:hint="eastAsia"/>
          <w:szCs w:val="21"/>
        </w:rPr>
        <w:t>热桥部位处理。</w:t>
      </w:r>
    </w:p>
    <w:p>
      <w:pPr>
        <w:spacing w:line="360" w:lineRule="auto"/>
        <w:jc w:val="left"/>
        <w:rPr>
          <w:szCs w:val="21"/>
        </w:rPr>
      </w:pPr>
      <w:r>
        <w:rPr>
          <w:rFonts w:hint="eastAsia"/>
          <w:b/>
          <w:bCs/>
          <w:szCs w:val="21"/>
        </w:rPr>
        <w:t>6</w:t>
      </w:r>
      <w:r>
        <w:rPr>
          <w:rFonts w:hint="eastAsia"/>
          <w:szCs w:val="21"/>
        </w:rPr>
        <w:t>保温层厚度。</w:t>
      </w:r>
    </w:p>
    <w:p>
      <w:pPr>
        <w:rPr>
          <w:b/>
          <w:bCs/>
          <w:szCs w:val="21"/>
        </w:rPr>
      </w:pPr>
      <w:r>
        <w:rPr>
          <w:rFonts w:hint="eastAsia"/>
          <w:b/>
          <w:bCs/>
          <w:szCs w:val="21"/>
        </w:rPr>
        <w:t xml:space="preserve">7 </w:t>
      </w:r>
      <w:r>
        <w:rPr>
          <w:rFonts w:hint="eastAsia"/>
          <w:szCs w:val="21"/>
        </w:rPr>
        <w:t>各加强部位以及门窗洞口和穿墙管线部位的处理。</w:t>
      </w:r>
    </w:p>
    <w:p>
      <w:pPr>
        <w:spacing w:line="360" w:lineRule="auto"/>
        <w:jc w:val="left"/>
        <w:rPr>
          <w:szCs w:val="21"/>
        </w:rPr>
      </w:pPr>
      <w:r>
        <w:rPr>
          <w:rFonts w:hint="eastAsia"/>
          <w:b/>
          <w:szCs w:val="21"/>
        </w:rPr>
        <w:t>7.1</w:t>
      </w:r>
      <w:r>
        <w:rPr>
          <w:b/>
          <w:szCs w:val="21"/>
        </w:rPr>
        <w:t>.</w:t>
      </w:r>
      <w:r>
        <w:rPr>
          <w:rFonts w:hint="eastAsia"/>
          <w:b/>
          <w:szCs w:val="21"/>
        </w:rPr>
        <w:t>6</w:t>
      </w:r>
      <w:r>
        <w:rPr>
          <w:rFonts w:hint="eastAsia"/>
          <w:bCs/>
          <w:szCs w:val="21"/>
        </w:rPr>
        <w:t>采用</w:t>
      </w:r>
      <w:r>
        <w:rPr>
          <w:rFonts w:hint="eastAsia"/>
          <w:szCs w:val="21"/>
        </w:rPr>
        <w:t>颗粒混聚多功能复合砂浆的墙体保温</w:t>
      </w:r>
      <w:r>
        <w:rPr>
          <w:szCs w:val="21"/>
        </w:rPr>
        <w:t>工程验收的检验批划分应符合</w:t>
      </w:r>
      <w:r>
        <w:rPr>
          <w:rFonts w:hint="eastAsia"/>
          <w:szCs w:val="21"/>
        </w:rPr>
        <w:t>下列</w:t>
      </w:r>
      <w:r>
        <w:rPr>
          <w:szCs w:val="21"/>
        </w:rPr>
        <w:t>规定：</w:t>
      </w:r>
    </w:p>
    <w:p>
      <w:pPr>
        <w:spacing w:line="360" w:lineRule="auto"/>
        <w:ind w:firstLine="422" w:firstLineChars="200"/>
        <w:jc w:val="left"/>
        <w:rPr>
          <w:szCs w:val="21"/>
        </w:rPr>
      </w:pPr>
      <w:r>
        <w:rPr>
          <w:b/>
          <w:bCs/>
          <w:szCs w:val="21"/>
        </w:rPr>
        <w:t>1</w:t>
      </w:r>
      <w:r>
        <w:rPr>
          <w:szCs w:val="21"/>
        </w:rPr>
        <w:t xml:space="preserve">  采用相同系统组成材料、保温层厚度、生产工艺和施工做法的墙体节能工程，每500～1000 m</w:t>
      </w:r>
      <w:r>
        <w:rPr>
          <w:szCs w:val="21"/>
          <w:vertAlign w:val="superscript"/>
        </w:rPr>
        <w:t>2</w:t>
      </w:r>
      <w:r>
        <w:rPr>
          <w:szCs w:val="21"/>
        </w:rPr>
        <w:t>面积划分为一个检验批，不足500 m</w:t>
      </w:r>
      <w:r>
        <w:rPr>
          <w:szCs w:val="21"/>
          <w:vertAlign w:val="superscript"/>
        </w:rPr>
        <w:t>2</w:t>
      </w:r>
      <w:r>
        <w:rPr>
          <w:szCs w:val="21"/>
        </w:rPr>
        <w:t>也划分为一个检验批。</w:t>
      </w:r>
    </w:p>
    <w:p>
      <w:pPr>
        <w:spacing w:line="360" w:lineRule="auto"/>
        <w:ind w:firstLine="422" w:firstLineChars="200"/>
        <w:jc w:val="left"/>
        <w:rPr>
          <w:szCs w:val="21"/>
        </w:rPr>
      </w:pPr>
      <w:r>
        <w:rPr>
          <w:b/>
          <w:bCs/>
          <w:szCs w:val="21"/>
        </w:rPr>
        <w:t>2</w:t>
      </w:r>
      <w:r>
        <w:rPr>
          <w:rFonts w:hint="eastAsia"/>
          <w:szCs w:val="21"/>
        </w:rPr>
        <w:t>不同构造做法的墙体保温工程应单独划分检验批。</w:t>
      </w:r>
    </w:p>
    <w:p>
      <w:pPr>
        <w:spacing w:line="360" w:lineRule="auto"/>
        <w:jc w:val="left"/>
        <w:rPr>
          <w:szCs w:val="21"/>
        </w:rPr>
      </w:pPr>
      <w:r>
        <w:rPr>
          <w:rFonts w:hint="eastAsia"/>
          <w:b/>
          <w:szCs w:val="21"/>
        </w:rPr>
        <w:t>7.1</w:t>
      </w:r>
      <w:r>
        <w:rPr>
          <w:b/>
          <w:szCs w:val="21"/>
        </w:rPr>
        <w:t>.</w:t>
      </w:r>
      <w:r>
        <w:rPr>
          <w:rFonts w:hint="eastAsia"/>
          <w:b/>
          <w:szCs w:val="21"/>
        </w:rPr>
        <w:t>7</w:t>
      </w:r>
      <w:r>
        <w:rPr>
          <w:rFonts w:hint="eastAsia"/>
          <w:bCs/>
          <w:szCs w:val="21"/>
        </w:rPr>
        <w:t>采用</w:t>
      </w:r>
      <w:r>
        <w:rPr>
          <w:rFonts w:hint="eastAsia"/>
          <w:szCs w:val="21"/>
        </w:rPr>
        <w:t>颗粒混聚多功能复合砂浆的墙体保温</w:t>
      </w:r>
      <w:r>
        <w:rPr>
          <w:szCs w:val="21"/>
        </w:rPr>
        <w:t>工程的</w:t>
      </w:r>
      <w:r>
        <w:rPr>
          <w:rFonts w:hint="eastAsia"/>
          <w:szCs w:val="21"/>
        </w:rPr>
        <w:t>检验批质量</w:t>
      </w:r>
      <w:r>
        <w:rPr>
          <w:szCs w:val="21"/>
        </w:rPr>
        <w:t>验收合格，应符合下列规定：</w:t>
      </w:r>
    </w:p>
    <w:p>
      <w:pPr>
        <w:spacing w:line="360" w:lineRule="auto"/>
        <w:ind w:firstLine="422" w:firstLineChars="200"/>
        <w:jc w:val="left"/>
        <w:rPr>
          <w:szCs w:val="21"/>
        </w:rPr>
      </w:pPr>
      <w:r>
        <w:rPr>
          <w:b/>
          <w:bCs/>
          <w:szCs w:val="21"/>
        </w:rPr>
        <w:t>1</w:t>
      </w:r>
      <w:r>
        <w:rPr>
          <w:szCs w:val="21"/>
        </w:rPr>
        <w:t xml:space="preserve">  验收批应按主控项目和一般项目验收。</w:t>
      </w:r>
    </w:p>
    <w:p>
      <w:pPr>
        <w:spacing w:line="360" w:lineRule="auto"/>
        <w:ind w:firstLine="422" w:firstLineChars="200"/>
        <w:jc w:val="left"/>
        <w:rPr>
          <w:szCs w:val="21"/>
        </w:rPr>
      </w:pPr>
      <w:r>
        <w:rPr>
          <w:b/>
          <w:bCs/>
          <w:szCs w:val="21"/>
        </w:rPr>
        <w:t>2</w:t>
      </w:r>
      <w:r>
        <w:rPr>
          <w:szCs w:val="21"/>
        </w:rPr>
        <w:t xml:space="preserve">  主控项目应全部合格。</w:t>
      </w:r>
    </w:p>
    <w:p>
      <w:pPr>
        <w:spacing w:line="360" w:lineRule="auto"/>
        <w:ind w:firstLine="422" w:firstLineChars="200"/>
        <w:jc w:val="left"/>
        <w:rPr>
          <w:szCs w:val="21"/>
        </w:rPr>
      </w:pPr>
      <w:r>
        <w:rPr>
          <w:b/>
          <w:bCs/>
          <w:szCs w:val="21"/>
        </w:rPr>
        <w:t>3</w:t>
      </w:r>
      <w:r>
        <w:rPr>
          <w:szCs w:val="21"/>
        </w:rPr>
        <w:t xml:space="preserve">  一般项目应合格，当采用计数检验时，至少应有90%以上的检查点合格，且其余检查点不得</w:t>
      </w:r>
      <w:r>
        <w:rPr>
          <w:rFonts w:hint="eastAsia"/>
          <w:szCs w:val="21"/>
        </w:rPr>
        <w:t>有严重</w:t>
      </w:r>
      <w:r>
        <w:rPr>
          <w:szCs w:val="21"/>
        </w:rPr>
        <w:t>缺陷。</w:t>
      </w:r>
    </w:p>
    <w:p>
      <w:pPr>
        <w:spacing w:line="360" w:lineRule="auto"/>
        <w:ind w:firstLine="422" w:firstLineChars="200"/>
        <w:jc w:val="left"/>
        <w:rPr>
          <w:szCs w:val="21"/>
        </w:rPr>
      </w:pPr>
      <w:r>
        <w:rPr>
          <w:rFonts w:hint="eastAsia"/>
          <w:b/>
          <w:bCs/>
          <w:szCs w:val="21"/>
        </w:rPr>
        <w:t>4</w:t>
      </w:r>
      <w:r>
        <w:rPr>
          <w:szCs w:val="21"/>
        </w:rPr>
        <w:t xml:space="preserve">  应有完整的施工</w:t>
      </w:r>
      <w:r>
        <w:rPr>
          <w:rFonts w:hint="eastAsia"/>
          <w:szCs w:val="21"/>
        </w:rPr>
        <w:t>操作依据和质量验收</w:t>
      </w:r>
      <w:r>
        <w:rPr>
          <w:szCs w:val="21"/>
        </w:rPr>
        <w:t>记录。</w:t>
      </w:r>
    </w:p>
    <w:p>
      <w:pPr>
        <w:spacing w:line="360" w:lineRule="auto"/>
        <w:rPr>
          <w:color w:val="000000"/>
          <w:szCs w:val="21"/>
        </w:rPr>
      </w:pPr>
    </w:p>
    <w:p>
      <w:pPr>
        <w:spacing w:afterLines="50" w:line="360" w:lineRule="auto"/>
        <w:jc w:val="center"/>
        <w:outlineLvl w:val="1"/>
        <w:rPr>
          <w:b/>
          <w:bCs/>
          <w:color w:val="000000"/>
          <w:szCs w:val="21"/>
        </w:rPr>
      </w:pPr>
      <w:bookmarkStart w:id="337" w:name="_Toc22142"/>
      <w:bookmarkStart w:id="338" w:name="_Toc31823"/>
      <w:bookmarkStart w:id="339" w:name="_Toc13515"/>
      <w:bookmarkStart w:id="340" w:name="_Toc30880"/>
      <w:bookmarkStart w:id="341" w:name="_Toc16003"/>
      <w:bookmarkStart w:id="342" w:name="_Toc13109"/>
      <w:bookmarkStart w:id="343" w:name="_Toc16371"/>
      <w:bookmarkStart w:id="344" w:name="_Toc25471"/>
      <w:bookmarkStart w:id="345" w:name="_Toc26422"/>
      <w:bookmarkStart w:id="346" w:name="_Toc26688"/>
      <w:r>
        <w:rPr>
          <w:rFonts w:hint="eastAsia"/>
          <w:b/>
          <w:bCs/>
          <w:color w:val="000000"/>
          <w:szCs w:val="21"/>
        </w:rPr>
        <w:t>7.2 主控项目</w:t>
      </w:r>
      <w:bookmarkEnd w:id="337"/>
      <w:bookmarkEnd w:id="338"/>
      <w:bookmarkEnd w:id="339"/>
      <w:bookmarkEnd w:id="340"/>
      <w:bookmarkEnd w:id="341"/>
      <w:bookmarkEnd w:id="342"/>
      <w:bookmarkEnd w:id="343"/>
      <w:bookmarkEnd w:id="344"/>
      <w:bookmarkEnd w:id="345"/>
      <w:bookmarkEnd w:id="346"/>
    </w:p>
    <w:p>
      <w:pPr>
        <w:spacing w:line="360" w:lineRule="auto"/>
        <w:jc w:val="left"/>
        <w:rPr>
          <w:szCs w:val="21"/>
        </w:rPr>
      </w:pPr>
      <w:r>
        <w:rPr>
          <w:rFonts w:hint="eastAsia"/>
          <w:b/>
          <w:szCs w:val="21"/>
        </w:rPr>
        <w:t>7.2</w:t>
      </w:r>
      <w:r>
        <w:rPr>
          <w:b/>
          <w:szCs w:val="21"/>
        </w:rPr>
        <w:t xml:space="preserve">.1  </w:t>
      </w:r>
      <w:r>
        <w:rPr>
          <w:rFonts w:hint="eastAsia"/>
          <w:szCs w:val="21"/>
        </w:rPr>
        <w:t>颗粒混聚多功能复合砂浆墙体保温</w:t>
      </w:r>
      <w:r>
        <w:rPr>
          <w:szCs w:val="21"/>
        </w:rPr>
        <w:t>系统</w:t>
      </w:r>
      <w:r>
        <w:rPr>
          <w:rFonts w:hint="eastAsia"/>
          <w:szCs w:val="21"/>
        </w:rPr>
        <w:t>及主要组成材料应符合</w:t>
      </w:r>
      <w:r>
        <w:rPr>
          <w:szCs w:val="21"/>
        </w:rPr>
        <w:t>本规程第</w:t>
      </w:r>
      <w:r>
        <w:rPr>
          <w:rFonts w:hint="eastAsia"/>
          <w:szCs w:val="21"/>
        </w:rPr>
        <w:t>4</w:t>
      </w:r>
      <w:r>
        <w:rPr>
          <w:szCs w:val="21"/>
        </w:rPr>
        <w:t>章的相应规定和设计要求。</w:t>
      </w:r>
    </w:p>
    <w:p>
      <w:pPr>
        <w:spacing w:line="360" w:lineRule="auto"/>
        <w:ind w:firstLine="420" w:firstLineChars="200"/>
        <w:jc w:val="left"/>
        <w:rPr>
          <w:szCs w:val="21"/>
        </w:rPr>
      </w:pPr>
      <w:r>
        <w:rPr>
          <w:szCs w:val="21"/>
        </w:rPr>
        <w:t>检验方法：核查</w:t>
      </w:r>
      <w:r>
        <w:rPr>
          <w:rFonts w:hint="eastAsia"/>
          <w:szCs w:val="21"/>
        </w:rPr>
        <w:t>型式</w:t>
      </w:r>
      <w:r>
        <w:rPr>
          <w:szCs w:val="21"/>
        </w:rPr>
        <w:t>检验报告</w:t>
      </w:r>
      <w:r>
        <w:rPr>
          <w:rFonts w:hint="eastAsia"/>
          <w:szCs w:val="21"/>
        </w:rPr>
        <w:t>和进场复验报告</w:t>
      </w:r>
      <w:r>
        <w:rPr>
          <w:szCs w:val="21"/>
        </w:rPr>
        <w:t>。</w:t>
      </w:r>
    </w:p>
    <w:p>
      <w:pPr>
        <w:spacing w:line="360" w:lineRule="auto"/>
        <w:jc w:val="left"/>
        <w:rPr>
          <w:szCs w:val="21"/>
        </w:rPr>
      </w:pPr>
      <w:r>
        <w:rPr>
          <w:rFonts w:hint="eastAsia"/>
          <w:b/>
          <w:szCs w:val="21"/>
        </w:rPr>
        <w:t>7.2</w:t>
      </w:r>
      <w:r>
        <w:rPr>
          <w:b/>
          <w:szCs w:val="21"/>
        </w:rPr>
        <w:t>.</w:t>
      </w:r>
      <w:r>
        <w:rPr>
          <w:rFonts w:hint="eastAsia"/>
          <w:b/>
          <w:szCs w:val="21"/>
        </w:rPr>
        <w:t xml:space="preserve">2 </w:t>
      </w:r>
      <w:r>
        <w:rPr>
          <w:rFonts w:hint="eastAsia"/>
          <w:szCs w:val="21"/>
        </w:rPr>
        <w:t>颗粒混聚多功能复合砂浆墙体保温</w:t>
      </w:r>
      <w:r>
        <w:rPr>
          <w:szCs w:val="21"/>
        </w:rPr>
        <w:t>系统</w:t>
      </w:r>
      <w:r>
        <w:rPr>
          <w:rFonts w:hint="eastAsia"/>
          <w:szCs w:val="21"/>
        </w:rPr>
        <w:t>及主要组成材料，其品种、规格和保温构造应符合设计要求和本规程的相应规定</w:t>
      </w:r>
      <w:r>
        <w:rPr>
          <w:szCs w:val="21"/>
        </w:rPr>
        <w:t>。</w:t>
      </w:r>
    </w:p>
    <w:p>
      <w:pPr>
        <w:spacing w:line="360" w:lineRule="auto"/>
        <w:ind w:firstLine="420" w:firstLineChars="200"/>
        <w:jc w:val="left"/>
        <w:rPr>
          <w:szCs w:val="21"/>
        </w:rPr>
      </w:pPr>
      <w:r>
        <w:rPr>
          <w:szCs w:val="21"/>
        </w:rPr>
        <w:t>检验方法：</w:t>
      </w:r>
      <w:r>
        <w:rPr>
          <w:rFonts w:hint="eastAsia"/>
          <w:szCs w:val="21"/>
        </w:rPr>
        <w:t>观察、尺量检查；</w:t>
      </w:r>
      <w:r>
        <w:rPr>
          <w:szCs w:val="21"/>
        </w:rPr>
        <w:t>核查</w:t>
      </w:r>
      <w:r>
        <w:rPr>
          <w:rFonts w:hint="eastAsia"/>
          <w:szCs w:val="21"/>
        </w:rPr>
        <w:t>质量证明文件</w:t>
      </w:r>
      <w:r>
        <w:rPr>
          <w:szCs w:val="21"/>
        </w:rPr>
        <w:t>。</w:t>
      </w:r>
    </w:p>
    <w:p>
      <w:pPr>
        <w:spacing w:line="360" w:lineRule="auto"/>
        <w:ind w:firstLine="420" w:firstLineChars="200"/>
        <w:jc w:val="left"/>
        <w:rPr>
          <w:szCs w:val="21"/>
        </w:rPr>
      </w:pPr>
      <w:r>
        <w:rPr>
          <w:szCs w:val="21"/>
        </w:rPr>
        <w:t>检查数量：</w:t>
      </w:r>
      <w:r>
        <w:rPr>
          <w:rFonts w:hint="eastAsia"/>
          <w:szCs w:val="21"/>
        </w:rPr>
        <w:t>按进场批次，每批随机抽取3个试样进行检查；质量证明文件按进场批次全数检查</w:t>
      </w:r>
      <w:r>
        <w:rPr>
          <w:szCs w:val="21"/>
        </w:rPr>
        <w:t>。</w:t>
      </w:r>
    </w:p>
    <w:p>
      <w:pPr>
        <w:spacing w:line="360" w:lineRule="auto"/>
        <w:jc w:val="left"/>
        <w:rPr>
          <w:szCs w:val="21"/>
        </w:rPr>
      </w:pPr>
      <w:r>
        <w:rPr>
          <w:rFonts w:hint="eastAsia"/>
          <w:b/>
          <w:szCs w:val="21"/>
        </w:rPr>
        <w:t>7.2</w:t>
      </w:r>
      <w:r>
        <w:rPr>
          <w:b/>
          <w:szCs w:val="21"/>
        </w:rPr>
        <w:t>.</w:t>
      </w:r>
      <w:r>
        <w:rPr>
          <w:rFonts w:hint="eastAsia"/>
          <w:b/>
          <w:szCs w:val="21"/>
        </w:rPr>
        <w:t xml:space="preserve">3 </w:t>
      </w:r>
      <w:r>
        <w:rPr>
          <w:rFonts w:hint="eastAsia"/>
          <w:bCs/>
          <w:szCs w:val="21"/>
        </w:rPr>
        <w:t>墙体</w:t>
      </w:r>
      <w:r>
        <w:rPr>
          <w:rFonts w:hint="eastAsia"/>
          <w:szCs w:val="21"/>
        </w:rPr>
        <w:t>保温工程采用的抗裂砂浆、颗粒混聚多功能复合砂浆、耐碱玻纤网格布等，其复验项目应符合本规程表7.2.3的规定</w:t>
      </w:r>
      <w:r>
        <w:rPr>
          <w:szCs w:val="21"/>
        </w:rPr>
        <w:t>。</w:t>
      </w:r>
    </w:p>
    <w:p>
      <w:pPr>
        <w:spacing w:line="360" w:lineRule="auto"/>
        <w:jc w:val="center"/>
        <w:rPr>
          <w:b/>
          <w:bCs/>
          <w:szCs w:val="21"/>
        </w:rPr>
      </w:pPr>
      <w:r>
        <w:rPr>
          <w:rFonts w:hint="eastAsia"/>
          <w:b/>
          <w:bCs/>
          <w:szCs w:val="21"/>
        </w:rPr>
        <w:t>表7.2.3墙体保温工程主要组成材料进场复验项目</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9"/>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9" w:type="dxa"/>
          </w:tcPr>
          <w:p>
            <w:pPr>
              <w:spacing w:line="360" w:lineRule="auto"/>
              <w:jc w:val="center"/>
              <w:rPr>
                <w:szCs w:val="21"/>
              </w:rPr>
            </w:pPr>
            <w:r>
              <w:rPr>
                <w:rFonts w:hint="eastAsia"/>
                <w:szCs w:val="21"/>
              </w:rPr>
              <w:t>材料名称</w:t>
            </w:r>
          </w:p>
        </w:tc>
        <w:tc>
          <w:tcPr>
            <w:tcW w:w="5490" w:type="dxa"/>
          </w:tcPr>
          <w:p>
            <w:pPr>
              <w:spacing w:line="360" w:lineRule="auto"/>
              <w:jc w:val="center"/>
              <w:rPr>
                <w:szCs w:val="21"/>
              </w:rPr>
            </w:pPr>
            <w:r>
              <w:rPr>
                <w:rFonts w:hint="eastAsia"/>
                <w:szCs w:val="21"/>
              </w:rPr>
              <w:t>复验项目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9" w:type="dxa"/>
          </w:tcPr>
          <w:p>
            <w:pPr>
              <w:spacing w:line="360" w:lineRule="auto"/>
              <w:jc w:val="center"/>
              <w:rPr>
                <w:szCs w:val="21"/>
              </w:rPr>
            </w:pPr>
            <w:r>
              <w:rPr>
                <w:rFonts w:hint="eastAsia"/>
                <w:szCs w:val="21"/>
              </w:rPr>
              <w:t>抗裂砂浆</w:t>
            </w:r>
          </w:p>
        </w:tc>
        <w:tc>
          <w:tcPr>
            <w:tcW w:w="5490" w:type="dxa"/>
          </w:tcPr>
          <w:p>
            <w:pPr>
              <w:spacing w:line="360" w:lineRule="auto"/>
              <w:jc w:val="center"/>
              <w:rPr>
                <w:szCs w:val="21"/>
              </w:rPr>
            </w:pPr>
            <w:r>
              <w:rPr>
                <w:rFonts w:hint="eastAsia"/>
                <w:szCs w:val="21"/>
              </w:rPr>
              <w:t>拉伸粘结原强度、拉伸粘结耐水强度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9" w:type="dxa"/>
          </w:tcPr>
          <w:p>
            <w:pPr>
              <w:spacing w:line="360" w:lineRule="auto"/>
              <w:jc w:val="center"/>
              <w:rPr>
                <w:szCs w:val="21"/>
              </w:rPr>
            </w:pPr>
            <w:r>
              <w:rPr>
                <w:rFonts w:hint="eastAsia"/>
                <w:szCs w:val="21"/>
              </w:rPr>
              <w:t>颗粒混聚多功能复合砂浆</w:t>
            </w:r>
          </w:p>
        </w:tc>
        <w:tc>
          <w:tcPr>
            <w:tcW w:w="5490" w:type="dxa"/>
          </w:tcPr>
          <w:p>
            <w:pPr>
              <w:spacing w:line="360" w:lineRule="auto"/>
              <w:jc w:val="center"/>
              <w:rPr>
                <w:szCs w:val="21"/>
              </w:rPr>
            </w:pPr>
            <w:r>
              <w:rPr>
                <w:rFonts w:hint="eastAsia"/>
                <w:szCs w:val="21"/>
              </w:rPr>
              <w:t>干密度、抗压强度、导热系数、拉伸粘结强度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9" w:type="dxa"/>
          </w:tcPr>
          <w:p>
            <w:pPr>
              <w:spacing w:line="360" w:lineRule="auto"/>
              <w:jc w:val="center"/>
              <w:rPr>
                <w:szCs w:val="21"/>
              </w:rPr>
            </w:pPr>
            <w:r>
              <w:rPr>
                <w:rFonts w:hint="eastAsia"/>
                <w:szCs w:val="21"/>
              </w:rPr>
              <w:t>耐碱玻纤网格布</w:t>
            </w:r>
          </w:p>
        </w:tc>
        <w:tc>
          <w:tcPr>
            <w:tcW w:w="5490" w:type="dxa"/>
            <w:vAlign w:val="center"/>
          </w:tcPr>
          <w:p>
            <w:pPr>
              <w:spacing w:line="300" w:lineRule="auto"/>
              <w:ind w:left="-199" w:leftChars="-95" w:firstLine="210" w:firstLineChars="100"/>
              <w:jc w:val="center"/>
              <w:rPr>
                <w:szCs w:val="21"/>
              </w:rPr>
            </w:pPr>
            <w:r>
              <w:rPr>
                <w:szCs w:val="21"/>
              </w:rPr>
              <w:t>断裂伸长率</w:t>
            </w:r>
            <w:r>
              <w:rPr>
                <w:rFonts w:hint="eastAsia"/>
                <w:szCs w:val="21"/>
              </w:rPr>
              <w:t>、</w:t>
            </w:r>
            <w:r>
              <w:rPr>
                <w:szCs w:val="21"/>
              </w:rPr>
              <w:t>耐碱断裂强力保留率</w:t>
            </w:r>
            <w:r>
              <w:rPr>
                <w:rFonts w:hint="eastAsia"/>
                <w:szCs w:val="21"/>
              </w:rPr>
              <w:t>、</w:t>
            </w:r>
            <w:r>
              <w:rPr>
                <w:szCs w:val="21"/>
              </w:rPr>
              <w:t>耐碱断裂强力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9" w:type="dxa"/>
          </w:tcPr>
          <w:p>
            <w:pPr>
              <w:spacing w:line="360" w:lineRule="auto"/>
              <w:jc w:val="center"/>
              <w:rPr>
                <w:szCs w:val="21"/>
              </w:rPr>
            </w:pPr>
            <w:r>
              <w:rPr>
                <w:rFonts w:hint="eastAsia"/>
                <w:szCs w:val="21"/>
              </w:rPr>
              <w:t>硬泡聚氨酯</w:t>
            </w:r>
          </w:p>
        </w:tc>
        <w:tc>
          <w:tcPr>
            <w:tcW w:w="5490" w:type="dxa"/>
            <w:vAlign w:val="center"/>
          </w:tcPr>
          <w:p>
            <w:pPr>
              <w:spacing w:line="300" w:lineRule="auto"/>
              <w:ind w:left="-199" w:leftChars="-95" w:firstLine="210" w:firstLineChars="100"/>
              <w:jc w:val="center"/>
              <w:rPr>
                <w:szCs w:val="21"/>
              </w:rPr>
            </w:pPr>
            <w:r>
              <w:rPr>
                <w:rFonts w:hint="eastAsia"/>
                <w:szCs w:val="21"/>
              </w:rPr>
              <w:t>密度、导热系数、尺寸稳定性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9" w:type="dxa"/>
          </w:tcPr>
          <w:p>
            <w:pPr>
              <w:spacing w:line="360" w:lineRule="auto"/>
              <w:jc w:val="center"/>
              <w:rPr>
                <w:szCs w:val="21"/>
              </w:rPr>
            </w:pPr>
            <w:r>
              <w:rPr>
                <w:rFonts w:hint="eastAsia"/>
                <w:szCs w:val="21"/>
              </w:rPr>
              <w:t>保温板</w:t>
            </w:r>
          </w:p>
        </w:tc>
        <w:tc>
          <w:tcPr>
            <w:tcW w:w="5490" w:type="dxa"/>
            <w:vAlign w:val="center"/>
          </w:tcPr>
          <w:p>
            <w:pPr>
              <w:spacing w:line="300" w:lineRule="auto"/>
              <w:ind w:left="-199" w:leftChars="-95" w:firstLine="210" w:firstLineChars="100"/>
              <w:jc w:val="center"/>
              <w:rPr>
                <w:szCs w:val="21"/>
              </w:rPr>
            </w:pPr>
            <w:r>
              <w:rPr>
                <w:rFonts w:hint="eastAsia"/>
                <w:szCs w:val="21"/>
              </w:rPr>
              <w:t>密度、导热系数、垂直于板面的抗拉强度、尺寸稳定性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9" w:type="dxa"/>
            <w:vAlign w:val="top"/>
          </w:tcPr>
          <w:p>
            <w:pPr>
              <w:spacing w:line="360" w:lineRule="auto"/>
              <w:jc w:val="center"/>
              <w:rPr>
                <w:rFonts w:hint="eastAsia"/>
                <w:szCs w:val="21"/>
              </w:rPr>
            </w:pPr>
            <w:r>
              <w:rPr>
                <w:rFonts w:hint="eastAsia"/>
                <w:szCs w:val="21"/>
              </w:rPr>
              <w:t>界面砂浆</w:t>
            </w:r>
          </w:p>
        </w:tc>
        <w:tc>
          <w:tcPr>
            <w:tcW w:w="5490" w:type="dxa"/>
            <w:vAlign w:val="top"/>
          </w:tcPr>
          <w:p>
            <w:pPr>
              <w:spacing w:line="360" w:lineRule="auto"/>
              <w:jc w:val="center"/>
              <w:rPr>
                <w:rFonts w:hint="eastAsia"/>
                <w:szCs w:val="21"/>
              </w:rPr>
            </w:pPr>
            <w:r>
              <w:rPr>
                <w:rFonts w:hint="eastAsia"/>
                <w:szCs w:val="21"/>
              </w:rPr>
              <w:t>拉伸粘结原强度、拉伸粘结耐水强度</w:t>
            </w:r>
          </w:p>
        </w:tc>
      </w:tr>
    </w:tbl>
    <w:p>
      <w:pPr>
        <w:spacing w:line="360" w:lineRule="auto"/>
        <w:ind w:firstLine="420" w:firstLineChars="200"/>
        <w:jc w:val="left"/>
        <w:rPr>
          <w:szCs w:val="21"/>
        </w:rPr>
      </w:pPr>
      <w:r>
        <w:rPr>
          <w:szCs w:val="21"/>
        </w:rPr>
        <w:t>检验方法：</w:t>
      </w:r>
      <w:r>
        <w:rPr>
          <w:rFonts w:hint="eastAsia"/>
          <w:szCs w:val="21"/>
        </w:rPr>
        <w:t>见证取样送检；</w:t>
      </w:r>
      <w:r>
        <w:rPr>
          <w:szCs w:val="21"/>
        </w:rPr>
        <w:t>核查</w:t>
      </w:r>
      <w:r>
        <w:rPr>
          <w:rFonts w:hint="eastAsia"/>
          <w:szCs w:val="21"/>
        </w:rPr>
        <w:t>复验报告</w:t>
      </w:r>
      <w:r>
        <w:rPr>
          <w:szCs w:val="21"/>
        </w:rPr>
        <w:t>。</w:t>
      </w:r>
    </w:p>
    <w:p>
      <w:pPr>
        <w:spacing w:line="360" w:lineRule="auto"/>
        <w:ind w:firstLine="420" w:firstLineChars="200"/>
        <w:jc w:val="left"/>
        <w:rPr>
          <w:szCs w:val="21"/>
        </w:rPr>
      </w:pPr>
      <w:r>
        <w:rPr>
          <w:szCs w:val="21"/>
        </w:rPr>
        <w:t>检查数量：</w:t>
      </w:r>
      <w:r>
        <w:rPr>
          <w:rFonts w:hint="eastAsia"/>
          <w:szCs w:val="21"/>
        </w:rPr>
        <w:t>同一厂家同一品种的产品，当单位工程的建筑保温面积在5000</w:t>
      </w:r>
      <w:r>
        <w:rPr>
          <w:szCs w:val="21"/>
        </w:rPr>
        <w:t>m</w:t>
      </w:r>
      <w:r>
        <w:rPr>
          <w:szCs w:val="21"/>
          <w:vertAlign w:val="superscript"/>
        </w:rPr>
        <w:t>2</w:t>
      </w:r>
      <w:r>
        <w:rPr>
          <w:rFonts w:hint="eastAsia"/>
          <w:szCs w:val="21"/>
        </w:rPr>
        <w:t>以下时，各抽查不少于1次；单位工程的建筑保温面积不小于5000</w:t>
      </w:r>
      <w:r>
        <w:rPr>
          <w:szCs w:val="21"/>
        </w:rPr>
        <w:t>m</w:t>
      </w:r>
      <w:r>
        <w:rPr>
          <w:szCs w:val="21"/>
          <w:vertAlign w:val="superscript"/>
        </w:rPr>
        <w:t>2</w:t>
      </w:r>
      <w:r>
        <w:rPr>
          <w:rFonts w:hint="eastAsia"/>
          <w:szCs w:val="21"/>
        </w:rPr>
        <w:t>且小于10000</w:t>
      </w:r>
      <w:r>
        <w:rPr>
          <w:szCs w:val="21"/>
        </w:rPr>
        <w:t>m</w:t>
      </w:r>
      <w:r>
        <w:rPr>
          <w:szCs w:val="21"/>
          <w:vertAlign w:val="superscript"/>
        </w:rPr>
        <w:t>2</w:t>
      </w:r>
      <w:r>
        <w:rPr>
          <w:rFonts w:hint="eastAsia"/>
          <w:szCs w:val="21"/>
        </w:rPr>
        <w:t>时，各抽查不少于2次；单位工程的建筑保温面积在不小于10000</w:t>
      </w:r>
      <w:r>
        <w:rPr>
          <w:szCs w:val="21"/>
        </w:rPr>
        <w:t>m</w:t>
      </w:r>
      <w:r>
        <w:rPr>
          <w:szCs w:val="21"/>
          <w:vertAlign w:val="superscript"/>
        </w:rPr>
        <w:t>2</w:t>
      </w:r>
      <w:r>
        <w:rPr>
          <w:rFonts w:hint="eastAsia"/>
          <w:szCs w:val="21"/>
        </w:rPr>
        <w:t>且小于20000</w:t>
      </w:r>
      <w:r>
        <w:rPr>
          <w:szCs w:val="21"/>
        </w:rPr>
        <w:t>m</w:t>
      </w:r>
      <w:r>
        <w:rPr>
          <w:szCs w:val="21"/>
          <w:vertAlign w:val="superscript"/>
        </w:rPr>
        <w:t>2</w:t>
      </w:r>
      <w:r>
        <w:rPr>
          <w:rFonts w:hint="eastAsia"/>
          <w:szCs w:val="21"/>
        </w:rPr>
        <w:t>时，各抽查不少于3次；单位工程的建筑保温面积在20000</w:t>
      </w:r>
      <w:r>
        <w:rPr>
          <w:szCs w:val="21"/>
        </w:rPr>
        <w:t>m</w:t>
      </w:r>
      <w:r>
        <w:rPr>
          <w:szCs w:val="21"/>
          <w:vertAlign w:val="superscript"/>
        </w:rPr>
        <w:t>2</w:t>
      </w:r>
      <w:r>
        <w:rPr>
          <w:rFonts w:hint="eastAsia"/>
          <w:szCs w:val="21"/>
        </w:rPr>
        <w:t>以上时，各抽查不少于6次</w:t>
      </w:r>
      <w:r>
        <w:rPr>
          <w:szCs w:val="21"/>
        </w:rPr>
        <w:t>。</w:t>
      </w:r>
    </w:p>
    <w:p>
      <w:pPr>
        <w:spacing w:line="360" w:lineRule="auto"/>
        <w:jc w:val="left"/>
        <w:rPr>
          <w:szCs w:val="21"/>
        </w:rPr>
      </w:pPr>
      <w:r>
        <w:rPr>
          <w:rFonts w:hint="eastAsia"/>
          <w:b/>
          <w:szCs w:val="21"/>
        </w:rPr>
        <w:t>7.2</w:t>
      </w:r>
      <w:r>
        <w:rPr>
          <w:b/>
          <w:szCs w:val="21"/>
        </w:rPr>
        <w:t>.</w:t>
      </w:r>
      <w:r>
        <w:rPr>
          <w:rFonts w:hint="eastAsia"/>
          <w:b/>
          <w:szCs w:val="21"/>
        </w:rPr>
        <w:t>4</w:t>
      </w:r>
      <w:r>
        <w:rPr>
          <w:szCs w:val="21"/>
        </w:rPr>
        <w:t>墙体</w:t>
      </w:r>
      <w:r>
        <w:rPr>
          <w:rFonts w:hint="eastAsia"/>
          <w:szCs w:val="21"/>
        </w:rPr>
        <w:t>保温工程施工前应按设计和施工方案的要求对基层进行处理，处理后的基层应符合保温层施工方案的要求</w:t>
      </w:r>
      <w:r>
        <w:rPr>
          <w:szCs w:val="21"/>
        </w:rPr>
        <w:t>。</w:t>
      </w:r>
    </w:p>
    <w:p>
      <w:pPr>
        <w:spacing w:line="360" w:lineRule="auto"/>
        <w:ind w:firstLine="420" w:firstLineChars="200"/>
        <w:jc w:val="left"/>
        <w:rPr>
          <w:szCs w:val="21"/>
        </w:rPr>
      </w:pPr>
      <w:r>
        <w:rPr>
          <w:szCs w:val="21"/>
        </w:rPr>
        <w:t>检验方法：</w:t>
      </w:r>
      <w:r>
        <w:rPr>
          <w:rFonts w:hint="eastAsia"/>
          <w:szCs w:val="21"/>
        </w:rPr>
        <w:t>对照设计和施工方案观察检查，</w:t>
      </w:r>
      <w:r>
        <w:rPr>
          <w:szCs w:val="21"/>
        </w:rPr>
        <w:t>核查隐蔽工程检查验收记录。</w:t>
      </w:r>
    </w:p>
    <w:p>
      <w:pPr>
        <w:spacing w:line="360" w:lineRule="auto"/>
        <w:ind w:firstLine="420" w:firstLineChars="200"/>
        <w:jc w:val="left"/>
        <w:rPr>
          <w:szCs w:val="21"/>
        </w:rPr>
      </w:pPr>
      <w:r>
        <w:rPr>
          <w:szCs w:val="21"/>
        </w:rPr>
        <w:t>检查数量：</w:t>
      </w:r>
      <w:r>
        <w:rPr>
          <w:rFonts w:hint="eastAsia"/>
          <w:szCs w:val="21"/>
        </w:rPr>
        <w:t>每100</w:t>
      </w:r>
      <w:r>
        <w:rPr>
          <w:szCs w:val="21"/>
        </w:rPr>
        <w:t>m</w:t>
      </w:r>
      <w:r>
        <w:rPr>
          <w:szCs w:val="21"/>
          <w:vertAlign w:val="superscript"/>
        </w:rPr>
        <w:t>2</w:t>
      </w:r>
      <w:r>
        <w:rPr>
          <w:rFonts w:hint="eastAsia"/>
          <w:szCs w:val="21"/>
        </w:rPr>
        <w:t>抽查一处，每处不少于10</w:t>
      </w:r>
      <w:r>
        <w:rPr>
          <w:szCs w:val="21"/>
        </w:rPr>
        <w:t>m</w:t>
      </w:r>
      <w:r>
        <w:rPr>
          <w:szCs w:val="21"/>
          <w:vertAlign w:val="superscript"/>
        </w:rPr>
        <w:t>2</w:t>
      </w:r>
      <w:r>
        <w:rPr>
          <w:szCs w:val="21"/>
        </w:rPr>
        <w:t>。</w:t>
      </w:r>
    </w:p>
    <w:p>
      <w:pPr>
        <w:spacing w:line="360" w:lineRule="auto"/>
        <w:jc w:val="left"/>
        <w:rPr>
          <w:szCs w:val="21"/>
        </w:rPr>
      </w:pPr>
      <w:r>
        <w:rPr>
          <w:rFonts w:hint="eastAsia"/>
          <w:b/>
          <w:szCs w:val="21"/>
        </w:rPr>
        <w:t>7.2</w:t>
      </w:r>
      <w:r>
        <w:rPr>
          <w:b/>
          <w:szCs w:val="21"/>
        </w:rPr>
        <w:t>.</w:t>
      </w:r>
      <w:r>
        <w:rPr>
          <w:rFonts w:hint="eastAsia"/>
          <w:b/>
          <w:szCs w:val="21"/>
        </w:rPr>
        <w:t>5</w:t>
      </w:r>
      <w:r>
        <w:rPr>
          <w:rFonts w:hint="eastAsia"/>
          <w:szCs w:val="21"/>
        </w:rPr>
        <w:t>墙体保温工程各构造层做法应符合设计要求</w:t>
      </w:r>
      <w:r>
        <w:rPr>
          <w:szCs w:val="21"/>
        </w:rPr>
        <w:t>，</w:t>
      </w:r>
      <w:r>
        <w:rPr>
          <w:rFonts w:hint="eastAsia"/>
          <w:szCs w:val="21"/>
        </w:rPr>
        <w:t>并按施工方案施工</w:t>
      </w:r>
      <w:r>
        <w:rPr>
          <w:szCs w:val="21"/>
        </w:rPr>
        <w:t>。</w:t>
      </w:r>
    </w:p>
    <w:p>
      <w:pPr>
        <w:spacing w:line="360" w:lineRule="auto"/>
        <w:ind w:firstLine="420" w:firstLineChars="200"/>
        <w:jc w:val="left"/>
        <w:rPr>
          <w:szCs w:val="21"/>
        </w:rPr>
      </w:pPr>
      <w:r>
        <w:rPr>
          <w:szCs w:val="21"/>
        </w:rPr>
        <w:t>检验方法：</w:t>
      </w:r>
      <w:r>
        <w:rPr>
          <w:rFonts w:hint="eastAsia"/>
          <w:szCs w:val="21"/>
        </w:rPr>
        <w:t>对照设计和施工方案观察检查；核查隐蔽工程验收记录</w:t>
      </w:r>
      <w:r>
        <w:rPr>
          <w:szCs w:val="21"/>
        </w:rPr>
        <w:t>。</w:t>
      </w:r>
    </w:p>
    <w:p>
      <w:pPr>
        <w:spacing w:line="360" w:lineRule="auto"/>
        <w:ind w:firstLine="420" w:firstLineChars="200"/>
        <w:jc w:val="left"/>
        <w:rPr>
          <w:szCs w:val="21"/>
        </w:rPr>
      </w:pPr>
      <w:r>
        <w:rPr>
          <w:szCs w:val="21"/>
        </w:rPr>
        <w:t>检查数量：</w:t>
      </w:r>
      <w:r>
        <w:rPr>
          <w:rFonts w:hint="eastAsia"/>
          <w:szCs w:val="21"/>
        </w:rPr>
        <w:t>每个检验批不同构造做法各抽查3处，不足3处时应全数检查</w:t>
      </w:r>
      <w:r>
        <w:rPr>
          <w:szCs w:val="21"/>
        </w:rPr>
        <w:t>。</w:t>
      </w:r>
    </w:p>
    <w:p>
      <w:pPr>
        <w:spacing w:line="360" w:lineRule="auto"/>
        <w:jc w:val="left"/>
        <w:rPr>
          <w:szCs w:val="21"/>
        </w:rPr>
      </w:pPr>
      <w:r>
        <w:rPr>
          <w:rFonts w:hint="eastAsia"/>
          <w:b/>
          <w:szCs w:val="21"/>
        </w:rPr>
        <w:t>7.2</w:t>
      </w:r>
      <w:r>
        <w:rPr>
          <w:b/>
          <w:szCs w:val="21"/>
        </w:rPr>
        <w:t>.</w:t>
      </w:r>
      <w:r>
        <w:rPr>
          <w:rFonts w:hint="eastAsia"/>
          <w:b/>
          <w:szCs w:val="21"/>
        </w:rPr>
        <w:t>6</w:t>
      </w:r>
      <w:r>
        <w:rPr>
          <w:szCs w:val="21"/>
        </w:rPr>
        <w:t>墙体</w:t>
      </w:r>
      <w:r>
        <w:rPr>
          <w:rFonts w:hint="eastAsia"/>
          <w:szCs w:val="21"/>
        </w:rPr>
        <w:t>保温</w:t>
      </w:r>
      <w:r>
        <w:rPr>
          <w:szCs w:val="21"/>
        </w:rPr>
        <w:t>工程保温层验收应符合下列规定：</w:t>
      </w:r>
    </w:p>
    <w:p>
      <w:pPr>
        <w:spacing w:line="360" w:lineRule="auto"/>
        <w:ind w:firstLine="422" w:firstLineChars="200"/>
        <w:jc w:val="left"/>
        <w:rPr>
          <w:szCs w:val="21"/>
        </w:rPr>
      </w:pPr>
      <w:r>
        <w:rPr>
          <w:b/>
          <w:bCs/>
          <w:szCs w:val="21"/>
        </w:rPr>
        <w:t xml:space="preserve">1 </w:t>
      </w:r>
      <w:r>
        <w:rPr>
          <w:szCs w:val="21"/>
        </w:rPr>
        <w:t xml:space="preserve"> 保温层厚度</w:t>
      </w:r>
      <w:r>
        <w:rPr>
          <w:rFonts w:hint="eastAsia"/>
          <w:szCs w:val="21"/>
        </w:rPr>
        <w:t>应</w:t>
      </w:r>
      <w:r>
        <w:rPr>
          <w:szCs w:val="21"/>
        </w:rPr>
        <w:t>符合设计要求，保温层的施工应按</w:t>
      </w:r>
      <w:r>
        <w:rPr>
          <w:rFonts w:hint="eastAsia"/>
          <w:szCs w:val="21"/>
        </w:rPr>
        <w:t>设计和</w:t>
      </w:r>
      <w:r>
        <w:rPr>
          <w:szCs w:val="21"/>
        </w:rPr>
        <w:t>施工方案</w:t>
      </w:r>
      <w:r>
        <w:rPr>
          <w:rFonts w:hint="eastAsia"/>
          <w:szCs w:val="21"/>
        </w:rPr>
        <w:t>要求进行施工</w:t>
      </w:r>
      <w:r>
        <w:rPr>
          <w:szCs w:val="21"/>
        </w:rPr>
        <w:t>。</w:t>
      </w:r>
    </w:p>
    <w:p>
      <w:pPr>
        <w:spacing w:line="360" w:lineRule="auto"/>
        <w:ind w:firstLine="422" w:firstLineChars="200"/>
        <w:jc w:val="left"/>
        <w:rPr>
          <w:szCs w:val="21"/>
        </w:rPr>
      </w:pPr>
      <w:r>
        <w:rPr>
          <w:b/>
          <w:bCs/>
          <w:szCs w:val="21"/>
        </w:rPr>
        <w:t>2</w:t>
      </w:r>
      <w:r>
        <w:rPr>
          <w:rFonts w:hint="eastAsia"/>
          <w:szCs w:val="21"/>
        </w:rPr>
        <w:t xml:space="preserve"> 保温板粘结面积符合《外墙外保温工程技术规程》JGJ 144的规定；各构造层之间</w:t>
      </w:r>
      <w:r>
        <w:rPr>
          <w:szCs w:val="21"/>
        </w:rPr>
        <w:t>粘结牢固，</w:t>
      </w:r>
      <w:r>
        <w:rPr>
          <w:rFonts w:hint="eastAsia"/>
          <w:szCs w:val="21"/>
        </w:rPr>
        <w:t>无</w:t>
      </w:r>
      <w:r>
        <w:rPr>
          <w:szCs w:val="21"/>
        </w:rPr>
        <w:t>脱层、空鼓和开裂、接缝应平整密实</w:t>
      </w:r>
      <w:r>
        <w:rPr>
          <w:rFonts w:hint="eastAsia"/>
          <w:szCs w:val="21"/>
        </w:rPr>
        <w:t>，粘结强度符合设计要求</w:t>
      </w:r>
      <w:r>
        <w:rPr>
          <w:szCs w:val="21"/>
        </w:rPr>
        <w:t>。</w:t>
      </w:r>
    </w:p>
    <w:p>
      <w:pPr>
        <w:pStyle w:val="2"/>
        <w:ind w:firstLine="422" w:firstLineChars="200"/>
        <w:rPr>
          <w:szCs w:val="21"/>
        </w:rPr>
      </w:pPr>
      <w:r>
        <w:rPr>
          <w:rFonts w:ascii="Times New Roman" w:hAnsi="Times New Roman"/>
          <w:b/>
          <w:bCs/>
          <w:szCs w:val="21"/>
        </w:rPr>
        <w:t>3</w:t>
      </w:r>
      <w:r>
        <w:rPr>
          <w:rFonts w:hint="eastAsia"/>
          <w:szCs w:val="21"/>
        </w:rPr>
        <w:t xml:space="preserve">颗粒混聚多功能复合砂浆应在施工中制作同条件养护试件，且同条件养护试件应见证取样送检检测其导热系数、干密度和抗压强度。 </w:t>
      </w:r>
    </w:p>
    <w:p>
      <w:pPr>
        <w:pStyle w:val="2"/>
        <w:ind w:firstLine="422" w:firstLineChars="200"/>
        <w:rPr>
          <w:szCs w:val="21"/>
        </w:rPr>
      </w:pPr>
      <w:r>
        <w:rPr>
          <w:rFonts w:hint="eastAsia"/>
          <w:b/>
          <w:bCs/>
          <w:szCs w:val="21"/>
        </w:rPr>
        <w:t xml:space="preserve">4 </w:t>
      </w:r>
      <w:r>
        <w:rPr>
          <w:rFonts w:hint="eastAsia"/>
          <w:szCs w:val="21"/>
        </w:rPr>
        <w:t>硬泡聚氨酯保温层无流挂、塌泡、破泡、烧芯等不良现象，24h后无明显收缩。</w:t>
      </w:r>
    </w:p>
    <w:p>
      <w:pPr>
        <w:spacing w:line="360" w:lineRule="auto"/>
        <w:ind w:firstLine="420" w:firstLineChars="200"/>
        <w:jc w:val="left"/>
        <w:rPr>
          <w:szCs w:val="21"/>
        </w:rPr>
      </w:pPr>
      <w:r>
        <w:rPr>
          <w:szCs w:val="21"/>
        </w:rPr>
        <w:t>检验方法：脱层、空鼓采用敲击</w:t>
      </w:r>
      <w:r>
        <w:rPr>
          <w:rFonts w:hint="eastAsia"/>
          <w:szCs w:val="21"/>
        </w:rPr>
        <w:t>和手扳</w:t>
      </w:r>
      <w:r>
        <w:rPr>
          <w:szCs w:val="21"/>
        </w:rPr>
        <w:t>检查；开裂采用目测、尺量检测；保温层厚度采用钢针插入、剖开尺量或钻</w:t>
      </w:r>
      <w:r>
        <w:rPr>
          <w:rFonts w:hint="eastAsia"/>
          <w:szCs w:val="21"/>
        </w:rPr>
        <w:t>芯</w:t>
      </w:r>
      <w:r>
        <w:rPr>
          <w:szCs w:val="21"/>
        </w:rPr>
        <w:t>检查；粘结强度</w:t>
      </w:r>
      <w:r>
        <w:rPr>
          <w:rFonts w:hint="eastAsia"/>
          <w:szCs w:val="21"/>
        </w:rPr>
        <w:t>和抗压强度等</w:t>
      </w:r>
      <w:r>
        <w:rPr>
          <w:szCs w:val="21"/>
        </w:rPr>
        <w:t>采用核查</w:t>
      </w:r>
      <w:r>
        <w:rPr>
          <w:rFonts w:hint="eastAsia"/>
          <w:szCs w:val="21"/>
        </w:rPr>
        <w:t>试验</w:t>
      </w:r>
      <w:r>
        <w:rPr>
          <w:szCs w:val="21"/>
        </w:rPr>
        <w:t>报告</w:t>
      </w:r>
      <w:r>
        <w:rPr>
          <w:rFonts w:hint="eastAsia"/>
          <w:szCs w:val="21"/>
        </w:rPr>
        <w:t>；硬泡聚氨酯保温层质量观察检查；其他</w:t>
      </w:r>
      <w:r>
        <w:rPr>
          <w:szCs w:val="21"/>
        </w:rPr>
        <w:t>核查隐蔽工程的施工验收记录。</w:t>
      </w:r>
    </w:p>
    <w:p>
      <w:pPr>
        <w:pStyle w:val="22"/>
        <w:shd w:val="clear" w:color="auto" w:fill="FFFFFF"/>
        <w:spacing w:before="0" w:beforeAutospacing="0" w:after="0" w:afterAutospacing="0" w:line="360" w:lineRule="auto"/>
        <w:ind w:firstLine="420" w:firstLineChars="200"/>
        <w:rPr>
          <w:sz w:val="21"/>
          <w:szCs w:val="21"/>
        </w:rPr>
      </w:pPr>
      <w:r>
        <w:rPr>
          <w:sz w:val="21"/>
          <w:szCs w:val="21"/>
        </w:rPr>
        <w:t>检查数量：每个检验批抽查不少于3处，每处不少于10m</w:t>
      </w:r>
      <w:r>
        <w:rPr>
          <w:sz w:val="21"/>
          <w:szCs w:val="21"/>
          <w:vertAlign w:val="superscript"/>
        </w:rPr>
        <w:t>2</w:t>
      </w:r>
      <w:r>
        <w:rPr>
          <w:rFonts w:hint="eastAsia"/>
          <w:sz w:val="21"/>
          <w:szCs w:val="21"/>
        </w:rPr>
        <w:t>；每个检验批应抽样制作同条件养护试块1组</w:t>
      </w:r>
      <w:r>
        <w:rPr>
          <w:sz w:val="21"/>
          <w:szCs w:val="21"/>
        </w:rPr>
        <w:t>。</w:t>
      </w:r>
    </w:p>
    <w:p>
      <w:pPr>
        <w:spacing w:line="360" w:lineRule="auto"/>
        <w:jc w:val="left"/>
        <w:rPr>
          <w:szCs w:val="21"/>
        </w:rPr>
      </w:pPr>
      <w:r>
        <w:rPr>
          <w:rFonts w:hint="eastAsia"/>
          <w:b/>
          <w:szCs w:val="21"/>
        </w:rPr>
        <w:t>7.2</w:t>
      </w:r>
      <w:r>
        <w:rPr>
          <w:b/>
          <w:szCs w:val="21"/>
        </w:rPr>
        <w:t>.</w:t>
      </w:r>
      <w:r>
        <w:rPr>
          <w:rFonts w:hint="eastAsia"/>
          <w:b/>
          <w:szCs w:val="21"/>
        </w:rPr>
        <w:t>7</w:t>
      </w:r>
      <w:r>
        <w:rPr>
          <w:szCs w:val="21"/>
        </w:rPr>
        <w:t>墙体保温</w:t>
      </w:r>
      <w:r>
        <w:rPr>
          <w:rFonts w:hint="eastAsia"/>
          <w:szCs w:val="21"/>
        </w:rPr>
        <w:t>工程</w:t>
      </w:r>
      <w:r>
        <w:rPr>
          <w:szCs w:val="21"/>
        </w:rPr>
        <w:t>抗裂</w:t>
      </w:r>
      <w:r>
        <w:rPr>
          <w:rFonts w:hint="eastAsia"/>
          <w:szCs w:val="21"/>
        </w:rPr>
        <w:t>防护</w:t>
      </w:r>
      <w:r>
        <w:rPr>
          <w:szCs w:val="21"/>
        </w:rPr>
        <w:t>层验收应符合下列规定：</w:t>
      </w:r>
    </w:p>
    <w:p>
      <w:pPr>
        <w:spacing w:line="360" w:lineRule="auto"/>
        <w:ind w:firstLine="422" w:firstLineChars="200"/>
        <w:jc w:val="left"/>
        <w:rPr>
          <w:szCs w:val="21"/>
        </w:rPr>
      </w:pPr>
      <w:r>
        <w:rPr>
          <w:b/>
          <w:bCs/>
          <w:szCs w:val="21"/>
        </w:rPr>
        <w:t>1</w:t>
      </w:r>
      <w:r>
        <w:rPr>
          <w:szCs w:val="21"/>
        </w:rPr>
        <w:t xml:space="preserve">  抗裂防护层应在保温层经隐蔽工程验收合格后施工，加强型挂双网施工必须分别在挂网前后两遍成活；不露网，锚压密实，分格找平、压实收光，厚度应符合设计要求。</w:t>
      </w:r>
    </w:p>
    <w:p>
      <w:pPr>
        <w:spacing w:line="360" w:lineRule="auto"/>
        <w:ind w:firstLine="422" w:firstLineChars="200"/>
        <w:jc w:val="left"/>
        <w:rPr>
          <w:szCs w:val="21"/>
        </w:rPr>
      </w:pPr>
      <w:r>
        <w:rPr>
          <w:rFonts w:hint="eastAsia"/>
          <w:b/>
          <w:bCs/>
          <w:szCs w:val="21"/>
        </w:rPr>
        <w:t>2</w:t>
      </w:r>
      <w:r>
        <w:rPr>
          <w:szCs w:val="21"/>
        </w:rPr>
        <w:t>平整度、施工缝、分格缝等施工质量应符合现行国家标准《建筑装饰装修工程质量验收规范》GB 50210的规定。</w:t>
      </w:r>
    </w:p>
    <w:p>
      <w:pPr>
        <w:spacing w:line="360" w:lineRule="auto"/>
        <w:ind w:firstLine="420" w:firstLineChars="200"/>
        <w:jc w:val="left"/>
        <w:rPr>
          <w:szCs w:val="21"/>
        </w:rPr>
      </w:pPr>
      <w:r>
        <w:rPr>
          <w:szCs w:val="21"/>
        </w:rPr>
        <w:t>检验方法：观察、尺量检查开裂；2m靠尺和塞尺检查平整度；敲击检查脱层、空鼓；钢针插入、剖开尺量检查墙体抗裂防护层的厚度。</w:t>
      </w:r>
    </w:p>
    <w:p>
      <w:pPr>
        <w:spacing w:line="360" w:lineRule="auto"/>
        <w:ind w:firstLine="420" w:firstLineChars="200"/>
        <w:jc w:val="left"/>
        <w:rPr>
          <w:szCs w:val="21"/>
        </w:rPr>
      </w:pPr>
      <w:r>
        <w:rPr>
          <w:szCs w:val="21"/>
        </w:rPr>
        <w:t>检查数量：每个检验批抽查不少于3处，每处不少于10m</w:t>
      </w:r>
      <w:r>
        <w:rPr>
          <w:szCs w:val="21"/>
          <w:vertAlign w:val="superscript"/>
        </w:rPr>
        <w:t>2</w:t>
      </w:r>
      <w:r>
        <w:rPr>
          <w:szCs w:val="21"/>
        </w:rPr>
        <w:t>。</w:t>
      </w:r>
    </w:p>
    <w:p>
      <w:pPr>
        <w:spacing w:line="360" w:lineRule="auto"/>
        <w:jc w:val="left"/>
        <w:rPr>
          <w:szCs w:val="21"/>
        </w:rPr>
      </w:pPr>
      <w:r>
        <w:rPr>
          <w:rFonts w:hint="eastAsia"/>
          <w:b/>
          <w:szCs w:val="21"/>
        </w:rPr>
        <w:t>7.2</w:t>
      </w:r>
      <w:r>
        <w:rPr>
          <w:b/>
          <w:szCs w:val="21"/>
        </w:rPr>
        <w:t>.</w:t>
      </w:r>
      <w:r>
        <w:rPr>
          <w:rFonts w:hint="eastAsia"/>
          <w:b/>
          <w:szCs w:val="21"/>
        </w:rPr>
        <w:t>8</w:t>
      </w:r>
      <w:r>
        <w:rPr>
          <w:rFonts w:hint="eastAsia"/>
          <w:szCs w:val="21"/>
        </w:rPr>
        <w:t>颗粒混聚多功能复合砂浆</w:t>
      </w:r>
      <w:r>
        <w:rPr>
          <w:szCs w:val="21"/>
        </w:rPr>
        <w:t>保温系统</w:t>
      </w:r>
      <w:r>
        <w:rPr>
          <w:rFonts w:hint="eastAsia"/>
          <w:szCs w:val="21"/>
        </w:rPr>
        <w:t>各类饰面层的基层及面层施工，应符合设计要求和</w:t>
      </w:r>
      <w:r>
        <w:rPr>
          <w:szCs w:val="21"/>
        </w:rPr>
        <w:t>现行国家标准《建筑装饰装修工程质量验收规范》GB 50210的有关规定</w:t>
      </w:r>
      <w:r>
        <w:rPr>
          <w:rFonts w:hint="eastAsia"/>
          <w:szCs w:val="21"/>
        </w:rPr>
        <w:t>，并应符合下列规定：</w:t>
      </w:r>
    </w:p>
    <w:p>
      <w:pPr>
        <w:pStyle w:val="2"/>
        <w:ind w:firstLine="422" w:firstLineChars="200"/>
        <w:rPr>
          <w:rFonts w:ascii="Times New Roman" w:hAnsi="Times New Roman"/>
          <w:szCs w:val="21"/>
        </w:rPr>
      </w:pPr>
      <w:r>
        <w:rPr>
          <w:rFonts w:ascii="Times New Roman" w:hAnsi="Times New Roman"/>
          <w:b/>
          <w:bCs/>
          <w:szCs w:val="21"/>
        </w:rPr>
        <w:t>1</w:t>
      </w:r>
      <w:r>
        <w:rPr>
          <w:rFonts w:ascii="Times New Roman" w:hAnsi="Times New Roman"/>
          <w:szCs w:val="21"/>
        </w:rPr>
        <w:t xml:space="preserve"> 饰面层施工的基层应无脱层、空鼓和裂缝，基层应平整、洁净，含水率应符合</w:t>
      </w:r>
      <w:r>
        <w:rPr>
          <w:rFonts w:hint="eastAsia" w:ascii="Times New Roman" w:hAnsi="Times New Roman"/>
          <w:szCs w:val="21"/>
        </w:rPr>
        <w:t>涂饰材料</w:t>
      </w:r>
      <w:r>
        <w:rPr>
          <w:rFonts w:ascii="Times New Roman" w:hAnsi="Times New Roman"/>
          <w:szCs w:val="21"/>
        </w:rPr>
        <w:t>施工的要求。</w:t>
      </w:r>
    </w:p>
    <w:p>
      <w:pPr>
        <w:pStyle w:val="2"/>
        <w:ind w:firstLine="422" w:firstLineChars="200"/>
        <w:rPr>
          <w:rFonts w:ascii="Times New Roman" w:hAnsi="Times New Roman"/>
          <w:szCs w:val="21"/>
        </w:rPr>
      </w:pPr>
      <w:r>
        <w:rPr>
          <w:rFonts w:hint="eastAsia" w:ascii="Times New Roman" w:hAnsi="Times New Roman"/>
          <w:b/>
          <w:bCs/>
          <w:szCs w:val="21"/>
        </w:rPr>
        <w:t>2</w:t>
      </w:r>
      <w:r>
        <w:rPr>
          <w:rFonts w:hint="eastAsia" w:ascii="Times New Roman" w:hAnsi="Times New Roman"/>
          <w:szCs w:val="21"/>
        </w:rPr>
        <w:t>外墙外保温工程的饰面层不得渗漏；外墙外保温层级饰面层与其他部位交接的收口处，应采取密封措施</w:t>
      </w:r>
      <w:r>
        <w:rPr>
          <w:rFonts w:ascii="Times New Roman" w:hAnsi="Times New Roman"/>
          <w:szCs w:val="21"/>
        </w:rPr>
        <w:t>。</w:t>
      </w:r>
    </w:p>
    <w:p>
      <w:pPr>
        <w:spacing w:line="360" w:lineRule="auto"/>
        <w:ind w:firstLine="420" w:firstLineChars="200"/>
        <w:jc w:val="left"/>
        <w:rPr>
          <w:szCs w:val="21"/>
        </w:rPr>
      </w:pPr>
      <w:r>
        <w:rPr>
          <w:szCs w:val="21"/>
        </w:rPr>
        <w:t>检验方法：观察检查</w:t>
      </w:r>
      <w:r>
        <w:rPr>
          <w:rFonts w:hint="eastAsia"/>
          <w:szCs w:val="21"/>
        </w:rPr>
        <w:t>；</w:t>
      </w:r>
      <w:r>
        <w:rPr>
          <w:szCs w:val="21"/>
        </w:rPr>
        <w:t>核查检测报告和</w:t>
      </w:r>
      <w:r>
        <w:rPr>
          <w:rFonts w:hint="eastAsia"/>
          <w:szCs w:val="21"/>
        </w:rPr>
        <w:t>隐蔽工程</w:t>
      </w:r>
      <w:r>
        <w:rPr>
          <w:szCs w:val="21"/>
        </w:rPr>
        <w:t>验收记录。</w:t>
      </w:r>
    </w:p>
    <w:p>
      <w:pPr>
        <w:spacing w:line="360" w:lineRule="auto"/>
        <w:ind w:firstLine="420" w:firstLineChars="200"/>
        <w:rPr>
          <w:szCs w:val="21"/>
        </w:rPr>
      </w:pPr>
      <w:r>
        <w:rPr>
          <w:szCs w:val="21"/>
        </w:rPr>
        <w:t>检查数量：外墙外保温层级饰面层与其他部位交接的收口处密封措施检查，每个检验批应抽查10%，并不得少于5处。</w:t>
      </w:r>
      <w:r>
        <w:rPr>
          <w:rFonts w:hint="eastAsia"/>
          <w:szCs w:val="21"/>
        </w:rPr>
        <w:t>其他</w:t>
      </w:r>
      <w:r>
        <w:rPr>
          <w:szCs w:val="21"/>
        </w:rPr>
        <w:t>每个检验批的每100m</w:t>
      </w:r>
      <w:r>
        <w:rPr>
          <w:szCs w:val="21"/>
          <w:vertAlign w:val="superscript"/>
        </w:rPr>
        <w:t>2</w:t>
      </w:r>
      <w:r>
        <w:rPr>
          <w:szCs w:val="21"/>
        </w:rPr>
        <w:t>应至少检查一处，每处不得小于10m</w:t>
      </w:r>
      <w:r>
        <w:rPr>
          <w:szCs w:val="21"/>
          <w:vertAlign w:val="superscript"/>
        </w:rPr>
        <w:t>2</w:t>
      </w:r>
      <w:r>
        <w:rPr>
          <w:szCs w:val="21"/>
        </w:rPr>
        <w:t>。</w:t>
      </w:r>
    </w:p>
    <w:p>
      <w:pPr>
        <w:spacing w:line="360" w:lineRule="auto"/>
        <w:ind w:firstLine="420" w:firstLineChars="200"/>
        <w:jc w:val="left"/>
        <w:rPr>
          <w:rFonts w:eastAsia="楷体"/>
          <w:color w:val="000000"/>
        </w:rPr>
      </w:pPr>
      <w:r>
        <w:rPr>
          <w:rFonts w:eastAsia="楷体"/>
          <w:color w:val="000000"/>
        </w:rPr>
        <w:t>【条文说明】7.2.</w:t>
      </w:r>
      <w:r>
        <w:rPr>
          <w:rFonts w:hint="eastAsia" w:eastAsia="楷体"/>
          <w:color w:val="000000"/>
        </w:rPr>
        <w:t>8</w:t>
      </w:r>
      <w:r>
        <w:rPr>
          <w:rFonts w:eastAsia="楷体"/>
          <w:color w:val="000000"/>
        </w:rPr>
        <w:t>涂料饰面层验收应在面漆实干后方可进行</w:t>
      </w:r>
      <w:r>
        <w:rPr>
          <w:rFonts w:hint="eastAsia" w:eastAsia="楷体"/>
          <w:color w:val="000000"/>
        </w:rPr>
        <w:t>，</w:t>
      </w:r>
      <w:r>
        <w:rPr>
          <w:rFonts w:eastAsia="楷体"/>
          <w:color w:val="000000"/>
        </w:rPr>
        <w:t>同一墙面的涂料饰面应色调一致、色泽均匀、不得有漏涂露底，不应玷污流挂，接茬处不应出现明显的涂刷接痕。</w:t>
      </w:r>
    </w:p>
    <w:p>
      <w:pPr>
        <w:spacing w:line="360" w:lineRule="auto"/>
        <w:jc w:val="left"/>
        <w:rPr>
          <w:bCs/>
          <w:szCs w:val="21"/>
        </w:rPr>
      </w:pPr>
      <w:r>
        <w:rPr>
          <w:b/>
          <w:szCs w:val="21"/>
        </w:rPr>
        <w:t>7.2</w:t>
      </w:r>
      <w:r>
        <w:rPr>
          <w:rFonts w:hint="eastAsia"/>
          <w:b/>
          <w:szCs w:val="21"/>
        </w:rPr>
        <w:t>.9</w:t>
      </w:r>
      <w:r>
        <w:rPr>
          <w:bCs/>
          <w:szCs w:val="21"/>
        </w:rPr>
        <w:t>当</w:t>
      </w:r>
      <w:r>
        <w:rPr>
          <w:rFonts w:hint="eastAsia"/>
          <w:bCs/>
          <w:szCs w:val="21"/>
        </w:rPr>
        <w:t>设计要求</w:t>
      </w:r>
      <w:r>
        <w:rPr>
          <w:bCs/>
          <w:szCs w:val="21"/>
        </w:rPr>
        <w:t>在墙体内设置隔汽层时，隔汽层的位置、使用的材料及构造做法应符合设计要求和国家现行相关标准的规定</w:t>
      </w:r>
      <w:r>
        <w:rPr>
          <w:rFonts w:hint="eastAsia"/>
          <w:bCs/>
          <w:szCs w:val="21"/>
        </w:rPr>
        <w:t>。</w:t>
      </w:r>
      <w:r>
        <w:rPr>
          <w:bCs/>
          <w:szCs w:val="21"/>
        </w:rPr>
        <w:t>隔汽层应完整、严密，穿透隔汽层处应采取密封措施。隔汽层冷凝水排水构造应符合设计要求。</w:t>
      </w:r>
    </w:p>
    <w:p>
      <w:pPr>
        <w:spacing w:line="360" w:lineRule="auto"/>
        <w:ind w:firstLine="420" w:firstLineChars="200"/>
        <w:jc w:val="left"/>
        <w:rPr>
          <w:bCs/>
          <w:szCs w:val="21"/>
        </w:rPr>
      </w:pPr>
      <w:r>
        <w:rPr>
          <w:rFonts w:hint="eastAsia"/>
          <w:bCs/>
          <w:szCs w:val="21"/>
        </w:rPr>
        <w:t>检验方法：</w:t>
      </w:r>
      <w:r>
        <w:rPr>
          <w:bCs/>
          <w:szCs w:val="21"/>
        </w:rPr>
        <w:t>对照设计</w:t>
      </w:r>
      <w:r>
        <w:rPr>
          <w:rFonts w:hint="eastAsia"/>
          <w:bCs/>
          <w:szCs w:val="21"/>
        </w:rPr>
        <w:t>观察检查，核查</w:t>
      </w:r>
      <w:r>
        <w:rPr>
          <w:bCs/>
          <w:szCs w:val="21"/>
        </w:rPr>
        <w:t>质量证明文件和</w:t>
      </w:r>
      <w:r>
        <w:rPr>
          <w:rFonts w:hint="eastAsia"/>
          <w:bCs/>
          <w:szCs w:val="21"/>
        </w:rPr>
        <w:t>隐蔽工程验收记录。</w:t>
      </w:r>
    </w:p>
    <w:p>
      <w:pPr>
        <w:spacing w:line="360" w:lineRule="auto"/>
        <w:ind w:firstLine="420" w:firstLineChars="200"/>
        <w:jc w:val="left"/>
        <w:rPr>
          <w:bCs/>
          <w:szCs w:val="21"/>
        </w:rPr>
      </w:pPr>
      <w:bookmarkStart w:id="347" w:name="_Toc5013"/>
      <w:bookmarkStart w:id="348" w:name="_Toc15056"/>
      <w:bookmarkStart w:id="349" w:name="_Toc6763"/>
      <w:bookmarkStart w:id="350" w:name="_Toc29671"/>
      <w:bookmarkStart w:id="351" w:name="_Toc3624"/>
      <w:bookmarkStart w:id="352" w:name="_Toc26407"/>
      <w:bookmarkStart w:id="353" w:name="_Toc21579"/>
      <w:bookmarkStart w:id="354" w:name="_Toc11688"/>
      <w:r>
        <w:rPr>
          <w:rFonts w:hint="eastAsia"/>
          <w:bCs/>
          <w:szCs w:val="21"/>
        </w:rPr>
        <w:t>检查数量：每个检验批</w:t>
      </w:r>
      <w:r>
        <w:rPr>
          <w:bCs/>
          <w:szCs w:val="21"/>
        </w:rPr>
        <w:t>应</w:t>
      </w:r>
      <w:r>
        <w:rPr>
          <w:rFonts w:hint="eastAsia"/>
          <w:bCs/>
          <w:szCs w:val="21"/>
        </w:rPr>
        <w:t>抽查</w:t>
      </w:r>
      <w:r>
        <w:rPr>
          <w:bCs/>
          <w:szCs w:val="21"/>
        </w:rPr>
        <w:t>5%，并</w:t>
      </w:r>
      <w:r>
        <w:rPr>
          <w:rFonts w:hint="eastAsia"/>
          <w:bCs/>
          <w:szCs w:val="21"/>
        </w:rPr>
        <w:t>不</w:t>
      </w:r>
      <w:r>
        <w:rPr>
          <w:bCs/>
          <w:szCs w:val="21"/>
        </w:rPr>
        <w:t>得</w:t>
      </w:r>
      <w:r>
        <w:rPr>
          <w:rFonts w:hint="eastAsia"/>
          <w:bCs/>
          <w:szCs w:val="21"/>
        </w:rPr>
        <w:t>少于3处。</w:t>
      </w:r>
      <w:bookmarkEnd w:id="347"/>
      <w:bookmarkEnd w:id="348"/>
      <w:bookmarkEnd w:id="349"/>
      <w:bookmarkEnd w:id="350"/>
      <w:bookmarkEnd w:id="351"/>
      <w:bookmarkEnd w:id="352"/>
      <w:bookmarkEnd w:id="353"/>
      <w:bookmarkEnd w:id="354"/>
    </w:p>
    <w:p>
      <w:pPr>
        <w:spacing w:line="360" w:lineRule="auto"/>
        <w:jc w:val="left"/>
        <w:rPr>
          <w:rFonts w:eastAsia="楷体"/>
          <w:color w:val="000000"/>
        </w:rPr>
      </w:pPr>
      <w:r>
        <w:rPr>
          <w:rFonts w:eastAsia="楷体"/>
          <w:color w:val="000000"/>
        </w:rPr>
        <w:t>【条文说明】7.2.9 墙体内设置隔汽层是为了防止空气中的水分进入保温层引起保温效果下降，进而形成结露等问题，本条针对隔汽层容易出现破损、透汽等问题作此规定。</w:t>
      </w:r>
    </w:p>
    <w:p>
      <w:pPr>
        <w:spacing w:line="360" w:lineRule="auto"/>
        <w:jc w:val="left"/>
        <w:rPr>
          <w:bCs/>
          <w:szCs w:val="21"/>
        </w:rPr>
      </w:pPr>
      <w:r>
        <w:rPr>
          <w:b/>
          <w:szCs w:val="21"/>
        </w:rPr>
        <w:t>7.2</w:t>
      </w:r>
      <w:r>
        <w:rPr>
          <w:rFonts w:hint="eastAsia"/>
          <w:b/>
          <w:szCs w:val="21"/>
        </w:rPr>
        <w:t>.</w:t>
      </w:r>
      <w:r>
        <w:rPr>
          <w:b/>
          <w:szCs w:val="21"/>
        </w:rPr>
        <w:t>1</w:t>
      </w:r>
      <w:r>
        <w:rPr>
          <w:rFonts w:hint="eastAsia"/>
          <w:b/>
          <w:szCs w:val="21"/>
        </w:rPr>
        <w:t>0</w:t>
      </w:r>
      <w:r>
        <w:rPr>
          <w:bCs/>
          <w:szCs w:val="21"/>
        </w:rPr>
        <w:t>外墙或毗邻不采暖空间墙体上的门窗洞口四周的侧面以及墙体上凸窗四周侧面，应按设计要求采取节能保温措施。</w:t>
      </w:r>
    </w:p>
    <w:p>
      <w:pPr>
        <w:spacing w:line="360" w:lineRule="auto"/>
        <w:ind w:firstLine="420" w:firstLineChars="200"/>
        <w:jc w:val="left"/>
        <w:rPr>
          <w:bCs/>
          <w:szCs w:val="21"/>
        </w:rPr>
      </w:pPr>
      <w:r>
        <w:rPr>
          <w:rFonts w:hint="eastAsia"/>
          <w:bCs/>
          <w:szCs w:val="21"/>
        </w:rPr>
        <w:t>检验方法：</w:t>
      </w:r>
      <w:r>
        <w:rPr>
          <w:bCs/>
          <w:szCs w:val="21"/>
        </w:rPr>
        <w:t>对照设计</w:t>
      </w:r>
      <w:r>
        <w:rPr>
          <w:rFonts w:hint="eastAsia"/>
          <w:bCs/>
          <w:szCs w:val="21"/>
        </w:rPr>
        <w:t>观察检查，</w:t>
      </w:r>
      <w:r>
        <w:rPr>
          <w:bCs/>
          <w:szCs w:val="21"/>
        </w:rPr>
        <w:t>必要时抽样剖开检查；</w:t>
      </w:r>
      <w:r>
        <w:rPr>
          <w:rFonts w:hint="eastAsia"/>
          <w:bCs/>
          <w:szCs w:val="21"/>
        </w:rPr>
        <w:t>核查隐蔽工程验收记录。</w:t>
      </w:r>
    </w:p>
    <w:p>
      <w:pPr>
        <w:spacing w:line="360" w:lineRule="auto"/>
        <w:ind w:firstLine="420" w:firstLineChars="200"/>
        <w:jc w:val="left"/>
        <w:rPr>
          <w:bCs/>
          <w:szCs w:val="21"/>
        </w:rPr>
      </w:pPr>
      <w:bookmarkStart w:id="355" w:name="_Toc10380"/>
      <w:bookmarkStart w:id="356" w:name="_Toc32759"/>
      <w:bookmarkStart w:id="357" w:name="_Toc10231"/>
      <w:bookmarkStart w:id="358" w:name="_Toc12664"/>
      <w:bookmarkStart w:id="359" w:name="_Toc6597"/>
      <w:bookmarkStart w:id="360" w:name="_Toc31603"/>
      <w:bookmarkStart w:id="361" w:name="_Toc18676"/>
      <w:bookmarkStart w:id="362" w:name="_Toc26930"/>
      <w:r>
        <w:rPr>
          <w:rFonts w:hint="eastAsia"/>
          <w:bCs/>
          <w:szCs w:val="21"/>
        </w:rPr>
        <w:t>检查数量：每个检验批</w:t>
      </w:r>
      <w:r>
        <w:rPr>
          <w:bCs/>
          <w:szCs w:val="21"/>
        </w:rPr>
        <w:t>应</w:t>
      </w:r>
      <w:r>
        <w:rPr>
          <w:rFonts w:hint="eastAsia"/>
          <w:bCs/>
          <w:szCs w:val="21"/>
        </w:rPr>
        <w:t>抽查</w:t>
      </w:r>
      <w:r>
        <w:rPr>
          <w:bCs/>
          <w:szCs w:val="21"/>
        </w:rPr>
        <w:t>5%，并</w:t>
      </w:r>
      <w:r>
        <w:rPr>
          <w:rFonts w:hint="eastAsia"/>
          <w:bCs/>
          <w:szCs w:val="21"/>
        </w:rPr>
        <w:t>不</w:t>
      </w:r>
      <w:r>
        <w:rPr>
          <w:bCs/>
          <w:szCs w:val="21"/>
        </w:rPr>
        <w:t>得</w:t>
      </w:r>
      <w:r>
        <w:rPr>
          <w:rFonts w:hint="eastAsia"/>
          <w:bCs/>
          <w:szCs w:val="21"/>
        </w:rPr>
        <w:t>少于</w:t>
      </w:r>
      <w:r>
        <w:rPr>
          <w:bCs/>
          <w:szCs w:val="21"/>
        </w:rPr>
        <w:t>5个洞口</w:t>
      </w:r>
      <w:r>
        <w:rPr>
          <w:rFonts w:hint="eastAsia"/>
          <w:bCs/>
          <w:szCs w:val="21"/>
        </w:rPr>
        <w:t>。</w:t>
      </w:r>
      <w:bookmarkEnd w:id="355"/>
      <w:bookmarkEnd w:id="356"/>
      <w:bookmarkEnd w:id="357"/>
      <w:bookmarkEnd w:id="358"/>
      <w:bookmarkEnd w:id="359"/>
      <w:bookmarkEnd w:id="360"/>
      <w:bookmarkEnd w:id="361"/>
      <w:bookmarkEnd w:id="362"/>
    </w:p>
    <w:p>
      <w:pPr>
        <w:spacing w:line="360" w:lineRule="auto"/>
        <w:jc w:val="left"/>
        <w:rPr>
          <w:bCs/>
          <w:szCs w:val="21"/>
        </w:rPr>
      </w:pPr>
      <w:r>
        <w:rPr>
          <w:rFonts w:eastAsia="楷体"/>
          <w:color w:val="000000"/>
        </w:rPr>
        <w:t>【条文说明】7.2.10 门窗洞口四周墙侧面是指窗洞口的侧面，即与外面垂直的4个小面。</w:t>
      </w:r>
    </w:p>
    <w:p>
      <w:pPr>
        <w:spacing w:line="360" w:lineRule="auto"/>
        <w:jc w:val="left"/>
        <w:rPr>
          <w:bCs/>
          <w:szCs w:val="21"/>
        </w:rPr>
      </w:pPr>
      <w:r>
        <w:rPr>
          <w:b/>
          <w:szCs w:val="21"/>
        </w:rPr>
        <w:t>7.2</w:t>
      </w:r>
      <w:r>
        <w:rPr>
          <w:rFonts w:hint="eastAsia"/>
          <w:b/>
          <w:szCs w:val="21"/>
        </w:rPr>
        <w:t>.</w:t>
      </w:r>
      <w:r>
        <w:rPr>
          <w:b/>
          <w:szCs w:val="21"/>
        </w:rPr>
        <w:t>1</w:t>
      </w:r>
      <w:r>
        <w:rPr>
          <w:rFonts w:hint="eastAsia"/>
          <w:b/>
          <w:szCs w:val="21"/>
        </w:rPr>
        <w:t>1</w:t>
      </w:r>
      <w:r>
        <w:rPr>
          <w:bCs/>
          <w:szCs w:val="21"/>
        </w:rPr>
        <w:t>外墙热桥部位应按设计要求采取隔断热桥措施。</w:t>
      </w:r>
    </w:p>
    <w:p>
      <w:pPr>
        <w:spacing w:line="360" w:lineRule="auto"/>
        <w:ind w:firstLine="420" w:firstLineChars="200"/>
        <w:jc w:val="left"/>
        <w:rPr>
          <w:bCs/>
          <w:szCs w:val="21"/>
        </w:rPr>
      </w:pPr>
      <w:r>
        <w:rPr>
          <w:rFonts w:hint="eastAsia"/>
          <w:bCs/>
          <w:szCs w:val="21"/>
        </w:rPr>
        <w:t>检验方法：</w:t>
      </w:r>
      <w:r>
        <w:rPr>
          <w:bCs/>
          <w:szCs w:val="21"/>
        </w:rPr>
        <w:t>对照设计和施工方案</w:t>
      </w:r>
      <w:r>
        <w:rPr>
          <w:rFonts w:hint="eastAsia"/>
          <w:bCs/>
          <w:szCs w:val="21"/>
        </w:rPr>
        <w:t>观察检查，核查隐蔽工程验收记录。</w:t>
      </w:r>
    </w:p>
    <w:p>
      <w:pPr>
        <w:spacing w:line="360" w:lineRule="auto"/>
        <w:ind w:firstLine="420" w:firstLineChars="200"/>
        <w:jc w:val="left"/>
        <w:rPr>
          <w:bCs/>
          <w:szCs w:val="21"/>
        </w:rPr>
      </w:pPr>
      <w:bookmarkStart w:id="363" w:name="_Toc12118"/>
      <w:bookmarkStart w:id="364" w:name="_Toc4957"/>
      <w:bookmarkStart w:id="365" w:name="_Toc423"/>
      <w:bookmarkStart w:id="366" w:name="_Toc7378"/>
      <w:bookmarkStart w:id="367" w:name="_Toc2812"/>
      <w:bookmarkStart w:id="368" w:name="_Toc20831"/>
      <w:bookmarkStart w:id="369" w:name="_Toc12713"/>
      <w:bookmarkStart w:id="370" w:name="_Toc1666"/>
      <w:r>
        <w:rPr>
          <w:rFonts w:hint="eastAsia"/>
          <w:bCs/>
          <w:szCs w:val="21"/>
        </w:rPr>
        <w:t>检查数量：</w:t>
      </w:r>
      <w:r>
        <w:rPr>
          <w:bCs/>
          <w:szCs w:val="21"/>
        </w:rPr>
        <w:t>按照不同热桥种类，</w:t>
      </w:r>
      <w:r>
        <w:rPr>
          <w:rFonts w:hint="eastAsia"/>
          <w:bCs/>
          <w:szCs w:val="21"/>
        </w:rPr>
        <w:t>每</w:t>
      </w:r>
      <w:r>
        <w:rPr>
          <w:bCs/>
          <w:szCs w:val="21"/>
        </w:rPr>
        <w:t>种应</w:t>
      </w:r>
      <w:r>
        <w:rPr>
          <w:rFonts w:hint="eastAsia"/>
          <w:bCs/>
          <w:szCs w:val="21"/>
        </w:rPr>
        <w:t>抽查</w:t>
      </w:r>
      <w:r>
        <w:rPr>
          <w:bCs/>
          <w:szCs w:val="21"/>
        </w:rPr>
        <w:t>10%，并</w:t>
      </w:r>
      <w:r>
        <w:rPr>
          <w:rFonts w:hint="eastAsia"/>
          <w:bCs/>
          <w:szCs w:val="21"/>
        </w:rPr>
        <w:t>不</w:t>
      </w:r>
      <w:r>
        <w:rPr>
          <w:bCs/>
          <w:szCs w:val="21"/>
        </w:rPr>
        <w:t>得</w:t>
      </w:r>
      <w:r>
        <w:rPr>
          <w:rFonts w:hint="eastAsia"/>
          <w:bCs/>
          <w:szCs w:val="21"/>
        </w:rPr>
        <w:t>少于</w:t>
      </w:r>
      <w:r>
        <w:rPr>
          <w:bCs/>
          <w:szCs w:val="21"/>
        </w:rPr>
        <w:t>5</w:t>
      </w:r>
      <w:r>
        <w:rPr>
          <w:rFonts w:hint="eastAsia"/>
          <w:bCs/>
          <w:szCs w:val="21"/>
        </w:rPr>
        <w:t>处。</w:t>
      </w:r>
      <w:bookmarkEnd w:id="363"/>
      <w:bookmarkEnd w:id="364"/>
      <w:bookmarkEnd w:id="365"/>
      <w:bookmarkEnd w:id="366"/>
      <w:bookmarkEnd w:id="367"/>
      <w:bookmarkEnd w:id="368"/>
      <w:bookmarkEnd w:id="369"/>
      <w:bookmarkEnd w:id="370"/>
    </w:p>
    <w:p>
      <w:pPr>
        <w:spacing w:line="360" w:lineRule="auto"/>
        <w:jc w:val="left"/>
        <w:rPr>
          <w:rFonts w:eastAsia="楷体"/>
          <w:color w:val="000000"/>
        </w:rPr>
      </w:pPr>
      <w:r>
        <w:rPr>
          <w:rFonts w:eastAsia="楷体"/>
          <w:color w:val="000000"/>
        </w:rPr>
        <w:t>【条文说明】7.2.11 寒冷、严寒地区外墙热桥部位对于墙体整体保温效果影响较大，相比非寒冷、严寒地区的要求在严格程度上有区别。</w:t>
      </w:r>
    </w:p>
    <w:p>
      <w:pPr>
        <w:spacing w:line="360" w:lineRule="auto"/>
        <w:jc w:val="left"/>
        <w:rPr>
          <w:bCs/>
          <w:szCs w:val="21"/>
        </w:rPr>
      </w:pPr>
    </w:p>
    <w:p>
      <w:pPr>
        <w:spacing w:afterLines="50" w:line="360" w:lineRule="auto"/>
        <w:jc w:val="center"/>
        <w:outlineLvl w:val="1"/>
        <w:rPr>
          <w:b/>
          <w:bCs/>
          <w:color w:val="000000"/>
          <w:szCs w:val="21"/>
        </w:rPr>
      </w:pPr>
      <w:bookmarkStart w:id="371" w:name="_Toc20501"/>
      <w:bookmarkStart w:id="372" w:name="_Toc20513"/>
      <w:bookmarkStart w:id="373" w:name="_Toc25139"/>
      <w:bookmarkStart w:id="374" w:name="_Toc14331"/>
      <w:bookmarkStart w:id="375" w:name="_Toc22340"/>
      <w:bookmarkStart w:id="376" w:name="_Toc24806"/>
      <w:bookmarkStart w:id="377" w:name="_Toc31474"/>
      <w:bookmarkStart w:id="378" w:name="_Toc32200"/>
      <w:bookmarkStart w:id="379" w:name="_Toc18023"/>
      <w:bookmarkStart w:id="380" w:name="_Toc17676"/>
      <w:r>
        <w:rPr>
          <w:rFonts w:hint="eastAsia"/>
          <w:b/>
          <w:bCs/>
          <w:color w:val="000000"/>
          <w:szCs w:val="21"/>
        </w:rPr>
        <w:t>7.3 一般项目</w:t>
      </w:r>
      <w:bookmarkEnd w:id="371"/>
      <w:bookmarkEnd w:id="372"/>
      <w:bookmarkEnd w:id="373"/>
      <w:bookmarkEnd w:id="374"/>
      <w:bookmarkEnd w:id="375"/>
      <w:bookmarkEnd w:id="376"/>
      <w:bookmarkEnd w:id="377"/>
      <w:bookmarkEnd w:id="378"/>
      <w:bookmarkEnd w:id="379"/>
      <w:bookmarkEnd w:id="380"/>
    </w:p>
    <w:p>
      <w:pPr>
        <w:spacing w:line="360" w:lineRule="auto"/>
        <w:jc w:val="left"/>
        <w:rPr>
          <w:bCs/>
          <w:szCs w:val="21"/>
        </w:rPr>
      </w:pPr>
      <w:r>
        <w:rPr>
          <w:b/>
          <w:szCs w:val="21"/>
        </w:rPr>
        <w:t>7.3</w:t>
      </w:r>
      <w:r>
        <w:rPr>
          <w:rFonts w:hint="eastAsia"/>
          <w:b/>
          <w:szCs w:val="21"/>
        </w:rPr>
        <w:t>.1</w:t>
      </w:r>
      <w:r>
        <w:rPr>
          <w:rFonts w:hint="eastAsia"/>
          <w:bCs/>
          <w:szCs w:val="21"/>
        </w:rPr>
        <w:t xml:space="preserve">  进场保温材料与构件的产品质量应符合设计要求和产品标准的规定，包装应完整无破损。</w:t>
      </w:r>
    </w:p>
    <w:p>
      <w:pPr>
        <w:spacing w:line="360" w:lineRule="auto"/>
        <w:ind w:firstLine="420" w:firstLineChars="200"/>
        <w:jc w:val="left"/>
        <w:rPr>
          <w:bCs/>
          <w:szCs w:val="21"/>
        </w:rPr>
      </w:pPr>
      <w:r>
        <w:rPr>
          <w:rFonts w:hint="eastAsia"/>
          <w:bCs/>
          <w:szCs w:val="21"/>
        </w:rPr>
        <w:t>检验方法：观察包装袋、核查进场验收记录资料。</w:t>
      </w:r>
    </w:p>
    <w:p>
      <w:pPr>
        <w:spacing w:line="360" w:lineRule="auto"/>
        <w:ind w:firstLine="420" w:firstLineChars="200"/>
        <w:jc w:val="left"/>
        <w:rPr>
          <w:bCs/>
          <w:szCs w:val="21"/>
        </w:rPr>
      </w:pPr>
      <w:r>
        <w:rPr>
          <w:rFonts w:hint="eastAsia"/>
          <w:bCs/>
          <w:szCs w:val="21"/>
        </w:rPr>
        <w:t>检查数量：随机抽查。</w:t>
      </w:r>
    </w:p>
    <w:p>
      <w:pPr>
        <w:spacing w:line="360" w:lineRule="auto"/>
        <w:jc w:val="left"/>
        <w:rPr>
          <w:szCs w:val="21"/>
        </w:rPr>
      </w:pPr>
      <w:r>
        <w:rPr>
          <w:rFonts w:hint="eastAsia"/>
          <w:b/>
          <w:szCs w:val="21"/>
        </w:rPr>
        <w:t>7.3</w:t>
      </w:r>
      <w:r>
        <w:rPr>
          <w:b/>
          <w:szCs w:val="21"/>
        </w:rPr>
        <w:t>.</w:t>
      </w:r>
      <w:r>
        <w:rPr>
          <w:rFonts w:hint="eastAsia"/>
          <w:b/>
          <w:szCs w:val="21"/>
        </w:rPr>
        <w:t>2</w:t>
      </w:r>
      <w:r>
        <w:rPr>
          <w:szCs w:val="21"/>
        </w:rPr>
        <w:t>当采用耐碱玻璃纤维网布作为防撞、防开裂的增强措施时，增强网的铺设和搭接应符合设计和施工方案的要求，砂浆抹压密实不得空鼓、增强网不得皱褶、外露、翘曲。</w:t>
      </w:r>
    </w:p>
    <w:p>
      <w:pPr>
        <w:spacing w:line="360" w:lineRule="auto"/>
        <w:ind w:firstLine="420" w:firstLineChars="200"/>
        <w:jc w:val="left"/>
        <w:rPr>
          <w:szCs w:val="21"/>
        </w:rPr>
      </w:pPr>
      <w:r>
        <w:rPr>
          <w:szCs w:val="21"/>
        </w:rPr>
        <w:t>检验方法：观察、核查隐蔽工程施工、验收记录。</w:t>
      </w:r>
    </w:p>
    <w:p>
      <w:pPr>
        <w:spacing w:line="360" w:lineRule="auto"/>
        <w:ind w:firstLine="420" w:firstLineChars="200"/>
        <w:jc w:val="left"/>
        <w:rPr>
          <w:szCs w:val="21"/>
        </w:rPr>
      </w:pPr>
      <w:r>
        <w:rPr>
          <w:szCs w:val="21"/>
        </w:rPr>
        <w:t>检查数量：每个检测批不少于5处，每处不少于2m</w:t>
      </w:r>
      <w:r>
        <w:rPr>
          <w:szCs w:val="21"/>
          <w:vertAlign w:val="superscript"/>
        </w:rPr>
        <w:t>2</w:t>
      </w:r>
      <w:r>
        <w:rPr>
          <w:szCs w:val="21"/>
        </w:rPr>
        <w:t>。</w:t>
      </w:r>
    </w:p>
    <w:p>
      <w:pPr>
        <w:spacing w:line="360" w:lineRule="auto"/>
        <w:jc w:val="left"/>
        <w:rPr>
          <w:szCs w:val="21"/>
        </w:rPr>
      </w:pPr>
      <w:r>
        <w:rPr>
          <w:rFonts w:hint="eastAsia"/>
          <w:b/>
          <w:szCs w:val="21"/>
        </w:rPr>
        <w:t>7.3</w:t>
      </w:r>
      <w:r>
        <w:rPr>
          <w:b/>
          <w:szCs w:val="21"/>
        </w:rPr>
        <w:t>.</w:t>
      </w:r>
      <w:r>
        <w:rPr>
          <w:rFonts w:hint="eastAsia"/>
          <w:b/>
          <w:szCs w:val="21"/>
        </w:rPr>
        <w:t>3</w:t>
      </w:r>
      <w:r>
        <w:rPr>
          <w:szCs w:val="21"/>
        </w:rPr>
        <w:t>设置空调的房间，其外墙热桥部位应按设计要求采取隔断热桥措施。</w:t>
      </w:r>
    </w:p>
    <w:p>
      <w:pPr>
        <w:spacing w:line="360" w:lineRule="auto"/>
        <w:ind w:firstLine="420" w:firstLineChars="200"/>
        <w:jc w:val="left"/>
        <w:rPr>
          <w:szCs w:val="21"/>
        </w:rPr>
      </w:pPr>
      <w:r>
        <w:rPr>
          <w:szCs w:val="21"/>
        </w:rPr>
        <w:t>检验方法：核对设计和施工方案；核查隐蔽工程施工、验收记录。</w:t>
      </w:r>
    </w:p>
    <w:p>
      <w:pPr>
        <w:spacing w:line="360" w:lineRule="auto"/>
        <w:ind w:firstLine="420" w:firstLineChars="200"/>
        <w:jc w:val="left"/>
        <w:rPr>
          <w:szCs w:val="21"/>
        </w:rPr>
      </w:pPr>
      <w:r>
        <w:rPr>
          <w:szCs w:val="21"/>
        </w:rPr>
        <w:t>检查数量：按不同热桥种类，每种抽查10%，并不少于5处。</w:t>
      </w:r>
    </w:p>
    <w:p>
      <w:pPr>
        <w:spacing w:line="360" w:lineRule="auto"/>
        <w:jc w:val="left"/>
        <w:rPr>
          <w:szCs w:val="21"/>
        </w:rPr>
      </w:pPr>
      <w:r>
        <w:rPr>
          <w:rFonts w:hint="eastAsia"/>
          <w:b/>
          <w:szCs w:val="21"/>
        </w:rPr>
        <w:t>7.3</w:t>
      </w:r>
      <w:r>
        <w:rPr>
          <w:b/>
          <w:szCs w:val="21"/>
        </w:rPr>
        <w:t>.</w:t>
      </w:r>
      <w:r>
        <w:rPr>
          <w:rFonts w:hint="eastAsia"/>
          <w:b/>
          <w:szCs w:val="21"/>
        </w:rPr>
        <w:t>4</w:t>
      </w:r>
      <w:r>
        <w:rPr>
          <w:szCs w:val="21"/>
        </w:rPr>
        <w:t>因施工所产生的脚手架眼、管线穿墙、穿楼套管、管线槽</w:t>
      </w:r>
      <w:r>
        <w:rPr>
          <w:rFonts w:hint="eastAsia"/>
          <w:szCs w:val="21"/>
        </w:rPr>
        <w:t>等</w:t>
      </w:r>
      <w:r>
        <w:rPr>
          <w:szCs w:val="21"/>
        </w:rPr>
        <w:t>墙体缺陷等均需修复并应根据施工方案采取隔断热桥措施，不得影响墙体热工性能。</w:t>
      </w:r>
    </w:p>
    <w:p>
      <w:pPr>
        <w:spacing w:line="360" w:lineRule="auto"/>
        <w:ind w:firstLine="420" w:firstLineChars="200"/>
        <w:jc w:val="left"/>
        <w:rPr>
          <w:szCs w:val="21"/>
        </w:rPr>
      </w:pPr>
      <w:r>
        <w:rPr>
          <w:szCs w:val="21"/>
        </w:rPr>
        <w:t>检验方法：观察、触摸、敲击、尺量检查。</w:t>
      </w:r>
    </w:p>
    <w:p>
      <w:pPr>
        <w:spacing w:line="360" w:lineRule="auto"/>
        <w:ind w:firstLine="420" w:firstLineChars="200"/>
        <w:jc w:val="left"/>
        <w:rPr>
          <w:szCs w:val="21"/>
        </w:rPr>
      </w:pPr>
      <w:r>
        <w:rPr>
          <w:szCs w:val="21"/>
        </w:rPr>
        <w:t>检查数量：全数检查。</w:t>
      </w:r>
    </w:p>
    <w:p>
      <w:pPr>
        <w:spacing w:line="360" w:lineRule="auto"/>
        <w:jc w:val="left"/>
        <w:rPr>
          <w:szCs w:val="21"/>
        </w:rPr>
      </w:pPr>
      <w:r>
        <w:rPr>
          <w:rFonts w:hint="eastAsia"/>
          <w:b/>
          <w:szCs w:val="21"/>
        </w:rPr>
        <w:t>7.3</w:t>
      </w:r>
      <w:r>
        <w:rPr>
          <w:b/>
          <w:szCs w:val="21"/>
        </w:rPr>
        <w:t>.</w:t>
      </w:r>
      <w:r>
        <w:rPr>
          <w:rFonts w:hint="eastAsia"/>
          <w:b/>
          <w:szCs w:val="21"/>
        </w:rPr>
        <w:t>5</w:t>
      </w:r>
      <w:r>
        <w:rPr>
          <w:szCs w:val="21"/>
        </w:rPr>
        <w:t>墙体易碰撞的阳角、门窗洞口及墙体基层不同材料的接茬处等特殊部位，应采取防止保温层、护面层开裂或破损的加强措施。</w:t>
      </w:r>
    </w:p>
    <w:p>
      <w:pPr>
        <w:spacing w:line="360" w:lineRule="auto"/>
        <w:ind w:firstLine="420" w:firstLineChars="200"/>
        <w:jc w:val="left"/>
        <w:rPr>
          <w:szCs w:val="21"/>
        </w:rPr>
      </w:pPr>
      <w:r>
        <w:rPr>
          <w:szCs w:val="21"/>
        </w:rPr>
        <w:t>检验方法：观察、触摸、敲击检查，核查隐蔽工程施工、验收记录。</w:t>
      </w:r>
    </w:p>
    <w:p>
      <w:pPr>
        <w:spacing w:line="360" w:lineRule="auto"/>
        <w:ind w:firstLine="420" w:firstLineChars="200"/>
        <w:jc w:val="left"/>
        <w:rPr>
          <w:szCs w:val="21"/>
        </w:rPr>
      </w:pPr>
      <w:r>
        <w:rPr>
          <w:szCs w:val="21"/>
        </w:rPr>
        <w:t>检查数量：按不同部位类别，每类抽查10%且不应少于5处。</w:t>
      </w:r>
    </w:p>
    <w:p>
      <w:pPr>
        <w:spacing w:line="360" w:lineRule="auto"/>
        <w:jc w:val="left"/>
        <w:rPr>
          <w:szCs w:val="21"/>
        </w:rPr>
      </w:pPr>
      <w:r>
        <w:rPr>
          <w:rFonts w:hint="eastAsia"/>
          <w:b/>
          <w:szCs w:val="21"/>
        </w:rPr>
        <w:t>7.3</w:t>
      </w:r>
      <w:r>
        <w:rPr>
          <w:b/>
          <w:szCs w:val="21"/>
        </w:rPr>
        <w:t>.</w:t>
      </w:r>
      <w:r>
        <w:rPr>
          <w:rFonts w:hint="eastAsia"/>
          <w:b/>
          <w:szCs w:val="21"/>
        </w:rPr>
        <w:t>6</w:t>
      </w:r>
      <w:r>
        <w:rPr>
          <w:rFonts w:hint="eastAsia"/>
          <w:bCs/>
          <w:szCs w:val="21"/>
        </w:rPr>
        <w:t>含饰</w:t>
      </w:r>
      <w:r>
        <w:rPr>
          <w:bCs/>
          <w:szCs w:val="21"/>
        </w:rPr>
        <w:t>面层</w:t>
      </w:r>
      <w:r>
        <w:rPr>
          <w:rFonts w:hint="eastAsia"/>
          <w:bCs/>
          <w:szCs w:val="21"/>
        </w:rPr>
        <w:t>的</w:t>
      </w:r>
      <w:r>
        <w:rPr>
          <w:szCs w:val="21"/>
        </w:rPr>
        <w:t>墙体</w:t>
      </w:r>
      <w:r>
        <w:rPr>
          <w:rFonts w:hint="eastAsia"/>
          <w:szCs w:val="21"/>
        </w:rPr>
        <w:t>保温</w:t>
      </w:r>
      <w:r>
        <w:rPr>
          <w:szCs w:val="21"/>
        </w:rPr>
        <w:t>工程允许偏差应符合</w:t>
      </w:r>
      <w:r>
        <w:rPr>
          <w:rFonts w:hint="eastAsia"/>
          <w:szCs w:val="21"/>
        </w:rPr>
        <w:t>表7.3.6的要求。</w:t>
      </w:r>
    </w:p>
    <w:p>
      <w:pPr>
        <w:pStyle w:val="2"/>
        <w:jc w:val="center"/>
        <w:rPr>
          <w:rFonts w:ascii="Times New Roman" w:hAnsi="Times New Roman"/>
          <w:b/>
          <w:bCs/>
          <w:szCs w:val="21"/>
        </w:rPr>
      </w:pPr>
      <w:r>
        <w:rPr>
          <w:rFonts w:ascii="Times New Roman" w:hAnsi="Times New Roman"/>
          <w:b/>
          <w:bCs/>
          <w:szCs w:val="21"/>
        </w:rPr>
        <w:t xml:space="preserve">表7.3.6 </w:t>
      </w:r>
      <w:r>
        <w:rPr>
          <w:rFonts w:hint="eastAsia" w:ascii="Times New Roman" w:hAnsi="Times New Roman"/>
          <w:b/>
          <w:bCs/>
          <w:szCs w:val="21"/>
        </w:rPr>
        <w:t>含</w:t>
      </w:r>
      <w:r>
        <w:rPr>
          <w:rFonts w:ascii="Times New Roman" w:hAnsi="Times New Roman"/>
          <w:b/>
          <w:bCs/>
          <w:szCs w:val="21"/>
        </w:rPr>
        <w:t>饰面层</w:t>
      </w:r>
      <w:r>
        <w:rPr>
          <w:rFonts w:hint="eastAsia" w:ascii="Times New Roman" w:hAnsi="Times New Roman"/>
          <w:b/>
          <w:bCs/>
          <w:szCs w:val="21"/>
        </w:rPr>
        <w:t>的</w:t>
      </w:r>
      <w:r>
        <w:rPr>
          <w:rFonts w:ascii="Times New Roman" w:hAnsi="Times New Roman"/>
          <w:b/>
          <w:bCs/>
          <w:szCs w:val="21"/>
        </w:rPr>
        <w:t>墙体保温工程允许偏差与检验方法</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4"/>
        <w:gridCol w:w="2278"/>
        <w:gridCol w:w="4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tcPr>
          <w:p>
            <w:pPr>
              <w:pStyle w:val="2"/>
              <w:jc w:val="center"/>
              <w:rPr>
                <w:rFonts w:ascii="Times New Roman" w:hAnsi="Times New Roman"/>
                <w:szCs w:val="21"/>
              </w:rPr>
            </w:pPr>
            <w:r>
              <w:rPr>
                <w:rFonts w:ascii="Times New Roman" w:hAnsi="Times New Roman"/>
                <w:szCs w:val="21"/>
              </w:rPr>
              <w:t>项目</w:t>
            </w:r>
          </w:p>
        </w:tc>
        <w:tc>
          <w:tcPr>
            <w:tcW w:w="2278" w:type="dxa"/>
          </w:tcPr>
          <w:p>
            <w:pPr>
              <w:pStyle w:val="2"/>
              <w:jc w:val="center"/>
              <w:rPr>
                <w:rFonts w:ascii="Times New Roman" w:hAnsi="Times New Roman"/>
                <w:szCs w:val="21"/>
              </w:rPr>
            </w:pPr>
            <w:r>
              <w:rPr>
                <w:rFonts w:ascii="Times New Roman" w:hAnsi="Times New Roman"/>
                <w:szCs w:val="21"/>
              </w:rPr>
              <w:t>允许偏差</w:t>
            </w:r>
            <w:r>
              <w:rPr>
                <w:rFonts w:hint="eastAsia" w:ascii="Times New Roman" w:hAnsi="Times New Roman"/>
                <w:szCs w:val="21"/>
              </w:rPr>
              <w:t>（mm）</w:t>
            </w:r>
          </w:p>
        </w:tc>
        <w:tc>
          <w:tcPr>
            <w:tcW w:w="4180" w:type="dxa"/>
          </w:tcPr>
          <w:p>
            <w:pPr>
              <w:pStyle w:val="2"/>
              <w:jc w:val="center"/>
              <w:rPr>
                <w:rFonts w:ascii="Times New Roman" w:hAnsi="Times New Roman"/>
                <w:szCs w:val="21"/>
              </w:rPr>
            </w:pPr>
            <w:r>
              <w:rPr>
                <w:rFonts w:ascii="Times New Roman" w:hAnsi="Times New Roman"/>
                <w:szCs w:val="21"/>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tcPr>
          <w:p>
            <w:pPr>
              <w:pStyle w:val="2"/>
              <w:jc w:val="center"/>
              <w:rPr>
                <w:rFonts w:ascii="Times New Roman" w:hAnsi="Times New Roman"/>
                <w:szCs w:val="21"/>
              </w:rPr>
            </w:pPr>
            <w:r>
              <w:rPr>
                <w:rFonts w:ascii="Times New Roman" w:hAnsi="Times New Roman"/>
                <w:szCs w:val="21"/>
              </w:rPr>
              <w:t>表面平整度</w:t>
            </w:r>
          </w:p>
        </w:tc>
        <w:tc>
          <w:tcPr>
            <w:tcW w:w="2278" w:type="dxa"/>
          </w:tcPr>
          <w:p>
            <w:pPr>
              <w:pStyle w:val="2"/>
              <w:jc w:val="center"/>
              <w:rPr>
                <w:rFonts w:ascii="Times New Roman" w:hAnsi="Times New Roman"/>
                <w:szCs w:val="21"/>
              </w:rPr>
            </w:pPr>
            <w:r>
              <w:rPr>
                <w:rFonts w:hint="eastAsia" w:ascii="Times New Roman" w:hAnsi="Times New Roman"/>
                <w:szCs w:val="21"/>
              </w:rPr>
              <w:t>4</w:t>
            </w:r>
          </w:p>
        </w:tc>
        <w:tc>
          <w:tcPr>
            <w:tcW w:w="4180" w:type="dxa"/>
          </w:tcPr>
          <w:p>
            <w:pPr>
              <w:pStyle w:val="2"/>
              <w:jc w:val="center"/>
              <w:rPr>
                <w:rFonts w:ascii="Times New Roman" w:hAnsi="Times New Roman"/>
                <w:szCs w:val="21"/>
              </w:rPr>
            </w:pPr>
            <w:r>
              <w:rPr>
                <w:rFonts w:hint="eastAsia" w:ascii="Times New Roman" w:hAnsi="Times New Roman"/>
                <w:szCs w:val="21"/>
              </w:rPr>
              <w:t>用2m靠尺和塞尺检查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tcPr>
          <w:p>
            <w:pPr>
              <w:pStyle w:val="2"/>
              <w:jc w:val="center"/>
              <w:rPr>
                <w:rFonts w:ascii="Times New Roman" w:hAnsi="Times New Roman"/>
                <w:szCs w:val="21"/>
              </w:rPr>
            </w:pPr>
            <w:r>
              <w:rPr>
                <w:rFonts w:ascii="Times New Roman" w:hAnsi="Times New Roman"/>
                <w:szCs w:val="21"/>
              </w:rPr>
              <w:t>立面垂直度</w:t>
            </w:r>
          </w:p>
        </w:tc>
        <w:tc>
          <w:tcPr>
            <w:tcW w:w="2278" w:type="dxa"/>
          </w:tcPr>
          <w:p>
            <w:pPr>
              <w:pStyle w:val="2"/>
              <w:jc w:val="center"/>
              <w:rPr>
                <w:rFonts w:ascii="Times New Roman" w:hAnsi="Times New Roman"/>
                <w:szCs w:val="21"/>
              </w:rPr>
            </w:pPr>
            <w:r>
              <w:rPr>
                <w:rFonts w:hint="eastAsia" w:ascii="Times New Roman" w:hAnsi="Times New Roman"/>
                <w:szCs w:val="21"/>
              </w:rPr>
              <w:t>4</w:t>
            </w:r>
          </w:p>
        </w:tc>
        <w:tc>
          <w:tcPr>
            <w:tcW w:w="4180" w:type="dxa"/>
          </w:tcPr>
          <w:p>
            <w:pPr>
              <w:pStyle w:val="2"/>
              <w:jc w:val="center"/>
              <w:rPr>
                <w:rFonts w:ascii="Times New Roman" w:hAnsi="Times New Roman"/>
                <w:szCs w:val="21"/>
              </w:rPr>
            </w:pPr>
            <w:r>
              <w:rPr>
                <w:rFonts w:hint="eastAsia" w:ascii="Times New Roman" w:hAnsi="Times New Roman"/>
                <w:szCs w:val="21"/>
              </w:rPr>
              <w:t>用2m垂直测验尺检查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tcPr>
          <w:p>
            <w:pPr>
              <w:pStyle w:val="2"/>
              <w:jc w:val="center"/>
              <w:rPr>
                <w:rFonts w:ascii="Times New Roman" w:hAnsi="Times New Roman"/>
                <w:szCs w:val="21"/>
              </w:rPr>
            </w:pPr>
            <w:r>
              <w:rPr>
                <w:rFonts w:ascii="Times New Roman" w:hAnsi="Times New Roman"/>
                <w:szCs w:val="21"/>
              </w:rPr>
              <w:t>阴阳角方正</w:t>
            </w:r>
          </w:p>
        </w:tc>
        <w:tc>
          <w:tcPr>
            <w:tcW w:w="2278" w:type="dxa"/>
          </w:tcPr>
          <w:p>
            <w:pPr>
              <w:pStyle w:val="2"/>
              <w:jc w:val="center"/>
              <w:rPr>
                <w:rFonts w:ascii="Times New Roman" w:hAnsi="Times New Roman"/>
                <w:szCs w:val="21"/>
              </w:rPr>
            </w:pPr>
            <w:r>
              <w:rPr>
                <w:rFonts w:hint="eastAsia" w:ascii="Times New Roman" w:hAnsi="Times New Roman"/>
                <w:szCs w:val="21"/>
              </w:rPr>
              <w:t>4</w:t>
            </w:r>
          </w:p>
        </w:tc>
        <w:tc>
          <w:tcPr>
            <w:tcW w:w="4180" w:type="dxa"/>
          </w:tcPr>
          <w:p>
            <w:pPr>
              <w:pStyle w:val="2"/>
              <w:jc w:val="center"/>
              <w:rPr>
                <w:rFonts w:ascii="Times New Roman" w:hAnsi="Times New Roman"/>
                <w:szCs w:val="21"/>
              </w:rPr>
            </w:pPr>
            <w:r>
              <w:rPr>
                <w:rFonts w:hint="eastAsia" w:ascii="Times New Roman" w:hAnsi="Times New Roman"/>
                <w:szCs w:val="21"/>
              </w:rPr>
              <w:t>用直角检测尺检查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tcPr>
          <w:p>
            <w:pPr>
              <w:pStyle w:val="2"/>
              <w:jc w:val="center"/>
              <w:rPr>
                <w:rFonts w:ascii="Times New Roman" w:hAnsi="Times New Roman"/>
                <w:szCs w:val="21"/>
              </w:rPr>
            </w:pPr>
            <w:r>
              <w:rPr>
                <w:rFonts w:hint="eastAsia" w:ascii="Times New Roman" w:hAnsi="Times New Roman"/>
                <w:szCs w:val="21"/>
              </w:rPr>
              <w:t>分格缝直线度</w:t>
            </w:r>
          </w:p>
        </w:tc>
        <w:tc>
          <w:tcPr>
            <w:tcW w:w="2278" w:type="dxa"/>
          </w:tcPr>
          <w:p>
            <w:pPr>
              <w:pStyle w:val="2"/>
              <w:jc w:val="center"/>
              <w:rPr>
                <w:rFonts w:ascii="Times New Roman" w:hAnsi="Times New Roman"/>
                <w:szCs w:val="21"/>
              </w:rPr>
            </w:pPr>
            <w:r>
              <w:rPr>
                <w:rFonts w:hint="eastAsia" w:ascii="Times New Roman" w:hAnsi="Times New Roman"/>
                <w:szCs w:val="21"/>
              </w:rPr>
              <w:t>4</w:t>
            </w:r>
          </w:p>
        </w:tc>
        <w:tc>
          <w:tcPr>
            <w:tcW w:w="4180" w:type="dxa"/>
          </w:tcPr>
          <w:p>
            <w:pPr>
              <w:pStyle w:val="2"/>
              <w:jc w:val="center"/>
              <w:rPr>
                <w:rFonts w:ascii="Times New Roman" w:hAnsi="Times New Roman"/>
                <w:szCs w:val="21"/>
              </w:rPr>
            </w:pPr>
            <w:r>
              <w:rPr>
                <w:rFonts w:hint="eastAsia" w:ascii="Times New Roman" w:hAnsi="Times New Roman"/>
                <w:szCs w:val="21"/>
              </w:rPr>
              <w:t>拉5m线，不足5m拉通线，用钢直尺检查</w:t>
            </w:r>
          </w:p>
        </w:tc>
      </w:tr>
    </w:tbl>
    <w:p>
      <w:pPr>
        <w:pStyle w:val="2"/>
        <w:rPr>
          <w:szCs w:val="21"/>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keepLines/>
        <w:spacing w:beforeLines="50" w:afterLines="50"/>
        <w:ind w:firstLine="0" w:firstLineChars="0"/>
        <w:jc w:val="center"/>
        <w:rPr>
          <w:rFonts w:ascii="Times New Roman" w:hAnsi="Times New Roman" w:eastAsia="宋体"/>
          <w:bCs/>
          <w:szCs w:val="32"/>
        </w:rPr>
      </w:pPr>
      <w:bookmarkStart w:id="381" w:name="_Toc6568"/>
      <w:bookmarkStart w:id="382" w:name="_Toc13560"/>
      <w:bookmarkStart w:id="383" w:name="_Toc20695"/>
      <w:bookmarkStart w:id="384" w:name="_Toc13168"/>
      <w:bookmarkStart w:id="385" w:name="_Toc14095"/>
      <w:bookmarkStart w:id="386" w:name="_Toc3817"/>
      <w:bookmarkStart w:id="387" w:name="_Toc11709"/>
      <w:bookmarkStart w:id="388" w:name="_Toc25487"/>
      <w:bookmarkStart w:id="389" w:name="_Toc28427"/>
      <w:bookmarkStart w:id="390" w:name="_Toc20820"/>
      <w:r>
        <w:rPr>
          <w:rFonts w:ascii="Times New Roman" w:hAnsi="Times New Roman" w:eastAsia="宋体"/>
          <w:bCs/>
          <w:szCs w:val="32"/>
        </w:rPr>
        <w:t>本规程用词说明</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381"/>
      <w:bookmarkEnd w:id="382"/>
      <w:bookmarkEnd w:id="383"/>
      <w:bookmarkEnd w:id="384"/>
      <w:bookmarkEnd w:id="385"/>
      <w:bookmarkEnd w:id="386"/>
      <w:bookmarkEnd w:id="387"/>
      <w:bookmarkEnd w:id="388"/>
      <w:bookmarkEnd w:id="389"/>
      <w:bookmarkEnd w:id="390"/>
    </w:p>
    <w:p>
      <w:pPr>
        <w:spacing w:line="360" w:lineRule="auto"/>
        <w:ind w:firstLine="422" w:firstLineChars="200"/>
        <w:rPr>
          <w:color w:val="000000"/>
        </w:rPr>
      </w:pPr>
      <w:r>
        <w:rPr>
          <w:b/>
          <w:color w:val="000000"/>
        </w:rPr>
        <w:t>1</w:t>
      </w:r>
      <w:r>
        <w:rPr>
          <w:color w:val="000000"/>
        </w:rPr>
        <w:t xml:space="preserve">  为便于在执行本规程条文时区别对待，对要求严格程度不同的用词说明如下：</w:t>
      </w:r>
    </w:p>
    <w:p>
      <w:pPr>
        <w:spacing w:line="360" w:lineRule="auto"/>
        <w:ind w:firstLine="420" w:firstLineChars="200"/>
        <w:rPr>
          <w:color w:val="000000"/>
        </w:rPr>
      </w:pPr>
      <w:r>
        <w:rPr>
          <w:color w:val="000000"/>
        </w:rPr>
        <w:t xml:space="preserve">  1）表示很严格，非这样做不可的：</w:t>
      </w:r>
    </w:p>
    <w:p>
      <w:pPr>
        <w:spacing w:line="360" w:lineRule="auto"/>
        <w:ind w:firstLine="420" w:firstLineChars="200"/>
        <w:rPr>
          <w:color w:val="000000"/>
        </w:rPr>
      </w:pPr>
      <w:r>
        <w:rPr>
          <w:color w:val="000000"/>
        </w:rPr>
        <w:t xml:space="preserve">  正面词采用“必须”，反面词采用“严禁”；</w:t>
      </w:r>
    </w:p>
    <w:p>
      <w:pPr>
        <w:spacing w:line="360" w:lineRule="auto"/>
        <w:ind w:firstLine="420" w:firstLineChars="200"/>
        <w:rPr>
          <w:color w:val="000000"/>
        </w:rPr>
      </w:pPr>
      <w:r>
        <w:rPr>
          <w:color w:val="000000"/>
        </w:rPr>
        <w:t xml:space="preserve">  2）表示严格，在正常情况下均应这样做的：</w:t>
      </w:r>
    </w:p>
    <w:p>
      <w:pPr>
        <w:spacing w:line="360" w:lineRule="auto"/>
        <w:ind w:firstLine="420" w:firstLineChars="200"/>
        <w:rPr>
          <w:color w:val="000000"/>
        </w:rPr>
      </w:pPr>
      <w:r>
        <w:rPr>
          <w:color w:val="000000"/>
        </w:rPr>
        <w:t xml:space="preserve">  正面词采用“应”，反面词采用“不应”或“不得”；</w:t>
      </w:r>
    </w:p>
    <w:p>
      <w:pPr>
        <w:spacing w:line="360" w:lineRule="auto"/>
        <w:ind w:firstLine="420" w:firstLineChars="200"/>
        <w:rPr>
          <w:color w:val="000000"/>
        </w:rPr>
      </w:pPr>
      <w:r>
        <w:rPr>
          <w:color w:val="000000"/>
        </w:rPr>
        <w:t xml:space="preserve">  3）表示允许稍有选择，在条件许可时首先应这样做的；</w:t>
      </w:r>
    </w:p>
    <w:p>
      <w:pPr>
        <w:spacing w:line="360" w:lineRule="auto"/>
        <w:ind w:firstLine="420" w:firstLineChars="200"/>
        <w:rPr>
          <w:color w:val="000000"/>
        </w:rPr>
      </w:pPr>
      <w:r>
        <w:rPr>
          <w:color w:val="000000"/>
        </w:rPr>
        <w:t xml:space="preserve">  正面词采用“宜”，反面词采用“不宜”；</w:t>
      </w:r>
    </w:p>
    <w:p>
      <w:pPr>
        <w:spacing w:line="360" w:lineRule="auto"/>
        <w:ind w:firstLine="420" w:firstLineChars="200"/>
        <w:rPr>
          <w:color w:val="000000"/>
        </w:rPr>
      </w:pPr>
      <w:r>
        <w:rPr>
          <w:color w:val="000000"/>
        </w:rPr>
        <w:t xml:space="preserve">  4）表示有选择，在一定条件下可以这样做的，采用“可”。</w:t>
      </w:r>
    </w:p>
    <w:p>
      <w:pPr>
        <w:spacing w:line="360" w:lineRule="auto"/>
        <w:ind w:firstLine="422" w:firstLineChars="200"/>
        <w:rPr>
          <w:color w:val="000000"/>
        </w:rPr>
      </w:pPr>
      <w:r>
        <w:rPr>
          <w:b/>
          <w:color w:val="000000"/>
        </w:rPr>
        <w:t>2</w:t>
      </w:r>
      <w:r>
        <w:rPr>
          <w:color w:val="000000"/>
        </w:rPr>
        <w:t xml:space="preserve">  条文中指明应按其他有关标准执行的写法为：“应符合……的规定”或“应按……执行”。</w:t>
      </w:r>
      <w:bookmarkStart w:id="391" w:name="_Toc369511464"/>
      <w:bookmarkStart w:id="392" w:name="_Toc24064"/>
      <w:bookmarkStart w:id="393" w:name="_Toc361232870"/>
      <w:bookmarkStart w:id="394" w:name="_Toc492560753"/>
      <w:bookmarkStart w:id="395" w:name="_Toc24254"/>
      <w:bookmarkStart w:id="396" w:name="_Toc369511653"/>
      <w:bookmarkStart w:id="397" w:name="_Toc492560448"/>
    </w:p>
    <w:p>
      <w:pPr>
        <w:spacing w:line="360" w:lineRule="auto"/>
        <w:rPr>
          <w:b/>
          <w:bCs/>
          <w:color w:val="000000"/>
          <w:sz w:val="24"/>
          <w:szCs w:val="32"/>
        </w:rPr>
        <w:sectPr>
          <w:pgSz w:w="11906" w:h="16838"/>
          <w:pgMar w:top="1440" w:right="1800" w:bottom="1440" w:left="1800" w:header="851" w:footer="992" w:gutter="0"/>
          <w:cols w:space="720" w:num="1"/>
          <w:docGrid w:type="lines" w:linePitch="312" w:charSpace="0"/>
        </w:sectPr>
      </w:pPr>
    </w:p>
    <w:p>
      <w:pPr>
        <w:pStyle w:val="3"/>
        <w:keepLines/>
        <w:spacing w:beforeLines="50" w:afterLines="50"/>
        <w:ind w:firstLine="0" w:firstLineChars="0"/>
        <w:jc w:val="center"/>
        <w:rPr>
          <w:rFonts w:ascii="Times New Roman" w:hAnsi="Times New Roman" w:eastAsia="宋体"/>
          <w:bCs/>
          <w:szCs w:val="32"/>
        </w:rPr>
      </w:pPr>
      <w:bookmarkStart w:id="398" w:name="_Toc6181"/>
      <w:bookmarkStart w:id="399" w:name="_Toc524515886"/>
      <w:bookmarkStart w:id="400" w:name="_Toc530669900"/>
      <w:bookmarkStart w:id="401" w:name="_Toc8825"/>
      <w:bookmarkStart w:id="402" w:name="_Toc22896"/>
      <w:bookmarkStart w:id="403" w:name="_Toc24036"/>
      <w:bookmarkStart w:id="404" w:name="_Toc26480"/>
      <w:bookmarkStart w:id="405" w:name="_Toc35614768"/>
      <w:bookmarkStart w:id="406" w:name="_Toc14152"/>
      <w:bookmarkStart w:id="407" w:name="_Toc13461"/>
      <w:bookmarkStart w:id="408" w:name="_Toc354"/>
      <w:bookmarkStart w:id="409" w:name="_Toc27607"/>
      <w:bookmarkStart w:id="410" w:name="_Toc773"/>
      <w:r>
        <w:rPr>
          <w:rFonts w:ascii="Times New Roman" w:hAnsi="Times New Roman" w:eastAsia="宋体"/>
          <w:bCs/>
          <w:szCs w:val="32"/>
        </w:rPr>
        <w:t>引用标准名录</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tbl>
      <w:tblPr>
        <w:tblStyle w:val="25"/>
        <w:tblW w:w="82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1" w:type="dxa"/>
            <w:tcBorders>
              <w:top w:val="nil"/>
              <w:left w:val="nil"/>
              <w:bottom w:val="nil"/>
              <w:right w:val="nil"/>
            </w:tcBorders>
          </w:tcPr>
          <w:p>
            <w:pPr>
              <w:autoSpaceDE w:val="0"/>
              <w:autoSpaceDN w:val="0"/>
              <w:adjustRightInd w:val="0"/>
              <w:spacing w:line="360" w:lineRule="auto"/>
              <w:jc w:val="left"/>
              <w:rPr>
                <w:kern w:val="0"/>
                <w:szCs w:val="21"/>
              </w:rPr>
            </w:pPr>
            <w:r>
              <w:rPr>
                <w:color w:val="000000"/>
                <w:szCs w:val="21"/>
              </w:rPr>
              <w:t>《建筑设计防火规范》GB50016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1" w:type="dxa"/>
            <w:tcBorders>
              <w:top w:val="nil"/>
              <w:left w:val="nil"/>
              <w:bottom w:val="nil"/>
              <w:right w:val="nil"/>
            </w:tcBorders>
          </w:tcPr>
          <w:p>
            <w:pPr>
              <w:autoSpaceDE w:val="0"/>
              <w:autoSpaceDN w:val="0"/>
              <w:adjustRightInd w:val="0"/>
              <w:spacing w:line="360" w:lineRule="auto"/>
              <w:jc w:val="left"/>
              <w:rPr>
                <w:kern w:val="0"/>
                <w:szCs w:val="21"/>
              </w:rPr>
            </w:pPr>
            <w:r>
              <w:rPr>
                <w:rFonts w:hint="eastAsia"/>
                <w:szCs w:val="21"/>
              </w:rPr>
              <w:t>《高层民用建筑设计防火规范》GB 50045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1" w:type="dxa"/>
            <w:tcBorders>
              <w:top w:val="nil"/>
              <w:left w:val="nil"/>
              <w:bottom w:val="nil"/>
              <w:right w:val="nil"/>
            </w:tcBorders>
          </w:tcPr>
          <w:p>
            <w:pPr>
              <w:autoSpaceDE w:val="0"/>
              <w:autoSpaceDN w:val="0"/>
              <w:adjustRightInd w:val="0"/>
              <w:spacing w:line="360" w:lineRule="auto"/>
              <w:jc w:val="left"/>
              <w:rPr>
                <w:kern w:val="0"/>
                <w:szCs w:val="21"/>
              </w:rPr>
            </w:pPr>
            <w:r>
              <w:rPr>
                <w:kern w:val="0"/>
                <w:szCs w:val="21"/>
              </w:rPr>
              <w:t xml:space="preserve">《民用建筑热工设计规范》GB 50176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1" w:type="dxa"/>
            <w:tcBorders>
              <w:top w:val="nil"/>
              <w:left w:val="nil"/>
              <w:bottom w:val="nil"/>
              <w:right w:val="nil"/>
            </w:tcBorders>
          </w:tcPr>
          <w:p>
            <w:pPr>
              <w:autoSpaceDE w:val="0"/>
              <w:autoSpaceDN w:val="0"/>
              <w:adjustRightInd w:val="0"/>
              <w:spacing w:line="360" w:lineRule="auto"/>
              <w:jc w:val="left"/>
              <w:rPr>
                <w:kern w:val="0"/>
                <w:szCs w:val="21"/>
              </w:rPr>
            </w:pPr>
            <w:r>
              <w:rPr>
                <w:kern w:val="0"/>
                <w:szCs w:val="21"/>
              </w:rPr>
              <w:t>《建筑装饰装修工程质量验收规范》GB 50210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1" w:type="dxa"/>
            <w:tcBorders>
              <w:top w:val="nil"/>
              <w:left w:val="nil"/>
              <w:bottom w:val="nil"/>
              <w:right w:val="nil"/>
            </w:tcBorders>
          </w:tcPr>
          <w:p>
            <w:pPr>
              <w:autoSpaceDE w:val="0"/>
              <w:autoSpaceDN w:val="0"/>
              <w:adjustRightInd w:val="0"/>
              <w:spacing w:line="360" w:lineRule="auto"/>
              <w:jc w:val="left"/>
              <w:rPr>
                <w:kern w:val="0"/>
                <w:szCs w:val="21"/>
              </w:rPr>
            </w:pPr>
            <w:r>
              <w:rPr>
                <w:rFonts w:hint="eastAsia"/>
                <w:szCs w:val="21"/>
              </w:rPr>
              <w:t>《建筑内部装饰设计防火规范》GB 50222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1" w:type="dxa"/>
            <w:tcBorders>
              <w:top w:val="nil"/>
              <w:left w:val="nil"/>
              <w:bottom w:val="nil"/>
              <w:right w:val="nil"/>
            </w:tcBorders>
          </w:tcPr>
          <w:p>
            <w:pPr>
              <w:autoSpaceDE w:val="0"/>
              <w:autoSpaceDN w:val="0"/>
              <w:adjustRightInd w:val="0"/>
              <w:spacing w:line="360" w:lineRule="auto"/>
              <w:jc w:val="left"/>
              <w:rPr>
                <w:szCs w:val="21"/>
              </w:rPr>
            </w:pPr>
            <w:r>
              <w:rPr>
                <w:rFonts w:hint="eastAsia"/>
                <w:szCs w:val="21"/>
              </w:rPr>
              <w:t>《建筑工程施工质量验收统一标准》GB50300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1" w:type="dxa"/>
            <w:tcBorders>
              <w:top w:val="nil"/>
              <w:left w:val="nil"/>
              <w:bottom w:val="nil"/>
              <w:right w:val="nil"/>
            </w:tcBorders>
          </w:tcPr>
          <w:p>
            <w:pPr>
              <w:autoSpaceDE w:val="0"/>
              <w:autoSpaceDN w:val="0"/>
              <w:adjustRightInd w:val="0"/>
              <w:spacing w:line="360" w:lineRule="auto"/>
              <w:jc w:val="left"/>
              <w:rPr>
                <w:kern w:val="0"/>
                <w:szCs w:val="21"/>
              </w:rPr>
            </w:pPr>
            <w:r>
              <w:rPr>
                <w:rFonts w:hint="eastAsia"/>
                <w:color w:val="000000"/>
                <w:szCs w:val="21"/>
              </w:rPr>
              <w:t>《民用建筑工程室内环境污染控制》GB 50325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1" w:type="dxa"/>
            <w:tcBorders>
              <w:top w:val="nil"/>
              <w:left w:val="nil"/>
              <w:bottom w:val="nil"/>
              <w:right w:val="nil"/>
            </w:tcBorders>
          </w:tcPr>
          <w:p>
            <w:pPr>
              <w:autoSpaceDE w:val="0"/>
              <w:autoSpaceDN w:val="0"/>
              <w:adjustRightInd w:val="0"/>
              <w:spacing w:line="360" w:lineRule="auto"/>
              <w:jc w:val="left"/>
              <w:rPr>
                <w:color w:val="000000"/>
                <w:szCs w:val="21"/>
              </w:rPr>
            </w:pPr>
            <w:r>
              <w:rPr>
                <w:rFonts w:hint="eastAsia"/>
                <w:color w:val="000000"/>
                <w:szCs w:val="21"/>
              </w:rPr>
              <w:t>《硬泡聚氨酯保温防水工程技术规范》 GB 50404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1" w:type="dxa"/>
            <w:tcBorders>
              <w:top w:val="nil"/>
              <w:left w:val="nil"/>
              <w:bottom w:val="nil"/>
              <w:right w:val="nil"/>
            </w:tcBorders>
          </w:tcPr>
          <w:p>
            <w:pPr>
              <w:autoSpaceDE w:val="0"/>
              <w:autoSpaceDN w:val="0"/>
              <w:adjustRightInd w:val="0"/>
              <w:spacing w:line="360" w:lineRule="auto"/>
              <w:jc w:val="left"/>
              <w:rPr>
                <w:kern w:val="0"/>
                <w:szCs w:val="21"/>
              </w:rPr>
            </w:pPr>
            <w:r>
              <w:rPr>
                <w:kern w:val="0"/>
                <w:szCs w:val="21"/>
              </w:rPr>
              <w:t>《建筑节能工程施工质量验收规范》GB 50411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1" w:type="dxa"/>
            <w:tcBorders>
              <w:top w:val="nil"/>
              <w:left w:val="nil"/>
              <w:bottom w:val="nil"/>
              <w:right w:val="nil"/>
            </w:tcBorders>
          </w:tcPr>
          <w:p>
            <w:pPr>
              <w:autoSpaceDE w:val="0"/>
              <w:autoSpaceDN w:val="0"/>
              <w:adjustRightInd w:val="0"/>
              <w:spacing w:line="360" w:lineRule="auto"/>
              <w:jc w:val="left"/>
              <w:rPr>
                <w:kern w:val="0"/>
                <w:szCs w:val="21"/>
              </w:rPr>
            </w:pPr>
            <w:r>
              <w:rPr>
                <w:rFonts w:hint="eastAsia"/>
                <w:kern w:val="0"/>
                <w:szCs w:val="21"/>
              </w:rPr>
              <w:t>《绝热材料稳态热阻及有关特性的测定 防护热板法》</w:t>
            </w:r>
            <w:r>
              <w:rPr>
                <w:szCs w:val="21"/>
              </w:rPr>
              <w:t>GB/T 10294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1" w:type="dxa"/>
            <w:tcBorders>
              <w:top w:val="nil"/>
              <w:left w:val="nil"/>
              <w:bottom w:val="nil"/>
              <w:right w:val="nil"/>
            </w:tcBorders>
          </w:tcPr>
          <w:p>
            <w:pPr>
              <w:autoSpaceDE w:val="0"/>
              <w:autoSpaceDN w:val="0"/>
              <w:adjustRightInd w:val="0"/>
              <w:spacing w:line="360" w:lineRule="auto"/>
              <w:jc w:val="left"/>
              <w:rPr>
                <w:szCs w:val="21"/>
              </w:rPr>
            </w:pPr>
            <w:r>
              <w:rPr>
                <w:rFonts w:hint="eastAsia"/>
                <w:szCs w:val="21"/>
              </w:rPr>
              <w:t>《无机硬质绝热制品试验方法》</w:t>
            </w:r>
            <w:r>
              <w:rPr>
                <w:szCs w:val="21"/>
              </w:rPr>
              <w:t>GB/T 5486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1" w:type="dxa"/>
            <w:tcBorders>
              <w:top w:val="nil"/>
              <w:left w:val="nil"/>
              <w:bottom w:val="nil"/>
              <w:right w:val="nil"/>
            </w:tcBorders>
          </w:tcPr>
          <w:p>
            <w:pPr>
              <w:autoSpaceDE w:val="0"/>
              <w:autoSpaceDN w:val="0"/>
              <w:adjustRightInd w:val="0"/>
              <w:spacing w:line="360" w:lineRule="auto"/>
              <w:jc w:val="left"/>
              <w:rPr>
                <w:szCs w:val="21"/>
              </w:rPr>
            </w:pPr>
            <w:r>
              <w:rPr>
                <w:rFonts w:hint="eastAsia"/>
                <w:color w:val="000000"/>
                <w:szCs w:val="21"/>
              </w:rPr>
              <w:t>《建筑材料放射性核素限量》GB 6566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1" w:type="dxa"/>
            <w:tcBorders>
              <w:top w:val="nil"/>
              <w:left w:val="nil"/>
              <w:bottom w:val="nil"/>
              <w:right w:val="nil"/>
            </w:tcBorders>
          </w:tcPr>
          <w:p>
            <w:pPr>
              <w:autoSpaceDE w:val="0"/>
              <w:autoSpaceDN w:val="0"/>
              <w:adjustRightInd w:val="0"/>
              <w:spacing w:line="360" w:lineRule="auto"/>
              <w:jc w:val="left"/>
              <w:rPr>
                <w:color w:val="000000"/>
                <w:szCs w:val="21"/>
              </w:rPr>
            </w:pPr>
            <w:r>
              <w:rPr>
                <w:rFonts w:hint="eastAsia"/>
                <w:color w:val="000000"/>
                <w:szCs w:val="21"/>
              </w:rPr>
              <w:t>《增强材料 机织物试验方法 第5部分：玻璃纤维拉伸断裂强力和断裂伸长的测定》</w:t>
            </w:r>
            <w:r>
              <w:rPr>
                <w:szCs w:val="21"/>
              </w:rPr>
              <w:t>GB/T 7689.5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1" w:type="dxa"/>
            <w:tcBorders>
              <w:top w:val="nil"/>
              <w:left w:val="nil"/>
              <w:bottom w:val="nil"/>
              <w:right w:val="nil"/>
            </w:tcBorders>
          </w:tcPr>
          <w:p>
            <w:pPr>
              <w:autoSpaceDE w:val="0"/>
              <w:autoSpaceDN w:val="0"/>
              <w:adjustRightInd w:val="0"/>
              <w:spacing w:line="360" w:lineRule="auto"/>
              <w:jc w:val="left"/>
              <w:rPr>
                <w:kern w:val="0"/>
                <w:szCs w:val="21"/>
              </w:rPr>
            </w:pPr>
            <w:r>
              <w:rPr>
                <w:rFonts w:hint="eastAsia"/>
                <w:color w:val="000000"/>
                <w:szCs w:val="21"/>
              </w:rPr>
              <w:t>《数值修约规则与极限数值的表示和判定》GB/T8170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1" w:type="dxa"/>
            <w:tcBorders>
              <w:top w:val="nil"/>
              <w:left w:val="nil"/>
              <w:bottom w:val="nil"/>
              <w:right w:val="nil"/>
            </w:tcBorders>
          </w:tcPr>
          <w:p>
            <w:pPr>
              <w:autoSpaceDE w:val="0"/>
              <w:autoSpaceDN w:val="0"/>
              <w:adjustRightInd w:val="0"/>
              <w:spacing w:line="360" w:lineRule="auto"/>
              <w:jc w:val="left"/>
              <w:rPr>
                <w:kern w:val="0"/>
                <w:szCs w:val="21"/>
              </w:rPr>
            </w:pPr>
            <w:r>
              <w:rPr>
                <w:rFonts w:hint="eastAsia"/>
                <w:kern w:val="0"/>
                <w:szCs w:val="21"/>
              </w:rPr>
              <w:t>《建筑材料及制品燃烧性能分级》</w:t>
            </w:r>
            <w:r>
              <w:rPr>
                <w:szCs w:val="21"/>
              </w:rPr>
              <w:t>GB 8624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1" w:type="dxa"/>
            <w:tcBorders>
              <w:top w:val="nil"/>
              <w:left w:val="nil"/>
              <w:bottom w:val="nil"/>
              <w:right w:val="nil"/>
            </w:tcBorders>
          </w:tcPr>
          <w:p>
            <w:pPr>
              <w:autoSpaceDE w:val="0"/>
              <w:autoSpaceDN w:val="0"/>
              <w:adjustRightInd w:val="0"/>
              <w:spacing w:line="360" w:lineRule="auto"/>
              <w:jc w:val="left"/>
              <w:rPr>
                <w:kern w:val="0"/>
                <w:szCs w:val="21"/>
              </w:rPr>
            </w:pPr>
            <w:r>
              <w:rPr>
                <w:szCs w:val="21"/>
              </w:rPr>
              <w:t>《合成树脂乳液外墙涂料》GB/T 9755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1" w:type="dxa"/>
            <w:tcBorders>
              <w:top w:val="nil"/>
              <w:left w:val="nil"/>
              <w:bottom w:val="nil"/>
              <w:right w:val="nil"/>
            </w:tcBorders>
          </w:tcPr>
          <w:p>
            <w:pPr>
              <w:autoSpaceDE w:val="0"/>
              <w:autoSpaceDN w:val="0"/>
              <w:adjustRightInd w:val="0"/>
              <w:spacing w:line="360" w:lineRule="auto"/>
              <w:jc w:val="left"/>
              <w:rPr>
                <w:szCs w:val="21"/>
              </w:rPr>
            </w:pPr>
            <w:r>
              <w:rPr>
                <w:szCs w:val="21"/>
              </w:rPr>
              <w:t>《复层建筑涂料》GB/T 9779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1" w:type="dxa"/>
            <w:tcBorders>
              <w:top w:val="nil"/>
              <w:left w:val="nil"/>
              <w:bottom w:val="nil"/>
              <w:right w:val="nil"/>
            </w:tcBorders>
          </w:tcPr>
          <w:p>
            <w:pPr>
              <w:autoSpaceDE w:val="0"/>
              <w:autoSpaceDN w:val="0"/>
              <w:adjustRightInd w:val="0"/>
              <w:spacing w:line="360" w:lineRule="auto"/>
              <w:jc w:val="left"/>
              <w:rPr>
                <w:kern w:val="0"/>
                <w:szCs w:val="21"/>
              </w:rPr>
            </w:pPr>
            <w:r>
              <w:rPr>
                <w:rFonts w:hint="eastAsia"/>
                <w:kern w:val="0"/>
                <w:szCs w:val="21"/>
              </w:rPr>
              <w:t>《增强制品试验方法 第3部分：单位面积质量的测定》</w:t>
            </w:r>
            <w:r>
              <w:rPr>
                <w:szCs w:val="21"/>
              </w:rPr>
              <w:t>GB/T 9914.3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1" w:type="dxa"/>
            <w:tcBorders>
              <w:top w:val="nil"/>
              <w:left w:val="nil"/>
              <w:bottom w:val="nil"/>
              <w:right w:val="nil"/>
            </w:tcBorders>
          </w:tcPr>
          <w:p>
            <w:pPr>
              <w:autoSpaceDE w:val="0"/>
              <w:autoSpaceDN w:val="0"/>
              <w:adjustRightInd w:val="0"/>
              <w:spacing w:line="360" w:lineRule="auto"/>
              <w:jc w:val="left"/>
              <w:rPr>
                <w:szCs w:val="21"/>
              </w:rPr>
            </w:pPr>
            <w:r>
              <w:rPr>
                <w:rFonts w:hint="eastAsia"/>
                <w:szCs w:val="21"/>
              </w:rPr>
              <w:t>《绝热稳态传热性质的测定标定和防护热箱法》</w:t>
            </w:r>
            <w:r>
              <w:rPr>
                <w:rFonts w:eastAsia="新宋体"/>
                <w:szCs w:val="21"/>
              </w:rPr>
              <w:t>GB/T 13475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1" w:type="dxa"/>
            <w:tcBorders>
              <w:top w:val="nil"/>
              <w:left w:val="nil"/>
              <w:bottom w:val="nil"/>
              <w:right w:val="nil"/>
            </w:tcBorders>
          </w:tcPr>
          <w:p>
            <w:pPr>
              <w:autoSpaceDE w:val="0"/>
              <w:autoSpaceDN w:val="0"/>
              <w:adjustRightInd w:val="0"/>
              <w:spacing w:line="360" w:lineRule="auto"/>
              <w:jc w:val="left"/>
              <w:rPr>
                <w:szCs w:val="21"/>
              </w:rPr>
            </w:pPr>
            <w:r>
              <w:rPr>
                <w:rFonts w:hint="eastAsia"/>
                <w:szCs w:val="21"/>
              </w:rPr>
              <w:t>《玻璃纤维网布耐碱性试验方法氢氧化钠溶液浸泡法》</w:t>
            </w:r>
            <w:r>
              <w:rPr>
                <w:szCs w:val="21"/>
              </w:rPr>
              <w:t>GB/T 20102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1" w:type="dxa"/>
            <w:tcBorders>
              <w:top w:val="nil"/>
              <w:left w:val="nil"/>
              <w:bottom w:val="nil"/>
              <w:right w:val="nil"/>
            </w:tcBorders>
          </w:tcPr>
          <w:p>
            <w:pPr>
              <w:autoSpaceDE w:val="0"/>
              <w:autoSpaceDN w:val="0"/>
              <w:adjustRightInd w:val="0"/>
              <w:spacing w:line="360" w:lineRule="auto"/>
              <w:jc w:val="left"/>
              <w:rPr>
                <w:szCs w:val="21"/>
              </w:rPr>
            </w:pPr>
            <w:r>
              <w:rPr>
                <w:rFonts w:hint="eastAsia"/>
                <w:szCs w:val="21"/>
              </w:rPr>
              <w:t>《外墙柔性腻子》</w:t>
            </w:r>
            <w:r>
              <w:rPr>
                <w:szCs w:val="21"/>
              </w:rPr>
              <w:t>GB/T 23455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1" w:type="dxa"/>
            <w:tcBorders>
              <w:top w:val="nil"/>
              <w:left w:val="nil"/>
              <w:bottom w:val="nil"/>
              <w:right w:val="nil"/>
            </w:tcBorders>
          </w:tcPr>
          <w:p>
            <w:pPr>
              <w:autoSpaceDE w:val="0"/>
              <w:autoSpaceDN w:val="0"/>
              <w:adjustRightInd w:val="0"/>
              <w:spacing w:line="360" w:lineRule="auto"/>
              <w:jc w:val="left"/>
              <w:rPr>
                <w:szCs w:val="21"/>
              </w:rPr>
            </w:pPr>
            <w:r>
              <w:rPr>
                <w:rFonts w:hint="eastAsia"/>
                <w:szCs w:val="21"/>
              </w:rPr>
              <w:t>《模塑聚苯板薄抹灰外墙外保温系统材料》</w:t>
            </w:r>
            <w:r>
              <w:rPr>
                <w:rFonts w:eastAsia="新宋体"/>
                <w:szCs w:val="21"/>
              </w:rPr>
              <w:t>GB/T 29906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1" w:type="dxa"/>
            <w:tcBorders>
              <w:top w:val="nil"/>
              <w:left w:val="nil"/>
              <w:bottom w:val="nil"/>
              <w:right w:val="nil"/>
            </w:tcBorders>
          </w:tcPr>
          <w:p>
            <w:pPr>
              <w:autoSpaceDE w:val="0"/>
              <w:autoSpaceDN w:val="0"/>
              <w:adjustRightInd w:val="0"/>
              <w:spacing w:line="360" w:lineRule="auto"/>
              <w:jc w:val="left"/>
              <w:rPr>
                <w:kern w:val="0"/>
                <w:szCs w:val="21"/>
              </w:rPr>
            </w:pPr>
            <w:r>
              <w:rPr>
                <w:rFonts w:hint="eastAsia"/>
                <w:kern w:val="0"/>
                <w:szCs w:val="21"/>
              </w:rPr>
              <w:t>《建筑砂浆基本性能试验方法标准》</w:t>
            </w:r>
            <w:r>
              <w:rPr>
                <w:rFonts w:hint="eastAsia"/>
                <w:szCs w:val="21"/>
              </w:rPr>
              <w:t>JGJ/T 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1" w:type="dxa"/>
            <w:tcBorders>
              <w:top w:val="nil"/>
              <w:left w:val="nil"/>
              <w:bottom w:val="nil"/>
              <w:right w:val="nil"/>
            </w:tcBorders>
          </w:tcPr>
          <w:p>
            <w:pPr>
              <w:autoSpaceDE w:val="0"/>
              <w:autoSpaceDN w:val="0"/>
              <w:adjustRightInd w:val="0"/>
              <w:spacing w:line="360" w:lineRule="auto"/>
              <w:jc w:val="left"/>
              <w:rPr>
                <w:kern w:val="0"/>
                <w:szCs w:val="21"/>
              </w:rPr>
            </w:pPr>
            <w:r>
              <w:rPr>
                <w:kern w:val="0"/>
                <w:szCs w:val="21"/>
              </w:rPr>
              <w:t>《外墙外保温工程技术</w:t>
            </w:r>
            <w:r>
              <w:rPr>
                <w:rFonts w:hint="eastAsia"/>
                <w:kern w:val="0"/>
                <w:szCs w:val="21"/>
              </w:rPr>
              <w:t>标准</w:t>
            </w:r>
            <w:r>
              <w:rPr>
                <w:kern w:val="0"/>
                <w:szCs w:val="21"/>
              </w:rPr>
              <w:t>》JGJ 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1" w:type="dxa"/>
            <w:tcBorders>
              <w:top w:val="nil"/>
              <w:left w:val="nil"/>
              <w:bottom w:val="nil"/>
              <w:right w:val="nil"/>
            </w:tcBorders>
          </w:tcPr>
          <w:p>
            <w:pPr>
              <w:autoSpaceDE w:val="0"/>
              <w:autoSpaceDN w:val="0"/>
              <w:adjustRightInd w:val="0"/>
              <w:spacing w:line="360" w:lineRule="auto"/>
              <w:jc w:val="left"/>
              <w:rPr>
                <w:kern w:val="0"/>
                <w:szCs w:val="21"/>
              </w:rPr>
            </w:pPr>
            <w:r>
              <w:rPr>
                <w:rFonts w:hint="eastAsia"/>
                <w:kern w:val="0"/>
                <w:szCs w:val="21"/>
              </w:rPr>
              <w:t>《无机轻集料砂浆保温系统技术标准》</w:t>
            </w:r>
            <w:r>
              <w:rPr>
                <w:szCs w:val="21"/>
              </w:rPr>
              <w:t>JGJ/T 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1" w:type="dxa"/>
            <w:tcBorders>
              <w:top w:val="nil"/>
              <w:left w:val="nil"/>
              <w:bottom w:val="nil"/>
              <w:right w:val="nil"/>
            </w:tcBorders>
          </w:tcPr>
          <w:p>
            <w:pPr>
              <w:autoSpaceDE w:val="0"/>
              <w:autoSpaceDN w:val="0"/>
              <w:adjustRightInd w:val="0"/>
              <w:spacing w:line="360" w:lineRule="auto"/>
              <w:jc w:val="left"/>
              <w:rPr>
                <w:kern w:val="0"/>
                <w:szCs w:val="21"/>
              </w:rPr>
            </w:pPr>
            <w:r>
              <w:rPr>
                <w:rFonts w:hint="eastAsia"/>
                <w:color w:val="000000"/>
                <w:szCs w:val="21"/>
              </w:rPr>
              <w:t>《外墙内保温工程技术规程》JGJ/T261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1" w:type="dxa"/>
            <w:tcBorders>
              <w:top w:val="nil"/>
              <w:left w:val="nil"/>
              <w:bottom w:val="nil"/>
              <w:right w:val="nil"/>
            </w:tcBorders>
          </w:tcPr>
          <w:p>
            <w:pPr>
              <w:autoSpaceDE w:val="0"/>
              <w:autoSpaceDN w:val="0"/>
              <w:adjustRightInd w:val="0"/>
              <w:spacing w:line="360" w:lineRule="auto"/>
              <w:jc w:val="left"/>
              <w:rPr>
                <w:kern w:val="0"/>
                <w:szCs w:val="21"/>
              </w:rPr>
            </w:pPr>
            <w:r>
              <w:rPr>
                <w:color w:val="000000"/>
                <w:szCs w:val="21"/>
              </w:rPr>
              <w:t>《建筑外墙外保温防火隔离带技术规程》JGJ289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1" w:type="dxa"/>
            <w:tcBorders>
              <w:top w:val="nil"/>
              <w:left w:val="nil"/>
              <w:bottom w:val="nil"/>
              <w:right w:val="nil"/>
            </w:tcBorders>
          </w:tcPr>
          <w:p>
            <w:pPr>
              <w:autoSpaceDE w:val="0"/>
              <w:autoSpaceDN w:val="0"/>
              <w:adjustRightInd w:val="0"/>
              <w:spacing w:line="360" w:lineRule="auto"/>
              <w:jc w:val="left"/>
              <w:rPr>
                <w:kern w:val="0"/>
                <w:szCs w:val="21"/>
              </w:rPr>
            </w:pPr>
            <w:r>
              <w:rPr>
                <w:rFonts w:hint="eastAsia"/>
                <w:kern w:val="0"/>
                <w:szCs w:val="21"/>
              </w:rPr>
              <w:t>《墙体饰面砂浆》</w:t>
            </w:r>
            <w:r>
              <w:rPr>
                <w:szCs w:val="21"/>
              </w:rPr>
              <w:t>JC/T 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1" w:type="dxa"/>
            <w:tcBorders>
              <w:top w:val="nil"/>
              <w:left w:val="nil"/>
              <w:bottom w:val="nil"/>
              <w:right w:val="nil"/>
            </w:tcBorders>
          </w:tcPr>
          <w:p>
            <w:pPr>
              <w:autoSpaceDE w:val="0"/>
              <w:autoSpaceDN w:val="0"/>
              <w:adjustRightInd w:val="0"/>
              <w:spacing w:line="360" w:lineRule="auto"/>
              <w:jc w:val="left"/>
              <w:rPr>
                <w:kern w:val="0"/>
                <w:szCs w:val="21"/>
              </w:rPr>
            </w:pPr>
            <w:r>
              <w:rPr>
                <w:szCs w:val="21"/>
              </w:rPr>
              <w:t>《外墙无机建</w:t>
            </w:r>
            <w:r>
              <w:rPr>
                <w:rFonts w:hint="eastAsia"/>
                <w:szCs w:val="21"/>
              </w:rPr>
              <w:t>筑</w:t>
            </w:r>
            <w:r>
              <w:rPr>
                <w:szCs w:val="21"/>
              </w:rPr>
              <w:t>涂料》JG/T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1" w:type="dxa"/>
            <w:tcBorders>
              <w:top w:val="nil"/>
              <w:left w:val="nil"/>
              <w:bottom w:val="nil"/>
              <w:right w:val="nil"/>
            </w:tcBorders>
          </w:tcPr>
          <w:p>
            <w:pPr>
              <w:autoSpaceDE w:val="0"/>
              <w:autoSpaceDN w:val="0"/>
              <w:adjustRightInd w:val="0"/>
              <w:spacing w:line="360" w:lineRule="auto"/>
              <w:jc w:val="left"/>
              <w:rPr>
                <w:kern w:val="0"/>
                <w:szCs w:val="21"/>
              </w:rPr>
            </w:pPr>
            <w:r>
              <w:rPr>
                <w:rFonts w:hint="eastAsia"/>
                <w:kern w:val="0"/>
                <w:szCs w:val="21"/>
              </w:rPr>
              <w:t>《建筑外墙用腻子》</w:t>
            </w:r>
            <w:r>
              <w:rPr>
                <w:szCs w:val="21"/>
              </w:rPr>
              <w:t>JG/T 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1" w:type="dxa"/>
            <w:tcBorders>
              <w:top w:val="nil"/>
              <w:left w:val="nil"/>
              <w:bottom w:val="nil"/>
              <w:right w:val="nil"/>
            </w:tcBorders>
          </w:tcPr>
          <w:p>
            <w:pPr>
              <w:autoSpaceDE w:val="0"/>
              <w:autoSpaceDN w:val="0"/>
              <w:adjustRightInd w:val="0"/>
              <w:spacing w:line="360" w:lineRule="auto"/>
              <w:jc w:val="left"/>
              <w:rPr>
                <w:kern w:val="0"/>
                <w:szCs w:val="21"/>
              </w:rPr>
            </w:pPr>
            <w:r>
              <w:rPr>
                <w:rFonts w:hint="eastAsia"/>
                <w:color w:val="333333"/>
                <w:szCs w:val="21"/>
                <w:shd w:val="clear" w:color="auto" w:fill="FFFFFF"/>
              </w:rPr>
              <w:t>《胶粉聚苯颗粒外墙外保温系统材料》 JG/T158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1" w:type="dxa"/>
            <w:tcBorders>
              <w:top w:val="nil"/>
              <w:left w:val="nil"/>
              <w:bottom w:val="nil"/>
              <w:right w:val="nil"/>
            </w:tcBorders>
          </w:tcPr>
          <w:p>
            <w:pPr>
              <w:autoSpaceDE w:val="0"/>
              <w:autoSpaceDN w:val="0"/>
              <w:adjustRightInd w:val="0"/>
              <w:spacing w:line="360" w:lineRule="auto"/>
              <w:jc w:val="left"/>
              <w:rPr>
                <w:kern w:val="0"/>
                <w:szCs w:val="21"/>
              </w:rPr>
            </w:pPr>
            <w:r>
              <w:rPr>
                <w:rFonts w:hint="eastAsia"/>
                <w:color w:val="333333"/>
                <w:szCs w:val="21"/>
                <w:shd w:val="clear" w:color="auto" w:fill="FFFFFF"/>
              </w:rPr>
              <w:t>《</w:t>
            </w:r>
            <w:r>
              <w:rPr>
                <w:color w:val="333333"/>
                <w:szCs w:val="21"/>
                <w:shd w:val="clear" w:color="auto" w:fill="FFFFFF"/>
              </w:rPr>
              <w:t>建筑室内用腻子</w:t>
            </w:r>
            <w:r>
              <w:rPr>
                <w:rFonts w:hint="eastAsia"/>
                <w:color w:val="333333"/>
                <w:szCs w:val="21"/>
                <w:shd w:val="clear" w:color="auto" w:fill="FFFFFF"/>
              </w:rPr>
              <w:t>》</w:t>
            </w:r>
            <w:r>
              <w:rPr>
                <w:szCs w:val="21"/>
              </w:rPr>
              <w:t>JG/T 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1" w:type="dxa"/>
            <w:tcBorders>
              <w:top w:val="nil"/>
              <w:left w:val="nil"/>
              <w:bottom w:val="nil"/>
              <w:right w:val="nil"/>
            </w:tcBorders>
          </w:tcPr>
          <w:p>
            <w:pPr>
              <w:autoSpaceDE w:val="0"/>
              <w:autoSpaceDN w:val="0"/>
              <w:adjustRightInd w:val="0"/>
              <w:spacing w:line="360" w:lineRule="auto"/>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1" w:type="dxa"/>
            <w:tcBorders>
              <w:top w:val="nil"/>
              <w:left w:val="nil"/>
              <w:bottom w:val="nil"/>
              <w:right w:val="nil"/>
            </w:tcBorders>
          </w:tcPr>
          <w:p>
            <w:pPr>
              <w:autoSpaceDE w:val="0"/>
              <w:autoSpaceDN w:val="0"/>
              <w:adjustRightInd w:val="0"/>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1" w:type="dxa"/>
            <w:tcBorders>
              <w:top w:val="nil"/>
              <w:left w:val="nil"/>
              <w:bottom w:val="nil"/>
              <w:right w:val="nil"/>
            </w:tcBorders>
          </w:tcPr>
          <w:p>
            <w:pPr>
              <w:autoSpaceDE w:val="0"/>
              <w:autoSpaceDN w:val="0"/>
              <w:adjustRightInd w:val="0"/>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1" w:type="dxa"/>
            <w:tcBorders>
              <w:top w:val="nil"/>
              <w:left w:val="nil"/>
              <w:bottom w:val="nil"/>
              <w:right w:val="nil"/>
            </w:tcBorders>
          </w:tcPr>
          <w:p>
            <w:pPr>
              <w:autoSpaceDE w:val="0"/>
              <w:autoSpaceDN w:val="0"/>
              <w:adjustRightInd w:val="0"/>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1" w:type="dxa"/>
            <w:tcBorders>
              <w:top w:val="nil"/>
              <w:left w:val="nil"/>
              <w:bottom w:val="nil"/>
              <w:right w:val="nil"/>
            </w:tcBorders>
          </w:tcPr>
          <w:p>
            <w:pPr>
              <w:autoSpaceDE w:val="0"/>
              <w:autoSpaceDN w:val="0"/>
              <w:adjustRightInd w:val="0"/>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1" w:type="dxa"/>
            <w:tcBorders>
              <w:top w:val="nil"/>
              <w:left w:val="nil"/>
              <w:bottom w:val="nil"/>
              <w:right w:val="nil"/>
            </w:tcBorders>
          </w:tcPr>
          <w:p>
            <w:pPr>
              <w:autoSpaceDE w:val="0"/>
              <w:autoSpaceDN w:val="0"/>
              <w:adjustRightInd w:val="0"/>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1" w:type="dxa"/>
            <w:tcBorders>
              <w:top w:val="nil"/>
              <w:left w:val="nil"/>
              <w:bottom w:val="nil"/>
              <w:right w:val="nil"/>
            </w:tcBorders>
            <w:vAlign w:val="center"/>
          </w:tcPr>
          <w:p>
            <w:pPr>
              <w:ind w:left="-105" w:leftChars="-50" w:right="-105" w:rightChars="-50" w:firstLine="120" w:firstLineChars="50"/>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1" w:type="dxa"/>
            <w:tcBorders>
              <w:top w:val="nil"/>
              <w:left w:val="nil"/>
              <w:bottom w:val="nil"/>
              <w:right w:val="nil"/>
            </w:tcBorders>
          </w:tcPr>
          <w:p>
            <w:pPr>
              <w:autoSpaceDE w:val="0"/>
              <w:autoSpaceDN w:val="0"/>
              <w:adjustRightInd w:val="0"/>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1" w:type="dxa"/>
            <w:tcBorders>
              <w:top w:val="nil"/>
              <w:left w:val="nil"/>
              <w:bottom w:val="nil"/>
              <w:right w:val="nil"/>
            </w:tcBorders>
          </w:tcPr>
          <w:p>
            <w:pPr>
              <w:autoSpaceDE w:val="0"/>
              <w:autoSpaceDN w:val="0"/>
              <w:adjustRightInd w:val="0"/>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1" w:type="dxa"/>
            <w:tcBorders>
              <w:top w:val="nil"/>
              <w:left w:val="nil"/>
              <w:bottom w:val="nil"/>
              <w:right w:val="nil"/>
            </w:tcBorders>
            <w:vAlign w:val="center"/>
          </w:tcPr>
          <w:p>
            <w:pPr>
              <w:ind w:left="-105" w:leftChars="-50" w:right="-105" w:rightChars="-50" w:firstLine="120" w:firstLineChars="50"/>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1" w:type="dxa"/>
            <w:tcBorders>
              <w:top w:val="nil"/>
              <w:left w:val="nil"/>
              <w:bottom w:val="nil"/>
              <w:right w:val="nil"/>
            </w:tcBorders>
          </w:tcPr>
          <w:p>
            <w:pPr>
              <w:autoSpaceDE w:val="0"/>
              <w:autoSpaceDN w:val="0"/>
              <w:adjustRightInd w:val="0"/>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1" w:type="dxa"/>
            <w:tcBorders>
              <w:top w:val="nil"/>
              <w:left w:val="nil"/>
              <w:bottom w:val="nil"/>
              <w:right w:val="nil"/>
            </w:tcBorders>
          </w:tcPr>
          <w:p>
            <w:pPr>
              <w:autoSpaceDE w:val="0"/>
              <w:autoSpaceDN w:val="0"/>
              <w:adjustRightInd w:val="0"/>
              <w:spacing w:line="360" w:lineRule="auto"/>
              <w:jc w:val="left"/>
              <w:rPr>
                <w:kern w:val="0"/>
                <w:sz w:val="24"/>
              </w:rPr>
            </w:pPr>
          </w:p>
        </w:tc>
      </w:tr>
    </w:tbl>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等线 Light">
    <w:panose1 w:val="02010600030101010101"/>
    <w:charset w:val="86"/>
    <w:family w:val="auto"/>
    <w:pitch w:val="default"/>
    <w:sig w:usb0="A00002BF" w:usb1="38CF7CFA" w:usb2="00000016" w:usb3="00000000" w:csb0="0004000F" w:csb1="00000000"/>
  </w:font>
  <w:font w:name="TimesNewRoman">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jc w:val="center"/>
    </w:pPr>
    <w:r>
      <w:fldChar w:fldCharType="begin"/>
    </w:r>
    <w:r>
      <w:instrText xml:space="preserve">PAGE   \* MERGEFORMAT</w:instrText>
    </w:r>
    <w:r>
      <w:fldChar w:fldCharType="separate"/>
    </w:r>
    <w:r>
      <w:rPr>
        <w:lang w:val="zh-CN"/>
      </w:rPr>
      <w:t>16</w:t>
    </w:r>
    <w:r>
      <w:fldChar w:fldCharType="end"/>
    </w:r>
  </w:p>
  <w:p>
    <w:pPr>
      <w:pStyle w:val="6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jc w:val="center"/>
    </w:pPr>
    <w:r>
      <w:fldChar w:fldCharType="begin"/>
    </w:r>
    <w:r>
      <w:instrText xml:space="preserve"> PAGE   \* MERGEFORMAT </w:instrText>
    </w:r>
    <w:r>
      <w:fldChar w:fldCharType="separate"/>
    </w:r>
    <w:r>
      <w:rPr>
        <w:lang w:val="zh-CN"/>
      </w:rPr>
      <w:t>28</w:t>
    </w:r>
    <w:r>
      <w:fldChar w:fldCharType="end"/>
    </w:r>
  </w:p>
  <w:p>
    <w:pPr>
      <w:pStyle w:val="60"/>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E7B9B"/>
    <w:rsid w:val="0000235F"/>
    <w:rsid w:val="00034380"/>
    <w:rsid w:val="00074449"/>
    <w:rsid w:val="000A1AF3"/>
    <w:rsid w:val="000B66B0"/>
    <w:rsid w:val="000C4DF9"/>
    <w:rsid w:val="000E100E"/>
    <w:rsid w:val="001004EE"/>
    <w:rsid w:val="00104F60"/>
    <w:rsid w:val="001B5430"/>
    <w:rsid w:val="001E4F69"/>
    <w:rsid w:val="001F0C03"/>
    <w:rsid w:val="001F5142"/>
    <w:rsid w:val="00205C92"/>
    <w:rsid w:val="00210309"/>
    <w:rsid w:val="00215AD8"/>
    <w:rsid w:val="00217040"/>
    <w:rsid w:val="002203F1"/>
    <w:rsid w:val="00230223"/>
    <w:rsid w:val="00233489"/>
    <w:rsid w:val="00236CF8"/>
    <w:rsid w:val="002451C1"/>
    <w:rsid w:val="002517AA"/>
    <w:rsid w:val="00261F8C"/>
    <w:rsid w:val="002A3151"/>
    <w:rsid w:val="002B640B"/>
    <w:rsid w:val="002D3728"/>
    <w:rsid w:val="00321EE0"/>
    <w:rsid w:val="00326672"/>
    <w:rsid w:val="00351E51"/>
    <w:rsid w:val="00364FB9"/>
    <w:rsid w:val="0038324B"/>
    <w:rsid w:val="003859C5"/>
    <w:rsid w:val="00434005"/>
    <w:rsid w:val="00437A6A"/>
    <w:rsid w:val="00455ED9"/>
    <w:rsid w:val="00472763"/>
    <w:rsid w:val="00497023"/>
    <w:rsid w:val="004C48B8"/>
    <w:rsid w:val="004E2685"/>
    <w:rsid w:val="004E331C"/>
    <w:rsid w:val="004F1298"/>
    <w:rsid w:val="004F2AA4"/>
    <w:rsid w:val="005071F1"/>
    <w:rsid w:val="00560C9B"/>
    <w:rsid w:val="00563220"/>
    <w:rsid w:val="0059300F"/>
    <w:rsid w:val="005C6925"/>
    <w:rsid w:val="005F4451"/>
    <w:rsid w:val="005F5139"/>
    <w:rsid w:val="005F67DB"/>
    <w:rsid w:val="00601F84"/>
    <w:rsid w:val="00604131"/>
    <w:rsid w:val="00626151"/>
    <w:rsid w:val="00666E1A"/>
    <w:rsid w:val="00667639"/>
    <w:rsid w:val="006D2540"/>
    <w:rsid w:val="006E4872"/>
    <w:rsid w:val="00701394"/>
    <w:rsid w:val="00710204"/>
    <w:rsid w:val="007609F6"/>
    <w:rsid w:val="00767A04"/>
    <w:rsid w:val="00776E04"/>
    <w:rsid w:val="007844B2"/>
    <w:rsid w:val="007B0FAA"/>
    <w:rsid w:val="007B3105"/>
    <w:rsid w:val="007B35C7"/>
    <w:rsid w:val="007B7B3A"/>
    <w:rsid w:val="007C00A4"/>
    <w:rsid w:val="007C3BE1"/>
    <w:rsid w:val="00846B4A"/>
    <w:rsid w:val="008474CF"/>
    <w:rsid w:val="008B3085"/>
    <w:rsid w:val="008B4FA3"/>
    <w:rsid w:val="008D14AE"/>
    <w:rsid w:val="008F6B79"/>
    <w:rsid w:val="009021B5"/>
    <w:rsid w:val="00917B33"/>
    <w:rsid w:val="00921650"/>
    <w:rsid w:val="00931EE0"/>
    <w:rsid w:val="00992505"/>
    <w:rsid w:val="00994AC7"/>
    <w:rsid w:val="009E408C"/>
    <w:rsid w:val="00A30C3B"/>
    <w:rsid w:val="00A318AF"/>
    <w:rsid w:val="00A35968"/>
    <w:rsid w:val="00A47C93"/>
    <w:rsid w:val="00A52BA1"/>
    <w:rsid w:val="00A55FE7"/>
    <w:rsid w:val="00AC4E54"/>
    <w:rsid w:val="00AE76F9"/>
    <w:rsid w:val="00B25B5A"/>
    <w:rsid w:val="00B3270B"/>
    <w:rsid w:val="00B435B3"/>
    <w:rsid w:val="00B76DA4"/>
    <w:rsid w:val="00B915E9"/>
    <w:rsid w:val="00B91E37"/>
    <w:rsid w:val="00BA04EE"/>
    <w:rsid w:val="00BA539B"/>
    <w:rsid w:val="00BA5810"/>
    <w:rsid w:val="00BB1D99"/>
    <w:rsid w:val="00BC64E4"/>
    <w:rsid w:val="00BD7AF9"/>
    <w:rsid w:val="00BF732E"/>
    <w:rsid w:val="00C217AF"/>
    <w:rsid w:val="00C34B05"/>
    <w:rsid w:val="00C7216B"/>
    <w:rsid w:val="00C726DF"/>
    <w:rsid w:val="00C95B32"/>
    <w:rsid w:val="00CF23BB"/>
    <w:rsid w:val="00D17A46"/>
    <w:rsid w:val="00D302C2"/>
    <w:rsid w:val="00D52581"/>
    <w:rsid w:val="00D75BEA"/>
    <w:rsid w:val="00DB56FD"/>
    <w:rsid w:val="00DB6F60"/>
    <w:rsid w:val="00DE07F3"/>
    <w:rsid w:val="00DE7B9B"/>
    <w:rsid w:val="00E04A3C"/>
    <w:rsid w:val="00E25B88"/>
    <w:rsid w:val="00E51B73"/>
    <w:rsid w:val="00E675B6"/>
    <w:rsid w:val="00E7793B"/>
    <w:rsid w:val="00E84BE5"/>
    <w:rsid w:val="00EE45D1"/>
    <w:rsid w:val="00EF039D"/>
    <w:rsid w:val="00F23131"/>
    <w:rsid w:val="00F701C1"/>
    <w:rsid w:val="00F76714"/>
    <w:rsid w:val="00F76F89"/>
    <w:rsid w:val="00FA71AA"/>
    <w:rsid w:val="00FB5B6D"/>
    <w:rsid w:val="011B4DC5"/>
    <w:rsid w:val="01990572"/>
    <w:rsid w:val="01D00C57"/>
    <w:rsid w:val="01DF5D28"/>
    <w:rsid w:val="01F67F69"/>
    <w:rsid w:val="027B5FF7"/>
    <w:rsid w:val="029F2FD3"/>
    <w:rsid w:val="03497FE9"/>
    <w:rsid w:val="03B46BFE"/>
    <w:rsid w:val="04614499"/>
    <w:rsid w:val="04E46145"/>
    <w:rsid w:val="05EA4F7A"/>
    <w:rsid w:val="066667BB"/>
    <w:rsid w:val="06727326"/>
    <w:rsid w:val="06F16237"/>
    <w:rsid w:val="06F94E45"/>
    <w:rsid w:val="07016D8A"/>
    <w:rsid w:val="071A4365"/>
    <w:rsid w:val="0729452D"/>
    <w:rsid w:val="074301BC"/>
    <w:rsid w:val="07601FDD"/>
    <w:rsid w:val="07A72C0A"/>
    <w:rsid w:val="07FE3183"/>
    <w:rsid w:val="084E358B"/>
    <w:rsid w:val="085C0A0B"/>
    <w:rsid w:val="086B2EEE"/>
    <w:rsid w:val="087741D2"/>
    <w:rsid w:val="08800730"/>
    <w:rsid w:val="08A01FE6"/>
    <w:rsid w:val="09B01335"/>
    <w:rsid w:val="0A666BEE"/>
    <w:rsid w:val="0A817298"/>
    <w:rsid w:val="0A9D2447"/>
    <w:rsid w:val="0AB3649C"/>
    <w:rsid w:val="0AE61E4A"/>
    <w:rsid w:val="0B373B46"/>
    <w:rsid w:val="0B4321A6"/>
    <w:rsid w:val="0B531B08"/>
    <w:rsid w:val="0BDF2529"/>
    <w:rsid w:val="0C214599"/>
    <w:rsid w:val="0D3A109B"/>
    <w:rsid w:val="0D5265B9"/>
    <w:rsid w:val="0DA22353"/>
    <w:rsid w:val="0DBA7988"/>
    <w:rsid w:val="0DC65120"/>
    <w:rsid w:val="0DDC4722"/>
    <w:rsid w:val="0EAB7B0D"/>
    <w:rsid w:val="0F0622CF"/>
    <w:rsid w:val="0F617790"/>
    <w:rsid w:val="0F665410"/>
    <w:rsid w:val="0F671955"/>
    <w:rsid w:val="0F8D40C6"/>
    <w:rsid w:val="0FC478FD"/>
    <w:rsid w:val="0FF57C47"/>
    <w:rsid w:val="10405798"/>
    <w:rsid w:val="107F5E86"/>
    <w:rsid w:val="118610EC"/>
    <w:rsid w:val="118F5A13"/>
    <w:rsid w:val="123821A8"/>
    <w:rsid w:val="126F6190"/>
    <w:rsid w:val="128926D8"/>
    <w:rsid w:val="129B7946"/>
    <w:rsid w:val="12B120C7"/>
    <w:rsid w:val="13365871"/>
    <w:rsid w:val="13365A62"/>
    <w:rsid w:val="13430564"/>
    <w:rsid w:val="135D2033"/>
    <w:rsid w:val="137724A5"/>
    <w:rsid w:val="13D45A19"/>
    <w:rsid w:val="13D762C4"/>
    <w:rsid w:val="13DB1708"/>
    <w:rsid w:val="13F95304"/>
    <w:rsid w:val="140B358F"/>
    <w:rsid w:val="1454761A"/>
    <w:rsid w:val="14CB0127"/>
    <w:rsid w:val="14DE6007"/>
    <w:rsid w:val="15442CB9"/>
    <w:rsid w:val="15560910"/>
    <w:rsid w:val="160171BB"/>
    <w:rsid w:val="161D0DC8"/>
    <w:rsid w:val="16B91BB2"/>
    <w:rsid w:val="17411CB7"/>
    <w:rsid w:val="174C6328"/>
    <w:rsid w:val="17F734E6"/>
    <w:rsid w:val="185B74C6"/>
    <w:rsid w:val="19406E1A"/>
    <w:rsid w:val="194552AF"/>
    <w:rsid w:val="199D7172"/>
    <w:rsid w:val="19AB6473"/>
    <w:rsid w:val="19CC46B8"/>
    <w:rsid w:val="1A4A4813"/>
    <w:rsid w:val="1A8646DD"/>
    <w:rsid w:val="1ACA54D1"/>
    <w:rsid w:val="1ACB66FE"/>
    <w:rsid w:val="1B2A52DF"/>
    <w:rsid w:val="1BD22AF4"/>
    <w:rsid w:val="1C473CDA"/>
    <w:rsid w:val="1C5526BE"/>
    <w:rsid w:val="1CB34AD3"/>
    <w:rsid w:val="1CC06367"/>
    <w:rsid w:val="1D56507E"/>
    <w:rsid w:val="1E3A50A6"/>
    <w:rsid w:val="1E3E710A"/>
    <w:rsid w:val="1E60743A"/>
    <w:rsid w:val="1EB11520"/>
    <w:rsid w:val="1ECB7743"/>
    <w:rsid w:val="1ED74A91"/>
    <w:rsid w:val="1F1C68FB"/>
    <w:rsid w:val="1F6D4BD3"/>
    <w:rsid w:val="1FB72F88"/>
    <w:rsid w:val="205311C6"/>
    <w:rsid w:val="20691600"/>
    <w:rsid w:val="20823DB4"/>
    <w:rsid w:val="20CD6E51"/>
    <w:rsid w:val="20DC5878"/>
    <w:rsid w:val="21466873"/>
    <w:rsid w:val="21522A97"/>
    <w:rsid w:val="21AF0882"/>
    <w:rsid w:val="21EB6E14"/>
    <w:rsid w:val="220C2AEE"/>
    <w:rsid w:val="22260F9D"/>
    <w:rsid w:val="222A2B78"/>
    <w:rsid w:val="22483219"/>
    <w:rsid w:val="22757910"/>
    <w:rsid w:val="2299720B"/>
    <w:rsid w:val="22C06456"/>
    <w:rsid w:val="2369259E"/>
    <w:rsid w:val="23D963FD"/>
    <w:rsid w:val="24075C0E"/>
    <w:rsid w:val="2434220D"/>
    <w:rsid w:val="24C30E87"/>
    <w:rsid w:val="24C92F45"/>
    <w:rsid w:val="251D57D9"/>
    <w:rsid w:val="25380C36"/>
    <w:rsid w:val="261621AA"/>
    <w:rsid w:val="26282837"/>
    <w:rsid w:val="268424FC"/>
    <w:rsid w:val="26D6634F"/>
    <w:rsid w:val="26DC476F"/>
    <w:rsid w:val="27145645"/>
    <w:rsid w:val="273156DA"/>
    <w:rsid w:val="278A4C46"/>
    <w:rsid w:val="278C124D"/>
    <w:rsid w:val="281E3C2E"/>
    <w:rsid w:val="29613DCA"/>
    <w:rsid w:val="29CD27D3"/>
    <w:rsid w:val="2A9F58E6"/>
    <w:rsid w:val="2AED2BFD"/>
    <w:rsid w:val="2B0B42BF"/>
    <w:rsid w:val="2B4C3EB2"/>
    <w:rsid w:val="2B7E2D2F"/>
    <w:rsid w:val="2BB154A1"/>
    <w:rsid w:val="2BBF7B55"/>
    <w:rsid w:val="2CDC6BFA"/>
    <w:rsid w:val="2DCC0D9C"/>
    <w:rsid w:val="2DDA4EBB"/>
    <w:rsid w:val="2DF70C3E"/>
    <w:rsid w:val="2E932F54"/>
    <w:rsid w:val="2F256413"/>
    <w:rsid w:val="2F4E1182"/>
    <w:rsid w:val="2F80611E"/>
    <w:rsid w:val="2F864784"/>
    <w:rsid w:val="2FC248A9"/>
    <w:rsid w:val="2FD51B07"/>
    <w:rsid w:val="2FF51888"/>
    <w:rsid w:val="30127500"/>
    <w:rsid w:val="30376083"/>
    <w:rsid w:val="306F68DB"/>
    <w:rsid w:val="30D61E80"/>
    <w:rsid w:val="30E3061A"/>
    <w:rsid w:val="317B5888"/>
    <w:rsid w:val="31CF1023"/>
    <w:rsid w:val="321F1577"/>
    <w:rsid w:val="322B20F1"/>
    <w:rsid w:val="32327E07"/>
    <w:rsid w:val="32D125D3"/>
    <w:rsid w:val="32D64C72"/>
    <w:rsid w:val="32EE7A36"/>
    <w:rsid w:val="339C0F60"/>
    <w:rsid w:val="33A638BA"/>
    <w:rsid w:val="33BC7580"/>
    <w:rsid w:val="343E3D80"/>
    <w:rsid w:val="34594E93"/>
    <w:rsid w:val="34695268"/>
    <w:rsid w:val="34C33303"/>
    <w:rsid w:val="34EF7F8B"/>
    <w:rsid w:val="35302AF1"/>
    <w:rsid w:val="354B7DE3"/>
    <w:rsid w:val="359869F4"/>
    <w:rsid w:val="36081215"/>
    <w:rsid w:val="363D51DF"/>
    <w:rsid w:val="36AE228D"/>
    <w:rsid w:val="370D6072"/>
    <w:rsid w:val="371C2862"/>
    <w:rsid w:val="379C7879"/>
    <w:rsid w:val="37A9728B"/>
    <w:rsid w:val="37D02189"/>
    <w:rsid w:val="37F0137F"/>
    <w:rsid w:val="38465893"/>
    <w:rsid w:val="385A08B3"/>
    <w:rsid w:val="388C1150"/>
    <w:rsid w:val="38A20CEC"/>
    <w:rsid w:val="38C47ADE"/>
    <w:rsid w:val="39A2342D"/>
    <w:rsid w:val="39E26738"/>
    <w:rsid w:val="3A195A6A"/>
    <w:rsid w:val="3A6150BB"/>
    <w:rsid w:val="3A773A50"/>
    <w:rsid w:val="3B107D64"/>
    <w:rsid w:val="3B173E05"/>
    <w:rsid w:val="3BB868A3"/>
    <w:rsid w:val="3C0B19DC"/>
    <w:rsid w:val="3C26378A"/>
    <w:rsid w:val="3C7E69BE"/>
    <w:rsid w:val="3CBC14CB"/>
    <w:rsid w:val="3D07250F"/>
    <w:rsid w:val="3D0E3989"/>
    <w:rsid w:val="3D2B41F5"/>
    <w:rsid w:val="3D813471"/>
    <w:rsid w:val="3DD96F0F"/>
    <w:rsid w:val="3E0A6812"/>
    <w:rsid w:val="3E176403"/>
    <w:rsid w:val="3E2B02E3"/>
    <w:rsid w:val="3EA51904"/>
    <w:rsid w:val="3EA716EA"/>
    <w:rsid w:val="3EE5219C"/>
    <w:rsid w:val="3F1D3758"/>
    <w:rsid w:val="3F5C1A29"/>
    <w:rsid w:val="3F633C01"/>
    <w:rsid w:val="3F8A46F8"/>
    <w:rsid w:val="3FAE37FD"/>
    <w:rsid w:val="40076CAD"/>
    <w:rsid w:val="403C46A4"/>
    <w:rsid w:val="404E60B9"/>
    <w:rsid w:val="406C3C64"/>
    <w:rsid w:val="40747703"/>
    <w:rsid w:val="40FC139A"/>
    <w:rsid w:val="414C7215"/>
    <w:rsid w:val="415F67F6"/>
    <w:rsid w:val="41C127BB"/>
    <w:rsid w:val="42C776F9"/>
    <w:rsid w:val="42E3166C"/>
    <w:rsid w:val="431918CB"/>
    <w:rsid w:val="43314421"/>
    <w:rsid w:val="43D83959"/>
    <w:rsid w:val="44273784"/>
    <w:rsid w:val="44342B81"/>
    <w:rsid w:val="44557B67"/>
    <w:rsid w:val="44B714F1"/>
    <w:rsid w:val="44D31ACC"/>
    <w:rsid w:val="44F56475"/>
    <w:rsid w:val="45683B94"/>
    <w:rsid w:val="45E27C50"/>
    <w:rsid w:val="45EC0295"/>
    <w:rsid w:val="46682A00"/>
    <w:rsid w:val="4702312D"/>
    <w:rsid w:val="478269AB"/>
    <w:rsid w:val="481814B8"/>
    <w:rsid w:val="48A9387A"/>
    <w:rsid w:val="48B73E8D"/>
    <w:rsid w:val="48D475D1"/>
    <w:rsid w:val="4929618C"/>
    <w:rsid w:val="49664ACE"/>
    <w:rsid w:val="49716EAC"/>
    <w:rsid w:val="49F601D1"/>
    <w:rsid w:val="4A1656AA"/>
    <w:rsid w:val="4A490732"/>
    <w:rsid w:val="4A5D6481"/>
    <w:rsid w:val="4AD63C8B"/>
    <w:rsid w:val="4B31401E"/>
    <w:rsid w:val="4B4C51BC"/>
    <w:rsid w:val="4B683CCF"/>
    <w:rsid w:val="4BAA3E47"/>
    <w:rsid w:val="4C040BAC"/>
    <w:rsid w:val="4C1A6A93"/>
    <w:rsid w:val="4C3D0600"/>
    <w:rsid w:val="4C563FBE"/>
    <w:rsid w:val="4D42449C"/>
    <w:rsid w:val="4D4629BF"/>
    <w:rsid w:val="4E3D4677"/>
    <w:rsid w:val="4E6032D6"/>
    <w:rsid w:val="4EDE6897"/>
    <w:rsid w:val="4F236426"/>
    <w:rsid w:val="4F4939FF"/>
    <w:rsid w:val="4FCF4A3D"/>
    <w:rsid w:val="4FE86DF6"/>
    <w:rsid w:val="50637528"/>
    <w:rsid w:val="5101775D"/>
    <w:rsid w:val="511F2515"/>
    <w:rsid w:val="517A7F97"/>
    <w:rsid w:val="518A417F"/>
    <w:rsid w:val="5223302E"/>
    <w:rsid w:val="522E5086"/>
    <w:rsid w:val="52403B6A"/>
    <w:rsid w:val="530A03A9"/>
    <w:rsid w:val="531D1D23"/>
    <w:rsid w:val="53251408"/>
    <w:rsid w:val="53533F69"/>
    <w:rsid w:val="53A802CD"/>
    <w:rsid w:val="53B33E73"/>
    <w:rsid w:val="53F37152"/>
    <w:rsid w:val="54C80D4F"/>
    <w:rsid w:val="54EF77C6"/>
    <w:rsid w:val="55072A08"/>
    <w:rsid w:val="553514E9"/>
    <w:rsid w:val="55706225"/>
    <w:rsid w:val="55E51D59"/>
    <w:rsid w:val="56EB50B5"/>
    <w:rsid w:val="56FB02FA"/>
    <w:rsid w:val="57192D79"/>
    <w:rsid w:val="571A0D44"/>
    <w:rsid w:val="57633630"/>
    <w:rsid w:val="57A17BB7"/>
    <w:rsid w:val="57E42D98"/>
    <w:rsid w:val="582B73AA"/>
    <w:rsid w:val="589C3604"/>
    <w:rsid w:val="5A146862"/>
    <w:rsid w:val="5A4A6B35"/>
    <w:rsid w:val="5A690735"/>
    <w:rsid w:val="5AF64DE4"/>
    <w:rsid w:val="5BC33CA2"/>
    <w:rsid w:val="5BEB3445"/>
    <w:rsid w:val="5C032175"/>
    <w:rsid w:val="5C0E17F4"/>
    <w:rsid w:val="5CC8539D"/>
    <w:rsid w:val="5D7368BC"/>
    <w:rsid w:val="5DC21417"/>
    <w:rsid w:val="5E8D0668"/>
    <w:rsid w:val="5F3127C1"/>
    <w:rsid w:val="5F5144BD"/>
    <w:rsid w:val="5F5F14C6"/>
    <w:rsid w:val="5FA42F99"/>
    <w:rsid w:val="5FA6410B"/>
    <w:rsid w:val="5FD53C14"/>
    <w:rsid w:val="60D94F7F"/>
    <w:rsid w:val="60EE1C98"/>
    <w:rsid w:val="60F36BC1"/>
    <w:rsid w:val="61371ED6"/>
    <w:rsid w:val="61D65278"/>
    <w:rsid w:val="61F916CB"/>
    <w:rsid w:val="62302923"/>
    <w:rsid w:val="62674810"/>
    <w:rsid w:val="632C77FD"/>
    <w:rsid w:val="637B1CB6"/>
    <w:rsid w:val="63AD25EA"/>
    <w:rsid w:val="63D832FF"/>
    <w:rsid w:val="63EB4951"/>
    <w:rsid w:val="64513ED1"/>
    <w:rsid w:val="64BD2A82"/>
    <w:rsid w:val="650261E9"/>
    <w:rsid w:val="65BB02EB"/>
    <w:rsid w:val="65D70F9E"/>
    <w:rsid w:val="664660A1"/>
    <w:rsid w:val="66A316CE"/>
    <w:rsid w:val="66B04C42"/>
    <w:rsid w:val="66BE71D0"/>
    <w:rsid w:val="66C10F6E"/>
    <w:rsid w:val="66FB0AD6"/>
    <w:rsid w:val="67633A98"/>
    <w:rsid w:val="676F5801"/>
    <w:rsid w:val="67C33CB0"/>
    <w:rsid w:val="680736D6"/>
    <w:rsid w:val="683376EF"/>
    <w:rsid w:val="68445815"/>
    <w:rsid w:val="6897703E"/>
    <w:rsid w:val="68B0795F"/>
    <w:rsid w:val="692719A7"/>
    <w:rsid w:val="69564487"/>
    <w:rsid w:val="696B4FCE"/>
    <w:rsid w:val="696C3310"/>
    <w:rsid w:val="699F633E"/>
    <w:rsid w:val="69FC3312"/>
    <w:rsid w:val="6AC24657"/>
    <w:rsid w:val="6B0A27CF"/>
    <w:rsid w:val="6B1F285B"/>
    <w:rsid w:val="6B765EA9"/>
    <w:rsid w:val="6B8A0C95"/>
    <w:rsid w:val="6BAE579D"/>
    <w:rsid w:val="6BFB0A89"/>
    <w:rsid w:val="6C1D64DB"/>
    <w:rsid w:val="6C263B71"/>
    <w:rsid w:val="6C714A4C"/>
    <w:rsid w:val="6C9C6B38"/>
    <w:rsid w:val="6CAE1A9C"/>
    <w:rsid w:val="6D4D7B98"/>
    <w:rsid w:val="6E030F72"/>
    <w:rsid w:val="6E2D23F1"/>
    <w:rsid w:val="6E95036E"/>
    <w:rsid w:val="6F480718"/>
    <w:rsid w:val="6FE316A0"/>
    <w:rsid w:val="6FF01A84"/>
    <w:rsid w:val="701251AA"/>
    <w:rsid w:val="701C5075"/>
    <w:rsid w:val="707E7DB2"/>
    <w:rsid w:val="70B84D58"/>
    <w:rsid w:val="70E32AC2"/>
    <w:rsid w:val="71FA1263"/>
    <w:rsid w:val="720B2782"/>
    <w:rsid w:val="726B3360"/>
    <w:rsid w:val="72CE60C0"/>
    <w:rsid w:val="73CE306B"/>
    <w:rsid w:val="73FA52F7"/>
    <w:rsid w:val="740117A6"/>
    <w:rsid w:val="74701829"/>
    <w:rsid w:val="74810F30"/>
    <w:rsid w:val="7495435F"/>
    <w:rsid w:val="74DA2C7C"/>
    <w:rsid w:val="74DD33B9"/>
    <w:rsid w:val="74F15E4F"/>
    <w:rsid w:val="754F5605"/>
    <w:rsid w:val="758B0B2B"/>
    <w:rsid w:val="75A74552"/>
    <w:rsid w:val="75AB1B32"/>
    <w:rsid w:val="766A3BA6"/>
    <w:rsid w:val="767C767B"/>
    <w:rsid w:val="76A73B81"/>
    <w:rsid w:val="77213B2C"/>
    <w:rsid w:val="77445AF6"/>
    <w:rsid w:val="783565C5"/>
    <w:rsid w:val="78395495"/>
    <w:rsid w:val="78A9767D"/>
    <w:rsid w:val="78BD43A4"/>
    <w:rsid w:val="796415A4"/>
    <w:rsid w:val="79BC7620"/>
    <w:rsid w:val="7A2A69E4"/>
    <w:rsid w:val="7A4E0FBF"/>
    <w:rsid w:val="7A826547"/>
    <w:rsid w:val="7AD40210"/>
    <w:rsid w:val="7AD83DE2"/>
    <w:rsid w:val="7AEA2626"/>
    <w:rsid w:val="7B274F76"/>
    <w:rsid w:val="7BB239D1"/>
    <w:rsid w:val="7BCE5492"/>
    <w:rsid w:val="7C045759"/>
    <w:rsid w:val="7C091C47"/>
    <w:rsid w:val="7C3D2759"/>
    <w:rsid w:val="7C7770FA"/>
    <w:rsid w:val="7CA049FE"/>
    <w:rsid w:val="7CB64EFE"/>
    <w:rsid w:val="7D1161AB"/>
    <w:rsid w:val="7D413F08"/>
    <w:rsid w:val="7E6C1EA3"/>
    <w:rsid w:val="7E9C64AF"/>
    <w:rsid w:val="7EE16CA6"/>
    <w:rsid w:val="7F055B6B"/>
    <w:rsid w:val="7FBD16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uiPriority w:val="0"/>
    <w:pPr>
      <w:keepNext/>
      <w:spacing w:line="360" w:lineRule="auto"/>
      <w:ind w:firstLine="5766" w:firstLineChars="400"/>
      <w:outlineLvl w:val="0"/>
    </w:pPr>
    <w:rPr>
      <w:rFonts w:ascii="华文仿宋" w:hAnsi="华文仿宋" w:eastAsia="华文仿宋"/>
      <w:b/>
      <w:color w:val="000000"/>
      <w:sz w:val="24"/>
      <w:szCs w:val="144"/>
    </w:rPr>
  </w:style>
  <w:style w:type="paragraph" w:styleId="4">
    <w:name w:val="heading 2"/>
    <w:basedOn w:val="1"/>
    <w:next w:val="1"/>
    <w:link w:val="52"/>
    <w:qFormat/>
    <w:uiPriority w:val="0"/>
    <w:pPr>
      <w:keepNext/>
      <w:keepLines/>
      <w:spacing w:before="260" w:after="260" w:line="416" w:lineRule="auto"/>
      <w:jc w:val="center"/>
      <w:outlineLvl w:val="1"/>
    </w:pPr>
    <w:rPr>
      <w:rFonts w:ascii="Arial" w:hAnsi="Arial" w:eastAsia="仿宋"/>
      <w:b/>
      <w:bCs/>
      <w:sz w:val="24"/>
      <w:szCs w:val="32"/>
      <w:lang w:val="zh-CN"/>
    </w:rPr>
  </w:style>
  <w:style w:type="paragraph" w:styleId="5">
    <w:name w:val="heading 3"/>
    <w:basedOn w:val="1"/>
    <w:next w:val="1"/>
    <w:link w:val="36"/>
    <w:qFormat/>
    <w:uiPriority w:val="0"/>
    <w:pPr>
      <w:keepNext/>
      <w:keepLines/>
      <w:spacing w:line="400" w:lineRule="exact"/>
      <w:jc w:val="center"/>
      <w:outlineLvl w:val="2"/>
    </w:pPr>
    <w:rPr>
      <w:bCs/>
      <w:sz w:val="28"/>
      <w:szCs w:val="28"/>
    </w:rPr>
  </w:style>
  <w:style w:type="paragraph" w:styleId="6">
    <w:name w:val="heading 5"/>
    <w:basedOn w:val="1"/>
    <w:next w:val="1"/>
    <w:link w:val="37"/>
    <w:qFormat/>
    <w:uiPriority w:val="0"/>
    <w:pPr>
      <w:keepNext/>
      <w:keepLines/>
      <w:spacing w:before="280" w:after="290" w:line="376" w:lineRule="auto"/>
      <w:outlineLvl w:val="4"/>
    </w:pPr>
    <w:rPr>
      <w:b/>
      <w:bCs/>
      <w:sz w:val="28"/>
      <w:szCs w:val="28"/>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50" w:after="50" w:line="360" w:lineRule="auto"/>
      <w:jc w:val="left"/>
    </w:pPr>
    <w:rPr>
      <w:rFonts w:ascii="宋体" w:hAnsi="宋体"/>
    </w:rPr>
  </w:style>
  <w:style w:type="paragraph" w:styleId="7">
    <w:name w:val="Document Map"/>
    <w:basedOn w:val="1"/>
    <w:link w:val="41"/>
    <w:qFormat/>
    <w:uiPriority w:val="0"/>
    <w:rPr>
      <w:rFonts w:ascii="宋体" w:hAnsiTheme="minorHAnsi" w:eastAsiaTheme="minorEastAsia" w:cstheme="minorBidi"/>
      <w:sz w:val="18"/>
      <w:szCs w:val="18"/>
    </w:rPr>
  </w:style>
  <w:style w:type="paragraph" w:styleId="8">
    <w:name w:val="annotation text"/>
    <w:basedOn w:val="1"/>
    <w:link w:val="51"/>
    <w:qFormat/>
    <w:uiPriority w:val="0"/>
    <w:pPr>
      <w:jc w:val="left"/>
    </w:pPr>
    <w:rPr>
      <w:rFonts w:asciiTheme="minorHAnsi" w:hAnsiTheme="minorHAnsi" w:eastAsiaTheme="minorEastAsia" w:cstheme="minorBidi"/>
    </w:rPr>
  </w:style>
  <w:style w:type="paragraph" w:styleId="9">
    <w:name w:val="Body Text Indent"/>
    <w:basedOn w:val="1"/>
    <w:link w:val="62"/>
    <w:qFormat/>
    <w:uiPriority w:val="0"/>
    <w:pPr>
      <w:spacing w:line="360" w:lineRule="auto"/>
      <w:ind w:firstLine="240" w:firstLineChars="100"/>
    </w:pPr>
    <w:rPr>
      <w:rFonts w:ascii="宋体" w:hAnsi="新宋体"/>
      <w:sz w:val="24"/>
      <w:szCs w:val="20"/>
    </w:rPr>
  </w:style>
  <w:style w:type="paragraph" w:styleId="10">
    <w:name w:val="List 2"/>
    <w:basedOn w:val="1"/>
    <w:qFormat/>
    <w:uiPriority w:val="0"/>
    <w:pPr>
      <w:ind w:left="100" w:leftChars="200" w:hanging="200" w:hangingChars="200"/>
    </w:pPr>
  </w:style>
  <w:style w:type="paragraph" w:styleId="11">
    <w:name w:val="Plain Text"/>
    <w:basedOn w:val="1"/>
    <w:link w:val="67"/>
    <w:qFormat/>
    <w:uiPriority w:val="0"/>
    <w:rPr>
      <w:rFonts w:ascii="宋体" w:hAnsi="Courier New" w:cs="Courier New"/>
      <w:szCs w:val="21"/>
    </w:rPr>
  </w:style>
  <w:style w:type="paragraph" w:styleId="12">
    <w:name w:val="Date"/>
    <w:basedOn w:val="1"/>
    <w:next w:val="1"/>
    <w:link w:val="90"/>
    <w:qFormat/>
    <w:uiPriority w:val="0"/>
    <w:pPr>
      <w:ind w:left="100" w:leftChars="2500"/>
    </w:pPr>
  </w:style>
  <w:style w:type="paragraph" w:styleId="13">
    <w:name w:val="Body Text Indent 2"/>
    <w:basedOn w:val="1"/>
    <w:link w:val="91"/>
    <w:qFormat/>
    <w:uiPriority w:val="0"/>
    <w:pPr>
      <w:spacing w:after="120" w:line="480" w:lineRule="auto"/>
      <w:ind w:left="420" w:leftChars="200"/>
    </w:pPr>
  </w:style>
  <w:style w:type="paragraph" w:styleId="14">
    <w:name w:val="Balloon Text"/>
    <w:basedOn w:val="1"/>
    <w:link w:val="88"/>
    <w:semiHidden/>
    <w:qFormat/>
    <w:uiPriority w:val="0"/>
    <w:rPr>
      <w:sz w:val="18"/>
      <w:szCs w:val="18"/>
    </w:rPr>
  </w:style>
  <w:style w:type="paragraph" w:styleId="15">
    <w:name w:val="footer"/>
    <w:basedOn w:val="1"/>
    <w:link w:val="50"/>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46"/>
    <w:qFormat/>
    <w:uiPriority w:val="0"/>
    <w:pPr>
      <w:pBdr>
        <w:bottom w:val="single" w:color="auto" w:sz="6" w:space="1"/>
      </w:pBdr>
      <w:tabs>
        <w:tab w:val="center" w:pos="4153"/>
        <w:tab w:val="right" w:pos="8306"/>
      </w:tabs>
      <w:snapToGrid w:val="0"/>
      <w:jc w:val="center"/>
    </w:pPr>
    <w:rPr>
      <w:rFonts w:asciiTheme="minorHAnsi" w:hAnsiTheme="minorHAnsi" w:cstheme="minorBidi"/>
      <w:sz w:val="18"/>
      <w:szCs w:val="18"/>
    </w:rPr>
  </w:style>
  <w:style w:type="paragraph" w:styleId="17">
    <w:name w:val="toc 1"/>
    <w:basedOn w:val="1"/>
    <w:next w:val="1"/>
    <w:unhideWhenUsed/>
    <w:qFormat/>
    <w:uiPriority w:val="39"/>
  </w:style>
  <w:style w:type="paragraph" w:styleId="18">
    <w:name w:val="List"/>
    <w:basedOn w:val="1"/>
    <w:qFormat/>
    <w:uiPriority w:val="0"/>
    <w:pPr>
      <w:ind w:left="200" w:hanging="200" w:hangingChars="200"/>
    </w:pPr>
  </w:style>
  <w:style w:type="paragraph" w:styleId="19">
    <w:name w:val="footnote text"/>
    <w:basedOn w:val="1"/>
    <w:link w:val="44"/>
    <w:qFormat/>
    <w:uiPriority w:val="0"/>
    <w:pPr>
      <w:snapToGrid w:val="0"/>
      <w:jc w:val="left"/>
    </w:pPr>
    <w:rPr>
      <w:rFonts w:asciiTheme="minorHAnsi" w:hAnsiTheme="minorHAnsi" w:eastAsiaTheme="minorEastAsia" w:cstheme="minorBidi"/>
      <w:sz w:val="18"/>
      <w:szCs w:val="18"/>
    </w:rPr>
  </w:style>
  <w:style w:type="paragraph" w:styleId="20">
    <w:name w:val="toc 2"/>
    <w:basedOn w:val="1"/>
    <w:next w:val="1"/>
    <w:unhideWhenUsed/>
    <w:qFormat/>
    <w:uiPriority w:val="39"/>
    <w:pPr>
      <w:ind w:left="420" w:leftChars="200"/>
    </w:pPr>
  </w:style>
  <w:style w:type="paragraph" w:styleId="21">
    <w:name w:val="Body Text 2"/>
    <w:basedOn w:val="1"/>
    <w:link w:val="95"/>
    <w:qFormat/>
    <w:uiPriority w:val="0"/>
    <w:pPr>
      <w:spacing w:after="120" w:line="480" w:lineRule="auto"/>
    </w:p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3">
    <w:name w:val="annotation subject"/>
    <w:basedOn w:val="8"/>
    <w:next w:val="8"/>
    <w:link w:val="49"/>
    <w:qFormat/>
    <w:uiPriority w:val="0"/>
    <w:rPr>
      <w:b/>
      <w:bCs/>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b/>
      <w:bCs/>
    </w:rPr>
  </w:style>
  <w:style w:type="character" w:styleId="28">
    <w:name w:val="page number"/>
    <w:basedOn w:val="26"/>
    <w:qFormat/>
    <w:uiPriority w:val="0"/>
  </w:style>
  <w:style w:type="character" w:styleId="29">
    <w:name w:val="FollowedHyperlink"/>
    <w:basedOn w:val="26"/>
    <w:semiHidden/>
    <w:unhideWhenUsed/>
    <w:qFormat/>
    <w:uiPriority w:val="99"/>
    <w:rPr>
      <w:color w:val="954F72" w:themeColor="followedHyperlink"/>
      <w:u w:val="single"/>
    </w:rPr>
  </w:style>
  <w:style w:type="character" w:styleId="30">
    <w:name w:val="Emphasis"/>
    <w:qFormat/>
    <w:uiPriority w:val="20"/>
    <w:rPr>
      <w:color w:val="CC0000"/>
    </w:rPr>
  </w:style>
  <w:style w:type="character" w:styleId="31">
    <w:name w:val="Hyperlink"/>
    <w:qFormat/>
    <w:uiPriority w:val="99"/>
    <w:rPr>
      <w:color w:val="0000FF"/>
      <w:u w:val="single"/>
    </w:rPr>
  </w:style>
  <w:style w:type="character" w:styleId="32">
    <w:name w:val="annotation reference"/>
    <w:qFormat/>
    <w:uiPriority w:val="0"/>
    <w:rPr>
      <w:sz w:val="21"/>
      <w:szCs w:val="21"/>
    </w:rPr>
  </w:style>
  <w:style w:type="character" w:styleId="33">
    <w:name w:val="footnote reference"/>
    <w:qFormat/>
    <w:uiPriority w:val="0"/>
    <w:rPr>
      <w:vertAlign w:val="superscript"/>
    </w:rPr>
  </w:style>
  <w:style w:type="character" w:customStyle="1" w:styleId="34">
    <w:name w:val="标题 1 Char"/>
    <w:basedOn w:val="26"/>
    <w:link w:val="3"/>
    <w:qFormat/>
    <w:uiPriority w:val="0"/>
    <w:rPr>
      <w:rFonts w:ascii="华文仿宋" w:hAnsi="华文仿宋" w:eastAsia="华文仿宋" w:cs="Times New Roman"/>
      <w:b/>
      <w:color w:val="000000"/>
      <w:sz w:val="24"/>
      <w:szCs w:val="144"/>
    </w:rPr>
  </w:style>
  <w:style w:type="character" w:customStyle="1" w:styleId="35">
    <w:name w:val="标题 2 字符"/>
    <w:basedOn w:val="26"/>
    <w:semiHidden/>
    <w:qFormat/>
    <w:uiPriority w:val="0"/>
    <w:rPr>
      <w:rFonts w:asciiTheme="majorHAnsi" w:hAnsiTheme="majorHAnsi" w:eastAsiaTheme="majorEastAsia" w:cstheme="majorBidi"/>
      <w:b/>
      <w:bCs/>
      <w:sz w:val="32"/>
      <w:szCs w:val="32"/>
    </w:rPr>
  </w:style>
  <w:style w:type="character" w:customStyle="1" w:styleId="36">
    <w:name w:val="标题 3 Char"/>
    <w:basedOn w:val="26"/>
    <w:link w:val="5"/>
    <w:qFormat/>
    <w:uiPriority w:val="0"/>
    <w:rPr>
      <w:rFonts w:ascii="Times New Roman" w:hAnsi="Times New Roman" w:eastAsia="宋体" w:cs="Times New Roman"/>
      <w:bCs/>
      <w:sz w:val="28"/>
      <w:szCs w:val="28"/>
    </w:rPr>
  </w:style>
  <w:style w:type="character" w:customStyle="1" w:styleId="37">
    <w:name w:val="标题 5 Char"/>
    <w:basedOn w:val="26"/>
    <w:link w:val="6"/>
    <w:qFormat/>
    <w:uiPriority w:val="0"/>
    <w:rPr>
      <w:rFonts w:ascii="Times New Roman" w:hAnsi="Times New Roman" w:eastAsia="宋体" w:cs="Times New Roman"/>
      <w:b/>
      <w:bCs/>
      <w:sz w:val="28"/>
      <w:szCs w:val="28"/>
    </w:rPr>
  </w:style>
  <w:style w:type="character" w:customStyle="1" w:styleId="38">
    <w:name w:val="标准（正文） Char"/>
    <w:link w:val="39"/>
    <w:qFormat/>
    <w:uiPriority w:val="0"/>
    <w:rPr>
      <w:rFonts w:ascii="宋体" w:hAnsi="宋体"/>
      <w:color w:val="000000"/>
      <w:szCs w:val="21"/>
    </w:rPr>
  </w:style>
  <w:style w:type="paragraph" w:customStyle="1" w:styleId="39">
    <w:name w:val="标准（正文）"/>
    <w:basedOn w:val="1"/>
    <w:link w:val="38"/>
    <w:qFormat/>
    <w:uiPriority w:val="0"/>
    <w:rPr>
      <w:rFonts w:ascii="宋体" w:hAnsi="宋体" w:eastAsiaTheme="minorEastAsia" w:cstheme="minorBidi"/>
      <w:color w:val="000000"/>
      <w:szCs w:val="21"/>
    </w:rPr>
  </w:style>
  <w:style w:type="character" w:customStyle="1" w:styleId="40">
    <w:name w:val="apple-converted-space"/>
    <w:basedOn w:val="26"/>
    <w:qFormat/>
    <w:uiPriority w:val="0"/>
  </w:style>
  <w:style w:type="character" w:customStyle="1" w:styleId="41">
    <w:name w:val="文档结构图 Char"/>
    <w:link w:val="7"/>
    <w:qFormat/>
    <w:uiPriority w:val="0"/>
    <w:rPr>
      <w:rFonts w:ascii="宋体"/>
      <w:sz w:val="18"/>
      <w:szCs w:val="18"/>
    </w:rPr>
  </w:style>
  <w:style w:type="character" w:customStyle="1" w:styleId="42">
    <w:name w:val="页脚 字符"/>
    <w:qFormat/>
    <w:uiPriority w:val="99"/>
  </w:style>
  <w:style w:type="character" w:customStyle="1" w:styleId="43">
    <w:name w:val="段 Char Char"/>
    <w:qFormat/>
    <w:uiPriority w:val="0"/>
    <w:rPr>
      <w:rFonts w:ascii="宋体"/>
      <w:sz w:val="21"/>
      <w:lang w:val="en-US" w:eastAsia="zh-CN" w:bidi="ar-SA"/>
    </w:rPr>
  </w:style>
  <w:style w:type="character" w:customStyle="1" w:styleId="44">
    <w:name w:val="脚注文本 Char"/>
    <w:link w:val="19"/>
    <w:qFormat/>
    <w:uiPriority w:val="0"/>
    <w:rPr>
      <w:sz w:val="18"/>
      <w:szCs w:val="18"/>
    </w:rPr>
  </w:style>
  <w:style w:type="character" w:customStyle="1" w:styleId="45">
    <w:name w:val="Char Char3"/>
    <w:qFormat/>
    <w:uiPriority w:val="0"/>
    <w:rPr>
      <w:kern w:val="2"/>
      <w:sz w:val="18"/>
      <w:szCs w:val="18"/>
    </w:rPr>
  </w:style>
  <w:style w:type="character" w:customStyle="1" w:styleId="46">
    <w:name w:val="页眉 Char"/>
    <w:link w:val="16"/>
    <w:qFormat/>
    <w:uiPriority w:val="0"/>
    <w:rPr>
      <w:rFonts w:eastAsia="宋体"/>
      <w:sz w:val="18"/>
      <w:szCs w:val="18"/>
    </w:rPr>
  </w:style>
  <w:style w:type="character" w:customStyle="1" w:styleId="47">
    <w:name w:val="fontstyle01"/>
    <w:qFormat/>
    <w:uiPriority w:val="0"/>
    <w:rPr>
      <w:rFonts w:hint="default" w:ascii="TimesNewRoman" w:hAnsi="TimesNewRoman"/>
      <w:color w:val="000000"/>
      <w:sz w:val="22"/>
      <w:szCs w:val="22"/>
    </w:rPr>
  </w:style>
  <w:style w:type="paragraph" w:customStyle="1" w:styleId="48">
    <w:name w:val="_Style 24"/>
    <w:basedOn w:val="1"/>
    <w:next w:val="1"/>
    <w:qFormat/>
    <w:uiPriority w:val="39"/>
    <w:pPr>
      <w:ind w:left="420" w:leftChars="200"/>
    </w:pPr>
  </w:style>
  <w:style w:type="character" w:customStyle="1" w:styleId="49">
    <w:name w:val="批注主题 Char"/>
    <w:link w:val="23"/>
    <w:qFormat/>
    <w:uiPriority w:val="0"/>
    <w:rPr>
      <w:b/>
      <w:bCs/>
      <w:szCs w:val="24"/>
    </w:rPr>
  </w:style>
  <w:style w:type="character" w:customStyle="1" w:styleId="50">
    <w:name w:val="页脚 Char"/>
    <w:link w:val="15"/>
    <w:qFormat/>
    <w:uiPriority w:val="99"/>
    <w:rPr>
      <w:sz w:val="18"/>
      <w:szCs w:val="18"/>
    </w:rPr>
  </w:style>
  <w:style w:type="character" w:customStyle="1" w:styleId="51">
    <w:name w:val="批注文字 Char"/>
    <w:link w:val="8"/>
    <w:qFormat/>
    <w:uiPriority w:val="0"/>
    <w:rPr>
      <w:szCs w:val="24"/>
    </w:rPr>
  </w:style>
  <w:style w:type="character" w:customStyle="1" w:styleId="52">
    <w:name w:val="标题 2 Char"/>
    <w:link w:val="4"/>
    <w:qFormat/>
    <w:locked/>
    <w:uiPriority w:val="0"/>
    <w:rPr>
      <w:rFonts w:ascii="Arial" w:hAnsi="Arial" w:eastAsia="仿宋" w:cs="Times New Roman"/>
      <w:b/>
      <w:bCs/>
      <w:sz w:val="24"/>
      <w:szCs w:val="32"/>
      <w:lang w:val="zh-CN" w:eastAsia="zh-CN"/>
    </w:rPr>
  </w:style>
  <w:style w:type="character" w:customStyle="1" w:styleId="53">
    <w:name w:val="fontstyle11"/>
    <w:qFormat/>
    <w:uiPriority w:val="0"/>
    <w:rPr>
      <w:color w:val="000000"/>
      <w:sz w:val="24"/>
      <w:szCs w:val="24"/>
    </w:rPr>
  </w:style>
  <w:style w:type="character" w:customStyle="1" w:styleId="54">
    <w:name w:val="fontstyle21"/>
    <w:qFormat/>
    <w:uiPriority w:val="0"/>
    <w:rPr>
      <w:rFonts w:hint="default" w:ascii="TimesNewRoman" w:hAnsi="TimesNewRoman"/>
      <w:color w:val="000000"/>
      <w:sz w:val="22"/>
      <w:szCs w:val="22"/>
    </w:rPr>
  </w:style>
  <w:style w:type="character" w:customStyle="1" w:styleId="55">
    <w:name w:val="段 Char"/>
    <w:link w:val="56"/>
    <w:qFormat/>
    <w:uiPriority w:val="0"/>
    <w:rPr>
      <w:rFonts w:ascii="宋体"/>
    </w:rPr>
  </w:style>
  <w:style w:type="paragraph" w:customStyle="1" w:styleId="56">
    <w:name w:val="段"/>
    <w:link w:val="55"/>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paragraph" w:customStyle="1" w:styleId="57">
    <w:name w:val="Char Char Char Char Char Char"/>
    <w:basedOn w:val="3"/>
    <w:qFormat/>
    <w:uiPriority w:val="0"/>
    <w:pPr>
      <w:keepLines/>
      <w:snapToGrid w:val="0"/>
      <w:spacing w:before="240" w:after="240" w:line="348" w:lineRule="auto"/>
      <w:ind w:firstLine="0" w:firstLineChars="0"/>
    </w:pPr>
    <w:rPr>
      <w:rFonts w:ascii="Tahoma" w:hAnsi="Tahoma" w:eastAsia="宋体"/>
      <w:color w:val="auto"/>
      <w:szCs w:val="20"/>
    </w:rPr>
  </w:style>
  <w:style w:type="paragraph" w:customStyle="1" w:styleId="58">
    <w:name w:val="Char Char Char1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59">
    <w:name w:val="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60">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61">
    <w:name w:val="扉页（出版时间地点）"/>
    <w:basedOn w:val="1"/>
    <w:qFormat/>
    <w:uiPriority w:val="0"/>
    <w:pPr>
      <w:jc w:val="center"/>
    </w:pPr>
    <w:rPr>
      <w:rFonts w:eastAsia="黑体" w:cs="宋体"/>
      <w:szCs w:val="20"/>
    </w:rPr>
  </w:style>
  <w:style w:type="character" w:customStyle="1" w:styleId="62">
    <w:name w:val="正文文本缩进 Char"/>
    <w:basedOn w:val="26"/>
    <w:link w:val="9"/>
    <w:qFormat/>
    <w:uiPriority w:val="0"/>
    <w:rPr>
      <w:rFonts w:ascii="宋体" w:hAnsi="新宋体" w:eastAsia="宋体" w:cs="Times New Roman"/>
      <w:sz w:val="24"/>
      <w:szCs w:val="20"/>
    </w:rPr>
  </w:style>
  <w:style w:type="paragraph" w:customStyle="1" w:styleId="63">
    <w:name w:val="Char1"/>
    <w:basedOn w:val="1"/>
    <w:qFormat/>
    <w:uiPriority w:val="0"/>
    <w:pPr>
      <w:tabs>
        <w:tab w:val="left" w:pos="4665"/>
        <w:tab w:val="left" w:pos="8970"/>
      </w:tabs>
      <w:ind w:firstLine="400"/>
    </w:pPr>
    <w:rPr>
      <w:rFonts w:ascii="Tahoma" w:hAnsi="Tahoma" w:cs="Tahoma"/>
      <w:sz w:val="24"/>
    </w:rPr>
  </w:style>
  <w:style w:type="character" w:customStyle="1" w:styleId="64">
    <w:name w:val="批注文字 字符"/>
    <w:basedOn w:val="26"/>
    <w:semiHidden/>
    <w:qFormat/>
    <w:uiPriority w:val="0"/>
    <w:rPr>
      <w:rFonts w:ascii="Times New Roman" w:hAnsi="Times New Roman" w:eastAsia="宋体" w:cs="Times New Roman"/>
      <w:szCs w:val="24"/>
    </w:rPr>
  </w:style>
  <w:style w:type="paragraph" w:customStyle="1" w:styleId="65">
    <w:name w:val="二级条标题"/>
    <w:basedOn w:val="66"/>
    <w:next w:val="56"/>
    <w:qFormat/>
    <w:uiPriority w:val="0"/>
    <w:pPr>
      <w:ind w:left="180"/>
      <w:outlineLvl w:val="3"/>
    </w:pPr>
  </w:style>
  <w:style w:type="paragraph" w:customStyle="1" w:styleId="66">
    <w:name w:val="一级条标题"/>
    <w:next w:val="56"/>
    <w:qFormat/>
    <w:uiPriority w:val="0"/>
    <w:pPr>
      <w:outlineLvl w:val="2"/>
    </w:pPr>
    <w:rPr>
      <w:rFonts w:ascii="Times New Roman" w:hAnsi="Times New Roman" w:eastAsia="黑体" w:cs="Times New Roman"/>
      <w:sz w:val="21"/>
      <w:lang w:val="en-US" w:eastAsia="zh-CN" w:bidi="ar-SA"/>
    </w:rPr>
  </w:style>
  <w:style w:type="character" w:customStyle="1" w:styleId="67">
    <w:name w:val="纯文本 Char"/>
    <w:basedOn w:val="26"/>
    <w:link w:val="11"/>
    <w:qFormat/>
    <w:uiPriority w:val="0"/>
    <w:rPr>
      <w:rFonts w:ascii="宋体" w:hAnsi="Courier New" w:eastAsia="宋体" w:cs="Courier New"/>
      <w:szCs w:val="21"/>
    </w:rPr>
  </w:style>
  <w:style w:type="paragraph" w:customStyle="1" w:styleId="68">
    <w:name w:val="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69">
    <w:name w:val="彩色列表 - 强调文字颜色 11"/>
    <w:basedOn w:val="1"/>
    <w:qFormat/>
    <w:uiPriority w:val="0"/>
    <w:pPr>
      <w:ind w:firstLine="420" w:firstLineChars="200"/>
    </w:pPr>
    <w:rPr>
      <w:rFonts w:ascii="Calibri" w:hAnsi="Calibri"/>
      <w:szCs w:val="22"/>
    </w:rPr>
  </w:style>
  <w:style w:type="paragraph" w:customStyle="1" w:styleId="70">
    <w:name w:val="三级条标题"/>
    <w:basedOn w:val="65"/>
    <w:next w:val="56"/>
    <w:qFormat/>
    <w:uiPriority w:val="0"/>
    <w:pPr>
      <w:ind w:left="0"/>
      <w:outlineLvl w:val="4"/>
    </w:pPr>
  </w:style>
  <w:style w:type="character" w:customStyle="1" w:styleId="71">
    <w:name w:val="文档结构图 字符"/>
    <w:basedOn w:val="26"/>
    <w:semiHidden/>
    <w:qFormat/>
    <w:uiPriority w:val="0"/>
    <w:rPr>
      <w:rFonts w:ascii="Microsoft YaHei UI" w:hAnsi="Times New Roman" w:eastAsia="Microsoft YaHei UI" w:cs="Times New Roman"/>
      <w:sz w:val="18"/>
      <w:szCs w:val="18"/>
    </w:rPr>
  </w:style>
  <w:style w:type="paragraph" w:customStyle="1" w:styleId="72">
    <w:name w:val="规程英文名称（封面）"/>
    <w:basedOn w:val="11"/>
    <w:qFormat/>
    <w:uiPriority w:val="0"/>
    <w:pPr>
      <w:widowControl/>
      <w:snapToGrid w:val="0"/>
      <w:spacing w:line="360" w:lineRule="auto"/>
      <w:ind w:left="178" w:leftChars="85"/>
      <w:jc w:val="center"/>
    </w:pPr>
    <w:rPr>
      <w:rFonts w:ascii="Times New Roman" w:hAnsi="Times New Roman" w:eastAsia="黑体" w:cs="Times New Roman"/>
      <w:kern w:val="0"/>
      <w:sz w:val="44"/>
      <w:szCs w:val="44"/>
    </w:rPr>
  </w:style>
  <w:style w:type="paragraph" w:customStyle="1" w:styleId="73">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74">
    <w:name w:val="章标题"/>
    <w:next w:val="56"/>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75">
    <w:name w:val="标准扉页（标准名称）"/>
    <w:basedOn w:val="1"/>
    <w:qFormat/>
    <w:uiPriority w:val="0"/>
    <w:pPr>
      <w:jc w:val="center"/>
    </w:pPr>
    <w:rPr>
      <w:rFonts w:eastAsia="黑体"/>
      <w:sz w:val="30"/>
      <w:szCs w:val="20"/>
    </w:rPr>
  </w:style>
  <w:style w:type="paragraph" w:customStyle="1" w:styleId="76">
    <w:name w:val="正文图标题"/>
    <w:next w:val="56"/>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77">
    <w:name w:val="Char Char Char1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78">
    <w:name w:val="TOC 标题1"/>
    <w:basedOn w:val="3"/>
    <w:next w:val="1"/>
    <w:qFormat/>
    <w:uiPriority w:val="39"/>
    <w:pPr>
      <w:keepLines/>
      <w:widowControl/>
      <w:spacing w:before="480" w:line="276" w:lineRule="auto"/>
      <w:ind w:firstLine="0" w:firstLineChars="0"/>
      <w:jc w:val="left"/>
      <w:outlineLvl w:val="9"/>
    </w:pPr>
    <w:rPr>
      <w:rFonts w:ascii="Cambria" w:hAnsi="Cambria" w:eastAsia="宋体"/>
      <w:bCs/>
      <w:color w:val="365F91"/>
      <w:kern w:val="0"/>
      <w:sz w:val="28"/>
      <w:szCs w:val="28"/>
    </w:rPr>
  </w:style>
  <w:style w:type="paragraph" w:customStyle="1" w:styleId="79">
    <w:name w:val="p0"/>
    <w:basedOn w:val="1"/>
    <w:qFormat/>
    <w:uiPriority w:val="0"/>
    <w:pPr>
      <w:widowControl/>
    </w:pPr>
    <w:rPr>
      <w:kern w:val="0"/>
      <w:szCs w:val="21"/>
    </w:rPr>
  </w:style>
  <w:style w:type="paragraph" w:customStyle="1" w:styleId="80">
    <w:name w:val="正文表标题"/>
    <w:next w:val="56"/>
    <w:qFormat/>
    <w:uiPriority w:val="0"/>
    <w:pPr>
      <w:ind w:left="2520"/>
      <w:jc w:val="center"/>
    </w:pPr>
    <w:rPr>
      <w:rFonts w:ascii="黑体" w:hAnsi="Times New Roman" w:eastAsia="黑体" w:cs="Times New Roman"/>
      <w:sz w:val="21"/>
      <w:lang w:val="en-US" w:eastAsia="zh-CN" w:bidi="ar-SA"/>
    </w:rPr>
  </w:style>
  <w:style w:type="paragraph" w:customStyle="1" w:styleId="81">
    <w:name w:val="Char Char1"/>
    <w:basedOn w:val="1"/>
    <w:qFormat/>
    <w:uiPriority w:val="0"/>
    <w:pPr>
      <w:tabs>
        <w:tab w:val="left" w:pos="4665"/>
        <w:tab w:val="left" w:pos="8970"/>
      </w:tabs>
      <w:ind w:firstLine="400"/>
    </w:pPr>
    <w:rPr>
      <w:rFonts w:ascii="Tahoma" w:hAnsi="Tahoma" w:cs="Tahoma"/>
      <w:sz w:val="24"/>
    </w:rPr>
  </w:style>
  <w:style w:type="paragraph" w:customStyle="1" w:styleId="82">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3">
    <w:name w:val="五级条标题"/>
    <w:basedOn w:val="84"/>
    <w:next w:val="56"/>
    <w:qFormat/>
    <w:uiPriority w:val="0"/>
    <w:pPr>
      <w:outlineLvl w:val="6"/>
    </w:pPr>
  </w:style>
  <w:style w:type="paragraph" w:customStyle="1" w:styleId="84">
    <w:name w:val="四级条标题"/>
    <w:basedOn w:val="70"/>
    <w:next w:val="56"/>
    <w:qFormat/>
    <w:uiPriority w:val="0"/>
    <w:pPr>
      <w:outlineLvl w:val="5"/>
    </w:pPr>
  </w:style>
  <w:style w:type="paragraph" w:customStyle="1" w:styleId="85">
    <w:name w:val="1"/>
    <w:basedOn w:val="1"/>
    <w:qFormat/>
    <w:uiPriority w:val="0"/>
    <w:pPr>
      <w:tabs>
        <w:tab w:val="left" w:pos="4665"/>
        <w:tab w:val="left" w:pos="8970"/>
      </w:tabs>
      <w:ind w:firstLine="400"/>
    </w:pPr>
    <w:rPr>
      <w:rFonts w:ascii="Tahoma" w:hAnsi="Tahoma" w:cs="Tahoma"/>
      <w:sz w:val="24"/>
    </w:rPr>
  </w:style>
  <w:style w:type="paragraph" w:customStyle="1" w:styleId="8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7">
    <w:name w:val="标准扉页（福建省工程建设地方标准）"/>
    <w:basedOn w:val="1"/>
    <w:qFormat/>
    <w:uiPriority w:val="0"/>
    <w:pPr>
      <w:jc w:val="center"/>
    </w:pPr>
    <w:rPr>
      <w:rFonts w:eastAsia="黑体"/>
      <w:sz w:val="28"/>
      <w:szCs w:val="20"/>
    </w:rPr>
  </w:style>
  <w:style w:type="character" w:customStyle="1" w:styleId="88">
    <w:name w:val="批注框文本 Char"/>
    <w:basedOn w:val="26"/>
    <w:link w:val="14"/>
    <w:semiHidden/>
    <w:qFormat/>
    <w:uiPriority w:val="0"/>
    <w:rPr>
      <w:rFonts w:ascii="Times New Roman" w:hAnsi="Times New Roman" w:eastAsia="宋体" w:cs="Times New Roman"/>
      <w:sz w:val="18"/>
      <w:szCs w:val="18"/>
    </w:rPr>
  </w:style>
  <w:style w:type="character" w:customStyle="1" w:styleId="89">
    <w:name w:val="脚注文本 字符"/>
    <w:basedOn w:val="26"/>
    <w:semiHidden/>
    <w:qFormat/>
    <w:uiPriority w:val="0"/>
    <w:rPr>
      <w:rFonts w:ascii="Times New Roman" w:hAnsi="Times New Roman" w:eastAsia="宋体" w:cs="Times New Roman"/>
      <w:sz w:val="18"/>
      <w:szCs w:val="18"/>
    </w:rPr>
  </w:style>
  <w:style w:type="character" w:customStyle="1" w:styleId="90">
    <w:name w:val="日期 Char"/>
    <w:basedOn w:val="26"/>
    <w:link w:val="12"/>
    <w:qFormat/>
    <w:uiPriority w:val="0"/>
    <w:rPr>
      <w:rFonts w:ascii="Times New Roman" w:hAnsi="Times New Roman" w:eastAsia="宋体" w:cs="Times New Roman"/>
      <w:szCs w:val="24"/>
    </w:rPr>
  </w:style>
  <w:style w:type="character" w:customStyle="1" w:styleId="91">
    <w:name w:val="正文文本缩进 2 Char"/>
    <w:basedOn w:val="26"/>
    <w:link w:val="13"/>
    <w:qFormat/>
    <w:uiPriority w:val="0"/>
    <w:rPr>
      <w:rFonts w:ascii="Times New Roman" w:hAnsi="Times New Roman" w:eastAsia="宋体" w:cs="Times New Roman"/>
      <w:szCs w:val="24"/>
    </w:rPr>
  </w:style>
  <w:style w:type="character" w:customStyle="1" w:styleId="92">
    <w:name w:val="页脚 字符1"/>
    <w:basedOn w:val="26"/>
    <w:semiHidden/>
    <w:qFormat/>
    <w:uiPriority w:val="99"/>
    <w:rPr>
      <w:rFonts w:ascii="Times New Roman" w:hAnsi="Times New Roman" w:eastAsia="宋体" w:cs="Times New Roman"/>
      <w:sz w:val="18"/>
      <w:szCs w:val="18"/>
    </w:rPr>
  </w:style>
  <w:style w:type="character" w:customStyle="1" w:styleId="93">
    <w:name w:val="页眉 字符"/>
    <w:basedOn w:val="26"/>
    <w:semiHidden/>
    <w:qFormat/>
    <w:uiPriority w:val="0"/>
    <w:rPr>
      <w:rFonts w:ascii="Times New Roman" w:hAnsi="Times New Roman" w:eastAsia="宋体" w:cs="Times New Roman"/>
      <w:sz w:val="18"/>
      <w:szCs w:val="18"/>
    </w:rPr>
  </w:style>
  <w:style w:type="character" w:customStyle="1" w:styleId="94">
    <w:name w:val="批注主题 字符"/>
    <w:basedOn w:val="64"/>
    <w:semiHidden/>
    <w:qFormat/>
    <w:uiPriority w:val="0"/>
    <w:rPr>
      <w:rFonts w:ascii="Times New Roman" w:hAnsi="Times New Roman" w:eastAsia="宋体" w:cs="Times New Roman"/>
      <w:b/>
      <w:bCs/>
      <w:szCs w:val="24"/>
    </w:rPr>
  </w:style>
  <w:style w:type="character" w:customStyle="1" w:styleId="95">
    <w:name w:val="正文文本 2 Char"/>
    <w:basedOn w:val="26"/>
    <w:link w:val="21"/>
    <w:qFormat/>
    <w:uiPriority w:val="0"/>
    <w:rPr>
      <w:rFonts w:ascii="Times New Roman" w:hAnsi="Times New Roman" w:eastAsia="宋体" w:cs="Times New Roman"/>
      <w:szCs w:val="24"/>
    </w:rPr>
  </w:style>
  <w:style w:type="paragraph" w:customStyle="1" w:styleId="96">
    <w:name w:val="Char Char Char Char Char Char Char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97">
    <w:name w:val="Char Char11"/>
    <w:basedOn w:val="1"/>
    <w:qFormat/>
    <w:uiPriority w:val="0"/>
    <w:pPr>
      <w:tabs>
        <w:tab w:val="left" w:pos="4665"/>
        <w:tab w:val="left" w:pos="8970"/>
      </w:tabs>
      <w:ind w:firstLine="400"/>
    </w:pPr>
    <w:rPr>
      <w:rFonts w:ascii="Tahoma" w:hAnsi="Tahoma" w:cs="Tahoma"/>
      <w:sz w:val="24"/>
    </w:rPr>
  </w:style>
  <w:style w:type="paragraph" w:customStyle="1" w:styleId="98">
    <w:name w:val="其他发布日期"/>
    <w:basedOn w:val="1"/>
    <w:qFormat/>
    <w:uiPriority w:val="0"/>
    <w:pPr>
      <w:framePr w:w="3997" w:h="471" w:hRule="exact" w:vSpace="181" w:wrap="around" w:vAnchor="page" w:hAnchor="page" w:x="1419" w:y="14097" w:anchorLock="1"/>
      <w:widowControl/>
      <w:jc w:val="left"/>
    </w:pPr>
    <w:rPr>
      <w:rFonts w:eastAsia="黑体"/>
      <w:kern w:val="0"/>
      <w:sz w:val="28"/>
      <w:szCs w:val="20"/>
    </w:rPr>
  </w:style>
  <w:style w:type="paragraph" w:customStyle="1" w:styleId="99">
    <w:name w:val="彩色底纹 - 强调文字颜色 11"/>
    <w:unhideWhenUsed/>
    <w:qFormat/>
    <w:uiPriority w:val="99"/>
    <w:rPr>
      <w:rFonts w:ascii="Times New Roman" w:hAnsi="Times New Roman" w:eastAsia="宋体" w:cs="Times New Roman"/>
      <w:kern w:val="2"/>
      <w:sz w:val="21"/>
      <w:szCs w:val="24"/>
      <w:lang w:val="en-US" w:eastAsia="zh-CN" w:bidi="ar-SA"/>
    </w:rPr>
  </w:style>
  <w:style w:type="paragraph" w:customStyle="1" w:styleId="100">
    <w:name w:val="_Style 96"/>
    <w:basedOn w:val="1"/>
    <w:next w:val="1"/>
    <w:qFormat/>
    <w:uiPriority w:val="39"/>
    <w:pPr>
      <w:ind w:left="420" w:leftChars="200"/>
    </w:pPr>
  </w:style>
  <w:style w:type="paragraph" w:customStyle="1" w:styleId="101">
    <w:name w:val="msonormal"/>
    <w:basedOn w:val="1"/>
    <w:qFormat/>
    <w:uiPriority w:val="0"/>
    <w:pPr>
      <w:widowControl/>
      <w:spacing w:before="100" w:beforeAutospacing="1" w:after="100" w:afterAutospacing="1"/>
      <w:jc w:val="left"/>
    </w:pPr>
    <w:rPr>
      <w:rFonts w:ascii="宋体" w:hAnsi="宋体" w:cs="宋体"/>
      <w:kern w:val="0"/>
      <w:sz w:val="24"/>
    </w:rPr>
  </w:style>
  <w:style w:type="paragraph" w:styleId="102">
    <w:name w:val="List Paragraph"/>
    <w:basedOn w:val="1"/>
    <w:qFormat/>
    <w:uiPriority w:val="34"/>
    <w:pPr>
      <w:ind w:firstLine="420" w:firstLineChars="200"/>
    </w:pPr>
  </w:style>
  <w:style w:type="character" w:styleId="103">
    <w:name w:val="Placeholder Text"/>
    <w:basedOn w:val="26"/>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293F9F-CC79-4D06-B52C-D003DDA231FD}">
  <ds:schemaRefs/>
</ds:datastoreItem>
</file>

<file path=docProps/app.xml><?xml version="1.0" encoding="utf-8"?>
<Properties xmlns="http://schemas.openxmlformats.org/officeDocument/2006/extended-properties" xmlns:vt="http://schemas.openxmlformats.org/officeDocument/2006/docPropsVTypes">
  <Template>Normal</Template>
  <Pages>30</Pages>
  <Words>3000</Words>
  <Characters>17102</Characters>
  <Lines>142</Lines>
  <Paragraphs>40</Paragraphs>
  <TotalTime>8</TotalTime>
  <ScaleCrop>false</ScaleCrop>
  <LinksUpToDate>false</LinksUpToDate>
  <CharactersWithSpaces>20062</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2021-07-14T15:41:00Z</dcterms:created>
  <dc:creator>CABR 1902</dc:creator>
  <cp:lastModifiedBy>plw</cp:lastModifiedBy>
  <dcterms:modified xsi:type="dcterms:W3CDTF">2021-07-23T01:25:35Z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