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0E35" w:rsidRPr="006A7EBC" w:rsidRDefault="00A152CA">
      <w:pPr>
        <w:wordWrap w:val="0"/>
        <w:jc w:val="right"/>
        <w:rPr>
          <w:rFonts w:ascii="Times New Roman" w:hAnsi="Times New Roman"/>
          <w:b/>
          <w:bCs/>
          <w:sz w:val="28"/>
        </w:rPr>
      </w:pPr>
      <w:r w:rsidRPr="006A7EBC">
        <w:rPr>
          <w:rFonts w:ascii="Times New Roman" w:hAnsi="Times New Roman"/>
          <w:b/>
          <w:bCs/>
          <w:sz w:val="28"/>
        </w:rPr>
        <w:t>T/CECS 192</w:t>
      </w:r>
      <w:r w:rsidRPr="006A7EBC">
        <w:rPr>
          <w:rFonts w:ascii="Times New Roman" w:eastAsia="黑体" w:hAnsi="Times New Roman"/>
          <w:b/>
          <w:bCs/>
          <w:sz w:val="32"/>
        </w:rPr>
        <w:t>-</w:t>
      </w:r>
      <w:r w:rsidRPr="006A7EBC">
        <w:rPr>
          <w:rFonts w:ascii="Times New Roman" w:hAnsi="Times New Roman"/>
          <w:b/>
          <w:bCs/>
          <w:sz w:val="28"/>
        </w:rPr>
        <w:t>2020</w:t>
      </w:r>
    </w:p>
    <w:p w:rsidR="009B0E35" w:rsidRPr="006A7EBC" w:rsidRDefault="00A152CA">
      <w:pPr>
        <w:rPr>
          <w:rFonts w:ascii="Times New Roman" w:hAnsi="Times New Roman"/>
          <w:b/>
          <w:bCs/>
          <w:sz w:val="28"/>
          <w:u w:val="single"/>
        </w:rPr>
      </w:pPr>
      <w:r w:rsidRPr="006A7EBC">
        <w:rPr>
          <w:rFonts w:ascii="Times New Roman" w:hAnsi="Times New Roman"/>
          <w:b/>
          <w:bCs/>
          <w:sz w:val="28"/>
          <w:u w:val="single"/>
        </w:rPr>
        <w:t xml:space="preserve">                                                            </w:t>
      </w:r>
    </w:p>
    <w:p w:rsidR="009B0E35" w:rsidRPr="006A7EBC" w:rsidRDefault="009B0E35">
      <w:pPr>
        <w:jc w:val="center"/>
        <w:rPr>
          <w:rFonts w:ascii="Times New Roman" w:hAnsi="Times New Roman"/>
          <w:b/>
          <w:bCs/>
          <w:sz w:val="28"/>
        </w:rPr>
      </w:pPr>
    </w:p>
    <w:p w:rsidR="009B0E35" w:rsidRPr="006A7EBC" w:rsidRDefault="009B0E35">
      <w:pPr>
        <w:jc w:val="center"/>
        <w:rPr>
          <w:rFonts w:ascii="Times New Roman" w:hAnsi="Times New Roman"/>
          <w:b/>
          <w:bCs/>
          <w:sz w:val="28"/>
        </w:rPr>
      </w:pPr>
    </w:p>
    <w:p w:rsidR="009B0E35" w:rsidRPr="006A7EBC" w:rsidRDefault="00A152CA">
      <w:pPr>
        <w:jc w:val="center"/>
        <w:rPr>
          <w:rFonts w:ascii="Times New Roman" w:hAnsi="Times New Roman"/>
          <w:bCs/>
          <w:sz w:val="30"/>
          <w:szCs w:val="30"/>
        </w:rPr>
      </w:pPr>
      <w:r w:rsidRPr="006A7EBC">
        <w:rPr>
          <w:rFonts w:ascii="Times New Roman" w:hAnsi="Times New Roman"/>
          <w:bCs/>
          <w:sz w:val="30"/>
          <w:szCs w:val="30"/>
        </w:rPr>
        <w:t>中国工程建设标准化协会标准</w:t>
      </w:r>
    </w:p>
    <w:p w:rsidR="009B0E35" w:rsidRPr="006A7EBC" w:rsidRDefault="009B0E35">
      <w:pPr>
        <w:jc w:val="center"/>
        <w:rPr>
          <w:rFonts w:ascii="Times New Roman" w:hAnsi="Times New Roman"/>
          <w:b/>
          <w:bCs/>
          <w:sz w:val="44"/>
          <w:szCs w:val="44"/>
        </w:rPr>
      </w:pPr>
    </w:p>
    <w:p w:rsidR="009B0E35" w:rsidRPr="006A7EBC" w:rsidRDefault="00A152CA">
      <w:pPr>
        <w:jc w:val="center"/>
        <w:rPr>
          <w:rFonts w:ascii="Times New Roman" w:hAnsi="Times New Roman"/>
          <w:b/>
          <w:bCs/>
          <w:sz w:val="44"/>
          <w:szCs w:val="44"/>
        </w:rPr>
      </w:pPr>
      <w:r w:rsidRPr="006A7EBC">
        <w:rPr>
          <w:rFonts w:ascii="Times New Roman" w:hAnsi="Times New Roman"/>
          <w:b/>
          <w:bCs/>
          <w:sz w:val="44"/>
          <w:szCs w:val="44"/>
        </w:rPr>
        <w:t>挤扩支盘灌注桩技术规程</w:t>
      </w:r>
    </w:p>
    <w:p w:rsidR="009B0E35" w:rsidRPr="006A7EBC" w:rsidRDefault="009B0E35">
      <w:pPr>
        <w:jc w:val="center"/>
        <w:rPr>
          <w:rFonts w:ascii="Times New Roman" w:hAnsi="Times New Roman"/>
          <w:b/>
          <w:bCs/>
          <w:sz w:val="32"/>
          <w:szCs w:val="32"/>
        </w:rPr>
      </w:pPr>
    </w:p>
    <w:p w:rsidR="009B0E35" w:rsidRPr="006A7EBC" w:rsidRDefault="00A152CA">
      <w:pPr>
        <w:jc w:val="center"/>
        <w:rPr>
          <w:rFonts w:ascii="Times New Roman" w:hAnsi="Times New Roman"/>
          <w:b/>
          <w:bCs/>
          <w:sz w:val="32"/>
          <w:szCs w:val="32"/>
        </w:rPr>
      </w:pPr>
      <w:r w:rsidRPr="006A7EBC">
        <w:rPr>
          <w:rFonts w:ascii="Times New Roman" w:hAnsi="Times New Roman"/>
          <w:b/>
          <w:bCs/>
          <w:sz w:val="32"/>
          <w:szCs w:val="32"/>
        </w:rPr>
        <w:t xml:space="preserve">Technical specification for cast-in-situ pile </w:t>
      </w:r>
    </w:p>
    <w:p w:rsidR="009B0E35" w:rsidRPr="006A7EBC" w:rsidRDefault="00A152CA">
      <w:pPr>
        <w:jc w:val="center"/>
        <w:rPr>
          <w:rFonts w:ascii="Times New Roman" w:hAnsi="Times New Roman"/>
          <w:b/>
          <w:bCs/>
          <w:sz w:val="32"/>
          <w:szCs w:val="32"/>
        </w:rPr>
      </w:pPr>
      <w:r w:rsidRPr="006A7EBC">
        <w:rPr>
          <w:rFonts w:ascii="Times New Roman" w:hAnsi="Times New Roman"/>
          <w:b/>
          <w:bCs/>
          <w:sz w:val="32"/>
          <w:szCs w:val="32"/>
        </w:rPr>
        <w:t>with expanded branches and plates</w:t>
      </w:r>
    </w:p>
    <w:p w:rsidR="009B0E35" w:rsidRPr="006A7EBC" w:rsidRDefault="009B0E35">
      <w:pPr>
        <w:jc w:val="center"/>
        <w:rPr>
          <w:rFonts w:ascii="Times New Roman" w:hAnsi="Times New Roman"/>
          <w:b/>
          <w:bCs/>
          <w:sz w:val="28"/>
          <w:u w:val="single"/>
        </w:rPr>
      </w:pPr>
    </w:p>
    <w:p w:rsidR="009B0E35" w:rsidRPr="006A7EBC" w:rsidRDefault="00A152CA">
      <w:pPr>
        <w:jc w:val="center"/>
        <w:rPr>
          <w:rFonts w:ascii="Times New Roman" w:hAnsi="Times New Roman"/>
          <w:b/>
          <w:bCs/>
          <w:sz w:val="28"/>
        </w:rPr>
      </w:pPr>
      <w:r w:rsidRPr="006A7EBC">
        <w:rPr>
          <w:rFonts w:ascii="Times New Roman" w:hAnsi="Times New Roman"/>
          <w:b/>
          <w:bCs/>
          <w:sz w:val="28"/>
        </w:rPr>
        <w:t>（征集意见稿）</w:t>
      </w:r>
    </w:p>
    <w:p w:rsidR="009B0E35" w:rsidRPr="006A7EBC" w:rsidRDefault="009B0E35">
      <w:pPr>
        <w:jc w:val="center"/>
        <w:rPr>
          <w:rFonts w:ascii="Times New Roman" w:hAnsi="Times New Roman"/>
          <w:b/>
          <w:bCs/>
          <w:sz w:val="28"/>
        </w:rPr>
      </w:pPr>
    </w:p>
    <w:p w:rsidR="009B0E35" w:rsidRPr="006A7EBC" w:rsidRDefault="009B0E35">
      <w:pPr>
        <w:jc w:val="center"/>
        <w:rPr>
          <w:rFonts w:ascii="Times New Roman" w:hAnsi="Times New Roman"/>
          <w:b/>
          <w:bCs/>
          <w:sz w:val="28"/>
        </w:rPr>
      </w:pPr>
    </w:p>
    <w:p w:rsidR="009B0E35" w:rsidRPr="006A7EBC" w:rsidRDefault="009B0E35">
      <w:pPr>
        <w:jc w:val="center"/>
        <w:rPr>
          <w:rFonts w:ascii="Times New Roman" w:hAnsi="Times New Roman"/>
          <w:b/>
          <w:bCs/>
          <w:sz w:val="28"/>
        </w:rPr>
      </w:pPr>
    </w:p>
    <w:p w:rsidR="009B0E35" w:rsidRPr="006A7EBC" w:rsidRDefault="009B0E35">
      <w:pPr>
        <w:jc w:val="center"/>
        <w:rPr>
          <w:rFonts w:ascii="Times New Roman" w:hAnsi="Times New Roman"/>
          <w:b/>
          <w:bCs/>
          <w:sz w:val="28"/>
        </w:rPr>
      </w:pPr>
    </w:p>
    <w:p w:rsidR="009B0E35" w:rsidRPr="006A7EBC" w:rsidRDefault="009B0E35">
      <w:pPr>
        <w:jc w:val="center"/>
        <w:rPr>
          <w:rFonts w:ascii="Times New Roman" w:hAnsi="Times New Roman"/>
          <w:b/>
          <w:bCs/>
          <w:sz w:val="28"/>
        </w:rPr>
      </w:pPr>
    </w:p>
    <w:p w:rsidR="009B0E35" w:rsidRPr="006A7EBC" w:rsidRDefault="009B0E35">
      <w:pPr>
        <w:jc w:val="center"/>
        <w:rPr>
          <w:rFonts w:ascii="Times New Roman" w:hAnsi="Times New Roman"/>
          <w:b/>
          <w:bCs/>
          <w:sz w:val="28"/>
        </w:rPr>
      </w:pPr>
    </w:p>
    <w:p w:rsidR="009B0E35" w:rsidRPr="006A7EBC" w:rsidRDefault="009B0E35">
      <w:pPr>
        <w:jc w:val="center"/>
        <w:rPr>
          <w:rFonts w:ascii="Times New Roman" w:hAnsi="Times New Roman"/>
          <w:b/>
          <w:bCs/>
          <w:sz w:val="28"/>
        </w:rPr>
      </w:pPr>
    </w:p>
    <w:p w:rsidR="009B0E35" w:rsidRPr="006A7EBC" w:rsidRDefault="009B0E35">
      <w:pPr>
        <w:jc w:val="center"/>
        <w:rPr>
          <w:rFonts w:ascii="Times New Roman" w:hAnsi="Times New Roman"/>
          <w:b/>
          <w:bCs/>
          <w:sz w:val="28"/>
        </w:rPr>
      </w:pPr>
    </w:p>
    <w:p w:rsidR="009B0E35" w:rsidRPr="006A7EBC" w:rsidRDefault="009B0E35">
      <w:pPr>
        <w:rPr>
          <w:rFonts w:ascii="Times New Roman" w:hAnsi="Times New Roman"/>
          <w:b/>
          <w:bCs/>
          <w:sz w:val="30"/>
          <w:szCs w:val="30"/>
        </w:rPr>
      </w:pPr>
    </w:p>
    <w:p w:rsidR="009B0E35" w:rsidRPr="006A7EBC" w:rsidRDefault="00A152CA">
      <w:pPr>
        <w:jc w:val="center"/>
        <w:rPr>
          <w:rFonts w:ascii="Times New Roman" w:hAnsi="Times New Roman"/>
          <w:b/>
          <w:bCs/>
          <w:sz w:val="28"/>
        </w:rPr>
      </w:pPr>
      <w:r w:rsidRPr="006A7EBC">
        <w:rPr>
          <w:rFonts w:ascii="Times New Roman" w:hAnsi="Times New Roman"/>
          <w:bCs/>
          <w:sz w:val="30"/>
          <w:szCs w:val="30"/>
        </w:rPr>
        <w:t>中</w:t>
      </w:r>
      <w:r w:rsidRPr="006A7EBC">
        <w:rPr>
          <w:rFonts w:ascii="Times New Roman" w:hAnsi="Times New Roman"/>
          <w:bCs/>
          <w:sz w:val="30"/>
          <w:szCs w:val="30"/>
        </w:rPr>
        <w:t xml:space="preserve"> </w:t>
      </w:r>
      <w:r w:rsidRPr="006A7EBC">
        <w:rPr>
          <w:rFonts w:ascii="Times New Roman" w:hAnsi="Times New Roman"/>
          <w:bCs/>
          <w:sz w:val="30"/>
          <w:szCs w:val="30"/>
        </w:rPr>
        <w:t>国</w:t>
      </w:r>
      <w:r w:rsidRPr="006A7EBC">
        <w:rPr>
          <w:rFonts w:ascii="Times New Roman" w:hAnsi="Times New Roman"/>
          <w:bCs/>
          <w:sz w:val="30"/>
          <w:szCs w:val="30"/>
        </w:rPr>
        <w:t xml:space="preserve"> </w:t>
      </w:r>
      <w:r w:rsidRPr="006A7EBC">
        <w:rPr>
          <w:rFonts w:ascii="Times New Roman" w:hAnsi="Times New Roman"/>
          <w:bCs/>
          <w:sz w:val="30"/>
          <w:szCs w:val="30"/>
        </w:rPr>
        <w:t>建</w:t>
      </w:r>
      <w:r w:rsidRPr="006A7EBC">
        <w:rPr>
          <w:rFonts w:ascii="Times New Roman" w:hAnsi="Times New Roman"/>
          <w:bCs/>
          <w:sz w:val="30"/>
          <w:szCs w:val="30"/>
        </w:rPr>
        <w:t xml:space="preserve"> </w:t>
      </w:r>
      <w:r w:rsidRPr="006A7EBC">
        <w:rPr>
          <w:rFonts w:ascii="Times New Roman" w:hAnsi="Times New Roman"/>
          <w:bCs/>
          <w:sz w:val="30"/>
          <w:szCs w:val="30"/>
        </w:rPr>
        <w:t>筑</w:t>
      </w:r>
      <w:r w:rsidRPr="006A7EBC">
        <w:rPr>
          <w:rFonts w:ascii="Times New Roman" w:hAnsi="Times New Roman"/>
          <w:bCs/>
          <w:sz w:val="30"/>
          <w:szCs w:val="30"/>
        </w:rPr>
        <w:t xml:space="preserve"> </w:t>
      </w:r>
      <w:r w:rsidRPr="006A7EBC">
        <w:rPr>
          <w:rFonts w:ascii="Times New Roman" w:hAnsi="Times New Roman"/>
          <w:bCs/>
          <w:sz w:val="30"/>
          <w:szCs w:val="30"/>
        </w:rPr>
        <w:t>工</w:t>
      </w:r>
      <w:r w:rsidRPr="006A7EBC">
        <w:rPr>
          <w:rFonts w:ascii="Times New Roman" w:hAnsi="Times New Roman"/>
          <w:bCs/>
          <w:sz w:val="30"/>
          <w:szCs w:val="30"/>
        </w:rPr>
        <w:t xml:space="preserve"> </w:t>
      </w:r>
      <w:r w:rsidRPr="006A7EBC">
        <w:rPr>
          <w:rFonts w:ascii="Times New Roman" w:hAnsi="Times New Roman"/>
          <w:bCs/>
          <w:sz w:val="30"/>
          <w:szCs w:val="30"/>
        </w:rPr>
        <w:t>业</w:t>
      </w:r>
      <w:r w:rsidRPr="006A7EBC">
        <w:rPr>
          <w:rFonts w:ascii="Times New Roman" w:hAnsi="Times New Roman"/>
          <w:bCs/>
          <w:sz w:val="30"/>
          <w:szCs w:val="30"/>
        </w:rPr>
        <w:t xml:space="preserve"> </w:t>
      </w:r>
      <w:r w:rsidRPr="006A7EBC">
        <w:rPr>
          <w:rFonts w:ascii="Times New Roman" w:hAnsi="Times New Roman"/>
          <w:bCs/>
          <w:sz w:val="30"/>
          <w:szCs w:val="30"/>
        </w:rPr>
        <w:t>出</w:t>
      </w:r>
      <w:r w:rsidRPr="006A7EBC">
        <w:rPr>
          <w:rFonts w:ascii="Times New Roman" w:hAnsi="Times New Roman"/>
          <w:bCs/>
          <w:sz w:val="30"/>
          <w:szCs w:val="30"/>
        </w:rPr>
        <w:t xml:space="preserve"> </w:t>
      </w:r>
      <w:r w:rsidRPr="006A7EBC">
        <w:rPr>
          <w:rFonts w:ascii="Times New Roman" w:hAnsi="Times New Roman"/>
          <w:bCs/>
          <w:sz w:val="30"/>
          <w:szCs w:val="30"/>
        </w:rPr>
        <w:t>版</w:t>
      </w:r>
      <w:r w:rsidRPr="006A7EBC">
        <w:rPr>
          <w:rFonts w:ascii="Times New Roman" w:hAnsi="Times New Roman"/>
          <w:bCs/>
          <w:sz w:val="30"/>
          <w:szCs w:val="30"/>
        </w:rPr>
        <w:t xml:space="preserve"> </w:t>
      </w:r>
      <w:r w:rsidRPr="006A7EBC">
        <w:rPr>
          <w:rFonts w:ascii="Times New Roman" w:hAnsi="Times New Roman"/>
          <w:bCs/>
          <w:sz w:val="30"/>
          <w:szCs w:val="30"/>
        </w:rPr>
        <w:t>社</w:t>
      </w:r>
    </w:p>
    <w:p w:rsidR="009B0E35" w:rsidRPr="006A7EBC" w:rsidRDefault="009B0E35">
      <w:pPr>
        <w:pStyle w:val="4"/>
        <w:ind w:right="1120"/>
        <w:jc w:val="both"/>
        <w:rPr>
          <w:rFonts w:ascii="Times New Roman" w:hAnsi="Times New Roman"/>
        </w:rPr>
      </w:pPr>
    </w:p>
    <w:p w:rsidR="009B0E35" w:rsidRPr="006A7EBC" w:rsidRDefault="00A152CA">
      <w:pPr>
        <w:rPr>
          <w:rFonts w:ascii="Times New Roman" w:hAnsi="Times New Roman"/>
          <w:b/>
          <w:bCs/>
          <w:sz w:val="28"/>
        </w:rPr>
      </w:pPr>
      <w:r w:rsidRPr="006A7EBC">
        <w:rPr>
          <w:rFonts w:ascii="Times New Roman" w:hAnsi="Times New Roman"/>
          <w:b/>
          <w:bCs/>
          <w:noProof/>
          <w:sz w:val="20"/>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198120</wp:posOffset>
                </wp:positionV>
                <wp:extent cx="5257800" cy="0"/>
                <wp:effectExtent l="7620" t="10795" r="11430" b="8255"/>
                <wp:wrapTopAndBottom/>
                <wp:docPr id="16" name="直线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ln>
                      </wps:spPr>
                      <wps:bodyPr/>
                    </wps:wsp>
                  </a:graphicData>
                </a:graphic>
              </wp:anchor>
            </w:drawing>
          </mc:Choice>
          <mc:Fallback xmlns:wpsCustomData="http://www.wps.cn/officeDocument/2013/wpsCustomData">
            <w:pict>
              <v:line id="直线 3" o:spid="_x0000_s1026" o:spt="20" style="position:absolute;left:0pt;margin-left:0pt;margin-top:15.6pt;height:0pt;width:414pt;mso-wrap-distance-bottom:0pt;mso-wrap-distance-top:0pt;z-index:251659264;mso-width-relative:page;mso-height-relative:page;" filled="f" stroked="t" coordsize="21600,21600" o:gfxdata="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PdlsIvTAAAABgEAAA8AAAAAAAAAAQAgAAAA&#10;IgAAAGRycy9kb3ducmV2LnhtbFBLAQIUABQAAAAIAIdO4kC7gzZw1wEAAKIDAAAOAAAAAAAAAAEA&#10;IAAAACIBAABkcnMvZTJvRG9jLnhtbFBLBQYAAAAABgAGAFkBAABrBQAAAAA=&#10;">
                <v:fill on="f" focussize="0,0"/>
                <v:stroke color="#000000" joinstyle="round"/>
                <v:imagedata o:title=""/>
                <o:lock v:ext="edit" aspectratio="f"/>
                <w10:wrap type="topAndBottom"/>
              </v:line>
            </w:pict>
          </mc:Fallback>
        </mc:AlternateContent>
      </w:r>
    </w:p>
    <w:p w:rsidR="009B0E35" w:rsidRPr="006A7EBC" w:rsidRDefault="00A152CA">
      <w:pPr>
        <w:jc w:val="center"/>
        <w:rPr>
          <w:rFonts w:ascii="Times New Roman" w:hAnsi="Times New Roman"/>
          <w:b/>
          <w:bCs/>
          <w:sz w:val="28"/>
        </w:rPr>
      </w:pPr>
      <w:bookmarkStart w:id="0" w:name="_Hlk44568926"/>
      <w:r w:rsidRPr="006A7EBC">
        <w:rPr>
          <w:rFonts w:ascii="Times New Roman" w:hAnsi="Times New Roman"/>
          <w:b/>
          <w:bCs/>
          <w:sz w:val="28"/>
        </w:rPr>
        <w:t>中国工程建设标准化协会标准</w:t>
      </w:r>
    </w:p>
    <w:bookmarkEnd w:id="0"/>
    <w:p w:rsidR="009B0E35" w:rsidRPr="006A7EBC" w:rsidRDefault="009B0E35">
      <w:pPr>
        <w:jc w:val="center"/>
        <w:rPr>
          <w:rFonts w:ascii="Times New Roman" w:hAnsi="Times New Roman"/>
          <w:sz w:val="28"/>
        </w:rPr>
      </w:pPr>
    </w:p>
    <w:p w:rsidR="009B0E35" w:rsidRPr="006A7EBC" w:rsidRDefault="00A152CA">
      <w:pPr>
        <w:jc w:val="center"/>
        <w:rPr>
          <w:rFonts w:ascii="Times New Roman" w:eastAsia="黑体" w:hAnsi="Times New Roman"/>
          <w:b/>
          <w:bCs/>
          <w:sz w:val="44"/>
        </w:rPr>
      </w:pPr>
      <w:r w:rsidRPr="006A7EBC">
        <w:rPr>
          <w:rFonts w:ascii="Times New Roman" w:eastAsia="黑体" w:hAnsi="Times New Roman"/>
          <w:b/>
          <w:bCs/>
          <w:sz w:val="44"/>
        </w:rPr>
        <w:t>挤扩支盘灌注桩技术规程</w:t>
      </w:r>
    </w:p>
    <w:p w:rsidR="009B0E35" w:rsidRPr="006A7EBC" w:rsidRDefault="00A152CA">
      <w:pPr>
        <w:jc w:val="center"/>
        <w:rPr>
          <w:rFonts w:ascii="Times New Roman" w:hAnsi="Times New Roman"/>
        </w:rPr>
      </w:pPr>
      <w:r w:rsidRPr="006A7EBC">
        <w:rPr>
          <w:rFonts w:ascii="Times New Roman" w:hAnsi="Times New Roman"/>
          <w:b/>
          <w:bCs/>
          <w:sz w:val="32"/>
        </w:rPr>
        <w:t>Technical specification for cast-in-situ pile</w:t>
      </w:r>
      <w:r w:rsidRPr="006A7EBC">
        <w:rPr>
          <w:rFonts w:ascii="Times New Roman" w:hAnsi="Times New Roman"/>
        </w:rPr>
        <w:t xml:space="preserve"> </w:t>
      </w:r>
      <w:r w:rsidRPr="006A7EBC">
        <w:rPr>
          <w:rFonts w:ascii="Times New Roman" w:hAnsi="Times New Roman"/>
          <w:b/>
          <w:bCs/>
          <w:sz w:val="32"/>
        </w:rPr>
        <w:t>with expanded branches and plates</w:t>
      </w:r>
    </w:p>
    <w:p w:rsidR="009B0E35" w:rsidRPr="006A7EBC" w:rsidRDefault="00A152CA">
      <w:pPr>
        <w:jc w:val="center"/>
        <w:rPr>
          <w:rFonts w:ascii="Times New Roman" w:hAnsi="Times New Roman"/>
          <w:b/>
          <w:bCs/>
          <w:sz w:val="32"/>
        </w:rPr>
      </w:pPr>
      <w:r w:rsidRPr="006A7EBC">
        <w:rPr>
          <w:rFonts w:ascii="Times New Roman" w:hAnsi="Times New Roman"/>
          <w:b/>
          <w:bCs/>
          <w:sz w:val="32"/>
        </w:rPr>
        <w:t>T/CECS 192</w:t>
      </w:r>
      <w:r w:rsidRPr="006A7EBC">
        <w:rPr>
          <w:rFonts w:ascii="Times New Roman" w:eastAsia="黑体" w:hAnsi="Times New Roman"/>
          <w:b/>
          <w:bCs/>
          <w:sz w:val="32"/>
        </w:rPr>
        <w:t>-</w:t>
      </w:r>
      <w:r w:rsidRPr="006A7EBC">
        <w:rPr>
          <w:rFonts w:ascii="Times New Roman" w:hAnsi="Times New Roman"/>
          <w:b/>
          <w:bCs/>
          <w:sz w:val="32"/>
        </w:rPr>
        <w:t>202X</w:t>
      </w:r>
    </w:p>
    <w:p w:rsidR="009B0E35" w:rsidRPr="006A7EBC" w:rsidRDefault="009B0E35">
      <w:pPr>
        <w:jc w:val="center"/>
        <w:rPr>
          <w:rFonts w:ascii="Times New Roman" w:hAnsi="Times New Roman"/>
          <w:b/>
          <w:bCs/>
          <w:sz w:val="32"/>
        </w:rPr>
      </w:pPr>
    </w:p>
    <w:p w:rsidR="009B0E35" w:rsidRPr="006A7EBC" w:rsidRDefault="00A152CA">
      <w:pPr>
        <w:ind w:firstLineChars="500" w:firstLine="1400"/>
        <w:rPr>
          <w:rFonts w:ascii="Times New Roman" w:hAnsi="Times New Roman"/>
          <w:sz w:val="28"/>
        </w:rPr>
      </w:pPr>
      <w:r w:rsidRPr="006A7EBC">
        <w:rPr>
          <w:rFonts w:ascii="Times New Roman" w:hAnsi="Times New Roman"/>
          <w:sz w:val="28"/>
        </w:rPr>
        <w:t>主编单位：北京交通大学</w:t>
      </w:r>
    </w:p>
    <w:p w:rsidR="009B0E35" w:rsidRPr="006A7EBC" w:rsidRDefault="00A152CA">
      <w:pPr>
        <w:ind w:firstLineChars="500" w:firstLine="1400"/>
        <w:rPr>
          <w:rFonts w:ascii="Times New Roman" w:hAnsi="Times New Roman"/>
          <w:sz w:val="28"/>
        </w:rPr>
      </w:pPr>
      <w:r w:rsidRPr="006A7EBC">
        <w:rPr>
          <w:rFonts w:ascii="Times New Roman" w:hAnsi="Times New Roman"/>
          <w:sz w:val="28"/>
        </w:rPr>
        <w:t>批准单位：中</w:t>
      </w:r>
      <w:r w:rsidRPr="006A7EBC">
        <w:rPr>
          <w:rFonts w:ascii="Times New Roman" w:hAnsi="Times New Roman"/>
          <w:sz w:val="28"/>
        </w:rPr>
        <w:t xml:space="preserve"> </w:t>
      </w:r>
      <w:r w:rsidRPr="006A7EBC">
        <w:rPr>
          <w:rFonts w:ascii="Times New Roman" w:hAnsi="Times New Roman"/>
          <w:sz w:val="28"/>
        </w:rPr>
        <w:t>国</w:t>
      </w:r>
      <w:r w:rsidRPr="006A7EBC">
        <w:rPr>
          <w:rFonts w:ascii="Times New Roman" w:hAnsi="Times New Roman"/>
          <w:sz w:val="28"/>
        </w:rPr>
        <w:t xml:space="preserve"> </w:t>
      </w:r>
      <w:r w:rsidRPr="006A7EBC">
        <w:rPr>
          <w:rFonts w:ascii="Times New Roman" w:hAnsi="Times New Roman"/>
          <w:sz w:val="28"/>
        </w:rPr>
        <w:t>工</w:t>
      </w:r>
      <w:r w:rsidRPr="006A7EBC">
        <w:rPr>
          <w:rFonts w:ascii="Times New Roman" w:hAnsi="Times New Roman"/>
          <w:sz w:val="28"/>
        </w:rPr>
        <w:t xml:space="preserve"> </w:t>
      </w:r>
      <w:r w:rsidRPr="006A7EBC">
        <w:rPr>
          <w:rFonts w:ascii="Times New Roman" w:hAnsi="Times New Roman"/>
          <w:sz w:val="28"/>
        </w:rPr>
        <w:t>程</w:t>
      </w:r>
      <w:r w:rsidRPr="006A7EBC">
        <w:rPr>
          <w:rFonts w:ascii="Times New Roman" w:hAnsi="Times New Roman"/>
          <w:sz w:val="28"/>
        </w:rPr>
        <w:t xml:space="preserve"> </w:t>
      </w:r>
      <w:r w:rsidRPr="006A7EBC">
        <w:rPr>
          <w:rFonts w:ascii="Times New Roman" w:hAnsi="Times New Roman"/>
          <w:sz w:val="28"/>
        </w:rPr>
        <w:t>建</w:t>
      </w:r>
      <w:r w:rsidRPr="006A7EBC">
        <w:rPr>
          <w:rFonts w:ascii="Times New Roman" w:hAnsi="Times New Roman"/>
          <w:sz w:val="28"/>
        </w:rPr>
        <w:t xml:space="preserve"> </w:t>
      </w:r>
      <w:r w:rsidRPr="006A7EBC">
        <w:rPr>
          <w:rFonts w:ascii="Times New Roman" w:hAnsi="Times New Roman"/>
          <w:sz w:val="28"/>
        </w:rPr>
        <w:t>设</w:t>
      </w:r>
      <w:r w:rsidRPr="006A7EBC">
        <w:rPr>
          <w:rFonts w:ascii="Times New Roman" w:hAnsi="Times New Roman"/>
          <w:sz w:val="28"/>
        </w:rPr>
        <w:t xml:space="preserve"> </w:t>
      </w:r>
      <w:r w:rsidRPr="006A7EBC">
        <w:rPr>
          <w:rFonts w:ascii="Times New Roman" w:hAnsi="Times New Roman"/>
          <w:sz w:val="28"/>
        </w:rPr>
        <w:t>标</w:t>
      </w:r>
      <w:r w:rsidRPr="006A7EBC">
        <w:rPr>
          <w:rFonts w:ascii="Times New Roman" w:hAnsi="Times New Roman"/>
          <w:sz w:val="28"/>
        </w:rPr>
        <w:t xml:space="preserve"> </w:t>
      </w:r>
      <w:r w:rsidRPr="006A7EBC">
        <w:rPr>
          <w:rFonts w:ascii="Times New Roman" w:hAnsi="Times New Roman"/>
          <w:sz w:val="28"/>
        </w:rPr>
        <w:t>准</w:t>
      </w:r>
      <w:r w:rsidRPr="006A7EBC">
        <w:rPr>
          <w:rFonts w:ascii="Times New Roman" w:hAnsi="Times New Roman"/>
          <w:sz w:val="28"/>
        </w:rPr>
        <w:t xml:space="preserve"> </w:t>
      </w:r>
      <w:r w:rsidRPr="006A7EBC">
        <w:rPr>
          <w:rFonts w:ascii="Times New Roman" w:hAnsi="Times New Roman"/>
          <w:sz w:val="28"/>
        </w:rPr>
        <w:t>化</w:t>
      </w:r>
      <w:r w:rsidRPr="006A7EBC">
        <w:rPr>
          <w:rFonts w:ascii="Times New Roman" w:hAnsi="Times New Roman"/>
          <w:sz w:val="28"/>
        </w:rPr>
        <w:t xml:space="preserve"> </w:t>
      </w:r>
      <w:r w:rsidRPr="006A7EBC">
        <w:rPr>
          <w:rFonts w:ascii="Times New Roman" w:hAnsi="Times New Roman"/>
          <w:sz w:val="28"/>
        </w:rPr>
        <w:t>协</w:t>
      </w:r>
      <w:r w:rsidRPr="006A7EBC">
        <w:rPr>
          <w:rFonts w:ascii="Times New Roman" w:hAnsi="Times New Roman"/>
          <w:sz w:val="28"/>
        </w:rPr>
        <w:t xml:space="preserve"> </w:t>
      </w:r>
      <w:r w:rsidRPr="006A7EBC">
        <w:rPr>
          <w:rFonts w:ascii="Times New Roman" w:hAnsi="Times New Roman"/>
          <w:sz w:val="28"/>
        </w:rPr>
        <w:t>会</w:t>
      </w:r>
    </w:p>
    <w:p w:rsidR="009B0E35" w:rsidRPr="006A7EBC" w:rsidRDefault="00A152CA">
      <w:pPr>
        <w:ind w:firstLineChars="500" w:firstLine="1400"/>
        <w:rPr>
          <w:rFonts w:ascii="Times New Roman" w:hAnsi="Times New Roman"/>
          <w:sz w:val="28"/>
        </w:rPr>
      </w:pPr>
      <w:r w:rsidRPr="006A7EBC">
        <w:rPr>
          <w:rFonts w:ascii="Times New Roman" w:hAnsi="Times New Roman"/>
          <w:sz w:val="28"/>
        </w:rPr>
        <w:t>施行日期：</w:t>
      </w:r>
      <w:r w:rsidRPr="006A7EBC">
        <w:rPr>
          <w:rFonts w:ascii="Times New Roman" w:hAnsi="Times New Roman"/>
          <w:sz w:val="28"/>
        </w:rPr>
        <w:t xml:space="preserve">****** </w:t>
      </w:r>
      <w:r w:rsidRPr="006A7EBC">
        <w:rPr>
          <w:rFonts w:ascii="Times New Roman" w:hAnsi="Times New Roman"/>
          <w:sz w:val="28"/>
        </w:rPr>
        <w:t>年</w:t>
      </w:r>
      <w:r w:rsidRPr="006A7EBC">
        <w:rPr>
          <w:rFonts w:ascii="Times New Roman" w:hAnsi="Times New Roman"/>
          <w:sz w:val="28"/>
        </w:rPr>
        <w:t>*</w:t>
      </w:r>
      <w:r w:rsidRPr="006A7EBC">
        <w:rPr>
          <w:rFonts w:ascii="Times New Roman" w:hAnsi="Times New Roman"/>
          <w:sz w:val="28"/>
        </w:rPr>
        <w:t>月</w:t>
      </w:r>
      <w:r w:rsidRPr="006A7EBC">
        <w:rPr>
          <w:rFonts w:ascii="Times New Roman" w:hAnsi="Times New Roman"/>
          <w:sz w:val="28"/>
        </w:rPr>
        <w:t>*</w:t>
      </w:r>
      <w:r w:rsidRPr="006A7EBC">
        <w:rPr>
          <w:rFonts w:ascii="Times New Roman" w:hAnsi="Times New Roman"/>
          <w:sz w:val="28"/>
        </w:rPr>
        <w:t>日</w:t>
      </w:r>
    </w:p>
    <w:p w:rsidR="009B0E35" w:rsidRPr="006A7EBC" w:rsidRDefault="009B0E35">
      <w:pPr>
        <w:rPr>
          <w:rFonts w:ascii="Times New Roman" w:hAnsi="Times New Roman"/>
          <w:sz w:val="28"/>
        </w:rPr>
      </w:pPr>
    </w:p>
    <w:p w:rsidR="009B0E35" w:rsidRPr="006A7EBC" w:rsidRDefault="009B0E35">
      <w:pPr>
        <w:rPr>
          <w:rFonts w:ascii="Times New Roman" w:hAnsi="Times New Roman"/>
          <w:sz w:val="28"/>
        </w:rPr>
      </w:pPr>
    </w:p>
    <w:p w:rsidR="009B0E35" w:rsidRPr="006A7EBC" w:rsidRDefault="009B0E35">
      <w:pPr>
        <w:rPr>
          <w:rFonts w:ascii="Times New Roman" w:hAnsi="Times New Roman"/>
          <w:sz w:val="28"/>
        </w:rPr>
      </w:pPr>
    </w:p>
    <w:p w:rsidR="009B0E35" w:rsidRPr="006A7EBC" w:rsidRDefault="009B0E35">
      <w:pPr>
        <w:rPr>
          <w:rFonts w:ascii="Times New Roman" w:hAnsi="Times New Roman"/>
          <w:sz w:val="28"/>
        </w:rPr>
      </w:pPr>
    </w:p>
    <w:p w:rsidR="009B0E35" w:rsidRPr="006A7EBC" w:rsidRDefault="009B0E35">
      <w:pPr>
        <w:rPr>
          <w:rFonts w:ascii="Times New Roman" w:hAnsi="Times New Roman"/>
          <w:sz w:val="28"/>
        </w:rPr>
      </w:pPr>
    </w:p>
    <w:p w:rsidR="009B0E35" w:rsidRPr="006A7EBC" w:rsidRDefault="009B0E35">
      <w:pPr>
        <w:jc w:val="center"/>
        <w:rPr>
          <w:rFonts w:ascii="Times New Roman" w:hAnsi="Times New Roman"/>
          <w:b/>
          <w:bCs/>
          <w:sz w:val="28"/>
        </w:rPr>
      </w:pPr>
    </w:p>
    <w:p w:rsidR="009B0E35" w:rsidRPr="006A7EBC" w:rsidRDefault="009B0E35">
      <w:pPr>
        <w:jc w:val="center"/>
        <w:rPr>
          <w:rFonts w:ascii="Times New Roman" w:hAnsi="Times New Roman"/>
          <w:b/>
          <w:bCs/>
          <w:sz w:val="28"/>
        </w:rPr>
      </w:pPr>
    </w:p>
    <w:p w:rsidR="009B0E35" w:rsidRPr="006A7EBC" w:rsidRDefault="00A152CA">
      <w:pPr>
        <w:jc w:val="center"/>
        <w:rPr>
          <w:rFonts w:ascii="Times New Roman" w:hAnsi="Times New Roman"/>
          <w:b/>
          <w:bCs/>
          <w:sz w:val="28"/>
        </w:rPr>
      </w:pPr>
      <w:r w:rsidRPr="006A7EBC">
        <w:rPr>
          <w:rFonts w:ascii="Times New Roman" w:hAnsi="Times New Roman"/>
          <w:b/>
          <w:bCs/>
          <w:sz w:val="28"/>
        </w:rPr>
        <w:t>中国建筑工业出版社</w:t>
      </w:r>
    </w:p>
    <w:p w:rsidR="009B0E35" w:rsidRPr="006A7EBC" w:rsidRDefault="00A152CA">
      <w:pPr>
        <w:jc w:val="center"/>
        <w:rPr>
          <w:rFonts w:ascii="Times New Roman" w:hAnsi="Times New Roman"/>
          <w:sz w:val="30"/>
        </w:rPr>
      </w:pPr>
      <w:r w:rsidRPr="006A7EBC">
        <w:rPr>
          <w:rFonts w:ascii="Times New Roman" w:hAnsi="Times New Roman"/>
          <w:sz w:val="30"/>
        </w:rPr>
        <w:t>202</w:t>
      </w:r>
      <w:r w:rsidR="004B3BAD" w:rsidRPr="006A7EBC">
        <w:rPr>
          <w:rFonts w:ascii="Times New Roman" w:hAnsi="Times New Roman"/>
          <w:sz w:val="30"/>
        </w:rPr>
        <w:t>X</w:t>
      </w:r>
      <w:r w:rsidRPr="006A7EBC">
        <w:rPr>
          <w:rFonts w:ascii="Times New Roman" w:hAnsi="Times New Roman"/>
          <w:sz w:val="30"/>
        </w:rPr>
        <w:t xml:space="preserve"> </w:t>
      </w:r>
      <w:r w:rsidRPr="006A7EBC">
        <w:rPr>
          <w:rFonts w:ascii="Times New Roman" w:hAnsi="Times New Roman"/>
          <w:sz w:val="30"/>
        </w:rPr>
        <w:t>北京</w:t>
      </w:r>
    </w:p>
    <w:p w:rsidR="009B0E35" w:rsidRPr="006A7EBC" w:rsidRDefault="00A152CA">
      <w:pPr>
        <w:widowControl/>
        <w:jc w:val="left"/>
        <w:rPr>
          <w:rFonts w:ascii="Times New Roman" w:hAnsi="Times New Roman"/>
          <w:b/>
          <w:bCs/>
          <w:sz w:val="32"/>
        </w:rPr>
      </w:pPr>
      <w:bookmarkStart w:id="1" w:name="_Hlk44580919"/>
      <w:r w:rsidRPr="006A7EBC">
        <w:rPr>
          <w:rFonts w:ascii="Times New Roman" w:hAnsi="Times New Roman"/>
          <w:b/>
          <w:bCs/>
          <w:sz w:val="32"/>
        </w:rPr>
        <w:br w:type="page"/>
      </w:r>
    </w:p>
    <w:p w:rsidR="009B0E35" w:rsidRPr="006A7EBC" w:rsidRDefault="00A152CA">
      <w:pPr>
        <w:jc w:val="center"/>
        <w:rPr>
          <w:rFonts w:ascii="Times New Roman" w:hAnsi="Times New Roman"/>
          <w:b/>
          <w:bCs/>
          <w:sz w:val="32"/>
        </w:rPr>
      </w:pPr>
      <w:r w:rsidRPr="006A7EBC">
        <w:rPr>
          <w:rFonts w:ascii="Times New Roman" w:hAnsi="Times New Roman"/>
          <w:b/>
          <w:bCs/>
          <w:sz w:val="32"/>
        </w:rPr>
        <w:lastRenderedPageBreak/>
        <w:t>前</w:t>
      </w:r>
      <w:r w:rsidRPr="006A7EBC">
        <w:rPr>
          <w:rFonts w:ascii="Times New Roman" w:hAnsi="Times New Roman"/>
          <w:b/>
          <w:bCs/>
          <w:sz w:val="32"/>
        </w:rPr>
        <w:t xml:space="preserve"> </w:t>
      </w:r>
      <w:r w:rsidRPr="006A7EBC">
        <w:rPr>
          <w:rFonts w:ascii="Times New Roman" w:hAnsi="Times New Roman"/>
          <w:b/>
          <w:bCs/>
          <w:sz w:val="32"/>
        </w:rPr>
        <w:t>言</w:t>
      </w:r>
    </w:p>
    <w:p w:rsidR="009B0E35" w:rsidRPr="006A7EBC" w:rsidRDefault="009B0E35">
      <w:pPr>
        <w:ind w:firstLineChars="171" w:firstLine="359"/>
        <w:jc w:val="center"/>
        <w:rPr>
          <w:rFonts w:ascii="Times New Roman" w:hAnsi="Times New Roman"/>
        </w:rPr>
      </w:pPr>
    </w:p>
    <w:p w:rsidR="009B0E35" w:rsidRPr="006A7EBC" w:rsidRDefault="00A152CA">
      <w:pPr>
        <w:spacing w:line="420" w:lineRule="exact"/>
        <w:ind w:firstLineChars="200" w:firstLine="420"/>
        <w:rPr>
          <w:rFonts w:ascii="Times New Roman" w:hAnsi="Times New Roman"/>
          <w:szCs w:val="21"/>
        </w:rPr>
      </w:pPr>
      <w:r w:rsidRPr="006A7EBC">
        <w:rPr>
          <w:rFonts w:ascii="Times New Roman" w:hAnsi="Times New Roman"/>
          <w:szCs w:val="21"/>
        </w:rPr>
        <w:t>根据中国工程建设标准化协会〔</w:t>
      </w:r>
      <w:r w:rsidRPr="006A7EBC">
        <w:rPr>
          <w:rFonts w:ascii="Times New Roman" w:hAnsi="Times New Roman"/>
          <w:szCs w:val="21"/>
        </w:rPr>
        <w:t>2017</w:t>
      </w:r>
      <w:r w:rsidRPr="006A7EBC">
        <w:rPr>
          <w:rFonts w:ascii="Times New Roman" w:hAnsi="Times New Roman"/>
          <w:szCs w:val="21"/>
        </w:rPr>
        <w:t>〕建标协字第</w:t>
      </w:r>
      <w:r w:rsidRPr="006A7EBC">
        <w:rPr>
          <w:rFonts w:ascii="Times New Roman" w:hAnsi="Times New Roman"/>
          <w:szCs w:val="21"/>
        </w:rPr>
        <w:t>014</w:t>
      </w:r>
      <w:r w:rsidRPr="006A7EBC">
        <w:rPr>
          <w:rFonts w:ascii="Times New Roman" w:hAnsi="Times New Roman"/>
          <w:szCs w:val="21"/>
        </w:rPr>
        <w:t>号文《关于印发中国工程建设标准化协会</w:t>
      </w:r>
      <w:r w:rsidRPr="006A7EBC">
        <w:rPr>
          <w:rFonts w:ascii="Times New Roman" w:hAnsi="Times New Roman"/>
          <w:szCs w:val="21"/>
        </w:rPr>
        <w:t>2017</w:t>
      </w:r>
      <w:r w:rsidRPr="006A7EBC">
        <w:rPr>
          <w:rFonts w:ascii="Times New Roman" w:hAnsi="Times New Roman"/>
          <w:szCs w:val="21"/>
        </w:rPr>
        <w:t>年第一批标准制、修订项目计划的通知》的要求，编制组经广泛调查研究，认真总结实践经验，并在广泛征求意见的基础上，修订本规程。</w:t>
      </w:r>
    </w:p>
    <w:p w:rsidR="009B0E35" w:rsidRPr="006A7EBC" w:rsidRDefault="00A152CA">
      <w:pPr>
        <w:pStyle w:val="21"/>
        <w:spacing w:after="0" w:line="420" w:lineRule="exact"/>
        <w:ind w:leftChars="0" w:left="0" w:firstLineChars="200" w:firstLine="420"/>
        <w:rPr>
          <w:rFonts w:ascii="Times New Roman" w:hAnsi="Times New Roman"/>
          <w:szCs w:val="21"/>
        </w:rPr>
      </w:pPr>
      <w:r w:rsidRPr="006A7EBC">
        <w:rPr>
          <w:rFonts w:ascii="Times New Roman" w:hAnsi="Times New Roman"/>
          <w:szCs w:val="21"/>
        </w:rPr>
        <w:t>本规程共分七章和六个附录，主要包括总则、术语和符号、基本规定、勘察、设计、施工、质量检测及验收等。</w:t>
      </w:r>
    </w:p>
    <w:p w:rsidR="009B0E35" w:rsidRPr="006A7EBC" w:rsidRDefault="00A152CA">
      <w:pPr>
        <w:pStyle w:val="21"/>
        <w:spacing w:after="0" w:line="420" w:lineRule="exact"/>
        <w:ind w:leftChars="0" w:left="0" w:firstLineChars="200" w:firstLine="420"/>
        <w:rPr>
          <w:rFonts w:ascii="Times New Roman" w:hAnsi="Times New Roman"/>
          <w:szCs w:val="21"/>
        </w:rPr>
      </w:pPr>
      <w:r w:rsidRPr="006A7EBC">
        <w:rPr>
          <w:rFonts w:ascii="Times New Roman" w:hAnsi="Times New Roman"/>
          <w:szCs w:val="21"/>
        </w:rPr>
        <w:t>本标准的某些内容涉及</w:t>
      </w:r>
      <w:bookmarkStart w:id="2" w:name="_Hlk44568477"/>
      <w:r w:rsidRPr="006A7EBC">
        <w:rPr>
          <w:rFonts w:ascii="Times New Roman" w:hAnsi="Times New Roman"/>
          <w:szCs w:val="21"/>
        </w:rPr>
        <w:t>200810000559.9</w:t>
      </w:r>
      <w:r w:rsidRPr="006A7EBC">
        <w:rPr>
          <w:rFonts w:ascii="Times New Roman" w:hAnsi="Times New Roman"/>
          <w:szCs w:val="21"/>
        </w:rPr>
        <w:t>、</w:t>
      </w:r>
      <w:r w:rsidRPr="006A7EBC">
        <w:rPr>
          <w:rFonts w:ascii="Times New Roman" w:hAnsi="Times New Roman"/>
          <w:szCs w:val="21"/>
        </w:rPr>
        <w:t>201911042721.8</w:t>
      </w:r>
      <w:r w:rsidRPr="006A7EBC">
        <w:rPr>
          <w:rFonts w:ascii="Times New Roman" w:hAnsi="Times New Roman"/>
          <w:szCs w:val="21"/>
        </w:rPr>
        <w:t>、</w:t>
      </w:r>
      <w:r w:rsidRPr="006A7EBC">
        <w:rPr>
          <w:rFonts w:ascii="Times New Roman" w:hAnsi="Times New Roman"/>
          <w:szCs w:val="21"/>
        </w:rPr>
        <w:t>200910148482.4</w:t>
      </w:r>
      <w:r w:rsidRPr="006A7EBC">
        <w:rPr>
          <w:rFonts w:ascii="Times New Roman" w:hAnsi="Times New Roman"/>
          <w:szCs w:val="21"/>
        </w:rPr>
        <w:t>、</w:t>
      </w:r>
      <w:r w:rsidRPr="006A7EBC">
        <w:rPr>
          <w:rFonts w:ascii="Times New Roman" w:hAnsi="Times New Roman"/>
          <w:szCs w:val="21"/>
        </w:rPr>
        <w:t>201911042190.2</w:t>
      </w:r>
      <w:r w:rsidRPr="006A7EBC">
        <w:rPr>
          <w:rFonts w:ascii="Times New Roman" w:hAnsi="Times New Roman"/>
          <w:szCs w:val="21"/>
        </w:rPr>
        <w:t>、</w:t>
      </w:r>
      <w:r w:rsidRPr="006A7EBC">
        <w:rPr>
          <w:rFonts w:ascii="Times New Roman" w:hAnsi="Times New Roman"/>
          <w:sz w:val="24"/>
        </w:rPr>
        <w:t>201921841580.1</w:t>
      </w:r>
      <w:r w:rsidRPr="006A7EBC">
        <w:rPr>
          <w:rFonts w:ascii="Times New Roman" w:hAnsi="Times New Roman"/>
          <w:szCs w:val="21"/>
        </w:rPr>
        <w:t>、</w:t>
      </w:r>
      <w:r w:rsidRPr="006A7EBC">
        <w:rPr>
          <w:rFonts w:ascii="Times New Roman" w:hAnsi="Times New Roman"/>
          <w:szCs w:val="21"/>
        </w:rPr>
        <w:t>02100102.2</w:t>
      </w:r>
      <w:r w:rsidRPr="006A7EBC">
        <w:rPr>
          <w:rFonts w:ascii="Times New Roman" w:hAnsi="Times New Roman"/>
          <w:szCs w:val="21"/>
        </w:rPr>
        <w:t>、</w:t>
      </w:r>
      <w:r w:rsidRPr="006A7EBC">
        <w:rPr>
          <w:rFonts w:ascii="Times New Roman" w:hAnsi="Times New Roman"/>
          <w:szCs w:val="21"/>
        </w:rPr>
        <w:t xml:space="preserve"> 200510134290.X</w:t>
      </w:r>
      <w:r w:rsidRPr="006A7EBC">
        <w:rPr>
          <w:rFonts w:ascii="Times New Roman" w:hAnsi="Times New Roman"/>
          <w:szCs w:val="21"/>
        </w:rPr>
        <w:t>、</w:t>
      </w:r>
      <w:r w:rsidRPr="006A7EBC">
        <w:rPr>
          <w:rFonts w:ascii="Times New Roman" w:hAnsi="Times New Roman"/>
          <w:szCs w:val="21"/>
        </w:rPr>
        <w:t>200610127924.3</w:t>
      </w:r>
      <w:r w:rsidRPr="006A7EBC">
        <w:rPr>
          <w:rFonts w:ascii="Times New Roman" w:hAnsi="Times New Roman"/>
          <w:szCs w:val="21"/>
        </w:rPr>
        <w:t>、</w:t>
      </w:r>
      <w:r w:rsidRPr="006A7EBC">
        <w:rPr>
          <w:rFonts w:ascii="Times New Roman" w:hAnsi="Times New Roman"/>
          <w:szCs w:val="21"/>
        </w:rPr>
        <w:t>03156360.0</w:t>
      </w:r>
      <w:r w:rsidRPr="006A7EBC">
        <w:rPr>
          <w:rFonts w:ascii="Times New Roman" w:hAnsi="Times New Roman"/>
          <w:szCs w:val="21"/>
        </w:rPr>
        <w:t>、</w:t>
      </w:r>
      <w:r w:rsidRPr="006A7EBC">
        <w:rPr>
          <w:rFonts w:ascii="Times New Roman" w:hAnsi="Times New Roman"/>
          <w:szCs w:val="21"/>
        </w:rPr>
        <w:t>201911042721.8</w:t>
      </w:r>
      <w:r w:rsidRPr="006A7EBC">
        <w:rPr>
          <w:rFonts w:ascii="Times New Roman" w:hAnsi="Times New Roman"/>
          <w:szCs w:val="21"/>
        </w:rPr>
        <w:t>、</w:t>
      </w:r>
      <w:r w:rsidRPr="006A7EBC">
        <w:rPr>
          <w:rFonts w:ascii="Times New Roman" w:hAnsi="Times New Roman"/>
          <w:szCs w:val="21"/>
        </w:rPr>
        <w:t>200910148482.4</w:t>
      </w:r>
      <w:bookmarkEnd w:id="2"/>
      <w:r w:rsidRPr="006A7EBC">
        <w:rPr>
          <w:rFonts w:ascii="Times New Roman" w:hAnsi="Times New Roman"/>
          <w:szCs w:val="21"/>
        </w:rPr>
        <w:t>等专利。涉及专利的具体技术问题，使用者可直接与本规程的主编单位协商处理。本标准的发布机构不承担识别这些专利的责任。</w:t>
      </w:r>
    </w:p>
    <w:p w:rsidR="009B0E35" w:rsidRPr="006A7EBC" w:rsidRDefault="00A152CA">
      <w:pPr>
        <w:spacing w:line="420" w:lineRule="exact"/>
        <w:ind w:firstLineChars="200" w:firstLine="420"/>
        <w:rPr>
          <w:rFonts w:ascii="Times New Roman" w:hAnsi="Times New Roman"/>
        </w:rPr>
      </w:pPr>
      <w:r w:rsidRPr="006A7EBC">
        <w:rPr>
          <w:rFonts w:ascii="Times New Roman" w:hAnsi="Times New Roman"/>
          <w:szCs w:val="21"/>
        </w:rPr>
        <w:t>本规程由中国工程建设标准化协会地基基础专业委员会</w:t>
      </w:r>
      <w:r w:rsidRPr="006A7EBC">
        <w:rPr>
          <w:rFonts w:ascii="Times New Roman" w:hAnsi="Times New Roman"/>
          <w:szCs w:val="21"/>
        </w:rPr>
        <w:t>CECS</w:t>
      </w:r>
      <w:r w:rsidRPr="006A7EBC">
        <w:rPr>
          <w:rFonts w:ascii="Times New Roman" w:hAnsi="Times New Roman"/>
          <w:szCs w:val="21"/>
        </w:rPr>
        <w:t>／</w:t>
      </w:r>
      <w:r w:rsidRPr="006A7EBC">
        <w:rPr>
          <w:rFonts w:ascii="Times New Roman" w:hAnsi="Times New Roman"/>
          <w:szCs w:val="21"/>
        </w:rPr>
        <w:t>TC27</w:t>
      </w:r>
      <w:r w:rsidRPr="006A7EBC">
        <w:rPr>
          <w:rFonts w:ascii="Times New Roman" w:hAnsi="Times New Roman"/>
          <w:szCs w:val="21"/>
        </w:rPr>
        <w:t>归口管理，由北京交通大学负责解释。在本规程在执行过程中，如有需修改或补充之处，请将有关资料和建议寄送至解释单位（北京市西直门外上园村</w:t>
      </w:r>
      <w:r w:rsidRPr="006A7EBC">
        <w:rPr>
          <w:rFonts w:ascii="Times New Roman" w:hAnsi="Times New Roman"/>
          <w:szCs w:val="21"/>
        </w:rPr>
        <w:t>3</w:t>
      </w:r>
      <w:r w:rsidRPr="006A7EBC">
        <w:rPr>
          <w:rFonts w:ascii="Times New Roman" w:hAnsi="Times New Roman"/>
          <w:szCs w:val="21"/>
        </w:rPr>
        <w:t>号，邮编</w:t>
      </w:r>
      <w:r w:rsidRPr="006A7EBC">
        <w:rPr>
          <w:rFonts w:ascii="Times New Roman" w:hAnsi="Times New Roman"/>
          <w:szCs w:val="21"/>
        </w:rPr>
        <w:t>100044</w:t>
      </w:r>
      <w:r w:rsidRPr="006A7EBC">
        <w:rPr>
          <w:rFonts w:ascii="Times New Roman" w:hAnsi="Times New Roman"/>
          <w:szCs w:val="21"/>
        </w:rPr>
        <w:t>，联系电话：</w:t>
      </w:r>
      <w:r w:rsidRPr="006A7EBC">
        <w:rPr>
          <w:rFonts w:ascii="Times New Roman" w:hAnsi="Times New Roman"/>
          <w:szCs w:val="21"/>
        </w:rPr>
        <w:t>010-51688117</w:t>
      </w:r>
      <w:r w:rsidRPr="006A7EBC">
        <w:rPr>
          <w:rFonts w:ascii="Times New Roman" w:hAnsi="Times New Roman"/>
          <w:szCs w:val="21"/>
        </w:rPr>
        <w:t>），以供修订时参考。</w:t>
      </w:r>
    </w:p>
    <w:p w:rsidR="009B0E35" w:rsidRPr="006A7EBC" w:rsidRDefault="00A152CA">
      <w:pPr>
        <w:spacing w:line="360" w:lineRule="auto"/>
        <w:ind w:firstLineChars="350" w:firstLine="843"/>
        <w:jc w:val="left"/>
        <w:rPr>
          <w:rFonts w:ascii="Times New Roman" w:hAnsi="Times New Roman"/>
          <w:color w:val="000000"/>
        </w:rPr>
      </w:pPr>
      <w:r w:rsidRPr="006A7EBC">
        <w:rPr>
          <w:rFonts w:ascii="Times New Roman" w:hAnsi="Times New Roman"/>
          <w:b/>
          <w:bCs/>
          <w:sz w:val="24"/>
        </w:rPr>
        <w:t>主编单位</w:t>
      </w:r>
      <w:r w:rsidRPr="006A7EBC">
        <w:rPr>
          <w:rFonts w:ascii="Times New Roman" w:hAnsi="Times New Roman"/>
          <w:sz w:val="24"/>
        </w:rPr>
        <w:t>：</w:t>
      </w:r>
      <w:r w:rsidRPr="006A7EBC">
        <w:rPr>
          <w:rFonts w:ascii="Times New Roman" w:hAnsi="Times New Roman"/>
          <w:color w:val="000000"/>
        </w:rPr>
        <w:t>北京交通大学</w:t>
      </w:r>
    </w:p>
    <w:p w:rsidR="009B0E35" w:rsidRPr="006A7EBC" w:rsidRDefault="00A152CA">
      <w:pPr>
        <w:spacing w:line="360" w:lineRule="auto"/>
        <w:ind w:firstLineChars="950" w:firstLine="1995"/>
        <w:jc w:val="left"/>
        <w:rPr>
          <w:rFonts w:ascii="Times New Roman" w:hAnsi="Times New Roman"/>
          <w:color w:val="000000"/>
        </w:rPr>
      </w:pPr>
      <w:r w:rsidRPr="006A7EBC">
        <w:rPr>
          <w:rFonts w:ascii="Times New Roman" w:hAnsi="Times New Roman"/>
          <w:color w:val="000000"/>
        </w:rPr>
        <w:t>北京支盘地工科技开发中心</w:t>
      </w:r>
    </w:p>
    <w:p w:rsidR="009B0E35" w:rsidRPr="006A7EBC" w:rsidRDefault="00A152CA">
      <w:pPr>
        <w:spacing w:line="360" w:lineRule="auto"/>
        <w:ind w:firstLineChars="350" w:firstLine="843"/>
        <w:jc w:val="left"/>
        <w:rPr>
          <w:rFonts w:ascii="Times New Roman" w:hAnsi="Times New Roman"/>
          <w:b/>
          <w:bCs/>
          <w:sz w:val="24"/>
        </w:rPr>
      </w:pPr>
      <w:r w:rsidRPr="006A7EBC">
        <w:rPr>
          <w:rFonts w:ascii="Times New Roman" w:hAnsi="Times New Roman"/>
          <w:b/>
          <w:bCs/>
          <w:sz w:val="24"/>
        </w:rPr>
        <w:t>参编单位：</w:t>
      </w:r>
      <w:r w:rsidRPr="006A7EBC">
        <w:rPr>
          <w:rFonts w:ascii="Times New Roman" w:hAnsi="Times New Roman"/>
          <w:color w:val="000000"/>
        </w:rPr>
        <w:t>（以下按笔画排序）</w:t>
      </w:r>
    </w:p>
    <w:bookmarkEnd w:id="1"/>
    <w:p w:rsidR="009B0E35" w:rsidRPr="006A7EBC" w:rsidRDefault="00A152CA">
      <w:pPr>
        <w:spacing w:line="360" w:lineRule="auto"/>
        <w:ind w:firstLineChars="294" w:firstLine="708"/>
        <w:jc w:val="left"/>
        <w:rPr>
          <w:rFonts w:ascii="Times New Roman" w:hAnsi="Times New Roman"/>
          <w:b/>
          <w:bCs/>
          <w:sz w:val="24"/>
        </w:rPr>
      </w:pPr>
      <w:r w:rsidRPr="006A7EBC">
        <w:rPr>
          <w:rFonts w:ascii="Times New Roman" w:hAnsi="Times New Roman"/>
          <w:b/>
          <w:bCs/>
          <w:sz w:val="24"/>
        </w:rPr>
        <w:t>参编单位：</w:t>
      </w:r>
      <w:r w:rsidRPr="006A7EBC">
        <w:rPr>
          <w:rFonts w:ascii="Times New Roman" w:hAnsi="Times New Roman"/>
          <w:color w:val="000000"/>
        </w:rPr>
        <w:t>（以下按笔画排序）</w:t>
      </w:r>
    </w:p>
    <w:p w:rsidR="009B0E35" w:rsidRPr="006A7EBC" w:rsidRDefault="00A152CA">
      <w:pPr>
        <w:spacing w:line="360" w:lineRule="auto"/>
        <w:ind w:firstLineChars="350" w:firstLine="735"/>
        <w:jc w:val="left"/>
        <w:rPr>
          <w:rFonts w:ascii="Times New Roman" w:hAnsi="Times New Roman"/>
        </w:rPr>
      </w:pPr>
      <w:r w:rsidRPr="006A7EBC">
        <w:rPr>
          <w:rFonts w:ascii="Times New Roman" w:hAnsi="Times New Roman"/>
        </w:rPr>
        <w:t>广东省交通规划设计研究院有限公司</w:t>
      </w:r>
    </w:p>
    <w:p w:rsidR="009B0E35" w:rsidRPr="006A7EBC" w:rsidRDefault="00A152CA">
      <w:pPr>
        <w:spacing w:line="360" w:lineRule="auto"/>
        <w:ind w:firstLineChars="350" w:firstLine="735"/>
        <w:jc w:val="left"/>
        <w:rPr>
          <w:rFonts w:ascii="Times New Roman" w:hAnsi="Times New Roman"/>
        </w:rPr>
      </w:pPr>
      <w:r w:rsidRPr="006A7EBC">
        <w:rPr>
          <w:rFonts w:ascii="Times New Roman" w:hAnsi="Times New Roman"/>
        </w:rPr>
        <w:t>上海市隧道工程轨道交通设计研究院</w:t>
      </w:r>
    </w:p>
    <w:p w:rsidR="009B0E35" w:rsidRPr="006A7EBC" w:rsidRDefault="00A152CA">
      <w:pPr>
        <w:spacing w:line="360" w:lineRule="auto"/>
        <w:ind w:firstLineChars="350" w:firstLine="735"/>
        <w:jc w:val="left"/>
        <w:rPr>
          <w:rFonts w:ascii="Times New Roman" w:hAnsi="Times New Roman"/>
        </w:rPr>
      </w:pPr>
      <w:r w:rsidRPr="006A7EBC">
        <w:rPr>
          <w:rFonts w:ascii="Times New Roman" w:hAnsi="Times New Roman"/>
        </w:rPr>
        <w:t>山西工业设备安装集团有限公司</w:t>
      </w:r>
    </w:p>
    <w:p w:rsidR="009B0E35" w:rsidRPr="006A7EBC" w:rsidRDefault="00A152CA">
      <w:pPr>
        <w:spacing w:line="360" w:lineRule="auto"/>
        <w:ind w:firstLineChars="350" w:firstLine="735"/>
        <w:jc w:val="left"/>
        <w:rPr>
          <w:rFonts w:ascii="Times New Roman" w:hAnsi="Times New Roman"/>
        </w:rPr>
      </w:pPr>
      <w:r w:rsidRPr="006A7EBC">
        <w:rPr>
          <w:rFonts w:ascii="Times New Roman" w:hAnsi="Times New Roman"/>
        </w:rPr>
        <w:t>山西信息规划设计院有限公司</w:t>
      </w:r>
    </w:p>
    <w:p w:rsidR="009B0E35" w:rsidRPr="006A7EBC" w:rsidRDefault="00A152CA">
      <w:pPr>
        <w:spacing w:line="360" w:lineRule="auto"/>
        <w:ind w:firstLineChars="350" w:firstLine="735"/>
        <w:jc w:val="left"/>
        <w:rPr>
          <w:rFonts w:ascii="Times New Roman" w:hAnsi="Times New Roman"/>
        </w:rPr>
      </w:pPr>
      <w:r w:rsidRPr="006A7EBC">
        <w:rPr>
          <w:rFonts w:ascii="Times New Roman" w:hAnsi="Times New Roman"/>
        </w:rPr>
        <w:t>中交公路长大桥建设国家工程研究中心有限公司</w:t>
      </w:r>
    </w:p>
    <w:p w:rsidR="009B0E35" w:rsidRPr="006A7EBC" w:rsidRDefault="00A152CA">
      <w:pPr>
        <w:spacing w:line="360" w:lineRule="auto"/>
        <w:ind w:firstLineChars="350" w:firstLine="735"/>
        <w:jc w:val="left"/>
        <w:rPr>
          <w:rFonts w:ascii="Times New Roman" w:hAnsi="Times New Roman"/>
        </w:rPr>
      </w:pPr>
      <w:r w:rsidRPr="006A7EBC">
        <w:rPr>
          <w:rFonts w:ascii="Times New Roman" w:hAnsi="Times New Roman"/>
        </w:rPr>
        <w:t>中冶交通建设集团有限公司</w:t>
      </w:r>
    </w:p>
    <w:p w:rsidR="009B0E35" w:rsidRPr="006A7EBC" w:rsidRDefault="00A152CA">
      <w:pPr>
        <w:spacing w:line="360" w:lineRule="auto"/>
        <w:ind w:firstLineChars="350" w:firstLine="735"/>
        <w:jc w:val="left"/>
        <w:rPr>
          <w:rFonts w:ascii="Times New Roman" w:hAnsi="Times New Roman"/>
        </w:rPr>
      </w:pPr>
      <w:r w:rsidRPr="006A7EBC">
        <w:rPr>
          <w:rFonts w:ascii="Times New Roman" w:hAnsi="Times New Roman"/>
        </w:rPr>
        <w:t>中冶地勘岩土工程有限责任公司</w:t>
      </w:r>
    </w:p>
    <w:p w:rsidR="009B0E35" w:rsidRPr="006A7EBC" w:rsidRDefault="00A152CA">
      <w:pPr>
        <w:spacing w:line="360" w:lineRule="auto"/>
        <w:ind w:firstLineChars="350" w:firstLine="735"/>
        <w:jc w:val="left"/>
        <w:rPr>
          <w:rFonts w:ascii="Times New Roman" w:hAnsi="Times New Roman"/>
        </w:rPr>
      </w:pPr>
      <w:r w:rsidRPr="006A7EBC">
        <w:rPr>
          <w:rFonts w:ascii="Times New Roman" w:hAnsi="Times New Roman"/>
        </w:rPr>
        <w:t>中国地质大学（北京）</w:t>
      </w:r>
    </w:p>
    <w:p w:rsidR="009B0E35" w:rsidRPr="006A7EBC" w:rsidRDefault="00A152CA">
      <w:pPr>
        <w:spacing w:line="360" w:lineRule="auto"/>
        <w:ind w:firstLineChars="350" w:firstLine="735"/>
        <w:jc w:val="left"/>
        <w:rPr>
          <w:rFonts w:ascii="Times New Roman" w:hAnsi="Times New Roman"/>
        </w:rPr>
      </w:pPr>
      <w:r w:rsidRPr="006A7EBC">
        <w:rPr>
          <w:rFonts w:ascii="Times New Roman" w:hAnsi="Times New Roman"/>
        </w:rPr>
        <w:t>中国建筑第四工程局有限公司</w:t>
      </w:r>
    </w:p>
    <w:p w:rsidR="009B0E35" w:rsidRPr="006A7EBC" w:rsidRDefault="00A152CA">
      <w:pPr>
        <w:spacing w:line="360" w:lineRule="auto"/>
        <w:ind w:firstLineChars="350" w:firstLine="735"/>
        <w:jc w:val="left"/>
        <w:rPr>
          <w:rFonts w:ascii="Times New Roman" w:hAnsi="Times New Roman"/>
          <w:color w:val="000000" w:themeColor="text1"/>
        </w:rPr>
      </w:pPr>
      <w:r w:rsidRPr="006A7EBC">
        <w:rPr>
          <w:rFonts w:ascii="Times New Roman" w:hAnsi="Times New Roman"/>
          <w:color w:val="000000" w:themeColor="text1"/>
        </w:rPr>
        <w:t>中铁山桥集团有限公司</w:t>
      </w:r>
    </w:p>
    <w:p w:rsidR="009B0E35" w:rsidRPr="006A7EBC" w:rsidRDefault="00A152CA">
      <w:pPr>
        <w:spacing w:line="360" w:lineRule="auto"/>
        <w:ind w:firstLineChars="350" w:firstLine="735"/>
        <w:jc w:val="left"/>
        <w:rPr>
          <w:rFonts w:ascii="Times New Roman" w:hAnsi="Times New Roman"/>
        </w:rPr>
      </w:pPr>
      <w:r w:rsidRPr="006A7EBC">
        <w:rPr>
          <w:rFonts w:ascii="Times New Roman" w:hAnsi="Times New Roman"/>
        </w:rPr>
        <w:t>中铁南方投资集团有限公司</w:t>
      </w:r>
    </w:p>
    <w:p w:rsidR="009B0E35" w:rsidRPr="006A7EBC" w:rsidRDefault="00A152CA">
      <w:pPr>
        <w:spacing w:line="360" w:lineRule="auto"/>
        <w:ind w:firstLineChars="350" w:firstLine="735"/>
        <w:jc w:val="left"/>
        <w:rPr>
          <w:rFonts w:ascii="Times New Roman" w:hAnsi="Times New Roman"/>
          <w:color w:val="000000" w:themeColor="text1"/>
        </w:rPr>
      </w:pPr>
      <w:r w:rsidRPr="006A7EBC">
        <w:rPr>
          <w:rFonts w:ascii="Times New Roman" w:hAnsi="Times New Roman"/>
          <w:color w:val="000000" w:themeColor="text1"/>
        </w:rPr>
        <w:t>北京中航港地工科技有限公司</w:t>
      </w:r>
    </w:p>
    <w:p w:rsidR="009B0E35" w:rsidRPr="006A7EBC" w:rsidRDefault="00A152CA">
      <w:pPr>
        <w:spacing w:line="360" w:lineRule="auto"/>
        <w:ind w:firstLineChars="350" w:firstLine="735"/>
        <w:jc w:val="left"/>
        <w:rPr>
          <w:rFonts w:ascii="Times New Roman" w:hAnsi="Times New Roman"/>
          <w:color w:val="000000" w:themeColor="text1"/>
        </w:rPr>
      </w:pPr>
      <w:r w:rsidRPr="006A7EBC">
        <w:rPr>
          <w:rFonts w:ascii="Times New Roman" w:hAnsi="Times New Roman"/>
          <w:color w:val="000000" w:themeColor="text1"/>
        </w:rPr>
        <w:lastRenderedPageBreak/>
        <w:t>北京市建筑设计研究院有限公司</w:t>
      </w:r>
    </w:p>
    <w:p w:rsidR="009B0E35" w:rsidRPr="006A7EBC" w:rsidRDefault="00A152CA">
      <w:pPr>
        <w:spacing w:line="360" w:lineRule="auto"/>
        <w:ind w:firstLineChars="350" w:firstLine="735"/>
        <w:jc w:val="left"/>
        <w:rPr>
          <w:rFonts w:ascii="Times New Roman" w:hAnsi="Times New Roman"/>
          <w:color w:val="000000" w:themeColor="text1"/>
        </w:rPr>
      </w:pPr>
      <w:r w:rsidRPr="006A7EBC">
        <w:rPr>
          <w:rFonts w:ascii="Times New Roman" w:hAnsi="Times New Roman"/>
          <w:color w:val="000000" w:themeColor="text1"/>
        </w:rPr>
        <w:t>北京市勘察设计研究院有限公司</w:t>
      </w:r>
    </w:p>
    <w:p w:rsidR="009B0E35" w:rsidRPr="006A7EBC" w:rsidRDefault="00A152CA">
      <w:pPr>
        <w:spacing w:line="360" w:lineRule="auto"/>
        <w:ind w:firstLineChars="350" w:firstLine="735"/>
        <w:jc w:val="left"/>
        <w:rPr>
          <w:rFonts w:ascii="Times New Roman" w:hAnsi="Times New Roman"/>
          <w:color w:val="000000" w:themeColor="text1"/>
        </w:rPr>
      </w:pPr>
      <w:r w:rsidRPr="006A7EBC">
        <w:rPr>
          <w:rFonts w:ascii="Times New Roman" w:hAnsi="Times New Roman"/>
          <w:color w:val="000000" w:themeColor="text1"/>
        </w:rPr>
        <w:t>北京交大建筑勘察设计院有限公司</w:t>
      </w:r>
    </w:p>
    <w:p w:rsidR="009B0E35" w:rsidRPr="006A7EBC" w:rsidRDefault="00A152CA">
      <w:pPr>
        <w:spacing w:line="360" w:lineRule="auto"/>
        <w:ind w:firstLineChars="350" w:firstLine="735"/>
        <w:jc w:val="left"/>
        <w:rPr>
          <w:rFonts w:ascii="Times New Roman" w:hAnsi="Times New Roman"/>
          <w:color w:val="000000" w:themeColor="text1"/>
        </w:rPr>
      </w:pPr>
      <w:r w:rsidRPr="006A7EBC">
        <w:rPr>
          <w:rFonts w:ascii="Times New Roman" w:hAnsi="Times New Roman"/>
          <w:color w:val="000000" w:themeColor="text1"/>
        </w:rPr>
        <w:t>北京国信建筑工程有限公司</w:t>
      </w:r>
    </w:p>
    <w:p w:rsidR="009B0E35" w:rsidRPr="006A7EBC" w:rsidRDefault="00A152CA">
      <w:pPr>
        <w:spacing w:line="360" w:lineRule="auto"/>
        <w:ind w:firstLineChars="350" w:firstLine="735"/>
        <w:jc w:val="left"/>
        <w:rPr>
          <w:rFonts w:ascii="Times New Roman" w:hAnsi="Times New Roman"/>
        </w:rPr>
      </w:pPr>
      <w:r w:rsidRPr="006A7EBC">
        <w:rPr>
          <w:rFonts w:ascii="Times New Roman" w:hAnsi="Times New Roman"/>
          <w:szCs w:val="21"/>
        </w:rPr>
        <w:t>北京建筑大学</w:t>
      </w:r>
    </w:p>
    <w:p w:rsidR="009B0E35" w:rsidRPr="006A7EBC" w:rsidRDefault="00A152CA">
      <w:pPr>
        <w:spacing w:line="360" w:lineRule="auto"/>
        <w:ind w:firstLineChars="350" w:firstLine="735"/>
        <w:jc w:val="left"/>
        <w:rPr>
          <w:rFonts w:ascii="Times New Roman" w:hAnsi="Times New Roman"/>
          <w:color w:val="000000" w:themeColor="text1"/>
        </w:rPr>
      </w:pPr>
      <w:r w:rsidRPr="006A7EBC">
        <w:rPr>
          <w:rFonts w:ascii="Times New Roman" w:hAnsi="Times New Roman"/>
          <w:color w:val="000000" w:themeColor="text1"/>
        </w:rPr>
        <w:t>北京城建设计发展集团股份有限公司</w:t>
      </w:r>
    </w:p>
    <w:p w:rsidR="009B0E35" w:rsidRPr="006A7EBC" w:rsidRDefault="00A152CA">
      <w:pPr>
        <w:spacing w:line="360" w:lineRule="auto"/>
        <w:ind w:firstLineChars="350" w:firstLine="735"/>
        <w:jc w:val="left"/>
        <w:rPr>
          <w:rFonts w:ascii="Times New Roman" w:hAnsi="Times New Roman"/>
          <w:color w:val="000000" w:themeColor="text1"/>
        </w:rPr>
      </w:pPr>
      <w:r w:rsidRPr="006A7EBC">
        <w:rPr>
          <w:rFonts w:ascii="Times New Roman" w:hAnsi="Times New Roman"/>
          <w:color w:val="000000" w:themeColor="text1"/>
        </w:rPr>
        <w:t>华北电力设计院有限公司</w:t>
      </w:r>
    </w:p>
    <w:p w:rsidR="009B0E35" w:rsidRPr="006A7EBC" w:rsidRDefault="00A152CA">
      <w:pPr>
        <w:spacing w:line="360" w:lineRule="auto"/>
        <w:rPr>
          <w:rFonts w:ascii="Times New Roman" w:hAnsi="Times New Roman"/>
          <w:color w:val="000000"/>
          <w:szCs w:val="21"/>
        </w:rPr>
      </w:pPr>
      <w:r w:rsidRPr="006A7EBC">
        <w:rPr>
          <w:rFonts w:ascii="Times New Roman" w:hAnsi="Times New Roman"/>
          <w:b/>
          <w:bCs/>
          <w:spacing w:val="-20"/>
          <w:sz w:val="24"/>
        </w:rPr>
        <w:t>主要起草人</w:t>
      </w:r>
      <w:r w:rsidRPr="006A7EBC">
        <w:rPr>
          <w:rFonts w:ascii="Times New Roman" w:hAnsi="Times New Roman"/>
          <w:sz w:val="24"/>
        </w:rPr>
        <w:t>：</w:t>
      </w:r>
      <w:r w:rsidRPr="006A7EBC">
        <w:rPr>
          <w:rFonts w:ascii="Times New Roman" w:hAnsi="Times New Roman"/>
          <w:szCs w:val="21"/>
        </w:rPr>
        <w:t>崔江余</w:t>
      </w:r>
      <w:r w:rsidRPr="006A7EBC">
        <w:rPr>
          <w:rFonts w:ascii="Times New Roman" w:hAnsi="Times New Roman"/>
          <w:szCs w:val="21"/>
        </w:rPr>
        <w:t xml:space="preserve">  </w:t>
      </w:r>
      <w:r w:rsidRPr="006A7EBC">
        <w:rPr>
          <w:rFonts w:ascii="Times New Roman" w:hAnsi="Times New Roman"/>
          <w:szCs w:val="21"/>
        </w:rPr>
        <w:t>张国梁</w:t>
      </w:r>
      <w:r w:rsidRPr="006A7EBC">
        <w:rPr>
          <w:rFonts w:ascii="Times New Roman" w:hAnsi="Times New Roman"/>
          <w:szCs w:val="21"/>
        </w:rPr>
        <w:t xml:space="preserve">  </w:t>
      </w:r>
      <w:r w:rsidRPr="006A7EBC">
        <w:rPr>
          <w:rFonts w:ascii="Times New Roman" w:hAnsi="Times New Roman"/>
          <w:szCs w:val="21"/>
        </w:rPr>
        <w:t>李启民</w:t>
      </w:r>
      <w:r w:rsidRPr="006A7EBC">
        <w:rPr>
          <w:rFonts w:ascii="Times New Roman" w:hAnsi="Times New Roman"/>
          <w:szCs w:val="21"/>
        </w:rPr>
        <w:t xml:space="preserve">  </w:t>
      </w:r>
      <w:r w:rsidRPr="006A7EBC">
        <w:rPr>
          <w:rFonts w:ascii="Times New Roman" w:hAnsi="Times New Roman"/>
          <w:szCs w:val="21"/>
        </w:rPr>
        <w:t>张晓玲</w:t>
      </w:r>
      <w:r w:rsidRPr="006A7EBC">
        <w:rPr>
          <w:rFonts w:ascii="Times New Roman" w:hAnsi="Times New Roman"/>
          <w:szCs w:val="21"/>
        </w:rPr>
        <w:t xml:space="preserve">  </w:t>
      </w:r>
      <w:r w:rsidRPr="006A7EBC">
        <w:rPr>
          <w:rFonts w:ascii="Times New Roman" w:hAnsi="Times New Roman"/>
          <w:color w:val="000000"/>
          <w:szCs w:val="21"/>
        </w:rPr>
        <w:t>唐业清</w:t>
      </w:r>
    </w:p>
    <w:p w:rsidR="009B0E35" w:rsidRPr="006A7EBC" w:rsidRDefault="00A152CA">
      <w:pPr>
        <w:spacing w:line="360" w:lineRule="auto"/>
        <w:ind w:firstLineChars="500" w:firstLine="1050"/>
        <w:rPr>
          <w:rFonts w:ascii="Times New Roman" w:hAnsi="Times New Roman"/>
          <w:szCs w:val="21"/>
        </w:rPr>
      </w:pPr>
      <w:r w:rsidRPr="006A7EBC">
        <w:rPr>
          <w:rFonts w:ascii="Times New Roman" w:hAnsi="Times New Roman"/>
          <w:color w:val="000000"/>
          <w:szCs w:val="21"/>
        </w:rPr>
        <w:t>（以下按姓氏笔画排序）</w:t>
      </w:r>
    </w:p>
    <w:p w:rsidR="009B0E35" w:rsidRPr="006A7EBC" w:rsidRDefault="00A152CA">
      <w:pPr>
        <w:spacing w:line="360" w:lineRule="auto"/>
        <w:ind w:leftChars="508" w:left="1134" w:hangingChars="32" w:hanging="67"/>
        <w:rPr>
          <w:rFonts w:ascii="Times New Roman" w:hAnsi="Times New Roman"/>
          <w:szCs w:val="21"/>
        </w:rPr>
      </w:pPr>
      <w:r w:rsidRPr="006A7EBC">
        <w:rPr>
          <w:rFonts w:ascii="Times New Roman" w:hAnsi="Times New Roman"/>
          <w:szCs w:val="21"/>
        </w:rPr>
        <w:t xml:space="preserve"> </w:t>
      </w:r>
      <w:r w:rsidRPr="006A7EBC">
        <w:rPr>
          <w:rFonts w:ascii="Times New Roman" w:hAnsi="Times New Roman"/>
          <w:szCs w:val="21"/>
        </w:rPr>
        <w:t>马</w:t>
      </w:r>
      <w:r w:rsidRPr="006A7EBC">
        <w:rPr>
          <w:rFonts w:ascii="Times New Roman" w:hAnsi="Times New Roman"/>
          <w:szCs w:val="21"/>
        </w:rPr>
        <w:t xml:space="preserve">  </w:t>
      </w:r>
      <w:r w:rsidRPr="006A7EBC">
        <w:rPr>
          <w:rFonts w:ascii="Times New Roman" w:hAnsi="Times New Roman"/>
          <w:szCs w:val="21"/>
        </w:rPr>
        <w:t>英</w:t>
      </w:r>
      <w:r w:rsidRPr="006A7EBC">
        <w:rPr>
          <w:rFonts w:ascii="Times New Roman" w:hAnsi="Times New Roman"/>
          <w:szCs w:val="21"/>
        </w:rPr>
        <w:t xml:space="preserve">  </w:t>
      </w:r>
      <w:r w:rsidRPr="006A7EBC">
        <w:rPr>
          <w:rFonts w:ascii="Times New Roman" w:hAnsi="Times New Roman"/>
          <w:szCs w:val="21"/>
        </w:rPr>
        <w:t>卞跃威</w:t>
      </w:r>
      <w:r w:rsidRPr="006A7EBC">
        <w:rPr>
          <w:rFonts w:ascii="Times New Roman" w:hAnsi="Times New Roman"/>
          <w:szCs w:val="21"/>
        </w:rPr>
        <w:t xml:space="preserve">  </w:t>
      </w:r>
      <w:r w:rsidRPr="006A7EBC">
        <w:rPr>
          <w:rFonts w:ascii="Times New Roman" w:hAnsi="Times New Roman"/>
          <w:szCs w:val="21"/>
        </w:rPr>
        <w:t>尹</w:t>
      </w:r>
      <w:r w:rsidRPr="006A7EBC">
        <w:rPr>
          <w:rFonts w:ascii="Times New Roman" w:hAnsi="Times New Roman"/>
          <w:szCs w:val="21"/>
        </w:rPr>
        <w:t xml:space="preserve">  </w:t>
      </w:r>
      <w:r w:rsidRPr="006A7EBC">
        <w:rPr>
          <w:rFonts w:ascii="Times New Roman" w:hAnsi="Times New Roman"/>
          <w:szCs w:val="21"/>
        </w:rPr>
        <w:t>骁</w:t>
      </w:r>
      <w:r w:rsidRPr="006A7EBC">
        <w:rPr>
          <w:rFonts w:ascii="Times New Roman" w:hAnsi="Times New Roman"/>
          <w:szCs w:val="21"/>
        </w:rPr>
        <w:t xml:space="preserve">  </w:t>
      </w:r>
      <w:r w:rsidRPr="006A7EBC">
        <w:rPr>
          <w:rFonts w:ascii="Times New Roman" w:hAnsi="Times New Roman"/>
          <w:szCs w:val="21"/>
        </w:rPr>
        <w:t>冯良平</w:t>
      </w:r>
      <w:r w:rsidRPr="006A7EBC">
        <w:rPr>
          <w:rFonts w:ascii="Times New Roman" w:hAnsi="Times New Roman"/>
          <w:szCs w:val="21"/>
        </w:rPr>
        <w:t xml:space="preserve">  </w:t>
      </w:r>
      <w:r w:rsidRPr="006A7EBC">
        <w:rPr>
          <w:rFonts w:ascii="Times New Roman" w:hAnsi="Times New Roman"/>
          <w:szCs w:val="21"/>
        </w:rPr>
        <w:t>付佰勇</w:t>
      </w:r>
      <w:r w:rsidRPr="006A7EBC">
        <w:rPr>
          <w:rFonts w:ascii="Times New Roman" w:hAnsi="Times New Roman"/>
          <w:szCs w:val="21"/>
        </w:rPr>
        <w:t xml:space="preserve">  </w:t>
      </w:r>
      <w:r w:rsidRPr="006A7EBC">
        <w:rPr>
          <w:rFonts w:ascii="Times New Roman" w:hAnsi="Times New Roman"/>
          <w:szCs w:val="21"/>
        </w:rPr>
        <w:t>白士新</w:t>
      </w:r>
      <w:r w:rsidRPr="006A7EBC">
        <w:rPr>
          <w:rFonts w:ascii="Times New Roman" w:hAnsi="Times New Roman"/>
          <w:szCs w:val="21"/>
        </w:rPr>
        <w:t xml:space="preserve">  </w:t>
      </w:r>
      <w:r w:rsidRPr="006A7EBC">
        <w:rPr>
          <w:rFonts w:ascii="Times New Roman" w:hAnsi="Times New Roman"/>
          <w:szCs w:val="21"/>
        </w:rPr>
        <w:t>刘</w:t>
      </w:r>
      <w:r w:rsidRPr="006A7EBC">
        <w:rPr>
          <w:rFonts w:ascii="Times New Roman" w:hAnsi="Times New Roman"/>
          <w:szCs w:val="21"/>
        </w:rPr>
        <w:t xml:space="preserve">  </w:t>
      </w:r>
      <w:r w:rsidRPr="006A7EBC">
        <w:rPr>
          <w:rFonts w:ascii="Times New Roman" w:hAnsi="Times New Roman"/>
          <w:szCs w:val="21"/>
        </w:rPr>
        <w:t>丽</w:t>
      </w:r>
      <w:r w:rsidRPr="006A7EBC">
        <w:rPr>
          <w:rFonts w:ascii="Times New Roman" w:hAnsi="Times New Roman"/>
          <w:szCs w:val="21"/>
        </w:rPr>
        <w:t xml:space="preserve">  </w:t>
      </w:r>
      <w:r w:rsidRPr="006A7EBC">
        <w:rPr>
          <w:rFonts w:ascii="Times New Roman" w:hAnsi="Times New Roman"/>
          <w:szCs w:val="21"/>
        </w:rPr>
        <w:t>刘继强</w:t>
      </w:r>
      <w:r w:rsidRPr="006A7EBC">
        <w:rPr>
          <w:rFonts w:ascii="Times New Roman" w:hAnsi="Times New Roman"/>
          <w:szCs w:val="21"/>
        </w:rPr>
        <w:t xml:space="preserve">  </w:t>
      </w:r>
      <w:r w:rsidRPr="006A7EBC">
        <w:rPr>
          <w:rFonts w:ascii="Times New Roman" w:hAnsi="Times New Roman"/>
          <w:szCs w:val="21"/>
        </w:rPr>
        <w:t>过</w:t>
      </w:r>
      <w:r w:rsidRPr="006A7EBC">
        <w:rPr>
          <w:rFonts w:ascii="Times New Roman" w:hAnsi="Times New Roman"/>
          <w:szCs w:val="21"/>
        </w:rPr>
        <w:t xml:space="preserve">  </w:t>
      </w:r>
      <w:r w:rsidRPr="006A7EBC">
        <w:rPr>
          <w:rFonts w:ascii="Times New Roman" w:hAnsi="Times New Roman"/>
          <w:szCs w:val="21"/>
        </w:rPr>
        <w:t>超</w:t>
      </w:r>
      <w:r w:rsidRPr="006A7EBC">
        <w:rPr>
          <w:rFonts w:ascii="Times New Roman" w:hAnsi="Times New Roman"/>
          <w:szCs w:val="21"/>
        </w:rPr>
        <w:t xml:space="preserve">  </w:t>
      </w:r>
      <w:r w:rsidRPr="006A7EBC">
        <w:rPr>
          <w:rFonts w:ascii="Times New Roman" w:hAnsi="Times New Roman"/>
          <w:szCs w:val="21"/>
        </w:rPr>
        <w:t>吕</w:t>
      </w:r>
      <w:r w:rsidRPr="006A7EBC">
        <w:rPr>
          <w:rFonts w:ascii="Times New Roman" w:hAnsi="Times New Roman"/>
          <w:szCs w:val="21"/>
        </w:rPr>
        <w:t xml:space="preserve">  </w:t>
      </w:r>
      <w:r w:rsidRPr="006A7EBC">
        <w:rPr>
          <w:rFonts w:ascii="Times New Roman" w:hAnsi="Times New Roman"/>
          <w:szCs w:val="21"/>
        </w:rPr>
        <w:t>军</w:t>
      </w:r>
      <w:r w:rsidRPr="006A7EBC">
        <w:rPr>
          <w:rFonts w:ascii="Times New Roman" w:hAnsi="Times New Roman"/>
          <w:szCs w:val="21"/>
        </w:rPr>
        <w:t xml:space="preserve">  </w:t>
      </w:r>
      <w:r w:rsidRPr="006A7EBC">
        <w:rPr>
          <w:rFonts w:ascii="Times New Roman" w:hAnsi="Times New Roman"/>
          <w:szCs w:val="21"/>
        </w:rPr>
        <w:t>汪满建</w:t>
      </w:r>
      <w:r w:rsidRPr="006A7EBC">
        <w:rPr>
          <w:rFonts w:ascii="Times New Roman" w:hAnsi="Times New Roman"/>
          <w:szCs w:val="21"/>
        </w:rPr>
        <w:t xml:space="preserve">   </w:t>
      </w:r>
      <w:r w:rsidRPr="006A7EBC">
        <w:rPr>
          <w:rFonts w:ascii="Times New Roman" w:hAnsi="Times New Roman"/>
          <w:szCs w:val="21"/>
        </w:rPr>
        <w:t>肖</w:t>
      </w:r>
      <w:r w:rsidRPr="006A7EBC">
        <w:rPr>
          <w:rFonts w:ascii="Times New Roman" w:hAnsi="Times New Roman"/>
          <w:szCs w:val="21"/>
        </w:rPr>
        <w:t xml:space="preserve">  </w:t>
      </w:r>
      <w:r w:rsidRPr="006A7EBC">
        <w:rPr>
          <w:rFonts w:ascii="Times New Roman" w:hAnsi="Times New Roman"/>
          <w:szCs w:val="21"/>
        </w:rPr>
        <w:t>剑</w:t>
      </w:r>
      <w:r w:rsidRPr="006A7EBC">
        <w:rPr>
          <w:rFonts w:ascii="Times New Roman" w:hAnsi="Times New Roman"/>
          <w:szCs w:val="21"/>
        </w:rPr>
        <w:t xml:space="preserve">  </w:t>
      </w:r>
      <w:r w:rsidRPr="006A7EBC">
        <w:rPr>
          <w:rFonts w:ascii="Times New Roman" w:hAnsi="Times New Roman"/>
          <w:szCs w:val="21"/>
        </w:rPr>
        <w:t>肖友银</w:t>
      </w:r>
      <w:r w:rsidRPr="006A7EBC">
        <w:rPr>
          <w:rFonts w:ascii="Times New Roman" w:hAnsi="Times New Roman"/>
          <w:szCs w:val="21"/>
        </w:rPr>
        <w:t xml:space="preserve">  </w:t>
      </w:r>
      <w:r w:rsidRPr="006A7EBC">
        <w:rPr>
          <w:rFonts w:ascii="Times New Roman" w:hAnsi="Times New Roman"/>
          <w:szCs w:val="21"/>
        </w:rPr>
        <w:t>杜艳妍</w:t>
      </w:r>
      <w:r w:rsidRPr="006A7EBC">
        <w:rPr>
          <w:rFonts w:ascii="Times New Roman" w:hAnsi="Times New Roman"/>
          <w:szCs w:val="21"/>
        </w:rPr>
        <w:t xml:space="preserve">  </w:t>
      </w:r>
      <w:r w:rsidRPr="006A7EBC">
        <w:rPr>
          <w:rFonts w:ascii="Times New Roman" w:hAnsi="Times New Roman"/>
          <w:szCs w:val="21"/>
        </w:rPr>
        <w:t>李兴利</w:t>
      </w:r>
      <w:r w:rsidRPr="006A7EBC">
        <w:rPr>
          <w:rFonts w:ascii="Times New Roman" w:hAnsi="Times New Roman"/>
          <w:szCs w:val="21"/>
        </w:rPr>
        <w:t xml:space="preserve">  </w:t>
      </w:r>
      <w:r w:rsidRPr="006A7EBC">
        <w:rPr>
          <w:rFonts w:ascii="Times New Roman" w:hAnsi="Times New Roman"/>
          <w:szCs w:val="21"/>
        </w:rPr>
        <w:t>冷铁松</w:t>
      </w:r>
      <w:r w:rsidRPr="006A7EBC">
        <w:rPr>
          <w:rFonts w:ascii="Times New Roman" w:hAnsi="Times New Roman"/>
          <w:szCs w:val="21"/>
        </w:rPr>
        <w:t xml:space="preserve">  </w:t>
      </w:r>
      <w:r w:rsidRPr="006A7EBC">
        <w:rPr>
          <w:rFonts w:ascii="Times New Roman" w:hAnsi="Times New Roman"/>
          <w:szCs w:val="21"/>
        </w:rPr>
        <w:t>杨素春</w:t>
      </w:r>
      <w:r w:rsidRPr="006A7EBC">
        <w:rPr>
          <w:rFonts w:ascii="Times New Roman" w:hAnsi="Times New Roman"/>
          <w:szCs w:val="21"/>
        </w:rPr>
        <w:t xml:space="preserve">  </w:t>
      </w:r>
      <w:r w:rsidRPr="006A7EBC">
        <w:rPr>
          <w:rFonts w:ascii="Times New Roman" w:hAnsi="Times New Roman"/>
          <w:szCs w:val="21"/>
        </w:rPr>
        <w:t>杨晓龙</w:t>
      </w:r>
      <w:r w:rsidRPr="006A7EBC">
        <w:rPr>
          <w:rFonts w:ascii="Times New Roman" w:hAnsi="Times New Roman"/>
          <w:szCs w:val="21"/>
        </w:rPr>
        <w:t xml:space="preserve">  </w:t>
      </w:r>
      <w:r w:rsidRPr="006A7EBC">
        <w:rPr>
          <w:rFonts w:ascii="Times New Roman" w:hAnsi="Times New Roman"/>
          <w:szCs w:val="21"/>
        </w:rPr>
        <w:t>陈立宏</w:t>
      </w:r>
      <w:r w:rsidRPr="006A7EBC">
        <w:rPr>
          <w:rFonts w:ascii="Times New Roman" w:hAnsi="Times New Roman"/>
          <w:szCs w:val="21"/>
        </w:rPr>
        <w:t xml:space="preserve">  </w:t>
      </w:r>
      <w:r w:rsidRPr="006A7EBC">
        <w:rPr>
          <w:rFonts w:ascii="Times New Roman" w:hAnsi="Times New Roman"/>
          <w:szCs w:val="21"/>
        </w:rPr>
        <w:t>陈朝军</w:t>
      </w:r>
      <w:r w:rsidRPr="006A7EBC">
        <w:rPr>
          <w:rFonts w:ascii="Times New Roman" w:hAnsi="Times New Roman"/>
          <w:szCs w:val="21"/>
        </w:rPr>
        <w:t xml:space="preserve">   </w:t>
      </w:r>
      <w:r w:rsidRPr="006A7EBC">
        <w:rPr>
          <w:rFonts w:ascii="Times New Roman" w:hAnsi="Times New Roman"/>
          <w:szCs w:val="21"/>
        </w:rPr>
        <w:t>张克宏</w:t>
      </w:r>
      <w:r w:rsidRPr="006A7EBC">
        <w:rPr>
          <w:rFonts w:ascii="Times New Roman" w:hAnsi="Times New Roman"/>
          <w:szCs w:val="21"/>
        </w:rPr>
        <w:t xml:space="preserve">  </w:t>
      </w:r>
      <w:r w:rsidRPr="006A7EBC">
        <w:rPr>
          <w:rFonts w:ascii="Times New Roman" w:hAnsi="Times New Roman"/>
          <w:szCs w:val="21"/>
        </w:rPr>
        <w:t>张国栋</w:t>
      </w:r>
      <w:r w:rsidRPr="006A7EBC">
        <w:rPr>
          <w:rFonts w:ascii="Times New Roman" w:hAnsi="Times New Roman"/>
          <w:szCs w:val="21"/>
        </w:rPr>
        <w:t xml:space="preserve">  </w:t>
      </w:r>
      <w:r w:rsidRPr="006A7EBC">
        <w:rPr>
          <w:rFonts w:ascii="Times New Roman" w:hAnsi="Times New Roman"/>
          <w:szCs w:val="21"/>
        </w:rPr>
        <w:t>张智胤</w:t>
      </w:r>
      <w:r w:rsidRPr="006A7EBC">
        <w:rPr>
          <w:rFonts w:ascii="Times New Roman" w:hAnsi="Times New Roman"/>
          <w:szCs w:val="21"/>
        </w:rPr>
        <w:t xml:space="preserve">  </w:t>
      </w:r>
      <w:r w:rsidRPr="006A7EBC">
        <w:rPr>
          <w:rFonts w:ascii="Times New Roman" w:hAnsi="Times New Roman"/>
          <w:szCs w:val="21"/>
        </w:rPr>
        <w:t>苗启松</w:t>
      </w:r>
      <w:r w:rsidRPr="006A7EBC">
        <w:rPr>
          <w:rFonts w:ascii="Times New Roman" w:hAnsi="Times New Roman"/>
          <w:szCs w:val="21"/>
        </w:rPr>
        <w:t xml:space="preserve">  </w:t>
      </w:r>
      <w:r w:rsidRPr="006A7EBC">
        <w:rPr>
          <w:rFonts w:ascii="Times New Roman" w:hAnsi="Times New Roman"/>
          <w:szCs w:val="21"/>
        </w:rPr>
        <w:t>季永新</w:t>
      </w:r>
      <w:r w:rsidRPr="006A7EBC">
        <w:rPr>
          <w:rFonts w:ascii="Times New Roman" w:hAnsi="Times New Roman"/>
          <w:szCs w:val="21"/>
        </w:rPr>
        <w:t xml:space="preserve">  </w:t>
      </w:r>
      <w:r w:rsidRPr="006A7EBC">
        <w:rPr>
          <w:rFonts w:ascii="Times New Roman" w:hAnsi="Times New Roman"/>
          <w:szCs w:val="21"/>
        </w:rPr>
        <w:t>胡</w:t>
      </w:r>
      <w:r w:rsidRPr="006A7EBC">
        <w:rPr>
          <w:rFonts w:ascii="Times New Roman" w:hAnsi="Times New Roman"/>
          <w:szCs w:val="21"/>
        </w:rPr>
        <w:t xml:space="preserve">  </w:t>
      </w:r>
      <w:r w:rsidRPr="006A7EBC">
        <w:rPr>
          <w:rFonts w:ascii="Times New Roman" w:hAnsi="Times New Roman"/>
          <w:szCs w:val="21"/>
        </w:rPr>
        <w:t>伟</w:t>
      </w:r>
      <w:r w:rsidRPr="006A7EBC">
        <w:rPr>
          <w:rFonts w:ascii="Times New Roman" w:hAnsi="Times New Roman"/>
          <w:szCs w:val="21"/>
        </w:rPr>
        <w:t xml:space="preserve">  </w:t>
      </w:r>
      <w:r w:rsidRPr="006A7EBC">
        <w:rPr>
          <w:rFonts w:ascii="Times New Roman" w:hAnsi="Times New Roman"/>
          <w:szCs w:val="21"/>
        </w:rPr>
        <w:t>高云蛟</w:t>
      </w:r>
      <w:r w:rsidRPr="006A7EBC">
        <w:rPr>
          <w:rFonts w:ascii="Times New Roman" w:hAnsi="Times New Roman"/>
          <w:szCs w:val="21"/>
        </w:rPr>
        <w:t xml:space="preserve">  </w:t>
      </w:r>
      <w:r w:rsidRPr="006A7EBC">
        <w:rPr>
          <w:rFonts w:ascii="Times New Roman" w:hAnsi="Times New Roman"/>
          <w:szCs w:val="21"/>
        </w:rPr>
        <w:t>唐后国</w:t>
      </w:r>
      <w:r w:rsidRPr="006A7EBC">
        <w:rPr>
          <w:rFonts w:ascii="Times New Roman" w:hAnsi="Times New Roman"/>
          <w:szCs w:val="21"/>
        </w:rPr>
        <w:t xml:space="preserve">  </w:t>
      </w:r>
      <w:r w:rsidRPr="006A7EBC">
        <w:rPr>
          <w:rFonts w:ascii="Times New Roman" w:hAnsi="Times New Roman"/>
          <w:szCs w:val="21"/>
        </w:rPr>
        <w:t>贾晓辉</w:t>
      </w:r>
      <w:r w:rsidRPr="006A7EBC">
        <w:rPr>
          <w:rFonts w:ascii="Times New Roman" w:hAnsi="Times New Roman"/>
          <w:szCs w:val="21"/>
        </w:rPr>
        <w:t xml:space="preserve">   </w:t>
      </w:r>
      <w:r w:rsidRPr="006A7EBC">
        <w:rPr>
          <w:rFonts w:ascii="Times New Roman" w:hAnsi="Times New Roman"/>
          <w:szCs w:val="21"/>
        </w:rPr>
        <w:t>黄</w:t>
      </w:r>
      <w:r w:rsidRPr="006A7EBC">
        <w:rPr>
          <w:rFonts w:ascii="Times New Roman" w:hAnsi="Times New Roman"/>
          <w:szCs w:val="21"/>
        </w:rPr>
        <w:t xml:space="preserve">  </w:t>
      </w:r>
      <w:r w:rsidRPr="006A7EBC">
        <w:rPr>
          <w:rFonts w:ascii="Times New Roman" w:hAnsi="Times New Roman"/>
          <w:szCs w:val="21"/>
        </w:rPr>
        <w:t>海</w:t>
      </w:r>
      <w:r w:rsidRPr="006A7EBC">
        <w:rPr>
          <w:rFonts w:ascii="Times New Roman" w:hAnsi="Times New Roman"/>
          <w:szCs w:val="21"/>
        </w:rPr>
        <w:t xml:space="preserve">  </w:t>
      </w:r>
      <w:r w:rsidRPr="006A7EBC">
        <w:rPr>
          <w:rFonts w:ascii="Times New Roman" w:hAnsi="Times New Roman"/>
          <w:szCs w:val="21"/>
        </w:rPr>
        <w:t>黄国清</w:t>
      </w:r>
      <w:r w:rsidRPr="006A7EBC">
        <w:rPr>
          <w:rFonts w:ascii="Times New Roman" w:hAnsi="Times New Roman"/>
          <w:szCs w:val="21"/>
        </w:rPr>
        <w:t xml:space="preserve">  </w:t>
      </w:r>
      <w:r w:rsidRPr="006A7EBC">
        <w:rPr>
          <w:rFonts w:ascii="Times New Roman" w:hAnsi="Times New Roman"/>
          <w:szCs w:val="21"/>
        </w:rPr>
        <w:t>黄淮治</w:t>
      </w:r>
      <w:r w:rsidRPr="006A7EBC">
        <w:rPr>
          <w:rFonts w:ascii="Times New Roman" w:hAnsi="Times New Roman"/>
          <w:szCs w:val="21"/>
        </w:rPr>
        <w:t xml:space="preserve">  </w:t>
      </w:r>
      <w:r w:rsidRPr="006A7EBC">
        <w:rPr>
          <w:rFonts w:ascii="Times New Roman" w:hAnsi="Times New Roman"/>
          <w:szCs w:val="21"/>
        </w:rPr>
        <w:t>曾</w:t>
      </w:r>
      <w:r w:rsidRPr="006A7EBC">
        <w:rPr>
          <w:rFonts w:ascii="Times New Roman" w:hAnsi="Times New Roman"/>
          <w:szCs w:val="21"/>
        </w:rPr>
        <w:t xml:space="preserve">  </w:t>
      </w:r>
      <w:r w:rsidRPr="006A7EBC">
        <w:rPr>
          <w:rFonts w:ascii="Times New Roman" w:hAnsi="Times New Roman"/>
          <w:szCs w:val="21"/>
        </w:rPr>
        <w:t>毅</w:t>
      </w:r>
      <w:r w:rsidRPr="006A7EBC">
        <w:rPr>
          <w:rFonts w:ascii="Times New Roman" w:hAnsi="Times New Roman"/>
          <w:szCs w:val="21"/>
        </w:rPr>
        <w:t xml:space="preserve">  </w:t>
      </w:r>
      <w:r w:rsidRPr="006A7EBC">
        <w:rPr>
          <w:rFonts w:ascii="Times New Roman" w:hAnsi="Times New Roman"/>
          <w:szCs w:val="21"/>
        </w:rPr>
        <w:t>姬</w:t>
      </w:r>
      <w:r w:rsidRPr="006A7EBC">
        <w:rPr>
          <w:rFonts w:ascii="Times New Roman" w:hAnsi="Times New Roman"/>
          <w:szCs w:val="21"/>
        </w:rPr>
        <w:t xml:space="preserve"> </w:t>
      </w:r>
      <w:r w:rsidRPr="006A7EBC">
        <w:rPr>
          <w:rFonts w:ascii="Times New Roman" w:hAnsi="Times New Roman"/>
          <w:szCs w:val="21"/>
        </w:rPr>
        <w:t>繁</w:t>
      </w:r>
      <w:r w:rsidRPr="006A7EBC">
        <w:rPr>
          <w:rFonts w:ascii="Times New Roman" w:hAnsi="Times New Roman"/>
          <w:szCs w:val="21"/>
        </w:rPr>
        <w:t xml:space="preserve">  </w:t>
      </w:r>
      <w:r w:rsidRPr="006A7EBC">
        <w:rPr>
          <w:rFonts w:ascii="Times New Roman" w:hAnsi="Times New Roman"/>
          <w:szCs w:val="21"/>
        </w:rPr>
        <w:t>裴晓峰</w:t>
      </w:r>
      <w:r w:rsidRPr="006A7EBC">
        <w:rPr>
          <w:rFonts w:ascii="Times New Roman" w:hAnsi="Times New Roman"/>
          <w:szCs w:val="21"/>
        </w:rPr>
        <w:t xml:space="preserve">  </w:t>
      </w:r>
      <w:r w:rsidRPr="006A7EBC">
        <w:rPr>
          <w:rFonts w:ascii="Times New Roman" w:hAnsi="Times New Roman"/>
          <w:szCs w:val="21"/>
        </w:rPr>
        <w:t>樊春义薛慧立</w:t>
      </w:r>
      <w:r w:rsidRPr="006A7EBC">
        <w:rPr>
          <w:rFonts w:ascii="Times New Roman" w:hAnsi="Times New Roman"/>
          <w:szCs w:val="21"/>
        </w:rPr>
        <w:t xml:space="preserve">  </w:t>
      </w:r>
      <w:r w:rsidRPr="006A7EBC">
        <w:rPr>
          <w:rFonts w:ascii="Times New Roman" w:hAnsi="Times New Roman"/>
          <w:szCs w:val="21"/>
        </w:rPr>
        <w:t>戴</w:t>
      </w:r>
      <w:r w:rsidRPr="006A7EBC">
        <w:rPr>
          <w:rFonts w:ascii="Times New Roman" w:hAnsi="Times New Roman"/>
          <w:szCs w:val="21"/>
        </w:rPr>
        <w:t xml:space="preserve">  </w:t>
      </w:r>
      <w:r w:rsidRPr="006A7EBC">
        <w:rPr>
          <w:rFonts w:ascii="Times New Roman" w:hAnsi="Times New Roman"/>
          <w:szCs w:val="21"/>
        </w:rPr>
        <w:t>文</w:t>
      </w:r>
    </w:p>
    <w:p w:rsidR="009B0E35" w:rsidRPr="006A7EBC" w:rsidRDefault="009B0E35">
      <w:pPr>
        <w:spacing w:line="360" w:lineRule="auto"/>
        <w:jc w:val="left"/>
        <w:rPr>
          <w:rFonts w:ascii="Times New Roman" w:hAnsi="Times New Roman"/>
          <w:b/>
          <w:bCs/>
          <w:w w:val="150"/>
        </w:rPr>
      </w:pPr>
    </w:p>
    <w:p w:rsidR="009B0E35" w:rsidRPr="006A7EBC" w:rsidRDefault="009B0E35">
      <w:pPr>
        <w:spacing w:line="312" w:lineRule="auto"/>
        <w:ind w:leftChars="980" w:left="2699" w:hangingChars="202" w:hanging="641"/>
        <w:jc w:val="right"/>
        <w:rPr>
          <w:rFonts w:ascii="Times New Roman" w:hAnsi="Times New Roman"/>
          <w:b/>
          <w:bCs/>
          <w:w w:val="150"/>
        </w:rPr>
      </w:pPr>
    </w:p>
    <w:p w:rsidR="009B0E35" w:rsidRPr="006A7EBC" w:rsidRDefault="009B0E35">
      <w:pPr>
        <w:spacing w:line="312" w:lineRule="auto"/>
        <w:ind w:leftChars="980" w:left="2699" w:hangingChars="202" w:hanging="641"/>
        <w:jc w:val="right"/>
        <w:rPr>
          <w:rFonts w:ascii="Times New Roman" w:hAnsi="Times New Roman"/>
          <w:b/>
          <w:bCs/>
          <w:w w:val="150"/>
        </w:rPr>
      </w:pPr>
    </w:p>
    <w:p w:rsidR="009B0E35" w:rsidRPr="006A7EBC" w:rsidRDefault="009B0E35">
      <w:pPr>
        <w:spacing w:line="312" w:lineRule="auto"/>
        <w:ind w:leftChars="980" w:left="2699" w:hangingChars="202" w:hanging="641"/>
        <w:jc w:val="right"/>
        <w:rPr>
          <w:rFonts w:ascii="Times New Roman" w:hAnsi="Times New Roman"/>
          <w:b/>
          <w:bCs/>
          <w:w w:val="150"/>
        </w:rPr>
      </w:pPr>
    </w:p>
    <w:p w:rsidR="009B0E35" w:rsidRPr="006A7EBC" w:rsidRDefault="009B0E35">
      <w:pPr>
        <w:spacing w:line="312" w:lineRule="auto"/>
        <w:ind w:leftChars="980" w:left="2699" w:hangingChars="202" w:hanging="641"/>
        <w:jc w:val="right"/>
        <w:rPr>
          <w:rFonts w:ascii="Times New Roman" w:hAnsi="Times New Roman"/>
          <w:b/>
          <w:bCs/>
          <w:w w:val="150"/>
        </w:rPr>
      </w:pPr>
    </w:p>
    <w:p w:rsidR="009B0E35" w:rsidRPr="006A7EBC" w:rsidRDefault="009B0E35">
      <w:pPr>
        <w:spacing w:line="312" w:lineRule="auto"/>
        <w:ind w:leftChars="980" w:left="2699" w:hangingChars="202" w:hanging="641"/>
        <w:jc w:val="right"/>
        <w:rPr>
          <w:rFonts w:ascii="Times New Roman" w:hAnsi="Times New Roman"/>
          <w:b/>
          <w:bCs/>
          <w:w w:val="150"/>
        </w:rPr>
      </w:pPr>
    </w:p>
    <w:p w:rsidR="009B0E35" w:rsidRPr="006A7EBC" w:rsidRDefault="00A152CA">
      <w:pPr>
        <w:spacing w:line="312" w:lineRule="auto"/>
        <w:ind w:leftChars="980" w:left="2699" w:hangingChars="202" w:hanging="641"/>
        <w:jc w:val="right"/>
        <w:rPr>
          <w:rFonts w:ascii="Times New Roman" w:hAnsi="Times New Roman"/>
          <w:sz w:val="24"/>
        </w:rPr>
      </w:pPr>
      <w:r w:rsidRPr="006A7EBC">
        <w:rPr>
          <w:rFonts w:ascii="Times New Roman" w:hAnsi="Times New Roman"/>
          <w:b/>
          <w:bCs/>
          <w:w w:val="150"/>
        </w:rPr>
        <w:t xml:space="preserve"> </w:t>
      </w:r>
      <w:r w:rsidRPr="006A7EBC">
        <w:rPr>
          <w:rFonts w:ascii="Times New Roman" w:hAnsi="Times New Roman"/>
          <w:b/>
          <w:bCs/>
          <w:sz w:val="24"/>
        </w:rPr>
        <w:t>中国工程建设标准化协会</w:t>
      </w:r>
    </w:p>
    <w:p w:rsidR="009B0E35" w:rsidRPr="006A7EBC" w:rsidRDefault="00A152CA">
      <w:pPr>
        <w:pStyle w:val="af2"/>
        <w:ind w:left="5250"/>
        <w:jc w:val="right"/>
        <w:rPr>
          <w:rFonts w:ascii="Times New Roman" w:hAnsi="Times New Roman"/>
          <w:b w:val="0"/>
          <w:bCs w:val="0"/>
        </w:rPr>
      </w:pPr>
      <w:r w:rsidRPr="006A7EBC">
        <w:rPr>
          <w:rFonts w:ascii="Times New Roman" w:hAnsi="Times New Roman"/>
          <w:b w:val="0"/>
        </w:rPr>
        <w:t xml:space="preserve">202X </w:t>
      </w:r>
      <w:r w:rsidRPr="006A7EBC">
        <w:rPr>
          <w:rFonts w:ascii="Times New Roman" w:hAnsi="Times New Roman"/>
          <w:b w:val="0"/>
        </w:rPr>
        <w:t>年</w:t>
      </w:r>
      <w:r w:rsidRPr="006A7EBC">
        <w:rPr>
          <w:rFonts w:ascii="Times New Roman" w:hAnsi="Times New Roman"/>
          <w:b w:val="0"/>
        </w:rPr>
        <w:t xml:space="preserve"> </w:t>
      </w:r>
      <w:r w:rsidRPr="006A7EBC">
        <w:rPr>
          <w:rFonts w:ascii="Times New Roman" w:hAnsi="Times New Roman"/>
          <w:b w:val="0"/>
          <w:bCs w:val="0"/>
        </w:rPr>
        <w:t>月</w:t>
      </w:r>
      <w:r w:rsidRPr="006A7EBC">
        <w:rPr>
          <w:rFonts w:ascii="Times New Roman" w:hAnsi="Times New Roman"/>
          <w:b w:val="0"/>
          <w:bCs w:val="0"/>
        </w:rPr>
        <w:t xml:space="preserve"> </w:t>
      </w:r>
      <w:r w:rsidRPr="006A7EBC">
        <w:rPr>
          <w:rFonts w:ascii="Times New Roman" w:hAnsi="Times New Roman"/>
          <w:b w:val="0"/>
          <w:bCs w:val="0"/>
        </w:rPr>
        <w:t>日</w:t>
      </w:r>
    </w:p>
    <w:p w:rsidR="009B0E35" w:rsidRPr="006A7EBC" w:rsidRDefault="00A152CA">
      <w:pPr>
        <w:widowControl/>
        <w:jc w:val="left"/>
        <w:rPr>
          <w:rFonts w:ascii="Times New Roman" w:eastAsia="仿宋_GB2312" w:hAnsi="Times New Roman"/>
          <w:b/>
          <w:bCs/>
          <w:sz w:val="32"/>
        </w:rPr>
      </w:pPr>
      <w:r w:rsidRPr="006A7EBC">
        <w:rPr>
          <w:rFonts w:ascii="Times New Roman" w:eastAsia="仿宋_GB2312" w:hAnsi="Times New Roman"/>
          <w:b/>
          <w:bCs/>
          <w:sz w:val="32"/>
        </w:rPr>
        <w:br w:type="page"/>
      </w:r>
    </w:p>
    <w:p w:rsidR="009B0E35" w:rsidRPr="006A7EBC" w:rsidRDefault="00A152CA">
      <w:pPr>
        <w:jc w:val="center"/>
        <w:rPr>
          <w:rFonts w:ascii="Times New Roman" w:eastAsia="仿宋_GB2312" w:hAnsi="Times New Roman"/>
          <w:b/>
          <w:bCs/>
          <w:sz w:val="32"/>
        </w:rPr>
      </w:pPr>
      <w:r w:rsidRPr="006A7EBC">
        <w:rPr>
          <w:rFonts w:ascii="Times New Roman" w:eastAsia="仿宋_GB2312" w:hAnsi="Times New Roman"/>
          <w:b/>
          <w:bCs/>
          <w:sz w:val="32"/>
        </w:rPr>
        <w:lastRenderedPageBreak/>
        <w:t>目　次</w:t>
      </w:r>
    </w:p>
    <w:sdt>
      <w:sdtPr>
        <w:rPr>
          <w:rFonts w:ascii="Times New Roman" w:eastAsia="宋体" w:hAnsi="Times New Roman" w:cs="Times New Roman"/>
          <w:color w:val="auto"/>
          <w:kern w:val="2"/>
          <w:sz w:val="21"/>
          <w:szCs w:val="24"/>
          <w:lang w:val="zh-CN"/>
        </w:rPr>
        <w:id w:val="-1574493707"/>
        <w:docPartObj>
          <w:docPartGallery w:val="Table of Contents"/>
          <w:docPartUnique/>
        </w:docPartObj>
      </w:sdtPr>
      <w:sdtEndPr>
        <w:rPr>
          <w:b/>
          <w:bCs/>
        </w:rPr>
      </w:sdtEndPr>
      <w:sdtContent>
        <w:p w:rsidR="009B0E35" w:rsidRPr="006A7EBC" w:rsidRDefault="009B0E35">
          <w:pPr>
            <w:pStyle w:val="TOC1"/>
            <w:spacing w:before="0" w:line="440" w:lineRule="exact"/>
            <w:rPr>
              <w:rFonts w:ascii="Times New Roman" w:hAnsi="Times New Roman" w:cs="Times New Roman"/>
            </w:rPr>
          </w:pPr>
        </w:p>
        <w:p w:rsidR="004B3BAD" w:rsidRPr="006A7EBC" w:rsidRDefault="00A152CA">
          <w:pPr>
            <w:pStyle w:val="11"/>
            <w:tabs>
              <w:tab w:val="right" w:leader="dot" w:pos="8681"/>
            </w:tabs>
            <w:rPr>
              <w:rFonts w:ascii="Times New Roman" w:eastAsiaTheme="minorEastAsia" w:hAnsi="Times New Roman"/>
              <w:noProof/>
              <w:szCs w:val="22"/>
            </w:rPr>
          </w:pPr>
          <w:r w:rsidRPr="006A7EBC">
            <w:rPr>
              <w:rFonts w:ascii="Times New Roman" w:hAnsi="Times New Roman"/>
            </w:rPr>
            <w:fldChar w:fldCharType="begin"/>
          </w:r>
          <w:r w:rsidRPr="006A7EBC">
            <w:rPr>
              <w:rFonts w:ascii="Times New Roman" w:hAnsi="Times New Roman"/>
            </w:rPr>
            <w:instrText xml:space="preserve"> TOC \o "1-3" \h \z \u </w:instrText>
          </w:r>
          <w:r w:rsidRPr="006A7EBC">
            <w:rPr>
              <w:rFonts w:ascii="Times New Roman" w:hAnsi="Times New Roman"/>
            </w:rPr>
            <w:fldChar w:fldCharType="separate"/>
          </w:r>
          <w:hyperlink w:anchor="_Toc78705615" w:history="1">
            <w:r w:rsidR="004B3BAD" w:rsidRPr="006A7EBC">
              <w:rPr>
                <w:rStyle w:val="afd"/>
                <w:rFonts w:ascii="Times New Roman" w:eastAsia="黑体" w:hAnsi="Times New Roman"/>
                <w:noProof/>
              </w:rPr>
              <w:t xml:space="preserve">1  </w:t>
            </w:r>
            <w:r w:rsidR="004B3BAD" w:rsidRPr="006A7EBC">
              <w:rPr>
                <w:rStyle w:val="afd"/>
                <w:rFonts w:ascii="Times New Roman" w:eastAsia="黑体" w:hAnsi="Times New Roman"/>
                <w:noProof/>
              </w:rPr>
              <w:t xml:space="preserve">总　</w:t>
            </w:r>
            <w:r w:rsidR="004B3BAD" w:rsidRPr="006A7EBC">
              <w:rPr>
                <w:rStyle w:val="afd"/>
                <w:rFonts w:ascii="Times New Roman" w:eastAsia="黑体" w:hAnsi="Times New Roman"/>
                <w:noProof/>
              </w:rPr>
              <w:t xml:space="preserve"> </w:t>
            </w:r>
            <w:r w:rsidR="004B3BAD" w:rsidRPr="006A7EBC">
              <w:rPr>
                <w:rStyle w:val="afd"/>
                <w:rFonts w:ascii="Times New Roman" w:eastAsia="黑体" w:hAnsi="Times New Roman"/>
                <w:noProof/>
              </w:rPr>
              <w:t>则</w:t>
            </w:r>
            <w:r w:rsidR="004B3BAD" w:rsidRPr="006A7EBC">
              <w:rPr>
                <w:rFonts w:ascii="Times New Roman" w:hAnsi="Times New Roman"/>
                <w:noProof/>
                <w:webHidden/>
              </w:rPr>
              <w:tab/>
            </w:r>
            <w:r w:rsidR="004B3BAD" w:rsidRPr="006A7EBC">
              <w:rPr>
                <w:rFonts w:ascii="Times New Roman" w:hAnsi="Times New Roman"/>
                <w:noProof/>
                <w:webHidden/>
              </w:rPr>
              <w:fldChar w:fldCharType="begin"/>
            </w:r>
            <w:r w:rsidR="004B3BAD" w:rsidRPr="006A7EBC">
              <w:rPr>
                <w:rFonts w:ascii="Times New Roman" w:hAnsi="Times New Roman"/>
                <w:noProof/>
                <w:webHidden/>
              </w:rPr>
              <w:instrText xml:space="preserve"> PAGEREF _Toc78705615 \h </w:instrText>
            </w:r>
            <w:r w:rsidR="004B3BAD" w:rsidRPr="006A7EBC">
              <w:rPr>
                <w:rFonts w:ascii="Times New Roman" w:hAnsi="Times New Roman"/>
                <w:noProof/>
                <w:webHidden/>
              </w:rPr>
            </w:r>
            <w:r w:rsidR="004B3BAD" w:rsidRPr="006A7EBC">
              <w:rPr>
                <w:rFonts w:ascii="Times New Roman" w:hAnsi="Times New Roman"/>
                <w:noProof/>
                <w:webHidden/>
              </w:rPr>
              <w:fldChar w:fldCharType="separate"/>
            </w:r>
            <w:r w:rsidR="004B3BAD" w:rsidRPr="006A7EBC">
              <w:rPr>
                <w:rFonts w:ascii="Times New Roman" w:hAnsi="Times New Roman"/>
                <w:noProof/>
                <w:webHidden/>
              </w:rPr>
              <w:t>6</w:t>
            </w:r>
            <w:r w:rsidR="004B3BAD" w:rsidRPr="006A7EBC">
              <w:rPr>
                <w:rFonts w:ascii="Times New Roman" w:hAnsi="Times New Roman"/>
                <w:noProof/>
                <w:webHidden/>
              </w:rPr>
              <w:fldChar w:fldCharType="end"/>
            </w:r>
          </w:hyperlink>
        </w:p>
        <w:p w:rsidR="004B3BAD" w:rsidRPr="006A7EBC" w:rsidRDefault="006D24C1">
          <w:pPr>
            <w:pStyle w:val="11"/>
            <w:tabs>
              <w:tab w:val="right" w:leader="dot" w:pos="8681"/>
            </w:tabs>
            <w:rPr>
              <w:rFonts w:ascii="Times New Roman" w:eastAsiaTheme="minorEastAsia" w:hAnsi="Times New Roman"/>
              <w:noProof/>
              <w:szCs w:val="22"/>
            </w:rPr>
          </w:pPr>
          <w:hyperlink w:anchor="_Toc78705616" w:history="1">
            <w:r w:rsidR="004B3BAD" w:rsidRPr="006A7EBC">
              <w:rPr>
                <w:rStyle w:val="afd"/>
                <w:rFonts w:ascii="Times New Roman" w:eastAsia="黑体" w:hAnsi="Times New Roman"/>
                <w:noProof/>
              </w:rPr>
              <w:t>2</w:t>
            </w:r>
            <w:r w:rsidR="004B3BAD" w:rsidRPr="006A7EBC">
              <w:rPr>
                <w:rStyle w:val="afd"/>
                <w:rFonts w:ascii="Times New Roman" w:eastAsia="黑体" w:hAnsi="Times New Roman"/>
                <w:noProof/>
              </w:rPr>
              <w:t xml:space="preserve">　术语、符号</w:t>
            </w:r>
            <w:r w:rsidR="004B3BAD" w:rsidRPr="006A7EBC">
              <w:rPr>
                <w:rFonts w:ascii="Times New Roman" w:hAnsi="Times New Roman"/>
                <w:noProof/>
                <w:webHidden/>
              </w:rPr>
              <w:tab/>
            </w:r>
            <w:r w:rsidR="004B3BAD" w:rsidRPr="006A7EBC">
              <w:rPr>
                <w:rFonts w:ascii="Times New Roman" w:hAnsi="Times New Roman"/>
                <w:noProof/>
                <w:webHidden/>
              </w:rPr>
              <w:fldChar w:fldCharType="begin"/>
            </w:r>
            <w:r w:rsidR="004B3BAD" w:rsidRPr="006A7EBC">
              <w:rPr>
                <w:rFonts w:ascii="Times New Roman" w:hAnsi="Times New Roman"/>
                <w:noProof/>
                <w:webHidden/>
              </w:rPr>
              <w:instrText xml:space="preserve"> PAGEREF _Toc78705616 \h </w:instrText>
            </w:r>
            <w:r w:rsidR="004B3BAD" w:rsidRPr="006A7EBC">
              <w:rPr>
                <w:rFonts w:ascii="Times New Roman" w:hAnsi="Times New Roman"/>
                <w:noProof/>
                <w:webHidden/>
              </w:rPr>
            </w:r>
            <w:r w:rsidR="004B3BAD" w:rsidRPr="006A7EBC">
              <w:rPr>
                <w:rFonts w:ascii="Times New Roman" w:hAnsi="Times New Roman"/>
                <w:noProof/>
                <w:webHidden/>
              </w:rPr>
              <w:fldChar w:fldCharType="separate"/>
            </w:r>
            <w:r w:rsidR="004B3BAD" w:rsidRPr="006A7EBC">
              <w:rPr>
                <w:rFonts w:ascii="Times New Roman" w:hAnsi="Times New Roman"/>
                <w:noProof/>
                <w:webHidden/>
              </w:rPr>
              <w:t>7</w:t>
            </w:r>
            <w:r w:rsidR="004B3BAD" w:rsidRPr="006A7EBC">
              <w:rPr>
                <w:rFonts w:ascii="Times New Roman" w:hAnsi="Times New Roman"/>
                <w:noProof/>
                <w:webHidden/>
              </w:rPr>
              <w:fldChar w:fldCharType="end"/>
            </w:r>
          </w:hyperlink>
        </w:p>
        <w:p w:rsidR="004B3BAD" w:rsidRPr="006A7EBC" w:rsidRDefault="006D24C1">
          <w:pPr>
            <w:pStyle w:val="23"/>
            <w:tabs>
              <w:tab w:val="right" w:leader="dot" w:pos="8681"/>
            </w:tabs>
            <w:rPr>
              <w:rFonts w:ascii="Times New Roman" w:eastAsiaTheme="minorEastAsia" w:hAnsi="Times New Roman"/>
              <w:noProof/>
              <w:szCs w:val="22"/>
            </w:rPr>
          </w:pPr>
          <w:hyperlink w:anchor="_Toc78705617" w:history="1">
            <w:r w:rsidR="004B3BAD" w:rsidRPr="006A7EBC">
              <w:rPr>
                <w:rStyle w:val="afd"/>
                <w:rFonts w:ascii="Times New Roman" w:eastAsia="黑体" w:hAnsi="Times New Roman"/>
                <w:noProof/>
              </w:rPr>
              <w:t xml:space="preserve">2.1  </w:t>
            </w:r>
            <w:r w:rsidR="004B3BAD" w:rsidRPr="006A7EBC">
              <w:rPr>
                <w:rStyle w:val="afd"/>
                <w:rFonts w:ascii="Times New Roman" w:eastAsia="黑体" w:hAnsi="Times New Roman"/>
                <w:noProof/>
              </w:rPr>
              <w:t>术</w:t>
            </w:r>
            <w:r w:rsidR="004B3BAD" w:rsidRPr="006A7EBC">
              <w:rPr>
                <w:rStyle w:val="afd"/>
                <w:rFonts w:ascii="Times New Roman" w:eastAsia="黑体" w:hAnsi="Times New Roman"/>
                <w:noProof/>
              </w:rPr>
              <w:t xml:space="preserve">   </w:t>
            </w:r>
            <w:r w:rsidR="004B3BAD" w:rsidRPr="006A7EBC">
              <w:rPr>
                <w:rStyle w:val="afd"/>
                <w:rFonts w:ascii="Times New Roman" w:eastAsia="黑体" w:hAnsi="Times New Roman"/>
                <w:noProof/>
              </w:rPr>
              <w:t>语</w:t>
            </w:r>
            <w:r w:rsidR="004B3BAD" w:rsidRPr="006A7EBC">
              <w:rPr>
                <w:rFonts w:ascii="Times New Roman" w:hAnsi="Times New Roman"/>
                <w:noProof/>
                <w:webHidden/>
              </w:rPr>
              <w:tab/>
            </w:r>
            <w:r w:rsidR="004B3BAD" w:rsidRPr="006A7EBC">
              <w:rPr>
                <w:rFonts w:ascii="Times New Roman" w:hAnsi="Times New Roman"/>
                <w:noProof/>
                <w:webHidden/>
              </w:rPr>
              <w:fldChar w:fldCharType="begin"/>
            </w:r>
            <w:r w:rsidR="004B3BAD" w:rsidRPr="006A7EBC">
              <w:rPr>
                <w:rFonts w:ascii="Times New Roman" w:hAnsi="Times New Roman"/>
                <w:noProof/>
                <w:webHidden/>
              </w:rPr>
              <w:instrText xml:space="preserve"> PAGEREF _Toc78705617 \h </w:instrText>
            </w:r>
            <w:r w:rsidR="004B3BAD" w:rsidRPr="006A7EBC">
              <w:rPr>
                <w:rFonts w:ascii="Times New Roman" w:hAnsi="Times New Roman"/>
                <w:noProof/>
                <w:webHidden/>
              </w:rPr>
            </w:r>
            <w:r w:rsidR="004B3BAD" w:rsidRPr="006A7EBC">
              <w:rPr>
                <w:rFonts w:ascii="Times New Roman" w:hAnsi="Times New Roman"/>
                <w:noProof/>
                <w:webHidden/>
              </w:rPr>
              <w:fldChar w:fldCharType="separate"/>
            </w:r>
            <w:r w:rsidR="004B3BAD" w:rsidRPr="006A7EBC">
              <w:rPr>
                <w:rFonts w:ascii="Times New Roman" w:hAnsi="Times New Roman"/>
                <w:noProof/>
                <w:webHidden/>
              </w:rPr>
              <w:t>7</w:t>
            </w:r>
            <w:r w:rsidR="004B3BAD" w:rsidRPr="006A7EBC">
              <w:rPr>
                <w:rFonts w:ascii="Times New Roman" w:hAnsi="Times New Roman"/>
                <w:noProof/>
                <w:webHidden/>
              </w:rPr>
              <w:fldChar w:fldCharType="end"/>
            </w:r>
          </w:hyperlink>
        </w:p>
        <w:p w:rsidR="004B3BAD" w:rsidRPr="006A7EBC" w:rsidRDefault="006D24C1">
          <w:pPr>
            <w:pStyle w:val="23"/>
            <w:tabs>
              <w:tab w:val="right" w:leader="dot" w:pos="8681"/>
            </w:tabs>
            <w:rPr>
              <w:rFonts w:ascii="Times New Roman" w:eastAsiaTheme="minorEastAsia" w:hAnsi="Times New Roman"/>
              <w:noProof/>
              <w:szCs w:val="22"/>
            </w:rPr>
          </w:pPr>
          <w:hyperlink w:anchor="_Toc78705618" w:history="1">
            <w:r w:rsidR="004B3BAD" w:rsidRPr="006A7EBC">
              <w:rPr>
                <w:rStyle w:val="afd"/>
                <w:rFonts w:ascii="Times New Roman" w:eastAsia="黑体" w:hAnsi="Times New Roman"/>
                <w:noProof/>
              </w:rPr>
              <w:t xml:space="preserve">2.2  </w:t>
            </w:r>
            <w:r w:rsidR="004B3BAD" w:rsidRPr="006A7EBC">
              <w:rPr>
                <w:rStyle w:val="afd"/>
                <w:rFonts w:ascii="Times New Roman" w:eastAsia="黑体" w:hAnsi="Times New Roman"/>
                <w:noProof/>
              </w:rPr>
              <w:t>符</w:t>
            </w:r>
            <w:r w:rsidR="004B3BAD" w:rsidRPr="006A7EBC">
              <w:rPr>
                <w:rStyle w:val="afd"/>
                <w:rFonts w:ascii="Times New Roman" w:eastAsia="黑体" w:hAnsi="Times New Roman"/>
                <w:noProof/>
              </w:rPr>
              <w:t xml:space="preserve">   </w:t>
            </w:r>
            <w:r w:rsidR="004B3BAD" w:rsidRPr="006A7EBC">
              <w:rPr>
                <w:rStyle w:val="afd"/>
                <w:rFonts w:ascii="Times New Roman" w:eastAsia="黑体" w:hAnsi="Times New Roman"/>
                <w:noProof/>
              </w:rPr>
              <w:t>号</w:t>
            </w:r>
            <w:r w:rsidR="004B3BAD" w:rsidRPr="006A7EBC">
              <w:rPr>
                <w:rFonts w:ascii="Times New Roman" w:hAnsi="Times New Roman"/>
                <w:noProof/>
                <w:webHidden/>
              </w:rPr>
              <w:tab/>
            </w:r>
            <w:r w:rsidR="004B3BAD" w:rsidRPr="006A7EBC">
              <w:rPr>
                <w:rFonts w:ascii="Times New Roman" w:hAnsi="Times New Roman"/>
                <w:noProof/>
                <w:webHidden/>
              </w:rPr>
              <w:fldChar w:fldCharType="begin"/>
            </w:r>
            <w:r w:rsidR="004B3BAD" w:rsidRPr="006A7EBC">
              <w:rPr>
                <w:rFonts w:ascii="Times New Roman" w:hAnsi="Times New Roman"/>
                <w:noProof/>
                <w:webHidden/>
              </w:rPr>
              <w:instrText xml:space="preserve"> PAGEREF _Toc78705618 \h </w:instrText>
            </w:r>
            <w:r w:rsidR="004B3BAD" w:rsidRPr="006A7EBC">
              <w:rPr>
                <w:rFonts w:ascii="Times New Roman" w:hAnsi="Times New Roman"/>
                <w:noProof/>
                <w:webHidden/>
              </w:rPr>
            </w:r>
            <w:r w:rsidR="004B3BAD" w:rsidRPr="006A7EBC">
              <w:rPr>
                <w:rFonts w:ascii="Times New Roman" w:hAnsi="Times New Roman"/>
                <w:noProof/>
                <w:webHidden/>
              </w:rPr>
              <w:fldChar w:fldCharType="separate"/>
            </w:r>
            <w:r w:rsidR="004B3BAD" w:rsidRPr="006A7EBC">
              <w:rPr>
                <w:rFonts w:ascii="Times New Roman" w:hAnsi="Times New Roman"/>
                <w:noProof/>
                <w:webHidden/>
              </w:rPr>
              <w:t>8</w:t>
            </w:r>
            <w:r w:rsidR="004B3BAD" w:rsidRPr="006A7EBC">
              <w:rPr>
                <w:rFonts w:ascii="Times New Roman" w:hAnsi="Times New Roman"/>
                <w:noProof/>
                <w:webHidden/>
              </w:rPr>
              <w:fldChar w:fldCharType="end"/>
            </w:r>
          </w:hyperlink>
        </w:p>
        <w:p w:rsidR="004B3BAD" w:rsidRPr="006A7EBC" w:rsidRDefault="006D24C1">
          <w:pPr>
            <w:pStyle w:val="11"/>
            <w:tabs>
              <w:tab w:val="right" w:leader="dot" w:pos="8681"/>
            </w:tabs>
            <w:rPr>
              <w:rFonts w:ascii="Times New Roman" w:eastAsiaTheme="minorEastAsia" w:hAnsi="Times New Roman"/>
              <w:noProof/>
              <w:szCs w:val="22"/>
            </w:rPr>
          </w:pPr>
          <w:hyperlink w:anchor="_Toc78705619" w:history="1">
            <w:r w:rsidR="004B3BAD" w:rsidRPr="006A7EBC">
              <w:rPr>
                <w:rStyle w:val="afd"/>
                <w:rFonts w:ascii="Times New Roman" w:eastAsia="黑体" w:hAnsi="Times New Roman"/>
                <w:noProof/>
              </w:rPr>
              <w:t xml:space="preserve">3 </w:t>
            </w:r>
            <w:r w:rsidR="004B3BAD" w:rsidRPr="006A7EBC">
              <w:rPr>
                <w:rStyle w:val="afd"/>
                <w:rFonts w:ascii="Times New Roman" w:eastAsia="黑体" w:hAnsi="Times New Roman"/>
                <w:noProof/>
              </w:rPr>
              <w:t>基本规定</w:t>
            </w:r>
            <w:r w:rsidR="004B3BAD" w:rsidRPr="006A7EBC">
              <w:rPr>
                <w:rFonts w:ascii="Times New Roman" w:hAnsi="Times New Roman"/>
                <w:noProof/>
                <w:webHidden/>
              </w:rPr>
              <w:tab/>
            </w:r>
            <w:r w:rsidR="004B3BAD" w:rsidRPr="006A7EBC">
              <w:rPr>
                <w:rFonts w:ascii="Times New Roman" w:hAnsi="Times New Roman"/>
                <w:noProof/>
                <w:webHidden/>
              </w:rPr>
              <w:fldChar w:fldCharType="begin"/>
            </w:r>
            <w:r w:rsidR="004B3BAD" w:rsidRPr="006A7EBC">
              <w:rPr>
                <w:rFonts w:ascii="Times New Roman" w:hAnsi="Times New Roman"/>
                <w:noProof/>
                <w:webHidden/>
              </w:rPr>
              <w:instrText xml:space="preserve"> PAGEREF _Toc78705619 \h </w:instrText>
            </w:r>
            <w:r w:rsidR="004B3BAD" w:rsidRPr="006A7EBC">
              <w:rPr>
                <w:rFonts w:ascii="Times New Roman" w:hAnsi="Times New Roman"/>
                <w:noProof/>
                <w:webHidden/>
              </w:rPr>
            </w:r>
            <w:r w:rsidR="004B3BAD" w:rsidRPr="006A7EBC">
              <w:rPr>
                <w:rFonts w:ascii="Times New Roman" w:hAnsi="Times New Roman"/>
                <w:noProof/>
                <w:webHidden/>
              </w:rPr>
              <w:fldChar w:fldCharType="separate"/>
            </w:r>
            <w:r w:rsidR="004B3BAD" w:rsidRPr="006A7EBC">
              <w:rPr>
                <w:rFonts w:ascii="Times New Roman" w:hAnsi="Times New Roman"/>
                <w:noProof/>
                <w:webHidden/>
              </w:rPr>
              <w:t>10</w:t>
            </w:r>
            <w:r w:rsidR="004B3BAD" w:rsidRPr="006A7EBC">
              <w:rPr>
                <w:rFonts w:ascii="Times New Roman" w:hAnsi="Times New Roman"/>
                <w:noProof/>
                <w:webHidden/>
              </w:rPr>
              <w:fldChar w:fldCharType="end"/>
            </w:r>
          </w:hyperlink>
        </w:p>
        <w:p w:rsidR="004B3BAD" w:rsidRPr="006A7EBC" w:rsidRDefault="006D24C1">
          <w:pPr>
            <w:pStyle w:val="11"/>
            <w:tabs>
              <w:tab w:val="right" w:leader="dot" w:pos="8681"/>
            </w:tabs>
            <w:rPr>
              <w:rFonts w:ascii="Times New Roman" w:eastAsiaTheme="minorEastAsia" w:hAnsi="Times New Roman"/>
              <w:noProof/>
              <w:szCs w:val="22"/>
            </w:rPr>
          </w:pPr>
          <w:hyperlink w:anchor="_Toc78705620" w:history="1">
            <w:r w:rsidR="004B3BAD" w:rsidRPr="006A7EBC">
              <w:rPr>
                <w:rStyle w:val="afd"/>
                <w:rFonts w:ascii="Times New Roman" w:eastAsia="黑体" w:hAnsi="Times New Roman"/>
                <w:noProof/>
              </w:rPr>
              <w:t xml:space="preserve">4 </w:t>
            </w:r>
            <w:r w:rsidR="004B3BAD" w:rsidRPr="006A7EBC">
              <w:rPr>
                <w:rStyle w:val="afd"/>
                <w:rFonts w:ascii="Times New Roman" w:eastAsia="黑体" w:hAnsi="Times New Roman"/>
                <w:noProof/>
              </w:rPr>
              <w:t>勘</w:t>
            </w:r>
            <w:r w:rsidR="004B3BAD" w:rsidRPr="006A7EBC">
              <w:rPr>
                <w:rStyle w:val="afd"/>
                <w:rFonts w:ascii="Times New Roman" w:eastAsia="黑体" w:hAnsi="Times New Roman"/>
                <w:noProof/>
              </w:rPr>
              <w:t xml:space="preserve">  </w:t>
            </w:r>
            <w:r w:rsidR="004B3BAD" w:rsidRPr="006A7EBC">
              <w:rPr>
                <w:rStyle w:val="afd"/>
                <w:rFonts w:ascii="Times New Roman" w:eastAsia="黑体" w:hAnsi="Times New Roman"/>
                <w:noProof/>
              </w:rPr>
              <w:t>察</w:t>
            </w:r>
            <w:r w:rsidR="004B3BAD" w:rsidRPr="006A7EBC">
              <w:rPr>
                <w:rFonts w:ascii="Times New Roman" w:hAnsi="Times New Roman"/>
                <w:noProof/>
                <w:webHidden/>
              </w:rPr>
              <w:tab/>
            </w:r>
            <w:r w:rsidR="004B3BAD" w:rsidRPr="006A7EBC">
              <w:rPr>
                <w:rFonts w:ascii="Times New Roman" w:hAnsi="Times New Roman"/>
                <w:noProof/>
                <w:webHidden/>
              </w:rPr>
              <w:fldChar w:fldCharType="begin"/>
            </w:r>
            <w:r w:rsidR="004B3BAD" w:rsidRPr="006A7EBC">
              <w:rPr>
                <w:rFonts w:ascii="Times New Roman" w:hAnsi="Times New Roman"/>
                <w:noProof/>
                <w:webHidden/>
              </w:rPr>
              <w:instrText xml:space="preserve"> PAGEREF _Toc78705620 \h </w:instrText>
            </w:r>
            <w:r w:rsidR="004B3BAD" w:rsidRPr="006A7EBC">
              <w:rPr>
                <w:rFonts w:ascii="Times New Roman" w:hAnsi="Times New Roman"/>
                <w:noProof/>
                <w:webHidden/>
              </w:rPr>
            </w:r>
            <w:r w:rsidR="004B3BAD" w:rsidRPr="006A7EBC">
              <w:rPr>
                <w:rFonts w:ascii="Times New Roman" w:hAnsi="Times New Roman"/>
                <w:noProof/>
                <w:webHidden/>
              </w:rPr>
              <w:fldChar w:fldCharType="separate"/>
            </w:r>
            <w:r w:rsidR="004B3BAD" w:rsidRPr="006A7EBC">
              <w:rPr>
                <w:rFonts w:ascii="Times New Roman" w:hAnsi="Times New Roman"/>
                <w:noProof/>
                <w:webHidden/>
              </w:rPr>
              <w:t>13</w:t>
            </w:r>
            <w:r w:rsidR="004B3BAD" w:rsidRPr="006A7EBC">
              <w:rPr>
                <w:rFonts w:ascii="Times New Roman" w:hAnsi="Times New Roman"/>
                <w:noProof/>
                <w:webHidden/>
              </w:rPr>
              <w:fldChar w:fldCharType="end"/>
            </w:r>
          </w:hyperlink>
        </w:p>
        <w:p w:rsidR="004B3BAD" w:rsidRPr="006A7EBC" w:rsidRDefault="006D24C1">
          <w:pPr>
            <w:pStyle w:val="11"/>
            <w:tabs>
              <w:tab w:val="right" w:leader="dot" w:pos="8681"/>
            </w:tabs>
            <w:rPr>
              <w:rFonts w:ascii="Times New Roman" w:eastAsiaTheme="minorEastAsia" w:hAnsi="Times New Roman"/>
              <w:noProof/>
              <w:szCs w:val="22"/>
            </w:rPr>
          </w:pPr>
          <w:hyperlink w:anchor="_Toc78705621" w:history="1">
            <w:r w:rsidR="004B3BAD" w:rsidRPr="006A7EBC">
              <w:rPr>
                <w:rStyle w:val="afd"/>
                <w:rFonts w:ascii="Times New Roman" w:eastAsia="黑体" w:hAnsi="Times New Roman"/>
                <w:noProof/>
              </w:rPr>
              <w:t xml:space="preserve">5 </w:t>
            </w:r>
            <w:r w:rsidR="004B3BAD" w:rsidRPr="006A7EBC">
              <w:rPr>
                <w:rStyle w:val="afd"/>
                <w:rFonts w:ascii="Times New Roman" w:eastAsia="黑体" w:hAnsi="Times New Roman"/>
                <w:noProof/>
              </w:rPr>
              <w:t>设</w:t>
            </w:r>
            <w:r w:rsidR="004B3BAD" w:rsidRPr="006A7EBC">
              <w:rPr>
                <w:rStyle w:val="afd"/>
                <w:rFonts w:ascii="Times New Roman" w:eastAsia="黑体" w:hAnsi="Times New Roman"/>
                <w:noProof/>
              </w:rPr>
              <w:t xml:space="preserve">  </w:t>
            </w:r>
            <w:r w:rsidR="004B3BAD" w:rsidRPr="006A7EBC">
              <w:rPr>
                <w:rStyle w:val="afd"/>
                <w:rFonts w:ascii="Times New Roman" w:eastAsia="黑体" w:hAnsi="Times New Roman"/>
                <w:noProof/>
              </w:rPr>
              <w:t>计</w:t>
            </w:r>
            <w:r w:rsidR="004B3BAD" w:rsidRPr="006A7EBC">
              <w:rPr>
                <w:rFonts w:ascii="Times New Roman" w:hAnsi="Times New Roman"/>
                <w:noProof/>
                <w:webHidden/>
              </w:rPr>
              <w:tab/>
            </w:r>
            <w:r w:rsidR="004B3BAD" w:rsidRPr="006A7EBC">
              <w:rPr>
                <w:rFonts w:ascii="Times New Roman" w:hAnsi="Times New Roman"/>
                <w:noProof/>
                <w:webHidden/>
              </w:rPr>
              <w:fldChar w:fldCharType="begin"/>
            </w:r>
            <w:r w:rsidR="004B3BAD" w:rsidRPr="006A7EBC">
              <w:rPr>
                <w:rFonts w:ascii="Times New Roman" w:hAnsi="Times New Roman"/>
                <w:noProof/>
                <w:webHidden/>
              </w:rPr>
              <w:instrText xml:space="preserve"> PAGEREF _Toc78705621 \h </w:instrText>
            </w:r>
            <w:r w:rsidR="004B3BAD" w:rsidRPr="006A7EBC">
              <w:rPr>
                <w:rFonts w:ascii="Times New Roman" w:hAnsi="Times New Roman"/>
                <w:noProof/>
                <w:webHidden/>
              </w:rPr>
            </w:r>
            <w:r w:rsidR="004B3BAD" w:rsidRPr="006A7EBC">
              <w:rPr>
                <w:rFonts w:ascii="Times New Roman" w:hAnsi="Times New Roman"/>
                <w:noProof/>
                <w:webHidden/>
              </w:rPr>
              <w:fldChar w:fldCharType="separate"/>
            </w:r>
            <w:r w:rsidR="004B3BAD" w:rsidRPr="006A7EBC">
              <w:rPr>
                <w:rFonts w:ascii="Times New Roman" w:hAnsi="Times New Roman"/>
                <w:noProof/>
                <w:webHidden/>
              </w:rPr>
              <w:t>15</w:t>
            </w:r>
            <w:r w:rsidR="004B3BAD" w:rsidRPr="006A7EBC">
              <w:rPr>
                <w:rFonts w:ascii="Times New Roman" w:hAnsi="Times New Roman"/>
                <w:noProof/>
                <w:webHidden/>
              </w:rPr>
              <w:fldChar w:fldCharType="end"/>
            </w:r>
          </w:hyperlink>
        </w:p>
        <w:p w:rsidR="004B3BAD" w:rsidRPr="006A7EBC" w:rsidRDefault="006D24C1">
          <w:pPr>
            <w:pStyle w:val="23"/>
            <w:tabs>
              <w:tab w:val="right" w:leader="dot" w:pos="8681"/>
            </w:tabs>
            <w:rPr>
              <w:rFonts w:ascii="Times New Roman" w:eastAsiaTheme="minorEastAsia" w:hAnsi="Times New Roman"/>
              <w:noProof/>
              <w:szCs w:val="22"/>
            </w:rPr>
          </w:pPr>
          <w:hyperlink w:anchor="_Toc78705622" w:history="1">
            <w:r w:rsidR="004B3BAD" w:rsidRPr="006A7EBC">
              <w:rPr>
                <w:rStyle w:val="afd"/>
                <w:rFonts w:ascii="Times New Roman" w:eastAsia="黑体" w:hAnsi="Times New Roman"/>
                <w:noProof/>
              </w:rPr>
              <w:t xml:space="preserve">5.1 </w:t>
            </w:r>
            <w:r w:rsidR="004B3BAD" w:rsidRPr="006A7EBC">
              <w:rPr>
                <w:rStyle w:val="afd"/>
                <w:rFonts w:ascii="Times New Roman" w:eastAsia="黑体" w:hAnsi="Times New Roman"/>
                <w:noProof/>
              </w:rPr>
              <w:t>一般规定</w:t>
            </w:r>
            <w:r w:rsidR="004B3BAD" w:rsidRPr="006A7EBC">
              <w:rPr>
                <w:rFonts w:ascii="Times New Roman" w:hAnsi="Times New Roman"/>
                <w:noProof/>
                <w:webHidden/>
              </w:rPr>
              <w:tab/>
            </w:r>
            <w:r w:rsidR="004B3BAD" w:rsidRPr="006A7EBC">
              <w:rPr>
                <w:rFonts w:ascii="Times New Roman" w:hAnsi="Times New Roman"/>
                <w:noProof/>
                <w:webHidden/>
              </w:rPr>
              <w:fldChar w:fldCharType="begin"/>
            </w:r>
            <w:r w:rsidR="004B3BAD" w:rsidRPr="006A7EBC">
              <w:rPr>
                <w:rFonts w:ascii="Times New Roman" w:hAnsi="Times New Roman"/>
                <w:noProof/>
                <w:webHidden/>
              </w:rPr>
              <w:instrText xml:space="preserve"> PAGEREF _Toc78705622 \h </w:instrText>
            </w:r>
            <w:r w:rsidR="004B3BAD" w:rsidRPr="006A7EBC">
              <w:rPr>
                <w:rFonts w:ascii="Times New Roman" w:hAnsi="Times New Roman"/>
                <w:noProof/>
                <w:webHidden/>
              </w:rPr>
            </w:r>
            <w:r w:rsidR="004B3BAD" w:rsidRPr="006A7EBC">
              <w:rPr>
                <w:rFonts w:ascii="Times New Roman" w:hAnsi="Times New Roman"/>
                <w:noProof/>
                <w:webHidden/>
              </w:rPr>
              <w:fldChar w:fldCharType="separate"/>
            </w:r>
            <w:r w:rsidR="004B3BAD" w:rsidRPr="006A7EBC">
              <w:rPr>
                <w:rFonts w:ascii="Times New Roman" w:hAnsi="Times New Roman"/>
                <w:noProof/>
                <w:webHidden/>
              </w:rPr>
              <w:t>15</w:t>
            </w:r>
            <w:r w:rsidR="004B3BAD" w:rsidRPr="006A7EBC">
              <w:rPr>
                <w:rFonts w:ascii="Times New Roman" w:hAnsi="Times New Roman"/>
                <w:noProof/>
                <w:webHidden/>
              </w:rPr>
              <w:fldChar w:fldCharType="end"/>
            </w:r>
          </w:hyperlink>
        </w:p>
        <w:p w:rsidR="004B3BAD" w:rsidRPr="006A7EBC" w:rsidRDefault="006D24C1">
          <w:pPr>
            <w:pStyle w:val="23"/>
            <w:tabs>
              <w:tab w:val="right" w:leader="dot" w:pos="8681"/>
            </w:tabs>
            <w:rPr>
              <w:rFonts w:ascii="Times New Roman" w:eastAsiaTheme="minorEastAsia" w:hAnsi="Times New Roman"/>
              <w:noProof/>
              <w:szCs w:val="22"/>
            </w:rPr>
          </w:pPr>
          <w:hyperlink w:anchor="_Toc78705623" w:history="1">
            <w:r w:rsidR="004B3BAD" w:rsidRPr="006A7EBC">
              <w:rPr>
                <w:rStyle w:val="afd"/>
                <w:rFonts w:ascii="Times New Roman" w:eastAsia="黑体" w:hAnsi="Times New Roman"/>
                <w:noProof/>
              </w:rPr>
              <w:t xml:space="preserve">5.2 </w:t>
            </w:r>
            <w:r w:rsidR="004B3BAD" w:rsidRPr="006A7EBC">
              <w:rPr>
                <w:rStyle w:val="afd"/>
                <w:rFonts w:ascii="Times New Roman" w:eastAsia="黑体" w:hAnsi="Times New Roman"/>
                <w:noProof/>
              </w:rPr>
              <w:t>适用条件</w:t>
            </w:r>
            <w:r w:rsidR="004B3BAD" w:rsidRPr="006A7EBC">
              <w:rPr>
                <w:rFonts w:ascii="Times New Roman" w:hAnsi="Times New Roman"/>
                <w:noProof/>
                <w:webHidden/>
              </w:rPr>
              <w:tab/>
            </w:r>
            <w:r w:rsidR="004B3BAD" w:rsidRPr="006A7EBC">
              <w:rPr>
                <w:rFonts w:ascii="Times New Roman" w:hAnsi="Times New Roman"/>
                <w:noProof/>
                <w:webHidden/>
              </w:rPr>
              <w:fldChar w:fldCharType="begin"/>
            </w:r>
            <w:r w:rsidR="004B3BAD" w:rsidRPr="006A7EBC">
              <w:rPr>
                <w:rFonts w:ascii="Times New Roman" w:hAnsi="Times New Roman"/>
                <w:noProof/>
                <w:webHidden/>
              </w:rPr>
              <w:instrText xml:space="preserve"> PAGEREF _Toc78705623 \h </w:instrText>
            </w:r>
            <w:r w:rsidR="004B3BAD" w:rsidRPr="006A7EBC">
              <w:rPr>
                <w:rFonts w:ascii="Times New Roman" w:hAnsi="Times New Roman"/>
                <w:noProof/>
                <w:webHidden/>
              </w:rPr>
            </w:r>
            <w:r w:rsidR="004B3BAD" w:rsidRPr="006A7EBC">
              <w:rPr>
                <w:rFonts w:ascii="Times New Roman" w:hAnsi="Times New Roman"/>
                <w:noProof/>
                <w:webHidden/>
              </w:rPr>
              <w:fldChar w:fldCharType="separate"/>
            </w:r>
            <w:r w:rsidR="004B3BAD" w:rsidRPr="006A7EBC">
              <w:rPr>
                <w:rFonts w:ascii="Times New Roman" w:hAnsi="Times New Roman"/>
                <w:noProof/>
                <w:webHidden/>
              </w:rPr>
              <w:t>16</w:t>
            </w:r>
            <w:r w:rsidR="004B3BAD" w:rsidRPr="006A7EBC">
              <w:rPr>
                <w:rFonts w:ascii="Times New Roman" w:hAnsi="Times New Roman"/>
                <w:noProof/>
                <w:webHidden/>
              </w:rPr>
              <w:fldChar w:fldCharType="end"/>
            </w:r>
          </w:hyperlink>
        </w:p>
        <w:p w:rsidR="004B3BAD" w:rsidRPr="006A7EBC" w:rsidRDefault="006D24C1">
          <w:pPr>
            <w:pStyle w:val="23"/>
            <w:tabs>
              <w:tab w:val="right" w:leader="dot" w:pos="8681"/>
            </w:tabs>
            <w:rPr>
              <w:rFonts w:ascii="Times New Roman" w:eastAsiaTheme="minorEastAsia" w:hAnsi="Times New Roman"/>
              <w:noProof/>
              <w:szCs w:val="22"/>
            </w:rPr>
          </w:pPr>
          <w:hyperlink w:anchor="_Toc78705624" w:history="1">
            <w:r w:rsidR="004B3BAD" w:rsidRPr="006A7EBC">
              <w:rPr>
                <w:rStyle w:val="afd"/>
                <w:rFonts w:ascii="Times New Roman" w:eastAsia="黑体" w:hAnsi="Times New Roman"/>
                <w:noProof/>
              </w:rPr>
              <w:t xml:space="preserve">5.3 </w:t>
            </w:r>
            <w:r w:rsidR="004B3BAD" w:rsidRPr="006A7EBC">
              <w:rPr>
                <w:rStyle w:val="afd"/>
                <w:rFonts w:ascii="Times New Roman" w:eastAsia="黑体" w:hAnsi="Times New Roman"/>
                <w:noProof/>
              </w:rPr>
              <w:t>布置与构造</w:t>
            </w:r>
            <w:r w:rsidR="004B3BAD" w:rsidRPr="006A7EBC">
              <w:rPr>
                <w:rFonts w:ascii="Times New Roman" w:hAnsi="Times New Roman"/>
                <w:noProof/>
                <w:webHidden/>
              </w:rPr>
              <w:tab/>
            </w:r>
            <w:r w:rsidR="004B3BAD" w:rsidRPr="006A7EBC">
              <w:rPr>
                <w:rFonts w:ascii="Times New Roman" w:hAnsi="Times New Roman"/>
                <w:noProof/>
                <w:webHidden/>
              </w:rPr>
              <w:fldChar w:fldCharType="begin"/>
            </w:r>
            <w:r w:rsidR="004B3BAD" w:rsidRPr="006A7EBC">
              <w:rPr>
                <w:rFonts w:ascii="Times New Roman" w:hAnsi="Times New Roman"/>
                <w:noProof/>
                <w:webHidden/>
              </w:rPr>
              <w:instrText xml:space="preserve"> PAGEREF _Toc78705624 \h </w:instrText>
            </w:r>
            <w:r w:rsidR="004B3BAD" w:rsidRPr="006A7EBC">
              <w:rPr>
                <w:rFonts w:ascii="Times New Roman" w:hAnsi="Times New Roman"/>
                <w:noProof/>
                <w:webHidden/>
              </w:rPr>
            </w:r>
            <w:r w:rsidR="004B3BAD" w:rsidRPr="006A7EBC">
              <w:rPr>
                <w:rFonts w:ascii="Times New Roman" w:hAnsi="Times New Roman"/>
                <w:noProof/>
                <w:webHidden/>
              </w:rPr>
              <w:fldChar w:fldCharType="separate"/>
            </w:r>
            <w:r w:rsidR="004B3BAD" w:rsidRPr="006A7EBC">
              <w:rPr>
                <w:rFonts w:ascii="Times New Roman" w:hAnsi="Times New Roman"/>
                <w:noProof/>
                <w:webHidden/>
              </w:rPr>
              <w:t>16</w:t>
            </w:r>
            <w:r w:rsidR="004B3BAD" w:rsidRPr="006A7EBC">
              <w:rPr>
                <w:rFonts w:ascii="Times New Roman" w:hAnsi="Times New Roman"/>
                <w:noProof/>
                <w:webHidden/>
              </w:rPr>
              <w:fldChar w:fldCharType="end"/>
            </w:r>
          </w:hyperlink>
        </w:p>
        <w:p w:rsidR="004B3BAD" w:rsidRPr="006A7EBC" w:rsidRDefault="006D24C1">
          <w:pPr>
            <w:pStyle w:val="23"/>
            <w:tabs>
              <w:tab w:val="right" w:leader="dot" w:pos="8681"/>
            </w:tabs>
            <w:rPr>
              <w:rFonts w:ascii="Times New Roman" w:eastAsiaTheme="minorEastAsia" w:hAnsi="Times New Roman"/>
              <w:noProof/>
              <w:szCs w:val="22"/>
            </w:rPr>
          </w:pPr>
          <w:hyperlink w:anchor="_Toc78705625" w:history="1">
            <w:r w:rsidR="004B3BAD" w:rsidRPr="006A7EBC">
              <w:rPr>
                <w:rStyle w:val="afd"/>
                <w:rFonts w:ascii="Times New Roman" w:eastAsia="黑体" w:hAnsi="Times New Roman"/>
                <w:noProof/>
              </w:rPr>
              <w:t xml:space="preserve">5.4 </w:t>
            </w:r>
            <w:r w:rsidR="004B3BAD" w:rsidRPr="006A7EBC">
              <w:rPr>
                <w:rStyle w:val="afd"/>
                <w:rFonts w:ascii="Times New Roman" w:eastAsia="黑体" w:hAnsi="Times New Roman"/>
                <w:noProof/>
              </w:rPr>
              <w:t>桩基计算</w:t>
            </w:r>
            <w:r w:rsidR="004B3BAD" w:rsidRPr="006A7EBC">
              <w:rPr>
                <w:rFonts w:ascii="Times New Roman" w:hAnsi="Times New Roman"/>
                <w:noProof/>
                <w:webHidden/>
              </w:rPr>
              <w:tab/>
            </w:r>
            <w:r w:rsidR="004B3BAD" w:rsidRPr="006A7EBC">
              <w:rPr>
                <w:rFonts w:ascii="Times New Roman" w:hAnsi="Times New Roman"/>
                <w:noProof/>
                <w:webHidden/>
              </w:rPr>
              <w:fldChar w:fldCharType="begin"/>
            </w:r>
            <w:r w:rsidR="004B3BAD" w:rsidRPr="006A7EBC">
              <w:rPr>
                <w:rFonts w:ascii="Times New Roman" w:hAnsi="Times New Roman"/>
                <w:noProof/>
                <w:webHidden/>
              </w:rPr>
              <w:instrText xml:space="preserve"> PAGEREF _Toc78705625 \h </w:instrText>
            </w:r>
            <w:r w:rsidR="004B3BAD" w:rsidRPr="006A7EBC">
              <w:rPr>
                <w:rFonts w:ascii="Times New Roman" w:hAnsi="Times New Roman"/>
                <w:noProof/>
                <w:webHidden/>
              </w:rPr>
            </w:r>
            <w:r w:rsidR="004B3BAD" w:rsidRPr="006A7EBC">
              <w:rPr>
                <w:rFonts w:ascii="Times New Roman" w:hAnsi="Times New Roman"/>
                <w:noProof/>
                <w:webHidden/>
              </w:rPr>
              <w:fldChar w:fldCharType="separate"/>
            </w:r>
            <w:r w:rsidR="004B3BAD" w:rsidRPr="006A7EBC">
              <w:rPr>
                <w:rFonts w:ascii="Times New Roman" w:hAnsi="Times New Roman"/>
                <w:noProof/>
                <w:webHidden/>
              </w:rPr>
              <w:t>19</w:t>
            </w:r>
            <w:r w:rsidR="004B3BAD" w:rsidRPr="006A7EBC">
              <w:rPr>
                <w:rFonts w:ascii="Times New Roman" w:hAnsi="Times New Roman"/>
                <w:noProof/>
                <w:webHidden/>
              </w:rPr>
              <w:fldChar w:fldCharType="end"/>
            </w:r>
          </w:hyperlink>
        </w:p>
        <w:p w:rsidR="004B3BAD" w:rsidRPr="006A7EBC" w:rsidRDefault="006D24C1">
          <w:pPr>
            <w:pStyle w:val="23"/>
            <w:tabs>
              <w:tab w:val="right" w:leader="dot" w:pos="8681"/>
            </w:tabs>
            <w:rPr>
              <w:rFonts w:ascii="Times New Roman" w:eastAsiaTheme="minorEastAsia" w:hAnsi="Times New Roman"/>
              <w:noProof/>
              <w:szCs w:val="22"/>
            </w:rPr>
          </w:pPr>
          <w:hyperlink w:anchor="_Toc78705626" w:history="1">
            <w:r w:rsidR="004B3BAD" w:rsidRPr="006A7EBC">
              <w:rPr>
                <w:rStyle w:val="afd"/>
                <w:rFonts w:ascii="Times New Roman" w:eastAsia="黑体" w:hAnsi="Times New Roman"/>
                <w:noProof/>
              </w:rPr>
              <w:t xml:space="preserve">5.5 </w:t>
            </w:r>
            <w:r w:rsidR="004B3BAD" w:rsidRPr="006A7EBC">
              <w:rPr>
                <w:rStyle w:val="afd"/>
                <w:rFonts w:ascii="Times New Roman" w:eastAsia="黑体" w:hAnsi="Times New Roman"/>
                <w:noProof/>
              </w:rPr>
              <w:t>支盘承载力调控</w:t>
            </w:r>
            <w:r w:rsidR="004B3BAD" w:rsidRPr="006A7EBC">
              <w:rPr>
                <w:rFonts w:ascii="Times New Roman" w:hAnsi="Times New Roman"/>
                <w:noProof/>
                <w:webHidden/>
              </w:rPr>
              <w:tab/>
            </w:r>
            <w:r w:rsidR="004B3BAD" w:rsidRPr="006A7EBC">
              <w:rPr>
                <w:rFonts w:ascii="Times New Roman" w:hAnsi="Times New Roman"/>
                <w:noProof/>
                <w:webHidden/>
              </w:rPr>
              <w:fldChar w:fldCharType="begin"/>
            </w:r>
            <w:r w:rsidR="004B3BAD" w:rsidRPr="006A7EBC">
              <w:rPr>
                <w:rFonts w:ascii="Times New Roman" w:hAnsi="Times New Roman"/>
                <w:noProof/>
                <w:webHidden/>
              </w:rPr>
              <w:instrText xml:space="preserve"> PAGEREF _Toc78705626 \h </w:instrText>
            </w:r>
            <w:r w:rsidR="004B3BAD" w:rsidRPr="006A7EBC">
              <w:rPr>
                <w:rFonts w:ascii="Times New Roman" w:hAnsi="Times New Roman"/>
                <w:noProof/>
                <w:webHidden/>
              </w:rPr>
            </w:r>
            <w:r w:rsidR="004B3BAD" w:rsidRPr="006A7EBC">
              <w:rPr>
                <w:rFonts w:ascii="Times New Roman" w:hAnsi="Times New Roman"/>
                <w:noProof/>
                <w:webHidden/>
              </w:rPr>
              <w:fldChar w:fldCharType="separate"/>
            </w:r>
            <w:r w:rsidR="004B3BAD" w:rsidRPr="006A7EBC">
              <w:rPr>
                <w:rFonts w:ascii="Times New Roman" w:hAnsi="Times New Roman"/>
                <w:noProof/>
                <w:webHidden/>
              </w:rPr>
              <w:t>23</w:t>
            </w:r>
            <w:r w:rsidR="004B3BAD" w:rsidRPr="006A7EBC">
              <w:rPr>
                <w:rFonts w:ascii="Times New Roman" w:hAnsi="Times New Roman"/>
                <w:noProof/>
                <w:webHidden/>
              </w:rPr>
              <w:fldChar w:fldCharType="end"/>
            </w:r>
          </w:hyperlink>
        </w:p>
        <w:p w:rsidR="004B3BAD" w:rsidRPr="006A7EBC" w:rsidRDefault="006D24C1">
          <w:pPr>
            <w:pStyle w:val="11"/>
            <w:tabs>
              <w:tab w:val="right" w:leader="dot" w:pos="8681"/>
            </w:tabs>
            <w:rPr>
              <w:rFonts w:ascii="Times New Roman" w:eastAsiaTheme="minorEastAsia" w:hAnsi="Times New Roman"/>
              <w:noProof/>
              <w:szCs w:val="22"/>
            </w:rPr>
          </w:pPr>
          <w:hyperlink w:anchor="_Toc78705627" w:history="1">
            <w:r w:rsidR="004B3BAD" w:rsidRPr="006A7EBC">
              <w:rPr>
                <w:rStyle w:val="afd"/>
                <w:rFonts w:ascii="Times New Roman" w:eastAsia="黑体" w:hAnsi="Times New Roman"/>
                <w:noProof/>
              </w:rPr>
              <w:t xml:space="preserve">6  </w:t>
            </w:r>
            <w:r w:rsidR="004B3BAD" w:rsidRPr="006A7EBC">
              <w:rPr>
                <w:rStyle w:val="afd"/>
                <w:rFonts w:ascii="Times New Roman" w:eastAsia="黑体" w:hAnsi="Times New Roman"/>
                <w:noProof/>
              </w:rPr>
              <w:t>施</w:t>
            </w:r>
            <w:r w:rsidR="004B3BAD" w:rsidRPr="006A7EBC">
              <w:rPr>
                <w:rStyle w:val="afd"/>
                <w:rFonts w:ascii="Times New Roman" w:eastAsia="黑体" w:hAnsi="Times New Roman"/>
                <w:noProof/>
              </w:rPr>
              <w:t xml:space="preserve">   </w:t>
            </w:r>
            <w:r w:rsidR="004B3BAD" w:rsidRPr="006A7EBC">
              <w:rPr>
                <w:rStyle w:val="afd"/>
                <w:rFonts w:ascii="Times New Roman" w:eastAsia="黑体" w:hAnsi="Times New Roman"/>
                <w:noProof/>
              </w:rPr>
              <w:t>工</w:t>
            </w:r>
            <w:r w:rsidR="004B3BAD" w:rsidRPr="006A7EBC">
              <w:rPr>
                <w:rFonts w:ascii="Times New Roman" w:hAnsi="Times New Roman"/>
                <w:noProof/>
                <w:webHidden/>
              </w:rPr>
              <w:tab/>
            </w:r>
            <w:r w:rsidR="004B3BAD" w:rsidRPr="006A7EBC">
              <w:rPr>
                <w:rFonts w:ascii="Times New Roman" w:hAnsi="Times New Roman"/>
                <w:noProof/>
                <w:webHidden/>
              </w:rPr>
              <w:fldChar w:fldCharType="begin"/>
            </w:r>
            <w:r w:rsidR="004B3BAD" w:rsidRPr="006A7EBC">
              <w:rPr>
                <w:rFonts w:ascii="Times New Roman" w:hAnsi="Times New Roman"/>
                <w:noProof/>
                <w:webHidden/>
              </w:rPr>
              <w:instrText xml:space="preserve"> PAGEREF _Toc78705627 \h </w:instrText>
            </w:r>
            <w:r w:rsidR="004B3BAD" w:rsidRPr="006A7EBC">
              <w:rPr>
                <w:rFonts w:ascii="Times New Roman" w:hAnsi="Times New Roman"/>
                <w:noProof/>
                <w:webHidden/>
              </w:rPr>
            </w:r>
            <w:r w:rsidR="004B3BAD" w:rsidRPr="006A7EBC">
              <w:rPr>
                <w:rFonts w:ascii="Times New Roman" w:hAnsi="Times New Roman"/>
                <w:noProof/>
                <w:webHidden/>
              </w:rPr>
              <w:fldChar w:fldCharType="separate"/>
            </w:r>
            <w:r w:rsidR="004B3BAD" w:rsidRPr="006A7EBC">
              <w:rPr>
                <w:rFonts w:ascii="Times New Roman" w:hAnsi="Times New Roman"/>
                <w:noProof/>
                <w:webHidden/>
              </w:rPr>
              <w:t>24</w:t>
            </w:r>
            <w:r w:rsidR="004B3BAD" w:rsidRPr="006A7EBC">
              <w:rPr>
                <w:rFonts w:ascii="Times New Roman" w:hAnsi="Times New Roman"/>
                <w:noProof/>
                <w:webHidden/>
              </w:rPr>
              <w:fldChar w:fldCharType="end"/>
            </w:r>
          </w:hyperlink>
        </w:p>
        <w:p w:rsidR="004B3BAD" w:rsidRPr="006A7EBC" w:rsidRDefault="006D24C1">
          <w:pPr>
            <w:pStyle w:val="23"/>
            <w:tabs>
              <w:tab w:val="right" w:leader="dot" w:pos="8681"/>
            </w:tabs>
            <w:rPr>
              <w:rFonts w:ascii="Times New Roman" w:eastAsiaTheme="minorEastAsia" w:hAnsi="Times New Roman"/>
              <w:noProof/>
              <w:szCs w:val="22"/>
            </w:rPr>
          </w:pPr>
          <w:hyperlink w:anchor="_Toc78705628" w:history="1">
            <w:r w:rsidR="004B3BAD" w:rsidRPr="006A7EBC">
              <w:rPr>
                <w:rStyle w:val="afd"/>
                <w:rFonts w:ascii="Times New Roman" w:eastAsia="黑体" w:hAnsi="Times New Roman"/>
                <w:noProof/>
              </w:rPr>
              <w:t xml:space="preserve">6.1 </w:t>
            </w:r>
            <w:r w:rsidR="004B3BAD" w:rsidRPr="006A7EBC">
              <w:rPr>
                <w:rStyle w:val="afd"/>
                <w:rFonts w:ascii="Times New Roman" w:eastAsia="黑体" w:hAnsi="Times New Roman"/>
                <w:noProof/>
              </w:rPr>
              <w:t>一般规定</w:t>
            </w:r>
            <w:r w:rsidR="004B3BAD" w:rsidRPr="006A7EBC">
              <w:rPr>
                <w:rFonts w:ascii="Times New Roman" w:hAnsi="Times New Roman"/>
                <w:noProof/>
                <w:webHidden/>
              </w:rPr>
              <w:tab/>
            </w:r>
            <w:r w:rsidR="004B3BAD" w:rsidRPr="006A7EBC">
              <w:rPr>
                <w:rFonts w:ascii="Times New Roman" w:hAnsi="Times New Roman"/>
                <w:noProof/>
                <w:webHidden/>
              </w:rPr>
              <w:fldChar w:fldCharType="begin"/>
            </w:r>
            <w:r w:rsidR="004B3BAD" w:rsidRPr="006A7EBC">
              <w:rPr>
                <w:rFonts w:ascii="Times New Roman" w:hAnsi="Times New Roman"/>
                <w:noProof/>
                <w:webHidden/>
              </w:rPr>
              <w:instrText xml:space="preserve"> PAGEREF _Toc78705628 \h </w:instrText>
            </w:r>
            <w:r w:rsidR="004B3BAD" w:rsidRPr="006A7EBC">
              <w:rPr>
                <w:rFonts w:ascii="Times New Roman" w:hAnsi="Times New Roman"/>
                <w:noProof/>
                <w:webHidden/>
              </w:rPr>
            </w:r>
            <w:r w:rsidR="004B3BAD" w:rsidRPr="006A7EBC">
              <w:rPr>
                <w:rFonts w:ascii="Times New Roman" w:hAnsi="Times New Roman"/>
                <w:noProof/>
                <w:webHidden/>
              </w:rPr>
              <w:fldChar w:fldCharType="separate"/>
            </w:r>
            <w:r w:rsidR="004B3BAD" w:rsidRPr="006A7EBC">
              <w:rPr>
                <w:rFonts w:ascii="Times New Roman" w:hAnsi="Times New Roman"/>
                <w:noProof/>
                <w:webHidden/>
              </w:rPr>
              <w:t>24</w:t>
            </w:r>
            <w:r w:rsidR="004B3BAD" w:rsidRPr="006A7EBC">
              <w:rPr>
                <w:rFonts w:ascii="Times New Roman" w:hAnsi="Times New Roman"/>
                <w:noProof/>
                <w:webHidden/>
              </w:rPr>
              <w:fldChar w:fldCharType="end"/>
            </w:r>
          </w:hyperlink>
        </w:p>
        <w:p w:rsidR="004B3BAD" w:rsidRPr="006A7EBC" w:rsidRDefault="006D24C1">
          <w:pPr>
            <w:pStyle w:val="23"/>
            <w:tabs>
              <w:tab w:val="right" w:leader="dot" w:pos="8681"/>
            </w:tabs>
            <w:rPr>
              <w:rFonts w:ascii="Times New Roman" w:eastAsiaTheme="minorEastAsia" w:hAnsi="Times New Roman"/>
              <w:noProof/>
              <w:szCs w:val="22"/>
            </w:rPr>
          </w:pPr>
          <w:hyperlink w:anchor="_Toc78705629" w:history="1">
            <w:r w:rsidR="004B3BAD" w:rsidRPr="006A7EBC">
              <w:rPr>
                <w:rStyle w:val="afd"/>
                <w:rFonts w:ascii="Times New Roman" w:eastAsia="黑体" w:hAnsi="Times New Roman"/>
                <w:noProof/>
              </w:rPr>
              <w:t xml:space="preserve">6.2 </w:t>
            </w:r>
            <w:r w:rsidR="004B3BAD" w:rsidRPr="006A7EBC">
              <w:rPr>
                <w:rStyle w:val="afd"/>
                <w:rFonts w:ascii="Times New Roman" w:eastAsia="黑体" w:hAnsi="Times New Roman"/>
                <w:noProof/>
              </w:rPr>
              <w:t>水下成孔施工</w:t>
            </w:r>
            <w:r w:rsidR="004B3BAD" w:rsidRPr="006A7EBC">
              <w:rPr>
                <w:rFonts w:ascii="Times New Roman" w:hAnsi="Times New Roman"/>
                <w:noProof/>
                <w:webHidden/>
              </w:rPr>
              <w:tab/>
            </w:r>
            <w:r w:rsidR="004B3BAD" w:rsidRPr="006A7EBC">
              <w:rPr>
                <w:rFonts w:ascii="Times New Roman" w:hAnsi="Times New Roman"/>
                <w:noProof/>
                <w:webHidden/>
              </w:rPr>
              <w:fldChar w:fldCharType="begin"/>
            </w:r>
            <w:r w:rsidR="004B3BAD" w:rsidRPr="006A7EBC">
              <w:rPr>
                <w:rFonts w:ascii="Times New Roman" w:hAnsi="Times New Roman"/>
                <w:noProof/>
                <w:webHidden/>
              </w:rPr>
              <w:instrText xml:space="preserve"> PAGEREF _Toc78705629 \h </w:instrText>
            </w:r>
            <w:r w:rsidR="004B3BAD" w:rsidRPr="006A7EBC">
              <w:rPr>
                <w:rFonts w:ascii="Times New Roman" w:hAnsi="Times New Roman"/>
                <w:noProof/>
                <w:webHidden/>
              </w:rPr>
            </w:r>
            <w:r w:rsidR="004B3BAD" w:rsidRPr="006A7EBC">
              <w:rPr>
                <w:rFonts w:ascii="Times New Roman" w:hAnsi="Times New Roman"/>
                <w:noProof/>
                <w:webHidden/>
              </w:rPr>
              <w:fldChar w:fldCharType="separate"/>
            </w:r>
            <w:r w:rsidR="004B3BAD" w:rsidRPr="006A7EBC">
              <w:rPr>
                <w:rFonts w:ascii="Times New Roman" w:hAnsi="Times New Roman"/>
                <w:noProof/>
                <w:webHidden/>
              </w:rPr>
              <w:t>25</w:t>
            </w:r>
            <w:r w:rsidR="004B3BAD" w:rsidRPr="006A7EBC">
              <w:rPr>
                <w:rFonts w:ascii="Times New Roman" w:hAnsi="Times New Roman"/>
                <w:noProof/>
                <w:webHidden/>
              </w:rPr>
              <w:fldChar w:fldCharType="end"/>
            </w:r>
          </w:hyperlink>
        </w:p>
        <w:p w:rsidR="004B3BAD" w:rsidRPr="006A7EBC" w:rsidRDefault="006D24C1">
          <w:pPr>
            <w:pStyle w:val="23"/>
            <w:tabs>
              <w:tab w:val="right" w:leader="dot" w:pos="8681"/>
            </w:tabs>
            <w:rPr>
              <w:rFonts w:ascii="Times New Roman" w:eastAsiaTheme="minorEastAsia" w:hAnsi="Times New Roman"/>
              <w:noProof/>
              <w:szCs w:val="22"/>
            </w:rPr>
          </w:pPr>
          <w:hyperlink w:anchor="_Toc78705630" w:history="1">
            <w:r w:rsidR="004B3BAD" w:rsidRPr="006A7EBC">
              <w:rPr>
                <w:rStyle w:val="afd"/>
                <w:rFonts w:ascii="Times New Roman" w:eastAsia="黑体" w:hAnsi="Times New Roman"/>
                <w:noProof/>
              </w:rPr>
              <w:t xml:space="preserve">6.3 </w:t>
            </w:r>
            <w:r w:rsidR="004B3BAD" w:rsidRPr="006A7EBC">
              <w:rPr>
                <w:rStyle w:val="afd"/>
                <w:rFonts w:ascii="Times New Roman" w:eastAsia="黑体" w:hAnsi="Times New Roman"/>
                <w:noProof/>
              </w:rPr>
              <w:t>干法施工</w:t>
            </w:r>
            <w:r w:rsidR="004B3BAD" w:rsidRPr="006A7EBC">
              <w:rPr>
                <w:rFonts w:ascii="Times New Roman" w:hAnsi="Times New Roman"/>
                <w:noProof/>
                <w:webHidden/>
              </w:rPr>
              <w:tab/>
            </w:r>
            <w:r w:rsidR="004B3BAD" w:rsidRPr="006A7EBC">
              <w:rPr>
                <w:rFonts w:ascii="Times New Roman" w:hAnsi="Times New Roman"/>
                <w:noProof/>
                <w:webHidden/>
              </w:rPr>
              <w:fldChar w:fldCharType="begin"/>
            </w:r>
            <w:r w:rsidR="004B3BAD" w:rsidRPr="006A7EBC">
              <w:rPr>
                <w:rFonts w:ascii="Times New Roman" w:hAnsi="Times New Roman"/>
                <w:noProof/>
                <w:webHidden/>
              </w:rPr>
              <w:instrText xml:space="preserve"> PAGEREF _Toc78705630 \h </w:instrText>
            </w:r>
            <w:r w:rsidR="004B3BAD" w:rsidRPr="006A7EBC">
              <w:rPr>
                <w:rFonts w:ascii="Times New Roman" w:hAnsi="Times New Roman"/>
                <w:noProof/>
                <w:webHidden/>
              </w:rPr>
            </w:r>
            <w:r w:rsidR="004B3BAD" w:rsidRPr="006A7EBC">
              <w:rPr>
                <w:rFonts w:ascii="Times New Roman" w:hAnsi="Times New Roman"/>
                <w:noProof/>
                <w:webHidden/>
              </w:rPr>
              <w:fldChar w:fldCharType="separate"/>
            </w:r>
            <w:r w:rsidR="004B3BAD" w:rsidRPr="006A7EBC">
              <w:rPr>
                <w:rFonts w:ascii="Times New Roman" w:hAnsi="Times New Roman"/>
                <w:noProof/>
                <w:webHidden/>
              </w:rPr>
              <w:t>26</w:t>
            </w:r>
            <w:r w:rsidR="004B3BAD" w:rsidRPr="006A7EBC">
              <w:rPr>
                <w:rFonts w:ascii="Times New Roman" w:hAnsi="Times New Roman"/>
                <w:noProof/>
                <w:webHidden/>
              </w:rPr>
              <w:fldChar w:fldCharType="end"/>
            </w:r>
          </w:hyperlink>
        </w:p>
        <w:p w:rsidR="004B3BAD" w:rsidRPr="006A7EBC" w:rsidRDefault="006D24C1">
          <w:pPr>
            <w:pStyle w:val="23"/>
            <w:tabs>
              <w:tab w:val="right" w:leader="dot" w:pos="8681"/>
            </w:tabs>
            <w:rPr>
              <w:rFonts w:ascii="Times New Roman" w:eastAsiaTheme="minorEastAsia" w:hAnsi="Times New Roman"/>
              <w:noProof/>
              <w:szCs w:val="22"/>
            </w:rPr>
          </w:pPr>
          <w:hyperlink w:anchor="_Toc78705631" w:history="1">
            <w:r w:rsidR="004B3BAD" w:rsidRPr="006A7EBC">
              <w:rPr>
                <w:rStyle w:val="afd"/>
                <w:rFonts w:ascii="Times New Roman" w:eastAsia="黑体" w:hAnsi="Times New Roman"/>
                <w:noProof/>
              </w:rPr>
              <w:t xml:space="preserve">6.4 </w:t>
            </w:r>
            <w:r w:rsidR="004B3BAD" w:rsidRPr="006A7EBC">
              <w:rPr>
                <w:rStyle w:val="afd"/>
                <w:rFonts w:ascii="Times New Roman" w:eastAsia="黑体" w:hAnsi="Times New Roman"/>
                <w:noProof/>
              </w:rPr>
              <w:t>施工过程管控</w:t>
            </w:r>
            <w:r w:rsidR="004B3BAD" w:rsidRPr="006A7EBC">
              <w:rPr>
                <w:rFonts w:ascii="Times New Roman" w:hAnsi="Times New Roman"/>
                <w:noProof/>
                <w:webHidden/>
              </w:rPr>
              <w:tab/>
            </w:r>
            <w:r w:rsidR="004B3BAD" w:rsidRPr="006A7EBC">
              <w:rPr>
                <w:rFonts w:ascii="Times New Roman" w:hAnsi="Times New Roman"/>
                <w:noProof/>
                <w:webHidden/>
              </w:rPr>
              <w:fldChar w:fldCharType="begin"/>
            </w:r>
            <w:r w:rsidR="004B3BAD" w:rsidRPr="006A7EBC">
              <w:rPr>
                <w:rFonts w:ascii="Times New Roman" w:hAnsi="Times New Roman"/>
                <w:noProof/>
                <w:webHidden/>
              </w:rPr>
              <w:instrText xml:space="preserve"> PAGEREF _Toc78705631 \h </w:instrText>
            </w:r>
            <w:r w:rsidR="004B3BAD" w:rsidRPr="006A7EBC">
              <w:rPr>
                <w:rFonts w:ascii="Times New Roman" w:hAnsi="Times New Roman"/>
                <w:noProof/>
                <w:webHidden/>
              </w:rPr>
            </w:r>
            <w:r w:rsidR="004B3BAD" w:rsidRPr="006A7EBC">
              <w:rPr>
                <w:rFonts w:ascii="Times New Roman" w:hAnsi="Times New Roman"/>
                <w:noProof/>
                <w:webHidden/>
              </w:rPr>
              <w:fldChar w:fldCharType="separate"/>
            </w:r>
            <w:r w:rsidR="004B3BAD" w:rsidRPr="006A7EBC">
              <w:rPr>
                <w:rFonts w:ascii="Times New Roman" w:hAnsi="Times New Roman"/>
                <w:noProof/>
                <w:webHidden/>
              </w:rPr>
              <w:t>27</w:t>
            </w:r>
            <w:r w:rsidR="004B3BAD" w:rsidRPr="006A7EBC">
              <w:rPr>
                <w:rFonts w:ascii="Times New Roman" w:hAnsi="Times New Roman"/>
                <w:noProof/>
                <w:webHidden/>
              </w:rPr>
              <w:fldChar w:fldCharType="end"/>
            </w:r>
          </w:hyperlink>
        </w:p>
        <w:p w:rsidR="004B3BAD" w:rsidRPr="006A7EBC" w:rsidRDefault="006D24C1">
          <w:pPr>
            <w:pStyle w:val="11"/>
            <w:tabs>
              <w:tab w:val="right" w:leader="dot" w:pos="8681"/>
            </w:tabs>
            <w:rPr>
              <w:rFonts w:ascii="Times New Roman" w:eastAsiaTheme="minorEastAsia" w:hAnsi="Times New Roman"/>
              <w:noProof/>
              <w:szCs w:val="22"/>
            </w:rPr>
          </w:pPr>
          <w:hyperlink w:anchor="_Toc78705632" w:history="1">
            <w:r w:rsidR="004B3BAD" w:rsidRPr="006A7EBC">
              <w:rPr>
                <w:rStyle w:val="afd"/>
                <w:rFonts w:ascii="Times New Roman" w:eastAsia="黑体" w:hAnsi="Times New Roman"/>
                <w:noProof/>
              </w:rPr>
              <w:t xml:space="preserve">7  </w:t>
            </w:r>
            <w:r w:rsidR="004B3BAD" w:rsidRPr="006A7EBC">
              <w:rPr>
                <w:rStyle w:val="afd"/>
                <w:rFonts w:ascii="Times New Roman" w:eastAsia="黑体" w:hAnsi="Times New Roman"/>
                <w:noProof/>
              </w:rPr>
              <w:t>质量检测及验收</w:t>
            </w:r>
            <w:r w:rsidR="004B3BAD" w:rsidRPr="006A7EBC">
              <w:rPr>
                <w:rFonts w:ascii="Times New Roman" w:hAnsi="Times New Roman"/>
                <w:noProof/>
                <w:webHidden/>
              </w:rPr>
              <w:tab/>
            </w:r>
            <w:r w:rsidR="004B3BAD" w:rsidRPr="006A7EBC">
              <w:rPr>
                <w:rFonts w:ascii="Times New Roman" w:hAnsi="Times New Roman"/>
                <w:noProof/>
                <w:webHidden/>
              </w:rPr>
              <w:fldChar w:fldCharType="begin"/>
            </w:r>
            <w:r w:rsidR="004B3BAD" w:rsidRPr="006A7EBC">
              <w:rPr>
                <w:rFonts w:ascii="Times New Roman" w:hAnsi="Times New Roman"/>
                <w:noProof/>
                <w:webHidden/>
              </w:rPr>
              <w:instrText xml:space="preserve"> PAGEREF _Toc78705632 \h </w:instrText>
            </w:r>
            <w:r w:rsidR="004B3BAD" w:rsidRPr="006A7EBC">
              <w:rPr>
                <w:rFonts w:ascii="Times New Roman" w:hAnsi="Times New Roman"/>
                <w:noProof/>
                <w:webHidden/>
              </w:rPr>
            </w:r>
            <w:r w:rsidR="004B3BAD" w:rsidRPr="006A7EBC">
              <w:rPr>
                <w:rFonts w:ascii="Times New Roman" w:hAnsi="Times New Roman"/>
                <w:noProof/>
                <w:webHidden/>
              </w:rPr>
              <w:fldChar w:fldCharType="separate"/>
            </w:r>
            <w:r w:rsidR="004B3BAD" w:rsidRPr="006A7EBC">
              <w:rPr>
                <w:rFonts w:ascii="Times New Roman" w:hAnsi="Times New Roman"/>
                <w:noProof/>
                <w:webHidden/>
              </w:rPr>
              <w:t>28</w:t>
            </w:r>
            <w:r w:rsidR="004B3BAD" w:rsidRPr="006A7EBC">
              <w:rPr>
                <w:rFonts w:ascii="Times New Roman" w:hAnsi="Times New Roman"/>
                <w:noProof/>
                <w:webHidden/>
              </w:rPr>
              <w:fldChar w:fldCharType="end"/>
            </w:r>
          </w:hyperlink>
        </w:p>
        <w:p w:rsidR="004B3BAD" w:rsidRPr="006A7EBC" w:rsidRDefault="006D24C1">
          <w:pPr>
            <w:pStyle w:val="23"/>
            <w:tabs>
              <w:tab w:val="right" w:leader="dot" w:pos="8681"/>
            </w:tabs>
            <w:rPr>
              <w:rFonts w:ascii="Times New Roman" w:eastAsiaTheme="minorEastAsia" w:hAnsi="Times New Roman"/>
              <w:noProof/>
              <w:szCs w:val="22"/>
            </w:rPr>
          </w:pPr>
          <w:hyperlink w:anchor="_Toc78705633" w:history="1">
            <w:r w:rsidR="004B3BAD" w:rsidRPr="006A7EBC">
              <w:rPr>
                <w:rStyle w:val="afd"/>
                <w:rFonts w:ascii="Times New Roman" w:eastAsia="黑体" w:hAnsi="Times New Roman"/>
                <w:noProof/>
              </w:rPr>
              <w:t xml:space="preserve">7.1 </w:t>
            </w:r>
            <w:r w:rsidR="004B3BAD" w:rsidRPr="006A7EBC">
              <w:rPr>
                <w:rStyle w:val="afd"/>
                <w:rFonts w:ascii="Times New Roman" w:eastAsia="黑体" w:hAnsi="Times New Roman"/>
                <w:noProof/>
              </w:rPr>
              <w:t>一般规定</w:t>
            </w:r>
            <w:r w:rsidR="004B3BAD" w:rsidRPr="006A7EBC">
              <w:rPr>
                <w:rFonts w:ascii="Times New Roman" w:hAnsi="Times New Roman"/>
                <w:noProof/>
                <w:webHidden/>
              </w:rPr>
              <w:tab/>
            </w:r>
            <w:r w:rsidR="004B3BAD" w:rsidRPr="006A7EBC">
              <w:rPr>
                <w:rFonts w:ascii="Times New Roman" w:hAnsi="Times New Roman"/>
                <w:noProof/>
                <w:webHidden/>
              </w:rPr>
              <w:fldChar w:fldCharType="begin"/>
            </w:r>
            <w:r w:rsidR="004B3BAD" w:rsidRPr="006A7EBC">
              <w:rPr>
                <w:rFonts w:ascii="Times New Roman" w:hAnsi="Times New Roman"/>
                <w:noProof/>
                <w:webHidden/>
              </w:rPr>
              <w:instrText xml:space="preserve"> PAGEREF _Toc78705633 \h </w:instrText>
            </w:r>
            <w:r w:rsidR="004B3BAD" w:rsidRPr="006A7EBC">
              <w:rPr>
                <w:rFonts w:ascii="Times New Roman" w:hAnsi="Times New Roman"/>
                <w:noProof/>
                <w:webHidden/>
              </w:rPr>
            </w:r>
            <w:r w:rsidR="004B3BAD" w:rsidRPr="006A7EBC">
              <w:rPr>
                <w:rFonts w:ascii="Times New Roman" w:hAnsi="Times New Roman"/>
                <w:noProof/>
                <w:webHidden/>
              </w:rPr>
              <w:fldChar w:fldCharType="separate"/>
            </w:r>
            <w:r w:rsidR="004B3BAD" w:rsidRPr="006A7EBC">
              <w:rPr>
                <w:rFonts w:ascii="Times New Roman" w:hAnsi="Times New Roman"/>
                <w:noProof/>
                <w:webHidden/>
              </w:rPr>
              <w:t>28</w:t>
            </w:r>
            <w:r w:rsidR="004B3BAD" w:rsidRPr="006A7EBC">
              <w:rPr>
                <w:rFonts w:ascii="Times New Roman" w:hAnsi="Times New Roman"/>
                <w:noProof/>
                <w:webHidden/>
              </w:rPr>
              <w:fldChar w:fldCharType="end"/>
            </w:r>
          </w:hyperlink>
        </w:p>
        <w:p w:rsidR="004B3BAD" w:rsidRPr="006A7EBC" w:rsidRDefault="006D24C1">
          <w:pPr>
            <w:pStyle w:val="23"/>
            <w:tabs>
              <w:tab w:val="right" w:leader="dot" w:pos="8681"/>
            </w:tabs>
            <w:rPr>
              <w:rFonts w:ascii="Times New Roman" w:eastAsiaTheme="minorEastAsia" w:hAnsi="Times New Roman"/>
              <w:noProof/>
              <w:szCs w:val="22"/>
            </w:rPr>
          </w:pPr>
          <w:hyperlink w:anchor="_Toc78705634" w:history="1">
            <w:r w:rsidR="004B3BAD" w:rsidRPr="006A7EBC">
              <w:rPr>
                <w:rStyle w:val="afd"/>
                <w:rFonts w:ascii="Times New Roman" w:eastAsia="黑体" w:hAnsi="Times New Roman"/>
                <w:noProof/>
              </w:rPr>
              <w:t xml:space="preserve">7.2 </w:t>
            </w:r>
            <w:r w:rsidR="004B3BAD" w:rsidRPr="006A7EBC">
              <w:rPr>
                <w:rStyle w:val="afd"/>
                <w:rFonts w:ascii="Times New Roman" w:eastAsia="黑体" w:hAnsi="Times New Roman"/>
                <w:noProof/>
              </w:rPr>
              <w:t>成桩质量检测</w:t>
            </w:r>
            <w:r w:rsidR="004B3BAD" w:rsidRPr="006A7EBC">
              <w:rPr>
                <w:rFonts w:ascii="Times New Roman" w:hAnsi="Times New Roman"/>
                <w:noProof/>
                <w:webHidden/>
              </w:rPr>
              <w:tab/>
            </w:r>
            <w:r w:rsidR="004B3BAD" w:rsidRPr="006A7EBC">
              <w:rPr>
                <w:rFonts w:ascii="Times New Roman" w:hAnsi="Times New Roman"/>
                <w:noProof/>
                <w:webHidden/>
              </w:rPr>
              <w:fldChar w:fldCharType="begin"/>
            </w:r>
            <w:r w:rsidR="004B3BAD" w:rsidRPr="006A7EBC">
              <w:rPr>
                <w:rFonts w:ascii="Times New Roman" w:hAnsi="Times New Roman"/>
                <w:noProof/>
                <w:webHidden/>
              </w:rPr>
              <w:instrText xml:space="preserve"> PAGEREF _Toc78705634 \h </w:instrText>
            </w:r>
            <w:r w:rsidR="004B3BAD" w:rsidRPr="006A7EBC">
              <w:rPr>
                <w:rFonts w:ascii="Times New Roman" w:hAnsi="Times New Roman"/>
                <w:noProof/>
                <w:webHidden/>
              </w:rPr>
            </w:r>
            <w:r w:rsidR="004B3BAD" w:rsidRPr="006A7EBC">
              <w:rPr>
                <w:rFonts w:ascii="Times New Roman" w:hAnsi="Times New Roman"/>
                <w:noProof/>
                <w:webHidden/>
              </w:rPr>
              <w:fldChar w:fldCharType="separate"/>
            </w:r>
            <w:r w:rsidR="004B3BAD" w:rsidRPr="006A7EBC">
              <w:rPr>
                <w:rFonts w:ascii="Times New Roman" w:hAnsi="Times New Roman"/>
                <w:noProof/>
                <w:webHidden/>
              </w:rPr>
              <w:t>28</w:t>
            </w:r>
            <w:r w:rsidR="004B3BAD" w:rsidRPr="006A7EBC">
              <w:rPr>
                <w:rFonts w:ascii="Times New Roman" w:hAnsi="Times New Roman"/>
                <w:noProof/>
                <w:webHidden/>
              </w:rPr>
              <w:fldChar w:fldCharType="end"/>
            </w:r>
          </w:hyperlink>
        </w:p>
        <w:p w:rsidR="004B3BAD" w:rsidRPr="006A7EBC" w:rsidRDefault="006D24C1">
          <w:pPr>
            <w:pStyle w:val="23"/>
            <w:tabs>
              <w:tab w:val="right" w:leader="dot" w:pos="8681"/>
            </w:tabs>
            <w:rPr>
              <w:rFonts w:ascii="Times New Roman" w:eastAsiaTheme="minorEastAsia" w:hAnsi="Times New Roman"/>
              <w:noProof/>
              <w:szCs w:val="22"/>
            </w:rPr>
          </w:pPr>
          <w:hyperlink w:anchor="_Toc78705635" w:history="1">
            <w:r w:rsidR="004B3BAD" w:rsidRPr="006A7EBC">
              <w:rPr>
                <w:rStyle w:val="afd"/>
                <w:rFonts w:ascii="Times New Roman" w:eastAsia="黑体" w:hAnsi="Times New Roman"/>
                <w:noProof/>
              </w:rPr>
              <w:t xml:space="preserve">7.3  </w:t>
            </w:r>
            <w:r w:rsidR="004B3BAD" w:rsidRPr="006A7EBC">
              <w:rPr>
                <w:rStyle w:val="afd"/>
                <w:rFonts w:ascii="Times New Roman" w:eastAsia="黑体" w:hAnsi="Times New Roman"/>
                <w:noProof/>
              </w:rPr>
              <w:t>基桩检测</w:t>
            </w:r>
            <w:r w:rsidR="004B3BAD" w:rsidRPr="006A7EBC">
              <w:rPr>
                <w:rFonts w:ascii="Times New Roman" w:hAnsi="Times New Roman"/>
                <w:noProof/>
                <w:webHidden/>
              </w:rPr>
              <w:tab/>
            </w:r>
            <w:r w:rsidR="004B3BAD" w:rsidRPr="006A7EBC">
              <w:rPr>
                <w:rFonts w:ascii="Times New Roman" w:hAnsi="Times New Roman"/>
                <w:noProof/>
                <w:webHidden/>
              </w:rPr>
              <w:fldChar w:fldCharType="begin"/>
            </w:r>
            <w:r w:rsidR="004B3BAD" w:rsidRPr="006A7EBC">
              <w:rPr>
                <w:rFonts w:ascii="Times New Roman" w:hAnsi="Times New Roman"/>
                <w:noProof/>
                <w:webHidden/>
              </w:rPr>
              <w:instrText xml:space="preserve"> PAGEREF _Toc78705635 \h </w:instrText>
            </w:r>
            <w:r w:rsidR="004B3BAD" w:rsidRPr="006A7EBC">
              <w:rPr>
                <w:rFonts w:ascii="Times New Roman" w:hAnsi="Times New Roman"/>
                <w:noProof/>
                <w:webHidden/>
              </w:rPr>
            </w:r>
            <w:r w:rsidR="004B3BAD" w:rsidRPr="006A7EBC">
              <w:rPr>
                <w:rFonts w:ascii="Times New Roman" w:hAnsi="Times New Roman"/>
                <w:noProof/>
                <w:webHidden/>
              </w:rPr>
              <w:fldChar w:fldCharType="separate"/>
            </w:r>
            <w:r w:rsidR="004B3BAD" w:rsidRPr="006A7EBC">
              <w:rPr>
                <w:rFonts w:ascii="Times New Roman" w:hAnsi="Times New Roman"/>
                <w:noProof/>
                <w:webHidden/>
              </w:rPr>
              <w:t>29</w:t>
            </w:r>
            <w:r w:rsidR="004B3BAD" w:rsidRPr="006A7EBC">
              <w:rPr>
                <w:rFonts w:ascii="Times New Roman" w:hAnsi="Times New Roman"/>
                <w:noProof/>
                <w:webHidden/>
              </w:rPr>
              <w:fldChar w:fldCharType="end"/>
            </w:r>
          </w:hyperlink>
        </w:p>
        <w:p w:rsidR="004B3BAD" w:rsidRPr="006A7EBC" w:rsidRDefault="006D24C1">
          <w:pPr>
            <w:pStyle w:val="23"/>
            <w:tabs>
              <w:tab w:val="right" w:leader="dot" w:pos="8681"/>
            </w:tabs>
            <w:rPr>
              <w:rFonts w:ascii="Times New Roman" w:eastAsiaTheme="minorEastAsia" w:hAnsi="Times New Roman"/>
              <w:noProof/>
              <w:szCs w:val="22"/>
            </w:rPr>
          </w:pPr>
          <w:hyperlink w:anchor="_Toc78705636" w:history="1">
            <w:r w:rsidR="004B3BAD" w:rsidRPr="006A7EBC">
              <w:rPr>
                <w:rStyle w:val="afd"/>
                <w:rFonts w:ascii="Times New Roman" w:eastAsia="黑体" w:hAnsi="Times New Roman"/>
                <w:noProof/>
              </w:rPr>
              <w:t xml:space="preserve">7.4  </w:t>
            </w:r>
            <w:r w:rsidR="004B3BAD" w:rsidRPr="006A7EBC">
              <w:rPr>
                <w:rStyle w:val="afd"/>
                <w:rFonts w:ascii="Times New Roman" w:eastAsia="黑体" w:hAnsi="Times New Roman"/>
                <w:noProof/>
              </w:rPr>
              <w:t>工程验收</w:t>
            </w:r>
            <w:r w:rsidR="004B3BAD" w:rsidRPr="006A7EBC">
              <w:rPr>
                <w:rFonts w:ascii="Times New Roman" w:hAnsi="Times New Roman"/>
                <w:noProof/>
                <w:webHidden/>
              </w:rPr>
              <w:tab/>
            </w:r>
            <w:r w:rsidR="004B3BAD" w:rsidRPr="006A7EBC">
              <w:rPr>
                <w:rFonts w:ascii="Times New Roman" w:hAnsi="Times New Roman"/>
                <w:noProof/>
                <w:webHidden/>
              </w:rPr>
              <w:fldChar w:fldCharType="begin"/>
            </w:r>
            <w:r w:rsidR="004B3BAD" w:rsidRPr="006A7EBC">
              <w:rPr>
                <w:rFonts w:ascii="Times New Roman" w:hAnsi="Times New Roman"/>
                <w:noProof/>
                <w:webHidden/>
              </w:rPr>
              <w:instrText xml:space="preserve"> PAGEREF _Toc78705636 \h </w:instrText>
            </w:r>
            <w:r w:rsidR="004B3BAD" w:rsidRPr="006A7EBC">
              <w:rPr>
                <w:rFonts w:ascii="Times New Roman" w:hAnsi="Times New Roman"/>
                <w:noProof/>
                <w:webHidden/>
              </w:rPr>
            </w:r>
            <w:r w:rsidR="004B3BAD" w:rsidRPr="006A7EBC">
              <w:rPr>
                <w:rFonts w:ascii="Times New Roman" w:hAnsi="Times New Roman"/>
                <w:noProof/>
                <w:webHidden/>
              </w:rPr>
              <w:fldChar w:fldCharType="separate"/>
            </w:r>
            <w:r w:rsidR="004B3BAD" w:rsidRPr="006A7EBC">
              <w:rPr>
                <w:rFonts w:ascii="Times New Roman" w:hAnsi="Times New Roman"/>
                <w:noProof/>
                <w:webHidden/>
              </w:rPr>
              <w:t>29</w:t>
            </w:r>
            <w:r w:rsidR="004B3BAD" w:rsidRPr="006A7EBC">
              <w:rPr>
                <w:rFonts w:ascii="Times New Roman" w:hAnsi="Times New Roman"/>
                <w:noProof/>
                <w:webHidden/>
              </w:rPr>
              <w:fldChar w:fldCharType="end"/>
            </w:r>
          </w:hyperlink>
        </w:p>
        <w:p w:rsidR="004B3BAD" w:rsidRPr="006A7EBC" w:rsidRDefault="006D24C1">
          <w:pPr>
            <w:pStyle w:val="11"/>
            <w:tabs>
              <w:tab w:val="right" w:leader="dot" w:pos="8681"/>
            </w:tabs>
            <w:rPr>
              <w:rFonts w:ascii="Times New Roman" w:eastAsiaTheme="minorEastAsia" w:hAnsi="Times New Roman"/>
              <w:noProof/>
              <w:szCs w:val="22"/>
            </w:rPr>
          </w:pPr>
          <w:hyperlink w:anchor="_Toc78705637" w:history="1">
            <w:r w:rsidR="004B3BAD" w:rsidRPr="006A7EBC">
              <w:rPr>
                <w:rStyle w:val="afd"/>
                <w:rFonts w:ascii="Times New Roman" w:eastAsia="黑体" w:hAnsi="Times New Roman"/>
                <w:noProof/>
              </w:rPr>
              <w:t>附录</w:t>
            </w:r>
            <w:r w:rsidR="004B3BAD" w:rsidRPr="006A7EBC">
              <w:rPr>
                <w:rStyle w:val="afd"/>
                <w:rFonts w:ascii="Times New Roman" w:eastAsia="黑体" w:hAnsi="Times New Roman"/>
                <w:noProof/>
              </w:rPr>
              <w:t xml:space="preserve">A  </w:t>
            </w:r>
            <w:r w:rsidR="004B3BAD" w:rsidRPr="006A7EBC">
              <w:rPr>
                <w:rStyle w:val="afd"/>
                <w:rFonts w:ascii="Times New Roman" w:eastAsia="黑体" w:hAnsi="Times New Roman"/>
                <w:noProof/>
              </w:rPr>
              <w:t>挤扩支盘机</w:t>
            </w:r>
            <w:r w:rsidR="004B3BAD" w:rsidRPr="006A7EBC">
              <w:rPr>
                <w:rFonts w:ascii="Times New Roman" w:hAnsi="Times New Roman"/>
                <w:noProof/>
                <w:webHidden/>
              </w:rPr>
              <w:tab/>
            </w:r>
            <w:r w:rsidR="004B3BAD" w:rsidRPr="006A7EBC">
              <w:rPr>
                <w:rFonts w:ascii="Times New Roman" w:hAnsi="Times New Roman"/>
                <w:noProof/>
                <w:webHidden/>
              </w:rPr>
              <w:fldChar w:fldCharType="begin"/>
            </w:r>
            <w:r w:rsidR="004B3BAD" w:rsidRPr="006A7EBC">
              <w:rPr>
                <w:rFonts w:ascii="Times New Roman" w:hAnsi="Times New Roman"/>
                <w:noProof/>
                <w:webHidden/>
              </w:rPr>
              <w:instrText xml:space="preserve"> PAGEREF _Toc78705637 \h </w:instrText>
            </w:r>
            <w:r w:rsidR="004B3BAD" w:rsidRPr="006A7EBC">
              <w:rPr>
                <w:rFonts w:ascii="Times New Roman" w:hAnsi="Times New Roman"/>
                <w:noProof/>
                <w:webHidden/>
              </w:rPr>
            </w:r>
            <w:r w:rsidR="004B3BAD" w:rsidRPr="006A7EBC">
              <w:rPr>
                <w:rFonts w:ascii="Times New Roman" w:hAnsi="Times New Roman"/>
                <w:noProof/>
                <w:webHidden/>
              </w:rPr>
              <w:fldChar w:fldCharType="separate"/>
            </w:r>
            <w:r w:rsidR="004B3BAD" w:rsidRPr="006A7EBC">
              <w:rPr>
                <w:rFonts w:ascii="Times New Roman" w:hAnsi="Times New Roman"/>
                <w:noProof/>
                <w:webHidden/>
              </w:rPr>
              <w:t>31</w:t>
            </w:r>
            <w:r w:rsidR="004B3BAD" w:rsidRPr="006A7EBC">
              <w:rPr>
                <w:rFonts w:ascii="Times New Roman" w:hAnsi="Times New Roman"/>
                <w:noProof/>
                <w:webHidden/>
              </w:rPr>
              <w:fldChar w:fldCharType="end"/>
            </w:r>
          </w:hyperlink>
        </w:p>
        <w:p w:rsidR="004B3BAD" w:rsidRPr="006A7EBC" w:rsidRDefault="006D24C1">
          <w:pPr>
            <w:pStyle w:val="11"/>
            <w:tabs>
              <w:tab w:val="right" w:leader="dot" w:pos="8681"/>
            </w:tabs>
            <w:rPr>
              <w:rFonts w:ascii="Times New Roman" w:eastAsiaTheme="minorEastAsia" w:hAnsi="Times New Roman"/>
              <w:noProof/>
              <w:szCs w:val="22"/>
            </w:rPr>
          </w:pPr>
          <w:hyperlink w:anchor="_Toc78705638" w:history="1">
            <w:r w:rsidR="004B3BAD" w:rsidRPr="006A7EBC">
              <w:rPr>
                <w:rStyle w:val="afd"/>
                <w:rFonts w:ascii="Times New Roman" w:eastAsia="黑体" w:hAnsi="Times New Roman"/>
                <w:noProof/>
              </w:rPr>
              <w:t>附录</w:t>
            </w:r>
            <w:r w:rsidR="004B3BAD" w:rsidRPr="006A7EBC">
              <w:rPr>
                <w:rStyle w:val="afd"/>
                <w:rFonts w:ascii="Times New Roman" w:eastAsia="黑体" w:hAnsi="Times New Roman"/>
                <w:noProof/>
              </w:rPr>
              <w:t xml:space="preserve">B </w:t>
            </w:r>
            <w:r w:rsidR="004B3BAD" w:rsidRPr="006A7EBC">
              <w:rPr>
                <w:rStyle w:val="afd"/>
                <w:rFonts w:ascii="Times New Roman" w:eastAsia="黑体" w:hAnsi="Times New Roman"/>
                <w:noProof/>
              </w:rPr>
              <w:t>土层物理力学指标与桩端土极限承载力标准值、挤扩压力值、挤扩压硬值对照表</w:t>
            </w:r>
            <w:r w:rsidR="004B3BAD" w:rsidRPr="006A7EBC">
              <w:rPr>
                <w:rFonts w:ascii="Times New Roman" w:hAnsi="Times New Roman"/>
                <w:noProof/>
                <w:webHidden/>
              </w:rPr>
              <w:tab/>
            </w:r>
            <w:r w:rsidR="004B3BAD" w:rsidRPr="006A7EBC">
              <w:rPr>
                <w:rFonts w:ascii="Times New Roman" w:hAnsi="Times New Roman"/>
                <w:noProof/>
                <w:webHidden/>
              </w:rPr>
              <w:fldChar w:fldCharType="begin"/>
            </w:r>
            <w:r w:rsidR="004B3BAD" w:rsidRPr="006A7EBC">
              <w:rPr>
                <w:rFonts w:ascii="Times New Roman" w:hAnsi="Times New Roman"/>
                <w:noProof/>
                <w:webHidden/>
              </w:rPr>
              <w:instrText xml:space="preserve"> PAGEREF _Toc78705638 \h </w:instrText>
            </w:r>
            <w:r w:rsidR="004B3BAD" w:rsidRPr="006A7EBC">
              <w:rPr>
                <w:rFonts w:ascii="Times New Roman" w:hAnsi="Times New Roman"/>
                <w:noProof/>
                <w:webHidden/>
              </w:rPr>
            </w:r>
            <w:r w:rsidR="004B3BAD" w:rsidRPr="006A7EBC">
              <w:rPr>
                <w:rFonts w:ascii="Times New Roman" w:hAnsi="Times New Roman"/>
                <w:noProof/>
                <w:webHidden/>
              </w:rPr>
              <w:fldChar w:fldCharType="separate"/>
            </w:r>
            <w:r w:rsidR="004B3BAD" w:rsidRPr="006A7EBC">
              <w:rPr>
                <w:rFonts w:ascii="Times New Roman" w:hAnsi="Times New Roman"/>
                <w:noProof/>
                <w:webHidden/>
              </w:rPr>
              <w:t>32</w:t>
            </w:r>
            <w:r w:rsidR="004B3BAD" w:rsidRPr="006A7EBC">
              <w:rPr>
                <w:rFonts w:ascii="Times New Roman" w:hAnsi="Times New Roman"/>
                <w:noProof/>
                <w:webHidden/>
              </w:rPr>
              <w:fldChar w:fldCharType="end"/>
            </w:r>
          </w:hyperlink>
        </w:p>
        <w:p w:rsidR="004B3BAD" w:rsidRPr="006A7EBC" w:rsidRDefault="006D24C1">
          <w:pPr>
            <w:pStyle w:val="11"/>
            <w:tabs>
              <w:tab w:val="right" w:leader="dot" w:pos="8681"/>
            </w:tabs>
            <w:rPr>
              <w:rFonts w:ascii="Times New Roman" w:eastAsiaTheme="minorEastAsia" w:hAnsi="Times New Roman"/>
              <w:noProof/>
              <w:szCs w:val="22"/>
            </w:rPr>
          </w:pPr>
          <w:hyperlink w:anchor="_Toc78705639" w:history="1">
            <w:r w:rsidR="004B3BAD" w:rsidRPr="006A7EBC">
              <w:rPr>
                <w:rStyle w:val="afd"/>
                <w:rFonts w:ascii="Times New Roman" w:eastAsia="黑体" w:hAnsi="Times New Roman"/>
                <w:noProof/>
              </w:rPr>
              <w:t>附录</w:t>
            </w:r>
            <w:r w:rsidR="004B3BAD" w:rsidRPr="006A7EBC">
              <w:rPr>
                <w:rStyle w:val="afd"/>
                <w:rFonts w:ascii="Times New Roman" w:eastAsia="黑体" w:hAnsi="Times New Roman"/>
                <w:noProof/>
              </w:rPr>
              <w:t xml:space="preserve">C  </w:t>
            </w:r>
            <w:r w:rsidR="004B3BAD" w:rsidRPr="006A7EBC">
              <w:rPr>
                <w:rStyle w:val="afd"/>
                <w:rFonts w:ascii="Times New Roman" w:eastAsia="黑体" w:hAnsi="Times New Roman"/>
                <w:noProof/>
              </w:rPr>
              <w:t>盘径测量仪示意</w:t>
            </w:r>
            <w:r w:rsidR="004B3BAD" w:rsidRPr="006A7EBC">
              <w:rPr>
                <w:rFonts w:ascii="Times New Roman" w:hAnsi="Times New Roman"/>
                <w:noProof/>
                <w:webHidden/>
              </w:rPr>
              <w:tab/>
            </w:r>
            <w:r w:rsidR="004B3BAD" w:rsidRPr="006A7EBC">
              <w:rPr>
                <w:rFonts w:ascii="Times New Roman" w:hAnsi="Times New Roman"/>
                <w:noProof/>
                <w:webHidden/>
              </w:rPr>
              <w:fldChar w:fldCharType="begin"/>
            </w:r>
            <w:r w:rsidR="004B3BAD" w:rsidRPr="006A7EBC">
              <w:rPr>
                <w:rFonts w:ascii="Times New Roman" w:hAnsi="Times New Roman"/>
                <w:noProof/>
                <w:webHidden/>
              </w:rPr>
              <w:instrText xml:space="preserve"> PAGEREF _Toc78705639 \h </w:instrText>
            </w:r>
            <w:r w:rsidR="004B3BAD" w:rsidRPr="006A7EBC">
              <w:rPr>
                <w:rFonts w:ascii="Times New Roman" w:hAnsi="Times New Roman"/>
                <w:noProof/>
                <w:webHidden/>
              </w:rPr>
            </w:r>
            <w:r w:rsidR="004B3BAD" w:rsidRPr="006A7EBC">
              <w:rPr>
                <w:rFonts w:ascii="Times New Roman" w:hAnsi="Times New Roman"/>
                <w:noProof/>
                <w:webHidden/>
              </w:rPr>
              <w:fldChar w:fldCharType="separate"/>
            </w:r>
            <w:r w:rsidR="004B3BAD" w:rsidRPr="006A7EBC">
              <w:rPr>
                <w:rFonts w:ascii="Times New Roman" w:hAnsi="Times New Roman"/>
                <w:noProof/>
                <w:webHidden/>
              </w:rPr>
              <w:t>34</w:t>
            </w:r>
            <w:r w:rsidR="004B3BAD" w:rsidRPr="006A7EBC">
              <w:rPr>
                <w:rFonts w:ascii="Times New Roman" w:hAnsi="Times New Roman"/>
                <w:noProof/>
                <w:webHidden/>
              </w:rPr>
              <w:fldChar w:fldCharType="end"/>
            </w:r>
          </w:hyperlink>
        </w:p>
        <w:p w:rsidR="004B3BAD" w:rsidRPr="006A7EBC" w:rsidRDefault="006D24C1">
          <w:pPr>
            <w:pStyle w:val="11"/>
            <w:tabs>
              <w:tab w:val="right" w:leader="dot" w:pos="8681"/>
            </w:tabs>
            <w:rPr>
              <w:rFonts w:ascii="Times New Roman" w:eastAsiaTheme="minorEastAsia" w:hAnsi="Times New Roman"/>
              <w:noProof/>
              <w:szCs w:val="22"/>
            </w:rPr>
          </w:pPr>
          <w:hyperlink w:anchor="_Toc78705640" w:history="1">
            <w:r w:rsidR="004B3BAD" w:rsidRPr="006A7EBC">
              <w:rPr>
                <w:rStyle w:val="afd"/>
                <w:rFonts w:ascii="Times New Roman" w:eastAsia="黑体" w:hAnsi="Times New Roman"/>
                <w:noProof/>
              </w:rPr>
              <w:t>附录</w:t>
            </w:r>
            <w:r w:rsidR="004B3BAD" w:rsidRPr="006A7EBC">
              <w:rPr>
                <w:rStyle w:val="afd"/>
                <w:rFonts w:ascii="Times New Roman" w:eastAsia="黑体" w:hAnsi="Times New Roman"/>
                <w:noProof/>
              </w:rPr>
              <w:t xml:space="preserve">D  </w:t>
            </w:r>
            <w:r w:rsidR="004B3BAD" w:rsidRPr="006A7EBC">
              <w:rPr>
                <w:rStyle w:val="afd"/>
                <w:rFonts w:ascii="Times New Roman" w:eastAsia="黑体" w:hAnsi="Times New Roman"/>
                <w:noProof/>
              </w:rPr>
              <w:t>挤扩支盘桩规格</w:t>
            </w:r>
            <w:r w:rsidR="004B3BAD" w:rsidRPr="006A7EBC">
              <w:rPr>
                <w:rFonts w:ascii="Times New Roman" w:hAnsi="Times New Roman"/>
                <w:noProof/>
                <w:webHidden/>
              </w:rPr>
              <w:tab/>
            </w:r>
            <w:r w:rsidR="004B3BAD" w:rsidRPr="006A7EBC">
              <w:rPr>
                <w:rFonts w:ascii="Times New Roman" w:hAnsi="Times New Roman"/>
                <w:noProof/>
                <w:webHidden/>
              </w:rPr>
              <w:fldChar w:fldCharType="begin"/>
            </w:r>
            <w:r w:rsidR="004B3BAD" w:rsidRPr="006A7EBC">
              <w:rPr>
                <w:rFonts w:ascii="Times New Roman" w:hAnsi="Times New Roman"/>
                <w:noProof/>
                <w:webHidden/>
              </w:rPr>
              <w:instrText xml:space="preserve"> PAGEREF _Toc78705640 \h </w:instrText>
            </w:r>
            <w:r w:rsidR="004B3BAD" w:rsidRPr="006A7EBC">
              <w:rPr>
                <w:rFonts w:ascii="Times New Roman" w:hAnsi="Times New Roman"/>
                <w:noProof/>
                <w:webHidden/>
              </w:rPr>
            </w:r>
            <w:r w:rsidR="004B3BAD" w:rsidRPr="006A7EBC">
              <w:rPr>
                <w:rFonts w:ascii="Times New Roman" w:hAnsi="Times New Roman"/>
                <w:noProof/>
                <w:webHidden/>
              </w:rPr>
              <w:fldChar w:fldCharType="separate"/>
            </w:r>
            <w:r w:rsidR="004B3BAD" w:rsidRPr="006A7EBC">
              <w:rPr>
                <w:rFonts w:ascii="Times New Roman" w:hAnsi="Times New Roman"/>
                <w:noProof/>
                <w:webHidden/>
              </w:rPr>
              <w:t>35</w:t>
            </w:r>
            <w:r w:rsidR="004B3BAD" w:rsidRPr="006A7EBC">
              <w:rPr>
                <w:rFonts w:ascii="Times New Roman" w:hAnsi="Times New Roman"/>
                <w:noProof/>
                <w:webHidden/>
              </w:rPr>
              <w:fldChar w:fldCharType="end"/>
            </w:r>
          </w:hyperlink>
        </w:p>
        <w:p w:rsidR="004B3BAD" w:rsidRPr="006A7EBC" w:rsidRDefault="006D24C1">
          <w:pPr>
            <w:pStyle w:val="11"/>
            <w:tabs>
              <w:tab w:val="right" w:leader="dot" w:pos="8681"/>
            </w:tabs>
            <w:rPr>
              <w:rFonts w:ascii="Times New Roman" w:eastAsiaTheme="minorEastAsia" w:hAnsi="Times New Roman"/>
              <w:noProof/>
              <w:szCs w:val="22"/>
            </w:rPr>
          </w:pPr>
          <w:hyperlink w:anchor="_Toc78705641" w:history="1">
            <w:r w:rsidR="004B3BAD" w:rsidRPr="006A7EBC">
              <w:rPr>
                <w:rStyle w:val="afd"/>
                <w:rFonts w:ascii="Times New Roman" w:eastAsia="黑体" w:hAnsi="Times New Roman"/>
                <w:noProof/>
              </w:rPr>
              <w:t>附录</w:t>
            </w:r>
            <w:r w:rsidR="004B3BAD" w:rsidRPr="006A7EBC">
              <w:rPr>
                <w:rStyle w:val="afd"/>
                <w:rFonts w:ascii="Times New Roman" w:eastAsia="黑体" w:hAnsi="Times New Roman"/>
                <w:noProof/>
              </w:rPr>
              <w:t xml:space="preserve">E  </w:t>
            </w:r>
            <w:r w:rsidR="004B3BAD" w:rsidRPr="006A7EBC">
              <w:rPr>
                <w:rStyle w:val="afd"/>
                <w:rFonts w:ascii="Times New Roman" w:eastAsia="黑体" w:hAnsi="Times New Roman"/>
                <w:noProof/>
              </w:rPr>
              <w:t>挤扩支盘施工记录</w:t>
            </w:r>
            <w:r w:rsidR="004B3BAD" w:rsidRPr="006A7EBC">
              <w:rPr>
                <w:rFonts w:ascii="Times New Roman" w:hAnsi="Times New Roman"/>
                <w:noProof/>
                <w:webHidden/>
              </w:rPr>
              <w:tab/>
            </w:r>
            <w:r w:rsidR="004B3BAD" w:rsidRPr="006A7EBC">
              <w:rPr>
                <w:rFonts w:ascii="Times New Roman" w:hAnsi="Times New Roman"/>
                <w:noProof/>
                <w:webHidden/>
              </w:rPr>
              <w:fldChar w:fldCharType="begin"/>
            </w:r>
            <w:r w:rsidR="004B3BAD" w:rsidRPr="006A7EBC">
              <w:rPr>
                <w:rFonts w:ascii="Times New Roman" w:hAnsi="Times New Roman"/>
                <w:noProof/>
                <w:webHidden/>
              </w:rPr>
              <w:instrText xml:space="preserve"> PAGEREF _Toc78705641 \h </w:instrText>
            </w:r>
            <w:r w:rsidR="004B3BAD" w:rsidRPr="006A7EBC">
              <w:rPr>
                <w:rFonts w:ascii="Times New Roman" w:hAnsi="Times New Roman"/>
                <w:noProof/>
                <w:webHidden/>
              </w:rPr>
            </w:r>
            <w:r w:rsidR="004B3BAD" w:rsidRPr="006A7EBC">
              <w:rPr>
                <w:rFonts w:ascii="Times New Roman" w:hAnsi="Times New Roman"/>
                <w:noProof/>
                <w:webHidden/>
              </w:rPr>
              <w:fldChar w:fldCharType="separate"/>
            </w:r>
            <w:r w:rsidR="004B3BAD" w:rsidRPr="006A7EBC">
              <w:rPr>
                <w:rFonts w:ascii="Times New Roman" w:hAnsi="Times New Roman"/>
                <w:noProof/>
                <w:webHidden/>
              </w:rPr>
              <w:t>36</w:t>
            </w:r>
            <w:r w:rsidR="004B3BAD" w:rsidRPr="006A7EBC">
              <w:rPr>
                <w:rFonts w:ascii="Times New Roman" w:hAnsi="Times New Roman"/>
                <w:noProof/>
                <w:webHidden/>
              </w:rPr>
              <w:fldChar w:fldCharType="end"/>
            </w:r>
          </w:hyperlink>
        </w:p>
        <w:p w:rsidR="004B3BAD" w:rsidRPr="006A7EBC" w:rsidRDefault="006D24C1">
          <w:pPr>
            <w:pStyle w:val="11"/>
            <w:tabs>
              <w:tab w:val="right" w:leader="dot" w:pos="8681"/>
            </w:tabs>
            <w:rPr>
              <w:rFonts w:ascii="Times New Roman" w:eastAsiaTheme="minorEastAsia" w:hAnsi="Times New Roman"/>
              <w:noProof/>
              <w:szCs w:val="22"/>
            </w:rPr>
          </w:pPr>
          <w:hyperlink w:anchor="_Toc78705642" w:history="1">
            <w:r w:rsidR="004B3BAD" w:rsidRPr="006A7EBC">
              <w:rPr>
                <w:rStyle w:val="afd"/>
                <w:rFonts w:ascii="Times New Roman" w:eastAsia="黑体" w:hAnsi="Times New Roman"/>
                <w:noProof/>
              </w:rPr>
              <w:t>附录</w:t>
            </w:r>
            <w:r w:rsidR="004B3BAD" w:rsidRPr="006A7EBC">
              <w:rPr>
                <w:rStyle w:val="afd"/>
                <w:rFonts w:ascii="Times New Roman" w:eastAsia="黑体" w:hAnsi="Times New Roman"/>
                <w:noProof/>
              </w:rPr>
              <w:t xml:space="preserve">F </w:t>
            </w:r>
            <w:r w:rsidR="004B3BAD" w:rsidRPr="006A7EBC">
              <w:rPr>
                <w:rStyle w:val="afd"/>
                <w:rFonts w:ascii="Times New Roman" w:eastAsia="黑体" w:hAnsi="Times New Roman"/>
                <w:noProof/>
              </w:rPr>
              <w:t>挤扩支盘工序交接单</w:t>
            </w:r>
            <w:r w:rsidR="004B3BAD" w:rsidRPr="006A7EBC">
              <w:rPr>
                <w:rFonts w:ascii="Times New Roman" w:hAnsi="Times New Roman"/>
                <w:noProof/>
                <w:webHidden/>
              </w:rPr>
              <w:tab/>
            </w:r>
            <w:r w:rsidR="004B3BAD" w:rsidRPr="006A7EBC">
              <w:rPr>
                <w:rFonts w:ascii="Times New Roman" w:hAnsi="Times New Roman"/>
                <w:noProof/>
                <w:webHidden/>
              </w:rPr>
              <w:fldChar w:fldCharType="begin"/>
            </w:r>
            <w:r w:rsidR="004B3BAD" w:rsidRPr="006A7EBC">
              <w:rPr>
                <w:rFonts w:ascii="Times New Roman" w:hAnsi="Times New Roman"/>
                <w:noProof/>
                <w:webHidden/>
              </w:rPr>
              <w:instrText xml:space="preserve"> PAGEREF _Toc78705642 \h </w:instrText>
            </w:r>
            <w:r w:rsidR="004B3BAD" w:rsidRPr="006A7EBC">
              <w:rPr>
                <w:rFonts w:ascii="Times New Roman" w:hAnsi="Times New Roman"/>
                <w:noProof/>
                <w:webHidden/>
              </w:rPr>
            </w:r>
            <w:r w:rsidR="004B3BAD" w:rsidRPr="006A7EBC">
              <w:rPr>
                <w:rFonts w:ascii="Times New Roman" w:hAnsi="Times New Roman"/>
                <w:noProof/>
                <w:webHidden/>
              </w:rPr>
              <w:fldChar w:fldCharType="separate"/>
            </w:r>
            <w:r w:rsidR="004B3BAD" w:rsidRPr="006A7EBC">
              <w:rPr>
                <w:rFonts w:ascii="Times New Roman" w:hAnsi="Times New Roman"/>
                <w:noProof/>
                <w:webHidden/>
              </w:rPr>
              <w:t>37</w:t>
            </w:r>
            <w:r w:rsidR="004B3BAD" w:rsidRPr="006A7EBC">
              <w:rPr>
                <w:rFonts w:ascii="Times New Roman" w:hAnsi="Times New Roman"/>
                <w:noProof/>
                <w:webHidden/>
              </w:rPr>
              <w:fldChar w:fldCharType="end"/>
            </w:r>
          </w:hyperlink>
        </w:p>
        <w:p w:rsidR="009B0E35" w:rsidRPr="006A7EBC" w:rsidRDefault="00A152CA">
          <w:pPr>
            <w:spacing w:line="440" w:lineRule="exact"/>
            <w:rPr>
              <w:rFonts w:ascii="Times New Roman" w:hAnsi="Times New Roman"/>
              <w:b/>
              <w:bCs/>
              <w:lang w:val="zh-CN"/>
            </w:rPr>
          </w:pPr>
          <w:r w:rsidRPr="006A7EBC">
            <w:rPr>
              <w:rFonts w:ascii="Times New Roman" w:hAnsi="Times New Roman"/>
              <w:b/>
              <w:bCs/>
              <w:lang w:val="zh-CN"/>
            </w:rPr>
            <w:fldChar w:fldCharType="end"/>
          </w:r>
        </w:p>
        <w:p w:rsidR="009B0E35" w:rsidRPr="006A7EBC" w:rsidRDefault="009B0E35">
          <w:pPr>
            <w:spacing w:line="440" w:lineRule="exact"/>
            <w:rPr>
              <w:rFonts w:ascii="Times New Roman" w:hAnsi="Times New Roman"/>
              <w:b/>
              <w:bCs/>
              <w:lang w:val="zh-CN"/>
            </w:rPr>
          </w:pPr>
        </w:p>
        <w:p w:rsidR="009B0E35" w:rsidRPr="006A7EBC" w:rsidRDefault="009B0E35">
          <w:pPr>
            <w:spacing w:line="440" w:lineRule="exact"/>
            <w:rPr>
              <w:rFonts w:ascii="Times New Roman" w:hAnsi="Times New Roman"/>
              <w:b/>
              <w:bCs/>
              <w:lang w:val="zh-CN"/>
            </w:rPr>
          </w:pPr>
        </w:p>
        <w:p w:rsidR="009B0E35" w:rsidRPr="006A7EBC" w:rsidRDefault="009B0E35">
          <w:pPr>
            <w:spacing w:line="440" w:lineRule="exact"/>
            <w:rPr>
              <w:rFonts w:ascii="Times New Roman" w:hAnsi="Times New Roman"/>
              <w:b/>
              <w:bCs/>
              <w:lang w:val="zh-CN"/>
            </w:rPr>
          </w:pPr>
        </w:p>
        <w:p w:rsidR="009B0E35" w:rsidRPr="006A7EBC" w:rsidRDefault="009B0E35">
          <w:pPr>
            <w:spacing w:line="440" w:lineRule="exact"/>
            <w:rPr>
              <w:rFonts w:ascii="Times New Roman" w:hAnsi="Times New Roman"/>
              <w:b/>
              <w:bCs/>
              <w:lang w:val="zh-CN"/>
            </w:rPr>
          </w:pPr>
        </w:p>
        <w:p w:rsidR="009B0E35" w:rsidRPr="006A7EBC" w:rsidRDefault="009B0E35">
          <w:pPr>
            <w:spacing w:line="440" w:lineRule="exact"/>
            <w:rPr>
              <w:rFonts w:ascii="Times New Roman" w:hAnsi="Times New Roman"/>
              <w:b/>
              <w:bCs/>
              <w:lang w:val="zh-CN"/>
            </w:rPr>
          </w:pPr>
        </w:p>
        <w:p w:rsidR="009B0E35" w:rsidRPr="006A7EBC" w:rsidRDefault="006D24C1">
          <w:pPr>
            <w:spacing w:line="440" w:lineRule="exact"/>
            <w:rPr>
              <w:rFonts w:ascii="Times New Roman" w:hAnsi="Times New Roman"/>
            </w:rPr>
          </w:pPr>
        </w:p>
      </w:sdtContent>
    </w:sdt>
    <w:p w:rsidR="00085CD2" w:rsidRPr="006A7EBC" w:rsidRDefault="00085CD2" w:rsidP="00085CD2">
      <w:pPr>
        <w:jc w:val="center"/>
        <w:rPr>
          <w:rFonts w:ascii="Times New Roman" w:eastAsia="仿宋_GB2312" w:hAnsi="Times New Roman"/>
          <w:b/>
          <w:bCs/>
          <w:sz w:val="32"/>
        </w:rPr>
      </w:pPr>
      <w:bookmarkStart w:id="3" w:name="_Toc78705615"/>
    </w:p>
    <w:p w:rsidR="00085CD2" w:rsidRPr="006A7EBC" w:rsidRDefault="00085CD2" w:rsidP="00085CD2">
      <w:pPr>
        <w:jc w:val="center"/>
        <w:rPr>
          <w:rFonts w:ascii="Times New Roman" w:eastAsia="仿宋_GB2312" w:hAnsi="Times New Roman"/>
          <w:b/>
          <w:bCs/>
          <w:sz w:val="32"/>
        </w:rPr>
      </w:pPr>
    </w:p>
    <w:p w:rsidR="00085CD2" w:rsidRPr="006A7EBC" w:rsidRDefault="00085CD2" w:rsidP="00085CD2">
      <w:pPr>
        <w:jc w:val="center"/>
        <w:rPr>
          <w:rFonts w:ascii="Times New Roman" w:eastAsia="仿宋_GB2312" w:hAnsi="Times New Roman"/>
          <w:b/>
          <w:bCs/>
          <w:sz w:val="32"/>
        </w:rPr>
      </w:pPr>
      <w:r w:rsidRPr="006A7EBC">
        <w:rPr>
          <w:rFonts w:ascii="Times New Roman" w:eastAsia="仿宋_GB2312" w:hAnsi="Times New Roman"/>
          <w:b/>
          <w:bCs/>
          <w:sz w:val="32"/>
        </w:rPr>
        <w:lastRenderedPageBreak/>
        <w:t>Contents</w:t>
      </w:r>
    </w:p>
    <w:p w:rsidR="00085CD2" w:rsidRPr="006A7EBC" w:rsidRDefault="00085CD2" w:rsidP="00085CD2">
      <w:pPr>
        <w:pStyle w:val="TOC1"/>
        <w:spacing w:before="0" w:line="440" w:lineRule="exact"/>
        <w:rPr>
          <w:rFonts w:ascii="Times New Roman" w:hAnsi="Times New Roman" w:cs="Times New Roman"/>
        </w:rPr>
      </w:pPr>
    </w:p>
    <w:p w:rsidR="00085CD2" w:rsidRPr="006A7EBC" w:rsidRDefault="00085CD2" w:rsidP="00085CD2">
      <w:pPr>
        <w:pStyle w:val="11"/>
        <w:tabs>
          <w:tab w:val="right" w:leader="dot" w:pos="8681"/>
        </w:tabs>
        <w:rPr>
          <w:rFonts w:ascii="Times New Roman" w:eastAsiaTheme="minorEastAsia" w:hAnsi="Times New Roman"/>
          <w:noProof/>
          <w:szCs w:val="22"/>
        </w:rPr>
      </w:pPr>
      <w:r w:rsidRPr="006A7EBC">
        <w:rPr>
          <w:rFonts w:ascii="Times New Roman" w:hAnsi="Times New Roman"/>
        </w:rPr>
        <w:fldChar w:fldCharType="begin"/>
      </w:r>
      <w:r w:rsidRPr="006A7EBC">
        <w:rPr>
          <w:rFonts w:ascii="Times New Roman" w:hAnsi="Times New Roman"/>
        </w:rPr>
        <w:instrText xml:space="preserve"> TOC \o "1-3" \h \z \u </w:instrText>
      </w:r>
      <w:r w:rsidRPr="006A7EBC">
        <w:rPr>
          <w:rFonts w:ascii="Times New Roman" w:hAnsi="Times New Roman"/>
        </w:rPr>
        <w:fldChar w:fldCharType="separate"/>
      </w:r>
      <w:hyperlink w:anchor="_Toc78705615" w:history="1">
        <w:r w:rsidRPr="006A7EBC">
          <w:rPr>
            <w:rStyle w:val="afd"/>
            <w:rFonts w:ascii="Times New Roman" w:eastAsia="黑体" w:hAnsi="Times New Roman"/>
            <w:noProof/>
          </w:rPr>
          <w:t>1  General provisions</w:t>
        </w:r>
        <w:r w:rsidRPr="006A7EBC">
          <w:rPr>
            <w:rFonts w:ascii="Times New Roman" w:hAnsi="Times New Roman"/>
            <w:noProof/>
            <w:webHidden/>
          </w:rPr>
          <w:tab/>
        </w:r>
        <w:r w:rsidRPr="006A7EBC">
          <w:rPr>
            <w:rFonts w:ascii="Times New Roman" w:hAnsi="Times New Roman"/>
            <w:noProof/>
            <w:webHidden/>
          </w:rPr>
          <w:fldChar w:fldCharType="begin"/>
        </w:r>
        <w:r w:rsidRPr="006A7EBC">
          <w:rPr>
            <w:rFonts w:ascii="Times New Roman" w:hAnsi="Times New Roman"/>
            <w:noProof/>
            <w:webHidden/>
          </w:rPr>
          <w:instrText xml:space="preserve"> PAGEREF _Toc78705615 \h </w:instrText>
        </w:r>
        <w:r w:rsidRPr="006A7EBC">
          <w:rPr>
            <w:rFonts w:ascii="Times New Roman" w:hAnsi="Times New Roman"/>
            <w:noProof/>
            <w:webHidden/>
          </w:rPr>
        </w:r>
        <w:r w:rsidRPr="006A7EBC">
          <w:rPr>
            <w:rFonts w:ascii="Times New Roman" w:hAnsi="Times New Roman"/>
            <w:noProof/>
            <w:webHidden/>
          </w:rPr>
          <w:fldChar w:fldCharType="separate"/>
        </w:r>
        <w:r w:rsidRPr="006A7EBC">
          <w:rPr>
            <w:rFonts w:ascii="Times New Roman" w:hAnsi="Times New Roman"/>
            <w:noProof/>
            <w:webHidden/>
          </w:rPr>
          <w:t>6</w:t>
        </w:r>
        <w:r w:rsidRPr="006A7EBC">
          <w:rPr>
            <w:rFonts w:ascii="Times New Roman" w:hAnsi="Times New Roman"/>
            <w:noProof/>
            <w:webHidden/>
          </w:rPr>
          <w:fldChar w:fldCharType="end"/>
        </w:r>
      </w:hyperlink>
    </w:p>
    <w:p w:rsidR="00085CD2" w:rsidRPr="006A7EBC" w:rsidRDefault="00085CD2" w:rsidP="00085CD2">
      <w:pPr>
        <w:pStyle w:val="11"/>
        <w:tabs>
          <w:tab w:val="right" w:leader="dot" w:pos="8681"/>
        </w:tabs>
        <w:rPr>
          <w:rFonts w:ascii="Times New Roman" w:eastAsiaTheme="minorEastAsia" w:hAnsi="Times New Roman"/>
          <w:noProof/>
          <w:szCs w:val="22"/>
        </w:rPr>
      </w:pPr>
      <w:hyperlink w:anchor="_Toc78705616" w:history="1">
        <w:r w:rsidRPr="006A7EBC">
          <w:rPr>
            <w:rStyle w:val="afd"/>
            <w:rFonts w:ascii="Times New Roman" w:eastAsia="黑体" w:hAnsi="Times New Roman"/>
            <w:noProof/>
          </w:rPr>
          <w:t>2</w:t>
        </w:r>
        <w:r w:rsidRPr="006A7EBC">
          <w:rPr>
            <w:rStyle w:val="afd"/>
            <w:rFonts w:ascii="Times New Roman" w:eastAsia="黑体" w:hAnsi="Times New Roman"/>
            <w:noProof/>
          </w:rPr>
          <w:t xml:space="preserve">　</w:t>
        </w:r>
        <w:r w:rsidRPr="006A7EBC">
          <w:rPr>
            <w:rStyle w:val="afd"/>
            <w:rFonts w:ascii="Times New Roman" w:eastAsia="黑体" w:hAnsi="Times New Roman"/>
            <w:noProof/>
          </w:rPr>
          <w:t>Terms and Symbols</w:t>
        </w:r>
        <w:r w:rsidRPr="006A7EBC">
          <w:rPr>
            <w:rFonts w:ascii="Times New Roman" w:hAnsi="Times New Roman"/>
            <w:noProof/>
            <w:webHidden/>
          </w:rPr>
          <w:tab/>
        </w:r>
        <w:r w:rsidRPr="006A7EBC">
          <w:rPr>
            <w:rFonts w:ascii="Times New Roman" w:hAnsi="Times New Roman"/>
            <w:noProof/>
            <w:webHidden/>
          </w:rPr>
          <w:fldChar w:fldCharType="begin"/>
        </w:r>
        <w:r w:rsidRPr="006A7EBC">
          <w:rPr>
            <w:rFonts w:ascii="Times New Roman" w:hAnsi="Times New Roman"/>
            <w:noProof/>
            <w:webHidden/>
          </w:rPr>
          <w:instrText xml:space="preserve"> PAGEREF _Toc78705616 \h </w:instrText>
        </w:r>
        <w:r w:rsidRPr="006A7EBC">
          <w:rPr>
            <w:rFonts w:ascii="Times New Roman" w:hAnsi="Times New Roman"/>
            <w:noProof/>
            <w:webHidden/>
          </w:rPr>
        </w:r>
        <w:r w:rsidRPr="006A7EBC">
          <w:rPr>
            <w:rFonts w:ascii="Times New Roman" w:hAnsi="Times New Roman"/>
            <w:noProof/>
            <w:webHidden/>
          </w:rPr>
          <w:fldChar w:fldCharType="separate"/>
        </w:r>
        <w:r w:rsidRPr="006A7EBC">
          <w:rPr>
            <w:rFonts w:ascii="Times New Roman" w:hAnsi="Times New Roman"/>
            <w:noProof/>
            <w:webHidden/>
          </w:rPr>
          <w:t>7</w:t>
        </w:r>
        <w:r w:rsidRPr="006A7EBC">
          <w:rPr>
            <w:rFonts w:ascii="Times New Roman" w:hAnsi="Times New Roman"/>
            <w:noProof/>
            <w:webHidden/>
          </w:rPr>
          <w:fldChar w:fldCharType="end"/>
        </w:r>
      </w:hyperlink>
    </w:p>
    <w:p w:rsidR="00085CD2" w:rsidRPr="006A7EBC" w:rsidRDefault="00085CD2" w:rsidP="00085CD2">
      <w:pPr>
        <w:pStyle w:val="23"/>
        <w:tabs>
          <w:tab w:val="right" w:leader="dot" w:pos="8681"/>
        </w:tabs>
        <w:rPr>
          <w:rFonts w:ascii="Times New Roman" w:eastAsiaTheme="minorEastAsia" w:hAnsi="Times New Roman"/>
          <w:noProof/>
          <w:szCs w:val="22"/>
        </w:rPr>
      </w:pPr>
      <w:hyperlink w:anchor="_Toc78705617" w:history="1">
        <w:r w:rsidRPr="006A7EBC">
          <w:rPr>
            <w:rStyle w:val="afd"/>
            <w:rFonts w:ascii="Times New Roman" w:eastAsia="黑体" w:hAnsi="Times New Roman"/>
            <w:noProof/>
          </w:rPr>
          <w:t>2.1  Terms</w:t>
        </w:r>
        <w:r w:rsidRPr="006A7EBC">
          <w:rPr>
            <w:rFonts w:ascii="Times New Roman" w:hAnsi="Times New Roman"/>
            <w:noProof/>
            <w:webHidden/>
          </w:rPr>
          <w:tab/>
        </w:r>
        <w:r w:rsidRPr="006A7EBC">
          <w:rPr>
            <w:rFonts w:ascii="Times New Roman" w:hAnsi="Times New Roman"/>
            <w:noProof/>
            <w:webHidden/>
          </w:rPr>
          <w:fldChar w:fldCharType="begin"/>
        </w:r>
        <w:r w:rsidRPr="006A7EBC">
          <w:rPr>
            <w:rFonts w:ascii="Times New Roman" w:hAnsi="Times New Roman"/>
            <w:noProof/>
            <w:webHidden/>
          </w:rPr>
          <w:instrText xml:space="preserve"> PAGEREF _Toc78705617 \h </w:instrText>
        </w:r>
        <w:r w:rsidRPr="006A7EBC">
          <w:rPr>
            <w:rFonts w:ascii="Times New Roman" w:hAnsi="Times New Roman"/>
            <w:noProof/>
            <w:webHidden/>
          </w:rPr>
        </w:r>
        <w:r w:rsidRPr="006A7EBC">
          <w:rPr>
            <w:rFonts w:ascii="Times New Roman" w:hAnsi="Times New Roman"/>
            <w:noProof/>
            <w:webHidden/>
          </w:rPr>
          <w:fldChar w:fldCharType="separate"/>
        </w:r>
        <w:r w:rsidRPr="006A7EBC">
          <w:rPr>
            <w:rFonts w:ascii="Times New Roman" w:hAnsi="Times New Roman"/>
            <w:noProof/>
            <w:webHidden/>
          </w:rPr>
          <w:t>7</w:t>
        </w:r>
        <w:r w:rsidRPr="006A7EBC">
          <w:rPr>
            <w:rFonts w:ascii="Times New Roman" w:hAnsi="Times New Roman"/>
            <w:noProof/>
            <w:webHidden/>
          </w:rPr>
          <w:fldChar w:fldCharType="end"/>
        </w:r>
      </w:hyperlink>
    </w:p>
    <w:p w:rsidR="00085CD2" w:rsidRPr="006A7EBC" w:rsidRDefault="00085CD2" w:rsidP="00085CD2">
      <w:pPr>
        <w:pStyle w:val="23"/>
        <w:tabs>
          <w:tab w:val="right" w:leader="dot" w:pos="8681"/>
        </w:tabs>
        <w:rPr>
          <w:rFonts w:ascii="Times New Roman" w:eastAsiaTheme="minorEastAsia" w:hAnsi="Times New Roman"/>
          <w:noProof/>
          <w:szCs w:val="22"/>
        </w:rPr>
      </w:pPr>
      <w:hyperlink w:anchor="_Toc78705618" w:history="1">
        <w:r w:rsidRPr="006A7EBC">
          <w:rPr>
            <w:rStyle w:val="afd"/>
            <w:rFonts w:ascii="Times New Roman" w:eastAsia="黑体" w:hAnsi="Times New Roman"/>
            <w:noProof/>
          </w:rPr>
          <w:t>2.2  Symbols</w:t>
        </w:r>
        <w:r w:rsidRPr="006A7EBC">
          <w:rPr>
            <w:rFonts w:ascii="Times New Roman" w:hAnsi="Times New Roman"/>
            <w:noProof/>
            <w:webHidden/>
          </w:rPr>
          <w:tab/>
        </w:r>
        <w:r w:rsidRPr="006A7EBC">
          <w:rPr>
            <w:rFonts w:ascii="Times New Roman" w:hAnsi="Times New Roman"/>
            <w:noProof/>
            <w:webHidden/>
          </w:rPr>
          <w:fldChar w:fldCharType="begin"/>
        </w:r>
        <w:r w:rsidRPr="006A7EBC">
          <w:rPr>
            <w:rFonts w:ascii="Times New Roman" w:hAnsi="Times New Roman"/>
            <w:noProof/>
            <w:webHidden/>
          </w:rPr>
          <w:instrText xml:space="preserve"> PAGEREF _Toc78705618 \h </w:instrText>
        </w:r>
        <w:r w:rsidRPr="006A7EBC">
          <w:rPr>
            <w:rFonts w:ascii="Times New Roman" w:hAnsi="Times New Roman"/>
            <w:noProof/>
            <w:webHidden/>
          </w:rPr>
        </w:r>
        <w:r w:rsidRPr="006A7EBC">
          <w:rPr>
            <w:rFonts w:ascii="Times New Roman" w:hAnsi="Times New Roman"/>
            <w:noProof/>
            <w:webHidden/>
          </w:rPr>
          <w:fldChar w:fldCharType="separate"/>
        </w:r>
        <w:r w:rsidRPr="006A7EBC">
          <w:rPr>
            <w:rFonts w:ascii="Times New Roman" w:hAnsi="Times New Roman"/>
            <w:noProof/>
            <w:webHidden/>
          </w:rPr>
          <w:t>8</w:t>
        </w:r>
        <w:r w:rsidRPr="006A7EBC">
          <w:rPr>
            <w:rFonts w:ascii="Times New Roman" w:hAnsi="Times New Roman"/>
            <w:noProof/>
            <w:webHidden/>
          </w:rPr>
          <w:fldChar w:fldCharType="end"/>
        </w:r>
      </w:hyperlink>
    </w:p>
    <w:p w:rsidR="00085CD2" w:rsidRPr="006A7EBC" w:rsidRDefault="00085CD2" w:rsidP="00085CD2">
      <w:pPr>
        <w:pStyle w:val="11"/>
        <w:tabs>
          <w:tab w:val="right" w:leader="dot" w:pos="8681"/>
        </w:tabs>
        <w:rPr>
          <w:rFonts w:ascii="Times New Roman" w:eastAsiaTheme="minorEastAsia" w:hAnsi="Times New Roman"/>
          <w:noProof/>
          <w:szCs w:val="22"/>
        </w:rPr>
      </w:pPr>
      <w:hyperlink w:anchor="_Toc78705619" w:history="1">
        <w:r w:rsidRPr="006A7EBC">
          <w:rPr>
            <w:rStyle w:val="afd"/>
            <w:rFonts w:ascii="Times New Roman" w:eastAsia="黑体" w:hAnsi="Times New Roman"/>
            <w:noProof/>
          </w:rPr>
          <w:t>3  Basic Requirements</w:t>
        </w:r>
        <w:r w:rsidRPr="006A7EBC">
          <w:rPr>
            <w:rFonts w:ascii="Times New Roman" w:hAnsi="Times New Roman"/>
            <w:noProof/>
            <w:webHidden/>
          </w:rPr>
          <w:tab/>
        </w:r>
        <w:r w:rsidRPr="006A7EBC">
          <w:rPr>
            <w:rFonts w:ascii="Times New Roman" w:hAnsi="Times New Roman"/>
            <w:noProof/>
            <w:webHidden/>
          </w:rPr>
          <w:fldChar w:fldCharType="begin"/>
        </w:r>
        <w:r w:rsidRPr="006A7EBC">
          <w:rPr>
            <w:rFonts w:ascii="Times New Roman" w:hAnsi="Times New Roman"/>
            <w:noProof/>
            <w:webHidden/>
          </w:rPr>
          <w:instrText xml:space="preserve"> PAGEREF _Toc78705619 \h </w:instrText>
        </w:r>
        <w:r w:rsidRPr="006A7EBC">
          <w:rPr>
            <w:rFonts w:ascii="Times New Roman" w:hAnsi="Times New Roman"/>
            <w:noProof/>
            <w:webHidden/>
          </w:rPr>
        </w:r>
        <w:r w:rsidRPr="006A7EBC">
          <w:rPr>
            <w:rFonts w:ascii="Times New Roman" w:hAnsi="Times New Roman"/>
            <w:noProof/>
            <w:webHidden/>
          </w:rPr>
          <w:fldChar w:fldCharType="separate"/>
        </w:r>
        <w:r w:rsidRPr="006A7EBC">
          <w:rPr>
            <w:rFonts w:ascii="Times New Roman" w:hAnsi="Times New Roman"/>
            <w:noProof/>
            <w:webHidden/>
          </w:rPr>
          <w:t>10</w:t>
        </w:r>
        <w:r w:rsidRPr="006A7EBC">
          <w:rPr>
            <w:rFonts w:ascii="Times New Roman" w:hAnsi="Times New Roman"/>
            <w:noProof/>
            <w:webHidden/>
          </w:rPr>
          <w:fldChar w:fldCharType="end"/>
        </w:r>
      </w:hyperlink>
    </w:p>
    <w:p w:rsidR="00085CD2" w:rsidRPr="006A7EBC" w:rsidRDefault="00085CD2" w:rsidP="00085CD2">
      <w:pPr>
        <w:pStyle w:val="11"/>
        <w:tabs>
          <w:tab w:val="right" w:leader="dot" w:pos="8681"/>
        </w:tabs>
        <w:rPr>
          <w:rFonts w:ascii="Times New Roman" w:eastAsiaTheme="minorEastAsia" w:hAnsi="Times New Roman"/>
          <w:noProof/>
          <w:szCs w:val="22"/>
        </w:rPr>
      </w:pPr>
      <w:hyperlink w:anchor="_Toc78705620" w:history="1">
        <w:r w:rsidRPr="006A7EBC">
          <w:rPr>
            <w:rStyle w:val="afd"/>
            <w:rFonts w:ascii="Times New Roman" w:eastAsia="黑体" w:hAnsi="Times New Roman"/>
            <w:noProof/>
          </w:rPr>
          <w:t xml:space="preserve">4 </w:t>
        </w:r>
        <w:r w:rsidR="006D24C1" w:rsidRPr="006A7EBC">
          <w:rPr>
            <w:rStyle w:val="afd"/>
            <w:rFonts w:ascii="Times New Roman" w:eastAsia="黑体" w:hAnsi="Times New Roman"/>
            <w:noProof/>
          </w:rPr>
          <w:t xml:space="preserve"> Survey</w:t>
        </w:r>
        <w:r w:rsidRPr="006A7EBC">
          <w:rPr>
            <w:rFonts w:ascii="Times New Roman" w:hAnsi="Times New Roman"/>
            <w:noProof/>
            <w:webHidden/>
          </w:rPr>
          <w:tab/>
        </w:r>
        <w:r w:rsidRPr="006A7EBC">
          <w:rPr>
            <w:rFonts w:ascii="Times New Roman" w:hAnsi="Times New Roman"/>
            <w:noProof/>
            <w:webHidden/>
          </w:rPr>
          <w:fldChar w:fldCharType="begin"/>
        </w:r>
        <w:r w:rsidRPr="006A7EBC">
          <w:rPr>
            <w:rFonts w:ascii="Times New Roman" w:hAnsi="Times New Roman"/>
            <w:noProof/>
            <w:webHidden/>
          </w:rPr>
          <w:instrText xml:space="preserve"> PAGEREF _Toc78705620 \h </w:instrText>
        </w:r>
        <w:r w:rsidRPr="006A7EBC">
          <w:rPr>
            <w:rFonts w:ascii="Times New Roman" w:hAnsi="Times New Roman"/>
            <w:noProof/>
            <w:webHidden/>
          </w:rPr>
        </w:r>
        <w:r w:rsidRPr="006A7EBC">
          <w:rPr>
            <w:rFonts w:ascii="Times New Roman" w:hAnsi="Times New Roman"/>
            <w:noProof/>
            <w:webHidden/>
          </w:rPr>
          <w:fldChar w:fldCharType="separate"/>
        </w:r>
        <w:r w:rsidRPr="006A7EBC">
          <w:rPr>
            <w:rFonts w:ascii="Times New Roman" w:hAnsi="Times New Roman"/>
            <w:noProof/>
            <w:webHidden/>
          </w:rPr>
          <w:t>13</w:t>
        </w:r>
        <w:r w:rsidRPr="006A7EBC">
          <w:rPr>
            <w:rFonts w:ascii="Times New Roman" w:hAnsi="Times New Roman"/>
            <w:noProof/>
            <w:webHidden/>
          </w:rPr>
          <w:fldChar w:fldCharType="end"/>
        </w:r>
      </w:hyperlink>
    </w:p>
    <w:p w:rsidR="00085CD2" w:rsidRPr="006A7EBC" w:rsidRDefault="00085CD2" w:rsidP="00085CD2">
      <w:pPr>
        <w:pStyle w:val="11"/>
        <w:tabs>
          <w:tab w:val="right" w:leader="dot" w:pos="8681"/>
        </w:tabs>
        <w:rPr>
          <w:rFonts w:ascii="Times New Roman" w:eastAsiaTheme="minorEastAsia" w:hAnsi="Times New Roman"/>
          <w:noProof/>
          <w:szCs w:val="22"/>
        </w:rPr>
      </w:pPr>
      <w:hyperlink w:anchor="_Toc78705621" w:history="1">
        <w:r w:rsidRPr="006A7EBC">
          <w:rPr>
            <w:rStyle w:val="afd"/>
            <w:rFonts w:ascii="Times New Roman" w:eastAsia="黑体" w:hAnsi="Times New Roman"/>
            <w:noProof/>
          </w:rPr>
          <w:t>5</w:t>
        </w:r>
        <w:r w:rsidR="00681345" w:rsidRPr="006A7EBC">
          <w:rPr>
            <w:rStyle w:val="afd"/>
            <w:rFonts w:ascii="Times New Roman" w:eastAsia="黑体" w:hAnsi="Times New Roman"/>
            <w:noProof/>
          </w:rPr>
          <w:t xml:space="preserve"> </w:t>
        </w:r>
        <w:r w:rsidRPr="006A7EBC">
          <w:rPr>
            <w:rStyle w:val="afd"/>
            <w:rFonts w:ascii="Times New Roman" w:eastAsia="黑体" w:hAnsi="Times New Roman"/>
            <w:noProof/>
          </w:rPr>
          <w:t xml:space="preserve"> </w:t>
        </w:r>
        <w:r w:rsidR="00681345" w:rsidRPr="006A7EBC">
          <w:rPr>
            <w:rFonts w:ascii="Times New Roman" w:hAnsi="Times New Roman"/>
            <w:szCs w:val="21"/>
          </w:rPr>
          <w:t>Design</w:t>
        </w:r>
        <w:r w:rsidRPr="006A7EBC">
          <w:rPr>
            <w:rFonts w:ascii="Times New Roman" w:hAnsi="Times New Roman"/>
            <w:noProof/>
            <w:webHidden/>
          </w:rPr>
          <w:tab/>
        </w:r>
        <w:r w:rsidRPr="006A7EBC">
          <w:rPr>
            <w:rFonts w:ascii="Times New Roman" w:hAnsi="Times New Roman"/>
            <w:noProof/>
            <w:webHidden/>
          </w:rPr>
          <w:fldChar w:fldCharType="begin"/>
        </w:r>
        <w:r w:rsidRPr="006A7EBC">
          <w:rPr>
            <w:rFonts w:ascii="Times New Roman" w:hAnsi="Times New Roman"/>
            <w:noProof/>
            <w:webHidden/>
          </w:rPr>
          <w:instrText xml:space="preserve"> PAGEREF _Toc78705621 \h </w:instrText>
        </w:r>
        <w:r w:rsidRPr="006A7EBC">
          <w:rPr>
            <w:rFonts w:ascii="Times New Roman" w:hAnsi="Times New Roman"/>
            <w:noProof/>
            <w:webHidden/>
          </w:rPr>
        </w:r>
        <w:r w:rsidRPr="006A7EBC">
          <w:rPr>
            <w:rFonts w:ascii="Times New Roman" w:hAnsi="Times New Roman"/>
            <w:noProof/>
            <w:webHidden/>
          </w:rPr>
          <w:fldChar w:fldCharType="separate"/>
        </w:r>
        <w:r w:rsidRPr="006A7EBC">
          <w:rPr>
            <w:rFonts w:ascii="Times New Roman" w:hAnsi="Times New Roman"/>
            <w:noProof/>
            <w:webHidden/>
          </w:rPr>
          <w:t>15</w:t>
        </w:r>
        <w:r w:rsidRPr="006A7EBC">
          <w:rPr>
            <w:rFonts w:ascii="Times New Roman" w:hAnsi="Times New Roman"/>
            <w:noProof/>
            <w:webHidden/>
          </w:rPr>
          <w:fldChar w:fldCharType="end"/>
        </w:r>
      </w:hyperlink>
    </w:p>
    <w:p w:rsidR="00085CD2" w:rsidRPr="006A7EBC" w:rsidRDefault="00085CD2" w:rsidP="00085CD2">
      <w:pPr>
        <w:pStyle w:val="23"/>
        <w:tabs>
          <w:tab w:val="right" w:leader="dot" w:pos="8681"/>
        </w:tabs>
        <w:rPr>
          <w:rFonts w:ascii="Times New Roman" w:eastAsiaTheme="minorEastAsia" w:hAnsi="Times New Roman"/>
          <w:noProof/>
          <w:szCs w:val="22"/>
        </w:rPr>
      </w:pPr>
      <w:hyperlink w:anchor="_Toc78705622" w:history="1">
        <w:r w:rsidRPr="006A7EBC">
          <w:rPr>
            <w:rStyle w:val="afd"/>
            <w:rFonts w:ascii="Times New Roman" w:eastAsia="黑体" w:hAnsi="Times New Roman"/>
            <w:noProof/>
          </w:rPr>
          <w:t xml:space="preserve">5.1 </w:t>
        </w:r>
        <w:r w:rsidR="00681345" w:rsidRPr="006A7EBC">
          <w:rPr>
            <w:rFonts w:ascii="Times New Roman" w:hAnsi="Times New Roman"/>
            <w:szCs w:val="21"/>
          </w:rPr>
          <w:t>General Rules</w:t>
        </w:r>
        <w:r w:rsidRPr="006A7EBC">
          <w:rPr>
            <w:rFonts w:ascii="Times New Roman" w:hAnsi="Times New Roman"/>
            <w:noProof/>
            <w:webHidden/>
          </w:rPr>
          <w:tab/>
        </w:r>
        <w:r w:rsidRPr="006A7EBC">
          <w:rPr>
            <w:rFonts w:ascii="Times New Roman" w:hAnsi="Times New Roman"/>
            <w:noProof/>
            <w:webHidden/>
          </w:rPr>
          <w:fldChar w:fldCharType="begin"/>
        </w:r>
        <w:r w:rsidRPr="006A7EBC">
          <w:rPr>
            <w:rFonts w:ascii="Times New Roman" w:hAnsi="Times New Roman"/>
            <w:noProof/>
            <w:webHidden/>
          </w:rPr>
          <w:instrText xml:space="preserve"> PAGEREF _Toc78705622 \h </w:instrText>
        </w:r>
        <w:r w:rsidRPr="006A7EBC">
          <w:rPr>
            <w:rFonts w:ascii="Times New Roman" w:hAnsi="Times New Roman"/>
            <w:noProof/>
            <w:webHidden/>
          </w:rPr>
        </w:r>
        <w:r w:rsidRPr="006A7EBC">
          <w:rPr>
            <w:rFonts w:ascii="Times New Roman" w:hAnsi="Times New Roman"/>
            <w:noProof/>
            <w:webHidden/>
          </w:rPr>
          <w:fldChar w:fldCharType="separate"/>
        </w:r>
        <w:r w:rsidRPr="006A7EBC">
          <w:rPr>
            <w:rFonts w:ascii="Times New Roman" w:hAnsi="Times New Roman"/>
            <w:noProof/>
            <w:webHidden/>
          </w:rPr>
          <w:t>15</w:t>
        </w:r>
        <w:r w:rsidRPr="006A7EBC">
          <w:rPr>
            <w:rFonts w:ascii="Times New Roman" w:hAnsi="Times New Roman"/>
            <w:noProof/>
            <w:webHidden/>
          </w:rPr>
          <w:fldChar w:fldCharType="end"/>
        </w:r>
      </w:hyperlink>
    </w:p>
    <w:p w:rsidR="00085CD2" w:rsidRPr="006A7EBC" w:rsidRDefault="00085CD2" w:rsidP="00085CD2">
      <w:pPr>
        <w:pStyle w:val="23"/>
        <w:tabs>
          <w:tab w:val="right" w:leader="dot" w:pos="8681"/>
        </w:tabs>
        <w:rPr>
          <w:rFonts w:ascii="Times New Roman" w:eastAsiaTheme="minorEastAsia" w:hAnsi="Times New Roman"/>
          <w:noProof/>
          <w:szCs w:val="22"/>
        </w:rPr>
      </w:pPr>
      <w:hyperlink w:anchor="_Toc78705623" w:history="1">
        <w:r w:rsidRPr="006A7EBC">
          <w:rPr>
            <w:rStyle w:val="afd"/>
            <w:rFonts w:ascii="Times New Roman" w:eastAsia="黑体" w:hAnsi="Times New Roman"/>
            <w:noProof/>
          </w:rPr>
          <w:t xml:space="preserve">5.2 </w:t>
        </w:r>
        <w:r w:rsidR="00681345" w:rsidRPr="006A7EBC">
          <w:rPr>
            <w:rStyle w:val="afd"/>
            <w:rFonts w:ascii="Times New Roman" w:eastAsia="黑体" w:hAnsi="Times New Roman"/>
            <w:noProof/>
          </w:rPr>
          <w:t>Applicable conditions</w:t>
        </w:r>
        <w:r w:rsidRPr="006A7EBC">
          <w:rPr>
            <w:rFonts w:ascii="Times New Roman" w:hAnsi="Times New Roman"/>
            <w:noProof/>
            <w:webHidden/>
          </w:rPr>
          <w:tab/>
        </w:r>
        <w:r w:rsidRPr="006A7EBC">
          <w:rPr>
            <w:rFonts w:ascii="Times New Roman" w:hAnsi="Times New Roman"/>
            <w:noProof/>
            <w:webHidden/>
          </w:rPr>
          <w:fldChar w:fldCharType="begin"/>
        </w:r>
        <w:r w:rsidRPr="006A7EBC">
          <w:rPr>
            <w:rFonts w:ascii="Times New Roman" w:hAnsi="Times New Roman"/>
            <w:noProof/>
            <w:webHidden/>
          </w:rPr>
          <w:instrText xml:space="preserve"> PAGEREF _Toc78705623 \h </w:instrText>
        </w:r>
        <w:r w:rsidRPr="006A7EBC">
          <w:rPr>
            <w:rFonts w:ascii="Times New Roman" w:hAnsi="Times New Roman"/>
            <w:noProof/>
            <w:webHidden/>
          </w:rPr>
        </w:r>
        <w:r w:rsidRPr="006A7EBC">
          <w:rPr>
            <w:rFonts w:ascii="Times New Roman" w:hAnsi="Times New Roman"/>
            <w:noProof/>
            <w:webHidden/>
          </w:rPr>
          <w:fldChar w:fldCharType="separate"/>
        </w:r>
        <w:r w:rsidRPr="006A7EBC">
          <w:rPr>
            <w:rFonts w:ascii="Times New Roman" w:hAnsi="Times New Roman"/>
            <w:noProof/>
            <w:webHidden/>
          </w:rPr>
          <w:t>16</w:t>
        </w:r>
        <w:r w:rsidRPr="006A7EBC">
          <w:rPr>
            <w:rFonts w:ascii="Times New Roman" w:hAnsi="Times New Roman"/>
            <w:noProof/>
            <w:webHidden/>
          </w:rPr>
          <w:fldChar w:fldCharType="end"/>
        </w:r>
      </w:hyperlink>
    </w:p>
    <w:p w:rsidR="00085CD2" w:rsidRPr="006A7EBC" w:rsidRDefault="00085CD2" w:rsidP="00085CD2">
      <w:pPr>
        <w:pStyle w:val="23"/>
        <w:tabs>
          <w:tab w:val="right" w:leader="dot" w:pos="8681"/>
        </w:tabs>
        <w:rPr>
          <w:rFonts w:ascii="Times New Roman" w:eastAsiaTheme="minorEastAsia" w:hAnsi="Times New Roman"/>
          <w:noProof/>
          <w:szCs w:val="22"/>
        </w:rPr>
      </w:pPr>
      <w:hyperlink w:anchor="_Toc78705624" w:history="1">
        <w:r w:rsidRPr="006A7EBC">
          <w:rPr>
            <w:rStyle w:val="afd"/>
            <w:rFonts w:ascii="Times New Roman" w:eastAsia="黑体" w:hAnsi="Times New Roman"/>
            <w:noProof/>
          </w:rPr>
          <w:t xml:space="preserve">5.3 </w:t>
        </w:r>
        <w:r w:rsidR="00681345" w:rsidRPr="006A7EBC">
          <w:rPr>
            <w:rStyle w:val="afd"/>
            <w:rFonts w:ascii="Times New Roman" w:eastAsia="黑体" w:hAnsi="Times New Roman"/>
            <w:noProof/>
          </w:rPr>
          <w:t>Layout and structure</w:t>
        </w:r>
        <w:r w:rsidRPr="006A7EBC">
          <w:rPr>
            <w:rFonts w:ascii="Times New Roman" w:hAnsi="Times New Roman"/>
            <w:noProof/>
            <w:webHidden/>
          </w:rPr>
          <w:tab/>
        </w:r>
        <w:r w:rsidRPr="006A7EBC">
          <w:rPr>
            <w:rFonts w:ascii="Times New Roman" w:hAnsi="Times New Roman"/>
            <w:noProof/>
            <w:webHidden/>
          </w:rPr>
          <w:fldChar w:fldCharType="begin"/>
        </w:r>
        <w:r w:rsidRPr="006A7EBC">
          <w:rPr>
            <w:rFonts w:ascii="Times New Roman" w:hAnsi="Times New Roman"/>
            <w:noProof/>
            <w:webHidden/>
          </w:rPr>
          <w:instrText xml:space="preserve"> PAGEREF _Toc78705624 \h </w:instrText>
        </w:r>
        <w:r w:rsidRPr="006A7EBC">
          <w:rPr>
            <w:rFonts w:ascii="Times New Roman" w:hAnsi="Times New Roman"/>
            <w:noProof/>
            <w:webHidden/>
          </w:rPr>
        </w:r>
        <w:r w:rsidRPr="006A7EBC">
          <w:rPr>
            <w:rFonts w:ascii="Times New Roman" w:hAnsi="Times New Roman"/>
            <w:noProof/>
            <w:webHidden/>
          </w:rPr>
          <w:fldChar w:fldCharType="separate"/>
        </w:r>
        <w:r w:rsidRPr="006A7EBC">
          <w:rPr>
            <w:rFonts w:ascii="Times New Roman" w:hAnsi="Times New Roman"/>
            <w:noProof/>
            <w:webHidden/>
          </w:rPr>
          <w:t>16</w:t>
        </w:r>
        <w:r w:rsidRPr="006A7EBC">
          <w:rPr>
            <w:rFonts w:ascii="Times New Roman" w:hAnsi="Times New Roman"/>
            <w:noProof/>
            <w:webHidden/>
          </w:rPr>
          <w:fldChar w:fldCharType="end"/>
        </w:r>
      </w:hyperlink>
    </w:p>
    <w:p w:rsidR="00085CD2" w:rsidRPr="006A7EBC" w:rsidRDefault="00085CD2" w:rsidP="00085CD2">
      <w:pPr>
        <w:pStyle w:val="23"/>
        <w:tabs>
          <w:tab w:val="right" w:leader="dot" w:pos="8681"/>
        </w:tabs>
        <w:rPr>
          <w:rFonts w:ascii="Times New Roman" w:eastAsiaTheme="minorEastAsia" w:hAnsi="Times New Roman"/>
          <w:noProof/>
          <w:szCs w:val="22"/>
        </w:rPr>
      </w:pPr>
      <w:hyperlink w:anchor="_Toc78705625" w:history="1">
        <w:r w:rsidRPr="006A7EBC">
          <w:rPr>
            <w:rStyle w:val="afd"/>
            <w:rFonts w:ascii="Times New Roman" w:eastAsia="黑体" w:hAnsi="Times New Roman"/>
            <w:noProof/>
          </w:rPr>
          <w:t xml:space="preserve">5.4 </w:t>
        </w:r>
        <w:r w:rsidR="00681345" w:rsidRPr="006A7EBC">
          <w:rPr>
            <w:rStyle w:val="afd"/>
            <w:rFonts w:ascii="Times New Roman" w:eastAsia="黑体" w:hAnsi="Times New Roman"/>
            <w:noProof/>
          </w:rPr>
          <w:t>Pile foundation calculation</w:t>
        </w:r>
        <w:r w:rsidRPr="006A7EBC">
          <w:rPr>
            <w:rFonts w:ascii="Times New Roman" w:hAnsi="Times New Roman"/>
            <w:noProof/>
            <w:webHidden/>
          </w:rPr>
          <w:tab/>
        </w:r>
        <w:r w:rsidRPr="006A7EBC">
          <w:rPr>
            <w:rFonts w:ascii="Times New Roman" w:hAnsi="Times New Roman"/>
            <w:noProof/>
            <w:webHidden/>
          </w:rPr>
          <w:fldChar w:fldCharType="begin"/>
        </w:r>
        <w:r w:rsidRPr="006A7EBC">
          <w:rPr>
            <w:rFonts w:ascii="Times New Roman" w:hAnsi="Times New Roman"/>
            <w:noProof/>
            <w:webHidden/>
          </w:rPr>
          <w:instrText xml:space="preserve"> PAGEREF _Toc78705625 \h </w:instrText>
        </w:r>
        <w:r w:rsidRPr="006A7EBC">
          <w:rPr>
            <w:rFonts w:ascii="Times New Roman" w:hAnsi="Times New Roman"/>
            <w:noProof/>
            <w:webHidden/>
          </w:rPr>
        </w:r>
        <w:r w:rsidRPr="006A7EBC">
          <w:rPr>
            <w:rFonts w:ascii="Times New Roman" w:hAnsi="Times New Roman"/>
            <w:noProof/>
            <w:webHidden/>
          </w:rPr>
          <w:fldChar w:fldCharType="separate"/>
        </w:r>
        <w:r w:rsidRPr="006A7EBC">
          <w:rPr>
            <w:rFonts w:ascii="Times New Roman" w:hAnsi="Times New Roman"/>
            <w:noProof/>
            <w:webHidden/>
          </w:rPr>
          <w:t>19</w:t>
        </w:r>
        <w:r w:rsidRPr="006A7EBC">
          <w:rPr>
            <w:rFonts w:ascii="Times New Roman" w:hAnsi="Times New Roman"/>
            <w:noProof/>
            <w:webHidden/>
          </w:rPr>
          <w:fldChar w:fldCharType="end"/>
        </w:r>
      </w:hyperlink>
    </w:p>
    <w:p w:rsidR="00085CD2" w:rsidRPr="006A7EBC" w:rsidRDefault="00085CD2" w:rsidP="00085CD2">
      <w:pPr>
        <w:pStyle w:val="23"/>
        <w:tabs>
          <w:tab w:val="right" w:leader="dot" w:pos="8681"/>
        </w:tabs>
        <w:rPr>
          <w:rFonts w:ascii="Times New Roman" w:eastAsiaTheme="minorEastAsia" w:hAnsi="Times New Roman"/>
          <w:noProof/>
          <w:szCs w:val="22"/>
        </w:rPr>
      </w:pPr>
      <w:hyperlink w:anchor="_Toc78705626" w:history="1">
        <w:r w:rsidRPr="006A7EBC">
          <w:rPr>
            <w:rStyle w:val="afd"/>
            <w:rFonts w:ascii="Times New Roman" w:eastAsia="黑体" w:hAnsi="Times New Roman"/>
            <w:noProof/>
          </w:rPr>
          <w:t xml:space="preserve">5.5 </w:t>
        </w:r>
        <w:r w:rsidR="00681345" w:rsidRPr="006A7EBC">
          <w:rPr>
            <w:rStyle w:val="afd"/>
            <w:rFonts w:ascii="Times New Roman" w:eastAsia="黑体" w:hAnsi="Times New Roman"/>
            <w:noProof/>
          </w:rPr>
          <w:t>Control of bearing capacity of branch plate</w:t>
        </w:r>
        <w:r w:rsidRPr="006A7EBC">
          <w:rPr>
            <w:rFonts w:ascii="Times New Roman" w:hAnsi="Times New Roman"/>
            <w:noProof/>
            <w:webHidden/>
          </w:rPr>
          <w:tab/>
        </w:r>
        <w:r w:rsidRPr="006A7EBC">
          <w:rPr>
            <w:rFonts w:ascii="Times New Roman" w:hAnsi="Times New Roman"/>
            <w:noProof/>
            <w:webHidden/>
          </w:rPr>
          <w:fldChar w:fldCharType="begin"/>
        </w:r>
        <w:r w:rsidRPr="006A7EBC">
          <w:rPr>
            <w:rFonts w:ascii="Times New Roman" w:hAnsi="Times New Roman"/>
            <w:noProof/>
            <w:webHidden/>
          </w:rPr>
          <w:instrText xml:space="preserve"> PAGEREF _Toc78705626 \h </w:instrText>
        </w:r>
        <w:r w:rsidRPr="006A7EBC">
          <w:rPr>
            <w:rFonts w:ascii="Times New Roman" w:hAnsi="Times New Roman"/>
            <w:noProof/>
            <w:webHidden/>
          </w:rPr>
        </w:r>
        <w:r w:rsidRPr="006A7EBC">
          <w:rPr>
            <w:rFonts w:ascii="Times New Roman" w:hAnsi="Times New Roman"/>
            <w:noProof/>
            <w:webHidden/>
          </w:rPr>
          <w:fldChar w:fldCharType="separate"/>
        </w:r>
        <w:r w:rsidRPr="006A7EBC">
          <w:rPr>
            <w:rFonts w:ascii="Times New Roman" w:hAnsi="Times New Roman"/>
            <w:noProof/>
            <w:webHidden/>
          </w:rPr>
          <w:t>23</w:t>
        </w:r>
        <w:r w:rsidRPr="006A7EBC">
          <w:rPr>
            <w:rFonts w:ascii="Times New Roman" w:hAnsi="Times New Roman"/>
            <w:noProof/>
            <w:webHidden/>
          </w:rPr>
          <w:fldChar w:fldCharType="end"/>
        </w:r>
      </w:hyperlink>
    </w:p>
    <w:p w:rsidR="00085CD2" w:rsidRPr="006A7EBC" w:rsidRDefault="00085CD2" w:rsidP="00085CD2">
      <w:pPr>
        <w:pStyle w:val="11"/>
        <w:tabs>
          <w:tab w:val="right" w:leader="dot" w:pos="8681"/>
        </w:tabs>
        <w:rPr>
          <w:rFonts w:ascii="Times New Roman" w:eastAsiaTheme="minorEastAsia" w:hAnsi="Times New Roman"/>
          <w:noProof/>
          <w:szCs w:val="22"/>
        </w:rPr>
      </w:pPr>
      <w:hyperlink w:anchor="_Toc78705627" w:history="1">
        <w:r w:rsidRPr="006A7EBC">
          <w:rPr>
            <w:rStyle w:val="afd"/>
            <w:rFonts w:ascii="Times New Roman" w:eastAsia="黑体" w:hAnsi="Times New Roman"/>
            <w:noProof/>
          </w:rPr>
          <w:t xml:space="preserve">6  </w:t>
        </w:r>
        <w:r w:rsidR="00681345" w:rsidRPr="006A7EBC">
          <w:rPr>
            <w:rStyle w:val="afd"/>
            <w:rFonts w:ascii="Times New Roman" w:eastAsia="黑体" w:hAnsi="Times New Roman"/>
            <w:noProof/>
          </w:rPr>
          <w:t>Construction</w:t>
        </w:r>
        <w:r w:rsidRPr="006A7EBC">
          <w:rPr>
            <w:rFonts w:ascii="Times New Roman" w:hAnsi="Times New Roman"/>
            <w:noProof/>
            <w:webHidden/>
          </w:rPr>
          <w:tab/>
        </w:r>
        <w:r w:rsidRPr="006A7EBC">
          <w:rPr>
            <w:rFonts w:ascii="Times New Roman" w:hAnsi="Times New Roman"/>
            <w:noProof/>
            <w:webHidden/>
          </w:rPr>
          <w:fldChar w:fldCharType="begin"/>
        </w:r>
        <w:r w:rsidRPr="006A7EBC">
          <w:rPr>
            <w:rFonts w:ascii="Times New Roman" w:hAnsi="Times New Roman"/>
            <w:noProof/>
            <w:webHidden/>
          </w:rPr>
          <w:instrText xml:space="preserve"> PAGEREF _Toc78705627 \h </w:instrText>
        </w:r>
        <w:r w:rsidRPr="006A7EBC">
          <w:rPr>
            <w:rFonts w:ascii="Times New Roman" w:hAnsi="Times New Roman"/>
            <w:noProof/>
            <w:webHidden/>
          </w:rPr>
        </w:r>
        <w:r w:rsidRPr="006A7EBC">
          <w:rPr>
            <w:rFonts w:ascii="Times New Roman" w:hAnsi="Times New Roman"/>
            <w:noProof/>
            <w:webHidden/>
          </w:rPr>
          <w:fldChar w:fldCharType="separate"/>
        </w:r>
        <w:r w:rsidRPr="006A7EBC">
          <w:rPr>
            <w:rFonts w:ascii="Times New Roman" w:hAnsi="Times New Roman"/>
            <w:noProof/>
            <w:webHidden/>
          </w:rPr>
          <w:t>24</w:t>
        </w:r>
        <w:r w:rsidRPr="006A7EBC">
          <w:rPr>
            <w:rFonts w:ascii="Times New Roman" w:hAnsi="Times New Roman"/>
            <w:noProof/>
            <w:webHidden/>
          </w:rPr>
          <w:fldChar w:fldCharType="end"/>
        </w:r>
      </w:hyperlink>
    </w:p>
    <w:p w:rsidR="00085CD2" w:rsidRPr="006A7EBC" w:rsidRDefault="00085CD2" w:rsidP="00085CD2">
      <w:pPr>
        <w:pStyle w:val="23"/>
        <w:tabs>
          <w:tab w:val="right" w:leader="dot" w:pos="8681"/>
        </w:tabs>
        <w:rPr>
          <w:rFonts w:ascii="Times New Roman" w:eastAsiaTheme="minorEastAsia" w:hAnsi="Times New Roman"/>
          <w:noProof/>
          <w:szCs w:val="22"/>
        </w:rPr>
      </w:pPr>
      <w:hyperlink w:anchor="_Toc78705628" w:history="1">
        <w:r w:rsidRPr="006A7EBC">
          <w:rPr>
            <w:rStyle w:val="afd"/>
            <w:rFonts w:ascii="Times New Roman" w:eastAsia="黑体" w:hAnsi="Times New Roman"/>
            <w:noProof/>
          </w:rPr>
          <w:t xml:space="preserve">6.1 </w:t>
        </w:r>
        <w:r w:rsidR="00681345" w:rsidRPr="006A7EBC">
          <w:rPr>
            <w:rStyle w:val="afd"/>
            <w:rFonts w:ascii="Times New Roman" w:eastAsia="黑体" w:hAnsi="Times New Roman"/>
            <w:noProof/>
          </w:rPr>
          <w:t>General Rules</w:t>
        </w:r>
        <w:r w:rsidRPr="006A7EBC">
          <w:rPr>
            <w:rFonts w:ascii="Times New Roman" w:hAnsi="Times New Roman"/>
            <w:noProof/>
            <w:webHidden/>
          </w:rPr>
          <w:tab/>
        </w:r>
        <w:r w:rsidRPr="006A7EBC">
          <w:rPr>
            <w:rFonts w:ascii="Times New Roman" w:hAnsi="Times New Roman"/>
            <w:noProof/>
            <w:webHidden/>
          </w:rPr>
          <w:fldChar w:fldCharType="begin"/>
        </w:r>
        <w:r w:rsidRPr="006A7EBC">
          <w:rPr>
            <w:rFonts w:ascii="Times New Roman" w:hAnsi="Times New Roman"/>
            <w:noProof/>
            <w:webHidden/>
          </w:rPr>
          <w:instrText xml:space="preserve"> PAGEREF _Toc78705628 \h </w:instrText>
        </w:r>
        <w:r w:rsidRPr="006A7EBC">
          <w:rPr>
            <w:rFonts w:ascii="Times New Roman" w:hAnsi="Times New Roman"/>
            <w:noProof/>
            <w:webHidden/>
          </w:rPr>
        </w:r>
        <w:r w:rsidRPr="006A7EBC">
          <w:rPr>
            <w:rFonts w:ascii="Times New Roman" w:hAnsi="Times New Roman"/>
            <w:noProof/>
            <w:webHidden/>
          </w:rPr>
          <w:fldChar w:fldCharType="separate"/>
        </w:r>
        <w:r w:rsidRPr="006A7EBC">
          <w:rPr>
            <w:rFonts w:ascii="Times New Roman" w:hAnsi="Times New Roman"/>
            <w:noProof/>
            <w:webHidden/>
          </w:rPr>
          <w:t>24</w:t>
        </w:r>
        <w:r w:rsidRPr="006A7EBC">
          <w:rPr>
            <w:rFonts w:ascii="Times New Roman" w:hAnsi="Times New Roman"/>
            <w:noProof/>
            <w:webHidden/>
          </w:rPr>
          <w:fldChar w:fldCharType="end"/>
        </w:r>
      </w:hyperlink>
    </w:p>
    <w:p w:rsidR="00085CD2" w:rsidRPr="006A7EBC" w:rsidRDefault="00085CD2" w:rsidP="00085CD2">
      <w:pPr>
        <w:pStyle w:val="23"/>
        <w:tabs>
          <w:tab w:val="right" w:leader="dot" w:pos="8681"/>
        </w:tabs>
        <w:rPr>
          <w:rFonts w:ascii="Times New Roman" w:eastAsiaTheme="minorEastAsia" w:hAnsi="Times New Roman"/>
          <w:noProof/>
          <w:szCs w:val="22"/>
        </w:rPr>
      </w:pPr>
      <w:hyperlink w:anchor="_Toc78705629" w:history="1">
        <w:r w:rsidRPr="006A7EBC">
          <w:rPr>
            <w:rStyle w:val="afd"/>
            <w:rFonts w:ascii="Times New Roman" w:eastAsia="黑体" w:hAnsi="Times New Roman"/>
            <w:noProof/>
          </w:rPr>
          <w:t xml:space="preserve">6.2 </w:t>
        </w:r>
        <w:r w:rsidR="00681345" w:rsidRPr="006A7EBC">
          <w:rPr>
            <w:rStyle w:val="afd"/>
            <w:rFonts w:ascii="Times New Roman" w:eastAsia="黑体" w:hAnsi="Times New Roman"/>
            <w:noProof/>
          </w:rPr>
          <w:t>Underwater hole forming construction</w:t>
        </w:r>
        <w:r w:rsidRPr="006A7EBC">
          <w:rPr>
            <w:rFonts w:ascii="Times New Roman" w:hAnsi="Times New Roman"/>
            <w:noProof/>
            <w:webHidden/>
          </w:rPr>
          <w:tab/>
        </w:r>
        <w:r w:rsidRPr="006A7EBC">
          <w:rPr>
            <w:rFonts w:ascii="Times New Roman" w:hAnsi="Times New Roman"/>
            <w:noProof/>
            <w:webHidden/>
          </w:rPr>
          <w:fldChar w:fldCharType="begin"/>
        </w:r>
        <w:r w:rsidRPr="006A7EBC">
          <w:rPr>
            <w:rFonts w:ascii="Times New Roman" w:hAnsi="Times New Roman"/>
            <w:noProof/>
            <w:webHidden/>
          </w:rPr>
          <w:instrText xml:space="preserve"> PAGEREF _Toc78705629 \h </w:instrText>
        </w:r>
        <w:r w:rsidRPr="006A7EBC">
          <w:rPr>
            <w:rFonts w:ascii="Times New Roman" w:hAnsi="Times New Roman"/>
            <w:noProof/>
            <w:webHidden/>
          </w:rPr>
        </w:r>
        <w:r w:rsidRPr="006A7EBC">
          <w:rPr>
            <w:rFonts w:ascii="Times New Roman" w:hAnsi="Times New Roman"/>
            <w:noProof/>
            <w:webHidden/>
          </w:rPr>
          <w:fldChar w:fldCharType="separate"/>
        </w:r>
        <w:r w:rsidRPr="006A7EBC">
          <w:rPr>
            <w:rFonts w:ascii="Times New Roman" w:hAnsi="Times New Roman"/>
            <w:noProof/>
            <w:webHidden/>
          </w:rPr>
          <w:t>25</w:t>
        </w:r>
        <w:r w:rsidRPr="006A7EBC">
          <w:rPr>
            <w:rFonts w:ascii="Times New Roman" w:hAnsi="Times New Roman"/>
            <w:noProof/>
            <w:webHidden/>
          </w:rPr>
          <w:fldChar w:fldCharType="end"/>
        </w:r>
      </w:hyperlink>
    </w:p>
    <w:p w:rsidR="00085CD2" w:rsidRPr="006A7EBC" w:rsidRDefault="00085CD2" w:rsidP="00085CD2">
      <w:pPr>
        <w:pStyle w:val="23"/>
        <w:tabs>
          <w:tab w:val="right" w:leader="dot" w:pos="8681"/>
        </w:tabs>
        <w:rPr>
          <w:rFonts w:ascii="Times New Roman" w:eastAsiaTheme="minorEastAsia" w:hAnsi="Times New Roman"/>
          <w:noProof/>
          <w:szCs w:val="22"/>
        </w:rPr>
      </w:pPr>
      <w:hyperlink w:anchor="_Toc78705630" w:history="1">
        <w:r w:rsidRPr="006A7EBC">
          <w:rPr>
            <w:rStyle w:val="afd"/>
            <w:rFonts w:ascii="Times New Roman" w:eastAsia="黑体" w:hAnsi="Times New Roman"/>
            <w:noProof/>
          </w:rPr>
          <w:t xml:space="preserve">6.3 </w:t>
        </w:r>
        <w:r w:rsidR="00681345" w:rsidRPr="006A7EBC">
          <w:rPr>
            <w:rStyle w:val="afd"/>
            <w:rFonts w:ascii="Times New Roman" w:eastAsia="黑体" w:hAnsi="Times New Roman"/>
            <w:noProof/>
          </w:rPr>
          <w:t>Dry construction</w:t>
        </w:r>
        <w:r w:rsidRPr="006A7EBC">
          <w:rPr>
            <w:rFonts w:ascii="Times New Roman" w:hAnsi="Times New Roman"/>
            <w:noProof/>
            <w:webHidden/>
          </w:rPr>
          <w:tab/>
        </w:r>
        <w:r w:rsidRPr="006A7EBC">
          <w:rPr>
            <w:rFonts w:ascii="Times New Roman" w:hAnsi="Times New Roman"/>
            <w:noProof/>
            <w:webHidden/>
          </w:rPr>
          <w:fldChar w:fldCharType="begin"/>
        </w:r>
        <w:r w:rsidRPr="006A7EBC">
          <w:rPr>
            <w:rFonts w:ascii="Times New Roman" w:hAnsi="Times New Roman"/>
            <w:noProof/>
            <w:webHidden/>
          </w:rPr>
          <w:instrText xml:space="preserve"> PAGEREF _Toc78705630 \h </w:instrText>
        </w:r>
        <w:r w:rsidRPr="006A7EBC">
          <w:rPr>
            <w:rFonts w:ascii="Times New Roman" w:hAnsi="Times New Roman"/>
            <w:noProof/>
            <w:webHidden/>
          </w:rPr>
        </w:r>
        <w:r w:rsidRPr="006A7EBC">
          <w:rPr>
            <w:rFonts w:ascii="Times New Roman" w:hAnsi="Times New Roman"/>
            <w:noProof/>
            <w:webHidden/>
          </w:rPr>
          <w:fldChar w:fldCharType="separate"/>
        </w:r>
        <w:r w:rsidRPr="006A7EBC">
          <w:rPr>
            <w:rFonts w:ascii="Times New Roman" w:hAnsi="Times New Roman"/>
            <w:noProof/>
            <w:webHidden/>
          </w:rPr>
          <w:t>26</w:t>
        </w:r>
        <w:r w:rsidRPr="006A7EBC">
          <w:rPr>
            <w:rFonts w:ascii="Times New Roman" w:hAnsi="Times New Roman"/>
            <w:noProof/>
            <w:webHidden/>
          </w:rPr>
          <w:fldChar w:fldCharType="end"/>
        </w:r>
      </w:hyperlink>
    </w:p>
    <w:p w:rsidR="00085CD2" w:rsidRPr="006A7EBC" w:rsidRDefault="00085CD2" w:rsidP="00085CD2">
      <w:pPr>
        <w:pStyle w:val="23"/>
        <w:tabs>
          <w:tab w:val="right" w:leader="dot" w:pos="8681"/>
        </w:tabs>
        <w:rPr>
          <w:rFonts w:ascii="Times New Roman" w:eastAsiaTheme="minorEastAsia" w:hAnsi="Times New Roman"/>
          <w:noProof/>
          <w:szCs w:val="22"/>
        </w:rPr>
      </w:pPr>
      <w:hyperlink w:anchor="_Toc78705631" w:history="1">
        <w:r w:rsidRPr="006A7EBC">
          <w:rPr>
            <w:rStyle w:val="afd"/>
            <w:rFonts w:ascii="Times New Roman" w:eastAsia="黑体" w:hAnsi="Times New Roman"/>
            <w:noProof/>
          </w:rPr>
          <w:t xml:space="preserve">6.4 </w:t>
        </w:r>
        <w:r w:rsidR="00681345" w:rsidRPr="006A7EBC">
          <w:rPr>
            <w:rStyle w:val="afd"/>
            <w:rFonts w:ascii="Times New Roman" w:eastAsia="黑体" w:hAnsi="Times New Roman"/>
            <w:noProof/>
          </w:rPr>
          <w:t>Construction process control</w:t>
        </w:r>
        <w:r w:rsidRPr="006A7EBC">
          <w:rPr>
            <w:rFonts w:ascii="Times New Roman" w:hAnsi="Times New Roman"/>
            <w:noProof/>
            <w:webHidden/>
          </w:rPr>
          <w:tab/>
        </w:r>
        <w:r w:rsidRPr="006A7EBC">
          <w:rPr>
            <w:rFonts w:ascii="Times New Roman" w:hAnsi="Times New Roman"/>
            <w:noProof/>
            <w:webHidden/>
          </w:rPr>
          <w:fldChar w:fldCharType="begin"/>
        </w:r>
        <w:r w:rsidRPr="006A7EBC">
          <w:rPr>
            <w:rFonts w:ascii="Times New Roman" w:hAnsi="Times New Roman"/>
            <w:noProof/>
            <w:webHidden/>
          </w:rPr>
          <w:instrText xml:space="preserve"> PAGEREF _Toc78705631 \h </w:instrText>
        </w:r>
        <w:r w:rsidRPr="006A7EBC">
          <w:rPr>
            <w:rFonts w:ascii="Times New Roman" w:hAnsi="Times New Roman"/>
            <w:noProof/>
            <w:webHidden/>
          </w:rPr>
        </w:r>
        <w:r w:rsidRPr="006A7EBC">
          <w:rPr>
            <w:rFonts w:ascii="Times New Roman" w:hAnsi="Times New Roman"/>
            <w:noProof/>
            <w:webHidden/>
          </w:rPr>
          <w:fldChar w:fldCharType="separate"/>
        </w:r>
        <w:r w:rsidRPr="006A7EBC">
          <w:rPr>
            <w:rFonts w:ascii="Times New Roman" w:hAnsi="Times New Roman"/>
            <w:noProof/>
            <w:webHidden/>
          </w:rPr>
          <w:t>27</w:t>
        </w:r>
        <w:r w:rsidRPr="006A7EBC">
          <w:rPr>
            <w:rFonts w:ascii="Times New Roman" w:hAnsi="Times New Roman"/>
            <w:noProof/>
            <w:webHidden/>
          </w:rPr>
          <w:fldChar w:fldCharType="end"/>
        </w:r>
      </w:hyperlink>
    </w:p>
    <w:p w:rsidR="00085CD2" w:rsidRPr="006A7EBC" w:rsidRDefault="00085CD2" w:rsidP="00085CD2">
      <w:pPr>
        <w:pStyle w:val="11"/>
        <w:tabs>
          <w:tab w:val="right" w:leader="dot" w:pos="8681"/>
        </w:tabs>
        <w:rPr>
          <w:rFonts w:ascii="Times New Roman" w:eastAsiaTheme="minorEastAsia" w:hAnsi="Times New Roman"/>
          <w:noProof/>
          <w:szCs w:val="22"/>
        </w:rPr>
      </w:pPr>
      <w:hyperlink w:anchor="_Toc78705632" w:history="1">
        <w:r w:rsidRPr="006A7EBC">
          <w:rPr>
            <w:rStyle w:val="afd"/>
            <w:rFonts w:ascii="Times New Roman" w:eastAsia="黑体" w:hAnsi="Times New Roman"/>
            <w:noProof/>
          </w:rPr>
          <w:t xml:space="preserve">7  </w:t>
        </w:r>
        <w:r w:rsidR="00681345" w:rsidRPr="006A7EBC">
          <w:rPr>
            <w:rStyle w:val="afd"/>
            <w:rFonts w:ascii="Times New Roman" w:eastAsia="黑体" w:hAnsi="Times New Roman"/>
            <w:noProof/>
          </w:rPr>
          <w:t>Quality inspection and acceptance</w:t>
        </w:r>
        <w:r w:rsidRPr="006A7EBC">
          <w:rPr>
            <w:rFonts w:ascii="Times New Roman" w:hAnsi="Times New Roman"/>
            <w:noProof/>
            <w:webHidden/>
          </w:rPr>
          <w:tab/>
        </w:r>
        <w:r w:rsidRPr="006A7EBC">
          <w:rPr>
            <w:rFonts w:ascii="Times New Roman" w:hAnsi="Times New Roman"/>
            <w:noProof/>
            <w:webHidden/>
          </w:rPr>
          <w:fldChar w:fldCharType="begin"/>
        </w:r>
        <w:r w:rsidRPr="006A7EBC">
          <w:rPr>
            <w:rFonts w:ascii="Times New Roman" w:hAnsi="Times New Roman"/>
            <w:noProof/>
            <w:webHidden/>
          </w:rPr>
          <w:instrText xml:space="preserve"> PAGEREF _Toc78705632 \h </w:instrText>
        </w:r>
        <w:r w:rsidRPr="006A7EBC">
          <w:rPr>
            <w:rFonts w:ascii="Times New Roman" w:hAnsi="Times New Roman"/>
            <w:noProof/>
            <w:webHidden/>
          </w:rPr>
        </w:r>
        <w:r w:rsidRPr="006A7EBC">
          <w:rPr>
            <w:rFonts w:ascii="Times New Roman" w:hAnsi="Times New Roman"/>
            <w:noProof/>
            <w:webHidden/>
          </w:rPr>
          <w:fldChar w:fldCharType="separate"/>
        </w:r>
        <w:r w:rsidRPr="006A7EBC">
          <w:rPr>
            <w:rFonts w:ascii="Times New Roman" w:hAnsi="Times New Roman"/>
            <w:noProof/>
            <w:webHidden/>
          </w:rPr>
          <w:t>28</w:t>
        </w:r>
        <w:r w:rsidRPr="006A7EBC">
          <w:rPr>
            <w:rFonts w:ascii="Times New Roman" w:hAnsi="Times New Roman"/>
            <w:noProof/>
            <w:webHidden/>
          </w:rPr>
          <w:fldChar w:fldCharType="end"/>
        </w:r>
      </w:hyperlink>
    </w:p>
    <w:p w:rsidR="00085CD2" w:rsidRPr="006A7EBC" w:rsidRDefault="00085CD2" w:rsidP="00085CD2">
      <w:pPr>
        <w:pStyle w:val="23"/>
        <w:tabs>
          <w:tab w:val="right" w:leader="dot" w:pos="8681"/>
        </w:tabs>
        <w:rPr>
          <w:rFonts w:ascii="Times New Roman" w:eastAsiaTheme="minorEastAsia" w:hAnsi="Times New Roman"/>
          <w:noProof/>
          <w:szCs w:val="22"/>
        </w:rPr>
      </w:pPr>
      <w:hyperlink w:anchor="_Toc78705633" w:history="1">
        <w:r w:rsidRPr="006A7EBC">
          <w:rPr>
            <w:rStyle w:val="afd"/>
            <w:rFonts w:ascii="Times New Roman" w:eastAsia="黑体" w:hAnsi="Times New Roman"/>
            <w:noProof/>
          </w:rPr>
          <w:t xml:space="preserve">7.1 </w:t>
        </w:r>
        <w:r w:rsidR="00681345" w:rsidRPr="006A7EBC">
          <w:rPr>
            <w:rStyle w:val="afd"/>
            <w:rFonts w:ascii="Times New Roman" w:eastAsia="黑体" w:hAnsi="Times New Roman"/>
            <w:noProof/>
          </w:rPr>
          <w:t>General Rules</w:t>
        </w:r>
        <w:r w:rsidRPr="006A7EBC">
          <w:rPr>
            <w:rFonts w:ascii="Times New Roman" w:hAnsi="Times New Roman"/>
            <w:noProof/>
            <w:webHidden/>
          </w:rPr>
          <w:tab/>
        </w:r>
        <w:r w:rsidRPr="006A7EBC">
          <w:rPr>
            <w:rFonts w:ascii="Times New Roman" w:hAnsi="Times New Roman"/>
            <w:noProof/>
            <w:webHidden/>
          </w:rPr>
          <w:fldChar w:fldCharType="begin"/>
        </w:r>
        <w:r w:rsidRPr="006A7EBC">
          <w:rPr>
            <w:rFonts w:ascii="Times New Roman" w:hAnsi="Times New Roman"/>
            <w:noProof/>
            <w:webHidden/>
          </w:rPr>
          <w:instrText xml:space="preserve"> PAGEREF _Toc78705633 \h </w:instrText>
        </w:r>
        <w:r w:rsidRPr="006A7EBC">
          <w:rPr>
            <w:rFonts w:ascii="Times New Roman" w:hAnsi="Times New Roman"/>
            <w:noProof/>
            <w:webHidden/>
          </w:rPr>
        </w:r>
        <w:r w:rsidRPr="006A7EBC">
          <w:rPr>
            <w:rFonts w:ascii="Times New Roman" w:hAnsi="Times New Roman"/>
            <w:noProof/>
            <w:webHidden/>
          </w:rPr>
          <w:fldChar w:fldCharType="separate"/>
        </w:r>
        <w:r w:rsidRPr="006A7EBC">
          <w:rPr>
            <w:rFonts w:ascii="Times New Roman" w:hAnsi="Times New Roman"/>
            <w:noProof/>
            <w:webHidden/>
          </w:rPr>
          <w:t>28</w:t>
        </w:r>
        <w:r w:rsidRPr="006A7EBC">
          <w:rPr>
            <w:rFonts w:ascii="Times New Roman" w:hAnsi="Times New Roman"/>
            <w:noProof/>
            <w:webHidden/>
          </w:rPr>
          <w:fldChar w:fldCharType="end"/>
        </w:r>
      </w:hyperlink>
    </w:p>
    <w:p w:rsidR="00085CD2" w:rsidRPr="006A7EBC" w:rsidRDefault="00085CD2" w:rsidP="00085CD2">
      <w:pPr>
        <w:pStyle w:val="23"/>
        <w:tabs>
          <w:tab w:val="right" w:leader="dot" w:pos="8681"/>
        </w:tabs>
        <w:rPr>
          <w:rFonts w:ascii="Times New Roman" w:eastAsiaTheme="minorEastAsia" w:hAnsi="Times New Roman"/>
          <w:noProof/>
          <w:szCs w:val="22"/>
        </w:rPr>
      </w:pPr>
      <w:hyperlink w:anchor="_Toc78705634" w:history="1">
        <w:r w:rsidRPr="006A7EBC">
          <w:rPr>
            <w:rStyle w:val="afd"/>
            <w:rFonts w:ascii="Times New Roman" w:eastAsia="黑体" w:hAnsi="Times New Roman"/>
            <w:noProof/>
          </w:rPr>
          <w:t xml:space="preserve">7.2 </w:t>
        </w:r>
        <w:r w:rsidR="00681345" w:rsidRPr="006A7EBC">
          <w:rPr>
            <w:rStyle w:val="afd"/>
            <w:rFonts w:ascii="Times New Roman" w:eastAsia="黑体" w:hAnsi="Times New Roman"/>
            <w:noProof/>
          </w:rPr>
          <w:t>Pile quality inspection</w:t>
        </w:r>
        <w:r w:rsidRPr="006A7EBC">
          <w:rPr>
            <w:rFonts w:ascii="Times New Roman" w:hAnsi="Times New Roman"/>
            <w:noProof/>
            <w:webHidden/>
          </w:rPr>
          <w:tab/>
        </w:r>
        <w:r w:rsidRPr="006A7EBC">
          <w:rPr>
            <w:rFonts w:ascii="Times New Roman" w:hAnsi="Times New Roman"/>
            <w:noProof/>
            <w:webHidden/>
          </w:rPr>
          <w:fldChar w:fldCharType="begin"/>
        </w:r>
        <w:r w:rsidRPr="006A7EBC">
          <w:rPr>
            <w:rFonts w:ascii="Times New Roman" w:hAnsi="Times New Roman"/>
            <w:noProof/>
            <w:webHidden/>
          </w:rPr>
          <w:instrText xml:space="preserve"> PAGEREF _Toc78705634 \h </w:instrText>
        </w:r>
        <w:r w:rsidRPr="006A7EBC">
          <w:rPr>
            <w:rFonts w:ascii="Times New Roman" w:hAnsi="Times New Roman"/>
            <w:noProof/>
            <w:webHidden/>
          </w:rPr>
        </w:r>
        <w:r w:rsidRPr="006A7EBC">
          <w:rPr>
            <w:rFonts w:ascii="Times New Roman" w:hAnsi="Times New Roman"/>
            <w:noProof/>
            <w:webHidden/>
          </w:rPr>
          <w:fldChar w:fldCharType="separate"/>
        </w:r>
        <w:r w:rsidRPr="006A7EBC">
          <w:rPr>
            <w:rFonts w:ascii="Times New Roman" w:hAnsi="Times New Roman"/>
            <w:noProof/>
            <w:webHidden/>
          </w:rPr>
          <w:t>28</w:t>
        </w:r>
        <w:r w:rsidRPr="006A7EBC">
          <w:rPr>
            <w:rFonts w:ascii="Times New Roman" w:hAnsi="Times New Roman"/>
            <w:noProof/>
            <w:webHidden/>
          </w:rPr>
          <w:fldChar w:fldCharType="end"/>
        </w:r>
      </w:hyperlink>
    </w:p>
    <w:p w:rsidR="00085CD2" w:rsidRPr="006A7EBC" w:rsidRDefault="00085CD2" w:rsidP="00085CD2">
      <w:pPr>
        <w:pStyle w:val="23"/>
        <w:tabs>
          <w:tab w:val="right" w:leader="dot" w:pos="8681"/>
        </w:tabs>
        <w:rPr>
          <w:rFonts w:ascii="Times New Roman" w:eastAsiaTheme="minorEastAsia" w:hAnsi="Times New Roman"/>
          <w:noProof/>
          <w:szCs w:val="22"/>
        </w:rPr>
      </w:pPr>
      <w:hyperlink w:anchor="_Toc78705635" w:history="1">
        <w:r w:rsidR="00681345" w:rsidRPr="006A7EBC">
          <w:rPr>
            <w:rStyle w:val="afd"/>
            <w:rFonts w:ascii="Times New Roman" w:eastAsia="黑体" w:hAnsi="Times New Roman"/>
            <w:noProof/>
          </w:rPr>
          <w:t>7.3 Foundation pile detection</w:t>
        </w:r>
        <w:r w:rsidRPr="006A7EBC">
          <w:rPr>
            <w:rFonts w:ascii="Times New Roman" w:hAnsi="Times New Roman"/>
            <w:noProof/>
            <w:webHidden/>
          </w:rPr>
          <w:tab/>
        </w:r>
        <w:r w:rsidRPr="006A7EBC">
          <w:rPr>
            <w:rFonts w:ascii="Times New Roman" w:hAnsi="Times New Roman"/>
            <w:noProof/>
            <w:webHidden/>
          </w:rPr>
          <w:fldChar w:fldCharType="begin"/>
        </w:r>
        <w:r w:rsidRPr="006A7EBC">
          <w:rPr>
            <w:rFonts w:ascii="Times New Roman" w:hAnsi="Times New Roman"/>
            <w:noProof/>
            <w:webHidden/>
          </w:rPr>
          <w:instrText xml:space="preserve"> PAGEREF _Toc78705635 \h </w:instrText>
        </w:r>
        <w:r w:rsidRPr="006A7EBC">
          <w:rPr>
            <w:rFonts w:ascii="Times New Roman" w:hAnsi="Times New Roman"/>
            <w:noProof/>
            <w:webHidden/>
          </w:rPr>
        </w:r>
        <w:r w:rsidRPr="006A7EBC">
          <w:rPr>
            <w:rFonts w:ascii="Times New Roman" w:hAnsi="Times New Roman"/>
            <w:noProof/>
            <w:webHidden/>
          </w:rPr>
          <w:fldChar w:fldCharType="separate"/>
        </w:r>
        <w:r w:rsidRPr="006A7EBC">
          <w:rPr>
            <w:rFonts w:ascii="Times New Roman" w:hAnsi="Times New Roman"/>
            <w:noProof/>
            <w:webHidden/>
          </w:rPr>
          <w:t>29</w:t>
        </w:r>
        <w:r w:rsidRPr="006A7EBC">
          <w:rPr>
            <w:rFonts w:ascii="Times New Roman" w:hAnsi="Times New Roman"/>
            <w:noProof/>
            <w:webHidden/>
          </w:rPr>
          <w:fldChar w:fldCharType="end"/>
        </w:r>
      </w:hyperlink>
    </w:p>
    <w:p w:rsidR="00085CD2" w:rsidRPr="006A7EBC" w:rsidRDefault="00085CD2" w:rsidP="00085CD2">
      <w:pPr>
        <w:pStyle w:val="23"/>
        <w:tabs>
          <w:tab w:val="right" w:leader="dot" w:pos="8681"/>
        </w:tabs>
        <w:rPr>
          <w:rFonts w:ascii="Times New Roman" w:eastAsiaTheme="minorEastAsia" w:hAnsi="Times New Roman"/>
          <w:noProof/>
          <w:szCs w:val="22"/>
        </w:rPr>
      </w:pPr>
      <w:hyperlink w:anchor="_Toc78705636" w:history="1">
        <w:r w:rsidR="006A7EBC" w:rsidRPr="006A7EBC">
          <w:rPr>
            <w:rStyle w:val="afd"/>
            <w:rFonts w:ascii="Times New Roman" w:eastAsia="黑体" w:hAnsi="Times New Roman"/>
            <w:noProof/>
          </w:rPr>
          <w:t xml:space="preserve">7.4 </w:t>
        </w:r>
        <w:r w:rsidR="006A7EBC" w:rsidRPr="006A7EBC">
          <w:rPr>
            <w:rFonts w:ascii="Times New Roman" w:hAnsi="Times New Roman"/>
            <w:color w:val="333333"/>
            <w:szCs w:val="21"/>
            <w:shd w:val="clear" w:color="auto" w:fill="F9F9F9"/>
          </w:rPr>
          <w:t>project acceptance</w:t>
        </w:r>
        <w:r w:rsidRPr="006A7EBC">
          <w:rPr>
            <w:rFonts w:ascii="Times New Roman" w:hAnsi="Times New Roman"/>
            <w:noProof/>
            <w:webHidden/>
          </w:rPr>
          <w:tab/>
        </w:r>
        <w:r w:rsidRPr="006A7EBC">
          <w:rPr>
            <w:rFonts w:ascii="Times New Roman" w:hAnsi="Times New Roman"/>
            <w:noProof/>
            <w:webHidden/>
          </w:rPr>
          <w:fldChar w:fldCharType="begin"/>
        </w:r>
        <w:r w:rsidRPr="006A7EBC">
          <w:rPr>
            <w:rFonts w:ascii="Times New Roman" w:hAnsi="Times New Roman"/>
            <w:noProof/>
            <w:webHidden/>
          </w:rPr>
          <w:instrText xml:space="preserve"> PAGEREF _Toc78705636 \h </w:instrText>
        </w:r>
        <w:r w:rsidRPr="006A7EBC">
          <w:rPr>
            <w:rFonts w:ascii="Times New Roman" w:hAnsi="Times New Roman"/>
            <w:noProof/>
            <w:webHidden/>
          </w:rPr>
        </w:r>
        <w:r w:rsidRPr="006A7EBC">
          <w:rPr>
            <w:rFonts w:ascii="Times New Roman" w:hAnsi="Times New Roman"/>
            <w:noProof/>
            <w:webHidden/>
          </w:rPr>
          <w:fldChar w:fldCharType="separate"/>
        </w:r>
        <w:r w:rsidRPr="006A7EBC">
          <w:rPr>
            <w:rFonts w:ascii="Times New Roman" w:hAnsi="Times New Roman"/>
            <w:noProof/>
            <w:webHidden/>
          </w:rPr>
          <w:t>29</w:t>
        </w:r>
        <w:r w:rsidRPr="006A7EBC">
          <w:rPr>
            <w:rFonts w:ascii="Times New Roman" w:hAnsi="Times New Roman"/>
            <w:noProof/>
            <w:webHidden/>
          </w:rPr>
          <w:fldChar w:fldCharType="end"/>
        </w:r>
      </w:hyperlink>
    </w:p>
    <w:p w:rsidR="00085CD2" w:rsidRPr="006A7EBC" w:rsidRDefault="00085CD2" w:rsidP="00085CD2">
      <w:pPr>
        <w:pStyle w:val="11"/>
        <w:tabs>
          <w:tab w:val="right" w:leader="dot" w:pos="8681"/>
        </w:tabs>
        <w:rPr>
          <w:rFonts w:ascii="Times New Roman" w:eastAsiaTheme="minorEastAsia" w:hAnsi="Times New Roman"/>
          <w:noProof/>
          <w:szCs w:val="22"/>
        </w:rPr>
      </w:pPr>
      <w:hyperlink w:anchor="_Toc78705637" w:history="1">
        <w:r w:rsidR="006A7EBC">
          <w:rPr>
            <w:rStyle w:val="afd"/>
            <w:rFonts w:ascii="Times New Roman" w:eastAsia="黑体" w:hAnsi="Times New Roman"/>
            <w:noProof/>
          </w:rPr>
          <w:t>A</w:t>
        </w:r>
        <w:r w:rsidR="006A7EBC" w:rsidRPr="006A7EBC">
          <w:rPr>
            <w:rStyle w:val="afd"/>
            <w:rFonts w:ascii="Times New Roman" w:eastAsia="黑体" w:hAnsi="Times New Roman"/>
            <w:noProof/>
          </w:rPr>
          <w:t>ppendix</w:t>
        </w:r>
        <w:r w:rsidR="006A7EBC">
          <w:rPr>
            <w:rStyle w:val="afd"/>
            <w:rFonts w:ascii="Times New Roman" w:eastAsia="黑体" w:hAnsi="Times New Roman"/>
            <w:noProof/>
          </w:rPr>
          <w:t xml:space="preserve"> </w:t>
        </w:r>
        <w:r w:rsidRPr="006A7EBC">
          <w:rPr>
            <w:rStyle w:val="afd"/>
            <w:rFonts w:ascii="Times New Roman" w:eastAsia="黑体" w:hAnsi="Times New Roman"/>
            <w:noProof/>
          </w:rPr>
          <w:t xml:space="preserve">A  </w:t>
        </w:r>
        <w:r w:rsidR="006A7EBC" w:rsidRPr="006A7EBC">
          <w:rPr>
            <w:rStyle w:val="afd"/>
            <w:rFonts w:ascii="Times New Roman" w:eastAsia="黑体" w:hAnsi="Times New Roman"/>
            <w:noProof/>
          </w:rPr>
          <w:t>Extruding branch disc machine</w:t>
        </w:r>
        <w:r w:rsidRPr="006A7EBC">
          <w:rPr>
            <w:rFonts w:ascii="Times New Roman" w:hAnsi="Times New Roman"/>
            <w:noProof/>
            <w:webHidden/>
          </w:rPr>
          <w:tab/>
        </w:r>
        <w:r w:rsidRPr="006A7EBC">
          <w:rPr>
            <w:rFonts w:ascii="Times New Roman" w:hAnsi="Times New Roman"/>
            <w:noProof/>
            <w:webHidden/>
          </w:rPr>
          <w:fldChar w:fldCharType="begin"/>
        </w:r>
        <w:r w:rsidRPr="006A7EBC">
          <w:rPr>
            <w:rFonts w:ascii="Times New Roman" w:hAnsi="Times New Roman"/>
            <w:noProof/>
            <w:webHidden/>
          </w:rPr>
          <w:instrText xml:space="preserve"> PAGEREF _Toc78705637 \h </w:instrText>
        </w:r>
        <w:r w:rsidRPr="006A7EBC">
          <w:rPr>
            <w:rFonts w:ascii="Times New Roman" w:hAnsi="Times New Roman"/>
            <w:noProof/>
            <w:webHidden/>
          </w:rPr>
        </w:r>
        <w:r w:rsidRPr="006A7EBC">
          <w:rPr>
            <w:rFonts w:ascii="Times New Roman" w:hAnsi="Times New Roman"/>
            <w:noProof/>
            <w:webHidden/>
          </w:rPr>
          <w:fldChar w:fldCharType="separate"/>
        </w:r>
        <w:r w:rsidRPr="006A7EBC">
          <w:rPr>
            <w:rFonts w:ascii="Times New Roman" w:hAnsi="Times New Roman"/>
            <w:noProof/>
            <w:webHidden/>
          </w:rPr>
          <w:t>31</w:t>
        </w:r>
        <w:r w:rsidRPr="006A7EBC">
          <w:rPr>
            <w:rFonts w:ascii="Times New Roman" w:hAnsi="Times New Roman"/>
            <w:noProof/>
            <w:webHidden/>
          </w:rPr>
          <w:fldChar w:fldCharType="end"/>
        </w:r>
      </w:hyperlink>
    </w:p>
    <w:p w:rsidR="00085CD2" w:rsidRPr="006A7EBC" w:rsidRDefault="00085CD2" w:rsidP="00085CD2">
      <w:pPr>
        <w:pStyle w:val="11"/>
        <w:tabs>
          <w:tab w:val="right" w:leader="dot" w:pos="8681"/>
        </w:tabs>
        <w:rPr>
          <w:rFonts w:ascii="Times New Roman" w:eastAsiaTheme="minorEastAsia" w:hAnsi="Times New Roman"/>
          <w:noProof/>
          <w:szCs w:val="22"/>
        </w:rPr>
      </w:pPr>
      <w:hyperlink w:anchor="_Toc78705638" w:history="1">
        <w:r w:rsidR="006A7EBC" w:rsidRPr="006A7EBC">
          <w:rPr>
            <w:rStyle w:val="afd"/>
            <w:rFonts w:ascii="Times New Roman" w:eastAsia="黑体" w:hAnsi="Times New Roman"/>
            <w:noProof/>
          </w:rPr>
          <w:t xml:space="preserve">Appendix </w:t>
        </w:r>
        <w:r w:rsidRPr="006A7EBC">
          <w:rPr>
            <w:rStyle w:val="afd"/>
            <w:rFonts w:ascii="Times New Roman" w:eastAsia="黑体" w:hAnsi="Times New Roman"/>
            <w:noProof/>
          </w:rPr>
          <w:t xml:space="preserve">B </w:t>
        </w:r>
        <w:r w:rsidR="006A7EBC">
          <w:rPr>
            <w:rStyle w:val="afd"/>
            <w:rFonts w:ascii="Times New Roman" w:eastAsia="黑体" w:hAnsi="Times New Roman"/>
            <w:noProof/>
          </w:rPr>
          <w:t xml:space="preserve"> </w:t>
        </w:r>
        <w:r w:rsidR="006A7EBC" w:rsidRPr="006A7EBC">
          <w:rPr>
            <w:rStyle w:val="afd"/>
            <w:rFonts w:ascii="Times New Roman" w:eastAsia="黑体" w:hAnsi="Times New Roman"/>
            <w:noProof/>
          </w:rPr>
          <w:t>Comparison table of mechanical index, ultimate bearing capacity of pile end soil, standard value, extrusion pressure value and extrusion hardness value</w:t>
        </w:r>
        <w:r w:rsidRPr="006A7EBC">
          <w:rPr>
            <w:rFonts w:ascii="Times New Roman" w:hAnsi="Times New Roman"/>
            <w:noProof/>
            <w:webHidden/>
          </w:rPr>
          <w:tab/>
        </w:r>
        <w:r w:rsidRPr="006A7EBC">
          <w:rPr>
            <w:rFonts w:ascii="Times New Roman" w:hAnsi="Times New Roman"/>
            <w:noProof/>
            <w:webHidden/>
          </w:rPr>
          <w:fldChar w:fldCharType="begin"/>
        </w:r>
        <w:r w:rsidRPr="006A7EBC">
          <w:rPr>
            <w:rFonts w:ascii="Times New Roman" w:hAnsi="Times New Roman"/>
            <w:noProof/>
            <w:webHidden/>
          </w:rPr>
          <w:instrText xml:space="preserve"> PAGEREF _Toc78705638 \h </w:instrText>
        </w:r>
        <w:r w:rsidRPr="006A7EBC">
          <w:rPr>
            <w:rFonts w:ascii="Times New Roman" w:hAnsi="Times New Roman"/>
            <w:noProof/>
            <w:webHidden/>
          </w:rPr>
        </w:r>
        <w:r w:rsidRPr="006A7EBC">
          <w:rPr>
            <w:rFonts w:ascii="Times New Roman" w:hAnsi="Times New Roman"/>
            <w:noProof/>
            <w:webHidden/>
          </w:rPr>
          <w:fldChar w:fldCharType="separate"/>
        </w:r>
        <w:r w:rsidRPr="006A7EBC">
          <w:rPr>
            <w:rFonts w:ascii="Times New Roman" w:hAnsi="Times New Roman"/>
            <w:noProof/>
            <w:webHidden/>
          </w:rPr>
          <w:t>32</w:t>
        </w:r>
        <w:r w:rsidRPr="006A7EBC">
          <w:rPr>
            <w:rFonts w:ascii="Times New Roman" w:hAnsi="Times New Roman"/>
            <w:noProof/>
            <w:webHidden/>
          </w:rPr>
          <w:fldChar w:fldCharType="end"/>
        </w:r>
      </w:hyperlink>
    </w:p>
    <w:p w:rsidR="00085CD2" w:rsidRPr="006A7EBC" w:rsidRDefault="00085CD2" w:rsidP="00085CD2">
      <w:pPr>
        <w:pStyle w:val="11"/>
        <w:tabs>
          <w:tab w:val="right" w:leader="dot" w:pos="8681"/>
        </w:tabs>
        <w:rPr>
          <w:rFonts w:ascii="Times New Roman" w:eastAsiaTheme="minorEastAsia" w:hAnsi="Times New Roman"/>
          <w:noProof/>
          <w:szCs w:val="22"/>
        </w:rPr>
      </w:pPr>
      <w:hyperlink w:anchor="_Toc78705639" w:history="1">
        <w:r w:rsidRPr="006A7EBC">
          <w:rPr>
            <w:rStyle w:val="afd"/>
            <w:rFonts w:ascii="Times New Roman" w:eastAsia="黑体" w:hAnsi="Times New Roman"/>
            <w:noProof/>
          </w:rPr>
          <w:t>附录</w:t>
        </w:r>
        <w:r w:rsidRPr="006A7EBC">
          <w:rPr>
            <w:rStyle w:val="afd"/>
            <w:rFonts w:ascii="Times New Roman" w:eastAsia="黑体" w:hAnsi="Times New Roman"/>
            <w:noProof/>
          </w:rPr>
          <w:t xml:space="preserve">C  </w:t>
        </w:r>
        <w:r w:rsidR="006A7EBC" w:rsidRPr="006A7EBC">
          <w:rPr>
            <w:rStyle w:val="afd"/>
            <w:rFonts w:ascii="Times New Roman" w:eastAsia="黑体" w:hAnsi="Times New Roman"/>
            <w:noProof/>
          </w:rPr>
          <w:t>Schematic diagram of disc diameter measuring instrument</w:t>
        </w:r>
        <w:r w:rsidRPr="006A7EBC">
          <w:rPr>
            <w:rFonts w:ascii="Times New Roman" w:hAnsi="Times New Roman"/>
            <w:noProof/>
            <w:webHidden/>
          </w:rPr>
          <w:tab/>
        </w:r>
        <w:r w:rsidRPr="006A7EBC">
          <w:rPr>
            <w:rFonts w:ascii="Times New Roman" w:hAnsi="Times New Roman"/>
            <w:noProof/>
            <w:webHidden/>
          </w:rPr>
          <w:fldChar w:fldCharType="begin"/>
        </w:r>
        <w:r w:rsidRPr="006A7EBC">
          <w:rPr>
            <w:rFonts w:ascii="Times New Roman" w:hAnsi="Times New Roman"/>
            <w:noProof/>
            <w:webHidden/>
          </w:rPr>
          <w:instrText xml:space="preserve"> PAGEREF _Toc78705639 \h </w:instrText>
        </w:r>
        <w:r w:rsidRPr="006A7EBC">
          <w:rPr>
            <w:rFonts w:ascii="Times New Roman" w:hAnsi="Times New Roman"/>
            <w:noProof/>
            <w:webHidden/>
          </w:rPr>
        </w:r>
        <w:r w:rsidRPr="006A7EBC">
          <w:rPr>
            <w:rFonts w:ascii="Times New Roman" w:hAnsi="Times New Roman"/>
            <w:noProof/>
            <w:webHidden/>
          </w:rPr>
          <w:fldChar w:fldCharType="separate"/>
        </w:r>
        <w:r w:rsidRPr="006A7EBC">
          <w:rPr>
            <w:rFonts w:ascii="Times New Roman" w:hAnsi="Times New Roman"/>
            <w:noProof/>
            <w:webHidden/>
          </w:rPr>
          <w:t>34</w:t>
        </w:r>
        <w:r w:rsidRPr="006A7EBC">
          <w:rPr>
            <w:rFonts w:ascii="Times New Roman" w:hAnsi="Times New Roman"/>
            <w:noProof/>
            <w:webHidden/>
          </w:rPr>
          <w:fldChar w:fldCharType="end"/>
        </w:r>
      </w:hyperlink>
    </w:p>
    <w:p w:rsidR="00085CD2" w:rsidRPr="006A7EBC" w:rsidRDefault="00085CD2" w:rsidP="00085CD2">
      <w:pPr>
        <w:pStyle w:val="11"/>
        <w:tabs>
          <w:tab w:val="right" w:leader="dot" w:pos="8681"/>
        </w:tabs>
        <w:rPr>
          <w:rFonts w:ascii="Times New Roman" w:eastAsiaTheme="minorEastAsia" w:hAnsi="Times New Roman"/>
          <w:noProof/>
          <w:szCs w:val="22"/>
        </w:rPr>
      </w:pPr>
      <w:hyperlink w:anchor="_Toc78705640" w:history="1">
        <w:r w:rsidRPr="006A7EBC">
          <w:rPr>
            <w:rStyle w:val="afd"/>
            <w:rFonts w:ascii="Times New Roman" w:eastAsia="黑体" w:hAnsi="Times New Roman"/>
            <w:noProof/>
          </w:rPr>
          <w:t>附录</w:t>
        </w:r>
        <w:r w:rsidRPr="006A7EBC">
          <w:rPr>
            <w:rStyle w:val="afd"/>
            <w:rFonts w:ascii="Times New Roman" w:eastAsia="黑体" w:hAnsi="Times New Roman"/>
            <w:noProof/>
          </w:rPr>
          <w:t xml:space="preserve">D  </w:t>
        </w:r>
        <w:r w:rsidR="006A7EBC" w:rsidRPr="006A7EBC">
          <w:rPr>
            <w:rStyle w:val="afd"/>
            <w:rFonts w:ascii="Times New Roman" w:eastAsia="黑体" w:hAnsi="Times New Roman"/>
            <w:noProof/>
          </w:rPr>
          <w:t>Specification of squeezed branch pile</w:t>
        </w:r>
        <w:r w:rsidRPr="006A7EBC">
          <w:rPr>
            <w:rFonts w:ascii="Times New Roman" w:hAnsi="Times New Roman"/>
            <w:noProof/>
            <w:webHidden/>
          </w:rPr>
          <w:tab/>
        </w:r>
        <w:r w:rsidRPr="006A7EBC">
          <w:rPr>
            <w:rFonts w:ascii="Times New Roman" w:hAnsi="Times New Roman"/>
            <w:noProof/>
            <w:webHidden/>
          </w:rPr>
          <w:fldChar w:fldCharType="begin"/>
        </w:r>
        <w:r w:rsidRPr="006A7EBC">
          <w:rPr>
            <w:rFonts w:ascii="Times New Roman" w:hAnsi="Times New Roman"/>
            <w:noProof/>
            <w:webHidden/>
          </w:rPr>
          <w:instrText xml:space="preserve"> PAGEREF _Toc78705640 \h </w:instrText>
        </w:r>
        <w:r w:rsidRPr="006A7EBC">
          <w:rPr>
            <w:rFonts w:ascii="Times New Roman" w:hAnsi="Times New Roman"/>
            <w:noProof/>
            <w:webHidden/>
          </w:rPr>
        </w:r>
        <w:r w:rsidRPr="006A7EBC">
          <w:rPr>
            <w:rFonts w:ascii="Times New Roman" w:hAnsi="Times New Roman"/>
            <w:noProof/>
            <w:webHidden/>
          </w:rPr>
          <w:fldChar w:fldCharType="separate"/>
        </w:r>
        <w:r w:rsidRPr="006A7EBC">
          <w:rPr>
            <w:rFonts w:ascii="Times New Roman" w:hAnsi="Times New Roman"/>
            <w:noProof/>
            <w:webHidden/>
          </w:rPr>
          <w:t>35</w:t>
        </w:r>
        <w:r w:rsidRPr="006A7EBC">
          <w:rPr>
            <w:rFonts w:ascii="Times New Roman" w:hAnsi="Times New Roman"/>
            <w:noProof/>
            <w:webHidden/>
          </w:rPr>
          <w:fldChar w:fldCharType="end"/>
        </w:r>
      </w:hyperlink>
    </w:p>
    <w:p w:rsidR="00085CD2" w:rsidRPr="006A7EBC" w:rsidRDefault="00085CD2" w:rsidP="00085CD2">
      <w:pPr>
        <w:pStyle w:val="11"/>
        <w:tabs>
          <w:tab w:val="right" w:leader="dot" w:pos="8681"/>
        </w:tabs>
        <w:rPr>
          <w:rFonts w:ascii="Times New Roman" w:eastAsiaTheme="minorEastAsia" w:hAnsi="Times New Roman"/>
          <w:noProof/>
          <w:szCs w:val="22"/>
        </w:rPr>
      </w:pPr>
      <w:hyperlink w:anchor="_Toc78705641" w:history="1">
        <w:r w:rsidRPr="006A7EBC">
          <w:rPr>
            <w:rStyle w:val="afd"/>
            <w:rFonts w:ascii="Times New Roman" w:eastAsia="黑体" w:hAnsi="Times New Roman"/>
            <w:noProof/>
          </w:rPr>
          <w:t>附录</w:t>
        </w:r>
        <w:r w:rsidRPr="006A7EBC">
          <w:rPr>
            <w:rStyle w:val="afd"/>
            <w:rFonts w:ascii="Times New Roman" w:eastAsia="黑体" w:hAnsi="Times New Roman"/>
            <w:noProof/>
          </w:rPr>
          <w:t xml:space="preserve">E  </w:t>
        </w:r>
        <w:r w:rsidR="006A7EBC" w:rsidRPr="006A7EBC">
          <w:rPr>
            <w:rStyle w:val="afd"/>
            <w:rFonts w:ascii="Times New Roman" w:eastAsia="黑体" w:hAnsi="Times New Roman"/>
            <w:noProof/>
          </w:rPr>
          <w:t>Construction record of squeezed branch plate</w:t>
        </w:r>
        <w:r w:rsidRPr="006A7EBC">
          <w:rPr>
            <w:rFonts w:ascii="Times New Roman" w:hAnsi="Times New Roman"/>
            <w:noProof/>
            <w:webHidden/>
          </w:rPr>
          <w:tab/>
        </w:r>
        <w:r w:rsidRPr="006A7EBC">
          <w:rPr>
            <w:rFonts w:ascii="Times New Roman" w:hAnsi="Times New Roman"/>
            <w:noProof/>
            <w:webHidden/>
          </w:rPr>
          <w:fldChar w:fldCharType="begin"/>
        </w:r>
        <w:r w:rsidRPr="006A7EBC">
          <w:rPr>
            <w:rFonts w:ascii="Times New Roman" w:hAnsi="Times New Roman"/>
            <w:noProof/>
            <w:webHidden/>
          </w:rPr>
          <w:instrText xml:space="preserve"> PAGEREF _Toc78705641 \h </w:instrText>
        </w:r>
        <w:r w:rsidRPr="006A7EBC">
          <w:rPr>
            <w:rFonts w:ascii="Times New Roman" w:hAnsi="Times New Roman"/>
            <w:noProof/>
            <w:webHidden/>
          </w:rPr>
        </w:r>
        <w:r w:rsidRPr="006A7EBC">
          <w:rPr>
            <w:rFonts w:ascii="Times New Roman" w:hAnsi="Times New Roman"/>
            <w:noProof/>
            <w:webHidden/>
          </w:rPr>
          <w:fldChar w:fldCharType="separate"/>
        </w:r>
        <w:r w:rsidRPr="006A7EBC">
          <w:rPr>
            <w:rFonts w:ascii="Times New Roman" w:hAnsi="Times New Roman"/>
            <w:noProof/>
            <w:webHidden/>
          </w:rPr>
          <w:t>36</w:t>
        </w:r>
        <w:r w:rsidRPr="006A7EBC">
          <w:rPr>
            <w:rFonts w:ascii="Times New Roman" w:hAnsi="Times New Roman"/>
            <w:noProof/>
            <w:webHidden/>
          </w:rPr>
          <w:fldChar w:fldCharType="end"/>
        </w:r>
      </w:hyperlink>
    </w:p>
    <w:p w:rsidR="00085CD2" w:rsidRPr="006A7EBC" w:rsidRDefault="00085CD2" w:rsidP="00085CD2">
      <w:pPr>
        <w:pStyle w:val="11"/>
        <w:tabs>
          <w:tab w:val="right" w:leader="dot" w:pos="8681"/>
        </w:tabs>
        <w:rPr>
          <w:rFonts w:ascii="Times New Roman" w:eastAsiaTheme="minorEastAsia" w:hAnsi="Times New Roman"/>
          <w:noProof/>
          <w:szCs w:val="22"/>
        </w:rPr>
      </w:pPr>
      <w:hyperlink w:anchor="_Toc78705642" w:history="1">
        <w:r w:rsidRPr="006A7EBC">
          <w:rPr>
            <w:rStyle w:val="afd"/>
            <w:rFonts w:ascii="Times New Roman" w:eastAsia="黑体" w:hAnsi="Times New Roman"/>
            <w:noProof/>
          </w:rPr>
          <w:t>附录</w:t>
        </w:r>
        <w:r w:rsidRPr="006A7EBC">
          <w:rPr>
            <w:rStyle w:val="afd"/>
            <w:rFonts w:ascii="Times New Roman" w:eastAsia="黑体" w:hAnsi="Times New Roman"/>
            <w:noProof/>
          </w:rPr>
          <w:t>F</w:t>
        </w:r>
        <w:r w:rsidR="006A7EBC">
          <w:rPr>
            <w:rStyle w:val="afd"/>
            <w:rFonts w:ascii="Times New Roman" w:eastAsia="黑体" w:hAnsi="Times New Roman"/>
            <w:noProof/>
          </w:rPr>
          <w:t xml:space="preserve"> </w:t>
        </w:r>
        <w:bookmarkStart w:id="4" w:name="_GoBack"/>
        <w:bookmarkEnd w:id="4"/>
        <w:r w:rsidRPr="006A7EBC">
          <w:rPr>
            <w:rStyle w:val="afd"/>
            <w:rFonts w:ascii="Times New Roman" w:eastAsia="黑体" w:hAnsi="Times New Roman"/>
            <w:noProof/>
          </w:rPr>
          <w:t xml:space="preserve"> </w:t>
        </w:r>
        <w:r w:rsidR="006A7EBC" w:rsidRPr="006A7EBC">
          <w:rPr>
            <w:rStyle w:val="afd"/>
            <w:rFonts w:ascii="Times New Roman" w:eastAsia="黑体" w:hAnsi="Times New Roman"/>
            <w:noProof/>
          </w:rPr>
          <w:t>Extrusion branch plate process handover form</w:t>
        </w:r>
        <w:r w:rsidRPr="006A7EBC">
          <w:rPr>
            <w:rFonts w:ascii="Times New Roman" w:hAnsi="Times New Roman"/>
            <w:noProof/>
            <w:webHidden/>
          </w:rPr>
          <w:tab/>
        </w:r>
        <w:r w:rsidRPr="006A7EBC">
          <w:rPr>
            <w:rFonts w:ascii="Times New Roman" w:hAnsi="Times New Roman"/>
            <w:noProof/>
            <w:webHidden/>
          </w:rPr>
          <w:fldChar w:fldCharType="begin"/>
        </w:r>
        <w:r w:rsidRPr="006A7EBC">
          <w:rPr>
            <w:rFonts w:ascii="Times New Roman" w:hAnsi="Times New Roman"/>
            <w:noProof/>
            <w:webHidden/>
          </w:rPr>
          <w:instrText xml:space="preserve"> PAGEREF _Toc78705642 \h </w:instrText>
        </w:r>
        <w:r w:rsidRPr="006A7EBC">
          <w:rPr>
            <w:rFonts w:ascii="Times New Roman" w:hAnsi="Times New Roman"/>
            <w:noProof/>
            <w:webHidden/>
          </w:rPr>
        </w:r>
        <w:r w:rsidRPr="006A7EBC">
          <w:rPr>
            <w:rFonts w:ascii="Times New Roman" w:hAnsi="Times New Roman"/>
            <w:noProof/>
            <w:webHidden/>
          </w:rPr>
          <w:fldChar w:fldCharType="separate"/>
        </w:r>
        <w:r w:rsidRPr="006A7EBC">
          <w:rPr>
            <w:rFonts w:ascii="Times New Roman" w:hAnsi="Times New Roman"/>
            <w:noProof/>
            <w:webHidden/>
          </w:rPr>
          <w:t>37</w:t>
        </w:r>
        <w:r w:rsidRPr="006A7EBC">
          <w:rPr>
            <w:rFonts w:ascii="Times New Roman" w:hAnsi="Times New Roman"/>
            <w:noProof/>
            <w:webHidden/>
          </w:rPr>
          <w:fldChar w:fldCharType="end"/>
        </w:r>
      </w:hyperlink>
    </w:p>
    <w:p w:rsidR="00085CD2" w:rsidRPr="006A7EBC" w:rsidRDefault="00085CD2" w:rsidP="00085CD2">
      <w:pPr>
        <w:pStyle w:val="1"/>
        <w:jc w:val="center"/>
        <w:rPr>
          <w:rFonts w:ascii="Times New Roman" w:hAnsi="Times New Roman"/>
          <w:b w:val="0"/>
          <w:bCs w:val="0"/>
        </w:rPr>
      </w:pPr>
      <w:r w:rsidRPr="006A7EBC">
        <w:rPr>
          <w:rFonts w:ascii="Times New Roman" w:hAnsi="Times New Roman"/>
          <w:b w:val="0"/>
          <w:bCs w:val="0"/>
        </w:rPr>
        <w:fldChar w:fldCharType="end"/>
      </w:r>
    </w:p>
    <w:p w:rsidR="00085CD2" w:rsidRPr="006A7EBC" w:rsidRDefault="00085CD2" w:rsidP="00085CD2">
      <w:pPr>
        <w:rPr>
          <w:rFonts w:ascii="Times New Roman" w:hAnsi="Times New Roman"/>
          <w:lang w:val="zh-CN"/>
        </w:rPr>
      </w:pPr>
    </w:p>
    <w:p w:rsidR="00085CD2" w:rsidRPr="006A7EBC" w:rsidRDefault="00085CD2" w:rsidP="00085CD2">
      <w:pPr>
        <w:rPr>
          <w:rFonts w:ascii="Times New Roman" w:hAnsi="Times New Roman"/>
          <w:lang w:val="zh-CN"/>
        </w:rPr>
      </w:pPr>
    </w:p>
    <w:p w:rsidR="00085CD2" w:rsidRPr="006A7EBC" w:rsidRDefault="00085CD2" w:rsidP="00085CD2">
      <w:pPr>
        <w:rPr>
          <w:rFonts w:ascii="Times New Roman" w:hAnsi="Times New Roman"/>
          <w:lang w:val="zh-CN"/>
        </w:rPr>
      </w:pPr>
    </w:p>
    <w:p w:rsidR="00085CD2" w:rsidRPr="006A7EBC" w:rsidRDefault="00085CD2" w:rsidP="00085CD2">
      <w:pPr>
        <w:rPr>
          <w:rFonts w:ascii="Times New Roman" w:hAnsi="Times New Roman"/>
          <w:lang w:val="zh-CN"/>
        </w:rPr>
      </w:pPr>
    </w:p>
    <w:p w:rsidR="00085CD2" w:rsidRPr="006A7EBC" w:rsidRDefault="00085CD2" w:rsidP="00085CD2">
      <w:pPr>
        <w:rPr>
          <w:rFonts w:ascii="Times New Roman" w:hAnsi="Times New Roman"/>
          <w:lang w:val="zh-CN"/>
        </w:rPr>
      </w:pPr>
    </w:p>
    <w:p w:rsidR="009B0E35" w:rsidRPr="006A7EBC" w:rsidRDefault="00A152CA">
      <w:pPr>
        <w:pStyle w:val="1"/>
        <w:jc w:val="center"/>
        <w:rPr>
          <w:rFonts w:ascii="Times New Roman" w:eastAsia="黑体" w:hAnsi="Times New Roman"/>
          <w:sz w:val="28"/>
          <w:szCs w:val="28"/>
        </w:rPr>
      </w:pPr>
      <w:r w:rsidRPr="006A7EBC">
        <w:rPr>
          <w:rFonts w:ascii="Times New Roman" w:eastAsia="黑体" w:hAnsi="Times New Roman"/>
          <w:sz w:val="28"/>
          <w:szCs w:val="28"/>
        </w:rPr>
        <w:lastRenderedPageBreak/>
        <w:t xml:space="preserve">1  </w:t>
      </w:r>
      <w:r w:rsidRPr="006A7EBC">
        <w:rPr>
          <w:rFonts w:ascii="Times New Roman" w:eastAsia="黑体" w:hAnsi="Times New Roman"/>
          <w:sz w:val="28"/>
          <w:szCs w:val="28"/>
        </w:rPr>
        <w:t xml:space="preserve">总　</w:t>
      </w:r>
      <w:r w:rsidRPr="006A7EBC">
        <w:rPr>
          <w:rFonts w:ascii="Times New Roman" w:eastAsia="黑体" w:hAnsi="Times New Roman"/>
          <w:sz w:val="28"/>
          <w:szCs w:val="28"/>
        </w:rPr>
        <w:t xml:space="preserve"> </w:t>
      </w:r>
      <w:r w:rsidRPr="006A7EBC">
        <w:rPr>
          <w:rFonts w:ascii="Times New Roman" w:eastAsia="黑体" w:hAnsi="Times New Roman"/>
          <w:sz w:val="28"/>
          <w:szCs w:val="28"/>
        </w:rPr>
        <w:t>则</w:t>
      </w:r>
      <w:bookmarkEnd w:id="3"/>
    </w:p>
    <w:p w:rsidR="009B0E35" w:rsidRPr="006A7EBC" w:rsidRDefault="00A152CA">
      <w:pPr>
        <w:spacing w:line="460" w:lineRule="exact"/>
        <w:rPr>
          <w:rFonts w:ascii="Times New Roman" w:hAnsi="Times New Roman"/>
          <w:szCs w:val="21"/>
        </w:rPr>
      </w:pPr>
      <w:r w:rsidRPr="006A7EBC">
        <w:rPr>
          <w:rFonts w:ascii="Times New Roman" w:eastAsia="黑体" w:hAnsi="Times New Roman"/>
          <w:b/>
          <w:szCs w:val="21"/>
        </w:rPr>
        <w:t xml:space="preserve">1.0.1 </w:t>
      </w:r>
      <w:r w:rsidRPr="006A7EBC">
        <w:rPr>
          <w:rFonts w:ascii="Times New Roman" w:hAnsi="Times New Roman"/>
          <w:szCs w:val="21"/>
        </w:rPr>
        <w:t xml:space="preserve"> </w:t>
      </w:r>
      <w:r w:rsidRPr="006A7EBC">
        <w:rPr>
          <w:rFonts w:ascii="Times New Roman" w:hAnsi="Times New Roman"/>
          <w:szCs w:val="21"/>
        </w:rPr>
        <w:t>为贯彻国家技术经济政策，使挤扩支盘灌注桩做到安全适用、技术先进、经济合理、因地制宜、确保质量、保护环境，制定本规程。</w:t>
      </w:r>
    </w:p>
    <w:p w:rsidR="009B0E35" w:rsidRPr="006A7EBC" w:rsidRDefault="00A152CA">
      <w:pPr>
        <w:spacing w:line="460" w:lineRule="exact"/>
        <w:rPr>
          <w:rFonts w:ascii="Times New Roman" w:hAnsi="Times New Roman"/>
          <w:szCs w:val="21"/>
        </w:rPr>
      </w:pPr>
      <w:r w:rsidRPr="006A7EBC">
        <w:rPr>
          <w:rFonts w:ascii="Times New Roman" w:eastAsia="黑体" w:hAnsi="Times New Roman"/>
          <w:b/>
          <w:szCs w:val="21"/>
        </w:rPr>
        <w:t>1.0.2</w:t>
      </w:r>
      <w:r w:rsidRPr="006A7EBC">
        <w:rPr>
          <w:rFonts w:ascii="Times New Roman" w:hAnsi="Times New Roman"/>
          <w:b/>
          <w:szCs w:val="21"/>
        </w:rPr>
        <w:t xml:space="preserve">  </w:t>
      </w:r>
      <w:r w:rsidRPr="006A7EBC">
        <w:rPr>
          <w:rFonts w:ascii="Times New Roman" w:hAnsi="Times New Roman"/>
          <w:szCs w:val="21"/>
        </w:rPr>
        <w:t>本规程适用于工业与民用建筑物、构筑物、市政和桥梁等工程中挤扩支盘桩的勘察、设计、施工及验收。</w:t>
      </w:r>
    </w:p>
    <w:p w:rsidR="009B0E35" w:rsidRPr="006A7EBC" w:rsidRDefault="00A152CA">
      <w:pPr>
        <w:spacing w:line="460" w:lineRule="exact"/>
        <w:rPr>
          <w:rFonts w:ascii="Times New Roman" w:hAnsi="Times New Roman"/>
          <w:szCs w:val="21"/>
        </w:rPr>
      </w:pPr>
      <w:r w:rsidRPr="006A7EBC">
        <w:rPr>
          <w:rFonts w:ascii="Times New Roman" w:eastAsia="黑体" w:hAnsi="Times New Roman"/>
          <w:b/>
          <w:szCs w:val="21"/>
        </w:rPr>
        <w:t>1.0.3</w:t>
      </w:r>
      <w:r w:rsidRPr="006A7EBC">
        <w:rPr>
          <w:rFonts w:ascii="Times New Roman" w:hAnsi="Times New Roman"/>
          <w:b/>
          <w:szCs w:val="21"/>
        </w:rPr>
        <w:t xml:space="preserve"> </w:t>
      </w:r>
      <w:r w:rsidRPr="006A7EBC">
        <w:rPr>
          <w:rFonts w:ascii="Times New Roman" w:hAnsi="Times New Roman"/>
          <w:szCs w:val="21"/>
        </w:rPr>
        <w:t>采用挤扩支盘桩的工程，应根据岩土工程勘察资料、工程特点、上部结构形式、变形要求、场地环境、使用要求、材料供应、施工条件和设备条件等因素和有关规定，精心设计、精心施工。</w:t>
      </w:r>
    </w:p>
    <w:p w:rsidR="009B0E35" w:rsidRPr="006A7EBC" w:rsidRDefault="00A152CA">
      <w:pPr>
        <w:snapToGrid w:val="0"/>
        <w:spacing w:line="460" w:lineRule="exact"/>
        <w:rPr>
          <w:rFonts w:ascii="Times New Roman" w:hAnsi="Times New Roman"/>
          <w:szCs w:val="21"/>
        </w:rPr>
      </w:pPr>
      <w:r w:rsidRPr="006A7EBC">
        <w:rPr>
          <w:rFonts w:ascii="Times New Roman" w:eastAsia="黑体" w:hAnsi="Times New Roman"/>
          <w:b/>
          <w:szCs w:val="21"/>
        </w:rPr>
        <w:t>1.0.4</w:t>
      </w:r>
      <w:r w:rsidRPr="006A7EBC">
        <w:rPr>
          <w:rFonts w:ascii="Times New Roman" w:hAnsi="Times New Roman"/>
          <w:b/>
          <w:szCs w:val="21"/>
        </w:rPr>
        <w:t xml:space="preserve"> </w:t>
      </w:r>
      <w:r w:rsidRPr="006A7EBC">
        <w:rPr>
          <w:rFonts w:ascii="Times New Roman" w:hAnsi="Times New Roman"/>
          <w:szCs w:val="21"/>
        </w:rPr>
        <w:t>采用挤扩支盘灌注桩时除应执行本规程外，尚应符合国家现行有关标准的规定。</w:t>
      </w:r>
    </w:p>
    <w:p w:rsidR="009B0E35" w:rsidRPr="006A7EBC" w:rsidRDefault="009B0E35">
      <w:pPr>
        <w:spacing w:line="460" w:lineRule="exact"/>
        <w:rPr>
          <w:rFonts w:ascii="Times New Roman" w:hAnsi="Times New Roman"/>
          <w:sz w:val="24"/>
        </w:rPr>
      </w:pPr>
    </w:p>
    <w:p w:rsidR="009B0E35" w:rsidRPr="006A7EBC" w:rsidRDefault="009B0E35">
      <w:pPr>
        <w:spacing w:line="460" w:lineRule="exact"/>
        <w:rPr>
          <w:rFonts w:ascii="Times New Roman" w:hAnsi="Times New Roman"/>
          <w:sz w:val="24"/>
        </w:rPr>
      </w:pPr>
    </w:p>
    <w:p w:rsidR="009B0E35" w:rsidRPr="006A7EBC" w:rsidRDefault="009B0E35">
      <w:pPr>
        <w:spacing w:line="460" w:lineRule="exact"/>
        <w:rPr>
          <w:rFonts w:ascii="Times New Roman" w:hAnsi="Times New Roman"/>
          <w:sz w:val="24"/>
        </w:rPr>
      </w:pPr>
    </w:p>
    <w:p w:rsidR="009B0E35" w:rsidRPr="006A7EBC" w:rsidRDefault="009B0E35">
      <w:pPr>
        <w:spacing w:line="460" w:lineRule="exact"/>
        <w:rPr>
          <w:rFonts w:ascii="Times New Roman" w:hAnsi="Times New Roman"/>
          <w:sz w:val="24"/>
        </w:rPr>
      </w:pPr>
    </w:p>
    <w:p w:rsidR="009B0E35" w:rsidRPr="006A7EBC" w:rsidRDefault="009B0E35">
      <w:pPr>
        <w:spacing w:line="460" w:lineRule="exact"/>
        <w:rPr>
          <w:rFonts w:ascii="Times New Roman" w:hAnsi="Times New Roman"/>
          <w:sz w:val="24"/>
        </w:rPr>
      </w:pPr>
    </w:p>
    <w:p w:rsidR="009B0E35" w:rsidRPr="006A7EBC" w:rsidRDefault="009B0E35">
      <w:pPr>
        <w:spacing w:line="460" w:lineRule="exact"/>
        <w:rPr>
          <w:rFonts w:ascii="Times New Roman" w:hAnsi="Times New Roman"/>
          <w:sz w:val="24"/>
        </w:rPr>
      </w:pPr>
    </w:p>
    <w:p w:rsidR="009B0E35" w:rsidRPr="006A7EBC" w:rsidRDefault="009B0E35">
      <w:pPr>
        <w:spacing w:line="460" w:lineRule="exact"/>
        <w:rPr>
          <w:rFonts w:ascii="Times New Roman" w:hAnsi="Times New Roman"/>
          <w:sz w:val="24"/>
        </w:rPr>
      </w:pPr>
    </w:p>
    <w:p w:rsidR="009B0E35" w:rsidRPr="006A7EBC" w:rsidRDefault="009B0E35">
      <w:pPr>
        <w:spacing w:line="460" w:lineRule="exact"/>
        <w:rPr>
          <w:rFonts w:ascii="Times New Roman" w:hAnsi="Times New Roman"/>
          <w:sz w:val="24"/>
        </w:rPr>
      </w:pPr>
    </w:p>
    <w:p w:rsidR="009B0E35" w:rsidRPr="006A7EBC" w:rsidRDefault="009B0E35">
      <w:pPr>
        <w:spacing w:line="460" w:lineRule="exact"/>
        <w:rPr>
          <w:rFonts w:ascii="Times New Roman" w:hAnsi="Times New Roman"/>
          <w:sz w:val="24"/>
        </w:rPr>
      </w:pPr>
    </w:p>
    <w:p w:rsidR="009B0E35" w:rsidRPr="006A7EBC" w:rsidRDefault="009B0E35">
      <w:pPr>
        <w:spacing w:line="460" w:lineRule="exact"/>
        <w:rPr>
          <w:rFonts w:ascii="Times New Roman" w:hAnsi="Times New Roman"/>
          <w:sz w:val="24"/>
        </w:rPr>
      </w:pPr>
    </w:p>
    <w:p w:rsidR="009B0E35" w:rsidRPr="006A7EBC" w:rsidRDefault="009B0E35">
      <w:pPr>
        <w:spacing w:line="460" w:lineRule="exact"/>
        <w:rPr>
          <w:rFonts w:ascii="Times New Roman" w:hAnsi="Times New Roman"/>
          <w:sz w:val="24"/>
        </w:rPr>
      </w:pPr>
    </w:p>
    <w:p w:rsidR="009B0E35" w:rsidRPr="006A7EBC" w:rsidRDefault="009B0E35">
      <w:pPr>
        <w:spacing w:line="460" w:lineRule="exact"/>
        <w:rPr>
          <w:rFonts w:ascii="Times New Roman" w:hAnsi="Times New Roman"/>
          <w:sz w:val="24"/>
        </w:rPr>
      </w:pPr>
    </w:p>
    <w:p w:rsidR="009B0E35" w:rsidRPr="006A7EBC" w:rsidRDefault="009B0E35">
      <w:pPr>
        <w:spacing w:line="460" w:lineRule="exact"/>
        <w:rPr>
          <w:rFonts w:ascii="Times New Roman" w:hAnsi="Times New Roman"/>
          <w:sz w:val="24"/>
        </w:rPr>
      </w:pPr>
    </w:p>
    <w:p w:rsidR="009B0E35" w:rsidRPr="006A7EBC" w:rsidRDefault="009B0E35">
      <w:pPr>
        <w:spacing w:line="460" w:lineRule="exact"/>
        <w:rPr>
          <w:rFonts w:ascii="Times New Roman" w:hAnsi="Times New Roman"/>
          <w:sz w:val="24"/>
        </w:rPr>
      </w:pPr>
    </w:p>
    <w:p w:rsidR="009B0E35" w:rsidRPr="006A7EBC" w:rsidRDefault="009B0E35">
      <w:pPr>
        <w:spacing w:line="460" w:lineRule="exact"/>
        <w:rPr>
          <w:rFonts w:ascii="Times New Roman" w:hAnsi="Times New Roman"/>
          <w:sz w:val="24"/>
        </w:rPr>
      </w:pPr>
    </w:p>
    <w:p w:rsidR="009B0E35" w:rsidRPr="006A7EBC" w:rsidRDefault="009B0E35">
      <w:pPr>
        <w:spacing w:line="460" w:lineRule="exact"/>
        <w:rPr>
          <w:rFonts w:ascii="Times New Roman" w:hAnsi="Times New Roman"/>
          <w:sz w:val="24"/>
        </w:rPr>
      </w:pPr>
    </w:p>
    <w:p w:rsidR="009B0E35" w:rsidRPr="006A7EBC" w:rsidRDefault="009B0E35">
      <w:pPr>
        <w:spacing w:line="460" w:lineRule="exact"/>
        <w:rPr>
          <w:rFonts w:ascii="Times New Roman" w:hAnsi="Times New Roman"/>
          <w:sz w:val="24"/>
        </w:rPr>
      </w:pPr>
    </w:p>
    <w:p w:rsidR="009B0E35" w:rsidRPr="006A7EBC" w:rsidRDefault="009B0E35">
      <w:pPr>
        <w:spacing w:line="460" w:lineRule="exact"/>
        <w:rPr>
          <w:rFonts w:ascii="Times New Roman" w:hAnsi="Times New Roman"/>
          <w:sz w:val="24"/>
        </w:rPr>
      </w:pPr>
    </w:p>
    <w:p w:rsidR="009B0E35" w:rsidRPr="006A7EBC" w:rsidRDefault="009B0E35">
      <w:pPr>
        <w:spacing w:line="460" w:lineRule="exact"/>
        <w:rPr>
          <w:rFonts w:ascii="Times New Roman" w:hAnsi="Times New Roman"/>
          <w:sz w:val="24"/>
        </w:rPr>
      </w:pPr>
    </w:p>
    <w:p w:rsidR="009B0E35" w:rsidRPr="006A7EBC" w:rsidRDefault="009B0E35">
      <w:pPr>
        <w:spacing w:line="460" w:lineRule="exact"/>
        <w:rPr>
          <w:rFonts w:ascii="Times New Roman" w:hAnsi="Times New Roman"/>
          <w:sz w:val="24"/>
        </w:rPr>
      </w:pPr>
    </w:p>
    <w:p w:rsidR="009B0E35" w:rsidRPr="006A7EBC" w:rsidRDefault="00A152CA">
      <w:pPr>
        <w:pStyle w:val="1"/>
        <w:jc w:val="center"/>
        <w:rPr>
          <w:rFonts w:ascii="Times New Roman" w:eastAsia="黑体" w:hAnsi="Times New Roman"/>
          <w:sz w:val="28"/>
          <w:szCs w:val="28"/>
          <w:lang w:val="en-US"/>
        </w:rPr>
      </w:pPr>
      <w:bookmarkStart w:id="5" w:name="_Toc78705616"/>
      <w:r w:rsidRPr="006A7EBC">
        <w:rPr>
          <w:rFonts w:ascii="Times New Roman" w:eastAsia="黑体" w:hAnsi="Times New Roman"/>
          <w:sz w:val="28"/>
          <w:szCs w:val="28"/>
          <w:lang w:val="en-US"/>
        </w:rPr>
        <w:lastRenderedPageBreak/>
        <w:t>2</w:t>
      </w:r>
      <w:r w:rsidRPr="006A7EBC">
        <w:rPr>
          <w:rFonts w:ascii="Times New Roman" w:eastAsia="黑体" w:hAnsi="Times New Roman"/>
          <w:sz w:val="28"/>
          <w:szCs w:val="28"/>
        </w:rPr>
        <w:t xml:space="preserve">　术语、符号</w:t>
      </w:r>
      <w:bookmarkEnd w:id="5"/>
    </w:p>
    <w:p w:rsidR="009B0E35" w:rsidRPr="006A7EBC" w:rsidRDefault="00A152CA">
      <w:pPr>
        <w:pStyle w:val="2"/>
        <w:jc w:val="center"/>
        <w:rPr>
          <w:rFonts w:ascii="Times New Roman" w:eastAsia="黑体" w:hAnsi="Times New Roman" w:cs="Times New Roman"/>
          <w:sz w:val="21"/>
          <w:szCs w:val="21"/>
        </w:rPr>
      </w:pPr>
      <w:bookmarkStart w:id="6" w:name="_Toc78705617"/>
      <w:r w:rsidRPr="006A7EBC">
        <w:rPr>
          <w:rFonts w:ascii="Times New Roman" w:eastAsia="黑体" w:hAnsi="Times New Roman" w:cs="Times New Roman"/>
          <w:sz w:val="21"/>
          <w:szCs w:val="21"/>
        </w:rPr>
        <w:t xml:space="preserve">2.1  </w:t>
      </w:r>
      <w:r w:rsidRPr="006A7EBC">
        <w:rPr>
          <w:rFonts w:ascii="Times New Roman" w:eastAsia="黑体" w:hAnsi="Times New Roman" w:cs="Times New Roman"/>
          <w:sz w:val="21"/>
          <w:szCs w:val="21"/>
        </w:rPr>
        <w:t>术</w:t>
      </w:r>
      <w:r w:rsidRPr="006A7EBC">
        <w:rPr>
          <w:rFonts w:ascii="Times New Roman" w:eastAsia="黑体" w:hAnsi="Times New Roman" w:cs="Times New Roman"/>
          <w:sz w:val="21"/>
          <w:szCs w:val="21"/>
        </w:rPr>
        <w:t xml:space="preserve">   </w:t>
      </w:r>
      <w:r w:rsidRPr="006A7EBC">
        <w:rPr>
          <w:rFonts w:ascii="Times New Roman" w:eastAsia="黑体" w:hAnsi="Times New Roman" w:cs="Times New Roman"/>
          <w:sz w:val="21"/>
          <w:szCs w:val="21"/>
        </w:rPr>
        <w:t>语</w:t>
      </w:r>
      <w:bookmarkEnd w:id="6"/>
    </w:p>
    <w:p w:rsidR="009B0E35" w:rsidRPr="006A7EBC" w:rsidRDefault="00A152CA">
      <w:pPr>
        <w:spacing w:before="100" w:after="100" w:line="460" w:lineRule="exact"/>
        <w:rPr>
          <w:rFonts w:ascii="Times New Roman" w:hAnsi="Times New Roman"/>
          <w:b/>
          <w:bCs/>
        </w:rPr>
      </w:pPr>
      <w:r w:rsidRPr="006A7EBC">
        <w:rPr>
          <w:rFonts w:ascii="Times New Roman" w:eastAsia="黑体" w:hAnsi="Times New Roman"/>
          <w:b/>
          <w:bCs/>
        </w:rPr>
        <w:t>2.1.1</w:t>
      </w:r>
      <w:r w:rsidRPr="006A7EBC">
        <w:rPr>
          <w:rFonts w:ascii="Times New Roman" w:hAnsi="Times New Roman"/>
          <w:b/>
          <w:bCs/>
        </w:rPr>
        <w:t xml:space="preserve"> </w:t>
      </w:r>
      <w:r w:rsidRPr="006A7EBC">
        <w:rPr>
          <w:rFonts w:ascii="Times New Roman" w:hAnsi="Times New Roman"/>
          <w:bCs/>
        </w:rPr>
        <w:t>挤扩支盘灌注桩</w:t>
      </w:r>
      <w:r w:rsidRPr="006A7EBC">
        <w:rPr>
          <w:rFonts w:ascii="Times New Roman" w:hAnsi="Times New Roman"/>
          <w:bCs/>
        </w:rPr>
        <w:t xml:space="preserve">  Pile with expanded branches and bearing plates </w:t>
      </w:r>
    </w:p>
    <w:p w:rsidR="009B0E35" w:rsidRPr="006A7EBC" w:rsidRDefault="00A152CA">
      <w:pPr>
        <w:spacing w:before="120" w:after="120" w:line="360" w:lineRule="auto"/>
        <w:ind w:firstLineChars="200" w:firstLine="420"/>
        <w:jc w:val="left"/>
        <w:rPr>
          <w:rFonts w:ascii="Times New Roman" w:hAnsi="Times New Roman"/>
          <w:bCs/>
        </w:rPr>
      </w:pPr>
      <w:r w:rsidRPr="006A7EBC">
        <w:rPr>
          <w:rFonts w:ascii="Times New Roman" w:hAnsi="Times New Roman"/>
          <w:bCs/>
        </w:rPr>
        <w:t>在主桩钻孔中放入专用挤扩支盘机，按承载力要求和地层土质条件，在设计要求部位对土体进行侧向挤压，挤扩成支状或盘状空腔，提离挤扩支盘机，放入钢筋笼，灌注桩身混凝土，形成带有支盘结构同周围被挤密的土体共同作用的混凝土灌注桩。</w:t>
      </w:r>
    </w:p>
    <w:p w:rsidR="009B0E35" w:rsidRPr="006A7EBC" w:rsidRDefault="00A152CA">
      <w:pPr>
        <w:spacing w:before="120" w:after="120" w:line="360" w:lineRule="auto"/>
        <w:rPr>
          <w:rFonts w:ascii="Times New Roman" w:hAnsi="Times New Roman"/>
          <w:bCs/>
        </w:rPr>
      </w:pPr>
      <w:r w:rsidRPr="006A7EBC">
        <w:rPr>
          <w:rFonts w:ascii="Times New Roman" w:eastAsia="黑体" w:hAnsi="Times New Roman"/>
          <w:b/>
          <w:bCs/>
        </w:rPr>
        <w:t>2.1.2</w:t>
      </w:r>
      <w:r w:rsidRPr="006A7EBC">
        <w:rPr>
          <w:rFonts w:ascii="Times New Roman" w:hAnsi="Times New Roman"/>
          <w:b/>
          <w:bCs/>
        </w:rPr>
        <w:t xml:space="preserve">  </w:t>
      </w:r>
      <w:r w:rsidRPr="006A7EBC">
        <w:rPr>
          <w:rFonts w:ascii="Times New Roman" w:hAnsi="Times New Roman"/>
          <w:bCs/>
        </w:rPr>
        <w:t>分支</w:t>
      </w:r>
      <w:r w:rsidRPr="006A7EBC">
        <w:rPr>
          <w:rFonts w:ascii="Times New Roman" w:hAnsi="Times New Roman"/>
          <w:bCs/>
        </w:rPr>
        <w:t xml:space="preserve">  Cross branches</w:t>
      </w:r>
    </w:p>
    <w:p w:rsidR="009B0E35" w:rsidRPr="006A7EBC" w:rsidRDefault="00A152CA">
      <w:pPr>
        <w:spacing w:before="120" w:after="120" w:line="360" w:lineRule="auto"/>
        <w:ind w:firstLineChars="200" w:firstLine="420"/>
        <w:rPr>
          <w:rFonts w:ascii="Times New Roman" w:hAnsi="Times New Roman"/>
          <w:bCs/>
        </w:rPr>
      </w:pPr>
      <w:r w:rsidRPr="006A7EBC">
        <w:rPr>
          <w:rFonts w:ascii="Times New Roman" w:hAnsi="Times New Roman"/>
          <w:bCs/>
        </w:rPr>
        <w:t>突出主桩身外的支状承载结构，其成型过程是：在桩孔中用专用设备向外挤扩一次形成一组对称的分支空腔，灌注混凝土后在桩上形成分支，简称分支。</w:t>
      </w:r>
      <w:r w:rsidRPr="006A7EBC">
        <w:rPr>
          <w:rFonts w:ascii="Times New Roman" w:hAnsi="Times New Roman"/>
        </w:rPr>
        <w:t>多个分支组成的基桩承载结构称为支结构，有二星支、四星支、六星支、八星支等。</w:t>
      </w:r>
    </w:p>
    <w:p w:rsidR="009B0E35" w:rsidRPr="006A7EBC" w:rsidRDefault="00A152CA">
      <w:pPr>
        <w:spacing w:before="100" w:after="100" w:line="460" w:lineRule="exact"/>
        <w:rPr>
          <w:rFonts w:ascii="Times New Roman" w:hAnsi="Times New Roman"/>
          <w:bCs/>
        </w:rPr>
      </w:pPr>
      <w:r w:rsidRPr="006A7EBC">
        <w:rPr>
          <w:rFonts w:ascii="Times New Roman" w:eastAsia="黑体" w:hAnsi="Times New Roman"/>
          <w:b/>
          <w:bCs/>
        </w:rPr>
        <w:t>2.1.3</w:t>
      </w:r>
      <w:r w:rsidRPr="006A7EBC">
        <w:rPr>
          <w:rFonts w:ascii="Times New Roman" w:hAnsi="Times New Roman"/>
          <w:b/>
          <w:bCs/>
        </w:rPr>
        <w:t xml:space="preserve"> </w:t>
      </w:r>
      <w:r w:rsidRPr="006A7EBC">
        <w:rPr>
          <w:rFonts w:ascii="Times New Roman" w:hAnsi="Times New Roman"/>
          <w:bCs/>
        </w:rPr>
        <w:t>承力盘</w:t>
      </w:r>
      <w:r w:rsidRPr="006A7EBC">
        <w:rPr>
          <w:rFonts w:ascii="Times New Roman" w:hAnsi="Times New Roman"/>
          <w:bCs/>
        </w:rPr>
        <w:t xml:space="preserve">  Bearing plate </w:t>
      </w:r>
    </w:p>
    <w:p w:rsidR="009B0E35" w:rsidRPr="006A7EBC" w:rsidRDefault="00A152CA">
      <w:pPr>
        <w:spacing w:before="100" w:after="100" w:line="460" w:lineRule="exact"/>
        <w:ind w:firstLineChars="200" w:firstLine="420"/>
        <w:rPr>
          <w:rFonts w:ascii="Times New Roman" w:hAnsi="Times New Roman"/>
        </w:rPr>
      </w:pPr>
      <w:r w:rsidRPr="006A7EBC">
        <w:rPr>
          <w:rFonts w:ascii="Times New Roman" w:hAnsi="Times New Roman"/>
          <w:bCs/>
        </w:rPr>
        <w:t>突出主桩的盘状承载结构，</w:t>
      </w:r>
      <w:r w:rsidRPr="006A7EBC">
        <w:rPr>
          <w:rFonts w:ascii="Times New Roman" w:hAnsi="Times New Roman"/>
        </w:rPr>
        <w:t>其成型过程是：通过支盘机连续转动，逐次叠加挤压形成盘状空腔，灌注混凝土后在桩身特定位置形成盘状体，承力盘可简称盘。</w:t>
      </w:r>
    </w:p>
    <w:p w:rsidR="009B0E35" w:rsidRPr="006A7EBC" w:rsidRDefault="00A152CA">
      <w:pPr>
        <w:spacing w:before="100" w:after="100" w:line="460" w:lineRule="exact"/>
        <w:rPr>
          <w:rFonts w:ascii="Times New Roman" w:hAnsi="Times New Roman"/>
          <w:bCs/>
        </w:rPr>
      </w:pPr>
      <w:r w:rsidRPr="006A7EBC">
        <w:rPr>
          <w:rFonts w:ascii="Times New Roman" w:eastAsia="黑体" w:hAnsi="Times New Roman"/>
          <w:b/>
          <w:bCs/>
        </w:rPr>
        <w:t xml:space="preserve">2.1.4 </w:t>
      </w:r>
      <w:r w:rsidRPr="006A7EBC">
        <w:rPr>
          <w:rFonts w:ascii="Times New Roman" w:hAnsi="Times New Roman"/>
          <w:bCs/>
        </w:rPr>
        <w:t>挤扩压力值</w:t>
      </w:r>
      <w:r w:rsidRPr="006A7EBC">
        <w:rPr>
          <w:rFonts w:ascii="Times New Roman" w:hAnsi="Times New Roman"/>
          <w:bCs/>
        </w:rPr>
        <w:t xml:space="preserve"> Expanding and Compaction Pressure Value</w:t>
      </w:r>
    </w:p>
    <w:p w:rsidR="009B0E35" w:rsidRPr="006A7EBC" w:rsidRDefault="00A152CA">
      <w:pPr>
        <w:spacing w:before="100" w:after="100" w:line="460" w:lineRule="exact"/>
        <w:ind w:firstLineChars="200" w:firstLine="420"/>
        <w:rPr>
          <w:rFonts w:ascii="Times New Roman" w:hAnsi="Times New Roman"/>
          <w:bCs/>
        </w:rPr>
      </w:pPr>
      <w:r w:rsidRPr="006A7EBC">
        <w:rPr>
          <w:rFonts w:ascii="Times New Roman" w:hAnsi="Times New Roman"/>
          <w:bCs/>
        </w:rPr>
        <w:t>挤扩支盘机对土体挤压时土对弓臂的反力反映在液压表上的读数</w:t>
      </w:r>
      <w:r w:rsidRPr="006A7EBC">
        <w:rPr>
          <w:rFonts w:ascii="Times New Roman" w:hAnsi="Times New Roman"/>
          <w:bCs/>
        </w:rPr>
        <w:t>,</w:t>
      </w:r>
      <w:r w:rsidRPr="006A7EBC">
        <w:rPr>
          <w:rFonts w:ascii="Times New Roman" w:hAnsi="Times New Roman"/>
          <w:bCs/>
        </w:rPr>
        <w:t>又称挤扩旁压值。在成盘时首次张开弓臂挤压获得的压力值称首次挤扩压力值，表征土体抗压强度。</w:t>
      </w:r>
    </w:p>
    <w:p w:rsidR="009B0E35" w:rsidRPr="006A7EBC" w:rsidRDefault="00A152CA">
      <w:pPr>
        <w:spacing w:before="100" w:after="100" w:line="460" w:lineRule="exact"/>
        <w:rPr>
          <w:rFonts w:ascii="Times New Roman" w:hAnsi="Times New Roman"/>
          <w:bCs/>
        </w:rPr>
      </w:pPr>
      <w:r w:rsidRPr="006A7EBC">
        <w:rPr>
          <w:rFonts w:ascii="Times New Roman" w:eastAsia="黑体" w:hAnsi="Times New Roman"/>
          <w:b/>
          <w:bCs/>
        </w:rPr>
        <w:t xml:space="preserve">2.1.5 </w:t>
      </w:r>
      <w:r w:rsidRPr="006A7EBC">
        <w:rPr>
          <w:rFonts w:ascii="Times New Roman" w:hAnsi="Times New Roman"/>
          <w:bCs/>
        </w:rPr>
        <w:t>挤扩压硬值</w:t>
      </w:r>
      <w:r w:rsidRPr="006A7EBC">
        <w:rPr>
          <w:rFonts w:ascii="Times New Roman" w:hAnsi="Times New Roman"/>
          <w:bCs/>
        </w:rPr>
        <w:t xml:space="preserve"> Expanding and Compaction Compression Hard thresholds</w:t>
      </w:r>
    </w:p>
    <w:p w:rsidR="009B0E35" w:rsidRPr="006A7EBC" w:rsidRDefault="00A152CA">
      <w:pPr>
        <w:spacing w:before="100" w:after="100" w:line="460" w:lineRule="exact"/>
        <w:ind w:firstLineChars="200" w:firstLine="420"/>
        <w:rPr>
          <w:rFonts w:ascii="Times New Roman" w:hAnsi="Times New Roman"/>
          <w:bCs/>
        </w:rPr>
      </w:pPr>
      <w:r w:rsidRPr="006A7EBC">
        <w:rPr>
          <w:rFonts w:ascii="Times New Roman" w:hAnsi="Times New Roman"/>
          <w:bCs/>
        </w:rPr>
        <w:t>土被静力挤压后的腔壁稳定性表征值，每支取分支的挤扩压力值中的最小值，每盘取第二次挤扩压力值。</w:t>
      </w:r>
    </w:p>
    <w:p w:rsidR="009B0E35" w:rsidRPr="006A7EBC" w:rsidRDefault="00A152CA">
      <w:pPr>
        <w:spacing w:before="100" w:after="100" w:line="460" w:lineRule="exact"/>
        <w:rPr>
          <w:rFonts w:ascii="Times New Roman" w:hAnsi="Times New Roman"/>
          <w:bCs/>
        </w:rPr>
      </w:pPr>
      <w:r w:rsidRPr="006A7EBC">
        <w:rPr>
          <w:rFonts w:ascii="Times New Roman" w:eastAsia="黑体" w:hAnsi="Times New Roman"/>
          <w:b/>
          <w:bCs/>
        </w:rPr>
        <w:t>2.1.6</w:t>
      </w:r>
      <w:r w:rsidRPr="006A7EBC">
        <w:rPr>
          <w:rFonts w:ascii="Times New Roman" w:hAnsi="Times New Roman"/>
          <w:bCs/>
        </w:rPr>
        <w:t>挤扩比</w:t>
      </w:r>
      <w:r w:rsidRPr="006A7EBC">
        <w:rPr>
          <w:rFonts w:ascii="Times New Roman" w:hAnsi="Times New Roman"/>
          <w:bCs/>
        </w:rPr>
        <w:t xml:space="preserve"> The Ratio of Plate Area to Pile Area</w:t>
      </w:r>
    </w:p>
    <w:p w:rsidR="009B0E35" w:rsidRPr="006A7EBC" w:rsidRDefault="00A152CA">
      <w:pPr>
        <w:spacing w:before="100" w:after="100" w:line="460" w:lineRule="exact"/>
        <w:ind w:firstLineChars="200" w:firstLine="420"/>
        <w:rPr>
          <w:rFonts w:ascii="Times New Roman" w:hAnsi="Times New Roman"/>
          <w:bCs/>
        </w:rPr>
      </w:pPr>
      <w:r w:rsidRPr="006A7EBC">
        <w:rPr>
          <w:rFonts w:ascii="Times New Roman" w:hAnsi="Times New Roman"/>
          <w:bCs/>
        </w:rPr>
        <w:t>盘体水平投影面积与桩身横截面面积之比。</w:t>
      </w:r>
    </w:p>
    <w:p w:rsidR="009B0E35" w:rsidRPr="006A7EBC" w:rsidRDefault="00A152CA">
      <w:pPr>
        <w:spacing w:before="100" w:after="100" w:line="460" w:lineRule="exact"/>
        <w:rPr>
          <w:rFonts w:ascii="Times New Roman" w:hAnsi="Times New Roman"/>
          <w:bCs/>
        </w:rPr>
      </w:pPr>
      <w:r w:rsidRPr="006A7EBC">
        <w:rPr>
          <w:rFonts w:ascii="Times New Roman" w:eastAsia="黑体" w:hAnsi="Times New Roman"/>
          <w:b/>
          <w:bCs/>
        </w:rPr>
        <w:t>2.1.7</w:t>
      </w:r>
      <w:r w:rsidRPr="006A7EBC">
        <w:rPr>
          <w:rFonts w:ascii="Times New Roman" w:hAnsi="Times New Roman"/>
          <w:bCs/>
        </w:rPr>
        <w:t>支盘承载性能评估</w:t>
      </w:r>
      <w:r w:rsidRPr="006A7EBC">
        <w:rPr>
          <w:rFonts w:ascii="Times New Roman" w:hAnsi="Times New Roman"/>
          <w:bCs/>
        </w:rPr>
        <w:t xml:space="preserve"> Branch and Plate Bearing Performance Evaluation</w:t>
      </w:r>
    </w:p>
    <w:p w:rsidR="009B0E35" w:rsidRPr="006A7EBC" w:rsidRDefault="00A152CA">
      <w:pPr>
        <w:spacing w:before="100" w:after="100" w:line="460" w:lineRule="exact"/>
        <w:ind w:firstLineChars="200" w:firstLine="420"/>
        <w:rPr>
          <w:rFonts w:ascii="Times New Roman" w:hAnsi="Times New Roman"/>
          <w:bCs/>
        </w:rPr>
      </w:pPr>
      <w:r w:rsidRPr="006A7EBC">
        <w:rPr>
          <w:rFonts w:ascii="Times New Roman" w:hAnsi="Times New Roman"/>
          <w:bCs/>
        </w:rPr>
        <w:t>通过检验施工时的挤扩压力值和支盘腔尺寸是否满足设计要求，初步判断支盘承载性能是否满足设计要求。</w:t>
      </w:r>
      <w:bookmarkStart w:id="7" w:name="_Toc52628591"/>
      <w:bookmarkEnd w:id="7"/>
    </w:p>
    <w:p w:rsidR="009B0E35" w:rsidRPr="006A7EBC" w:rsidRDefault="00A152CA">
      <w:pPr>
        <w:pStyle w:val="2"/>
        <w:jc w:val="center"/>
        <w:rPr>
          <w:rFonts w:ascii="Times New Roman" w:eastAsia="黑体" w:hAnsi="Times New Roman" w:cs="Times New Roman"/>
          <w:sz w:val="21"/>
          <w:szCs w:val="21"/>
        </w:rPr>
      </w:pPr>
      <w:bookmarkStart w:id="8" w:name="_Toc78705618"/>
      <w:r w:rsidRPr="006A7EBC">
        <w:rPr>
          <w:rFonts w:ascii="Times New Roman" w:eastAsia="黑体" w:hAnsi="Times New Roman" w:cs="Times New Roman"/>
          <w:sz w:val="21"/>
          <w:szCs w:val="21"/>
        </w:rPr>
        <w:lastRenderedPageBreak/>
        <w:t xml:space="preserve">2.2  </w:t>
      </w:r>
      <w:r w:rsidRPr="006A7EBC">
        <w:rPr>
          <w:rFonts w:ascii="Times New Roman" w:eastAsia="黑体" w:hAnsi="Times New Roman" w:cs="Times New Roman"/>
          <w:sz w:val="21"/>
          <w:szCs w:val="21"/>
        </w:rPr>
        <w:t>符</w:t>
      </w:r>
      <w:r w:rsidRPr="006A7EBC">
        <w:rPr>
          <w:rFonts w:ascii="Times New Roman" w:eastAsia="黑体" w:hAnsi="Times New Roman" w:cs="Times New Roman"/>
          <w:sz w:val="21"/>
          <w:szCs w:val="21"/>
        </w:rPr>
        <w:t xml:space="preserve">   </w:t>
      </w:r>
      <w:r w:rsidRPr="006A7EBC">
        <w:rPr>
          <w:rFonts w:ascii="Times New Roman" w:eastAsia="黑体" w:hAnsi="Times New Roman" w:cs="Times New Roman"/>
          <w:sz w:val="21"/>
          <w:szCs w:val="21"/>
        </w:rPr>
        <w:t>号</w:t>
      </w:r>
      <w:bookmarkEnd w:id="8"/>
    </w:p>
    <w:p w:rsidR="009B0E35" w:rsidRPr="006A7EBC" w:rsidRDefault="00A152CA">
      <w:pPr>
        <w:tabs>
          <w:tab w:val="right" w:leader="underscore" w:pos="900"/>
        </w:tabs>
        <w:spacing w:line="460" w:lineRule="exact"/>
        <w:rPr>
          <w:rFonts w:ascii="Times New Roman" w:eastAsia="黑体" w:hAnsi="Times New Roman"/>
          <w:b/>
          <w:bCs/>
          <w:szCs w:val="21"/>
        </w:rPr>
      </w:pPr>
      <w:r w:rsidRPr="006A7EBC">
        <w:rPr>
          <w:rFonts w:ascii="Times New Roman" w:eastAsia="黑体" w:hAnsi="Times New Roman"/>
          <w:b/>
          <w:bCs/>
          <w:szCs w:val="21"/>
        </w:rPr>
        <w:t xml:space="preserve">2.2.1 </w:t>
      </w:r>
      <w:r w:rsidRPr="006A7EBC">
        <w:rPr>
          <w:rFonts w:ascii="Times New Roman" w:eastAsia="黑体" w:hAnsi="Times New Roman"/>
          <w:b/>
          <w:bCs/>
          <w:szCs w:val="21"/>
        </w:rPr>
        <w:t>几何参数</w:t>
      </w:r>
    </w:p>
    <w:p w:rsidR="009B0E35" w:rsidRPr="006A7EBC" w:rsidRDefault="00A152CA">
      <w:pPr>
        <w:tabs>
          <w:tab w:val="right" w:leader="underscore" w:pos="900"/>
        </w:tabs>
        <w:spacing w:line="460" w:lineRule="exact"/>
        <w:rPr>
          <w:rFonts w:ascii="Times New Roman" w:hAnsi="Times New Roman"/>
          <w:b/>
          <w:bCs/>
          <w:szCs w:val="21"/>
        </w:rPr>
      </w:pPr>
      <w:r w:rsidRPr="006A7EBC">
        <w:rPr>
          <w:rFonts w:ascii="Times New Roman" w:hAnsi="Times New Roman"/>
          <w:i/>
          <w:szCs w:val="21"/>
        </w:rPr>
        <w:t>A</w:t>
      </w:r>
      <w:r w:rsidRPr="006A7EBC">
        <w:rPr>
          <w:rFonts w:ascii="Times New Roman" w:hAnsi="Times New Roman"/>
          <w:szCs w:val="21"/>
          <w:vertAlign w:val="subscript"/>
        </w:rPr>
        <w:t>D</w:t>
      </w:r>
      <w:r w:rsidRPr="006A7EBC">
        <w:rPr>
          <w:rFonts w:ascii="Times New Roman" w:hAnsi="Times New Roman"/>
          <w:szCs w:val="21"/>
        </w:rPr>
        <w:tab/>
      </w:r>
      <w:r w:rsidRPr="006A7EBC">
        <w:rPr>
          <w:rFonts w:ascii="Times New Roman" w:hAnsi="Times New Roman"/>
          <w:szCs w:val="21"/>
        </w:rPr>
        <w:tab/>
      </w:r>
      <w:r w:rsidRPr="006A7EBC">
        <w:rPr>
          <w:rFonts w:ascii="Times New Roman" w:hAnsi="Times New Roman"/>
          <w:szCs w:val="21"/>
        </w:rPr>
        <w:t>群桩底部投影面积；</w:t>
      </w:r>
    </w:p>
    <w:p w:rsidR="009B0E35" w:rsidRPr="006A7EBC" w:rsidRDefault="00A152CA">
      <w:pPr>
        <w:tabs>
          <w:tab w:val="right" w:leader="underscore" w:pos="900"/>
        </w:tabs>
        <w:spacing w:line="460" w:lineRule="exact"/>
        <w:rPr>
          <w:rFonts w:ascii="Times New Roman" w:hAnsi="Times New Roman"/>
          <w:szCs w:val="21"/>
        </w:rPr>
      </w:pPr>
      <w:r w:rsidRPr="006A7EBC">
        <w:rPr>
          <w:rFonts w:ascii="Times New Roman" w:hAnsi="Times New Roman"/>
          <w:i/>
          <w:szCs w:val="21"/>
        </w:rPr>
        <w:t>A</w:t>
      </w:r>
      <w:r w:rsidRPr="006A7EBC">
        <w:rPr>
          <w:rFonts w:ascii="Times New Roman" w:hAnsi="Times New Roman"/>
          <w:szCs w:val="21"/>
          <w:vertAlign w:val="subscript"/>
        </w:rPr>
        <w:t>p</w:t>
      </w:r>
      <w:r w:rsidRPr="006A7EBC">
        <w:rPr>
          <w:rFonts w:ascii="Times New Roman" w:hAnsi="Times New Roman"/>
          <w:szCs w:val="21"/>
        </w:rPr>
        <w:tab/>
      </w:r>
      <w:r w:rsidRPr="006A7EBC">
        <w:rPr>
          <w:rFonts w:ascii="Times New Roman" w:hAnsi="Times New Roman"/>
          <w:szCs w:val="21"/>
        </w:rPr>
        <w:tab/>
      </w:r>
      <w:r w:rsidRPr="006A7EBC">
        <w:rPr>
          <w:rFonts w:ascii="Times New Roman" w:hAnsi="Times New Roman"/>
          <w:szCs w:val="21"/>
        </w:rPr>
        <w:t>单桩桩端面积；</w:t>
      </w:r>
    </w:p>
    <w:p w:rsidR="009B0E35" w:rsidRPr="006A7EBC" w:rsidRDefault="00A152CA">
      <w:pPr>
        <w:tabs>
          <w:tab w:val="right" w:leader="underscore" w:pos="900"/>
        </w:tabs>
        <w:spacing w:line="460" w:lineRule="exact"/>
        <w:rPr>
          <w:rFonts w:ascii="Times New Roman" w:hAnsi="Times New Roman"/>
          <w:szCs w:val="21"/>
        </w:rPr>
      </w:pPr>
      <w:r w:rsidRPr="006A7EBC">
        <w:rPr>
          <w:rFonts w:ascii="Times New Roman" w:hAnsi="Times New Roman"/>
          <w:i/>
          <w:szCs w:val="21"/>
        </w:rPr>
        <w:t>A</w:t>
      </w:r>
      <w:r w:rsidRPr="006A7EBC">
        <w:rPr>
          <w:rFonts w:ascii="Times New Roman" w:hAnsi="Times New Roman"/>
          <w:szCs w:val="21"/>
          <w:vertAlign w:val="subscript"/>
        </w:rPr>
        <w:t>pj</w:t>
      </w:r>
      <w:r w:rsidRPr="006A7EBC">
        <w:rPr>
          <w:rFonts w:ascii="Times New Roman" w:hAnsi="Times New Roman"/>
          <w:szCs w:val="21"/>
        </w:rPr>
        <w:tab/>
      </w:r>
      <w:r w:rsidRPr="006A7EBC">
        <w:rPr>
          <w:rFonts w:ascii="Times New Roman" w:hAnsi="Times New Roman"/>
          <w:szCs w:val="21"/>
          <w:vertAlign w:val="subscript"/>
        </w:rPr>
        <w:tab/>
      </w:r>
      <w:r w:rsidRPr="006A7EBC">
        <w:rPr>
          <w:rFonts w:ascii="Times New Roman" w:hAnsi="Times New Roman"/>
          <w:szCs w:val="21"/>
        </w:rPr>
        <w:t>扣除桩身截面的第</w:t>
      </w:r>
      <w:r w:rsidRPr="006A7EBC">
        <w:rPr>
          <w:rFonts w:ascii="Times New Roman" w:hAnsi="Times New Roman"/>
          <w:szCs w:val="21"/>
        </w:rPr>
        <w:t>j</w:t>
      </w:r>
      <w:r w:rsidRPr="006A7EBC">
        <w:rPr>
          <w:rFonts w:ascii="Times New Roman" w:hAnsi="Times New Roman"/>
          <w:szCs w:val="21"/>
        </w:rPr>
        <w:t>个盘环或分支的投影面积；</w:t>
      </w:r>
    </w:p>
    <w:p w:rsidR="009B0E35" w:rsidRPr="006A7EBC" w:rsidRDefault="00A152CA">
      <w:pPr>
        <w:tabs>
          <w:tab w:val="right" w:leader="underscore" w:pos="900"/>
        </w:tabs>
        <w:spacing w:line="460" w:lineRule="exact"/>
        <w:rPr>
          <w:rFonts w:ascii="Times New Roman" w:hAnsi="Times New Roman"/>
          <w:szCs w:val="21"/>
        </w:rPr>
      </w:pPr>
      <w:r w:rsidRPr="006A7EBC">
        <w:rPr>
          <w:rFonts w:ascii="Times New Roman" w:hAnsi="Times New Roman"/>
          <w:i/>
          <w:szCs w:val="21"/>
        </w:rPr>
        <w:t>A</w:t>
      </w:r>
      <w:r w:rsidRPr="006A7EBC">
        <w:rPr>
          <w:rFonts w:ascii="Times New Roman" w:hAnsi="Times New Roman"/>
          <w:szCs w:val="21"/>
          <w:vertAlign w:val="subscript"/>
        </w:rPr>
        <w:t>sm</w:t>
      </w:r>
      <w:r w:rsidRPr="006A7EBC">
        <w:rPr>
          <w:rFonts w:ascii="Times New Roman" w:hAnsi="Times New Roman"/>
          <w:szCs w:val="21"/>
        </w:rPr>
        <w:tab/>
        <w:t xml:space="preserve"> </w:t>
      </w:r>
      <w:r w:rsidRPr="006A7EBC">
        <w:rPr>
          <w:rFonts w:ascii="Times New Roman" w:hAnsi="Times New Roman"/>
          <w:szCs w:val="21"/>
        </w:rPr>
        <w:tab/>
      </w:r>
      <w:r w:rsidRPr="006A7EBC">
        <w:rPr>
          <w:rFonts w:ascii="Times New Roman" w:hAnsi="Times New Roman"/>
          <w:szCs w:val="21"/>
        </w:rPr>
        <w:t>支侧面积</w:t>
      </w:r>
    </w:p>
    <w:p w:rsidR="009B0E35" w:rsidRPr="006A7EBC" w:rsidRDefault="00A152CA">
      <w:pPr>
        <w:tabs>
          <w:tab w:val="right" w:leader="underscore" w:pos="900"/>
        </w:tabs>
        <w:spacing w:line="460" w:lineRule="exact"/>
        <w:rPr>
          <w:rFonts w:ascii="Times New Roman" w:hAnsi="Times New Roman"/>
          <w:szCs w:val="21"/>
        </w:rPr>
      </w:pPr>
      <w:r w:rsidRPr="006A7EBC">
        <w:rPr>
          <w:rFonts w:ascii="Times New Roman" w:hAnsi="Times New Roman"/>
          <w:i/>
          <w:szCs w:val="21"/>
        </w:rPr>
        <w:t>a</w:t>
      </w:r>
      <w:r w:rsidRPr="006A7EBC">
        <w:rPr>
          <w:rFonts w:ascii="Times New Roman" w:hAnsi="Times New Roman"/>
          <w:szCs w:val="21"/>
        </w:rPr>
        <w:t>,</w:t>
      </w:r>
      <w:r w:rsidRPr="006A7EBC">
        <w:rPr>
          <w:rFonts w:ascii="Times New Roman" w:hAnsi="Times New Roman"/>
          <w:i/>
          <w:szCs w:val="21"/>
        </w:rPr>
        <w:t>c</w:t>
      </w:r>
      <w:r w:rsidRPr="006A7EBC">
        <w:rPr>
          <w:rFonts w:ascii="Times New Roman" w:hAnsi="Times New Roman"/>
          <w:szCs w:val="21"/>
        </w:rPr>
        <w:tab/>
      </w:r>
      <w:r w:rsidRPr="006A7EBC">
        <w:rPr>
          <w:rFonts w:ascii="Times New Roman" w:hAnsi="Times New Roman"/>
          <w:szCs w:val="21"/>
        </w:rPr>
        <w:tab/>
      </w:r>
      <w:r w:rsidRPr="006A7EBC">
        <w:rPr>
          <w:rFonts w:ascii="Times New Roman" w:hAnsi="Times New Roman"/>
          <w:szCs w:val="21"/>
        </w:rPr>
        <w:t>桩群长度和宽度方向外围桩中心距；</w:t>
      </w:r>
    </w:p>
    <w:p w:rsidR="009B0E35" w:rsidRPr="006A7EBC" w:rsidRDefault="00A152CA">
      <w:pPr>
        <w:tabs>
          <w:tab w:val="right" w:leader="underscore" w:pos="900"/>
        </w:tabs>
        <w:spacing w:line="460" w:lineRule="exact"/>
        <w:rPr>
          <w:rFonts w:ascii="Times New Roman" w:hAnsi="Times New Roman"/>
          <w:szCs w:val="21"/>
        </w:rPr>
      </w:pPr>
      <w:r w:rsidRPr="006A7EBC">
        <w:rPr>
          <w:rFonts w:ascii="Times New Roman" w:hAnsi="Times New Roman"/>
          <w:i/>
          <w:szCs w:val="21"/>
        </w:rPr>
        <w:t>b</w:t>
      </w:r>
      <w:r w:rsidRPr="006A7EBC">
        <w:rPr>
          <w:rFonts w:ascii="Times New Roman" w:hAnsi="Times New Roman"/>
          <w:szCs w:val="21"/>
        </w:rPr>
        <w:tab/>
      </w:r>
      <w:r w:rsidRPr="006A7EBC">
        <w:rPr>
          <w:rFonts w:ascii="Times New Roman" w:hAnsi="Times New Roman"/>
          <w:szCs w:val="21"/>
        </w:rPr>
        <w:tab/>
      </w:r>
      <w:r w:rsidRPr="006A7EBC">
        <w:rPr>
          <w:rFonts w:ascii="Times New Roman" w:hAnsi="Times New Roman"/>
          <w:szCs w:val="21"/>
        </w:rPr>
        <w:t>单支宽度或弓压臂宽度；</w:t>
      </w:r>
    </w:p>
    <w:p w:rsidR="009B0E35" w:rsidRPr="006A7EBC" w:rsidRDefault="00A152CA">
      <w:pPr>
        <w:tabs>
          <w:tab w:val="right" w:leader="underscore" w:pos="900"/>
        </w:tabs>
        <w:spacing w:line="460" w:lineRule="exact"/>
        <w:rPr>
          <w:rFonts w:ascii="Times New Roman" w:hAnsi="Times New Roman"/>
        </w:rPr>
      </w:pPr>
      <w:r w:rsidRPr="006A7EBC">
        <w:rPr>
          <w:rFonts w:ascii="Times New Roman" w:hAnsi="Times New Roman"/>
          <w:szCs w:val="21"/>
        </w:rPr>
        <w:t>d</w:t>
      </w:r>
      <w:r w:rsidRPr="006A7EBC">
        <w:rPr>
          <w:rFonts w:ascii="Times New Roman" w:hAnsi="Times New Roman"/>
          <w:szCs w:val="21"/>
        </w:rPr>
        <w:tab/>
      </w:r>
      <w:r w:rsidRPr="006A7EBC">
        <w:rPr>
          <w:rFonts w:ascii="Times New Roman" w:hAnsi="Times New Roman"/>
        </w:rPr>
        <w:tab/>
      </w:r>
      <w:r w:rsidRPr="006A7EBC">
        <w:rPr>
          <w:rFonts w:ascii="Times New Roman" w:hAnsi="Times New Roman"/>
        </w:rPr>
        <w:t>桩干直径（桩径）；</w:t>
      </w:r>
    </w:p>
    <w:p w:rsidR="009B0E35" w:rsidRPr="006A7EBC" w:rsidRDefault="00A152CA">
      <w:pPr>
        <w:tabs>
          <w:tab w:val="right" w:leader="underscore" w:pos="900"/>
        </w:tabs>
        <w:spacing w:line="460" w:lineRule="exact"/>
        <w:rPr>
          <w:rFonts w:ascii="Times New Roman" w:hAnsi="Times New Roman"/>
          <w:szCs w:val="21"/>
        </w:rPr>
      </w:pPr>
      <w:r w:rsidRPr="006A7EBC">
        <w:rPr>
          <w:rFonts w:ascii="Times New Roman" w:hAnsi="Times New Roman"/>
          <w:szCs w:val="21"/>
        </w:rPr>
        <w:t>r</w:t>
      </w:r>
      <w:r w:rsidRPr="006A7EBC">
        <w:rPr>
          <w:rFonts w:ascii="Times New Roman" w:hAnsi="Times New Roman"/>
          <w:szCs w:val="21"/>
        </w:rPr>
        <w:tab/>
      </w:r>
      <w:r w:rsidRPr="006A7EBC">
        <w:rPr>
          <w:rFonts w:ascii="Times New Roman" w:hAnsi="Times New Roman"/>
          <w:szCs w:val="21"/>
        </w:rPr>
        <w:tab/>
      </w:r>
      <w:r w:rsidRPr="006A7EBC">
        <w:rPr>
          <w:rFonts w:ascii="Times New Roman" w:hAnsi="Times New Roman"/>
          <w:szCs w:val="21"/>
        </w:rPr>
        <w:t>盘环宽或支长；</w:t>
      </w:r>
    </w:p>
    <w:p w:rsidR="009B0E35" w:rsidRPr="006A7EBC" w:rsidRDefault="00A152CA">
      <w:pPr>
        <w:tabs>
          <w:tab w:val="right" w:leader="underscore" w:pos="900"/>
        </w:tabs>
        <w:spacing w:line="460" w:lineRule="exact"/>
        <w:rPr>
          <w:rFonts w:ascii="Times New Roman" w:hAnsi="Times New Roman"/>
        </w:rPr>
      </w:pPr>
      <w:r w:rsidRPr="006A7EBC">
        <w:rPr>
          <w:rFonts w:ascii="Times New Roman" w:hAnsi="Times New Roman"/>
          <w:i/>
          <w:iCs/>
          <w:szCs w:val="21"/>
        </w:rPr>
        <w:t>D</w:t>
      </w:r>
      <w:r w:rsidRPr="006A7EBC">
        <w:rPr>
          <w:rFonts w:ascii="Times New Roman" w:hAnsi="Times New Roman"/>
          <w:szCs w:val="21"/>
        </w:rPr>
        <w:tab/>
      </w:r>
      <w:r w:rsidRPr="006A7EBC">
        <w:rPr>
          <w:rFonts w:ascii="Times New Roman" w:hAnsi="Times New Roman"/>
        </w:rPr>
        <w:tab/>
      </w:r>
      <w:r w:rsidRPr="006A7EBC">
        <w:rPr>
          <w:rFonts w:ascii="Times New Roman" w:hAnsi="Times New Roman"/>
        </w:rPr>
        <w:t>承力盘直径；</w:t>
      </w:r>
    </w:p>
    <w:p w:rsidR="009B0E35" w:rsidRPr="006A7EBC" w:rsidRDefault="00A152CA">
      <w:pPr>
        <w:tabs>
          <w:tab w:val="right" w:leader="underscore" w:pos="900"/>
        </w:tabs>
        <w:spacing w:line="460" w:lineRule="exact"/>
        <w:rPr>
          <w:rFonts w:ascii="Times New Roman" w:hAnsi="Times New Roman"/>
          <w:szCs w:val="21"/>
        </w:rPr>
      </w:pPr>
      <w:r w:rsidRPr="006A7EBC">
        <w:rPr>
          <w:rFonts w:ascii="Times New Roman" w:hAnsi="Times New Roman"/>
          <w:i/>
          <w:szCs w:val="21"/>
        </w:rPr>
        <w:t>h</w:t>
      </w:r>
      <w:r w:rsidRPr="006A7EBC">
        <w:rPr>
          <w:rFonts w:ascii="Times New Roman" w:hAnsi="Times New Roman"/>
          <w:szCs w:val="21"/>
          <w:vertAlign w:val="subscript"/>
        </w:rPr>
        <w:t>g</w:t>
      </w:r>
      <w:r w:rsidRPr="006A7EBC">
        <w:rPr>
          <w:rFonts w:ascii="Times New Roman" w:hAnsi="Times New Roman"/>
          <w:szCs w:val="21"/>
        </w:rPr>
        <w:tab/>
      </w:r>
      <w:r w:rsidRPr="006A7EBC">
        <w:rPr>
          <w:rFonts w:ascii="Times New Roman" w:hAnsi="Times New Roman"/>
          <w:szCs w:val="21"/>
        </w:rPr>
        <w:tab/>
      </w:r>
      <w:r w:rsidRPr="006A7EBC">
        <w:rPr>
          <w:rFonts w:ascii="Times New Roman" w:hAnsi="Times New Roman"/>
          <w:szCs w:val="21"/>
        </w:rPr>
        <w:t>桩根长度；</w:t>
      </w:r>
    </w:p>
    <w:p w:rsidR="009B0E35" w:rsidRPr="006A7EBC" w:rsidRDefault="00A152CA">
      <w:pPr>
        <w:tabs>
          <w:tab w:val="right" w:leader="underscore" w:pos="900"/>
        </w:tabs>
        <w:spacing w:line="460" w:lineRule="exact"/>
        <w:rPr>
          <w:rFonts w:ascii="Times New Roman" w:hAnsi="Times New Roman"/>
          <w:szCs w:val="21"/>
        </w:rPr>
      </w:pPr>
      <w:r w:rsidRPr="006A7EBC">
        <w:rPr>
          <w:rFonts w:ascii="Times New Roman" w:hAnsi="Times New Roman"/>
          <w:i/>
          <w:szCs w:val="21"/>
        </w:rPr>
        <w:t>h</w:t>
      </w:r>
      <w:r w:rsidRPr="006A7EBC">
        <w:rPr>
          <w:rFonts w:ascii="Times New Roman" w:hAnsi="Times New Roman"/>
          <w:szCs w:val="21"/>
          <w:vertAlign w:val="subscript"/>
        </w:rPr>
        <w:t>p</w:t>
      </w:r>
      <w:r w:rsidRPr="006A7EBC">
        <w:rPr>
          <w:rFonts w:ascii="Times New Roman" w:hAnsi="Times New Roman"/>
          <w:szCs w:val="21"/>
        </w:rPr>
        <w:tab/>
      </w:r>
      <w:r w:rsidRPr="006A7EBC">
        <w:rPr>
          <w:rFonts w:ascii="Times New Roman" w:hAnsi="Times New Roman"/>
          <w:szCs w:val="21"/>
        </w:rPr>
        <w:tab/>
      </w:r>
      <w:r w:rsidRPr="006A7EBC">
        <w:rPr>
          <w:rFonts w:ascii="Times New Roman" w:hAnsi="Times New Roman"/>
          <w:szCs w:val="21"/>
        </w:rPr>
        <w:t>竖向盘间距；</w:t>
      </w:r>
    </w:p>
    <w:p w:rsidR="009B0E35" w:rsidRPr="006A7EBC" w:rsidRDefault="00A152CA">
      <w:pPr>
        <w:tabs>
          <w:tab w:val="right" w:leader="underscore" w:pos="900"/>
        </w:tabs>
        <w:spacing w:line="460" w:lineRule="exact"/>
        <w:rPr>
          <w:rFonts w:ascii="Times New Roman" w:hAnsi="Times New Roman"/>
          <w:szCs w:val="21"/>
        </w:rPr>
      </w:pPr>
      <w:r w:rsidRPr="006A7EBC">
        <w:rPr>
          <w:rFonts w:ascii="Times New Roman" w:hAnsi="Times New Roman"/>
          <w:i/>
          <w:szCs w:val="21"/>
        </w:rPr>
        <w:t>h</w:t>
      </w:r>
      <w:r w:rsidRPr="006A7EBC">
        <w:rPr>
          <w:rFonts w:ascii="Times New Roman" w:hAnsi="Times New Roman"/>
          <w:szCs w:val="21"/>
          <w:vertAlign w:val="subscript"/>
        </w:rPr>
        <w:t>z</w:t>
      </w:r>
      <w:r w:rsidRPr="006A7EBC">
        <w:rPr>
          <w:rFonts w:ascii="Times New Roman" w:hAnsi="Times New Roman"/>
          <w:szCs w:val="21"/>
        </w:rPr>
        <w:tab/>
      </w:r>
      <w:r w:rsidRPr="006A7EBC">
        <w:rPr>
          <w:rFonts w:ascii="Times New Roman" w:hAnsi="Times New Roman"/>
          <w:szCs w:val="21"/>
        </w:rPr>
        <w:tab/>
      </w:r>
      <w:r w:rsidRPr="006A7EBC">
        <w:rPr>
          <w:rFonts w:ascii="Times New Roman" w:hAnsi="Times New Roman"/>
          <w:szCs w:val="21"/>
        </w:rPr>
        <w:t>竖向支间距</w:t>
      </w:r>
    </w:p>
    <w:p w:rsidR="009B0E35" w:rsidRPr="006A7EBC" w:rsidRDefault="00A152CA">
      <w:pPr>
        <w:tabs>
          <w:tab w:val="right" w:leader="underscore" w:pos="900"/>
        </w:tabs>
        <w:spacing w:line="460" w:lineRule="exact"/>
        <w:rPr>
          <w:rFonts w:ascii="Times New Roman" w:hAnsi="Times New Roman"/>
        </w:rPr>
      </w:pPr>
      <w:r w:rsidRPr="006A7EBC">
        <w:rPr>
          <w:rFonts w:ascii="Times New Roman" w:hAnsi="Times New Roman"/>
          <w:i/>
          <w:szCs w:val="21"/>
        </w:rPr>
        <w:t>h</w:t>
      </w:r>
      <w:r w:rsidRPr="006A7EBC">
        <w:rPr>
          <w:rFonts w:ascii="Times New Roman" w:hAnsi="Times New Roman"/>
          <w:szCs w:val="21"/>
        </w:rPr>
        <w:tab/>
      </w:r>
      <w:r w:rsidRPr="006A7EBC">
        <w:rPr>
          <w:rFonts w:ascii="Times New Roman" w:hAnsi="Times New Roman"/>
        </w:rPr>
        <w:tab/>
      </w:r>
      <w:r w:rsidRPr="006A7EBC">
        <w:rPr>
          <w:rFonts w:ascii="Times New Roman" w:hAnsi="Times New Roman"/>
        </w:rPr>
        <w:t>承力盘高度（支高）；</w:t>
      </w:r>
    </w:p>
    <w:p w:rsidR="009B0E35" w:rsidRPr="006A7EBC" w:rsidRDefault="00A152CA">
      <w:pPr>
        <w:tabs>
          <w:tab w:val="right" w:leader="underscore" w:pos="900"/>
        </w:tabs>
        <w:spacing w:line="460" w:lineRule="exact"/>
        <w:rPr>
          <w:rFonts w:ascii="Times New Roman" w:hAnsi="Times New Roman"/>
          <w:szCs w:val="21"/>
        </w:rPr>
      </w:pPr>
      <w:r w:rsidRPr="006A7EBC">
        <w:rPr>
          <w:rFonts w:ascii="Times New Roman" w:hAnsi="Times New Roman"/>
          <w:i/>
          <w:szCs w:val="21"/>
        </w:rPr>
        <w:t>H</w:t>
      </w:r>
      <w:r w:rsidRPr="006A7EBC">
        <w:rPr>
          <w:rFonts w:ascii="Times New Roman" w:hAnsi="Times New Roman"/>
          <w:i/>
          <w:szCs w:val="21"/>
          <w:vertAlign w:val="subscript"/>
        </w:rPr>
        <w:t>j</w:t>
      </w:r>
      <w:r w:rsidRPr="006A7EBC">
        <w:rPr>
          <w:rFonts w:ascii="Times New Roman" w:hAnsi="Times New Roman"/>
          <w:szCs w:val="21"/>
        </w:rPr>
        <w:tab/>
      </w:r>
      <w:r w:rsidRPr="006A7EBC">
        <w:rPr>
          <w:rFonts w:ascii="Times New Roman" w:hAnsi="Times New Roman"/>
          <w:szCs w:val="21"/>
        </w:rPr>
        <w:tab/>
      </w:r>
      <w:r w:rsidRPr="006A7EBC">
        <w:rPr>
          <w:rFonts w:ascii="Times New Roman" w:hAnsi="Times New Roman"/>
          <w:szCs w:val="21"/>
        </w:rPr>
        <w:t>第</w:t>
      </w:r>
      <w:r w:rsidRPr="006A7EBC">
        <w:rPr>
          <w:rFonts w:ascii="Times New Roman" w:hAnsi="Times New Roman"/>
          <w:i/>
          <w:iCs/>
          <w:szCs w:val="21"/>
        </w:rPr>
        <w:t>i</w:t>
      </w:r>
      <w:r w:rsidRPr="006A7EBC">
        <w:rPr>
          <w:rFonts w:ascii="Times New Roman" w:hAnsi="Times New Roman"/>
          <w:szCs w:val="21"/>
        </w:rPr>
        <w:t>层土厚度；</w:t>
      </w:r>
    </w:p>
    <w:p w:rsidR="009B0E35" w:rsidRPr="006A7EBC" w:rsidRDefault="00A152CA">
      <w:pPr>
        <w:tabs>
          <w:tab w:val="right" w:leader="underscore" w:pos="900"/>
        </w:tabs>
        <w:spacing w:line="460" w:lineRule="exact"/>
        <w:rPr>
          <w:rFonts w:ascii="Times New Roman" w:hAnsi="Times New Roman"/>
          <w:szCs w:val="21"/>
        </w:rPr>
      </w:pPr>
      <w:r w:rsidRPr="006A7EBC">
        <w:rPr>
          <w:rFonts w:ascii="Times New Roman" w:hAnsi="Times New Roman"/>
          <w:i/>
          <w:szCs w:val="21"/>
        </w:rPr>
        <w:t>L</w:t>
      </w:r>
      <w:r w:rsidRPr="006A7EBC">
        <w:rPr>
          <w:rFonts w:ascii="Times New Roman" w:hAnsi="Times New Roman"/>
          <w:i/>
          <w:szCs w:val="21"/>
          <w:vertAlign w:val="subscript"/>
        </w:rPr>
        <w:t>i</w:t>
      </w:r>
      <w:r w:rsidRPr="006A7EBC">
        <w:rPr>
          <w:rFonts w:ascii="Times New Roman" w:hAnsi="Times New Roman"/>
          <w:szCs w:val="21"/>
        </w:rPr>
        <w:tab/>
      </w:r>
      <w:r w:rsidRPr="006A7EBC">
        <w:rPr>
          <w:rFonts w:ascii="Times New Roman" w:hAnsi="Times New Roman"/>
          <w:szCs w:val="21"/>
        </w:rPr>
        <w:tab/>
      </w:r>
      <w:r w:rsidRPr="006A7EBC">
        <w:rPr>
          <w:rFonts w:ascii="Times New Roman" w:hAnsi="Times New Roman"/>
          <w:szCs w:val="21"/>
        </w:rPr>
        <w:t>桩穿越第</w:t>
      </w:r>
      <w:r w:rsidRPr="006A7EBC">
        <w:rPr>
          <w:rFonts w:ascii="Times New Roman" w:hAnsi="Times New Roman"/>
          <w:i/>
          <w:szCs w:val="21"/>
        </w:rPr>
        <w:t>i</w:t>
      </w:r>
      <w:r w:rsidRPr="006A7EBC">
        <w:rPr>
          <w:rFonts w:ascii="Times New Roman" w:hAnsi="Times New Roman"/>
          <w:szCs w:val="21"/>
        </w:rPr>
        <w:t>层土折减盘高后的有效厚度；</w:t>
      </w:r>
    </w:p>
    <w:p w:rsidR="009B0E35" w:rsidRPr="006A7EBC" w:rsidRDefault="00A152CA">
      <w:pPr>
        <w:tabs>
          <w:tab w:val="right" w:leader="underscore" w:pos="900"/>
        </w:tabs>
        <w:spacing w:line="460" w:lineRule="exact"/>
        <w:rPr>
          <w:rFonts w:ascii="Times New Roman" w:hAnsi="Times New Roman"/>
          <w:szCs w:val="21"/>
        </w:rPr>
      </w:pPr>
      <w:r w:rsidRPr="006A7EBC">
        <w:rPr>
          <w:rFonts w:ascii="Times New Roman" w:hAnsi="Times New Roman"/>
          <w:position w:val="-6"/>
          <w:szCs w:val="21"/>
        </w:rPr>
        <w:object w:dxaOrig="144" w:dyaOrig="2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pt;height:13.8pt" o:ole="">
            <v:imagedata r:id="rId9" o:title=""/>
          </v:shape>
          <o:OLEObject Type="Embed" ProgID="Equation.DSMT4" ShapeID="_x0000_i1025" DrawAspect="Content" ObjectID="_1689518846" r:id="rId10"/>
        </w:object>
      </w:r>
      <w:r w:rsidRPr="006A7EBC">
        <w:rPr>
          <w:rFonts w:ascii="Times New Roman" w:hAnsi="Times New Roman"/>
          <w:szCs w:val="21"/>
        </w:rPr>
        <w:tab/>
      </w:r>
      <w:r w:rsidRPr="006A7EBC">
        <w:rPr>
          <w:rFonts w:ascii="Times New Roman" w:hAnsi="Times New Roman"/>
          <w:szCs w:val="21"/>
        </w:rPr>
        <w:tab/>
      </w:r>
      <w:r w:rsidRPr="006A7EBC">
        <w:rPr>
          <w:rFonts w:ascii="Times New Roman" w:hAnsi="Times New Roman"/>
          <w:szCs w:val="21"/>
        </w:rPr>
        <w:t>桩入土长度；</w:t>
      </w:r>
    </w:p>
    <w:p w:rsidR="009B0E35" w:rsidRPr="006A7EBC" w:rsidRDefault="00A152CA">
      <w:pPr>
        <w:tabs>
          <w:tab w:val="right" w:leader="underscore" w:pos="900"/>
        </w:tabs>
        <w:spacing w:line="460" w:lineRule="exact"/>
        <w:rPr>
          <w:rFonts w:ascii="Times New Roman" w:hAnsi="Times New Roman"/>
          <w:szCs w:val="21"/>
        </w:rPr>
      </w:pPr>
      <w:r w:rsidRPr="006A7EBC">
        <w:rPr>
          <w:rFonts w:ascii="Times New Roman" w:hAnsi="Times New Roman"/>
          <w:position w:val="-6"/>
          <w:szCs w:val="21"/>
        </w:rPr>
        <w:object w:dxaOrig="192" w:dyaOrig="228">
          <v:shape id="_x0000_i1026" type="#_x0000_t75" style="width:9.6pt;height:11.4pt" o:ole="">
            <v:imagedata r:id="rId11" o:title=""/>
          </v:shape>
          <o:OLEObject Type="Embed" ProgID="Equation.3" ShapeID="_x0000_i1026" DrawAspect="Content" ObjectID="_1689518847" r:id="rId12"/>
        </w:object>
      </w:r>
      <w:r w:rsidRPr="006A7EBC">
        <w:rPr>
          <w:rFonts w:ascii="Times New Roman" w:hAnsi="Times New Roman"/>
          <w:szCs w:val="21"/>
        </w:rPr>
        <w:tab/>
      </w:r>
      <w:r w:rsidRPr="006A7EBC">
        <w:rPr>
          <w:rFonts w:ascii="Times New Roman" w:hAnsi="Times New Roman"/>
          <w:szCs w:val="21"/>
        </w:rPr>
        <w:tab/>
      </w:r>
      <w:r w:rsidRPr="006A7EBC">
        <w:rPr>
          <w:rFonts w:ascii="Times New Roman" w:hAnsi="Times New Roman"/>
          <w:szCs w:val="21"/>
        </w:rPr>
        <w:t>沉降计算时土的分层数；</w:t>
      </w:r>
    </w:p>
    <w:p w:rsidR="009B0E35" w:rsidRPr="006A7EBC" w:rsidRDefault="00A152CA">
      <w:pPr>
        <w:tabs>
          <w:tab w:val="right" w:leader="underscore" w:pos="900"/>
        </w:tabs>
        <w:spacing w:line="460" w:lineRule="exact"/>
        <w:rPr>
          <w:rFonts w:ascii="Times New Roman" w:hAnsi="Times New Roman"/>
          <w:szCs w:val="21"/>
        </w:rPr>
      </w:pPr>
      <w:r w:rsidRPr="006A7EBC">
        <w:rPr>
          <w:rFonts w:ascii="Times New Roman" w:hAnsi="Times New Roman"/>
          <w:i/>
          <w:szCs w:val="21"/>
        </w:rPr>
        <w:t>u</w:t>
      </w:r>
      <w:r w:rsidRPr="006A7EBC">
        <w:rPr>
          <w:rFonts w:ascii="Times New Roman" w:hAnsi="Times New Roman"/>
          <w:szCs w:val="21"/>
        </w:rPr>
        <w:tab/>
      </w:r>
      <w:r w:rsidRPr="006A7EBC">
        <w:rPr>
          <w:rFonts w:ascii="Times New Roman" w:hAnsi="Times New Roman"/>
          <w:szCs w:val="21"/>
        </w:rPr>
        <w:tab/>
      </w:r>
      <w:r w:rsidRPr="006A7EBC">
        <w:rPr>
          <w:rFonts w:ascii="Times New Roman" w:hAnsi="Times New Roman"/>
          <w:szCs w:val="21"/>
        </w:rPr>
        <w:t>桩干周长；</w:t>
      </w:r>
    </w:p>
    <w:p w:rsidR="009B0E35" w:rsidRPr="006A7EBC" w:rsidRDefault="00A152CA">
      <w:pPr>
        <w:tabs>
          <w:tab w:val="right" w:leader="underscore" w:pos="900"/>
        </w:tabs>
        <w:spacing w:line="460" w:lineRule="exact"/>
        <w:rPr>
          <w:rFonts w:ascii="Times New Roman" w:hAnsi="Times New Roman"/>
          <w:szCs w:val="21"/>
        </w:rPr>
      </w:pPr>
      <w:r w:rsidRPr="006A7EBC">
        <w:rPr>
          <w:rFonts w:ascii="Times New Roman" w:hAnsi="Times New Roman"/>
          <w:position w:val="-12"/>
          <w:szCs w:val="21"/>
        </w:rPr>
        <w:object w:dxaOrig="228" w:dyaOrig="384">
          <v:shape id="_x0000_i1027" type="#_x0000_t75" style="width:11.4pt;height:19.2pt" o:ole="">
            <v:imagedata r:id="rId13" o:title=""/>
          </v:shape>
          <o:OLEObject Type="Embed" ProgID="Equation.3" ShapeID="_x0000_i1027" DrawAspect="Content" ObjectID="_1689518848" r:id="rId14"/>
        </w:object>
      </w:r>
      <w:r w:rsidRPr="006A7EBC">
        <w:rPr>
          <w:rFonts w:ascii="Times New Roman" w:hAnsi="Times New Roman"/>
          <w:szCs w:val="21"/>
        </w:rPr>
        <w:tab/>
      </w:r>
      <w:r w:rsidRPr="006A7EBC">
        <w:rPr>
          <w:rFonts w:ascii="Times New Roman" w:hAnsi="Times New Roman"/>
          <w:szCs w:val="21"/>
        </w:rPr>
        <w:tab/>
      </w:r>
      <w:r w:rsidRPr="006A7EBC">
        <w:rPr>
          <w:rFonts w:ascii="Times New Roman" w:hAnsi="Times New Roman"/>
          <w:szCs w:val="21"/>
        </w:rPr>
        <w:t>第</w:t>
      </w:r>
      <w:r w:rsidRPr="006A7EBC">
        <w:rPr>
          <w:rFonts w:ascii="Times New Roman" w:hAnsi="Times New Roman"/>
          <w:i/>
          <w:szCs w:val="21"/>
        </w:rPr>
        <w:t>i</w:t>
      </w:r>
      <w:r w:rsidRPr="006A7EBC">
        <w:rPr>
          <w:rFonts w:ascii="Times New Roman" w:hAnsi="Times New Roman"/>
          <w:szCs w:val="21"/>
        </w:rPr>
        <w:t>层土底面到桩底平面的距离；</w:t>
      </w:r>
    </w:p>
    <w:p w:rsidR="009B0E35" w:rsidRPr="006A7EBC" w:rsidRDefault="00A152CA">
      <w:pPr>
        <w:tabs>
          <w:tab w:val="right" w:leader="underscore" w:pos="900"/>
        </w:tabs>
        <w:spacing w:line="460" w:lineRule="exact"/>
        <w:rPr>
          <w:rFonts w:ascii="Times New Roman" w:hAnsi="Times New Roman"/>
          <w:szCs w:val="21"/>
        </w:rPr>
      </w:pPr>
      <w:r w:rsidRPr="006A7EBC">
        <w:rPr>
          <w:rFonts w:ascii="Times New Roman" w:hAnsi="Times New Roman"/>
          <w:position w:val="-12"/>
          <w:szCs w:val="21"/>
        </w:rPr>
        <w:object w:dxaOrig="384" w:dyaOrig="384">
          <v:shape id="_x0000_i1028" type="#_x0000_t75" style="width:19.2pt;height:19.2pt" o:ole="">
            <v:imagedata r:id="rId15" o:title=""/>
          </v:shape>
          <o:OLEObject Type="Embed" ProgID="Equation.3" ShapeID="_x0000_i1028" DrawAspect="Content" ObjectID="_1689518849" r:id="rId16"/>
        </w:object>
      </w:r>
      <w:r w:rsidRPr="006A7EBC">
        <w:rPr>
          <w:rFonts w:ascii="Times New Roman" w:hAnsi="Times New Roman"/>
          <w:szCs w:val="21"/>
        </w:rPr>
        <w:tab/>
      </w:r>
      <w:r w:rsidRPr="006A7EBC">
        <w:rPr>
          <w:rFonts w:ascii="Times New Roman" w:hAnsi="Times New Roman"/>
          <w:szCs w:val="21"/>
        </w:rPr>
        <w:tab/>
      </w:r>
      <w:r w:rsidRPr="006A7EBC">
        <w:rPr>
          <w:rFonts w:ascii="Times New Roman" w:hAnsi="Times New Roman"/>
          <w:szCs w:val="21"/>
        </w:rPr>
        <w:t>第</w:t>
      </w:r>
      <w:r w:rsidRPr="006A7EBC">
        <w:rPr>
          <w:rFonts w:ascii="Times New Roman" w:hAnsi="Times New Roman"/>
          <w:i/>
          <w:szCs w:val="21"/>
        </w:rPr>
        <w:t>i</w:t>
      </w:r>
      <w:r w:rsidRPr="006A7EBC">
        <w:rPr>
          <w:rFonts w:ascii="Times New Roman" w:hAnsi="Times New Roman"/>
          <w:szCs w:val="21"/>
        </w:rPr>
        <w:t>层土顶面到桩底平面的距离。</w:t>
      </w:r>
    </w:p>
    <w:p w:rsidR="009B0E35" w:rsidRPr="006A7EBC" w:rsidRDefault="009B0E35">
      <w:pPr>
        <w:tabs>
          <w:tab w:val="right" w:leader="underscore" w:pos="900"/>
        </w:tabs>
        <w:spacing w:line="460" w:lineRule="exact"/>
        <w:rPr>
          <w:rFonts w:ascii="Times New Roman" w:hAnsi="Times New Roman"/>
          <w:szCs w:val="21"/>
        </w:rPr>
      </w:pPr>
    </w:p>
    <w:p w:rsidR="009B0E35" w:rsidRPr="006A7EBC" w:rsidRDefault="00A152CA">
      <w:pPr>
        <w:tabs>
          <w:tab w:val="right" w:leader="underscore" w:pos="900"/>
        </w:tabs>
        <w:spacing w:line="460" w:lineRule="exact"/>
        <w:rPr>
          <w:rFonts w:ascii="Times New Roman" w:eastAsia="黑体" w:hAnsi="Times New Roman"/>
          <w:b/>
          <w:bCs/>
          <w:szCs w:val="21"/>
        </w:rPr>
      </w:pPr>
      <w:r w:rsidRPr="006A7EBC">
        <w:rPr>
          <w:rFonts w:ascii="Times New Roman" w:eastAsia="黑体" w:hAnsi="Times New Roman"/>
          <w:b/>
          <w:bCs/>
          <w:szCs w:val="21"/>
        </w:rPr>
        <w:t xml:space="preserve">2.2.2 </w:t>
      </w:r>
      <w:r w:rsidRPr="006A7EBC">
        <w:rPr>
          <w:rFonts w:ascii="Times New Roman" w:eastAsia="黑体" w:hAnsi="Times New Roman"/>
          <w:b/>
          <w:bCs/>
          <w:szCs w:val="21"/>
        </w:rPr>
        <w:t>物理力学指标</w:t>
      </w:r>
    </w:p>
    <w:p w:rsidR="009B0E35" w:rsidRPr="006A7EBC" w:rsidRDefault="00A152CA">
      <w:pPr>
        <w:tabs>
          <w:tab w:val="right" w:leader="underscore" w:pos="900"/>
        </w:tabs>
        <w:spacing w:line="460" w:lineRule="exact"/>
        <w:rPr>
          <w:rFonts w:ascii="Times New Roman" w:eastAsia="黑体" w:hAnsi="Times New Roman"/>
          <w:szCs w:val="21"/>
        </w:rPr>
      </w:pPr>
      <w:r w:rsidRPr="006A7EBC">
        <w:rPr>
          <w:rFonts w:ascii="Times New Roman" w:eastAsia="黑体" w:hAnsi="Times New Roman"/>
          <w:szCs w:val="21"/>
        </w:rPr>
        <w:t>Esi</w:t>
      </w:r>
      <w:r w:rsidRPr="006A7EBC">
        <w:rPr>
          <w:rFonts w:ascii="Times New Roman" w:eastAsia="黑体" w:hAnsi="Times New Roman"/>
          <w:szCs w:val="21"/>
        </w:rPr>
        <w:tab/>
      </w:r>
      <w:r w:rsidRPr="006A7EBC">
        <w:rPr>
          <w:rFonts w:ascii="Times New Roman" w:eastAsia="黑体" w:hAnsi="Times New Roman"/>
          <w:szCs w:val="21"/>
        </w:rPr>
        <w:tab/>
      </w:r>
      <w:r w:rsidRPr="006A7EBC">
        <w:rPr>
          <w:rFonts w:ascii="Times New Roman" w:eastAsia="黑体" w:hAnsi="Times New Roman"/>
          <w:szCs w:val="21"/>
        </w:rPr>
        <w:t>第</w:t>
      </w:r>
      <w:r w:rsidRPr="006A7EBC">
        <w:rPr>
          <w:rFonts w:ascii="Times New Roman" w:eastAsia="黑体" w:hAnsi="Times New Roman"/>
          <w:szCs w:val="21"/>
        </w:rPr>
        <w:t>i</w:t>
      </w:r>
      <w:r w:rsidRPr="006A7EBC">
        <w:rPr>
          <w:rFonts w:ascii="Times New Roman" w:eastAsia="黑体" w:hAnsi="Times New Roman"/>
          <w:szCs w:val="21"/>
        </w:rPr>
        <w:t>层土的压缩模量；</w:t>
      </w:r>
    </w:p>
    <w:p w:rsidR="009B0E35" w:rsidRPr="006A7EBC" w:rsidRDefault="009B0E35">
      <w:pPr>
        <w:tabs>
          <w:tab w:val="right" w:leader="underscore" w:pos="900"/>
        </w:tabs>
        <w:spacing w:line="460" w:lineRule="exact"/>
        <w:rPr>
          <w:rFonts w:ascii="Times New Roman" w:hAnsi="Times New Roman"/>
        </w:rPr>
      </w:pPr>
    </w:p>
    <w:p w:rsidR="009B0E35" w:rsidRPr="006A7EBC" w:rsidRDefault="00A152CA">
      <w:pPr>
        <w:tabs>
          <w:tab w:val="right" w:leader="underscore" w:pos="900"/>
        </w:tabs>
        <w:spacing w:line="460" w:lineRule="exact"/>
        <w:rPr>
          <w:rFonts w:ascii="Times New Roman" w:eastAsia="黑体" w:hAnsi="Times New Roman"/>
          <w:b/>
          <w:bCs/>
          <w:szCs w:val="21"/>
        </w:rPr>
      </w:pPr>
      <w:r w:rsidRPr="006A7EBC">
        <w:rPr>
          <w:rFonts w:ascii="Times New Roman" w:eastAsia="黑体" w:hAnsi="Times New Roman"/>
          <w:b/>
          <w:bCs/>
          <w:szCs w:val="21"/>
        </w:rPr>
        <w:t xml:space="preserve">2.2.3 </w:t>
      </w:r>
      <w:r w:rsidRPr="006A7EBC">
        <w:rPr>
          <w:rFonts w:ascii="Times New Roman" w:eastAsia="黑体" w:hAnsi="Times New Roman"/>
          <w:b/>
          <w:bCs/>
          <w:szCs w:val="21"/>
        </w:rPr>
        <w:t>作用效应和抗力</w:t>
      </w:r>
    </w:p>
    <w:p w:rsidR="009B0E35" w:rsidRPr="006A7EBC" w:rsidRDefault="00A152CA">
      <w:pPr>
        <w:tabs>
          <w:tab w:val="right" w:leader="underscore" w:pos="900"/>
        </w:tabs>
        <w:spacing w:line="460" w:lineRule="exact"/>
        <w:rPr>
          <w:rFonts w:ascii="Times New Roman" w:hAnsi="Times New Roman"/>
          <w:szCs w:val="21"/>
        </w:rPr>
      </w:pPr>
      <w:r w:rsidRPr="006A7EBC">
        <w:rPr>
          <w:rFonts w:ascii="Times New Roman" w:hAnsi="Times New Roman"/>
          <w:i/>
          <w:szCs w:val="21"/>
        </w:rPr>
        <w:t>P</w:t>
      </w:r>
      <w:r w:rsidRPr="006A7EBC">
        <w:rPr>
          <w:rFonts w:ascii="Times New Roman" w:hAnsi="Times New Roman"/>
          <w:szCs w:val="21"/>
        </w:rPr>
        <w:tab/>
      </w:r>
      <w:r w:rsidRPr="006A7EBC">
        <w:rPr>
          <w:rFonts w:ascii="Times New Roman" w:hAnsi="Times New Roman"/>
          <w:szCs w:val="21"/>
        </w:rPr>
        <w:tab/>
      </w:r>
      <w:r w:rsidRPr="006A7EBC">
        <w:rPr>
          <w:rFonts w:ascii="Times New Roman" w:hAnsi="Times New Roman"/>
          <w:szCs w:val="21"/>
        </w:rPr>
        <w:t>桩顶荷载；</w:t>
      </w:r>
    </w:p>
    <w:p w:rsidR="009B0E35" w:rsidRPr="006A7EBC" w:rsidRDefault="00A152CA">
      <w:pPr>
        <w:tabs>
          <w:tab w:val="right" w:leader="underscore" w:pos="900"/>
        </w:tabs>
        <w:spacing w:line="460" w:lineRule="exact"/>
        <w:rPr>
          <w:rFonts w:ascii="Times New Roman" w:hAnsi="Times New Roman"/>
          <w:szCs w:val="21"/>
        </w:rPr>
      </w:pPr>
      <w:r w:rsidRPr="006A7EBC">
        <w:rPr>
          <w:rFonts w:ascii="Times New Roman" w:hAnsi="Times New Roman"/>
          <w:i/>
          <w:szCs w:val="21"/>
        </w:rPr>
        <w:t>q</w:t>
      </w:r>
      <w:r w:rsidRPr="006A7EBC">
        <w:rPr>
          <w:rFonts w:ascii="Times New Roman" w:hAnsi="Times New Roman"/>
          <w:szCs w:val="21"/>
          <w:vertAlign w:val="subscript"/>
        </w:rPr>
        <w:t>pk</w:t>
      </w:r>
      <w:r w:rsidRPr="006A7EBC">
        <w:rPr>
          <w:rFonts w:ascii="Times New Roman" w:hAnsi="Times New Roman"/>
          <w:szCs w:val="21"/>
        </w:rPr>
        <w:tab/>
      </w:r>
      <w:r w:rsidRPr="006A7EBC">
        <w:rPr>
          <w:rFonts w:ascii="Times New Roman" w:hAnsi="Times New Roman"/>
          <w:szCs w:val="21"/>
        </w:rPr>
        <w:tab/>
      </w:r>
      <w:r w:rsidRPr="006A7EBC">
        <w:rPr>
          <w:rFonts w:ascii="Times New Roman" w:hAnsi="Times New Roman"/>
          <w:szCs w:val="21"/>
        </w:rPr>
        <w:softHyphen/>
      </w:r>
      <w:r w:rsidRPr="006A7EBC">
        <w:rPr>
          <w:rFonts w:ascii="Times New Roman" w:hAnsi="Times New Roman"/>
          <w:szCs w:val="21"/>
        </w:rPr>
        <w:t>桩端所在土层的极限端阻力标准值；</w:t>
      </w:r>
    </w:p>
    <w:p w:rsidR="009B0E35" w:rsidRPr="006A7EBC" w:rsidRDefault="00A152CA">
      <w:pPr>
        <w:tabs>
          <w:tab w:val="right" w:leader="underscore" w:pos="900"/>
        </w:tabs>
        <w:spacing w:line="460" w:lineRule="exact"/>
        <w:rPr>
          <w:rFonts w:ascii="Times New Roman" w:hAnsi="Times New Roman"/>
          <w:szCs w:val="21"/>
        </w:rPr>
      </w:pPr>
      <w:r w:rsidRPr="006A7EBC">
        <w:rPr>
          <w:rFonts w:ascii="Times New Roman" w:hAnsi="Times New Roman"/>
          <w:i/>
          <w:szCs w:val="21"/>
        </w:rPr>
        <w:lastRenderedPageBreak/>
        <w:t>q</w:t>
      </w:r>
      <w:r w:rsidRPr="006A7EBC">
        <w:rPr>
          <w:rFonts w:ascii="Times New Roman" w:hAnsi="Times New Roman"/>
          <w:i/>
          <w:iCs/>
          <w:szCs w:val="21"/>
          <w:vertAlign w:val="subscript"/>
        </w:rPr>
        <w:t>pkj</w:t>
      </w:r>
      <w:r w:rsidRPr="006A7EBC">
        <w:rPr>
          <w:rFonts w:ascii="Times New Roman" w:hAnsi="Times New Roman"/>
          <w:szCs w:val="21"/>
        </w:rPr>
        <w:tab/>
      </w:r>
      <w:r w:rsidRPr="006A7EBC">
        <w:rPr>
          <w:rFonts w:ascii="Times New Roman" w:hAnsi="Times New Roman"/>
          <w:szCs w:val="21"/>
        </w:rPr>
        <w:tab/>
      </w:r>
      <w:r w:rsidRPr="006A7EBC">
        <w:rPr>
          <w:rFonts w:ascii="Times New Roman" w:hAnsi="Times New Roman"/>
          <w:szCs w:val="21"/>
        </w:rPr>
        <w:t>第</w:t>
      </w:r>
      <w:r w:rsidRPr="006A7EBC">
        <w:rPr>
          <w:rFonts w:ascii="Times New Roman" w:hAnsi="Times New Roman"/>
          <w:i/>
          <w:szCs w:val="21"/>
        </w:rPr>
        <w:t>j</w:t>
      </w:r>
      <w:r w:rsidRPr="006A7EBC">
        <w:rPr>
          <w:rFonts w:ascii="Times New Roman" w:hAnsi="Times New Roman"/>
          <w:szCs w:val="21"/>
        </w:rPr>
        <w:t>个盘或分支处土层的极限端阻力标准值；</w:t>
      </w:r>
    </w:p>
    <w:p w:rsidR="009B0E35" w:rsidRPr="006A7EBC" w:rsidRDefault="00A152CA">
      <w:pPr>
        <w:tabs>
          <w:tab w:val="right" w:leader="underscore" w:pos="900"/>
        </w:tabs>
        <w:spacing w:line="460" w:lineRule="exact"/>
        <w:rPr>
          <w:rFonts w:ascii="Times New Roman" w:hAnsi="Times New Roman"/>
          <w:szCs w:val="21"/>
        </w:rPr>
      </w:pPr>
      <w:r w:rsidRPr="006A7EBC">
        <w:rPr>
          <w:rFonts w:ascii="Times New Roman" w:hAnsi="Times New Roman"/>
          <w:i/>
          <w:szCs w:val="21"/>
        </w:rPr>
        <w:t>q</w:t>
      </w:r>
      <w:r w:rsidRPr="006A7EBC">
        <w:rPr>
          <w:rFonts w:ascii="Times New Roman" w:hAnsi="Times New Roman"/>
          <w:szCs w:val="21"/>
          <w:vertAlign w:val="subscript"/>
        </w:rPr>
        <w:t>s</w:t>
      </w:r>
      <w:r w:rsidRPr="006A7EBC">
        <w:rPr>
          <w:rFonts w:ascii="Times New Roman" w:hAnsi="Times New Roman"/>
          <w:i/>
          <w:szCs w:val="21"/>
          <w:vertAlign w:val="subscript"/>
        </w:rPr>
        <w:t>ik</w:t>
      </w:r>
      <w:r w:rsidRPr="006A7EBC">
        <w:rPr>
          <w:rFonts w:ascii="Times New Roman" w:hAnsi="Times New Roman"/>
          <w:szCs w:val="21"/>
        </w:rPr>
        <w:tab/>
      </w:r>
      <w:r w:rsidRPr="006A7EBC">
        <w:rPr>
          <w:rFonts w:ascii="Times New Roman" w:hAnsi="Times New Roman"/>
          <w:szCs w:val="21"/>
        </w:rPr>
        <w:tab/>
      </w:r>
      <w:r w:rsidRPr="006A7EBC">
        <w:rPr>
          <w:rFonts w:ascii="Times New Roman" w:hAnsi="Times New Roman"/>
          <w:szCs w:val="21"/>
        </w:rPr>
        <w:t>第</w:t>
      </w:r>
      <w:r w:rsidRPr="006A7EBC">
        <w:rPr>
          <w:rFonts w:ascii="Times New Roman" w:hAnsi="Times New Roman"/>
          <w:i/>
          <w:szCs w:val="21"/>
        </w:rPr>
        <w:t>i</w:t>
      </w:r>
      <w:r w:rsidRPr="006A7EBC">
        <w:rPr>
          <w:rFonts w:ascii="Times New Roman" w:hAnsi="Times New Roman"/>
          <w:szCs w:val="21"/>
        </w:rPr>
        <w:t>层土桩身极限侧阻力标准值；</w:t>
      </w:r>
    </w:p>
    <w:p w:rsidR="009B0E35" w:rsidRPr="006A7EBC" w:rsidRDefault="00A152CA">
      <w:pPr>
        <w:tabs>
          <w:tab w:val="right" w:leader="underscore" w:pos="900"/>
        </w:tabs>
        <w:spacing w:line="460" w:lineRule="exact"/>
        <w:rPr>
          <w:rFonts w:ascii="Times New Roman" w:hAnsi="Times New Roman"/>
          <w:szCs w:val="21"/>
        </w:rPr>
      </w:pPr>
      <w:r w:rsidRPr="006A7EBC">
        <w:rPr>
          <w:rFonts w:ascii="Times New Roman" w:hAnsi="Times New Roman"/>
          <w:i/>
          <w:szCs w:val="21"/>
        </w:rPr>
        <w:t>q</w:t>
      </w:r>
      <w:r w:rsidRPr="006A7EBC">
        <w:rPr>
          <w:rFonts w:ascii="Times New Roman" w:hAnsi="Times New Roman"/>
          <w:szCs w:val="21"/>
          <w:vertAlign w:val="subscript"/>
        </w:rPr>
        <w:t>s</w:t>
      </w:r>
      <w:r w:rsidRPr="006A7EBC">
        <w:rPr>
          <w:rFonts w:ascii="Times New Roman" w:hAnsi="Times New Roman"/>
          <w:i/>
          <w:szCs w:val="21"/>
          <w:vertAlign w:val="subscript"/>
        </w:rPr>
        <w:t>mk</w:t>
      </w:r>
      <w:r w:rsidRPr="006A7EBC">
        <w:rPr>
          <w:rFonts w:ascii="Times New Roman" w:hAnsi="Times New Roman"/>
          <w:szCs w:val="21"/>
        </w:rPr>
        <w:tab/>
      </w:r>
      <w:r w:rsidRPr="006A7EBC">
        <w:rPr>
          <w:rFonts w:ascii="Times New Roman" w:hAnsi="Times New Roman"/>
          <w:szCs w:val="21"/>
        </w:rPr>
        <w:tab/>
      </w:r>
      <w:r w:rsidRPr="006A7EBC">
        <w:rPr>
          <w:rFonts w:ascii="Times New Roman" w:hAnsi="Times New Roman"/>
          <w:szCs w:val="21"/>
        </w:rPr>
        <w:t>第</w:t>
      </w:r>
      <w:r w:rsidRPr="006A7EBC">
        <w:rPr>
          <w:rFonts w:ascii="Times New Roman" w:hAnsi="Times New Roman"/>
          <w:i/>
          <w:szCs w:val="21"/>
        </w:rPr>
        <w:t>m</w:t>
      </w:r>
      <w:r w:rsidRPr="006A7EBC">
        <w:rPr>
          <w:rFonts w:ascii="Times New Roman" w:hAnsi="Times New Roman"/>
          <w:szCs w:val="21"/>
        </w:rPr>
        <w:t>层分支极限侧阻力标准值；</w:t>
      </w:r>
    </w:p>
    <w:p w:rsidR="009B0E35" w:rsidRPr="006A7EBC" w:rsidRDefault="00A152CA">
      <w:pPr>
        <w:tabs>
          <w:tab w:val="right" w:leader="underscore" w:pos="900"/>
        </w:tabs>
        <w:spacing w:line="460" w:lineRule="exact"/>
        <w:rPr>
          <w:rFonts w:ascii="Times New Roman" w:hAnsi="Times New Roman"/>
          <w:szCs w:val="21"/>
        </w:rPr>
      </w:pPr>
      <w:r w:rsidRPr="006A7EBC">
        <w:rPr>
          <w:rFonts w:ascii="Times New Roman" w:hAnsi="Times New Roman"/>
          <w:i/>
          <w:szCs w:val="21"/>
        </w:rPr>
        <w:t>Q</w:t>
      </w:r>
      <w:r w:rsidRPr="006A7EBC">
        <w:rPr>
          <w:rFonts w:ascii="Times New Roman" w:hAnsi="Times New Roman"/>
          <w:szCs w:val="21"/>
          <w:vertAlign w:val="subscript"/>
        </w:rPr>
        <w:t>uk</w:t>
      </w:r>
      <w:r w:rsidRPr="006A7EBC">
        <w:rPr>
          <w:rFonts w:ascii="Times New Roman" w:hAnsi="Times New Roman"/>
          <w:szCs w:val="21"/>
        </w:rPr>
        <w:tab/>
      </w:r>
      <w:r w:rsidRPr="006A7EBC">
        <w:rPr>
          <w:rFonts w:ascii="Times New Roman" w:hAnsi="Times New Roman"/>
          <w:szCs w:val="21"/>
        </w:rPr>
        <w:tab/>
      </w:r>
      <w:r w:rsidRPr="006A7EBC">
        <w:rPr>
          <w:rFonts w:ascii="Times New Roman" w:hAnsi="Times New Roman"/>
          <w:szCs w:val="21"/>
        </w:rPr>
        <w:t>单桩竖向抗压极限承载力标准值；</w:t>
      </w:r>
    </w:p>
    <w:p w:rsidR="009B0E35" w:rsidRPr="006A7EBC" w:rsidRDefault="00A152CA">
      <w:pPr>
        <w:tabs>
          <w:tab w:val="right" w:leader="underscore" w:pos="900"/>
        </w:tabs>
        <w:spacing w:line="460" w:lineRule="exact"/>
        <w:rPr>
          <w:rFonts w:ascii="Times New Roman" w:hAnsi="Times New Roman"/>
          <w:szCs w:val="21"/>
        </w:rPr>
      </w:pPr>
      <w:r w:rsidRPr="006A7EBC">
        <w:rPr>
          <w:rFonts w:ascii="Times New Roman" w:hAnsi="Times New Roman"/>
          <w:i/>
          <w:szCs w:val="21"/>
        </w:rPr>
        <w:t>R</w:t>
      </w:r>
      <w:r w:rsidRPr="006A7EBC">
        <w:rPr>
          <w:rFonts w:ascii="Times New Roman" w:hAnsi="Times New Roman"/>
          <w:szCs w:val="21"/>
          <w:vertAlign w:val="subscript"/>
        </w:rPr>
        <w:t>a</w:t>
      </w:r>
      <w:r w:rsidRPr="006A7EBC">
        <w:rPr>
          <w:rFonts w:ascii="Times New Roman" w:hAnsi="Times New Roman"/>
          <w:szCs w:val="21"/>
        </w:rPr>
        <w:tab/>
      </w:r>
      <w:r w:rsidRPr="006A7EBC">
        <w:rPr>
          <w:rFonts w:ascii="Times New Roman" w:hAnsi="Times New Roman"/>
          <w:szCs w:val="21"/>
        </w:rPr>
        <w:tab/>
      </w:r>
      <w:r w:rsidRPr="006A7EBC">
        <w:rPr>
          <w:rFonts w:ascii="Times New Roman" w:hAnsi="Times New Roman"/>
          <w:szCs w:val="21"/>
        </w:rPr>
        <w:t>单桩竖向抗压承载力特征值；</w:t>
      </w:r>
    </w:p>
    <w:p w:rsidR="009B0E35" w:rsidRPr="006A7EBC" w:rsidRDefault="00A152CA">
      <w:pPr>
        <w:tabs>
          <w:tab w:val="right" w:leader="underscore" w:pos="900"/>
        </w:tabs>
        <w:spacing w:line="460" w:lineRule="exact"/>
        <w:rPr>
          <w:rFonts w:ascii="Times New Roman" w:hAnsi="Times New Roman"/>
          <w:szCs w:val="21"/>
        </w:rPr>
      </w:pPr>
      <w:r w:rsidRPr="006A7EBC">
        <w:rPr>
          <w:rFonts w:ascii="Times New Roman" w:hAnsi="Times New Roman"/>
          <w:i/>
          <w:szCs w:val="21"/>
        </w:rPr>
        <w:t>U</w:t>
      </w:r>
      <w:r w:rsidRPr="006A7EBC">
        <w:rPr>
          <w:rFonts w:ascii="Times New Roman" w:hAnsi="Times New Roman"/>
          <w:szCs w:val="21"/>
          <w:vertAlign w:val="subscript"/>
        </w:rPr>
        <w:t>u</w:t>
      </w:r>
      <w:r w:rsidRPr="006A7EBC">
        <w:rPr>
          <w:rFonts w:ascii="Times New Roman" w:hAnsi="Times New Roman"/>
          <w:szCs w:val="21"/>
        </w:rPr>
        <w:tab/>
      </w:r>
      <w:r w:rsidRPr="006A7EBC">
        <w:rPr>
          <w:rFonts w:ascii="Times New Roman" w:hAnsi="Times New Roman"/>
          <w:szCs w:val="21"/>
          <w:vertAlign w:val="subscript"/>
        </w:rPr>
        <w:tab/>
      </w:r>
      <w:r w:rsidRPr="006A7EBC">
        <w:rPr>
          <w:rFonts w:ascii="Times New Roman" w:hAnsi="Times New Roman"/>
          <w:szCs w:val="21"/>
        </w:rPr>
        <w:t>单桩抗拔极限承载力标准值；</w:t>
      </w:r>
    </w:p>
    <w:p w:rsidR="009B0E35" w:rsidRPr="006A7EBC" w:rsidRDefault="009B0E35">
      <w:pPr>
        <w:tabs>
          <w:tab w:val="right" w:leader="underscore" w:pos="900"/>
        </w:tabs>
        <w:spacing w:line="460" w:lineRule="exact"/>
        <w:rPr>
          <w:rFonts w:ascii="Times New Roman" w:hAnsi="Times New Roman"/>
          <w:b/>
          <w:bCs/>
          <w:i/>
          <w:szCs w:val="21"/>
        </w:rPr>
      </w:pPr>
    </w:p>
    <w:p w:rsidR="009B0E35" w:rsidRPr="006A7EBC" w:rsidRDefault="00A152CA">
      <w:pPr>
        <w:tabs>
          <w:tab w:val="right" w:leader="underscore" w:pos="900"/>
        </w:tabs>
        <w:spacing w:line="460" w:lineRule="exact"/>
        <w:rPr>
          <w:rFonts w:ascii="Times New Roman" w:eastAsia="黑体" w:hAnsi="Times New Roman"/>
          <w:b/>
          <w:bCs/>
          <w:szCs w:val="21"/>
        </w:rPr>
      </w:pPr>
      <w:r w:rsidRPr="006A7EBC">
        <w:rPr>
          <w:rFonts w:ascii="Times New Roman" w:eastAsia="黑体" w:hAnsi="Times New Roman"/>
          <w:b/>
          <w:bCs/>
          <w:szCs w:val="21"/>
        </w:rPr>
        <w:t xml:space="preserve">2.2.4 </w:t>
      </w:r>
      <w:r w:rsidRPr="006A7EBC">
        <w:rPr>
          <w:rFonts w:ascii="Times New Roman" w:eastAsia="黑体" w:hAnsi="Times New Roman"/>
          <w:b/>
          <w:bCs/>
          <w:szCs w:val="21"/>
        </w:rPr>
        <w:t>计算参数及其它</w:t>
      </w:r>
    </w:p>
    <w:p w:rsidR="009B0E35" w:rsidRPr="006A7EBC" w:rsidRDefault="00A152CA">
      <w:pPr>
        <w:tabs>
          <w:tab w:val="right" w:leader="underscore" w:pos="900"/>
        </w:tabs>
        <w:spacing w:line="460" w:lineRule="exact"/>
        <w:rPr>
          <w:rFonts w:ascii="Times New Roman" w:hAnsi="Times New Roman"/>
        </w:rPr>
      </w:pPr>
      <w:r w:rsidRPr="006A7EBC">
        <w:rPr>
          <w:rFonts w:ascii="Times New Roman" w:hAnsi="Times New Roman"/>
          <w:position w:val="-6"/>
        </w:rPr>
        <w:object w:dxaOrig="228" w:dyaOrig="228">
          <v:shape id="_x0000_i1029" type="#_x0000_t75" style="width:11.4pt;height:11.4pt" o:ole="">
            <v:imagedata r:id="rId17" o:title=""/>
          </v:shape>
          <o:OLEObject Type="Embed" ProgID="Equation.DSMT4" ShapeID="_x0000_i1029" DrawAspect="Content" ObjectID="_1689518850" r:id="rId18"/>
        </w:object>
      </w:r>
      <w:r w:rsidRPr="006A7EBC">
        <w:rPr>
          <w:rFonts w:ascii="Times New Roman" w:hAnsi="Times New Roman"/>
        </w:rPr>
        <w:tab/>
      </w:r>
      <w:r w:rsidRPr="006A7EBC">
        <w:rPr>
          <w:rFonts w:ascii="Times New Roman" w:hAnsi="Times New Roman"/>
        </w:rPr>
        <w:tab/>
      </w:r>
      <w:r w:rsidRPr="006A7EBC">
        <w:rPr>
          <w:rFonts w:ascii="Times New Roman" w:hAnsi="Times New Roman"/>
        </w:rPr>
        <w:t>桩侧剪应力扩散角；</w:t>
      </w:r>
    </w:p>
    <w:p w:rsidR="009B0E35" w:rsidRPr="006A7EBC" w:rsidRDefault="00A152CA">
      <w:pPr>
        <w:tabs>
          <w:tab w:val="right" w:leader="underscore" w:pos="900"/>
        </w:tabs>
        <w:spacing w:line="460" w:lineRule="exact"/>
        <w:rPr>
          <w:rFonts w:ascii="Times New Roman" w:hAnsi="Times New Roman"/>
        </w:rPr>
      </w:pPr>
      <w:r w:rsidRPr="006A7EBC">
        <w:rPr>
          <w:rFonts w:ascii="Times New Roman" w:hAnsi="Times New Roman"/>
          <w:i/>
          <w:szCs w:val="21"/>
        </w:rPr>
        <w:t>Ψ</w:t>
      </w:r>
      <w:r w:rsidRPr="006A7EBC">
        <w:rPr>
          <w:rFonts w:ascii="Times New Roman" w:hAnsi="Times New Roman"/>
          <w:szCs w:val="21"/>
        </w:rPr>
        <w:tab/>
      </w:r>
      <w:r w:rsidRPr="006A7EBC">
        <w:rPr>
          <w:rFonts w:ascii="Times New Roman" w:hAnsi="Times New Roman"/>
          <w:szCs w:val="21"/>
        </w:rPr>
        <w:tab/>
      </w:r>
      <w:r w:rsidRPr="006A7EBC">
        <w:rPr>
          <w:rFonts w:ascii="Times New Roman" w:hAnsi="Times New Roman"/>
          <w:szCs w:val="21"/>
        </w:rPr>
        <w:t>沉降经验系数；</w:t>
      </w:r>
    </w:p>
    <w:p w:rsidR="009B0E35" w:rsidRPr="006A7EBC" w:rsidRDefault="00A152CA">
      <w:pPr>
        <w:tabs>
          <w:tab w:val="right" w:leader="underscore" w:pos="900"/>
        </w:tabs>
        <w:spacing w:line="460" w:lineRule="exact"/>
        <w:rPr>
          <w:rFonts w:ascii="Times New Roman" w:hAnsi="Times New Roman"/>
          <w:szCs w:val="21"/>
        </w:rPr>
      </w:pPr>
      <w:r w:rsidRPr="006A7EBC">
        <w:rPr>
          <w:rFonts w:ascii="Times New Roman" w:hAnsi="Times New Roman"/>
          <w:i/>
          <w:szCs w:val="21"/>
        </w:rPr>
        <w:t>Ψ</w:t>
      </w:r>
      <w:r w:rsidRPr="006A7EBC">
        <w:rPr>
          <w:rFonts w:ascii="Times New Roman" w:hAnsi="Times New Roman"/>
          <w:szCs w:val="21"/>
          <w:vertAlign w:val="subscript"/>
        </w:rPr>
        <w:t>e</w:t>
      </w:r>
      <w:r w:rsidRPr="006A7EBC">
        <w:rPr>
          <w:rFonts w:ascii="Times New Roman" w:hAnsi="Times New Roman"/>
          <w:szCs w:val="21"/>
        </w:rPr>
        <w:tab/>
      </w:r>
      <w:r w:rsidRPr="006A7EBC">
        <w:rPr>
          <w:rFonts w:ascii="Times New Roman" w:hAnsi="Times New Roman"/>
          <w:szCs w:val="21"/>
        </w:rPr>
        <w:tab/>
      </w:r>
      <w:r w:rsidRPr="006A7EBC">
        <w:rPr>
          <w:rFonts w:ascii="Times New Roman" w:hAnsi="Times New Roman"/>
          <w:szCs w:val="21"/>
        </w:rPr>
        <w:t>桩基等效沉降系数；</w:t>
      </w:r>
      <w:r w:rsidRPr="006A7EBC">
        <w:rPr>
          <w:rFonts w:ascii="Times New Roman" w:hAnsi="Times New Roman"/>
          <w:szCs w:val="21"/>
        </w:rPr>
        <w:t xml:space="preserve"> </w:t>
      </w:r>
    </w:p>
    <w:p w:rsidR="009B0E35" w:rsidRPr="006A7EBC" w:rsidRDefault="00A152CA">
      <w:pPr>
        <w:tabs>
          <w:tab w:val="right" w:leader="underscore" w:pos="900"/>
        </w:tabs>
        <w:spacing w:line="460" w:lineRule="exact"/>
        <w:rPr>
          <w:rFonts w:ascii="Times New Roman" w:hAnsi="Times New Roman"/>
          <w:szCs w:val="21"/>
        </w:rPr>
      </w:pPr>
      <w:r w:rsidRPr="006A7EBC">
        <w:rPr>
          <w:rFonts w:ascii="Times New Roman" w:hAnsi="Times New Roman"/>
          <w:i/>
          <w:szCs w:val="21"/>
        </w:rPr>
        <w:t>ŋ</w:t>
      </w:r>
      <w:r w:rsidRPr="006A7EBC">
        <w:rPr>
          <w:rFonts w:ascii="Times New Roman" w:hAnsi="Times New Roman"/>
          <w:szCs w:val="21"/>
        </w:rPr>
        <w:tab/>
      </w:r>
      <w:r w:rsidRPr="006A7EBC">
        <w:rPr>
          <w:rFonts w:ascii="Times New Roman" w:hAnsi="Times New Roman"/>
          <w:szCs w:val="21"/>
        </w:rPr>
        <w:tab/>
      </w:r>
      <w:r w:rsidRPr="006A7EBC">
        <w:rPr>
          <w:rFonts w:ascii="Times New Roman" w:hAnsi="Times New Roman"/>
          <w:szCs w:val="21"/>
        </w:rPr>
        <w:t>盘底土层端阻力修正系数；</w:t>
      </w:r>
    </w:p>
    <w:p w:rsidR="009B0E35" w:rsidRPr="006A7EBC" w:rsidRDefault="00A152CA">
      <w:pPr>
        <w:tabs>
          <w:tab w:val="right" w:leader="underscore" w:pos="900"/>
        </w:tabs>
        <w:spacing w:line="460" w:lineRule="exact"/>
        <w:rPr>
          <w:rFonts w:ascii="Times New Roman" w:hAnsi="Times New Roman"/>
          <w:szCs w:val="21"/>
        </w:rPr>
      </w:pPr>
      <w:r w:rsidRPr="006A7EBC">
        <w:rPr>
          <w:rFonts w:ascii="Times New Roman" w:hAnsi="Times New Roman"/>
          <w:i/>
          <w:szCs w:val="21"/>
        </w:rPr>
        <w:t>ŋ</w:t>
      </w:r>
      <w:r w:rsidRPr="006A7EBC">
        <w:rPr>
          <w:rFonts w:ascii="Times New Roman" w:hAnsi="Times New Roman"/>
          <w:i/>
          <w:szCs w:val="21"/>
          <w:vertAlign w:val="subscript"/>
        </w:rPr>
        <w:t>0</w:t>
      </w:r>
      <w:r w:rsidRPr="006A7EBC">
        <w:rPr>
          <w:rFonts w:ascii="Times New Roman" w:hAnsi="Times New Roman"/>
          <w:szCs w:val="21"/>
        </w:rPr>
        <w:tab/>
      </w:r>
      <w:r w:rsidRPr="006A7EBC">
        <w:rPr>
          <w:rFonts w:ascii="Times New Roman" w:hAnsi="Times New Roman"/>
          <w:szCs w:val="21"/>
        </w:rPr>
        <w:tab/>
      </w:r>
      <w:r w:rsidRPr="006A7EBC">
        <w:rPr>
          <w:rFonts w:ascii="Times New Roman" w:hAnsi="Times New Roman"/>
          <w:szCs w:val="21"/>
        </w:rPr>
        <w:t>支侧阻力修正系数</w:t>
      </w:r>
    </w:p>
    <w:p w:rsidR="009B0E35" w:rsidRPr="006A7EBC" w:rsidRDefault="00A152CA">
      <w:pPr>
        <w:tabs>
          <w:tab w:val="right" w:leader="underscore" w:pos="900"/>
        </w:tabs>
        <w:spacing w:line="460" w:lineRule="exact"/>
        <w:rPr>
          <w:rFonts w:ascii="Times New Roman" w:hAnsi="Times New Roman"/>
          <w:szCs w:val="21"/>
        </w:rPr>
      </w:pPr>
      <w:r w:rsidRPr="006A7EBC">
        <w:rPr>
          <w:rFonts w:ascii="Times New Roman" w:hAnsi="Times New Roman"/>
          <w:position w:val="-12"/>
          <w:szCs w:val="21"/>
        </w:rPr>
        <w:object w:dxaOrig="276" w:dyaOrig="384">
          <v:shape id="_x0000_i1030" type="#_x0000_t75" style="width:13.8pt;height:19.2pt" o:ole="">
            <v:imagedata r:id="rId19" o:title=""/>
          </v:shape>
          <o:OLEObject Type="Embed" ProgID="Equation.3" ShapeID="_x0000_i1030" DrawAspect="Content" ObjectID="_1689518851" r:id="rId20"/>
        </w:object>
      </w:r>
      <w:r w:rsidRPr="006A7EBC">
        <w:rPr>
          <w:rFonts w:ascii="Times New Roman" w:hAnsi="Times New Roman"/>
          <w:szCs w:val="21"/>
        </w:rPr>
        <w:tab/>
      </w:r>
      <w:r w:rsidRPr="006A7EBC">
        <w:rPr>
          <w:rFonts w:ascii="Times New Roman" w:hAnsi="Times New Roman"/>
          <w:szCs w:val="21"/>
        </w:rPr>
        <w:tab/>
      </w:r>
      <w:r w:rsidRPr="006A7EBC">
        <w:rPr>
          <w:rFonts w:ascii="Times New Roman" w:hAnsi="Times New Roman"/>
          <w:szCs w:val="21"/>
        </w:rPr>
        <w:t>第</w:t>
      </w:r>
      <w:r w:rsidRPr="006A7EBC">
        <w:rPr>
          <w:rFonts w:ascii="Times New Roman" w:hAnsi="Times New Roman"/>
          <w:i/>
          <w:iCs/>
          <w:szCs w:val="21"/>
        </w:rPr>
        <w:t>i</w:t>
      </w:r>
      <w:r w:rsidRPr="006A7EBC">
        <w:rPr>
          <w:rFonts w:ascii="Times New Roman" w:hAnsi="Times New Roman"/>
          <w:szCs w:val="21"/>
        </w:rPr>
        <w:t>层土底部平均附加应力系数；</w:t>
      </w:r>
    </w:p>
    <w:p w:rsidR="009B0E35" w:rsidRPr="006A7EBC" w:rsidRDefault="00A152CA">
      <w:pPr>
        <w:tabs>
          <w:tab w:val="right" w:leader="underscore" w:pos="900"/>
        </w:tabs>
        <w:spacing w:line="460" w:lineRule="exact"/>
        <w:rPr>
          <w:rFonts w:ascii="Times New Roman" w:hAnsi="Times New Roman"/>
          <w:szCs w:val="21"/>
        </w:rPr>
      </w:pPr>
      <w:r w:rsidRPr="006A7EBC">
        <w:rPr>
          <w:rFonts w:ascii="Times New Roman" w:hAnsi="Times New Roman"/>
          <w:position w:val="-12"/>
          <w:szCs w:val="21"/>
        </w:rPr>
        <w:object w:dxaOrig="408" w:dyaOrig="384">
          <v:shape id="_x0000_i1031" type="#_x0000_t75" style="width:20.4pt;height:19.2pt" o:ole="">
            <v:imagedata r:id="rId21" o:title=""/>
          </v:shape>
          <o:OLEObject Type="Embed" ProgID="Equation.3" ShapeID="_x0000_i1031" DrawAspect="Content" ObjectID="_1689518852" r:id="rId22"/>
        </w:object>
      </w:r>
      <w:r w:rsidRPr="006A7EBC">
        <w:rPr>
          <w:rFonts w:ascii="Times New Roman" w:hAnsi="Times New Roman"/>
          <w:szCs w:val="21"/>
        </w:rPr>
        <w:tab/>
      </w:r>
      <w:r w:rsidRPr="006A7EBC">
        <w:rPr>
          <w:rFonts w:ascii="Times New Roman" w:hAnsi="Times New Roman"/>
          <w:szCs w:val="21"/>
        </w:rPr>
        <w:tab/>
      </w:r>
      <w:r w:rsidRPr="006A7EBC">
        <w:rPr>
          <w:rFonts w:ascii="Times New Roman" w:hAnsi="Times New Roman"/>
          <w:szCs w:val="21"/>
        </w:rPr>
        <w:t>第</w:t>
      </w:r>
      <w:r w:rsidRPr="006A7EBC">
        <w:rPr>
          <w:rFonts w:ascii="Times New Roman" w:hAnsi="Times New Roman"/>
          <w:i/>
          <w:iCs/>
          <w:szCs w:val="21"/>
        </w:rPr>
        <w:t>i</w:t>
      </w:r>
      <w:r w:rsidRPr="006A7EBC">
        <w:rPr>
          <w:rFonts w:ascii="Times New Roman" w:hAnsi="Times New Roman"/>
          <w:szCs w:val="21"/>
        </w:rPr>
        <w:t>层土顶部平均附加应力系数；</w:t>
      </w:r>
    </w:p>
    <w:p w:rsidR="009B0E35" w:rsidRPr="006A7EBC" w:rsidRDefault="00A152CA">
      <w:pPr>
        <w:spacing w:line="460" w:lineRule="exact"/>
        <w:rPr>
          <w:rFonts w:ascii="Times New Roman" w:hAnsi="Times New Roman"/>
          <w:b/>
          <w:bCs/>
          <w:sz w:val="28"/>
          <w:szCs w:val="28"/>
        </w:rPr>
      </w:pPr>
      <w:r w:rsidRPr="006A7EBC">
        <w:rPr>
          <w:rFonts w:ascii="Times New Roman" w:hAnsi="Times New Roman"/>
          <w:i/>
          <w:szCs w:val="21"/>
        </w:rPr>
        <w:t>λ</w:t>
      </w:r>
      <w:r w:rsidRPr="006A7EBC">
        <w:rPr>
          <w:rFonts w:ascii="Times New Roman" w:hAnsi="Times New Roman"/>
          <w:i/>
          <w:szCs w:val="21"/>
          <w:vertAlign w:val="subscript"/>
        </w:rPr>
        <w:t>i</w:t>
      </w:r>
      <w:r w:rsidRPr="006A7EBC">
        <w:rPr>
          <w:rFonts w:ascii="Times New Roman" w:hAnsi="Times New Roman"/>
          <w:szCs w:val="21"/>
        </w:rPr>
        <w:tab/>
      </w:r>
      <w:r w:rsidRPr="006A7EBC">
        <w:rPr>
          <w:rFonts w:ascii="Times New Roman" w:hAnsi="Times New Roman"/>
          <w:szCs w:val="21"/>
        </w:rPr>
        <w:tab/>
      </w:r>
      <w:r w:rsidRPr="006A7EBC">
        <w:rPr>
          <w:rFonts w:ascii="Times New Roman" w:hAnsi="Times New Roman"/>
          <w:szCs w:val="21"/>
        </w:rPr>
        <w:t>桩周第</w:t>
      </w:r>
      <w:r w:rsidRPr="006A7EBC">
        <w:rPr>
          <w:rFonts w:ascii="Times New Roman" w:hAnsi="Times New Roman"/>
          <w:i/>
          <w:szCs w:val="21"/>
        </w:rPr>
        <w:t>i</w:t>
      </w:r>
      <w:r w:rsidRPr="006A7EBC">
        <w:rPr>
          <w:rFonts w:ascii="Times New Roman" w:hAnsi="Times New Roman"/>
          <w:szCs w:val="21"/>
        </w:rPr>
        <w:t>层土侧阻力折减系数；</w:t>
      </w:r>
    </w:p>
    <w:p w:rsidR="009B0E35" w:rsidRPr="006A7EBC" w:rsidRDefault="009B0E35">
      <w:pPr>
        <w:spacing w:line="460" w:lineRule="exact"/>
        <w:rPr>
          <w:rFonts w:ascii="Times New Roman" w:hAnsi="Times New Roman"/>
          <w:b/>
          <w:bCs/>
          <w:sz w:val="28"/>
          <w:szCs w:val="28"/>
        </w:rPr>
      </w:pPr>
    </w:p>
    <w:p w:rsidR="009B0E35" w:rsidRPr="006A7EBC" w:rsidRDefault="009B0E35">
      <w:pPr>
        <w:spacing w:line="460" w:lineRule="exact"/>
        <w:rPr>
          <w:rFonts w:ascii="Times New Roman" w:hAnsi="Times New Roman"/>
          <w:b/>
          <w:bCs/>
          <w:sz w:val="28"/>
          <w:szCs w:val="28"/>
        </w:rPr>
      </w:pPr>
    </w:p>
    <w:p w:rsidR="009B0E35" w:rsidRPr="006A7EBC" w:rsidRDefault="009B0E35">
      <w:pPr>
        <w:spacing w:line="460" w:lineRule="exact"/>
        <w:rPr>
          <w:rFonts w:ascii="Times New Roman" w:hAnsi="Times New Roman"/>
          <w:b/>
          <w:bCs/>
          <w:sz w:val="28"/>
          <w:szCs w:val="28"/>
        </w:rPr>
      </w:pPr>
    </w:p>
    <w:p w:rsidR="009B0E35" w:rsidRPr="006A7EBC" w:rsidRDefault="009B0E35">
      <w:pPr>
        <w:spacing w:line="460" w:lineRule="exact"/>
        <w:rPr>
          <w:rFonts w:ascii="Times New Roman" w:hAnsi="Times New Roman"/>
          <w:b/>
          <w:bCs/>
          <w:sz w:val="28"/>
          <w:szCs w:val="28"/>
        </w:rPr>
      </w:pPr>
    </w:p>
    <w:p w:rsidR="009B0E35" w:rsidRPr="006A7EBC" w:rsidRDefault="009B0E35">
      <w:pPr>
        <w:spacing w:line="460" w:lineRule="exact"/>
        <w:rPr>
          <w:rFonts w:ascii="Times New Roman" w:hAnsi="Times New Roman"/>
          <w:b/>
          <w:bCs/>
          <w:sz w:val="28"/>
          <w:szCs w:val="28"/>
        </w:rPr>
      </w:pPr>
    </w:p>
    <w:p w:rsidR="009B0E35" w:rsidRPr="006A7EBC" w:rsidRDefault="009B0E35">
      <w:pPr>
        <w:spacing w:line="460" w:lineRule="exact"/>
        <w:rPr>
          <w:rFonts w:ascii="Times New Roman" w:hAnsi="Times New Roman"/>
          <w:b/>
          <w:bCs/>
          <w:sz w:val="28"/>
          <w:szCs w:val="28"/>
        </w:rPr>
      </w:pPr>
    </w:p>
    <w:p w:rsidR="009B0E35" w:rsidRPr="006A7EBC" w:rsidRDefault="009B0E35">
      <w:pPr>
        <w:spacing w:line="460" w:lineRule="exact"/>
        <w:rPr>
          <w:rFonts w:ascii="Times New Roman" w:hAnsi="Times New Roman"/>
          <w:b/>
          <w:bCs/>
          <w:sz w:val="28"/>
          <w:szCs w:val="28"/>
        </w:rPr>
      </w:pPr>
    </w:p>
    <w:p w:rsidR="009B0E35" w:rsidRPr="006A7EBC" w:rsidRDefault="009B0E35">
      <w:pPr>
        <w:spacing w:line="460" w:lineRule="exact"/>
        <w:rPr>
          <w:rFonts w:ascii="Times New Roman" w:hAnsi="Times New Roman"/>
          <w:b/>
          <w:bCs/>
          <w:sz w:val="28"/>
          <w:szCs w:val="28"/>
        </w:rPr>
      </w:pPr>
    </w:p>
    <w:p w:rsidR="009B0E35" w:rsidRPr="006A7EBC" w:rsidRDefault="009B0E35">
      <w:pPr>
        <w:spacing w:line="460" w:lineRule="exact"/>
        <w:rPr>
          <w:rFonts w:ascii="Times New Roman" w:hAnsi="Times New Roman"/>
          <w:b/>
          <w:bCs/>
          <w:sz w:val="28"/>
          <w:szCs w:val="28"/>
        </w:rPr>
      </w:pPr>
    </w:p>
    <w:p w:rsidR="009B0E35" w:rsidRPr="006A7EBC" w:rsidRDefault="009B0E35">
      <w:pPr>
        <w:spacing w:line="460" w:lineRule="exact"/>
        <w:rPr>
          <w:rFonts w:ascii="Times New Roman" w:hAnsi="Times New Roman"/>
          <w:b/>
          <w:bCs/>
          <w:sz w:val="28"/>
          <w:szCs w:val="28"/>
        </w:rPr>
      </w:pPr>
    </w:p>
    <w:p w:rsidR="009B0E35" w:rsidRPr="006A7EBC" w:rsidRDefault="009B0E35">
      <w:pPr>
        <w:spacing w:line="460" w:lineRule="exact"/>
        <w:rPr>
          <w:rFonts w:ascii="Times New Roman" w:hAnsi="Times New Roman"/>
          <w:b/>
          <w:bCs/>
          <w:sz w:val="28"/>
          <w:szCs w:val="28"/>
        </w:rPr>
      </w:pPr>
    </w:p>
    <w:p w:rsidR="009B0E35" w:rsidRPr="006A7EBC" w:rsidRDefault="009B0E35">
      <w:pPr>
        <w:spacing w:line="460" w:lineRule="exact"/>
        <w:rPr>
          <w:rFonts w:ascii="Times New Roman" w:hAnsi="Times New Roman"/>
          <w:b/>
          <w:bCs/>
          <w:sz w:val="28"/>
          <w:szCs w:val="28"/>
        </w:rPr>
      </w:pPr>
    </w:p>
    <w:p w:rsidR="009B0E35" w:rsidRPr="006A7EBC" w:rsidRDefault="009B0E35">
      <w:pPr>
        <w:spacing w:line="460" w:lineRule="exact"/>
        <w:rPr>
          <w:rFonts w:ascii="Times New Roman" w:hAnsi="Times New Roman"/>
          <w:b/>
          <w:bCs/>
          <w:sz w:val="28"/>
          <w:szCs w:val="28"/>
        </w:rPr>
      </w:pPr>
    </w:p>
    <w:p w:rsidR="009B0E35" w:rsidRPr="006A7EBC" w:rsidRDefault="009B0E35">
      <w:pPr>
        <w:spacing w:line="460" w:lineRule="exact"/>
        <w:rPr>
          <w:rFonts w:ascii="Times New Roman" w:hAnsi="Times New Roman"/>
          <w:b/>
          <w:bCs/>
          <w:sz w:val="28"/>
          <w:szCs w:val="28"/>
        </w:rPr>
      </w:pPr>
    </w:p>
    <w:p w:rsidR="009B0E35" w:rsidRPr="006A7EBC" w:rsidRDefault="00A152CA">
      <w:pPr>
        <w:pStyle w:val="1"/>
        <w:jc w:val="center"/>
        <w:rPr>
          <w:rFonts w:ascii="Times New Roman" w:eastAsia="黑体" w:hAnsi="Times New Roman"/>
          <w:sz w:val="28"/>
          <w:szCs w:val="28"/>
        </w:rPr>
      </w:pPr>
      <w:bookmarkStart w:id="9" w:name="_Toc78705619"/>
      <w:r w:rsidRPr="006A7EBC">
        <w:rPr>
          <w:rFonts w:ascii="Times New Roman" w:eastAsia="黑体" w:hAnsi="Times New Roman"/>
          <w:sz w:val="28"/>
          <w:szCs w:val="28"/>
        </w:rPr>
        <w:lastRenderedPageBreak/>
        <w:t xml:space="preserve">3 </w:t>
      </w:r>
      <w:r w:rsidRPr="006A7EBC">
        <w:rPr>
          <w:rFonts w:ascii="Times New Roman" w:eastAsia="黑体" w:hAnsi="Times New Roman"/>
          <w:sz w:val="28"/>
          <w:szCs w:val="28"/>
        </w:rPr>
        <w:t>基本规定</w:t>
      </w:r>
      <w:bookmarkEnd w:id="9"/>
    </w:p>
    <w:p w:rsidR="009B0E35" w:rsidRPr="006A7EBC" w:rsidRDefault="00A152CA">
      <w:pPr>
        <w:spacing w:line="460" w:lineRule="exact"/>
        <w:rPr>
          <w:rFonts w:ascii="Times New Roman" w:hAnsi="Times New Roman"/>
        </w:rPr>
      </w:pPr>
      <w:r w:rsidRPr="006A7EBC">
        <w:rPr>
          <w:rFonts w:ascii="Times New Roman" w:eastAsia="黑体" w:hAnsi="Times New Roman"/>
          <w:b/>
          <w:bCs/>
        </w:rPr>
        <w:t>3.0.1</w:t>
      </w:r>
      <w:r w:rsidRPr="006A7EBC">
        <w:rPr>
          <w:rFonts w:ascii="Times New Roman" w:hAnsi="Times New Roman"/>
          <w:bCs/>
        </w:rPr>
        <w:t xml:space="preserve"> </w:t>
      </w:r>
      <w:r w:rsidRPr="006A7EBC">
        <w:rPr>
          <w:rFonts w:ascii="Times New Roman" w:hAnsi="Times New Roman"/>
          <w:bCs/>
        </w:rPr>
        <w:t>应</w:t>
      </w:r>
      <w:r w:rsidRPr="006A7EBC">
        <w:rPr>
          <w:rFonts w:ascii="Times New Roman" w:hAnsi="Times New Roman"/>
        </w:rPr>
        <w:t>根据地基的复杂程度、建筑物规模和功能特征以及由于桩基问题可能造成建筑物破坏或影响正常使用的程度，按表</w:t>
      </w:r>
      <w:r w:rsidRPr="006A7EBC">
        <w:rPr>
          <w:rFonts w:ascii="Times New Roman" w:hAnsi="Times New Roman"/>
        </w:rPr>
        <w:t>3.0.1</w:t>
      </w:r>
      <w:r w:rsidRPr="006A7EBC">
        <w:rPr>
          <w:rFonts w:ascii="Times New Roman" w:hAnsi="Times New Roman"/>
        </w:rPr>
        <w:t>确定挤扩支盘桩基的设计等级。</w:t>
      </w:r>
    </w:p>
    <w:p w:rsidR="009B0E35" w:rsidRPr="006A7EBC" w:rsidRDefault="00A152CA">
      <w:pPr>
        <w:spacing w:line="460" w:lineRule="exact"/>
        <w:jc w:val="center"/>
        <w:rPr>
          <w:rFonts w:ascii="Times New Roman" w:eastAsia="黑体" w:hAnsi="Times New Roman"/>
          <w:b/>
          <w:u w:val="single"/>
        </w:rPr>
      </w:pPr>
      <w:r w:rsidRPr="006A7EBC">
        <w:rPr>
          <w:rFonts w:ascii="Times New Roman" w:eastAsia="黑体" w:hAnsi="Times New Roman"/>
          <w:b/>
          <w:bCs/>
        </w:rPr>
        <w:t>表</w:t>
      </w:r>
      <w:r w:rsidRPr="006A7EBC">
        <w:rPr>
          <w:rFonts w:ascii="Times New Roman" w:eastAsia="黑体" w:hAnsi="Times New Roman"/>
          <w:b/>
          <w:bCs/>
        </w:rPr>
        <w:t xml:space="preserve">3.0.1 </w:t>
      </w:r>
      <w:r w:rsidRPr="006A7EBC">
        <w:rPr>
          <w:rFonts w:ascii="Times New Roman" w:eastAsia="黑体" w:hAnsi="Times New Roman"/>
          <w:b/>
          <w:bCs/>
        </w:rPr>
        <w:t>挤扩支盘桩基础设计等级</w:t>
      </w:r>
    </w:p>
    <w:tbl>
      <w:tblPr>
        <w:tblW w:w="8640" w:type="dxa"/>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800"/>
        <w:gridCol w:w="6840"/>
      </w:tblGrid>
      <w:tr w:rsidR="009B0E35" w:rsidRPr="006A7EBC">
        <w:trPr>
          <w:trHeight w:val="295"/>
        </w:trPr>
        <w:tc>
          <w:tcPr>
            <w:tcW w:w="1800" w:type="dxa"/>
            <w:tcBorders>
              <w:top w:val="single" w:sz="4" w:space="0" w:color="auto"/>
              <w:left w:val="single" w:sz="4" w:space="0" w:color="auto"/>
              <w:bottom w:val="single" w:sz="4" w:space="0" w:color="auto"/>
              <w:right w:val="single" w:sz="4" w:space="0" w:color="auto"/>
            </w:tcBorders>
            <w:vAlign w:val="center"/>
          </w:tcPr>
          <w:p w:rsidR="009B0E35" w:rsidRPr="006A7EBC" w:rsidRDefault="00A152CA">
            <w:pPr>
              <w:spacing w:line="460" w:lineRule="exact"/>
              <w:jc w:val="center"/>
              <w:rPr>
                <w:rFonts w:ascii="Times New Roman" w:hAnsi="Times New Roman"/>
              </w:rPr>
            </w:pPr>
            <w:r w:rsidRPr="006A7EBC">
              <w:rPr>
                <w:rFonts w:ascii="Times New Roman" w:hAnsi="Times New Roman"/>
              </w:rPr>
              <w:t>桩基设计等级</w:t>
            </w:r>
          </w:p>
        </w:tc>
        <w:tc>
          <w:tcPr>
            <w:tcW w:w="6840" w:type="dxa"/>
            <w:tcBorders>
              <w:top w:val="single" w:sz="4" w:space="0" w:color="auto"/>
              <w:left w:val="single" w:sz="4" w:space="0" w:color="auto"/>
              <w:bottom w:val="single" w:sz="4" w:space="0" w:color="auto"/>
              <w:right w:val="single" w:sz="4" w:space="0" w:color="auto"/>
            </w:tcBorders>
            <w:vAlign w:val="center"/>
          </w:tcPr>
          <w:p w:rsidR="009B0E35" w:rsidRPr="006A7EBC" w:rsidRDefault="00A152CA">
            <w:pPr>
              <w:spacing w:line="460" w:lineRule="exact"/>
              <w:jc w:val="center"/>
              <w:rPr>
                <w:rFonts w:ascii="Times New Roman" w:hAnsi="Times New Roman"/>
              </w:rPr>
            </w:pPr>
            <w:r w:rsidRPr="006A7EBC">
              <w:rPr>
                <w:rFonts w:ascii="Times New Roman" w:hAnsi="Times New Roman"/>
              </w:rPr>
              <w:t>建</w:t>
            </w:r>
            <w:r w:rsidRPr="006A7EBC">
              <w:rPr>
                <w:rFonts w:ascii="Times New Roman" w:hAnsi="Times New Roman"/>
              </w:rPr>
              <w:t xml:space="preserve"> </w:t>
            </w:r>
            <w:r w:rsidRPr="006A7EBC">
              <w:rPr>
                <w:rFonts w:ascii="Times New Roman" w:hAnsi="Times New Roman"/>
              </w:rPr>
              <w:t>筑</w:t>
            </w:r>
            <w:r w:rsidRPr="006A7EBC">
              <w:rPr>
                <w:rFonts w:ascii="Times New Roman" w:hAnsi="Times New Roman"/>
              </w:rPr>
              <w:t xml:space="preserve"> </w:t>
            </w:r>
            <w:r w:rsidRPr="006A7EBC">
              <w:rPr>
                <w:rFonts w:ascii="Times New Roman" w:hAnsi="Times New Roman"/>
              </w:rPr>
              <w:t>和</w:t>
            </w:r>
            <w:r w:rsidRPr="006A7EBC">
              <w:rPr>
                <w:rFonts w:ascii="Times New Roman" w:hAnsi="Times New Roman"/>
              </w:rPr>
              <w:t xml:space="preserve"> </w:t>
            </w:r>
            <w:r w:rsidRPr="006A7EBC">
              <w:rPr>
                <w:rFonts w:ascii="Times New Roman" w:hAnsi="Times New Roman"/>
              </w:rPr>
              <w:t>地</w:t>
            </w:r>
            <w:r w:rsidRPr="006A7EBC">
              <w:rPr>
                <w:rFonts w:ascii="Times New Roman" w:hAnsi="Times New Roman"/>
              </w:rPr>
              <w:t xml:space="preserve"> </w:t>
            </w:r>
            <w:r w:rsidRPr="006A7EBC">
              <w:rPr>
                <w:rFonts w:ascii="Times New Roman" w:hAnsi="Times New Roman"/>
              </w:rPr>
              <w:t>基</w:t>
            </w:r>
            <w:r w:rsidRPr="006A7EBC">
              <w:rPr>
                <w:rFonts w:ascii="Times New Roman" w:hAnsi="Times New Roman"/>
              </w:rPr>
              <w:t xml:space="preserve"> </w:t>
            </w:r>
            <w:r w:rsidRPr="006A7EBC">
              <w:rPr>
                <w:rFonts w:ascii="Times New Roman" w:hAnsi="Times New Roman"/>
              </w:rPr>
              <w:t>类</w:t>
            </w:r>
            <w:r w:rsidRPr="006A7EBC">
              <w:rPr>
                <w:rFonts w:ascii="Times New Roman" w:hAnsi="Times New Roman"/>
              </w:rPr>
              <w:t xml:space="preserve"> </w:t>
            </w:r>
            <w:r w:rsidRPr="006A7EBC">
              <w:rPr>
                <w:rFonts w:ascii="Times New Roman" w:hAnsi="Times New Roman"/>
              </w:rPr>
              <w:t>型</w:t>
            </w:r>
          </w:p>
        </w:tc>
      </w:tr>
      <w:tr w:rsidR="009B0E35" w:rsidRPr="006A7EBC">
        <w:trPr>
          <w:trHeight w:val="2822"/>
        </w:trPr>
        <w:tc>
          <w:tcPr>
            <w:tcW w:w="1800" w:type="dxa"/>
            <w:tcBorders>
              <w:top w:val="single" w:sz="4" w:space="0" w:color="auto"/>
              <w:left w:val="single" w:sz="4" w:space="0" w:color="auto"/>
              <w:bottom w:val="single" w:sz="4" w:space="0" w:color="auto"/>
              <w:right w:val="single" w:sz="4" w:space="0" w:color="auto"/>
            </w:tcBorders>
            <w:vAlign w:val="center"/>
          </w:tcPr>
          <w:p w:rsidR="009B0E35" w:rsidRPr="006A7EBC" w:rsidRDefault="00A152CA">
            <w:pPr>
              <w:spacing w:line="460" w:lineRule="exact"/>
              <w:jc w:val="center"/>
              <w:rPr>
                <w:rFonts w:ascii="Times New Roman" w:hAnsi="Times New Roman"/>
              </w:rPr>
            </w:pPr>
            <w:r w:rsidRPr="006A7EBC">
              <w:rPr>
                <w:rFonts w:ascii="Times New Roman" w:hAnsi="Times New Roman"/>
              </w:rPr>
              <w:t>甲级</w:t>
            </w:r>
          </w:p>
        </w:tc>
        <w:tc>
          <w:tcPr>
            <w:tcW w:w="6840" w:type="dxa"/>
            <w:tcBorders>
              <w:top w:val="single" w:sz="4" w:space="0" w:color="auto"/>
              <w:left w:val="single" w:sz="4" w:space="0" w:color="auto"/>
              <w:bottom w:val="single" w:sz="4" w:space="0" w:color="auto"/>
              <w:right w:val="single" w:sz="4" w:space="0" w:color="auto"/>
            </w:tcBorders>
            <w:vAlign w:val="center"/>
          </w:tcPr>
          <w:p w:rsidR="009B0E35" w:rsidRPr="006A7EBC" w:rsidRDefault="00A152CA">
            <w:pPr>
              <w:numPr>
                <w:ilvl w:val="0"/>
                <w:numId w:val="4"/>
              </w:numPr>
              <w:spacing w:line="460" w:lineRule="exact"/>
              <w:rPr>
                <w:rFonts w:ascii="Times New Roman" w:hAnsi="Times New Roman"/>
              </w:rPr>
            </w:pPr>
            <w:r w:rsidRPr="006A7EBC">
              <w:rPr>
                <w:rFonts w:ascii="Times New Roman" w:hAnsi="Times New Roman"/>
              </w:rPr>
              <w:t>重要的工业与民用建筑物</w:t>
            </w:r>
          </w:p>
          <w:p w:rsidR="009B0E35" w:rsidRPr="006A7EBC" w:rsidRDefault="00A152CA">
            <w:pPr>
              <w:numPr>
                <w:ilvl w:val="0"/>
                <w:numId w:val="4"/>
              </w:numPr>
              <w:spacing w:line="460" w:lineRule="exact"/>
              <w:rPr>
                <w:rFonts w:ascii="Times New Roman" w:hAnsi="Times New Roman"/>
              </w:rPr>
            </w:pPr>
            <w:r w:rsidRPr="006A7EBC">
              <w:rPr>
                <w:rFonts w:ascii="Times New Roman" w:hAnsi="Times New Roman"/>
              </w:rPr>
              <w:t>场地和地基条件复杂的一般建筑物</w:t>
            </w:r>
          </w:p>
          <w:p w:rsidR="009B0E35" w:rsidRPr="006A7EBC" w:rsidRDefault="00A152CA">
            <w:pPr>
              <w:numPr>
                <w:ilvl w:val="0"/>
                <w:numId w:val="4"/>
              </w:numPr>
              <w:spacing w:line="460" w:lineRule="exact"/>
              <w:rPr>
                <w:rFonts w:ascii="Times New Roman" w:hAnsi="Times New Roman"/>
              </w:rPr>
            </w:pPr>
            <w:r w:rsidRPr="006A7EBC">
              <w:rPr>
                <w:rFonts w:ascii="Times New Roman" w:hAnsi="Times New Roman"/>
              </w:rPr>
              <w:t>30</w:t>
            </w:r>
            <w:r w:rsidRPr="006A7EBC">
              <w:rPr>
                <w:rFonts w:ascii="Times New Roman" w:hAnsi="Times New Roman"/>
              </w:rPr>
              <w:t>层以上或高度大于</w:t>
            </w:r>
            <w:r w:rsidRPr="006A7EBC">
              <w:rPr>
                <w:rFonts w:ascii="Times New Roman" w:hAnsi="Times New Roman"/>
              </w:rPr>
              <w:t>100m</w:t>
            </w:r>
            <w:r w:rsidRPr="006A7EBC">
              <w:rPr>
                <w:rFonts w:ascii="Times New Roman" w:hAnsi="Times New Roman"/>
              </w:rPr>
              <w:t>的高层建筑</w:t>
            </w:r>
          </w:p>
          <w:p w:rsidR="009B0E35" w:rsidRPr="006A7EBC" w:rsidRDefault="00A152CA">
            <w:pPr>
              <w:numPr>
                <w:ilvl w:val="0"/>
                <w:numId w:val="4"/>
              </w:numPr>
              <w:spacing w:line="460" w:lineRule="exact"/>
              <w:rPr>
                <w:rFonts w:ascii="Times New Roman" w:hAnsi="Times New Roman"/>
              </w:rPr>
            </w:pPr>
            <w:r w:rsidRPr="006A7EBC">
              <w:rPr>
                <w:rFonts w:ascii="Times New Roman" w:hAnsi="Times New Roman"/>
              </w:rPr>
              <w:t>体形复杂，层数相差多于</w:t>
            </w:r>
            <w:r w:rsidRPr="006A7EBC">
              <w:rPr>
                <w:rFonts w:ascii="Times New Roman" w:hAnsi="Times New Roman"/>
              </w:rPr>
              <w:t>10</w:t>
            </w:r>
            <w:r w:rsidRPr="006A7EBC">
              <w:rPr>
                <w:rFonts w:ascii="Times New Roman" w:hAnsi="Times New Roman"/>
              </w:rPr>
              <w:t>层的高低层连成一体的建筑物</w:t>
            </w:r>
          </w:p>
          <w:p w:rsidR="009B0E35" w:rsidRPr="006A7EBC" w:rsidRDefault="00A152CA">
            <w:pPr>
              <w:numPr>
                <w:ilvl w:val="0"/>
                <w:numId w:val="4"/>
              </w:numPr>
              <w:spacing w:line="460" w:lineRule="exact"/>
              <w:rPr>
                <w:rFonts w:ascii="Times New Roman" w:hAnsi="Times New Roman"/>
              </w:rPr>
            </w:pPr>
            <w:r w:rsidRPr="006A7EBC">
              <w:rPr>
                <w:rFonts w:ascii="Times New Roman" w:hAnsi="Times New Roman"/>
              </w:rPr>
              <w:t>对桩基变形有特殊要求的建筑物</w:t>
            </w:r>
          </w:p>
          <w:p w:rsidR="009B0E35" w:rsidRPr="006A7EBC" w:rsidRDefault="00A152CA">
            <w:pPr>
              <w:numPr>
                <w:ilvl w:val="0"/>
                <w:numId w:val="4"/>
              </w:numPr>
              <w:spacing w:line="460" w:lineRule="exact"/>
              <w:rPr>
                <w:rFonts w:ascii="Times New Roman" w:hAnsi="Times New Roman"/>
              </w:rPr>
            </w:pPr>
            <w:r w:rsidRPr="006A7EBC">
              <w:rPr>
                <w:rFonts w:ascii="Times New Roman" w:hAnsi="Times New Roman"/>
              </w:rPr>
              <w:t>对相邻既有工程影响较大的新建建筑物</w:t>
            </w:r>
          </w:p>
          <w:p w:rsidR="009B0E35" w:rsidRPr="006A7EBC" w:rsidRDefault="00A152CA">
            <w:pPr>
              <w:numPr>
                <w:ilvl w:val="0"/>
                <w:numId w:val="4"/>
              </w:numPr>
              <w:spacing w:line="460" w:lineRule="exact"/>
              <w:rPr>
                <w:rFonts w:ascii="Times New Roman" w:hAnsi="Times New Roman"/>
              </w:rPr>
            </w:pPr>
            <w:r w:rsidRPr="006A7EBC">
              <w:rPr>
                <w:rFonts w:ascii="Times New Roman" w:hAnsi="Times New Roman"/>
              </w:rPr>
              <w:t>一柱一桩的建筑物</w:t>
            </w:r>
          </w:p>
        </w:tc>
      </w:tr>
      <w:tr w:rsidR="009B0E35" w:rsidRPr="006A7EBC">
        <w:trPr>
          <w:trHeight w:val="285"/>
        </w:trPr>
        <w:tc>
          <w:tcPr>
            <w:tcW w:w="1800" w:type="dxa"/>
            <w:tcBorders>
              <w:top w:val="single" w:sz="4" w:space="0" w:color="auto"/>
              <w:left w:val="single" w:sz="4" w:space="0" w:color="auto"/>
              <w:bottom w:val="single" w:sz="4" w:space="0" w:color="auto"/>
              <w:right w:val="single" w:sz="4" w:space="0" w:color="auto"/>
            </w:tcBorders>
            <w:vAlign w:val="center"/>
          </w:tcPr>
          <w:p w:rsidR="009B0E35" w:rsidRPr="006A7EBC" w:rsidRDefault="00A152CA">
            <w:pPr>
              <w:spacing w:line="460" w:lineRule="exact"/>
              <w:jc w:val="center"/>
              <w:rPr>
                <w:rFonts w:ascii="Times New Roman" w:hAnsi="Times New Roman"/>
              </w:rPr>
            </w:pPr>
            <w:r w:rsidRPr="006A7EBC">
              <w:rPr>
                <w:rFonts w:ascii="Times New Roman" w:hAnsi="Times New Roman"/>
              </w:rPr>
              <w:t>乙级</w:t>
            </w:r>
          </w:p>
        </w:tc>
        <w:tc>
          <w:tcPr>
            <w:tcW w:w="6840" w:type="dxa"/>
            <w:tcBorders>
              <w:top w:val="single" w:sz="4" w:space="0" w:color="auto"/>
              <w:left w:val="single" w:sz="4" w:space="0" w:color="auto"/>
              <w:bottom w:val="single" w:sz="4" w:space="0" w:color="auto"/>
              <w:right w:val="single" w:sz="4" w:space="0" w:color="auto"/>
            </w:tcBorders>
            <w:vAlign w:val="center"/>
          </w:tcPr>
          <w:p w:rsidR="009B0E35" w:rsidRPr="006A7EBC" w:rsidRDefault="00A152CA">
            <w:pPr>
              <w:spacing w:line="460" w:lineRule="exact"/>
              <w:rPr>
                <w:rFonts w:ascii="Times New Roman" w:hAnsi="Times New Roman"/>
              </w:rPr>
            </w:pPr>
            <w:r w:rsidRPr="006A7EBC">
              <w:rPr>
                <w:rFonts w:ascii="Times New Roman" w:hAnsi="Times New Roman"/>
              </w:rPr>
              <w:t>除甲级、丙级以外的建筑物</w:t>
            </w:r>
          </w:p>
        </w:tc>
      </w:tr>
      <w:tr w:rsidR="009B0E35" w:rsidRPr="006A7EBC">
        <w:trPr>
          <w:trHeight w:val="261"/>
        </w:trPr>
        <w:tc>
          <w:tcPr>
            <w:tcW w:w="1800" w:type="dxa"/>
            <w:tcBorders>
              <w:top w:val="single" w:sz="4" w:space="0" w:color="auto"/>
              <w:left w:val="single" w:sz="4" w:space="0" w:color="auto"/>
              <w:bottom w:val="single" w:sz="4" w:space="0" w:color="auto"/>
              <w:right w:val="single" w:sz="4" w:space="0" w:color="auto"/>
            </w:tcBorders>
            <w:vAlign w:val="center"/>
          </w:tcPr>
          <w:p w:rsidR="009B0E35" w:rsidRPr="006A7EBC" w:rsidRDefault="00A152CA">
            <w:pPr>
              <w:spacing w:line="460" w:lineRule="exact"/>
              <w:jc w:val="center"/>
              <w:rPr>
                <w:rFonts w:ascii="Times New Roman" w:hAnsi="Times New Roman"/>
              </w:rPr>
            </w:pPr>
            <w:r w:rsidRPr="006A7EBC">
              <w:rPr>
                <w:rFonts w:ascii="Times New Roman" w:hAnsi="Times New Roman"/>
              </w:rPr>
              <w:t>丙级</w:t>
            </w:r>
          </w:p>
        </w:tc>
        <w:tc>
          <w:tcPr>
            <w:tcW w:w="6840" w:type="dxa"/>
            <w:tcBorders>
              <w:top w:val="single" w:sz="4" w:space="0" w:color="auto"/>
              <w:left w:val="single" w:sz="4" w:space="0" w:color="auto"/>
              <w:bottom w:val="single" w:sz="4" w:space="0" w:color="auto"/>
              <w:right w:val="single" w:sz="4" w:space="0" w:color="auto"/>
            </w:tcBorders>
            <w:vAlign w:val="center"/>
          </w:tcPr>
          <w:p w:rsidR="009B0E35" w:rsidRPr="006A7EBC" w:rsidRDefault="00A152CA">
            <w:pPr>
              <w:spacing w:line="460" w:lineRule="exact"/>
              <w:rPr>
                <w:rFonts w:ascii="Times New Roman" w:hAnsi="Times New Roman"/>
              </w:rPr>
            </w:pPr>
            <w:r w:rsidRPr="006A7EBC">
              <w:rPr>
                <w:rFonts w:ascii="Times New Roman" w:hAnsi="Times New Roman"/>
              </w:rPr>
              <w:t>场地和地基条件简单、荷载分布均匀的不高于</w:t>
            </w:r>
            <w:r w:rsidRPr="006A7EBC">
              <w:rPr>
                <w:rFonts w:ascii="Times New Roman" w:hAnsi="Times New Roman"/>
              </w:rPr>
              <w:t>7</w:t>
            </w:r>
            <w:r w:rsidRPr="006A7EBC">
              <w:rPr>
                <w:rFonts w:ascii="Times New Roman" w:hAnsi="Times New Roman"/>
              </w:rPr>
              <w:t>层的民用建筑物；一般的工业建筑物；次要的轻型建筑物</w:t>
            </w:r>
          </w:p>
        </w:tc>
      </w:tr>
    </w:tbl>
    <w:p w:rsidR="009B0E35" w:rsidRPr="006A7EBC" w:rsidRDefault="00A152CA">
      <w:pPr>
        <w:spacing w:line="460" w:lineRule="exact"/>
        <w:jc w:val="left"/>
        <w:rPr>
          <w:rFonts w:ascii="Times New Roman" w:hAnsi="Times New Roman"/>
        </w:rPr>
      </w:pPr>
      <w:r w:rsidRPr="006A7EBC">
        <w:rPr>
          <w:rFonts w:ascii="Times New Roman" w:eastAsia="黑体" w:hAnsi="Times New Roman"/>
          <w:b/>
          <w:bCs/>
        </w:rPr>
        <w:t>3.0.2</w:t>
      </w:r>
      <w:r w:rsidRPr="006A7EBC">
        <w:rPr>
          <w:rFonts w:ascii="Times New Roman" w:hAnsi="Times New Roman"/>
        </w:rPr>
        <w:t>场地勘察报告不满足挤扩桩设计要求时，应进行补充勘察。在施工期间，挤扩支盘桩应利用挤扩压力值对土质的检测功能，将挤扩过程中采集的信息与地质勘察资料对比，依据实际土层信息修正设计，通过调整支盘数量、位置、间距等措施，以满足桩基承载力和变形的要求。</w:t>
      </w:r>
    </w:p>
    <w:p w:rsidR="009B0E35" w:rsidRPr="006A7EBC" w:rsidRDefault="00A152CA">
      <w:pPr>
        <w:spacing w:line="460" w:lineRule="exact"/>
        <w:jc w:val="left"/>
        <w:rPr>
          <w:rFonts w:ascii="Times New Roman" w:hAnsi="Times New Roman"/>
          <w:highlight w:val="yellow"/>
        </w:rPr>
      </w:pPr>
      <w:r w:rsidRPr="006A7EBC">
        <w:rPr>
          <w:rFonts w:ascii="Times New Roman" w:eastAsia="黑体" w:hAnsi="Times New Roman"/>
          <w:b/>
          <w:bCs/>
        </w:rPr>
        <w:t>3.0.3</w:t>
      </w:r>
      <w:r w:rsidRPr="006A7EBC">
        <w:rPr>
          <w:rFonts w:ascii="Times New Roman" w:hAnsi="Times New Roman"/>
        </w:rPr>
        <w:t>挤扩支盘桩适用于具有一定厚度的可挤扩成稳定的支腔、盘腔的土层。较软土层宜设置支结构，较硬土层宜设置盘结构。挤扩支盘桩设计应综合考虑施工条件、设备条件和地质条件等因素，合理选择支盘桩基础结构形式和支盘的设置。</w:t>
      </w:r>
    </w:p>
    <w:p w:rsidR="009B0E35" w:rsidRPr="006A7EBC" w:rsidRDefault="00A152CA">
      <w:pPr>
        <w:spacing w:line="460" w:lineRule="exact"/>
        <w:jc w:val="left"/>
        <w:rPr>
          <w:rFonts w:ascii="Times New Roman" w:hAnsi="Times New Roman"/>
        </w:rPr>
      </w:pPr>
      <w:r w:rsidRPr="006A7EBC">
        <w:rPr>
          <w:rFonts w:ascii="Times New Roman" w:eastAsia="黑体" w:hAnsi="Times New Roman"/>
          <w:b/>
          <w:bCs/>
        </w:rPr>
        <w:t>3.0.4</w:t>
      </w:r>
      <w:r w:rsidRPr="006A7EBC">
        <w:rPr>
          <w:rFonts w:ascii="Times New Roman" w:hAnsi="Times New Roman"/>
          <w:b/>
          <w:bCs/>
        </w:rPr>
        <w:t xml:space="preserve"> </w:t>
      </w:r>
      <w:r w:rsidRPr="006A7EBC">
        <w:rPr>
          <w:rFonts w:ascii="Times New Roman" w:hAnsi="Times New Roman"/>
        </w:rPr>
        <w:t>桩基础的设计及施工应具备下列资料：</w:t>
      </w:r>
      <w:r w:rsidRPr="006A7EBC">
        <w:rPr>
          <w:rFonts w:ascii="Times New Roman" w:hAnsi="Times New Roman"/>
        </w:rPr>
        <w:t xml:space="preserve"> </w:t>
      </w:r>
    </w:p>
    <w:p w:rsidR="009B0E35" w:rsidRPr="006A7EBC" w:rsidRDefault="00A152CA">
      <w:pPr>
        <w:spacing w:line="460" w:lineRule="exact"/>
        <w:jc w:val="left"/>
        <w:rPr>
          <w:rFonts w:ascii="Times New Roman" w:hAnsi="Times New Roman"/>
        </w:rPr>
      </w:pPr>
      <w:r w:rsidRPr="006A7EBC">
        <w:rPr>
          <w:rFonts w:ascii="Times New Roman" w:hAnsi="Times New Roman"/>
          <w:b/>
          <w:bCs/>
        </w:rPr>
        <w:t xml:space="preserve">    1</w:t>
      </w:r>
      <w:r w:rsidRPr="006A7EBC">
        <w:rPr>
          <w:rFonts w:ascii="Times New Roman" w:hAnsi="Times New Roman"/>
        </w:rPr>
        <w:t xml:space="preserve"> </w:t>
      </w:r>
      <w:r w:rsidRPr="006A7EBC">
        <w:rPr>
          <w:rFonts w:ascii="Times New Roman" w:hAnsi="Times New Roman"/>
        </w:rPr>
        <w:t>建筑场地岩土工程勘察报告；</w:t>
      </w:r>
    </w:p>
    <w:p w:rsidR="009B0E35" w:rsidRPr="006A7EBC" w:rsidRDefault="00A152CA">
      <w:pPr>
        <w:spacing w:line="460" w:lineRule="exact"/>
        <w:ind w:firstLineChars="200" w:firstLine="422"/>
        <w:jc w:val="left"/>
        <w:rPr>
          <w:rFonts w:ascii="Times New Roman" w:hAnsi="Times New Roman"/>
        </w:rPr>
      </w:pPr>
      <w:r w:rsidRPr="006A7EBC">
        <w:rPr>
          <w:rFonts w:ascii="Times New Roman" w:hAnsi="Times New Roman"/>
          <w:b/>
        </w:rPr>
        <w:t>2</w:t>
      </w:r>
      <w:r w:rsidRPr="006A7EBC">
        <w:rPr>
          <w:rFonts w:ascii="Times New Roman" w:hAnsi="Times New Roman"/>
        </w:rPr>
        <w:t xml:space="preserve"> </w:t>
      </w:r>
      <w:r w:rsidRPr="006A7EBC">
        <w:rPr>
          <w:rFonts w:ascii="Times New Roman" w:hAnsi="Times New Roman"/>
          <w:szCs w:val="21"/>
        </w:rPr>
        <w:t>建筑场地环境条件的有关资料：</w:t>
      </w:r>
    </w:p>
    <w:p w:rsidR="009B0E35" w:rsidRPr="006A7EBC" w:rsidRDefault="00A152CA">
      <w:pPr>
        <w:spacing w:line="460" w:lineRule="exact"/>
        <w:ind w:leftChars="300" w:left="900" w:hangingChars="128" w:hanging="270"/>
        <w:rPr>
          <w:rFonts w:ascii="Times New Roman" w:hAnsi="Times New Roman"/>
        </w:rPr>
      </w:pPr>
      <w:r w:rsidRPr="006A7EBC">
        <w:rPr>
          <w:rFonts w:ascii="Times New Roman" w:hAnsi="Times New Roman"/>
          <w:b/>
          <w:bCs/>
        </w:rPr>
        <w:t>1)</w:t>
      </w:r>
      <w:r w:rsidRPr="006A7EBC">
        <w:rPr>
          <w:rFonts w:ascii="Times New Roman" w:hAnsi="Times New Roman"/>
        </w:rPr>
        <w:t>建筑场地的平面图，包括周围建筑物、交通设施、地上和地下管线、地下构筑物的情况；</w:t>
      </w:r>
    </w:p>
    <w:p w:rsidR="009B0E35" w:rsidRPr="006A7EBC" w:rsidRDefault="00A152CA">
      <w:pPr>
        <w:spacing w:line="460" w:lineRule="exact"/>
        <w:ind w:firstLineChars="300" w:firstLine="632"/>
        <w:rPr>
          <w:rFonts w:ascii="Times New Roman" w:hAnsi="Times New Roman"/>
        </w:rPr>
      </w:pPr>
      <w:r w:rsidRPr="006A7EBC">
        <w:rPr>
          <w:rFonts w:ascii="Times New Roman" w:hAnsi="Times New Roman"/>
          <w:b/>
          <w:bCs/>
        </w:rPr>
        <w:t>2)</w:t>
      </w:r>
      <w:r w:rsidRPr="006A7EBC">
        <w:rPr>
          <w:rFonts w:ascii="Times New Roman" w:hAnsi="Times New Roman"/>
        </w:rPr>
        <w:t>相邻建筑物的安全等级、基础型式、埋置深度等；</w:t>
      </w:r>
    </w:p>
    <w:p w:rsidR="009B0E35" w:rsidRPr="006A7EBC" w:rsidRDefault="00A152CA">
      <w:pPr>
        <w:spacing w:line="460" w:lineRule="exact"/>
        <w:ind w:firstLineChars="300" w:firstLine="632"/>
        <w:jc w:val="left"/>
        <w:rPr>
          <w:rFonts w:ascii="Times New Roman" w:hAnsi="Times New Roman"/>
        </w:rPr>
      </w:pPr>
      <w:r w:rsidRPr="006A7EBC">
        <w:rPr>
          <w:rFonts w:ascii="Times New Roman" w:hAnsi="Times New Roman"/>
          <w:b/>
          <w:bCs/>
        </w:rPr>
        <w:t>3)</w:t>
      </w:r>
      <w:r w:rsidRPr="006A7EBC">
        <w:rPr>
          <w:rFonts w:ascii="Times New Roman" w:hAnsi="Times New Roman"/>
        </w:rPr>
        <w:t>周围建筑物和基坑边坡的防震要求，桩基施工防噪声要求；</w:t>
      </w:r>
    </w:p>
    <w:p w:rsidR="009B0E35" w:rsidRPr="006A7EBC" w:rsidRDefault="00A152CA">
      <w:pPr>
        <w:spacing w:line="460" w:lineRule="exact"/>
        <w:ind w:firstLineChars="300" w:firstLine="632"/>
        <w:jc w:val="left"/>
        <w:rPr>
          <w:rFonts w:ascii="Times New Roman" w:hAnsi="Times New Roman"/>
        </w:rPr>
      </w:pPr>
      <w:r w:rsidRPr="006A7EBC">
        <w:rPr>
          <w:rFonts w:ascii="Times New Roman" w:hAnsi="Times New Roman"/>
          <w:b/>
          <w:bCs/>
        </w:rPr>
        <w:t>4)</w:t>
      </w:r>
      <w:r w:rsidRPr="006A7EBC">
        <w:rPr>
          <w:rFonts w:ascii="Times New Roman" w:hAnsi="Times New Roman"/>
        </w:rPr>
        <w:t>泥浆排放、弃土条件；</w:t>
      </w:r>
    </w:p>
    <w:p w:rsidR="009B0E35" w:rsidRPr="006A7EBC" w:rsidRDefault="00A152CA">
      <w:pPr>
        <w:spacing w:line="460" w:lineRule="exact"/>
        <w:ind w:firstLineChars="300" w:firstLine="632"/>
        <w:jc w:val="left"/>
        <w:rPr>
          <w:rFonts w:ascii="Times New Roman" w:hAnsi="Times New Roman"/>
        </w:rPr>
      </w:pPr>
      <w:r w:rsidRPr="006A7EBC">
        <w:rPr>
          <w:rFonts w:ascii="Times New Roman" w:hAnsi="Times New Roman"/>
          <w:b/>
          <w:bCs/>
        </w:rPr>
        <w:lastRenderedPageBreak/>
        <w:t>5)</w:t>
      </w:r>
      <w:r w:rsidRPr="006A7EBC">
        <w:rPr>
          <w:rFonts w:ascii="Times New Roman" w:hAnsi="Times New Roman"/>
        </w:rPr>
        <w:t>水电和有关建筑材料的供应条件；</w:t>
      </w:r>
    </w:p>
    <w:p w:rsidR="009B0E35" w:rsidRPr="006A7EBC" w:rsidRDefault="00A152CA">
      <w:pPr>
        <w:spacing w:line="460" w:lineRule="exact"/>
        <w:ind w:firstLineChars="300" w:firstLine="632"/>
        <w:jc w:val="left"/>
        <w:rPr>
          <w:rFonts w:ascii="Times New Roman" w:hAnsi="Times New Roman"/>
        </w:rPr>
      </w:pPr>
      <w:r w:rsidRPr="006A7EBC">
        <w:rPr>
          <w:rFonts w:ascii="Times New Roman" w:hAnsi="Times New Roman"/>
          <w:b/>
          <w:bCs/>
        </w:rPr>
        <w:t>6)</w:t>
      </w:r>
      <w:r w:rsidRPr="006A7EBC">
        <w:rPr>
          <w:rFonts w:ascii="Times New Roman" w:hAnsi="Times New Roman"/>
        </w:rPr>
        <w:t>建筑基坑型式和红线资料。</w:t>
      </w:r>
    </w:p>
    <w:p w:rsidR="009B0E35" w:rsidRPr="006A7EBC" w:rsidRDefault="00A152CA">
      <w:pPr>
        <w:spacing w:line="460" w:lineRule="exact"/>
        <w:ind w:firstLineChars="200" w:firstLine="422"/>
        <w:jc w:val="left"/>
        <w:rPr>
          <w:rFonts w:ascii="Times New Roman" w:hAnsi="Times New Roman"/>
        </w:rPr>
      </w:pPr>
      <w:r w:rsidRPr="006A7EBC">
        <w:rPr>
          <w:rFonts w:ascii="Times New Roman" w:hAnsi="Times New Roman"/>
          <w:b/>
          <w:bCs/>
        </w:rPr>
        <w:t xml:space="preserve">3 </w:t>
      </w:r>
      <w:r w:rsidRPr="006A7EBC">
        <w:rPr>
          <w:rFonts w:ascii="Times New Roman" w:hAnsi="Times New Roman"/>
        </w:rPr>
        <w:t>建筑物的有关资料：</w:t>
      </w:r>
    </w:p>
    <w:p w:rsidR="009B0E35" w:rsidRPr="006A7EBC" w:rsidRDefault="00A152CA">
      <w:pPr>
        <w:spacing w:line="460" w:lineRule="exact"/>
        <w:ind w:firstLineChars="300" w:firstLine="632"/>
        <w:jc w:val="left"/>
        <w:rPr>
          <w:rFonts w:ascii="Times New Roman" w:hAnsi="Times New Roman"/>
        </w:rPr>
      </w:pPr>
      <w:r w:rsidRPr="006A7EBC">
        <w:rPr>
          <w:rFonts w:ascii="Times New Roman" w:hAnsi="Times New Roman"/>
          <w:b/>
          <w:bCs/>
        </w:rPr>
        <w:t>1)</w:t>
      </w:r>
      <w:r w:rsidRPr="006A7EBC">
        <w:rPr>
          <w:rFonts w:ascii="Times New Roman" w:hAnsi="Times New Roman"/>
        </w:rPr>
        <w:t>建筑物总平面布置图和主要剖面；</w:t>
      </w:r>
    </w:p>
    <w:p w:rsidR="009B0E35" w:rsidRPr="006A7EBC" w:rsidRDefault="00A152CA">
      <w:pPr>
        <w:spacing w:line="460" w:lineRule="exact"/>
        <w:ind w:firstLineChars="300" w:firstLine="632"/>
        <w:jc w:val="left"/>
        <w:rPr>
          <w:rFonts w:ascii="Times New Roman" w:hAnsi="Times New Roman"/>
        </w:rPr>
      </w:pPr>
      <w:r w:rsidRPr="006A7EBC">
        <w:rPr>
          <w:rFonts w:ascii="Times New Roman" w:hAnsi="Times New Roman"/>
          <w:b/>
          <w:bCs/>
        </w:rPr>
        <w:t>2)</w:t>
      </w:r>
      <w:r w:rsidRPr="006A7EBC">
        <w:rPr>
          <w:rFonts w:ascii="Times New Roman" w:hAnsi="Times New Roman"/>
        </w:rPr>
        <w:t>建筑物结构类型、荷载和对桩基竖向位移、水平位移的要求；</w:t>
      </w:r>
    </w:p>
    <w:p w:rsidR="009B0E35" w:rsidRPr="006A7EBC" w:rsidRDefault="00A152CA">
      <w:pPr>
        <w:spacing w:line="460" w:lineRule="exact"/>
        <w:ind w:firstLineChars="300" w:firstLine="632"/>
        <w:jc w:val="left"/>
        <w:rPr>
          <w:rFonts w:ascii="Times New Roman" w:hAnsi="Times New Roman"/>
        </w:rPr>
      </w:pPr>
      <w:r w:rsidRPr="006A7EBC">
        <w:rPr>
          <w:rFonts w:ascii="Times New Roman" w:hAnsi="Times New Roman"/>
          <w:b/>
          <w:bCs/>
        </w:rPr>
        <w:t>3)</w:t>
      </w:r>
      <w:r w:rsidRPr="006A7EBC">
        <w:rPr>
          <w:rFonts w:ascii="Times New Roman" w:hAnsi="Times New Roman"/>
        </w:rPr>
        <w:t xml:space="preserve">建筑物安全等级、抗震设防类别、设防烈度等。　</w:t>
      </w:r>
    </w:p>
    <w:p w:rsidR="009B0E35" w:rsidRPr="006A7EBC" w:rsidRDefault="00A152CA">
      <w:pPr>
        <w:spacing w:line="460" w:lineRule="exact"/>
        <w:ind w:firstLineChars="200" w:firstLine="422"/>
        <w:jc w:val="left"/>
        <w:rPr>
          <w:rFonts w:ascii="Times New Roman" w:hAnsi="Times New Roman"/>
        </w:rPr>
      </w:pPr>
      <w:r w:rsidRPr="006A7EBC">
        <w:rPr>
          <w:rFonts w:ascii="Times New Roman" w:hAnsi="Times New Roman"/>
          <w:b/>
          <w:bCs/>
        </w:rPr>
        <w:t>4</w:t>
      </w:r>
      <w:r w:rsidRPr="006A7EBC">
        <w:rPr>
          <w:rFonts w:ascii="Times New Roman" w:hAnsi="Times New Roman"/>
          <w:bCs/>
        </w:rPr>
        <w:t xml:space="preserve"> </w:t>
      </w:r>
      <w:r w:rsidRPr="006A7EBC">
        <w:rPr>
          <w:rFonts w:ascii="Times New Roman" w:hAnsi="Times New Roman"/>
        </w:rPr>
        <w:t>该地区挤扩支盘桩和其他桩的设计、施工、静载荷试验等相关资料。</w:t>
      </w:r>
    </w:p>
    <w:p w:rsidR="009B0E35" w:rsidRPr="006A7EBC" w:rsidRDefault="00A152CA">
      <w:pPr>
        <w:spacing w:line="460" w:lineRule="exact"/>
        <w:ind w:firstLineChars="200" w:firstLine="422"/>
        <w:jc w:val="left"/>
        <w:rPr>
          <w:rFonts w:ascii="Times New Roman" w:hAnsi="Times New Roman"/>
        </w:rPr>
      </w:pPr>
      <w:r w:rsidRPr="006A7EBC">
        <w:rPr>
          <w:rFonts w:ascii="Times New Roman" w:hAnsi="Times New Roman"/>
          <w:b/>
          <w:bCs/>
        </w:rPr>
        <w:t xml:space="preserve">5 </w:t>
      </w:r>
      <w:r w:rsidRPr="006A7EBC">
        <w:rPr>
          <w:rFonts w:ascii="Times New Roman" w:hAnsi="Times New Roman"/>
        </w:rPr>
        <w:t>施工机械设备对场地地质条件、环境条件的适应性和进出场、现场运行条件等。</w:t>
      </w:r>
    </w:p>
    <w:p w:rsidR="009B0E35" w:rsidRPr="006A7EBC" w:rsidRDefault="00A152CA">
      <w:pPr>
        <w:spacing w:line="460" w:lineRule="exact"/>
        <w:jc w:val="left"/>
        <w:rPr>
          <w:rFonts w:ascii="Times New Roman" w:hAnsi="Times New Roman"/>
        </w:rPr>
      </w:pPr>
      <w:r w:rsidRPr="006A7EBC">
        <w:rPr>
          <w:rFonts w:ascii="Times New Roman" w:eastAsia="黑体" w:hAnsi="Times New Roman"/>
          <w:b/>
          <w:bCs/>
        </w:rPr>
        <w:t>3.0.5</w:t>
      </w:r>
      <w:r w:rsidRPr="006A7EBC">
        <w:rPr>
          <w:rFonts w:ascii="Times New Roman" w:hAnsi="Times New Roman"/>
        </w:rPr>
        <w:t xml:space="preserve"> </w:t>
      </w:r>
      <w:r w:rsidRPr="006A7EBC">
        <w:rPr>
          <w:rFonts w:ascii="Times New Roman" w:hAnsi="Times New Roman"/>
        </w:rPr>
        <w:t>桩基的设计应符合下列原则：</w:t>
      </w:r>
      <w:r w:rsidRPr="006A7EBC">
        <w:rPr>
          <w:rFonts w:ascii="Times New Roman" w:hAnsi="Times New Roman"/>
        </w:rPr>
        <w:t xml:space="preserve"> </w:t>
      </w:r>
    </w:p>
    <w:p w:rsidR="009B0E35" w:rsidRPr="006A7EBC" w:rsidRDefault="00A152CA">
      <w:pPr>
        <w:spacing w:line="460" w:lineRule="exact"/>
        <w:ind w:firstLineChars="200" w:firstLine="422"/>
        <w:jc w:val="left"/>
        <w:rPr>
          <w:rFonts w:ascii="Times New Roman" w:hAnsi="Times New Roman"/>
        </w:rPr>
      </w:pPr>
      <w:r w:rsidRPr="006A7EBC">
        <w:rPr>
          <w:rFonts w:ascii="Times New Roman" w:hAnsi="Times New Roman"/>
          <w:b/>
          <w:bCs/>
        </w:rPr>
        <w:t>1</w:t>
      </w:r>
      <w:r w:rsidRPr="006A7EBC">
        <w:rPr>
          <w:rFonts w:ascii="Times New Roman" w:hAnsi="Times New Roman"/>
        </w:rPr>
        <w:t xml:space="preserve"> </w:t>
      </w:r>
      <w:r w:rsidRPr="006A7EBC">
        <w:rPr>
          <w:rFonts w:ascii="Times New Roman" w:hAnsi="Times New Roman"/>
        </w:rPr>
        <w:t>应根据工程的具体要求，分别对桩基进行承载力和变形计算。计算时荷载组合应按国家现行标准《建筑桩基技术规范》</w:t>
      </w:r>
      <w:r w:rsidRPr="006A7EBC">
        <w:rPr>
          <w:rFonts w:ascii="Times New Roman" w:hAnsi="Times New Roman"/>
        </w:rPr>
        <w:t>JGJ94</w:t>
      </w:r>
      <w:r w:rsidRPr="006A7EBC">
        <w:rPr>
          <w:rFonts w:ascii="Times New Roman" w:hAnsi="Times New Roman"/>
        </w:rPr>
        <w:t>的有关规定执行。</w:t>
      </w:r>
    </w:p>
    <w:p w:rsidR="009B0E35" w:rsidRPr="006A7EBC" w:rsidRDefault="00A152CA">
      <w:pPr>
        <w:spacing w:line="460" w:lineRule="exact"/>
        <w:ind w:firstLineChars="197" w:firstLine="415"/>
        <w:rPr>
          <w:rFonts w:ascii="Times New Roman" w:hAnsi="Times New Roman"/>
          <w:szCs w:val="21"/>
        </w:rPr>
      </w:pPr>
      <w:r w:rsidRPr="006A7EBC">
        <w:rPr>
          <w:rFonts w:ascii="Times New Roman" w:hAnsi="Times New Roman"/>
          <w:b/>
          <w:bCs/>
        </w:rPr>
        <w:t>2</w:t>
      </w:r>
      <w:r w:rsidRPr="006A7EBC">
        <w:rPr>
          <w:rFonts w:ascii="Times New Roman" w:hAnsi="Times New Roman"/>
          <w:b/>
          <w:szCs w:val="21"/>
        </w:rPr>
        <w:t xml:space="preserve"> </w:t>
      </w:r>
      <w:r w:rsidRPr="006A7EBC">
        <w:rPr>
          <w:rFonts w:ascii="Times New Roman" w:hAnsi="Times New Roman"/>
          <w:szCs w:val="21"/>
        </w:rPr>
        <w:t>单桩竖向抗压承载力特征值应符合下列规定：</w:t>
      </w:r>
    </w:p>
    <w:p w:rsidR="009B0E35" w:rsidRPr="006A7EBC" w:rsidRDefault="00A152CA">
      <w:pPr>
        <w:spacing w:line="460" w:lineRule="exact"/>
        <w:ind w:firstLineChars="250" w:firstLine="527"/>
        <w:rPr>
          <w:rFonts w:ascii="Times New Roman" w:hAnsi="Times New Roman"/>
          <w:szCs w:val="21"/>
        </w:rPr>
      </w:pPr>
      <w:r w:rsidRPr="006A7EBC">
        <w:rPr>
          <w:rFonts w:ascii="Times New Roman" w:hAnsi="Times New Roman"/>
          <w:b/>
          <w:bCs/>
          <w:szCs w:val="21"/>
        </w:rPr>
        <w:t>1)</w:t>
      </w:r>
      <w:r w:rsidRPr="006A7EBC">
        <w:rPr>
          <w:rFonts w:ascii="Times New Roman" w:hAnsi="Times New Roman"/>
          <w:szCs w:val="21"/>
        </w:rPr>
        <w:t>设计等级为甲级的建筑物桩基，应通过静载荷试验确定；</w:t>
      </w:r>
    </w:p>
    <w:p w:rsidR="009B0E35" w:rsidRPr="006A7EBC" w:rsidRDefault="00A152CA">
      <w:pPr>
        <w:spacing w:line="460" w:lineRule="exact"/>
        <w:ind w:leftChars="247" w:left="730" w:hangingChars="100" w:hanging="211"/>
        <w:rPr>
          <w:rFonts w:ascii="Times New Roman" w:hAnsi="Times New Roman"/>
          <w:szCs w:val="21"/>
        </w:rPr>
      </w:pPr>
      <w:r w:rsidRPr="006A7EBC">
        <w:rPr>
          <w:rFonts w:ascii="Times New Roman" w:hAnsi="Times New Roman"/>
          <w:b/>
          <w:bCs/>
          <w:szCs w:val="21"/>
        </w:rPr>
        <w:t>2)</w:t>
      </w:r>
      <w:r w:rsidRPr="006A7EBC">
        <w:rPr>
          <w:rFonts w:ascii="Times New Roman" w:hAnsi="Times New Roman"/>
          <w:szCs w:val="21"/>
        </w:rPr>
        <w:t>设计等级为乙级的建筑物桩基，应参照地质条件相同的试桩资料，结合静力触探等原位测试和经验参数综合确定。当缺乏可参照的试桩资料或地质条件复杂时，应通过静载荷试验确定；</w:t>
      </w:r>
    </w:p>
    <w:p w:rsidR="009B0E35" w:rsidRPr="006A7EBC" w:rsidRDefault="00A152CA">
      <w:pPr>
        <w:spacing w:line="460" w:lineRule="exact"/>
        <w:ind w:firstLineChars="247" w:firstLine="521"/>
        <w:rPr>
          <w:rFonts w:ascii="Times New Roman" w:hAnsi="Times New Roman"/>
          <w:szCs w:val="21"/>
        </w:rPr>
      </w:pPr>
      <w:r w:rsidRPr="006A7EBC">
        <w:rPr>
          <w:rFonts w:ascii="Times New Roman" w:hAnsi="Times New Roman"/>
          <w:b/>
          <w:bCs/>
          <w:szCs w:val="21"/>
        </w:rPr>
        <w:t>3)</w:t>
      </w:r>
      <w:r w:rsidRPr="006A7EBC">
        <w:rPr>
          <w:rFonts w:ascii="Times New Roman" w:hAnsi="Times New Roman"/>
          <w:szCs w:val="21"/>
        </w:rPr>
        <w:t>设计等级为丙级的建筑物桩基，可根据原位测试和经验参数确定。</w:t>
      </w:r>
    </w:p>
    <w:p w:rsidR="009B0E35" w:rsidRPr="006A7EBC" w:rsidRDefault="00A152CA">
      <w:pPr>
        <w:spacing w:line="460" w:lineRule="exact"/>
        <w:ind w:firstLineChars="200" w:firstLine="422"/>
        <w:rPr>
          <w:rFonts w:ascii="Times New Roman" w:hAnsi="Times New Roman"/>
          <w:szCs w:val="21"/>
        </w:rPr>
      </w:pPr>
      <w:r w:rsidRPr="006A7EBC">
        <w:rPr>
          <w:rFonts w:ascii="Times New Roman" w:hAnsi="Times New Roman"/>
          <w:b/>
          <w:szCs w:val="21"/>
        </w:rPr>
        <w:t>3</w:t>
      </w:r>
      <w:r w:rsidRPr="006A7EBC">
        <w:rPr>
          <w:rFonts w:ascii="Times New Roman" w:hAnsi="Times New Roman"/>
          <w:szCs w:val="21"/>
        </w:rPr>
        <w:t xml:space="preserve"> </w:t>
      </w:r>
      <w:r w:rsidRPr="006A7EBC">
        <w:rPr>
          <w:rFonts w:ascii="Times New Roman" w:hAnsi="Times New Roman"/>
          <w:szCs w:val="21"/>
        </w:rPr>
        <w:t>单桩竖向抗拔承载力特征值应符合下列规定：</w:t>
      </w:r>
    </w:p>
    <w:p w:rsidR="009B0E35" w:rsidRPr="006A7EBC" w:rsidRDefault="00A152CA">
      <w:pPr>
        <w:spacing w:line="460" w:lineRule="exact"/>
        <w:ind w:firstLineChars="250" w:firstLine="527"/>
        <w:rPr>
          <w:rFonts w:ascii="Times New Roman" w:hAnsi="Times New Roman"/>
          <w:szCs w:val="21"/>
        </w:rPr>
      </w:pPr>
      <w:r w:rsidRPr="006A7EBC">
        <w:rPr>
          <w:rFonts w:ascii="Times New Roman" w:hAnsi="Times New Roman"/>
          <w:b/>
          <w:bCs/>
          <w:szCs w:val="21"/>
        </w:rPr>
        <w:t>1)</w:t>
      </w:r>
      <w:r w:rsidRPr="006A7EBC">
        <w:rPr>
          <w:rFonts w:ascii="Times New Roman" w:hAnsi="Times New Roman"/>
          <w:szCs w:val="21"/>
        </w:rPr>
        <w:t>设计等级为甲、乙级的建筑物桩基，应通过静载荷试验确定；</w:t>
      </w:r>
    </w:p>
    <w:p w:rsidR="009B0E35" w:rsidRPr="006A7EBC" w:rsidRDefault="00A152CA">
      <w:pPr>
        <w:spacing w:line="460" w:lineRule="exact"/>
        <w:ind w:leftChars="257" w:left="751" w:hangingChars="100" w:hanging="211"/>
        <w:rPr>
          <w:rFonts w:ascii="Times New Roman" w:hAnsi="Times New Roman"/>
          <w:szCs w:val="21"/>
        </w:rPr>
      </w:pPr>
      <w:r w:rsidRPr="006A7EBC">
        <w:rPr>
          <w:rFonts w:ascii="Times New Roman" w:hAnsi="Times New Roman"/>
          <w:b/>
          <w:bCs/>
          <w:szCs w:val="21"/>
        </w:rPr>
        <w:t>2)</w:t>
      </w:r>
      <w:r w:rsidRPr="006A7EBC">
        <w:rPr>
          <w:rFonts w:ascii="Times New Roman" w:hAnsi="Times New Roman"/>
          <w:szCs w:val="21"/>
        </w:rPr>
        <w:t>设计等级为丙级的建筑物桩基，可参照地质条件相同的试桩资料，结合静力触探等原位测试和经验参数综合确定。当缺乏可参照的试桩资料或地质条件复杂时，应通过静载荷试验确定。</w:t>
      </w:r>
    </w:p>
    <w:p w:rsidR="009B0E35" w:rsidRPr="006A7EBC" w:rsidRDefault="00A152CA">
      <w:pPr>
        <w:spacing w:line="460" w:lineRule="exact"/>
        <w:ind w:firstLineChars="200" w:firstLine="422"/>
        <w:rPr>
          <w:rFonts w:ascii="Times New Roman" w:hAnsi="Times New Roman"/>
          <w:szCs w:val="21"/>
        </w:rPr>
      </w:pPr>
      <w:r w:rsidRPr="006A7EBC">
        <w:rPr>
          <w:rFonts w:ascii="Times New Roman" w:hAnsi="Times New Roman"/>
          <w:b/>
          <w:bCs/>
          <w:szCs w:val="21"/>
        </w:rPr>
        <w:t>4</w:t>
      </w:r>
      <w:r w:rsidRPr="006A7EBC">
        <w:rPr>
          <w:rFonts w:ascii="Times New Roman" w:hAnsi="Times New Roman"/>
          <w:szCs w:val="21"/>
        </w:rPr>
        <w:t xml:space="preserve"> </w:t>
      </w:r>
      <w:r w:rsidRPr="006A7EBC">
        <w:rPr>
          <w:rFonts w:ascii="Times New Roman" w:hAnsi="Times New Roman"/>
          <w:szCs w:val="21"/>
        </w:rPr>
        <w:t>单桩水平承载力特征值的确定应按国家现行标准《建筑基桩检测规范》</w:t>
      </w:r>
      <w:r w:rsidRPr="006A7EBC">
        <w:rPr>
          <w:rFonts w:ascii="Times New Roman" w:hAnsi="Times New Roman"/>
          <w:szCs w:val="21"/>
        </w:rPr>
        <w:t>JGJ106</w:t>
      </w:r>
      <w:r w:rsidRPr="006A7EBC">
        <w:rPr>
          <w:rFonts w:ascii="Times New Roman" w:hAnsi="Times New Roman"/>
          <w:szCs w:val="21"/>
        </w:rPr>
        <w:t>的有关规定执行。</w:t>
      </w:r>
    </w:p>
    <w:p w:rsidR="009B0E35" w:rsidRPr="006A7EBC" w:rsidRDefault="00A152CA">
      <w:pPr>
        <w:spacing w:line="460" w:lineRule="exact"/>
        <w:ind w:firstLineChars="200" w:firstLine="422"/>
        <w:rPr>
          <w:rFonts w:ascii="Times New Roman" w:hAnsi="Times New Roman"/>
          <w:szCs w:val="21"/>
        </w:rPr>
      </w:pPr>
      <w:r w:rsidRPr="006A7EBC">
        <w:rPr>
          <w:rFonts w:ascii="Times New Roman" w:hAnsi="Times New Roman"/>
          <w:b/>
          <w:bCs/>
          <w:szCs w:val="21"/>
        </w:rPr>
        <w:t xml:space="preserve">5 </w:t>
      </w:r>
      <w:r w:rsidRPr="006A7EBC">
        <w:rPr>
          <w:rFonts w:ascii="Times New Roman" w:hAnsi="Times New Roman"/>
          <w:szCs w:val="21"/>
        </w:rPr>
        <w:t>单桩静载荷试验应按国家现行标准《建筑基桩检测规范》</w:t>
      </w:r>
      <w:r w:rsidRPr="006A7EBC">
        <w:rPr>
          <w:rFonts w:ascii="Times New Roman" w:hAnsi="Times New Roman"/>
          <w:szCs w:val="21"/>
        </w:rPr>
        <w:t>JGJ106</w:t>
      </w:r>
      <w:r w:rsidRPr="006A7EBC">
        <w:rPr>
          <w:rFonts w:ascii="Times New Roman" w:hAnsi="Times New Roman"/>
          <w:szCs w:val="21"/>
        </w:rPr>
        <w:t>的有关规定执行。</w:t>
      </w:r>
    </w:p>
    <w:p w:rsidR="009B0E35" w:rsidRPr="006A7EBC" w:rsidRDefault="00A152CA">
      <w:pPr>
        <w:spacing w:line="460" w:lineRule="exact"/>
        <w:jc w:val="left"/>
        <w:rPr>
          <w:rFonts w:ascii="Times New Roman" w:hAnsi="Times New Roman"/>
          <w:b/>
          <w:bCs/>
        </w:rPr>
      </w:pPr>
      <w:r w:rsidRPr="006A7EBC">
        <w:rPr>
          <w:rFonts w:ascii="Times New Roman" w:eastAsia="黑体" w:hAnsi="Times New Roman"/>
          <w:b/>
          <w:bCs/>
        </w:rPr>
        <w:t>3.0.6</w:t>
      </w:r>
      <w:r w:rsidRPr="006A7EBC">
        <w:rPr>
          <w:rFonts w:ascii="Times New Roman" w:hAnsi="Times New Roman"/>
          <w:b/>
          <w:bCs/>
        </w:rPr>
        <w:t xml:space="preserve"> </w:t>
      </w:r>
      <w:r w:rsidRPr="006A7EBC">
        <w:rPr>
          <w:rFonts w:ascii="Times New Roman" w:hAnsi="Times New Roman"/>
        </w:rPr>
        <w:t>下列建筑物的桩基础应进行沉降计算：</w:t>
      </w:r>
    </w:p>
    <w:p w:rsidR="009B0E35" w:rsidRPr="006A7EBC" w:rsidRDefault="00A152CA">
      <w:pPr>
        <w:spacing w:line="460" w:lineRule="exact"/>
        <w:ind w:firstLineChars="200" w:firstLine="422"/>
        <w:jc w:val="left"/>
        <w:rPr>
          <w:rFonts w:ascii="Times New Roman" w:hAnsi="Times New Roman"/>
        </w:rPr>
      </w:pPr>
      <w:r w:rsidRPr="006A7EBC">
        <w:rPr>
          <w:rFonts w:ascii="Times New Roman" w:hAnsi="Times New Roman"/>
          <w:b/>
          <w:bCs/>
        </w:rPr>
        <w:t>1</w:t>
      </w:r>
      <w:r w:rsidRPr="006A7EBC">
        <w:rPr>
          <w:rFonts w:ascii="Times New Roman" w:hAnsi="Times New Roman"/>
        </w:rPr>
        <w:t xml:space="preserve"> </w:t>
      </w:r>
      <w:r w:rsidRPr="006A7EBC">
        <w:rPr>
          <w:rFonts w:ascii="Times New Roman" w:hAnsi="Times New Roman"/>
        </w:rPr>
        <w:t>桩基础设计等级为甲级的建筑物。</w:t>
      </w:r>
    </w:p>
    <w:p w:rsidR="009B0E35" w:rsidRPr="006A7EBC" w:rsidRDefault="00A152CA">
      <w:pPr>
        <w:spacing w:line="460" w:lineRule="exact"/>
        <w:ind w:firstLineChars="200" w:firstLine="422"/>
        <w:jc w:val="left"/>
        <w:rPr>
          <w:rFonts w:ascii="Times New Roman" w:hAnsi="Times New Roman"/>
        </w:rPr>
      </w:pPr>
      <w:r w:rsidRPr="006A7EBC">
        <w:rPr>
          <w:rFonts w:ascii="Times New Roman" w:hAnsi="Times New Roman"/>
          <w:b/>
          <w:bCs/>
        </w:rPr>
        <w:t>2</w:t>
      </w:r>
      <w:r w:rsidRPr="006A7EBC">
        <w:rPr>
          <w:rFonts w:ascii="Times New Roman" w:hAnsi="Times New Roman"/>
        </w:rPr>
        <w:t xml:space="preserve"> </w:t>
      </w:r>
      <w:r w:rsidRPr="006A7EBC">
        <w:rPr>
          <w:rFonts w:ascii="Times New Roman" w:hAnsi="Times New Roman"/>
        </w:rPr>
        <w:t>桩基础设计等级为乙级的建筑物有下列情况时：</w:t>
      </w:r>
      <w:r w:rsidRPr="006A7EBC">
        <w:rPr>
          <w:rFonts w:ascii="Times New Roman" w:hAnsi="Times New Roman"/>
        </w:rPr>
        <w:t xml:space="preserve"> </w:t>
      </w:r>
    </w:p>
    <w:p w:rsidR="009B0E35" w:rsidRPr="006A7EBC" w:rsidRDefault="00A152CA">
      <w:pPr>
        <w:spacing w:line="460" w:lineRule="exact"/>
        <w:ind w:firstLineChars="300" w:firstLine="632"/>
        <w:jc w:val="left"/>
        <w:rPr>
          <w:rFonts w:ascii="Times New Roman" w:hAnsi="Times New Roman"/>
        </w:rPr>
      </w:pPr>
      <w:r w:rsidRPr="006A7EBC">
        <w:rPr>
          <w:rFonts w:ascii="Times New Roman" w:hAnsi="Times New Roman"/>
          <w:b/>
          <w:bCs/>
        </w:rPr>
        <w:t>1)</w:t>
      </w:r>
      <w:r w:rsidRPr="006A7EBC">
        <w:rPr>
          <w:rFonts w:ascii="Times New Roman" w:hAnsi="Times New Roman"/>
        </w:rPr>
        <w:t>体形复杂、荷载不均匀或地基不均匀的建筑物；</w:t>
      </w:r>
    </w:p>
    <w:p w:rsidR="009B0E35" w:rsidRPr="006A7EBC" w:rsidRDefault="00A152CA">
      <w:pPr>
        <w:spacing w:line="460" w:lineRule="exact"/>
        <w:ind w:firstLineChars="300" w:firstLine="632"/>
        <w:jc w:val="left"/>
        <w:rPr>
          <w:rFonts w:ascii="Times New Roman" w:hAnsi="Times New Roman"/>
        </w:rPr>
      </w:pPr>
      <w:r w:rsidRPr="006A7EBC">
        <w:rPr>
          <w:rFonts w:ascii="Times New Roman" w:hAnsi="Times New Roman"/>
          <w:b/>
          <w:bCs/>
        </w:rPr>
        <w:t>2)</w:t>
      </w:r>
      <w:r w:rsidRPr="006A7EBC">
        <w:rPr>
          <w:rFonts w:ascii="Times New Roman" w:hAnsi="Times New Roman"/>
        </w:rPr>
        <w:t>桩端下有软弱下卧层的建筑物；</w:t>
      </w:r>
    </w:p>
    <w:p w:rsidR="009B0E35" w:rsidRPr="006A7EBC" w:rsidRDefault="00A152CA">
      <w:pPr>
        <w:spacing w:line="460" w:lineRule="exact"/>
        <w:ind w:firstLineChars="300" w:firstLine="632"/>
        <w:jc w:val="left"/>
        <w:rPr>
          <w:rFonts w:ascii="Times New Roman" w:hAnsi="Times New Roman"/>
        </w:rPr>
      </w:pPr>
      <w:r w:rsidRPr="006A7EBC">
        <w:rPr>
          <w:rFonts w:ascii="Times New Roman" w:hAnsi="Times New Roman"/>
          <w:b/>
          <w:bCs/>
        </w:rPr>
        <w:lastRenderedPageBreak/>
        <w:t>3)</w:t>
      </w:r>
      <w:r w:rsidRPr="006A7EBC">
        <w:rPr>
          <w:rFonts w:ascii="Times New Roman" w:hAnsi="Times New Roman"/>
        </w:rPr>
        <w:t>对沉降有特殊要求的建筑物。</w:t>
      </w:r>
    </w:p>
    <w:p w:rsidR="009B0E35" w:rsidRPr="006A7EBC" w:rsidRDefault="009B0E35">
      <w:pPr>
        <w:rPr>
          <w:rFonts w:ascii="Times New Roman" w:hAnsi="Times New Roman"/>
        </w:rPr>
      </w:pPr>
    </w:p>
    <w:p w:rsidR="009B0E35" w:rsidRPr="006A7EBC" w:rsidRDefault="009B0E35">
      <w:pPr>
        <w:rPr>
          <w:rFonts w:ascii="Times New Roman" w:hAnsi="Times New Roman"/>
        </w:rPr>
      </w:pPr>
    </w:p>
    <w:p w:rsidR="009B0E35" w:rsidRPr="006A7EBC" w:rsidRDefault="009B0E35">
      <w:pPr>
        <w:rPr>
          <w:rFonts w:ascii="Times New Roman" w:hAnsi="Times New Roman"/>
        </w:rPr>
      </w:pPr>
    </w:p>
    <w:p w:rsidR="009B0E35" w:rsidRPr="006A7EBC" w:rsidRDefault="009B0E35">
      <w:pPr>
        <w:rPr>
          <w:rFonts w:ascii="Times New Roman" w:hAnsi="Times New Roman"/>
        </w:rPr>
      </w:pPr>
    </w:p>
    <w:p w:rsidR="009B0E35" w:rsidRPr="006A7EBC" w:rsidRDefault="009B0E35">
      <w:pPr>
        <w:rPr>
          <w:rFonts w:ascii="Times New Roman" w:hAnsi="Times New Roman"/>
        </w:rPr>
      </w:pPr>
    </w:p>
    <w:p w:rsidR="009B0E35" w:rsidRPr="006A7EBC" w:rsidRDefault="009B0E35">
      <w:pPr>
        <w:rPr>
          <w:rFonts w:ascii="Times New Roman" w:hAnsi="Times New Roman"/>
        </w:rPr>
      </w:pPr>
    </w:p>
    <w:p w:rsidR="009B0E35" w:rsidRPr="006A7EBC" w:rsidRDefault="009B0E35">
      <w:pPr>
        <w:rPr>
          <w:rFonts w:ascii="Times New Roman" w:hAnsi="Times New Roman"/>
        </w:rPr>
      </w:pPr>
    </w:p>
    <w:p w:rsidR="009B0E35" w:rsidRPr="006A7EBC" w:rsidRDefault="009B0E35">
      <w:pPr>
        <w:rPr>
          <w:rFonts w:ascii="Times New Roman" w:hAnsi="Times New Roman"/>
        </w:rPr>
      </w:pPr>
    </w:p>
    <w:p w:rsidR="009B0E35" w:rsidRPr="006A7EBC" w:rsidRDefault="009B0E35">
      <w:pPr>
        <w:rPr>
          <w:rFonts w:ascii="Times New Roman" w:hAnsi="Times New Roman"/>
        </w:rPr>
      </w:pPr>
    </w:p>
    <w:p w:rsidR="009B0E35" w:rsidRPr="006A7EBC" w:rsidRDefault="009B0E35">
      <w:pPr>
        <w:rPr>
          <w:rFonts w:ascii="Times New Roman" w:hAnsi="Times New Roman"/>
        </w:rPr>
      </w:pPr>
    </w:p>
    <w:p w:rsidR="009B0E35" w:rsidRPr="006A7EBC" w:rsidRDefault="009B0E35">
      <w:pPr>
        <w:rPr>
          <w:rFonts w:ascii="Times New Roman" w:hAnsi="Times New Roman"/>
        </w:rPr>
      </w:pPr>
    </w:p>
    <w:p w:rsidR="009B0E35" w:rsidRPr="006A7EBC" w:rsidRDefault="009B0E35">
      <w:pPr>
        <w:rPr>
          <w:rFonts w:ascii="Times New Roman" w:hAnsi="Times New Roman"/>
        </w:rPr>
      </w:pPr>
    </w:p>
    <w:p w:rsidR="009B0E35" w:rsidRPr="006A7EBC" w:rsidRDefault="009B0E35">
      <w:pPr>
        <w:rPr>
          <w:rFonts w:ascii="Times New Roman" w:hAnsi="Times New Roman"/>
        </w:rPr>
      </w:pPr>
    </w:p>
    <w:p w:rsidR="009B0E35" w:rsidRPr="006A7EBC" w:rsidRDefault="009B0E35">
      <w:pPr>
        <w:rPr>
          <w:rFonts w:ascii="Times New Roman" w:hAnsi="Times New Roman"/>
        </w:rPr>
      </w:pPr>
    </w:p>
    <w:p w:rsidR="009B0E35" w:rsidRPr="006A7EBC" w:rsidRDefault="009B0E35">
      <w:pPr>
        <w:rPr>
          <w:rFonts w:ascii="Times New Roman" w:hAnsi="Times New Roman"/>
        </w:rPr>
      </w:pPr>
    </w:p>
    <w:p w:rsidR="009B0E35" w:rsidRPr="006A7EBC" w:rsidRDefault="009B0E35">
      <w:pPr>
        <w:rPr>
          <w:rFonts w:ascii="Times New Roman" w:hAnsi="Times New Roman"/>
        </w:rPr>
      </w:pPr>
    </w:p>
    <w:p w:rsidR="009B0E35" w:rsidRPr="006A7EBC" w:rsidRDefault="009B0E35">
      <w:pPr>
        <w:rPr>
          <w:rFonts w:ascii="Times New Roman" w:hAnsi="Times New Roman"/>
        </w:rPr>
      </w:pPr>
    </w:p>
    <w:p w:rsidR="009B0E35" w:rsidRPr="006A7EBC" w:rsidRDefault="009B0E35">
      <w:pPr>
        <w:rPr>
          <w:rFonts w:ascii="Times New Roman" w:hAnsi="Times New Roman"/>
        </w:rPr>
      </w:pPr>
    </w:p>
    <w:p w:rsidR="009B0E35" w:rsidRPr="006A7EBC" w:rsidRDefault="009B0E35">
      <w:pPr>
        <w:rPr>
          <w:rFonts w:ascii="Times New Roman" w:hAnsi="Times New Roman"/>
        </w:rPr>
      </w:pPr>
    </w:p>
    <w:p w:rsidR="009B0E35" w:rsidRPr="006A7EBC" w:rsidRDefault="009B0E35">
      <w:pPr>
        <w:rPr>
          <w:rFonts w:ascii="Times New Roman" w:hAnsi="Times New Roman"/>
        </w:rPr>
      </w:pPr>
    </w:p>
    <w:p w:rsidR="009B0E35" w:rsidRPr="006A7EBC" w:rsidRDefault="009B0E35">
      <w:pPr>
        <w:rPr>
          <w:rFonts w:ascii="Times New Roman" w:hAnsi="Times New Roman"/>
        </w:rPr>
      </w:pPr>
    </w:p>
    <w:p w:rsidR="009B0E35" w:rsidRPr="006A7EBC" w:rsidRDefault="009B0E35">
      <w:pPr>
        <w:rPr>
          <w:rFonts w:ascii="Times New Roman" w:hAnsi="Times New Roman"/>
        </w:rPr>
      </w:pPr>
    </w:p>
    <w:p w:rsidR="009B0E35" w:rsidRPr="006A7EBC" w:rsidRDefault="009B0E35">
      <w:pPr>
        <w:rPr>
          <w:rFonts w:ascii="Times New Roman" w:hAnsi="Times New Roman"/>
        </w:rPr>
      </w:pPr>
    </w:p>
    <w:p w:rsidR="009B0E35" w:rsidRPr="006A7EBC" w:rsidRDefault="009B0E35">
      <w:pPr>
        <w:rPr>
          <w:rFonts w:ascii="Times New Roman" w:hAnsi="Times New Roman"/>
        </w:rPr>
      </w:pPr>
    </w:p>
    <w:p w:rsidR="009B0E35" w:rsidRPr="006A7EBC" w:rsidRDefault="009B0E35">
      <w:pPr>
        <w:rPr>
          <w:rFonts w:ascii="Times New Roman" w:hAnsi="Times New Roman"/>
        </w:rPr>
      </w:pPr>
    </w:p>
    <w:p w:rsidR="009B0E35" w:rsidRPr="006A7EBC" w:rsidRDefault="009B0E35">
      <w:pPr>
        <w:rPr>
          <w:rFonts w:ascii="Times New Roman" w:hAnsi="Times New Roman"/>
        </w:rPr>
      </w:pPr>
    </w:p>
    <w:p w:rsidR="009B0E35" w:rsidRPr="006A7EBC" w:rsidRDefault="009B0E35">
      <w:pPr>
        <w:rPr>
          <w:rFonts w:ascii="Times New Roman" w:hAnsi="Times New Roman"/>
        </w:rPr>
      </w:pPr>
    </w:p>
    <w:p w:rsidR="009B0E35" w:rsidRPr="006A7EBC" w:rsidRDefault="009B0E35">
      <w:pPr>
        <w:rPr>
          <w:rFonts w:ascii="Times New Roman" w:hAnsi="Times New Roman"/>
        </w:rPr>
      </w:pPr>
    </w:p>
    <w:p w:rsidR="009B0E35" w:rsidRPr="006A7EBC" w:rsidRDefault="009B0E35">
      <w:pPr>
        <w:rPr>
          <w:rFonts w:ascii="Times New Roman" w:hAnsi="Times New Roman"/>
        </w:rPr>
      </w:pPr>
    </w:p>
    <w:p w:rsidR="009B0E35" w:rsidRPr="006A7EBC" w:rsidRDefault="009B0E35">
      <w:pPr>
        <w:rPr>
          <w:rFonts w:ascii="Times New Roman" w:hAnsi="Times New Roman"/>
        </w:rPr>
      </w:pPr>
    </w:p>
    <w:p w:rsidR="009B0E35" w:rsidRPr="006A7EBC" w:rsidRDefault="009B0E35">
      <w:pPr>
        <w:rPr>
          <w:rFonts w:ascii="Times New Roman" w:hAnsi="Times New Roman"/>
        </w:rPr>
      </w:pPr>
    </w:p>
    <w:p w:rsidR="009B0E35" w:rsidRPr="006A7EBC" w:rsidRDefault="009B0E35">
      <w:pPr>
        <w:rPr>
          <w:rFonts w:ascii="Times New Roman" w:hAnsi="Times New Roman"/>
        </w:rPr>
      </w:pPr>
    </w:p>
    <w:p w:rsidR="009B0E35" w:rsidRPr="006A7EBC" w:rsidRDefault="009B0E35">
      <w:pPr>
        <w:rPr>
          <w:rFonts w:ascii="Times New Roman" w:hAnsi="Times New Roman"/>
        </w:rPr>
      </w:pPr>
    </w:p>
    <w:p w:rsidR="009B0E35" w:rsidRPr="006A7EBC" w:rsidRDefault="009B0E35">
      <w:pPr>
        <w:rPr>
          <w:rFonts w:ascii="Times New Roman" w:hAnsi="Times New Roman"/>
        </w:rPr>
      </w:pPr>
    </w:p>
    <w:p w:rsidR="009B0E35" w:rsidRPr="006A7EBC" w:rsidRDefault="009B0E35">
      <w:pPr>
        <w:rPr>
          <w:rFonts w:ascii="Times New Roman" w:hAnsi="Times New Roman"/>
        </w:rPr>
      </w:pPr>
    </w:p>
    <w:p w:rsidR="009B0E35" w:rsidRPr="006A7EBC" w:rsidRDefault="009B0E35">
      <w:pPr>
        <w:rPr>
          <w:rFonts w:ascii="Times New Roman" w:hAnsi="Times New Roman"/>
        </w:rPr>
      </w:pPr>
    </w:p>
    <w:p w:rsidR="009B0E35" w:rsidRPr="006A7EBC" w:rsidRDefault="009B0E35">
      <w:pPr>
        <w:rPr>
          <w:rFonts w:ascii="Times New Roman" w:hAnsi="Times New Roman"/>
        </w:rPr>
      </w:pPr>
    </w:p>
    <w:p w:rsidR="009B0E35" w:rsidRPr="006A7EBC" w:rsidRDefault="00A152CA">
      <w:pPr>
        <w:pStyle w:val="1"/>
        <w:jc w:val="center"/>
        <w:rPr>
          <w:rFonts w:ascii="Times New Roman" w:eastAsia="黑体" w:hAnsi="Times New Roman"/>
          <w:sz w:val="28"/>
          <w:szCs w:val="28"/>
        </w:rPr>
      </w:pPr>
      <w:bookmarkStart w:id="10" w:name="_Toc78705620"/>
      <w:r w:rsidRPr="006A7EBC">
        <w:rPr>
          <w:rFonts w:ascii="Times New Roman" w:eastAsia="黑体" w:hAnsi="Times New Roman"/>
          <w:sz w:val="28"/>
          <w:szCs w:val="28"/>
        </w:rPr>
        <w:t xml:space="preserve">4 </w:t>
      </w:r>
      <w:r w:rsidRPr="006A7EBC">
        <w:rPr>
          <w:rFonts w:ascii="Times New Roman" w:eastAsia="黑体" w:hAnsi="Times New Roman"/>
          <w:sz w:val="28"/>
          <w:szCs w:val="28"/>
        </w:rPr>
        <w:t>勘</w:t>
      </w:r>
      <w:r w:rsidRPr="006A7EBC">
        <w:rPr>
          <w:rFonts w:ascii="Times New Roman" w:eastAsia="黑体" w:hAnsi="Times New Roman"/>
          <w:sz w:val="28"/>
          <w:szCs w:val="28"/>
        </w:rPr>
        <w:t xml:space="preserve">  </w:t>
      </w:r>
      <w:r w:rsidRPr="006A7EBC">
        <w:rPr>
          <w:rFonts w:ascii="Times New Roman" w:eastAsia="黑体" w:hAnsi="Times New Roman"/>
          <w:sz w:val="28"/>
          <w:szCs w:val="28"/>
        </w:rPr>
        <w:t>察</w:t>
      </w:r>
      <w:bookmarkEnd w:id="10"/>
    </w:p>
    <w:p w:rsidR="009B0E35" w:rsidRPr="006A7EBC" w:rsidRDefault="00A152CA">
      <w:pPr>
        <w:adjustRightInd w:val="0"/>
        <w:snapToGrid w:val="0"/>
        <w:spacing w:line="360" w:lineRule="auto"/>
        <w:jc w:val="center"/>
        <w:rPr>
          <w:rFonts w:ascii="Times New Roman" w:hAnsi="Times New Roman"/>
          <w:b/>
          <w:bCs/>
          <w:szCs w:val="21"/>
        </w:rPr>
      </w:pPr>
      <w:r w:rsidRPr="006A7EBC">
        <w:rPr>
          <w:rFonts w:ascii="Times New Roman" w:hAnsi="Times New Roman"/>
          <w:b/>
          <w:bCs/>
          <w:szCs w:val="21"/>
        </w:rPr>
        <w:t xml:space="preserve">4.1  </w:t>
      </w:r>
      <w:r w:rsidRPr="006A7EBC">
        <w:rPr>
          <w:rFonts w:ascii="Times New Roman" w:hAnsi="Times New Roman"/>
          <w:b/>
          <w:bCs/>
          <w:szCs w:val="21"/>
        </w:rPr>
        <w:t>一般规定</w:t>
      </w:r>
    </w:p>
    <w:p w:rsidR="009B0E35" w:rsidRPr="006A7EBC" w:rsidRDefault="00A152CA">
      <w:pPr>
        <w:adjustRightInd w:val="0"/>
        <w:snapToGrid w:val="0"/>
        <w:spacing w:line="360" w:lineRule="auto"/>
        <w:rPr>
          <w:rFonts w:ascii="Times New Roman" w:hAnsi="Times New Roman"/>
          <w:szCs w:val="21"/>
        </w:rPr>
      </w:pPr>
      <w:r w:rsidRPr="006A7EBC">
        <w:rPr>
          <w:rFonts w:ascii="Times New Roman" w:hAnsi="Times New Roman"/>
          <w:b/>
          <w:szCs w:val="21"/>
        </w:rPr>
        <w:lastRenderedPageBreak/>
        <w:t>4.1.1</w:t>
      </w:r>
      <w:r w:rsidRPr="006A7EBC">
        <w:rPr>
          <w:rFonts w:ascii="Times New Roman" w:hAnsi="Times New Roman"/>
          <w:szCs w:val="21"/>
        </w:rPr>
        <w:t xml:space="preserve">  </w:t>
      </w:r>
      <w:r w:rsidRPr="006A7EBC">
        <w:rPr>
          <w:rFonts w:ascii="Times New Roman" w:hAnsi="Times New Roman"/>
          <w:szCs w:val="21"/>
        </w:rPr>
        <w:t>挤扩支盘桩工程设计前，应收集相关资料，进行现场调查，并进行岩土工程勘察。原岩土工程勘察资料不能满足要求时，应进行岩土工程补充勘察。</w:t>
      </w:r>
    </w:p>
    <w:p w:rsidR="009B0E35" w:rsidRPr="006A7EBC" w:rsidRDefault="00A152CA">
      <w:pPr>
        <w:adjustRightInd w:val="0"/>
        <w:snapToGrid w:val="0"/>
        <w:spacing w:line="360" w:lineRule="auto"/>
        <w:rPr>
          <w:rFonts w:ascii="Times New Roman" w:hAnsi="Times New Roman"/>
          <w:szCs w:val="21"/>
        </w:rPr>
      </w:pPr>
      <w:r w:rsidRPr="006A7EBC">
        <w:rPr>
          <w:rFonts w:ascii="Times New Roman" w:hAnsi="Times New Roman"/>
          <w:b/>
          <w:szCs w:val="21"/>
        </w:rPr>
        <w:t>4.1.2</w:t>
      </w:r>
      <w:r w:rsidRPr="006A7EBC">
        <w:rPr>
          <w:rFonts w:ascii="Times New Roman" w:hAnsi="Times New Roman"/>
          <w:szCs w:val="21"/>
        </w:rPr>
        <w:t xml:space="preserve">  </w:t>
      </w:r>
      <w:r w:rsidRPr="006A7EBC">
        <w:rPr>
          <w:rFonts w:ascii="Times New Roman" w:hAnsi="Times New Roman"/>
          <w:szCs w:val="21"/>
        </w:rPr>
        <w:t>挤扩支盘桩工程勘察前，应取得以下资料：</w:t>
      </w:r>
    </w:p>
    <w:p w:rsidR="009B0E35" w:rsidRPr="006A7EBC" w:rsidRDefault="00A152CA">
      <w:pPr>
        <w:adjustRightInd w:val="0"/>
        <w:snapToGrid w:val="0"/>
        <w:spacing w:line="360" w:lineRule="auto"/>
        <w:ind w:firstLineChars="200" w:firstLine="420"/>
        <w:rPr>
          <w:rFonts w:ascii="Times New Roman" w:hAnsi="Times New Roman"/>
          <w:szCs w:val="21"/>
        </w:rPr>
      </w:pPr>
      <w:r w:rsidRPr="006A7EBC">
        <w:rPr>
          <w:rFonts w:ascii="Times New Roman" w:hAnsi="Times New Roman"/>
          <w:szCs w:val="21"/>
        </w:rPr>
        <w:t xml:space="preserve">1  </w:t>
      </w:r>
      <w:r w:rsidRPr="006A7EBC">
        <w:rPr>
          <w:rFonts w:ascii="Times New Roman" w:hAnsi="Times New Roman"/>
          <w:szCs w:val="21"/>
        </w:rPr>
        <w:t>附有坐标、用地红线、建筑物和构筑物轮廊线、周边环境以及地形的总平面布置图；</w:t>
      </w:r>
    </w:p>
    <w:p w:rsidR="009B0E35" w:rsidRPr="006A7EBC" w:rsidRDefault="00A152CA">
      <w:pPr>
        <w:adjustRightInd w:val="0"/>
        <w:snapToGrid w:val="0"/>
        <w:spacing w:line="360" w:lineRule="auto"/>
        <w:ind w:firstLineChars="200" w:firstLine="420"/>
        <w:rPr>
          <w:rFonts w:ascii="Times New Roman" w:hAnsi="Times New Roman"/>
          <w:szCs w:val="21"/>
        </w:rPr>
      </w:pPr>
      <w:r w:rsidRPr="006A7EBC">
        <w:rPr>
          <w:rFonts w:ascii="Times New Roman" w:hAnsi="Times New Roman"/>
          <w:szCs w:val="21"/>
        </w:rPr>
        <w:t xml:space="preserve">2  </w:t>
      </w:r>
      <w:r w:rsidRPr="006A7EBC">
        <w:rPr>
          <w:rFonts w:ascii="Times New Roman" w:hAnsi="Times New Roman"/>
          <w:szCs w:val="21"/>
        </w:rPr>
        <w:t>区域地质构造；</w:t>
      </w:r>
    </w:p>
    <w:p w:rsidR="009B0E35" w:rsidRPr="006A7EBC" w:rsidRDefault="00A152CA">
      <w:pPr>
        <w:adjustRightInd w:val="0"/>
        <w:snapToGrid w:val="0"/>
        <w:spacing w:line="360" w:lineRule="auto"/>
        <w:ind w:firstLineChars="200" w:firstLine="420"/>
        <w:rPr>
          <w:rFonts w:ascii="Times New Roman" w:hAnsi="Times New Roman"/>
          <w:szCs w:val="21"/>
        </w:rPr>
      </w:pPr>
      <w:r w:rsidRPr="006A7EBC">
        <w:rPr>
          <w:rFonts w:ascii="Times New Roman" w:hAnsi="Times New Roman"/>
          <w:szCs w:val="21"/>
        </w:rPr>
        <w:t xml:space="preserve">3  </w:t>
      </w:r>
      <w:r w:rsidRPr="006A7EBC">
        <w:rPr>
          <w:rFonts w:ascii="Times New Roman" w:hAnsi="Times New Roman"/>
          <w:szCs w:val="21"/>
        </w:rPr>
        <w:t>拟建工程的功能特点、荷载情况、结构类型、基础形式、埋置深度以及变形要求等。</w:t>
      </w:r>
    </w:p>
    <w:p w:rsidR="009B0E35" w:rsidRPr="006A7EBC" w:rsidRDefault="00A152CA">
      <w:pPr>
        <w:adjustRightInd w:val="0"/>
        <w:snapToGrid w:val="0"/>
        <w:spacing w:line="360" w:lineRule="auto"/>
        <w:rPr>
          <w:rFonts w:ascii="Times New Roman" w:hAnsi="Times New Roman"/>
          <w:szCs w:val="21"/>
        </w:rPr>
      </w:pPr>
      <w:r w:rsidRPr="006A7EBC">
        <w:rPr>
          <w:rFonts w:ascii="Times New Roman" w:hAnsi="Times New Roman"/>
          <w:b/>
          <w:szCs w:val="21"/>
        </w:rPr>
        <w:t>4.1.3</w:t>
      </w:r>
      <w:r w:rsidRPr="006A7EBC">
        <w:rPr>
          <w:rFonts w:ascii="Times New Roman" w:hAnsi="Times New Roman"/>
          <w:szCs w:val="21"/>
        </w:rPr>
        <w:t xml:space="preserve">  </w:t>
      </w:r>
      <w:r w:rsidRPr="006A7EBC">
        <w:rPr>
          <w:rFonts w:ascii="Times New Roman" w:hAnsi="Times New Roman"/>
          <w:szCs w:val="21"/>
        </w:rPr>
        <w:t>岩土工程勘察应重点查明下列内容：</w:t>
      </w:r>
    </w:p>
    <w:p w:rsidR="009B0E35" w:rsidRPr="006A7EBC" w:rsidRDefault="00A152CA">
      <w:pPr>
        <w:adjustRightInd w:val="0"/>
        <w:snapToGrid w:val="0"/>
        <w:spacing w:line="360" w:lineRule="auto"/>
        <w:ind w:firstLineChars="200" w:firstLine="420"/>
        <w:rPr>
          <w:rFonts w:ascii="Times New Roman" w:hAnsi="Times New Roman"/>
          <w:szCs w:val="21"/>
        </w:rPr>
      </w:pPr>
      <w:r w:rsidRPr="006A7EBC">
        <w:rPr>
          <w:rFonts w:ascii="Times New Roman" w:hAnsi="Times New Roman"/>
          <w:szCs w:val="21"/>
        </w:rPr>
        <w:t xml:space="preserve">1  </w:t>
      </w:r>
      <w:r w:rsidRPr="006A7EBC">
        <w:rPr>
          <w:rFonts w:ascii="Times New Roman" w:hAnsi="Times New Roman"/>
          <w:szCs w:val="21"/>
        </w:rPr>
        <w:t>场地和地基的稳定性；</w:t>
      </w:r>
    </w:p>
    <w:p w:rsidR="009B0E35" w:rsidRPr="006A7EBC" w:rsidRDefault="00A152CA">
      <w:pPr>
        <w:adjustRightInd w:val="0"/>
        <w:snapToGrid w:val="0"/>
        <w:spacing w:line="360" w:lineRule="auto"/>
        <w:ind w:firstLineChars="200" w:firstLine="420"/>
        <w:rPr>
          <w:rFonts w:ascii="Times New Roman" w:hAnsi="Times New Roman"/>
          <w:szCs w:val="21"/>
        </w:rPr>
      </w:pPr>
      <w:r w:rsidRPr="006A7EBC">
        <w:rPr>
          <w:rFonts w:ascii="Times New Roman" w:hAnsi="Times New Roman"/>
          <w:szCs w:val="21"/>
        </w:rPr>
        <w:t xml:space="preserve">2  </w:t>
      </w:r>
      <w:r w:rsidRPr="006A7EBC">
        <w:rPr>
          <w:rFonts w:ascii="Times New Roman" w:hAnsi="Times New Roman"/>
          <w:szCs w:val="21"/>
        </w:rPr>
        <w:t>地基土竖向和横向分布情况；</w:t>
      </w:r>
    </w:p>
    <w:p w:rsidR="009B0E35" w:rsidRPr="006A7EBC" w:rsidRDefault="00A152CA">
      <w:pPr>
        <w:adjustRightInd w:val="0"/>
        <w:snapToGrid w:val="0"/>
        <w:spacing w:line="360" w:lineRule="auto"/>
        <w:ind w:firstLineChars="200" w:firstLine="420"/>
        <w:rPr>
          <w:rFonts w:ascii="Times New Roman" w:hAnsi="Times New Roman"/>
          <w:szCs w:val="21"/>
        </w:rPr>
      </w:pPr>
      <w:r w:rsidRPr="006A7EBC">
        <w:rPr>
          <w:rFonts w:ascii="Times New Roman" w:hAnsi="Times New Roman"/>
          <w:szCs w:val="21"/>
        </w:rPr>
        <w:t xml:space="preserve">3  </w:t>
      </w:r>
      <w:r w:rsidRPr="006A7EBC">
        <w:rPr>
          <w:rFonts w:ascii="Times New Roman" w:hAnsi="Times New Roman"/>
          <w:szCs w:val="21"/>
        </w:rPr>
        <w:t>地基土的物理力学性质，特别是地基土的压缩模量和标准贯入击数；</w:t>
      </w:r>
    </w:p>
    <w:p w:rsidR="009B0E35" w:rsidRPr="006A7EBC" w:rsidRDefault="00A152CA">
      <w:pPr>
        <w:adjustRightInd w:val="0"/>
        <w:snapToGrid w:val="0"/>
        <w:spacing w:line="360" w:lineRule="auto"/>
        <w:ind w:firstLineChars="200" w:firstLine="420"/>
        <w:rPr>
          <w:rFonts w:ascii="Times New Roman" w:hAnsi="Times New Roman"/>
          <w:szCs w:val="21"/>
        </w:rPr>
      </w:pPr>
      <w:r w:rsidRPr="006A7EBC">
        <w:rPr>
          <w:rFonts w:ascii="Times New Roman" w:hAnsi="Times New Roman"/>
          <w:szCs w:val="21"/>
        </w:rPr>
        <w:t xml:space="preserve">4  </w:t>
      </w:r>
      <w:r w:rsidRPr="006A7EBC">
        <w:rPr>
          <w:rFonts w:ascii="Times New Roman" w:hAnsi="Times New Roman"/>
          <w:szCs w:val="21"/>
        </w:rPr>
        <w:t>地下水埋藏条件，以及对桩身材料有无腐蚀性等；</w:t>
      </w:r>
    </w:p>
    <w:p w:rsidR="009B0E35" w:rsidRPr="006A7EBC" w:rsidRDefault="00A152CA">
      <w:pPr>
        <w:adjustRightInd w:val="0"/>
        <w:snapToGrid w:val="0"/>
        <w:spacing w:line="360" w:lineRule="auto"/>
        <w:ind w:firstLineChars="200" w:firstLine="420"/>
        <w:rPr>
          <w:rFonts w:ascii="Times New Roman" w:hAnsi="Times New Roman"/>
          <w:szCs w:val="21"/>
        </w:rPr>
      </w:pPr>
      <w:r w:rsidRPr="006A7EBC">
        <w:rPr>
          <w:rFonts w:ascii="Times New Roman" w:hAnsi="Times New Roman"/>
          <w:szCs w:val="21"/>
        </w:rPr>
        <w:t xml:space="preserve">5  </w:t>
      </w:r>
      <w:r w:rsidRPr="006A7EBC">
        <w:rPr>
          <w:rFonts w:ascii="Times New Roman" w:hAnsi="Times New Roman"/>
          <w:szCs w:val="21"/>
        </w:rPr>
        <w:t>适宜布置支、盘的岩土层位置；</w:t>
      </w:r>
    </w:p>
    <w:p w:rsidR="009B0E35" w:rsidRPr="006A7EBC" w:rsidRDefault="00A152CA">
      <w:pPr>
        <w:adjustRightInd w:val="0"/>
        <w:snapToGrid w:val="0"/>
        <w:spacing w:line="360" w:lineRule="auto"/>
        <w:ind w:firstLineChars="200" w:firstLine="420"/>
        <w:rPr>
          <w:rFonts w:ascii="Times New Roman" w:hAnsi="Times New Roman"/>
          <w:szCs w:val="21"/>
        </w:rPr>
      </w:pPr>
      <w:r w:rsidRPr="006A7EBC">
        <w:rPr>
          <w:rFonts w:ascii="Times New Roman" w:hAnsi="Times New Roman"/>
          <w:szCs w:val="21"/>
        </w:rPr>
        <w:t xml:space="preserve">6  </w:t>
      </w:r>
      <w:r w:rsidRPr="006A7EBC">
        <w:rPr>
          <w:rFonts w:ascii="Times New Roman" w:hAnsi="Times New Roman"/>
          <w:szCs w:val="21"/>
        </w:rPr>
        <w:t>桩的承载力参数；</w:t>
      </w:r>
    </w:p>
    <w:p w:rsidR="009B0E35" w:rsidRPr="006A7EBC" w:rsidRDefault="00A152CA">
      <w:pPr>
        <w:adjustRightInd w:val="0"/>
        <w:snapToGrid w:val="0"/>
        <w:spacing w:line="360" w:lineRule="auto"/>
        <w:ind w:firstLineChars="200" w:firstLine="420"/>
        <w:rPr>
          <w:rFonts w:ascii="Times New Roman" w:hAnsi="Times New Roman"/>
          <w:szCs w:val="21"/>
        </w:rPr>
      </w:pPr>
      <w:r w:rsidRPr="006A7EBC">
        <w:rPr>
          <w:rFonts w:ascii="Times New Roman" w:hAnsi="Times New Roman"/>
          <w:szCs w:val="21"/>
        </w:rPr>
        <w:t xml:space="preserve">7  </w:t>
      </w:r>
      <w:r w:rsidRPr="006A7EBC">
        <w:rPr>
          <w:rFonts w:ascii="Times New Roman" w:hAnsi="Times New Roman"/>
          <w:szCs w:val="21"/>
        </w:rPr>
        <w:t>对特殊性岩土场地，应评价挤扩支盘桩的适宜性。</w:t>
      </w:r>
    </w:p>
    <w:p w:rsidR="009B0E35" w:rsidRPr="006A7EBC" w:rsidRDefault="00A152CA">
      <w:pPr>
        <w:adjustRightInd w:val="0"/>
        <w:snapToGrid w:val="0"/>
        <w:spacing w:line="360" w:lineRule="auto"/>
        <w:rPr>
          <w:rFonts w:ascii="Times New Roman" w:hAnsi="Times New Roman"/>
          <w:szCs w:val="21"/>
        </w:rPr>
      </w:pPr>
      <w:r w:rsidRPr="006A7EBC">
        <w:rPr>
          <w:rFonts w:ascii="Times New Roman" w:hAnsi="Times New Roman"/>
          <w:b/>
          <w:szCs w:val="21"/>
        </w:rPr>
        <w:t xml:space="preserve">4.1.4 </w:t>
      </w:r>
      <w:r w:rsidRPr="006A7EBC">
        <w:rPr>
          <w:rFonts w:ascii="Times New Roman" w:hAnsi="Times New Roman"/>
          <w:szCs w:val="21"/>
        </w:rPr>
        <w:t>根据场地条件，评价挤扩支盘桩方案的适宜性，并符合下列规定：</w:t>
      </w:r>
    </w:p>
    <w:p w:rsidR="009B0E35" w:rsidRPr="006A7EBC" w:rsidRDefault="00A152CA">
      <w:pPr>
        <w:adjustRightInd w:val="0"/>
        <w:snapToGrid w:val="0"/>
        <w:spacing w:line="360" w:lineRule="auto"/>
        <w:ind w:firstLineChars="200" w:firstLine="420"/>
        <w:rPr>
          <w:rFonts w:ascii="Times New Roman" w:hAnsi="Times New Roman"/>
          <w:szCs w:val="21"/>
        </w:rPr>
      </w:pPr>
      <w:r w:rsidRPr="006A7EBC">
        <w:rPr>
          <w:rFonts w:ascii="Times New Roman" w:hAnsi="Times New Roman"/>
          <w:szCs w:val="21"/>
        </w:rPr>
        <w:t xml:space="preserve">1  </w:t>
      </w:r>
      <w:r w:rsidRPr="006A7EBC">
        <w:rPr>
          <w:rFonts w:ascii="Times New Roman" w:hAnsi="Times New Roman"/>
          <w:szCs w:val="21"/>
        </w:rPr>
        <w:t>对支盘桩基础的适用性进行分析评价；</w:t>
      </w:r>
    </w:p>
    <w:p w:rsidR="009B0E35" w:rsidRPr="006A7EBC" w:rsidRDefault="00A152CA">
      <w:pPr>
        <w:adjustRightInd w:val="0"/>
        <w:snapToGrid w:val="0"/>
        <w:spacing w:line="360" w:lineRule="auto"/>
        <w:ind w:firstLineChars="200" w:firstLine="420"/>
        <w:rPr>
          <w:rFonts w:ascii="Times New Roman" w:hAnsi="Times New Roman"/>
          <w:szCs w:val="21"/>
        </w:rPr>
      </w:pPr>
      <w:r w:rsidRPr="006A7EBC">
        <w:rPr>
          <w:rFonts w:ascii="Times New Roman" w:hAnsi="Times New Roman"/>
          <w:szCs w:val="21"/>
        </w:rPr>
        <w:t xml:space="preserve">2  </w:t>
      </w:r>
      <w:r w:rsidRPr="006A7EBC">
        <w:rPr>
          <w:rFonts w:ascii="Times New Roman" w:hAnsi="Times New Roman"/>
          <w:szCs w:val="21"/>
        </w:rPr>
        <w:t>对桩端持力层的选择、支和盘的设置位置等提出建议；</w:t>
      </w:r>
    </w:p>
    <w:p w:rsidR="009B0E35" w:rsidRPr="006A7EBC" w:rsidRDefault="00A152CA">
      <w:pPr>
        <w:adjustRightInd w:val="0"/>
        <w:snapToGrid w:val="0"/>
        <w:spacing w:line="360" w:lineRule="auto"/>
        <w:ind w:firstLineChars="200" w:firstLine="420"/>
        <w:rPr>
          <w:rFonts w:ascii="Times New Roman" w:hAnsi="Times New Roman"/>
          <w:szCs w:val="21"/>
        </w:rPr>
      </w:pPr>
      <w:r w:rsidRPr="006A7EBC">
        <w:rPr>
          <w:rFonts w:ascii="Times New Roman" w:hAnsi="Times New Roman"/>
          <w:szCs w:val="21"/>
        </w:rPr>
        <w:t xml:space="preserve">3  </w:t>
      </w:r>
      <w:r w:rsidRPr="006A7EBC">
        <w:rPr>
          <w:rFonts w:ascii="Times New Roman" w:hAnsi="Times New Roman"/>
          <w:szCs w:val="21"/>
        </w:rPr>
        <w:t>对支盘桩在施工过程中可能遇到的问题和预防措施提出建议；</w:t>
      </w:r>
    </w:p>
    <w:p w:rsidR="009B0E35" w:rsidRPr="006A7EBC" w:rsidRDefault="00A152CA">
      <w:pPr>
        <w:adjustRightInd w:val="0"/>
        <w:snapToGrid w:val="0"/>
        <w:spacing w:line="360" w:lineRule="auto"/>
        <w:ind w:firstLineChars="200" w:firstLine="420"/>
        <w:rPr>
          <w:rFonts w:ascii="Times New Roman" w:hAnsi="Times New Roman"/>
          <w:szCs w:val="21"/>
        </w:rPr>
      </w:pPr>
      <w:r w:rsidRPr="006A7EBC">
        <w:rPr>
          <w:rFonts w:ascii="Times New Roman" w:hAnsi="Times New Roman"/>
          <w:szCs w:val="21"/>
        </w:rPr>
        <w:t xml:space="preserve">4  </w:t>
      </w:r>
      <w:r w:rsidRPr="006A7EBC">
        <w:rPr>
          <w:rFonts w:ascii="Times New Roman" w:hAnsi="Times New Roman"/>
          <w:szCs w:val="21"/>
        </w:rPr>
        <w:t>对岩溶地区顶板稳定性和上覆土层设置支盘的适宜性进行评价；对花岗岩风化发育地区球状风化核的发育程度、分布情况以及设置支盘的适宜性进行分析评价；对湿陷性黄土分布厚度以及支盘设置的适宜性进行分析评价。</w:t>
      </w:r>
    </w:p>
    <w:p w:rsidR="009B0E35" w:rsidRPr="006A7EBC" w:rsidRDefault="009B0E35">
      <w:pPr>
        <w:adjustRightInd w:val="0"/>
        <w:snapToGrid w:val="0"/>
        <w:spacing w:line="360" w:lineRule="auto"/>
        <w:rPr>
          <w:rFonts w:ascii="Times New Roman" w:hAnsi="Times New Roman"/>
          <w:szCs w:val="21"/>
        </w:rPr>
      </w:pPr>
    </w:p>
    <w:p w:rsidR="009B0E35" w:rsidRPr="006A7EBC" w:rsidRDefault="00A152CA">
      <w:pPr>
        <w:adjustRightInd w:val="0"/>
        <w:snapToGrid w:val="0"/>
        <w:spacing w:line="360" w:lineRule="auto"/>
        <w:jc w:val="center"/>
        <w:rPr>
          <w:rFonts w:ascii="Times New Roman" w:hAnsi="Times New Roman"/>
          <w:b/>
          <w:bCs/>
          <w:szCs w:val="21"/>
        </w:rPr>
      </w:pPr>
      <w:r w:rsidRPr="006A7EBC">
        <w:rPr>
          <w:rFonts w:ascii="Times New Roman" w:hAnsi="Times New Roman"/>
          <w:b/>
          <w:bCs/>
          <w:szCs w:val="21"/>
        </w:rPr>
        <w:t xml:space="preserve">4.2  </w:t>
      </w:r>
      <w:r w:rsidRPr="006A7EBC">
        <w:rPr>
          <w:rFonts w:ascii="Times New Roman" w:hAnsi="Times New Roman"/>
          <w:b/>
          <w:bCs/>
          <w:szCs w:val="21"/>
        </w:rPr>
        <w:t>勘察与测试</w:t>
      </w:r>
    </w:p>
    <w:p w:rsidR="009B0E35" w:rsidRPr="006A7EBC" w:rsidRDefault="00A152CA">
      <w:pPr>
        <w:adjustRightInd w:val="0"/>
        <w:snapToGrid w:val="0"/>
        <w:spacing w:line="360" w:lineRule="auto"/>
        <w:rPr>
          <w:rFonts w:ascii="Times New Roman" w:hAnsi="Times New Roman"/>
          <w:szCs w:val="21"/>
        </w:rPr>
      </w:pPr>
      <w:r w:rsidRPr="006A7EBC">
        <w:rPr>
          <w:rFonts w:ascii="Times New Roman" w:hAnsi="Times New Roman"/>
          <w:b/>
          <w:szCs w:val="21"/>
        </w:rPr>
        <w:t>4.2.1</w:t>
      </w:r>
      <w:r w:rsidRPr="006A7EBC">
        <w:rPr>
          <w:rFonts w:ascii="Times New Roman" w:hAnsi="Times New Roman"/>
          <w:szCs w:val="21"/>
        </w:rPr>
        <w:t xml:space="preserve">  </w:t>
      </w:r>
      <w:r w:rsidRPr="006A7EBC">
        <w:rPr>
          <w:rFonts w:ascii="Times New Roman" w:hAnsi="Times New Roman"/>
          <w:szCs w:val="21"/>
        </w:rPr>
        <w:t>挤扩支盘桩工程勘察范围应根据工程的重要性等级、复杂程度以及场地的工程地质条件与水文地质条件确定，勘探点布置应符合下列规定：</w:t>
      </w:r>
    </w:p>
    <w:p w:rsidR="009B0E35" w:rsidRPr="006A7EBC" w:rsidRDefault="00A152CA">
      <w:pPr>
        <w:adjustRightInd w:val="0"/>
        <w:snapToGrid w:val="0"/>
        <w:spacing w:line="360" w:lineRule="auto"/>
        <w:ind w:firstLineChars="200" w:firstLine="420"/>
        <w:rPr>
          <w:rFonts w:ascii="Times New Roman" w:hAnsi="Times New Roman"/>
          <w:szCs w:val="21"/>
        </w:rPr>
      </w:pPr>
      <w:r w:rsidRPr="006A7EBC">
        <w:rPr>
          <w:rFonts w:ascii="Times New Roman" w:hAnsi="Times New Roman"/>
          <w:szCs w:val="21"/>
        </w:rPr>
        <w:t xml:space="preserve">1  </w:t>
      </w:r>
      <w:r w:rsidRPr="006A7EBC">
        <w:rPr>
          <w:rFonts w:ascii="Times New Roman" w:hAnsi="Times New Roman"/>
          <w:szCs w:val="21"/>
        </w:rPr>
        <w:t>勘探点应按建筑物或构筑物边线和角点布置，其间距宜取</w:t>
      </w:r>
      <w:r w:rsidRPr="006A7EBC">
        <w:rPr>
          <w:rFonts w:ascii="Times New Roman" w:hAnsi="Times New Roman"/>
          <w:szCs w:val="21"/>
        </w:rPr>
        <w:t>10m</w:t>
      </w:r>
      <w:r w:rsidRPr="006A7EBC">
        <w:rPr>
          <w:rFonts w:ascii="Times New Roman" w:hAnsi="Times New Roman"/>
          <w:szCs w:val="21"/>
        </w:rPr>
        <w:t>～</w:t>
      </w:r>
      <w:r w:rsidRPr="006A7EBC">
        <w:rPr>
          <w:rFonts w:ascii="Times New Roman" w:hAnsi="Times New Roman"/>
          <w:szCs w:val="21"/>
        </w:rPr>
        <w:t>25m</w:t>
      </w:r>
      <w:r w:rsidRPr="006A7EBC">
        <w:rPr>
          <w:rFonts w:ascii="Times New Roman" w:hAnsi="Times New Roman"/>
          <w:szCs w:val="21"/>
        </w:rPr>
        <w:t>。当地基土在水平方向变化较大或存在软弱结构面时，应加密勘探点并查清其分布。对单栋建筑不应少于</w:t>
      </w:r>
      <w:r w:rsidRPr="006A7EBC">
        <w:rPr>
          <w:rFonts w:ascii="Times New Roman" w:hAnsi="Times New Roman"/>
          <w:szCs w:val="21"/>
        </w:rPr>
        <w:t>4</w:t>
      </w:r>
      <w:r w:rsidRPr="006A7EBC">
        <w:rPr>
          <w:rFonts w:ascii="Times New Roman" w:hAnsi="Times New Roman"/>
          <w:szCs w:val="21"/>
        </w:rPr>
        <w:t>个勘探点；</w:t>
      </w:r>
    </w:p>
    <w:p w:rsidR="009B0E35" w:rsidRPr="006A7EBC" w:rsidRDefault="00A152CA">
      <w:pPr>
        <w:adjustRightInd w:val="0"/>
        <w:snapToGrid w:val="0"/>
        <w:spacing w:line="360" w:lineRule="auto"/>
        <w:ind w:firstLineChars="200" w:firstLine="420"/>
        <w:rPr>
          <w:rFonts w:ascii="Times New Roman" w:hAnsi="Times New Roman"/>
          <w:szCs w:val="21"/>
        </w:rPr>
      </w:pPr>
      <w:r w:rsidRPr="006A7EBC">
        <w:rPr>
          <w:rFonts w:ascii="Times New Roman" w:hAnsi="Times New Roman"/>
          <w:szCs w:val="21"/>
        </w:rPr>
        <w:t xml:space="preserve">2  </w:t>
      </w:r>
      <w:r w:rsidRPr="006A7EBC">
        <w:rPr>
          <w:rFonts w:ascii="Times New Roman" w:hAnsi="Times New Roman"/>
          <w:szCs w:val="21"/>
        </w:rPr>
        <w:t>复杂地质条件下的柱下单桩基础，应按柱列线布置勘探点，并宜每柱设置一个勘探点；</w:t>
      </w:r>
    </w:p>
    <w:p w:rsidR="009B0E35" w:rsidRPr="006A7EBC" w:rsidRDefault="00A152CA">
      <w:pPr>
        <w:adjustRightInd w:val="0"/>
        <w:snapToGrid w:val="0"/>
        <w:spacing w:line="360" w:lineRule="auto"/>
        <w:ind w:firstLineChars="200" w:firstLine="420"/>
        <w:rPr>
          <w:rFonts w:ascii="Times New Roman" w:hAnsi="Times New Roman"/>
          <w:szCs w:val="21"/>
        </w:rPr>
      </w:pPr>
      <w:r w:rsidRPr="006A7EBC">
        <w:rPr>
          <w:rFonts w:ascii="Times New Roman" w:hAnsi="Times New Roman"/>
          <w:szCs w:val="21"/>
        </w:rPr>
        <w:t xml:space="preserve">3  </w:t>
      </w:r>
      <w:r w:rsidRPr="006A7EBC">
        <w:rPr>
          <w:rFonts w:ascii="Times New Roman" w:hAnsi="Times New Roman"/>
          <w:szCs w:val="21"/>
        </w:rPr>
        <w:t>应布置</w:t>
      </w:r>
      <w:r w:rsidRPr="006A7EBC">
        <w:rPr>
          <w:rFonts w:ascii="Times New Roman" w:hAnsi="Times New Roman"/>
          <w:szCs w:val="21"/>
        </w:rPr>
        <w:t>1/3</w:t>
      </w:r>
      <w:r w:rsidRPr="006A7EBC">
        <w:rPr>
          <w:rFonts w:ascii="Times New Roman" w:hAnsi="Times New Roman"/>
          <w:szCs w:val="21"/>
        </w:rPr>
        <w:t>～</w:t>
      </w:r>
      <w:r w:rsidRPr="006A7EBC">
        <w:rPr>
          <w:rFonts w:ascii="Times New Roman" w:hAnsi="Times New Roman"/>
          <w:szCs w:val="21"/>
        </w:rPr>
        <w:t>1/2</w:t>
      </w:r>
      <w:r w:rsidRPr="006A7EBC">
        <w:rPr>
          <w:rFonts w:ascii="Times New Roman" w:hAnsi="Times New Roman"/>
          <w:szCs w:val="21"/>
        </w:rPr>
        <w:t>的勘探孔作为控制性孔。设计等级为甲级的建筑物，应布置不少于</w:t>
      </w:r>
      <w:r w:rsidRPr="006A7EBC">
        <w:rPr>
          <w:rFonts w:ascii="Times New Roman" w:hAnsi="Times New Roman"/>
          <w:szCs w:val="21"/>
        </w:rPr>
        <w:t>3</w:t>
      </w:r>
      <w:r w:rsidRPr="006A7EBC">
        <w:rPr>
          <w:rFonts w:ascii="Times New Roman" w:hAnsi="Times New Roman"/>
          <w:szCs w:val="21"/>
        </w:rPr>
        <w:t>个控制性孔。设计等级为乙级的建筑物，应不少于</w:t>
      </w:r>
      <w:r w:rsidRPr="006A7EBC">
        <w:rPr>
          <w:rFonts w:ascii="Times New Roman" w:hAnsi="Times New Roman"/>
          <w:szCs w:val="21"/>
        </w:rPr>
        <w:t>2</w:t>
      </w:r>
      <w:r w:rsidRPr="006A7EBC">
        <w:rPr>
          <w:rFonts w:ascii="Times New Roman" w:hAnsi="Times New Roman"/>
          <w:szCs w:val="21"/>
        </w:rPr>
        <w:t>个控制性孔。</w:t>
      </w:r>
    </w:p>
    <w:p w:rsidR="009B0E35" w:rsidRPr="006A7EBC" w:rsidRDefault="00A152CA">
      <w:pPr>
        <w:adjustRightInd w:val="0"/>
        <w:snapToGrid w:val="0"/>
        <w:spacing w:line="360" w:lineRule="auto"/>
        <w:ind w:firstLineChars="200" w:firstLine="420"/>
        <w:rPr>
          <w:rFonts w:ascii="Times New Roman" w:hAnsi="Times New Roman"/>
          <w:szCs w:val="21"/>
        </w:rPr>
      </w:pPr>
      <w:r w:rsidRPr="006A7EBC">
        <w:rPr>
          <w:rFonts w:ascii="Times New Roman" w:hAnsi="Times New Roman"/>
          <w:szCs w:val="21"/>
        </w:rPr>
        <w:t xml:space="preserve">4  </w:t>
      </w:r>
      <w:r w:rsidRPr="006A7EBC">
        <w:rPr>
          <w:rFonts w:ascii="Times New Roman" w:hAnsi="Times New Roman"/>
          <w:szCs w:val="21"/>
        </w:rPr>
        <w:t>控制性孔应穿透预计桩端平面以下的软弱下卧层。一般性勘探孔应深入桩端平面以下</w:t>
      </w:r>
      <w:r w:rsidRPr="006A7EBC">
        <w:rPr>
          <w:rFonts w:ascii="Times New Roman" w:hAnsi="Times New Roman"/>
          <w:szCs w:val="21"/>
        </w:rPr>
        <w:t>3</w:t>
      </w:r>
      <w:r w:rsidRPr="006A7EBC">
        <w:rPr>
          <w:rFonts w:ascii="Times New Roman" w:hAnsi="Times New Roman"/>
          <w:szCs w:val="21"/>
        </w:rPr>
        <w:t>～</w:t>
      </w:r>
      <w:r w:rsidRPr="006A7EBC">
        <w:rPr>
          <w:rFonts w:ascii="Times New Roman" w:hAnsi="Times New Roman"/>
          <w:szCs w:val="21"/>
        </w:rPr>
        <w:t>5m</w:t>
      </w:r>
      <w:r w:rsidRPr="006A7EBC">
        <w:rPr>
          <w:rFonts w:ascii="Times New Roman" w:hAnsi="Times New Roman"/>
          <w:szCs w:val="21"/>
        </w:rPr>
        <w:t>，且不少于</w:t>
      </w:r>
      <w:r w:rsidRPr="006A7EBC">
        <w:rPr>
          <w:rFonts w:ascii="Times New Roman" w:hAnsi="Times New Roman"/>
          <w:szCs w:val="21"/>
        </w:rPr>
        <w:t>2</w:t>
      </w:r>
      <w:r w:rsidRPr="006A7EBC">
        <w:rPr>
          <w:rFonts w:ascii="Times New Roman" w:hAnsi="Times New Roman"/>
          <w:szCs w:val="21"/>
        </w:rPr>
        <w:t>～</w:t>
      </w:r>
      <w:r w:rsidRPr="006A7EBC">
        <w:rPr>
          <w:rFonts w:ascii="Times New Roman" w:hAnsi="Times New Roman"/>
          <w:szCs w:val="21"/>
        </w:rPr>
        <w:t>3</w:t>
      </w:r>
      <w:r w:rsidRPr="006A7EBC">
        <w:rPr>
          <w:rFonts w:ascii="Times New Roman" w:hAnsi="Times New Roman"/>
          <w:szCs w:val="21"/>
        </w:rPr>
        <w:t>倍盘径。</w:t>
      </w:r>
    </w:p>
    <w:p w:rsidR="009B0E35" w:rsidRPr="006A7EBC" w:rsidRDefault="00A152CA">
      <w:pPr>
        <w:adjustRightInd w:val="0"/>
        <w:snapToGrid w:val="0"/>
        <w:spacing w:line="360" w:lineRule="auto"/>
        <w:rPr>
          <w:rFonts w:ascii="Times New Roman" w:hAnsi="Times New Roman"/>
          <w:szCs w:val="21"/>
        </w:rPr>
      </w:pPr>
      <w:r w:rsidRPr="006A7EBC">
        <w:rPr>
          <w:rFonts w:ascii="Times New Roman" w:hAnsi="Times New Roman"/>
          <w:b/>
          <w:szCs w:val="21"/>
        </w:rPr>
        <w:t>4.2.2</w:t>
      </w:r>
      <w:r w:rsidRPr="006A7EBC">
        <w:rPr>
          <w:rFonts w:ascii="Times New Roman" w:hAnsi="Times New Roman"/>
          <w:szCs w:val="21"/>
        </w:rPr>
        <w:t xml:space="preserve">  </w:t>
      </w:r>
      <w:r w:rsidRPr="006A7EBC">
        <w:rPr>
          <w:rFonts w:ascii="Times New Roman" w:hAnsi="Times New Roman"/>
          <w:szCs w:val="21"/>
        </w:rPr>
        <w:t>采取岩土试样数量应符合下列规定：</w:t>
      </w:r>
    </w:p>
    <w:p w:rsidR="009B0E35" w:rsidRPr="006A7EBC" w:rsidRDefault="00A152CA">
      <w:pPr>
        <w:adjustRightInd w:val="0"/>
        <w:snapToGrid w:val="0"/>
        <w:spacing w:line="360" w:lineRule="auto"/>
        <w:ind w:firstLineChars="200" w:firstLine="420"/>
        <w:rPr>
          <w:rFonts w:ascii="Times New Roman" w:hAnsi="Times New Roman"/>
          <w:szCs w:val="21"/>
        </w:rPr>
      </w:pPr>
      <w:r w:rsidRPr="006A7EBC">
        <w:rPr>
          <w:rFonts w:ascii="Times New Roman" w:hAnsi="Times New Roman"/>
          <w:szCs w:val="21"/>
        </w:rPr>
        <w:lastRenderedPageBreak/>
        <w:t xml:space="preserve">1  </w:t>
      </w:r>
      <w:r w:rsidRPr="006A7EBC">
        <w:rPr>
          <w:rFonts w:ascii="Times New Roman" w:hAnsi="Times New Roman"/>
          <w:szCs w:val="21"/>
        </w:rPr>
        <w:t>挤扩支盘桩工程每层土取样不应少于</w:t>
      </w:r>
      <w:r w:rsidRPr="006A7EBC">
        <w:rPr>
          <w:rFonts w:ascii="Times New Roman" w:hAnsi="Times New Roman"/>
          <w:szCs w:val="21"/>
        </w:rPr>
        <w:t>6</w:t>
      </w:r>
      <w:r w:rsidRPr="006A7EBC">
        <w:rPr>
          <w:rFonts w:ascii="Times New Roman" w:hAnsi="Times New Roman"/>
          <w:szCs w:val="21"/>
        </w:rPr>
        <w:t>件；</w:t>
      </w:r>
    </w:p>
    <w:p w:rsidR="009B0E35" w:rsidRPr="006A7EBC" w:rsidRDefault="00A152CA">
      <w:pPr>
        <w:adjustRightInd w:val="0"/>
        <w:snapToGrid w:val="0"/>
        <w:spacing w:line="360" w:lineRule="auto"/>
        <w:ind w:firstLineChars="200" w:firstLine="420"/>
        <w:rPr>
          <w:rFonts w:ascii="Times New Roman" w:hAnsi="Times New Roman"/>
          <w:szCs w:val="21"/>
        </w:rPr>
      </w:pPr>
      <w:r w:rsidRPr="006A7EBC">
        <w:rPr>
          <w:rFonts w:ascii="Times New Roman" w:hAnsi="Times New Roman"/>
          <w:szCs w:val="21"/>
        </w:rPr>
        <w:t xml:space="preserve">2  </w:t>
      </w:r>
      <w:r w:rsidRPr="006A7EBC">
        <w:rPr>
          <w:rFonts w:ascii="Times New Roman" w:hAnsi="Times New Roman"/>
          <w:szCs w:val="21"/>
        </w:rPr>
        <w:t>在地基主要受力层内，对于厚度大于或等于</w:t>
      </w:r>
      <w:r w:rsidRPr="006A7EBC">
        <w:rPr>
          <w:rFonts w:ascii="Times New Roman" w:hAnsi="Times New Roman"/>
          <w:szCs w:val="21"/>
        </w:rPr>
        <w:t>1.0m</w:t>
      </w:r>
      <w:r w:rsidRPr="006A7EBC">
        <w:rPr>
          <w:rFonts w:ascii="Times New Roman" w:hAnsi="Times New Roman"/>
          <w:szCs w:val="21"/>
        </w:rPr>
        <w:t>的薄层应采取土样。</w:t>
      </w:r>
    </w:p>
    <w:p w:rsidR="009B0E35" w:rsidRPr="006A7EBC" w:rsidRDefault="00A152CA">
      <w:pPr>
        <w:adjustRightInd w:val="0"/>
        <w:snapToGrid w:val="0"/>
        <w:spacing w:line="360" w:lineRule="auto"/>
        <w:rPr>
          <w:rFonts w:ascii="Times New Roman" w:hAnsi="Times New Roman"/>
          <w:szCs w:val="21"/>
        </w:rPr>
      </w:pPr>
      <w:r w:rsidRPr="006A7EBC">
        <w:rPr>
          <w:rFonts w:ascii="Times New Roman" w:hAnsi="Times New Roman"/>
          <w:b/>
          <w:szCs w:val="21"/>
        </w:rPr>
        <w:t>4.2.3</w:t>
      </w:r>
      <w:r w:rsidRPr="006A7EBC">
        <w:rPr>
          <w:rFonts w:ascii="Times New Roman" w:hAnsi="Times New Roman"/>
          <w:szCs w:val="21"/>
        </w:rPr>
        <w:t xml:space="preserve">  </w:t>
      </w:r>
      <w:r w:rsidRPr="006A7EBC">
        <w:rPr>
          <w:rFonts w:ascii="Times New Roman" w:hAnsi="Times New Roman"/>
          <w:szCs w:val="21"/>
        </w:rPr>
        <w:t>测定主要含水层的渗透系数。</w:t>
      </w:r>
    </w:p>
    <w:p w:rsidR="009B0E35" w:rsidRPr="006A7EBC" w:rsidRDefault="00A152CA">
      <w:pPr>
        <w:adjustRightInd w:val="0"/>
        <w:snapToGrid w:val="0"/>
        <w:spacing w:line="360" w:lineRule="auto"/>
        <w:rPr>
          <w:rFonts w:ascii="Times New Roman" w:hAnsi="Times New Roman"/>
          <w:szCs w:val="21"/>
        </w:rPr>
      </w:pPr>
      <w:r w:rsidRPr="006A7EBC">
        <w:rPr>
          <w:rFonts w:ascii="Times New Roman" w:hAnsi="Times New Roman"/>
          <w:b/>
          <w:szCs w:val="21"/>
        </w:rPr>
        <w:t>4.2.4</w:t>
      </w:r>
      <w:r w:rsidRPr="006A7EBC">
        <w:rPr>
          <w:rFonts w:ascii="Times New Roman" w:hAnsi="Times New Roman"/>
          <w:szCs w:val="21"/>
        </w:rPr>
        <w:t xml:space="preserve">  </w:t>
      </w:r>
      <w:r w:rsidRPr="006A7EBC">
        <w:rPr>
          <w:rFonts w:ascii="Times New Roman" w:hAnsi="Times New Roman"/>
          <w:szCs w:val="21"/>
        </w:rPr>
        <w:t>在勘察深度范围内，每层土均应采取不扰动土样进行试验。</w:t>
      </w:r>
    </w:p>
    <w:p w:rsidR="009B0E35" w:rsidRPr="006A7EBC" w:rsidRDefault="00A152CA">
      <w:pPr>
        <w:adjustRightInd w:val="0"/>
        <w:snapToGrid w:val="0"/>
        <w:spacing w:line="360" w:lineRule="auto"/>
        <w:rPr>
          <w:rFonts w:ascii="Times New Roman" w:hAnsi="Times New Roman"/>
          <w:szCs w:val="21"/>
        </w:rPr>
      </w:pPr>
      <w:r w:rsidRPr="006A7EBC">
        <w:rPr>
          <w:rFonts w:ascii="Times New Roman" w:hAnsi="Times New Roman"/>
          <w:b/>
          <w:szCs w:val="21"/>
        </w:rPr>
        <w:t xml:space="preserve">4.2.5  </w:t>
      </w:r>
      <w:r w:rsidRPr="006A7EBC">
        <w:rPr>
          <w:rFonts w:ascii="Times New Roman" w:hAnsi="Times New Roman"/>
          <w:szCs w:val="21"/>
        </w:rPr>
        <w:t>勘探孔及探井等施工结束后，应及时夯实回填，回填质量应符合现行国家标准</w:t>
      </w:r>
      <w:r w:rsidRPr="006A7EBC">
        <w:rPr>
          <w:rFonts w:ascii="Times New Roman" w:hAnsi="Times New Roman"/>
          <w:bCs/>
          <w:szCs w:val="21"/>
        </w:rPr>
        <w:t>《岩土工程勘察规范》</w:t>
      </w:r>
      <w:r w:rsidRPr="006A7EBC">
        <w:rPr>
          <w:rFonts w:ascii="Times New Roman" w:hAnsi="Times New Roman"/>
          <w:bCs/>
          <w:szCs w:val="21"/>
        </w:rPr>
        <w:t>GB 50021</w:t>
      </w:r>
      <w:r w:rsidRPr="006A7EBC">
        <w:rPr>
          <w:rFonts w:ascii="Times New Roman" w:hAnsi="Times New Roman"/>
          <w:szCs w:val="21"/>
        </w:rPr>
        <w:t>的有关规定。基坑内水位以下勘探孔的封孔材料宜采用黏土球。</w:t>
      </w:r>
    </w:p>
    <w:p w:rsidR="009B0E35" w:rsidRPr="006A7EBC" w:rsidRDefault="009B0E35">
      <w:pPr>
        <w:adjustRightInd w:val="0"/>
        <w:snapToGrid w:val="0"/>
        <w:spacing w:line="360" w:lineRule="auto"/>
        <w:rPr>
          <w:rFonts w:ascii="Times New Roman" w:hAnsi="Times New Roman"/>
          <w:szCs w:val="21"/>
        </w:rPr>
      </w:pPr>
    </w:p>
    <w:p w:rsidR="009B0E35" w:rsidRPr="006A7EBC" w:rsidRDefault="00A152CA">
      <w:pPr>
        <w:adjustRightInd w:val="0"/>
        <w:snapToGrid w:val="0"/>
        <w:spacing w:line="360" w:lineRule="auto"/>
        <w:jc w:val="center"/>
        <w:rPr>
          <w:rFonts w:ascii="Times New Roman" w:hAnsi="Times New Roman"/>
          <w:b/>
          <w:bCs/>
          <w:szCs w:val="21"/>
        </w:rPr>
      </w:pPr>
      <w:r w:rsidRPr="006A7EBC">
        <w:rPr>
          <w:rFonts w:ascii="Times New Roman" w:hAnsi="Times New Roman"/>
          <w:b/>
          <w:bCs/>
          <w:szCs w:val="21"/>
        </w:rPr>
        <w:t xml:space="preserve">4.3  </w:t>
      </w:r>
      <w:r w:rsidRPr="006A7EBC">
        <w:rPr>
          <w:rFonts w:ascii="Times New Roman" w:hAnsi="Times New Roman"/>
          <w:b/>
          <w:bCs/>
          <w:szCs w:val="21"/>
        </w:rPr>
        <w:t>勘察成果</w:t>
      </w:r>
    </w:p>
    <w:p w:rsidR="009B0E35" w:rsidRPr="006A7EBC" w:rsidRDefault="00A152CA">
      <w:pPr>
        <w:adjustRightInd w:val="0"/>
        <w:snapToGrid w:val="0"/>
        <w:spacing w:line="360" w:lineRule="auto"/>
        <w:rPr>
          <w:rFonts w:ascii="Times New Roman" w:hAnsi="Times New Roman"/>
          <w:szCs w:val="21"/>
        </w:rPr>
      </w:pPr>
      <w:r w:rsidRPr="006A7EBC">
        <w:rPr>
          <w:rFonts w:ascii="Times New Roman" w:hAnsi="Times New Roman"/>
          <w:b/>
          <w:szCs w:val="21"/>
        </w:rPr>
        <w:t>4.3.1</w:t>
      </w:r>
      <w:r w:rsidRPr="006A7EBC">
        <w:rPr>
          <w:rFonts w:ascii="Times New Roman" w:hAnsi="Times New Roman"/>
          <w:szCs w:val="21"/>
        </w:rPr>
        <w:t xml:space="preserve">  </w:t>
      </w:r>
      <w:r w:rsidRPr="006A7EBC">
        <w:rPr>
          <w:rFonts w:ascii="Times New Roman" w:hAnsi="Times New Roman"/>
          <w:szCs w:val="21"/>
        </w:rPr>
        <w:t>岩土工程勘察报告应资料完整，数据准确，重点突出，并有明确的针对性。</w:t>
      </w:r>
    </w:p>
    <w:p w:rsidR="009B0E35" w:rsidRPr="006A7EBC" w:rsidRDefault="00A152CA">
      <w:pPr>
        <w:adjustRightInd w:val="0"/>
        <w:snapToGrid w:val="0"/>
        <w:spacing w:line="360" w:lineRule="auto"/>
        <w:rPr>
          <w:rFonts w:ascii="Times New Roman" w:hAnsi="Times New Roman"/>
          <w:szCs w:val="21"/>
        </w:rPr>
      </w:pPr>
      <w:r w:rsidRPr="006A7EBC">
        <w:rPr>
          <w:rFonts w:ascii="Times New Roman" w:hAnsi="Times New Roman"/>
          <w:b/>
          <w:szCs w:val="21"/>
        </w:rPr>
        <w:t>4.3.2</w:t>
      </w:r>
      <w:r w:rsidRPr="006A7EBC">
        <w:rPr>
          <w:rFonts w:ascii="Times New Roman" w:hAnsi="Times New Roman"/>
          <w:szCs w:val="21"/>
        </w:rPr>
        <w:t xml:space="preserve">  </w:t>
      </w:r>
      <w:r w:rsidRPr="006A7EBC">
        <w:rPr>
          <w:rFonts w:ascii="Times New Roman" w:hAnsi="Times New Roman"/>
          <w:szCs w:val="21"/>
        </w:rPr>
        <w:t>岩土物理力学性质指标均应提供范围值、算术平均值、标准值、标准差以及统计子样数。</w:t>
      </w:r>
    </w:p>
    <w:p w:rsidR="009B0E35" w:rsidRPr="006A7EBC" w:rsidRDefault="00A152CA">
      <w:pPr>
        <w:adjustRightInd w:val="0"/>
        <w:snapToGrid w:val="0"/>
        <w:spacing w:line="360" w:lineRule="auto"/>
        <w:rPr>
          <w:rFonts w:ascii="Times New Roman" w:hAnsi="Times New Roman"/>
          <w:szCs w:val="21"/>
        </w:rPr>
      </w:pPr>
      <w:r w:rsidRPr="006A7EBC">
        <w:rPr>
          <w:rFonts w:ascii="Times New Roman" w:hAnsi="Times New Roman"/>
          <w:b/>
          <w:szCs w:val="21"/>
        </w:rPr>
        <w:t>4.3.3</w:t>
      </w:r>
      <w:r w:rsidRPr="006A7EBC">
        <w:rPr>
          <w:rFonts w:ascii="Times New Roman" w:hAnsi="Times New Roman"/>
          <w:szCs w:val="21"/>
        </w:rPr>
        <w:t xml:space="preserve">  </w:t>
      </w:r>
      <w:r w:rsidRPr="006A7EBC">
        <w:rPr>
          <w:rFonts w:ascii="Times New Roman" w:hAnsi="Times New Roman"/>
          <w:szCs w:val="21"/>
        </w:rPr>
        <w:t>岩土工程勘察报告的内容，除应符合一般要求外，尚应包括下列内容：</w:t>
      </w:r>
    </w:p>
    <w:p w:rsidR="009B0E35" w:rsidRPr="006A7EBC" w:rsidRDefault="00A152CA">
      <w:pPr>
        <w:adjustRightInd w:val="0"/>
        <w:snapToGrid w:val="0"/>
        <w:spacing w:line="360" w:lineRule="auto"/>
        <w:ind w:firstLine="480"/>
        <w:rPr>
          <w:rFonts w:ascii="Times New Roman" w:hAnsi="Times New Roman"/>
          <w:szCs w:val="21"/>
        </w:rPr>
      </w:pPr>
      <w:r w:rsidRPr="006A7EBC">
        <w:rPr>
          <w:rFonts w:ascii="Times New Roman" w:hAnsi="Times New Roman"/>
          <w:szCs w:val="21"/>
        </w:rPr>
        <w:t xml:space="preserve">1  </w:t>
      </w:r>
      <w:r w:rsidRPr="006A7EBC">
        <w:rPr>
          <w:rFonts w:ascii="Times New Roman" w:hAnsi="Times New Roman"/>
          <w:szCs w:val="21"/>
        </w:rPr>
        <w:t>勘察范围，依据的技术标准；</w:t>
      </w:r>
    </w:p>
    <w:p w:rsidR="009B0E35" w:rsidRPr="006A7EBC" w:rsidRDefault="00A152CA">
      <w:pPr>
        <w:adjustRightInd w:val="0"/>
        <w:snapToGrid w:val="0"/>
        <w:spacing w:line="360" w:lineRule="auto"/>
        <w:ind w:firstLine="480"/>
        <w:rPr>
          <w:rFonts w:ascii="Times New Roman" w:hAnsi="Times New Roman"/>
          <w:szCs w:val="21"/>
        </w:rPr>
      </w:pPr>
      <w:r w:rsidRPr="006A7EBC">
        <w:rPr>
          <w:rFonts w:ascii="Times New Roman" w:hAnsi="Times New Roman"/>
          <w:szCs w:val="21"/>
        </w:rPr>
        <w:t xml:space="preserve">2  </w:t>
      </w:r>
      <w:r w:rsidRPr="006A7EBC">
        <w:rPr>
          <w:rFonts w:ascii="Times New Roman" w:hAnsi="Times New Roman"/>
          <w:szCs w:val="21"/>
        </w:rPr>
        <w:t>勘察方法应包括调查、钻探、取样、原位测试及室内试验；</w:t>
      </w:r>
    </w:p>
    <w:p w:rsidR="009B0E35" w:rsidRPr="006A7EBC" w:rsidRDefault="00A152CA">
      <w:pPr>
        <w:adjustRightInd w:val="0"/>
        <w:snapToGrid w:val="0"/>
        <w:spacing w:line="360" w:lineRule="auto"/>
        <w:ind w:firstLine="480"/>
        <w:rPr>
          <w:rFonts w:ascii="Times New Roman" w:hAnsi="Times New Roman"/>
          <w:szCs w:val="21"/>
        </w:rPr>
      </w:pPr>
      <w:r w:rsidRPr="006A7EBC">
        <w:rPr>
          <w:rFonts w:ascii="Times New Roman" w:hAnsi="Times New Roman"/>
          <w:szCs w:val="21"/>
        </w:rPr>
        <w:t xml:space="preserve">3  </w:t>
      </w:r>
      <w:r w:rsidRPr="006A7EBC">
        <w:rPr>
          <w:rFonts w:ascii="Times New Roman" w:hAnsi="Times New Roman"/>
          <w:szCs w:val="21"/>
        </w:rPr>
        <w:t>场地地形、地貌、地层结构、地质构造、地基土分布规律和特征；</w:t>
      </w:r>
    </w:p>
    <w:p w:rsidR="009B0E35" w:rsidRPr="006A7EBC" w:rsidRDefault="00A152CA">
      <w:pPr>
        <w:adjustRightInd w:val="0"/>
        <w:snapToGrid w:val="0"/>
        <w:spacing w:line="360" w:lineRule="auto"/>
        <w:ind w:firstLine="480"/>
        <w:rPr>
          <w:rFonts w:ascii="Times New Roman" w:hAnsi="Times New Roman"/>
          <w:szCs w:val="21"/>
        </w:rPr>
      </w:pPr>
      <w:r w:rsidRPr="006A7EBC">
        <w:rPr>
          <w:rFonts w:ascii="Times New Roman" w:hAnsi="Times New Roman"/>
          <w:szCs w:val="21"/>
        </w:rPr>
        <w:t xml:space="preserve">4  </w:t>
      </w:r>
      <w:r w:rsidRPr="006A7EBC">
        <w:rPr>
          <w:rFonts w:ascii="Times New Roman" w:hAnsi="Times New Roman"/>
          <w:szCs w:val="21"/>
        </w:rPr>
        <w:t>岩土物理力学性质指标，强度参数，变形参数，渗透参数，地基承载力，桩的极限侧阻力标准值和极限端阻力标准值；</w:t>
      </w:r>
    </w:p>
    <w:p w:rsidR="009B0E35" w:rsidRPr="006A7EBC" w:rsidRDefault="00A152CA">
      <w:pPr>
        <w:adjustRightInd w:val="0"/>
        <w:snapToGrid w:val="0"/>
        <w:spacing w:line="360" w:lineRule="auto"/>
        <w:ind w:firstLineChars="200" w:firstLine="420"/>
        <w:jc w:val="left"/>
        <w:rPr>
          <w:rFonts w:ascii="Times New Roman" w:hAnsi="Times New Roman"/>
          <w:szCs w:val="21"/>
        </w:rPr>
      </w:pPr>
      <w:r w:rsidRPr="006A7EBC">
        <w:rPr>
          <w:rFonts w:ascii="Times New Roman" w:hAnsi="Times New Roman"/>
          <w:szCs w:val="21"/>
        </w:rPr>
        <w:t xml:space="preserve">5  </w:t>
      </w:r>
      <w:r w:rsidRPr="006A7EBC">
        <w:rPr>
          <w:rFonts w:ascii="Times New Roman" w:hAnsi="Times New Roman"/>
          <w:szCs w:val="21"/>
        </w:rPr>
        <w:t>地下水埋藏条件，包括地下水类型、静止水位、历年最高水位、近</w:t>
      </w:r>
      <w:r w:rsidRPr="006A7EBC">
        <w:rPr>
          <w:rFonts w:ascii="Times New Roman" w:hAnsi="Times New Roman"/>
          <w:szCs w:val="21"/>
        </w:rPr>
        <w:t>3</w:t>
      </w:r>
      <w:r w:rsidRPr="006A7EBC">
        <w:rPr>
          <w:rFonts w:ascii="Times New Roman" w:hAnsi="Times New Roman"/>
          <w:szCs w:val="21"/>
        </w:rPr>
        <w:t>～</w:t>
      </w:r>
      <w:r w:rsidRPr="006A7EBC">
        <w:rPr>
          <w:rFonts w:ascii="Times New Roman" w:hAnsi="Times New Roman"/>
          <w:szCs w:val="21"/>
        </w:rPr>
        <w:t>5</w:t>
      </w:r>
      <w:r w:rsidRPr="006A7EBC">
        <w:rPr>
          <w:rFonts w:ascii="Times New Roman" w:hAnsi="Times New Roman"/>
          <w:szCs w:val="21"/>
        </w:rPr>
        <w:t>年最高水位、水位变化、抗浮设计水位，地下水的腐蚀性评价等；</w:t>
      </w:r>
    </w:p>
    <w:p w:rsidR="009B0E35" w:rsidRPr="006A7EBC" w:rsidRDefault="00A152CA">
      <w:pPr>
        <w:adjustRightInd w:val="0"/>
        <w:snapToGrid w:val="0"/>
        <w:spacing w:line="360" w:lineRule="auto"/>
        <w:ind w:firstLineChars="200" w:firstLine="420"/>
        <w:jc w:val="left"/>
        <w:rPr>
          <w:rFonts w:ascii="Times New Roman" w:hAnsi="Times New Roman"/>
          <w:szCs w:val="21"/>
        </w:rPr>
      </w:pPr>
      <w:r w:rsidRPr="006A7EBC">
        <w:rPr>
          <w:rFonts w:ascii="Times New Roman" w:hAnsi="Times New Roman"/>
          <w:szCs w:val="21"/>
        </w:rPr>
        <w:t xml:space="preserve">6  </w:t>
      </w:r>
      <w:r w:rsidRPr="006A7EBC">
        <w:rPr>
          <w:rFonts w:ascii="Times New Roman" w:hAnsi="Times New Roman"/>
          <w:szCs w:val="21"/>
        </w:rPr>
        <w:t>对具有膨胀性、崩解性、湿陷性、冻胀性和其它特殊性质的场地，应论证其特殊性质对挤扩支盘工程的影响，并提出相应的设计与施工建议；</w:t>
      </w:r>
    </w:p>
    <w:p w:rsidR="009B0E35" w:rsidRPr="006A7EBC" w:rsidRDefault="00A152CA">
      <w:pPr>
        <w:adjustRightInd w:val="0"/>
        <w:snapToGrid w:val="0"/>
        <w:spacing w:line="360" w:lineRule="auto"/>
        <w:ind w:firstLineChars="200" w:firstLine="420"/>
        <w:jc w:val="left"/>
        <w:rPr>
          <w:rFonts w:ascii="Times New Roman" w:hAnsi="Times New Roman"/>
          <w:szCs w:val="21"/>
        </w:rPr>
      </w:pPr>
      <w:r w:rsidRPr="006A7EBC">
        <w:rPr>
          <w:rFonts w:ascii="Times New Roman" w:hAnsi="Times New Roman"/>
          <w:szCs w:val="21"/>
        </w:rPr>
        <w:t xml:space="preserve">7  </w:t>
      </w:r>
      <w:r w:rsidRPr="006A7EBC">
        <w:rPr>
          <w:rFonts w:ascii="Times New Roman" w:hAnsi="Times New Roman"/>
          <w:szCs w:val="21"/>
        </w:rPr>
        <w:t>建筑场地内的不良地质作用评价及防护、治理建议；</w:t>
      </w:r>
    </w:p>
    <w:p w:rsidR="009B0E35" w:rsidRPr="006A7EBC" w:rsidRDefault="00A152CA">
      <w:pPr>
        <w:adjustRightInd w:val="0"/>
        <w:snapToGrid w:val="0"/>
        <w:spacing w:line="360" w:lineRule="auto"/>
        <w:ind w:firstLineChars="200" w:firstLine="420"/>
        <w:jc w:val="left"/>
        <w:rPr>
          <w:rFonts w:ascii="Times New Roman" w:hAnsi="Times New Roman"/>
          <w:szCs w:val="21"/>
        </w:rPr>
      </w:pPr>
      <w:r w:rsidRPr="006A7EBC">
        <w:rPr>
          <w:rFonts w:ascii="Times New Roman" w:hAnsi="Times New Roman"/>
          <w:szCs w:val="21"/>
        </w:rPr>
        <w:t xml:space="preserve">8  </w:t>
      </w:r>
      <w:r w:rsidRPr="006A7EBC">
        <w:rPr>
          <w:rFonts w:ascii="Times New Roman" w:hAnsi="Times New Roman"/>
          <w:szCs w:val="21"/>
        </w:rPr>
        <w:t>评价抗震设防区的液化地层，确定液化等级；</w:t>
      </w:r>
    </w:p>
    <w:p w:rsidR="009B0E35" w:rsidRPr="006A7EBC" w:rsidRDefault="00A152CA">
      <w:pPr>
        <w:adjustRightInd w:val="0"/>
        <w:snapToGrid w:val="0"/>
        <w:spacing w:line="360" w:lineRule="auto"/>
        <w:ind w:firstLineChars="200" w:firstLine="420"/>
        <w:jc w:val="left"/>
        <w:rPr>
          <w:rFonts w:ascii="Times New Roman" w:hAnsi="Times New Roman"/>
          <w:szCs w:val="21"/>
        </w:rPr>
      </w:pPr>
      <w:r w:rsidRPr="006A7EBC">
        <w:rPr>
          <w:rFonts w:ascii="Times New Roman" w:hAnsi="Times New Roman"/>
          <w:szCs w:val="21"/>
        </w:rPr>
        <w:t xml:space="preserve">9  </w:t>
      </w:r>
      <w:r w:rsidRPr="006A7EBC">
        <w:rPr>
          <w:rFonts w:ascii="Times New Roman" w:hAnsi="Times New Roman"/>
          <w:szCs w:val="21"/>
        </w:rPr>
        <w:t>根据场地条件，评价挤扩支盘桩的适宜性；</w:t>
      </w:r>
    </w:p>
    <w:p w:rsidR="009B0E35" w:rsidRPr="006A7EBC" w:rsidRDefault="00A152CA">
      <w:pPr>
        <w:adjustRightInd w:val="0"/>
        <w:snapToGrid w:val="0"/>
        <w:spacing w:line="360" w:lineRule="auto"/>
        <w:ind w:leftChars="-171" w:left="-149" w:hangingChars="100" w:hanging="210"/>
        <w:jc w:val="left"/>
        <w:rPr>
          <w:rFonts w:ascii="Times New Roman" w:hAnsi="Times New Roman"/>
          <w:szCs w:val="21"/>
        </w:rPr>
      </w:pPr>
      <w:r w:rsidRPr="006A7EBC">
        <w:rPr>
          <w:rFonts w:ascii="Times New Roman" w:hAnsi="Times New Roman"/>
          <w:szCs w:val="21"/>
        </w:rPr>
        <w:t xml:space="preserve">       10  </w:t>
      </w:r>
      <w:r w:rsidRPr="006A7EBC">
        <w:rPr>
          <w:rFonts w:ascii="Times New Roman" w:hAnsi="Times New Roman"/>
          <w:szCs w:val="21"/>
        </w:rPr>
        <w:t>提出施工阶段的环保措施及监测建议。</w:t>
      </w:r>
    </w:p>
    <w:p w:rsidR="009B0E35" w:rsidRPr="006A7EBC" w:rsidRDefault="009B0E35">
      <w:pPr>
        <w:rPr>
          <w:rFonts w:ascii="Times New Roman" w:hAnsi="Times New Roman"/>
        </w:rPr>
      </w:pPr>
    </w:p>
    <w:p w:rsidR="009B0E35" w:rsidRPr="006A7EBC" w:rsidRDefault="00A152CA">
      <w:pPr>
        <w:adjustRightInd w:val="0"/>
        <w:snapToGrid w:val="0"/>
        <w:spacing w:line="360" w:lineRule="auto"/>
        <w:ind w:firstLineChars="1150" w:firstLine="3220"/>
        <w:rPr>
          <w:rFonts w:ascii="Times New Roman" w:hAnsi="Times New Roman"/>
          <w:sz w:val="24"/>
        </w:rPr>
      </w:pPr>
      <w:r w:rsidRPr="006A7EBC">
        <w:rPr>
          <w:rFonts w:ascii="Times New Roman" w:eastAsia="黑体" w:hAnsi="Times New Roman"/>
          <w:sz w:val="28"/>
          <w:szCs w:val="28"/>
        </w:rPr>
        <w:br w:type="page"/>
      </w:r>
    </w:p>
    <w:p w:rsidR="009B0E35" w:rsidRPr="006A7EBC" w:rsidRDefault="00A152CA">
      <w:pPr>
        <w:pStyle w:val="1"/>
        <w:jc w:val="center"/>
        <w:rPr>
          <w:rFonts w:ascii="Times New Roman" w:eastAsia="黑体" w:hAnsi="Times New Roman"/>
          <w:sz w:val="28"/>
          <w:szCs w:val="28"/>
        </w:rPr>
      </w:pPr>
      <w:bookmarkStart w:id="11" w:name="_Toc78705621"/>
      <w:r w:rsidRPr="006A7EBC">
        <w:rPr>
          <w:rFonts w:ascii="Times New Roman" w:eastAsia="黑体" w:hAnsi="Times New Roman"/>
          <w:sz w:val="28"/>
          <w:szCs w:val="28"/>
        </w:rPr>
        <w:lastRenderedPageBreak/>
        <w:t xml:space="preserve">5 </w:t>
      </w:r>
      <w:r w:rsidRPr="006A7EBC">
        <w:rPr>
          <w:rFonts w:ascii="Times New Roman" w:eastAsia="黑体" w:hAnsi="Times New Roman"/>
          <w:sz w:val="28"/>
          <w:szCs w:val="28"/>
        </w:rPr>
        <w:t>设</w:t>
      </w:r>
      <w:r w:rsidRPr="006A7EBC">
        <w:rPr>
          <w:rFonts w:ascii="Times New Roman" w:eastAsia="黑体" w:hAnsi="Times New Roman"/>
          <w:sz w:val="28"/>
          <w:szCs w:val="28"/>
        </w:rPr>
        <w:t xml:space="preserve">  </w:t>
      </w:r>
      <w:r w:rsidRPr="006A7EBC">
        <w:rPr>
          <w:rFonts w:ascii="Times New Roman" w:eastAsia="黑体" w:hAnsi="Times New Roman"/>
          <w:sz w:val="28"/>
          <w:szCs w:val="28"/>
        </w:rPr>
        <w:t>计</w:t>
      </w:r>
      <w:bookmarkEnd w:id="11"/>
    </w:p>
    <w:p w:rsidR="009B0E35" w:rsidRPr="006A7EBC" w:rsidRDefault="00A152CA">
      <w:pPr>
        <w:pStyle w:val="2"/>
        <w:jc w:val="center"/>
        <w:rPr>
          <w:rFonts w:ascii="Times New Roman" w:eastAsia="黑体" w:hAnsi="Times New Roman" w:cs="Times New Roman"/>
          <w:sz w:val="21"/>
          <w:szCs w:val="21"/>
        </w:rPr>
      </w:pPr>
      <w:bookmarkStart w:id="12" w:name="_Toc78705622"/>
      <w:r w:rsidRPr="006A7EBC">
        <w:rPr>
          <w:rFonts w:ascii="Times New Roman" w:eastAsia="黑体" w:hAnsi="Times New Roman" w:cs="Times New Roman"/>
          <w:sz w:val="21"/>
          <w:szCs w:val="21"/>
        </w:rPr>
        <w:t xml:space="preserve">5.1 </w:t>
      </w:r>
      <w:r w:rsidRPr="006A7EBC">
        <w:rPr>
          <w:rFonts w:ascii="Times New Roman" w:eastAsia="黑体" w:hAnsi="Times New Roman" w:cs="Times New Roman"/>
          <w:sz w:val="21"/>
          <w:szCs w:val="21"/>
        </w:rPr>
        <w:t>一般规定</w:t>
      </w:r>
      <w:bookmarkEnd w:id="12"/>
    </w:p>
    <w:p w:rsidR="009B0E35" w:rsidRPr="006A7EBC" w:rsidRDefault="00A152CA">
      <w:pPr>
        <w:pStyle w:val="aff0"/>
        <w:spacing w:line="440" w:lineRule="exact"/>
        <w:ind w:firstLineChars="0" w:firstLine="0"/>
        <w:jc w:val="left"/>
        <w:rPr>
          <w:rFonts w:ascii="Times New Roman" w:eastAsia="黑体" w:hAnsi="Times New Roman"/>
          <w:kern w:val="2"/>
          <w:szCs w:val="21"/>
        </w:rPr>
      </w:pPr>
      <w:r w:rsidRPr="006A7EBC">
        <w:rPr>
          <w:rFonts w:ascii="Times New Roman" w:eastAsia="黑体" w:hAnsi="Times New Roman"/>
          <w:b/>
          <w:bCs/>
          <w:color w:val="000000"/>
        </w:rPr>
        <w:t xml:space="preserve">5.1.1 </w:t>
      </w:r>
      <w:r w:rsidRPr="006A7EBC">
        <w:rPr>
          <w:rFonts w:ascii="Times New Roman" w:hAnsi="Times New Roman"/>
        </w:rPr>
        <w:t>挤扩支盘桩结构形式按支和盘的设置可分为分支桩、承力盘桩、支盘组合桩；按主桩特征可分为等桩径支盘桩和变桩径支盘桩。常用的形式有二星支、四星支、六星支、承力盘（图</w:t>
      </w:r>
      <w:r w:rsidRPr="006A7EBC">
        <w:rPr>
          <w:rFonts w:ascii="Times New Roman" w:hAnsi="Times New Roman"/>
        </w:rPr>
        <w:t>5.1.1</w:t>
      </w:r>
      <w:r w:rsidRPr="006A7EBC">
        <w:rPr>
          <w:rFonts w:ascii="Times New Roman" w:hAnsi="Times New Roman"/>
        </w:rPr>
        <w:t>）。</w:t>
      </w:r>
    </w:p>
    <w:p w:rsidR="009B0E35" w:rsidRPr="006A7EBC" w:rsidRDefault="00A152CA">
      <w:pPr>
        <w:spacing w:before="120" w:after="120" w:line="360" w:lineRule="auto"/>
        <w:jc w:val="center"/>
        <w:rPr>
          <w:rFonts w:ascii="Times New Roman" w:hAnsi="Times New Roman"/>
          <w:color w:val="FF0000"/>
        </w:rPr>
      </w:pPr>
      <w:r w:rsidRPr="006A7EBC">
        <w:rPr>
          <w:rFonts w:ascii="Times New Roman" w:hAnsi="Times New Roman"/>
          <w:noProof/>
        </w:rPr>
        <w:drawing>
          <wp:inline distT="0" distB="0" distL="0" distR="0" wp14:anchorId="3ABB4A32" wp14:editId="3E1A2AF1">
            <wp:extent cx="4707890" cy="2684145"/>
            <wp:effectExtent l="0" t="0" r="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3"/>
                    <a:stretch>
                      <a:fillRect/>
                    </a:stretch>
                  </pic:blipFill>
                  <pic:spPr>
                    <a:xfrm>
                      <a:off x="0" y="0"/>
                      <a:ext cx="4768445" cy="2718634"/>
                    </a:xfrm>
                    <a:prstGeom prst="rect">
                      <a:avLst/>
                    </a:prstGeom>
                  </pic:spPr>
                </pic:pic>
              </a:graphicData>
            </a:graphic>
          </wp:inline>
        </w:drawing>
      </w:r>
    </w:p>
    <w:p w:rsidR="009B0E35" w:rsidRPr="006A7EBC" w:rsidRDefault="00A152CA">
      <w:pPr>
        <w:pStyle w:val="aff0"/>
        <w:ind w:firstLineChars="400" w:firstLine="720"/>
        <w:rPr>
          <w:rFonts w:ascii="Times New Roman" w:eastAsia="黑体" w:hAnsi="Times New Roman"/>
          <w:kern w:val="2"/>
          <w:sz w:val="18"/>
          <w:szCs w:val="18"/>
        </w:rPr>
      </w:pPr>
      <w:r w:rsidRPr="006A7EBC">
        <w:rPr>
          <w:rFonts w:ascii="Times New Roman" w:eastAsia="黑体" w:hAnsi="Times New Roman"/>
          <w:kern w:val="2"/>
          <w:sz w:val="18"/>
          <w:szCs w:val="18"/>
        </w:rPr>
        <w:t xml:space="preserve">1 </w:t>
      </w:r>
      <w:r w:rsidRPr="006A7EBC">
        <w:rPr>
          <w:rFonts w:ascii="Times New Roman" w:eastAsia="黑体" w:hAnsi="Times New Roman"/>
          <w:kern w:val="2"/>
          <w:sz w:val="18"/>
          <w:szCs w:val="18"/>
        </w:rPr>
        <w:t>等桩径分支桩</w:t>
      </w:r>
      <w:r w:rsidRPr="006A7EBC">
        <w:rPr>
          <w:rFonts w:ascii="Times New Roman" w:eastAsia="黑体" w:hAnsi="Times New Roman"/>
          <w:kern w:val="2"/>
          <w:sz w:val="18"/>
          <w:szCs w:val="18"/>
        </w:rPr>
        <w:t xml:space="preserve">                2 </w:t>
      </w:r>
      <w:r w:rsidRPr="006A7EBC">
        <w:rPr>
          <w:rFonts w:ascii="Times New Roman" w:eastAsia="黑体" w:hAnsi="Times New Roman"/>
          <w:kern w:val="2"/>
          <w:sz w:val="18"/>
          <w:szCs w:val="18"/>
        </w:rPr>
        <w:t>等桩径承力盘桩</w:t>
      </w:r>
      <w:r w:rsidRPr="006A7EBC">
        <w:rPr>
          <w:rFonts w:ascii="Times New Roman" w:eastAsia="黑体" w:hAnsi="Times New Roman"/>
          <w:kern w:val="2"/>
          <w:sz w:val="18"/>
          <w:szCs w:val="18"/>
        </w:rPr>
        <w:t xml:space="preserve">              3 </w:t>
      </w:r>
      <w:r w:rsidRPr="006A7EBC">
        <w:rPr>
          <w:rFonts w:ascii="Times New Roman" w:eastAsia="黑体" w:hAnsi="Times New Roman"/>
          <w:kern w:val="2"/>
          <w:sz w:val="18"/>
          <w:szCs w:val="18"/>
        </w:rPr>
        <w:t>变桩径支盘组合桩</w:t>
      </w:r>
    </w:p>
    <w:p w:rsidR="009B0E35" w:rsidRPr="006A7EBC" w:rsidRDefault="00A152CA">
      <w:pPr>
        <w:spacing w:before="120" w:after="120"/>
        <w:jc w:val="center"/>
        <w:rPr>
          <w:rFonts w:ascii="Times New Roman" w:eastAsia="黑体" w:hAnsi="Times New Roman"/>
          <w:color w:val="000000" w:themeColor="text1"/>
        </w:rPr>
      </w:pPr>
      <w:r w:rsidRPr="006A7EBC">
        <w:rPr>
          <w:rFonts w:ascii="Times New Roman" w:eastAsia="黑体" w:hAnsi="Times New Roman"/>
          <w:color w:val="000000" w:themeColor="text1"/>
        </w:rPr>
        <w:t>图</w:t>
      </w:r>
      <w:r w:rsidRPr="006A7EBC">
        <w:rPr>
          <w:rFonts w:ascii="Times New Roman" w:eastAsia="黑体" w:hAnsi="Times New Roman"/>
          <w:color w:val="000000" w:themeColor="text1"/>
        </w:rPr>
        <w:t xml:space="preserve">5.1.1 </w:t>
      </w:r>
      <w:r w:rsidRPr="006A7EBC">
        <w:rPr>
          <w:rFonts w:ascii="Times New Roman" w:eastAsia="黑体" w:hAnsi="Times New Roman"/>
          <w:color w:val="000000" w:themeColor="text1"/>
        </w:rPr>
        <w:t>挤扩支盘桩结构形式</w:t>
      </w:r>
    </w:p>
    <w:p w:rsidR="009B0E35" w:rsidRPr="006A7EBC" w:rsidRDefault="00A152CA">
      <w:pPr>
        <w:pStyle w:val="aff0"/>
        <w:ind w:firstLine="360"/>
        <w:jc w:val="center"/>
        <w:rPr>
          <w:rFonts w:ascii="Times New Roman" w:eastAsia="黑体" w:hAnsi="Times New Roman"/>
          <w:kern w:val="2"/>
          <w:sz w:val="18"/>
          <w:szCs w:val="18"/>
        </w:rPr>
      </w:pPr>
      <w:r w:rsidRPr="006A7EBC">
        <w:rPr>
          <w:rFonts w:ascii="Times New Roman" w:eastAsia="黑体" w:hAnsi="Times New Roman"/>
          <w:kern w:val="2"/>
          <w:sz w:val="18"/>
          <w:szCs w:val="18"/>
        </w:rPr>
        <w:t>Ⅰ--</w:t>
      </w:r>
      <w:r w:rsidRPr="006A7EBC">
        <w:rPr>
          <w:rFonts w:ascii="Times New Roman" w:eastAsia="黑体" w:hAnsi="Times New Roman"/>
          <w:kern w:val="2"/>
          <w:sz w:val="18"/>
          <w:szCs w:val="18"/>
        </w:rPr>
        <w:t>二星支</w:t>
      </w:r>
      <w:r w:rsidRPr="006A7EBC">
        <w:rPr>
          <w:rFonts w:ascii="Times New Roman" w:eastAsia="黑体" w:hAnsi="Times New Roman"/>
          <w:kern w:val="2"/>
          <w:sz w:val="18"/>
          <w:szCs w:val="18"/>
        </w:rPr>
        <w:t xml:space="preserve">    Ⅱ</w:t>
      </w:r>
      <w:r w:rsidRPr="006A7EBC">
        <w:rPr>
          <w:rFonts w:ascii="Times New Roman" w:eastAsia="黑体" w:hAnsi="Times New Roman"/>
          <w:kern w:val="2"/>
          <w:sz w:val="18"/>
          <w:szCs w:val="18"/>
        </w:rPr>
        <w:t>、</w:t>
      </w:r>
      <w:r w:rsidRPr="006A7EBC">
        <w:rPr>
          <w:rFonts w:ascii="Times New Roman" w:eastAsia="黑体" w:hAnsi="Times New Roman"/>
          <w:kern w:val="2"/>
          <w:sz w:val="18"/>
          <w:szCs w:val="18"/>
        </w:rPr>
        <w:t>Ⅲ--</w:t>
      </w:r>
      <w:r w:rsidRPr="006A7EBC">
        <w:rPr>
          <w:rFonts w:ascii="Times New Roman" w:eastAsia="黑体" w:hAnsi="Times New Roman"/>
          <w:kern w:val="2"/>
          <w:sz w:val="18"/>
          <w:szCs w:val="18"/>
        </w:rPr>
        <w:t>四星支</w:t>
      </w:r>
      <w:r w:rsidRPr="006A7EBC">
        <w:rPr>
          <w:rFonts w:ascii="Times New Roman" w:eastAsia="黑体" w:hAnsi="Times New Roman"/>
          <w:kern w:val="2"/>
          <w:sz w:val="18"/>
          <w:szCs w:val="18"/>
        </w:rPr>
        <w:t xml:space="preserve">    Ⅳ</w:t>
      </w:r>
      <w:r w:rsidRPr="006A7EBC">
        <w:rPr>
          <w:rFonts w:ascii="Times New Roman" w:eastAsia="黑体" w:hAnsi="Times New Roman"/>
          <w:kern w:val="2"/>
          <w:sz w:val="18"/>
          <w:szCs w:val="18"/>
        </w:rPr>
        <w:t>、</w:t>
      </w:r>
      <w:r w:rsidRPr="006A7EBC">
        <w:rPr>
          <w:rFonts w:ascii="Times New Roman" w:eastAsia="黑体" w:hAnsi="Times New Roman"/>
          <w:kern w:val="2"/>
          <w:sz w:val="18"/>
          <w:szCs w:val="18"/>
        </w:rPr>
        <w:t>Ⅵ--</w:t>
      </w:r>
      <w:r w:rsidRPr="006A7EBC">
        <w:rPr>
          <w:rFonts w:ascii="Times New Roman" w:eastAsia="黑体" w:hAnsi="Times New Roman"/>
          <w:kern w:val="2"/>
          <w:sz w:val="18"/>
          <w:szCs w:val="18"/>
        </w:rPr>
        <w:t>六星支</w:t>
      </w:r>
      <w:r w:rsidRPr="006A7EBC">
        <w:rPr>
          <w:rFonts w:ascii="Times New Roman" w:eastAsia="黑体" w:hAnsi="Times New Roman"/>
          <w:kern w:val="2"/>
          <w:sz w:val="18"/>
          <w:szCs w:val="18"/>
        </w:rPr>
        <w:t xml:space="preserve">   Ⅴ--</w:t>
      </w:r>
      <w:r w:rsidRPr="006A7EBC">
        <w:rPr>
          <w:rFonts w:ascii="Times New Roman" w:eastAsia="黑体" w:hAnsi="Times New Roman"/>
          <w:kern w:val="2"/>
          <w:sz w:val="18"/>
          <w:szCs w:val="18"/>
        </w:rPr>
        <w:t>承力盘</w:t>
      </w:r>
    </w:p>
    <w:p w:rsidR="009B0E35" w:rsidRPr="006A7EBC" w:rsidRDefault="00A152CA">
      <w:pPr>
        <w:spacing w:before="120" w:after="120" w:line="360" w:lineRule="auto"/>
        <w:rPr>
          <w:rFonts w:ascii="Times New Roman" w:hAnsi="Times New Roman"/>
          <w:color w:val="000000"/>
        </w:rPr>
      </w:pPr>
      <w:r w:rsidRPr="006A7EBC">
        <w:rPr>
          <w:rFonts w:ascii="Times New Roman" w:eastAsia="黑体" w:hAnsi="Times New Roman"/>
          <w:b/>
          <w:bCs/>
          <w:color w:val="000000"/>
        </w:rPr>
        <w:t>5.1.2</w:t>
      </w:r>
      <w:r w:rsidRPr="006A7EBC">
        <w:rPr>
          <w:rFonts w:ascii="Times New Roman" w:hAnsi="Times New Roman"/>
          <w:color w:val="000000"/>
        </w:rPr>
        <w:t xml:space="preserve"> </w:t>
      </w:r>
      <w:r w:rsidRPr="006A7EBC">
        <w:rPr>
          <w:rFonts w:ascii="Times New Roman" w:hAnsi="Times New Roman"/>
          <w:color w:val="000000"/>
        </w:rPr>
        <w:t>根据结构设计的变形要求，结合支盘桩承载特性及变形特征，分为一般结构、敏感结构和微变形结构，其对应的最大变形要求分别为：</w:t>
      </w:r>
      <w:r w:rsidRPr="006A7EBC">
        <w:rPr>
          <w:rFonts w:ascii="Times New Roman" w:hAnsi="Times New Roman"/>
          <w:color w:val="000000"/>
        </w:rPr>
        <w:t>100mm</w:t>
      </w:r>
      <w:r w:rsidRPr="006A7EBC">
        <w:rPr>
          <w:rFonts w:ascii="Times New Roman" w:hAnsi="Times New Roman"/>
          <w:color w:val="000000"/>
        </w:rPr>
        <w:t>、</w:t>
      </w:r>
      <w:r w:rsidRPr="006A7EBC">
        <w:rPr>
          <w:rFonts w:ascii="Times New Roman" w:hAnsi="Times New Roman"/>
          <w:color w:val="000000"/>
        </w:rPr>
        <w:t>20mm</w:t>
      </w:r>
      <w:r w:rsidRPr="006A7EBC">
        <w:rPr>
          <w:rFonts w:ascii="Times New Roman" w:hAnsi="Times New Roman"/>
          <w:color w:val="000000"/>
        </w:rPr>
        <w:t>、</w:t>
      </w:r>
      <w:r w:rsidRPr="006A7EBC">
        <w:rPr>
          <w:rFonts w:ascii="Times New Roman" w:hAnsi="Times New Roman"/>
          <w:color w:val="000000"/>
        </w:rPr>
        <w:t>5mm</w:t>
      </w:r>
      <w:r w:rsidRPr="006A7EBC">
        <w:rPr>
          <w:rFonts w:ascii="Times New Roman" w:hAnsi="Times New Roman"/>
          <w:color w:val="000000"/>
        </w:rPr>
        <w:t>。三种变形要求宜满足下列要求：</w:t>
      </w:r>
    </w:p>
    <w:p w:rsidR="009B0E35" w:rsidRPr="006A7EBC" w:rsidRDefault="00A152CA">
      <w:pPr>
        <w:spacing w:before="120" w:after="120" w:line="360" w:lineRule="auto"/>
        <w:ind w:firstLineChars="200" w:firstLine="420"/>
        <w:rPr>
          <w:rFonts w:ascii="Times New Roman" w:hAnsi="Times New Roman"/>
          <w:color w:val="000000"/>
        </w:rPr>
      </w:pPr>
      <w:r w:rsidRPr="006A7EBC">
        <w:rPr>
          <w:rFonts w:ascii="Times New Roman" w:hAnsi="Times New Roman"/>
          <w:color w:val="000000"/>
        </w:rPr>
        <w:t xml:space="preserve">1 </w:t>
      </w:r>
      <w:r w:rsidRPr="006A7EBC">
        <w:rPr>
          <w:rFonts w:ascii="Times New Roman" w:hAnsi="Times New Roman"/>
          <w:color w:val="000000"/>
        </w:rPr>
        <w:t>一般变形结构设计，可采用全盘或支盘组合结构；</w:t>
      </w:r>
    </w:p>
    <w:p w:rsidR="009B0E35" w:rsidRPr="006A7EBC" w:rsidRDefault="00A152CA">
      <w:pPr>
        <w:spacing w:before="120" w:after="120" w:line="360" w:lineRule="auto"/>
        <w:ind w:firstLineChars="200" w:firstLine="420"/>
        <w:rPr>
          <w:rFonts w:ascii="Times New Roman" w:hAnsi="Times New Roman"/>
          <w:color w:val="000000"/>
        </w:rPr>
      </w:pPr>
      <w:r w:rsidRPr="006A7EBC">
        <w:rPr>
          <w:rFonts w:ascii="Times New Roman" w:hAnsi="Times New Roman"/>
          <w:color w:val="000000"/>
        </w:rPr>
        <w:t xml:space="preserve">2 </w:t>
      </w:r>
      <w:r w:rsidRPr="006A7EBC">
        <w:rPr>
          <w:rFonts w:ascii="Times New Roman" w:hAnsi="Times New Roman"/>
          <w:color w:val="000000"/>
        </w:rPr>
        <w:t>敏感变形结构设计，可采用支盘组合结构；主要持力层土质较软时，可采用多支结构，但至少设置一个盘；</w:t>
      </w:r>
    </w:p>
    <w:p w:rsidR="009B0E35" w:rsidRPr="006A7EBC" w:rsidRDefault="00A152CA">
      <w:pPr>
        <w:spacing w:before="120" w:after="120" w:line="360" w:lineRule="auto"/>
        <w:ind w:firstLineChars="200" w:firstLine="420"/>
        <w:rPr>
          <w:rFonts w:ascii="Times New Roman" w:hAnsi="Times New Roman"/>
          <w:color w:val="000000"/>
        </w:rPr>
      </w:pPr>
      <w:r w:rsidRPr="006A7EBC">
        <w:rPr>
          <w:rFonts w:ascii="Times New Roman" w:hAnsi="Times New Roman"/>
          <w:color w:val="000000"/>
        </w:rPr>
        <w:t xml:space="preserve">3 </w:t>
      </w:r>
      <w:r w:rsidRPr="006A7EBC">
        <w:rPr>
          <w:rFonts w:ascii="Times New Roman" w:hAnsi="Times New Roman"/>
          <w:color w:val="000000"/>
        </w:rPr>
        <w:t>微变形结构设计，可采用多支结构；主要持力层土质较硬时，可采用密支结构，但至少设置一个盘。</w:t>
      </w:r>
    </w:p>
    <w:p w:rsidR="009B0E35" w:rsidRPr="006A7EBC" w:rsidRDefault="00A152CA">
      <w:pPr>
        <w:spacing w:before="120" w:after="120" w:line="360" w:lineRule="auto"/>
        <w:rPr>
          <w:rFonts w:ascii="Times New Roman" w:hAnsi="Times New Roman"/>
          <w:color w:val="FF0000"/>
        </w:rPr>
      </w:pPr>
      <w:r w:rsidRPr="006A7EBC">
        <w:rPr>
          <w:rFonts w:ascii="Times New Roman" w:eastAsia="黑体" w:hAnsi="Times New Roman"/>
          <w:b/>
          <w:bCs/>
          <w:color w:val="000000"/>
        </w:rPr>
        <w:t>5.1.3</w:t>
      </w:r>
      <w:r w:rsidRPr="006A7EBC">
        <w:rPr>
          <w:rFonts w:ascii="Times New Roman" w:hAnsi="Times New Roman"/>
          <w:color w:val="FF0000"/>
        </w:rPr>
        <w:t xml:space="preserve"> </w:t>
      </w:r>
      <w:r w:rsidRPr="006A7EBC">
        <w:rPr>
          <w:rFonts w:ascii="Times New Roman" w:hAnsi="Times New Roman"/>
          <w:bCs/>
          <w:color w:val="000000"/>
        </w:rPr>
        <w:t>设计应提出各支盘所在土层的挤扩压力最低标准值，同时应预设承载力调控措施。</w:t>
      </w:r>
    </w:p>
    <w:p w:rsidR="009B0E35" w:rsidRPr="006A7EBC" w:rsidRDefault="00A152CA">
      <w:pPr>
        <w:pStyle w:val="2"/>
        <w:jc w:val="center"/>
        <w:rPr>
          <w:rFonts w:ascii="Times New Roman" w:eastAsia="黑体" w:hAnsi="Times New Roman" w:cs="Times New Roman"/>
          <w:sz w:val="21"/>
          <w:szCs w:val="21"/>
        </w:rPr>
      </w:pPr>
      <w:bookmarkStart w:id="13" w:name="_Toc78705623"/>
      <w:r w:rsidRPr="006A7EBC">
        <w:rPr>
          <w:rFonts w:ascii="Times New Roman" w:eastAsia="黑体" w:hAnsi="Times New Roman" w:cs="Times New Roman"/>
          <w:sz w:val="21"/>
          <w:szCs w:val="21"/>
        </w:rPr>
        <w:lastRenderedPageBreak/>
        <w:t xml:space="preserve">5.2 </w:t>
      </w:r>
      <w:r w:rsidRPr="006A7EBC">
        <w:rPr>
          <w:rFonts w:ascii="Times New Roman" w:eastAsia="黑体" w:hAnsi="Times New Roman" w:cs="Times New Roman"/>
          <w:sz w:val="21"/>
          <w:szCs w:val="21"/>
        </w:rPr>
        <w:t>适用条件</w:t>
      </w:r>
      <w:bookmarkEnd w:id="13"/>
    </w:p>
    <w:p w:rsidR="009B0E35" w:rsidRPr="006A7EBC" w:rsidRDefault="00A152CA">
      <w:pPr>
        <w:spacing w:before="120" w:after="120"/>
        <w:rPr>
          <w:rFonts w:ascii="Times New Roman" w:hAnsi="Times New Roman"/>
          <w:bCs/>
          <w:color w:val="000000"/>
        </w:rPr>
      </w:pPr>
      <w:r w:rsidRPr="006A7EBC">
        <w:rPr>
          <w:rFonts w:ascii="Times New Roman" w:eastAsia="黑体" w:hAnsi="Times New Roman"/>
          <w:b/>
          <w:bCs/>
          <w:color w:val="000000"/>
        </w:rPr>
        <w:t>5.2.1</w:t>
      </w:r>
      <w:r w:rsidRPr="006A7EBC">
        <w:rPr>
          <w:rFonts w:ascii="Times New Roman" w:hAnsi="Times New Roman"/>
          <w:bCs/>
          <w:color w:val="000000"/>
        </w:rPr>
        <w:t>挤扩支盘桩宜用于可挤扩成稳定的支腔、盘腔的土层。</w:t>
      </w:r>
      <w:r w:rsidRPr="006A7EBC">
        <w:rPr>
          <w:rFonts w:ascii="Times New Roman" w:hAnsi="Times New Roman"/>
          <w:color w:val="000000"/>
        </w:rPr>
        <w:t>采用泥浆护壁工艺时，支与盘的设置宜按表</w:t>
      </w:r>
      <w:r w:rsidRPr="006A7EBC">
        <w:rPr>
          <w:rFonts w:ascii="Times New Roman" w:hAnsi="Times New Roman"/>
          <w:color w:val="000000"/>
        </w:rPr>
        <w:t>5.2.1</w:t>
      </w:r>
      <w:r w:rsidRPr="006A7EBC">
        <w:rPr>
          <w:rFonts w:ascii="Times New Roman" w:hAnsi="Times New Roman"/>
          <w:color w:val="000000"/>
        </w:rPr>
        <w:t>选用。</w:t>
      </w:r>
    </w:p>
    <w:p w:rsidR="009B0E35" w:rsidRPr="006A7EBC" w:rsidRDefault="00A152CA">
      <w:pPr>
        <w:spacing w:before="120" w:after="120"/>
        <w:ind w:firstLine="420"/>
        <w:jc w:val="center"/>
        <w:rPr>
          <w:rFonts w:ascii="Times New Roman" w:eastAsia="黑体" w:hAnsi="Times New Roman"/>
          <w:b/>
          <w:color w:val="000000"/>
          <w:szCs w:val="21"/>
        </w:rPr>
      </w:pPr>
      <w:r w:rsidRPr="006A7EBC">
        <w:rPr>
          <w:rFonts w:ascii="Times New Roman" w:eastAsia="黑体" w:hAnsi="Times New Roman"/>
          <w:b/>
          <w:color w:val="000000"/>
          <w:szCs w:val="21"/>
        </w:rPr>
        <w:t>表</w:t>
      </w:r>
      <w:r w:rsidRPr="006A7EBC">
        <w:rPr>
          <w:rFonts w:ascii="Times New Roman" w:eastAsia="黑体" w:hAnsi="Times New Roman"/>
          <w:b/>
          <w:color w:val="000000"/>
          <w:szCs w:val="21"/>
        </w:rPr>
        <w:t xml:space="preserve">5.2.1  </w:t>
      </w:r>
      <w:r w:rsidRPr="006A7EBC">
        <w:rPr>
          <w:rFonts w:ascii="Times New Roman" w:eastAsia="黑体" w:hAnsi="Times New Roman"/>
          <w:b/>
          <w:color w:val="000000"/>
          <w:szCs w:val="21"/>
        </w:rPr>
        <w:t>支与盘设置条件</w:t>
      </w:r>
    </w:p>
    <w:tbl>
      <w:tblPr>
        <w:tblW w:w="5000" w:type="pct"/>
        <w:jc w:val="center"/>
        <w:tblBorders>
          <w:top w:val="single" w:sz="12" w:space="0" w:color="auto"/>
          <w:bottom w:val="single" w:sz="12"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751"/>
        <w:gridCol w:w="1477"/>
        <w:gridCol w:w="1076"/>
        <w:gridCol w:w="1112"/>
        <w:gridCol w:w="1380"/>
        <w:gridCol w:w="1378"/>
        <w:gridCol w:w="1517"/>
      </w:tblGrid>
      <w:tr w:rsidR="009B0E35" w:rsidRPr="006A7EBC">
        <w:trPr>
          <w:trHeight w:val="397"/>
          <w:jc w:val="center"/>
        </w:trPr>
        <w:tc>
          <w:tcPr>
            <w:tcW w:w="432" w:type="pct"/>
            <w:vAlign w:val="center"/>
          </w:tcPr>
          <w:p w:rsidR="009B0E35" w:rsidRPr="006A7EBC" w:rsidRDefault="00A152CA">
            <w:pPr>
              <w:widowControl/>
              <w:ind w:leftChars="-63" w:hangingChars="63" w:hanging="132"/>
              <w:jc w:val="center"/>
              <w:textAlignment w:val="center"/>
              <w:rPr>
                <w:rFonts w:ascii="Times New Roman" w:hAnsi="Times New Roman"/>
                <w:color w:val="000000"/>
                <w:szCs w:val="21"/>
              </w:rPr>
            </w:pPr>
            <w:r w:rsidRPr="006A7EBC">
              <w:rPr>
                <w:rFonts w:ascii="Times New Roman" w:hAnsi="Times New Roman"/>
                <w:color w:val="000000"/>
                <w:szCs w:val="21"/>
              </w:rPr>
              <w:t>设置</w:t>
            </w:r>
          </w:p>
          <w:p w:rsidR="009B0E35" w:rsidRPr="006A7EBC" w:rsidRDefault="00A152CA">
            <w:pPr>
              <w:widowControl/>
              <w:ind w:leftChars="-63" w:hangingChars="63" w:hanging="132"/>
              <w:jc w:val="center"/>
              <w:textAlignment w:val="center"/>
              <w:rPr>
                <w:rFonts w:ascii="Times New Roman" w:hAnsi="Times New Roman"/>
                <w:color w:val="000000"/>
                <w:szCs w:val="21"/>
              </w:rPr>
            </w:pPr>
            <w:r w:rsidRPr="006A7EBC">
              <w:rPr>
                <w:rFonts w:ascii="Times New Roman" w:hAnsi="Times New Roman"/>
                <w:color w:val="000000"/>
                <w:szCs w:val="21"/>
              </w:rPr>
              <w:t>要求</w:t>
            </w:r>
          </w:p>
        </w:tc>
        <w:tc>
          <w:tcPr>
            <w:tcW w:w="849" w:type="pct"/>
            <w:vAlign w:val="center"/>
          </w:tcPr>
          <w:p w:rsidR="009B0E35" w:rsidRPr="006A7EBC" w:rsidRDefault="00A152CA">
            <w:pPr>
              <w:widowControl/>
              <w:jc w:val="center"/>
              <w:textAlignment w:val="center"/>
              <w:rPr>
                <w:rFonts w:ascii="Times New Roman" w:hAnsi="Times New Roman"/>
                <w:color w:val="000000"/>
                <w:szCs w:val="21"/>
              </w:rPr>
            </w:pPr>
            <w:r w:rsidRPr="006A7EBC">
              <w:rPr>
                <w:rFonts w:ascii="Times New Roman" w:hAnsi="Times New Roman"/>
                <w:color w:val="000000"/>
                <w:szCs w:val="21"/>
              </w:rPr>
              <w:t>淤泥</w:t>
            </w:r>
          </w:p>
          <w:p w:rsidR="009B0E35" w:rsidRPr="006A7EBC" w:rsidRDefault="00A152CA">
            <w:pPr>
              <w:widowControl/>
              <w:ind w:leftChars="-49" w:rightChars="-66" w:right="-139" w:hangingChars="49" w:hanging="103"/>
              <w:jc w:val="center"/>
              <w:textAlignment w:val="center"/>
              <w:rPr>
                <w:rFonts w:ascii="Times New Roman" w:hAnsi="Times New Roman"/>
                <w:color w:val="000000"/>
                <w:szCs w:val="21"/>
              </w:rPr>
            </w:pPr>
            <w:r w:rsidRPr="006A7EBC">
              <w:rPr>
                <w:rFonts w:ascii="Times New Roman" w:hAnsi="Times New Roman"/>
                <w:color w:val="000000"/>
                <w:szCs w:val="21"/>
              </w:rPr>
              <w:t>未固结淤泥质土</w:t>
            </w:r>
          </w:p>
          <w:p w:rsidR="009B0E35" w:rsidRPr="006A7EBC" w:rsidRDefault="00A152CA">
            <w:pPr>
              <w:widowControl/>
              <w:ind w:leftChars="-49" w:rightChars="-66" w:right="-139" w:hangingChars="49" w:hanging="103"/>
              <w:jc w:val="center"/>
              <w:textAlignment w:val="center"/>
              <w:rPr>
                <w:rFonts w:ascii="Times New Roman" w:hAnsi="Times New Roman"/>
                <w:color w:val="000000"/>
                <w:szCs w:val="21"/>
              </w:rPr>
            </w:pPr>
            <w:r w:rsidRPr="006A7EBC">
              <w:rPr>
                <w:rFonts w:ascii="Times New Roman" w:hAnsi="Times New Roman"/>
                <w:color w:val="000000"/>
                <w:szCs w:val="21"/>
              </w:rPr>
              <w:t>松散砂土</w:t>
            </w:r>
          </w:p>
          <w:p w:rsidR="009B0E35" w:rsidRPr="006A7EBC" w:rsidRDefault="00A152CA">
            <w:pPr>
              <w:widowControl/>
              <w:ind w:leftChars="-49" w:rightChars="-66" w:right="-139" w:hangingChars="49" w:hanging="103"/>
              <w:jc w:val="center"/>
              <w:textAlignment w:val="center"/>
              <w:rPr>
                <w:rFonts w:ascii="Times New Roman" w:hAnsi="Times New Roman"/>
                <w:color w:val="000000"/>
                <w:szCs w:val="21"/>
              </w:rPr>
            </w:pPr>
            <w:r w:rsidRPr="006A7EBC">
              <w:rPr>
                <w:rFonts w:ascii="Times New Roman" w:hAnsi="Times New Roman"/>
                <w:color w:val="000000"/>
                <w:szCs w:val="21"/>
              </w:rPr>
              <w:t>可液化土</w:t>
            </w:r>
          </w:p>
        </w:tc>
        <w:tc>
          <w:tcPr>
            <w:tcW w:w="619" w:type="pct"/>
            <w:vAlign w:val="center"/>
          </w:tcPr>
          <w:p w:rsidR="009B0E35" w:rsidRPr="006A7EBC" w:rsidRDefault="00A152CA">
            <w:pPr>
              <w:widowControl/>
              <w:ind w:leftChars="-50" w:rightChars="-62" w:right="-130" w:hangingChars="50" w:hanging="105"/>
              <w:jc w:val="center"/>
              <w:textAlignment w:val="center"/>
              <w:rPr>
                <w:rFonts w:ascii="Times New Roman" w:hAnsi="Times New Roman"/>
                <w:color w:val="000000"/>
                <w:szCs w:val="21"/>
              </w:rPr>
            </w:pPr>
            <w:r w:rsidRPr="006A7EBC">
              <w:rPr>
                <w:rFonts w:ascii="Times New Roman" w:hAnsi="Times New Roman"/>
                <w:color w:val="000000"/>
                <w:szCs w:val="21"/>
              </w:rPr>
              <w:t>淤泥质土</w:t>
            </w:r>
          </w:p>
          <w:p w:rsidR="009B0E35" w:rsidRPr="006A7EBC" w:rsidRDefault="00A152CA">
            <w:pPr>
              <w:widowControl/>
              <w:ind w:leftChars="-35" w:hangingChars="35" w:hanging="73"/>
              <w:jc w:val="center"/>
              <w:textAlignment w:val="center"/>
              <w:rPr>
                <w:rFonts w:ascii="Times New Roman" w:hAnsi="Times New Roman"/>
                <w:color w:val="000000"/>
                <w:szCs w:val="21"/>
              </w:rPr>
            </w:pPr>
            <w:r w:rsidRPr="006A7EBC">
              <w:rPr>
                <w:rFonts w:ascii="Times New Roman" w:hAnsi="Times New Roman"/>
                <w:color w:val="000000"/>
                <w:szCs w:val="21"/>
              </w:rPr>
              <w:t>轻微液化土</w:t>
            </w:r>
          </w:p>
        </w:tc>
        <w:tc>
          <w:tcPr>
            <w:tcW w:w="639" w:type="pct"/>
            <w:vAlign w:val="center"/>
          </w:tcPr>
          <w:p w:rsidR="009B0E35" w:rsidRPr="006A7EBC" w:rsidRDefault="00A152CA">
            <w:pPr>
              <w:widowControl/>
              <w:ind w:leftChars="-31" w:left="11" w:hangingChars="36" w:hanging="76"/>
              <w:jc w:val="center"/>
              <w:textAlignment w:val="center"/>
              <w:rPr>
                <w:rFonts w:ascii="Times New Roman" w:hAnsi="Times New Roman"/>
                <w:color w:val="000000"/>
                <w:szCs w:val="21"/>
              </w:rPr>
            </w:pPr>
            <w:r w:rsidRPr="006A7EBC">
              <w:rPr>
                <w:rFonts w:ascii="Times New Roman" w:hAnsi="Times New Roman"/>
                <w:color w:val="000000"/>
                <w:szCs w:val="21"/>
              </w:rPr>
              <w:t>残积土</w:t>
            </w:r>
          </w:p>
          <w:p w:rsidR="009B0E35" w:rsidRPr="006A7EBC" w:rsidRDefault="00A152CA">
            <w:pPr>
              <w:widowControl/>
              <w:ind w:leftChars="-31" w:left="11" w:hangingChars="36" w:hanging="76"/>
              <w:jc w:val="center"/>
              <w:textAlignment w:val="center"/>
              <w:rPr>
                <w:rFonts w:ascii="Times New Roman" w:hAnsi="Times New Roman"/>
                <w:color w:val="000000"/>
                <w:szCs w:val="21"/>
              </w:rPr>
            </w:pPr>
            <w:r w:rsidRPr="006A7EBC">
              <w:rPr>
                <w:rFonts w:ascii="Times New Roman" w:hAnsi="Times New Roman"/>
                <w:color w:val="000000"/>
                <w:szCs w:val="21"/>
              </w:rPr>
              <w:t>软塑</w:t>
            </w:r>
            <w:r w:rsidRPr="006A7EBC">
              <w:rPr>
                <w:rFonts w:ascii="Times New Roman" w:hAnsi="Times New Roman"/>
                <w:szCs w:val="21"/>
              </w:rPr>
              <w:t>～</w:t>
            </w:r>
            <w:r w:rsidRPr="006A7EBC">
              <w:rPr>
                <w:rFonts w:ascii="Times New Roman" w:hAnsi="Times New Roman"/>
                <w:color w:val="000000"/>
                <w:szCs w:val="21"/>
              </w:rPr>
              <w:t>可塑黏性土</w:t>
            </w:r>
          </w:p>
        </w:tc>
        <w:tc>
          <w:tcPr>
            <w:tcW w:w="793" w:type="pct"/>
            <w:vAlign w:val="center"/>
          </w:tcPr>
          <w:p w:rsidR="009B0E35" w:rsidRPr="006A7EBC" w:rsidRDefault="00A152CA">
            <w:pPr>
              <w:widowControl/>
              <w:ind w:rightChars="-46" w:right="-97" w:hanging="109"/>
              <w:jc w:val="center"/>
              <w:textAlignment w:val="center"/>
              <w:rPr>
                <w:rFonts w:ascii="Times New Roman" w:hAnsi="Times New Roman"/>
                <w:color w:val="000000"/>
                <w:szCs w:val="21"/>
              </w:rPr>
            </w:pPr>
            <w:r w:rsidRPr="006A7EBC">
              <w:rPr>
                <w:rFonts w:ascii="Times New Roman" w:hAnsi="Times New Roman"/>
                <w:color w:val="000000"/>
                <w:szCs w:val="21"/>
              </w:rPr>
              <w:t>硬塑黏性土</w:t>
            </w:r>
          </w:p>
          <w:p w:rsidR="009B0E35" w:rsidRPr="006A7EBC" w:rsidRDefault="00A152CA">
            <w:pPr>
              <w:widowControl/>
              <w:ind w:rightChars="-46" w:right="-97" w:hanging="109"/>
              <w:jc w:val="center"/>
              <w:textAlignment w:val="center"/>
              <w:rPr>
                <w:rFonts w:ascii="Times New Roman" w:hAnsi="Times New Roman"/>
                <w:color w:val="000000"/>
                <w:szCs w:val="21"/>
              </w:rPr>
            </w:pPr>
            <w:r w:rsidRPr="006A7EBC">
              <w:rPr>
                <w:rFonts w:ascii="Times New Roman" w:hAnsi="Times New Roman"/>
                <w:color w:val="000000"/>
                <w:szCs w:val="21"/>
              </w:rPr>
              <w:t>稍密</w:t>
            </w:r>
            <w:r w:rsidRPr="006A7EBC">
              <w:rPr>
                <w:rFonts w:ascii="Times New Roman" w:hAnsi="Times New Roman"/>
                <w:szCs w:val="21"/>
              </w:rPr>
              <w:t>～</w:t>
            </w:r>
            <w:r w:rsidRPr="006A7EBC">
              <w:rPr>
                <w:rFonts w:ascii="Times New Roman" w:hAnsi="Times New Roman"/>
                <w:color w:val="000000"/>
                <w:szCs w:val="21"/>
              </w:rPr>
              <w:t>中密砂土</w:t>
            </w:r>
          </w:p>
          <w:p w:rsidR="009B0E35" w:rsidRPr="006A7EBC" w:rsidRDefault="00A152CA">
            <w:pPr>
              <w:widowControl/>
              <w:ind w:rightChars="-46" w:right="-97" w:hanging="109"/>
              <w:jc w:val="center"/>
              <w:textAlignment w:val="center"/>
              <w:rPr>
                <w:rFonts w:ascii="Times New Roman" w:hAnsi="Times New Roman"/>
                <w:color w:val="FF0000"/>
                <w:szCs w:val="21"/>
              </w:rPr>
            </w:pPr>
            <w:r w:rsidRPr="006A7EBC">
              <w:rPr>
                <w:rFonts w:ascii="Times New Roman" w:hAnsi="Times New Roman"/>
                <w:color w:val="000000" w:themeColor="text1"/>
                <w:szCs w:val="21"/>
              </w:rPr>
              <w:t>全风化岩</w:t>
            </w:r>
          </w:p>
        </w:tc>
        <w:tc>
          <w:tcPr>
            <w:tcW w:w="792" w:type="pct"/>
            <w:vAlign w:val="center"/>
          </w:tcPr>
          <w:p w:rsidR="009B0E35" w:rsidRPr="006A7EBC" w:rsidRDefault="00A152CA">
            <w:pPr>
              <w:widowControl/>
              <w:jc w:val="center"/>
              <w:textAlignment w:val="center"/>
              <w:rPr>
                <w:rFonts w:ascii="Times New Roman" w:hAnsi="Times New Roman"/>
                <w:color w:val="000000"/>
              </w:rPr>
            </w:pPr>
            <w:r w:rsidRPr="006A7EBC">
              <w:rPr>
                <w:rFonts w:ascii="Times New Roman" w:hAnsi="Times New Roman"/>
                <w:color w:val="000000"/>
              </w:rPr>
              <w:t>坚硬黏性土</w:t>
            </w:r>
          </w:p>
          <w:p w:rsidR="009B0E35" w:rsidRPr="006A7EBC" w:rsidRDefault="00A152CA">
            <w:pPr>
              <w:widowControl/>
              <w:jc w:val="center"/>
              <w:textAlignment w:val="center"/>
              <w:rPr>
                <w:rFonts w:ascii="Times New Roman" w:hAnsi="Times New Roman"/>
                <w:color w:val="000000"/>
              </w:rPr>
            </w:pPr>
            <w:r w:rsidRPr="006A7EBC">
              <w:rPr>
                <w:rFonts w:ascii="Times New Roman" w:hAnsi="Times New Roman"/>
                <w:color w:val="000000"/>
              </w:rPr>
              <w:t>密实粉土砂土</w:t>
            </w:r>
          </w:p>
        </w:tc>
        <w:tc>
          <w:tcPr>
            <w:tcW w:w="872" w:type="pct"/>
            <w:vAlign w:val="center"/>
          </w:tcPr>
          <w:p w:rsidR="009B0E35" w:rsidRPr="006A7EBC" w:rsidRDefault="00A152CA">
            <w:pPr>
              <w:widowControl/>
              <w:ind w:rightChars="-55" w:right="-115"/>
              <w:jc w:val="center"/>
              <w:textAlignment w:val="center"/>
              <w:rPr>
                <w:rFonts w:ascii="Times New Roman" w:hAnsi="Times New Roman"/>
                <w:color w:val="000000"/>
              </w:rPr>
            </w:pPr>
            <w:r w:rsidRPr="006A7EBC">
              <w:rPr>
                <w:rFonts w:ascii="Times New Roman" w:hAnsi="Times New Roman"/>
                <w:color w:val="000000"/>
              </w:rPr>
              <w:t>圆砾角砾</w:t>
            </w:r>
          </w:p>
          <w:p w:rsidR="009B0E35" w:rsidRPr="006A7EBC" w:rsidRDefault="00A152CA">
            <w:pPr>
              <w:widowControl/>
              <w:ind w:rightChars="-55" w:right="-115"/>
              <w:jc w:val="center"/>
              <w:textAlignment w:val="center"/>
              <w:rPr>
                <w:rFonts w:ascii="Times New Roman" w:hAnsi="Times New Roman"/>
                <w:color w:val="000000"/>
              </w:rPr>
            </w:pPr>
            <w:r w:rsidRPr="006A7EBC">
              <w:rPr>
                <w:rFonts w:ascii="Times New Roman" w:hAnsi="Times New Roman"/>
                <w:color w:val="000000"/>
              </w:rPr>
              <w:t>卵石碎石</w:t>
            </w:r>
          </w:p>
          <w:p w:rsidR="009B0E35" w:rsidRPr="006A7EBC" w:rsidRDefault="00A152CA">
            <w:pPr>
              <w:widowControl/>
              <w:ind w:rightChars="-55" w:right="-115"/>
              <w:jc w:val="center"/>
              <w:textAlignment w:val="center"/>
              <w:rPr>
                <w:rFonts w:ascii="Times New Roman" w:hAnsi="Times New Roman"/>
                <w:color w:val="000000"/>
              </w:rPr>
            </w:pPr>
            <w:r w:rsidRPr="006A7EBC">
              <w:rPr>
                <w:rFonts w:ascii="Times New Roman" w:hAnsi="Times New Roman"/>
                <w:color w:val="000000"/>
              </w:rPr>
              <w:t>强风化极软岩</w:t>
            </w:r>
          </w:p>
        </w:tc>
      </w:tr>
      <w:tr w:rsidR="009B0E35" w:rsidRPr="006A7EBC">
        <w:trPr>
          <w:trHeight w:val="397"/>
          <w:jc w:val="center"/>
        </w:trPr>
        <w:tc>
          <w:tcPr>
            <w:tcW w:w="432" w:type="pct"/>
            <w:vAlign w:val="center"/>
          </w:tcPr>
          <w:p w:rsidR="009B0E35" w:rsidRPr="006A7EBC" w:rsidRDefault="00A152CA">
            <w:pPr>
              <w:widowControl/>
              <w:ind w:leftChars="-89" w:rightChars="-51" w:right="-107" w:hangingChars="89" w:hanging="187"/>
              <w:jc w:val="center"/>
              <w:textAlignment w:val="center"/>
              <w:rPr>
                <w:rFonts w:ascii="Times New Roman" w:hAnsi="Times New Roman"/>
                <w:color w:val="000000"/>
                <w:szCs w:val="21"/>
              </w:rPr>
            </w:pPr>
            <w:r w:rsidRPr="006A7EBC">
              <w:rPr>
                <w:rFonts w:ascii="Times New Roman" w:hAnsi="Times New Roman"/>
                <w:color w:val="000000"/>
                <w:szCs w:val="21"/>
              </w:rPr>
              <w:t>支结构</w:t>
            </w:r>
          </w:p>
        </w:tc>
        <w:tc>
          <w:tcPr>
            <w:tcW w:w="849" w:type="pct"/>
            <w:vAlign w:val="center"/>
          </w:tcPr>
          <w:p w:rsidR="009B0E35" w:rsidRPr="006A7EBC" w:rsidRDefault="00A152CA">
            <w:pPr>
              <w:widowControl/>
              <w:ind w:firstLine="480"/>
              <w:textAlignment w:val="center"/>
              <w:rPr>
                <w:rFonts w:ascii="Times New Roman" w:hAnsi="Times New Roman"/>
                <w:color w:val="000000"/>
                <w:szCs w:val="21"/>
              </w:rPr>
            </w:pPr>
            <w:r w:rsidRPr="006A7EBC">
              <w:rPr>
                <w:rFonts w:ascii="Times New Roman" w:hAnsi="Times New Roman"/>
                <w:color w:val="000000"/>
                <w:szCs w:val="21"/>
              </w:rPr>
              <w:t>不宜</w:t>
            </w:r>
          </w:p>
        </w:tc>
        <w:tc>
          <w:tcPr>
            <w:tcW w:w="619" w:type="pct"/>
            <w:vAlign w:val="center"/>
          </w:tcPr>
          <w:p w:rsidR="009B0E35" w:rsidRPr="006A7EBC" w:rsidRDefault="00A152CA">
            <w:pPr>
              <w:widowControl/>
              <w:jc w:val="center"/>
              <w:textAlignment w:val="center"/>
              <w:rPr>
                <w:rFonts w:ascii="Times New Roman" w:hAnsi="Times New Roman"/>
                <w:color w:val="000000"/>
                <w:szCs w:val="21"/>
              </w:rPr>
            </w:pPr>
            <w:r w:rsidRPr="006A7EBC">
              <w:rPr>
                <w:rFonts w:ascii="Times New Roman" w:hAnsi="Times New Roman"/>
                <w:color w:val="000000"/>
                <w:szCs w:val="21"/>
              </w:rPr>
              <w:t>可</w:t>
            </w:r>
          </w:p>
        </w:tc>
        <w:tc>
          <w:tcPr>
            <w:tcW w:w="639" w:type="pct"/>
            <w:vAlign w:val="center"/>
          </w:tcPr>
          <w:p w:rsidR="009B0E35" w:rsidRPr="006A7EBC" w:rsidRDefault="00A152CA">
            <w:pPr>
              <w:widowControl/>
              <w:jc w:val="center"/>
              <w:textAlignment w:val="center"/>
              <w:rPr>
                <w:rFonts w:ascii="Times New Roman" w:hAnsi="Times New Roman"/>
                <w:color w:val="000000"/>
                <w:szCs w:val="21"/>
              </w:rPr>
            </w:pPr>
            <w:r w:rsidRPr="006A7EBC">
              <w:rPr>
                <w:rFonts w:ascii="Times New Roman" w:hAnsi="Times New Roman"/>
                <w:color w:val="000000"/>
                <w:szCs w:val="21"/>
              </w:rPr>
              <w:t>宜</w:t>
            </w:r>
          </w:p>
        </w:tc>
        <w:tc>
          <w:tcPr>
            <w:tcW w:w="793" w:type="pct"/>
            <w:vAlign w:val="center"/>
          </w:tcPr>
          <w:p w:rsidR="009B0E35" w:rsidRPr="006A7EBC" w:rsidRDefault="00A152CA">
            <w:pPr>
              <w:widowControl/>
              <w:ind w:firstLine="480"/>
              <w:textAlignment w:val="center"/>
              <w:rPr>
                <w:rFonts w:ascii="Times New Roman" w:hAnsi="Times New Roman"/>
                <w:color w:val="000000"/>
                <w:szCs w:val="21"/>
              </w:rPr>
            </w:pPr>
            <w:r w:rsidRPr="006A7EBC">
              <w:rPr>
                <w:rFonts w:ascii="Times New Roman" w:hAnsi="Times New Roman"/>
                <w:color w:val="000000"/>
                <w:szCs w:val="21"/>
              </w:rPr>
              <w:t>可</w:t>
            </w:r>
          </w:p>
        </w:tc>
        <w:tc>
          <w:tcPr>
            <w:tcW w:w="792" w:type="pct"/>
            <w:vAlign w:val="center"/>
          </w:tcPr>
          <w:p w:rsidR="009B0E35" w:rsidRPr="006A7EBC" w:rsidRDefault="00A152CA">
            <w:pPr>
              <w:widowControl/>
              <w:ind w:leftChars="-12" w:left="-25"/>
              <w:jc w:val="center"/>
              <w:textAlignment w:val="center"/>
              <w:rPr>
                <w:rFonts w:ascii="Times New Roman" w:hAnsi="Times New Roman"/>
                <w:color w:val="000000"/>
                <w:szCs w:val="21"/>
              </w:rPr>
            </w:pPr>
            <w:r w:rsidRPr="006A7EBC">
              <w:rPr>
                <w:rFonts w:ascii="Times New Roman" w:hAnsi="Times New Roman"/>
                <w:color w:val="000000"/>
                <w:szCs w:val="21"/>
              </w:rPr>
              <w:t>可</w:t>
            </w:r>
          </w:p>
          <w:p w:rsidR="009B0E35" w:rsidRPr="006A7EBC" w:rsidRDefault="00A152CA">
            <w:pPr>
              <w:widowControl/>
              <w:ind w:leftChars="-12" w:left="-25"/>
              <w:jc w:val="center"/>
              <w:textAlignment w:val="center"/>
              <w:rPr>
                <w:rFonts w:ascii="Times New Roman" w:hAnsi="Times New Roman"/>
                <w:color w:val="000000"/>
                <w:szCs w:val="21"/>
              </w:rPr>
            </w:pPr>
            <w:r w:rsidRPr="006A7EBC">
              <w:rPr>
                <w:rFonts w:ascii="Times New Roman" w:hAnsi="Times New Roman"/>
                <w:color w:val="000000"/>
                <w:szCs w:val="21"/>
              </w:rPr>
              <w:t>标贯</w:t>
            </w:r>
            <w:r w:rsidRPr="006A7EBC">
              <w:rPr>
                <w:rFonts w:ascii="宋体" w:hAnsi="宋体" w:cs="宋体" w:hint="eastAsia"/>
                <w:color w:val="000000"/>
                <w:szCs w:val="21"/>
              </w:rPr>
              <w:t>≧</w:t>
            </w:r>
            <w:r w:rsidRPr="006A7EBC">
              <w:rPr>
                <w:rFonts w:ascii="Times New Roman" w:hAnsi="Times New Roman"/>
                <w:color w:val="000000"/>
                <w:szCs w:val="21"/>
              </w:rPr>
              <w:t>60</w:t>
            </w:r>
            <w:r w:rsidRPr="006A7EBC">
              <w:rPr>
                <w:rFonts w:ascii="Times New Roman" w:hAnsi="Times New Roman"/>
                <w:color w:val="000000"/>
                <w:szCs w:val="21"/>
              </w:rPr>
              <w:t>击时宜设置在表层</w:t>
            </w:r>
          </w:p>
        </w:tc>
        <w:tc>
          <w:tcPr>
            <w:tcW w:w="872" w:type="pct"/>
            <w:vAlign w:val="center"/>
          </w:tcPr>
          <w:p w:rsidR="009B0E35" w:rsidRPr="006A7EBC" w:rsidRDefault="00A152CA">
            <w:pPr>
              <w:widowControl/>
              <w:ind w:leftChars="-35" w:left="-18" w:rightChars="-55" w:right="-115" w:hangingChars="26" w:hanging="55"/>
              <w:jc w:val="center"/>
              <w:textAlignment w:val="center"/>
              <w:rPr>
                <w:rFonts w:ascii="Times New Roman" w:hAnsi="Times New Roman"/>
                <w:color w:val="000000"/>
                <w:szCs w:val="21"/>
              </w:rPr>
            </w:pPr>
            <w:r w:rsidRPr="006A7EBC">
              <w:rPr>
                <w:rFonts w:ascii="Times New Roman" w:hAnsi="Times New Roman"/>
                <w:color w:val="000000"/>
                <w:szCs w:val="21"/>
              </w:rPr>
              <w:t>可</w:t>
            </w:r>
          </w:p>
          <w:p w:rsidR="009B0E35" w:rsidRPr="006A7EBC" w:rsidRDefault="00A152CA">
            <w:pPr>
              <w:widowControl/>
              <w:ind w:leftChars="-35" w:left="-18" w:rightChars="-55" w:right="-115" w:hangingChars="26" w:hanging="55"/>
              <w:jc w:val="center"/>
              <w:textAlignment w:val="center"/>
              <w:rPr>
                <w:rFonts w:ascii="Times New Roman" w:hAnsi="Times New Roman"/>
                <w:color w:val="000000"/>
                <w:szCs w:val="21"/>
              </w:rPr>
            </w:pPr>
            <w:r w:rsidRPr="006A7EBC">
              <w:rPr>
                <w:rFonts w:ascii="Times New Roman" w:hAnsi="Times New Roman"/>
                <w:color w:val="000000"/>
                <w:szCs w:val="21"/>
              </w:rPr>
              <w:t>标贯</w:t>
            </w:r>
            <w:r w:rsidRPr="006A7EBC">
              <w:rPr>
                <w:rFonts w:ascii="宋体" w:hAnsi="宋体" w:cs="宋体" w:hint="eastAsia"/>
                <w:color w:val="000000"/>
                <w:szCs w:val="21"/>
              </w:rPr>
              <w:t>≧</w:t>
            </w:r>
            <w:r w:rsidRPr="006A7EBC">
              <w:rPr>
                <w:rFonts w:ascii="Times New Roman" w:hAnsi="Times New Roman"/>
                <w:color w:val="000000"/>
                <w:szCs w:val="21"/>
              </w:rPr>
              <w:t>60</w:t>
            </w:r>
            <w:r w:rsidRPr="006A7EBC">
              <w:rPr>
                <w:rFonts w:ascii="Times New Roman" w:hAnsi="Times New Roman"/>
                <w:color w:val="000000"/>
                <w:szCs w:val="21"/>
              </w:rPr>
              <w:t>击时宜设置在表层</w:t>
            </w:r>
          </w:p>
        </w:tc>
      </w:tr>
      <w:tr w:rsidR="009B0E35" w:rsidRPr="006A7EBC">
        <w:trPr>
          <w:trHeight w:val="397"/>
          <w:jc w:val="center"/>
        </w:trPr>
        <w:tc>
          <w:tcPr>
            <w:tcW w:w="432" w:type="pct"/>
            <w:vAlign w:val="center"/>
          </w:tcPr>
          <w:p w:rsidR="009B0E35" w:rsidRPr="006A7EBC" w:rsidRDefault="00A152CA">
            <w:pPr>
              <w:widowControl/>
              <w:ind w:leftChars="-54" w:left="17" w:hangingChars="62" w:hanging="130"/>
              <w:jc w:val="center"/>
              <w:textAlignment w:val="center"/>
              <w:rPr>
                <w:rFonts w:ascii="Times New Roman" w:hAnsi="Times New Roman"/>
                <w:color w:val="000000"/>
                <w:szCs w:val="21"/>
              </w:rPr>
            </w:pPr>
            <w:r w:rsidRPr="006A7EBC">
              <w:rPr>
                <w:rFonts w:ascii="Times New Roman" w:hAnsi="Times New Roman"/>
                <w:color w:val="000000"/>
                <w:szCs w:val="21"/>
              </w:rPr>
              <w:t>盘结构</w:t>
            </w:r>
          </w:p>
        </w:tc>
        <w:tc>
          <w:tcPr>
            <w:tcW w:w="849" w:type="pct"/>
            <w:vAlign w:val="center"/>
          </w:tcPr>
          <w:p w:rsidR="009B0E35" w:rsidRPr="006A7EBC" w:rsidRDefault="00A152CA">
            <w:pPr>
              <w:widowControl/>
              <w:ind w:firstLine="480"/>
              <w:textAlignment w:val="center"/>
              <w:rPr>
                <w:rFonts w:ascii="Times New Roman" w:hAnsi="Times New Roman"/>
                <w:color w:val="000000"/>
                <w:szCs w:val="21"/>
              </w:rPr>
            </w:pPr>
            <w:r w:rsidRPr="006A7EBC">
              <w:rPr>
                <w:rFonts w:ascii="Times New Roman" w:hAnsi="Times New Roman"/>
                <w:color w:val="000000"/>
                <w:szCs w:val="21"/>
              </w:rPr>
              <w:t>不应</w:t>
            </w:r>
          </w:p>
        </w:tc>
        <w:tc>
          <w:tcPr>
            <w:tcW w:w="619" w:type="pct"/>
            <w:vAlign w:val="center"/>
          </w:tcPr>
          <w:p w:rsidR="009B0E35" w:rsidRPr="006A7EBC" w:rsidRDefault="00A152CA">
            <w:pPr>
              <w:widowControl/>
              <w:jc w:val="center"/>
              <w:textAlignment w:val="center"/>
              <w:rPr>
                <w:rFonts w:ascii="Times New Roman" w:hAnsi="Times New Roman"/>
                <w:color w:val="000000"/>
                <w:szCs w:val="21"/>
              </w:rPr>
            </w:pPr>
            <w:r w:rsidRPr="006A7EBC">
              <w:rPr>
                <w:rFonts w:ascii="Times New Roman" w:hAnsi="Times New Roman"/>
                <w:color w:val="000000"/>
                <w:szCs w:val="21"/>
              </w:rPr>
              <w:t>不应</w:t>
            </w:r>
          </w:p>
        </w:tc>
        <w:tc>
          <w:tcPr>
            <w:tcW w:w="639" w:type="pct"/>
            <w:vAlign w:val="center"/>
          </w:tcPr>
          <w:p w:rsidR="009B0E35" w:rsidRPr="006A7EBC" w:rsidRDefault="00A152CA">
            <w:pPr>
              <w:widowControl/>
              <w:jc w:val="center"/>
              <w:textAlignment w:val="center"/>
              <w:rPr>
                <w:rFonts w:ascii="Times New Roman" w:hAnsi="Times New Roman"/>
                <w:color w:val="FF0000"/>
                <w:szCs w:val="21"/>
              </w:rPr>
            </w:pPr>
            <w:r w:rsidRPr="006A7EBC">
              <w:rPr>
                <w:rFonts w:ascii="Times New Roman" w:hAnsi="Times New Roman"/>
                <w:color w:val="000000"/>
                <w:szCs w:val="21"/>
              </w:rPr>
              <w:t>不宜</w:t>
            </w:r>
          </w:p>
        </w:tc>
        <w:tc>
          <w:tcPr>
            <w:tcW w:w="793" w:type="pct"/>
            <w:vAlign w:val="center"/>
          </w:tcPr>
          <w:p w:rsidR="009B0E35" w:rsidRPr="006A7EBC" w:rsidRDefault="00A152CA">
            <w:pPr>
              <w:widowControl/>
              <w:ind w:firstLine="480"/>
              <w:textAlignment w:val="center"/>
              <w:rPr>
                <w:rFonts w:ascii="Times New Roman" w:hAnsi="Times New Roman"/>
                <w:color w:val="000000"/>
                <w:szCs w:val="21"/>
              </w:rPr>
            </w:pPr>
            <w:r w:rsidRPr="006A7EBC">
              <w:rPr>
                <w:rFonts w:ascii="Times New Roman" w:hAnsi="Times New Roman"/>
                <w:color w:val="000000"/>
                <w:szCs w:val="21"/>
              </w:rPr>
              <w:t>可</w:t>
            </w:r>
          </w:p>
        </w:tc>
        <w:tc>
          <w:tcPr>
            <w:tcW w:w="792" w:type="pct"/>
            <w:vAlign w:val="center"/>
          </w:tcPr>
          <w:p w:rsidR="009B0E35" w:rsidRPr="006A7EBC" w:rsidRDefault="00A152CA">
            <w:pPr>
              <w:widowControl/>
              <w:ind w:leftChars="-12" w:left="-25"/>
              <w:jc w:val="center"/>
              <w:textAlignment w:val="center"/>
              <w:rPr>
                <w:rFonts w:ascii="Times New Roman" w:hAnsi="Times New Roman"/>
                <w:color w:val="000000"/>
                <w:szCs w:val="21"/>
              </w:rPr>
            </w:pPr>
            <w:r w:rsidRPr="006A7EBC">
              <w:rPr>
                <w:rFonts w:ascii="Times New Roman" w:hAnsi="Times New Roman"/>
                <w:color w:val="000000"/>
                <w:szCs w:val="21"/>
              </w:rPr>
              <w:t>宜</w:t>
            </w:r>
          </w:p>
          <w:p w:rsidR="009B0E35" w:rsidRPr="006A7EBC" w:rsidRDefault="00A152CA">
            <w:pPr>
              <w:widowControl/>
              <w:ind w:leftChars="-12" w:left="-25"/>
              <w:jc w:val="center"/>
              <w:textAlignment w:val="center"/>
              <w:rPr>
                <w:rFonts w:ascii="Times New Roman" w:hAnsi="Times New Roman"/>
                <w:color w:val="000000"/>
                <w:szCs w:val="21"/>
              </w:rPr>
            </w:pPr>
            <w:r w:rsidRPr="006A7EBC">
              <w:rPr>
                <w:rFonts w:ascii="Times New Roman" w:hAnsi="Times New Roman"/>
                <w:color w:val="000000"/>
                <w:szCs w:val="21"/>
              </w:rPr>
              <w:t>标贯</w:t>
            </w:r>
            <w:r w:rsidRPr="006A7EBC">
              <w:rPr>
                <w:rFonts w:ascii="宋体" w:hAnsi="宋体" w:cs="宋体" w:hint="eastAsia"/>
                <w:color w:val="000000"/>
                <w:szCs w:val="21"/>
              </w:rPr>
              <w:t>≧</w:t>
            </w:r>
            <w:r w:rsidRPr="006A7EBC">
              <w:rPr>
                <w:rFonts w:ascii="Times New Roman" w:hAnsi="Times New Roman"/>
                <w:color w:val="000000"/>
                <w:szCs w:val="21"/>
              </w:rPr>
              <w:t>60</w:t>
            </w:r>
            <w:r w:rsidRPr="006A7EBC">
              <w:rPr>
                <w:rFonts w:ascii="Times New Roman" w:hAnsi="Times New Roman"/>
                <w:color w:val="000000"/>
                <w:szCs w:val="21"/>
              </w:rPr>
              <w:t>击时宜设置在表层</w:t>
            </w:r>
          </w:p>
        </w:tc>
        <w:tc>
          <w:tcPr>
            <w:tcW w:w="872" w:type="pct"/>
            <w:vAlign w:val="center"/>
          </w:tcPr>
          <w:p w:rsidR="009B0E35" w:rsidRPr="006A7EBC" w:rsidRDefault="00A152CA">
            <w:pPr>
              <w:widowControl/>
              <w:ind w:leftChars="-35" w:left="-18" w:rightChars="-55" w:right="-115" w:hangingChars="26" w:hanging="55"/>
              <w:jc w:val="center"/>
              <w:textAlignment w:val="center"/>
              <w:rPr>
                <w:rFonts w:ascii="Times New Roman" w:hAnsi="Times New Roman"/>
                <w:color w:val="000000"/>
                <w:szCs w:val="21"/>
              </w:rPr>
            </w:pPr>
            <w:r w:rsidRPr="006A7EBC">
              <w:rPr>
                <w:rFonts w:ascii="Times New Roman" w:hAnsi="Times New Roman"/>
                <w:color w:val="000000"/>
                <w:szCs w:val="21"/>
              </w:rPr>
              <w:t>宜</w:t>
            </w:r>
          </w:p>
          <w:p w:rsidR="009B0E35" w:rsidRPr="006A7EBC" w:rsidRDefault="00A152CA">
            <w:pPr>
              <w:widowControl/>
              <w:ind w:leftChars="-35" w:left="-18" w:rightChars="-55" w:right="-115" w:hangingChars="26" w:hanging="55"/>
              <w:jc w:val="center"/>
              <w:textAlignment w:val="center"/>
              <w:rPr>
                <w:rFonts w:ascii="Times New Roman" w:hAnsi="Times New Roman"/>
                <w:color w:val="000000"/>
                <w:szCs w:val="21"/>
              </w:rPr>
            </w:pPr>
            <w:r w:rsidRPr="006A7EBC">
              <w:rPr>
                <w:rFonts w:ascii="Times New Roman" w:hAnsi="Times New Roman"/>
                <w:color w:val="000000"/>
                <w:szCs w:val="21"/>
              </w:rPr>
              <w:t>标贯</w:t>
            </w:r>
            <w:r w:rsidRPr="006A7EBC">
              <w:rPr>
                <w:rFonts w:ascii="宋体" w:hAnsi="宋体" w:cs="宋体" w:hint="eastAsia"/>
                <w:color w:val="000000"/>
                <w:szCs w:val="21"/>
              </w:rPr>
              <w:t>≧</w:t>
            </w:r>
            <w:r w:rsidRPr="006A7EBC">
              <w:rPr>
                <w:rFonts w:ascii="Times New Roman" w:hAnsi="Times New Roman"/>
                <w:color w:val="000000"/>
                <w:szCs w:val="21"/>
              </w:rPr>
              <w:t>60</w:t>
            </w:r>
            <w:r w:rsidRPr="006A7EBC">
              <w:rPr>
                <w:rFonts w:ascii="Times New Roman" w:hAnsi="Times New Roman"/>
                <w:color w:val="000000"/>
                <w:szCs w:val="21"/>
              </w:rPr>
              <w:t>击时宜设置在表层</w:t>
            </w:r>
          </w:p>
        </w:tc>
      </w:tr>
    </w:tbl>
    <w:p w:rsidR="009B0E35" w:rsidRPr="006A7EBC" w:rsidRDefault="00A152CA">
      <w:pPr>
        <w:spacing w:before="120" w:after="120"/>
        <w:rPr>
          <w:rFonts w:ascii="Times New Roman" w:hAnsi="Times New Roman"/>
          <w:bCs/>
          <w:color w:val="000000"/>
        </w:rPr>
      </w:pPr>
      <w:r w:rsidRPr="006A7EBC">
        <w:rPr>
          <w:rFonts w:ascii="Times New Roman" w:eastAsia="黑体" w:hAnsi="Times New Roman"/>
          <w:b/>
          <w:bCs/>
          <w:color w:val="000000"/>
        </w:rPr>
        <w:t>5.2.2</w:t>
      </w:r>
      <w:r w:rsidRPr="006A7EBC">
        <w:rPr>
          <w:rFonts w:ascii="Times New Roman" w:hAnsi="Times New Roman"/>
          <w:color w:val="000000"/>
        </w:rPr>
        <w:t>采用干法施工作业时，应通过现场试验确定支盘设置的可行性，试桩前也可参考表</w:t>
      </w:r>
      <w:r w:rsidRPr="006A7EBC">
        <w:rPr>
          <w:rFonts w:ascii="Times New Roman" w:hAnsi="Times New Roman"/>
          <w:color w:val="000000"/>
        </w:rPr>
        <w:t>5.2.1</w:t>
      </w:r>
      <w:r w:rsidRPr="006A7EBC">
        <w:rPr>
          <w:rFonts w:ascii="Times New Roman" w:hAnsi="Times New Roman"/>
          <w:color w:val="000000"/>
        </w:rPr>
        <w:t>。</w:t>
      </w:r>
    </w:p>
    <w:p w:rsidR="009B0E35" w:rsidRPr="006A7EBC" w:rsidRDefault="00A152CA">
      <w:pPr>
        <w:pStyle w:val="2"/>
        <w:jc w:val="center"/>
        <w:rPr>
          <w:rFonts w:ascii="Times New Roman" w:eastAsia="黑体" w:hAnsi="Times New Roman" w:cs="Times New Roman"/>
          <w:sz w:val="21"/>
          <w:szCs w:val="21"/>
        </w:rPr>
      </w:pPr>
      <w:bookmarkStart w:id="14" w:name="_Toc78705624"/>
      <w:r w:rsidRPr="006A7EBC">
        <w:rPr>
          <w:rFonts w:ascii="Times New Roman" w:eastAsia="黑体" w:hAnsi="Times New Roman" w:cs="Times New Roman"/>
          <w:sz w:val="21"/>
          <w:szCs w:val="21"/>
        </w:rPr>
        <w:t xml:space="preserve">5.3 </w:t>
      </w:r>
      <w:r w:rsidRPr="006A7EBC">
        <w:rPr>
          <w:rFonts w:ascii="Times New Roman" w:eastAsia="黑体" w:hAnsi="Times New Roman" w:cs="Times New Roman"/>
          <w:sz w:val="21"/>
          <w:szCs w:val="21"/>
        </w:rPr>
        <w:t>布置与构造</w:t>
      </w:r>
      <w:bookmarkEnd w:id="14"/>
    </w:p>
    <w:p w:rsidR="009B0E35" w:rsidRPr="006A7EBC" w:rsidRDefault="00A152CA">
      <w:pPr>
        <w:spacing w:line="460" w:lineRule="exact"/>
        <w:rPr>
          <w:rFonts w:ascii="Times New Roman" w:hAnsi="Times New Roman"/>
          <w:szCs w:val="21"/>
        </w:rPr>
      </w:pPr>
      <w:r w:rsidRPr="006A7EBC">
        <w:rPr>
          <w:rFonts w:ascii="Times New Roman" w:eastAsia="黑体" w:hAnsi="Times New Roman"/>
          <w:b/>
          <w:szCs w:val="21"/>
        </w:rPr>
        <w:t>5.3.1</w:t>
      </w:r>
      <w:r w:rsidRPr="006A7EBC">
        <w:rPr>
          <w:rFonts w:ascii="Times New Roman" w:eastAsia="黑体" w:hAnsi="Times New Roman"/>
          <w:szCs w:val="21"/>
        </w:rPr>
        <w:t xml:space="preserve"> </w:t>
      </w:r>
      <w:r w:rsidRPr="006A7EBC">
        <w:rPr>
          <w:rFonts w:ascii="Times New Roman" w:hAnsi="Times New Roman"/>
          <w:szCs w:val="21"/>
        </w:rPr>
        <w:t>桩基的选型应符合下列要求：</w:t>
      </w:r>
    </w:p>
    <w:p w:rsidR="009B0E35" w:rsidRPr="006A7EBC" w:rsidRDefault="00A152CA">
      <w:pPr>
        <w:spacing w:line="460" w:lineRule="exact"/>
        <w:ind w:firstLineChars="200" w:firstLine="422"/>
        <w:rPr>
          <w:rFonts w:ascii="Times New Roman" w:hAnsi="Times New Roman"/>
          <w:szCs w:val="21"/>
        </w:rPr>
      </w:pPr>
      <w:r w:rsidRPr="006A7EBC">
        <w:rPr>
          <w:rFonts w:ascii="Times New Roman" w:hAnsi="Times New Roman"/>
          <w:b/>
          <w:szCs w:val="21"/>
        </w:rPr>
        <w:t xml:space="preserve"> </w:t>
      </w:r>
      <w:r w:rsidRPr="006A7EBC">
        <w:rPr>
          <w:rFonts w:ascii="Times New Roman" w:hAnsi="Times New Roman"/>
          <w:szCs w:val="21"/>
        </w:rPr>
        <w:t>挤扩支盘灌注桩的桩径、桩长和支盘尺寸应根据工程地质条件、承载力要求、桩身材料强度、施工工艺、施工机械等确定。</w:t>
      </w:r>
    </w:p>
    <w:p w:rsidR="009B0E35" w:rsidRPr="006A7EBC" w:rsidRDefault="00A152CA">
      <w:pPr>
        <w:spacing w:line="460" w:lineRule="exact"/>
        <w:rPr>
          <w:rFonts w:ascii="Times New Roman" w:eastAsia="华文新魏" w:hAnsi="Times New Roman"/>
          <w:color w:val="000000"/>
          <w:sz w:val="28"/>
          <w:szCs w:val="28"/>
        </w:rPr>
      </w:pPr>
      <w:r w:rsidRPr="006A7EBC">
        <w:rPr>
          <w:rFonts w:ascii="Times New Roman" w:eastAsia="黑体" w:hAnsi="Times New Roman"/>
          <w:b/>
          <w:szCs w:val="21"/>
        </w:rPr>
        <w:t xml:space="preserve">5.3.2 </w:t>
      </w:r>
      <w:r w:rsidRPr="006A7EBC">
        <w:rPr>
          <w:rFonts w:ascii="Times New Roman" w:hAnsi="Times New Roman"/>
        </w:rPr>
        <w:t>挤扩支盘桩的布置，应根据建筑物上部结构的类型和地基持力层的特性区别对待，可采用单桩或多桩基础。</w:t>
      </w:r>
    </w:p>
    <w:p w:rsidR="009B0E35" w:rsidRPr="006A7EBC" w:rsidRDefault="00A152CA">
      <w:pPr>
        <w:spacing w:line="460" w:lineRule="exact"/>
        <w:ind w:firstLineChars="300" w:firstLine="630"/>
        <w:rPr>
          <w:rFonts w:ascii="Times New Roman" w:hAnsi="Times New Roman"/>
        </w:rPr>
      </w:pPr>
      <w:r w:rsidRPr="006A7EBC">
        <w:rPr>
          <w:rFonts w:ascii="Times New Roman" w:hAnsi="Times New Roman"/>
          <w:szCs w:val="21"/>
        </w:rPr>
        <w:t xml:space="preserve">1 </w:t>
      </w:r>
      <w:r w:rsidRPr="006A7EBC">
        <w:rPr>
          <w:rFonts w:ascii="Times New Roman" w:hAnsi="Times New Roman"/>
          <w:szCs w:val="21"/>
        </w:rPr>
        <w:t>较软土层宜设置支结构，较硬土层宜设置盘结构</w:t>
      </w:r>
      <w:r w:rsidRPr="006A7EBC">
        <w:rPr>
          <w:rFonts w:ascii="Times New Roman" w:hAnsi="Times New Roman"/>
        </w:rPr>
        <w:t>，轻微液化砂土层可设置支结构。花岗岩地质、残积土和全风化土宜设置支结构，强风化土宜设置盘结构。花岗岩球状风化发育、风化夹层地质，宜在孤石或风化夹层上下设置支盘。岩溶地质，宜利用上覆层设置支盘，宜采用多支结构，盘不宜少于一个。</w:t>
      </w:r>
    </w:p>
    <w:p w:rsidR="009B0E35" w:rsidRPr="006A7EBC" w:rsidRDefault="00A152CA">
      <w:pPr>
        <w:spacing w:line="460" w:lineRule="exact"/>
        <w:ind w:firstLineChars="200" w:firstLine="420"/>
        <w:rPr>
          <w:rFonts w:ascii="Times New Roman" w:hAnsi="Times New Roman"/>
          <w:szCs w:val="21"/>
        </w:rPr>
      </w:pPr>
      <w:r w:rsidRPr="006A7EBC">
        <w:rPr>
          <w:rFonts w:ascii="Times New Roman" w:hAnsi="Times New Roman"/>
        </w:rPr>
        <w:t>2</w:t>
      </w:r>
      <w:r w:rsidRPr="006A7EBC">
        <w:rPr>
          <w:rFonts w:ascii="Times New Roman" w:hAnsi="Times New Roman"/>
        </w:rPr>
        <w:t>设置支的持力层厚度宜大于</w:t>
      </w:r>
      <w:r w:rsidRPr="006A7EBC">
        <w:rPr>
          <w:rFonts w:ascii="Times New Roman" w:hAnsi="Times New Roman"/>
        </w:rPr>
        <w:t>3</w:t>
      </w:r>
      <w:r w:rsidRPr="006A7EBC">
        <w:rPr>
          <w:rFonts w:ascii="Times New Roman" w:hAnsi="Times New Roman"/>
        </w:rPr>
        <w:t>倍支长，设置盘的土层厚度宜大于</w:t>
      </w:r>
      <w:r w:rsidRPr="006A7EBC">
        <w:rPr>
          <w:rFonts w:ascii="Times New Roman" w:hAnsi="Times New Roman"/>
        </w:rPr>
        <w:t>4</w:t>
      </w:r>
      <w:r w:rsidRPr="006A7EBC">
        <w:rPr>
          <w:rFonts w:ascii="Times New Roman" w:hAnsi="Times New Roman"/>
        </w:rPr>
        <w:t>倍盘环宽。持力</w:t>
      </w:r>
      <w:r w:rsidRPr="006A7EBC">
        <w:rPr>
          <w:rFonts w:ascii="Times New Roman" w:hAnsi="Times New Roman"/>
          <w:szCs w:val="21"/>
        </w:rPr>
        <w:t>层一般采用单一土层，当支盘端土层厚度较薄时，也可采用组合土层。</w:t>
      </w:r>
    </w:p>
    <w:p w:rsidR="009B0E35" w:rsidRPr="006A7EBC" w:rsidRDefault="00A152CA">
      <w:pPr>
        <w:spacing w:line="460" w:lineRule="exact"/>
        <w:ind w:firstLineChars="200" w:firstLine="420"/>
        <w:rPr>
          <w:rFonts w:ascii="Times New Roman" w:hAnsi="Times New Roman"/>
          <w:szCs w:val="21"/>
        </w:rPr>
      </w:pPr>
      <w:r w:rsidRPr="006A7EBC">
        <w:rPr>
          <w:rFonts w:ascii="Times New Roman" w:hAnsi="Times New Roman"/>
          <w:szCs w:val="21"/>
        </w:rPr>
        <w:t>3</w:t>
      </w:r>
      <w:r w:rsidRPr="006A7EBC">
        <w:rPr>
          <w:rFonts w:ascii="Times New Roman" w:hAnsi="Times New Roman"/>
          <w:szCs w:val="21"/>
        </w:rPr>
        <w:t>支或盘底进入持力层的深度宜大于</w:t>
      </w:r>
      <w:r w:rsidRPr="006A7EBC">
        <w:rPr>
          <w:rFonts w:ascii="Times New Roman" w:hAnsi="Times New Roman"/>
          <w:szCs w:val="21"/>
        </w:rPr>
        <w:t>1</w:t>
      </w:r>
      <w:r w:rsidRPr="006A7EBC">
        <w:rPr>
          <w:rFonts w:ascii="Times New Roman" w:hAnsi="Times New Roman"/>
          <w:szCs w:val="21"/>
        </w:rPr>
        <w:t>倍的支或盘的高度，对碎石土、强风化、软质岩等硬土宜大于</w:t>
      </w:r>
      <w:r w:rsidRPr="006A7EBC">
        <w:rPr>
          <w:rFonts w:ascii="Times New Roman" w:hAnsi="Times New Roman"/>
          <w:szCs w:val="21"/>
        </w:rPr>
        <w:t>0.5</w:t>
      </w:r>
      <w:r w:rsidRPr="006A7EBC">
        <w:rPr>
          <w:rFonts w:ascii="Times New Roman" w:hAnsi="Times New Roman"/>
          <w:szCs w:val="21"/>
        </w:rPr>
        <w:t>倍支盘高度；当存在软弱下卧层时，最下支或盘底距软弱下卧层顶面的距离不宜小于</w:t>
      </w:r>
      <w:r w:rsidRPr="006A7EBC">
        <w:rPr>
          <w:rFonts w:ascii="Times New Roman" w:hAnsi="Times New Roman"/>
          <w:szCs w:val="21"/>
        </w:rPr>
        <w:t>6</w:t>
      </w:r>
      <w:r w:rsidRPr="006A7EBC">
        <w:rPr>
          <w:rFonts w:ascii="Times New Roman" w:hAnsi="Times New Roman"/>
          <w:szCs w:val="21"/>
        </w:rPr>
        <w:t>～</w:t>
      </w:r>
      <w:r w:rsidRPr="006A7EBC">
        <w:rPr>
          <w:rFonts w:ascii="Times New Roman" w:hAnsi="Times New Roman"/>
          <w:szCs w:val="21"/>
        </w:rPr>
        <w:t>8</w:t>
      </w:r>
      <w:r w:rsidRPr="006A7EBC">
        <w:rPr>
          <w:rFonts w:ascii="Times New Roman" w:hAnsi="Times New Roman"/>
          <w:szCs w:val="21"/>
        </w:rPr>
        <w:t>倍支长或盘环宽。</w:t>
      </w:r>
    </w:p>
    <w:p w:rsidR="009B0E35" w:rsidRPr="006A7EBC" w:rsidRDefault="009B0E35">
      <w:pPr>
        <w:spacing w:line="460" w:lineRule="exact"/>
        <w:rPr>
          <w:rFonts w:ascii="Times New Roman" w:hAnsi="Times New Roman"/>
          <w:szCs w:val="21"/>
        </w:rPr>
      </w:pPr>
    </w:p>
    <w:p w:rsidR="009B0E35" w:rsidRPr="006A7EBC" w:rsidRDefault="009B0E35">
      <w:pPr>
        <w:spacing w:line="460" w:lineRule="exact"/>
        <w:ind w:firstLineChars="200" w:firstLine="420"/>
        <w:rPr>
          <w:rFonts w:ascii="Times New Roman" w:hAnsi="Times New Roman"/>
        </w:rPr>
      </w:pPr>
    </w:p>
    <w:p w:rsidR="009B0E35" w:rsidRPr="006A7EBC" w:rsidRDefault="00A152CA">
      <w:pPr>
        <w:spacing w:line="460" w:lineRule="exact"/>
        <w:ind w:firstLineChars="200" w:firstLine="420"/>
        <w:rPr>
          <w:rFonts w:ascii="Times New Roman" w:hAnsi="Times New Roman"/>
        </w:rPr>
      </w:pPr>
      <w:r w:rsidRPr="006A7EBC">
        <w:rPr>
          <w:rFonts w:ascii="Times New Roman" w:hAnsi="Times New Roman"/>
          <w:noProof/>
        </w:rPr>
        <w:drawing>
          <wp:anchor distT="0" distB="0" distL="114300" distR="114300" simplePos="0" relativeHeight="251674624" behindDoc="0" locked="0" layoutInCell="1" allowOverlap="1" wp14:anchorId="0CEE4408" wp14:editId="2BB4B0A3">
            <wp:simplePos x="0" y="0"/>
            <wp:positionH relativeFrom="column">
              <wp:posOffset>1296035</wp:posOffset>
            </wp:positionH>
            <wp:positionV relativeFrom="paragraph">
              <wp:posOffset>73025</wp:posOffset>
            </wp:positionV>
            <wp:extent cx="2209800" cy="3166745"/>
            <wp:effectExtent l="0" t="0" r="0" b="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09800" cy="3166745"/>
                    </a:xfrm>
                    <a:prstGeom prst="rect">
                      <a:avLst/>
                    </a:prstGeom>
                  </pic:spPr>
                </pic:pic>
              </a:graphicData>
            </a:graphic>
          </wp:anchor>
        </w:drawing>
      </w:r>
    </w:p>
    <w:p w:rsidR="009B0E35" w:rsidRPr="006A7EBC" w:rsidRDefault="009B0E35">
      <w:pPr>
        <w:spacing w:line="460" w:lineRule="exact"/>
        <w:ind w:firstLineChars="200" w:firstLine="420"/>
        <w:rPr>
          <w:rFonts w:ascii="Times New Roman" w:hAnsi="Times New Roman"/>
        </w:rPr>
      </w:pPr>
    </w:p>
    <w:p w:rsidR="009B0E35" w:rsidRPr="006A7EBC" w:rsidRDefault="009B0E35">
      <w:pPr>
        <w:spacing w:line="460" w:lineRule="exact"/>
        <w:ind w:firstLineChars="200" w:firstLine="420"/>
        <w:rPr>
          <w:rFonts w:ascii="Times New Roman" w:hAnsi="Times New Roman"/>
        </w:rPr>
      </w:pPr>
    </w:p>
    <w:p w:rsidR="009B0E35" w:rsidRPr="006A7EBC" w:rsidRDefault="009B0E35">
      <w:pPr>
        <w:spacing w:line="460" w:lineRule="exact"/>
        <w:ind w:firstLineChars="200" w:firstLine="420"/>
        <w:rPr>
          <w:rFonts w:ascii="Times New Roman" w:hAnsi="Times New Roman"/>
        </w:rPr>
      </w:pPr>
    </w:p>
    <w:p w:rsidR="009B0E35" w:rsidRPr="006A7EBC" w:rsidRDefault="009B0E35">
      <w:pPr>
        <w:spacing w:line="460" w:lineRule="exact"/>
        <w:ind w:firstLineChars="200" w:firstLine="420"/>
        <w:rPr>
          <w:rFonts w:ascii="Times New Roman" w:hAnsi="Times New Roman"/>
        </w:rPr>
      </w:pPr>
    </w:p>
    <w:p w:rsidR="009B0E35" w:rsidRPr="006A7EBC" w:rsidRDefault="009B0E35">
      <w:pPr>
        <w:spacing w:line="460" w:lineRule="exact"/>
        <w:ind w:firstLineChars="200" w:firstLine="420"/>
        <w:rPr>
          <w:rFonts w:ascii="Times New Roman" w:hAnsi="Times New Roman"/>
          <w:szCs w:val="21"/>
        </w:rPr>
      </w:pPr>
    </w:p>
    <w:p w:rsidR="009B0E35" w:rsidRPr="006A7EBC" w:rsidRDefault="009B0E35">
      <w:pPr>
        <w:spacing w:line="460" w:lineRule="exact"/>
        <w:ind w:firstLineChars="200" w:firstLine="420"/>
        <w:rPr>
          <w:rFonts w:ascii="Times New Roman" w:hAnsi="Times New Roman"/>
          <w:szCs w:val="21"/>
        </w:rPr>
      </w:pPr>
    </w:p>
    <w:p w:rsidR="009B0E35" w:rsidRPr="006A7EBC" w:rsidRDefault="009B0E35">
      <w:pPr>
        <w:spacing w:line="460" w:lineRule="exact"/>
        <w:ind w:firstLineChars="200" w:firstLine="420"/>
        <w:rPr>
          <w:rFonts w:ascii="Times New Roman" w:hAnsi="Times New Roman"/>
          <w:szCs w:val="21"/>
        </w:rPr>
      </w:pPr>
    </w:p>
    <w:p w:rsidR="009B0E35" w:rsidRPr="006A7EBC" w:rsidRDefault="009B0E35">
      <w:pPr>
        <w:spacing w:line="460" w:lineRule="exact"/>
        <w:ind w:firstLineChars="200" w:firstLine="420"/>
        <w:rPr>
          <w:rFonts w:ascii="Times New Roman" w:hAnsi="Times New Roman"/>
          <w:szCs w:val="21"/>
        </w:rPr>
      </w:pPr>
    </w:p>
    <w:p w:rsidR="009B0E35" w:rsidRPr="006A7EBC" w:rsidRDefault="009B0E35">
      <w:pPr>
        <w:spacing w:line="460" w:lineRule="exact"/>
        <w:ind w:firstLineChars="200" w:firstLine="420"/>
        <w:rPr>
          <w:rFonts w:ascii="Times New Roman" w:hAnsi="Times New Roman"/>
          <w:szCs w:val="21"/>
        </w:rPr>
      </w:pPr>
    </w:p>
    <w:p w:rsidR="009B0E35" w:rsidRPr="006A7EBC" w:rsidRDefault="009B0E35">
      <w:pPr>
        <w:spacing w:line="460" w:lineRule="exact"/>
        <w:ind w:firstLineChars="200" w:firstLine="420"/>
        <w:rPr>
          <w:rFonts w:ascii="Times New Roman" w:hAnsi="Times New Roman"/>
          <w:szCs w:val="21"/>
        </w:rPr>
      </w:pPr>
    </w:p>
    <w:p w:rsidR="009B0E35" w:rsidRPr="006A7EBC" w:rsidRDefault="009B0E35">
      <w:pPr>
        <w:spacing w:line="460" w:lineRule="exact"/>
        <w:rPr>
          <w:rFonts w:ascii="Times New Roman" w:hAnsi="Times New Roman"/>
          <w:szCs w:val="21"/>
        </w:rPr>
      </w:pPr>
    </w:p>
    <w:p w:rsidR="009B0E35" w:rsidRPr="006A7EBC" w:rsidRDefault="00A152CA">
      <w:pPr>
        <w:spacing w:line="460" w:lineRule="exact"/>
        <w:jc w:val="center"/>
        <w:rPr>
          <w:rFonts w:ascii="Times New Roman" w:eastAsia="黑体" w:hAnsi="Times New Roman"/>
          <w:b/>
          <w:bCs/>
          <w:szCs w:val="21"/>
        </w:rPr>
      </w:pPr>
      <w:r w:rsidRPr="006A7EBC">
        <w:rPr>
          <w:rFonts w:ascii="Times New Roman" w:eastAsia="黑体" w:hAnsi="Times New Roman"/>
          <w:b/>
          <w:bCs/>
          <w:szCs w:val="21"/>
        </w:rPr>
        <w:t xml:space="preserve">5.3.2 </w:t>
      </w:r>
      <w:r w:rsidRPr="006A7EBC">
        <w:rPr>
          <w:rFonts w:ascii="Times New Roman" w:eastAsia="黑体" w:hAnsi="Times New Roman"/>
          <w:b/>
          <w:bCs/>
          <w:szCs w:val="21"/>
        </w:rPr>
        <w:t>支盘组合桩布置示意图</w:t>
      </w:r>
    </w:p>
    <w:p w:rsidR="009B0E35" w:rsidRPr="006A7EBC" w:rsidRDefault="00A152CA">
      <w:pPr>
        <w:pStyle w:val="aff0"/>
        <w:spacing w:line="440" w:lineRule="exact"/>
        <w:ind w:firstLineChars="95" w:firstLine="199"/>
        <w:rPr>
          <w:rFonts w:ascii="Times New Roman" w:eastAsia="黑体" w:hAnsi="Times New Roman"/>
          <w:kern w:val="2"/>
          <w:szCs w:val="21"/>
        </w:rPr>
      </w:pPr>
      <w:r w:rsidRPr="006A7EBC">
        <w:rPr>
          <w:rFonts w:ascii="Times New Roman" w:eastAsia="黑体" w:hAnsi="Times New Roman"/>
          <w:kern w:val="2"/>
          <w:szCs w:val="21"/>
        </w:rPr>
        <w:t>h</w:t>
      </w:r>
      <w:r w:rsidRPr="006A7EBC">
        <w:rPr>
          <w:rFonts w:ascii="Times New Roman" w:eastAsia="黑体" w:hAnsi="Times New Roman"/>
          <w:kern w:val="2"/>
          <w:szCs w:val="21"/>
          <w:vertAlign w:val="subscript"/>
        </w:rPr>
        <w:t>g</w:t>
      </w:r>
      <w:r w:rsidRPr="006A7EBC">
        <w:rPr>
          <w:rFonts w:ascii="Times New Roman" w:eastAsia="黑体" w:hAnsi="Times New Roman"/>
          <w:kern w:val="2"/>
          <w:szCs w:val="21"/>
        </w:rPr>
        <w:t>--</w:t>
      </w:r>
      <w:r w:rsidRPr="006A7EBC">
        <w:rPr>
          <w:rFonts w:ascii="Times New Roman" w:eastAsia="黑体" w:hAnsi="Times New Roman"/>
          <w:kern w:val="2"/>
          <w:szCs w:val="21"/>
        </w:rPr>
        <w:t>桩根长度</w:t>
      </w:r>
      <w:r w:rsidRPr="006A7EBC">
        <w:rPr>
          <w:rFonts w:ascii="Times New Roman" w:eastAsia="黑体" w:hAnsi="Times New Roman"/>
          <w:kern w:val="2"/>
          <w:szCs w:val="21"/>
        </w:rPr>
        <w:t xml:space="preserve">   h</w:t>
      </w:r>
      <w:r w:rsidRPr="006A7EBC">
        <w:rPr>
          <w:rFonts w:ascii="Times New Roman" w:eastAsia="黑体" w:hAnsi="Times New Roman"/>
          <w:kern w:val="2"/>
          <w:szCs w:val="21"/>
          <w:vertAlign w:val="subscript"/>
        </w:rPr>
        <w:t>zp</w:t>
      </w:r>
      <w:r w:rsidRPr="006A7EBC">
        <w:rPr>
          <w:rFonts w:ascii="Times New Roman" w:eastAsia="黑体" w:hAnsi="Times New Roman"/>
          <w:kern w:val="2"/>
          <w:szCs w:val="21"/>
        </w:rPr>
        <w:t>--</w:t>
      </w:r>
      <w:r w:rsidRPr="006A7EBC">
        <w:rPr>
          <w:rFonts w:ascii="Times New Roman" w:eastAsia="黑体" w:hAnsi="Times New Roman"/>
          <w:kern w:val="2"/>
          <w:szCs w:val="21"/>
        </w:rPr>
        <w:t>盘与支间距</w:t>
      </w:r>
      <w:r w:rsidRPr="006A7EBC">
        <w:rPr>
          <w:rFonts w:ascii="Times New Roman" w:eastAsia="黑体" w:hAnsi="Times New Roman"/>
          <w:kern w:val="2"/>
          <w:szCs w:val="21"/>
        </w:rPr>
        <w:t xml:space="preserve">   h</w:t>
      </w:r>
      <w:r w:rsidRPr="006A7EBC">
        <w:rPr>
          <w:rFonts w:ascii="Times New Roman" w:eastAsia="黑体" w:hAnsi="Times New Roman"/>
          <w:kern w:val="2"/>
          <w:szCs w:val="21"/>
          <w:vertAlign w:val="subscript"/>
        </w:rPr>
        <w:t>z</w:t>
      </w:r>
      <w:r w:rsidRPr="006A7EBC">
        <w:rPr>
          <w:rFonts w:ascii="Times New Roman" w:eastAsia="黑体" w:hAnsi="Times New Roman"/>
          <w:kern w:val="2"/>
          <w:szCs w:val="21"/>
        </w:rPr>
        <w:t>--</w:t>
      </w:r>
      <w:r w:rsidRPr="006A7EBC">
        <w:rPr>
          <w:rFonts w:ascii="Times New Roman" w:eastAsia="黑体" w:hAnsi="Times New Roman"/>
          <w:kern w:val="2"/>
          <w:szCs w:val="21"/>
        </w:rPr>
        <w:t>支与支间距</w:t>
      </w:r>
      <w:r w:rsidRPr="006A7EBC">
        <w:rPr>
          <w:rFonts w:ascii="Times New Roman" w:eastAsia="黑体" w:hAnsi="Times New Roman"/>
          <w:kern w:val="2"/>
          <w:szCs w:val="21"/>
        </w:rPr>
        <w:t xml:space="preserve">   h</w:t>
      </w:r>
      <w:r w:rsidRPr="006A7EBC">
        <w:rPr>
          <w:rFonts w:ascii="Times New Roman" w:eastAsia="黑体" w:hAnsi="Times New Roman"/>
          <w:kern w:val="2"/>
          <w:szCs w:val="21"/>
          <w:vertAlign w:val="subscript"/>
        </w:rPr>
        <w:t>p</w:t>
      </w:r>
      <w:r w:rsidRPr="006A7EBC">
        <w:rPr>
          <w:rFonts w:ascii="Times New Roman" w:eastAsia="黑体" w:hAnsi="Times New Roman"/>
          <w:kern w:val="2"/>
          <w:szCs w:val="21"/>
        </w:rPr>
        <w:t>--</w:t>
      </w:r>
      <w:r w:rsidRPr="006A7EBC">
        <w:rPr>
          <w:rFonts w:ascii="Times New Roman" w:eastAsia="黑体" w:hAnsi="Times New Roman"/>
          <w:kern w:val="2"/>
          <w:szCs w:val="21"/>
        </w:rPr>
        <w:t>盘与盘间距</w:t>
      </w:r>
      <w:r w:rsidRPr="006A7EBC">
        <w:rPr>
          <w:rFonts w:ascii="Times New Roman" w:eastAsia="黑体" w:hAnsi="Times New Roman"/>
          <w:kern w:val="2"/>
          <w:szCs w:val="21"/>
        </w:rPr>
        <w:t xml:space="preserve">   h--</w:t>
      </w:r>
      <w:r w:rsidRPr="006A7EBC">
        <w:rPr>
          <w:rFonts w:ascii="Times New Roman" w:eastAsia="黑体" w:hAnsi="Times New Roman"/>
          <w:kern w:val="2"/>
          <w:szCs w:val="21"/>
        </w:rPr>
        <w:t>盘高（支高）</w:t>
      </w:r>
    </w:p>
    <w:p w:rsidR="009B0E35" w:rsidRPr="006A7EBC" w:rsidRDefault="00A152CA">
      <w:pPr>
        <w:pStyle w:val="aff0"/>
        <w:spacing w:line="440" w:lineRule="exact"/>
        <w:ind w:firstLine="420"/>
        <w:rPr>
          <w:rFonts w:ascii="Times New Roman" w:eastAsia="黑体" w:hAnsi="Times New Roman"/>
          <w:kern w:val="2"/>
          <w:szCs w:val="21"/>
        </w:rPr>
      </w:pPr>
      <w:r w:rsidRPr="006A7EBC">
        <w:rPr>
          <w:rFonts w:ascii="Times New Roman" w:eastAsia="黑体" w:hAnsi="Times New Roman"/>
          <w:kern w:val="2"/>
          <w:szCs w:val="21"/>
        </w:rPr>
        <w:t>d--</w:t>
      </w:r>
      <w:r w:rsidRPr="006A7EBC">
        <w:rPr>
          <w:rFonts w:ascii="Times New Roman" w:eastAsia="黑体" w:hAnsi="Times New Roman"/>
          <w:kern w:val="2"/>
          <w:szCs w:val="21"/>
        </w:rPr>
        <w:t>主桩直径（桩径）</w:t>
      </w:r>
      <w:r w:rsidRPr="006A7EBC">
        <w:rPr>
          <w:rFonts w:ascii="Times New Roman" w:eastAsia="黑体" w:hAnsi="Times New Roman"/>
          <w:kern w:val="2"/>
          <w:szCs w:val="21"/>
        </w:rPr>
        <w:t xml:space="preserve"> D--</w:t>
      </w:r>
      <w:r w:rsidRPr="006A7EBC">
        <w:rPr>
          <w:rFonts w:ascii="Times New Roman" w:eastAsia="黑体" w:hAnsi="Times New Roman"/>
          <w:kern w:val="2"/>
          <w:szCs w:val="21"/>
        </w:rPr>
        <w:t>承力盘（分支）直径</w:t>
      </w:r>
      <w:r w:rsidRPr="006A7EBC">
        <w:rPr>
          <w:rFonts w:ascii="Times New Roman" w:eastAsia="黑体" w:hAnsi="Times New Roman"/>
          <w:kern w:val="2"/>
          <w:szCs w:val="21"/>
        </w:rPr>
        <w:t xml:space="preserve">  b--</w:t>
      </w:r>
      <w:r w:rsidRPr="006A7EBC">
        <w:rPr>
          <w:rFonts w:ascii="Times New Roman" w:eastAsia="黑体" w:hAnsi="Times New Roman"/>
          <w:kern w:val="2"/>
          <w:szCs w:val="21"/>
        </w:rPr>
        <w:t>支宽</w:t>
      </w:r>
      <w:r w:rsidRPr="006A7EBC">
        <w:rPr>
          <w:rFonts w:ascii="Times New Roman" w:eastAsia="黑体" w:hAnsi="Times New Roman"/>
          <w:kern w:val="2"/>
          <w:szCs w:val="21"/>
        </w:rPr>
        <w:t xml:space="preserve">  r--</w:t>
      </w:r>
      <w:r w:rsidRPr="006A7EBC">
        <w:rPr>
          <w:rFonts w:ascii="Times New Roman" w:eastAsia="黑体" w:hAnsi="Times New Roman"/>
          <w:kern w:val="2"/>
          <w:szCs w:val="21"/>
        </w:rPr>
        <w:t>盘环宽（支长）</w:t>
      </w:r>
    </w:p>
    <w:p w:rsidR="009B0E35" w:rsidRPr="006A7EBC" w:rsidRDefault="00A152CA">
      <w:pPr>
        <w:spacing w:line="460" w:lineRule="exact"/>
        <w:ind w:firstLineChars="200" w:firstLine="420"/>
        <w:rPr>
          <w:rFonts w:ascii="Times New Roman" w:hAnsi="Times New Roman"/>
          <w:color w:val="000000"/>
          <w:szCs w:val="21"/>
        </w:rPr>
      </w:pPr>
      <w:r w:rsidRPr="006A7EBC">
        <w:rPr>
          <w:rFonts w:ascii="Times New Roman" w:hAnsi="Times New Roman"/>
          <w:szCs w:val="21"/>
        </w:rPr>
        <w:t xml:space="preserve">4 </w:t>
      </w:r>
      <w:r w:rsidRPr="006A7EBC">
        <w:rPr>
          <w:rFonts w:ascii="Times New Roman" w:hAnsi="Times New Roman"/>
          <w:szCs w:val="21"/>
        </w:rPr>
        <w:t>抗压桩支和盘的布置见表</w:t>
      </w:r>
      <w:r w:rsidRPr="006A7EBC">
        <w:rPr>
          <w:rFonts w:ascii="Times New Roman" w:hAnsi="Times New Roman"/>
          <w:szCs w:val="21"/>
        </w:rPr>
        <w:t>5.3.2</w:t>
      </w:r>
      <w:r w:rsidRPr="006A7EBC">
        <w:rPr>
          <w:rFonts w:ascii="Times New Roman" w:hAnsi="Times New Roman"/>
          <w:color w:val="000000"/>
          <w:szCs w:val="21"/>
        </w:rPr>
        <w:t>。相邻一字支与一</w:t>
      </w:r>
      <w:r w:rsidRPr="006A7EBC">
        <w:rPr>
          <w:rFonts w:ascii="Times New Roman" w:hAnsi="Times New Roman"/>
          <w:szCs w:val="21"/>
        </w:rPr>
        <w:t>字支应</w:t>
      </w:r>
      <w:r w:rsidRPr="006A7EBC">
        <w:rPr>
          <w:rFonts w:ascii="Times New Roman" w:hAnsi="Times New Roman"/>
          <w:szCs w:val="21"/>
        </w:rPr>
        <w:t>90°</w:t>
      </w:r>
      <w:r w:rsidRPr="006A7EBC">
        <w:rPr>
          <w:rFonts w:ascii="Times New Roman" w:hAnsi="Times New Roman"/>
          <w:szCs w:val="21"/>
        </w:rPr>
        <w:t>错开布置且最小竖向间距不宜小</w:t>
      </w:r>
      <w:r w:rsidRPr="006A7EBC">
        <w:rPr>
          <w:rFonts w:ascii="Times New Roman" w:hAnsi="Times New Roman"/>
          <w:color w:val="000000"/>
          <w:szCs w:val="21"/>
        </w:rPr>
        <w:t>于</w:t>
      </w:r>
      <w:r w:rsidRPr="006A7EBC">
        <w:rPr>
          <w:rFonts w:ascii="Times New Roman" w:hAnsi="Times New Roman"/>
          <w:szCs w:val="21"/>
        </w:rPr>
        <w:t>3</w:t>
      </w:r>
      <w:r w:rsidRPr="006A7EBC">
        <w:rPr>
          <w:rFonts w:ascii="Times New Roman" w:hAnsi="Times New Roman"/>
          <w:szCs w:val="21"/>
        </w:rPr>
        <w:t>倍</w:t>
      </w:r>
      <w:r w:rsidRPr="006A7EBC">
        <w:rPr>
          <w:rFonts w:ascii="Times New Roman" w:hAnsi="Times New Roman"/>
        </w:rPr>
        <w:t>支</w:t>
      </w:r>
      <w:r w:rsidRPr="006A7EBC">
        <w:rPr>
          <w:rFonts w:ascii="Times New Roman" w:hAnsi="Times New Roman"/>
          <w:szCs w:val="21"/>
        </w:rPr>
        <w:t>长；十字</w:t>
      </w:r>
      <w:r w:rsidRPr="006A7EBC">
        <w:rPr>
          <w:rFonts w:ascii="Times New Roman" w:hAnsi="Times New Roman"/>
          <w:color w:val="000000"/>
          <w:szCs w:val="21"/>
        </w:rPr>
        <w:t>支与十字支应</w:t>
      </w:r>
      <w:r w:rsidRPr="006A7EBC">
        <w:rPr>
          <w:rFonts w:ascii="Times New Roman" w:hAnsi="Times New Roman"/>
          <w:color w:val="000000"/>
          <w:szCs w:val="21"/>
        </w:rPr>
        <w:t>45°</w:t>
      </w:r>
      <w:r w:rsidRPr="006A7EBC">
        <w:rPr>
          <w:rFonts w:ascii="Times New Roman" w:hAnsi="Times New Roman"/>
          <w:color w:val="000000"/>
          <w:szCs w:val="21"/>
        </w:rPr>
        <w:t>错开布置且最小竖向间距不宜小于</w:t>
      </w:r>
      <w:r w:rsidRPr="006A7EBC">
        <w:rPr>
          <w:rFonts w:ascii="Times New Roman" w:hAnsi="Times New Roman"/>
          <w:szCs w:val="21"/>
        </w:rPr>
        <w:t>4</w:t>
      </w:r>
      <w:r w:rsidRPr="006A7EBC">
        <w:rPr>
          <w:rFonts w:ascii="Times New Roman" w:hAnsi="Times New Roman"/>
          <w:szCs w:val="21"/>
        </w:rPr>
        <w:t>倍</w:t>
      </w:r>
      <w:r w:rsidRPr="006A7EBC">
        <w:rPr>
          <w:rFonts w:ascii="Times New Roman" w:hAnsi="Times New Roman"/>
        </w:rPr>
        <w:t>支长</w:t>
      </w:r>
      <w:r w:rsidRPr="006A7EBC">
        <w:rPr>
          <w:rFonts w:ascii="Times New Roman" w:hAnsi="Times New Roman"/>
          <w:color w:val="000000"/>
          <w:szCs w:val="21"/>
        </w:rPr>
        <w:t>；六星支与六星支应</w:t>
      </w:r>
      <w:r w:rsidRPr="006A7EBC">
        <w:rPr>
          <w:rFonts w:ascii="Times New Roman" w:hAnsi="Times New Roman"/>
          <w:color w:val="000000"/>
          <w:szCs w:val="21"/>
        </w:rPr>
        <w:t>30°</w:t>
      </w:r>
      <w:r w:rsidRPr="006A7EBC">
        <w:rPr>
          <w:rFonts w:ascii="Times New Roman" w:hAnsi="Times New Roman"/>
          <w:color w:val="000000"/>
          <w:szCs w:val="21"/>
        </w:rPr>
        <w:t>错开布置且最小竖向间距不宜小</w:t>
      </w:r>
      <w:r w:rsidRPr="006A7EBC">
        <w:rPr>
          <w:rFonts w:ascii="Times New Roman" w:hAnsi="Times New Roman"/>
          <w:szCs w:val="21"/>
        </w:rPr>
        <w:t>于</w:t>
      </w:r>
      <w:r w:rsidRPr="006A7EBC">
        <w:rPr>
          <w:rFonts w:ascii="Times New Roman" w:hAnsi="Times New Roman"/>
          <w:szCs w:val="21"/>
        </w:rPr>
        <w:t>4</w:t>
      </w:r>
      <w:r w:rsidRPr="006A7EBC">
        <w:rPr>
          <w:rFonts w:ascii="Times New Roman" w:hAnsi="Times New Roman"/>
          <w:szCs w:val="21"/>
        </w:rPr>
        <w:t>倍</w:t>
      </w:r>
      <w:r w:rsidRPr="006A7EBC">
        <w:rPr>
          <w:rFonts w:ascii="Times New Roman" w:hAnsi="Times New Roman"/>
        </w:rPr>
        <w:t>支长</w:t>
      </w:r>
      <w:r w:rsidRPr="006A7EBC">
        <w:rPr>
          <w:rFonts w:ascii="Times New Roman" w:hAnsi="Times New Roman"/>
          <w:color w:val="000000"/>
        </w:rPr>
        <w:t>（图</w:t>
      </w:r>
      <w:r w:rsidRPr="006A7EBC">
        <w:rPr>
          <w:rFonts w:ascii="Times New Roman" w:hAnsi="Times New Roman"/>
          <w:color w:val="000000"/>
        </w:rPr>
        <w:t>5.3.2</w:t>
      </w:r>
      <w:r w:rsidRPr="006A7EBC">
        <w:rPr>
          <w:rFonts w:ascii="Times New Roman" w:hAnsi="Times New Roman"/>
          <w:color w:val="000000"/>
          <w:szCs w:val="21"/>
        </w:rPr>
        <w:t>）。</w:t>
      </w:r>
    </w:p>
    <w:p w:rsidR="009B0E35" w:rsidRPr="006A7EBC" w:rsidRDefault="00A152CA">
      <w:pPr>
        <w:spacing w:line="460" w:lineRule="exact"/>
        <w:ind w:firstLineChars="200" w:firstLine="422"/>
        <w:jc w:val="center"/>
        <w:rPr>
          <w:rFonts w:ascii="Times New Roman" w:hAnsi="Times New Roman"/>
          <w:b/>
          <w:bCs/>
          <w:szCs w:val="21"/>
        </w:rPr>
      </w:pPr>
      <w:r w:rsidRPr="006A7EBC">
        <w:rPr>
          <w:rFonts w:ascii="Times New Roman" w:hAnsi="Times New Roman"/>
          <w:b/>
          <w:bCs/>
          <w:szCs w:val="21"/>
        </w:rPr>
        <w:t>表</w:t>
      </w:r>
      <w:r w:rsidRPr="006A7EBC">
        <w:rPr>
          <w:rFonts w:ascii="Times New Roman" w:hAnsi="Times New Roman"/>
          <w:b/>
          <w:bCs/>
          <w:szCs w:val="21"/>
        </w:rPr>
        <w:t xml:space="preserve">5.3.2   </w:t>
      </w:r>
      <w:r w:rsidRPr="006A7EBC">
        <w:rPr>
          <w:rFonts w:ascii="Times New Roman" w:hAnsi="Times New Roman"/>
          <w:b/>
          <w:bCs/>
          <w:szCs w:val="21"/>
        </w:rPr>
        <w:t>支、盘布置要求</w:t>
      </w:r>
    </w:p>
    <w:tbl>
      <w:tblPr>
        <w:tblW w:w="85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6"/>
        <w:gridCol w:w="2790"/>
        <w:gridCol w:w="3161"/>
      </w:tblGrid>
      <w:tr w:rsidR="009B0E35" w:rsidRPr="006A7EBC">
        <w:trPr>
          <w:trHeight w:val="397"/>
          <w:jc w:val="center"/>
        </w:trPr>
        <w:tc>
          <w:tcPr>
            <w:tcW w:w="2606" w:type="dxa"/>
            <w:vAlign w:val="center"/>
          </w:tcPr>
          <w:p w:rsidR="009B0E35" w:rsidRPr="006A7EBC" w:rsidRDefault="00A152CA">
            <w:pPr>
              <w:ind w:firstLineChars="200" w:firstLine="420"/>
              <w:rPr>
                <w:rFonts w:ascii="Times New Roman" w:hAnsi="Times New Roman"/>
                <w:szCs w:val="21"/>
              </w:rPr>
            </w:pPr>
            <w:r w:rsidRPr="006A7EBC">
              <w:rPr>
                <w:rFonts w:ascii="Times New Roman" w:hAnsi="Times New Roman"/>
                <w:szCs w:val="21"/>
              </w:rPr>
              <w:t>支盘位置</w:t>
            </w:r>
          </w:p>
        </w:tc>
        <w:tc>
          <w:tcPr>
            <w:tcW w:w="2790" w:type="dxa"/>
            <w:vAlign w:val="center"/>
          </w:tcPr>
          <w:p w:rsidR="009B0E35" w:rsidRPr="006A7EBC" w:rsidRDefault="00A152CA">
            <w:pPr>
              <w:ind w:firstLineChars="200" w:firstLine="420"/>
              <w:rPr>
                <w:rFonts w:ascii="Times New Roman" w:hAnsi="Times New Roman"/>
                <w:szCs w:val="21"/>
              </w:rPr>
            </w:pPr>
            <w:r w:rsidRPr="006A7EBC">
              <w:rPr>
                <w:rFonts w:ascii="Times New Roman" w:hAnsi="Times New Roman"/>
                <w:szCs w:val="21"/>
              </w:rPr>
              <w:t>最小竖向间距</w:t>
            </w:r>
          </w:p>
        </w:tc>
        <w:tc>
          <w:tcPr>
            <w:tcW w:w="3161" w:type="dxa"/>
            <w:vAlign w:val="center"/>
          </w:tcPr>
          <w:p w:rsidR="009B0E35" w:rsidRPr="006A7EBC" w:rsidRDefault="00A152CA">
            <w:pPr>
              <w:ind w:firstLineChars="200" w:firstLine="420"/>
              <w:rPr>
                <w:rFonts w:ascii="Times New Roman" w:hAnsi="Times New Roman"/>
                <w:szCs w:val="21"/>
              </w:rPr>
            </w:pPr>
            <w:r w:rsidRPr="006A7EBC">
              <w:rPr>
                <w:rFonts w:ascii="Times New Roman" w:hAnsi="Times New Roman"/>
                <w:szCs w:val="21"/>
              </w:rPr>
              <w:t>上下设置要求</w:t>
            </w:r>
          </w:p>
        </w:tc>
      </w:tr>
      <w:tr w:rsidR="009B0E35" w:rsidRPr="006A7EBC">
        <w:trPr>
          <w:trHeight w:val="397"/>
          <w:jc w:val="center"/>
        </w:trPr>
        <w:tc>
          <w:tcPr>
            <w:tcW w:w="2606" w:type="dxa"/>
            <w:vAlign w:val="center"/>
          </w:tcPr>
          <w:p w:rsidR="009B0E35" w:rsidRPr="006A7EBC" w:rsidRDefault="00A152CA">
            <w:pPr>
              <w:ind w:firstLineChars="200" w:firstLine="420"/>
              <w:rPr>
                <w:rFonts w:ascii="Times New Roman" w:hAnsi="Times New Roman"/>
                <w:szCs w:val="21"/>
              </w:rPr>
            </w:pPr>
            <w:r w:rsidRPr="006A7EBC">
              <w:rPr>
                <w:rFonts w:ascii="Times New Roman" w:hAnsi="Times New Roman"/>
                <w:szCs w:val="21"/>
              </w:rPr>
              <w:t>二星支</w:t>
            </w:r>
          </w:p>
        </w:tc>
        <w:tc>
          <w:tcPr>
            <w:tcW w:w="2790" w:type="dxa"/>
            <w:vAlign w:val="center"/>
          </w:tcPr>
          <w:p w:rsidR="009B0E35" w:rsidRPr="006A7EBC" w:rsidRDefault="00A152CA">
            <w:pPr>
              <w:ind w:firstLineChars="200" w:firstLine="420"/>
              <w:rPr>
                <w:rFonts w:ascii="Times New Roman" w:hAnsi="Times New Roman"/>
                <w:szCs w:val="21"/>
              </w:rPr>
            </w:pPr>
            <w:r w:rsidRPr="006A7EBC">
              <w:rPr>
                <w:rFonts w:ascii="Times New Roman" w:hAnsi="Times New Roman"/>
                <w:szCs w:val="21"/>
              </w:rPr>
              <w:t>3</w:t>
            </w:r>
            <w:r w:rsidRPr="006A7EBC">
              <w:rPr>
                <w:rFonts w:ascii="Times New Roman" w:hAnsi="Times New Roman"/>
                <w:szCs w:val="21"/>
              </w:rPr>
              <w:t>倍支长</w:t>
            </w:r>
          </w:p>
        </w:tc>
        <w:tc>
          <w:tcPr>
            <w:tcW w:w="3161" w:type="dxa"/>
            <w:vAlign w:val="center"/>
          </w:tcPr>
          <w:p w:rsidR="009B0E35" w:rsidRPr="006A7EBC" w:rsidRDefault="00A152CA">
            <w:pPr>
              <w:ind w:firstLineChars="200" w:firstLine="420"/>
              <w:rPr>
                <w:rFonts w:ascii="Times New Roman" w:hAnsi="Times New Roman"/>
                <w:szCs w:val="21"/>
              </w:rPr>
            </w:pPr>
            <w:r w:rsidRPr="006A7EBC">
              <w:rPr>
                <w:rFonts w:ascii="Times New Roman" w:hAnsi="Times New Roman"/>
                <w:szCs w:val="21"/>
              </w:rPr>
              <w:t>错开</w:t>
            </w:r>
            <w:r w:rsidRPr="006A7EBC">
              <w:rPr>
                <w:rFonts w:ascii="Times New Roman" w:hAnsi="Times New Roman"/>
                <w:szCs w:val="21"/>
              </w:rPr>
              <w:t>90</w:t>
            </w:r>
            <w:r w:rsidRPr="006A7EBC">
              <w:rPr>
                <w:rFonts w:ascii="Times New Roman" w:hAnsi="Times New Roman"/>
                <w:szCs w:val="21"/>
              </w:rPr>
              <w:t>度</w:t>
            </w:r>
          </w:p>
        </w:tc>
      </w:tr>
      <w:tr w:rsidR="009B0E35" w:rsidRPr="006A7EBC">
        <w:trPr>
          <w:trHeight w:val="397"/>
          <w:jc w:val="center"/>
        </w:trPr>
        <w:tc>
          <w:tcPr>
            <w:tcW w:w="2606" w:type="dxa"/>
            <w:vAlign w:val="center"/>
          </w:tcPr>
          <w:p w:rsidR="009B0E35" w:rsidRPr="006A7EBC" w:rsidRDefault="00A152CA">
            <w:pPr>
              <w:ind w:firstLineChars="200" w:firstLine="420"/>
              <w:rPr>
                <w:rFonts w:ascii="Times New Roman" w:hAnsi="Times New Roman"/>
                <w:szCs w:val="21"/>
              </w:rPr>
            </w:pPr>
            <w:r w:rsidRPr="006A7EBC">
              <w:rPr>
                <w:rFonts w:ascii="Times New Roman" w:hAnsi="Times New Roman"/>
                <w:szCs w:val="21"/>
              </w:rPr>
              <w:t>四星支</w:t>
            </w:r>
          </w:p>
        </w:tc>
        <w:tc>
          <w:tcPr>
            <w:tcW w:w="2790" w:type="dxa"/>
            <w:vAlign w:val="center"/>
          </w:tcPr>
          <w:p w:rsidR="009B0E35" w:rsidRPr="006A7EBC" w:rsidRDefault="00A152CA">
            <w:pPr>
              <w:ind w:firstLineChars="200" w:firstLine="420"/>
              <w:rPr>
                <w:rFonts w:ascii="Times New Roman" w:hAnsi="Times New Roman"/>
                <w:szCs w:val="21"/>
              </w:rPr>
            </w:pPr>
            <w:r w:rsidRPr="006A7EBC">
              <w:rPr>
                <w:rFonts w:ascii="Times New Roman" w:hAnsi="Times New Roman"/>
                <w:szCs w:val="21"/>
              </w:rPr>
              <w:t>3.5</w:t>
            </w:r>
            <w:r w:rsidRPr="006A7EBC">
              <w:rPr>
                <w:rFonts w:ascii="Times New Roman" w:hAnsi="Times New Roman"/>
                <w:szCs w:val="21"/>
              </w:rPr>
              <w:t>倍支长</w:t>
            </w:r>
          </w:p>
        </w:tc>
        <w:tc>
          <w:tcPr>
            <w:tcW w:w="3161" w:type="dxa"/>
            <w:vAlign w:val="center"/>
          </w:tcPr>
          <w:p w:rsidR="009B0E35" w:rsidRPr="006A7EBC" w:rsidRDefault="00A152CA">
            <w:pPr>
              <w:ind w:firstLineChars="200" w:firstLine="420"/>
              <w:rPr>
                <w:rFonts w:ascii="Times New Roman" w:hAnsi="Times New Roman"/>
                <w:szCs w:val="21"/>
              </w:rPr>
            </w:pPr>
            <w:r w:rsidRPr="006A7EBC">
              <w:rPr>
                <w:rFonts w:ascii="Times New Roman" w:hAnsi="Times New Roman"/>
                <w:szCs w:val="21"/>
              </w:rPr>
              <w:t>错开</w:t>
            </w:r>
            <w:r w:rsidRPr="006A7EBC">
              <w:rPr>
                <w:rFonts w:ascii="Times New Roman" w:hAnsi="Times New Roman"/>
                <w:szCs w:val="21"/>
              </w:rPr>
              <w:t>45</w:t>
            </w:r>
            <w:r w:rsidRPr="006A7EBC">
              <w:rPr>
                <w:rFonts w:ascii="Times New Roman" w:hAnsi="Times New Roman"/>
                <w:szCs w:val="21"/>
              </w:rPr>
              <w:t>度</w:t>
            </w:r>
          </w:p>
        </w:tc>
      </w:tr>
      <w:tr w:rsidR="009B0E35" w:rsidRPr="006A7EBC">
        <w:trPr>
          <w:trHeight w:val="340"/>
          <w:jc w:val="center"/>
        </w:trPr>
        <w:tc>
          <w:tcPr>
            <w:tcW w:w="2606" w:type="dxa"/>
            <w:vAlign w:val="center"/>
          </w:tcPr>
          <w:p w:rsidR="009B0E35" w:rsidRPr="006A7EBC" w:rsidRDefault="00A152CA">
            <w:pPr>
              <w:ind w:firstLineChars="200" w:firstLine="420"/>
              <w:rPr>
                <w:rFonts w:ascii="Times New Roman" w:hAnsi="Times New Roman"/>
                <w:szCs w:val="21"/>
              </w:rPr>
            </w:pPr>
            <w:r w:rsidRPr="006A7EBC">
              <w:rPr>
                <w:rFonts w:ascii="Times New Roman" w:hAnsi="Times New Roman"/>
                <w:szCs w:val="21"/>
              </w:rPr>
              <w:t>六星支</w:t>
            </w:r>
          </w:p>
        </w:tc>
        <w:tc>
          <w:tcPr>
            <w:tcW w:w="2790" w:type="dxa"/>
            <w:vAlign w:val="center"/>
          </w:tcPr>
          <w:p w:rsidR="009B0E35" w:rsidRPr="006A7EBC" w:rsidRDefault="00A152CA">
            <w:pPr>
              <w:ind w:firstLineChars="200" w:firstLine="420"/>
              <w:rPr>
                <w:rFonts w:ascii="Times New Roman" w:hAnsi="Times New Roman"/>
                <w:szCs w:val="21"/>
              </w:rPr>
            </w:pPr>
            <w:r w:rsidRPr="006A7EBC">
              <w:rPr>
                <w:rFonts w:ascii="Times New Roman" w:hAnsi="Times New Roman"/>
                <w:szCs w:val="21"/>
              </w:rPr>
              <w:t>4</w:t>
            </w:r>
            <w:r w:rsidRPr="006A7EBC">
              <w:rPr>
                <w:rFonts w:ascii="Times New Roman" w:hAnsi="Times New Roman"/>
                <w:szCs w:val="21"/>
              </w:rPr>
              <w:t>倍支长</w:t>
            </w:r>
          </w:p>
        </w:tc>
        <w:tc>
          <w:tcPr>
            <w:tcW w:w="3161" w:type="dxa"/>
            <w:vAlign w:val="center"/>
          </w:tcPr>
          <w:p w:rsidR="009B0E35" w:rsidRPr="006A7EBC" w:rsidRDefault="00A152CA">
            <w:pPr>
              <w:ind w:firstLineChars="200" w:firstLine="420"/>
              <w:rPr>
                <w:rFonts w:ascii="Times New Roman" w:hAnsi="Times New Roman"/>
                <w:szCs w:val="21"/>
              </w:rPr>
            </w:pPr>
            <w:r w:rsidRPr="006A7EBC">
              <w:rPr>
                <w:rFonts w:ascii="Times New Roman" w:hAnsi="Times New Roman"/>
                <w:szCs w:val="21"/>
              </w:rPr>
              <w:t>错开</w:t>
            </w:r>
            <w:r w:rsidRPr="006A7EBC">
              <w:rPr>
                <w:rFonts w:ascii="Times New Roman" w:hAnsi="Times New Roman"/>
                <w:szCs w:val="21"/>
              </w:rPr>
              <w:t>30</w:t>
            </w:r>
            <w:r w:rsidRPr="006A7EBC">
              <w:rPr>
                <w:rFonts w:ascii="Times New Roman" w:hAnsi="Times New Roman"/>
                <w:szCs w:val="21"/>
              </w:rPr>
              <w:t>度</w:t>
            </w:r>
          </w:p>
        </w:tc>
      </w:tr>
      <w:tr w:rsidR="009B0E35" w:rsidRPr="006A7EBC">
        <w:trPr>
          <w:trHeight w:val="340"/>
          <w:jc w:val="center"/>
        </w:trPr>
        <w:tc>
          <w:tcPr>
            <w:tcW w:w="2606" w:type="dxa"/>
            <w:vAlign w:val="center"/>
          </w:tcPr>
          <w:p w:rsidR="009B0E35" w:rsidRPr="006A7EBC" w:rsidRDefault="00A152CA">
            <w:pPr>
              <w:ind w:firstLineChars="200" w:firstLine="420"/>
              <w:rPr>
                <w:rFonts w:ascii="Times New Roman" w:hAnsi="Times New Roman"/>
                <w:szCs w:val="21"/>
              </w:rPr>
            </w:pPr>
            <w:r w:rsidRPr="006A7EBC">
              <w:rPr>
                <w:rFonts w:ascii="Times New Roman" w:hAnsi="Times New Roman"/>
                <w:szCs w:val="21"/>
              </w:rPr>
              <w:t>八星支</w:t>
            </w:r>
          </w:p>
        </w:tc>
        <w:tc>
          <w:tcPr>
            <w:tcW w:w="2790" w:type="dxa"/>
            <w:vAlign w:val="center"/>
          </w:tcPr>
          <w:p w:rsidR="009B0E35" w:rsidRPr="006A7EBC" w:rsidRDefault="00A152CA">
            <w:pPr>
              <w:ind w:firstLineChars="200" w:firstLine="420"/>
              <w:rPr>
                <w:rFonts w:ascii="Times New Roman" w:hAnsi="Times New Roman"/>
                <w:szCs w:val="21"/>
              </w:rPr>
            </w:pPr>
            <w:r w:rsidRPr="006A7EBC">
              <w:rPr>
                <w:rFonts w:ascii="Times New Roman" w:hAnsi="Times New Roman"/>
                <w:szCs w:val="21"/>
              </w:rPr>
              <w:t>4.5</w:t>
            </w:r>
            <w:r w:rsidRPr="006A7EBC">
              <w:rPr>
                <w:rFonts w:ascii="Times New Roman" w:hAnsi="Times New Roman"/>
                <w:szCs w:val="21"/>
              </w:rPr>
              <w:t>倍支长</w:t>
            </w:r>
          </w:p>
        </w:tc>
        <w:tc>
          <w:tcPr>
            <w:tcW w:w="3161" w:type="dxa"/>
            <w:vAlign w:val="center"/>
          </w:tcPr>
          <w:p w:rsidR="009B0E35" w:rsidRPr="006A7EBC" w:rsidRDefault="00A152CA">
            <w:pPr>
              <w:ind w:firstLineChars="200" w:firstLine="420"/>
              <w:rPr>
                <w:rFonts w:ascii="Times New Roman" w:hAnsi="Times New Roman"/>
                <w:szCs w:val="21"/>
              </w:rPr>
            </w:pPr>
            <w:r w:rsidRPr="006A7EBC">
              <w:rPr>
                <w:rFonts w:ascii="Times New Roman" w:hAnsi="Times New Roman"/>
                <w:szCs w:val="21"/>
              </w:rPr>
              <w:t>错开</w:t>
            </w:r>
            <w:r w:rsidRPr="006A7EBC">
              <w:rPr>
                <w:rFonts w:ascii="Times New Roman" w:hAnsi="Times New Roman"/>
                <w:szCs w:val="21"/>
              </w:rPr>
              <w:t>22.5</w:t>
            </w:r>
            <w:r w:rsidRPr="006A7EBC">
              <w:rPr>
                <w:rFonts w:ascii="Times New Roman" w:hAnsi="Times New Roman"/>
                <w:szCs w:val="21"/>
              </w:rPr>
              <w:t>度</w:t>
            </w:r>
          </w:p>
        </w:tc>
      </w:tr>
      <w:tr w:rsidR="009B0E35" w:rsidRPr="006A7EBC">
        <w:trPr>
          <w:trHeight w:val="340"/>
          <w:jc w:val="center"/>
        </w:trPr>
        <w:tc>
          <w:tcPr>
            <w:tcW w:w="2606" w:type="dxa"/>
            <w:vAlign w:val="center"/>
          </w:tcPr>
          <w:p w:rsidR="009B0E35" w:rsidRPr="006A7EBC" w:rsidRDefault="00A152CA">
            <w:pPr>
              <w:ind w:firstLineChars="200" w:firstLine="420"/>
              <w:rPr>
                <w:rFonts w:ascii="Times New Roman" w:hAnsi="Times New Roman"/>
                <w:szCs w:val="21"/>
              </w:rPr>
            </w:pPr>
            <w:r w:rsidRPr="006A7EBC">
              <w:rPr>
                <w:rFonts w:ascii="Times New Roman" w:hAnsi="Times New Roman"/>
                <w:szCs w:val="21"/>
              </w:rPr>
              <w:t>盘与支</w:t>
            </w:r>
          </w:p>
        </w:tc>
        <w:tc>
          <w:tcPr>
            <w:tcW w:w="2790" w:type="dxa"/>
            <w:vAlign w:val="center"/>
          </w:tcPr>
          <w:p w:rsidR="009B0E35" w:rsidRPr="006A7EBC" w:rsidRDefault="00A152CA">
            <w:pPr>
              <w:ind w:firstLineChars="200" w:firstLine="420"/>
              <w:rPr>
                <w:rFonts w:ascii="Times New Roman" w:hAnsi="Times New Roman"/>
                <w:szCs w:val="21"/>
              </w:rPr>
            </w:pPr>
            <w:r w:rsidRPr="006A7EBC">
              <w:rPr>
                <w:rFonts w:ascii="Times New Roman" w:hAnsi="Times New Roman"/>
                <w:szCs w:val="21"/>
              </w:rPr>
              <w:t>6</w:t>
            </w:r>
            <w:r w:rsidRPr="006A7EBC">
              <w:rPr>
                <w:rFonts w:ascii="Times New Roman" w:hAnsi="Times New Roman"/>
                <w:szCs w:val="21"/>
              </w:rPr>
              <w:t>倍支长</w:t>
            </w:r>
          </w:p>
        </w:tc>
        <w:tc>
          <w:tcPr>
            <w:tcW w:w="3161" w:type="dxa"/>
            <w:vAlign w:val="center"/>
          </w:tcPr>
          <w:p w:rsidR="009B0E35" w:rsidRPr="006A7EBC" w:rsidRDefault="00A152CA">
            <w:pPr>
              <w:ind w:firstLineChars="200" w:firstLine="420"/>
              <w:rPr>
                <w:rFonts w:ascii="Times New Roman" w:hAnsi="Times New Roman"/>
                <w:szCs w:val="21"/>
              </w:rPr>
            </w:pPr>
            <w:r w:rsidRPr="006A7EBC">
              <w:rPr>
                <w:rFonts w:ascii="Times New Roman" w:hAnsi="Times New Roman"/>
                <w:szCs w:val="21"/>
              </w:rPr>
              <w:t>盘与支的间距，按</w:t>
            </w:r>
            <w:r w:rsidRPr="006A7EBC">
              <w:rPr>
                <w:rFonts w:ascii="Times New Roman" w:hAnsi="Times New Roman"/>
                <w:szCs w:val="21"/>
              </w:rPr>
              <w:t>6</w:t>
            </w:r>
            <w:r w:rsidRPr="006A7EBC">
              <w:rPr>
                <w:rFonts w:ascii="Times New Roman" w:hAnsi="Times New Roman"/>
                <w:szCs w:val="21"/>
              </w:rPr>
              <w:t>倍支长，支长一般较盘环宽略大</w:t>
            </w:r>
          </w:p>
        </w:tc>
      </w:tr>
      <w:tr w:rsidR="009B0E35" w:rsidRPr="006A7EBC">
        <w:trPr>
          <w:trHeight w:val="331"/>
          <w:jc w:val="center"/>
        </w:trPr>
        <w:tc>
          <w:tcPr>
            <w:tcW w:w="2606" w:type="dxa"/>
            <w:vAlign w:val="center"/>
          </w:tcPr>
          <w:p w:rsidR="009B0E35" w:rsidRPr="006A7EBC" w:rsidRDefault="00A152CA">
            <w:pPr>
              <w:ind w:firstLineChars="200" w:firstLine="420"/>
              <w:rPr>
                <w:rFonts w:ascii="Times New Roman" w:hAnsi="Times New Roman"/>
                <w:szCs w:val="21"/>
              </w:rPr>
            </w:pPr>
            <w:r w:rsidRPr="006A7EBC">
              <w:rPr>
                <w:rFonts w:ascii="Times New Roman" w:hAnsi="Times New Roman"/>
                <w:szCs w:val="21"/>
              </w:rPr>
              <w:t>盘与盘</w:t>
            </w:r>
          </w:p>
        </w:tc>
        <w:tc>
          <w:tcPr>
            <w:tcW w:w="2790" w:type="dxa"/>
            <w:vAlign w:val="center"/>
          </w:tcPr>
          <w:p w:rsidR="009B0E35" w:rsidRPr="006A7EBC" w:rsidRDefault="00A152CA">
            <w:pPr>
              <w:ind w:firstLineChars="200" w:firstLine="420"/>
              <w:rPr>
                <w:rFonts w:ascii="Times New Roman" w:hAnsi="Times New Roman"/>
                <w:szCs w:val="21"/>
              </w:rPr>
            </w:pPr>
            <w:r w:rsidRPr="006A7EBC">
              <w:rPr>
                <w:rFonts w:ascii="Times New Roman" w:hAnsi="Times New Roman"/>
                <w:szCs w:val="21"/>
              </w:rPr>
              <w:t>7-8</w:t>
            </w:r>
            <w:r w:rsidRPr="006A7EBC">
              <w:rPr>
                <w:rFonts w:ascii="Times New Roman" w:hAnsi="Times New Roman"/>
                <w:szCs w:val="21"/>
              </w:rPr>
              <w:t>倍盘环宽</w:t>
            </w:r>
          </w:p>
        </w:tc>
        <w:tc>
          <w:tcPr>
            <w:tcW w:w="3161" w:type="dxa"/>
            <w:vAlign w:val="center"/>
          </w:tcPr>
          <w:p w:rsidR="009B0E35" w:rsidRPr="006A7EBC" w:rsidRDefault="00A152CA">
            <w:pPr>
              <w:ind w:firstLineChars="200" w:firstLine="420"/>
              <w:rPr>
                <w:rFonts w:ascii="Times New Roman" w:hAnsi="Times New Roman"/>
                <w:szCs w:val="21"/>
              </w:rPr>
            </w:pPr>
            <w:r w:rsidRPr="006A7EBC">
              <w:rPr>
                <w:rFonts w:ascii="Times New Roman" w:hAnsi="Times New Roman"/>
                <w:szCs w:val="21"/>
              </w:rPr>
              <w:t>黏性土取大值，粉土、砂土、碎石土等取小值</w:t>
            </w:r>
          </w:p>
        </w:tc>
      </w:tr>
    </w:tbl>
    <w:p w:rsidR="009B0E35" w:rsidRPr="006A7EBC" w:rsidRDefault="00A152CA">
      <w:pPr>
        <w:spacing w:line="460" w:lineRule="exact"/>
        <w:ind w:firstLineChars="200" w:firstLine="422"/>
        <w:rPr>
          <w:rFonts w:ascii="Times New Roman" w:hAnsi="Times New Roman"/>
          <w:szCs w:val="21"/>
        </w:rPr>
      </w:pPr>
      <w:r w:rsidRPr="006A7EBC">
        <w:rPr>
          <w:rFonts w:ascii="Times New Roman" w:hAnsi="Times New Roman"/>
          <w:b/>
          <w:szCs w:val="21"/>
        </w:rPr>
        <w:t>5</w:t>
      </w:r>
      <w:r w:rsidRPr="006A7EBC">
        <w:rPr>
          <w:rFonts w:ascii="Times New Roman" w:hAnsi="Times New Roman"/>
          <w:szCs w:val="21"/>
        </w:rPr>
        <w:t xml:space="preserve"> </w:t>
      </w:r>
      <w:r w:rsidRPr="006A7EBC">
        <w:rPr>
          <w:rFonts w:ascii="Times New Roman" w:hAnsi="Times New Roman"/>
          <w:szCs w:val="21"/>
        </w:rPr>
        <w:t>桩根长度不宜小于</w:t>
      </w:r>
      <w:r w:rsidRPr="006A7EBC">
        <w:rPr>
          <w:rFonts w:ascii="Times New Roman" w:hAnsi="Times New Roman"/>
          <w:szCs w:val="21"/>
        </w:rPr>
        <w:t>2</w:t>
      </w:r>
      <w:r w:rsidRPr="006A7EBC">
        <w:rPr>
          <w:rFonts w:ascii="Times New Roman" w:hAnsi="Times New Roman"/>
          <w:szCs w:val="21"/>
        </w:rPr>
        <w:t>倍桩径。</w:t>
      </w:r>
    </w:p>
    <w:p w:rsidR="009B0E35" w:rsidRPr="006A7EBC" w:rsidRDefault="00A152CA">
      <w:pPr>
        <w:spacing w:line="460" w:lineRule="exact"/>
        <w:ind w:firstLineChars="200" w:firstLine="420"/>
        <w:rPr>
          <w:rFonts w:ascii="Times New Roman" w:hAnsi="Times New Roman"/>
          <w:szCs w:val="21"/>
          <w:highlight w:val="cyan"/>
        </w:rPr>
      </w:pPr>
      <w:r w:rsidRPr="006A7EBC">
        <w:rPr>
          <w:rFonts w:ascii="Times New Roman" w:hAnsi="Times New Roman"/>
          <w:szCs w:val="21"/>
        </w:rPr>
        <w:t>6</w:t>
      </w:r>
      <w:r w:rsidRPr="006A7EBC">
        <w:rPr>
          <w:rFonts w:ascii="Times New Roman" w:hAnsi="Times New Roman"/>
          <w:szCs w:val="21"/>
        </w:rPr>
        <w:t>支盘端以下持力层厚度不宜小于</w:t>
      </w:r>
      <w:r w:rsidRPr="006A7EBC">
        <w:rPr>
          <w:rFonts w:ascii="Times New Roman" w:hAnsi="Times New Roman"/>
          <w:szCs w:val="21"/>
        </w:rPr>
        <w:t>2</w:t>
      </w:r>
      <w:r w:rsidRPr="006A7EBC">
        <w:rPr>
          <w:rFonts w:ascii="Times New Roman" w:hAnsi="Times New Roman"/>
          <w:szCs w:val="21"/>
        </w:rPr>
        <w:t>倍支或盘高度。若该土层厚度小于</w:t>
      </w:r>
      <w:r w:rsidRPr="006A7EBC">
        <w:rPr>
          <w:rFonts w:ascii="Times New Roman" w:hAnsi="Times New Roman"/>
          <w:szCs w:val="21"/>
        </w:rPr>
        <w:t>2h</w:t>
      </w:r>
      <w:r w:rsidRPr="006A7EBC">
        <w:rPr>
          <w:rFonts w:ascii="Times New Roman" w:hAnsi="Times New Roman"/>
          <w:szCs w:val="21"/>
        </w:rPr>
        <w:t>时，应按盘或支位上</w:t>
      </w:r>
      <w:r w:rsidRPr="006A7EBC">
        <w:rPr>
          <w:rFonts w:ascii="Times New Roman" w:hAnsi="Times New Roman"/>
          <w:szCs w:val="21"/>
        </w:rPr>
        <w:t>1h</w:t>
      </w:r>
      <w:r w:rsidRPr="006A7EBC">
        <w:rPr>
          <w:rFonts w:ascii="Times New Roman" w:hAnsi="Times New Roman"/>
          <w:szCs w:val="21"/>
        </w:rPr>
        <w:t>、下</w:t>
      </w:r>
      <w:r w:rsidRPr="006A7EBC">
        <w:rPr>
          <w:rFonts w:ascii="Times New Roman" w:hAnsi="Times New Roman"/>
          <w:szCs w:val="21"/>
        </w:rPr>
        <w:t>2h</w:t>
      </w:r>
      <w:r w:rsidRPr="006A7EBC">
        <w:rPr>
          <w:rFonts w:ascii="Times New Roman" w:hAnsi="Times New Roman"/>
          <w:szCs w:val="21"/>
        </w:rPr>
        <w:t>范围土层组合验算，参数用该范围内各土层的力学指标按厚度作加权平均；</w:t>
      </w:r>
    </w:p>
    <w:p w:rsidR="009B0E35" w:rsidRPr="006A7EBC" w:rsidRDefault="00A152CA">
      <w:pPr>
        <w:spacing w:line="460" w:lineRule="exact"/>
        <w:ind w:firstLineChars="200" w:firstLine="420"/>
        <w:rPr>
          <w:rFonts w:ascii="Times New Roman" w:hAnsi="Times New Roman"/>
          <w:szCs w:val="21"/>
        </w:rPr>
      </w:pPr>
      <w:r w:rsidRPr="006A7EBC">
        <w:rPr>
          <w:rFonts w:ascii="Times New Roman" w:hAnsi="Times New Roman"/>
          <w:szCs w:val="21"/>
        </w:rPr>
        <w:lastRenderedPageBreak/>
        <w:t>7</w:t>
      </w:r>
      <w:r w:rsidRPr="006A7EBC">
        <w:rPr>
          <w:rFonts w:ascii="Times New Roman" w:hAnsi="Times New Roman"/>
          <w:szCs w:val="21"/>
        </w:rPr>
        <w:t>横向相邻支盘桩的盘位高程可错开布置。</w:t>
      </w:r>
    </w:p>
    <w:p w:rsidR="009B0E35" w:rsidRPr="006A7EBC" w:rsidRDefault="00A152CA">
      <w:pPr>
        <w:spacing w:line="460" w:lineRule="exact"/>
        <w:ind w:firstLineChars="200" w:firstLine="420"/>
        <w:rPr>
          <w:rFonts w:ascii="Times New Roman" w:hAnsi="Times New Roman"/>
          <w:szCs w:val="21"/>
        </w:rPr>
      </w:pPr>
      <w:r w:rsidRPr="006A7EBC">
        <w:rPr>
          <w:rFonts w:ascii="Times New Roman" w:hAnsi="Times New Roman"/>
          <w:szCs w:val="21"/>
        </w:rPr>
        <w:t>8</w:t>
      </w:r>
      <w:r w:rsidRPr="006A7EBC">
        <w:rPr>
          <w:rFonts w:ascii="Times New Roman" w:hAnsi="Times New Roman"/>
          <w:szCs w:val="21"/>
        </w:rPr>
        <w:t>挤扩支盘桩的最小中心距不宜小于</w:t>
      </w:r>
      <w:r w:rsidRPr="006A7EBC">
        <w:rPr>
          <w:rFonts w:ascii="Times New Roman" w:hAnsi="Times New Roman"/>
          <w:szCs w:val="21"/>
        </w:rPr>
        <w:t>3</w:t>
      </w:r>
      <w:r w:rsidRPr="006A7EBC">
        <w:rPr>
          <w:rFonts w:ascii="Times New Roman" w:hAnsi="Times New Roman"/>
          <w:szCs w:val="21"/>
        </w:rPr>
        <w:t>倍桩径</w:t>
      </w:r>
      <w:r w:rsidRPr="006A7EBC">
        <w:rPr>
          <w:rFonts w:ascii="Times New Roman" w:hAnsi="Times New Roman"/>
          <w:szCs w:val="21"/>
        </w:rPr>
        <w:t>d</w:t>
      </w:r>
      <w:r w:rsidRPr="006A7EBC">
        <w:rPr>
          <w:rFonts w:ascii="Times New Roman" w:hAnsi="Times New Roman"/>
          <w:szCs w:val="21"/>
        </w:rPr>
        <w:t>和</w:t>
      </w:r>
      <w:r w:rsidRPr="006A7EBC">
        <w:rPr>
          <w:rFonts w:ascii="Times New Roman" w:hAnsi="Times New Roman"/>
          <w:szCs w:val="21"/>
        </w:rPr>
        <w:t>1.5</w:t>
      </w:r>
      <w:r w:rsidRPr="006A7EBC">
        <w:rPr>
          <w:rFonts w:ascii="Times New Roman" w:hAnsi="Times New Roman"/>
          <w:szCs w:val="21"/>
        </w:rPr>
        <w:t>倍支盘直径</w:t>
      </w:r>
      <w:r w:rsidRPr="006A7EBC">
        <w:rPr>
          <w:rFonts w:ascii="Times New Roman" w:hAnsi="Times New Roman"/>
          <w:szCs w:val="21"/>
        </w:rPr>
        <w:t>D</w:t>
      </w:r>
      <w:r w:rsidRPr="006A7EBC">
        <w:rPr>
          <w:rFonts w:ascii="Times New Roman" w:hAnsi="Times New Roman"/>
          <w:szCs w:val="21"/>
        </w:rPr>
        <w:t>。</w:t>
      </w:r>
    </w:p>
    <w:p w:rsidR="009B0E35" w:rsidRPr="006A7EBC" w:rsidRDefault="00A152CA">
      <w:pPr>
        <w:adjustRightInd w:val="0"/>
        <w:snapToGrid w:val="0"/>
        <w:spacing w:line="360" w:lineRule="auto"/>
        <w:rPr>
          <w:rFonts w:ascii="Times New Roman" w:hAnsi="Times New Roman"/>
          <w:szCs w:val="21"/>
        </w:rPr>
      </w:pPr>
      <w:r w:rsidRPr="006A7EBC">
        <w:rPr>
          <w:rFonts w:ascii="Times New Roman" w:eastAsia="黑体" w:hAnsi="Times New Roman"/>
          <w:b/>
          <w:szCs w:val="21"/>
        </w:rPr>
        <w:t>5.3.3</w:t>
      </w:r>
      <w:r w:rsidRPr="006A7EBC">
        <w:rPr>
          <w:rFonts w:ascii="Times New Roman" w:hAnsi="Times New Roman"/>
          <w:b/>
          <w:szCs w:val="21"/>
        </w:rPr>
        <w:t xml:space="preserve"> </w:t>
      </w:r>
      <w:r w:rsidRPr="006A7EBC">
        <w:rPr>
          <w:rFonts w:ascii="Times New Roman" w:hAnsi="Times New Roman"/>
          <w:szCs w:val="21"/>
        </w:rPr>
        <w:t>挤扩支盘桩的桩身构造除应满足国家现行标准《建筑桩基技术规范》</w:t>
      </w:r>
      <w:r w:rsidRPr="006A7EBC">
        <w:rPr>
          <w:rFonts w:ascii="Times New Roman" w:hAnsi="Times New Roman"/>
          <w:szCs w:val="21"/>
        </w:rPr>
        <w:t>JGJ94</w:t>
      </w:r>
      <w:r w:rsidRPr="006A7EBC">
        <w:rPr>
          <w:rFonts w:ascii="Times New Roman" w:hAnsi="Times New Roman"/>
          <w:szCs w:val="21"/>
        </w:rPr>
        <w:t>的规定外，尚应满足下列规定：</w:t>
      </w:r>
    </w:p>
    <w:p w:rsidR="009B0E35" w:rsidRPr="006A7EBC" w:rsidRDefault="00A152CA">
      <w:pPr>
        <w:adjustRightInd w:val="0"/>
        <w:snapToGrid w:val="0"/>
        <w:spacing w:line="360" w:lineRule="auto"/>
        <w:ind w:firstLineChars="200" w:firstLine="422"/>
        <w:rPr>
          <w:rFonts w:ascii="Times New Roman" w:hAnsi="Times New Roman"/>
          <w:szCs w:val="21"/>
        </w:rPr>
      </w:pPr>
      <w:r w:rsidRPr="006A7EBC">
        <w:rPr>
          <w:rFonts w:ascii="Times New Roman" w:hAnsi="Times New Roman"/>
          <w:b/>
          <w:szCs w:val="21"/>
        </w:rPr>
        <w:t>1</w:t>
      </w:r>
      <w:r w:rsidRPr="006A7EBC">
        <w:rPr>
          <w:rFonts w:ascii="Times New Roman" w:hAnsi="Times New Roman"/>
          <w:szCs w:val="21"/>
        </w:rPr>
        <w:t xml:space="preserve"> </w:t>
      </w:r>
      <w:r w:rsidRPr="006A7EBC">
        <w:rPr>
          <w:rFonts w:ascii="Times New Roman" w:hAnsi="Times New Roman"/>
          <w:szCs w:val="21"/>
        </w:rPr>
        <w:t>桩身配筋率宜采用</w:t>
      </w:r>
      <w:r w:rsidRPr="006A7EBC">
        <w:rPr>
          <w:rFonts w:ascii="Times New Roman" w:hAnsi="Times New Roman"/>
          <w:szCs w:val="21"/>
        </w:rPr>
        <w:t>0.3</w:t>
      </w:r>
      <w:r w:rsidRPr="006A7EBC">
        <w:rPr>
          <w:rFonts w:ascii="Times New Roman" w:hAnsi="Times New Roman"/>
          <w:szCs w:val="21"/>
        </w:rPr>
        <w:t>％～</w:t>
      </w:r>
      <w:r w:rsidRPr="006A7EBC">
        <w:rPr>
          <w:rFonts w:ascii="Times New Roman" w:hAnsi="Times New Roman"/>
          <w:szCs w:val="21"/>
        </w:rPr>
        <w:t>0.65</w:t>
      </w:r>
      <w:r w:rsidRPr="006A7EBC">
        <w:rPr>
          <w:rFonts w:ascii="Times New Roman" w:hAnsi="Times New Roman"/>
          <w:szCs w:val="21"/>
        </w:rPr>
        <w:t>％，小桩径取大值，大桩径取小值；对受荷载特别大的桩和抗拔桩宜根据计算确定配筋率。</w:t>
      </w:r>
    </w:p>
    <w:p w:rsidR="009B0E35" w:rsidRPr="006A7EBC" w:rsidRDefault="00A152CA">
      <w:pPr>
        <w:spacing w:line="460" w:lineRule="exact"/>
        <w:ind w:firstLineChars="200" w:firstLine="422"/>
        <w:rPr>
          <w:rFonts w:ascii="Times New Roman" w:hAnsi="Times New Roman"/>
          <w:szCs w:val="21"/>
        </w:rPr>
      </w:pPr>
      <w:r w:rsidRPr="006A7EBC">
        <w:rPr>
          <w:rFonts w:ascii="Times New Roman" w:hAnsi="Times New Roman"/>
          <w:b/>
          <w:szCs w:val="21"/>
        </w:rPr>
        <w:t>2</w:t>
      </w:r>
      <w:r w:rsidRPr="006A7EBC">
        <w:rPr>
          <w:rFonts w:ascii="Times New Roman" w:hAnsi="Times New Roman"/>
          <w:szCs w:val="21"/>
        </w:rPr>
        <w:t xml:space="preserve"> </w:t>
      </w:r>
      <w:r w:rsidRPr="006A7EBC">
        <w:rPr>
          <w:rFonts w:ascii="Times New Roman" w:hAnsi="Times New Roman"/>
          <w:szCs w:val="21"/>
        </w:rPr>
        <w:t>配筋长度应符合下列要求：</w:t>
      </w:r>
    </w:p>
    <w:p w:rsidR="009B0E35" w:rsidRPr="006A7EBC" w:rsidRDefault="00A152CA">
      <w:pPr>
        <w:spacing w:line="460" w:lineRule="exact"/>
        <w:ind w:leftChars="300" w:left="841" w:hangingChars="100" w:hanging="211"/>
        <w:rPr>
          <w:rFonts w:ascii="Times New Roman" w:hAnsi="Times New Roman"/>
          <w:szCs w:val="21"/>
        </w:rPr>
      </w:pPr>
      <w:r w:rsidRPr="006A7EBC">
        <w:rPr>
          <w:rFonts w:ascii="Times New Roman" w:hAnsi="Times New Roman"/>
          <w:b/>
          <w:bCs/>
          <w:szCs w:val="21"/>
        </w:rPr>
        <w:t>1)</w:t>
      </w:r>
      <w:r w:rsidRPr="006A7EBC">
        <w:rPr>
          <w:rFonts w:ascii="Times New Roman" w:hAnsi="Times New Roman"/>
          <w:bCs/>
          <w:szCs w:val="21"/>
        </w:rPr>
        <w:t xml:space="preserve"> </w:t>
      </w:r>
      <w:r w:rsidRPr="006A7EBC">
        <w:rPr>
          <w:rFonts w:ascii="Times New Roman" w:hAnsi="Times New Roman"/>
          <w:bCs/>
          <w:szCs w:val="21"/>
        </w:rPr>
        <w:t>对</w:t>
      </w:r>
      <w:r w:rsidRPr="006A7EBC">
        <w:rPr>
          <w:rFonts w:ascii="Times New Roman" w:hAnsi="Times New Roman"/>
          <w:szCs w:val="21"/>
        </w:rPr>
        <w:t>以底承力盘为主受力的挤扩支盘桩，宜沿桩身通长配筋，短桩宜通长配筋；不以底承力盘为主受力的长桩，配筋长度不宜小于</w:t>
      </w:r>
      <w:r w:rsidRPr="006A7EBC">
        <w:rPr>
          <w:rFonts w:ascii="Times New Roman" w:hAnsi="Times New Roman"/>
          <w:szCs w:val="21"/>
        </w:rPr>
        <w:t>2/3</w:t>
      </w:r>
      <w:r w:rsidRPr="006A7EBC">
        <w:rPr>
          <w:rFonts w:ascii="Times New Roman" w:hAnsi="Times New Roman"/>
          <w:szCs w:val="21"/>
        </w:rPr>
        <w:t>桩长，且钢筋端部宜延伸至相邻盘底面</w:t>
      </w:r>
      <w:r w:rsidRPr="006A7EBC">
        <w:rPr>
          <w:rFonts w:ascii="Times New Roman" w:hAnsi="Times New Roman"/>
          <w:szCs w:val="21"/>
        </w:rPr>
        <w:t>500mm</w:t>
      </w:r>
      <w:r w:rsidRPr="006A7EBC">
        <w:rPr>
          <w:rFonts w:ascii="Times New Roman" w:hAnsi="Times New Roman"/>
          <w:szCs w:val="21"/>
        </w:rPr>
        <w:t>以下；对竖向承载力较高的单桩，宜沿深度分段变截面通长配筋；当桩身周围有淤泥质土和液化土层时，配筋长度应穿过该软弱土层；对承受负摩阻力的桩和位于坡地岸边的桩应沿桩身通长配筋；</w:t>
      </w:r>
    </w:p>
    <w:p w:rsidR="009B0E35" w:rsidRPr="006A7EBC" w:rsidRDefault="00A152CA">
      <w:pPr>
        <w:spacing w:line="460" w:lineRule="exact"/>
        <w:ind w:leftChars="300" w:left="841" w:hangingChars="100" w:hanging="211"/>
        <w:rPr>
          <w:rFonts w:ascii="Times New Roman" w:hAnsi="Times New Roman"/>
          <w:szCs w:val="21"/>
        </w:rPr>
      </w:pPr>
      <w:r w:rsidRPr="006A7EBC">
        <w:rPr>
          <w:rFonts w:ascii="Times New Roman" w:hAnsi="Times New Roman"/>
          <w:b/>
          <w:bCs/>
          <w:szCs w:val="21"/>
        </w:rPr>
        <w:t>2)</w:t>
      </w:r>
      <w:r w:rsidRPr="006A7EBC">
        <w:rPr>
          <w:rFonts w:ascii="Times New Roman" w:hAnsi="Times New Roman"/>
          <w:szCs w:val="21"/>
        </w:rPr>
        <w:t>抗拔挤扩支盘桩应通长配筋；因地震作用、冻胀或膨胀力作用而承受拔力的挤扩支盘桩，应通长配筋。</w:t>
      </w:r>
    </w:p>
    <w:p w:rsidR="009B0E35" w:rsidRPr="006A7EBC" w:rsidRDefault="00A152CA">
      <w:pPr>
        <w:spacing w:line="460" w:lineRule="exact"/>
        <w:ind w:firstLineChars="200" w:firstLine="422"/>
        <w:rPr>
          <w:rFonts w:ascii="Times New Roman" w:hAnsi="Times New Roman"/>
          <w:szCs w:val="21"/>
        </w:rPr>
      </w:pPr>
      <w:r w:rsidRPr="006A7EBC">
        <w:rPr>
          <w:rFonts w:ascii="Times New Roman" w:hAnsi="Times New Roman"/>
          <w:b/>
          <w:szCs w:val="21"/>
        </w:rPr>
        <w:t>3</w:t>
      </w:r>
      <w:r w:rsidRPr="006A7EBC">
        <w:rPr>
          <w:rFonts w:ascii="Times New Roman" w:hAnsi="Times New Roman"/>
          <w:szCs w:val="21"/>
        </w:rPr>
        <w:t xml:space="preserve"> </w:t>
      </w:r>
      <w:r w:rsidRPr="006A7EBC">
        <w:rPr>
          <w:rFonts w:ascii="Times New Roman" w:hAnsi="Times New Roman"/>
          <w:szCs w:val="21"/>
        </w:rPr>
        <w:t>挤扩支盘桩桩身的混凝土强度等级不得低于</w:t>
      </w:r>
      <w:r w:rsidRPr="006A7EBC">
        <w:rPr>
          <w:rFonts w:ascii="Times New Roman" w:hAnsi="Times New Roman"/>
          <w:szCs w:val="21"/>
        </w:rPr>
        <w:t>C25</w:t>
      </w:r>
      <w:r w:rsidRPr="006A7EBC">
        <w:rPr>
          <w:rFonts w:ascii="Times New Roman" w:hAnsi="Times New Roman"/>
          <w:szCs w:val="21"/>
        </w:rPr>
        <w:t>，主筋的混凝土保护层厚度不应小于</w:t>
      </w:r>
      <w:r w:rsidRPr="006A7EBC">
        <w:rPr>
          <w:rFonts w:ascii="Times New Roman" w:hAnsi="Times New Roman"/>
          <w:szCs w:val="21"/>
        </w:rPr>
        <w:t>35mm</w:t>
      </w:r>
      <w:r w:rsidRPr="006A7EBC">
        <w:rPr>
          <w:rFonts w:ascii="Times New Roman" w:hAnsi="Times New Roman"/>
          <w:szCs w:val="21"/>
        </w:rPr>
        <w:t>，水下灌注混凝土时不应小于</w:t>
      </w:r>
      <w:r w:rsidRPr="006A7EBC">
        <w:rPr>
          <w:rFonts w:ascii="Times New Roman" w:hAnsi="Times New Roman"/>
          <w:szCs w:val="21"/>
        </w:rPr>
        <w:t>50mm</w:t>
      </w:r>
      <w:r w:rsidRPr="006A7EBC">
        <w:rPr>
          <w:rFonts w:ascii="Times New Roman" w:hAnsi="Times New Roman"/>
          <w:szCs w:val="21"/>
        </w:rPr>
        <w:t>。</w:t>
      </w:r>
    </w:p>
    <w:p w:rsidR="009B0E35" w:rsidRPr="006A7EBC" w:rsidRDefault="00A152CA">
      <w:pPr>
        <w:spacing w:line="460" w:lineRule="exact"/>
        <w:rPr>
          <w:rFonts w:ascii="Times New Roman" w:hAnsi="Times New Roman"/>
          <w:color w:val="FF0000"/>
          <w:szCs w:val="21"/>
        </w:rPr>
      </w:pPr>
      <w:r w:rsidRPr="006A7EBC">
        <w:rPr>
          <w:rFonts w:ascii="Times New Roman" w:eastAsia="黑体" w:hAnsi="Times New Roman"/>
          <w:b/>
          <w:szCs w:val="21"/>
        </w:rPr>
        <w:t>5.3.4</w:t>
      </w:r>
      <w:r w:rsidRPr="006A7EBC">
        <w:rPr>
          <w:rFonts w:ascii="Times New Roman" w:hAnsi="Times New Roman"/>
          <w:szCs w:val="21"/>
        </w:rPr>
        <w:t>变桩径挤扩支盘桩的桩身构造除应满足现行国家标准</w:t>
      </w:r>
      <w:r w:rsidRPr="006A7EBC">
        <w:rPr>
          <w:rFonts w:ascii="Times New Roman" w:hAnsi="Times New Roman"/>
          <w:color w:val="000000"/>
        </w:rPr>
        <w:t>《建筑地基基础设计规范》</w:t>
      </w:r>
      <w:r w:rsidRPr="006A7EBC">
        <w:rPr>
          <w:rFonts w:ascii="Times New Roman" w:hAnsi="Times New Roman"/>
          <w:color w:val="000000"/>
        </w:rPr>
        <w:t>GB50007</w:t>
      </w:r>
      <w:r w:rsidRPr="006A7EBC">
        <w:rPr>
          <w:rFonts w:ascii="Times New Roman" w:hAnsi="Times New Roman"/>
          <w:color w:val="000000"/>
        </w:rPr>
        <w:t>和国家现行行业标准</w:t>
      </w:r>
      <w:r w:rsidRPr="006A7EBC">
        <w:rPr>
          <w:rFonts w:ascii="Times New Roman" w:hAnsi="Times New Roman"/>
          <w:szCs w:val="21"/>
        </w:rPr>
        <w:t>《建筑桩基技术规范》</w:t>
      </w:r>
      <w:r w:rsidRPr="006A7EBC">
        <w:rPr>
          <w:rFonts w:ascii="Times New Roman" w:hAnsi="Times New Roman"/>
          <w:szCs w:val="21"/>
        </w:rPr>
        <w:t>JGJ94</w:t>
      </w:r>
      <w:r w:rsidRPr="006A7EBC">
        <w:rPr>
          <w:rFonts w:ascii="Times New Roman" w:hAnsi="Times New Roman"/>
          <w:szCs w:val="21"/>
        </w:rPr>
        <w:t>的有关规定外，尚应满足下列规定：</w:t>
      </w:r>
    </w:p>
    <w:p w:rsidR="009B0E35" w:rsidRPr="006A7EBC" w:rsidRDefault="00A152CA">
      <w:pPr>
        <w:spacing w:line="460" w:lineRule="exact"/>
        <w:ind w:firstLineChars="200" w:firstLine="420"/>
        <w:rPr>
          <w:rFonts w:ascii="Times New Roman" w:hAnsi="Times New Roman"/>
          <w:szCs w:val="21"/>
        </w:rPr>
      </w:pPr>
      <w:r w:rsidRPr="006A7EBC">
        <w:rPr>
          <w:rFonts w:ascii="Times New Roman" w:hAnsi="Times New Roman"/>
          <w:szCs w:val="21"/>
        </w:rPr>
        <w:t>1</w:t>
      </w:r>
      <w:r w:rsidRPr="006A7EBC">
        <w:rPr>
          <w:rFonts w:ascii="Times New Roman" w:hAnsi="Times New Roman"/>
          <w:szCs w:val="21"/>
        </w:rPr>
        <w:t>支盘桩主桩径宜为</w:t>
      </w:r>
      <w:r w:rsidRPr="006A7EBC">
        <w:rPr>
          <w:rFonts w:ascii="Times New Roman" w:hAnsi="Times New Roman"/>
          <w:szCs w:val="21"/>
        </w:rPr>
        <w:t xml:space="preserve"> 150 mm</w:t>
      </w:r>
      <w:r w:rsidRPr="006A7EBC">
        <w:rPr>
          <w:rFonts w:ascii="Times New Roman" w:hAnsi="Times New Roman"/>
          <w:szCs w:val="21"/>
        </w:rPr>
        <w:t>～</w:t>
      </w:r>
      <w:r w:rsidRPr="006A7EBC">
        <w:rPr>
          <w:rFonts w:ascii="Times New Roman" w:hAnsi="Times New Roman"/>
          <w:szCs w:val="21"/>
        </w:rPr>
        <w:t>2000 mm</w:t>
      </w:r>
      <w:r w:rsidRPr="006A7EBC">
        <w:rPr>
          <w:rFonts w:ascii="Times New Roman" w:hAnsi="Times New Roman"/>
          <w:szCs w:val="21"/>
        </w:rPr>
        <w:t>，采用变径桩，小直径段的桩身截面面积应不小于大直径段的桩身截面面积的</w:t>
      </w:r>
      <w:r w:rsidRPr="006A7EBC">
        <w:rPr>
          <w:rFonts w:ascii="Times New Roman" w:hAnsi="Times New Roman"/>
          <w:szCs w:val="21"/>
        </w:rPr>
        <w:t xml:space="preserve"> 50%</w:t>
      </w:r>
      <w:r w:rsidRPr="006A7EBC">
        <w:rPr>
          <w:rFonts w:ascii="Times New Roman" w:hAnsi="Times New Roman"/>
          <w:szCs w:val="21"/>
        </w:rPr>
        <w:t>。</w:t>
      </w:r>
    </w:p>
    <w:p w:rsidR="009B0E35" w:rsidRPr="006A7EBC" w:rsidRDefault="00A152CA">
      <w:pPr>
        <w:spacing w:line="460" w:lineRule="exact"/>
        <w:ind w:firstLineChars="200" w:firstLine="420"/>
        <w:rPr>
          <w:rFonts w:ascii="Times New Roman" w:hAnsi="Times New Roman"/>
          <w:color w:val="FF0000"/>
          <w:szCs w:val="21"/>
        </w:rPr>
      </w:pPr>
      <w:r w:rsidRPr="006A7EBC">
        <w:rPr>
          <w:rFonts w:ascii="Times New Roman" w:hAnsi="Times New Roman"/>
          <w:szCs w:val="21"/>
        </w:rPr>
        <w:t>2</w:t>
      </w:r>
      <w:r w:rsidRPr="006A7EBC">
        <w:rPr>
          <w:rFonts w:ascii="Times New Roman" w:hAnsi="Times New Roman"/>
          <w:szCs w:val="21"/>
        </w:rPr>
        <w:t>主桩钢筋截面变化处宜避开支盘位置，距离支盘底面</w:t>
      </w:r>
      <w:r w:rsidRPr="006A7EBC">
        <w:rPr>
          <w:rFonts w:ascii="Times New Roman" w:hAnsi="Times New Roman"/>
          <w:szCs w:val="21"/>
        </w:rPr>
        <w:t>50cm</w:t>
      </w:r>
      <w:r w:rsidRPr="006A7EBC">
        <w:rPr>
          <w:rFonts w:ascii="Times New Roman" w:hAnsi="Times New Roman"/>
          <w:szCs w:val="21"/>
        </w:rPr>
        <w:t>以下，支盘腔位置宜保证主桩钢筋最小净距为混凝土粗骨料的</w:t>
      </w:r>
      <w:r w:rsidRPr="006A7EBC">
        <w:rPr>
          <w:rFonts w:ascii="Times New Roman" w:hAnsi="Times New Roman"/>
          <w:szCs w:val="21"/>
        </w:rPr>
        <w:t>2.5</w:t>
      </w:r>
      <w:r w:rsidRPr="006A7EBC">
        <w:rPr>
          <w:rFonts w:ascii="Times New Roman" w:hAnsi="Times New Roman"/>
          <w:szCs w:val="21"/>
        </w:rPr>
        <w:t>倍。支盘内不配筋。</w:t>
      </w:r>
    </w:p>
    <w:p w:rsidR="009B0E35" w:rsidRPr="006A7EBC" w:rsidRDefault="00A152CA">
      <w:pPr>
        <w:spacing w:line="460" w:lineRule="exact"/>
        <w:ind w:firstLineChars="200" w:firstLine="420"/>
        <w:rPr>
          <w:rFonts w:ascii="Times New Roman" w:hAnsi="Times New Roman"/>
          <w:szCs w:val="21"/>
        </w:rPr>
      </w:pPr>
      <w:r w:rsidRPr="006A7EBC">
        <w:rPr>
          <w:rFonts w:ascii="Times New Roman" w:hAnsi="Times New Roman"/>
          <w:szCs w:val="21"/>
        </w:rPr>
        <w:t>3</w:t>
      </w:r>
      <w:r w:rsidRPr="006A7EBC">
        <w:rPr>
          <w:rFonts w:ascii="Times New Roman" w:hAnsi="Times New Roman"/>
          <w:szCs w:val="21"/>
        </w:rPr>
        <w:t>对于桥梁结构，主桩采用变径设计时，宜在最不利荷载作用弯矩零点以下改变主桩径，变桩径支盘桩钢筋接头须避开变径处。对于设计基本地震动加速度峰值</w:t>
      </w:r>
      <w:r w:rsidRPr="006A7EBC">
        <w:rPr>
          <w:rFonts w:ascii="Times New Roman" w:hAnsi="Times New Roman"/>
          <w:szCs w:val="21"/>
        </w:rPr>
        <w:t>0.15g</w:t>
      </w:r>
      <w:r w:rsidRPr="006A7EBC">
        <w:rPr>
          <w:rFonts w:ascii="Times New Roman" w:hAnsi="Times New Roman"/>
          <w:szCs w:val="21"/>
        </w:rPr>
        <w:t>及</w:t>
      </w:r>
      <w:r w:rsidRPr="006A7EBC">
        <w:rPr>
          <w:rFonts w:ascii="Times New Roman" w:hAnsi="Times New Roman"/>
          <w:szCs w:val="21"/>
        </w:rPr>
        <w:t>0.15g</w:t>
      </w:r>
      <w:r w:rsidRPr="006A7EBC">
        <w:rPr>
          <w:rFonts w:ascii="Times New Roman" w:hAnsi="Times New Roman"/>
          <w:szCs w:val="21"/>
        </w:rPr>
        <w:t>以上地区，可采用较大截面比变桩径支盘桩。</w:t>
      </w:r>
    </w:p>
    <w:p w:rsidR="009B0E35" w:rsidRPr="006A7EBC" w:rsidRDefault="00A152CA">
      <w:pPr>
        <w:spacing w:line="460" w:lineRule="exact"/>
        <w:ind w:firstLineChars="200" w:firstLine="420"/>
        <w:rPr>
          <w:rFonts w:ascii="Times New Roman" w:hAnsi="Times New Roman"/>
          <w:szCs w:val="21"/>
        </w:rPr>
      </w:pPr>
      <w:r w:rsidRPr="006A7EBC">
        <w:rPr>
          <w:rFonts w:ascii="Times New Roman" w:hAnsi="Times New Roman"/>
          <w:szCs w:val="21"/>
        </w:rPr>
        <w:t>4</w:t>
      </w:r>
      <w:r w:rsidRPr="006A7EBC">
        <w:rPr>
          <w:rFonts w:ascii="Times New Roman" w:hAnsi="Times New Roman"/>
          <w:szCs w:val="21"/>
        </w:rPr>
        <w:t>较长支盘桩变桩径设计，可采用二次变径设计，每段桩身均可设置支盘。</w:t>
      </w:r>
    </w:p>
    <w:p w:rsidR="009B0E35" w:rsidRPr="006A7EBC" w:rsidRDefault="00A152CA">
      <w:pPr>
        <w:spacing w:line="460" w:lineRule="exact"/>
        <w:rPr>
          <w:rFonts w:ascii="Times New Roman" w:hAnsi="Times New Roman"/>
          <w:szCs w:val="21"/>
        </w:rPr>
      </w:pPr>
      <w:r w:rsidRPr="006A7EBC">
        <w:rPr>
          <w:rFonts w:ascii="Times New Roman" w:eastAsia="黑体" w:hAnsi="Times New Roman"/>
          <w:b/>
          <w:szCs w:val="21"/>
        </w:rPr>
        <w:t>5.3.5</w:t>
      </w:r>
      <w:r w:rsidRPr="006A7EBC">
        <w:rPr>
          <w:rFonts w:ascii="Times New Roman" w:hAnsi="Times New Roman"/>
          <w:szCs w:val="21"/>
        </w:rPr>
        <w:t>挤扩支盘桩承载力主要由各类分支承担时，宜满足下列构造要求：</w:t>
      </w:r>
    </w:p>
    <w:p w:rsidR="009B0E35" w:rsidRPr="006A7EBC" w:rsidRDefault="00A152CA">
      <w:pPr>
        <w:spacing w:line="460" w:lineRule="exact"/>
        <w:ind w:firstLineChars="200" w:firstLine="420"/>
        <w:rPr>
          <w:rFonts w:ascii="Times New Roman" w:hAnsi="Times New Roman"/>
          <w:szCs w:val="21"/>
        </w:rPr>
      </w:pPr>
      <w:r w:rsidRPr="006A7EBC">
        <w:rPr>
          <w:rFonts w:ascii="Times New Roman" w:hAnsi="Times New Roman"/>
          <w:szCs w:val="21"/>
        </w:rPr>
        <w:t>1</w:t>
      </w:r>
      <w:r w:rsidRPr="006A7EBC">
        <w:rPr>
          <w:rFonts w:ascii="Times New Roman" w:hAnsi="Times New Roman"/>
          <w:szCs w:val="21"/>
        </w:rPr>
        <w:t>支长宜根据桩的设计直径和施工工艺及设备确定，可取</w:t>
      </w:r>
      <w:r w:rsidRPr="006A7EBC">
        <w:rPr>
          <w:rFonts w:ascii="Times New Roman" w:hAnsi="Times New Roman"/>
          <w:szCs w:val="21"/>
        </w:rPr>
        <w:t xml:space="preserve"> 125</w:t>
      </w:r>
      <w:r w:rsidRPr="006A7EBC">
        <w:rPr>
          <w:rFonts w:ascii="Times New Roman" w:hAnsi="Times New Roman"/>
          <w:szCs w:val="21"/>
        </w:rPr>
        <w:t>～</w:t>
      </w:r>
      <w:r w:rsidRPr="006A7EBC">
        <w:rPr>
          <w:rFonts w:ascii="Times New Roman" w:hAnsi="Times New Roman"/>
          <w:szCs w:val="21"/>
        </w:rPr>
        <w:t>1000mm</w:t>
      </w:r>
      <w:r w:rsidRPr="006A7EBC">
        <w:rPr>
          <w:rFonts w:ascii="Times New Roman" w:hAnsi="Times New Roman"/>
          <w:szCs w:val="21"/>
        </w:rPr>
        <w:t>。</w:t>
      </w:r>
    </w:p>
    <w:p w:rsidR="009B0E35" w:rsidRPr="006A7EBC" w:rsidRDefault="00A152CA">
      <w:pPr>
        <w:spacing w:line="460" w:lineRule="exact"/>
        <w:ind w:firstLineChars="200" w:firstLine="420"/>
        <w:rPr>
          <w:rFonts w:ascii="Times New Roman" w:hAnsi="Times New Roman"/>
          <w:szCs w:val="21"/>
        </w:rPr>
      </w:pPr>
      <w:r w:rsidRPr="006A7EBC">
        <w:rPr>
          <w:rFonts w:ascii="Times New Roman" w:hAnsi="Times New Roman"/>
          <w:szCs w:val="21"/>
        </w:rPr>
        <w:t>2</w:t>
      </w:r>
      <w:r w:rsidRPr="006A7EBC">
        <w:rPr>
          <w:rFonts w:ascii="Times New Roman" w:hAnsi="Times New Roman"/>
          <w:szCs w:val="21"/>
        </w:rPr>
        <w:t>支宽与支长比不宜小于</w:t>
      </w:r>
      <w:r w:rsidRPr="006A7EBC">
        <w:rPr>
          <w:rFonts w:ascii="Times New Roman" w:hAnsi="Times New Roman"/>
          <w:szCs w:val="21"/>
        </w:rPr>
        <w:t>0.5</w:t>
      </w:r>
      <w:r w:rsidRPr="006A7EBC">
        <w:rPr>
          <w:rFonts w:ascii="Times New Roman" w:hAnsi="Times New Roman"/>
          <w:szCs w:val="21"/>
        </w:rPr>
        <w:t>，支腔内角不小于</w:t>
      </w:r>
      <w:r w:rsidRPr="006A7EBC">
        <w:rPr>
          <w:rFonts w:ascii="Times New Roman" w:hAnsi="Times New Roman"/>
          <w:szCs w:val="21"/>
        </w:rPr>
        <w:t>85°</w:t>
      </w:r>
      <w:r w:rsidRPr="006A7EBC">
        <w:rPr>
          <w:rFonts w:ascii="Times New Roman" w:hAnsi="Times New Roman"/>
          <w:szCs w:val="21"/>
        </w:rPr>
        <w:t>，支结构上斜面角一般不小于</w:t>
      </w:r>
      <w:r w:rsidRPr="006A7EBC">
        <w:rPr>
          <w:rFonts w:ascii="Times New Roman" w:hAnsi="Times New Roman"/>
          <w:szCs w:val="21"/>
        </w:rPr>
        <w:t>55°</w:t>
      </w:r>
      <w:r w:rsidRPr="006A7EBC">
        <w:rPr>
          <w:rFonts w:ascii="Times New Roman" w:hAnsi="Times New Roman"/>
          <w:szCs w:val="21"/>
        </w:rPr>
        <w:t>，软弱松散土层的支结构上斜面角不宜小于</w:t>
      </w:r>
      <w:r w:rsidRPr="006A7EBC">
        <w:rPr>
          <w:rFonts w:ascii="Times New Roman" w:hAnsi="Times New Roman"/>
          <w:szCs w:val="21"/>
        </w:rPr>
        <w:t>60°</w:t>
      </w:r>
      <w:r w:rsidRPr="006A7EBC">
        <w:rPr>
          <w:rFonts w:ascii="Times New Roman" w:hAnsi="Times New Roman"/>
          <w:szCs w:val="21"/>
        </w:rPr>
        <w:t>，也不宜大于</w:t>
      </w:r>
      <w:r w:rsidRPr="006A7EBC">
        <w:rPr>
          <w:rFonts w:ascii="Times New Roman" w:hAnsi="Times New Roman"/>
          <w:szCs w:val="21"/>
        </w:rPr>
        <w:t>70°</w:t>
      </w:r>
      <w:r w:rsidRPr="006A7EBC">
        <w:rPr>
          <w:rFonts w:ascii="Times New Roman" w:hAnsi="Times New Roman"/>
          <w:szCs w:val="21"/>
        </w:rPr>
        <w:t>。</w:t>
      </w:r>
    </w:p>
    <w:p w:rsidR="009B0E35" w:rsidRPr="006A7EBC" w:rsidRDefault="00A152CA">
      <w:pPr>
        <w:pStyle w:val="2"/>
        <w:jc w:val="center"/>
        <w:rPr>
          <w:rFonts w:ascii="Times New Roman" w:eastAsia="黑体" w:hAnsi="Times New Roman" w:cs="Times New Roman"/>
          <w:sz w:val="21"/>
          <w:szCs w:val="21"/>
        </w:rPr>
      </w:pPr>
      <w:bookmarkStart w:id="15" w:name="_Toc78705625"/>
      <w:r w:rsidRPr="006A7EBC">
        <w:rPr>
          <w:rFonts w:ascii="Times New Roman" w:eastAsia="黑体" w:hAnsi="Times New Roman" w:cs="Times New Roman"/>
          <w:sz w:val="21"/>
          <w:szCs w:val="21"/>
        </w:rPr>
        <w:lastRenderedPageBreak/>
        <w:t xml:space="preserve">5.4 </w:t>
      </w:r>
      <w:r w:rsidRPr="006A7EBC">
        <w:rPr>
          <w:rFonts w:ascii="Times New Roman" w:eastAsia="黑体" w:hAnsi="Times New Roman" w:cs="Times New Roman"/>
          <w:sz w:val="21"/>
          <w:szCs w:val="21"/>
        </w:rPr>
        <w:t>桩基计算</w:t>
      </w:r>
      <w:bookmarkEnd w:id="15"/>
    </w:p>
    <w:p w:rsidR="009B0E35" w:rsidRPr="006A7EBC" w:rsidRDefault="00A152CA">
      <w:pPr>
        <w:spacing w:line="460" w:lineRule="exact"/>
        <w:rPr>
          <w:rFonts w:ascii="Times New Roman" w:hAnsi="Times New Roman"/>
          <w:szCs w:val="21"/>
        </w:rPr>
      </w:pPr>
      <w:r w:rsidRPr="006A7EBC">
        <w:rPr>
          <w:rFonts w:ascii="Times New Roman" w:eastAsia="黑体" w:hAnsi="Times New Roman"/>
          <w:b/>
          <w:szCs w:val="21"/>
        </w:rPr>
        <w:t>5.4.1</w:t>
      </w:r>
      <w:r w:rsidRPr="006A7EBC">
        <w:rPr>
          <w:rFonts w:ascii="Times New Roman" w:hAnsi="Times New Roman"/>
          <w:b/>
          <w:szCs w:val="21"/>
        </w:rPr>
        <w:t xml:space="preserve"> </w:t>
      </w:r>
      <w:r w:rsidRPr="006A7EBC">
        <w:rPr>
          <w:rFonts w:ascii="Times New Roman" w:hAnsi="Times New Roman"/>
          <w:szCs w:val="21"/>
        </w:rPr>
        <w:t>单桩竖向承载力的特征值</w:t>
      </w:r>
      <w:r w:rsidRPr="006A7EBC">
        <w:rPr>
          <w:rFonts w:ascii="Times New Roman" w:hAnsi="Times New Roman"/>
          <w:i/>
          <w:szCs w:val="21"/>
        </w:rPr>
        <w:t>R</w:t>
      </w:r>
      <w:r w:rsidRPr="006A7EBC">
        <w:rPr>
          <w:rFonts w:ascii="Times New Roman" w:hAnsi="Times New Roman"/>
          <w:szCs w:val="21"/>
          <w:vertAlign w:val="subscript"/>
        </w:rPr>
        <w:t>a</w:t>
      </w:r>
      <w:r w:rsidRPr="006A7EBC">
        <w:rPr>
          <w:rFonts w:ascii="Times New Roman" w:hAnsi="Times New Roman"/>
          <w:szCs w:val="21"/>
        </w:rPr>
        <w:t>应按下式确定：</w:t>
      </w:r>
    </w:p>
    <w:p w:rsidR="009B0E35" w:rsidRPr="006A7EBC" w:rsidRDefault="00A152CA">
      <w:pPr>
        <w:ind w:firstLineChars="300" w:firstLine="630"/>
        <w:jc w:val="center"/>
        <w:rPr>
          <w:rFonts w:ascii="Times New Roman" w:hAnsi="Times New Roman"/>
          <w:vertAlign w:val="subscript"/>
        </w:rPr>
      </w:pPr>
      <w:r w:rsidRPr="006A7EBC">
        <w:rPr>
          <w:rFonts w:ascii="Times New Roman" w:hAnsi="Times New Roman"/>
          <w:i/>
          <w:position w:val="-24"/>
          <w:szCs w:val="21"/>
        </w:rPr>
        <w:object w:dxaOrig="816" w:dyaOrig="660">
          <v:shape id="_x0000_i1032" type="#_x0000_t75" style="width:40.8pt;height:33pt" o:ole="">
            <v:imagedata r:id="rId25" o:title=""/>
          </v:shape>
          <o:OLEObject Type="Embed" ProgID="Equation.3" ShapeID="_x0000_i1032" DrawAspect="Content" ObjectID="_1689518853" r:id="rId26"/>
        </w:object>
      </w:r>
      <w:r w:rsidRPr="006A7EBC">
        <w:rPr>
          <w:rFonts w:ascii="Times New Roman" w:hAnsi="Times New Roman"/>
          <w:szCs w:val="21"/>
        </w:rPr>
        <w:t xml:space="preserve">                                                    </w:t>
      </w:r>
      <w:r w:rsidRPr="006A7EBC">
        <w:rPr>
          <w:rFonts w:ascii="Times New Roman" w:hAnsi="Times New Roman"/>
          <w:iCs/>
        </w:rPr>
        <w:t>（</w:t>
      </w:r>
      <w:r w:rsidRPr="006A7EBC">
        <w:rPr>
          <w:rFonts w:ascii="Times New Roman" w:hAnsi="Times New Roman"/>
          <w:iCs/>
        </w:rPr>
        <w:t>5.4.1</w:t>
      </w:r>
      <w:r w:rsidRPr="006A7EBC">
        <w:rPr>
          <w:rFonts w:ascii="Times New Roman" w:hAnsi="Times New Roman"/>
          <w:iCs/>
        </w:rPr>
        <w:t>）</w:t>
      </w:r>
    </w:p>
    <w:p w:rsidR="009B0E35" w:rsidRPr="006A7EBC" w:rsidRDefault="00A152CA">
      <w:pPr>
        <w:spacing w:line="200" w:lineRule="exact"/>
        <w:rPr>
          <w:rFonts w:ascii="Times New Roman" w:hAnsi="Times New Roman"/>
          <w:szCs w:val="21"/>
        </w:rPr>
      </w:pPr>
      <w:r w:rsidRPr="006A7EBC">
        <w:rPr>
          <w:rFonts w:ascii="Times New Roman" w:hAnsi="Times New Roman"/>
          <w:szCs w:val="21"/>
        </w:rPr>
        <w:t>式中</w:t>
      </w:r>
      <w:r w:rsidRPr="006A7EBC">
        <w:rPr>
          <w:rFonts w:ascii="Times New Roman" w:hAnsi="Times New Roman"/>
          <w:szCs w:val="21"/>
        </w:rPr>
        <w:t xml:space="preserve"> </w:t>
      </w:r>
      <w:r w:rsidRPr="006A7EBC">
        <w:rPr>
          <w:rFonts w:ascii="Times New Roman" w:hAnsi="Times New Roman"/>
          <w:i/>
          <w:szCs w:val="21"/>
        </w:rPr>
        <w:t>Q</w:t>
      </w:r>
      <w:r w:rsidRPr="006A7EBC">
        <w:rPr>
          <w:rFonts w:ascii="Times New Roman" w:hAnsi="Times New Roman"/>
          <w:szCs w:val="21"/>
          <w:vertAlign w:val="subscript"/>
        </w:rPr>
        <w:t>uk</w:t>
      </w:r>
      <w:r w:rsidRPr="006A7EBC">
        <w:rPr>
          <w:rFonts w:ascii="Times New Roman" w:hAnsi="Times New Roman"/>
          <w:szCs w:val="21"/>
        </w:rPr>
        <w:t>——</w:t>
      </w:r>
      <w:r w:rsidRPr="006A7EBC">
        <w:rPr>
          <w:rFonts w:ascii="Times New Roman" w:hAnsi="Times New Roman"/>
          <w:szCs w:val="21"/>
        </w:rPr>
        <w:t>单桩竖向抗压极限承载力标准值（</w:t>
      </w:r>
      <w:r w:rsidRPr="006A7EBC">
        <w:rPr>
          <w:rFonts w:ascii="Times New Roman" w:hAnsi="Times New Roman"/>
          <w:szCs w:val="21"/>
        </w:rPr>
        <w:t>kN</w:t>
      </w:r>
      <w:r w:rsidRPr="006A7EBC">
        <w:rPr>
          <w:rFonts w:ascii="Times New Roman" w:hAnsi="Times New Roman"/>
          <w:szCs w:val="21"/>
        </w:rPr>
        <w:t>）；</w:t>
      </w:r>
    </w:p>
    <w:p w:rsidR="009B0E35" w:rsidRPr="006A7EBC" w:rsidRDefault="00A152CA">
      <w:pPr>
        <w:spacing w:line="460" w:lineRule="exact"/>
        <w:rPr>
          <w:rFonts w:ascii="Times New Roman" w:hAnsi="Times New Roman"/>
          <w:szCs w:val="21"/>
        </w:rPr>
      </w:pPr>
      <w:r w:rsidRPr="006A7EBC">
        <w:rPr>
          <w:rFonts w:ascii="Times New Roman" w:hAnsi="Times New Roman"/>
          <w:szCs w:val="21"/>
        </w:rPr>
        <w:t xml:space="preserve">     </w:t>
      </w:r>
      <w:r w:rsidRPr="006A7EBC">
        <w:rPr>
          <w:rFonts w:ascii="Times New Roman" w:hAnsi="Times New Roman"/>
          <w:i/>
          <w:szCs w:val="21"/>
        </w:rPr>
        <w:t>K</w:t>
      </w:r>
      <w:r w:rsidRPr="006A7EBC">
        <w:rPr>
          <w:rFonts w:ascii="Times New Roman" w:hAnsi="Times New Roman"/>
          <w:szCs w:val="21"/>
        </w:rPr>
        <w:t>——</w:t>
      </w:r>
      <w:r w:rsidRPr="006A7EBC">
        <w:rPr>
          <w:rFonts w:ascii="Times New Roman" w:hAnsi="Times New Roman"/>
          <w:szCs w:val="21"/>
        </w:rPr>
        <w:t>安全系数，取</w:t>
      </w:r>
      <w:r w:rsidRPr="006A7EBC">
        <w:rPr>
          <w:rFonts w:ascii="Times New Roman" w:hAnsi="Times New Roman"/>
          <w:i/>
          <w:szCs w:val="21"/>
        </w:rPr>
        <w:t>K</w:t>
      </w:r>
      <w:r w:rsidRPr="006A7EBC">
        <w:rPr>
          <w:rFonts w:ascii="Times New Roman" w:hAnsi="Times New Roman"/>
          <w:szCs w:val="21"/>
        </w:rPr>
        <w:t>=2</w:t>
      </w:r>
      <w:r w:rsidRPr="006A7EBC">
        <w:rPr>
          <w:rFonts w:ascii="Times New Roman" w:hAnsi="Times New Roman"/>
          <w:szCs w:val="21"/>
        </w:rPr>
        <w:t>。</w:t>
      </w:r>
    </w:p>
    <w:p w:rsidR="009B0E35" w:rsidRPr="006A7EBC" w:rsidRDefault="00A152CA">
      <w:pPr>
        <w:spacing w:line="460" w:lineRule="exact"/>
        <w:rPr>
          <w:rFonts w:ascii="Times New Roman" w:hAnsi="Times New Roman"/>
          <w:szCs w:val="21"/>
        </w:rPr>
      </w:pPr>
      <w:r w:rsidRPr="006A7EBC">
        <w:rPr>
          <w:rFonts w:ascii="Times New Roman" w:eastAsia="黑体" w:hAnsi="Times New Roman"/>
          <w:b/>
          <w:szCs w:val="21"/>
        </w:rPr>
        <w:t>5.4.2</w:t>
      </w:r>
      <w:r w:rsidRPr="006A7EBC">
        <w:rPr>
          <w:rFonts w:ascii="Times New Roman" w:hAnsi="Times New Roman"/>
          <w:szCs w:val="21"/>
        </w:rPr>
        <w:t xml:space="preserve"> </w:t>
      </w:r>
      <w:r w:rsidRPr="006A7EBC">
        <w:rPr>
          <w:rFonts w:ascii="Times New Roman" w:hAnsi="Times New Roman"/>
          <w:szCs w:val="21"/>
        </w:rPr>
        <w:t>当根据土的物理力学性质指标与承载力参数之间的经验关系确定单桩竖向抗压极限承载力标准值时，应根据支盘尺寸、间距及数量，按下列公式估算：</w:t>
      </w:r>
    </w:p>
    <w:p w:rsidR="009B0E35" w:rsidRPr="006A7EBC" w:rsidRDefault="006D24C1">
      <w:pPr>
        <w:spacing w:afterLines="50" w:after="156" w:line="460" w:lineRule="exact"/>
        <w:ind w:firstLineChars="200" w:firstLine="420"/>
        <w:jc w:val="left"/>
        <w:rPr>
          <w:rFonts w:ascii="Times New Roman" w:hAnsi="Times New Roman"/>
          <w:szCs w:val="21"/>
        </w:rPr>
      </w:pPr>
      <m:oMath>
        <m:sSub>
          <m:sSubPr>
            <m:ctrlPr>
              <w:rPr>
                <w:rFonts w:ascii="Cambria Math" w:hAnsi="Cambria Math"/>
                <w:i/>
                <w:szCs w:val="21"/>
              </w:rPr>
            </m:ctrlPr>
          </m:sSubPr>
          <m:e>
            <m:r>
              <w:rPr>
                <w:rFonts w:ascii="Cambria Math" w:hAnsi="Cambria Math"/>
                <w:szCs w:val="21"/>
              </w:rPr>
              <m:t>Q</m:t>
            </m:r>
          </m:e>
          <m:sub>
            <m:r>
              <w:rPr>
                <w:rFonts w:ascii="Cambria Math" w:hAnsi="Cambria Math"/>
                <w:szCs w:val="21"/>
              </w:rPr>
              <m:t>uk</m:t>
            </m:r>
          </m:sub>
        </m:sSub>
        <m:r>
          <w:rPr>
            <w:rFonts w:ascii="Cambria Math" w:hAnsi="Cambria Math"/>
            <w:szCs w:val="21"/>
          </w:rPr>
          <m:t>=u</m:t>
        </m:r>
        <m:nary>
          <m:naryPr>
            <m:chr m:val="∑"/>
            <m:limLoc m:val="undOvr"/>
            <m:subHide m:val="1"/>
            <m:supHide m:val="1"/>
            <m:ctrlPr>
              <w:rPr>
                <w:rFonts w:ascii="Cambria Math" w:hAnsi="Cambria Math"/>
                <w:i/>
                <w:szCs w:val="21"/>
              </w:rPr>
            </m:ctrlPr>
          </m:naryPr>
          <m:sub/>
          <m:sup/>
          <m:e>
            <m:sSub>
              <m:sSubPr>
                <m:ctrlPr>
                  <w:rPr>
                    <w:rFonts w:ascii="Cambria Math" w:hAnsi="Cambria Math"/>
                    <w:i/>
                    <w:szCs w:val="21"/>
                  </w:rPr>
                </m:ctrlPr>
              </m:sSubPr>
              <m:e>
                <m:r>
                  <w:rPr>
                    <w:rFonts w:ascii="Cambria Math" w:hAnsi="Cambria Math"/>
                    <w:szCs w:val="21"/>
                  </w:rPr>
                  <m:t>q</m:t>
                </m:r>
              </m:e>
              <m:sub>
                <m:r>
                  <w:rPr>
                    <w:rFonts w:ascii="Cambria Math" w:hAnsi="Cambria Math"/>
                    <w:szCs w:val="21"/>
                  </w:rPr>
                  <m:t>sik</m:t>
                </m:r>
              </m:sub>
            </m:sSub>
          </m:e>
        </m:nary>
        <m:sSub>
          <m:sSubPr>
            <m:ctrlPr>
              <w:rPr>
                <w:rFonts w:ascii="Cambria Math" w:hAnsi="Cambria Math"/>
                <w:i/>
                <w:szCs w:val="21"/>
              </w:rPr>
            </m:ctrlPr>
          </m:sSubPr>
          <m:e>
            <m:r>
              <w:rPr>
                <w:rFonts w:ascii="Cambria Math" w:hAnsi="Cambria Math"/>
                <w:szCs w:val="21"/>
              </w:rPr>
              <m:t>L</m:t>
            </m:r>
          </m:e>
          <m:sub>
            <m:r>
              <w:rPr>
                <w:rFonts w:ascii="Cambria Math" w:hAnsi="Cambria Math"/>
                <w:szCs w:val="21"/>
              </w:rPr>
              <m:t>i</m:t>
            </m:r>
          </m:sub>
        </m:sSub>
        <m:r>
          <w:rPr>
            <w:rFonts w:ascii="Cambria Math" w:hAnsi="Cambria Math"/>
            <w:szCs w:val="21"/>
          </w:rPr>
          <m:t>+</m:t>
        </m:r>
        <m:nary>
          <m:naryPr>
            <m:chr m:val="∑"/>
            <m:limLoc m:val="undOvr"/>
            <m:subHide m:val="1"/>
            <m:supHide m:val="1"/>
            <m:ctrlPr>
              <w:rPr>
                <w:rFonts w:ascii="Cambria Math" w:hAnsi="Cambria Math"/>
                <w:i/>
                <w:szCs w:val="21"/>
              </w:rPr>
            </m:ctrlPr>
          </m:naryPr>
          <m:sub/>
          <m:sup/>
          <m:e>
            <m:sSub>
              <m:sSubPr>
                <m:ctrlPr>
                  <w:rPr>
                    <w:rFonts w:ascii="Cambria Math" w:hAnsi="Cambria Math"/>
                    <w:i/>
                    <w:szCs w:val="21"/>
                  </w:rPr>
                </m:ctrlPr>
              </m:sSubPr>
              <m:e>
                <m:r>
                  <w:rPr>
                    <w:rFonts w:ascii="Cambria Math" w:hAnsi="Cambria Math"/>
                    <w:szCs w:val="21"/>
                  </w:rPr>
                  <m:t>ŋ</m:t>
                </m:r>
              </m:e>
              <m:sub>
                <m:r>
                  <w:rPr>
                    <w:rFonts w:ascii="Cambria Math" w:hAnsi="Cambria Math"/>
                    <w:szCs w:val="21"/>
                  </w:rPr>
                  <m:t>0</m:t>
                </m:r>
              </m:sub>
            </m:sSub>
          </m:e>
        </m:nary>
        <m:sSub>
          <m:sSubPr>
            <m:ctrlPr>
              <w:rPr>
                <w:rFonts w:ascii="Cambria Math" w:hAnsi="Cambria Math"/>
                <w:i/>
                <w:color w:val="000000"/>
                <w:szCs w:val="21"/>
              </w:rPr>
            </m:ctrlPr>
          </m:sSubPr>
          <m:e>
            <m:r>
              <w:rPr>
                <w:rFonts w:ascii="Cambria Math" w:hAnsi="Cambria Math"/>
                <w:color w:val="000000"/>
                <w:szCs w:val="21"/>
              </w:rPr>
              <m:t>q</m:t>
            </m:r>
          </m:e>
          <m:sub>
            <m:r>
              <w:rPr>
                <w:rFonts w:ascii="Cambria Math" w:hAnsi="Cambria Math"/>
                <w:color w:val="000000"/>
                <w:szCs w:val="21"/>
              </w:rPr>
              <m:t>smk</m:t>
            </m:r>
          </m:sub>
        </m:sSub>
        <m:sSub>
          <m:sSubPr>
            <m:ctrlPr>
              <w:rPr>
                <w:rFonts w:ascii="Cambria Math" w:hAnsi="Cambria Math"/>
                <w:i/>
                <w:color w:val="000000"/>
                <w:szCs w:val="21"/>
              </w:rPr>
            </m:ctrlPr>
          </m:sSubPr>
          <m:e>
            <m:r>
              <w:rPr>
                <w:rFonts w:ascii="Cambria Math" w:hAnsi="Cambria Math"/>
                <w:color w:val="000000"/>
                <w:szCs w:val="21"/>
              </w:rPr>
              <m:t>A</m:t>
            </m:r>
          </m:e>
          <m:sub>
            <m:r>
              <w:rPr>
                <w:rFonts w:ascii="Cambria Math" w:hAnsi="Cambria Math"/>
                <w:color w:val="000000"/>
                <w:szCs w:val="21"/>
              </w:rPr>
              <m:t>sm</m:t>
            </m:r>
          </m:sub>
        </m:sSub>
        <m:r>
          <w:rPr>
            <w:rFonts w:ascii="Cambria Math" w:hAnsi="Cambria Math"/>
            <w:color w:val="000000"/>
            <w:szCs w:val="21"/>
          </w:rPr>
          <m:t>+</m:t>
        </m:r>
        <m:nary>
          <m:naryPr>
            <m:chr m:val="∑"/>
            <m:limLoc m:val="undOvr"/>
            <m:subHide m:val="1"/>
            <m:supHide m:val="1"/>
            <m:ctrlPr>
              <w:rPr>
                <w:rFonts w:ascii="Cambria Math" w:hAnsi="Cambria Math"/>
                <w:i/>
                <w:color w:val="000000"/>
                <w:szCs w:val="21"/>
              </w:rPr>
            </m:ctrlPr>
          </m:naryPr>
          <m:sub/>
          <m:sup/>
          <m:e>
            <m:r>
              <w:rPr>
                <w:rFonts w:ascii="Cambria Math" w:hAnsi="Cambria Math"/>
                <w:szCs w:val="21"/>
              </w:rPr>
              <m:t>ŋ</m:t>
            </m:r>
            <m:sSub>
              <m:sSubPr>
                <m:ctrlPr>
                  <w:rPr>
                    <w:rFonts w:ascii="Cambria Math" w:hAnsi="Cambria Math"/>
                    <w:i/>
                    <w:color w:val="000000" w:themeColor="text1"/>
                    <w:sz w:val="24"/>
                  </w:rPr>
                </m:ctrlPr>
              </m:sSubPr>
              <m:e>
                <m:r>
                  <w:rPr>
                    <w:rFonts w:ascii="Cambria Math" w:hAnsi="Cambria Math"/>
                    <w:color w:val="000000" w:themeColor="text1"/>
                    <w:sz w:val="24"/>
                  </w:rPr>
                  <m:t>q</m:t>
                </m:r>
              </m:e>
              <m:sub>
                <m:r>
                  <w:rPr>
                    <w:rFonts w:ascii="Cambria Math" w:hAnsi="Cambria Math"/>
                    <w:color w:val="000000" w:themeColor="text1"/>
                    <w:sz w:val="24"/>
                  </w:rPr>
                  <m:t>pkj</m:t>
                </m:r>
              </m:sub>
            </m:sSub>
          </m:e>
        </m:nary>
        <m:sSub>
          <m:sSubPr>
            <m:ctrlPr>
              <w:rPr>
                <w:rFonts w:ascii="Cambria Math" w:hAnsi="Cambria Math"/>
                <w:i/>
                <w:color w:val="000000"/>
                <w:szCs w:val="21"/>
              </w:rPr>
            </m:ctrlPr>
          </m:sSubPr>
          <m:e>
            <m:r>
              <w:rPr>
                <w:rFonts w:ascii="Cambria Math" w:hAnsi="Cambria Math"/>
                <w:color w:val="000000"/>
                <w:szCs w:val="21"/>
              </w:rPr>
              <m:t>A</m:t>
            </m:r>
          </m:e>
          <m:sub>
            <m:r>
              <w:rPr>
                <w:rFonts w:ascii="Cambria Math" w:hAnsi="Cambria Math"/>
                <w:color w:val="000000"/>
                <w:szCs w:val="21"/>
              </w:rPr>
              <m:t>pj</m:t>
            </m:r>
          </m:sub>
        </m:sSub>
        <m:r>
          <w:rPr>
            <w:rFonts w:ascii="Cambria Math" w:hAnsi="Cambria Math"/>
            <w:color w:val="000000"/>
            <w:szCs w:val="21"/>
          </w:rPr>
          <m:t>+</m:t>
        </m:r>
        <m:r>
          <w:rPr>
            <w:rFonts w:ascii="Cambria Math" w:hAnsi="Cambria Math"/>
            <w:szCs w:val="21"/>
          </w:rPr>
          <m:t>ŋ</m:t>
        </m:r>
        <m:sSub>
          <m:sSubPr>
            <m:ctrlPr>
              <w:rPr>
                <w:rFonts w:ascii="Cambria Math" w:hAnsi="Cambria Math"/>
                <w:i/>
                <w:color w:val="000000" w:themeColor="text1"/>
                <w:sz w:val="24"/>
              </w:rPr>
            </m:ctrlPr>
          </m:sSubPr>
          <m:e>
            <m:r>
              <w:rPr>
                <w:rFonts w:ascii="Cambria Math" w:hAnsi="Cambria Math"/>
                <w:color w:val="000000" w:themeColor="text1"/>
                <w:sz w:val="24"/>
              </w:rPr>
              <m:t>q</m:t>
            </m:r>
          </m:e>
          <m:sub>
            <m:r>
              <w:rPr>
                <w:rFonts w:ascii="Cambria Math" w:hAnsi="Cambria Math"/>
                <w:color w:val="000000" w:themeColor="text1"/>
                <w:sz w:val="24"/>
              </w:rPr>
              <m:t>pk</m:t>
            </m:r>
          </m:sub>
        </m:sSub>
        <m:sSub>
          <m:sSubPr>
            <m:ctrlPr>
              <w:rPr>
                <w:rFonts w:ascii="Cambria Math" w:hAnsi="Cambria Math"/>
                <w:i/>
                <w:color w:val="000000"/>
                <w:szCs w:val="21"/>
              </w:rPr>
            </m:ctrlPr>
          </m:sSubPr>
          <m:e>
            <m:r>
              <w:rPr>
                <w:rFonts w:ascii="Cambria Math" w:hAnsi="Cambria Math"/>
                <w:color w:val="000000"/>
                <w:szCs w:val="21"/>
              </w:rPr>
              <m:t>A</m:t>
            </m:r>
          </m:e>
          <m:sub>
            <m:r>
              <w:rPr>
                <w:rFonts w:ascii="Cambria Math" w:hAnsi="Cambria Math"/>
                <w:color w:val="000000"/>
                <w:szCs w:val="21"/>
              </w:rPr>
              <m:t>p</m:t>
            </m:r>
          </m:sub>
        </m:sSub>
      </m:oMath>
      <w:r w:rsidR="00A152CA" w:rsidRPr="006A7EBC">
        <w:rPr>
          <w:rFonts w:ascii="Times New Roman" w:hAnsi="Times New Roman"/>
          <w:color w:val="FF0000"/>
          <w:szCs w:val="21"/>
        </w:rPr>
        <w:t xml:space="preserve">         </w:t>
      </w:r>
      <w:r w:rsidR="00A152CA" w:rsidRPr="006A7EBC">
        <w:rPr>
          <w:rFonts w:ascii="Times New Roman" w:hAnsi="Times New Roman"/>
          <w:szCs w:val="21"/>
        </w:rPr>
        <w:t xml:space="preserve"> </w:t>
      </w:r>
      <w:r w:rsidR="00A152CA" w:rsidRPr="006A7EBC">
        <w:rPr>
          <w:rFonts w:ascii="Times New Roman" w:hAnsi="Times New Roman"/>
          <w:szCs w:val="21"/>
          <w:vertAlign w:val="subscript"/>
        </w:rPr>
        <w:t xml:space="preserve">     </w:t>
      </w:r>
      <w:r w:rsidR="00A152CA" w:rsidRPr="006A7EBC">
        <w:rPr>
          <w:rFonts w:ascii="Times New Roman" w:hAnsi="Times New Roman"/>
          <w:szCs w:val="21"/>
        </w:rPr>
        <w:t>（</w:t>
      </w:r>
      <w:r w:rsidR="00A152CA" w:rsidRPr="006A7EBC">
        <w:rPr>
          <w:rFonts w:ascii="Times New Roman" w:hAnsi="Times New Roman"/>
          <w:szCs w:val="21"/>
        </w:rPr>
        <w:t>5.4.2</w:t>
      </w:r>
      <w:r w:rsidR="00A152CA" w:rsidRPr="006A7EBC">
        <w:rPr>
          <w:rFonts w:ascii="Times New Roman" w:hAnsi="Times New Roman"/>
          <w:szCs w:val="21"/>
        </w:rPr>
        <w:t>）</w:t>
      </w:r>
    </w:p>
    <w:p w:rsidR="009B0E35" w:rsidRPr="006A7EBC" w:rsidRDefault="00A152CA">
      <w:pPr>
        <w:spacing w:afterLines="50" w:after="156" w:line="460" w:lineRule="exact"/>
        <w:rPr>
          <w:rFonts w:ascii="Times New Roman" w:hAnsi="Times New Roman"/>
          <w:color w:val="000000"/>
          <w:szCs w:val="21"/>
        </w:rPr>
      </w:pPr>
      <w:r w:rsidRPr="006A7EBC">
        <w:rPr>
          <w:rFonts w:ascii="Times New Roman" w:hAnsi="Times New Roman"/>
          <w:color w:val="000000"/>
          <w:szCs w:val="21"/>
        </w:rPr>
        <w:t>式中</w:t>
      </w:r>
    </w:p>
    <w:p w:rsidR="009B0E35" w:rsidRPr="006A7EBC" w:rsidRDefault="00A152CA">
      <w:pPr>
        <w:spacing w:line="460" w:lineRule="exact"/>
        <w:rPr>
          <w:rFonts w:ascii="Times New Roman" w:hAnsi="Times New Roman"/>
          <w:szCs w:val="21"/>
        </w:rPr>
      </w:pPr>
      <w:r w:rsidRPr="006A7EBC">
        <w:rPr>
          <w:rFonts w:ascii="Times New Roman" w:hAnsi="Times New Roman"/>
          <w:color w:val="0070C0"/>
          <w:szCs w:val="21"/>
        </w:rPr>
        <w:t xml:space="preserve">      </w:t>
      </w:r>
      <w:r w:rsidRPr="006A7EBC">
        <w:rPr>
          <w:rFonts w:ascii="Times New Roman" w:hAnsi="Times New Roman"/>
          <w:i/>
          <w:szCs w:val="21"/>
        </w:rPr>
        <w:t>u</w:t>
      </w:r>
      <w:r w:rsidRPr="006A7EBC">
        <w:rPr>
          <w:rFonts w:ascii="Times New Roman" w:hAnsi="Times New Roman"/>
          <w:szCs w:val="21"/>
        </w:rPr>
        <w:t>——</w:t>
      </w:r>
      <w:r w:rsidRPr="006A7EBC">
        <w:rPr>
          <w:rFonts w:ascii="Times New Roman" w:hAnsi="Times New Roman"/>
          <w:szCs w:val="21"/>
        </w:rPr>
        <w:t>主桩桩干周长</w:t>
      </w:r>
      <w:r w:rsidRPr="006A7EBC">
        <w:rPr>
          <w:rFonts w:ascii="Times New Roman" w:hAnsi="Times New Roman"/>
          <w:szCs w:val="21"/>
        </w:rPr>
        <w:t>(m)</w:t>
      </w:r>
      <w:r w:rsidRPr="006A7EBC">
        <w:rPr>
          <w:rFonts w:ascii="Times New Roman" w:hAnsi="Times New Roman"/>
          <w:szCs w:val="21"/>
        </w:rPr>
        <w:t>；</w:t>
      </w:r>
    </w:p>
    <w:p w:rsidR="009B0E35" w:rsidRPr="006A7EBC" w:rsidRDefault="00A152CA">
      <w:pPr>
        <w:spacing w:line="460" w:lineRule="exact"/>
        <w:ind w:firstLineChars="300" w:firstLine="630"/>
        <w:rPr>
          <w:rFonts w:ascii="Times New Roman" w:hAnsi="Times New Roman"/>
          <w:szCs w:val="21"/>
        </w:rPr>
      </w:pPr>
      <w:r w:rsidRPr="006A7EBC">
        <w:rPr>
          <w:rFonts w:ascii="Times New Roman" w:hAnsi="Times New Roman"/>
          <w:i/>
          <w:szCs w:val="21"/>
        </w:rPr>
        <w:t>L</w:t>
      </w:r>
      <w:r w:rsidRPr="006A7EBC">
        <w:rPr>
          <w:rFonts w:ascii="Times New Roman" w:hAnsi="Times New Roman"/>
          <w:i/>
          <w:szCs w:val="21"/>
          <w:vertAlign w:val="subscript"/>
        </w:rPr>
        <w:t>i</w:t>
      </w:r>
      <w:r w:rsidRPr="006A7EBC">
        <w:rPr>
          <w:rFonts w:ascii="Times New Roman" w:hAnsi="Times New Roman"/>
          <w:szCs w:val="21"/>
        </w:rPr>
        <w:t>——</w:t>
      </w:r>
      <w:r w:rsidRPr="006A7EBC">
        <w:rPr>
          <w:rFonts w:ascii="Times New Roman" w:hAnsi="Times New Roman"/>
          <w:szCs w:val="21"/>
        </w:rPr>
        <w:t>当第</w:t>
      </w:r>
      <w:r w:rsidRPr="006A7EBC">
        <w:rPr>
          <w:rFonts w:ascii="Times New Roman" w:hAnsi="Times New Roman"/>
          <w:i/>
          <w:szCs w:val="21"/>
        </w:rPr>
        <w:t>i</w:t>
      </w:r>
      <w:r w:rsidRPr="006A7EBC">
        <w:rPr>
          <w:rFonts w:ascii="Times New Roman" w:hAnsi="Times New Roman"/>
          <w:szCs w:val="21"/>
        </w:rPr>
        <w:t>层土中设置承力盘</w:t>
      </w:r>
      <w:r w:rsidRPr="006A7EBC">
        <w:rPr>
          <w:rFonts w:ascii="Times New Roman" w:hAnsi="Times New Roman"/>
          <w:color w:val="000000"/>
          <w:szCs w:val="21"/>
        </w:rPr>
        <w:t>或分支</w:t>
      </w:r>
      <w:r w:rsidRPr="006A7EBC">
        <w:rPr>
          <w:rFonts w:ascii="Times New Roman" w:hAnsi="Times New Roman"/>
          <w:szCs w:val="21"/>
        </w:rPr>
        <w:t>时，桩穿越第</w:t>
      </w:r>
      <w:r w:rsidRPr="006A7EBC">
        <w:rPr>
          <w:rFonts w:ascii="Times New Roman" w:hAnsi="Times New Roman"/>
          <w:i/>
          <w:szCs w:val="21"/>
        </w:rPr>
        <w:t>i</w:t>
      </w:r>
      <w:r w:rsidRPr="006A7EBC">
        <w:rPr>
          <w:rFonts w:ascii="Times New Roman" w:hAnsi="Times New Roman"/>
          <w:szCs w:val="21"/>
        </w:rPr>
        <w:t>层土折减盘高的有效厚度，按表</w:t>
      </w:r>
      <w:r w:rsidRPr="006A7EBC">
        <w:rPr>
          <w:rFonts w:ascii="Times New Roman" w:hAnsi="Times New Roman"/>
          <w:szCs w:val="21"/>
        </w:rPr>
        <w:t>5.4.2-1</w:t>
      </w:r>
      <w:r w:rsidRPr="006A7EBC">
        <w:rPr>
          <w:rFonts w:ascii="Times New Roman" w:hAnsi="Times New Roman"/>
          <w:szCs w:val="21"/>
        </w:rPr>
        <w:t>的计算方法确定；</w:t>
      </w:r>
    </w:p>
    <w:p w:rsidR="009B0E35" w:rsidRPr="006A7EBC" w:rsidRDefault="006D24C1">
      <w:pPr>
        <w:tabs>
          <w:tab w:val="right" w:leader="underscore" w:pos="1260"/>
        </w:tabs>
        <w:spacing w:line="460" w:lineRule="exact"/>
        <w:ind w:firstLineChars="307" w:firstLine="645"/>
        <w:rPr>
          <w:rFonts w:ascii="Times New Roman" w:hAnsi="Times New Roman"/>
          <w:color w:val="000000"/>
          <w:szCs w:val="21"/>
        </w:rPr>
      </w:pPr>
      <m:oMath>
        <m:sSub>
          <m:sSubPr>
            <m:ctrlPr>
              <w:rPr>
                <w:rFonts w:ascii="Cambria Math" w:hAnsi="Cambria Math"/>
                <w:i/>
                <w:color w:val="000000"/>
                <w:szCs w:val="21"/>
              </w:rPr>
            </m:ctrlPr>
          </m:sSubPr>
          <m:e>
            <m:r>
              <w:rPr>
                <w:rFonts w:ascii="Cambria Math" w:hAnsi="Cambria Math"/>
                <w:color w:val="000000"/>
                <w:szCs w:val="21"/>
              </w:rPr>
              <m:t>q</m:t>
            </m:r>
          </m:e>
          <m:sub>
            <m:r>
              <w:rPr>
                <w:rFonts w:ascii="Cambria Math" w:hAnsi="Cambria Math"/>
                <w:color w:val="000000"/>
                <w:szCs w:val="21"/>
              </w:rPr>
              <m:t>sik</m:t>
            </m:r>
          </m:sub>
        </m:sSub>
      </m:oMath>
      <w:r w:rsidR="00A152CA" w:rsidRPr="006A7EBC">
        <w:rPr>
          <w:rFonts w:ascii="Times New Roman" w:hAnsi="Times New Roman"/>
          <w:color w:val="000000"/>
          <w:szCs w:val="21"/>
        </w:rPr>
        <w:t>、</w:t>
      </w:r>
      <m:oMath>
        <m:sSub>
          <m:sSubPr>
            <m:ctrlPr>
              <w:rPr>
                <w:rFonts w:ascii="Cambria Math" w:hAnsi="Cambria Math"/>
                <w:i/>
                <w:color w:val="000000"/>
                <w:szCs w:val="21"/>
              </w:rPr>
            </m:ctrlPr>
          </m:sSubPr>
          <m:e>
            <m:r>
              <w:rPr>
                <w:rFonts w:ascii="Cambria Math" w:hAnsi="Cambria Math"/>
                <w:color w:val="000000"/>
                <w:szCs w:val="21"/>
              </w:rPr>
              <m:t>q</m:t>
            </m:r>
          </m:e>
          <m:sub>
            <m:r>
              <w:rPr>
                <w:rFonts w:ascii="Cambria Math" w:hAnsi="Cambria Math"/>
                <w:color w:val="000000"/>
                <w:szCs w:val="21"/>
              </w:rPr>
              <m:t>smk</m:t>
            </m:r>
          </m:sub>
        </m:sSub>
      </m:oMath>
      <w:r w:rsidR="00A152CA" w:rsidRPr="006A7EBC">
        <w:rPr>
          <w:rFonts w:ascii="Times New Roman" w:hAnsi="Times New Roman"/>
          <w:i/>
          <w:color w:val="000000"/>
          <w:szCs w:val="21"/>
        </w:rPr>
        <w:tab/>
      </w:r>
      <w:r w:rsidR="00A152CA" w:rsidRPr="006A7EBC">
        <w:rPr>
          <w:rFonts w:ascii="Times New Roman" w:hAnsi="Times New Roman"/>
          <w:color w:val="000000"/>
          <w:szCs w:val="21"/>
        </w:rPr>
        <w:t>——</w:t>
      </w:r>
      <w:r w:rsidR="00A152CA" w:rsidRPr="006A7EBC">
        <w:rPr>
          <w:rFonts w:ascii="Times New Roman" w:hAnsi="Times New Roman"/>
          <w:color w:val="000000"/>
          <w:szCs w:val="21"/>
        </w:rPr>
        <w:t>桩侧第</w:t>
      </w:r>
      <w:r w:rsidR="00A152CA" w:rsidRPr="006A7EBC">
        <w:rPr>
          <w:rFonts w:ascii="Times New Roman" w:hAnsi="Times New Roman"/>
          <w:i/>
          <w:color w:val="000000"/>
          <w:szCs w:val="21"/>
        </w:rPr>
        <w:t>i</w:t>
      </w:r>
      <w:r w:rsidR="00A152CA" w:rsidRPr="006A7EBC">
        <w:rPr>
          <w:rFonts w:ascii="Times New Roman" w:hAnsi="Times New Roman"/>
          <w:color w:val="000000"/>
          <w:szCs w:val="21"/>
        </w:rPr>
        <w:t>层土或第</w:t>
      </w:r>
      <w:r w:rsidR="00A152CA" w:rsidRPr="006A7EBC">
        <w:rPr>
          <w:rFonts w:ascii="Times New Roman" w:hAnsi="Times New Roman"/>
          <w:color w:val="000000"/>
          <w:szCs w:val="21"/>
        </w:rPr>
        <w:t>m</w:t>
      </w:r>
      <w:r w:rsidR="00A152CA" w:rsidRPr="006A7EBC">
        <w:rPr>
          <w:rFonts w:ascii="Times New Roman" w:hAnsi="Times New Roman"/>
          <w:color w:val="000000"/>
          <w:szCs w:val="21"/>
        </w:rPr>
        <w:t>分支位置土的极限侧阻力标准值，可按勘察报告提供的值采用，也可参照当地经验或国家现行相关标准的规定取值（</w:t>
      </w:r>
      <w:r w:rsidR="00A152CA" w:rsidRPr="006A7EBC">
        <w:rPr>
          <w:rFonts w:ascii="Times New Roman" w:hAnsi="Times New Roman"/>
          <w:color w:val="000000"/>
          <w:szCs w:val="21"/>
        </w:rPr>
        <w:t>kPa</w:t>
      </w:r>
      <w:r w:rsidR="00A152CA" w:rsidRPr="006A7EBC">
        <w:rPr>
          <w:rFonts w:ascii="Times New Roman" w:hAnsi="Times New Roman"/>
          <w:color w:val="000000"/>
          <w:szCs w:val="21"/>
        </w:rPr>
        <w:t>）；</w:t>
      </w:r>
    </w:p>
    <w:p w:rsidR="009B0E35" w:rsidRPr="006A7EBC" w:rsidRDefault="00A152CA">
      <w:pPr>
        <w:spacing w:line="460" w:lineRule="exact"/>
        <w:ind w:firstLineChars="300" w:firstLine="630"/>
        <w:rPr>
          <w:rFonts w:ascii="Times New Roman" w:hAnsi="Times New Roman"/>
          <w:szCs w:val="21"/>
        </w:rPr>
      </w:pPr>
      <w:r w:rsidRPr="006A7EBC">
        <w:rPr>
          <w:rFonts w:ascii="Times New Roman" w:hAnsi="Times New Roman"/>
          <w:i/>
          <w:szCs w:val="21"/>
        </w:rPr>
        <w:t>ŋ</w:t>
      </w:r>
      <w:r w:rsidRPr="006A7EBC">
        <w:rPr>
          <w:rFonts w:ascii="Times New Roman" w:hAnsi="Times New Roman"/>
          <w:i/>
          <w:szCs w:val="21"/>
          <w:vertAlign w:val="subscript"/>
        </w:rPr>
        <w:t>0</w:t>
      </w:r>
      <w:r w:rsidRPr="006A7EBC">
        <w:rPr>
          <w:rFonts w:ascii="Times New Roman" w:hAnsi="Times New Roman"/>
          <w:i/>
          <w:szCs w:val="21"/>
        </w:rPr>
        <w:tab/>
      </w:r>
      <w:r w:rsidRPr="006A7EBC">
        <w:rPr>
          <w:rFonts w:ascii="Times New Roman" w:hAnsi="Times New Roman"/>
          <w:szCs w:val="21"/>
        </w:rPr>
        <w:t>——</w:t>
      </w:r>
      <w:r w:rsidRPr="006A7EBC">
        <w:rPr>
          <w:rFonts w:ascii="Times New Roman" w:hAnsi="Times New Roman"/>
          <w:szCs w:val="21"/>
        </w:rPr>
        <w:t>支侧土层极限侧阻力标准值修正系数，四星支取</w:t>
      </w:r>
      <w:r w:rsidRPr="006A7EBC">
        <w:rPr>
          <w:rFonts w:ascii="Times New Roman" w:hAnsi="Times New Roman"/>
          <w:szCs w:val="21"/>
        </w:rPr>
        <w:t>0.8</w:t>
      </w:r>
      <w:r w:rsidRPr="006A7EBC">
        <w:rPr>
          <w:rFonts w:ascii="Times New Roman" w:hAnsi="Times New Roman"/>
          <w:szCs w:val="21"/>
        </w:rPr>
        <w:t>，六星支取</w:t>
      </w:r>
      <w:r w:rsidRPr="006A7EBC">
        <w:rPr>
          <w:rFonts w:ascii="Times New Roman" w:hAnsi="Times New Roman"/>
          <w:szCs w:val="21"/>
        </w:rPr>
        <w:t>0.7</w:t>
      </w:r>
      <w:r w:rsidRPr="006A7EBC">
        <w:rPr>
          <w:rFonts w:ascii="Times New Roman" w:hAnsi="Times New Roman"/>
          <w:szCs w:val="21"/>
        </w:rPr>
        <w:t>，八星支取</w:t>
      </w:r>
      <w:r w:rsidRPr="006A7EBC">
        <w:rPr>
          <w:rFonts w:ascii="Times New Roman" w:hAnsi="Times New Roman"/>
          <w:szCs w:val="21"/>
        </w:rPr>
        <w:t>0.6</w:t>
      </w:r>
      <w:r w:rsidRPr="006A7EBC">
        <w:rPr>
          <w:rFonts w:ascii="Times New Roman" w:hAnsi="Times New Roman"/>
          <w:szCs w:val="21"/>
        </w:rPr>
        <w:t>；</w:t>
      </w:r>
    </w:p>
    <w:p w:rsidR="009B0E35" w:rsidRPr="006A7EBC" w:rsidRDefault="00A152CA">
      <w:pPr>
        <w:spacing w:line="460" w:lineRule="exact"/>
        <w:ind w:firstLineChars="300" w:firstLine="630"/>
        <w:rPr>
          <w:rFonts w:ascii="Times New Roman" w:hAnsi="Times New Roman"/>
          <w:color w:val="000000" w:themeColor="text1"/>
          <w:szCs w:val="21"/>
        </w:rPr>
      </w:pPr>
      <w:r w:rsidRPr="006A7EBC">
        <w:rPr>
          <w:rFonts w:ascii="Times New Roman" w:hAnsi="Times New Roman"/>
          <w:i/>
          <w:color w:val="000000" w:themeColor="text1"/>
          <w:szCs w:val="21"/>
        </w:rPr>
        <w:t>ŋ</w:t>
      </w:r>
      <w:r w:rsidRPr="006A7EBC">
        <w:rPr>
          <w:rFonts w:ascii="Times New Roman" w:hAnsi="Times New Roman"/>
          <w:i/>
          <w:color w:val="000000" w:themeColor="text1"/>
          <w:szCs w:val="21"/>
        </w:rPr>
        <w:tab/>
      </w:r>
      <w:r w:rsidRPr="006A7EBC">
        <w:rPr>
          <w:rFonts w:ascii="Times New Roman" w:hAnsi="Times New Roman"/>
          <w:color w:val="000000" w:themeColor="text1"/>
          <w:szCs w:val="21"/>
        </w:rPr>
        <w:t>——</w:t>
      </w:r>
      <w:r w:rsidRPr="006A7EBC">
        <w:rPr>
          <w:rFonts w:ascii="Times New Roman" w:hAnsi="Times New Roman"/>
          <w:color w:val="000000" w:themeColor="text1"/>
          <w:szCs w:val="21"/>
        </w:rPr>
        <w:t>盘底土层极限端阻力标准值的修正系数。</w:t>
      </w:r>
      <w:r w:rsidRPr="006A7EBC">
        <w:rPr>
          <w:rFonts w:ascii="Times New Roman" w:hAnsi="Times New Roman"/>
          <w:iCs/>
          <w:color w:val="000000" w:themeColor="text1"/>
          <w:szCs w:val="21"/>
        </w:rPr>
        <w:t>水下作业时可按</w:t>
      </w:r>
      <w:r w:rsidRPr="006A7EBC">
        <w:rPr>
          <w:rFonts w:ascii="Times New Roman" w:hAnsi="Times New Roman"/>
          <w:color w:val="000000" w:themeColor="text1"/>
          <w:szCs w:val="21"/>
        </w:rPr>
        <w:t>表</w:t>
      </w:r>
      <w:r w:rsidRPr="006A7EBC">
        <w:rPr>
          <w:rFonts w:ascii="Times New Roman" w:hAnsi="Times New Roman"/>
          <w:color w:val="000000" w:themeColor="text1"/>
          <w:szCs w:val="21"/>
        </w:rPr>
        <w:t>5.4.2-2</w:t>
      </w:r>
      <w:r w:rsidRPr="006A7EBC">
        <w:rPr>
          <w:rFonts w:ascii="Times New Roman" w:hAnsi="Times New Roman"/>
          <w:color w:val="000000" w:themeColor="text1"/>
          <w:szCs w:val="21"/>
        </w:rPr>
        <w:t>的规定取值；</w:t>
      </w:r>
      <w:r w:rsidRPr="006A7EBC">
        <w:rPr>
          <w:rFonts w:ascii="Times New Roman" w:hAnsi="Times New Roman"/>
          <w:iCs/>
          <w:color w:val="000000" w:themeColor="text1"/>
          <w:szCs w:val="21"/>
        </w:rPr>
        <w:t>干作业可参照表</w:t>
      </w:r>
      <w:r w:rsidRPr="006A7EBC">
        <w:rPr>
          <w:rFonts w:ascii="Times New Roman" w:hAnsi="Times New Roman"/>
          <w:color w:val="000000" w:themeColor="text1"/>
          <w:szCs w:val="21"/>
        </w:rPr>
        <w:t>5.4.2-3</w:t>
      </w:r>
      <w:r w:rsidRPr="006A7EBC">
        <w:rPr>
          <w:rFonts w:ascii="Times New Roman" w:hAnsi="Times New Roman"/>
          <w:color w:val="000000" w:themeColor="text1"/>
          <w:szCs w:val="21"/>
        </w:rPr>
        <w:t>的规定取值；</w:t>
      </w:r>
    </w:p>
    <w:p w:rsidR="009B0E35" w:rsidRPr="006A7EBC" w:rsidRDefault="006D24C1">
      <w:pPr>
        <w:spacing w:line="460" w:lineRule="exact"/>
        <w:ind w:firstLineChars="150" w:firstLine="315"/>
        <w:rPr>
          <w:rFonts w:ascii="Times New Roman" w:hAnsi="Times New Roman"/>
          <w:color w:val="000000"/>
          <w:szCs w:val="21"/>
        </w:rPr>
      </w:pPr>
      <m:oMath>
        <m:sSub>
          <m:sSubPr>
            <m:ctrlPr>
              <w:rPr>
                <w:rFonts w:ascii="Cambria Math" w:hAnsi="Cambria Math"/>
                <w:i/>
                <w:color w:val="000000"/>
                <w:szCs w:val="21"/>
              </w:rPr>
            </m:ctrlPr>
          </m:sSubPr>
          <m:e>
            <m:r>
              <w:rPr>
                <w:rFonts w:ascii="Cambria Math" w:hAnsi="Cambria Math"/>
                <w:color w:val="000000"/>
                <w:szCs w:val="21"/>
              </w:rPr>
              <m:t>A</m:t>
            </m:r>
          </m:e>
          <m:sub>
            <m:r>
              <w:rPr>
                <w:rFonts w:ascii="Cambria Math" w:hAnsi="Cambria Math"/>
                <w:color w:val="000000"/>
                <w:szCs w:val="21"/>
              </w:rPr>
              <m:t>sm</m:t>
            </m:r>
          </m:sub>
        </m:sSub>
      </m:oMath>
      <w:r w:rsidR="00A152CA" w:rsidRPr="006A7EBC">
        <w:rPr>
          <w:rFonts w:ascii="Times New Roman" w:hAnsi="Times New Roman"/>
          <w:color w:val="000000"/>
          <w:szCs w:val="21"/>
        </w:rPr>
        <w:t>——</w:t>
      </w:r>
      <w:r w:rsidR="00A152CA" w:rsidRPr="006A7EBC">
        <w:rPr>
          <w:rFonts w:ascii="Times New Roman" w:hAnsi="Times New Roman"/>
          <w:color w:val="000000"/>
          <w:szCs w:val="21"/>
        </w:rPr>
        <w:t>第</w:t>
      </w:r>
      <w:r w:rsidR="00A152CA" w:rsidRPr="006A7EBC">
        <w:rPr>
          <w:rFonts w:ascii="Times New Roman" w:hAnsi="Times New Roman"/>
          <w:iCs/>
          <w:color w:val="000000"/>
          <w:szCs w:val="21"/>
        </w:rPr>
        <w:t>m</w:t>
      </w:r>
      <w:r w:rsidR="00A152CA" w:rsidRPr="006A7EBC">
        <w:rPr>
          <w:rFonts w:ascii="Times New Roman" w:hAnsi="Times New Roman"/>
          <w:iCs/>
          <w:color w:val="000000"/>
          <w:szCs w:val="21"/>
        </w:rPr>
        <w:t>分支侧面积乘以</w:t>
      </w:r>
      <w:r w:rsidR="00A152CA" w:rsidRPr="006A7EBC">
        <w:rPr>
          <w:rFonts w:ascii="Times New Roman" w:hAnsi="Times New Roman"/>
          <w:iCs/>
          <w:color w:val="000000"/>
          <w:szCs w:val="21"/>
        </w:rPr>
        <w:t>2</w:t>
      </w:r>
      <w:r w:rsidR="00A152CA" w:rsidRPr="006A7EBC">
        <w:rPr>
          <w:rFonts w:ascii="Times New Roman" w:hAnsi="Times New Roman"/>
          <w:iCs/>
          <w:color w:val="000000"/>
          <w:szCs w:val="21"/>
        </w:rPr>
        <w:t>倍的分支数量，二星支分支数量为</w:t>
      </w:r>
      <w:r w:rsidR="00A152CA" w:rsidRPr="006A7EBC">
        <w:rPr>
          <w:rFonts w:ascii="Times New Roman" w:hAnsi="Times New Roman"/>
          <w:iCs/>
          <w:color w:val="000000"/>
          <w:szCs w:val="21"/>
        </w:rPr>
        <w:t>2</w:t>
      </w:r>
      <w:r w:rsidR="00A152CA" w:rsidRPr="006A7EBC">
        <w:rPr>
          <w:rFonts w:ascii="Times New Roman" w:hAnsi="Times New Roman"/>
          <w:iCs/>
          <w:color w:val="000000"/>
          <w:szCs w:val="21"/>
        </w:rPr>
        <w:t>、四星支分支数量为</w:t>
      </w:r>
      <w:r w:rsidR="00A152CA" w:rsidRPr="006A7EBC">
        <w:rPr>
          <w:rFonts w:ascii="Times New Roman" w:hAnsi="Times New Roman"/>
          <w:iCs/>
          <w:color w:val="000000"/>
          <w:szCs w:val="21"/>
        </w:rPr>
        <w:t>4</w:t>
      </w:r>
      <w:r w:rsidR="00A152CA" w:rsidRPr="006A7EBC">
        <w:rPr>
          <w:rFonts w:ascii="Times New Roman" w:hAnsi="Times New Roman"/>
          <w:iCs/>
          <w:color w:val="000000"/>
          <w:szCs w:val="21"/>
        </w:rPr>
        <w:t>、六星支分支数量为</w:t>
      </w:r>
      <w:r w:rsidR="00A152CA" w:rsidRPr="006A7EBC">
        <w:rPr>
          <w:rFonts w:ascii="Times New Roman" w:hAnsi="Times New Roman"/>
          <w:iCs/>
          <w:color w:val="000000"/>
          <w:szCs w:val="21"/>
        </w:rPr>
        <w:t>6</w:t>
      </w:r>
      <w:r w:rsidR="00A152CA" w:rsidRPr="006A7EBC">
        <w:rPr>
          <w:rFonts w:ascii="Times New Roman" w:hAnsi="Times New Roman"/>
          <w:color w:val="000000"/>
          <w:szCs w:val="21"/>
        </w:rPr>
        <w:t>（</w:t>
      </w:r>
      <w:r w:rsidR="00A152CA" w:rsidRPr="006A7EBC">
        <w:rPr>
          <w:rFonts w:ascii="Times New Roman" w:hAnsi="Times New Roman"/>
          <w:color w:val="000000"/>
          <w:szCs w:val="21"/>
        </w:rPr>
        <w:t>m</w:t>
      </w:r>
      <w:r w:rsidR="00A152CA" w:rsidRPr="006A7EBC">
        <w:rPr>
          <w:rFonts w:ascii="Times New Roman" w:hAnsi="Times New Roman"/>
          <w:color w:val="000000"/>
          <w:szCs w:val="21"/>
          <w:vertAlign w:val="superscript"/>
        </w:rPr>
        <w:t>2</w:t>
      </w:r>
      <w:r w:rsidR="00A152CA" w:rsidRPr="006A7EBC">
        <w:rPr>
          <w:rFonts w:ascii="Times New Roman" w:hAnsi="Times New Roman"/>
          <w:color w:val="000000"/>
          <w:szCs w:val="21"/>
        </w:rPr>
        <w:t>）；</w:t>
      </w:r>
    </w:p>
    <w:p w:rsidR="009B0E35" w:rsidRPr="006A7EBC" w:rsidRDefault="006D24C1">
      <w:pPr>
        <w:spacing w:line="460" w:lineRule="exact"/>
        <w:ind w:firstLineChars="300" w:firstLine="630"/>
        <w:rPr>
          <w:rFonts w:ascii="Times New Roman" w:hAnsi="Times New Roman"/>
          <w:color w:val="000000"/>
          <w:szCs w:val="21"/>
        </w:rPr>
      </w:pPr>
      <m:oMath>
        <m:sSub>
          <m:sSubPr>
            <m:ctrlPr>
              <w:rPr>
                <w:rFonts w:ascii="Cambria Math" w:hAnsi="Cambria Math"/>
                <w:i/>
                <w:color w:val="000000"/>
                <w:szCs w:val="21"/>
              </w:rPr>
            </m:ctrlPr>
          </m:sSubPr>
          <m:e>
            <m:r>
              <w:rPr>
                <w:rFonts w:ascii="Cambria Math" w:hAnsi="Cambria Math"/>
                <w:color w:val="000000"/>
                <w:szCs w:val="21"/>
              </w:rPr>
              <m:t>A</m:t>
            </m:r>
          </m:e>
          <m:sub>
            <m:r>
              <w:rPr>
                <w:rFonts w:ascii="Cambria Math" w:hAnsi="Cambria Math"/>
                <w:color w:val="000000"/>
                <w:szCs w:val="21"/>
              </w:rPr>
              <m:t>pj</m:t>
            </m:r>
          </m:sub>
        </m:sSub>
      </m:oMath>
      <w:r w:rsidR="00A152CA" w:rsidRPr="006A7EBC">
        <w:rPr>
          <w:rFonts w:ascii="Times New Roman" w:hAnsi="Times New Roman"/>
          <w:color w:val="000000"/>
          <w:szCs w:val="21"/>
        </w:rPr>
        <w:t>——</w:t>
      </w:r>
      <w:r w:rsidR="00A152CA" w:rsidRPr="006A7EBC">
        <w:rPr>
          <w:rFonts w:ascii="Times New Roman" w:hAnsi="Times New Roman"/>
          <w:color w:val="000000"/>
          <w:szCs w:val="21"/>
        </w:rPr>
        <w:t>第</w:t>
      </w:r>
      <w:r w:rsidR="00A152CA" w:rsidRPr="006A7EBC">
        <w:rPr>
          <w:rFonts w:ascii="Times New Roman" w:hAnsi="Times New Roman"/>
          <w:i/>
          <w:color w:val="000000"/>
          <w:szCs w:val="21"/>
        </w:rPr>
        <w:t>j</w:t>
      </w:r>
      <w:r w:rsidR="00A152CA" w:rsidRPr="006A7EBC">
        <w:rPr>
          <w:rFonts w:ascii="Times New Roman" w:hAnsi="Times New Roman"/>
          <w:color w:val="000000"/>
          <w:szCs w:val="21"/>
        </w:rPr>
        <w:t>盘环或分支的投影面积（</w:t>
      </w:r>
      <w:r w:rsidR="00A152CA" w:rsidRPr="006A7EBC">
        <w:rPr>
          <w:rFonts w:ascii="Times New Roman" w:hAnsi="Times New Roman"/>
          <w:color w:val="000000"/>
          <w:szCs w:val="21"/>
        </w:rPr>
        <w:t>m</w:t>
      </w:r>
      <w:r w:rsidR="00A152CA" w:rsidRPr="006A7EBC">
        <w:rPr>
          <w:rFonts w:ascii="Times New Roman" w:hAnsi="Times New Roman"/>
          <w:color w:val="000000"/>
          <w:szCs w:val="21"/>
          <w:vertAlign w:val="superscript"/>
        </w:rPr>
        <w:t>2</w:t>
      </w:r>
      <w:r w:rsidR="00A152CA" w:rsidRPr="006A7EBC">
        <w:rPr>
          <w:rFonts w:ascii="Times New Roman" w:hAnsi="Times New Roman"/>
          <w:color w:val="000000"/>
          <w:szCs w:val="21"/>
        </w:rPr>
        <w:t>）；</w:t>
      </w:r>
    </w:p>
    <w:p w:rsidR="009B0E35" w:rsidRPr="006A7EBC" w:rsidRDefault="006D24C1">
      <w:pPr>
        <w:spacing w:line="460" w:lineRule="exact"/>
        <w:ind w:firstLineChars="300" w:firstLine="630"/>
        <w:rPr>
          <w:rFonts w:ascii="Times New Roman" w:hAnsi="Times New Roman"/>
          <w:color w:val="000000"/>
          <w:szCs w:val="21"/>
        </w:rPr>
      </w:pPr>
      <m:oMath>
        <m:sSub>
          <m:sSubPr>
            <m:ctrlPr>
              <w:rPr>
                <w:rFonts w:ascii="Cambria Math" w:hAnsi="Cambria Math"/>
                <w:i/>
                <w:color w:val="000000"/>
                <w:szCs w:val="21"/>
              </w:rPr>
            </m:ctrlPr>
          </m:sSubPr>
          <m:e>
            <m:r>
              <w:rPr>
                <w:rFonts w:ascii="Cambria Math" w:hAnsi="Cambria Math"/>
                <w:color w:val="000000"/>
                <w:szCs w:val="21"/>
              </w:rPr>
              <m:t>A</m:t>
            </m:r>
          </m:e>
          <m:sub>
            <m:r>
              <w:rPr>
                <w:rFonts w:ascii="Cambria Math" w:hAnsi="Cambria Math"/>
                <w:color w:val="000000"/>
                <w:szCs w:val="21"/>
              </w:rPr>
              <m:t>p</m:t>
            </m:r>
          </m:sub>
        </m:sSub>
      </m:oMath>
      <w:r w:rsidR="00A152CA" w:rsidRPr="006A7EBC">
        <w:rPr>
          <w:rFonts w:ascii="Times New Roman" w:hAnsi="Times New Roman"/>
          <w:color w:val="000000"/>
          <w:szCs w:val="21"/>
        </w:rPr>
        <w:t>——</w:t>
      </w:r>
      <w:r w:rsidR="00A152CA" w:rsidRPr="006A7EBC">
        <w:rPr>
          <w:rFonts w:ascii="Times New Roman" w:hAnsi="Times New Roman"/>
          <w:color w:val="000000" w:themeColor="text1"/>
          <w:szCs w:val="21"/>
        </w:rPr>
        <w:t>桩端</w:t>
      </w:r>
      <w:r w:rsidR="00A152CA" w:rsidRPr="006A7EBC">
        <w:rPr>
          <w:rFonts w:ascii="Times New Roman" w:hAnsi="Times New Roman"/>
          <w:color w:val="000000"/>
          <w:szCs w:val="21"/>
        </w:rPr>
        <w:t>面积（</w:t>
      </w:r>
      <w:r w:rsidR="00A152CA" w:rsidRPr="006A7EBC">
        <w:rPr>
          <w:rFonts w:ascii="Times New Roman" w:hAnsi="Times New Roman"/>
          <w:color w:val="000000"/>
          <w:szCs w:val="21"/>
        </w:rPr>
        <w:t>m</w:t>
      </w:r>
      <w:r w:rsidR="00A152CA" w:rsidRPr="006A7EBC">
        <w:rPr>
          <w:rFonts w:ascii="Times New Roman" w:hAnsi="Times New Roman"/>
          <w:color w:val="000000"/>
          <w:szCs w:val="21"/>
          <w:vertAlign w:val="superscript"/>
        </w:rPr>
        <w:t>2</w:t>
      </w:r>
      <w:r w:rsidR="00A152CA" w:rsidRPr="006A7EBC">
        <w:rPr>
          <w:rFonts w:ascii="Times New Roman" w:hAnsi="Times New Roman"/>
          <w:color w:val="000000"/>
          <w:szCs w:val="21"/>
        </w:rPr>
        <w:t>）；</w:t>
      </w:r>
    </w:p>
    <w:p w:rsidR="009B0E35" w:rsidRPr="006A7EBC" w:rsidRDefault="006D24C1">
      <w:pPr>
        <w:spacing w:line="460" w:lineRule="exact"/>
        <w:ind w:firstLineChars="300" w:firstLine="720"/>
        <w:rPr>
          <w:rFonts w:ascii="Times New Roman" w:hAnsi="Times New Roman"/>
          <w:color w:val="000000"/>
          <w:szCs w:val="21"/>
        </w:rPr>
      </w:pPr>
      <m:oMath>
        <m:sSub>
          <m:sSubPr>
            <m:ctrlPr>
              <w:rPr>
                <w:rFonts w:ascii="Cambria Math" w:hAnsi="Cambria Math"/>
                <w:i/>
                <w:color w:val="000000" w:themeColor="text1"/>
                <w:sz w:val="24"/>
              </w:rPr>
            </m:ctrlPr>
          </m:sSubPr>
          <m:e>
            <m:r>
              <w:rPr>
                <w:rFonts w:ascii="Cambria Math" w:hAnsi="Cambria Math"/>
                <w:color w:val="000000" w:themeColor="text1"/>
                <w:sz w:val="24"/>
              </w:rPr>
              <m:t>q</m:t>
            </m:r>
          </m:e>
          <m:sub>
            <m:r>
              <w:rPr>
                <w:rFonts w:ascii="Cambria Math" w:hAnsi="Cambria Math"/>
                <w:color w:val="000000" w:themeColor="text1"/>
                <w:sz w:val="24"/>
              </w:rPr>
              <m:t>pkj</m:t>
            </m:r>
          </m:sub>
        </m:sSub>
      </m:oMath>
      <w:r w:rsidR="00A152CA" w:rsidRPr="006A7EBC">
        <w:rPr>
          <w:rFonts w:ascii="Times New Roman" w:hAnsi="Times New Roman"/>
          <w:color w:val="000000" w:themeColor="text1"/>
          <w:sz w:val="24"/>
        </w:rPr>
        <w:t>—</w:t>
      </w:r>
      <w:r w:rsidR="00A152CA" w:rsidRPr="006A7EBC">
        <w:rPr>
          <w:rFonts w:ascii="Times New Roman" w:hAnsi="Times New Roman"/>
          <w:color w:val="000000" w:themeColor="text1"/>
          <w:szCs w:val="21"/>
        </w:rPr>
        <w:t>—</w:t>
      </w:r>
      <w:r w:rsidR="00A152CA" w:rsidRPr="006A7EBC">
        <w:rPr>
          <w:rFonts w:ascii="Times New Roman" w:hAnsi="Times New Roman"/>
          <w:color w:val="000000" w:themeColor="text1"/>
          <w:szCs w:val="21"/>
        </w:rPr>
        <w:t>第</w:t>
      </w:r>
      <w:r w:rsidR="00A152CA" w:rsidRPr="006A7EBC">
        <w:rPr>
          <w:rFonts w:ascii="Times New Roman" w:hAnsi="Times New Roman"/>
          <w:i/>
          <w:color w:val="000000" w:themeColor="text1"/>
          <w:szCs w:val="21"/>
        </w:rPr>
        <w:t>j</w:t>
      </w:r>
      <w:r w:rsidR="00A152CA" w:rsidRPr="006A7EBC">
        <w:rPr>
          <w:rFonts w:ascii="Times New Roman" w:hAnsi="Times New Roman"/>
          <w:color w:val="000000" w:themeColor="text1"/>
          <w:szCs w:val="21"/>
        </w:rPr>
        <w:t>个盘或分支处土层的极限端阻力标准值（</w:t>
      </w:r>
      <w:r w:rsidR="00A152CA" w:rsidRPr="006A7EBC">
        <w:rPr>
          <w:rFonts w:ascii="Times New Roman" w:hAnsi="Times New Roman"/>
          <w:color w:val="000000" w:themeColor="text1"/>
          <w:szCs w:val="21"/>
        </w:rPr>
        <w:t>kPa</w:t>
      </w:r>
      <w:r w:rsidR="00A152CA" w:rsidRPr="006A7EBC">
        <w:rPr>
          <w:rFonts w:ascii="Times New Roman" w:hAnsi="Times New Roman"/>
          <w:color w:val="000000" w:themeColor="text1"/>
          <w:szCs w:val="21"/>
        </w:rPr>
        <w:t>），可参照表</w:t>
      </w:r>
      <w:r w:rsidR="00A152CA" w:rsidRPr="006A7EBC">
        <w:rPr>
          <w:rFonts w:ascii="Times New Roman" w:hAnsi="Times New Roman"/>
          <w:color w:val="000000" w:themeColor="text1"/>
          <w:szCs w:val="21"/>
        </w:rPr>
        <w:t>5.4.2-4</w:t>
      </w:r>
      <w:r w:rsidR="00A152CA" w:rsidRPr="006A7EBC">
        <w:rPr>
          <w:rFonts w:ascii="Times New Roman" w:hAnsi="Times New Roman"/>
          <w:color w:val="000000" w:themeColor="text1"/>
          <w:szCs w:val="21"/>
        </w:rPr>
        <w:t>的规</w:t>
      </w:r>
      <w:r w:rsidR="00A152CA" w:rsidRPr="006A7EBC">
        <w:rPr>
          <w:rFonts w:ascii="Times New Roman" w:hAnsi="Times New Roman"/>
          <w:color w:val="000000"/>
          <w:szCs w:val="21"/>
        </w:rPr>
        <w:t>定采用。</w:t>
      </w:r>
    </w:p>
    <w:p w:rsidR="009B0E35" w:rsidRPr="006A7EBC" w:rsidRDefault="006D24C1">
      <w:pPr>
        <w:tabs>
          <w:tab w:val="right" w:leader="underscore" w:pos="720"/>
        </w:tabs>
        <w:spacing w:line="460" w:lineRule="exact"/>
        <w:ind w:firstLineChars="300" w:firstLine="720"/>
        <w:rPr>
          <w:rFonts w:ascii="Times New Roman" w:hAnsi="Times New Roman"/>
          <w:color w:val="000000"/>
          <w:szCs w:val="21"/>
        </w:rPr>
      </w:pPr>
      <m:oMath>
        <m:sSub>
          <m:sSubPr>
            <m:ctrlPr>
              <w:rPr>
                <w:rFonts w:ascii="Cambria Math" w:hAnsi="Cambria Math"/>
                <w:i/>
                <w:color w:val="000000" w:themeColor="text1"/>
                <w:sz w:val="24"/>
              </w:rPr>
            </m:ctrlPr>
          </m:sSubPr>
          <m:e>
            <m:r>
              <w:rPr>
                <w:rFonts w:ascii="Cambria Math" w:hAnsi="Cambria Math"/>
                <w:color w:val="000000" w:themeColor="text1"/>
                <w:sz w:val="24"/>
              </w:rPr>
              <m:t>q</m:t>
            </m:r>
          </m:e>
          <m:sub>
            <m:r>
              <w:rPr>
                <w:rFonts w:ascii="Cambria Math" w:hAnsi="Cambria Math"/>
                <w:color w:val="000000" w:themeColor="text1"/>
                <w:sz w:val="24"/>
              </w:rPr>
              <m:t>pk</m:t>
            </m:r>
          </m:sub>
        </m:sSub>
      </m:oMath>
      <w:r w:rsidR="00A152CA" w:rsidRPr="006A7EBC">
        <w:rPr>
          <w:rFonts w:ascii="Times New Roman" w:hAnsi="Times New Roman"/>
          <w:color w:val="000000"/>
          <w:szCs w:val="21"/>
        </w:rPr>
        <w:t>——</w:t>
      </w:r>
      <w:r w:rsidR="00A152CA" w:rsidRPr="006A7EBC">
        <w:rPr>
          <w:rFonts w:ascii="Times New Roman" w:hAnsi="Times New Roman"/>
          <w:color w:val="000000" w:themeColor="text1"/>
          <w:szCs w:val="21"/>
        </w:rPr>
        <w:t>桩端</w:t>
      </w:r>
      <w:r w:rsidR="00A152CA" w:rsidRPr="006A7EBC">
        <w:rPr>
          <w:rFonts w:ascii="Times New Roman" w:hAnsi="Times New Roman"/>
          <w:color w:val="000000"/>
          <w:szCs w:val="21"/>
        </w:rPr>
        <w:t>所在土层的极限端阻力标准值（</w:t>
      </w:r>
      <w:r w:rsidR="00A152CA" w:rsidRPr="006A7EBC">
        <w:rPr>
          <w:rFonts w:ascii="Times New Roman" w:hAnsi="Times New Roman"/>
          <w:color w:val="000000"/>
          <w:szCs w:val="21"/>
        </w:rPr>
        <w:t>kPa</w:t>
      </w:r>
      <w:r w:rsidR="00A152CA" w:rsidRPr="006A7EBC">
        <w:rPr>
          <w:rFonts w:ascii="Times New Roman" w:hAnsi="Times New Roman"/>
          <w:color w:val="000000"/>
          <w:szCs w:val="21"/>
        </w:rPr>
        <w:t>），可参照表</w:t>
      </w:r>
      <w:r w:rsidR="00A152CA" w:rsidRPr="006A7EBC">
        <w:rPr>
          <w:rFonts w:ascii="Times New Roman" w:hAnsi="Times New Roman"/>
          <w:color w:val="000000"/>
          <w:szCs w:val="21"/>
        </w:rPr>
        <w:t>5.4.2-4</w:t>
      </w:r>
      <w:r w:rsidR="00A152CA" w:rsidRPr="006A7EBC">
        <w:rPr>
          <w:rFonts w:ascii="Times New Roman" w:hAnsi="Times New Roman"/>
          <w:color w:val="000000"/>
          <w:szCs w:val="21"/>
        </w:rPr>
        <w:t>的规定采用；</w:t>
      </w:r>
    </w:p>
    <w:p w:rsidR="009B0E35" w:rsidRPr="006A7EBC" w:rsidRDefault="00A152CA">
      <w:pPr>
        <w:spacing w:line="460" w:lineRule="exact"/>
        <w:jc w:val="center"/>
        <w:rPr>
          <w:rFonts w:ascii="Times New Roman" w:eastAsia="黑体" w:hAnsi="Times New Roman"/>
          <w:b/>
          <w:szCs w:val="21"/>
        </w:rPr>
      </w:pPr>
      <w:r w:rsidRPr="006A7EBC">
        <w:rPr>
          <w:rFonts w:ascii="Times New Roman" w:eastAsia="黑体" w:hAnsi="Times New Roman"/>
          <w:b/>
          <w:szCs w:val="21"/>
        </w:rPr>
        <w:t>表</w:t>
      </w:r>
      <w:r w:rsidRPr="006A7EBC">
        <w:rPr>
          <w:rFonts w:ascii="Times New Roman" w:eastAsia="黑体" w:hAnsi="Times New Roman"/>
          <w:b/>
          <w:szCs w:val="21"/>
        </w:rPr>
        <w:t xml:space="preserve">5.4.2-1 </w:t>
      </w:r>
      <w:r w:rsidRPr="006A7EBC">
        <w:rPr>
          <w:rFonts w:ascii="Times New Roman" w:eastAsia="黑体" w:hAnsi="Times New Roman"/>
          <w:b/>
          <w:i/>
          <w:szCs w:val="21"/>
        </w:rPr>
        <w:t>L</w:t>
      </w:r>
      <w:r w:rsidRPr="006A7EBC">
        <w:rPr>
          <w:rFonts w:ascii="Times New Roman" w:eastAsia="黑体" w:hAnsi="Times New Roman"/>
          <w:b/>
          <w:i/>
          <w:szCs w:val="21"/>
          <w:vertAlign w:val="subscript"/>
        </w:rPr>
        <w:t>i</w:t>
      </w:r>
      <w:r w:rsidRPr="006A7EBC">
        <w:rPr>
          <w:rFonts w:ascii="Times New Roman" w:eastAsia="黑体" w:hAnsi="Times New Roman"/>
          <w:b/>
          <w:szCs w:val="21"/>
        </w:rPr>
        <w:t>的计算方法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9B0E35" w:rsidRPr="006A7EBC">
        <w:tc>
          <w:tcPr>
            <w:tcW w:w="4261" w:type="dxa"/>
          </w:tcPr>
          <w:p w:rsidR="009B0E35" w:rsidRPr="006A7EBC" w:rsidRDefault="00A152CA">
            <w:pPr>
              <w:spacing w:line="460" w:lineRule="exact"/>
              <w:jc w:val="center"/>
              <w:rPr>
                <w:rFonts w:ascii="Times New Roman" w:hAnsi="Times New Roman"/>
                <w:color w:val="000000"/>
                <w:szCs w:val="21"/>
              </w:rPr>
            </w:pPr>
            <w:r w:rsidRPr="006A7EBC">
              <w:rPr>
                <w:rFonts w:ascii="Times New Roman" w:hAnsi="Times New Roman"/>
                <w:color w:val="000000"/>
                <w:szCs w:val="21"/>
              </w:rPr>
              <w:t>土</w:t>
            </w:r>
            <w:r w:rsidRPr="006A7EBC">
              <w:rPr>
                <w:rFonts w:ascii="Times New Roman" w:hAnsi="Times New Roman"/>
                <w:color w:val="000000"/>
                <w:szCs w:val="21"/>
              </w:rPr>
              <w:t xml:space="preserve">   </w:t>
            </w:r>
            <w:r w:rsidRPr="006A7EBC">
              <w:rPr>
                <w:rFonts w:ascii="Times New Roman" w:hAnsi="Times New Roman"/>
                <w:color w:val="000000"/>
                <w:szCs w:val="21"/>
              </w:rPr>
              <w:t>层</w:t>
            </w:r>
            <w:r w:rsidRPr="006A7EBC">
              <w:rPr>
                <w:rFonts w:ascii="Times New Roman" w:hAnsi="Times New Roman"/>
                <w:color w:val="000000"/>
                <w:szCs w:val="21"/>
              </w:rPr>
              <w:t xml:space="preserve">   </w:t>
            </w:r>
            <w:r w:rsidRPr="006A7EBC">
              <w:rPr>
                <w:rFonts w:ascii="Times New Roman" w:hAnsi="Times New Roman"/>
                <w:color w:val="000000"/>
                <w:szCs w:val="21"/>
              </w:rPr>
              <w:t>名</w:t>
            </w:r>
            <w:r w:rsidRPr="006A7EBC">
              <w:rPr>
                <w:rFonts w:ascii="Times New Roman" w:hAnsi="Times New Roman"/>
                <w:color w:val="000000"/>
                <w:szCs w:val="21"/>
              </w:rPr>
              <w:t xml:space="preserve">   </w:t>
            </w:r>
            <w:r w:rsidRPr="006A7EBC">
              <w:rPr>
                <w:rFonts w:ascii="Times New Roman" w:hAnsi="Times New Roman"/>
                <w:color w:val="000000"/>
                <w:szCs w:val="21"/>
              </w:rPr>
              <w:t>称</w:t>
            </w:r>
          </w:p>
        </w:tc>
        <w:tc>
          <w:tcPr>
            <w:tcW w:w="4261" w:type="dxa"/>
            <w:vAlign w:val="center"/>
          </w:tcPr>
          <w:p w:rsidR="009B0E35" w:rsidRPr="006A7EBC" w:rsidRDefault="00A152CA">
            <w:pPr>
              <w:spacing w:line="460" w:lineRule="exact"/>
              <w:ind w:firstLineChars="200" w:firstLine="420"/>
              <w:jc w:val="center"/>
              <w:rPr>
                <w:rFonts w:ascii="Times New Roman" w:hAnsi="Times New Roman"/>
                <w:szCs w:val="21"/>
              </w:rPr>
            </w:pPr>
            <w:r w:rsidRPr="006A7EBC">
              <w:rPr>
                <w:rFonts w:ascii="Times New Roman" w:hAnsi="Times New Roman"/>
                <w:szCs w:val="21"/>
              </w:rPr>
              <w:t>公</w:t>
            </w:r>
            <w:r w:rsidRPr="006A7EBC">
              <w:rPr>
                <w:rFonts w:ascii="Times New Roman" w:hAnsi="Times New Roman"/>
                <w:szCs w:val="21"/>
              </w:rPr>
              <w:t xml:space="preserve">     </w:t>
            </w:r>
            <w:r w:rsidRPr="006A7EBC">
              <w:rPr>
                <w:rFonts w:ascii="Times New Roman" w:hAnsi="Times New Roman"/>
                <w:szCs w:val="21"/>
              </w:rPr>
              <w:t>式</w:t>
            </w:r>
          </w:p>
        </w:tc>
      </w:tr>
      <w:tr w:rsidR="009B0E35" w:rsidRPr="006A7EBC">
        <w:tc>
          <w:tcPr>
            <w:tcW w:w="4261" w:type="dxa"/>
          </w:tcPr>
          <w:p w:rsidR="009B0E35" w:rsidRPr="006A7EBC" w:rsidRDefault="00A152CA">
            <w:pPr>
              <w:spacing w:line="460" w:lineRule="exact"/>
              <w:jc w:val="center"/>
              <w:rPr>
                <w:rFonts w:ascii="Times New Roman" w:hAnsi="Times New Roman"/>
                <w:color w:val="000000"/>
                <w:szCs w:val="21"/>
              </w:rPr>
            </w:pPr>
            <w:r w:rsidRPr="006A7EBC">
              <w:rPr>
                <w:rFonts w:ascii="Times New Roman" w:hAnsi="Times New Roman"/>
                <w:color w:val="000000"/>
                <w:szCs w:val="21"/>
              </w:rPr>
              <w:t>黏性土、粉土</w:t>
            </w:r>
          </w:p>
        </w:tc>
        <w:tc>
          <w:tcPr>
            <w:tcW w:w="4261" w:type="dxa"/>
            <w:vAlign w:val="center"/>
          </w:tcPr>
          <w:p w:rsidR="009B0E35" w:rsidRPr="006A7EBC" w:rsidRDefault="00A152CA">
            <w:pPr>
              <w:spacing w:line="460" w:lineRule="exact"/>
              <w:ind w:firstLineChars="200" w:firstLine="420"/>
              <w:jc w:val="center"/>
              <w:rPr>
                <w:rFonts w:ascii="Times New Roman" w:hAnsi="Times New Roman"/>
                <w:i/>
                <w:szCs w:val="21"/>
              </w:rPr>
            </w:pPr>
            <w:r w:rsidRPr="006A7EBC">
              <w:rPr>
                <w:rFonts w:ascii="Times New Roman" w:hAnsi="Times New Roman"/>
                <w:i/>
                <w:szCs w:val="21"/>
              </w:rPr>
              <w:t>L</w:t>
            </w:r>
            <w:r w:rsidRPr="006A7EBC">
              <w:rPr>
                <w:rFonts w:ascii="Times New Roman" w:hAnsi="Times New Roman"/>
                <w:i/>
                <w:szCs w:val="21"/>
                <w:vertAlign w:val="subscript"/>
              </w:rPr>
              <w:t>i</w:t>
            </w:r>
            <w:r w:rsidRPr="006A7EBC">
              <w:rPr>
                <w:rFonts w:ascii="Times New Roman" w:hAnsi="Times New Roman"/>
                <w:szCs w:val="21"/>
              </w:rPr>
              <w:t>=</w:t>
            </w:r>
            <w:r w:rsidRPr="006A7EBC">
              <w:rPr>
                <w:rFonts w:ascii="Times New Roman" w:hAnsi="Times New Roman"/>
                <w:i/>
                <w:szCs w:val="21"/>
              </w:rPr>
              <w:t>H</w:t>
            </w:r>
            <w:r w:rsidRPr="006A7EBC">
              <w:rPr>
                <w:rFonts w:ascii="Times New Roman" w:hAnsi="Times New Roman"/>
                <w:i/>
                <w:szCs w:val="21"/>
                <w:vertAlign w:val="subscript"/>
              </w:rPr>
              <w:t>i</w:t>
            </w:r>
            <w:r w:rsidRPr="006A7EBC">
              <w:rPr>
                <w:rFonts w:ascii="Times New Roman" w:hAnsi="Times New Roman"/>
                <w:szCs w:val="21"/>
              </w:rPr>
              <w:t>-1.2</w:t>
            </w:r>
            <w:r w:rsidRPr="006A7EBC">
              <w:rPr>
                <w:rFonts w:ascii="Times New Roman" w:hAnsi="Times New Roman"/>
                <w:i/>
                <w:szCs w:val="21"/>
              </w:rPr>
              <w:t>h</w:t>
            </w:r>
          </w:p>
        </w:tc>
      </w:tr>
      <w:tr w:rsidR="009B0E35" w:rsidRPr="006A7EBC">
        <w:tc>
          <w:tcPr>
            <w:tcW w:w="4261" w:type="dxa"/>
          </w:tcPr>
          <w:p w:rsidR="009B0E35" w:rsidRPr="006A7EBC" w:rsidRDefault="00A152CA">
            <w:pPr>
              <w:spacing w:line="460" w:lineRule="exact"/>
              <w:jc w:val="center"/>
              <w:rPr>
                <w:rFonts w:ascii="Times New Roman" w:hAnsi="Times New Roman"/>
                <w:color w:val="000000"/>
                <w:szCs w:val="21"/>
              </w:rPr>
            </w:pPr>
            <w:r w:rsidRPr="006A7EBC">
              <w:rPr>
                <w:rFonts w:ascii="Times New Roman" w:hAnsi="Times New Roman"/>
                <w:color w:val="000000"/>
                <w:szCs w:val="21"/>
              </w:rPr>
              <w:t>砂土</w:t>
            </w:r>
          </w:p>
        </w:tc>
        <w:tc>
          <w:tcPr>
            <w:tcW w:w="4261" w:type="dxa"/>
            <w:vAlign w:val="center"/>
          </w:tcPr>
          <w:p w:rsidR="009B0E35" w:rsidRPr="006A7EBC" w:rsidRDefault="00A152CA">
            <w:pPr>
              <w:spacing w:line="460" w:lineRule="exact"/>
              <w:ind w:firstLineChars="200" w:firstLine="420"/>
              <w:jc w:val="center"/>
              <w:rPr>
                <w:rFonts w:ascii="Times New Roman" w:hAnsi="Times New Roman"/>
                <w:szCs w:val="21"/>
              </w:rPr>
            </w:pPr>
            <w:r w:rsidRPr="006A7EBC">
              <w:rPr>
                <w:rFonts w:ascii="Times New Roman" w:hAnsi="Times New Roman"/>
                <w:i/>
                <w:szCs w:val="21"/>
              </w:rPr>
              <w:t>L</w:t>
            </w:r>
            <w:r w:rsidRPr="006A7EBC">
              <w:rPr>
                <w:rFonts w:ascii="Times New Roman" w:hAnsi="Times New Roman"/>
                <w:i/>
                <w:szCs w:val="21"/>
                <w:vertAlign w:val="subscript"/>
              </w:rPr>
              <w:t>i</w:t>
            </w:r>
            <w:r w:rsidRPr="006A7EBC">
              <w:rPr>
                <w:rFonts w:ascii="Times New Roman" w:hAnsi="Times New Roman"/>
                <w:szCs w:val="21"/>
              </w:rPr>
              <w:t>=</w:t>
            </w:r>
            <w:r w:rsidRPr="006A7EBC">
              <w:rPr>
                <w:rFonts w:ascii="Times New Roman" w:hAnsi="Times New Roman"/>
                <w:i/>
                <w:szCs w:val="21"/>
              </w:rPr>
              <w:t>H</w:t>
            </w:r>
            <w:r w:rsidRPr="006A7EBC">
              <w:rPr>
                <w:rFonts w:ascii="Times New Roman" w:hAnsi="Times New Roman"/>
                <w:i/>
                <w:szCs w:val="21"/>
                <w:vertAlign w:val="subscript"/>
              </w:rPr>
              <w:t>i</w:t>
            </w:r>
            <w:r w:rsidRPr="006A7EBC">
              <w:rPr>
                <w:rFonts w:ascii="Times New Roman" w:hAnsi="Times New Roman"/>
                <w:szCs w:val="21"/>
              </w:rPr>
              <w:t>-(1.5</w:t>
            </w:r>
            <w:r w:rsidRPr="006A7EBC">
              <w:rPr>
                <w:rFonts w:ascii="Times New Roman" w:hAnsi="Times New Roman"/>
                <w:szCs w:val="21"/>
              </w:rPr>
              <w:t>～</w:t>
            </w:r>
            <w:r w:rsidRPr="006A7EBC">
              <w:rPr>
                <w:rFonts w:ascii="Times New Roman" w:hAnsi="Times New Roman"/>
                <w:szCs w:val="21"/>
              </w:rPr>
              <w:t>1.8)</w:t>
            </w:r>
            <w:r w:rsidRPr="006A7EBC">
              <w:rPr>
                <w:rFonts w:ascii="Times New Roman" w:hAnsi="Times New Roman"/>
                <w:i/>
                <w:szCs w:val="21"/>
              </w:rPr>
              <w:t>h</w:t>
            </w:r>
          </w:p>
        </w:tc>
      </w:tr>
      <w:tr w:rsidR="009B0E35" w:rsidRPr="006A7EBC">
        <w:tc>
          <w:tcPr>
            <w:tcW w:w="4261" w:type="dxa"/>
          </w:tcPr>
          <w:p w:rsidR="009B0E35" w:rsidRPr="006A7EBC" w:rsidRDefault="00A152CA">
            <w:pPr>
              <w:spacing w:line="460" w:lineRule="exact"/>
              <w:jc w:val="center"/>
              <w:rPr>
                <w:rFonts w:ascii="Times New Roman" w:hAnsi="Times New Roman"/>
                <w:color w:val="000000"/>
                <w:szCs w:val="21"/>
              </w:rPr>
            </w:pPr>
            <w:r w:rsidRPr="006A7EBC">
              <w:rPr>
                <w:rFonts w:ascii="Times New Roman" w:hAnsi="Times New Roman"/>
                <w:color w:val="000000"/>
                <w:szCs w:val="21"/>
              </w:rPr>
              <w:lastRenderedPageBreak/>
              <w:t>碎石类土</w:t>
            </w:r>
          </w:p>
        </w:tc>
        <w:tc>
          <w:tcPr>
            <w:tcW w:w="4261" w:type="dxa"/>
            <w:vAlign w:val="center"/>
          </w:tcPr>
          <w:p w:rsidR="009B0E35" w:rsidRPr="006A7EBC" w:rsidRDefault="00A152CA">
            <w:pPr>
              <w:spacing w:line="460" w:lineRule="exact"/>
              <w:ind w:firstLineChars="200" w:firstLine="420"/>
              <w:jc w:val="center"/>
              <w:rPr>
                <w:rFonts w:ascii="Times New Roman" w:hAnsi="Times New Roman"/>
                <w:szCs w:val="21"/>
              </w:rPr>
            </w:pPr>
            <w:r w:rsidRPr="006A7EBC">
              <w:rPr>
                <w:rFonts w:ascii="Times New Roman" w:hAnsi="Times New Roman"/>
                <w:i/>
                <w:szCs w:val="21"/>
              </w:rPr>
              <w:t>L</w:t>
            </w:r>
            <w:r w:rsidRPr="006A7EBC">
              <w:rPr>
                <w:rFonts w:ascii="Times New Roman" w:hAnsi="Times New Roman"/>
                <w:i/>
                <w:szCs w:val="21"/>
                <w:vertAlign w:val="subscript"/>
              </w:rPr>
              <w:t>i</w:t>
            </w:r>
            <w:r w:rsidRPr="006A7EBC">
              <w:rPr>
                <w:rFonts w:ascii="Times New Roman" w:hAnsi="Times New Roman"/>
                <w:szCs w:val="21"/>
              </w:rPr>
              <w:t>=</w:t>
            </w:r>
            <w:r w:rsidRPr="006A7EBC">
              <w:rPr>
                <w:rFonts w:ascii="Times New Roman" w:hAnsi="Times New Roman"/>
                <w:i/>
                <w:szCs w:val="21"/>
              </w:rPr>
              <w:t>H</w:t>
            </w:r>
            <w:r w:rsidRPr="006A7EBC">
              <w:rPr>
                <w:rFonts w:ascii="Times New Roman" w:hAnsi="Times New Roman"/>
                <w:i/>
                <w:szCs w:val="21"/>
                <w:vertAlign w:val="subscript"/>
              </w:rPr>
              <w:t>i</w:t>
            </w:r>
            <w:r w:rsidRPr="006A7EBC">
              <w:rPr>
                <w:rFonts w:ascii="Times New Roman" w:hAnsi="Times New Roman"/>
                <w:szCs w:val="21"/>
              </w:rPr>
              <w:t>-1.8</w:t>
            </w:r>
            <w:r w:rsidRPr="006A7EBC">
              <w:rPr>
                <w:rFonts w:ascii="Times New Roman" w:hAnsi="Times New Roman"/>
                <w:i/>
                <w:szCs w:val="21"/>
              </w:rPr>
              <w:t>h</w:t>
            </w:r>
          </w:p>
        </w:tc>
      </w:tr>
      <w:tr w:rsidR="009B0E35" w:rsidRPr="006A7EBC">
        <w:trPr>
          <w:trHeight w:val="411"/>
        </w:trPr>
        <w:tc>
          <w:tcPr>
            <w:tcW w:w="4261" w:type="dxa"/>
          </w:tcPr>
          <w:p w:rsidR="009B0E35" w:rsidRPr="006A7EBC" w:rsidRDefault="00A152CA">
            <w:pPr>
              <w:spacing w:line="460" w:lineRule="exact"/>
              <w:jc w:val="center"/>
              <w:rPr>
                <w:rFonts w:ascii="Times New Roman" w:hAnsi="Times New Roman"/>
                <w:color w:val="000000"/>
                <w:szCs w:val="21"/>
              </w:rPr>
            </w:pPr>
            <w:r w:rsidRPr="006A7EBC">
              <w:rPr>
                <w:rFonts w:ascii="Times New Roman" w:hAnsi="Times New Roman"/>
                <w:color w:val="000000"/>
                <w:szCs w:val="21"/>
              </w:rPr>
              <w:t>其他</w:t>
            </w:r>
          </w:p>
        </w:tc>
        <w:tc>
          <w:tcPr>
            <w:tcW w:w="4261" w:type="dxa"/>
            <w:vAlign w:val="center"/>
          </w:tcPr>
          <w:p w:rsidR="009B0E35" w:rsidRPr="006A7EBC" w:rsidRDefault="00A152CA">
            <w:pPr>
              <w:spacing w:line="460" w:lineRule="exact"/>
              <w:ind w:firstLine="420"/>
              <w:jc w:val="center"/>
              <w:rPr>
                <w:rFonts w:ascii="Times New Roman" w:hAnsi="Times New Roman"/>
                <w:szCs w:val="21"/>
              </w:rPr>
            </w:pPr>
            <w:r w:rsidRPr="006A7EBC">
              <w:rPr>
                <w:rFonts w:ascii="Times New Roman" w:hAnsi="Times New Roman"/>
                <w:i/>
                <w:szCs w:val="21"/>
              </w:rPr>
              <w:t>L</w:t>
            </w:r>
            <w:r w:rsidRPr="006A7EBC">
              <w:rPr>
                <w:rFonts w:ascii="Times New Roman" w:hAnsi="Times New Roman"/>
                <w:i/>
                <w:szCs w:val="21"/>
                <w:vertAlign w:val="subscript"/>
              </w:rPr>
              <w:t>i</w:t>
            </w:r>
            <w:r w:rsidRPr="006A7EBC">
              <w:rPr>
                <w:rFonts w:ascii="Times New Roman" w:hAnsi="Times New Roman"/>
                <w:szCs w:val="21"/>
              </w:rPr>
              <w:t>=</w:t>
            </w:r>
            <w:r w:rsidRPr="006A7EBC">
              <w:rPr>
                <w:rFonts w:ascii="Times New Roman" w:hAnsi="Times New Roman"/>
                <w:i/>
                <w:szCs w:val="21"/>
              </w:rPr>
              <w:t>H</w:t>
            </w:r>
            <w:r w:rsidRPr="006A7EBC">
              <w:rPr>
                <w:rFonts w:ascii="Times New Roman" w:hAnsi="Times New Roman"/>
                <w:i/>
                <w:szCs w:val="21"/>
                <w:vertAlign w:val="subscript"/>
              </w:rPr>
              <w:t>i</w:t>
            </w:r>
            <w:r w:rsidRPr="006A7EBC">
              <w:rPr>
                <w:rFonts w:ascii="Times New Roman" w:hAnsi="Times New Roman"/>
                <w:szCs w:val="21"/>
              </w:rPr>
              <w:t>-(1.1</w:t>
            </w:r>
            <w:r w:rsidRPr="006A7EBC">
              <w:rPr>
                <w:rFonts w:ascii="Times New Roman" w:hAnsi="Times New Roman"/>
                <w:szCs w:val="21"/>
              </w:rPr>
              <w:t>～</w:t>
            </w:r>
            <w:r w:rsidRPr="006A7EBC">
              <w:rPr>
                <w:rFonts w:ascii="Times New Roman" w:hAnsi="Times New Roman"/>
                <w:szCs w:val="21"/>
              </w:rPr>
              <w:t>1.2)</w:t>
            </w:r>
            <w:r w:rsidRPr="006A7EBC">
              <w:rPr>
                <w:rFonts w:ascii="Times New Roman" w:hAnsi="Times New Roman"/>
                <w:i/>
                <w:szCs w:val="21"/>
              </w:rPr>
              <w:t>h</w:t>
            </w:r>
          </w:p>
        </w:tc>
      </w:tr>
    </w:tbl>
    <w:p w:rsidR="009B0E35" w:rsidRPr="006A7EBC" w:rsidRDefault="00A152CA">
      <w:pPr>
        <w:tabs>
          <w:tab w:val="right" w:leader="underscore" w:pos="1260"/>
        </w:tabs>
        <w:spacing w:line="460" w:lineRule="exact"/>
        <w:ind w:firstLineChars="400" w:firstLine="720"/>
        <w:rPr>
          <w:rFonts w:ascii="Times New Roman" w:hAnsi="Times New Roman"/>
          <w:sz w:val="18"/>
          <w:szCs w:val="18"/>
        </w:rPr>
      </w:pPr>
      <w:r w:rsidRPr="006A7EBC">
        <w:rPr>
          <w:rFonts w:ascii="Times New Roman" w:hAnsi="Times New Roman"/>
          <w:sz w:val="18"/>
          <w:szCs w:val="18"/>
        </w:rPr>
        <w:t>注：</w:t>
      </w:r>
      <w:r w:rsidRPr="006A7EBC">
        <w:rPr>
          <w:rFonts w:ascii="Times New Roman" w:hAnsi="Times New Roman"/>
          <w:sz w:val="18"/>
          <w:szCs w:val="18"/>
        </w:rPr>
        <w:t>1</w:t>
      </w:r>
      <w:r w:rsidRPr="006A7EBC">
        <w:rPr>
          <w:rFonts w:ascii="Times New Roman" w:hAnsi="Times New Roman"/>
          <w:sz w:val="18"/>
          <w:szCs w:val="18"/>
        </w:rPr>
        <w:t xml:space="preserve">　其中，</w:t>
      </w:r>
      <w:r w:rsidRPr="006A7EBC">
        <w:rPr>
          <w:rFonts w:ascii="Times New Roman" w:hAnsi="Times New Roman"/>
          <w:i/>
          <w:sz w:val="18"/>
          <w:szCs w:val="18"/>
        </w:rPr>
        <w:t>H</w:t>
      </w:r>
      <w:r w:rsidRPr="006A7EBC">
        <w:rPr>
          <w:rFonts w:ascii="Times New Roman" w:hAnsi="Times New Roman"/>
          <w:i/>
          <w:sz w:val="18"/>
          <w:szCs w:val="18"/>
          <w:vertAlign w:val="subscript"/>
        </w:rPr>
        <w:t>i</w:t>
      </w:r>
      <w:r w:rsidRPr="006A7EBC">
        <w:rPr>
          <w:rFonts w:ascii="Times New Roman" w:hAnsi="Times New Roman"/>
          <w:sz w:val="18"/>
          <w:szCs w:val="18"/>
        </w:rPr>
        <w:t>为第</w:t>
      </w:r>
      <w:r w:rsidRPr="006A7EBC">
        <w:rPr>
          <w:rFonts w:ascii="Times New Roman" w:hAnsi="Times New Roman"/>
          <w:i/>
          <w:sz w:val="18"/>
          <w:szCs w:val="18"/>
        </w:rPr>
        <w:t>i</w:t>
      </w:r>
      <w:r w:rsidRPr="006A7EBC">
        <w:rPr>
          <w:rFonts w:ascii="Times New Roman" w:hAnsi="Times New Roman"/>
          <w:sz w:val="18"/>
          <w:szCs w:val="18"/>
        </w:rPr>
        <w:t>层土的厚度；</w:t>
      </w:r>
    </w:p>
    <w:p w:rsidR="009B0E35" w:rsidRPr="006A7EBC" w:rsidRDefault="00A152CA">
      <w:pPr>
        <w:numPr>
          <w:ilvl w:val="0"/>
          <w:numId w:val="5"/>
        </w:numPr>
        <w:tabs>
          <w:tab w:val="right" w:leader="underscore" w:pos="1260"/>
        </w:tabs>
        <w:spacing w:line="460" w:lineRule="exact"/>
        <w:rPr>
          <w:rFonts w:ascii="Times New Roman" w:hAnsi="Times New Roman"/>
          <w:sz w:val="18"/>
          <w:szCs w:val="18"/>
        </w:rPr>
      </w:pPr>
      <w:r w:rsidRPr="006A7EBC">
        <w:rPr>
          <w:rFonts w:ascii="Times New Roman" w:hAnsi="Times New Roman"/>
          <w:sz w:val="18"/>
          <w:szCs w:val="18"/>
        </w:rPr>
        <w:t xml:space="preserve"> </w:t>
      </w:r>
      <w:r w:rsidRPr="006A7EBC">
        <w:rPr>
          <w:rFonts w:ascii="Times New Roman" w:hAnsi="Times New Roman"/>
          <w:sz w:val="18"/>
          <w:szCs w:val="18"/>
        </w:rPr>
        <w:t>未设置承力盘</w:t>
      </w:r>
      <w:r w:rsidRPr="006A7EBC">
        <w:rPr>
          <w:rFonts w:ascii="Times New Roman" w:hAnsi="Times New Roman"/>
          <w:color w:val="000000"/>
          <w:sz w:val="18"/>
          <w:szCs w:val="18"/>
        </w:rPr>
        <w:t>或支</w:t>
      </w:r>
      <w:r w:rsidRPr="006A7EBC">
        <w:rPr>
          <w:rFonts w:ascii="Times New Roman" w:hAnsi="Times New Roman"/>
          <w:sz w:val="18"/>
          <w:szCs w:val="18"/>
        </w:rPr>
        <w:t>时</w:t>
      </w:r>
      <w:r w:rsidRPr="006A7EBC">
        <w:rPr>
          <w:rFonts w:ascii="Times New Roman" w:hAnsi="Times New Roman"/>
          <w:i/>
          <w:sz w:val="18"/>
          <w:szCs w:val="18"/>
        </w:rPr>
        <w:t>h</w:t>
      </w:r>
      <w:r w:rsidRPr="006A7EBC">
        <w:rPr>
          <w:rFonts w:ascii="Times New Roman" w:hAnsi="Times New Roman"/>
          <w:sz w:val="18"/>
          <w:szCs w:val="18"/>
        </w:rPr>
        <w:t>=0</w:t>
      </w:r>
      <w:r w:rsidRPr="006A7EBC">
        <w:rPr>
          <w:rFonts w:ascii="Times New Roman" w:hAnsi="Times New Roman"/>
          <w:sz w:val="18"/>
          <w:szCs w:val="18"/>
        </w:rPr>
        <w:t>。</w:t>
      </w:r>
    </w:p>
    <w:tbl>
      <w:tblPr>
        <w:tblW w:w="8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134"/>
        <w:gridCol w:w="1330"/>
        <w:gridCol w:w="1617"/>
        <w:gridCol w:w="1354"/>
        <w:gridCol w:w="1501"/>
        <w:gridCol w:w="1403"/>
      </w:tblGrid>
      <w:tr w:rsidR="009B0E35" w:rsidRPr="006A7EBC">
        <w:trPr>
          <w:cantSplit/>
          <w:trHeight w:val="531"/>
          <w:jc w:val="center"/>
        </w:trPr>
        <w:tc>
          <w:tcPr>
            <w:tcW w:w="1594" w:type="dxa"/>
            <w:gridSpan w:val="2"/>
            <w:tcBorders>
              <w:top w:val="nil"/>
              <w:left w:val="nil"/>
              <w:right w:val="nil"/>
            </w:tcBorders>
          </w:tcPr>
          <w:p w:rsidR="009B0E35" w:rsidRPr="006A7EBC" w:rsidRDefault="009B0E35">
            <w:pPr>
              <w:spacing w:line="400" w:lineRule="exact"/>
              <w:jc w:val="center"/>
              <w:rPr>
                <w:rFonts w:ascii="Times New Roman" w:eastAsia="黑体" w:hAnsi="Times New Roman"/>
                <w:b/>
                <w:color w:val="000000"/>
                <w:szCs w:val="21"/>
              </w:rPr>
            </w:pPr>
          </w:p>
        </w:tc>
        <w:tc>
          <w:tcPr>
            <w:tcW w:w="5802" w:type="dxa"/>
            <w:gridSpan w:val="4"/>
            <w:tcBorders>
              <w:top w:val="nil"/>
              <w:left w:val="nil"/>
              <w:right w:val="nil"/>
            </w:tcBorders>
            <w:vAlign w:val="center"/>
          </w:tcPr>
          <w:p w:rsidR="009B0E35" w:rsidRPr="006A7EBC" w:rsidRDefault="00A152CA">
            <w:pPr>
              <w:spacing w:line="400" w:lineRule="exact"/>
              <w:jc w:val="center"/>
              <w:rPr>
                <w:rFonts w:ascii="Times New Roman" w:eastAsia="黑体" w:hAnsi="Times New Roman"/>
                <w:color w:val="000000"/>
                <w:szCs w:val="21"/>
              </w:rPr>
            </w:pPr>
            <w:r w:rsidRPr="006A7EBC">
              <w:rPr>
                <w:rFonts w:ascii="Times New Roman" w:eastAsia="黑体" w:hAnsi="Times New Roman"/>
                <w:b/>
                <w:color w:val="000000"/>
                <w:szCs w:val="21"/>
              </w:rPr>
              <w:t>表</w:t>
            </w:r>
            <w:r w:rsidRPr="006A7EBC">
              <w:rPr>
                <w:rFonts w:ascii="Times New Roman" w:eastAsia="黑体" w:hAnsi="Times New Roman"/>
                <w:b/>
                <w:color w:val="000000"/>
                <w:szCs w:val="21"/>
              </w:rPr>
              <w:t xml:space="preserve">5.4.2-2  </w:t>
            </w:r>
            <w:r w:rsidRPr="006A7EBC">
              <w:rPr>
                <w:rFonts w:ascii="Times New Roman" w:eastAsia="黑体" w:hAnsi="Times New Roman"/>
                <w:b/>
                <w:bCs/>
                <w:color w:val="000000"/>
                <w:szCs w:val="21"/>
              </w:rPr>
              <w:t>水下作业盘底土层极限端阻力标准值修正系数</w:t>
            </w:r>
            <w:r w:rsidRPr="006A7EBC">
              <w:rPr>
                <w:rFonts w:ascii="Times New Roman" w:hAnsi="Times New Roman"/>
                <w:b/>
                <w:i/>
                <w:color w:val="000000"/>
                <w:szCs w:val="21"/>
              </w:rPr>
              <w:t>ŋ</w:t>
            </w:r>
          </w:p>
        </w:tc>
        <w:tc>
          <w:tcPr>
            <w:tcW w:w="1403" w:type="dxa"/>
            <w:tcBorders>
              <w:top w:val="nil"/>
              <w:left w:val="nil"/>
              <w:right w:val="nil"/>
            </w:tcBorders>
          </w:tcPr>
          <w:p w:rsidR="009B0E35" w:rsidRPr="006A7EBC" w:rsidRDefault="009B0E35">
            <w:pPr>
              <w:spacing w:line="400" w:lineRule="exact"/>
              <w:jc w:val="center"/>
              <w:rPr>
                <w:rFonts w:ascii="Times New Roman" w:eastAsia="黑体" w:hAnsi="Times New Roman"/>
                <w:b/>
                <w:color w:val="000000"/>
                <w:szCs w:val="21"/>
              </w:rPr>
            </w:pPr>
          </w:p>
        </w:tc>
      </w:tr>
      <w:tr w:rsidR="009B0E35" w:rsidRPr="006A7EBC">
        <w:trPr>
          <w:cantSplit/>
          <w:trHeight w:val="623"/>
          <w:jc w:val="center"/>
        </w:trPr>
        <w:tc>
          <w:tcPr>
            <w:tcW w:w="1460" w:type="dxa"/>
            <w:tcBorders>
              <w:tl2br w:val="single" w:sz="4" w:space="0" w:color="auto"/>
            </w:tcBorders>
            <w:vAlign w:val="center"/>
          </w:tcPr>
          <w:p w:rsidR="009B0E35" w:rsidRPr="006A7EBC" w:rsidRDefault="00A152CA">
            <w:pPr>
              <w:spacing w:line="520" w:lineRule="exact"/>
              <w:jc w:val="left"/>
              <w:rPr>
                <w:rFonts w:ascii="Times New Roman" w:hAnsi="Times New Roman"/>
                <w:color w:val="000000"/>
                <w:sz w:val="18"/>
                <w:szCs w:val="21"/>
              </w:rPr>
            </w:pPr>
            <w:r w:rsidRPr="006A7EBC">
              <w:rPr>
                <w:rFonts w:ascii="Times New Roman" w:hAnsi="Times New Roman"/>
                <w:color w:val="000000"/>
                <w:szCs w:val="21"/>
              </w:rPr>
              <w:t xml:space="preserve">    </w:t>
            </w:r>
            <w:r w:rsidRPr="006A7EBC">
              <w:rPr>
                <w:rFonts w:ascii="Times New Roman" w:hAnsi="Times New Roman"/>
                <w:color w:val="000000"/>
                <w:sz w:val="18"/>
                <w:szCs w:val="21"/>
              </w:rPr>
              <w:t>盘径</w:t>
            </w:r>
            <w:r w:rsidRPr="006A7EBC">
              <w:rPr>
                <w:rFonts w:ascii="Times New Roman" w:hAnsi="Times New Roman"/>
                <w:color w:val="000000"/>
                <w:szCs w:val="21"/>
              </w:rPr>
              <w:t>（</w:t>
            </w:r>
            <w:r w:rsidRPr="006A7EBC">
              <w:rPr>
                <w:rFonts w:ascii="Times New Roman" w:hAnsi="Times New Roman"/>
                <w:color w:val="000000"/>
                <w:szCs w:val="21"/>
              </w:rPr>
              <w:t>mm</w:t>
            </w:r>
            <w:r w:rsidRPr="006A7EBC">
              <w:rPr>
                <w:rFonts w:ascii="Times New Roman" w:hAnsi="Times New Roman"/>
                <w:color w:val="000000"/>
                <w:szCs w:val="21"/>
              </w:rPr>
              <w:t>）</w:t>
            </w:r>
          </w:p>
          <w:p w:rsidR="009B0E35" w:rsidRPr="006A7EBC" w:rsidRDefault="00A152CA">
            <w:pPr>
              <w:spacing w:line="520" w:lineRule="exact"/>
              <w:rPr>
                <w:rFonts w:ascii="Times New Roman" w:hAnsi="Times New Roman"/>
                <w:color w:val="000000"/>
                <w:szCs w:val="21"/>
              </w:rPr>
            </w:pPr>
            <w:r w:rsidRPr="006A7EBC">
              <w:rPr>
                <w:rFonts w:ascii="Times New Roman" w:hAnsi="Times New Roman"/>
                <w:color w:val="000000"/>
                <w:sz w:val="18"/>
                <w:szCs w:val="21"/>
              </w:rPr>
              <w:t>承力盘位置</w:t>
            </w:r>
          </w:p>
        </w:tc>
        <w:tc>
          <w:tcPr>
            <w:tcW w:w="1464" w:type="dxa"/>
            <w:gridSpan w:val="2"/>
            <w:tcBorders>
              <w:bottom w:val="single" w:sz="4" w:space="0" w:color="auto"/>
            </w:tcBorders>
            <w:vAlign w:val="center"/>
          </w:tcPr>
          <w:p w:rsidR="009B0E35" w:rsidRPr="006A7EBC" w:rsidRDefault="00A152CA">
            <w:pPr>
              <w:spacing w:line="400" w:lineRule="exact"/>
              <w:jc w:val="center"/>
              <w:rPr>
                <w:rFonts w:ascii="Times New Roman" w:hAnsi="Times New Roman"/>
                <w:color w:val="000000"/>
                <w:szCs w:val="21"/>
              </w:rPr>
            </w:pPr>
            <w:r w:rsidRPr="006A7EBC">
              <w:rPr>
                <w:rFonts w:ascii="Times New Roman" w:hAnsi="Times New Roman"/>
                <w:color w:val="000000"/>
                <w:szCs w:val="21"/>
              </w:rPr>
              <w:t>900</w:t>
            </w:r>
          </w:p>
        </w:tc>
        <w:tc>
          <w:tcPr>
            <w:tcW w:w="1617" w:type="dxa"/>
            <w:vAlign w:val="center"/>
          </w:tcPr>
          <w:p w:rsidR="009B0E35" w:rsidRPr="006A7EBC" w:rsidRDefault="00A152CA">
            <w:pPr>
              <w:spacing w:line="400" w:lineRule="exact"/>
              <w:jc w:val="center"/>
              <w:rPr>
                <w:rFonts w:ascii="Times New Roman" w:hAnsi="Times New Roman"/>
                <w:color w:val="000000"/>
                <w:szCs w:val="21"/>
              </w:rPr>
            </w:pPr>
            <w:r w:rsidRPr="006A7EBC">
              <w:rPr>
                <w:rFonts w:ascii="Times New Roman" w:hAnsi="Times New Roman"/>
                <w:color w:val="000000"/>
                <w:szCs w:val="21"/>
              </w:rPr>
              <w:t>1400</w:t>
            </w:r>
          </w:p>
        </w:tc>
        <w:tc>
          <w:tcPr>
            <w:tcW w:w="1354" w:type="dxa"/>
            <w:vAlign w:val="center"/>
          </w:tcPr>
          <w:p w:rsidR="009B0E35" w:rsidRPr="006A7EBC" w:rsidRDefault="00A152CA">
            <w:pPr>
              <w:spacing w:line="400" w:lineRule="exact"/>
              <w:jc w:val="center"/>
              <w:rPr>
                <w:rFonts w:ascii="Times New Roman" w:hAnsi="Times New Roman"/>
                <w:b/>
                <w:color w:val="000000"/>
                <w:szCs w:val="21"/>
              </w:rPr>
            </w:pPr>
            <w:r w:rsidRPr="006A7EBC">
              <w:rPr>
                <w:rFonts w:ascii="Times New Roman" w:hAnsi="Times New Roman"/>
                <w:b/>
                <w:color w:val="000000"/>
                <w:szCs w:val="21"/>
              </w:rPr>
              <w:t>1600</w:t>
            </w:r>
          </w:p>
        </w:tc>
        <w:tc>
          <w:tcPr>
            <w:tcW w:w="1501" w:type="dxa"/>
            <w:vAlign w:val="center"/>
          </w:tcPr>
          <w:p w:rsidR="009B0E35" w:rsidRPr="006A7EBC" w:rsidRDefault="00A152CA">
            <w:pPr>
              <w:spacing w:line="400" w:lineRule="exact"/>
              <w:jc w:val="center"/>
              <w:rPr>
                <w:rFonts w:ascii="Times New Roman" w:hAnsi="Times New Roman"/>
                <w:color w:val="000000"/>
                <w:szCs w:val="21"/>
              </w:rPr>
            </w:pPr>
            <w:r w:rsidRPr="006A7EBC">
              <w:rPr>
                <w:rFonts w:ascii="Times New Roman" w:hAnsi="Times New Roman"/>
                <w:color w:val="000000"/>
                <w:szCs w:val="21"/>
              </w:rPr>
              <w:t>1900</w:t>
            </w:r>
          </w:p>
        </w:tc>
        <w:tc>
          <w:tcPr>
            <w:tcW w:w="1403" w:type="dxa"/>
            <w:vAlign w:val="center"/>
          </w:tcPr>
          <w:p w:rsidR="009B0E35" w:rsidRPr="006A7EBC" w:rsidRDefault="00A152CA">
            <w:pPr>
              <w:spacing w:line="400" w:lineRule="exact"/>
              <w:jc w:val="center"/>
              <w:rPr>
                <w:rFonts w:ascii="Times New Roman" w:hAnsi="Times New Roman"/>
                <w:b/>
                <w:color w:val="000000"/>
                <w:szCs w:val="21"/>
              </w:rPr>
            </w:pPr>
            <w:r w:rsidRPr="006A7EBC">
              <w:rPr>
                <w:rFonts w:ascii="Times New Roman" w:hAnsi="Times New Roman"/>
                <w:b/>
                <w:color w:val="000000"/>
                <w:szCs w:val="21"/>
              </w:rPr>
              <w:t>2400</w:t>
            </w:r>
          </w:p>
        </w:tc>
      </w:tr>
      <w:tr w:rsidR="009B0E35" w:rsidRPr="006A7EBC">
        <w:trPr>
          <w:cantSplit/>
          <w:trHeight w:val="470"/>
          <w:jc w:val="center"/>
        </w:trPr>
        <w:tc>
          <w:tcPr>
            <w:tcW w:w="1460" w:type="dxa"/>
            <w:tcBorders>
              <w:right w:val="single" w:sz="4" w:space="0" w:color="auto"/>
            </w:tcBorders>
            <w:vAlign w:val="center"/>
          </w:tcPr>
          <w:p w:rsidR="009B0E35" w:rsidRPr="006A7EBC" w:rsidRDefault="00A152CA">
            <w:pPr>
              <w:spacing w:line="520" w:lineRule="exact"/>
              <w:jc w:val="center"/>
              <w:rPr>
                <w:rFonts w:ascii="Times New Roman" w:hAnsi="Times New Roman"/>
                <w:color w:val="000000"/>
                <w:szCs w:val="21"/>
              </w:rPr>
            </w:pPr>
            <w:r w:rsidRPr="006A7EBC">
              <w:rPr>
                <w:rFonts w:ascii="Times New Roman" w:hAnsi="Times New Roman"/>
                <w:color w:val="000000"/>
                <w:szCs w:val="21"/>
              </w:rPr>
              <w:t>上盘</w:t>
            </w:r>
          </w:p>
        </w:tc>
        <w:tc>
          <w:tcPr>
            <w:tcW w:w="1464" w:type="dxa"/>
            <w:gridSpan w:val="2"/>
            <w:tcBorders>
              <w:top w:val="single" w:sz="4" w:space="0" w:color="auto"/>
              <w:left w:val="single" w:sz="4" w:space="0" w:color="auto"/>
              <w:bottom w:val="single" w:sz="4" w:space="0" w:color="auto"/>
              <w:right w:val="single" w:sz="4" w:space="0" w:color="auto"/>
            </w:tcBorders>
            <w:vAlign w:val="center"/>
          </w:tcPr>
          <w:p w:rsidR="009B0E35" w:rsidRPr="006A7EBC" w:rsidRDefault="00A152CA">
            <w:pPr>
              <w:spacing w:line="400" w:lineRule="exact"/>
              <w:jc w:val="center"/>
              <w:rPr>
                <w:rFonts w:ascii="Times New Roman" w:hAnsi="Times New Roman"/>
                <w:color w:val="000000"/>
                <w:szCs w:val="21"/>
              </w:rPr>
            </w:pPr>
            <w:r w:rsidRPr="006A7EBC">
              <w:rPr>
                <w:rFonts w:ascii="Times New Roman" w:hAnsi="Times New Roman"/>
                <w:color w:val="000000"/>
                <w:szCs w:val="21"/>
              </w:rPr>
              <w:t>1.3</w:t>
            </w:r>
          </w:p>
        </w:tc>
        <w:tc>
          <w:tcPr>
            <w:tcW w:w="1617" w:type="dxa"/>
            <w:tcBorders>
              <w:left w:val="single" w:sz="4" w:space="0" w:color="auto"/>
            </w:tcBorders>
            <w:vAlign w:val="center"/>
          </w:tcPr>
          <w:p w:rsidR="009B0E35" w:rsidRPr="006A7EBC" w:rsidRDefault="00A152CA">
            <w:pPr>
              <w:spacing w:line="400" w:lineRule="exact"/>
              <w:jc w:val="center"/>
              <w:rPr>
                <w:rFonts w:ascii="Times New Roman" w:hAnsi="Times New Roman"/>
                <w:color w:val="000000"/>
                <w:szCs w:val="21"/>
              </w:rPr>
            </w:pPr>
            <w:r w:rsidRPr="006A7EBC">
              <w:rPr>
                <w:rFonts w:ascii="Times New Roman" w:hAnsi="Times New Roman"/>
                <w:color w:val="000000"/>
                <w:szCs w:val="21"/>
              </w:rPr>
              <w:t>0.95</w:t>
            </w:r>
          </w:p>
        </w:tc>
        <w:tc>
          <w:tcPr>
            <w:tcW w:w="1354" w:type="dxa"/>
            <w:tcBorders>
              <w:left w:val="single" w:sz="4" w:space="0" w:color="auto"/>
              <w:right w:val="single" w:sz="4" w:space="0" w:color="auto"/>
            </w:tcBorders>
          </w:tcPr>
          <w:p w:rsidR="009B0E35" w:rsidRPr="006A7EBC" w:rsidRDefault="00A152CA">
            <w:pPr>
              <w:spacing w:line="400" w:lineRule="exact"/>
              <w:jc w:val="center"/>
              <w:rPr>
                <w:rFonts w:ascii="Times New Roman" w:hAnsi="Times New Roman"/>
                <w:b/>
                <w:color w:val="000000"/>
                <w:szCs w:val="21"/>
              </w:rPr>
            </w:pPr>
            <w:r w:rsidRPr="006A7EBC">
              <w:rPr>
                <w:rFonts w:ascii="Times New Roman" w:hAnsi="Times New Roman"/>
                <w:b/>
                <w:color w:val="000000"/>
                <w:szCs w:val="21"/>
              </w:rPr>
              <w:t>0.95</w:t>
            </w:r>
          </w:p>
        </w:tc>
        <w:tc>
          <w:tcPr>
            <w:tcW w:w="1501" w:type="dxa"/>
            <w:tcBorders>
              <w:left w:val="single" w:sz="4" w:space="0" w:color="auto"/>
            </w:tcBorders>
            <w:vAlign w:val="center"/>
          </w:tcPr>
          <w:p w:rsidR="009B0E35" w:rsidRPr="006A7EBC" w:rsidRDefault="00A152CA">
            <w:pPr>
              <w:spacing w:line="400" w:lineRule="exact"/>
              <w:jc w:val="center"/>
              <w:rPr>
                <w:rFonts w:ascii="Times New Roman" w:hAnsi="Times New Roman"/>
                <w:color w:val="000000"/>
                <w:szCs w:val="21"/>
              </w:rPr>
            </w:pPr>
            <w:r w:rsidRPr="006A7EBC">
              <w:rPr>
                <w:rFonts w:ascii="Times New Roman" w:hAnsi="Times New Roman"/>
                <w:color w:val="000000"/>
                <w:szCs w:val="21"/>
              </w:rPr>
              <w:t>0.9</w:t>
            </w:r>
          </w:p>
        </w:tc>
        <w:tc>
          <w:tcPr>
            <w:tcW w:w="1403" w:type="dxa"/>
            <w:tcBorders>
              <w:left w:val="single" w:sz="4" w:space="0" w:color="auto"/>
            </w:tcBorders>
          </w:tcPr>
          <w:p w:rsidR="009B0E35" w:rsidRPr="006A7EBC" w:rsidRDefault="00A152CA">
            <w:pPr>
              <w:spacing w:line="400" w:lineRule="exact"/>
              <w:jc w:val="center"/>
              <w:rPr>
                <w:rFonts w:ascii="Times New Roman" w:hAnsi="Times New Roman"/>
                <w:b/>
                <w:color w:val="000000"/>
                <w:szCs w:val="21"/>
              </w:rPr>
            </w:pPr>
            <w:r w:rsidRPr="006A7EBC">
              <w:rPr>
                <w:rFonts w:ascii="Times New Roman" w:hAnsi="Times New Roman"/>
                <w:b/>
                <w:color w:val="000000"/>
                <w:szCs w:val="21"/>
              </w:rPr>
              <w:t>0.9</w:t>
            </w:r>
          </w:p>
        </w:tc>
      </w:tr>
      <w:tr w:rsidR="009B0E35" w:rsidRPr="006A7EBC">
        <w:trPr>
          <w:cantSplit/>
          <w:trHeight w:val="410"/>
          <w:jc w:val="center"/>
        </w:trPr>
        <w:tc>
          <w:tcPr>
            <w:tcW w:w="1460" w:type="dxa"/>
            <w:vAlign w:val="center"/>
          </w:tcPr>
          <w:p w:rsidR="009B0E35" w:rsidRPr="006A7EBC" w:rsidRDefault="00A152CA">
            <w:pPr>
              <w:spacing w:line="520" w:lineRule="exact"/>
              <w:jc w:val="center"/>
              <w:rPr>
                <w:rFonts w:ascii="Times New Roman" w:hAnsi="Times New Roman"/>
                <w:color w:val="000000"/>
                <w:szCs w:val="21"/>
              </w:rPr>
            </w:pPr>
            <w:r w:rsidRPr="006A7EBC">
              <w:rPr>
                <w:rFonts w:ascii="Times New Roman" w:hAnsi="Times New Roman"/>
                <w:color w:val="000000"/>
                <w:szCs w:val="21"/>
              </w:rPr>
              <w:t>中盘</w:t>
            </w:r>
          </w:p>
        </w:tc>
        <w:tc>
          <w:tcPr>
            <w:tcW w:w="1464" w:type="dxa"/>
            <w:gridSpan w:val="2"/>
            <w:tcBorders>
              <w:top w:val="single" w:sz="4" w:space="0" w:color="auto"/>
            </w:tcBorders>
            <w:vAlign w:val="center"/>
          </w:tcPr>
          <w:p w:rsidR="009B0E35" w:rsidRPr="006A7EBC" w:rsidRDefault="00A152CA">
            <w:pPr>
              <w:spacing w:line="400" w:lineRule="exact"/>
              <w:jc w:val="center"/>
              <w:rPr>
                <w:rFonts w:ascii="Times New Roman" w:hAnsi="Times New Roman"/>
                <w:color w:val="000000"/>
                <w:szCs w:val="21"/>
              </w:rPr>
            </w:pPr>
            <w:r w:rsidRPr="006A7EBC">
              <w:rPr>
                <w:rFonts w:ascii="Times New Roman" w:hAnsi="Times New Roman"/>
                <w:color w:val="000000"/>
                <w:szCs w:val="21"/>
              </w:rPr>
              <w:t>1.2</w:t>
            </w:r>
          </w:p>
        </w:tc>
        <w:tc>
          <w:tcPr>
            <w:tcW w:w="1617" w:type="dxa"/>
            <w:vAlign w:val="center"/>
          </w:tcPr>
          <w:p w:rsidR="009B0E35" w:rsidRPr="006A7EBC" w:rsidRDefault="00A152CA">
            <w:pPr>
              <w:spacing w:line="400" w:lineRule="exact"/>
              <w:jc w:val="center"/>
              <w:rPr>
                <w:rFonts w:ascii="Times New Roman" w:hAnsi="Times New Roman"/>
                <w:color w:val="000000"/>
                <w:szCs w:val="21"/>
              </w:rPr>
            </w:pPr>
            <w:r w:rsidRPr="006A7EBC">
              <w:rPr>
                <w:rFonts w:ascii="Times New Roman" w:hAnsi="Times New Roman"/>
                <w:color w:val="000000"/>
                <w:szCs w:val="21"/>
              </w:rPr>
              <w:t>0.85</w:t>
            </w:r>
          </w:p>
        </w:tc>
        <w:tc>
          <w:tcPr>
            <w:tcW w:w="1354" w:type="dxa"/>
          </w:tcPr>
          <w:p w:rsidR="009B0E35" w:rsidRPr="006A7EBC" w:rsidRDefault="00A152CA">
            <w:pPr>
              <w:spacing w:line="400" w:lineRule="exact"/>
              <w:jc w:val="center"/>
              <w:rPr>
                <w:rFonts w:ascii="Times New Roman" w:hAnsi="Times New Roman"/>
                <w:b/>
                <w:color w:val="000000"/>
                <w:szCs w:val="21"/>
              </w:rPr>
            </w:pPr>
            <w:r w:rsidRPr="006A7EBC">
              <w:rPr>
                <w:rFonts w:ascii="Times New Roman" w:hAnsi="Times New Roman"/>
                <w:b/>
                <w:color w:val="000000"/>
                <w:szCs w:val="21"/>
              </w:rPr>
              <w:t>0.85</w:t>
            </w:r>
          </w:p>
        </w:tc>
        <w:tc>
          <w:tcPr>
            <w:tcW w:w="1501" w:type="dxa"/>
            <w:vAlign w:val="center"/>
          </w:tcPr>
          <w:p w:rsidR="009B0E35" w:rsidRPr="006A7EBC" w:rsidRDefault="00A152CA">
            <w:pPr>
              <w:spacing w:line="400" w:lineRule="exact"/>
              <w:jc w:val="center"/>
              <w:rPr>
                <w:rFonts w:ascii="Times New Roman" w:hAnsi="Times New Roman"/>
                <w:color w:val="000000"/>
                <w:szCs w:val="21"/>
              </w:rPr>
            </w:pPr>
            <w:r w:rsidRPr="006A7EBC">
              <w:rPr>
                <w:rFonts w:ascii="Times New Roman" w:hAnsi="Times New Roman"/>
                <w:color w:val="000000"/>
                <w:szCs w:val="21"/>
              </w:rPr>
              <w:t>0.8</w:t>
            </w:r>
          </w:p>
        </w:tc>
        <w:tc>
          <w:tcPr>
            <w:tcW w:w="1403" w:type="dxa"/>
          </w:tcPr>
          <w:p w:rsidR="009B0E35" w:rsidRPr="006A7EBC" w:rsidRDefault="00A152CA">
            <w:pPr>
              <w:spacing w:line="400" w:lineRule="exact"/>
              <w:jc w:val="center"/>
              <w:rPr>
                <w:rFonts w:ascii="Times New Roman" w:hAnsi="Times New Roman"/>
                <w:b/>
                <w:color w:val="000000"/>
                <w:szCs w:val="21"/>
              </w:rPr>
            </w:pPr>
            <w:r w:rsidRPr="006A7EBC">
              <w:rPr>
                <w:rFonts w:ascii="Times New Roman" w:hAnsi="Times New Roman"/>
                <w:b/>
                <w:color w:val="000000"/>
                <w:szCs w:val="21"/>
              </w:rPr>
              <w:t>0.8</w:t>
            </w:r>
          </w:p>
        </w:tc>
      </w:tr>
      <w:tr w:rsidR="009B0E35" w:rsidRPr="006A7EBC">
        <w:trPr>
          <w:cantSplit/>
          <w:trHeight w:val="334"/>
          <w:jc w:val="center"/>
        </w:trPr>
        <w:tc>
          <w:tcPr>
            <w:tcW w:w="1460" w:type="dxa"/>
            <w:vAlign w:val="center"/>
          </w:tcPr>
          <w:p w:rsidR="009B0E35" w:rsidRPr="006A7EBC" w:rsidRDefault="00A152CA">
            <w:pPr>
              <w:spacing w:line="520" w:lineRule="exact"/>
              <w:jc w:val="center"/>
              <w:rPr>
                <w:rFonts w:ascii="Times New Roman" w:hAnsi="Times New Roman"/>
                <w:color w:val="000000"/>
                <w:szCs w:val="21"/>
              </w:rPr>
            </w:pPr>
            <w:r w:rsidRPr="006A7EBC">
              <w:rPr>
                <w:rFonts w:ascii="Times New Roman" w:hAnsi="Times New Roman"/>
                <w:color w:val="000000"/>
                <w:szCs w:val="21"/>
              </w:rPr>
              <w:t>下盘</w:t>
            </w:r>
          </w:p>
        </w:tc>
        <w:tc>
          <w:tcPr>
            <w:tcW w:w="1464" w:type="dxa"/>
            <w:gridSpan w:val="2"/>
            <w:vAlign w:val="center"/>
          </w:tcPr>
          <w:p w:rsidR="009B0E35" w:rsidRPr="006A7EBC" w:rsidRDefault="00A152CA">
            <w:pPr>
              <w:spacing w:line="400" w:lineRule="exact"/>
              <w:jc w:val="center"/>
              <w:rPr>
                <w:rFonts w:ascii="Times New Roman" w:hAnsi="Times New Roman"/>
                <w:color w:val="000000"/>
                <w:szCs w:val="21"/>
              </w:rPr>
            </w:pPr>
            <w:r w:rsidRPr="006A7EBC">
              <w:rPr>
                <w:rFonts w:ascii="Times New Roman" w:hAnsi="Times New Roman"/>
                <w:color w:val="000000"/>
                <w:szCs w:val="21"/>
              </w:rPr>
              <w:t>1.1</w:t>
            </w:r>
          </w:p>
        </w:tc>
        <w:tc>
          <w:tcPr>
            <w:tcW w:w="1617" w:type="dxa"/>
            <w:vAlign w:val="center"/>
          </w:tcPr>
          <w:p w:rsidR="009B0E35" w:rsidRPr="006A7EBC" w:rsidRDefault="00A152CA">
            <w:pPr>
              <w:spacing w:line="400" w:lineRule="exact"/>
              <w:jc w:val="center"/>
              <w:rPr>
                <w:rFonts w:ascii="Times New Roman" w:hAnsi="Times New Roman"/>
                <w:color w:val="000000"/>
                <w:szCs w:val="21"/>
              </w:rPr>
            </w:pPr>
            <w:r w:rsidRPr="006A7EBC">
              <w:rPr>
                <w:rFonts w:ascii="Times New Roman" w:hAnsi="Times New Roman"/>
                <w:color w:val="000000"/>
                <w:szCs w:val="21"/>
              </w:rPr>
              <w:t>0.75</w:t>
            </w:r>
          </w:p>
        </w:tc>
        <w:tc>
          <w:tcPr>
            <w:tcW w:w="1354" w:type="dxa"/>
          </w:tcPr>
          <w:p w:rsidR="009B0E35" w:rsidRPr="006A7EBC" w:rsidRDefault="00A152CA">
            <w:pPr>
              <w:spacing w:line="400" w:lineRule="exact"/>
              <w:jc w:val="center"/>
              <w:rPr>
                <w:rFonts w:ascii="Times New Roman" w:hAnsi="Times New Roman"/>
                <w:b/>
                <w:color w:val="000000"/>
                <w:szCs w:val="21"/>
              </w:rPr>
            </w:pPr>
            <w:r w:rsidRPr="006A7EBC">
              <w:rPr>
                <w:rFonts w:ascii="Times New Roman" w:hAnsi="Times New Roman"/>
                <w:b/>
                <w:color w:val="000000"/>
                <w:szCs w:val="21"/>
              </w:rPr>
              <w:t>0.75</w:t>
            </w:r>
          </w:p>
        </w:tc>
        <w:tc>
          <w:tcPr>
            <w:tcW w:w="1501" w:type="dxa"/>
            <w:vAlign w:val="center"/>
          </w:tcPr>
          <w:p w:rsidR="009B0E35" w:rsidRPr="006A7EBC" w:rsidRDefault="00A152CA">
            <w:pPr>
              <w:spacing w:line="400" w:lineRule="exact"/>
              <w:jc w:val="center"/>
              <w:rPr>
                <w:rFonts w:ascii="Times New Roman" w:hAnsi="Times New Roman"/>
                <w:color w:val="000000"/>
                <w:szCs w:val="21"/>
              </w:rPr>
            </w:pPr>
            <w:r w:rsidRPr="006A7EBC">
              <w:rPr>
                <w:rFonts w:ascii="Times New Roman" w:hAnsi="Times New Roman"/>
                <w:color w:val="000000"/>
                <w:szCs w:val="21"/>
              </w:rPr>
              <w:t>0.7</w:t>
            </w:r>
          </w:p>
        </w:tc>
        <w:tc>
          <w:tcPr>
            <w:tcW w:w="1403" w:type="dxa"/>
          </w:tcPr>
          <w:p w:rsidR="009B0E35" w:rsidRPr="006A7EBC" w:rsidRDefault="00A152CA">
            <w:pPr>
              <w:spacing w:line="400" w:lineRule="exact"/>
              <w:jc w:val="center"/>
              <w:rPr>
                <w:rFonts w:ascii="Times New Roman" w:hAnsi="Times New Roman"/>
                <w:b/>
                <w:color w:val="000000"/>
                <w:szCs w:val="21"/>
              </w:rPr>
            </w:pPr>
            <w:r w:rsidRPr="006A7EBC">
              <w:rPr>
                <w:rFonts w:ascii="Times New Roman" w:hAnsi="Times New Roman"/>
                <w:b/>
                <w:color w:val="000000"/>
                <w:szCs w:val="21"/>
              </w:rPr>
              <w:t>0.7</w:t>
            </w:r>
          </w:p>
        </w:tc>
      </w:tr>
    </w:tbl>
    <w:p w:rsidR="009B0E35" w:rsidRPr="006A7EBC" w:rsidRDefault="00A152CA">
      <w:pPr>
        <w:spacing w:line="460" w:lineRule="exact"/>
        <w:rPr>
          <w:rFonts w:ascii="Times New Roman" w:hAnsi="Times New Roman"/>
          <w:sz w:val="18"/>
          <w:szCs w:val="18"/>
        </w:rPr>
      </w:pPr>
      <w:r w:rsidRPr="006A7EBC">
        <w:rPr>
          <w:rFonts w:ascii="Times New Roman" w:eastAsia="华文新魏" w:hAnsi="Times New Roman"/>
          <w:color w:val="000000"/>
          <w:sz w:val="28"/>
          <w:szCs w:val="28"/>
        </w:rPr>
        <w:t xml:space="preserve">　　</w:t>
      </w:r>
      <w:r w:rsidRPr="006A7EBC">
        <w:rPr>
          <w:rFonts w:ascii="Times New Roman" w:hAnsi="Times New Roman"/>
          <w:sz w:val="18"/>
          <w:szCs w:val="18"/>
        </w:rPr>
        <w:t>注：</w:t>
      </w:r>
      <w:r w:rsidRPr="006A7EBC">
        <w:rPr>
          <w:rFonts w:ascii="Times New Roman" w:hAnsi="Times New Roman"/>
          <w:sz w:val="18"/>
          <w:szCs w:val="18"/>
        </w:rPr>
        <w:t>1</w:t>
      </w:r>
      <w:r w:rsidRPr="006A7EBC">
        <w:rPr>
          <w:rFonts w:ascii="Times New Roman" w:hAnsi="Times New Roman"/>
          <w:sz w:val="18"/>
          <w:szCs w:val="18"/>
        </w:rPr>
        <w:t xml:space="preserve">　当盘底部持力层土厚度小于</w:t>
      </w:r>
      <w:r w:rsidRPr="006A7EBC">
        <w:rPr>
          <w:rFonts w:ascii="Times New Roman" w:hAnsi="Times New Roman"/>
          <w:sz w:val="18"/>
          <w:szCs w:val="18"/>
        </w:rPr>
        <w:t>4</w:t>
      </w:r>
      <w:r w:rsidRPr="006A7EBC">
        <w:rPr>
          <w:rFonts w:ascii="Times New Roman" w:hAnsi="Times New Roman"/>
          <w:i/>
          <w:sz w:val="18"/>
          <w:szCs w:val="18"/>
        </w:rPr>
        <w:t>d</w:t>
      </w:r>
      <w:r w:rsidRPr="006A7EBC">
        <w:rPr>
          <w:rFonts w:ascii="Times New Roman" w:hAnsi="Times New Roman"/>
          <w:sz w:val="18"/>
          <w:szCs w:val="18"/>
        </w:rPr>
        <w:t>时，表中取值宜适当折减；</w:t>
      </w:r>
    </w:p>
    <w:p w:rsidR="009B0E35" w:rsidRPr="006A7EBC" w:rsidRDefault="00A152CA">
      <w:pPr>
        <w:spacing w:line="460" w:lineRule="exact"/>
        <w:ind w:firstLineChars="500" w:firstLine="900"/>
        <w:rPr>
          <w:rFonts w:ascii="Times New Roman" w:hAnsi="Times New Roman"/>
          <w:sz w:val="18"/>
          <w:szCs w:val="18"/>
        </w:rPr>
      </w:pPr>
      <w:r w:rsidRPr="006A7EBC">
        <w:rPr>
          <w:rFonts w:ascii="Times New Roman" w:hAnsi="Times New Roman"/>
          <w:sz w:val="18"/>
          <w:szCs w:val="18"/>
        </w:rPr>
        <w:t xml:space="preserve">2  </w:t>
      </w:r>
      <w:r w:rsidRPr="006A7EBC">
        <w:rPr>
          <w:rFonts w:ascii="Times New Roman" w:hAnsi="Times New Roman"/>
          <w:sz w:val="18"/>
          <w:szCs w:val="18"/>
        </w:rPr>
        <w:t>表中，上盘、下盘以外的所有盘均称</w:t>
      </w:r>
      <w:r w:rsidRPr="006A7EBC">
        <w:rPr>
          <w:rFonts w:ascii="Times New Roman" w:hAnsi="Times New Roman"/>
          <w:sz w:val="18"/>
          <w:szCs w:val="18"/>
        </w:rPr>
        <w:t xml:space="preserve"> “</w:t>
      </w:r>
      <w:r w:rsidRPr="006A7EBC">
        <w:rPr>
          <w:rFonts w:ascii="Times New Roman" w:hAnsi="Times New Roman"/>
          <w:sz w:val="18"/>
          <w:szCs w:val="18"/>
        </w:rPr>
        <w:t>中盘</w:t>
      </w:r>
      <w:r w:rsidRPr="006A7EBC">
        <w:rPr>
          <w:rFonts w:ascii="Times New Roman" w:hAnsi="Times New Roman"/>
          <w:sz w:val="18"/>
          <w:szCs w:val="18"/>
        </w:rPr>
        <w:t>”</w:t>
      </w:r>
      <w:r w:rsidRPr="006A7EBC">
        <w:rPr>
          <w:rFonts w:ascii="Times New Roman" w:hAnsi="Times New Roman"/>
          <w:sz w:val="18"/>
          <w:szCs w:val="18"/>
        </w:rPr>
        <w:t>。</w:t>
      </w:r>
    </w:p>
    <w:p w:rsidR="009B0E35" w:rsidRPr="006A7EBC" w:rsidRDefault="00A152CA">
      <w:pPr>
        <w:spacing w:line="460" w:lineRule="exact"/>
        <w:jc w:val="center"/>
        <w:rPr>
          <w:rFonts w:ascii="Times New Roman" w:eastAsia="黑体" w:hAnsi="Times New Roman"/>
          <w:b/>
          <w:szCs w:val="21"/>
        </w:rPr>
      </w:pPr>
      <w:r w:rsidRPr="006A7EBC">
        <w:rPr>
          <w:rFonts w:ascii="Times New Roman" w:eastAsia="黑体" w:hAnsi="Times New Roman"/>
          <w:b/>
          <w:szCs w:val="21"/>
        </w:rPr>
        <w:t>表</w:t>
      </w:r>
      <w:r w:rsidRPr="006A7EBC">
        <w:rPr>
          <w:rFonts w:ascii="Times New Roman" w:eastAsia="黑体" w:hAnsi="Times New Roman"/>
          <w:b/>
          <w:szCs w:val="21"/>
        </w:rPr>
        <w:t xml:space="preserve">5.4.2-3  </w:t>
      </w:r>
      <w:r w:rsidRPr="006A7EBC">
        <w:rPr>
          <w:rFonts w:ascii="Times New Roman" w:eastAsia="黑体" w:hAnsi="Times New Roman"/>
          <w:b/>
          <w:szCs w:val="21"/>
        </w:rPr>
        <w:t>干法作业盘底土层极限端阻力标准值修正系数</w:t>
      </w:r>
      <w:r w:rsidRPr="006A7EBC">
        <w:rPr>
          <w:rFonts w:ascii="Times New Roman" w:hAnsi="Times New Roman"/>
          <w:b/>
          <w:i/>
          <w:szCs w:val="21"/>
        </w:rPr>
        <w:t>ŋ</w:t>
      </w:r>
    </w:p>
    <w:tbl>
      <w:tblPr>
        <w:tblW w:w="10185" w:type="dxa"/>
        <w:tblInd w:w="-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0"/>
        <w:gridCol w:w="1491"/>
        <w:gridCol w:w="1344"/>
        <w:gridCol w:w="1470"/>
        <w:gridCol w:w="1470"/>
        <w:gridCol w:w="1365"/>
        <w:gridCol w:w="1365"/>
      </w:tblGrid>
      <w:tr w:rsidR="009B0E35" w:rsidRPr="006A7EBC">
        <w:tc>
          <w:tcPr>
            <w:tcW w:w="1680" w:type="dxa"/>
            <w:vAlign w:val="center"/>
          </w:tcPr>
          <w:p w:rsidR="009B0E35" w:rsidRPr="006A7EBC" w:rsidRDefault="00A152CA">
            <w:pPr>
              <w:spacing w:line="460" w:lineRule="exact"/>
              <w:jc w:val="center"/>
              <w:rPr>
                <w:rFonts w:ascii="Times New Roman" w:hAnsi="Times New Roman"/>
                <w:bCs/>
                <w:szCs w:val="18"/>
              </w:rPr>
            </w:pPr>
            <w:r w:rsidRPr="006A7EBC">
              <w:rPr>
                <w:rFonts w:ascii="Times New Roman" w:hAnsi="Times New Roman"/>
                <w:bCs/>
                <w:szCs w:val="21"/>
              </w:rPr>
              <w:t>土层名称</w:t>
            </w:r>
          </w:p>
        </w:tc>
        <w:tc>
          <w:tcPr>
            <w:tcW w:w="1491" w:type="dxa"/>
            <w:vAlign w:val="center"/>
          </w:tcPr>
          <w:p w:rsidR="009B0E35" w:rsidRPr="006A7EBC" w:rsidRDefault="00A152CA">
            <w:pPr>
              <w:spacing w:line="460" w:lineRule="exact"/>
              <w:jc w:val="center"/>
              <w:rPr>
                <w:rFonts w:ascii="Times New Roman" w:hAnsi="Times New Roman"/>
                <w:sz w:val="18"/>
                <w:szCs w:val="18"/>
              </w:rPr>
            </w:pPr>
            <w:r w:rsidRPr="006A7EBC">
              <w:rPr>
                <w:rFonts w:ascii="Times New Roman" w:hAnsi="Times New Roman"/>
                <w:sz w:val="18"/>
                <w:szCs w:val="18"/>
              </w:rPr>
              <w:t>硬塑黏土</w:t>
            </w:r>
          </w:p>
        </w:tc>
        <w:tc>
          <w:tcPr>
            <w:tcW w:w="1344" w:type="dxa"/>
            <w:vAlign w:val="center"/>
          </w:tcPr>
          <w:p w:rsidR="009B0E35" w:rsidRPr="006A7EBC" w:rsidRDefault="00A152CA">
            <w:pPr>
              <w:spacing w:line="460" w:lineRule="exact"/>
              <w:jc w:val="center"/>
              <w:rPr>
                <w:rFonts w:ascii="Times New Roman" w:hAnsi="Times New Roman"/>
                <w:sz w:val="18"/>
                <w:szCs w:val="18"/>
              </w:rPr>
            </w:pPr>
            <w:r w:rsidRPr="006A7EBC">
              <w:rPr>
                <w:rFonts w:ascii="Times New Roman" w:hAnsi="Times New Roman"/>
                <w:sz w:val="18"/>
                <w:szCs w:val="18"/>
              </w:rPr>
              <w:t>可塑黏土</w:t>
            </w:r>
          </w:p>
        </w:tc>
        <w:tc>
          <w:tcPr>
            <w:tcW w:w="1470" w:type="dxa"/>
            <w:vAlign w:val="center"/>
          </w:tcPr>
          <w:p w:rsidR="009B0E35" w:rsidRPr="006A7EBC" w:rsidRDefault="00A152CA">
            <w:pPr>
              <w:spacing w:line="460" w:lineRule="exact"/>
              <w:jc w:val="center"/>
              <w:rPr>
                <w:rFonts w:ascii="Times New Roman" w:hAnsi="Times New Roman"/>
                <w:sz w:val="18"/>
                <w:szCs w:val="18"/>
              </w:rPr>
            </w:pPr>
            <w:r w:rsidRPr="006A7EBC">
              <w:rPr>
                <w:rFonts w:ascii="Times New Roman" w:hAnsi="Times New Roman"/>
                <w:sz w:val="18"/>
                <w:szCs w:val="18"/>
              </w:rPr>
              <w:t>粉土</w:t>
            </w:r>
          </w:p>
        </w:tc>
        <w:tc>
          <w:tcPr>
            <w:tcW w:w="1470" w:type="dxa"/>
            <w:vAlign w:val="center"/>
          </w:tcPr>
          <w:p w:rsidR="009B0E35" w:rsidRPr="006A7EBC" w:rsidRDefault="00A152CA">
            <w:pPr>
              <w:spacing w:line="460" w:lineRule="exact"/>
              <w:jc w:val="center"/>
              <w:rPr>
                <w:rFonts w:ascii="Times New Roman" w:hAnsi="Times New Roman"/>
                <w:sz w:val="18"/>
                <w:szCs w:val="18"/>
              </w:rPr>
            </w:pPr>
            <w:r w:rsidRPr="006A7EBC">
              <w:rPr>
                <w:rFonts w:ascii="Times New Roman" w:hAnsi="Times New Roman"/>
                <w:sz w:val="18"/>
                <w:szCs w:val="18"/>
              </w:rPr>
              <w:t>粉砂</w:t>
            </w:r>
          </w:p>
        </w:tc>
        <w:tc>
          <w:tcPr>
            <w:tcW w:w="1365" w:type="dxa"/>
            <w:vAlign w:val="center"/>
          </w:tcPr>
          <w:p w:rsidR="009B0E35" w:rsidRPr="006A7EBC" w:rsidRDefault="00A152CA">
            <w:pPr>
              <w:spacing w:line="460" w:lineRule="exact"/>
              <w:jc w:val="center"/>
              <w:rPr>
                <w:rFonts w:ascii="Times New Roman" w:hAnsi="Times New Roman"/>
                <w:sz w:val="18"/>
                <w:szCs w:val="18"/>
              </w:rPr>
            </w:pPr>
            <w:r w:rsidRPr="006A7EBC">
              <w:rPr>
                <w:rFonts w:ascii="Times New Roman" w:hAnsi="Times New Roman"/>
                <w:sz w:val="18"/>
                <w:szCs w:val="18"/>
              </w:rPr>
              <w:t>细砂</w:t>
            </w:r>
          </w:p>
        </w:tc>
        <w:tc>
          <w:tcPr>
            <w:tcW w:w="1365" w:type="dxa"/>
            <w:vAlign w:val="center"/>
          </w:tcPr>
          <w:p w:rsidR="009B0E35" w:rsidRPr="006A7EBC" w:rsidRDefault="00A152CA">
            <w:pPr>
              <w:spacing w:line="460" w:lineRule="exact"/>
              <w:jc w:val="center"/>
              <w:rPr>
                <w:rFonts w:ascii="Times New Roman" w:hAnsi="Times New Roman"/>
                <w:sz w:val="18"/>
                <w:szCs w:val="18"/>
              </w:rPr>
            </w:pPr>
            <w:r w:rsidRPr="006A7EBC">
              <w:rPr>
                <w:rFonts w:ascii="Times New Roman" w:hAnsi="Times New Roman"/>
                <w:sz w:val="18"/>
                <w:szCs w:val="18"/>
              </w:rPr>
              <w:t>中粗砂</w:t>
            </w:r>
          </w:p>
        </w:tc>
      </w:tr>
      <w:tr w:rsidR="009B0E35" w:rsidRPr="006A7EBC">
        <w:tc>
          <w:tcPr>
            <w:tcW w:w="1680" w:type="dxa"/>
            <w:vAlign w:val="center"/>
          </w:tcPr>
          <w:p w:rsidR="009B0E35" w:rsidRPr="006A7EBC" w:rsidRDefault="00A152CA">
            <w:pPr>
              <w:spacing w:line="460" w:lineRule="exact"/>
              <w:jc w:val="center"/>
              <w:rPr>
                <w:rFonts w:ascii="Times New Roman" w:hAnsi="Times New Roman"/>
                <w:bCs/>
                <w:i/>
                <w:szCs w:val="18"/>
              </w:rPr>
            </w:pPr>
            <w:r w:rsidRPr="006A7EBC">
              <w:rPr>
                <w:rFonts w:ascii="Times New Roman" w:hAnsi="Times New Roman"/>
                <w:b/>
                <w:i/>
                <w:szCs w:val="21"/>
              </w:rPr>
              <w:t>ŋ</w:t>
            </w:r>
          </w:p>
        </w:tc>
        <w:tc>
          <w:tcPr>
            <w:tcW w:w="1491" w:type="dxa"/>
            <w:vAlign w:val="center"/>
          </w:tcPr>
          <w:p w:rsidR="009B0E35" w:rsidRPr="006A7EBC" w:rsidRDefault="00A152CA">
            <w:pPr>
              <w:pStyle w:val="af3"/>
              <w:spacing w:line="460" w:lineRule="exact"/>
              <w:jc w:val="center"/>
              <w:rPr>
                <w:rFonts w:ascii="Times New Roman" w:hAnsi="Times New Roman"/>
              </w:rPr>
            </w:pPr>
            <w:r w:rsidRPr="006A7EBC">
              <w:rPr>
                <w:rFonts w:ascii="Times New Roman" w:hAnsi="Times New Roman"/>
              </w:rPr>
              <w:t>0.6</w:t>
            </w:r>
            <w:r w:rsidRPr="006A7EBC">
              <w:rPr>
                <w:rFonts w:ascii="Times New Roman" w:hAnsi="Times New Roman"/>
                <w:szCs w:val="21"/>
              </w:rPr>
              <w:t>～</w:t>
            </w:r>
            <w:r w:rsidRPr="006A7EBC">
              <w:rPr>
                <w:rFonts w:ascii="Times New Roman" w:hAnsi="Times New Roman"/>
              </w:rPr>
              <w:t>0.8</w:t>
            </w:r>
          </w:p>
        </w:tc>
        <w:tc>
          <w:tcPr>
            <w:tcW w:w="1344" w:type="dxa"/>
            <w:vAlign w:val="center"/>
          </w:tcPr>
          <w:p w:rsidR="009B0E35" w:rsidRPr="006A7EBC" w:rsidRDefault="00A152CA">
            <w:pPr>
              <w:spacing w:line="460" w:lineRule="exact"/>
              <w:jc w:val="center"/>
              <w:rPr>
                <w:rFonts w:ascii="Times New Roman" w:hAnsi="Times New Roman"/>
                <w:sz w:val="18"/>
                <w:szCs w:val="18"/>
              </w:rPr>
            </w:pPr>
            <w:r w:rsidRPr="006A7EBC">
              <w:rPr>
                <w:rFonts w:ascii="Times New Roman" w:hAnsi="Times New Roman"/>
                <w:sz w:val="18"/>
                <w:szCs w:val="18"/>
              </w:rPr>
              <w:t>0.8</w:t>
            </w:r>
            <w:r w:rsidRPr="006A7EBC">
              <w:rPr>
                <w:rFonts w:ascii="Times New Roman" w:hAnsi="Times New Roman"/>
                <w:szCs w:val="21"/>
              </w:rPr>
              <w:t>～</w:t>
            </w:r>
            <w:r w:rsidRPr="006A7EBC">
              <w:rPr>
                <w:rFonts w:ascii="Times New Roman" w:hAnsi="Times New Roman"/>
                <w:sz w:val="18"/>
                <w:szCs w:val="18"/>
              </w:rPr>
              <w:t>1.0</w:t>
            </w:r>
          </w:p>
        </w:tc>
        <w:tc>
          <w:tcPr>
            <w:tcW w:w="1470" w:type="dxa"/>
            <w:vAlign w:val="center"/>
          </w:tcPr>
          <w:p w:rsidR="009B0E35" w:rsidRPr="006A7EBC" w:rsidRDefault="00A152CA">
            <w:pPr>
              <w:spacing w:line="460" w:lineRule="exact"/>
              <w:jc w:val="center"/>
              <w:rPr>
                <w:rFonts w:ascii="Times New Roman" w:hAnsi="Times New Roman"/>
                <w:sz w:val="18"/>
                <w:szCs w:val="18"/>
              </w:rPr>
            </w:pPr>
            <w:r w:rsidRPr="006A7EBC">
              <w:rPr>
                <w:rFonts w:ascii="Times New Roman" w:hAnsi="Times New Roman"/>
                <w:sz w:val="18"/>
                <w:szCs w:val="18"/>
              </w:rPr>
              <w:t>0.8</w:t>
            </w:r>
            <w:r w:rsidRPr="006A7EBC">
              <w:rPr>
                <w:rFonts w:ascii="Times New Roman" w:hAnsi="Times New Roman"/>
                <w:szCs w:val="21"/>
              </w:rPr>
              <w:t>～</w:t>
            </w:r>
            <w:r w:rsidRPr="006A7EBC">
              <w:rPr>
                <w:rFonts w:ascii="Times New Roman" w:hAnsi="Times New Roman"/>
                <w:sz w:val="18"/>
                <w:szCs w:val="18"/>
              </w:rPr>
              <w:t>1.0</w:t>
            </w:r>
          </w:p>
        </w:tc>
        <w:tc>
          <w:tcPr>
            <w:tcW w:w="1470" w:type="dxa"/>
            <w:vAlign w:val="center"/>
          </w:tcPr>
          <w:p w:rsidR="009B0E35" w:rsidRPr="006A7EBC" w:rsidRDefault="00A152CA">
            <w:pPr>
              <w:spacing w:line="460" w:lineRule="exact"/>
              <w:jc w:val="center"/>
              <w:rPr>
                <w:rFonts w:ascii="Times New Roman" w:hAnsi="Times New Roman"/>
                <w:sz w:val="18"/>
                <w:szCs w:val="18"/>
              </w:rPr>
            </w:pPr>
            <w:r w:rsidRPr="006A7EBC">
              <w:rPr>
                <w:rFonts w:ascii="Times New Roman" w:hAnsi="Times New Roman"/>
                <w:sz w:val="18"/>
                <w:szCs w:val="18"/>
              </w:rPr>
              <w:t>0.8</w:t>
            </w:r>
            <w:r w:rsidRPr="006A7EBC">
              <w:rPr>
                <w:rFonts w:ascii="Times New Roman" w:hAnsi="Times New Roman"/>
                <w:szCs w:val="21"/>
              </w:rPr>
              <w:t>～</w:t>
            </w:r>
            <w:r w:rsidRPr="006A7EBC">
              <w:rPr>
                <w:rFonts w:ascii="Times New Roman" w:hAnsi="Times New Roman"/>
                <w:sz w:val="18"/>
                <w:szCs w:val="18"/>
              </w:rPr>
              <w:t>0.9</w:t>
            </w:r>
          </w:p>
        </w:tc>
        <w:tc>
          <w:tcPr>
            <w:tcW w:w="1365" w:type="dxa"/>
            <w:vAlign w:val="center"/>
          </w:tcPr>
          <w:p w:rsidR="009B0E35" w:rsidRPr="006A7EBC" w:rsidRDefault="00A152CA">
            <w:pPr>
              <w:spacing w:line="460" w:lineRule="exact"/>
              <w:jc w:val="center"/>
              <w:rPr>
                <w:rFonts w:ascii="Times New Roman" w:hAnsi="Times New Roman"/>
                <w:sz w:val="18"/>
                <w:szCs w:val="18"/>
              </w:rPr>
            </w:pPr>
            <w:r w:rsidRPr="006A7EBC">
              <w:rPr>
                <w:rFonts w:ascii="Times New Roman" w:hAnsi="Times New Roman"/>
                <w:sz w:val="18"/>
                <w:szCs w:val="18"/>
              </w:rPr>
              <w:t>0.6</w:t>
            </w:r>
            <w:r w:rsidRPr="006A7EBC">
              <w:rPr>
                <w:rFonts w:ascii="Times New Roman" w:hAnsi="Times New Roman"/>
                <w:szCs w:val="21"/>
              </w:rPr>
              <w:t>～</w:t>
            </w:r>
            <w:r w:rsidRPr="006A7EBC">
              <w:rPr>
                <w:rFonts w:ascii="Times New Roman" w:hAnsi="Times New Roman"/>
                <w:sz w:val="18"/>
                <w:szCs w:val="18"/>
              </w:rPr>
              <w:t>0.7</w:t>
            </w:r>
          </w:p>
        </w:tc>
        <w:tc>
          <w:tcPr>
            <w:tcW w:w="1365" w:type="dxa"/>
            <w:vAlign w:val="center"/>
          </w:tcPr>
          <w:p w:rsidR="009B0E35" w:rsidRPr="006A7EBC" w:rsidRDefault="00A152CA">
            <w:pPr>
              <w:spacing w:line="460" w:lineRule="exact"/>
              <w:jc w:val="center"/>
              <w:rPr>
                <w:rFonts w:ascii="Times New Roman" w:hAnsi="Times New Roman"/>
                <w:sz w:val="18"/>
                <w:szCs w:val="18"/>
              </w:rPr>
            </w:pPr>
            <w:r w:rsidRPr="006A7EBC">
              <w:rPr>
                <w:rFonts w:ascii="Times New Roman" w:hAnsi="Times New Roman"/>
                <w:sz w:val="18"/>
                <w:szCs w:val="18"/>
              </w:rPr>
              <w:t>0.4</w:t>
            </w:r>
            <w:r w:rsidRPr="006A7EBC">
              <w:rPr>
                <w:rFonts w:ascii="Times New Roman" w:hAnsi="Times New Roman"/>
                <w:szCs w:val="21"/>
              </w:rPr>
              <w:t>～</w:t>
            </w:r>
            <w:r w:rsidRPr="006A7EBC">
              <w:rPr>
                <w:rFonts w:ascii="Times New Roman" w:hAnsi="Times New Roman"/>
                <w:sz w:val="18"/>
                <w:szCs w:val="18"/>
              </w:rPr>
              <w:t>0.5</w:t>
            </w:r>
          </w:p>
        </w:tc>
      </w:tr>
    </w:tbl>
    <w:p w:rsidR="009B0E35" w:rsidRPr="006A7EBC" w:rsidRDefault="00A152CA">
      <w:pPr>
        <w:tabs>
          <w:tab w:val="right" w:leader="underscore" w:pos="720"/>
        </w:tabs>
        <w:spacing w:line="460" w:lineRule="exact"/>
        <w:jc w:val="center"/>
        <w:rPr>
          <w:rFonts w:ascii="Times New Roman" w:eastAsia="黑体" w:hAnsi="Times New Roman"/>
          <w:b/>
          <w:szCs w:val="21"/>
        </w:rPr>
      </w:pPr>
      <w:r w:rsidRPr="006A7EBC">
        <w:rPr>
          <w:rFonts w:ascii="Times New Roman" w:eastAsia="黑体" w:hAnsi="Times New Roman"/>
          <w:b/>
          <w:szCs w:val="21"/>
        </w:rPr>
        <w:t>表</w:t>
      </w:r>
      <w:r w:rsidRPr="006A7EBC">
        <w:rPr>
          <w:rFonts w:ascii="Times New Roman" w:eastAsia="黑体" w:hAnsi="Times New Roman"/>
          <w:b/>
          <w:szCs w:val="21"/>
        </w:rPr>
        <w:t xml:space="preserve">5.4 .2-4  </w:t>
      </w:r>
      <w:r w:rsidRPr="006A7EBC">
        <w:rPr>
          <w:rFonts w:ascii="Times New Roman" w:eastAsia="黑体" w:hAnsi="Times New Roman"/>
          <w:b/>
          <w:szCs w:val="21"/>
        </w:rPr>
        <w:t>盘底处土层的极限端阻力标准值</w:t>
      </w:r>
      <w:r w:rsidRPr="006A7EBC">
        <w:rPr>
          <w:rFonts w:ascii="Times New Roman" w:eastAsia="黑体" w:hAnsi="Times New Roman"/>
          <w:b/>
          <w:i/>
          <w:szCs w:val="21"/>
        </w:rPr>
        <w:t>q</w:t>
      </w:r>
      <w:r w:rsidRPr="006A7EBC">
        <w:rPr>
          <w:rFonts w:ascii="Times New Roman" w:eastAsia="黑体" w:hAnsi="Times New Roman"/>
          <w:b/>
          <w:szCs w:val="21"/>
          <w:vertAlign w:val="subscript"/>
        </w:rPr>
        <w:t>pk</w:t>
      </w:r>
      <w:r w:rsidRPr="006A7EBC">
        <w:rPr>
          <w:rFonts w:ascii="Times New Roman" w:eastAsia="黑体" w:hAnsi="Times New Roman"/>
          <w:b/>
          <w:szCs w:val="21"/>
        </w:rPr>
        <w:t>、</w:t>
      </w:r>
      <w:r w:rsidRPr="006A7EBC">
        <w:rPr>
          <w:rFonts w:ascii="Times New Roman" w:eastAsia="黑体" w:hAnsi="Times New Roman"/>
          <w:b/>
          <w:i/>
          <w:szCs w:val="21"/>
        </w:rPr>
        <w:t>q</w:t>
      </w:r>
      <w:r w:rsidRPr="006A7EBC">
        <w:rPr>
          <w:rFonts w:ascii="Times New Roman" w:eastAsia="黑体" w:hAnsi="Times New Roman"/>
          <w:b/>
          <w:szCs w:val="21"/>
          <w:vertAlign w:val="subscript"/>
        </w:rPr>
        <w:t>p</w:t>
      </w:r>
      <w:r w:rsidRPr="006A7EBC">
        <w:rPr>
          <w:rFonts w:ascii="Times New Roman" w:eastAsia="黑体" w:hAnsi="Times New Roman"/>
          <w:b/>
          <w:i/>
          <w:szCs w:val="21"/>
          <w:vertAlign w:val="subscript"/>
        </w:rPr>
        <w:t>jk</w:t>
      </w:r>
      <w:r w:rsidRPr="006A7EBC">
        <w:rPr>
          <w:rFonts w:ascii="Times New Roman" w:eastAsia="黑体" w:hAnsi="Times New Roman"/>
          <w:b/>
          <w:i/>
          <w:szCs w:val="21"/>
        </w:rPr>
        <w:t xml:space="preserve"> </w:t>
      </w:r>
      <w:r w:rsidRPr="006A7EBC">
        <w:rPr>
          <w:rFonts w:ascii="Times New Roman" w:eastAsia="黑体" w:hAnsi="Times New Roman"/>
          <w:b/>
          <w:szCs w:val="21"/>
        </w:rPr>
        <w:t>(kPa)</w:t>
      </w:r>
    </w:p>
    <w:tbl>
      <w:tblPr>
        <w:tblW w:w="10169" w:type="dxa"/>
        <w:tblInd w:w="-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1470"/>
        <w:gridCol w:w="1155"/>
        <w:gridCol w:w="1050"/>
        <w:gridCol w:w="1050"/>
        <w:gridCol w:w="1050"/>
        <w:gridCol w:w="1050"/>
        <w:gridCol w:w="1034"/>
        <w:gridCol w:w="1050"/>
      </w:tblGrid>
      <w:tr w:rsidR="009B0E35" w:rsidRPr="006A7EBC">
        <w:trPr>
          <w:cantSplit/>
        </w:trPr>
        <w:tc>
          <w:tcPr>
            <w:tcW w:w="1260" w:type="dxa"/>
            <w:vMerge w:val="restart"/>
            <w:vAlign w:val="center"/>
          </w:tcPr>
          <w:p w:rsidR="009B0E35" w:rsidRPr="006A7EBC" w:rsidRDefault="00A152CA">
            <w:pPr>
              <w:jc w:val="center"/>
              <w:rPr>
                <w:rFonts w:ascii="Times New Roman" w:hAnsi="Times New Roman"/>
              </w:rPr>
            </w:pPr>
            <w:r w:rsidRPr="006A7EBC">
              <w:rPr>
                <w:rFonts w:ascii="Times New Roman" w:hAnsi="Times New Roman"/>
              </w:rPr>
              <w:t>土层名称</w:t>
            </w:r>
          </w:p>
        </w:tc>
        <w:tc>
          <w:tcPr>
            <w:tcW w:w="1470" w:type="dxa"/>
            <w:vMerge w:val="restart"/>
            <w:tcBorders>
              <w:tl2br w:val="single" w:sz="4" w:space="0" w:color="auto"/>
            </w:tcBorders>
            <w:vAlign w:val="center"/>
          </w:tcPr>
          <w:p w:rsidR="009B0E35" w:rsidRPr="006A7EBC" w:rsidRDefault="00A152CA">
            <w:pPr>
              <w:ind w:firstLineChars="300" w:firstLine="630"/>
              <w:rPr>
                <w:rFonts w:ascii="Times New Roman" w:hAnsi="Times New Roman"/>
              </w:rPr>
            </w:pPr>
            <w:r w:rsidRPr="006A7EBC">
              <w:rPr>
                <w:rFonts w:ascii="Times New Roman" w:hAnsi="Times New Roman"/>
              </w:rPr>
              <w:t>桩型</w:t>
            </w:r>
          </w:p>
          <w:p w:rsidR="009B0E35" w:rsidRPr="006A7EBC" w:rsidRDefault="00A152CA">
            <w:pPr>
              <w:rPr>
                <w:rFonts w:ascii="Times New Roman" w:hAnsi="Times New Roman"/>
              </w:rPr>
            </w:pPr>
            <w:r w:rsidRPr="006A7EBC">
              <w:rPr>
                <w:rFonts w:ascii="Times New Roman" w:hAnsi="Times New Roman"/>
              </w:rPr>
              <w:t>土的状态</w:t>
            </w:r>
          </w:p>
        </w:tc>
        <w:tc>
          <w:tcPr>
            <w:tcW w:w="4305" w:type="dxa"/>
            <w:gridSpan w:val="4"/>
            <w:vAlign w:val="center"/>
          </w:tcPr>
          <w:p w:rsidR="009B0E35" w:rsidRPr="006A7EBC" w:rsidRDefault="00A152CA">
            <w:pPr>
              <w:jc w:val="center"/>
              <w:rPr>
                <w:rFonts w:ascii="Times New Roman" w:hAnsi="Times New Roman"/>
                <w:sz w:val="18"/>
                <w:szCs w:val="18"/>
              </w:rPr>
            </w:pPr>
            <w:r w:rsidRPr="006A7EBC">
              <w:rPr>
                <w:rFonts w:ascii="Times New Roman" w:hAnsi="Times New Roman"/>
                <w:sz w:val="18"/>
                <w:szCs w:val="18"/>
              </w:rPr>
              <w:t>水下作业时承力盘距桩顶的距离（</w:t>
            </w:r>
            <w:r w:rsidRPr="006A7EBC">
              <w:rPr>
                <w:rFonts w:ascii="Times New Roman" w:hAnsi="Times New Roman"/>
                <w:sz w:val="18"/>
                <w:szCs w:val="18"/>
              </w:rPr>
              <w:t>m</w:t>
            </w:r>
            <w:r w:rsidRPr="006A7EBC">
              <w:rPr>
                <w:rFonts w:ascii="Times New Roman" w:hAnsi="Times New Roman"/>
                <w:sz w:val="18"/>
                <w:szCs w:val="18"/>
              </w:rPr>
              <w:t>）</w:t>
            </w:r>
          </w:p>
        </w:tc>
        <w:tc>
          <w:tcPr>
            <w:tcW w:w="3134" w:type="dxa"/>
            <w:gridSpan w:val="3"/>
            <w:vAlign w:val="center"/>
          </w:tcPr>
          <w:p w:rsidR="009B0E35" w:rsidRPr="006A7EBC" w:rsidRDefault="00A152CA">
            <w:pPr>
              <w:jc w:val="center"/>
              <w:rPr>
                <w:rFonts w:ascii="Times New Roman" w:hAnsi="Times New Roman"/>
                <w:sz w:val="18"/>
                <w:szCs w:val="18"/>
              </w:rPr>
            </w:pPr>
            <w:r w:rsidRPr="006A7EBC">
              <w:rPr>
                <w:rFonts w:ascii="Times New Roman" w:hAnsi="Times New Roman"/>
                <w:sz w:val="18"/>
                <w:szCs w:val="18"/>
              </w:rPr>
              <w:t>干作业时承力盘距桩顶的距离（</w:t>
            </w:r>
            <w:r w:rsidRPr="006A7EBC">
              <w:rPr>
                <w:rFonts w:ascii="Times New Roman" w:hAnsi="Times New Roman"/>
                <w:sz w:val="18"/>
                <w:szCs w:val="18"/>
              </w:rPr>
              <w:t>m</w:t>
            </w:r>
            <w:r w:rsidRPr="006A7EBC">
              <w:rPr>
                <w:rFonts w:ascii="Times New Roman" w:hAnsi="Times New Roman"/>
                <w:sz w:val="18"/>
                <w:szCs w:val="18"/>
              </w:rPr>
              <w:t>）</w:t>
            </w:r>
          </w:p>
        </w:tc>
      </w:tr>
      <w:tr w:rsidR="009B0E35" w:rsidRPr="006A7EBC">
        <w:trPr>
          <w:cantSplit/>
        </w:trPr>
        <w:tc>
          <w:tcPr>
            <w:tcW w:w="1260" w:type="dxa"/>
            <w:vMerge/>
            <w:vAlign w:val="center"/>
          </w:tcPr>
          <w:p w:rsidR="009B0E35" w:rsidRPr="006A7EBC" w:rsidRDefault="009B0E35">
            <w:pPr>
              <w:jc w:val="center"/>
              <w:rPr>
                <w:rFonts w:ascii="Times New Roman" w:hAnsi="Times New Roman"/>
              </w:rPr>
            </w:pPr>
          </w:p>
        </w:tc>
        <w:tc>
          <w:tcPr>
            <w:tcW w:w="1470" w:type="dxa"/>
            <w:vMerge/>
            <w:vAlign w:val="center"/>
          </w:tcPr>
          <w:p w:rsidR="009B0E35" w:rsidRPr="006A7EBC" w:rsidRDefault="009B0E35">
            <w:pPr>
              <w:jc w:val="center"/>
              <w:rPr>
                <w:rFonts w:ascii="Times New Roman" w:hAnsi="Times New Roman"/>
              </w:rPr>
            </w:pPr>
          </w:p>
        </w:tc>
        <w:tc>
          <w:tcPr>
            <w:tcW w:w="1155" w:type="dxa"/>
            <w:vAlign w:val="center"/>
          </w:tcPr>
          <w:p w:rsidR="009B0E35" w:rsidRPr="006A7EBC" w:rsidRDefault="00A152CA">
            <w:pPr>
              <w:jc w:val="center"/>
              <w:rPr>
                <w:rFonts w:ascii="Times New Roman" w:hAnsi="Times New Roman"/>
              </w:rPr>
            </w:pPr>
            <w:r w:rsidRPr="006A7EBC">
              <w:rPr>
                <w:rFonts w:ascii="Times New Roman" w:hAnsi="Times New Roman"/>
              </w:rPr>
              <w:t>5</w:t>
            </w:r>
          </w:p>
        </w:tc>
        <w:tc>
          <w:tcPr>
            <w:tcW w:w="1050" w:type="dxa"/>
            <w:vAlign w:val="center"/>
          </w:tcPr>
          <w:p w:rsidR="009B0E35" w:rsidRPr="006A7EBC" w:rsidRDefault="00A152CA">
            <w:pPr>
              <w:jc w:val="center"/>
              <w:rPr>
                <w:rFonts w:ascii="Times New Roman" w:hAnsi="Times New Roman"/>
              </w:rPr>
            </w:pPr>
            <w:r w:rsidRPr="006A7EBC">
              <w:rPr>
                <w:rFonts w:ascii="Times New Roman" w:hAnsi="Times New Roman"/>
              </w:rPr>
              <w:t>10</w:t>
            </w:r>
          </w:p>
        </w:tc>
        <w:tc>
          <w:tcPr>
            <w:tcW w:w="1050" w:type="dxa"/>
            <w:vAlign w:val="center"/>
          </w:tcPr>
          <w:p w:rsidR="009B0E35" w:rsidRPr="006A7EBC" w:rsidRDefault="00A152CA">
            <w:pPr>
              <w:jc w:val="center"/>
              <w:rPr>
                <w:rFonts w:ascii="Times New Roman" w:hAnsi="Times New Roman"/>
              </w:rPr>
            </w:pPr>
            <w:r w:rsidRPr="006A7EBC">
              <w:rPr>
                <w:rFonts w:ascii="Times New Roman" w:hAnsi="Times New Roman"/>
              </w:rPr>
              <w:t>15</w:t>
            </w:r>
          </w:p>
        </w:tc>
        <w:tc>
          <w:tcPr>
            <w:tcW w:w="1050" w:type="dxa"/>
            <w:vAlign w:val="center"/>
          </w:tcPr>
          <w:p w:rsidR="009B0E35" w:rsidRPr="006A7EBC" w:rsidRDefault="00A152CA">
            <w:pPr>
              <w:jc w:val="center"/>
              <w:rPr>
                <w:rFonts w:ascii="Times New Roman" w:hAnsi="Times New Roman"/>
              </w:rPr>
            </w:pPr>
            <w:r w:rsidRPr="006A7EBC">
              <w:rPr>
                <w:rFonts w:ascii="Times New Roman" w:hAnsi="Times New Roman"/>
                <w:i/>
              </w:rPr>
              <w:t>h</w:t>
            </w:r>
            <w:r w:rsidRPr="006A7EBC">
              <w:rPr>
                <w:rFonts w:ascii="Times New Roman" w:hAnsi="Times New Roman"/>
              </w:rPr>
              <w:t>&gt;30</w:t>
            </w:r>
          </w:p>
        </w:tc>
        <w:tc>
          <w:tcPr>
            <w:tcW w:w="1050" w:type="dxa"/>
            <w:vAlign w:val="center"/>
          </w:tcPr>
          <w:p w:rsidR="009B0E35" w:rsidRPr="006A7EBC" w:rsidRDefault="00A152CA">
            <w:pPr>
              <w:jc w:val="center"/>
              <w:rPr>
                <w:rFonts w:ascii="Times New Roman" w:hAnsi="Times New Roman"/>
              </w:rPr>
            </w:pPr>
            <w:r w:rsidRPr="006A7EBC">
              <w:rPr>
                <w:rFonts w:ascii="Times New Roman" w:hAnsi="Times New Roman"/>
              </w:rPr>
              <w:t>5</w:t>
            </w:r>
          </w:p>
        </w:tc>
        <w:tc>
          <w:tcPr>
            <w:tcW w:w="1034" w:type="dxa"/>
            <w:tcMar>
              <w:left w:w="57" w:type="dxa"/>
              <w:right w:w="57" w:type="dxa"/>
            </w:tcMar>
            <w:vAlign w:val="center"/>
          </w:tcPr>
          <w:p w:rsidR="009B0E35" w:rsidRPr="006A7EBC" w:rsidRDefault="00A152CA">
            <w:pPr>
              <w:jc w:val="center"/>
              <w:rPr>
                <w:rFonts w:ascii="Times New Roman" w:hAnsi="Times New Roman"/>
              </w:rPr>
            </w:pPr>
            <w:r w:rsidRPr="006A7EBC">
              <w:rPr>
                <w:rFonts w:ascii="Times New Roman" w:hAnsi="Times New Roman"/>
              </w:rPr>
              <w:t>10</w:t>
            </w:r>
          </w:p>
        </w:tc>
        <w:tc>
          <w:tcPr>
            <w:tcW w:w="1050" w:type="dxa"/>
            <w:vAlign w:val="center"/>
          </w:tcPr>
          <w:p w:rsidR="009B0E35" w:rsidRPr="006A7EBC" w:rsidRDefault="00A152CA">
            <w:pPr>
              <w:jc w:val="center"/>
              <w:rPr>
                <w:rFonts w:ascii="Times New Roman" w:hAnsi="Times New Roman"/>
              </w:rPr>
            </w:pPr>
            <w:r w:rsidRPr="006A7EBC">
              <w:rPr>
                <w:rFonts w:ascii="Times New Roman" w:hAnsi="Times New Roman"/>
              </w:rPr>
              <w:t>15</w:t>
            </w:r>
          </w:p>
        </w:tc>
      </w:tr>
      <w:tr w:rsidR="009B0E35" w:rsidRPr="006A7EBC">
        <w:trPr>
          <w:cantSplit/>
        </w:trPr>
        <w:tc>
          <w:tcPr>
            <w:tcW w:w="1260" w:type="dxa"/>
            <w:vMerge w:val="restart"/>
            <w:tcMar>
              <w:left w:w="57" w:type="dxa"/>
              <w:right w:w="57" w:type="dxa"/>
            </w:tcMar>
            <w:vAlign w:val="center"/>
          </w:tcPr>
          <w:p w:rsidR="009B0E35" w:rsidRPr="006A7EBC" w:rsidRDefault="00A152CA">
            <w:pPr>
              <w:jc w:val="center"/>
              <w:rPr>
                <w:rFonts w:ascii="Times New Roman" w:hAnsi="Times New Roman"/>
              </w:rPr>
            </w:pPr>
            <w:r w:rsidRPr="006A7EBC">
              <w:rPr>
                <w:rFonts w:ascii="Times New Roman" w:hAnsi="Times New Roman"/>
              </w:rPr>
              <w:t>黏性土</w:t>
            </w:r>
          </w:p>
        </w:tc>
        <w:tc>
          <w:tcPr>
            <w:tcW w:w="1470" w:type="dxa"/>
            <w:vAlign w:val="center"/>
          </w:tcPr>
          <w:p w:rsidR="009B0E35" w:rsidRPr="006A7EBC" w:rsidRDefault="00A152CA">
            <w:pPr>
              <w:jc w:val="center"/>
              <w:rPr>
                <w:rFonts w:ascii="Times New Roman" w:hAnsi="Times New Roman"/>
                <w:sz w:val="18"/>
                <w:szCs w:val="18"/>
              </w:rPr>
            </w:pPr>
            <w:r w:rsidRPr="006A7EBC">
              <w:rPr>
                <w:rFonts w:ascii="Times New Roman" w:hAnsi="Times New Roman"/>
                <w:sz w:val="18"/>
                <w:szCs w:val="18"/>
              </w:rPr>
              <w:t>0.75&lt;</w:t>
            </w:r>
            <w:r w:rsidRPr="006A7EBC">
              <w:rPr>
                <w:rFonts w:ascii="Times New Roman" w:hAnsi="Times New Roman"/>
                <w:i/>
                <w:sz w:val="18"/>
                <w:szCs w:val="18"/>
              </w:rPr>
              <w:t>I</w:t>
            </w:r>
            <w:r w:rsidRPr="006A7EBC">
              <w:rPr>
                <w:rFonts w:ascii="Times New Roman" w:hAnsi="Times New Roman"/>
                <w:sz w:val="18"/>
                <w:szCs w:val="18"/>
                <w:vertAlign w:val="subscript"/>
              </w:rPr>
              <w:t>L</w:t>
            </w:r>
            <w:r w:rsidRPr="006A7EBC">
              <w:rPr>
                <w:rFonts w:ascii="Times New Roman" w:hAnsi="Times New Roman"/>
                <w:sz w:val="18"/>
                <w:szCs w:val="18"/>
              </w:rPr>
              <w:t>≤1</w:t>
            </w:r>
          </w:p>
        </w:tc>
        <w:tc>
          <w:tcPr>
            <w:tcW w:w="1155" w:type="dxa"/>
            <w:vAlign w:val="center"/>
          </w:tcPr>
          <w:p w:rsidR="009B0E35" w:rsidRPr="006A7EBC" w:rsidRDefault="00A152CA">
            <w:pPr>
              <w:jc w:val="center"/>
              <w:rPr>
                <w:rFonts w:ascii="Times New Roman" w:hAnsi="Times New Roman"/>
                <w:sz w:val="18"/>
                <w:szCs w:val="18"/>
              </w:rPr>
            </w:pPr>
            <w:r w:rsidRPr="006A7EBC">
              <w:rPr>
                <w:rFonts w:ascii="Times New Roman" w:hAnsi="Times New Roman"/>
                <w:sz w:val="18"/>
                <w:szCs w:val="18"/>
              </w:rPr>
              <w:t>150~250</w:t>
            </w:r>
          </w:p>
        </w:tc>
        <w:tc>
          <w:tcPr>
            <w:tcW w:w="1050" w:type="dxa"/>
            <w:vAlign w:val="center"/>
          </w:tcPr>
          <w:p w:rsidR="009B0E35" w:rsidRPr="006A7EBC" w:rsidRDefault="00A152CA">
            <w:pPr>
              <w:jc w:val="center"/>
              <w:rPr>
                <w:rFonts w:ascii="Times New Roman" w:hAnsi="Times New Roman"/>
                <w:sz w:val="18"/>
                <w:szCs w:val="18"/>
              </w:rPr>
            </w:pPr>
            <w:r w:rsidRPr="006A7EBC">
              <w:rPr>
                <w:rFonts w:ascii="Times New Roman" w:hAnsi="Times New Roman"/>
                <w:sz w:val="18"/>
                <w:szCs w:val="18"/>
              </w:rPr>
              <w:t>250~300</w:t>
            </w:r>
          </w:p>
        </w:tc>
        <w:tc>
          <w:tcPr>
            <w:tcW w:w="1050" w:type="dxa"/>
            <w:vAlign w:val="center"/>
          </w:tcPr>
          <w:p w:rsidR="009B0E35" w:rsidRPr="006A7EBC" w:rsidRDefault="00A152CA">
            <w:pPr>
              <w:jc w:val="center"/>
              <w:rPr>
                <w:rFonts w:ascii="Times New Roman" w:hAnsi="Times New Roman"/>
                <w:sz w:val="18"/>
                <w:szCs w:val="18"/>
              </w:rPr>
            </w:pPr>
            <w:r w:rsidRPr="006A7EBC">
              <w:rPr>
                <w:rFonts w:ascii="Times New Roman" w:hAnsi="Times New Roman"/>
                <w:sz w:val="18"/>
                <w:szCs w:val="18"/>
              </w:rPr>
              <w:t>300~450</w:t>
            </w:r>
          </w:p>
        </w:tc>
        <w:tc>
          <w:tcPr>
            <w:tcW w:w="1050" w:type="dxa"/>
            <w:vAlign w:val="center"/>
          </w:tcPr>
          <w:p w:rsidR="009B0E35" w:rsidRPr="006A7EBC" w:rsidRDefault="00A152CA">
            <w:pPr>
              <w:jc w:val="center"/>
              <w:rPr>
                <w:rFonts w:ascii="Times New Roman" w:hAnsi="Times New Roman"/>
                <w:sz w:val="18"/>
                <w:szCs w:val="18"/>
              </w:rPr>
            </w:pPr>
            <w:r w:rsidRPr="006A7EBC">
              <w:rPr>
                <w:rFonts w:ascii="Times New Roman" w:hAnsi="Times New Roman"/>
                <w:sz w:val="18"/>
                <w:szCs w:val="18"/>
              </w:rPr>
              <w:t>300~450</w:t>
            </w:r>
          </w:p>
        </w:tc>
        <w:tc>
          <w:tcPr>
            <w:tcW w:w="1050" w:type="dxa"/>
            <w:vAlign w:val="center"/>
          </w:tcPr>
          <w:p w:rsidR="009B0E35" w:rsidRPr="006A7EBC" w:rsidRDefault="00A152CA">
            <w:pPr>
              <w:jc w:val="center"/>
              <w:rPr>
                <w:rFonts w:ascii="Times New Roman" w:hAnsi="Times New Roman"/>
                <w:sz w:val="18"/>
                <w:szCs w:val="18"/>
              </w:rPr>
            </w:pPr>
            <w:r w:rsidRPr="006A7EBC">
              <w:rPr>
                <w:rFonts w:ascii="Times New Roman" w:hAnsi="Times New Roman"/>
                <w:sz w:val="18"/>
                <w:szCs w:val="18"/>
              </w:rPr>
              <w:t>200~400</w:t>
            </w:r>
          </w:p>
        </w:tc>
        <w:tc>
          <w:tcPr>
            <w:tcW w:w="1034" w:type="dxa"/>
            <w:tcMar>
              <w:left w:w="57" w:type="dxa"/>
              <w:right w:w="57" w:type="dxa"/>
            </w:tcMar>
            <w:vAlign w:val="center"/>
          </w:tcPr>
          <w:p w:rsidR="009B0E35" w:rsidRPr="006A7EBC" w:rsidRDefault="00A152CA">
            <w:pPr>
              <w:jc w:val="center"/>
              <w:rPr>
                <w:rFonts w:ascii="Times New Roman" w:hAnsi="Times New Roman"/>
                <w:sz w:val="18"/>
                <w:szCs w:val="18"/>
              </w:rPr>
            </w:pPr>
            <w:r w:rsidRPr="006A7EBC">
              <w:rPr>
                <w:rFonts w:ascii="Times New Roman" w:hAnsi="Times New Roman"/>
                <w:sz w:val="18"/>
                <w:szCs w:val="18"/>
              </w:rPr>
              <w:t>400~700</w:t>
            </w:r>
          </w:p>
        </w:tc>
        <w:tc>
          <w:tcPr>
            <w:tcW w:w="1050" w:type="dxa"/>
            <w:vAlign w:val="center"/>
          </w:tcPr>
          <w:p w:rsidR="009B0E35" w:rsidRPr="006A7EBC" w:rsidRDefault="00A152CA">
            <w:pPr>
              <w:jc w:val="center"/>
              <w:rPr>
                <w:rFonts w:ascii="Times New Roman" w:hAnsi="Times New Roman"/>
                <w:sz w:val="18"/>
                <w:szCs w:val="18"/>
              </w:rPr>
            </w:pPr>
            <w:r w:rsidRPr="006A7EBC">
              <w:rPr>
                <w:rFonts w:ascii="Times New Roman" w:hAnsi="Times New Roman"/>
                <w:sz w:val="18"/>
                <w:szCs w:val="18"/>
              </w:rPr>
              <w:t>700~950</w:t>
            </w:r>
          </w:p>
        </w:tc>
      </w:tr>
      <w:tr w:rsidR="009B0E35" w:rsidRPr="006A7EBC">
        <w:trPr>
          <w:cantSplit/>
        </w:trPr>
        <w:tc>
          <w:tcPr>
            <w:tcW w:w="1260" w:type="dxa"/>
            <w:vMerge/>
            <w:tcMar>
              <w:left w:w="57" w:type="dxa"/>
              <w:right w:w="57" w:type="dxa"/>
            </w:tcMar>
            <w:vAlign w:val="center"/>
          </w:tcPr>
          <w:p w:rsidR="009B0E35" w:rsidRPr="006A7EBC" w:rsidRDefault="009B0E35">
            <w:pPr>
              <w:jc w:val="center"/>
              <w:rPr>
                <w:rFonts w:ascii="Times New Roman" w:hAnsi="Times New Roman"/>
              </w:rPr>
            </w:pPr>
          </w:p>
        </w:tc>
        <w:tc>
          <w:tcPr>
            <w:tcW w:w="1470" w:type="dxa"/>
            <w:vAlign w:val="center"/>
          </w:tcPr>
          <w:p w:rsidR="009B0E35" w:rsidRPr="006A7EBC" w:rsidRDefault="00A152CA">
            <w:pPr>
              <w:jc w:val="center"/>
              <w:rPr>
                <w:rFonts w:ascii="Times New Roman" w:hAnsi="Times New Roman"/>
                <w:sz w:val="18"/>
                <w:szCs w:val="18"/>
              </w:rPr>
            </w:pPr>
            <w:r w:rsidRPr="006A7EBC">
              <w:rPr>
                <w:rFonts w:ascii="Times New Roman" w:hAnsi="Times New Roman"/>
                <w:sz w:val="18"/>
                <w:szCs w:val="18"/>
              </w:rPr>
              <w:t>0.50&lt;</w:t>
            </w:r>
            <w:r w:rsidRPr="006A7EBC">
              <w:rPr>
                <w:rFonts w:ascii="Times New Roman" w:hAnsi="Times New Roman"/>
                <w:i/>
                <w:sz w:val="18"/>
                <w:szCs w:val="18"/>
              </w:rPr>
              <w:t>I</w:t>
            </w:r>
            <w:r w:rsidRPr="006A7EBC">
              <w:rPr>
                <w:rFonts w:ascii="Times New Roman" w:hAnsi="Times New Roman"/>
                <w:sz w:val="18"/>
                <w:szCs w:val="18"/>
                <w:vertAlign w:val="subscript"/>
              </w:rPr>
              <w:t>L</w:t>
            </w:r>
            <w:r w:rsidRPr="006A7EBC">
              <w:rPr>
                <w:rFonts w:ascii="Times New Roman" w:hAnsi="Times New Roman"/>
                <w:sz w:val="18"/>
                <w:szCs w:val="18"/>
              </w:rPr>
              <w:t>≤0.75</w:t>
            </w:r>
          </w:p>
        </w:tc>
        <w:tc>
          <w:tcPr>
            <w:tcW w:w="1155" w:type="dxa"/>
            <w:vAlign w:val="center"/>
          </w:tcPr>
          <w:p w:rsidR="009B0E35" w:rsidRPr="006A7EBC" w:rsidRDefault="00A152CA">
            <w:pPr>
              <w:jc w:val="center"/>
              <w:rPr>
                <w:rFonts w:ascii="Times New Roman" w:hAnsi="Times New Roman"/>
                <w:sz w:val="18"/>
                <w:szCs w:val="18"/>
              </w:rPr>
            </w:pPr>
            <w:r w:rsidRPr="006A7EBC">
              <w:rPr>
                <w:rFonts w:ascii="Times New Roman" w:hAnsi="Times New Roman"/>
                <w:sz w:val="18"/>
                <w:szCs w:val="18"/>
              </w:rPr>
              <w:t>350~450</w:t>
            </w:r>
          </w:p>
        </w:tc>
        <w:tc>
          <w:tcPr>
            <w:tcW w:w="1050" w:type="dxa"/>
            <w:vAlign w:val="center"/>
          </w:tcPr>
          <w:p w:rsidR="009B0E35" w:rsidRPr="006A7EBC" w:rsidRDefault="00A152CA">
            <w:pPr>
              <w:jc w:val="center"/>
              <w:rPr>
                <w:rFonts w:ascii="Times New Roman" w:hAnsi="Times New Roman"/>
                <w:sz w:val="18"/>
                <w:szCs w:val="18"/>
              </w:rPr>
            </w:pPr>
            <w:r w:rsidRPr="006A7EBC">
              <w:rPr>
                <w:rFonts w:ascii="Times New Roman" w:hAnsi="Times New Roman"/>
                <w:sz w:val="18"/>
                <w:szCs w:val="18"/>
              </w:rPr>
              <w:t>450~600</w:t>
            </w:r>
          </w:p>
        </w:tc>
        <w:tc>
          <w:tcPr>
            <w:tcW w:w="1050" w:type="dxa"/>
            <w:vAlign w:val="center"/>
          </w:tcPr>
          <w:p w:rsidR="009B0E35" w:rsidRPr="006A7EBC" w:rsidRDefault="00A152CA">
            <w:pPr>
              <w:jc w:val="center"/>
              <w:rPr>
                <w:rFonts w:ascii="Times New Roman" w:hAnsi="Times New Roman"/>
                <w:sz w:val="18"/>
                <w:szCs w:val="18"/>
              </w:rPr>
            </w:pPr>
            <w:r w:rsidRPr="006A7EBC">
              <w:rPr>
                <w:rFonts w:ascii="Times New Roman" w:hAnsi="Times New Roman"/>
                <w:sz w:val="18"/>
                <w:szCs w:val="18"/>
              </w:rPr>
              <w:t>600~750</w:t>
            </w:r>
          </w:p>
        </w:tc>
        <w:tc>
          <w:tcPr>
            <w:tcW w:w="1050" w:type="dxa"/>
            <w:vAlign w:val="center"/>
          </w:tcPr>
          <w:p w:rsidR="009B0E35" w:rsidRPr="006A7EBC" w:rsidRDefault="00A152CA">
            <w:pPr>
              <w:jc w:val="center"/>
              <w:rPr>
                <w:rFonts w:ascii="Times New Roman" w:hAnsi="Times New Roman"/>
                <w:sz w:val="18"/>
                <w:szCs w:val="18"/>
              </w:rPr>
            </w:pPr>
            <w:r w:rsidRPr="006A7EBC">
              <w:rPr>
                <w:rFonts w:ascii="Times New Roman" w:hAnsi="Times New Roman"/>
                <w:sz w:val="18"/>
                <w:szCs w:val="18"/>
              </w:rPr>
              <w:t>750~800</w:t>
            </w:r>
          </w:p>
        </w:tc>
        <w:tc>
          <w:tcPr>
            <w:tcW w:w="1050" w:type="dxa"/>
            <w:vAlign w:val="center"/>
          </w:tcPr>
          <w:p w:rsidR="009B0E35" w:rsidRPr="006A7EBC" w:rsidRDefault="00A152CA">
            <w:pPr>
              <w:jc w:val="center"/>
              <w:rPr>
                <w:rFonts w:ascii="Times New Roman" w:hAnsi="Times New Roman"/>
                <w:sz w:val="18"/>
                <w:szCs w:val="18"/>
              </w:rPr>
            </w:pPr>
            <w:r w:rsidRPr="006A7EBC">
              <w:rPr>
                <w:rFonts w:ascii="Times New Roman" w:hAnsi="Times New Roman"/>
                <w:sz w:val="18"/>
                <w:szCs w:val="18"/>
              </w:rPr>
              <w:t>500~700</w:t>
            </w:r>
          </w:p>
        </w:tc>
        <w:tc>
          <w:tcPr>
            <w:tcW w:w="1034" w:type="dxa"/>
            <w:tcMar>
              <w:left w:w="57" w:type="dxa"/>
              <w:right w:w="57" w:type="dxa"/>
            </w:tcMar>
            <w:vAlign w:val="center"/>
          </w:tcPr>
          <w:p w:rsidR="009B0E35" w:rsidRPr="006A7EBC" w:rsidRDefault="00A152CA">
            <w:pPr>
              <w:jc w:val="center"/>
              <w:rPr>
                <w:rFonts w:ascii="Times New Roman" w:hAnsi="Times New Roman"/>
                <w:sz w:val="18"/>
                <w:szCs w:val="18"/>
              </w:rPr>
            </w:pPr>
            <w:r w:rsidRPr="006A7EBC">
              <w:rPr>
                <w:rFonts w:ascii="Times New Roman" w:hAnsi="Times New Roman"/>
                <w:sz w:val="18"/>
                <w:szCs w:val="18"/>
              </w:rPr>
              <w:t>800~1100</w:t>
            </w:r>
          </w:p>
        </w:tc>
        <w:tc>
          <w:tcPr>
            <w:tcW w:w="1050" w:type="dxa"/>
            <w:vAlign w:val="center"/>
          </w:tcPr>
          <w:p w:rsidR="009B0E35" w:rsidRPr="006A7EBC" w:rsidRDefault="00A152CA">
            <w:pPr>
              <w:jc w:val="center"/>
              <w:rPr>
                <w:rFonts w:ascii="Times New Roman" w:hAnsi="Times New Roman"/>
                <w:sz w:val="18"/>
                <w:szCs w:val="18"/>
              </w:rPr>
            </w:pPr>
            <w:r w:rsidRPr="006A7EBC">
              <w:rPr>
                <w:rFonts w:ascii="Times New Roman" w:hAnsi="Times New Roman"/>
                <w:sz w:val="18"/>
                <w:szCs w:val="18"/>
              </w:rPr>
              <w:t>1000~1600</w:t>
            </w:r>
          </w:p>
        </w:tc>
      </w:tr>
      <w:tr w:rsidR="009B0E35" w:rsidRPr="006A7EBC">
        <w:trPr>
          <w:cantSplit/>
        </w:trPr>
        <w:tc>
          <w:tcPr>
            <w:tcW w:w="1260" w:type="dxa"/>
            <w:vMerge/>
            <w:tcMar>
              <w:left w:w="57" w:type="dxa"/>
              <w:right w:w="57" w:type="dxa"/>
            </w:tcMar>
            <w:vAlign w:val="center"/>
          </w:tcPr>
          <w:p w:rsidR="009B0E35" w:rsidRPr="006A7EBC" w:rsidRDefault="009B0E35">
            <w:pPr>
              <w:jc w:val="center"/>
              <w:rPr>
                <w:rFonts w:ascii="Times New Roman" w:hAnsi="Times New Roman"/>
              </w:rPr>
            </w:pPr>
          </w:p>
        </w:tc>
        <w:tc>
          <w:tcPr>
            <w:tcW w:w="1470" w:type="dxa"/>
            <w:vAlign w:val="center"/>
          </w:tcPr>
          <w:p w:rsidR="009B0E35" w:rsidRPr="006A7EBC" w:rsidRDefault="00A152CA">
            <w:pPr>
              <w:jc w:val="center"/>
              <w:rPr>
                <w:rFonts w:ascii="Times New Roman" w:hAnsi="Times New Roman"/>
                <w:sz w:val="18"/>
                <w:szCs w:val="18"/>
              </w:rPr>
            </w:pPr>
            <w:r w:rsidRPr="006A7EBC">
              <w:rPr>
                <w:rFonts w:ascii="Times New Roman" w:hAnsi="Times New Roman"/>
                <w:sz w:val="18"/>
                <w:szCs w:val="18"/>
              </w:rPr>
              <w:t>0.25&lt;</w:t>
            </w:r>
            <w:r w:rsidRPr="006A7EBC">
              <w:rPr>
                <w:rFonts w:ascii="Times New Roman" w:hAnsi="Times New Roman"/>
                <w:i/>
                <w:sz w:val="18"/>
                <w:szCs w:val="18"/>
              </w:rPr>
              <w:t>I</w:t>
            </w:r>
            <w:r w:rsidRPr="006A7EBC">
              <w:rPr>
                <w:rFonts w:ascii="Times New Roman" w:hAnsi="Times New Roman"/>
                <w:sz w:val="18"/>
                <w:szCs w:val="18"/>
                <w:vertAlign w:val="subscript"/>
              </w:rPr>
              <w:t>L</w:t>
            </w:r>
            <w:r w:rsidRPr="006A7EBC">
              <w:rPr>
                <w:rFonts w:ascii="Times New Roman" w:hAnsi="Times New Roman"/>
                <w:sz w:val="18"/>
                <w:szCs w:val="18"/>
              </w:rPr>
              <w:t>≤0.50</w:t>
            </w:r>
          </w:p>
        </w:tc>
        <w:tc>
          <w:tcPr>
            <w:tcW w:w="1155" w:type="dxa"/>
            <w:vAlign w:val="center"/>
          </w:tcPr>
          <w:p w:rsidR="009B0E35" w:rsidRPr="006A7EBC" w:rsidRDefault="00A152CA">
            <w:pPr>
              <w:jc w:val="center"/>
              <w:rPr>
                <w:rFonts w:ascii="Times New Roman" w:hAnsi="Times New Roman"/>
                <w:sz w:val="18"/>
                <w:szCs w:val="18"/>
              </w:rPr>
            </w:pPr>
            <w:r w:rsidRPr="006A7EBC">
              <w:rPr>
                <w:rFonts w:ascii="Times New Roman" w:hAnsi="Times New Roman"/>
                <w:sz w:val="18"/>
                <w:szCs w:val="18"/>
              </w:rPr>
              <w:t>800~900</w:t>
            </w:r>
          </w:p>
        </w:tc>
        <w:tc>
          <w:tcPr>
            <w:tcW w:w="1050" w:type="dxa"/>
            <w:vAlign w:val="center"/>
          </w:tcPr>
          <w:p w:rsidR="009B0E35" w:rsidRPr="006A7EBC" w:rsidRDefault="00A152CA">
            <w:pPr>
              <w:jc w:val="center"/>
              <w:rPr>
                <w:rFonts w:ascii="Times New Roman" w:hAnsi="Times New Roman"/>
                <w:sz w:val="18"/>
                <w:szCs w:val="18"/>
              </w:rPr>
            </w:pPr>
            <w:r w:rsidRPr="006A7EBC">
              <w:rPr>
                <w:rFonts w:ascii="Times New Roman" w:hAnsi="Times New Roman"/>
                <w:sz w:val="18"/>
                <w:szCs w:val="18"/>
              </w:rPr>
              <w:t>900~1000</w:t>
            </w:r>
          </w:p>
        </w:tc>
        <w:tc>
          <w:tcPr>
            <w:tcW w:w="1050" w:type="dxa"/>
            <w:vAlign w:val="center"/>
          </w:tcPr>
          <w:p w:rsidR="009B0E35" w:rsidRPr="006A7EBC" w:rsidRDefault="00A152CA">
            <w:pPr>
              <w:jc w:val="center"/>
              <w:rPr>
                <w:rFonts w:ascii="Times New Roman" w:hAnsi="Times New Roman"/>
                <w:sz w:val="18"/>
                <w:szCs w:val="18"/>
              </w:rPr>
            </w:pPr>
            <w:r w:rsidRPr="006A7EBC">
              <w:rPr>
                <w:rFonts w:ascii="Times New Roman" w:hAnsi="Times New Roman"/>
                <w:sz w:val="18"/>
                <w:szCs w:val="18"/>
              </w:rPr>
              <w:t>1000~1200</w:t>
            </w:r>
          </w:p>
        </w:tc>
        <w:tc>
          <w:tcPr>
            <w:tcW w:w="1050" w:type="dxa"/>
            <w:vAlign w:val="center"/>
          </w:tcPr>
          <w:p w:rsidR="009B0E35" w:rsidRPr="006A7EBC" w:rsidRDefault="00A152CA">
            <w:pPr>
              <w:jc w:val="center"/>
              <w:rPr>
                <w:rFonts w:ascii="Times New Roman" w:hAnsi="Times New Roman"/>
                <w:sz w:val="18"/>
                <w:szCs w:val="18"/>
              </w:rPr>
            </w:pPr>
            <w:r w:rsidRPr="006A7EBC">
              <w:rPr>
                <w:rFonts w:ascii="Times New Roman" w:hAnsi="Times New Roman"/>
                <w:sz w:val="18"/>
                <w:szCs w:val="18"/>
              </w:rPr>
              <w:t>1200~1400</w:t>
            </w:r>
          </w:p>
        </w:tc>
        <w:tc>
          <w:tcPr>
            <w:tcW w:w="1050" w:type="dxa"/>
            <w:vAlign w:val="center"/>
          </w:tcPr>
          <w:p w:rsidR="009B0E35" w:rsidRPr="006A7EBC" w:rsidRDefault="00A152CA">
            <w:pPr>
              <w:jc w:val="center"/>
              <w:rPr>
                <w:rFonts w:ascii="Times New Roman" w:hAnsi="Times New Roman"/>
                <w:sz w:val="18"/>
                <w:szCs w:val="18"/>
              </w:rPr>
            </w:pPr>
            <w:r w:rsidRPr="006A7EBC">
              <w:rPr>
                <w:rFonts w:ascii="Times New Roman" w:hAnsi="Times New Roman"/>
                <w:sz w:val="18"/>
                <w:szCs w:val="18"/>
              </w:rPr>
              <w:t>850~1100</w:t>
            </w:r>
          </w:p>
        </w:tc>
        <w:tc>
          <w:tcPr>
            <w:tcW w:w="1034" w:type="dxa"/>
            <w:tcMar>
              <w:left w:w="57" w:type="dxa"/>
              <w:right w:w="57" w:type="dxa"/>
            </w:tcMar>
            <w:vAlign w:val="center"/>
          </w:tcPr>
          <w:p w:rsidR="009B0E35" w:rsidRPr="006A7EBC" w:rsidRDefault="00A152CA">
            <w:pPr>
              <w:jc w:val="center"/>
              <w:rPr>
                <w:rFonts w:ascii="Times New Roman" w:hAnsi="Times New Roman"/>
                <w:sz w:val="18"/>
                <w:szCs w:val="18"/>
              </w:rPr>
            </w:pPr>
            <w:r w:rsidRPr="006A7EBC">
              <w:rPr>
                <w:rFonts w:ascii="Times New Roman" w:hAnsi="Times New Roman"/>
                <w:sz w:val="18"/>
                <w:szCs w:val="18"/>
              </w:rPr>
              <w:t>1500~1700</w:t>
            </w:r>
          </w:p>
        </w:tc>
        <w:tc>
          <w:tcPr>
            <w:tcW w:w="1050" w:type="dxa"/>
            <w:vAlign w:val="center"/>
          </w:tcPr>
          <w:p w:rsidR="009B0E35" w:rsidRPr="006A7EBC" w:rsidRDefault="00A152CA">
            <w:pPr>
              <w:jc w:val="center"/>
              <w:rPr>
                <w:rFonts w:ascii="Times New Roman" w:hAnsi="Times New Roman"/>
                <w:sz w:val="18"/>
                <w:szCs w:val="18"/>
              </w:rPr>
            </w:pPr>
            <w:r w:rsidRPr="006A7EBC">
              <w:rPr>
                <w:rFonts w:ascii="Times New Roman" w:hAnsi="Times New Roman"/>
                <w:sz w:val="18"/>
                <w:szCs w:val="18"/>
              </w:rPr>
              <w:t>1700~1900</w:t>
            </w:r>
          </w:p>
        </w:tc>
      </w:tr>
      <w:tr w:rsidR="009B0E35" w:rsidRPr="006A7EBC">
        <w:trPr>
          <w:cantSplit/>
        </w:trPr>
        <w:tc>
          <w:tcPr>
            <w:tcW w:w="1260" w:type="dxa"/>
            <w:vMerge/>
            <w:tcMar>
              <w:left w:w="57" w:type="dxa"/>
              <w:right w:w="57" w:type="dxa"/>
            </w:tcMar>
            <w:vAlign w:val="center"/>
          </w:tcPr>
          <w:p w:rsidR="009B0E35" w:rsidRPr="006A7EBC" w:rsidRDefault="009B0E35">
            <w:pPr>
              <w:jc w:val="center"/>
              <w:rPr>
                <w:rFonts w:ascii="Times New Roman" w:hAnsi="Times New Roman"/>
              </w:rPr>
            </w:pPr>
          </w:p>
        </w:tc>
        <w:tc>
          <w:tcPr>
            <w:tcW w:w="1470" w:type="dxa"/>
            <w:vAlign w:val="center"/>
          </w:tcPr>
          <w:p w:rsidR="009B0E35" w:rsidRPr="006A7EBC" w:rsidRDefault="00A152CA">
            <w:pPr>
              <w:jc w:val="center"/>
              <w:rPr>
                <w:rFonts w:ascii="Times New Roman" w:hAnsi="Times New Roman"/>
                <w:sz w:val="18"/>
                <w:szCs w:val="18"/>
              </w:rPr>
            </w:pPr>
            <w:r w:rsidRPr="006A7EBC">
              <w:rPr>
                <w:rFonts w:ascii="Times New Roman" w:hAnsi="Times New Roman"/>
                <w:sz w:val="18"/>
                <w:szCs w:val="18"/>
              </w:rPr>
              <w:t>0&lt;</w:t>
            </w:r>
            <w:r w:rsidRPr="006A7EBC">
              <w:rPr>
                <w:rFonts w:ascii="Times New Roman" w:hAnsi="Times New Roman"/>
                <w:i/>
                <w:sz w:val="18"/>
                <w:szCs w:val="18"/>
              </w:rPr>
              <w:t>I</w:t>
            </w:r>
            <w:r w:rsidRPr="006A7EBC">
              <w:rPr>
                <w:rFonts w:ascii="Times New Roman" w:hAnsi="Times New Roman"/>
                <w:sz w:val="18"/>
                <w:szCs w:val="18"/>
                <w:vertAlign w:val="subscript"/>
              </w:rPr>
              <w:t>L</w:t>
            </w:r>
            <w:r w:rsidRPr="006A7EBC">
              <w:rPr>
                <w:rFonts w:ascii="Times New Roman" w:hAnsi="Times New Roman"/>
                <w:sz w:val="18"/>
                <w:szCs w:val="18"/>
              </w:rPr>
              <w:t>≤0.25</w:t>
            </w:r>
          </w:p>
        </w:tc>
        <w:tc>
          <w:tcPr>
            <w:tcW w:w="1155" w:type="dxa"/>
            <w:vAlign w:val="center"/>
          </w:tcPr>
          <w:p w:rsidR="009B0E35" w:rsidRPr="006A7EBC" w:rsidRDefault="00A152CA">
            <w:pPr>
              <w:jc w:val="center"/>
              <w:rPr>
                <w:rFonts w:ascii="Times New Roman" w:hAnsi="Times New Roman"/>
                <w:sz w:val="18"/>
                <w:szCs w:val="18"/>
              </w:rPr>
            </w:pPr>
            <w:r w:rsidRPr="006A7EBC">
              <w:rPr>
                <w:rFonts w:ascii="Times New Roman" w:hAnsi="Times New Roman"/>
                <w:sz w:val="18"/>
                <w:szCs w:val="18"/>
              </w:rPr>
              <w:t>1100~1200</w:t>
            </w:r>
          </w:p>
        </w:tc>
        <w:tc>
          <w:tcPr>
            <w:tcW w:w="1050" w:type="dxa"/>
            <w:vAlign w:val="center"/>
          </w:tcPr>
          <w:p w:rsidR="009B0E35" w:rsidRPr="006A7EBC" w:rsidRDefault="00A152CA">
            <w:pPr>
              <w:jc w:val="center"/>
              <w:rPr>
                <w:rFonts w:ascii="Times New Roman" w:hAnsi="Times New Roman"/>
                <w:sz w:val="18"/>
                <w:szCs w:val="18"/>
              </w:rPr>
            </w:pPr>
            <w:r w:rsidRPr="006A7EBC">
              <w:rPr>
                <w:rFonts w:ascii="Times New Roman" w:hAnsi="Times New Roman"/>
                <w:sz w:val="18"/>
                <w:szCs w:val="18"/>
              </w:rPr>
              <w:t>1200~1400</w:t>
            </w:r>
          </w:p>
        </w:tc>
        <w:tc>
          <w:tcPr>
            <w:tcW w:w="1050" w:type="dxa"/>
            <w:vAlign w:val="center"/>
          </w:tcPr>
          <w:p w:rsidR="009B0E35" w:rsidRPr="006A7EBC" w:rsidRDefault="00A152CA">
            <w:pPr>
              <w:jc w:val="center"/>
              <w:rPr>
                <w:rFonts w:ascii="Times New Roman" w:hAnsi="Times New Roman"/>
                <w:sz w:val="18"/>
                <w:szCs w:val="18"/>
              </w:rPr>
            </w:pPr>
            <w:r w:rsidRPr="006A7EBC">
              <w:rPr>
                <w:rFonts w:ascii="Times New Roman" w:hAnsi="Times New Roman"/>
                <w:sz w:val="18"/>
                <w:szCs w:val="18"/>
              </w:rPr>
              <w:t>1400~1600</w:t>
            </w:r>
          </w:p>
        </w:tc>
        <w:tc>
          <w:tcPr>
            <w:tcW w:w="1050" w:type="dxa"/>
            <w:vAlign w:val="center"/>
          </w:tcPr>
          <w:p w:rsidR="009B0E35" w:rsidRPr="006A7EBC" w:rsidRDefault="00A152CA">
            <w:pPr>
              <w:jc w:val="center"/>
              <w:rPr>
                <w:rFonts w:ascii="Times New Roman" w:hAnsi="Times New Roman"/>
                <w:sz w:val="18"/>
                <w:szCs w:val="18"/>
              </w:rPr>
            </w:pPr>
            <w:r w:rsidRPr="006A7EBC">
              <w:rPr>
                <w:rFonts w:ascii="Times New Roman" w:hAnsi="Times New Roman"/>
                <w:sz w:val="18"/>
                <w:szCs w:val="18"/>
              </w:rPr>
              <w:t>1600~1800</w:t>
            </w:r>
          </w:p>
        </w:tc>
        <w:tc>
          <w:tcPr>
            <w:tcW w:w="1050" w:type="dxa"/>
            <w:vAlign w:val="center"/>
          </w:tcPr>
          <w:p w:rsidR="009B0E35" w:rsidRPr="006A7EBC" w:rsidRDefault="00A152CA">
            <w:pPr>
              <w:jc w:val="center"/>
              <w:rPr>
                <w:rFonts w:ascii="Times New Roman" w:hAnsi="Times New Roman"/>
                <w:sz w:val="18"/>
                <w:szCs w:val="18"/>
              </w:rPr>
            </w:pPr>
            <w:r w:rsidRPr="006A7EBC">
              <w:rPr>
                <w:rFonts w:ascii="Times New Roman" w:hAnsi="Times New Roman"/>
                <w:sz w:val="18"/>
                <w:szCs w:val="18"/>
              </w:rPr>
              <w:t>1600~1800</w:t>
            </w:r>
          </w:p>
        </w:tc>
        <w:tc>
          <w:tcPr>
            <w:tcW w:w="1034" w:type="dxa"/>
            <w:tcMar>
              <w:left w:w="57" w:type="dxa"/>
              <w:right w:w="57" w:type="dxa"/>
            </w:tcMar>
            <w:vAlign w:val="center"/>
          </w:tcPr>
          <w:p w:rsidR="009B0E35" w:rsidRPr="006A7EBC" w:rsidRDefault="00A152CA">
            <w:pPr>
              <w:jc w:val="center"/>
              <w:rPr>
                <w:rFonts w:ascii="Times New Roman" w:hAnsi="Times New Roman"/>
                <w:sz w:val="18"/>
                <w:szCs w:val="18"/>
              </w:rPr>
            </w:pPr>
            <w:r w:rsidRPr="006A7EBC">
              <w:rPr>
                <w:rFonts w:ascii="Times New Roman" w:hAnsi="Times New Roman"/>
                <w:sz w:val="18"/>
                <w:szCs w:val="18"/>
              </w:rPr>
              <w:t>2200~2400</w:t>
            </w:r>
          </w:p>
        </w:tc>
        <w:tc>
          <w:tcPr>
            <w:tcW w:w="1050" w:type="dxa"/>
            <w:vAlign w:val="center"/>
          </w:tcPr>
          <w:p w:rsidR="009B0E35" w:rsidRPr="006A7EBC" w:rsidRDefault="00A152CA">
            <w:pPr>
              <w:jc w:val="center"/>
              <w:rPr>
                <w:rFonts w:ascii="Times New Roman" w:hAnsi="Times New Roman"/>
                <w:sz w:val="18"/>
                <w:szCs w:val="18"/>
              </w:rPr>
            </w:pPr>
            <w:r w:rsidRPr="006A7EBC">
              <w:rPr>
                <w:rFonts w:ascii="Times New Roman" w:hAnsi="Times New Roman"/>
                <w:sz w:val="18"/>
                <w:szCs w:val="18"/>
              </w:rPr>
              <w:t>2600~2800</w:t>
            </w:r>
          </w:p>
        </w:tc>
      </w:tr>
      <w:tr w:rsidR="009B0E35" w:rsidRPr="006A7EBC">
        <w:trPr>
          <w:cantSplit/>
        </w:trPr>
        <w:tc>
          <w:tcPr>
            <w:tcW w:w="1260" w:type="dxa"/>
            <w:vMerge w:val="restart"/>
            <w:tcMar>
              <w:left w:w="57" w:type="dxa"/>
              <w:right w:w="57" w:type="dxa"/>
            </w:tcMar>
            <w:vAlign w:val="center"/>
          </w:tcPr>
          <w:p w:rsidR="009B0E35" w:rsidRPr="006A7EBC" w:rsidRDefault="00A152CA">
            <w:pPr>
              <w:jc w:val="center"/>
              <w:rPr>
                <w:rFonts w:ascii="Times New Roman" w:hAnsi="Times New Roman"/>
              </w:rPr>
            </w:pPr>
            <w:r w:rsidRPr="006A7EBC">
              <w:rPr>
                <w:rFonts w:ascii="Times New Roman" w:hAnsi="Times New Roman"/>
              </w:rPr>
              <w:t>粉土</w:t>
            </w:r>
          </w:p>
        </w:tc>
        <w:tc>
          <w:tcPr>
            <w:tcW w:w="1470" w:type="dxa"/>
            <w:vAlign w:val="center"/>
          </w:tcPr>
          <w:p w:rsidR="009B0E35" w:rsidRPr="006A7EBC" w:rsidRDefault="00A152CA">
            <w:pPr>
              <w:jc w:val="center"/>
              <w:rPr>
                <w:rFonts w:ascii="Times New Roman" w:hAnsi="Times New Roman"/>
                <w:sz w:val="18"/>
                <w:szCs w:val="18"/>
              </w:rPr>
            </w:pPr>
            <w:r w:rsidRPr="006A7EBC">
              <w:rPr>
                <w:rFonts w:ascii="Times New Roman" w:hAnsi="Times New Roman"/>
                <w:sz w:val="18"/>
                <w:szCs w:val="18"/>
              </w:rPr>
              <w:t>0.75&lt;</w:t>
            </w:r>
            <w:r w:rsidRPr="006A7EBC">
              <w:rPr>
                <w:rFonts w:ascii="Times New Roman" w:hAnsi="Times New Roman"/>
                <w:i/>
                <w:sz w:val="18"/>
                <w:szCs w:val="18"/>
              </w:rPr>
              <w:t>e</w:t>
            </w:r>
            <w:r w:rsidRPr="006A7EBC">
              <w:rPr>
                <w:rFonts w:ascii="Times New Roman" w:hAnsi="Times New Roman"/>
                <w:sz w:val="18"/>
                <w:szCs w:val="18"/>
              </w:rPr>
              <w:t>≤0.9</w:t>
            </w:r>
          </w:p>
        </w:tc>
        <w:tc>
          <w:tcPr>
            <w:tcW w:w="1155" w:type="dxa"/>
            <w:vAlign w:val="center"/>
          </w:tcPr>
          <w:p w:rsidR="009B0E35" w:rsidRPr="006A7EBC" w:rsidRDefault="00A152CA">
            <w:pPr>
              <w:jc w:val="center"/>
              <w:rPr>
                <w:rFonts w:ascii="Times New Roman" w:hAnsi="Times New Roman"/>
                <w:sz w:val="18"/>
                <w:szCs w:val="18"/>
              </w:rPr>
            </w:pPr>
            <w:r w:rsidRPr="006A7EBC">
              <w:rPr>
                <w:rFonts w:ascii="Times New Roman" w:hAnsi="Times New Roman"/>
                <w:sz w:val="18"/>
                <w:szCs w:val="18"/>
              </w:rPr>
              <w:t>300~500</w:t>
            </w:r>
          </w:p>
        </w:tc>
        <w:tc>
          <w:tcPr>
            <w:tcW w:w="1050" w:type="dxa"/>
            <w:vAlign w:val="center"/>
          </w:tcPr>
          <w:p w:rsidR="009B0E35" w:rsidRPr="006A7EBC" w:rsidRDefault="00A152CA">
            <w:pPr>
              <w:jc w:val="center"/>
              <w:rPr>
                <w:rFonts w:ascii="Times New Roman" w:hAnsi="Times New Roman"/>
                <w:sz w:val="18"/>
                <w:szCs w:val="18"/>
              </w:rPr>
            </w:pPr>
            <w:r w:rsidRPr="006A7EBC">
              <w:rPr>
                <w:rFonts w:ascii="Times New Roman" w:hAnsi="Times New Roman"/>
                <w:sz w:val="18"/>
                <w:szCs w:val="18"/>
              </w:rPr>
              <w:t>500~650</w:t>
            </w:r>
          </w:p>
        </w:tc>
        <w:tc>
          <w:tcPr>
            <w:tcW w:w="1050" w:type="dxa"/>
            <w:vAlign w:val="center"/>
          </w:tcPr>
          <w:p w:rsidR="009B0E35" w:rsidRPr="006A7EBC" w:rsidRDefault="00A152CA">
            <w:pPr>
              <w:jc w:val="center"/>
              <w:rPr>
                <w:rFonts w:ascii="Times New Roman" w:hAnsi="Times New Roman"/>
                <w:sz w:val="18"/>
                <w:szCs w:val="18"/>
              </w:rPr>
            </w:pPr>
            <w:r w:rsidRPr="006A7EBC">
              <w:rPr>
                <w:rFonts w:ascii="Times New Roman" w:hAnsi="Times New Roman"/>
                <w:sz w:val="18"/>
                <w:szCs w:val="18"/>
              </w:rPr>
              <w:t>650~750</w:t>
            </w:r>
          </w:p>
        </w:tc>
        <w:tc>
          <w:tcPr>
            <w:tcW w:w="1050" w:type="dxa"/>
            <w:vAlign w:val="center"/>
          </w:tcPr>
          <w:p w:rsidR="009B0E35" w:rsidRPr="006A7EBC" w:rsidRDefault="00A152CA">
            <w:pPr>
              <w:jc w:val="center"/>
              <w:rPr>
                <w:rFonts w:ascii="Times New Roman" w:hAnsi="Times New Roman"/>
                <w:sz w:val="18"/>
                <w:szCs w:val="18"/>
              </w:rPr>
            </w:pPr>
            <w:r w:rsidRPr="006A7EBC">
              <w:rPr>
                <w:rFonts w:ascii="Times New Roman" w:hAnsi="Times New Roman"/>
                <w:sz w:val="18"/>
                <w:szCs w:val="18"/>
              </w:rPr>
              <w:t>750~850</w:t>
            </w:r>
          </w:p>
        </w:tc>
        <w:tc>
          <w:tcPr>
            <w:tcW w:w="1050" w:type="dxa"/>
            <w:vAlign w:val="center"/>
          </w:tcPr>
          <w:p w:rsidR="009B0E35" w:rsidRPr="006A7EBC" w:rsidRDefault="00A152CA">
            <w:pPr>
              <w:jc w:val="center"/>
              <w:rPr>
                <w:rFonts w:ascii="Times New Roman" w:hAnsi="Times New Roman"/>
                <w:sz w:val="18"/>
                <w:szCs w:val="18"/>
              </w:rPr>
            </w:pPr>
            <w:r w:rsidRPr="006A7EBC">
              <w:rPr>
                <w:rFonts w:ascii="Times New Roman" w:hAnsi="Times New Roman"/>
                <w:sz w:val="18"/>
                <w:szCs w:val="18"/>
              </w:rPr>
              <w:t>800~1200</w:t>
            </w:r>
          </w:p>
        </w:tc>
        <w:tc>
          <w:tcPr>
            <w:tcW w:w="1034" w:type="dxa"/>
            <w:tcMar>
              <w:left w:w="57" w:type="dxa"/>
              <w:right w:w="57" w:type="dxa"/>
            </w:tcMar>
            <w:vAlign w:val="center"/>
          </w:tcPr>
          <w:p w:rsidR="009B0E35" w:rsidRPr="006A7EBC" w:rsidRDefault="00A152CA">
            <w:pPr>
              <w:jc w:val="center"/>
              <w:rPr>
                <w:rFonts w:ascii="Times New Roman" w:hAnsi="Times New Roman"/>
                <w:sz w:val="18"/>
                <w:szCs w:val="18"/>
              </w:rPr>
            </w:pPr>
            <w:r w:rsidRPr="006A7EBC">
              <w:rPr>
                <w:rFonts w:ascii="Times New Roman" w:hAnsi="Times New Roman"/>
                <w:sz w:val="18"/>
                <w:szCs w:val="18"/>
              </w:rPr>
              <w:t>1200~1400</w:t>
            </w:r>
          </w:p>
        </w:tc>
        <w:tc>
          <w:tcPr>
            <w:tcW w:w="1050" w:type="dxa"/>
            <w:vAlign w:val="center"/>
          </w:tcPr>
          <w:p w:rsidR="009B0E35" w:rsidRPr="006A7EBC" w:rsidRDefault="00A152CA">
            <w:pPr>
              <w:jc w:val="center"/>
              <w:rPr>
                <w:rFonts w:ascii="Times New Roman" w:hAnsi="Times New Roman"/>
                <w:sz w:val="18"/>
                <w:szCs w:val="18"/>
              </w:rPr>
            </w:pPr>
            <w:r w:rsidRPr="006A7EBC">
              <w:rPr>
                <w:rFonts w:ascii="Times New Roman" w:hAnsi="Times New Roman"/>
                <w:sz w:val="18"/>
                <w:szCs w:val="18"/>
              </w:rPr>
              <w:t>1400~1600</w:t>
            </w:r>
          </w:p>
        </w:tc>
      </w:tr>
      <w:tr w:rsidR="009B0E35" w:rsidRPr="006A7EBC">
        <w:trPr>
          <w:cantSplit/>
        </w:trPr>
        <w:tc>
          <w:tcPr>
            <w:tcW w:w="1260" w:type="dxa"/>
            <w:vMerge/>
            <w:tcMar>
              <w:left w:w="57" w:type="dxa"/>
              <w:right w:w="57" w:type="dxa"/>
            </w:tcMar>
            <w:vAlign w:val="center"/>
          </w:tcPr>
          <w:p w:rsidR="009B0E35" w:rsidRPr="006A7EBC" w:rsidRDefault="009B0E35">
            <w:pPr>
              <w:jc w:val="center"/>
              <w:rPr>
                <w:rFonts w:ascii="Times New Roman" w:hAnsi="Times New Roman"/>
              </w:rPr>
            </w:pPr>
          </w:p>
        </w:tc>
        <w:tc>
          <w:tcPr>
            <w:tcW w:w="1470" w:type="dxa"/>
            <w:vAlign w:val="center"/>
          </w:tcPr>
          <w:p w:rsidR="009B0E35" w:rsidRPr="006A7EBC" w:rsidRDefault="00A152CA">
            <w:pPr>
              <w:jc w:val="center"/>
              <w:rPr>
                <w:rFonts w:ascii="Times New Roman" w:hAnsi="Times New Roman"/>
                <w:sz w:val="18"/>
                <w:szCs w:val="18"/>
              </w:rPr>
            </w:pPr>
            <w:r w:rsidRPr="006A7EBC">
              <w:rPr>
                <w:rFonts w:ascii="Times New Roman" w:hAnsi="Times New Roman"/>
                <w:i/>
                <w:sz w:val="18"/>
                <w:szCs w:val="18"/>
              </w:rPr>
              <w:t>e</w:t>
            </w:r>
            <w:r w:rsidRPr="006A7EBC">
              <w:rPr>
                <w:rFonts w:ascii="Times New Roman" w:hAnsi="Times New Roman"/>
                <w:sz w:val="18"/>
                <w:szCs w:val="18"/>
              </w:rPr>
              <w:t>≤0.75</w:t>
            </w:r>
          </w:p>
        </w:tc>
        <w:tc>
          <w:tcPr>
            <w:tcW w:w="1155" w:type="dxa"/>
            <w:vAlign w:val="center"/>
          </w:tcPr>
          <w:p w:rsidR="009B0E35" w:rsidRPr="006A7EBC" w:rsidRDefault="00A152CA">
            <w:pPr>
              <w:jc w:val="center"/>
              <w:rPr>
                <w:rFonts w:ascii="Times New Roman" w:hAnsi="Times New Roman"/>
                <w:sz w:val="18"/>
                <w:szCs w:val="18"/>
              </w:rPr>
            </w:pPr>
            <w:r w:rsidRPr="006A7EBC">
              <w:rPr>
                <w:rFonts w:ascii="Times New Roman" w:hAnsi="Times New Roman"/>
                <w:sz w:val="18"/>
                <w:szCs w:val="18"/>
              </w:rPr>
              <w:t>650~900</w:t>
            </w:r>
          </w:p>
        </w:tc>
        <w:tc>
          <w:tcPr>
            <w:tcW w:w="1050" w:type="dxa"/>
            <w:vAlign w:val="center"/>
          </w:tcPr>
          <w:p w:rsidR="009B0E35" w:rsidRPr="006A7EBC" w:rsidRDefault="00A152CA">
            <w:pPr>
              <w:jc w:val="center"/>
              <w:rPr>
                <w:rFonts w:ascii="Times New Roman" w:hAnsi="Times New Roman"/>
                <w:sz w:val="18"/>
                <w:szCs w:val="18"/>
              </w:rPr>
            </w:pPr>
            <w:r w:rsidRPr="006A7EBC">
              <w:rPr>
                <w:rFonts w:ascii="Times New Roman" w:hAnsi="Times New Roman"/>
                <w:sz w:val="18"/>
                <w:szCs w:val="18"/>
              </w:rPr>
              <w:t>750~950</w:t>
            </w:r>
          </w:p>
        </w:tc>
        <w:tc>
          <w:tcPr>
            <w:tcW w:w="1050" w:type="dxa"/>
            <w:vAlign w:val="center"/>
          </w:tcPr>
          <w:p w:rsidR="009B0E35" w:rsidRPr="006A7EBC" w:rsidRDefault="00A152CA">
            <w:pPr>
              <w:jc w:val="center"/>
              <w:rPr>
                <w:rFonts w:ascii="Times New Roman" w:hAnsi="Times New Roman"/>
                <w:sz w:val="18"/>
                <w:szCs w:val="18"/>
              </w:rPr>
            </w:pPr>
            <w:r w:rsidRPr="006A7EBC">
              <w:rPr>
                <w:rFonts w:ascii="Times New Roman" w:hAnsi="Times New Roman"/>
                <w:sz w:val="18"/>
                <w:szCs w:val="18"/>
              </w:rPr>
              <w:t>900~1100</w:t>
            </w:r>
          </w:p>
        </w:tc>
        <w:tc>
          <w:tcPr>
            <w:tcW w:w="1050" w:type="dxa"/>
            <w:vAlign w:val="center"/>
          </w:tcPr>
          <w:p w:rsidR="009B0E35" w:rsidRPr="006A7EBC" w:rsidRDefault="00A152CA">
            <w:pPr>
              <w:jc w:val="center"/>
              <w:rPr>
                <w:rFonts w:ascii="Times New Roman" w:hAnsi="Times New Roman"/>
                <w:sz w:val="18"/>
                <w:szCs w:val="18"/>
              </w:rPr>
            </w:pPr>
            <w:r w:rsidRPr="006A7EBC">
              <w:rPr>
                <w:rFonts w:ascii="Times New Roman" w:hAnsi="Times New Roman"/>
                <w:sz w:val="18"/>
                <w:szCs w:val="18"/>
              </w:rPr>
              <w:t>1100~1200</w:t>
            </w:r>
          </w:p>
        </w:tc>
        <w:tc>
          <w:tcPr>
            <w:tcW w:w="1050" w:type="dxa"/>
            <w:vAlign w:val="center"/>
          </w:tcPr>
          <w:p w:rsidR="009B0E35" w:rsidRPr="006A7EBC" w:rsidRDefault="00A152CA">
            <w:pPr>
              <w:jc w:val="center"/>
              <w:rPr>
                <w:rFonts w:ascii="Times New Roman" w:hAnsi="Times New Roman"/>
                <w:sz w:val="18"/>
                <w:szCs w:val="18"/>
              </w:rPr>
            </w:pPr>
            <w:r w:rsidRPr="006A7EBC">
              <w:rPr>
                <w:rFonts w:ascii="Times New Roman" w:hAnsi="Times New Roman"/>
                <w:sz w:val="18"/>
                <w:szCs w:val="18"/>
              </w:rPr>
              <w:t>1200~1700</w:t>
            </w:r>
          </w:p>
        </w:tc>
        <w:tc>
          <w:tcPr>
            <w:tcW w:w="1034" w:type="dxa"/>
            <w:tcMar>
              <w:left w:w="57" w:type="dxa"/>
              <w:right w:w="57" w:type="dxa"/>
            </w:tcMar>
            <w:vAlign w:val="center"/>
          </w:tcPr>
          <w:p w:rsidR="009B0E35" w:rsidRPr="006A7EBC" w:rsidRDefault="00A152CA">
            <w:pPr>
              <w:jc w:val="center"/>
              <w:rPr>
                <w:rFonts w:ascii="Times New Roman" w:hAnsi="Times New Roman"/>
                <w:sz w:val="18"/>
                <w:szCs w:val="18"/>
              </w:rPr>
            </w:pPr>
            <w:r w:rsidRPr="006A7EBC">
              <w:rPr>
                <w:rFonts w:ascii="Times New Roman" w:hAnsi="Times New Roman"/>
                <w:sz w:val="18"/>
                <w:szCs w:val="18"/>
              </w:rPr>
              <w:t>1400~1900</w:t>
            </w:r>
          </w:p>
        </w:tc>
        <w:tc>
          <w:tcPr>
            <w:tcW w:w="1050" w:type="dxa"/>
            <w:vAlign w:val="center"/>
          </w:tcPr>
          <w:p w:rsidR="009B0E35" w:rsidRPr="006A7EBC" w:rsidRDefault="00A152CA">
            <w:pPr>
              <w:jc w:val="center"/>
              <w:rPr>
                <w:rFonts w:ascii="Times New Roman" w:hAnsi="Times New Roman"/>
                <w:sz w:val="18"/>
                <w:szCs w:val="18"/>
              </w:rPr>
            </w:pPr>
            <w:r w:rsidRPr="006A7EBC">
              <w:rPr>
                <w:rFonts w:ascii="Times New Roman" w:hAnsi="Times New Roman"/>
                <w:sz w:val="18"/>
                <w:szCs w:val="18"/>
              </w:rPr>
              <w:t>1600~2100</w:t>
            </w:r>
          </w:p>
        </w:tc>
      </w:tr>
      <w:tr w:rsidR="009B0E35" w:rsidRPr="006A7EBC">
        <w:trPr>
          <w:cantSplit/>
        </w:trPr>
        <w:tc>
          <w:tcPr>
            <w:tcW w:w="1260" w:type="dxa"/>
            <w:vMerge w:val="restart"/>
            <w:tcMar>
              <w:left w:w="57" w:type="dxa"/>
              <w:right w:w="57" w:type="dxa"/>
            </w:tcMar>
            <w:vAlign w:val="center"/>
          </w:tcPr>
          <w:p w:rsidR="009B0E35" w:rsidRPr="006A7EBC" w:rsidRDefault="00A152CA">
            <w:pPr>
              <w:jc w:val="center"/>
              <w:rPr>
                <w:rFonts w:ascii="Times New Roman" w:hAnsi="Times New Roman"/>
              </w:rPr>
            </w:pPr>
            <w:r w:rsidRPr="006A7EBC">
              <w:rPr>
                <w:rFonts w:ascii="Times New Roman" w:hAnsi="Times New Roman"/>
              </w:rPr>
              <w:t>粉砂</w:t>
            </w:r>
          </w:p>
        </w:tc>
        <w:tc>
          <w:tcPr>
            <w:tcW w:w="1470" w:type="dxa"/>
            <w:vAlign w:val="center"/>
          </w:tcPr>
          <w:p w:rsidR="009B0E35" w:rsidRPr="006A7EBC" w:rsidRDefault="00A152CA">
            <w:pPr>
              <w:jc w:val="center"/>
              <w:rPr>
                <w:rFonts w:ascii="Times New Roman" w:hAnsi="Times New Roman"/>
                <w:sz w:val="18"/>
                <w:szCs w:val="18"/>
              </w:rPr>
            </w:pPr>
            <w:r w:rsidRPr="006A7EBC">
              <w:rPr>
                <w:rFonts w:ascii="Times New Roman" w:hAnsi="Times New Roman"/>
                <w:sz w:val="18"/>
                <w:szCs w:val="18"/>
              </w:rPr>
              <w:t>稍密</w:t>
            </w:r>
          </w:p>
        </w:tc>
        <w:tc>
          <w:tcPr>
            <w:tcW w:w="1155" w:type="dxa"/>
            <w:vAlign w:val="center"/>
          </w:tcPr>
          <w:p w:rsidR="009B0E35" w:rsidRPr="006A7EBC" w:rsidRDefault="00A152CA">
            <w:pPr>
              <w:jc w:val="center"/>
              <w:rPr>
                <w:rFonts w:ascii="Times New Roman" w:hAnsi="Times New Roman"/>
                <w:sz w:val="18"/>
                <w:szCs w:val="18"/>
              </w:rPr>
            </w:pPr>
            <w:r w:rsidRPr="006A7EBC">
              <w:rPr>
                <w:rFonts w:ascii="Times New Roman" w:hAnsi="Times New Roman"/>
                <w:sz w:val="18"/>
                <w:szCs w:val="18"/>
              </w:rPr>
              <w:t>350~500</w:t>
            </w:r>
          </w:p>
        </w:tc>
        <w:tc>
          <w:tcPr>
            <w:tcW w:w="1050" w:type="dxa"/>
            <w:vAlign w:val="center"/>
          </w:tcPr>
          <w:p w:rsidR="009B0E35" w:rsidRPr="006A7EBC" w:rsidRDefault="00A152CA">
            <w:pPr>
              <w:jc w:val="center"/>
              <w:rPr>
                <w:rFonts w:ascii="Times New Roman" w:hAnsi="Times New Roman"/>
                <w:sz w:val="18"/>
                <w:szCs w:val="18"/>
              </w:rPr>
            </w:pPr>
            <w:r w:rsidRPr="006A7EBC">
              <w:rPr>
                <w:rFonts w:ascii="Times New Roman" w:hAnsi="Times New Roman"/>
                <w:sz w:val="18"/>
                <w:szCs w:val="18"/>
              </w:rPr>
              <w:t>450~600</w:t>
            </w:r>
          </w:p>
        </w:tc>
        <w:tc>
          <w:tcPr>
            <w:tcW w:w="1050" w:type="dxa"/>
            <w:vAlign w:val="center"/>
          </w:tcPr>
          <w:p w:rsidR="009B0E35" w:rsidRPr="006A7EBC" w:rsidRDefault="00A152CA">
            <w:pPr>
              <w:jc w:val="center"/>
              <w:rPr>
                <w:rFonts w:ascii="Times New Roman" w:hAnsi="Times New Roman"/>
                <w:sz w:val="18"/>
                <w:szCs w:val="18"/>
              </w:rPr>
            </w:pPr>
            <w:r w:rsidRPr="006A7EBC">
              <w:rPr>
                <w:rFonts w:ascii="Times New Roman" w:hAnsi="Times New Roman"/>
                <w:sz w:val="18"/>
                <w:szCs w:val="18"/>
              </w:rPr>
              <w:t>600~700</w:t>
            </w:r>
          </w:p>
        </w:tc>
        <w:tc>
          <w:tcPr>
            <w:tcW w:w="1050" w:type="dxa"/>
            <w:vAlign w:val="center"/>
          </w:tcPr>
          <w:p w:rsidR="009B0E35" w:rsidRPr="006A7EBC" w:rsidRDefault="00A152CA">
            <w:pPr>
              <w:jc w:val="center"/>
              <w:rPr>
                <w:rFonts w:ascii="Times New Roman" w:hAnsi="Times New Roman"/>
                <w:sz w:val="18"/>
                <w:szCs w:val="18"/>
              </w:rPr>
            </w:pPr>
            <w:r w:rsidRPr="006A7EBC">
              <w:rPr>
                <w:rFonts w:ascii="Times New Roman" w:hAnsi="Times New Roman"/>
                <w:sz w:val="18"/>
                <w:szCs w:val="18"/>
              </w:rPr>
              <w:t>600~700</w:t>
            </w:r>
          </w:p>
        </w:tc>
        <w:tc>
          <w:tcPr>
            <w:tcW w:w="1050" w:type="dxa"/>
            <w:vAlign w:val="center"/>
          </w:tcPr>
          <w:p w:rsidR="009B0E35" w:rsidRPr="006A7EBC" w:rsidRDefault="00A152CA">
            <w:pPr>
              <w:jc w:val="center"/>
              <w:rPr>
                <w:rFonts w:ascii="Times New Roman" w:hAnsi="Times New Roman"/>
                <w:sz w:val="18"/>
                <w:szCs w:val="18"/>
              </w:rPr>
            </w:pPr>
            <w:r w:rsidRPr="006A7EBC">
              <w:rPr>
                <w:rFonts w:ascii="Times New Roman" w:hAnsi="Times New Roman"/>
                <w:sz w:val="18"/>
                <w:szCs w:val="18"/>
              </w:rPr>
              <w:t>500~950</w:t>
            </w:r>
          </w:p>
        </w:tc>
        <w:tc>
          <w:tcPr>
            <w:tcW w:w="1034" w:type="dxa"/>
            <w:tcMar>
              <w:left w:w="57" w:type="dxa"/>
              <w:right w:w="57" w:type="dxa"/>
            </w:tcMar>
            <w:vAlign w:val="center"/>
          </w:tcPr>
          <w:p w:rsidR="009B0E35" w:rsidRPr="006A7EBC" w:rsidRDefault="00A152CA">
            <w:pPr>
              <w:jc w:val="center"/>
              <w:rPr>
                <w:rFonts w:ascii="Times New Roman" w:hAnsi="Times New Roman"/>
                <w:sz w:val="18"/>
                <w:szCs w:val="18"/>
              </w:rPr>
            </w:pPr>
            <w:r w:rsidRPr="006A7EBC">
              <w:rPr>
                <w:rFonts w:ascii="Times New Roman" w:hAnsi="Times New Roman"/>
                <w:sz w:val="18"/>
                <w:szCs w:val="18"/>
              </w:rPr>
              <w:t>1300~1600</w:t>
            </w:r>
          </w:p>
        </w:tc>
        <w:tc>
          <w:tcPr>
            <w:tcW w:w="1050" w:type="dxa"/>
            <w:vAlign w:val="center"/>
          </w:tcPr>
          <w:p w:rsidR="009B0E35" w:rsidRPr="006A7EBC" w:rsidRDefault="00A152CA">
            <w:pPr>
              <w:jc w:val="center"/>
              <w:rPr>
                <w:rFonts w:ascii="Times New Roman" w:hAnsi="Times New Roman"/>
                <w:sz w:val="18"/>
                <w:szCs w:val="18"/>
              </w:rPr>
            </w:pPr>
            <w:r w:rsidRPr="006A7EBC">
              <w:rPr>
                <w:rFonts w:ascii="Times New Roman" w:hAnsi="Times New Roman"/>
                <w:sz w:val="18"/>
                <w:szCs w:val="18"/>
              </w:rPr>
              <w:t>1500~1700</w:t>
            </w:r>
          </w:p>
        </w:tc>
      </w:tr>
      <w:tr w:rsidR="009B0E35" w:rsidRPr="006A7EBC">
        <w:trPr>
          <w:cantSplit/>
        </w:trPr>
        <w:tc>
          <w:tcPr>
            <w:tcW w:w="1260" w:type="dxa"/>
            <w:vMerge/>
            <w:tcMar>
              <w:left w:w="57" w:type="dxa"/>
              <w:right w:w="57" w:type="dxa"/>
            </w:tcMar>
            <w:vAlign w:val="center"/>
          </w:tcPr>
          <w:p w:rsidR="009B0E35" w:rsidRPr="006A7EBC" w:rsidRDefault="009B0E35">
            <w:pPr>
              <w:jc w:val="center"/>
              <w:rPr>
                <w:rFonts w:ascii="Times New Roman" w:hAnsi="Times New Roman"/>
              </w:rPr>
            </w:pPr>
          </w:p>
        </w:tc>
        <w:tc>
          <w:tcPr>
            <w:tcW w:w="1470" w:type="dxa"/>
            <w:vAlign w:val="center"/>
          </w:tcPr>
          <w:p w:rsidR="009B0E35" w:rsidRPr="006A7EBC" w:rsidRDefault="00A152CA">
            <w:pPr>
              <w:jc w:val="center"/>
              <w:rPr>
                <w:rFonts w:ascii="Times New Roman" w:hAnsi="Times New Roman"/>
                <w:sz w:val="18"/>
                <w:szCs w:val="18"/>
              </w:rPr>
            </w:pPr>
            <w:r w:rsidRPr="006A7EBC">
              <w:rPr>
                <w:rFonts w:ascii="Times New Roman" w:hAnsi="Times New Roman"/>
                <w:sz w:val="18"/>
                <w:szCs w:val="18"/>
              </w:rPr>
              <w:t>中密、密实</w:t>
            </w:r>
          </w:p>
        </w:tc>
        <w:tc>
          <w:tcPr>
            <w:tcW w:w="1155" w:type="dxa"/>
            <w:vAlign w:val="center"/>
          </w:tcPr>
          <w:p w:rsidR="009B0E35" w:rsidRPr="006A7EBC" w:rsidRDefault="00A152CA">
            <w:pPr>
              <w:jc w:val="center"/>
              <w:rPr>
                <w:rFonts w:ascii="Times New Roman" w:hAnsi="Times New Roman"/>
                <w:sz w:val="18"/>
                <w:szCs w:val="18"/>
              </w:rPr>
            </w:pPr>
            <w:r w:rsidRPr="006A7EBC">
              <w:rPr>
                <w:rFonts w:ascii="Times New Roman" w:hAnsi="Times New Roman"/>
                <w:sz w:val="18"/>
                <w:szCs w:val="18"/>
              </w:rPr>
              <w:t>700~800</w:t>
            </w:r>
          </w:p>
        </w:tc>
        <w:tc>
          <w:tcPr>
            <w:tcW w:w="1050" w:type="dxa"/>
            <w:vAlign w:val="center"/>
          </w:tcPr>
          <w:p w:rsidR="009B0E35" w:rsidRPr="006A7EBC" w:rsidRDefault="00A152CA">
            <w:pPr>
              <w:jc w:val="center"/>
              <w:rPr>
                <w:rFonts w:ascii="Times New Roman" w:hAnsi="Times New Roman"/>
                <w:sz w:val="18"/>
                <w:szCs w:val="18"/>
              </w:rPr>
            </w:pPr>
            <w:r w:rsidRPr="006A7EBC">
              <w:rPr>
                <w:rFonts w:ascii="Times New Roman" w:hAnsi="Times New Roman"/>
                <w:sz w:val="18"/>
                <w:szCs w:val="18"/>
              </w:rPr>
              <w:t>800~900</w:t>
            </w:r>
          </w:p>
        </w:tc>
        <w:tc>
          <w:tcPr>
            <w:tcW w:w="1050" w:type="dxa"/>
            <w:vAlign w:val="center"/>
          </w:tcPr>
          <w:p w:rsidR="009B0E35" w:rsidRPr="006A7EBC" w:rsidRDefault="00A152CA">
            <w:pPr>
              <w:jc w:val="center"/>
              <w:rPr>
                <w:rFonts w:ascii="Times New Roman" w:hAnsi="Times New Roman"/>
                <w:sz w:val="18"/>
                <w:szCs w:val="18"/>
              </w:rPr>
            </w:pPr>
            <w:r w:rsidRPr="006A7EBC">
              <w:rPr>
                <w:rFonts w:ascii="Times New Roman" w:hAnsi="Times New Roman"/>
                <w:sz w:val="18"/>
                <w:szCs w:val="18"/>
              </w:rPr>
              <w:t>900~1100</w:t>
            </w:r>
          </w:p>
        </w:tc>
        <w:tc>
          <w:tcPr>
            <w:tcW w:w="1050" w:type="dxa"/>
            <w:vAlign w:val="center"/>
          </w:tcPr>
          <w:p w:rsidR="009B0E35" w:rsidRPr="006A7EBC" w:rsidRDefault="00A152CA">
            <w:pPr>
              <w:jc w:val="center"/>
              <w:rPr>
                <w:rFonts w:ascii="Times New Roman" w:hAnsi="Times New Roman"/>
                <w:sz w:val="18"/>
                <w:szCs w:val="18"/>
              </w:rPr>
            </w:pPr>
            <w:r w:rsidRPr="006A7EBC">
              <w:rPr>
                <w:rFonts w:ascii="Times New Roman" w:hAnsi="Times New Roman"/>
                <w:sz w:val="18"/>
                <w:szCs w:val="18"/>
              </w:rPr>
              <w:t>1100~1200</w:t>
            </w:r>
          </w:p>
        </w:tc>
        <w:tc>
          <w:tcPr>
            <w:tcW w:w="1050" w:type="dxa"/>
            <w:vAlign w:val="center"/>
          </w:tcPr>
          <w:p w:rsidR="009B0E35" w:rsidRPr="006A7EBC" w:rsidRDefault="00A152CA">
            <w:pPr>
              <w:jc w:val="center"/>
              <w:rPr>
                <w:rFonts w:ascii="Times New Roman" w:hAnsi="Times New Roman"/>
                <w:sz w:val="18"/>
                <w:szCs w:val="18"/>
              </w:rPr>
            </w:pPr>
            <w:r w:rsidRPr="006A7EBC">
              <w:rPr>
                <w:rFonts w:ascii="Times New Roman" w:hAnsi="Times New Roman"/>
                <w:sz w:val="18"/>
                <w:szCs w:val="18"/>
              </w:rPr>
              <w:t>900~1000</w:t>
            </w:r>
          </w:p>
        </w:tc>
        <w:tc>
          <w:tcPr>
            <w:tcW w:w="1034" w:type="dxa"/>
            <w:tcMar>
              <w:left w:w="57" w:type="dxa"/>
              <w:right w:w="57" w:type="dxa"/>
            </w:tcMar>
            <w:vAlign w:val="center"/>
          </w:tcPr>
          <w:p w:rsidR="009B0E35" w:rsidRPr="006A7EBC" w:rsidRDefault="00A152CA">
            <w:pPr>
              <w:jc w:val="center"/>
              <w:rPr>
                <w:rFonts w:ascii="Times New Roman" w:hAnsi="Times New Roman"/>
                <w:sz w:val="18"/>
                <w:szCs w:val="18"/>
              </w:rPr>
            </w:pPr>
            <w:r w:rsidRPr="006A7EBC">
              <w:rPr>
                <w:rFonts w:ascii="Times New Roman" w:hAnsi="Times New Roman"/>
                <w:sz w:val="18"/>
                <w:szCs w:val="18"/>
              </w:rPr>
              <w:t>1700~1900</w:t>
            </w:r>
          </w:p>
        </w:tc>
        <w:tc>
          <w:tcPr>
            <w:tcW w:w="1050" w:type="dxa"/>
            <w:vAlign w:val="center"/>
          </w:tcPr>
          <w:p w:rsidR="009B0E35" w:rsidRPr="006A7EBC" w:rsidRDefault="00A152CA">
            <w:pPr>
              <w:jc w:val="center"/>
              <w:rPr>
                <w:rFonts w:ascii="Times New Roman" w:hAnsi="Times New Roman"/>
                <w:sz w:val="18"/>
                <w:szCs w:val="18"/>
              </w:rPr>
            </w:pPr>
            <w:r w:rsidRPr="006A7EBC">
              <w:rPr>
                <w:rFonts w:ascii="Times New Roman" w:hAnsi="Times New Roman"/>
                <w:sz w:val="18"/>
                <w:szCs w:val="18"/>
              </w:rPr>
              <w:t>1700~1900</w:t>
            </w:r>
          </w:p>
        </w:tc>
      </w:tr>
      <w:tr w:rsidR="009B0E35" w:rsidRPr="006A7EBC">
        <w:trPr>
          <w:cantSplit/>
        </w:trPr>
        <w:tc>
          <w:tcPr>
            <w:tcW w:w="1260" w:type="dxa"/>
            <w:tcMar>
              <w:left w:w="57" w:type="dxa"/>
              <w:right w:w="57" w:type="dxa"/>
            </w:tcMar>
            <w:vAlign w:val="center"/>
          </w:tcPr>
          <w:p w:rsidR="009B0E35" w:rsidRPr="006A7EBC" w:rsidRDefault="00A152CA">
            <w:pPr>
              <w:jc w:val="center"/>
              <w:rPr>
                <w:rFonts w:ascii="Times New Roman" w:hAnsi="Times New Roman"/>
              </w:rPr>
            </w:pPr>
            <w:r w:rsidRPr="006A7EBC">
              <w:rPr>
                <w:rFonts w:ascii="Times New Roman" w:hAnsi="Times New Roman"/>
              </w:rPr>
              <w:t>细砂</w:t>
            </w:r>
          </w:p>
        </w:tc>
        <w:tc>
          <w:tcPr>
            <w:tcW w:w="1470" w:type="dxa"/>
            <w:vMerge w:val="restart"/>
            <w:vAlign w:val="center"/>
          </w:tcPr>
          <w:p w:rsidR="009B0E35" w:rsidRPr="006A7EBC" w:rsidRDefault="00A152CA">
            <w:pPr>
              <w:jc w:val="center"/>
              <w:rPr>
                <w:rFonts w:ascii="Times New Roman" w:hAnsi="Times New Roman"/>
                <w:sz w:val="18"/>
                <w:szCs w:val="18"/>
              </w:rPr>
            </w:pPr>
            <w:r w:rsidRPr="006A7EBC">
              <w:rPr>
                <w:rFonts w:ascii="Times New Roman" w:hAnsi="Times New Roman"/>
                <w:sz w:val="18"/>
                <w:szCs w:val="18"/>
              </w:rPr>
              <w:t>中密、密实</w:t>
            </w:r>
          </w:p>
        </w:tc>
        <w:tc>
          <w:tcPr>
            <w:tcW w:w="1155" w:type="dxa"/>
            <w:vAlign w:val="center"/>
          </w:tcPr>
          <w:p w:rsidR="009B0E35" w:rsidRPr="006A7EBC" w:rsidRDefault="00A152CA">
            <w:pPr>
              <w:jc w:val="center"/>
              <w:rPr>
                <w:rFonts w:ascii="Times New Roman" w:hAnsi="Times New Roman"/>
                <w:sz w:val="18"/>
                <w:szCs w:val="18"/>
              </w:rPr>
            </w:pPr>
            <w:r w:rsidRPr="006A7EBC">
              <w:rPr>
                <w:rFonts w:ascii="Times New Roman" w:hAnsi="Times New Roman"/>
                <w:sz w:val="18"/>
                <w:szCs w:val="18"/>
              </w:rPr>
              <w:t>1000~1200</w:t>
            </w:r>
          </w:p>
        </w:tc>
        <w:tc>
          <w:tcPr>
            <w:tcW w:w="1050" w:type="dxa"/>
            <w:vAlign w:val="center"/>
          </w:tcPr>
          <w:p w:rsidR="009B0E35" w:rsidRPr="006A7EBC" w:rsidRDefault="00A152CA">
            <w:pPr>
              <w:jc w:val="center"/>
              <w:rPr>
                <w:rFonts w:ascii="Times New Roman" w:hAnsi="Times New Roman"/>
                <w:sz w:val="18"/>
                <w:szCs w:val="18"/>
              </w:rPr>
            </w:pPr>
            <w:r w:rsidRPr="006A7EBC">
              <w:rPr>
                <w:rFonts w:ascii="Times New Roman" w:hAnsi="Times New Roman"/>
                <w:sz w:val="18"/>
                <w:szCs w:val="18"/>
              </w:rPr>
              <w:t>1200~1400</w:t>
            </w:r>
          </w:p>
        </w:tc>
        <w:tc>
          <w:tcPr>
            <w:tcW w:w="1050" w:type="dxa"/>
            <w:vAlign w:val="center"/>
          </w:tcPr>
          <w:p w:rsidR="009B0E35" w:rsidRPr="006A7EBC" w:rsidRDefault="00A152CA">
            <w:pPr>
              <w:jc w:val="center"/>
              <w:rPr>
                <w:rFonts w:ascii="Times New Roman" w:hAnsi="Times New Roman"/>
                <w:sz w:val="18"/>
                <w:szCs w:val="18"/>
              </w:rPr>
            </w:pPr>
            <w:r w:rsidRPr="006A7EBC">
              <w:rPr>
                <w:rFonts w:ascii="Times New Roman" w:hAnsi="Times New Roman"/>
                <w:sz w:val="18"/>
                <w:szCs w:val="18"/>
              </w:rPr>
              <w:t>1300~1500</w:t>
            </w:r>
          </w:p>
        </w:tc>
        <w:tc>
          <w:tcPr>
            <w:tcW w:w="1050" w:type="dxa"/>
            <w:vAlign w:val="center"/>
          </w:tcPr>
          <w:p w:rsidR="009B0E35" w:rsidRPr="006A7EBC" w:rsidRDefault="00A152CA">
            <w:pPr>
              <w:jc w:val="center"/>
              <w:rPr>
                <w:rFonts w:ascii="Times New Roman" w:hAnsi="Times New Roman"/>
                <w:sz w:val="18"/>
                <w:szCs w:val="18"/>
              </w:rPr>
            </w:pPr>
            <w:r w:rsidRPr="006A7EBC">
              <w:rPr>
                <w:rFonts w:ascii="Times New Roman" w:hAnsi="Times New Roman"/>
                <w:sz w:val="18"/>
                <w:szCs w:val="18"/>
              </w:rPr>
              <w:t>1400~1500</w:t>
            </w:r>
          </w:p>
        </w:tc>
        <w:tc>
          <w:tcPr>
            <w:tcW w:w="1050" w:type="dxa"/>
            <w:vAlign w:val="center"/>
          </w:tcPr>
          <w:p w:rsidR="009B0E35" w:rsidRPr="006A7EBC" w:rsidRDefault="00A152CA">
            <w:pPr>
              <w:jc w:val="center"/>
              <w:rPr>
                <w:rFonts w:ascii="Times New Roman" w:hAnsi="Times New Roman"/>
                <w:sz w:val="18"/>
                <w:szCs w:val="18"/>
              </w:rPr>
            </w:pPr>
            <w:r w:rsidRPr="006A7EBC">
              <w:rPr>
                <w:rFonts w:ascii="Times New Roman" w:hAnsi="Times New Roman"/>
                <w:sz w:val="18"/>
                <w:szCs w:val="18"/>
              </w:rPr>
              <w:t>1200~1400</w:t>
            </w:r>
          </w:p>
        </w:tc>
        <w:tc>
          <w:tcPr>
            <w:tcW w:w="1034" w:type="dxa"/>
            <w:tcMar>
              <w:left w:w="57" w:type="dxa"/>
              <w:right w:w="57" w:type="dxa"/>
            </w:tcMar>
            <w:vAlign w:val="center"/>
          </w:tcPr>
          <w:p w:rsidR="009B0E35" w:rsidRPr="006A7EBC" w:rsidRDefault="00A152CA">
            <w:pPr>
              <w:jc w:val="center"/>
              <w:rPr>
                <w:rFonts w:ascii="Times New Roman" w:hAnsi="Times New Roman"/>
                <w:sz w:val="18"/>
                <w:szCs w:val="18"/>
              </w:rPr>
            </w:pPr>
            <w:r w:rsidRPr="006A7EBC">
              <w:rPr>
                <w:rFonts w:ascii="Times New Roman" w:hAnsi="Times New Roman"/>
                <w:sz w:val="18"/>
                <w:szCs w:val="18"/>
              </w:rPr>
              <w:t>2100~2400</w:t>
            </w:r>
          </w:p>
        </w:tc>
        <w:tc>
          <w:tcPr>
            <w:tcW w:w="1050" w:type="dxa"/>
            <w:vAlign w:val="center"/>
          </w:tcPr>
          <w:p w:rsidR="009B0E35" w:rsidRPr="006A7EBC" w:rsidRDefault="00A152CA">
            <w:pPr>
              <w:jc w:val="center"/>
              <w:rPr>
                <w:rFonts w:ascii="Times New Roman" w:hAnsi="Times New Roman"/>
                <w:sz w:val="18"/>
                <w:szCs w:val="18"/>
              </w:rPr>
            </w:pPr>
            <w:r w:rsidRPr="006A7EBC">
              <w:rPr>
                <w:rFonts w:ascii="Times New Roman" w:hAnsi="Times New Roman"/>
                <w:sz w:val="18"/>
                <w:szCs w:val="18"/>
              </w:rPr>
              <w:t>2400~2700</w:t>
            </w:r>
          </w:p>
        </w:tc>
      </w:tr>
      <w:tr w:rsidR="009B0E35" w:rsidRPr="006A7EBC">
        <w:trPr>
          <w:cantSplit/>
        </w:trPr>
        <w:tc>
          <w:tcPr>
            <w:tcW w:w="1260" w:type="dxa"/>
            <w:tcMar>
              <w:left w:w="57" w:type="dxa"/>
              <w:right w:w="57" w:type="dxa"/>
            </w:tcMar>
            <w:vAlign w:val="center"/>
          </w:tcPr>
          <w:p w:rsidR="009B0E35" w:rsidRPr="006A7EBC" w:rsidRDefault="00A152CA">
            <w:pPr>
              <w:jc w:val="center"/>
              <w:rPr>
                <w:rFonts w:ascii="Times New Roman" w:hAnsi="Times New Roman"/>
              </w:rPr>
            </w:pPr>
            <w:r w:rsidRPr="006A7EBC">
              <w:rPr>
                <w:rFonts w:ascii="Times New Roman" w:hAnsi="Times New Roman"/>
              </w:rPr>
              <w:t>中砂</w:t>
            </w:r>
          </w:p>
        </w:tc>
        <w:tc>
          <w:tcPr>
            <w:tcW w:w="1470" w:type="dxa"/>
            <w:vMerge/>
            <w:vAlign w:val="center"/>
          </w:tcPr>
          <w:p w:rsidR="009B0E35" w:rsidRPr="006A7EBC" w:rsidRDefault="009B0E35">
            <w:pPr>
              <w:jc w:val="center"/>
              <w:rPr>
                <w:rFonts w:ascii="Times New Roman" w:hAnsi="Times New Roman"/>
                <w:sz w:val="18"/>
                <w:szCs w:val="18"/>
              </w:rPr>
            </w:pPr>
          </w:p>
        </w:tc>
        <w:tc>
          <w:tcPr>
            <w:tcW w:w="1155" w:type="dxa"/>
            <w:vAlign w:val="center"/>
          </w:tcPr>
          <w:p w:rsidR="009B0E35" w:rsidRPr="006A7EBC" w:rsidRDefault="00A152CA">
            <w:pPr>
              <w:jc w:val="center"/>
              <w:rPr>
                <w:rFonts w:ascii="Times New Roman" w:hAnsi="Times New Roman"/>
                <w:sz w:val="18"/>
                <w:szCs w:val="18"/>
              </w:rPr>
            </w:pPr>
            <w:r w:rsidRPr="006A7EBC">
              <w:rPr>
                <w:rFonts w:ascii="Times New Roman" w:hAnsi="Times New Roman"/>
                <w:sz w:val="18"/>
                <w:szCs w:val="18"/>
              </w:rPr>
              <w:t>1300~1600</w:t>
            </w:r>
          </w:p>
        </w:tc>
        <w:tc>
          <w:tcPr>
            <w:tcW w:w="1050" w:type="dxa"/>
            <w:vAlign w:val="center"/>
          </w:tcPr>
          <w:p w:rsidR="009B0E35" w:rsidRPr="006A7EBC" w:rsidRDefault="00A152CA">
            <w:pPr>
              <w:jc w:val="center"/>
              <w:rPr>
                <w:rFonts w:ascii="Times New Roman" w:hAnsi="Times New Roman"/>
                <w:sz w:val="18"/>
                <w:szCs w:val="18"/>
              </w:rPr>
            </w:pPr>
            <w:r w:rsidRPr="006A7EBC">
              <w:rPr>
                <w:rFonts w:ascii="Times New Roman" w:hAnsi="Times New Roman"/>
                <w:sz w:val="18"/>
                <w:szCs w:val="18"/>
              </w:rPr>
              <w:t>1600~1700</w:t>
            </w:r>
          </w:p>
        </w:tc>
        <w:tc>
          <w:tcPr>
            <w:tcW w:w="1050" w:type="dxa"/>
            <w:vAlign w:val="center"/>
          </w:tcPr>
          <w:p w:rsidR="009B0E35" w:rsidRPr="006A7EBC" w:rsidRDefault="00A152CA">
            <w:pPr>
              <w:jc w:val="center"/>
              <w:rPr>
                <w:rFonts w:ascii="Times New Roman" w:hAnsi="Times New Roman"/>
                <w:sz w:val="18"/>
                <w:szCs w:val="18"/>
              </w:rPr>
            </w:pPr>
            <w:r w:rsidRPr="006A7EBC">
              <w:rPr>
                <w:rFonts w:ascii="Times New Roman" w:hAnsi="Times New Roman"/>
                <w:sz w:val="18"/>
                <w:szCs w:val="18"/>
              </w:rPr>
              <w:t>1700~2200</w:t>
            </w:r>
          </w:p>
        </w:tc>
        <w:tc>
          <w:tcPr>
            <w:tcW w:w="1050" w:type="dxa"/>
            <w:vAlign w:val="center"/>
          </w:tcPr>
          <w:p w:rsidR="009B0E35" w:rsidRPr="006A7EBC" w:rsidRDefault="00A152CA">
            <w:pPr>
              <w:jc w:val="center"/>
              <w:rPr>
                <w:rFonts w:ascii="Times New Roman" w:hAnsi="Times New Roman"/>
                <w:sz w:val="18"/>
                <w:szCs w:val="18"/>
              </w:rPr>
            </w:pPr>
            <w:r w:rsidRPr="006A7EBC">
              <w:rPr>
                <w:rFonts w:ascii="Times New Roman" w:hAnsi="Times New Roman"/>
                <w:sz w:val="18"/>
                <w:szCs w:val="18"/>
              </w:rPr>
              <w:t>2000~2200</w:t>
            </w:r>
          </w:p>
        </w:tc>
        <w:tc>
          <w:tcPr>
            <w:tcW w:w="1050" w:type="dxa"/>
            <w:vAlign w:val="center"/>
          </w:tcPr>
          <w:p w:rsidR="009B0E35" w:rsidRPr="006A7EBC" w:rsidRDefault="00A152CA">
            <w:pPr>
              <w:jc w:val="center"/>
              <w:rPr>
                <w:rFonts w:ascii="Times New Roman" w:hAnsi="Times New Roman"/>
                <w:sz w:val="18"/>
                <w:szCs w:val="18"/>
              </w:rPr>
            </w:pPr>
            <w:r w:rsidRPr="006A7EBC">
              <w:rPr>
                <w:rFonts w:ascii="Times New Roman" w:hAnsi="Times New Roman"/>
                <w:sz w:val="18"/>
                <w:szCs w:val="18"/>
              </w:rPr>
              <w:t>1800~2000</w:t>
            </w:r>
          </w:p>
        </w:tc>
        <w:tc>
          <w:tcPr>
            <w:tcW w:w="1034" w:type="dxa"/>
            <w:tcMar>
              <w:left w:w="57" w:type="dxa"/>
              <w:right w:w="57" w:type="dxa"/>
            </w:tcMar>
            <w:vAlign w:val="center"/>
          </w:tcPr>
          <w:p w:rsidR="009B0E35" w:rsidRPr="006A7EBC" w:rsidRDefault="00A152CA">
            <w:pPr>
              <w:jc w:val="center"/>
              <w:rPr>
                <w:rFonts w:ascii="Times New Roman" w:hAnsi="Times New Roman"/>
                <w:sz w:val="18"/>
                <w:szCs w:val="18"/>
              </w:rPr>
            </w:pPr>
            <w:r w:rsidRPr="006A7EBC">
              <w:rPr>
                <w:rFonts w:ascii="Times New Roman" w:hAnsi="Times New Roman"/>
                <w:sz w:val="18"/>
                <w:szCs w:val="18"/>
              </w:rPr>
              <w:t>2800~3300</w:t>
            </w:r>
          </w:p>
        </w:tc>
        <w:tc>
          <w:tcPr>
            <w:tcW w:w="1050" w:type="dxa"/>
            <w:vAlign w:val="center"/>
          </w:tcPr>
          <w:p w:rsidR="009B0E35" w:rsidRPr="006A7EBC" w:rsidRDefault="00A152CA">
            <w:pPr>
              <w:jc w:val="center"/>
              <w:rPr>
                <w:rFonts w:ascii="Times New Roman" w:hAnsi="Times New Roman"/>
                <w:sz w:val="18"/>
                <w:szCs w:val="18"/>
              </w:rPr>
            </w:pPr>
            <w:r w:rsidRPr="006A7EBC">
              <w:rPr>
                <w:rFonts w:ascii="Times New Roman" w:hAnsi="Times New Roman"/>
                <w:sz w:val="18"/>
                <w:szCs w:val="18"/>
              </w:rPr>
              <w:t>3300~3500</w:t>
            </w:r>
          </w:p>
        </w:tc>
      </w:tr>
      <w:tr w:rsidR="009B0E35" w:rsidRPr="006A7EBC">
        <w:trPr>
          <w:cantSplit/>
        </w:trPr>
        <w:tc>
          <w:tcPr>
            <w:tcW w:w="1260" w:type="dxa"/>
            <w:tcMar>
              <w:left w:w="57" w:type="dxa"/>
              <w:right w:w="57" w:type="dxa"/>
            </w:tcMar>
            <w:vAlign w:val="center"/>
          </w:tcPr>
          <w:p w:rsidR="009B0E35" w:rsidRPr="006A7EBC" w:rsidRDefault="00A152CA">
            <w:pPr>
              <w:jc w:val="center"/>
              <w:rPr>
                <w:rFonts w:ascii="Times New Roman" w:hAnsi="Times New Roman"/>
              </w:rPr>
            </w:pPr>
            <w:r w:rsidRPr="006A7EBC">
              <w:rPr>
                <w:rFonts w:ascii="Times New Roman" w:hAnsi="Times New Roman"/>
              </w:rPr>
              <w:t>粗砂</w:t>
            </w:r>
          </w:p>
        </w:tc>
        <w:tc>
          <w:tcPr>
            <w:tcW w:w="1470" w:type="dxa"/>
            <w:vMerge/>
            <w:vAlign w:val="center"/>
          </w:tcPr>
          <w:p w:rsidR="009B0E35" w:rsidRPr="006A7EBC" w:rsidRDefault="009B0E35">
            <w:pPr>
              <w:jc w:val="center"/>
              <w:rPr>
                <w:rFonts w:ascii="Times New Roman" w:hAnsi="Times New Roman"/>
                <w:sz w:val="18"/>
                <w:szCs w:val="18"/>
              </w:rPr>
            </w:pPr>
          </w:p>
        </w:tc>
        <w:tc>
          <w:tcPr>
            <w:tcW w:w="1155" w:type="dxa"/>
            <w:vAlign w:val="center"/>
          </w:tcPr>
          <w:p w:rsidR="009B0E35" w:rsidRPr="006A7EBC" w:rsidRDefault="00A152CA">
            <w:pPr>
              <w:jc w:val="center"/>
              <w:rPr>
                <w:rFonts w:ascii="Times New Roman" w:hAnsi="Times New Roman"/>
                <w:sz w:val="18"/>
                <w:szCs w:val="18"/>
              </w:rPr>
            </w:pPr>
            <w:r w:rsidRPr="006A7EBC">
              <w:rPr>
                <w:rFonts w:ascii="Times New Roman" w:hAnsi="Times New Roman"/>
                <w:sz w:val="18"/>
                <w:szCs w:val="18"/>
              </w:rPr>
              <w:t>2000~2200</w:t>
            </w:r>
          </w:p>
        </w:tc>
        <w:tc>
          <w:tcPr>
            <w:tcW w:w="1050" w:type="dxa"/>
            <w:vAlign w:val="center"/>
          </w:tcPr>
          <w:p w:rsidR="009B0E35" w:rsidRPr="006A7EBC" w:rsidRDefault="00A152CA">
            <w:pPr>
              <w:jc w:val="center"/>
              <w:rPr>
                <w:rFonts w:ascii="Times New Roman" w:hAnsi="Times New Roman"/>
                <w:sz w:val="18"/>
                <w:szCs w:val="18"/>
              </w:rPr>
            </w:pPr>
            <w:r w:rsidRPr="006A7EBC">
              <w:rPr>
                <w:rFonts w:ascii="Times New Roman" w:hAnsi="Times New Roman"/>
                <w:sz w:val="18"/>
                <w:szCs w:val="18"/>
              </w:rPr>
              <w:t>2300~2400</w:t>
            </w:r>
          </w:p>
        </w:tc>
        <w:tc>
          <w:tcPr>
            <w:tcW w:w="1050" w:type="dxa"/>
            <w:vAlign w:val="center"/>
          </w:tcPr>
          <w:p w:rsidR="009B0E35" w:rsidRPr="006A7EBC" w:rsidRDefault="00A152CA">
            <w:pPr>
              <w:jc w:val="center"/>
              <w:rPr>
                <w:rFonts w:ascii="Times New Roman" w:hAnsi="Times New Roman"/>
                <w:sz w:val="18"/>
                <w:szCs w:val="18"/>
              </w:rPr>
            </w:pPr>
            <w:r w:rsidRPr="006A7EBC">
              <w:rPr>
                <w:rFonts w:ascii="Times New Roman" w:hAnsi="Times New Roman"/>
                <w:sz w:val="18"/>
                <w:szCs w:val="18"/>
              </w:rPr>
              <w:t>2400~2600</w:t>
            </w:r>
          </w:p>
        </w:tc>
        <w:tc>
          <w:tcPr>
            <w:tcW w:w="1050" w:type="dxa"/>
            <w:vAlign w:val="center"/>
          </w:tcPr>
          <w:p w:rsidR="009B0E35" w:rsidRPr="006A7EBC" w:rsidRDefault="00A152CA">
            <w:pPr>
              <w:jc w:val="center"/>
              <w:rPr>
                <w:rFonts w:ascii="Times New Roman" w:hAnsi="Times New Roman"/>
                <w:sz w:val="18"/>
                <w:szCs w:val="18"/>
              </w:rPr>
            </w:pPr>
            <w:r w:rsidRPr="006A7EBC">
              <w:rPr>
                <w:rFonts w:ascii="Times New Roman" w:hAnsi="Times New Roman"/>
                <w:sz w:val="18"/>
                <w:szCs w:val="18"/>
              </w:rPr>
              <w:t>2700~2900</w:t>
            </w:r>
          </w:p>
        </w:tc>
        <w:tc>
          <w:tcPr>
            <w:tcW w:w="1050" w:type="dxa"/>
            <w:vAlign w:val="center"/>
          </w:tcPr>
          <w:p w:rsidR="009B0E35" w:rsidRPr="006A7EBC" w:rsidRDefault="00A152CA">
            <w:pPr>
              <w:jc w:val="center"/>
              <w:rPr>
                <w:rFonts w:ascii="Times New Roman" w:hAnsi="Times New Roman"/>
                <w:sz w:val="18"/>
                <w:szCs w:val="18"/>
              </w:rPr>
            </w:pPr>
            <w:r w:rsidRPr="006A7EBC">
              <w:rPr>
                <w:rFonts w:ascii="Times New Roman" w:hAnsi="Times New Roman"/>
                <w:sz w:val="18"/>
                <w:szCs w:val="18"/>
              </w:rPr>
              <w:t>2900~3200</w:t>
            </w:r>
          </w:p>
        </w:tc>
        <w:tc>
          <w:tcPr>
            <w:tcW w:w="1034" w:type="dxa"/>
            <w:tcMar>
              <w:left w:w="57" w:type="dxa"/>
              <w:right w:w="57" w:type="dxa"/>
            </w:tcMar>
            <w:vAlign w:val="center"/>
          </w:tcPr>
          <w:p w:rsidR="009B0E35" w:rsidRPr="006A7EBC" w:rsidRDefault="00A152CA">
            <w:pPr>
              <w:jc w:val="center"/>
              <w:rPr>
                <w:rFonts w:ascii="Times New Roman" w:hAnsi="Times New Roman"/>
                <w:sz w:val="18"/>
                <w:szCs w:val="18"/>
              </w:rPr>
            </w:pPr>
            <w:r w:rsidRPr="006A7EBC">
              <w:rPr>
                <w:rFonts w:ascii="Times New Roman" w:hAnsi="Times New Roman"/>
                <w:sz w:val="18"/>
                <w:szCs w:val="18"/>
              </w:rPr>
              <w:t>4200~4600</w:t>
            </w:r>
          </w:p>
        </w:tc>
        <w:tc>
          <w:tcPr>
            <w:tcW w:w="1050" w:type="dxa"/>
            <w:vAlign w:val="center"/>
          </w:tcPr>
          <w:p w:rsidR="009B0E35" w:rsidRPr="006A7EBC" w:rsidRDefault="00A152CA">
            <w:pPr>
              <w:jc w:val="center"/>
              <w:rPr>
                <w:rFonts w:ascii="Times New Roman" w:hAnsi="Times New Roman"/>
                <w:sz w:val="18"/>
                <w:szCs w:val="18"/>
              </w:rPr>
            </w:pPr>
            <w:r w:rsidRPr="006A7EBC">
              <w:rPr>
                <w:rFonts w:ascii="Times New Roman" w:hAnsi="Times New Roman"/>
                <w:sz w:val="18"/>
                <w:szCs w:val="18"/>
              </w:rPr>
              <w:t>4900~5200</w:t>
            </w:r>
          </w:p>
        </w:tc>
      </w:tr>
      <w:tr w:rsidR="009B0E35" w:rsidRPr="006A7EBC">
        <w:trPr>
          <w:cantSplit/>
        </w:trPr>
        <w:tc>
          <w:tcPr>
            <w:tcW w:w="1260" w:type="dxa"/>
            <w:tcMar>
              <w:left w:w="57" w:type="dxa"/>
              <w:right w:w="57" w:type="dxa"/>
            </w:tcMar>
            <w:vAlign w:val="center"/>
          </w:tcPr>
          <w:p w:rsidR="009B0E35" w:rsidRPr="006A7EBC" w:rsidRDefault="00A152CA">
            <w:pPr>
              <w:jc w:val="center"/>
              <w:rPr>
                <w:rFonts w:ascii="Times New Roman" w:hAnsi="Times New Roman"/>
              </w:rPr>
            </w:pPr>
            <w:r w:rsidRPr="006A7EBC">
              <w:rPr>
                <w:rFonts w:ascii="Times New Roman" w:hAnsi="Times New Roman"/>
              </w:rPr>
              <w:t>砾砂</w:t>
            </w:r>
          </w:p>
        </w:tc>
        <w:tc>
          <w:tcPr>
            <w:tcW w:w="1470" w:type="dxa"/>
            <w:vMerge w:val="restart"/>
            <w:vAlign w:val="center"/>
          </w:tcPr>
          <w:p w:rsidR="009B0E35" w:rsidRPr="006A7EBC" w:rsidRDefault="00A152CA">
            <w:pPr>
              <w:jc w:val="center"/>
              <w:rPr>
                <w:rFonts w:ascii="Times New Roman" w:hAnsi="Times New Roman"/>
                <w:b/>
                <w:sz w:val="18"/>
                <w:szCs w:val="18"/>
              </w:rPr>
            </w:pPr>
            <w:r w:rsidRPr="006A7EBC">
              <w:rPr>
                <w:rFonts w:ascii="Times New Roman" w:hAnsi="Times New Roman"/>
                <w:sz w:val="18"/>
                <w:szCs w:val="18"/>
              </w:rPr>
              <w:t>中密、密实</w:t>
            </w:r>
          </w:p>
        </w:tc>
        <w:tc>
          <w:tcPr>
            <w:tcW w:w="4305" w:type="dxa"/>
            <w:gridSpan w:val="4"/>
            <w:vAlign w:val="center"/>
          </w:tcPr>
          <w:p w:rsidR="009B0E35" w:rsidRPr="006A7EBC" w:rsidRDefault="00A152CA">
            <w:pPr>
              <w:jc w:val="center"/>
              <w:rPr>
                <w:rFonts w:ascii="Times New Roman" w:hAnsi="Times New Roman"/>
                <w:sz w:val="18"/>
                <w:szCs w:val="18"/>
              </w:rPr>
            </w:pPr>
            <w:r w:rsidRPr="006A7EBC">
              <w:rPr>
                <w:rFonts w:ascii="Times New Roman" w:hAnsi="Times New Roman"/>
                <w:sz w:val="18"/>
                <w:szCs w:val="18"/>
              </w:rPr>
              <w:t>1800~2500</w:t>
            </w:r>
          </w:p>
        </w:tc>
        <w:tc>
          <w:tcPr>
            <w:tcW w:w="3134" w:type="dxa"/>
            <w:gridSpan w:val="3"/>
            <w:vAlign w:val="center"/>
          </w:tcPr>
          <w:p w:rsidR="009B0E35" w:rsidRPr="006A7EBC" w:rsidRDefault="00A152CA">
            <w:pPr>
              <w:jc w:val="center"/>
              <w:rPr>
                <w:rFonts w:ascii="Times New Roman" w:hAnsi="Times New Roman"/>
                <w:sz w:val="18"/>
                <w:szCs w:val="18"/>
              </w:rPr>
            </w:pPr>
            <w:r w:rsidRPr="006A7EBC">
              <w:rPr>
                <w:rFonts w:ascii="Times New Roman" w:hAnsi="Times New Roman"/>
                <w:sz w:val="18"/>
                <w:szCs w:val="18"/>
              </w:rPr>
              <w:t>3600~5300</w:t>
            </w:r>
          </w:p>
        </w:tc>
      </w:tr>
      <w:tr w:rsidR="009B0E35" w:rsidRPr="006A7EBC">
        <w:trPr>
          <w:cantSplit/>
        </w:trPr>
        <w:tc>
          <w:tcPr>
            <w:tcW w:w="1260" w:type="dxa"/>
            <w:tcMar>
              <w:left w:w="57" w:type="dxa"/>
              <w:right w:w="57" w:type="dxa"/>
            </w:tcMar>
            <w:vAlign w:val="center"/>
          </w:tcPr>
          <w:p w:rsidR="009B0E35" w:rsidRPr="006A7EBC" w:rsidRDefault="00A152CA">
            <w:pPr>
              <w:jc w:val="center"/>
              <w:rPr>
                <w:rFonts w:ascii="Times New Roman" w:hAnsi="Times New Roman"/>
              </w:rPr>
            </w:pPr>
            <w:r w:rsidRPr="006A7EBC">
              <w:rPr>
                <w:rFonts w:ascii="Times New Roman" w:hAnsi="Times New Roman"/>
              </w:rPr>
              <w:t>角砾、圆砾</w:t>
            </w:r>
          </w:p>
        </w:tc>
        <w:tc>
          <w:tcPr>
            <w:tcW w:w="1470" w:type="dxa"/>
            <w:vMerge/>
            <w:vAlign w:val="center"/>
          </w:tcPr>
          <w:p w:rsidR="009B0E35" w:rsidRPr="006A7EBC" w:rsidRDefault="009B0E35">
            <w:pPr>
              <w:jc w:val="center"/>
              <w:rPr>
                <w:rFonts w:ascii="Times New Roman" w:hAnsi="Times New Roman"/>
                <w:sz w:val="18"/>
                <w:szCs w:val="18"/>
              </w:rPr>
            </w:pPr>
          </w:p>
        </w:tc>
        <w:tc>
          <w:tcPr>
            <w:tcW w:w="4305" w:type="dxa"/>
            <w:gridSpan w:val="4"/>
            <w:vAlign w:val="center"/>
          </w:tcPr>
          <w:p w:rsidR="009B0E35" w:rsidRPr="006A7EBC" w:rsidRDefault="00A152CA">
            <w:pPr>
              <w:jc w:val="center"/>
              <w:rPr>
                <w:rFonts w:ascii="Times New Roman" w:hAnsi="Times New Roman"/>
                <w:sz w:val="18"/>
                <w:szCs w:val="18"/>
              </w:rPr>
            </w:pPr>
            <w:r w:rsidRPr="006A7EBC">
              <w:rPr>
                <w:rFonts w:ascii="Times New Roman" w:hAnsi="Times New Roman"/>
                <w:sz w:val="18"/>
                <w:szCs w:val="18"/>
              </w:rPr>
              <w:t>1800~2800</w:t>
            </w:r>
          </w:p>
        </w:tc>
        <w:tc>
          <w:tcPr>
            <w:tcW w:w="3134" w:type="dxa"/>
            <w:gridSpan w:val="3"/>
            <w:vAlign w:val="center"/>
          </w:tcPr>
          <w:p w:rsidR="009B0E35" w:rsidRPr="006A7EBC" w:rsidRDefault="00A152CA">
            <w:pPr>
              <w:jc w:val="center"/>
              <w:rPr>
                <w:rFonts w:ascii="Times New Roman" w:hAnsi="Times New Roman"/>
                <w:sz w:val="18"/>
                <w:szCs w:val="18"/>
              </w:rPr>
            </w:pPr>
            <w:r w:rsidRPr="006A7EBC">
              <w:rPr>
                <w:rFonts w:ascii="Times New Roman" w:hAnsi="Times New Roman"/>
                <w:sz w:val="18"/>
                <w:szCs w:val="18"/>
              </w:rPr>
              <w:t>4000~7000</w:t>
            </w:r>
          </w:p>
        </w:tc>
      </w:tr>
      <w:tr w:rsidR="009B0E35" w:rsidRPr="006A7EBC">
        <w:trPr>
          <w:cantSplit/>
        </w:trPr>
        <w:tc>
          <w:tcPr>
            <w:tcW w:w="1260" w:type="dxa"/>
            <w:tcBorders>
              <w:bottom w:val="single" w:sz="4" w:space="0" w:color="auto"/>
            </w:tcBorders>
            <w:tcMar>
              <w:left w:w="57" w:type="dxa"/>
              <w:right w:w="57" w:type="dxa"/>
            </w:tcMar>
            <w:vAlign w:val="center"/>
          </w:tcPr>
          <w:p w:rsidR="009B0E35" w:rsidRPr="006A7EBC" w:rsidRDefault="00A152CA">
            <w:pPr>
              <w:jc w:val="center"/>
              <w:rPr>
                <w:rFonts w:ascii="Times New Roman" w:hAnsi="Times New Roman"/>
              </w:rPr>
            </w:pPr>
            <w:r w:rsidRPr="006A7EBC">
              <w:rPr>
                <w:rFonts w:ascii="Times New Roman" w:hAnsi="Times New Roman"/>
              </w:rPr>
              <w:t>碎石、卵石</w:t>
            </w:r>
          </w:p>
        </w:tc>
        <w:tc>
          <w:tcPr>
            <w:tcW w:w="1470" w:type="dxa"/>
            <w:vMerge/>
            <w:tcBorders>
              <w:bottom w:val="single" w:sz="4" w:space="0" w:color="auto"/>
            </w:tcBorders>
            <w:vAlign w:val="center"/>
          </w:tcPr>
          <w:p w:rsidR="009B0E35" w:rsidRPr="006A7EBC" w:rsidRDefault="009B0E35">
            <w:pPr>
              <w:jc w:val="center"/>
              <w:rPr>
                <w:rFonts w:ascii="Times New Roman" w:hAnsi="Times New Roman"/>
                <w:sz w:val="18"/>
                <w:szCs w:val="18"/>
              </w:rPr>
            </w:pPr>
          </w:p>
        </w:tc>
        <w:tc>
          <w:tcPr>
            <w:tcW w:w="4305" w:type="dxa"/>
            <w:gridSpan w:val="4"/>
            <w:tcBorders>
              <w:bottom w:val="single" w:sz="4" w:space="0" w:color="auto"/>
            </w:tcBorders>
            <w:vAlign w:val="center"/>
          </w:tcPr>
          <w:p w:rsidR="009B0E35" w:rsidRPr="006A7EBC" w:rsidRDefault="00A152CA">
            <w:pPr>
              <w:jc w:val="center"/>
              <w:rPr>
                <w:rFonts w:ascii="Times New Roman" w:hAnsi="Times New Roman"/>
                <w:sz w:val="18"/>
                <w:szCs w:val="18"/>
              </w:rPr>
            </w:pPr>
            <w:r w:rsidRPr="006A7EBC">
              <w:rPr>
                <w:rFonts w:ascii="Times New Roman" w:hAnsi="Times New Roman"/>
                <w:sz w:val="18"/>
                <w:szCs w:val="18"/>
              </w:rPr>
              <w:t>2000~3000</w:t>
            </w:r>
          </w:p>
        </w:tc>
        <w:tc>
          <w:tcPr>
            <w:tcW w:w="3134" w:type="dxa"/>
            <w:gridSpan w:val="3"/>
            <w:tcBorders>
              <w:bottom w:val="single" w:sz="4" w:space="0" w:color="auto"/>
            </w:tcBorders>
            <w:vAlign w:val="center"/>
          </w:tcPr>
          <w:p w:rsidR="009B0E35" w:rsidRPr="006A7EBC" w:rsidRDefault="00A152CA">
            <w:pPr>
              <w:jc w:val="center"/>
              <w:rPr>
                <w:rFonts w:ascii="Times New Roman" w:hAnsi="Times New Roman"/>
                <w:sz w:val="18"/>
                <w:szCs w:val="18"/>
              </w:rPr>
            </w:pPr>
            <w:r w:rsidRPr="006A7EBC">
              <w:rPr>
                <w:rFonts w:ascii="Times New Roman" w:hAnsi="Times New Roman"/>
                <w:sz w:val="18"/>
                <w:szCs w:val="18"/>
              </w:rPr>
              <w:t>6000</w:t>
            </w:r>
          </w:p>
        </w:tc>
      </w:tr>
    </w:tbl>
    <w:p w:rsidR="009B0E35" w:rsidRPr="006A7EBC" w:rsidRDefault="00A152CA">
      <w:pPr>
        <w:spacing w:line="520" w:lineRule="exact"/>
        <w:rPr>
          <w:rFonts w:ascii="Times New Roman" w:hAnsi="Times New Roman"/>
          <w:bCs/>
          <w:sz w:val="18"/>
          <w:szCs w:val="21"/>
        </w:rPr>
      </w:pPr>
      <w:r w:rsidRPr="006A7EBC">
        <w:rPr>
          <w:rFonts w:ascii="Times New Roman" w:hAnsi="Times New Roman"/>
          <w:b/>
          <w:sz w:val="18"/>
          <w:szCs w:val="21"/>
        </w:rPr>
        <w:lastRenderedPageBreak/>
        <w:t>注：</w:t>
      </w:r>
      <w:r w:rsidRPr="006A7EBC">
        <w:rPr>
          <w:rFonts w:ascii="Times New Roman" w:hAnsi="Times New Roman"/>
          <w:b/>
          <w:sz w:val="18"/>
          <w:szCs w:val="21"/>
        </w:rPr>
        <w:t xml:space="preserve"> </w:t>
      </w:r>
      <w:r w:rsidRPr="006A7EBC">
        <w:rPr>
          <w:rFonts w:ascii="Times New Roman" w:hAnsi="Times New Roman"/>
          <w:bCs/>
          <w:sz w:val="18"/>
          <w:szCs w:val="21"/>
        </w:rPr>
        <w:t>水下作业时，砂性土（细砂、中砂、粗砂）的取值应同时参考该处土层的标准贯入击数。当细砂标贯值大于</w:t>
      </w:r>
      <w:r w:rsidRPr="006A7EBC">
        <w:rPr>
          <w:rFonts w:ascii="Times New Roman" w:hAnsi="Times New Roman"/>
          <w:bCs/>
          <w:sz w:val="18"/>
          <w:szCs w:val="21"/>
        </w:rPr>
        <w:t>50</w:t>
      </w:r>
      <w:r w:rsidRPr="006A7EBC">
        <w:rPr>
          <w:rFonts w:ascii="Times New Roman" w:hAnsi="Times New Roman"/>
          <w:bCs/>
          <w:sz w:val="18"/>
          <w:szCs w:val="21"/>
        </w:rPr>
        <w:t>击时，表中取值应适当提高；当中粗砂标贯值低于</w:t>
      </w:r>
      <w:r w:rsidRPr="006A7EBC">
        <w:rPr>
          <w:rFonts w:ascii="Times New Roman" w:hAnsi="Times New Roman"/>
          <w:bCs/>
          <w:sz w:val="18"/>
          <w:szCs w:val="21"/>
        </w:rPr>
        <w:t>30</w:t>
      </w:r>
      <w:r w:rsidRPr="006A7EBC">
        <w:rPr>
          <w:rFonts w:ascii="Times New Roman" w:hAnsi="Times New Roman"/>
          <w:szCs w:val="21"/>
        </w:rPr>
        <w:t>～</w:t>
      </w:r>
      <w:r w:rsidRPr="006A7EBC">
        <w:rPr>
          <w:rFonts w:ascii="Times New Roman" w:hAnsi="Times New Roman"/>
          <w:sz w:val="18"/>
          <w:szCs w:val="18"/>
        </w:rPr>
        <w:t>40</w:t>
      </w:r>
      <w:r w:rsidRPr="006A7EBC">
        <w:rPr>
          <w:rFonts w:ascii="Times New Roman" w:hAnsi="Times New Roman"/>
          <w:sz w:val="18"/>
          <w:szCs w:val="18"/>
        </w:rPr>
        <w:t>击时，表中取值应适当降低。</w:t>
      </w:r>
    </w:p>
    <w:p w:rsidR="009B0E35" w:rsidRPr="006A7EBC" w:rsidRDefault="00A152CA">
      <w:pPr>
        <w:spacing w:line="520" w:lineRule="exact"/>
        <w:rPr>
          <w:rFonts w:ascii="Times New Roman" w:hAnsi="Times New Roman"/>
          <w:color w:val="000000"/>
          <w:szCs w:val="21"/>
        </w:rPr>
      </w:pPr>
      <w:r w:rsidRPr="006A7EBC">
        <w:rPr>
          <w:rFonts w:ascii="Times New Roman" w:eastAsia="黑体" w:hAnsi="Times New Roman"/>
          <w:b/>
          <w:szCs w:val="21"/>
        </w:rPr>
        <w:t>5.4.3</w:t>
      </w:r>
      <w:r w:rsidRPr="006A7EBC">
        <w:rPr>
          <w:rFonts w:ascii="Times New Roman" w:hAnsi="Times New Roman"/>
          <w:b/>
          <w:szCs w:val="21"/>
        </w:rPr>
        <w:t xml:space="preserve"> </w:t>
      </w:r>
      <w:r w:rsidRPr="006A7EBC">
        <w:rPr>
          <w:rFonts w:ascii="Times New Roman" w:hAnsi="Times New Roman"/>
          <w:color w:val="000000"/>
          <w:szCs w:val="21"/>
        </w:rPr>
        <w:t>当根据土的物理力学指标指标与承载力参数之间的经验关系确定单桩竖向抗拔极限承载力标准值时，宜按下列公式估算：</w:t>
      </w:r>
    </w:p>
    <w:p w:rsidR="009B0E35" w:rsidRPr="006A7EBC" w:rsidRDefault="00A152CA">
      <w:pPr>
        <w:spacing w:line="460" w:lineRule="exact"/>
        <w:jc w:val="center"/>
        <w:rPr>
          <w:rFonts w:ascii="Times New Roman" w:hAnsi="Times New Roman"/>
          <w:color w:val="000000"/>
          <w:szCs w:val="21"/>
        </w:rPr>
      </w:pPr>
      <w:r w:rsidRPr="006A7EBC">
        <w:rPr>
          <w:rFonts w:ascii="Times New Roman" w:hAnsi="Times New Roman"/>
          <w:i/>
          <w:szCs w:val="21"/>
        </w:rPr>
        <w:t>N</w:t>
      </w:r>
      <w:r w:rsidRPr="006A7EBC">
        <w:rPr>
          <w:rFonts w:ascii="Times New Roman" w:hAnsi="Times New Roman"/>
          <w:szCs w:val="21"/>
          <w:vertAlign w:val="subscript"/>
        </w:rPr>
        <w:t>uk</w:t>
      </w:r>
      <w:r w:rsidRPr="006A7EBC">
        <w:rPr>
          <w:rFonts w:ascii="Times New Roman" w:hAnsi="Times New Roman"/>
          <w:color w:val="000000"/>
          <w:szCs w:val="21"/>
        </w:rPr>
        <w:t xml:space="preserve"> =</w:t>
      </w:r>
      <w:r w:rsidRPr="006A7EBC">
        <w:rPr>
          <w:rFonts w:ascii="Times New Roman" w:hAnsi="Times New Roman"/>
          <w:i/>
          <w:color w:val="000000"/>
          <w:szCs w:val="21"/>
        </w:rPr>
        <w:t>u</w:t>
      </w:r>
      <w:r w:rsidRPr="006A7EBC">
        <w:rPr>
          <w:rFonts w:ascii="Times New Roman" w:hAnsi="Times New Roman"/>
          <w:color w:val="000000"/>
          <w:szCs w:val="21"/>
        </w:rPr>
        <w:t>∑</w:t>
      </w:r>
      <w:r w:rsidRPr="006A7EBC">
        <w:rPr>
          <w:rFonts w:ascii="Times New Roman" w:hAnsi="Times New Roman"/>
          <w:i/>
          <w:color w:val="000000"/>
          <w:szCs w:val="21"/>
        </w:rPr>
        <w:t>λ</w:t>
      </w:r>
      <w:r w:rsidRPr="006A7EBC">
        <w:rPr>
          <w:rFonts w:ascii="Times New Roman" w:hAnsi="Times New Roman"/>
          <w:i/>
          <w:color w:val="000000"/>
          <w:szCs w:val="21"/>
          <w:vertAlign w:val="subscript"/>
        </w:rPr>
        <w:t>i</w:t>
      </w:r>
      <w:r w:rsidRPr="006A7EBC">
        <w:rPr>
          <w:rFonts w:ascii="Times New Roman" w:hAnsi="Times New Roman"/>
          <w:i/>
          <w:color w:val="000000"/>
          <w:szCs w:val="21"/>
        </w:rPr>
        <w:t>q</w:t>
      </w:r>
      <w:r w:rsidRPr="006A7EBC">
        <w:rPr>
          <w:rFonts w:ascii="Times New Roman" w:hAnsi="Times New Roman"/>
          <w:color w:val="000000"/>
          <w:szCs w:val="21"/>
          <w:vertAlign w:val="subscript"/>
        </w:rPr>
        <w:t>s</w:t>
      </w:r>
      <w:r w:rsidRPr="006A7EBC">
        <w:rPr>
          <w:rFonts w:ascii="Times New Roman" w:hAnsi="Times New Roman"/>
          <w:i/>
          <w:color w:val="000000"/>
          <w:szCs w:val="21"/>
          <w:vertAlign w:val="subscript"/>
        </w:rPr>
        <w:t>ik</w:t>
      </w:r>
      <w:r w:rsidRPr="006A7EBC">
        <w:rPr>
          <w:rFonts w:ascii="Times New Roman" w:hAnsi="Times New Roman"/>
          <w:i/>
          <w:color w:val="000000"/>
          <w:szCs w:val="21"/>
        </w:rPr>
        <w:t>L</w:t>
      </w:r>
      <w:r w:rsidRPr="006A7EBC">
        <w:rPr>
          <w:rFonts w:ascii="Times New Roman" w:hAnsi="Times New Roman"/>
          <w:i/>
          <w:color w:val="000000"/>
          <w:szCs w:val="21"/>
          <w:vertAlign w:val="subscript"/>
        </w:rPr>
        <w:t>i</w:t>
      </w:r>
      <w:r w:rsidRPr="006A7EBC">
        <w:rPr>
          <w:rFonts w:ascii="Times New Roman" w:hAnsi="Times New Roman"/>
          <w:color w:val="000000"/>
          <w:szCs w:val="21"/>
        </w:rPr>
        <w:t>+0.8∑</w:t>
      </w:r>
      <w:r w:rsidRPr="006A7EBC">
        <w:rPr>
          <w:rFonts w:ascii="Times New Roman" w:hAnsi="Times New Roman"/>
          <w:i/>
          <w:color w:val="000000"/>
          <w:szCs w:val="21"/>
        </w:rPr>
        <w:t>ŋq</w:t>
      </w:r>
      <w:r w:rsidRPr="006A7EBC">
        <w:rPr>
          <w:rFonts w:ascii="Times New Roman" w:hAnsi="Times New Roman"/>
          <w:color w:val="000000"/>
          <w:szCs w:val="21"/>
          <w:vertAlign w:val="subscript"/>
        </w:rPr>
        <w:t>p</w:t>
      </w:r>
      <w:r w:rsidRPr="006A7EBC">
        <w:rPr>
          <w:rFonts w:ascii="Times New Roman" w:hAnsi="Times New Roman"/>
          <w:i/>
          <w:color w:val="000000"/>
          <w:szCs w:val="21"/>
          <w:vertAlign w:val="subscript"/>
        </w:rPr>
        <w:t>jk</w:t>
      </w:r>
      <w:r w:rsidRPr="006A7EBC">
        <w:rPr>
          <w:rFonts w:ascii="Times New Roman" w:hAnsi="Times New Roman"/>
          <w:i/>
          <w:color w:val="000000"/>
          <w:szCs w:val="21"/>
        </w:rPr>
        <w:t>A</w:t>
      </w:r>
      <w:r w:rsidRPr="006A7EBC">
        <w:rPr>
          <w:rFonts w:ascii="Times New Roman" w:hAnsi="Times New Roman"/>
          <w:color w:val="000000"/>
          <w:szCs w:val="21"/>
          <w:vertAlign w:val="subscript"/>
        </w:rPr>
        <w:t>p</w:t>
      </w:r>
      <w:r w:rsidRPr="006A7EBC">
        <w:rPr>
          <w:rFonts w:ascii="Times New Roman" w:hAnsi="Times New Roman"/>
          <w:i/>
          <w:color w:val="000000"/>
          <w:szCs w:val="21"/>
          <w:vertAlign w:val="subscript"/>
        </w:rPr>
        <w:t>j</w:t>
      </w:r>
      <w:r w:rsidRPr="006A7EBC">
        <w:rPr>
          <w:rFonts w:ascii="Times New Roman" w:hAnsi="Times New Roman"/>
          <w:color w:val="000000"/>
          <w:szCs w:val="21"/>
        </w:rPr>
        <w:t xml:space="preserve">           (5.4.3)</w:t>
      </w:r>
    </w:p>
    <w:p w:rsidR="009B0E35" w:rsidRPr="006A7EBC" w:rsidRDefault="00A152CA">
      <w:pPr>
        <w:spacing w:line="460" w:lineRule="exact"/>
        <w:rPr>
          <w:rFonts w:ascii="Times New Roman" w:hAnsi="Times New Roman"/>
          <w:color w:val="000000"/>
          <w:szCs w:val="21"/>
        </w:rPr>
      </w:pPr>
      <w:r w:rsidRPr="006A7EBC">
        <w:rPr>
          <w:rFonts w:ascii="Times New Roman" w:hAnsi="Times New Roman"/>
          <w:color w:val="000000"/>
          <w:szCs w:val="21"/>
        </w:rPr>
        <w:t>式中</w:t>
      </w:r>
      <w:r w:rsidRPr="006A7EBC">
        <w:rPr>
          <w:rFonts w:ascii="Times New Roman" w:hAnsi="Times New Roman"/>
          <w:color w:val="000000"/>
          <w:szCs w:val="21"/>
        </w:rPr>
        <w:t xml:space="preserve"> </w:t>
      </w:r>
      <w:r w:rsidRPr="006A7EBC">
        <w:rPr>
          <w:rFonts w:ascii="Times New Roman" w:hAnsi="Times New Roman"/>
          <w:i/>
          <w:szCs w:val="21"/>
        </w:rPr>
        <w:t>N</w:t>
      </w:r>
      <w:r w:rsidRPr="006A7EBC">
        <w:rPr>
          <w:rFonts w:ascii="Times New Roman" w:hAnsi="Times New Roman"/>
          <w:szCs w:val="21"/>
          <w:vertAlign w:val="subscript"/>
        </w:rPr>
        <w:t>uk</w:t>
      </w:r>
      <w:r w:rsidRPr="006A7EBC">
        <w:rPr>
          <w:rFonts w:ascii="Times New Roman" w:hAnsi="Times New Roman"/>
          <w:color w:val="000000"/>
          <w:szCs w:val="21"/>
        </w:rPr>
        <w:t>——</w:t>
      </w:r>
      <w:r w:rsidRPr="006A7EBC">
        <w:rPr>
          <w:rFonts w:ascii="Times New Roman" w:hAnsi="Times New Roman"/>
          <w:color w:val="000000"/>
          <w:szCs w:val="21"/>
        </w:rPr>
        <w:t>单桩竖向抗拔极限承载力标准值（</w:t>
      </w:r>
      <w:r w:rsidRPr="006A7EBC">
        <w:rPr>
          <w:rFonts w:ascii="Times New Roman" w:hAnsi="Times New Roman"/>
          <w:color w:val="000000"/>
          <w:szCs w:val="21"/>
        </w:rPr>
        <w:t>kN</w:t>
      </w:r>
      <w:r w:rsidRPr="006A7EBC">
        <w:rPr>
          <w:rFonts w:ascii="Times New Roman" w:hAnsi="Times New Roman"/>
          <w:color w:val="000000"/>
          <w:szCs w:val="21"/>
        </w:rPr>
        <w:t>）；</w:t>
      </w:r>
    </w:p>
    <w:p w:rsidR="009B0E35" w:rsidRPr="006A7EBC" w:rsidRDefault="00A152CA">
      <w:pPr>
        <w:spacing w:line="460" w:lineRule="exact"/>
        <w:ind w:firstLineChars="200" w:firstLine="420"/>
        <w:rPr>
          <w:rFonts w:ascii="Times New Roman" w:hAnsi="Times New Roman"/>
          <w:color w:val="000000"/>
          <w:szCs w:val="21"/>
        </w:rPr>
      </w:pPr>
      <w:r w:rsidRPr="006A7EBC">
        <w:rPr>
          <w:rFonts w:ascii="Times New Roman" w:hAnsi="Times New Roman"/>
          <w:i/>
          <w:color w:val="000000"/>
          <w:szCs w:val="21"/>
        </w:rPr>
        <w:t>λ</w:t>
      </w:r>
      <w:r w:rsidRPr="006A7EBC">
        <w:rPr>
          <w:rFonts w:ascii="Times New Roman" w:hAnsi="Times New Roman"/>
          <w:i/>
          <w:color w:val="000000"/>
          <w:szCs w:val="21"/>
          <w:vertAlign w:val="subscript"/>
        </w:rPr>
        <w:t>i</w:t>
      </w:r>
      <w:r w:rsidRPr="006A7EBC">
        <w:rPr>
          <w:rFonts w:ascii="Times New Roman" w:hAnsi="Times New Roman"/>
          <w:color w:val="000000"/>
          <w:szCs w:val="21"/>
        </w:rPr>
        <w:t>——</w:t>
      </w:r>
      <w:r w:rsidRPr="006A7EBC">
        <w:rPr>
          <w:rFonts w:ascii="Times New Roman" w:hAnsi="Times New Roman"/>
          <w:color w:val="000000"/>
          <w:szCs w:val="21"/>
        </w:rPr>
        <w:t>桩周第</w:t>
      </w:r>
      <w:r w:rsidRPr="006A7EBC">
        <w:rPr>
          <w:rFonts w:ascii="Times New Roman" w:hAnsi="Times New Roman"/>
          <w:i/>
          <w:color w:val="000000"/>
          <w:szCs w:val="21"/>
        </w:rPr>
        <w:t>i</w:t>
      </w:r>
      <w:r w:rsidRPr="006A7EBC">
        <w:rPr>
          <w:rFonts w:ascii="Times New Roman" w:hAnsi="Times New Roman"/>
          <w:color w:val="000000"/>
          <w:szCs w:val="21"/>
        </w:rPr>
        <w:t>层土的侧阻力折减系数，按表</w:t>
      </w:r>
      <w:r w:rsidRPr="006A7EBC">
        <w:rPr>
          <w:rFonts w:ascii="Times New Roman" w:hAnsi="Times New Roman"/>
          <w:color w:val="000000"/>
          <w:szCs w:val="21"/>
        </w:rPr>
        <w:t>5.4.3</w:t>
      </w:r>
      <w:r w:rsidRPr="006A7EBC">
        <w:rPr>
          <w:rFonts w:ascii="Times New Roman" w:hAnsi="Times New Roman"/>
          <w:color w:val="000000"/>
          <w:szCs w:val="21"/>
        </w:rPr>
        <w:t>的规定取值；</w:t>
      </w:r>
    </w:p>
    <w:p w:rsidR="009B0E35" w:rsidRPr="006A7EBC" w:rsidRDefault="00A152CA">
      <w:pPr>
        <w:spacing w:line="460" w:lineRule="exact"/>
        <w:ind w:firstLineChars="200" w:firstLine="420"/>
        <w:rPr>
          <w:rFonts w:ascii="Times New Roman" w:hAnsi="Times New Roman"/>
          <w:color w:val="000000"/>
          <w:szCs w:val="21"/>
        </w:rPr>
      </w:pPr>
      <w:r w:rsidRPr="006A7EBC">
        <w:rPr>
          <w:rFonts w:ascii="Times New Roman" w:hAnsi="Times New Roman"/>
          <w:i/>
          <w:color w:val="000000"/>
          <w:szCs w:val="21"/>
        </w:rPr>
        <w:t>q</w:t>
      </w:r>
      <w:r w:rsidRPr="006A7EBC">
        <w:rPr>
          <w:rFonts w:ascii="Times New Roman" w:hAnsi="Times New Roman"/>
          <w:color w:val="000000"/>
          <w:szCs w:val="21"/>
          <w:vertAlign w:val="subscript"/>
        </w:rPr>
        <w:t>p</w:t>
      </w:r>
      <w:r w:rsidRPr="006A7EBC">
        <w:rPr>
          <w:rFonts w:ascii="Times New Roman" w:hAnsi="Times New Roman"/>
          <w:i/>
          <w:color w:val="000000"/>
          <w:szCs w:val="21"/>
          <w:vertAlign w:val="subscript"/>
        </w:rPr>
        <w:t>jk</w:t>
      </w:r>
      <w:r w:rsidRPr="006A7EBC">
        <w:rPr>
          <w:rFonts w:ascii="Times New Roman" w:hAnsi="Times New Roman"/>
          <w:color w:val="000000"/>
          <w:szCs w:val="21"/>
        </w:rPr>
        <w:t>——</w:t>
      </w:r>
      <w:r w:rsidRPr="006A7EBC">
        <w:rPr>
          <w:rFonts w:ascii="Times New Roman" w:hAnsi="Times New Roman"/>
          <w:color w:val="000000"/>
          <w:szCs w:val="21"/>
        </w:rPr>
        <w:t>桩身第</w:t>
      </w:r>
      <w:r w:rsidRPr="006A7EBC">
        <w:rPr>
          <w:rFonts w:ascii="Times New Roman" w:hAnsi="Times New Roman"/>
          <w:i/>
          <w:color w:val="000000"/>
          <w:szCs w:val="21"/>
        </w:rPr>
        <w:t>j</w:t>
      </w:r>
      <w:r w:rsidRPr="006A7EBC">
        <w:rPr>
          <w:rFonts w:ascii="Times New Roman" w:hAnsi="Times New Roman"/>
          <w:color w:val="000000"/>
          <w:szCs w:val="21"/>
        </w:rPr>
        <w:t>个盘顶部土层的极限端阻力标准值（</w:t>
      </w:r>
      <w:r w:rsidRPr="006A7EBC">
        <w:rPr>
          <w:rFonts w:ascii="Times New Roman" w:hAnsi="Times New Roman"/>
          <w:color w:val="000000"/>
          <w:szCs w:val="21"/>
        </w:rPr>
        <w:t>kPa</w:t>
      </w:r>
      <w:r w:rsidRPr="006A7EBC">
        <w:rPr>
          <w:rFonts w:ascii="Times New Roman" w:hAnsi="Times New Roman"/>
          <w:color w:val="000000"/>
          <w:szCs w:val="21"/>
        </w:rPr>
        <w:t>），可按表</w:t>
      </w:r>
      <w:r w:rsidRPr="006A7EBC">
        <w:rPr>
          <w:rFonts w:ascii="Times New Roman" w:hAnsi="Times New Roman"/>
          <w:color w:val="000000"/>
          <w:szCs w:val="21"/>
        </w:rPr>
        <w:t>5.4.2-4</w:t>
      </w:r>
      <w:r w:rsidRPr="006A7EBC">
        <w:rPr>
          <w:rFonts w:ascii="Times New Roman" w:hAnsi="Times New Roman"/>
          <w:color w:val="000000"/>
          <w:szCs w:val="21"/>
        </w:rPr>
        <w:t>的规定取值。</w:t>
      </w:r>
    </w:p>
    <w:p w:rsidR="009B0E35" w:rsidRPr="006A7EBC" w:rsidRDefault="00A152CA">
      <w:pPr>
        <w:spacing w:line="460" w:lineRule="exact"/>
        <w:jc w:val="center"/>
        <w:rPr>
          <w:rFonts w:ascii="Times New Roman" w:eastAsia="黑体" w:hAnsi="Times New Roman"/>
          <w:b/>
          <w:szCs w:val="21"/>
        </w:rPr>
      </w:pPr>
      <w:r w:rsidRPr="006A7EBC">
        <w:rPr>
          <w:rFonts w:ascii="Times New Roman" w:eastAsia="黑体" w:hAnsi="Times New Roman"/>
          <w:b/>
          <w:szCs w:val="21"/>
        </w:rPr>
        <w:t>表</w:t>
      </w:r>
      <w:r w:rsidRPr="006A7EBC">
        <w:rPr>
          <w:rFonts w:ascii="Times New Roman" w:eastAsia="黑体" w:hAnsi="Times New Roman"/>
          <w:b/>
          <w:szCs w:val="21"/>
        </w:rPr>
        <w:t xml:space="preserve">5.4.3  </w:t>
      </w:r>
      <w:r w:rsidRPr="006A7EBC">
        <w:rPr>
          <w:rFonts w:ascii="Times New Roman" w:eastAsia="黑体" w:hAnsi="Times New Roman"/>
          <w:b/>
          <w:szCs w:val="21"/>
        </w:rPr>
        <w:t>桩周第</w:t>
      </w:r>
      <w:r w:rsidRPr="006A7EBC">
        <w:rPr>
          <w:rFonts w:ascii="Times New Roman" w:eastAsia="黑体" w:hAnsi="Times New Roman"/>
          <w:b/>
          <w:i/>
          <w:szCs w:val="21"/>
        </w:rPr>
        <w:t>i</w:t>
      </w:r>
      <w:r w:rsidRPr="006A7EBC">
        <w:rPr>
          <w:rFonts w:ascii="Times New Roman" w:eastAsia="黑体" w:hAnsi="Times New Roman"/>
          <w:b/>
          <w:szCs w:val="21"/>
        </w:rPr>
        <w:t>层土侧阻力折减系数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5354"/>
      </w:tblGrid>
      <w:tr w:rsidR="009B0E35" w:rsidRPr="006A7EBC">
        <w:tc>
          <w:tcPr>
            <w:tcW w:w="3168" w:type="dxa"/>
          </w:tcPr>
          <w:p w:rsidR="009B0E35" w:rsidRPr="006A7EBC" w:rsidRDefault="00A152CA">
            <w:pPr>
              <w:spacing w:line="460" w:lineRule="exact"/>
              <w:jc w:val="center"/>
              <w:rPr>
                <w:rFonts w:ascii="Times New Roman" w:hAnsi="Times New Roman"/>
                <w:szCs w:val="21"/>
              </w:rPr>
            </w:pPr>
            <w:r w:rsidRPr="006A7EBC">
              <w:rPr>
                <w:rFonts w:ascii="Times New Roman" w:hAnsi="Times New Roman"/>
                <w:szCs w:val="21"/>
              </w:rPr>
              <w:t>土层名称</w:t>
            </w:r>
          </w:p>
        </w:tc>
        <w:tc>
          <w:tcPr>
            <w:tcW w:w="5354" w:type="dxa"/>
          </w:tcPr>
          <w:p w:rsidR="009B0E35" w:rsidRPr="006A7EBC" w:rsidRDefault="00A152CA">
            <w:pPr>
              <w:spacing w:line="460" w:lineRule="exact"/>
              <w:jc w:val="center"/>
              <w:rPr>
                <w:rFonts w:ascii="Times New Roman" w:hAnsi="Times New Roman"/>
                <w:szCs w:val="21"/>
              </w:rPr>
            </w:pPr>
            <w:r w:rsidRPr="006A7EBC">
              <w:rPr>
                <w:rFonts w:ascii="Times New Roman" w:hAnsi="Times New Roman"/>
                <w:i/>
                <w:szCs w:val="21"/>
              </w:rPr>
              <w:t>λ</w:t>
            </w:r>
            <w:r w:rsidRPr="006A7EBC">
              <w:rPr>
                <w:rFonts w:ascii="Times New Roman" w:hAnsi="Times New Roman"/>
                <w:szCs w:val="21"/>
              </w:rPr>
              <w:t>值</w:t>
            </w:r>
          </w:p>
        </w:tc>
      </w:tr>
      <w:tr w:rsidR="009B0E35" w:rsidRPr="006A7EBC">
        <w:tc>
          <w:tcPr>
            <w:tcW w:w="3168" w:type="dxa"/>
          </w:tcPr>
          <w:p w:rsidR="009B0E35" w:rsidRPr="006A7EBC" w:rsidRDefault="00A152CA">
            <w:pPr>
              <w:spacing w:line="460" w:lineRule="exact"/>
              <w:jc w:val="center"/>
              <w:rPr>
                <w:rFonts w:ascii="Times New Roman" w:hAnsi="Times New Roman"/>
                <w:szCs w:val="21"/>
              </w:rPr>
            </w:pPr>
            <w:r w:rsidRPr="006A7EBC">
              <w:rPr>
                <w:rFonts w:ascii="Times New Roman" w:hAnsi="Times New Roman"/>
                <w:szCs w:val="21"/>
              </w:rPr>
              <w:t>砂土</w:t>
            </w:r>
          </w:p>
        </w:tc>
        <w:tc>
          <w:tcPr>
            <w:tcW w:w="5354" w:type="dxa"/>
          </w:tcPr>
          <w:p w:rsidR="009B0E35" w:rsidRPr="006A7EBC" w:rsidRDefault="00A152CA">
            <w:pPr>
              <w:spacing w:line="460" w:lineRule="exact"/>
              <w:jc w:val="center"/>
              <w:rPr>
                <w:rFonts w:ascii="Times New Roman" w:hAnsi="Times New Roman"/>
                <w:szCs w:val="21"/>
              </w:rPr>
            </w:pPr>
            <w:r w:rsidRPr="006A7EBC">
              <w:rPr>
                <w:rFonts w:ascii="Times New Roman" w:hAnsi="Times New Roman"/>
                <w:szCs w:val="21"/>
              </w:rPr>
              <w:t>0.50</w:t>
            </w:r>
            <w:r w:rsidRPr="006A7EBC">
              <w:rPr>
                <w:rFonts w:ascii="Times New Roman" w:hAnsi="Times New Roman"/>
                <w:szCs w:val="21"/>
              </w:rPr>
              <w:t>～</w:t>
            </w:r>
            <w:r w:rsidRPr="006A7EBC">
              <w:rPr>
                <w:rFonts w:ascii="Times New Roman" w:hAnsi="Times New Roman"/>
                <w:szCs w:val="21"/>
              </w:rPr>
              <w:t>0.70</w:t>
            </w:r>
          </w:p>
        </w:tc>
      </w:tr>
      <w:tr w:rsidR="009B0E35" w:rsidRPr="006A7EBC">
        <w:tc>
          <w:tcPr>
            <w:tcW w:w="3168" w:type="dxa"/>
          </w:tcPr>
          <w:p w:rsidR="009B0E35" w:rsidRPr="006A7EBC" w:rsidRDefault="00A152CA">
            <w:pPr>
              <w:spacing w:line="460" w:lineRule="exact"/>
              <w:jc w:val="center"/>
              <w:rPr>
                <w:rFonts w:ascii="Times New Roman" w:hAnsi="Times New Roman"/>
                <w:szCs w:val="21"/>
              </w:rPr>
            </w:pPr>
            <w:r w:rsidRPr="006A7EBC">
              <w:rPr>
                <w:rFonts w:ascii="Times New Roman" w:hAnsi="Times New Roman"/>
                <w:szCs w:val="21"/>
              </w:rPr>
              <w:t>黏性土、粉土</w:t>
            </w:r>
          </w:p>
        </w:tc>
        <w:tc>
          <w:tcPr>
            <w:tcW w:w="5354" w:type="dxa"/>
          </w:tcPr>
          <w:p w:rsidR="009B0E35" w:rsidRPr="006A7EBC" w:rsidRDefault="00A152CA">
            <w:pPr>
              <w:spacing w:line="460" w:lineRule="exact"/>
              <w:jc w:val="center"/>
              <w:rPr>
                <w:rFonts w:ascii="Times New Roman" w:hAnsi="Times New Roman"/>
                <w:szCs w:val="21"/>
              </w:rPr>
            </w:pPr>
            <w:r w:rsidRPr="006A7EBC">
              <w:rPr>
                <w:rFonts w:ascii="Times New Roman" w:hAnsi="Times New Roman"/>
                <w:szCs w:val="21"/>
              </w:rPr>
              <w:t>0.70</w:t>
            </w:r>
            <w:r w:rsidRPr="006A7EBC">
              <w:rPr>
                <w:rFonts w:ascii="Times New Roman" w:hAnsi="Times New Roman"/>
                <w:szCs w:val="21"/>
              </w:rPr>
              <w:t>～</w:t>
            </w:r>
            <w:r w:rsidRPr="006A7EBC">
              <w:rPr>
                <w:rFonts w:ascii="Times New Roman" w:hAnsi="Times New Roman"/>
                <w:szCs w:val="21"/>
              </w:rPr>
              <w:t>0.80</w:t>
            </w:r>
          </w:p>
        </w:tc>
      </w:tr>
    </w:tbl>
    <w:p w:rsidR="009B0E35" w:rsidRPr="006A7EBC" w:rsidRDefault="00A152CA">
      <w:pPr>
        <w:spacing w:line="460" w:lineRule="exact"/>
        <w:rPr>
          <w:rFonts w:ascii="Times New Roman" w:hAnsi="Times New Roman"/>
          <w:b/>
          <w:szCs w:val="21"/>
        </w:rPr>
      </w:pPr>
      <w:r w:rsidRPr="006A7EBC">
        <w:rPr>
          <w:rFonts w:ascii="Times New Roman" w:eastAsia="黑体" w:hAnsi="Times New Roman"/>
          <w:b/>
          <w:szCs w:val="21"/>
        </w:rPr>
        <w:t>5.4.4</w:t>
      </w:r>
      <w:r w:rsidRPr="006A7EBC">
        <w:rPr>
          <w:rFonts w:ascii="Times New Roman" w:hAnsi="Times New Roman"/>
          <w:szCs w:val="21"/>
        </w:rPr>
        <w:t>挤扩支盘桩的单桩水平承载力特征值应通过现场水平荷载试验确定；也可按桩径为</w:t>
      </w:r>
      <w:r w:rsidRPr="006A7EBC">
        <w:rPr>
          <w:rFonts w:ascii="Times New Roman" w:hAnsi="Times New Roman"/>
          <w:i/>
          <w:szCs w:val="21"/>
        </w:rPr>
        <w:t>ｄ</w:t>
      </w:r>
      <w:r w:rsidRPr="006A7EBC">
        <w:rPr>
          <w:rFonts w:ascii="Times New Roman" w:hAnsi="Times New Roman"/>
          <w:szCs w:val="21"/>
        </w:rPr>
        <w:t>的普通灌注桩水平承载力估算。</w:t>
      </w:r>
    </w:p>
    <w:p w:rsidR="009B0E35" w:rsidRPr="006A7EBC" w:rsidRDefault="00A152CA">
      <w:pPr>
        <w:spacing w:line="520" w:lineRule="exact"/>
        <w:rPr>
          <w:rFonts w:ascii="Times New Roman" w:hAnsi="Times New Roman"/>
          <w:b/>
          <w:szCs w:val="21"/>
        </w:rPr>
      </w:pPr>
      <w:r w:rsidRPr="006A7EBC">
        <w:rPr>
          <w:rFonts w:ascii="Times New Roman" w:eastAsia="黑体" w:hAnsi="Times New Roman"/>
          <w:b/>
          <w:szCs w:val="21"/>
        </w:rPr>
        <w:t>5.4.5</w:t>
      </w:r>
      <w:r w:rsidRPr="006A7EBC">
        <w:rPr>
          <w:rFonts w:ascii="Times New Roman" w:hAnsi="Times New Roman"/>
          <w:b/>
          <w:szCs w:val="21"/>
        </w:rPr>
        <w:t xml:space="preserve"> </w:t>
      </w:r>
      <w:r w:rsidRPr="006A7EBC">
        <w:rPr>
          <w:rFonts w:ascii="Times New Roman" w:hAnsi="Times New Roman"/>
          <w:szCs w:val="21"/>
        </w:rPr>
        <w:t>桩身承载力和抗裂控制应按下列规定计算：</w:t>
      </w:r>
    </w:p>
    <w:p w:rsidR="009B0E35" w:rsidRPr="006A7EBC" w:rsidRDefault="00A152CA">
      <w:pPr>
        <w:spacing w:line="520" w:lineRule="exact"/>
        <w:ind w:firstLineChars="200" w:firstLine="422"/>
        <w:rPr>
          <w:rFonts w:ascii="Times New Roman" w:hAnsi="Times New Roman"/>
          <w:szCs w:val="21"/>
        </w:rPr>
      </w:pPr>
      <w:r w:rsidRPr="006A7EBC">
        <w:rPr>
          <w:rFonts w:ascii="Times New Roman" w:hAnsi="Times New Roman"/>
          <w:b/>
          <w:szCs w:val="21"/>
        </w:rPr>
        <w:t xml:space="preserve">1 </w:t>
      </w:r>
      <w:r w:rsidRPr="006A7EBC">
        <w:rPr>
          <w:rFonts w:ascii="Times New Roman" w:hAnsi="Times New Roman"/>
          <w:szCs w:val="21"/>
        </w:rPr>
        <w:t>挤扩支盘桩桩身承载力和抗裂控制计算应按国家现行标准《建筑桩基技术规范》</w:t>
      </w:r>
      <w:r w:rsidRPr="006A7EBC">
        <w:rPr>
          <w:rFonts w:ascii="Times New Roman" w:hAnsi="Times New Roman"/>
          <w:szCs w:val="21"/>
        </w:rPr>
        <w:t>JGJ94</w:t>
      </w:r>
      <w:r w:rsidRPr="006A7EBC">
        <w:rPr>
          <w:rFonts w:ascii="Times New Roman" w:hAnsi="Times New Roman"/>
          <w:szCs w:val="21"/>
        </w:rPr>
        <w:t>的规定执行；</w:t>
      </w:r>
    </w:p>
    <w:p w:rsidR="009B0E35" w:rsidRPr="006A7EBC" w:rsidRDefault="00A152CA">
      <w:pPr>
        <w:spacing w:line="520" w:lineRule="exact"/>
        <w:ind w:firstLineChars="200" w:firstLine="422"/>
        <w:rPr>
          <w:rFonts w:ascii="Times New Roman" w:hAnsi="Times New Roman"/>
          <w:szCs w:val="21"/>
        </w:rPr>
      </w:pPr>
      <w:r w:rsidRPr="006A7EBC">
        <w:rPr>
          <w:rFonts w:ascii="Times New Roman" w:hAnsi="Times New Roman"/>
          <w:b/>
          <w:szCs w:val="21"/>
        </w:rPr>
        <w:t>2</w:t>
      </w:r>
      <w:r w:rsidRPr="006A7EBC">
        <w:rPr>
          <w:rFonts w:ascii="Times New Roman" w:hAnsi="Times New Roman"/>
          <w:szCs w:val="21"/>
        </w:rPr>
        <w:t xml:space="preserve"> </w:t>
      </w:r>
      <w:r w:rsidRPr="006A7EBC">
        <w:rPr>
          <w:rFonts w:ascii="Times New Roman" w:hAnsi="Times New Roman"/>
          <w:szCs w:val="21"/>
        </w:rPr>
        <w:t>当桩干直径</w:t>
      </w:r>
      <w:r w:rsidRPr="006A7EBC">
        <w:rPr>
          <w:rFonts w:ascii="Times New Roman" w:hAnsi="Times New Roman"/>
          <w:i/>
          <w:szCs w:val="21"/>
        </w:rPr>
        <w:t>d</w:t>
      </w:r>
      <w:r w:rsidRPr="006A7EBC">
        <w:rPr>
          <w:rFonts w:ascii="Times New Roman" w:hAnsi="Times New Roman"/>
          <w:szCs w:val="21"/>
        </w:rPr>
        <w:t>、支盘直径</w:t>
      </w:r>
      <w:r w:rsidRPr="006A7EBC">
        <w:rPr>
          <w:rFonts w:ascii="Times New Roman" w:hAnsi="Times New Roman"/>
          <w:i/>
          <w:szCs w:val="21"/>
        </w:rPr>
        <w:t>D</w:t>
      </w:r>
      <w:r w:rsidRPr="006A7EBC">
        <w:rPr>
          <w:rFonts w:ascii="Times New Roman" w:hAnsi="Times New Roman"/>
          <w:szCs w:val="21"/>
        </w:rPr>
        <w:t>和支盘高度</w:t>
      </w:r>
      <w:r w:rsidRPr="006A7EBC">
        <w:rPr>
          <w:rFonts w:ascii="Times New Roman" w:hAnsi="Times New Roman"/>
          <w:i/>
          <w:szCs w:val="21"/>
        </w:rPr>
        <w:t>ｈ</w:t>
      </w:r>
      <w:r w:rsidRPr="006A7EBC">
        <w:rPr>
          <w:rFonts w:ascii="Times New Roman" w:hAnsi="Times New Roman"/>
          <w:szCs w:val="21"/>
        </w:rPr>
        <w:t>符合</w:t>
      </w:r>
      <w:r w:rsidRPr="006A7EBC">
        <w:rPr>
          <w:rFonts w:ascii="Times New Roman" w:hAnsi="Times New Roman"/>
          <w:szCs w:val="21"/>
        </w:rPr>
        <w:t>5.3.2</w:t>
      </w:r>
      <w:r w:rsidRPr="006A7EBC">
        <w:rPr>
          <w:rFonts w:ascii="Times New Roman" w:hAnsi="Times New Roman"/>
          <w:szCs w:val="21"/>
        </w:rPr>
        <w:t>的规定时，可不进行支、盘混凝土的抗剪、抗弯计算。</w:t>
      </w:r>
    </w:p>
    <w:p w:rsidR="009B0E35" w:rsidRPr="006A7EBC" w:rsidRDefault="00A152CA">
      <w:pPr>
        <w:spacing w:line="460" w:lineRule="exact"/>
        <w:rPr>
          <w:rFonts w:ascii="Times New Roman" w:hAnsi="Times New Roman"/>
          <w:szCs w:val="21"/>
        </w:rPr>
      </w:pPr>
      <w:r w:rsidRPr="006A7EBC">
        <w:rPr>
          <w:rFonts w:ascii="Times New Roman" w:eastAsia="黑体" w:hAnsi="Times New Roman"/>
          <w:b/>
          <w:szCs w:val="21"/>
        </w:rPr>
        <w:t>5.4.6</w:t>
      </w:r>
      <w:r w:rsidRPr="006A7EBC">
        <w:rPr>
          <w:rFonts w:ascii="Times New Roman" w:hAnsi="Times New Roman"/>
          <w:szCs w:val="21"/>
        </w:rPr>
        <w:t xml:space="preserve"> </w:t>
      </w:r>
      <w:r w:rsidRPr="006A7EBC">
        <w:rPr>
          <w:rFonts w:ascii="Times New Roman" w:hAnsi="Times New Roman"/>
          <w:szCs w:val="21"/>
        </w:rPr>
        <w:t>对于桩中心距不大于</w:t>
      </w:r>
      <w:r w:rsidRPr="006A7EBC">
        <w:rPr>
          <w:rFonts w:ascii="Times New Roman" w:hAnsi="Times New Roman"/>
          <w:szCs w:val="21"/>
        </w:rPr>
        <w:t>6</w:t>
      </w:r>
      <w:r w:rsidRPr="006A7EBC">
        <w:rPr>
          <w:rFonts w:ascii="Times New Roman" w:hAnsi="Times New Roman"/>
          <w:szCs w:val="21"/>
        </w:rPr>
        <w:t>倍桩径的群桩基础，其最终沉降量应采用等效作用分层总和法计算，等效作用面位于桩端平面，等效作用面积采用挤扩支盘群桩底盘投影外切点连线组成的封闭图形面积。桩底附加应力</w:t>
      </w:r>
      <w:r w:rsidRPr="006A7EBC">
        <w:rPr>
          <w:rFonts w:ascii="Times New Roman" w:hAnsi="Times New Roman"/>
          <w:i/>
          <w:szCs w:val="21"/>
        </w:rPr>
        <w:t>p</w:t>
      </w:r>
      <w:r w:rsidRPr="006A7EBC">
        <w:rPr>
          <w:rFonts w:ascii="Times New Roman" w:hAnsi="Times New Roman"/>
          <w:szCs w:val="21"/>
          <w:vertAlign w:val="subscript"/>
        </w:rPr>
        <w:t>o</w:t>
      </w:r>
      <w:r w:rsidRPr="006A7EBC">
        <w:rPr>
          <w:rFonts w:ascii="Times New Roman" w:hAnsi="Times New Roman"/>
          <w:szCs w:val="21"/>
        </w:rPr>
        <w:t>按承台底的</w:t>
      </w:r>
      <w:r w:rsidRPr="006A7EBC">
        <w:rPr>
          <w:rFonts w:ascii="Times New Roman" w:hAnsi="Times New Roman"/>
          <w:i/>
          <w:szCs w:val="21"/>
        </w:rPr>
        <w:t>p</w:t>
      </w:r>
      <w:r w:rsidRPr="006A7EBC">
        <w:rPr>
          <w:rFonts w:ascii="Times New Roman" w:hAnsi="Times New Roman"/>
          <w:szCs w:val="21"/>
          <w:vertAlign w:val="subscript"/>
        </w:rPr>
        <w:t>o</w:t>
      </w:r>
      <w:r w:rsidRPr="006A7EBC">
        <w:rPr>
          <w:rFonts w:ascii="Times New Roman" w:hAnsi="Times New Roman"/>
          <w:szCs w:val="21"/>
        </w:rPr>
        <w:t>取值。桩底以下的应力分布按各向同性半无限弹性体理论确定（图</w:t>
      </w:r>
      <w:r w:rsidRPr="006A7EBC">
        <w:rPr>
          <w:rFonts w:ascii="Times New Roman" w:hAnsi="Times New Roman"/>
          <w:szCs w:val="21"/>
        </w:rPr>
        <w:t>5.4.6</w:t>
      </w:r>
      <w:r w:rsidRPr="006A7EBC">
        <w:rPr>
          <w:rFonts w:ascii="Times New Roman" w:hAnsi="Times New Roman"/>
          <w:szCs w:val="21"/>
        </w:rPr>
        <w:t>）。附加应力引起的矩形基础中点沉降应按下列公式计算：</w:t>
      </w:r>
    </w:p>
    <w:p w:rsidR="009B0E35" w:rsidRPr="006A7EBC" w:rsidRDefault="00A152CA">
      <w:pPr>
        <w:spacing w:line="300" w:lineRule="auto"/>
        <w:ind w:firstLineChars="1400" w:firstLine="2940"/>
        <w:rPr>
          <w:rFonts w:ascii="Times New Roman" w:hAnsi="Times New Roman"/>
          <w:szCs w:val="21"/>
        </w:rPr>
      </w:pPr>
      <w:r w:rsidRPr="006A7EBC">
        <w:rPr>
          <w:rFonts w:ascii="Times New Roman" w:hAnsi="Times New Roman"/>
          <w:i/>
          <w:position w:val="-30"/>
          <w:szCs w:val="21"/>
        </w:rPr>
        <w:object w:dxaOrig="2928" w:dyaOrig="708">
          <v:shape id="_x0000_i1033" type="#_x0000_t75" style="width:146.4pt;height:35.4pt" o:ole="">
            <v:imagedata r:id="rId27" o:title=""/>
          </v:shape>
          <o:OLEObject Type="Embed" ProgID="Equation.3" ShapeID="_x0000_i1033" DrawAspect="Content" ObjectID="_1689518854" r:id="rId28"/>
        </w:object>
      </w:r>
      <w:r w:rsidRPr="006A7EBC">
        <w:rPr>
          <w:rFonts w:ascii="Times New Roman" w:hAnsi="Times New Roman"/>
          <w:szCs w:val="21"/>
        </w:rPr>
        <w:t xml:space="preserve">                </w:t>
      </w:r>
      <w:r w:rsidRPr="006A7EBC">
        <w:rPr>
          <w:rFonts w:ascii="Times New Roman" w:hAnsi="Times New Roman"/>
          <w:szCs w:val="21"/>
        </w:rPr>
        <w:t>（</w:t>
      </w:r>
      <w:r w:rsidRPr="006A7EBC">
        <w:rPr>
          <w:rFonts w:ascii="Times New Roman" w:hAnsi="Times New Roman"/>
          <w:szCs w:val="21"/>
        </w:rPr>
        <w:t>5.4.6-1</w:t>
      </w:r>
      <w:r w:rsidRPr="006A7EBC">
        <w:rPr>
          <w:rFonts w:ascii="Times New Roman" w:hAnsi="Times New Roman"/>
          <w:szCs w:val="21"/>
        </w:rPr>
        <w:t>）</w:t>
      </w:r>
    </w:p>
    <w:p w:rsidR="009B0E35" w:rsidRPr="006A7EBC" w:rsidRDefault="00A152CA">
      <w:pPr>
        <w:spacing w:line="300" w:lineRule="auto"/>
        <w:ind w:firstLineChars="1400" w:firstLine="2940"/>
        <w:rPr>
          <w:rFonts w:ascii="Times New Roman" w:hAnsi="Times New Roman"/>
          <w:szCs w:val="21"/>
        </w:rPr>
      </w:pPr>
      <w:r w:rsidRPr="006A7EBC">
        <w:rPr>
          <w:rFonts w:ascii="Times New Roman" w:hAnsi="Times New Roman"/>
          <w:i/>
          <w:position w:val="-30"/>
          <w:szCs w:val="21"/>
        </w:rPr>
        <w:object w:dxaOrig="888" w:dyaOrig="648">
          <v:shape id="_x0000_i1034" type="#_x0000_t75" style="width:44.4pt;height:32.4pt" o:ole="">
            <v:imagedata r:id="rId29" o:title=""/>
          </v:shape>
          <o:OLEObject Type="Embed" ProgID="Equation.3" ShapeID="_x0000_i1034" DrawAspect="Content" ObjectID="_1689518855" r:id="rId30"/>
        </w:object>
      </w:r>
      <w:r w:rsidRPr="006A7EBC">
        <w:rPr>
          <w:rFonts w:ascii="Times New Roman" w:hAnsi="Times New Roman"/>
          <w:i/>
          <w:szCs w:val="21"/>
        </w:rPr>
        <w:t xml:space="preserve">                                   </w:t>
      </w:r>
      <w:r w:rsidRPr="006A7EBC">
        <w:rPr>
          <w:rFonts w:ascii="Times New Roman" w:hAnsi="Times New Roman"/>
          <w:szCs w:val="21"/>
        </w:rPr>
        <w:t>（</w:t>
      </w:r>
      <w:r w:rsidRPr="006A7EBC">
        <w:rPr>
          <w:rFonts w:ascii="Times New Roman" w:hAnsi="Times New Roman"/>
          <w:szCs w:val="21"/>
        </w:rPr>
        <w:t>5.4.6-2</w:t>
      </w:r>
      <w:r w:rsidRPr="006A7EBC">
        <w:rPr>
          <w:rFonts w:ascii="Times New Roman" w:hAnsi="Times New Roman"/>
          <w:szCs w:val="21"/>
        </w:rPr>
        <w:t>）</w:t>
      </w:r>
    </w:p>
    <w:p w:rsidR="009B0E35" w:rsidRPr="006A7EBC" w:rsidRDefault="00A152CA">
      <w:pPr>
        <w:tabs>
          <w:tab w:val="right" w:leader="underscore" w:pos="900"/>
        </w:tabs>
        <w:spacing w:line="300" w:lineRule="auto"/>
        <w:rPr>
          <w:rFonts w:ascii="Times New Roman" w:hAnsi="Times New Roman"/>
          <w:szCs w:val="21"/>
        </w:rPr>
      </w:pPr>
      <w:r w:rsidRPr="006A7EBC">
        <w:rPr>
          <w:rFonts w:ascii="Times New Roman" w:hAnsi="Times New Roman"/>
          <w:i/>
          <w:szCs w:val="21"/>
        </w:rPr>
        <w:t>s</w:t>
      </w:r>
      <w:r w:rsidRPr="006A7EBC">
        <w:rPr>
          <w:rFonts w:ascii="Times New Roman" w:hAnsi="Times New Roman"/>
          <w:szCs w:val="21"/>
        </w:rPr>
        <w:tab/>
      </w:r>
      <w:r w:rsidRPr="006A7EBC">
        <w:rPr>
          <w:rFonts w:ascii="Times New Roman" w:hAnsi="Times New Roman"/>
          <w:szCs w:val="21"/>
        </w:rPr>
        <w:tab/>
      </w:r>
      <w:r w:rsidRPr="006A7EBC">
        <w:rPr>
          <w:rFonts w:ascii="Times New Roman" w:hAnsi="Times New Roman"/>
          <w:szCs w:val="21"/>
        </w:rPr>
        <w:t>矩形基础中点的沉降量（ｍ）；</w:t>
      </w:r>
    </w:p>
    <w:p w:rsidR="009B0E35" w:rsidRPr="006A7EBC" w:rsidRDefault="00A152CA">
      <w:pPr>
        <w:tabs>
          <w:tab w:val="right" w:leader="underscore" w:pos="900"/>
        </w:tabs>
        <w:spacing w:line="300" w:lineRule="auto"/>
        <w:rPr>
          <w:rFonts w:ascii="Times New Roman" w:hAnsi="Times New Roman"/>
          <w:szCs w:val="21"/>
        </w:rPr>
      </w:pPr>
      <w:r w:rsidRPr="006A7EBC">
        <w:rPr>
          <w:rFonts w:ascii="Times New Roman" w:hAnsi="Times New Roman"/>
          <w:position w:val="-12"/>
          <w:szCs w:val="21"/>
        </w:rPr>
        <w:object w:dxaOrig="288" w:dyaOrig="372">
          <v:shape id="_x0000_i1035" type="#_x0000_t75" style="width:14.4pt;height:18.6pt" o:ole="">
            <v:imagedata r:id="rId31" o:title=""/>
          </v:shape>
          <o:OLEObject Type="Embed" ProgID="Equation.3" ShapeID="_x0000_i1035" DrawAspect="Content" ObjectID="_1689518856" r:id="rId32"/>
        </w:object>
      </w:r>
      <w:r w:rsidRPr="006A7EBC">
        <w:rPr>
          <w:rFonts w:ascii="Times New Roman" w:hAnsi="Times New Roman"/>
          <w:szCs w:val="21"/>
        </w:rPr>
        <w:tab/>
      </w:r>
      <w:r w:rsidRPr="006A7EBC">
        <w:rPr>
          <w:rFonts w:ascii="Times New Roman" w:hAnsi="Times New Roman"/>
          <w:szCs w:val="21"/>
        </w:rPr>
        <w:tab/>
      </w:r>
      <w:r w:rsidRPr="006A7EBC">
        <w:rPr>
          <w:rFonts w:ascii="Times New Roman" w:hAnsi="Times New Roman"/>
          <w:szCs w:val="21"/>
        </w:rPr>
        <w:t>桩基等效沉降系数，按现行行业标准《建筑桩基技术规范》</w:t>
      </w:r>
      <w:r w:rsidRPr="006A7EBC">
        <w:rPr>
          <w:rFonts w:ascii="Times New Roman" w:hAnsi="Times New Roman"/>
          <w:szCs w:val="21"/>
        </w:rPr>
        <w:t>JGJ94</w:t>
      </w:r>
      <w:r w:rsidRPr="006A7EBC">
        <w:rPr>
          <w:rFonts w:ascii="Times New Roman" w:hAnsi="Times New Roman"/>
          <w:szCs w:val="21"/>
        </w:rPr>
        <w:t>的规定确定；</w:t>
      </w:r>
    </w:p>
    <w:p w:rsidR="009B0E35" w:rsidRPr="006A7EBC" w:rsidRDefault="00A152CA">
      <w:pPr>
        <w:tabs>
          <w:tab w:val="right" w:leader="underscore" w:pos="900"/>
        </w:tabs>
        <w:spacing w:line="300" w:lineRule="auto"/>
        <w:rPr>
          <w:rFonts w:ascii="Times New Roman" w:hAnsi="Times New Roman"/>
          <w:szCs w:val="21"/>
        </w:rPr>
      </w:pPr>
      <w:r w:rsidRPr="006A7EBC">
        <w:rPr>
          <w:rFonts w:ascii="Times New Roman" w:hAnsi="Times New Roman"/>
          <w:position w:val="-10"/>
          <w:szCs w:val="21"/>
        </w:rPr>
        <w:object w:dxaOrig="228" w:dyaOrig="252">
          <v:shape id="_x0000_i1036" type="#_x0000_t75" style="width:11.4pt;height:12.6pt" o:ole="">
            <v:imagedata r:id="rId33" o:title=""/>
          </v:shape>
          <o:OLEObject Type="Embed" ProgID="Equation.3" ShapeID="_x0000_i1036" DrawAspect="Content" ObjectID="_1689518857" r:id="rId34"/>
        </w:object>
      </w:r>
      <w:r w:rsidRPr="006A7EBC">
        <w:rPr>
          <w:rFonts w:ascii="Times New Roman" w:hAnsi="Times New Roman"/>
          <w:szCs w:val="21"/>
        </w:rPr>
        <w:tab/>
      </w:r>
      <w:r w:rsidRPr="006A7EBC">
        <w:rPr>
          <w:rFonts w:ascii="Times New Roman" w:hAnsi="Times New Roman"/>
          <w:szCs w:val="21"/>
        </w:rPr>
        <w:tab/>
      </w:r>
      <w:r w:rsidRPr="006A7EBC">
        <w:rPr>
          <w:rFonts w:ascii="Times New Roman" w:hAnsi="Times New Roman"/>
          <w:szCs w:val="21"/>
        </w:rPr>
        <w:t>沉降经验系数，按表</w:t>
      </w:r>
      <w:r w:rsidRPr="006A7EBC">
        <w:rPr>
          <w:rFonts w:ascii="Times New Roman" w:hAnsi="Times New Roman"/>
          <w:szCs w:val="21"/>
        </w:rPr>
        <w:t>5.4.6</w:t>
      </w:r>
      <w:r w:rsidRPr="006A7EBC">
        <w:rPr>
          <w:rFonts w:ascii="Times New Roman" w:hAnsi="Times New Roman"/>
          <w:szCs w:val="21"/>
        </w:rPr>
        <w:t>的规定确定；</w:t>
      </w:r>
    </w:p>
    <w:p w:rsidR="009B0E35" w:rsidRPr="006A7EBC" w:rsidRDefault="00A152CA">
      <w:pPr>
        <w:tabs>
          <w:tab w:val="right" w:leader="underscore" w:pos="900"/>
        </w:tabs>
        <w:snapToGrid w:val="0"/>
        <w:rPr>
          <w:rFonts w:ascii="Times New Roman" w:hAnsi="Times New Roman"/>
          <w:szCs w:val="21"/>
        </w:rPr>
      </w:pPr>
      <w:r w:rsidRPr="006A7EBC">
        <w:rPr>
          <w:rFonts w:ascii="Times New Roman" w:hAnsi="Times New Roman"/>
          <w:position w:val="-6"/>
          <w:szCs w:val="21"/>
        </w:rPr>
        <w:object w:dxaOrig="192" w:dyaOrig="228">
          <v:shape id="_x0000_i1037" type="#_x0000_t75" style="width:9.6pt;height:11.4pt" o:ole="">
            <v:imagedata r:id="rId35" o:title=""/>
          </v:shape>
          <o:OLEObject Type="Embed" ProgID="Equation.3" ShapeID="_x0000_i1037" DrawAspect="Content" ObjectID="_1689518858" r:id="rId36"/>
        </w:object>
      </w:r>
      <w:r w:rsidRPr="006A7EBC">
        <w:rPr>
          <w:rFonts w:ascii="Times New Roman" w:hAnsi="Times New Roman"/>
          <w:szCs w:val="21"/>
        </w:rPr>
        <w:tab/>
      </w:r>
      <w:r w:rsidRPr="006A7EBC">
        <w:rPr>
          <w:rFonts w:ascii="Times New Roman" w:hAnsi="Times New Roman"/>
          <w:szCs w:val="21"/>
        </w:rPr>
        <w:tab/>
      </w:r>
      <w:r w:rsidRPr="006A7EBC">
        <w:rPr>
          <w:rFonts w:ascii="Times New Roman" w:hAnsi="Times New Roman"/>
          <w:szCs w:val="21"/>
        </w:rPr>
        <w:t>沉降计算土的分层数；</w:t>
      </w:r>
    </w:p>
    <w:p w:rsidR="009B0E35" w:rsidRPr="006A7EBC" w:rsidRDefault="00A152CA">
      <w:pPr>
        <w:tabs>
          <w:tab w:val="right" w:leader="underscore" w:pos="900"/>
        </w:tabs>
        <w:snapToGrid w:val="0"/>
        <w:rPr>
          <w:rFonts w:ascii="Times New Roman" w:hAnsi="Times New Roman"/>
          <w:szCs w:val="21"/>
        </w:rPr>
      </w:pPr>
      <w:r w:rsidRPr="006A7EBC">
        <w:rPr>
          <w:rFonts w:ascii="Times New Roman" w:hAnsi="Times New Roman"/>
          <w:i/>
          <w:position w:val="-12"/>
          <w:szCs w:val="21"/>
        </w:rPr>
        <w:object w:dxaOrig="288" w:dyaOrig="372">
          <v:shape id="_x0000_i1038" type="#_x0000_t75" style="width:14.4pt;height:18.6pt" o:ole="">
            <v:imagedata r:id="rId37" o:title=""/>
          </v:shape>
          <o:OLEObject Type="Embed" ProgID="Equation.3" ShapeID="_x0000_i1038" DrawAspect="Content" ObjectID="_1689518859" r:id="rId38"/>
        </w:object>
      </w:r>
      <w:r w:rsidRPr="006A7EBC">
        <w:rPr>
          <w:rFonts w:ascii="Times New Roman" w:hAnsi="Times New Roman"/>
          <w:szCs w:val="21"/>
        </w:rPr>
        <w:tab/>
      </w:r>
      <w:r w:rsidRPr="006A7EBC">
        <w:rPr>
          <w:rFonts w:ascii="Times New Roman" w:hAnsi="Times New Roman"/>
          <w:szCs w:val="21"/>
        </w:rPr>
        <w:tab/>
      </w:r>
      <w:r w:rsidRPr="006A7EBC">
        <w:rPr>
          <w:rFonts w:ascii="Times New Roman" w:hAnsi="Times New Roman"/>
          <w:szCs w:val="21"/>
        </w:rPr>
        <w:t>群桩底部扩大盘外围面积上的附加应力（</w:t>
      </w:r>
      <w:r w:rsidRPr="006A7EBC">
        <w:rPr>
          <w:rFonts w:ascii="Times New Roman" w:hAnsi="Times New Roman"/>
          <w:szCs w:val="21"/>
        </w:rPr>
        <w:t>kPa</w:t>
      </w:r>
      <w:r w:rsidRPr="006A7EBC">
        <w:rPr>
          <w:rFonts w:ascii="Times New Roman" w:hAnsi="Times New Roman"/>
          <w:szCs w:val="21"/>
        </w:rPr>
        <w:t>）；</w:t>
      </w:r>
    </w:p>
    <w:p w:rsidR="009B0E35" w:rsidRPr="006A7EBC" w:rsidRDefault="00A152CA">
      <w:pPr>
        <w:tabs>
          <w:tab w:val="right" w:leader="underscore" w:pos="900"/>
        </w:tabs>
        <w:snapToGrid w:val="0"/>
        <w:rPr>
          <w:rFonts w:ascii="Times New Roman" w:hAnsi="Times New Roman"/>
          <w:szCs w:val="21"/>
        </w:rPr>
      </w:pPr>
      <w:r w:rsidRPr="006A7EBC">
        <w:rPr>
          <w:rFonts w:ascii="Times New Roman" w:hAnsi="Times New Roman"/>
          <w:position w:val="-12"/>
          <w:szCs w:val="21"/>
        </w:rPr>
        <w:object w:dxaOrig="228" w:dyaOrig="372">
          <v:shape id="_x0000_i1039" type="#_x0000_t75" style="width:11.4pt;height:18.6pt" o:ole="">
            <v:imagedata r:id="rId39" o:title=""/>
          </v:shape>
          <o:OLEObject Type="Embed" ProgID="Equation.3" ShapeID="_x0000_i1039" DrawAspect="Content" ObjectID="_1689518860" r:id="rId40"/>
        </w:object>
      </w:r>
      <w:r w:rsidRPr="006A7EBC">
        <w:rPr>
          <w:rFonts w:ascii="Times New Roman" w:hAnsi="Times New Roman"/>
          <w:szCs w:val="21"/>
        </w:rPr>
        <w:tab/>
      </w:r>
      <w:r w:rsidRPr="006A7EBC">
        <w:rPr>
          <w:rFonts w:ascii="Times New Roman" w:hAnsi="Times New Roman"/>
          <w:szCs w:val="21"/>
        </w:rPr>
        <w:tab/>
      </w:r>
      <w:r w:rsidRPr="006A7EBC">
        <w:rPr>
          <w:rFonts w:ascii="Times New Roman" w:hAnsi="Times New Roman"/>
          <w:szCs w:val="21"/>
        </w:rPr>
        <w:t>第</w:t>
      </w:r>
      <w:r w:rsidRPr="006A7EBC">
        <w:rPr>
          <w:rFonts w:ascii="Times New Roman" w:hAnsi="Times New Roman"/>
          <w:i/>
          <w:szCs w:val="21"/>
        </w:rPr>
        <w:t>i</w:t>
      </w:r>
      <w:r w:rsidRPr="006A7EBC">
        <w:rPr>
          <w:rFonts w:ascii="Times New Roman" w:hAnsi="Times New Roman"/>
          <w:szCs w:val="21"/>
        </w:rPr>
        <w:t>层土底面到桩底平面的距离（</w:t>
      </w:r>
      <w:r w:rsidRPr="006A7EBC">
        <w:rPr>
          <w:rFonts w:ascii="Times New Roman" w:hAnsi="Times New Roman"/>
          <w:szCs w:val="21"/>
        </w:rPr>
        <w:t>m</w:t>
      </w:r>
      <w:r w:rsidRPr="006A7EBC">
        <w:rPr>
          <w:rFonts w:ascii="Times New Roman" w:hAnsi="Times New Roman"/>
          <w:szCs w:val="21"/>
        </w:rPr>
        <w:t>）；</w:t>
      </w:r>
    </w:p>
    <w:p w:rsidR="009B0E35" w:rsidRPr="006A7EBC" w:rsidRDefault="00A152CA">
      <w:pPr>
        <w:tabs>
          <w:tab w:val="right" w:leader="underscore" w:pos="900"/>
        </w:tabs>
        <w:snapToGrid w:val="0"/>
        <w:rPr>
          <w:rFonts w:ascii="Times New Roman" w:hAnsi="Times New Roman"/>
          <w:szCs w:val="21"/>
        </w:rPr>
      </w:pPr>
      <w:r w:rsidRPr="006A7EBC">
        <w:rPr>
          <w:rFonts w:ascii="Times New Roman" w:hAnsi="Times New Roman"/>
          <w:position w:val="-12"/>
          <w:szCs w:val="21"/>
        </w:rPr>
        <w:object w:dxaOrig="372" w:dyaOrig="408">
          <v:shape id="_x0000_i1040" type="#_x0000_t75" style="width:18.6pt;height:20.4pt" o:ole="">
            <v:imagedata r:id="rId15" o:title=""/>
          </v:shape>
          <o:OLEObject Type="Embed" ProgID="Equation.3" ShapeID="_x0000_i1040" DrawAspect="Content" ObjectID="_1689518861" r:id="rId41"/>
        </w:object>
      </w:r>
      <w:r w:rsidRPr="006A7EBC">
        <w:rPr>
          <w:rFonts w:ascii="Times New Roman" w:hAnsi="Times New Roman"/>
          <w:szCs w:val="21"/>
        </w:rPr>
        <w:tab/>
      </w:r>
      <w:r w:rsidRPr="006A7EBC">
        <w:rPr>
          <w:rFonts w:ascii="Times New Roman" w:hAnsi="Times New Roman"/>
          <w:szCs w:val="21"/>
        </w:rPr>
        <w:tab/>
      </w:r>
      <w:r w:rsidRPr="006A7EBC">
        <w:rPr>
          <w:rFonts w:ascii="Times New Roman" w:hAnsi="Times New Roman"/>
          <w:szCs w:val="21"/>
        </w:rPr>
        <w:t>第</w:t>
      </w:r>
      <w:r w:rsidRPr="006A7EBC">
        <w:rPr>
          <w:rFonts w:ascii="Times New Roman" w:hAnsi="Times New Roman"/>
          <w:i/>
          <w:szCs w:val="21"/>
        </w:rPr>
        <w:t>i</w:t>
      </w:r>
      <w:r w:rsidRPr="006A7EBC">
        <w:rPr>
          <w:rFonts w:ascii="Times New Roman" w:hAnsi="Times New Roman"/>
          <w:szCs w:val="21"/>
        </w:rPr>
        <w:t>层土顶面到桩底平面的距离（</w:t>
      </w:r>
      <w:r w:rsidRPr="006A7EBC">
        <w:rPr>
          <w:rFonts w:ascii="Times New Roman" w:hAnsi="Times New Roman"/>
          <w:szCs w:val="21"/>
        </w:rPr>
        <w:t>m</w:t>
      </w:r>
      <w:r w:rsidRPr="006A7EBC">
        <w:rPr>
          <w:rFonts w:ascii="Times New Roman" w:hAnsi="Times New Roman"/>
          <w:szCs w:val="21"/>
        </w:rPr>
        <w:t>）；</w:t>
      </w:r>
      <w:r w:rsidRPr="006A7EBC">
        <w:rPr>
          <w:rFonts w:ascii="Times New Roman" w:hAnsi="Times New Roman"/>
          <w:szCs w:val="21"/>
        </w:rPr>
        <w:t xml:space="preserve">  </w:t>
      </w:r>
    </w:p>
    <w:p w:rsidR="009B0E35" w:rsidRPr="006A7EBC" w:rsidRDefault="00A152CA">
      <w:pPr>
        <w:tabs>
          <w:tab w:val="right" w:leader="underscore" w:pos="900"/>
        </w:tabs>
        <w:snapToGrid w:val="0"/>
        <w:rPr>
          <w:rFonts w:ascii="Times New Roman" w:hAnsi="Times New Roman"/>
          <w:szCs w:val="21"/>
        </w:rPr>
      </w:pPr>
      <w:r w:rsidRPr="006A7EBC">
        <w:rPr>
          <w:rFonts w:ascii="Times New Roman" w:hAnsi="Times New Roman"/>
          <w:position w:val="-12"/>
          <w:szCs w:val="21"/>
        </w:rPr>
        <w:object w:dxaOrig="276" w:dyaOrig="372">
          <v:shape id="_x0000_i1041" type="#_x0000_t75" style="width:13.8pt;height:18.6pt" o:ole="">
            <v:imagedata r:id="rId42" o:title=""/>
          </v:shape>
          <o:OLEObject Type="Embed" ProgID="Equation.3" ShapeID="_x0000_i1041" DrawAspect="Content" ObjectID="_1689518862" r:id="rId43"/>
        </w:object>
      </w:r>
      <w:r w:rsidRPr="006A7EBC">
        <w:rPr>
          <w:rFonts w:ascii="Times New Roman" w:hAnsi="Times New Roman"/>
          <w:szCs w:val="21"/>
        </w:rPr>
        <w:tab/>
      </w:r>
      <w:r w:rsidRPr="006A7EBC">
        <w:rPr>
          <w:rFonts w:ascii="Times New Roman" w:hAnsi="Times New Roman"/>
          <w:szCs w:val="21"/>
        </w:rPr>
        <w:tab/>
      </w:r>
      <w:r w:rsidRPr="006A7EBC">
        <w:rPr>
          <w:rFonts w:ascii="Times New Roman" w:hAnsi="Times New Roman"/>
          <w:szCs w:val="21"/>
        </w:rPr>
        <w:t>基底至第</w:t>
      </w:r>
      <w:r w:rsidRPr="006A7EBC">
        <w:rPr>
          <w:rFonts w:ascii="Times New Roman" w:hAnsi="Times New Roman"/>
          <w:i/>
          <w:iCs/>
          <w:szCs w:val="21"/>
        </w:rPr>
        <w:t>i</w:t>
      </w:r>
      <w:r w:rsidRPr="006A7EBC">
        <w:rPr>
          <w:rFonts w:ascii="Times New Roman" w:hAnsi="Times New Roman"/>
          <w:szCs w:val="21"/>
        </w:rPr>
        <w:t>层土底部角点的平均附加应力系数，按现行行业标准《建筑桩基技术规范》</w:t>
      </w:r>
      <w:r w:rsidRPr="006A7EBC">
        <w:rPr>
          <w:rFonts w:ascii="Times New Roman" w:hAnsi="Times New Roman"/>
          <w:szCs w:val="21"/>
        </w:rPr>
        <w:t>JGJ94</w:t>
      </w:r>
      <w:r w:rsidRPr="006A7EBC">
        <w:rPr>
          <w:rFonts w:ascii="Times New Roman" w:hAnsi="Times New Roman"/>
          <w:szCs w:val="21"/>
        </w:rPr>
        <w:t>的规定取值；</w:t>
      </w:r>
    </w:p>
    <w:p w:rsidR="009B0E35" w:rsidRPr="006A7EBC" w:rsidRDefault="00A152CA">
      <w:pPr>
        <w:tabs>
          <w:tab w:val="right" w:leader="underscore" w:pos="900"/>
          <w:tab w:val="left" w:pos="1170"/>
        </w:tabs>
        <w:spacing w:line="240" w:lineRule="exact"/>
        <w:rPr>
          <w:rFonts w:ascii="Times New Roman" w:hAnsi="Times New Roman"/>
          <w:szCs w:val="21"/>
        </w:rPr>
      </w:pPr>
      <w:r w:rsidRPr="006A7EBC">
        <w:rPr>
          <w:rFonts w:ascii="Times New Roman" w:hAnsi="Times New Roman"/>
          <w:position w:val="-12"/>
          <w:szCs w:val="21"/>
        </w:rPr>
        <w:object w:dxaOrig="408" w:dyaOrig="372">
          <v:shape id="_x0000_i1042" type="#_x0000_t75" style="width:20.4pt;height:18.6pt" o:ole="">
            <v:imagedata r:id="rId44" o:title=""/>
          </v:shape>
          <o:OLEObject Type="Embed" ProgID="Equation.3" ShapeID="_x0000_i1042" DrawAspect="Content" ObjectID="_1689518863" r:id="rId45"/>
        </w:object>
      </w:r>
      <w:r w:rsidRPr="006A7EBC">
        <w:rPr>
          <w:rFonts w:ascii="Times New Roman" w:hAnsi="Times New Roman"/>
          <w:szCs w:val="21"/>
        </w:rPr>
        <w:tab/>
      </w:r>
      <w:r w:rsidRPr="006A7EBC">
        <w:rPr>
          <w:rFonts w:ascii="Times New Roman" w:hAnsi="Times New Roman"/>
          <w:szCs w:val="21"/>
        </w:rPr>
        <w:tab/>
      </w:r>
      <w:r w:rsidRPr="006A7EBC">
        <w:rPr>
          <w:rFonts w:ascii="Times New Roman" w:hAnsi="Times New Roman"/>
          <w:szCs w:val="21"/>
        </w:rPr>
        <w:t>基底至第</w:t>
      </w:r>
      <w:r w:rsidRPr="006A7EBC">
        <w:rPr>
          <w:rFonts w:ascii="Times New Roman" w:hAnsi="Times New Roman"/>
          <w:i/>
          <w:iCs/>
          <w:szCs w:val="21"/>
        </w:rPr>
        <w:t>i</w:t>
      </w:r>
      <w:r w:rsidRPr="006A7EBC">
        <w:rPr>
          <w:rFonts w:ascii="Times New Roman" w:hAnsi="Times New Roman"/>
          <w:szCs w:val="21"/>
        </w:rPr>
        <w:t>层土顶部角点的平均附加应力系数，按现行行业标准《建筑桩基技术规范》</w:t>
      </w:r>
      <w:r w:rsidRPr="006A7EBC">
        <w:rPr>
          <w:rFonts w:ascii="Times New Roman" w:hAnsi="Times New Roman"/>
          <w:szCs w:val="21"/>
        </w:rPr>
        <w:t>JGJ94</w:t>
      </w:r>
      <w:r w:rsidRPr="006A7EBC">
        <w:rPr>
          <w:rFonts w:ascii="Times New Roman" w:hAnsi="Times New Roman"/>
          <w:szCs w:val="21"/>
        </w:rPr>
        <w:t>的规定取值；</w:t>
      </w:r>
    </w:p>
    <w:p w:rsidR="009B0E35" w:rsidRPr="006A7EBC" w:rsidRDefault="00A152CA">
      <w:pPr>
        <w:tabs>
          <w:tab w:val="right" w:leader="underscore" w:pos="900"/>
        </w:tabs>
        <w:spacing w:line="300" w:lineRule="auto"/>
        <w:rPr>
          <w:rFonts w:ascii="Times New Roman" w:hAnsi="Times New Roman"/>
          <w:szCs w:val="21"/>
        </w:rPr>
      </w:pPr>
      <w:r w:rsidRPr="006A7EBC">
        <w:rPr>
          <w:rFonts w:ascii="Times New Roman" w:hAnsi="Times New Roman"/>
          <w:i/>
          <w:szCs w:val="21"/>
        </w:rPr>
        <w:t>E</w:t>
      </w:r>
      <w:r w:rsidRPr="006A7EBC">
        <w:rPr>
          <w:rFonts w:ascii="Times New Roman" w:hAnsi="Times New Roman"/>
          <w:szCs w:val="21"/>
          <w:vertAlign w:val="subscript"/>
        </w:rPr>
        <w:t>s</w:t>
      </w:r>
      <w:r w:rsidRPr="006A7EBC">
        <w:rPr>
          <w:rFonts w:ascii="Times New Roman" w:hAnsi="Times New Roman"/>
          <w:i/>
          <w:szCs w:val="21"/>
          <w:vertAlign w:val="subscript"/>
        </w:rPr>
        <w:t>i</w:t>
      </w:r>
      <w:r w:rsidRPr="006A7EBC">
        <w:rPr>
          <w:rFonts w:ascii="Times New Roman" w:hAnsi="Times New Roman"/>
          <w:szCs w:val="21"/>
        </w:rPr>
        <w:tab/>
      </w:r>
      <w:r w:rsidRPr="006A7EBC">
        <w:rPr>
          <w:rFonts w:ascii="Times New Roman" w:hAnsi="Times New Roman"/>
          <w:szCs w:val="21"/>
        </w:rPr>
        <w:tab/>
      </w:r>
      <w:r w:rsidRPr="006A7EBC">
        <w:rPr>
          <w:rFonts w:ascii="Times New Roman" w:hAnsi="Times New Roman"/>
          <w:szCs w:val="21"/>
        </w:rPr>
        <w:t>第</w:t>
      </w:r>
      <w:r w:rsidRPr="006A7EBC">
        <w:rPr>
          <w:rFonts w:ascii="Times New Roman" w:hAnsi="Times New Roman"/>
          <w:i/>
          <w:iCs/>
          <w:szCs w:val="21"/>
        </w:rPr>
        <w:t>i</w:t>
      </w:r>
      <w:r w:rsidRPr="006A7EBC">
        <w:rPr>
          <w:rFonts w:ascii="Times New Roman" w:hAnsi="Times New Roman"/>
          <w:szCs w:val="21"/>
        </w:rPr>
        <w:t>层土的压缩模量（</w:t>
      </w:r>
      <w:r w:rsidRPr="006A7EBC">
        <w:rPr>
          <w:rFonts w:ascii="Times New Roman" w:hAnsi="Times New Roman"/>
          <w:szCs w:val="21"/>
        </w:rPr>
        <w:t>MPa</w:t>
      </w:r>
      <w:r w:rsidRPr="006A7EBC">
        <w:rPr>
          <w:rFonts w:ascii="Times New Roman" w:hAnsi="Times New Roman"/>
          <w:szCs w:val="21"/>
        </w:rPr>
        <w:t>），取对应于第</w:t>
      </w:r>
      <w:r w:rsidRPr="006A7EBC">
        <w:rPr>
          <w:rFonts w:ascii="Times New Roman" w:hAnsi="Times New Roman"/>
          <w:i/>
          <w:szCs w:val="21"/>
        </w:rPr>
        <w:t>i</w:t>
      </w:r>
      <w:r w:rsidRPr="006A7EBC">
        <w:rPr>
          <w:rFonts w:ascii="Times New Roman" w:hAnsi="Times New Roman"/>
          <w:szCs w:val="21"/>
        </w:rPr>
        <w:t>层土自重应力至土自重应力与附加应力之和压力段的压缩模量；</w:t>
      </w:r>
      <w:r w:rsidRPr="006A7EBC">
        <w:rPr>
          <w:rFonts w:ascii="Times New Roman" w:hAnsi="Times New Roman"/>
          <w:szCs w:val="21"/>
        </w:rPr>
        <w:t xml:space="preserve">  </w:t>
      </w:r>
    </w:p>
    <w:p w:rsidR="009B0E35" w:rsidRPr="006A7EBC" w:rsidRDefault="00A152CA">
      <w:pPr>
        <w:tabs>
          <w:tab w:val="right" w:leader="underscore" w:pos="900"/>
        </w:tabs>
        <w:spacing w:line="300" w:lineRule="auto"/>
        <w:rPr>
          <w:rFonts w:ascii="Times New Roman" w:hAnsi="Times New Roman"/>
          <w:szCs w:val="21"/>
        </w:rPr>
      </w:pPr>
      <w:r w:rsidRPr="006A7EBC">
        <w:rPr>
          <w:rFonts w:ascii="Times New Roman" w:hAnsi="Times New Roman"/>
          <w:i/>
          <w:szCs w:val="21"/>
        </w:rPr>
        <w:t>P</w:t>
      </w:r>
      <w:r w:rsidRPr="006A7EBC">
        <w:rPr>
          <w:rFonts w:ascii="Times New Roman" w:hAnsi="Times New Roman"/>
          <w:szCs w:val="21"/>
        </w:rPr>
        <w:tab/>
      </w:r>
      <w:r w:rsidRPr="006A7EBC">
        <w:rPr>
          <w:rFonts w:ascii="Times New Roman" w:hAnsi="Times New Roman"/>
          <w:szCs w:val="21"/>
        </w:rPr>
        <w:tab/>
      </w:r>
      <w:r w:rsidRPr="006A7EBC">
        <w:rPr>
          <w:rFonts w:ascii="Times New Roman" w:hAnsi="Times New Roman"/>
          <w:szCs w:val="21"/>
        </w:rPr>
        <w:t>承台底面的竖向合力（</w:t>
      </w:r>
      <w:r w:rsidRPr="006A7EBC">
        <w:rPr>
          <w:rFonts w:ascii="Times New Roman" w:hAnsi="Times New Roman"/>
          <w:szCs w:val="21"/>
        </w:rPr>
        <w:t>kN</w:t>
      </w:r>
      <w:r w:rsidRPr="006A7EBC">
        <w:rPr>
          <w:rFonts w:ascii="Times New Roman" w:hAnsi="Times New Roman"/>
          <w:szCs w:val="21"/>
        </w:rPr>
        <w:t>）；</w:t>
      </w:r>
    </w:p>
    <w:p w:rsidR="009B0E35" w:rsidRPr="006A7EBC" w:rsidRDefault="00A152CA">
      <w:pPr>
        <w:tabs>
          <w:tab w:val="right" w:leader="underscore" w:pos="900"/>
          <w:tab w:val="left" w:pos="1170"/>
        </w:tabs>
        <w:spacing w:line="240" w:lineRule="exact"/>
        <w:rPr>
          <w:rFonts w:ascii="Times New Roman" w:hAnsi="Times New Roman"/>
          <w:szCs w:val="21"/>
        </w:rPr>
      </w:pPr>
      <w:r w:rsidRPr="006A7EBC">
        <w:rPr>
          <w:rFonts w:ascii="Times New Roman" w:hAnsi="Times New Roman"/>
          <w:i/>
          <w:szCs w:val="21"/>
        </w:rPr>
        <w:t>A</w:t>
      </w:r>
      <w:r w:rsidRPr="006A7EBC">
        <w:rPr>
          <w:rFonts w:ascii="Times New Roman" w:hAnsi="Times New Roman"/>
          <w:szCs w:val="21"/>
          <w:vertAlign w:val="subscript"/>
        </w:rPr>
        <w:t>D</w:t>
      </w:r>
      <w:r w:rsidRPr="006A7EBC">
        <w:rPr>
          <w:rFonts w:ascii="Times New Roman" w:hAnsi="Times New Roman"/>
          <w:szCs w:val="21"/>
        </w:rPr>
        <w:tab/>
      </w:r>
      <w:r w:rsidRPr="006A7EBC">
        <w:rPr>
          <w:rFonts w:ascii="Times New Roman" w:hAnsi="Times New Roman"/>
          <w:szCs w:val="21"/>
        </w:rPr>
        <w:tab/>
        <w:t xml:space="preserve"> </w:t>
      </w:r>
      <w:r w:rsidRPr="006A7EBC">
        <w:rPr>
          <w:rFonts w:ascii="Times New Roman" w:hAnsi="Times New Roman"/>
          <w:szCs w:val="21"/>
        </w:rPr>
        <w:t>群桩底部扩大盘外围的投影面积（</w:t>
      </w:r>
      <w:r w:rsidRPr="006A7EBC">
        <w:rPr>
          <w:rFonts w:ascii="Times New Roman" w:hAnsi="Times New Roman"/>
          <w:szCs w:val="21"/>
        </w:rPr>
        <w:t>m</w:t>
      </w:r>
      <w:r w:rsidRPr="006A7EBC">
        <w:rPr>
          <w:rFonts w:ascii="Times New Roman" w:hAnsi="Times New Roman"/>
          <w:szCs w:val="21"/>
          <w:vertAlign w:val="superscript"/>
        </w:rPr>
        <w:t>2</w:t>
      </w:r>
      <w:r w:rsidRPr="006A7EBC">
        <w:rPr>
          <w:rFonts w:ascii="Times New Roman" w:hAnsi="Times New Roman"/>
          <w:szCs w:val="21"/>
        </w:rPr>
        <w:t>）</w:t>
      </w:r>
      <w:r w:rsidRPr="006A7EBC">
        <w:rPr>
          <w:rFonts w:ascii="Times New Roman" w:hAnsi="Times New Roman"/>
          <w:szCs w:val="21"/>
        </w:rPr>
        <w:t xml:space="preserve">, </w:t>
      </w:r>
      <w:r w:rsidRPr="006A7EBC">
        <w:rPr>
          <w:rFonts w:ascii="Times New Roman" w:hAnsi="Times New Roman"/>
          <w:i/>
          <w:szCs w:val="21"/>
        </w:rPr>
        <w:t>A</w:t>
      </w:r>
      <w:r w:rsidRPr="006A7EBC">
        <w:rPr>
          <w:rFonts w:ascii="Times New Roman" w:hAnsi="Times New Roman"/>
          <w:szCs w:val="21"/>
          <w:vertAlign w:val="subscript"/>
        </w:rPr>
        <w:t>D</w:t>
      </w:r>
      <w:r w:rsidRPr="006A7EBC">
        <w:rPr>
          <w:rFonts w:ascii="Times New Roman" w:hAnsi="Times New Roman"/>
          <w:szCs w:val="21"/>
        </w:rPr>
        <w:t xml:space="preserve"> =</w:t>
      </w:r>
      <w:r w:rsidRPr="006A7EBC">
        <w:rPr>
          <w:rFonts w:ascii="Times New Roman" w:hAnsi="Times New Roman"/>
          <w:szCs w:val="21"/>
        </w:rPr>
        <w:t>（</w:t>
      </w:r>
      <w:r w:rsidRPr="006A7EBC">
        <w:rPr>
          <w:rFonts w:ascii="Times New Roman" w:hAnsi="Times New Roman"/>
          <w:i/>
          <w:szCs w:val="21"/>
        </w:rPr>
        <w:t>a</w:t>
      </w:r>
      <w:r w:rsidRPr="006A7EBC">
        <w:rPr>
          <w:rFonts w:ascii="Times New Roman" w:hAnsi="Times New Roman"/>
          <w:szCs w:val="21"/>
        </w:rPr>
        <w:t>+</w:t>
      </w:r>
      <w:r w:rsidRPr="006A7EBC">
        <w:rPr>
          <w:rFonts w:ascii="Times New Roman" w:hAnsi="Times New Roman"/>
          <w:i/>
          <w:szCs w:val="21"/>
        </w:rPr>
        <w:t>D</w:t>
      </w:r>
      <w:r w:rsidRPr="006A7EBC">
        <w:rPr>
          <w:rFonts w:ascii="Times New Roman" w:hAnsi="Times New Roman"/>
          <w:szCs w:val="21"/>
        </w:rPr>
        <w:t>）</w:t>
      </w:r>
      <w:r w:rsidRPr="006A7EBC">
        <w:rPr>
          <w:rFonts w:ascii="Times New Roman" w:hAnsi="Times New Roman"/>
          <w:szCs w:val="21"/>
        </w:rPr>
        <w:t>(</w:t>
      </w:r>
      <w:r w:rsidRPr="006A7EBC">
        <w:rPr>
          <w:rFonts w:ascii="Times New Roman" w:hAnsi="Times New Roman"/>
          <w:i/>
          <w:szCs w:val="21"/>
        </w:rPr>
        <w:t>c</w:t>
      </w:r>
      <w:r w:rsidRPr="006A7EBC">
        <w:rPr>
          <w:rFonts w:ascii="Times New Roman" w:hAnsi="Times New Roman"/>
          <w:szCs w:val="21"/>
        </w:rPr>
        <w:t>+</w:t>
      </w:r>
      <w:r w:rsidRPr="006A7EBC">
        <w:rPr>
          <w:rFonts w:ascii="Times New Roman" w:hAnsi="Times New Roman"/>
          <w:i/>
          <w:szCs w:val="21"/>
        </w:rPr>
        <w:t>D</w:t>
      </w:r>
      <w:r w:rsidRPr="006A7EBC">
        <w:rPr>
          <w:rFonts w:ascii="Times New Roman" w:hAnsi="Times New Roman"/>
          <w:szCs w:val="21"/>
        </w:rPr>
        <w:t>)</w:t>
      </w:r>
    </w:p>
    <w:p w:rsidR="009B0E35" w:rsidRPr="006A7EBC" w:rsidRDefault="00A152CA">
      <w:pPr>
        <w:tabs>
          <w:tab w:val="right" w:leader="underscore" w:pos="900"/>
        </w:tabs>
        <w:spacing w:line="300" w:lineRule="auto"/>
        <w:rPr>
          <w:rFonts w:ascii="Times New Roman" w:hAnsi="Times New Roman"/>
          <w:szCs w:val="21"/>
        </w:rPr>
      </w:pPr>
      <w:r w:rsidRPr="006A7EBC">
        <w:rPr>
          <w:rFonts w:ascii="Times New Roman" w:hAnsi="Times New Roman"/>
          <w:i/>
          <w:szCs w:val="21"/>
        </w:rPr>
        <w:t>a</w:t>
      </w:r>
      <w:r w:rsidRPr="006A7EBC">
        <w:rPr>
          <w:rFonts w:ascii="Times New Roman" w:hAnsi="Times New Roman"/>
          <w:szCs w:val="21"/>
        </w:rPr>
        <w:t>、</w:t>
      </w:r>
      <w:r w:rsidRPr="006A7EBC">
        <w:rPr>
          <w:rFonts w:ascii="Times New Roman" w:hAnsi="Times New Roman"/>
          <w:i/>
          <w:szCs w:val="21"/>
        </w:rPr>
        <w:t>c</w:t>
      </w:r>
      <w:r w:rsidRPr="006A7EBC">
        <w:rPr>
          <w:rFonts w:ascii="Times New Roman" w:hAnsi="Times New Roman"/>
          <w:szCs w:val="21"/>
        </w:rPr>
        <w:tab/>
      </w:r>
      <w:r w:rsidRPr="006A7EBC">
        <w:rPr>
          <w:rFonts w:ascii="Times New Roman" w:hAnsi="Times New Roman"/>
          <w:szCs w:val="21"/>
        </w:rPr>
        <w:tab/>
      </w:r>
      <w:r w:rsidRPr="006A7EBC">
        <w:rPr>
          <w:rFonts w:ascii="Times New Roman" w:hAnsi="Times New Roman"/>
          <w:szCs w:val="21"/>
        </w:rPr>
        <w:t>群桩外围桩中心距的长度和宽度（</w:t>
      </w:r>
      <w:r w:rsidRPr="006A7EBC">
        <w:rPr>
          <w:rFonts w:ascii="Times New Roman" w:hAnsi="Times New Roman"/>
          <w:szCs w:val="21"/>
        </w:rPr>
        <w:t>m</w:t>
      </w:r>
      <w:r w:rsidRPr="006A7EBC">
        <w:rPr>
          <w:rFonts w:ascii="Times New Roman" w:hAnsi="Times New Roman"/>
          <w:szCs w:val="21"/>
        </w:rPr>
        <w:t>）；</w:t>
      </w:r>
    </w:p>
    <w:p w:rsidR="009B0E35" w:rsidRPr="006A7EBC" w:rsidRDefault="00A152CA">
      <w:pPr>
        <w:tabs>
          <w:tab w:val="right" w:leader="underscore" w:pos="900"/>
        </w:tabs>
        <w:spacing w:line="300" w:lineRule="auto"/>
        <w:rPr>
          <w:rFonts w:ascii="Times New Roman" w:hAnsi="Times New Roman"/>
          <w:szCs w:val="21"/>
        </w:rPr>
      </w:pPr>
      <w:r w:rsidRPr="006A7EBC">
        <w:rPr>
          <w:rFonts w:ascii="Times New Roman" w:hAnsi="Times New Roman"/>
          <w:i/>
          <w:szCs w:val="21"/>
        </w:rPr>
        <w:t>D</w:t>
      </w:r>
      <w:r w:rsidRPr="006A7EBC">
        <w:rPr>
          <w:rFonts w:ascii="Times New Roman" w:hAnsi="Times New Roman"/>
          <w:szCs w:val="21"/>
        </w:rPr>
        <w:tab/>
      </w:r>
      <w:r w:rsidRPr="006A7EBC">
        <w:rPr>
          <w:rFonts w:ascii="Times New Roman" w:hAnsi="Times New Roman"/>
          <w:szCs w:val="21"/>
        </w:rPr>
        <w:tab/>
      </w:r>
      <w:r w:rsidRPr="006A7EBC">
        <w:rPr>
          <w:rFonts w:ascii="Times New Roman" w:hAnsi="Times New Roman"/>
          <w:szCs w:val="21"/>
        </w:rPr>
        <w:t>盘直径（</w:t>
      </w:r>
      <w:r w:rsidRPr="006A7EBC">
        <w:rPr>
          <w:rFonts w:ascii="Times New Roman" w:hAnsi="Times New Roman"/>
          <w:szCs w:val="21"/>
        </w:rPr>
        <w:t>m</w:t>
      </w:r>
      <w:r w:rsidRPr="006A7EBC">
        <w:rPr>
          <w:rFonts w:ascii="Times New Roman" w:hAnsi="Times New Roman"/>
          <w:szCs w:val="21"/>
        </w:rPr>
        <w:t>）；</w:t>
      </w:r>
    </w:p>
    <w:p w:rsidR="009B0E35" w:rsidRPr="006A7EBC" w:rsidRDefault="00A152CA">
      <w:pPr>
        <w:tabs>
          <w:tab w:val="right" w:leader="underscore" w:pos="900"/>
        </w:tabs>
        <w:spacing w:line="300" w:lineRule="auto"/>
        <w:jc w:val="center"/>
        <w:rPr>
          <w:rFonts w:ascii="Times New Roman" w:hAnsi="Times New Roman"/>
          <w:szCs w:val="21"/>
          <w:highlight w:val="yellow"/>
        </w:rPr>
      </w:pPr>
      <w:r w:rsidRPr="006A7EBC">
        <w:rPr>
          <w:rFonts w:ascii="Times New Roman" w:hAnsi="Times New Roman"/>
          <w:noProof/>
          <w:szCs w:val="21"/>
        </w:rPr>
        <w:drawing>
          <wp:inline distT="0" distB="0" distL="0" distR="0" wp14:anchorId="4DE92CDD" wp14:editId="056AF75A">
            <wp:extent cx="2420620" cy="3665220"/>
            <wp:effectExtent l="0" t="0" r="0" b="1143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46" cstate="print">
                      <a:extLst>
                        <a:ext uri="{28A0092B-C50C-407E-A947-70E740481C1C}">
                          <a14:useLocalDpi xmlns:a14="http://schemas.microsoft.com/office/drawing/2010/main" val="0"/>
                        </a:ext>
                      </a:extLst>
                    </a:blip>
                    <a:srcRect l="33530" t="15490" r="45502" b="8644"/>
                    <a:stretch>
                      <a:fillRect/>
                    </a:stretch>
                  </pic:blipFill>
                  <pic:spPr>
                    <a:xfrm>
                      <a:off x="0" y="0"/>
                      <a:ext cx="2420620" cy="3665220"/>
                    </a:xfrm>
                    <a:prstGeom prst="rect">
                      <a:avLst/>
                    </a:prstGeom>
                    <a:ln>
                      <a:noFill/>
                    </a:ln>
                  </pic:spPr>
                </pic:pic>
              </a:graphicData>
            </a:graphic>
          </wp:inline>
        </w:drawing>
      </w:r>
    </w:p>
    <w:p w:rsidR="009B0E35" w:rsidRPr="006A7EBC" w:rsidRDefault="00A152CA">
      <w:pPr>
        <w:tabs>
          <w:tab w:val="right" w:leader="underscore" w:pos="900"/>
        </w:tabs>
        <w:spacing w:line="300" w:lineRule="auto"/>
        <w:jc w:val="center"/>
        <w:rPr>
          <w:rFonts w:ascii="Times New Roman" w:eastAsia="黑体" w:hAnsi="Times New Roman"/>
          <w:b/>
          <w:szCs w:val="21"/>
        </w:rPr>
      </w:pPr>
      <w:r w:rsidRPr="006A7EBC">
        <w:rPr>
          <w:rFonts w:ascii="Times New Roman" w:eastAsia="黑体" w:hAnsi="Times New Roman"/>
          <w:b/>
          <w:szCs w:val="21"/>
        </w:rPr>
        <w:t>图</w:t>
      </w:r>
      <w:r w:rsidRPr="006A7EBC">
        <w:rPr>
          <w:rFonts w:ascii="Times New Roman" w:eastAsia="黑体" w:hAnsi="Times New Roman"/>
          <w:b/>
          <w:szCs w:val="21"/>
        </w:rPr>
        <w:t xml:space="preserve">5.4.6 </w:t>
      </w:r>
      <w:r w:rsidRPr="006A7EBC">
        <w:rPr>
          <w:rFonts w:ascii="Times New Roman" w:eastAsia="黑体" w:hAnsi="Times New Roman"/>
          <w:b/>
          <w:szCs w:val="21"/>
        </w:rPr>
        <w:t>桩基沉降计算简图</w:t>
      </w:r>
    </w:p>
    <w:p w:rsidR="009B0E35" w:rsidRPr="006A7EBC" w:rsidRDefault="00A152CA">
      <w:pPr>
        <w:tabs>
          <w:tab w:val="right" w:leader="underscore" w:pos="900"/>
        </w:tabs>
        <w:spacing w:line="300" w:lineRule="auto"/>
        <w:jc w:val="center"/>
        <w:rPr>
          <w:rFonts w:ascii="Times New Roman" w:hAnsi="Times New Roman"/>
          <w:szCs w:val="21"/>
        </w:rPr>
      </w:pPr>
      <w:r w:rsidRPr="006A7EBC">
        <w:rPr>
          <w:rFonts w:ascii="Times New Roman" w:hAnsi="Times New Roman"/>
          <w:szCs w:val="21"/>
        </w:rPr>
        <w:t>1-</w:t>
      </w:r>
      <w:r w:rsidRPr="006A7EBC">
        <w:rPr>
          <w:rFonts w:ascii="Times New Roman" w:hAnsi="Times New Roman"/>
          <w:szCs w:val="21"/>
        </w:rPr>
        <w:t>自重应力线；</w:t>
      </w:r>
      <w:r w:rsidRPr="006A7EBC">
        <w:rPr>
          <w:rFonts w:ascii="Times New Roman" w:hAnsi="Times New Roman"/>
          <w:szCs w:val="21"/>
        </w:rPr>
        <w:t>2-</w:t>
      </w:r>
      <w:r w:rsidRPr="006A7EBC">
        <w:rPr>
          <w:rFonts w:ascii="Times New Roman" w:hAnsi="Times New Roman"/>
          <w:szCs w:val="21"/>
        </w:rPr>
        <w:t>附加应力线</w:t>
      </w:r>
    </w:p>
    <w:p w:rsidR="009B0E35" w:rsidRPr="006A7EBC" w:rsidRDefault="00A152CA">
      <w:pPr>
        <w:spacing w:line="300" w:lineRule="auto"/>
        <w:jc w:val="center"/>
        <w:rPr>
          <w:rFonts w:ascii="Times New Roman" w:eastAsia="黑体" w:hAnsi="Times New Roman"/>
          <w:b/>
          <w:szCs w:val="21"/>
        </w:rPr>
      </w:pPr>
      <w:r w:rsidRPr="006A7EBC">
        <w:rPr>
          <w:rFonts w:ascii="Times New Roman" w:eastAsia="黑体" w:hAnsi="Times New Roman"/>
          <w:b/>
          <w:szCs w:val="21"/>
        </w:rPr>
        <w:t>表</w:t>
      </w:r>
      <w:r w:rsidRPr="006A7EBC">
        <w:rPr>
          <w:rFonts w:ascii="Times New Roman" w:eastAsia="黑体" w:hAnsi="Times New Roman"/>
          <w:b/>
          <w:szCs w:val="21"/>
        </w:rPr>
        <w:t>5.4.6</w:t>
      </w:r>
      <w:r w:rsidRPr="006A7EBC">
        <w:rPr>
          <w:rFonts w:ascii="Times New Roman" w:eastAsia="黑体" w:hAnsi="Times New Roman"/>
          <w:b/>
          <w:szCs w:val="21"/>
        </w:rPr>
        <w:t>桩基沉降经验系数</w:t>
      </w:r>
      <w:r w:rsidRPr="006A7EBC">
        <w:rPr>
          <w:rFonts w:ascii="Times New Roman" w:eastAsia="黑体" w:hAnsi="Times New Roman"/>
          <w:b/>
          <w:i/>
          <w:szCs w:val="21"/>
        </w:rPr>
        <w:t>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2163"/>
        <w:gridCol w:w="2170"/>
        <w:gridCol w:w="2170"/>
      </w:tblGrid>
      <w:tr w:rsidR="009B0E35" w:rsidRPr="006A7EBC">
        <w:tc>
          <w:tcPr>
            <w:tcW w:w="2226" w:type="dxa"/>
          </w:tcPr>
          <w:p w:rsidR="009B0E35" w:rsidRPr="006A7EBC" w:rsidRDefault="00A152CA">
            <w:pPr>
              <w:spacing w:line="300" w:lineRule="auto"/>
              <w:jc w:val="center"/>
              <w:rPr>
                <w:rFonts w:ascii="Times New Roman" w:hAnsi="Times New Roman"/>
                <w:szCs w:val="21"/>
              </w:rPr>
            </w:pPr>
            <w:r w:rsidRPr="006A7EBC">
              <w:rPr>
                <w:rFonts w:ascii="Times New Roman" w:hAnsi="Times New Roman"/>
                <w:i/>
                <w:szCs w:val="21"/>
              </w:rPr>
              <w:t>E</w:t>
            </w:r>
            <w:r w:rsidRPr="006A7EBC">
              <w:rPr>
                <w:rFonts w:ascii="Times New Roman" w:hAnsi="Times New Roman"/>
                <w:szCs w:val="21"/>
                <w:vertAlign w:val="subscript"/>
              </w:rPr>
              <w:t>s</w:t>
            </w:r>
            <w:r w:rsidRPr="006A7EBC">
              <w:rPr>
                <w:rFonts w:ascii="Times New Roman" w:hAnsi="Times New Roman"/>
                <w:szCs w:val="21"/>
              </w:rPr>
              <w:t>(MPa)</w:t>
            </w:r>
          </w:p>
        </w:tc>
        <w:tc>
          <w:tcPr>
            <w:tcW w:w="2227" w:type="dxa"/>
          </w:tcPr>
          <w:p w:rsidR="009B0E35" w:rsidRPr="006A7EBC" w:rsidRDefault="00A152CA">
            <w:pPr>
              <w:spacing w:line="300" w:lineRule="auto"/>
              <w:jc w:val="center"/>
              <w:rPr>
                <w:rFonts w:ascii="Times New Roman" w:hAnsi="Times New Roman"/>
                <w:szCs w:val="21"/>
              </w:rPr>
            </w:pPr>
            <w:r w:rsidRPr="006A7EBC">
              <w:rPr>
                <w:rFonts w:ascii="Times New Roman" w:hAnsi="Times New Roman"/>
                <w:i/>
                <w:szCs w:val="21"/>
              </w:rPr>
              <w:t>E</w:t>
            </w:r>
            <w:r w:rsidRPr="006A7EBC">
              <w:rPr>
                <w:rFonts w:ascii="Times New Roman" w:hAnsi="Times New Roman"/>
                <w:szCs w:val="21"/>
                <w:vertAlign w:val="subscript"/>
              </w:rPr>
              <w:t>s</w:t>
            </w:r>
            <w:r w:rsidRPr="006A7EBC">
              <w:rPr>
                <w:rFonts w:ascii="Times New Roman" w:hAnsi="Times New Roman"/>
                <w:szCs w:val="21"/>
              </w:rPr>
              <w:t xml:space="preserve"> &lt;15</w:t>
            </w:r>
          </w:p>
        </w:tc>
        <w:tc>
          <w:tcPr>
            <w:tcW w:w="2227" w:type="dxa"/>
          </w:tcPr>
          <w:p w:rsidR="009B0E35" w:rsidRPr="006A7EBC" w:rsidRDefault="00A152CA">
            <w:pPr>
              <w:spacing w:line="300" w:lineRule="auto"/>
              <w:jc w:val="center"/>
              <w:rPr>
                <w:rFonts w:ascii="Times New Roman" w:hAnsi="Times New Roman"/>
                <w:szCs w:val="21"/>
              </w:rPr>
            </w:pPr>
            <w:r w:rsidRPr="006A7EBC">
              <w:rPr>
                <w:rFonts w:ascii="Times New Roman" w:hAnsi="Times New Roman"/>
                <w:szCs w:val="21"/>
              </w:rPr>
              <w:t>15≤</w:t>
            </w:r>
            <w:r w:rsidRPr="006A7EBC">
              <w:rPr>
                <w:rFonts w:ascii="Times New Roman" w:hAnsi="Times New Roman"/>
                <w:i/>
                <w:szCs w:val="21"/>
              </w:rPr>
              <w:t>E</w:t>
            </w:r>
            <w:r w:rsidRPr="006A7EBC">
              <w:rPr>
                <w:rFonts w:ascii="Times New Roman" w:hAnsi="Times New Roman"/>
                <w:szCs w:val="21"/>
                <w:vertAlign w:val="subscript"/>
              </w:rPr>
              <w:t>s</w:t>
            </w:r>
            <w:r w:rsidRPr="006A7EBC">
              <w:rPr>
                <w:rFonts w:ascii="Times New Roman" w:hAnsi="Times New Roman"/>
                <w:szCs w:val="21"/>
              </w:rPr>
              <w:t xml:space="preserve"> &lt;30</w:t>
            </w:r>
          </w:p>
        </w:tc>
        <w:tc>
          <w:tcPr>
            <w:tcW w:w="2227" w:type="dxa"/>
          </w:tcPr>
          <w:p w:rsidR="009B0E35" w:rsidRPr="006A7EBC" w:rsidRDefault="00A152CA">
            <w:pPr>
              <w:spacing w:line="300" w:lineRule="auto"/>
              <w:jc w:val="center"/>
              <w:rPr>
                <w:rFonts w:ascii="Times New Roman" w:hAnsi="Times New Roman"/>
                <w:szCs w:val="21"/>
              </w:rPr>
            </w:pPr>
            <w:r w:rsidRPr="006A7EBC">
              <w:rPr>
                <w:rFonts w:ascii="Times New Roman" w:hAnsi="Times New Roman"/>
                <w:szCs w:val="21"/>
              </w:rPr>
              <w:t>30≤</w:t>
            </w:r>
            <w:r w:rsidRPr="006A7EBC">
              <w:rPr>
                <w:rFonts w:ascii="Times New Roman" w:hAnsi="Times New Roman"/>
                <w:i/>
                <w:szCs w:val="21"/>
              </w:rPr>
              <w:t>E</w:t>
            </w:r>
            <w:r w:rsidRPr="006A7EBC">
              <w:rPr>
                <w:rFonts w:ascii="Times New Roman" w:hAnsi="Times New Roman"/>
                <w:szCs w:val="21"/>
                <w:vertAlign w:val="subscript"/>
              </w:rPr>
              <w:t>s</w:t>
            </w:r>
            <w:r w:rsidRPr="006A7EBC">
              <w:rPr>
                <w:rFonts w:ascii="Times New Roman" w:hAnsi="Times New Roman"/>
                <w:szCs w:val="21"/>
              </w:rPr>
              <w:t xml:space="preserve"> &lt;40</w:t>
            </w:r>
          </w:p>
        </w:tc>
      </w:tr>
      <w:tr w:rsidR="009B0E35" w:rsidRPr="006A7EBC">
        <w:trPr>
          <w:trHeight w:val="393"/>
        </w:trPr>
        <w:tc>
          <w:tcPr>
            <w:tcW w:w="2226" w:type="dxa"/>
          </w:tcPr>
          <w:p w:rsidR="009B0E35" w:rsidRPr="006A7EBC" w:rsidRDefault="00A152CA">
            <w:pPr>
              <w:spacing w:line="300" w:lineRule="auto"/>
              <w:jc w:val="center"/>
              <w:rPr>
                <w:rFonts w:ascii="Times New Roman" w:hAnsi="Times New Roman"/>
                <w:szCs w:val="21"/>
              </w:rPr>
            </w:pPr>
            <w:r w:rsidRPr="006A7EBC">
              <w:rPr>
                <w:rFonts w:ascii="Times New Roman" w:hAnsi="Times New Roman"/>
                <w:position w:val="-10"/>
                <w:szCs w:val="21"/>
              </w:rPr>
              <w:object w:dxaOrig="228" w:dyaOrig="252">
                <v:shape id="_x0000_i1043" type="#_x0000_t75" style="width:11.4pt;height:12.6pt" o:ole="">
                  <v:imagedata r:id="rId33" o:title=""/>
                </v:shape>
                <o:OLEObject Type="Embed" ProgID="Equation.3" ShapeID="_x0000_i1043" DrawAspect="Content" ObjectID="_1689518864" r:id="rId47"/>
              </w:object>
            </w:r>
          </w:p>
        </w:tc>
        <w:tc>
          <w:tcPr>
            <w:tcW w:w="2227" w:type="dxa"/>
          </w:tcPr>
          <w:p w:rsidR="009B0E35" w:rsidRPr="006A7EBC" w:rsidRDefault="00A152CA">
            <w:pPr>
              <w:spacing w:line="300" w:lineRule="auto"/>
              <w:jc w:val="center"/>
              <w:rPr>
                <w:rFonts w:ascii="Times New Roman" w:hAnsi="Times New Roman"/>
                <w:szCs w:val="21"/>
              </w:rPr>
            </w:pPr>
            <w:r w:rsidRPr="006A7EBC">
              <w:rPr>
                <w:rFonts w:ascii="Times New Roman" w:hAnsi="Times New Roman"/>
                <w:szCs w:val="21"/>
              </w:rPr>
              <w:t>0.6</w:t>
            </w:r>
          </w:p>
        </w:tc>
        <w:tc>
          <w:tcPr>
            <w:tcW w:w="2227" w:type="dxa"/>
          </w:tcPr>
          <w:p w:rsidR="009B0E35" w:rsidRPr="006A7EBC" w:rsidRDefault="00A152CA">
            <w:pPr>
              <w:spacing w:line="300" w:lineRule="auto"/>
              <w:jc w:val="center"/>
              <w:rPr>
                <w:rFonts w:ascii="Times New Roman" w:hAnsi="Times New Roman"/>
                <w:szCs w:val="21"/>
              </w:rPr>
            </w:pPr>
            <w:r w:rsidRPr="006A7EBC">
              <w:rPr>
                <w:rFonts w:ascii="Times New Roman" w:hAnsi="Times New Roman"/>
                <w:szCs w:val="21"/>
              </w:rPr>
              <w:t>0.5</w:t>
            </w:r>
          </w:p>
        </w:tc>
        <w:tc>
          <w:tcPr>
            <w:tcW w:w="2227" w:type="dxa"/>
          </w:tcPr>
          <w:p w:rsidR="009B0E35" w:rsidRPr="006A7EBC" w:rsidRDefault="00A152CA">
            <w:pPr>
              <w:spacing w:line="300" w:lineRule="auto"/>
              <w:jc w:val="center"/>
              <w:rPr>
                <w:rFonts w:ascii="Times New Roman" w:hAnsi="Times New Roman"/>
                <w:szCs w:val="21"/>
              </w:rPr>
            </w:pPr>
            <w:r w:rsidRPr="006A7EBC">
              <w:rPr>
                <w:rFonts w:ascii="Times New Roman" w:hAnsi="Times New Roman"/>
                <w:szCs w:val="21"/>
              </w:rPr>
              <w:t>0.3</w:t>
            </w:r>
          </w:p>
        </w:tc>
      </w:tr>
    </w:tbl>
    <w:p w:rsidR="009B0E35" w:rsidRPr="006A7EBC" w:rsidRDefault="00A152CA">
      <w:pPr>
        <w:adjustRightInd w:val="0"/>
        <w:snapToGrid w:val="0"/>
        <w:rPr>
          <w:rFonts w:ascii="Times New Roman" w:hAnsi="Times New Roman"/>
          <w:sz w:val="18"/>
          <w:szCs w:val="21"/>
        </w:rPr>
      </w:pPr>
      <w:r w:rsidRPr="006A7EBC">
        <w:rPr>
          <w:rFonts w:ascii="Times New Roman" w:hAnsi="Times New Roman"/>
          <w:sz w:val="18"/>
          <w:szCs w:val="21"/>
        </w:rPr>
        <w:t xml:space="preserve">　　注：</w:t>
      </w:r>
      <w:r w:rsidRPr="006A7EBC">
        <w:rPr>
          <w:rFonts w:ascii="Times New Roman" w:hAnsi="Times New Roman"/>
          <w:sz w:val="18"/>
          <w:szCs w:val="21"/>
        </w:rPr>
        <w:t xml:space="preserve"> </w:t>
      </w:r>
      <w:r w:rsidRPr="006A7EBC">
        <w:rPr>
          <w:rFonts w:ascii="Times New Roman" w:hAnsi="Times New Roman"/>
          <w:i/>
          <w:szCs w:val="21"/>
        </w:rPr>
        <w:t>E</w:t>
      </w:r>
      <w:r w:rsidRPr="006A7EBC">
        <w:rPr>
          <w:rFonts w:ascii="Times New Roman" w:hAnsi="Times New Roman"/>
          <w:szCs w:val="21"/>
          <w:vertAlign w:val="subscript"/>
        </w:rPr>
        <w:t>s</w:t>
      </w:r>
      <w:r w:rsidRPr="006A7EBC">
        <w:rPr>
          <w:rFonts w:ascii="Times New Roman" w:hAnsi="Times New Roman"/>
          <w:sz w:val="18"/>
          <w:szCs w:val="21"/>
        </w:rPr>
        <w:t>为沉降计算深度范围内压缩模量的当量值，按公式计算；</w:t>
      </w:r>
      <w:r w:rsidRPr="006A7EBC">
        <w:rPr>
          <w:rFonts w:ascii="Times New Roman" w:hAnsi="Times New Roman"/>
          <w:position w:val="-60"/>
          <w:sz w:val="18"/>
          <w:szCs w:val="21"/>
        </w:rPr>
        <w:object w:dxaOrig="804" w:dyaOrig="684">
          <v:shape id="_x0000_i1044" type="#_x0000_t75" style="width:40.2pt;height:34.2pt" o:ole="">
            <v:imagedata r:id="rId48" o:title=""/>
          </v:shape>
          <o:OLEObject Type="Embed" ProgID="Equation.3" ShapeID="_x0000_i1044" DrawAspect="Content" ObjectID="_1689518865" r:id="rId49"/>
        </w:object>
      </w:r>
      <w:r w:rsidRPr="006A7EBC">
        <w:rPr>
          <w:rFonts w:ascii="Times New Roman" w:hAnsi="Times New Roman"/>
          <w:sz w:val="18"/>
          <w:szCs w:val="21"/>
        </w:rPr>
        <w:t>，式中</w:t>
      </w:r>
      <w:r w:rsidRPr="006A7EBC">
        <w:rPr>
          <w:rFonts w:ascii="Times New Roman" w:hAnsi="Times New Roman"/>
          <w:position w:val="-12"/>
          <w:sz w:val="18"/>
          <w:szCs w:val="21"/>
        </w:rPr>
        <w:object w:dxaOrig="276" w:dyaOrig="372">
          <v:shape id="_x0000_i1045" type="#_x0000_t75" style="width:13.8pt;height:18.6pt" o:ole="">
            <v:imagedata r:id="rId50" o:title=""/>
          </v:shape>
          <o:OLEObject Type="Embed" ProgID="Equation.3" ShapeID="_x0000_i1045" DrawAspect="Content" ObjectID="_1689518866" r:id="rId51"/>
        </w:object>
      </w:r>
      <w:r w:rsidRPr="006A7EBC">
        <w:rPr>
          <w:rFonts w:ascii="Times New Roman" w:hAnsi="Times New Roman"/>
          <w:sz w:val="18"/>
          <w:szCs w:val="21"/>
        </w:rPr>
        <w:t>为第</w:t>
      </w:r>
      <w:r w:rsidRPr="006A7EBC">
        <w:rPr>
          <w:rFonts w:ascii="Times New Roman" w:hAnsi="Times New Roman"/>
          <w:i/>
          <w:sz w:val="18"/>
          <w:szCs w:val="21"/>
        </w:rPr>
        <w:t>i</w:t>
      </w:r>
      <w:r w:rsidRPr="006A7EBC">
        <w:rPr>
          <w:rFonts w:ascii="Times New Roman" w:hAnsi="Times New Roman"/>
          <w:sz w:val="18"/>
          <w:szCs w:val="21"/>
        </w:rPr>
        <w:t>层土附加应力</w:t>
      </w:r>
      <w:r w:rsidRPr="006A7EBC">
        <w:rPr>
          <w:rFonts w:ascii="Times New Roman" w:hAnsi="Times New Roman"/>
          <w:sz w:val="18"/>
          <w:szCs w:val="21"/>
        </w:rPr>
        <w:lastRenderedPageBreak/>
        <w:t>系数沿土层厚度的积分值，可近似按分块求积计算。</w:t>
      </w:r>
    </w:p>
    <w:p w:rsidR="009B0E35" w:rsidRPr="006A7EBC" w:rsidRDefault="00A152CA">
      <w:pPr>
        <w:pStyle w:val="2"/>
        <w:jc w:val="center"/>
        <w:rPr>
          <w:rFonts w:ascii="Times New Roman" w:eastAsia="黑体" w:hAnsi="Times New Roman" w:cs="Times New Roman"/>
          <w:sz w:val="21"/>
          <w:szCs w:val="21"/>
        </w:rPr>
      </w:pPr>
      <w:bookmarkStart w:id="16" w:name="_Toc78705626"/>
      <w:r w:rsidRPr="006A7EBC">
        <w:rPr>
          <w:rFonts w:ascii="Times New Roman" w:eastAsia="黑体" w:hAnsi="Times New Roman" w:cs="Times New Roman"/>
          <w:sz w:val="21"/>
          <w:szCs w:val="21"/>
        </w:rPr>
        <w:t xml:space="preserve">5.5 </w:t>
      </w:r>
      <w:r w:rsidRPr="006A7EBC">
        <w:rPr>
          <w:rFonts w:ascii="Times New Roman" w:eastAsia="黑体" w:hAnsi="Times New Roman" w:cs="Times New Roman"/>
          <w:sz w:val="21"/>
          <w:szCs w:val="21"/>
        </w:rPr>
        <w:t>支盘承载力调控</w:t>
      </w:r>
      <w:bookmarkEnd w:id="16"/>
    </w:p>
    <w:p w:rsidR="009B0E35" w:rsidRPr="006A7EBC" w:rsidRDefault="00A152CA">
      <w:pPr>
        <w:spacing w:before="120" w:after="120" w:line="360" w:lineRule="auto"/>
        <w:rPr>
          <w:rFonts w:ascii="Times New Roman" w:hAnsi="Times New Roman"/>
          <w:color w:val="000000" w:themeColor="text1"/>
        </w:rPr>
      </w:pPr>
      <w:r w:rsidRPr="006A7EBC">
        <w:rPr>
          <w:rFonts w:ascii="Times New Roman" w:eastAsia="黑体" w:hAnsi="Times New Roman"/>
          <w:b/>
          <w:color w:val="000000"/>
          <w:szCs w:val="21"/>
        </w:rPr>
        <w:t>5.5.1</w:t>
      </w:r>
      <w:r w:rsidRPr="006A7EBC">
        <w:rPr>
          <w:rFonts w:ascii="Times New Roman" w:hAnsi="Times New Roman"/>
          <w:color w:val="000000" w:themeColor="text1"/>
        </w:rPr>
        <w:t>挤扩支盘桩设计宜根据地质条件和构造要求预留备用的支、盘位置，施工过程中将钻孔、挤扩支盘过程中采集到的参数信息与设计要求对比分析，不满足设计要求时，实施调控措施。</w:t>
      </w:r>
    </w:p>
    <w:p w:rsidR="009B0E35" w:rsidRPr="006A7EBC" w:rsidRDefault="00A152CA">
      <w:pPr>
        <w:pStyle w:val="af0"/>
        <w:spacing w:line="360" w:lineRule="auto"/>
        <w:rPr>
          <w:rFonts w:ascii="Times New Roman" w:hAnsi="Times New Roman"/>
        </w:rPr>
      </w:pPr>
      <w:r w:rsidRPr="006A7EBC">
        <w:rPr>
          <w:rFonts w:ascii="Times New Roman" w:eastAsia="黑体" w:hAnsi="Times New Roman"/>
          <w:b/>
          <w:color w:val="000000"/>
          <w:kern w:val="2"/>
          <w:szCs w:val="21"/>
          <w:lang w:val="en-US"/>
        </w:rPr>
        <w:t xml:space="preserve">5.5.2 </w:t>
      </w:r>
      <w:r w:rsidRPr="006A7EBC">
        <w:rPr>
          <w:rFonts w:ascii="Times New Roman" w:hAnsi="Times New Roman"/>
          <w:kern w:val="2"/>
          <w:szCs w:val="21"/>
        </w:rPr>
        <w:t>动态跟踪施工过程中采集的信息并与设计要求对比分析，当发生以下情况时，应及时采取支盘承载力调控措施</w:t>
      </w:r>
      <w:r w:rsidRPr="006A7EBC">
        <w:rPr>
          <w:rFonts w:ascii="Times New Roman" w:hAnsi="Times New Roman"/>
        </w:rPr>
        <w:t>。</w:t>
      </w:r>
    </w:p>
    <w:p w:rsidR="009B0E35" w:rsidRPr="006A7EBC" w:rsidRDefault="00A152CA">
      <w:pPr>
        <w:pStyle w:val="af0"/>
        <w:spacing w:line="360" w:lineRule="auto"/>
        <w:ind w:firstLineChars="200" w:firstLine="420"/>
        <w:rPr>
          <w:rFonts w:ascii="Times New Roman" w:hAnsi="Times New Roman"/>
          <w:kern w:val="2"/>
          <w:szCs w:val="21"/>
        </w:rPr>
      </w:pPr>
      <w:r w:rsidRPr="006A7EBC">
        <w:rPr>
          <w:rFonts w:ascii="Times New Roman" w:hAnsi="Times New Roman"/>
          <w:kern w:val="2"/>
          <w:szCs w:val="21"/>
        </w:rPr>
        <w:t xml:space="preserve">1 </w:t>
      </w:r>
      <w:r w:rsidRPr="006A7EBC">
        <w:rPr>
          <w:rFonts w:ascii="Times New Roman" w:hAnsi="Times New Roman"/>
          <w:kern w:val="2"/>
          <w:szCs w:val="21"/>
        </w:rPr>
        <w:t>动态跟踪挤扩成孔处地层，当支盘持力</w:t>
      </w:r>
      <w:r w:rsidRPr="006A7EBC">
        <w:rPr>
          <w:rFonts w:ascii="Times New Roman" w:hAnsi="Times New Roman"/>
          <w:color w:val="000000" w:themeColor="text1"/>
          <w:kern w:val="2"/>
          <w:szCs w:val="21"/>
        </w:rPr>
        <w:t>层与设计存在标</w:t>
      </w:r>
      <w:r w:rsidRPr="006A7EBC">
        <w:rPr>
          <w:rFonts w:ascii="Times New Roman" w:hAnsi="Times New Roman"/>
          <w:kern w:val="2"/>
          <w:szCs w:val="21"/>
        </w:rPr>
        <w:t>高差异时，</w:t>
      </w:r>
      <w:r w:rsidRPr="006A7EBC">
        <w:rPr>
          <w:rFonts w:ascii="Times New Roman" w:hAnsi="Times New Roman"/>
          <w:color w:val="000000" w:themeColor="text1"/>
          <w:kern w:val="2"/>
          <w:szCs w:val="21"/>
        </w:rPr>
        <w:t>调整支盘位置或增加支盘数量</w:t>
      </w:r>
      <w:r w:rsidRPr="006A7EBC">
        <w:rPr>
          <w:rFonts w:ascii="Times New Roman" w:hAnsi="Times New Roman"/>
          <w:kern w:val="2"/>
          <w:szCs w:val="21"/>
        </w:rPr>
        <w:t>。</w:t>
      </w:r>
    </w:p>
    <w:p w:rsidR="009B0E35" w:rsidRPr="006A7EBC" w:rsidRDefault="00A152CA">
      <w:pPr>
        <w:pStyle w:val="af0"/>
        <w:spacing w:line="360" w:lineRule="auto"/>
        <w:ind w:firstLineChars="200" w:firstLine="420"/>
        <w:rPr>
          <w:rFonts w:ascii="Times New Roman" w:hAnsi="Times New Roman"/>
          <w:kern w:val="2"/>
          <w:szCs w:val="21"/>
        </w:rPr>
      </w:pPr>
      <w:r w:rsidRPr="006A7EBC">
        <w:rPr>
          <w:rFonts w:ascii="Times New Roman" w:hAnsi="Times New Roman"/>
          <w:kern w:val="2"/>
          <w:szCs w:val="21"/>
        </w:rPr>
        <w:t>2</w:t>
      </w:r>
      <w:r w:rsidRPr="006A7EBC">
        <w:rPr>
          <w:rFonts w:ascii="Times New Roman" w:hAnsi="Times New Roman"/>
          <w:kern w:val="2"/>
          <w:szCs w:val="21"/>
        </w:rPr>
        <w:t>支盘挤扩施工时，采用首次挤扩压力值校核持力层土体物理力学性能结果，当首次挤扩压力值小于设计规定的最小值并超出容许误差时，采取调整支盘位置、支结构增加分支数、支结构改为盘结构、增加支盘数量、增大支盘直径等调控措施；</w:t>
      </w:r>
    </w:p>
    <w:p w:rsidR="009B0E35" w:rsidRPr="006A7EBC" w:rsidRDefault="00A152CA">
      <w:pPr>
        <w:pStyle w:val="af0"/>
        <w:spacing w:line="360" w:lineRule="auto"/>
        <w:ind w:firstLineChars="200" w:firstLine="420"/>
        <w:rPr>
          <w:rFonts w:ascii="Times New Roman" w:hAnsi="Times New Roman"/>
          <w:kern w:val="2"/>
          <w:szCs w:val="21"/>
        </w:rPr>
      </w:pPr>
      <w:r w:rsidRPr="006A7EBC">
        <w:rPr>
          <w:rFonts w:ascii="Times New Roman" w:hAnsi="Times New Roman"/>
          <w:kern w:val="2"/>
          <w:szCs w:val="21"/>
        </w:rPr>
        <w:t>3</w:t>
      </w:r>
      <w:r w:rsidRPr="006A7EBC">
        <w:rPr>
          <w:rFonts w:ascii="Times New Roman" w:hAnsi="Times New Roman"/>
          <w:kern w:val="2"/>
          <w:szCs w:val="21"/>
        </w:rPr>
        <w:t>根据每支、盘采用挤扩压硬值校核支盘腔稳定性结果，当小于设计规定值或允许误差时，采取调整支盘位置、增加支盘数量、支结构增加分支数等调控措施；</w:t>
      </w:r>
    </w:p>
    <w:p w:rsidR="009B0E35" w:rsidRPr="006A7EBC" w:rsidRDefault="00A152CA">
      <w:pPr>
        <w:pStyle w:val="af0"/>
        <w:spacing w:line="360" w:lineRule="auto"/>
        <w:ind w:firstLineChars="200" w:firstLine="420"/>
        <w:rPr>
          <w:rFonts w:ascii="Times New Roman" w:hAnsi="Times New Roman"/>
          <w:kern w:val="2"/>
          <w:szCs w:val="21"/>
        </w:rPr>
      </w:pPr>
      <w:r w:rsidRPr="006A7EBC">
        <w:rPr>
          <w:rFonts w:ascii="Times New Roman" w:hAnsi="Times New Roman"/>
          <w:kern w:val="2"/>
          <w:szCs w:val="21"/>
        </w:rPr>
        <w:t xml:space="preserve">4 </w:t>
      </w:r>
      <w:r w:rsidRPr="006A7EBC">
        <w:rPr>
          <w:rFonts w:ascii="Times New Roman" w:hAnsi="Times New Roman"/>
          <w:kern w:val="2"/>
          <w:szCs w:val="21"/>
        </w:rPr>
        <w:t>桥梁支盘桩，根据每桩成孔后孔径检测结果，当支盘设计位置处出现严重的塌孔、缩孔等影响支盘受力或无法继续施工时，采取支盘位置、采用支结构增加分支数量等措施；</w:t>
      </w:r>
    </w:p>
    <w:p w:rsidR="009B0E35" w:rsidRPr="006A7EBC" w:rsidRDefault="00A152CA">
      <w:pPr>
        <w:pStyle w:val="af0"/>
        <w:spacing w:line="360" w:lineRule="auto"/>
        <w:ind w:firstLineChars="200" w:firstLine="420"/>
        <w:rPr>
          <w:rFonts w:ascii="Times New Roman" w:hAnsi="Times New Roman"/>
          <w:kern w:val="2"/>
          <w:szCs w:val="21"/>
        </w:rPr>
      </w:pPr>
      <w:r w:rsidRPr="006A7EBC">
        <w:rPr>
          <w:rFonts w:ascii="Times New Roman" w:hAnsi="Times New Roman"/>
          <w:kern w:val="2"/>
          <w:szCs w:val="21"/>
        </w:rPr>
        <w:t>5</w:t>
      </w:r>
      <w:r w:rsidRPr="006A7EBC">
        <w:rPr>
          <w:rFonts w:ascii="Times New Roman" w:hAnsi="Times New Roman"/>
          <w:kern w:val="2"/>
          <w:szCs w:val="21"/>
        </w:rPr>
        <w:t>桥梁支盘桩，根据每桩支盘挤扩完成后支盘腔完整性检测结果，当检测支盘腔几何尺寸小于设计规定值并超出允许误差时，采用支结构增加分支数、支结构改为承力盘、增加支盘数量、增大支盘直径等调控措施。</w:t>
      </w:r>
    </w:p>
    <w:p w:rsidR="009B0E35" w:rsidRPr="006A7EBC" w:rsidRDefault="009B0E35">
      <w:pPr>
        <w:pStyle w:val="af0"/>
        <w:spacing w:line="360" w:lineRule="auto"/>
        <w:rPr>
          <w:rFonts w:ascii="Times New Roman" w:hAnsi="Times New Roman"/>
          <w:bCs/>
          <w:sz w:val="24"/>
        </w:rPr>
      </w:pPr>
    </w:p>
    <w:p w:rsidR="009B0E35" w:rsidRPr="006A7EBC" w:rsidRDefault="009B0E35">
      <w:pPr>
        <w:adjustRightInd w:val="0"/>
        <w:snapToGrid w:val="0"/>
        <w:spacing w:line="300" w:lineRule="auto"/>
        <w:rPr>
          <w:rFonts w:ascii="Times New Roman" w:hAnsi="Times New Roman"/>
          <w:sz w:val="18"/>
          <w:szCs w:val="21"/>
        </w:rPr>
      </w:pPr>
    </w:p>
    <w:p w:rsidR="009B0E35" w:rsidRPr="006A7EBC" w:rsidRDefault="009B0E35">
      <w:pPr>
        <w:adjustRightInd w:val="0"/>
        <w:snapToGrid w:val="0"/>
        <w:spacing w:line="300" w:lineRule="auto"/>
        <w:rPr>
          <w:rFonts w:ascii="Times New Roman" w:hAnsi="Times New Roman"/>
          <w:sz w:val="18"/>
          <w:szCs w:val="21"/>
        </w:rPr>
      </w:pPr>
    </w:p>
    <w:p w:rsidR="009B0E35" w:rsidRPr="006A7EBC" w:rsidRDefault="009B0E35">
      <w:pPr>
        <w:adjustRightInd w:val="0"/>
        <w:snapToGrid w:val="0"/>
        <w:spacing w:line="300" w:lineRule="auto"/>
        <w:rPr>
          <w:rFonts w:ascii="Times New Roman" w:hAnsi="Times New Roman"/>
          <w:sz w:val="18"/>
          <w:szCs w:val="21"/>
        </w:rPr>
      </w:pPr>
    </w:p>
    <w:p w:rsidR="009B0E35" w:rsidRPr="006A7EBC" w:rsidRDefault="009B0E35">
      <w:pPr>
        <w:adjustRightInd w:val="0"/>
        <w:snapToGrid w:val="0"/>
        <w:spacing w:line="300" w:lineRule="auto"/>
        <w:rPr>
          <w:rFonts w:ascii="Times New Roman" w:hAnsi="Times New Roman"/>
          <w:sz w:val="18"/>
          <w:szCs w:val="21"/>
        </w:rPr>
      </w:pPr>
    </w:p>
    <w:p w:rsidR="009B0E35" w:rsidRPr="006A7EBC" w:rsidRDefault="009B0E35">
      <w:pPr>
        <w:adjustRightInd w:val="0"/>
        <w:snapToGrid w:val="0"/>
        <w:spacing w:line="300" w:lineRule="auto"/>
        <w:rPr>
          <w:rFonts w:ascii="Times New Roman" w:hAnsi="Times New Roman"/>
          <w:sz w:val="18"/>
          <w:szCs w:val="21"/>
        </w:rPr>
      </w:pPr>
    </w:p>
    <w:p w:rsidR="009B0E35" w:rsidRPr="006A7EBC" w:rsidRDefault="009B0E35">
      <w:pPr>
        <w:adjustRightInd w:val="0"/>
        <w:snapToGrid w:val="0"/>
        <w:spacing w:line="300" w:lineRule="auto"/>
        <w:rPr>
          <w:rFonts w:ascii="Times New Roman" w:hAnsi="Times New Roman"/>
          <w:sz w:val="18"/>
          <w:szCs w:val="21"/>
        </w:rPr>
      </w:pPr>
    </w:p>
    <w:p w:rsidR="009B0E35" w:rsidRPr="006A7EBC" w:rsidRDefault="009B0E35">
      <w:pPr>
        <w:adjustRightInd w:val="0"/>
        <w:snapToGrid w:val="0"/>
        <w:spacing w:line="300" w:lineRule="auto"/>
        <w:rPr>
          <w:rFonts w:ascii="Times New Roman" w:hAnsi="Times New Roman"/>
          <w:sz w:val="18"/>
          <w:szCs w:val="21"/>
        </w:rPr>
      </w:pPr>
    </w:p>
    <w:p w:rsidR="009B0E35" w:rsidRPr="006A7EBC" w:rsidRDefault="009B0E35">
      <w:pPr>
        <w:adjustRightInd w:val="0"/>
        <w:snapToGrid w:val="0"/>
        <w:spacing w:line="300" w:lineRule="auto"/>
        <w:rPr>
          <w:rFonts w:ascii="Times New Roman" w:hAnsi="Times New Roman"/>
          <w:sz w:val="18"/>
          <w:szCs w:val="21"/>
        </w:rPr>
      </w:pPr>
    </w:p>
    <w:p w:rsidR="009B0E35" w:rsidRPr="006A7EBC" w:rsidRDefault="009B0E35">
      <w:pPr>
        <w:adjustRightInd w:val="0"/>
        <w:snapToGrid w:val="0"/>
        <w:spacing w:line="300" w:lineRule="auto"/>
        <w:rPr>
          <w:rFonts w:ascii="Times New Roman" w:hAnsi="Times New Roman"/>
          <w:sz w:val="18"/>
          <w:szCs w:val="21"/>
        </w:rPr>
      </w:pPr>
    </w:p>
    <w:p w:rsidR="009B0E35" w:rsidRPr="006A7EBC" w:rsidRDefault="009B0E35">
      <w:pPr>
        <w:adjustRightInd w:val="0"/>
        <w:snapToGrid w:val="0"/>
        <w:spacing w:line="300" w:lineRule="auto"/>
        <w:rPr>
          <w:rFonts w:ascii="Times New Roman" w:hAnsi="Times New Roman"/>
          <w:sz w:val="18"/>
          <w:szCs w:val="21"/>
        </w:rPr>
      </w:pPr>
    </w:p>
    <w:p w:rsidR="009B0E35" w:rsidRPr="006A7EBC" w:rsidRDefault="00A152CA">
      <w:pPr>
        <w:pStyle w:val="1"/>
        <w:jc w:val="center"/>
        <w:rPr>
          <w:rFonts w:ascii="Times New Roman" w:eastAsia="黑体" w:hAnsi="Times New Roman"/>
          <w:sz w:val="28"/>
          <w:szCs w:val="28"/>
        </w:rPr>
      </w:pPr>
      <w:bookmarkStart w:id="17" w:name="_Toc78705627"/>
      <w:r w:rsidRPr="006A7EBC">
        <w:rPr>
          <w:rFonts w:ascii="Times New Roman" w:eastAsia="黑体" w:hAnsi="Times New Roman"/>
          <w:sz w:val="28"/>
          <w:szCs w:val="28"/>
        </w:rPr>
        <w:lastRenderedPageBreak/>
        <w:t xml:space="preserve">6  </w:t>
      </w:r>
      <w:r w:rsidRPr="006A7EBC">
        <w:rPr>
          <w:rFonts w:ascii="Times New Roman" w:eastAsia="黑体" w:hAnsi="Times New Roman"/>
          <w:sz w:val="28"/>
          <w:szCs w:val="28"/>
        </w:rPr>
        <w:t>施</w:t>
      </w:r>
      <w:r w:rsidRPr="006A7EBC">
        <w:rPr>
          <w:rFonts w:ascii="Times New Roman" w:eastAsia="黑体" w:hAnsi="Times New Roman"/>
          <w:sz w:val="28"/>
          <w:szCs w:val="28"/>
        </w:rPr>
        <w:t xml:space="preserve">   </w:t>
      </w:r>
      <w:r w:rsidRPr="006A7EBC">
        <w:rPr>
          <w:rFonts w:ascii="Times New Roman" w:eastAsia="黑体" w:hAnsi="Times New Roman"/>
          <w:sz w:val="28"/>
          <w:szCs w:val="28"/>
        </w:rPr>
        <w:t>工</w:t>
      </w:r>
      <w:bookmarkEnd w:id="17"/>
    </w:p>
    <w:p w:rsidR="009B0E35" w:rsidRPr="006A7EBC" w:rsidRDefault="00A152CA">
      <w:pPr>
        <w:pStyle w:val="2"/>
        <w:jc w:val="center"/>
        <w:rPr>
          <w:rFonts w:ascii="Times New Roman" w:eastAsia="黑体" w:hAnsi="Times New Roman" w:cs="Times New Roman"/>
          <w:sz w:val="21"/>
          <w:szCs w:val="21"/>
        </w:rPr>
      </w:pPr>
      <w:bookmarkStart w:id="18" w:name="_Toc78705628"/>
      <w:r w:rsidRPr="006A7EBC">
        <w:rPr>
          <w:rFonts w:ascii="Times New Roman" w:eastAsia="黑体" w:hAnsi="Times New Roman" w:cs="Times New Roman"/>
          <w:sz w:val="21"/>
          <w:szCs w:val="21"/>
        </w:rPr>
        <w:t xml:space="preserve">6.1 </w:t>
      </w:r>
      <w:r w:rsidRPr="006A7EBC">
        <w:rPr>
          <w:rFonts w:ascii="Times New Roman" w:eastAsia="黑体" w:hAnsi="Times New Roman" w:cs="Times New Roman"/>
          <w:sz w:val="21"/>
          <w:szCs w:val="21"/>
        </w:rPr>
        <w:t>一般规定</w:t>
      </w:r>
      <w:bookmarkEnd w:id="18"/>
    </w:p>
    <w:p w:rsidR="009B0E35" w:rsidRPr="006A7EBC" w:rsidRDefault="00A152CA">
      <w:pPr>
        <w:spacing w:line="480" w:lineRule="exact"/>
        <w:rPr>
          <w:rFonts w:ascii="Times New Roman" w:hAnsi="Times New Roman"/>
          <w:szCs w:val="21"/>
        </w:rPr>
      </w:pPr>
      <w:r w:rsidRPr="006A7EBC">
        <w:rPr>
          <w:rFonts w:ascii="Times New Roman" w:eastAsia="黑体" w:hAnsi="Times New Roman"/>
          <w:b/>
          <w:szCs w:val="21"/>
        </w:rPr>
        <w:t>6.1.1</w:t>
      </w:r>
      <w:r w:rsidRPr="006A7EBC">
        <w:rPr>
          <w:rFonts w:ascii="Times New Roman" w:hAnsi="Times New Roman"/>
          <w:szCs w:val="21"/>
        </w:rPr>
        <w:t xml:space="preserve"> </w:t>
      </w:r>
      <w:r w:rsidRPr="006A7EBC">
        <w:rPr>
          <w:rFonts w:ascii="Times New Roman" w:hAnsi="Times New Roman"/>
          <w:szCs w:val="21"/>
        </w:rPr>
        <w:t>挤扩支盘灌注桩施工前，应具备下列资料：</w:t>
      </w:r>
    </w:p>
    <w:p w:rsidR="009B0E35" w:rsidRPr="006A7EBC" w:rsidRDefault="00A152CA">
      <w:pPr>
        <w:spacing w:line="480" w:lineRule="exact"/>
        <w:ind w:firstLineChars="200" w:firstLine="422"/>
        <w:rPr>
          <w:rFonts w:ascii="Times New Roman" w:hAnsi="Times New Roman"/>
          <w:szCs w:val="21"/>
        </w:rPr>
      </w:pPr>
      <w:r w:rsidRPr="006A7EBC">
        <w:rPr>
          <w:rFonts w:ascii="Times New Roman" w:hAnsi="Times New Roman"/>
          <w:b/>
          <w:szCs w:val="21"/>
          <w:shd w:val="clear" w:color="auto" w:fill="FFFFFF"/>
        </w:rPr>
        <w:t xml:space="preserve">1 </w:t>
      </w:r>
      <w:r w:rsidRPr="006A7EBC">
        <w:rPr>
          <w:rFonts w:ascii="Times New Roman" w:hAnsi="Times New Roman"/>
          <w:szCs w:val="21"/>
        </w:rPr>
        <w:t>场地岩土工程勘察资料；</w:t>
      </w:r>
    </w:p>
    <w:p w:rsidR="009B0E35" w:rsidRPr="006A7EBC" w:rsidRDefault="00A152CA">
      <w:pPr>
        <w:spacing w:line="480" w:lineRule="exact"/>
        <w:ind w:firstLineChars="200" w:firstLine="422"/>
        <w:rPr>
          <w:rFonts w:ascii="Times New Roman" w:hAnsi="Times New Roman"/>
          <w:szCs w:val="21"/>
        </w:rPr>
      </w:pPr>
      <w:r w:rsidRPr="006A7EBC">
        <w:rPr>
          <w:rFonts w:ascii="Times New Roman" w:hAnsi="Times New Roman"/>
          <w:b/>
          <w:szCs w:val="21"/>
        </w:rPr>
        <w:t xml:space="preserve">2 </w:t>
      </w:r>
      <w:r w:rsidRPr="006A7EBC">
        <w:rPr>
          <w:rFonts w:ascii="Times New Roman" w:hAnsi="Times New Roman"/>
          <w:bCs/>
          <w:szCs w:val="21"/>
        </w:rPr>
        <w:t>桩基</w:t>
      </w:r>
      <w:r w:rsidRPr="006A7EBC">
        <w:rPr>
          <w:rFonts w:ascii="Times New Roman" w:hAnsi="Times New Roman"/>
          <w:szCs w:val="21"/>
        </w:rPr>
        <w:t>工程施工设计图；</w:t>
      </w:r>
    </w:p>
    <w:p w:rsidR="009B0E35" w:rsidRPr="006A7EBC" w:rsidRDefault="00A152CA">
      <w:pPr>
        <w:spacing w:line="480" w:lineRule="exact"/>
        <w:ind w:firstLineChars="200" w:firstLine="422"/>
        <w:rPr>
          <w:rFonts w:ascii="Times New Roman" w:hAnsi="Times New Roman"/>
          <w:szCs w:val="21"/>
        </w:rPr>
      </w:pPr>
      <w:r w:rsidRPr="006A7EBC">
        <w:rPr>
          <w:rFonts w:ascii="Times New Roman" w:hAnsi="Times New Roman"/>
          <w:b/>
          <w:szCs w:val="21"/>
        </w:rPr>
        <w:t xml:space="preserve">3 </w:t>
      </w:r>
      <w:r w:rsidRPr="006A7EBC">
        <w:rPr>
          <w:rFonts w:ascii="Times New Roman" w:hAnsi="Times New Roman"/>
          <w:szCs w:val="21"/>
        </w:rPr>
        <w:t>工程控制座标点、水准点；</w:t>
      </w:r>
    </w:p>
    <w:p w:rsidR="009B0E35" w:rsidRPr="006A7EBC" w:rsidRDefault="00A152CA">
      <w:pPr>
        <w:spacing w:line="480" w:lineRule="exact"/>
        <w:ind w:firstLineChars="200" w:firstLine="422"/>
        <w:rPr>
          <w:rFonts w:ascii="Times New Roman" w:hAnsi="Times New Roman"/>
          <w:szCs w:val="21"/>
        </w:rPr>
      </w:pPr>
      <w:r w:rsidRPr="006A7EBC">
        <w:rPr>
          <w:rFonts w:ascii="Times New Roman" w:hAnsi="Times New Roman"/>
          <w:b/>
          <w:szCs w:val="21"/>
        </w:rPr>
        <w:t xml:space="preserve">4 </w:t>
      </w:r>
      <w:r w:rsidRPr="006A7EBC">
        <w:rPr>
          <w:rFonts w:ascii="Times New Roman" w:hAnsi="Times New Roman"/>
          <w:szCs w:val="21"/>
        </w:rPr>
        <w:t>地下管线和其他障碍物资料；</w:t>
      </w:r>
    </w:p>
    <w:p w:rsidR="009B0E35" w:rsidRPr="006A7EBC" w:rsidRDefault="00A152CA">
      <w:pPr>
        <w:spacing w:line="480" w:lineRule="exact"/>
        <w:ind w:firstLineChars="200" w:firstLine="422"/>
        <w:rPr>
          <w:rFonts w:ascii="Times New Roman" w:hAnsi="Times New Roman"/>
          <w:szCs w:val="21"/>
        </w:rPr>
      </w:pPr>
      <w:r w:rsidRPr="006A7EBC">
        <w:rPr>
          <w:rFonts w:ascii="Times New Roman" w:hAnsi="Times New Roman"/>
          <w:b/>
          <w:szCs w:val="21"/>
        </w:rPr>
        <w:t xml:space="preserve">5 </w:t>
      </w:r>
      <w:r w:rsidRPr="006A7EBC">
        <w:rPr>
          <w:rFonts w:ascii="Times New Roman" w:hAnsi="Times New Roman"/>
          <w:bCs/>
          <w:szCs w:val="21"/>
        </w:rPr>
        <w:t>桩基</w:t>
      </w:r>
      <w:r w:rsidRPr="006A7EBC">
        <w:rPr>
          <w:rFonts w:ascii="Times New Roman" w:hAnsi="Times New Roman"/>
          <w:szCs w:val="21"/>
        </w:rPr>
        <w:t>工程的施工组织设计；</w:t>
      </w:r>
    </w:p>
    <w:p w:rsidR="009B0E35" w:rsidRPr="006A7EBC" w:rsidRDefault="00A152CA">
      <w:pPr>
        <w:spacing w:line="480" w:lineRule="exact"/>
        <w:ind w:firstLineChars="200" w:firstLine="422"/>
        <w:rPr>
          <w:rFonts w:ascii="Times New Roman" w:hAnsi="Times New Roman"/>
          <w:szCs w:val="21"/>
        </w:rPr>
      </w:pPr>
      <w:r w:rsidRPr="006A7EBC">
        <w:rPr>
          <w:rFonts w:ascii="Times New Roman" w:hAnsi="Times New Roman"/>
          <w:b/>
          <w:szCs w:val="21"/>
        </w:rPr>
        <w:t xml:space="preserve">6 </w:t>
      </w:r>
      <w:r w:rsidRPr="006A7EBC">
        <w:rPr>
          <w:rFonts w:ascii="Times New Roman" w:hAnsi="Times New Roman"/>
          <w:szCs w:val="21"/>
        </w:rPr>
        <w:t>原材料及其制品的质检报告。</w:t>
      </w:r>
    </w:p>
    <w:p w:rsidR="009B0E35" w:rsidRPr="006A7EBC" w:rsidRDefault="00A152CA">
      <w:pPr>
        <w:spacing w:line="480" w:lineRule="exact"/>
        <w:rPr>
          <w:rFonts w:ascii="Times New Roman" w:hAnsi="Times New Roman"/>
          <w:szCs w:val="21"/>
        </w:rPr>
      </w:pPr>
      <w:r w:rsidRPr="006A7EBC">
        <w:rPr>
          <w:rFonts w:ascii="Times New Roman" w:eastAsia="黑体" w:hAnsi="Times New Roman"/>
          <w:b/>
          <w:szCs w:val="21"/>
        </w:rPr>
        <w:t>6.1.2</w:t>
      </w:r>
      <w:r w:rsidRPr="006A7EBC">
        <w:rPr>
          <w:rFonts w:ascii="Times New Roman" w:hAnsi="Times New Roman"/>
          <w:szCs w:val="21"/>
        </w:rPr>
        <w:t xml:space="preserve"> </w:t>
      </w:r>
      <w:r w:rsidRPr="006A7EBC">
        <w:rPr>
          <w:rFonts w:ascii="Times New Roman" w:hAnsi="Times New Roman"/>
          <w:szCs w:val="21"/>
        </w:rPr>
        <w:t>挤扩支盘桩施工应采用挤扩支盘机，参考附录</w:t>
      </w:r>
      <w:r w:rsidRPr="006A7EBC">
        <w:rPr>
          <w:rFonts w:ascii="Times New Roman" w:hAnsi="Times New Roman"/>
          <w:szCs w:val="21"/>
        </w:rPr>
        <w:t>A</w:t>
      </w:r>
      <w:r w:rsidRPr="006A7EBC">
        <w:rPr>
          <w:rFonts w:ascii="Times New Roman" w:hAnsi="Times New Roman"/>
          <w:szCs w:val="21"/>
        </w:rPr>
        <w:t>，并应满足下列要求：</w:t>
      </w:r>
    </w:p>
    <w:p w:rsidR="009B0E35" w:rsidRPr="006A7EBC" w:rsidRDefault="00A152CA">
      <w:pPr>
        <w:spacing w:line="480" w:lineRule="exact"/>
        <w:ind w:firstLineChars="200" w:firstLine="422"/>
        <w:rPr>
          <w:rFonts w:ascii="Times New Roman" w:hAnsi="Times New Roman"/>
          <w:szCs w:val="21"/>
        </w:rPr>
      </w:pPr>
      <w:r w:rsidRPr="006A7EBC">
        <w:rPr>
          <w:rFonts w:ascii="Times New Roman" w:hAnsi="Times New Roman"/>
          <w:b/>
          <w:szCs w:val="21"/>
        </w:rPr>
        <w:t>1</w:t>
      </w:r>
      <w:r w:rsidRPr="006A7EBC">
        <w:rPr>
          <w:rFonts w:ascii="Times New Roman" w:hAnsi="Times New Roman"/>
          <w:szCs w:val="21"/>
        </w:rPr>
        <w:t xml:space="preserve"> </w:t>
      </w:r>
      <w:r w:rsidRPr="006A7EBC">
        <w:rPr>
          <w:rFonts w:ascii="Times New Roman" w:hAnsi="Times New Roman"/>
          <w:szCs w:val="21"/>
        </w:rPr>
        <w:t>挤扩支盘机应有足够的动力，满足承力支或盘挤扩成型的要求；</w:t>
      </w:r>
    </w:p>
    <w:p w:rsidR="009B0E35" w:rsidRPr="006A7EBC" w:rsidRDefault="00A152CA">
      <w:pPr>
        <w:spacing w:line="480" w:lineRule="exact"/>
        <w:ind w:firstLineChars="200" w:firstLine="422"/>
        <w:rPr>
          <w:rFonts w:ascii="Times New Roman" w:hAnsi="Times New Roman"/>
          <w:szCs w:val="21"/>
        </w:rPr>
      </w:pPr>
      <w:r w:rsidRPr="006A7EBC">
        <w:rPr>
          <w:rFonts w:ascii="Times New Roman" w:hAnsi="Times New Roman"/>
          <w:b/>
          <w:szCs w:val="21"/>
        </w:rPr>
        <w:t>2</w:t>
      </w:r>
      <w:r w:rsidRPr="006A7EBC">
        <w:rPr>
          <w:rFonts w:ascii="Times New Roman" w:hAnsi="Times New Roman"/>
          <w:szCs w:val="21"/>
        </w:rPr>
        <w:t xml:space="preserve"> </w:t>
      </w:r>
      <w:r w:rsidRPr="006A7EBC">
        <w:rPr>
          <w:rFonts w:ascii="Times New Roman" w:hAnsi="Times New Roman"/>
          <w:szCs w:val="21"/>
        </w:rPr>
        <w:t>当设计盘径小于</w:t>
      </w:r>
      <w:r w:rsidRPr="006A7EBC">
        <w:rPr>
          <w:rFonts w:ascii="Times New Roman" w:hAnsi="Times New Roman"/>
          <w:szCs w:val="21"/>
        </w:rPr>
        <w:t>1000mm</w:t>
      </w:r>
      <w:r w:rsidRPr="006A7EBC">
        <w:rPr>
          <w:rFonts w:ascii="Times New Roman" w:hAnsi="Times New Roman"/>
          <w:szCs w:val="21"/>
        </w:rPr>
        <w:t>时，挤扩支盘机扩展最大尺寸宜大于设计盘径</w:t>
      </w:r>
      <w:r w:rsidRPr="006A7EBC">
        <w:rPr>
          <w:rFonts w:ascii="Times New Roman" w:hAnsi="Times New Roman"/>
          <w:szCs w:val="21"/>
        </w:rPr>
        <w:t>60mm</w:t>
      </w:r>
      <w:r w:rsidRPr="006A7EBC">
        <w:rPr>
          <w:rFonts w:ascii="Times New Roman" w:hAnsi="Times New Roman"/>
          <w:szCs w:val="21"/>
        </w:rPr>
        <w:t>；当设计盘径大于</w:t>
      </w:r>
      <w:r w:rsidRPr="006A7EBC">
        <w:rPr>
          <w:rFonts w:ascii="Times New Roman" w:hAnsi="Times New Roman"/>
          <w:szCs w:val="21"/>
        </w:rPr>
        <w:t>1000mm</w:t>
      </w:r>
      <w:r w:rsidRPr="006A7EBC">
        <w:rPr>
          <w:rFonts w:ascii="Times New Roman" w:hAnsi="Times New Roman"/>
          <w:szCs w:val="21"/>
        </w:rPr>
        <w:t>时，挤扩支盘机扩展最大尺寸宜大于设计盘径</w:t>
      </w:r>
      <w:r w:rsidRPr="006A7EBC">
        <w:rPr>
          <w:rFonts w:ascii="Times New Roman" w:hAnsi="Times New Roman"/>
          <w:szCs w:val="21"/>
        </w:rPr>
        <w:t>100mm</w:t>
      </w:r>
      <w:r w:rsidRPr="006A7EBC">
        <w:rPr>
          <w:rFonts w:ascii="Times New Roman" w:hAnsi="Times New Roman"/>
          <w:szCs w:val="21"/>
        </w:rPr>
        <w:t>；当设计盘径大于</w:t>
      </w:r>
      <w:r w:rsidRPr="006A7EBC">
        <w:rPr>
          <w:rFonts w:ascii="Times New Roman" w:hAnsi="Times New Roman"/>
          <w:szCs w:val="21"/>
        </w:rPr>
        <w:t>2000mm</w:t>
      </w:r>
      <w:r w:rsidRPr="006A7EBC">
        <w:rPr>
          <w:rFonts w:ascii="Times New Roman" w:hAnsi="Times New Roman"/>
          <w:szCs w:val="21"/>
        </w:rPr>
        <w:t>时，挤扩支盘机扩展最大尺寸宜大于设计盘径</w:t>
      </w:r>
      <w:r w:rsidRPr="006A7EBC">
        <w:rPr>
          <w:rFonts w:ascii="Times New Roman" w:hAnsi="Times New Roman"/>
          <w:szCs w:val="21"/>
        </w:rPr>
        <w:t>150mm</w:t>
      </w:r>
      <w:r w:rsidRPr="006A7EBC">
        <w:rPr>
          <w:rFonts w:ascii="Times New Roman" w:hAnsi="Times New Roman"/>
          <w:szCs w:val="21"/>
        </w:rPr>
        <w:t>。</w:t>
      </w:r>
    </w:p>
    <w:p w:rsidR="009B0E35" w:rsidRPr="006A7EBC" w:rsidRDefault="00A152CA">
      <w:pPr>
        <w:spacing w:line="480" w:lineRule="exact"/>
        <w:ind w:firstLineChars="200" w:firstLine="422"/>
        <w:rPr>
          <w:rFonts w:ascii="Times New Roman" w:hAnsi="Times New Roman"/>
          <w:szCs w:val="21"/>
        </w:rPr>
      </w:pPr>
      <w:r w:rsidRPr="006A7EBC">
        <w:rPr>
          <w:rFonts w:ascii="Times New Roman" w:hAnsi="Times New Roman"/>
          <w:b/>
          <w:szCs w:val="21"/>
        </w:rPr>
        <w:t xml:space="preserve">3 </w:t>
      </w:r>
      <w:r w:rsidRPr="006A7EBC">
        <w:rPr>
          <w:rFonts w:ascii="Times New Roman" w:hAnsi="Times New Roman"/>
          <w:szCs w:val="21"/>
        </w:rPr>
        <w:t>显示挤扩压力的液压表应经年检合格。设备</w:t>
      </w:r>
      <w:r w:rsidRPr="006A7EBC">
        <w:rPr>
          <w:rFonts w:ascii="Times New Roman" w:hAnsi="Times New Roman"/>
        </w:rPr>
        <w:t>地面试运转正常，高压部件稳定可靠，弓压臂</w:t>
      </w:r>
      <w:r w:rsidRPr="006A7EBC">
        <w:rPr>
          <w:rFonts w:ascii="Times New Roman" w:hAnsi="Times New Roman"/>
          <w:szCs w:val="21"/>
        </w:rPr>
        <w:t>展开尺寸满足设计要求。</w:t>
      </w:r>
      <w:r w:rsidRPr="006A7EBC">
        <w:rPr>
          <w:rFonts w:ascii="Times New Roman" w:hAnsi="Times New Roman"/>
          <w:szCs w:val="21"/>
        </w:rPr>
        <w:t xml:space="preserve">  </w:t>
      </w:r>
    </w:p>
    <w:p w:rsidR="009B0E35" w:rsidRPr="006A7EBC" w:rsidRDefault="00A152CA">
      <w:pPr>
        <w:spacing w:line="480" w:lineRule="exact"/>
        <w:ind w:firstLineChars="200" w:firstLine="422"/>
        <w:rPr>
          <w:rFonts w:ascii="Times New Roman" w:hAnsi="Times New Roman"/>
          <w:szCs w:val="21"/>
        </w:rPr>
      </w:pPr>
      <w:r w:rsidRPr="006A7EBC">
        <w:rPr>
          <w:rFonts w:ascii="Times New Roman" w:hAnsi="Times New Roman"/>
          <w:b/>
          <w:szCs w:val="21"/>
        </w:rPr>
        <w:t>4</w:t>
      </w:r>
      <w:r w:rsidRPr="006A7EBC">
        <w:rPr>
          <w:rFonts w:ascii="Times New Roman" w:hAnsi="Times New Roman"/>
          <w:szCs w:val="21"/>
        </w:rPr>
        <w:t xml:space="preserve"> </w:t>
      </w:r>
      <w:r w:rsidRPr="006A7EBC">
        <w:rPr>
          <w:rFonts w:ascii="Times New Roman" w:hAnsi="Times New Roman"/>
          <w:szCs w:val="21"/>
        </w:rPr>
        <w:t>支盘挤扩孔口平台应平整稳定，支盘刻度清晰准确，角度测量、支盘标高测量、设备上抬值测量仪器齐全。</w:t>
      </w:r>
    </w:p>
    <w:p w:rsidR="009B0E35" w:rsidRPr="006A7EBC" w:rsidRDefault="00A152CA">
      <w:pPr>
        <w:spacing w:line="480" w:lineRule="exact"/>
        <w:rPr>
          <w:rFonts w:ascii="Times New Roman" w:hAnsi="Times New Roman"/>
          <w:szCs w:val="21"/>
        </w:rPr>
      </w:pPr>
      <w:r w:rsidRPr="006A7EBC">
        <w:rPr>
          <w:rFonts w:ascii="Times New Roman" w:eastAsia="黑体" w:hAnsi="Times New Roman"/>
          <w:b/>
          <w:bCs/>
          <w:szCs w:val="21"/>
        </w:rPr>
        <w:t>6.1.3</w:t>
      </w:r>
      <w:r w:rsidRPr="006A7EBC">
        <w:rPr>
          <w:rFonts w:ascii="Times New Roman" w:hAnsi="Times New Roman"/>
          <w:szCs w:val="21"/>
        </w:rPr>
        <w:t xml:space="preserve"> </w:t>
      </w:r>
      <w:r w:rsidRPr="006A7EBC">
        <w:rPr>
          <w:rFonts w:ascii="Times New Roman" w:hAnsi="Times New Roman"/>
          <w:szCs w:val="21"/>
        </w:rPr>
        <w:t>挤扩支盘桩项目施工前，应先进行试成孔，使用挤扩支盘设备，对土层进行探查检验并取得挤扩压力值或挤扩压硬值，验证主桩及支盘腔施工工艺及设计参数。</w:t>
      </w:r>
    </w:p>
    <w:p w:rsidR="009B0E35" w:rsidRPr="006A7EBC" w:rsidRDefault="00A152CA">
      <w:pPr>
        <w:spacing w:line="480" w:lineRule="exact"/>
        <w:rPr>
          <w:rFonts w:ascii="Times New Roman" w:eastAsia="华文新魏" w:hAnsi="Times New Roman"/>
          <w:color w:val="000000"/>
          <w:sz w:val="28"/>
          <w:szCs w:val="28"/>
        </w:rPr>
      </w:pPr>
      <w:r w:rsidRPr="006A7EBC">
        <w:rPr>
          <w:rFonts w:ascii="Times New Roman" w:eastAsia="黑体" w:hAnsi="Times New Roman"/>
          <w:b/>
          <w:bCs/>
          <w:szCs w:val="21"/>
        </w:rPr>
        <w:t xml:space="preserve">6.1.4 </w:t>
      </w:r>
      <w:r w:rsidRPr="006A7EBC">
        <w:rPr>
          <w:rFonts w:ascii="Times New Roman" w:hAnsi="Times New Roman"/>
          <w:szCs w:val="21"/>
        </w:rPr>
        <w:t>在砂性土中采用干法施工以及在黏性土中采用水下施工支盘时，应通过试成孔检查成盘的可行性。干法作业土层设置支盘结构受限时，应采用泥浆护壁等其他工艺。</w:t>
      </w:r>
    </w:p>
    <w:p w:rsidR="009B0E35" w:rsidRPr="006A7EBC" w:rsidRDefault="00A152CA">
      <w:pPr>
        <w:spacing w:line="480" w:lineRule="exact"/>
        <w:rPr>
          <w:rFonts w:ascii="Times New Roman" w:hAnsi="Times New Roman"/>
          <w:szCs w:val="21"/>
        </w:rPr>
      </w:pPr>
      <w:r w:rsidRPr="006A7EBC">
        <w:rPr>
          <w:rFonts w:ascii="Times New Roman" w:eastAsia="黑体" w:hAnsi="Times New Roman"/>
          <w:b/>
          <w:bCs/>
          <w:szCs w:val="21"/>
        </w:rPr>
        <w:t>6.1.5</w:t>
      </w:r>
      <w:r w:rsidRPr="006A7EBC">
        <w:rPr>
          <w:rFonts w:ascii="Times New Roman" w:hAnsi="Times New Roman"/>
          <w:szCs w:val="21"/>
        </w:rPr>
        <w:t>应检查现场施工设备、安全和环保措施、工具配件和劳保用品。</w:t>
      </w:r>
    </w:p>
    <w:p w:rsidR="009B0E35" w:rsidRPr="006A7EBC" w:rsidRDefault="00A152CA">
      <w:pPr>
        <w:spacing w:line="480" w:lineRule="exact"/>
        <w:rPr>
          <w:rFonts w:ascii="Times New Roman" w:hAnsi="Times New Roman"/>
          <w:szCs w:val="21"/>
        </w:rPr>
      </w:pPr>
      <w:r w:rsidRPr="006A7EBC">
        <w:rPr>
          <w:rFonts w:ascii="Times New Roman" w:eastAsia="黑体" w:hAnsi="Times New Roman"/>
          <w:b/>
          <w:szCs w:val="21"/>
        </w:rPr>
        <w:t>6.1.6</w:t>
      </w:r>
      <w:r w:rsidRPr="006A7EBC">
        <w:rPr>
          <w:rFonts w:ascii="Times New Roman" w:hAnsi="Times New Roman"/>
          <w:szCs w:val="21"/>
        </w:rPr>
        <w:t xml:space="preserve"> </w:t>
      </w:r>
      <w:r w:rsidRPr="006A7EBC">
        <w:rPr>
          <w:rFonts w:ascii="Times New Roman" w:hAnsi="Times New Roman"/>
          <w:szCs w:val="21"/>
        </w:rPr>
        <w:t>施工现场的电源、电路安装和拆除须由持证电工操作，并应符合施工安全规定。</w:t>
      </w:r>
    </w:p>
    <w:p w:rsidR="009B0E35" w:rsidRPr="006A7EBC" w:rsidRDefault="00A152CA">
      <w:pPr>
        <w:spacing w:line="480" w:lineRule="exact"/>
        <w:rPr>
          <w:rFonts w:ascii="Times New Roman" w:hAnsi="Times New Roman"/>
          <w:szCs w:val="21"/>
        </w:rPr>
      </w:pPr>
      <w:r w:rsidRPr="006A7EBC">
        <w:rPr>
          <w:rFonts w:ascii="Times New Roman" w:eastAsia="黑体" w:hAnsi="Times New Roman"/>
          <w:b/>
          <w:szCs w:val="21"/>
        </w:rPr>
        <w:t>6.1.7</w:t>
      </w:r>
      <w:r w:rsidRPr="006A7EBC">
        <w:rPr>
          <w:rFonts w:ascii="Times New Roman" w:hAnsi="Times New Roman"/>
          <w:szCs w:val="21"/>
        </w:rPr>
        <w:t xml:space="preserve"> </w:t>
      </w:r>
      <w:r w:rsidRPr="006A7EBC">
        <w:rPr>
          <w:rFonts w:ascii="Times New Roman" w:hAnsi="Times New Roman"/>
          <w:szCs w:val="21"/>
        </w:rPr>
        <w:t>施工过程中，应根据挤扩压力值设计要求对支盘周围土层进行检测，成盘和支质量检测参见附录</w:t>
      </w:r>
      <w:r w:rsidRPr="006A7EBC">
        <w:rPr>
          <w:rFonts w:ascii="Times New Roman" w:hAnsi="Times New Roman"/>
          <w:szCs w:val="21"/>
        </w:rPr>
        <w:t>B</w:t>
      </w:r>
      <w:r w:rsidRPr="006A7EBC">
        <w:rPr>
          <w:rFonts w:ascii="Times New Roman" w:hAnsi="Times New Roman"/>
          <w:szCs w:val="21"/>
        </w:rPr>
        <w:t>；实测支盘尺寸参见附录</w:t>
      </w:r>
      <w:r w:rsidRPr="006A7EBC">
        <w:rPr>
          <w:rFonts w:ascii="Times New Roman" w:hAnsi="Times New Roman"/>
          <w:szCs w:val="21"/>
        </w:rPr>
        <w:t>C</w:t>
      </w:r>
      <w:r w:rsidRPr="006A7EBC">
        <w:rPr>
          <w:rFonts w:ascii="Times New Roman" w:hAnsi="Times New Roman"/>
          <w:szCs w:val="21"/>
        </w:rPr>
        <w:t>和盘腔数据。反馈设计单位进行动态设计。</w:t>
      </w:r>
    </w:p>
    <w:p w:rsidR="009B0E35" w:rsidRPr="006A7EBC" w:rsidRDefault="00A152CA">
      <w:pPr>
        <w:spacing w:line="480" w:lineRule="exact"/>
        <w:rPr>
          <w:rFonts w:ascii="Times New Roman" w:hAnsi="Times New Roman"/>
          <w:szCs w:val="21"/>
        </w:rPr>
      </w:pPr>
      <w:r w:rsidRPr="006A7EBC">
        <w:rPr>
          <w:rFonts w:ascii="Times New Roman" w:eastAsia="黑体" w:hAnsi="Times New Roman"/>
          <w:b/>
          <w:szCs w:val="21"/>
        </w:rPr>
        <w:t>6.1.8</w:t>
      </w:r>
      <w:r w:rsidRPr="006A7EBC">
        <w:rPr>
          <w:rFonts w:ascii="Times New Roman" w:hAnsi="Times New Roman"/>
          <w:szCs w:val="21"/>
        </w:rPr>
        <w:t>当桩中心距不大于</w:t>
      </w:r>
      <w:r w:rsidRPr="006A7EBC">
        <w:rPr>
          <w:rFonts w:ascii="Times New Roman" w:hAnsi="Times New Roman"/>
          <w:szCs w:val="21"/>
        </w:rPr>
        <w:t>2</w:t>
      </w:r>
      <w:r w:rsidRPr="006A7EBC">
        <w:rPr>
          <w:rFonts w:ascii="Times New Roman" w:hAnsi="Times New Roman"/>
          <w:i/>
          <w:szCs w:val="21"/>
        </w:rPr>
        <w:t>D</w:t>
      </w:r>
      <w:r w:rsidRPr="006A7EBC">
        <w:rPr>
          <w:rFonts w:ascii="Times New Roman" w:hAnsi="Times New Roman"/>
          <w:szCs w:val="21"/>
        </w:rPr>
        <w:t>时，应间隔施工。</w:t>
      </w:r>
    </w:p>
    <w:p w:rsidR="009B0E35" w:rsidRPr="006A7EBC" w:rsidRDefault="00A152CA">
      <w:pPr>
        <w:spacing w:line="480" w:lineRule="exact"/>
        <w:rPr>
          <w:rFonts w:ascii="Times New Roman" w:hAnsi="Times New Roman"/>
          <w:szCs w:val="21"/>
        </w:rPr>
      </w:pPr>
      <w:r w:rsidRPr="006A7EBC">
        <w:rPr>
          <w:rFonts w:ascii="Times New Roman" w:eastAsia="黑体" w:hAnsi="Times New Roman"/>
          <w:b/>
          <w:szCs w:val="21"/>
        </w:rPr>
        <w:lastRenderedPageBreak/>
        <w:t>6.1.9</w:t>
      </w:r>
      <w:r w:rsidRPr="006A7EBC">
        <w:rPr>
          <w:rFonts w:ascii="Times New Roman" w:hAnsi="Times New Roman"/>
          <w:szCs w:val="21"/>
        </w:rPr>
        <w:t>灌注充盈系数不得小于</w:t>
      </w:r>
      <w:r w:rsidRPr="006A7EBC">
        <w:rPr>
          <w:rFonts w:ascii="Times New Roman" w:hAnsi="Times New Roman"/>
          <w:szCs w:val="21"/>
        </w:rPr>
        <w:t>1</w:t>
      </w:r>
      <w:r w:rsidRPr="006A7EBC">
        <w:rPr>
          <w:rFonts w:ascii="Times New Roman" w:hAnsi="Times New Roman"/>
          <w:szCs w:val="21"/>
        </w:rPr>
        <w:t>，且不宜大于</w:t>
      </w:r>
      <w:r w:rsidRPr="006A7EBC">
        <w:rPr>
          <w:rFonts w:ascii="Times New Roman" w:hAnsi="Times New Roman"/>
          <w:szCs w:val="21"/>
        </w:rPr>
        <w:t>1.3</w:t>
      </w:r>
      <w:r w:rsidRPr="006A7EBC">
        <w:rPr>
          <w:rFonts w:ascii="Times New Roman" w:hAnsi="Times New Roman"/>
          <w:color w:val="000000"/>
          <w:szCs w:val="21"/>
        </w:rPr>
        <w:t>，当大于</w:t>
      </w:r>
      <w:r w:rsidRPr="006A7EBC">
        <w:rPr>
          <w:rFonts w:ascii="Times New Roman" w:hAnsi="Times New Roman"/>
          <w:color w:val="000000"/>
          <w:szCs w:val="21"/>
        </w:rPr>
        <w:t>1.3</w:t>
      </w:r>
      <w:r w:rsidRPr="006A7EBC">
        <w:rPr>
          <w:rFonts w:ascii="Times New Roman" w:hAnsi="Times New Roman"/>
          <w:color w:val="000000"/>
          <w:szCs w:val="21"/>
        </w:rPr>
        <w:t>，应做调查分析并进行评估。</w:t>
      </w:r>
    </w:p>
    <w:p w:rsidR="009B0E35" w:rsidRPr="006A7EBC" w:rsidRDefault="00A152CA">
      <w:pPr>
        <w:pStyle w:val="2"/>
        <w:jc w:val="center"/>
        <w:rPr>
          <w:rFonts w:ascii="Times New Roman" w:eastAsia="黑体" w:hAnsi="Times New Roman" w:cs="Times New Roman"/>
          <w:sz w:val="21"/>
          <w:szCs w:val="21"/>
        </w:rPr>
      </w:pPr>
      <w:bookmarkStart w:id="19" w:name="_Toc78705629"/>
      <w:r w:rsidRPr="006A7EBC">
        <w:rPr>
          <w:rFonts w:ascii="Times New Roman" w:eastAsia="黑体" w:hAnsi="Times New Roman" w:cs="Times New Roman"/>
          <w:sz w:val="21"/>
          <w:szCs w:val="21"/>
        </w:rPr>
        <w:t xml:space="preserve">6.2 </w:t>
      </w:r>
      <w:r w:rsidRPr="006A7EBC">
        <w:rPr>
          <w:rFonts w:ascii="Times New Roman" w:eastAsia="黑体" w:hAnsi="Times New Roman" w:cs="Times New Roman"/>
          <w:sz w:val="21"/>
          <w:szCs w:val="21"/>
        </w:rPr>
        <w:t>水下成孔施工</w:t>
      </w:r>
      <w:bookmarkEnd w:id="19"/>
    </w:p>
    <w:p w:rsidR="009B0E35" w:rsidRPr="006A7EBC" w:rsidRDefault="00A152CA">
      <w:pPr>
        <w:spacing w:line="480" w:lineRule="exact"/>
        <w:rPr>
          <w:rFonts w:ascii="Times New Roman" w:hAnsi="Times New Roman"/>
          <w:szCs w:val="21"/>
        </w:rPr>
      </w:pPr>
      <w:r w:rsidRPr="006A7EBC">
        <w:rPr>
          <w:rFonts w:ascii="Times New Roman" w:eastAsia="黑体" w:hAnsi="Times New Roman"/>
          <w:b/>
          <w:szCs w:val="21"/>
        </w:rPr>
        <w:t>6.2.1</w:t>
      </w:r>
      <w:r w:rsidRPr="006A7EBC">
        <w:rPr>
          <w:rFonts w:ascii="Times New Roman" w:hAnsi="Times New Roman"/>
          <w:szCs w:val="21"/>
        </w:rPr>
        <w:t xml:space="preserve"> </w:t>
      </w:r>
      <w:r w:rsidRPr="006A7EBC">
        <w:rPr>
          <w:rFonts w:ascii="Times New Roman" w:hAnsi="Times New Roman"/>
          <w:szCs w:val="21"/>
        </w:rPr>
        <w:t>在黏性土、粉土和砂土层中，宜采用正、反循环或旋挖等泥浆护壁法成孔；在圆砾、卵石、碎石层中，宜采用反循环、旋挖或冲击钻法成孔。</w:t>
      </w:r>
    </w:p>
    <w:p w:rsidR="009B0E35" w:rsidRPr="006A7EBC" w:rsidRDefault="00A152CA">
      <w:pPr>
        <w:spacing w:line="480" w:lineRule="exact"/>
        <w:rPr>
          <w:rFonts w:ascii="Times New Roman" w:hAnsi="Times New Roman"/>
          <w:szCs w:val="21"/>
        </w:rPr>
      </w:pPr>
      <w:r w:rsidRPr="006A7EBC">
        <w:rPr>
          <w:rFonts w:ascii="Times New Roman" w:eastAsia="黑体" w:hAnsi="Times New Roman"/>
          <w:b/>
          <w:szCs w:val="21"/>
        </w:rPr>
        <w:t>6.2.2</w:t>
      </w:r>
      <w:r w:rsidRPr="006A7EBC">
        <w:rPr>
          <w:rFonts w:ascii="Times New Roman" w:hAnsi="Times New Roman"/>
          <w:szCs w:val="21"/>
        </w:rPr>
        <w:t xml:space="preserve"> </w:t>
      </w:r>
      <w:r w:rsidRPr="006A7EBC">
        <w:rPr>
          <w:rFonts w:ascii="Times New Roman" w:hAnsi="Times New Roman"/>
          <w:szCs w:val="21"/>
        </w:rPr>
        <w:t>挤扩支盘桩应按下列工艺流程施工：</w:t>
      </w:r>
    </w:p>
    <w:p w:rsidR="009B0E35" w:rsidRPr="006A7EBC" w:rsidRDefault="00A152CA">
      <w:pPr>
        <w:spacing w:line="480" w:lineRule="exact"/>
        <w:ind w:left="735" w:hangingChars="350" w:hanging="735"/>
        <w:rPr>
          <w:rFonts w:ascii="Times New Roman" w:hAnsi="Times New Roman"/>
          <w:szCs w:val="21"/>
        </w:rPr>
      </w:pPr>
      <w:r w:rsidRPr="006A7EBC">
        <w:rPr>
          <w:rFonts w:ascii="Times New Roman" w:hAnsi="Times New Roman"/>
          <w:noProof/>
          <w:szCs w:val="21"/>
        </w:rPr>
        <mc:AlternateContent>
          <mc:Choice Requires="wps">
            <w:drawing>
              <wp:anchor distT="0" distB="0" distL="114300" distR="114300" simplePos="0" relativeHeight="251668480" behindDoc="0" locked="0" layoutInCell="1" allowOverlap="1" wp14:anchorId="739FDBBC" wp14:editId="56BDA34C">
                <wp:simplePos x="0" y="0"/>
                <wp:positionH relativeFrom="column">
                  <wp:posOffset>4686300</wp:posOffset>
                </wp:positionH>
                <wp:positionV relativeFrom="paragraph">
                  <wp:posOffset>205740</wp:posOffset>
                </wp:positionV>
                <wp:extent cx="342900" cy="0"/>
                <wp:effectExtent l="7620" t="58420" r="20955" b="55880"/>
                <wp:wrapNone/>
                <wp:docPr id="15" name="直线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tailEnd type="triangle" w="med" len="med"/>
                        </a:ln>
                      </wps:spPr>
                      <wps:bodyPr/>
                    </wps:wsp>
                  </a:graphicData>
                </a:graphic>
              </wp:anchor>
            </w:drawing>
          </mc:Choice>
          <mc:Fallback xmlns:wpsCustomData="http://www.wps.cn/officeDocument/2013/wpsCustomData">
            <w:pict>
              <v:line id="直线 50" o:spid="_x0000_s1026" o:spt="20" style="position:absolute;left:0pt;margin-left:369pt;margin-top:16.2pt;height:0pt;width:27pt;z-index:251668480;mso-width-relative:page;mso-height-relative:page;" filled="f" stroked="t" coordsize="21600,21600" o:gfxdata="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yCcObZAAAACQEAAA8AAAAAAAAAAQAgAAAAIgAAAGRycy9kb3ducmV2LnhtbFBLAQIU&#10;ABQAAAAIAIdO4kBaxldG8gEAANADAAAOAAAAAAAAAAEAIAAAACgBAABkcnMvZTJvRG9jLnhtbFBL&#10;BQYAAAAABgAGAFkBAACMBQAAAAA=&#10;">
                <v:fill on="f" focussize="0,0"/>
                <v:stroke color="#000000" joinstyle="round" endarrow="block"/>
                <v:imagedata o:title=""/>
                <o:lock v:ext="edit" aspectratio="f"/>
              </v:line>
            </w:pict>
          </mc:Fallback>
        </mc:AlternateContent>
      </w:r>
      <w:r w:rsidRPr="006A7EBC">
        <w:rPr>
          <w:rFonts w:ascii="Times New Roman" w:hAnsi="Times New Roman"/>
          <w:noProof/>
          <w:szCs w:val="21"/>
        </w:rPr>
        <mc:AlternateContent>
          <mc:Choice Requires="wps">
            <w:drawing>
              <wp:anchor distT="0" distB="0" distL="114300" distR="114300" simplePos="0" relativeHeight="251669504" behindDoc="0" locked="0" layoutInCell="1" allowOverlap="1" wp14:anchorId="442E78F2" wp14:editId="45E2A9B1">
                <wp:simplePos x="0" y="0"/>
                <wp:positionH relativeFrom="column">
                  <wp:posOffset>3657600</wp:posOffset>
                </wp:positionH>
                <wp:positionV relativeFrom="paragraph">
                  <wp:posOffset>205740</wp:posOffset>
                </wp:positionV>
                <wp:extent cx="342900" cy="0"/>
                <wp:effectExtent l="7620" t="58420" r="20955" b="55880"/>
                <wp:wrapNone/>
                <wp:docPr id="14" name="直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tailEnd type="triangle" w="med" len="med"/>
                        </a:ln>
                      </wps:spPr>
                      <wps:bodyPr/>
                    </wps:wsp>
                  </a:graphicData>
                </a:graphic>
              </wp:anchor>
            </w:drawing>
          </mc:Choice>
          <mc:Fallback xmlns:wpsCustomData="http://www.wps.cn/officeDocument/2013/wpsCustomData">
            <w:pict>
              <v:line id="直线 51" o:spid="_x0000_s1026" o:spt="20" style="position:absolute;left:0pt;margin-left:288pt;margin-top:16.2pt;height:0pt;width:27pt;z-index:251669504;mso-width-relative:page;mso-height-relative:page;" filled="f" stroked="t" coordsize="21600,21600" o:gfxdata="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vj59JNkAAAAJAQAADwAAAAAAAAABACAAAAAiAAAAZHJzL2Rvd25yZXYueG1sUEsBAhQA&#10;FAAAAAgAh07iQMzd+7nxAQAA0AMAAA4AAAAAAAAAAQAgAAAAKAEAAGRycy9lMm9Eb2MueG1sUEsF&#10;BgAAAAAGAAYAWQEAAIsFAAAAAA==&#10;">
                <v:fill on="f" focussize="0,0"/>
                <v:stroke color="#000000" joinstyle="round" endarrow="block"/>
                <v:imagedata o:title=""/>
                <o:lock v:ext="edit" aspectratio="f"/>
              </v:line>
            </w:pict>
          </mc:Fallback>
        </mc:AlternateContent>
      </w:r>
      <w:r w:rsidRPr="006A7EBC">
        <w:rPr>
          <w:rFonts w:ascii="Times New Roman" w:hAnsi="Times New Roman"/>
          <w:noProof/>
          <w:szCs w:val="21"/>
        </w:rPr>
        <mc:AlternateContent>
          <mc:Choice Requires="wps">
            <w:drawing>
              <wp:anchor distT="0" distB="0" distL="114300" distR="114300" simplePos="0" relativeHeight="251662336" behindDoc="0" locked="0" layoutInCell="1" allowOverlap="1" wp14:anchorId="2394B39C" wp14:editId="1ABB2604">
                <wp:simplePos x="0" y="0"/>
                <wp:positionH relativeFrom="column">
                  <wp:posOffset>2628900</wp:posOffset>
                </wp:positionH>
                <wp:positionV relativeFrom="paragraph">
                  <wp:posOffset>205740</wp:posOffset>
                </wp:positionV>
                <wp:extent cx="342900" cy="0"/>
                <wp:effectExtent l="7620" t="58420" r="20955" b="55880"/>
                <wp:wrapNone/>
                <wp:docPr id="12" name="直线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tailEnd type="triangle" w="med" len="med"/>
                        </a:ln>
                      </wps:spPr>
                      <wps:bodyPr/>
                    </wps:wsp>
                  </a:graphicData>
                </a:graphic>
              </wp:anchor>
            </w:drawing>
          </mc:Choice>
          <mc:Fallback xmlns:wpsCustomData="http://www.wps.cn/officeDocument/2013/wpsCustomData">
            <w:pict>
              <v:line id="直线 44" o:spid="_x0000_s1026" o:spt="20" style="position:absolute;left:0pt;margin-left:207pt;margin-top:16.2pt;height:0pt;width:27pt;z-index:251662336;mso-width-relative:page;mso-height-relative:page;" filled="f" stroked="t" coordsize="21600,21600" o:gfxdata="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SpmkvZAAAACQEAAA8AAAAAAAAAAQAgAAAAIgAAAGRycy9kb3ducmV2LnhtbFBLAQIU&#10;ABQAAAAIAIdO4kATmDTE8gEAANADAAAOAAAAAAAAAAEAIAAAACgBAABkcnMvZTJvRG9jLnhtbFBL&#10;BQYAAAAABgAGAFkBAACMBQAAAAA=&#10;">
                <v:fill on="f" focussize="0,0"/>
                <v:stroke color="#000000" joinstyle="round" endarrow="block"/>
                <v:imagedata o:title=""/>
                <o:lock v:ext="edit" aspectratio="f"/>
              </v:line>
            </w:pict>
          </mc:Fallback>
        </mc:AlternateContent>
      </w:r>
      <w:r w:rsidRPr="006A7EBC">
        <w:rPr>
          <w:rFonts w:ascii="Times New Roman" w:hAnsi="Times New Roman"/>
          <w:noProof/>
          <w:szCs w:val="21"/>
        </w:rPr>
        <mc:AlternateContent>
          <mc:Choice Requires="wps">
            <w:drawing>
              <wp:anchor distT="0" distB="0" distL="114300" distR="114300" simplePos="0" relativeHeight="251661312" behindDoc="0" locked="0" layoutInCell="1" allowOverlap="1" wp14:anchorId="18AE1FBA" wp14:editId="6B03E5DB">
                <wp:simplePos x="0" y="0"/>
                <wp:positionH relativeFrom="column">
                  <wp:posOffset>1600200</wp:posOffset>
                </wp:positionH>
                <wp:positionV relativeFrom="paragraph">
                  <wp:posOffset>205740</wp:posOffset>
                </wp:positionV>
                <wp:extent cx="342900" cy="0"/>
                <wp:effectExtent l="7620" t="58420" r="20955" b="55880"/>
                <wp:wrapNone/>
                <wp:docPr id="11" name="直线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tailEnd type="triangle" w="med" len="med"/>
                        </a:ln>
                      </wps:spPr>
                      <wps:bodyPr/>
                    </wps:wsp>
                  </a:graphicData>
                </a:graphic>
              </wp:anchor>
            </w:drawing>
          </mc:Choice>
          <mc:Fallback xmlns:wpsCustomData="http://www.wps.cn/officeDocument/2013/wpsCustomData">
            <w:pict>
              <v:line id="直线 43" o:spid="_x0000_s1026" o:spt="20" style="position:absolute;left:0pt;margin-left:126pt;margin-top:16.2pt;height:0pt;width:27pt;z-index:251661312;mso-width-relative:page;mso-height-relative:page;" filled="f" stroked="t" coordsize="21600,21600" o:gfxdata="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BuebJDZAAAACQEAAA8AAAAAAAAAAQAgAAAAIgAAAGRycy9kb3ducmV2LnhtbFBLAQIU&#10;ABQAAAAIAIdO4kAdnptm8gEAANADAAAOAAAAAAAAAAEAIAAAACgBAABkcnMvZTJvRG9jLnhtbFBL&#10;BQYAAAAABgAGAFkBAACMBQAAAAA=&#10;">
                <v:fill on="f" focussize="0,0"/>
                <v:stroke color="#000000" joinstyle="round" endarrow="block"/>
                <v:imagedata o:title=""/>
                <o:lock v:ext="edit" aspectratio="f"/>
              </v:line>
            </w:pict>
          </mc:Fallback>
        </mc:AlternateContent>
      </w:r>
      <w:r w:rsidRPr="006A7EBC">
        <w:rPr>
          <w:rFonts w:ascii="Times New Roman" w:hAnsi="Times New Roman"/>
          <w:noProof/>
          <w:szCs w:val="21"/>
        </w:rPr>
        <mc:AlternateContent>
          <mc:Choice Requires="wps">
            <w:drawing>
              <wp:anchor distT="0" distB="0" distL="114300" distR="114300" simplePos="0" relativeHeight="251660288" behindDoc="0" locked="0" layoutInCell="1" allowOverlap="1" wp14:anchorId="0F95E0BF" wp14:editId="03DBBF4E">
                <wp:simplePos x="0" y="0"/>
                <wp:positionH relativeFrom="column">
                  <wp:posOffset>685800</wp:posOffset>
                </wp:positionH>
                <wp:positionV relativeFrom="paragraph">
                  <wp:posOffset>205740</wp:posOffset>
                </wp:positionV>
                <wp:extent cx="342900" cy="0"/>
                <wp:effectExtent l="7620" t="58420" r="20955" b="55880"/>
                <wp:wrapNone/>
                <wp:docPr id="10" name="直线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tailEnd type="triangle" w="med" len="med"/>
                        </a:ln>
                      </wps:spPr>
                      <wps:bodyPr/>
                    </wps:wsp>
                  </a:graphicData>
                </a:graphic>
              </wp:anchor>
            </w:drawing>
          </mc:Choice>
          <mc:Fallback xmlns:wpsCustomData="http://www.wps.cn/officeDocument/2013/wpsCustomData">
            <w:pict>
              <v:line id="直线 42" o:spid="_x0000_s1026" o:spt="20" style="position:absolute;left:0pt;margin-left:54pt;margin-top:16.2pt;height:0pt;width:27pt;z-index:251660288;mso-width-relative:page;mso-height-relative:page;" filled="f" stroked="t" coordsize="21600,21600" o:gfxdata="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plbUf1wAAAAkBAAAPAAAAAAAAAAEAIAAAACIAAABkcnMvZG93bnJldi54bWxQSwECFAAU&#10;AAAACACHTuJAi4U3mfIBAADQAwAADgAAAAAAAAABACAAAAAmAQAAZHJzL2Uyb0RvYy54bWxQSwUG&#10;AAAAAAYABgBZAQAAigUAAAAA&#10;">
                <v:fill on="f" focussize="0,0"/>
                <v:stroke color="#000000" joinstyle="round" endarrow="block"/>
                <v:imagedata o:title=""/>
                <o:lock v:ext="edit" aspectratio="f"/>
              </v:line>
            </w:pict>
          </mc:Fallback>
        </mc:AlternateContent>
      </w:r>
      <w:r w:rsidRPr="006A7EBC">
        <w:rPr>
          <w:rFonts w:ascii="Times New Roman" w:hAnsi="Times New Roman"/>
          <w:szCs w:val="21"/>
        </w:rPr>
        <w:t>定位放线</w:t>
      </w:r>
      <w:r w:rsidRPr="006A7EBC">
        <w:rPr>
          <w:rFonts w:ascii="Times New Roman" w:hAnsi="Times New Roman"/>
          <w:szCs w:val="21"/>
        </w:rPr>
        <w:t xml:space="preserve">       </w:t>
      </w:r>
      <w:r w:rsidRPr="006A7EBC">
        <w:rPr>
          <w:rFonts w:ascii="Times New Roman" w:hAnsi="Times New Roman"/>
          <w:szCs w:val="21"/>
        </w:rPr>
        <w:t>桩位复核</w:t>
      </w:r>
      <w:r w:rsidRPr="006A7EBC">
        <w:rPr>
          <w:rFonts w:ascii="Times New Roman" w:hAnsi="Times New Roman"/>
          <w:szCs w:val="21"/>
        </w:rPr>
        <w:t xml:space="preserve">       </w:t>
      </w:r>
      <w:r w:rsidRPr="006A7EBC">
        <w:rPr>
          <w:rFonts w:ascii="Times New Roman" w:hAnsi="Times New Roman"/>
          <w:szCs w:val="21"/>
        </w:rPr>
        <w:t>钻机就位</w:t>
      </w:r>
      <w:r w:rsidRPr="006A7EBC">
        <w:rPr>
          <w:rFonts w:ascii="Times New Roman" w:hAnsi="Times New Roman"/>
          <w:szCs w:val="21"/>
        </w:rPr>
        <w:t xml:space="preserve">        </w:t>
      </w:r>
      <w:r w:rsidRPr="006A7EBC">
        <w:rPr>
          <w:rFonts w:ascii="Times New Roman" w:hAnsi="Times New Roman"/>
          <w:szCs w:val="21"/>
        </w:rPr>
        <w:t>钻进成孔</w:t>
      </w:r>
      <w:r w:rsidRPr="006A7EBC">
        <w:rPr>
          <w:rFonts w:ascii="Times New Roman" w:hAnsi="Times New Roman"/>
          <w:szCs w:val="21"/>
        </w:rPr>
        <w:t xml:space="preserve">       </w:t>
      </w:r>
      <w:r w:rsidRPr="006A7EBC">
        <w:rPr>
          <w:rFonts w:ascii="Times New Roman" w:hAnsi="Times New Roman"/>
          <w:szCs w:val="21"/>
        </w:rPr>
        <w:t>检测孔深</w:t>
      </w:r>
      <w:r w:rsidRPr="006A7EBC">
        <w:rPr>
          <w:rFonts w:ascii="Times New Roman" w:hAnsi="Times New Roman"/>
          <w:szCs w:val="21"/>
        </w:rPr>
        <w:t xml:space="preserve">       </w:t>
      </w:r>
      <w:r w:rsidRPr="006A7EBC">
        <w:rPr>
          <w:rFonts w:ascii="Times New Roman" w:hAnsi="Times New Roman"/>
          <w:szCs w:val="21"/>
        </w:rPr>
        <w:t>放置挤</w:t>
      </w:r>
    </w:p>
    <w:p w:rsidR="009B0E35" w:rsidRPr="006A7EBC" w:rsidRDefault="00A152CA">
      <w:pPr>
        <w:spacing w:line="480" w:lineRule="exact"/>
        <w:rPr>
          <w:rFonts w:ascii="Times New Roman" w:hAnsi="Times New Roman"/>
          <w:szCs w:val="21"/>
        </w:rPr>
      </w:pPr>
      <w:r w:rsidRPr="006A7EBC">
        <w:rPr>
          <w:rFonts w:ascii="Times New Roman" w:hAnsi="Times New Roman"/>
          <w:noProof/>
          <w:szCs w:val="21"/>
        </w:rPr>
        <mc:AlternateContent>
          <mc:Choice Requires="wps">
            <w:drawing>
              <wp:anchor distT="0" distB="0" distL="114300" distR="114300" simplePos="0" relativeHeight="251672576" behindDoc="0" locked="0" layoutInCell="1" allowOverlap="1" wp14:anchorId="2046C47E" wp14:editId="55ECCF3E">
                <wp:simplePos x="0" y="0"/>
                <wp:positionH relativeFrom="column">
                  <wp:posOffset>2763520</wp:posOffset>
                </wp:positionH>
                <wp:positionV relativeFrom="paragraph">
                  <wp:posOffset>495300</wp:posOffset>
                </wp:positionV>
                <wp:extent cx="342900" cy="0"/>
                <wp:effectExtent l="7620" t="52705" r="20955" b="61595"/>
                <wp:wrapNone/>
                <wp:docPr id="6" name="直线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tailEnd type="triangle" w="med" len="med"/>
                        </a:ln>
                      </wps:spPr>
                      <wps:bodyPr/>
                    </wps:wsp>
                  </a:graphicData>
                </a:graphic>
              </wp:anchor>
            </w:drawing>
          </mc:Choice>
          <mc:Fallback xmlns:wpsCustomData="http://www.wps.cn/officeDocument/2013/wpsCustomData">
            <w:pict>
              <v:line id="直线 54" o:spid="_x0000_s1026" o:spt="20" style="position:absolute;left:0pt;margin-left:217.6pt;margin-top:39pt;height:0pt;width:27pt;z-index:251672576;mso-width-relative:page;mso-height-relative:page;" filled="f" stroked="t" coordsize="21600,21600" o:gfxdata="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lJGMadgAAAAJAQAADwAAAAAAAAABACAAAAAiAAAAZHJzL2Rvd25yZXYueG1sUEsBAhQA&#10;FAAAAAgAh07iQMxEpPvyAQAAzwMAAA4AAAAAAAAAAQAgAAAAJwEAAGRycy9lMm9Eb2MueG1sUEsF&#10;BgAAAAAGAAYAWQEAAIsFAAAAAA==&#10;">
                <v:fill on="f" focussize="0,0"/>
                <v:stroke color="#000000" joinstyle="round" endarrow="block"/>
                <v:imagedata o:title=""/>
                <o:lock v:ext="edit" aspectratio="f"/>
              </v:line>
            </w:pict>
          </mc:Fallback>
        </mc:AlternateContent>
      </w:r>
      <w:r w:rsidRPr="006A7EBC">
        <w:rPr>
          <w:rFonts w:ascii="Times New Roman" w:hAnsi="Times New Roman"/>
          <w:noProof/>
          <w:szCs w:val="21"/>
        </w:rPr>
        <mc:AlternateContent>
          <mc:Choice Requires="wps">
            <w:drawing>
              <wp:anchor distT="0" distB="0" distL="114300" distR="114300" simplePos="0" relativeHeight="251667456" behindDoc="0" locked="0" layoutInCell="1" allowOverlap="1" wp14:anchorId="78D76393" wp14:editId="7A13E760">
                <wp:simplePos x="0" y="0"/>
                <wp:positionH relativeFrom="column">
                  <wp:posOffset>1407160</wp:posOffset>
                </wp:positionH>
                <wp:positionV relativeFrom="paragraph">
                  <wp:posOffset>500380</wp:posOffset>
                </wp:positionV>
                <wp:extent cx="342900" cy="0"/>
                <wp:effectExtent l="7620" t="52705" r="20955" b="61595"/>
                <wp:wrapNone/>
                <wp:docPr id="5" name="直线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tailEnd type="triangle" w="med" len="med"/>
                        </a:ln>
                      </wps:spPr>
                      <wps:bodyPr/>
                    </wps:wsp>
                  </a:graphicData>
                </a:graphic>
              </wp:anchor>
            </w:drawing>
          </mc:Choice>
          <mc:Fallback xmlns:wpsCustomData="http://www.wps.cn/officeDocument/2013/wpsCustomData">
            <w:pict>
              <v:line id="直线 49" o:spid="_x0000_s1026" o:spt="20" style="position:absolute;left:0pt;margin-left:110.8pt;margin-top:39.4pt;height:0pt;width:27pt;z-index:251667456;mso-width-relative:page;mso-height-relative:page;" filled="f" stroked="t" coordsize="21600,21600" o:gfxdata="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PiCJN9gAAAAJAQAADwAAAAAAAAABACAAAAAiAAAAZHJzL2Rvd25yZXYueG1sUEsBAhQA&#10;FAAAAAgAh07iQO3HfdLyAQAAzwMAAA4AAAAAAAAAAQAgAAAAJwEAAGRycy9lMm9Eb2MueG1sUEsF&#10;BgAAAAAGAAYAWQEAAIsFAAAAAA==&#10;">
                <v:fill on="f" focussize="0,0"/>
                <v:stroke color="#000000" joinstyle="round" endarrow="block"/>
                <v:imagedata o:title=""/>
                <o:lock v:ext="edit" aspectratio="f"/>
              </v:line>
            </w:pict>
          </mc:Fallback>
        </mc:AlternateContent>
      </w:r>
      <w:r w:rsidRPr="006A7EBC">
        <w:rPr>
          <w:rFonts w:ascii="Times New Roman" w:hAnsi="Times New Roman"/>
          <w:noProof/>
          <w:szCs w:val="21"/>
        </w:rPr>
        <mc:AlternateContent>
          <mc:Choice Requires="wps">
            <w:drawing>
              <wp:anchor distT="0" distB="0" distL="114300" distR="114300" simplePos="0" relativeHeight="251670528" behindDoc="0" locked="0" layoutInCell="1" allowOverlap="1" wp14:anchorId="68A03A25" wp14:editId="65E38969">
                <wp:simplePos x="0" y="0"/>
                <wp:positionH relativeFrom="column">
                  <wp:posOffset>167640</wp:posOffset>
                </wp:positionH>
                <wp:positionV relativeFrom="paragraph">
                  <wp:posOffset>490220</wp:posOffset>
                </wp:positionV>
                <wp:extent cx="342900" cy="0"/>
                <wp:effectExtent l="7620" t="52705" r="20955" b="61595"/>
                <wp:wrapNone/>
                <wp:docPr id="4" name="直线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tailEnd type="triangle" w="med" len="med"/>
                        </a:ln>
                      </wps:spPr>
                      <wps:bodyPr/>
                    </wps:wsp>
                  </a:graphicData>
                </a:graphic>
              </wp:anchor>
            </w:drawing>
          </mc:Choice>
          <mc:Fallback xmlns:wpsCustomData="http://www.wps.cn/officeDocument/2013/wpsCustomData">
            <w:pict>
              <v:line id="直线 52" o:spid="_x0000_s1026" o:spt="20" style="position:absolute;left:0pt;margin-left:13.2pt;margin-top:38.6pt;height:0pt;width:27pt;z-index:251670528;mso-width-relative:page;mso-height-relative:page;" filled="f" stroked="t" coordsize="21600,21600" o:gfxdata="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VjPdmNUAAAAHAQAADwAAAAAAAAABACAAAAAiAAAAZHJzL2Rvd25yZXYueG1sUEsBAhQAFAAA&#10;AAgAh07iQFRZp6byAQAAzwMAAA4AAAAAAAAAAQAgAAAAJAEAAGRycy9lMm9Eb2MueG1sUEsFBgAA&#10;AAAGAAYAWQEAAIgFAAAAAA==&#10;">
                <v:fill on="f" focussize="0,0"/>
                <v:stroke color="#000000" joinstyle="round" endarrow="block"/>
                <v:imagedata o:title=""/>
                <o:lock v:ext="edit" aspectratio="f"/>
              </v:line>
            </w:pict>
          </mc:Fallback>
        </mc:AlternateContent>
      </w:r>
      <w:r w:rsidRPr="006A7EBC">
        <w:rPr>
          <w:rFonts w:ascii="Times New Roman" w:hAnsi="Times New Roman"/>
          <w:noProof/>
          <w:szCs w:val="21"/>
        </w:rPr>
        <mc:AlternateContent>
          <mc:Choice Requires="wps">
            <w:drawing>
              <wp:anchor distT="0" distB="0" distL="114300" distR="114300" simplePos="0" relativeHeight="251666432" behindDoc="0" locked="0" layoutInCell="1" allowOverlap="1" wp14:anchorId="651B7787" wp14:editId="69C575F1">
                <wp:simplePos x="0" y="0"/>
                <wp:positionH relativeFrom="column">
                  <wp:posOffset>3771900</wp:posOffset>
                </wp:positionH>
                <wp:positionV relativeFrom="paragraph">
                  <wp:posOffset>198120</wp:posOffset>
                </wp:positionV>
                <wp:extent cx="342900" cy="0"/>
                <wp:effectExtent l="7620" t="60325" r="20955" b="53975"/>
                <wp:wrapNone/>
                <wp:docPr id="9" name="直线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tailEnd type="triangle" w="med" len="med"/>
                        </a:ln>
                      </wps:spPr>
                      <wps:bodyPr/>
                    </wps:wsp>
                  </a:graphicData>
                </a:graphic>
              </wp:anchor>
            </w:drawing>
          </mc:Choice>
          <mc:Fallback xmlns:wpsCustomData="http://www.wps.cn/officeDocument/2013/wpsCustomData">
            <w:pict>
              <v:line id="直线 48" o:spid="_x0000_s1026" o:spt="20" style="position:absolute;left:0pt;margin-left:297pt;margin-top:15.6pt;height:0pt;width:27pt;z-index:251666432;mso-width-relative:page;mso-height-relative:page;" filled="f" stroked="t" coordsize="21600,21600" o:gfxdata="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RohXddkAAAAJAQAADwAAAAAAAAABACAAAAAiAAAAZHJzL2Rvd25yZXYueG1sUEsBAhQA&#10;FAAAAAgAh07iQDHfY+nxAQAAzwMAAA4AAAAAAAAAAQAgAAAAKAEAAGRycy9lMm9Eb2MueG1sUEsF&#10;BgAAAAAGAAYAWQEAAIsFAAAAAA==&#10;">
                <v:fill on="f" focussize="0,0"/>
                <v:stroke color="#000000" joinstyle="round" endarrow="block"/>
                <v:imagedata o:title=""/>
                <o:lock v:ext="edit" aspectratio="f"/>
              </v:line>
            </w:pict>
          </mc:Fallback>
        </mc:AlternateContent>
      </w:r>
      <w:r w:rsidRPr="006A7EBC">
        <w:rPr>
          <w:rFonts w:ascii="Times New Roman" w:hAnsi="Times New Roman"/>
          <w:noProof/>
          <w:szCs w:val="21"/>
        </w:rPr>
        <mc:AlternateContent>
          <mc:Choice Requires="wps">
            <w:drawing>
              <wp:anchor distT="0" distB="0" distL="114300" distR="114300" simplePos="0" relativeHeight="251665408" behindDoc="0" locked="0" layoutInCell="1" allowOverlap="1" wp14:anchorId="574AA113" wp14:editId="65123FC6">
                <wp:simplePos x="0" y="0"/>
                <wp:positionH relativeFrom="column">
                  <wp:posOffset>2628900</wp:posOffset>
                </wp:positionH>
                <wp:positionV relativeFrom="paragraph">
                  <wp:posOffset>198120</wp:posOffset>
                </wp:positionV>
                <wp:extent cx="342900" cy="0"/>
                <wp:effectExtent l="7620" t="60325" r="20955" b="53975"/>
                <wp:wrapNone/>
                <wp:docPr id="8" name="直线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tailEnd type="triangle" w="med" len="med"/>
                        </a:ln>
                      </wps:spPr>
                      <wps:bodyPr/>
                    </wps:wsp>
                  </a:graphicData>
                </a:graphic>
              </wp:anchor>
            </w:drawing>
          </mc:Choice>
          <mc:Fallback xmlns:wpsCustomData="http://www.wps.cn/officeDocument/2013/wpsCustomData">
            <w:pict>
              <v:line id="直线 47" o:spid="_x0000_s1026" o:spt="20" style="position:absolute;left:0pt;margin-left:207pt;margin-top:15.6pt;height:0pt;width:27pt;z-index:251665408;mso-width-relative:page;mso-height-relative:page;" filled="f" stroked="t" coordsize="21600,21600" o:gfxdata="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GEnTurZAAAACQEAAA8AAAAAAAAAAQAgAAAAIgAAAGRycy9kb3ducmV2LnhtbFBLAQIU&#10;ABQAAAAIAIdO4kDiJJxM8gEAAM8DAAAOAAAAAAAAAAEAIAAAACgBAABkcnMvZTJvRG9jLnhtbFBL&#10;BQYAAAAABgAGAFkBAACMBQAAAAA=&#10;">
                <v:fill on="f" focussize="0,0"/>
                <v:stroke color="#000000" joinstyle="round" endarrow="block"/>
                <v:imagedata o:title=""/>
                <o:lock v:ext="edit" aspectratio="f"/>
              </v:line>
            </w:pict>
          </mc:Fallback>
        </mc:AlternateContent>
      </w:r>
      <w:r w:rsidRPr="006A7EBC">
        <w:rPr>
          <w:rFonts w:ascii="Times New Roman" w:hAnsi="Times New Roman"/>
          <w:noProof/>
          <w:szCs w:val="21"/>
        </w:rPr>
        <mc:AlternateContent>
          <mc:Choice Requires="wps">
            <w:drawing>
              <wp:anchor distT="0" distB="0" distL="114300" distR="114300" simplePos="0" relativeHeight="251664384" behindDoc="0" locked="0" layoutInCell="1" allowOverlap="1" wp14:anchorId="08258206" wp14:editId="21F9D3A8">
                <wp:simplePos x="0" y="0"/>
                <wp:positionH relativeFrom="column">
                  <wp:posOffset>1600200</wp:posOffset>
                </wp:positionH>
                <wp:positionV relativeFrom="paragraph">
                  <wp:posOffset>198120</wp:posOffset>
                </wp:positionV>
                <wp:extent cx="342900" cy="0"/>
                <wp:effectExtent l="7620" t="60325" r="20955" b="53975"/>
                <wp:wrapNone/>
                <wp:docPr id="7" name="直线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tailEnd type="triangle" w="med" len="med"/>
                        </a:ln>
                      </wps:spPr>
                      <wps:bodyPr/>
                    </wps:wsp>
                  </a:graphicData>
                </a:graphic>
              </wp:anchor>
            </w:drawing>
          </mc:Choice>
          <mc:Fallback xmlns:wpsCustomData="http://www.wps.cn/officeDocument/2013/wpsCustomData">
            <w:pict>
              <v:line id="直线 46" o:spid="_x0000_s1026" o:spt="20" style="position:absolute;left:0pt;margin-left:126pt;margin-top:15.6pt;height:0pt;width:27pt;z-index:251664384;mso-width-relative:page;mso-height-relative:page;" filled="f" stroked="t" coordsize="21600,21600" o:gfxdata="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4QuDHZAAAACQEAAA8AAAAAAAAAAQAgAAAAIgAAAGRycy9kb3ducmV2LnhtbFBLAQIU&#10;ABQAAAAIAIdO4kAySbwV8gEAAM8DAAAOAAAAAAAAAAEAIAAAACgBAABkcnMvZTJvRG9jLnhtbFBL&#10;BQYAAAAABgAGAFkBAACMBQAAAAA=&#10;">
                <v:fill on="f" focussize="0,0"/>
                <v:stroke color="#000000" joinstyle="round" endarrow="block"/>
                <v:imagedata o:title=""/>
                <o:lock v:ext="edit" aspectratio="f"/>
              </v:line>
            </w:pict>
          </mc:Fallback>
        </mc:AlternateContent>
      </w:r>
      <w:r w:rsidRPr="006A7EBC">
        <w:rPr>
          <w:rFonts w:ascii="Times New Roman" w:hAnsi="Times New Roman"/>
          <w:noProof/>
          <w:szCs w:val="21"/>
        </w:rPr>
        <mc:AlternateContent>
          <mc:Choice Requires="wps">
            <w:drawing>
              <wp:anchor distT="0" distB="0" distL="114300" distR="114300" simplePos="0" relativeHeight="251671552" behindDoc="0" locked="0" layoutInCell="1" allowOverlap="1" wp14:anchorId="0839A5B5" wp14:editId="2696C3C8">
                <wp:simplePos x="0" y="0"/>
                <wp:positionH relativeFrom="column">
                  <wp:posOffset>5029200</wp:posOffset>
                </wp:positionH>
                <wp:positionV relativeFrom="paragraph">
                  <wp:posOffset>198120</wp:posOffset>
                </wp:positionV>
                <wp:extent cx="342900" cy="0"/>
                <wp:effectExtent l="7620" t="60325" r="20955" b="53975"/>
                <wp:wrapNone/>
                <wp:docPr id="3" name="直线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tailEnd type="triangle" w="med" len="med"/>
                        </a:ln>
                      </wps:spPr>
                      <wps:bodyPr/>
                    </wps:wsp>
                  </a:graphicData>
                </a:graphic>
              </wp:anchor>
            </w:drawing>
          </mc:Choice>
          <mc:Fallback xmlns:wpsCustomData="http://www.wps.cn/officeDocument/2013/wpsCustomData">
            <w:pict>
              <v:line id="直线 53" o:spid="_x0000_s1026" o:spt="20" style="position:absolute;left:0pt;margin-left:396pt;margin-top:15.6pt;height:0pt;width:27pt;z-index:251671552;mso-width-relative:page;mso-height-relative:page;" filled="f" stroked="t" coordsize="21600,21600" o:gfxdata="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DHRFGHZAAAACQEAAA8AAAAAAAAAAQAgAAAAIgAAAGRycy9kb3ducmV2LnhtbFBLAQIU&#10;ABQAAAAIAIdO4kDaqHed8gEAAM8DAAAOAAAAAAAAAAEAIAAAACgBAABkcnMvZTJvRG9jLnhtbFBL&#10;BQYAAAAABgAGAFkBAACMBQAAAAA=&#10;">
                <v:fill on="f" focussize="0,0"/>
                <v:stroke color="#000000" joinstyle="round" endarrow="block"/>
                <v:imagedata o:title=""/>
                <o:lock v:ext="edit" aspectratio="f"/>
              </v:line>
            </w:pict>
          </mc:Fallback>
        </mc:AlternateContent>
      </w:r>
      <w:r w:rsidRPr="006A7EBC">
        <w:rPr>
          <w:rFonts w:ascii="Times New Roman" w:hAnsi="Times New Roman"/>
          <w:noProof/>
          <w:szCs w:val="21"/>
        </w:rPr>
        <mc:AlternateContent>
          <mc:Choice Requires="wps">
            <w:drawing>
              <wp:anchor distT="0" distB="0" distL="114300" distR="114300" simplePos="0" relativeHeight="251663360" behindDoc="0" locked="0" layoutInCell="1" allowOverlap="1" wp14:anchorId="00E19DE3" wp14:editId="6A72B2DA">
                <wp:simplePos x="0" y="0"/>
                <wp:positionH relativeFrom="column">
                  <wp:posOffset>571500</wp:posOffset>
                </wp:positionH>
                <wp:positionV relativeFrom="paragraph">
                  <wp:posOffset>198120</wp:posOffset>
                </wp:positionV>
                <wp:extent cx="342900" cy="0"/>
                <wp:effectExtent l="7620" t="60325" r="20955" b="53975"/>
                <wp:wrapNone/>
                <wp:docPr id="2" name="直线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tailEnd type="triangle" w="med" len="med"/>
                        </a:ln>
                      </wps:spPr>
                      <wps:bodyPr/>
                    </wps:wsp>
                  </a:graphicData>
                </a:graphic>
              </wp:anchor>
            </w:drawing>
          </mc:Choice>
          <mc:Fallback xmlns:wpsCustomData="http://www.wps.cn/officeDocument/2013/wpsCustomData">
            <w:pict>
              <v:line id="直线 45" o:spid="_x0000_s1026" o:spt="20" style="position:absolute;left:0pt;margin-left:45pt;margin-top:15.6pt;height:0pt;width:27pt;z-index:251663360;mso-width-relative:page;mso-height-relative:page;" filled="f" stroked="t" coordsize="21600,21600" o:gfxdata="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tu0gYtgAAAAIAQAADwAAAAAAAAABACAAAAAiAAAAZHJzL2Rvd25yZXYueG1sUEsBAhQA&#10;FAAAAAgAh07iQNGJRQryAQAAzwMAAA4AAAAAAAAAAQAgAAAAJwEAAGRycy9lMm9Eb2MueG1sUEsF&#10;BgAAAAAGAAYAWQEAAIsFAAAAAA==&#10;">
                <v:fill on="f" focussize="0,0"/>
                <v:stroke color="#000000" joinstyle="round" endarrow="block"/>
                <v:imagedata o:title=""/>
                <o:lock v:ext="edit" aspectratio="f"/>
              </v:line>
            </w:pict>
          </mc:Fallback>
        </mc:AlternateContent>
      </w:r>
      <w:r w:rsidRPr="006A7EBC">
        <w:rPr>
          <w:rFonts w:ascii="Times New Roman" w:hAnsi="Times New Roman"/>
          <w:szCs w:val="21"/>
        </w:rPr>
        <w:t>扩支盘机</w:t>
      </w:r>
      <w:r w:rsidRPr="006A7EBC">
        <w:rPr>
          <w:rFonts w:ascii="Times New Roman" w:hAnsi="Times New Roman"/>
          <w:szCs w:val="21"/>
        </w:rPr>
        <w:t xml:space="preserve">       </w:t>
      </w:r>
      <w:r w:rsidRPr="006A7EBC">
        <w:rPr>
          <w:rFonts w:ascii="Times New Roman" w:hAnsi="Times New Roman"/>
          <w:szCs w:val="21"/>
        </w:rPr>
        <w:t>挤扩支盘</w:t>
      </w:r>
      <w:r w:rsidRPr="006A7EBC">
        <w:rPr>
          <w:rFonts w:ascii="Times New Roman" w:hAnsi="Times New Roman"/>
          <w:szCs w:val="21"/>
        </w:rPr>
        <w:t xml:space="preserve">      </w:t>
      </w:r>
      <w:r w:rsidRPr="006A7EBC">
        <w:rPr>
          <w:rFonts w:ascii="Times New Roman" w:hAnsi="Times New Roman"/>
          <w:szCs w:val="21"/>
        </w:rPr>
        <w:t>盘径抽检</w:t>
      </w:r>
      <w:r w:rsidRPr="006A7EBC">
        <w:rPr>
          <w:rFonts w:ascii="Times New Roman" w:hAnsi="Times New Roman"/>
          <w:szCs w:val="21"/>
        </w:rPr>
        <w:t xml:space="preserve">       </w:t>
      </w:r>
      <w:r w:rsidRPr="006A7EBC">
        <w:rPr>
          <w:rFonts w:ascii="Times New Roman" w:hAnsi="Times New Roman"/>
          <w:szCs w:val="21"/>
        </w:rPr>
        <w:t>放置钢筋笼</w:t>
      </w:r>
      <w:r w:rsidRPr="006A7EBC">
        <w:rPr>
          <w:rFonts w:ascii="Times New Roman" w:hAnsi="Times New Roman"/>
          <w:szCs w:val="21"/>
        </w:rPr>
        <w:t xml:space="preserve">       </w:t>
      </w:r>
      <w:r w:rsidRPr="006A7EBC">
        <w:rPr>
          <w:rFonts w:ascii="Times New Roman" w:hAnsi="Times New Roman"/>
          <w:szCs w:val="21"/>
        </w:rPr>
        <w:t>放置灌注导管</w:t>
      </w:r>
      <w:r w:rsidRPr="006A7EBC">
        <w:rPr>
          <w:rFonts w:ascii="Times New Roman" w:hAnsi="Times New Roman"/>
          <w:szCs w:val="21"/>
        </w:rPr>
        <w:t xml:space="preserve">      </w:t>
      </w:r>
      <w:r w:rsidRPr="006A7EBC">
        <w:rPr>
          <w:rFonts w:ascii="Times New Roman" w:hAnsi="Times New Roman"/>
          <w:szCs w:val="21"/>
        </w:rPr>
        <w:t>清孔</w:t>
      </w:r>
      <w:r w:rsidRPr="006A7EBC">
        <w:rPr>
          <w:rFonts w:ascii="Times New Roman" w:hAnsi="Times New Roman"/>
          <w:szCs w:val="21"/>
        </w:rPr>
        <w:t xml:space="preserve">      </w:t>
      </w:r>
      <w:r w:rsidRPr="006A7EBC">
        <w:rPr>
          <w:rFonts w:ascii="Times New Roman" w:hAnsi="Times New Roman"/>
          <w:szCs w:val="21"/>
        </w:rPr>
        <w:t>测量沉渣厚度</w:t>
      </w:r>
      <w:r w:rsidRPr="006A7EBC">
        <w:rPr>
          <w:rFonts w:ascii="Times New Roman" w:hAnsi="Times New Roman"/>
          <w:szCs w:val="21"/>
        </w:rPr>
        <w:t xml:space="preserve">       </w:t>
      </w:r>
      <w:r w:rsidRPr="006A7EBC">
        <w:rPr>
          <w:rFonts w:ascii="Times New Roman" w:hAnsi="Times New Roman"/>
          <w:szCs w:val="21"/>
        </w:rPr>
        <w:t>水下灌注混凝土</w:t>
      </w:r>
      <w:r w:rsidRPr="006A7EBC">
        <w:rPr>
          <w:rFonts w:ascii="Times New Roman" w:hAnsi="Times New Roman"/>
          <w:szCs w:val="21"/>
        </w:rPr>
        <w:t xml:space="preserve">      </w:t>
      </w:r>
      <w:r w:rsidRPr="006A7EBC">
        <w:rPr>
          <w:rFonts w:ascii="Times New Roman" w:hAnsi="Times New Roman"/>
          <w:szCs w:val="21"/>
        </w:rPr>
        <w:t>桩养护。</w:t>
      </w:r>
    </w:p>
    <w:p w:rsidR="009B0E35" w:rsidRPr="006A7EBC" w:rsidRDefault="00A152CA">
      <w:pPr>
        <w:spacing w:line="480" w:lineRule="exact"/>
        <w:rPr>
          <w:rFonts w:ascii="Times New Roman" w:hAnsi="Times New Roman"/>
          <w:szCs w:val="21"/>
        </w:rPr>
      </w:pPr>
      <w:r w:rsidRPr="006A7EBC">
        <w:rPr>
          <w:rFonts w:ascii="Times New Roman" w:eastAsia="黑体" w:hAnsi="Times New Roman"/>
          <w:b/>
          <w:szCs w:val="21"/>
        </w:rPr>
        <w:t>6.2.3</w:t>
      </w:r>
      <w:r w:rsidRPr="006A7EBC">
        <w:rPr>
          <w:rFonts w:ascii="Times New Roman" w:hAnsi="Times New Roman"/>
          <w:szCs w:val="21"/>
        </w:rPr>
        <w:t xml:space="preserve"> </w:t>
      </w:r>
      <w:r w:rsidRPr="006A7EBC">
        <w:rPr>
          <w:rFonts w:ascii="Times New Roman" w:hAnsi="Times New Roman"/>
          <w:szCs w:val="21"/>
        </w:rPr>
        <w:t>当采用水下成孔时应符合下列要求：</w:t>
      </w:r>
    </w:p>
    <w:p w:rsidR="009B0E35" w:rsidRPr="006A7EBC" w:rsidRDefault="00A152CA">
      <w:pPr>
        <w:spacing w:line="480" w:lineRule="exact"/>
        <w:ind w:firstLineChars="200" w:firstLine="422"/>
        <w:rPr>
          <w:rFonts w:ascii="Times New Roman" w:hAnsi="Times New Roman"/>
          <w:szCs w:val="21"/>
        </w:rPr>
      </w:pPr>
      <w:r w:rsidRPr="006A7EBC">
        <w:rPr>
          <w:rFonts w:ascii="Times New Roman" w:hAnsi="Times New Roman"/>
          <w:b/>
          <w:szCs w:val="21"/>
        </w:rPr>
        <w:t xml:space="preserve">1 </w:t>
      </w:r>
      <w:r w:rsidRPr="006A7EBC">
        <w:rPr>
          <w:rFonts w:ascii="Times New Roman" w:hAnsi="Times New Roman"/>
          <w:szCs w:val="21"/>
        </w:rPr>
        <w:t>在渗透性能较好、地下水位较高的粗粒土中钻进时，应采取措施避免泥浆流失，防止塌孔；</w:t>
      </w:r>
    </w:p>
    <w:p w:rsidR="009B0E35" w:rsidRPr="006A7EBC" w:rsidRDefault="00A152CA">
      <w:pPr>
        <w:spacing w:line="480" w:lineRule="exact"/>
        <w:ind w:firstLineChars="200" w:firstLine="422"/>
        <w:rPr>
          <w:rFonts w:ascii="Times New Roman" w:hAnsi="Times New Roman"/>
          <w:szCs w:val="21"/>
        </w:rPr>
      </w:pPr>
      <w:r w:rsidRPr="006A7EBC">
        <w:rPr>
          <w:rFonts w:ascii="Times New Roman" w:hAnsi="Times New Roman"/>
          <w:b/>
          <w:szCs w:val="21"/>
        </w:rPr>
        <w:t xml:space="preserve">2 </w:t>
      </w:r>
      <w:r w:rsidRPr="006A7EBC">
        <w:rPr>
          <w:rFonts w:ascii="Times New Roman" w:hAnsi="Times New Roman"/>
          <w:szCs w:val="21"/>
        </w:rPr>
        <w:t>钻进过程中应复核各土层的层位和厚度，并检查泥浆比重；</w:t>
      </w:r>
    </w:p>
    <w:p w:rsidR="009B0E35" w:rsidRPr="006A7EBC" w:rsidRDefault="00A152CA">
      <w:pPr>
        <w:spacing w:line="480" w:lineRule="exact"/>
        <w:ind w:firstLineChars="200" w:firstLine="422"/>
        <w:rPr>
          <w:rFonts w:ascii="Times New Roman" w:hAnsi="Times New Roman"/>
          <w:szCs w:val="21"/>
        </w:rPr>
      </w:pPr>
      <w:r w:rsidRPr="006A7EBC">
        <w:rPr>
          <w:rFonts w:ascii="Times New Roman" w:hAnsi="Times New Roman"/>
          <w:b/>
          <w:szCs w:val="21"/>
        </w:rPr>
        <w:t xml:space="preserve">3 </w:t>
      </w:r>
      <w:r w:rsidRPr="006A7EBC">
        <w:rPr>
          <w:rFonts w:ascii="Times New Roman" w:hAnsi="Times New Roman"/>
          <w:szCs w:val="21"/>
        </w:rPr>
        <w:t>终孔后应检查孔深、孔径、垂直度、沉渣厚度和泥浆比重。</w:t>
      </w:r>
    </w:p>
    <w:p w:rsidR="009B0E35" w:rsidRPr="006A7EBC" w:rsidRDefault="00A152CA">
      <w:pPr>
        <w:spacing w:line="480" w:lineRule="exact"/>
        <w:rPr>
          <w:rFonts w:ascii="Times New Roman" w:hAnsi="Times New Roman"/>
          <w:szCs w:val="21"/>
        </w:rPr>
      </w:pPr>
      <w:r w:rsidRPr="006A7EBC">
        <w:rPr>
          <w:rFonts w:ascii="Times New Roman" w:hAnsi="Times New Roman"/>
          <w:szCs w:val="21"/>
        </w:rPr>
        <w:t xml:space="preserve">    </w:t>
      </w:r>
      <w:r w:rsidRPr="006A7EBC">
        <w:rPr>
          <w:rFonts w:ascii="Times New Roman" w:hAnsi="Times New Roman"/>
        </w:rPr>
        <w:t xml:space="preserve">4 </w:t>
      </w:r>
      <w:r w:rsidRPr="006A7EBC">
        <w:rPr>
          <w:rFonts w:ascii="Times New Roman" w:hAnsi="Times New Roman"/>
        </w:rPr>
        <w:t>旋挖钻机施工时，对流塑状的土层，宜按设计孔深预留</w:t>
      </w:r>
      <w:r w:rsidRPr="006A7EBC">
        <w:rPr>
          <w:rFonts w:ascii="Times New Roman" w:hAnsi="Times New Roman"/>
        </w:rPr>
        <w:t>1.0m</w:t>
      </w:r>
      <w:r w:rsidRPr="006A7EBC">
        <w:rPr>
          <w:rFonts w:ascii="Times New Roman" w:hAnsi="Times New Roman"/>
        </w:rPr>
        <w:t>暂不施工，待支盘施工完毕后与支盘产生的沉渣一并清底。</w:t>
      </w:r>
    </w:p>
    <w:p w:rsidR="009B0E35" w:rsidRPr="006A7EBC" w:rsidRDefault="00A152CA">
      <w:pPr>
        <w:spacing w:line="480" w:lineRule="exact"/>
        <w:rPr>
          <w:rFonts w:ascii="Times New Roman" w:hAnsi="Times New Roman"/>
          <w:szCs w:val="21"/>
        </w:rPr>
      </w:pPr>
      <w:r w:rsidRPr="006A7EBC">
        <w:rPr>
          <w:rFonts w:ascii="Times New Roman" w:eastAsia="黑体" w:hAnsi="Times New Roman"/>
          <w:b/>
          <w:szCs w:val="21"/>
        </w:rPr>
        <w:t>6.2.4</w:t>
      </w:r>
      <w:r w:rsidRPr="006A7EBC">
        <w:rPr>
          <w:rFonts w:ascii="Times New Roman" w:hAnsi="Times New Roman"/>
          <w:b/>
          <w:szCs w:val="21"/>
        </w:rPr>
        <w:t xml:space="preserve"> </w:t>
      </w:r>
      <w:r w:rsidRPr="006A7EBC">
        <w:rPr>
          <w:rFonts w:ascii="Times New Roman" w:hAnsi="Times New Roman"/>
          <w:szCs w:val="21"/>
        </w:rPr>
        <w:t>挤扩支盘作业应符合下列要求：</w:t>
      </w:r>
    </w:p>
    <w:p w:rsidR="009B0E35" w:rsidRPr="006A7EBC" w:rsidRDefault="00A152CA">
      <w:pPr>
        <w:spacing w:line="480" w:lineRule="exact"/>
        <w:ind w:firstLineChars="200" w:firstLine="422"/>
        <w:rPr>
          <w:rFonts w:ascii="Times New Roman" w:hAnsi="Times New Roman"/>
          <w:szCs w:val="21"/>
        </w:rPr>
      </w:pPr>
      <w:r w:rsidRPr="006A7EBC">
        <w:rPr>
          <w:rFonts w:ascii="Times New Roman" w:hAnsi="Times New Roman"/>
          <w:b/>
          <w:szCs w:val="21"/>
        </w:rPr>
        <w:t xml:space="preserve">1 </w:t>
      </w:r>
      <w:r w:rsidRPr="006A7EBC">
        <w:rPr>
          <w:rFonts w:ascii="Times New Roman" w:hAnsi="Times New Roman"/>
          <w:szCs w:val="21"/>
        </w:rPr>
        <w:t>挤扩支盘机入孔前应检查连接法兰、螺栓、油管、液压装置、弓压臂分合，</w:t>
      </w:r>
      <w:r w:rsidRPr="006A7EBC">
        <w:rPr>
          <w:rFonts w:ascii="Times New Roman" w:hAnsi="Times New Roman"/>
          <w:szCs w:val="21"/>
        </w:rPr>
        <w:t xml:space="preserve"> </w:t>
      </w:r>
      <w:r w:rsidRPr="006A7EBC">
        <w:rPr>
          <w:rFonts w:ascii="Times New Roman" w:hAnsi="Times New Roman"/>
        </w:rPr>
        <w:t>固定好角度标盘，</w:t>
      </w:r>
      <w:r w:rsidRPr="006A7EBC">
        <w:rPr>
          <w:rFonts w:ascii="Times New Roman" w:hAnsi="Times New Roman"/>
          <w:szCs w:val="21"/>
        </w:rPr>
        <w:t>检查连接杆盘位标记和挤扩支盘机运行情况；</w:t>
      </w:r>
    </w:p>
    <w:p w:rsidR="009B0E35" w:rsidRPr="006A7EBC" w:rsidRDefault="00A152CA">
      <w:pPr>
        <w:spacing w:line="480" w:lineRule="exact"/>
        <w:ind w:firstLineChars="200" w:firstLine="422"/>
        <w:rPr>
          <w:rFonts w:ascii="Times New Roman" w:hAnsi="Times New Roman"/>
          <w:szCs w:val="21"/>
        </w:rPr>
      </w:pPr>
      <w:r w:rsidRPr="006A7EBC">
        <w:rPr>
          <w:rFonts w:ascii="Times New Roman" w:hAnsi="Times New Roman"/>
          <w:b/>
          <w:szCs w:val="21"/>
        </w:rPr>
        <w:t xml:space="preserve">2 </w:t>
      </w:r>
      <w:r w:rsidRPr="006A7EBC">
        <w:rPr>
          <w:rFonts w:ascii="Times New Roman" w:hAnsi="Times New Roman"/>
          <w:szCs w:val="21"/>
        </w:rPr>
        <w:t>入孔后可利用挤扩支盘机检查孔的垂直性，并复测孔深；</w:t>
      </w:r>
    </w:p>
    <w:p w:rsidR="009B0E35" w:rsidRPr="006A7EBC" w:rsidRDefault="00A152CA">
      <w:pPr>
        <w:spacing w:line="480" w:lineRule="exact"/>
        <w:ind w:firstLineChars="200" w:firstLine="422"/>
        <w:rPr>
          <w:rFonts w:ascii="Times New Roman" w:hAnsi="Times New Roman"/>
          <w:szCs w:val="21"/>
        </w:rPr>
      </w:pPr>
      <w:r w:rsidRPr="006A7EBC">
        <w:rPr>
          <w:rFonts w:ascii="Times New Roman" w:hAnsi="Times New Roman"/>
          <w:b/>
          <w:szCs w:val="21"/>
        </w:rPr>
        <w:t>3</w:t>
      </w:r>
      <w:r w:rsidRPr="006A7EBC">
        <w:rPr>
          <w:rFonts w:ascii="Times New Roman" w:hAnsi="Times New Roman"/>
        </w:rPr>
        <w:t>支盘作业顺序应根据土层条件在保证不影响底盘盘腔的前提下进行，对于易出现较大沉渣的土层，应自上而下进行支盘作业</w:t>
      </w:r>
      <w:r w:rsidRPr="006A7EBC">
        <w:rPr>
          <w:rFonts w:ascii="Times New Roman" w:hAnsi="Times New Roman"/>
          <w:szCs w:val="21"/>
        </w:rPr>
        <w:t>。挤扩前后均应测量孔深，并应按附录</w:t>
      </w:r>
      <w:r w:rsidRPr="006A7EBC">
        <w:rPr>
          <w:rFonts w:ascii="Times New Roman" w:hAnsi="Times New Roman"/>
          <w:szCs w:val="21"/>
        </w:rPr>
        <w:t>D</w:t>
      </w:r>
      <w:r w:rsidRPr="006A7EBC">
        <w:rPr>
          <w:rFonts w:ascii="Times New Roman" w:hAnsi="Times New Roman"/>
          <w:szCs w:val="21"/>
        </w:rPr>
        <w:t>做详细的施工记录；</w:t>
      </w:r>
    </w:p>
    <w:p w:rsidR="009B0E35" w:rsidRPr="006A7EBC" w:rsidRDefault="00A152CA">
      <w:pPr>
        <w:spacing w:line="480" w:lineRule="exact"/>
        <w:ind w:firstLineChars="200" w:firstLine="422"/>
        <w:rPr>
          <w:rFonts w:ascii="Times New Roman" w:hAnsi="Times New Roman"/>
          <w:szCs w:val="21"/>
        </w:rPr>
      </w:pPr>
      <w:r w:rsidRPr="006A7EBC">
        <w:rPr>
          <w:rFonts w:ascii="Times New Roman" w:hAnsi="Times New Roman"/>
          <w:b/>
          <w:szCs w:val="21"/>
        </w:rPr>
        <w:t xml:space="preserve">4 </w:t>
      </w:r>
      <w:r w:rsidRPr="006A7EBC">
        <w:rPr>
          <w:rFonts w:ascii="Times New Roman" w:hAnsi="Times New Roman"/>
          <w:szCs w:val="21"/>
        </w:rPr>
        <w:t>按孔口平台角度标盘上的分度指示将挤扩支盘机均匀转动</w:t>
      </w:r>
      <w:r w:rsidRPr="006A7EBC">
        <w:rPr>
          <w:rFonts w:ascii="Times New Roman" w:hAnsi="Times New Roman"/>
          <w:color w:val="000000"/>
          <w:szCs w:val="21"/>
        </w:rPr>
        <w:t>若干</w:t>
      </w:r>
      <w:r w:rsidRPr="006A7EBC">
        <w:rPr>
          <w:rFonts w:ascii="Times New Roman" w:hAnsi="Times New Roman"/>
          <w:szCs w:val="21"/>
        </w:rPr>
        <w:t>次并挤扩成盘，每个盘挤扩次数设定应能保证每次挤扩叠加率不低于</w:t>
      </w:r>
      <w:r w:rsidRPr="006A7EBC">
        <w:rPr>
          <w:rFonts w:ascii="Times New Roman" w:hAnsi="Times New Roman"/>
          <w:szCs w:val="21"/>
        </w:rPr>
        <w:t>10%</w:t>
      </w:r>
      <w:r w:rsidRPr="006A7EBC">
        <w:rPr>
          <w:rFonts w:ascii="Times New Roman" w:hAnsi="Times New Roman"/>
          <w:szCs w:val="21"/>
        </w:rPr>
        <w:t>，以确保承力盘的完整性和同心度；</w:t>
      </w:r>
    </w:p>
    <w:p w:rsidR="009B0E35" w:rsidRPr="006A7EBC" w:rsidRDefault="00A152CA">
      <w:pPr>
        <w:spacing w:line="480" w:lineRule="exact"/>
        <w:ind w:firstLineChars="200" w:firstLine="422"/>
        <w:rPr>
          <w:rFonts w:ascii="Times New Roman" w:hAnsi="Times New Roman"/>
          <w:szCs w:val="21"/>
        </w:rPr>
      </w:pPr>
      <w:r w:rsidRPr="006A7EBC">
        <w:rPr>
          <w:rFonts w:ascii="Times New Roman" w:hAnsi="Times New Roman"/>
          <w:b/>
          <w:szCs w:val="21"/>
        </w:rPr>
        <w:t xml:space="preserve">5 </w:t>
      </w:r>
      <w:r w:rsidRPr="006A7EBC">
        <w:rPr>
          <w:rFonts w:ascii="Times New Roman" w:hAnsi="Times New Roman"/>
          <w:szCs w:val="21"/>
        </w:rPr>
        <w:t>当地质条件较复杂或土层标贯击数大于</w:t>
      </w:r>
      <w:r w:rsidRPr="006A7EBC">
        <w:rPr>
          <w:rFonts w:ascii="Times New Roman" w:hAnsi="Times New Roman"/>
          <w:szCs w:val="21"/>
        </w:rPr>
        <w:t>50</w:t>
      </w:r>
      <w:r w:rsidRPr="006A7EBC">
        <w:rPr>
          <w:rFonts w:ascii="Times New Roman" w:hAnsi="Times New Roman"/>
          <w:szCs w:val="21"/>
        </w:rPr>
        <w:t>从而挤不动时，应及时报告监理，可根据实际情况在原盘位上下各</w:t>
      </w:r>
      <w:r w:rsidRPr="006A7EBC">
        <w:rPr>
          <w:rFonts w:ascii="Times New Roman" w:hAnsi="Times New Roman"/>
          <w:szCs w:val="21"/>
        </w:rPr>
        <w:t>1m</w:t>
      </w:r>
      <w:r w:rsidRPr="006A7EBC">
        <w:rPr>
          <w:rFonts w:ascii="Times New Roman" w:hAnsi="Times New Roman"/>
          <w:szCs w:val="21"/>
        </w:rPr>
        <w:t>范围内调整盘位标高，上下调整范围应保证调整后的盘位处于设计规定的土层中，并满足最小盘间距的要求。</w:t>
      </w:r>
    </w:p>
    <w:p w:rsidR="009B0E35" w:rsidRPr="006A7EBC" w:rsidRDefault="00A152CA">
      <w:pPr>
        <w:spacing w:line="480" w:lineRule="exact"/>
        <w:ind w:firstLineChars="200" w:firstLine="422"/>
        <w:rPr>
          <w:rFonts w:ascii="Times New Roman" w:hAnsi="Times New Roman"/>
          <w:szCs w:val="21"/>
        </w:rPr>
      </w:pPr>
      <w:r w:rsidRPr="006A7EBC">
        <w:rPr>
          <w:rFonts w:ascii="Times New Roman" w:hAnsi="Times New Roman"/>
          <w:b/>
          <w:szCs w:val="21"/>
        </w:rPr>
        <w:t>6</w:t>
      </w:r>
      <w:r w:rsidRPr="006A7EBC">
        <w:rPr>
          <w:rFonts w:ascii="Times New Roman" w:hAnsi="Times New Roman"/>
          <w:szCs w:val="21"/>
        </w:rPr>
        <w:t>在挤扩过程中应做好观测和记录，并按附录</w:t>
      </w:r>
      <w:r w:rsidRPr="006A7EBC">
        <w:rPr>
          <w:rFonts w:ascii="Times New Roman" w:hAnsi="Times New Roman"/>
          <w:szCs w:val="21"/>
        </w:rPr>
        <w:t>D</w:t>
      </w:r>
      <w:r w:rsidRPr="006A7EBC">
        <w:rPr>
          <w:rFonts w:ascii="Times New Roman" w:hAnsi="Times New Roman"/>
          <w:szCs w:val="21"/>
        </w:rPr>
        <w:t>、</w:t>
      </w:r>
      <w:r w:rsidRPr="006A7EBC">
        <w:rPr>
          <w:rFonts w:ascii="Times New Roman" w:hAnsi="Times New Roman"/>
          <w:szCs w:val="21"/>
        </w:rPr>
        <w:t>F</w:t>
      </w:r>
      <w:r w:rsidRPr="006A7EBC">
        <w:rPr>
          <w:rFonts w:ascii="Times New Roman" w:hAnsi="Times New Roman"/>
          <w:szCs w:val="21"/>
        </w:rPr>
        <w:t>要求填写施工记录表：</w:t>
      </w:r>
      <w:r w:rsidRPr="006A7EBC">
        <w:rPr>
          <w:rFonts w:ascii="Times New Roman" w:hAnsi="Times New Roman"/>
          <w:szCs w:val="21"/>
        </w:rPr>
        <w:t xml:space="preserve"> </w:t>
      </w:r>
    </w:p>
    <w:p w:rsidR="009B0E35" w:rsidRPr="006A7EBC" w:rsidRDefault="00A152CA">
      <w:pPr>
        <w:spacing w:line="480" w:lineRule="exact"/>
        <w:ind w:firstLineChars="300" w:firstLine="632"/>
        <w:rPr>
          <w:rFonts w:ascii="Times New Roman" w:hAnsi="Times New Roman"/>
          <w:szCs w:val="21"/>
        </w:rPr>
      </w:pPr>
      <w:r w:rsidRPr="006A7EBC">
        <w:rPr>
          <w:rFonts w:ascii="Times New Roman" w:hAnsi="Times New Roman"/>
          <w:b/>
          <w:bCs/>
          <w:szCs w:val="21"/>
        </w:rPr>
        <w:lastRenderedPageBreak/>
        <w:t>1)</w:t>
      </w:r>
      <w:r w:rsidRPr="006A7EBC">
        <w:rPr>
          <w:rFonts w:ascii="Times New Roman" w:hAnsi="Times New Roman"/>
          <w:szCs w:val="21"/>
        </w:rPr>
        <w:t>必须记录每次挤扩的压力值，盘位深度和挤扩全程的起止时间；</w:t>
      </w:r>
    </w:p>
    <w:p w:rsidR="009B0E35" w:rsidRPr="006A7EBC" w:rsidRDefault="00A152CA">
      <w:pPr>
        <w:spacing w:line="480" w:lineRule="exact"/>
        <w:ind w:firstLineChars="300" w:firstLine="632"/>
        <w:rPr>
          <w:rFonts w:ascii="Times New Roman" w:hAnsi="Times New Roman"/>
          <w:szCs w:val="21"/>
        </w:rPr>
      </w:pPr>
      <w:r w:rsidRPr="006A7EBC">
        <w:rPr>
          <w:rFonts w:ascii="Times New Roman" w:hAnsi="Times New Roman"/>
          <w:b/>
          <w:szCs w:val="21"/>
        </w:rPr>
        <w:t>2</w:t>
      </w:r>
      <w:r w:rsidRPr="006A7EBC">
        <w:rPr>
          <w:rFonts w:ascii="Times New Roman" w:hAnsi="Times New Roman"/>
          <w:b/>
          <w:szCs w:val="21"/>
        </w:rPr>
        <w:t>）</w:t>
      </w:r>
      <w:r w:rsidRPr="006A7EBC">
        <w:rPr>
          <w:rFonts w:ascii="Times New Roman" w:hAnsi="Times New Roman"/>
          <w:szCs w:val="21"/>
        </w:rPr>
        <w:t>观测设备上抬值，记录每次挤扩后设备上升情况；</w:t>
      </w:r>
      <w:r w:rsidRPr="006A7EBC">
        <w:rPr>
          <w:rFonts w:ascii="Times New Roman" w:hAnsi="Times New Roman"/>
          <w:szCs w:val="21"/>
        </w:rPr>
        <w:t xml:space="preserve"> </w:t>
      </w:r>
    </w:p>
    <w:p w:rsidR="009B0E35" w:rsidRPr="006A7EBC" w:rsidRDefault="00A152CA">
      <w:pPr>
        <w:spacing w:line="480" w:lineRule="exact"/>
        <w:ind w:firstLineChars="300" w:firstLine="632"/>
        <w:rPr>
          <w:rFonts w:ascii="Times New Roman" w:hAnsi="Times New Roman"/>
          <w:szCs w:val="21"/>
        </w:rPr>
      </w:pPr>
      <w:r w:rsidRPr="006A7EBC">
        <w:rPr>
          <w:rFonts w:ascii="Times New Roman" w:hAnsi="Times New Roman"/>
          <w:b/>
          <w:bCs/>
          <w:szCs w:val="21"/>
        </w:rPr>
        <w:t>3)</w:t>
      </w:r>
      <w:r w:rsidRPr="006A7EBC">
        <w:rPr>
          <w:rFonts w:ascii="Times New Roman" w:hAnsi="Times New Roman"/>
          <w:szCs w:val="21"/>
        </w:rPr>
        <w:t>记录每个承力盘腔形成后的泥浆液面变化情况；</w:t>
      </w:r>
    </w:p>
    <w:p w:rsidR="009B0E35" w:rsidRPr="006A7EBC" w:rsidRDefault="00A152CA">
      <w:pPr>
        <w:spacing w:line="480" w:lineRule="exact"/>
        <w:ind w:firstLineChars="300" w:firstLine="632"/>
        <w:rPr>
          <w:rFonts w:ascii="Times New Roman" w:hAnsi="Times New Roman"/>
          <w:szCs w:val="21"/>
        </w:rPr>
      </w:pPr>
      <w:r w:rsidRPr="006A7EBC">
        <w:rPr>
          <w:rFonts w:ascii="Times New Roman" w:hAnsi="Times New Roman"/>
          <w:b/>
          <w:bCs/>
          <w:szCs w:val="21"/>
        </w:rPr>
        <w:t>4)</w:t>
      </w:r>
      <w:r w:rsidRPr="006A7EBC">
        <w:rPr>
          <w:rFonts w:ascii="Times New Roman" w:hAnsi="Times New Roman"/>
          <w:szCs w:val="21"/>
        </w:rPr>
        <w:t>观测每次挤扩时油压计的读数变化。</w:t>
      </w:r>
      <w:r w:rsidRPr="006A7EBC">
        <w:rPr>
          <w:rFonts w:ascii="Times New Roman" w:hAnsi="Times New Roman"/>
          <w:szCs w:val="21"/>
        </w:rPr>
        <w:t xml:space="preserve"> </w:t>
      </w:r>
    </w:p>
    <w:p w:rsidR="009B0E35" w:rsidRPr="006A7EBC" w:rsidRDefault="00A152CA">
      <w:pPr>
        <w:spacing w:line="480" w:lineRule="exact"/>
        <w:ind w:firstLineChars="200" w:firstLine="420"/>
        <w:rPr>
          <w:rFonts w:ascii="Times New Roman" w:hAnsi="Times New Roman"/>
          <w:szCs w:val="21"/>
        </w:rPr>
      </w:pPr>
      <w:r w:rsidRPr="006A7EBC">
        <w:rPr>
          <w:rFonts w:ascii="Times New Roman" w:hAnsi="Times New Roman"/>
          <w:szCs w:val="21"/>
        </w:rPr>
        <w:t>7</w:t>
      </w:r>
      <w:r w:rsidRPr="006A7EBC">
        <w:rPr>
          <w:rFonts w:ascii="Times New Roman" w:hAnsi="Times New Roman"/>
          <w:szCs w:val="21"/>
        </w:rPr>
        <w:t>当泥浆液面下降到护筒底部时，应及时补浆。</w:t>
      </w:r>
    </w:p>
    <w:p w:rsidR="009B0E35" w:rsidRPr="006A7EBC" w:rsidRDefault="00A152CA">
      <w:pPr>
        <w:spacing w:line="480" w:lineRule="exact"/>
        <w:rPr>
          <w:rFonts w:ascii="Times New Roman" w:hAnsi="Times New Roman"/>
          <w:szCs w:val="21"/>
        </w:rPr>
      </w:pPr>
      <w:r w:rsidRPr="006A7EBC">
        <w:rPr>
          <w:rFonts w:ascii="Times New Roman" w:eastAsia="黑体" w:hAnsi="Times New Roman"/>
          <w:b/>
          <w:szCs w:val="21"/>
        </w:rPr>
        <w:t>6.2.5</w:t>
      </w:r>
      <w:r w:rsidRPr="006A7EBC">
        <w:rPr>
          <w:rFonts w:ascii="Times New Roman" w:hAnsi="Times New Roman"/>
          <w:szCs w:val="21"/>
        </w:rPr>
        <w:t xml:space="preserve"> </w:t>
      </w:r>
      <w:r w:rsidRPr="006A7EBC">
        <w:rPr>
          <w:rFonts w:ascii="Times New Roman" w:hAnsi="Times New Roman"/>
          <w:szCs w:val="21"/>
        </w:rPr>
        <w:t>灌注混凝土应符合下列要求：</w:t>
      </w:r>
    </w:p>
    <w:p w:rsidR="009B0E35" w:rsidRPr="006A7EBC" w:rsidRDefault="00A152CA">
      <w:pPr>
        <w:spacing w:line="480" w:lineRule="exact"/>
        <w:ind w:firstLineChars="200" w:firstLine="422"/>
        <w:rPr>
          <w:rFonts w:ascii="Times New Roman" w:hAnsi="Times New Roman"/>
          <w:szCs w:val="21"/>
        </w:rPr>
      </w:pPr>
      <w:r w:rsidRPr="006A7EBC">
        <w:rPr>
          <w:rFonts w:ascii="Times New Roman" w:hAnsi="Times New Roman"/>
          <w:b/>
          <w:szCs w:val="21"/>
        </w:rPr>
        <w:t xml:space="preserve">1 </w:t>
      </w:r>
      <w:r w:rsidRPr="006A7EBC">
        <w:rPr>
          <w:rFonts w:ascii="Times New Roman" w:hAnsi="Times New Roman"/>
          <w:szCs w:val="21"/>
        </w:rPr>
        <w:t>二次清孔后应及时灌注混凝土，当晾孔时间超过</w:t>
      </w:r>
      <w:r w:rsidRPr="006A7EBC">
        <w:rPr>
          <w:rFonts w:ascii="Times New Roman" w:hAnsi="Times New Roman"/>
          <w:szCs w:val="21"/>
        </w:rPr>
        <w:t>30min</w:t>
      </w:r>
      <w:r w:rsidRPr="006A7EBC">
        <w:rPr>
          <w:rFonts w:ascii="Times New Roman" w:hAnsi="Times New Roman"/>
          <w:szCs w:val="21"/>
        </w:rPr>
        <w:t>时应重新测量孔底沉渣厚度；</w:t>
      </w:r>
    </w:p>
    <w:p w:rsidR="009B0E35" w:rsidRPr="006A7EBC" w:rsidRDefault="00A152CA">
      <w:pPr>
        <w:spacing w:line="480" w:lineRule="exact"/>
        <w:ind w:firstLineChars="200" w:firstLine="422"/>
        <w:rPr>
          <w:rFonts w:ascii="Times New Roman" w:hAnsi="Times New Roman"/>
          <w:szCs w:val="21"/>
        </w:rPr>
      </w:pPr>
      <w:r w:rsidRPr="006A7EBC">
        <w:rPr>
          <w:rFonts w:ascii="Times New Roman" w:hAnsi="Times New Roman"/>
          <w:b/>
          <w:szCs w:val="21"/>
        </w:rPr>
        <w:t xml:space="preserve">2 </w:t>
      </w:r>
      <w:r w:rsidRPr="006A7EBC">
        <w:rPr>
          <w:rFonts w:ascii="Times New Roman" w:hAnsi="Times New Roman"/>
          <w:szCs w:val="21"/>
        </w:rPr>
        <w:t>灌注混凝土时导管底口距孔底不应大于</w:t>
      </w:r>
      <w:r w:rsidRPr="006A7EBC">
        <w:rPr>
          <w:rFonts w:ascii="Times New Roman" w:hAnsi="Times New Roman"/>
          <w:szCs w:val="21"/>
        </w:rPr>
        <w:t>500mm</w:t>
      </w:r>
      <w:r w:rsidRPr="006A7EBC">
        <w:rPr>
          <w:rFonts w:ascii="Times New Roman" w:hAnsi="Times New Roman"/>
          <w:szCs w:val="21"/>
        </w:rPr>
        <w:t>，混凝土初灌量应高出底盘顶部</w:t>
      </w:r>
      <w:r w:rsidRPr="006A7EBC">
        <w:rPr>
          <w:rFonts w:ascii="Times New Roman" w:hAnsi="Times New Roman"/>
          <w:szCs w:val="21"/>
        </w:rPr>
        <w:t>1m</w:t>
      </w:r>
      <w:r w:rsidRPr="006A7EBC">
        <w:rPr>
          <w:rFonts w:ascii="Times New Roman" w:hAnsi="Times New Roman"/>
          <w:szCs w:val="21"/>
        </w:rPr>
        <w:t>以上，严禁将导管底端拔出混凝土面。</w:t>
      </w:r>
    </w:p>
    <w:p w:rsidR="009B0E35" w:rsidRPr="006A7EBC" w:rsidRDefault="00A152CA">
      <w:pPr>
        <w:pStyle w:val="2"/>
        <w:jc w:val="center"/>
        <w:rPr>
          <w:rFonts w:ascii="Times New Roman" w:eastAsia="黑体" w:hAnsi="Times New Roman" w:cs="Times New Roman"/>
          <w:sz w:val="21"/>
          <w:szCs w:val="21"/>
        </w:rPr>
      </w:pPr>
      <w:bookmarkStart w:id="20" w:name="_Toc78705630"/>
      <w:r w:rsidRPr="006A7EBC">
        <w:rPr>
          <w:rFonts w:ascii="Times New Roman" w:eastAsia="黑体" w:hAnsi="Times New Roman" w:cs="Times New Roman"/>
          <w:sz w:val="21"/>
          <w:szCs w:val="21"/>
        </w:rPr>
        <w:t xml:space="preserve">6.3 </w:t>
      </w:r>
      <w:r w:rsidRPr="006A7EBC">
        <w:rPr>
          <w:rFonts w:ascii="Times New Roman" w:eastAsia="黑体" w:hAnsi="Times New Roman" w:cs="Times New Roman"/>
          <w:sz w:val="21"/>
          <w:szCs w:val="21"/>
        </w:rPr>
        <w:t>干法施工</w:t>
      </w:r>
      <w:bookmarkEnd w:id="20"/>
    </w:p>
    <w:p w:rsidR="009B0E35" w:rsidRPr="006A7EBC" w:rsidRDefault="00A152CA">
      <w:pPr>
        <w:spacing w:afterLines="50" w:after="156" w:line="480" w:lineRule="exact"/>
        <w:rPr>
          <w:rFonts w:ascii="Times New Roman" w:hAnsi="Times New Roman"/>
          <w:szCs w:val="21"/>
        </w:rPr>
      </w:pPr>
      <w:r w:rsidRPr="006A7EBC">
        <w:rPr>
          <w:rFonts w:ascii="Times New Roman" w:eastAsia="黑体" w:hAnsi="Times New Roman"/>
          <w:b/>
          <w:szCs w:val="21"/>
        </w:rPr>
        <w:t>6.3.1</w:t>
      </w:r>
      <w:r w:rsidRPr="006A7EBC">
        <w:rPr>
          <w:rFonts w:ascii="Times New Roman" w:hAnsi="Times New Roman"/>
          <w:szCs w:val="21"/>
        </w:rPr>
        <w:t xml:space="preserve"> </w:t>
      </w:r>
      <w:r w:rsidRPr="006A7EBC">
        <w:rPr>
          <w:rFonts w:ascii="Times New Roman" w:hAnsi="Times New Roman"/>
          <w:szCs w:val="21"/>
        </w:rPr>
        <w:t>干作业成孔可采用螺旋钻，其施工工艺与螺旋钻孔灌注桩相同。</w:t>
      </w:r>
    </w:p>
    <w:p w:rsidR="009B0E35" w:rsidRPr="006A7EBC" w:rsidRDefault="00A152CA">
      <w:pPr>
        <w:spacing w:afterLines="50" w:after="156" w:line="480" w:lineRule="exact"/>
        <w:rPr>
          <w:rFonts w:ascii="Times New Roman" w:hAnsi="Times New Roman"/>
          <w:szCs w:val="21"/>
        </w:rPr>
      </w:pPr>
      <w:r w:rsidRPr="006A7EBC">
        <w:rPr>
          <w:rFonts w:ascii="Times New Roman" w:eastAsia="黑体" w:hAnsi="Times New Roman"/>
          <w:b/>
          <w:szCs w:val="21"/>
        </w:rPr>
        <w:t>6.3.2</w:t>
      </w:r>
      <w:r w:rsidRPr="006A7EBC">
        <w:rPr>
          <w:rFonts w:ascii="Times New Roman" w:hAnsi="Times New Roman"/>
          <w:szCs w:val="21"/>
        </w:rPr>
        <w:t xml:space="preserve"> </w:t>
      </w:r>
      <w:r w:rsidRPr="006A7EBC">
        <w:rPr>
          <w:rFonts w:ascii="Times New Roman" w:hAnsi="Times New Roman"/>
          <w:szCs w:val="21"/>
        </w:rPr>
        <w:t>成孔设备就位后应平正、稳固，不得发生倾斜、移动情况。施工中，桩架或桩管上应设置控制深度标尺，并观测和记录成孔深度。</w:t>
      </w:r>
    </w:p>
    <w:p w:rsidR="009B0E35" w:rsidRPr="006A7EBC" w:rsidRDefault="00A152CA">
      <w:pPr>
        <w:spacing w:afterLines="50" w:after="156" w:line="480" w:lineRule="exact"/>
        <w:rPr>
          <w:rFonts w:ascii="Times New Roman" w:hAnsi="Times New Roman"/>
          <w:szCs w:val="21"/>
        </w:rPr>
      </w:pPr>
      <w:r w:rsidRPr="006A7EBC">
        <w:rPr>
          <w:rFonts w:ascii="Times New Roman" w:eastAsia="黑体" w:hAnsi="Times New Roman"/>
          <w:b/>
          <w:szCs w:val="21"/>
        </w:rPr>
        <w:t>6.3.3</w:t>
      </w:r>
      <w:r w:rsidRPr="006A7EBC">
        <w:rPr>
          <w:rFonts w:ascii="Times New Roman" w:hAnsi="Times New Roman"/>
          <w:szCs w:val="21"/>
        </w:rPr>
        <w:t>当发生电流值波动较大、钻进缓慢、钻具摇晃时，应立即提钻检查处理。</w:t>
      </w:r>
    </w:p>
    <w:p w:rsidR="009B0E35" w:rsidRPr="006A7EBC" w:rsidRDefault="00A152CA">
      <w:pPr>
        <w:spacing w:afterLines="50" w:after="156" w:line="480" w:lineRule="exact"/>
        <w:rPr>
          <w:rFonts w:ascii="Times New Roman" w:hAnsi="Times New Roman"/>
          <w:szCs w:val="21"/>
        </w:rPr>
      </w:pPr>
      <w:r w:rsidRPr="006A7EBC">
        <w:rPr>
          <w:rFonts w:ascii="Times New Roman" w:eastAsia="黑体" w:hAnsi="Times New Roman"/>
          <w:b/>
          <w:szCs w:val="21"/>
        </w:rPr>
        <w:t>6.3.4</w:t>
      </w:r>
      <w:r w:rsidRPr="006A7EBC">
        <w:rPr>
          <w:rFonts w:ascii="Times New Roman" w:hAnsi="Times New Roman"/>
          <w:szCs w:val="21"/>
        </w:rPr>
        <w:t xml:space="preserve"> </w:t>
      </w:r>
      <w:r w:rsidRPr="006A7EBC">
        <w:rPr>
          <w:rFonts w:ascii="Times New Roman" w:hAnsi="Times New Roman"/>
          <w:szCs w:val="21"/>
        </w:rPr>
        <w:t>在孔口周围</w:t>
      </w:r>
      <w:r w:rsidRPr="006A7EBC">
        <w:rPr>
          <w:rFonts w:ascii="Times New Roman" w:hAnsi="Times New Roman"/>
          <w:szCs w:val="21"/>
        </w:rPr>
        <w:t>1m</w:t>
      </w:r>
      <w:r w:rsidRPr="006A7EBC">
        <w:rPr>
          <w:rFonts w:ascii="Times New Roman" w:hAnsi="Times New Roman"/>
          <w:szCs w:val="21"/>
        </w:rPr>
        <w:t>范围内不得堆放积土，并随时清理。</w:t>
      </w:r>
    </w:p>
    <w:p w:rsidR="009B0E35" w:rsidRPr="006A7EBC" w:rsidRDefault="00A152CA">
      <w:pPr>
        <w:spacing w:afterLines="50" w:after="156" w:line="480" w:lineRule="exact"/>
        <w:rPr>
          <w:rFonts w:ascii="Times New Roman" w:hAnsi="Times New Roman"/>
          <w:szCs w:val="21"/>
        </w:rPr>
      </w:pPr>
      <w:r w:rsidRPr="006A7EBC">
        <w:rPr>
          <w:rFonts w:ascii="Times New Roman" w:eastAsia="黑体" w:hAnsi="Times New Roman"/>
          <w:b/>
          <w:szCs w:val="21"/>
        </w:rPr>
        <w:t>6.3.5</w:t>
      </w:r>
      <w:r w:rsidRPr="006A7EBC">
        <w:rPr>
          <w:rFonts w:ascii="Times New Roman" w:hAnsi="Times New Roman"/>
          <w:b/>
          <w:szCs w:val="21"/>
        </w:rPr>
        <w:t xml:space="preserve"> </w:t>
      </w:r>
      <w:r w:rsidRPr="006A7EBC">
        <w:rPr>
          <w:rFonts w:ascii="Times New Roman" w:hAnsi="Times New Roman"/>
          <w:szCs w:val="21"/>
        </w:rPr>
        <w:t>钻到设计深度后，应进行空钻清土。清土后提钻时不得回钻钻具。经量测孔深符合设计要求后，方可继续施工。</w:t>
      </w:r>
    </w:p>
    <w:p w:rsidR="009B0E35" w:rsidRPr="006A7EBC" w:rsidRDefault="00A152CA">
      <w:pPr>
        <w:spacing w:afterLines="50" w:after="156" w:line="480" w:lineRule="exact"/>
        <w:rPr>
          <w:rFonts w:ascii="Times New Roman" w:hAnsi="Times New Roman"/>
          <w:szCs w:val="21"/>
        </w:rPr>
      </w:pPr>
      <w:r w:rsidRPr="006A7EBC">
        <w:rPr>
          <w:rFonts w:ascii="Times New Roman" w:eastAsia="黑体" w:hAnsi="Times New Roman"/>
          <w:b/>
          <w:szCs w:val="21"/>
        </w:rPr>
        <w:t>6.3.6</w:t>
      </w:r>
      <w:r w:rsidRPr="006A7EBC">
        <w:rPr>
          <w:rFonts w:ascii="Times New Roman" w:hAnsi="Times New Roman"/>
          <w:b/>
          <w:szCs w:val="21"/>
        </w:rPr>
        <w:t xml:space="preserve"> </w:t>
      </w:r>
      <w:r w:rsidRPr="006A7EBC">
        <w:rPr>
          <w:rFonts w:ascii="Times New Roman" w:hAnsi="Times New Roman"/>
          <w:szCs w:val="21"/>
        </w:rPr>
        <w:t>挤扩支盘作业应自下而上进行。</w:t>
      </w:r>
    </w:p>
    <w:p w:rsidR="009B0E35" w:rsidRPr="006A7EBC" w:rsidRDefault="00A152CA">
      <w:pPr>
        <w:spacing w:afterLines="50" w:after="156" w:line="480" w:lineRule="exact"/>
        <w:rPr>
          <w:rFonts w:ascii="Times New Roman" w:hAnsi="Times New Roman"/>
          <w:szCs w:val="21"/>
        </w:rPr>
      </w:pPr>
      <w:r w:rsidRPr="006A7EBC">
        <w:rPr>
          <w:rFonts w:ascii="Times New Roman" w:eastAsia="黑体" w:hAnsi="Times New Roman"/>
          <w:b/>
          <w:bCs/>
          <w:szCs w:val="21"/>
        </w:rPr>
        <w:t xml:space="preserve">6.3.7 </w:t>
      </w:r>
      <w:r w:rsidRPr="006A7EBC">
        <w:rPr>
          <w:rFonts w:ascii="Times New Roman" w:hAnsi="Times New Roman"/>
          <w:szCs w:val="21"/>
        </w:rPr>
        <w:t>支、盘成型后，第二次测量孔深时，当孔底虚土厚度大于</w:t>
      </w:r>
      <w:r w:rsidRPr="006A7EBC">
        <w:rPr>
          <w:rFonts w:ascii="Times New Roman" w:hAnsi="Times New Roman"/>
          <w:szCs w:val="21"/>
        </w:rPr>
        <w:t>100mm</w:t>
      </w:r>
      <w:r w:rsidRPr="006A7EBC">
        <w:rPr>
          <w:rFonts w:ascii="Times New Roman" w:hAnsi="Times New Roman"/>
          <w:szCs w:val="21"/>
        </w:rPr>
        <w:t>，应采取有效措施处理。</w:t>
      </w:r>
    </w:p>
    <w:p w:rsidR="009B0E35" w:rsidRPr="006A7EBC" w:rsidRDefault="00A152CA">
      <w:pPr>
        <w:spacing w:afterLines="50" w:after="156" w:line="480" w:lineRule="exact"/>
        <w:rPr>
          <w:rFonts w:ascii="Times New Roman" w:hAnsi="Times New Roman"/>
          <w:szCs w:val="21"/>
        </w:rPr>
      </w:pPr>
      <w:r w:rsidRPr="006A7EBC">
        <w:rPr>
          <w:rFonts w:ascii="Times New Roman" w:eastAsia="黑体" w:hAnsi="Times New Roman"/>
          <w:b/>
          <w:szCs w:val="21"/>
        </w:rPr>
        <w:t>6.3.8</w:t>
      </w:r>
      <w:r w:rsidRPr="006A7EBC">
        <w:rPr>
          <w:rFonts w:ascii="Times New Roman" w:hAnsi="Times New Roman"/>
          <w:szCs w:val="21"/>
        </w:rPr>
        <w:t>灌注混凝土必须通过溜槽。当灌注深度超过</w:t>
      </w:r>
      <w:r w:rsidRPr="006A7EBC">
        <w:rPr>
          <w:rFonts w:ascii="Times New Roman" w:hAnsi="Times New Roman"/>
          <w:szCs w:val="21"/>
        </w:rPr>
        <w:t>3m</w:t>
      </w:r>
      <w:r w:rsidRPr="006A7EBC">
        <w:rPr>
          <w:rFonts w:ascii="Times New Roman" w:hAnsi="Times New Roman"/>
          <w:szCs w:val="21"/>
        </w:rPr>
        <w:t>时，宜用串筒，且串筒底口离孔底高度不宜大于</w:t>
      </w:r>
      <w:r w:rsidRPr="006A7EBC">
        <w:rPr>
          <w:rFonts w:ascii="Times New Roman" w:hAnsi="Times New Roman"/>
          <w:szCs w:val="21"/>
        </w:rPr>
        <w:t>2m</w:t>
      </w:r>
      <w:r w:rsidRPr="006A7EBC">
        <w:rPr>
          <w:rFonts w:ascii="Times New Roman" w:hAnsi="Times New Roman"/>
          <w:szCs w:val="21"/>
        </w:rPr>
        <w:t>。混凝土宜采用插入式振捣器振实。当桩径较小时，可采取其它有效措施，确保混凝土的灌注质量。</w:t>
      </w:r>
    </w:p>
    <w:p w:rsidR="009B0E35" w:rsidRPr="006A7EBC" w:rsidRDefault="009B0E35">
      <w:pPr>
        <w:spacing w:afterLines="50" w:after="156" w:line="480" w:lineRule="exact"/>
        <w:rPr>
          <w:rFonts w:ascii="Times New Roman" w:hAnsi="Times New Roman"/>
          <w:szCs w:val="21"/>
        </w:rPr>
      </w:pPr>
    </w:p>
    <w:p w:rsidR="009B0E35" w:rsidRPr="006A7EBC" w:rsidRDefault="00A152CA">
      <w:pPr>
        <w:pStyle w:val="2"/>
        <w:jc w:val="center"/>
        <w:rPr>
          <w:rFonts w:ascii="Times New Roman" w:eastAsia="黑体" w:hAnsi="Times New Roman" w:cs="Times New Roman"/>
          <w:sz w:val="21"/>
          <w:szCs w:val="21"/>
        </w:rPr>
      </w:pPr>
      <w:bookmarkStart w:id="21" w:name="_Toc78705631"/>
      <w:r w:rsidRPr="006A7EBC">
        <w:rPr>
          <w:rFonts w:ascii="Times New Roman" w:eastAsia="黑体" w:hAnsi="Times New Roman" w:cs="Times New Roman"/>
          <w:sz w:val="21"/>
          <w:szCs w:val="21"/>
        </w:rPr>
        <w:lastRenderedPageBreak/>
        <w:t xml:space="preserve">6.4 </w:t>
      </w:r>
      <w:r w:rsidRPr="006A7EBC">
        <w:rPr>
          <w:rFonts w:ascii="Times New Roman" w:eastAsia="黑体" w:hAnsi="Times New Roman" w:cs="Times New Roman"/>
          <w:sz w:val="21"/>
          <w:szCs w:val="21"/>
        </w:rPr>
        <w:t>施工过程管控</w:t>
      </w:r>
      <w:bookmarkEnd w:id="21"/>
    </w:p>
    <w:p w:rsidR="009B0E35" w:rsidRPr="006A7EBC" w:rsidRDefault="00A152CA">
      <w:pPr>
        <w:spacing w:before="120" w:after="120" w:line="360" w:lineRule="auto"/>
        <w:rPr>
          <w:rFonts w:ascii="Times New Roman" w:hAnsi="Times New Roman"/>
          <w:color w:val="000000"/>
          <w:szCs w:val="21"/>
        </w:rPr>
      </w:pPr>
      <w:r w:rsidRPr="006A7EBC">
        <w:rPr>
          <w:rFonts w:ascii="Times New Roman" w:eastAsia="黑体" w:hAnsi="Times New Roman"/>
          <w:b/>
          <w:color w:val="000000"/>
          <w:szCs w:val="21"/>
        </w:rPr>
        <w:t>6.4.1</w:t>
      </w:r>
      <w:r w:rsidRPr="006A7EBC">
        <w:rPr>
          <w:rFonts w:ascii="Times New Roman" w:hAnsi="Times New Roman"/>
          <w:color w:val="000000"/>
          <w:szCs w:val="21"/>
        </w:rPr>
        <w:t>每组分支或承力盘挤扩施工时应采用首次挤扩压力值校核持力层土体物理力学性能，当首次挤扩压力值小于设计规定值并超出容许误差时，应停止施工并及时反馈设计单位采取调控措施。</w:t>
      </w:r>
    </w:p>
    <w:p w:rsidR="009B0E35" w:rsidRPr="006A7EBC" w:rsidRDefault="00A152CA">
      <w:pPr>
        <w:spacing w:before="120" w:after="120" w:line="360" w:lineRule="auto"/>
        <w:rPr>
          <w:rFonts w:ascii="Times New Roman" w:hAnsi="Times New Roman"/>
          <w:color w:val="000000"/>
          <w:szCs w:val="21"/>
        </w:rPr>
      </w:pPr>
      <w:r w:rsidRPr="006A7EBC">
        <w:rPr>
          <w:rFonts w:ascii="Times New Roman" w:eastAsia="黑体" w:hAnsi="Times New Roman"/>
          <w:b/>
          <w:color w:val="000000"/>
          <w:szCs w:val="21"/>
        </w:rPr>
        <w:t>6.4.2</w:t>
      </w:r>
      <w:r w:rsidRPr="006A7EBC">
        <w:rPr>
          <w:rFonts w:ascii="Times New Roman" w:hAnsi="Times New Roman"/>
          <w:color w:val="000000"/>
          <w:szCs w:val="21"/>
        </w:rPr>
        <w:t>挤扩支盘桩应采用挤扩压硬值校核支盘腔稳定性，记录挤扩</w:t>
      </w:r>
      <w:r w:rsidRPr="006A7EBC">
        <w:rPr>
          <w:rFonts w:ascii="Times New Roman" w:hAnsi="Times New Roman"/>
          <w:szCs w:val="21"/>
        </w:rPr>
        <w:t>压硬值，见附录</w:t>
      </w:r>
      <w:r w:rsidRPr="006A7EBC">
        <w:rPr>
          <w:rFonts w:ascii="Times New Roman" w:hAnsi="Times New Roman"/>
          <w:szCs w:val="21"/>
        </w:rPr>
        <w:t>F</w:t>
      </w:r>
      <w:r w:rsidRPr="006A7EBC">
        <w:rPr>
          <w:rFonts w:ascii="Times New Roman" w:hAnsi="Times New Roman"/>
          <w:szCs w:val="21"/>
        </w:rPr>
        <w:t>。当</w:t>
      </w:r>
      <w:r w:rsidRPr="006A7EBC">
        <w:rPr>
          <w:rFonts w:ascii="Times New Roman" w:hAnsi="Times New Roman"/>
          <w:color w:val="000000"/>
          <w:szCs w:val="21"/>
        </w:rPr>
        <w:t>小于设计规定值并超出容许误差时，应及时反馈设计单位采取调控措施。</w:t>
      </w:r>
    </w:p>
    <w:p w:rsidR="009B0E35" w:rsidRPr="006A7EBC" w:rsidRDefault="00A152CA">
      <w:pPr>
        <w:pStyle w:val="aff0"/>
        <w:spacing w:before="156" w:after="156" w:line="360" w:lineRule="auto"/>
        <w:ind w:firstLineChars="0" w:firstLine="0"/>
        <w:rPr>
          <w:rFonts w:ascii="Times New Roman" w:hAnsi="Times New Roman"/>
          <w:color w:val="000000"/>
          <w:kern w:val="2"/>
          <w:sz w:val="24"/>
        </w:rPr>
      </w:pPr>
      <w:r w:rsidRPr="006A7EBC">
        <w:rPr>
          <w:rFonts w:ascii="Times New Roman" w:eastAsia="黑体" w:hAnsi="Times New Roman"/>
          <w:b/>
          <w:bCs/>
          <w:kern w:val="2"/>
          <w:szCs w:val="21"/>
        </w:rPr>
        <w:t xml:space="preserve">6.4.3 </w:t>
      </w:r>
      <w:r w:rsidRPr="006A7EBC">
        <w:rPr>
          <w:rFonts w:ascii="Times New Roman" w:hAnsi="Times New Roman"/>
          <w:color w:val="000000"/>
          <w:kern w:val="2"/>
          <w:szCs w:val="21"/>
        </w:rPr>
        <w:t>按照支盘桩设计图检查分支和承力盘数量、首次挤扩压力值、支盘腔挤扩压硬值、持力层层位、设备转角次数、设备上抬值、泥浆液面下降情况</w:t>
      </w:r>
      <w:r w:rsidRPr="006A7EBC">
        <w:rPr>
          <w:rFonts w:ascii="Times New Roman" w:hAnsi="Times New Roman"/>
          <w:kern w:val="2"/>
          <w:szCs w:val="21"/>
        </w:rPr>
        <w:t>，记录见附录</w:t>
      </w:r>
      <w:r w:rsidRPr="006A7EBC">
        <w:rPr>
          <w:rFonts w:ascii="Times New Roman" w:hAnsi="Times New Roman"/>
          <w:kern w:val="2"/>
          <w:szCs w:val="21"/>
        </w:rPr>
        <w:t>E</w:t>
      </w:r>
      <w:r w:rsidRPr="006A7EBC">
        <w:rPr>
          <w:rFonts w:ascii="Times New Roman" w:hAnsi="Times New Roman"/>
          <w:kern w:val="2"/>
          <w:szCs w:val="21"/>
        </w:rPr>
        <w:t>，合格后进行</w:t>
      </w:r>
      <w:r w:rsidRPr="006A7EBC">
        <w:rPr>
          <w:rFonts w:ascii="Times New Roman" w:hAnsi="Times New Roman"/>
          <w:color w:val="000000"/>
          <w:kern w:val="2"/>
          <w:szCs w:val="21"/>
        </w:rPr>
        <w:t>扫孔及清孔后续作业</w:t>
      </w:r>
      <w:r w:rsidRPr="006A7EBC">
        <w:rPr>
          <w:rFonts w:ascii="Times New Roman" w:hAnsi="Times New Roman"/>
          <w:color w:val="000000"/>
          <w:kern w:val="2"/>
          <w:sz w:val="24"/>
        </w:rPr>
        <w:t>。</w:t>
      </w:r>
    </w:p>
    <w:p w:rsidR="009B0E35" w:rsidRPr="006A7EBC" w:rsidRDefault="009B0E35">
      <w:pPr>
        <w:spacing w:afterLines="50" w:after="156" w:line="480" w:lineRule="exact"/>
        <w:jc w:val="center"/>
        <w:rPr>
          <w:rFonts w:ascii="Times New Roman" w:hAnsi="Times New Roman"/>
          <w:b/>
          <w:szCs w:val="21"/>
        </w:rPr>
      </w:pPr>
    </w:p>
    <w:p w:rsidR="009B0E35" w:rsidRPr="006A7EBC" w:rsidRDefault="00A152CA">
      <w:pPr>
        <w:widowControl/>
        <w:jc w:val="left"/>
        <w:rPr>
          <w:rFonts w:ascii="Times New Roman" w:hAnsi="Times New Roman"/>
          <w:b/>
          <w:szCs w:val="21"/>
        </w:rPr>
      </w:pPr>
      <w:r w:rsidRPr="006A7EBC">
        <w:rPr>
          <w:rFonts w:ascii="Times New Roman" w:hAnsi="Times New Roman"/>
          <w:b/>
          <w:szCs w:val="21"/>
        </w:rPr>
        <w:br w:type="page"/>
      </w:r>
    </w:p>
    <w:p w:rsidR="009B0E35" w:rsidRPr="006A7EBC" w:rsidRDefault="00A152CA">
      <w:pPr>
        <w:pStyle w:val="1"/>
        <w:jc w:val="center"/>
        <w:rPr>
          <w:rFonts w:ascii="Times New Roman" w:eastAsia="黑体" w:hAnsi="Times New Roman"/>
          <w:sz w:val="28"/>
          <w:szCs w:val="28"/>
        </w:rPr>
      </w:pPr>
      <w:bookmarkStart w:id="22" w:name="_Toc78705632"/>
      <w:r w:rsidRPr="006A7EBC">
        <w:rPr>
          <w:rFonts w:ascii="Times New Roman" w:eastAsia="黑体" w:hAnsi="Times New Roman"/>
          <w:sz w:val="28"/>
          <w:szCs w:val="28"/>
        </w:rPr>
        <w:lastRenderedPageBreak/>
        <w:t xml:space="preserve">7  </w:t>
      </w:r>
      <w:r w:rsidRPr="006A7EBC">
        <w:rPr>
          <w:rFonts w:ascii="Times New Roman" w:eastAsia="黑体" w:hAnsi="Times New Roman"/>
          <w:sz w:val="28"/>
          <w:szCs w:val="28"/>
        </w:rPr>
        <w:t>质量检测及验收</w:t>
      </w:r>
      <w:bookmarkEnd w:id="22"/>
    </w:p>
    <w:p w:rsidR="009B0E35" w:rsidRPr="006A7EBC" w:rsidRDefault="00A152CA">
      <w:pPr>
        <w:pStyle w:val="2"/>
        <w:jc w:val="center"/>
        <w:rPr>
          <w:rFonts w:ascii="Times New Roman" w:eastAsia="黑体" w:hAnsi="Times New Roman" w:cs="Times New Roman"/>
          <w:sz w:val="21"/>
          <w:szCs w:val="21"/>
        </w:rPr>
      </w:pPr>
      <w:bookmarkStart w:id="23" w:name="_Toc78705633"/>
      <w:r w:rsidRPr="006A7EBC">
        <w:rPr>
          <w:rFonts w:ascii="Times New Roman" w:eastAsia="黑体" w:hAnsi="Times New Roman" w:cs="Times New Roman"/>
          <w:sz w:val="21"/>
          <w:szCs w:val="21"/>
        </w:rPr>
        <w:t xml:space="preserve">7.1 </w:t>
      </w:r>
      <w:r w:rsidRPr="006A7EBC">
        <w:rPr>
          <w:rFonts w:ascii="Times New Roman" w:eastAsia="黑体" w:hAnsi="Times New Roman" w:cs="Times New Roman"/>
          <w:sz w:val="21"/>
          <w:szCs w:val="21"/>
        </w:rPr>
        <w:t>一般规定</w:t>
      </w:r>
      <w:bookmarkEnd w:id="23"/>
    </w:p>
    <w:p w:rsidR="009B0E35" w:rsidRPr="006A7EBC" w:rsidRDefault="00A152CA">
      <w:pPr>
        <w:spacing w:line="480" w:lineRule="exact"/>
        <w:jc w:val="left"/>
        <w:rPr>
          <w:rFonts w:ascii="Times New Roman" w:hAnsi="Times New Roman"/>
          <w:color w:val="FF0000"/>
        </w:rPr>
      </w:pPr>
      <w:r w:rsidRPr="006A7EBC">
        <w:rPr>
          <w:rFonts w:ascii="Times New Roman" w:eastAsia="黑体" w:hAnsi="Times New Roman"/>
          <w:b/>
          <w:szCs w:val="21"/>
        </w:rPr>
        <w:t>7.1.1</w:t>
      </w:r>
      <w:r w:rsidRPr="006A7EBC">
        <w:rPr>
          <w:rFonts w:ascii="Times New Roman" w:hAnsi="Times New Roman"/>
          <w:color w:val="000000"/>
        </w:rPr>
        <w:t>一个工程项目的挤扩支盘桩宜作为一个检验批。当一个工程项目含有多个子项目、或地基土较复杂、或挤扩支盘桩规格不同时，宜分为多个检验批。</w:t>
      </w:r>
    </w:p>
    <w:p w:rsidR="009B0E35" w:rsidRPr="006A7EBC" w:rsidRDefault="00A152CA">
      <w:pPr>
        <w:spacing w:line="480" w:lineRule="exact"/>
        <w:rPr>
          <w:rFonts w:ascii="Times New Roman" w:hAnsi="Times New Roman"/>
          <w:szCs w:val="21"/>
        </w:rPr>
      </w:pPr>
      <w:r w:rsidRPr="006A7EBC">
        <w:rPr>
          <w:rFonts w:ascii="Times New Roman" w:eastAsia="黑体" w:hAnsi="Times New Roman"/>
          <w:b/>
          <w:bCs/>
          <w:szCs w:val="21"/>
        </w:rPr>
        <w:t xml:space="preserve">7.1.2 </w:t>
      </w:r>
      <w:r w:rsidRPr="006A7EBC">
        <w:rPr>
          <w:rFonts w:ascii="Times New Roman" w:hAnsi="Times New Roman"/>
          <w:szCs w:val="21"/>
        </w:rPr>
        <w:t>挤扩支盘桩工程的质量检测及验收，除应执行本规程外，尚应符合现行国家标准</w:t>
      </w:r>
      <w:r w:rsidRPr="006A7EBC">
        <w:rPr>
          <w:rFonts w:ascii="Times New Roman" w:hAnsi="Times New Roman"/>
          <w:color w:val="000000"/>
        </w:rPr>
        <w:t>《建筑地基基础工程施工质量验收规范》</w:t>
      </w:r>
      <w:r w:rsidRPr="006A7EBC">
        <w:rPr>
          <w:rFonts w:ascii="Times New Roman" w:hAnsi="Times New Roman"/>
          <w:color w:val="000000"/>
        </w:rPr>
        <w:t>GB50202</w:t>
      </w:r>
      <w:r w:rsidRPr="006A7EBC">
        <w:rPr>
          <w:rFonts w:ascii="Times New Roman" w:hAnsi="Times New Roman"/>
          <w:szCs w:val="21"/>
        </w:rPr>
        <w:t>的规定。</w:t>
      </w:r>
    </w:p>
    <w:p w:rsidR="009B0E35" w:rsidRPr="006A7EBC" w:rsidRDefault="00A152CA">
      <w:pPr>
        <w:pStyle w:val="2"/>
        <w:jc w:val="center"/>
        <w:rPr>
          <w:rFonts w:ascii="Times New Roman" w:eastAsia="黑体" w:hAnsi="Times New Roman" w:cs="Times New Roman"/>
          <w:sz w:val="21"/>
          <w:szCs w:val="21"/>
        </w:rPr>
      </w:pPr>
      <w:bookmarkStart w:id="24" w:name="_Toc78705634"/>
      <w:r w:rsidRPr="006A7EBC">
        <w:rPr>
          <w:rFonts w:ascii="Times New Roman" w:eastAsia="黑体" w:hAnsi="Times New Roman" w:cs="Times New Roman"/>
          <w:sz w:val="21"/>
          <w:szCs w:val="21"/>
        </w:rPr>
        <w:t xml:space="preserve">7.2 </w:t>
      </w:r>
      <w:r w:rsidRPr="006A7EBC">
        <w:rPr>
          <w:rFonts w:ascii="Times New Roman" w:eastAsia="黑体" w:hAnsi="Times New Roman" w:cs="Times New Roman"/>
          <w:sz w:val="21"/>
          <w:szCs w:val="21"/>
        </w:rPr>
        <w:t>成桩质量检测</w:t>
      </w:r>
      <w:bookmarkEnd w:id="24"/>
    </w:p>
    <w:p w:rsidR="009B0E35" w:rsidRPr="006A7EBC" w:rsidRDefault="00A152CA">
      <w:pPr>
        <w:spacing w:line="480" w:lineRule="exact"/>
        <w:rPr>
          <w:rFonts w:ascii="Times New Roman" w:hAnsi="Times New Roman"/>
          <w:color w:val="000000"/>
        </w:rPr>
      </w:pPr>
      <w:r w:rsidRPr="006A7EBC">
        <w:rPr>
          <w:rFonts w:ascii="Times New Roman" w:eastAsia="黑体" w:hAnsi="Times New Roman"/>
          <w:b/>
          <w:bCs/>
          <w:szCs w:val="21"/>
        </w:rPr>
        <w:t xml:space="preserve">7.2.1 </w:t>
      </w:r>
      <w:r w:rsidRPr="006A7EBC">
        <w:rPr>
          <w:rFonts w:ascii="Times New Roman" w:hAnsi="Times New Roman"/>
          <w:color w:val="000000"/>
        </w:rPr>
        <w:t>挤扩支盘桩的成桩质量检测主要包括成孔、挤扩支盘、清孔、钢筋笼制作和安放、混凝土拌制和灌注等，应重点检测挤扩支盘的质量。</w:t>
      </w:r>
    </w:p>
    <w:p w:rsidR="009B0E35" w:rsidRPr="006A7EBC" w:rsidRDefault="00A152CA">
      <w:pPr>
        <w:spacing w:line="480" w:lineRule="exact"/>
        <w:rPr>
          <w:rFonts w:ascii="Times New Roman" w:hAnsi="Times New Roman"/>
          <w:color w:val="000000"/>
        </w:rPr>
      </w:pPr>
      <w:r w:rsidRPr="006A7EBC">
        <w:rPr>
          <w:rFonts w:ascii="Times New Roman" w:eastAsia="黑体" w:hAnsi="Times New Roman"/>
          <w:b/>
          <w:bCs/>
          <w:szCs w:val="21"/>
        </w:rPr>
        <w:t>7.2.2</w:t>
      </w:r>
      <w:r w:rsidRPr="006A7EBC">
        <w:rPr>
          <w:rFonts w:ascii="Times New Roman" w:hAnsi="Times New Roman"/>
          <w:color w:val="000000"/>
        </w:rPr>
        <w:t xml:space="preserve"> </w:t>
      </w:r>
      <w:r w:rsidRPr="006A7EBC">
        <w:rPr>
          <w:rFonts w:ascii="Times New Roman" w:hAnsi="Times New Roman"/>
          <w:color w:val="000000"/>
        </w:rPr>
        <w:t>钢筋笼制作应符合设计要求，应对钢筋规格、焊条规格、品种、主筋搭接方式、接口位置焊缝长度、焊缝外观和质量、主筋和箍筋的制作偏差等进行检查。钢筋笼质量检验标准应按现行国家标准《建筑地基基础工程施工质量验收规范》</w:t>
      </w:r>
      <w:r w:rsidRPr="006A7EBC">
        <w:rPr>
          <w:rFonts w:ascii="Times New Roman" w:hAnsi="Times New Roman"/>
          <w:color w:val="000000"/>
        </w:rPr>
        <w:t>GB50202</w:t>
      </w:r>
      <w:r w:rsidRPr="006A7EBC">
        <w:rPr>
          <w:rFonts w:ascii="Times New Roman" w:hAnsi="Times New Roman"/>
          <w:color w:val="000000"/>
        </w:rPr>
        <w:t>的有关规定执行。</w:t>
      </w:r>
    </w:p>
    <w:p w:rsidR="009B0E35" w:rsidRPr="006A7EBC" w:rsidRDefault="00A152CA">
      <w:pPr>
        <w:spacing w:line="480" w:lineRule="exact"/>
        <w:rPr>
          <w:rFonts w:ascii="Times New Roman" w:hAnsi="Times New Roman"/>
          <w:spacing w:val="14"/>
          <w:szCs w:val="21"/>
        </w:rPr>
      </w:pPr>
      <w:r w:rsidRPr="006A7EBC">
        <w:rPr>
          <w:rFonts w:ascii="Times New Roman" w:eastAsia="黑体" w:hAnsi="Times New Roman"/>
          <w:b/>
          <w:bCs/>
          <w:szCs w:val="21"/>
        </w:rPr>
        <w:t xml:space="preserve">7.2.3 </w:t>
      </w:r>
      <w:r w:rsidRPr="006A7EBC">
        <w:rPr>
          <w:rFonts w:ascii="Times New Roman" w:hAnsi="Times New Roman"/>
          <w:color w:val="000000"/>
        </w:rPr>
        <w:t>在浇注混凝土前，应对桩孔的位置、孔深、孔径、支或盘数、盘径、支或盘位、首次挤扩压力、挤扩压硬值、垂直度、孔底沉渣厚度、钢筋笼安放等进行检测，并填写质量检测记录。盘径、盘位检测可采用电阻数字式井径仪或盘径测量仪等检测方法，检测数量宜为总桩数的</w:t>
      </w:r>
      <w:r w:rsidRPr="006A7EBC">
        <w:rPr>
          <w:rFonts w:ascii="Times New Roman" w:hAnsi="Times New Roman"/>
          <w:color w:val="000000"/>
        </w:rPr>
        <w:t>10%</w:t>
      </w:r>
      <w:r w:rsidRPr="006A7EBC">
        <w:rPr>
          <w:rFonts w:ascii="Times New Roman" w:hAnsi="Times New Roman"/>
          <w:color w:val="000000"/>
        </w:rPr>
        <w:t>～</w:t>
      </w:r>
      <w:r w:rsidRPr="006A7EBC">
        <w:rPr>
          <w:rFonts w:ascii="Times New Roman" w:hAnsi="Times New Roman"/>
          <w:color w:val="000000"/>
        </w:rPr>
        <w:t>20%</w:t>
      </w:r>
      <w:r w:rsidRPr="006A7EBC">
        <w:rPr>
          <w:rFonts w:ascii="Times New Roman" w:hAnsi="Times New Roman"/>
          <w:color w:val="000000"/>
        </w:rPr>
        <w:t>，一柱一桩时应</w:t>
      </w:r>
      <w:r w:rsidRPr="006A7EBC">
        <w:rPr>
          <w:rFonts w:ascii="Times New Roman" w:hAnsi="Times New Roman"/>
          <w:color w:val="000000"/>
        </w:rPr>
        <w:t>100%</w:t>
      </w:r>
      <w:r w:rsidRPr="006A7EBC">
        <w:rPr>
          <w:rFonts w:ascii="Times New Roman" w:hAnsi="Times New Roman"/>
          <w:color w:val="000000"/>
        </w:rPr>
        <w:t>进行检测。</w:t>
      </w:r>
    </w:p>
    <w:p w:rsidR="009B0E35" w:rsidRPr="006A7EBC" w:rsidRDefault="00A152CA">
      <w:pPr>
        <w:spacing w:line="480" w:lineRule="exact"/>
        <w:rPr>
          <w:rFonts w:ascii="Times New Roman" w:hAnsi="Times New Roman"/>
          <w:spacing w:val="14"/>
          <w:szCs w:val="21"/>
        </w:rPr>
      </w:pPr>
      <w:r w:rsidRPr="006A7EBC">
        <w:rPr>
          <w:rFonts w:ascii="Times New Roman" w:eastAsia="黑体" w:hAnsi="Times New Roman"/>
          <w:b/>
          <w:bCs/>
          <w:szCs w:val="21"/>
        </w:rPr>
        <w:t xml:space="preserve">7.2.4 </w:t>
      </w:r>
      <w:r w:rsidRPr="006A7EBC">
        <w:rPr>
          <w:rFonts w:ascii="Times New Roman" w:hAnsi="Times New Roman"/>
          <w:color w:val="000000"/>
        </w:rPr>
        <w:t>挤扩支盘桩质量验收中的主控项目和一般项目中的垂直度、桩径、钢筋笼安放深度、混凝土充盈系数、桩顶标高等，其检验标准应按现行国家标准《建筑地基基础工程施工质量验收规范》</w:t>
      </w:r>
      <w:r w:rsidRPr="006A7EBC">
        <w:rPr>
          <w:rFonts w:ascii="Times New Roman" w:hAnsi="Times New Roman"/>
          <w:color w:val="000000"/>
        </w:rPr>
        <w:t>GB50202</w:t>
      </w:r>
      <w:r w:rsidRPr="006A7EBC">
        <w:rPr>
          <w:rFonts w:ascii="Times New Roman" w:hAnsi="Times New Roman"/>
          <w:color w:val="000000"/>
        </w:rPr>
        <w:t>的相关规定执行，其它主控项目和一般项目的检测标准应按照表</w:t>
      </w:r>
      <w:r w:rsidRPr="006A7EBC">
        <w:rPr>
          <w:rFonts w:ascii="Times New Roman" w:hAnsi="Times New Roman"/>
          <w:color w:val="000000"/>
        </w:rPr>
        <w:t>7.2.4</w:t>
      </w:r>
      <w:r w:rsidRPr="006A7EBC">
        <w:rPr>
          <w:rFonts w:ascii="Times New Roman" w:hAnsi="Times New Roman"/>
          <w:color w:val="000000"/>
        </w:rPr>
        <w:t>的规定执行。</w:t>
      </w:r>
    </w:p>
    <w:p w:rsidR="009B0E35" w:rsidRPr="006A7EBC" w:rsidRDefault="00A152CA">
      <w:pPr>
        <w:spacing w:line="480" w:lineRule="exact"/>
        <w:jc w:val="center"/>
        <w:rPr>
          <w:rFonts w:ascii="Times New Roman" w:eastAsia="黑体" w:hAnsi="Times New Roman"/>
          <w:b/>
          <w:bCs/>
          <w:spacing w:val="14"/>
          <w:szCs w:val="21"/>
        </w:rPr>
      </w:pPr>
      <w:r w:rsidRPr="006A7EBC">
        <w:rPr>
          <w:rFonts w:ascii="Times New Roman" w:eastAsia="黑体" w:hAnsi="Times New Roman"/>
          <w:b/>
          <w:bCs/>
          <w:spacing w:val="14"/>
          <w:szCs w:val="21"/>
        </w:rPr>
        <w:t>表</w:t>
      </w:r>
      <w:r w:rsidRPr="006A7EBC">
        <w:rPr>
          <w:rFonts w:ascii="Times New Roman" w:eastAsia="黑体" w:hAnsi="Times New Roman"/>
          <w:b/>
          <w:bCs/>
          <w:spacing w:val="14"/>
          <w:szCs w:val="21"/>
        </w:rPr>
        <w:t xml:space="preserve">7.2.4  </w:t>
      </w:r>
      <w:r w:rsidRPr="006A7EBC">
        <w:rPr>
          <w:rFonts w:ascii="Times New Roman" w:eastAsia="黑体" w:hAnsi="Times New Roman"/>
          <w:b/>
          <w:bCs/>
          <w:spacing w:val="14"/>
          <w:szCs w:val="21"/>
        </w:rPr>
        <w:t>挤扩支盘桩质量检验标准</w:t>
      </w:r>
    </w:p>
    <w:tbl>
      <w:tblPr>
        <w:tblW w:w="48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3"/>
        <w:gridCol w:w="425"/>
        <w:gridCol w:w="1746"/>
        <w:gridCol w:w="2717"/>
        <w:gridCol w:w="2269"/>
      </w:tblGrid>
      <w:tr w:rsidR="009B0E35" w:rsidRPr="006A7EBC">
        <w:trPr>
          <w:trHeight w:val="420"/>
        </w:trPr>
        <w:tc>
          <w:tcPr>
            <w:tcW w:w="719" w:type="pct"/>
            <w:vAlign w:val="center"/>
          </w:tcPr>
          <w:p w:rsidR="009B0E35" w:rsidRPr="006A7EBC" w:rsidRDefault="00A152CA">
            <w:pPr>
              <w:adjustRightInd w:val="0"/>
              <w:snapToGrid w:val="0"/>
              <w:jc w:val="center"/>
              <w:rPr>
                <w:rFonts w:ascii="Times New Roman" w:hAnsi="Times New Roman"/>
                <w:b/>
                <w:bCs/>
                <w:spacing w:val="14"/>
                <w:sz w:val="18"/>
                <w:szCs w:val="18"/>
              </w:rPr>
            </w:pPr>
            <w:r w:rsidRPr="006A7EBC">
              <w:rPr>
                <w:rFonts w:ascii="Times New Roman" w:hAnsi="Times New Roman"/>
                <w:b/>
                <w:bCs/>
                <w:spacing w:val="14"/>
                <w:sz w:val="18"/>
                <w:szCs w:val="18"/>
              </w:rPr>
              <w:t>项目分类</w:t>
            </w:r>
          </w:p>
        </w:tc>
        <w:tc>
          <w:tcPr>
            <w:tcW w:w="254" w:type="pct"/>
            <w:vAlign w:val="center"/>
          </w:tcPr>
          <w:p w:rsidR="009B0E35" w:rsidRPr="006A7EBC" w:rsidRDefault="00A152CA">
            <w:pPr>
              <w:adjustRightInd w:val="0"/>
              <w:snapToGrid w:val="0"/>
              <w:jc w:val="center"/>
              <w:rPr>
                <w:rFonts w:ascii="Times New Roman" w:hAnsi="Times New Roman"/>
                <w:b/>
                <w:bCs/>
                <w:spacing w:val="14"/>
                <w:sz w:val="18"/>
                <w:szCs w:val="18"/>
              </w:rPr>
            </w:pPr>
            <w:r w:rsidRPr="006A7EBC">
              <w:rPr>
                <w:rFonts w:ascii="Times New Roman" w:hAnsi="Times New Roman"/>
                <w:b/>
                <w:bCs/>
                <w:spacing w:val="14"/>
                <w:sz w:val="18"/>
                <w:szCs w:val="18"/>
              </w:rPr>
              <w:t>序</w:t>
            </w:r>
          </w:p>
        </w:tc>
        <w:tc>
          <w:tcPr>
            <w:tcW w:w="1044" w:type="pct"/>
            <w:vAlign w:val="center"/>
          </w:tcPr>
          <w:p w:rsidR="009B0E35" w:rsidRPr="006A7EBC" w:rsidRDefault="00A152CA">
            <w:pPr>
              <w:adjustRightInd w:val="0"/>
              <w:snapToGrid w:val="0"/>
              <w:jc w:val="center"/>
              <w:rPr>
                <w:rFonts w:ascii="Times New Roman" w:hAnsi="Times New Roman"/>
                <w:b/>
                <w:bCs/>
                <w:spacing w:val="14"/>
                <w:sz w:val="18"/>
                <w:szCs w:val="18"/>
              </w:rPr>
            </w:pPr>
            <w:r w:rsidRPr="006A7EBC">
              <w:rPr>
                <w:rFonts w:ascii="Times New Roman" w:hAnsi="Times New Roman"/>
                <w:b/>
                <w:bCs/>
                <w:spacing w:val="14"/>
                <w:sz w:val="18"/>
                <w:szCs w:val="18"/>
              </w:rPr>
              <w:t>检查项目</w:t>
            </w:r>
          </w:p>
        </w:tc>
        <w:tc>
          <w:tcPr>
            <w:tcW w:w="1625" w:type="pct"/>
            <w:vAlign w:val="center"/>
          </w:tcPr>
          <w:p w:rsidR="009B0E35" w:rsidRPr="006A7EBC" w:rsidRDefault="00A152CA">
            <w:pPr>
              <w:adjustRightInd w:val="0"/>
              <w:snapToGrid w:val="0"/>
              <w:jc w:val="center"/>
              <w:rPr>
                <w:rFonts w:ascii="Times New Roman" w:hAnsi="Times New Roman"/>
                <w:b/>
                <w:bCs/>
                <w:spacing w:val="14"/>
                <w:sz w:val="18"/>
                <w:szCs w:val="18"/>
              </w:rPr>
            </w:pPr>
            <w:r w:rsidRPr="006A7EBC">
              <w:rPr>
                <w:rFonts w:ascii="Times New Roman" w:hAnsi="Times New Roman"/>
                <w:b/>
                <w:bCs/>
                <w:spacing w:val="14"/>
                <w:sz w:val="18"/>
                <w:szCs w:val="18"/>
              </w:rPr>
              <w:t>允许偏差或允许值</w:t>
            </w:r>
          </w:p>
        </w:tc>
        <w:tc>
          <w:tcPr>
            <w:tcW w:w="1357" w:type="pct"/>
            <w:vAlign w:val="center"/>
          </w:tcPr>
          <w:p w:rsidR="009B0E35" w:rsidRPr="006A7EBC" w:rsidRDefault="00A152CA">
            <w:pPr>
              <w:adjustRightInd w:val="0"/>
              <w:snapToGrid w:val="0"/>
              <w:jc w:val="center"/>
              <w:rPr>
                <w:rFonts w:ascii="Times New Roman" w:hAnsi="Times New Roman"/>
                <w:b/>
                <w:bCs/>
                <w:spacing w:val="14"/>
                <w:sz w:val="18"/>
                <w:szCs w:val="18"/>
              </w:rPr>
            </w:pPr>
            <w:r w:rsidRPr="006A7EBC">
              <w:rPr>
                <w:rFonts w:ascii="Times New Roman" w:hAnsi="Times New Roman"/>
                <w:b/>
                <w:bCs/>
                <w:spacing w:val="14"/>
                <w:sz w:val="18"/>
                <w:szCs w:val="18"/>
              </w:rPr>
              <w:t>检查方法</w:t>
            </w:r>
          </w:p>
        </w:tc>
      </w:tr>
      <w:tr w:rsidR="009B0E35" w:rsidRPr="006A7EBC">
        <w:trPr>
          <w:cantSplit/>
          <w:trHeight w:val="420"/>
        </w:trPr>
        <w:tc>
          <w:tcPr>
            <w:tcW w:w="719" w:type="pct"/>
            <w:vAlign w:val="center"/>
          </w:tcPr>
          <w:p w:rsidR="009B0E35" w:rsidRPr="006A7EBC" w:rsidRDefault="00A152CA">
            <w:pPr>
              <w:adjustRightInd w:val="0"/>
              <w:snapToGrid w:val="0"/>
              <w:jc w:val="left"/>
              <w:rPr>
                <w:rFonts w:ascii="Times New Roman" w:hAnsi="Times New Roman"/>
                <w:spacing w:val="14"/>
                <w:sz w:val="18"/>
                <w:szCs w:val="18"/>
              </w:rPr>
            </w:pPr>
            <w:r w:rsidRPr="006A7EBC">
              <w:rPr>
                <w:rFonts w:ascii="Times New Roman" w:hAnsi="Times New Roman"/>
                <w:spacing w:val="14"/>
                <w:sz w:val="18"/>
                <w:szCs w:val="18"/>
              </w:rPr>
              <w:t>主控项目</w:t>
            </w:r>
          </w:p>
        </w:tc>
        <w:tc>
          <w:tcPr>
            <w:tcW w:w="254" w:type="pct"/>
            <w:vAlign w:val="center"/>
          </w:tcPr>
          <w:p w:rsidR="009B0E35" w:rsidRPr="006A7EBC" w:rsidRDefault="00A152CA">
            <w:pPr>
              <w:adjustRightInd w:val="0"/>
              <w:snapToGrid w:val="0"/>
              <w:jc w:val="center"/>
              <w:rPr>
                <w:rFonts w:ascii="Times New Roman" w:hAnsi="Times New Roman"/>
                <w:spacing w:val="14"/>
                <w:sz w:val="18"/>
                <w:szCs w:val="18"/>
              </w:rPr>
            </w:pPr>
            <w:r w:rsidRPr="006A7EBC">
              <w:rPr>
                <w:rFonts w:ascii="Times New Roman" w:hAnsi="Times New Roman"/>
                <w:spacing w:val="14"/>
                <w:sz w:val="18"/>
                <w:szCs w:val="18"/>
              </w:rPr>
              <w:t>1</w:t>
            </w:r>
          </w:p>
        </w:tc>
        <w:tc>
          <w:tcPr>
            <w:tcW w:w="1044" w:type="pct"/>
            <w:vAlign w:val="center"/>
          </w:tcPr>
          <w:p w:rsidR="009B0E35" w:rsidRPr="006A7EBC" w:rsidRDefault="00A152CA">
            <w:pPr>
              <w:adjustRightInd w:val="0"/>
              <w:snapToGrid w:val="0"/>
              <w:jc w:val="center"/>
              <w:rPr>
                <w:rFonts w:ascii="Times New Roman" w:hAnsi="Times New Roman"/>
                <w:spacing w:val="14"/>
                <w:sz w:val="18"/>
                <w:szCs w:val="18"/>
              </w:rPr>
            </w:pPr>
            <w:r w:rsidRPr="006A7EBC">
              <w:rPr>
                <w:rFonts w:ascii="Times New Roman" w:hAnsi="Times New Roman"/>
                <w:spacing w:val="14"/>
                <w:sz w:val="18"/>
                <w:szCs w:val="18"/>
              </w:rPr>
              <w:t>支、盘数量</w:t>
            </w:r>
          </w:p>
        </w:tc>
        <w:tc>
          <w:tcPr>
            <w:tcW w:w="1625" w:type="pct"/>
            <w:vAlign w:val="center"/>
          </w:tcPr>
          <w:p w:rsidR="009B0E35" w:rsidRPr="006A7EBC" w:rsidRDefault="00A152CA">
            <w:pPr>
              <w:adjustRightInd w:val="0"/>
              <w:snapToGrid w:val="0"/>
              <w:jc w:val="center"/>
              <w:rPr>
                <w:rFonts w:ascii="Times New Roman" w:hAnsi="Times New Roman"/>
                <w:spacing w:val="14"/>
                <w:sz w:val="18"/>
                <w:szCs w:val="18"/>
              </w:rPr>
            </w:pPr>
            <w:r w:rsidRPr="006A7EBC">
              <w:rPr>
                <w:rFonts w:ascii="Times New Roman" w:hAnsi="Times New Roman"/>
                <w:spacing w:val="14"/>
                <w:sz w:val="18"/>
                <w:szCs w:val="18"/>
              </w:rPr>
              <w:t>符合设计要求</w:t>
            </w:r>
          </w:p>
        </w:tc>
        <w:tc>
          <w:tcPr>
            <w:tcW w:w="1357" w:type="pct"/>
            <w:vAlign w:val="center"/>
          </w:tcPr>
          <w:p w:rsidR="009B0E35" w:rsidRPr="006A7EBC" w:rsidRDefault="00A152CA">
            <w:pPr>
              <w:adjustRightInd w:val="0"/>
              <w:snapToGrid w:val="0"/>
              <w:jc w:val="center"/>
              <w:rPr>
                <w:rFonts w:ascii="Times New Roman" w:hAnsi="Times New Roman"/>
                <w:spacing w:val="14"/>
                <w:sz w:val="18"/>
                <w:szCs w:val="18"/>
              </w:rPr>
            </w:pPr>
            <w:r w:rsidRPr="006A7EBC">
              <w:rPr>
                <w:rFonts w:ascii="Times New Roman" w:hAnsi="Times New Roman"/>
                <w:spacing w:val="14"/>
                <w:sz w:val="18"/>
                <w:szCs w:val="18"/>
              </w:rPr>
              <w:t>查施工记录</w:t>
            </w:r>
          </w:p>
        </w:tc>
      </w:tr>
      <w:tr w:rsidR="009B0E35" w:rsidRPr="006A7EBC">
        <w:trPr>
          <w:cantSplit/>
          <w:trHeight w:val="420"/>
        </w:trPr>
        <w:tc>
          <w:tcPr>
            <w:tcW w:w="719" w:type="pct"/>
            <w:vMerge w:val="restart"/>
            <w:tcBorders>
              <w:top w:val="single" w:sz="4" w:space="0" w:color="auto"/>
              <w:left w:val="single" w:sz="4" w:space="0" w:color="auto"/>
              <w:right w:val="single" w:sz="4" w:space="0" w:color="auto"/>
            </w:tcBorders>
            <w:vAlign w:val="center"/>
          </w:tcPr>
          <w:p w:rsidR="009B0E35" w:rsidRPr="006A7EBC" w:rsidRDefault="00A152CA">
            <w:pPr>
              <w:adjustRightInd w:val="0"/>
              <w:snapToGrid w:val="0"/>
              <w:jc w:val="left"/>
              <w:rPr>
                <w:rFonts w:ascii="Times New Roman" w:hAnsi="Times New Roman"/>
                <w:spacing w:val="14"/>
                <w:sz w:val="18"/>
                <w:szCs w:val="18"/>
              </w:rPr>
            </w:pPr>
            <w:r w:rsidRPr="006A7EBC">
              <w:rPr>
                <w:rFonts w:ascii="Times New Roman" w:hAnsi="Times New Roman"/>
                <w:spacing w:val="14"/>
                <w:sz w:val="18"/>
                <w:szCs w:val="18"/>
              </w:rPr>
              <w:t>一般项目</w:t>
            </w:r>
          </w:p>
        </w:tc>
        <w:tc>
          <w:tcPr>
            <w:tcW w:w="254" w:type="pct"/>
            <w:tcBorders>
              <w:top w:val="single" w:sz="4" w:space="0" w:color="auto"/>
              <w:left w:val="single" w:sz="4" w:space="0" w:color="auto"/>
              <w:bottom w:val="single" w:sz="4" w:space="0" w:color="auto"/>
              <w:right w:val="single" w:sz="4" w:space="0" w:color="auto"/>
            </w:tcBorders>
            <w:vAlign w:val="center"/>
          </w:tcPr>
          <w:p w:rsidR="009B0E35" w:rsidRPr="006A7EBC" w:rsidRDefault="00A152CA">
            <w:pPr>
              <w:adjustRightInd w:val="0"/>
              <w:snapToGrid w:val="0"/>
              <w:jc w:val="center"/>
              <w:rPr>
                <w:rFonts w:ascii="Times New Roman" w:hAnsi="Times New Roman"/>
                <w:spacing w:val="14"/>
                <w:sz w:val="18"/>
                <w:szCs w:val="18"/>
              </w:rPr>
            </w:pPr>
            <w:r w:rsidRPr="006A7EBC">
              <w:rPr>
                <w:rFonts w:ascii="Times New Roman" w:hAnsi="Times New Roman"/>
                <w:spacing w:val="14"/>
                <w:sz w:val="18"/>
                <w:szCs w:val="18"/>
              </w:rPr>
              <w:t>1</w:t>
            </w:r>
          </w:p>
        </w:tc>
        <w:tc>
          <w:tcPr>
            <w:tcW w:w="1044" w:type="pct"/>
            <w:tcBorders>
              <w:top w:val="single" w:sz="4" w:space="0" w:color="auto"/>
              <w:left w:val="single" w:sz="4" w:space="0" w:color="auto"/>
              <w:bottom w:val="single" w:sz="4" w:space="0" w:color="auto"/>
              <w:right w:val="single" w:sz="4" w:space="0" w:color="auto"/>
            </w:tcBorders>
            <w:vAlign w:val="center"/>
          </w:tcPr>
          <w:p w:rsidR="009B0E35" w:rsidRPr="006A7EBC" w:rsidRDefault="00A152CA">
            <w:pPr>
              <w:adjustRightInd w:val="0"/>
              <w:snapToGrid w:val="0"/>
              <w:jc w:val="center"/>
              <w:rPr>
                <w:rFonts w:ascii="Times New Roman" w:hAnsi="Times New Roman"/>
                <w:spacing w:val="14"/>
                <w:sz w:val="18"/>
                <w:szCs w:val="18"/>
              </w:rPr>
            </w:pPr>
            <w:r w:rsidRPr="006A7EBC">
              <w:rPr>
                <w:rFonts w:ascii="Times New Roman" w:hAnsi="Times New Roman"/>
                <w:spacing w:val="14"/>
                <w:sz w:val="18"/>
                <w:szCs w:val="18"/>
              </w:rPr>
              <w:t>支盘径</w:t>
            </w:r>
          </w:p>
        </w:tc>
        <w:tc>
          <w:tcPr>
            <w:tcW w:w="1625" w:type="pct"/>
            <w:tcBorders>
              <w:top w:val="single" w:sz="4" w:space="0" w:color="auto"/>
              <w:left w:val="single" w:sz="4" w:space="0" w:color="auto"/>
              <w:bottom w:val="single" w:sz="4" w:space="0" w:color="auto"/>
              <w:right w:val="single" w:sz="4" w:space="0" w:color="auto"/>
            </w:tcBorders>
            <w:vAlign w:val="center"/>
          </w:tcPr>
          <w:p w:rsidR="009B0E35" w:rsidRPr="006A7EBC" w:rsidRDefault="00A152CA">
            <w:pPr>
              <w:adjustRightInd w:val="0"/>
              <w:snapToGrid w:val="0"/>
              <w:jc w:val="center"/>
              <w:rPr>
                <w:rFonts w:ascii="Times New Roman" w:hAnsi="Times New Roman"/>
                <w:spacing w:val="14"/>
                <w:sz w:val="18"/>
                <w:szCs w:val="18"/>
              </w:rPr>
            </w:pPr>
            <w:r w:rsidRPr="006A7EBC">
              <w:rPr>
                <w:rFonts w:ascii="Times New Roman" w:hAnsi="Times New Roman"/>
                <w:spacing w:val="14"/>
                <w:sz w:val="18"/>
                <w:szCs w:val="18"/>
              </w:rPr>
              <w:t>-0.1</w:t>
            </w:r>
            <w:r w:rsidRPr="006A7EBC">
              <w:rPr>
                <w:rFonts w:ascii="Times New Roman" w:hAnsi="Times New Roman"/>
                <w:i/>
                <w:spacing w:val="14"/>
                <w:sz w:val="18"/>
                <w:szCs w:val="18"/>
              </w:rPr>
              <w:t>d</w:t>
            </w:r>
            <w:r w:rsidRPr="006A7EBC">
              <w:rPr>
                <w:rFonts w:ascii="Times New Roman" w:hAnsi="Times New Roman"/>
                <w:spacing w:val="14"/>
                <w:sz w:val="18"/>
                <w:szCs w:val="18"/>
              </w:rPr>
              <w:t>，且</w:t>
            </w:r>
            <w:r w:rsidRPr="006A7EBC">
              <w:rPr>
                <w:rFonts w:ascii="Times New Roman" w:hAnsi="Times New Roman"/>
                <w:spacing w:val="14"/>
                <w:sz w:val="18"/>
                <w:szCs w:val="18"/>
              </w:rPr>
              <w:t>≤50mm</w:t>
            </w:r>
          </w:p>
        </w:tc>
        <w:tc>
          <w:tcPr>
            <w:tcW w:w="1357" w:type="pct"/>
            <w:tcBorders>
              <w:top w:val="single" w:sz="4" w:space="0" w:color="auto"/>
              <w:left w:val="single" w:sz="4" w:space="0" w:color="auto"/>
              <w:bottom w:val="single" w:sz="4" w:space="0" w:color="auto"/>
              <w:right w:val="single" w:sz="4" w:space="0" w:color="auto"/>
            </w:tcBorders>
            <w:vAlign w:val="center"/>
          </w:tcPr>
          <w:p w:rsidR="009B0E35" w:rsidRPr="006A7EBC" w:rsidRDefault="00A152CA">
            <w:pPr>
              <w:adjustRightInd w:val="0"/>
              <w:snapToGrid w:val="0"/>
              <w:jc w:val="center"/>
              <w:rPr>
                <w:rFonts w:ascii="Times New Roman" w:hAnsi="Times New Roman"/>
                <w:spacing w:val="14"/>
                <w:sz w:val="18"/>
                <w:szCs w:val="18"/>
              </w:rPr>
            </w:pPr>
            <w:r w:rsidRPr="006A7EBC">
              <w:rPr>
                <w:rFonts w:ascii="Times New Roman" w:hAnsi="Times New Roman"/>
                <w:spacing w:val="14"/>
                <w:sz w:val="18"/>
                <w:szCs w:val="18"/>
              </w:rPr>
              <w:t>盘径测量仪</w:t>
            </w:r>
          </w:p>
        </w:tc>
      </w:tr>
      <w:tr w:rsidR="009B0E35" w:rsidRPr="006A7EBC">
        <w:trPr>
          <w:cantSplit/>
          <w:trHeight w:val="420"/>
        </w:trPr>
        <w:tc>
          <w:tcPr>
            <w:tcW w:w="719" w:type="pct"/>
            <w:vMerge/>
            <w:tcBorders>
              <w:left w:val="single" w:sz="4" w:space="0" w:color="auto"/>
              <w:right w:val="single" w:sz="4" w:space="0" w:color="auto"/>
            </w:tcBorders>
            <w:vAlign w:val="center"/>
          </w:tcPr>
          <w:p w:rsidR="009B0E35" w:rsidRPr="006A7EBC" w:rsidRDefault="009B0E35">
            <w:pPr>
              <w:adjustRightInd w:val="0"/>
              <w:snapToGrid w:val="0"/>
              <w:jc w:val="left"/>
              <w:rPr>
                <w:rFonts w:ascii="Times New Roman" w:hAnsi="Times New Roman"/>
                <w:spacing w:val="14"/>
                <w:sz w:val="18"/>
                <w:szCs w:val="18"/>
              </w:rPr>
            </w:pPr>
          </w:p>
        </w:tc>
        <w:tc>
          <w:tcPr>
            <w:tcW w:w="254" w:type="pct"/>
            <w:tcBorders>
              <w:top w:val="single" w:sz="4" w:space="0" w:color="auto"/>
              <w:left w:val="single" w:sz="4" w:space="0" w:color="auto"/>
              <w:bottom w:val="single" w:sz="4" w:space="0" w:color="auto"/>
              <w:right w:val="single" w:sz="4" w:space="0" w:color="auto"/>
            </w:tcBorders>
            <w:vAlign w:val="center"/>
          </w:tcPr>
          <w:p w:rsidR="009B0E35" w:rsidRPr="006A7EBC" w:rsidRDefault="00A152CA">
            <w:pPr>
              <w:adjustRightInd w:val="0"/>
              <w:snapToGrid w:val="0"/>
              <w:jc w:val="center"/>
              <w:rPr>
                <w:rFonts w:ascii="Times New Roman" w:hAnsi="Times New Roman"/>
                <w:spacing w:val="14"/>
                <w:sz w:val="18"/>
                <w:szCs w:val="18"/>
              </w:rPr>
            </w:pPr>
            <w:r w:rsidRPr="006A7EBC">
              <w:rPr>
                <w:rFonts w:ascii="Times New Roman" w:hAnsi="Times New Roman"/>
                <w:spacing w:val="14"/>
                <w:sz w:val="18"/>
                <w:szCs w:val="18"/>
              </w:rPr>
              <w:t>2</w:t>
            </w:r>
          </w:p>
        </w:tc>
        <w:tc>
          <w:tcPr>
            <w:tcW w:w="1044" w:type="pct"/>
            <w:tcBorders>
              <w:top w:val="single" w:sz="4" w:space="0" w:color="auto"/>
              <w:left w:val="single" w:sz="4" w:space="0" w:color="auto"/>
              <w:bottom w:val="single" w:sz="4" w:space="0" w:color="auto"/>
              <w:right w:val="single" w:sz="4" w:space="0" w:color="auto"/>
            </w:tcBorders>
            <w:vAlign w:val="center"/>
          </w:tcPr>
          <w:p w:rsidR="009B0E35" w:rsidRPr="006A7EBC" w:rsidRDefault="00A152CA">
            <w:pPr>
              <w:adjustRightInd w:val="0"/>
              <w:snapToGrid w:val="0"/>
              <w:jc w:val="center"/>
              <w:rPr>
                <w:rFonts w:ascii="Times New Roman" w:hAnsi="Times New Roman"/>
                <w:spacing w:val="14"/>
                <w:sz w:val="18"/>
                <w:szCs w:val="18"/>
              </w:rPr>
            </w:pPr>
            <w:r w:rsidRPr="006A7EBC">
              <w:rPr>
                <w:rFonts w:ascii="Times New Roman" w:hAnsi="Times New Roman"/>
                <w:spacing w:val="14"/>
                <w:sz w:val="18"/>
                <w:szCs w:val="18"/>
              </w:rPr>
              <w:t>盘位</w:t>
            </w:r>
          </w:p>
        </w:tc>
        <w:tc>
          <w:tcPr>
            <w:tcW w:w="1625" w:type="pct"/>
            <w:tcBorders>
              <w:top w:val="single" w:sz="4" w:space="0" w:color="auto"/>
              <w:left w:val="single" w:sz="4" w:space="0" w:color="auto"/>
              <w:bottom w:val="single" w:sz="4" w:space="0" w:color="auto"/>
              <w:right w:val="single" w:sz="4" w:space="0" w:color="auto"/>
            </w:tcBorders>
            <w:vAlign w:val="center"/>
          </w:tcPr>
          <w:p w:rsidR="009B0E35" w:rsidRPr="006A7EBC" w:rsidRDefault="00A152CA">
            <w:pPr>
              <w:adjustRightInd w:val="0"/>
              <w:snapToGrid w:val="0"/>
              <w:jc w:val="center"/>
              <w:rPr>
                <w:rFonts w:ascii="Times New Roman" w:hAnsi="Times New Roman"/>
                <w:spacing w:val="14"/>
                <w:sz w:val="18"/>
                <w:szCs w:val="18"/>
              </w:rPr>
            </w:pPr>
            <w:r w:rsidRPr="006A7EBC">
              <w:rPr>
                <w:rFonts w:ascii="Times New Roman" w:hAnsi="Times New Roman"/>
                <w:spacing w:val="14"/>
                <w:sz w:val="18"/>
                <w:szCs w:val="18"/>
              </w:rPr>
              <w:t>按本规程第</w:t>
            </w:r>
            <w:r w:rsidRPr="006A7EBC">
              <w:rPr>
                <w:rFonts w:ascii="Times New Roman" w:hAnsi="Times New Roman"/>
                <w:spacing w:val="14"/>
                <w:sz w:val="18"/>
                <w:szCs w:val="18"/>
              </w:rPr>
              <w:t>6.2.4</w:t>
            </w:r>
            <w:r w:rsidRPr="006A7EBC">
              <w:rPr>
                <w:rFonts w:ascii="Times New Roman" w:hAnsi="Times New Roman"/>
                <w:spacing w:val="14"/>
                <w:sz w:val="18"/>
                <w:szCs w:val="18"/>
              </w:rPr>
              <w:t>条第</w:t>
            </w:r>
            <w:r w:rsidRPr="006A7EBC">
              <w:rPr>
                <w:rFonts w:ascii="Times New Roman" w:hAnsi="Times New Roman"/>
                <w:spacing w:val="14"/>
                <w:sz w:val="18"/>
                <w:szCs w:val="18"/>
              </w:rPr>
              <w:t>5</w:t>
            </w:r>
            <w:r w:rsidRPr="006A7EBC">
              <w:rPr>
                <w:rFonts w:ascii="Times New Roman" w:hAnsi="Times New Roman"/>
                <w:spacing w:val="14"/>
                <w:sz w:val="18"/>
                <w:szCs w:val="18"/>
              </w:rPr>
              <w:t>款</w:t>
            </w:r>
          </w:p>
        </w:tc>
        <w:tc>
          <w:tcPr>
            <w:tcW w:w="1357" w:type="pct"/>
            <w:tcBorders>
              <w:top w:val="single" w:sz="4" w:space="0" w:color="auto"/>
              <w:left w:val="single" w:sz="4" w:space="0" w:color="auto"/>
              <w:bottom w:val="single" w:sz="4" w:space="0" w:color="auto"/>
              <w:right w:val="single" w:sz="4" w:space="0" w:color="auto"/>
            </w:tcBorders>
            <w:vAlign w:val="center"/>
          </w:tcPr>
          <w:p w:rsidR="009B0E35" w:rsidRPr="006A7EBC" w:rsidRDefault="00A152CA">
            <w:pPr>
              <w:adjustRightInd w:val="0"/>
              <w:snapToGrid w:val="0"/>
              <w:jc w:val="center"/>
              <w:rPr>
                <w:rFonts w:ascii="Times New Roman" w:hAnsi="Times New Roman"/>
                <w:spacing w:val="14"/>
                <w:sz w:val="18"/>
                <w:szCs w:val="18"/>
              </w:rPr>
            </w:pPr>
            <w:r w:rsidRPr="006A7EBC">
              <w:rPr>
                <w:rFonts w:ascii="Times New Roman" w:hAnsi="Times New Roman"/>
                <w:spacing w:val="14"/>
                <w:sz w:val="18"/>
                <w:szCs w:val="18"/>
              </w:rPr>
              <w:t>盘径测量仪</w:t>
            </w:r>
          </w:p>
        </w:tc>
      </w:tr>
      <w:tr w:rsidR="009B0E35" w:rsidRPr="006A7EBC">
        <w:trPr>
          <w:cantSplit/>
          <w:trHeight w:val="420"/>
        </w:trPr>
        <w:tc>
          <w:tcPr>
            <w:tcW w:w="719" w:type="pct"/>
            <w:vMerge/>
            <w:tcBorders>
              <w:left w:val="single" w:sz="4" w:space="0" w:color="auto"/>
              <w:right w:val="single" w:sz="4" w:space="0" w:color="auto"/>
            </w:tcBorders>
            <w:vAlign w:val="center"/>
          </w:tcPr>
          <w:p w:rsidR="009B0E35" w:rsidRPr="006A7EBC" w:rsidRDefault="009B0E35">
            <w:pPr>
              <w:adjustRightInd w:val="0"/>
              <w:snapToGrid w:val="0"/>
              <w:jc w:val="left"/>
              <w:rPr>
                <w:rFonts w:ascii="Times New Roman" w:hAnsi="Times New Roman"/>
                <w:spacing w:val="14"/>
                <w:sz w:val="18"/>
                <w:szCs w:val="18"/>
              </w:rPr>
            </w:pPr>
          </w:p>
        </w:tc>
        <w:tc>
          <w:tcPr>
            <w:tcW w:w="254" w:type="pct"/>
            <w:tcBorders>
              <w:top w:val="single" w:sz="4" w:space="0" w:color="auto"/>
              <w:left w:val="single" w:sz="4" w:space="0" w:color="auto"/>
              <w:bottom w:val="single" w:sz="4" w:space="0" w:color="auto"/>
              <w:right w:val="single" w:sz="4" w:space="0" w:color="auto"/>
            </w:tcBorders>
            <w:vAlign w:val="center"/>
          </w:tcPr>
          <w:p w:rsidR="009B0E35" w:rsidRPr="006A7EBC" w:rsidRDefault="00A152CA">
            <w:pPr>
              <w:adjustRightInd w:val="0"/>
              <w:snapToGrid w:val="0"/>
              <w:jc w:val="center"/>
              <w:rPr>
                <w:rFonts w:ascii="Times New Roman" w:hAnsi="Times New Roman"/>
                <w:spacing w:val="14"/>
                <w:sz w:val="18"/>
                <w:szCs w:val="18"/>
              </w:rPr>
            </w:pPr>
            <w:r w:rsidRPr="006A7EBC">
              <w:rPr>
                <w:rFonts w:ascii="Times New Roman" w:hAnsi="Times New Roman"/>
                <w:spacing w:val="14"/>
                <w:sz w:val="18"/>
                <w:szCs w:val="18"/>
              </w:rPr>
              <w:t>3</w:t>
            </w:r>
          </w:p>
        </w:tc>
        <w:tc>
          <w:tcPr>
            <w:tcW w:w="1044" w:type="pct"/>
            <w:tcBorders>
              <w:top w:val="single" w:sz="4" w:space="0" w:color="auto"/>
              <w:left w:val="single" w:sz="4" w:space="0" w:color="auto"/>
              <w:bottom w:val="single" w:sz="4" w:space="0" w:color="auto"/>
              <w:right w:val="single" w:sz="4" w:space="0" w:color="auto"/>
            </w:tcBorders>
            <w:vAlign w:val="center"/>
          </w:tcPr>
          <w:p w:rsidR="009B0E35" w:rsidRPr="006A7EBC" w:rsidRDefault="00A152CA">
            <w:pPr>
              <w:adjustRightInd w:val="0"/>
              <w:snapToGrid w:val="0"/>
              <w:jc w:val="center"/>
              <w:rPr>
                <w:rFonts w:ascii="Times New Roman" w:hAnsi="Times New Roman"/>
                <w:spacing w:val="14"/>
                <w:sz w:val="18"/>
                <w:szCs w:val="18"/>
              </w:rPr>
            </w:pPr>
            <w:r w:rsidRPr="006A7EBC">
              <w:rPr>
                <w:rFonts w:ascii="Times New Roman" w:hAnsi="Times New Roman"/>
                <w:spacing w:val="14"/>
                <w:sz w:val="18"/>
                <w:szCs w:val="18"/>
              </w:rPr>
              <w:t>首次挤扩压力</w:t>
            </w:r>
          </w:p>
        </w:tc>
        <w:tc>
          <w:tcPr>
            <w:tcW w:w="1625" w:type="pct"/>
            <w:tcBorders>
              <w:top w:val="single" w:sz="4" w:space="0" w:color="auto"/>
              <w:left w:val="single" w:sz="4" w:space="0" w:color="auto"/>
              <w:bottom w:val="single" w:sz="4" w:space="0" w:color="auto"/>
              <w:right w:val="single" w:sz="4" w:space="0" w:color="auto"/>
            </w:tcBorders>
            <w:vAlign w:val="center"/>
          </w:tcPr>
          <w:p w:rsidR="009B0E35" w:rsidRPr="006A7EBC" w:rsidRDefault="00A152CA">
            <w:pPr>
              <w:adjustRightInd w:val="0"/>
              <w:snapToGrid w:val="0"/>
              <w:jc w:val="center"/>
              <w:rPr>
                <w:rFonts w:ascii="Times New Roman" w:hAnsi="Times New Roman"/>
                <w:spacing w:val="14"/>
                <w:sz w:val="18"/>
                <w:szCs w:val="18"/>
              </w:rPr>
            </w:pPr>
            <w:r w:rsidRPr="006A7EBC">
              <w:rPr>
                <w:rFonts w:ascii="Times New Roman" w:hAnsi="Times New Roman"/>
                <w:spacing w:val="14"/>
                <w:sz w:val="18"/>
                <w:szCs w:val="18"/>
              </w:rPr>
              <w:t>-2</w:t>
            </w:r>
          </w:p>
        </w:tc>
        <w:tc>
          <w:tcPr>
            <w:tcW w:w="1357" w:type="pct"/>
            <w:tcBorders>
              <w:top w:val="single" w:sz="4" w:space="0" w:color="auto"/>
              <w:left w:val="single" w:sz="4" w:space="0" w:color="auto"/>
              <w:bottom w:val="single" w:sz="4" w:space="0" w:color="auto"/>
              <w:right w:val="single" w:sz="4" w:space="0" w:color="auto"/>
            </w:tcBorders>
            <w:vAlign w:val="center"/>
          </w:tcPr>
          <w:p w:rsidR="009B0E35" w:rsidRPr="006A7EBC" w:rsidRDefault="00A152CA">
            <w:pPr>
              <w:adjustRightInd w:val="0"/>
              <w:snapToGrid w:val="0"/>
              <w:jc w:val="center"/>
              <w:rPr>
                <w:rFonts w:ascii="Times New Roman" w:hAnsi="Times New Roman"/>
                <w:spacing w:val="14"/>
                <w:sz w:val="18"/>
                <w:szCs w:val="18"/>
              </w:rPr>
            </w:pPr>
            <w:r w:rsidRPr="006A7EBC">
              <w:rPr>
                <w:rFonts w:ascii="Times New Roman" w:hAnsi="Times New Roman"/>
                <w:spacing w:val="14"/>
                <w:sz w:val="18"/>
                <w:szCs w:val="18"/>
              </w:rPr>
              <w:t>液压压力表或电子压力显示仪</w:t>
            </w:r>
          </w:p>
        </w:tc>
      </w:tr>
      <w:tr w:rsidR="009B0E35" w:rsidRPr="006A7EBC">
        <w:trPr>
          <w:cantSplit/>
          <w:trHeight w:val="420"/>
        </w:trPr>
        <w:tc>
          <w:tcPr>
            <w:tcW w:w="719" w:type="pct"/>
            <w:vMerge/>
            <w:tcBorders>
              <w:left w:val="single" w:sz="4" w:space="0" w:color="auto"/>
              <w:bottom w:val="single" w:sz="4" w:space="0" w:color="auto"/>
              <w:right w:val="single" w:sz="4" w:space="0" w:color="auto"/>
            </w:tcBorders>
            <w:vAlign w:val="center"/>
          </w:tcPr>
          <w:p w:rsidR="009B0E35" w:rsidRPr="006A7EBC" w:rsidRDefault="009B0E35">
            <w:pPr>
              <w:adjustRightInd w:val="0"/>
              <w:snapToGrid w:val="0"/>
              <w:jc w:val="left"/>
              <w:rPr>
                <w:rFonts w:ascii="Times New Roman" w:hAnsi="Times New Roman"/>
                <w:spacing w:val="14"/>
                <w:sz w:val="18"/>
                <w:szCs w:val="18"/>
              </w:rPr>
            </w:pPr>
          </w:p>
        </w:tc>
        <w:tc>
          <w:tcPr>
            <w:tcW w:w="254" w:type="pct"/>
            <w:tcBorders>
              <w:top w:val="single" w:sz="4" w:space="0" w:color="auto"/>
              <w:left w:val="single" w:sz="4" w:space="0" w:color="auto"/>
              <w:bottom w:val="single" w:sz="4" w:space="0" w:color="auto"/>
              <w:right w:val="single" w:sz="4" w:space="0" w:color="auto"/>
            </w:tcBorders>
            <w:vAlign w:val="center"/>
          </w:tcPr>
          <w:p w:rsidR="009B0E35" w:rsidRPr="006A7EBC" w:rsidRDefault="00A152CA">
            <w:pPr>
              <w:adjustRightInd w:val="0"/>
              <w:snapToGrid w:val="0"/>
              <w:jc w:val="center"/>
              <w:rPr>
                <w:rFonts w:ascii="Times New Roman" w:hAnsi="Times New Roman"/>
                <w:spacing w:val="14"/>
                <w:sz w:val="18"/>
                <w:szCs w:val="18"/>
              </w:rPr>
            </w:pPr>
            <w:r w:rsidRPr="006A7EBC">
              <w:rPr>
                <w:rFonts w:ascii="Times New Roman" w:hAnsi="Times New Roman"/>
                <w:spacing w:val="14"/>
                <w:sz w:val="18"/>
                <w:szCs w:val="18"/>
              </w:rPr>
              <w:t>4</w:t>
            </w:r>
          </w:p>
        </w:tc>
        <w:tc>
          <w:tcPr>
            <w:tcW w:w="1044" w:type="pct"/>
            <w:tcBorders>
              <w:top w:val="single" w:sz="4" w:space="0" w:color="auto"/>
              <w:left w:val="single" w:sz="4" w:space="0" w:color="auto"/>
              <w:bottom w:val="single" w:sz="4" w:space="0" w:color="auto"/>
              <w:right w:val="single" w:sz="4" w:space="0" w:color="auto"/>
            </w:tcBorders>
            <w:vAlign w:val="center"/>
          </w:tcPr>
          <w:p w:rsidR="009B0E35" w:rsidRPr="006A7EBC" w:rsidRDefault="00A152CA">
            <w:pPr>
              <w:adjustRightInd w:val="0"/>
              <w:snapToGrid w:val="0"/>
              <w:jc w:val="center"/>
              <w:rPr>
                <w:rFonts w:ascii="Times New Roman" w:eastAsia="华文新魏" w:hAnsi="Times New Roman"/>
                <w:color w:val="000000"/>
                <w:sz w:val="28"/>
                <w:szCs w:val="28"/>
              </w:rPr>
            </w:pPr>
            <w:r w:rsidRPr="006A7EBC">
              <w:rPr>
                <w:rFonts w:ascii="Times New Roman" w:hAnsi="Times New Roman"/>
                <w:spacing w:val="14"/>
                <w:sz w:val="18"/>
                <w:szCs w:val="18"/>
              </w:rPr>
              <w:t>挤扩压硬值</w:t>
            </w:r>
          </w:p>
        </w:tc>
        <w:tc>
          <w:tcPr>
            <w:tcW w:w="1625" w:type="pct"/>
            <w:tcBorders>
              <w:top w:val="single" w:sz="4" w:space="0" w:color="auto"/>
              <w:left w:val="single" w:sz="4" w:space="0" w:color="auto"/>
              <w:bottom w:val="single" w:sz="4" w:space="0" w:color="auto"/>
              <w:right w:val="single" w:sz="4" w:space="0" w:color="auto"/>
            </w:tcBorders>
            <w:vAlign w:val="center"/>
          </w:tcPr>
          <w:p w:rsidR="009B0E35" w:rsidRPr="006A7EBC" w:rsidRDefault="00A152CA">
            <w:pPr>
              <w:adjustRightInd w:val="0"/>
              <w:snapToGrid w:val="0"/>
              <w:jc w:val="center"/>
              <w:rPr>
                <w:rFonts w:ascii="Times New Roman" w:hAnsi="Times New Roman"/>
                <w:spacing w:val="14"/>
                <w:sz w:val="18"/>
                <w:szCs w:val="18"/>
              </w:rPr>
            </w:pPr>
            <w:r w:rsidRPr="006A7EBC">
              <w:rPr>
                <w:rFonts w:ascii="Times New Roman" w:hAnsi="Times New Roman"/>
                <w:spacing w:val="14"/>
                <w:sz w:val="18"/>
                <w:szCs w:val="18"/>
              </w:rPr>
              <w:t>-1</w:t>
            </w:r>
          </w:p>
        </w:tc>
        <w:tc>
          <w:tcPr>
            <w:tcW w:w="1357" w:type="pct"/>
            <w:tcBorders>
              <w:top w:val="single" w:sz="4" w:space="0" w:color="auto"/>
              <w:left w:val="single" w:sz="4" w:space="0" w:color="auto"/>
              <w:bottom w:val="single" w:sz="4" w:space="0" w:color="auto"/>
              <w:right w:val="single" w:sz="4" w:space="0" w:color="auto"/>
            </w:tcBorders>
            <w:vAlign w:val="center"/>
          </w:tcPr>
          <w:p w:rsidR="009B0E35" w:rsidRPr="006A7EBC" w:rsidRDefault="00A152CA">
            <w:pPr>
              <w:adjustRightInd w:val="0"/>
              <w:snapToGrid w:val="0"/>
              <w:jc w:val="center"/>
              <w:rPr>
                <w:rFonts w:ascii="Times New Roman" w:hAnsi="Times New Roman"/>
                <w:spacing w:val="14"/>
                <w:sz w:val="18"/>
                <w:szCs w:val="18"/>
              </w:rPr>
            </w:pPr>
            <w:r w:rsidRPr="006A7EBC">
              <w:rPr>
                <w:rFonts w:ascii="Times New Roman" w:hAnsi="Times New Roman"/>
                <w:spacing w:val="14"/>
                <w:sz w:val="18"/>
                <w:szCs w:val="18"/>
              </w:rPr>
              <w:t>液压压力表或电子压力显示仪</w:t>
            </w:r>
          </w:p>
        </w:tc>
      </w:tr>
      <w:tr w:rsidR="009B0E35" w:rsidRPr="006A7EBC">
        <w:trPr>
          <w:cantSplit/>
          <w:trHeight w:val="700"/>
        </w:trPr>
        <w:tc>
          <w:tcPr>
            <w:tcW w:w="719" w:type="pct"/>
            <w:vMerge w:val="restart"/>
            <w:vAlign w:val="center"/>
          </w:tcPr>
          <w:p w:rsidR="009B0E35" w:rsidRPr="006A7EBC" w:rsidRDefault="009B0E35">
            <w:pPr>
              <w:jc w:val="center"/>
              <w:rPr>
                <w:rFonts w:ascii="Times New Roman" w:hAnsi="Times New Roman"/>
                <w:spacing w:val="14"/>
                <w:sz w:val="18"/>
                <w:szCs w:val="18"/>
              </w:rPr>
            </w:pPr>
          </w:p>
        </w:tc>
        <w:tc>
          <w:tcPr>
            <w:tcW w:w="254" w:type="pct"/>
            <w:vAlign w:val="center"/>
          </w:tcPr>
          <w:p w:rsidR="009B0E35" w:rsidRPr="006A7EBC" w:rsidRDefault="00A152CA">
            <w:pPr>
              <w:jc w:val="center"/>
              <w:rPr>
                <w:rFonts w:ascii="Times New Roman" w:hAnsi="Times New Roman"/>
                <w:spacing w:val="14"/>
                <w:sz w:val="18"/>
                <w:szCs w:val="18"/>
              </w:rPr>
            </w:pPr>
            <w:r w:rsidRPr="006A7EBC">
              <w:rPr>
                <w:rFonts w:ascii="Times New Roman" w:hAnsi="Times New Roman"/>
                <w:spacing w:val="14"/>
                <w:sz w:val="18"/>
                <w:szCs w:val="18"/>
              </w:rPr>
              <w:t>5</w:t>
            </w:r>
          </w:p>
        </w:tc>
        <w:tc>
          <w:tcPr>
            <w:tcW w:w="1044" w:type="pct"/>
            <w:vAlign w:val="center"/>
          </w:tcPr>
          <w:p w:rsidR="009B0E35" w:rsidRPr="006A7EBC" w:rsidRDefault="00A152CA">
            <w:pPr>
              <w:jc w:val="center"/>
              <w:rPr>
                <w:rFonts w:ascii="Times New Roman" w:hAnsi="Times New Roman"/>
                <w:spacing w:val="14"/>
                <w:sz w:val="18"/>
                <w:szCs w:val="18"/>
              </w:rPr>
            </w:pPr>
            <w:r w:rsidRPr="006A7EBC">
              <w:rPr>
                <w:rFonts w:ascii="Times New Roman" w:hAnsi="Times New Roman"/>
                <w:spacing w:val="14"/>
                <w:sz w:val="18"/>
                <w:szCs w:val="18"/>
              </w:rPr>
              <w:t>灌注前泥浆比重</w:t>
            </w:r>
          </w:p>
        </w:tc>
        <w:tc>
          <w:tcPr>
            <w:tcW w:w="1625" w:type="pct"/>
            <w:vAlign w:val="center"/>
          </w:tcPr>
          <w:p w:rsidR="009B0E35" w:rsidRPr="006A7EBC" w:rsidRDefault="00A152CA">
            <w:pPr>
              <w:jc w:val="center"/>
              <w:rPr>
                <w:rFonts w:ascii="Times New Roman" w:hAnsi="Times New Roman"/>
                <w:spacing w:val="14"/>
                <w:sz w:val="18"/>
                <w:szCs w:val="18"/>
              </w:rPr>
            </w:pPr>
            <w:r w:rsidRPr="006A7EBC">
              <w:rPr>
                <w:rFonts w:ascii="Times New Roman" w:hAnsi="Times New Roman"/>
                <w:spacing w:val="14"/>
                <w:sz w:val="18"/>
                <w:szCs w:val="18"/>
              </w:rPr>
              <w:t>1.15</w:t>
            </w:r>
            <w:r w:rsidRPr="006A7EBC">
              <w:rPr>
                <w:rFonts w:ascii="Times New Roman" w:hAnsi="Times New Roman"/>
                <w:spacing w:val="14"/>
                <w:sz w:val="18"/>
                <w:szCs w:val="18"/>
              </w:rPr>
              <w:t>～</w:t>
            </w:r>
            <w:r w:rsidRPr="006A7EBC">
              <w:rPr>
                <w:rFonts w:ascii="Times New Roman" w:hAnsi="Times New Roman"/>
                <w:spacing w:val="14"/>
                <w:sz w:val="18"/>
                <w:szCs w:val="18"/>
              </w:rPr>
              <w:t>1.25</w:t>
            </w:r>
          </w:p>
        </w:tc>
        <w:tc>
          <w:tcPr>
            <w:tcW w:w="1357" w:type="pct"/>
            <w:vAlign w:val="center"/>
          </w:tcPr>
          <w:p w:rsidR="009B0E35" w:rsidRPr="006A7EBC" w:rsidRDefault="00A152CA">
            <w:pPr>
              <w:jc w:val="center"/>
              <w:rPr>
                <w:rFonts w:ascii="Times New Roman" w:hAnsi="Times New Roman"/>
                <w:spacing w:val="14"/>
                <w:sz w:val="18"/>
                <w:szCs w:val="18"/>
              </w:rPr>
            </w:pPr>
            <w:r w:rsidRPr="006A7EBC">
              <w:rPr>
                <w:rFonts w:ascii="Times New Roman" w:hAnsi="Times New Roman"/>
                <w:spacing w:val="14"/>
                <w:sz w:val="18"/>
                <w:szCs w:val="18"/>
              </w:rPr>
              <w:t>比重计</w:t>
            </w:r>
          </w:p>
        </w:tc>
      </w:tr>
      <w:tr w:rsidR="009B0E35" w:rsidRPr="006A7EBC">
        <w:trPr>
          <w:cantSplit/>
          <w:trHeight w:val="433"/>
        </w:trPr>
        <w:tc>
          <w:tcPr>
            <w:tcW w:w="719" w:type="pct"/>
            <w:vMerge/>
            <w:vAlign w:val="center"/>
          </w:tcPr>
          <w:p w:rsidR="009B0E35" w:rsidRPr="006A7EBC" w:rsidRDefault="009B0E35">
            <w:pPr>
              <w:jc w:val="center"/>
              <w:rPr>
                <w:rFonts w:ascii="Times New Roman" w:hAnsi="Times New Roman"/>
                <w:spacing w:val="14"/>
                <w:sz w:val="18"/>
                <w:szCs w:val="18"/>
              </w:rPr>
            </w:pPr>
          </w:p>
        </w:tc>
        <w:tc>
          <w:tcPr>
            <w:tcW w:w="254" w:type="pct"/>
            <w:vAlign w:val="center"/>
          </w:tcPr>
          <w:p w:rsidR="009B0E35" w:rsidRPr="006A7EBC" w:rsidRDefault="00A152CA">
            <w:pPr>
              <w:jc w:val="center"/>
              <w:rPr>
                <w:rFonts w:ascii="Times New Roman" w:hAnsi="Times New Roman"/>
                <w:spacing w:val="14"/>
                <w:sz w:val="18"/>
                <w:szCs w:val="18"/>
              </w:rPr>
            </w:pPr>
            <w:r w:rsidRPr="006A7EBC">
              <w:rPr>
                <w:rFonts w:ascii="Times New Roman" w:hAnsi="Times New Roman"/>
                <w:spacing w:val="14"/>
                <w:sz w:val="18"/>
                <w:szCs w:val="18"/>
              </w:rPr>
              <w:t>6</w:t>
            </w:r>
          </w:p>
        </w:tc>
        <w:tc>
          <w:tcPr>
            <w:tcW w:w="1044" w:type="pct"/>
            <w:vAlign w:val="center"/>
          </w:tcPr>
          <w:p w:rsidR="009B0E35" w:rsidRPr="006A7EBC" w:rsidRDefault="00A152CA">
            <w:pPr>
              <w:jc w:val="center"/>
              <w:rPr>
                <w:rFonts w:ascii="Times New Roman" w:hAnsi="Times New Roman"/>
                <w:spacing w:val="14"/>
                <w:sz w:val="18"/>
                <w:szCs w:val="18"/>
              </w:rPr>
            </w:pPr>
            <w:r w:rsidRPr="006A7EBC">
              <w:rPr>
                <w:rFonts w:ascii="Times New Roman" w:hAnsi="Times New Roman"/>
                <w:spacing w:val="14"/>
                <w:sz w:val="18"/>
                <w:szCs w:val="18"/>
              </w:rPr>
              <w:t>灌注前沉渣厚度</w:t>
            </w:r>
          </w:p>
        </w:tc>
        <w:tc>
          <w:tcPr>
            <w:tcW w:w="1625" w:type="pct"/>
            <w:vAlign w:val="center"/>
          </w:tcPr>
          <w:p w:rsidR="009B0E35" w:rsidRPr="006A7EBC" w:rsidRDefault="00A152CA">
            <w:pPr>
              <w:jc w:val="center"/>
              <w:rPr>
                <w:rFonts w:ascii="Times New Roman" w:hAnsi="Times New Roman"/>
                <w:spacing w:val="14"/>
                <w:sz w:val="18"/>
                <w:szCs w:val="18"/>
              </w:rPr>
            </w:pPr>
            <w:r w:rsidRPr="006A7EBC">
              <w:rPr>
                <w:rFonts w:ascii="Times New Roman" w:hAnsi="Times New Roman"/>
                <w:spacing w:val="14"/>
                <w:sz w:val="18"/>
                <w:szCs w:val="18"/>
              </w:rPr>
              <w:t>≤100mm</w:t>
            </w:r>
            <w:r w:rsidRPr="006A7EBC">
              <w:rPr>
                <w:rFonts w:ascii="Times New Roman" w:hAnsi="Times New Roman"/>
                <w:spacing w:val="14"/>
                <w:sz w:val="18"/>
                <w:szCs w:val="18"/>
              </w:rPr>
              <w:t>，抗压桩</w:t>
            </w:r>
          </w:p>
          <w:p w:rsidR="009B0E35" w:rsidRPr="006A7EBC" w:rsidRDefault="00A152CA">
            <w:pPr>
              <w:jc w:val="center"/>
              <w:rPr>
                <w:rFonts w:ascii="Times New Roman" w:hAnsi="Times New Roman"/>
                <w:spacing w:val="14"/>
                <w:sz w:val="18"/>
                <w:szCs w:val="18"/>
              </w:rPr>
            </w:pPr>
            <w:r w:rsidRPr="006A7EBC">
              <w:rPr>
                <w:rFonts w:ascii="Times New Roman" w:hAnsi="Times New Roman"/>
                <w:spacing w:val="14"/>
                <w:sz w:val="18"/>
                <w:szCs w:val="18"/>
              </w:rPr>
              <w:t>≤300mm</w:t>
            </w:r>
            <w:r w:rsidRPr="006A7EBC">
              <w:rPr>
                <w:rFonts w:ascii="Times New Roman" w:hAnsi="Times New Roman"/>
                <w:spacing w:val="14"/>
                <w:sz w:val="18"/>
                <w:szCs w:val="18"/>
              </w:rPr>
              <w:t>，抗拔桩</w:t>
            </w:r>
          </w:p>
        </w:tc>
        <w:tc>
          <w:tcPr>
            <w:tcW w:w="1357" w:type="pct"/>
            <w:vAlign w:val="center"/>
          </w:tcPr>
          <w:p w:rsidR="009B0E35" w:rsidRPr="006A7EBC" w:rsidRDefault="00A152CA">
            <w:pPr>
              <w:jc w:val="center"/>
              <w:rPr>
                <w:rFonts w:ascii="Times New Roman" w:hAnsi="Times New Roman"/>
                <w:spacing w:val="14"/>
                <w:sz w:val="18"/>
                <w:szCs w:val="18"/>
              </w:rPr>
            </w:pPr>
            <w:r w:rsidRPr="006A7EBC">
              <w:rPr>
                <w:rFonts w:ascii="Times New Roman" w:hAnsi="Times New Roman"/>
                <w:spacing w:val="14"/>
                <w:sz w:val="18"/>
                <w:szCs w:val="18"/>
              </w:rPr>
              <w:t>重锤测量</w:t>
            </w:r>
          </w:p>
        </w:tc>
      </w:tr>
      <w:tr w:rsidR="009B0E35" w:rsidRPr="006A7EBC">
        <w:trPr>
          <w:cantSplit/>
          <w:trHeight w:val="433"/>
        </w:trPr>
        <w:tc>
          <w:tcPr>
            <w:tcW w:w="719" w:type="pct"/>
            <w:vMerge/>
            <w:vAlign w:val="center"/>
          </w:tcPr>
          <w:p w:rsidR="009B0E35" w:rsidRPr="006A7EBC" w:rsidRDefault="009B0E35">
            <w:pPr>
              <w:jc w:val="center"/>
              <w:rPr>
                <w:rFonts w:ascii="Times New Roman" w:hAnsi="Times New Roman"/>
                <w:spacing w:val="14"/>
                <w:sz w:val="18"/>
                <w:szCs w:val="18"/>
              </w:rPr>
            </w:pPr>
          </w:p>
        </w:tc>
        <w:tc>
          <w:tcPr>
            <w:tcW w:w="254" w:type="pct"/>
            <w:vAlign w:val="center"/>
          </w:tcPr>
          <w:p w:rsidR="009B0E35" w:rsidRPr="006A7EBC" w:rsidRDefault="00A152CA">
            <w:pPr>
              <w:jc w:val="center"/>
              <w:rPr>
                <w:rFonts w:ascii="Times New Roman" w:hAnsi="Times New Roman"/>
                <w:spacing w:val="14"/>
                <w:sz w:val="18"/>
                <w:szCs w:val="18"/>
              </w:rPr>
            </w:pPr>
            <w:r w:rsidRPr="006A7EBC">
              <w:rPr>
                <w:rFonts w:ascii="Times New Roman" w:hAnsi="Times New Roman"/>
                <w:spacing w:val="14"/>
                <w:sz w:val="18"/>
                <w:szCs w:val="18"/>
              </w:rPr>
              <w:t>7</w:t>
            </w:r>
          </w:p>
        </w:tc>
        <w:tc>
          <w:tcPr>
            <w:tcW w:w="1044" w:type="pct"/>
            <w:vAlign w:val="center"/>
          </w:tcPr>
          <w:p w:rsidR="009B0E35" w:rsidRPr="006A7EBC" w:rsidRDefault="00A152CA">
            <w:pPr>
              <w:jc w:val="center"/>
              <w:rPr>
                <w:rFonts w:ascii="Times New Roman" w:hAnsi="Times New Roman"/>
                <w:spacing w:val="14"/>
                <w:sz w:val="18"/>
                <w:szCs w:val="18"/>
              </w:rPr>
            </w:pPr>
            <w:r w:rsidRPr="006A7EBC">
              <w:rPr>
                <w:rFonts w:ascii="Times New Roman" w:hAnsi="Times New Roman"/>
                <w:spacing w:val="14"/>
                <w:sz w:val="18"/>
                <w:szCs w:val="18"/>
              </w:rPr>
              <w:t>混凝土坍落度</w:t>
            </w:r>
          </w:p>
        </w:tc>
        <w:tc>
          <w:tcPr>
            <w:tcW w:w="1625" w:type="pct"/>
            <w:vAlign w:val="center"/>
          </w:tcPr>
          <w:p w:rsidR="009B0E35" w:rsidRPr="006A7EBC" w:rsidRDefault="00A152CA">
            <w:pPr>
              <w:jc w:val="center"/>
              <w:rPr>
                <w:rFonts w:ascii="Times New Roman" w:hAnsi="Times New Roman"/>
                <w:spacing w:val="14"/>
                <w:sz w:val="18"/>
                <w:szCs w:val="18"/>
              </w:rPr>
            </w:pPr>
            <w:r w:rsidRPr="006A7EBC">
              <w:rPr>
                <w:rFonts w:ascii="Times New Roman" w:hAnsi="Times New Roman"/>
                <w:spacing w:val="14"/>
                <w:sz w:val="18"/>
                <w:szCs w:val="18"/>
              </w:rPr>
              <w:t>水下施工</w:t>
            </w:r>
            <w:r w:rsidRPr="006A7EBC">
              <w:rPr>
                <w:rFonts w:ascii="Times New Roman" w:hAnsi="Times New Roman"/>
                <w:spacing w:val="14"/>
                <w:sz w:val="18"/>
                <w:szCs w:val="18"/>
              </w:rPr>
              <w:t>180</w:t>
            </w:r>
            <w:r w:rsidRPr="006A7EBC">
              <w:rPr>
                <w:rFonts w:ascii="Times New Roman" w:hAnsi="Times New Roman"/>
                <w:spacing w:val="14"/>
                <w:sz w:val="18"/>
                <w:szCs w:val="18"/>
              </w:rPr>
              <w:t>～</w:t>
            </w:r>
            <w:r w:rsidRPr="006A7EBC">
              <w:rPr>
                <w:rFonts w:ascii="Times New Roman" w:hAnsi="Times New Roman"/>
                <w:spacing w:val="14"/>
                <w:sz w:val="18"/>
                <w:szCs w:val="18"/>
              </w:rPr>
              <w:t>220mm</w:t>
            </w:r>
          </w:p>
          <w:p w:rsidR="009B0E35" w:rsidRPr="006A7EBC" w:rsidRDefault="00A152CA">
            <w:pPr>
              <w:jc w:val="center"/>
              <w:rPr>
                <w:rFonts w:ascii="Times New Roman" w:hAnsi="Times New Roman"/>
                <w:spacing w:val="14"/>
                <w:sz w:val="18"/>
                <w:szCs w:val="18"/>
              </w:rPr>
            </w:pPr>
            <w:r w:rsidRPr="006A7EBC">
              <w:rPr>
                <w:rFonts w:ascii="Times New Roman" w:hAnsi="Times New Roman"/>
                <w:spacing w:val="14"/>
                <w:sz w:val="18"/>
                <w:szCs w:val="18"/>
              </w:rPr>
              <w:t>干施工</w:t>
            </w:r>
            <w:r w:rsidRPr="006A7EBC">
              <w:rPr>
                <w:rFonts w:ascii="Times New Roman" w:hAnsi="Times New Roman"/>
                <w:spacing w:val="14"/>
                <w:sz w:val="18"/>
                <w:szCs w:val="18"/>
              </w:rPr>
              <w:t>80</w:t>
            </w:r>
            <w:r w:rsidRPr="006A7EBC">
              <w:rPr>
                <w:rFonts w:ascii="Times New Roman" w:hAnsi="Times New Roman"/>
                <w:spacing w:val="14"/>
                <w:sz w:val="18"/>
                <w:szCs w:val="18"/>
              </w:rPr>
              <w:t>～</w:t>
            </w:r>
            <w:r w:rsidRPr="006A7EBC">
              <w:rPr>
                <w:rFonts w:ascii="Times New Roman" w:hAnsi="Times New Roman"/>
                <w:spacing w:val="14"/>
                <w:sz w:val="18"/>
                <w:szCs w:val="18"/>
              </w:rPr>
              <w:t>100mm</w:t>
            </w:r>
          </w:p>
        </w:tc>
        <w:tc>
          <w:tcPr>
            <w:tcW w:w="1357" w:type="pct"/>
            <w:vAlign w:val="center"/>
          </w:tcPr>
          <w:p w:rsidR="009B0E35" w:rsidRPr="006A7EBC" w:rsidRDefault="00A152CA">
            <w:pPr>
              <w:jc w:val="center"/>
              <w:rPr>
                <w:rFonts w:ascii="Times New Roman" w:hAnsi="Times New Roman"/>
                <w:spacing w:val="14"/>
                <w:sz w:val="18"/>
                <w:szCs w:val="18"/>
              </w:rPr>
            </w:pPr>
            <w:r w:rsidRPr="006A7EBC">
              <w:rPr>
                <w:rFonts w:ascii="Times New Roman" w:hAnsi="Times New Roman"/>
                <w:spacing w:val="14"/>
                <w:sz w:val="18"/>
                <w:szCs w:val="18"/>
              </w:rPr>
              <w:t>坍落度仪</w:t>
            </w:r>
          </w:p>
        </w:tc>
      </w:tr>
    </w:tbl>
    <w:p w:rsidR="009B0E35" w:rsidRPr="006A7EBC" w:rsidRDefault="009B0E35">
      <w:pPr>
        <w:spacing w:line="480" w:lineRule="exact"/>
        <w:jc w:val="center"/>
        <w:rPr>
          <w:rFonts w:ascii="Times New Roman" w:eastAsia="黑体" w:hAnsi="Times New Roman"/>
          <w:b/>
          <w:sz w:val="24"/>
        </w:rPr>
      </w:pPr>
    </w:p>
    <w:p w:rsidR="009B0E35" w:rsidRPr="006A7EBC" w:rsidRDefault="00A152CA">
      <w:pPr>
        <w:pStyle w:val="2"/>
        <w:jc w:val="center"/>
        <w:rPr>
          <w:rFonts w:ascii="Times New Roman" w:eastAsia="黑体" w:hAnsi="Times New Roman" w:cs="Times New Roman"/>
          <w:sz w:val="21"/>
          <w:szCs w:val="21"/>
        </w:rPr>
      </w:pPr>
      <w:bookmarkStart w:id="25" w:name="_Toc78705635"/>
      <w:r w:rsidRPr="006A7EBC">
        <w:rPr>
          <w:rFonts w:ascii="Times New Roman" w:eastAsia="黑体" w:hAnsi="Times New Roman" w:cs="Times New Roman"/>
          <w:sz w:val="21"/>
          <w:szCs w:val="21"/>
        </w:rPr>
        <w:t xml:space="preserve">7.3  </w:t>
      </w:r>
      <w:r w:rsidRPr="006A7EBC">
        <w:rPr>
          <w:rFonts w:ascii="Times New Roman" w:eastAsia="黑体" w:hAnsi="Times New Roman" w:cs="Times New Roman"/>
          <w:sz w:val="21"/>
          <w:szCs w:val="21"/>
        </w:rPr>
        <w:t>基桩检测</w:t>
      </w:r>
      <w:bookmarkEnd w:id="25"/>
    </w:p>
    <w:p w:rsidR="009B0E35" w:rsidRPr="006A7EBC" w:rsidRDefault="00A152CA">
      <w:pPr>
        <w:spacing w:line="480" w:lineRule="exact"/>
        <w:ind w:right="26"/>
        <w:rPr>
          <w:rFonts w:ascii="Times New Roman" w:hAnsi="Times New Roman"/>
          <w:szCs w:val="21"/>
        </w:rPr>
      </w:pPr>
      <w:r w:rsidRPr="006A7EBC">
        <w:rPr>
          <w:rFonts w:ascii="Times New Roman" w:eastAsia="黑体" w:hAnsi="Times New Roman"/>
          <w:b/>
          <w:szCs w:val="21"/>
        </w:rPr>
        <w:t>7.3.1</w:t>
      </w:r>
      <w:r w:rsidRPr="006A7EBC">
        <w:rPr>
          <w:rFonts w:ascii="Times New Roman" w:hAnsi="Times New Roman"/>
          <w:b/>
          <w:szCs w:val="21"/>
        </w:rPr>
        <w:t xml:space="preserve"> </w:t>
      </w:r>
      <w:r w:rsidRPr="006A7EBC">
        <w:rPr>
          <w:rFonts w:ascii="Times New Roman" w:hAnsi="Times New Roman"/>
          <w:szCs w:val="21"/>
        </w:rPr>
        <w:t>为确保单桩竖向极限承载力标准值达到设计要求，应根据工程重要性、地质条件、设计要求和工程施工情况进行单桩静荷载试验或可靠的动力试验。</w:t>
      </w:r>
    </w:p>
    <w:p w:rsidR="009B0E35" w:rsidRPr="006A7EBC" w:rsidRDefault="00A152CA">
      <w:pPr>
        <w:spacing w:line="480" w:lineRule="exact"/>
        <w:ind w:right="26"/>
        <w:rPr>
          <w:rFonts w:ascii="Times New Roman" w:hAnsi="Times New Roman"/>
          <w:szCs w:val="21"/>
        </w:rPr>
      </w:pPr>
      <w:r w:rsidRPr="006A7EBC">
        <w:rPr>
          <w:rFonts w:ascii="Times New Roman" w:eastAsia="黑体" w:hAnsi="Times New Roman"/>
          <w:b/>
          <w:szCs w:val="21"/>
        </w:rPr>
        <w:t xml:space="preserve">7.3.2 </w:t>
      </w:r>
      <w:r w:rsidRPr="006A7EBC">
        <w:rPr>
          <w:rFonts w:ascii="Times New Roman" w:hAnsi="Times New Roman"/>
          <w:szCs w:val="21"/>
        </w:rPr>
        <w:t>对于设计等级为甲、乙级的建筑桩基和地质条件复杂或成桩质量可靠性较低的桩基工程，应采用有效方法检测桩身的完整性，检测数量应根据国家现行行业标准《建筑基桩检测技术规范》</w:t>
      </w:r>
      <w:r w:rsidRPr="006A7EBC">
        <w:rPr>
          <w:rFonts w:ascii="Times New Roman" w:hAnsi="Times New Roman"/>
          <w:szCs w:val="21"/>
        </w:rPr>
        <w:t>JGJ106</w:t>
      </w:r>
      <w:r w:rsidRPr="006A7EBC">
        <w:rPr>
          <w:rFonts w:ascii="Times New Roman" w:hAnsi="Times New Roman"/>
          <w:szCs w:val="21"/>
        </w:rPr>
        <w:t>的有关规定执行。</w:t>
      </w:r>
    </w:p>
    <w:p w:rsidR="009B0E35" w:rsidRPr="006A7EBC" w:rsidRDefault="00A152CA">
      <w:pPr>
        <w:spacing w:line="480" w:lineRule="exact"/>
        <w:ind w:right="26"/>
        <w:rPr>
          <w:rFonts w:ascii="Times New Roman" w:hAnsi="Times New Roman"/>
          <w:szCs w:val="21"/>
        </w:rPr>
      </w:pPr>
      <w:r w:rsidRPr="006A7EBC">
        <w:rPr>
          <w:rFonts w:ascii="Times New Roman" w:eastAsia="黑体" w:hAnsi="Times New Roman"/>
          <w:b/>
          <w:bCs/>
          <w:szCs w:val="21"/>
        </w:rPr>
        <w:t xml:space="preserve">7.3.3 </w:t>
      </w:r>
      <w:r w:rsidRPr="006A7EBC">
        <w:rPr>
          <w:rFonts w:ascii="Times New Roman" w:hAnsi="Times New Roman"/>
          <w:szCs w:val="21"/>
        </w:rPr>
        <w:t>对下列情况之一的桩基工程，应采用静载试验对单桩竖向承载力进行检测。</w:t>
      </w:r>
    </w:p>
    <w:p w:rsidR="009B0E35" w:rsidRPr="006A7EBC" w:rsidRDefault="00A152CA">
      <w:pPr>
        <w:spacing w:line="480" w:lineRule="exact"/>
        <w:ind w:right="26" w:firstLineChars="200" w:firstLine="422"/>
        <w:rPr>
          <w:rFonts w:ascii="Times New Roman" w:hAnsi="Times New Roman"/>
          <w:szCs w:val="21"/>
        </w:rPr>
      </w:pPr>
      <w:r w:rsidRPr="006A7EBC">
        <w:rPr>
          <w:rFonts w:ascii="Times New Roman" w:hAnsi="Times New Roman"/>
          <w:b/>
          <w:bCs/>
          <w:szCs w:val="21"/>
        </w:rPr>
        <w:t>1</w:t>
      </w:r>
      <w:r w:rsidRPr="006A7EBC">
        <w:rPr>
          <w:rFonts w:ascii="Times New Roman" w:hAnsi="Times New Roman"/>
          <w:szCs w:val="21"/>
        </w:rPr>
        <w:t>施工前未进行单桩静载试验的设计等级为甲、乙级的建筑桩基；</w:t>
      </w:r>
    </w:p>
    <w:p w:rsidR="009B0E35" w:rsidRPr="006A7EBC" w:rsidRDefault="00A152CA">
      <w:pPr>
        <w:spacing w:line="480" w:lineRule="exact"/>
        <w:ind w:right="26" w:firstLine="420"/>
        <w:rPr>
          <w:rFonts w:ascii="Times New Roman" w:hAnsi="Times New Roman"/>
          <w:szCs w:val="21"/>
        </w:rPr>
      </w:pPr>
      <w:r w:rsidRPr="006A7EBC">
        <w:rPr>
          <w:rFonts w:ascii="Times New Roman" w:hAnsi="Times New Roman"/>
          <w:b/>
          <w:bCs/>
          <w:szCs w:val="21"/>
        </w:rPr>
        <w:t>2</w:t>
      </w:r>
      <w:r w:rsidRPr="006A7EBC">
        <w:rPr>
          <w:rFonts w:ascii="Times New Roman" w:hAnsi="Times New Roman"/>
          <w:szCs w:val="21"/>
        </w:rPr>
        <w:t>施工前未进行单桩静载试验，且有下列情况之一的设计等级为丙级的建筑桩基：</w:t>
      </w:r>
      <w:r w:rsidRPr="006A7EBC">
        <w:rPr>
          <w:rFonts w:ascii="Times New Roman" w:hAnsi="Times New Roman"/>
          <w:szCs w:val="21"/>
        </w:rPr>
        <w:t xml:space="preserve">                     </w:t>
      </w:r>
    </w:p>
    <w:p w:rsidR="009B0E35" w:rsidRPr="006A7EBC" w:rsidRDefault="00A152CA">
      <w:pPr>
        <w:spacing w:line="480" w:lineRule="exact"/>
        <w:ind w:leftChars="200" w:left="420" w:right="26" w:firstLineChars="100" w:firstLine="210"/>
        <w:rPr>
          <w:rFonts w:ascii="Times New Roman" w:hAnsi="Times New Roman"/>
          <w:szCs w:val="21"/>
        </w:rPr>
      </w:pPr>
      <w:r w:rsidRPr="006A7EBC">
        <w:rPr>
          <w:rFonts w:ascii="Times New Roman" w:hAnsi="Times New Roman"/>
          <w:szCs w:val="21"/>
        </w:rPr>
        <w:t>1</w:t>
      </w:r>
      <w:r w:rsidRPr="006A7EBC">
        <w:rPr>
          <w:rFonts w:ascii="Times New Roman" w:hAnsi="Times New Roman"/>
          <w:szCs w:val="21"/>
        </w:rPr>
        <w:t>）地质条件复杂；</w:t>
      </w:r>
    </w:p>
    <w:p w:rsidR="009B0E35" w:rsidRPr="006A7EBC" w:rsidRDefault="00A152CA">
      <w:pPr>
        <w:spacing w:line="480" w:lineRule="exact"/>
        <w:ind w:leftChars="200" w:left="420" w:right="26" w:firstLineChars="100" w:firstLine="210"/>
        <w:rPr>
          <w:rFonts w:ascii="Times New Roman" w:hAnsi="Times New Roman"/>
          <w:szCs w:val="21"/>
        </w:rPr>
      </w:pPr>
      <w:r w:rsidRPr="006A7EBC">
        <w:rPr>
          <w:rFonts w:ascii="Times New Roman" w:hAnsi="Times New Roman"/>
          <w:szCs w:val="21"/>
        </w:rPr>
        <w:t>2</w:t>
      </w:r>
      <w:r w:rsidRPr="006A7EBC">
        <w:rPr>
          <w:rFonts w:ascii="Times New Roman" w:hAnsi="Times New Roman"/>
          <w:szCs w:val="21"/>
        </w:rPr>
        <w:t>）桩的施工质量可靠性低；</w:t>
      </w:r>
    </w:p>
    <w:p w:rsidR="009B0E35" w:rsidRPr="006A7EBC" w:rsidRDefault="00A152CA">
      <w:pPr>
        <w:spacing w:line="480" w:lineRule="exact"/>
        <w:ind w:leftChars="200" w:left="420" w:right="26" w:firstLineChars="100" w:firstLine="210"/>
        <w:rPr>
          <w:rFonts w:ascii="Times New Roman" w:hAnsi="Times New Roman"/>
          <w:szCs w:val="21"/>
        </w:rPr>
      </w:pPr>
      <w:r w:rsidRPr="006A7EBC">
        <w:rPr>
          <w:rFonts w:ascii="Times New Roman" w:hAnsi="Times New Roman"/>
          <w:szCs w:val="21"/>
        </w:rPr>
        <w:t>3</w:t>
      </w:r>
      <w:r w:rsidRPr="006A7EBC">
        <w:rPr>
          <w:rFonts w:ascii="Times New Roman" w:hAnsi="Times New Roman"/>
          <w:szCs w:val="21"/>
        </w:rPr>
        <w:t>）单桩竖向承载力的可靠性低，且桩数多。</w:t>
      </w:r>
    </w:p>
    <w:p w:rsidR="009B0E35" w:rsidRPr="006A7EBC" w:rsidRDefault="00A152CA">
      <w:pPr>
        <w:spacing w:line="480" w:lineRule="exact"/>
        <w:ind w:right="26"/>
        <w:rPr>
          <w:rFonts w:ascii="Times New Roman" w:hAnsi="Times New Roman"/>
          <w:szCs w:val="21"/>
        </w:rPr>
      </w:pPr>
      <w:r w:rsidRPr="006A7EBC">
        <w:rPr>
          <w:rFonts w:ascii="Times New Roman" w:eastAsia="黑体" w:hAnsi="Times New Roman"/>
          <w:b/>
          <w:bCs/>
          <w:szCs w:val="21"/>
        </w:rPr>
        <w:t>7.3.4</w:t>
      </w:r>
      <w:r w:rsidRPr="006A7EBC">
        <w:rPr>
          <w:rFonts w:ascii="Times New Roman" w:eastAsia="黑体" w:hAnsi="Times New Roman"/>
          <w:b/>
          <w:szCs w:val="21"/>
        </w:rPr>
        <w:t xml:space="preserve"> </w:t>
      </w:r>
      <w:r w:rsidRPr="006A7EBC">
        <w:rPr>
          <w:rFonts w:ascii="Times New Roman" w:hAnsi="Times New Roman"/>
          <w:szCs w:val="21"/>
        </w:rPr>
        <w:t>对下列情况之一的桩基工程，可采用高应变动测法检测单桩抗压承载力：</w:t>
      </w:r>
    </w:p>
    <w:p w:rsidR="009B0E35" w:rsidRPr="006A7EBC" w:rsidRDefault="00A152CA">
      <w:pPr>
        <w:spacing w:line="480" w:lineRule="exact"/>
        <w:ind w:right="26" w:firstLineChars="200" w:firstLine="422"/>
        <w:rPr>
          <w:rFonts w:ascii="Times New Roman" w:hAnsi="Times New Roman"/>
          <w:szCs w:val="21"/>
        </w:rPr>
      </w:pPr>
      <w:r w:rsidRPr="006A7EBC">
        <w:rPr>
          <w:rFonts w:ascii="Times New Roman" w:hAnsi="Times New Roman"/>
          <w:b/>
          <w:bCs/>
          <w:szCs w:val="21"/>
        </w:rPr>
        <w:t xml:space="preserve">1 </w:t>
      </w:r>
      <w:r w:rsidRPr="006A7EBC">
        <w:rPr>
          <w:rFonts w:ascii="Times New Roman" w:hAnsi="Times New Roman"/>
          <w:szCs w:val="21"/>
        </w:rPr>
        <w:t>施工前已进行单桩静载试验，设计等级为甲级的建筑桩基；</w:t>
      </w:r>
    </w:p>
    <w:p w:rsidR="009B0E35" w:rsidRPr="006A7EBC" w:rsidRDefault="00A152CA">
      <w:pPr>
        <w:spacing w:line="480" w:lineRule="exact"/>
        <w:ind w:right="26" w:firstLineChars="200" w:firstLine="422"/>
        <w:rPr>
          <w:rFonts w:ascii="Times New Roman" w:hAnsi="Times New Roman"/>
          <w:szCs w:val="21"/>
        </w:rPr>
      </w:pPr>
      <w:r w:rsidRPr="006A7EBC">
        <w:rPr>
          <w:rFonts w:ascii="Times New Roman" w:hAnsi="Times New Roman"/>
          <w:b/>
          <w:bCs/>
          <w:szCs w:val="21"/>
        </w:rPr>
        <w:t>2</w:t>
      </w:r>
      <w:r w:rsidRPr="006A7EBC">
        <w:rPr>
          <w:rFonts w:ascii="Times New Roman" w:hAnsi="Times New Roman"/>
          <w:szCs w:val="21"/>
        </w:rPr>
        <w:t xml:space="preserve"> </w:t>
      </w:r>
      <w:r w:rsidRPr="006A7EBC">
        <w:rPr>
          <w:rFonts w:ascii="Times New Roman" w:hAnsi="Times New Roman"/>
          <w:szCs w:val="21"/>
        </w:rPr>
        <w:t>属于第</w:t>
      </w:r>
      <w:r w:rsidRPr="006A7EBC">
        <w:rPr>
          <w:rFonts w:ascii="Times New Roman" w:hAnsi="Times New Roman"/>
          <w:szCs w:val="21"/>
        </w:rPr>
        <w:t>7.3.3</w:t>
      </w:r>
      <w:r w:rsidRPr="006A7EBC">
        <w:rPr>
          <w:rFonts w:ascii="Times New Roman" w:hAnsi="Times New Roman"/>
          <w:szCs w:val="21"/>
        </w:rPr>
        <w:t>条第</w:t>
      </w:r>
      <w:r w:rsidRPr="006A7EBC">
        <w:rPr>
          <w:rFonts w:ascii="Times New Roman" w:hAnsi="Times New Roman"/>
          <w:szCs w:val="21"/>
        </w:rPr>
        <w:t>2</w:t>
      </w:r>
      <w:r w:rsidRPr="006A7EBC">
        <w:rPr>
          <w:rFonts w:ascii="Times New Roman" w:hAnsi="Times New Roman"/>
          <w:szCs w:val="21"/>
        </w:rPr>
        <w:t>款规定范围外的设计等级为丙级的建筑桩基；</w:t>
      </w:r>
    </w:p>
    <w:p w:rsidR="009B0E35" w:rsidRPr="006A7EBC" w:rsidRDefault="00A152CA">
      <w:pPr>
        <w:spacing w:line="480" w:lineRule="exact"/>
        <w:ind w:right="26"/>
        <w:rPr>
          <w:rFonts w:ascii="Times New Roman" w:hAnsi="Times New Roman"/>
          <w:szCs w:val="21"/>
        </w:rPr>
      </w:pPr>
      <w:r w:rsidRPr="006A7EBC">
        <w:rPr>
          <w:rFonts w:ascii="Times New Roman" w:hAnsi="Times New Roman"/>
          <w:szCs w:val="21"/>
        </w:rPr>
        <w:t xml:space="preserve">    </w:t>
      </w:r>
      <w:r w:rsidRPr="006A7EBC">
        <w:rPr>
          <w:rFonts w:ascii="Times New Roman" w:hAnsi="Times New Roman"/>
          <w:b/>
          <w:bCs/>
          <w:szCs w:val="21"/>
        </w:rPr>
        <w:t xml:space="preserve">3 </w:t>
      </w:r>
      <w:r w:rsidRPr="006A7EBC">
        <w:rPr>
          <w:rFonts w:ascii="Times New Roman" w:hAnsi="Times New Roman"/>
          <w:szCs w:val="21"/>
        </w:rPr>
        <w:t>作为设计等级为甲、乙级的建筑桩基静载试验的辅助检测。</w:t>
      </w:r>
    </w:p>
    <w:p w:rsidR="009B0E35" w:rsidRPr="006A7EBC" w:rsidRDefault="00A152CA">
      <w:pPr>
        <w:spacing w:line="480" w:lineRule="exact"/>
        <w:ind w:right="26"/>
        <w:rPr>
          <w:rFonts w:ascii="Times New Roman" w:hAnsi="Times New Roman"/>
          <w:color w:val="000000" w:themeColor="text1"/>
          <w:szCs w:val="21"/>
        </w:rPr>
      </w:pPr>
      <w:r w:rsidRPr="006A7EBC">
        <w:rPr>
          <w:rFonts w:ascii="Times New Roman" w:hAnsi="Times New Roman"/>
          <w:color w:val="000000" w:themeColor="text1"/>
          <w:szCs w:val="21"/>
        </w:rPr>
        <w:t xml:space="preserve">7.3.5 </w:t>
      </w:r>
      <w:r w:rsidRPr="006A7EBC">
        <w:rPr>
          <w:rFonts w:ascii="Times New Roman" w:hAnsi="Times New Roman"/>
          <w:color w:val="000000" w:themeColor="text1"/>
          <w:szCs w:val="21"/>
        </w:rPr>
        <w:t>当需要对桩身以及支盘体混凝土质量进行验证时，可采用钻孔抽芯法、跨孔超声透射法、低频电磁波法或其他有效检测方法。</w:t>
      </w:r>
    </w:p>
    <w:p w:rsidR="009B0E35" w:rsidRPr="006A7EBC" w:rsidRDefault="00A152CA">
      <w:pPr>
        <w:pStyle w:val="2"/>
        <w:jc w:val="center"/>
        <w:rPr>
          <w:rFonts w:ascii="Times New Roman" w:eastAsia="黑体" w:hAnsi="Times New Roman" w:cs="Times New Roman"/>
          <w:sz w:val="21"/>
          <w:szCs w:val="21"/>
        </w:rPr>
      </w:pPr>
      <w:bookmarkStart w:id="26" w:name="_Toc78705636"/>
      <w:r w:rsidRPr="006A7EBC">
        <w:rPr>
          <w:rFonts w:ascii="Times New Roman" w:eastAsia="黑体" w:hAnsi="Times New Roman" w:cs="Times New Roman"/>
          <w:sz w:val="21"/>
          <w:szCs w:val="21"/>
        </w:rPr>
        <w:t xml:space="preserve">7.4  </w:t>
      </w:r>
      <w:r w:rsidRPr="006A7EBC">
        <w:rPr>
          <w:rFonts w:ascii="Times New Roman" w:eastAsia="黑体" w:hAnsi="Times New Roman" w:cs="Times New Roman"/>
          <w:sz w:val="21"/>
          <w:szCs w:val="21"/>
        </w:rPr>
        <w:t>工程验收</w:t>
      </w:r>
      <w:bookmarkEnd w:id="26"/>
    </w:p>
    <w:p w:rsidR="009B0E35" w:rsidRPr="006A7EBC" w:rsidRDefault="00A152CA">
      <w:pPr>
        <w:spacing w:line="480" w:lineRule="exact"/>
        <w:ind w:right="26"/>
        <w:rPr>
          <w:rFonts w:ascii="Times New Roman" w:hAnsi="Times New Roman"/>
          <w:spacing w:val="14"/>
          <w:szCs w:val="21"/>
        </w:rPr>
      </w:pPr>
      <w:r w:rsidRPr="006A7EBC">
        <w:rPr>
          <w:rFonts w:ascii="Times New Roman" w:eastAsia="黑体" w:hAnsi="Times New Roman"/>
          <w:b/>
          <w:bCs/>
          <w:szCs w:val="21"/>
        </w:rPr>
        <w:t>7.4.1</w:t>
      </w:r>
      <w:r w:rsidRPr="006A7EBC">
        <w:rPr>
          <w:rFonts w:ascii="Times New Roman" w:hAnsi="Times New Roman"/>
          <w:szCs w:val="21"/>
        </w:rPr>
        <w:t>当桩顶设计标高与施工场地标高相近时，桩基工程应在成桩完毕后进行验收；当桩顶设计标高低于施工场地标高时，应在开挖至设计标高后进行验收。</w:t>
      </w:r>
    </w:p>
    <w:p w:rsidR="009B0E35" w:rsidRPr="006A7EBC" w:rsidRDefault="00A152CA">
      <w:pPr>
        <w:spacing w:line="480" w:lineRule="exact"/>
        <w:ind w:right="26"/>
        <w:rPr>
          <w:rFonts w:ascii="Times New Roman" w:hAnsi="Times New Roman"/>
          <w:szCs w:val="21"/>
        </w:rPr>
      </w:pPr>
      <w:r w:rsidRPr="006A7EBC">
        <w:rPr>
          <w:rFonts w:ascii="Times New Roman" w:eastAsia="黑体" w:hAnsi="Times New Roman"/>
          <w:b/>
          <w:bCs/>
          <w:szCs w:val="21"/>
        </w:rPr>
        <w:lastRenderedPageBreak/>
        <w:t xml:space="preserve">7.4.2 </w:t>
      </w:r>
      <w:r w:rsidRPr="006A7EBC">
        <w:rPr>
          <w:rFonts w:ascii="Times New Roman" w:hAnsi="Times New Roman"/>
          <w:szCs w:val="21"/>
        </w:rPr>
        <w:t>桩基验收时应提交下列资料：</w:t>
      </w:r>
    </w:p>
    <w:p w:rsidR="009B0E35" w:rsidRPr="006A7EBC" w:rsidRDefault="00A152CA">
      <w:pPr>
        <w:spacing w:line="480" w:lineRule="exact"/>
        <w:ind w:right="26" w:firstLineChars="200" w:firstLine="420"/>
        <w:rPr>
          <w:rFonts w:ascii="Times New Roman" w:hAnsi="Times New Roman"/>
          <w:color w:val="000000"/>
        </w:rPr>
      </w:pPr>
      <w:r w:rsidRPr="006A7EBC">
        <w:rPr>
          <w:rFonts w:ascii="Times New Roman" w:hAnsi="Times New Roman"/>
          <w:szCs w:val="21"/>
        </w:rPr>
        <w:t xml:space="preserve">1 </w:t>
      </w:r>
      <w:r w:rsidRPr="006A7EBC">
        <w:rPr>
          <w:rFonts w:ascii="Times New Roman" w:hAnsi="Times New Roman"/>
          <w:szCs w:val="21"/>
        </w:rPr>
        <w:t>岩土工程勘察报告、桩</w:t>
      </w:r>
      <w:r w:rsidRPr="006A7EBC">
        <w:rPr>
          <w:rFonts w:ascii="Times New Roman" w:hAnsi="Times New Roman"/>
          <w:color w:val="000000"/>
        </w:rPr>
        <w:t>基施工图、图纸会审纪要、设计变更单和材料代用通知单等；</w:t>
      </w:r>
    </w:p>
    <w:p w:rsidR="009B0E35" w:rsidRPr="006A7EBC" w:rsidRDefault="00A152CA">
      <w:pPr>
        <w:spacing w:line="480" w:lineRule="exact"/>
        <w:ind w:right="26" w:firstLineChars="200" w:firstLine="420"/>
        <w:rPr>
          <w:rFonts w:ascii="Times New Roman" w:hAnsi="Times New Roman"/>
          <w:szCs w:val="21"/>
        </w:rPr>
      </w:pPr>
      <w:r w:rsidRPr="006A7EBC">
        <w:rPr>
          <w:rFonts w:ascii="Times New Roman" w:hAnsi="Times New Roman"/>
          <w:color w:val="000000"/>
        </w:rPr>
        <w:t xml:space="preserve">2 </w:t>
      </w:r>
      <w:r w:rsidRPr="006A7EBC">
        <w:rPr>
          <w:rFonts w:ascii="Times New Roman" w:hAnsi="Times New Roman"/>
          <w:color w:val="000000"/>
        </w:rPr>
        <w:t>经审定的施工组织设计、施工方案和</w:t>
      </w:r>
      <w:r w:rsidRPr="006A7EBC">
        <w:rPr>
          <w:rFonts w:ascii="Times New Roman" w:hAnsi="Times New Roman"/>
          <w:szCs w:val="21"/>
        </w:rPr>
        <w:t>执行中的变更情况；</w:t>
      </w:r>
    </w:p>
    <w:p w:rsidR="009B0E35" w:rsidRPr="006A7EBC" w:rsidRDefault="00A152CA">
      <w:pPr>
        <w:spacing w:line="480" w:lineRule="exact"/>
        <w:ind w:right="26" w:firstLineChars="200" w:firstLine="420"/>
        <w:rPr>
          <w:rFonts w:ascii="Times New Roman" w:hAnsi="Times New Roman"/>
          <w:szCs w:val="21"/>
        </w:rPr>
      </w:pPr>
      <w:r w:rsidRPr="006A7EBC">
        <w:rPr>
          <w:rFonts w:ascii="Times New Roman" w:hAnsi="Times New Roman"/>
          <w:szCs w:val="21"/>
        </w:rPr>
        <w:t xml:space="preserve">3 </w:t>
      </w:r>
      <w:r w:rsidRPr="006A7EBC">
        <w:rPr>
          <w:rFonts w:ascii="Times New Roman" w:hAnsi="Times New Roman"/>
          <w:szCs w:val="21"/>
        </w:rPr>
        <w:t>桩位测量放线图，包括工程桩位线复核签证单；</w:t>
      </w:r>
    </w:p>
    <w:p w:rsidR="009B0E35" w:rsidRPr="006A7EBC" w:rsidRDefault="00A152CA">
      <w:pPr>
        <w:spacing w:line="480" w:lineRule="exact"/>
        <w:ind w:left="478" w:right="26"/>
        <w:rPr>
          <w:rFonts w:ascii="Times New Roman" w:hAnsi="Times New Roman"/>
          <w:szCs w:val="21"/>
        </w:rPr>
      </w:pPr>
      <w:r w:rsidRPr="006A7EBC">
        <w:rPr>
          <w:rFonts w:ascii="Times New Roman" w:hAnsi="Times New Roman"/>
          <w:szCs w:val="21"/>
        </w:rPr>
        <w:t xml:space="preserve">4 </w:t>
      </w:r>
      <w:r w:rsidRPr="006A7EBC">
        <w:rPr>
          <w:rFonts w:ascii="Times New Roman" w:hAnsi="Times New Roman"/>
          <w:szCs w:val="21"/>
        </w:rPr>
        <w:t>成桩质量检测报告；</w:t>
      </w:r>
    </w:p>
    <w:p w:rsidR="009B0E35" w:rsidRPr="006A7EBC" w:rsidRDefault="00A152CA">
      <w:pPr>
        <w:spacing w:line="480" w:lineRule="exact"/>
        <w:ind w:left="478" w:right="26"/>
        <w:rPr>
          <w:rFonts w:ascii="Times New Roman" w:hAnsi="Times New Roman"/>
          <w:szCs w:val="21"/>
        </w:rPr>
      </w:pPr>
      <w:r w:rsidRPr="006A7EBC">
        <w:rPr>
          <w:rFonts w:ascii="Times New Roman" w:hAnsi="Times New Roman"/>
          <w:szCs w:val="21"/>
        </w:rPr>
        <w:t xml:space="preserve">5 </w:t>
      </w:r>
      <w:r w:rsidRPr="006A7EBC">
        <w:rPr>
          <w:rFonts w:ascii="Times New Roman" w:hAnsi="Times New Roman"/>
          <w:szCs w:val="21"/>
        </w:rPr>
        <w:t>单桩竖向抗压承载力检测报告；</w:t>
      </w:r>
    </w:p>
    <w:p w:rsidR="009B0E35" w:rsidRPr="006A7EBC" w:rsidRDefault="00A152CA">
      <w:pPr>
        <w:spacing w:line="480" w:lineRule="exact"/>
        <w:ind w:right="26" w:firstLineChars="200" w:firstLine="420"/>
        <w:rPr>
          <w:rFonts w:ascii="Times New Roman" w:hAnsi="Times New Roman"/>
          <w:spacing w:val="14"/>
          <w:szCs w:val="21"/>
        </w:rPr>
      </w:pPr>
      <w:r w:rsidRPr="006A7EBC">
        <w:rPr>
          <w:rFonts w:ascii="Times New Roman" w:hAnsi="Times New Roman"/>
          <w:szCs w:val="21"/>
        </w:rPr>
        <w:t xml:space="preserve">6 </w:t>
      </w:r>
      <w:r w:rsidRPr="006A7EBC">
        <w:rPr>
          <w:rFonts w:ascii="Times New Roman" w:hAnsi="Times New Roman"/>
          <w:szCs w:val="21"/>
        </w:rPr>
        <w:t>基坑挖至设计标高的桩基竣工平面图和桩顶标高图。</w:t>
      </w:r>
    </w:p>
    <w:p w:rsidR="009B0E35" w:rsidRPr="006A7EBC" w:rsidRDefault="00A152CA">
      <w:pPr>
        <w:spacing w:line="480" w:lineRule="exact"/>
        <w:ind w:right="26"/>
        <w:rPr>
          <w:rFonts w:ascii="Times New Roman" w:hAnsi="Times New Roman"/>
          <w:szCs w:val="21"/>
        </w:rPr>
      </w:pPr>
      <w:r w:rsidRPr="006A7EBC">
        <w:rPr>
          <w:rFonts w:ascii="Times New Roman" w:eastAsia="黑体" w:hAnsi="Times New Roman"/>
          <w:b/>
          <w:bCs/>
          <w:szCs w:val="21"/>
        </w:rPr>
        <w:t>7.4.3</w:t>
      </w:r>
      <w:r w:rsidRPr="006A7EBC">
        <w:rPr>
          <w:rFonts w:ascii="Times New Roman" w:hAnsi="Times New Roman"/>
          <w:szCs w:val="21"/>
        </w:rPr>
        <w:t xml:space="preserve"> </w:t>
      </w:r>
      <w:r w:rsidRPr="006A7EBC">
        <w:rPr>
          <w:rFonts w:ascii="Times New Roman" w:hAnsi="Times New Roman"/>
          <w:szCs w:val="21"/>
        </w:rPr>
        <w:t>工程质量验收的程序和组织应按现行国家标准《建筑工程施工质量验收统一标准》</w:t>
      </w:r>
      <w:r w:rsidRPr="006A7EBC">
        <w:rPr>
          <w:rFonts w:ascii="Times New Roman" w:hAnsi="Times New Roman"/>
          <w:szCs w:val="21"/>
        </w:rPr>
        <w:t>GB50300</w:t>
      </w:r>
      <w:r w:rsidRPr="006A7EBC">
        <w:rPr>
          <w:rFonts w:ascii="Times New Roman" w:hAnsi="Times New Roman"/>
          <w:szCs w:val="21"/>
        </w:rPr>
        <w:t>的相关规定执行。施工质量验收时除应执行本规程的规定外，尚应符合《建筑地基基础工程施工质量验收标准》</w:t>
      </w:r>
      <w:r w:rsidRPr="006A7EBC">
        <w:rPr>
          <w:rFonts w:ascii="Times New Roman" w:hAnsi="Times New Roman"/>
          <w:szCs w:val="21"/>
        </w:rPr>
        <w:t>GB50202</w:t>
      </w:r>
      <w:r w:rsidRPr="006A7EBC">
        <w:rPr>
          <w:rFonts w:ascii="Times New Roman" w:hAnsi="Times New Roman"/>
          <w:szCs w:val="21"/>
        </w:rPr>
        <w:t>的规定。</w:t>
      </w:r>
    </w:p>
    <w:p w:rsidR="009B0E35" w:rsidRPr="006A7EBC" w:rsidRDefault="00A152CA">
      <w:pPr>
        <w:spacing w:line="480" w:lineRule="exact"/>
        <w:ind w:right="26"/>
        <w:rPr>
          <w:rFonts w:ascii="Times New Roman" w:hAnsi="Times New Roman"/>
          <w:szCs w:val="21"/>
        </w:rPr>
      </w:pPr>
      <w:r w:rsidRPr="006A7EBC">
        <w:rPr>
          <w:rFonts w:ascii="Times New Roman" w:eastAsia="黑体" w:hAnsi="Times New Roman"/>
          <w:b/>
          <w:bCs/>
          <w:szCs w:val="21"/>
        </w:rPr>
        <w:t>7.4.4</w:t>
      </w:r>
      <w:r w:rsidRPr="006A7EBC">
        <w:rPr>
          <w:rFonts w:ascii="Times New Roman" w:hAnsi="Times New Roman"/>
          <w:szCs w:val="21"/>
        </w:rPr>
        <w:t xml:space="preserve"> </w:t>
      </w:r>
      <w:r w:rsidRPr="006A7EBC">
        <w:rPr>
          <w:rFonts w:ascii="Times New Roman" w:hAnsi="Times New Roman"/>
          <w:szCs w:val="21"/>
        </w:rPr>
        <w:t>当工程验收的主控项目</w:t>
      </w:r>
      <w:r w:rsidRPr="006A7EBC">
        <w:rPr>
          <w:rFonts w:ascii="Times New Roman" w:hAnsi="Times New Roman"/>
          <w:szCs w:val="21"/>
        </w:rPr>
        <w:t>100%</w:t>
      </w:r>
      <w:r w:rsidRPr="006A7EBC">
        <w:rPr>
          <w:rFonts w:ascii="Times New Roman" w:hAnsi="Times New Roman"/>
          <w:szCs w:val="21"/>
        </w:rPr>
        <w:t>符合要求、一般项目不低于</w:t>
      </w:r>
      <w:r w:rsidRPr="006A7EBC">
        <w:rPr>
          <w:rFonts w:ascii="Times New Roman" w:hAnsi="Times New Roman"/>
          <w:szCs w:val="21"/>
        </w:rPr>
        <w:t>80%</w:t>
      </w:r>
      <w:r w:rsidRPr="006A7EBC">
        <w:rPr>
          <w:rFonts w:ascii="Times New Roman" w:hAnsi="Times New Roman"/>
          <w:szCs w:val="21"/>
        </w:rPr>
        <w:t>符合要求时，应判定该工程合格。当主控项目或一般项目不满足上述要求时，应按国家现行标准《建筑工程施工质量验收统一标准》</w:t>
      </w:r>
      <w:r w:rsidRPr="006A7EBC">
        <w:rPr>
          <w:rFonts w:ascii="Times New Roman" w:hAnsi="Times New Roman"/>
          <w:szCs w:val="21"/>
        </w:rPr>
        <w:t>GB50300</w:t>
      </w:r>
      <w:r w:rsidRPr="006A7EBC">
        <w:rPr>
          <w:rFonts w:ascii="Times New Roman" w:hAnsi="Times New Roman"/>
          <w:szCs w:val="21"/>
        </w:rPr>
        <w:t>的相关规定处理。</w:t>
      </w:r>
    </w:p>
    <w:p w:rsidR="009B0E35" w:rsidRPr="006A7EBC" w:rsidRDefault="009B0E35">
      <w:pPr>
        <w:spacing w:line="480" w:lineRule="exact"/>
        <w:ind w:right="26" w:firstLineChars="300" w:firstLine="714"/>
        <w:rPr>
          <w:rFonts w:ascii="Times New Roman" w:hAnsi="Times New Roman"/>
          <w:spacing w:val="14"/>
          <w:szCs w:val="21"/>
        </w:rPr>
      </w:pPr>
    </w:p>
    <w:p w:rsidR="009B0E35" w:rsidRPr="006A7EBC" w:rsidRDefault="009B0E35">
      <w:pPr>
        <w:spacing w:line="480" w:lineRule="exact"/>
        <w:ind w:right="26" w:firstLineChars="300" w:firstLine="714"/>
        <w:rPr>
          <w:rFonts w:ascii="Times New Roman" w:hAnsi="Times New Roman"/>
          <w:spacing w:val="14"/>
          <w:szCs w:val="21"/>
        </w:rPr>
      </w:pPr>
    </w:p>
    <w:p w:rsidR="009B0E35" w:rsidRPr="006A7EBC" w:rsidRDefault="009B0E35">
      <w:pPr>
        <w:spacing w:line="480" w:lineRule="exact"/>
        <w:ind w:right="26" w:firstLineChars="300" w:firstLine="714"/>
        <w:rPr>
          <w:rFonts w:ascii="Times New Roman" w:hAnsi="Times New Roman"/>
          <w:spacing w:val="14"/>
          <w:szCs w:val="21"/>
        </w:rPr>
      </w:pPr>
    </w:p>
    <w:p w:rsidR="009B0E35" w:rsidRPr="006A7EBC" w:rsidRDefault="009B0E35">
      <w:pPr>
        <w:spacing w:line="480" w:lineRule="exact"/>
        <w:ind w:right="26" w:firstLineChars="300" w:firstLine="714"/>
        <w:rPr>
          <w:rFonts w:ascii="Times New Roman" w:hAnsi="Times New Roman"/>
          <w:spacing w:val="14"/>
          <w:szCs w:val="21"/>
        </w:rPr>
      </w:pPr>
    </w:p>
    <w:p w:rsidR="009B0E35" w:rsidRPr="006A7EBC" w:rsidRDefault="009B0E35">
      <w:pPr>
        <w:spacing w:line="480" w:lineRule="exact"/>
        <w:ind w:right="26" w:firstLineChars="300" w:firstLine="714"/>
        <w:rPr>
          <w:rFonts w:ascii="Times New Roman" w:hAnsi="Times New Roman"/>
          <w:spacing w:val="14"/>
          <w:szCs w:val="21"/>
        </w:rPr>
      </w:pPr>
    </w:p>
    <w:p w:rsidR="009B0E35" w:rsidRPr="006A7EBC" w:rsidRDefault="009B0E35">
      <w:pPr>
        <w:spacing w:line="480" w:lineRule="exact"/>
        <w:ind w:right="26" w:firstLineChars="300" w:firstLine="714"/>
        <w:rPr>
          <w:rFonts w:ascii="Times New Roman" w:hAnsi="Times New Roman"/>
          <w:spacing w:val="14"/>
          <w:szCs w:val="21"/>
        </w:rPr>
      </w:pPr>
    </w:p>
    <w:p w:rsidR="009B0E35" w:rsidRPr="006A7EBC" w:rsidRDefault="009B0E35">
      <w:pPr>
        <w:spacing w:line="480" w:lineRule="exact"/>
        <w:ind w:right="26" w:firstLineChars="300" w:firstLine="714"/>
        <w:rPr>
          <w:rFonts w:ascii="Times New Roman" w:hAnsi="Times New Roman"/>
          <w:spacing w:val="14"/>
          <w:szCs w:val="21"/>
        </w:rPr>
      </w:pPr>
    </w:p>
    <w:p w:rsidR="009B0E35" w:rsidRPr="006A7EBC" w:rsidRDefault="009B0E35">
      <w:pPr>
        <w:spacing w:line="480" w:lineRule="exact"/>
        <w:ind w:right="26" w:firstLineChars="300" w:firstLine="714"/>
        <w:rPr>
          <w:rFonts w:ascii="Times New Roman" w:hAnsi="Times New Roman"/>
          <w:spacing w:val="14"/>
          <w:szCs w:val="21"/>
        </w:rPr>
      </w:pPr>
    </w:p>
    <w:p w:rsidR="009B0E35" w:rsidRPr="006A7EBC" w:rsidRDefault="009B0E35">
      <w:pPr>
        <w:spacing w:line="480" w:lineRule="exact"/>
        <w:ind w:right="26" w:firstLineChars="300" w:firstLine="714"/>
        <w:rPr>
          <w:rFonts w:ascii="Times New Roman" w:hAnsi="Times New Roman"/>
          <w:spacing w:val="14"/>
          <w:szCs w:val="21"/>
        </w:rPr>
      </w:pPr>
    </w:p>
    <w:p w:rsidR="009B0E35" w:rsidRPr="006A7EBC" w:rsidRDefault="009B0E35">
      <w:pPr>
        <w:spacing w:line="480" w:lineRule="exact"/>
        <w:ind w:right="26"/>
        <w:rPr>
          <w:rFonts w:ascii="Times New Roman" w:hAnsi="Times New Roman"/>
          <w:spacing w:val="14"/>
          <w:szCs w:val="21"/>
        </w:rPr>
      </w:pPr>
    </w:p>
    <w:p w:rsidR="009B0E35" w:rsidRPr="006A7EBC" w:rsidRDefault="009B0E35">
      <w:pPr>
        <w:spacing w:line="480" w:lineRule="exact"/>
        <w:ind w:right="26" w:firstLineChars="300" w:firstLine="714"/>
        <w:rPr>
          <w:rFonts w:ascii="Times New Roman" w:hAnsi="Times New Roman"/>
          <w:spacing w:val="14"/>
          <w:szCs w:val="21"/>
        </w:rPr>
      </w:pPr>
    </w:p>
    <w:p w:rsidR="009B0E35" w:rsidRPr="006A7EBC" w:rsidRDefault="009B0E35">
      <w:pPr>
        <w:spacing w:line="480" w:lineRule="exact"/>
        <w:ind w:right="26" w:firstLineChars="300" w:firstLine="714"/>
        <w:rPr>
          <w:rFonts w:ascii="Times New Roman" w:hAnsi="Times New Roman"/>
          <w:spacing w:val="14"/>
          <w:szCs w:val="21"/>
        </w:rPr>
      </w:pPr>
    </w:p>
    <w:p w:rsidR="009B0E35" w:rsidRPr="006A7EBC" w:rsidRDefault="009B0E35">
      <w:pPr>
        <w:spacing w:line="480" w:lineRule="exact"/>
        <w:ind w:right="26" w:firstLineChars="300" w:firstLine="714"/>
        <w:rPr>
          <w:rFonts w:ascii="Times New Roman" w:hAnsi="Times New Roman"/>
          <w:spacing w:val="14"/>
          <w:szCs w:val="21"/>
        </w:rPr>
      </w:pPr>
    </w:p>
    <w:p w:rsidR="009B0E35" w:rsidRPr="006A7EBC" w:rsidRDefault="00A152CA">
      <w:pPr>
        <w:widowControl/>
        <w:jc w:val="left"/>
        <w:rPr>
          <w:rFonts w:ascii="Times New Roman" w:hAnsi="Times New Roman"/>
          <w:spacing w:val="14"/>
          <w:szCs w:val="21"/>
        </w:rPr>
      </w:pPr>
      <w:r w:rsidRPr="006A7EBC">
        <w:rPr>
          <w:rFonts w:ascii="Times New Roman" w:hAnsi="Times New Roman"/>
          <w:spacing w:val="14"/>
          <w:szCs w:val="21"/>
        </w:rPr>
        <w:br w:type="page"/>
      </w:r>
    </w:p>
    <w:p w:rsidR="009B0E35" w:rsidRPr="006A7EBC" w:rsidRDefault="00A152CA">
      <w:pPr>
        <w:pStyle w:val="1"/>
        <w:jc w:val="center"/>
        <w:rPr>
          <w:rFonts w:ascii="Times New Roman" w:eastAsia="黑体" w:hAnsi="Times New Roman"/>
          <w:sz w:val="28"/>
          <w:szCs w:val="28"/>
        </w:rPr>
      </w:pPr>
      <w:bookmarkStart w:id="27" w:name="_Toc78705637"/>
      <w:r w:rsidRPr="006A7EBC">
        <w:rPr>
          <w:rFonts w:ascii="Times New Roman" w:eastAsia="黑体" w:hAnsi="Times New Roman"/>
          <w:sz w:val="28"/>
          <w:szCs w:val="28"/>
        </w:rPr>
        <w:lastRenderedPageBreak/>
        <w:t>附录</w:t>
      </w:r>
      <w:r w:rsidRPr="006A7EBC">
        <w:rPr>
          <w:rFonts w:ascii="Times New Roman" w:eastAsia="黑体" w:hAnsi="Times New Roman"/>
          <w:sz w:val="28"/>
          <w:szCs w:val="28"/>
        </w:rPr>
        <w:t xml:space="preserve">A  </w:t>
      </w:r>
      <w:r w:rsidRPr="006A7EBC">
        <w:rPr>
          <w:rFonts w:ascii="Times New Roman" w:eastAsia="黑体" w:hAnsi="Times New Roman"/>
          <w:sz w:val="28"/>
          <w:szCs w:val="28"/>
        </w:rPr>
        <w:t>挤扩支盘机</w:t>
      </w:r>
      <w:bookmarkEnd w:id="27"/>
    </w:p>
    <w:p w:rsidR="009B0E35" w:rsidRPr="006A7EBC" w:rsidRDefault="00A152CA">
      <w:pPr>
        <w:spacing w:line="480" w:lineRule="exact"/>
        <w:ind w:right="26"/>
        <w:rPr>
          <w:rFonts w:ascii="Times New Roman" w:eastAsia="黑体" w:hAnsi="Times New Roman"/>
          <w:b/>
          <w:spacing w:val="14"/>
          <w:szCs w:val="21"/>
        </w:rPr>
      </w:pPr>
      <w:r w:rsidRPr="006A7EBC">
        <w:rPr>
          <w:rFonts w:ascii="Times New Roman" w:eastAsia="黑体" w:hAnsi="Times New Roman"/>
          <w:b/>
          <w:spacing w:val="14"/>
          <w:szCs w:val="21"/>
        </w:rPr>
        <w:t xml:space="preserve">A.0.1 </w:t>
      </w:r>
      <w:r w:rsidRPr="006A7EBC">
        <w:rPr>
          <w:rFonts w:ascii="Times New Roman" w:eastAsia="黑体" w:hAnsi="Times New Roman"/>
          <w:b/>
          <w:spacing w:val="14"/>
          <w:szCs w:val="21"/>
        </w:rPr>
        <w:t>挤扩支盘机的构造如图</w:t>
      </w:r>
      <w:r w:rsidRPr="006A7EBC">
        <w:rPr>
          <w:rFonts w:ascii="Times New Roman" w:eastAsia="黑体" w:hAnsi="Times New Roman"/>
          <w:b/>
          <w:spacing w:val="14"/>
          <w:szCs w:val="21"/>
        </w:rPr>
        <w:t>A.0.1</w:t>
      </w:r>
      <w:r w:rsidRPr="006A7EBC">
        <w:rPr>
          <w:rFonts w:ascii="Times New Roman" w:eastAsia="黑体" w:hAnsi="Times New Roman"/>
          <w:b/>
          <w:spacing w:val="14"/>
          <w:szCs w:val="21"/>
        </w:rPr>
        <w:t>所示</w:t>
      </w:r>
    </w:p>
    <w:p w:rsidR="009B0E35" w:rsidRPr="006A7EBC" w:rsidRDefault="00A152CA">
      <w:pPr>
        <w:ind w:right="26" w:firstLineChars="300" w:firstLine="630"/>
        <w:jc w:val="center"/>
        <w:rPr>
          <w:rFonts w:ascii="Times New Roman" w:hAnsi="Times New Roman"/>
          <w:spacing w:val="14"/>
          <w:szCs w:val="21"/>
        </w:rPr>
      </w:pPr>
      <w:r w:rsidRPr="006A7EBC">
        <w:rPr>
          <w:rFonts w:ascii="Times New Roman" w:hAnsi="Times New Roman"/>
          <w:noProof/>
          <w:spacing w:val="14"/>
          <w:szCs w:val="21"/>
        </w:rPr>
        <w:drawing>
          <wp:inline distT="0" distB="0" distL="0" distR="0" wp14:anchorId="4D444789" wp14:editId="4F793F1D">
            <wp:extent cx="4563110" cy="4594860"/>
            <wp:effectExtent l="0" t="0" r="8890" b="0"/>
            <wp:docPr id="23" name="图片 63" descr="图附录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3" descr="图附录A"/>
                    <pic:cNvPicPr>
                      <a:picLocks noChangeAspect="1" noChangeArrowheads="1"/>
                    </pic:cNvPicPr>
                  </pic:nvPicPr>
                  <pic:blipFill>
                    <a:blip r:embed="rId52" cstate="print">
                      <a:extLst>
                        <a:ext uri="{28A0092B-C50C-407E-A947-70E740481C1C}">
                          <a14:useLocalDpi xmlns:a14="http://schemas.microsoft.com/office/drawing/2010/main" val="0"/>
                        </a:ext>
                      </a:extLst>
                    </a:blip>
                    <a:srcRect l="19193" r="20576" b="16044"/>
                    <a:stretch>
                      <a:fillRect/>
                    </a:stretch>
                  </pic:blipFill>
                  <pic:spPr>
                    <a:xfrm>
                      <a:off x="0" y="0"/>
                      <a:ext cx="4563745" cy="4595538"/>
                    </a:xfrm>
                    <a:prstGeom prst="rect">
                      <a:avLst/>
                    </a:prstGeom>
                    <a:noFill/>
                    <a:ln>
                      <a:noFill/>
                    </a:ln>
                  </pic:spPr>
                </pic:pic>
              </a:graphicData>
            </a:graphic>
          </wp:inline>
        </w:drawing>
      </w:r>
    </w:p>
    <w:p w:rsidR="009B0E35" w:rsidRPr="006A7EBC" w:rsidRDefault="00A152CA">
      <w:pPr>
        <w:jc w:val="center"/>
        <w:rPr>
          <w:rFonts w:ascii="Times New Roman" w:hAnsi="Times New Roman"/>
          <w:b/>
          <w:sz w:val="28"/>
          <w:szCs w:val="28"/>
        </w:rPr>
      </w:pPr>
      <w:r w:rsidRPr="006A7EBC">
        <w:rPr>
          <w:rFonts w:ascii="Times New Roman" w:hAnsi="Times New Roman"/>
          <w:b/>
          <w:sz w:val="28"/>
          <w:szCs w:val="28"/>
        </w:rPr>
        <w:t>图</w:t>
      </w:r>
      <w:r w:rsidRPr="006A7EBC">
        <w:rPr>
          <w:rFonts w:ascii="Times New Roman" w:hAnsi="Times New Roman"/>
          <w:b/>
          <w:sz w:val="28"/>
          <w:szCs w:val="28"/>
        </w:rPr>
        <w:t xml:space="preserve">A.0.1 </w:t>
      </w:r>
      <w:r w:rsidRPr="006A7EBC">
        <w:rPr>
          <w:rFonts w:ascii="Times New Roman" w:hAnsi="Times New Roman"/>
          <w:b/>
          <w:sz w:val="28"/>
          <w:szCs w:val="28"/>
        </w:rPr>
        <w:t>挤扩支盘机构造示意</w:t>
      </w:r>
    </w:p>
    <w:p w:rsidR="009B0E35" w:rsidRPr="006A7EBC" w:rsidRDefault="00A152CA">
      <w:pPr>
        <w:jc w:val="center"/>
        <w:rPr>
          <w:rFonts w:ascii="Times New Roman" w:hAnsi="Times New Roman"/>
          <w:szCs w:val="21"/>
        </w:rPr>
      </w:pPr>
      <w:r w:rsidRPr="006A7EBC">
        <w:rPr>
          <w:rFonts w:ascii="Times New Roman" w:hAnsi="Times New Roman"/>
          <w:szCs w:val="21"/>
        </w:rPr>
        <w:t>1—</w:t>
      </w:r>
      <w:r w:rsidRPr="006A7EBC">
        <w:rPr>
          <w:rFonts w:ascii="Times New Roman" w:hAnsi="Times New Roman"/>
          <w:szCs w:val="21"/>
        </w:rPr>
        <w:t>接长杆接头</w:t>
      </w:r>
      <w:r w:rsidRPr="006A7EBC">
        <w:rPr>
          <w:rFonts w:ascii="Times New Roman" w:hAnsi="Times New Roman"/>
          <w:szCs w:val="21"/>
        </w:rPr>
        <w:t xml:space="preserve">         2—</w:t>
      </w:r>
      <w:r w:rsidRPr="006A7EBC">
        <w:rPr>
          <w:rFonts w:ascii="Times New Roman" w:hAnsi="Times New Roman"/>
          <w:szCs w:val="21"/>
        </w:rPr>
        <w:t>油缸</w:t>
      </w:r>
      <w:r w:rsidRPr="006A7EBC">
        <w:rPr>
          <w:rFonts w:ascii="Times New Roman" w:hAnsi="Times New Roman"/>
          <w:szCs w:val="21"/>
        </w:rPr>
        <w:t xml:space="preserve">           3—</w:t>
      </w:r>
      <w:r w:rsidRPr="006A7EBC">
        <w:rPr>
          <w:rFonts w:ascii="Times New Roman" w:hAnsi="Times New Roman"/>
          <w:szCs w:val="21"/>
        </w:rPr>
        <w:t>防缩径套</w:t>
      </w:r>
    </w:p>
    <w:p w:rsidR="009B0E35" w:rsidRPr="006A7EBC" w:rsidRDefault="00A152CA">
      <w:pPr>
        <w:jc w:val="center"/>
        <w:rPr>
          <w:rFonts w:ascii="Times New Roman" w:hAnsi="Times New Roman"/>
          <w:szCs w:val="21"/>
        </w:rPr>
      </w:pPr>
      <w:r w:rsidRPr="006A7EBC">
        <w:rPr>
          <w:rFonts w:ascii="Times New Roman" w:hAnsi="Times New Roman"/>
          <w:szCs w:val="21"/>
        </w:rPr>
        <w:t>4—</w:t>
      </w:r>
      <w:r w:rsidRPr="006A7EBC">
        <w:rPr>
          <w:rFonts w:ascii="Times New Roman" w:hAnsi="Times New Roman"/>
          <w:szCs w:val="21"/>
        </w:rPr>
        <w:t>回收状态</w:t>
      </w:r>
      <w:r w:rsidRPr="006A7EBC">
        <w:rPr>
          <w:rFonts w:ascii="Times New Roman" w:hAnsi="Times New Roman"/>
          <w:szCs w:val="21"/>
        </w:rPr>
        <w:t xml:space="preserve">           5—</w:t>
      </w:r>
      <w:r w:rsidRPr="006A7EBC">
        <w:rPr>
          <w:rFonts w:ascii="Times New Roman" w:hAnsi="Times New Roman"/>
          <w:szCs w:val="21"/>
        </w:rPr>
        <w:t>弓压臂（单支）</w:t>
      </w:r>
      <w:r w:rsidRPr="006A7EBC">
        <w:rPr>
          <w:rFonts w:ascii="Times New Roman" w:hAnsi="Times New Roman"/>
          <w:szCs w:val="21"/>
        </w:rPr>
        <w:t xml:space="preserve"> 6—</w:t>
      </w:r>
      <w:r w:rsidRPr="006A7EBC">
        <w:rPr>
          <w:rFonts w:ascii="Times New Roman" w:hAnsi="Times New Roman"/>
          <w:szCs w:val="21"/>
        </w:rPr>
        <w:t>扩展状态</w:t>
      </w:r>
    </w:p>
    <w:p w:rsidR="009B0E35" w:rsidRPr="006A7EBC" w:rsidRDefault="009B0E35">
      <w:pPr>
        <w:rPr>
          <w:rFonts w:ascii="Times New Roman" w:hAnsi="Times New Roman"/>
        </w:rPr>
      </w:pPr>
    </w:p>
    <w:p w:rsidR="009B0E35" w:rsidRPr="006A7EBC" w:rsidRDefault="009B0E35">
      <w:pPr>
        <w:rPr>
          <w:rFonts w:ascii="Times New Roman" w:hAnsi="Times New Roman"/>
        </w:rPr>
      </w:pPr>
    </w:p>
    <w:p w:rsidR="009B0E35" w:rsidRPr="006A7EBC" w:rsidRDefault="009B0E35">
      <w:pPr>
        <w:rPr>
          <w:rFonts w:ascii="Times New Roman" w:hAnsi="Times New Roman"/>
        </w:rPr>
      </w:pPr>
    </w:p>
    <w:p w:rsidR="009B0E35" w:rsidRPr="006A7EBC" w:rsidRDefault="009B0E35">
      <w:pPr>
        <w:rPr>
          <w:rFonts w:ascii="Times New Roman" w:hAnsi="Times New Roman"/>
        </w:rPr>
      </w:pPr>
    </w:p>
    <w:p w:rsidR="009B0E35" w:rsidRPr="006A7EBC" w:rsidRDefault="009B0E35">
      <w:pPr>
        <w:rPr>
          <w:rFonts w:ascii="Times New Roman" w:hAnsi="Times New Roman"/>
        </w:rPr>
      </w:pPr>
    </w:p>
    <w:p w:rsidR="009B0E35" w:rsidRPr="006A7EBC" w:rsidRDefault="009B0E35">
      <w:pPr>
        <w:widowControl/>
        <w:jc w:val="left"/>
        <w:rPr>
          <w:rFonts w:ascii="Times New Roman" w:hAnsi="Times New Roman"/>
        </w:rPr>
        <w:sectPr w:rsidR="009B0E35" w:rsidRPr="006A7EBC">
          <w:footerReference w:type="default" r:id="rId53"/>
          <w:pgSz w:w="11906" w:h="16838"/>
          <w:pgMar w:top="1418" w:right="1418" w:bottom="1418" w:left="1797" w:header="851" w:footer="992" w:gutter="0"/>
          <w:cols w:space="720"/>
          <w:docGrid w:type="lines" w:linePitch="312"/>
        </w:sectPr>
      </w:pPr>
    </w:p>
    <w:p w:rsidR="009B0E35" w:rsidRPr="006A7EBC" w:rsidRDefault="00A152CA">
      <w:pPr>
        <w:pStyle w:val="1"/>
        <w:jc w:val="center"/>
        <w:rPr>
          <w:rFonts w:ascii="Times New Roman" w:eastAsia="黑体" w:hAnsi="Times New Roman"/>
          <w:sz w:val="28"/>
          <w:szCs w:val="28"/>
        </w:rPr>
      </w:pPr>
      <w:bookmarkStart w:id="28" w:name="_Toc78705638"/>
      <w:r w:rsidRPr="006A7EBC">
        <w:rPr>
          <w:rFonts w:ascii="Times New Roman" w:eastAsia="黑体" w:hAnsi="Times New Roman"/>
          <w:sz w:val="28"/>
          <w:szCs w:val="28"/>
        </w:rPr>
        <w:lastRenderedPageBreak/>
        <w:t>附录</w:t>
      </w:r>
      <w:r w:rsidRPr="006A7EBC">
        <w:rPr>
          <w:rFonts w:ascii="Times New Roman" w:eastAsia="黑体" w:hAnsi="Times New Roman"/>
          <w:sz w:val="28"/>
          <w:szCs w:val="28"/>
        </w:rPr>
        <w:t xml:space="preserve">B </w:t>
      </w:r>
      <w:r w:rsidRPr="006A7EBC">
        <w:rPr>
          <w:rFonts w:ascii="Times New Roman" w:eastAsia="黑体" w:hAnsi="Times New Roman"/>
          <w:sz w:val="28"/>
          <w:szCs w:val="28"/>
        </w:rPr>
        <w:t>土层物理力学指标与桩端土极限承载力标准值、挤扩压力值、挤扩压硬值对照表</w:t>
      </w:r>
      <w:bookmarkEnd w:id="28"/>
    </w:p>
    <w:tbl>
      <w:tblPr>
        <w:tblStyle w:val="afa"/>
        <w:tblW w:w="10773" w:type="dxa"/>
        <w:jc w:val="center"/>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993"/>
        <w:gridCol w:w="1417"/>
        <w:gridCol w:w="1559"/>
        <w:gridCol w:w="1276"/>
        <w:gridCol w:w="992"/>
        <w:gridCol w:w="993"/>
        <w:gridCol w:w="708"/>
        <w:gridCol w:w="709"/>
        <w:gridCol w:w="851"/>
        <w:gridCol w:w="708"/>
        <w:gridCol w:w="567"/>
      </w:tblGrid>
      <w:tr w:rsidR="009B0E35" w:rsidRPr="006A7EBC">
        <w:trPr>
          <w:trHeight w:val="482"/>
          <w:jc w:val="center"/>
        </w:trPr>
        <w:tc>
          <w:tcPr>
            <w:tcW w:w="993" w:type="dxa"/>
            <w:vMerge w:val="restart"/>
            <w:tcBorders>
              <w:top w:val="single" w:sz="8"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土名称</w:t>
            </w:r>
          </w:p>
        </w:tc>
        <w:tc>
          <w:tcPr>
            <w:tcW w:w="1417" w:type="dxa"/>
            <w:vMerge w:val="restart"/>
            <w:tcBorders>
              <w:top w:val="single" w:sz="8"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指标分级及</w:t>
            </w:r>
          </w:p>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土的状态</w:t>
            </w:r>
          </w:p>
        </w:tc>
        <w:tc>
          <w:tcPr>
            <w:tcW w:w="1559" w:type="dxa"/>
            <w:vMerge w:val="restart"/>
            <w:tcBorders>
              <w:top w:val="single" w:sz="8"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静力触探锥尖阻力（</w:t>
            </w:r>
            <w:r w:rsidRPr="006A7EBC">
              <w:rPr>
                <w:rFonts w:ascii="Times New Roman" w:hAnsi="Times New Roman"/>
                <w:sz w:val="18"/>
                <w:szCs w:val="16"/>
              </w:rPr>
              <w:t>qc</w:t>
            </w:r>
            <w:r w:rsidRPr="006A7EBC">
              <w:rPr>
                <w:rFonts w:ascii="Times New Roman" w:hAnsi="Times New Roman"/>
                <w:sz w:val="18"/>
                <w:szCs w:val="16"/>
              </w:rPr>
              <w:t>）</w:t>
            </w:r>
          </w:p>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w:t>
            </w:r>
            <w:r w:rsidRPr="006A7EBC">
              <w:rPr>
                <w:rFonts w:ascii="Times New Roman" w:hAnsi="Times New Roman"/>
                <w:sz w:val="18"/>
                <w:szCs w:val="16"/>
              </w:rPr>
              <w:t>kPa</w:t>
            </w:r>
            <w:r w:rsidRPr="006A7EBC">
              <w:rPr>
                <w:rFonts w:ascii="Times New Roman" w:hAnsi="Times New Roman"/>
                <w:sz w:val="18"/>
                <w:szCs w:val="16"/>
              </w:rPr>
              <w:t>）</w:t>
            </w:r>
          </w:p>
        </w:tc>
        <w:tc>
          <w:tcPr>
            <w:tcW w:w="1276" w:type="dxa"/>
            <w:vMerge w:val="restart"/>
            <w:tcBorders>
              <w:top w:val="single" w:sz="8" w:space="0" w:color="auto"/>
            </w:tcBorders>
            <w:shd w:val="clear" w:color="auto" w:fill="auto"/>
            <w:vAlign w:val="center"/>
          </w:tcPr>
          <w:p w:rsidR="009B0E35" w:rsidRPr="006A7EBC" w:rsidRDefault="00A152CA">
            <w:pPr>
              <w:snapToGrid w:val="0"/>
              <w:jc w:val="center"/>
              <w:rPr>
                <w:rFonts w:ascii="Times New Roman" w:hAnsi="Times New Roman"/>
                <w:sz w:val="16"/>
                <w:szCs w:val="16"/>
              </w:rPr>
            </w:pPr>
            <w:r w:rsidRPr="006A7EBC">
              <w:rPr>
                <w:rFonts w:ascii="Times New Roman" w:hAnsi="Times New Roman"/>
                <w:sz w:val="16"/>
                <w:szCs w:val="16"/>
              </w:rPr>
              <w:t>标准贯入击数（</w:t>
            </w:r>
            <w:r w:rsidRPr="006A7EBC">
              <w:rPr>
                <w:rFonts w:ascii="Times New Roman" w:hAnsi="Times New Roman"/>
                <w:sz w:val="16"/>
                <w:szCs w:val="16"/>
              </w:rPr>
              <w:t>N</w:t>
            </w:r>
            <w:r w:rsidRPr="006A7EBC">
              <w:rPr>
                <w:rFonts w:ascii="Times New Roman" w:hAnsi="Times New Roman"/>
                <w:sz w:val="16"/>
                <w:szCs w:val="16"/>
              </w:rPr>
              <w:t>）</w:t>
            </w:r>
          </w:p>
          <w:p w:rsidR="009B0E35" w:rsidRPr="006A7EBC" w:rsidRDefault="00A152CA">
            <w:pPr>
              <w:snapToGrid w:val="0"/>
              <w:jc w:val="center"/>
              <w:rPr>
                <w:rFonts w:ascii="Times New Roman" w:hAnsi="Times New Roman"/>
                <w:sz w:val="16"/>
                <w:szCs w:val="16"/>
              </w:rPr>
            </w:pPr>
            <w:r w:rsidRPr="006A7EBC">
              <w:rPr>
                <w:rFonts w:ascii="Times New Roman" w:hAnsi="Times New Roman"/>
                <w:sz w:val="16"/>
                <w:szCs w:val="16"/>
              </w:rPr>
              <w:t>击</w:t>
            </w:r>
            <w:r w:rsidRPr="006A7EBC">
              <w:rPr>
                <w:rFonts w:ascii="Times New Roman" w:hAnsi="Times New Roman"/>
                <w:sz w:val="16"/>
                <w:szCs w:val="16"/>
              </w:rPr>
              <w:t xml:space="preserve">/300mm </w:t>
            </w:r>
            <w:r w:rsidRPr="006A7EBC">
              <w:rPr>
                <w:rFonts w:ascii="Times New Roman" w:hAnsi="Times New Roman"/>
                <w:sz w:val="16"/>
                <w:szCs w:val="16"/>
              </w:rPr>
              <w:t>或</w:t>
            </w:r>
          </w:p>
          <w:p w:rsidR="009B0E35" w:rsidRPr="006A7EBC" w:rsidRDefault="00A152CA">
            <w:pPr>
              <w:snapToGrid w:val="0"/>
              <w:jc w:val="center"/>
              <w:rPr>
                <w:rFonts w:ascii="Times New Roman" w:hAnsi="Times New Roman"/>
                <w:sz w:val="16"/>
                <w:szCs w:val="16"/>
              </w:rPr>
            </w:pPr>
            <w:r w:rsidRPr="006A7EBC">
              <w:rPr>
                <w:rFonts w:ascii="Times New Roman" w:hAnsi="Times New Roman"/>
                <w:sz w:val="16"/>
                <w:szCs w:val="16"/>
              </w:rPr>
              <w:t>重型动力触探击数（</w:t>
            </w:r>
            <w:r w:rsidRPr="006A7EBC">
              <w:rPr>
                <w:rFonts w:ascii="Times New Roman" w:hAnsi="Times New Roman"/>
                <w:sz w:val="16"/>
                <w:szCs w:val="16"/>
              </w:rPr>
              <w:t>N63.5</w:t>
            </w:r>
            <w:r w:rsidRPr="006A7EBC">
              <w:rPr>
                <w:rFonts w:ascii="Times New Roman" w:hAnsi="Times New Roman"/>
                <w:sz w:val="16"/>
                <w:szCs w:val="16"/>
              </w:rPr>
              <w:t>）</w:t>
            </w:r>
          </w:p>
          <w:p w:rsidR="009B0E35" w:rsidRPr="006A7EBC" w:rsidRDefault="00A152CA">
            <w:pPr>
              <w:snapToGrid w:val="0"/>
              <w:jc w:val="center"/>
              <w:rPr>
                <w:rFonts w:ascii="Times New Roman" w:hAnsi="Times New Roman"/>
                <w:sz w:val="16"/>
                <w:szCs w:val="16"/>
              </w:rPr>
            </w:pPr>
            <w:r w:rsidRPr="006A7EBC">
              <w:rPr>
                <w:rFonts w:ascii="Times New Roman" w:hAnsi="Times New Roman"/>
                <w:sz w:val="16"/>
                <w:szCs w:val="16"/>
              </w:rPr>
              <w:t>击</w:t>
            </w:r>
            <w:r w:rsidRPr="006A7EBC">
              <w:rPr>
                <w:rFonts w:ascii="Times New Roman" w:hAnsi="Times New Roman"/>
                <w:sz w:val="16"/>
                <w:szCs w:val="16"/>
              </w:rPr>
              <w:t>/100mm</w:t>
            </w:r>
          </w:p>
        </w:tc>
        <w:tc>
          <w:tcPr>
            <w:tcW w:w="1985" w:type="dxa"/>
            <w:gridSpan w:val="2"/>
            <w:tcBorders>
              <w:top w:val="single" w:sz="8" w:space="0" w:color="auto"/>
              <w:bottom w:val="single" w:sz="8"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支盘、桩端土极限承载力标准值</w:t>
            </w:r>
            <w:r w:rsidRPr="006A7EBC">
              <w:rPr>
                <w:rFonts w:ascii="Times New Roman" w:hAnsi="Times New Roman"/>
                <w:sz w:val="18"/>
                <w:szCs w:val="16"/>
              </w:rPr>
              <w:t>qpk</w:t>
            </w:r>
            <w:r w:rsidRPr="006A7EBC">
              <w:rPr>
                <w:rFonts w:ascii="Times New Roman" w:hAnsi="Times New Roman"/>
                <w:sz w:val="18"/>
                <w:szCs w:val="16"/>
              </w:rPr>
              <w:t>（</w:t>
            </w:r>
            <w:r w:rsidRPr="006A7EBC">
              <w:rPr>
                <w:rFonts w:ascii="Times New Roman" w:hAnsi="Times New Roman"/>
                <w:sz w:val="18"/>
                <w:szCs w:val="16"/>
              </w:rPr>
              <w:t>KPa</w:t>
            </w:r>
            <w:r w:rsidRPr="006A7EBC">
              <w:rPr>
                <w:rFonts w:ascii="Times New Roman" w:hAnsi="Times New Roman"/>
                <w:sz w:val="18"/>
                <w:szCs w:val="16"/>
              </w:rPr>
              <w:t>）</w:t>
            </w:r>
          </w:p>
        </w:tc>
        <w:tc>
          <w:tcPr>
            <w:tcW w:w="1417" w:type="dxa"/>
            <w:gridSpan w:val="2"/>
            <w:tcBorders>
              <w:top w:val="single" w:sz="8" w:space="0" w:color="auto"/>
              <w:bottom w:val="single" w:sz="8" w:space="0" w:color="auto"/>
            </w:tcBorders>
            <w:shd w:val="clear" w:color="auto" w:fill="auto"/>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挤扩压力值（</w:t>
            </w:r>
            <w:r w:rsidRPr="006A7EBC">
              <w:rPr>
                <w:rFonts w:ascii="Times New Roman" w:hAnsi="Times New Roman"/>
                <w:sz w:val="18"/>
                <w:szCs w:val="16"/>
              </w:rPr>
              <w:t>MPa</w:t>
            </w:r>
            <w:r w:rsidRPr="006A7EBC">
              <w:rPr>
                <w:rFonts w:ascii="Times New Roman" w:hAnsi="Times New Roman"/>
                <w:sz w:val="18"/>
                <w:szCs w:val="16"/>
              </w:rPr>
              <w:t>）</w:t>
            </w:r>
          </w:p>
        </w:tc>
        <w:tc>
          <w:tcPr>
            <w:tcW w:w="851" w:type="dxa"/>
            <w:vMerge w:val="restart"/>
            <w:tcBorders>
              <w:top w:val="single" w:sz="8"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挤扩压硬值</w:t>
            </w:r>
          </w:p>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普通</w:t>
            </w:r>
            <w:r w:rsidRPr="006A7EBC">
              <w:rPr>
                <w:rFonts w:ascii="Times New Roman" w:hAnsi="Times New Roman"/>
                <w:sz w:val="18"/>
                <w:szCs w:val="16"/>
              </w:rPr>
              <w:t>/</w:t>
            </w:r>
            <w:r w:rsidRPr="006A7EBC">
              <w:rPr>
                <w:rFonts w:ascii="Times New Roman" w:hAnsi="Times New Roman"/>
                <w:sz w:val="18"/>
                <w:szCs w:val="16"/>
              </w:rPr>
              <w:t>增力</w:t>
            </w:r>
          </w:p>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w:t>
            </w:r>
            <w:r w:rsidRPr="006A7EBC">
              <w:rPr>
                <w:rFonts w:ascii="Times New Roman" w:hAnsi="Times New Roman"/>
                <w:sz w:val="18"/>
                <w:szCs w:val="16"/>
              </w:rPr>
              <w:t>MPa</w:t>
            </w:r>
            <w:r w:rsidRPr="006A7EBC">
              <w:rPr>
                <w:rFonts w:ascii="Times New Roman" w:hAnsi="Times New Roman"/>
                <w:sz w:val="18"/>
                <w:szCs w:val="16"/>
              </w:rPr>
              <w:t>）</w:t>
            </w:r>
          </w:p>
        </w:tc>
        <w:tc>
          <w:tcPr>
            <w:tcW w:w="1275" w:type="dxa"/>
            <w:gridSpan w:val="2"/>
            <w:tcBorders>
              <w:top w:val="single" w:sz="8" w:space="0" w:color="auto"/>
              <w:bottom w:val="single" w:sz="8" w:space="0" w:color="auto"/>
            </w:tcBorders>
            <w:shd w:val="clear" w:color="auto" w:fill="auto"/>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挤扩设备</w:t>
            </w:r>
          </w:p>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选型</w:t>
            </w:r>
          </w:p>
        </w:tc>
      </w:tr>
      <w:tr w:rsidR="009B0E35" w:rsidRPr="006A7EBC">
        <w:trPr>
          <w:trHeight w:val="482"/>
          <w:jc w:val="center"/>
        </w:trPr>
        <w:tc>
          <w:tcPr>
            <w:tcW w:w="993" w:type="dxa"/>
            <w:vMerge/>
            <w:shd w:val="clear" w:color="auto" w:fill="auto"/>
          </w:tcPr>
          <w:p w:rsidR="009B0E35" w:rsidRPr="006A7EBC" w:rsidRDefault="009B0E35">
            <w:pPr>
              <w:snapToGrid w:val="0"/>
              <w:jc w:val="center"/>
              <w:rPr>
                <w:rFonts w:ascii="Times New Roman" w:hAnsi="Times New Roman"/>
                <w:sz w:val="16"/>
                <w:szCs w:val="16"/>
              </w:rPr>
            </w:pPr>
          </w:p>
        </w:tc>
        <w:tc>
          <w:tcPr>
            <w:tcW w:w="1417" w:type="dxa"/>
            <w:vMerge/>
            <w:shd w:val="clear" w:color="auto" w:fill="auto"/>
          </w:tcPr>
          <w:p w:rsidR="009B0E35" w:rsidRPr="006A7EBC" w:rsidRDefault="009B0E35">
            <w:pPr>
              <w:snapToGrid w:val="0"/>
              <w:jc w:val="center"/>
              <w:rPr>
                <w:rFonts w:ascii="Times New Roman" w:hAnsi="Times New Roman"/>
                <w:sz w:val="16"/>
                <w:szCs w:val="16"/>
              </w:rPr>
            </w:pPr>
          </w:p>
        </w:tc>
        <w:tc>
          <w:tcPr>
            <w:tcW w:w="1559" w:type="dxa"/>
            <w:vMerge/>
            <w:shd w:val="clear" w:color="auto" w:fill="auto"/>
          </w:tcPr>
          <w:p w:rsidR="009B0E35" w:rsidRPr="006A7EBC" w:rsidRDefault="009B0E35">
            <w:pPr>
              <w:snapToGrid w:val="0"/>
              <w:jc w:val="center"/>
              <w:rPr>
                <w:rFonts w:ascii="Times New Roman" w:hAnsi="Times New Roman"/>
                <w:sz w:val="16"/>
                <w:szCs w:val="16"/>
              </w:rPr>
            </w:pPr>
          </w:p>
        </w:tc>
        <w:tc>
          <w:tcPr>
            <w:tcW w:w="1276" w:type="dxa"/>
            <w:vMerge/>
            <w:shd w:val="clear" w:color="auto" w:fill="auto"/>
          </w:tcPr>
          <w:p w:rsidR="009B0E35" w:rsidRPr="006A7EBC" w:rsidRDefault="009B0E35">
            <w:pPr>
              <w:snapToGrid w:val="0"/>
              <w:jc w:val="center"/>
              <w:rPr>
                <w:rFonts w:ascii="Times New Roman" w:hAnsi="Times New Roman"/>
                <w:sz w:val="16"/>
                <w:szCs w:val="16"/>
              </w:rPr>
            </w:pPr>
          </w:p>
        </w:tc>
        <w:tc>
          <w:tcPr>
            <w:tcW w:w="992" w:type="dxa"/>
            <w:tcBorders>
              <w:top w:val="single" w:sz="8"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5&lt;H≤20</w:t>
            </w:r>
          </w:p>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w:t>
            </w:r>
            <w:r w:rsidRPr="006A7EBC">
              <w:rPr>
                <w:rFonts w:ascii="Times New Roman" w:hAnsi="Times New Roman"/>
                <w:sz w:val="18"/>
                <w:szCs w:val="16"/>
              </w:rPr>
              <w:t>m</w:t>
            </w:r>
            <w:r w:rsidRPr="006A7EBC">
              <w:rPr>
                <w:rFonts w:ascii="Times New Roman" w:hAnsi="Times New Roman"/>
                <w:sz w:val="18"/>
                <w:szCs w:val="16"/>
              </w:rPr>
              <w:t>）</w:t>
            </w:r>
          </w:p>
        </w:tc>
        <w:tc>
          <w:tcPr>
            <w:tcW w:w="993" w:type="dxa"/>
            <w:tcBorders>
              <w:top w:val="single" w:sz="8"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H&gt;20</w:t>
            </w:r>
          </w:p>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w:t>
            </w:r>
            <w:r w:rsidRPr="006A7EBC">
              <w:rPr>
                <w:rFonts w:ascii="Times New Roman" w:hAnsi="Times New Roman"/>
                <w:sz w:val="18"/>
                <w:szCs w:val="16"/>
              </w:rPr>
              <w:t>m</w:t>
            </w:r>
            <w:r w:rsidRPr="006A7EBC">
              <w:rPr>
                <w:rFonts w:ascii="Times New Roman" w:hAnsi="Times New Roman"/>
                <w:sz w:val="18"/>
                <w:szCs w:val="16"/>
              </w:rPr>
              <w:t>）</w:t>
            </w:r>
          </w:p>
        </w:tc>
        <w:tc>
          <w:tcPr>
            <w:tcW w:w="708" w:type="dxa"/>
            <w:tcBorders>
              <w:top w:val="single" w:sz="8"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普通型</w:t>
            </w:r>
          </w:p>
        </w:tc>
        <w:tc>
          <w:tcPr>
            <w:tcW w:w="709" w:type="dxa"/>
            <w:tcBorders>
              <w:top w:val="single" w:sz="8"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增力型</w:t>
            </w:r>
          </w:p>
        </w:tc>
        <w:tc>
          <w:tcPr>
            <w:tcW w:w="851" w:type="dxa"/>
            <w:vMerge/>
            <w:shd w:val="clear" w:color="auto" w:fill="auto"/>
          </w:tcPr>
          <w:p w:rsidR="009B0E35" w:rsidRPr="006A7EBC" w:rsidRDefault="009B0E35">
            <w:pPr>
              <w:snapToGrid w:val="0"/>
              <w:jc w:val="center"/>
              <w:rPr>
                <w:rFonts w:ascii="Times New Roman" w:hAnsi="Times New Roman"/>
                <w:sz w:val="18"/>
                <w:szCs w:val="16"/>
              </w:rPr>
            </w:pPr>
          </w:p>
        </w:tc>
        <w:tc>
          <w:tcPr>
            <w:tcW w:w="708" w:type="dxa"/>
            <w:tcBorders>
              <w:top w:val="single" w:sz="8"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普通型</w:t>
            </w:r>
          </w:p>
        </w:tc>
        <w:tc>
          <w:tcPr>
            <w:tcW w:w="567" w:type="dxa"/>
            <w:tcBorders>
              <w:top w:val="single" w:sz="8"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增力型</w:t>
            </w:r>
          </w:p>
        </w:tc>
      </w:tr>
      <w:tr w:rsidR="009B0E35" w:rsidRPr="006A7EBC">
        <w:trPr>
          <w:trHeight w:val="482"/>
          <w:jc w:val="center"/>
        </w:trPr>
        <w:tc>
          <w:tcPr>
            <w:tcW w:w="993" w:type="dxa"/>
            <w:vMerge w:val="restart"/>
            <w:shd w:val="clear" w:color="auto" w:fill="auto"/>
            <w:vAlign w:val="center"/>
          </w:tcPr>
          <w:p w:rsidR="009B0E35" w:rsidRPr="006A7EBC" w:rsidRDefault="00A152CA">
            <w:pPr>
              <w:jc w:val="center"/>
              <w:rPr>
                <w:rFonts w:ascii="Times New Roman" w:hAnsi="Times New Roman"/>
                <w:sz w:val="18"/>
                <w:szCs w:val="16"/>
              </w:rPr>
            </w:pPr>
            <w:r w:rsidRPr="006A7EBC">
              <w:rPr>
                <w:rFonts w:ascii="Times New Roman" w:hAnsi="Times New Roman"/>
                <w:sz w:val="18"/>
                <w:szCs w:val="16"/>
              </w:rPr>
              <w:t>粘性土</w:t>
            </w:r>
          </w:p>
        </w:tc>
        <w:tc>
          <w:tcPr>
            <w:tcW w:w="1417" w:type="dxa"/>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0.75&lt;I</w:t>
            </w:r>
            <w:r w:rsidRPr="006A7EBC">
              <w:rPr>
                <w:rFonts w:ascii="Times New Roman" w:hAnsi="Times New Roman"/>
                <w:sz w:val="18"/>
                <w:szCs w:val="16"/>
                <w:vertAlign w:val="subscript"/>
              </w:rPr>
              <w:t>L</w:t>
            </w:r>
            <w:r w:rsidRPr="006A7EBC">
              <w:rPr>
                <w:rFonts w:ascii="Times New Roman" w:hAnsi="Times New Roman"/>
                <w:sz w:val="18"/>
                <w:szCs w:val="16"/>
              </w:rPr>
              <w:t>≤1.0</w:t>
            </w:r>
          </w:p>
        </w:tc>
        <w:tc>
          <w:tcPr>
            <w:tcW w:w="1559" w:type="dxa"/>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1300</w:t>
            </w:r>
            <w:r w:rsidRPr="006A7EBC">
              <w:rPr>
                <w:rFonts w:ascii="Times New Roman" w:hAnsi="Times New Roman"/>
                <w:sz w:val="18"/>
                <w:szCs w:val="16"/>
              </w:rPr>
              <w:t>＜</w:t>
            </w:r>
            <w:r w:rsidRPr="006A7EBC">
              <w:rPr>
                <w:rFonts w:ascii="Times New Roman" w:hAnsi="Times New Roman"/>
                <w:sz w:val="18"/>
                <w:szCs w:val="16"/>
              </w:rPr>
              <w:t>q</w:t>
            </w:r>
            <w:r w:rsidRPr="006A7EBC">
              <w:rPr>
                <w:rFonts w:ascii="Times New Roman" w:hAnsi="Times New Roman"/>
                <w:sz w:val="18"/>
                <w:szCs w:val="16"/>
                <w:vertAlign w:val="subscript"/>
              </w:rPr>
              <w:t>c</w:t>
            </w:r>
            <w:r w:rsidRPr="006A7EBC">
              <w:rPr>
                <w:rFonts w:ascii="Times New Roman" w:hAnsi="Times New Roman"/>
                <w:sz w:val="18"/>
                <w:szCs w:val="16"/>
              </w:rPr>
              <w:t>≤1800</w:t>
            </w:r>
          </w:p>
        </w:tc>
        <w:tc>
          <w:tcPr>
            <w:tcW w:w="1276" w:type="dxa"/>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3</w:t>
            </w:r>
            <w:r w:rsidRPr="006A7EBC">
              <w:rPr>
                <w:rFonts w:ascii="Times New Roman" w:hAnsi="Times New Roman"/>
                <w:sz w:val="18"/>
                <w:szCs w:val="16"/>
              </w:rPr>
              <w:t>＜</w:t>
            </w:r>
            <w:r w:rsidRPr="006A7EBC">
              <w:rPr>
                <w:rFonts w:ascii="Times New Roman" w:hAnsi="Times New Roman"/>
                <w:sz w:val="18"/>
                <w:szCs w:val="16"/>
              </w:rPr>
              <w:t>N≤10</w:t>
            </w:r>
          </w:p>
        </w:tc>
        <w:tc>
          <w:tcPr>
            <w:tcW w:w="992" w:type="dxa"/>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192</w:t>
            </w:r>
            <w:r w:rsidRPr="006A7EBC">
              <w:rPr>
                <w:rFonts w:ascii="Times New Roman" w:eastAsia="华文仿宋" w:hAnsi="Times New Roman"/>
                <w:sz w:val="18"/>
                <w:szCs w:val="16"/>
              </w:rPr>
              <w:t>~</w:t>
            </w:r>
            <w:r w:rsidRPr="006A7EBC">
              <w:rPr>
                <w:rFonts w:ascii="Times New Roman" w:hAnsi="Times New Roman"/>
                <w:sz w:val="18"/>
                <w:szCs w:val="16"/>
              </w:rPr>
              <w:t>288</w:t>
            </w:r>
          </w:p>
        </w:tc>
        <w:tc>
          <w:tcPr>
            <w:tcW w:w="993" w:type="dxa"/>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288</w:t>
            </w:r>
            <w:r w:rsidRPr="006A7EBC">
              <w:rPr>
                <w:rFonts w:ascii="Times New Roman" w:eastAsia="华文仿宋" w:hAnsi="Times New Roman"/>
                <w:sz w:val="18"/>
                <w:szCs w:val="16"/>
              </w:rPr>
              <w:t>~</w:t>
            </w:r>
            <w:r w:rsidRPr="006A7EBC">
              <w:rPr>
                <w:rFonts w:ascii="Times New Roman" w:hAnsi="Times New Roman"/>
                <w:sz w:val="18"/>
                <w:szCs w:val="16"/>
              </w:rPr>
              <w:t>484</w:t>
            </w:r>
          </w:p>
        </w:tc>
        <w:tc>
          <w:tcPr>
            <w:tcW w:w="708" w:type="dxa"/>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4</w:t>
            </w:r>
            <w:r w:rsidRPr="006A7EBC">
              <w:rPr>
                <w:rFonts w:ascii="Times New Roman" w:eastAsia="华文仿宋" w:hAnsi="Times New Roman"/>
                <w:sz w:val="18"/>
                <w:szCs w:val="16"/>
              </w:rPr>
              <w:t>~</w:t>
            </w:r>
            <w:r w:rsidRPr="006A7EBC">
              <w:rPr>
                <w:rFonts w:ascii="Times New Roman" w:hAnsi="Times New Roman"/>
                <w:sz w:val="18"/>
                <w:szCs w:val="16"/>
              </w:rPr>
              <w:t>5</w:t>
            </w:r>
          </w:p>
        </w:tc>
        <w:tc>
          <w:tcPr>
            <w:tcW w:w="709" w:type="dxa"/>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3</w:t>
            </w:r>
            <w:r w:rsidRPr="006A7EBC">
              <w:rPr>
                <w:rFonts w:ascii="Times New Roman" w:eastAsia="华文仿宋" w:hAnsi="Times New Roman"/>
                <w:sz w:val="18"/>
                <w:szCs w:val="16"/>
              </w:rPr>
              <w:t>~</w:t>
            </w:r>
            <w:r w:rsidRPr="006A7EBC">
              <w:rPr>
                <w:rFonts w:ascii="Times New Roman" w:hAnsi="Times New Roman"/>
                <w:sz w:val="18"/>
                <w:szCs w:val="16"/>
              </w:rPr>
              <w:t>4</w:t>
            </w:r>
          </w:p>
        </w:tc>
        <w:tc>
          <w:tcPr>
            <w:tcW w:w="851" w:type="dxa"/>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4/3</w:t>
            </w:r>
          </w:p>
        </w:tc>
        <w:tc>
          <w:tcPr>
            <w:tcW w:w="708" w:type="dxa"/>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可</w:t>
            </w:r>
          </w:p>
        </w:tc>
        <w:tc>
          <w:tcPr>
            <w:tcW w:w="567" w:type="dxa"/>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可</w:t>
            </w:r>
          </w:p>
        </w:tc>
      </w:tr>
      <w:tr w:rsidR="009B0E35" w:rsidRPr="006A7EBC">
        <w:trPr>
          <w:trHeight w:val="482"/>
          <w:jc w:val="center"/>
        </w:trPr>
        <w:tc>
          <w:tcPr>
            <w:tcW w:w="993" w:type="dxa"/>
            <w:vMerge/>
            <w:shd w:val="clear" w:color="auto" w:fill="auto"/>
            <w:vAlign w:val="center"/>
          </w:tcPr>
          <w:p w:rsidR="009B0E35" w:rsidRPr="006A7EBC" w:rsidRDefault="009B0E35">
            <w:pPr>
              <w:jc w:val="center"/>
              <w:rPr>
                <w:rFonts w:ascii="Times New Roman" w:hAnsi="Times New Roman"/>
                <w:sz w:val="18"/>
                <w:szCs w:val="16"/>
              </w:rPr>
            </w:pPr>
          </w:p>
        </w:tc>
        <w:tc>
          <w:tcPr>
            <w:tcW w:w="1417" w:type="dxa"/>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0.5&lt;I</w:t>
            </w:r>
            <w:r w:rsidRPr="006A7EBC">
              <w:rPr>
                <w:rFonts w:ascii="Times New Roman" w:hAnsi="Times New Roman"/>
                <w:sz w:val="18"/>
                <w:szCs w:val="16"/>
                <w:vertAlign w:val="subscript"/>
              </w:rPr>
              <w:t>L</w:t>
            </w:r>
            <w:r w:rsidRPr="006A7EBC">
              <w:rPr>
                <w:rFonts w:ascii="Times New Roman" w:hAnsi="Times New Roman"/>
                <w:sz w:val="18"/>
                <w:szCs w:val="16"/>
              </w:rPr>
              <w:t>≤0.75</w:t>
            </w:r>
          </w:p>
        </w:tc>
        <w:tc>
          <w:tcPr>
            <w:tcW w:w="1559" w:type="dxa"/>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1600</w:t>
            </w:r>
            <w:r w:rsidRPr="006A7EBC">
              <w:rPr>
                <w:rFonts w:ascii="Times New Roman" w:hAnsi="Times New Roman"/>
                <w:sz w:val="18"/>
                <w:szCs w:val="16"/>
              </w:rPr>
              <w:t>＜</w:t>
            </w:r>
            <w:r w:rsidRPr="006A7EBC">
              <w:rPr>
                <w:rFonts w:ascii="Times New Roman" w:hAnsi="Times New Roman"/>
                <w:sz w:val="18"/>
                <w:szCs w:val="16"/>
              </w:rPr>
              <w:t>q</w:t>
            </w:r>
            <w:r w:rsidRPr="006A7EBC">
              <w:rPr>
                <w:rFonts w:ascii="Times New Roman" w:hAnsi="Times New Roman"/>
                <w:sz w:val="18"/>
                <w:szCs w:val="16"/>
                <w:vertAlign w:val="subscript"/>
              </w:rPr>
              <w:t>c</w:t>
            </w:r>
            <w:r w:rsidRPr="006A7EBC">
              <w:rPr>
                <w:rFonts w:ascii="Times New Roman" w:hAnsi="Times New Roman"/>
                <w:sz w:val="18"/>
                <w:szCs w:val="16"/>
              </w:rPr>
              <w:t>≤2500</w:t>
            </w:r>
          </w:p>
        </w:tc>
        <w:tc>
          <w:tcPr>
            <w:tcW w:w="1276" w:type="dxa"/>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8</w:t>
            </w:r>
            <w:r w:rsidRPr="006A7EBC">
              <w:rPr>
                <w:rFonts w:ascii="Times New Roman" w:hAnsi="Times New Roman"/>
                <w:sz w:val="18"/>
                <w:szCs w:val="16"/>
              </w:rPr>
              <w:t>＜</w:t>
            </w:r>
            <w:r w:rsidRPr="006A7EBC">
              <w:rPr>
                <w:rFonts w:ascii="Times New Roman" w:hAnsi="Times New Roman"/>
                <w:sz w:val="18"/>
                <w:szCs w:val="16"/>
              </w:rPr>
              <w:t>N≤20</w:t>
            </w:r>
          </w:p>
        </w:tc>
        <w:tc>
          <w:tcPr>
            <w:tcW w:w="992" w:type="dxa"/>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288</w:t>
            </w:r>
            <w:r w:rsidRPr="006A7EBC">
              <w:rPr>
                <w:rFonts w:ascii="Times New Roman" w:eastAsia="华文仿宋" w:hAnsi="Times New Roman"/>
                <w:sz w:val="18"/>
                <w:szCs w:val="16"/>
              </w:rPr>
              <w:t>~</w:t>
            </w:r>
            <w:r w:rsidRPr="006A7EBC">
              <w:rPr>
                <w:rFonts w:ascii="Times New Roman" w:hAnsi="Times New Roman"/>
                <w:sz w:val="18"/>
                <w:szCs w:val="16"/>
              </w:rPr>
              <w:t>484</w:t>
            </w:r>
          </w:p>
        </w:tc>
        <w:tc>
          <w:tcPr>
            <w:tcW w:w="993" w:type="dxa"/>
            <w:shd w:val="clear" w:color="auto" w:fill="auto"/>
            <w:vAlign w:val="center"/>
          </w:tcPr>
          <w:p w:rsidR="009B0E35" w:rsidRPr="006A7EBC" w:rsidRDefault="00A152CA">
            <w:pPr>
              <w:widowControl/>
              <w:snapToGrid w:val="0"/>
              <w:jc w:val="center"/>
              <w:rPr>
                <w:rFonts w:ascii="Times New Roman" w:hAnsi="Times New Roman"/>
                <w:sz w:val="18"/>
                <w:szCs w:val="16"/>
              </w:rPr>
            </w:pPr>
            <w:r w:rsidRPr="006A7EBC">
              <w:rPr>
                <w:rFonts w:ascii="Times New Roman" w:hAnsi="Times New Roman"/>
                <w:sz w:val="18"/>
                <w:szCs w:val="16"/>
              </w:rPr>
              <w:t>484</w:t>
            </w:r>
            <w:r w:rsidRPr="006A7EBC">
              <w:rPr>
                <w:rFonts w:ascii="Times New Roman" w:eastAsia="华文仿宋" w:hAnsi="Times New Roman"/>
                <w:sz w:val="18"/>
                <w:szCs w:val="16"/>
              </w:rPr>
              <w:t>~</w:t>
            </w:r>
            <w:r w:rsidRPr="006A7EBC">
              <w:rPr>
                <w:rFonts w:ascii="Times New Roman" w:hAnsi="Times New Roman"/>
                <w:sz w:val="18"/>
                <w:szCs w:val="16"/>
              </w:rPr>
              <w:t>700</w:t>
            </w:r>
          </w:p>
        </w:tc>
        <w:tc>
          <w:tcPr>
            <w:tcW w:w="708" w:type="dxa"/>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5</w:t>
            </w:r>
            <w:r w:rsidRPr="006A7EBC">
              <w:rPr>
                <w:rFonts w:ascii="Times New Roman" w:eastAsia="华文仿宋" w:hAnsi="Times New Roman"/>
                <w:sz w:val="18"/>
                <w:szCs w:val="16"/>
              </w:rPr>
              <w:t>~</w:t>
            </w:r>
            <w:r w:rsidRPr="006A7EBC">
              <w:rPr>
                <w:rFonts w:ascii="Times New Roman" w:hAnsi="Times New Roman"/>
                <w:sz w:val="18"/>
                <w:szCs w:val="16"/>
              </w:rPr>
              <w:t>9</w:t>
            </w:r>
          </w:p>
        </w:tc>
        <w:tc>
          <w:tcPr>
            <w:tcW w:w="709" w:type="dxa"/>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4</w:t>
            </w:r>
            <w:r w:rsidRPr="006A7EBC">
              <w:rPr>
                <w:rFonts w:ascii="Times New Roman" w:eastAsia="华文仿宋" w:hAnsi="Times New Roman"/>
                <w:sz w:val="18"/>
                <w:szCs w:val="16"/>
              </w:rPr>
              <w:t>~</w:t>
            </w:r>
            <w:r w:rsidRPr="006A7EBC">
              <w:rPr>
                <w:rFonts w:ascii="Times New Roman" w:hAnsi="Times New Roman"/>
                <w:sz w:val="18"/>
                <w:szCs w:val="16"/>
              </w:rPr>
              <w:t>6</w:t>
            </w:r>
          </w:p>
        </w:tc>
        <w:tc>
          <w:tcPr>
            <w:tcW w:w="851" w:type="dxa"/>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5/4</w:t>
            </w:r>
          </w:p>
        </w:tc>
        <w:tc>
          <w:tcPr>
            <w:tcW w:w="708" w:type="dxa"/>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可</w:t>
            </w:r>
          </w:p>
        </w:tc>
        <w:tc>
          <w:tcPr>
            <w:tcW w:w="567" w:type="dxa"/>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可</w:t>
            </w:r>
          </w:p>
        </w:tc>
      </w:tr>
      <w:tr w:rsidR="009B0E35" w:rsidRPr="006A7EBC">
        <w:trPr>
          <w:trHeight w:val="482"/>
          <w:jc w:val="center"/>
        </w:trPr>
        <w:tc>
          <w:tcPr>
            <w:tcW w:w="993" w:type="dxa"/>
            <w:vMerge/>
            <w:shd w:val="clear" w:color="auto" w:fill="auto"/>
            <w:vAlign w:val="center"/>
          </w:tcPr>
          <w:p w:rsidR="009B0E35" w:rsidRPr="006A7EBC" w:rsidRDefault="009B0E35">
            <w:pPr>
              <w:jc w:val="center"/>
              <w:rPr>
                <w:rFonts w:ascii="Times New Roman" w:hAnsi="Times New Roman"/>
                <w:sz w:val="18"/>
                <w:szCs w:val="16"/>
              </w:rPr>
            </w:pPr>
          </w:p>
        </w:tc>
        <w:tc>
          <w:tcPr>
            <w:tcW w:w="1417" w:type="dxa"/>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0.25&lt;I</w:t>
            </w:r>
            <w:r w:rsidRPr="006A7EBC">
              <w:rPr>
                <w:rFonts w:ascii="Times New Roman" w:hAnsi="Times New Roman"/>
                <w:sz w:val="18"/>
                <w:szCs w:val="16"/>
                <w:vertAlign w:val="subscript"/>
              </w:rPr>
              <w:t>L</w:t>
            </w:r>
            <w:r w:rsidRPr="006A7EBC">
              <w:rPr>
                <w:rFonts w:ascii="Times New Roman" w:hAnsi="Times New Roman"/>
                <w:sz w:val="18"/>
                <w:szCs w:val="16"/>
              </w:rPr>
              <w:t>≤0.5</w:t>
            </w:r>
          </w:p>
        </w:tc>
        <w:tc>
          <w:tcPr>
            <w:tcW w:w="1559" w:type="dxa"/>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2000</w:t>
            </w:r>
            <w:r w:rsidRPr="006A7EBC">
              <w:rPr>
                <w:rFonts w:ascii="Times New Roman" w:hAnsi="Times New Roman"/>
                <w:sz w:val="18"/>
                <w:szCs w:val="16"/>
              </w:rPr>
              <w:t>＜</w:t>
            </w:r>
            <w:r w:rsidRPr="006A7EBC">
              <w:rPr>
                <w:rFonts w:ascii="Times New Roman" w:hAnsi="Times New Roman"/>
                <w:sz w:val="18"/>
                <w:szCs w:val="16"/>
              </w:rPr>
              <w:t>q</w:t>
            </w:r>
            <w:r w:rsidRPr="006A7EBC">
              <w:rPr>
                <w:rFonts w:ascii="Times New Roman" w:hAnsi="Times New Roman"/>
                <w:sz w:val="18"/>
                <w:szCs w:val="16"/>
                <w:vertAlign w:val="subscript"/>
              </w:rPr>
              <w:t>c</w:t>
            </w:r>
            <w:r w:rsidRPr="006A7EBC">
              <w:rPr>
                <w:rFonts w:ascii="Times New Roman" w:hAnsi="Times New Roman"/>
                <w:sz w:val="18"/>
                <w:szCs w:val="16"/>
              </w:rPr>
              <w:t>≤3500</w:t>
            </w:r>
          </w:p>
        </w:tc>
        <w:tc>
          <w:tcPr>
            <w:tcW w:w="1276" w:type="dxa"/>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15</w:t>
            </w:r>
            <w:r w:rsidRPr="006A7EBC">
              <w:rPr>
                <w:rFonts w:ascii="Times New Roman" w:hAnsi="Times New Roman"/>
                <w:sz w:val="18"/>
                <w:szCs w:val="16"/>
              </w:rPr>
              <w:t>＜</w:t>
            </w:r>
            <w:r w:rsidRPr="006A7EBC">
              <w:rPr>
                <w:rFonts w:ascii="Times New Roman" w:hAnsi="Times New Roman"/>
                <w:sz w:val="18"/>
                <w:szCs w:val="16"/>
              </w:rPr>
              <w:t>N≤30</w:t>
            </w:r>
          </w:p>
        </w:tc>
        <w:tc>
          <w:tcPr>
            <w:tcW w:w="992" w:type="dxa"/>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484</w:t>
            </w:r>
            <w:r w:rsidRPr="006A7EBC">
              <w:rPr>
                <w:rFonts w:ascii="Times New Roman" w:eastAsia="华文仿宋" w:hAnsi="Times New Roman"/>
                <w:sz w:val="18"/>
                <w:szCs w:val="16"/>
              </w:rPr>
              <w:t>~</w:t>
            </w:r>
            <w:r w:rsidRPr="006A7EBC">
              <w:rPr>
                <w:rFonts w:ascii="Times New Roman" w:hAnsi="Times New Roman"/>
                <w:sz w:val="18"/>
                <w:szCs w:val="16"/>
              </w:rPr>
              <w:t>700</w:t>
            </w:r>
          </w:p>
        </w:tc>
        <w:tc>
          <w:tcPr>
            <w:tcW w:w="993" w:type="dxa"/>
            <w:shd w:val="clear" w:color="auto" w:fill="auto"/>
            <w:vAlign w:val="center"/>
          </w:tcPr>
          <w:p w:rsidR="009B0E35" w:rsidRPr="006A7EBC" w:rsidRDefault="00A152CA">
            <w:pPr>
              <w:widowControl/>
              <w:snapToGrid w:val="0"/>
              <w:jc w:val="center"/>
              <w:rPr>
                <w:rFonts w:ascii="Times New Roman" w:hAnsi="Times New Roman"/>
                <w:sz w:val="18"/>
                <w:szCs w:val="16"/>
              </w:rPr>
            </w:pPr>
            <w:r w:rsidRPr="006A7EBC">
              <w:rPr>
                <w:rFonts w:ascii="Times New Roman" w:hAnsi="Times New Roman"/>
                <w:sz w:val="18"/>
                <w:szCs w:val="16"/>
              </w:rPr>
              <w:t>700</w:t>
            </w:r>
            <w:r w:rsidRPr="006A7EBC">
              <w:rPr>
                <w:rFonts w:ascii="Times New Roman" w:eastAsia="华文仿宋" w:hAnsi="Times New Roman"/>
                <w:sz w:val="18"/>
                <w:szCs w:val="16"/>
              </w:rPr>
              <w:t>~</w:t>
            </w:r>
            <w:r w:rsidRPr="006A7EBC">
              <w:rPr>
                <w:rFonts w:ascii="Times New Roman" w:hAnsi="Times New Roman"/>
                <w:sz w:val="18"/>
                <w:szCs w:val="16"/>
              </w:rPr>
              <w:t>960</w:t>
            </w:r>
          </w:p>
        </w:tc>
        <w:tc>
          <w:tcPr>
            <w:tcW w:w="708" w:type="dxa"/>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9</w:t>
            </w:r>
            <w:r w:rsidRPr="006A7EBC">
              <w:rPr>
                <w:rFonts w:ascii="Times New Roman" w:eastAsia="华文仿宋" w:hAnsi="Times New Roman"/>
                <w:sz w:val="18"/>
                <w:szCs w:val="16"/>
              </w:rPr>
              <w:t>~</w:t>
            </w:r>
            <w:r w:rsidRPr="006A7EBC">
              <w:rPr>
                <w:rFonts w:ascii="Times New Roman" w:hAnsi="Times New Roman"/>
                <w:sz w:val="18"/>
                <w:szCs w:val="16"/>
              </w:rPr>
              <w:t>12</w:t>
            </w:r>
          </w:p>
        </w:tc>
        <w:tc>
          <w:tcPr>
            <w:tcW w:w="709" w:type="dxa"/>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6</w:t>
            </w:r>
            <w:r w:rsidRPr="006A7EBC">
              <w:rPr>
                <w:rFonts w:ascii="Times New Roman" w:eastAsia="华文仿宋" w:hAnsi="Times New Roman"/>
                <w:sz w:val="18"/>
                <w:szCs w:val="16"/>
              </w:rPr>
              <w:t>~</w:t>
            </w:r>
            <w:r w:rsidRPr="006A7EBC">
              <w:rPr>
                <w:rFonts w:ascii="Times New Roman" w:hAnsi="Times New Roman"/>
                <w:sz w:val="18"/>
                <w:szCs w:val="16"/>
              </w:rPr>
              <w:t>8</w:t>
            </w:r>
          </w:p>
        </w:tc>
        <w:tc>
          <w:tcPr>
            <w:tcW w:w="851" w:type="dxa"/>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8/5</w:t>
            </w:r>
          </w:p>
        </w:tc>
        <w:tc>
          <w:tcPr>
            <w:tcW w:w="708" w:type="dxa"/>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可</w:t>
            </w:r>
          </w:p>
        </w:tc>
        <w:tc>
          <w:tcPr>
            <w:tcW w:w="567" w:type="dxa"/>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可</w:t>
            </w:r>
          </w:p>
        </w:tc>
      </w:tr>
      <w:tr w:rsidR="009B0E35" w:rsidRPr="006A7EBC">
        <w:trPr>
          <w:trHeight w:val="482"/>
          <w:jc w:val="center"/>
        </w:trPr>
        <w:tc>
          <w:tcPr>
            <w:tcW w:w="993" w:type="dxa"/>
            <w:vMerge/>
            <w:shd w:val="clear" w:color="auto" w:fill="auto"/>
            <w:vAlign w:val="center"/>
          </w:tcPr>
          <w:p w:rsidR="009B0E35" w:rsidRPr="006A7EBC" w:rsidRDefault="009B0E35">
            <w:pPr>
              <w:jc w:val="center"/>
              <w:rPr>
                <w:rFonts w:ascii="Times New Roman" w:hAnsi="Times New Roman"/>
                <w:sz w:val="18"/>
                <w:szCs w:val="16"/>
              </w:rPr>
            </w:pPr>
          </w:p>
        </w:tc>
        <w:tc>
          <w:tcPr>
            <w:tcW w:w="1417" w:type="dxa"/>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0&lt;I</w:t>
            </w:r>
            <w:r w:rsidRPr="006A7EBC">
              <w:rPr>
                <w:rFonts w:ascii="Times New Roman" w:hAnsi="Times New Roman"/>
                <w:sz w:val="18"/>
                <w:szCs w:val="16"/>
                <w:vertAlign w:val="subscript"/>
              </w:rPr>
              <w:t>L</w:t>
            </w:r>
            <w:r w:rsidRPr="006A7EBC">
              <w:rPr>
                <w:rFonts w:ascii="Times New Roman" w:hAnsi="Times New Roman"/>
                <w:sz w:val="18"/>
                <w:szCs w:val="16"/>
              </w:rPr>
              <w:t>≤0.25</w:t>
            </w:r>
          </w:p>
        </w:tc>
        <w:tc>
          <w:tcPr>
            <w:tcW w:w="1559" w:type="dxa"/>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q</w:t>
            </w:r>
            <w:r w:rsidRPr="006A7EBC">
              <w:rPr>
                <w:rFonts w:ascii="Times New Roman" w:hAnsi="Times New Roman"/>
                <w:sz w:val="18"/>
                <w:szCs w:val="16"/>
                <w:vertAlign w:val="subscript"/>
              </w:rPr>
              <w:t>c</w:t>
            </w:r>
            <w:r w:rsidRPr="006A7EBC">
              <w:rPr>
                <w:rFonts w:ascii="Times New Roman" w:hAnsi="Times New Roman"/>
                <w:sz w:val="18"/>
                <w:szCs w:val="16"/>
              </w:rPr>
              <w:t>＞</w:t>
            </w:r>
            <w:r w:rsidRPr="006A7EBC">
              <w:rPr>
                <w:rFonts w:ascii="Times New Roman" w:hAnsi="Times New Roman"/>
                <w:sz w:val="18"/>
                <w:szCs w:val="16"/>
              </w:rPr>
              <w:t>4000</w:t>
            </w:r>
          </w:p>
        </w:tc>
        <w:tc>
          <w:tcPr>
            <w:tcW w:w="1276" w:type="dxa"/>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N</w:t>
            </w:r>
            <w:r w:rsidRPr="006A7EBC">
              <w:rPr>
                <w:rFonts w:ascii="Times New Roman" w:hAnsi="Times New Roman"/>
                <w:sz w:val="18"/>
                <w:szCs w:val="16"/>
              </w:rPr>
              <w:t>＞</w:t>
            </w:r>
            <w:r w:rsidRPr="006A7EBC">
              <w:rPr>
                <w:rFonts w:ascii="Times New Roman" w:hAnsi="Times New Roman"/>
                <w:sz w:val="18"/>
                <w:szCs w:val="16"/>
              </w:rPr>
              <w:t>30</w:t>
            </w:r>
          </w:p>
        </w:tc>
        <w:tc>
          <w:tcPr>
            <w:tcW w:w="992" w:type="dxa"/>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700</w:t>
            </w:r>
            <w:r w:rsidRPr="006A7EBC">
              <w:rPr>
                <w:rFonts w:ascii="Times New Roman" w:eastAsia="华文仿宋" w:hAnsi="Times New Roman"/>
                <w:sz w:val="18"/>
                <w:szCs w:val="16"/>
              </w:rPr>
              <w:t>~</w:t>
            </w:r>
            <w:r w:rsidRPr="006A7EBC">
              <w:rPr>
                <w:rFonts w:ascii="Times New Roman" w:hAnsi="Times New Roman"/>
                <w:sz w:val="18"/>
                <w:szCs w:val="16"/>
              </w:rPr>
              <w:t>960</w:t>
            </w:r>
          </w:p>
        </w:tc>
        <w:tc>
          <w:tcPr>
            <w:tcW w:w="993" w:type="dxa"/>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960</w:t>
            </w:r>
            <w:r w:rsidRPr="006A7EBC">
              <w:rPr>
                <w:rFonts w:ascii="Times New Roman" w:eastAsia="华文仿宋" w:hAnsi="Times New Roman"/>
                <w:sz w:val="18"/>
                <w:szCs w:val="16"/>
              </w:rPr>
              <w:t>~</w:t>
            </w:r>
            <w:r w:rsidRPr="006A7EBC">
              <w:rPr>
                <w:rFonts w:ascii="Times New Roman" w:hAnsi="Times New Roman"/>
                <w:sz w:val="18"/>
                <w:szCs w:val="16"/>
              </w:rPr>
              <w:t>1650</w:t>
            </w:r>
          </w:p>
        </w:tc>
        <w:tc>
          <w:tcPr>
            <w:tcW w:w="708" w:type="dxa"/>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12</w:t>
            </w:r>
            <w:r w:rsidRPr="006A7EBC">
              <w:rPr>
                <w:rFonts w:ascii="Times New Roman" w:eastAsia="华文仿宋" w:hAnsi="Times New Roman"/>
                <w:sz w:val="18"/>
                <w:szCs w:val="16"/>
              </w:rPr>
              <w:t>~</w:t>
            </w:r>
            <w:r w:rsidRPr="006A7EBC">
              <w:rPr>
                <w:rFonts w:ascii="Times New Roman" w:hAnsi="Times New Roman"/>
                <w:sz w:val="18"/>
                <w:szCs w:val="16"/>
              </w:rPr>
              <w:t>28</w:t>
            </w:r>
          </w:p>
        </w:tc>
        <w:tc>
          <w:tcPr>
            <w:tcW w:w="709" w:type="dxa"/>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8</w:t>
            </w:r>
            <w:r w:rsidRPr="006A7EBC">
              <w:rPr>
                <w:rFonts w:ascii="Times New Roman" w:eastAsia="华文仿宋" w:hAnsi="Times New Roman"/>
                <w:sz w:val="18"/>
                <w:szCs w:val="16"/>
              </w:rPr>
              <w:t>~</w:t>
            </w:r>
            <w:r w:rsidRPr="006A7EBC">
              <w:rPr>
                <w:rFonts w:ascii="Times New Roman" w:hAnsi="Times New Roman"/>
                <w:sz w:val="18"/>
                <w:szCs w:val="16"/>
              </w:rPr>
              <w:t>20</w:t>
            </w:r>
          </w:p>
        </w:tc>
        <w:tc>
          <w:tcPr>
            <w:tcW w:w="851" w:type="dxa"/>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11/7</w:t>
            </w:r>
          </w:p>
        </w:tc>
        <w:tc>
          <w:tcPr>
            <w:tcW w:w="708" w:type="dxa"/>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不宜</w:t>
            </w:r>
          </w:p>
        </w:tc>
        <w:tc>
          <w:tcPr>
            <w:tcW w:w="567" w:type="dxa"/>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可</w:t>
            </w:r>
          </w:p>
        </w:tc>
      </w:tr>
      <w:tr w:rsidR="009B0E35" w:rsidRPr="006A7EBC">
        <w:trPr>
          <w:trHeight w:val="482"/>
          <w:jc w:val="center"/>
        </w:trPr>
        <w:tc>
          <w:tcPr>
            <w:tcW w:w="993" w:type="dxa"/>
            <w:vMerge w:val="restart"/>
            <w:shd w:val="clear" w:color="auto" w:fill="auto"/>
            <w:vAlign w:val="center"/>
          </w:tcPr>
          <w:p w:rsidR="009B0E35" w:rsidRPr="006A7EBC" w:rsidRDefault="00A152CA">
            <w:pPr>
              <w:jc w:val="center"/>
              <w:rPr>
                <w:rFonts w:ascii="Times New Roman" w:hAnsi="Times New Roman"/>
                <w:sz w:val="18"/>
                <w:szCs w:val="16"/>
              </w:rPr>
            </w:pPr>
            <w:r w:rsidRPr="006A7EBC">
              <w:rPr>
                <w:rFonts w:ascii="Times New Roman" w:hAnsi="Times New Roman"/>
                <w:sz w:val="18"/>
                <w:szCs w:val="16"/>
              </w:rPr>
              <w:t>粉土</w:t>
            </w:r>
          </w:p>
        </w:tc>
        <w:tc>
          <w:tcPr>
            <w:tcW w:w="1417" w:type="dxa"/>
            <w:tcBorders>
              <w:bottom w:val="single" w:sz="4"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0.95&lt;e</w:t>
            </w:r>
            <w:r w:rsidRPr="006A7EBC">
              <w:rPr>
                <w:rFonts w:ascii="Times New Roman" w:hAnsi="Times New Roman"/>
                <w:sz w:val="18"/>
                <w:szCs w:val="16"/>
                <w:vertAlign w:val="subscript"/>
              </w:rPr>
              <w:t>0</w:t>
            </w:r>
            <w:r w:rsidRPr="006A7EBC">
              <w:rPr>
                <w:rFonts w:ascii="Times New Roman" w:hAnsi="Times New Roman"/>
                <w:sz w:val="18"/>
                <w:szCs w:val="16"/>
              </w:rPr>
              <w:t>≤1.05</w:t>
            </w:r>
          </w:p>
        </w:tc>
        <w:tc>
          <w:tcPr>
            <w:tcW w:w="1559" w:type="dxa"/>
            <w:tcBorders>
              <w:bottom w:val="single" w:sz="4"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1300</w:t>
            </w:r>
            <w:r w:rsidRPr="006A7EBC">
              <w:rPr>
                <w:rFonts w:ascii="Times New Roman" w:hAnsi="Times New Roman"/>
                <w:sz w:val="18"/>
                <w:szCs w:val="16"/>
              </w:rPr>
              <w:t>＜</w:t>
            </w:r>
            <w:r w:rsidRPr="006A7EBC">
              <w:rPr>
                <w:rFonts w:ascii="Times New Roman" w:hAnsi="Times New Roman"/>
                <w:sz w:val="18"/>
                <w:szCs w:val="16"/>
              </w:rPr>
              <w:t>q</w:t>
            </w:r>
            <w:r w:rsidRPr="006A7EBC">
              <w:rPr>
                <w:rFonts w:ascii="Times New Roman" w:hAnsi="Times New Roman"/>
                <w:sz w:val="18"/>
                <w:szCs w:val="16"/>
                <w:vertAlign w:val="subscript"/>
              </w:rPr>
              <w:t>c</w:t>
            </w:r>
            <w:r w:rsidRPr="006A7EBC">
              <w:rPr>
                <w:rFonts w:ascii="Times New Roman" w:hAnsi="Times New Roman"/>
                <w:sz w:val="18"/>
                <w:szCs w:val="16"/>
              </w:rPr>
              <w:t>≤2000</w:t>
            </w:r>
          </w:p>
        </w:tc>
        <w:tc>
          <w:tcPr>
            <w:tcW w:w="1276" w:type="dxa"/>
            <w:tcBorders>
              <w:bottom w:val="single" w:sz="4"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5</w:t>
            </w:r>
            <w:r w:rsidRPr="006A7EBC">
              <w:rPr>
                <w:rFonts w:ascii="Times New Roman" w:hAnsi="Times New Roman"/>
                <w:sz w:val="18"/>
                <w:szCs w:val="16"/>
              </w:rPr>
              <w:t>＜</w:t>
            </w:r>
            <w:r w:rsidRPr="006A7EBC">
              <w:rPr>
                <w:rFonts w:ascii="Times New Roman" w:hAnsi="Times New Roman"/>
                <w:sz w:val="18"/>
                <w:szCs w:val="16"/>
              </w:rPr>
              <w:t>N≤12</w:t>
            </w:r>
          </w:p>
        </w:tc>
        <w:tc>
          <w:tcPr>
            <w:tcW w:w="992" w:type="dxa"/>
            <w:tcBorders>
              <w:bottom w:val="single" w:sz="4" w:space="0" w:color="auto"/>
            </w:tcBorders>
            <w:shd w:val="clear" w:color="auto" w:fill="auto"/>
            <w:vAlign w:val="center"/>
          </w:tcPr>
          <w:p w:rsidR="009B0E35" w:rsidRPr="006A7EBC" w:rsidRDefault="00A152CA">
            <w:pPr>
              <w:widowControl/>
              <w:snapToGrid w:val="0"/>
              <w:jc w:val="center"/>
              <w:rPr>
                <w:rFonts w:ascii="Times New Roman" w:hAnsi="Times New Roman"/>
                <w:sz w:val="18"/>
                <w:szCs w:val="16"/>
              </w:rPr>
            </w:pPr>
            <w:r w:rsidRPr="006A7EBC">
              <w:rPr>
                <w:rFonts w:ascii="Times New Roman" w:hAnsi="Times New Roman"/>
                <w:sz w:val="18"/>
                <w:szCs w:val="16"/>
              </w:rPr>
              <w:t>192</w:t>
            </w:r>
            <w:r w:rsidRPr="006A7EBC">
              <w:rPr>
                <w:rFonts w:ascii="Times New Roman" w:eastAsia="华文仿宋" w:hAnsi="Times New Roman"/>
                <w:sz w:val="18"/>
                <w:szCs w:val="16"/>
              </w:rPr>
              <w:t>~</w:t>
            </w:r>
            <w:r w:rsidRPr="006A7EBC">
              <w:rPr>
                <w:rFonts w:ascii="Times New Roman" w:hAnsi="Times New Roman"/>
                <w:sz w:val="18"/>
                <w:szCs w:val="16"/>
              </w:rPr>
              <w:t>288</w:t>
            </w:r>
          </w:p>
        </w:tc>
        <w:tc>
          <w:tcPr>
            <w:tcW w:w="993" w:type="dxa"/>
            <w:tcBorders>
              <w:bottom w:val="single" w:sz="4" w:space="0" w:color="auto"/>
            </w:tcBorders>
            <w:shd w:val="clear" w:color="auto" w:fill="auto"/>
            <w:vAlign w:val="center"/>
          </w:tcPr>
          <w:p w:rsidR="009B0E35" w:rsidRPr="006A7EBC" w:rsidRDefault="00A152CA">
            <w:pPr>
              <w:widowControl/>
              <w:snapToGrid w:val="0"/>
              <w:jc w:val="center"/>
              <w:rPr>
                <w:rFonts w:ascii="Times New Roman" w:hAnsi="Times New Roman"/>
                <w:sz w:val="18"/>
                <w:szCs w:val="16"/>
              </w:rPr>
            </w:pPr>
            <w:r w:rsidRPr="006A7EBC">
              <w:rPr>
                <w:rFonts w:ascii="Times New Roman" w:hAnsi="Times New Roman"/>
                <w:sz w:val="18"/>
                <w:szCs w:val="16"/>
              </w:rPr>
              <w:t>288</w:t>
            </w:r>
            <w:r w:rsidRPr="006A7EBC">
              <w:rPr>
                <w:rFonts w:ascii="Times New Roman" w:eastAsia="华文仿宋" w:hAnsi="Times New Roman"/>
                <w:sz w:val="18"/>
                <w:szCs w:val="16"/>
              </w:rPr>
              <w:t>~</w:t>
            </w:r>
            <w:r w:rsidRPr="006A7EBC">
              <w:rPr>
                <w:rFonts w:ascii="Times New Roman" w:hAnsi="Times New Roman"/>
                <w:sz w:val="18"/>
                <w:szCs w:val="16"/>
              </w:rPr>
              <w:t>484</w:t>
            </w:r>
          </w:p>
        </w:tc>
        <w:tc>
          <w:tcPr>
            <w:tcW w:w="708" w:type="dxa"/>
            <w:tcBorders>
              <w:bottom w:val="single" w:sz="4"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6</w:t>
            </w:r>
            <w:r w:rsidRPr="006A7EBC">
              <w:rPr>
                <w:rFonts w:ascii="Times New Roman" w:eastAsia="华文仿宋" w:hAnsi="Times New Roman"/>
                <w:sz w:val="18"/>
                <w:szCs w:val="16"/>
              </w:rPr>
              <w:t>~</w:t>
            </w:r>
            <w:r w:rsidRPr="006A7EBC">
              <w:rPr>
                <w:rFonts w:ascii="Times New Roman" w:hAnsi="Times New Roman"/>
                <w:sz w:val="18"/>
                <w:szCs w:val="16"/>
              </w:rPr>
              <w:t>8</w:t>
            </w:r>
          </w:p>
        </w:tc>
        <w:tc>
          <w:tcPr>
            <w:tcW w:w="709" w:type="dxa"/>
            <w:tcBorders>
              <w:bottom w:val="single" w:sz="4"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4</w:t>
            </w:r>
            <w:r w:rsidRPr="006A7EBC">
              <w:rPr>
                <w:rFonts w:ascii="Times New Roman" w:eastAsia="华文仿宋" w:hAnsi="Times New Roman"/>
                <w:sz w:val="18"/>
                <w:szCs w:val="16"/>
              </w:rPr>
              <w:t>~</w:t>
            </w:r>
            <w:r w:rsidRPr="006A7EBC">
              <w:rPr>
                <w:rFonts w:ascii="Times New Roman" w:hAnsi="Times New Roman"/>
                <w:sz w:val="18"/>
                <w:szCs w:val="16"/>
              </w:rPr>
              <w:t>6</w:t>
            </w:r>
          </w:p>
        </w:tc>
        <w:tc>
          <w:tcPr>
            <w:tcW w:w="851" w:type="dxa"/>
            <w:tcBorders>
              <w:bottom w:val="single" w:sz="4"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6/4</w:t>
            </w:r>
          </w:p>
        </w:tc>
        <w:tc>
          <w:tcPr>
            <w:tcW w:w="708" w:type="dxa"/>
            <w:tcBorders>
              <w:bottom w:val="single" w:sz="4"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可</w:t>
            </w:r>
          </w:p>
        </w:tc>
        <w:tc>
          <w:tcPr>
            <w:tcW w:w="567" w:type="dxa"/>
            <w:tcBorders>
              <w:bottom w:val="single" w:sz="4"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可</w:t>
            </w:r>
          </w:p>
        </w:tc>
      </w:tr>
      <w:tr w:rsidR="009B0E35" w:rsidRPr="006A7EBC">
        <w:trPr>
          <w:trHeight w:val="482"/>
          <w:jc w:val="center"/>
        </w:trPr>
        <w:tc>
          <w:tcPr>
            <w:tcW w:w="993" w:type="dxa"/>
            <w:vMerge/>
            <w:shd w:val="clear" w:color="auto" w:fill="auto"/>
            <w:vAlign w:val="center"/>
          </w:tcPr>
          <w:p w:rsidR="009B0E35" w:rsidRPr="006A7EBC" w:rsidRDefault="009B0E35">
            <w:pPr>
              <w:jc w:val="center"/>
              <w:rPr>
                <w:rFonts w:ascii="Times New Roman" w:hAnsi="Times New Roman"/>
                <w:sz w:val="18"/>
              </w:rPr>
            </w:pPr>
          </w:p>
        </w:tc>
        <w:tc>
          <w:tcPr>
            <w:tcW w:w="1417" w:type="dxa"/>
            <w:tcBorders>
              <w:top w:val="single" w:sz="4" w:space="0" w:color="auto"/>
              <w:bottom w:val="single" w:sz="4"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0.85&lt;e</w:t>
            </w:r>
            <w:r w:rsidRPr="006A7EBC">
              <w:rPr>
                <w:rFonts w:ascii="Times New Roman" w:hAnsi="Times New Roman"/>
                <w:sz w:val="18"/>
                <w:szCs w:val="16"/>
                <w:vertAlign w:val="subscript"/>
              </w:rPr>
              <w:t>0</w:t>
            </w:r>
            <w:r w:rsidRPr="006A7EBC">
              <w:rPr>
                <w:rFonts w:ascii="Times New Roman" w:hAnsi="Times New Roman"/>
                <w:sz w:val="18"/>
                <w:szCs w:val="16"/>
              </w:rPr>
              <w:t>≤0.95</w:t>
            </w:r>
          </w:p>
        </w:tc>
        <w:tc>
          <w:tcPr>
            <w:tcW w:w="1559" w:type="dxa"/>
            <w:tcBorders>
              <w:top w:val="single" w:sz="4" w:space="0" w:color="auto"/>
              <w:bottom w:val="single" w:sz="4"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2000</w:t>
            </w:r>
            <w:r w:rsidRPr="006A7EBC">
              <w:rPr>
                <w:rFonts w:ascii="Times New Roman" w:hAnsi="Times New Roman"/>
                <w:sz w:val="18"/>
                <w:szCs w:val="16"/>
              </w:rPr>
              <w:t>＜</w:t>
            </w:r>
            <w:r w:rsidRPr="006A7EBC">
              <w:rPr>
                <w:rFonts w:ascii="Times New Roman" w:hAnsi="Times New Roman"/>
                <w:sz w:val="18"/>
                <w:szCs w:val="16"/>
              </w:rPr>
              <w:t>q</w:t>
            </w:r>
            <w:r w:rsidRPr="006A7EBC">
              <w:rPr>
                <w:rFonts w:ascii="Times New Roman" w:hAnsi="Times New Roman"/>
                <w:sz w:val="18"/>
                <w:szCs w:val="16"/>
                <w:vertAlign w:val="subscript"/>
              </w:rPr>
              <w:t>c</w:t>
            </w:r>
            <w:r w:rsidRPr="006A7EBC">
              <w:rPr>
                <w:rFonts w:ascii="Times New Roman" w:hAnsi="Times New Roman"/>
                <w:sz w:val="18"/>
                <w:szCs w:val="16"/>
              </w:rPr>
              <w:t>≤5000</w:t>
            </w:r>
          </w:p>
        </w:tc>
        <w:tc>
          <w:tcPr>
            <w:tcW w:w="1276" w:type="dxa"/>
            <w:tcBorders>
              <w:top w:val="single" w:sz="4" w:space="0" w:color="auto"/>
              <w:bottom w:val="single" w:sz="4"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10</w:t>
            </w:r>
            <w:r w:rsidRPr="006A7EBC">
              <w:rPr>
                <w:rFonts w:ascii="Times New Roman" w:hAnsi="Times New Roman"/>
                <w:sz w:val="18"/>
                <w:szCs w:val="16"/>
              </w:rPr>
              <w:t>＜</w:t>
            </w:r>
            <w:r w:rsidRPr="006A7EBC">
              <w:rPr>
                <w:rFonts w:ascii="Times New Roman" w:hAnsi="Times New Roman"/>
                <w:sz w:val="18"/>
                <w:szCs w:val="16"/>
              </w:rPr>
              <w:t>N≤35</w:t>
            </w:r>
          </w:p>
        </w:tc>
        <w:tc>
          <w:tcPr>
            <w:tcW w:w="992" w:type="dxa"/>
            <w:tcBorders>
              <w:top w:val="single" w:sz="4" w:space="0" w:color="auto"/>
              <w:bottom w:val="single" w:sz="4" w:space="0" w:color="auto"/>
            </w:tcBorders>
            <w:shd w:val="clear" w:color="auto" w:fill="auto"/>
            <w:vAlign w:val="center"/>
          </w:tcPr>
          <w:p w:rsidR="009B0E35" w:rsidRPr="006A7EBC" w:rsidRDefault="00A152CA">
            <w:pPr>
              <w:widowControl/>
              <w:snapToGrid w:val="0"/>
              <w:jc w:val="center"/>
              <w:rPr>
                <w:rFonts w:ascii="Times New Roman" w:hAnsi="Times New Roman"/>
                <w:sz w:val="18"/>
                <w:szCs w:val="16"/>
              </w:rPr>
            </w:pPr>
            <w:r w:rsidRPr="006A7EBC">
              <w:rPr>
                <w:rFonts w:ascii="Times New Roman" w:hAnsi="Times New Roman"/>
                <w:sz w:val="18"/>
                <w:szCs w:val="16"/>
              </w:rPr>
              <w:t>484</w:t>
            </w:r>
            <w:r w:rsidRPr="006A7EBC">
              <w:rPr>
                <w:rFonts w:ascii="Times New Roman" w:eastAsia="华文仿宋" w:hAnsi="Times New Roman"/>
                <w:sz w:val="18"/>
                <w:szCs w:val="16"/>
              </w:rPr>
              <w:t>~</w:t>
            </w:r>
            <w:r w:rsidRPr="006A7EBC">
              <w:rPr>
                <w:rFonts w:ascii="Times New Roman" w:hAnsi="Times New Roman"/>
                <w:sz w:val="18"/>
                <w:szCs w:val="16"/>
              </w:rPr>
              <w:t>600</w:t>
            </w:r>
          </w:p>
        </w:tc>
        <w:tc>
          <w:tcPr>
            <w:tcW w:w="993" w:type="dxa"/>
            <w:tcBorders>
              <w:top w:val="single" w:sz="4" w:space="0" w:color="auto"/>
              <w:bottom w:val="single" w:sz="4"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600</w:t>
            </w:r>
            <w:r w:rsidRPr="006A7EBC">
              <w:rPr>
                <w:rFonts w:ascii="Times New Roman" w:eastAsia="华文仿宋" w:hAnsi="Times New Roman"/>
                <w:sz w:val="18"/>
                <w:szCs w:val="16"/>
              </w:rPr>
              <w:t>~</w:t>
            </w:r>
            <w:r w:rsidRPr="006A7EBC">
              <w:rPr>
                <w:rFonts w:ascii="Times New Roman" w:hAnsi="Times New Roman"/>
                <w:sz w:val="18"/>
                <w:szCs w:val="16"/>
              </w:rPr>
              <w:t>960</w:t>
            </w:r>
          </w:p>
        </w:tc>
        <w:tc>
          <w:tcPr>
            <w:tcW w:w="708" w:type="dxa"/>
            <w:tcBorders>
              <w:top w:val="single" w:sz="4" w:space="0" w:color="auto"/>
              <w:bottom w:val="single" w:sz="4"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8</w:t>
            </w:r>
            <w:r w:rsidRPr="006A7EBC">
              <w:rPr>
                <w:rFonts w:ascii="Times New Roman" w:eastAsia="华文仿宋" w:hAnsi="Times New Roman"/>
                <w:sz w:val="18"/>
                <w:szCs w:val="16"/>
              </w:rPr>
              <w:t>~</w:t>
            </w:r>
            <w:r w:rsidRPr="006A7EBC">
              <w:rPr>
                <w:rFonts w:ascii="Times New Roman" w:hAnsi="Times New Roman"/>
                <w:sz w:val="18"/>
                <w:szCs w:val="16"/>
              </w:rPr>
              <w:t>14</w:t>
            </w:r>
          </w:p>
        </w:tc>
        <w:tc>
          <w:tcPr>
            <w:tcW w:w="709" w:type="dxa"/>
            <w:tcBorders>
              <w:top w:val="single" w:sz="4" w:space="0" w:color="auto"/>
              <w:bottom w:val="single" w:sz="4"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6</w:t>
            </w:r>
            <w:r w:rsidRPr="006A7EBC">
              <w:rPr>
                <w:rFonts w:ascii="Times New Roman" w:eastAsia="华文仿宋" w:hAnsi="Times New Roman"/>
                <w:sz w:val="18"/>
                <w:szCs w:val="16"/>
              </w:rPr>
              <w:t>~</w:t>
            </w:r>
            <w:r w:rsidRPr="006A7EBC">
              <w:rPr>
                <w:rFonts w:ascii="Times New Roman" w:hAnsi="Times New Roman"/>
                <w:sz w:val="18"/>
                <w:szCs w:val="16"/>
              </w:rPr>
              <w:t>9</w:t>
            </w:r>
          </w:p>
        </w:tc>
        <w:tc>
          <w:tcPr>
            <w:tcW w:w="851" w:type="dxa"/>
            <w:tcBorders>
              <w:top w:val="single" w:sz="4" w:space="0" w:color="auto"/>
              <w:bottom w:val="single" w:sz="4"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7/5</w:t>
            </w:r>
          </w:p>
        </w:tc>
        <w:tc>
          <w:tcPr>
            <w:tcW w:w="708" w:type="dxa"/>
            <w:tcBorders>
              <w:top w:val="single" w:sz="4" w:space="0" w:color="auto"/>
              <w:bottom w:val="single" w:sz="4"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可</w:t>
            </w:r>
          </w:p>
        </w:tc>
        <w:tc>
          <w:tcPr>
            <w:tcW w:w="567" w:type="dxa"/>
            <w:tcBorders>
              <w:top w:val="single" w:sz="4" w:space="0" w:color="auto"/>
              <w:bottom w:val="single" w:sz="4"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可</w:t>
            </w:r>
          </w:p>
        </w:tc>
      </w:tr>
      <w:tr w:rsidR="009B0E35" w:rsidRPr="006A7EBC">
        <w:trPr>
          <w:trHeight w:val="482"/>
          <w:jc w:val="center"/>
        </w:trPr>
        <w:tc>
          <w:tcPr>
            <w:tcW w:w="993" w:type="dxa"/>
            <w:vMerge/>
            <w:tcBorders>
              <w:bottom w:val="single" w:sz="8" w:space="0" w:color="auto"/>
            </w:tcBorders>
            <w:shd w:val="clear" w:color="auto" w:fill="auto"/>
            <w:vAlign w:val="center"/>
          </w:tcPr>
          <w:p w:rsidR="009B0E35" w:rsidRPr="006A7EBC" w:rsidRDefault="009B0E35">
            <w:pPr>
              <w:jc w:val="center"/>
              <w:rPr>
                <w:rFonts w:ascii="Times New Roman" w:hAnsi="Times New Roman"/>
                <w:sz w:val="18"/>
              </w:rPr>
            </w:pPr>
          </w:p>
        </w:tc>
        <w:tc>
          <w:tcPr>
            <w:tcW w:w="1417" w:type="dxa"/>
            <w:tcBorders>
              <w:top w:val="single" w:sz="4" w:space="0" w:color="auto"/>
              <w:bottom w:val="single" w:sz="8"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0.75&lt;e</w:t>
            </w:r>
            <w:r w:rsidRPr="006A7EBC">
              <w:rPr>
                <w:rFonts w:ascii="Times New Roman" w:hAnsi="Times New Roman"/>
                <w:sz w:val="18"/>
                <w:szCs w:val="16"/>
                <w:vertAlign w:val="subscript"/>
              </w:rPr>
              <w:t>0</w:t>
            </w:r>
            <w:r w:rsidRPr="006A7EBC">
              <w:rPr>
                <w:rFonts w:ascii="Times New Roman" w:hAnsi="Times New Roman"/>
                <w:sz w:val="18"/>
                <w:szCs w:val="16"/>
              </w:rPr>
              <w:t>≤0.85</w:t>
            </w:r>
          </w:p>
        </w:tc>
        <w:tc>
          <w:tcPr>
            <w:tcW w:w="1559" w:type="dxa"/>
            <w:tcBorders>
              <w:top w:val="single" w:sz="4" w:space="0" w:color="auto"/>
              <w:bottom w:val="single" w:sz="8"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5000</w:t>
            </w:r>
            <w:r w:rsidRPr="006A7EBC">
              <w:rPr>
                <w:rFonts w:ascii="Times New Roman" w:hAnsi="Times New Roman"/>
                <w:sz w:val="18"/>
                <w:szCs w:val="16"/>
              </w:rPr>
              <w:t>＜</w:t>
            </w:r>
            <w:r w:rsidRPr="006A7EBC">
              <w:rPr>
                <w:rFonts w:ascii="Times New Roman" w:hAnsi="Times New Roman"/>
                <w:sz w:val="18"/>
                <w:szCs w:val="16"/>
              </w:rPr>
              <w:t>q</w:t>
            </w:r>
            <w:r w:rsidRPr="006A7EBC">
              <w:rPr>
                <w:rFonts w:ascii="Times New Roman" w:hAnsi="Times New Roman"/>
                <w:sz w:val="18"/>
                <w:szCs w:val="16"/>
                <w:vertAlign w:val="subscript"/>
              </w:rPr>
              <w:t>c</w:t>
            </w:r>
            <w:r w:rsidRPr="006A7EBC">
              <w:rPr>
                <w:rFonts w:ascii="Times New Roman" w:hAnsi="Times New Roman"/>
                <w:sz w:val="18"/>
                <w:szCs w:val="16"/>
              </w:rPr>
              <w:t>≤8000</w:t>
            </w:r>
          </w:p>
        </w:tc>
        <w:tc>
          <w:tcPr>
            <w:tcW w:w="1276" w:type="dxa"/>
            <w:tcBorders>
              <w:top w:val="single" w:sz="4" w:space="0" w:color="auto"/>
              <w:bottom w:val="single" w:sz="8"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N</w:t>
            </w:r>
            <w:r w:rsidRPr="006A7EBC">
              <w:rPr>
                <w:rFonts w:ascii="Times New Roman" w:hAnsi="Times New Roman"/>
                <w:sz w:val="18"/>
                <w:szCs w:val="16"/>
              </w:rPr>
              <w:t>＞</w:t>
            </w:r>
            <w:r w:rsidRPr="006A7EBC">
              <w:rPr>
                <w:rFonts w:ascii="Times New Roman" w:hAnsi="Times New Roman"/>
                <w:sz w:val="18"/>
                <w:szCs w:val="16"/>
              </w:rPr>
              <w:t>35</w:t>
            </w:r>
          </w:p>
        </w:tc>
        <w:tc>
          <w:tcPr>
            <w:tcW w:w="992" w:type="dxa"/>
            <w:tcBorders>
              <w:top w:val="single" w:sz="4" w:space="0" w:color="auto"/>
              <w:bottom w:val="single" w:sz="8"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580</w:t>
            </w:r>
            <w:r w:rsidRPr="006A7EBC">
              <w:rPr>
                <w:rFonts w:ascii="Times New Roman" w:eastAsia="华文仿宋" w:hAnsi="Times New Roman"/>
                <w:sz w:val="18"/>
                <w:szCs w:val="16"/>
              </w:rPr>
              <w:t>~</w:t>
            </w:r>
            <w:r w:rsidRPr="006A7EBC">
              <w:rPr>
                <w:rFonts w:ascii="Times New Roman" w:hAnsi="Times New Roman"/>
                <w:sz w:val="18"/>
                <w:szCs w:val="16"/>
              </w:rPr>
              <w:t>960</w:t>
            </w:r>
          </w:p>
        </w:tc>
        <w:tc>
          <w:tcPr>
            <w:tcW w:w="993" w:type="dxa"/>
            <w:tcBorders>
              <w:top w:val="single" w:sz="4" w:space="0" w:color="auto"/>
              <w:bottom w:val="single" w:sz="8"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960</w:t>
            </w:r>
            <w:r w:rsidRPr="006A7EBC">
              <w:rPr>
                <w:rFonts w:ascii="Times New Roman" w:eastAsia="华文仿宋" w:hAnsi="Times New Roman"/>
                <w:sz w:val="18"/>
                <w:szCs w:val="16"/>
              </w:rPr>
              <w:t>~</w:t>
            </w:r>
            <w:r w:rsidRPr="006A7EBC">
              <w:rPr>
                <w:rFonts w:ascii="Times New Roman" w:hAnsi="Times New Roman"/>
                <w:sz w:val="18"/>
                <w:szCs w:val="16"/>
              </w:rPr>
              <w:t>1800</w:t>
            </w:r>
          </w:p>
        </w:tc>
        <w:tc>
          <w:tcPr>
            <w:tcW w:w="708" w:type="dxa"/>
            <w:tcBorders>
              <w:top w:val="single" w:sz="4" w:space="0" w:color="auto"/>
              <w:bottom w:val="single" w:sz="8"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12</w:t>
            </w:r>
            <w:r w:rsidRPr="006A7EBC">
              <w:rPr>
                <w:rFonts w:ascii="Times New Roman" w:eastAsia="华文仿宋" w:hAnsi="Times New Roman"/>
                <w:sz w:val="18"/>
                <w:szCs w:val="16"/>
              </w:rPr>
              <w:t>~</w:t>
            </w:r>
            <w:r w:rsidRPr="006A7EBC">
              <w:rPr>
                <w:rFonts w:ascii="Times New Roman" w:hAnsi="Times New Roman"/>
                <w:sz w:val="18"/>
                <w:szCs w:val="16"/>
              </w:rPr>
              <w:t>30</w:t>
            </w:r>
          </w:p>
        </w:tc>
        <w:tc>
          <w:tcPr>
            <w:tcW w:w="709" w:type="dxa"/>
            <w:tcBorders>
              <w:top w:val="single" w:sz="4" w:space="0" w:color="auto"/>
              <w:bottom w:val="single" w:sz="8"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8</w:t>
            </w:r>
            <w:r w:rsidRPr="006A7EBC">
              <w:rPr>
                <w:rFonts w:ascii="Times New Roman" w:eastAsia="华文仿宋" w:hAnsi="Times New Roman"/>
                <w:sz w:val="18"/>
                <w:szCs w:val="16"/>
              </w:rPr>
              <w:t>~</w:t>
            </w:r>
            <w:r w:rsidRPr="006A7EBC">
              <w:rPr>
                <w:rFonts w:ascii="Times New Roman" w:hAnsi="Times New Roman"/>
                <w:sz w:val="18"/>
                <w:szCs w:val="16"/>
              </w:rPr>
              <w:t>30</w:t>
            </w:r>
          </w:p>
        </w:tc>
        <w:tc>
          <w:tcPr>
            <w:tcW w:w="851" w:type="dxa"/>
            <w:tcBorders>
              <w:top w:val="single" w:sz="4" w:space="0" w:color="auto"/>
              <w:bottom w:val="single" w:sz="8"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11/7</w:t>
            </w:r>
          </w:p>
        </w:tc>
        <w:tc>
          <w:tcPr>
            <w:tcW w:w="708" w:type="dxa"/>
            <w:tcBorders>
              <w:top w:val="single" w:sz="4" w:space="0" w:color="auto"/>
              <w:bottom w:val="single" w:sz="8"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不宜</w:t>
            </w:r>
          </w:p>
        </w:tc>
        <w:tc>
          <w:tcPr>
            <w:tcW w:w="567" w:type="dxa"/>
            <w:tcBorders>
              <w:top w:val="single" w:sz="4" w:space="0" w:color="auto"/>
              <w:bottom w:val="single" w:sz="8"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可</w:t>
            </w:r>
          </w:p>
        </w:tc>
      </w:tr>
      <w:tr w:rsidR="009B0E35" w:rsidRPr="006A7EBC">
        <w:trPr>
          <w:trHeight w:val="482"/>
          <w:jc w:val="center"/>
        </w:trPr>
        <w:tc>
          <w:tcPr>
            <w:tcW w:w="993" w:type="dxa"/>
            <w:vMerge w:val="restart"/>
            <w:tcBorders>
              <w:top w:val="single" w:sz="4" w:space="0" w:color="auto"/>
            </w:tcBorders>
            <w:shd w:val="clear" w:color="auto" w:fill="auto"/>
            <w:tcMar>
              <w:left w:w="57" w:type="dxa"/>
              <w:right w:w="57" w:type="dxa"/>
            </w:tcMar>
            <w:vAlign w:val="center"/>
          </w:tcPr>
          <w:p w:rsidR="009B0E35" w:rsidRPr="006A7EBC" w:rsidRDefault="00A152CA">
            <w:pPr>
              <w:jc w:val="center"/>
              <w:rPr>
                <w:rFonts w:ascii="Times New Roman" w:hAnsi="Times New Roman"/>
                <w:sz w:val="18"/>
                <w:szCs w:val="16"/>
              </w:rPr>
            </w:pPr>
            <w:r w:rsidRPr="006A7EBC">
              <w:rPr>
                <w:rFonts w:ascii="Times New Roman" w:hAnsi="Times New Roman"/>
                <w:sz w:val="18"/>
                <w:szCs w:val="16"/>
              </w:rPr>
              <w:t>粉砂</w:t>
            </w:r>
          </w:p>
          <w:p w:rsidR="009B0E35" w:rsidRPr="006A7EBC" w:rsidRDefault="00A152CA">
            <w:pPr>
              <w:jc w:val="center"/>
              <w:rPr>
                <w:rFonts w:ascii="Times New Roman" w:hAnsi="Times New Roman"/>
                <w:sz w:val="18"/>
                <w:szCs w:val="16"/>
              </w:rPr>
            </w:pPr>
            <w:r w:rsidRPr="006A7EBC">
              <w:rPr>
                <w:rFonts w:ascii="Times New Roman" w:hAnsi="Times New Roman"/>
                <w:sz w:val="18"/>
                <w:szCs w:val="16"/>
              </w:rPr>
              <w:t>细（中）砂</w:t>
            </w:r>
          </w:p>
          <w:p w:rsidR="009B0E35" w:rsidRPr="006A7EBC" w:rsidRDefault="00A152CA">
            <w:pPr>
              <w:jc w:val="center"/>
              <w:rPr>
                <w:rFonts w:ascii="Times New Roman" w:hAnsi="Times New Roman"/>
                <w:sz w:val="18"/>
                <w:szCs w:val="16"/>
              </w:rPr>
            </w:pPr>
            <w:r w:rsidRPr="006A7EBC">
              <w:rPr>
                <w:rFonts w:ascii="Times New Roman" w:hAnsi="Times New Roman"/>
                <w:sz w:val="18"/>
                <w:szCs w:val="16"/>
              </w:rPr>
              <w:t>粗（砾）砂</w:t>
            </w:r>
          </w:p>
        </w:tc>
        <w:tc>
          <w:tcPr>
            <w:tcW w:w="1417" w:type="dxa"/>
            <w:tcBorders>
              <w:top w:val="single" w:sz="4" w:space="0" w:color="auto"/>
              <w:bottom w:val="single" w:sz="8"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稍密</w:t>
            </w:r>
          </w:p>
        </w:tc>
        <w:tc>
          <w:tcPr>
            <w:tcW w:w="1559" w:type="dxa"/>
            <w:tcBorders>
              <w:top w:val="single" w:sz="4" w:space="0" w:color="auto"/>
              <w:bottom w:val="single" w:sz="8"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3000</w:t>
            </w:r>
            <w:r w:rsidRPr="006A7EBC">
              <w:rPr>
                <w:rFonts w:ascii="Times New Roman" w:hAnsi="Times New Roman"/>
                <w:sz w:val="18"/>
                <w:szCs w:val="16"/>
              </w:rPr>
              <w:t>＜</w:t>
            </w:r>
            <w:r w:rsidRPr="006A7EBC">
              <w:rPr>
                <w:rFonts w:ascii="Times New Roman" w:hAnsi="Times New Roman"/>
                <w:sz w:val="18"/>
                <w:szCs w:val="16"/>
              </w:rPr>
              <w:t>q</w:t>
            </w:r>
            <w:r w:rsidRPr="006A7EBC">
              <w:rPr>
                <w:rFonts w:ascii="Times New Roman" w:hAnsi="Times New Roman"/>
                <w:sz w:val="18"/>
                <w:szCs w:val="16"/>
                <w:vertAlign w:val="subscript"/>
              </w:rPr>
              <w:t>c</w:t>
            </w:r>
            <w:r w:rsidRPr="006A7EBC">
              <w:rPr>
                <w:rFonts w:ascii="Times New Roman" w:hAnsi="Times New Roman"/>
                <w:sz w:val="18"/>
                <w:szCs w:val="16"/>
              </w:rPr>
              <w:t>≤6000</w:t>
            </w:r>
          </w:p>
        </w:tc>
        <w:tc>
          <w:tcPr>
            <w:tcW w:w="1276" w:type="dxa"/>
            <w:tcBorders>
              <w:top w:val="single" w:sz="4" w:space="0" w:color="auto"/>
              <w:bottom w:val="single" w:sz="8"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10</w:t>
            </w:r>
            <w:r w:rsidRPr="006A7EBC">
              <w:rPr>
                <w:rFonts w:ascii="Times New Roman" w:hAnsi="Times New Roman"/>
                <w:sz w:val="18"/>
                <w:szCs w:val="16"/>
              </w:rPr>
              <w:t>＜</w:t>
            </w:r>
            <w:r w:rsidRPr="006A7EBC">
              <w:rPr>
                <w:rFonts w:ascii="Times New Roman" w:hAnsi="Times New Roman"/>
                <w:sz w:val="18"/>
                <w:szCs w:val="16"/>
              </w:rPr>
              <w:t>N≤20</w:t>
            </w:r>
          </w:p>
        </w:tc>
        <w:tc>
          <w:tcPr>
            <w:tcW w:w="992" w:type="dxa"/>
            <w:vMerge w:val="restart"/>
            <w:tcBorders>
              <w:top w:val="single" w:sz="4"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480</w:t>
            </w:r>
            <w:r w:rsidRPr="006A7EBC">
              <w:rPr>
                <w:rFonts w:ascii="Times New Roman" w:eastAsia="华文仿宋" w:hAnsi="Times New Roman"/>
                <w:sz w:val="18"/>
                <w:szCs w:val="16"/>
              </w:rPr>
              <w:t>~</w:t>
            </w:r>
            <w:r w:rsidRPr="006A7EBC">
              <w:rPr>
                <w:rFonts w:ascii="Times New Roman" w:hAnsi="Times New Roman"/>
                <w:sz w:val="18"/>
                <w:szCs w:val="16"/>
              </w:rPr>
              <w:t>720</w:t>
            </w:r>
          </w:p>
        </w:tc>
        <w:tc>
          <w:tcPr>
            <w:tcW w:w="993" w:type="dxa"/>
            <w:vMerge w:val="restart"/>
            <w:tcBorders>
              <w:top w:val="single" w:sz="4"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720</w:t>
            </w:r>
            <w:r w:rsidRPr="006A7EBC">
              <w:rPr>
                <w:rFonts w:ascii="Times New Roman" w:eastAsia="华文仿宋" w:hAnsi="Times New Roman"/>
                <w:sz w:val="18"/>
                <w:szCs w:val="16"/>
              </w:rPr>
              <w:t>~</w:t>
            </w:r>
            <w:r w:rsidRPr="006A7EBC">
              <w:rPr>
                <w:rFonts w:ascii="Times New Roman" w:hAnsi="Times New Roman"/>
                <w:sz w:val="18"/>
                <w:szCs w:val="16"/>
              </w:rPr>
              <w:t>960</w:t>
            </w:r>
          </w:p>
        </w:tc>
        <w:tc>
          <w:tcPr>
            <w:tcW w:w="708" w:type="dxa"/>
            <w:vMerge w:val="restart"/>
            <w:tcBorders>
              <w:top w:val="single" w:sz="4"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15</w:t>
            </w:r>
            <w:r w:rsidRPr="006A7EBC">
              <w:rPr>
                <w:rFonts w:ascii="Times New Roman" w:eastAsia="华文仿宋" w:hAnsi="Times New Roman"/>
                <w:sz w:val="18"/>
                <w:szCs w:val="16"/>
              </w:rPr>
              <w:t>~</w:t>
            </w:r>
            <w:r w:rsidRPr="006A7EBC">
              <w:rPr>
                <w:rFonts w:ascii="Times New Roman" w:hAnsi="Times New Roman"/>
                <w:sz w:val="18"/>
                <w:szCs w:val="16"/>
              </w:rPr>
              <w:t>20</w:t>
            </w:r>
          </w:p>
        </w:tc>
        <w:tc>
          <w:tcPr>
            <w:tcW w:w="709" w:type="dxa"/>
            <w:vMerge w:val="restart"/>
            <w:tcBorders>
              <w:top w:val="single" w:sz="4"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8</w:t>
            </w:r>
            <w:r w:rsidRPr="006A7EBC">
              <w:rPr>
                <w:rFonts w:ascii="Times New Roman" w:eastAsia="华文仿宋" w:hAnsi="Times New Roman"/>
                <w:sz w:val="18"/>
                <w:szCs w:val="16"/>
              </w:rPr>
              <w:t>~</w:t>
            </w:r>
            <w:r w:rsidRPr="006A7EBC">
              <w:rPr>
                <w:rFonts w:ascii="Times New Roman" w:hAnsi="Times New Roman"/>
                <w:sz w:val="18"/>
                <w:szCs w:val="16"/>
              </w:rPr>
              <w:t>12</w:t>
            </w:r>
          </w:p>
        </w:tc>
        <w:tc>
          <w:tcPr>
            <w:tcW w:w="851" w:type="dxa"/>
            <w:vMerge w:val="restart"/>
            <w:tcBorders>
              <w:top w:val="single" w:sz="4"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15/8</w:t>
            </w:r>
          </w:p>
        </w:tc>
        <w:tc>
          <w:tcPr>
            <w:tcW w:w="708" w:type="dxa"/>
            <w:vMerge w:val="restart"/>
            <w:tcBorders>
              <w:top w:val="single" w:sz="4"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可</w:t>
            </w:r>
          </w:p>
        </w:tc>
        <w:tc>
          <w:tcPr>
            <w:tcW w:w="567" w:type="dxa"/>
            <w:vMerge w:val="restart"/>
            <w:tcBorders>
              <w:top w:val="single" w:sz="4" w:space="0" w:color="auto"/>
            </w:tcBorders>
            <w:shd w:val="clear" w:color="auto" w:fill="auto"/>
            <w:vAlign w:val="center"/>
          </w:tcPr>
          <w:p w:rsidR="009B0E35" w:rsidRPr="006A7EBC" w:rsidRDefault="00A152CA">
            <w:pPr>
              <w:snapToGrid w:val="0"/>
              <w:spacing w:before="120" w:after="120"/>
              <w:jc w:val="center"/>
              <w:rPr>
                <w:rFonts w:ascii="Times New Roman" w:hAnsi="Times New Roman"/>
                <w:sz w:val="18"/>
                <w:szCs w:val="16"/>
              </w:rPr>
            </w:pPr>
            <w:r w:rsidRPr="006A7EBC">
              <w:rPr>
                <w:rFonts w:ascii="Times New Roman" w:hAnsi="Times New Roman"/>
                <w:sz w:val="18"/>
                <w:szCs w:val="16"/>
              </w:rPr>
              <w:t>可</w:t>
            </w:r>
          </w:p>
        </w:tc>
      </w:tr>
      <w:tr w:rsidR="009B0E35" w:rsidRPr="006A7EBC">
        <w:trPr>
          <w:trHeight w:val="482"/>
          <w:jc w:val="center"/>
        </w:trPr>
        <w:tc>
          <w:tcPr>
            <w:tcW w:w="993" w:type="dxa"/>
            <w:vMerge/>
            <w:shd w:val="clear" w:color="auto" w:fill="auto"/>
            <w:vAlign w:val="center"/>
          </w:tcPr>
          <w:p w:rsidR="009B0E35" w:rsidRPr="006A7EBC" w:rsidRDefault="009B0E35">
            <w:pPr>
              <w:jc w:val="center"/>
              <w:rPr>
                <w:rFonts w:ascii="Times New Roman" w:hAnsi="Times New Roman"/>
                <w:sz w:val="18"/>
                <w:szCs w:val="16"/>
              </w:rPr>
            </w:pPr>
          </w:p>
        </w:tc>
        <w:tc>
          <w:tcPr>
            <w:tcW w:w="1417" w:type="dxa"/>
            <w:vMerge w:val="restart"/>
            <w:tcBorders>
              <w:top w:val="single" w:sz="4"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中密</w:t>
            </w:r>
          </w:p>
        </w:tc>
        <w:tc>
          <w:tcPr>
            <w:tcW w:w="1559" w:type="dxa"/>
            <w:vMerge w:val="restart"/>
            <w:tcBorders>
              <w:top w:val="single" w:sz="4"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6000</w:t>
            </w:r>
            <w:r w:rsidRPr="006A7EBC">
              <w:rPr>
                <w:rFonts w:ascii="Times New Roman" w:hAnsi="Times New Roman"/>
                <w:sz w:val="18"/>
                <w:szCs w:val="16"/>
              </w:rPr>
              <w:t>＜</w:t>
            </w:r>
            <w:r w:rsidRPr="006A7EBC">
              <w:rPr>
                <w:rFonts w:ascii="Times New Roman" w:hAnsi="Times New Roman"/>
                <w:sz w:val="18"/>
                <w:szCs w:val="16"/>
              </w:rPr>
              <w:t>q</w:t>
            </w:r>
            <w:r w:rsidRPr="006A7EBC">
              <w:rPr>
                <w:rFonts w:ascii="Times New Roman" w:hAnsi="Times New Roman"/>
                <w:sz w:val="18"/>
                <w:szCs w:val="16"/>
                <w:vertAlign w:val="subscript"/>
              </w:rPr>
              <w:t>c</w:t>
            </w:r>
            <w:r w:rsidRPr="006A7EBC">
              <w:rPr>
                <w:rFonts w:ascii="Times New Roman" w:hAnsi="Times New Roman"/>
                <w:sz w:val="18"/>
                <w:szCs w:val="16"/>
              </w:rPr>
              <w:t>≤12000</w:t>
            </w:r>
          </w:p>
        </w:tc>
        <w:tc>
          <w:tcPr>
            <w:tcW w:w="1276" w:type="dxa"/>
            <w:tcBorders>
              <w:top w:val="single" w:sz="4" w:space="0" w:color="auto"/>
              <w:bottom w:val="single" w:sz="8"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20</w:t>
            </w:r>
            <w:r w:rsidRPr="006A7EBC">
              <w:rPr>
                <w:rFonts w:ascii="Times New Roman" w:hAnsi="Times New Roman"/>
                <w:sz w:val="18"/>
                <w:szCs w:val="16"/>
              </w:rPr>
              <w:t>＜</w:t>
            </w:r>
            <w:r w:rsidRPr="006A7EBC">
              <w:rPr>
                <w:rFonts w:ascii="Times New Roman" w:hAnsi="Times New Roman"/>
                <w:sz w:val="18"/>
                <w:szCs w:val="16"/>
              </w:rPr>
              <w:t>N≤25</w:t>
            </w:r>
          </w:p>
        </w:tc>
        <w:tc>
          <w:tcPr>
            <w:tcW w:w="992" w:type="dxa"/>
            <w:vMerge/>
            <w:tcBorders>
              <w:bottom w:val="single" w:sz="8" w:space="0" w:color="auto"/>
            </w:tcBorders>
            <w:shd w:val="clear" w:color="auto" w:fill="auto"/>
            <w:vAlign w:val="center"/>
          </w:tcPr>
          <w:p w:rsidR="009B0E35" w:rsidRPr="006A7EBC" w:rsidRDefault="009B0E35">
            <w:pPr>
              <w:snapToGrid w:val="0"/>
              <w:jc w:val="center"/>
              <w:rPr>
                <w:rFonts w:ascii="Times New Roman" w:hAnsi="Times New Roman"/>
                <w:sz w:val="18"/>
                <w:szCs w:val="16"/>
              </w:rPr>
            </w:pPr>
          </w:p>
        </w:tc>
        <w:tc>
          <w:tcPr>
            <w:tcW w:w="993" w:type="dxa"/>
            <w:vMerge/>
            <w:tcBorders>
              <w:bottom w:val="single" w:sz="8" w:space="0" w:color="auto"/>
            </w:tcBorders>
            <w:shd w:val="clear" w:color="auto" w:fill="auto"/>
            <w:vAlign w:val="center"/>
          </w:tcPr>
          <w:p w:rsidR="009B0E35" w:rsidRPr="006A7EBC" w:rsidRDefault="009B0E35">
            <w:pPr>
              <w:snapToGrid w:val="0"/>
              <w:jc w:val="center"/>
              <w:rPr>
                <w:rFonts w:ascii="Times New Roman" w:hAnsi="Times New Roman"/>
                <w:sz w:val="18"/>
                <w:szCs w:val="16"/>
              </w:rPr>
            </w:pPr>
          </w:p>
        </w:tc>
        <w:tc>
          <w:tcPr>
            <w:tcW w:w="708" w:type="dxa"/>
            <w:vMerge/>
            <w:tcBorders>
              <w:bottom w:val="single" w:sz="8" w:space="0" w:color="auto"/>
            </w:tcBorders>
            <w:shd w:val="clear" w:color="auto" w:fill="auto"/>
            <w:vAlign w:val="center"/>
          </w:tcPr>
          <w:p w:rsidR="009B0E35" w:rsidRPr="006A7EBC" w:rsidRDefault="009B0E35">
            <w:pPr>
              <w:snapToGrid w:val="0"/>
              <w:jc w:val="center"/>
              <w:rPr>
                <w:rFonts w:ascii="Times New Roman" w:hAnsi="Times New Roman"/>
                <w:sz w:val="18"/>
                <w:szCs w:val="16"/>
              </w:rPr>
            </w:pPr>
          </w:p>
        </w:tc>
        <w:tc>
          <w:tcPr>
            <w:tcW w:w="709" w:type="dxa"/>
            <w:vMerge/>
            <w:tcBorders>
              <w:bottom w:val="single" w:sz="8" w:space="0" w:color="auto"/>
            </w:tcBorders>
            <w:shd w:val="clear" w:color="auto" w:fill="auto"/>
            <w:vAlign w:val="center"/>
          </w:tcPr>
          <w:p w:rsidR="009B0E35" w:rsidRPr="006A7EBC" w:rsidRDefault="009B0E35">
            <w:pPr>
              <w:snapToGrid w:val="0"/>
              <w:jc w:val="center"/>
              <w:rPr>
                <w:rFonts w:ascii="Times New Roman" w:hAnsi="Times New Roman"/>
                <w:sz w:val="18"/>
                <w:szCs w:val="16"/>
              </w:rPr>
            </w:pPr>
          </w:p>
        </w:tc>
        <w:tc>
          <w:tcPr>
            <w:tcW w:w="851" w:type="dxa"/>
            <w:vMerge/>
            <w:tcBorders>
              <w:bottom w:val="single" w:sz="8" w:space="0" w:color="auto"/>
            </w:tcBorders>
            <w:shd w:val="clear" w:color="auto" w:fill="auto"/>
            <w:vAlign w:val="center"/>
          </w:tcPr>
          <w:p w:rsidR="009B0E35" w:rsidRPr="006A7EBC" w:rsidRDefault="009B0E35">
            <w:pPr>
              <w:snapToGrid w:val="0"/>
              <w:jc w:val="center"/>
              <w:rPr>
                <w:rFonts w:ascii="Times New Roman" w:hAnsi="Times New Roman"/>
                <w:sz w:val="18"/>
                <w:szCs w:val="16"/>
              </w:rPr>
            </w:pPr>
          </w:p>
        </w:tc>
        <w:tc>
          <w:tcPr>
            <w:tcW w:w="708" w:type="dxa"/>
            <w:vMerge/>
            <w:tcBorders>
              <w:bottom w:val="single" w:sz="8" w:space="0" w:color="auto"/>
            </w:tcBorders>
            <w:shd w:val="clear" w:color="auto" w:fill="auto"/>
            <w:vAlign w:val="center"/>
          </w:tcPr>
          <w:p w:rsidR="009B0E35" w:rsidRPr="006A7EBC" w:rsidRDefault="009B0E35">
            <w:pPr>
              <w:snapToGrid w:val="0"/>
              <w:jc w:val="center"/>
              <w:rPr>
                <w:rFonts w:ascii="Times New Roman" w:hAnsi="Times New Roman"/>
                <w:sz w:val="18"/>
                <w:szCs w:val="16"/>
              </w:rPr>
            </w:pPr>
          </w:p>
        </w:tc>
        <w:tc>
          <w:tcPr>
            <w:tcW w:w="567" w:type="dxa"/>
            <w:vMerge/>
            <w:tcBorders>
              <w:bottom w:val="single" w:sz="8" w:space="0" w:color="auto"/>
            </w:tcBorders>
            <w:shd w:val="clear" w:color="auto" w:fill="auto"/>
            <w:vAlign w:val="center"/>
          </w:tcPr>
          <w:p w:rsidR="009B0E35" w:rsidRPr="006A7EBC" w:rsidRDefault="009B0E35">
            <w:pPr>
              <w:snapToGrid w:val="0"/>
              <w:jc w:val="center"/>
              <w:rPr>
                <w:rFonts w:ascii="Times New Roman" w:hAnsi="Times New Roman"/>
                <w:sz w:val="18"/>
                <w:szCs w:val="16"/>
              </w:rPr>
            </w:pPr>
          </w:p>
        </w:tc>
      </w:tr>
      <w:tr w:rsidR="009B0E35" w:rsidRPr="006A7EBC">
        <w:trPr>
          <w:trHeight w:val="482"/>
          <w:jc w:val="center"/>
        </w:trPr>
        <w:tc>
          <w:tcPr>
            <w:tcW w:w="993" w:type="dxa"/>
            <w:vMerge/>
            <w:shd w:val="clear" w:color="auto" w:fill="auto"/>
            <w:vAlign w:val="center"/>
          </w:tcPr>
          <w:p w:rsidR="009B0E35" w:rsidRPr="006A7EBC" w:rsidRDefault="009B0E35">
            <w:pPr>
              <w:jc w:val="center"/>
              <w:rPr>
                <w:rFonts w:ascii="Times New Roman" w:hAnsi="Times New Roman"/>
                <w:sz w:val="18"/>
                <w:szCs w:val="16"/>
              </w:rPr>
            </w:pPr>
          </w:p>
        </w:tc>
        <w:tc>
          <w:tcPr>
            <w:tcW w:w="1417" w:type="dxa"/>
            <w:vMerge/>
            <w:tcBorders>
              <w:bottom w:val="single" w:sz="8" w:space="0" w:color="auto"/>
            </w:tcBorders>
            <w:shd w:val="clear" w:color="auto" w:fill="auto"/>
            <w:vAlign w:val="center"/>
          </w:tcPr>
          <w:p w:rsidR="009B0E35" w:rsidRPr="006A7EBC" w:rsidRDefault="009B0E35">
            <w:pPr>
              <w:snapToGrid w:val="0"/>
              <w:jc w:val="center"/>
              <w:rPr>
                <w:rFonts w:ascii="Times New Roman" w:hAnsi="Times New Roman"/>
                <w:sz w:val="18"/>
                <w:szCs w:val="16"/>
              </w:rPr>
            </w:pPr>
          </w:p>
        </w:tc>
        <w:tc>
          <w:tcPr>
            <w:tcW w:w="1559" w:type="dxa"/>
            <w:vMerge/>
            <w:tcBorders>
              <w:bottom w:val="single" w:sz="8" w:space="0" w:color="auto"/>
            </w:tcBorders>
            <w:shd w:val="clear" w:color="auto" w:fill="auto"/>
            <w:vAlign w:val="center"/>
          </w:tcPr>
          <w:p w:rsidR="009B0E35" w:rsidRPr="006A7EBC" w:rsidRDefault="009B0E35">
            <w:pPr>
              <w:snapToGrid w:val="0"/>
              <w:jc w:val="center"/>
              <w:rPr>
                <w:rFonts w:ascii="Times New Roman" w:hAnsi="Times New Roman"/>
                <w:sz w:val="18"/>
                <w:szCs w:val="16"/>
              </w:rPr>
            </w:pPr>
          </w:p>
        </w:tc>
        <w:tc>
          <w:tcPr>
            <w:tcW w:w="1276" w:type="dxa"/>
            <w:tcBorders>
              <w:top w:val="single" w:sz="4" w:space="0" w:color="auto"/>
              <w:bottom w:val="single" w:sz="8"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25</w:t>
            </w:r>
            <w:r w:rsidRPr="006A7EBC">
              <w:rPr>
                <w:rFonts w:ascii="Times New Roman" w:hAnsi="Times New Roman"/>
                <w:sz w:val="18"/>
                <w:szCs w:val="16"/>
              </w:rPr>
              <w:t>＜</w:t>
            </w:r>
            <w:r w:rsidRPr="006A7EBC">
              <w:rPr>
                <w:rFonts w:ascii="Times New Roman" w:hAnsi="Times New Roman"/>
                <w:sz w:val="18"/>
                <w:szCs w:val="16"/>
              </w:rPr>
              <w:t>N≤30</w:t>
            </w:r>
          </w:p>
        </w:tc>
        <w:tc>
          <w:tcPr>
            <w:tcW w:w="992" w:type="dxa"/>
            <w:tcBorders>
              <w:top w:val="single" w:sz="4" w:space="0" w:color="auto"/>
              <w:bottom w:val="single" w:sz="8"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960</w:t>
            </w:r>
            <w:r w:rsidRPr="006A7EBC">
              <w:rPr>
                <w:rFonts w:ascii="Times New Roman" w:eastAsia="华文仿宋" w:hAnsi="Times New Roman"/>
                <w:sz w:val="18"/>
                <w:szCs w:val="16"/>
              </w:rPr>
              <w:t>~</w:t>
            </w:r>
            <w:r w:rsidRPr="006A7EBC">
              <w:rPr>
                <w:rFonts w:ascii="Times New Roman" w:hAnsi="Times New Roman"/>
                <w:sz w:val="18"/>
                <w:szCs w:val="16"/>
              </w:rPr>
              <w:t>1200</w:t>
            </w:r>
          </w:p>
        </w:tc>
        <w:tc>
          <w:tcPr>
            <w:tcW w:w="993" w:type="dxa"/>
            <w:tcBorders>
              <w:top w:val="single" w:sz="4" w:space="0" w:color="auto"/>
              <w:bottom w:val="single" w:sz="8"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1100</w:t>
            </w:r>
            <w:r w:rsidRPr="006A7EBC">
              <w:rPr>
                <w:rFonts w:ascii="Times New Roman" w:eastAsia="华文仿宋" w:hAnsi="Times New Roman"/>
                <w:sz w:val="18"/>
                <w:szCs w:val="16"/>
              </w:rPr>
              <w:t>~</w:t>
            </w:r>
            <w:r w:rsidRPr="006A7EBC">
              <w:rPr>
                <w:rFonts w:ascii="Times New Roman" w:hAnsi="Times New Roman"/>
                <w:sz w:val="18"/>
                <w:szCs w:val="16"/>
              </w:rPr>
              <w:t>1780</w:t>
            </w:r>
          </w:p>
        </w:tc>
        <w:tc>
          <w:tcPr>
            <w:tcW w:w="708" w:type="dxa"/>
            <w:tcBorders>
              <w:top w:val="single" w:sz="4" w:space="0" w:color="auto"/>
              <w:bottom w:val="single" w:sz="8"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20</w:t>
            </w:r>
            <w:r w:rsidRPr="006A7EBC">
              <w:rPr>
                <w:rFonts w:ascii="Times New Roman" w:eastAsia="华文仿宋" w:hAnsi="Times New Roman"/>
                <w:sz w:val="18"/>
                <w:szCs w:val="16"/>
              </w:rPr>
              <w:t>~</w:t>
            </w:r>
            <w:r w:rsidRPr="006A7EBC">
              <w:rPr>
                <w:rFonts w:ascii="Times New Roman" w:hAnsi="Times New Roman"/>
                <w:sz w:val="18"/>
                <w:szCs w:val="16"/>
              </w:rPr>
              <w:t>25</w:t>
            </w:r>
          </w:p>
        </w:tc>
        <w:tc>
          <w:tcPr>
            <w:tcW w:w="709" w:type="dxa"/>
            <w:tcBorders>
              <w:top w:val="single" w:sz="4" w:space="0" w:color="auto"/>
              <w:bottom w:val="single" w:sz="8"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12</w:t>
            </w:r>
            <w:r w:rsidRPr="006A7EBC">
              <w:rPr>
                <w:rFonts w:ascii="Times New Roman" w:eastAsia="华文仿宋" w:hAnsi="Times New Roman"/>
                <w:sz w:val="18"/>
                <w:szCs w:val="16"/>
              </w:rPr>
              <w:t>~</w:t>
            </w:r>
            <w:r w:rsidRPr="006A7EBC">
              <w:rPr>
                <w:rFonts w:ascii="Times New Roman" w:hAnsi="Times New Roman"/>
                <w:sz w:val="18"/>
                <w:szCs w:val="16"/>
              </w:rPr>
              <w:t>16</w:t>
            </w:r>
          </w:p>
        </w:tc>
        <w:tc>
          <w:tcPr>
            <w:tcW w:w="851" w:type="dxa"/>
            <w:tcBorders>
              <w:top w:val="single" w:sz="4" w:space="0" w:color="auto"/>
              <w:bottom w:val="single" w:sz="8"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19/11</w:t>
            </w:r>
          </w:p>
        </w:tc>
        <w:tc>
          <w:tcPr>
            <w:tcW w:w="708" w:type="dxa"/>
            <w:tcBorders>
              <w:top w:val="single" w:sz="4" w:space="0" w:color="auto"/>
              <w:bottom w:val="single" w:sz="8"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可</w:t>
            </w:r>
          </w:p>
        </w:tc>
        <w:tc>
          <w:tcPr>
            <w:tcW w:w="567" w:type="dxa"/>
            <w:tcBorders>
              <w:top w:val="single" w:sz="4" w:space="0" w:color="auto"/>
              <w:bottom w:val="single" w:sz="8"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可</w:t>
            </w:r>
          </w:p>
        </w:tc>
      </w:tr>
      <w:tr w:rsidR="009B0E35" w:rsidRPr="006A7EBC">
        <w:trPr>
          <w:trHeight w:val="482"/>
          <w:jc w:val="center"/>
        </w:trPr>
        <w:tc>
          <w:tcPr>
            <w:tcW w:w="993" w:type="dxa"/>
            <w:vMerge/>
            <w:shd w:val="clear" w:color="auto" w:fill="auto"/>
            <w:vAlign w:val="center"/>
          </w:tcPr>
          <w:p w:rsidR="009B0E35" w:rsidRPr="006A7EBC" w:rsidRDefault="009B0E35">
            <w:pPr>
              <w:jc w:val="center"/>
              <w:rPr>
                <w:rFonts w:ascii="Times New Roman" w:hAnsi="Times New Roman"/>
                <w:sz w:val="18"/>
                <w:szCs w:val="16"/>
              </w:rPr>
            </w:pPr>
          </w:p>
        </w:tc>
        <w:tc>
          <w:tcPr>
            <w:tcW w:w="1417" w:type="dxa"/>
            <w:vMerge w:val="restart"/>
            <w:tcBorders>
              <w:top w:val="single" w:sz="4"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密实</w:t>
            </w:r>
          </w:p>
        </w:tc>
        <w:tc>
          <w:tcPr>
            <w:tcW w:w="1559" w:type="dxa"/>
            <w:vMerge w:val="restart"/>
            <w:tcBorders>
              <w:top w:val="single" w:sz="4"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q</w:t>
            </w:r>
            <w:r w:rsidRPr="006A7EBC">
              <w:rPr>
                <w:rFonts w:ascii="Times New Roman" w:hAnsi="Times New Roman"/>
                <w:sz w:val="18"/>
                <w:szCs w:val="16"/>
                <w:vertAlign w:val="subscript"/>
              </w:rPr>
              <w:t>c</w:t>
            </w:r>
            <w:r w:rsidRPr="006A7EBC">
              <w:rPr>
                <w:rFonts w:ascii="Times New Roman" w:hAnsi="Times New Roman"/>
                <w:sz w:val="18"/>
                <w:szCs w:val="16"/>
              </w:rPr>
              <w:t>＞</w:t>
            </w:r>
            <w:r w:rsidRPr="006A7EBC">
              <w:rPr>
                <w:rFonts w:ascii="Times New Roman" w:hAnsi="Times New Roman"/>
                <w:sz w:val="18"/>
                <w:szCs w:val="16"/>
              </w:rPr>
              <w:t>12000</w:t>
            </w:r>
          </w:p>
        </w:tc>
        <w:tc>
          <w:tcPr>
            <w:tcW w:w="1276" w:type="dxa"/>
            <w:tcBorders>
              <w:top w:val="single" w:sz="4" w:space="0" w:color="auto"/>
              <w:bottom w:val="single" w:sz="8"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30</w:t>
            </w:r>
            <w:r w:rsidRPr="006A7EBC">
              <w:rPr>
                <w:rFonts w:ascii="Times New Roman" w:hAnsi="Times New Roman"/>
                <w:sz w:val="18"/>
                <w:szCs w:val="16"/>
              </w:rPr>
              <w:t>＜</w:t>
            </w:r>
            <w:r w:rsidRPr="006A7EBC">
              <w:rPr>
                <w:rFonts w:ascii="Times New Roman" w:hAnsi="Times New Roman"/>
                <w:sz w:val="18"/>
                <w:szCs w:val="16"/>
              </w:rPr>
              <w:t>N≤50</w:t>
            </w:r>
          </w:p>
        </w:tc>
        <w:tc>
          <w:tcPr>
            <w:tcW w:w="992" w:type="dxa"/>
            <w:vMerge w:val="restart"/>
            <w:tcBorders>
              <w:top w:val="single" w:sz="4"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1160</w:t>
            </w:r>
            <w:r w:rsidRPr="006A7EBC">
              <w:rPr>
                <w:rFonts w:ascii="Times New Roman" w:eastAsia="华文仿宋" w:hAnsi="Times New Roman"/>
                <w:sz w:val="18"/>
                <w:szCs w:val="16"/>
              </w:rPr>
              <w:t>~</w:t>
            </w:r>
            <w:r w:rsidRPr="006A7EBC">
              <w:rPr>
                <w:rFonts w:ascii="Times New Roman" w:hAnsi="Times New Roman"/>
                <w:sz w:val="18"/>
                <w:szCs w:val="16"/>
              </w:rPr>
              <w:t>1980</w:t>
            </w:r>
          </w:p>
        </w:tc>
        <w:tc>
          <w:tcPr>
            <w:tcW w:w="993" w:type="dxa"/>
            <w:vMerge w:val="restart"/>
            <w:tcBorders>
              <w:top w:val="single" w:sz="4"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1980</w:t>
            </w:r>
            <w:r w:rsidRPr="006A7EBC">
              <w:rPr>
                <w:rFonts w:ascii="Times New Roman" w:eastAsia="华文仿宋" w:hAnsi="Times New Roman"/>
                <w:sz w:val="18"/>
                <w:szCs w:val="16"/>
              </w:rPr>
              <w:t>~</w:t>
            </w:r>
            <w:r w:rsidRPr="006A7EBC">
              <w:rPr>
                <w:rFonts w:ascii="Times New Roman" w:hAnsi="Times New Roman"/>
                <w:sz w:val="18"/>
                <w:szCs w:val="16"/>
              </w:rPr>
              <w:t>2800</w:t>
            </w:r>
          </w:p>
        </w:tc>
        <w:tc>
          <w:tcPr>
            <w:tcW w:w="708" w:type="dxa"/>
            <w:vMerge w:val="restart"/>
            <w:tcBorders>
              <w:top w:val="single" w:sz="4"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25</w:t>
            </w:r>
            <w:r w:rsidRPr="006A7EBC">
              <w:rPr>
                <w:rFonts w:ascii="Times New Roman" w:eastAsia="华文仿宋" w:hAnsi="Times New Roman"/>
                <w:sz w:val="18"/>
                <w:szCs w:val="16"/>
              </w:rPr>
              <w:t>~</w:t>
            </w:r>
            <w:r w:rsidRPr="006A7EBC">
              <w:rPr>
                <w:rFonts w:ascii="Times New Roman" w:hAnsi="Times New Roman"/>
                <w:sz w:val="18"/>
                <w:szCs w:val="16"/>
              </w:rPr>
              <w:t>30</w:t>
            </w:r>
          </w:p>
        </w:tc>
        <w:tc>
          <w:tcPr>
            <w:tcW w:w="709" w:type="dxa"/>
            <w:vMerge w:val="restart"/>
            <w:tcBorders>
              <w:top w:val="single" w:sz="4"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16</w:t>
            </w:r>
            <w:r w:rsidRPr="006A7EBC">
              <w:rPr>
                <w:rFonts w:ascii="Times New Roman" w:eastAsia="华文仿宋" w:hAnsi="Times New Roman"/>
                <w:sz w:val="18"/>
                <w:szCs w:val="16"/>
              </w:rPr>
              <w:t>~</w:t>
            </w:r>
            <w:r w:rsidRPr="006A7EBC">
              <w:rPr>
                <w:rFonts w:ascii="Times New Roman" w:hAnsi="Times New Roman"/>
                <w:sz w:val="18"/>
                <w:szCs w:val="16"/>
              </w:rPr>
              <w:t>30</w:t>
            </w:r>
          </w:p>
        </w:tc>
        <w:tc>
          <w:tcPr>
            <w:tcW w:w="851" w:type="dxa"/>
            <w:vMerge w:val="restart"/>
            <w:tcBorders>
              <w:top w:val="single" w:sz="4"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24/15</w:t>
            </w:r>
          </w:p>
        </w:tc>
        <w:tc>
          <w:tcPr>
            <w:tcW w:w="708" w:type="dxa"/>
            <w:vMerge w:val="restart"/>
            <w:tcBorders>
              <w:top w:val="single" w:sz="4"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不宜</w:t>
            </w:r>
          </w:p>
        </w:tc>
        <w:tc>
          <w:tcPr>
            <w:tcW w:w="567" w:type="dxa"/>
            <w:vMerge w:val="restart"/>
            <w:tcBorders>
              <w:top w:val="single" w:sz="4"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可</w:t>
            </w:r>
          </w:p>
        </w:tc>
      </w:tr>
      <w:tr w:rsidR="009B0E35" w:rsidRPr="006A7EBC">
        <w:trPr>
          <w:trHeight w:val="482"/>
          <w:jc w:val="center"/>
        </w:trPr>
        <w:tc>
          <w:tcPr>
            <w:tcW w:w="993" w:type="dxa"/>
            <w:vMerge/>
            <w:tcBorders>
              <w:bottom w:val="single" w:sz="8" w:space="0" w:color="auto"/>
            </w:tcBorders>
            <w:shd w:val="clear" w:color="auto" w:fill="auto"/>
            <w:vAlign w:val="center"/>
          </w:tcPr>
          <w:p w:rsidR="009B0E35" w:rsidRPr="006A7EBC" w:rsidRDefault="009B0E35">
            <w:pPr>
              <w:spacing w:before="120" w:after="120"/>
              <w:ind w:firstLine="320"/>
              <w:jc w:val="center"/>
              <w:rPr>
                <w:rFonts w:ascii="Times New Roman" w:hAnsi="Times New Roman"/>
                <w:sz w:val="18"/>
                <w:szCs w:val="16"/>
              </w:rPr>
            </w:pPr>
          </w:p>
        </w:tc>
        <w:tc>
          <w:tcPr>
            <w:tcW w:w="1417" w:type="dxa"/>
            <w:vMerge/>
            <w:tcBorders>
              <w:bottom w:val="single" w:sz="8" w:space="0" w:color="auto"/>
            </w:tcBorders>
            <w:shd w:val="clear" w:color="auto" w:fill="auto"/>
            <w:vAlign w:val="center"/>
          </w:tcPr>
          <w:p w:rsidR="009B0E35" w:rsidRPr="006A7EBC" w:rsidRDefault="009B0E35">
            <w:pPr>
              <w:snapToGrid w:val="0"/>
              <w:jc w:val="center"/>
              <w:rPr>
                <w:rFonts w:ascii="Times New Roman" w:hAnsi="Times New Roman"/>
                <w:sz w:val="18"/>
                <w:szCs w:val="16"/>
              </w:rPr>
            </w:pPr>
          </w:p>
        </w:tc>
        <w:tc>
          <w:tcPr>
            <w:tcW w:w="1559" w:type="dxa"/>
            <w:vMerge/>
            <w:tcBorders>
              <w:bottom w:val="single" w:sz="8" w:space="0" w:color="auto"/>
            </w:tcBorders>
            <w:shd w:val="clear" w:color="auto" w:fill="auto"/>
            <w:vAlign w:val="center"/>
          </w:tcPr>
          <w:p w:rsidR="009B0E35" w:rsidRPr="006A7EBC" w:rsidRDefault="009B0E35">
            <w:pPr>
              <w:snapToGrid w:val="0"/>
              <w:jc w:val="center"/>
              <w:rPr>
                <w:rFonts w:ascii="Times New Roman" w:hAnsi="Times New Roman"/>
                <w:sz w:val="18"/>
                <w:szCs w:val="16"/>
              </w:rPr>
            </w:pPr>
          </w:p>
        </w:tc>
        <w:tc>
          <w:tcPr>
            <w:tcW w:w="1276" w:type="dxa"/>
            <w:tcBorders>
              <w:top w:val="single" w:sz="4" w:space="0" w:color="auto"/>
              <w:bottom w:val="single" w:sz="8" w:space="0" w:color="auto"/>
            </w:tcBorders>
            <w:shd w:val="clear" w:color="auto" w:fill="auto"/>
            <w:vAlign w:val="center"/>
          </w:tcPr>
          <w:p w:rsidR="009B0E35" w:rsidRPr="006A7EBC" w:rsidRDefault="00A152CA">
            <w:pPr>
              <w:snapToGrid w:val="0"/>
              <w:jc w:val="center"/>
              <w:rPr>
                <w:rFonts w:ascii="Times New Roman" w:hAnsi="Times New Roman"/>
                <w:position w:val="-6"/>
                <w:sz w:val="18"/>
                <w:szCs w:val="16"/>
              </w:rPr>
            </w:pPr>
            <w:r w:rsidRPr="006A7EBC">
              <w:rPr>
                <w:rFonts w:ascii="Times New Roman" w:hAnsi="Times New Roman"/>
                <w:sz w:val="18"/>
                <w:szCs w:val="16"/>
              </w:rPr>
              <w:t>N</w:t>
            </w:r>
            <w:r w:rsidRPr="006A7EBC">
              <w:rPr>
                <w:rFonts w:ascii="Times New Roman" w:hAnsi="Times New Roman"/>
                <w:sz w:val="18"/>
                <w:szCs w:val="16"/>
              </w:rPr>
              <w:t>＞</w:t>
            </w:r>
            <w:r w:rsidRPr="006A7EBC">
              <w:rPr>
                <w:rFonts w:ascii="Times New Roman" w:hAnsi="Times New Roman"/>
                <w:sz w:val="18"/>
                <w:szCs w:val="16"/>
              </w:rPr>
              <w:t>50</w:t>
            </w:r>
          </w:p>
        </w:tc>
        <w:tc>
          <w:tcPr>
            <w:tcW w:w="992" w:type="dxa"/>
            <w:vMerge/>
            <w:tcBorders>
              <w:bottom w:val="single" w:sz="8" w:space="0" w:color="auto"/>
            </w:tcBorders>
            <w:shd w:val="clear" w:color="auto" w:fill="auto"/>
            <w:vAlign w:val="center"/>
          </w:tcPr>
          <w:p w:rsidR="009B0E35" w:rsidRPr="006A7EBC" w:rsidRDefault="009B0E35">
            <w:pPr>
              <w:snapToGrid w:val="0"/>
              <w:jc w:val="center"/>
              <w:rPr>
                <w:rFonts w:ascii="Times New Roman" w:hAnsi="Times New Roman"/>
                <w:sz w:val="18"/>
                <w:szCs w:val="16"/>
              </w:rPr>
            </w:pPr>
          </w:p>
        </w:tc>
        <w:tc>
          <w:tcPr>
            <w:tcW w:w="993" w:type="dxa"/>
            <w:vMerge/>
            <w:tcBorders>
              <w:bottom w:val="single" w:sz="8" w:space="0" w:color="auto"/>
            </w:tcBorders>
            <w:shd w:val="clear" w:color="auto" w:fill="auto"/>
            <w:vAlign w:val="center"/>
          </w:tcPr>
          <w:p w:rsidR="009B0E35" w:rsidRPr="006A7EBC" w:rsidRDefault="009B0E35">
            <w:pPr>
              <w:snapToGrid w:val="0"/>
              <w:jc w:val="center"/>
              <w:rPr>
                <w:rFonts w:ascii="Times New Roman" w:hAnsi="Times New Roman"/>
                <w:sz w:val="18"/>
                <w:szCs w:val="16"/>
              </w:rPr>
            </w:pPr>
          </w:p>
        </w:tc>
        <w:tc>
          <w:tcPr>
            <w:tcW w:w="708" w:type="dxa"/>
            <w:vMerge/>
            <w:tcBorders>
              <w:bottom w:val="single" w:sz="8" w:space="0" w:color="auto"/>
            </w:tcBorders>
            <w:shd w:val="clear" w:color="auto" w:fill="auto"/>
            <w:vAlign w:val="center"/>
          </w:tcPr>
          <w:p w:rsidR="009B0E35" w:rsidRPr="006A7EBC" w:rsidRDefault="009B0E35">
            <w:pPr>
              <w:snapToGrid w:val="0"/>
              <w:jc w:val="center"/>
              <w:rPr>
                <w:rFonts w:ascii="Times New Roman" w:hAnsi="Times New Roman"/>
                <w:sz w:val="18"/>
                <w:szCs w:val="16"/>
              </w:rPr>
            </w:pPr>
          </w:p>
        </w:tc>
        <w:tc>
          <w:tcPr>
            <w:tcW w:w="709" w:type="dxa"/>
            <w:vMerge/>
            <w:tcBorders>
              <w:bottom w:val="single" w:sz="8" w:space="0" w:color="auto"/>
            </w:tcBorders>
            <w:shd w:val="clear" w:color="auto" w:fill="auto"/>
            <w:vAlign w:val="center"/>
          </w:tcPr>
          <w:p w:rsidR="009B0E35" w:rsidRPr="006A7EBC" w:rsidRDefault="009B0E35">
            <w:pPr>
              <w:snapToGrid w:val="0"/>
              <w:jc w:val="center"/>
              <w:rPr>
                <w:rFonts w:ascii="Times New Roman" w:hAnsi="Times New Roman"/>
                <w:sz w:val="18"/>
                <w:szCs w:val="16"/>
              </w:rPr>
            </w:pPr>
          </w:p>
        </w:tc>
        <w:tc>
          <w:tcPr>
            <w:tcW w:w="851" w:type="dxa"/>
            <w:vMerge/>
            <w:tcBorders>
              <w:bottom w:val="single" w:sz="8" w:space="0" w:color="auto"/>
            </w:tcBorders>
            <w:shd w:val="clear" w:color="auto" w:fill="auto"/>
            <w:vAlign w:val="center"/>
          </w:tcPr>
          <w:p w:rsidR="009B0E35" w:rsidRPr="006A7EBC" w:rsidRDefault="009B0E35">
            <w:pPr>
              <w:snapToGrid w:val="0"/>
              <w:jc w:val="center"/>
              <w:rPr>
                <w:rFonts w:ascii="Times New Roman" w:hAnsi="Times New Roman"/>
                <w:sz w:val="18"/>
                <w:szCs w:val="16"/>
              </w:rPr>
            </w:pPr>
          </w:p>
        </w:tc>
        <w:tc>
          <w:tcPr>
            <w:tcW w:w="708" w:type="dxa"/>
            <w:vMerge/>
            <w:tcBorders>
              <w:bottom w:val="single" w:sz="8" w:space="0" w:color="auto"/>
            </w:tcBorders>
            <w:shd w:val="clear" w:color="auto" w:fill="auto"/>
            <w:vAlign w:val="center"/>
          </w:tcPr>
          <w:p w:rsidR="009B0E35" w:rsidRPr="006A7EBC" w:rsidRDefault="009B0E35">
            <w:pPr>
              <w:snapToGrid w:val="0"/>
              <w:jc w:val="center"/>
              <w:rPr>
                <w:rFonts w:ascii="Times New Roman" w:hAnsi="Times New Roman"/>
                <w:sz w:val="18"/>
                <w:szCs w:val="16"/>
              </w:rPr>
            </w:pPr>
          </w:p>
        </w:tc>
        <w:tc>
          <w:tcPr>
            <w:tcW w:w="567" w:type="dxa"/>
            <w:vMerge/>
            <w:tcBorders>
              <w:bottom w:val="single" w:sz="8" w:space="0" w:color="auto"/>
            </w:tcBorders>
            <w:shd w:val="clear" w:color="auto" w:fill="auto"/>
            <w:vAlign w:val="center"/>
          </w:tcPr>
          <w:p w:rsidR="009B0E35" w:rsidRPr="006A7EBC" w:rsidRDefault="009B0E35">
            <w:pPr>
              <w:snapToGrid w:val="0"/>
              <w:jc w:val="center"/>
              <w:rPr>
                <w:rFonts w:ascii="Times New Roman" w:hAnsi="Times New Roman"/>
                <w:sz w:val="18"/>
                <w:szCs w:val="16"/>
              </w:rPr>
            </w:pPr>
          </w:p>
        </w:tc>
      </w:tr>
      <w:tr w:rsidR="009B0E35" w:rsidRPr="006A7EBC">
        <w:trPr>
          <w:trHeight w:val="482"/>
          <w:jc w:val="center"/>
        </w:trPr>
        <w:tc>
          <w:tcPr>
            <w:tcW w:w="993" w:type="dxa"/>
            <w:vMerge w:val="restart"/>
            <w:tcBorders>
              <w:top w:val="single" w:sz="4" w:space="0" w:color="auto"/>
            </w:tcBorders>
            <w:shd w:val="clear" w:color="auto" w:fill="auto"/>
            <w:vAlign w:val="center"/>
          </w:tcPr>
          <w:p w:rsidR="009B0E35" w:rsidRPr="006A7EBC" w:rsidRDefault="00A152CA">
            <w:pPr>
              <w:jc w:val="center"/>
              <w:rPr>
                <w:rFonts w:ascii="Times New Roman" w:hAnsi="Times New Roman"/>
                <w:sz w:val="18"/>
                <w:szCs w:val="16"/>
              </w:rPr>
            </w:pPr>
            <w:r w:rsidRPr="006A7EBC">
              <w:rPr>
                <w:rFonts w:ascii="Times New Roman" w:hAnsi="Times New Roman"/>
                <w:sz w:val="18"/>
                <w:szCs w:val="16"/>
              </w:rPr>
              <w:lastRenderedPageBreak/>
              <w:t>砾</w:t>
            </w:r>
            <w:r w:rsidRPr="006A7EBC">
              <w:rPr>
                <w:rFonts w:ascii="Times New Roman" w:hAnsi="Times New Roman"/>
                <w:sz w:val="18"/>
                <w:szCs w:val="16"/>
              </w:rPr>
              <w:t>(</w:t>
            </w:r>
            <w:r w:rsidRPr="006A7EBC">
              <w:rPr>
                <w:rFonts w:ascii="Times New Roman" w:hAnsi="Times New Roman"/>
                <w:sz w:val="18"/>
                <w:szCs w:val="16"/>
              </w:rPr>
              <w:t>角</w:t>
            </w:r>
            <w:r w:rsidRPr="006A7EBC">
              <w:rPr>
                <w:rFonts w:ascii="Times New Roman" w:hAnsi="Times New Roman"/>
                <w:sz w:val="18"/>
                <w:szCs w:val="16"/>
              </w:rPr>
              <w:t>)</w:t>
            </w:r>
            <w:r w:rsidRPr="006A7EBC">
              <w:rPr>
                <w:rFonts w:ascii="Times New Roman" w:hAnsi="Times New Roman"/>
                <w:sz w:val="18"/>
                <w:szCs w:val="16"/>
              </w:rPr>
              <w:t>砾</w:t>
            </w:r>
          </w:p>
          <w:p w:rsidR="009B0E35" w:rsidRPr="006A7EBC" w:rsidRDefault="00A152CA">
            <w:pPr>
              <w:jc w:val="center"/>
              <w:rPr>
                <w:rFonts w:ascii="Times New Roman" w:hAnsi="Times New Roman"/>
                <w:sz w:val="18"/>
                <w:szCs w:val="16"/>
              </w:rPr>
            </w:pPr>
            <w:r w:rsidRPr="006A7EBC">
              <w:rPr>
                <w:rFonts w:ascii="Times New Roman" w:hAnsi="Times New Roman"/>
                <w:sz w:val="18"/>
                <w:szCs w:val="16"/>
              </w:rPr>
              <w:t>卵</w:t>
            </w:r>
            <w:r w:rsidRPr="006A7EBC">
              <w:rPr>
                <w:rFonts w:ascii="Times New Roman" w:hAnsi="Times New Roman"/>
                <w:sz w:val="18"/>
                <w:szCs w:val="16"/>
              </w:rPr>
              <w:t>(</w:t>
            </w:r>
            <w:r w:rsidRPr="006A7EBC">
              <w:rPr>
                <w:rFonts w:ascii="Times New Roman" w:hAnsi="Times New Roman"/>
                <w:sz w:val="18"/>
                <w:szCs w:val="16"/>
              </w:rPr>
              <w:t>碎</w:t>
            </w:r>
            <w:r w:rsidRPr="006A7EBC">
              <w:rPr>
                <w:rFonts w:ascii="Times New Roman" w:hAnsi="Times New Roman"/>
                <w:sz w:val="18"/>
                <w:szCs w:val="16"/>
              </w:rPr>
              <w:t>)</w:t>
            </w:r>
            <w:r w:rsidRPr="006A7EBC">
              <w:rPr>
                <w:rFonts w:ascii="Times New Roman" w:hAnsi="Times New Roman"/>
                <w:sz w:val="18"/>
                <w:szCs w:val="16"/>
              </w:rPr>
              <w:t>石</w:t>
            </w:r>
          </w:p>
        </w:tc>
        <w:tc>
          <w:tcPr>
            <w:tcW w:w="1417" w:type="dxa"/>
            <w:tcBorders>
              <w:top w:val="single" w:sz="4" w:space="0" w:color="auto"/>
              <w:bottom w:val="single" w:sz="8"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稍密、中密</w:t>
            </w:r>
          </w:p>
        </w:tc>
        <w:tc>
          <w:tcPr>
            <w:tcW w:w="1559" w:type="dxa"/>
            <w:tcBorders>
              <w:top w:val="single" w:sz="4" w:space="0" w:color="auto"/>
              <w:bottom w:val="single" w:sz="8"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w:t>
            </w:r>
          </w:p>
        </w:tc>
        <w:tc>
          <w:tcPr>
            <w:tcW w:w="1276" w:type="dxa"/>
            <w:tcBorders>
              <w:top w:val="single" w:sz="4" w:space="0" w:color="auto"/>
              <w:bottom w:val="single" w:sz="8"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5&lt;N</w:t>
            </w:r>
            <w:r w:rsidRPr="006A7EBC">
              <w:rPr>
                <w:rFonts w:ascii="Times New Roman" w:hAnsi="Times New Roman"/>
                <w:sz w:val="18"/>
                <w:szCs w:val="16"/>
                <w:vertAlign w:val="subscript"/>
              </w:rPr>
              <w:t>63.5</w:t>
            </w:r>
            <w:r w:rsidRPr="006A7EBC">
              <w:rPr>
                <w:rFonts w:ascii="Times New Roman" w:hAnsi="Times New Roman"/>
                <w:sz w:val="18"/>
                <w:szCs w:val="16"/>
              </w:rPr>
              <w:t>≤20</w:t>
            </w:r>
          </w:p>
        </w:tc>
        <w:tc>
          <w:tcPr>
            <w:tcW w:w="1985" w:type="dxa"/>
            <w:gridSpan w:val="2"/>
            <w:tcBorders>
              <w:top w:val="single" w:sz="4" w:space="0" w:color="auto"/>
              <w:bottom w:val="single" w:sz="8"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633</w:t>
            </w:r>
            <w:r w:rsidRPr="006A7EBC">
              <w:rPr>
                <w:rFonts w:ascii="Times New Roman" w:eastAsia="华文仿宋" w:hAnsi="Times New Roman"/>
                <w:sz w:val="18"/>
                <w:szCs w:val="16"/>
              </w:rPr>
              <w:t>~</w:t>
            </w:r>
            <w:r w:rsidRPr="006A7EBC">
              <w:rPr>
                <w:rFonts w:ascii="Times New Roman" w:hAnsi="Times New Roman"/>
                <w:sz w:val="18"/>
                <w:szCs w:val="16"/>
              </w:rPr>
              <w:t>2060</w:t>
            </w:r>
          </w:p>
        </w:tc>
        <w:tc>
          <w:tcPr>
            <w:tcW w:w="708" w:type="dxa"/>
            <w:tcBorders>
              <w:top w:val="single" w:sz="4" w:space="0" w:color="auto"/>
              <w:bottom w:val="single" w:sz="8"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20</w:t>
            </w:r>
            <w:r w:rsidRPr="006A7EBC">
              <w:rPr>
                <w:rFonts w:ascii="Times New Roman" w:eastAsia="华文仿宋" w:hAnsi="Times New Roman"/>
                <w:sz w:val="18"/>
                <w:szCs w:val="16"/>
              </w:rPr>
              <w:t>~</w:t>
            </w:r>
            <w:r w:rsidRPr="006A7EBC">
              <w:rPr>
                <w:rFonts w:ascii="Times New Roman" w:hAnsi="Times New Roman"/>
                <w:sz w:val="18"/>
                <w:szCs w:val="16"/>
              </w:rPr>
              <w:t>30</w:t>
            </w:r>
          </w:p>
        </w:tc>
        <w:tc>
          <w:tcPr>
            <w:tcW w:w="709" w:type="dxa"/>
            <w:tcBorders>
              <w:top w:val="single" w:sz="4" w:space="0" w:color="auto"/>
              <w:bottom w:val="single" w:sz="8"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12</w:t>
            </w:r>
            <w:r w:rsidRPr="006A7EBC">
              <w:rPr>
                <w:rFonts w:ascii="Times New Roman" w:eastAsia="华文仿宋" w:hAnsi="Times New Roman"/>
                <w:sz w:val="18"/>
                <w:szCs w:val="16"/>
              </w:rPr>
              <w:t>~</w:t>
            </w:r>
            <w:r w:rsidRPr="006A7EBC">
              <w:rPr>
                <w:rFonts w:ascii="Times New Roman" w:hAnsi="Times New Roman"/>
                <w:sz w:val="18"/>
                <w:szCs w:val="16"/>
              </w:rPr>
              <w:t>16</w:t>
            </w:r>
          </w:p>
        </w:tc>
        <w:tc>
          <w:tcPr>
            <w:tcW w:w="851" w:type="dxa"/>
            <w:tcBorders>
              <w:top w:val="single" w:sz="4" w:space="0" w:color="auto"/>
              <w:bottom w:val="single" w:sz="8"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19/11</w:t>
            </w:r>
          </w:p>
        </w:tc>
        <w:tc>
          <w:tcPr>
            <w:tcW w:w="708" w:type="dxa"/>
            <w:tcBorders>
              <w:top w:val="single" w:sz="4" w:space="0" w:color="auto"/>
              <w:bottom w:val="single" w:sz="8"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不宜</w:t>
            </w:r>
          </w:p>
        </w:tc>
        <w:tc>
          <w:tcPr>
            <w:tcW w:w="567" w:type="dxa"/>
            <w:tcBorders>
              <w:top w:val="single" w:sz="4" w:space="0" w:color="auto"/>
              <w:bottom w:val="single" w:sz="8"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可</w:t>
            </w:r>
          </w:p>
        </w:tc>
      </w:tr>
      <w:tr w:rsidR="009B0E35" w:rsidRPr="006A7EBC">
        <w:trPr>
          <w:trHeight w:val="482"/>
          <w:jc w:val="center"/>
        </w:trPr>
        <w:tc>
          <w:tcPr>
            <w:tcW w:w="993" w:type="dxa"/>
            <w:vMerge/>
            <w:shd w:val="clear" w:color="auto" w:fill="auto"/>
            <w:vAlign w:val="center"/>
          </w:tcPr>
          <w:p w:rsidR="009B0E35" w:rsidRPr="006A7EBC" w:rsidRDefault="009B0E35">
            <w:pPr>
              <w:jc w:val="center"/>
              <w:rPr>
                <w:rFonts w:ascii="Times New Roman" w:hAnsi="Times New Roman"/>
                <w:sz w:val="18"/>
                <w:szCs w:val="16"/>
              </w:rPr>
            </w:pPr>
          </w:p>
        </w:tc>
        <w:tc>
          <w:tcPr>
            <w:tcW w:w="1417" w:type="dxa"/>
            <w:tcBorders>
              <w:top w:val="single" w:sz="4" w:space="0" w:color="auto"/>
              <w:bottom w:val="single" w:sz="8"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密实</w:t>
            </w:r>
          </w:p>
        </w:tc>
        <w:tc>
          <w:tcPr>
            <w:tcW w:w="1559" w:type="dxa"/>
            <w:tcBorders>
              <w:top w:val="single" w:sz="4" w:space="0" w:color="auto"/>
              <w:bottom w:val="single" w:sz="8"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w:t>
            </w:r>
          </w:p>
        </w:tc>
        <w:tc>
          <w:tcPr>
            <w:tcW w:w="1276" w:type="dxa"/>
            <w:tcBorders>
              <w:top w:val="single" w:sz="4" w:space="0" w:color="auto"/>
              <w:bottom w:val="single" w:sz="8" w:space="0" w:color="auto"/>
            </w:tcBorders>
            <w:shd w:val="clear" w:color="auto" w:fill="auto"/>
            <w:vAlign w:val="center"/>
          </w:tcPr>
          <w:p w:rsidR="009B0E35" w:rsidRPr="006A7EBC" w:rsidRDefault="00A152CA">
            <w:pPr>
              <w:snapToGrid w:val="0"/>
              <w:jc w:val="center"/>
              <w:rPr>
                <w:rFonts w:ascii="Times New Roman" w:hAnsi="Times New Roman"/>
                <w:position w:val="-12"/>
                <w:sz w:val="18"/>
                <w:szCs w:val="16"/>
              </w:rPr>
            </w:pPr>
            <w:r w:rsidRPr="006A7EBC">
              <w:rPr>
                <w:rFonts w:ascii="Times New Roman" w:hAnsi="Times New Roman"/>
                <w:sz w:val="18"/>
                <w:szCs w:val="16"/>
              </w:rPr>
              <w:t>20&lt;N</w:t>
            </w:r>
            <w:r w:rsidRPr="006A7EBC">
              <w:rPr>
                <w:rFonts w:ascii="Times New Roman" w:hAnsi="Times New Roman"/>
                <w:sz w:val="18"/>
                <w:szCs w:val="16"/>
                <w:vertAlign w:val="subscript"/>
              </w:rPr>
              <w:t>63.5</w:t>
            </w:r>
            <w:r w:rsidRPr="006A7EBC">
              <w:rPr>
                <w:rFonts w:ascii="Times New Roman" w:hAnsi="Times New Roman"/>
                <w:sz w:val="18"/>
                <w:szCs w:val="16"/>
              </w:rPr>
              <w:t>≤50</w:t>
            </w:r>
          </w:p>
        </w:tc>
        <w:tc>
          <w:tcPr>
            <w:tcW w:w="1985" w:type="dxa"/>
            <w:gridSpan w:val="2"/>
            <w:tcBorders>
              <w:top w:val="single" w:sz="4" w:space="0" w:color="auto"/>
              <w:bottom w:val="single" w:sz="8"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2060</w:t>
            </w:r>
            <w:r w:rsidRPr="006A7EBC">
              <w:rPr>
                <w:rFonts w:ascii="Times New Roman" w:eastAsia="华文仿宋" w:hAnsi="Times New Roman"/>
                <w:sz w:val="18"/>
                <w:szCs w:val="16"/>
              </w:rPr>
              <w:t>~</w:t>
            </w:r>
            <w:r w:rsidRPr="006A7EBC">
              <w:rPr>
                <w:rFonts w:ascii="Times New Roman" w:hAnsi="Times New Roman"/>
                <w:sz w:val="18"/>
                <w:szCs w:val="16"/>
              </w:rPr>
              <w:t>2800</w:t>
            </w:r>
          </w:p>
        </w:tc>
        <w:tc>
          <w:tcPr>
            <w:tcW w:w="708" w:type="dxa"/>
            <w:tcBorders>
              <w:top w:val="single" w:sz="4" w:space="0" w:color="auto"/>
              <w:bottom w:val="single" w:sz="8"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w:t>
            </w:r>
          </w:p>
        </w:tc>
        <w:tc>
          <w:tcPr>
            <w:tcW w:w="709" w:type="dxa"/>
            <w:tcBorders>
              <w:top w:val="single" w:sz="4" w:space="0" w:color="auto"/>
              <w:bottom w:val="single" w:sz="8"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16</w:t>
            </w:r>
            <w:r w:rsidRPr="006A7EBC">
              <w:rPr>
                <w:rFonts w:ascii="Times New Roman" w:eastAsia="华文仿宋" w:hAnsi="Times New Roman"/>
                <w:sz w:val="18"/>
                <w:szCs w:val="16"/>
              </w:rPr>
              <w:t>~</w:t>
            </w:r>
            <w:r w:rsidRPr="006A7EBC">
              <w:rPr>
                <w:rFonts w:ascii="Times New Roman" w:hAnsi="Times New Roman"/>
                <w:sz w:val="18"/>
                <w:szCs w:val="16"/>
              </w:rPr>
              <w:t>22</w:t>
            </w:r>
          </w:p>
        </w:tc>
        <w:tc>
          <w:tcPr>
            <w:tcW w:w="851" w:type="dxa"/>
            <w:tcBorders>
              <w:top w:val="single" w:sz="4" w:space="0" w:color="auto"/>
              <w:bottom w:val="single" w:sz="8"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—/15</w:t>
            </w:r>
          </w:p>
        </w:tc>
        <w:tc>
          <w:tcPr>
            <w:tcW w:w="708" w:type="dxa"/>
            <w:tcBorders>
              <w:top w:val="single" w:sz="4" w:space="0" w:color="auto"/>
              <w:bottom w:val="single" w:sz="8"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不可</w:t>
            </w:r>
          </w:p>
        </w:tc>
        <w:tc>
          <w:tcPr>
            <w:tcW w:w="567" w:type="dxa"/>
            <w:tcBorders>
              <w:top w:val="single" w:sz="4" w:space="0" w:color="auto"/>
              <w:bottom w:val="single" w:sz="8"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可</w:t>
            </w:r>
          </w:p>
        </w:tc>
      </w:tr>
      <w:tr w:rsidR="009B0E35" w:rsidRPr="006A7EBC">
        <w:trPr>
          <w:trHeight w:val="482"/>
          <w:jc w:val="center"/>
        </w:trPr>
        <w:tc>
          <w:tcPr>
            <w:tcW w:w="993" w:type="dxa"/>
            <w:vMerge/>
            <w:tcBorders>
              <w:bottom w:val="single" w:sz="8" w:space="0" w:color="auto"/>
            </w:tcBorders>
            <w:shd w:val="clear" w:color="auto" w:fill="auto"/>
            <w:vAlign w:val="center"/>
          </w:tcPr>
          <w:p w:rsidR="009B0E35" w:rsidRPr="006A7EBC" w:rsidRDefault="009B0E35">
            <w:pPr>
              <w:jc w:val="center"/>
              <w:rPr>
                <w:rFonts w:ascii="Times New Roman" w:hAnsi="Times New Roman"/>
                <w:sz w:val="18"/>
                <w:szCs w:val="16"/>
              </w:rPr>
            </w:pPr>
          </w:p>
        </w:tc>
        <w:tc>
          <w:tcPr>
            <w:tcW w:w="1417" w:type="dxa"/>
            <w:tcBorders>
              <w:top w:val="single" w:sz="4" w:space="0" w:color="auto"/>
              <w:bottom w:val="single" w:sz="8"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密实</w:t>
            </w:r>
          </w:p>
        </w:tc>
        <w:tc>
          <w:tcPr>
            <w:tcW w:w="1559" w:type="dxa"/>
            <w:tcBorders>
              <w:top w:val="single" w:sz="4" w:space="0" w:color="auto"/>
              <w:bottom w:val="single" w:sz="8"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w:t>
            </w:r>
          </w:p>
        </w:tc>
        <w:tc>
          <w:tcPr>
            <w:tcW w:w="1276" w:type="dxa"/>
            <w:tcBorders>
              <w:top w:val="single" w:sz="4" w:space="0" w:color="auto"/>
              <w:bottom w:val="single" w:sz="8"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N</w:t>
            </w:r>
            <w:r w:rsidRPr="006A7EBC">
              <w:rPr>
                <w:rFonts w:ascii="Times New Roman" w:hAnsi="Times New Roman"/>
                <w:sz w:val="18"/>
                <w:szCs w:val="16"/>
                <w:vertAlign w:val="subscript"/>
              </w:rPr>
              <w:t>63.5</w:t>
            </w:r>
            <w:r w:rsidRPr="006A7EBC">
              <w:rPr>
                <w:rFonts w:ascii="Times New Roman" w:hAnsi="Times New Roman"/>
                <w:sz w:val="18"/>
                <w:szCs w:val="16"/>
              </w:rPr>
              <w:t>＞</w:t>
            </w:r>
            <w:r w:rsidRPr="006A7EBC">
              <w:rPr>
                <w:rFonts w:ascii="Times New Roman" w:hAnsi="Times New Roman"/>
                <w:sz w:val="18"/>
                <w:szCs w:val="16"/>
              </w:rPr>
              <w:t>50</w:t>
            </w:r>
          </w:p>
        </w:tc>
        <w:tc>
          <w:tcPr>
            <w:tcW w:w="1985" w:type="dxa"/>
            <w:gridSpan w:val="2"/>
            <w:tcBorders>
              <w:top w:val="single" w:sz="4" w:space="0" w:color="auto"/>
              <w:bottom w:val="single" w:sz="8"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2560</w:t>
            </w:r>
            <w:r w:rsidRPr="006A7EBC">
              <w:rPr>
                <w:rFonts w:ascii="Times New Roman" w:eastAsia="华文仿宋" w:hAnsi="Times New Roman"/>
                <w:sz w:val="18"/>
                <w:szCs w:val="16"/>
              </w:rPr>
              <w:t>~</w:t>
            </w:r>
            <w:r w:rsidRPr="006A7EBC">
              <w:rPr>
                <w:rFonts w:ascii="Times New Roman" w:hAnsi="Times New Roman"/>
                <w:sz w:val="18"/>
                <w:szCs w:val="16"/>
              </w:rPr>
              <w:t>3500</w:t>
            </w:r>
          </w:p>
        </w:tc>
        <w:tc>
          <w:tcPr>
            <w:tcW w:w="708" w:type="dxa"/>
            <w:tcBorders>
              <w:top w:val="single" w:sz="4" w:space="0" w:color="auto"/>
              <w:bottom w:val="single" w:sz="8"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w:t>
            </w:r>
          </w:p>
        </w:tc>
        <w:tc>
          <w:tcPr>
            <w:tcW w:w="709" w:type="dxa"/>
            <w:tcBorders>
              <w:top w:val="single" w:sz="4" w:space="0" w:color="auto"/>
              <w:bottom w:val="single" w:sz="8"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22</w:t>
            </w:r>
            <w:r w:rsidRPr="006A7EBC">
              <w:rPr>
                <w:rFonts w:ascii="Times New Roman" w:eastAsia="华文仿宋" w:hAnsi="Times New Roman"/>
                <w:sz w:val="18"/>
                <w:szCs w:val="16"/>
              </w:rPr>
              <w:t>~</w:t>
            </w:r>
            <w:r w:rsidRPr="006A7EBC">
              <w:rPr>
                <w:rFonts w:ascii="Times New Roman" w:hAnsi="Times New Roman"/>
                <w:sz w:val="18"/>
                <w:szCs w:val="16"/>
              </w:rPr>
              <w:t>30</w:t>
            </w:r>
          </w:p>
        </w:tc>
        <w:tc>
          <w:tcPr>
            <w:tcW w:w="851" w:type="dxa"/>
            <w:tcBorders>
              <w:top w:val="single" w:sz="4" w:space="0" w:color="auto"/>
              <w:bottom w:val="single" w:sz="8"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—/21</w:t>
            </w:r>
          </w:p>
        </w:tc>
        <w:tc>
          <w:tcPr>
            <w:tcW w:w="708" w:type="dxa"/>
            <w:tcBorders>
              <w:top w:val="single" w:sz="4" w:space="0" w:color="auto"/>
              <w:bottom w:val="single" w:sz="8"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不可</w:t>
            </w:r>
          </w:p>
        </w:tc>
        <w:tc>
          <w:tcPr>
            <w:tcW w:w="567" w:type="dxa"/>
            <w:tcBorders>
              <w:top w:val="single" w:sz="4" w:space="0" w:color="auto"/>
              <w:bottom w:val="single" w:sz="8"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可</w:t>
            </w:r>
          </w:p>
        </w:tc>
      </w:tr>
      <w:tr w:rsidR="009B0E35" w:rsidRPr="006A7EBC">
        <w:trPr>
          <w:trHeight w:val="482"/>
          <w:jc w:val="center"/>
        </w:trPr>
        <w:tc>
          <w:tcPr>
            <w:tcW w:w="993" w:type="dxa"/>
            <w:tcBorders>
              <w:top w:val="single" w:sz="4" w:space="0" w:color="auto"/>
              <w:bottom w:val="single" w:sz="8" w:space="0" w:color="auto"/>
            </w:tcBorders>
            <w:shd w:val="clear" w:color="auto" w:fill="auto"/>
            <w:vAlign w:val="center"/>
          </w:tcPr>
          <w:p w:rsidR="009B0E35" w:rsidRPr="006A7EBC" w:rsidRDefault="00A152CA">
            <w:pPr>
              <w:jc w:val="center"/>
              <w:rPr>
                <w:rFonts w:ascii="Times New Roman" w:hAnsi="Times New Roman"/>
                <w:sz w:val="18"/>
                <w:szCs w:val="16"/>
              </w:rPr>
            </w:pPr>
            <w:r w:rsidRPr="006A7EBC">
              <w:rPr>
                <w:rFonts w:ascii="Times New Roman" w:hAnsi="Times New Roman"/>
                <w:sz w:val="18"/>
                <w:szCs w:val="16"/>
              </w:rPr>
              <w:t>残积土</w:t>
            </w:r>
          </w:p>
          <w:p w:rsidR="009B0E35" w:rsidRPr="006A7EBC" w:rsidRDefault="00A152CA">
            <w:pPr>
              <w:spacing w:before="120" w:after="120"/>
              <w:jc w:val="center"/>
              <w:rPr>
                <w:rFonts w:ascii="Times New Roman" w:hAnsi="Times New Roman"/>
                <w:sz w:val="18"/>
                <w:szCs w:val="16"/>
              </w:rPr>
            </w:pPr>
            <w:r w:rsidRPr="006A7EBC">
              <w:rPr>
                <w:rFonts w:ascii="Times New Roman" w:hAnsi="Times New Roman"/>
                <w:sz w:val="18"/>
                <w:szCs w:val="16"/>
              </w:rPr>
              <w:t>全风化岩</w:t>
            </w:r>
          </w:p>
        </w:tc>
        <w:tc>
          <w:tcPr>
            <w:tcW w:w="1417" w:type="dxa"/>
            <w:tcBorders>
              <w:top w:val="single" w:sz="4" w:space="0" w:color="auto"/>
              <w:bottom w:val="single" w:sz="8"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硬塑</w:t>
            </w:r>
          </w:p>
        </w:tc>
        <w:tc>
          <w:tcPr>
            <w:tcW w:w="1559" w:type="dxa"/>
            <w:tcBorders>
              <w:top w:val="single" w:sz="4" w:space="0" w:color="auto"/>
              <w:bottom w:val="single" w:sz="8"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w:t>
            </w:r>
          </w:p>
        </w:tc>
        <w:tc>
          <w:tcPr>
            <w:tcW w:w="1276" w:type="dxa"/>
            <w:tcBorders>
              <w:top w:val="single" w:sz="4" w:space="0" w:color="auto"/>
              <w:bottom w:val="single" w:sz="8"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15</w:t>
            </w:r>
            <w:r w:rsidRPr="006A7EBC">
              <w:rPr>
                <w:rFonts w:ascii="Times New Roman" w:hAnsi="Times New Roman"/>
                <w:sz w:val="18"/>
                <w:szCs w:val="16"/>
              </w:rPr>
              <w:t>＜</w:t>
            </w:r>
            <w:r w:rsidRPr="006A7EBC">
              <w:rPr>
                <w:rFonts w:ascii="Times New Roman" w:hAnsi="Times New Roman"/>
                <w:sz w:val="18"/>
                <w:szCs w:val="16"/>
              </w:rPr>
              <w:t>N≤30</w:t>
            </w:r>
          </w:p>
        </w:tc>
        <w:tc>
          <w:tcPr>
            <w:tcW w:w="1985" w:type="dxa"/>
            <w:gridSpan w:val="2"/>
            <w:tcBorders>
              <w:top w:val="single" w:sz="4" w:space="0" w:color="auto"/>
              <w:bottom w:val="single" w:sz="8"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484-960</w:t>
            </w:r>
          </w:p>
        </w:tc>
        <w:tc>
          <w:tcPr>
            <w:tcW w:w="708" w:type="dxa"/>
            <w:tcBorders>
              <w:top w:val="single" w:sz="4" w:space="0" w:color="auto"/>
              <w:bottom w:val="single" w:sz="8"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10</w:t>
            </w:r>
            <w:r w:rsidRPr="006A7EBC">
              <w:rPr>
                <w:rFonts w:ascii="Times New Roman" w:eastAsia="华文仿宋" w:hAnsi="Times New Roman"/>
                <w:sz w:val="18"/>
                <w:szCs w:val="16"/>
              </w:rPr>
              <w:t>~</w:t>
            </w:r>
            <w:r w:rsidRPr="006A7EBC">
              <w:rPr>
                <w:rFonts w:ascii="Times New Roman" w:hAnsi="Times New Roman"/>
                <w:sz w:val="18"/>
                <w:szCs w:val="16"/>
              </w:rPr>
              <w:t>22</w:t>
            </w:r>
          </w:p>
        </w:tc>
        <w:tc>
          <w:tcPr>
            <w:tcW w:w="709" w:type="dxa"/>
            <w:tcBorders>
              <w:top w:val="single" w:sz="4" w:space="0" w:color="auto"/>
              <w:bottom w:val="single" w:sz="8"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6</w:t>
            </w:r>
            <w:r w:rsidRPr="006A7EBC">
              <w:rPr>
                <w:rFonts w:ascii="Times New Roman" w:eastAsia="华文仿宋" w:hAnsi="Times New Roman"/>
                <w:sz w:val="18"/>
                <w:szCs w:val="16"/>
              </w:rPr>
              <w:t>~</w:t>
            </w:r>
            <w:r w:rsidRPr="006A7EBC">
              <w:rPr>
                <w:rFonts w:ascii="Times New Roman" w:hAnsi="Times New Roman"/>
                <w:sz w:val="18"/>
                <w:szCs w:val="16"/>
              </w:rPr>
              <w:t>8</w:t>
            </w:r>
          </w:p>
        </w:tc>
        <w:tc>
          <w:tcPr>
            <w:tcW w:w="851" w:type="dxa"/>
            <w:tcBorders>
              <w:top w:val="single" w:sz="4" w:space="0" w:color="auto"/>
              <w:bottom w:val="single" w:sz="8"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10/6</w:t>
            </w:r>
          </w:p>
        </w:tc>
        <w:tc>
          <w:tcPr>
            <w:tcW w:w="708" w:type="dxa"/>
            <w:tcBorders>
              <w:top w:val="single" w:sz="4" w:space="0" w:color="auto"/>
              <w:bottom w:val="single" w:sz="8"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可</w:t>
            </w:r>
          </w:p>
        </w:tc>
        <w:tc>
          <w:tcPr>
            <w:tcW w:w="567" w:type="dxa"/>
            <w:tcBorders>
              <w:top w:val="single" w:sz="4" w:space="0" w:color="auto"/>
              <w:bottom w:val="single" w:sz="8"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可</w:t>
            </w:r>
          </w:p>
        </w:tc>
      </w:tr>
      <w:tr w:rsidR="009B0E35" w:rsidRPr="006A7EBC">
        <w:trPr>
          <w:trHeight w:val="482"/>
          <w:jc w:val="center"/>
        </w:trPr>
        <w:tc>
          <w:tcPr>
            <w:tcW w:w="993" w:type="dxa"/>
            <w:tcBorders>
              <w:top w:val="single" w:sz="4" w:space="0" w:color="auto"/>
              <w:bottom w:val="single" w:sz="8" w:space="0" w:color="auto"/>
            </w:tcBorders>
            <w:shd w:val="clear" w:color="auto" w:fill="auto"/>
            <w:vAlign w:val="center"/>
          </w:tcPr>
          <w:p w:rsidR="009B0E35" w:rsidRPr="006A7EBC" w:rsidRDefault="00A152CA">
            <w:pPr>
              <w:jc w:val="center"/>
              <w:rPr>
                <w:rFonts w:ascii="Times New Roman" w:hAnsi="Times New Roman"/>
                <w:sz w:val="18"/>
                <w:szCs w:val="16"/>
              </w:rPr>
            </w:pPr>
            <w:r w:rsidRPr="006A7EBC">
              <w:rPr>
                <w:rFonts w:ascii="Times New Roman" w:hAnsi="Times New Roman"/>
                <w:sz w:val="18"/>
                <w:szCs w:val="16"/>
              </w:rPr>
              <w:t>全风化岩</w:t>
            </w:r>
          </w:p>
          <w:p w:rsidR="009B0E35" w:rsidRPr="006A7EBC" w:rsidRDefault="00A152CA">
            <w:pPr>
              <w:snapToGrid w:val="0"/>
              <w:spacing w:before="120" w:after="120"/>
              <w:jc w:val="center"/>
              <w:rPr>
                <w:rFonts w:ascii="Times New Roman" w:hAnsi="Times New Roman"/>
                <w:sz w:val="18"/>
                <w:szCs w:val="16"/>
              </w:rPr>
            </w:pPr>
            <w:r w:rsidRPr="006A7EBC">
              <w:rPr>
                <w:rFonts w:ascii="Times New Roman" w:hAnsi="Times New Roman"/>
                <w:sz w:val="18"/>
                <w:szCs w:val="16"/>
              </w:rPr>
              <w:t>强风化软</w:t>
            </w:r>
          </w:p>
        </w:tc>
        <w:tc>
          <w:tcPr>
            <w:tcW w:w="1417" w:type="dxa"/>
            <w:tcBorders>
              <w:top w:val="single" w:sz="4" w:space="0" w:color="auto"/>
              <w:bottom w:val="single" w:sz="8"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坚硬</w:t>
            </w:r>
          </w:p>
        </w:tc>
        <w:tc>
          <w:tcPr>
            <w:tcW w:w="1559" w:type="dxa"/>
            <w:tcBorders>
              <w:top w:val="single" w:sz="4" w:space="0" w:color="auto"/>
              <w:bottom w:val="single" w:sz="8"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w:t>
            </w:r>
          </w:p>
        </w:tc>
        <w:tc>
          <w:tcPr>
            <w:tcW w:w="1276" w:type="dxa"/>
            <w:tcBorders>
              <w:top w:val="single" w:sz="4" w:space="0" w:color="auto"/>
              <w:bottom w:val="single" w:sz="8"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N</w:t>
            </w:r>
            <w:r w:rsidRPr="006A7EBC">
              <w:rPr>
                <w:rFonts w:ascii="Times New Roman" w:hAnsi="Times New Roman"/>
                <w:sz w:val="18"/>
                <w:szCs w:val="16"/>
              </w:rPr>
              <w:t>＞</w:t>
            </w:r>
            <w:r w:rsidRPr="006A7EBC">
              <w:rPr>
                <w:rFonts w:ascii="Times New Roman" w:hAnsi="Times New Roman"/>
                <w:sz w:val="18"/>
                <w:szCs w:val="16"/>
              </w:rPr>
              <w:t>30</w:t>
            </w:r>
          </w:p>
        </w:tc>
        <w:tc>
          <w:tcPr>
            <w:tcW w:w="1985" w:type="dxa"/>
            <w:gridSpan w:val="2"/>
            <w:tcBorders>
              <w:top w:val="single" w:sz="4" w:space="0" w:color="auto"/>
              <w:bottom w:val="single" w:sz="8"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700-1650</w:t>
            </w:r>
          </w:p>
        </w:tc>
        <w:tc>
          <w:tcPr>
            <w:tcW w:w="708" w:type="dxa"/>
            <w:tcBorders>
              <w:top w:val="single" w:sz="4" w:space="0" w:color="auto"/>
              <w:bottom w:val="single" w:sz="8"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12</w:t>
            </w:r>
            <w:r w:rsidRPr="006A7EBC">
              <w:rPr>
                <w:rFonts w:ascii="Times New Roman" w:eastAsia="华文仿宋" w:hAnsi="Times New Roman"/>
                <w:sz w:val="18"/>
                <w:szCs w:val="16"/>
              </w:rPr>
              <w:t>~</w:t>
            </w:r>
            <w:r w:rsidRPr="006A7EBC">
              <w:rPr>
                <w:rFonts w:ascii="Times New Roman" w:hAnsi="Times New Roman"/>
                <w:sz w:val="18"/>
                <w:szCs w:val="16"/>
              </w:rPr>
              <w:t>28</w:t>
            </w:r>
          </w:p>
        </w:tc>
        <w:tc>
          <w:tcPr>
            <w:tcW w:w="709" w:type="dxa"/>
            <w:tcBorders>
              <w:top w:val="single" w:sz="4" w:space="0" w:color="auto"/>
              <w:bottom w:val="single" w:sz="8"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8</w:t>
            </w:r>
            <w:r w:rsidRPr="006A7EBC">
              <w:rPr>
                <w:rFonts w:ascii="Times New Roman" w:eastAsia="华文仿宋" w:hAnsi="Times New Roman"/>
                <w:sz w:val="18"/>
                <w:szCs w:val="16"/>
              </w:rPr>
              <w:t>~</w:t>
            </w:r>
            <w:r w:rsidRPr="006A7EBC">
              <w:rPr>
                <w:rFonts w:ascii="Times New Roman" w:hAnsi="Times New Roman"/>
                <w:sz w:val="18"/>
                <w:szCs w:val="16"/>
              </w:rPr>
              <w:t>20</w:t>
            </w:r>
          </w:p>
        </w:tc>
        <w:tc>
          <w:tcPr>
            <w:tcW w:w="851" w:type="dxa"/>
            <w:tcBorders>
              <w:top w:val="single" w:sz="4" w:space="0" w:color="auto"/>
              <w:bottom w:val="single" w:sz="8"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12/8</w:t>
            </w:r>
          </w:p>
        </w:tc>
        <w:tc>
          <w:tcPr>
            <w:tcW w:w="708" w:type="dxa"/>
            <w:tcBorders>
              <w:top w:val="single" w:sz="4" w:space="0" w:color="auto"/>
              <w:bottom w:val="single" w:sz="8"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可</w:t>
            </w:r>
          </w:p>
        </w:tc>
        <w:tc>
          <w:tcPr>
            <w:tcW w:w="567" w:type="dxa"/>
            <w:tcBorders>
              <w:top w:val="single" w:sz="4" w:space="0" w:color="auto"/>
              <w:bottom w:val="single" w:sz="8"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可</w:t>
            </w:r>
          </w:p>
        </w:tc>
      </w:tr>
      <w:tr w:rsidR="009B0E35" w:rsidRPr="006A7EBC">
        <w:trPr>
          <w:trHeight w:val="482"/>
          <w:jc w:val="center"/>
        </w:trPr>
        <w:tc>
          <w:tcPr>
            <w:tcW w:w="993" w:type="dxa"/>
            <w:tcBorders>
              <w:top w:val="single" w:sz="4" w:space="0" w:color="auto"/>
              <w:bottom w:val="single" w:sz="8" w:space="0" w:color="auto"/>
            </w:tcBorders>
            <w:shd w:val="clear" w:color="auto" w:fill="auto"/>
            <w:vAlign w:val="center"/>
          </w:tcPr>
          <w:p w:rsidR="009B0E35" w:rsidRPr="006A7EBC" w:rsidRDefault="00A152CA">
            <w:pPr>
              <w:snapToGrid w:val="0"/>
              <w:ind w:leftChars="-38" w:left="24" w:rightChars="-53" w:right="-111" w:hangingChars="58" w:hanging="104"/>
              <w:jc w:val="center"/>
              <w:rPr>
                <w:rFonts w:ascii="Times New Roman" w:hAnsi="Times New Roman"/>
                <w:sz w:val="18"/>
                <w:szCs w:val="16"/>
              </w:rPr>
            </w:pPr>
            <w:r w:rsidRPr="006A7EBC">
              <w:rPr>
                <w:rFonts w:ascii="Times New Roman" w:hAnsi="Times New Roman"/>
                <w:sz w:val="18"/>
                <w:szCs w:val="16"/>
              </w:rPr>
              <w:t>强风化岩</w:t>
            </w:r>
          </w:p>
        </w:tc>
        <w:tc>
          <w:tcPr>
            <w:tcW w:w="1417" w:type="dxa"/>
            <w:tcBorders>
              <w:top w:val="single" w:sz="4" w:space="0" w:color="auto"/>
              <w:bottom w:val="single" w:sz="8"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极软岩</w:t>
            </w:r>
          </w:p>
        </w:tc>
        <w:tc>
          <w:tcPr>
            <w:tcW w:w="1559" w:type="dxa"/>
            <w:tcBorders>
              <w:top w:val="single" w:sz="4" w:space="0" w:color="auto"/>
              <w:bottom w:val="single" w:sz="8"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w:t>
            </w:r>
          </w:p>
        </w:tc>
        <w:tc>
          <w:tcPr>
            <w:tcW w:w="1276" w:type="dxa"/>
            <w:tcBorders>
              <w:top w:val="single" w:sz="4" w:space="0" w:color="auto"/>
              <w:bottom w:val="single" w:sz="8"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N</w:t>
            </w:r>
            <w:r w:rsidRPr="006A7EBC">
              <w:rPr>
                <w:rFonts w:ascii="Times New Roman" w:hAnsi="Times New Roman"/>
                <w:sz w:val="18"/>
                <w:szCs w:val="16"/>
              </w:rPr>
              <w:t>＞</w:t>
            </w:r>
            <w:r w:rsidRPr="006A7EBC">
              <w:rPr>
                <w:rFonts w:ascii="Times New Roman" w:hAnsi="Times New Roman"/>
                <w:sz w:val="18"/>
                <w:szCs w:val="16"/>
              </w:rPr>
              <w:t>50</w:t>
            </w:r>
          </w:p>
        </w:tc>
        <w:tc>
          <w:tcPr>
            <w:tcW w:w="1985" w:type="dxa"/>
            <w:gridSpan w:val="2"/>
            <w:tcBorders>
              <w:top w:val="single" w:sz="4" w:space="0" w:color="auto"/>
              <w:bottom w:val="single" w:sz="8"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960-1780</w:t>
            </w:r>
          </w:p>
        </w:tc>
        <w:tc>
          <w:tcPr>
            <w:tcW w:w="708" w:type="dxa"/>
            <w:tcBorders>
              <w:top w:val="single" w:sz="4" w:space="0" w:color="auto"/>
              <w:bottom w:val="single" w:sz="8"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w:t>
            </w:r>
          </w:p>
        </w:tc>
        <w:tc>
          <w:tcPr>
            <w:tcW w:w="709" w:type="dxa"/>
            <w:tcBorders>
              <w:top w:val="single" w:sz="4" w:space="0" w:color="auto"/>
              <w:bottom w:val="single" w:sz="8"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10</w:t>
            </w:r>
            <w:r w:rsidRPr="006A7EBC">
              <w:rPr>
                <w:rFonts w:ascii="Times New Roman" w:eastAsia="华文仿宋" w:hAnsi="Times New Roman"/>
                <w:sz w:val="18"/>
                <w:szCs w:val="16"/>
              </w:rPr>
              <w:t>~</w:t>
            </w:r>
            <w:r w:rsidRPr="006A7EBC">
              <w:rPr>
                <w:rFonts w:ascii="Times New Roman" w:hAnsi="Times New Roman"/>
                <w:sz w:val="18"/>
                <w:szCs w:val="16"/>
              </w:rPr>
              <w:t>30</w:t>
            </w:r>
          </w:p>
        </w:tc>
        <w:tc>
          <w:tcPr>
            <w:tcW w:w="851" w:type="dxa"/>
            <w:tcBorders>
              <w:top w:val="single" w:sz="4" w:space="0" w:color="auto"/>
              <w:bottom w:val="single" w:sz="8"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9</w:t>
            </w:r>
            <w:r w:rsidRPr="006A7EBC">
              <w:rPr>
                <w:rFonts w:ascii="Times New Roman" w:eastAsia="华文仿宋" w:hAnsi="Times New Roman"/>
                <w:sz w:val="18"/>
                <w:szCs w:val="16"/>
              </w:rPr>
              <w:t>~</w:t>
            </w:r>
            <w:r w:rsidRPr="006A7EBC">
              <w:rPr>
                <w:rFonts w:ascii="Times New Roman" w:hAnsi="Times New Roman"/>
                <w:sz w:val="18"/>
                <w:szCs w:val="16"/>
              </w:rPr>
              <w:t>15</w:t>
            </w:r>
          </w:p>
        </w:tc>
        <w:tc>
          <w:tcPr>
            <w:tcW w:w="708" w:type="dxa"/>
            <w:tcBorders>
              <w:top w:val="single" w:sz="4" w:space="0" w:color="auto"/>
              <w:bottom w:val="single" w:sz="8"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不可</w:t>
            </w:r>
          </w:p>
        </w:tc>
        <w:tc>
          <w:tcPr>
            <w:tcW w:w="567" w:type="dxa"/>
            <w:tcBorders>
              <w:top w:val="single" w:sz="4" w:space="0" w:color="auto"/>
              <w:bottom w:val="single" w:sz="8" w:space="0" w:color="auto"/>
            </w:tcBorders>
            <w:shd w:val="clear" w:color="auto" w:fill="auto"/>
            <w:vAlign w:val="center"/>
          </w:tcPr>
          <w:p w:rsidR="009B0E35" w:rsidRPr="006A7EBC" w:rsidRDefault="00A152CA">
            <w:pPr>
              <w:snapToGrid w:val="0"/>
              <w:jc w:val="center"/>
              <w:rPr>
                <w:rFonts w:ascii="Times New Roman" w:hAnsi="Times New Roman"/>
                <w:sz w:val="18"/>
                <w:szCs w:val="16"/>
              </w:rPr>
            </w:pPr>
            <w:r w:rsidRPr="006A7EBC">
              <w:rPr>
                <w:rFonts w:ascii="Times New Roman" w:hAnsi="Times New Roman"/>
                <w:sz w:val="18"/>
                <w:szCs w:val="16"/>
              </w:rPr>
              <w:t>可</w:t>
            </w:r>
          </w:p>
        </w:tc>
      </w:tr>
    </w:tbl>
    <w:p w:rsidR="009B0E35" w:rsidRPr="006A7EBC" w:rsidRDefault="009B0E35">
      <w:pPr>
        <w:rPr>
          <w:rFonts w:ascii="Times New Roman" w:hAnsi="Times New Roman"/>
        </w:rPr>
      </w:pPr>
    </w:p>
    <w:p w:rsidR="009B0E35" w:rsidRPr="006A7EBC" w:rsidRDefault="009B0E35">
      <w:pPr>
        <w:rPr>
          <w:rFonts w:ascii="Times New Roman" w:hAnsi="Times New Roman"/>
        </w:rPr>
      </w:pPr>
    </w:p>
    <w:p w:rsidR="009B0E35" w:rsidRPr="006A7EBC" w:rsidRDefault="009B0E35">
      <w:pPr>
        <w:rPr>
          <w:rFonts w:ascii="Times New Roman" w:hAnsi="Times New Roman"/>
        </w:rPr>
      </w:pPr>
    </w:p>
    <w:p w:rsidR="009B0E35" w:rsidRPr="006A7EBC" w:rsidRDefault="009B0E35">
      <w:pPr>
        <w:rPr>
          <w:rFonts w:ascii="Times New Roman" w:hAnsi="Times New Roman"/>
        </w:rPr>
      </w:pPr>
    </w:p>
    <w:p w:rsidR="009B0E35" w:rsidRPr="006A7EBC" w:rsidRDefault="009B0E35">
      <w:pPr>
        <w:rPr>
          <w:rFonts w:ascii="Times New Roman" w:hAnsi="Times New Roman"/>
        </w:rPr>
      </w:pPr>
    </w:p>
    <w:p w:rsidR="009B0E35" w:rsidRPr="006A7EBC" w:rsidRDefault="009B0E35">
      <w:pPr>
        <w:rPr>
          <w:rFonts w:ascii="Times New Roman" w:hAnsi="Times New Roman"/>
        </w:rPr>
      </w:pPr>
    </w:p>
    <w:p w:rsidR="009B0E35" w:rsidRPr="006A7EBC" w:rsidRDefault="009B0E35">
      <w:pPr>
        <w:rPr>
          <w:rFonts w:ascii="Times New Roman" w:hAnsi="Times New Roman"/>
        </w:rPr>
      </w:pPr>
    </w:p>
    <w:p w:rsidR="009B0E35" w:rsidRPr="006A7EBC" w:rsidRDefault="009B0E35">
      <w:pPr>
        <w:rPr>
          <w:rFonts w:ascii="Times New Roman" w:hAnsi="Times New Roman"/>
        </w:rPr>
      </w:pPr>
    </w:p>
    <w:p w:rsidR="009B0E35" w:rsidRPr="006A7EBC" w:rsidRDefault="009B0E35">
      <w:pPr>
        <w:rPr>
          <w:rFonts w:ascii="Times New Roman" w:hAnsi="Times New Roman"/>
        </w:rPr>
      </w:pPr>
    </w:p>
    <w:p w:rsidR="009B0E35" w:rsidRPr="006A7EBC" w:rsidRDefault="009B0E35">
      <w:pPr>
        <w:rPr>
          <w:rFonts w:ascii="Times New Roman" w:hAnsi="Times New Roman"/>
        </w:rPr>
      </w:pPr>
    </w:p>
    <w:p w:rsidR="009B0E35" w:rsidRPr="006A7EBC" w:rsidRDefault="009B0E35">
      <w:pPr>
        <w:rPr>
          <w:rFonts w:ascii="Times New Roman" w:hAnsi="Times New Roman"/>
        </w:rPr>
        <w:sectPr w:rsidR="009B0E35" w:rsidRPr="006A7EBC">
          <w:pgSz w:w="16838" w:h="11906" w:orient="landscape"/>
          <w:pgMar w:top="1418" w:right="1418" w:bottom="1797" w:left="1418" w:header="851" w:footer="992" w:gutter="0"/>
          <w:cols w:space="720"/>
          <w:docGrid w:type="lines" w:linePitch="312"/>
        </w:sectPr>
      </w:pPr>
    </w:p>
    <w:p w:rsidR="009B0E35" w:rsidRPr="006A7EBC" w:rsidRDefault="00A152CA">
      <w:pPr>
        <w:pStyle w:val="1"/>
        <w:jc w:val="center"/>
        <w:rPr>
          <w:rFonts w:ascii="Times New Roman" w:eastAsia="黑体" w:hAnsi="Times New Roman"/>
          <w:sz w:val="28"/>
          <w:szCs w:val="28"/>
        </w:rPr>
      </w:pPr>
      <w:bookmarkStart w:id="29" w:name="_Toc78705639"/>
      <w:r w:rsidRPr="006A7EBC">
        <w:rPr>
          <w:rFonts w:ascii="Times New Roman" w:eastAsia="黑体" w:hAnsi="Times New Roman"/>
          <w:sz w:val="28"/>
          <w:szCs w:val="28"/>
        </w:rPr>
        <w:lastRenderedPageBreak/>
        <w:t>附录</w:t>
      </w:r>
      <w:r w:rsidRPr="006A7EBC">
        <w:rPr>
          <w:rFonts w:ascii="Times New Roman" w:eastAsia="黑体" w:hAnsi="Times New Roman"/>
          <w:sz w:val="28"/>
          <w:szCs w:val="28"/>
        </w:rPr>
        <w:t xml:space="preserve">C </w:t>
      </w:r>
      <w:r w:rsidRPr="006A7EBC">
        <w:rPr>
          <w:rFonts w:ascii="Times New Roman" w:eastAsia="黑体" w:hAnsi="Times New Roman"/>
          <w:sz w:val="28"/>
          <w:szCs w:val="28"/>
          <w:lang w:val="en-US"/>
        </w:rPr>
        <w:t xml:space="preserve"> </w:t>
      </w:r>
      <w:r w:rsidRPr="006A7EBC">
        <w:rPr>
          <w:rFonts w:ascii="Times New Roman" w:eastAsia="黑体" w:hAnsi="Times New Roman"/>
          <w:sz w:val="28"/>
          <w:szCs w:val="28"/>
        </w:rPr>
        <w:t>盘径测量仪示意</w:t>
      </w:r>
      <w:bookmarkEnd w:id="29"/>
    </w:p>
    <w:p w:rsidR="009B0E35" w:rsidRPr="006A7EBC" w:rsidRDefault="00A152CA">
      <w:pPr>
        <w:rPr>
          <w:rFonts w:ascii="Times New Roman" w:eastAsia="黑体" w:hAnsi="Times New Roman"/>
          <w:b/>
          <w:szCs w:val="21"/>
        </w:rPr>
      </w:pPr>
      <w:r w:rsidRPr="006A7EBC">
        <w:rPr>
          <w:rFonts w:ascii="Times New Roman" w:eastAsia="黑体" w:hAnsi="Times New Roman"/>
          <w:b/>
          <w:szCs w:val="21"/>
        </w:rPr>
        <w:t>C.0.1</w:t>
      </w:r>
      <w:r w:rsidRPr="006A7EBC">
        <w:rPr>
          <w:rFonts w:ascii="Times New Roman" w:eastAsia="黑体" w:hAnsi="Times New Roman"/>
          <w:b/>
          <w:szCs w:val="21"/>
        </w:rPr>
        <w:t>盘径测量仪的构造如图</w:t>
      </w:r>
      <w:r w:rsidRPr="006A7EBC">
        <w:rPr>
          <w:rFonts w:ascii="Times New Roman" w:eastAsia="黑体" w:hAnsi="Times New Roman"/>
          <w:b/>
          <w:szCs w:val="21"/>
        </w:rPr>
        <w:t>C.0.1</w:t>
      </w:r>
      <w:r w:rsidRPr="006A7EBC">
        <w:rPr>
          <w:rFonts w:ascii="Times New Roman" w:eastAsia="黑体" w:hAnsi="Times New Roman"/>
          <w:b/>
          <w:szCs w:val="21"/>
        </w:rPr>
        <w:t>所示</w:t>
      </w:r>
    </w:p>
    <w:p w:rsidR="009B0E35" w:rsidRPr="006A7EBC" w:rsidRDefault="009B0E35">
      <w:pPr>
        <w:rPr>
          <w:rFonts w:ascii="Times New Roman" w:hAnsi="Times New Roman"/>
        </w:rPr>
      </w:pPr>
    </w:p>
    <w:p w:rsidR="009B0E35" w:rsidRPr="006A7EBC" w:rsidRDefault="00A152CA">
      <w:pPr>
        <w:jc w:val="center"/>
        <w:rPr>
          <w:rFonts w:ascii="Times New Roman" w:hAnsi="Times New Roman"/>
        </w:rPr>
      </w:pPr>
      <w:r w:rsidRPr="006A7EBC">
        <w:rPr>
          <w:rFonts w:ascii="Times New Roman" w:hAnsi="Times New Roman"/>
          <w:noProof/>
        </w:rPr>
        <w:drawing>
          <wp:inline distT="0" distB="0" distL="0" distR="0" wp14:anchorId="79772E66" wp14:editId="6C3BEA5A">
            <wp:extent cx="4237990" cy="3429000"/>
            <wp:effectExtent l="0" t="0" r="0" b="0"/>
            <wp:docPr id="31" name="图片 64" descr="图附录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4" descr="图附录B"/>
                    <pic:cNvPicPr>
                      <a:picLocks noChangeAspect="1" noChangeArrowheads="1"/>
                    </pic:cNvPicPr>
                  </pic:nvPicPr>
                  <pic:blipFill>
                    <a:blip r:embed="rId54" cstate="print">
                      <a:extLst>
                        <a:ext uri="{28A0092B-C50C-407E-A947-70E740481C1C}">
                          <a14:useLocalDpi xmlns:a14="http://schemas.microsoft.com/office/drawing/2010/main" val="0"/>
                        </a:ext>
                      </a:extLst>
                    </a:blip>
                    <a:srcRect l="10884" r="12267" b="19174"/>
                    <a:stretch>
                      <a:fillRect/>
                    </a:stretch>
                  </pic:blipFill>
                  <pic:spPr>
                    <a:xfrm>
                      <a:off x="0" y="0"/>
                      <a:ext cx="4237990" cy="3429000"/>
                    </a:xfrm>
                    <a:prstGeom prst="rect">
                      <a:avLst/>
                    </a:prstGeom>
                    <a:noFill/>
                    <a:ln>
                      <a:noFill/>
                    </a:ln>
                  </pic:spPr>
                </pic:pic>
              </a:graphicData>
            </a:graphic>
          </wp:inline>
        </w:drawing>
      </w:r>
    </w:p>
    <w:p w:rsidR="009B0E35" w:rsidRPr="006A7EBC" w:rsidRDefault="009B0E35">
      <w:pPr>
        <w:rPr>
          <w:rFonts w:ascii="Times New Roman" w:hAnsi="Times New Roman"/>
        </w:rPr>
      </w:pPr>
    </w:p>
    <w:p w:rsidR="009B0E35" w:rsidRPr="006A7EBC" w:rsidRDefault="009B0E35">
      <w:pPr>
        <w:rPr>
          <w:rFonts w:ascii="Times New Roman" w:hAnsi="Times New Roman"/>
        </w:rPr>
      </w:pPr>
    </w:p>
    <w:p w:rsidR="009B0E35" w:rsidRPr="006A7EBC" w:rsidRDefault="00A152CA">
      <w:pPr>
        <w:jc w:val="center"/>
        <w:rPr>
          <w:rFonts w:ascii="Times New Roman" w:hAnsi="Times New Roman"/>
          <w:b/>
          <w:sz w:val="28"/>
          <w:szCs w:val="28"/>
        </w:rPr>
      </w:pPr>
      <w:r w:rsidRPr="006A7EBC">
        <w:rPr>
          <w:rFonts w:ascii="Times New Roman" w:hAnsi="Times New Roman"/>
          <w:b/>
          <w:sz w:val="28"/>
          <w:szCs w:val="28"/>
        </w:rPr>
        <w:t>图</w:t>
      </w:r>
      <w:r w:rsidRPr="006A7EBC">
        <w:rPr>
          <w:rFonts w:ascii="Times New Roman" w:hAnsi="Times New Roman"/>
          <w:b/>
          <w:sz w:val="28"/>
          <w:szCs w:val="28"/>
        </w:rPr>
        <w:t xml:space="preserve">C.0.1 </w:t>
      </w:r>
      <w:r w:rsidRPr="006A7EBC">
        <w:rPr>
          <w:rFonts w:ascii="Times New Roman" w:hAnsi="Times New Roman"/>
          <w:b/>
          <w:sz w:val="28"/>
          <w:szCs w:val="28"/>
        </w:rPr>
        <w:t>盘径测量仪构造示意</w:t>
      </w:r>
    </w:p>
    <w:p w:rsidR="009B0E35" w:rsidRPr="006A7EBC" w:rsidRDefault="00A152CA">
      <w:pPr>
        <w:jc w:val="center"/>
        <w:rPr>
          <w:rFonts w:ascii="Times New Roman" w:hAnsi="Times New Roman"/>
        </w:rPr>
      </w:pPr>
      <w:r w:rsidRPr="006A7EBC">
        <w:rPr>
          <w:rFonts w:ascii="Times New Roman" w:hAnsi="Times New Roman"/>
        </w:rPr>
        <w:t>1—</w:t>
      </w:r>
      <w:r w:rsidRPr="006A7EBC">
        <w:rPr>
          <w:rFonts w:ascii="Times New Roman" w:hAnsi="Times New Roman"/>
        </w:rPr>
        <w:t>主测绳</w:t>
      </w:r>
      <w:r w:rsidRPr="006A7EBC">
        <w:rPr>
          <w:rFonts w:ascii="Times New Roman" w:hAnsi="Times New Roman"/>
        </w:rPr>
        <w:t xml:space="preserve">        2—</w:t>
      </w:r>
      <w:r w:rsidRPr="006A7EBC">
        <w:rPr>
          <w:rFonts w:ascii="Times New Roman" w:hAnsi="Times New Roman"/>
        </w:rPr>
        <w:t>副测绳</w:t>
      </w:r>
      <w:r w:rsidRPr="006A7EBC">
        <w:rPr>
          <w:rFonts w:ascii="Times New Roman" w:hAnsi="Times New Roman"/>
        </w:rPr>
        <w:t xml:space="preserve">      3—</w:t>
      </w:r>
      <w:r w:rsidRPr="006A7EBC">
        <w:rPr>
          <w:rFonts w:ascii="Times New Roman" w:hAnsi="Times New Roman"/>
        </w:rPr>
        <w:t>滑动杆</w:t>
      </w:r>
      <w:r w:rsidRPr="006A7EBC">
        <w:rPr>
          <w:rFonts w:ascii="Times New Roman" w:hAnsi="Times New Roman"/>
        </w:rPr>
        <w:t xml:space="preserve">      4—</w:t>
      </w:r>
      <w:r w:rsidRPr="006A7EBC">
        <w:rPr>
          <w:rFonts w:ascii="Times New Roman" w:hAnsi="Times New Roman"/>
        </w:rPr>
        <w:t>回收状态</w:t>
      </w:r>
    </w:p>
    <w:p w:rsidR="009B0E35" w:rsidRPr="006A7EBC" w:rsidRDefault="00A152CA">
      <w:pPr>
        <w:ind w:firstLineChars="600" w:firstLine="1260"/>
        <w:rPr>
          <w:rFonts w:ascii="Times New Roman" w:hAnsi="Times New Roman"/>
        </w:rPr>
      </w:pPr>
      <w:r w:rsidRPr="006A7EBC">
        <w:rPr>
          <w:rFonts w:ascii="Times New Roman" w:hAnsi="Times New Roman"/>
        </w:rPr>
        <w:t>5—</w:t>
      </w:r>
      <w:r w:rsidRPr="006A7EBC">
        <w:rPr>
          <w:rFonts w:ascii="Times New Roman" w:hAnsi="Times New Roman"/>
        </w:rPr>
        <w:t>张开状态</w:t>
      </w:r>
      <w:r w:rsidRPr="006A7EBC">
        <w:rPr>
          <w:rFonts w:ascii="Times New Roman" w:hAnsi="Times New Roman"/>
        </w:rPr>
        <w:t xml:space="preserve">      6—</w:t>
      </w:r>
      <w:r w:rsidRPr="006A7EBC">
        <w:rPr>
          <w:rFonts w:ascii="Times New Roman" w:hAnsi="Times New Roman"/>
        </w:rPr>
        <w:t>盘径</w:t>
      </w:r>
      <w:r w:rsidRPr="006A7EBC">
        <w:rPr>
          <w:rFonts w:ascii="Times New Roman" w:hAnsi="Times New Roman"/>
        </w:rPr>
        <w:t xml:space="preserve">        7—</w:t>
      </w:r>
      <w:r w:rsidRPr="006A7EBC">
        <w:rPr>
          <w:rFonts w:ascii="Times New Roman" w:hAnsi="Times New Roman"/>
        </w:rPr>
        <w:t>空口</w:t>
      </w:r>
      <w:r w:rsidRPr="006A7EBC">
        <w:rPr>
          <w:rFonts w:ascii="Times New Roman" w:hAnsi="Times New Roman"/>
        </w:rPr>
        <w:t xml:space="preserve">        8—</w:t>
      </w:r>
      <w:r w:rsidRPr="006A7EBC">
        <w:rPr>
          <w:rFonts w:ascii="Times New Roman" w:hAnsi="Times New Roman"/>
        </w:rPr>
        <w:t>实际落差值</w:t>
      </w:r>
    </w:p>
    <w:p w:rsidR="009B0E35" w:rsidRPr="006A7EBC" w:rsidRDefault="009B0E35">
      <w:pPr>
        <w:rPr>
          <w:rFonts w:ascii="Times New Roman" w:eastAsia="黑体" w:hAnsi="Times New Roman"/>
          <w:b/>
        </w:rPr>
      </w:pPr>
    </w:p>
    <w:p w:rsidR="009B0E35" w:rsidRPr="006A7EBC" w:rsidRDefault="00A152CA">
      <w:pPr>
        <w:rPr>
          <w:rFonts w:ascii="Times New Roman" w:eastAsia="黑体" w:hAnsi="Times New Roman"/>
          <w:b/>
        </w:rPr>
      </w:pPr>
      <w:r w:rsidRPr="006A7EBC">
        <w:rPr>
          <w:rFonts w:ascii="Times New Roman" w:eastAsia="黑体" w:hAnsi="Times New Roman"/>
          <w:b/>
        </w:rPr>
        <w:t>C.0.2</w:t>
      </w:r>
      <w:r w:rsidRPr="006A7EBC">
        <w:rPr>
          <w:rFonts w:ascii="Times New Roman" w:eastAsia="黑体" w:hAnsi="Times New Roman"/>
          <w:b/>
        </w:rPr>
        <w:t>盘径测量仪的检测方法应符合下列规定：</w:t>
      </w:r>
    </w:p>
    <w:p w:rsidR="009B0E35" w:rsidRPr="006A7EBC" w:rsidRDefault="00A152CA">
      <w:pPr>
        <w:spacing w:line="360" w:lineRule="auto"/>
        <w:ind w:firstLineChars="150" w:firstLine="315"/>
        <w:rPr>
          <w:rFonts w:ascii="Times New Roman" w:hAnsi="Times New Roman"/>
        </w:rPr>
      </w:pPr>
      <w:r w:rsidRPr="006A7EBC">
        <w:rPr>
          <w:rFonts w:ascii="Times New Roman" w:hAnsi="Times New Roman"/>
        </w:rPr>
        <w:t xml:space="preserve">1  </w:t>
      </w:r>
      <w:r w:rsidRPr="006A7EBC">
        <w:rPr>
          <w:rFonts w:ascii="Times New Roman" w:hAnsi="Times New Roman"/>
        </w:rPr>
        <w:t>测量仪入孔前，主测绳与副测绳应在同一水平位置上，标出盘位深度；</w:t>
      </w:r>
    </w:p>
    <w:p w:rsidR="009B0E35" w:rsidRPr="006A7EBC" w:rsidRDefault="00A152CA">
      <w:pPr>
        <w:spacing w:line="360" w:lineRule="auto"/>
        <w:ind w:firstLineChars="150" w:firstLine="315"/>
        <w:rPr>
          <w:rFonts w:ascii="Times New Roman" w:hAnsi="Times New Roman"/>
        </w:rPr>
      </w:pPr>
      <w:r w:rsidRPr="006A7EBC">
        <w:rPr>
          <w:rFonts w:ascii="Times New Roman" w:hAnsi="Times New Roman"/>
        </w:rPr>
        <w:t xml:space="preserve">2  </w:t>
      </w:r>
      <w:r w:rsidRPr="006A7EBC">
        <w:rPr>
          <w:rFonts w:ascii="Times New Roman" w:hAnsi="Times New Roman"/>
        </w:rPr>
        <w:t>将盘径测量仪下入桩盘所在位置后，放松副测绳，使测架张开；</w:t>
      </w:r>
    </w:p>
    <w:p w:rsidR="009B0E35" w:rsidRPr="006A7EBC" w:rsidRDefault="00A152CA">
      <w:pPr>
        <w:spacing w:line="360" w:lineRule="auto"/>
        <w:ind w:firstLineChars="150" w:firstLine="315"/>
        <w:rPr>
          <w:rFonts w:ascii="Times New Roman" w:hAnsi="Times New Roman"/>
        </w:rPr>
      </w:pPr>
      <w:r w:rsidRPr="006A7EBC">
        <w:rPr>
          <w:rFonts w:ascii="Times New Roman" w:hAnsi="Times New Roman"/>
        </w:rPr>
        <w:t xml:space="preserve">3  </w:t>
      </w:r>
      <w:r w:rsidRPr="006A7EBC">
        <w:rPr>
          <w:rFonts w:ascii="Times New Roman" w:hAnsi="Times New Roman"/>
        </w:rPr>
        <w:t>在孔口处测量主测绳与副测绳标记的落差值；</w:t>
      </w:r>
    </w:p>
    <w:p w:rsidR="009B0E35" w:rsidRPr="006A7EBC" w:rsidRDefault="00A152CA">
      <w:pPr>
        <w:spacing w:line="360" w:lineRule="auto"/>
        <w:ind w:firstLineChars="150" w:firstLine="315"/>
        <w:rPr>
          <w:rFonts w:ascii="Times New Roman" w:hAnsi="Times New Roman"/>
        </w:rPr>
      </w:pPr>
      <w:r w:rsidRPr="006A7EBC">
        <w:rPr>
          <w:rFonts w:ascii="Times New Roman" w:hAnsi="Times New Roman"/>
        </w:rPr>
        <w:t xml:space="preserve">4  </w:t>
      </w:r>
      <w:r w:rsidRPr="006A7EBC">
        <w:rPr>
          <w:rFonts w:ascii="Times New Roman" w:hAnsi="Times New Roman"/>
        </w:rPr>
        <w:t>根据落差表查出落差值所对应的盘径尺寸。</w:t>
      </w:r>
    </w:p>
    <w:p w:rsidR="009B0E35" w:rsidRPr="006A7EBC" w:rsidRDefault="009B0E35">
      <w:pPr>
        <w:rPr>
          <w:rFonts w:ascii="Times New Roman" w:hAnsi="Times New Roman"/>
        </w:rPr>
      </w:pPr>
    </w:p>
    <w:p w:rsidR="009B0E35" w:rsidRPr="006A7EBC" w:rsidRDefault="009B0E35">
      <w:pPr>
        <w:rPr>
          <w:rFonts w:ascii="Times New Roman" w:hAnsi="Times New Roman"/>
        </w:rPr>
      </w:pPr>
    </w:p>
    <w:p w:rsidR="009B0E35" w:rsidRPr="006A7EBC" w:rsidRDefault="009B0E35">
      <w:pPr>
        <w:rPr>
          <w:rFonts w:ascii="Times New Roman" w:hAnsi="Times New Roman"/>
        </w:rPr>
      </w:pPr>
    </w:p>
    <w:p w:rsidR="009B0E35" w:rsidRPr="006A7EBC" w:rsidRDefault="009B0E35">
      <w:pPr>
        <w:rPr>
          <w:rFonts w:ascii="Times New Roman" w:hAnsi="Times New Roman"/>
        </w:rPr>
      </w:pPr>
    </w:p>
    <w:p w:rsidR="009B0E35" w:rsidRPr="006A7EBC" w:rsidRDefault="00A152CA">
      <w:pPr>
        <w:pStyle w:val="1"/>
        <w:jc w:val="center"/>
        <w:rPr>
          <w:rFonts w:ascii="Times New Roman" w:eastAsia="黑体" w:hAnsi="Times New Roman"/>
          <w:sz w:val="28"/>
          <w:szCs w:val="28"/>
        </w:rPr>
      </w:pPr>
      <w:bookmarkStart w:id="30" w:name="_Toc47469559"/>
      <w:bookmarkStart w:id="31" w:name="_Toc78705640"/>
      <w:r w:rsidRPr="006A7EBC">
        <w:rPr>
          <w:rFonts w:ascii="Times New Roman" w:eastAsia="黑体" w:hAnsi="Times New Roman"/>
          <w:sz w:val="28"/>
          <w:szCs w:val="28"/>
        </w:rPr>
        <w:lastRenderedPageBreak/>
        <w:t>附录</w:t>
      </w:r>
      <w:r w:rsidRPr="006A7EBC">
        <w:rPr>
          <w:rFonts w:ascii="Times New Roman" w:eastAsia="黑体" w:hAnsi="Times New Roman"/>
          <w:sz w:val="28"/>
          <w:szCs w:val="28"/>
        </w:rPr>
        <w:t xml:space="preserve">D  </w:t>
      </w:r>
      <w:r w:rsidRPr="006A7EBC">
        <w:rPr>
          <w:rFonts w:ascii="Times New Roman" w:eastAsia="黑体" w:hAnsi="Times New Roman"/>
          <w:sz w:val="28"/>
          <w:szCs w:val="28"/>
        </w:rPr>
        <w:t>挤扩支盘桩规格</w:t>
      </w:r>
      <w:bookmarkEnd w:id="30"/>
      <w:bookmarkEnd w:id="31"/>
    </w:p>
    <w:p w:rsidR="009B0E35" w:rsidRPr="006A7EBC" w:rsidRDefault="00A152CA">
      <w:pPr>
        <w:jc w:val="center"/>
        <w:rPr>
          <w:rFonts w:ascii="Times New Roman" w:hAnsi="Times New Roman"/>
          <w:b/>
          <w:bCs/>
        </w:rPr>
      </w:pPr>
      <w:r w:rsidRPr="006A7EBC">
        <w:rPr>
          <w:rFonts w:ascii="Times New Roman" w:hAnsi="Times New Roman"/>
          <w:b/>
          <w:bCs/>
        </w:rPr>
        <w:t>表</w:t>
      </w:r>
      <w:r w:rsidRPr="006A7EBC">
        <w:rPr>
          <w:rFonts w:ascii="Times New Roman" w:hAnsi="Times New Roman"/>
          <w:b/>
          <w:bCs/>
        </w:rPr>
        <w:t xml:space="preserve">D  </w:t>
      </w:r>
      <w:r w:rsidRPr="006A7EBC">
        <w:rPr>
          <w:rFonts w:ascii="Times New Roman" w:hAnsi="Times New Roman"/>
          <w:b/>
          <w:bCs/>
        </w:rPr>
        <w:t>挤扩支盘桩规格</w:t>
      </w:r>
    </w:p>
    <w:p w:rsidR="009B0E35" w:rsidRPr="006A7EBC" w:rsidRDefault="009B0E35">
      <w:pPr>
        <w:jc w:val="center"/>
        <w:rPr>
          <w:rFonts w:ascii="Times New Roman" w:hAnsi="Times New Roman"/>
          <w:b/>
          <w:bCs/>
        </w:rPr>
      </w:pPr>
    </w:p>
    <w:tbl>
      <w:tblPr>
        <w:tblW w:w="10632" w:type="dxa"/>
        <w:jc w:val="center"/>
        <w:tblBorders>
          <w:top w:val="single" w:sz="12" w:space="0" w:color="auto"/>
          <w:bottom w:val="single" w:sz="12" w:space="0" w:color="auto"/>
          <w:insideH w:val="single" w:sz="6" w:space="0" w:color="auto"/>
          <w:insideV w:val="single" w:sz="6" w:space="0" w:color="auto"/>
        </w:tblBorders>
        <w:tblLayout w:type="fixed"/>
        <w:tblLook w:val="04A0" w:firstRow="1" w:lastRow="0" w:firstColumn="1" w:lastColumn="0" w:noHBand="0" w:noVBand="1"/>
      </w:tblPr>
      <w:tblGrid>
        <w:gridCol w:w="850"/>
        <w:gridCol w:w="851"/>
        <w:gridCol w:w="1276"/>
        <w:gridCol w:w="992"/>
        <w:gridCol w:w="1276"/>
        <w:gridCol w:w="1276"/>
        <w:gridCol w:w="1095"/>
        <w:gridCol w:w="1031"/>
        <w:gridCol w:w="1276"/>
        <w:gridCol w:w="709"/>
      </w:tblGrid>
      <w:tr w:rsidR="009B0E35" w:rsidRPr="006A7EBC">
        <w:trPr>
          <w:trHeight w:val="397"/>
          <w:jc w:val="center"/>
        </w:trPr>
        <w:tc>
          <w:tcPr>
            <w:tcW w:w="850" w:type="dxa"/>
            <w:tcMar>
              <w:left w:w="57" w:type="dxa"/>
              <w:right w:w="57" w:type="dxa"/>
            </w:tcMar>
            <w:vAlign w:val="center"/>
          </w:tcPr>
          <w:p w:rsidR="009B0E35" w:rsidRPr="006A7EBC" w:rsidRDefault="00A152CA">
            <w:pPr>
              <w:jc w:val="center"/>
              <w:rPr>
                <w:rFonts w:ascii="Times New Roman" w:hAnsi="Times New Roman"/>
              </w:rPr>
            </w:pPr>
            <w:r w:rsidRPr="006A7EBC">
              <w:rPr>
                <w:rFonts w:ascii="Times New Roman" w:hAnsi="Times New Roman"/>
              </w:rPr>
              <w:t>变径前桩径</w:t>
            </w:r>
            <w:r w:rsidRPr="006A7EBC">
              <w:rPr>
                <w:rFonts w:ascii="Times New Roman" w:hAnsi="Times New Roman"/>
              </w:rPr>
              <w:t xml:space="preserve">    (mm)</w:t>
            </w:r>
          </w:p>
        </w:tc>
        <w:tc>
          <w:tcPr>
            <w:tcW w:w="851" w:type="dxa"/>
            <w:tcMar>
              <w:left w:w="57" w:type="dxa"/>
              <w:right w:w="57" w:type="dxa"/>
            </w:tcMar>
            <w:vAlign w:val="center"/>
          </w:tcPr>
          <w:p w:rsidR="009B0E35" w:rsidRPr="006A7EBC" w:rsidRDefault="00A152CA">
            <w:pPr>
              <w:jc w:val="center"/>
              <w:rPr>
                <w:rFonts w:ascii="Times New Roman" w:hAnsi="Times New Roman"/>
              </w:rPr>
            </w:pPr>
            <w:r w:rsidRPr="006A7EBC">
              <w:rPr>
                <w:rFonts w:ascii="Times New Roman" w:hAnsi="Times New Roman"/>
              </w:rPr>
              <w:t>变径后桩径</w:t>
            </w:r>
            <w:r w:rsidRPr="006A7EBC">
              <w:rPr>
                <w:rFonts w:ascii="Times New Roman" w:hAnsi="Times New Roman"/>
              </w:rPr>
              <w:t xml:space="preserve">     (mm)</w:t>
            </w:r>
          </w:p>
        </w:tc>
        <w:tc>
          <w:tcPr>
            <w:tcW w:w="1276" w:type="dxa"/>
            <w:vAlign w:val="center"/>
          </w:tcPr>
          <w:p w:rsidR="009B0E35" w:rsidRPr="006A7EBC" w:rsidRDefault="00A152CA">
            <w:pPr>
              <w:jc w:val="center"/>
              <w:rPr>
                <w:rFonts w:ascii="Times New Roman" w:hAnsi="Times New Roman"/>
              </w:rPr>
            </w:pPr>
            <w:r w:rsidRPr="006A7EBC">
              <w:rPr>
                <w:rFonts w:ascii="Times New Roman" w:hAnsi="Times New Roman"/>
              </w:rPr>
              <w:t>盘径</w:t>
            </w:r>
            <w:r w:rsidRPr="006A7EBC">
              <w:rPr>
                <w:rFonts w:ascii="Times New Roman" w:hAnsi="Times New Roman"/>
              </w:rPr>
              <w:t xml:space="preserve">     </w:t>
            </w:r>
            <w:r w:rsidRPr="006A7EBC">
              <w:rPr>
                <w:rFonts w:ascii="Times New Roman" w:hAnsi="Times New Roman"/>
              </w:rPr>
              <w:t>（</w:t>
            </w:r>
            <w:r w:rsidRPr="006A7EBC">
              <w:rPr>
                <w:rFonts w:ascii="Times New Roman" w:hAnsi="Times New Roman"/>
              </w:rPr>
              <w:t>mm</w:t>
            </w:r>
            <w:r w:rsidRPr="006A7EBC">
              <w:rPr>
                <w:rFonts w:ascii="Times New Roman" w:hAnsi="Times New Roman"/>
              </w:rPr>
              <w:t>）</w:t>
            </w:r>
          </w:p>
        </w:tc>
        <w:tc>
          <w:tcPr>
            <w:tcW w:w="992" w:type="dxa"/>
            <w:tcBorders>
              <w:right w:val="single" w:sz="4" w:space="0" w:color="auto"/>
            </w:tcBorders>
            <w:vAlign w:val="center"/>
          </w:tcPr>
          <w:p w:rsidR="009B0E35" w:rsidRPr="006A7EBC" w:rsidRDefault="00A152CA">
            <w:pPr>
              <w:jc w:val="center"/>
              <w:rPr>
                <w:rFonts w:ascii="Times New Roman" w:hAnsi="Times New Roman"/>
              </w:rPr>
            </w:pPr>
            <w:r w:rsidRPr="006A7EBC">
              <w:rPr>
                <w:rFonts w:ascii="Times New Roman" w:hAnsi="Times New Roman"/>
              </w:rPr>
              <w:t>盘环宽</w:t>
            </w:r>
          </w:p>
          <w:p w:rsidR="009B0E35" w:rsidRPr="006A7EBC" w:rsidRDefault="00A152CA">
            <w:pPr>
              <w:jc w:val="center"/>
              <w:rPr>
                <w:rFonts w:ascii="Times New Roman" w:hAnsi="Times New Roman"/>
              </w:rPr>
            </w:pPr>
            <w:r w:rsidRPr="006A7EBC">
              <w:rPr>
                <w:rFonts w:ascii="Times New Roman" w:hAnsi="Times New Roman"/>
              </w:rPr>
              <w:t>（</w:t>
            </w:r>
            <w:r w:rsidRPr="006A7EBC">
              <w:rPr>
                <w:rFonts w:ascii="Times New Roman" w:hAnsi="Times New Roman"/>
              </w:rPr>
              <w:t>mm</w:t>
            </w:r>
            <w:r w:rsidRPr="006A7EBC">
              <w:rPr>
                <w:rFonts w:ascii="Times New Roman" w:hAnsi="Times New Roman"/>
              </w:rPr>
              <w:t>）</w:t>
            </w:r>
          </w:p>
        </w:tc>
        <w:tc>
          <w:tcPr>
            <w:tcW w:w="1276" w:type="dxa"/>
            <w:vAlign w:val="center"/>
          </w:tcPr>
          <w:p w:rsidR="009B0E35" w:rsidRPr="006A7EBC" w:rsidRDefault="00A152CA">
            <w:pPr>
              <w:jc w:val="center"/>
              <w:rPr>
                <w:rFonts w:ascii="Times New Roman" w:hAnsi="Times New Roman"/>
              </w:rPr>
            </w:pPr>
            <w:r w:rsidRPr="006A7EBC">
              <w:rPr>
                <w:rFonts w:ascii="Times New Roman" w:hAnsi="Times New Roman"/>
              </w:rPr>
              <w:t>盘高</w:t>
            </w:r>
            <w:r w:rsidRPr="006A7EBC">
              <w:rPr>
                <w:rFonts w:ascii="Times New Roman" w:hAnsi="Times New Roman"/>
              </w:rPr>
              <w:t xml:space="preserve">   </w:t>
            </w:r>
            <w:r w:rsidRPr="006A7EBC">
              <w:rPr>
                <w:rFonts w:ascii="Times New Roman" w:hAnsi="Times New Roman"/>
              </w:rPr>
              <w:t>（</w:t>
            </w:r>
            <w:r w:rsidRPr="006A7EBC">
              <w:rPr>
                <w:rFonts w:ascii="Times New Roman" w:hAnsi="Times New Roman"/>
              </w:rPr>
              <w:t>cm</w:t>
            </w:r>
            <w:r w:rsidRPr="006A7EBC">
              <w:rPr>
                <w:rFonts w:ascii="Times New Roman" w:hAnsi="Times New Roman"/>
              </w:rPr>
              <w:t>）</w:t>
            </w:r>
          </w:p>
        </w:tc>
        <w:tc>
          <w:tcPr>
            <w:tcW w:w="1276" w:type="dxa"/>
            <w:tcBorders>
              <w:right w:val="single" w:sz="4" w:space="0" w:color="auto"/>
            </w:tcBorders>
            <w:vAlign w:val="center"/>
          </w:tcPr>
          <w:p w:rsidR="009B0E35" w:rsidRPr="006A7EBC" w:rsidRDefault="00A152CA">
            <w:pPr>
              <w:jc w:val="center"/>
              <w:rPr>
                <w:rFonts w:ascii="Times New Roman" w:hAnsi="Times New Roman"/>
              </w:rPr>
            </w:pPr>
            <w:r w:rsidRPr="006A7EBC">
              <w:rPr>
                <w:rFonts w:ascii="Times New Roman" w:hAnsi="Times New Roman"/>
              </w:rPr>
              <w:t>支径</w:t>
            </w:r>
          </w:p>
          <w:p w:rsidR="009B0E35" w:rsidRPr="006A7EBC" w:rsidRDefault="00A152CA">
            <w:pPr>
              <w:jc w:val="center"/>
              <w:rPr>
                <w:rFonts w:ascii="Times New Roman" w:hAnsi="Times New Roman"/>
              </w:rPr>
            </w:pPr>
            <w:r w:rsidRPr="006A7EBC">
              <w:rPr>
                <w:rFonts w:ascii="Times New Roman" w:hAnsi="Times New Roman"/>
              </w:rPr>
              <w:t>（</w:t>
            </w:r>
            <w:r w:rsidRPr="006A7EBC">
              <w:rPr>
                <w:rFonts w:ascii="Times New Roman" w:hAnsi="Times New Roman"/>
              </w:rPr>
              <w:t>mm</w:t>
            </w:r>
            <w:r w:rsidRPr="006A7EBC">
              <w:rPr>
                <w:rFonts w:ascii="Times New Roman" w:hAnsi="Times New Roman"/>
              </w:rPr>
              <w:t>）</w:t>
            </w:r>
          </w:p>
        </w:tc>
        <w:tc>
          <w:tcPr>
            <w:tcW w:w="1095" w:type="dxa"/>
            <w:tcBorders>
              <w:left w:val="single" w:sz="4" w:space="0" w:color="auto"/>
              <w:right w:val="single" w:sz="4" w:space="0" w:color="auto"/>
            </w:tcBorders>
            <w:vAlign w:val="center"/>
          </w:tcPr>
          <w:p w:rsidR="009B0E35" w:rsidRPr="006A7EBC" w:rsidRDefault="00A152CA">
            <w:pPr>
              <w:jc w:val="center"/>
              <w:rPr>
                <w:rFonts w:ascii="Times New Roman" w:hAnsi="Times New Roman"/>
              </w:rPr>
            </w:pPr>
            <w:r w:rsidRPr="006A7EBC">
              <w:rPr>
                <w:rFonts w:ascii="Times New Roman" w:hAnsi="Times New Roman"/>
              </w:rPr>
              <w:t>支长</w:t>
            </w:r>
          </w:p>
          <w:p w:rsidR="009B0E35" w:rsidRPr="006A7EBC" w:rsidRDefault="00A152CA">
            <w:pPr>
              <w:jc w:val="center"/>
              <w:rPr>
                <w:rFonts w:ascii="Times New Roman" w:hAnsi="Times New Roman"/>
              </w:rPr>
            </w:pPr>
            <w:r w:rsidRPr="006A7EBC">
              <w:rPr>
                <w:rFonts w:ascii="Times New Roman" w:hAnsi="Times New Roman"/>
              </w:rPr>
              <w:t>（</w:t>
            </w:r>
            <w:r w:rsidRPr="006A7EBC">
              <w:rPr>
                <w:rFonts w:ascii="Times New Roman" w:hAnsi="Times New Roman"/>
              </w:rPr>
              <w:t>mm</w:t>
            </w:r>
            <w:r w:rsidRPr="006A7EBC">
              <w:rPr>
                <w:rFonts w:ascii="Times New Roman" w:hAnsi="Times New Roman"/>
              </w:rPr>
              <w:t>）</w:t>
            </w:r>
          </w:p>
        </w:tc>
        <w:tc>
          <w:tcPr>
            <w:tcW w:w="1031" w:type="dxa"/>
            <w:tcBorders>
              <w:left w:val="single" w:sz="4" w:space="0" w:color="auto"/>
            </w:tcBorders>
            <w:vAlign w:val="center"/>
          </w:tcPr>
          <w:p w:rsidR="009B0E35" w:rsidRPr="006A7EBC" w:rsidRDefault="00A152CA">
            <w:pPr>
              <w:jc w:val="center"/>
              <w:rPr>
                <w:rFonts w:ascii="Times New Roman" w:hAnsi="Times New Roman"/>
              </w:rPr>
            </w:pPr>
            <w:r w:rsidRPr="006A7EBC">
              <w:rPr>
                <w:rFonts w:ascii="Times New Roman" w:hAnsi="Times New Roman"/>
              </w:rPr>
              <w:t>支宽</w:t>
            </w:r>
          </w:p>
          <w:p w:rsidR="009B0E35" w:rsidRPr="006A7EBC" w:rsidRDefault="00A152CA">
            <w:pPr>
              <w:jc w:val="center"/>
              <w:rPr>
                <w:rFonts w:ascii="Times New Roman" w:hAnsi="Times New Roman"/>
              </w:rPr>
            </w:pPr>
            <w:r w:rsidRPr="006A7EBC">
              <w:rPr>
                <w:rFonts w:ascii="Times New Roman" w:hAnsi="Times New Roman"/>
              </w:rPr>
              <w:t>（</w:t>
            </w:r>
            <w:r w:rsidRPr="006A7EBC">
              <w:rPr>
                <w:rFonts w:ascii="Times New Roman" w:hAnsi="Times New Roman"/>
              </w:rPr>
              <w:t>mm</w:t>
            </w:r>
            <w:r w:rsidRPr="006A7EBC">
              <w:rPr>
                <w:rFonts w:ascii="Times New Roman" w:hAnsi="Times New Roman"/>
              </w:rPr>
              <w:t>）</w:t>
            </w:r>
          </w:p>
        </w:tc>
        <w:tc>
          <w:tcPr>
            <w:tcW w:w="1276" w:type="dxa"/>
            <w:vAlign w:val="center"/>
          </w:tcPr>
          <w:p w:rsidR="009B0E35" w:rsidRPr="006A7EBC" w:rsidRDefault="00A152CA">
            <w:pPr>
              <w:jc w:val="center"/>
              <w:rPr>
                <w:rFonts w:ascii="Times New Roman" w:hAnsi="Times New Roman"/>
              </w:rPr>
            </w:pPr>
            <w:r w:rsidRPr="006A7EBC">
              <w:rPr>
                <w:rFonts w:ascii="Times New Roman" w:hAnsi="Times New Roman"/>
              </w:rPr>
              <w:t>支高</w:t>
            </w:r>
          </w:p>
          <w:p w:rsidR="009B0E35" w:rsidRPr="006A7EBC" w:rsidRDefault="00A152CA">
            <w:pPr>
              <w:jc w:val="center"/>
              <w:rPr>
                <w:rFonts w:ascii="Times New Roman" w:hAnsi="Times New Roman"/>
              </w:rPr>
            </w:pPr>
            <w:r w:rsidRPr="006A7EBC">
              <w:rPr>
                <w:rFonts w:ascii="Times New Roman" w:hAnsi="Times New Roman"/>
              </w:rPr>
              <w:t>(mm)</w:t>
            </w:r>
          </w:p>
        </w:tc>
        <w:tc>
          <w:tcPr>
            <w:tcW w:w="709" w:type="dxa"/>
            <w:vAlign w:val="center"/>
          </w:tcPr>
          <w:p w:rsidR="009B0E35" w:rsidRPr="006A7EBC" w:rsidRDefault="00A152CA">
            <w:pPr>
              <w:jc w:val="center"/>
              <w:rPr>
                <w:rFonts w:ascii="Times New Roman" w:hAnsi="Times New Roman"/>
              </w:rPr>
            </w:pPr>
            <w:r w:rsidRPr="006A7EBC">
              <w:rPr>
                <w:rFonts w:ascii="Times New Roman" w:hAnsi="Times New Roman"/>
              </w:rPr>
              <w:t>盘尖高度</w:t>
            </w:r>
            <w:r w:rsidRPr="006A7EBC">
              <w:rPr>
                <w:rFonts w:ascii="Times New Roman" w:hAnsi="Times New Roman"/>
              </w:rPr>
              <w:t xml:space="preserve">    (mm)</w:t>
            </w:r>
          </w:p>
        </w:tc>
      </w:tr>
      <w:tr w:rsidR="009B0E35" w:rsidRPr="006A7EBC">
        <w:trPr>
          <w:trHeight w:val="397"/>
          <w:jc w:val="center"/>
        </w:trPr>
        <w:tc>
          <w:tcPr>
            <w:tcW w:w="850" w:type="dxa"/>
            <w:vAlign w:val="center"/>
          </w:tcPr>
          <w:p w:rsidR="009B0E35" w:rsidRPr="006A7EBC" w:rsidRDefault="00A152CA">
            <w:pPr>
              <w:rPr>
                <w:rFonts w:ascii="Times New Roman" w:hAnsi="Times New Roman"/>
              </w:rPr>
            </w:pPr>
            <w:r w:rsidRPr="006A7EBC">
              <w:rPr>
                <w:rFonts w:ascii="Times New Roman" w:hAnsi="Times New Roman"/>
              </w:rPr>
              <w:t>400</w:t>
            </w:r>
          </w:p>
        </w:tc>
        <w:tc>
          <w:tcPr>
            <w:tcW w:w="851" w:type="dxa"/>
            <w:vAlign w:val="center"/>
          </w:tcPr>
          <w:p w:rsidR="009B0E35" w:rsidRPr="006A7EBC" w:rsidRDefault="00A152CA">
            <w:pPr>
              <w:rPr>
                <w:rFonts w:ascii="Times New Roman" w:hAnsi="Times New Roman"/>
              </w:rPr>
            </w:pPr>
            <w:r w:rsidRPr="006A7EBC">
              <w:rPr>
                <w:rFonts w:ascii="Times New Roman" w:hAnsi="Times New Roman"/>
              </w:rPr>
              <w:t>——</w:t>
            </w:r>
          </w:p>
        </w:tc>
        <w:tc>
          <w:tcPr>
            <w:tcW w:w="1276" w:type="dxa"/>
            <w:vAlign w:val="center"/>
          </w:tcPr>
          <w:p w:rsidR="009B0E35" w:rsidRPr="006A7EBC" w:rsidRDefault="00A152CA">
            <w:pPr>
              <w:rPr>
                <w:rFonts w:ascii="Times New Roman" w:hAnsi="Times New Roman"/>
              </w:rPr>
            </w:pPr>
            <w:r w:rsidRPr="006A7EBC">
              <w:rPr>
                <w:rFonts w:ascii="Times New Roman" w:hAnsi="Times New Roman"/>
              </w:rPr>
              <w:t>900~1300</w:t>
            </w:r>
          </w:p>
        </w:tc>
        <w:tc>
          <w:tcPr>
            <w:tcW w:w="992" w:type="dxa"/>
            <w:tcBorders>
              <w:right w:val="single" w:sz="4" w:space="0" w:color="auto"/>
            </w:tcBorders>
            <w:vAlign w:val="center"/>
          </w:tcPr>
          <w:p w:rsidR="009B0E35" w:rsidRPr="006A7EBC" w:rsidRDefault="00A152CA">
            <w:pPr>
              <w:rPr>
                <w:rFonts w:ascii="Times New Roman" w:hAnsi="Times New Roman"/>
              </w:rPr>
            </w:pPr>
            <w:r w:rsidRPr="006A7EBC">
              <w:rPr>
                <w:rFonts w:ascii="Times New Roman" w:hAnsi="Times New Roman"/>
              </w:rPr>
              <w:t>250~450</w:t>
            </w:r>
          </w:p>
        </w:tc>
        <w:tc>
          <w:tcPr>
            <w:tcW w:w="1276" w:type="dxa"/>
            <w:vAlign w:val="center"/>
          </w:tcPr>
          <w:p w:rsidR="009B0E35" w:rsidRPr="006A7EBC" w:rsidRDefault="00A152CA">
            <w:pPr>
              <w:rPr>
                <w:rFonts w:ascii="Times New Roman" w:hAnsi="Times New Roman"/>
              </w:rPr>
            </w:pPr>
            <w:r w:rsidRPr="006A7EBC">
              <w:rPr>
                <w:rFonts w:ascii="Times New Roman" w:hAnsi="Times New Roman"/>
              </w:rPr>
              <w:t>500~900</w:t>
            </w:r>
          </w:p>
        </w:tc>
        <w:tc>
          <w:tcPr>
            <w:tcW w:w="1276" w:type="dxa"/>
            <w:vAlign w:val="center"/>
          </w:tcPr>
          <w:p w:rsidR="009B0E35" w:rsidRPr="006A7EBC" w:rsidRDefault="00A152CA">
            <w:pPr>
              <w:rPr>
                <w:rFonts w:ascii="Times New Roman" w:hAnsi="Times New Roman"/>
              </w:rPr>
            </w:pPr>
            <w:r w:rsidRPr="006A7EBC">
              <w:rPr>
                <w:rFonts w:ascii="Times New Roman" w:hAnsi="Times New Roman"/>
              </w:rPr>
              <w:t>1000~1400</w:t>
            </w:r>
          </w:p>
        </w:tc>
        <w:tc>
          <w:tcPr>
            <w:tcW w:w="1095" w:type="dxa"/>
            <w:tcBorders>
              <w:left w:val="single" w:sz="4" w:space="0" w:color="auto"/>
              <w:right w:val="single" w:sz="4" w:space="0" w:color="auto"/>
            </w:tcBorders>
            <w:vAlign w:val="center"/>
          </w:tcPr>
          <w:p w:rsidR="009B0E35" w:rsidRPr="006A7EBC" w:rsidRDefault="00A152CA">
            <w:pPr>
              <w:rPr>
                <w:rFonts w:ascii="Times New Roman" w:hAnsi="Times New Roman"/>
              </w:rPr>
            </w:pPr>
            <w:r w:rsidRPr="006A7EBC">
              <w:rPr>
                <w:rFonts w:ascii="Times New Roman" w:hAnsi="Times New Roman"/>
              </w:rPr>
              <w:t>300~500</w:t>
            </w:r>
          </w:p>
        </w:tc>
        <w:tc>
          <w:tcPr>
            <w:tcW w:w="1031" w:type="dxa"/>
            <w:tcBorders>
              <w:left w:val="single" w:sz="4" w:space="0" w:color="auto"/>
            </w:tcBorders>
            <w:vAlign w:val="center"/>
          </w:tcPr>
          <w:p w:rsidR="009B0E35" w:rsidRPr="006A7EBC" w:rsidRDefault="00A152CA">
            <w:pPr>
              <w:rPr>
                <w:rFonts w:ascii="Times New Roman" w:hAnsi="Times New Roman"/>
              </w:rPr>
            </w:pPr>
            <w:r w:rsidRPr="006A7EBC">
              <w:rPr>
                <w:rFonts w:ascii="Times New Roman" w:hAnsi="Times New Roman"/>
              </w:rPr>
              <w:t>200~340</w:t>
            </w:r>
          </w:p>
        </w:tc>
        <w:tc>
          <w:tcPr>
            <w:tcW w:w="1276" w:type="dxa"/>
          </w:tcPr>
          <w:p w:rsidR="009B0E35" w:rsidRPr="006A7EBC" w:rsidRDefault="00A152CA">
            <w:pPr>
              <w:rPr>
                <w:rFonts w:ascii="Times New Roman" w:hAnsi="Times New Roman"/>
              </w:rPr>
            </w:pPr>
            <w:r w:rsidRPr="006A7EBC">
              <w:rPr>
                <w:rFonts w:ascii="Times New Roman" w:hAnsi="Times New Roman"/>
              </w:rPr>
              <w:t>600~1000</w:t>
            </w:r>
          </w:p>
        </w:tc>
        <w:tc>
          <w:tcPr>
            <w:tcW w:w="709" w:type="dxa"/>
            <w:vAlign w:val="center"/>
          </w:tcPr>
          <w:p w:rsidR="009B0E35" w:rsidRPr="006A7EBC" w:rsidRDefault="00A152CA">
            <w:pPr>
              <w:rPr>
                <w:rFonts w:ascii="Times New Roman" w:hAnsi="Times New Roman"/>
              </w:rPr>
            </w:pPr>
            <w:r w:rsidRPr="006A7EBC">
              <w:rPr>
                <w:rFonts w:ascii="Times New Roman" w:hAnsi="Times New Roman"/>
              </w:rPr>
              <w:t>6</w:t>
            </w:r>
          </w:p>
        </w:tc>
      </w:tr>
      <w:tr w:rsidR="009B0E35" w:rsidRPr="006A7EBC">
        <w:trPr>
          <w:trHeight w:val="397"/>
          <w:jc w:val="center"/>
        </w:trPr>
        <w:tc>
          <w:tcPr>
            <w:tcW w:w="850" w:type="dxa"/>
            <w:vAlign w:val="center"/>
          </w:tcPr>
          <w:p w:rsidR="009B0E35" w:rsidRPr="006A7EBC" w:rsidRDefault="00A152CA">
            <w:pPr>
              <w:rPr>
                <w:rFonts w:ascii="Times New Roman" w:hAnsi="Times New Roman"/>
              </w:rPr>
            </w:pPr>
            <w:r w:rsidRPr="006A7EBC">
              <w:rPr>
                <w:rFonts w:ascii="Times New Roman" w:hAnsi="Times New Roman"/>
              </w:rPr>
              <w:t>500</w:t>
            </w:r>
          </w:p>
        </w:tc>
        <w:tc>
          <w:tcPr>
            <w:tcW w:w="851" w:type="dxa"/>
            <w:vAlign w:val="center"/>
          </w:tcPr>
          <w:p w:rsidR="009B0E35" w:rsidRPr="006A7EBC" w:rsidRDefault="00A152CA">
            <w:pPr>
              <w:rPr>
                <w:rFonts w:ascii="Times New Roman" w:hAnsi="Times New Roman"/>
              </w:rPr>
            </w:pPr>
            <w:r w:rsidRPr="006A7EBC">
              <w:rPr>
                <w:rFonts w:ascii="Times New Roman" w:hAnsi="Times New Roman"/>
              </w:rPr>
              <w:t>——</w:t>
            </w:r>
          </w:p>
        </w:tc>
        <w:tc>
          <w:tcPr>
            <w:tcW w:w="1276" w:type="dxa"/>
            <w:vAlign w:val="center"/>
          </w:tcPr>
          <w:p w:rsidR="009B0E35" w:rsidRPr="006A7EBC" w:rsidRDefault="00A152CA">
            <w:pPr>
              <w:rPr>
                <w:rFonts w:ascii="Times New Roman" w:hAnsi="Times New Roman"/>
              </w:rPr>
            </w:pPr>
            <w:r w:rsidRPr="006A7EBC">
              <w:rPr>
                <w:rFonts w:ascii="Times New Roman" w:hAnsi="Times New Roman"/>
              </w:rPr>
              <w:t>1000~1300</w:t>
            </w:r>
          </w:p>
        </w:tc>
        <w:tc>
          <w:tcPr>
            <w:tcW w:w="992" w:type="dxa"/>
            <w:tcBorders>
              <w:right w:val="single" w:sz="4" w:space="0" w:color="auto"/>
            </w:tcBorders>
            <w:vAlign w:val="center"/>
          </w:tcPr>
          <w:p w:rsidR="009B0E35" w:rsidRPr="006A7EBC" w:rsidRDefault="00A152CA">
            <w:pPr>
              <w:rPr>
                <w:rFonts w:ascii="Times New Roman" w:hAnsi="Times New Roman"/>
              </w:rPr>
            </w:pPr>
            <w:r w:rsidRPr="006A7EBC">
              <w:rPr>
                <w:rFonts w:ascii="Times New Roman" w:hAnsi="Times New Roman"/>
              </w:rPr>
              <w:t>250~400</w:t>
            </w:r>
          </w:p>
        </w:tc>
        <w:tc>
          <w:tcPr>
            <w:tcW w:w="1276" w:type="dxa"/>
            <w:vAlign w:val="center"/>
          </w:tcPr>
          <w:p w:rsidR="009B0E35" w:rsidRPr="006A7EBC" w:rsidRDefault="00A152CA">
            <w:pPr>
              <w:rPr>
                <w:rFonts w:ascii="Times New Roman" w:hAnsi="Times New Roman"/>
              </w:rPr>
            </w:pPr>
            <w:r w:rsidRPr="006A7EBC">
              <w:rPr>
                <w:rFonts w:ascii="Times New Roman" w:hAnsi="Times New Roman"/>
              </w:rPr>
              <w:t>500~800</w:t>
            </w:r>
          </w:p>
        </w:tc>
        <w:tc>
          <w:tcPr>
            <w:tcW w:w="1276" w:type="dxa"/>
            <w:vAlign w:val="center"/>
          </w:tcPr>
          <w:p w:rsidR="009B0E35" w:rsidRPr="006A7EBC" w:rsidRDefault="00A152CA">
            <w:pPr>
              <w:rPr>
                <w:rFonts w:ascii="Times New Roman" w:hAnsi="Times New Roman"/>
              </w:rPr>
            </w:pPr>
            <w:r w:rsidRPr="006A7EBC">
              <w:rPr>
                <w:rFonts w:ascii="Times New Roman" w:hAnsi="Times New Roman"/>
              </w:rPr>
              <w:t>1100~1400</w:t>
            </w:r>
          </w:p>
        </w:tc>
        <w:tc>
          <w:tcPr>
            <w:tcW w:w="1095" w:type="dxa"/>
            <w:tcBorders>
              <w:left w:val="single" w:sz="4" w:space="0" w:color="auto"/>
              <w:right w:val="single" w:sz="4" w:space="0" w:color="auto"/>
            </w:tcBorders>
            <w:vAlign w:val="center"/>
          </w:tcPr>
          <w:p w:rsidR="009B0E35" w:rsidRPr="006A7EBC" w:rsidRDefault="00A152CA">
            <w:pPr>
              <w:rPr>
                <w:rFonts w:ascii="Times New Roman" w:hAnsi="Times New Roman"/>
              </w:rPr>
            </w:pPr>
            <w:r w:rsidRPr="006A7EBC">
              <w:rPr>
                <w:rFonts w:ascii="Times New Roman" w:hAnsi="Times New Roman"/>
              </w:rPr>
              <w:t>300~450</w:t>
            </w:r>
          </w:p>
        </w:tc>
        <w:tc>
          <w:tcPr>
            <w:tcW w:w="1031" w:type="dxa"/>
            <w:tcBorders>
              <w:left w:val="single" w:sz="4" w:space="0" w:color="auto"/>
            </w:tcBorders>
            <w:vAlign w:val="center"/>
          </w:tcPr>
          <w:p w:rsidR="009B0E35" w:rsidRPr="006A7EBC" w:rsidRDefault="00A152CA">
            <w:pPr>
              <w:rPr>
                <w:rFonts w:ascii="Times New Roman" w:hAnsi="Times New Roman"/>
              </w:rPr>
            </w:pPr>
            <w:r w:rsidRPr="006A7EBC">
              <w:rPr>
                <w:rFonts w:ascii="Times New Roman" w:hAnsi="Times New Roman"/>
              </w:rPr>
              <w:t>200~350</w:t>
            </w:r>
          </w:p>
        </w:tc>
        <w:tc>
          <w:tcPr>
            <w:tcW w:w="1276" w:type="dxa"/>
          </w:tcPr>
          <w:p w:rsidR="009B0E35" w:rsidRPr="006A7EBC" w:rsidRDefault="00A152CA">
            <w:pPr>
              <w:rPr>
                <w:rFonts w:ascii="Times New Roman" w:hAnsi="Times New Roman"/>
              </w:rPr>
            </w:pPr>
            <w:r w:rsidRPr="006A7EBC">
              <w:rPr>
                <w:rFonts w:ascii="Times New Roman" w:hAnsi="Times New Roman"/>
              </w:rPr>
              <w:t>600~900</w:t>
            </w:r>
          </w:p>
        </w:tc>
        <w:tc>
          <w:tcPr>
            <w:tcW w:w="709" w:type="dxa"/>
            <w:vAlign w:val="center"/>
          </w:tcPr>
          <w:p w:rsidR="009B0E35" w:rsidRPr="006A7EBC" w:rsidRDefault="00A152CA">
            <w:pPr>
              <w:rPr>
                <w:rFonts w:ascii="Times New Roman" w:hAnsi="Times New Roman"/>
              </w:rPr>
            </w:pPr>
            <w:r w:rsidRPr="006A7EBC">
              <w:rPr>
                <w:rFonts w:ascii="Times New Roman" w:hAnsi="Times New Roman"/>
              </w:rPr>
              <w:t>6</w:t>
            </w:r>
          </w:p>
        </w:tc>
      </w:tr>
      <w:tr w:rsidR="009B0E35" w:rsidRPr="006A7EBC">
        <w:trPr>
          <w:trHeight w:val="397"/>
          <w:jc w:val="center"/>
        </w:trPr>
        <w:tc>
          <w:tcPr>
            <w:tcW w:w="850" w:type="dxa"/>
            <w:vAlign w:val="center"/>
          </w:tcPr>
          <w:p w:rsidR="009B0E35" w:rsidRPr="006A7EBC" w:rsidRDefault="00A152CA">
            <w:pPr>
              <w:rPr>
                <w:rFonts w:ascii="Times New Roman" w:hAnsi="Times New Roman"/>
              </w:rPr>
            </w:pPr>
            <w:r w:rsidRPr="006A7EBC">
              <w:rPr>
                <w:rFonts w:ascii="Times New Roman" w:hAnsi="Times New Roman"/>
              </w:rPr>
              <w:t>600</w:t>
            </w:r>
          </w:p>
        </w:tc>
        <w:tc>
          <w:tcPr>
            <w:tcW w:w="851" w:type="dxa"/>
            <w:vAlign w:val="center"/>
          </w:tcPr>
          <w:p w:rsidR="009B0E35" w:rsidRPr="006A7EBC" w:rsidRDefault="00A152CA">
            <w:pPr>
              <w:rPr>
                <w:rFonts w:ascii="Times New Roman" w:hAnsi="Times New Roman"/>
              </w:rPr>
            </w:pPr>
            <w:r w:rsidRPr="006A7EBC">
              <w:rPr>
                <w:rFonts w:ascii="Times New Roman" w:hAnsi="Times New Roman"/>
              </w:rPr>
              <w:t>450</w:t>
            </w:r>
          </w:p>
        </w:tc>
        <w:tc>
          <w:tcPr>
            <w:tcW w:w="1276" w:type="dxa"/>
            <w:vAlign w:val="center"/>
          </w:tcPr>
          <w:p w:rsidR="009B0E35" w:rsidRPr="006A7EBC" w:rsidRDefault="00A152CA">
            <w:pPr>
              <w:rPr>
                <w:rFonts w:ascii="Times New Roman" w:hAnsi="Times New Roman"/>
              </w:rPr>
            </w:pPr>
            <w:r w:rsidRPr="006A7EBC">
              <w:rPr>
                <w:rFonts w:ascii="Times New Roman" w:hAnsi="Times New Roman"/>
              </w:rPr>
              <w:t>1100~1400</w:t>
            </w:r>
          </w:p>
        </w:tc>
        <w:tc>
          <w:tcPr>
            <w:tcW w:w="992" w:type="dxa"/>
            <w:tcBorders>
              <w:right w:val="single" w:sz="4" w:space="0" w:color="auto"/>
            </w:tcBorders>
            <w:vAlign w:val="center"/>
          </w:tcPr>
          <w:p w:rsidR="009B0E35" w:rsidRPr="006A7EBC" w:rsidRDefault="00A152CA">
            <w:pPr>
              <w:rPr>
                <w:rFonts w:ascii="Times New Roman" w:hAnsi="Times New Roman"/>
              </w:rPr>
            </w:pPr>
            <w:r w:rsidRPr="006A7EBC">
              <w:rPr>
                <w:rFonts w:ascii="Times New Roman" w:hAnsi="Times New Roman"/>
              </w:rPr>
              <w:t>325~400</w:t>
            </w:r>
          </w:p>
        </w:tc>
        <w:tc>
          <w:tcPr>
            <w:tcW w:w="1276" w:type="dxa"/>
            <w:vAlign w:val="center"/>
          </w:tcPr>
          <w:p w:rsidR="009B0E35" w:rsidRPr="006A7EBC" w:rsidRDefault="00A152CA">
            <w:pPr>
              <w:rPr>
                <w:rFonts w:ascii="Times New Roman" w:hAnsi="Times New Roman"/>
              </w:rPr>
            </w:pPr>
            <w:r w:rsidRPr="006A7EBC">
              <w:rPr>
                <w:rFonts w:ascii="Times New Roman" w:hAnsi="Times New Roman"/>
              </w:rPr>
              <w:t>650~800</w:t>
            </w:r>
          </w:p>
        </w:tc>
        <w:tc>
          <w:tcPr>
            <w:tcW w:w="1276" w:type="dxa"/>
            <w:vAlign w:val="center"/>
          </w:tcPr>
          <w:p w:rsidR="009B0E35" w:rsidRPr="006A7EBC" w:rsidRDefault="00A152CA">
            <w:pPr>
              <w:rPr>
                <w:rFonts w:ascii="Times New Roman" w:hAnsi="Times New Roman"/>
              </w:rPr>
            </w:pPr>
            <w:r w:rsidRPr="006A7EBC">
              <w:rPr>
                <w:rFonts w:ascii="Times New Roman" w:hAnsi="Times New Roman"/>
              </w:rPr>
              <w:t>1200~1500</w:t>
            </w:r>
          </w:p>
        </w:tc>
        <w:tc>
          <w:tcPr>
            <w:tcW w:w="1095" w:type="dxa"/>
            <w:tcBorders>
              <w:left w:val="single" w:sz="4" w:space="0" w:color="auto"/>
              <w:right w:val="single" w:sz="4" w:space="0" w:color="auto"/>
            </w:tcBorders>
            <w:vAlign w:val="center"/>
          </w:tcPr>
          <w:p w:rsidR="009B0E35" w:rsidRPr="006A7EBC" w:rsidRDefault="00A152CA">
            <w:pPr>
              <w:rPr>
                <w:rFonts w:ascii="Times New Roman" w:hAnsi="Times New Roman"/>
              </w:rPr>
            </w:pPr>
            <w:r w:rsidRPr="006A7EBC">
              <w:rPr>
                <w:rFonts w:ascii="Times New Roman" w:hAnsi="Times New Roman"/>
              </w:rPr>
              <w:t>375~450</w:t>
            </w:r>
          </w:p>
        </w:tc>
        <w:tc>
          <w:tcPr>
            <w:tcW w:w="1031" w:type="dxa"/>
            <w:tcBorders>
              <w:left w:val="single" w:sz="4" w:space="0" w:color="auto"/>
            </w:tcBorders>
            <w:vAlign w:val="center"/>
          </w:tcPr>
          <w:p w:rsidR="009B0E35" w:rsidRPr="006A7EBC" w:rsidRDefault="00A152CA">
            <w:pPr>
              <w:rPr>
                <w:rFonts w:ascii="Times New Roman" w:hAnsi="Times New Roman"/>
              </w:rPr>
            </w:pPr>
            <w:r w:rsidRPr="006A7EBC">
              <w:rPr>
                <w:rFonts w:ascii="Times New Roman" w:hAnsi="Times New Roman"/>
              </w:rPr>
              <w:t>250~400</w:t>
            </w:r>
          </w:p>
        </w:tc>
        <w:tc>
          <w:tcPr>
            <w:tcW w:w="1276" w:type="dxa"/>
          </w:tcPr>
          <w:p w:rsidR="009B0E35" w:rsidRPr="006A7EBC" w:rsidRDefault="00A152CA">
            <w:pPr>
              <w:rPr>
                <w:rFonts w:ascii="Times New Roman" w:hAnsi="Times New Roman"/>
              </w:rPr>
            </w:pPr>
            <w:r w:rsidRPr="006A7EBC">
              <w:rPr>
                <w:rFonts w:ascii="Times New Roman" w:hAnsi="Times New Roman"/>
              </w:rPr>
              <w:t>750~900</w:t>
            </w:r>
          </w:p>
        </w:tc>
        <w:tc>
          <w:tcPr>
            <w:tcW w:w="709" w:type="dxa"/>
            <w:vAlign w:val="center"/>
          </w:tcPr>
          <w:p w:rsidR="009B0E35" w:rsidRPr="006A7EBC" w:rsidRDefault="00A152CA">
            <w:pPr>
              <w:rPr>
                <w:rFonts w:ascii="Times New Roman" w:hAnsi="Times New Roman"/>
              </w:rPr>
            </w:pPr>
            <w:r w:rsidRPr="006A7EBC">
              <w:rPr>
                <w:rFonts w:ascii="Times New Roman" w:hAnsi="Times New Roman"/>
              </w:rPr>
              <w:t>6</w:t>
            </w:r>
          </w:p>
        </w:tc>
      </w:tr>
      <w:tr w:rsidR="009B0E35" w:rsidRPr="006A7EBC">
        <w:trPr>
          <w:trHeight w:val="397"/>
          <w:jc w:val="center"/>
        </w:trPr>
        <w:tc>
          <w:tcPr>
            <w:tcW w:w="850" w:type="dxa"/>
            <w:vAlign w:val="center"/>
          </w:tcPr>
          <w:p w:rsidR="009B0E35" w:rsidRPr="006A7EBC" w:rsidRDefault="00A152CA">
            <w:pPr>
              <w:rPr>
                <w:rFonts w:ascii="Times New Roman" w:hAnsi="Times New Roman"/>
              </w:rPr>
            </w:pPr>
            <w:r w:rsidRPr="006A7EBC">
              <w:rPr>
                <w:rFonts w:ascii="Times New Roman" w:hAnsi="Times New Roman"/>
              </w:rPr>
              <w:t>700</w:t>
            </w:r>
          </w:p>
        </w:tc>
        <w:tc>
          <w:tcPr>
            <w:tcW w:w="851" w:type="dxa"/>
            <w:vAlign w:val="center"/>
          </w:tcPr>
          <w:p w:rsidR="009B0E35" w:rsidRPr="006A7EBC" w:rsidRDefault="00A152CA">
            <w:pPr>
              <w:rPr>
                <w:rFonts w:ascii="Times New Roman" w:hAnsi="Times New Roman"/>
              </w:rPr>
            </w:pPr>
            <w:r w:rsidRPr="006A7EBC">
              <w:rPr>
                <w:rFonts w:ascii="Times New Roman" w:hAnsi="Times New Roman"/>
              </w:rPr>
              <w:t>500</w:t>
            </w:r>
          </w:p>
        </w:tc>
        <w:tc>
          <w:tcPr>
            <w:tcW w:w="1276" w:type="dxa"/>
            <w:vAlign w:val="center"/>
          </w:tcPr>
          <w:p w:rsidR="009B0E35" w:rsidRPr="006A7EBC" w:rsidRDefault="00A152CA">
            <w:pPr>
              <w:rPr>
                <w:rFonts w:ascii="Times New Roman" w:hAnsi="Times New Roman"/>
              </w:rPr>
            </w:pPr>
            <w:r w:rsidRPr="006A7EBC">
              <w:rPr>
                <w:rFonts w:ascii="Times New Roman" w:hAnsi="Times New Roman"/>
              </w:rPr>
              <w:t>1300~2100</w:t>
            </w:r>
          </w:p>
        </w:tc>
        <w:tc>
          <w:tcPr>
            <w:tcW w:w="992" w:type="dxa"/>
            <w:tcBorders>
              <w:right w:val="single" w:sz="4" w:space="0" w:color="auto"/>
            </w:tcBorders>
            <w:vAlign w:val="center"/>
          </w:tcPr>
          <w:p w:rsidR="009B0E35" w:rsidRPr="006A7EBC" w:rsidRDefault="00A152CA">
            <w:pPr>
              <w:rPr>
                <w:rFonts w:ascii="Times New Roman" w:hAnsi="Times New Roman"/>
              </w:rPr>
            </w:pPr>
            <w:r w:rsidRPr="006A7EBC">
              <w:rPr>
                <w:rFonts w:ascii="Times New Roman" w:hAnsi="Times New Roman"/>
              </w:rPr>
              <w:t>400~700</w:t>
            </w:r>
          </w:p>
        </w:tc>
        <w:tc>
          <w:tcPr>
            <w:tcW w:w="1276" w:type="dxa"/>
            <w:vAlign w:val="center"/>
          </w:tcPr>
          <w:p w:rsidR="009B0E35" w:rsidRPr="006A7EBC" w:rsidRDefault="00A152CA">
            <w:pPr>
              <w:rPr>
                <w:rFonts w:ascii="Times New Roman" w:hAnsi="Times New Roman"/>
              </w:rPr>
            </w:pPr>
            <w:r w:rsidRPr="006A7EBC">
              <w:rPr>
                <w:rFonts w:ascii="Times New Roman" w:hAnsi="Times New Roman"/>
              </w:rPr>
              <w:t>800~1400</w:t>
            </w:r>
          </w:p>
        </w:tc>
        <w:tc>
          <w:tcPr>
            <w:tcW w:w="1276" w:type="dxa"/>
            <w:vAlign w:val="center"/>
          </w:tcPr>
          <w:p w:rsidR="009B0E35" w:rsidRPr="006A7EBC" w:rsidRDefault="00A152CA">
            <w:pPr>
              <w:rPr>
                <w:rFonts w:ascii="Times New Roman" w:hAnsi="Times New Roman"/>
              </w:rPr>
            </w:pPr>
            <w:r w:rsidRPr="006A7EBC">
              <w:rPr>
                <w:rFonts w:ascii="Times New Roman" w:hAnsi="Times New Roman"/>
              </w:rPr>
              <w:t>1400~2200</w:t>
            </w:r>
          </w:p>
        </w:tc>
        <w:tc>
          <w:tcPr>
            <w:tcW w:w="1095" w:type="dxa"/>
            <w:tcBorders>
              <w:left w:val="single" w:sz="4" w:space="0" w:color="auto"/>
              <w:right w:val="single" w:sz="4" w:space="0" w:color="auto"/>
            </w:tcBorders>
            <w:vAlign w:val="center"/>
          </w:tcPr>
          <w:p w:rsidR="009B0E35" w:rsidRPr="006A7EBC" w:rsidRDefault="00A152CA">
            <w:pPr>
              <w:rPr>
                <w:rFonts w:ascii="Times New Roman" w:hAnsi="Times New Roman"/>
              </w:rPr>
            </w:pPr>
            <w:r w:rsidRPr="006A7EBC">
              <w:rPr>
                <w:rFonts w:ascii="Times New Roman" w:hAnsi="Times New Roman"/>
              </w:rPr>
              <w:t>450~750</w:t>
            </w:r>
          </w:p>
        </w:tc>
        <w:tc>
          <w:tcPr>
            <w:tcW w:w="1031" w:type="dxa"/>
            <w:tcBorders>
              <w:left w:val="single" w:sz="4" w:space="0" w:color="auto"/>
            </w:tcBorders>
            <w:vAlign w:val="center"/>
          </w:tcPr>
          <w:p w:rsidR="009B0E35" w:rsidRPr="006A7EBC" w:rsidRDefault="00A152CA">
            <w:pPr>
              <w:rPr>
                <w:rFonts w:ascii="Times New Roman" w:hAnsi="Times New Roman"/>
              </w:rPr>
            </w:pPr>
            <w:r w:rsidRPr="006A7EBC">
              <w:rPr>
                <w:rFonts w:ascii="Times New Roman" w:hAnsi="Times New Roman"/>
              </w:rPr>
              <w:t>250~400</w:t>
            </w:r>
          </w:p>
        </w:tc>
        <w:tc>
          <w:tcPr>
            <w:tcW w:w="1276" w:type="dxa"/>
          </w:tcPr>
          <w:p w:rsidR="009B0E35" w:rsidRPr="006A7EBC" w:rsidRDefault="00A152CA">
            <w:pPr>
              <w:rPr>
                <w:rFonts w:ascii="Times New Roman" w:hAnsi="Times New Roman"/>
              </w:rPr>
            </w:pPr>
            <w:r w:rsidRPr="006A7EBC">
              <w:rPr>
                <w:rFonts w:ascii="Times New Roman" w:hAnsi="Times New Roman"/>
              </w:rPr>
              <w:t>900~1500</w:t>
            </w:r>
          </w:p>
        </w:tc>
        <w:tc>
          <w:tcPr>
            <w:tcW w:w="709" w:type="dxa"/>
            <w:vAlign w:val="center"/>
          </w:tcPr>
          <w:p w:rsidR="009B0E35" w:rsidRPr="006A7EBC" w:rsidRDefault="00A152CA">
            <w:pPr>
              <w:rPr>
                <w:rFonts w:ascii="Times New Roman" w:hAnsi="Times New Roman"/>
              </w:rPr>
            </w:pPr>
            <w:r w:rsidRPr="006A7EBC">
              <w:rPr>
                <w:rFonts w:ascii="Times New Roman" w:hAnsi="Times New Roman"/>
              </w:rPr>
              <w:t>6</w:t>
            </w:r>
          </w:p>
        </w:tc>
      </w:tr>
      <w:tr w:rsidR="009B0E35" w:rsidRPr="006A7EBC">
        <w:trPr>
          <w:trHeight w:val="397"/>
          <w:jc w:val="center"/>
        </w:trPr>
        <w:tc>
          <w:tcPr>
            <w:tcW w:w="850" w:type="dxa"/>
            <w:vAlign w:val="center"/>
          </w:tcPr>
          <w:p w:rsidR="009B0E35" w:rsidRPr="006A7EBC" w:rsidRDefault="00A152CA">
            <w:pPr>
              <w:rPr>
                <w:rFonts w:ascii="Times New Roman" w:hAnsi="Times New Roman"/>
              </w:rPr>
            </w:pPr>
            <w:r w:rsidRPr="006A7EBC">
              <w:rPr>
                <w:rFonts w:ascii="Times New Roman" w:hAnsi="Times New Roman"/>
              </w:rPr>
              <w:t>800</w:t>
            </w:r>
          </w:p>
        </w:tc>
        <w:tc>
          <w:tcPr>
            <w:tcW w:w="851" w:type="dxa"/>
            <w:vAlign w:val="center"/>
          </w:tcPr>
          <w:p w:rsidR="009B0E35" w:rsidRPr="006A7EBC" w:rsidRDefault="00A152CA">
            <w:pPr>
              <w:rPr>
                <w:rFonts w:ascii="Times New Roman" w:hAnsi="Times New Roman"/>
              </w:rPr>
            </w:pPr>
            <w:r w:rsidRPr="006A7EBC">
              <w:rPr>
                <w:rFonts w:ascii="Times New Roman" w:hAnsi="Times New Roman"/>
              </w:rPr>
              <w:t>600</w:t>
            </w:r>
          </w:p>
        </w:tc>
        <w:tc>
          <w:tcPr>
            <w:tcW w:w="1276" w:type="dxa"/>
            <w:vAlign w:val="center"/>
          </w:tcPr>
          <w:p w:rsidR="009B0E35" w:rsidRPr="006A7EBC" w:rsidRDefault="00A152CA">
            <w:pPr>
              <w:rPr>
                <w:rFonts w:ascii="Times New Roman" w:hAnsi="Times New Roman"/>
              </w:rPr>
            </w:pPr>
            <w:r w:rsidRPr="006A7EBC">
              <w:rPr>
                <w:rFonts w:ascii="Times New Roman" w:hAnsi="Times New Roman"/>
              </w:rPr>
              <w:t>1500~2300</w:t>
            </w:r>
          </w:p>
        </w:tc>
        <w:tc>
          <w:tcPr>
            <w:tcW w:w="992" w:type="dxa"/>
            <w:tcBorders>
              <w:right w:val="single" w:sz="4" w:space="0" w:color="auto"/>
            </w:tcBorders>
            <w:vAlign w:val="center"/>
          </w:tcPr>
          <w:p w:rsidR="009B0E35" w:rsidRPr="006A7EBC" w:rsidRDefault="00A152CA">
            <w:pPr>
              <w:rPr>
                <w:rFonts w:ascii="Times New Roman" w:hAnsi="Times New Roman"/>
              </w:rPr>
            </w:pPr>
            <w:r w:rsidRPr="006A7EBC">
              <w:rPr>
                <w:rFonts w:ascii="Times New Roman" w:hAnsi="Times New Roman"/>
              </w:rPr>
              <w:t>450~750</w:t>
            </w:r>
          </w:p>
        </w:tc>
        <w:tc>
          <w:tcPr>
            <w:tcW w:w="1276" w:type="dxa"/>
            <w:vAlign w:val="center"/>
          </w:tcPr>
          <w:p w:rsidR="009B0E35" w:rsidRPr="006A7EBC" w:rsidRDefault="00A152CA">
            <w:pPr>
              <w:rPr>
                <w:rFonts w:ascii="Times New Roman" w:hAnsi="Times New Roman"/>
              </w:rPr>
            </w:pPr>
            <w:r w:rsidRPr="006A7EBC">
              <w:rPr>
                <w:rFonts w:ascii="Times New Roman" w:hAnsi="Times New Roman"/>
              </w:rPr>
              <w:t>900~1500</w:t>
            </w:r>
          </w:p>
        </w:tc>
        <w:tc>
          <w:tcPr>
            <w:tcW w:w="1276" w:type="dxa"/>
            <w:vAlign w:val="center"/>
          </w:tcPr>
          <w:p w:rsidR="009B0E35" w:rsidRPr="006A7EBC" w:rsidRDefault="00A152CA">
            <w:pPr>
              <w:rPr>
                <w:rFonts w:ascii="Times New Roman" w:hAnsi="Times New Roman"/>
              </w:rPr>
            </w:pPr>
            <w:r w:rsidRPr="006A7EBC">
              <w:rPr>
                <w:rFonts w:ascii="Times New Roman" w:hAnsi="Times New Roman"/>
              </w:rPr>
              <w:t>1600~2400</w:t>
            </w:r>
          </w:p>
        </w:tc>
        <w:tc>
          <w:tcPr>
            <w:tcW w:w="1095" w:type="dxa"/>
            <w:tcBorders>
              <w:left w:val="single" w:sz="4" w:space="0" w:color="auto"/>
              <w:right w:val="single" w:sz="4" w:space="0" w:color="auto"/>
            </w:tcBorders>
            <w:vAlign w:val="center"/>
          </w:tcPr>
          <w:p w:rsidR="009B0E35" w:rsidRPr="006A7EBC" w:rsidRDefault="00A152CA">
            <w:pPr>
              <w:rPr>
                <w:rFonts w:ascii="Times New Roman" w:hAnsi="Times New Roman"/>
              </w:rPr>
            </w:pPr>
            <w:r w:rsidRPr="006A7EBC">
              <w:rPr>
                <w:rFonts w:ascii="Times New Roman" w:hAnsi="Times New Roman"/>
              </w:rPr>
              <w:t>500~800</w:t>
            </w:r>
          </w:p>
        </w:tc>
        <w:tc>
          <w:tcPr>
            <w:tcW w:w="1031" w:type="dxa"/>
            <w:tcBorders>
              <w:left w:val="single" w:sz="4" w:space="0" w:color="auto"/>
            </w:tcBorders>
            <w:vAlign w:val="center"/>
          </w:tcPr>
          <w:p w:rsidR="009B0E35" w:rsidRPr="006A7EBC" w:rsidRDefault="00A152CA">
            <w:pPr>
              <w:rPr>
                <w:rFonts w:ascii="Times New Roman" w:hAnsi="Times New Roman"/>
              </w:rPr>
            </w:pPr>
            <w:r w:rsidRPr="006A7EBC">
              <w:rPr>
                <w:rFonts w:ascii="Times New Roman" w:hAnsi="Times New Roman"/>
              </w:rPr>
              <w:t>300~460</w:t>
            </w:r>
          </w:p>
        </w:tc>
        <w:tc>
          <w:tcPr>
            <w:tcW w:w="1276" w:type="dxa"/>
          </w:tcPr>
          <w:p w:rsidR="009B0E35" w:rsidRPr="006A7EBC" w:rsidRDefault="00A152CA">
            <w:pPr>
              <w:rPr>
                <w:rFonts w:ascii="Times New Roman" w:hAnsi="Times New Roman"/>
              </w:rPr>
            </w:pPr>
            <w:r w:rsidRPr="006A7EBC">
              <w:rPr>
                <w:rFonts w:ascii="Times New Roman" w:hAnsi="Times New Roman"/>
              </w:rPr>
              <w:t>1000~1600</w:t>
            </w:r>
          </w:p>
        </w:tc>
        <w:tc>
          <w:tcPr>
            <w:tcW w:w="709" w:type="dxa"/>
            <w:vAlign w:val="center"/>
          </w:tcPr>
          <w:p w:rsidR="009B0E35" w:rsidRPr="006A7EBC" w:rsidRDefault="00A152CA">
            <w:pPr>
              <w:rPr>
                <w:rFonts w:ascii="Times New Roman" w:hAnsi="Times New Roman"/>
              </w:rPr>
            </w:pPr>
            <w:r w:rsidRPr="006A7EBC">
              <w:rPr>
                <w:rFonts w:ascii="Times New Roman" w:hAnsi="Times New Roman"/>
              </w:rPr>
              <w:t>10</w:t>
            </w:r>
          </w:p>
        </w:tc>
      </w:tr>
      <w:tr w:rsidR="009B0E35" w:rsidRPr="006A7EBC">
        <w:trPr>
          <w:trHeight w:val="397"/>
          <w:jc w:val="center"/>
        </w:trPr>
        <w:tc>
          <w:tcPr>
            <w:tcW w:w="850" w:type="dxa"/>
            <w:vAlign w:val="center"/>
          </w:tcPr>
          <w:p w:rsidR="009B0E35" w:rsidRPr="006A7EBC" w:rsidRDefault="00A152CA">
            <w:pPr>
              <w:rPr>
                <w:rFonts w:ascii="Times New Roman" w:hAnsi="Times New Roman"/>
              </w:rPr>
            </w:pPr>
            <w:r w:rsidRPr="006A7EBC">
              <w:rPr>
                <w:rFonts w:ascii="Times New Roman" w:hAnsi="Times New Roman"/>
              </w:rPr>
              <w:t>1000</w:t>
            </w:r>
          </w:p>
        </w:tc>
        <w:tc>
          <w:tcPr>
            <w:tcW w:w="851" w:type="dxa"/>
            <w:vAlign w:val="center"/>
          </w:tcPr>
          <w:p w:rsidR="009B0E35" w:rsidRPr="006A7EBC" w:rsidRDefault="00A152CA">
            <w:pPr>
              <w:rPr>
                <w:rFonts w:ascii="Times New Roman" w:hAnsi="Times New Roman"/>
              </w:rPr>
            </w:pPr>
            <w:r w:rsidRPr="006A7EBC">
              <w:rPr>
                <w:rFonts w:ascii="Times New Roman" w:hAnsi="Times New Roman"/>
              </w:rPr>
              <w:t>700</w:t>
            </w:r>
          </w:p>
        </w:tc>
        <w:tc>
          <w:tcPr>
            <w:tcW w:w="1276" w:type="dxa"/>
            <w:vAlign w:val="center"/>
          </w:tcPr>
          <w:p w:rsidR="009B0E35" w:rsidRPr="006A7EBC" w:rsidRDefault="00A152CA">
            <w:pPr>
              <w:rPr>
                <w:rFonts w:ascii="Times New Roman" w:hAnsi="Times New Roman"/>
              </w:rPr>
            </w:pPr>
            <w:r w:rsidRPr="006A7EBC">
              <w:rPr>
                <w:rFonts w:ascii="Times New Roman" w:hAnsi="Times New Roman"/>
              </w:rPr>
              <w:t>1500~2500</w:t>
            </w:r>
          </w:p>
        </w:tc>
        <w:tc>
          <w:tcPr>
            <w:tcW w:w="992" w:type="dxa"/>
            <w:tcBorders>
              <w:right w:val="single" w:sz="4" w:space="0" w:color="auto"/>
            </w:tcBorders>
            <w:vAlign w:val="center"/>
          </w:tcPr>
          <w:p w:rsidR="009B0E35" w:rsidRPr="006A7EBC" w:rsidRDefault="00A152CA">
            <w:pPr>
              <w:rPr>
                <w:rFonts w:ascii="Times New Roman" w:hAnsi="Times New Roman"/>
              </w:rPr>
            </w:pPr>
            <w:r w:rsidRPr="006A7EBC">
              <w:rPr>
                <w:rFonts w:ascii="Times New Roman" w:hAnsi="Times New Roman"/>
              </w:rPr>
              <w:t>400~750</w:t>
            </w:r>
          </w:p>
        </w:tc>
        <w:tc>
          <w:tcPr>
            <w:tcW w:w="1276" w:type="dxa"/>
            <w:vAlign w:val="center"/>
          </w:tcPr>
          <w:p w:rsidR="009B0E35" w:rsidRPr="006A7EBC" w:rsidRDefault="00A152CA">
            <w:pPr>
              <w:rPr>
                <w:rFonts w:ascii="Times New Roman" w:hAnsi="Times New Roman"/>
              </w:rPr>
            </w:pPr>
            <w:r w:rsidRPr="006A7EBC">
              <w:rPr>
                <w:rFonts w:ascii="Times New Roman" w:hAnsi="Times New Roman"/>
              </w:rPr>
              <w:t>800~1500</w:t>
            </w:r>
          </w:p>
        </w:tc>
        <w:tc>
          <w:tcPr>
            <w:tcW w:w="1276" w:type="dxa"/>
            <w:vAlign w:val="center"/>
          </w:tcPr>
          <w:p w:rsidR="009B0E35" w:rsidRPr="006A7EBC" w:rsidRDefault="00A152CA">
            <w:pPr>
              <w:rPr>
                <w:rFonts w:ascii="Times New Roman" w:hAnsi="Times New Roman"/>
              </w:rPr>
            </w:pPr>
            <w:r w:rsidRPr="006A7EBC">
              <w:rPr>
                <w:rFonts w:ascii="Times New Roman" w:hAnsi="Times New Roman"/>
              </w:rPr>
              <w:t>1600~2600</w:t>
            </w:r>
          </w:p>
        </w:tc>
        <w:tc>
          <w:tcPr>
            <w:tcW w:w="1095" w:type="dxa"/>
            <w:tcBorders>
              <w:left w:val="single" w:sz="4" w:space="0" w:color="auto"/>
              <w:right w:val="single" w:sz="4" w:space="0" w:color="auto"/>
            </w:tcBorders>
            <w:vAlign w:val="center"/>
          </w:tcPr>
          <w:p w:rsidR="009B0E35" w:rsidRPr="006A7EBC" w:rsidRDefault="00A152CA">
            <w:pPr>
              <w:rPr>
                <w:rFonts w:ascii="Times New Roman" w:hAnsi="Times New Roman"/>
              </w:rPr>
            </w:pPr>
            <w:r w:rsidRPr="006A7EBC">
              <w:rPr>
                <w:rFonts w:ascii="Times New Roman" w:hAnsi="Times New Roman"/>
              </w:rPr>
              <w:t>450~800</w:t>
            </w:r>
          </w:p>
        </w:tc>
        <w:tc>
          <w:tcPr>
            <w:tcW w:w="1031" w:type="dxa"/>
            <w:tcBorders>
              <w:left w:val="single" w:sz="4" w:space="0" w:color="auto"/>
            </w:tcBorders>
            <w:vAlign w:val="center"/>
          </w:tcPr>
          <w:p w:rsidR="009B0E35" w:rsidRPr="006A7EBC" w:rsidRDefault="00A152CA">
            <w:pPr>
              <w:rPr>
                <w:rFonts w:ascii="Times New Roman" w:hAnsi="Times New Roman"/>
              </w:rPr>
            </w:pPr>
            <w:r w:rsidRPr="006A7EBC">
              <w:rPr>
                <w:rFonts w:ascii="Times New Roman" w:hAnsi="Times New Roman"/>
              </w:rPr>
              <w:t>300~560</w:t>
            </w:r>
          </w:p>
        </w:tc>
        <w:tc>
          <w:tcPr>
            <w:tcW w:w="1276" w:type="dxa"/>
          </w:tcPr>
          <w:p w:rsidR="009B0E35" w:rsidRPr="006A7EBC" w:rsidRDefault="00A152CA">
            <w:pPr>
              <w:rPr>
                <w:rFonts w:ascii="Times New Roman" w:hAnsi="Times New Roman"/>
              </w:rPr>
            </w:pPr>
            <w:r w:rsidRPr="006A7EBC">
              <w:rPr>
                <w:rFonts w:ascii="Times New Roman" w:hAnsi="Times New Roman"/>
              </w:rPr>
              <w:t>900~1600</w:t>
            </w:r>
          </w:p>
        </w:tc>
        <w:tc>
          <w:tcPr>
            <w:tcW w:w="709" w:type="dxa"/>
            <w:vAlign w:val="center"/>
          </w:tcPr>
          <w:p w:rsidR="009B0E35" w:rsidRPr="006A7EBC" w:rsidRDefault="00A152CA">
            <w:pPr>
              <w:rPr>
                <w:rFonts w:ascii="Times New Roman" w:hAnsi="Times New Roman"/>
              </w:rPr>
            </w:pPr>
            <w:r w:rsidRPr="006A7EBC">
              <w:rPr>
                <w:rFonts w:ascii="Times New Roman" w:hAnsi="Times New Roman"/>
              </w:rPr>
              <w:t>10</w:t>
            </w:r>
          </w:p>
        </w:tc>
      </w:tr>
      <w:tr w:rsidR="009B0E35" w:rsidRPr="006A7EBC">
        <w:trPr>
          <w:trHeight w:val="397"/>
          <w:jc w:val="center"/>
        </w:trPr>
        <w:tc>
          <w:tcPr>
            <w:tcW w:w="850" w:type="dxa"/>
            <w:vAlign w:val="center"/>
          </w:tcPr>
          <w:p w:rsidR="009B0E35" w:rsidRPr="006A7EBC" w:rsidRDefault="00A152CA">
            <w:pPr>
              <w:rPr>
                <w:rFonts w:ascii="Times New Roman" w:hAnsi="Times New Roman"/>
              </w:rPr>
            </w:pPr>
            <w:r w:rsidRPr="006A7EBC">
              <w:rPr>
                <w:rFonts w:ascii="Times New Roman" w:hAnsi="Times New Roman"/>
              </w:rPr>
              <w:t>1100</w:t>
            </w:r>
          </w:p>
        </w:tc>
        <w:tc>
          <w:tcPr>
            <w:tcW w:w="851" w:type="dxa"/>
            <w:vAlign w:val="center"/>
          </w:tcPr>
          <w:p w:rsidR="009B0E35" w:rsidRPr="006A7EBC" w:rsidRDefault="00A152CA">
            <w:pPr>
              <w:rPr>
                <w:rFonts w:ascii="Times New Roman" w:hAnsi="Times New Roman"/>
              </w:rPr>
            </w:pPr>
            <w:r w:rsidRPr="006A7EBC">
              <w:rPr>
                <w:rFonts w:ascii="Times New Roman" w:hAnsi="Times New Roman"/>
              </w:rPr>
              <w:t>800</w:t>
            </w:r>
          </w:p>
        </w:tc>
        <w:tc>
          <w:tcPr>
            <w:tcW w:w="1276" w:type="dxa"/>
            <w:vAlign w:val="center"/>
          </w:tcPr>
          <w:p w:rsidR="009B0E35" w:rsidRPr="006A7EBC" w:rsidRDefault="00A152CA">
            <w:pPr>
              <w:rPr>
                <w:rFonts w:ascii="Times New Roman" w:hAnsi="Times New Roman"/>
              </w:rPr>
            </w:pPr>
            <w:r w:rsidRPr="006A7EBC">
              <w:rPr>
                <w:rFonts w:ascii="Times New Roman" w:hAnsi="Times New Roman"/>
              </w:rPr>
              <w:t>1600~2600</w:t>
            </w:r>
          </w:p>
        </w:tc>
        <w:tc>
          <w:tcPr>
            <w:tcW w:w="992" w:type="dxa"/>
            <w:tcBorders>
              <w:right w:val="single" w:sz="4" w:space="0" w:color="auto"/>
            </w:tcBorders>
            <w:vAlign w:val="center"/>
          </w:tcPr>
          <w:p w:rsidR="009B0E35" w:rsidRPr="006A7EBC" w:rsidRDefault="00A152CA">
            <w:pPr>
              <w:rPr>
                <w:rFonts w:ascii="Times New Roman" w:hAnsi="Times New Roman"/>
              </w:rPr>
            </w:pPr>
            <w:r w:rsidRPr="006A7EBC">
              <w:rPr>
                <w:rFonts w:ascii="Times New Roman" w:hAnsi="Times New Roman"/>
              </w:rPr>
              <w:t>400~750</w:t>
            </w:r>
          </w:p>
        </w:tc>
        <w:tc>
          <w:tcPr>
            <w:tcW w:w="1276" w:type="dxa"/>
            <w:vAlign w:val="center"/>
          </w:tcPr>
          <w:p w:rsidR="009B0E35" w:rsidRPr="006A7EBC" w:rsidRDefault="00A152CA">
            <w:pPr>
              <w:rPr>
                <w:rFonts w:ascii="Times New Roman" w:hAnsi="Times New Roman"/>
              </w:rPr>
            </w:pPr>
            <w:r w:rsidRPr="006A7EBC">
              <w:rPr>
                <w:rFonts w:ascii="Times New Roman" w:hAnsi="Times New Roman"/>
              </w:rPr>
              <w:t>800~1500</w:t>
            </w:r>
          </w:p>
        </w:tc>
        <w:tc>
          <w:tcPr>
            <w:tcW w:w="1276" w:type="dxa"/>
            <w:vAlign w:val="center"/>
          </w:tcPr>
          <w:p w:rsidR="009B0E35" w:rsidRPr="006A7EBC" w:rsidRDefault="00A152CA">
            <w:pPr>
              <w:rPr>
                <w:rFonts w:ascii="Times New Roman" w:hAnsi="Times New Roman"/>
              </w:rPr>
            </w:pPr>
            <w:r w:rsidRPr="006A7EBC">
              <w:rPr>
                <w:rFonts w:ascii="Times New Roman" w:hAnsi="Times New Roman"/>
              </w:rPr>
              <w:t>1700~2700</w:t>
            </w:r>
          </w:p>
        </w:tc>
        <w:tc>
          <w:tcPr>
            <w:tcW w:w="1095" w:type="dxa"/>
            <w:tcBorders>
              <w:left w:val="single" w:sz="4" w:space="0" w:color="auto"/>
              <w:right w:val="single" w:sz="4" w:space="0" w:color="auto"/>
            </w:tcBorders>
            <w:vAlign w:val="center"/>
          </w:tcPr>
          <w:p w:rsidR="009B0E35" w:rsidRPr="006A7EBC" w:rsidRDefault="00A152CA">
            <w:pPr>
              <w:rPr>
                <w:rFonts w:ascii="Times New Roman" w:hAnsi="Times New Roman"/>
              </w:rPr>
            </w:pPr>
            <w:r w:rsidRPr="006A7EBC">
              <w:rPr>
                <w:rFonts w:ascii="Times New Roman" w:hAnsi="Times New Roman"/>
              </w:rPr>
              <w:t>450~800</w:t>
            </w:r>
          </w:p>
        </w:tc>
        <w:tc>
          <w:tcPr>
            <w:tcW w:w="1031" w:type="dxa"/>
            <w:tcBorders>
              <w:left w:val="single" w:sz="4" w:space="0" w:color="auto"/>
            </w:tcBorders>
            <w:vAlign w:val="center"/>
          </w:tcPr>
          <w:p w:rsidR="009B0E35" w:rsidRPr="006A7EBC" w:rsidRDefault="00A152CA">
            <w:pPr>
              <w:rPr>
                <w:rFonts w:ascii="Times New Roman" w:hAnsi="Times New Roman"/>
              </w:rPr>
            </w:pPr>
            <w:r w:rsidRPr="006A7EBC">
              <w:rPr>
                <w:rFonts w:ascii="Times New Roman" w:hAnsi="Times New Roman"/>
              </w:rPr>
              <w:t>300~600</w:t>
            </w:r>
          </w:p>
        </w:tc>
        <w:tc>
          <w:tcPr>
            <w:tcW w:w="1276" w:type="dxa"/>
          </w:tcPr>
          <w:p w:rsidR="009B0E35" w:rsidRPr="006A7EBC" w:rsidRDefault="00A152CA">
            <w:pPr>
              <w:rPr>
                <w:rFonts w:ascii="Times New Roman" w:hAnsi="Times New Roman"/>
              </w:rPr>
            </w:pPr>
            <w:r w:rsidRPr="006A7EBC">
              <w:rPr>
                <w:rFonts w:ascii="Times New Roman" w:hAnsi="Times New Roman"/>
              </w:rPr>
              <w:t>900~1600</w:t>
            </w:r>
          </w:p>
        </w:tc>
        <w:tc>
          <w:tcPr>
            <w:tcW w:w="709" w:type="dxa"/>
            <w:vAlign w:val="center"/>
          </w:tcPr>
          <w:p w:rsidR="009B0E35" w:rsidRPr="006A7EBC" w:rsidRDefault="00A152CA">
            <w:pPr>
              <w:rPr>
                <w:rFonts w:ascii="Times New Roman" w:hAnsi="Times New Roman"/>
              </w:rPr>
            </w:pPr>
            <w:r w:rsidRPr="006A7EBC">
              <w:rPr>
                <w:rFonts w:ascii="Times New Roman" w:hAnsi="Times New Roman"/>
              </w:rPr>
              <w:t>10</w:t>
            </w:r>
          </w:p>
        </w:tc>
      </w:tr>
      <w:tr w:rsidR="009B0E35" w:rsidRPr="006A7EBC">
        <w:trPr>
          <w:trHeight w:val="397"/>
          <w:jc w:val="center"/>
        </w:trPr>
        <w:tc>
          <w:tcPr>
            <w:tcW w:w="850" w:type="dxa"/>
            <w:vAlign w:val="center"/>
          </w:tcPr>
          <w:p w:rsidR="009B0E35" w:rsidRPr="006A7EBC" w:rsidRDefault="00A152CA">
            <w:pPr>
              <w:rPr>
                <w:rFonts w:ascii="Times New Roman" w:hAnsi="Times New Roman"/>
              </w:rPr>
            </w:pPr>
            <w:r w:rsidRPr="006A7EBC">
              <w:rPr>
                <w:rFonts w:ascii="Times New Roman" w:hAnsi="Times New Roman"/>
              </w:rPr>
              <w:t>1200</w:t>
            </w:r>
          </w:p>
        </w:tc>
        <w:tc>
          <w:tcPr>
            <w:tcW w:w="851" w:type="dxa"/>
            <w:vAlign w:val="center"/>
          </w:tcPr>
          <w:p w:rsidR="009B0E35" w:rsidRPr="006A7EBC" w:rsidRDefault="00A152CA">
            <w:pPr>
              <w:rPr>
                <w:rFonts w:ascii="Times New Roman" w:hAnsi="Times New Roman"/>
              </w:rPr>
            </w:pPr>
            <w:r w:rsidRPr="006A7EBC">
              <w:rPr>
                <w:rFonts w:ascii="Times New Roman" w:hAnsi="Times New Roman"/>
              </w:rPr>
              <w:t>850</w:t>
            </w:r>
          </w:p>
        </w:tc>
        <w:tc>
          <w:tcPr>
            <w:tcW w:w="1276" w:type="dxa"/>
            <w:vAlign w:val="center"/>
          </w:tcPr>
          <w:p w:rsidR="009B0E35" w:rsidRPr="006A7EBC" w:rsidRDefault="00A152CA">
            <w:pPr>
              <w:rPr>
                <w:rFonts w:ascii="Times New Roman" w:hAnsi="Times New Roman"/>
              </w:rPr>
            </w:pPr>
            <w:r w:rsidRPr="006A7EBC">
              <w:rPr>
                <w:rFonts w:ascii="Times New Roman" w:hAnsi="Times New Roman"/>
              </w:rPr>
              <w:t>1900~2700</w:t>
            </w:r>
          </w:p>
        </w:tc>
        <w:tc>
          <w:tcPr>
            <w:tcW w:w="992" w:type="dxa"/>
            <w:tcBorders>
              <w:right w:val="single" w:sz="4" w:space="0" w:color="auto"/>
            </w:tcBorders>
            <w:vAlign w:val="center"/>
          </w:tcPr>
          <w:p w:rsidR="009B0E35" w:rsidRPr="006A7EBC" w:rsidRDefault="00A152CA">
            <w:pPr>
              <w:rPr>
                <w:rFonts w:ascii="Times New Roman" w:hAnsi="Times New Roman"/>
              </w:rPr>
            </w:pPr>
            <w:r w:rsidRPr="006A7EBC">
              <w:rPr>
                <w:rFonts w:ascii="Times New Roman" w:hAnsi="Times New Roman"/>
              </w:rPr>
              <w:t>525~750</w:t>
            </w:r>
          </w:p>
        </w:tc>
        <w:tc>
          <w:tcPr>
            <w:tcW w:w="1276" w:type="dxa"/>
            <w:vAlign w:val="center"/>
          </w:tcPr>
          <w:p w:rsidR="009B0E35" w:rsidRPr="006A7EBC" w:rsidRDefault="00A152CA">
            <w:pPr>
              <w:rPr>
                <w:rFonts w:ascii="Times New Roman" w:hAnsi="Times New Roman"/>
              </w:rPr>
            </w:pPr>
            <w:r w:rsidRPr="006A7EBC">
              <w:rPr>
                <w:rFonts w:ascii="Times New Roman" w:hAnsi="Times New Roman"/>
              </w:rPr>
              <w:t>1050~1500</w:t>
            </w:r>
          </w:p>
        </w:tc>
        <w:tc>
          <w:tcPr>
            <w:tcW w:w="1276" w:type="dxa"/>
            <w:vAlign w:val="center"/>
          </w:tcPr>
          <w:p w:rsidR="009B0E35" w:rsidRPr="006A7EBC" w:rsidRDefault="00A152CA">
            <w:pPr>
              <w:rPr>
                <w:rFonts w:ascii="Times New Roman" w:hAnsi="Times New Roman"/>
              </w:rPr>
            </w:pPr>
            <w:r w:rsidRPr="006A7EBC">
              <w:rPr>
                <w:rFonts w:ascii="Times New Roman" w:hAnsi="Times New Roman"/>
              </w:rPr>
              <w:t>2000~2800</w:t>
            </w:r>
          </w:p>
        </w:tc>
        <w:tc>
          <w:tcPr>
            <w:tcW w:w="1095" w:type="dxa"/>
            <w:tcBorders>
              <w:left w:val="single" w:sz="4" w:space="0" w:color="auto"/>
              <w:right w:val="single" w:sz="4" w:space="0" w:color="auto"/>
            </w:tcBorders>
            <w:vAlign w:val="center"/>
          </w:tcPr>
          <w:p w:rsidR="009B0E35" w:rsidRPr="006A7EBC" w:rsidRDefault="00A152CA">
            <w:pPr>
              <w:rPr>
                <w:rFonts w:ascii="Times New Roman" w:hAnsi="Times New Roman"/>
              </w:rPr>
            </w:pPr>
            <w:r w:rsidRPr="006A7EBC">
              <w:rPr>
                <w:rFonts w:ascii="Times New Roman" w:hAnsi="Times New Roman"/>
              </w:rPr>
              <w:t>575~800</w:t>
            </w:r>
          </w:p>
        </w:tc>
        <w:tc>
          <w:tcPr>
            <w:tcW w:w="1031" w:type="dxa"/>
            <w:tcBorders>
              <w:left w:val="single" w:sz="4" w:space="0" w:color="auto"/>
            </w:tcBorders>
            <w:vAlign w:val="center"/>
          </w:tcPr>
          <w:p w:rsidR="009B0E35" w:rsidRPr="006A7EBC" w:rsidRDefault="00A152CA">
            <w:pPr>
              <w:rPr>
                <w:rFonts w:ascii="Times New Roman" w:hAnsi="Times New Roman"/>
              </w:rPr>
            </w:pPr>
            <w:r w:rsidRPr="006A7EBC">
              <w:rPr>
                <w:rFonts w:ascii="Times New Roman" w:hAnsi="Times New Roman"/>
              </w:rPr>
              <w:t>400~620</w:t>
            </w:r>
          </w:p>
        </w:tc>
        <w:tc>
          <w:tcPr>
            <w:tcW w:w="1276" w:type="dxa"/>
          </w:tcPr>
          <w:p w:rsidR="009B0E35" w:rsidRPr="006A7EBC" w:rsidRDefault="00A152CA">
            <w:pPr>
              <w:rPr>
                <w:rFonts w:ascii="Times New Roman" w:hAnsi="Times New Roman"/>
              </w:rPr>
            </w:pPr>
            <w:r w:rsidRPr="006A7EBC">
              <w:rPr>
                <w:rFonts w:ascii="Times New Roman" w:hAnsi="Times New Roman"/>
              </w:rPr>
              <w:t>1150~1600</w:t>
            </w:r>
          </w:p>
        </w:tc>
        <w:tc>
          <w:tcPr>
            <w:tcW w:w="709" w:type="dxa"/>
            <w:vAlign w:val="center"/>
          </w:tcPr>
          <w:p w:rsidR="009B0E35" w:rsidRPr="006A7EBC" w:rsidRDefault="00A152CA">
            <w:pPr>
              <w:rPr>
                <w:rFonts w:ascii="Times New Roman" w:hAnsi="Times New Roman"/>
              </w:rPr>
            </w:pPr>
            <w:r w:rsidRPr="006A7EBC">
              <w:rPr>
                <w:rFonts w:ascii="Times New Roman" w:hAnsi="Times New Roman"/>
              </w:rPr>
              <w:t>10</w:t>
            </w:r>
          </w:p>
        </w:tc>
      </w:tr>
      <w:tr w:rsidR="009B0E35" w:rsidRPr="006A7EBC">
        <w:trPr>
          <w:trHeight w:val="340"/>
          <w:jc w:val="center"/>
        </w:trPr>
        <w:tc>
          <w:tcPr>
            <w:tcW w:w="850" w:type="dxa"/>
            <w:vAlign w:val="center"/>
          </w:tcPr>
          <w:p w:rsidR="009B0E35" w:rsidRPr="006A7EBC" w:rsidRDefault="00A152CA">
            <w:pPr>
              <w:rPr>
                <w:rFonts w:ascii="Times New Roman" w:hAnsi="Times New Roman"/>
              </w:rPr>
            </w:pPr>
            <w:r w:rsidRPr="006A7EBC">
              <w:rPr>
                <w:rFonts w:ascii="Times New Roman" w:hAnsi="Times New Roman"/>
              </w:rPr>
              <w:t>1400</w:t>
            </w:r>
          </w:p>
        </w:tc>
        <w:tc>
          <w:tcPr>
            <w:tcW w:w="851" w:type="dxa"/>
            <w:vAlign w:val="center"/>
          </w:tcPr>
          <w:p w:rsidR="009B0E35" w:rsidRPr="006A7EBC" w:rsidRDefault="00A152CA">
            <w:pPr>
              <w:rPr>
                <w:rFonts w:ascii="Times New Roman" w:hAnsi="Times New Roman"/>
              </w:rPr>
            </w:pPr>
            <w:r w:rsidRPr="006A7EBC">
              <w:rPr>
                <w:rFonts w:ascii="Times New Roman" w:hAnsi="Times New Roman"/>
              </w:rPr>
              <w:t>1000</w:t>
            </w:r>
          </w:p>
        </w:tc>
        <w:tc>
          <w:tcPr>
            <w:tcW w:w="1276" w:type="dxa"/>
            <w:vAlign w:val="center"/>
          </w:tcPr>
          <w:p w:rsidR="009B0E35" w:rsidRPr="006A7EBC" w:rsidRDefault="00A152CA">
            <w:pPr>
              <w:rPr>
                <w:rFonts w:ascii="Times New Roman" w:hAnsi="Times New Roman"/>
              </w:rPr>
            </w:pPr>
            <w:r w:rsidRPr="006A7EBC">
              <w:rPr>
                <w:rFonts w:ascii="Times New Roman" w:hAnsi="Times New Roman"/>
              </w:rPr>
              <w:t>2100~2800</w:t>
            </w:r>
          </w:p>
        </w:tc>
        <w:tc>
          <w:tcPr>
            <w:tcW w:w="992" w:type="dxa"/>
            <w:tcBorders>
              <w:right w:val="single" w:sz="4" w:space="0" w:color="auto"/>
            </w:tcBorders>
            <w:vAlign w:val="center"/>
          </w:tcPr>
          <w:p w:rsidR="009B0E35" w:rsidRPr="006A7EBC" w:rsidRDefault="00A152CA">
            <w:pPr>
              <w:rPr>
                <w:rFonts w:ascii="Times New Roman" w:hAnsi="Times New Roman"/>
              </w:rPr>
            </w:pPr>
            <w:r w:rsidRPr="006A7EBC">
              <w:rPr>
                <w:rFonts w:ascii="Times New Roman" w:hAnsi="Times New Roman"/>
              </w:rPr>
              <w:t>550~700</w:t>
            </w:r>
          </w:p>
        </w:tc>
        <w:tc>
          <w:tcPr>
            <w:tcW w:w="1276" w:type="dxa"/>
            <w:vAlign w:val="center"/>
          </w:tcPr>
          <w:p w:rsidR="009B0E35" w:rsidRPr="006A7EBC" w:rsidRDefault="00A152CA">
            <w:pPr>
              <w:rPr>
                <w:rFonts w:ascii="Times New Roman" w:hAnsi="Times New Roman"/>
              </w:rPr>
            </w:pPr>
            <w:r w:rsidRPr="006A7EBC">
              <w:rPr>
                <w:rFonts w:ascii="Times New Roman" w:hAnsi="Times New Roman"/>
              </w:rPr>
              <w:t>1100~1400</w:t>
            </w:r>
          </w:p>
        </w:tc>
        <w:tc>
          <w:tcPr>
            <w:tcW w:w="1276" w:type="dxa"/>
            <w:vAlign w:val="center"/>
          </w:tcPr>
          <w:p w:rsidR="009B0E35" w:rsidRPr="006A7EBC" w:rsidRDefault="00A152CA">
            <w:pPr>
              <w:rPr>
                <w:rFonts w:ascii="Times New Roman" w:hAnsi="Times New Roman"/>
              </w:rPr>
            </w:pPr>
            <w:r w:rsidRPr="006A7EBC">
              <w:rPr>
                <w:rFonts w:ascii="Times New Roman" w:hAnsi="Times New Roman"/>
              </w:rPr>
              <w:t>2200~2900</w:t>
            </w:r>
          </w:p>
        </w:tc>
        <w:tc>
          <w:tcPr>
            <w:tcW w:w="1095" w:type="dxa"/>
            <w:tcBorders>
              <w:left w:val="single" w:sz="4" w:space="0" w:color="auto"/>
              <w:right w:val="single" w:sz="4" w:space="0" w:color="auto"/>
            </w:tcBorders>
            <w:vAlign w:val="center"/>
          </w:tcPr>
          <w:p w:rsidR="009B0E35" w:rsidRPr="006A7EBC" w:rsidRDefault="00A152CA">
            <w:pPr>
              <w:rPr>
                <w:rFonts w:ascii="Times New Roman" w:hAnsi="Times New Roman"/>
              </w:rPr>
            </w:pPr>
            <w:r w:rsidRPr="006A7EBC">
              <w:rPr>
                <w:rFonts w:ascii="Times New Roman" w:hAnsi="Times New Roman"/>
              </w:rPr>
              <w:t>600~750</w:t>
            </w:r>
          </w:p>
        </w:tc>
        <w:tc>
          <w:tcPr>
            <w:tcW w:w="1031" w:type="dxa"/>
            <w:tcBorders>
              <w:left w:val="single" w:sz="4" w:space="0" w:color="auto"/>
            </w:tcBorders>
            <w:vAlign w:val="center"/>
          </w:tcPr>
          <w:p w:rsidR="009B0E35" w:rsidRPr="006A7EBC" w:rsidRDefault="00A152CA">
            <w:pPr>
              <w:rPr>
                <w:rFonts w:ascii="Times New Roman" w:hAnsi="Times New Roman"/>
              </w:rPr>
            </w:pPr>
            <w:r w:rsidRPr="006A7EBC">
              <w:rPr>
                <w:rFonts w:ascii="Times New Roman" w:hAnsi="Times New Roman"/>
              </w:rPr>
              <w:t>400~640</w:t>
            </w:r>
          </w:p>
        </w:tc>
        <w:tc>
          <w:tcPr>
            <w:tcW w:w="1276" w:type="dxa"/>
          </w:tcPr>
          <w:p w:rsidR="009B0E35" w:rsidRPr="006A7EBC" w:rsidRDefault="00A152CA">
            <w:pPr>
              <w:rPr>
                <w:rFonts w:ascii="Times New Roman" w:hAnsi="Times New Roman"/>
              </w:rPr>
            </w:pPr>
            <w:r w:rsidRPr="006A7EBC">
              <w:rPr>
                <w:rFonts w:ascii="Times New Roman" w:hAnsi="Times New Roman"/>
              </w:rPr>
              <w:t>1200~1500</w:t>
            </w:r>
          </w:p>
        </w:tc>
        <w:tc>
          <w:tcPr>
            <w:tcW w:w="709" w:type="dxa"/>
            <w:vAlign w:val="center"/>
          </w:tcPr>
          <w:p w:rsidR="009B0E35" w:rsidRPr="006A7EBC" w:rsidRDefault="00A152CA">
            <w:pPr>
              <w:rPr>
                <w:rFonts w:ascii="Times New Roman" w:hAnsi="Times New Roman"/>
              </w:rPr>
            </w:pPr>
            <w:r w:rsidRPr="006A7EBC">
              <w:rPr>
                <w:rFonts w:ascii="Times New Roman" w:hAnsi="Times New Roman"/>
              </w:rPr>
              <w:t>20</w:t>
            </w:r>
          </w:p>
        </w:tc>
      </w:tr>
      <w:tr w:rsidR="009B0E35" w:rsidRPr="006A7EBC">
        <w:trPr>
          <w:trHeight w:val="340"/>
          <w:jc w:val="center"/>
        </w:trPr>
        <w:tc>
          <w:tcPr>
            <w:tcW w:w="850" w:type="dxa"/>
            <w:vAlign w:val="center"/>
          </w:tcPr>
          <w:p w:rsidR="009B0E35" w:rsidRPr="006A7EBC" w:rsidRDefault="00A152CA">
            <w:pPr>
              <w:rPr>
                <w:rFonts w:ascii="Times New Roman" w:hAnsi="Times New Roman"/>
              </w:rPr>
            </w:pPr>
            <w:r w:rsidRPr="006A7EBC">
              <w:rPr>
                <w:rFonts w:ascii="Times New Roman" w:hAnsi="Times New Roman"/>
              </w:rPr>
              <w:t>1500</w:t>
            </w:r>
          </w:p>
        </w:tc>
        <w:tc>
          <w:tcPr>
            <w:tcW w:w="851" w:type="dxa"/>
            <w:vAlign w:val="center"/>
          </w:tcPr>
          <w:p w:rsidR="009B0E35" w:rsidRPr="006A7EBC" w:rsidRDefault="00A152CA">
            <w:pPr>
              <w:rPr>
                <w:rFonts w:ascii="Times New Roman" w:hAnsi="Times New Roman"/>
              </w:rPr>
            </w:pPr>
            <w:r w:rsidRPr="006A7EBC">
              <w:rPr>
                <w:rFonts w:ascii="Times New Roman" w:hAnsi="Times New Roman"/>
              </w:rPr>
              <w:t>1100</w:t>
            </w:r>
          </w:p>
        </w:tc>
        <w:tc>
          <w:tcPr>
            <w:tcW w:w="1276" w:type="dxa"/>
            <w:vAlign w:val="center"/>
          </w:tcPr>
          <w:p w:rsidR="009B0E35" w:rsidRPr="006A7EBC" w:rsidRDefault="00A152CA">
            <w:pPr>
              <w:rPr>
                <w:rFonts w:ascii="Times New Roman" w:hAnsi="Times New Roman"/>
              </w:rPr>
            </w:pPr>
            <w:r w:rsidRPr="006A7EBC">
              <w:rPr>
                <w:rFonts w:ascii="Times New Roman" w:hAnsi="Times New Roman"/>
              </w:rPr>
              <w:t>2300~2900</w:t>
            </w:r>
          </w:p>
        </w:tc>
        <w:tc>
          <w:tcPr>
            <w:tcW w:w="992" w:type="dxa"/>
            <w:tcBorders>
              <w:right w:val="single" w:sz="4" w:space="0" w:color="auto"/>
            </w:tcBorders>
            <w:vAlign w:val="center"/>
          </w:tcPr>
          <w:p w:rsidR="009B0E35" w:rsidRPr="006A7EBC" w:rsidRDefault="00A152CA">
            <w:pPr>
              <w:rPr>
                <w:rFonts w:ascii="Times New Roman" w:hAnsi="Times New Roman"/>
              </w:rPr>
            </w:pPr>
            <w:r w:rsidRPr="006A7EBC">
              <w:rPr>
                <w:rFonts w:ascii="Times New Roman" w:hAnsi="Times New Roman"/>
              </w:rPr>
              <w:t>600~700</w:t>
            </w:r>
          </w:p>
        </w:tc>
        <w:tc>
          <w:tcPr>
            <w:tcW w:w="1276" w:type="dxa"/>
            <w:vAlign w:val="center"/>
          </w:tcPr>
          <w:p w:rsidR="009B0E35" w:rsidRPr="006A7EBC" w:rsidRDefault="00A152CA">
            <w:pPr>
              <w:rPr>
                <w:rFonts w:ascii="Times New Roman" w:hAnsi="Times New Roman"/>
              </w:rPr>
            </w:pPr>
            <w:r w:rsidRPr="006A7EBC">
              <w:rPr>
                <w:rFonts w:ascii="Times New Roman" w:hAnsi="Times New Roman"/>
              </w:rPr>
              <w:t>1200~1400</w:t>
            </w:r>
          </w:p>
        </w:tc>
        <w:tc>
          <w:tcPr>
            <w:tcW w:w="1276" w:type="dxa"/>
            <w:vAlign w:val="center"/>
          </w:tcPr>
          <w:p w:rsidR="009B0E35" w:rsidRPr="006A7EBC" w:rsidRDefault="00A152CA">
            <w:pPr>
              <w:rPr>
                <w:rFonts w:ascii="Times New Roman" w:hAnsi="Times New Roman"/>
              </w:rPr>
            </w:pPr>
            <w:r w:rsidRPr="006A7EBC">
              <w:rPr>
                <w:rFonts w:ascii="Times New Roman" w:hAnsi="Times New Roman"/>
              </w:rPr>
              <w:t>2400~3000</w:t>
            </w:r>
          </w:p>
        </w:tc>
        <w:tc>
          <w:tcPr>
            <w:tcW w:w="1095" w:type="dxa"/>
            <w:tcBorders>
              <w:left w:val="single" w:sz="4" w:space="0" w:color="auto"/>
              <w:right w:val="single" w:sz="4" w:space="0" w:color="auto"/>
            </w:tcBorders>
            <w:vAlign w:val="center"/>
          </w:tcPr>
          <w:p w:rsidR="009B0E35" w:rsidRPr="006A7EBC" w:rsidRDefault="00A152CA">
            <w:pPr>
              <w:rPr>
                <w:rFonts w:ascii="Times New Roman" w:hAnsi="Times New Roman"/>
              </w:rPr>
            </w:pPr>
            <w:r w:rsidRPr="006A7EBC">
              <w:rPr>
                <w:rFonts w:ascii="Times New Roman" w:hAnsi="Times New Roman"/>
              </w:rPr>
              <w:t>650~750</w:t>
            </w:r>
          </w:p>
        </w:tc>
        <w:tc>
          <w:tcPr>
            <w:tcW w:w="1031" w:type="dxa"/>
            <w:tcBorders>
              <w:left w:val="single" w:sz="4" w:space="0" w:color="auto"/>
            </w:tcBorders>
            <w:vAlign w:val="center"/>
          </w:tcPr>
          <w:p w:rsidR="009B0E35" w:rsidRPr="006A7EBC" w:rsidRDefault="00A152CA">
            <w:pPr>
              <w:rPr>
                <w:rFonts w:ascii="Times New Roman" w:hAnsi="Times New Roman"/>
              </w:rPr>
            </w:pPr>
            <w:r w:rsidRPr="006A7EBC">
              <w:rPr>
                <w:rFonts w:ascii="Times New Roman" w:hAnsi="Times New Roman"/>
              </w:rPr>
              <w:t>400~640</w:t>
            </w:r>
          </w:p>
        </w:tc>
        <w:tc>
          <w:tcPr>
            <w:tcW w:w="1276" w:type="dxa"/>
          </w:tcPr>
          <w:p w:rsidR="009B0E35" w:rsidRPr="006A7EBC" w:rsidRDefault="00A152CA">
            <w:pPr>
              <w:rPr>
                <w:rFonts w:ascii="Times New Roman" w:hAnsi="Times New Roman"/>
              </w:rPr>
            </w:pPr>
            <w:r w:rsidRPr="006A7EBC">
              <w:rPr>
                <w:rFonts w:ascii="Times New Roman" w:hAnsi="Times New Roman"/>
              </w:rPr>
              <w:t>1300~1500</w:t>
            </w:r>
          </w:p>
        </w:tc>
        <w:tc>
          <w:tcPr>
            <w:tcW w:w="709" w:type="dxa"/>
            <w:vAlign w:val="center"/>
          </w:tcPr>
          <w:p w:rsidR="009B0E35" w:rsidRPr="006A7EBC" w:rsidRDefault="00A152CA">
            <w:pPr>
              <w:rPr>
                <w:rFonts w:ascii="Times New Roman" w:hAnsi="Times New Roman"/>
              </w:rPr>
            </w:pPr>
            <w:r w:rsidRPr="006A7EBC">
              <w:rPr>
                <w:rFonts w:ascii="Times New Roman" w:hAnsi="Times New Roman"/>
              </w:rPr>
              <w:t>20</w:t>
            </w:r>
          </w:p>
        </w:tc>
      </w:tr>
      <w:tr w:rsidR="009B0E35" w:rsidRPr="006A7EBC">
        <w:trPr>
          <w:trHeight w:val="340"/>
          <w:jc w:val="center"/>
        </w:trPr>
        <w:tc>
          <w:tcPr>
            <w:tcW w:w="850" w:type="dxa"/>
            <w:vAlign w:val="center"/>
          </w:tcPr>
          <w:p w:rsidR="009B0E35" w:rsidRPr="006A7EBC" w:rsidRDefault="00A152CA">
            <w:pPr>
              <w:rPr>
                <w:rFonts w:ascii="Times New Roman" w:hAnsi="Times New Roman"/>
              </w:rPr>
            </w:pPr>
            <w:r w:rsidRPr="006A7EBC">
              <w:rPr>
                <w:rFonts w:ascii="Times New Roman" w:hAnsi="Times New Roman"/>
              </w:rPr>
              <w:t>1600</w:t>
            </w:r>
          </w:p>
        </w:tc>
        <w:tc>
          <w:tcPr>
            <w:tcW w:w="851" w:type="dxa"/>
            <w:vAlign w:val="center"/>
          </w:tcPr>
          <w:p w:rsidR="009B0E35" w:rsidRPr="006A7EBC" w:rsidRDefault="00A152CA">
            <w:pPr>
              <w:rPr>
                <w:rFonts w:ascii="Times New Roman" w:hAnsi="Times New Roman"/>
              </w:rPr>
            </w:pPr>
            <w:r w:rsidRPr="006A7EBC">
              <w:rPr>
                <w:rFonts w:ascii="Times New Roman" w:hAnsi="Times New Roman"/>
              </w:rPr>
              <w:t>1200</w:t>
            </w:r>
          </w:p>
        </w:tc>
        <w:tc>
          <w:tcPr>
            <w:tcW w:w="1276" w:type="dxa"/>
            <w:vAlign w:val="center"/>
          </w:tcPr>
          <w:p w:rsidR="009B0E35" w:rsidRPr="006A7EBC" w:rsidRDefault="00A152CA">
            <w:pPr>
              <w:rPr>
                <w:rFonts w:ascii="Times New Roman" w:hAnsi="Times New Roman"/>
              </w:rPr>
            </w:pPr>
            <w:r w:rsidRPr="006A7EBC">
              <w:rPr>
                <w:rFonts w:ascii="Times New Roman" w:hAnsi="Times New Roman"/>
              </w:rPr>
              <w:t>2500~3000</w:t>
            </w:r>
          </w:p>
        </w:tc>
        <w:tc>
          <w:tcPr>
            <w:tcW w:w="992" w:type="dxa"/>
            <w:tcBorders>
              <w:right w:val="single" w:sz="4" w:space="0" w:color="auto"/>
            </w:tcBorders>
            <w:vAlign w:val="center"/>
          </w:tcPr>
          <w:p w:rsidR="009B0E35" w:rsidRPr="006A7EBC" w:rsidRDefault="00A152CA">
            <w:pPr>
              <w:rPr>
                <w:rFonts w:ascii="Times New Roman" w:hAnsi="Times New Roman"/>
              </w:rPr>
            </w:pPr>
            <w:r w:rsidRPr="006A7EBC">
              <w:rPr>
                <w:rFonts w:ascii="Times New Roman" w:hAnsi="Times New Roman"/>
              </w:rPr>
              <w:t>650~700</w:t>
            </w:r>
          </w:p>
        </w:tc>
        <w:tc>
          <w:tcPr>
            <w:tcW w:w="1276" w:type="dxa"/>
            <w:vAlign w:val="center"/>
          </w:tcPr>
          <w:p w:rsidR="009B0E35" w:rsidRPr="006A7EBC" w:rsidRDefault="00A152CA">
            <w:pPr>
              <w:rPr>
                <w:rFonts w:ascii="Times New Roman" w:hAnsi="Times New Roman"/>
              </w:rPr>
            </w:pPr>
            <w:r w:rsidRPr="006A7EBC">
              <w:rPr>
                <w:rFonts w:ascii="Times New Roman" w:hAnsi="Times New Roman"/>
              </w:rPr>
              <w:t>1300~1400</w:t>
            </w:r>
          </w:p>
        </w:tc>
        <w:tc>
          <w:tcPr>
            <w:tcW w:w="1276" w:type="dxa"/>
            <w:vAlign w:val="center"/>
          </w:tcPr>
          <w:p w:rsidR="009B0E35" w:rsidRPr="006A7EBC" w:rsidRDefault="00A152CA">
            <w:pPr>
              <w:rPr>
                <w:rFonts w:ascii="Times New Roman" w:hAnsi="Times New Roman"/>
              </w:rPr>
            </w:pPr>
            <w:r w:rsidRPr="006A7EBC">
              <w:rPr>
                <w:rFonts w:ascii="Times New Roman" w:hAnsi="Times New Roman"/>
              </w:rPr>
              <w:t>2600~3100</w:t>
            </w:r>
          </w:p>
        </w:tc>
        <w:tc>
          <w:tcPr>
            <w:tcW w:w="1095" w:type="dxa"/>
            <w:tcBorders>
              <w:left w:val="single" w:sz="4" w:space="0" w:color="auto"/>
              <w:right w:val="single" w:sz="4" w:space="0" w:color="auto"/>
            </w:tcBorders>
            <w:vAlign w:val="center"/>
          </w:tcPr>
          <w:p w:rsidR="009B0E35" w:rsidRPr="006A7EBC" w:rsidRDefault="00A152CA">
            <w:pPr>
              <w:rPr>
                <w:rFonts w:ascii="Times New Roman" w:hAnsi="Times New Roman"/>
              </w:rPr>
            </w:pPr>
            <w:r w:rsidRPr="006A7EBC">
              <w:rPr>
                <w:rFonts w:ascii="Times New Roman" w:hAnsi="Times New Roman"/>
              </w:rPr>
              <w:t>700~750</w:t>
            </w:r>
          </w:p>
        </w:tc>
        <w:tc>
          <w:tcPr>
            <w:tcW w:w="1031" w:type="dxa"/>
            <w:tcBorders>
              <w:left w:val="single" w:sz="4" w:space="0" w:color="auto"/>
            </w:tcBorders>
            <w:vAlign w:val="center"/>
          </w:tcPr>
          <w:p w:rsidR="009B0E35" w:rsidRPr="006A7EBC" w:rsidRDefault="00A152CA">
            <w:pPr>
              <w:rPr>
                <w:rFonts w:ascii="Times New Roman" w:hAnsi="Times New Roman"/>
              </w:rPr>
            </w:pPr>
            <w:r w:rsidRPr="006A7EBC">
              <w:rPr>
                <w:rFonts w:ascii="Times New Roman" w:hAnsi="Times New Roman"/>
              </w:rPr>
              <w:t>400~680</w:t>
            </w:r>
          </w:p>
        </w:tc>
        <w:tc>
          <w:tcPr>
            <w:tcW w:w="1276" w:type="dxa"/>
          </w:tcPr>
          <w:p w:rsidR="009B0E35" w:rsidRPr="006A7EBC" w:rsidRDefault="00A152CA">
            <w:pPr>
              <w:rPr>
                <w:rFonts w:ascii="Times New Roman" w:hAnsi="Times New Roman"/>
              </w:rPr>
            </w:pPr>
            <w:r w:rsidRPr="006A7EBC">
              <w:rPr>
                <w:rFonts w:ascii="Times New Roman" w:hAnsi="Times New Roman"/>
              </w:rPr>
              <w:t>1400~1500</w:t>
            </w:r>
          </w:p>
        </w:tc>
        <w:tc>
          <w:tcPr>
            <w:tcW w:w="709" w:type="dxa"/>
            <w:vAlign w:val="center"/>
          </w:tcPr>
          <w:p w:rsidR="009B0E35" w:rsidRPr="006A7EBC" w:rsidRDefault="00A152CA">
            <w:pPr>
              <w:rPr>
                <w:rFonts w:ascii="Times New Roman" w:hAnsi="Times New Roman"/>
              </w:rPr>
            </w:pPr>
            <w:r w:rsidRPr="006A7EBC">
              <w:rPr>
                <w:rFonts w:ascii="Times New Roman" w:hAnsi="Times New Roman"/>
              </w:rPr>
              <w:t>20</w:t>
            </w:r>
          </w:p>
        </w:tc>
      </w:tr>
      <w:tr w:rsidR="009B0E35" w:rsidRPr="006A7EBC">
        <w:trPr>
          <w:trHeight w:val="340"/>
          <w:jc w:val="center"/>
        </w:trPr>
        <w:tc>
          <w:tcPr>
            <w:tcW w:w="850" w:type="dxa"/>
            <w:vAlign w:val="center"/>
          </w:tcPr>
          <w:p w:rsidR="009B0E35" w:rsidRPr="006A7EBC" w:rsidRDefault="00A152CA">
            <w:pPr>
              <w:rPr>
                <w:rFonts w:ascii="Times New Roman" w:hAnsi="Times New Roman"/>
              </w:rPr>
            </w:pPr>
            <w:r w:rsidRPr="006A7EBC">
              <w:rPr>
                <w:rFonts w:ascii="Times New Roman" w:hAnsi="Times New Roman"/>
              </w:rPr>
              <w:t>1800</w:t>
            </w:r>
          </w:p>
        </w:tc>
        <w:tc>
          <w:tcPr>
            <w:tcW w:w="851" w:type="dxa"/>
            <w:vAlign w:val="center"/>
          </w:tcPr>
          <w:p w:rsidR="009B0E35" w:rsidRPr="006A7EBC" w:rsidRDefault="00A152CA">
            <w:pPr>
              <w:rPr>
                <w:rFonts w:ascii="Times New Roman" w:hAnsi="Times New Roman"/>
              </w:rPr>
            </w:pPr>
            <w:r w:rsidRPr="006A7EBC">
              <w:rPr>
                <w:rFonts w:ascii="Times New Roman" w:hAnsi="Times New Roman"/>
              </w:rPr>
              <w:t>1300</w:t>
            </w:r>
          </w:p>
        </w:tc>
        <w:tc>
          <w:tcPr>
            <w:tcW w:w="1276" w:type="dxa"/>
            <w:vAlign w:val="center"/>
          </w:tcPr>
          <w:p w:rsidR="009B0E35" w:rsidRPr="006A7EBC" w:rsidRDefault="00A152CA">
            <w:pPr>
              <w:rPr>
                <w:rFonts w:ascii="Times New Roman" w:hAnsi="Times New Roman"/>
              </w:rPr>
            </w:pPr>
            <w:r w:rsidRPr="006A7EBC">
              <w:rPr>
                <w:rFonts w:ascii="Times New Roman" w:hAnsi="Times New Roman"/>
              </w:rPr>
              <w:t>2700~3100</w:t>
            </w:r>
          </w:p>
        </w:tc>
        <w:tc>
          <w:tcPr>
            <w:tcW w:w="992" w:type="dxa"/>
            <w:tcBorders>
              <w:right w:val="single" w:sz="4" w:space="0" w:color="auto"/>
            </w:tcBorders>
            <w:vAlign w:val="center"/>
          </w:tcPr>
          <w:p w:rsidR="009B0E35" w:rsidRPr="006A7EBC" w:rsidRDefault="00A152CA">
            <w:pPr>
              <w:rPr>
                <w:rFonts w:ascii="Times New Roman" w:hAnsi="Times New Roman"/>
              </w:rPr>
            </w:pPr>
            <w:r w:rsidRPr="006A7EBC">
              <w:rPr>
                <w:rFonts w:ascii="Times New Roman" w:hAnsi="Times New Roman"/>
              </w:rPr>
              <w:t>650~700</w:t>
            </w:r>
          </w:p>
        </w:tc>
        <w:tc>
          <w:tcPr>
            <w:tcW w:w="1276" w:type="dxa"/>
            <w:vAlign w:val="center"/>
          </w:tcPr>
          <w:p w:rsidR="009B0E35" w:rsidRPr="006A7EBC" w:rsidRDefault="00A152CA">
            <w:pPr>
              <w:rPr>
                <w:rFonts w:ascii="Times New Roman" w:hAnsi="Times New Roman"/>
              </w:rPr>
            </w:pPr>
            <w:r w:rsidRPr="006A7EBC">
              <w:rPr>
                <w:rFonts w:ascii="Times New Roman" w:hAnsi="Times New Roman"/>
              </w:rPr>
              <w:t>1300~1400</w:t>
            </w:r>
          </w:p>
        </w:tc>
        <w:tc>
          <w:tcPr>
            <w:tcW w:w="1276" w:type="dxa"/>
            <w:vAlign w:val="center"/>
          </w:tcPr>
          <w:p w:rsidR="009B0E35" w:rsidRPr="006A7EBC" w:rsidRDefault="00A152CA">
            <w:pPr>
              <w:rPr>
                <w:rFonts w:ascii="Times New Roman" w:hAnsi="Times New Roman"/>
              </w:rPr>
            </w:pPr>
            <w:r w:rsidRPr="006A7EBC">
              <w:rPr>
                <w:rFonts w:ascii="Times New Roman" w:hAnsi="Times New Roman"/>
              </w:rPr>
              <w:t>2800~3200</w:t>
            </w:r>
          </w:p>
        </w:tc>
        <w:tc>
          <w:tcPr>
            <w:tcW w:w="1095" w:type="dxa"/>
            <w:tcBorders>
              <w:left w:val="single" w:sz="4" w:space="0" w:color="auto"/>
              <w:right w:val="single" w:sz="4" w:space="0" w:color="auto"/>
            </w:tcBorders>
            <w:vAlign w:val="center"/>
          </w:tcPr>
          <w:p w:rsidR="009B0E35" w:rsidRPr="006A7EBC" w:rsidRDefault="00A152CA">
            <w:pPr>
              <w:rPr>
                <w:rFonts w:ascii="Times New Roman" w:hAnsi="Times New Roman"/>
              </w:rPr>
            </w:pPr>
            <w:r w:rsidRPr="006A7EBC">
              <w:rPr>
                <w:rFonts w:ascii="Times New Roman" w:hAnsi="Times New Roman"/>
              </w:rPr>
              <w:t>700~750</w:t>
            </w:r>
          </w:p>
        </w:tc>
        <w:tc>
          <w:tcPr>
            <w:tcW w:w="1031" w:type="dxa"/>
            <w:tcBorders>
              <w:left w:val="single" w:sz="4" w:space="0" w:color="auto"/>
            </w:tcBorders>
            <w:vAlign w:val="center"/>
          </w:tcPr>
          <w:p w:rsidR="009B0E35" w:rsidRPr="006A7EBC" w:rsidRDefault="00A152CA">
            <w:pPr>
              <w:rPr>
                <w:rFonts w:ascii="Times New Roman" w:hAnsi="Times New Roman"/>
              </w:rPr>
            </w:pPr>
            <w:r w:rsidRPr="006A7EBC">
              <w:rPr>
                <w:rFonts w:ascii="Times New Roman" w:hAnsi="Times New Roman"/>
              </w:rPr>
              <w:t>400~700</w:t>
            </w:r>
          </w:p>
        </w:tc>
        <w:tc>
          <w:tcPr>
            <w:tcW w:w="1276" w:type="dxa"/>
          </w:tcPr>
          <w:p w:rsidR="009B0E35" w:rsidRPr="006A7EBC" w:rsidRDefault="00A152CA">
            <w:pPr>
              <w:rPr>
                <w:rFonts w:ascii="Times New Roman" w:hAnsi="Times New Roman"/>
              </w:rPr>
            </w:pPr>
            <w:r w:rsidRPr="006A7EBC">
              <w:rPr>
                <w:rFonts w:ascii="Times New Roman" w:hAnsi="Times New Roman"/>
              </w:rPr>
              <w:t>1400~1500</w:t>
            </w:r>
          </w:p>
        </w:tc>
        <w:tc>
          <w:tcPr>
            <w:tcW w:w="709" w:type="dxa"/>
            <w:vAlign w:val="center"/>
          </w:tcPr>
          <w:p w:rsidR="009B0E35" w:rsidRPr="006A7EBC" w:rsidRDefault="00A152CA">
            <w:pPr>
              <w:rPr>
                <w:rFonts w:ascii="Times New Roman" w:hAnsi="Times New Roman"/>
              </w:rPr>
            </w:pPr>
            <w:r w:rsidRPr="006A7EBC">
              <w:rPr>
                <w:rFonts w:ascii="Times New Roman" w:hAnsi="Times New Roman"/>
              </w:rPr>
              <w:t>20</w:t>
            </w:r>
          </w:p>
        </w:tc>
      </w:tr>
      <w:tr w:rsidR="009B0E35" w:rsidRPr="006A7EBC">
        <w:trPr>
          <w:trHeight w:val="340"/>
          <w:jc w:val="center"/>
        </w:trPr>
        <w:tc>
          <w:tcPr>
            <w:tcW w:w="850" w:type="dxa"/>
            <w:vAlign w:val="center"/>
          </w:tcPr>
          <w:p w:rsidR="009B0E35" w:rsidRPr="006A7EBC" w:rsidRDefault="00A152CA">
            <w:pPr>
              <w:rPr>
                <w:rFonts w:ascii="Times New Roman" w:hAnsi="Times New Roman"/>
              </w:rPr>
            </w:pPr>
            <w:r w:rsidRPr="006A7EBC">
              <w:rPr>
                <w:rFonts w:ascii="Times New Roman" w:hAnsi="Times New Roman"/>
              </w:rPr>
              <w:t>2000</w:t>
            </w:r>
          </w:p>
        </w:tc>
        <w:tc>
          <w:tcPr>
            <w:tcW w:w="851" w:type="dxa"/>
            <w:vAlign w:val="center"/>
          </w:tcPr>
          <w:p w:rsidR="009B0E35" w:rsidRPr="006A7EBC" w:rsidRDefault="00A152CA">
            <w:pPr>
              <w:rPr>
                <w:rFonts w:ascii="Times New Roman" w:hAnsi="Times New Roman"/>
              </w:rPr>
            </w:pPr>
            <w:r w:rsidRPr="006A7EBC">
              <w:rPr>
                <w:rFonts w:ascii="Times New Roman" w:hAnsi="Times New Roman"/>
              </w:rPr>
              <w:t>1400</w:t>
            </w:r>
          </w:p>
        </w:tc>
        <w:tc>
          <w:tcPr>
            <w:tcW w:w="1276" w:type="dxa"/>
            <w:vAlign w:val="center"/>
          </w:tcPr>
          <w:p w:rsidR="009B0E35" w:rsidRPr="006A7EBC" w:rsidRDefault="00A152CA">
            <w:pPr>
              <w:rPr>
                <w:rFonts w:ascii="Times New Roman" w:hAnsi="Times New Roman"/>
              </w:rPr>
            </w:pPr>
            <w:r w:rsidRPr="006A7EBC">
              <w:rPr>
                <w:rFonts w:ascii="Times New Roman" w:hAnsi="Times New Roman"/>
              </w:rPr>
              <w:t>2800~3300</w:t>
            </w:r>
          </w:p>
        </w:tc>
        <w:tc>
          <w:tcPr>
            <w:tcW w:w="992" w:type="dxa"/>
            <w:tcBorders>
              <w:right w:val="single" w:sz="4" w:space="0" w:color="auto"/>
            </w:tcBorders>
            <w:vAlign w:val="center"/>
          </w:tcPr>
          <w:p w:rsidR="009B0E35" w:rsidRPr="006A7EBC" w:rsidRDefault="00A152CA">
            <w:pPr>
              <w:rPr>
                <w:rFonts w:ascii="Times New Roman" w:hAnsi="Times New Roman"/>
              </w:rPr>
            </w:pPr>
            <w:r w:rsidRPr="006A7EBC">
              <w:rPr>
                <w:rFonts w:ascii="Times New Roman" w:hAnsi="Times New Roman"/>
              </w:rPr>
              <w:t>650~700</w:t>
            </w:r>
          </w:p>
        </w:tc>
        <w:tc>
          <w:tcPr>
            <w:tcW w:w="1276" w:type="dxa"/>
            <w:vAlign w:val="center"/>
          </w:tcPr>
          <w:p w:rsidR="009B0E35" w:rsidRPr="006A7EBC" w:rsidRDefault="00A152CA">
            <w:pPr>
              <w:rPr>
                <w:rFonts w:ascii="Times New Roman" w:hAnsi="Times New Roman"/>
              </w:rPr>
            </w:pPr>
            <w:r w:rsidRPr="006A7EBC">
              <w:rPr>
                <w:rFonts w:ascii="Times New Roman" w:hAnsi="Times New Roman"/>
              </w:rPr>
              <w:t>1300~1400</w:t>
            </w:r>
          </w:p>
        </w:tc>
        <w:tc>
          <w:tcPr>
            <w:tcW w:w="1276" w:type="dxa"/>
            <w:vAlign w:val="center"/>
          </w:tcPr>
          <w:p w:rsidR="009B0E35" w:rsidRPr="006A7EBC" w:rsidRDefault="00A152CA">
            <w:pPr>
              <w:rPr>
                <w:rFonts w:ascii="Times New Roman" w:hAnsi="Times New Roman"/>
              </w:rPr>
            </w:pPr>
            <w:r w:rsidRPr="006A7EBC">
              <w:rPr>
                <w:rFonts w:ascii="Times New Roman" w:hAnsi="Times New Roman"/>
              </w:rPr>
              <w:t>2900~3400</w:t>
            </w:r>
          </w:p>
        </w:tc>
        <w:tc>
          <w:tcPr>
            <w:tcW w:w="1095" w:type="dxa"/>
            <w:tcBorders>
              <w:left w:val="single" w:sz="4" w:space="0" w:color="auto"/>
              <w:right w:val="single" w:sz="4" w:space="0" w:color="auto"/>
            </w:tcBorders>
            <w:vAlign w:val="center"/>
          </w:tcPr>
          <w:p w:rsidR="009B0E35" w:rsidRPr="006A7EBC" w:rsidRDefault="00A152CA">
            <w:pPr>
              <w:rPr>
                <w:rFonts w:ascii="Times New Roman" w:hAnsi="Times New Roman"/>
              </w:rPr>
            </w:pPr>
            <w:r w:rsidRPr="006A7EBC">
              <w:rPr>
                <w:rFonts w:ascii="Times New Roman" w:hAnsi="Times New Roman"/>
              </w:rPr>
              <w:t>700~750</w:t>
            </w:r>
          </w:p>
        </w:tc>
        <w:tc>
          <w:tcPr>
            <w:tcW w:w="1031" w:type="dxa"/>
            <w:tcBorders>
              <w:left w:val="single" w:sz="4" w:space="0" w:color="auto"/>
            </w:tcBorders>
            <w:vAlign w:val="center"/>
          </w:tcPr>
          <w:p w:rsidR="009B0E35" w:rsidRPr="006A7EBC" w:rsidRDefault="00A152CA">
            <w:pPr>
              <w:rPr>
                <w:rFonts w:ascii="Times New Roman" w:hAnsi="Times New Roman"/>
              </w:rPr>
            </w:pPr>
            <w:r w:rsidRPr="006A7EBC">
              <w:rPr>
                <w:rFonts w:ascii="Times New Roman" w:hAnsi="Times New Roman"/>
              </w:rPr>
              <w:t>400~700</w:t>
            </w:r>
          </w:p>
        </w:tc>
        <w:tc>
          <w:tcPr>
            <w:tcW w:w="1276" w:type="dxa"/>
          </w:tcPr>
          <w:p w:rsidR="009B0E35" w:rsidRPr="006A7EBC" w:rsidRDefault="00A152CA">
            <w:pPr>
              <w:rPr>
                <w:rFonts w:ascii="Times New Roman" w:hAnsi="Times New Roman"/>
              </w:rPr>
            </w:pPr>
            <w:r w:rsidRPr="006A7EBC">
              <w:rPr>
                <w:rFonts w:ascii="Times New Roman" w:hAnsi="Times New Roman"/>
              </w:rPr>
              <w:t>1400~1500</w:t>
            </w:r>
          </w:p>
        </w:tc>
        <w:tc>
          <w:tcPr>
            <w:tcW w:w="709" w:type="dxa"/>
            <w:vAlign w:val="center"/>
          </w:tcPr>
          <w:p w:rsidR="009B0E35" w:rsidRPr="006A7EBC" w:rsidRDefault="00A152CA">
            <w:pPr>
              <w:rPr>
                <w:rFonts w:ascii="Times New Roman" w:hAnsi="Times New Roman"/>
              </w:rPr>
            </w:pPr>
            <w:r w:rsidRPr="006A7EBC">
              <w:rPr>
                <w:rFonts w:ascii="Times New Roman" w:hAnsi="Times New Roman"/>
              </w:rPr>
              <w:t>20</w:t>
            </w:r>
          </w:p>
        </w:tc>
      </w:tr>
    </w:tbl>
    <w:p w:rsidR="009B0E35" w:rsidRPr="006A7EBC" w:rsidRDefault="009B0E35">
      <w:pPr>
        <w:rPr>
          <w:rFonts w:ascii="Times New Roman" w:hAnsi="Times New Roman"/>
        </w:rPr>
      </w:pPr>
    </w:p>
    <w:p w:rsidR="009B0E35" w:rsidRPr="006A7EBC" w:rsidRDefault="00A152CA">
      <w:pPr>
        <w:rPr>
          <w:rFonts w:ascii="Times New Roman" w:hAnsi="Times New Roman"/>
        </w:rPr>
      </w:pPr>
      <w:r w:rsidRPr="006A7EBC">
        <w:rPr>
          <w:rFonts w:ascii="Times New Roman" w:hAnsi="Times New Roman"/>
        </w:rPr>
        <w:t>注：</w:t>
      </w:r>
      <w:r w:rsidRPr="006A7EBC">
        <w:rPr>
          <w:rFonts w:ascii="宋体" w:hAnsi="宋体" w:cs="宋体" w:hint="eastAsia"/>
        </w:rPr>
        <w:t>①</w:t>
      </w:r>
      <w:r w:rsidRPr="006A7EBC">
        <w:rPr>
          <w:rFonts w:ascii="Times New Roman" w:hAnsi="Times New Roman"/>
        </w:rPr>
        <w:t>盘</w:t>
      </w:r>
      <w:r w:rsidRPr="006A7EBC">
        <w:rPr>
          <w:rFonts w:ascii="Times New Roman" w:hAnsi="Times New Roman"/>
        </w:rPr>
        <w:t>-</w:t>
      </w:r>
      <w:r w:rsidRPr="006A7EBC">
        <w:rPr>
          <w:rFonts w:ascii="Times New Roman" w:hAnsi="Times New Roman"/>
        </w:rPr>
        <w:t>支间距为最小</w:t>
      </w:r>
      <w:r w:rsidRPr="006A7EBC">
        <w:rPr>
          <w:rFonts w:ascii="Times New Roman" w:hAnsi="Times New Roman"/>
        </w:rPr>
        <w:t>6</w:t>
      </w:r>
      <w:r w:rsidRPr="006A7EBC">
        <w:rPr>
          <w:rFonts w:ascii="Times New Roman" w:hAnsi="Times New Roman"/>
        </w:rPr>
        <w:t>倍支长；</w:t>
      </w:r>
    </w:p>
    <w:p w:rsidR="009B0E35" w:rsidRPr="006A7EBC" w:rsidRDefault="00A152CA">
      <w:pPr>
        <w:rPr>
          <w:rFonts w:ascii="Times New Roman" w:hAnsi="Times New Roman"/>
        </w:rPr>
      </w:pPr>
      <w:r w:rsidRPr="006A7EBC">
        <w:rPr>
          <w:rFonts w:ascii="宋体" w:hAnsi="宋体" w:cs="宋体" w:hint="eastAsia"/>
        </w:rPr>
        <w:t>②</w:t>
      </w:r>
      <w:r w:rsidRPr="006A7EBC">
        <w:rPr>
          <w:rFonts w:ascii="Times New Roman" w:hAnsi="Times New Roman"/>
        </w:rPr>
        <w:t>构造设计条件会随设备改进而适当改变。</w:t>
      </w:r>
    </w:p>
    <w:p w:rsidR="009B0E35" w:rsidRPr="006A7EBC" w:rsidRDefault="009B0E35">
      <w:pPr>
        <w:rPr>
          <w:rFonts w:ascii="Times New Roman" w:hAnsi="Times New Roman"/>
        </w:rPr>
      </w:pPr>
    </w:p>
    <w:p w:rsidR="009B0E35" w:rsidRPr="006A7EBC" w:rsidRDefault="009B0E35">
      <w:pPr>
        <w:rPr>
          <w:rFonts w:ascii="Times New Roman" w:hAnsi="Times New Roman"/>
        </w:rPr>
        <w:sectPr w:rsidR="009B0E35" w:rsidRPr="006A7EBC">
          <w:pgSz w:w="11906" w:h="16838"/>
          <w:pgMar w:top="1418" w:right="1418" w:bottom="1418" w:left="1797" w:header="851" w:footer="992" w:gutter="0"/>
          <w:cols w:space="720"/>
          <w:docGrid w:type="lines" w:linePitch="312"/>
        </w:sectPr>
      </w:pPr>
    </w:p>
    <w:p w:rsidR="009B0E35" w:rsidRPr="006A7EBC" w:rsidRDefault="00A152CA">
      <w:pPr>
        <w:pStyle w:val="1"/>
        <w:jc w:val="center"/>
        <w:rPr>
          <w:rFonts w:ascii="Times New Roman" w:eastAsia="黑体" w:hAnsi="Times New Roman"/>
          <w:sz w:val="28"/>
          <w:szCs w:val="28"/>
        </w:rPr>
      </w:pPr>
      <w:bookmarkStart w:id="32" w:name="_Toc78705641"/>
      <w:r w:rsidRPr="006A7EBC">
        <w:rPr>
          <w:rFonts w:ascii="Times New Roman" w:eastAsia="黑体" w:hAnsi="Times New Roman"/>
          <w:sz w:val="28"/>
          <w:szCs w:val="28"/>
        </w:rPr>
        <w:lastRenderedPageBreak/>
        <w:t>附录</w:t>
      </w:r>
      <w:r w:rsidRPr="006A7EBC">
        <w:rPr>
          <w:rFonts w:ascii="Times New Roman" w:eastAsia="黑体" w:hAnsi="Times New Roman"/>
          <w:sz w:val="28"/>
          <w:szCs w:val="28"/>
        </w:rPr>
        <w:t xml:space="preserve">E  </w:t>
      </w:r>
      <w:r w:rsidRPr="006A7EBC">
        <w:rPr>
          <w:rFonts w:ascii="Times New Roman" w:eastAsia="黑体" w:hAnsi="Times New Roman"/>
          <w:sz w:val="28"/>
          <w:szCs w:val="28"/>
        </w:rPr>
        <w:t>挤扩支盘施工记录</w:t>
      </w:r>
      <w:bookmarkEnd w:id="32"/>
    </w:p>
    <w:p w:rsidR="009B0E35" w:rsidRPr="006A7EBC" w:rsidRDefault="00A152CA">
      <w:pPr>
        <w:spacing w:line="440" w:lineRule="exact"/>
        <w:rPr>
          <w:rFonts w:ascii="Times New Roman" w:eastAsia="黑体" w:hAnsi="Times New Roman"/>
          <w:b/>
          <w:i/>
          <w:spacing w:val="20"/>
          <w:position w:val="4"/>
          <w:szCs w:val="21"/>
        </w:rPr>
      </w:pPr>
      <w:r w:rsidRPr="006A7EBC">
        <w:rPr>
          <w:rFonts w:ascii="Times New Roman" w:hAnsi="Times New Roman"/>
          <w:noProof/>
        </w:rPr>
        <w:drawing>
          <wp:anchor distT="0" distB="0" distL="114300" distR="114300" simplePos="0" relativeHeight="251673600" behindDoc="0" locked="0" layoutInCell="1" allowOverlap="1" wp14:anchorId="519A5CBB" wp14:editId="29E44A47">
            <wp:simplePos x="0" y="0"/>
            <wp:positionH relativeFrom="column">
              <wp:posOffset>81915</wp:posOffset>
            </wp:positionH>
            <wp:positionV relativeFrom="paragraph">
              <wp:posOffset>481330</wp:posOffset>
            </wp:positionV>
            <wp:extent cx="8547735" cy="4038600"/>
            <wp:effectExtent l="0" t="0" r="0" b="0"/>
            <wp:wrapSquare wrapText="bothSides"/>
            <wp:docPr id="10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3"/>
                    <pic:cNvPicPr>
                      <a:picLocks noChangeAspect="1" noChangeArrowheads="1"/>
                    </pic:cNvPicPr>
                  </pic:nvPicPr>
                  <pic:blipFill>
                    <a:blip r:embed="rId55">
                      <a:extLst>
                        <a:ext uri="{28A0092B-C50C-407E-A947-70E740481C1C}">
                          <a14:useLocalDpi xmlns:a14="http://schemas.microsoft.com/office/drawing/2010/main" val="0"/>
                        </a:ext>
                      </a:extLst>
                    </a:blip>
                    <a:srcRect b="12914"/>
                    <a:stretch>
                      <a:fillRect/>
                    </a:stretch>
                  </pic:blipFill>
                  <pic:spPr>
                    <a:xfrm>
                      <a:off x="0" y="0"/>
                      <a:ext cx="8547735" cy="4038600"/>
                    </a:xfrm>
                    <a:prstGeom prst="rect">
                      <a:avLst/>
                    </a:prstGeom>
                    <a:noFill/>
                    <a:ln>
                      <a:noFill/>
                    </a:ln>
                  </pic:spPr>
                </pic:pic>
              </a:graphicData>
            </a:graphic>
          </wp:anchor>
        </w:drawing>
      </w:r>
      <w:r w:rsidRPr="006A7EBC">
        <w:rPr>
          <w:rFonts w:ascii="Times New Roman" w:hAnsi="Times New Roman"/>
          <w:b/>
          <w:spacing w:val="20"/>
          <w:position w:val="4"/>
          <w:szCs w:val="21"/>
        </w:rPr>
        <w:t xml:space="preserve">                                     </w:t>
      </w:r>
      <w:r w:rsidRPr="006A7EBC">
        <w:rPr>
          <w:rFonts w:ascii="Times New Roman" w:eastAsia="黑体" w:hAnsi="Times New Roman"/>
          <w:b/>
          <w:spacing w:val="20"/>
          <w:position w:val="4"/>
          <w:szCs w:val="21"/>
        </w:rPr>
        <w:t xml:space="preserve"> </w:t>
      </w:r>
      <w:r w:rsidRPr="006A7EBC">
        <w:rPr>
          <w:rFonts w:ascii="Times New Roman" w:eastAsia="黑体" w:hAnsi="Times New Roman"/>
          <w:b/>
          <w:spacing w:val="20"/>
          <w:position w:val="4"/>
          <w:szCs w:val="21"/>
        </w:rPr>
        <w:t>表</w:t>
      </w:r>
      <w:r w:rsidRPr="006A7EBC">
        <w:rPr>
          <w:rFonts w:ascii="Times New Roman" w:eastAsia="黑体" w:hAnsi="Times New Roman"/>
          <w:b/>
          <w:spacing w:val="20"/>
          <w:position w:val="4"/>
          <w:szCs w:val="21"/>
        </w:rPr>
        <w:t xml:space="preserve">E  </w:t>
      </w:r>
      <w:r w:rsidRPr="006A7EBC">
        <w:rPr>
          <w:rFonts w:ascii="Times New Roman" w:eastAsia="黑体" w:hAnsi="Times New Roman"/>
          <w:b/>
          <w:spacing w:val="20"/>
          <w:position w:val="4"/>
          <w:szCs w:val="21"/>
        </w:rPr>
        <w:t>挤扩支盘施工记录表</w:t>
      </w:r>
    </w:p>
    <w:p w:rsidR="009B0E35" w:rsidRPr="006A7EBC" w:rsidRDefault="00A152CA">
      <w:pPr>
        <w:spacing w:line="440" w:lineRule="exact"/>
        <w:jc w:val="left"/>
        <w:rPr>
          <w:rFonts w:ascii="Times New Roman" w:hAnsi="Times New Roman"/>
          <w:b/>
          <w:sz w:val="24"/>
          <w:u w:val="single"/>
        </w:rPr>
      </w:pPr>
      <w:r w:rsidRPr="006A7EBC">
        <w:rPr>
          <w:rFonts w:ascii="Times New Roman" w:hAnsi="Times New Roman"/>
          <w:b/>
          <w:szCs w:val="21"/>
        </w:rPr>
        <w:t xml:space="preserve"> </w:t>
      </w:r>
      <w:r w:rsidRPr="006A7EBC">
        <w:rPr>
          <w:rFonts w:ascii="Times New Roman" w:hAnsi="Times New Roman"/>
          <w:b/>
          <w:szCs w:val="21"/>
        </w:rPr>
        <w:t>记录员：</w:t>
      </w:r>
      <w:r w:rsidRPr="006A7EBC">
        <w:rPr>
          <w:rFonts w:ascii="Times New Roman" w:hAnsi="Times New Roman"/>
          <w:b/>
          <w:szCs w:val="21"/>
        </w:rPr>
        <w:t xml:space="preserve">                        </w:t>
      </w:r>
      <w:r w:rsidRPr="006A7EBC">
        <w:rPr>
          <w:rFonts w:ascii="Times New Roman" w:hAnsi="Times New Roman"/>
          <w:b/>
          <w:szCs w:val="21"/>
        </w:rPr>
        <w:t>质检员：</w:t>
      </w:r>
      <w:r w:rsidRPr="006A7EBC">
        <w:rPr>
          <w:rFonts w:ascii="Times New Roman" w:hAnsi="Times New Roman"/>
          <w:b/>
          <w:szCs w:val="21"/>
        </w:rPr>
        <w:t xml:space="preserve">             </w:t>
      </w:r>
      <w:r w:rsidRPr="006A7EBC">
        <w:rPr>
          <w:rFonts w:ascii="Times New Roman" w:hAnsi="Times New Roman"/>
          <w:b/>
          <w:szCs w:val="21"/>
        </w:rPr>
        <w:t>技术负责人：</w:t>
      </w:r>
      <w:r w:rsidRPr="006A7EBC">
        <w:rPr>
          <w:rFonts w:ascii="Times New Roman" w:hAnsi="Times New Roman"/>
          <w:b/>
          <w:szCs w:val="21"/>
        </w:rPr>
        <w:t xml:space="preserve">                      </w:t>
      </w:r>
      <w:r w:rsidRPr="006A7EBC">
        <w:rPr>
          <w:rFonts w:ascii="Times New Roman" w:hAnsi="Times New Roman"/>
          <w:b/>
          <w:szCs w:val="21"/>
        </w:rPr>
        <w:t>监理人员：</w:t>
      </w:r>
    </w:p>
    <w:p w:rsidR="009B0E35" w:rsidRPr="006A7EBC" w:rsidRDefault="009B0E35">
      <w:pPr>
        <w:rPr>
          <w:rFonts w:ascii="Times New Roman" w:hAnsi="Times New Roman"/>
        </w:rPr>
        <w:sectPr w:rsidR="009B0E35" w:rsidRPr="006A7EBC">
          <w:pgSz w:w="16838" w:h="11906" w:orient="landscape"/>
          <w:pgMar w:top="1418" w:right="1418" w:bottom="1418" w:left="1418" w:header="851" w:footer="992" w:gutter="0"/>
          <w:cols w:space="720"/>
          <w:docGrid w:type="linesAndChars" w:linePitch="312"/>
        </w:sectPr>
      </w:pPr>
    </w:p>
    <w:p w:rsidR="009B0E35" w:rsidRPr="006A7EBC" w:rsidRDefault="00A152CA">
      <w:pPr>
        <w:pStyle w:val="1"/>
        <w:jc w:val="center"/>
        <w:rPr>
          <w:rFonts w:ascii="Times New Roman" w:eastAsia="黑体" w:hAnsi="Times New Roman"/>
          <w:sz w:val="28"/>
          <w:szCs w:val="28"/>
        </w:rPr>
      </w:pPr>
      <w:bookmarkStart w:id="33" w:name="_Toc47469561"/>
      <w:bookmarkStart w:id="34" w:name="_Toc78705642"/>
      <w:r w:rsidRPr="006A7EBC">
        <w:rPr>
          <w:rFonts w:ascii="Times New Roman" w:eastAsia="黑体" w:hAnsi="Times New Roman"/>
          <w:bCs w:val="0"/>
          <w:sz w:val="28"/>
          <w:szCs w:val="28"/>
        </w:rPr>
        <w:lastRenderedPageBreak/>
        <w:t>附录</w:t>
      </w:r>
      <w:r w:rsidRPr="006A7EBC">
        <w:rPr>
          <w:rFonts w:ascii="Times New Roman" w:eastAsia="黑体" w:hAnsi="Times New Roman"/>
          <w:bCs w:val="0"/>
          <w:sz w:val="28"/>
          <w:szCs w:val="28"/>
        </w:rPr>
        <w:t xml:space="preserve">F </w:t>
      </w:r>
      <w:r w:rsidRPr="006A7EBC">
        <w:rPr>
          <w:rFonts w:ascii="Times New Roman" w:eastAsia="黑体" w:hAnsi="Times New Roman"/>
          <w:bCs w:val="0"/>
          <w:sz w:val="28"/>
          <w:szCs w:val="28"/>
        </w:rPr>
        <w:t>挤扩支盘工序交接单</w:t>
      </w:r>
      <w:bookmarkEnd w:id="33"/>
      <w:bookmarkEnd w:id="34"/>
    </w:p>
    <w:p w:rsidR="009B0E35" w:rsidRPr="006A7EBC" w:rsidRDefault="00A152CA">
      <w:pPr>
        <w:spacing w:line="360" w:lineRule="auto"/>
        <w:jc w:val="center"/>
        <w:rPr>
          <w:rFonts w:ascii="Times New Roman" w:hAnsi="Times New Roman"/>
          <w:b/>
          <w:bCs/>
          <w:szCs w:val="21"/>
        </w:rPr>
      </w:pPr>
      <w:bookmarkStart w:id="35" w:name="_Toc41466479"/>
      <w:bookmarkStart w:id="36" w:name="_Toc47469562"/>
      <w:r w:rsidRPr="006A7EBC">
        <w:rPr>
          <w:rFonts w:ascii="Times New Roman" w:hAnsi="Times New Roman"/>
          <w:b/>
          <w:bCs/>
          <w:szCs w:val="21"/>
        </w:rPr>
        <w:t>表</w:t>
      </w:r>
      <w:r w:rsidRPr="006A7EBC">
        <w:rPr>
          <w:rFonts w:ascii="Times New Roman" w:hAnsi="Times New Roman"/>
          <w:b/>
          <w:bCs/>
          <w:szCs w:val="21"/>
        </w:rPr>
        <w:t xml:space="preserve">F  </w:t>
      </w:r>
      <w:r w:rsidRPr="006A7EBC">
        <w:rPr>
          <w:rFonts w:ascii="Times New Roman" w:hAnsi="Times New Roman"/>
          <w:b/>
          <w:bCs/>
          <w:szCs w:val="21"/>
        </w:rPr>
        <w:t>挤扩支盘工序交接单</w:t>
      </w:r>
      <w:bookmarkEnd w:id="35"/>
      <w:bookmarkEnd w:id="36"/>
    </w:p>
    <w:tbl>
      <w:tblPr>
        <w:tblW w:w="4998" w:type="pct"/>
        <w:tblLook w:val="04A0" w:firstRow="1" w:lastRow="0" w:firstColumn="1" w:lastColumn="0" w:noHBand="0" w:noVBand="1"/>
      </w:tblPr>
      <w:tblGrid>
        <w:gridCol w:w="1198"/>
        <w:gridCol w:w="715"/>
        <w:gridCol w:w="638"/>
        <w:gridCol w:w="581"/>
        <w:gridCol w:w="56"/>
        <w:gridCol w:w="639"/>
        <w:gridCol w:w="453"/>
        <w:gridCol w:w="55"/>
        <w:gridCol w:w="435"/>
        <w:gridCol w:w="402"/>
        <w:gridCol w:w="315"/>
        <w:gridCol w:w="715"/>
        <w:gridCol w:w="687"/>
        <w:gridCol w:w="637"/>
        <w:gridCol w:w="773"/>
      </w:tblGrid>
      <w:tr w:rsidR="009B0E35" w:rsidRPr="006A7EBC">
        <w:trPr>
          <w:trHeight w:hRule="exact" w:val="757"/>
        </w:trPr>
        <w:tc>
          <w:tcPr>
            <w:tcW w:w="721" w:type="pct"/>
            <w:tcBorders>
              <w:top w:val="single" w:sz="4" w:space="0" w:color="auto"/>
              <w:left w:val="single" w:sz="4" w:space="0" w:color="auto"/>
              <w:bottom w:val="single" w:sz="4" w:space="0" w:color="auto"/>
              <w:right w:val="single" w:sz="4" w:space="0" w:color="auto"/>
            </w:tcBorders>
            <w:vAlign w:val="center"/>
          </w:tcPr>
          <w:p w:rsidR="009B0E35" w:rsidRPr="006A7EBC" w:rsidRDefault="00A152CA">
            <w:pPr>
              <w:spacing w:line="324" w:lineRule="auto"/>
              <w:jc w:val="center"/>
              <w:rPr>
                <w:rFonts w:ascii="Times New Roman" w:hAnsi="Times New Roman"/>
                <w:szCs w:val="21"/>
              </w:rPr>
            </w:pPr>
            <w:r w:rsidRPr="006A7EBC">
              <w:rPr>
                <w:rFonts w:ascii="Times New Roman" w:hAnsi="Times New Roman"/>
                <w:szCs w:val="21"/>
              </w:rPr>
              <w:t>项目名称</w:t>
            </w:r>
          </w:p>
        </w:tc>
        <w:tc>
          <w:tcPr>
            <w:tcW w:w="1164" w:type="pct"/>
            <w:gridSpan w:val="3"/>
            <w:tcBorders>
              <w:top w:val="single" w:sz="4" w:space="0" w:color="auto"/>
              <w:left w:val="nil"/>
              <w:bottom w:val="single" w:sz="4" w:space="0" w:color="auto"/>
              <w:right w:val="single" w:sz="4" w:space="0" w:color="auto"/>
            </w:tcBorders>
            <w:vAlign w:val="center"/>
          </w:tcPr>
          <w:p w:rsidR="009B0E35" w:rsidRPr="006A7EBC" w:rsidRDefault="009B0E35">
            <w:pPr>
              <w:spacing w:line="324" w:lineRule="auto"/>
              <w:jc w:val="center"/>
              <w:rPr>
                <w:rFonts w:ascii="Times New Roman" w:hAnsi="Times New Roman"/>
                <w:szCs w:val="21"/>
              </w:rPr>
            </w:pPr>
          </w:p>
        </w:tc>
        <w:tc>
          <w:tcPr>
            <w:tcW w:w="692" w:type="pct"/>
            <w:gridSpan w:val="3"/>
            <w:tcBorders>
              <w:top w:val="single" w:sz="4" w:space="0" w:color="auto"/>
              <w:left w:val="nil"/>
              <w:bottom w:val="single" w:sz="4" w:space="0" w:color="auto"/>
              <w:right w:val="single" w:sz="4" w:space="0" w:color="auto"/>
            </w:tcBorders>
            <w:vAlign w:val="center"/>
          </w:tcPr>
          <w:p w:rsidR="009B0E35" w:rsidRPr="006A7EBC" w:rsidRDefault="00A152CA">
            <w:pPr>
              <w:spacing w:line="324" w:lineRule="auto"/>
              <w:jc w:val="center"/>
              <w:rPr>
                <w:rFonts w:ascii="Times New Roman" w:hAnsi="Times New Roman"/>
                <w:szCs w:val="21"/>
              </w:rPr>
            </w:pPr>
            <w:r w:rsidRPr="006A7EBC">
              <w:rPr>
                <w:rFonts w:ascii="Times New Roman" w:hAnsi="Times New Roman"/>
                <w:szCs w:val="21"/>
              </w:rPr>
              <w:t>施工单位</w:t>
            </w:r>
          </w:p>
        </w:tc>
        <w:tc>
          <w:tcPr>
            <w:tcW w:w="2421" w:type="pct"/>
            <w:gridSpan w:val="8"/>
            <w:tcBorders>
              <w:top w:val="single" w:sz="4" w:space="0" w:color="auto"/>
              <w:left w:val="nil"/>
              <w:bottom w:val="single" w:sz="4" w:space="0" w:color="auto"/>
              <w:right w:val="single" w:sz="4" w:space="0" w:color="auto"/>
            </w:tcBorders>
            <w:vAlign w:val="center"/>
          </w:tcPr>
          <w:p w:rsidR="009B0E35" w:rsidRPr="006A7EBC" w:rsidRDefault="009B0E35">
            <w:pPr>
              <w:spacing w:line="324" w:lineRule="auto"/>
              <w:jc w:val="center"/>
              <w:rPr>
                <w:rFonts w:ascii="Times New Roman" w:hAnsi="Times New Roman"/>
                <w:szCs w:val="21"/>
              </w:rPr>
            </w:pPr>
          </w:p>
        </w:tc>
      </w:tr>
      <w:tr w:rsidR="009B0E35" w:rsidRPr="006A7EBC">
        <w:trPr>
          <w:trHeight w:hRule="exact" w:val="812"/>
        </w:trPr>
        <w:tc>
          <w:tcPr>
            <w:tcW w:w="721" w:type="pct"/>
            <w:tcBorders>
              <w:top w:val="nil"/>
              <w:left w:val="single" w:sz="4" w:space="0" w:color="auto"/>
              <w:bottom w:val="single" w:sz="4" w:space="0" w:color="auto"/>
              <w:right w:val="single" w:sz="4" w:space="0" w:color="auto"/>
            </w:tcBorders>
            <w:vAlign w:val="center"/>
          </w:tcPr>
          <w:p w:rsidR="009B0E35" w:rsidRPr="006A7EBC" w:rsidRDefault="00A152CA">
            <w:pPr>
              <w:spacing w:line="324" w:lineRule="auto"/>
              <w:jc w:val="center"/>
              <w:rPr>
                <w:rFonts w:ascii="Times New Roman" w:hAnsi="Times New Roman"/>
                <w:szCs w:val="21"/>
              </w:rPr>
            </w:pPr>
            <w:r w:rsidRPr="006A7EBC">
              <w:rPr>
                <w:rFonts w:ascii="Times New Roman" w:hAnsi="Times New Roman"/>
                <w:szCs w:val="21"/>
              </w:rPr>
              <w:t>合同段</w:t>
            </w:r>
          </w:p>
        </w:tc>
        <w:tc>
          <w:tcPr>
            <w:tcW w:w="1164" w:type="pct"/>
            <w:gridSpan w:val="3"/>
            <w:tcBorders>
              <w:top w:val="nil"/>
              <w:left w:val="nil"/>
              <w:bottom w:val="single" w:sz="4" w:space="0" w:color="auto"/>
              <w:right w:val="single" w:sz="4" w:space="0" w:color="auto"/>
            </w:tcBorders>
            <w:vAlign w:val="center"/>
          </w:tcPr>
          <w:p w:rsidR="009B0E35" w:rsidRPr="006A7EBC" w:rsidRDefault="009B0E35">
            <w:pPr>
              <w:spacing w:line="324" w:lineRule="auto"/>
              <w:jc w:val="center"/>
              <w:rPr>
                <w:rFonts w:ascii="Times New Roman" w:hAnsi="Times New Roman"/>
                <w:szCs w:val="21"/>
              </w:rPr>
            </w:pPr>
          </w:p>
        </w:tc>
        <w:tc>
          <w:tcPr>
            <w:tcW w:w="692" w:type="pct"/>
            <w:gridSpan w:val="3"/>
            <w:tcBorders>
              <w:top w:val="nil"/>
              <w:left w:val="nil"/>
              <w:bottom w:val="single" w:sz="4" w:space="0" w:color="auto"/>
              <w:right w:val="single" w:sz="4" w:space="0" w:color="auto"/>
            </w:tcBorders>
            <w:vAlign w:val="center"/>
          </w:tcPr>
          <w:p w:rsidR="009B0E35" w:rsidRPr="006A7EBC" w:rsidRDefault="00A152CA">
            <w:pPr>
              <w:spacing w:line="324" w:lineRule="auto"/>
              <w:jc w:val="center"/>
              <w:rPr>
                <w:rFonts w:ascii="Times New Roman" w:hAnsi="Times New Roman"/>
                <w:szCs w:val="21"/>
              </w:rPr>
            </w:pPr>
            <w:r w:rsidRPr="006A7EBC">
              <w:rPr>
                <w:rFonts w:ascii="Times New Roman" w:hAnsi="Times New Roman"/>
                <w:szCs w:val="21"/>
              </w:rPr>
              <w:t>监理单位</w:t>
            </w:r>
          </w:p>
        </w:tc>
        <w:tc>
          <w:tcPr>
            <w:tcW w:w="2421" w:type="pct"/>
            <w:gridSpan w:val="8"/>
            <w:tcBorders>
              <w:top w:val="nil"/>
              <w:left w:val="nil"/>
              <w:bottom w:val="single" w:sz="4" w:space="0" w:color="auto"/>
              <w:right w:val="single" w:sz="4" w:space="0" w:color="auto"/>
            </w:tcBorders>
            <w:vAlign w:val="center"/>
          </w:tcPr>
          <w:p w:rsidR="009B0E35" w:rsidRPr="006A7EBC" w:rsidRDefault="009B0E35">
            <w:pPr>
              <w:spacing w:line="324" w:lineRule="auto"/>
              <w:jc w:val="center"/>
              <w:rPr>
                <w:rFonts w:ascii="Times New Roman" w:hAnsi="Times New Roman"/>
                <w:szCs w:val="21"/>
              </w:rPr>
            </w:pPr>
          </w:p>
        </w:tc>
      </w:tr>
      <w:tr w:rsidR="009B0E35" w:rsidRPr="006A7EBC">
        <w:trPr>
          <w:trHeight w:hRule="exact" w:val="812"/>
        </w:trPr>
        <w:tc>
          <w:tcPr>
            <w:tcW w:w="721" w:type="pct"/>
            <w:tcBorders>
              <w:top w:val="nil"/>
              <w:left w:val="single" w:sz="4" w:space="0" w:color="auto"/>
              <w:bottom w:val="single" w:sz="4" w:space="0" w:color="auto"/>
              <w:right w:val="single" w:sz="4" w:space="0" w:color="auto"/>
            </w:tcBorders>
            <w:vAlign w:val="center"/>
          </w:tcPr>
          <w:p w:rsidR="009B0E35" w:rsidRPr="006A7EBC" w:rsidRDefault="00A152CA">
            <w:pPr>
              <w:spacing w:line="324" w:lineRule="auto"/>
              <w:jc w:val="center"/>
              <w:rPr>
                <w:rFonts w:ascii="Times New Roman" w:hAnsi="Times New Roman"/>
                <w:szCs w:val="21"/>
              </w:rPr>
            </w:pPr>
            <w:r w:rsidRPr="006A7EBC">
              <w:rPr>
                <w:rFonts w:ascii="Times New Roman" w:hAnsi="Times New Roman"/>
                <w:szCs w:val="21"/>
              </w:rPr>
              <w:t>单位工程</w:t>
            </w:r>
          </w:p>
        </w:tc>
        <w:tc>
          <w:tcPr>
            <w:tcW w:w="1164" w:type="pct"/>
            <w:gridSpan w:val="3"/>
            <w:tcBorders>
              <w:top w:val="nil"/>
              <w:left w:val="nil"/>
              <w:bottom w:val="single" w:sz="4" w:space="0" w:color="auto"/>
              <w:right w:val="single" w:sz="4" w:space="0" w:color="auto"/>
            </w:tcBorders>
            <w:vAlign w:val="center"/>
          </w:tcPr>
          <w:p w:rsidR="009B0E35" w:rsidRPr="006A7EBC" w:rsidRDefault="009B0E35">
            <w:pPr>
              <w:spacing w:line="324" w:lineRule="auto"/>
              <w:jc w:val="center"/>
              <w:rPr>
                <w:rFonts w:ascii="Times New Roman" w:hAnsi="Times New Roman"/>
                <w:szCs w:val="21"/>
              </w:rPr>
            </w:pPr>
          </w:p>
        </w:tc>
        <w:tc>
          <w:tcPr>
            <w:tcW w:w="692" w:type="pct"/>
            <w:gridSpan w:val="3"/>
            <w:tcBorders>
              <w:top w:val="nil"/>
              <w:left w:val="nil"/>
              <w:bottom w:val="single" w:sz="4" w:space="0" w:color="auto"/>
              <w:right w:val="single" w:sz="4" w:space="0" w:color="auto"/>
            </w:tcBorders>
            <w:vAlign w:val="center"/>
          </w:tcPr>
          <w:p w:rsidR="009B0E35" w:rsidRPr="006A7EBC" w:rsidRDefault="00A152CA">
            <w:pPr>
              <w:spacing w:line="324" w:lineRule="auto"/>
              <w:jc w:val="center"/>
              <w:rPr>
                <w:rFonts w:ascii="Times New Roman" w:hAnsi="Times New Roman"/>
                <w:szCs w:val="21"/>
              </w:rPr>
            </w:pPr>
            <w:r w:rsidRPr="006A7EBC">
              <w:rPr>
                <w:rFonts w:ascii="Times New Roman" w:hAnsi="Times New Roman"/>
                <w:szCs w:val="21"/>
              </w:rPr>
              <w:t>桩号范围</w:t>
            </w:r>
          </w:p>
        </w:tc>
        <w:tc>
          <w:tcPr>
            <w:tcW w:w="2421" w:type="pct"/>
            <w:gridSpan w:val="8"/>
            <w:tcBorders>
              <w:top w:val="nil"/>
              <w:left w:val="nil"/>
              <w:bottom w:val="single" w:sz="4" w:space="0" w:color="auto"/>
              <w:right w:val="single" w:sz="4" w:space="0" w:color="auto"/>
            </w:tcBorders>
            <w:vAlign w:val="center"/>
          </w:tcPr>
          <w:p w:rsidR="009B0E35" w:rsidRPr="006A7EBC" w:rsidRDefault="009B0E35">
            <w:pPr>
              <w:spacing w:line="324" w:lineRule="auto"/>
              <w:jc w:val="center"/>
              <w:rPr>
                <w:rFonts w:ascii="Times New Roman" w:hAnsi="Times New Roman"/>
                <w:szCs w:val="21"/>
              </w:rPr>
            </w:pPr>
          </w:p>
        </w:tc>
      </w:tr>
      <w:tr w:rsidR="009B0E35" w:rsidRPr="006A7EBC">
        <w:trPr>
          <w:trHeight w:hRule="exact" w:val="827"/>
        </w:trPr>
        <w:tc>
          <w:tcPr>
            <w:tcW w:w="721" w:type="pct"/>
            <w:tcBorders>
              <w:top w:val="nil"/>
              <w:left w:val="single" w:sz="4" w:space="0" w:color="auto"/>
              <w:bottom w:val="single" w:sz="4" w:space="0" w:color="auto"/>
              <w:right w:val="single" w:sz="4" w:space="0" w:color="auto"/>
            </w:tcBorders>
            <w:vAlign w:val="center"/>
          </w:tcPr>
          <w:p w:rsidR="009B0E35" w:rsidRPr="006A7EBC" w:rsidRDefault="00A152CA">
            <w:pPr>
              <w:spacing w:line="324" w:lineRule="auto"/>
              <w:jc w:val="center"/>
              <w:rPr>
                <w:rFonts w:ascii="Times New Roman" w:hAnsi="Times New Roman"/>
                <w:szCs w:val="21"/>
              </w:rPr>
            </w:pPr>
            <w:r w:rsidRPr="006A7EBC">
              <w:rPr>
                <w:rFonts w:ascii="Times New Roman" w:hAnsi="Times New Roman"/>
                <w:szCs w:val="21"/>
              </w:rPr>
              <w:t>分部工程</w:t>
            </w:r>
          </w:p>
        </w:tc>
        <w:tc>
          <w:tcPr>
            <w:tcW w:w="1164" w:type="pct"/>
            <w:gridSpan w:val="3"/>
            <w:tcBorders>
              <w:top w:val="nil"/>
              <w:left w:val="nil"/>
              <w:bottom w:val="single" w:sz="4" w:space="0" w:color="auto"/>
              <w:right w:val="single" w:sz="4" w:space="0" w:color="auto"/>
            </w:tcBorders>
            <w:vAlign w:val="center"/>
          </w:tcPr>
          <w:p w:rsidR="009B0E35" w:rsidRPr="006A7EBC" w:rsidRDefault="009B0E35">
            <w:pPr>
              <w:spacing w:line="324" w:lineRule="auto"/>
              <w:jc w:val="center"/>
              <w:rPr>
                <w:rFonts w:ascii="Times New Roman" w:hAnsi="Times New Roman"/>
                <w:szCs w:val="21"/>
              </w:rPr>
            </w:pPr>
          </w:p>
        </w:tc>
        <w:tc>
          <w:tcPr>
            <w:tcW w:w="692" w:type="pct"/>
            <w:gridSpan w:val="3"/>
            <w:tcBorders>
              <w:top w:val="nil"/>
              <w:left w:val="nil"/>
              <w:bottom w:val="single" w:sz="4" w:space="0" w:color="auto"/>
              <w:right w:val="single" w:sz="4" w:space="0" w:color="auto"/>
            </w:tcBorders>
            <w:vAlign w:val="center"/>
          </w:tcPr>
          <w:p w:rsidR="009B0E35" w:rsidRPr="006A7EBC" w:rsidRDefault="00A152CA">
            <w:pPr>
              <w:spacing w:line="324" w:lineRule="auto"/>
              <w:jc w:val="center"/>
              <w:rPr>
                <w:rFonts w:ascii="Times New Roman" w:hAnsi="Times New Roman"/>
                <w:szCs w:val="21"/>
              </w:rPr>
            </w:pPr>
            <w:r w:rsidRPr="006A7EBC">
              <w:rPr>
                <w:rFonts w:ascii="Times New Roman" w:hAnsi="Times New Roman"/>
                <w:szCs w:val="21"/>
              </w:rPr>
              <w:t>施工日期</w:t>
            </w:r>
          </w:p>
        </w:tc>
        <w:tc>
          <w:tcPr>
            <w:tcW w:w="2421" w:type="pct"/>
            <w:gridSpan w:val="8"/>
            <w:tcBorders>
              <w:top w:val="nil"/>
              <w:left w:val="nil"/>
              <w:bottom w:val="single" w:sz="4" w:space="0" w:color="auto"/>
              <w:right w:val="single" w:sz="4" w:space="0" w:color="auto"/>
            </w:tcBorders>
            <w:vAlign w:val="center"/>
          </w:tcPr>
          <w:p w:rsidR="009B0E35" w:rsidRPr="006A7EBC" w:rsidRDefault="009B0E35">
            <w:pPr>
              <w:spacing w:line="324" w:lineRule="auto"/>
              <w:jc w:val="center"/>
              <w:rPr>
                <w:rFonts w:ascii="Times New Roman" w:hAnsi="Times New Roman"/>
                <w:szCs w:val="21"/>
              </w:rPr>
            </w:pPr>
          </w:p>
        </w:tc>
      </w:tr>
      <w:tr w:rsidR="009B0E35" w:rsidRPr="006A7EBC">
        <w:trPr>
          <w:trHeight w:hRule="exact" w:val="842"/>
        </w:trPr>
        <w:tc>
          <w:tcPr>
            <w:tcW w:w="721" w:type="pct"/>
            <w:tcBorders>
              <w:top w:val="nil"/>
              <w:left w:val="single" w:sz="4" w:space="0" w:color="auto"/>
              <w:bottom w:val="single" w:sz="4" w:space="0" w:color="auto"/>
              <w:right w:val="single" w:sz="4" w:space="0" w:color="auto"/>
            </w:tcBorders>
            <w:vAlign w:val="center"/>
          </w:tcPr>
          <w:p w:rsidR="009B0E35" w:rsidRPr="006A7EBC" w:rsidRDefault="00A152CA">
            <w:pPr>
              <w:spacing w:line="324" w:lineRule="auto"/>
              <w:jc w:val="center"/>
              <w:rPr>
                <w:rFonts w:ascii="Times New Roman" w:hAnsi="Times New Roman"/>
                <w:szCs w:val="21"/>
              </w:rPr>
            </w:pPr>
            <w:r w:rsidRPr="006A7EBC">
              <w:rPr>
                <w:rFonts w:ascii="Times New Roman" w:hAnsi="Times New Roman"/>
                <w:szCs w:val="21"/>
              </w:rPr>
              <w:t>分项工程</w:t>
            </w:r>
          </w:p>
        </w:tc>
        <w:tc>
          <w:tcPr>
            <w:tcW w:w="1164" w:type="pct"/>
            <w:gridSpan w:val="3"/>
            <w:tcBorders>
              <w:top w:val="nil"/>
              <w:left w:val="nil"/>
              <w:bottom w:val="single" w:sz="4" w:space="0" w:color="auto"/>
              <w:right w:val="single" w:sz="4" w:space="0" w:color="auto"/>
            </w:tcBorders>
            <w:vAlign w:val="center"/>
          </w:tcPr>
          <w:p w:rsidR="009B0E35" w:rsidRPr="006A7EBC" w:rsidRDefault="009B0E35">
            <w:pPr>
              <w:spacing w:line="324" w:lineRule="auto"/>
              <w:jc w:val="center"/>
              <w:rPr>
                <w:rFonts w:ascii="Times New Roman" w:hAnsi="Times New Roman"/>
                <w:szCs w:val="21"/>
              </w:rPr>
            </w:pPr>
          </w:p>
        </w:tc>
        <w:tc>
          <w:tcPr>
            <w:tcW w:w="692" w:type="pct"/>
            <w:gridSpan w:val="3"/>
            <w:tcBorders>
              <w:top w:val="nil"/>
              <w:left w:val="nil"/>
              <w:bottom w:val="single" w:sz="4" w:space="0" w:color="auto"/>
              <w:right w:val="single" w:sz="4" w:space="0" w:color="auto"/>
            </w:tcBorders>
            <w:vAlign w:val="center"/>
          </w:tcPr>
          <w:p w:rsidR="009B0E35" w:rsidRPr="006A7EBC" w:rsidRDefault="00A152CA">
            <w:pPr>
              <w:spacing w:line="324" w:lineRule="auto"/>
              <w:jc w:val="center"/>
              <w:rPr>
                <w:rFonts w:ascii="Times New Roman" w:hAnsi="Times New Roman"/>
                <w:szCs w:val="21"/>
              </w:rPr>
            </w:pPr>
            <w:r w:rsidRPr="006A7EBC">
              <w:rPr>
                <w:rFonts w:ascii="Times New Roman" w:hAnsi="Times New Roman"/>
                <w:szCs w:val="21"/>
              </w:rPr>
              <w:t>成孔方法</w:t>
            </w:r>
          </w:p>
        </w:tc>
        <w:tc>
          <w:tcPr>
            <w:tcW w:w="2421" w:type="pct"/>
            <w:gridSpan w:val="8"/>
            <w:tcBorders>
              <w:top w:val="nil"/>
              <w:left w:val="nil"/>
              <w:bottom w:val="single" w:sz="4" w:space="0" w:color="auto"/>
              <w:right w:val="single" w:sz="4" w:space="0" w:color="auto"/>
            </w:tcBorders>
            <w:vAlign w:val="center"/>
          </w:tcPr>
          <w:p w:rsidR="009B0E35" w:rsidRPr="006A7EBC" w:rsidRDefault="009B0E35">
            <w:pPr>
              <w:spacing w:line="324" w:lineRule="auto"/>
              <w:jc w:val="center"/>
              <w:rPr>
                <w:rFonts w:ascii="Times New Roman" w:hAnsi="Times New Roman"/>
                <w:szCs w:val="21"/>
              </w:rPr>
            </w:pPr>
          </w:p>
        </w:tc>
      </w:tr>
      <w:tr w:rsidR="009B0E35" w:rsidRPr="006A7EBC">
        <w:trPr>
          <w:trHeight w:hRule="exact" w:val="590"/>
        </w:trPr>
        <w:tc>
          <w:tcPr>
            <w:tcW w:w="721" w:type="pct"/>
            <w:tcBorders>
              <w:top w:val="nil"/>
              <w:left w:val="single" w:sz="4" w:space="0" w:color="auto"/>
              <w:bottom w:val="single" w:sz="4" w:space="0" w:color="auto"/>
              <w:right w:val="single" w:sz="4" w:space="0" w:color="auto"/>
            </w:tcBorders>
            <w:vAlign w:val="center"/>
          </w:tcPr>
          <w:p w:rsidR="009B0E35" w:rsidRPr="006A7EBC" w:rsidRDefault="00A152CA">
            <w:pPr>
              <w:spacing w:line="324" w:lineRule="auto"/>
              <w:jc w:val="center"/>
              <w:rPr>
                <w:rFonts w:ascii="Times New Roman" w:hAnsi="Times New Roman"/>
                <w:szCs w:val="21"/>
              </w:rPr>
            </w:pPr>
            <w:r w:rsidRPr="006A7EBC">
              <w:rPr>
                <w:rFonts w:ascii="Times New Roman" w:hAnsi="Times New Roman"/>
                <w:szCs w:val="21"/>
              </w:rPr>
              <w:t>桩基编号</w:t>
            </w:r>
          </w:p>
        </w:tc>
        <w:tc>
          <w:tcPr>
            <w:tcW w:w="1164" w:type="pct"/>
            <w:gridSpan w:val="3"/>
            <w:tcBorders>
              <w:top w:val="nil"/>
              <w:left w:val="nil"/>
              <w:bottom w:val="single" w:sz="4" w:space="0" w:color="auto"/>
              <w:right w:val="single" w:sz="4" w:space="0" w:color="auto"/>
            </w:tcBorders>
            <w:vAlign w:val="center"/>
          </w:tcPr>
          <w:p w:rsidR="009B0E35" w:rsidRPr="006A7EBC" w:rsidRDefault="009B0E35">
            <w:pPr>
              <w:spacing w:line="324" w:lineRule="auto"/>
              <w:jc w:val="center"/>
              <w:rPr>
                <w:rFonts w:ascii="Times New Roman" w:hAnsi="Times New Roman"/>
                <w:szCs w:val="21"/>
              </w:rPr>
            </w:pPr>
          </w:p>
        </w:tc>
        <w:tc>
          <w:tcPr>
            <w:tcW w:w="1229" w:type="pct"/>
            <w:gridSpan w:val="6"/>
            <w:tcBorders>
              <w:top w:val="nil"/>
              <w:left w:val="nil"/>
              <w:bottom w:val="single" w:sz="4" w:space="0" w:color="auto"/>
              <w:right w:val="single" w:sz="4" w:space="0" w:color="auto"/>
            </w:tcBorders>
            <w:vAlign w:val="center"/>
          </w:tcPr>
          <w:p w:rsidR="009B0E35" w:rsidRPr="006A7EBC" w:rsidRDefault="00A152CA">
            <w:pPr>
              <w:spacing w:line="324" w:lineRule="auto"/>
              <w:jc w:val="center"/>
              <w:rPr>
                <w:rFonts w:ascii="Times New Roman" w:hAnsi="Times New Roman"/>
                <w:szCs w:val="21"/>
              </w:rPr>
            </w:pPr>
            <w:r w:rsidRPr="006A7EBC">
              <w:rPr>
                <w:rFonts w:ascii="Times New Roman" w:hAnsi="Times New Roman"/>
                <w:szCs w:val="21"/>
              </w:rPr>
              <w:t>设计桩径（</w:t>
            </w:r>
            <w:r w:rsidRPr="006A7EBC">
              <w:rPr>
                <w:rFonts w:ascii="Times New Roman" w:hAnsi="Times New Roman"/>
                <w:szCs w:val="21"/>
              </w:rPr>
              <w:t>m</w:t>
            </w:r>
            <w:r w:rsidRPr="006A7EBC">
              <w:rPr>
                <w:rFonts w:ascii="Times New Roman" w:hAnsi="Times New Roman"/>
                <w:szCs w:val="21"/>
              </w:rPr>
              <w:t>）</w:t>
            </w:r>
          </w:p>
        </w:tc>
        <w:tc>
          <w:tcPr>
            <w:tcW w:w="1883" w:type="pct"/>
            <w:gridSpan w:val="5"/>
            <w:tcBorders>
              <w:top w:val="nil"/>
              <w:left w:val="nil"/>
              <w:bottom w:val="single" w:sz="4" w:space="0" w:color="auto"/>
              <w:right w:val="single" w:sz="4" w:space="0" w:color="auto"/>
            </w:tcBorders>
            <w:vAlign w:val="center"/>
          </w:tcPr>
          <w:p w:rsidR="009B0E35" w:rsidRPr="006A7EBC" w:rsidRDefault="009B0E35">
            <w:pPr>
              <w:spacing w:line="324" w:lineRule="auto"/>
              <w:jc w:val="center"/>
              <w:rPr>
                <w:rFonts w:ascii="Times New Roman" w:hAnsi="Times New Roman"/>
                <w:szCs w:val="21"/>
              </w:rPr>
            </w:pPr>
          </w:p>
        </w:tc>
      </w:tr>
      <w:tr w:rsidR="009B0E35" w:rsidRPr="006A7EBC">
        <w:trPr>
          <w:trHeight w:hRule="exact" w:val="587"/>
        </w:trPr>
        <w:tc>
          <w:tcPr>
            <w:tcW w:w="721" w:type="pct"/>
            <w:tcBorders>
              <w:top w:val="nil"/>
              <w:left w:val="single" w:sz="4" w:space="0" w:color="auto"/>
              <w:bottom w:val="single" w:sz="4" w:space="0" w:color="auto"/>
              <w:right w:val="single" w:sz="4" w:space="0" w:color="auto"/>
            </w:tcBorders>
            <w:vAlign w:val="center"/>
          </w:tcPr>
          <w:p w:rsidR="009B0E35" w:rsidRPr="006A7EBC" w:rsidRDefault="00A152CA">
            <w:pPr>
              <w:spacing w:line="324" w:lineRule="auto"/>
              <w:jc w:val="center"/>
              <w:rPr>
                <w:rFonts w:ascii="Times New Roman" w:hAnsi="Times New Roman"/>
                <w:szCs w:val="21"/>
              </w:rPr>
            </w:pPr>
            <w:r w:rsidRPr="006A7EBC">
              <w:rPr>
                <w:rFonts w:ascii="Times New Roman" w:hAnsi="Times New Roman"/>
                <w:szCs w:val="21"/>
              </w:rPr>
              <w:t>桩基类型</w:t>
            </w:r>
          </w:p>
        </w:tc>
        <w:tc>
          <w:tcPr>
            <w:tcW w:w="4278" w:type="pct"/>
            <w:gridSpan w:val="14"/>
            <w:tcBorders>
              <w:top w:val="nil"/>
              <w:left w:val="nil"/>
              <w:bottom w:val="single" w:sz="4" w:space="0" w:color="auto"/>
              <w:right w:val="single" w:sz="4" w:space="0" w:color="auto"/>
            </w:tcBorders>
            <w:vAlign w:val="center"/>
          </w:tcPr>
          <w:p w:rsidR="009B0E35" w:rsidRPr="006A7EBC" w:rsidRDefault="009B0E35">
            <w:pPr>
              <w:spacing w:line="324" w:lineRule="auto"/>
              <w:jc w:val="center"/>
              <w:rPr>
                <w:rFonts w:ascii="Times New Roman" w:hAnsi="Times New Roman"/>
                <w:szCs w:val="21"/>
              </w:rPr>
            </w:pPr>
          </w:p>
        </w:tc>
      </w:tr>
      <w:tr w:rsidR="009B0E35" w:rsidRPr="006A7EBC">
        <w:trPr>
          <w:trHeight w:val="1285"/>
        </w:trPr>
        <w:tc>
          <w:tcPr>
            <w:tcW w:w="721" w:type="pct"/>
            <w:tcBorders>
              <w:top w:val="nil"/>
              <w:left w:val="single" w:sz="4" w:space="0" w:color="auto"/>
              <w:bottom w:val="single" w:sz="4" w:space="0" w:color="auto"/>
              <w:right w:val="single" w:sz="4" w:space="0" w:color="auto"/>
            </w:tcBorders>
            <w:vAlign w:val="center"/>
          </w:tcPr>
          <w:p w:rsidR="009B0E35" w:rsidRPr="006A7EBC" w:rsidRDefault="00A152CA">
            <w:pPr>
              <w:spacing w:line="324" w:lineRule="auto"/>
              <w:jc w:val="center"/>
              <w:rPr>
                <w:rFonts w:ascii="Times New Roman" w:hAnsi="Times New Roman"/>
                <w:szCs w:val="21"/>
              </w:rPr>
            </w:pPr>
            <w:r w:rsidRPr="006A7EBC">
              <w:rPr>
                <w:rFonts w:ascii="Times New Roman" w:hAnsi="Times New Roman"/>
                <w:szCs w:val="21"/>
              </w:rPr>
              <w:t>检测项目</w:t>
            </w:r>
          </w:p>
        </w:tc>
        <w:tc>
          <w:tcPr>
            <w:tcW w:w="429" w:type="pct"/>
            <w:tcBorders>
              <w:top w:val="nil"/>
              <w:left w:val="nil"/>
              <w:bottom w:val="single" w:sz="4" w:space="0" w:color="auto"/>
              <w:right w:val="single" w:sz="4" w:space="0" w:color="auto"/>
            </w:tcBorders>
            <w:vAlign w:val="center"/>
          </w:tcPr>
          <w:p w:rsidR="009B0E35" w:rsidRPr="006A7EBC" w:rsidRDefault="00A152CA">
            <w:pPr>
              <w:spacing w:line="324" w:lineRule="auto"/>
              <w:jc w:val="center"/>
              <w:rPr>
                <w:rFonts w:ascii="Times New Roman" w:hAnsi="Times New Roman"/>
                <w:szCs w:val="21"/>
              </w:rPr>
            </w:pPr>
            <w:r w:rsidRPr="006A7EBC">
              <w:rPr>
                <w:rFonts w:ascii="Times New Roman" w:hAnsi="Times New Roman"/>
                <w:szCs w:val="21"/>
              </w:rPr>
              <w:t>孔底沉渣厚度</w:t>
            </w:r>
          </w:p>
        </w:tc>
        <w:tc>
          <w:tcPr>
            <w:tcW w:w="384" w:type="pct"/>
            <w:tcBorders>
              <w:top w:val="nil"/>
              <w:left w:val="single" w:sz="4" w:space="0" w:color="auto"/>
              <w:bottom w:val="single" w:sz="4" w:space="0" w:color="auto"/>
              <w:right w:val="single" w:sz="4" w:space="0" w:color="auto"/>
            </w:tcBorders>
            <w:vAlign w:val="center"/>
          </w:tcPr>
          <w:p w:rsidR="009B0E35" w:rsidRPr="006A7EBC" w:rsidRDefault="00A152CA">
            <w:pPr>
              <w:spacing w:line="324" w:lineRule="auto"/>
              <w:jc w:val="center"/>
              <w:rPr>
                <w:rFonts w:ascii="Times New Roman" w:hAnsi="Times New Roman"/>
                <w:szCs w:val="21"/>
              </w:rPr>
            </w:pPr>
            <w:r w:rsidRPr="006A7EBC">
              <w:rPr>
                <w:rFonts w:ascii="Times New Roman" w:hAnsi="Times New Roman"/>
                <w:szCs w:val="21"/>
              </w:rPr>
              <w:t>泥浆比重</w:t>
            </w:r>
          </w:p>
        </w:tc>
        <w:tc>
          <w:tcPr>
            <w:tcW w:w="384" w:type="pct"/>
            <w:gridSpan w:val="2"/>
            <w:tcBorders>
              <w:top w:val="nil"/>
              <w:left w:val="single" w:sz="4" w:space="0" w:color="auto"/>
              <w:bottom w:val="single" w:sz="4" w:space="0" w:color="auto"/>
              <w:right w:val="single" w:sz="4" w:space="0" w:color="auto"/>
            </w:tcBorders>
            <w:vAlign w:val="center"/>
          </w:tcPr>
          <w:p w:rsidR="009B0E35" w:rsidRPr="006A7EBC" w:rsidRDefault="00A152CA">
            <w:pPr>
              <w:spacing w:line="324" w:lineRule="auto"/>
              <w:jc w:val="center"/>
              <w:rPr>
                <w:rFonts w:ascii="Times New Roman" w:hAnsi="Times New Roman"/>
                <w:szCs w:val="21"/>
              </w:rPr>
            </w:pPr>
            <w:r w:rsidRPr="006A7EBC">
              <w:rPr>
                <w:rFonts w:ascii="Times New Roman" w:hAnsi="Times New Roman"/>
                <w:szCs w:val="21"/>
              </w:rPr>
              <w:t>胶体率</w:t>
            </w:r>
          </w:p>
        </w:tc>
        <w:tc>
          <w:tcPr>
            <w:tcW w:w="385" w:type="pct"/>
            <w:tcBorders>
              <w:top w:val="nil"/>
              <w:left w:val="single" w:sz="4" w:space="0" w:color="auto"/>
              <w:bottom w:val="single" w:sz="4" w:space="0" w:color="auto"/>
              <w:right w:val="single" w:sz="4" w:space="0" w:color="auto"/>
            </w:tcBorders>
            <w:vAlign w:val="center"/>
          </w:tcPr>
          <w:p w:rsidR="009B0E35" w:rsidRPr="006A7EBC" w:rsidRDefault="00A152CA">
            <w:pPr>
              <w:spacing w:line="324" w:lineRule="auto"/>
              <w:jc w:val="center"/>
              <w:rPr>
                <w:rFonts w:ascii="Times New Roman" w:hAnsi="Times New Roman"/>
                <w:szCs w:val="21"/>
              </w:rPr>
            </w:pPr>
            <w:r w:rsidRPr="006A7EBC">
              <w:rPr>
                <w:rFonts w:ascii="Times New Roman" w:hAnsi="Times New Roman"/>
                <w:szCs w:val="21"/>
              </w:rPr>
              <w:t>含砂率</w:t>
            </w:r>
          </w:p>
        </w:tc>
        <w:tc>
          <w:tcPr>
            <w:tcW w:w="306" w:type="pct"/>
            <w:gridSpan w:val="2"/>
            <w:tcBorders>
              <w:top w:val="nil"/>
              <w:left w:val="nil"/>
              <w:bottom w:val="single" w:sz="4" w:space="0" w:color="auto"/>
              <w:right w:val="single" w:sz="4" w:space="0" w:color="auto"/>
            </w:tcBorders>
            <w:vAlign w:val="center"/>
          </w:tcPr>
          <w:p w:rsidR="009B0E35" w:rsidRPr="006A7EBC" w:rsidRDefault="00A152CA">
            <w:pPr>
              <w:spacing w:line="324" w:lineRule="auto"/>
              <w:jc w:val="center"/>
              <w:rPr>
                <w:rFonts w:ascii="Times New Roman" w:hAnsi="Times New Roman"/>
                <w:szCs w:val="21"/>
              </w:rPr>
            </w:pPr>
            <w:r w:rsidRPr="006A7EBC">
              <w:rPr>
                <w:rFonts w:ascii="Times New Roman" w:hAnsi="Times New Roman"/>
                <w:szCs w:val="21"/>
              </w:rPr>
              <w:t>孔深</w:t>
            </w:r>
          </w:p>
        </w:tc>
        <w:tc>
          <w:tcPr>
            <w:tcW w:w="262" w:type="pct"/>
            <w:tcBorders>
              <w:top w:val="nil"/>
              <w:left w:val="nil"/>
              <w:bottom w:val="single" w:sz="4" w:space="0" w:color="auto"/>
              <w:right w:val="single" w:sz="4" w:space="0" w:color="auto"/>
            </w:tcBorders>
            <w:vAlign w:val="center"/>
          </w:tcPr>
          <w:p w:rsidR="009B0E35" w:rsidRPr="006A7EBC" w:rsidRDefault="00A152CA">
            <w:pPr>
              <w:spacing w:line="324" w:lineRule="auto"/>
              <w:jc w:val="center"/>
              <w:rPr>
                <w:rFonts w:ascii="Times New Roman" w:hAnsi="Times New Roman"/>
                <w:szCs w:val="21"/>
              </w:rPr>
            </w:pPr>
            <w:r w:rsidRPr="006A7EBC">
              <w:rPr>
                <w:rFonts w:ascii="Times New Roman" w:hAnsi="Times New Roman"/>
                <w:szCs w:val="21"/>
              </w:rPr>
              <w:t>孔径</w:t>
            </w:r>
          </w:p>
        </w:tc>
        <w:tc>
          <w:tcPr>
            <w:tcW w:w="431" w:type="pct"/>
            <w:gridSpan w:val="2"/>
            <w:tcBorders>
              <w:top w:val="nil"/>
              <w:left w:val="nil"/>
              <w:bottom w:val="single" w:sz="4" w:space="0" w:color="auto"/>
              <w:right w:val="single" w:sz="4" w:space="0" w:color="auto"/>
            </w:tcBorders>
            <w:vAlign w:val="center"/>
          </w:tcPr>
          <w:p w:rsidR="009B0E35" w:rsidRPr="006A7EBC" w:rsidRDefault="00A152CA">
            <w:pPr>
              <w:spacing w:line="324" w:lineRule="auto"/>
              <w:jc w:val="center"/>
              <w:rPr>
                <w:rFonts w:ascii="Times New Roman" w:hAnsi="Times New Roman"/>
                <w:szCs w:val="21"/>
              </w:rPr>
            </w:pPr>
            <w:r w:rsidRPr="006A7EBC">
              <w:rPr>
                <w:rFonts w:ascii="Times New Roman" w:hAnsi="Times New Roman"/>
                <w:szCs w:val="21"/>
              </w:rPr>
              <w:t>挤扩压力值</w:t>
            </w:r>
          </w:p>
        </w:tc>
        <w:tc>
          <w:tcPr>
            <w:tcW w:w="431" w:type="pct"/>
            <w:tcBorders>
              <w:top w:val="nil"/>
              <w:left w:val="nil"/>
              <w:bottom w:val="single" w:sz="4" w:space="0" w:color="auto"/>
              <w:right w:val="single" w:sz="4" w:space="0" w:color="auto"/>
            </w:tcBorders>
            <w:vAlign w:val="center"/>
          </w:tcPr>
          <w:p w:rsidR="009B0E35" w:rsidRPr="006A7EBC" w:rsidRDefault="00A152CA">
            <w:pPr>
              <w:spacing w:line="324" w:lineRule="auto"/>
              <w:jc w:val="center"/>
              <w:rPr>
                <w:rFonts w:ascii="Times New Roman" w:hAnsi="Times New Roman"/>
                <w:szCs w:val="21"/>
              </w:rPr>
            </w:pPr>
            <w:r w:rsidRPr="006A7EBC">
              <w:rPr>
                <w:rFonts w:ascii="Times New Roman" w:hAnsi="Times New Roman"/>
                <w:szCs w:val="21"/>
              </w:rPr>
              <w:t>支盘腔压硬值</w:t>
            </w:r>
          </w:p>
        </w:tc>
        <w:tc>
          <w:tcPr>
            <w:tcW w:w="413" w:type="pct"/>
            <w:tcBorders>
              <w:top w:val="nil"/>
              <w:left w:val="nil"/>
              <w:bottom w:val="single" w:sz="4" w:space="0" w:color="auto"/>
              <w:right w:val="single" w:sz="4" w:space="0" w:color="auto"/>
            </w:tcBorders>
            <w:vAlign w:val="center"/>
          </w:tcPr>
          <w:p w:rsidR="009B0E35" w:rsidRPr="006A7EBC" w:rsidRDefault="00A152CA">
            <w:pPr>
              <w:spacing w:line="324" w:lineRule="auto"/>
              <w:jc w:val="center"/>
              <w:rPr>
                <w:rFonts w:ascii="Times New Roman" w:hAnsi="Times New Roman"/>
                <w:szCs w:val="21"/>
              </w:rPr>
            </w:pPr>
            <w:r w:rsidRPr="006A7EBC">
              <w:rPr>
                <w:rFonts w:ascii="Times New Roman" w:hAnsi="Times New Roman"/>
                <w:szCs w:val="21"/>
              </w:rPr>
              <w:t>支盘高度</w:t>
            </w:r>
          </w:p>
        </w:tc>
        <w:tc>
          <w:tcPr>
            <w:tcW w:w="384" w:type="pct"/>
            <w:tcBorders>
              <w:top w:val="nil"/>
              <w:left w:val="nil"/>
              <w:bottom w:val="single" w:sz="4" w:space="0" w:color="auto"/>
              <w:right w:val="single" w:sz="4" w:space="0" w:color="auto"/>
            </w:tcBorders>
            <w:vAlign w:val="center"/>
          </w:tcPr>
          <w:p w:rsidR="009B0E35" w:rsidRPr="006A7EBC" w:rsidRDefault="00A152CA">
            <w:pPr>
              <w:spacing w:line="324" w:lineRule="auto"/>
              <w:jc w:val="center"/>
              <w:rPr>
                <w:rFonts w:ascii="Times New Roman" w:hAnsi="Times New Roman"/>
                <w:szCs w:val="21"/>
              </w:rPr>
            </w:pPr>
            <w:r w:rsidRPr="006A7EBC">
              <w:rPr>
                <w:rFonts w:ascii="Times New Roman" w:hAnsi="Times New Roman"/>
                <w:szCs w:val="21"/>
              </w:rPr>
              <w:t>盘径</w:t>
            </w:r>
          </w:p>
        </w:tc>
        <w:tc>
          <w:tcPr>
            <w:tcW w:w="465" w:type="pct"/>
            <w:tcBorders>
              <w:top w:val="nil"/>
              <w:left w:val="nil"/>
              <w:bottom w:val="single" w:sz="4" w:space="0" w:color="auto"/>
              <w:right w:val="single" w:sz="4" w:space="0" w:color="auto"/>
            </w:tcBorders>
            <w:vAlign w:val="center"/>
          </w:tcPr>
          <w:p w:rsidR="009B0E35" w:rsidRPr="006A7EBC" w:rsidRDefault="00A152CA">
            <w:pPr>
              <w:spacing w:line="324" w:lineRule="auto"/>
              <w:jc w:val="center"/>
              <w:rPr>
                <w:rFonts w:ascii="Times New Roman" w:hAnsi="Times New Roman"/>
                <w:szCs w:val="21"/>
              </w:rPr>
            </w:pPr>
            <w:r w:rsidRPr="006A7EBC">
              <w:rPr>
                <w:rFonts w:ascii="Times New Roman" w:hAnsi="Times New Roman"/>
                <w:szCs w:val="21"/>
              </w:rPr>
              <w:t>支盘中心深度</w:t>
            </w:r>
          </w:p>
        </w:tc>
      </w:tr>
      <w:tr w:rsidR="009B0E35" w:rsidRPr="006A7EBC">
        <w:trPr>
          <w:trHeight w:hRule="exact" w:val="505"/>
        </w:trPr>
        <w:tc>
          <w:tcPr>
            <w:tcW w:w="721" w:type="pct"/>
            <w:tcBorders>
              <w:top w:val="nil"/>
              <w:left w:val="single" w:sz="4" w:space="0" w:color="auto"/>
              <w:bottom w:val="single" w:sz="4" w:space="0" w:color="auto"/>
              <w:right w:val="single" w:sz="4" w:space="0" w:color="auto"/>
            </w:tcBorders>
            <w:vAlign w:val="center"/>
          </w:tcPr>
          <w:p w:rsidR="009B0E35" w:rsidRPr="006A7EBC" w:rsidRDefault="00A152CA">
            <w:pPr>
              <w:spacing w:line="324" w:lineRule="auto"/>
              <w:jc w:val="center"/>
              <w:rPr>
                <w:rFonts w:ascii="Times New Roman" w:hAnsi="Times New Roman"/>
                <w:szCs w:val="21"/>
              </w:rPr>
            </w:pPr>
            <w:r w:rsidRPr="006A7EBC">
              <w:rPr>
                <w:rFonts w:ascii="Times New Roman" w:hAnsi="Times New Roman"/>
                <w:szCs w:val="21"/>
              </w:rPr>
              <w:t>设计（</w:t>
            </w:r>
            <w:r w:rsidRPr="006A7EBC">
              <w:rPr>
                <w:rFonts w:ascii="Times New Roman" w:hAnsi="Times New Roman"/>
                <w:szCs w:val="21"/>
              </w:rPr>
              <w:t>m</w:t>
            </w:r>
            <w:r w:rsidRPr="006A7EBC">
              <w:rPr>
                <w:rFonts w:ascii="Times New Roman" w:hAnsi="Times New Roman"/>
                <w:szCs w:val="21"/>
              </w:rPr>
              <w:t>）</w:t>
            </w:r>
          </w:p>
        </w:tc>
        <w:tc>
          <w:tcPr>
            <w:tcW w:w="429" w:type="pct"/>
            <w:tcBorders>
              <w:top w:val="nil"/>
              <w:left w:val="nil"/>
              <w:bottom w:val="single" w:sz="4" w:space="0" w:color="auto"/>
              <w:right w:val="single" w:sz="4" w:space="0" w:color="auto"/>
            </w:tcBorders>
            <w:vAlign w:val="center"/>
          </w:tcPr>
          <w:p w:rsidR="009B0E35" w:rsidRPr="006A7EBC" w:rsidRDefault="009B0E35">
            <w:pPr>
              <w:spacing w:line="324" w:lineRule="auto"/>
              <w:jc w:val="center"/>
              <w:rPr>
                <w:rFonts w:ascii="Times New Roman" w:hAnsi="Times New Roman"/>
                <w:szCs w:val="21"/>
              </w:rPr>
            </w:pPr>
          </w:p>
        </w:tc>
        <w:tc>
          <w:tcPr>
            <w:tcW w:w="384" w:type="pct"/>
            <w:tcBorders>
              <w:top w:val="nil"/>
              <w:left w:val="single" w:sz="4" w:space="0" w:color="auto"/>
              <w:bottom w:val="single" w:sz="4" w:space="0" w:color="auto"/>
              <w:right w:val="single" w:sz="4" w:space="0" w:color="auto"/>
            </w:tcBorders>
            <w:vAlign w:val="center"/>
          </w:tcPr>
          <w:p w:rsidR="009B0E35" w:rsidRPr="006A7EBC" w:rsidRDefault="009B0E35">
            <w:pPr>
              <w:spacing w:line="324" w:lineRule="auto"/>
              <w:jc w:val="center"/>
              <w:rPr>
                <w:rFonts w:ascii="Times New Roman" w:hAnsi="Times New Roman"/>
                <w:szCs w:val="21"/>
              </w:rPr>
            </w:pPr>
          </w:p>
        </w:tc>
        <w:tc>
          <w:tcPr>
            <w:tcW w:w="384" w:type="pct"/>
            <w:gridSpan w:val="2"/>
            <w:tcBorders>
              <w:top w:val="nil"/>
              <w:left w:val="single" w:sz="4" w:space="0" w:color="auto"/>
              <w:bottom w:val="single" w:sz="4" w:space="0" w:color="auto"/>
              <w:right w:val="single" w:sz="4" w:space="0" w:color="auto"/>
            </w:tcBorders>
            <w:vAlign w:val="center"/>
          </w:tcPr>
          <w:p w:rsidR="009B0E35" w:rsidRPr="006A7EBC" w:rsidRDefault="009B0E35">
            <w:pPr>
              <w:spacing w:line="324" w:lineRule="auto"/>
              <w:jc w:val="center"/>
              <w:rPr>
                <w:rFonts w:ascii="Times New Roman" w:hAnsi="Times New Roman"/>
                <w:szCs w:val="21"/>
              </w:rPr>
            </w:pPr>
          </w:p>
        </w:tc>
        <w:tc>
          <w:tcPr>
            <w:tcW w:w="385" w:type="pct"/>
            <w:tcBorders>
              <w:top w:val="nil"/>
              <w:left w:val="single" w:sz="4" w:space="0" w:color="auto"/>
              <w:bottom w:val="single" w:sz="4" w:space="0" w:color="auto"/>
              <w:right w:val="single" w:sz="4" w:space="0" w:color="auto"/>
            </w:tcBorders>
            <w:vAlign w:val="center"/>
          </w:tcPr>
          <w:p w:rsidR="009B0E35" w:rsidRPr="006A7EBC" w:rsidRDefault="009B0E35">
            <w:pPr>
              <w:spacing w:line="324" w:lineRule="auto"/>
              <w:jc w:val="center"/>
              <w:rPr>
                <w:rFonts w:ascii="Times New Roman" w:hAnsi="Times New Roman"/>
                <w:szCs w:val="21"/>
              </w:rPr>
            </w:pPr>
          </w:p>
        </w:tc>
        <w:tc>
          <w:tcPr>
            <w:tcW w:w="306" w:type="pct"/>
            <w:gridSpan w:val="2"/>
            <w:tcBorders>
              <w:top w:val="nil"/>
              <w:left w:val="nil"/>
              <w:bottom w:val="single" w:sz="4" w:space="0" w:color="auto"/>
              <w:right w:val="single" w:sz="4" w:space="0" w:color="auto"/>
            </w:tcBorders>
            <w:vAlign w:val="center"/>
          </w:tcPr>
          <w:p w:rsidR="009B0E35" w:rsidRPr="006A7EBC" w:rsidRDefault="009B0E35">
            <w:pPr>
              <w:spacing w:line="324" w:lineRule="auto"/>
              <w:jc w:val="center"/>
              <w:rPr>
                <w:rFonts w:ascii="Times New Roman" w:hAnsi="Times New Roman"/>
                <w:szCs w:val="21"/>
              </w:rPr>
            </w:pPr>
          </w:p>
        </w:tc>
        <w:tc>
          <w:tcPr>
            <w:tcW w:w="262" w:type="pct"/>
            <w:tcBorders>
              <w:top w:val="nil"/>
              <w:left w:val="nil"/>
              <w:bottom w:val="single" w:sz="4" w:space="0" w:color="auto"/>
              <w:right w:val="single" w:sz="4" w:space="0" w:color="auto"/>
            </w:tcBorders>
            <w:vAlign w:val="center"/>
          </w:tcPr>
          <w:p w:rsidR="009B0E35" w:rsidRPr="006A7EBC" w:rsidRDefault="009B0E35">
            <w:pPr>
              <w:spacing w:line="324" w:lineRule="auto"/>
              <w:jc w:val="center"/>
              <w:rPr>
                <w:rFonts w:ascii="Times New Roman" w:hAnsi="Times New Roman"/>
                <w:szCs w:val="21"/>
              </w:rPr>
            </w:pPr>
          </w:p>
        </w:tc>
        <w:tc>
          <w:tcPr>
            <w:tcW w:w="431" w:type="pct"/>
            <w:gridSpan w:val="2"/>
            <w:tcBorders>
              <w:top w:val="nil"/>
              <w:left w:val="nil"/>
              <w:bottom w:val="single" w:sz="4" w:space="0" w:color="auto"/>
              <w:right w:val="single" w:sz="4" w:space="0" w:color="auto"/>
            </w:tcBorders>
            <w:vAlign w:val="center"/>
          </w:tcPr>
          <w:p w:rsidR="009B0E35" w:rsidRPr="006A7EBC" w:rsidRDefault="009B0E35">
            <w:pPr>
              <w:spacing w:line="324" w:lineRule="auto"/>
              <w:jc w:val="center"/>
              <w:rPr>
                <w:rFonts w:ascii="Times New Roman" w:hAnsi="Times New Roman"/>
                <w:szCs w:val="21"/>
              </w:rPr>
            </w:pPr>
          </w:p>
        </w:tc>
        <w:tc>
          <w:tcPr>
            <w:tcW w:w="431" w:type="pct"/>
            <w:tcBorders>
              <w:top w:val="nil"/>
              <w:left w:val="nil"/>
              <w:bottom w:val="single" w:sz="4" w:space="0" w:color="auto"/>
              <w:right w:val="single" w:sz="4" w:space="0" w:color="auto"/>
            </w:tcBorders>
            <w:vAlign w:val="center"/>
          </w:tcPr>
          <w:p w:rsidR="009B0E35" w:rsidRPr="006A7EBC" w:rsidRDefault="009B0E35">
            <w:pPr>
              <w:spacing w:line="324" w:lineRule="auto"/>
              <w:jc w:val="center"/>
              <w:rPr>
                <w:rFonts w:ascii="Times New Roman" w:hAnsi="Times New Roman"/>
                <w:szCs w:val="21"/>
              </w:rPr>
            </w:pPr>
          </w:p>
        </w:tc>
        <w:tc>
          <w:tcPr>
            <w:tcW w:w="413" w:type="pct"/>
            <w:tcBorders>
              <w:top w:val="nil"/>
              <w:left w:val="nil"/>
              <w:bottom w:val="single" w:sz="4" w:space="0" w:color="auto"/>
              <w:right w:val="single" w:sz="4" w:space="0" w:color="auto"/>
            </w:tcBorders>
            <w:vAlign w:val="center"/>
          </w:tcPr>
          <w:p w:rsidR="009B0E35" w:rsidRPr="006A7EBC" w:rsidRDefault="009B0E35">
            <w:pPr>
              <w:spacing w:line="324" w:lineRule="auto"/>
              <w:jc w:val="center"/>
              <w:rPr>
                <w:rFonts w:ascii="Times New Roman" w:hAnsi="Times New Roman"/>
                <w:szCs w:val="21"/>
              </w:rPr>
            </w:pPr>
          </w:p>
        </w:tc>
        <w:tc>
          <w:tcPr>
            <w:tcW w:w="384" w:type="pct"/>
            <w:tcBorders>
              <w:top w:val="nil"/>
              <w:left w:val="nil"/>
              <w:bottom w:val="single" w:sz="4" w:space="0" w:color="auto"/>
              <w:right w:val="single" w:sz="4" w:space="0" w:color="auto"/>
            </w:tcBorders>
            <w:vAlign w:val="center"/>
          </w:tcPr>
          <w:p w:rsidR="009B0E35" w:rsidRPr="006A7EBC" w:rsidRDefault="009B0E35">
            <w:pPr>
              <w:spacing w:line="324" w:lineRule="auto"/>
              <w:jc w:val="center"/>
              <w:rPr>
                <w:rFonts w:ascii="Times New Roman" w:hAnsi="Times New Roman"/>
                <w:szCs w:val="21"/>
              </w:rPr>
            </w:pPr>
          </w:p>
        </w:tc>
        <w:tc>
          <w:tcPr>
            <w:tcW w:w="465" w:type="pct"/>
            <w:tcBorders>
              <w:top w:val="nil"/>
              <w:left w:val="nil"/>
              <w:bottom w:val="single" w:sz="4" w:space="0" w:color="auto"/>
              <w:right w:val="single" w:sz="4" w:space="0" w:color="auto"/>
            </w:tcBorders>
            <w:vAlign w:val="center"/>
          </w:tcPr>
          <w:p w:rsidR="009B0E35" w:rsidRPr="006A7EBC" w:rsidRDefault="009B0E35">
            <w:pPr>
              <w:spacing w:line="324" w:lineRule="auto"/>
              <w:jc w:val="center"/>
              <w:rPr>
                <w:rFonts w:ascii="Times New Roman" w:hAnsi="Times New Roman"/>
                <w:szCs w:val="21"/>
              </w:rPr>
            </w:pPr>
          </w:p>
        </w:tc>
      </w:tr>
      <w:tr w:rsidR="009B0E35" w:rsidRPr="006A7EBC">
        <w:trPr>
          <w:trHeight w:hRule="exact" w:val="587"/>
        </w:trPr>
        <w:tc>
          <w:tcPr>
            <w:tcW w:w="721" w:type="pct"/>
            <w:tcBorders>
              <w:top w:val="nil"/>
              <w:left w:val="single" w:sz="4" w:space="0" w:color="auto"/>
              <w:bottom w:val="single" w:sz="4" w:space="0" w:color="auto"/>
              <w:right w:val="single" w:sz="4" w:space="0" w:color="auto"/>
            </w:tcBorders>
            <w:vAlign w:val="center"/>
          </w:tcPr>
          <w:p w:rsidR="009B0E35" w:rsidRPr="006A7EBC" w:rsidRDefault="00A152CA">
            <w:pPr>
              <w:spacing w:line="324" w:lineRule="auto"/>
              <w:jc w:val="center"/>
              <w:rPr>
                <w:rFonts w:ascii="Times New Roman" w:hAnsi="Times New Roman"/>
                <w:szCs w:val="21"/>
              </w:rPr>
            </w:pPr>
            <w:r w:rsidRPr="006A7EBC">
              <w:rPr>
                <w:rFonts w:ascii="Times New Roman" w:hAnsi="Times New Roman"/>
                <w:szCs w:val="21"/>
              </w:rPr>
              <w:t>施工（</w:t>
            </w:r>
            <w:r w:rsidRPr="006A7EBC">
              <w:rPr>
                <w:rFonts w:ascii="Times New Roman" w:hAnsi="Times New Roman"/>
                <w:szCs w:val="21"/>
              </w:rPr>
              <w:t>m</w:t>
            </w:r>
            <w:r w:rsidRPr="006A7EBC">
              <w:rPr>
                <w:rFonts w:ascii="Times New Roman" w:hAnsi="Times New Roman"/>
                <w:szCs w:val="21"/>
              </w:rPr>
              <w:t>）</w:t>
            </w:r>
          </w:p>
        </w:tc>
        <w:tc>
          <w:tcPr>
            <w:tcW w:w="429" w:type="pct"/>
            <w:tcBorders>
              <w:top w:val="nil"/>
              <w:left w:val="nil"/>
              <w:bottom w:val="single" w:sz="4" w:space="0" w:color="auto"/>
              <w:right w:val="single" w:sz="4" w:space="0" w:color="auto"/>
            </w:tcBorders>
            <w:vAlign w:val="center"/>
          </w:tcPr>
          <w:p w:rsidR="009B0E35" w:rsidRPr="006A7EBC" w:rsidRDefault="009B0E35">
            <w:pPr>
              <w:spacing w:line="324" w:lineRule="auto"/>
              <w:jc w:val="center"/>
              <w:rPr>
                <w:rFonts w:ascii="Times New Roman" w:hAnsi="Times New Roman"/>
                <w:szCs w:val="21"/>
              </w:rPr>
            </w:pPr>
          </w:p>
        </w:tc>
        <w:tc>
          <w:tcPr>
            <w:tcW w:w="384" w:type="pct"/>
            <w:tcBorders>
              <w:top w:val="nil"/>
              <w:left w:val="single" w:sz="4" w:space="0" w:color="auto"/>
              <w:bottom w:val="single" w:sz="4" w:space="0" w:color="auto"/>
              <w:right w:val="single" w:sz="4" w:space="0" w:color="auto"/>
            </w:tcBorders>
            <w:vAlign w:val="center"/>
          </w:tcPr>
          <w:p w:rsidR="009B0E35" w:rsidRPr="006A7EBC" w:rsidRDefault="009B0E35">
            <w:pPr>
              <w:spacing w:line="324" w:lineRule="auto"/>
              <w:jc w:val="center"/>
              <w:rPr>
                <w:rFonts w:ascii="Times New Roman" w:hAnsi="Times New Roman"/>
                <w:szCs w:val="21"/>
              </w:rPr>
            </w:pPr>
          </w:p>
        </w:tc>
        <w:tc>
          <w:tcPr>
            <w:tcW w:w="384" w:type="pct"/>
            <w:gridSpan w:val="2"/>
            <w:tcBorders>
              <w:top w:val="nil"/>
              <w:left w:val="single" w:sz="4" w:space="0" w:color="auto"/>
              <w:bottom w:val="single" w:sz="4" w:space="0" w:color="auto"/>
              <w:right w:val="single" w:sz="4" w:space="0" w:color="auto"/>
            </w:tcBorders>
            <w:vAlign w:val="center"/>
          </w:tcPr>
          <w:p w:rsidR="009B0E35" w:rsidRPr="006A7EBC" w:rsidRDefault="009B0E35">
            <w:pPr>
              <w:spacing w:line="324" w:lineRule="auto"/>
              <w:jc w:val="center"/>
              <w:rPr>
                <w:rFonts w:ascii="Times New Roman" w:hAnsi="Times New Roman"/>
                <w:szCs w:val="21"/>
              </w:rPr>
            </w:pPr>
          </w:p>
        </w:tc>
        <w:tc>
          <w:tcPr>
            <w:tcW w:w="385" w:type="pct"/>
            <w:tcBorders>
              <w:top w:val="nil"/>
              <w:left w:val="single" w:sz="4" w:space="0" w:color="auto"/>
              <w:bottom w:val="single" w:sz="4" w:space="0" w:color="auto"/>
              <w:right w:val="single" w:sz="4" w:space="0" w:color="auto"/>
            </w:tcBorders>
            <w:vAlign w:val="center"/>
          </w:tcPr>
          <w:p w:rsidR="009B0E35" w:rsidRPr="006A7EBC" w:rsidRDefault="009B0E35">
            <w:pPr>
              <w:spacing w:line="324" w:lineRule="auto"/>
              <w:jc w:val="center"/>
              <w:rPr>
                <w:rFonts w:ascii="Times New Roman" w:hAnsi="Times New Roman"/>
                <w:szCs w:val="21"/>
              </w:rPr>
            </w:pPr>
          </w:p>
        </w:tc>
        <w:tc>
          <w:tcPr>
            <w:tcW w:w="306" w:type="pct"/>
            <w:gridSpan w:val="2"/>
            <w:tcBorders>
              <w:top w:val="nil"/>
              <w:left w:val="nil"/>
              <w:bottom w:val="single" w:sz="4" w:space="0" w:color="auto"/>
              <w:right w:val="single" w:sz="4" w:space="0" w:color="auto"/>
            </w:tcBorders>
            <w:vAlign w:val="center"/>
          </w:tcPr>
          <w:p w:rsidR="009B0E35" w:rsidRPr="006A7EBC" w:rsidRDefault="009B0E35">
            <w:pPr>
              <w:spacing w:line="324" w:lineRule="auto"/>
              <w:jc w:val="center"/>
              <w:rPr>
                <w:rFonts w:ascii="Times New Roman" w:hAnsi="Times New Roman"/>
                <w:szCs w:val="21"/>
              </w:rPr>
            </w:pPr>
          </w:p>
        </w:tc>
        <w:tc>
          <w:tcPr>
            <w:tcW w:w="262" w:type="pct"/>
            <w:tcBorders>
              <w:top w:val="nil"/>
              <w:left w:val="nil"/>
              <w:bottom w:val="single" w:sz="4" w:space="0" w:color="auto"/>
              <w:right w:val="single" w:sz="4" w:space="0" w:color="auto"/>
            </w:tcBorders>
            <w:vAlign w:val="center"/>
          </w:tcPr>
          <w:p w:rsidR="009B0E35" w:rsidRPr="006A7EBC" w:rsidRDefault="009B0E35">
            <w:pPr>
              <w:spacing w:line="324" w:lineRule="auto"/>
              <w:jc w:val="center"/>
              <w:rPr>
                <w:rFonts w:ascii="Times New Roman" w:hAnsi="Times New Roman"/>
                <w:szCs w:val="21"/>
              </w:rPr>
            </w:pPr>
          </w:p>
        </w:tc>
        <w:tc>
          <w:tcPr>
            <w:tcW w:w="431" w:type="pct"/>
            <w:gridSpan w:val="2"/>
            <w:tcBorders>
              <w:top w:val="nil"/>
              <w:left w:val="nil"/>
              <w:bottom w:val="single" w:sz="4" w:space="0" w:color="auto"/>
              <w:right w:val="single" w:sz="4" w:space="0" w:color="auto"/>
            </w:tcBorders>
            <w:vAlign w:val="center"/>
          </w:tcPr>
          <w:p w:rsidR="009B0E35" w:rsidRPr="006A7EBC" w:rsidRDefault="009B0E35">
            <w:pPr>
              <w:spacing w:line="324" w:lineRule="auto"/>
              <w:jc w:val="center"/>
              <w:rPr>
                <w:rFonts w:ascii="Times New Roman" w:hAnsi="Times New Roman"/>
                <w:szCs w:val="21"/>
              </w:rPr>
            </w:pPr>
          </w:p>
        </w:tc>
        <w:tc>
          <w:tcPr>
            <w:tcW w:w="431" w:type="pct"/>
            <w:tcBorders>
              <w:top w:val="nil"/>
              <w:left w:val="nil"/>
              <w:bottom w:val="single" w:sz="4" w:space="0" w:color="auto"/>
              <w:right w:val="single" w:sz="4" w:space="0" w:color="auto"/>
            </w:tcBorders>
            <w:vAlign w:val="center"/>
          </w:tcPr>
          <w:p w:rsidR="009B0E35" w:rsidRPr="006A7EBC" w:rsidRDefault="009B0E35">
            <w:pPr>
              <w:spacing w:line="324" w:lineRule="auto"/>
              <w:jc w:val="center"/>
              <w:rPr>
                <w:rFonts w:ascii="Times New Roman" w:hAnsi="Times New Roman"/>
                <w:szCs w:val="21"/>
              </w:rPr>
            </w:pPr>
          </w:p>
        </w:tc>
        <w:tc>
          <w:tcPr>
            <w:tcW w:w="413" w:type="pct"/>
            <w:tcBorders>
              <w:top w:val="nil"/>
              <w:left w:val="nil"/>
              <w:bottom w:val="single" w:sz="4" w:space="0" w:color="auto"/>
              <w:right w:val="single" w:sz="4" w:space="0" w:color="auto"/>
            </w:tcBorders>
            <w:vAlign w:val="center"/>
          </w:tcPr>
          <w:p w:rsidR="009B0E35" w:rsidRPr="006A7EBC" w:rsidRDefault="009B0E35">
            <w:pPr>
              <w:spacing w:line="324" w:lineRule="auto"/>
              <w:jc w:val="center"/>
              <w:rPr>
                <w:rFonts w:ascii="Times New Roman" w:hAnsi="Times New Roman"/>
                <w:szCs w:val="21"/>
              </w:rPr>
            </w:pPr>
          </w:p>
        </w:tc>
        <w:tc>
          <w:tcPr>
            <w:tcW w:w="384" w:type="pct"/>
            <w:tcBorders>
              <w:top w:val="nil"/>
              <w:left w:val="nil"/>
              <w:bottom w:val="single" w:sz="4" w:space="0" w:color="auto"/>
              <w:right w:val="single" w:sz="4" w:space="0" w:color="auto"/>
            </w:tcBorders>
            <w:vAlign w:val="center"/>
          </w:tcPr>
          <w:p w:rsidR="009B0E35" w:rsidRPr="006A7EBC" w:rsidRDefault="009B0E35">
            <w:pPr>
              <w:spacing w:line="324" w:lineRule="auto"/>
              <w:jc w:val="center"/>
              <w:rPr>
                <w:rFonts w:ascii="Times New Roman" w:hAnsi="Times New Roman"/>
                <w:szCs w:val="21"/>
              </w:rPr>
            </w:pPr>
          </w:p>
        </w:tc>
        <w:tc>
          <w:tcPr>
            <w:tcW w:w="465" w:type="pct"/>
            <w:tcBorders>
              <w:top w:val="nil"/>
              <w:left w:val="nil"/>
              <w:bottom w:val="single" w:sz="4" w:space="0" w:color="auto"/>
              <w:right w:val="single" w:sz="4" w:space="0" w:color="auto"/>
            </w:tcBorders>
            <w:vAlign w:val="center"/>
          </w:tcPr>
          <w:p w:rsidR="009B0E35" w:rsidRPr="006A7EBC" w:rsidRDefault="009B0E35">
            <w:pPr>
              <w:spacing w:line="324" w:lineRule="auto"/>
              <w:jc w:val="center"/>
              <w:rPr>
                <w:rFonts w:ascii="Times New Roman" w:hAnsi="Times New Roman"/>
                <w:szCs w:val="21"/>
              </w:rPr>
            </w:pPr>
          </w:p>
        </w:tc>
      </w:tr>
      <w:tr w:rsidR="009B0E35" w:rsidRPr="006A7EBC">
        <w:trPr>
          <w:trHeight w:val="2591"/>
        </w:trPr>
        <w:tc>
          <w:tcPr>
            <w:tcW w:w="1151" w:type="pct"/>
            <w:gridSpan w:val="2"/>
            <w:tcBorders>
              <w:top w:val="single" w:sz="4" w:space="0" w:color="auto"/>
              <w:left w:val="single" w:sz="4" w:space="0" w:color="auto"/>
              <w:bottom w:val="single" w:sz="4" w:space="0" w:color="auto"/>
              <w:right w:val="single" w:sz="4" w:space="0" w:color="auto"/>
            </w:tcBorders>
          </w:tcPr>
          <w:p w:rsidR="009B0E35" w:rsidRPr="006A7EBC" w:rsidRDefault="00A152CA">
            <w:pPr>
              <w:spacing w:line="324" w:lineRule="auto"/>
              <w:jc w:val="center"/>
              <w:rPr>
                <w:rFonts w:ascii="Times New Roman" w:hAnsi="Times New Roman"/>
                <w:szCs w:val="21"/>
              </w:rPr>
            </w:pPr>
            <w:r w:rsidRPr="006A7EBC">
              <w:rPr>
                <w:rFonts w:ascii="Times New Roman" w:hAnsi="Times New Roman"/>
                <w:szCs w:val="21"/>
              </w:rPr>
              <w:t>施工单位意见：</w:t>
            </w:r>
          </w:p>
          <w:p w:rsidR="009B0E35" w:rsidRPr="006A7EBC" w:rsidRDefault="009B0E35">
            <w:pPr>
              <w:spacing w:line="324" w:lineRule="auto"/>
              <w:jc w:val="center"/>
              <w:rPr>
                <w:rFonts w:ascii="Times New Roman" w:hAnsi="Times New Roman"/>
                <w:szCs w:val="21"/>
              </w:rPr>
            </w:pPr>
          </w:p>
          <w:p w:rsidR="009B0E35" w:rsidRPr="006A7EBC" w:rsidRDefault="009B0E35">
            <w:pPr>
              <w:spacing w:line="324" w:lineRule="auto"/>
              <w:rPr>
                <w:rFonts w:ascii="Times New Roman" w:hAnsi="Times New Roman"/>
                <w:szCs w:val="21"/>
              </w:rPr>
            </w:pPr>
          </w:p>
          <w:p w:rsidR="009B0E35" w:rsidRPr="006A7EBC" w:rsidRDefault="009B0E35">
            <w:pPr>
              <w:spacing w:line="324" w:lineRule="auto"/>
              <w:jc w:val="center"/>
              <w:rPr>
                <w:rFonts w:ascii="Times New Roman" w:hAnsi="Times New Roman"/>
                <w:szCs w:val="21"/>
              </w:rPr>
            </w:pPr>
          </w:p>
          <w:p w:rsidR="009B0E35" w:rsidRPr="006A7EBC" w:rsidRDefault="00A152CA">
            <w:pPr>
              <w:spacing w:line="324" w:lineRule="auto"/>
              <w:jc w:val="center"/>
              <w:rPr>
                <w:rFonts w:ascii="Times New Roman" w:hAnsi="Times New Roman"/>
                <w:szCs w:val="21"/>
              </w:rPr>
            </w:pPr>
            <w:r w:rsidRPr="006A7EBC">
              <w:rPr>
                <w:rFonts w:ascii="Times New Roman" w:hAnsi="Times New Roman"/>
                <w:szCs w:val="21"/>
              </w:rPr>
              <w:t>签名：</w:t>
            </w:r>
          </w:p>
          <w:p w:rsidR="009B0E35" w:rsidRPr="006A7EBC" w:rsidRDefault="009B0E35">
            <w:pPr>
              <w:spacing w:line="324" w:lineRule="auto"/>
              <w:jc w:val="center"/>
              <w:rPr>
                <w:rFonts w:ascii="Times New Roman" w:hAnsi="Times New Roman"/>
                <w:szCs w:val="21"/>
              </w:rPr>
            </w:pPr>
          </w:p>
          <w:p w:rsidR="009B0E35" w:rsidRPr="006A7EBC" w:rsidRDefault="00A152CA">
            <w:pPr>
              <w:spacing w:line="324" w:lineRule="auto"/>
              <w:jc w:val="center"/>
              <w:rPr>
                <w:rFonts w:ascii="Times New Roman" w:hAnsi="Times New Roman"/>
                <w:szCs w:val="21"/>
              </w:rPr>
            </w:pPr>
            <w:r w:rsidRPr="006A7EBC">
              <w:rPr>
                <w:rFonts w:ascii="Times New Roman" w:hAnsi="Times New Roman"/>
                <w:szCs w:val="21"/>
              </w:rPr>
              <w:t>日期：</w:t>
            </w:r>
            <w:r w:rsidRPr="006A7EBC">
              <w:rPr>
                <w:rFonts w:ascii="Times New Roman" w:hAnsi="Times New Roman"/>
                <w:szCs w:val="21"/>
              </w:rPr>
              <w:t xml:space="preserve">        </w:t>
            </w:r>
          </w:p>
        </w:tc>
        <w:tc>
          <w:tcPr>
            <w:tcW w:w="1153" w:type="pct"/>
            <w:gridSpan w:val="4"/>
            <w:tcBorders>
              <w:top w:val="single" w:sz="4" w:space="0" w:color="auto"/>
              <w:left w:val="single" w:sz="4" w:space="0" w:color="auto"/>
              <w:bottom w:val="single" w:sz="4" w:space="0" w:color="auto"/>
              <w:right w:val="single" w:sz="4" w:space="0" w:color="auto"/>
            </w:tcBorders>
          </w:tcPr>
          <w:p w:rsidR="009B0E35" w:rsidRPr="006A7EBC" w:rsidRDefault="00A152CA">
            <w:pPr>
              <w:spacing w:line="324" w:lineRule="auto"/>
              <w:jc w:val="center"/>
              <w:rPr>
                <w:rFonts w:ascii="Times New Roman" w:hAnsi="Times New Roman"/>
                <w:szCs w:val="21"/>
              </w:rPr>
            </w:pPr>
            <w:r w:rsidRPr="006A7EBC">
              <w:rPr>
                <w:rFonts w:ascii="Times New Roman" w:hAnsi="Times New Roman"/>
                <w:szCs w:val="21"/>
              </w:rPr>
              <w:t>支盘单位意见：</w:t>
            </w:r>
          </w:p>
          <w:p w:rsidR="009B0E35" w:rsidRPr="006A7EBC" w:rsidRDefault="009B0E35">
            <w:pPr>
              <w:spacing w:line="324" w:lineRule="auto"/>
              <w:jc w:val="center"/>
              <w:rPr>
                <w:rFonts w:ascii="Times New Roman" w:hAnsi="Times New Roman"/>
                <w:szCs w:val="21"/>
              </w:rPr>
            </w:pPr>
          </w:p>
          <w:p w:rsidR="009B0E35" w:rsidRPr="006A7EBC" w:rsidRDefault="009B0E35">
            <w:pPr>
              <w:spacing w:line="324" w:lineRule="auto"/>
              <w:rPr>
                <w:rFonts w:ascii="Times New Roman" w:hAnsi="Times New Roman"/>
                <w:szCs w:val="21"/>
              </w:rPr>
            </w:pPr>
          </w:p>
          <w:p w:rsidR="009B0E35" w:rsidRPr="006A7EBC" w:rsidRDefault="009B0E35">
            <w:pPr>
              <w:spacing w:line="324" w:lineRule="auto"/>
              <w:jc w:val="center"/>
              <w:rPr>
                <w:rFonts w:ascii="Times New Roman" w:hAnsi="Times New Roman"/>
                <w:szCs w:val="21"/>
              </w:rPr>
            </w:pPr>
          </w:p>
          <w:p w:rsidR="009B0E35" w:rsidRPr="006A7EBC" w:rsidRDefault="00A152CA">
            <w:pPr>
              <w:spacing w:line="324" w:lineRule="auto"/>
              <w:jc w:val="center"/>
              <w:rPr>
                <w:rFonts w:ascii="Times New Roman" w:hAnsi="Times New Roman"/>
                <w:szCs w:val="21"/>
              </w:rPr>
            </w:pPr>
            <w:r w:rsidRPr="006A7EBC">
              <w:rPr>
                <w:rFonts w:ascii="Times New Roman" w:hAnsi="Times New Roman"/>
                <w:szCs w:val="21"/>
              </w:rPr>
              <w:t>签名：</w:t>
            </w:r>
          </w:p>
          <w:p w:rsidR="009B0E35" w:rsidRPr="006A7EBC" w:rsidRDefault="009B0E35">
            <w:pPr>
              <w:spacing w:line="324" w:lineRule="auto"/>
              <w:jc w:val="center"/>
              <w:rPr>
                <w:rFonts w:ascii="Times New Roman" w:hAnsi="Times New Roman"/>
                <w:szCs w:val="21"/>
              </w:rPr>
            </w:pPr>
          </w:p>
          <w:p w:rsidR="009B0E35" w:rsidRPr="006A7EBC" w:rsidRDefault="00A152CA">
            <w:pPr>
              <w:spacing w:line="324" w:lineRule="auto"/>
              <w:jc w:val="center"/>
              <w:rPr>
                <w:rFonts w:ascii="Times New Roman" w:hAnsi="Times New Roman"/>
                <w:szCs w:val="21"/>
              </w:rPr>
            </w:pPr>
            <w:r w:rsidRPr="006A7EBC">
              <w:rPr>
                <w:rFonts w:ascii="Times New Roman" w:hAnsi="Times New Roman"/>
                <w:szCs w:val="21"/>
              </w:rPr>
              <w:t>日期：</w:t>
            </w:r>
            <w:r w:rsidRPr="006A7EBC">
              <w:rPr>
                <w:rFonts w:ascii="Times New Roman" w:hAnsi="Times New Roman"/>
                <w:szCs w:val="21"/>
              </w:rPr>
              <w:t xml:space="preserve">  </w:t>
            </w:r>
          </w:p>
        </w:tc>
        <w:tc>
          <w:tcPr>
            <w:tcW w:w="1000" w:type="pct"/>
            <w:gridSpan w:val="5"/>
            <w:tcBorders>
              <w:top w:val="single" w:sz="4" w:space="0" w:color="auto"/>
              <w:left w:val="single" w:sz="4" w:space="0" w:color="auto"/>
              <w:bottom w:val="single" w:sz="4" w:space="0" w:color="auto"/>
              <w:right w:val="single" w:sz="4" w:space="0" w:color="auto"/>
            </w:tcBorders>
          </w:tcPr>
          <w:p w:rsidR="009B0E35" w:rsidRPr="006A7EBC" w:rsidRDefault="00A152CA">
            <w:pPr>
              <w:spacing w:line="324" w:lineRule="auto"/>
              <w:jc w:val="center"/>
              <w:rPr>
                <w:rFonts w:ascii="Times New Roman" w:hAnsi="Times New Roman"/>
                <w:szCs w:val="21"/>
              </w:rPr>
            </w:pPr>
            <w:r w:rsidRPr="006A7EBC">
              <w:rPr>
                <w:rFonts w:ascii="Times New Roman" w:hAnsi="Times New Roman"/>
                <w:szCs w:val="21"/>
              </w:rPr>
              <w:t>监理单位意见：</w:t>
            </w:r>
            <w:r w:rsidRPr="006A7EBC">
              <w:rPr>
                <w:rFonts w:ascii="Times New Roman" w:hAnsi="Times New Roman"/>
                <w:szCs w:val="21"/>
              </w:rPr>
              <w:t xml:space="preserve"> </w:t>
            </w:r>
          </w:p>
          <w:p w:rsidR="009B0E35" w:rsidRPr="006A7EBC" w:rsidRDefault="009B0E35">
            <w:pPr>
              <w:spacing w:line="324" w:lineRule="auto"/>
              <w:rPr>
                <w:rFonts w:ascii="Times New Roman" w:hAnsi="Times New Roman"/>
                <w:szCs w:val="21"/>
              </w:rPr>
            </w:pPr>
          </w:p>
          <w:p w:rsidR="009B0E35" w:rsidRPr="006A7EBC" w:rsidRDefault="009B0E35">
            <w:pPr>
              <w:spacing w:line="324" w:lineRule="auto"/>
              <w:jc w:val="center"/>
              <w:rPr>
                <w:rFonts w:ascii="Times New Roman" w:hAnsi="Times New Roman"/>
                <w:szCs w:val="21"/>
              </w:rPr>
            </w:pPr>
          </w:p>
          <w:p w:rsidR="009B0E35" w:rsidRPr="006A7EBC" w:rsidRDefault="00A152CA">
            <w:pPr>
              <w:spacing w:line="324" w:lineRule="auto"/>
              <w:jc w:val="center"/>
              <w:rPr>
                <w:rFonts w:ascii="Times New Roman" w:hAnsi="Times New Roman"/>
                <w:szCs w:val="21"/>
              </w:rPr>
            </w:pPr>
            <w:r w:rsidRPr="006A7EBC">
              <w:rPr>
                <w:rFonts w:ascii="Times New Roman" w:hAnsi="Times New Roman"/>
                <w:szCs w:val="21"/>
              </w:rPr>
              <w:t>签名：</w:t>
            </w:r>
          </w:p>
          <w:p w:rsidR="009B0E35" w:rsidRPr="006A7EBC" w:rsidRDefault="009B0E35">
            <w:pPr>
              <w:spacing w:line="324" w:lineRule="auto"/>
              <w:jc w:val="center"/>
              <w:rPr>
                <w:rFonts w:ascii="Times New Roman" w:hAnsi="Times New Roman"/>
                <w:szCs w:val="21"/>
              </w:rPr>
            </w:pPr>
          </w:p>
          <w:p w:rsidR="009B0E35" w:rsidRPr="006A7EBC" w:rsidRDefault="00A152CA">
            <w:pPr>
              <w:spacing w:line="324" w:lineRule="auto"/>
              <w:jc w:val="center"/>
              <w:rPr>
                <w:rFonts w:ascii="Times New Roman" w:hAnsi="Times New Roman"/>
                <w:szCs w:val="21"/>
              </w:rPr>
            </w:pPr>
            <w:r w:rsidRPr="006A7EBC">
              <w:rPr>
                <w:rFonts w:ascii="Times New Roman" w:hAnsi="Times New Roman"/>
                <w:szCs w:val="21"/>
              </w:rPr>
              <w:t>日期：</w:t>
            </w:r>
            <w:r w:rsidRPr="006A7EBC">
              <w:rPr>
                <w:rFonts w:ascii="Times New Roman" w:hAnsi="Times New Roman"/>
                <w:szCs w:val="21"/>
              </w:rPr>
              <w:t xml:space="preserve">  </w:t>
            </w:r>
          </w:p>
        </w:tc>
        <w:tc>
          <w:tcPr>
            <w:tcW w:w="845" w:type="pct"/>
            <w:gridSpan w:val="2"/>
            <w:tcBorders>
              <w:top w:val="single" w:sz="4" w:space="0" w:color="auto"/>
              <w:left w:val="single" w:sz="4" w:space="0" w:color="auto"/>
              <w:bottom w:val="single" w:sz="4" w:space="0" w:color="auto"/>
              <w:right w:val="single" w:sz="4" w:space="0" w:color="auto"/>
            </w:tcBorders>
          </w:tcPr>
          <w:p w:rsidR="009B0E35" w:rsidRPr="006A7EBC" w:rsidRDefault="00A152CA">
            <w:pPr>
              <w:spacing w:line="324" w:lineRule="auto"/>
              <w:jc w:val="center"/>
              <w:rPr>
                <w:rFonts w:ascii="Times New Roman" w:hAnsi="Times New Roman"/>
                <w:sz w:val="18"/>
                <w:szCs w:val="18"/>
              </w:rPr>
            </w:pPr>
            <w:r w:rsidRPr="006A7EBC">
              <w:rPr>
                <w:rFonts w:ascii="Times New Roman" w:hAnsi="Times New Roman"/>
                <w:sz w:val="18"/>
                <w:szCs w:val="18"/>
              </w:rPr>
              <w:t>设计单位意见：</w:t>
            </w:r>
          </w:p>
          <w:p w:rsidR="009B0E35" w:rsidRPr="006A7EBC" w:rsidRDefault="009B0E35">
            <w:pPr>
              <w:spacing w:line="324" w:lineRule="auto"/>
              <w:rPr>
                <w:rFonts w:ascii="Times New Roman" w:hAnsi="Times New Roman"/>
                <w:szCs w:val="21"/>
              </w:rPr>
            </w:pPr>
          </w:p>
          <w:p w:rsidR="009B0E35" w:rsidRPr="006A7EBC" w:rsidRDefault="009B0E35">
            <w:pPr>
              <w:spacing w:line="324" w:lineRule="auto"/>
              <w:jc w:val="center"/>
              <w:rPr>
                <w:rFonts w:ascii="Times New Roman" w:hAnsi="Times New Roman"/>
                <w:szCs w:val="21"/>
              </w:rPr>
            </w:pPr>
          </w:p>
          <w:p w:rsidR="009B0E35" w:rsidRPr="006A7EBC" w:rsidRDefault="00A152CA">
            <w:pPr>
              <w:spacing w:line="324" w:lineRule="auto"/>
              <w:jc w:val="center"/>
              <w:rPr>
                <w:rFonts w:ascii="Times New Roman" w:hAnsi="Times New Roman"/>
                <w:szCs w:val="21"/>
              </w:rPr>
            </w:pPr>
            <w:r w:rsidRPr="006A7EBC">
              <w:rPr>
                <w:rFonts w:ascii="Times New Roman" w:hAnsi="Times New Roman"/>
                <w:szCs w:val="21"/>
              </w:rPr>
              <w:t>签名：</w:t>
            </w:r>
          </w:p>
          <w:p w:rsidR="009B0E35" w:rsidRPr="006A7EBC" w:rsidRDefault="009B0E35">
            <w:pPr>
              <w:spacing w:line="324" w:lineRule="auto"/>
              <w:jc w:val="center"/>
              <w:rPr>
                <w:rFonts w:ascii="Times New Roman" w:hAnsi="Times New Roman"/>
                <w:szCs w:val="21"/>
              </w:rPr>
            </w:pPr>
          </w:p>
          <w:p w:rsidR="009B0E35" w:rsidRPr="006A7EBC" w:rsidRDefault="00A152CA">
            <w:pPr>
              <w:spacing w:line="324" w:lineRule="auto"/>
              <w:jc w:val="center"/>
              <w:rPr>
                <w:rFonts w:ascii="Times New Roman" w:hAnsi="Times New Roman"/>
                <w:szCs w:val="21"/>
              </w:rPr>
            </w:pPr>
            <w:r w:rsidRPr="006A7EBC">
              <w:rPr>
                <w:rFonts w:ascii="Times New Roman" w:hAnsi="Times New Roman"/>
                <w:szCs w:val="21"/>
              </w:rPr>
              <w:t>日期：</w:t>
            </w:r>
          </w:p>
        </w:tc>
        <w:tc>
          <w:tcPr>
            <w:tcW w:w="849" w:type="pct"/>
            <w:gridSpan w:val="2"/>
            <w:tcBorders>
              <w:top w:val="single" w:sz="4" w:space="0" w:color="auto"/>
              <w:left w:val="single" w:sz="4" w:space="0" w:color="auto"/>
              <w:bottom w:val="single" w:sz="4" w:space="0" w:color="auto"/>
              <w:right w:val="single" w:sz="4" w:space="0" w:color="auto"/>
            </w:tcBorders>
          </w:tcPr>
          <w:p w:rsidR="009B0E35" w:rsidRPr="006A7EBC" w:rsidRDefault="00A152CA">
            <w:pPr>
              <w:spacing w:line="324" w:lineRule="auto"/>
              <w:jc w:val="center"/>
              <w:rPr>
                <w:rFonts w:ascii="Times New Roman" w:hAnsi="Times New Roman"/>
                <w:sz w:val="18"/>
                <w:szCs w:val="18"/>
              </w:rPr>
            </w:pPr>
            <w:r w:rsidRPr="006A7EBC">
              <w:rPr>
                <w:rFonts w:ascii="Times New Roman" w:hAnsi="Times New Roman"/>
                <w:sz w:val="18"/>
                <w:szCs w:val="18"/>
              </w:rPr>
              <w:t>建设单位意见：</w:t>
            </w:r>
          </w:p>
          <w:p w:rsidR="009B0E35" w:rsidRPr="006A7EBC" w:rsidRDefault="009B0E35">
            <w:pPr>
              <w:spacing w:line="324" w:lineRule="auto"/>
              <w:rPr>
                <w:rFonts w:ascii="Times New Roman" w:hAnsi="Times New Roman"/>
                <w:szCs w:val="21"/>
              </w:rPr>
            </w:pPr>
          </w:p>
          <w:p w:rsidR="009B0E35" w:rsidRPr="006A7EBC" w:rsidRDefault="009B0E35">
            <w:pPr>
              <w:spacing w:line="324" w:lineRule="auto"/>
              <w:jc w:val="center"/>
              <w:rPr>
                <w:rFonts w:ascii="Times New Roman" w:hAnsi="Times New Roman"/>
                <w:szCs w:val="21"/>
              </w:rPr>
            </w:pPr>
          </w:p>
          <w:p w:rsidR="009B0E35" w:rsidRPr="006A7EBC" w:rsidRDefault="00A152CA">
            <w:pPr>
              <w:spacing w:line="324" w:lineRule="auto"/>
              <w:jc w:val="center"/>
              <w:rPr>
                <w:rFonts w:ascii="Times New Roman" w:hAnsi="Times New Roman"/>
                <w:szCs w:val="21"/>
              </w:rPr>
            </w:pPr>
            <w:r w:rsidRPr="006A7EBC">
              <w:rPr>
                <w:rFonts w:ascii="Times New Roman" w:hAnsi="Times New Roman"/>
                <w:szCs w:val="21"/>
              </w:rPr>
              <w:t>签名：</w:t>
            </w:r>
          </w:p>
          <w:p w:rsidR="009B0E35" w:rsidRPr="006A7EBC" w:rsidRDefault="009B0E35">
            <w:pPr>
              <w:spacing w:line="324" w:lineRule="auto"/>
              <w:jc w:val="center"/>
              <w:rPr>
                <w:rFonts w:ascii="Times New Roman" w:hAnsi="Times New Roman"/>
                <w:szCs w:val="21"/>
              </w:rPr>
            </w:pPr>
          </w:p>
          <w:p w:rsidR="009B0E35" w:rsidRPr="006A7EBC" w:rsidRDefault="00A152CA">
            <w:pPr>
              <w:spacing w:line="324" w:lineRule="auto"/>
              <w:jc w:val="center"/>
              <w:rPr>
                <w:rFonts w:ascii="Times New Roman" w:hAnsi="Times New Roman"/>
                <w:szCs w:val="21"/>
              </w:rPr>
            </w:pPr>
            <w:r w:rsidRPr="006A7EBC">
              <w:rPr>
                <w:rFonts w:ascii="Times New Roman" w:hAnsi="Times New Roman"/>
                <w:szCs w:val="21"/>
              </w:rPr>
              <w:t>日期：</w:t>
            </w:r>
          </w:p>
        </w:tc>
      </w:tr>
    </w:tbl>
    <w:p w:rsidR="009B0E35" w:rsidRPr="006A7EBC" w:rsidRDefault="00A152CA">
      <w:pPr>
        <w:spacing w:line="360" w:lineRule="auto"/>
        <w:jc w:val="left"/>
        <w:rPr>
          <w:rFonts w:ascii="Times New Roman" w:hAnsi="Times New Roman"/>
          <w:szCs w:val="21"/>
        </w:rPr>
      </w:pPr>
      <w:r w:rsidRPr="006A7EBC">
        <w:rPr>
          <w:rFonts w:ascii="Times New Roman" w:hAnsi="Times New Roman"/>
          <w:szCs w:val="21"/>
        </w:rPr>
        <w:t>注：施工单位将桩孔移交给支盘单位时须填写孔底沉渣厚度、泥浆比重、胶体率、含砂率；支盘单位将桩孔移交给施工单位时须填写孔深、孔径、挤扩压力值、支盘腔压硬值、支盘高度、盘径、支盘中心深度。</w:t>
      </w:r>
    </w:p>
    <w:p w:rsidR="009B0E35" w:rsidRPr="006A7EBC" w:rsidRDefault="00A152CA">
      <w:pPr>
        <w:spacing w:line="480" w:lineRule="exact"/>
        <w:ind w:right="26"/>
        <w:jc w:val="center"/>
        <w:rPr>
          <w:rFonts w:ascii="Times New Roman" w:hAnsi="Times New Roman"/>
          <w:b/>
          <w:bCs/>
          <w:spacing w:val="14"/>
          <w:sz w:val="24"/>
          <w:szCs w:val="21"/>
        </w:rPr>
      </w:pPr>
      <w:r w:rsidRPr="006A7EBC">
        <w:rPr>
          <w:rFonts w:ascii="Times New Roman" w:hAnsi="Times New Roman"/>
          <w:b/>
          <w:bCs/>
          <w:spacing w:val="14"/>
          <w:sz w:val="24"/>
          <w:szCs w:val="21"/>
        </w:rPr>
        <w:lastRenderedPageBreak/>
        <w:t>本规程用词说明</w:t>
      </w:r>
    </w:p>
    <w:p w:rsidR="009B0E35" w:rsidRPr="006A7EBC" w:rsidRDefault="009B0E35">
      <w:pPr>
        <w:spacing w:line="480" w:lineRule="exact"/>
        <w:ind w:right="26" w:firstLineChars="300" w:firstLine="804"/>
        <w:jc w:val="center"/>
        <w:rPr>
          <w:rFonts w:ascii="Times New Roman" w:hAnsi="Times New Roman"/>
          <w:spacing w:val="14"/>
          <w:sz w:val="24"/>
          <w:szCs w:val="21"/>
        </w:rPr>
      </w:pPr>
    </w:p>
    <w:p w:rsidR="009B0E35" w:rsidRPr="006A7EBC" w:rsidRDefault="00A152CA">
      <w:pPr>
        <w:spacing w:line="480" w:lineRule="exact"/>
        <w:ind w:right="26" w:firstLineChars="300" w:firstLine="714"/>
        <w:rPr>
          <w:rFonts w:ascii="Times New Roman" w:hAnsi="Times New Roman"/>
          <w:spacing w:val="14"/>
          <w:szCs w:val="21"/>
        </w:rPr>
      </w:pPr>
      <w:r w:rsidRPr="006A7EBC">
        <w:rPr>
          <w:rFonts w:ascii="Times New Roman" w:hAnsi="Times New Roman"/>
          <w:spacing w:val="14"/>
          <w:szCs w:val="21"/>
        </w:rPr>
        <w:t>一、为便于在执行本规程条文时区别对待，对要求严格程度不同的用词说明如下：</w:t>
      </w:r>
    </w:p>
    <w:p w:rsidR="009B0E35" w:rsidRPr="006A7EBC" w:rsidRDefault="00A152CA">
      <w:pPr>
        <w:spacing w:line="480" w:lineRule="exact"/>
        <w:ind w:right="26" w:firstLineChars="300" w:firstLine="714"/>
        <w:rPr>
          <w:rFonts w:ascii="Times New Roman" w:hAnsi="Times New Roman"/>
          <w:spacing w:val="14"/>
          <w:szCs w:val="21"/>
        </w:rPr>
      </w:pPr>
      <w:r w:rsidRPr="006A7EBC">
        <w:rPr>
          <w:rFonts w:ascii="Times New Roman" w:hAnsi="Times New Roman"/>
          <w:spacing w:val="14"/>
          <w:szCs w:val="21"/>
        </w:rPr>
        <w:t>1</w:t>
      </w:r>
      <w:r w:rsidRPr="006A7EBC">
        <w:rPr>
          <w:rFonts w:ascii="Times New Roman" w:hAnsi="Times New Roman"/>
          <w:spacing w:val="14"/>
          <w:szCs w:val="21"/>
        </w:rPr>
        <w:t>表示很严格，非这样做不可的：</w:t>
      </w:r>
    </w:p>
    <w:p w:rsidR="009B0E35" w:rsidRPr="006A7EBC" w:rsidRDefault="00A152CA">
      <w:pPr>
        <w:spacing w:line="480" w:lineRule="exact"/>
        <w:ind w:right="26" w:firstLineChars="300" w:firstLine="714"/>
        <w:rPr>
          <w:rFonts w:ascii="Times New Roman" w:hAnsi="Times New Roman"/>
          <w:spacing w:val="14"/>
          <w:szCs w:val="21"/>
        </w:rPr>
      </w:pPr>
      <w:r w:rsidRPr="006A7EBC">
        <w:rPr>
          <w:rFonts w:ascii="Times New Roman" w:hAnsi="Times New Roman"/>
          <w:spacing w:val="14"/>
          <w:szCs w:val="21"/>
        </w:rPr>
        <w:t>正面词采用</w:t>
      </w:r>
      <w:r w:rsidRPr="006A7EBC">
        <w:rPr>
          <w:rFonts w:ascii="Times New Roman" w:hAnsi="Times New Roman"/>
          <w:spacing w:val="14"/>
          <w:szCs w:val="21"/>
        </w:rPr>
        <w:t>“</w:t>
      </w:r>
      <w:r w:rsidRPr="006A7EBC">
        <w:rPr>
          <w:rFonts w:ascii="Times New Roman" w:hAnsi="Times New Roman"/>
          <w:spacing w:val="14"/>
          <w:szCs w:val="21"/>
        </w:rPr>
        <w:t>必须</w:t>
      </w:r>
      <w:r w:rsidRPr="006A7EBC">
        <w:rPr>
          <w:rFonts w:ascii="Times New Roman" w:hAnsi="Times New Roman"/>
          <w:spacing w:val="14"/>
          <w:szCs w:val="21"/>
        </w:rPr>
        <w:t>”</w:t>
      </w:r>
      <w:r w:rsidRPr="006A7EBC">
        <w:rPr>
          <w:rFonts w:ascii="Times New Roman" w:hAnsi="Times New Roman"/>
          <w:spacing w:val="14"/>
          <w:szCs w:val="21"/>
        </w:rPr>
        <w:t>；反面词采用</w:t>
      </w:r>
      <w:r w:rsidRPr="006A7EBC">
        <w:rPr>
          <w:rFonts w:ascii="Times New Roman" w:hAnsi="Times New Roman"/>
          <w:spacing w:val="14"/>
          <w:szCs w:val="21"/>
        </w:rPr>
        <w:t>“</w:t>
      </w:r>
      <w:r w:rsidRPr="006A7EBC">
        <w:rPr>
          <w:rFonts w:ascii="Times New Roman" w:hAnsi="Times New Roman"/>
          <w:spacing w:val="14"/>
          <w:szCs w:val="21"/>
        </w:rPr>
        <w:t>严禁</w:t>
      </w:r>
      <w:r w:rsidRPr="006A7EBC">
        <w:rPr>
          <w:rFonts w:ascii="Times New Roman" w:hAnsi="Times New Roman"/>
          <w:spacing w:val="14"/>
          <w:szCs w:val="21"/>
        </w:rPr>
        <w:t>”</w:t>
      </w:r>
      <w:r w:rsidRPr="006A7EBC">
        <w:rPr>
          <w:rFonts w:ascii="Times New Roman" w:hAnsi="Times New Roman"/>
          <w:spacing w:val="14"/>
          <w:szCs w:val="21"/>
        </w:rPr>
        <w:t>。</w:t>
      </w:r>
    </w:p>
    <w:p w:rsidR="009B0E35" w:rsidRPr="006A7EBC" w:rsidRDefault="00A152CA">
      <w:pPr>
        <w:spacing w:line="480" w:lineRule="exact"/>
        <w:ind w:right="26" w:firstLineChars="300" w:firstLine="714"/>
        <w:rPr>
          <w:rFonts w:ascii="Times New Roman" w:hAnsi="Times New Roman"/>
          <w:spacing w:val="14"/>
          <w:szCs w:val="21"/>
        </w:rPr>
      </w:pPr>
      <w:r w:rsidRPr="006A7EBC">
        <w:rPr>
          <w:rFonts w:ascii="Times New Roman" w:hAnsi="Times New Roman"/>
          <w:spacing w:val="14"/>
          <w:szCs w:val="21"/>
        </w:rPr>
        <w:t>2</w:t>
      </w:r>
      <w:r w:rsidRPr="006A7EBC">
        <w:rPr>
          <w:rFonts w:ascii="Times New Roman" w:hAnsi="Times New Roman"/>
          <w:spacing w:val="14"/>
          <w:szCs w:val="21"/>
        </w:rPr>
        <w:t>表示严格，在正常情况下均应这样做的：</w:t>
      </w:r>
    </w:p>
    <w:p w:rsidR="009B0E35" w:rsidRPr="006A7EBC" w:rsidRDefault="00A152CA">
      <w:pPr>
        <w:spacing w:line="480" w:lineRule="exact"/>
        <w:ind w:right="26" w:firstLineChars="300" w:firstLine="714"/>
        <w:rPr>
          <w:rFonts w:ascii="Times New Roman" w:hAnsi="Times New Roman"/>
          <w:spacing w:val="14"/>
          <w:szCs w:val="21"/>
        </w:rPr>
      </w:pPr>
      <w:r w:rsidRPr="006A7EBC">
        <w:rPr>
          <w:rFonts w:ascii="Times New Roman" w:hAnsi="Times New Roman"/>
          <w:spacing w:val="14"/>
          <w:szCs w:val="21"/>
        </w:rPr>
        <w:t>正面词采用</w:t>
      </w:r>
      <w:r w:rsidRPr="006A7EBC">
        <w:rPr>
          <w:rFonts w:ascii="Times New Roman" w:hAnsi="Times New Roman"/>
          <w:spacing w:val="14"/>
          <w:szCs w:val="21"/>
        </w:rPr>
        <w:t>“</w:t>
      </w:r>
      <w:r w:rsidRPr="006A7EBC">
        <w:rPr>
          <w:rFonts w:ascii="Times New Roman" w:hAnsi="Times New Roman"/>
          <w:spacing w:val="14"/>
          <w:szCs w:val="21"/>
        </w:rPr>
        <w:t>应</w:t>
      </w:r>
      <w:r w:rsidRPr="006A7EBC">
        <w:rPr>
          <w:rFonts w:ascii="Times New Roman" w:hAnsi="Times New Roman"/>
          <w:spacing w:val="14"/>
          <w:szCs w:val="21"/>
        </w:rPr>
        <w:t>”</w:t>
      </w:r>
      <w:r w:rsidRPr="006A7EBC">
        <w:rPr>
          <w:rFonts w:ascii="Times New Roman" w:hAnsi="Times New Roman"/>
          <w:spacing w:val="14"/>
          <w:szCs w:val="21"/>
        </w:rPr>
        <w:t>；反面词采用</w:t>
      </w:r>
      <w:r w:rsidRPr="006A7EBC">
        <w:rPr>
          <w:rFonts w:ascii="Times New Roman" w:hAnsi="Times New Roman"/>
          <w:spacing w:val="14"/>
          <w:szCs w:val="21"/>
        </w:rPr>
        <w:t>“</w:t>
      </w:r>
      <w:r w:rsidRPr="006A7EBC">
        <w:rPr>
          <w:rFonts w:ascii="Times New Roman" w:hAnsi="Times New Roman"/>
          <w:spacing w:val="14"/>
          <w:szCs w:val="21"/>
        </w:rPr>
        <w:t>不应</w:t>
      </w:r>
      <w:r w:rsidRPr="006A7EBC">
        <w:rPr>
          <w:rFonts w:ascii="Times New Roman" w:hAnsi="Times New Roman"/>
          <w:spacing w:val="14"/>
          <w:szCs w:val="21"/>
        </w:rPr>
        <w:t>”</w:t>
      </w:r>
      <w:r w:rsidRPr="006A7EBC">
        <w:rPr>
          <w:rFonts w:ascii="Times New Roman" w:hAnsi="Times New Roman"/>
          <w:spacing w:val="14"/>
          <w:szCs w:val="21"/>
        </w:rPr>
        <w:t>或</w:t>
      </w:r>
      <w:r w:rsidRPr="006A7EBC">
        <w:rPr>
          <w:rFonts w:ascii="Times New Roman" w:hAnsi="Times New Roman"/>
          <w:spacing w:val="14"/>
          <w:szCs w:val="21"/>
        </w:rPr>
        <w:t>“</w:t>
      </w:r>
      <w:r w:rsidRPr="006A7EBC">
        <w:rPr>
          <w:rFonts w:ascii="Times New Roman" w:hAnsi="Times New Roman"/>
          <w:spacing w:val="14"/>
          <w:szCs w:val="21"/>
        </w:rPr>
        <w:t>不得</w:t>
      </w:r>
      <w:r w:rsidRPr="006A7EBC">
        <w:rPr>
          <w:rFonts w:ascii="Times New Roman" w:hAnsi="Times New Roman"/>
          <w:spacing w:val="14"/>
          <w:szCs w:val="21"/>
        </w:rPr>
        <w:t>”</w:t>
      </w:r>
      <w:r w:rsidRPr="006A7EBC">
        <w:rPr>
          <w:rFonts w:ascii="Times New Roman" w:hAnsi="Times New Roman"/>
          <w:spacing w:val="14"/>
          <w:szCs w:val="21"/>
        </w:rPr>
        <w:t>。</w:t>
      </w:r>
    </w:p>
    <w:p w:rsidR="009B0E35" w:rsidRPr="006A7EBC" w:rsidRDefault="00A152CA">
      <w:pPr>
        <w:spacing w:line="480" w:lineRule="exact"/>
        <w:ind w:right="26" w:firstLineChars="300" w:firstLine="714"/>
        <w:rPr>
          <w:rFonts w:ascii="Times New Roman" w:hAnsi="Times New Roman"/>
          <w:spacing w:val="14"/>
          <w:szCs w:val="21"/>
        </w:rPr>
      </w:pPr>
      <w:r w:rsidRPr="006A7EBC">
        <w:rPr>
          <w:rFonts w:ascii="Times New Roman" w:hAnsi="Times New Roman"/>
          <w:spacing w:val="14"/>
          <w:szCs w:val="21"/>
        </w:rPr>
        <w:t>3</w:t>
      </w:r>
      <w:r w:rsidRPr="006A7EBC">
        <w:rPr>
          <w:rFonts w:ascii="Times New Roman" w:hAnsi="Times New Roman"/>
          <w:spacing w:val="14"/>
          <w:szCs w:val="21"/>
        </w:rPr>
        <w:t>表示允许稍有选择，在条件许可时首先应这样做的：</w:t>
      </w:r>
    </w:p>
    <w:p w:rsidR="009B0E35" w:rsidRPr="006A7EBC" w:rsidRDefault="00A152CA">
      <w:pPr>
        <w:spacing w:line="480" w:lineRule="exact"/>
        <w:ind w:right="26" w:firstLineChars="300" w:firstLine="714"/>
        <w:rPr>
          <w:rFonts w:ascii="Times New Roman" w:hAnsi="Times New Roman"/>
          <w:spacing w:val="14"/>
          <w:szCs w:val="21"/>
        </w:rPr>
      </w:pPr>
      <w:r w:rsidRPr="006A7EBC">
        <w:rPr>
          <w:rFonts w:ascii="Times New Roman" w:hAnsi="Times New Roman"/>
          <w:spacing w:val="14"/>
          <w:szCs w:val="21"/>
        </w:rPr>
        <w:t>正面词采用</w:t>
      </w:r>
      <w:r w:rsidRPr="006A7EBC">
        <w:rPr>
          <w:rFonts w:ascii="Times New Roman" w:hAnsi="Times New Roman"/>
          <w:spacing w:val="14"/>
          <w:szCs w:val="21"/>
        </w:rPr>
        <w:t>“</w:t>
      </w:r>
      <w:r w:rsidRPr="006A7EBC">
        <w:rPr>
          <w:rFonts w:ascii="Times New Roman" w:hAnsi="Times New Roman"/>
          <w:spacing w:val="14"/>
          <w:szCs w:val="21"/>
        </w:rPr>
        <w:t>宜</w:t>
      </w:r>
      <w:r w:rsidRPr="006A7EBC">
        <w:rPr>
          <w:rFonts w:ascii="Times New Roman" w:hAnsi="Times New Roman"/>
          <w:spacing w:val="14"/>
          <w:szCs w:val="21"/>
        </w:rPr>
        <w:t>”</w:t>
      </w:r>
      <w:r w:rsidRPr="006A7EBC">
        <w:rPr>
          <w:rFonts w:ascii="Times New Roman" w:hAnsi="Times New Roman"/>
          <w:spacing w:val="14"/>
          <w:szCs w:val="21"/>
        </w:rPr>
        <w:t>或</w:t>
      </w:r>
      <w:r w:rsidRPr="006A7EBC">
        <w:rPr>
          <w:rFonts w:ascii="Times New Roman" w:hAnsi="Times New Roman"/>
          <w:spacing w:val="14"/>
          <w:szCs w:val="21"/>
        </w:rPr>
        <w:t>“</w:t>
      </w:r>
      <w:r w:rsidRPr="006A7EBC">
        <w:rPr>
          <w:rFonts w:ascii="Times New Roman" w:hAnsi="Times New Roman"/>
          <w:spacing w:val="14"/>
          <w:szCs w:val="21"/>
        </w:rPr>
        <w:t>可</w:t>
      </w:r>
      <w:r w:rsidRPr="006A7EBC">
        <w:rPr>
          <w:rFonts w:ascii="Times New Roman" w:hAnsi="Times New Roman"/>
          <w:spacing w:val="14"/>
          <w:szCs w:val="21"/>
        </w:rPr>
        <w:t>”</w:t>
      </w:r>
      <w:r w:rsidRPr="006A7EBC">
        <w:rPr>
          <w:rFonts w:ascii="Times New Roman" w:hAnsi="Times New Roman"/>
          <w:spacing w:val="14"/>
          <w:szCs w:val="21"/>
        </w:rPr>
        <w:t>；反面词采用</w:t>
      </w:r>
      <w:r w:rsidRPr="006A7EBC">
        <w:rPr>
          <w:rFonts w:ascii="Times New Roman" w:hAnsi="Times New Roman"/>
          <w:spacing w:val="14"/>
          <w:szCs w:val="21"/>
        </w:rPr>
        <w:t>“</w:t>
      </w:r>
      <w:r w:rsidRPr="006A7EBC">
        <w:rPr>
          <w:rFonts w:ascii="Times New Roman" w:hAnsi="Times New Roman"/>
          <w:spacing w:val="14"/>
          <w:szCs w:val="21"/>
        </w:rPr>
        <w:t>不宜</w:t>
      </w:r>
      <w:r w:rsidRPr="006A7EBC">
        <w:rPr>
          <w:rFonts w:ascii="Times New Roman" w:hAnsi="Times New Roman"/>
          <w:spacing w:val="14"/>
          <w:szCs w:val="21"/>
        </w:rPr>
        <w:t>”</w:t>
      </w:r>
      <w:r w:rsidRPr="006A7EBC">
        <w:rPr>
          <w:rFonts w:ascii="Times New Roman" w:hAnsi="Times New Roman"/>
          <w:spacing w:val="14"/>
          <w:szCs w:val="21"/>
        </w:rPr>
        <w:t>。</w:t>
      </w:r>
    </w:p>
    <w:p w:rsidR="009B0E35" w:rsidRPr="006A7EBC" w:rsidRDefault="00A152CA">
      <w:pPr>
        <w:spacing w:line="480" w:lineRule="exact"/>
        <w:ind w:right="26" w:firstLineChars="300" w:firstLine="714"/>
        <w:rPr>
          <w:rFonts w:ascii="Times New Roman" w:hAnsi="Times New Roman"/>
          <w:spacing w:val="14"/>
          <w:szCs w:val="21"/>
        </w:rPr>
      </w:pPr>
      <w:r w:rsidRPr="006A7EBC">
        <w:rPr>
          <w:rFonts w:ascii="Times New Roman" w:hAnsi="Times New Roman"/>
          <w:spacing w:val="14"/>
          <w:szCs w:val="21"/>
        </w:rPr>
        <w:t>二、条文中指定应按其他有关标准执行时，写法为</w:t>
      </w:r>
      <w:r w:rsidRPr="006A7EBC">
        <w:rPr>
          <w:rFonts w:ascii="Times New Roman" w:hAnsi="Times New Roman"/>
          <w:spacing w:val="14"/>
          <w:szCs w:val="21"/>
        </w:rPr>
        <w:t>“</w:t>
      </w:r>
      <w:r w:rsidRPr="006A7EBC">
        <w:rPr>
          <w:rFonts w:ascii="Times New Roman" w:hAnsi="Times New Roman"/>
          <w:spacing w:val="14"/>
          <w:szCs w:val="21"/>
        </w:rPr>
        <w:t>应符合</w:t>
      </w:r>
      <w:r w:rsidRPr="006A7EBC">
        <w:rPr>
          <w:rFonts w:ascii="Times New Roman" w:hAnsi="Times New Roman"/>
          <w:spacing w:val="14"/>
          <w:szCs w:val="21"/>
        </w:rPr>
        <w:t>……</w:t>
      </w:r>
      <w:r w:rsidRPr="006A7EBC">
        <w:rPr>
          <w:rFonts w:ascii="Times New Roman" w:hAnsi="Times New Roman"/>
          <w:spacing w:val="14"/>
          <w:szCs w:val="21"/>
        </w:rPr>
        <w:t>的规定</w:t>
      </w:r>
      <w:r w:rsidRPr="006A7EBC">
        <w:rPr>
          <w:rFonts w:ascii="Times New Roman" w:hAnsi="Times New Roman"/>
          <w:spacing w:val="14"/>
          <w:szCs w:val="21"/>
        </w:rPr>
        <w:t>”</w:t>
      </w:r>
      <w:r w:rsidRPr="006A7EBC">
        <w:rPr>
          <w:rFonts w:ascii="Times New Roman" w:hAnsi="Times New Roman"/>
          <w:spacing w:val="14"/>
          <w:szCs w:val="21"/>
        </w:rPr>
        <w:t>或</w:t>
      </w:r>
      <w:r w:rsidRPr="006A7EBC">
        <w:rPr>
          <w:rFonts w:ascii="Times New Roman" w:hAnsi="Times New Roman"/>
          <w:spacing w:val="14"/>
          <w:szCs w:val="21"/>
        </w:rPr>
        <w:t>“</w:t>
      </w:r>
      <w:r w:rsidRPr="006A7EBC">
        <w:rPr>
          <w:rFonts w:ascii="Times New Roman" w:hAnsi="Times New Roman"/>
          <w:spacing w:val="14"/>
          <w:szCs w:val="21"/>
        </w:rPr>
        <w:t>应按</w:t>
      </w:r>
      <w:r w:rsidRPr="006A7EBC">
        <w:rPr>
          <w:rFonts w:ascii="Times New Roman" w:hAnsi="Times New Roman"/>
          <w:spacing w:val="14"/>
          <w:szCs w:val="21"/>
        </w:rPr>
        <w:t>……</w:t>
      </w:r>
      <w:r w:rsidRPr="006A7EBC">
        <w:rPr>
          <w:rFonts w:ascii="Times New Roman" w:hAnsi="Times New Roman"/>
          <w:spacing w:val="14"/>
          <w:szCs w:val="21"/>
        </w:rPr>
        <w:t>执行</w:t>
      </w:r>
      <w:r w:rsidRPr="006A7EBC">
        <w:rPr>
          <w:rFonts w:ascii="Times New Roman" w:hAnsi="Times New Roman"/>
          <w:spacing w:val="14"/>
          <w:szCs w:val="21"/>
        </w:rPr>
        <w:t>”</w:t>
      </w:r>
      <w:r w:rsidRPr="006A7EBC">
        <w:rPr>
          <w:rFonts w:ascii="Times New Roman" w:hAnsi="Times New Roman"/>
          <w:spacing w:val="14"/>
          <w:szCs w:val="21"/>
        </w:rPr>
        <w:t>。非必须按所指定的标准执行时，写法为</w:t>
      </w:r>
      <w:r w:rsidRPr="006A7EBC">
        <w:rPr>
          <w:rFonts w:ascii="Times New Roman" w:hAnsi="Times New Roman"/>
          <w:spacing w:val="14"/>
          <w:szCs w:val="21"/>
        </w:rPr>
        <w:t xml:space="preserve"> “</w:t>
      </w:r>
      <w:r w:rsidRPr="006A7EBC">
        <w:rPr>
          <w:rFonts w:ascii="Times New Roman" w:hAnsi="Times New Roman"/>
          <w:spacing w:val="14"/>
          <w:szCs w:val="21"/>
        </w:rPr>
        <w:t>可参照</w:t>
      </w:r>
      <w:r w:rsidRPr="006A7EBC">
        <w:rPr>
          <w:rFonts w:ascii="Times New Roman" w:hAnsi="Times New Roman"/>
          <w:spacing w:val="14"/>
          <w:szCs w:val="21"/>
        </w:rPr>
        <w:t>……</w:t>
      </w:r>
      <w:r w:rsidRPr="006A7EBC">
        <w:rPr>
          <w:rFonts w:ascii="Times New Roman" w:hAnsi="Times New Roman"/>
          <w:spacing w:val="14"/>
          <w:szCs w:val="21"/>
        </w:rPr>
        <w:t>执行</w:t>
      </w:r>
      <w:r w:rsidRPr="006A7EBC">
        <w:rPr>
          <w:rFonts w:ascii="Times New Roman" w:hAnsi="Times New Roman"/>
          <w:spacing w:val="14"/>
          <w:szCs w:val="21"/>
        </w:rPr>
        <w:t>”</w:t>
      </w:r>
      <w:r w:rsidRPr="006A7EBC">
        <w:rPr>
          <w:rFonts w:ascii="Times New Roman" w:hAnsi="Times New Roman"/>
          <w:spacing w:val="14"/>
          <w:szCs w:val="21"/>
        </w:rPr>
        <w:t>。</w:t>
      </w:r>
    </w:p>
    <w:p w:rsidR="009B0E35" w:rsidRPr="006A7EBC" w:rsidRDefault="009B0E35">
      <w:pPr>
        <w:spacing w:line="480" w:lineRule="exact"/>
        <w:ind w:right="26" w:firstLineChars="300" w:firstLine="714"/>
        <w:rPr>
          <w:rFonts w:ascii="Times New Roman" w:hAnsi="Times New Roman"/>
          <w:spacing w:val="14"/>
          <w:szCs w:val="21"/>
        </w:rPr>
      </w:pPr>
    </w:p>
    <w:p w:rsidR="009B0E35" w:rsidRPr="006A7EBC" w:rsidRDefault="009B0E35">
      <w:pPr>
        <w:spacing w:line="480" w:lineRule="exact"/>
        <w:ind w:right="26" w:firstLineChars="300" w:firstLine="714"/>
        <w:rPr>
          <w:rFonts w:ascii="Times New Roman" w:hAnsi="Times New Roman"/>
          <w:spacing w:val="14"/>
          <w:szCs w:val="21"/>
        </w:rPr>
      </w:pPr>
    </w:p>
    <w:p w:rsidR="009B0E35" w:rsidRPr="006A7EBC" w:rsidRDefault="009B0E35">
      <w:pPr>
        <w:spacing w:line="480" w:lineRule="exact"/>
        <w:ind w:right="26" w:firstLineChars="300" w:firstLine="714"/>
        <w:rPr>
          <w:rFonts w:ascii="Times New Roman" w:hAnsi="Times New Roman"/>
          <w:spacing w:val="14"/>
          <w:szCs w:val="21"/>
        </w:rPr>
      </w:pPr>
    </w:p>
    <w:p w:rsidR="009B0E35" w:rsidRPr="006A7EBC" w:rsidRDefault="009B0E35">
      <w:pPr>
        <w:spacing w:line="480" w:lineRule="exact"/>
        <w:ind w:right="26" w:firstLineChars="300" w:firstLine="714"/>
        <w:rPr>
          <w:rFonts w:ascii="Times New Roman" w:hAnsi="Times New Roman"/>
          <w:spacing w:val="14"/>
          <w:szCs w:val="21"/>
        </w:rPr>
      </w:pPr>
    </w:p>
    <w:p w:rsidR="009B0E35" w:rsidRPr="006A7EBC" w:rsidRDefault="009B0E35">
      <w:pPr>
        <w:spacing w:line="480" w:lineRule="exact"/>
        <w:ind w:right="26" w:firstLineChars="300" w:firstLine="714"/>
        <w:rPr>
          <w:rFonts w:ascii="Times New Roman" w:hAnsi="Times New Roman"/>
          <w:spacing w:val="14"/>
          <w:szCs w:val="21"/>
        </w:rPr>
      </w:pPr>
    </w:p>
    <w:p w:rsidR="009B0E35" w:rsidRPr="006A7EBC" w:rsidRDefault="009B0E35">
      <w:pPr>
        <w:spacing w:line="480" w:lineRule="exact"/>
        <w:ind w:right="26" w:firstLineChars="300" w:firstLine="714"/>
        <w:rPr>
          <w:rFonts w:ascii="Times New Roman" w:hAnsi="Times New Roman"/>
          <w:spacing w:val="14"/>
          <w:szCs w:val="21"/>
        </w:rPr>
      </w:pPr>
    </w:p>
    <w:p w:rsidR="009B0E35" w:rsidRPr="006A7EBC" w:rsidRDefault="009B0E35">
      <w:pPr>
        <w:spacing w:line="480" w:lineRule="exact"/>
        <w:ind w:right="26" w:firstLineChars="300" w:firstLine="714"/>
        <w:rPr>
          <w:rFonts w:ascii="Times New Roman" w:hAnsi="Times New Roman"/>
          <w:spacing w:val="14"/>
          <w:szCs w:val="21"/>
        </w:rPr>
      </w:pPr>
    </w:p>
    <w:p w:rsidR="009B0E35" w:rsidRPr="006A7EBC" w:rsidRDefault="009B0E35">
      <w:pPr>
        <w:spacing w:line="480" w:lineRule="exact"/>
        <w:ind w:right="26" w:firstLineChars="300" w:firstLine="714"/>
        <w:rPr>
          <w:rFonts w:ascii="Times New Roman" w:hAnsi="Times New Roman"/>
          <w:spacing w:val="14"/>
          <w:szCs w:val="21"/>
        </w:rPr>
      </w:pPr>
    </w:p>
    <w:p w:rsidR="009B0E35" w:rsidRPr="006A7EBC" w:rsidRDefault="009B0E35">
      <w:pPr>
        <w:spacing w:line="480" w:lineRule="exact"/>
        <w:ind w:right="26" w:firstLineChars="300" w:firstLine="714"/>
        <w:rPr>
          <w:rFonts w:ascii="Times New Roman" w:hAnsi="Times New Roman"/>
          <w:spacing w:val="14"/>
          <w:szCs w:val="21"/>
        </w:rPr>
      </w:pPr>
    </w:p>
    <w:p w:rsidR="009B0E35" w:rsidRPr="006A7EBC" w:rsidRDefault="009B0E35">
      <w:pPr>
        <w:spacing w:line="480" w:lineRule="exact"/>
        <w:ind w:right="26" w:firstLineChars="300" w:firstLine="714"/>
        <w:rPr>
          <w:rFonts w:ascii="Times New Roman" w:hAnsi="Times New Roman"/>
          <w:spacing w:val="14"/>
          <w:szCs w:val="21"/>
        </w:rPr>
      </w:pPr>
    </w:p>
    <w:p w:rsidR="009B0E35" w:rsidRPr="006A7EBC" w:rsidRDefault="009B0E35">
      <w:pPr>
        <w:spacing w:line="480" w:lineRule="exact"/>
        <w:ind w:right="26" w:firstLineChars="300" w:firstLine="714"/>
        <w:rPr>
          <w:rFonts w:ascii="Times New Roman" w:hAnsi="Times New Roman"/>
          <w:spacing w:val="14"/>
          <w:szCs w:val="21"/>
        </w:rPr>
      </w:pPr>
    </w:p>
    <w:p w:rsidR="009B0E35" w:rsidRPr="006A7EBC" w:rsidRDefault="009B0E35">
      <w:pPr>
        <w:spacing w:line="480" w:lineRule="exact"/>
        <w:ind w:right="26" w:firstLineChars="300" w:firstLine="714"/>
        <w:rPr>
          <w:rFonts w:ascii="Times New Roman" w:hAnsi="Times New Roman"/>
          <w:spacing w:val="14"/>
          <w:szCs w:val="21"/>
        </w:rPr>
      </w:pPr>
    </w:p>
    <w:p w:rsidR="009B0E35" w:rsidRPr="006A7EBC" w:rsidRDefault="009B0E35">
      <w:pPr>
        <w:spacing w:line="480" w:lineRule="exact"/>
        <w:ind w:right="26" w:firstLineChars="300" w:firstLine="714"/>
        <w:rPr>
          <w:rFonts w:ascii="Times New Roman" w:hAnsi="Times New Roman"/>
          <w:spacing w:val="14"/>
          <w:szCs w:val="21"/>
        </w:rPr>
      </w:pPr>
    </w:p>
    <w:p w:rsidR="009B0E35" w:rsidRPr="006A7EBC" w:rsidRDefault="009B0E35">
      <w:pPr>
        <w:spacing w:line="480" w:lineRule="exact"/>
        <w:ind w:right="26" w:firstLineChars="300" w:firstLine="714"/>
        <w:rPr>
          <w:rFonts w:ascii="Times New Roman" w:hAnsi="Times New Roman"/>
          <w:spacing w:val="14"/>
          <w:szCs w:val="21"/>
        </w:rPr>
      </w:pPr>
    </w:p>
    <w:p w:rsidR="009B0E35" w:rsidRPr="006A7EBC" w:rsidRDefault="009B0E35">
      <w:pPr>
        <w:spacing w:line="480" w:lineRule="exact"/>
        <w:ind w:right="26" w:firstLineChars="300" w:firstLine="714"/>
        <w:rPr>
          <w:rFonts w:ascii="Times New Roman" w:hAnsi="Times New Roman"/>
          <w:spacing w:val="14"/>
          <w:szCs w:val="21"/>
        </w:rPr>
      </w:pPr>
    </w:p>
    <w:p w:rsidR="009B0E35" w:rsidRPr="006A7EBC" w:rsidRDefault="009B0E35">
      <w:pPr>
        <w:spacing w:line="480" w:lineRule="exact"/>
        <w:ind w:right="26" w:firstLineChars="300" w:firstLine="714"/>
        <w:rPr>
          <w:rFonts w:ascii="Times New Roman" w:hAnsi="Times New Roman"/>
          <w:spacing w:val="14"/>
          <w:szCs w:val="21"/>
        </w:rPr>
      </w:pPr>
    </w:p>
    <w:p w:rsidR="009B0E35" w:rsidRPr="006A7EBC" w:rsidRDefault="00A152CA">
      <w:pPr>
        <w:spacing w:line="480" w:lineRule="exact"/>
        <w:ind w:right="26"/>
        <w:jc w:val="center"/>
        <w:rPr>
          <w:rFonts w:ascii="Times New Roman" w:hAnsi="Times New Roman"/>
          <w:b/>
          <w:bCs/>
          <w:color w:val="000000"/>
          <w:spacing w:val="14"/>
          <w:sz w:val="24"/>
          <w:szCs w:val="21"/>
        </w:rPr>
      </w:pPr>
      <w:r w:rsidRPr="006A7EBC">
        <w:rPr>
          <w:rFonts w:ascii="Times New Roman" w:hAnsi="Times New Roman"/>
          <w:b/>
          <w:bCs/>
          <w:color w:val="000000"/>
          <w:spacing w:val="14"/>
          <w:sz w:val="24"/>
          <w:szCs w:val="21"/>
        </w:rPr>
        <w:t>引用标准名录</w:t>
      </w:r>
    </w:p>
    <w:p w:rsidR="009B0E35" w:rsidRPr="006A7EBC" w:rsidRDefault="009B0E35">
      <w:pPr>
        <w:spacing w:line="480" w:lineRule="exact"/>
        <w:ind w:right="26" w:firstLineChars="300" w:firstLine="630"/>
        <w:rPr>
          <w:rFonts w:ascii="Times New Roman" w:hAnsi="Times New Roman"/>
          <w:color w:val="000000"/>
        </w:rPr>
      </w:pPr>
    </w:p>
    <w:p w:rsidR="009B0E35" w:rsidRPr="006A7EBC" w:rsidRDefault="00A152CA">
      <w:pPr>
        <w:spacing w:line="480" w:lineRule="exact"/>
        <w:ind w:right="26" w:firstLineChars="300" w:firstLine="630"/>
        <w:rPr>
          <w:rFonts w:ascii="Times New Roman" w:hAnsi="Times New Roman"/>
          <w:color w:val="000000"/>
        </w:rPr>
      </w:pPr>
      <w:r w:rsidRPr="006A7EBC">
        <w:rPr>
          <w:rFonts w:ascii="Times New Roman" w:hAnsi="Times New Roman"/>
          <w:color w:val="000000"/>
        </w:rPr>
        <w:t>《建筑地基基础设计规范》</w:t>
      </w:r>
      <w:r w:rsidRPr="006A7EBC">
        <w:rPr>
          <w:rFonts w:ascii="Times New Roman" w:hAnsi="Times New Roman"/>
          <w:color w:val="000000"/>
        </w:rPr>
        <w:t>GB50007</w:t>
      </w:r>
    </w:p>
    <w:p w:rsidR="009B0E35" w:rsidRPr="006A7EBC" w:rsidRDefault="00A152CA">
      <w:pPr>
        <w:spacing w:line="480" w:lineRule="exact"/>
        <w:ind w:right="26" w:firstLineChars="300" w:firstLine="630"/>
        <w:rPr>
          <w:rFonts w:ascii="Times New Roman" w:hAnsi="Times New Roman"/>
          <w:color w:val="000000"/>
        </w:rPr>
      </w:pPr>
      <w:r w:rsidRPr="006A7EBC">
        <w:rPr>
          <w:rFonts w:ascii="Times New Roman" w:hAnsi="Times New Roman"/>
          <w:color w:val="000000"/>
        </w:rPr>
        <w:t>《岩土工程勘察规范》</w:t>
      </w:r>
      <w:r w:rsidRPr="006A7EBC">
        <w:rPr>
          <w:rFonts w:ascii="Times New Roman" w:hAnsi="Times New Roman"/>
          <w:color w:val="000000"/>
        </w:rPr>
        <w:t>GB 50021</w:t>
      </w:r>
    </w:p>
    <w:p w:rsidR="009B0E35" w:rsidRPr="006A7EBC" w:rsidRDefault="00A152CA">
      <w:pPr>
        <w:spacing w:line="480" w:lineRule="exact"/>
        <w:ind w:right="26" w:firstLineChars="300" w:firstLine="630"/>
        <w:rPr>
          <w:rFonts w:ascii="Times New Roman" w:hAnsi="Times New Roman"/>
          <w:color w:val="000000"/>
        </w:rPr>
      </w:pPr>
      <w:r w:rsidRPr="006A7EBC">
        <w:rPr>
          <w:rFonts w:ascii="Times New Roman" w:hAnsi="Times New Roman"/>
          <w:color w:val="000000"/>
        </w:rPr>
        <w:t>《建筑地基基础工程施工质量验收规范》</w:t>
      </w:r>
      <w:r w:rsidRPr="006A7EBC">
        <w:rPr>
          <w:rFonts w:ascii="Times New Roman" w:hAnsi="Times New Roman"/>
          <w:color w:val="000000"/>
        </w:rPr>
        <w:t>GB50202</w:t>
      </w:r>
    </w:p>
    <w:p w:rsidR="009B0E35" w:rsidRPr="006A7EBC" w:rsidRDefault="00A152CA">
      <w:pPr>
        <w:spacing w:line="480" w:lineRule="exact"/>
        <w:ind w:right="26" w:firstLineChars="300" w:firstLine="630"/>
        <w:rPr>
          <w:rFonts w:ascii="Times New Roman" w:hAnsi="Times New Roman"/>
          <w:color w:val="000000"/>
        </w:rPr>
      </w:pPr>
      <w:r w:rsidRPr="006A7EBC">
        <w:rPr>
          <w:rFonts w:ascii="Times New Roman" w:hAnsi="Times New Roman"/>
          <w:color w:val="000000"/>
        </w:rPr>
        <w:t>《建筑工程施工质量验收统一标准》</w:t>
      </w:r>
      <w:r w:rsidRPr="006A7EBC">
        <w:rPr>
          <w:rFonts w:ascii="Times New Roman" w:hAnsi="Times New Roman"/>
          <w:color w:val="000000"/>
        </w:rPr>
        <w:t>GB50300</w:t>
      </w:r>
    </w:p>
    <w:p w:rsidR="009B0E35" w:rsidRPr="006A7EBC" w:rsidRDefault="00A152CA">
      <w:pPr>
        <w:spacing w:line="480" w:lineRule="exact"/>
        <w:ind w:right="26" w:firstLineChars="300" w:firstLine="630"/>
        <w:rPr>
          <w:rFonts w:ascii="Times New Roman" w:hAnsi="Times New Roman"/>
          <w:color w:val="000000"/>
        </w:rPr>
      </w:pPr>
      <w:r w:rsidRPr="006A7EBC">
        <w:rPr>
          <w:rFonts w:ascii="Times New Roman" w:hAnsi="Times New Roman"/>
          <w:color w:val="000000"/>
        </w:rPr>
        <w:t>《建筑地基处理技术规范》</w:t>
      </w:r>
      <w:r w:rsidRPr="006A7EBC">
        <w:rPr>
          <w:rFonts w:ascii="Times New Roman" w:hAnsi="Times New Roman"/>
          <w:color w:val="000000"/>
        </w:rPr>
        <w:t>JGJ79</w:t>
      </w:r>
      <w:r w:rsidRPr="006A7EBC">
        <w:rPr>
          <w:rFonts w:ascii="Times New Roman" w:hAnsi="Times New Roman"/>
          <w:color w:val="000000"/>
        </w:rPr>
        <w:t>、</w:t>
      </w:r>
    </w:p>
    <w:p w:rsidR="009B0E35" w:rsidRPr="006A7EBC" w:rsidRDefault="00A152CA">
      <w:pPr>
        <w:spacing w:line="480" w:lineRule="exact"/>
        <w:ind w:right="26" w:firstLineChars="300" w:firstLine="630"/>
        <w:rPr>
          <w:rFonts w:ascii="Times New Roman" w:hAnsi="Times New Roman"/>
          <w:color w:val="000000"/>
          <w:szCs w:val="21"/>
        </w:rPr>
      </w:pPr>
      <w:r w:rsidRPr="006A7EBC">
        <w:rPr>
          <w:rFonts w:ascii="Times New Roman" w:hAnsi="Times New Roman"/>
          <w:color w:val="000000"/>
          <w:szCs w:val="21"/>
        </w:rPr>
        <w:t>《建筑桩基技术规范》</w:t>
      </w:r>
      <w:r w:rsidRPr="006A7EBC">
        <w:rPr>
          <w:rFonts w:ascii="Times New Roman" w:hAnsi="Times New Roman"/>
          <w:color w:val="000000"/>
          <w:szCs w:val="21"/>
        </w:rPr>
        <w:t>JGJ94</w:t>
      </w:r>
    </w:p>
    <w:p w:rsidR="009B0E35" w:rsidRPr="006A7EBC" w:rsidRDefault="00A152CA">
      <w:pPr>
        <w:spacing w:line="480" w:lineRule="exact"/>
        <w:ind w:right="26" w:firstLineChars="300" w:firstLine="630"/>
        <w:rPr>
          <w:rFonts w:ascii="Times New Roman" w:hAnsi="Times New Roman"/>
          <w:color w:val="000000"/>
        </w:rPr>
      </w:pPr>
      <w:r w:rsidRPr="006A7EBC">
        <w:rPr>
          <w:rFonts w:ascii="Times New Roman" w:hAnsi="Times New Roman"/>
          <w:color w:val="000000"/>
        </w:rPr>
        <w:t>《建筑基桩检测规范》</w:t>
      </w:r>
      <w:r w:rsidRPr="006A7EBC">
        <w:rPr>
          <w:rFonts w:ascii="Times New Roman" w:hAnsi="Times New Roman"/>
          <w:color w:val="000000"/>
        </w:rPr>
        <w:t>JGJ106</w:t>
      </w:r>
    </w:p>
    <w:p w:rsidR="009B0E35" w:rsidRPr="006A7EBC" w:rsidRDefault="009B0E35">
      <w:pPr>
        <w:spacing w:line="480" w:lineRule="exact"/>
        <w:ind w:right="26" w:firstLineChars="300" w:firstLine="714"/>
        <w:rPr>
          <w:rFonts w:ascii="Times New Roman" w:hAnsi="Times New Roman"/>
          <w:color w:val="FF0000"/>
          <w:spacing w:val="14"/>
          <w:szCs w:val="21"/>
          <w:highlight w:val="yellow"/>
        </w:rPr>
      </w:pPr>
    </w:p>
    <w:p w:rsidR="009B0E35" w:rsidRPr="006A7EBC" w:rsidRDefault="009B0E35">
      <w:pPr>
        <w:spacing w:line="480" w:lineRule="exact"/>
        <w:ind w:right="26" w:firstLineChars="300" w:firstLine="714"/>
        <w:rPr>
          <w:rFonts w:ascii="Times New Roman" w:hAnsi="Times New Roman"/>
          <w:spacing w:val="14"/>
          <w:szCs w:val="21"/>
        </w:rPr>
      </w:pPr>
    </w:p>
    <w:p w:rsidR="009B0E35" w:rsidRPr="006A7EBC" w:rsidRDefault="009B0E35">
      <w:pPr>
        <w:spacing w:line="480" w:lineRule="exact"/>
        <w:ind w:right="26" w:firstLineChars="300" w:firstLine="714"/>
        <w:rPr>
          <w:rFonts w:ascii="Times New Roman" w:hAnsi="Times New Roman"/>
          <w:spacing w:val="14"/>
          <w:szCs w:val="21"/>
        </w:rPr>
      </w:pPr>
    </w:p>
    <w:p w:rsidR="009B0E35" w:rsidRPr="006A7EBC" w:rsidRDefault="009B0E35">
      <w:pPr>
        <w:spacing w:line="480" w:lineRule="exact"/>
        <w:ind w:right="26" w:firstLineChars="300" w:firstLine="714"/>
        <w:rPr>
          <w:rFonts w:ascii="Times New Roman" w:hAnsi="Times New Roman"/>
          <w:spacing w:val="14"/>
          <w:szCs w:val="21"/>
        </w:rPr>
      </w:pPr>
    </w:p>
    <w:p w:rsidR="009B0E35" w:rsidRPr="006A7EBC" w:rsidRDefault="009B0E35">
      <w:pPr>
        <w:spacing w:line="480" w:lineRule="exact"/>
        <w:ind w:right="26" w:firstLineChars="300" w:firstLine="714"/>
        <w:rPr>
          <w:rFonts w:ascii="Times New Roman" w:hAnsi="Times New Roman"/>
          <w:spacing w:val="14"/>
          <w:szCs w:val="21"/>
        </w:rPr>
      </w:pPr>
    </w:p>
    <w:p w:rsidR="009B0E35" w:rsidRPr="006A7EBC" w:rsidRDefault="009B0E35">
      <w:pPr>
        <w:jc w:val="center"/>
        <w:rPr>
          <w:rFonts w:ascii="Times New Roman" w:hAnsi="Times New Roman"/>
          <w:b/>
          <w:bCs/>
          <w:sz w:val="28"/>
        </w:rPr>
      </w:pPr>
    </w:p>
    <w:p w:rsidR="009B0E35" w:rsidRPr="006A7EBC" w:rsidRDefault="009B0E35">
      <w:pPr>
        <w:jc w:val="center"/>
        <w:rPr>
          <w:rFonts w:ascii="Times New Roman" w:hAnsi="Times New Roman"/>
          <w:b/>
          <w:bCs/>
          <w:sz w:val="28"/>
        </w:rPr>
      </w:pPr>
    </w:p>
    <w:p w:rsidR="009B0E35" w:rsidRPr="006A7EBC" w:rsidRDefault="009B0E35">
      <w:pPr>
        <w:jc w:val="center"/>
        <w:rPr>
          <w:rFonts w:ascii="Times New Roman" w:hAnsi="Times New Roman"/>
          <w:b/>
          <w:bCs/>
          <w:sz w:val="28"/>
        </w:rPr>
      </w:pPr>
    </w:p>
    <w:p w:rsidR="009B0E35" w:rsidRPr="006A7EBC" w:rsidRDefault="009B0E35">
      <w:pPr>
        <w:jc w:val="center"/>
        <w:rPr>
          <w:rFonts w:ascii="Times New Roman" w:hAnsi="Times New Roman"/>
          <w:b/>
          <w:bCs/>
          <w:sz w:val="28"/>
        </w:rPr>
      </w:pPr>
    </w:p>
    <w:p w:rsidR="009B0E35" w:rsidRPr="006A7EBC" w:rsidRDefault="009B0E35">
      <w:pPr>
        <w:jc w:val="center"/>
        <w:rPr>
          <w:rFonts w:ascii="Times New Roman" w:hAnsi="Times New Roman"/>
          <w:b/>
          <w:bCs/>
          <w:sz w:val="28"/>
        </w:rPr>
      </w:pPr>
    </w:p>
    <w:p w:rsidR="009B0E35" w:rsidRPr="006A7EBC" w:rsidRDefault="009B0E35">
      <w:pPr>
        <w:jc w:val="center"/>
        <w:rPr>
          <w:rFonts w:ascii="Times New Roman" w:hAnsi="Times New Roman"/>
          <w:b/>
          <w:bCs/>
          <w:sz w:val="28"/>
        </w:rPr>
      </w:pPr>
    </w:p>
    <w:p w:rsidR="009B0E35" w:rsidRPr="006A7EBC" w:rsidRDefault="009B0E35">
      <w:pPr>
        <w:jc w:val="center"/>
        <w:rPr>
          <w:rFonts w:ascii="Times New Roman" w:hAnsi="Times New Roman"/>
          <w:b/>
          <w:bCs/>
          <w:sz w:val="28"/>
        </w:rPr>
      </w:pPr>
    </w:p>
    <w:p w:rsidR="009B0E35" w:rsidRPr="006A7EBC" w:rsidRDefault="009B0E35">
      <w:pPr>
        <w:jc w:val="center"/>
        <w:rPr>
          <w:rFonts w:ascii="Times New Roman" w:hAnsi="Times New Roman"/>
          <w:b/>
          <w:bCs/>
          <w:sz w:val="28"/>
        </w:rPr>
      </w:pPr>
    </w:p>
    <w:p w:rsidR="009B0E35" w:rsidRPr="006A7EBC" w:rsidRDefault="009B0E35">
      <w:pPr>
        <w:jc w:val="center"/>
        <w:rPr>
          <w:rFonts w:ascii="Times New Roman" w:hAnsi="Times New Roman"/>
          <w:b/>
          <w:bCs/>
          <w:sz w:val="28"/>
        </w:rPr>
      </w:pPr>
    </w:p>
    <w:p w:rsidR="009B0E35" w:rsidRPr="006A7EBC" w:rsidRDefault="009B0E35">
      <w:pPr>
        <w:jc w:val="center"/>
        <w:rPr>
          <w:rFonts w:ascii="Times New Roman" w:hAnsi="Times New Roman"/>
          <w:b/>
          <w:bCs/>
          <w:sz w:val="28"/>
        </w:rPr>
      </w:pPr>
    </w:p>
    <w:p w:rsidR="009B0E35" w:rsidRPr="006A7EBC" w:rsidRDefault="009B0E35">
      <w:pPr>
        <w:rPr>
          <w:rFonts w:ascii="Times New Roman" w:hAnsi="Times New Roman"/>
          <w:b/>
          <w:bCs/>
          <w:sz w:val="28"/>
        </w:rPr>
      </w:pPr>
    </w:p>
    <w:p w:rsidR="009B0E35" w:rsidRPr="006A7EBC" w:rsidRDefault="009B0E35">
      <w:pPr>
        <w:spacing w:line="360" w:lineRule="auto"/>
        <w:rPr>
          <w:rFonts w:ascii="Times New Roman" w:hAnsi="Times New Roman"/>
        </w:rPr>
      </w:pPr>
    </w:p>
    <w:p w:rsidR="00573737" w:rsidRPr="006A7EBC" w:rsidRDefault="00573737" w:rsidP="00573737">
      <w:pPr>
        <w:jc w:val="center"/>
        <w:rPr>
          <w:rFonts w:ascii="Times New Roman" w:hAnsi="Times New Roman"/>
          <w:b/>
          <w:bCs/>
          <w:sz w:val="28"/>
        </w:rPr>
      </w:pPr>
    </w:p>
    <w:p w:rsidR="00573737" w:rsidRPr="006A7EBC" w:rsidRDefault="00573737" w:rsidP="00573737">
      <w:pPr>
        <w:jc w:val="center"/>
        <w:rPr>
          <w:rFonts w:ascii="Times New Roman" w:hAnsi="Times New Roman"/>
          <w:b/>
          <w:bCs/>
          <w:sz w:val="28"/>
        </w:rPr>
      </w:pPr>
    </w:p>
    <w:p w:rsidR="00573737" w:rsidRPr="006A7EBC" w:rsidRDefault="00573737" w:rsidP="00573737">
      <w:pPr>
        <w:jc w:val="center"/>
        <w:rPr>
          <w:rFonts w:ascii="Times New Roman" w:hAnsi="Times New Roman"/>
          <w:b/>
          <w:bCs/>
          <w:sz w:val="28"/>
        </w:rPr>
      </w:pPr>
    </w:p>
    <w:p w:rsidR="00573737" w:rsidRPr="006A7EBC" w:rsidRDefault="00573737" w:rsidP="00573737">
      <w:pPr>
        <w:jc w:val="center"/>
        <w:rPr>
          <w:rFonts w:ascii="Times New Roman" w:hAnsi="Times New Roman"/>
          <w:b/>
          <w:bCs/>
          <w:sz w:val="28"/>
        </w:rPr>
      </w:pPr>
      <w:r w:rsidRPr="006A7EBC">
        <w:rPr>
          <w:rFonts w:ascii="Times New Roman" w:hAnsi="Times New Roman"/>
          <w:b/>
          <w:bCs/>
          <w:sz w:val="28"/>
        </w:rPr>
        <w:t>中国工程建设标准化协会标准</w:t>
      </w:r>
    </w:p>
    <w:p w:rsidR="00573737" w:rsidRPr="006A7EBC" w:rsidRDefault="00573737" w:rsidP="00573737">
      <w:pPr>
        <w:jc w:val="center"/>
        <w:rPr>
          <w:rFonts w:ascii="Times New Roman" w:hAnsi="Times New Roman"/>
          <w:sz w:val="28"/>
        </w:rPr>
      </w:pPr>
    </w:p>
    <w:p w:rsidR="00573737" w:rsidRPr="006A7EBC" w:rsidRDefault="00573737" w:rsidP="00573737">
      <w:pPr>
        <w:jc w:val="center"/>
        <w:rPr>
          <w:rFonts w:ascii="Times New Roman" w:hAnsi="Times New Roman"/>
          <w:b/>
          <w:bCs/>
          <w:sz w:val="44"/>
        </w:rPr>
      </w:pPr>
      <w:r w:rsidRPr="006A7EBC">
        <w:rPr>
          <w:rFonts w:ascii="Times New Roman" w:hAnsi="Times New Roman"/>
          <w:b/>
          <w:bCs/>
          <w:sz w:val="44"/>
        </w:rPr>
        <w:t>挤扩支盘灌注桩技术规程</w:t>
      </w:r>
    </w:p>
    <w:p w:rsidR="00573737" w:rsidRPr="006A7EBC" w:rsidRDefault="00573737" w:rsidP="00573737">
      <w:pPr>
        <w:jc w:val="center"/>
        <w:rPr>
          <w:rFonts w:ascii="Times New Roman" w:hAnsi="Times New Roman"/>
          <w:b/>
          <w:bCs/>
          <w:sz w:val="30"/>
        </w:rPr>
      </w:pPr>
    </w:p>
    <w:p w:rsidR="00573737" w:rsidRPr="006A7EBC" w:rsidRDefault="00573737" w:rsidP="00573737">
      <w:pPr>
        <w:jc w:val="center"/>
        <w:rPr>
          <w:rFonts w:ascii="Times New Roman" w:hAnsi="Times New Roman"/>
          <w:b/>
          <w:bCs/>
          <w:sz w:val="30"/>
        </w:rPr>
      </w:pPr>
      <w:r w:rsidRPr="006A7EBC">
        <w:rPr>
          <w:rFonts w:ascii="Times New Roman" w:hAnsi="Times New Roman"/>
          <w:b/>
          <w:bCs/>
          <w:sz w:val="30"/>
        </w:rPr>
        <w:t>CECS 192</w:t>
      </w:r>
      <w:r w:rsidRPr="006A7EBC">
        <w:rPr>
          <w:rFonts w:ascii="Times New Roman" w:hAnsi="Times New Roman"/>
          <w:b/>
          <w:bCs/>
          <w:sz w:val="30"/>
        </w:rPr>
        <w:t>：</w:t>
      </w:r>
      <w:r w:rsidRPr="006A7EBC">
        <w:rPr>
          <w:rFonts w:ascii="Times New Roman" w:hAnsi="Times New Roman"/>
          <w:b/>
          <w:bCs/>
          <w:sz w:val="30"/>
        </w:rPr>
        <w:t>202X</w:t>
      </w:r>
    </w:p>
    <w:p w:rsidR="00573737" w:rsidRPr="006A7EBC" w:rsidRDefault="00573737" w:rsidP="00573737">
      <w:pPr>
        <w:jc w:val="center"/>
        <w:rPr>
          <w:rFonts w:ascii="Times New Roman" w:hAnsi="Times New Roman"/>
          <w:b/>
          <w:bCs/>
          <w:sz w:val="30"/>
        </w:rPr>
      </w:pPr>
      <w:r w:rsidRPr="006A7EBC">
        <w:rPr>
          <w:rFonts w:ascii="Times New Roman" w:hAnsi="Times New Roman"/>
          <w:b/>
          <w:bCs/>
          <w:sz w:val="30"/>
        </w:rPr>
        <w:t>条文说明</w:t>
      </w:r>
    </w:p>
    <w:p w:rsidR="00573737" w:rsidRPr="006A7EBC" w:rsidRDefault="00573737" w:rsidP="00573737">
      <w:pPr>
        <w:jc w:val="center"/>
        <w:rPr>
          <w:rFonts w:ascii="Times New Roman" w:hAnsi="Times New Roman"/>
          <w:b/>
          <w:bCs/>
          <w:sz w:val="30"/>
        </w:rPr>
      </w:pPr>
    </w:p>
    <w:p w:rsidR="00573737" w:rsidRPr="006A7EBC" w:rsidRDefault="00573737" w:rsidP="00573737">
      <w:pPr>
        <w:jc w:val="center"/>
        <w:rPr>
          <w:rFonts w:ascii="Times New Roman" w:hAnsi="Times New Roman"/>
          <w:b/>
          <w:bCs/>
          <w:sz w:val="30"/>
        </w:rPr>
      </w:pPr>
    </w:p>
    <w:p w:rsidR="00573737" w:rsidRPr="006A7EBC" w:rsidRDefault="00573737" w:rsidP="00573737">
      <w:pPr>
        <w:jc w:val="center"/>
        <w:rPr>
          <w:rFonts w:ascii="Times New Roman" w:hAnsi="Times New Roman"/>
          <w:b/>
          <w:bCs/>
          <w:sz w:val="30"/>
        </w:rPr>
      </w:pPr>
    </w:p>
    <w:p w:rsidR="00573737" w:rsidRPr="006A7EBC" w:rsidRDefault="00573737" w:rsidP="00573737">
      <w:pPr>
        <w:jc w:val="center"/>
        <w:rPr>
          <w:rFonts w:ascii="Times New Roman" w:hAnsi="Times New Roman"/>
          <w:b/>
          <w:bCs/>
          <w:sz w:val="30"/>
        </w:rPr>
      </w:pPr>
    </w:p>
    <w:p w:rsidR="00573737" w:rsidRPr="006A7EBC" w:rsidRDefault="00573737" w:rsidP="00573737">
      <w:pPr>
        <w:jc w:val="center"/>
        <w:rPr>
          <w:rFonts w:ascii="Times New Roman" w:hAnsi="Times New Roman"/>
          <w:b/>
          <w:bCs/>
          <w:sz w:val="30"/>
        </w:rPr>
      </w:pPr>
    </w:p>
    <w:p w:rsidR="00573737" w:rsidRPr="006A7EBC" w:rsidRDefault="00573737" w:rsidP="00573737">
      <w:pPr>
        <w:jc w:val="center"/>
        <w:rPr>
          <w:rFonts w:ascii="Times New Roman" w:hAnsi="Times New Roman"/>
          <w:b/>
          <w:bCs/>
          <w:sz w:val="30"/>
        </w:rPr>
      </w:pPr>
    </w:p>
    <w:p w:rsidR="00573737" w:rsidRPr="006A7EBC" w:rsidRDefault="00573737" w:rsidP="00573737">
      <w:pPr>
        <w:jc w:val="center"/>
        <w:rPr>
          <w:rFonts w:ascii="Times New Roman" w:hAnsi="Times New Roman"/>
          <w:b/>
          <w:bCs/>
          <w:sz w:val="30"/>
        </w:rPr>
      </w:pPr>
    </w:p>
    <w:p w:rsidR="00573737" w:rsidRPr="006A7EBC" w:rsidRDefault="00573737" w:rsidP="00573737">
      <w:pPr>
        <w:jc w:val="center"/>
        <w:rPr>
          <w:rFonts w:ascii="Times New Roman" w:hAnsi="Times New Roman"/>
          <w:b/>
          <w:bCs/>
          <w:sz w:val="30"/>
        </w:rPr>
      </w:pPr>
    </w:p>
    <w:p w:rsidR="00573737" w:rsidRPr="006A7EBC" w:rsidRDefault="00573737" w:rsidP="00573737">
      <w:pPr>
        <w:jc w:val="center"/>
        <w:rPr>
          <w:rFonts w:ascii="Times New Roman" w:hAnsi="Times New Roman"/>
          <w:b/>
          <w:bCs/>
          <w:sz w:val="30"/>
        </w:rPr>
      </w:pPr>
    </w:p>
    <w:p w:rsidR="00573737" w:rsidRPr="006A7EBC" w:rsidRDefault="00573737" w:rsidP="00573737">
      <w:pPr>
        <w:jc w:val="center"/>
        <w:rPr>
          <w:rFonts w:ascii="Times New Roman" w:hAnsi="Times New Roman"/>
          <w:b/>
          <w:bCs/>
          <w:sz w:val="30"/>
        </w:rPr>
      </w:pPr>
    </w:p>
    <w:p w:rsidR="00573737" w:rsidRPr="006A7EBC" w:rsidRDefault="00573737" w:rsidP="00573737">
      <w:pPr>
        <w:jc w:val="center"/>
        <w:rPr>
          <w:rFonts w:ascii="Times New Roman" w:hAnsi="Times New Roman"/>
          <w:b/>
          <w:bCs/>
          <w:sz w:val="30"/>
        </w:rPr>
      </w:pPr>
    </w:p>
    <w:p w:rsidR="00573737" w:rsidRPr="006A7EBC" w:rsidRDefault="00573737" w:rsidP="00573737">
      <w:pPr>
        <w:jc w:val="center"/>
        <w:rPr>
          <w:rFonts w:ascii="Times New Roman" w:hAnsi="Times New Roman"/>
          <w:b/>
          <w:bCs/>
          <w:sz w:val="30"/>
        </w:rPr>
      </w:pPr>
    </w:p>
    <w:p w:rsidR="00573737" w:rsidRPr="006A7EBC" w:rsidRDefault="00573737" w:rsidP="00573737">
      <w:pPr>
        <w:jc w:val="center"/>
        <w:rPr>
          <w:rFonts w:ascii="Times New Roman" w:hAnsi="Times New Roman"/>
          <w:b/>
          <w:bCs/>
          <w:sz w:val="30"/>
        </w:rPr>
      </w:pPr>
    </w:p>
    <w:p w:rsidR="00573737" w:rsidRPr="006A7EBC" w:rsidRDefault="00573737" w:rsidP="00573737">
      <w:pPr>
        <w:jc w:val="center"/>
        <w:rPr>
          <w:rFonts w:ascii="Times New Roman" w:eastAsia="仿宋_GB2312" w:hAnsi="Times New Roman"/>
          <w:b/>
          <w:bCs/>
          <w:sz w:val="30"/>
        </w:rPr>
      </w:pPr>
      <w:r w:rsidRPr="006A7EBC">
        <w:rPr>
          <w:rFonts w:ascii="Times New Roman" w:eastAsia="仿宋_GB2312" w:hAnsi="Times New Roman"/>
          <w:b/>
          <w:bCs/>
          <w:sz w:val="30"/>
        </w:rPr>
        <w:lastRenderedPageBreak/>
        <w:t>目</w:t>
      </w:r>
      <w:r w:rsidRPr="006A7EBC">
        <w:rPr>
          <w:rFonts w:ascii="Times New Roman" w:eastAsia="仿宋_GB2312" w:hAnsi="Times New Roman"/>
          <w:b/>
          <w:bCs/>
          <w:sz w:val="30"/>
        </w:rPr>
        <w:t xml:space="preserve">     </w:t>
      </w:r>
      <w:r w:rsidRPr="006A7EBC">
        <w:rPr>
          <w:rFonts w:ascii="Times New Roman" w:eastAsia="仿宋_GB2312" w:hAnsi="Times New Roman"/>
          <w:b/>
          <w:bCs/>
          <w:sz w:val="30"/>
        </w:rPr>
        <w:t>次</w:t>
      </w:r>
    </w:p>
    <w:sdt>
      <w:sdtPr>
        <w:rPr>
          <w:rFonts w:ascii="Times New Roman" w:eastAsia="宋体" w:hAnsi="Times New Roman" w:cs="Times New Roman"/>
          <w:color w:val="auto"/>
          <w:kern w:val="2"/>
          <w:sz w:val="21"/>
          <w:szCs w:val="24"/>
          <w:lang w:val="zh-CN"/>
        </w:rPr>
        <w:id w:val="-184985212"/>
        <w:docPartObj>
          <w:docPartGallery w:val="Table of Contents"/>
          <w:docPartUnique/>
        </w:docPartObj>
      </w:sdtPr>
      <w:sdtEndPr>
        <w:rPr>
          <w:b/>
          <w:bCs/>
        </w:rPr>
      </w:sdtEndPr>
      <w:sdtContent>
        <w:p w:rsidR="00573737" w:rsidRPr="006A7EBC" w:rsidRDefault="00573737" w:rsidP="00573737">
          <w:pPr>
            <w:pStyle w:val="TOC1"/>
            <w:rPr>
              <w:rFonts w:ascii="Times New Roman" w:hAnsi="Times New Roman" w:cs="Times New Roman"/>
            </w:rPr>
          </w:pPr>
        </w:p>
        <w:p w:rsidR="00573737" w:rsidRPr="006A7EBC" w:rsidRDefault="00573737" w:rsidP="00573737">
          <w:pPr>
            <w:pStyle w:val="11"/>
            <w:tabs>
              <w:tab w:val="right" w:leader="dot" w:pos="8302"/>
            </w:tabs>
            <w:rPr>
              <w:rFonts w:ascii="Times New Roman" w:eastAsiaTheme="minorEastAsia" w:hAnsi="Times New Roman"/>
              <w:szCs w:val="22"/>
            </w:rPr>
          </w:pPr>
          <w:r w:rsidRPr="006A7EBC">
            <w:rPr>
              <w:rFonts w:ascii="Times New Roman" w:hAnsi="Times New Roman"/>
            </w:rPr>
            <w:fldChar w:fldCharType="begin"/>
          </w:r>
          <w:r w:rsidRPr="006A7EBC">
            <w:rPr>
              <w:rFonts w:ascii="Times New Roman" w:hAnsi="Times New Roman"/>
            </w:rPr>
            <w:instrText xml:space="preserve"> TOC \o "1-3" \h \z \u </w:instrText>
          </w:r>
          <w:r w:rsidRPr="006A7EBC">
            <w:rPr>
              <w:rFonts w:ascii="Times New Roman" w:hAnsi="Times New Roman"/>
            </w:rPr>
            <w:fldChar w:fldCharType="separate"/>
          </w:r>
          <w:hyperlink w:anchor="_Toc78313101" w:history="1">
            <w:r w:rsidRPr="006A7EBC">
              <w:rPr>
                <w:rStyle w:val="afd"/>
                <w:rFonts w:ascii="Times New Roman" w:eastAsia="黑体" w:hAnsi="Times New Roman"/>
              </w:rPr>
              <w:t xml:space="preserve">1  </w:t>
            </w:r>
            <w:r w:rsidRPr="006A7EBC">
              <w:rPr>
                <w:rStyle w:val="afd"/>
                <w:rFonts w:ascii="Times New Roman" w:eastAsia="黑体" w:hAnsi="Times New Roman"/>
              </w:rPr>
              <w:t>总</w:t>
            </w:r>
            <w:r w:rsidRPr="006A7EBC">
              <w:rPr>
                <w:rStyle w:val="afd"/>
                <w:rFonts w:ascii="Times New Roman" w:eastAsia="黑体" w:hAnsi="Times New Roman"/>
              </w:rPr>
              <w:t xml:space="preserve"> </w:t>
            </w:r>
            <w:r w:rsidRPr="006A7EBC">
              <w:rPr>
                <w:rStyle w:val="afd"/>
                <w:rFonts w:ascii="Times New Roman" w:eastAsia="黑体" w:hAnsi="Times New Roman"/>
              </w:rPr>
              <w:t>则</w:t>
            </w:r>
            <w:r w:rsidRPr="006A7EBC">
              <w:rPr>
                <w:rFonts w:ascii="Times New Roman" w:hAnsi="Times New Roman"/>
              </w:rPr>
              <w:tab/>
            </w:r>
            <w:r w:rsidRPr="006A7EBC">
              <w:rPr>
                <w:rFonts w:ascii="Times New Roman" w:hAnsi="Times New Roman"/>
              </w:rPr>
              <w:fldChar w:fldCharType="begin"/>
            </w:r>
            <w:r w:rsidRPr="006A7EBC">
              <w:rPr>
                <w:rFonts w:ascii="Times New Roman" w:hAnsi="Times New Roman"/>
              </w:rPr>
              <w:instrText xml:space="preserve"> PAGEREF _Toc78313101 \h </w:instrText>
            </w:r>
            <w:r w:rsidRPr="006A7EBC">
              <w:rPr>
                <w:rFonts w:ascii="Times New Roman" w:hAnsi="Times New Roman"/>
              </w:rPr>
            </w:r>
            <w:r w:rsidRPr="006A7EBC">
              <w:rPr>
                <w:rFonts w:ascii="Times New Roman" w:hAnsi="Times New Roman"/>
              </w:rPr>
              <w:fldChar w:fldCharType="separate"/>
            </w:r>
            <w:r w:rsidRPr="006A7EBC">
              <w:rPr>
                <w:rFonts w:ascii="Times New Roman" w:hAnsi="Times New Roman"/>
              </w:rPr>
              <w:t>3</w:t>
            </w:r>
            <w:r w:rsidRPr="006A7EBC">
              <w:rPr>
                <w:rFonts w:ascii="Times New Roman" w:hAnsi="Times New Roman"/>
              </w:rPr>
              <w:fldChar w:fldCharType="end"/>
            </w:r>
          </w:hyperlink>
        </w:p>
        <w:p w:rsidR="00573737" w:rsidRPr="006A7EBC" w:rsidRDefault="006D24C1" w:rsidP="00573737">
          <w:pPr>
            <w:pStyle w:val="11"/>
            <w:tabs>
              <w:tab w:val="right" w:leader="dot" w:pos="8302"/>
            </w:tabs>
            <w:rPr>
              <w:rFonts w:ascii="Times New Roman" w:eastAsiaTheme="minorEastAsia" w:hAnsi="Times New Roman"/>
              <w:szCs w:val="22"/>
            </w:rPr>
          </w:pPr>
          <w:hyperlink w:anchor="_Toc78313102" w:history="1">
            <w:r w:rsidR="00573737" w:rsidRPr="006A7EBC">
              <w:rPr>
                <w:rStyle w:val="afd"/>
                <w:rFonts w:ascii="Times New Roman" w:eastAsia="黑体" w:hAnsi="Times New Roman"/>
                <w:b/>
                <w:bCs/>
              </w:rPr>
              <w:t xml:space="preserve">2  </w:t>
            </w:r>
            <w:r w:rsidR="00573737" w:rsidRPr="006A7EBC">
              <w:rPr>
                <w:rStyle w:val="afd"/>
                <w:rFonts w:ascii="Times New Roman" w:eastAsia="黑体" w:hAnsi="Times New Roman"/>
                <w:b/>
                <w:bCs/>
              </w:rPr>
              <w:t>术</w:t>
            </w:r>
            <w:r w:rsidR="00573737" w:rsidRPr="006A7EBC">
              <w:rPr>
                <w:rStyle w:val="afd"/>
                <w:rFonts w:ascii="Times New Roman" w:eastAsia="黑体" w:hAnsi="Times New Roman"/>
                <w:b/>
                <w:bCs/>
              </w:rPr>
              <w:t xml:space="preserve"> </w:t>
            </w:r>
            <w:r w:rsidR="00573737" w:rsidRPr="006A7EBC">
              <w:rPr>
                <w:rStyle w:val="afd"/>
                <w:rFonts w:ascii="Times New Roman" w:eastAsia="黑体" w:hAnsi="Times New Roman"/>
                <w:b/>
                <w:bCs/>
              </w:rPr>
              <w:t>语</w:t>
            </w:r>
            <w:r w:rsidR="00573737" w:rsidRPr="006A7EBC">
              <w:rPr>
                <w:rFonts w:ascii="Times New Roman" w:hAnsi="Times New Roman"/>
              </w:rPr>
              <w:tab/>
            </w:r>
            <w:r w:rsidR="00573737" w:rsidRPr="006A7EBC">
              <w:rPr>
                <w:rFonts w:ascii="Times New Roman" w:hAnsi="Times New Roman"/>
              </w:rPr>
              <w:fldChar w:fldCharType="begin"/>
            </w:r>
            <w:r w:rsidR="00573737" w:rsidRPr="006A7EBC">
              <w:rPr>
                <w:rFonts w:ascii="Times New Roman" w:hAnsi="Times New Roman"/>
              </w:rPr>
              <w:instrText xml:space="preserve"> PAGEREF _Toc78313102 \h </w:instrText>
            </w:r>
            <w:r w:rsidR="00573737" w:rsidRPr="006A7EBC">
              <w:rPr>
                <w:rFonts w:ascii="Times New Roman" w:hAnsi="Times New Roman"/>
              </w:rPr>
            </w:r>
            <w:r w:rsidR="00573737" w:rsidRPr="006A7EBC">
              <w:rPr>
                <w:rFonts w:ascii="Times New Roman" w:hAnsi="Times New Roman"/>
              </w:rPr>
              <w:fldChar w:fldCharType="separate"/>
            </w:r>
            <w:r w:rsidR="00573737" w:rsidRPr="006A7EBC">
              <w:rPr>
                <w:rFonts w:ascii="Times New Roman" w:hAnsi="Times New Roman"/>
              </w:rPr>
              <w:t>5</w:t>
            </w:r>
            <w:r w:rsidR="00573737" w:rsidRPr="006A7EBC">
              <w:rPr>
                <w:rFonts w:ascii="Times New Roman" w:hAnsi="Times New Roman"/>
              </w:rPr>
              <w:fldChar w:fldCharType="end"/>
            </w:r>
          </w:hyperlink>
        </w:p>
        <w:p w:rsidR="00573737" w:rsidRPr="006A7EBC" w:rsidRDefault="006D24C1" w:rsidP="00573737">
          <w:pPr>
            <w:pStyle w:val="11"/>
            <w:tabs>
              <w:tab w:val="right" w:leader="dot" w:pos="8302"/>
            </w:tabs>
            <w:rPr>
              <w:rFonts w:ascii="Times New Roman" w:eastAsiaTheme="minorEastAsia" w:hAnsi="Times New Roman"/>
              <w:szCs w:val="22"/>
            </w:rPr>
          </w:pPr>
          <w:hyperlink w:anchor="_Toc78313103" w:history="1">
            <w:r w:rsidR="00573737" w:rsidRPr="006A7EBC">
              <w:rPr>
                <w:rStyle w:val="afd"/>
                <w:rFonts w:ascii="Times New Roman" w:eastAsia="黑体" w:hAnsi="Times New Roman"/>
              </w:rPr>
              <w:t xml:space="preserve">3  </w:t>
            </w:r>
            <w:r w:rsidR="00573737" w:rsidRPr="006A7EBC">
              <w:rPr>
                <w:rStyle w:val="afd"/>
                <w:rFonts w:ascii="Times New Roman" w:eastAsia="黑体" w:hAnsi="Times New Roman"/>
              </w:rPr>
              <w:t>基本规定</w:t>
            </w:r>
            <w:r w:rsidR="00573737" w:rsidRPr="006A7EBC">
              <w:rPr>
                <w:rFonts w:ascii="Times New Roman" w:hAnsi="Times New Roman"/>
              </w:rPr>
              <w:tab/>
            </w:r>
            <w:r w:rsidR="00573737" w:rsidRPr="006A7EBC">
              <w:rPr>
                <w:rFonts w:ascii="Times New Roman" w:hAnsi="Times New Roman"/>
              </w:rPr>
              <w:fldChar w:fldCharType="begin"/>
            </w:r>
            <w:r w:rsidR="00573737" w:rsidRPr="006A7EBC">
              <w:rPr>
                <w:rFonts w:ascii="Times New Roman" w:hAnsi="Times New Roman"/>
              </w:rPr>
              <w:instrText xml:space="preserve"> PAGEREF _Toc78313103 \h </w:instrText>
            </w:r>
            <w:r w:rsidR="00573737" w:rsidRPr="006A7EBC">
              <w:rPr>
                <w:rFonts w:ascii="Times New Roman" w:hAnsi="Times New Roman"/>
              </w:rPr>
            </w:r>
            <w:r w:rsidR="00573737" w:rsidRPr="006A7EBC">
              <w:rPr>
                <w:rFonts w:ascii="Times New Roman" w:hAnsi="Times New Roman"/>
              </w:rPr>
              <w:fldChar w:fldCharType="separate"/>
            </w:r>
            <w:r w:rsidR="00573737" w:rsidRPr="006A7EBC">
              <w:rPr>
                <w:rFonts w:ascii="Times New Roman" w:hAnsi="Times New Roman"/>
              </w:rPr>
              <w:t>6</w:t>
            </w:r>
            <w:r w:rsidR="00573737" w:rsidRPr="006A7EBC">
              <w:rPr>
                <w:rFonts w:ascii="Times New Roman" w:hAnsi="Times New Roman"/>
              </w:rPr>
              <w:fldChar w:fldCharType="end"/>
            </w:r>
          </w:hyperlink>
        </w:p>
        <w:p w:rsidR="00573737" w:rsidRPr="006A7EBC" w:rsidRDefault="006D24C1" w:rsidP="00573737">
          <w:pPr>
            <w:pStyle w:val="11"/>
            <w:tabs>
              <w:tab w:val="right" w:leader="dot" w:pos="8302"/>
            </w:tabs>
            <w:rPr>
              <w:rFonts w:ascii="Times New Roman" w:eastAsiaTheme="minorEastAsia" w:hAnsi="Times New Roman"/>
              <w:szCs w:val="22"/>
            </w:rPr>
          </w:pPr>
          <w:hyperlink w:anchor="_Toc78313104" w:history="1">
            <w:r w:rsidR="00573737" w:rsidRPr="006A7EBC">
              <w:rPr>
                <w:rStyle w:val="afd"/>
                <w:rFonts w:ascii="Times New Roman" w:eastAsia="黑体" w:hAnsi="Times New Roman"/>
              </w:rPr>
              <w:t xml:space="preserve">4  </w:t>
            </w:r>
            <w:r w:rsidR="00573737" w:rsidRPr="006A7EBC">
              <w:rPr>
                <w:rStyle w:val="afd"/>
                <w:rFonts w:ascii="Times New Roman" w:eastAsia="黑体" w:hAnsi="Times New Roman"/>
              </w:rPr>
              <w:t>岩土工程勘察</w:t>
            </w:r>
            <w:r w:rsidR="00573737" w:rsidRPr="006A7EBC">
              <w:rPr>
                <w:rFonts w:ascii="Times New Roman" w:hAnsi="Times New Roman"/>
              </w:rPr>
              <w:tab/>
            </w:r>
            <w:r w:rsidR="00573737" w:rsidRPr="006A7EBC">
              <w:rPr>
                <w:rFonts w:ascii="Times New Roman" w:hAnsi="Times New Roman"/>
              </w:rPr>
              <w:fldChar w:fldCharType="begin"/>
            </w:r>
            <w:r w:rsidR="00573737" w:rsidRPr="006A7EBC">
              <w:rPr>
                <w:rFonts w:ascii="Times New Roman" w:hAnsi="Times New Roman"/>
              </w:rPr>
              <w:instrText xml:space="preserve"> PAGEREF _Toc78313104 \h </w:instrText>
            </w:r>
            <w:r w:rsidR="00573737" w:rsidRPr="006A7EBC">
              <w:rPr>
                <w:rFonts w:ascii="Times New Roman" w:hAnsi="Times New Roman"/>
              </w:rPr>
            </w:r>
            <w:r w:rsidR="00573737" w:rsidRPr="006A7EBC">
              <w:rPr>
                <w:rFonts w:ascii="Times New Roman" w:hAnsi="Times New Roman"/>
              </w:rPr>
              <w:fldChar w:fldCharType="separate"/>
            </w:r>
            <w:r w:rsidR="00573737" w:rsidRPr="006A7EBC">
              <w:rPr>
                <w:rFonts w:ascii="Times New Roman" w:hAnsi="Times New Roman"/>
              </w:rPr>
              <w:t>7</w:t>
            </w:r>
            <w:r w:rsidR="00573737" w:rsidRPr="006A7EBC">
              <w:rPr>
                <w:rFonts w:ascii="Times New Roman" w:hAnsi="Times New Roman"/>
              </w:rPr>
              <w:fldChar w:fldCharType="end"/>
            </w:r>
          </w:hyperlink>
        </w:p>
        <w:p w:rsidR="00573737" w:rsidRPr="006A7EBC" w:rsidRDefault="006D24C1" w:rsidP="00573737">
          <w:pPr>
            <w:pStyle w:val="23"/>
            <w:tabs>
              <w:tab w:val="right" w:leader="dot" w:pos="8302"/>
            </w:tabs>
            <w:rPr>
              <w:rFonts w:ascii="Times New Roman" w:eastAsiaTheme="minorEastAsia" w:hAnsi="Times New Roman"/>
              <w:szCs w:val="22"/>
            </w:rPr>
          </w:pPr>
          <w:hyperlink w:anchor="_Toc78313105" w:history="1">
            <w:r w:rsidR="00573737" w:rsidRPr="006A7EBC">
              <w:rPr>
                <w:rStyle w:val="afd"/>
                <w:rFonts w:ascii="Times New Roman" w:hAnsi="Times New Roman"/>
              </w:rPr>
              <w:t xml:space="preserve">4.1  </w:t>
            </w:r>
            <w:r w:rsidR="00573737" w:rsidRPr="006A7EBC">
              <w:rPr>
                <w:rStyle w:val="afd"/>
                <w:rFonts w:ascii="Times New Roman" w:hAnsi="Times New Roman"/>
              </w:rPr>
              <w:t>一般规定</w:t>
            </w:r>
            <w:r w:rsidR="00573737" w:rsidRPr="006A7EBC">
              <w:rPr>
                <w:rFonts w:ascii="Times New Roman" w:hAnsi="Times New Roman"/>
              </w:rPr>
              <w:tab/>
            </w:r>
            <w:r w:rsidR="00573737" w:rsidRPr="006A7EBC">
              <w:rPr>
                <w:rFonts w:ascii="Times New Roman" w:hAnsi="Times New Roman"/>
              </w:rPr>
              <w:fldChar w:fldCharType="begin"/>
            </w:r>
            <w:r w:rsidR="00573737" w:rsidRPr="006A7EBC">
              <w:rPr>
                <w:rFonts w:ascii="Times New Roman" w:hAnsi="Times New Roman"/>
              </w:rPr>
              <w:instrText xml:space="preserve"> PAGEREF _Toc78313105 \h </w:instrText>
            </w:r>
            <w:r w:rsidR="00573737" w:rsidRPr="006A7EBC">
              <w:rPr>
                <w:rFonts w:ascii="Times New Roman" w:hAnsi="Times New Roman"/>
              </w:rPr>
            </w:r>
            <w:r w:rsidR="00573737" w:rsidRPr="006A7EBC">
              <w:rPr>
                <w:rFonts w:ascii="Times New Roman" w:hAnsi="Times New Roman"/>
              </w:rPr>
              <w:fldChar w:fldCharType="separate"/>
            </w:r>
            <w:r w:rsidR="00573737" w:rsidRPr="006A7EBC">
              <w:rPr>
                <w:rFonts w:ascii="Times New Roman" w:hAnsi="Times New Roman"/>
              </w:rPr>
              <w:t>7</w:t>
            </w:r>
            <w:r w:rsidR="00573737" w:rsidRPr="006A7EBC">
              <w:rPr>
                <w:rFonts w:ascii="Times New Roman" w:hAnsi="Times New Roman"/>
              </w:rPr>
              <w:fldChar w:fldCharType="end"/>
            </w:r>
          </w:hyperlink>
        </w:p>
        <w:p w:rsidR="00573737" w:rsidRPr="006A7EBC" w:rsidRDefault="006D24C1" w:rsidP="00573737">
          <w:pPr>
            <w:pStyle w:val="23"/>
            <w:tabs>
              <w:tab w:val="right" w:leader="dot" w:pos="8302"/>
            </w:tabs>
            <w:rPr>
              <w:rFonts w:ascii="Times New Roman" w:eastAsiaTheme="minorEastAsia" w:hAnsi="Times New Roman"/>
              <w:szCs w:val="22"/>
            </w:rPr>
          </w:pPr>
          <w:hyperlink w:anchor="_Toc78313106" w:history="1">
            <w:r w:rsidR="00573737" w:rsidRPr="006A7EBC">
              <w:rPr>
                <w:rStyle w:val="afd"/>
                <w:rFonts w:ascii="Times New Roman" w:hAnsi="Times New Roman"/>
              </w:rPr>
              <w:t xml:space="preserve">4.2  </w:t>
            </w:r>
            <w:r w:rsidR="00573737" w:rsidRPr="006A7EBC">
              <w:rPr>
                <w:rStyle w:val="afd"/>
                <w:rFonts w:ascii="Times New Roman" w:hAnsi="Times New Roman"/>
              </w:rPr>
              <w:t>勘察与测试</w:t>
            </w:r>
            <w:r w:rsidR="00573737" w:rsidRPr="006A7EBC">
              <w:rPr>
                <w:rFonts w:ascii="Times New Roman" w:hAnsi="Times New Roman"/>
              </w:rPr>
              <w:tab/>
            </w:r>
            <w:r w:rsidR="00573737" w:rsidRPr="006A7EBC">
              <w:rPr>
                <w:rFonts w:ascii="Times New Roman" w:hAnsi="Times New Roman"/>
              </w:rPr>
              <w:fldChar w:fldCharType="begin"/>
            </w:r>
            <w:r w:rsidR="00573737" w:rsidRPr="006A7EBC">
              <w:rPr>
                <w:rFonts w:ascii="Times New Roman" w:hAnsi="Times New Roman"/>
              </w:rPr>
              <w:instrText xml:space="preserve"> PAGEREF _Toc78313106 \h </w:instrText>
            </w:r>
            <w:r w:rsidR="00573737" w:rsidRPr="006A7EBC">
              <w:rPr>
                <w:rFonts w:ascii="Times New Roman" w:hAnsi="Times New Roman"/>
              </w:rPr>
            </w:r>
            <w:r w:rsidR="00573737" w:rsidRPr="006A7EBC">
              <w:rPr>
                <w:rFonts w:ascii="Times New Roman" w:hAnsi="Times New Roman"/>
              </w:rPr>
              <w:fldChar w:fldCharType="separate"/>
            </w:r>
            <w:r w:rsidR="00573737" w:rsidRPr="006A7EBC">
              <w:rPr>
                <w:rFonts w:ascii="Times New Roman" w:hAnsi="Times New Roman"/>
              </w:rPr>
              <w:t>7</w:t>
            </w:r>
            <w:r w:rsidR="00573737" w:rsidRPr="006A7EBC">
              <w:rPr>
                <w:rFonts w:ascii="Times New Roman" w:hAnsi="Times New Roman"/>
              </w:rPr>
              <w:fldChar w:fldCharType="end"/>
            </w:r>
          </w:hyperlink>
        </w:p>
        <w:p w:rsidR="00573737" w:rsidRPr="006A7EBC" w:rsidRDefault="006D24C1" w:rsidP="00573737">
          <w:pPr>
            <w:pStyle w:val="23"/>
            <w:tabs>
              <w:tab w:val="right" w:leader="dot" w:pos="8302"/>
            </w:tabs>
            <w:rPr>
              <w:rFonts w:ascii="Times New Roman" w:eastAsiaTheme="minorEastAsia" w:hAnsi="Times New Roman"/>
              <w:szCs w:val="22"/>
            </w:rPr>
          </w:pPr>
          <w:hyperlink w:anchor="_Toc78313107" w:history="1">
            <w:r w:rsidR="00573737" w:rsidRPr="006A7EBC">
              <w:rPr>
                <w:rStyle w:val="afd"/>
                <w:rFonts w:ascii="Times New Roman" w:hAnsi="Times New Roman"/>
              </w:rPr>
              <w:t xml:space="preserve">4.3  </w:t>
            </w:r>
            <w:r w:rsidR="00573737" w:rsidRPr="006A7EBC">
              <w:rPr>
                <w:rStyle w:val="afd"/>
                <w:rFonts w:ascii="Times New Roman" w:hAnsi="Times New Roman"/>
              </w:rPr>
              <w:t>勘察成果</w:t>
            </w:r>
            <w:r w:rsidR="00573737" w:rsidRPr="006A7EBC">
              <w:rPr>
                <w:rFonts w:ascii="Times New Roman" w:hAnsi="Times New Roman"/>
              </w:rPr>
              <w:tab/>
            </w:r>
            <w:r w:rsidR="00573737" w:rsidRPr="006A7EBC">
              <w:rPr>
                <w:rFonts w:ascii="Times New Roman" w:hAnsi="Times New Roman"/>
              </w:rPr>
              <w:fldChar w:fldCharType="begin"/>
            </w:r>
            <w:r w:rsidR="00573737" w:rsidRPr="006A7EBC">
              <w:rPr>
                <w:rFonts w:ascii="Times New Roman" w:hAnsi="Times New Roman"/>
              </w:rPr>
              <w:instrText xml:space="preserve"> PAGEREF _Toc78313107 \h </w:instrText>
            </w:r>
            <w:r w:rsidR="00573737" w:rsidRPr="006A7EBC">
              <w:rPr>
                <w:rFonts w:ascii="Times New Roman" w:hAnsi="Times New Roman"/>
              </w:rPr>
            </w:r>
            <w:r w:rsidR="00573737" w:rsidRPr="006A7EBC">
              <w:rPr>
                <w:rFonts w:ascii="Times New Roman" w:hAnsi="Times New Roman"/>
              </w:rPr>
              <w:fldChar w:fldCharType="separate"/>
            </w:r>
            <w:r w:rsidR="00573737" w:rsidRPr="006A7EBC">
              <w:rPr>
                <w:rFonts w:ascii="Times New Roman" w:hAnsi="Times New Roman"/>
              </w:rPr>
              <w:t>7</w:t>
            </w:r>
            <w:r w:rsidR="00573737" w:rsidRPr="006A7EBC">
              <w:rPr>
                <w:rFonts w:ascii="Times New Roman" w:hAnsi="Times New Roman"/>
              </w:rPr>
              <w:fldChar w:fldCharType="end"/>
            </w:r>
          </w:hyperlink>
        </w:p>
        <w:p w:rsidR="00573737" w:rsidRPr="006A7EBC" w:rsidRDefault="006D24C1" w:rsidP="00573737">
          <w:pPr>
            <w:pStyle w:val="11"/>
            <w:tabs>
              <w:tab w:val="right" w:leader="dot" w:pos="8302"/>
            </w:tabs>
            <w:rPr>
              <w:rFonts w:ascii="Times New Roman" w:eastAsiaTheme="minorEastAsia" w:hAnsi="Times New Roman"/>
              <w:szCs w:val="22"/>
            </w:rPr>
          </w:pPr>
          <w:hyperlink w:anchor="_Toc78313108" w:history="1">
            <w:r w:rsidR="00573737" w:rsidRPr="006A7EBC">
              <w:rPr>
                <w:rStyle w:val="afd"/>
                <w:rFonts w:ascii="Times New Roman" w:eastAsia="黑体" w:hAnsi="Times New Roman"/>
              </w:rPr>
              <w:t xml:space="preserve">5  </w:t>
            </w:r>
            <w:r w:rsidR="00573737" w:rsidRPr="006A7EBC">
              <w:rPr>
                <w:rStyle w:val="afd"/>
                <w:rFonts w:ascii="Times New Roman" w:eastAsia="黑体" w:hAnsi="Times New Roman"/>
              </w:rPr>
              <w:t>设</w:t>
            </w:r>
            <w:r w:rsidR="00573737" w:rsidRPr="006A7EBC">
              <w:rPr>
                <w:rStyle w:val="afd"/>
                <w:rFonts w:ascii="Times New Roman" w:eastAsia="黑体" w:hAnsi="Times New Roman"/>
              </w:rPr>
              <w:t xml:space="preserve">  </w:t>
            </w:r>
            <w:r w:rsidR="00573737" w:rsidRPr="006A7EBC">
              <w:rPr>
                <w:rStyle w:val="afd"/>
                <w:rFonts w:ascii="Times New Roman" w:eastAsia="黑体" w:hAnsi="Times New Roman"/>
              </w:rPr>
              <w:t>计</w:t>
            </w:r>
            <w:r w:rsidR="00573737" w:rsidRPr="006A7EBC">
              <w:rPr>
                <w:rFonts w:ascii="Times New Roman" w:hAnsi="Times New Roman"/>
              </w:rPr>
              <w:tab/>
            </w:r>
            <w:r w:rsidR="00573737" w:rsidRPr="006A7EBC">
              <w:rPr>
                <w:rFonts w:ascii="Times New Roman" w:hAnsi="Times New Roman"/>
              </w:rPr>
              <w:fldChar w:fldCharType="begin"/>
            </w:r>
            <w:r w:rsidR="00573737" w:rsidRPr="006A7EBC">
              <w:rPr>
                <w:rFonts w:ascii="Times New Roman" w:hAnsi="Times New Roman"/>
              </w:rPr>
              <w:instrText xml:space="preserve"> PAGEREF _Toc78313108 \h </w:instrText>
            </w:r>
            <w:r w:rsidR="00573737" w:rsidRPr="006A7EBC">
              <w:rPr>
                <w:rFonts w:ascii="Times New Roman" w:hAnsi="Times New Roman"/>
              </w:rPr>
            </w:r>
            <w:r w:rsidR="00573737" w:rsidRPr="006A7EBC">
              <w:rPr>
                <w:rFonts w:ascii="Times New Roman" w:hAnsi="Times New Roman"/>
              </w:rPr>
              <w:fldChar w:fldCharType="separate"/>
            </w:r>
            <w:r w:rsidR="00573737" w:rsidRPr="006A7EBC">
              <w:rPr>
                <w:rFonts w:ascii="Times New Roman" w:hAnsi="Times New Roman"/>
              </w:rPr>
              <w:t>8</w:t>
            </w:r>
            <w:r w:rsidR="00573737" w:rsidRPr="006A7EBC">
              <w:rPr>
                <w:rFonts w:ascii="Times New Roman" w:hAnsi="Times New Roman"/>
              </w:rPr>
              <w:fldChar w:fldCharType="end"/>
            </w:r>
          </w:hyperlink>
        </w:p>
        <w:p w:rsidR="00573737" w:rsidRPr="006A7EBC" w:rsidRDefault="006D24C1" w:rsidP="00573737">
          <w:pPr>
            <w:pStyle w:val="23"/>
            <w:tabs>
              <w:tab w:val="right" w:leader="dot" w:pos="8302"/>
            </w:tabs>
            <w:rPr>
              <w:rFonts w:ascii="Times New Roman" w:eastAsiaTheme="minorEastAsia" w:hAnsi="Times New Roman"/>
              <w:szCs w:val="22"/>
            </w:rPr>
          </w:pPr>
          <w:hyperlink w:anchor="_Toc78313109" w:history="1">
            <w:r w:rsidR="00573737" w:rsidRPr="006A7EBC">
              <w:rPr>
                <w:rStyle w:val="afd"/>
                <w:rFonts w:ascii="Times New Roman" w:hAnsi="Times New Roman"/>
              </w:rPr>
              <w:t>5.1</w:t>
            </w:r>
            <w:r w:rsidR="00573737" w:rsidRPr="006A7EBC">
              <w:rPr>
                <w:rStyle w:val="afd"/>
                <w:rFonts w:ascii="Times New Roman" w:hAnsi="Times New Roman"/>
              </w:rPr>
              <w:t>一般规定</w:t>
            </w:r>
            <w:r w:rsidR="00573737" w:rsidRPr="006A7EBC">
              <w:rPr>
                <w:rFonts w:ascii="Times New Roman" w:hAnsi="Times New Roman"/>
              </w:rPr>
              <w:tab/>
            </w:r>
            <w:r w:rsidR="00573737" w:rsidRPr="006A7EBC">
              <w:rPr>
                <w:rFonts w:ascii="Times New Roman" w:hAnsi="Times New Roman"/>
              </w:rPr>
              <w:fldChar w:fldCharType="begin"/>
            </w:r>
            <w:r w:rsidR="00573737" w:rsidRPr="006A7EBC">
              <w:rPr>
                <w:rFonts w:ascii="Times New Roman" w:hAnsi="Times New Roman"/>
              </w:rPr>
              <w:instrText xml:space="preserve"> PAGEREF _Toc78313109 \h </w:instrText>
            </w:r>
            <w:r w:rsidR="00573737" w:rsidRPr="006A7EBC">
              <w:rPr>
                <w:rFonts w:ascii="Times New Roman" w:hAnsi="Times New Roman"/>
              </w:rPr>
            </w:r>
            <w:r w:rsidR="00573737" w:rsidRPr="006A7EBC">
              <w:rPr>
                <w:rFonts w:ascii="Times New Roman" w:hAnsi="Times New Roman"/>
              </w:rPr>
              <w:fldChar w:fldCharType="separate"/>
            </w:r>
            <w:r w:rsidR="00573737" w:rsidRPr="006A7EBC">
              <w:rPr>
                <w:rFonts w:ascii="Times New Roman" w:hAnsi="Times New Roman"/>
              </w:rPr>
              <w:t>8</w:t>
            </w:r>
            <w:r w:rsidR="00573737" w:rsidRPr="006A7EBC">
              <w:rPr>
                <w:rFonts w:ascii="Times New Roman" w:hAnsi="Times New Roman"/>
              </w:rPr>
              <w:fldChar w:fldCharType="end"/>
            </w:r>
          </w:hyperlink>
        </w:p>
        <w:p w:rsidR="00573737" w:rsidRPr="006A7EBC" w:rsidRDefault="006D24C1" w:rsidP="00573737">
          <w:pPr>
            <w:pStyle w:val="23"/>
            <w:tabs>
              <w:tab w:val="right" w:leader="dot" w:pos="8302"/>
            </w:tabs>
            <w:rPr>
              <w:rFonts w:ascii="Times New Roman" w:eastAsiaTheme="minorEastAsia" w:hAnsi="Times New Roman"/>
              <w:szCs w:val="22"/>
            </w:rPr>
          </w:pPr>
          <w:hyperlink w:anchor="_Toc78313110" w:history="1">
            <w:r w:rsidR="00573737" w:rsidRPr="006A7EBC">
              <w:rPr>
                <w:rStyle w:val="afd"/>
                <w:rFonts w:ascii="Times New Roman" w:hAnsi="Times New Roman"/>
              </w:rPr>
              <w:t>5.2</w:t>
            </w:r>
            <w:r w:rsidR="00573737" w:rsidRPr="006A7EBC">
              <w:rPr>
                <w:rStyle w:val="afd"/>
                <w:rFonts w:ascii="Times New Roman" w:hAnsi="Times New Roman"/>
              </w:rPr>
              <w:t>适用条件</w:t>
            </w:r>
            <w:r w:rsidR="00573737" w:rsidRPr="006A7EBC">
              <w:rPr>
                <w:rFonts w:ascii="Times New Roman" w:hAnsi="Times New Roman"/>
              </w:rPr>
              <w:tab/>
            </w:r>
            <w:r w:rsidR="00573737" w:rsidRPr="006A7EBC">
              <w:rPr>
                <w:rFonts w:ascii="Times New Roman" w:hAnsi="Times New Roman"/>
              </w:rPr>
              <w:fldChar w:fldCharType="begin"/>
            </w:r>
            <w:r w:rsidR="00573737" w:rsidRPr="006A7EBC">
              <w:rPr>
                <w:rFonts w:ascii="Times New Roman" w:hAnsi="Times New Roman"/>
              </w:rPr>
              <w:instrText xml:space="preserve"> PAGEREF _Toc78313110 \h </w:instrText>
            </w:r>
            <w:r w:rsidR="00573737" w:rsidRPr="006A7EBC">
              <w:rPr>
                <w:rFonts w:ascii="Times New Roman" w:hAnsi="Times New Roman"/>
              </w:rPr>
            </w:r>
            <w:r w:rsidR="00573737" w:rsidRPr="006A7EBC">
              <w:rPr>
                <w:rFonts w:ascii="Times New Roman" w:hAnsi="Times New Roman"/>
              </w:rPr>
              <w:fldChar w:fldCharType="separate"/>
            </w:r>
            <w:r w:rsidR="00573737" w:rsidRPr="006A7EBC">
              <w:rPr>
                <w:rFonts w:ascii="Times New Roman" w:hAnsi="Times New Roman"/>
              </w:rPr>
              <w:t>8</w:t>
            </w:r>
            <w:r w:rsidR="00573737" w:rsidRPr="006A7EBC">
              <w:rPr>
                <w:rFonts w:ascii="Times New Roman" w:hAnsi="Times New Roman"/>
              </w:rPr>
              <w:fldChar w:fldCharType="end"/>
            </w:r>
          </w:hyperlink>
        </w:p>
        <w:p w:rsidR="00573737" w:rsidRPr="006A7EBC" w:rsidRDefault="006D24C1" w:rsidP="00573737">
          <w:pPr>
            <w:pStyle w:val="23"/>
            <w:tabs>
              <w:tab w:val="right" w:leader="dot" w:pos="8302"/>
            </w:tabs>
            <w:rPr>
              <w:rFonts w:ascii="Times New Roman" w:eastAsiaTheme="minorEastAsia" w:hAnsi="Times New Roman"/>
              <w:szCs w:val="22"/>
            </w:rPr>
          </w:pPr>
          <w:hyperlink w:anchor="_Toc78313111" w:history="1">
            <w:r w:rsidR="00573737" w:rsidRPr="006A7EBC">
              <w:rPr>
                <w:rStyle w:val="afd"/>
                <w:rFonts w:ascii="Times New Roman" w:hAnsi="Times New Roman"/>
              </w:rPr>
              <w:t>5.3</w:t>
            </w:r>
            <w:r w:rsidR="00573737" w:rsidRPr="006A7EBC">
              <w:rPr>
                <w:rStyle w:val="afd"/>
                <w:rFonts w:ascii="Times New Roman" w:hAnsi="Times New Roman"/>
              </w:rPr>
              <w:t>布置与构造</w:t>
            </w:r>
            <w:r w:rsidR="00573737" w:rsidRPr="006A7EBC">
              <w:rPr>
                <w:rFonts w:ascii="Times New Roman" w:hAnsi="Times New Roman"/>
              </w:rPr>
              <w:tab/>
            </w:r>
            <w:r w:rsidR="00573737" w:rsidRPr="006A7EBC">
              <w:rPr>
                <w:rFonts w:ascii="Times New Roman" w:hAnsi="Times New Roman"/>
              </w:rPr>
              <w:fldChar w:fldCharType="begin"/>
            </w:r>
            <w:r w:rsidR="00573737" w:rsidRPr="006A7EBC">
              <w:rPr>
                <w:rFonts w:ascii="Times New Roman" w:hAnsi="Times New Roman"/>
              </w:rPr>
              <w:instrText xml:space="preserve"> PAGEREF _Toc78313111 \h </w:instrText>
            </w:r>
            <w:r w:rsidR="00573737" w:rsidRPr="006A7EBC">
              <w:rPr>
                <w:rFonts w:ascii="Times New Roman" w:hAnsi="Times New Roman"/>
              </w:rPr>
            </w:r>
            <w:r w:rsidR="00573737" w:rsidRPr="006A7EBC">
              <w:rPr>
                <w:rFonts w:ascii="Times New Roman" w:hAnsi="Times New Roman"/>
              </w:rPr>
              <w:fldChar w:fldCharType="separate"/>
            </w:r>
            <w:r w:rsidR="00573737" w:rsidRPr="006A7EBC">
              <w:rPr>
                <w:rFonts w:ascii="Times New Roman" w:hAnsi="Times New Roman"/>
              </w:rPr>
              <w:t>10</w:t>
            </w:r>
            <w:r w:rsidR="00573737" w:rsidRPr="006A7EBC">
              <w:rPr>
                <w:rFonts w:ascii="Times New Roman" w:hAnsi="Times New Roman"/>
              </w:rPr>
              <w:fldChar w:fldCharType="end"/>
            </w:r>
          </w:hyperlink>
        </w:p>
        <w:p w:rsidR="00573737" w:rsidRPr="006A7EBC" w:rsidRDefault="006D24C1" w:rsidP="00573737">
          <w:pPr>
            <w:pStyle w:val="23"/>
            <w:tabs>
              <w:tab w:val="right" w:leader="dot" w:pos="8302"/>
            </w:tabs>
            <w:rPr>
              <w:rFonts w:ascii="Times New Roman" w:eastAsiaTheme="minorEastAsia" w:hAnsi="Times New Roman"/>
              <w:szCs w:val="22"/>
            </w:rPr>
          </w:pPr>
          <w:hyperlink w:anchor="_Toc78313112" w:history="1">
            <w:r w:rsidR="00573737" w:rsidRPr="006A7EBC">
              <w:rPr>
                <w:rStyle w:val="afd"/>
                <w:rFonts w:ascii="Times New Roman" w:hAnsi="Times New Roman"/>
              </w:rPr>
              <w:t xml:space="preserve">5.4 </w:t>
            </w:r>
            <w:r w:rsidR="00573737" w:rsidRPr="006A7EBC">
              <w:rPr>
                <w:rStyle w:val="afd"/>
                <w:rFonts w:ascii="Times New Roman" w:hAnsi="Times New Roman"/>
              </w:rPr>
              <w:t>桩基计算</w:t>
            </w:r>
            <w:r w:rsidR="00573737" w:rsidRPr="006A7EBC">
              <w:rPr>
                <w:rFonts w:ascii="Times New Roman" w:hAnsi="Times New Roman"/>
              </w:rPr>
              <w:tab/>
            </w:r>
            <w:r w:rsidR="00573737" w:rsidRPr="006A7EBC">
              <w:rPr>
                <w:rFonts w:ascii="Times New Roman" w:hAnsi="Times New Roman"/>
              </w:rPr>
              <w:fldChar w:fldCharType="begin"/>
            </w:r>
            <w:r w:rsidR="00573737" w:rsidRPr="006A7EBC">
              <w:rPr>
                <w:rFonts w:ascii="Times New Roman" w:hAnsi="Times New Roman"/>
              </w:rPr>
              <w:instrText xml:space="preserve"> PAGEREF _Toc78313112 \h </w:instrText>
            </w:r>
            <w:r w:rsidR="00573737" w:rsidRPr="006A7EBC">
              <w:rPr>
                <w:rFonts w:ascii="Times New Roman" w:hAnsi="Times New Roman"/>
              </w:rPr>
            </w:r>
            <w:r w:rsidR="00573737" w:rsidRPr="006A7EBC">
              <w:rPr>
                <w:rFonts w:ascii="Times New Roman" w:hAnsi="Times New Roman"/>
              </w:rPr>
              <w:fldChar w:fldCharType="separate"/>
            </w:r>
            <w:r w:rsidR="00573737" w:rsidRPr="006A7EBC">
              <w:rPr>
                <w:rFonts w:ascii="Times New Roman" w:hAnsi="Times New Roman"/>
              </w:rPr>
              <w:t>11</w:t>
            </w:r>
            <w:r w:rsidR="00573737" w:rsidRPr="006A7EBC">
              <w:rPr>
                <w:rFonts w:ascii="Times New Roman" w:hAnsi="Times New Roman"/>
              </w:rPr>
              <w:fldChar w:fldCharType="end"/>
            </w:r>
          </w:hyperlink>
        </w:p>
        <w:p w:rsidR="00573737" w:rsidRPr="006A7EBC" w:rsidRDefault="006D24C1" w:rsidP="00573737">
          <w:pPr>
            <w:pStyle w:val="23"/>
            <w:tabs>
              <w:tab w:val="right" w:leader="dot" w:pos="8302"/>
            </w:tabs>
            <w:rPr>
              <w:rFonts w:ascii="Times New Roman" w:eastAsiaTheme="minorEastAsia" w:hAnsi="Times New Roman"/>
              <w:szCs w:val="22"/>
            </w:rPr>
          </w:pPr>
          <w:hyperlink w:anchor="_Toc78313113" w:history="1">
            <w:r w:rsidR="00573737" w:rsidRPr="006A7EBC">
              <w:rPr>
                <w:rStyle w:val="afd"/>
                <w:rFonts w:ascii="Times New Roman" w:hAnsi="Times New Roman"/>
              </w:rPr>
              <w:t xml:space="preserve">5.5 </w:t>
            </w:r>
            <w:r w:rsidR="00573737" w:rsidRPr="006A7EBC">
              <w:rPr>
                <w:rStyle w:val="afd"/>
                <w:rFonts w:ascii="Times New Roman" w:hAnsi="Times New Roman"/>
              </w:rPr>
              <w:t>支盘承载力调控</w:t>
            </w:r>
            <w:r w:rsidR="00573737" w:rsidRPr="006A7EBC">
              <w:rPr>
                <w:rFonts w:ascii="Times New Roman" w:hAnsi="Times New Roman"/>
              </w:rPr>
              <w:tab/>
            </w:r>
            <w:r w:rsidR="00573737" w:rsidRPr="006A7EBC">
              <w:rPr>
                <w:rFonts w:ascii="Times New Roman" w:hAnsi="Times New Roman"/>
              </w:rPr>
              <w:fldChar w:fldCharType="begin"/>
            </w:r>
            <w:r w:rsidR="00573737" w:rsidRPr="006A7EBC">
              <w:rPr>
                <w:rFonts w:ascii="Times New Roman" w:hAnsi="Times New Roman"/>
              </w:rPr>
              <w:instrText xml:space="preserve"> PAGEREF _Toc78313113 \h </w:instrText>
            </w:r>
            <w:r w:rsidR="00573737" w:rsidRPr="006A7EBC">
              <w:rPr>
                <w:rFonts w:ascii="Times New Roman" w:hAnsi="Times New Roman"/>
              </w:rPr>
            </w:r>
            <w:r w:rsidR="00573737" w:rsidRPr="006A7EBC">
              <w:rPr>
                <w:rFonts w:ascii="Times New Roman" w:hAnsi="Times New Roman"/>
              </w:rPr>
              <w:fldChar w:fldCharType="separate"/>
            </w:r>
            <w:r w:rsidR="00573737" w:rsidRPr="006A7EBC">
              <w:rPr>
                <w:rFonts w:ascii="Times New Roman" w:hAnsi="Times New Roman"/>
              </w:rPr>
              <w:t>15</w:t>
            </w:r>
            <w:r w:rsidR="00573737" w:rsidRPr="006A7EBC">
              <w:rPr>
                <w:rFonts w:ascii="Times New Roman" w:hAnsi="Times New Roman"/>
              </w:rPr>
              <w:fldChar w:fldCharType="end"/>
            </w:r>
          </w:hyperlink>
        </w:p>
        <w:p w:rsidR="00573737" w:rsidRPr="006A7EBC" w:rsidRDefault="006D24C1" w:rsidP="00573737">
          <w:pPr>
            <w:pStyle w:val="11"/>
            <w:tabs>
              <w:tab w:val="right" w:leader="dot" w:pos="8302"/>
            </w:tabs>
            <w:rPr>
              <w:rFonts w:ascii="Times New Roman" w:eastAsiaTheme="minorEastAsia" w:hAnsi="Times New Roman"/>
              <w:szCs w:val="22"/>
            </w:rPr>
          </w:pPr>
          <w:hyperlink w:anchor="_Toc78313114" w:history="1">
            <w:r w:rsidR="00573737" w:rsidRPr="006A7EBC">
              <w:rPr>
                <w:rStyle w:val="afd"/>
                <w:rFonts w:ascii="Times New Roman" w:eastAsia="黑体" w:hAnsi="Times New Roman"/>
                <w:kern w:val="0"/>
              </w:rPr>
              <w:t xml:space="preserve">6  </w:t>
            </w:r>
            <w:r w:rsidR="00573737" w:rsidRPr="006A7EBC">
              <w:rPr>
                <w:rStyle w:val="afd"/>
                <w:rFonts w:ascii="Times New Roman" w:eastAsia="黑体" w:hAnsi="Times New Roman"/>
                <w:kern w:val="0"/>
              </w:rPr>
              <w:t>施</w:t>
            </w:r>
            <w:r w:rsidR="00573737" w:rsidRPr="006A7EBC">
              <w:rPr>
                <w:rStyle w:val="afd"/>
                <w:rFonts w:ascii="Times New Roman" w:eastAsia="黑体" w:hAnsi="Times New Roman"/>
                <w:kern w:val="0"/>
              </w:rPr>
              <w:t xml:space="preserve">   </w:t>
            </w:r>
            <w:r w:rsidR="00573737" w:rsidRPr="006A7EBC">
              <w:rPr>
                <w:rStyle w:val="afd"/>
                <w:rFonts w:ascii="Times New Roman" w:eastAsia="黑体" w:hAnsi="Times New Roman"/>
                <w:kern w:val="0"/>
              </w:rPr>
              <w:t>工</w:t>
            </w:r>
            <w:r w:rsidR="00573737" w:rsidRPr="006A7EBC">
              <w:rPr>
                <w:rFonts w:ascii="Times New Roman" w:hAnsi="Times New Roman"/>
              </w:rPr>
              <w:tab/>
            </w:r>
            <w:r w:rsidR="00573737" w:rsidRPr="006A7EBC">
              <w:rPr>
                <w:rFonts w:ascii="Times New Roman" w:hAnsi="Times New Roman"/>
              </w:rPr>
              <w:fldChar w:fldCharType="begin"/>
            </w:r>
            <w:r w:rsidR="00573737" w:rsidRPr="006A7EBC">
              <w:rPr>
                <w:rFonts w:ascii="Times New Roman" w:hAnsi="Times New Roman"/>
              </w:rPr>
              <w:instrText xml:space="preserve"> PAGEREF _Toc78313114 \h </w:instrText>
            </w:r>
            <w:r w:rsidR="00573737" w:rsidRPr="006A7EBC">
              <w:rPr>
                <w:rFonts w:ascii="Times New Roman" w:hAnsi="Times New Roman"/>
              </w:rPr>
            </w:r>
            <w:r w:rsidR="00573737" w:rsidRPr="006A7EBC">
              <w:rPr>
                <w:rFonts w:ascii="Times New Roman" w:hAnsi="Times New Roman"/>
              </w:rPr>
              <w:fldChar w:fldCharType="separate"/>
            </w:r>
            <w:r w:rsidR="00573737" w:rsidRPr="006A7EBC">
              <w:rPr>
                <w:rFonts w:ascii="Times New Roman" w:hAnsi="Times New Roman"/>
              </w:rPr>
              <w:t>17</w:t>
            </w:r>
            <w:r w:rsidR="00573737" w:rsidRPr="006A7EBC">
              <w:rPr>
                <w:rFonts w:ascii="Times New Roman" w:hAnsi="Times New Roman"/>
              </w:rPr>
              <w:fldChar w:fldCharType="end"/>
            </w:r>
          </w:hyperlink>
        </w:p>
        <w:p w:rsidR="00573737" w:rsidRPr="006A7EBC" w:rsidRDefault="006D24C1" w:rsidP="00573737">
          <w:pPr>
            <w:pStyle w:val="23"/>
            <w:tabs>
              <w:tab w:val="right" w:leader="dot" w:pos="8302"/>
            </w:tabs>
            <w:rPr>
              <w:rFonts w:ascii="Times New Roman" w:eastAsiaTheme="minorEastAsia" w:hAnsi="Times New Roman"/>
              <w:szCs w:val="22"/>
            </w:rPr>
          </w:pPr>
          <w:hyperlink w:anchor="_Toc78313115" w:history="1">
            <w:r w:rsidR="00573737" w:rsidRPr="006A7EBC">
              <w:rPr>
                <w:rStyle w:val="afd"/>
                <w:rFonts w:ascii="Times New Roman" w:hAnsi="Times New Roman"/>
              </w:rPr>
              <w:t>6.1</w:t>
            </w:r>
            <w:r w:rsidR="00573737" w:rsidRPr="006A7EBC">
              <w:rPr>
                <w:rStyle w:val="afd"/>
                <w:rFonts w:ascii="Times New Roman" w:hAnsi="Times New Roman"/>
              </w:rPr>
              <w:t>一般规定</w:t>
            </w:r>
            <w:r w:rsidR="00573737" w:rsidRPr="006A7EBC">
              <w:rPr>
                <w:rFonts w:ascii="Times New Roman" w:hAnsi="Times New Roman"/>
              </w:rPr>
              <w:tab/>
            </w:r>
            <w:r w:rsidR="00573737" w:rsidRPr="006A7EBC">
              <w:rPr>
                <w:rFonts w:ascii="Times New Roman" w:hAnsi="Times New Roman"/>
              </w:rPr>
              <w:fldChar w:fldCharType="begin"/>
            </w:r>
            <w:r w:rsidR="00573737" w:rsidRPr="006A7EBC">
              <w:rPr>
                <w:rFonts w:ascii="Times New Roman" w:hAnsi="Times New Roman"/>
              </w:rPr>
              <w:instrText xml:space="preserve"> PAGEREF _Toc78313115 \h </w:instrText>
            </w:r>
            <w:r w:rsidR="00573737" w:rsidRPr="006A7EBC">
              <w:rPr>
                <w:rFonts w:ascii="Times New Roman" w:hAnsi="Times New Roman"/>
              </w:rPr>
            </w:r>
            <w:r w:rsidR="00573737" w:rsidRPr="006A7EBC">
              <w:rPr>
                <w:rFonts w:ascii="Times New Roman" w:hAnsi="Times New Roman"/>
              </w:rPr>
              <w:fldChar w:fldCharType="separate"/>
            </w:r>
            <w:r w:rsidR="00573737" w:rsidRPr="006A7EBC">
              <w:rPr>
                <w:rFonts w:ascii="Times New Roman" w:hAnsi="Times New Roman"/>
              </w:rPr>
              <w:t>17</w:t>
            </w:r>
            <w:r w:rsidR="00573737" w:rsidRPr="006A7EBC">
              <w:rPr>
                <w:rFonts w:ascii="Times New Roman" w:hAnsi="Times New Roman"/>
              </w:rPr>
              <w:fldChar w:fldCharType="end"/>
            </w:r>
          </w:hyperlink>
        </w:p>
        <w:p w:rsidR="00573737" w:rsidRPr="006A7EBC" w:rsidRDefault="006D24C1" w:rsidP="00573737">
          <w:pPr>
            <w:pStyle w:val="23"/>
            <w:tabs>
              <w:tab w:val="right" w:leader="dot" w:pos="8302"/>
            </w:tabs>
            <w:rPr>
              <w:rFonts w:ascii="Times New Roman" w:eastAsiaTheme="minorEastAsia" w:hAnsi="Times New Roman"/>
              <w:szCs w:val="22"/>
            </w:rPr>
          </w:pPr>
          <w:hyperlink w:anchor="_Toc78313116" w:history="1">
            <w:r w:rsidR="00573737" w:rsidRPr="006A7EBC">
              <w:rPr>
                <w:rStyle w:val="afd"/>
                <w:rFonts w:ascii="Times New Roman" w:hAnsi="Times New Roman"/>
              </w:rPr>
              <w:t>6.2</w:t>
            </w:r>
            <w:r w:rsidR="00573737" w:rsidRPr="006A7EBC">
              <w:rPr>
                <w:rStyle w:val="afd"/>
                <w:rFonts w:ascii="Times New Roman" w:hAnsi="Times New Roman"/>
              </w:rPr>
              <w:t>水下成孔施工</w:t>
            </w:r>
            <w:r w:rsidR="00573737" w:rsidRPr="006A7EBC">
              <w:rPr>
                <w:rFonts w:ascii="Times New Roman" w:hAnsi="Times New Roman"/>
              </w:rPr>
              <w:tab/>
            </w:r>
            <w:r w:rsidR="00573737" w:rsidRPr="006A7EBC">
              <w:rPr>
                <w:rFonts w:ascii="Times New Roman" w:hAnsi="Times New Roman"/>
              </w:rPr>
              <w:fldChar w:fldCharType="begin"/>
            </w:r>
            <w:r w:rsidR="00573737" w:rsidRPr="006A7EBC">
              <w:rPr>
                <w:rFonts w:ascii="Times New Roman" w:hAnsi="Times New Roman"/>
              </w:rPr>
              <w:instrText xml:space="preserve"> PAGEREF _Toc78313116 \h </w:instrText>
            </w:r>
            <w:r w:rsidR="00573737" w:rsidRPr="006A7EBC">
              <w:rPr>
                <w:rFonts w:ascii="Times New Roman" w:hAnsi="Times New Roman"/>
              </w:rPr>
            </w:r>
            <w:r w:rsidR="00573737" w:rsidRPr="006A7EBC">
              <w:rPr>
                <w:rFonts w:ascii="Times New Roman" w:hAnsi="Times New Roman"/>
              </w:rPr>
              <w:fldChar w:fldCharType="separate"/>
            </w:r>
            <w:r w:rsidR="00573737" w:rsidRPr="006A7EBC">
              <w:rPr>
                <w:rFonts w:ascii="Times New Roman" w:hAnsi="Times New Roman"/>
              </w:rPr>
              <w:t>17</w:t>
            </w:r>
            <w:r w:rsidR="00573737" w:rsidRPr="006A7EBC">
              <w:rPr>
                <w:rFonts w:ascii="Times New Roman" w:hAnsi="Times New Roman"/>
              </w:rPr>
              <w:fldChar w:fldCharType="end"/>
            </w:r>
          </w:hyperlink>
        </w:p>
        <w:p w:rsidR="00573737" w:rsidRPr="006A7EBC" w:rsidRDefault="006D24C1" w:rsidP="00573737">
          <w:pPr>
            <w:pStyle w:val="23"/>
            <w:tabs>
              <w:tab w:val="right" w:leader="dot" w:pos="8302"/>
            </w:tabs>
            <w:rPr>
              <w:rFonts w:ascii="Times New Roman" w:eastAsiaTheme="minorEastAsia" w:hAnsi="Times New Roman"/>
              <w:szCs w:val="22"/>
            </w:rPr>
          </w:pPr>
          <w:hyperlink w:anchor="_Toc78313117" w:history="1">
            <w:r w:rsidR="00573737" w:rsidRPr="006A7EBC">
              <w:rPr>
                <w:rStyle w:val="afd"/>
                <w:rFonts w:ascii="Times New Roman" w:hAnsi="Times New Roman"/>
              </w:rPr>
              <w:t>6.3</w:t>
            </w:r>
            <w:r w:rsidR="00573737" w:rsidRPr="006A7EBC">
              <w:rPr>
                <w:rStyle w:val="afd"/>
                <w:rFonts w:ascii="Times New Roman" w:hAnsi="Times New Roman"/>
              </w:rPr>
              <w:t>干法施工</w:t>
            </w:r>
            <w:r w:rsidR="00573737" w:rsidRPr="006A7EBC">
              <w:rPr>
                <w:rFonts w:ascii="Times New Roman" w:hAnsi="Times New Roman"/>
              </w:rPr>
              <w:tab/>
            </w:r>
            <w:r w:rsidR="00573737" w:rsidRPr="006A7EBC">
              <w:rPr>
                <w:rFonts w:ascii="Times New Roman" w:hAnsi="Times New Roman"/>
              </w:rPr>
              <w:fldChar w:fldCharType="begin"/>
            </w:r>
            <w:r w:rsidR="00573737" w:rsidRPr="006A7EBC">
              <w:rPr>
                <w:rFonts w:ascii="Times New Roman" w:hAnsi="Times New Roman"/>
              </w:rPr>
              <w:instrText xml:space="preserve"> PAGEREF _Toc78313117 \h </w:instrText>
            </w:r>
            <w:r w:rsidR="00573737" w:rsidRPr="006A7EBC">
              <w:rPr>
                <w:rFonts w:ascii="Times New Roman" w:hAnsi="Times New Roman"/>
              </w:rPr>
            </w:r>
            <w:r w:rsidR="00573737" w:rsidRPr="006A7EBC">
              <w:rPr>
                <w:rFonts w:ascii="Times New Roman" w:hAnsi="Times New Roman"/>
              </w:rPr>
              <w:fldChar w:fldCharType="separate"/>
            </w:r>
            <w:r w:rsidR="00573737" w:rsidRPr="006A7EBC">
              <w:rPr>
                <w:rFonts w:ascii="Times New Roman" w:hAnsi="Times New Roman"/>
              </w:rPr>
              <w:t>18</w:t>
            </w:r>
            <w:r w:rsidR="00573737" w:rsidRPr="006A7EBC">
              <w:rPr>
                <w:rFonts w:ascii="Times New Roman" w:hAnsi="Times New Roman"/>
              </w:rPr>
              <w:fldChar w:fldCharType="end"/>
            </w:r>
          </w:hyperlink>
        </w:p>
        <w:p w:rsidR="00573737" w:rsidRPr="006A7EBC" w:rsidRDefault="006D24C1" w:rsidP="00573737">
          <w:pPr>
            <w:pStyle w:val="11"/>
            <w:tabs>
              <w:tab w:val="right" w:leader="dot" w:pos="8302"/>
            </w:tabs>
            <w:rPr>
              <w:rFonts w:ascii="Times New Roman" w:eastAsiaTheme="minorEastAsia" w:hAnsi="Times New Roman"/>
              <w:szCs w:val="22"/>
            </w:rPr>
          </w:pPr>
          <w:hyperlink w:anchor="_Toc78313118" w:history="1">
            <w:r w:rsidR="00573737" w:rsidRPr="006A7EBC">
              <w:rPr>
                <w:rStyle w:val="afd"/>
                <w:rFonts w:ascii="Times New Roman" w:eastAsia="黑体" w:hAnsi="Times New Roman"/>
                <w:kern w:val="0"/>
              </w:rPr>
              <w:t xml:space="preserve">7  </w:t>
            </w:r>
            <w:r w:rsidR="00573737" w:rsidRPr="006A7EBC">
              <w:rPr>
                <w:rStyle w:val="afd"/>
                <w:rFonts w:ascii="Times New Roman" w:eastAsia="黑体" w:hAnsi="Times New Roman"/>
                <w:kern w:val="0"/>
              </w:rPr>
              <w:t>质量检测及验收</w:t>
            </w:r>
            <w:r w:rsidR="00573737" w:rsidRPr="006A7EBC">
              <w:rPr>
                <w:rFonts w:ascii="Times New Roman" w:hAnsi="Times New Roman"/>
              </w:rPr>
              <w:tab/>
            </w:r>
            <w:r w:rsidR="00573737" w:rsidRPr="006A7EBC">
              <w:rPr>
                <w:rFonts w:ascii="Times New Roman" w:hAnsi="Times New Roman"/>
              </w:rPr>
              <w:fldChar w:fldCharType="begin"/>
            </w:r>
            <w:r w:rsidR="00573737" w:rsidRPr="006A7EBC">
              <w:rPr>
                <w:rFonts w:ascii="Times New Roman" w:hAnsi="Times New Roman"/>
              </w:rPr>
              <w:instrText xml:space="preserve"> PAGEREF _Toc78313118 \h </w:instrText>
            </w:r>
            <w:r w:rsidR="00573737" w:rsidRPr="006A7EBC">
              <w:rPr>
                <w:rFonts w:ascii="Times New Roman" w:hAnsi="Times New Roman"/>
              </w:rPr>
            </w:r>
            <w:r w:rsidR="00573737" w:rsidRPr="006A7EBC">
              <w:rPr>
                <w:rFonts w:ascii="Times New Roman" w:hAnsi="Times New Roman"/>
              </w:rPr>
              <w:fldChar w:fldCharType="separate"/>
            </w:r>
            <w:r w:rsidR="00573737" w:rsidRPr="006A7EBC">
              <w:rPr>
                <w:rFonts w:ascii="Times New Roman" w:hAnsi="Times New Roman"/>
              </w:rPr>
              <w:t>19</w:t>
            </w:r>
            <w:r w:rsidR="00573737" w:rsidRPr="006A7EBC">
              <w:rPr>
                <w:rFonts w:ascii="Times New Roman" w:hAnsi="Times New Roman"/>
              </w:rPr>
              <w:fldChar w:fldCharType="end"/>
            </w:r>
          </w:hyperlink>
        </w:p>
        <w:p w:rsidR="00573737" w:rsidRPr="006A7EBC" w:rsidRDefault="006D24C1" w:rsidP="00573737">
          <w:pPr>
            <w:pStyle w:val="23"/>
            <w:tabs>
              <w:tab w:val="right" w:leader="dot" w:pos="8302"/>
            </w:tabs>
            <w:rPr>
              <w:rFonts w:ascii="Times New Roman" w:eastAsiaTheme="minorEastAsia" w:hAnsi="Times New Roman"/>
              <w:szCs w:val="22"/>
            </w:rPr>
          </w:pPr>
          <w:hyperlink w:anchor="_Toc78313119" w:history="1">
            <w:r w:rsidR="00573737" w:rsidRPr="006A7EBC">
              <w:rPr>
                <w:rStyle w:val="afd"/>
                <w:rFonts w:ascii="Times New Roman" w:hAnsi="Times New Roman"/>
              </w:rPr>
              <w:t>7.2</w:t>
            </w:r>
            <w:r w:rsidR="00573737" w:rsidRPr="006A7EBC">
              <w:rPr>
                <w:rStyle w:val="afd"/>
                <w:rFonts w:ascii="Times New Roman" w:hAnsi="Times New Roman"/>
              </w:rPr>
              <w:t>成桩质量检测</w:t>
            </w:r>
            <w:r w:rsidR="00573737" w:rsidRPr="006A7EBC">
              <w:rPr>
                <w:rFonts w:ascii="Times New Roman" w:hAnsi="Times New Roman"/>
              </w:rPr>
              <w:tab/>
            </w:r>
            <w:r w:rsidR="00573737" w:rsidRPr="006A7EBC">
              <w:rPr>
                <w:rFonts w:ascii="Times New Roman" w:hAnsi="Times New Roman"/>
              </w:rPr>
              <w:fldChar w:fldCharType="begin"/>
            </w:r>
            <w:r w:rsidR="00573737" w:rsidRPr="006A7EBC">
              <w:rPr>
                <w:rFonts w:ascii="Times New Roman" w:hAnsi="Times New Roman"/>
              </w:rPr>
              <w:instrText xml:space="preserve"> PAGEREF _Toc78313119 \h </w:instrText>
            </w:r>
            <w:r w:rsidR="00573737" w:rsidRPr="006A7EBC">
              <w:rPr>
                <w:rFonts w:ascii="Times New Roman" w:hAnsi="Times New Roman"/>
              </w:rPr>
            </w:r>
            <w:r w:rsidR="00573737" w:rsidRPr="006A7EBC">
              <w:rPr>
                <w:rFonts w:ascii="Times New Roman" w:hAnsi="Times New Roman"/>
              </w:rPr>
              <w:fldChar w:fldCharType="separate"/>
            </w:r>
            <w:r w:rsidR="00573737" w:rsidRPr="006A7EBC">
              <w:rPr>
                <w:rFonts w:ascii="Times New Roman" w:hAnsi="Times New Roman"/>
              </w:rPr>
              <w:t>19</w:t>
            </w:r>
            <w:r w:rsidR="00573737" w:rsidRPr="006A7EBC">
              <w:rPr>
                <w:rFonts w:ascii="Times New Roman" w:hAnsi="Times New Roman"/>
              </w:rPr>
              <w:fldChar w:fldCharType="end"/>
            </w:r>
          </w:hyperlink>
        </w:p>
        <w:p w:rsidR="00573737" w:rsidRPr="006A7EBC" w:rsidRDefault="006D24C1" w:rsidP="00573737">
          <w:pPr>
            <w:pStyle w:val="23"/>
            <w:tabs>
              <w:tab w:val="right" w:leader="dot" w:pos="8302"/>
            </w:tabs>
            <w:rPr>
              <w:rFonts w:ascii="Times New Roman" w:eastAsiaTheme="minorEastAsia" w:hAnsi="Times New Roman"/>
              <w:szCs w:val="22"/>
            </w:rPr>
          </w:pPr>
          <w:hyperlink w:anchor="_Toc78313120" w:history="1">
            <w:r w:rsidR="00573737" w:rsidRPr="006A7EBC">
              <w:rPr>
                <w:rStyle w:val="afd"/>
                <w:rFonts w:ascii="Times New Roman" w:hAnsi="Times New Roman"/>
              </w:rPr>
              <w:t>7.3</w:t>
            </w:r>
            <w:r w:rsidR="00573737" w:rsidRPr="006A7EBC">
              <w:rPr>
                <w:rStyle w:val="afd"/>
                <w:rFonts w:ascii="Times New Roman" w:hAnsi="Times New Roman"/>
              </w:rPr>
              <w:t>基桩检测</w:t>
            </w:r>
            <w:r w:rsidR="00573737" w:rsidRPr="006A7EBC">
              <w:rPr>
                <w:rFonts w:ascii="Times New Roman" w:hAnsi="Times New Roman"/>
              </w:rPr>
              <w:tab/>
            </w:r>
            <w:r w:rsidR="00573737" w:rsidRPr="006A7EBC">
              <w:rPr>
                <w:rFonts w:ascii="Times New Roman" w:hAnsi="Times New Roman"/>
              </w:rPr>
              <w:fldChar w:fldCharType="begin"/>
            </w:r>
            <w:r w:rsidR="00573737" w:rsidRPr="006A7EBC">
              <w:rPr>
                <w:rFonts w:ascii="Times New Roman" w:hAnsi="Times New Roman"/>
              </w:rPr>
              <w:instrText xml:space="preserve"> PAGEREF _Toc78313120 \h </w:instrText>
            </w:r>
            <w:r w:rsidR="00573737" w:rsidRPr="006A7EBC">
              <w:rPr>
                <w:rFonts w:ascii="Times New Roman" w:hAnsi="Times New Roman"/>
              </w:rPr>
            </w:r>
            <w:r w:rsidR="00573737" w:rsidRPr="006A7EBC">
              <w:rPr>
                <w:rFonts w:ascii="Times New Roman" w:hAnsi="Times New Roman"/>
              </w:rPr>
              <w:fldChar w:fldCharType="separate"/>
            </w:r>
            <w:r w:rsidR="00573737" w:rsidRPr="006A7EBC">
              <w:rPr>
                <w:rFonts w:ascii="Times New Roman" w:hAnsi="Times New Roman"/>
              </w:rPr>
              <w:t>19</w:t>
            </w:r>
            <w:r w:rsidR="00573737" w:rsidRPr="006A7EBC">
              <w:rPr>
                <w:rFonts w:ascii="Times New Roman" w:hAnsi="Times New Roman"/>
              </w:rPr>
              <w:fldChar w:fldCharType="end"/>
            </w:r>
          </w:hyperlink>
        </w:p>
        <w:p w:rsidR="00573737" w:rsidRPr="006A7EBC" w:rsidRDefault="00573737" w:rsidP="00573737">
          <w:pPr>
            <w:rPr>
              <w:rFonts w:ascii="Times New Roman" w:hAnsi="Times New Roman"/>
            </w:rPr>
          </w:pPr>
          <w:r w:rsidRPr="006A7EBC">
            <w:rPr>
              <w:rFonts w:ascii="Times New Roman" w:hAnsi="Times New Roman"/>
              <w:b/>
              <w:bCs/>
              <w:lang w:val="zh-CN"/>
            </w:rPr>
            <w:fldChar w:fldCharType="end"/>
          </w:r>
        </w:p>
      </w:sdtContent>
    </w:sdt>
    <w:p w:rsidR="00573737" w:rsidRPr="006A7EBC" w:rsidRDefault="00573737" w:rsidP="00573737">
      <w:pPr>
        <w:tabs>
          <w:tab w:val="right" w:leader="middleDot" w:pos="8280"/>
        </w:tabs>
        <w:spacing w:line="360" w:lineRule="auto"/>
        <w:rPr>
          <w:rFonts w:ascii="Times New Roman" w:hAnsi="Times New Roman"/>
          <w:b/>
          <w:bCs/>
          <w:sz w:val="24"/>
          <w:szCs w:val="21"/>
        </w:rPr>
      </w:pPr>
    </w:p>
    <w:p w:rsidR="00573737" w:rsidRPr="006A7EBC" w:rsidRDefault="00573737" w:rsidP="00573737">
      <w:pPr>
        <w:tabs>
          <w:tab w:val="right" w:leader="middleDot" w:pos="8280"/>
        </w:tabs>
        <w:spacing w:line="360" w:lineRule="auto"/>
        <w:rPr>
          <w:rFonts w:ascii="Times New Roman" w:hAnsi="Times New Roman"/>
          <w:b/>
          <w:bCs/>
          <w:sz w:val="24"/>
          <w:szCs w:val="21"/>
        </w:rPr>
      </w:pPr>
    </w:p>
    <w:p w:rsidR="00573737" w:rsidRPr="006A7EBC" w:rsidRDefault="00573737" w:rsidP="00573737">
      <w:pPr>
        <w:rPr>
          <w:rFonts w:ascii="Times New Roman" w:hAnsi="Times New Roman"/>
          <w:b/>
          <w:bCs/>
          <w:sz w:val="30"/>
        </w:rPr>
      </w:pPr>
    </w:p>
    <w:p w:rsidR="00573737" w:rsidRPr="006A7EBC" w:rsidRDefault="00573737" w:rsidP="00573737">
      <w:pPr>
        <w:rPr>
          <w:rFonts w:ascii="Times New Roman" w:hAnsi="Times New Roman"/>
          <w:b/>
          <w:bCs/>
          <w:sz w:val="30"/>
        </w:rPr>
      </w:pPr>
    </w:p>
    <w:p w:rsidR="00573737" w:rsidRPr="006A7EBC" w:rsidRDefault="00573737" w:rsidP="00573737">
      <w:pPr>
        <w:rPr>
          <w:rFonts w:ascii="Times New Roman" w:hAnsi="Times New Roman"/>
          <w:b/>
          <w:bCs/>
          <w:sz w:val="30"/>
        </w:rPr>
      </w:pPr>
    </w:p>
    <w:p w:rsidR="00573737" w:rsidRPr="006A7EBC" w:rsidRDefault="00573737" w:rsidP="00573737">
      <w:pPr>
        <w:rPr>
          <w:rFonts w:ascii="Times New Roman" w:hAnsi="Times New Roman"/>
          <w:b/>
          <w:bCs/>
          <w:sz w:val="30"/>
        </w:rPr>
      </w:pPr>
    </w:p>
    <w:p w:rsidR="00573737" w:rsidRPr="006A7EBC" w:rsidRDefault="00573737" w:rsidP="00573737">
      <w:pPr>
        <w:rPr>
          <w:rFonts w:ascii="Times New Roman" w:hAnsi="Times New Roman"/>
          <w:b/>
          <w:bCs/>
          <w:sz w:val="30"/>
        </w:rPr>
      </w:pPr>
    </w:p>
    <w:p w:rsidR="00573737" w:rsidRPr="006A7EBC" w:rsidRDefault="00573737" w:rsidP="00573737">
      <w:pPr>
        <w:rPr>
          <w:rFonts w:ascii="Times New Roman" w:hAnsi="Times New Roman"/>
          <w:b/>
          <w:bCs/>
          <w:sz w:val="30"/>
        </w:rPr>
      </w:pPr>
    </w:p>
    <w:p w:rsidR="00573737" w:rsidRPr="006A7EBC" w:rsidRDefault="00573737" w:rsidP="00573737">
      <w:pPr>
        <w:rPr>
          <w:rFonts w:ascii="Times New Roman" w:hAnsi="Times New Roman"/>
          <w:b/>
          <w:bCs/>
          <w:sz w:val="30"/>
        </w:rPr>
      </w:pPr>
    </w:p>
    <w:p w:rsidR="00573737" w:rsidRPr="006A7EBC" w:rsidRDefault="00573737" w:rsidP="00573737">
      <w:pPr>
        <w:rPr>
          <w:rFonts w:ascii="Times New Roman" w:hAnsi="Times New Roman"/>
          <w:b/>
          <w:bCs/>
          <w:sz w:val="30"/>
        </w:rPr>
      </w:pPr>
    </w:p>
    <w:p w:rsidR="00573737" w:rsidRPr="006A7EBC" w:rsidRDefault="00573737" w:rsidP="00573737">
      <w:pPr>
        <w:pStyle w:val="1"/>
        <w:jc w:val="center"/>
        <w:rPr>
          <w:rFonts w:ascii="Times New Roman" w:eastAsia="黑体" w:hAnsi="Times New Roman"/>
          <w:b w:val="0"/>
          <w:bCs w:val="0"/>
          <w:sz w:val="28"/>
        </w:rPr>
      </w:pPr>
      <w:bookmarkStart w:id="37" w:name="_Toc78313101"/>
      <w:r w:rsidRPr="006A7EBC">
        <w:rPr>
          <w:rFonts w:ascii="Times New Roman" w:eastAsia="黑体" w:hAnsi="Times New Roman"/>
          <w:sz w:val="28"/>
        </w:rPr>
        <w:lastRenderedPageBreak/>
        <w:t xml:space="preserve">1  </w:t>
      </w:r>
      <w:r w:rsidRPr="006A7EBC">
        <w:rPr>
          <w:rFonts w:ascii="Times New Roman" w:eastAsia="黑体" w:hAnsi="Times New Roman"/>
          <w:sz w:val="28"/>
        </w:rPr>
        <w:t>总</w:t>
      </w:r>
      <w:r w:rsidRPr="006A7EBC">
        <w:rPr>
          <w:rFonts w:ascii="Times New Roman" w:eastAsia="黑体" w:hAnsi="Times New Roman"/>
          <w:sz w:val="28"/>
        </w:rPr>
        <w:t xml:space="preserve"> </w:t>
      </w:r>
      <w:r w:rsidRPr="006A7EBC">
        <w:rPr>
          <w:rFonts w:ascii="Times New Roman" w:eastAsia="黑体" w:hAnsi="Times New Roman"/>
          <w:sz w:val="28"/>
        </w:rPr>
        <w:t>则</w:t>
      </w:r>
      <w:bookmarkEnd w:id="37"/>
    </w:p>
    <w:p w:rsidR="00573737" w:rsidRPr="006A7EBC" w:rsidRDefault="00573737" w:rsidP="00573737">
      <w:pPr>
        <w:spacing w:line="360" w:lineRule="auto"/>
        <w:rPr>
          <w:rFonts w:ascii="Times New Roman" w:hAnsi="Times New Roman"/>
        </w:rPr>
      </w:pPr>
      <w:r w:rsidRPr="006A7EBC">
        <w:rPr>
          <w:rFonts w:ascii="Times New Roman" w:eastAsia="黑体" w:hAnsi="Times New Roman"/>
          <w:b/>
          <w:bCs/>
        </w:rPr>
        <w:t>1.0.1</w:t>
      </w:r>
      <w:r w:rsidRPr="006A7EBC">
        <w:rPr>
          <w:rFonts w:ascii="Times New Roman" w:hAnsi="Times New Roman"/>
          <w:b/>
          <w:bCs/>
        </w:rPr>
        <w:t xml:space="preserve"> </w:t>
      </w:r>
      <w:r w:rsidRPr="006A7EBC">
        <w:rPr>
          <w:rFonts w:ascii="Times New Roman" w:hAnsi="Times New Roman"/>
        </w:rPr>
        <w:t>挤扩支盘灌注桩（以下</w:t>
      </w:r>
      <w:r w:rsidRPr="006A7EBC">
        <w:rPr>
          <w:rFonts w:ascii="Times New Roman" w:hAnsi="Times New Roman"/>
          <w:szCs w:val="21"/>
        </w:rPr>
        <w:t>简称挤扩支盘桩），</w:t>
      </w:r>
      <w:r w:rsidRPr="006A7EBC">
        <w:rPr>
          <w:rFonts w:ascii="Times New Roman" w:hAnsi="Times New Roman"/>
        </w:rPr>
        <w:t>是上世纪九十年代初，根据张俊生先生发明专利，发展起来的一种桩基新技术，曾名多分支承力盘承载桩。</w:t>
      </w:r>
    </w:p>
    <w:p w:rsidR="00573737" w:rsidRPr="006A7EBC" w:rsidRDefault="00573737" w:rsidP="00573737">
      <w:pPr>
        <w:spacing w:line="360" w:lineRule="auto"/>
        <w:ind w:firstLineChars="200" w:firstLine="420"/>
        <w:rPr>
          <w:rFonts w:ascii="Times New Roman" w:hAnsi="Times New Roman"/>
        </w:rPr>
      </w:pPr>
      <w:r w:rsidRPr="006A7EBC">
        <w:rPr>
          <w:rFonts w:ascii="Times New Roman" w:hAnsi="Times New Roman"/>
        </w:rPr>
        <w:t>该技术先后被国家科委、国家质量技术监督局等部门列入</w:t>
      </w:r>
      <w:r w:rsidRPr="006A7EBC">
        <w:rPr>
          <w:rFonts w:ascii="Times New Roman" w:hAnsi="Times New Roman"/>
        </w:rPr>
        <w:t>“</w:t>
      </w:r>
      <w:r w:rsidRPr="006A7EBC">
        <w:rPr>
          <w:rFonts w:ascii="Times New Roman" w:hAnsi="Times New Roman"/>
        </w:rPr>
        <w:t>重大科技成果推广计划</w:t>
      </w:r>
      <w:r w:rsidRPr="006A7EBC">
        <w:rPr>
          <w:rFonts w:ascii="Times New Roman" w:hAnsi="Times New Roman"/>
        </w:rPr>
        <w:t>”</w:t>
      </w:r>
      <w:r w:rsidRPr="006A7EBC">
        <w:rPr>
          <w:rFonts w:ascii="Times New Roman" w:hAnsi="Times New Roman"/>
        </w:rPr>
        <w:t>、</w:t>
      </w:r>
      <w:r w:rsidRPr="006A7EBC">
        <w:rPr>
          <w:rFonts w:ascii="Times New Roman" w:hAnsi="Times New Roman"/>
        </w:rPr>
        <w:t>“</w:t>
      </w:r>
      <w:r w:rsidRPr="006A7EBC">
        <w:rPr>
          <w:rFonts w:ascii="Times New Roman" w:hAnsi="Times New Roman"/>
        </w:rPr>
        <w:t>重点国家级火炬计划</w:t>
      </w:r>
      <w:r w:rsidRPr="006A7EBC">
        <w:rPr>
          <w:rFonts w:ascii="Times New Roman" w:hAnsi="Times New Roman"/>
        </w:rPr>
        <w:t>”</w:t>
      </w:r>
      <w:r w:rsidRPr="006A7EBC">
        <w:rPr>
          <w:rFonts w:ascii="Times New Roman" w:hAnsi="Times New Roman"/>
        </w:rPr>
        <w:t>和</w:t>
      </w:r>
      <w:r w:rsidRPr="006A7EBC">
        <w:rPr>
          <w:rFonts w:ascii="Times New Roman" w:hAnsi="Times New Roman"/>
        </w:rPr>
        <w:t>“</w:t>
      </w:r>
      <w:r w:rsidRPr="006A7EBC">
        <w:rPr>
          <w:rFonts w:ascii="Times New Roman" w:hAnsi="Times New Roman"/>
        </w:rPr>
        <w:t>国家重点新产品</w:t>
      </w:r>
      <w:r w:rsidRPr="006A7EBC">
        <w:rPr>
          <w:rFonts w:ascii="Times New Roman" w:hAnsi="Times New Roman"/>
        </w:rPr>
        <w:t>”</w:t>
      </w:r>
      <w:r w:rsidRPr="006A7EBC">
        <w:rPr>
          <w:rFonts w:ascii="Times New Roman" w:hAnsi="Times New Roman"/>
        </w:rPr>
        <w:t>，已编制并颁布执行电力行业标准《火力发电厂支盘灌注桩暂行技术规定》</w:t>
      </w:r>
      <w:r w:rsidRPr="006A7EBC">
        <w:rPr>
          <w:rFonts w:ascii="Times New Roman" w:hAnsi="Times New Roman"/>
        </w:rPr>
        <w:t>DLGJ153-2000</w:t>
      </w:r>
      <w:r w:rsidRPr="006A7EBC">
        <w:rPr>
          <w:rFonts w:ascii="Times New Roman" w:hAnsi="Times New Roman"/>
        </w:rPr>
        <w:t>、《火力发电厂地基处理技术规定》</w:t>
      </w:r>
      <w:r w:rsidRPr="006A7EBC">
        <w:rPr>
          <w:rFonts w:ascii="Times New Roman" w:hAnsi="Times New Roman"/>
        </w:rPr>
        <w:t>DL/T5024—2005</w:t>
      </w:r>
      <w:r w:rsidRPr="006A7EBC">
        <w:rPr>
          <w:rFonts w:ascii="Times New Roman" w:hAnsi="Times New Roman"/>
        </w:rPr>
        <w:t>浙江省地方标准《挤扩支盘混凝土灌注桩技术规程》</w:t>
      </w:r>
      <w:r w:rsidRPr="006A7EBC">
        <w:rPr>
          <w:rFonts w:ascii="Times New Roman" w:hAnsi="Times New Roman"/>
        </w:rPr>
        <w:t>DB33/T1012-2003</w:t>
      </w:r>
      <w:r w:rsidRPr="006A7EBC">
        <w:rPr>
          <w:rFonts w:ascii="Times New Roman" w:hAnsi="Times New Roman"/>
        </w:rPr>
        <w:t>等。</w:t>
      </w:r>
      <w:r w:rsidRPr="006A7EBC">
        <w:rPr>
          <w:rFonts w:ascii="Times New Roman" w:hAnsi="Times New Roman"/>
        </w:rPr>
        <w:t>2005</w:t>
      </w:r>
      <w:r w:rsidRPr="006A7EBC">
        <w:rPr>
          <w:rFonts w:ascii="Times New Roman" w:hAnsi="Times New Roman"/>
        </w:rPr>
        <w:t>年之后新编的标准为《桥梁挤扩支盘桩》（</w:t>
      </w:r>
      <w:r w:rsidRPr="006A7EBC">
        <w:rPr>
          <w:rFonts w:ascii="Times New Roman" w:hAnsi="Times New Roman"/>
        </w:rPr>
        <w:t>JTT 855-2013</w:t>
      </w:r>
      <w:r w:rsidRPr="006A7EBC">
        <w:rPr>
          <w:rFonts w:ascii="Times New Roman" w:hAnsi="Times New Roman"/>
        </w:rPr>
        <w:t>）、公路桥涵地基与基础设计规范》</w:t>
      </w:r>
      <w:r w:rsidRPr="006A7EBC">
        <w:rPr>
          <w:rFonts w:ascii="Times New Roman" w:hAnsi="Times New Roman"/>
        </w:rPr>
        <w:t xml:space="preserve">JTG 3363—2019 </w:t>
      </w:r>
      <w:r w:rsidRPr="006A7EBC">
        <w:rPr>
          <w:rFonts w:ascii="Times New Roman" w:hAnsi="Times New Roman"/>
        </w:rPr>
        <w:t>挤扩支盘桩章节、《广东公路桥梁挤扩支盘桩技术规程》（</w:t>
      </w:r>
      <w:r w:rsidRPr="006A7EBC">
        <w:rPr>
          <w:rFonts w:ascii="Times New Roman" w:hAnsi="Times New Roman"/>
        </w:rPr>
        <w:t>T/GDHS002-2020</w:t>
      </w:r>
      <w:r w:rsidRPr="006A7EBC">
        <w:rPr>
          <w:rFonts w:ascii="Times New Roman" w:hAnsi="Times New Roman"/>
        </w:rPr>
        <w:t>）。</w:t>
      </w:r>
    </w:p>
    <w:p w:rsidR="00573737" w:rsidRPr="006A7EBC" w:rsidRDefault="00573737" w:rsidP="00573737">
      <w:pPr>
        <w:spacing w:line="360" w:lineRule="auto"/>
        <w:rPr>
          <w:rFonts w:ascii="Times New Roman" w:hAnsi="Times New Roman"/>
        </w:rPr>
      </w:pPr>
      <w:r w:rsidRPr="006A7EBC">
        <w:rPr>
          <w:rFonts w:ascii="Times New Roman" w:eastAsia="黑体" w:hAnsi="Times New Roman"/>
          <w:b/>
          <w:bCs/>
        </w:rPr>
        <w:t>1.0.2</w:t>
      </w:r>
      <w:r w:rsidRPr="006A7EBC">
        <w:rPr>
          <w:rFonts w:ascii="Times New Roman" w:hAnsi="Times New Roman"/>
        </w:rPr>
        <w:t>挤扩支盘桩通过沿桩身不同部位设置的承力盘和分支，使灌注桩成为变截面多支点的摩擦端承桩，从而改变了桩的受力机理，显著提高了单桩承载力，减小了沉降，降低了桩基工程造价。挤扩支盘机在挤扩形成承力盘和分支的同时，也改善了地基土的性状，使承力盘周围</w:t>
      </w:r>
      <w:r w:rsidRPr="006A7EBC">
        <w:rPr>
          <w:rFonts w:ascii="Times New Roman" w:hAnsi="Times New Roman"/>
        </w:rPr>
        <w:t>1m</w:t>
      </w:r>
      <w:r w:rsidRPr="006A7EBC">
        <w:rPr>
          <w:rFonts w:ascii="Times New Roman" w:hAnsi="Times New Roman"/>
        </w:rPr>
        <w:t>范围内土的干密度提高了</w:t>
      </w:r>
      <w:r w:rsidRPr="006A7EBC">
        <w:rPr>
          <w:rFonts w:ascii="Times New Roman" w:hAnsi="Times New Roman"/>
        </w:rPr>
        <w:t>15%</w:t>
      </w:r>
      <w:r w:rsidRPr="006A7EBC">
        <w:rPr>
          <w:rFonts w:ascii="Times New Roman" w:hAnsi="Times New Roman"/>
        </w:rPr>
        <w:t>～</w:t>
      </w:r>
      <w:r w:rsidRPr="006A7EBC">
        <w:rPr>
          <w:rFonts w:ascii="Times New Roman" w:hAnsi="Times New Roman"/>
        </w:rPr>
        <w:t>20%</w:t>
      </w:r>
      <w:r w:rsidRPr="006A7EBC">
        <w:rPr>
          <w:rFonts w:ascii="Times New Roman" w:hAnsi="Times New Roman"/>
        </w:rPr>
        <w:t>。</w:t>
      </w:r>
    </w:p>
    <w:p w:rsidR="00573737" w:rsidRPr="006A7EBC" w:rsidRDefault="00573737" w:rsidP="00573737">
      <w:pPr>
        <w:spacing w:line="360" w:lineRule="auto"/>
        <w:ind w:firstLineChars="200" w:firstLine="420"/>
        <w:rPr>
          <w:rFonts w:ascii="Times New Roman" w:hAnsi="Times New Roman"/>
        </w:rPr>
      </w:pPr>
      <w:r w:rsidRPr="006A7EBC">
        <w:rPr>
          <w:rFonts w:ascii="Times New Roman" w:hAnsi="Times New Roman"/>
        </w:rPr>
        <w:t>支盘桩适合于非饱和粘性土、砂性较大的粘性土、粉土、砂土、卵砾石、风化岩层等。</w:t>
      </w:r>
    </w:p>
    <w:p w:rsidR="00573737" w:rsidRPr="006A7EBC" w:rsidRDefault="00573737" w:rsidP="00573737">
      <w:pPr>
        <w:spacing w:line="360" w:lineRule="auto"/>
        <w:rPr>
          <w:rFonts w:ascii="Times New Roman" w:hAnsi="Times New Roman"/>
        </w:rPr>
      </w:pPr>
      <w:r w:rsidRPr="006A7EBC">
        <w:rPr>
          <w:rFonts w:ascii="Times New Roman" w:hAnsi="Times New Roman"/>
        </w:rPr>
        <w:t>由于该技术可显著提高桩基承载力，与普通钻孔灌注桩相比能节约建筑材料，并减少工程量约</w:t>
      </w:r>
      <w:r w:rsidRPr="006A7EBC">
        <w:rPr>
          <w:rFonts w:ascii="Times New Roman" w:hAnsi="Times New Roman"/>
        </w:rPr>
        <w:t>50%</w:t>
      </w:r>
      <w:r w:rsidRPr="006A7EBC">
        <w:rPr>
          <w:rFonts w:ascii="Times New Roman" w:hAnsi="Times New Roman"/>
        </w:rPr>
        <w:t>左右，节约工程造价约</w:t>
      </w:r>
      <w:r w:rsidRPr="006A7EBC">
        <w:rPr>
          <w:rFonts w:ascii="Times New Roman" w:hAnsi="Times New Roman"/>
        </w:rPr>
        <w:t>25%</w:t>
      </w:r>
      <w:r w:rsidRPr="006A7EBC">
        <w:rPr>
          <w:rFonts w:ascii="Times New Roman" w:hAnsi="Times New Roman"/>
        </w:rPr>
        <w:t>左右，且缩短了工期。具有良好的经济效益和社会效益。</w:t>
      </w:r>
    </w:p>
    <w:p w:rsidR="00573737" w:rsidRPr="006A7EBC" w:rsidRDefault="00573737" w:rsidP="00573737">
      <w:pPr>
        <w:spacing w:line="360" w:lineRule="auto"/>
        <w:ind w:firstLineChars="200" w:firstLine="420"/>
        <w:rPr>
          <w:rFonts w:ascii="Times New Roman" w:hAnsi="Times New Roman"/>
        </w:rPr>
      </w:pPr>
      <w:r w:rsidRPr="006A7EBC">
        <w:rPr>
          <w:rFonts w:ascii="Times New Roman" w:hAnsi="Times New Roman"/>
        </w:rPr>
        <w:t>挤扩支盘桩在地下水位上、下均可施工，可充分利用桩身有效深度范围内各较好土层的承载力，使桩身单方混凝土所提供的承载力显著提高。同时，桩的抗拔性能也有显著提高。</w:t>
      </w:r>
    </w:p>
    <w:p w:rsidR="00573737" w:rsidRPr="006A7EBC" w:rsidRDefault="00573737" w:rsidP="00573737">
      <w:pPr>
        <w:spacing w:line="360" w:lineRule="auto"/>
        <w:ind w:firstLineChars="200" w:firstLine="420"/>
        <w:rPr>
          <w:rFonts w:ascii="Times New Roman" w:hAnsi="Times New Roman"/>
        </w:rPr>
      </w:pPr>
      <w:r w:rsidRPr="006A7EBC">
        <w:rPr>
          <w:rFonts w:ascii="Times New Roman" w:hAnsi="Times New Roman"/>
        </w:rPr>
        <w:t>支盘桩承力盘底无沉渣，且盘底土经挤压密实，受荷后只有很小的压缩变形就可提供较大的阻力，因而能有效地减少建筑（构筑）物的沉降变形。对部分支盘桩工程的调查表明，建筑物的沉降仅是普通刚性桩建筑物沉降的二分之一左右。因此，采用支盘桩能有效地减少建筑物因差异沉降产生的裂损。</w:t>
      </w:r>
    </w:p>
    <w:p w:rsidR="00573737" w:rsidRPr="006A7EBC" w:rsidRDefault="00573737" w:rsidP="00573737">
      <w:pPr>
        <w:spacing w:line="360" w:lineRule="auto"/>
        <w:rPr>
          <w:rFonts w:ascii="Times New Roman" w:hAnsi="Times New Roman"/>
        </w:rPr>
      </w:pPr>
      <w:r w:rsidRPr="006A7EBC">
        <w:rPr>
          <w:rFonts w:ascii="Times New Roman" w:eastAsia="黑体" w:hAnsi="Times New Roman"/>
          <w:b/>
          <w:bCs/>
        </w:rPr>
        <w:t>1.0.4</w:t>
      </w:r>
      <w:r w:rsidRPr="006A7EBC">
        <w:rPr>
          <w:rFonts w:ascii="Times New Roman" w:hAnsi="Times New Roman"/>
          <w:b/>
          <w:bCs/>
        </w:rPr>
        <w:t xml:space="preserve"> </w:t>
      </w:r>
      <w:r w:rsidRPr="006A7EBC">
        <w:rPr>
          <w:rFonts w:ascii="Times New Roman" w:hAnsi="Times New Roman"/>
        </w:rPr>
        <w:t>本规程是现行国家标准《建筑地基基础设计规范》</w:t>
      </w:r>
      <w:r w:rsidRPr="006A7EBC">
        <w:rPr>
          <w:rFonts w:ascii="Times New Roman" w:hAnsi="Times New Roman"/>
        </w:rPr>
        <w:t>GB50007</w:t>
      </w:r>
      <w:r w:rsidRPr="006A7EBC">
        <w:rPr>
          <w:rFonts w:ascii="Times New Roman" w:hAnsi="Times New Roman"/>
        </w:rPr>
        <w:t>、现行行业标准《建筑地基处理技术规范》</w:t>
      </w:r>
      <w:r w:rsidRPr="006A7EBC">
        <w:rPr>
          <w:rFonts w:ascii="Times New Roman" w:hAnsi="Times New Roman"/>
        </w:rPr>
        <w:t>JGJ79</w:t>
      </w:r>
      <w:r w:rsidRPr="006A7EBC">
        <w:rPr>
          <w:rFonts w:ascii="Times New Roman" w:hAnsi="Times New Roman"/>
        </w:rPr>
        <w:t>、《建筑地基基础工程施工质量验收规范》</w:t>
      </w:r>
      <w:r w:rsidRPr="006A7EBC">
        <w:rPr>
          <w:rFonts w:ascii="Times New Roman" w:hAnsi="Times New Roman"/>
        </w:rPr>
        <w:t>GB50202</w:t>
      </w:r>
      <w:r w:rsidRPr="006A7EBC">
        <w:rPr>
          <w:rFonts w:ascii="Times New Roman" w:hAnsi="Times New Roman"/>
        </w:rPr>
        <w:t>、《既有建筑地基基础加固技术规范》</w:t>
      </w:r>
      <w:r w:rsidRPr="006A7EBC">
        <w:rPr>
          <w:rFonts w:ascii="Times New Roman" w:hAnsi="Times New Roman"/>
        </w:rPr>
        <w:t>JGJ123</w:t>
      </w:r>
      <w:r w:rsidRPr="006A7EBC">
        <w:rPr>
          <w:rFonts w:ascii="Times New Roman" w:hAnsi="Times New Roman"/>
        </w:rPr>
        <w:t>和</w:t>
      </w:r>
      <w:r w:rsidRPr="006A7EBC">
        <w:rPr>
          <w:rFonts w:ascii="Times New Roman" w:hAnsi="Times New Roman"/>
          <w:szCs w:val="21"/>
        </w:rPr>
        <w:t>《建筑桩基技术规范》</w:t>
      </w:r>
      <w:r w:rsidRPr="006A7EBC">
        <w:rPr>
          <w:rFonts w:ascii="Times New Roman" w:hAnsi="Times New Roman"/>
          <w:szCs w:val="21"/>
        </w:rPr>
        <w:t>JGJ94</w:t>
      </w:r>
      <w:r w:rsidRPr="006A7EBC">
        <w:rPr>
          <w:rFonts w:ascii="Times New Roman" w:hAnsi="Times New Roman"/>
          <w:szCs w:val="21"/>
        </w:rPr>
        <w:t>等</w:t>
      </w:r>
      <w:r w:rsidRPr="006A7EBC">
        <w:rPr>
          <w:rFonts w:ascii="Times New Roman" w:hAnsi="Times New Roman"/>
        </w:rPr>
        <w:t>的补充。</w:t>
      </w:r>
    </w:p>
    <w:p w:rsidR="00573737" w:rsidRPr="006A7EBC" w:rsidRDefault="00573737" w:rsidP="00573737">
      <w:pPr>
        <w:widowControl/>
        <w:jc w:val="left"/>
        <w:rPr>
          <w:rFonts w:ascii="Times New Roman" w:hAnsi="Times New Roman"/>
        </w:rPr>
      </w:pPr>
      <w:r w:rsidRPr="006A7EBC">
        <w:rPr>
          <w:rFonts w:ascii="Times New Roman" w:hAnsi="Times New Roman"/>
        </w:rPr>
        <w:br w:type="page"/>
      </w:r>
    </w:p>
    <w:p w:rsidR="00573737" w:rsidRPr="006A7EBC" w:rsidRDefault="00573737" w:rsidP="00573737">
      <w:pPr>
        <w:spacing w:line="360" w:lineRule="auto"/>
        <w:rPr>
          <w:rFonts w:ascii="Times New Roman" w:hAnsi="Times New Roman"/>
        </w:rPr>
      </w:pPr>
    </w:p>
    <w:p w:rsidR="00573737" w:rsidRPr="006A7EBC" w:rsidRDefault="00573737" w:rsidP="00573737">
      <w:pPr>
        <w:pStyle w:val="a"/>
        <w:numPr>
          <w:ilvl w:val="0"/>
          <w:numId w:val="0"/>
        </w:numPr>
        <w:spacing w:beforeLines="50" w:before="156" w:afterLines="50" w:after="156"/>
        <w:jc w:val="center"/>
        <w:outlineLvl w:val="0"/>
        <w:rPr>
          <w:rFonts w:ascii="Times New Roman" w:eastAsia="黑体"/>
          <w:b/>
          <w:bCs/>
          <w:color w:val="000000" w:themeColor="text1"/>
          <w:sz w:val="28"/>
          <w:szCs w:val="28"/>
        </w:rPr>
      </w:pPr>
      <w:bookmarkStart w:id="38" w:name="_Toc78313102"/>
      <w:r w:rsidRPr="006A7EBC">
        <w:rPr>
          <w:rFonts w:ascii="Times New Roman" w:eastAsia="黑体"/>
          <w:b/>
          <w:bCs/>
          <w:color w:val="000000" w:themeColor="text1"/>
          <w:sz w:val="28"/>
          <w:szCs w:val="28"/>
        </w:rPr>
        <w:t xml:space="preserve">2  </w:t>
      </w:r>
      <w:r w:rsidRPr="006A7EBC">
        <w:rPr>
          <w:rFonts w:ascii="Times New Roman" w:eastAsia="黑体"/>
          <w:b/>
          <w:bCs/>
          <w:color w:val="000000" w:themeColor="text1"/>
          <w:sz w:val="28"/>
          <w:szCs w:val="28"/>
        </w:rPr>
        <w:t>术</w:t>
      </w:r>
      <w:r w:rsidRPr="006A7EBC">
        <w:rPr>
          <w:rFonts w:ascii="Times New Roman" w:eastAsia="黑体"/>
          <w:b/>
          <w:bCs/>
          <w:color w:val="000000" w:themeColor="text1"/>
          <w:sz w:val="28"/>
          <w:szCs w:val="28"/>
        </w:rPr>
        <w:t xml:space="preserve"> </w:t>
      </w:r>
      <w:r w:rsidRPr="006A7EBC">
        <w:rPr>
          <w:rFonts w:ascii="Times New Roman" w:eastAsia="黑体"/>
          <w:b/>
          <w:bCs/>
          <w:color w:val="000000" w:themeColor="text1"/>
          <w:sz w:val="28"/>
          <w:szCs w:val="28"/>
        </w:rPr>
        <w:t>语</w:t>
      </w:r>
      <w:bookmarkStart w:id="39" w:name="_Toc52628564"/>
      <w:bookmarkEnd w:id="38"/>
      <w:bookmarkEnd w:id="39"/>
    </w:p>
    <w:p w:rsidR="00573737" w:rsidRPr="006A7EBC" w:rsidRDefault="00573737" w:rsidP="00573737">
      <w:pPr>
        <w:pStyle w:val="aff0"/>
        <w:ind w:firstLineChars="0" w:firstLine="0"/>
        <w:rPr>
          <w:rFonts w:ascii="Times New Roman" w:eastAsiaTheme="minorEastAsia" w:hAnsi="Times New Roman"/>
          <w:color w:val="000000" w:themeColor="text1"/>
          <w:szCs w:val="21"/>
        </w:rPr>
      </w:pPr>
      <w:r w:rsidRPr="006A7EBC">
        <w:rPr>
          <w:rFonts w:ascii="Times New Roman" w:eastAsiaTheme="minorEastAsia" w:hAnsi="Times New Roman"/>
          <w:b/>
          <w:color w:val="000000" w:themeColor="text1"/>
          <w:szCs w:val="21"/>
        </w:rPr>
        <w:t xml:space="preserve">2.1.1 </w:t>
      </w:r>
      <w:r w:rsidRPr="006A7EBC">
        <w:rPr>
          <w:rFonts w:ascii="Times New Roman" w:eastAsiaTheme="minorEastAsia" w:hAnsi="Times New Roman"/>
          <w:bCs/>
          <w:color w:val="000000" w:themeColor="text1"/>
          <w:szCs w:val="21"/>
        </w:rPr>
        <w:t>本条中主桩是指</w:t>
      </w:r>
      <w:r w:rsidRPr="006A7EBC">
        <w:rPr>
          <w:rFonts w:ascii="Times New Roman" w:eastAsiaTheme="minorEastAsia" w:hAnsi="Times New Roman"/>
          <w:color w:val="000000" w:themeColor="text1"/>
          <w:szCs w:val="21"/>
        </w:rPr>
        <w:t>桩体的主干部分。</w:t>
      </w:r>
    </w:p>
    <w:p w:rsidR="00573737" w:rsidRPr="006A7EBC" w:rsidRDefault="00573737" w:rsidP="00573737">
      <w:pPr>
        <w:pStyle w:val="aff0"/>
        <w:ind w:firstLineChars="0" w:firstLine="0"/>
        <w:rPr>
          <w:rFonts w:ascii="Times New Roman" w:eastAsiaTheme="minorEastAsia" w:hAnsi="Times New Roman"/>
          <w:b/>
          <w:color w:val="000000" w:themeColor="text1"/>
          <w:szCs w:val="21"/>
        </w:rPr>
      </w:pPr>
      <w:r w:rsidRPr="006A7EBC">
        <w:rPr>
          <w:rFonts w:ascii="Times New Roman" w:eastAsiaTheme="minorEastAsia" w:hAnsi="Times New Roman"/>
          <w:b/>
          <w:color w:val="000000" w:themeColor="text1"/>
          <w:szCs w:val="21"/>
        </w:rPr>
        <w:t xml:space="preserve">2.1.2 </w:t>
      </w:r>
      <w:r w:rsidRPr="006A7EBC">
        <w:rPr>
          <w:rFonts w:ascii="Times New Roman" w:eastAsiaTheme="minorEastAsia" w:hAnsi="Times New Roman"/>
          <w:bCs/>
          <w:color w:val="000000" w:themeColor="text1"/>
          <w:szCs w:val="21"/>
        </w:rPr>
        <w:t>本条中与支结构相关的术语解释</w:t>
      </w:r>
      <w:r w:rsidRPr="006A7EBC">
        <w:rPr>
          <w:rFonts w:ascii="Times New Roman" w:eastAsiaTheme="minorEastAsia" w:hAnsi="Times New Roman"/>
          <w:b/>
          <w:color w:val="000000" w:themeColor="text1"/>
          <w:szCs w:val="21"/>
        </w:rPr>
        <w:t>。</w:t>
      </w:r>
    </w:p>
    <w:p w:rsidR="00573737" w:rsidRPr="006A7EBC" w:rsidRDefault="00573737" w:rsidP="00573737">
      <w:pPr>
        <w:pStyle w:val="aff0"/>
        <w:spacing w:beforeLines="50" w:before="156" w:afterLines="50" w:after="156"/>
        <w:ind w:firstLineChars="300" w:firstLine="630"/>
        <w:rPr>
          <w:rFonts w:ascii="Times New Roman" w:eastAsiaTheme="minorEastAsia" w:hAnsi="Times New Roman"/>
          <w:bCs/>
          <w:color w:val="000000" w:themeColor="text1"/>
          <w:szCs w:val="21"/>
        </w:rPr>
      </w:pPr>
      <w:bookmarkStart w:id="40" w:name="_Toc52628565"/>
      <w:bookmarkStart w:id="41" w:name="_Toc52628567"/>
      <w:bookmarkEnd w:id="40"/>
      <w:bookmarkEnd w:id="41"/>
      <w:r w:rsidRPr="006A7EBC">
        <w:rPr>
          <w:rFonts w:ascii="Times New Roman" w:eastAsiaTheme="minorEastAsia" w:hAnsi="Times New Roman"/>
          <w:color w:val="000000" w:themeColor="text1"/>
          <w:szCs w:val="21"/>
        </w:rPr>
        <w:t>1</w:t>
      </w:r>
      <w:r w:rsidRPr="006A7EBC">
        <w:rPr>
          <w:rFonts w:ascii="Times New Roman" w:eastAsiaTheme="minorEastAsia" w:hAnsi="Times New Roman"/>
          <w:bCs/>
          <w:color w:val="000000" w:themeColor="text1"/>
          <w:szCs w:val="21"/>
        </w:rPr>
        <w:t>支长：支的水平投影长度；</w:t>
      </w:r>
    </w:p>
    <w:p w:rsidR="00573737" w:rsidRPr="006A7EBC" w:rsidRDefault="00573737" w:rsidP="00573737">
      <w:pPr>
        <w:pStyle w:val="aff0"/>
        <w:spacing w:beforeLines="50" w:before="156" w:afterLines="50" w:after="156"/>
        <w:ind w:firstLineChars="300" w:firstLine="630"/>
        <w:rPr>
          <w:rFonts w:ascii="Times New Roman" w:eastAsiaTheme="minorEastAsia" w:hAnsi="Times New Roman"/>
          <w:bCs/>
          <w:color w:val="000000" w:themeColor="text1"/>
          <w:szCs w:val="21"/>
        </w:rPr>
      </w:pPr>
      <w:bookmarkStart w:id="42" w:name="_Toc52628568"/>
      <w:bookmarkEnd w:id="42"/>
      <w:r w:rsidRPr="006A7EBC">
        <w:rPr>
          <w:rFonts w:ascii="Times New Roman" w:eastAsiaTheme="minorEastAsia" w:hAnsi="Times New Roman"/>
          <w:bCs/>
          <w:color w:val="000000" w:themeColor="text1"/>
          <w:szCs w:val="21"/>
        </w:rPr>
        <w:t>2</w:t>
      </w:r>
      <w:r w:rsidRPr="006A7EBC">
        <w:rPr>
          <w:rFonts w:ascii="Times New Roman" w:eastAsiaTheme="minorEastAsia" w:hAnsi="Times New Roman"/>
          <w:bCs/>
          <w:color w:val="000000" w:themeColor="text1"/>
          <w:szCs w:val="21"/>
        </w:rPr>
        <w:t>支宽：支的水平投影宽度；</w:t>
      </w:r>
    </w:p>
    <w:p w:rsidR="00573737" w:rsidRPr="006A7EBC" w:rsidRDefault="00573737" w:rsidP="00573737">
      <w:pPr>
        <w:pStyle w:val="aff0"/>
        <w:spacing w:beforeLines="50" w:before="156" w:afterLines="50" w:after="156"/>
        <w:ind w:firstLineChars="300" w:firstLine="630"/>
        <w:rPr>
          <w:rFonts w:ascii="Times New Roman" w:eastAsiaTheme="minorEastAsia" w:hAnsi="Times New Roman"/>
          <w:bCs/>
          <w:color w:val="000000" w:themeColor="text1"/>
          <w:szCs w:val="21"/>
        </w:rPr>
      </w:pPr>
      <w:bookmarkStart w:id="43" w:name="_Toc52628569"/>
      <w:bookmarkEnd w:id="43"/>
      <w:r w:rsidRPr="006A7EBC">
        <w:rPr>
          <w:rFonts w:ascii="Times New Roman" w:eastAsiaTheme="minorEastAsia" w:hAnsi="Times New Roman"/>
          <w:bCs/>
          <w:color w:val="000000" w:themeColor="text1"/>
          <w:szCs w:val="21"/>
        </w:rPr>
        <w:t>3</w:t>
      </w:r>
      <w:r w:rsidRPr="006A7EBC">
        <w:rPr>
          <w:rFonts w:ascii="Times New Roman" w:eastAsiaTheme="minorEastAsia" w:hAnsi="Times New Roman"/>
          <w:bCs/>
          <w:color w:val="000000" w:themeColor="text1"/>
          <w:szCs w:val="21"/>
        </w:rPr>
        <w:t>支高：支顶到支底的距离；</w:t>
      </w:r>
    </w:p>
    <w:p w:rsidR="00573737" w:rsidRPr="006A7EBC" w:rsidRDefault="00573737" w:rsidP="00573737">
      <w:pPr>
        <w:pStyle w:val="aff0"/>
        <w:spacing w:beforeLines="50" w:before="156" w:afterLines="50" w:after="156"/>
        <w:ind w:firstLineChars="300" w:firstLine="630"/>
        <w:rPr>
          <w:rFonts w:ascii="Times New Roman" w:eastAsiaTheme="minorEastAsia" w:hAnsi="Times New Roman"/>
          <w:bCs/>
          <w:color w:val="000000" w:themeColor="text1"/>
          <w:szCs w:val="21"/>
        </w:rPr>
      </w:pPr>
      <w:bookmarkStart w:id="44" w:name="_Toc52628570"/>
      <w:bookmarkEnd w:id="44"/>
      <w:r w:rsidRPr="006A7EBC">
        <w:rPr>
          <w:rFonts w:ascii="Times New Roman" w:eastAsiaTheme="minorEastAsia" w:hAnsi="Times New Roman"/>
          <w:bCs/>
          <w:color w:val="000000" w:themeColor="text1"/>
          <w:szCs w:val="21"/>
        </w:rPr>
        <w:t>4</w:t>
      </w:r>
      <w:r w:rsidRPr="006A7EBC">
        <w:rPr>
          <w:rFonts w:ascii="Times New Roman" w:eastAsiaTheme="minorEastAsia" w:hAnsi="Times New Roman"/>
          <w:bCs/>
          <w:color w:val="000000" w:themeColor="text1"/>
          <w:szCs w:val="21"/>
        </w:rPr>
        <w:t>支面积：支的水平投影面积；</w:t>
      </w:r>
    </w:p>
    <w:p w:rsidR="00573737" w:rsidRPr="006A7EBC" w:rsidRDefault="00573737" w:rsidP="00573737">
      <w:pPr>
        <w:pStyle w:val="aff0"/>
        <w:spacing w:beforeLines="50" w:before="156" w:afterLines="50" w:after="156"/>
        <w:ind w:firstLineChars="300" w:firstLine="630"/>
        <w:rPr>
          <w:rFonts w:ascii="Times New Roman" w:eastAsiaTheme="minorEastAsia" w:hAnsi="Times New Roman"/>
          <w:bCs/>
          <w:color w:val="000000" w:themeColor="text1"/>
          <w:szCs w:val="21"/>
        </w:rPr>
      </w:pPr>
      <w:bookmarkStart w:id="45" w:name="_Toc52628571"/>
      <w:bookmarkEnd w:id="45"/>
      <w:r w:rsidRPr="006A7EBC">
        <w:rPr>
          <w:rFonts w:ascii="Times New Roman" w:eastAsiaTheme="minorEastAsia" w:hAnsi="Times New Roman"/>
          <w:bCs/>
          <w:color w:val="000000" w:themeColor="text1"/>
          <w:szCs w:val="21"/>
        </w:rPr>
        <w:t>5</w:t>
      </w:r>
      <w:r w:rsidRPr="006A7EBC">
        <w:rPr>
          <w:rFonts w:ascii="Times New Roman" w:eastAsiaTheme="minorEastAsia" w:hAnsi="Times New Roman"/>
          <w:bCs/>
          <w:color w:val="000000" w:themeColor="text1"/>
          <w:szCs w:val="21"/>
        </w:rPr>
        <w:t>支侧面积：一个支的两个侧面，单个侧面的表面积；</w:t>
      </w:r>
    </w:p>
    <w:p w:rsidR="00573737" w:rsidRPr="006A7EBC" w:rsidRDefault="00573737" w:rsidP="00573737">
      <w:pPr>
        <w:pStyle w:val="aff0"/>
        <w:spacing w:beforeLines="50" w:before="156" w:afterLines="50" w:after="156"/>
        <w:ind w:firstLineChars="300" w:firstLine="630"/>
        <w:rPr>
          <w:rFonts w:ascii="Times New Roman" w:eastAsiaTheme="minorEastAsia" w:hAnsi="Times New Roman"/>
          <w:color w:val="000000" w:themeColor="text1"/>
          <w:szCs w:val="21"/>
        </w:rPr>
      </w:pPr>
      <w:bookmarkStart w:id="46" w:name="_Toc52628572"/>
      <w:bookmarkEnd w:id="46"/>
      <w:r w:rsidRPr="006A7EBC">
        <w:rPr>
          <w:rFonts w:ascii="Times New Roman" w:eastAsiaTheme="minorEastAsia" w:hAnsi="Times New Roman"/>
          <w:bCs/>
          <w:color w:val="000000" w:themeColor="text1"/>
          <w:szCs w:val="21"/>
        </w:rPr>
        <w:t>6</w:t>
      </w:r>
      <w:r w:rsidRPr="006A7EBC">
        <w:rPr>
          <w:rFonts w:ascii="Times New Roman" w:eastAsiaTheme="minorEastAsia" w:hAnsi="Times New Roman"/>
          <w:bCs/>
          <w:color w:val="000000" w:themeColor="text1"/>
          <w:szCs w:val="21"/>
        </w:rPr>
        <w:t>支间距：同一桩</w:t>
      </w:r>
      <w:r w:rsidRPr="006A7EBC">
        <w:rPr>
          <w:rFonts w:ascii="Times New Roman" w:eastAsiaTheme="minorEastAsia" w:hAnsi="Times New Roman"/>
          <w:color w:val="000000" w:themeColor="text1"/>
          <w:szCs w:val="21"/>
        </w:rPr>
        <w:t>身相邻两支结构的竖向间距。</w:t>
      </w:r>
    </w:p>
    <w:p w:rsidR="00573737" w:rsidRPr="006A7EBC" w:rsidRDefault="00573737" w:rsidP="00573737">
      <w:pPr>
        <w:pStyle w:val="aff0"/>
        <w:spacing w:beforeLines="50" w:before="156" w:afterLines="50" w:after="156"/>
        <w:ind w:firstLineChars="0" w:firstLine="0"/>
        <w:rPr>
          <w:rFonts w:ascii="Times New Roman" w:eastAsiaTheme="minorEastAsia" w:hAnsi="Times New Roman"/>
          <w:color w:val="000000" w:themeColor="text1"/>
          <w:szCs w:val="21"/>
        </w:rPr>
      </w:pPr>
      <w:bookmarkStart w:id="47" w:name="_Toc52628573"/>
      <w:bookmarkStart w:id="48" w:name="_Toc52628574"/>
      <w:bookmarkEnd w:id="47"/>
      <w:bookmarkEnd w:id="48"/>
      <w:r w:rsidRPr="006A7EBC">
        <w:rPr>
          <w:rFonts w:ascii="Times New Roman" w:eastAsiaTheme="minorEastAsia" w:hAnsi="Times New Roman"/>
          <w:b/>
          <w:bCs/>
          <w:color w:val="000000" w:themeColor="text1"/>
          <w:szCs w:val="21"/>
        </w:rPr>
        <w:t xml:space="preserve">2.1.3 </w:t>
      </w:r>
      <w:r w:rsidRPr="006A7EBC">
        <w:rPr>
          <w:rFonts w:ascii="Times New Roman" w:eastAsiaTheme="minorEastAsia" w:hAnsi="Times New Roman"/>
          <w:bCs/>
          <w:color w:val="000000" w:themeColor="text1"/>
          <w:szCs w:val="21"/>
        </w:rPr>
        <w:t>本条中与结构相关的术语解释</w:t>
      </w:r>
    </w:p>
    <w:p w:rsidR="00573737" w:rsidRPr="006A7EBC" w:rsidRDefault="00573737" w:rsidP="00573737">
      <w:pPr>
        <w:pStyle w:val="aff0"/>
        <w:spacing w:beforeLines="50" w:before="156" w:afterLines="50" w:after="156"/>
        <w:ind w:firstLineChars="300" w:firstLine="630"/>
        <w:rPr>
          <w:rFonts w:ascii="Times New Roman" w:eastAsiaTheme="minorEastAsia" w:hAnsi="Times New Roman"/>
          <w:bCs/>
          <w:color w:val="000000" w:themeColor="text1"/>
          <w:szCs w:val="21"/>
        </w:rPr>
      </w:pPr>
      <w:r w:rsidRPr="006A7EBC">
        <w:rPr>
          <w:rFonts w:ascii="Times New Roman" w:eastAsiaTheme="minorEastAsia" w:hAnsi="Times New Roman"/>
          <w:bCs/>
          <w:color w:val="000000" w:themeColor="text1"/>
          <w:szCs w:val="21"/>
        </w:rPr>
        <w:t xml:space="preserve">1 </w:t>
      </w:r>
      <w:r w:rsidRPr="006A7EBC">
        <w:rPr>
          <w:rFonts w:ascii="Times New Roman" w:eastAsiaTheme="minorEastAsia" w:hAnsi="Times New Roman"/>
          <w:bCs/>
          <w:color w:val="000000" w:themeColor="text1"/>
          <w:szCs w:val="21"/>
        </w:rPr>
        <w:t>盘环宽：盘半径减去主桩半径的宽度。</w:t>
      </w:r>
    </w:p>
    <w:p w:rsidR="00573737" w:rsidRPr="006A7EBC" w:rsidRDefault="00573737" w:rsidP="00573737">
      <w:pPr>
        <w:pStyle w:val="aff0"/>
        <w:ind w:firstLineChars="300" w:firstLine="630"/>
        <w:rPr>
          <w:rFonts w:ascii="Times New Roman" w:eastAsiaTheme="minorEastAsia" w:hAnsi="Times New Roman"/>
          <w:bCs/>
          <w:color w:val="000000" w:themeColor="text1"/>
          <w:szCs w:val="21"/>
        </w:rPr>
      </w:pPr>
      <w:bookmarkStart w:id="49" w:name="_Toc52628575"/>
      <w:bookmarkEnd w:id="49"/>
      <w:r w:rsidRPr="006A7EBC">
        <w:rPr>
          <w:rFonts w:ascii="Times New Roman" w:eastAsiaTheme="minorEastAsia" w:hAnsi="Times New Roman"/>
          <w:bCs/>
          <w:color w:val="000000" w:themeColor="text1"/>
          <w:szCs w:val="21"/>
        </w:rPr>
        <w:t xml:space="preserve">2 </w:t>
      </w:r>
      <w:r w:rsidRPr="006A7EBC">
        <w:rPr>
          <w:rFonts w:ascii="Times New Roman" w:eastAsiaTheme="minorEastAsia" w:hAnsi="Times New Roman"/>
          <w:bCs/>
          <w:color w:val="000000" w:themeColor="text1"/>
          <w:szCs w:val="21"/>
        </w:rPr>
        <w:t>盘高：盘顶到盘底的距离。</w:t>
      </w:r>
    </w:p>
    <w:p w:rsidR="00573737" w:rsidRPr="006A7EBC" w:rsidRDefault="00573737" w:rsidP="00573737">
      <w:pPr>
        <w:pStyle w:val="aff0"/>
        <w:spacing w:beforeLines="50" w:before="156" w:afterLines="50" w:after="156"/>
        <w:ind w:firstLineChars="300" w:firstLine="630"/>
        <w:rPr>
          <w:rFonts w:ascii="Times New Roman" w:eastAsiaTheme="minorEastAsia" w:hAnsi="Times New Roman"/>
          <w:bCs/>
          <w:color w:val="000000" w:themeColor="text1"/>
          <w:szCs w:val="21"/>
        </w:rPr>
      </w:pPr>
      <w:bookmarkStart w:id="50" w:name="_Toc52628576"/>
      <w:bookmarkEnd w:id="50"/>
      <w:r w:rsidRPr="006A7EBC">
        <w:rPr>
          <w:rFonts w:ascii="Times New Roman" w:eastAsiaTheme="minorEastAsia" w:hAnsi="Times New Roman"/>
          <w:bCs/>
          <w:color w:val="000000" w:themeColor="text1"/>
          <w:szCs w:val="21"/>
        </w:rPr>
        <w:t xml:space="preserve">3 </w:t>
      </w:r>
      <w:r w:rsidRPr="006A7EBC">
        <w:rPr>
          <w:rFonts w:ascii="Times New Roman" w:eastAsiaTheme="minorEastAsia" w:hAnsi="Times New Roman"/>
          <w:bCs/>
          <w:color w:val="000000" w:themeColor="text1"/>
          <w:szCs w:val="21"/>
        </w:rPr>
        <w:t>盘间距：同一桩身相邻两承力盘的竖向间距。</w:t>
      </w:r>
    </w:p>
    <w:p w:rsidR="00573737" w:rsidRPr="006A7EBC" w:rsidRDefault="00573737" w:rsidP="00573737">
      <w:pPr>
        <w:pStyle w:val="aff0"/>
        <w:spacing w:beforeLines="50" w:before="156" w:afterLines="50" w:after="156"/>
        <w:ind w:firstLineChars="300" w:firstLine="630"/>
        <w:rPr>
          <w:rFonts w:ascii="Times New Roman" w:eastAsiaTheme="minorEastAsia" w:hAnsi="Times New Roman"/>
          <w:bCs/>
          <w:color w:val="000000" w:themeColor="text1"/>
          <w:szCs w:val="21"/>
        </w:rPr>
      </w:pPr>
      <w:bookmarkStart w:id="51" w:name="_Toc52628577"/>
      <w:bookmarkEnd w:id="51"/>
      <w:r w:rsidRPr="006A7EBC">
        <w:rPr>
          <w:rFonts w:ascii="Times New Roman" w:eastAsiaTheme="minorEastAsia" w:hAnsi="Times New Roman"/>
          <w:bCs/>
          <w:color w:val="000000" w:themeColor="text1"/>
          <w:szCs w:val="21"/>
        </w:rPr>
        <w:t xml:space="preserve">4 </w:t>
      </w:r>
      <w:r w:rsidRPr="006A7EBC">
        <w:rPr>
          <w:rFonts w:ascii="Times New Roman" w:eastAsiaTheme="minorEastAsia" w:hAnsi="Times New Roman"/>
          <w:bCs/>
          <w:color w:val="000000" w:themeColor="text1"/>
          <w:szCs w:val="21"/>
        </w:rPr>
        <w:t>支盘腔：土体被静力挤压后形成的支状空腔和盘状空腔。</w:t>
      </w:r>
    </w:p>
    <w:p w:rsidR="00573737" w:rsidRPr="006A7EBC" w:rsidRDefault="00573737" w:rsidP="00573737">
      <w:pPr>
        <w:pStyle w:val="aff0"/>
        <w:spacing w:beforeLines="50" w:before="156" w:afterLines="50" w:after="156"/>
        <w:ind w:firstLineChars="300" w:firstLine="630"/>
        <w:rPr>
          <w:rFonts w:ascii="Times New Roman" w:eastAsiaTheme="minorEastAsia" w:hAnsi="Times New Roman"/>
          <w:bCs/>
          <w:color w:val="000000" w:themeColor="text1"/>
          <w:szCs w:val="21"/>
        </w:rPr>
      </w:pPr>
      <w:bookmarkStart w:id="52" w:name="_Toc52628578"/>
      <w:bookmarkEnd w:id="52"/>
      <w:r w:rsidRPr="006A7EBC">
        <w:rPr>
          <w:rFonts w:ascii="Times New Roman" w:eastAsiaTheme="minorEastAsia" w:hAnsi="Times New Roman"/>
          <w:bCs/>
          <w:color w:val="000000" w:themeColor="text1"/>
          <w:szCs w:val="21"/>
        </w:rPr>
        <w:t xml:space="preserve">5 </w:t>
      </w:r>
      <w:r w:rsidRPr="006A7EBC">
        <w:rPr>
          <w:rFonts w:ascii="Times New Roman" w:eastAsiaTheme="minorEastAsia" w:hAnsi="Times New Roman"/>
          <w:bCs/>
          <w:color w:val="000000" w:themeColor="text1"/>
          <w:szCs w:val="21"/>
        </w:rPr>
        <w:t>支盘承力角：支盘下斜面与水平面的夹角。</w:t>
      </w:r>
    </w:p>
    <w:p w:rsidR="00573737" w:rsidRPr="006A7EBC" w:rsidRDefault="00573737" w:rsidP="00573737">
      <w:pPr>
        <w:pStyle w:val="aff0"/>
        <w:spacing w:beforeLines="50" w:before="156" w:afterLines="50" w:after="156"/>
        <w:ind w:firstLineChars="300" w:firstLine="630"/>
        <w:rPr>
          <w:rFonts w:ascii="Times New Roman" w:eastAsiaTheme="minorEastAsia" w:hAnsi="Times New Roman"/>
          <w:bCs/>
          <w:color w:val="000000" w:themeColor="text1"/>
          <w:szCs w:val="21"/>
        </w:rPr>
      </w:pPr>
      <w:bookmarkStart w:id="53" w:name="_Toc52628579"/>
      <w:bookmarkEnd w:id="53"/>
      <w:r w:rsidRPr="006A7EBC">
        <w:rPr>
          <w:rFonts w:ascii="Times New Roman" w:eastAsiaTheme="minorEastAsia" w:hAnsi="Times New Roman"/>
          <w:bCs/>
          <w:color w:val="000000" w:themeColor="text1"/>
          <w:szCs w:val="21"/>
        </w:rPr>
        <w:t xml:space="preserve">6 </w:t>
      </w:r>
      <w:r w:rsidRPr="006A7EBC">
        <w:rPr>
          <w:rFonts w:ascii="Times New Roman" w:eastAsiaTheme="minorEastAsia" w:hAnsi="Times New Roman"/>
          <w:bCs/>
          <w:color w:val="000000" w:themeColor="text1"/>
          <w:szCs w:val="21"/>
        </w:rPr>
        <w:t>支盘上斜面角：支盘上斜面与水平面的夹角。</w:t>
      </w:r>
    </w:p>
    <w:p w:rsidR="00573737" w:rsidRPr="006A7EBC" w:rsidRDefault="00573737" w:rsidP="00573737">
      <w:pPr>
        <w:pStyle w:val="aff0"/>
        <w:spacing w:beforeLines="50" w:before="156" w:afterLines="50" w:after="156"/>
        <w:ind w:firstLineChars="300" w:firstLine="630"/>
        <w:rPr>
          <w:rFonts w:ascii="Times New Roman" w:eastAsiaTheme="minorEastAsia" w:hAnsi="Times New Roman"/>
          <w:color w:val="000000" w:themeColor="text1"/>
          <w:szCs w:val="21"/>
        </w:rPr>
      </w:pPr>
      <w:bookmarkStart w:id="54" w:name="_Toc52628580"/>
      <w:bookmarkEnd w:id="54"/>
      <w:r w:rsidRPr="006A7EBC">
        <w:rPr>
          <w:rFonts w:ascii="Times New Roman" w:eastAsiaTheme="minorEastAsia" w:hAnsi="Times New Roman"/>
          <w:bCs/>
          <w:color w:val="000000" w:themeColor="text1"/>
          <w:szCs w:val="21"/>
        </w:rPr>
        <w:t xml:space="preserve">7 </w:t>
      </w:r>
      <w:r w:rsidRPr="006A7EBC">
        <w:rPr>
          <w:rFonts w:ascii="Times New Roman" w:eastAsiaTheme="minorEastAsia" w:hAnsi="Times New Roman"/>
          <w:bCs/>
          <w:color w:val="000000" w:themeColor="text1"/>
          <w:szCs w:val="21"/>
        </w:rPr>
        <w:t>支盘内角：支</w:t>
      </w:r>
      <w:r w:rsidRPr="006A7EBC">
        <w:rPr>
          <w:rFonts w:ascii="Times New Roman" w:eastAsiaTheme="minorEastAsia" w:hAnsi="Times New Roman"/>
          <w:color w:val="000000" w:themeColor="text1"/>
          <w:szCs w:val="21"/>
        </w:rPr>
        <w:t>盘腔上斜面与下斜面之间的夹角。</w:t>
      </w:r>
    </w:p>
    <w:p w:rsidR="00573737" w:rsidRPr="006A7EBC" w:rsidRDefault="00573737" w:rsidP="00573737">
      <w:pPr>
        <w:pStyle w:val="aff0"/>
        <w:spacing w:beforeLines="50" w:before="156" w:afterLines="50" w:after="156"/>
        <w:ind w:firstLineChars="0" w:firstLine="0"/>
        <w:rPr>
          <w:rFonts w:ascii="Times New Roman" w:eastAsiaTheme="minorEastAsia" w:hAnsi="Times New Roman"/>
          <w:b/>
          <w:bCs/>
          <w:color w:val="000000" w:themeColor="text1"/>
          <w:szCs w:val="21"/>
        </w:rPr>
      </w:pPr>
      <w:bookmarkStart w:id="55" w:name="_Toc52628581"/>
      <w:bookmarkStart w:id="56" w:name="_Toc52628582"/>
      <w:bookmarkEnd w:id="55"/>
      <w:bookmarkEnd w:id="56"/>
      <w:r w:rsidRPr="006A7EBC">
        <w:rPr>
          <w:rFonts w:ascii="Times New Roman" w:eastAsiaTheme="minorEastAsia" w:hAnsi="Times New Roman"/>
          <w:b/>
          <w:bCs/>
          <w:color w:val="000000" w:themeColor="text1"/>
          <w:szCs w:val="21"/>
        </w:rPr>
        <w:t xml:space="preserve">2.1.7 </w:t>
      </w:r>
      <w:r w:rsidRPr="006A7EBC">
        <w:rPr>
          <w:rFonts w:ascii="Times New Roman" w:eastAsiaTheme="minorEastAsia" w:hAnsi="Times New Roman"/>
          <w:bCs/>
          <w:color w:val="000000" w:themeColor="text1"/>
          <w:szCs w:val="21"/>
        </w:rPr>
        <w:t>本条中与</w:t>
      </w:r>
      <w:r w:rsidRPr="006A7EBC">
        <w:rPr>
          <w:rFonts w:ascii="Times New Roman" w:hAnsi="Times New Roman"/>
          <w:bCs/>
        </w:rPr>
        <w:t>支盘承载性能评估相关的术语解释。</w:t>
      </w:r>
    </w:p>
    <w:p w:rsidR="00573737" w:rsidRPr="006A7EBC" w:rsidRDefault="00573737" w:rsidP="00573737">
      <w:pPr>
        <w:pStyle w:val="aff0"/>
        <w:ind w:firstLine="420"/>
        <w:rPr>
          <w:rFonts w:ascii="Times New Roman" w:eastAsiaTheme="minorEastAsia" w:hAnsi="Times New Roman"/>
          <w:bCs/>
          <w:color w:val="000000" w:themeColor="text1"/>
          <w:szCs w:val="21"/>
        </w:rPr>
      </w:pPr>
      <w:r w:rsidRPr="006A7EBC">
        <w:rPr>
          <w:rFonts w:ascii="Times New Roman" w:eastAsiaTheme="minorEastAsia" w:hAnsi="Times New Roman"/>
          <w:bCs/>
          <w:color w:val="000000" w:themeColor="text1"/>
          <w:szCs w:val="21"/>
        </w:rPr>
        <w:t xml:space="preserve">1 </w:t>
      </w:r>
      <w:r w:rsidRPr="006A7EBC">
        <w:rPr>
          <w:rFonts w:ascii="Times New Roman" w:eastAsiaTheme="minorEastAsia" w:hAnsi="Times New Roman"/>
          <w:bCs/>
          <w:color w:val="000000" w:themeColor="text1"/>
          <w:szCs w:val="21"/>
        </w:rPr>
        <w:t>宽径比：挤扩支盘机弓臂挤压土体的宽度与盘直径之比。</w:t>
      </w:r>
    </w:p>
    <w:p w:rsidR="00573737" w:rsidRPr="006A7EBC" w:rsidRDefault="00573737" w:rsidP="00573737">
      <w:pPr>
        <w:pStyle w:val="aff0"/>
        <w:spacing w:beforeLines="50" w:before="156" w:afterLines="50" w:after="156"/>
        <w:ind w:firstLine="420"/>
        <w:rPr>
          <w:rFonts w:ascii="Times New Roman" w:eastAsiaTheme="minorEastAsia" w:hAnsi="Times New Roman"/>
          <w:bCs/>
          <w:color w:val="000000" w:themeColor="text1"/>
          <w:szCs w:val="21"/>
        </w:rPr>
      </w:pPr>
      <w:bookmarkStart w:id="57" w:name="_Toc52628583"/>
      <w:bookmarkEnd w:id="57"/>
      <w:r w:rsidRPr="006A7EBC">
        <w:rPr>
          <w:rFonts w:ascii="Times New Roman" w:eastAsiaTheme="minorEastAsia" w:hAnsi="Times New Roman"/>
          <w:bCs/>
          <w:color w:val="000000" w:themeColor="text1"/>
          <w:szCs w:val="21"/>
        </w:rPr>
        <w:t xml:space="preserve">2 </w:t>
      </w:r>
      <w:r w:rsidRPr="006A7EBC">
        <w:rPr>
          <w:rFonts w:ascii="Times New Roman" w:eastAsiaTheme="minorEastAsia" w:hAnsi="Times New Roman"/>
          <w:bCs/>
          <w:color w:val="000000" w:themeColor="text1"/>
          <w:szCs w:val="21"/>
        </w:rPr>
        <w:t>截面比：主桩变径前与变径后的截面面积之比。</w:t>
      </w:r>
      <w:bookmarkStart w:id="58" w:name="_Toc52628586"/>
      <w:bookmarkStart w:id="59" w:name="_Toc52628584"/>
      <w:bookmarkEnd w:id="58"/>
      <w:bookmarkEnd w:id="59"/>
    </w:p>
    <w:p w:rsidR="00573737" w:rsidRPr="006A7EBC" w:rsidRDefault="00573737" w:rsidP="00573737">
      <w:pPr>
        <w:pStyle w:val="aff0"/>
        <w:ind w:firstLine="420"/>
        <w:rPr>
          <w:rFonts w:ascii="Times New Roman" w:eastAsiaTheme="minorEastAsia" w:hAnsi="Times New Roman"/>
          <w:bCs/>
          <w:color w:val="000000" w:themeColor="text1"/>
          <w:szCs w:val="21"/>
        </w:rPr>
      </w:pPr>
      <w:r w:rsidRPr="006A7EBC">
        <w:rPr>
          <w:rFonts w:ascii="Times New Roman" w:eastAsiaTheme="minorEastAsia" w:hAnsi="Times New Roman"/>
          <w:bCs/>
          <w:color w:val="000000" w:themeColor="text1"/>
          <w:szCs w:val="21"/>
        </w:rPr>
        <w:t xml:space="preserve">3 </w:t>
      </w:r>
      <w:r w:rsidRPr="006A7EBC">
        <w:rPr>
          <w:rFonts w:ascii="Times New Roman" w:eastAsiaTheme="minorEastAsia" w:hAnsi="Times New Roman"/>
          <w:bCs/>
          <w:color w:val="000000" w:themeColor="text1"/>
          <w:szCs w:val="21"/>
        </w:rPr>
        <w:t>挤扩叠加率：挤扩支盘机挤压土体成盘时，径向相邻挤压叠加部分的水平投影面积所占每次挤压水平投影面积的比值。</w:t>
      </w:r>
    </w:p>
    <w:p w:rsidR="00573737" w:rsidRPr="006A7EBC" w:rsidRDefault="00573737" w:rsidP="00573737">
      <w:pPr>
        <w:pStyle w:val="aff0"/>
        <w:spacing w:beforeLines="50" w:before="156" w:afterLines="50" w:after="156"/>
        <w:ind w:firstLine="420"/>
        <w:rPr>
          <w:rFonts w:ascii="Times New Roman" w:eastAsiaTheme="minorEastAsia" w:hAnsi="Times New Roman"/>
          <w:bCs/>
          <w:color w:val="000000" w:themeColor="text1"/>
          <w:szCs w:val="21"/>
        </w:rPr>
      </w:pPr>
      <w:bookmarkStart w:id="60" w:name="_Toc52628587"/>
      <w:bookmarkEnd w:id="60"/>
      <w:r w:rsidRPr="006A7EBC">
        <w:rPr>
          <w:rFonts w:ascii="Times New Roman" w:eastAsiaTheme="minorEastAsia" w:hAnsi="Times New Roman"/>
          <w:bCs/>
          <w:color w:val="000000" w:themeColor="text1"/>
          <w:szCs w:val="21"/>
        </w:rPr>
        <w:t xml:space="preserve">4 </w:t>
      </w:r>
      <w:r w:rsidRPr="006A7EBC">
        <w:rPr>
          <w:rFonts w:ascii="Times New Roman" w:eastAsiaTheme="minorEastAsia" w:hAnsi="Times New Roman"/>
          <w:bCs/>
          <w:color w:val="000000" w:themeColor="text1"/>
          <w:szCs w:val="21"/>
        </w:rPr>
        <w:t>挤扩回弹率：挤扩后实测盘腔直径与挤扩支盘机弓臂张开外径的比值。</w:t>
      </w:r>
    </w:p>
    <w:p w:rsidR="00573737" w:rsidRPr="006A7EBC" w:rsidRDefault="00573737" w:rsidP="00573737">
      <w:pPr>
        <w:pStyle w:val="aff0"/>
        <w:spacing w:beforeLines="50" w:before="156" w:afterLines="50" w:after="156"/>
        <w:ind w:firstLine="420"/>
        <w:rPr>
          <w:rFonts w:ascii="Times New Roman" w:eastAsiaTheme="minorEastAsia" w:hAnsi="Times New Roman"/>
          <w:bCs/>
          <w:color w:val="000000" w:themeColor="text1"/>
          <w:szCs w:val="21"/>
        </w:rPr>
      </w:pPr>
      <w:bookmarkStart w:id="61" w:name="_Toc52628588"/>
      <w:bookmarkEnd w:id="61"/>
      <w:r w:rsidRPr="006A7EBC">
        <w:rPr>
          <w:rFonts w:ascii="Times New Roman" w:eastAsiaTheme="minorEastAsia" w:hAnsi="Times New Roman"/>
          <w:bCs/>
          <w:color w:val="000000" w:themeColor="text1"/>
          <w:szCs w:val="21"/>
        </w:rPr>
        <w:t xml:space="preserve">5 </w:t>
      </w:r>
      <w:r w:rsidRPr="006A7EBC">
        <w:rPr>
          <w:rFonts w:ascii="Times New Roman" w:eastAsiaTheme="minorEastAsia" w:hAnsi="Times New Roman"/>
          <w:bCs/>
          <w:color w:val="000000" w:themeColor="text1"/>
          <w:szCs w:val="21"/>
        </w:rPr>
        <w:t>设备上抬值：挤扩支盘机向两侧对土体挤压时，土对弓臂产生反力致使支盘设备上抬的位移值。</w:t>
      </w:r>
    </w:p>
    <w:p w:rsidR="00573737" w:rsidRPr="006A7EBC" w:rsidRDefault="00573737" w:rsidP="00573737">
      <w:pPr>
        <w:pStyle w:val="aff0"/>
        <w:ind w:firstLine="420"/>
        <w:rPr>
          <w:rFonts w:ascii="Times New Roman" w:eastAsiaTheme="minorEastAsia" w:hAnsi="Times New Roman"/>
          <w:b/>
          <w:color w:val="000000" w:themeColor="text1"/>
          <w:szCs w:val="21"/>
        </w:rPr>
      </w:pPr>
      <w:bookmarkStart w:id="62" w:name="_Toc52628589"/>
      <w:bookmarkEnd w:id="62"/>
      <w:r w:rsidRPr="006A7EBC">
        <w:rPr>
          <w:rFonts w:ascii="Times New Roman" w:eastAsiaTheme="minorEastAsia" w:hAnsi="Times New Roman"/>
          <w:bCs/>
          <w:color w:val="000000" w:themeColor="text1"/>
          <w:szCs w:val="21"/>
        </w:rPr>
        <w:t xml:space="preserve">6 </w:t>
      </w:r>
      <w:r w:rsidRPr="006A7EBC">
        <w:rPr>
          <w:rFonts w:ascii="Times New Roman" w:eastAsiaTheme="minorEastAsia" w:hAnsi="Times New Roman"/>
          <w:bCs/>
          <w:color w:val="000000" w:themeColor="text1"/>
          <w:szCs w:val="21"/>
        </w:rPr>
        <w:t>支盘腔尺寸检验：</w:t>
      </w:r>
      <w:r w:rsidRPr="006A7EBC">
        <w:rPr>
          <w:rFonts w:ascii="Times New Roman" w:eastAsiaTheme="minorEastAsia" w:hAnsi="Times New Roman"/>
          <w:color w:val="000000" w:themeColor="text1"/>
          <w:szCs w:val="21"/>
        </w:rPr>
        <w:t>通过电阻式井径仪对支盘腔的几何尺寸进行测量，对照设计盘径、盘高对支盘腔完整性进行评定和中间交验。</w:t>
      </w:r>
    </w:p>
    <w:p w:rsidR="00573737" w:rsidRPr="006A7EBC" w:rsidRDefault="00573737" w:rsidP="00573737">
      <w:pPr>
        <w:spacing w:line="360" w:lineRule="auto"/>
        <w:rPr>
          <w:rFonts w:ascii="Times New Roman" w:hAnsi="Times New Roman"/>
          <w:b/>
          <w:bCs/>
          <w:sz w:val="28"/>
        </w:rPr>
      </w:pPr>
    </w:p>
    <w:p w:rsidR="00573737" w:rsidRPr="006A7EBC" w:rsidRDefault="00573737" w:rsidP="00573737">
      <w:pPr>
        <w:pStyle w:val="1"/>
        <w:jc w:val="center"/>
        <w:rPr>
          <w:rFonts w:ascii="Times New Roman" w:eastAsia="黑体" w:hAnsi="Times New Roman"/>
          <w:b w:val="0"/>
          <w:bCs w:val="0"/>
          <w:sz w:val="28"/>
        </w:rPr>
      </w:pPr>
      <w:bookmarkStart w:id="63" w:name="_Toc78313103"/>
      <w:r w:rsidRPr="006A7EBC">
        <w:rPr>
          <w:rFonts w:ascii="Times New Roman" w:eastAsia="黑体" w:hAnsi="Times New Roman"/>
          <w:sz w:val="28"/>
        </w:rPr>
        <w:lastRenderedPageBreak/>
        <w:t xml:space="preserve">3  </w:t>
      </w:r>
      <w:r w:rsidRPr="006A7EBC">
        <w:rPr>
          <w:rFonts w:ascii="Times New Roman" w:eastAsia="黑体" w:hAnsi="Times New Roman"/>
          <w:sz w:val="28"/>
        </w:rPr>
        <w:t>基本规定</w:t>
      </w:r>
      <w:bookmarkEnd w:id="63"/>
    </w:p>
    <w:p w:rsidR="00573737" w:rsidRPr="006A7EBC" w:rsidRDefault="00573737" w:rsidP="00573737">
      <w:pPr>
        <w:spacing w:line="360" w:lineRule="auto"/>
        <w:rPr>
          <w:rFonts w:ascii="Times New Roman" w:hAnsi="Times New Roman"/>
        </w:rPr>
      </w:pPr>
      <w:r w:rsidRPr="006A7EBC">
        <w:rPr>
          <w:rFonts w:ascii="Times New Roman" w:eastAsia="黑体" w:hAnsi="Times New Roman"/>
          <w:b/>
          <w:bCs/>
        </w:rPr>
        <w:t>3.0.1</w:t>
      </w:r>
      <w:r w:rsidRPr="006A7EBC">
        <w:rPr>
          <w:rFonts w:ascii="Times New Roman" w:hAnsi="Times New Roman"/>
          <w:b/>
          <w:bCs/>
        </w:rPr>
        <w:t xml:space="preserve"> </w:t>
      </w:r>
      <w:r w:rsidRPr="006A7EBC">
        <w:rPr>
          <w:rFonts w:ascii="Times New Roman" w:hAnsi="Times New Roman"/>
        </w:rPr>
        <w:t>挤扩支盘桩基础的设计等级与现行国家标准《建筑地基基础设计规范》</w:t>
      </w:r>
      <w:r w:rsidRPr="006A7EBC">
        <w:rPr>
          <w:rFonts w:ascii="Times New Roman" w:hAnsi="Times New Roman"/>
        </w:rPr>
        <w:t>GB50007</w:t>
      </w:r>
      <w:r w:rsidRPr="006A7EBC">
        <w:rPr>
          <w:rFonts w:ascii="Times New Roman" w:hAnsi="Times New Roman"/>
        </w:rPr>
        <w:t>、行业标准《建筑桩基技术规范》</w:t>
      </w:r>
      <w:r w:rsidRPr="006A7EBC">
        <w:rPr>
          <w:rFonts w:ascii="Times New Roman" w:hAnsi="Times New Roman"/>
        </w:rPr>
        <w:t>JGJ94</w:t>
      </w:r>
      <w:r w:rsidRPr="006A7EBC">
        <w:rPr>
          <w:rFonts w:ascii="Times New Roman" w:hAnsi="Times New Roman"/>
        </w:rPr>
        <w:t>的相关规定基本一致。</w:t>
      </w:r>
    </w:p>
    <w:p w:rsidR="00573737" w:rsidRPr="006A7EBC" w:rsidRDefault="00573737" w:rsidP="00573737">
      <w:pPr>
        <w:spacing w:line="460" w:lineRule="exact"/>
        <w:rPr>
          <w:rFonts w:ascii="Times New Roman" w:hAnsi="Times New Roman"/>
          <w:szCs w:val="21"/>
        </w:rPr>
      </w:pPr>
      <w:r w:rsidRPr="006A7EBC">
        <w:rPr>
          <w:rFonts w:ascii="Times New Roman" w:eastAsia="黑体" w:hAnsi="Times New Roman"/>
          <w:b/>
          <w:bCs/>
        </w:rPr>
        <w:t>3.0.4</w:t>
      </w:r>
      <w:r w:rsidRPr="006A7EBC">
        <w:rPr>
          <w:rFonts w:ascii="Times New Roman" w:hAnsi="Times New Roman"/>
          <w:b/>
          <w:bCs/>
        </w:rPr>
        <w:t xml:space="preserve"> </w:t>
      </w:r>
      <w:r w:rsidRPr="006A7EBC">
        <w:rPr>
          <w:rFonts w:ascii="Times New Roman" w:hAnsi="Times New Roman"/>
        </w:rPr>
        <w:t>现行国家标准《建筑地基基础设计规范》</w:t>
      </w:r>
      <w:r w:rsidRPr="006A7EBC">
        <w:rPr>
          <w:rFonts w:ascii="Times New Roman" w:hAnsi="Times New Roman"/>
        </w:rPr>
        <w:t>GB50007</w:t>
      </w:r>
      <w:r w:rsidRPr="006A7EBC">
        <w:rPr>
          <w:rFonts w:ascii="Times New Roman" w:hAnsi="Times New Roman"/>
        </w:rPr>
        <w:t>规定，地基基础设计等级为丙级的建筑物，可采用静力触探和标贯试验参数确定单桩竖向承载力特征值。由于本技术的特殊性，本条规定对丙级工程</w:t>
      </w:r>
      <w:r w:rsidRPr="006A7EBC">
        <w:rPr>
          <w:rFonts w:ascii="Times New Roman" w:hAnsi="Times New Roman"/>
        </w:rPr>
        <w:t xml:space="preserve"> “</w:t>
      </w:r>
      <w:r w:rsidRPr="006A7EBC">
        <w:rPr>
          <w:rFonts w:ascii="Times New Roman" w:hAnsi="Times New Roman"/>
          <w:szCs w:val="21"/>
        </w:rPr>
        <w:t>当缺乏可参照的试桩资料或地质条件复杂时，应通过静载荷试验确定。</w:t>
      </w:r>
      <w:r w:rsidRPr="006A7EBC">
        <w:rPr>
          <w:rFonts w:ascii="Times New Roman" w:hAnsi="Times New Roman"/>
          <w:szCs w:val="21"/>
        </w:rPr>
        <w:t>”</w:t>
      </w:r>
      <w:r w:rsidRPr="006A7EBC">
        <w:rPr>
          <w:rFonts w:ascii="Times New Roman" w:hAnsi="Times New Roman"/>
        </w:rPr>
        <w:t>抗拔桩尽可能采用</w:t>
      </w:r>
      <w:r w:rsidRPr="006A7EBC">
        <w:rPr>
          <w:rFonts w:ascii="Times New Roman" w:hAnsi="Times New Roman"/>
          <w:szCs w:val="21"/>
        </w:rPr>
        <w:t>静载荷试验确定。</w:t>
      </w:r>
    </w:p>
    <w:p w:rsidR="00573737" w:rsidRPr="006A7EBC" w:rsidRDefault="00573737" w:rsidP="00573737">
      <w:pPr>
        <w:spacing w:line="360" w:lineRule="auto"/>
        <w:rPr>
          <w:rFonts w:ascii="Times New Roman" w:hAnsi="Times New Roman"/>
        </w:rPr>
      </w:pPr>
    </w:p>
    <w:p w:rsidR="00573737" w:rsidRPr="006A7EBC" w:rsidRDefault="00573737" w:rsidP="00573737">
      <w:pPr>
        <w:spacing w:line="360" w:lineRule="auto"/>
        <w:rPr>
          <w:rFonts w:ascii="Times New Roman" w:hAnsi="Times New Roman"/>
        </w:rPr>
      </w:pPr>
    </w:p>
    <w:p w:rsidR="00573737" w:rsidRPr="006A7EBC" w:rsidRDefault="00573737" w:rsidP="00573737">
      <w:pPr>
        <w:pStyle w:val="1"/>
        <w:jc w:val="center"/>
        <w:rPr>
          <w:rFonts w:ascii="Times New Roman" w:hAnsi="Times New Roman"/>
          <w:bCs w:val="0"/>
          <w:sz w:val="32"/>
          <w:szCs w:val="32"/>
        </w:rPr>
      </w:pPr>
      <w:r w:rsidRPr="006A7EBC">
        <w:rPr>
          <w:rFonts w:ascii="Times New Roman" w:hAnsi="Times New Roman"/>
        </w:rPr>
        <w:br w:type="page"/>
      </w:r>
      <w:bookmarkStart w:id="64" w:name="_Toc78313104"/>
      <w:r w:rsidRPr="006A7EBC">
        <w:rPr>
          <w:rFonts w:ascii="Times New Roman" w:eastAsia="黑体" w:hAnsi="Times New Roman"/>
          <w:sz w:val="28"/>
        </w:rPr>
        <w:lastRenderedPageBreak/>
        <w:t xml:space="preserve">4  </w:t>
      </w:r>
      <w:r w:rsidRPr="006A7EBC">
        <w:rPr>
          <w:rFonts w:ascii="Times New Roman" w:eastAsia="黑体" w:hAnsi="Times New Roman"/>
          <w:sz w:val="28"/>
        </w:rPr>
        <w:t>岩土工程勘察</w:t>
      </w:r>
      <w:bookmarkEnd w:id="64"/>
    </w:p>
    <w:p w:rsidR="00573737" w:rsidRPr="006A7EBC" w:rsidRDefault="00573737" w:rsidP="00573737">
      <w:pPr>
        <w:pStyle w:val="2"/>
        <w:jc w:val="center"/>
        <w:rPr>
          <w:rFonts w:ascii="Times New Roman" w:eastAsia="宋体" w:hAnsi="Times New Roman" w:cs="Times New Roman"/>
          <w:sz w:val="28"/>
          <w:szCs w:val="28"/>
        </w:rPr>
      </w:pPr>
      <w:bookmarkStart w:id="65" w:name="_Toc78313105"/>
      <w:r w:rsidRPr="006A7EBC">
        <w:rPr>
          <w:rFonts w:ascii="Times New Roman" w:eastAsia="宋体" w:hAnsi="Times New Roman" w:cs="Times New Roman"/>
          <w:sz w:val="28"/>
          <w:szCs w:val="28"/>
        </w:rPr>
        <w:t xml:space="preserve">4.1  </w:t>
      </w:r>
      <w:r w:rsidRPr="006A7EBC">
        <w:rPr>
          <w:rFonts w:ascii="Times New Roman" w:eastAsia="宋体" w:hAnsi="Times New Roman" w:cs="Times New Roman"/>
          <w:sz w:val="28"/>
          <w:szCs w:val="28"/>
        </w:rPr>
        <w:t>一般规定</w:t>
      </w:r>
      <w:bookmarkEnd w:id="65"/>
    </w:p>
    <w:p w:rsidR="00573737" w:rsidRPr="006A7EBC" w:rsidRDefault="00573737" w:rsidP="00573737">
      <w:pPr>
        <w:spacing w:line="480" w:lineRule="exact"/>
        <w:rPr>
          <w:rFonts w:ascii="Times New Roman" w:hAnsi="Times New Roman"/>
          <w:sz w:val="24"/>
          <w:szCs w:val="22"/>
        </w:rPr>
      </w:pPr>
      <w:r w:rsidRPr="006A7EBC">
        <w:rPr>
          <w:rFonts w:ascii="Times New Roman" w:hAnsi="Times New Roman"/>
          <w:b/>
          <w:sz w:val="24"/>
        </w:rPr>
        <w:t>4.1.1</w:t>
      </w:r>
      <w:r w:rsidRPr="006A7EBC">
        <w:rPr>
          <w:rFonts w:ascii="Times New Roman" w:eastAsia="楷体_GB2312" w:hAnsi="Times New Roman"/>
          <w:b/>
          <w:sz w:val="24"/>
        </w:rPr>
        <w:t>～</w:t>
      </w:r>
      <w:r w:rsidRPr="006A7EBC">
        <w:rPr>
          <w:rFonts w:ascii="Times New Roman" w:hAnsi="Times New Roman"/>
          <w:b/>
          <w:sz w:val="24"/>
        </w:rPr>
        <w:t>4.1.2</w:t>
      </w:r>
      <w:r w:rsidRPr="006A7EBC">
        <w:rPr>
          <w:rFonts w:ascii="Times New Roman" w:hAnsi="Times New Roman"/>
          <w:sz w:val="24"/>
        </w:rPr>
        <w:t>由于</w:t>
      </w:r>
      <w:bookmarkStart w:id="66" w:name="_Hlk48556158"/>
      <w:r w:rsidRPr="006A7EBC">
        <w:rPr>
          <w:rFonts w:ascii="Times New Roman" w:hAnsi="Times New Roman"/>
          <w:sz w:val="24"/>
        </w:rPr>
        <w:t>挤扩支盘桩</w:t>
      </w:r>
      <w:bookmarkEnd w:id="66"/>
      <w:r w:rsidRPr="006A7EBC">
        <w:rPr>
          <w:rFonts w:ascii="Times New Roman" w:hAnsi="Times New Roman"/>
          <w:sz w:val="24"/>
        </w:rPr>
        <w:t>工程的特殊性，</w:t>
      </w:r>
      <w:r w:rsidRPr="006A7EBC">
        <w:rPr>
          <w:rFonts w:ascii="Times New Roman" w:hAnsi="Times New Roman"/>
          <w:sz w:val="24"/>
          <w:szCs w:val="22"/>
        </w:rPr>
        <w:t>一些环境条件复杂建筑物或构筑物的勘察成果报告，难以完全满足设计需要。为此，应针对挤扩支盘桩工程进行补充勘察或专项勘察，并应在工程勘察之前取得一些基本资料。</w:t>
      </w:r>
    </w:p>
    <w:p w:rsidR="00573737" w:rsidRPr="006A7EBC" w:rsidRDefault="00573737" w:rsidP="00573737">
      <w:pPr>
        <w:widowControl/>
        <w:spacing w:line="480" w:lineRule="exact"/>
        <w:rPr>
          <w:rFonts w:ascii="Times New Roman" w:hAnsi="Times New Roman"/>
          <w:sz w:val="24"/>
          <w:szCs w:val="22"/>
        </w:rPr>
      </w:pPr>
      <w:r w:rsidRPr="006A7EBC">
        <w:rPr>
          <w:rFonts w:ascii="Times New Roman" w:hAnsi="Times New Roman"/>
          <w:b/>
          <w:sz w:val="24"/>
        </w:rPr>
        <w:t>4.1.3</w:t>
      </w:r>
      <w:r w:rsidRPr="006A7EBC">
        <w:rPr>
          <w:rFonts w:ascii="Times New Roman" w:hAnsi="Times New Roman"/>
          <w:sz w:val="24"/>
          <w:szCs w:val="22"/>
        </w:rPr>
        <w:t>为了使岩土勘察工作目标明确，根据</w:t>
      </w:r>
      <w:r w:rsidRPr="006A7EBC">
        <w:rPr>
          <w:rFonts w:ascii="Times New Roman" w:hAnsi="Times New Roman"/>
          <w:sz w:val="24"/>
        </w:rPr>
        <w:t>挤扩支盘桩的特点，</w:t>
      </w:r>
      <w:r w:rsidRPr="006A7EBC">
        <w:rPr>
          <w:rFonts w:ascii="Times New Roman" w:hAnsi="Times New Roman"/>
          <w:sz w:val="24"/>
          <w:szCs w:val="22"/>
        </w:rPr>
        <w:t>本条对岩土勘察作了重点要求，对特殊工程尚应进行专门研究。</w:t>
      </w:r>
    </w:p>
    <w:p w:rsidR="00573737" w:rsidRPr="006A7EBC" w:rsidRDefault="00573737" w:rsidP="00573737">
      <w:pPr>
        <w:pStyle w:val="2"/>
        <w:jc w:val="center"/>
        <w:rPr>
          <w:rFonts w:ascii="Times New Roman" w:eastAsia="宋体" w:hAnsi="Times New Roman" w:cs="Times New Roman"/>
          <w:sz w:val="28"/>
          <w:szCs w:val="28"/>
        </w:rPr>
      </w:pPr>
      <w:bookmarkStart w:id="67" w:name="_Toc78313106"/>
      <w:r w:rsidRPr="006A7EBC">
        <w:rPr>
          <w:rFonts w:ascii="Times New Roman" w:eastAsia="宋体" w:hAnsi="Times New Roman" w:cs="Times New Roman"/>
          <w:sz w:val="28"/>
          <w:szCs w:val="28"/>
        </w:rPr>
        <w:t xml:space="preserve">4.2  </w:t>
      </w:r>
      <w:r w:rsidRPr="006A7EBC">
        <w:rPr>
          <w:rFonts w:ascii="Times New Roman" w:eastAsia="宋体" w:hAnsi="Times New Roman" w:cs="Times New Roman"/>
          <w:sz w:val="28"/>
          <w:szCs w:val="28"/>
        </w:rPr>
        <w:t>勘察与测试</w:t>
      </w:r>
      <w:bookmarkEnd w:id="67"/>
    </w:p>
    <w:p w:rsidR="00573737" w:rsidRPr="006A7EBC" w:rsidRDefault="00573737" w:rsidP="00573737">
      <w:pPr>
        <w:widowControl/>
        <w:spacing w:line="480" w:lineRule="exact"/>
        <w:rPr>
          <w:rFonts w:ascii="Times New Roman" w:hAnsi="Times New Roman"/>
          <w:color w:val="000000"/>
          <w:sz w:val="24"/>
          <w:szCs w:val="22"/>
        </w:rPr>
      </w:pPr>
      <w:r w:rsidRPr="006A7EBC">
        <w:rPr>
          <w:rFonts w:ascii="Times New Roman" w:hAnsi="Times New Roman"/>
          <w:b/>
          <w:sz w:val="24"/>
        </w:rPr>
        <w:t>4.2.1</w:t>
      </w:r>
      <w:r w:rsidRPr="006A7EBC">
        <w:rPr>
          <w:rFonts w:ascii="Times New Roman" w:hAnsi="Times New Roman"/>
          <w:bCs/>
          <w:sz w:val="24"/>
        </w:rPr>
        <w:t>乙级建筑物</w:t>
      </w:r>
      <w:r w:rsidRPr="006A7EBC">
        <w:rPr>
          <w:rFonts w:ascii="Times New Roman" w:hAnsi="Times New Roman"/>
          <w:color w:val="000000"/>
          <w:sz w:val="24"/>
          <w:szCs w:val="22"/>
        </w:rPr>
        <w:t>或地层简单时，勘探点间距可取大值；甲级建筑物或地层复杂时，可根据情况采用小值或适当加密勘探点。</w:t>
      </w:r>
    </w:p>
    <w:p w:rsidR="00573737" w:rsidRPr="006A7EBC" w:rsidRDefault="00573737" w:rsidP="00573737">
      <w:pPr>
        <w:widowControl/>
        <w:spacing w:line="480" w:lineRule="exact"/>
        <w:rPr>
          <w:rFonts w:ascii="Times New Roman" w:hAnsi="Times New Roman"/>
          <w:sz w:val="24"/>
          <w:szCs w:val="22"/>
        </w:rPr>
      </w:pPr>
      <w:r w:rsidRPr="006A7EBC">
        <w:rPr>
          <w:rFonts w:ascii="Times New Roman" w:hAnsi="Times New Roman"/>
          <w:b/>
          <w:sz w:val="24"/>
        </w:rPr>
        <w:t xml:space="preserve">4.2.5  </w:t>
      </w:r>
      <w:r w:rsidRPr="006A7EBC">
        <w:rPr>
          <w:rFonts w:ascii="Times New Roman" w:hAnsi="Times New Roman"/>
          <w:color w:val="000000"/>
          <w:sz w:val="24"/>
          <w:szCs w:val="22"/>
        </w:rPr>
        <w:t>为防止地表水沿勘探孔下渗或承压水沿勘探孔上升，从而给工程施工带来不良影响，</w:t>
      </w:r>
      <w:r w:rsidRPr="006A7EBC">
        <w:rPr>
          <w:rFonts w:ascii="Times New Roman" w:hAnsi="Times New Roman"/>
          <w:sz w:val="24"/>
          <w:szCs w:val="22"/>
        </w:rPr>
        <w:t>本条规定勘探工作结束后，应及时按要求夯实回填勘探孔。</w:t>
      </w:r>
    </w:p>
    <w:p w:rsidR="00573737" w:rsidRPr="006A7EBC" w:rsidRDefault="00573737" w:rsidP="00573737">
      <w:pPr>
        <w:pStyle w:val="2"/>
        <w:jc w:val="center"/>
        <w:rPr>
          <w:rFonts w:ascii="Times New Roman" w:eastAsia="宋体" w:hAnsi="Times New Roman" w:cs="Times New Roman"/>
          <w:sz w:val="28"/>
          <w:szCs w:val="28"/>
        </w:rPr>
      </w:pPr>
      <w:bookmarkStart w:id="68" w:name="_Toc78313107"/>
      <w:r w:rsidRPr="006A7EBC">
        <w:rPr>
          <w:rFonts w:ascii="Times New Roman" w:eastAsia="宋体" w:hAnsi="Times New Roman" w:cs="Times New Roman"/>
          <w:sz w:val="28"/>
          <w:szCs w:val="28"/>
        </w:rPr>
        <w:t xml:space="preserve">4.3  </w:t>
      </w:r>
      <w:r w:rsidRPr="006A7EBC">
        <w:rPr>
          <w:rFonts w:ascii="Times New Roman" w:eastAsia="宋体" w:hAnsi="Times New Roman" w:cs="Times New Roman"/>
          <w:sz w:val="28"/>
          <w:szCs w:val="28"/>
        </w:rPr>
        <w:t>勘察成果</w:t>
      </w:r>
      <w:bookmarkEnd w:id="68"/>
    </w:p>
    <w:p w:rsidR="00573737" w:rsidRPr="006A7EBC" w:rsidRDefault="00573737" w:rsidP="00573737">
      <w:pPr>
        <w:widowControl/>
        <w:spacing w:line="480" w:lineRule="exact"/>
        <w:rPr>
          <w:rFonts w:ascii="Times New Roman" w:hAnsi="Times New Roman"/>
          <w:color w:val="000000"/>
          <w:sz w:val="24"/>
          <w:szCs w:val="22"/>
        </w:rPr>
      </w:pPr>
      <w:r w:rsidRPr="006A7EBC">
        <w:rPr>
          <w:rFonts w:ascii="Times New Roman" w:hAnsi="Times New Roman"/>
          <w:b/>
          <w:sz w:val="24"/>
        </w:rPr>
        <w:t>4.3.1</w:t>
      </w:r>
      <w:r w:rsidRPr="006A7EBC">
        <w:rPr>
          <w:rFonts w:ascii="Times New Roman" w:eastAsia="楷体_GB2312" w:hAnsi="Times New Roman"/>
          <w:b/>
          <w:sz w:val="24"/>
        </w:rPr>
        <w:t>～</w:t>
      </w:r>
      <w:r w:rsidRPr="006A7EBC">
        <w:rPr>
          <w:rFonts w:ascii="Times New Roman" w:hAnsi="Times New Roman"/>
          <w:b/>
          <w:sz w:val="24"/>
        </w:rPr>
        <w:t xml:space="preserve">4.3.2 </w:t>
      </w:r>
      <w:r w:rsidRPr="006A7EBC">
        <w:rPr>
          <w:rFonts w:ascii="Times New Roman" w:hAnsi="Times New Roman"/>
          <w:color w:val="000000"/>
          <w:sz w:val="24"/>
          <w:szCs w:val="22"/>
        </w:rPr>
        <w:t>岩土的物理力学性质指标是设计和施工的重要参数，应按场地的工程地质单元和层位分别统计。由于测试方法不同，指标的变异性和离散性都有较大差异，所以当指标离散性较大</w:t>
      </w:r>
      <w:r w:rsidRPr="006A7EBC">
        <w:rPr>
          <w:rFonts w:ascii="Times New Roman" w:hAnsi="Times New Roman"/>
          <w:sz w:val="24"/>
        </w:rPr>
        <w:t>时，宜剔除最大、最小值后再进行统计</w:t>
      </w:r>
      <w:r w:rsidRPr="006A7EBC">
        <w:rPr>
          <w:rFonts w:ascii="Times New Roman" w:hAnsi="Times New Roman"/>
          <w:color w:val="000000"/>
          <w:sz w:val="24"/>
          <w:szCs w:val="22"/>
        </w:rPr>
        <w:t>。</w:t>
      </w:r>
    </w:p>
    <w:p w:rsidR="00573737" w:rsidRPr="006A7EBC" w:rsidRDefault="00573737" w:rsidP="00573737">
      <w:pPr>
        <w:widowControl/>
        <w:spacing w:line="480" w:lineRule="exact"/>
        <w:jc w:val="left"/>
        <w:rPr>
          <w:rFonts w:ascii="Times New Roman" w:hAnsi="Times New Roman"/>
          <w:color w:val="000000"/>
          <w:sz w:val="24"/>
          <w:szCs w:val="22"/>
        </w:rPr>
      </w:pPr>
      <w:r w:rsidRPr="006A7EBC">
        <w:rPr>
          <w:rFonts w:ascii="Times New Roman" w:hAnsi="Times New Roman"/>
          <w:b/>
          <w:sz w:val="24"/>
        </w:rPr>
        <w:t xml:space="preserve">4.3.3 </w:t>
      </w:r>
      <w:r w:rsidRPr="006A7EBC">
        <w:rPr>
          <w:rFonts w:ascii="Times New Roman" w:hAnsi="Times New Roman"/>
          <w:color w:val="000000"/>
          <w:sz w:val="24"/>
          <w:szCs w:val="22"/>
        </w:rPr>
        <w:t>由于各工程的规模大小、工程特点、水文地质及工程地质条件、环境条件等差别较大，因此，本条所列勘察报告的内容仅是在一般情况下的基本要求，如有特殊要求时则应增加相应的内容。岩土勘察报告中应有专门内容对挤扩支盘桩工程进行论述和评价。</w:t>
      </w:r>
    </w:p>
    <w:p w:rsidR="00573737" w:rsidRPr="006A7EBC" w:rsidRDefault="00573737" w:rsidP="00573737">
      <w:pPr>
        <w:pStyle w:val="1"/>
        <w:jc w:val="center"/>
        <w:rPr>
          <w:rFonts w:ascii="Times New Roman" w:eastAsia="黑体" w:hAnsi="Times New Roman"/>
          <w:b w:val="0"/>
          <w:bCs w:val="0"/>
          <w:sz w:val="28"/>
        </w:rPr>
      </w:pPr>
      <w:bookmarkStart w:id="69" w:name="_Toc78313108"/>
      <w:r w:rsidRPr="006A7EBC">
        <w:rPr>
          <w:rFonts w:ascii="Times New Roman" w:eastAsia="黑体" w:hAnsi="Times New Roman"/>
          <w:sz w:val="28"/>
        </w:rPr>
        <w:lastRenderedPageBreak/>
        <w:t xml:space="preserve">5  </w:t>
      </w:r>
      <w:r w:rsidRPr="006A7EBC">
        <w:rPr>
          <w:rFonts w:ascii="Times New Roman" w:eastAsia="黑体" w:hAnsi="Times New Roman"/>
          <w:sz w:val="28"/>
        </w:rPr>
        <w:t>设</w:t>
      </w:r>
      <w:r w:rsidRPr="006A7EBC">
        <w:rPr>
          <w:rFonts w:ascii="Times New Roman" w:eastAsia="黑体" w:hAnsi="Times New Roman"/>
          <w:sz w:val="28"/>
        </w:rPr>
        <w:t xml:space="preserve">  </w:t>
      </w:r>
      <w:r w:rsidRPr="006A7EBC">
        <w:rPr>
          <w:rFonts w:ascii="Times New Roman" w:eastAsia="黑体" w:hAnsi="Times New Roman"/>
          <w:sz w:val="28"/>
        </w:rPr>
        <w:t>计</w:t>
      </w:r>
      <w:bookmarkEnd w:id="69"/>
    </w:p>
    <w:p w:rsidR="00573737" w:rsidRPr="006A7EBC" w:rsidRDefault="00573737" w:rsidP="00573737">
      <w:pPr>
        <w:pStyle w:val="2"/>
        <w:jc w:val="center"/>
        <w:rPr>
          <w:rFonts w:ascii="Times New Roman" w:eastAsia="宋体" w:hAnsi="Times New Roman" w:cs="Times New Roman"/>
          <w:sz w:val="28"/>
          <w:szCs w:val="28"/>
        </w:rPr>
      </w:pPr>
      <w:bookmarkStart w:id="70" w:name="_Toc78313109"/>
      <w:r w:rsidRPr="006A7EBC">
        <w:rPr>
          <w:rFonts w:ascii="Times New Roman" w:eastAsia="宋体" w:hAnsi="Times New Roman" w:cs="Times New Roman"/>
          <w:sz w:val="28"/>
          <w:szCs w:val="28"/>
        </w:rPr>
        <w:t>5.1</w:t>
      </w:r>
      <w:r w:rsidRPr="006A7EBC">
        <w:rPr>
          <w:rFonts w:ascii="Times New Roman" w:eastAsia="宋体" w:hAnsi="Times New Roman" w:cs="Times New Roman"/>
          <w:sz w:val="28"/>
          <w:szCs w:val="28"/>
        </w:rPr>
        <w:t>一般规定</w:t>
      </w:r>
      <w:bookmarkEnd w:id="70"/>
    </w:p>
    <w:p w:rsidR="00573737" w:rsidRPr="006A7EBC" w:rsidRDefault="00573737" w:rsidP="00573737">
      <w:pPr>
        <w:spacing w:afterLines="50" w:after="156" w:line="460" w:lineRule="exact"/>
        <w:rPr>
          <w:rFonts w:ascii="Times New Roman" w:eastAsiaTheme="minorEastAsia" w:hAnsi="Times New Roman"/>
          <w:color w:val="000000" w:themeColor="text1"/>
          <w:szCs w:val="21"/>
        </w:rPr>
      </w:pPr>
      <w:r w:rsidRPr="006A7EBC">
        <w:rPr>
          <w:rFonts w:ascii="Times New Roman" w:hAnsi="Times New Roman"/>
          <w:b/>
          <w:sz w:val="24"/>
        </w:rPr>
        <w:t xml:space="preserve">5.1.3 </w:t>
      </w:r>
      <w:r w:rsidRPr="006A7EBC">
        <w:rPr>
          <w:rFonts w:ascii="Times New Roman" w:eastAsiaTheme="minorEastAsia" w:hAnsi="Times New Roman"/>
          <w:color w:val="000000" w:themeColor="text1"/>
          <w:szCs w:val="21"/>
        </w:rPr>
        <w:t>盘的变形特征类似于扩大基础，虽然是挤扩工艺，也需要一定变形条件下才能有效发挥，承载力的增量往往在几个毫米沉降之后延续到几厘米甚至十几厘米；而支结构，由于支身分布有</w:t>
      </w:r>
      <w:r w:rsidRPr="006A7EBC">
        <w:rPr>
          <w:rFonts w:ascii="Times New Roman" w:eastAsiaTheme="minorEastAsia" w:hAnsi="Times New Roman"/>
          <w:color w:val="000000" w:themeColor="text1"/>
          <w:szCs w:val="21"/>
        </w:rPr>
        <w:t>8</w:t>
      </w:r>
      <w:r w:rsidRPr="006A7EBC">
        <w:rPr>
          <w:rFonts w:ascii="Times New Roman" w:eastAsiaTheme="minorEastAsia" w:hAnsi="Times New Roman"/>
          <w:color w:val="000000" w:themeColor="text1"/>
          <w:szCs w:val="21"/>
        </w:rPr>
        <w:t>个、</w:t>
      </w:r>
      <w:r w:rsidRPr="006A7EBC">
        <w:rPr>
          <w:rFonts w:ascii="Times New Roman" w:eastAsiaTheme="minorEastAsia" w:hAnsi="Times New Roman"/>
          <w:color w:val="000000" w:themeColor="text1"/>
          <w:szCs w:val="21"/>
        </w:rPr>
        <w:t>12</w:t>
      </w:r>
      <w:r w:rsidRPr="006A7EBC">
        <w:rPr>
          <w:rFonts w:ascii="Times New Roman" w:eastAsiaTheme="minorEastAsia" w:hAnsi="Times New Roman"/>
          <w:color w:val="000000" w:themeColor="text1"/>
          <w:szCs w:val="21"/>
        </w:rPr>
        <w:t>个、</w:t>
      </w:r>
      <w:r w:rsidRPr="006A7EBC">
        <w:rPr>
          <w:rFonts w:ascii="Times New Roman" w:eastAsiaTheme="minorEastAsia" w:hAnsi="Times New Roman"/>
          <w:color w:val="000000" w:themeColor="text1"/>
          <w:szCs w:val="21"/>
        </w:rPr>
        <w:t>16</w:t>
      </w:r>
      <w:r w:rsidRPr="006A7EBC">
        <w:rPr>
          <w:rFonts w:ascii="Times New Roman" w:eastAsiaTheme="minorEastAsia" w:hAnsi="Times New Roman"/>
          <w:color w:val="000000" w:themeColor="text1"/>
          <w:szCs w:val="21"/>
        </w:rPr>
        <w:t>个侧摩阻面，会在</w:t>
      </w:r>
      <w:r w:rsidRPr="006A7EBC">
        <w:rPr>
          <w:rFonts w:ascii="Times New Roman" w:eastAsiaTheme="minorEastAsia" w:hAnsi="Times New Roman"/>
          <w:color w:val="000000" w:themeColor="text1"/>
          <w:szCs w:val="21"/>
        </w:rPr>
        <w:t>1</w:t>
      </w:r>
      <w:r w:rsidRPr="006A7EBC">
        <w:rPr>
          <w:rFonts w:ascii="Times New Roman" w:eastAsiaTheme="minorEastAsia" w:hAnsi="Times New Roman"/>
          <w:color w:val="000000" w:themeColor="text1"/>
          <w:szCs w:val="21"/>
        </w:rPr>
        <w:t>毫米以内开始有效发挥，体现为工作状况时早期刚度大、承载力发挥较早，因此在结构变形要求较高时，采用支结构。</w:t>
      </w:r>
    </w:p>
    <w:p w:rsidR="00573737" w:rsidRPr="006A7EBC" w:rsidRDefault="00573737" w:rsidP="00573737">
      <w:pPr>
        <w:spacing w:afterLines="50" w:after="156" w:line="460" w:lineRule="exact"/>
        <w:ind w:firstLineChars="200" w:firstLine="420"/>
        <w:rPr>
          <w:rFonts w:ascii="Times New Roman" w:eastAsiaTheme="minorEastAsia" w:hAnsi="Times New Roman"/>
          <w:color w:val="000000" w:themeColor="text1"/>
          <w:szCs w:val="21"/>
        </w:rPr>
      </w:pPr>
      <w:r w:rsidRPr="006A7EBC">
        <w:rPr>
          <w:rFonts w:ascii="Times New Roman" w:eastAsiaTheme="minorEastAsia" w:hAnsi="Times New Roman"/>
          <w:color w:val="000000" w:themeColor="text1"/>
          <w:szCs w:val="21"/>
        </w:rPr>
        <w:t>在较软土当中，黏土、稍密</w:t>
      </w:r>
      <w:r w:rsidRPr="006A7EBC">
        <w:rPr>
          <w:rFonts w:ascii="Times New Roman" w:eastAsiaTheme="minorEastAsia" w:hAnsi="Times New Roman"/>
          <w:color w:val="000000" w:themeColor="text1"/>
          <w:szCs w:val="21"/>
        </w:rPr>
        <w:t>~</w:t>
      </w:r>
      <w:r w:rsidRPr="006A7EBC">
        <w:rPr>
          <w:rFonts w:ascii="Times New Roman" w:eastAsiaTheme="minorEastAsia" w:hAnsi="Times New Roman"/>
          <w:color w:val="000000" w:themeColor="text1"/>
          <w:szCs w:val="21"/>
        </w:rPr>
        <w:t>中密砂土、风化残积土中，支的挤密及成形效果比承力盘好，而往往此类土埋深较浅，在浅部设置支结构能够消除桩身压缩产生的沉降量，能够有效利用软土对抗变形提供作用，并能满足承载力要求。</w:t>
      </w:r>
    </w:p>
    <w:p w:rsidR="00573737" w:rsidRPr="006A7EBC" w:rsidRDefault="00573737" w:rsidP="00573737">
      <w:pPr>
        <w:spacing w:afterLines="50" w:after="156" w:line="460" w:lineRule="exact"/>
        <w:ind w:firstLineChars="200" w:firstLine="420"/>
        <w:rPr>
          <w:rFonts w:ascii="Times New Roman" w:eastAsiaTheme="minorEastAsia" w:hAnsi="Times New Roman"/>
          <w:color w:val="000000" w:themeColor="text1"/>
          <w:szCs w:val="21"/>
        </w:rPr>
      </w:pPr>
      <w:r w:rsidRPr="006A7EBC">
        <w:rPr>
          <w:rFonts w:ascii="Times New Roman" w:eastAsiaTheme="minorEastAsia" w:hAnsi="Times New Roman"/>
          <w:color w:val="000000" w:themeColor="text1"/>
          <w:szCs w:val="21"/>
        </w:rPr>
        <w:t>微变形结构设计：（</w:t>
      </w:r>
      <w:r w:rsidRPr="006A7EBC">
        <w:rPr>
          <w:rFonts w:ascii="Times New Roman" w:eastAsiaTheme="minorEastAsia" w:hAnsi="Times New Roman"/>
          <w:color w:val="000000" w:themeColor="text1"/>
          <w:szCs w:val="21"/>
        </w:rPr>
        <w:t>1</w:t>
      </w:r>
      <w:r w:rsidRPr="006A7EBC">
        <w:rPr>
          <w:rFonts w:ascii="Times New Roman" w:eastAsiaTheme="minorEastAsia" w:hAnsi="Times New Roman"/>
          <w:color w:val="000000" w:themeColor="text1"/>
          <w:szCs w:val="21"/>
        </w:rPr>
        <w:t>）需要支结构承载占较大比例，发挥其变形小、早期刚度大的特征。（</w:t>
      </w:r>
      <w:r w:rsidRPr="006A7EBC">
        <w:rPr>
          <w:rFonts w:ascii="Times New Roman" w:eastAsiaTheme="minorEastAsia" w:hAnsi="Times New Roman"/>
          <w:color w:val="000000" w:themeColor="text1"/>
          <w:szCs w:val="21"/>
        </w:rPr>
        <w:t>2</w:t>
      </w:r>
      <w:r w:rsidRPr="006A7EBC">
        <w:rPr>
          <w:rFonts w:ascii="Times New Roman" w:eastAsiaTheme="minorEastAsia" w:hAnsi="Times New Roman"/>
          <w:color w:val="000000" w:themeColor="text1"/>
          <w:szCs w:val="21"/>
        </w:rPr>
        <w:t>）在硬土层中能够实现较小的支间距，工艺条件较好，因此在有限厚度的硬土层中尽可能多的设置支结构，即间距较小的密支结构；（</w:t>
      </w:r>
      <w:r w:rsidRPr="006A7EBC">
        <w:rPr>
          <w:rFonts w:ascii="Times New Roman" w:eastAsiaTheme="minorEastAsia" w:hAnsi="Times New Roman"/>
          <w:color w:val="000000" w:themeColor="text1"/>
          <w:szCs w:val="21"/>
        </w:rPr>
        <w:t>3</w:t>
      </w:r>
      <w:r w:rsidRPr="006A7EBC">
        <w:rPr>
          <w:rFonts w:ascii="Times New Roman" w:eastAsiaTheme="minorEastAsia" w:hAnsi="Times New Roman"/>
          <w:color w:val="000000" w:themeColor="text1"/>
          <w:szCs w:val="21"/>
        </w:rPr>
        <w:t>）往往在硬土层设置密支结构，需较大动力的挤扩设备，从而完成支腔土体压硬，同时避免相邻支挤压的相互影响。</w:t>
      </w:r>
    </w:p>
    <w:p w:rsidR="00573737" w:rsidRPr="006A7EBC" w:rsidRDefault="00573737" w:rsidP="00573737">
      <w:pPr>
        <w:spacing w:afterLines="50" w:after="156" w:line="460" w:lineRule="exact"/>
        <w:ind w:right="26" w:firstLineChars="200" w:firstLine="420"/>
        <w:rPr>
          <w:rFonts w:ascii="Times New Roman" w:eastAsiaTheme="minorEastAsia" w:hAnsi="Times New Roman"/>
          <w:color w:val="000000" w:themeColor="text1"/>
          <w:szCs w:val="21"/>
        </w:rPr>
      </w:pPr>
      <w:r w:rsidRPr="006A7EBC">
        <w:rPr>
          <w:rFonts w:ascii="Times New Roman" w:eastAsiaTheme="minorEastAsia" w:hAnsi="Times New Roman"/>
          <w:color w:val="000000" w:themeColor="text1"/>
          <w:szCs w:val="21"/>
        </w:rPr>
        <w:t>土在承压条件下，变形呈现为渐进压密；土在抗剪条件下，变形呈现为剪切破坏。一般变形结构设计，采用盘结构或支盘组合结构，承载力主要由盘或支的端阻构成，因此其变形特征为渐进压密缓变形，可采用现行规范规定的极限变形量。敏感结构变形设计，在现行规范要求支盘直径</w:t>
      </w:r>
      <w:r w:rsidRPr="006A7EBC">
        <w:rPr>
          <w:rFonts w:ascii="Times New Roman" w:eastAsiaTheme="minorEastAsia" w:hAnsi="Times New Roman"/>
          <w:color w:val="000000" w:themeColor="text1"/>
          <w:szCs w:val="21"/>
        </w:rPr>
        <w:t>0.05</w:t>
      </w:r>
      <w:r w:rsidRPr="006A7EBC">
        <w:rPr>
          <w:rFonts w:ascii="Times New Roman" w:eastAsiaTheme="minorEastAsia" w:hAnsi="Times New Roman"/>
          <w:color w:val="000000" w:themeColor="text1"/>
          <w:szCs w:val="21"/>
        </w:rPr>
        <w:t>倍基础上，规定为</w:t>
      </w:r>
      <w:r w:rsidRPr="006A7EBC">
        <w:rPr>
          <w:rFonts w:ascii="Times New Roman" w:eastAsiaTheme="minorEastAsia" w:hAnsi="Times New Roman"/>
          <w:color w:val="000000" w:themeColor="text1"/>
          <w:szCs w:val="21"/>
        </w:rPr>
        <w:t>0.02</w:t>
      </w:r>
      <w:r w:rsidRPr="006A7EBC">
        <w:rPr>
          <w:rFonts w:ascii="Times New Roman" w:eastAsiaTheme="minorEastAsia" w:hAnsi="Times New Roman"/>
          <w:color w:val="000000" w:themeColor="text1"/>
          <w:szCs w:val="21"/>
        </w:rPr>
        <w:t>倍，根据目前支盘径规格，对应沉降量较大值在</w:t>
      </w:r>
      <w:r w:rsidRPr="006A7EBC">
        <w:rPr>
          <w:rFonts w:ascii="Times New Roman" w:eastAsiaTheme="minorEastAsia" w:hAnsi="Times New Roman"/>
          <w:color w:val="000000" w:themeColor="text1"/>
          <w:szCs w:val="21"/>
        </w:rPr>
        <w:t>40mm</w:t>
      </w:r>
      <w:r w:rsidRPr="006A7EBC">
        <w:rPr>
          <w:rFonts w:ascii="Times New Roman" w:eastAsiaTheme="minorEastAsia" w:hAnsi="Times New Roman"/>
          <w:color w:val="000000" w:themeColor="text1"/>
          <w:szCs w:val="21"/>
        </w:rPr>
        <w:t>左右，接近于摩擦桩的极限变形量控制要求，对于</w:t>
      </w:r>
      <w:r w:rsidRPr="006A7EBC">
        <w:rPr>
          <w:rFonts w:ascii="Times New Roman" w:eastAsiaTheme="minorEastAsia" w:hAnsi="Times New Roman"/>
          <w:color w:val="000000" w:themeColor="text1"/>
          <w:szCs w:val="21"/>
        </w:rPr>
        <w:t>20mm</w:t>
      </w:r>
      <w:r w:rsidRPr="006A7EBC">
        <w:rPr>
          <w:rFonts w:ascii="Times New Roman" w:eastAsiaTheme="minorEastAsia" w:hAnsi="Times New Roman"/>
          <w:color w:val="000000" w:themeColor="text1"/>
          <w:szCs w:val="21"/>
        </w:rPr>
        <w:t>的结构变形量或特征值对应桩顶沉降量也是较严苛的沉降验证要求。微变形结构设计时，基于结构设计多采用支结构，支侧及支端同时发挥作用条件下，缓变形被削弱，很可能出现陡降特征，结合</w:t>
      </w:r>
      <w:r w:rsidRPr="006A7EBC">
        <w:rPr>
          <w:rFonts w:ascii="Times New Roman" w:eastAsiaTheme="minorEastAsia" w:hAnsi="Times New Roman"/>
          <w:color w:val="000000" w:themeColor="text1"/>
          <w:szCs w:val="21"/>
        </w:rPr>
        <w:t>5mm</w:t>
      </w:r>
      <w:r w:rsidRPr="006A7EBC">
        <w:rPr>
          <w:rFonts w:ascii="Times New Roman" w:eastAsiaTheme="minorEastAsia" w:hAnsi="Times New Roman"/>
          <w:color w:val="000000" w:themeColor="text1"/>
          <w:szCs w:val="21"/>
        </w:rPr>
        <w:t>的变形要求，提出了</w:t>
      </w:r>
      <w:r w:rsidRPr="006A7EBC">
        <w:rPr>
          <w:rFonts w:ascii="Times New Roman" w:eastAsiaTheme="minorEastAsia" w:hAnsi="Times New Roman"/>
          <w:color w:val="000000" w:themeColor="text1"/>
          <w:szCs w:val="21"/>
        </w:rPr>
        <w:t>15mm</w:t>
      </w:r>
      <w:r w:rsidRPr="006A7EBC">
        <w:rPr>
          <w:rFonts w:ascii="Times New Roman" w:eastAsiaTheme="minorEastAsia" w:hAnsi="Times New Roman"/>
          <w:color w:val="000000" w:themeColor="text1"/>
          <w:szCs w:val="21"/>
        </w:rPr>
        <w:t>的极限变形量，较为严苛。</w:t>
      </w:r>
    </w:p>
    <w:p w:rsidR="00573737" w:rsidRPr="006A7EBC" w:rsidRDefault="00573737" w:rsidP="00573737">
      <w:pPr>
        <w:pStyle w:val="2"/>
        <w:jc w:val="center"/>
        <w:rPr>
          <w:rFonts w:ascii="Times New Roman" w:eastAsia="宋体" w:hAnsi="Times New Roman" w:cs="Times New Roman"/>
          <w:sz w:val="28"/>
          <w:szCs w:val="28"/>
        </w:rPr>
      </w:pPr>
      <w:bookmarkStart w:id="71" w:name="_Toc78313110"/>
      <w:r w:rsidRPr="006A7EBC">
        <w:rPr>
          <w:rFonts w:ascii="Times New Roman" w:eastAsia="宋体" w:hAnsi="Times New Roman" w:cs="Times New Roman"/>
          <w:sz w:val="28"/>
          <w:szCs w:val="28"/>
        </w:rPr>
        <w:t>5.2</w:t>
      </w:r>
      <w:r w:rsidRPr="006A7EBC">
        <w:rPr>
          <w:rFonts w:ascii="Times New Roman" w:eastAsia="宋体" w:hAnsi="Times New Roman" w:cs="Times New Roman"/>
          <w:sz w:val="28"/>
          <w:szCs w:val="28"/>
        </w:rPr>
        <w:t>适用条件</w:t>
      </w:r>
      <w:bookmarkEnd w:id="71"/>
    </w:p>
    <w:p w:rsidR="00573737" w:rsidRPr="006A7EBC" w:rsidRDefault="00573737" w:rsidP="00573737">
      <w:pPr>
        <w:spacing w:line="360" w:lineRule="auto"/>
        <w:rPr>
          <w:rFonts w:ascii="Times New Roman" w:eastAsiaTheme="minorEastAsia" w:hAnsi="Times New Roman"/>
          <w:color w:val="000000" w:themeColor="text1"/>
          <w:szCs w:val="21"/>
        </w:rPr>
      </w:pPr>
      <w:r w:rsidRPr="006A7EBC">
        <w:rPr>
          <w:rFonts w:ascii="Times New Roman" w:hAnsi="Times New Roman"/>
          <w:b/>
          <w:sz w:val="24"/>
        </w:rPr>
        <w:t>5.2.1</w:t>
      </w:r>
      <w:r w:rsidRPr="006A7EBC">
        <w:rPr>
          <w:rFonts w:ascii="Times New Roman" w:eastAsiaTheme="minorEastAsia" w:hAnsi="Times New Roman"/>
          <w:color w:val="000000" w:themeColor="text1"/>
          <w:szCs w:val="21"/>
        </w:rPr>
        <w:t>关于支结构，沿海地区试桩结果表明，</w:t>
      </w:r>
      <w:r w:rsidRPr="006A7EBC">
        <w:rPr>
          <w:rFonts w:ascii="Times New Roman" w:eastAsiaTheme="minorEastAsia" w:hAnsi="Times New Roman"/>
          <w:color w:val="000000" w:themeColor="text1"/>
          <w:szCs w:val="21"/>
        </w:rPr>
        <w:t>N</w:t>
      </w:r>
      <w:r w:rsidRPr="006A7EBC">
        <w:rPr>
          <w:rFonts w:ascii="宋体" w:hAnsi="宋体" w:cs="宋体" w:hint="eastAsia"/>
          <w:color w:val="000000" w:themeColor="text1"/>
          <w:szCs w:val="21"/>
        </w:rPr>
        <w:t>≧</w:t>
      </w:r>
      <w:r w:rsidRPr="006A7EBC">
        <w:rPr>
          <w:rFonts w:ascii="Times New Roman" w:eastAsiaTheme="minorEastAsia" w:hAnsi="Times New Roman"/>
          <w:color w:val="000000" w:themeColor="text1"/>
          <w:szCs w:val="21"/>
        </w:rPr>
        <w:t>4</w:t>
      </w:r>
      <w:r w:rsidRPr="006A7EBC">
        <w:rPr>
          <w:rFonts w:ascii="Times New Roman" w:eastAsiaTheme="minorEastAsia" w:hAnsi="Times New Roman"/>
          <w:color w:val="000000" w:themeColor="text1"/>
          <w:szCs w:val="21"/>
        </w:rPr>
        <w:t>的淤泥质土挤扩压力值、支腔检测数据及静载试验数据与可塑黏性土相应指标接近，因此可设置支结构；残积土支端土承载力高，宜设置支结构。</w:t>
      </w:r>
    </w:p>
    <w:p w:rsidR="00573737" w:rsidRPr="006A7EBC" w:rsidRDefault="00573737" w:rsidP="00573737">
      <w:pPr>
        <w:spacing w:afterLines="50" w:after="156" w:line="460" w:lineRule="exact"/>
        <w:ind w:firstLineChars="200" w:firstLine="420"/>
        <w:rPr>
          <w:rFonts w:ascii="Times New Roman" w:eastAsiaTheme="minorEastAsia" w:hAnsi="Times New Roman"/>
          <w:color w:val="000000" w:themeColor="text1"/>
          <w:szCs w:val="21"/>
        </w:rPr>
      </w:pPr>
      <w:r w:rsidRPr="006A7EBC">
        <w:rPr>
          <w:rFonts w:ascii="Times New Roman" w:eastAsiaTheme="minorEastAsia" w:hAnsi="Times New Roman"/>
          <w:color w:val="000000" w:themeColor="text1"/>
          <w:szCs w:val="21"/>
        </w:rPr>
        <w:lastRenderedPageBreak/>
        <w:t>（</w:t>
      </w:r>
      <w:r w:rsidRPr="006A7EBC">
        <w:rPr>
          <w:rFonts w:ascii="Times New Roman" w:eastAsiaTheme="minorEastAsia" w:hAnsi="Times New Roman"/>
          <w:color w:val="000000" w:themeColor="text1"/>
          <w:szCs w:val="21"/>
        </w:rPr>
        <w:t>1</w:t>
      </w:r>
      <w:r w:rsidRPr="006A7EBC">
        <w:rPr>
          <w:rFonts w:ascii="Times New Roman" w:eastAsiaTheme="minorEastAsia" w:hAnsi="Times New Roman"/>
          <w:color w:val="000000" w:themeColor="text1"/>
          <w:szCs w:val="21"/>
        </w:rPr>
        <w:t>）某项目静载结果显示，设置于残积土中的六星支，其承载力接近全风化中的一个盘。表明挤扩成支在此类土中对土的挤密效果比成盘更好，承载力发挥更佳。同时表明，支结构在小变形条件下承载力发挥充分，早期刚度贡献大。</w:t>
      </w:r>
    </w:p>
    <w:p w:rsidR="00573737" w:rsidRPr="006A7EBC" w:rsidRDefault="00573737" w:rsidP="00573737">
      <w:pPr>
        <w:spacing w:afterLines="50" w:after="156"/>
        <w:rPr>
          <w:rFonts w:ascii="Times New Roman" w:eastAsiaTheme="minorEastAsia" w:hAnsi="Times New Roman"/>
          <w:color w:val="000000" w:themeColor="text1"/>
          <w:szCs w:val="21"/>
        </w:rPr>
      </w:pPr>
      <w:r w:rsidRPr="006A7EBC">
        <w:rPr>
          <w:rFonts w:ascii="Times New Roman" w:eastAsiaTheme="minorEastAsia" w:hAnsi="Times New Roman"/>
          <w:color w:val="000000" w:themeColor="text1"/>
          <w:szCs w:val="21"/>
        </w:rPr>
        <w:t xml:space="preserve"> </w:t>
      </w:r>
      <w:r w:rsidRPr="006A7EBC">
        <w:rPr>
          <w:rFonts w:ascii="Times New Roman" w:eastAsiaTheme="minorEastAsia" w:hAnsi="Times New Roman"/>
          <w:noProof/>
          <w:color w:val="000000" w:themeColor="text1"/>
          <w:szCs w:val="21"/>
        </w:rPr>
        <w:drawing>
          <wp:inline distT="0" distB="0" distL="0" distR="0" wp14:anchorId="76FE4886" wp14:editId="14313CF6">
            <wp:extent cx="2696210" cy="1799590"/>
            <wp:effectExtent l="0" t="0" r="889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56">
                      <a:extLst>
                        <a:ext uri="{28A0092B-C50C-407E-A947-70E740481C1C}">
                          <a14:useLocalDpi xmlns:a14="http://schemas.microsoft.com/office/drawing/2010/main" val="0"/>
                        </a:ext>
                      </a:extLst>
                    </a:blip>
                    <a:srcRect b="8660"/>
                    <a:stretch>
                      <a:fillRect/>
                    </a:stretch>
                  </pic:blipFill>
                  <pic:spPr>
                    <a:xfrm>
                      <a:off x="0" y="0"/>
                      <a:ext cx="2696400" cy="1800000"/>
                    </a:xfrm>
                    <a:prstGeom prst="rect">
                      <a:avLst/>
                    </a:prstGeom>
                    <a:ln>
                      <a:noFill/>
                    </a:ln>
                  </pic:spPr>
                </pic:pic>
              </a:graphicData>
            </a:graphic>
          </wp:inline>
        </w:drawing>
      </w:r>
      <w:r w:rsidRPr="006A7EBC">
        <w:rPr>
          <w:rFonts w:ascii="Times New Roman" w:eastAsiaTheme="minorEastAsia" w:hAnsi="Times New Roman"/>
          <w:noProof/>
          <w:color w:val="000000" w:themeColor="text1"/>
          <w:szCs w:val="21"/>
        </w:rPr>
        <w:drawing>
          <wp:inline distT="0" distB="0" distL="0" distR="0" wp14:anchorId="3FFC5BA5" wp14:editId="4F549E36">
            <wp:extent cx="2350770" cy="1979930"/>
            <wp:effectExtent l="0" t="0" r="11430" b="12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57">
                      <a:extLst>
                        <a:ext uri="{28A0092B-C50C-407E-A947-70E740481C1C}">
                          <a14:useLocalDpi xmlns:a14="http://schemas.microsoft.com/office/drawing/2010/main" val="0"/>
                        </a:ext>
                      </a:extLst>
                    </a:blip>
                    <a:srcRect b="8659"/>
                    <a:stretch>
                      <a:fillRect/>
                    </a:stretch>
                  </pic:blipFill>
                  <pic:spPr>
                    <a:xfrm>
                      <a:off x="0" y="0"/>
                      <a:ext cx="2350800" cy="1980000"/>
                    </a:xfrm>
                    <a:prstGeom prst="rect">
                      <a:avLst/>
                    </a:prstGeom>
                    <a:ln>
                      <a:noFill/>
                    </a:ln>
                  </pic:spPr>
                </pic:pic>
              </a:graphicData>
            </a:graphic>
          </wp:inline>
        </w:drawing>
      </w:r>
    </w:p>
    <w:p w:rsidR="00573737" w:rsidRPr="006A7EBC" w:rsidRDefault="00573737" w:rsidP="00573737">
      <w:pPr>
        <w:spacing w:afterLines="50" w:after="156"/>
        <w:ind w:firstLineChars="150" w:firstLine="315"/>
        <w:jc w:val="left"/>
        <w:rPr>
          <w:rFonts w:ascii="Times New Roman" w:hAnsi="Times New Roman"/>
        </w:rPr>
      </w:pPr>
      <w:r w:rsidRPr="006A7EBC">
        <w:rPr>
          <w:rFonts w:ascii="Times New Roman" w:hAnsi="Times New Roman"/>
        </w:rPr>
        <w:t>(a)</w:t>
      </w:r>
      <w:r w:rsidRPr="006A7EBC">
        <w:rPr>
          <w:rFonts w:ascii="Times New Roman" w:hAnsi="Times New Roman"/>
        </w:rPr>
        <w:t>每级荷载下各支盘端承力变化曲线</w:t>
      </w:r>
      <w:r w:rsidRPr="006A7EBC">
        <w:rPr>
          <w:rFonts w:ascii="Times New Roman" w:hAnsi="Times New Roman"/>
        </w:rPr>
        <w:t xml:space="preserve">      (b)</w:t>
      </w:r>
      <w:r w:rsidRPr="006A7EBC">
        <w:rPr>
          <w:rFonts w:ascii="Times New Roman" w:hAnsi="Times New Roman"/>
        </w:rPr>
        <w:t>各支盘力随桩顶位移变化曲线</w:t>
      </w:r>
    </w:p>
    <w:p w:rsidR="00573737" w:rsidRPr="006A7EBC" w:rsidRDefault="00573737" w:rsidP="00573737">
      <w:pPr>
        <w:spacing w:afterLines="50" w:after="156" w:line="460" w:lineRule="exact"/>
        <w:jc w:val="center"/>
        <w:rPr>
          <w:rFonts w:ascii="Times New Roman" w:eastAsiaTheme="minorEastAsia" w:hAnsi="Times New Roman"/>
          <w:szCs w:val="21"/>
        </w:rPr>
      </w:pPr>
      <w:r w:rsidRPr="006A7EBC">
        <w:rPr>
          <w:rFonts w:ascii="Times New Roman" w:hAnsi="Times New Roman"/>
        </w:rPr>
        <w:t>图</w:t>
      </w:r>
      <w:r w:rsidRPr="006A7EBC">
        <w:rPr>
          <w:rFonts w:ascii="Times New Roman" w:hAnsi="Times New Roman"/>
        </w:rPr>
        <w:t xml:space="preserve">1  </w:t>
      </w:r>
      <w:r w:rsidRPr="006A7EBC">
        <w:rPr>
          <w:rFonts w:ascii="Times New Roman" w:hAnsi="Times New Roman"/>
        </w:rPr>
        <w:t>不同荷载作用下支盘端承力及桩定位移变化曲线</w:t>
      </w:r>
    </w:p>
    <w:p w:rsidR="00573737" w:rsidRPr="006A7EBC" w:rsidRDefault="00573737" w:rsidP="00573737">
      <w:pPr>
        <w:spacing w:afterLines="50" w:after="156" w:line="460" w:lineRule="exact"/>
        <w:ind w:firstLineChars="200" w:firstLine="420"/>
        <w:rPr>
          <w:rFonts w:ascii="Times New Roman" w:eastAsiaTheme="minorEastAsia" w:hAnsi="Times New Roman"/>
          <w:color w:val="000000" w:themeColor="text1"/>
          <w:szCs w:val="21"/>
        </w:rPr>
      </w:pPr>
      <w:r w:rsidRPr="006A7EBC">
        <w:rPr>
          <w:rFonts w:ascii="Times New Roman" w:eastAsiaTheme="minorEastAsia" w:hAnsi="Times New Roman"/>
          <w:color w:val="000000" w:themeColor="text1"/>
          <w:szCs w:val="21"/>
        </w:rPr>
        <w:t>（</w:t>
      </w:r>
      <w:r w:rsidRPr="006A7EBC">
        <w:rPr>
          <w:rFonts w:ascii="Times New Roman" w:eastAsiaTheme="minorEastAsia" w:hAnsi="Times New Roman"/>
          <w:color w:val="000000" w:themeColor="text1"/>
          <w:szCs w:val="21"/>
        </w:rPr>
        <w:t>2</w:t>
      </w:r>
      <w:r w:rsidRPr="006A7EBC">
        <w:rPr>
          <w:rFonts w:ascii="Times New Roman" w:eastAsiaTheme="minorEastAsia" w:hAnsi="Times New Roman"/>
          <w:color w:val="000000" w:themeColor="text1"/>
          <w:szCs w:val="21"/>
        </w:rPr>
        <w:t>）支结构体现了变形小、早期刚度大特征，六星支的承载能力在相同土层接近一个盘，分析其原因，六星支有</w:t>
      </w:r>
      <w:r w:rsidRPr="006A7EBC">
        <w:rPr>
          <w:rFonts w:ascii="Times New Roman" w:eastAsiaTheme="minorEastAsia" w:hAnsi="Times New Roman"/>
          <w:color w:val="000000" w:themeColor="text1"/>
          <w:szCs w:val="21"/>
        </w:rPr>
        <w:t>12</w:t>
      </w:r>
      <w:r w:rsidRPr="006A7EBC">
        <w:rPr>
          <w:rFonts w:ascii="Times New Roman" w:eastAsiaTheme="minorEastAsia" w:hAnsi="Times New Roman"/>
          <w:color w:val="000000" w:themeColor="text1"/>
          <w:szCs w:val="21"/>
        </w:rPr>
        <w:t>个侧摩阻面且被强力挤压、无泥皮。</w:t>
      </w:r>
    </w:p>
    <w:p w:rsidR="00573737" w:rsidRPr="006A7EBC" w:rsidRDefault="00573737" w:rsidP="00573737">
      <w:pPr>
        <w:spacing w:afterLines="50" w:after="156"/>
        <w:jc w:val="center"/>
        <w:rPr>
          <w:rFonts w:ascii="Times New Roman" w:eastAsiaTheme="minorEastAsia" w:hAnsi="Times New Roman"/>
          <w:color w:val="FF0000"/>
          <w:szCs w:val="21"/>
        </w:rPr>
      </w:pPr>
      <w:r w:rsidRPr="006A7EBC">
        <w:rPr>
          <w:rFonts w:ascii="Times New Roman" w:eastAsiaTheme="minorEastAsia" w:hAnsi="Times New Roman"/>
          <w:noProof/>
          <w:color w:val="FF0000"/>
          <w:szCs w:val="21"/>
        </w:rPr>
        <w:drawing>
          <wp:inline distT="0" distB="0" distL="0" distR="0" wp14:anchorId="7C464C37" wp14:editId="2FE6C893">
            <wp:extent cx="2512060" cy="1500505"/>
            <wp:effectExtent l="0" t="0" r="2540" b="44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58">
                      <a:extLst>
                        <a:ext uri="{28A0092B-C50C-407E-A947-70E740481C1C}">
                          <a14:useLocalDpi xmlns:a14="http://schemas.microsoft.com/office/drawing/2010/main" val="0"/>
                        </a:ext>
                      </a:extLst>
                    </a:blip>
                    <a:srcRect b="7366"/>
                    <a:stretch>
                      <a:fillRect/>
                    </a:stretch>
                  </pic:blipFill>
                  <pic:spPr>
                    <a:xfrm>
                      <a:off x="0" y="0"/>
                      <a:ext cx="2512800" cy="1500661"/>
                    </a:xfrm>
                    <a:prstGeom prst="rect">
                      <a:avLst/>
                    </a:prstGeom>
                    <a:ln>
                      <a:noFill/>
                    </a:ln>
                  </pic:spPr>
                </pic:pic>
              </a:graphicData>
            </a:graphic>
          </wp:inline>
        </w:drawing>
      </w:r>
      <w:r w:rsidRPr="006A7EBC">
        <w:rPr>
          <w:rFonts w:ascii="Times New Roman" w:eastAsiaTheme="minorEastAsia" w:hAnsi="Times New Roman"/>
          <w:noProof/>
          <w:color w:val="FF0000"/>
          <w:szCs w:val="21"/>
        </w:rPr>
        <w:drawing>
          <wp:inline distT="0" distB="0" distL="0" distR="0" wp14:anchorId="43A98D23" wp14:editId="5A985A78">
            <wp:extent cx="2458085" cy="15005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59">
                      <a:extLst>
                        <a:ext uri="{28A0092B-C50C-407E-A947-70E740481C1C}">
                          <a14:useLocalDpi xmlns:a14="http://schemas.microsoft.com/office/drawing/2010/main" val="0"/>
                        </a:ext>
                      </a:extLst>
                    </a:blip>
                    <a:srcRect b="7366"/>
                    <a:stretch>
                      <a:fillRect/>
                    </a:stretch>
                  </pic:blipFill>
                  <pic:spPr>
                    <a:xfrm>
                      <a:off x="0" y="0"/>
                      <a:ext cx="2458800" cy="1500661"/>
                    </a:xfrm>
                    <a:prstGeom prst="rect">
                      <a:avLst/>
                    </a:prstGeom>
                    <a:ln>
                      <a:noFill/>
                    </a:ln>
                  </pic:spPr>
                </pic:pic>
              </a:graphicData>
            </a:graphic>
          </wp:inline>
        </w:drawing>
      </w:r>
    </w:p>
    <w:p w:rsidR="00573737" w:rsidRPr="006A7EBC" w:rsidRDefault="00573737" w:rsidP="00573737">
      <w:pPr>
        <w:spacing w:afterLines="50" w:after="156"/>
        <w:ind w:firstLineChars="300" w:firstLine="630"/>
        <w:rPr>
          <w:rFonts w:ascii="Times New Roman" w:hAnsi="Times New Roman"/>
        </w:rPr>
      </w:pPr>
      <w:r w:rsidRPr="006A7EBC">
        <w:rPr>
          <w:rFonts w:ascii="Times New Roman" w:hAnsi="Times New Roman"/>
        </w:rPr>
        <w:t>(a)</w:t>
      </w:r>
      <w:r w:rsidRPr="006A7EBC">
        <w:rPr>
          <w:rFonts w:ascii="Times New Roman" w:hAnsi="Times New Roman"/>
        </w:rPr>
        <w:t>每级荷载下各支盘端承力变化曲线</w:t>
      </w:r>
      <w:r w:rsidRPr="006A7EBC">
        <w:rPr>
          <w:rFonts w:ascii="Times New Roman" w:hAnsi="Times New Roman"/>
        </w:rPr>
        <w:t xml:space="preserve">     (b) </w:t>
      </w:r>
      <w:r w:rsidRPr="006A7EBC">
        <w:rPr>
          <w:rFonts w:ascii="Times New Roman" w:hAnsi="Times New Roman"/>
        </w:rPr>
        <w:t>各支盘力随桩顶位移变化曲线</w:t>
      </w:r>
    </w:p>
    <w:p w:rsidR="00573737" w:rsidRPr="006A7EBC" w:rsidRDefault="00573737" w:rsidP="00573737">
      <w:pPr>
        <w:spacing w:afterLines="50" w:after="156"/>
        <w:jc w:val="center"/>
        <w:rPr>
          <w:rFonts w:ascii="Times New Roman" w:eastAsia="黑体" w:hAnsi="Times New Roman"/>
          <w:b/>
          <w:bCs/>
          <w:sz w:val="18"/>
          <w:szCs w:val="18"/>
        </w:rPr>
      </w:pPr>
      <w:r w:rsidRPr="006A7EBC">
        <w:rPr>
          <w:rFonts w:ascii="Times New Roman" w:hAnsi="Times New Roman"/>
        </w:rPr>
        <w:t>图</w:t>
      </w:r>
      <w:r w:rsidRPr="006A7EBC">
        <w:rPr>
          <w:rFonts w:ascii="Times New Roman" w:hAnsi="Times New Roman"/>
        </w:rPr>
        <w:t xml:space="preserve">2  </w:t>
      </w:r>
      <w:r w:rsidRPr="006A7EBC">
        <w:rPr>
          <w:rFonts w:ascii="Times New Roman" w:eastAsiaTheme="minorEastAsia" w:hAnsi="Times New Roman"/>
          <w:szCs w:val="21"/>
        </w:rPr>
        <w:t>六星支在不同荷载作用下</w:t>
      </w:r>
      <w:r w:rsidRPr="006A7EBC">
        <w:rPr>
          <w:rFonts w:ascii="Times New Roman" w:hAnsi="Times New Roman"/>
        </w:rPr>
        <w:t>支盘端承力和桩顶位移变化曲线</w:t>
      </w:r>
    </w:p>
    <w:p w:rsidR="00573737" w:rsidRPr="006A7EBC" w:rsidRDefault="00573737" w:rsidP="00573737">
      <w:pPr>
        <w:spacing w:line="360" w:lineRule="auto"/>
        <w:ind w:firstLineChars="200" w:firstLine="420"/>
        <w:rPr>
          <w:rFonts w:ascii="Times New Roman" w:hAnsi="Times New Roman"/>
        </w:rPr>
      </w:pPr>
      <w:r w:rsidRPr="006A7EBC">
        <w:rPr>
          <w:rFonts w:ascii="Times New Roman" w:hAnsi="Times New Roman"/>
        </w:rPr>
        <w:t>关于盘结构，通过对各地大量挤扩支盘桩工程的实例分析，得出了以下重要结论：在地下水位以下成孔时（即水下施工支盘桩），由于存在一定泥浆比重的水头压力，承力盘在中密至密实的粉土、砂土、卵石等土层中易于成型，且这些土层的物理力学性能好、可压缩性低，在此处成形的挤扩支盘单桩承载力明显提高。而在流塑、软塑、可塑等粘性土以及松散的粉土、砂土层中承力盘不易成型，且由于土层承载力低对提高单桩承载力不明显，故不宜设置。地下水位以上成孔（即干法施工的支盘桩），由于挤盘时易塌孔，因此在松散粉土、</w:t>
      </w:r>
      <w:r w:rsidRPr="006A7EBC">
        <w:rPr>
          <w:rFonts w:ascii="Times New Roman" w:hAnsi="Times New Roman"/>
        </w:rPr>
        <w:lastRenderedPageBreak/>
        <w:t>砂性土中不宜设置承力盘。</w:t>
      </w:r>
    </w:p>
    <w:p w:rsidR="00573737" w:rsidRPr="006A7EBC" w:rsidRDefault="00573737" w:rsidP="00573737">
      <w:pPr>
        <w:spacing w:line="360" w:lineRule="auto"/>
        <w:ind w:firstLineChars="200" w:firstLine="420"/>
        <w:rPr>
          <w:rFonts w:ascii="Times New Roman" w:hAnsi="Times New Roman"/>
        </w:rPr>
      </w:pPr>
      <w:r w:rsidRPr="006A7EBC">
        <w:rPr>
          <w:rFonts w:ascii="Times New Roman" w:hAnsi="Times New Roman"/>
        </w:rPr>
        <w:t>水下作业适宜设盘的中密至密实砂性土，其标贯击数一般为</w:t>
      </w:r>
      <w:r w:rsidRPr="006A7EBC">
        <w:rPr>
          <w:rFonts w:ascii="Times New Roman" w:hAnsi="Times New Roman"/>
        </w:rPr>
        <w:t>15</w:t>
      </w:r>
      <w:r w:rsidRPr="006A7EBC">
        <w:rPr>
          <w:rFonts w:ascii="Times New Roman" w:hAnsi="Times New Roman"/>
        </w:rPr>
        <w:t>～</w:t>
      </w:r>
      <w:r w:rsidRPr="006A7EBC">
        <w:rPr>
          <w:rFonts w:ascii="Times New Roman" w:hAnsi="Times New Roman"/>
        </w:rPr>
        <w:t>50</w:t>
      </w:r>
      <w:r w:rsidRPr="006A7EBC">
        <w:rPr>
          <w:rFonts w:ascii="Times New Roman" w:hAnsi="Times New Roman"/>
        </w:rPr>
        <w:t>击。标贯击数小于</w:t>
      </w:r>
      <w:r w:rsidRPr="006A7EBC">
        <w:rPr>
          <w:rFonts w:ascii="Times New Roman" w:hAnsi="Times New Roman"/>
        </w:rPr>
        <w:t>15</w:t>
      </w:r>
      <w:r w:rsidRPr="006A7EBC">
        <w:rPr>
          <w:rFonts w:ascii="Times New Roman" w:hAnsi="Times New Roman"/>
        </w:rPr>
        <w:t>击时为松散或稍密的砂层，不宜设盘；标贯击数大于</w:t>
      </w:r>
      <w:r w:rsidRPr="006A7EBC">
        <w:rPr>
          <w:rFonts w:ascii="Times New Roman" w:hAnsi="Times New Roman"/>
        </w:rPr>
        <w:t>50</w:t>
      </w:r>
      <w:r w:rsidRPr="006A7EBC">
        <w:rPr>
          <w:rFonts w:ascii="Times New Roman" w:hAnsi="Times New Roman"/>
        </w:rPr>
        <w:t>～</w:t>
      </w:r>
      <w:r w:rsidRPr="006A7EBC">
        <w:rPr>
          <w:rFonts w:ascii="Times New Roman" w:hAnsi="Times New Roman"/>
        </w:rPr>
        <w:t>70</w:t>
      </w:r>
      <w:r w:rsidRPr="006A7EBC">
        <w:rPr>
          <w:rFonts w:ascii="Times New Roman" w:hAnsi="Times New Roman"/>
        </w:rPr>
        <w:t>击时，现有的挤扩支盘机挤不动。当砂土或卵石层的标贯击数超过</w:t>
      </w:r>
      <w:r w:rsidRPr="006A7EBC">
        <w:rPr>
          <w:rFonts w:ascii="Times New Roman" w:hAnsi="Times New Roman"/>
        </w:rPr>
        <w:t>50</w:t>
      </w:r>
      <w:r w:rsidRPr="006A7EBC">
        <w:rPr>
          <w:rFonts w:ascii="Times New Roman" w:hAnsi="Times New Roman"/>
        </w:rPr>
        <w:t>～</w:t>
      </w:r>
      <w:r w:rsidRPr="006A7EBC">
        <w:rPr>
          <w:rFonts w:ascii="Times New Roman" w:hAnsi="Times New Roman"/>
        </w:rPr>
        <w:t>70</w:t>
      </w:r>
      <w:r w:rsidRPr="006A7EBC">
        <w:rPr>
          <w:rFonts w:ascii="Times New Roman" w:hAnsi="Times New Roman"/>
        </w:rPr>
        <w:t>击时，应将承力盘设置在该土层上部，即保证承力盘高度的</w:t>
      </w:r>
      <w:r w:rsidRPr="006A7EBC">
        <w:rPr>
          <w:rFonts w:ascii="Times New Roman" w:hAnsi="Times New Roman"/>
        </w:rPr>
        <w:t>0.5</w:t>
      </w:r>
      <w:r w:rsidRPr="006A7EBC">
        <w:rPr>
          <w:rFonts w:ascii="Times New Roman" w:hAnsi="Times New Roman"/>
          <w:i/>
        </w:rPr>
        <w:t>h</w:t>
      </w:r>
      <w:r w:rsidRPr="006A7EBC">
        <w:rPr>
          <w:rFonts w:ascii="Times New Roman" w:hAnsi="Times New Roman"/>
        </w:rPr>
        <w:t>进入该土层。</w:t>
      </w:r>
    </w:p>
    <w:p w:rsidR="00573737" w:rsidRPr="006A7EBC" w:rsidRDefault="00573737" w:rsidP="00573737">
      <w:pPr>
        <w:spacing w:line="360" w:lineRule="auto"/>
        <w:ind w:firstLineChars="200" w:firstLine="420"/>
        <w:rPr>
          <w:rFonts w:ascii="Times New Roman" w:hAnsi="Times New Roman"/>
        </w:rPr>
      </w:pPr>
      <w:r w:rsidRPr="006A7EBC">
        <w:rPr>
          <w:rFonts w:ascii="Times New Roman" w:hAnsi="Times New Roman"/>
        </w:rPr>
        <w:t>适宜设盘土层的压缩模量</w:t>
      </w:r>
      <w:r w:rsidRPr="006A7EBC">
        <w:rPr>
          <w:rFonts w:ascii="Times New Roman" w:hAnsi="Times New Roman"/>
          <w:i/>
        </w:rPr>
        <w:t>E</w:t>
      </w:r>
      <w:r w:rsidRPr="006A7EBC">
        <w:rPr>
          <w:rFonts w:ascii="Times New Roman" w:hAnsi="Times New Roman"/>
          <w:vertAlign w:val="subscript"/>
        </w:rPr>
        <w:t>s</w:t>
      </w:r>
      <w:r w:rsidRPr="006A7EBC">
        <w:rPr>
          <w:rFonts w:ascii="Times New Roman" w:hAnsi="Times New Roman"/>
        </w:rPr>
        <w:t>不应小于</w:t>
      </w:r>
      <w:r w:rsidRPr="006A7EBC">
        <w:rPr>
          <w:rFonts w:ascii="Times New Roman" w:hAnsi="Times New Roman"/>
        </w:rPr>
        <w:t>6MPa</w:t>
      </w:r>
      <w:r w:rsidRPr="006A7EBC">
        <w:rPr>
          <w:rFonts w:ascii="Times New Roman" w:hAnsi="Times New Roman"/>
        </w:rPr>
        <w:t>。</w:t>
      </w:r>
    </w:p>
    <w:p w:rsidR="00573737" w:rsidRPr="006A7EBC" w:rsidRDefault="00573737" w:rsidP="00573737">
      <w:pPr>
        <w:spacing w:line="360" w:lineRule="auto"/>
        <w:ind w:firstLineChars="200" w:firstLine="420"/>
        <w:rPr>
          <w:rFonts w:ascii="Times New Roman" w:hAnsi="Times New Roman"/>
        </w:rPr>
      </w:pPr>
      <w:r w:rsidRPr="006A7EBC">
        <w:rPr>
          <w:rFonts w:ascii="Times New Roman" w:hAnsi="Times New Roman"/>
        </w:rPr>
        <w:t>水下施工时，在塑性指数较高的粘性土中承力盘不易成型；干法施工时，由于没有泥浆护壁作用，在砂土中挤扩易塌孔，因此要求经现场试验确定成盘的可行性。</w:t>
      </w:r>
    </w:p>
    <w:p w:rsidR="00573737" w:rsidRPr="006A7EBC" w:rsidRDefault="00573737" w:rsidP="00573737">
      <w:pPr>
        <w:pStyle w:val="2"/>
        <w:jc w:val="center"/>
        <w:rPr>
          <w:rFonts w:ascii="Times New Roman" w:eastAsia="宋体" w:hAnsi="Times New Roman" w:cs="Times New Roman"/>
          <w:sz w:val="28"/>
          <w:szCs w:val="28"/>
        </w:rPr>
      </w:pPr>
      <w:bookmarkStart w:id="72" w:name="_Toc78313111"/>
      <w:r w:rsidRPr="006A7EBC">
        <w:rPr>
          <w:rFonts w:ascii="Times New Roman" w:eastAsia="宋体" w:hAnsi="Times New Roman" w:cs="Times New Roman"/>
          <w:sz w:val="28"/>
          <w:szCs w:val="28"/>
        </w:rPr>
        <w:t>5.3</w:t>
      </w:r>
      <w:r w:rsidRPr="006A7EBC">
        <w:rPr>
          <w:rFonts w:ascii="Times New Roman" w:eastAsia="宋体" w:hAnsi="Times New Roman" w:cs="Times New Roman"/>
          <w:sz w:val="28"/>
          <w:szCs w:val="28"/>
        </w:rPr>
        <w:t>布置与构造</w:t>
      </w:r>
      <w:bookmarkEnd w:id="72"/>
    </w:p>
    <w:p w:rsidR="00573737" w:rsidRPr="006A7EBC" w:rsidRDefault="00573737" w:rsidP="00573737">
      <w:pPr>
        <w:spacing w:line="360" w:lineRule="auto"/>
        <w:rPr>
          <w:rFonts w:ascii="Times New Roman" w:hAnsi="Times New Roman"/>
        </w:rPr>
      </w:pPr>
      <w:r w:rsidRPr="006A7EBC">
        <w:rPr>
          <w:rFonts w:ascii="Times New Roman" w:hAnsi="Times New Roman"/>
          <w:b/>
          <w:sz w:val="24"/>
        </w:rPr>
        <w:t xml:space="preserve">5.3.1 </w:t>
      </w:r>
      <w:r w:rsidRPr="006A7EBC">
        <w:rPr>
          <w:rFonts w:ascii="Times New Roman" w:hAnsi="Times New Roman"/>
        </w:rPr>
        <w:t>挤扩支盘桩的桩径、桩长、盘径及支盘的数量，除根据工程地质条件和单桩承载力的要求确定外，还要考虑现有挤扩支盘机的结构尺寸。挤扩支盘机最大张开直径应大于承力盘设计直径</w:t>
      </w:r>
      <w:r w:rsidRPr="006A7EBC">
        <w:rPr>
          <w:rFonts w:ascii="Times New Roman" w:hAnsi="Times New Roman"/>
        </w:rPr>
        <w:t>100mm</w:t>
      </w:r>
      <w:r w:rsidRPr="006A7EBC">
        <w:rPr>
          <w:rFonts w:ascii="Times New Roman" w:hAnsi="Times New Roman"/>
        </w:rPr>
        <w:t>。单支宽度（即弓压臂宽度）是根据盘的直径和在挤扩成盘过程中对支和盘上、下部位土体进行有效挤密而确定的单支最小临界宽度。若弓压臂宽度小于此临界宽度，则会影响挤扩支盘桩的挤密效果，从而降低挤扩支盘桩的单桩承载力。支盘高度</w:t>
      </w:r>
      <w:r w:rsidRPr="006A7EBC">
        <w:rPr>
          <w:rFonts w:ascii="Times New Roman" w:hAnsi="Times New Roman"/>
          <w:i/>
        </w:rPr>
        <w:t>h</w:t>
      </w:r>
      <w:r w:rsidRPr="006A7EBC">
        <w:rPr>
          <w:rFonts w:ascii="Times New Roman" w:hAnsi="Times New Roman"/>
          <w:iCs/>
        </w:rPr>
        <w:t>应</w:t>
      </w:r>
      <w:r w:rsidRPr="006A7EBC">
        <w:rPr>
          <w:rFonts w:ascii="Times New Roman" w:hAnsi="Times New Roman"/>
        </w:rPr>
        <w:t>满足在承受最大竖向荷载时挤扩盘处混凝土的抗剪强度要求。</w:t>
      </w:r>
    </w:p>
    <w:p w:rsidR="00573737" w:rsidRPr="006A7EBC" w:rsidRDefault="00573737" w:rsidP="00573737">
      <w:pPr>
        <w:spacing w:line="360" w:lineRule="auto"/>
        <w:ind w:firstLineChars="200" w:firstLine="420"/>
        <w:rPr>
          <w:rFonts w:ascii="Times New Roman" w:hAnsi="Times New Roman"/>
        </w:rPr>
      </w:pPr>
      <w:r w:rsidRPr="006A7EBC">
        <w:rPr>
          <w:rFonts w:ascii="Times New Roman" w:hAnsi="Times New Roman"/>
        </w:rPr>
        <w:t>水下施工时孔壁易发生缩径现象。为使支盘机能够顺利进入孔底，规定了水下施工作业适用的桩径下限，即最小主桩直径不应小于</w:t>
      </w:r>
      <w:r w:rsidRPr="006A7EBC">
        <w:rPr>
          <w:rFonts w:ascii="Times New Roman" w:hAnsi="Times New Roman"/>
        </w:rPr>
        <w:t>500mm</w:t>
      </w:r>
      <w:r w:rsidRPr="006A7EBC">
        <w:rPr>
          <w:rFonts w:ascii="Times New Roman" w:hAnsi="Times New Roman"/>
        </w:rPr>
        <w:t>，此值可根据实际情况适当提高。一般情况下，桩长在</w:t>
      </w:r>
      <w:r w:rsidRPr="006A7EBC">
        <w:rPr>
          <w:rFonts w:ascii="Times New Roman" w:hAnsi="Times New Roman"/>
        </w:rPr>
        <w:t>20m</w:t>
      </w:r>
      <w:r w:rsidRPr="006A7EBC">
        <w:rPr>
          <w:rFonts w:ascii="Times New Roman" w:hAnsi="Times New Roman"/>
        </w:rPr>
        <w:t>以内时，建议桩径至少增加</w:t>
      </w:r>
      <w:r w:rsidRPr="006A7EBC">
        <w:rPr>
          <w:rFonts w:ascii="Times New Roman" w:hAnsi="Times New Roman"/>
        </w:rPr>
        <w:t>20mm,</w:t>
      </w:r>
      <w:r w:rsidRPr="006A7EBC">
        <w:rPr>
          <w:rFonts w:ascii="Times New Roman" w:hAnsi="Times New Roman"/>
        </w:rPr>
        <w:t>即为</w:t>
      </w:r>
      <w:r w:rsidRPr="006A7EBC">
        <w:rPr>
          <w:rFonts w:ascii="Times New Roman" w:hAnsi="Times New Roman"/>
        </w:rPr>
        <w:t>620mm</w:t>
      </w:r>
      <w:r w:rsidRPr="006A7EBC">
        <w:rPr>
          <w:rFonts w:ascii="Times New Roman" w:hAnsi="Times New Roman"/>
        </w:rPr>
        <w:t>和</w:t>
      </w:r>
      <w:r w:rsidRPr="006A7EBC">
        <w:rPr>
          <w:rFonts w:ascii="Times New Roman" w:hAnsi="Times New Roman"/>
        </w:rPr>
        <w:t>820mm</w:t>
      </w:r>
      <w:r w:rsidRPr="006A7EBC">
        <w:rPr>
          <w:rFonts w:ascii="Times New Roman" w:hAnsi="Times New Roman"/>
        </w:rPr>
        <w:t>；桩长在</w:t>
      </w:r>
      <w:r w:rsidRPr="006A7EBC">
        <w:rPr>
          <w:rFonts w:ascii="Times New Roman" w:hAnsi="Times New Roman"/>
        </w:rPr>
        <w:t>30m</w:t>
      </w:r>
      <w:r w:rsidRPr="006A7EBC">
        <w:rPr>
          <w:rFonts w:ascii="Times New Roman" w:hAnsi="Times New Roman"/>
        </w:rPr>
        <w:t>左右时，至少将桩径下限增加</w:t>
      </w:r>
      <w:r w:rsidRPr="006A7EBC">
        <w:rPr>
          <w:rFonts w:ascii="Times New Roman" w:hAnsi="Times New Roman"/>
        </w:rPr>
        <w:t>50mm</w:t>
      </w:r>
      <w:r w:rsidRPr="006A7EBC">
        <w:rPr>
          <w:rFonts w:ascii="Times New Roman" w:hAnsi="Times New Roman"/>
        </w:rPr>
        <w:t>左右，依次类推。</w:t>
      </w:r>
    </w:p>
    <w:p w:rsidR="00573737" w:rsidRPr="006A7EBC" w:rsidRDefault="00573737" w:rsidP="00573737">
      <w:pPr>
        <w:spacing w:line="360" w:lineRule="auto"/>
        <w:rPr>
          <w:rFonts w:ascii="Times New Roman" w:hAnsi="Times New Roman"/>
        </w:rPr>
      </w:pPr>
      <w:r w:rsidRPr="006A7EBC">
        <w:rPr>
          <w:rFonts w:ascii="Times New Roman" w:hAnsi="Times New Roman"/>
          <w:b/>
          <w:sz w:val="24"/>
        </w:rPr>
        <w:t xml:space="preserve">5.3.2 </w:t>
      </w:r>
      <w:r w:rsidRPr="006A7EBC">
        <w:rPr>
          <w:rFonts w:ascii="Times New Roman" w:hAnsi="Times New Roman"/>
        </w:rPr>
        <w:t>挤扩支盘桩单桩承载力较高，布桩时可采用墙下和柱下布桩，以降低底板和承台的设计厚度和工程造价，当荷载较大或地质条件较差时可采用群桩基础。</w:t>
      </w:r>
    </w:p>
    <w:p w:rsidR="00573737" w:rsidRPr="006A7EBC" w:rsidRDefault="00573737" w:rsidP="00573737">
      <w:pPr>
        <w:spacing w:line="360" w:lineRule="auto"/>
        <w:ind w:firstLineChars="200" w:firstLine="422"/>
        <w:rPr>
          <w:rFonts w:ascii="Times New Roman" w:hAnsi="Times New Roman"/>
        </w:rPr>
      </w:pPr>
      <w:r w:rsidRPr="006A7EBC">
        <w:rPr>
          <w:rFonts w:ascii="Times New Roman" w:eastAsia="黑体" w:hAnsi="Times New Roman"/>
          <w:b/>
          <w:bCs/>
        </w:rPr>
        <w:t>6</w:t>
      </w:r>
      <w:r w:rsidRPr="006A7EBC">
        <w:rPr>
          <w:rFonts w:ascii="Times New Roman" w:eastAsia="黑体" w:hAnsi="Times New Roman"/>
        </w:rPr>
        <w:t xml:space="preserve"> </w:t>
      </w:r>
      <w:r w:rsidRPr="006A7EBC">
        <w:rPr>
          <w:rFonts w:ascii="Times New Roman" w:hAnsi="Times New Roman"/>
        </w:rPr>
        <w:t>承压桩的支和盘应设置在承载土层的上部</w:t>
      </w:r>
      <w:r w:rsidRPr="006A7EBC">
        <w:rPr>
          <w:rFonts w:ascii="Times New Roman" w:hAnsi="Times New Roman"/>
        </w:rPr>
        <w:t>,</w:t>
      </w:r>
      <w:r w:rsidRPr="006A7EBC">
        <w:rPr>
          <w:rFonts w:ascii="Times New Roman" w:hAnsi="Times New Roman"/>
        </w:rPr>
        <w:t>盘底进入持力土层的深度不宜小于</w:t>
      </w:r>
      <w:r w:rsidRPr="006A7EBC">
        <w:rPr>
          <w:rFonts w:ascii="Times New Roman" w:hAnsi="Times New Roman"/>
        </w:rPr>
        <w:t>0.5</w:t>
      </w:r>
      <w:r w:rsidRPr="006A7EBC">
        <w:rPr>
          <w:rFonts w:ascii="Times New Roman" w:hAnsi="Times New Roman"/>
        </w:rPr>
        <w:t>～</w:t>
      </w:r>
      <w:r w:rsidRPr="006A7EBC">
        <w:rPr>
          <w:rFonts w:ascii="Times New Roman" w:hAnsi="Times New Roman"/>
        </w:rPr>
        <w:t>1.0</w:t>
      </w:r>
      <w:r w:rsidRPr="006A7EBC">
        <w:rPr>
          <w:rFonts w:ascii="Times New Roman" w:hAnsi="Times New Roman"/>
          <w:i/>
          <w:iCs/>
        </w:rPr>
        <w:t>h</w:t>
      </w:r>
      <w:r w:rsidRPr="006A7EBC">
        <w:rPr>
          <w:rFonts w:ascii="Times New Roman" w:hAnsi="Times New Roman"/>
        </w:rPr>
        <w:t>。当持力土层为标贯击数超过</w:t>
      </w:r>
      <w:r w:rsidRPr="006A7EBC">
        <w:rPr>
          <w:rFonts w:ascii="Times New Roman" w:hAnsi="Times New Roman"/>
        </w:rPr>
        <w:t>50</w:t>
      </w:r>
      <w:r w:rsidRPr="006A7EBC">
        <w:rPr>
          <w:rFonts w:ascii="Times New Roman" w:hAnsi="Times New Roman"/>
        </w:rPr>
        <w:t>～</w:t>
      </w:r>
      <w:r w:rsidRPr="006A7EBC">
        <w:rPr>
          <w:rFonts w:ascii="Times New Roman" w:hAnsi="Times New Roman"/>
        </w:rPr>
        <w:t>70</w:t>
      </w:r>
      <w:r w:rsidRPr="006A7EBC">
        <w:rPr>
          <w:rFonts w:ascii="Times New Roman" w:hAnsi="Times New Roman"/>
        </w:rPr>
        <w:t>击的砂卵层时</w:t>
      </w:r>
      <w:r w:rsidRPr="006A7EBC">
        <w:rPr>
          <w:rFonts w:ascii="Times New Roman" w:hAnsi="Times New Roman"/>
        </w:rPr>
        <w:t>,</w:t>
      </w:r>
      <w:r w:rsidRPr="006A7EBC">
        <w:rPr>
          <w:rFonts w:ascii="Times New Roman" w:hAnsi="Times New Roman"/>
        </w:rPr>
        <w:t>盘底进入的深度不宜小于</w:t>
      </w:r>
      <w:r w:rsidRPr="006A7EBC">
        <w:rPr>
          <w:rFonts w:ascii="Times New Roman" w:hAnsi="Times New Roman"/>
        </w:rPr>
        <w:t>0.5</w:t>
      </w:r>
      <w:r w:rsidRPr="006A7EBC">
        <w:rPr>
          <w:rFonts w:ascii="Times New Roman" w:hAnsi="Times New Roman"/>
          <w:i/>
        </w:rPr>
        <w:t>h</w:t>
      </w:r>
      <w:r w:rsidRPr="006A7EBC">
        <w:rPr>
          <w:rFonts w:ascii="Times New Roman" w:hAnsi="Times New Roman"/>
        </w:rPr>
        <w:t>;</w:t>
      </w:r>
      <w:r w:rsidRPr="006A7EBC">
        <w:rPr>
          <w:rFonts w:ascii="Times New Roman" w:hAnsi="Times New Roman"/>
        </w:rPr>
        <w:t>其他情况不宜小于</w:t>
      </w:r>
      <w:r w:rsidRPr="006A7EBC">
        <w:rPr>
          <w:rFonts w:ascii="Times New Roman" w:hAnsi="Times New Roman"/>
        </w:rPr>
        <w:t>1.0</w:t>
      </w:r>
      <w:r w:rsidRPr="006A7EBC">
        <w:rPr>
          <w:rFonts w:ascii="Times New Roman" w:hAnsi="Times New Roman"/>
          <w:i/>
          <w:iCs/>
        </w:rPr>
        <w:t>h</w:t>
      </w:r>
      <w:r w:rsidRPr="006A7EBC">
        <w:rPr>
          <w:rFonts w:ascii="Times New Roman" w:hAnsi="Times New Roman"/>
        </w:rPr>
        <w:t>。抗拔桩的支和盘应设置在持力土层的下部</w:t>
      </w:r>
      <w:r w:rsidRPr="006A7EBC">
        <w:rPr>
          <w:rFonts w:ascii="Times New Roman" w:hAnsi="Times New Roman"/>
        </w:rPr>
        <w:t>,</w:t>
      </w:r>
      <w:r w:rsidRPr="006A7EBC">
        <w:rPr>
          <w:rFonts w:ascii="Times New Roman" w:hAnsi="Times New Roman"/>
        </w:rPr>
        <w:t>要求同上。</w:t>
      </w:r>
    </w:p>
    <w:p w:rsidR="00573737" w:rsidRPr="006A7EBC" w:rsidRDefault="00573737" w:rsidP="00573737">
      <w:pPr>
        <w:spacing w:line="360" w:lineRule="auto"/>
        <w:ind w:firstLineChars="200" w:firstLine="422"/>
        <w:rPr>
          <w:rFonts w:ascii="Times New Roman" w:hAnsi="Times New Roman"/>
        </w:rPr>
      </w:pPr>
      <w:r w:rsidRPr="006A7EBC">
        <w:rPr>
          <w:rFonts w:ascii="Times New Roman" w:eastAsia="黑体" w:hAnsi="Times New Roman"/>
          <w:b/>
          <w:bCs/>
        </w:rPr>
        <w:t xml:space="preserve">7 </w:t>
      </w:r>
      <w:r w:rsidRPr="006A7EBC">
        <w:rPr>
          <w:rFonts w:ascii="Times New Roman" w:hAnsi="Times New Roman"/>
        </w:rPr>
        <w:t>桩承受竖向荷载时，为避免相邻盘产生应力作用区重叠，要求相邻盘错开布置，竖向间距不应小于</w:t>
      </w:r>
      <w:r w:rsidRPr="006A7EBC">
        <w:rPr>
          <w:rFonts w:ascii="Times New Roman" w:hAnsi="Times New Roman"/>
        </w:rPr>
        <w:t>2</w:t>
      </w:r>
      <w:r w:rsidRPr="006A7EBC">
        <w:rPr>
          <w:rFonts w:ascii="Times New Roman" w:hAnsi="Times New Roman"/>
        </w:rPr>
        <w:t>倍设计盘径。在各地对挤扩支盘灌注桩的相关规定中，上下相邻盘间距</w:t>
      </w:r>
      <w:r w:rsidRPr="006A7EBC">
        <w:rPr>
          <w:rFonts w:ascii="Times New Roman" w:hAnsi="Times New Roman"/>
          <w:i/>
        </w:rPr>
        <w:t>h</w:t>
      </w:r>
      <w:r w:rsidRPr="006A7EBC">
        <w:rPr>
          <w:rFonts w:ascii="Times New Roman" w:hAnsi="Times New Roman"/>
          <w:vertAlign w:val="subscript"/>
        </w:rPr>
        <w:t>p</w:t>
      </w:r>
      <w:r w:rsidRPr="006A7EBC">
        <w:rPr>
          <w:rFonts w:ascii="Times New Roman" w:hAnsi="Times New Roman"/>
          <w:szCs w:val="21"/>
        </w:rPr>
        <w:t>的</w:t>
      </w:r>
      <w:r w:rsidRPr="006A7EBC">
        <w:rPr>
          <w:rFonts w:ascii="Times New Roman" w:hAnsi="Times New Roman"/>
        </w:rPr>
        <w:t>取值举例如下：</w:t>
      </w:r>
    </w:p>
    <w:p w:rsidR="00573737" w:rsidRPr="006A7EBC" w:rsidRDefault="00573737" w:rsidP="00573737">
      <w:pPr>
        <w:spacing w:line="360" w:lineRule="auto"/>
        <w:rPr>
          <w:rFonts w:ascii="Times New Roman" w:hAnsi="Times New Roman"/>
        </w:rPr>
      </w:pPr>
      <w:r w:rsidRPr="006A7EBC">
        <w:rPr>
          <w:rFonts w:ascii="Times New Roman" w:hAnsi="Times New Roman"/>
        </w:rPr>
        <w:t xml:space="preserve">    </w:t>
      </w:r>
      <w:r w:rsidRPr="006A7EBC">
        <w:rPr>
          <w:rFonts w:ascii="Times New Roman" w:hAnsi="Times New Roman"/>
        </w:rPr>
        <w:t>河南地区：对粘性土、粉土</w:t>
      </w:r>
      <w:r w:rsidRPr="006A7EBC">
        <w:rPr>
          <w:rFonts w:ascii="Times New Roman" w:hAnsi="Times New Roman"/>
        </w:rPr>
        <w:t>3</w:t>
      </w:r>
      <w:r w:rsidRPr="006A7EBC">
        <w:rPr>
          <w:rFonts w:ascii="Times New Roman" w:hAnsi="Times New Roman"/>
          <w:i/>
        </w:rPr>
        <w:t>d</w:t>
      </w:r>
      <w:r w:rsidRPr="006A7EBC">
        <w:rPr>
          <w:rFonts w:ascii="Times New Roman" w:hAnsi="Times New Roman"/>
        </w:rPr>
        <w:t>，对砂土层</w:t>
      </w:r>
      <w:r w:rsidRPr="006A7EBC">
        <w:rPr>
          <w:rFonts w:ascii="Times New Roman" w:hAnsi="Times New Roman"/>
        </w:rPr>
        <w:t>4</w:t>
      </w:r>
      <w:r w:rsidRPr="006A7EBC">
        <w:rPr>
          <w:rFonts w:ascii="Times New Roman" w:hAnsi="Times New Roman"/>
          <w:i/>
        </w:rPr>
        <w:t>d</w:t>
      </w:r>
      <w:r w:rsidRPr="006A7EBC">
        <w:rPr>
          <w:rFonts w:ascii="Times New Roman" w:hAnsi="Times New Roman"/>
        </w:rPr>
        <w:t>；</w:t>
      </w:r>
    </w:p>
    <w:p w:rsidR="00573737" w:rsidRPr="006A7EBC" w:rsidRDefault="00573737" w:rsidP="00573737">
      <w:pPr>
        <w:spacing w:line="360" w:lineRule="auto"/>
        <w:rPr>
          <w:rFonts w:ascii="Times New Roman" w:hAnsi="Times New Roman"/>
        </w:rPr>
      </w:pPr>
      <w:r w:rsidRPr="006A7EBC">
        <w:rPr>
          <w:rFonts w:ascii="Times New Roman" w:hAnsi="Times New Roman"/>
        </w:rPr>
        <w:lastRenderedPageBreak/>
        <w:t xml:space="preserve">    </w:t>
      </w:r>
      <w:r w:rsidRPr="006A7EBC">
        <w:rPr>
          <w:rFonts w:ascii="Times New Roman" w:hAnsi="Times New Roman"/>
        </w:rPr>
        <w:t>浙江地区：对粘性土、粉土</w:t>
      </w:r>
      <w:r w:rsidRPr="006A7EBC">
        <w:rPr>
          <w:rFonts w:ascii="Times New Roman" w:hAnsi="Times New Roman"/>
        </w:rPr>
        <w:t>2.5</w:t>
      </w:r>
      <w:r w:rsidRPr="006A7EBC">
        <w:rPr>
          <w:rFonts w:ascii="Times New Roman" w:hAnsi="Times New Roman"/>
          <w:i/>
        </w:rPr>
        <w:t>D</w:t>
      </w:r>
      <w:r w:rsidRPr="006A7EBC">
        <w:rPr>
          <w:rFonts w:ascii="Times New Roman" w:hAnsi="Times New Roman"/>
        </w:rPr>
        <w:t>，对砂土</w:t>
      </w:r>
      <w:r w:rsidRPr="006A7EBC">
        <w:rPr>
          <w:rFonts w:ascii="Times New Roman" w:hAnsi="Times New Roman"/>
        </w:rPr>
        <w:t>2.0</w:t>
      </w:r>
      <w:r w:rsidRPr="006A7EBC">
        <w:rPr>
          <w:rFonts w:ascii="Times New Roman" w:hAnsi="Times New Roman"/>
          <w:i/>
        </w:rPr>
        <w:t>D</w:t>
      </w:r>
      <w:r w:rsidRPr="006A7EBC">
        <w:rPr>
          <w:rFonts w:ascii="Times New Roman" w:hAnsi="Times New Roman"/>
        </w:rPr>
        <w:t>；</w:t>
      </w:r>
    </w:p>
    <w:p w:rsidR="00573737" w:rsidRPr="006A7EBC" w:rsidRDefault="00573737" w:rsidP="00573737">
      <w:pPr>
        <w:spacing w:line="360" w:lineRule="auto"/>
        <w:rPr>
          <w:rFonts w:ascii="Times New Roman" w:hAnsi="Times New Roman"/>
        </w:rPr>
      </w:pPr>
      <w:r w:rsidRPr="006A7EBC">
        <w:rPr>
          <w:rFonts w:ascii="Times New Roman" w:hAnsi="Times New Roman"/>
        </w:rPr>
        <w:t xml:space="preserve">    </w:t>
      </w:r>
      <w:r w:rsidRPr="006A7EBC">
        <w:rPr>
          <w:rFonts w:ascii="Times New Roman" w:hAnsi="Times New Roman"/>
        </w:rPr>
        <w:t>天津地区：相邻盘不宜小于</w:t>
      </w:r>
      <w:r w:rsidRPr="006A7EBC">
        <w:rPr>
          <w:rFonts w:ascii="Times New Roman" w:hAnsi="Times New Roman"/>
        </w:rPr>
        <w:t>3</w:t>
      </w:r>
      <w:r w:rsidRPr="006A7EBC">
        <w:rPr>
          <w:rFonts w:ascii="Times New Roman" w:hAnsi="Times New Roman"/>
          <w:i/>
        </w:rPr>
        <w:t>D</w:t>
      </w:r>
      <w:r w:rsidRPr="006A7EBC">
        <w:rPr>
          <w:rFonts w:ascii="Times New Roman" w:hAnsi="Times New Roman"/>
        </w:rPr>
        <w:t>；</w:t>
      </w:r>
    </w:p>
    <w:p w:rsidR="00573737" w:rsidRPr="006A7EBC" w:rsidRDefault="00573737" w:rsidP="00573737">
      <w:pPr>
        <w:spacing w:line="360" w:lineRule="auto"/>
        <w:ind w:firstLine="420"/>
        <w:rPr>
          <w:rFonts w:ascii="Times New Roman" w:hAnsi="Times New Roman"/>
        </w:rPr>
      </w:pPr>
      <w:r w:rsidRPr="006A7EBC">
        <w:rPr>
          <w:rFonts w:ascii="Times New Roman" w:hAnsi="Times New Roman"/>
        </w:rPr>
        <w:t>大量工程实践证明，相邻盘间距</w:t>
      </w:r>
      <w:r w:rsidRPr="006A7EBC">
        <w:rPr>
          <w:rFonts w:ascii="Times New Roman" w:hAnsi="Times New Roman"/>
          <w:i/>
        </w:rPr>
        <w:t>h</w:t>
      </w:r>
      <w:r w:rsidRPr="006A7EBC">
        <w:rPr>
          <w:rFonts w:ascii="Times New Roman" w:hAnsi="Times New Roman"/>
          <w:vertAlign w:val="subscript"/>
        </w:rPr>
        <w:t>p</w:t>
      </w:r>
      <w:r w:rsidRPr="006A7EBC">
        <w:rPr>
          <w:rFonts w:ascii="Times New Roman" w:hAnsi="Times New Roman"/>
        </w:rPr>
        <w:t>取值不小于</w:t>
      </w:r>
      <w:r w:rsidRPr="006A7EBC">
        <w:rPr>
          <w:rFonts w:ascii="Times New Roman" w:hAnsi="Times New Roman"/>
        </w:rPr>
        <w:t>2</w:t>
      </w:r>
      <w:r w:rsidRPr="006A7EBC">
        <w:rPr>
          <w:rFonts w:ascii="Times New Roman" w:hAnsi="Times New Roman"/>
          <w:i/>
        </w:rPr>
        <w:t>D</w:t>
      </w:r>
      <w:r w:rsidRPr="006A7EBC">
        <w:rPr>
          <w:rFonts w:ascii="Times New Roman" w:hAnsi="Times New Roman"/>
        </w:rPr>
        <w:t>为宜。</w:t>
      </w:r>
    </w:p>
    <w:p w:rsidR="00573737" w:rsidRPr="006A7EBC" w:rsidRDefault="00573737" w:rsidP="00573737">
      <w:pPr>
        <w:spacing w:line="360" w:lineRule="auto"/>
        <w:ind w:firstLineChars="200" w:firstLine="422"/>
        <w:rPr>
          <w:rFonts w:ascii="Times New Roman" w:hAnsi="Times New Roman"/>
        </w:rPr>
      </w:pPr>
      <w:r w:rsidRPr="006A7EBC">
        <w:rPr>
          <w:rFonts w:ascii="Times New Roman" w:eastAsia="黑体" w:hAnsi="Times New Roman"/>
          <w:b/>
          <w:bCs/>
        </w:rPr>
        <w:t>8</w:t>
      </w:r>
      <w:r w:rsidRPr="006A7EBC">
        <w:rPr>
          <w:rFonts w:ascii="Times New Roman" w:hAnsi="Times New Roman"/>
        </w:rPr>
        <w:t xml:space="preserve"> </w:t>
      </w:r>
      <w:r w:rsidRPr="006A7EBC">
        <w:rPr>
          <w:rFonts w:ascii="Times New Roman" w:hAnsi="Times New Roman"/>
        </w:rPr>
        <w:t>本条款的规定参照了大直径扩底桩的有关规定。</w:t>
      </w:r>
    </w:p>
    <w:p w:rsidR="00573737" w:rsidRPr="006A7EBC" w:rsidRDefault="00573737" w:rsidP="00573737">
      <w:pPr>
        <w:spacing w:line="360" w:lineRule="auto"/>
        <w:rPr>
          <w:rFonts w:ascii="Times New Roman" w:hAnsi="Times New Roman"/>
        </w:rPr>
      </w:pPr>
      <w:r w:rsidRPr="006A7EBC">
        <w:rPr>
          <w:rFonts w:ascii="Times New Roman" w:eastAsia="黑体" w:hAnsi="Times New Roman"/>
          <w:b/>
          <w:bCs/>
        </w:rPr>
        <w:t>5.3.3</w:t>
      </w:r>
      <w:r w:rsidRPr="006A7EBC">
        <w:rPr>
          <w:rFonts w:ascii="Times New Roman" w:hAnsi="Times New Roman"/>
        </w:rPr>
        <w:t xml:space="preserve"> </w:t>
      </w:r>
      <w:r w:rsidRPr="006A7EBC">
        <w:rPr>
          <w:rFonts w:ascii="Times New Roman" w:hAnsi="Times New Roman"/>
          <w:szCs w:val="21"/>
        </w:rPr>
        <w:t>挤扩支盘桩的桩身构造中，</w:t>
      </w:r>
    </w:p>
    <w:p w:rsidR="00573737" w:rsidRPr="006A7EBC" w:rsidRDefault="00573737" w:rsidP="00573737">
      <w:pPr>
        <w:spacing w:line="360" w:lineRule="auto"/>
        <w:ind w:firstLineChars="200" w:firstLine="422"/>
        <w:rPr>
          <w:rFonts w:ascii="Times New Roman" w:hAnsi="Times New Roman"/>
        </w:rPr>
      </w:pPr>
      <w:r w:rsidRPr="006A7EBC">
        <w:rPr>
          <w:rFonts w:ascii="Times New Roman" w:eastAsia="黑体" w:hAnsi="Times New Roman"/>
          <w:b/>
          <w:bCs/>
        </w:rPr>
        <w:t>1</w:t>
      </w:r>
      <w:r w:rsidRPr="006A7EBC">
        <w:rPr>
          <w:rFonts w:ascii="Times New Roman" w:hAnsi="Times New Roman"/>
        </w:rPr>
        <w:t xml:space="preserve"> </w:t>
      </w:r>
      <w:r w:rsidRPr="006A7EBC">
        <w:rPr>
          <w:rFonts w:ascii="Times New Roman" w:hAnsi="Times New Roman"/>
        </w:rPr>
        <w:t>本款系参照现行行业标准《建筑桩基技术规范》</w:t>
      </w:r>
      <w:r w:rsidRPr="006A7EBC">
        <w:rPr>
          <w:rFonts w:ascii="Times New Roman" w:hAnsi="Times New Roman"/>
        </w:rPr>
        <w:t>JGJ94</w:t>
      </w:r>
      <w:r w:rsidRPr="006A7EBC">
        <w:rPr>
          <w:rFonts w:ascii="Times New Roman" w:hAnsi="Times New Roman"/>
        </w:rPr>
        <w:t>的相关规定。配筋率按桩干直径计算，桩干直径一般为</w:t>
      </w:r>
      <w:r w:rsidRPr="006A7EBC">
        <w:rPr>
          <w:rFonts w:ascii="Times New Roman" w:hAnsi="Times New Roman"/>
        </w:rPr>
        <w:t>400</w:t>
      </w:r>
      <w:r w:rsidRPr="006A7EBC">
        <w:rPr>
          <w:rFonts w:ascii="Times New Roman" w:hAnsi="Times New Roman"/>
        </w:rPr>
        <w:t>～</w:t>
      </w:r>
      <w:r w:rsidRPr="006A7EBC">
        <w:rPr>
          <w:rFonts w:ascii="Times New Roman" w:hAnsi="Times New Roman"/>
        </w:rPr>
        <w:t>1100mm</w:t>
      </w:r>
      <w:r w:rsidRPr="006A7EBC">
        <w:rPr>
          <w:rFonts w:ascii="Times New Roman" w:hAnsi="Times New Roman"/>
        </w:rPr>
        <w:t>，小桩径配筋率取高值，大桩径配筋率取低值。挤扩支盘桩是以端阻力为主承载的桩型，桩身应力较大，其承载力常常由桩身承载力控制，一般桩身宜采用较高强度等级的混凝土。</w:t>
      </w:r>
    </w:p>
    <w:p w:rsidR="00573737" w:rsidRPr="006A7EBC" w:rsidRDefault="00573737" w:rsidP="00573737">
      <w:pPr>
        <w:pStyle w:val="2"/>
        <w:jc w:val="center"/>
        <w:rPr>
          <w:rFonts w:ascii="Times New Roman" w:eastAsia="宋体" w:hAnsi="Times New Roman" w:cs="Times New Roman"/>
          <w:sz w:val="28"/>
          <w:szCs w:val="28"/>
        </w:rPr>
      </w:pPr>
      <w:bookmarkStart w:id="73" w:name="_Toc78313112"/>
      <w:r w:rsidRPr="006A7EBC">
        <w:rPr>
          <w:rFonts w:ascii="Times New Roman" w:eastAsia="宋体" w:hAnsi="Times New Roman" w:cs="Times New Roman"/>
          <w:sz w:val="28"/>
          <w:szCs w:val="28"/>
        </w:rPr>
        <w:t xml:space="preserve">5.4 </w:t>
      </w:r>
      <w:r w:rsidRPr="006A7EBC">
        <w:rPr>
          <w:rFonts w:ascii="Times New Roman" w:eastAsia="宋体" w:hAnsi="Times New Roman" w:cs="Times New Roman"/>
          <w:sz w:val="28"/>
          <w:szCs w:val="28"/>
        </w:rPr>
        <w:t>桩基计算</w:t>
      </w:r>
      <w:bookmarkEnd w:id="73"/>
    </w:p>
    <w:p w:rsidR="00573737" w:rsidRPr="006A7EBC" w:rsidRDefault="00573737" w:rsidP="00573737">
      <w:pPr>
        <w:spacing w:afterLines="50" w:after="156" w:line="460" w:lineRule="exact"/>
        <w:rPr>
          <w:rFonts w:ascii="Times New Roman" w:eastAsiaTheme="minorEastAsia" w:hAnsi="Times New Roman"/>
          <w:color w:val="000000" w:themeColor="text1"/>
          <w:szCs w:val="21"/>
        </w:rPr>
      </w:pPr>
      <w:r w:rsidRPr="006A7EBC">
        <w:rPr>
          <w:rFonts w:ascii="Times New Roman" w:eastAsia="黑体" w:hAnsi="Times New Roman"/>
          <w:b/>
          <w:bCs/>
        </w:rPr>
        <w:t xml:space="preserve">5.4.1 </w:t>
      </w:r>
      <w:r w:rsidRPr="006A7EBC">
        <w:rPr>
          <w:rFonts w:ascii="Times New Roman" w:eastAsiaTheme="minorEastAsia" w:hAnsi="Times New Roman"/>
          <w:color w:val="000000" w:themeColor="text1"/>
          <w:szCs w:val="21"/>
        </w:rPr>
        <w:t>挤扩支盘桩单桩承载力计算需要考虑以下内容：</w:t>
      </w:r>
    </w:p>
    <w:p w:rsidR="00573737" w:rsidRPr="006A7EBC" w:rsidRDefault="00573737" w:rsidP="00573737">
      <w:pPr>
        <w:spacing w:afterLines="50" w:after="156" w:line="460" w:lineRule="exact"/>
        <w:ind w:firstLineChars="200" w:firstLine="420"/>
        <w:rPr>
          <w:rFonts w:ascii="Times New Roman" w:eastAsiaTheme="minorEastAsia" w:hAnsi="Times New Roman"/>
          <w:color w:val="000000" w:themeColor="text1"/>
          <w:szCs w:val="21"/>
        </w:rPr>
      </w:pPr>
      <w:r w:rsidRPr="006A7EBC">
        <w:rPr>
          <w:rFonts w:ascii="Times New Roman" w:eastAsiaTheme="minorEastAsia" w:hAnsi="Times New Roman"/>
          <w:color w:val="000000" w:themeColor="text1"/>
          <w:szCs w:val="21"/>
        </w:rPr>
        <w:t>1</w:t>
      </w:r>
      <w:r w:rsidRPr="006A7EBC">
        <w:rPr>
          <w:rFonts w:ascii="Times New Roman" w:eastAsiaTheme="minorEastAsia" w:hAnsi="Times New Roman"/>
          <w:color w:val="000000" w:themeColor="text1"/>
          <w:szCs w:val="21"/>
        </w:rPr>
        <w:t>）</w:t>
      </w:r>
      <w:r w:rsidRPr="006A7EBC">
        <w:rPr>
          <w:rFonts w:ascii="Times New Roman" w:eastAsiaTheme="minorEastAsia" w:hAnsi="Times New Roman"/>
          <w:color w:val="000000" w:themeColor="text1"/>
          <w:szCs w:val="21"/>
        </w:rPr>
        <w:t xml:space="preserve"> </w:t>
      </w:r>
      <w:r w:rsidRPr="006A7EBC">
        <w:rPr>
          <w:rFonts w:ascii="Times New Roman" w:eastAsiaTheme="minorEastAsia" w:hAnsi="Times New Roman"/>
          <w:color w:val="000000" w:themeColor="text1"/>
          <w:szCs w:val="21"/>
        </w:rPr>
        <w:t>民建工程承载力设计一般按桩身强度控制，对于变桩径结构构造，需验算桩身材料强度。</w:t>
      </w:r>
    </w:p>
    <w:p w:rsidR="00573737" w:rsidRPr="006A7EBC" w:rsidRDefault="00573737" w:rsidP="00573737">
      <w:pPr>
        <w:spacing w:line="360" w:lineRule="auto"/>
        <w:ind w:firstLineChars="200" w:firstLine="420"/>
        <w:rPr>
          <w:rFonts w:ascii="Times New Roman" w:hAnsi="Times New Roman"/>
        </w:rPr>
      </w:pPr>
      <w:r w:rsidRPr="006A7EBC">
        <w:rPr>
          <w:rFonts w:ascii="Times New Roman" w:hAnsi="Times New Roman"/>
        </w:rPr>
        <w:t>2</w:t>
      </w:r>
      <w:r w:rsidRPr="006A7EBC">
        <w:rPr>
          <w:rFonts w:ascii="Times New Roman" w:hAnsi="Times New Roman"/>
        </w:rPr>
        <w:t>）挤扩支盘桩单桩承载力的确定应充分考虑该桩型的特点及现场勘察资料，其计算公式经历了两个阶段：</w:t>
      </w:r>
      <w:r w:rsidRPr="006A7EBC">
        <w:rPr>
          <w:rFonts w:ascii="Times New Roman" w:hAnsi="Times New Roman"/>
        </w:rPr>
        <w:t>2000</w:t>
      </w:r>
      <w:r w:rsidRPr="006A7EBC">
        <w:rPr>
          <w:rFonts w:ascii="Times New Roman" w:hAnsi="Times New Roman"/>
        </w:rPr>
        <w:t>年之前承载力计算公式是利用各层土的标准贯入击数估算桩身侧阻和各承力盘的端阻值；</w:t>
      </w:r>
      <w:r w:rsidRPr="006A7EBC">
        <w:rPr>
          <w:rFonts w:ascii="Times New Roman" w:hAnsi="Times New Roman"/>
        </w:rPr>
        <w:t xml:space="preserve"> 2000</w:t>
      </w:r>
      <w:r w:rsidRPr="006A7EBC">
        <w:rPr>
          <w:rFonts w:ascii="Times New Roman" w:hAnsi="Times New Roman"/>
        </w:rPr>
        <w:t>年后，为与现行国家、行业标准协调一致，改用了阻力法，即利用各层土的侧阻值和端阻值计算挤扩支盘桩的单桩承载力。实践证明，后一方法计算简便，准确性较高。因此，各层土的标贯击数可不再作为勘察报告中必须提供的内容，而只是作为非粘性土层物理力学指标的参考值之一。目前利用各土层的标准贯入击数估算单桩承载力的方法也仅作为一种参考方法。</w:t>
      </w:r>
    </w:p>
    <w:p w:rsidR="00573737" w:rsidRPr="006A7EBC" w:rsidRDefault="00573737" w:rsidP="00573737">
      <w:pPr>
        <w:spacing w:line="360" w:lineRule="auto"/>
        <w:ind w:firstLineChars="200" w:firstLine="420"/>
        <w:rPr>
          <w:rFonts w:ascii="Times New Roman" w:hAnsi="Times New Roman"/>
        </w:rPr>
      </w:pPr>
      <w:r w:rsidRPr="006A7EBC">
        <w:rPr>
          <w:rFonts w:ascii="Times New Roman" w:hAnsi="Times New Roman"/>
        </w:rPr>
        <w:t>在单桩抗压承载力公式中，第一项</w:t>
      </w:r>
      <w:r w:rsidRPr="006A7EBC">
        <w:rPr>
          <w:rFonts w:ascii="Times New Roman" w:hAnsi="Times New Roman"/>
          <w:i/>
        </w:rPr>
        <w:t>u</w:t>
      </w:r>
      <w:r w:rsidRPr="006A7EBC">
        <w:rPr>
          <w:rFonts w:ascii="Times New Roman" w:hAnsi="Times New Roman"/>
        </w:rPr>
        <w:t>Σ</w:t>
      </w:r>
      <w:r w:rsidRPr="006A7EBC">
        <w:rPr>
          <w:rFonts w:ascii="Times New Roman" w:hAnsi="Times New Roman"/>
          <w:i/>
        </w:rPr>
        <w:t>q</w:t>
      </w:r>
      <w:r w:rsidRPr="006A7EBC">
        <w:rPr>
          <w:rFonts w:ascii="Times New Roman" w:hAnsi="Times New Roman"/>
          <w:vertAlign w:val="subscript"/>
        </w:rPr>
        <w:t>s</w:t>
      </w:r>
      <w:r w:rsidRPr="006A7EBC">
        <w:rPr>
          <w:rFonts w:ascii="Times New Roman" w:hAnsi="Times New Roman"/>
          <w:i/>
          <w:vertAlign w:val="subscript"/>
        </w:rPr>
        <w:t>i</w:t>
      </w:r>
      <w:r w:rsidRPr="006A7EBC">
        <w:rPr>
          <w:rFonts w:ascii="Times New Roman" w:hAnsi="Times New Roman"/>
          <w:i/>
        </w:rPr>
        <w:t>L</w:t>
      </w:r>
      <w:r w:rsidRPr="006A7EBC">
        <w:rPr>
          <w:rFonts w:ascii="Times New Roman" w:hAnsi="Times New Roman"/>
          <w:i/>
          <w:vertAlign w:val="subscript"/>
        </w:rPr>
        <w:t>i</w:t>
      </w:r>
      <w:r w:rsidRPr="006A7EBC">
        <w:rPr>
          <w:rFonts w:ascii="Times New Roman" w:hAnsi="Times New Roman"/>
        </w:rPr>
        <w:t>为桩直杆部分的侧摩阻力，第二项</w:t>
      </w:r>
      <w:r w:rsidRPr="006A7EBC">
        <w:rPr>
          <w:rFonts w:ascii="Times New Roman" w:hAnsi="Times New Roman"/>
        </w:rPr>
        <w:t>Σ</w:t>
      </w:r>
      <w:r w:rsidRPr="006A7EBC">
        <w:rPr>
          <w:rFonts w:ascii="Times New Roman" w:hAnsi="Times New Roman"/>
          <w:i/>
          <w:szCs w:val="21"/>
        </w:rPr>
        <w:t>ŋ</w:t>
      </w:r>
      <w:r w:rsidRPr="006A7EBC">
        <w:rPr>
          <w:rFonts w:ascii="Times New Roman" w:hAnsi="Times New Roman"/>
          <w:i/>
        </w:rPr>
        <w:t>q</w:t>
      </w:r>
      <w:r w:rsidRPr="006A7EBC">
        <w:rPr>
          <w:rFonts w:ascii="Times New Roman" w:hAnsi="Times New Roman"/>
          <w:vertAlign w:val="subscript"/>
        </w:rPr>
        <w:t>p</w:t>
      </w:r>
      <w:r w:rsidRPr="006A7EBC">
        <w:rPr>
          <w:rFonts w:ascii="Times New Roman" w:hAnsi="Times New Roman"/>
          <w:i/>
          <w:vertAlign w:val="subscript"/>
        </w:rPr>
        <w:t>j</w:t>
      </w:r>
      <w:r w:rsidRPr="006A7EBC">
        <w:rPr>
          <w:rFonts w:ascii="Times New Roman" w:hAnsi="Times New Roman"/>
          <w:i/>
        </w:rPr>
        <w:t>A</w:t>
      </w:r>
      <w:r w:rsidRPr="006A7EBC">
        <w:rPr>
          <w:rFonts w:ascii="Times New Roman" w:hAnsi="Times New Roman"/>
          <w:vertAlign w:val="subscript"/>
        </w:rPr>
        <w:t>p</w:t>
      </w:r>
      <w:r w:rsidRPr="006A7EBC">
        <w:rPr>
          <w:rFonts w:ascii="Times New Roman" w:hAnsi="Times New Roman"/>
          <w:i/>
          <w:vertAlign w:val="subscript"/>
        </w:rPr>
        <w:t>j</w:t>
      </w:r>
      <w:r w:rsidRPr="006A7EBC">
        <w:rPr>
          <w:rFonts w:ascii="Times New Roman" w:hAnsi="Times New Roman"/>
        </w:rPr>
        <w:t>为除底承力盘外其他承力盘环的端承阻力之和，第三项</w:t>
      </w:r>
      <w:r w:rsidRPr="006A7EBC">
        <w:rPr>
          <w:rFonts w:ascii="Times New Roman" w:hAnsi="Times New Roman"/>
          <w:i/>
          <w:szCs w:val="21"/>
        </w:rPr>
        <w:t>ŋ</w:t>
      </w:r>
      <w:r w:rsidRPr="006A7EBC">
        <w:rPr>
          <w:rFonts w:ascii="Times New Roman" w:hAnsi="Times New Roman"/>
          <w:i/>
        </w:rPr>
        <w:t>q</w:t>
      </w:r>
      <w:r w:rsidRPr="006A7EBC">
        <w:rPr>
          <w:rFonts w:ascii="Times New Roman" w:hAnsi="Times New Roman"/>
          <w:vertAlign w:val="subscript"/>
        </w:rPr>
        <w:t>p</w:t>
      </w:r>
      <w:r w:rsidRPr="006A7EBC">
        <w:rPr>
          <w:rFonts w:ascii="Times New Roman" w:hAnsi="Times New Roman"/>
          <w:i/>
        </w:rPr>
        <w:t>A</w:t>
      </w:r>
      <w:r w:rsidRPr="006A7EBC">
        <w:rPr>
          <w:rFonts w:ascii="Times New Roman" w:hAnsi="Times New Roman"/>
          <w:vertAlign w:val="subscript"/>
        </w:rPr>
        <w:t>p</w:t>
      </w:r>
      <w:r w:rsidRPr="006A7EBC">
        <w:rPr>
          <w:rFonts w:ascii="Times New Roman" w:hAnsi="Times New Roman"/>
        </w:rPr>
        <w:t>为底承力盘的端承阻力。</w:t>
      </w:r>
    </w:p>
    <w:p w:rsidR="00573737" w:rsidRPr="006A7EBC" w:rsidRDefault="00573737" w:rsidP="00573737">
      <w:pPr>
        <w:spacing w:line="360" w:lineRule="auto"/>
        <w:ind w:firstLineChars="200" w:firstLine="420"/>
        <w:rPr>
          <w:rFonts w:ascii="Times New Roman" w:hAnsi="Times New Roman"/>
        </w:rPr>
      </w:pPr>
      <w:r w:rsidRPr="006A7EBC">
        <w:rPr>
          <w:rFonts w:ascii="Times New Roman" w:hAnsi="Times New Roman"/>
        </w:rPr>
        <w:t>其中，</w:t>
      </w:r>
      <w:r w:rsidRPr="006A7EBC">
        <w:rPr>
          <w:rFonts w:ascii="Times New Roman" w:hAnsi="Times New Roman"/>
          <w:i/>
        </w:rPr>
        <w:t>q</w:t>
      </w:r>
      <w:r w:rsidRPr="006A7EBC">
        <w:rPr>
          <w:rFonts w:ascii="Times New Roman" w:hAnsi="Times New Roman"/>
          <w:vertAlign w:val="subscript"/>
        </w:rPr>
        <w:t>p</w:t>
      </w:r>
      <w:r w:rsidRPr="006A7EBC">
        <w:rPr>
          <w:rFonts w:ascii="Times New Roman" w:hAnsi="Times New Roman"/>
        </w:rPr>
        <w:t>、</w:t>
      </w:r>
      <w:r w:rsidRPr="006A7EBC">
        <w:rPr>
          <w:rFonts w:ascii="Times New Roman" w:hAnsi="Times New Roman"/>
          <w:i/>
        </w:rPr>
        <w:t>q</w:t>
      </w:r>
      <w:r w:rsidRPr="006A7EBC">
        <w:rPr>
          <w:rFonts w:ascii="Times New Roman" w:hAnsi="Times New Roman"/>
          <w:vertAlign w:val="subscript"/>
        </w:rPr>
        <w:t>p</w:t>
      </w:r>
      <w:r w:rsidRPr="006A7EBC">
        <w:rPr>
          <w:rFonts w:ascii="Times New Roman" w:hAnsi="Times New Roman"/>
          <w:i/>
          <w:vertAlign w:val="subscript"/>
        </w:rPr>
        <w:t>j</w:t>
      </w:r>
      <w:r w:rsidRPr="006A7EBC">
        <w:rPr>
          <w:rFonts w:ascii="Times New Roman" w:hAnsi="Times New Roman"/>
        </w:rPr>
        <w:t>为承力盘所在土层的端阻力极限值，按表</w:t>
      </w:r>
      <w:r w:rsidRPr="006A7EBC">
        <w:rPr>
          <w:rFonts w:ascii="Times New Roman" w:hAnsi="Times New Roman"/>
        </w:rPr>
        <w:t>5.3.2-4</w:t>
      </w:r>
      <w:r w:rsidRPr="006A7EBC">
        <w:rPr>
          <w:rFonts w:ascii="Times New Roman" w:hAnsi="Times New Roman"/>
        </w:rPr>
        <w:t>取值。从各地勘察报告所提供的钻孔灌注桩侧阻值</w:t>
      </w:r>
      <w:r w:rsidRPr="006A7EBC">
        <w:rPr>
          <w:rFonts w:ascii="Times New Roman" w:hAnsi="Times New Roman"/>
          <w:i/>
        </w:rPr>
        <w:t>q</w:t>
      </w:r>
      <w:r w:rsidRPr="006A7EBC">
        <w:rPr>
          <w:rFonts w:ascii="Times New Roman" w:hAnsi="Times New Roman"/>
          <w:vertAlign w:val="subscript"/>
        </w:rPr>
        <w:t>s</w:t>
      </w:r>
      <w:r w:rsidRPr="006A7EBC">
        <w:rPr>
          <w:rFonts w:ascii="Times New Roman" w:hAnsi="Times New Roman"/>
          <w:i/>
          <w:vertAlign w:val="subscript"/>
        </w:rPr>
        <w:t>i</w:t>
      </w:r>
      <w:r w:rsidRPr="006A7EBC">
        <w:rPr>
          <w:rFonts w:ascii="Times New Roman" w:hAnsi="Times New Roman"/>
        </w:rPr>
        <w:t>和端阻值</w:t>
      </w:r>
      <w:r w:rsidRPr="006A7EBC">
        <w:rPr>
          <w:rFonts w:ascii="Times New Roman" w:hAnsi="Times New Roman"/>
          <w:i/>
        </w:rPr>
        <w:t>q</w:t>
      </w:r>
      <w:r w:rsidRPr="006A7EBC">
        <w:rPr>
          <w:rFonts w:ascii="Times New Roman" w:hAnsi="Times New Roman"/>
          <w:vertAlign w:val="subscript"/>
        </w:rPr>
        <w:t>p</w:t>
      </w:r>
      <w:r w:rsidRPr="006A7EBC">
        <w:rPr>
          <w:rFonts w:ascii="Times New Roman" w:hAnsi="Times New Roman"/>
          <w:i/>
          <w:vertAlign w:val="subscript"/>
        </w:rPr>
        <w:t>j</w:t>
      </w:r>
      <w:r w:rsidRPr="006A7EBC">
        <w:rPr>
          <w:rFonts w:ascii="Times New Roman" w:hAnsi="Times New Roman"/>
        </w:rPr>
        <w:t>可知，对物理力学指标相近的土层，不同勘察报告给出的侧阻值</w:t>
      </w:r>
      <w:r w:rsidRPr="006A7EBC">
        <w:rPr>
          <w:rFonts w:ascii="Times New Roman" w:hAnsi="Times New Roman"/>
          <w:i/>
        </w:rPr>
        <w:t>q</w:t>
      </w:r>
      <w:r w:rsidRPr="006A7EBC">
        <w:rPr>
          <w:rFonts w:ascii="Times New Roman" w:hAnsi="Times New Roman"/>
          <w:vertAlign w:val="subscript"/>
        </w:rPr>
        <w:t>s</w:t>
      </w:r>
      <w:r w:rsidRPr="006A7EBC">
        <w:rPr>
          <w:rFonts w:ascii="Times New Roman" w:hAnsi="Times New Roman"/>
          <w:i/>
          <w:vertAlign w:val="subscript"/>
        </w:rPr>
        <w:t>i</w:t>
      </w:r>
      <w:r w:rsidRPr="006A7EBC">
        <w:rPr>
          <w:rFonts w:ascii="Times New Roman" w:hAnsi="Times New Roman"/>
        </w:rPr>
        <w:t>比较接近，而端阻值</w:t>
      </w:r>
      <w:r w:rsidRPr="006A7EBC">
        <w:rPr>
          <w:rFonts w:ascii="Times New Roman" w:hAnsi="Times New Roman"/>
          <w:i/>
        </w:rPr>
        <w:t>q</w:t>
      </w:r>
      <w:r w:rsidRPr="006A7EBC">
        <w:rPr>
          <w:rFonts w:ascii="Times New Roman" w:hAnsi="Times New Roman"/>
          <w:vertAlign w:val="subscript"/>
        </w:rPr>
        <w:t>p</w:t>
      </w:r>
      <w:r w:rsidRPr="006A7EBC">
        <w:rPr>
          <w:rFonts w:ascii="Times New Roman" w:hAnsi="Times New Roman"/>
          <w:i/>
          <w:vertAlign w:val="subscript"/>
        </w:rPr>
        <w:t>j</w:t>
      </w:r>
      <w:r w:rsidRPr="006A7EBC">
        <w:rPr>
          <w:rFonts w:ascii="Times New Roman" w:hAnsi="Times New Roman"/>
        </w:rPr>
        <w:t>则差别很大。由于报告给出的端承阻力差别很大，由此计算出的支盘桩单桩承载力与实际压桩结果的误差就较大。根据大量工程资料对比分析，如承力盘处土层的端阻力取表</w:t>
      </w:r>
      <w:r w:rsidRPr="006A7EBC">
        <w:rPr>
          <w:rFonts w:ascii="Times New Roman" w:hAnsi="Times New Roman"/>
        </w:rPr>
        <w:t>5.3.2-4</w:t>
      </w:r>
      <w:r w:rsidRPr="006A7EBC">
        <w:rPr>
          <w:rFonts w:ascii="Times New Roman" w:hAnsi="Times New Roman"/>
        </w:rPr>
        <w:t>中所列的数值，则计算值与检测结果吻合较好。</w:t>
      </w:r>
    </w:p>
    <w:p w:rsidR="00573737" w:rsidRPr="006A7EBC" w:rsidRDefault="00573737" w:rsidP="00573737">
      <w:pPr>
        <w:spacing w:line="360" w:lineRule="auto"/>
        <w:ind w:firstLineChars="200" w:firstLine="420"/>
        <w:rPr>
          <w:rFonts w:ascii="Times New Roman" w:hAnsi="Times New Roman"/>
          <w:iCs/>
        </w:rPr>
      </w:pPr>
      <w:r w:rsidRPr="006A7EBC">
        <w:rPr>
          <w:rFonts w:ascii="Times New Roman" w:hAnsi="Times New Roman"/>
        </w:rPr>
        <w:lastRenderedPageBreak/>
        <w:t>表</w:t>
      </w:r>
      <w:r w:rsidRPr="006A7EBC">
        <w:rPr>
          <w:rFonts w:ascii="Times New Roman" w:hAnsi="Times New Roman"/>
        </w:rPr>
        <w:t>5.3.2-2</w:t>
      </w:r>
      <w:r w:rsidRPr="006A7EBC">
        <w:rPr>
          <w:rFonts w:ascii="Times New Roman" w:hAnsi="Times New Roman"/>
        </w:rPr>
        <w:t>中盘底土层极限端阻力标准值的修正系数</w:t>
      </w:r>
      <w:r w:rsidRPr="006A7EBC">
        <w:rPr>
          <w:rFonts w:ascii="Times New Roman" w:hAnsi="Times New Roman"/>
          <w:i/>
          <w:szCs w:val="21"/>
        </w:rPr>
        <w:t>ŋ</w:t>
      </w:r>
      <w:r w:rsidRPr="006A7EBC">
        <w:rPr>
          <w:rFonts w:ascii="Times New Roman" w:hAnsi="Times New Roman"/>
          <w:iCs/>
          <w:szCs w:val="21"/>
        </w:rPr>
        <w:t xml:space="preserve"> </w:t>
      </w:r>
      <w:r w:rsidRPr="006A7EBC">
        <w:rPr>
          <w:rFonts w:ascii="Times New Roman" w:hAnsi="Times New Roman"/>
          <w:iCs/>
          <w:szCs w:val="21"/>
        </w:rPr>
        <w:t>随盘径的增大而减小，且与盘所处位置有关。</w:t>
      </w:r>
    </w:p>
    <w:p w:rsidR="00573737" w:rsidRPr="006A7EBC" w:rsidRDefault="00573737" w:rsidP="00573737">
      <w:pPr>
        <w:spacing w:line="460" w:lineRule="exact"/>
        <w:ind w:firstLineChars="200" w:firstLine="420"/>
        <w:rPr>
          <w:rFonts w:ascii="Times New Roman" w:hAnsi="Times New Roman"/>
          <w:bCs/>
        </w:rPr>
      </w:pPr>
      <w:r w:rsidRPr="006A7EBC">
        <w:rPr>
          <w:rFonts w:ascii="Times New Roman" w:hAnsi="Times New Roman"/>
          <w:bCs/>
        </w:rPr>
        <w:t>采用干法作业施工的</w:t>
      </w:r>
      <w:r w:rsidRPr="006A7EBC">
        <w:rPr>
          <w:rFonts w:ascii="Times New Roman" w:hAnsi="Times New Roman"/>
          <w:iCs/>
          <w:szCs w:val="21"/>
        </w:rPr>
        <w:t>挤扩支盘桩工程，除河南以外应用较少，经验相对不足，</w:t>
      </w:r>
      <w:r w:rsidRPr="006A7EBC">
        <w:rPr>
          <w:rFonts w:ascii="Times New Roman" w:hAnsi="Times New Roman"/>
        </w:rPr>
        <w:t>表</w:t>
      </w:r>
      <w:r w:rsidRPr="006A7EBC">
        <w:rPr>
          <w:rFonts w:ascii="Times New Roman" w:hAnsi="Times New Roman"/>
        </w:rPr>
        <w:t>5.3.2-3</w:t>
      </w:r>
      <w:r w:rsidRPr="006A7EBC">
        <w:rPr>
          <w:rFonts w:ascii="Times New Roman" w:hAnsi="Times New Roman"/>
        </w:rPr>
        <w:t>中</w:t>
      </w:r>
      <w:r w:rsidRPr="006A7EBC">
        <w:rPr>
          <w:rFonts w:ascii="Times New Roman" w:hAnsi="Times New Roman"/>
          <w:bCs/>
        </w:rPr>
        <w:t>干法作业</w:t>
      </w:r>
      <w:r w:rsidRPr="006A7EBC">
        <w:rPr>
          <w:rFonts w:ascii="Times New Roman" w:hAnsi="Times New Roman"/>
          <w:bCs/>
          <w:szCs w:val="21"/>
        </w:rPr>
        <w:t>盘底土层极限端阻力标准值的修正系数</w:t>
      </w:r>
      <w:r w:rsidRPr="006A7EBC">
        <w:rPr>
          <w:rFonts w:ascii="Times New Roman" w:hAnsi="Times New Roman"/>
          <w:i/>
          <w:szCs w:val="21"/>
        </w:rPr>
        <w:t>ŋ</w:t>
      </w:r>
      <w:r w:rsidRPr="006A7EBC">
        <w:rPr>
          <w:rFonts w:ascii="Times New Roman" w:hAnsi="Times New Roman"/>
          <w:iCs/>
          <w:szCs w:val="21"/>
        </w:rPr>
        <w:t>，是参考国家电力公司电力规划设计总院的《火力发电厂支盘灌注桩暂行技术规定》</w:t>
      </w:r>
      <w:r w:rsidRPr="006A7EBC">
        <w:rPr>
          <w:rFonts w:ascii="Times New Roman" w:hAnsi="Times New Roman"/>
          <w:iCs/>
          <w:szCs w:val="21"/>
        </w:rPr>
        <w:t>DLGJ153-2000</w:t>
      </w:r>
      <w:r w:rsidRPr="006A7EBC">
        <w:rPr>
          <w:rFonts w:ascii="Times New Roman" w:hAnsi="Times New Roman"/>
          <w:iCs/>
          <w:szCs w:val="21"/>
        </w:rPr>
        <w:t>的相关条款给出的。</w:t>
      </w:r>
    </w:p>
    <w:p w:rsidR="00573737" w:rsidRPr="006A7EBC" w:rsidRDefault="00573737" w:rsidP="00573737">
      <w:pPr>
        <w:spacing w:line="360" w:lineRule="auto"/>
        <w:ind w:firstLineChars="200" w:firstLine="420"/>
        <w:rPr>
          <w:rFonts w:ascii="Times New Roman" w:hAnsi="Times New Roman"/>
        </w:rPr>
      </w:pPr>
      <w:r w:rsidRPr="006A7EBC">
        <w:rPr>
          <w:rFonts w:ascii="Times New Roman" w:hAnsi="Times New Roman"/>
        </w:rPr>
        <w:t>当利用式（</w:t>
      </w:r>
      <w:r w:rsidRPr="006A7EBC">
        <w:rPr>
          <w:rFonts w:ascii="Times New Roman" w:hAnsi="Times New Roman"/>
        </w:rPr>
        <w:t>5.3.2</w:t>
      </w:r>
      <w:r w:rsidRPr="006A7EBC">
        <w:rPr>
          <w:rFonts w:ascii="Times New Roman" w:hAnsi="Times New Roman"/>
        </w:rPr>
        <w:t>）计算挤扩支盘桩承载力时，要求施工采用的挤扩支盘机符合本规程第</w:t>
      </w:r>
      <w:r w:rsidRPr="006A7EBC">
        <w:rPr>
          <w:rFonts w:ascii="Times New Roman" w:hAnsi="Times New Roman"/>
        </w:rPr>
        <w:t>6.1.2</w:t>
      </w:r>
      <w:r w:rsidRPr="006A7EBC">
        <w:rPr>
          <w:rFonts w:ascii="Times New Roman" w:hAnsi="Times New Roman"/>
        </w:rPr>
        <w:t>条第</w:t>
      </w:r>
      <w:r w:rsidRPr="006A7EBC">
        <w:rPr>
          <w:rFonts w:ascii="Times New Roman" w:hAnsi="Times New Roman"/>
        </w:rPr>
        <w:t>1</w:t>
      </w:r>
      <w:r w:rsidRPr="006A7EBC">
        <w:rPr>
          <w:rFonts w:ascii="Times New Roman" w:hAnsi="Times New Roman"/>
        </w:rPr>
        <w:t>～</w:t>
      </w:r>
      <w:r w:rsidRPr="006A7EBC">
        <w:rPr>
          <w:rFonts w:ascii="Times New Roman" w:hAnsi="Times New Roman"/>
        </w:rPr>
        <w:t>5</w:t>
      </w:r>
      <w:r w:rsidRPr="006A7EBC">
        <w:rPr>
          <w:rFonts w:ascii="Times New Roman" w:hAnsi="Times New Roman"/>
        </w:rPr>
        <w:t>款的要求。当部分挤扩支盘机不能满足此要求时，建议根据设备和工程具体情况对单桩承载力作适当调整。</w:t>
      </w:r>
    </w:p>
    <w:p w:rsidR="00573737" w:rsidRPr="006A7EBC" w:rsidRDefault="00573737" w:rsidP="00573737">
      <w:pPr>
        <w:spacing w:afterLines="50" w:after="156" w:line="460" w:lineRule="exact"/>
        <w:ind w:firstLineChars="200" w:firstLine="420"/>
        <w:rPr>
          <w:rFonts w:ascii="Times New Roman" w:eastAsiaTheme="minorEastAsia" w:hAnsi="Times New Roman"/>
          <w:color w:val="000000" w:themeColor="text1"/>
          <w:szCs w:val="21"/>
        </w:rPr>
      </w:pPr>
      <w:r w:rsidRPr="006A7EBC">
        <w:rPr>
          <w:rFonts w:ascii="Times New Roman" w:eastAsiaTheme="minorEastAsia" w:hAnsi="Times New Roman"/>
          <w:color w:val="000000" w:themeColor="text1"/>
          <w:szCs w:val="21"/>
        </w:rPr>
        <w:t>3</w:t>
      </w:r>
      <w:r w:rsidRPr="006A7EBC">
        <w:rPr>
          <w:rFonts w:ascii="Times New Roman" w:eastAsiaTheme="minorEastAsia" w:hAnsi="Times New Roman"/>
          <w:color w:val="000000" w:themeColor="text1"/>
          <w:szCs w:val="21"/>
        </w:rPr>
        <w:t>）支盘桩桩端或底支底盘分担比很小，甚至不受力，因此，在多支盘条件下，为</w:t>
      </w:r>
      <w:r w:rsidRPr="006A7EBC">
        <w:rPr>
          <w:rFonts w:ascii="Times New Roman" w:eastAsiaTheme="minorEastAsia" w:hAnsi="Times New Roman"/>
          <w:color w:val="000000" w:themeColor="text1"/>
          <w:szCs w:val="21"/>
        </w:rPr>
        <w:t>6</w:t>
      </w:r>
      <w:r w:rsidRPr="006A7EBC">
        <w:rPr>
          <w:rFonts w:ascii="Times New Roman" w:eastAsiaTheme="minorEastAsia" w:hAnsi="Times New Roman"/>
          <w:color w:val="000000" w:themeColor="text1"/>
          <w:szCs w:val="21"/>
        </w:rPr>
        <w:t>倍，</w:t>
      </w:r>
      <w:r w:rsidRPr="006A7EBC">
        <w:rPr>
          <w:rFonts w:ascii="Times New Roman" w:eastAsiaTheme="minorEastAsia" w:hAnsi="Times New Roman"/>
          <w:color w:val="000000" w:themeColor="text1"/>
          <w:szCs w:val="21"/>
        </w:rPr>
        <w:t>1~2</w:t>
      </w:r>
      <w:r w:rsidRPr="006A7EBC">
        <w:rPr>
          <w:rFonts w:ascii="Times New Roman" w:eastAsiaTheme="minorEastAsia" w:hAnsi="Times New Roman"/>
          <w:color w:val="000000" w:themeColor="text1"/>
          <w:szCs w:val="21"/>
        </w:rPr>
        <w:t>个支盘条件下，为</w:t>
      </w:r>
      <w:r w:rsidRPr="006A7EBC">
        <w:rPr>
          <w:rFonts w:ascii="Times New Roman" w:eastAsiaTheme="minorEastAsia" w:hAnsi="Times New Roman"/>
          <w:color w:val="000000" w:themeColor="text1"/>
          <w:szCs w:val="21"/>
        </w:rPr>
        <w:t>8</w:t>
      </w:r>
      <w:r w:rsidRPr="006A7EBC">
        <w:rPr>
          <w:rFonts w:ascii="Times New Roman" w:eastAsiaTheme="minorEastAsia" w:hAnsi="Times New Roman"/>
          <w:color w:val="000000" w:themeColor="text1"/>
          <w:szCs w:val="21"/>
        </w:rPr>
        <w:t>倍。桩底土的压力扩散角是原状土扩散，而支端盘端不同于桩底，其扩散角需考虑下斜面角，以及在成百上千吨压强作用下支端盘端土的压硬状况。</w:t>
      </w:r>
    </w:p>
    <w:p w:rsidR="00573737" w:rsidRPr="006A7EBC" w:rsidRDefault="00573737" w:rsidP="00573737">
      <w:pPr>
        <w:spacing w:afterLines="50" w:after="156" w:line="460" w:lineRule="exact"/>
        <w:ind w:firstLineChars="200" w:firstLine="420"/>
        <w:rPr>
          <w:rFonts w:ascii="Times New Roman" w:eastAsiaTheme="minorEastAsia" w:hAnsi="Times New Roman"/>
          <w:color w:val="FF0000"/>
          <w:szCs w:val="21"/>
        </w:rPr>
      </w:pPr>
      <w:r w:rsidRPr="006A7EBC">
        <w:rPr>
          <w:rFonts w:ascii="Times New Roman" w:eastAsiaTheme="minorEastAsia" w:hAnsi="Times New Roman"/>
          <w:color w:val="000000" w:themeColor="text1"/>
          <w:szCs w:val="21"/>
        </w:rPr>
        <w:t>示例（</w:t>
      </w:r>
      <w:r w:rsidRPr="006A7EBC">
        <w:rPr>
          <w:rFonts w:ascii="Times New Roman" w:eastAsiaTheme="minorEastAsia" w:hAnsi="Times New Roman"/>
          <w:color w:val="000000" w:themeColor="text1"/>
          <w:szCs w:val="21"/>
        </w:rPr>
        <w:t>1</w:t>
      </w:r>
      <w:r w:rsidRPr="006A7EBC">
        <w:rPr>
          <w:rFonts w:ascii="Times New Roman" w:eastAsiaTheme="minorEastAsia" w:hAnsi="Times New Roman"/>
          <w:color w:val="000000" w:themeColor="text1"/>
          <w:szCs w:val="21"/>
        </w:rPr>
        <w:t>）：某项目静载荷原位测试，分别为支盘桩及直桩灌注桩，表明了盘结构在使用荷载和极限荷载下的实时承载性状，揭示了盘结构与土的工作原理，也揭示了支盘受荷时与桩身刚度的关系</w:t>
      </w:r>
      <w:r w:rsidRPr="006A7EBC">
        <w:rPr>
          <w:rFonts w:ascii="Times New Roman" w:eastAsiaTheme="minorEastAsia" w:hAnsi="Times New Roman"/>
          <w:color w:val="FF0000"/>
          <w:szCs w:val="21"/>
        </w:rPr>
        <w:t>。</w:t>
      </w:r>
    </w:p>
    <w:p w:rsidR="00573737" w:rsidRPr="006A7EBC" w:rsidRDefault="00573737" w:rsidP="00573737">
      <w:pPr>
        <w:spacing w:afterLines="50" w:after="156"/>
        <w:ind w:firstLineChars="200" w:firstLine="420"/>
        <w:jc w:val="center"/>
        <w:rPr>
          <w:rFonts w:ascii="Times New Roman" w:eastAsiaTheme="minorEastAsia" w:hAnsi="Times New Roman"/>
          <w:color w:val="FF0000"/>
          <w:szCs w:val="21"/>
        </w:rPr>
      </w:pPr>
      <w:r w:rsidRPr="006A7EBC">
        <w:rPr>
          <w:rFonts w:ascii="Times New Roman" w:eastAsiaTheme="minorEastAsia" w:hAnsi="Times New Roman"/>
          <w:noProof/>
          <w:color w:val="FF0000"/>
          <w:szCs w:val="21"/>
        </w:rPr>
        <w:drawing>
          <wp:inline distT="0" distB="0" distL="0" distR="0" wp14:anchorId="21D396DF" wp14:editId="4D4FA45B">
            <wp:extent cx="3423285" cy="25196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3423600" cy="2520000"/>
                    </a:xfrm>
                    <a:prstGeom prst="rect">
                      <a:avLst/>
                    </a:prstGeom>
                  </pic:spPr>
                </pic:pic>
              </a:graphicData>
            </a:graphic>
          </wp:inline>
        </w:drawing>
      </w:r>
    </w:p>
    <w:p w:rsidR="00573737" w:rsidRPr="006A7EBC" w:rsidRDefault="00573737" w:rsidP="00573737">
      <w:pPr>
        <w:spacing w:afterLines="50" w:after="156"/>
        <w:jc w:val="center"/>
        <w:rPr>
          <w:rFonts w:ascii="Times New Roman" w:hAnsi="Times New Roman"/>
        </w:rPr>
      </w:pPr>
      <w:r w:rsidRPr="006A7EBC">
        <w:rPr>
          <w:rFonts w:ascii="Times New Roman" w:hAnsi="Times New Roman"/>
        </w:rPr>
        <w:t>图</w:t>
      </w:r>
      <w:r w:rsidRPr="006A7EBC">
        <w:rPr>
          <w:rFonts w:ascii="Times New Roman" w:hAnsi="Times New Roman"/>
        </w:rPr>
        <w:t xml:space="preserve">3  </w:t>
      </w:r>
      <w:r w:rsidRPr="006A7EBC">
        <w:rPr>
          <w:rFonts w:ascii="Times New Roman" w:hAnsi="Times New Roman"/>
        </w:rPr>
        <w:t>某项目支盘受荷载时桩身刚度的变化曲线</w:t>
      </w:r>
    </w:p>
    <w:p w:rsidR="00573737" w:rsidRPr="006A7EBC" w:rsidRDefault="00573737" w:rsidP="00573737">
      <w:pPr>
        <w:spacing w:afterLines="50" w:after="156"/>
        <w:jc w:val="center"/>
        <w:rPr>
          <w:rFonts w:ascii="Times New Roman" w:hAnsi="Times New Roman"/>
          <w:color w:val="FF0000"/>
        </w:rPr>
      </w:pPr>
      <w:r w:rsidRPr="006A7EBC">
        <w:rPr>
          <w:rFonts w:ascii="Times New Roman" w:eastAsiaTheme="minorEastAsia" w:hAnsi="Times New Roman"/>
          <w:noProof/>
          <w:color w:val="000000" w:themeColor="text1"/>
          <w:szCs w:val="21"/>
        </w:rPr>
        <w:lastRenderedPageBreak/>
        <w:drawing>
          <wp:inline distT="0" distB="0" distL="0" distR="0" wp14:anchorId="03610B82" wp14:editId="3D03228A">
            <wp:extent cx="1752600" cy="251968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1753200" cy="2520000"/>
                    </a:xfrm>
                    <a:prstGeom prst="rect">
                      <a:avLst/>
                    </a:prstGeom>
                  </pic:spPr>
                </pic:pic>
              </a:graphicData>
            </a:graphic>
          </wp:inline>
        </w:drawing>
      </w:r>
    </w:p>
    <w:p w:rsidR="00573737" w:rsidRPr="006A7EBC" w:rsidRDefault="00573737" w:rsidP="00573737">
      <w:pPr>
        <w:spacing w:afterLines="50" w:after="156"/>
        <w:jc w:val="center"/>
        <w:rPr>
          <w:rFonts w:ascii="Times New Roman" w:hAnsi="Times New Roman"/>
        </w:rPr>
      </w:pPr>
      <w:r w:rsidRPr="006A7EBC">
        <w:rPr>
          <w:rFonts w:ascii="Times New Roman" w:hAnsi="Times New Roman"/>
        </w:rPr>
        <w:t>图</w:t>
      </w:r>
      <w:r w:rsidRPr="006A7EBC">
        <w:rPr>
          <w:rFonts w:ascii="Times New Roman" w:hAnsi="Times New Roman"/>
        </w:rPr>
        <w:t xml:space="preserve">4  </w:t>
      </w:r>
      <w:r w:rsidRPr="006A7EBC">
        <w:rPr>
          <w:rFonts w:ascii="Times New Roman" w:hAnsi="Times New Roman"/>
        </w:rPr>
        <w:t>某项目锚桩在不同荷载作用下桩身轴力沿深度分布图</w:t>
      </w:r>
    </w:p>
    <w:p w:rsidR="00573737" w:rsidRPr="006A7EBC" w:rsidRDefault="00573737" w:rsidP="00573737">
      <w:pPr>
        <w:spacing w:afterLines="50" w:after="156"/>
        <w:jc w:val="center"/>
        <w:rPr>
          <w:rFonts w:ascii="Times New Roman" w:hAnsi="Times New Roman"/>
          <w:b/>
          <w:bCs/>
        </w:rPr>
      </w:pPr>
      <w:r w:rsidRPr="006A7EBC">
        <w:rPr>
          <w:rFonts w:ascii="Times New Roman" w:hAnsi="Times New Roman"/>
          <w:b/>
          <w:bCs/>
        </w:rPr>
        <w:t>表</w:t>
      </w:r>
      <w:r w:rsidRPr="006A7EBC">
        <w:rPr>
          <w:rFonts w:ascii="Times New Roman" w:hAnsi="Times New Roman"/>
          <w:b/>
          <w:bCs/>
        </w:rPr>
        <w:t xml:space="preserve">1 </w:t>
      </w:r>
      <w:r w:rsidRPr="006A7EBC">
        <w:rPr>
          <w:rFonts w:ascii="Times New Roman" w:hAnsi="Times New Roman"/>
          <w:b/>
          <w:bCs/>
        </w:rPr>
        <w:t>某项目锚桩支盘各级荷载作用下测试断面轴力</w:t>
      </w:r>
    </w:p>
    <w:p w:rsidR="00573737" w:rsidRPr="006A7EBC" w:rsidRDefault="00573737" w:rsidP="00573737">
      <w:pPr>
        <w:spacing w:afterLines="50" w:after="156"/>
        <w:jc w:val="center"/>
        <w:rPr>
          <w:rFonts w:ascii="Times New Roman" w:eastAsiaTheme="minorEastAsia" w:hAnsi="Times New Roman"/>
          <w:color w:val="FF0000"/>
          <w:szCs w:val="21"/>
        </w:rPr>
      </w:pPr>
      <w:r w:rsidRPr="006A7EBC">
        <w:rPr>
          <w:rFonts w:ascii="Times New Roman" w:eastAsiaTheme="minorEastAsia" w:hAnsi="Times New Roman"/>
          <w:noProof/>
          <w:color w:val="FF0000"/>
          <w:szCs w:val="21"/>
        </w:rPr>
        <w:drawing>
          <wp:inline distT="0" distB="0" distL="0" distR="0" wp14:anchorId="3C50D755" wp14:editId="0461B17F">
            <wp:extent cx="5278120" cy="4105275"/>
            <wp:effectExtent l="0" t="0" r="0"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5278120" cy="4105275"/>
                    </a:xfrm>
                    <a:prstGeom prst="rect">
                      <a:avLst/>
                    </a:prstGeom>
                  </pic:spPr>
                </pic:pic>
              </a:graphicData>
            </a:graphic>
          </wp:inline>
        </w:drawing>
      </w:r>
    </w:p>
    <w:p w:rsidR="00573737" w:rsidRPr="006A7EBC" w:rsidRDefault="00573737" w:rsidP="00573737">
      <w:pPr>
        <w:spacing w:line="360" w:lineRule="auto"/>
        <w:ind w:firstLineChars="196" w:firstLine="412"/>
        <w:rPr>
          <w:rFonts w:ascii="Times New Roman" w:hAnsi="Times New Roman"/>
        </w:rPr>
      </w:pPr>
      <w:r w:rsidRPr="006A7EBC">
        <w:rPr>
          <w:rFonts w:ascii="Times New Roman" w:hAnsi="Times New Roman"/>
        </w:rPr>
        <w:t>3</w:t>
      </w:r>
      <w:r w:rsidRPr="006A7EBC">
        <w:rPr>
          <w:rFonts w:ascii="Times New Roman" w:hAnsi="Times New Roman"/>
        </w:rPr>
        <w:t>）挤扩支盘桩应根据单桩承载力和地质条件决定盘的数量和盘的位置。盘的位置应设在土层结构稳定、压缩性较小、承载力较高，并有一定厚度的土层中。如果设置承力盘的承载土层厚度不能满足</w:t>
      </w:r>
      <w:r w:rsidRPr="006A7EBC">
        <w:rPr>
          <w:rFonts w:ascii="Times New Roman" w:hAnsi="Times New Roman"/>
        </w:rPr>
        <w:t>2</w:t>
      </w:r>
      <w:r w:rsidRPr="006A7EBC">
        <w:rPr>
          <w:rFonts w:ascii="Times New Roman" w:hAnsi="Times New Roman"/>
          <w:i/>
        </w:rPr>
        <w:t>D</w:t>
      </w:r>
      <w:r w:rsidRPr="006A7EBC">
        <w:rPr>
          <w:rFonts w:ascii="Times New Roman" w:hAnsi="Times New Roman"/>
          <w:iCs/>
        </w:rPr>
        <w:t>要求</w:t>
      </w:r>
      <w:r w:rsidRPr="006A7EBC">
        <w:rPr>
          <w:rFonts w:ascii="Times New Roman" w:hAnsi="Times New Roman"/>
        </w:rPr>
        <w:t>或在承力盘底下</w:t>
      </w:r>
      <w:r w:rsidRPr="006A7EBC">
        <w:rPr>
          <w:rFonts w:ascii="Times New Roman" w:hAnsi="Times New Roman"/>
        </w:rPr>
        <w:t>2</w:t>
      </w:r>
      <w:r w:rsidRPr="006A7EBC">
        <w:rPr>
          <w:rFonts w:ascii="Times New Roman" w:hAnsi="Times New Roman"/>
          <w:i/>
          <w:iCs/>
        </w:rPr>
        <w:t>D</w:t>
      </w:r>
      <w:r w:rsidRPr="006A7EBC">
        <w:rPr>
          <w:rFonts w:ascii="Times New Roman" w:hAnsi="Times New Roman"/>
        </w:rPr>
        <w:t>范围内有软弱下卧层，则该承力盘处土层端阻力极限值的修正系数</w:t>
      </w:r>
      <w:r w:rsidRPr="006A7EBC">
        <w:rPr>
          <w:rFonts w:ascii="Times New Roman" w:hAnsi="Times New Roman"/>
          <w:i/>
          <w:szCs w:val="21"/>
        </w:rPr>
        <w:t>ŋ</w:t>
      </w:r>
      <w:r w:rsidRPr="006A7EBC">
        <w:rPr>
          <w:rFonts w:ascii="Times New Roman" w:hAnsi="Times New Roman"/>
        </w:rPr>
        <w:t>可根据承载土层厚度和软弱下卧土层的情况适当折减。</w:t>
      </w:r>
    </w:p>
    <w:p w:rsidR="00573737" w:rsidRPr="006A7EBC" w:rsidRDefault="00573737" w:rsidP="00573737">
      <w:pPr>
        <w:spacing w:line="360" w:lineRule="auto"/>
        <w:ind w:firstLineChars="200" w:firstLine="420"/>
        <w:rPr>
          <w:rFonts w:ascii="Times New Roman" w:hAnsi="Times New Roman"/>
        </w:rPr>
      </w:pPr>
      <w:r w:rsidRPr="006A7EBC">
        <w:rPr>
          <w:rFonts w:ascii="Times New Roman" w:hAnsi="Times New Roman"/>
        </w:rPr>
        <w:lastRenderedPageBreak/>
        <w:t>曾在禹州电厂、黄骅电厂、秦皇岛电厂等多个有代表性的场地进行了挤扩支盘桩现场原位试验。现以禹州电厂为例介绍地下水位以上成孔挤扩支盘桩的原位试验成果</w:t>
      </w:r>
      <w:r w:rsidRPr="006A7EBC">
        <w:rPr>
          <w:rFonts w:ascii="Times New Roman" w:hAnsi="Times New Roman"/>
        </w:rPr>
        <w:t>:</w:t>
      </w:r>
    </w:p>
    <w:p w:rsidR="00573737" w:rsidRPr="006A7EBC" w:rsidRDefault="00573737" w:rsidP="00573737">
      <w:pPr>
        <w:spacing w:line="360" w:lineRule="auto"/>
        <w:ind w:firstLineChars="200" w:firstLine="420"/>
        <w:rPr>
          <w:rFonts w:ascii="Times New Roman" w:hAnsi="Times New Roman"/>
        </w:rPr>
      </w:pPr>
      <w:r w:rsidRPr="006A7EBC">
        <w:rPr>
          <w:rFonts w:ascii="Times New Roman" w:hAnsi="Times New Roman"/>
        </w:rPr>
        <w:t>共</w:t>
      </w:r>
      <w:r w:rsidRPr="006A7EBC">
        <w:rPr>
          <w:rFonts w:ascii="Times New Roman" w:hAnsi="Times New Roman"/>
        </w:rPr>
        <w:t>6</w:t>
      </w:r>
      <w:r w:rsidRPr="006A7EBC">
        <w:rPr>
          <w:rFonts w:ascii="Times New Roman" w:hAnsi="Times New Roman"/>
        </w:rPr>
        <w:t>根试桩，分为两组。第一组</w:t>
      </w:r>
      <w:r w:rsidRPr="006A7EBC">
        <w:rPr>
          <w:rFonts w:ascii="Times New Roman" w:hAnsi="Times New Roman"/>
        </w:rPr>
        <w:t>3</w:t>
      </w:r>
      <w:r w:rsidRPr="006A7EBC">
        <w:rPr>
          <w:rFonts w:ascii="Times New Roman" w:hAnsi="Times New Roman"/>
        </w:rPr>
        <w:t>根采用二盘二支，第二组</w:t>
      </w:r>
      <w:r w:rsidRPr="006A7EBC">
        <w:rPr>
          <w:rFonts w:ascii="Times New Roman" w:hAnsi="Times New Roman"/>
        </w:rPr>
        <w:t>3</w:t>
      </w:r>
      <w:r w:rsidRPr="006A7EBC">
        <w:rPr>
          <w:rFonts w:ascii="Times New Roman" w:hAnsi="Times New Roman"/>
        </w:rPr>
        <w:t>根采用一盘五支。桩端持力层为粘土混姜石层。两组试桩主桩径均为</w:t>
      </w:r>
      <w:r w:rsidRPr="006A7EBC">
        <w:rPr>
          <w:rFonts w:ascii="Times New Roman" w:hAnsi="Times New Roman"/>
          <w:i/>
        </w:rPr>
        <w:t>d</w:t>
      </w:r>
      <w:r w:rsidRPr="006A7EBC">
        <w:rPr>
          <w:rFonts w:ascii="Times New Roman" w:hAnsi="Times New Roman"/>
        </w:rPr>
        <w:t>=600mm</w:t>
      </w:r>
      <w:r w:rsidRPr="006A7EBC">
        <w:rPr>
          <w:rFonts w:ascii="Times New Roman" w:hAnsi="Times New Roman"/>
        </w:rPr>
        <w:t>，盘直径</w:t>
      </w:r>
      <w:r w:rsidRPr="006A7EBC">
        <w:rPr>
          <w:rFonts w:ascii="Times New Roman" w:hAnsi="Times New Roman"/>
          <w:i/>
        </w:rPr>
        <w:t>D</w:t>
      </w:r>
      <w:r w:rsidRPr="006A7EBC">
        <w:rPr>
          <w:rFonts w:ascii="Times New Roman" w:hAnsi="Times New Roman"/>
        </w:rPr>
        <w:t>=1400mm</w:t>
      </w:r>
      <w:r w:rsidRPr="006A7EBC">
        <w:rPr>
          <w:rFonts w:ascii="Times New Roman" w:hAnsi="Times New Roman"/>
        </w:rPr>
        <w:t>，桩长</w:t>
      </w:r>
      <w:r w:rsidRPr="006A7EBC">
        <w:rPr>
          <w:rFonts w:ascii="Times New Roman" w:hAnsi="Times New Roman"/>
          <w:i/>
        </w:rPr>
        <w:t>L</w:t>
      </w:r>
      <w:r w:rsidRPr="006A7EBC">
        <w:rPr>
          <w:rFonts w:ascii="Times New Roman" w:hAnsi="Times New Roman"/>
        </w:rPr>
        <w:t>=15m</w:t>
      </w:r>
      <w:r w:rsidRPr="006A7EBC">
        <w:rPr>
          <w:rFonts w:ascii="Times New Roman" w:hAnsi="Times New Roman"/>
        </w:rPr>
        <w:t>。桩顶以下土层依次为</w:t>
      </w:r>
      <w:r w:rsidRPr="006A7EBC">
        <w:rPr>
          <w:rFonts w:ascii="Times New Roman" w:hAnsi="Times New Roman"/>
        </w:rPr>
        <w:t>:</w:t>
      </w:r>
      <w:r w:rsidRPr="006A7EBC">
        <w:rPr>
          <w:rFonts w:ascii="Times New Roman" w:hAnsi="Times New Roman"/>
        </w:rPr>
        <w:t>层</w:t>
      </w:r>
      <w:r w:rsidRPr="006A7EBC">
        <w:rPr>
          <w:rFonts w:ascii="宋体" w:hAnsi="宋体" w:cs="宋体" w:hint="eastAsia"/>
        </w:rPr>
        <w:t>①</w:t>
      </w:r>
      <w:r w:rsidRPr="006A7EBC">
        <w:rPr>
          <w:rFonts w:ascii="Times New Roman" w:hAnsi="Times New Roman"/>
        </w:rPr>
        <w:t>压实填土：密实，坚硬，层厚</w:t>
      </w:r>
      <w:r w:rsidRPr="006A7EBC">
        <w:rPr>
          <w:rFonts w:ascii="Times New Roman" w:hAnsi="Times New Roman"/>
        </w:rPr>
        <w:t>3.2m</w:t>
      </w:r>
      <w:r w:rsidRPr="006A7EBC">
        <w:rPr>
          <w:rFonts w:ascii="Times New Roman" w:hAnsi="Times New Roman"/>
        </w:rPr>
        <w:t>；层</w:t>
      </w:r>
      <w:r w:rsidRPr="006A7EBC">
        <w:rPr>
          <w:rFonts w:ascii="宋体" w:hAnsi="宋体" w:cs="宋体" w:hint="eastAsia"/>
        </w:rPr>
        <w:t>②</w:t>
      </w:r>
      <w:r w:rsidRPr="006A7EBC">
        <w:rPr>
          <w:rFonts w:ascii="Times New Roman" w:hAnsi="Times New Roman"/>
        </w:rPr>
        <w:t>粉质粘土：硬塑</w:t>
      </w:r>
      <w:r w:rsidRPr="006A7EBC">
        <w:rPr>
          <w:rFonts w:ascii="Times New Roman" w:hAnsi="Times New Roman"/>
        </w:rPr>
        <w:t>——</w:t>
      </w:r>
      <w:r w:rsidRPr="006A7EBC">
        <w:rPr>
          <w:rFonts w:ascii="Times New Roman" w:hAnsi="Times New Roman"/>
        </w:rPr>
        <w:t>坚硬状态，含小姜石，层厚</w:t>
      </w:r>
      <w:r w:rsidRPr="006A7EBC">
        <w:rPr>
          <w:rFonts w:ascii="Times New Roman" w:hAnsi="Times New Roman"/>
        </w:rPr>
        <w:t>5.6m</w:t>
      </w:r>
      <w:r w:rsidRPr="006A7EBC">
        <w:rPr>
          <w:rFonts w:ascii="Times New Roman" w:hAnsi="Times New Roman"/>
        </w:rPr>
        <w:t>；层</w:t>
      </w:r>
      <w:r w:rsidRPr="006A7EBC">
        <w:rPr>
          <w:rFonts w:ascii="宋体" w:hAnsi="宋体" w:cs="宋体" w:hint="eastAsia"/>
        </w:rPr>
        <w:t>③</w:t>
      </w:r>
      <w:r w:rsidRPr="006A7EBC">
        <w:rPr>
          <w:rFonts w:ascii="Times New Roman" w:hAnsi="Times New Roman"/>
        </w:rPr>
        <w:t>粘土：坚硬状态，含少量姜石，层厚</w:t>
      </w:r>
      <w:r w:rsidRPr="006A7EBC">
        <w:rPr>
          <w:rFonts w:ascii="Times New Roman" w:hAnsi="Times New Roman"/>
        </w:rPr>
        <w:t>4m</w:t>
      </w:r>
      <w:r w:rsidRPr="006A7EBC">
        <w:rPr>
          <w:rFonts w:ascii="Times New Roman" w:hAnsi="Times New Roman"/>
        </w:rPr>
        <w:t>；层</w:t>
      </w:r>
      <w:r w:rsidRPr="006A7EBC">
        <w:rPr>
          <w:rFonts w:ascii="宋体" w:hAnsi="宋体" w:cs="宋体" w:hint="eastAsia"/>
        </w:rPr>
        <w:t>④</w:t>
      </w:r>
      <w:r w:rsidRPr="006A7EBC">
        <w:rPr>
          <w:rFonts w:ascii="Times New Roman" w:hAnsi="Times New Roman"/>
        </w:rPr>
        <w:t>粘土混姜石：坚硬状态，混姜石。</w:t>
      </w:r>
    </w:p>
    <w:p w:rsidR="00573737" w:rsidRPr="006A7EBC" w:rsidRDefault="00573737" w:rsidP="00573737">
      <w:pPr>
        <w:spacing w:line="360" w:lineRule="auto"/>
        <w:ind w:firstLineChars="200" w:firstLine="420"/>
        <w:rPr>
          <w:rFonts w:ascii="Times New Roman" w:hAnsi="Times New Roman"/>
        </w:rPr>
      </w:pPr>
      <w:r w:rsidRPr="006A7EBC">
        <w:rPr>
          <w:rFonts w:ascii="Times New Roman" w:hAnsi="Times New Roman"/>
        </w:rPr>
        <w:t>静载荷试验结果表明，在同一荷载作用下，第一组桩的沉降量小于第二组桩</w:t>
      </w:r>
      <w:r w:rsidRPr="006A7EBC">
        <w:rPr>
          <w:rFonts w:ascii="Times New Roman" w:hAnsi="Times New Roman"/>
        </w:rPr>
        <w:t>,</w:t>
      </w:r>
      <w:r w:rsidRPr="006A7EBC">
        <w:rPr>
          <w:rFonts w:ascii="Times New Roman" w:hAnsi="Times New Roman"/>
        </w:rPr>
        <w:t>即第一组桩控制变形的能力明显优于第二组桩。这说明上部设盘的承载作用非常明显。</w:t>
      </w:r>
    </w:p>
    <w:p w:rsidR="00573737" w:rsidRPr="006A7EBC" w:rsidRDefault="00573737" w:rsidP="00573737">
      <w:pPr>
        <w:spacing w:line="360" w:lineRule="auto"/>
        <w:rPr>
          <w:rFonts w:ascii="Times New Roman" w:hAnsi="Times New Roman"/>
        </w:rPr>
      </w:pPr>
      <w:r w:rsidRPr="006A7EBC">
        <w:rPr>
          <w:rFonts w:ascii="Times New Roman" w:hAnsi="Times New Roman"/>
        </w:rPr>
        <w:t xml:space="preserve">    </w:t>
      </w:r>
      <w:r w:rsidRPr="006A7EBC">
        <w:rPr>
          <w:rFonts w:ascii="Times New Roman" w:hAnsi="Times New Roman"/>
        </w:rPr>
        <w:t>从各试桩桩身应力和轴向力的变化分析（参见第一组</w:t>
      </w:r>
      <w:r w:rsidRPr="006A7EBC">
        <w:rPr>
          <w:rFonts w:ascii="Times New Roman" w:hAnsi="Times New Roman"/>
        </w:rPr>
        <w:t>1#</w:t>
      </w:r>
      <w:r w:rsidRPr="006A7EBC">
        <w:rPr>
          <w:rFonts w:ascii="Times New Roman" w:hAnsi="Times New Roman"/>
        </w:rPr>
        <w:t>试桩的桩身摩阻力和桩端反力测试结果表和桩的加荷量与各深度段等效侧阻力关系图），上、下部应力和轴向力盘较支衰减较快，即盘分担上部荷载的作用较大。从</w:t>
      </w:r>
      <w:r w:rsidRPr="006A7EBC">
        <w:rPr>
          <w:rFonts w:ascii="Times New Roman" w:hAnsi="Times New Roman"/>
        </w:rPr>
        <w:t>1#</w:t>
      </w:r>
      <w:r w:rsidRPr="006A7EBC">
        <w:rPr>
          <w:rFonts w:ascii="Times New Roman" w:hAnsi="Times New Roman"/>
        </w:rPr>
        <w:t>试桩沿桩身的单位摩阻力分布，也可看出此变化。两盘两支与一盘五支的试验结果比较，前者提供的承载力更高，桩体沉降更小，这说明盘对发挥上部地层的承载力，减少桩的沉降非常重要。</w:t>
      </w:r>
    </w:p>
    <w:p w:rsidR="00573737" w:rsidRPr="006A7EBC" w:rsidRDefault="00573737" w:rsidP="00573737">
      <w:pPr>
        <w:spacing w:line="360" w:lineRule="auto"/>
        <w:jc w:val="center"/>
        <w:rPr>
          <w:rFonts w:ascii="Times New Roman" w:eastAsia="黑体" w:hAnsi="Times New Roman"/>
          <w:b/>
          <w:bCs/>
        </w:rPr>
      </w:pPr>
      <w:r w:rsidRPr="006A7EBC">
        <w:rPr>
          <w:rFonts w:ascii="Times New Roman" w:hAnsi="Times New Roman"/>
          <w:b/>
          <w:bCs/>
        </w:rPr>
        <w:t>表</w:t>
      </w:r>
      <w:r w:rsidRPr="006A7EBC">
        <w:rPr>
          <w:rFonts w:ascii="Times New Roman" w:hAnsi="Times New Roman"/>
          <w:b/>
          <w:bCs/>
        </w:rPr>
        <w:t xml:space="preserve">2  </w:t>
      </w:r>
      <w:r w:rsidRPr="006A7EBC">
        <w:rPr>
          <w:rFonts w:ascii="Times New Roman" w:hAnsi="Times New Roman"/>
          <w:b/>
          <w:bCs/>
        </w:rPr>
        <w:t>禹州电厂</w:t>
      </w:r>
      <w:r w:rsidRPr="006A7EBC">
        <w:rPr>
          <w:rFonts w:ascii="Times New Roman" w:hAnsi="Times New Roman"/>
          <w:b/>
          <w:bCs/>
        </w:rPr>
        <w:t>1#</w:t>
      </w:r>
      <w:r w:rsidRPr="006A7EBC">
        <w:rPr>
          <w:rFonts w:ascii="Times New Roman" w:hAnsi="Times New Roman"/>
          <w:b/>
          <w:bCs/>
        </w:rPr>
        <w:t>试桩桩身摩阻力和桩端反力测试结果表</w:t>
      </w:r>
    </w:p>
    <w:tbl>
      <w:tblPr>
        <w:tblW w:w="0" w:type="auto"/>
        <w:tblInd w:w="-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1"/>
        <w:gridCol w:w="1116"/>
        <w:gridCol w:w="714"/>
        <w:gridCol w:w="636"/>
        <w:gridCol w:w="636"/>
        <w:gridCol w:w="636"/>
        <w:gridCol w:w="636"/>
        <w:gridCol w:w="636"/>
        <w:gridCol w:w="636"/>
        <w:gridCol w:w="636"/>
        <w:gridCol w:w="726"/>
        <w:gridCol w:w="777"/>
        <w:gridCol w:w="447"/>
      </w:tblGrid>
      <w:tr w:rsidR="00573737" w:rsidRPr="006A7EBC" w:rsidTr="006D24C1">
        <w:trPr>
          <w:cantSplit/>
          <w:trHeight w:hRule="exact" w:val="549"/>
        </w:trPr>
        <w:tc>
          <w:tcPr>
            <w:tcW w:w="1837" w:type="dxa"/>
            <w:gridSpan w:val="2"/>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加荷量（</w:t>
            </w:r>
            <w:r w:rsidRPr="006A7EBC">
              <w:rPr>
                <w:rFonts w:ascii="Times New Roman" w:hAnsi="Times New Roman"/>
              </w:rPr>
              <w:t>kN</w:t>
            </w:r>
            <w:r w:rsidRPr="006A7EBC">
              <w:rPr>
                <w:rFonts w:ascii="Times New Roman" w:hAnsi="Times New Roman"/>
              </w:rPr>
              <w:t>）</w:t>
            </w:r>
          </w:p>
        </w:tc>
        <w:tc>
          <w:tcPr>
            <w:tcW w:w="714"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1600</w:t>
            </w:r>
          </w:p>
        </w:tc>
        <w:tc>
          <w:tcPr>
            <w:tcW w:w="636"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2400</w:t>
            </w:r>
          </w:p>
        </w:tc>
        <w:tc>
          <w:tcPr>
            <w:tcW w:w="636"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3200</w:t>
            </w:r>
          </w:p>
        </w:tc>
        <w:tc>
          <w:tcPr>
            <w:tcW w:w="636"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4000</w:t>
            </w:r>
          </w:p>
        </w:tc>
        <w:tc>
          <w:tcPr>
            <w:tcW w:w="636"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4800</w:t>
            </w:r>
          </w:p>
        </w:tc>
        <w:tc>
          <w:tcPr>
            <w:tcW w:w="636"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5600</w:t>
            </w:r>
          </w:p>
        </w:tc>
        <w:tc>
          <w:tcPr>
            <w:tcW w:w="636"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6400</w:t>
            </w:r>
          </w:p>
        </w:tc>
        <w:tc>
          <w:tcPr>
            <w:tcW w:w="636"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7200</w:t>
            </w:r>
          </w:p>
        </w:tc>
        <w:tc>
          <w:tcPr>
            <w:tcW w:w="1503" w:type="dxa"/>
            <w:gridSpan w:val="2"/>
            <w:vMerge w:val="restart"/>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极限荷载下桩身和支盘的阻力（</w:t>
            </w:r>
            <w:r w:rsidRPr="006A7EBC">
              <w:rPr>
                <w:rFonts w:ascii="Times New Roman" w:hAnsi="Times New Roman"/>
              </w:rPr>
              <w:t>kN</w:t>
            </w:r>
            <w:r w:rsidRPr="006A7EBC">
              <w:rPr>
                <w:rFonts w:ascii="Times New Roman" w:hAnsi="Times New Roman"/>
              </w:rPr>
              <w:t>）</w:t>
            </w:r>
          </w:p>
        </w:tc>
        <w:tc>
          <w:tcPr>
            <w:tcW w:w="447" w:type="dxa"/>
            <w:vMerge w:val="restart"/>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备注</w:t>
            </w:r>
          </w:p>
        </w:tc>
      </w:tr>
      <w:tr w:rsidR="00573737" w:rsidRPr="006A7EBC" w:rsidTr="006D24C1">
        <w:trPr>
          <w:cantSplit/>
          <w:trHeight w:hRule="exact" w:val="779"/>
        </w:trPr>
        <w:tc>
          <w:tcPr>
            <w:tcW w:w="1837" w:type="dxa"/>
            <w:gridSpan w:val="2"/>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总摩阻力（</w:t>
            </w:r>
            <w:r w:rsidRPr="006A7EBC">
              <w:rPr>
                <w:rFonts w:ascii="Times New Roman" w:hAnsi="Times New Roman"/>
              </w:rPr>
              <w:t>kN</w:t>
            </w:r>
            <w:r w:rsidRPr="006A7EBC">
              <w:rPr>
                <w:rFonts w:ascii="Times New Roman" w:hAnsi="Times New Roman"/>
              </w:rPr>
              <w:t>）</w:t>
            </w:r>
          </w:p>
        </w:tc>
        <w:tc>
          <w:tcPr>
            <w:tcW w:w="714"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1544</w:t>
            </w:r>
          </w:p>
        </w:tc>
        <w:tc>
          <w:tcPr>
            <w:tcW w:w="636"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2288</w:t>
            </w:r>
          </w:p>
        </w:tc>
        <w:tc>
          <w:tcPr>
            <w:tcW w:w="636"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3003</w:t>
            </w:r>
          </w:p>
        </w:tc>
        <w:tc>
          <w:tcPr>
            <w:tcW w:w="636"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3718</w:t>
            </w:r>
          </w:p>
        </w:tc>
        <w:tc>
          <w:tcPr>
            <w:tcW w:w="636"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4404</w:t>
            </w:r>
          </w:p>
        </w:tc>
        <w:tc>
          <w:tcPr>
            <w:tcW w:w="636"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5064</w:t>
            </w:r>
          </w:p>
        </w:tc>
        <w:tc>
          <w:tcPr>
            <w:tcW w:w="636"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5703</w:t>
            </w:r>
          </w:p>
        </w:tc>
        <w:tc>
          <w:tcPr>
            <w:tcW w:w="636"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6325</w:t>
            </w:r>
          </w:p>
        </w:tc>
        <w:tc>
          <w:tcPr>
            <w:tcW w:w="1503" w:type="dxa"/>
            <w:gridSpan w:val="2"/>
            <w:vMerge/>
            <w:vAlign w:val="center"/>
          </w:tcPr>
          <w:p w:rsidR="00573737" w:rsidRPr="006A7EBC" w:rsidRDefault="00573737" w:rsidP="006D24C1">
            <w:pPr>
              <w:spacing w:line="360" w:lineRule="auto"/>
              <w:jc w:val="center"/>
              <w:rPr>
                <w:rFonts w:ascii="Times New Roman" w:hAnsi="Times New Roman"/>
              </w:rPr>
            </w:pPr>
          </w:p>
        </w:tc>
        <w:tc>
          <w:tcPr>
            <w:tcW w:w="447" w:type="dxa"/>
            <w:vMerge/>
            <w:vAlign w:val="center"/>
          </w:tcPr>
          <w:p w:rsidR="00573737" w:rsidRPr="006A7EBC" w:rsidRDefault="00573737" w:rsidP="006D24C1">
            <w:pPr>
              <w:spacing w:line="360" w:lineRule="auto"/>
              <w:jc w:val="center"/>
              <w:rPr>
                <w:rFonts w:ascii="Times New Roman" w:hAnsi="Times New Roman"/>
              </w:rPr>
            </w:pPr>
          </w:p>
        </w:tc>
      </w:tr>
      <w:tr w:rsidR="00573737" w:rsidRPr="006A7EBC" w:rsidTr="006D24C1">
        <w:trPr>
          <w:cantSplit/>
          <w:trHeight w:hRule="exact" w:val="549"/>
        </w:trPr>
        <w:tc>
          <w:tcPr>
            <w:tcW w:w="1837" w:type="dxa"/>
            <w:gridSpan w:val="2"/>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端阻力（</w:t>
            </w:r>
            <w:r w:rsidRPr="006A7EBC">
              <w:rPr>
                <w:rFonts w:ascii="Times New Roman" w:hAnsi="Times New Roman"/>
              </w:rPr>
              <w:t>kN</w:t>
            </w:r>
            <w:r w:rsidRPr="006A7EBC">
              <w:rPr>
                <w:rFonts w:ascii="Times New Roman" w:hAnsi="Times New Roman"/>
              </w:rPr>
              <w:t>）</w:t>
            </w:r>
          </w:p>
        </w:tc>
        <w:tc>
          <w:tcPr>
            <w:tcW w:w="714"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56</w:t>
            </w:r>
          </w:p>
        </w:tc>
        <w:tc>
          <w:tcPr>
            <w:tcW w:w="636"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112</w:t>
            </w:r>
          </w:p>
        </w:tc>
        <w:tc>
          <w:tcPr>
            <w:tcW w:w="636"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197</w:t>
            </w:r>
          </w:p>
        </w:tc>
        <w:tc>
          <w:tcPr>
            <w:tcW w:w="636"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282</w:t>
            </w:r>
          </w:p>
        </w:tc>
        <w:tc>
          <w:tcPr>
            <w:tcW w:w="636"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396</w:t>
            </w:r>
          </w:p>
        </w:tc>
        <w:tc>
          <w:tcPr>
            <w:tcW w:w="636"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536</w:t>
            </w:r>
          </w:p>
        </w:tc>
        <w:tc>
          <w:tcPr>
            <w:tcW w:w="636"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697</w:t>
            </w:r>
          </w:p>
        </w:tc>
        <w:tc>
          <w:tcPr>
            <w:tcW w:w="636"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 xml:space="preserve">875  </w:t>
            </w:r>
          </w:p>
        </w:tc>
        <w:tc>
          <w:tcPr>
            <w:tcW w:w="726"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桩身</w:t>
            </w:r>
          </w:p>
        </w:tc>
        <w:tc>
          <w:tcPr>
            <w:tcW w:w="777"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支、盘</w:t>
            </w:r>
          </w:p>
        </w:tc>
        <w:tc>
          <w:tcPr>
            <w:tcW w:w="447" w:type="dxa"/>
            <w:vMerge/>
            <w:vAlign w:val="center"/>
          </w:tcPr>
          <w:p w:rsidR="00573737" w:rsidRPr="006A7EBC" w:rsidRDefault="00573737" w:rsidP="006D24C1">
            <w:pPr>
              <w:spacing w:line="360" w:lineRule="auto"/>
              <w:jc w:val="center"/>
              <w:rPr>
                <w:rFonts w:ascii="Times New Roman" w:hAnsi="Times New Roman"/>
              </w:rPr>
            </w:pPr>
          </w:p>
        </w:tc>
      </w:tr>
      <w:tr w:rsidR="00573737" w:rsidRPr="006A7EBC" w:rsidTr="006D24C1">
        <w:trPr>
          <w:cantSplit/>
          <w:trHeight w:hRule="exact" w:val="549"/>
        </w:trPr>
        <w:tc>
          <w:tcPr>
            <w:tcW w:w="721" w:type="dxa"/>
            <w:vMerge w:val="restart"/>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各深度段桩的等效摩阻力</w:t>
            </w:r>
          </w:p>
          <w:p w:rsidR="00573737" w:rsidRPr="006A7EBC" w:rsidRDefault="00573737" w:rsidP="006D24C1">
            <w:pPr>
              <w:spacing w:line="360" w:lineRule="auto"/>
              <w:jc w:val="center"/>
              <w:rPr>
                <w:rFonts w:ascii="Times New Roman" w:hAnsi="Times New Roman"/>
              </w:rPr>
            </w:pPr>
            <w:r w:rsidRPr="006A7EBC">
              <w:rPr>
                <w:rFonts w:ascii="Times New Roman" w:hAnsi="Times New Roman"/>
              </w:rPr>
              <w:t>(kPa)</w:t>
            </w:r>
          </w:p>
        </w:tc>
        <w:tc>
          <w:tcPr>
            <w:tcW w:w="1116"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0</w:t>
            </w:r>
            <w:r w:rsidRPr="006A7EBC">
              <w:rPr>
                <w:rFonts w:ascii="Times New Roman" w:hAnsi="Times New Roman"/>
              </w:rPr>
              <w:t>～</w:t>
            </w:r>
            <w:r w:rsidRPr="006A7EBC">
              <w:rPr>
                <w:rFonts w:ascii="Times New Roman" w:hAnsi="Times New Roman"/>
              </w:rPr>
              <w:t>5.5m</w:t>
            </w:r>
          </w:p>
        </w:tc>
        <w:tc>
          <w:tcPr>
            <w:tcW w:w="714"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59</w:t>
            </w:r>
          </w:p>
        </w:tc>
        <w:tc>
          <w:tcPr>
            <w:tcW w:w="636"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69</w:t>
            </w:r>
          </w:p>
        </w:tc>
        <w:tc>
          <w:tcPr>
            <w:tcW w:w="636"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79</w:t>
            </w:r>
          </w:p>
        </w:tc>
        <w:tc>
          <w:tcPr>
            <w:tcW w:w="636"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80</w:t>
            </w:r>
          </w:p>
        </w:tc>
        <w:tc>
          <w:tcPr>
            <w:tcW w:w="636"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96</w:t>
            </w:r>
          </w:p>
        </w:tc>
        <w:tc>
          <w:tcPr>
            <w:tcW w:w="636"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96</w:t>
            </w:r>
          </w:p>
        </w:tc>
        <w:tc>
          <w:tcPr>
            <w:tcW w:w="636"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98</w:t>
            </w:r>
          </w:p>
        </w:tc>
        <w:tc>
          <w:tcPr>
            <w:tcW w:w="636"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103</w:t>
            </w:r>
          </w:p>
        </w:tc>
        <w:tc>
          <w:tcPr>
            <w:tcW w:w="726"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1068</w:t>
            </w:r>
          </w:p>
        </w:tc>
        <w:tc>
          <w:tcPr>
            <w:tcW w:w="777" w:type="dxa"/>
            <w:vAlign w:val="center"/>
          </w:tcPr>
          <w:p w:rsidR="00573737" w:rsidRPr="006A7EBC" w:rsidRDefault="00573737" w:rsidP="006D24C1">
            <w:pPr>
              <w:spacing w:line="360" w:lineRule="auto"/>
              <w:jc w:val="center"/>
              <w:rPr>
                <w:rFonts w:ascii="Times New Roman" w:hAnsi="Times New Roman"/>
              </w:rPr>
            </w:pPr>
          </w:p>
        </w:tc>
        <w:tc>
          <w:tcPr>
            <w:tcW w:w="447" w:type="dxa"/>
            <w:vAlign w:val="center"/>
          </w:tcPr>
          <w:p w:rsidR="00573737" w:rsidRPr="006A7EBC" w:rsidRDefault="00573737" w:rsidP="006D24C1">
            <w:pPr>
              <w:spacing w:line="360" w:lineRule="auto"/>
              <w:jc w:val="center"/>
              <w:rPr>
                <w:rFonts w:ascii="Times New Roman" w:hAnsi="Times New Roman"/>
              </w:rPr>
            </w:pPr>
          </w:p>
        </w:tc>
      </w:tr>
      <w:tr w:rsidR="00573737" w:rsidRPr="006A7EBC" w:rsidTr="006D24C1">
        <w:trPr>
          <w:cantSplit/>
          <w:trHeight w:hRule="exact" w:val="549"/>
        </w:trPr>
        <w:tc>
          <w:tcPr>
            <w:tcW w:w="721" w:type="dxa"/>
            <w:vMerge/>
            <w:vAlign w:val="center"/>
          </w:tcPr>
          <w:p w:rsidR="00573737" w:rsidRPr="006A7EBC" w:rsidRDefault="00573737" w:rsidP="006D24C1">
            <w:pPr>
              <w:spacing w:line="360" w:lineRule="auto"/>
              <w:jc w:val="center"/>
              <w:rPr>
                <w:rFonts w:ascii="Times New Roman" w:hAnsi="Times New Roman"/>
              </w:rPr>
            </w:pPr>
          </w:p>
        </w:tc>
        <w:tc>
          <w:tcPr>
            <w:tcW w:w="1116"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5.5</w:t>
            </w:r>
            <w:r w:rsidRPr="006A7EBC">
              <w:rPr>
                <w:rFonts w:ascii="Times New Roman" w:hAnsi="Times New Roman"/>
              </w:rPr>
              <w:t>～</w:t>
            </w:r>
            <w:r w:rsidRPr="006A7EBC">
              <w:rPr>
                <w:rFonts w:ascii="Times New Roman" w:hAnsi="Times New Roman"/>
              </w:rPr>
              <w:t>7</w:t>
            </w:r>
          </w:p>
        </w:tc>
        <w:tc>
          <w:tcPr>
            <w:tcW w:w="714"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77</w:t>
            </w:r>
          </w:p>
        </w:tc>
        <w:tc>
          <w:tcPr>
            <w:tcW w:w="636"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112</w:t>
            </w:r>
          </w:p>
        </w:tc>
        <w:tc>
          <w:tcPr>
            <w:tcW w:w="636"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147</w:t>
            </w:r>
          </w:p>
        </w:tc>
        <w:tc>
          <w:tcPr>
            <w:tcW w:w="636"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221</w:t>
            </w:r>
          </w:p>
        </w:tc>
        <w:tc>
          <w:tcPr>
            <w:tcW w:w="636"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232</w:t>
            </w:r>
          </w:p>
        </w:tc>
        <w:tc>
          <w:tcPr>
            <w:tcW w:w="636"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238</w:t>
            </w:r>
          </w:p>
        </w:tc>
        <w:tc>
          <w:tcPr>
            <w:tcW w:w="636"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256</w:t>
            </w:r>
          </w:p>
        </w:tc>
        <w:tc>
          <w:tcPr>
            <w:tcW w:w="636"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261</w:t>
            </w:r>
          </w:p>
        </w:tc>
        <w:tc>
          <w:tcPr>
            <w:tcW w:w="726" w:type="dxa"/>
            <w:vAlign w:val="center"/>
          </w:tcPr>
          <w:p w:rsidR="00573737" w:rsidRPr="006A7EBC" w:rsidRDefault="00573737" w:rsidP="006D24C1">
            <w:pPr>
              <w:spacing w:line="360" w:lineRule="auto"/>
              <w:jc w:val="center"/>
              <w:rPr>
                <w:rFonts w:ascii="Times New Roman" w:hAnsi="Times New Roman"/>
              </w:rPr>
            </w:pPr>
          </w:p>
        </w:tc>
        <w:tc>
          <w:tcPr>
            <w:tcW w:w="777"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738</w:t>
            </w:r>
          </w:p>
        </w:tc>
        <w:tc>
          <w:tcPr>
            <w:tcW w:w="447"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支</w:t>
            </w:r>
          </w:p>
        </w:tc>
      </w:tr>
      <w:tr w:rsidR="00573737" w:rsidRPr="006A7EBC" w:rsidTr="006D24C1">
        <w:trPr>
          <w:cantSplit/>
          <w:trHeight w:hRule="exact" w:val="549"/>
        </w:trPr>
        <w:tc>
          <w:tcPr>
            <w:tcW w:w="721" w:type="dxa"/>
            <w:vMerge/>
            <w:vAlign w:val="center"/>
          </w:tcPr>
          <w:p w:rsidR="00573737" w:rsidRPr="006A7EBC" w:rsidRDefault="00573737" w:rsidP="006D24C1">
            <w:pPr>
              <w:spacing w:line="360" w:lineRule="auto"/>
              <w:jc w:val="center"/>
              <w:rPr>
                <w:rFonts w:ascii="Times New Roman" w:hAnsi="Times New Roman"/>
              </w:rPr>
            </w:pPr>
          </w:p>
        </w:tc>
        <w:tc>
          <w:tcPr>
            <w:tcW w:w="1116"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7</w:t>
            </w:r>
            <w:r w:rsidRPr="006A7EBC">
              <w:rPr>
                <w:rFonts w:ascii="Times New Roman" w:hAnsi="Times New Roman"/>
              </w:rPr>
              <w:t>～</w:t>
            </w:r>
            <w:r w:rsidRPr="006A7EBC">
              <w:rPr>
                <w:rFonts w:ascii="Times New Roman" w:hAnsi="Times New Roman"/>
              </w:rPr>
              <w:t>8</w:t>
            </w:r>
          </w:p>
        </w:tc>
        <w:tc>
          <w:tcPr>
            <w:tcW w:w="714"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17</w:t>
            </w:r>
          </w:p>
        </w:tc>
        <w:tc>
          <w:tcPr>
            <w:tcW w:w="636"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49</w:t>
            </w:r>
          </w:p>
        </w:tc>
        <w:tc>
          <w:tcPr>
            <w:tcW w:w="636"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59</w:t>
            </w:r>
          </w:p>
        </w:tc>
        <w:tc>
          <w:tcPr>
            <w:tcW w:w="636"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64</w:t>
            </w:r>
          </w:p>
        </w:tc>
        <w:tc>
          <w:tcPr>
            <w:tcW w:w="636"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93</w:t>
            </w:r>
          </w:p>
        </w:tc>
        <w:tc>
          <w:tcPr>
            <w:tcW w:w="636"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96</w:t>
            </w:r>
          </w:p>
        </w:tc>
        <w:tc>
          <w:tcPr>
            <w:tcW w:w="636"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98</w:t>
            </w:r>
          </w:p>
        </w:tc>
        <w:tc>
          <w:tcPr>
            <w:tcW w:w="636"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101</w:t>
            </w:r>
          </w:p>
        </w:tc>
        <w:tc>
          <w:tcPr>
            <w:tcW w:w="726"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190</w:t>
            </w:r>
          </w:p>
        </w:tc>
        <w:tc>
          <w:tcPr>
            <w:tcW w:w="777" w:type="dxa"/>
            <w:vAlign w:val="center"/>
          </w:tcPr>
          <w:p w:rsidR="00573737" w:rsidRPr="006A7EBC" w:rsidRDefault="00573737" w:rsidP="006D24C1">
            <w:pPr>
              <w:spacing w:line="360" w:lineRule="auto"/>
              <w:jc w:val="center"/>
              <w:rPr>
                <w:rFonts w:ascii="Times New Roman" w:hAnsi="Times New Roman"/>
              </w:rPr>
            </w:pPr>
          </w:p>
        </w:tc>
        <w:tc>
          <w:tcPr>
            <w:tcW w:w="447" w:type="dxa"/>
            <w:vAlign w:val="center"/>
          </w:tcPr>
          <w:p w:rsidR="00573737" w:rsidRPr="006A7EBC" w:rsidRDefault="00573737" w:rsidP="006D24C1">
            <w:pPr>
              <w:spacing w:line="360" w:lineRule="auto"/>
              <w:jc w:val="center"/>
              <w:rPr>
                <w:rFonts w:ascii="Times New Roman" w:hAnsi="Times New Roman"/>
              </w:rPr>
            </w:pPr>
          </w:p>
        </w:tc>
      </w:tr>
      <w:tr w:rsidR="00573737" w:rsidRPr="006A7EBC" w:rsidTr="006D24C1">
        <w:trPr>
          <w:cantSplit/>
          <w:trHeight w:hRule="exact" w:val="549"/>
        </w:trPr>
        <w:tc>
          <w:tcPr>
            <w:tcW w:w="721" w:type="dxa"/>
            <w:vMerge/>
            <w:vAlign w:val="center"/>
          </w:tcPr>
          <w:p w:rsidR="00573737" w:rsidRPr="006A7EBC" w:rsidRDefault="00573737" w:rsidP="006D24C1">
            <w:pPr>
              <w:spacing w:line="360" w:lineRule="auto"/>
              <w:jc w:val="center"/>
              <w:rPr>
                <w:rFonts w:ascii="Times New Roman" w:hAnsi="Times New Roman"/>
              </w:rPr>
            </w:pPr>
          </w:p>
        </w:tc>
        <w:tc>
          <w:tcPr>
            <w:tcW w:w="1116"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8</w:t>
            </w:r>
            <w:r w:rsidRPr="006A7EBC">
              <w:rPr>
                <w:rFonts w:ascii="Times New Roman" w:hAnsi="Times New Roman"/>
              </w:rPr>
              <w:t>～</w:t>
            </w:r>
            <w:r w:rsidRPr="006A7EBC">
              <w:rPr>
                <w:rFonts w:ascii="Times New Roman" w:hAnsi="Times New Roman"/>
              </w:rPr>
              <w:t>9.5</w:t>
            </w:r>
          </w:p>
        </w:tc>
        <w:tc>
          <w:tcPr>
            <w:tcW w:w="714"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123</w:t>
            </w:r>
          </w:p>
        </w:tc>
        <w:tc>
          <w:tcPr>
            <w:tcW w:w="636"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216</w:t>
            </w:r>
          </w:p>
        </w:tc>
        <w:tc>
          <w:tcPr>
            <w:tcW w:w="636"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353</w:t>
            </w:r>
          </w:p>
        </w:tc>
        <w:tc>
          <w:tcPr>
            <w:tcW w:w="636"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438</w:t>
            </w:r>
          </w:p>
        </w:tc>
        <w:tc>
          <w:tcPr>
            <w:tcW w:w="636"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458</w:t>
            </w:r>
          </w:p>
        </w:tc>
        <w:tc>
          <w:tcPr>
            <w:tcW w:w="636"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565</w:t>
            </w:r>
          </w:p>
        </w:tc>
        <w:tc>
          <w:tcPr>
            <w:tcW w:w="636"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630</w:t>
            </w:r>
          </w:p>
        </w:tc>
        <w:tc>
          <w:tcPr>
            <w:tcW w:w="636"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640</w:t>
            </w:r>
          </w:p>
        </w:tc>
        <w:tc>
          <w:tcPr>
            <w:tcW w:w="726" w:type="dxa"/>
            <w:vAlign w:val="center"/>
          </w:tcPr>
          <w:p w:rsidR="00573737" w:rsidRPr="006A7EBC" w:rsidRDefault="00573737" w:rsidP="006D24C1">
            <w:pPr>
              <w:spacing w:line="360" w:lineRule="auto"/>
              <w:jc w:val="center"/>
              <w:rPr>
                <w:rFonts w:ascii="Times New Roman" w:hAnsi="Times New Roman"/>
              </w:rPr>
            </w:pPr>
          </w:p>
        </w:tc>
        <w:tc>
          <w:tcPr>
            <w:tcW w:w="777"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1809</w:t>
            </w:r>
          </w:p>
        </w:tc>
        <w:tc>
          <w:tcPr>
            <w:tcW w:w="447"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盘</w:t>
            </w:r>
          </w:p>
        </w:tc>
      </w:tr>
      <w:tr w:rsidR="00573737" w:rsidRPr="006A7EBC" w:rsidTr="006D24C1">
        <w:trPr>
          <w:cantSplit/>
          <w:trHeight w:hRule="exact" w:val="549"/>
        </w:trPr>
        <w:tc>
          <w:tcPr>
            <w:tcW w:w="721" w:type="dxa"/>
            <w:vMerge/>
            <w:vAlign w:val="center"/>
          </w:tcPr>
          <w:p w:rsidR="00573737" w:rsidRPr="006A7EBC" w:rsidRDefault="00573737" w:rsidP="006D24C1">
            <w:pPr>
              <w:spacing w:line="360" w:lineRule="auto"/>
              <w:jc w:val="center"/>
              <w:rPr>
                <w:rFonts w:ascii="Times New Roman" w:hAnsi="Times New Roman"/>
              </w:rPr>
            </w:pPr>
          </w:p>
        </w:tc>
        <w:tc>
          <w:tcPr>
            <w:tcW w:w="1116"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9.5</w:t>
            </w:r>
            <w:r w:rsidRPr="006A7EBC">
              <w:rPr>
                <w:rFonts w:ascii="Times New Roman" w:hAnsi="Times New Roman"/>
              </w:rPr>
              <w:t>～</w:t>
            </w:r>
            <w:r w:rsidRPr="006A7EBC">
              <w:rPr>
                <w:rFonts w:ascii="Times New Roman" w:hAnsi="Times New Roman"/>
              </w:rPr>
              <w:t>10.5</w:t>
            </w:r>
          </w:p>
        </w:tc>
        <w:tc>
          <w:tcPr>
            <w:tcW w:w="714"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40</w:t>
            </w:r>
          </w:p>
        </w:tc>
        <w:tc>
          <w:tcPr>
            <w:tcW w:w="636"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43</w:t>
            </w:r>
          </w:p>
        </w:tc>
        <w:tc>
          <w:tcPr>
            <w:tcW w:w="636"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57</w:t>
            </w:r>
          </w:p>
        </w:tc>
        <w:tc>
          <w:tcPr>
            <w:tcW w:w="636"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79</w:t>
            </w:r>
          </w:p>
        </w:tc>
        <w:tc>
          <w:tcPr>
            <w:tcW w:w="636"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82</w:t>
            </w:r>
          </w:p>
        </w:tc>
        <w:tc>
          <w:tcPr>
            <w:tcW w:w="636"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93</w:t>
            </w:r>
          </w:p>
        </w:tc>
        <w:tc>
          <w:tcPr>
            <w:tcW w:w="636"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95</w:t>
            </w:r>
          </w:p>
        </w:tc>
        <w:tc>
          <w:tcPr>
            <w:tcW w:w="636"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95</w:t>
            </w:r>
          </w:p>
        </w:tc>
        <w:tc>
          <w:tcPr>
            <w:tcW w:w="726"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179</w:t>
            </w:r>
          </w:p>
        </w:tc>
        <w:tc>
          <w:tcPr>
            <w:tcW w:w="777" w:type="dxa"/>
            <w:vAlign w:val="center"/>
          </w:tcPr>
          <w:p w:rsidR="00573737" w:rsidRPr="006A7EBC" w:rsidRDefault="00573737" w:rsidP="006D24C1">
            <w:pPr>
              <w:spacing w:line="360" w:lineRule="auto"/>
              <w:jc w:val="center"/>
              <w:rPr>
                <w:rFonts w:ascii="Times New Roman" w:hAnsi="Times New Roman"/>
              </w:rPr>
            </w:pPr>
          </w:p>
        </w:tc>
        <w:tc>
          <w:tcPr>
            <w:tcW w:w="447" w:type="dxa"/>
            <w:vAlign w:val="center"/>
          </w:tcPr>
          <w:p w:rsidR="00573737" w:rsidRPr="006A7EBC" w:rsidRDefault="00573737" w:rsidP="006D24C1">
            <w:pPr>
              <w:spacing w:line="360" w:lineRule="auto"/>
              <w:jc w:val="center"/>
              <w:rPr>
                <w:rFonts w:ascii="Times New Roman" w:hAnsi="Times New Roman"/>
              </w:rPr>
            </w:pPr>
          </w:p>
        </w:tc>
      </w:tr>
      <w:tr w:rsidR="00573737" w:rsidRPr="006A7EBC" w:rsidTr="006D24C1">
        <w:trPr>
          <w:cantSplit/>
          <w:trHeight w:hRule="exact" w:val="549"/>
        </w:trPr>
        <w:tc>
          <w:tcPr>
            <w:tcW w:w="721" w:type="dxa"/>
            <w:vMerge/>
            <w:vAlign w:val="center"/>
          </w:tcPr>
          <w:p w:rsidR="00573737" w:rsidRPr="006A7EBC" w:rsidRDefault="00573737" w:rsidP="006D24C1">
            <w:pPr>
              <w:spacing w:line="360" w:lineRule="auto"/>
              <w:jc w:val="center"/>
              <w:rPr>
                <w:rFonts w:ascii="Times New Roman" w:hAnsi="Times New Roman"/>
              </w:rPr>
            </w:pPr>
          </w:p>
        </w:tc>
        <w:tc>
          <w:tcPr>
            <w:tcW w:w="1116"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10.5</w:t>
            </w:r>
            <w:r w:rsidRPr="006A7EBC">
              <w:rPr>
                <w:rFonts w:ascii="Times New Roman" w:hAnsi="Times New Roman"/>
              </w:rPr>
              <w:t>～</w:t>
            </w:r>
            <w:r w:rsidRPr="006A7EBC">
              <w:rPr>
                <w:rFonts w:ascii="Times New Roman" w:hAnsi="Times New Roman"/>
              </w:rPr>
              <w:t>12</w:t>
            </w:r>
          </w:p>
        </w:tc>
        <w:tc>
          <w:tcPr>
            <w:tcW w:w="714"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49</w:t>
            </w:r>
          </w:p>
        </w:tc>
        <w:tc>
          <w:tcPr>
            <w:tcW w:w="636"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51</w:t>
            </w:r>
          </w:p>
        </w:tc>
        <w:tc>
          <w:tcPr>
            <w:tcW w:w="636"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77</w:t>
            </w:r>
          </w:p>
        </w:tc>
        <w:tc>
          <w:tcPr>
            <w:tcW w:w="636"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78</w:t>
            </w:r>
          </w:p>
        </w:tc>
        <w:tc>
          <w:tcPr>
            <w:tcW w:w="636"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81</w:t>
            </w:r>
          </w:p>
        </w:tc>
        <w:tc>
          <w:tcPr>
            <w:tcW w:w="636"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139</w:t>
            </w:r>
          </w:p>
        </w:tc>
        <w:tc>
          <w:tcPr>
            <w:tcW w:w="636"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140</w:t>
            </w:r>
          </w:p>
        </w:tc>
        <w:tc>
          <w:tcPr>
            <w:tcW w:w="636"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187</w:t>
            </w:r>
          </w:p>
        </w:tc>
        <w:tc>
          <w:tcPr>
            <w:tcW w:w="726" w:type="dxa"/>
            <w:vAlign w:val="center"/>
          </w:tcPr>
          <w:p w:rsidR="00573737" w:rsidRPr="006A7EBC" w:rsidRDefault="00573737" w:rsidP="006D24C1">
            <w:pPr>
              <w:spacing w:line="360" w:lineRule="auto"/>
              <w:jc w:val="center"/>
              <w:rPr>
                <w:rFonts w:ascii="Times New Roman" w:hAnsi="Times New Roman"/>
              </w:rPr>
            </w:pPr>
          </w:p>
        </w:tc>
        <w:tc>
          <w:tcPr>
            <w:tcW w:w="777"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529</w:t>
            </w:r>
          </w:p>
        </w:tc>
        <w:tc>
          <w:tcPr>
            <w:tcW w:w="447"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支</w:t>
            </w:r>
          </w:p>
        </w:tc>
      </w:tr>
      <w:tr w:rsidR="00573737" w:rsidRPr="006A7EBC" w:rsidTr="006D24C1">
        <w:trPr>
          <w:cantSplit/>
          <w:trHeight w:hRule="exact" w:val="549"/>
        </w:trPr>
        <w:tc>
          <w:tcPr>
            <w:tcW w:w="721" w:type="dxa"/>
            <w:vMerge/>
            <w:vAlign w:val="center"/>
          </w:tcPr>
          <w:p w:rsidR="00573737" w:rsidRPr="006A7EBC" w:rsidRDefault="00573737" w:rsidP="006D24C1">
            <w:pPr>
              <w:spacing w:line="360" w:lineRule="auto"/>
              <w:jc w:val="center"/>
              <w:rPr>
                <w:rFonts w:ascii="Times New Roman" w:hAnsi="Times New Roman"/>
              </w:rPr>
            </w:pPr>
          </w:p>
        </w:tc>
        <w:tc>
          <w:tcPr>
            <w:tcW w:w="1116"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12</w:t>
            </w:r>
            <w:r w:rsidRPr="006A7EBC">
              <w:rPr>
                <w:rFonts w:ascii="Times New Roman" w:hAnsi="Times New Roman"/>
              </w:rPr>
              <w:t>～</w:t>
            </w:r>
            <w:r w:rsidRPr="006A7EBC">
              <w:rPr>
                <w:rFonts w:ascii="Times New Roman" w:hAnsi="Times New Roman"/>
              </w:rPr>
              <w:t>13</w:t>
            </w:r>
          </w:p>
        </w:tc>
        <w:tc>
          <w:tcPr>
            <w:tcW w:w="714"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33</w:t>
            </w:r>
          </w:p>
        </w:tc>
        <w:tc>
          <w:tcPr>
            <w:tcW w:w="636"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31</w:t>
            </w:r>
          </w:p>
        </w:tc>
        <w:tc>
          <w:tcPr>
            <w:tcW w:w="636"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32</w:t>
            </w:r>
          </w:p>
        </w:tc>
        <w:tc>
          <w:tcPr>
            <w:tcW w:w="636"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44</w:t>
            </w:r>
          </w:p>
        </w:tc>
        <w:tc>
          <w:tcPr>
            <w:tcW w:w="636"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53</w:t>
            </w:r>
          </w:p>
        </w:tc>
        <w:tc>
          <w:tcPr>
            <w:tcW w:w="636"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64</w:t>
            </w:r>
          </w:p>
        </w:tc>
        <w:tc>
          <w:tcPr>
            <w:tcW w:w="636"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67</w:t>
            </w:r>
          </w:p>
        </w:tc>
        <w:tc>
          <w:tcPr>
            <w:tcW w:w="636"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71</w:t>
            </w:r>
          </w:p>
        </w:tc>
        <w:tc>
          <w:tcPr>
            <w:tcW w:w="726"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134</w:t>
            </w:r>
          </w:p>
        </w:tc>
        <w:tc>
          <w:tcPr>
            <w:tcW w:w="777" w:type="dxa"/>
            <w:vAlign w:val="center"/>
          </w:tcPr>
          <w:p w:rsidR="00573737" w:rsidRPr="006A7EBC" w:rsidRDefault="00573737" w:rsidP="006D24C1">
            <w:pPr>
              <w:spacing w:line="360" w:lineRule="auto"/>
              <w:jc w:val="center"/>
              <w:rPr>
                <w:rFonts w:ascii="Times New Roman" w:hAnsi="Times New Roman"/>
              </w:rPr>
            </w:pPr>
          </w:p>
        </w:tc>
        <w:tc>
          <w:tcPr>
            <w:tcW w:w="447" w:type="dxa"/>
            <w:vAlign w:val="center"/>
          </w:tcPr>
          <w:p w:rsidR="00573737" w:rsidRPr="006A7EBC" w:rsidRDefault="00573737" w:rsidP="006D24C1">
            <w:pPr>
              <w:spacing w:line="360" w:lineRule="auto"/>
              <w:jc w:val="center"/>
              <w:rPr>
                <w:rFonts w:ascii="Times New Roman" w:hAnsi="Times New Roman"/>
              </w:rPr>
            </w:pPr>
          </w:p>
        </w:tc>
      </w:tr>
      <w:tr w:rsidR="00573737" w:rsidRPr="006A7EBC" w:rsidTr="006D24C1">
        <w:trPr>
          <w:cantSplit/>
          <w:trHeight w:hRule="exact" w:val="549"/>
        </w:trPr>
        <w:tc>
          <w:tcPr>
            <w:tcW w:w="721" w:type="dxa"/>
            <w:vMerge/>
            <w:vAlign w:val="center"/>
          </w:tcPr>
          <w:p w:rsidR="00573737" w:rsidRPr="006A7EBC" w:rsidRDefault="00573737" w:rsidP="006D24C1">
            <w:pPr>
              <w:spacing w:line="360" w:lineRule="auto"/>
              <w:jc w:val="center"/>
              <w:rPr>
                <w:rFonts w:ascii="Times New Roman" w:hAnsi="Times New Roman"/>
              </w:rPr>
            </w:pPr>
          </w:p>
        </w:tc>
        <w:tc>
          <w:tcPr>
            <w:tcW w:w="1116"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13</w:t>
            </w:r>
            <w:r w:rsidRPr="006A7EBC">
              <w:rPr>
                <w:rFonts w:ascii="Times New Roman" w:hAnsi="Times New Roman"/>
              </w:rPr>
              <w:t>～</w:t>
            </w:r>
            <w:r w:rsidRPr="006A7EBC">
              <w:rPr>
                <w:rFonts w:ascii="Times New Roman" w:hAnsi="Times New Roman"/>
              </w:rPr>
              <w:t>14.5</w:t>
            </w:r>
          </w:p>
        </w:tc>
        <w:tc>
          <w:tcPr>
            <w:tcW w:w="714"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11</w:t>
            </w:r>
          </w:p>
        </w:tc>
        <w:tc>
          <w:tcPr>
            <w:tcW w:w="636"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52</w:t>
            </w:r>
          </w:p>
        </w:tc>
        <w:tc>
          <w:tcPr>
            <w:tcW w:w="636"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84</w:t>
            </w:r>
          </w:p>
        </w:tc>
        <w:tc>
          <w:tcPr>
            <w:tcW w:w="636"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144</w:t>
            </w:r>
          </w:p>
        </w:tc>
        <w:tc>
          <w:tcPr>
            <w:tcW w:w="636"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256</w:t>
            </w:r>
          </w:p>
        </w:tc>
        <w:tc>
          <w:tcPr>
            <w:tcW w:w="636"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302</w:t>
            </w:r>
          </w:p>
        </w:tc>
        <w:tc>
          <w:tcPr>
            <w:tcW w:w="636"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429</w:t>
            </w:r>
          </w:p>
        </w:tc>
        <w:tc>
          <w:tcPr>
            <w:tcW w:w="636"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562</w:t>
            </w:r>
          </w:p>
        </w:tc>
        <w:tc>
          <w:tcPr>
            <w:tcW w:w="726" w:type="dxa"/>
            <w:vAlign w:val="center"/>
          </w:tcPr>
          <w:p w:rsidR="00573737" w:rsidRPr="006A7EBC" w:rsidRDefault="00573737" w:rsidP="006D24C1">
            <w:pPr>
              <w:spacing w:line="360" w:lineRule="auto"/>
              <w:jc w:val="center"/>
              <w:rPr>
                <w:rFonts w:ascii="Times New Roman" w:hAnsi="Times New Roman"/>
              </w:rPr>
            </w:pPr>
          </w:p>
        </w:tc>
        <w:tc>
          <w:tcPr>
            <w:tcW w:w="777"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1589</w:t>
            </w:r>
          </w:p>
        </w:tc>
        <w:tc>
          <w:tcPr>
            <w:tcW w:w="447"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盘</w:t>
            </w:r>
          </w:p>
        </w:tc>
      </w:tr>
      <w:tr w:rsidR="00573737" w:rsidRPr="006A7EBC" w:rsidTr="006D24C1">
        <w:trPr>
          <w:cantSplit/>
          <w:trHeight w:hRule="exact" w:val="549"/>
        </w:trPr>
        <w:tc>
          <w:tcPr>
            <w:tcW w:w="721" w:type="dxa"/>
            <w:vMerge/>
            <w:vAlign w:val="center"/>
          </w:tcPr>
          <w:p w:rsidR="00573737" w:rsidRPr="006A7EBC" w:rsidRDefault="00573737" w:rsidP="006D24C1">
            <w:pPr>
              <w:spacing w:line="360" w:lineRule="auto"/>
              <w:jc w:val="center"/>
              <w:rPr>
                <w:rFonts w:ascii="Times New Roman" w:hAnsi="Times New Roman"/>
              </w:rPr>
            </w:pPr>
          </w:p>
        </w:tc>
        <w:tc>
          <w:tcPr>
            <w:tcW w:w="1116"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14.5</w:t>
            </w:r>
            <w:r w:rsidRPr="006A7EBC">
              <w:rPr>
                <w:rFonts w:ascii="Times New Roman" w:hAnsi="Times New Roman"/>
              </w:rPr>
              <w:t>～</w:t>
            </w:r>
            <w:r w:rsidRPr="006A7EBC">
              <w:rPr>
                <w:rFonts w:ascii="Times New Roman" w:hAnsi="Times New Roman"/>
              </w:rPr>
              <w:t>15</w:t>
            </w:r>
          </w:p>
        </w:tc>
        <w:tc>
          <w:tcPr>
            <w:tcW w:w="714"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35</w:t>
            </w:r>
          </w:p>
        </w:tc>
        <w:tc>
          <w:tcPr>
            <w:tcW w:w="636"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39</w:t>
            </w:r>
          </w:p>
        </w:tc>
        <w:tc>
          <w:tcPr>
            <w:tcW w:w="636"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47</w:t>
            </w:r>
          </w:p>
        </w:tc>
        <w:tc>
          <w:tcPr>
            <w:tcW w:w="636"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50</w:t>
            </w:r>
          </w:p>
        </w:tc>
        <w:tc>
          <w:tcPr>
            <w:tcW w:w="636"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76</w:t>
            </w:r>
          </w:p>
        </w:tc>
        <w:tc>
          <w:tcPr>
            <w:tcW w:w="636"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81</w:t>
            </w:r>
          </w:p>
        </w:tc>
        <w:tc>
          <w:tcPr>
            <w:tcW w:w="636"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87</w:t>
            </w:r>
          </w:p>
        </w:tc>
        <w:tc>
          <w:tcPr>
            <w:tcW w:w="636"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92</w:t>
            </w:r>
          </w:p>
        </w:tc>
        <w:tc>
          <w:tcPr>
            <w:tcW w:w="726" w:type="dxa"/>
            <w:vAlign w:val="center"/>
          </w:tcPr>
          <w:p w:rsidR="00573737" w:rsidRPr="006A7EBC" w:rsidRDefault="00573737" w:rsidP="006D24C1">
            <w:pPr>
              <w:spacing w:line="360" w:lineRule="auto"/>
              <w:jc w:val="center"/>
              <w:rPr>
                <w:rFonts w:ascii="Times New Roman" w:hAnsi="Times New Roman"/>
              </w:rPr>
            </w:pPr>
            <w:r w:rsidRPr="006A7EBC">
              <w:rPr>
                <w:rFonts w:ascii="Times New Roman" w:hAnsi="Times New Roman"/>
              </w:rPr>
              <w:t>89</w:t>
            </w:r>
          </w:p>
        </w:tc>
        <w:tc>
          <w:tcPr>
            <w:tcW w:w="777" w:type="dxa"/>
            <w:vAlign w:val="center"/>
          </w:tcPr>
          <w:p w:rsidR="00573737" w:rsidRPr="006A7EBC" w:rsidRDefault="00573737" w:rsidP="006D24C1">
            <w:pPr>
              <w:spacing w:line="360" w:lineRule="auto"/>
              <w:jc w:val="center"/>
              <w:rPr>
                <w:rFonts w:ascii="Times New Roman" w:hAnsi="Times New Roman"/>
              </w:rPr>
            </w:pPr>
          </w:p>
        </w:tc>
        <w:tc>
          <w:tcPr>
            <w:tcW w:w="447" w:type="dxa"/>
            <w:vAlign w:val="center"/>
          </w:tcPr>
          <w:p w:rsidR="00573737" w:rsidRPr="006A7EBC" w:rsidRDefault="00573737" w:rsidP="006D24C1">
            <w:pPr>
              <w:spacing w:line="360" w:lineRule="auto"/>
              <w:jc w:val="center"/>
              <w:rPr>
                <w:rFonts w:ascii="Times New Roman" w:hAnsi="Times New Roman"/>
              </w:rPr>
            </w:pPr>
          </w:p>
        </w:tc>
      </w:tr>
    </w:tbl>
    <w:p w:rsidR="00573737" w:rsidRPr="006A7EBC" w:rsidRDefault="00573737" w:rsidP="00573737">
      <w:pPr>
        <w:spacing w:line="360" w:lineRule="auto"/>
        <w:jc w:val="center"/>
        <w:rPr>
          <w:rFonts w:ascii="Times New Roman" w:eastAsia="黑体" w:hAnsi="Times New Roman"/>
          <w:b/>
        </w:rPr>
      </w:pPr>
      <w:bookmarkStart w:id="74" w:name="_1198043772"/>
      <w:bookmarkStart w:id="75" w:name="_1197961089"/>
      <w:bookmarkStart w:id="76" w:name="_1197961083"/>
      <w:bookmarkStart w:id="77" w:name="_1197961135"/>
      <w:bookmarkStart w:id="78" w:name="_1197961100"/>
      <w:bookmarkEnd w:id="74"/>
      <w:bookmarkEnd w:id="75"/>
      <w:bookmarkEnd w:id="76"/>
      <w:bookmarkEnd w:id="77"/>
      <w:bookmarkEnd w:id="78"/>
      <w:r w:rsidRPr="006A7EBC">
        <w:rPr>
          <w:rFonts w:ascii="Times New Roman" w:hAnsi="Times New Roman"/>
          <w:noProof/>
        </w:rPr>
        <w:lastRenderedPageBreak/>
        <w:drawing>
          <wp:inline distT="0" distB="0" distL="0" distR="0" wp14:anchorId="32E311E8" wp14:editId="4C32B0AC">
            <wp:extent cx="4046220" cy="1927860"/>
            <wp:effectExtent l="0" t="0" r="0" b="0"/>
            <wp:docPr id="26" name="图表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573737" w:rsidRPr="006A7EBC" w:rsidRDefault="00573737" w:rsidP="00573737">
      <w:pPr>
        <w:spacing w:afterLines="50" w:after="156"/>
        <w:jc w:val="center"/>
        <w:rPr>
          <w:rFonts w:ascii="Times New Roman" w:hAnsi="Times New Roman"/>
        </w:rPr>
      </w:pPr>
      <w:r w:rsidRPr="006A7EBC">
        <w:rPr>
          <w:rFonts w:ascii="Times New Roman" w:hAnsi="Times New Roman"/>
        </w:rPr>
        <w:t>图</w:t>
      </w:r>
      <w:r w:rsidRPr="006A7EBC">
        <w:rPr>
          <w:rFonts w:ascii="Times New Roman" w:hAnsi="Times New Roman"/>
        </w:rPr>
        <w:t xml:space="preserve">5  </w:t>
      </w:r>
      <w:r w:rsidRPr="006A7EBC">
        <w:rPr>
          <w:rFonts w:ascii="Times New Roman" w:hAnsi="Times New Roman"/>
        </w:rPr>
        <w:t>禹州电厂</w:t>
      </w:r>
      <w:r w:rsidRPr="006A7EBC">
        <w:rPr>
          <w:rFonts w:ascii="Times New Roman" w:hAnsi="Times New Roman"/>
        </w:rPr>
        <w:t>1#</w:t>
      </w:r>
      <w:r w:rsidRPr="006A7EBC">
        <w:rPr>
          <w:rFonts w:ascii="Times New Roman" w:hAnsi="Times New Roman"/>
        </w:rPr>
        <w:t>试桩加荷量与等效侧阻力关系图</w:t>
      </w:r>
    </w:p>
    <w:p w:rsidR="00573737" w:rsidRPr="006A7EBC" w:rsidRDefault="00573737" w:rsidP="00573737">
      <w:pPr>
        <w:spacing w:line="360" w:lineRule="auto"/>
        <w:rPr>
          <w:rFonts w:ascii="Times New Roman" w:hAnsi="Times New Roman"/>
        </w:rPr>
      </w:pPr>
      <w:r w:rsidRPr="006A7EBC">
        <w:rPr>
          <w:rFonts w:ascii="Times New Roman" w:hAnsi="Times New Roman"/>
        </w:rPr>
        <w:t xml:space="preserve">    </w:t>
      </w:r>
      <w:r w:rsidRPr="006A7EBC">
        <w:rPr>
          <w:rFonts w:ascii="Times New Roman" w:hAnsi="Times New Roman"/>
        </w:rPr>
        <w:t>从单位摩阻力测试结果可以看出，起初荷载较小时，上部承载较小，主要由桩身上段的摩阻力支撑（包括上部盘和支的等效摩阻力）。当桩的上部承载增加到一定数值时，桩身发生弹性变形以及桩土产生相对位移，桩顶沉降，侧摩阻力的发挥逐渐向下转移，桩身下段支盘的等效摩阻力显著增大，桩端阻力的作用也开始明显的表现出来。例如</w:t>
      </w:r>
      <w:r w:rsidRPr="006A7EBC">
        <w:rPr>
          <w:rFonts w:ascii="Times New Roman" w:hAnsi="Times New Roman"/>
        </w:rPr>
        <w:t>1#</w:t>
      </w:r>
      <w:r w:rsidRPr="006A7EBC">
        <w:rPr>
          <w:rFonts w:ascii="Times New Roman" w:hAnsi="Times New Roman"/>
        </w:rPr>
        <w:t>桩，荷载为</w:t>
      </w:r>
      <w:r w:rsidRPr="006A7EBC">
        <w:rPr>
          <w:rFonts w:ascii="Times New Roman" w:hAnsi="Times New Roman"/>
        </w:rPr>
        <w:t>4000kN</w:t>
      </w:r>
      <w:r w:rsidRPr="006A7EBC">
        <w:rPr>
          <w:rFonts w:ascii="Times New Roman" w:hAnsi="Times New Roman"/>
        </w:rPr>
        <w:t>时，上部盘所在区段的单位摩阻力已达</w:t>
      </w:r>
      <w:r w:rsidRPr="006A7EBC">
        <w:rPr>
          <w:rFonts w:ascii="Times New Roman" w:hAnsi="Times New Roman"/>
        </w:rPr>
        <w:t>438kPa</w:t>
      </w:r>
      <w:r w:rsidRPr="006A7EBC">
        <w:rPr>
          <w:rFonts w:ascii="Times New Roman" w:hAnsi="Times New Roman"/>
        </w:rPr>
        <w:t>，而下部盘此时的单位摩阻力仅为</w:t>
      </w:r>
      <w:r w:rsidRPr="006A7EBC">
        <w:rPr>
          <w:rFonts w:ascii="Times New Roman" w:hAnsi="Times New Roman"/>
        </w:rPr>
        <w:t>144kPa</w:t>
      </w:r>
      <w:r w:rsidRPr="006A7EBC">
        <w:rPr>
          <w:rFonts w:ascii="Times New Roman" w:hAnsi="Times New Roman"/>
        </w:rPr>
        <w:t>，桩端阻力为</w:t>
      </w:r>
      <w:r w:rsidRPr="006A7EBC">
        <w:rPr>
          <w:rFonts w:ascii="Times New Roman" w:hAnsi="Times New Roman"/>
        </w:rPr>
        <w:t>282kN</w:t>
      </w:r>
      <w:r w:rsidRPr="006A7EBC">
        <w:rPr>
          <w:rFonts w:ascii="Times New Roman" w:hAnsi="Times New Roman"/>
        </w:rPr>
        <w:t>；荷载为</w:t>
      </w:r>
      <w:r w:rsidRPr="006A7EBC">
        <w:rPr>
          <w:rFonts w:ascii="Times New Roman" w:hAnsi="Times New Roman"/>
        </w:rPr>
        <w:t>7200kN</w:t>
      </w:r>
      <w:r w:rsidRPr="006A7EBC">
        <w:rPr>
          <w:rFonts w:ascii="Times New Roman" w:hAnsi="Times New Roman"/>
        </w:rPr>
        <w:t>时，上部盘所在区段的单位摩阻力为</w:t>
      </w:r>
      <w:r w:rsidRPr="006A7EBC">
        <w:rPr>
          <w:rFonts w:ascii="Times New Roman" w:hAnsi="Times New Roman"/>
        </w:rPr>
        <w:t>640kPa</w:t>
      </w:r>
      <w:r w:rsidRPr="006A7EBC">
        <w:rPr>
          <w:rFonts w:ascii="Times New Roman" w:hAnsi="Times New Roman"/>
        </w:rPr>
        <w:t>，下部盘此时达</w:t>
      </w:r>
      <w:r w:rsidRPr="006A7EBC">
        <w:rPr>
          <w:rFonts w:ascii="Times New Roman" w:hAnsi="Times New Roman"/>
        </w:rPr>
        <w:t>562kPa</w:t>
      </w:r>
      <w:r w:rsidRPr="006A7EBC">
        <w:rPr>
          <w:rFonts w:ascii="Times New Roman" w:hAnsi="Times New Roman"/>
        </w:rPr>
        <w:t>，桩端阻力为</w:t>
      </w:r>
      <w:r w:rsidRPr="006A7EBC">
        <w:rPr>
          <w:rFonts w:ascii="Times New Roman" w:hAnsi="Times New Roman"/>
        </w:rPr>
        <w:t>875kN</w:t>
      </w:r>
      <w:r w:rsidRPr="006A7EBC">
        <w:rPr>
          <w:rFonts w:ascii="Times New Roman" w:hAnsi="Times New Roman"/>
        </w:rPr>
        <w:t>，二者的摩阻力值已比较接近。当处于极限状态时，上部盘所承担的极限摩阻力已与前级荷载下相差无几，此时该盘处的土体已接近塑性破坏阶段。</w:t>
      </w:r>
    </w:p>
    <w:p w:rsidR="00573737" w:rsidRPr="006A7EBC" w:rsidRDefault="00573737" w:rsidP="00573737">
      <w:pPr>
        <w:spacing w:line="360" w:lineRule="auto"/>
        <w:ind w:firstLineChars="200" w:firstLine="420"/>
        <w:rPr>
          <w:rFonts w:ascii="Times New Roman" w:hAnsi="Times New Roman"/>
        </w:rPr>
      </w:pPr>
      <w:r w:rsidRPr="006A7EBC">
        <w:rPr>
          <w:rFonts w:ascii="Times New Roman" w:hAnsi="Times New Roman"/>
        </w:rPr>
        <w:t>在极限荷载作用下，以</w:t>
      </w:r>
      <w:r w:rsidRPr="006A7EBC">
        <w:rPr>
          <w:rFonts w:ascii="Times New Roman" w:hAnsi="Times New Roman"/>
        </w:rPr>
        <w:t>1#</w:t>
      </w:r>
      <w:r w:rsidRPr="006A7EBC">
        <w:rPr>
          <w:rFonts w:ascii="Times New Roman" w:hAnsi="Times New Roman"/>
        </w:rPr>
        <w:t>试桩为例，支盘共同承担的荷载为</w:t>
      </w:r>
      <w:r w:rsidRPr="006A7EBC">
        <w:rPr>
          <w:rFonts w:ascii="Times New Roman" w:hAnsi="Times New Roman"/>
        </w:rPr>
        <w:t>4665kN</w:t>
      </w:r>
      <w:r w:rsidRPr="006A7EBC">
        <w:rPr>
          <w:rFonts w:ascii="Times New Roman" w:hAnsi="Times New Roman"/>
        </w:rPr>
        <w:t>，占总荷载的</w:t>
      </w:r>
      <w:r w:rsidRPr="006A7EBC">
        <w:rPr>
          <w:rFonts w:ascii="Times New Roman" w:hAnsi="Times New Roman"/>
        </w:rPr>
        <w:t>64.8%</w:t>
      </w:r>
      <w:r w:rsidRPr="006A7EBC">
        <w:rPr>
          <w:rFonts w:ascii="Times New Roman" w:hAnsi="Times New Roman"/>
        </w:rPr>
        <w:t>，盘承担的荷载占总荷载的</w:t>
      </w:r>
      <w:r w:rsidRPr="006A7EBC">
        <w:rPr>
          <w:rFonts w:ascii="Times New Roman" w:hAnsi="Times New Roman"/>
        </w:rPr>
        <w:t>47.2%</w:t>
      </w:r>
      <w:r w:rsidRPr="006A7EBC">
        <w:rPr>
          <w:rFonts w:ascii="Times New Roman" w:hAnsi="Times New Roman"/>
        </w:rPr>
        <w:t>；在同一土层内，盘所在区段的等效摩阻力是支的</w:t>
      </w:r>
      <w:r w:rsidRPr="006A7EBC">
        <w:rPr>
          <w:rFonts w:ascii="Times New Roman" w:hAnsi="Times New Roman"/>
        </w:rPr>
        <w:t>2.5</w:t>
      </w:r>
      <w:r w:rsidRPr="006A7EBC">
        <w:rPr>
          <w:rFonts w:ascii="Times New Roman" w:hAnsi="Times New Roman"/>
        </w:rPr>
        <w:t>倍左右，是直杆桩的</w:t>
      </w:r>
      <w:r w:rsidRPr="006A7EBC">
        <w:rPr>
          <w:rFonts w:ascii="Times New Roman" w:hAnsi="Times New Roman"/>
        </w:rPr>
        <w:t>6.5</w:t>
      </w:r>
      <w:r w:rsidRPr="006A7EBC">
        <w:rPr>
          <w:rFonts w:ascii="Times New Roman" w:hAnsi="Times New Roman"/>
        </w:rPr>
        <w:t>倍左右。这表明支盘桩中支、盘的承力作用非常明显。</w:t>
      </w:r>
    </w:p>
    <w:p w:rsidR="00573737" w:rsidRPr="006A7EBC" w:rsidRDefault="00573737" w:rsidP="00573737">
      <w:pPr>
        <w:spacing w:line="360" w:lineRule="auto"/>
        <w:rPr>
          <w:rFonts w:ascii="Times New Roman" w:hAnsi="Times New Roman"/>
          <w:color w:val="000000" w:themeColor="text1"/>
        </w:rPr>
      </w:pPr>
      <w:r w:rsidRPr="006A7EBC">
        <w:rPr>
          <w:rFonts w:ascii="Times New Roman" w:eastAsia="黑体" w:hAnsi="Times New Roman"/>
          <w:b/>
          <w:bCs/>
        </w:rPr>
        <w:t>5.4.3</w:t>
      </w:r>
      <w:r w:rsidRPr="006A7EBC">
        <w:rPr>
          <w:rFonts w:ascii="Times New Roman" w:hAnsi="Times New Roman"/>
          <w:color w:val="000000" w:themeColor="text1"/>
        </w:rPr>
        <w:t>支盘桩抗拉支结构盘结构宜采用上斜面短下斜面长的结构形式，同时弓压臂挤扩时有利于上部承压土压硬。</w:t>
      </w:r>
    </w:p>
    <w:p w:rsidR="00573737" w:rsidRPr="006A7EBC" w:rsidRDefault="00573737" w:rsidP="00573737">
      <w:pPr>
        <w:spacing w:afterLines="50" w:after="156" w:line="460" w:lineRule="exact"/>
        <w:rPr>
          <w:rFonts w:ascii="Times New Roman" w:eastAsiaTheme="minorEastAsia" w:hAnsi="Times New Roman"/>
          <w:color w:val="000000" w:themeColor="text1"/>
          <w:szCs w:val="21"/>
        </w:rPr>
      </w:pPr>
      <w:r w:rsidRPr="006A7EBC">
        <w:rPr>
          <w:rFonts w:ascii="Times New Roman" w:eastAsia="黑体" w:hAnsi="Times New Roman"/>
          <w:b/>
          <w:bCs/>
        </w:rPr>
        <w:t>5.4.6</w:t>
      </w:r>
      <w:r w:rsidRPr="006A7EBC">
        <w:rPr>
          <w:rFonts w:ascii="Times New Roman" w:eastAsiaTheme="minorEastAsia" w:hAnsi="Times New Roman"/>
          <w:color w:val="000000" w:themeColor="text1"/>
          <w:szCs w:val="21"/>
        </w:rPr>
        <w:t xml:space="preserve"> </w:t>
      </w:r>
      <w:r w:rsidRPr="006A7EBC">
        <w:rPr>
          <w:rFonts w:ascii="Times New Roman" w:eastAsiaTheme="minorEastAsia" w:hAnsi="Times New Roman"/>
          <w:color w:val="000000" w:themeColor="text1"/>
          <w:szCs w:val="21"/>
        </w:rPr>
        <w:t>随工程经验的积累，应不断修正沉降经验系数。支盘端阻的发挥，在群桩条件下，应为正效应，应尽可能多的设置支盘，单桩的变形直接用于群桩。</w:t>
      </w:r>
    </w:p>
    <w:p w:rsidR="00573737" w:rsidRPr="006A7EBC" w:rsidRDefault="00573737" w:rsidP="00573737">
      <w:pPr>
        <w:pStyle w:val="2"/>
        <w:jc w:val="center"/>
        <w:rPr>
          <w:rFonts w:ascii="Times New Roman" w:eastAsia="宋体" w:hAnsi="Times New Roman" w:cs="Times New Roman"/>
          <w:sz w:val="28"/>
          <w:szCs w:val="28"/>
        </w:rPr>
      </w:pPr>
      <w:bookmarkStart w:id="79" w:name="_Toc78313113"/>
      <w:r w:rsidRPr="006A7EBC">
        <w:rPr>
          <w:rFonts w:ascii="Times New Roman" w:eastAsia="宋体" w:hAnsi="Times New Roman" w:cs="Times New Roman"/>
          <w:sz w:val="28"/>
          <w:szCs w:val="28"/>
        </w:rPr>
        <w:t xml:space="preserve">5.5 </w:t>
      </w:r>
      <w:r w:rsidRPr="006A7EBC">
        <w:rPr>
          <w:rFonts w:ascii="Times New Roman" w:eastAsia="宋体" w:hAnsi="Times New Roman" w:cs="Times New Roman"/>
          <w:sz w:val="28"/>
          <w:szCs w:val="28"/>
        </w:rPr>
        <w:t>支盘承载力调控</w:t>
      </w:r>
      <w:bookmarkEnd w:id="79"/>
    </w:p>
    <w:p w:rsidR="00573737" w:rsidRPr="006A7EBC" w:rsidRDefault="00573737" w:rsidP="00573737">
      <w:pPr>
        <w:spacing w:afterLines="50" w:after="156" w:line="460" w:lineRule="exact"/>
        <w:rPr>
          <w:rFonts w:ascii="Times New Roman" w:eastAsiaTheme="minorEastAsia" w:hAnsi="Times New Roman"/>
          <w:color w:val="000000" w:themeColor="text1"/>
          <w:szCs w:val="21"/>
        </w:rPr>
      </w:pPr>
      <w:r w:rsidRPr="006A7EBC">
        <w:rPr>
          <w:rFonts w:ascii="Times New Roman" w:eastAsia="黑体" w:hAnsi="Times New Roman"/>
          <w:b/>
          <w:bCs/>
        </w:rPr>
        <w:t>5.5.1</w:t>
      </w:r>
      <w:r w:rsidRPr="006A7EBC">
        <w:rPr>
          <w:rFonts w:ascii="Times New Roman" w:eastAsiaTheme="minorEastAsia" w:hAnsi="Times New Roman"/>
          <w:color w:val="000000" w:themeColor="text1"/>
          <w:szCs w:val="21"/>
        </w:rPr>
        <w:t>备用支盘位置可用于增加支盘数量。且当实际支盘持力层与设计存在标高差异时，可用于调整支盘位置，从而保证相邻支盘竖向间距在调整后仍能满足设计要求。</w:t>
      </w:r>
    </w:p>
    <w:p w:rsidR="00573737" w:rsidRPr="006A7EBC" w:rsidRDefault="00573737" w:rsidP="00573737">
      <w:pPr>
        <w:pStyle w:val="aff0"/>
        <w:spacing w:afterLines="50" w:after="156" w:line="460" w:lineRule="exact"/>
        <w:ind w:firstLineChars="0" w:firstLine="0"/>
        <w:rPr>
          <w:rFonts w:ascii="Times New Roman" w:eastAsiaTheme="minorEastAsia" w:hAnsi="Times New Roman"/>
          <w:color w:val="000000" w:themeColor="text1"/>
          <w:szCs w:val="21"/>
        </w:rPr>
      </w:pPr>
      <w:r w:rsidRPr="006A7EBC">
        <w:rPr>
          <w:rFonts w:ascii="Times New Roman" w:eastAsia="黑体" w:hAnsi="Times New Roman"/>
          <w:b/>
          <w:bCs/>
          <w:kern w:val="2"/>
          <w:szCs w:val="24"/>
        </w:rPr>
        <w:lastRenderedPageBreak/>
        <w:t xml:space="preserve">5.5.2 </w:t>
      </w:r>
      <w:r w:rsidRPr="006A7EBC">
        <w:rPr>
          <w:rFonts w:ascii="Times New Roman" w:eastAsiaTheme="minorEastAsia" w:hAnsi="Times New Roman"/>
          <w:color w:val="000000" w:themeColor="text1"/>
          <w:szCs w:val="21"/>
        </w:rPr>
        <w:t>调控措施中，调整支盘位置，是根据成孔时地层变化动态竖向局部调整，保证支盘持力层满足要求，调整后支盘竖向间距应满足要求。支结构增加分支数，一般措施为四星支改六星支、六星支改八星支。支结构改承力盘，应满足盘的设置要求。增加支盘数量需在设计时预留一定数量的备用支、盘位置。增大支盘直径，通过增加承压面积，以达到提高承载力目的。</w:t>
      </w:r>
    </w:p>
    <w:p w:rsidR="00573737" w:rsidRPr="006A7EBC" w:rsidRDefault="00573737" w:rsidP="00573737">
      <w:pPr>
        <w:pStyle w:val="aff0"/>
        <w:spacing w:afterLines="50" w:after="156" w:line="460" w:lineRule="exact"/>
        <w:ind w:firstLine="420"/>
        <w:rPr>
          <w:rFonts w:ascii="Times New Roman" w:eastAsiaTheme="minorEastAsia" w:hAnsi="Times New Roman"/>
          <w:color w:val="000000" w:themeColor="text1"/>
          <w:szCs w:val="21"/>
        </w:rPr>
      </w:pPr>
      <w:r w:rsidRPr="006A7EBC">
        <w:rPr>
          <w:rFonts w:ascii="Times New Roman" w:eastAsiaTheme="minorEastAsia" w:hAnsi="Times New Roman"/>
          <w:color w:val="000000" w:themeColor="text1"/>
          <w:szCs w:val="21"/>
        </w:rPr>
        <w:t xml:space="preserve">3 </w:t>
      </w:r>
      <w:r w:rsidRPr="006A7EBC">
        <w:rPr>
          <w:rFonts w:ascii="Times New Roman" w:eastAsiaTheme="minorEastAsia" w:hAnsi="Times New Roman"/>
          <w:color w:val="000000" w:themeColor="text1"/>
          <w:szCs w:val="21"/>
        </w:rPr>
        <w:t>通过</w:t>
      </w:r>
      <w:r w:rsidRPr="006A7EBC">
        <w:rPr>
          <w:rFonts w:ascii="Times New Roman" w:eastAsiaTheme="minorEastAsia" w:hAnsi="Times New Roman"/>
          <w:color w:val="000000" w:themeColor="text1"/>
          <w:szCs w:val="21"/>
        </w:rPr>
        <w:t>20</w:t>
      </w:r>
      <w:r w:rsidRPr="006A7EBC">
        <w:rPr>
          <w:rFonts w:ascii="Times New Roman" w:eastAsiaTheme="minorEastAsia" w:hAnsi="Times New Roman"/>
          <w:color w:val="000000" w:themeColor="text1"/>
          <w:szCs w:val="21"/>
        </w:rPr>
        <w:t>余万根支盘桩的数据总结，挤扩压力值可作为支盘持力层承载力的表征值，首次挤扩压力值是支盘挤扩时首次张开弓臂挤压时所获得的压力值，一般为挤扩压力值的最大值，此时周围土体尚未形成空腔，可作为土体旁压检测的有效数值。</w:t>
      </w:r>
    </w:p>
    <w:p w:rsidR="00573737" w:rsidRPr="006A7EBC" w:rsidRDefault="00573737" w:rsidP="00573737">
      <w:pPr>
        <w:pStyle w:val="aff0"/>
        <w:spacing w:afterLines="50" w:after="156" w:line="460" w:lineRule="exact"/>
        <w:ind w:firstLine="420"/>
        <w:rPr>
          <w:rFonts w:ascii="Times New Roman" w:eastAsiaTheme="minorEastAsia" w:hAnsi="Times New Roman"/>
          <w:color w:val="000000" w:themeColor="text1"/>
          <w:szCs w:val="21"/>
        </w:rPr>
      </w:pPr>
      <w:r w:rsidRPr="006A7EBC">
        <w:rPr>
          <w:rFonts w:ascii="Times New Roman" w:eastAsiaTheme="minorEastAsia" w:hAnsi="Times New Roman"/>
          <w:color w:val="000000" w:themeColor="text1"/>
          <w:szCs w:val="21"/>
        </w:rPr>
        <w:t xml:space="preserve">3 </w:t>
      </w:r>
      <w:r w:rsidRPr="006A7EBC">
        <w:rPr>
          <w:rFonts w:ascii="Times New Roman" w:eastAsiaTheme="minorEastAsia" w:hAnsi="Times New Roman"/>
          <w:color w:val="000000" w:themeColor="text1"/>
          <w:szCs w:val="21"/>
        </w:rPr>
        <w:t>挤扩压硬值是获取支盘腔完整性质量数据的表征值，在工业与民用建筑领域已有近十年的积累。支腔同一标高多次挤压的挤扩压力值，受土的状态变化或孔的不稳定状态影响，会出现大小偏差，因而取最小值；盘腔挤扩时，第一次为满腹挤压，首压值稳定，第二次及后面是叠加挤压，偏低，因而取第二次挤扩压力值。</w:t>
      </w:r>
    </w:p>
    <w:p w:rsidR="00573737" w:rsidRPr="006A7EBC" w:rsidRDefault="00573737" w:rsidP="00573737">
      <w:pPr>
        <w:pStyle w:val="aff0"/>
        <w:spacing w:afterLines="50" w:after="156" w:line="460" w:lineRule="exact"/>
        <w:ind w:firstLine="420"/>
        <w:rPr>
          <w:rFonts w:ascii="Times New Roman" w:eastAsiaTheme="minorEastAsia" w:hAnsi="Times New Roman"/>
          <w:color w:val="000000" w:themeColor="text1"/>
          <w:szCs w:val="21"/>
        </w:rPr>
      </w:pPr>
      <w:r w:rsidRPr="006A7EBC">
        <w:rPr>
          <w:rFonts w:ascii="Times New Roman" w:eastAsiaTheme="minorEastAsia" w:hAnsi="Times New Roman"/>
          <w:color w:val="000000" w:themeColor="text1"/>
          <w:szCs w:val="21"/>
        </w:rPr>
        <w:t xml:space="preserve">5 </w:t>
      </w:r>
      <w:r w:rsidRPr="006A7EBC">
        <w:rPr>
          <w:rFonts w:ascii="Times New Roman" w:eastAsiaTheme="minorEastAsia" w:hAnsi="Times New Roman"/>
          <w:color w:val="000000" w:themeColor="text1"/>
          <w:szCs w:val="21"/>
        </w:rPr>
        <w:t>调控措施的目的是保证桩基承载能力满足要求，影响支盘承载能力的主要因素为支盘持力层及支盘腔尺寸，挤扩施工过程中可以通过钻孔揭示的土层变化、挤扩压力值、设备上抬值等指标获得持力层参数信息，通过孔径和支盘腔检测、挤扩压硬值获得支盘腔尺寸结果，进行支盘承载能力评估，如果结果表明承载能力不能满足设计要求，必须采取支盘承载力调控措施，以保证桩基承载力满足设计要求。</w:t>
      </w:r>
    </w:p>
    <w:p w:rsidR="00573737" w:rsidRPr="006A7EBC" w:rsidRDefault="00573737" w:rsidP="00573737">
      <w:pPr>
        <w:spacing w:line="360" w:lineRule="auto"/>
        <w:jc w:val="center"/>
        <w:rPr>
          <w:rFonts w:ascii="Times New Roman" w:hAnsi="Times New Roman"/>
          <w:b/>
          <w:bCs/>
          <w:kern w:val="0"/>
          <w:sz w:val="28"/>
          <w:szCs w:val="32"/>
        </w:rPr>
      </w:pPr>
    </w:p>
    <w:p w:rsidR="00573737" w:rsidRPr="006A7EBC" w:rsidRDefault="00573737" w:rsidP="00573737">
      <w:pPr>
        <w:spacing w:line="360" w:lineRule="auto"/>
        <w:jc w:val="center"/>
        <w:rPr>
          <w:rFonts w:ascii="Times New Roman" w:hAnsi="Times New Roman"/>
          <w:b/>
          <w:bCs/>
          <w:kern w:val="0"/>
          <w:sz w:val="28"/>
          <w:szCs w:val="32"/>
        </w:rPr>
      </w:pPr>
    </w:p>
    <w:p w:rsidR="00573737" w:rsidRPr="006A7EBC" w:rsidRDefault="00573737" w:rsidP="00573737">
      <w:pPr>
        <w:spacing w:line="360" w:lineRule="auto"/>
        <w:jc w:val="center"/>
        <w:rPr>
          <w:rFonts w:ascii="Times New Roman" w:hAnsi="Times New Roman"/>
          <w:b/>
          <w:bCs/>
          <w:kern w:val="0"/>
          <w:sz w:val="28"/>
          <w:szCs w:val="32"/>
        </w:rPr>
      </w:pPr>
    </w:p>
    <w:p w:rsidR="00573737" w:rsidRPr="006A7EBC" w:rsidRDefault="00573737" w:rsidP="00573737">
      <w:pPr>
        <w:spacing w:line="360" w:lineRule="auto"/>
        <w:rPr>
          <w:rFonts w:ascii="Times New Roman" w:hAnsi="Times New Roman"/>
          <w:b/>
          <w:bCs/>
          <w:kern w:val="0"/>
          <w:sz w:val="28"/>
          <w:szCs w:val="32"/>
        </w:rPr>
      </w:pPr>
    </w:p>
    <w:p w:rsidR="00573737" w:rsidRPr="006A7EBC" w:rsidRDefault="00573737" w:rsidP="00573737">
      <w:pPr>
        <w:widowControl/>
        <w:jc w:val="left"/>
        <w:rPr>
          <w:rFonts w:ascii="Times New Roman" w:eastAsia="黑体" w:hAnsi="Times New Roman"/>
          <w:b/>
          <w:bCs/>
          <w:kern w:val="0"/>
          <w:sz w:val="28"/>
          <w:szCs w:val="32"/>
        </w:rPr>
      </w:pPr>
      <w:r w:rsidRPr="006A7EBC">
        <w:rPr>
          <w:rFonts w:ascii="Times New Roman" w:eastAsia="黑体" w:hAnsi="Times New Roman"/>
          <w:kern w:val="0"/>
          <w:sz w:val="28"/>
          <w:szCs w:val="32"/>
        </w:rPr>
        <w:br w:type="page"/>
      </w:r>
    </w:p>
    <w:p w:rsidR="00573737" w:rsidRPr="006A7EBC" w:rsidRDefault="00573737" w:rsidP="00573737">
      <w:pPr>
        <w:pStyle w:val="1"/>
        <w:jc w:val="center"/>
        <w:rPr>
          <w:rFonts w:ascii="Times New Roman" w:eastAsia="黑体" w:hAnsi="Times New Roman"/>
          <w:b w:val="0"/>
          <w:bCs w:val="0"/>
          <w:kern w:val="0"/>
          <w:sz w:val="28"/>
          <w:szCs w:val="32"/>
        </w:rPr>
      </w:pPr>
      <w:bookmarkStart w:id="80" w:name="_Toc78313114"/>
      <w:r w:rsidRPr="006A7EBC">
        <w:rPr>
          <w:rFonts w:ascii="Times New Roman" w:eastAsia="黑体" w:hAnsi="Times New Roman"/>
          <w:kern w:val="0"/>
          <w:sz w:val="28"/>
          <w:szCs w:val="32"/>
        </w:rPr>
        <w:lastRenderedPageBreak/>
        <w:t xml:space="preserve">6  </w:t>
      </w:r>
      <w:r w:rsidRPr="006A7EBC">
        <w:rPr>
          <w:rFonts w:ascii="Times New Roman" w:eastAsia="黑体" w:hAnsi="Times New Roman"/>
          <w:kern w:val="0"/>
          <w:sz w:val="28"/>
          <w:szCs w:val="32"/>
        </w:rPr>
        <w:t>施</w:t>
      </w:r>
      <w:r w:rsidRPr="006A7EBC">
        <w:rPr>
          <w:rFonts w:ascii="Times New Roman" w:eastAsia="黑体" w:hAnsi="Times New Roman"/>
          <w:kern w:val="0"/>
          <w:sz w:val="28"/>
          <w:szCs w:val="32"/>
        </w:rPr>
        <w:t xml:space="preserve">   </w:t>
      </w:r>
      <w:r w:rsidRPr="006A7EBC">
        <w:rPr>
          <w:rFonts w:ascii="Times New Roman" w:eastAsia="黑体" w:hAnsi="Times New Roman"/>
          <w:kern w:val="0"/>
          <w:sz w:val="28"/>
          <w:szCs w:val="32"/>
        </w:rPr>
        <w:t>工</w:t>
      </w:r>
      <w:bookmarkEnd w:id="80"/>
    </w:p>
    <w:p w:rsidR="00573737" w:rsidRPr="006A7EBC" w:rsidRDefault="00573737" w:rsidP="00573737">
      <w:pPr>
        <w:pStyle w:val="2"/>
        <w:jc w:val="center"/>
        <w:rPr>
          <w:rFonts w:ascii="Times New Roman" w:eastAsia="宋体" w:hAnsi="Times New Roman" w:cs="Times New Roman"/>
          <w:sz w:val="28"/>
          <w:szCs w:val="28"/>
        </w:rPr>
      </w:pPr>
      <w:bookmarkStart w:id="81" w:name="_Toc78313115"/>
      <w:r w:rsidRPr="006A7EBC">
        <w:rPr>
          <w:rFonts w:ascii="Times New Roman" w:eastAsia="宋体" w:hAnsi="Times New Roman" w:cs="Times New Roman"/>
          <w:sz w:val="28"/>
          <w:szCs w:val="28"/>
        </w:rPr>
        <w:t>6.1</w:t>
      </w:r>
      <w:r w:rsidRPr="006A7EBC">
        <w:rPr>
          <w:rFonts w:ascii="Times New Roman" w:eastAsia="宋体" w:hAnsi="Times New Roman" w:cs="Times New Roman"/>
          <w:sz w:val="28"/>
          <w:szCs w:val="28"/>
        </w:rPr>
        <w:t>一般规定</w:t>
      </w:r>
      <w:bookmarkEnd w:id="81"/>
    </w:p>
    <w:p w:rsidR="00573737" w:rsidRPr="006A7EBC" w:rsidRDefault="00573737" w:rsidP="00573737">
      <w:pPr>
        <w:spacing w:line="360" w:lineRule="auto"/>
        <w:rPr>
          <w:rFonts w:ascii="Times New Roman" w:eastAsia="黑体" w:hAnsi="Times New Roman"/>
          <w:b/>
          <w:bCs/>
        </w:rPr>
      </w:pPr>
      <w:r w:rsidRPr="006A7EBC">
        <w:rPr>
          <w:rFonts w:ascii="Times New Roman" w:eastAsia="黑体" w:hAnsi="Times New Roman"/>
          <w:b/>
          <w:bCs/>
        </w:rPr>
        <w:t xml:space="preserve">6.1.2 </w:t>
      </w:r>
      <w:r w:rsidRPr="006A7EBC">
        <w:rPr>
          <w:rFonts w:ascii="Times New Roman" w:hAnsi="Times New Roman"/>
          <w:szCs w:val="21"/>
        </w:rPr>
        <w:t>挤扩支盘桩施工应采用挤扩支盘机需满足以下要求：</w:t>
      </w:r>
    </w:p>
    <w:p w:rsidR="00573737" w:rsidRPr="006A7EBC" w:rsidRDefault="00573737" w:rsidP="00573737">
      <w:pPr>
        <w:spacing w:line="360" w:lineRule="auto"/>
        <w:ind w:firstLineChars="200" w:firstLine="420"/>
        <w:rPr>
          <w:rFonts w:ascii="Times New Roman" w:hAnsi="Times New Roman"/>
        </w:rPr>
      </w:pPr>
      <w:r w:rsidRPr="006A7EBC">
        <w:rPr>
          <w:rFonts w:ascii="Times New Roman" w:eastAsia="黑体" w:hAnsi="Times New Roman"/>
        </w:rPr>
        <w:t xml:space="preserve">1 </w:t>
      </w:r>
      <w:r w:rsidRPr="006A7EBC">
        <w:rPr>
          <w:rFonts w:ascii="Times New Roman" w:hAnsi="Times New Roman"/>
        </w:rPr>
        <w:t>确保挤扩支盘桩成桩质量的关键是需要采用合格的挤扩支盘机。不合格的挤扩支盘机主要是：油缸面积小，导致挤扩压力不足；弓臂宽度小，对土是刺入而不是挤密压实。</w:t>
      </w:r>
    </w:p>
    <w:p w:rsidR="00573737" w:rsidRPr="006A7EBC" w:rsidRDefault="00573737" w:rsidP="00573737">
      <w:pPr>
        <w:spacing w:line="360" w:lineRule="auto"/>
        <w:ind w:firstLineChars="200" w:firstLine="420"/>
        <w:rPr>
          <w:rFonts w:ascii="Times New Roman" w:hAnsi="Times New Roman"/>
        </w:rPr>
      </w:pPr>
      <w:r w:rsidRPr="006A7EBC">
        <w:rPr>
          <w:rFonts w:ascii="Times New Roman" w:eastAsia="黑体" w:hAnsi="Times New Roman"/>
        </w:rPr>
        <w:t xml:space="preserve">2 </w:t>
      </w:r>
      <w:r w:rsidRPr="006A7EBC">
        <w:rPr>
          <w:rFonts w:ascii="Times New Roman" w:hAnsi="Times New Roman"/>
        </w:rPr>
        <w:t>挤扩支盘机扩开的最大尺寸应比承力盘设计直径大</w:t>
      </w:r>
      <w:r w:rsidRPr="006A7EBC">
        <w:rPr>
          <w:rFonts w:ascii="Times New Roman" w:hAnsi="Times New Roman"/>
        </w:rPr>
        <w:t>60</w:t>
      </w:r>
      <w:r w:rsidRPr="006A7EBC">
        <w:rPr>
          <w:rFonts w:ascii="Times New Roman" w:eastAsia="华文楷体" w:hAnsi="Times New Roman"/>
        </w:rPr>
        <w:t>~</w:t>
      </w:r>
      <w:r w:rsidRPr="006A7EBC">
        <w:rPr>
          <w:rFonts w:ascii="Times New Roman" w:hAnsi="Times New Roman"/>
        </w:rPr>
        <w:t>100mm</w:t>
      </w:r>
      <w:r w:rsidRPr="006A7EBC">
        <w:rPr>
          <w:rFonts w:ascii="Times New Roman" w:hAnsi="Times New Roman"/>
        </w:rPr>
        <w:t>，其原因是承力盘腔挤扩成型后，土体会有部分回弹。在一般情况下，实际的承力盘直径会小于挤扩支盘机的最大扩开尺寸。为了满足设计承力盘直径和盘径检测标准，特做此规定。</w:t>
      </w:r>
    </w:p>
    <w:p w:rsidR="00573737" w:rsidRPr="006A7EBC" w:rsidRDefault="00573737" w:rsidP="00573737">
      <w:pPr>
        <w:spacing w:line="360" w:lineRule="auto"/>
        <w:ind w:firstLineChars="200" w:firstLine="420"/>
        <w:rPr>
          <w:rFonts w:ascii="Times New Roman" w:hAnsi="Times New Roman"/>
        </w:rPr>
      </w:pPr>
      <w:r w:rsidRPr="006A7EBC">
        <w:rPr>
          <w:rFonts w:ascii="Times New Roman" w:eastAsia="黑体" w:hAnsi="Times New Roman"/>
        </w:rPr>
        <w:t xml:space="preserve">3 </w:t>
      </w:r>
      <w:r w:rsidRPr="006A7EBC">
        <w:rPr>
          <w:rFonts w:ascii="Times New Roman" w:hAnsi="Times New Roman"/>
        </w:rPr>
        <w:t>为准确反映支盘挤扩成型压力值，液压表应通过相关部门的检测，并出具合格证，以保证工程施工中所记录压力值的准确性。</w:t>
      </w:r>
    </w:p>
    <w:p w:rsidR="00573737" w:rsidRPr="006A7EBC" w:rsidRDefault="00573737" w:rsidP="00573737">
      <w:pPr>
        <w:spacing w:line="360" w:lineRule="auto"/>
        <w:rPr>
          <w:rFonts w:ascii="Times New Roman" w:hAnsi="Times New Roman"/>
        </w:rPr>
      </w:pPr>
      <w:r w:rsidRPr="006A7EBC">
        <w:rPr>
          <w:rFonts w:ascii="Times New Roman" w:eastAsia="黑体" w:hAnsi="Times New Roman"/>
          <w:b/>
          <w:bCs/>
        </w:rPr>
        <w:t>6.1.3</w:t>
      </w:r>
      <w:r w:rsidRPr="006A7EBC">
        <w:rPr>
          <w:rFonts w:ascii="Times New Roman" w:hAnsi="Times New Roman"/>
          <w:b/>
        </w:rPr>
        <w:t xml:space="preserve"> </w:t>
      </w:r>
      <w:r w:rsidRPr="006A7EBC">
        <w:rPr>
          <w:rFonts w:ascii="Times New Roman" w:hAnsi="Times New Roman"/>
        </w:rPr>
        <w:t>试成孔的目的除检验成孔工艺、泥浆配置外，还为检验承力盘处土层的物理力学性质、承力盘下部的持力层厚度、设计承力盘的首次挤扩压力是否符合附录</w:t>
      </w:r>
      <w:r w:rsidRPr="006A7EBC">
        <w:rPr>
          <w:rFonts w:ascii="Times New Roman" w:hAnsi="Times New Roman"/>
        </w:rPr>
        <w:t>D</w:t>
      </w:r>
      <w:r w:rsidRPr="006A7EBC">
        <w:rPr>
          <w:rFonts w:ascii="Times New Roman" w:hAnsi="Times New Roman"/>
        </w:rPr>
        <w:t>的要求。如果首次挤扩压力值小于表中数值，则需要适当调整盘位标高，直至首扩压力满足要求，并同时满足相邻盘间距的要求。</w:t>
      </w:r>
    </w:p>
    <w:p w:rsidR="00573737" w:rsidRPr="006A7EBC" w:rsidRDefault="00573737" w:rsidP="00573737">
      <w:pPr>
        <w:spacing w:line="360" w:lineRule="auto"/>
        <w:rPr>
          <w:rFonts w:ascii="Times New Roman" w:hAnsi="Times New Roman"/>
        </w:rPr>
      </w:pPr>
      <w:r w:rsidRPr="006A7EBC">
        <w:rPr>
          <w:rFonts w:ascii="Times New Roman" w:eastAsia="黑体" w:hAnsi="Times New Roman"/>
          <w:b/>
        </w:rPr>
        <w:t xml:space="preserve">6.1.8 </w:t>
      </w:r>
      <w:r w:rsidRPr="006A7EBC">
        <w:rPr>
          <w:rFonts w:ascii="Times New Roman" w:hAnsi="Times New Roman"/>
        </w:rPr>
        <w:t>在相邻桩中心距不大于</w:t>
      </w:r>
      <w:r w:rsidRPr="006A7EBC">
        <w:rPr>
          <w:rFonts w:ascii="Times New Roman" w:hAnsi="Times New Roman"/>
        </w:rPr>
        <w:t>2</w:t>
      </w:r>
      <w:r w:rsidRPr="006A7EBC">
        <w:rPr>
          <w:rFonts w:ascii="Times New Roman" w:hAnsi="Times New Roman"/>
          <w:i/>
          <w:iCs/>
        </w:rPr>
        <w:t>D</w:t>
      </w:r>
      <w:r w:rsidRPr="006A7EBC">
        <w:rPr>
          <w:rFonts w:ascii="Times New Roman" w:hAnsi="Times New Roman"/>
        </w:rPr>
        <w:t>时进行跳打施工，能有效避免施工中桩与桩之间相互影响。如现场条件不允许做跳打时，也必须做到在挤扩支盘作业时在桩位</w:t>
      </w:r>
      <w:r w:rsidRPr="006A7EBC">
        <w:rPr>
          <w:rFonts w:ascii="Times New Roman" w:hAnsi="Times New Roman"/>
        </w:rPr>
        <w:t>2</w:t>
      </w:r>
      <w:r w:rsidRPr="006A7EBC">
        <w:rPr>
          <w:rFonts w:ascii="Times New Roman" w:hAnsi="Times New Roman"/>
          <w:i/>
        </w:rPr>
        <w:t>D</w:t>
      </w:r>
      <w:r w:rsidRPr="006A7EBC">
        <w:rPr>
          <w:rFonts w:ascii="Times New Roman" w:hAnsi="Times New Roman"/>
        </w:rPr>
        <w:t>范围内不得有未灌注混凝土的桩孔，以避免挤扩支盘时造成邻近桩孔缩径或塌孔。</w:t>
      </w:r>
    </w:p>
    <w:p w:rsidR="00573737" w:rsidRPr="006A7EBC" w:rsidRDefault="00573737" w:rsidP="00573737">
      <w:pPr>
        <w:spacing w:line="360" w:lineRule="auto"/>
        <w:rPr>
          <w:rFonts w:ascii="Times New Roman" w:hAnsi="Times New Roman"/>
        </w:rPr>
      </w:pPr>
      <w:r w:rsidRPr="006A7EBC">
        <w:rPr>
          <w:rFonts w:ascii="Times New Roman" w:eastAsia="黑体" w:hAnsi="Times New Roman"/>
          <w:b/>
        </w:rPr>
        <w:t>6.1.9</w:t>
      </w:r>
      <w:r w:rsidRPr="006A7EBC">
        <w:rPr>
          <w:rFonts w:ascii="Times New Roman" w:hAnsi="Times New Roman"/>
        </w:rPr>
        <w:t>充盈系数是指单桩混凝土的实际灌注量与理论量的比值。挤扩支盘桩的单桩理论量为桩径</w:t>
      </w:r>
      <w:r w:rsidRPr="006A7EBC">
        <w:rPr>
          <w:rFonts w:ascii="Times New Roman" w:hAnsi="Times New Roman"/>
          <w:i/>
        </w:rPr>
        <w:t>d</w:t>
      </w:r>
      <w:r w:rsidRPr="006A7EBC">
        <w:rPr>
          <w:rFonts w:ascii="Times New Roman" w:hAnsi="Times New Roman"/>
        </w:rPr>
        <w:t>的直杆桩体积与各支、各盘环体积之和。盘环体积理论公式为：</w:t>
      </w:r>
      <w:r w:rsidRPr="006A7EBC">
        <w:rPr>
          <w:rFonts w:ascii="Times New Roman" w:hAnsi="Times New Roman"/>
          <w:position w:val="-24"/>
          <w:sz w:val="18"/>
          <w:szCs w:val="21"/>
        </w:rPr>
        <w:object w:dxaOrig="171" w:dyaOrig="411">
          <v:shape id="_x0000_i1046" type="#_x0000_t75" style="width:8.4pt;height:20.4pt" o:ole="">
            <v:imagedata r:id="rId64" o:title=""/>
          </v:shape>
          <o:OLEObject Type="Embed" ProgID="Equation.3" ShapeID="_x0000_i1046" DrawAspect="Content" ObjectID="_1689518867" r:id="rId65"/>
        </w:object>
      </w:r>
      <w:r w:rsidRPr="006A7EBC">
        <w:rPr>
          <w:rFonts w:ascii="Times New Roman" w:hAnsi="Times New Roman"/>
          <w:i/>
        </w:rPr>
        <w:t>h</w:t>
      </w:r>
      <w:r w:rsidRPr="006A7EBC">
        <w:rPr>
          <w:rFonts w:ascii="Times New Roman" w:hAnsi="Times New Roman"/>
        </w:rPr>
        <w:t>(</w:t>
      </w:r>
      <w:r w:rsidRPr="006A7EBC">
        <w:rPr>
          <w:rFonts w:ascii="Times New Roman" w:hAnsi="Times New Roman"/>
          <w:i/>
        </w:rPr>
        <w:t>R</w:t>
      </w:r>
      <w:r w:rsidRPr="006A7EBC">
        <w:rPr>
          <w:rFonts w:ascii="Times New Roman" w:hAnsi="Times New Roman"/>
          <w:vertAlign w:val="superscript"/>
        </w:rPr>
        <w:t>2</w:t>
      </w:r>
      <w:r w:rsidRPr="006A7EBC">
        <w:rPr>
          <w:rFonts w:ascii="Times New Roman" w:hAnsi="Times New Roman"/>
        </w:rPr>
        <w:t>+</w:t>
      </w:r>
      <w:r w:rsidRPr="006A7EBC">
        <w:rPr>
          <w:rFonts w:ascii="Times New Roman" w:hAnsi="Times New Roman"/>
          <w:i/>
        </w:rPr>
        <w:t>r</w:t>
      </w:r>
      <w:r w:rsidRPr="006A7EBC">
        <w:rPr>
          <w:rFonts w:ascii="Times New Roman" w:hAnsi="Times New Roman"/>
          <w:vertAlign w:val="superscript"/>
        </w:rPr>
        <w:t>2</w:t>
      </w:r>
      <w:r w:rsidRPr="006A7EBC">
        <w:rPr>
          <w:rFonts w:ascii="Times New Roman" w:hAnsi="Times New Roman"/>
        </w:rPr>
        <w:t>+</w:t>
      </w:r>
      <w:r w:rsidRPr="006A7EBC">
        <w:rPr>
          <w:rFonts w:ascii="Times New Roman" w:hAnsi="Times New Roman"/>
          <w:i/>
        </w:rPr>
        <w:t>Rr</w:t>
      </w:r>
      <w:r w:rsidRPr="006A7EBC">
        <w:rPr>
          <w:rFonts w:ascii="Times New Roman" w:hAnsi="Times New Roman"/>
        </w:rPr>
        <w:t>)- π</w:t>
      </w:r>
      <w:r w:rsidRPr="006A7EBC">
        <w:rPr>
          <w:rFonts w:ascii="Times New Roman" w:hAnsi="Times New Roman"/>
          <w:i/>
        </w:rPr>
        <w:t>r</w:t>
      </w:r>
      <w:r w:rsidRPr="006A7EBC">
        <w:rPr>
          <w:rFonts w:ascii="Times New Roman" w:hAnsi="Times New Roman"/>
          <w:vertAlign w:val="superscript"/>
        </w:rPr>
        <w:t>2</w:t>
      </w:r>
      <w:r w:rsidRPr="006A7EBC">
        <w:rPr>
          <w:rFonts w:ascii="Times New Roman" w:hAnsi="Times New Roman"/>
          <w:i/>
        </w:rPr>
        <w:t>h</w:t>
      </w:r>
      <w:r w:rsidRPr="006A7EBC">
        <w:rPr>
          <w:rFonts w:ascii="Times New Roman" w:hAnsi="Times New Roman"/>
        </w:rPr>
        <w:t xml:space="preserve"> </w:t>
      </w:r>
      <w:r w:rsidRPr="006A7EBC">
        <w:rPr>
          <w:rFonts w:ascii="Times New Roman" w:hAnsi="Times New Roman"/>
        </w:rPr>
        <w:t>，其中</w:t>
      </w:r>
      <w:r w:rsidRPr="006A7EBC">
        <w:rPr>
          <w:rFonts w:ascii="Times New Roman" w:hAnsi="Times New Roman"/>
          <w:i/>
        </w:rPr>
        <w:t>h</w:t>
      </w:r>
      <w:r w:rsidRPr="006A7EBC">
        <w:rPr>
          <w:rFonts w:ascii="Times New Roman" w:hAnsi="Times New Roman"/>
          <w:iCs/>
        </w:rPr>
        <w:t>为</w:t>
      </w:r>
      <w:r w:rsidRPr="006A7EBC">
        <w:rPr>
          <w:rFonts w:ascii="Times New Roman" w:hAnsi="Times New Roman"/>
        </w:rPr>
        <w:t>盘高，</w:t>
      </w:r>
      <w:r w:rsidRPr="006A7EBC">
        <w:rPr>
          <w:rFonts w:ascii="Times New Roman" w:hAnsi="Times New Roman"/>
          <w:i/>
        </w:rPr>
        <w:t>R</w:t>
      </w:r>
      <w:r w:rsidRPr="006A7EBC">
        <w:rPr>
          <w:rFonts w:ascii="Times New Roman" w:hAnsi="Times New Roman"/>
          <w:iCs/>
        </w:rPr>
        <w:t>为</w:t>
      </w:r>
      <w:r w:rsidRPr="006A7EBC">
        <w:rPr>
          <w:rFonts w:ascii="Times New Roman" w:hAnsi="Times New Roman"/>
        </w:rPr>
        <w:t>盘半径，</w:t>
      </w:r>
      <w:r w:rsidRPr="006A7EBC">
        <w:rPr>
          <w:rFonts w:ascii="Times New Roman" w:hAnsi="Times New Roman"/>
          <w:i/>
        </w:rPr>
        <w:t>r</w:t>
      </w:r>
      <w:r w:rsidRPr="006A7EBC">
        <w:rPr>
          <w:rFonts w:ascii="Times New Roman" w:hAnsi="Times New Roman"/>
          <w:iCs/>
        </w:rPr>
        <w:t>为</w:t>
      </w:r>
      <w:r w:rsidRPr="006A7EBC">
        <w:rPr>
          <w:rFonts w:ascii="Times New Roman" w:hAnsi="Times New Roman"/>
        </w:rPr>
        <w:t>桩半径。</w:t>
      </w:r>
    </w:p>
    <w:p w:rsidR="00573737" w:rsidRPr="006A7EBC" w:rsidRDefault="00573737" w:rsidP="00573737">
      <w:pPr>
        <w:pStyle w:val="2"/>
        <w:jc w:val="center"/>
        <w:rPr>
          <w:rFonts w:ascii="Times New Roman" w:eastAsia="宋体" w:hAnsi="Times New Roman" w:cs="Times New Roman"/>
          <w:sz w:val="28"/>
          <w:szCs w:val="28"/>
        </w:rPr>
      </w:pPr>
      <w:bookmarkStart w:id="82" w:name="_Toc78313116"/>
      <w:r w:rsidRPr="006A7EBC">
        <w:rPr>
          <w:rFonts w:ascii="Times New Roman" w:eastAsia="宋体" w:hAnsi="Times New Roman" w:cs="Times New Roman"/>
          <w:sz w:val="28"/>
          <w:szCs w:val="28"/>
        </w:rPr>
        <w:t>6.2</w:t>
      </w:r>
      <w:r w:rsidRPr="006A7EBC">
        <w:rPr>
          <w:rFonts w:ascii="Times New Roman" w:eastAsia="宋体" w:hAnsi="Times New Roman" w:cs="Times New Roman"/>
          <w:sz w:val="28"/>
          <w:szCs w:val="28"/>
        </w:rPr>
        <w:t>水下成孔施工</w:t>
      </w:r>
      <w:bookmarkEnd w:id="82"/>
    </w:p>
    <w:p w:rsidR="00573737" w:rsidRPr="006A7EBC" w:rsidRDefault="00573737" w:rsidP="00573737">
      <w:pPr>
        <w:pStyle w:val="af2"/>
        <w:ind w:leftChars="0" w:left="0"/>
        <w:jc w:val="left"/>
        <w:rPr>
          <w:rFonts w:ascii="Times New Roman" w:hAnsi="Times New Roman"/>
        </w:rPr>
      </w:pPr>
      <w:r w:rsidRPr="006A7EBC">
        <w:rPr>
          <w:rFonts w:ascii="Times New Roman" w:eastAsia="黑体" w:hAnsi="Times New Roman"/>
        </w:rPr>
        <w:t>6.2.4</w:t>
      </w:r>
      <w:r w:rsidRPr="006A7EBC">
        <w:rPr>
          <w:rFonts w:ascii="Times New Roman" w:hAnsi="Times New Roman"/>
          <w:b w:val="0"/>
          <w:bCs w:val="0"/>
        </w:rPr>
        <w:t>本条提出了对挤扩支盘作业的要求</w:t>
      </w:r>
      <w:r w:rsidRPr="006A7EBC">
        <w:rPr>
          <w:rFonts w:ascii="Times New Roman" w:hAnsi="Times New Roman"/>
        </w:rPr>
        <w:t>。</w:t>
      </w:r>
    </w:p>
    <w:p w:rsidR="00573737" w:rsidRPr="006A7EBC" w:rsidRDefault="00573737" w:rsidP="00573737">
      <w:pPr>
        <w:spacing w:line="360" w:lineRule="auto"/>
        <w:ind w:firstLineChars="200" w:firstLine="422"/>
        <w:rPr>
          <w:rFonts w:ascii="Times New Roman" w:hAnsi="Times New Roman"/>
          <w:b/>
          <w:bCs/>
        </w:rPr>
      </w:pPr>
      <w:r w:rsidRPr="006A7EBC">
        <w:rPr>
          <w:rFonts w:ascii="Times New Roman" w:eastAsia="黑体" w:hAnsi="Times New Roman"/>
          <w:b/>
          <w:bCs/>
        </w:rPr>
        <w:t>4</w:t>
      </w:r>
      <w:r w:rsidRPr="006A7EBC">
        <w:rPr>
          <w:rFonts w:ascii="Times New Roman" w:hAnsi="Times New Roman"/>
          <w:b/>
          <w:bCs/>
        </w:rPr>
        <w:t xml:space="preserve"> </w:t>
      </w:r>
      <w:r w:rsidRPr="006A7EBC">
        <w:rPr>
          <w:rFonts w:ascii="Times New Roman" w:hAnsi="Times New Roman"/>
        </w:rPr>
        <w:t>孔口平台刻度盘是挤扩支盘机的专用配套工具，安放在孔口处，用于测量挤扩支盘机每次的转动角度。</w:t>
      </w:r>
    </w:p>
    <w:p w:rsidR="00573737" w:rsidRPr="006A7EBC" w:rsidRDefault="00573737" w:rsidP="00573737">
      <w:pPr>
        <w:spacing w:line="360" w:lineRule="auto"/>
        <w:ind w:firstLineChars="200" w:firstLine="422"/>
        <w:rPr>
          <w:rFonts w:ascii="Times New Roman" w:hAnsi="Times New Roman"/>
        </w:rPr>
      </w:pPr>
      <w:r w:rsidRPr="006A7EBC">
        <w:rPr>
          <w:rFonts w:ascii="Times New Roman" w:eastAsia="黑体" w:hAnsi="Times New Roman"/>
          <w:b/>
        </w:rPr>
        <w:t>5</w:t>
      </w:r>
      <w:r w:rsidRPr="006A7EBC">
        <w:rPr>
          <w:rFonts w:ascii="Times New Roman" w:hAnsi="Times New Roman"/>
        </w:rPr>
        <w:t xml:space="preserve"> </w:t>
      </w:r>
      <w:r w:rsidRPr="006A7EBC">
        <w:rPr>
          <w:rFonts w:ascii="Times New Roman" w:hAnsi="Times New Roman"/>
        </w:rPr>
        <w:t>合格的挤扩支盘机在额定工作压力</w:t>
      </w:r>
      <w:r w:rsidRPr="006A7EBC">
        <w:rPr>
          <w:rFonts w:ascii="Times New Roman" w:hAnsi="Times New Roman"/>
        </w:rPr>
        <w:t>25MPa</w:t>
      </w:r>
      <w:r w:rsidRPr="006A7EBC">
        <w:rPr>
          <w:rFonts w:ascii="Times New Roman" w:hAnsi="Times New Roman"/>
        </w:rPr>
        <w:t>下，能挤动标贯</w:t>
      </w:r>
      <w:r w:rsidRPr="006A7EBC">
        <w:rPr>
          <w:rFonts w:ascii="Times New Roman" w:hAnsi="Times New Roman"/>
        </w:rPr>
        <w:t>50</w:t>
      </w:r>
      <w:r w:rsidRPr="006A7EBC">
        <w:rPr>
          <w:rFonts w:ascii="Times New Roman" w:hAnsi="Times New Roman"/>
        </w:rPr>
        <w:t>～</w:t>
      </w:r>
      <w:r w:rsidRPr="006A7EBC">
        <w:rPr>
          <w:rFonts w:ascii="Times New Roman" w:hAnsi="Times New Roman"/>
        </w:rPr>
        <w:t>60</w:t>
      </w:r>
      <w:r w:rsidRPr="006A7EBC">
        <w:rPr>
          <w:rFonts w:ascii="Times New Roman" w:hAnsi="Times New Roman"/>
        </w:rPr>
        <w:t>击的密实砂性土，正常情况下盘位标高不能随意调整。如因标贯击数过高而挤不动，或支盘所在的土层起伏变</w:t>
      </w:r>
      <w:r w:rsidRPr="006A7EBC">
        <w:rPr>
          <w:rFonts w:ascii="Times New Roman" w:hAnsi="Times New Roman"/>
        </w:rPr>
        <w:lastRenderedPageBreak/>
        <w:t>化较大而造成首次挤扩压力值不能满足附录</w:t>
      </w:r>
      <w:r w:rsidRPr="006A7EBC">
        <w:rPr>
          <w:rFonts w:ascii="Times New Roman" w:hAnsi="Times New Roman"/>
        </w:rPr>
        <w:t>D</w:t>
      </w:r>
      <w:r w:rsidRPr="006A7EBC">
        <w:rPr>
          <w:rFonts w:ascii="Times New Roman" w:hAnsi="Times New Roman"/>
        </w:rPr>
        <w:t>的要求，经现场监理工程师同意，可在设计盘位标高上、下</w:t>
      </w:r>
      <w:r w:rsidRPr="006A7EBC">
        <w:rPr>
          <w:rFonts w:ascii="Times New Roman" w:hAnsi="Times New Roman"/>
        </w:rPr>
        <w:t>1m</w:t>
      </w:r>
      <w:r w:rsidRPr="006A7EBC">
        <w:rPr>
          <w:rFonts w:ascii="Times New Roman" w:hAnsi="Times New Roman"/>
        </w:rPr>
        <w:t>范围内适当调整盘位标高，同时还应满足相邻盘间距不小于</w:t>
      </w:r>
      <w:r w:rsidRPr="006A7EBC">
        <w:rPr>
          <w:rFonts w:ascii="Times New Roman" w:hAnsi="Times New Roman"/>
        </w:rPr>
        <w:t>2</w:t>
      </w:r>
      <w:r w:rsidRPr="006A7EBC">
        <w:rPr>
          <w:rFonts w:ascii="Times New Roman" w:hAnsi="Times New Roman"/>
          <w:i/>
        </w:rPr>
        <w:t>D</w:t>
      </w:r>
      <w:r w:rsidRPr="006A7EBC">
        <w:rPr>
          <w:rFonts w:ascii="Times New Roman" w:hAnsi="Times New Roman"/>
          <w:iCs/>
        </w:rPr>
        <w:t>的要求</w:t>
      </w:r>
      <w:r w:rsidRPr="006A7EBC">
        <w:rPr>
          <w:rFonts w:ascii="Times New Roman" w:hAnsi="Times New Roman"/>
        </w:rPr>
        <w:t>。如果一个盘位调整后还必须调整上盘或下盘的标高以保证盘间距，则应通过设计认可。当标贯击数过高挤不动时，盘位标高调整的原则是：抗压桩盘位向上调整，抗拔桩盘位向下调整。</w:t>
      </w:r>
    </w:p>
    <w:p w:rsidR="00573737" w:rsidRPr="006A7EBC" w:rsidRDefault="00573737" w:rsidP="00573737">
      <w:pPr>
        <w:spacing w:line="360" w:lineRule="auto"/>
        <w:ind w:firstLineChars="200" w:firstLine="420"/>
        <w:rPr>
          <w:rFonts w:ascii="Times New Roman" w:hAnsi="Times New Roman"/>
          <w:color w:val="000000" w:themeColor="text1"/>
        </w:rPr>
      </w:pPr>
      <w:r w:rsidRPr="006A7EBC">
        <w:rPr>
          <w:rFonts w:ascii="Times New Roman" w:hAnsi="Times New Roman"/>
        </w:rPr>
        <w:t>经现场监理工程师同意，可在上、下</w:t>
      </w:r>
      <w:r w:rsidRPr="006A7EBC">
        <w:rPr>
          <w:rFonts w:ascii="Times New Roman" w:hAnsi="Times New Roman"/>
        </w:rPr>
        <w:t>1m</w:t>
      </w:r>
      <w:r w:rsidRPr="006A7EBC">
        <w:rPr>
          <w:rFonts w:ascii="Times New Roman" w:hAnsi="Times New Roman"/>
        </w:rPr>
        <w:t>范围内调整盘位。</w:t>
      </w:r>
      <w:r w:rsidRPr="006A7EBC">
        <w:rPr>
          <w:rFonts w:ascii="Times New Roman" w:eastAsiaTheme="minorEastAsia" w:hAnsi="Times New Roman"/>
          <w:color w:val="000000" w:themeColor="text1"/>
          <w:szCs w:val="21"/>
        </w:rPr>
        <w:t>超出原设计土层时，应通过设计进行调整，并做相应的设计变更。</w:t>
      </w:r>
    </w:p>
    <w:p w:rsidR="00573737" w:rsidRPr="006A7EBC" w:rsidRDefault="00573737" w:rsidP="00573737">
      <w:pPr>
        <w:pStyle w:val="aff0"/>
        <w:spacing w:afterLines="50" w:after="156" w:line="460" w:lineRule="exact"/>
        <w:ind w:firstLine="420"/>
        <w:rPr>
          <w:rFonts w:ascii="Times New Roman" w:eastAsiaTheme="minorEastAsia" w:hAnsi="Times New Roman"/>
          <w:color w:val="FF0000"/>
          <w:szCs w:val="21"/>
        </w:rPr>
      </w:pPr>
      <w:r w:rsidRPr="006A7EBC">
        <w:rPr>
          <w:rFonts w:ascii="Times New Roman" w:eastAsiaTheme="minorEastAsia" w:hAnsi="Times New Roman"/>
          <w:color w:val="000000" w:themeColor="text1"/>
          <w:szCs w:val="21"/>
        </w:rPr>
        <w:t xml:space="preserve">6 </w:t>
      </w:r>
      <w:r w:rsidRPr="006A7EBC">
        <w:rPr>
          <w:rFonts w:ascii="Times New Roman" w:eastAsiaTheme="minorEastAsia" w:hAnsi="Times New Roman"/>
          <w:color w:val="000000" w:themeColor="text1"/>
          <w:szCs w:val="21"/>
        </w:rPr>
        <w:t>挤扩支盘机结构特点会导致挤扩施工时发生设备向上移动的现象，如果设备上抬值不足，则说明弓臂没有完全张开。不同土体对于弓臂产生反力不同，使得设备上抬值也不同。设备上抬值不作为支盘腔质量的主要判定指标，仅侧面反映土层情况和支盘成型效果</w:t>
      </w:r>
      <w:r w:rsidRPr="006A7EBC">
        <w:rPr>
          <w:rFonts w:ascii="Times New Roman" w:eastAsiaTheme="minorEastAsia" w:hAnsi="Times New Roman"/>
          <w:color w:val="FF0000"/>
          <w:szCs w:val="21"/>
        </w:rPr>
        <w:t>。</w:t>
      </w:r>
    </w:p>
    <w:p w:rsidR="00573737" w:rsidRPr="006A7EBC" w:rsidRDefault="00573737" w:rsidP="00573737">
      <w:pPr>
        <w:pStyle w:val="2"/>
        <w:jc w:val="center"/>
        <w:rPr>
          <w:rFonts w:ascii="Times New Roman" w:eastAsia="宋体" w:hAnsi="Times New Roman" w:cs="Times New Roman"/>
          <w:sz w:val="28"/>
          <w:szCs w:val="28"/>
        </w:rPr>
      </w:pPr>
      <w:bookmarkStart w:id="83" w:name="_Toc78313117"/>
      <w:r w:rsidRPr="006A7EBC">
        <w:rPr>
          <w:rFonts w:ascii="Times New Roman" w:eastAsia="宋体" w:hAnsi="Times New Roman" w:cs="Times New Roman"/>
          <w:sz w:val="28"/>
          <w:szCs w:val="28"/>
        </w:rPr>
        <w:t>6.3</w:t>
      </w:r>
      <w:r w:rsidRPr="006A7EBC">
        <w:rPr>
          <w:rFonts w:ascii="Times New Roman" w:eastAsia="宋体" w:hAnsi="Times New Roman" w:cs="Times New Roman"/>
          <w:sz w:val="28"/>
          <w:szCs w:val="28"/>
        </w:rPr>
        <w:t>干法施工</w:t>
      </w:r>
      <w:bookmarkEnd w:id="83"/>
    </w:p>
    <w:p w:rsidR="00573737" w:rsidRPr="006A7EBC" w:rsidRDefault="00573737" w:rsidP="00573737">
      <w:pPr>
        <w:spacing w:line="360" w:lineRule="auto"/>
        <w:rPr>
          <w:rFonts w:ascii="Times New Roman" w:hAnsi="Times New Roman"/>
        </w:rPr>
      </w:pPr>
      <w:r w:rsidRPr="006A7EBC">
        <w:rPr>
          <w:rFonts w:ascii="Times New Roman" w:hAnsi="Times New Roman"/>
          <w:b/>
          <w:bCs/>
        </w:rPr>
        <w:t xml:space="preserve">6.3.7 </w:t>
      </w:r>
      <w:r w:rsidRPr="006A7EBC">
        <w:rPr>
          <w:rFonts w:ascii="Times New Roman" w:hAnsi="Times New Roman"/>
        </w:rPr>
        <w:t>当孔底虚土厚度大于</w:t>
      </w:r>
      <w:r w:rsidRPr="006A7EBC">
        <w:rPr>
          <w:rFonts w:ascii="Times New Roman" w:hAnsi="Times New Roman"/>
        </w:rPr>
        <w:t>100mm</w:t>
      </w:r>
      <w:r w:rsidRPr="006A7EBC">
        <w:rPr>
          <w:rFonts w:ascii="Times New Roman" w:hAnsi="Times New Roman"/>
        </w:rPr>
        <w:t>时，可用虚土桶处理以减少虚土，也可用</w:t>
      </w:r>
      <w:r w:rsidRPr="006A7EBC">
        <w:rPr>
          <w:rFonts w:ascii="Times New Roman" w:hAnsi="Times New Roman"/>
        </w:rPr>
        <w:t>1000kg</w:t>
      </w:r>
      <w:r w:rsidRPr="006A7EBC">
        <w:rPr>
          <w:rFonts w:ascii="Times New Roman" w:hAnsi="Times New Roman"/>
        </w:rPr>
        <w:t>的柱状锤夯击孔底，以及采取往孔内浇灌泥浆等处理措施。</w:t>
      </w:r>
    </w:p>
    <w:p w:rsidR="00573737" w:rsidRPr="006A7EBC" w:rsidRDefault="00573737" w:rsidP="00573737">
      <w:pPr>
        <w:widowControl/>
        <w:jc w:val="left"/>
        <w:rPr>
          <w:rFonts w:ascii="Times New Roman" w:hAnsi="Times New Roman"/>
        </w:rPr>
      </w:pPr>
      <w:r w:rsidRPr="006A7EBC">
        <w:rPr>
          <w:rFonts w:ascii="Times New Roman" w:hAnsi="Times New Roman"/>
        </w:rPr>
        <w:br w:type="page"/>
      </w:r>
    </w:p>
    <w:p w:rsidR="00573737" w:rsidRPr="006A7EBC" w:rsidRDefault="00573737" w:rsidP="00573737">
      <w:pPr>
        <w:pStyle w:val="1"/>
        <w:jc w:val="center"/>
        <w:rPr>
          <w:rFonts w:ascii="Times New Roman" w:eastAsia="黑体" w:hAnsi="Times New Roman"/>
          <w:kern w:val="0"/>
          <w:sz w:val="28"/>
          <w:szCs w:val="32"/>
        </w:rPr>
      </w:pPr>
      <w:bookmarkStart w:id="84" w:name="_Toc78313118"/>
      <w:r w:rsidRPr="006A7EBC">
        <w:rPr>
          <w:rFonts w:ascii="Times New Roman" w:eastAsia="黑体" w:hAnsi="Times New Roman"/>
          <w:kern w:val="0"/>
          <w:sz w:val="28"/>
          <w:szCs w:val="32"/>
        </w:rPr>
        <w:lastRenderedPageBreak/>
        <w:t xml:space="preserve">7  </w:t>
      </w:r>
      <w:r w:rsidRPr="006A7EBC">
        <w:rPr>
          <w:rFonts w:ascii="Times New Roman" w:eastAsia="黑体" w:hAnsi="Times New Roman"/>
          <w:kern w:val="0"/>
          <w:sz w:val="28"/>
          <w:szCs w:val="32"/>
        </w:rPr>
        <w:t>质量检测及验收</w:t>
      </w:r>
      <w:bookmarkEnd w:id="84"/>
    </w:p>
    <w:p w:rsidR="00573737" w:rsidRPr="006A7EBC" w:rsidRDefault="00573737" w:rsidP="00573737">
      <w:pPr>
        <w:pStyle w:val="2"/>
        <w:jc w:val="center"/>
        <w:rPr>
          <w:rFonts w:ascii="Times New Roman" w:eastAsia="宋体" w:hAnsi="Times New Roman" w:cs="Times New Roman"/>
          <w:sz w:val="28"/>
          <w:szCs w:val="28"/>
        </w:rPr>
      </w:pPr>
      <w:bookmarkStart w:id="85" w:name="_Toc78313119"/>
      <w:r w:rsidRPr="006A7EBC">
        <w:rPr>
          <w:rFonts w:ascii="Times New Roman" w:eastAsia="宋体" w:hAnsi="Times New Roman" w:cs="Times New Roman"/>
          <w:sz w:val="28"/>
          <w:szCs w:val="28"/>
        </w:rPr>
        <w:t>7.2</w:t>
      </w:r>
      <w:r w:rsidRPr="006A7EBC">
        <w:rPr>
          <w:rFonts w:ascii="Times New Roman" w:eastAsia="宋体" w:hAnsi="Times New Roman" w:cs="Times New Roman"/>
          <w:sz w:val="28"/>
          <w:szCs w:val="28"/>
        </w:rPr>
        <w:t>成桩质量检测</w:t>
      </w:r>
      <w:bookmarkEnd w:id="85"/>
    </w:p>
    <w:p w:rsidR="00573737" w:rsidRPr="006A7EBC" w:rsidRDefault="00573737" w:rsidP="00573737">
      <w:pPr>
        <w:spacing w:line="360" w:lineRule="auto"/>
        <w:rPr>
          <w:rFonts w:ascii="Times New Roman" w:hAnsi="Times New Roman"/>
        </w:rPr>
      </w:pPr>
      <w:r w:rsidRPr="006A7EBC">
        <w:rPr>
          <w:rFonts w:ascii="Times New Roman" w:eastAsia="黑体" w:hAnsi="Times New Roman"/>
          <w:b/>
          <w:bCs/>
        </w:rPr>
        <w:t>7.2.1</w:t>
      </w:r>
      <w:r w:rsidRPr="006A7EBC">
        <w:rPr>
          <w:rFonts w:ascii="Times New Roman" w:hAnsi="Times New Roman"/>
          <w:b/>
          <w:bCs/>
        </w:rPr>
        <w:t xml:space="preserve"> </w:t>
      </w:r>
      <w:r w:rsidRPr="006A7EBC">
        <w:rPr>
          <w:rFonts w:ascii="Times New Roman" w:hAnsi="Times New Roman"/>
        </w:rPr>
        <w:t>成桩质量检测除要检查成孔、清孔、钢筋笼制作和安放、混凝土搅制和灌注等常规施工工艺外，还应重点检查挤扩支盘的质量。支盘的质量主要指支盘的标高和所在的土层，挤扩次数和旋转角度，盘的首次挤扩压力、直径，盘间距的控制等几个方面。</w:t>
      </w:r>
    </w:p>
    <w:p w:rsidR="00573737" w:rsidRPr="006A7EBC" w:rsidRDefault="00573737" w:rsidP="00573737">
      <w:pPr>
        <w:spacing w:line="360" w:lineRule="auto"/>
        <w:rPr>
          <w:rFonts w:ascii="Times New Roman" w:hAnsi="Times New Roman"/>
        </w:rPr>
      </w:pPr>
      <w:r w:rsidRPr="006A7EBC">
        <w:rPr>
          <w:rFonts w:ascii="Times New Roman" w:eastAsia="黑体" w:hAnsi="Times New Roman"/>
          <w:b/>
          <w:bCs/>
        </w:rPr>
        <w:t>7.2.3</w:t>
      </w:r>
      <w:r w:rsidRPr="006A7EBC">
        <w:rPr>
          <w:rFonts w:ascii="Times New Roman" w:hAnsi="Times New Roman"/>
        </w:rPr>
        <w:t>使用电子式改进型井径仪检测支盘腔尺寸，操作简便，结果准确可靠，</w:t>
      </w:r>
      <w:r w:rsidRPr="006A7EBC">
        <w:rPr>
          <w:rFonts w:ascii="Times New Roman" w:hAnsi="Times New Roman"/>
        </w:rPr>
        <w:t xml:space="preserve"> </w:t>
      </w:r>
    </w:p>
    <w:p w:rsidR="00573737" w:rsidRPr="006A7EBC" w:rsidRDefault="00573737" w:rsidP="00573737">
      <w:pPr>
        <w:spacing w:line="360" w:lineRule="auto"/>
        <w:rPr>
          <w:rFonts w:ascii="Times New Roman" w:hAnsi="Times New Roman"/>
        </w:rPr>
      </w:pPr>
      <w:r w:rsidRPr="006A7EBC">
        <w:rPr>
          <w:rFonts w:ascii="Times New Roman" w:eastAsia="黑体" w:hAnsi="Times New Roman"/>
          <w:b/>
        </w:rPr>
        <w:t>7.2.4</w:t>
      </w:r>
      <w:r w:rsidRPr="006A7EBC">
        <w:rPr>
          <w:rFonts w:ascii="Times New Roman" w:eastAsia="黑体" w:hAnsi="Times New Roman"/>
        </w:rPr>
        <w:t xml:space="preserve"> </w:t>
      </w:r>
      <w:r w:rsidRPr="006A7EBC">
        <w:rPr>
          <w:rFonts w:ascii="Times New Roman" w:hAnsi="Times New Roman"/>
        </w:rPr>
        <w:t>现行国家标准《建筑地基基础工程施工质量验收规范》</w:t>
      </w:r>
      <w:r w:rsidRPr="006A7EBC">
        <w:rPr>
          <w:rFonts w:ascii="Times New Roman" w:hAnsi="Times New Roman"/>
        </w:rPr>
        <w:t>GB50202</w:t>
      </w:r>
      <w:r w:rsidRPr="006A7EBC">
        <w:rPr>
          <w:rFonts w:ascii="Times New Roman" w:hAnsi="Times New Roman"/>
        </w:rPr>
        <w:t>表</w:t>
      </w:r>
      <w:r w:rsidRPr="006A7EBC">
        <w:rPr>
          <w:rFonts w:ascii="Times New Roman" w:hAnsi="Times New Roman"/>
        </w:rPr>
        <w:t>5.6.4-1</w:t>
      </w:r>
      <w:r w:rsidRPr="006A7EBC">
        <w:rPr>
          <w:rFonts w:ascii="Times New Roman" w:hAnsi="Times New Roman"/>
        </w:rPr>
        <w:t>指出，混凝土灌注桩的主控项目为桩位、孔深、桩体质量检验和混凝土强度、承载力。挤扩支盘桩的主控项目除包括以上项目外还应包括支、盘数量和质量。</w:t>
      </w:r>
    </w:p>
    <w:p w:rsidR="00573737" w:rsidRPr="006A7EBC" w:rsidRDefault="00573737" w:rsidP="00573737">
      <w:pPr>
        <w:pStyle w:val="2"/>
        <w:jc w:val="center"/>
        <w:rPr>
          <w:rFonts w:ascii="Times New Roman" w:eastAsia="宋体" w:hAnsi="Times New Roman" w:cs="Times New Roman"/>
          <w:sz w:val="28"/>
          <w:szCs w:val="28"/>
        </w:rPr>
      </w:pPr>
      <w:bookmarkStart w:id="86" w:name="_Toc78313120"/>
      <w:r w:rsidRPr="006A7EBC">
        <w:rPr>
          <w:rFonts w:ascii="Times New Roman" w:eastAsia="宋体" w:hAnsi="Times New Roman" w:cs="Times New Roman"/>
          <w:sz w:val="28"/>
          <w:szCs w:val="28"/>
        </w:rPr>
        <w:t>7.3</w:t>
      </w:r>
      <w:r w:rsidRPr="006A7EBC">
        <w:rPr>
          <w:rFonts w:ascii="Times New Roman" w:eastAsia="宋体" w:hAnsi="Times New Roman" w:cs="Times New Roman"/>
          <w:sz w:val="28"/>
          <w:szCs w:val="28"/>
        </w:rPr>
        <w:t>基桩检测</w:t>
      </w:r>
      <w:bookmarkEnd w:id="86"/>
    </w:p>
    <w:p w:rsidR="00573737" w:rsidRPr="006A7EBC" w:rsidRDefault="00573737" w:rsidP="00573737">
      <w:pPr>
        <w:spacing w:line="480" w:lineRule="exact"/>
        <w:ind w:right="26"/>
        <w:rPr>
          <w:rFonts w:ascii="Times New Roman" w:hAnsi="Times New Roman"/>
          <w:color w:val="000000" w:themeColor="text1"/>
          <w:szCs w:val="21"/>
        </w:rPr>
      </w:pPr>
      <w:r w:rsidRPr="006A7EBC">
        <w:rPr>
          <w:rFonts w:ascii="Times New Roman" w:eastAsia="黑体" w:hAnsi="Times New Roman"/>
          <w:b/>
          <w:bCs/>
          <w:color w:val="000000" w:themeColor="text1"/>
          <w:szCs w:val="21"/>
        </w:rPr>
        <w:t xml:space="preserve">7.3.5 </w:t>
      </w:r>
      <w:r w:rsidRPr="006A7EBC">
        <w:rPr>
          <w:rFonts w:ascii="Times New Roman" w:hAnsi="Times New Roman"/>
          <w:color w:val="000000" w:themeColor="text1"/>
          <w:szCs w:val="21"/>
        </w:rPr>
        <w:t>静载荷试验承载力不能满足设计要求的，宜进行电磁波支盘体结构及桩身完整性检测。如电磁波支盘桩身完整性检测结果表明支结构、盘结构及桩身有明显缺陷，宜对缺陷部位进行补强加固，可采用旋喷、压浆等方法，以补偿承载力。</w:t>
      </w:r>
    </w:p>
    <w:p w:rsidR="00573737" w:rsidRPr="006A7EBC" w:rsidRDefault="00573737" w:rsidP="00573737">
      <w:pPr>
        <w:spacing w:line="360" w:lineRule="auto"/>
        <w:rPr>
          <w:rFonts w:ascii="Times New Roman" w:hAnsi="Times New Roman"/>
        </w:rPr>
      </w:pPr>
    </w:p>
    <w:p w:rsidR="00573737" w:rsidRPr="006A7EBC" w:rsidRDefault="00573737" w:rsidP="00573737">
      <w:pPr>
        <w:spacing w:line="360" w:lineRule="auto"/>
        <w:rPr>
          <w:rFonts w:ascii="Times New Roman" w:hAnsi="Times New Roman"/>
        </w:rPr>
      </w:pPr>
    </w:p>
    <w:p w:rsidR="00573737" w:rsidRPr="006A7EBC" w:rsidRDefault="00573737" w:rsidP="00573737">
      <w:pPr>
        <w:spacing w:line="360" w:lineRule="auto"/>
        <w:rPr>
          <w:rFonts w:ascii="Times New Roman" w:hAnsi="Times New Roman"/>
        </w:rPr>
      </w:pPr>
    </w:p>
    <w:p w:rsidR="00573737" w:rsidRPr="006A7EBC" w:rsidRDefault="00573737">
      <w:pPr>
        <w:spacing w:line="360" w:lineRule="auto"/>
        <w:rPr>
          <w:rFonts w:ascii="Times New Roman" w:hAnsi="Times New Roman"/>
        </w:rPr>
      </w:pPr>
    </w:p>
    <w:sectPr w:rsidR="00573737" w:rsidRPr="006A7EBC">
      <w:pgSz w:w="11906" w:h="16838"/>
      <w:pgMar w:top="1440" w:right="1797" w:bottom="1440" w:left="1797"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0C0E" w:rsidRDefault="00C60C0E">
      <w:r>
        <w:separator/>
      </w:r>
    </w:p>
  </w:endnote>
  <w:endnote w:type="continuationSeparator" w:id="0">
    <w:p w:rsidR="00C60C0E" w:rsidRDefault="00C60C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default"/>
    <w:sig w:usb0="00000000" w:usb1="0000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华文新魏">
    <w:panose1 w:val="02010800040101010101"/>
    <w:charset w:val="86"/>
    <w:family w:val="auto"/>
    <w:pitch w:val="variable"/>
    <w:sig w:usb0="00000001" w:usb1="080F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华文仿宋">
    <w:panose1 w:val="02010600040101010101"/>
    <w:charset w:val="86"/>
    <w:family w:val="auto"/>
    <w:pitch w:val="variable"/>
    <w:sig w:usb0="00000287" w:usb1="080F0000" w:usb2="00000010" w:usb3="00000000" w:csb0="0004009F" w:csb1="00000000"/>
  </w:font>
  <w:font w:name="楷体_GB2312">
    <w:altName w:val="楷体"/>
    <w:charset w:val="86"/>
    <w:family w:val="modern"/>
    <w:pitch w:val="default"/>
    <w:sig w:usb0="00000000" w:usb1="00000000" w:usb2="00000010" w:usb3="00000000" w:csb0="00040000" w:csb1="00000000"/>
  </w:font>
  <w:font w:name="华文楷体">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24C1" w:rsidRDefault="006D24C1">
    <w:pPr>
      <w:pStyle w:val="af4"/>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sidR="006A7EBC">
      <w:rPr>
        <w:noProof/>
        <w:kern w:val="0"/>
        <w:szCs w:val="21"/>
      </w:rPr>
      <w:t>7</w:t>
    </w:r>
    <w:r>
      <w:rPr>
        <w:kern w:val="0"/>
        <w:szCs w:val="21"/>
      </w:rPr>
      <w:fldChar w:fldCharType="end"/>
    </w:r>
    <w:r>
      <w:rPr>
        <w:kern w:val="0"/>
        <w:szCs w:val="21"/>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0C0E" w:rsidRDefault="00C60C0E">
      <w:r>
        <w:separator/>
      </w:r>
    </w:p>
  </w:footnote>
  <w:footnote w:type="continuationSeparator" w:id="0">
    <w:p w:rsidR="00C60C0E" w:rsidRDefault="00C60C0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AC587E"/>
    <w:multiLevelType w:val="multilevel"/>
    <w:tmpl w:val="0CAC587E"/>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pStyle w:val="a"/>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1" w15:restartNumberingAfterBreak="0">
    <w:nsid w:val="1FC91163"/>
    <w:multiLevelType w:val="multilevel"/>
    <w:tmpl w:val="1FC91163"/>
    <w:lvl w:ilvl="0">
      <w:start w:val="1"/>
      <w:numFmt w:val="decimal"/>
      <w:pStyle w:val="a0"/>
      <w:suff w:val="nothing"/>
      <w:lvlText w:val="%1　"/>
      <w:lvlJc w:val="left"/>
      <w:pPr>
        <w:ind w:left="0" w:firstLine="0"/>
      </w:pPr>
      <w:rPr>
        <w:rFonts w:ascii="黑体" w:eastAsia="黑体" w:hAnsi="Times New Roman" w:hint="eastAsia"/>
        <w:b w:val="0"/>
        <w:i w:val="0"/>
        <w:sz w:val="21"/>
        <w:szCs w:val="21"/>
      </w:rPr>
    </w:lvl>
    <w:lvl w:ilvl="1">
      <w:start w:val="1"/>
      <w:numFmt w:val="decimal"/>
      <w:pStyle w:val="a1"/>
      <w:suff w:val="nothing"/>
      <w:lvlText w:val="%1.%2　"/>
      <w:lvlJc w:val="left"/>
      <w:pPr>
        <w:ind w:left="0" w:firstLine="0"/>
      </w:pPr>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rPr>
    </w:lvl>
    <w:lvl w:ilvl="2">
      <w:start w:val="1"/>
      <w:numFmt w:val="decimal"/>
      <w:pStyle w:val="a2"/>
      <w:suff w:val="nothing"/>
      <w:lvlText w:val="%1.%2.%3　"/>
      <w:lvlJc w:val="left"/>
      <w:pPr>
        <w:ind w:left="0" w:firstLine="0"/>
      </w:pPr>
      <w:rPr>
        <w:rFonts w:ascii="黑体" w:eastAsia="黑体" w:hAnsi="Times New Roman" w:hint="eastAsia"/>
        <w:b w:val="0"/>
        <w:i w:val="0"/>
        <w:sz w:val="21"/>
      </w:rPr>
    </w:lvl>
    <w:lvl w:ilvl="3">
      <w:start w:val="1"/>
      <w:numFmt w:val="decimal"/>
      <w:pStyle w:val="a3"/>
      <w:suff w:val="nothing"/>
      <w:lvlText w:val="%1.%2.%3.%4　"/>
      <w:lvlJc w:val="left"/>
      <w:pPr>
        <w:ind w:left="0" w:firstLine="0"/>
      </w:pPr>
      <w:rPr>
        <w:rFonts w:ascii="黑体" w:eastAsia="黑体" w:hAnsi="Times New Roman" w:hint="eastAsia"/>
        <w:b w:val="0"/>
        <w:i w:val="0"/>
        <w:sz w:val="21"/>
      </w:rPr>
    </w:lvl>
    <w:lvl w:ilvl="4">
      <w:start w:val="1"/>
      <w:numFmt w:val="decimal"/>
      <w:pStyle w:val="a4"/>
      <w:suff w:val="nothing"/>
      <w:lvlText w:val="%1.%2.%3.%4.%5　"/>
      <w:lvlJc w:val="left"/>
      <w:pPr>
        <w:ind w:left="0" w:firstLine="0"/>
      </w:pPr>
      <w:rPr>
        <w:rFonts w:ascii="黑体" w:eastAsia="黑体" w:hAnsi="Times New Roman" w:hint="eastAsia"/>
        <w:b w:val="0"/>
        <w:i w:val="0"/>
        <w:sz w:val="21"/>
      </w:rPr>
    </w:lvl>
    <w:lvl w:ilvl="5">
      <w:start w:val="1"/>
      <w:numFmt w:val="decimal"/>
      <w:pStyle w:val="a5"/>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2" w15:restartNumberingAfterBreak="0">
    <w:nsid w:val="27FF09F4"/>
    <w:multiLevelType w:val="multilevel"/>
    <w:tmpl w:val="27FF09F4"/>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 w15:restartNumberingAfterBreak="0">
    <w:nsid w:val="44425AA6"/>
    <w:multiLevelType w:val="multilevel"/>
    <w:tmpl w:val="44425AA6"/>
    <w:lvl w:ilvl="0">
      <w:start w:val="2"/>
      <w:numFmt w:val="decimal"/>
      <w:lvlText w:val="%1"/>
      <w:lvlJc w:val="left"/>
      <w:pPr>
        <w:tabs>
          <w:tab w:val="left" w:pos="1440"/>
        </w:tabs>
        <w:ind w:left="1440" w:hanging="360"/>
      </w:pPr>
      <w:rPr>
        <w:rFonts w:hint="default"/>
      </w:rPr>
    </w:lvl>
    <w:lvl w:ilvl="1">
      <w:start w:val="1"/>
      <w:numFmt w:val="lowerLetter"/>
      <w:lvlText w:val="%2)"/>
      <w:lvlJc w:val="left"/>
      <w:pPr>
        <w:tabs>
          <w:tab w:val="left" w:pos="1920"/>
        </w:tabs>
        <w:ind w:left="1920" w:hanging="420"/>
      </w:pPr>
    </w:lvl>
    <w:lvl w:ilvl="2">
      <w:start w:val="1"/>
      <w:numFmt w:val="lowerRoman"/>
      <w:lvlText w:val="%3."/>
      <w:lvlJc w:val="right"/>
      <w:pPr>
        <w:tabs>
          <w:tab w:val="left" w:pos="2340"/>
        </w:tabs>
        <w:ind w:left="2340" w:hanging="420"/>
      </w:pPr>
    </w:lvl>
    <w:lvl w:ilvl="3">
      <w:start w:val="1"/>
      <w:numFmt w:val="decimal"/>
      <w:lvlText w:val="%4."/>
      <w:lvlJc w:val="left"/>
      <w:pPr>
        <w:tabs>
          <w:tab w:val="left" w:pos="2760"/>
        </w:tabs>
        <w:ind w:left="2760" w:hanging="420"/>
      </w:pPr>
    </w:lvl>
    <w:lvl w:ilvl="4">
      <w:start w:val="1"/>
      <w:numFmt w:val="lowerLetter"/>
      <w:lvlText w:val="%5)"/>
      <w:lvlJc w:val="left"/>
      <w:pPr>
        <w:tabs>
          <w:tab w:val="left" w:pos="3180"/>
        </w:tabs>
        <w:ind w:left="3180" w:hanging="420"/>
      </w:pPr>
    </w:lvl>
    <w:lvl w:ilvl="5">
      <w:start w:val="1"/>
      <w:numFmt w:val="lowerRoman"/>
      <w:lvlText w:val="%6."/>
      <w:lvlJc w:val="right"/>
      <w:pPr>
        <w:tabs>
          <w:tab w:val="left" w:pos="3600"/>
        </w:tabs>
        <w:ind w:left="3600" w:hanging="420"/>
      </w:pPr>
    </w:lvl>
    <w:lvl w:ilvl="6">
      <w:start w:val="1"/>
      <w:numFmt w:val="decimal"/>
      <w:lvlText w:val="%7."/>
      <w:lvlJc w:val="left"/>
      <w:pPr>
        <w:tabs>
          <w:tab w:val="left" w:pos="4020"/>
        </w:tabs>
        <w:ind w:left="4020" w:hanging="420"/>
      </w:pPr>
    </w:lvl>
    <w:lvl w:ilvl="7">
      <w:start w:val="1"/>
      <w:numFmt w:val="lowerLetter"/>
      <w:lvlText w:val="%8)"/>
      <w:lvlJc w:val="left"/>
      <w:pPr>
        <w:tabs>
          <w:tab w:val="left" w:pos="4440"/>
        </w:tabs>
        <w:ind w:left="4440" w:hanging="420"/>
      </w:pPr>
    </w:lvl>
    <w:lvl w:ilvl="8">
      <w:start w:val="1"/>
      <w:numFmt w:val="lowerRoman"/>
      <w:lvlText w:val="%9."/>
      <w:lvlJc w:val="right"/>
      <w:pPr>
        <w:tabs>
          <w:tab w:val="left" w:pos="4860"/>
        </w:tabs>
        <w:ind w:left="4860" w:hanging="420"/>
      </w:pPr>
    </w:lvl>
  </w:abstractNum>
  <w:abstractNum w:abstractNumId="4" w15:restartNumberingAfterBreak="0">
    <w:nsid w:val="44C50F90"/>
    <w:multiLevelType w:val="multilevel"/>
    <w:tmpl w:val="44C50F90"/>
    <w:lvl w:ilvl="0">
      <w:start w:val="1"/>
      <w:numFmt w:val="lowerLetter"/>
      <w:pStyle w:val="a6"/>
      <w:lvlText w:val="%1)"/>
      <w:lvlJc w:val="left"/>
      <w:pPr>
        <w:tabs>
          <w:tab w:val="left" w:pos="839"/>
        </w:tabs>
        <w:ind w:left="839" w:hanging="419"/>
      </w:pPr>
      <w:rPr>
        <w:rFonts w:ascii="宋体" w:eastAsia="宋体" w:hAnsi="宋体" w:hint="eastAsia"/>
        <w:b w:val="0"/>
        <w:i w:val="0"/>
        <w:sz w:val="20"/>
        <w:szCs w:val="21"/>
      </w:rPr>
    </w:lvl>
    <w:lvl w:ilvl="1">
      <w:start w:val="1"/>
      <w:numFmt w:val="decimal"/>
      <w:pStyle w:val="a7"/>
      <w:lvlText w:val="%2)"/>
      <w:lvlJc w:val="left"/>
      <w:pPr>
        <w:tabs>
          <w:tab w:val="left" w:pos="1259"/>
        </w:tabs>
        <w:ind w:left="1259" w:hanging="420"/>
      </w:pPr>
      <w:rPr>
        <w:rFonts w:ascii="宋体" w:eastAsia="宋体" w:hAnsi="宋体" w:hint="eastAsia"/>
        <w:b w:val="0"/>
        <w:i w:val="0"/>
        <w:sz w:val="20"/>
      </w:rPr>
    </w:lvl>
    <w:lvl w:ilvl="2">
      <w:start w:val="1"/>
      <w:numFmt w:val="decimal"/>
      <w:pStyle w:val="a8"/>
      <w:lvlText w:val="(%3)"/>
      <w:lvlJc w:val="left"/>
      <w:pPr>
        <w:tabs>
          <w:tab w:val="left" w:pos="0"/>
        </w:tabs>
        <w:ind w:left="1678" w:hanging="419"/>
      </w:pPr>
      <w:rPr>
        <w:rFonts w:ascii="宋体" w:eastAsia="宋体" w:hAnsi="宋体" w:hint="eastAsia"/>
        <w:b w:val="0"/>
        <w:i w:val="0"/>
        <w:sz w:val="20"/>
        <w:szCs w:val="21"/>
      </w:rPr>
    </w:lvl>
    <w:lvl w:ilvl="3">
      <w:start w:val="1"/>
      <w:numFmt w:val="decimal"/>
      <w:lvlText w:val="%4."/>
      <w:lvlJc w:val="left"/>
      <w:pPr>
        <w:tabs>
          <w:tab w:val="left" w:pos="2098"/>
        </w:tabs>
        <w:ind w:left="2098" w:hanging="420"/>
      </w:pPr>
      <w:rPr>
        <w:rFonts w:hint="eastAsia"/>
      </w:rPr>
    </w:lvl>
    <w:lvl w:ilvl="4">
      <w:start w:val="1"/>
      <w:numFmt w:val="lowerLetter"/>
      <w:lvlText w:val="%5)"/>
      <w:lvlJc w:val="left"/>
      <w:pPr>
        <w:tabs>
          <w:tab w:val="left" w:pos="2517"/>
        </w:tabs>
        <w:ind w:left="2517" w:hanging="419"/>
      </w:pPr>
      <w:rPr>
        <w:rFonts w:hint="eastAsia"/>
      </w:rPr>
    </w:lvl>
    <w:lvl w:ilvl="5">
      <w:start w:val="1"/>
      <w:numFmt w:val="lowerRoman"/>
      <w:lvlText w:val="%6."/>
      <w:lvlJc w:val="right"/>
      <w:pPr>
        <w:tabs>
          <w:tab w:val="left" w:pos="2942"/>
        </w:tabs>
        <w:ind w:left="2937" w:hanging="420"/>
      </w:pPr>
      <w:rPr>
        <w:rFonts w:hint="eastAsia"/>
      </w:rPr>
    </w:lvl>
    <w:lvl w:ilvl="6">
      <w:start w:val="1"/>
      <w:numFmt w:val="decimal"/>
      <w:lvlText w:val="%7."/>
      <w:lvlJc w:val="left"/>
      <w:pPr>
        <w:tabs>
          <w:tab w:val="left" w:pos="3362"/>
        </w:tabs>
        <w:ind w:left="3356" w:hanging="414"/>
      </w:pPr>
      <w:rPr>
        <w:rFonts w:hint="eastAsia"/>
      </w:rPr>
    </w:lvl>
    <w:lvl w:ilvl="7">
      <w:start w:val="1"/>
      <w:numFmt w:val="lowerLetter"/>
      <w:lvlText w:val="%8)"/>
      <w:lvlJc w:val="left"/>
      <w:pPr>
        <w:tabs>
          <w:tab w:val="left" w:pos="3781"/>
        </w:tabs>
        <w:ind w:left="3776" w:hanging="414"/>
      </w:pPr>
      <w:rPr>
        <w:rFonts w:hint="eastAsia"/>
      </w:rPr>
    </w:lvl>
    <w:lvl w:ilvl="8">
      <w:start w:val="1"/>
      <w:numFmt w:val="lowerRoman"/>
      <w:lvlText w:val="%9."/>
      <w:lvlJc w:val="right"/>
      <w:pPr>
        <w:tabs>
          <w:tab w:val="left" w:pos="4201"/>
        </w:tabs>
        <w:ind w:left="4201" w:hanging="420"/>
      </w:pPr>
      <w:rPr>
        <w:rFonts w:hint="eastAsia"/>
      </w:rPr>
    </w:lvl>
  </w:abstractNum>
  <w:num w:numId="1">
    <w:abstractNumId w:val="1"/>
  </w:num>
  <w:num w:numId="2">
    <w:abstractNumId w:val="4"/>
  </w:num>
  <w:num w:numId="3">
    <w:abstractNumId w:val="0"/>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2"/>
  <w:displayVerticalDrawingGridEvery w:val="2"/>
  <w:noPunctuationKerning/>
  <w:characterSpacingControl w:val="compressPunctuation"/>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7083"/>
    <w:rsid w:val="0000034D"/>
    <w:rsid w:val="00002FD3"/>
    <w:rsid w:val="000032F6"/>
    <w:rsid w:val="0000690F"/>
    <w:rsid w:val="000071E3"/>
    <w:rsid w:val="0001087B"/>
    <w:rsid w:val="00013407"/>
    <w:rsid w:val="00014864"/>
    <w:rsid w:val="00014CE2"/>
    <w:rsid w:val="00015F7A"/>
    <w:rsid w:val="00017647"/>
    <w:rsid w:val="000214F5"/>
    <w:rsid w:val="000250D2"/>
    <w:rsid w:val="00026C86"/>
    <w:rsid w:val="000270B6"/>
    <w:rsid w:val="00031615"/>
    <w:rsid w:val="00032B83"/>
    <w:rsid w:val="00032E42"/>
    <w:rsid w:val="00033C9A"/>
    <w:rsid w:val="00033F7B"/>
    <w:rsid w:val="0003546D"/>
    <w:rsid w:val="000357A4"/>
    <w:rsid w:val="00037E23"/>
    <w:rsid w:val="00041A46"/>
    <w:rsid w:val="00044474"/>
    <w:rsid w:val="000445F4"/>
    <w:rsid w:val="00044699"/>
    <w:rsid w:val="0004518E"/>
    <w:rsid w:val="0004520F"/>
    <w:rsid w:val="00045984"/>
    <w:rsid w:val="000507EF"/>
    <w:rsid w:val="00050BBF"/>
    <w:rsid w:val="0005198B"/>
    <w:rsid w:val="00052DDB"/>
    <w:rsid w:val="00056251"/>
    <w:rsid w:val="00060C5E"/>
    <w:rsid w:val="00061320"/>
    <w:rsid w:val="00061776"/>
    <w:rsid w:val="00063365"/>
    <w:rsid w:val="000641C2"/>
    <w:rsid w:val="00064FC5"/>
    <w:rsid w:val="000650B5"/>
    <w:rsid w:val="00067825"/>
    <w:rsid w:val="0007059C"/>
    <w:rsid w:val="00071A30"/>
    <w:rsid w:val="00074927"/>
    <w:rsid w:val="00075417"/>
    <w:rsid w:val="000758B4"/>
    <w:rsid w:val="00077D2C"/>
    <w:rsid w:val="00085CD2"/>
    <w:rsid w:val="000879BF"/>
    <w:rsid w:val="0009484F"/>
    <w:rsid w:val="00095AC5"/>
    <w:rsid w:val="000A0FEE"/>
    <w:rsid w:val="000A1364"/>
    <w:rsid w:val="000A19B9"/>
    <w:rsid w:val="000A32F7"/>
    <w:rsid w:val="000A4B57"/>
    <w:rsid w:val="000A4B8B"/>
    <w:rsid w:val="000A7357"/>
    <w:rsid w:val="000B0BEE"/>
    <w:rsid w:val="000B5694"/>
    <w:rsid w:val="000B5F7C"/>
    <w:rsid w:val="000B6716"/>
    <w:rsid w:val="000B688A"/>
    <w:rsid w:val="000B6D76"/>
    <w:rsid w:val="000C21A1"/>
    <w:rsid w:val="000C3719"/>
    <w:rsid w:val="000C4906"/>
    <w:rsid w:val="000C4E92"/>
    <w:rsid w:val="000C655B"/>
    <w:rsid w:val="000D12B4"/>
    <w:rsid w:val="000D605F"/>
    <w:rsid w:val="000D7B9E"/>
    <w:rsid w:val="000E0114"/>
    <w:rsid w:val="000E0C72"/>
    <w:rsid w:val="000E29EC"/>
    <w:rsid w:val="000E2CE9"/>
    <w:rsid w:val="000E454E"/>
    <w:rsid w:val="000E4D32"/>
    <w:rsid w:val="000E5010"/>
    <w:rsid w:val="000F1827"/>
    <w:rsid w:val="000F1887"/>
    <w:rsid w:val="000F2408"/>
    <w:rsid w:val="000F25A5"/>
    <w:rsid w:val="000F2E05"/>
    <w:rsid w:val="000F4C8E"/>
    <w:rsid w:val="000F658D"/>
    <w:rsid w:val="000F683C"/>
    <w:rsid w:val="000F6F34"/>
    <w:rsid w:val="000F7964"/>
    <w:rsid w:val="000F7B8B"/>
    <w:rsid w:val="000F7D13"/>
    <w:rsid w:val="00102308"/>
    <w:rsid w:val="001039E9"/>
    <w:rsid w:val="00103C6A"/>
    <w:rsid w:val="0010683F"/>
    <w:rsid w:val="001074C4"/>
    <w:rsid w:val="00107F64"/>
    <w:rsid w:val="001142BF"/>
    <w:rsid w:val="00116583"/>
    <w:rsid w:val="001209BA"/>
    <w:rsid w:val="00122167"/>
    <w:rsid w:val="00122D94"/>
    <w:rsid w:val="00123D5C"/>
    <w:rsid w:val="00125334"/>
    <w:rsid w:val="00126CC9"/>
    <w:rsid w:val="00127584"/>
    <w:rsid w:val="00130710"/>
    <w:rsid w:val="00130C33"/>
    <w:rsid w:val="001319E4"/>
    <w:rsid w:val="001329D8"/>
    <w:rsid w:val="00133563"/>
    <w:rsid w:val="00137246"/>
    <w:rsid w:val="001372D4"/>
    <w:rsid w:val="0013799C"/>
    <w:rsid w:val="0014103F"/>
    <w:rsid w:val="0014141C"/>
    <w:rsid w:val="001429A4"/>
    <w:rsid w:val="00144677"/>
    <w:rsid w:val="00144C38"/>
    <w:rsid w:val="001453C2"/>
    <w:rsid w:val="00145721"/>
    <w:rsid w:val="00146E5E"/>
    <w:rsid w:val="00146F87"/>
    <w:rsid w:val="00151AC9"/>
    <w:rsid w:val="00152555"/>
    <w:rsid w:val="00152660"/>
    <w:rsid w:val="00152BAD"/>
    <w:rsid w:val="00152E4B"/>
    <w:rsid w:val="00153BE2"/>
    <w:rsid w:val="00156564"/>
    <w:rsid w:val="00157CA5"/>
    <w:rsid w:val="001600C8"/>
    <w:rsid w:val="00160215"/>
    <w:rsid w:val="00163853"/>
    <w:rsid w:val="001646F0"/>
    <w:rsid w:val="00167B6B"/>
    <w:rsid w:val="00170BF4"/>
    <w:rsid w:val="00170CEB"/>
    <w:rsid w:val="00171701"/>
    <w:rsid w:val="00171B1A"/>
    <w:rsid w:val="00171D46"/>
    <w:rsid w:val="00173DFC"/>
    <w:rsid w:val="001824F3"/>
    <w:rsid w:val="0018435C"/>
    <w:rsid w:val="00184759"/>
    <w:rsid w:val="00184E07"/>
    <w:rsid w:val="00184FAC"/>
    <w:rsid w:val="00185951"/>
    <w:rsid w:val="00185F73"/>
    <w:rsid w:val="001873B7"/>
    <w:rsid w:val="001874AA"/>
    <w:rsid w:val="0019282D"/>
    <w:rsid w:val="001929BC"/>
    <w:rsid w:val="00193938"/>
    <w:rsid w:val="00194DA9"/>
    <w:rsid w:val="00196DAF"/>
    <w:rsid w:val="001A0787"/>
    <w:rsid w:val="001A2287"/>
    <w:rsid w:val="001A4D60"/>
    <w:rsid w:val="001A52F3"/>
    <w:rsid w:val="001A5CDB"/>
    <w:rsid w:val="001A7741"/>
    <w:rsid w:val="001B138C"/>
    <w:rsid w:val="001B1762"/>
    <w:rsid w:val="001B19F0"/>
    <w:rsid w:val="001B1C3E"/>
    <w:rsid w:val="001B28D1"/>
    <w:rsid w:val="001B364F"/>
    <w:rsid w:val="001B3748"/>
    <w:rsid w:val="001B656A"/>
    <w:rsid w:val="001B7671"/>
    <w:rsid w:val="001C1C7E"/>
    <w:rsid w:val="001C4256"/>
    <w:rsid w:val="001C4667"/>
    <w:rsid w:val="001C538D"/>
    <w:rsid w:val="001C621D"/>
    <w:rsid w:val="001C6266"/>
    <w:rsid w:val="001C6F44"/>
    <w:rsid w:val="001C782B"/>
    <w:rsid w:val="001D1156"/>
    <w:rsid w:val="001D2832"/>
    <w:rsid w:val="001D3F2E"/>
    <w:rsid w:val="001D4163"/>
    <w:rsid w:val="001D4AC4"/>
    <w:rsid w:val="001D5065"/>
    <w:rsid w:val="001D5412"/>
    <w:rsid w:val="001D5B07"/>
    <w:rsid w:val="001D6876"/>
    <w:rsid w:val="001E205C"/>
    <w:rsid w:val="001E270C"/>
    <w:rsid w:val="001E4FB8"/>
    <w:rsid w:val="001E52B3"/>
    <w:rsid w:val="001E6B9A"/>
    <w:rsid w:val="001E7147"/>
    <w:rsid w:val="001F0ABF"/>
    <w:rsid w:val="001F1361"/>
    <w:rsid w:val="001F17B6"/>
    <w:rsid w:val="001F1974"/>
    <w:rsid w:val="001F1B30"/>
    <w:rsid w:val="001F2D0B"/>
    <w:rsid w:val="001F3303"/>
    <w:rsid w:val="001F496F"/>
    <w:rsid w:val="001F7DC0"/>
    <w:rsid w:val="00202D48"/>
    <w:rsid w:val="00204B5D"/>
    <w:rsid w:val="00211587"/>
    <w:rsid w:val="00211AFA"/>
    <w:rsid w:val="00213C84"/>
    <w:rsid w:val="00214189"/>
    <w:rsid w:val="0021495E"/>
    <w:rsid w:val="002178AC"/>
    <w:rsid w:val="00217E3C"/>
    <w:rsid w:val="002203E9"/>
    <w:rsid w:val="002216A7"/>
    <w:rsid w:val="00222351"/>
    <w:rsid w:val="00222D1D"/>
    <w:rsid w:val="00222DB0"/>
    <w:rsid w:val="00225565"/>
    <w:rsid w:val="002274A4"/>
    <w:rsid w:val="0023268A"/>
    <w:rsid w:val="00233245"/>
    <w:rsid w:val="002334F8"/>
    <w:rsid w:val="00233C6C"/>
    <w:rsid w:val="002365A0"/>
    <w:rsid w:val="00240019"/>
    <w:rsid w:val="002402C3"/>
    <w:rsid w:val="0024124D"/>
    <w:rsid w:val="00241A92"/>
    <w:rsid w:val="00243B4F"/>
    <w:rsid w:val="00243BA9"/>
    <w:rsid w:val="002447E9"/>
    <w:rsid w:val="002515E7"/>
    <w:rsid w:val="0025252C"/>
    <w:rsid w:val="00253EE3"/>
    <w:rsid w:val="002561E3"/>
    <w:rsid w:val="002626A6"/>
    <w:rsid w:val="00262B16"/>
    <w:rsid w:val="0026546A"/>
    <w:rsid w:val="002717C7"/>
    <w:rsid w:val="002719E9"/>
    <w:rsid w:val="002733E0"/>
    <w:rsid w:val="002757DC"/>
    <w:rsid w:val="002763EE"/>
    <w:rsid w:val="00280120"/>
    <w:rsid w:val="0028133C"/>
    <w:rsid w:val="0028287D"/>
    <w:rsid w:val="00282BAF"/>
    <w:rsid w:val="00282EDE"/>
    <w:rsid w:val="002921FE"/>
    <w:rsid w:val="00294DF2"/>
    <w:rsid w:val="002955E2"/>
    <w:rsid w:val="002A0130"/>
    <w:rsid w:val="002A2BEC"/>
    <w:rsid w:val="002A465F"/>
    <w:rsid w:val="002A4846"/>
    <w:rsid w:val="002B1B41"/>
    <w:rsid w:val="002B2DA8"/>
    <w:rsid w:val="002B3667"/>
    <w:rsid w:val="002B4C24"/>
    <w:rsid w:val="002B589E"/>
    <w:rsid w:val="002B5E25"/>
    <w:rsid w:val="002B5F2A"/>
    <w:rsid w:val="002B60EE"/>
    <w:rsid w:val="002B6AC7"/>
    <w:rsid w:val="002C0AC7"/>
    <w:rsid w:val="002C12DC"/>
    <w:rsid w:val="002C1542"/>
    <w:rsid w:val="002C416E"/>
    <w:rsid w:val="002C4BF0"/>
    <w:rsid w:val="002D18A8"/>
    <w:rsid w:val="002D7ADF"/>
    <w:rsid w:val="002E0816"/>
    <w:rsid w:val="002E1AD0"/>
    <w:rsid w:val="002E2864"/>
    <w:rsid w:val="002E7B13"/>
    <w:rsid w:val="002F3091"/>
    <w:rsid w:val="002F30CA"/>
    <w:rsid w:val="002F32C8"/>
    <w:rsid w:val="002F36B8"/>
    <w:rsid w:val="002F79A5"/>
    <w:rsid w:val="00300E33"/>
    <w:rsid w:val="00300E49"/>
    <w:rsid w:val="0030159A"/>
    <w:rsid w:val="00301DDF"/>
    <w:rsid w:val="003022CE"/>
    <w:rsid w:val="003024A1"/>
    <w:rsid w:val="00302DFA"/>
    <w:rsid w:val="00303A60"/>
    <w:rsid w:val="00305009"/>
    <w:rsid w:val="003069B7"/>
    <w:rsid w:val="003102DE"/>
    <w:rsid w:val="00310589"/>
    <w:rsid w:val="0031135C"/>
    <w:rsid w:val="00311FC2"/>
    <w:rsid w:val="00311FF9"/>
    <w:rsid w:val="00315027"/>
    <w:rsid w:val="0031505C"/>
    <w:rsid w:val="0031517C"/>
    <w:rsid w:val="00315DDB"/>
    <w:rsid w:val="00316118"/>
    <w:rsid w:val="00316805"/>
    <w:rsid w:val="00317E35"/>
    <w:rsid w:val="00321B6D"/>
    <w:rsid w:val="003221DB"/>
    <w:rsid w:val="00322B4B"/>
    <w:rsid w:val="003242E5"/>
    <w:rsid w:val="0032457F"/>
    <w:rsid w:val="0032542A"/>
    <w:rsid w:val="003258F7"/>
    <w:rsid w:val="0033144D"/>
    <w:rsid w:val="00333A49"/>
    <w:rsid w:val="003347AC"/>
    <w:rsid w:val="00336C8C"/>
    <w:rsid w:val="00337F55"/>
    <w:rsid w:val="003472ED"/>
    <w:rsid w:val="00351036"/>
    <w:rsid w:val="003526A0"/>
    <w:rsid w:val="0035275B"/>
    <w:rsid w:val="00356475"/>
    <w:rsid w:val="00357269"/>
    <w:rsid w:val="00357B3B"/>
    <w:rsid w:val="0036051C"/>
    <w:rsid w:val="0036177C"/>
    <w:rsid w:val="00364FB5"/>
    <w:rsid w:val="0036640F"/>
    <w:rsid w:val="003705D6"/>
    <w:rsid w:val="00370A07"/>
    <w:rsid w:val="0037296A"/>
    <w:rsid w:val="003734DD"/>
    <w:rsid w:val="00373FC6"/>
    <w:rsid w:val="00374B89"/>
    <w:rsid w:val="00374DF8"/>
    <w:rsid w:val="00376DFC"/>
    <w:rsid w:val="003775E8"/>
    <w:rsid w:val="0038120F"/>
    <w:rsid w:val="00385C06"/>
    <w:rsid w:val="00387117"/>
    <w:rsid w:val="00390890"/>
    <w:rsid w:val="0039100A"/>
    <w:rsid w:val="00391050"/>
    <w:rsid w:val="0039175F"/>
    <w:rsid w:val="003937BE"/>
    <w:rsid w:val="003942B1"/>
    <w:rsid w:val="0039693C"/>
    <w:rsid w:val="003A1E4D"/>
    <w:rsid w:val="003A3095"/>
    <w:rsid w:val="003A5898"/>
    <w:rsid w:val="003A5C7E"/>
    <w:rsid w:val="003A7938"/>
    <w:rsid w:val="003B19C6"/>
    <w:rsid w:val="003B27C1"/>
    <w:rsid w:val="003B32DB"/>
    <w:rsid w:val="003B4667"/>
    <w:rsid w:val="003B696C"/>
    <w:rsid w:val="003C13CD"/>
    <w:rsid w:val="003C17E6"/>
    <w:rsid w:val="003C3E71"/>
    <w:rsid w:val="003C467E"/>
    <w:rsid w:val="003C66E7"/>
    <w:rsid w:val="003C6C95"/>
    <w:rsid w:val="003D102E"/>
    <w:rsid w:val="003D1B2A"/>
    <w:rsid w:val="003D2167"/>
    <w:rsid w:val="003D3E2A"/>
    <w:rsid w:val="003D60B1"/>
    <w:rsid w:val="003D6AC8"/>
    <w:rsid w:val="003D6AE4"/>
    <w:rsid w:val="003D703F"/>
    <w:rsid w:val="003E100D"/>
    <w:rsid w:val="003E255E"/>
    <w:rsid w:val="003E3E60"/>
    <w:rsid w:val="003E663A"/>
    <w:rsid w:val="003E7F17"/>
    <w:rsid w:val="003F02E5"/>
    <w:rsid w:val="003F068F"/>
    <w:rsid w:val="003F19F0"/>
    <w:rsid w:val="003F21D3"/>
    <w:rsid w:val="003F3D4A"/>
    <w:rsid w:val="003F57E4"/>
    <w:rsid w:val="003F65A2"/>
    <w:rsid w:val="004003E2"/>
    <w:rsid w:val="004047ED"/>
    <w:rsid w:val="004052D6"/>
    <w:rsid w:val="00406518"/>
    <w:rsid w:val="00406A3F"/>
    <w:rsid w:val="00406E7D"/>
    <w:rsid w:val="00407D9F"/>
    <w:rsid w:val="00410665"/>
    <w:rsid w:val="00411C4B"/>
    <w:rsid w:val="0041284D"/>
    <w:rsid w:val="00413485"/>
    <w:rsid w:val="00414954"/>
    <w:rsid w:val="00414DFA"/>
    <w:rsid w:val="00416800"/>
    <w:rsid w:val="0042085C"/>
    <w:rsid w:val="00423902"/>
    <w:rsid w:val="004253C6"/>
    <w:rsid w:val="00425ED8"/>
    <w:rsid w:val="0043062E"/>
    <w:rsid w:val="0043292F"/>
    <w:rsid w:val="0043300D"/>
    <w:rsid w:val="00435C8F"/>
    <w:rsid w:val="0043677E"/>
    <w:rsid w:val="00437493"/>
    <w:rsid w:val="00437982"/>
    <w:rsid w:val="004379D4"/>
    <w:rsid w:val="00446693"/>
    <w:rsid w:val="00446EA9"/>
    <w:rsid w:val="00450C6C"/>
    <w:rsid w:val="004516E8"/>
    <w:rsid w:val="0045177A"/>
    <w:rsid w:val="0045374D"/>
    <w:rsid w:val="00453773"/>
    <w:rsid w:val="00454992"/>
    <w:rsid w:val="00455669"/>
    <w:rsid w:val="00455BC2"/>
    <w:rsid w:val="00456446"/>
    <w:rsid w:val="00457200"/>
    <w:rsid w:val="00460C71"/>
    <w:rsid w:val="00461887"/>
    <w:rsid w:val="00462A9F"/>
    <w:rsid w:val="00464AEC"/>
    <w:rsid w:val="00465B5E"/>
    <w:rsid w:val="004662AD"/>
    <w:rsid w:val="00471BCB"/>
    <w:rsid w:val="00473544"/>
    <w:rsid w:val="004754A9"/>
    <w:rsid w:val="0047622F"/>
    <w:rsid w:val="004802EE"/>
    <w:rsid w:val="0048044D"/>
    <w:rsid w:val="004809D5"/>
    <w:rsid w:val="00480FCE"/>
    <w:rsid w:val="0048156F"/>
    <w:rsid w:val="00481904"/>
    <w:rsid w:val="00483162"/>
    <w:rsid w:val="00483C58"/>
    <w:rsid w:val="00484A09"/>
    <w:rsid w:val="00484A24"/>
    <w:rsid w:val="00484D07"/>
    <w:rsid w:val="00485C78"/>
    <w:rsid w:val="00486ACB"/>
    <w:rsid w:val="00487285"/>
    <w:rsid w:val="00491DAF"/>
    <w:rsid w:val="004970CD"/>
    <w:rsid w:val="00497901"/>
    <w:rsid w:val="004A164E"/>
    <w:rsid w:val="004A381D"/>
    <w:rsid w:val="004A43B4"/>
    <w:rsid w:val="004A50E7"/>
    <w:rsid w:val="004B19E9"/>
    <w:rsid w:val="004B1D1F"/>
    <w:rsid w:val="004B3BAD"/>
    <w:rsid w:val="004B4237"/>
    <w:rsid w:val="004B4502"/>
    <w:rsid w:val="004B7309"/>
    <w:rsid w:val="004C60CC"/>
    <w:rsid w:val="004C6DAA"/>
    <w:rsid w:val="004C7559"/>
    <w:rsid w:val="004D153A"/>
    <w:rsid w:val="004D2C99"/>
    <w:rsid w:val="004D53C2"/>
    <w:rsid w:val="004E4B35"/>
    <w:rsid w:val="004E4C27"/>
    <w:rsid w:val="004E554E"/>
    <w:rsid w:val="004E5E86"/>
    <w:rsid w:val="004E7922"/>
    <w:rsid w:val="004F0629"/>
    <w:rsid w:val="004F0E4B"/>
    <w:rsid w:val="004F1B8D"/>
    <w:rsid w:val="004F3343"/>
    <w:rsid w:val="0050023F"/>
    <w:rsid w:val="0050040C"/>
    <w:rsid w:val="00501096"/>
    <w:rsid w:val="00501714"/>
    <w:rsid w:val="005022E7"/>
    <w:rsid w:val="0050318B"/>
    <w:rsid w:val="0050598B"/>
    <w:rsid w:val="0050742E"/>
    <w:rsid w:val="005079FE"/>
    <w:rsid w:val="0051105C"/>
    <w:rsid w:val="005124F6"/>
    <w:rsid w:val="0051285E"/>
    <w:rsid w:val="00514892"/>
    <w:rsid w:val="00515504"/>
    <w:rsid w:val="00515A4A"/>
    <w:rsid w:val="00515A8A"/>
    <w:rsid w:val="00517479"/>
    <w:rsid w:val="00520376"/>
    <w:rsid w:val="00520FA9"/>
    <w:rsid w:val="00523EFE"/>
    <w:rsid w:val="00524A95"/>
    <w:rsid w:val="00526CD6"/>
    <w:rsid w:val="00527B5E"/>
    <w:rsid w:val="00531348"/>
    <w:rsid w:val="00532AD7"/>
    <w:rsid w:val="00535DC7"/>
    <w:rsid w:val="00536C94"/>
    <w:rsid w:val="00540267"/>
    <w:rsid w:val="00540811"/>
    <w:rsid w:val="00540FEA"/>
    <w:rsid w:val="00543F0E"/>
    <w:rsid w:val="00545078"/>
    <w:rsid w:val="00546659"/>
    <w:rsid w:val="00547BC8"/>
    <w:rsid w:val="00551D9B"/>
    <w:rsid w:val="00551F29"/>
    <w:rsid w:val="00552331"/>
    <w:rsid w:val="0055377A"/>
    <w:rsid w:val="00553B6A"/>
    <w:rsid w:val="005601CA"/>
    <w:rsid w:val="005602C6"/>
    <w:rsid w:val="00560B69"/>
    <w:rsid w:val="005613F8"/>
    <w:rsid w:val="00562B5D"/>
    <w:rsid w:val="00563A60"/>
    <w:rsid w:val="005647A1"/>
    <w:rsid w:val="00564AA7"/>
    <w:rsid w:val="0056673D"/>
    <w:rsid w:val="00567EAD"/>
    <w:rsid w:val="0057158E"/>
    <w:rsid w:val="00572DCC"/>
    <w:rsid w:val="00573260"/>
    <w:rsid w:val="00573737"/>
    <w:rsid w:val="00574901"/>
    <w:rsid w:val="00574C5B"/>
    <w:rsid w:val="00577C9B"/>
    <w:rsid w:val="00583ABE"/>
    <w:rsid w:val="00583C17"/>
    <w:rsid w:val="00585192"/>
    <w:rsid w:val="00586CDF"/>
    <w:rsid w:val="00587F3A"/>
    <w:rsid w:val="005907FC"/>
    <w:rsid w:val="00591CDC"/>
    <w:rsid w:val="005922B1"/>
    <w:rsid w:val="00592926"/>
    <w:rsid w:val="00593250"/>
    <w:rsid w:val="0059475B"/>
    <w:rsid w:val="00594F7B"/>
    <w:rsid w:val="005956A2"/>
    <w:rsid w:val="00595992"/>
    <w:rsid w:val="005967B3"/>
    <w:rsid w:val="005A0B2D"/>
    <w:rsid w:val="005A1BF0"/>
    <w:rsid w:val="005A3FE0"/>
    <w:rsid w:val="005A424A"/>
    <w:rsid w:val="005A52E1"/>
    <w:rsid w:val="005A5F5C"/>
    <w:rsid w:val="005A633F"/>
    <w:rsid w:val="005A6A8E"/>
    <w:rsid w:val="005B0567"/>
    <w:rsid w:val="005B17A9"/>
    <w:rsid w:val="005B33F1"/>
    <w:rsid w:val="005B42A0"/>
    <w:rsid w:val="005B774C"/>
    <w:rsid w:val="005C04C4"/>
    <w:rsid w:val="005C0F10"/>
    <w:rsid w:val="005C169E"/>
    <w:rsid w:val="005C4A55"/>
    <w:rsid w:val="005C7112"/>
    <w:rsid w:val="005C7234"/>
    <w:rsid w:val="005D1BC6"/>
    <w:rsid w:val="005D4B6D"/>
    <w:rsid w:val="005D548C"/>
    <w:rsid w:val="005D6511"/>
    <w:rsid w:val="005D7C1C"/>
    <w:rsid w:val="005E275B"/>
    <w:rsid w:val="005E2B91"/>
    <w:rsid w:val="005E2F36"/>
    <w:rsid w:val="005E6428"/>
    <w:rsid w:val="005E795F"/>
    <w:rsid w:val="005F0ED3"/>
    <w:rsid w:val="005F107A"/>
    <w:rsid w:val="005F126A"/>
    <w:rsid w:val="005F27B5"/>
    <w:rsid w:val="005F28F3"/>
    <w:rsid w:val="005F3431"/>
    <w:rsid w:val="005F5847"/>
    <w:rsid w:val="005F58CA"/>
    <w:rsid w:val="005F611A"/>
    <w:rsid w:val="005F74BB"/>
    <w:rsid w:val="006006EB"/>
    <w:rsid w:val="00602A46"/>
    <w:rsid w:val="00604369"/>
    <w:rsid w:val="006056DB"/>
    <w:rsid w:val="00607F4D"/>
    <w:rsid w:val="00611D62"/>
    <w:rsid w:val="00611D8B"/>
    <w:rsid w:val="00611DC4"/>
    <w:rsid w:val="00612624"/>
    <w:rsid w:val="00612AC1"/>
    <w:rsid w:val="00613ED3"/>
    <w:rsid w:val="00614847"/>
    <w:rsid w:val="00614C92"/>
    <w:rsid w:val="00614CC2"/>
    <w:rsid w:val="00614E55"/>
    <w:rsid w:val="006157C2"/>
    <w:rsid w:val="006229AC"/>
    <w:rsid w:val="00623092"/>
    <w:rsid w:val="006234B8"/>
    <w:rsid w:val="00623A82"/>
    <w:rsid w:val="00625EFA"/>
    <w:rsid w:val="006274F2"/>
    <w:rsid w:val="00630122"/>
    <w:rsid w:val="0063022C"/>
    <w:rsid w:val="00632B2C"/>
    <w:rsid w:val="006341DE"/>
    <w:rsid w:val="00634581"/>
    <w:rsid w:val="00635818"/>
    <w:rsid w:val="00636845"/>
    <w:rsid w:val="00637BDC"/>
    <w:rsid w:val="00644EBA"/>
    <w:rsid w:val="0064594B"/>
    <w:rsid w:val="00645AE1"/>
    <w:rsid w:val="00646A3B"/>
    <w:rsid w:val="00650334"/>
    <w:rsid w:val="00652908"/>
    <w:rsid w:val="0065299C"/>
    <w:rsid w:val="006552D4"/>
    <w:rsid w:val="00663B50"/>
    <w:rsid w:val="006641E4"/>
    <w:rsid w:val="0066425D"/>
    <w:rsid w:val="00664501"/>
    <w:rsid w:val="006669BC"/>
    <w:rsid w:val="006670BF"/>
    <w:rsid w:val="006671B7"/>
    <w:rsid w:val="006707D8"/>
    <w:rsid w:val="0067118E"/>
    <w:rsid w:val="00671975"/>
    <w:rsid w:val="00671AB9"/>
    <w:rsid w:val="0067270C"/>
    <w:rsid w:val="00674C20"/>
    <w:rsid w:val="00677851"/>
    <w:rsid w:val="00677930"/>
    <w:rsid w:val="00681345"/>
    <w:rsid w:val="006827EB"/>
    <w:rsid w:val="00682AC8"/>
    <w:rsid w:val="0068498A"/>
    <w:rsid w:val="00692AE5"/>
    <w:rsid w:val="00693295"/>
    <w:rsid w:val="00693B21"/>
    <w:rsid w:val="00694B36"/>
    <w:rsid w:val="00695381"/>
    <w:rsid w:val="00695F65"/>
    <w:rsid w:val="006969E6"/>
    <w:rsid w:val="00696C2A"/>
    <w:rsid w:val="006A5221"/>
    <w:rsid w:val="006A7EBC"/>
    <w:rsid w:val="006B22AD"/>
    <w:rsid w:val="006B4D28"/>
    <w:rsid w:val="006C196B"/>
    <w:rsid w:val="006C341D"/>
    <w:rsid w:val="006C57E7"/>
    <w:rsid w:val="006C61D2"/>
    <w:rsid w:val="006C6D19"/>
    <w:rsid w:val="006C7D2D"/>
    <w:rsid w:val="006D1347"/>
    <w:rsid w:val="006D24C1"/>
    <w:rsid w:val="006D4CE2"/>
    <w:rsid w:val="006D4D65"/>
    <w:rsid w:val="006D54B7"/>
    <w:rsid w:val="006D5CB2"/>
    <w:rsid w:val="006D71D6"/>
    <w:rsid w:val="006D7EB1"/>
    <w:rsid w:val="006E29E5"/>
    <w:rsid w:val="006E2B88"/>
    <w:rsid w:val="006E741F"/>
    <w:rsid w:val="006F027F"/>
    <w:rsid w:val="006F254B"/>
    <w:rsid w:val="006F2881"/>
    <w:rsid w:val="006F2AC5"/>
    <w:rsid w:val="006F3D9A"/>
    <w:rsid w:val="006F42E9"/>
    <w:rsid w:val="006F5685"/>
    <w:rsid w:val="006F6611"/>
    <w:rsid w:val="006F6CF2"/>
    <w:rsid w:val="00701573"/>
    <w:rsid w:val="00702019"/>
    <w:rsid w:val="00702677"/>
    <w:rsid w:val="00702B9D"/>
    <w:rsid w:val="007041BB"/>
    <w:rsid w:val="00705797"/>
    <w:rsid w:val="007062A2"/>
    <w:rsid w:val="0071067C"/>
    <w:rsid w:val="00711080"/>
    <w:rsid w:val="00711D15"/>
    <w:rsid w:val="007142EC"/>
    <w:rsid w:val="0071488B"/>
    <w:rsid w:val="00716127"/>
    <w:rsid w:val="00716282"/>
    <w:rsid w:val="00716B09"/>
    <w:rsid w:val="00720DA8"/>
    <w:rsid w:val="007212CE"/>
    <w:rsid w:val="007234F1"/>
    <w:rsid w:val="007237AA"/>
    <w:rsid w:val="00725C29"/>
    <w:rsid w:val="00731E7E"/>
    <w:rsid w:val="0073381C"/>
    <w:rsid w:val="00734570"/>
    <w:rsid w:val="00735C1C"/>
    <w:rsid w:val="00742978"/>
    <w:rsid w:val="007437BF"/>
    <w:rsid w:val="00743BBE"/>
    <w:rsid w:val="00747459"/>
    <w:rsid w:val="0074778D"/>
    <w:rsid w:val="00751199"/>
    <w:rsid w:val="00751F25"/>
    <w:rsid w:val="007522B5"/>
    <w:rsid w:val="0075281A"/>
    <w:rsid w:val="007529FB"/>
    <w:rsid w:val="007538DE"/>
    <w:rsid w:val="007558D8"/>
    <w:rsid w:val="00756100"/>
    <w:rsid w:val="0076392B"/>
    <w:rsid w:val="00763BCA"/>
    <w:rsid w:val="00766D9E"/>
    <w:rsid w:val="00767228"/>
    <w:rsid w:val="00771476"/>
    <w:rsid w:val="0077355A"/>
    <w:rsid w:val="0077369F"/>
    <w:rsid w:val="00776827"/>
    <w:rsid w:val="0077700E"/>
    <w:rsid w:val="007848CA"/>
    <w:rsid w:val="007855AF"/>
    <w:rsid w:val="00786691"/>
    <w:rsid w:val="00786A00"/>
    <w:rsid w:val="0079151D"/>
    <w:rsid w:val="00794A78"/>
    <w:rsid w:val="007952F5"/>
    <w:rsid w:val="00795C3E"/>
    <w:rsid w:val="00796593"/>
    <w:rsid w:val="00797BB3"/>
    <w:rsid w:val="007A0A2C"/>
    <w:rsid w:val="007A11FC"/>
    <w:rsid w:val="007A29DD"/>
    <w:rsid w:val="007A4012"/>
    <w:rsid w:val="007A468B"/>
    <w:rsid w:val="007A4F6B"/>
    <w:rsid w:val="007A56CD"/>
    <w:rsid w:val="007A5A37"/>
    <w:rsid w:val="007A5BB8"/>
    <w:rsid w:val="007A6465"/>
    <w:rsid w:val="007A6F38"/>
    <w:rsid w:val="007B085B"/>
    <w:rsid w:val="007B0D41"/>
    <w:rsid w:val="007B13FB"/>
    <w:rsid w:val="007B43F9"/>
    <w:rsid w:val="007B5880"/>
    <w:rsid w:val="007B59D3"/>
    <w:rsid w:val="007B651F"/>
    <w:rsid w:val="007B7A3A"/>
    <w:rsid w:val="007C5BCF"/>
    <w:rsid w:val="007C6AEC"/>
    <w:rsid w:val="007C6B1E"/>
    <w:rsid w:val="007C78A9"/>
    <w:rsid w:val="007C7998"/>
    <w:rsid w:val="007D07C6"/>
    <w:rsid w:val="007D18C7"/>
    <w:rsid w:val="007D545F"/>
    <w:rsid w:val="007D59DA"/>
    <w:rsid w:val="007D5A95"/>
    <w:rsid w:val="007D60EE"/>
    <w:rsid w:val="007D646C"/>
    <w:rsid w:val="007D666A"/>
    <w:rsid w:val="007D69A9"/>
    <w:rsid w:val="007D7BAA"/>
    <w:rsid w:val="007E0055"/>
    <w:rsid w:val="007E0217"/>
    <w:rsid w:val="007E1482"/>
    <w:rsid w:val="007E17EE"/>
    <w:rsid w:val="007E2718"/>
    <w:rsid w:val="007E4116"/>
    <w:rsid w:val="007E6F15"/>
    <w:rsid w:val="007F1563"/>
    <w:rsid w:val="007F239A"/>
    <w:rsid w:val="007F2EF0"/>
    <w:rsid w:val="008006BB"/>
    <w:rsid w:val="008007CC"/>
    <w:rsid w:val="00800E73"/>
    <w:rsid w:val="008010AF"/>
    <w:rsid w:val="00801E20"/>
    <w:rsid w:val="00802BBF"/>
    <w:rsid w:val="00804B6D"/>
    <w:rsid w:val="00810DC2"/>
    <w:rsid w:val="0081236A"/>
    <w:rsid w:val="008144AB"/>
    <w:rsid w:val="008159B4"/>
    <w:rsid w:val="00816BF2"/>
    <w:rsid w:val="00820390"/>
    <w:rsid w:val="00820A52"/>
    <w:rsid w:val="00821222"/>
    <w:rsid w:val="00821266"/>
    <w:rsid w:val="00822832"/>
    <w:rsid w:val="008233F0"/>
    <w:rsid w:val="00826A6A"/>
    <w:rsid w:val="00831421"/>
    <w:rsid w:val="00833C1A"/>
    <w:rsid w:val="00833F72"/>
    <w:rsid w:val="00836A3B"/>
    <w:rsid w:val="00837077"/>
    <w:rsid w:val="0083778F"/>
    <w:rsid w:val="00837F3A"/>
    <w:rsid w:val="00843008"/>
    <w:rsid w:val="008455B2"/>
    <w:rsid w:val="008458DB"/>
    <w:rsid w:val="0084653B"/>
    <w:rsid w:val="0084661E"/>
    <w:rsid w:val="0085188A"/>
    <w:rsid w:val="00851EDD"/>
    <w:rsid w:val="008535B8"/>
    <w:rsid w:val="00853875"/>
    <w:rsid w:val="0085506F"/>
    <w:rsid w:val="00856D53"/>
    <w:rsid w:val="00860944"/>
    <w:rsid w:val="008612D0"/>
    <w:rsid w:val="00861E45"/>
    <w:rsid w:val="0086407F"/>
    <w:rsid w:val="008677F9"/>
    <w:rsid w:val="00872705"/>
    <w:rsid w:val="008730AE"/>
    <w:rsid w:val="00875255"/>
    <w:rsid w:val="0087656C"/>
    <w:rsid w:val="008766F8"/>
    <w:rsid w:val="0088063D"/>
    <w:rsid w:val="00880B42"/>
    <w:rsid w:val="00880F14"/>
    <w:rsid w:val="00882D9C"/>
    <w:rsid w:val="008836ED"/>
    <w:rsid w:val="00885CA7"/>
    <w:rsid w:val="00885DD2"/>
    <w:rsid w:val="00886CF6"/>
    <w:rsid w:val="008904EA"/>
    <w:rsid w:val="0089186B"/>
    <w:rsid w:val="0089363A"/>
    <w:rsid w:val="00894380"/>
    <w:rsid w:val="00895C62"/>
    <w:rsid w:val="008A4431"/>
    <w:rsid w:val="008A4E14"/>
    <w:rsid w:val="008A6798"/>
    <w:rsid w:val="008A6AFF"/>
    <w:rsid w:val="008A6D9F"/>
    <w:rsid w:val="008B13A4"/>
    <w:rsid w:val="008B359B"/>
    <w:rsid w:val="008B4761"/>
    <w:rsid w:val="008B4C71"/>
    <w:rsid w:val="008B7469"/>
    <w:rsid w:val="008B76E6"/>
    <w:rsid w:val="008C04BB"/>
    <w:rsid w:val="008C3468"/>
    <w:rsid w:val="008C36F3"/>
    <w:rsid w:val="008C3BBC"/>
    <w:rsid w:val="008C3E70"/>
    <w:rsid w:val="008C6B28"/>
    <w:rsid w:val="008C7633"/>
    <w:rsid w:val="008D0A82"/>
    <w:rsid w:val="008D12F1"/>
    <w:rsid w:val="008D1478"/>
    <w:rsid w:val="008D2A37"/>
    <w:rsid w:val="008D3305"/>
    <w:rsid w:val="008D4945"/>
    <w:rsid w:val="008D4CBB"/>
    <w:rsid w:val="008D60BD"/>
    <w:rsid w:val="008D72CF"/>
    <w:rsid w:val="008D778E"/>
    <w:rsid w:val="008E0B70"/>
    <w:rsid w:val="008E14B2"/>
    <w:rsid w:val="008E3109"/>
    <w:rsid w:val="008E4FA8"/>
    <w:rsid w:val="008E51D0"/>
    <w:rsid w:val="008E6219"/>
    <w:rsid w:val="008E66B9"/>
    <w:rsid w:val="008E7662"/>
    <w:rsid w:val="008F00F1"/>
    <w:rsid w:val="008F3C02"/>
    <w:rsid w:val="008F5CDD"/>
    <w:rsid w:val="009006EC"/>
    <w:rsid w:val="009018F8"/>
    <w:rsid w:val="00901B90"/>
    <w:rsid w:val="0090468E"/>
    <w:rsid w:val="009052A6"/>
    <w:rsid w:val="00906F42"/>
    <w:rsid w:val="00910AE7"/>
    <w:rsid w:val="00910D56"/>
    <w:rsid w:val="00911849"/>
    <w:rsid w:val="009119EC"/>
    <w:rsid w:val="00914379"/>
    <w:rsid w:val="009149D7"/>
    <w:rsid w:val="00915FC5"/>
    <w:rsid w:val="00922DE7"/>
    <w:rsid w:val="00927175"/>
    <w:rsid w:val="00927858"/>
    <w:rsid w:val="00927BC2"/>
    <w:rsid w:val="00930CEB"/>
    <w:rsid w:val="009411F2"/>
    <w:rsid w:val="00941876"/>
    <w:rsid w:val="0094285B"/>
    <w:rsid w:val="009436D0"/>
    <w:rsid w:val="00943C50"/>
    <w:rsid w:val="009454DD"/>
    <w:rsid w:val="00945964"/>
    <w:rsid w:val="00950A72"/>
    <w:rsid w:val="0095199D"/>
    <w:rsid w:val="00951C5F"/>
    <w:rsid w:val="00954856"/>
    <w:rsid w:val="0095560B"/>
    <w:rsid w:val="00961CFE"/>
    <w:rsid w:val="00962584"/>
    <w:rsid w:val="009639AB"/>
    <w:rsid w:val="00963C9C"/>
    <w:rsid w:val="00965709"/>
    <w:rsid w:val="009657BD"/>
    <w:rsid w:val="0097276A"/>
    <w:rsid w:val="00972D5C"/>
    <w:rsid w:val="009735F5"/>
    <w:rsid w:val="00974B53"/>
    <w:rsid w:val="00976702"/>
    <w:rsid w:val="0098188A"/>
    <w:rsid w:val="00982F11"/>
    <w:rsid w:val="00983B8B"/>
    <w:rsid w:val="00984547"/>
    <w:rsid w:val="009863BD"/>
    <w:rsid w:val="00991A20"/>
    <w:rsid w:val="00991FFB"/>
    <w:rsid w:val="00993A32"/>
    <w:rsid w:val="0099725C"/>
    <w:rsid w:val="009973D0"/>
    <w:rsid w:val="00997D4F"/>
    <w:rsid w:val="009A1F75"/>
    <w:rsid w:val="009A2AF4"/>
    <w:rsid w:val="009A3A39"/>
    <w:rsid w:val="009A66B0"/>
    <w:rsid w:val="009B0160"/>
    <w:rsid w:val="009B0284"/>
    <w:rsid w:val="009B078C"/>
    <w:rsid w:val="009B0E35"/>
    <w:rsid w:val="009B22E3"/>
    <w:rsid w:val="009B33E0"/>
    <w:rsid w:val="009B3C52"/>
    <w:rsid w:val="009B4653"/>
    <w:rsid w:val="009B4FAD"/>
    <w:rsid w:val="009B72C4"/>
    <w:rsid w:val="009B76B3"/>
    <w:rsid w:val="009C2DB4"/>
    <w:rsid w:val="009C36F0"/>
    <w:rsid w:val="009C3C8C"/>
    <w:rsid w:val="009C5055"/>
    <w:rsid w:val="009D02C2"/>
    <w:rsid w:val="009D0C22"/>
    <w:rsid w:val="009D14EB"/>
    <w:rsid w:val="009D1BA7"/>
    <w:rsid w:val="009D4197"/>
    <w:rsid w:val="009D5616"/>
    <w:rsid w:val="009D7216"/>
    <w:rsid w:val="009D7A21"/>
    <w:rsid w:val="009E15F0"/>
    <w:rsid w:val="009E167E"/>
    <w:rsid w:val="009E29D4"/>
    <w:rsid w:val="009E3327"/>
    <w:rsid w:val="009E3B53"/>
    <w:rsid w:val="009E3FDF"/>
    <w:rsid w:val="009E497C"/>
    <w:rsid w:val="009E4E31"/>
    <w:rsid w:val="009E58E3"/>
    <w:rsid w:val="009E5E4A"/>
    <w:rsid w:val="009E5E5F"/>
    <w:rsid w:val="009E7C25"/>
    <w:rsid w:val="009F38B4"/>
    <w:rsid w:val="009F7F24"/>
    <w:rsid w:val="00A01106"/>
    <w:rsid w:val="00A013DF"/>
    <w:rsid w:val="00A0331B"/>
    <w:rsid w:val="00A0550F"/>
    <w:rsid w:val="00A06832"/>
    <w:rsid w:val="00A1054E"/>
    <w:rsid w:val="00A121C1"/>
    <w:rsid w:val="00A13F40"/>
    <w:rsid w:val="00A14680"/>
    <w:rsid w:val="00A1511E"/>
    <w:rsid w:val="00A152CA"/>
    <w:rsid w:val="00A17173"/>
    <w:rsid w:val="00A171D5"/>
    <w:rsid w:val="00A17C8F"/>
    <w:rsid w:val="00A21995"/>
    <w:rsid w:val="00A228C0"/>
    <w:rsid w:val="00A25E67"/>
    <w:rsid w:val="00A30DCF"/>
    <w:rsid w:val="00A32CBE"/>
    <w:rsid w:val="00A339E4"/>
    <w:rsid w:val="00A34FE9"/>
    <w:rsid w:val="00A35100"/>
    <w:rsid w:val="00A35276"/>
    <w:rsid w:val="00A35996"/>
    <w:rsid w:val="00A366A3"/>
    <w:rsid w:val="00A36795"/>
    <w:rsid w:val="00A3745D"/>
    <w:rsid w:val="00A4332A"/>
    <w:rsid w:val="00A438BC"/>
    <w:rsid w:val="00A44372"/>
    <w:rsid w:val="00A44968"/>
    <w:rsid w:val="00A469C4"/>
    <w:rsid w:val="00A509F8"/>
    <w:rsid w:val="00A51870"/>
    <w:rsid w:val="00A5348E"/>
    <w:rsid w:val="00A55053"/>
    <w:rsid w:val="00A56273"/>
    <w:rsid w:val="00A5644D"/>
    <w:rsid w:val="00A61F40"/>
    <w:rsid w:val="00A62D81"/>
    <w:rsid w:val="00A63152"/>
    <w:rsid w:val="00A63A43"/>
    <w:rsid w:val="00A65838"/>
    <w:rsid w:val="00A66C1A"/>
    <w:rsid w:val="00A705F9"/>
    <w:rsid w:val="00A70740"/>
    <w:rsid w:val="00A73200"/>
    <w:rsid w:val="00A73445"/>
    <w:rsid w:val="00A741A7"/>
    <w:rsid w:val="00A76CB7"/>
    <w:rsid w:val="00A77562"/>
    <w:rsid w:val="00A77B66"/>
    <w:rsid w:val="00A83529"/>
    <w:rsid w:val="00A86E32"/>
    <w:rsid w:val="00A91115"/>
    <w:rsid w:val="00A9340E"/>
    <w:rsid w:val="00A9454C"/>
    <w:rsid w:val="00A9559A"/>
    <w:rsid w:val="00A95CF1"/>
    <w:rsid w:val="00A96381"/>
    <w:rsid w:val="00A96709"/>
    <w:rsid w:val="00A96AC5"/>
    <w:rsid w:val="00A96D7A"/>
    <w:rsid w:val="00A9741D"/>
    <w:rsid w:val="00AA4278"/>
    <w:rsid w:val="00AA5347"/>
    <w:rsid w:val="00AA5C6E"/>
    <w:rsid w:val="00AA714E"/>
    <w:rsid w:val="00AB0013"/>
    <w:rsid w:val="00AB08A8"/>
    <w:rsid w:val="00AB1E8F"/>
    <w:rsid w:val="00AB3A28"/>
    <w:rsid w:val="00AB65AA"/>
    <w:rsid w:val="00AC00CE"/>
    <w:rsid w:val="00AC061E"/>
    <w:rsid w:val="00AC1137"/>
    <w:rsid w:val="00AC2592"/>
    <w:rsid w:val="00AC529C"/>
    <w:rsid w:val="00AC54A2"/>
    <w:rsid w:val="00AC5B79"/>
    <w:rsid w:val="00AD0322"/>
    <w:rsid w:val="00AD096D"/>
    <w:rsid w:val="00AD27CE"/>
    <w:rsid w:val="00AD3692"/>
    <w:rsid w:val="00AD4B45"/>
    <w:rsid w:val="00AD5D08"/>
    <w:rsid w:val="00AD71A4"/>
    <w:rsid w:val="00AD79F0"/>
    <w:rsid w:val="00AD7B79"/>
    <w:rsid w:val="00AD7F8E"/>
    <w:rsid w:val="00AE11E4"/>
    <w:rsid w:val="00AE12DB"/>
    <w:rsid w:val="00AE1B54"/>
    <w:rsid w:val="00AE1DEF"/>
    <w:rsid w:val="00AE309C"/>
    <w:rsid w:val="00AE38A7"/>
    <w:rsid w:val="00AE3BC8"/>
    <w:rsid w:val="00AE4A46"/>
    <w:rsid w:val="00AE4F81"/>
    <w:rsid w:val="00AE6127"/>
    <w:rsid w:val="00AE6656"/>
    <w:rsid w:val="00AE7AD0"/>
    <w:rsid w:val="00AF15E5"/>
    <w:rsid w:val="00AF20FC"/>
    <w:rsid w:val="00AF2E56"/>
    <w:rsid w:val="00AF41B4"/>
    <w:rsid w:val="00AF5B91"/>
    <w:rsid w:val="00AF6917"/>
    <w:rsid w:val="00AF76FD"/>
    <w:rsid w:val="00B013C6"/>
    <w:rsid w:val="00B054D2"/>
    <w:rsid w:val="00B055D5"/>
    <w:rsid w:val="00B068C3"/>
    <w:rsid w:val="00B12AB6"/>
    <w:rsid w:val="00B12DC0"/>
    <w:rsid w:val="00B14419"/>
    <w:rsid w:val="00B150AB"/>
    <w:rsid w:val="00B16FE8"/>
    <w:rsid w:val="00B210F8"/>
    <w:rsid w:val="00B217E2"/>
    <w:rsid w:val="00B21D48"/>
    <w:rsid w:val="00B27B7A"/>
    <w:rsid w:val="00B3013A"/>
    <w:rsid w:val="00B311E1"/>
    <w:rsid w:val="00B34285"/>
    <w:rsid w:val="00B3522F"/>
    <w:rsid w:val="00B36E5F"/>
    <w:rsid w:val="00B4088F"/>
    <w:rsid w:val="00B409EA"/>
    <w:rsid w:val="00B40EB5"/>
    <w:rsid w:val="00B4226B"/>
    <w:rsid w:val="00B42F8C"/>
    <w:rsid w:val="00B4311C"/>
    <w:rsid w:val="00B438FE"/>
    <w:rsid w:val="00B44B04"/>
    <w:rsid w:val="00B44FE5"/>
    <w:rsid w:val="00B45B2B"/>
    <w:rsid w:val="00B47319"/>
    <w:rsid w:val="00B47CF1"/>
    <w:rsid w:val="00B50F09"/>
    <w:rsid w:val="00B528FE"/>
    <w:rsid w:val="00B54934"/>
    <w:rsid w:val="00B54AEF"/>
    <w:rsid w:val="00B55382"/>
    <w:rsid w:val="00B55758"/>
    <w:rsid w:val="00B56C0C"/>
    <w:rsid w:val="00B56DC0"/>
    <w:rsid w:val="00B570C0"/>
    <w:rsid w:val="00B5713E"/>
    <w:rsid w:val="00B61587"/>
    <w:rsid w:val="00B62B76"/>
    <w:rsid w:val="00B63FEE"/>
    <w:rsid w:val="00B67083"/>
    <w:rsid w:val="00B71720"/>
    <w:rsid w:val="00B72065"/>
    <w:rsid w:val="00B73A29"/>
    <w:rsid w:val="00B80E32"/>
    <w:rsid w:val="00B81162"/>
    <w:rsid w:val="00B82EEB"/>
    <w:rsid w:val="00B839C8"/>
    <w:rsid w:val="00B84B3B"/>
    <w:rsid w:val="00B8782B"/>
    <w:rsid w:val="00B9655E"/>
    <w:rsid w:val="00B9764A"/>
    <w:rsid w:val="00BA0BAB"/>
    <w:rsid w:val="00BA25CA"/>
    <w:rsid w:val="00BA2915"/>
    <w:rsid w:val="00BA3CA1"/>
    <w:rsid w:val="00BA6964"/>
    <w:rsid w:val="00BA7880"/>
    <w:rsid w:val="00BB039E"/>
    <w:rsid w:val="00BB243A"/>
    <w:rsid w:val="00BB2565"/>
    <w:rsid w:val="00BB3CD4"/>
    <w:rsid w:val="00BB3DC0"/>
    <w:rsid w:val="00BB3DE4"/>
    <w:rsid w:val="00BB516D"/>
    <w:rsid w:val="00BB6943"/>
    <w:rsid w:val="00BB6995"/>
    <w:rsid w:val="00BC0683"/>
    <w:rsid w:val="00BC14BD"/>
    <w:rsid w:val="00BC1D49"/>
    <w:rsid w:val="00BC2249"/>
    <w:rsid w:val="00BC2E6E"/>
    <w:rsid w:val="00BC4EFE"/>
    <w:rsid w:val="00BC56EA"/>
    <w:rsid w:val="00BC57B2"/>
    <w:rsid w:val="00BD0F92"/>
    <w:rsid w:val="00BD1258"/>
    <w:rsid w:val="00BD1844"/>
    <w:rsid w:val="00BD1D0F"/>
    <w:rsid w:val="00BD5498"/>
    <w:rsid w:val="00BD6164"/>
    <w:rsid w:val="00BD626A"/>
    <w:rsid w:val="00BD7115"/>
    <w:rsid w:val="00BE459F"/>
    <w:rsid w:val="00BE483F"/>
    <w:rsid w:val="00BE4D44"/>
    <w:rsid w:val="00BE5B69"/>
    <w:rsid w:val="00BE635B"/>
    <w:rsid w:val="00BE6834"/>
    <w:rsid w:val="00BE6E6A"/>
    <w:rsid w:val="00BF1530"/>
    <w:rsid w:val="00BF3CCA"/>
    <w:rsid w:val="00BF4A59"/>
    <w:rsid w:val="00BF5700"/>
    <w:rsid w:val="00BF6180"/>
    <w:rsid w:val="00BF6FF4"/>
    <w:rsid w:val="00C031D0"/>
    <w:rsid w:val="00C03B44"/>
    <w:rsid w:val="00C04060"/>
    <w:rsid w:val="00C04209"/>
    <w:rsid w:val="00C06721"/>
    <w:rsid w:val="00C103CA"/>
    <w:rsid w:val="00C11891"/>
    <w:rsid w:val="00C11E6E"/>
    <w:rsid w:val="00C12DD5"/>
    <w:rsid w:val="00C130A4"/>
    <w:rsid w:val="00C14BD6"/>
    <w:rsid w:val="00C1653D"/>
    <w:rsid w:val="00C167BE"/>
    <w:rsid w:val="00C171DA"/>
    <w:rsid w:val="00C1759B"/>
    <w:rsid w:val="00C203ED"/>
    <w:rsid w:val="00C22018"/>
    <w:rsid w:val="00C220A6"/>
    <w:rsid w:val="00C221DF"/>
    <w:rsid w:val="00C22CAD"/>
    <w:rsid w:val="00C22CF7"/>
    <w:rsid w:val="00C23205"/>
    <w:rsid w:val="00C23594"/>
    <w:rsid w:val="00C239A3"/>
    <w:rsid w:val="00C24235"/>
    <w:rsid w:val="00C245DA"/>
    <w:rsid w:val="00C31289"/>
    <w:rsid w:val="00C343A3"/>
    <w:rsid w:val="00C35BD3"/>
    <w:rsid w:val="00C37D08"/>
    <w:rsid w:val="00C41059"/>
    <w:rsid w:val="00C411F5"/>
    <w:rsid w:val="00C4170E"/>
    <w:rsid w:val="00C43113"/>
    <w:rsid w:val="00C44C32"/>
    <w:rsid w:val="00C4525F"/>
    <w:rsid w:val="00C46F6B"/>
    <w:rsid w:val="00C500F2"/>
    <w:rsid w:val="00C5043B"/>
    <w:rsid w:val="00C51BC4"/>
    <w:rsid w:val="00C524B7"/>
    <w:rsid w:val="00C533FB"/>
    <w:rsid w:val="00C5394F"/>
    <w:rsid w:val="00C53F44"/>
    <w:rsid w:val="00C571C3"/>
    <w:rsid w:val="00C57415"/>
    <w:rsid w:val="00C5764A"/>
    <w:rsid w:val="00C57EEF"/>
    <w:rsid w:val="00C60C0E"/>
    <w:rsid w:val="00C652DE"/>
    <w:rsid w:val="00C70D67"/>
    <w:rsid w:val="00C72E9A"/>
    <w:rsid w:val="00C744DD"/>
    <w:rsid w:val="00C7499C"/>
    <w:rsid w:val="00C74BB0"/>
    <w:rsid w:val="00C756C7"/>
    <w:rsid w:val="00C75F82"/>
    <w:rsid w:val="00C76D03"/>
    <w:rsid w:val="00C77311"/>
    <w:rsid w:val="00C81068"/>
    <w:rsid w:val="00C81C5F"/>
    <w:rsid w:val="00C8262D"/>
    <w:rsid w:val="00C8268A"/>
    <w:rsid w:val="00C90A85"/>
    <w:rsid w:val="00C91BEC"/>
    <w:rsid w:val="00C927B6"/>
    <w:rsid w:val="00C93B2E"/>
    <w:rsid w:val="00C94F80"/>
    <w:rsid w:val="00C95F84"/>
    <w:rsid w:val="00C960E7"/>
    <w:rsid w:val="00C9789B"/>
    <w:rsid w:val="00CA1625"/>
    <w:rsid w:val="00CA171B"/>
    <w:rsid w:val="00CA1B5D"/>
    <w:rsid w:val="00CA48EF"/>
    <w:rsid w:val="00CA4D7B"/>
    <w:rsid w:val="00CB0942"/>
    <w:rsid w:val="00CB2802"/>
    <w:rsid w:val="00CB2D78"/>
    <w:rsid w:val="00CB64CB"/>
    <w:rsid w:val="00CC0E42"/>
    <w:rsid w:val="00CC17ED"/>
    <w:rsid w:val="00CC4D03"/>
    <w:rsid w:val="00CC4D49"/>
    <w:rsid w:val="00CC73B7"/>
    <w:rsid w:val="00CD0522"/>
    <w:rsid w:val="00CD2397"/>
    <w:rsid w:val="00CD4069"/>
    <w:rsid w:val="00CD718F"/>
    <w:rsid w:val="00CE029F"/>
    <w:rsid w:val="00CE316C"/>
    <w:rsid w:val="00CE31C9"/>
    <w:rsid w:val="00CE43A9"/>
    <w:rsid w:val="00CE4C64"/>
    <w:rsid w:val="00CE6056"/>
    <w:rsid w:val="00CF00F6"/>
    <w:rsid w:val="00CF077A"/>
    <w:rsid w:val="00CF24D5"/>
    <w:rsid w:val="00CF2F56"/>
    <w:rsid w:val="00CF306E"/>
    <w:rsid w:val="00CF427A"/>
    <w:rsid w:val="00CF58B9"/>
    <w:rsid w:val="00CF5C34"/>
    <w:rsid w:val="00CF6537"/>
    <w:rsid w:val="00D04FE8"/>
    <w:rsid w:val="00D0531D"/>
    <w:rsid w:val="00D0536E"/>
    <w:rsid w:val="00D06D76"/>
    <w:rsid w:val="00D109C0"/>
    <w:rsid w:val="00D12941"/>
    <w:rsid w:val="00D15554"/>
    <w:rsid w:val="00D15CE8"/>
    <w:rsid w:val="00D17B55"/>
    <w:rsid w:val="00D17F88"/>
    <w:rsid w:val="00D21DBF"/>
    <w:rsid w:val="00D21F42"/>
    <w:rsid w:val="00D227D5"/>
    <w:rsid w:val="00D2362F"/>
    <w:rsid w:val="00D2611F"/>
    <w:rsid w:val="00D269B3"/>
    <w:rsid w:val="00D308BA"/>
    <w:rsid w:val="00D30CB1"/>
    <w:rsid w:val="00D314EC"/>
    <w:rsid w:val="00D32BE4"/>
    <w:rsid w:val="00D33A11"/>
    <w:rsid w:val="00D35045"/>
    <w:rsid w:val="00D37468"/>
    <w:rsid w:val="00D374BA"/>
    <w:rsid w:val="00D37B45"/>
    <w:rsid w:val="00D407C4"/>
    <w:rsid w:val="00D4458C"/>
    <w:rsid w:val="00D47463"/>
    <w:rsid w:val="00D508CF"/>
    <w:rsid w:val="00D50D67"/>
    <w:rsid w:val="00D532D9"/>
    <w:rsid w:val="00D53491"/>
    <w:rsid w:val="00D5701C"/>
    <w:rsid w:val="00D650A2"/>
    <w:rsid w:val="00D657B8"/>
    <w:rsid w:val="00D65CCA"/>
    <w:rsid w:val="00D66791"/>
    <w:rsid w:val="00D67402"/>
    <w:rsid w:val="00D67D21"/>
    <w:rsid w:val="00D7103E"/>
    <w:rsid w:val="00D72166"/>
    <w:rsid w:val="00D72884"/>
    <w:rsid w:val="00D72FDA"/>
    <w:rsid w:val="00D753B1"/>
    <w:rsid w:val="00D75CCE"/>
    <w:rsid w:val="00D763E0"/>
    <w:rsid w:val="00D7753A"/>
    <w:rsid w:val="00D779B4"/>
    <w:rsid w:val="00D8306F"/>
    <w:rsid w:val="00D86F11"/>
    <w:rsid w:val="00D90C03"/>
    <w:rsid w:val="00D9482A"/>
    <w:rsid w:val="00D955E9"/>
    <w:rsid w:val="00D9700D"/>
    <w:rsid w:val="00DA2EC5"/>
    <w:rsid w:val="00DA41B1"/>
    <w:rsid w:val="00DA615C"/>
    <w:rsid w:val="00DB2BA6"/>
    <w:rsid w:val="00DB43F9"/>
    <w:rsid w:val="00DB5D68"/>
    <w:rsid w:val="00DB62B6"/>
    <w:rsid w:val="00DC221E"/>
    <w:rsid w:val="00DC38F4"/>
    <w:rsid w:val="00DC6A5D"/>
    <w:rsid w:val="00DD04D4"/>
    <w:rsid w:val="00DD0B84"/>
    <w:rsid w:val="00DD122B"/>
    <w:rsid w:val="00DD1DA9"/>
    <w:rsid w:val="00DD26F6"/>
    <w:rsid w:val="00DD3E99"/>
    <w:rsid w:val="00DD48DD"/>
    <w:rsid w:val="00DD5C0A"/>
    <w:rsid w:val="00DD7BC2"/>
    <w:rsid w:val="00DE004E"/>
    <w:rsid w:val="00DE0CEF"/>
    <w:rsid w:val="00DE14F9"/>
    <w:rsid w:val="00DE302A"/>
    <w:rsid w:val="00DE3D96"/>
    <w:rsid w:val="00DE3E72"/>
    <w:rsid w:val="00DE4A89"/>
    <w:rsid w:val="00DF182F"/>
    <w:rsid w:val="00DF3343"/>
    <w:rsid w:val="00DF3599"/>
    <w:rsid w:val="00E00710"/>
    <w:rsid w:val="00E014A1"/>
    <w:rsid w:val="00E01D6D"/>
    <w:rsid w:val="00E02D49"/>
    <w:rsid w:val="00E05962"/>
    <w:rsid w:val="00E05CFF"/>
    <w:rsid w:val="00E062F7"/>
    <w:rsid w:val="00E06AB1"/>
    <w:rsid w:val="00E15964"/>
    <w:rsid w:val="00E16F47"/>
    <w:rsid w:val="00E173C2"/>
    <w:rsid w:val="00E23C38"/>
    <w:rsid w:val="00E24128"/>
    <w:rsid w:val="00E26416"/>
    <w:rsid w:val="00E271B5"/>
    <w:rsid w:val="00E27217"/>
    <w:rsid w:val="00E30F28"/>
    <w:rsid w:val="00E33B88"/>
    <w:rsid w:val="00E349F1"/>
    <w:rsid w:val="00E358A0"/>
    <w:rsid w:val="00E36310"/>
    <w:rsid w:val="00E37074"/>
    <w:rsid w:val="00E416C8"/>
    <w:rsid w:val="00E42F2B"/>
    <w:rsid w:val="00E43E39"/>
    <w:rsid w:val="00E5099A"/>
    <w:rsid w:val="00E51EFB"/>
    <w:rsid w:val="00E526D2"/>
    <w:rsid w:val="00E54CDF"/>
    <w:rsid w:val="00E55C06"/>
    <w:rsid w:val="00E56624"/>
    <w:rsid w:val="00E61934"/>
    <w:rsid w:val="00E62A2E"/>
    <w:rsid w:val="00E6329F"/>
    <w:rsid w:val="00E64B59"/>
    <w:rsid w:val="00E67090"/>
    <w:rsid w:val="00E71465"/>
    <w:rsid w:val="00E71606"/>
    <w:rsid w:val="00E71F82"/>
    <w:rsid w:val="00E7612A"/>
    <w:rsid w:val="00E777A0"/>
    <w:rsid w:val="00E77C7A"/>
    <w:rsid w:val="00E80890"/>
    <w:rsid w:val="00E8357E"/>
    <w:rsid w:val="00E967F6"/>
    <w:rsid w:val="00E96DB5"/>
    <w:rsid w:val="00E97075"/>
    <w:rsid w:val="00E979C1"/>
    <w:rsid w:val="00EA11A5"/>
    <w:rsid w:val="00EA223A"/>
    <w:rsid w:val="00EA33F2"/>
    <w:rsid w:val="00EB040E"/>
    <w:rsid w:val="00EB0C51"/>
    <w:rsid w:val="00EB23AC"/>
    <w:rsid w:val="00EB43FD"/>
    <w:rsid w:val="00EB5683"/>
    <w:rsid w:val="00EB65C0"/>
    <w:rsid w:val="00EB7DA5"/>
    <w:rsid w:val="00EC22C3"/>
    <w:rsid w:val="00EC394F"/>
    <w:rsid w:val="00EC45B0"/>
    <w:rsid w:val="00EC6249"/>
    <w:rsid w:val="00EC7B03"/>
    <w:rsid w:val="00EC7C03"/>
    <w:rsid w:val="00ED1073"/>
    <w:rsid w:val="00ED330D"/>
    <w:rsid w:val="00ED5DEC"/>
    <w:rsid w:val="00ED6BB2"/>
    <w:rsid w:val="00ED7A0B"/>
    <w:rsid w:val="00EE0BBD"/>
    <w:rsid w:val="00EE23F2"/>
    <w:rsid w:val="00EE367E"/>
    <w:rsid w:val="00EE43F3"/>
    <w:rsid w:val="00EE48D0"/>
    <w:rsid w:val="00EE65C4"/>
    <w:rsid w:val="00EF08C9"/>
    <w:rsid w:val="00EF1383"/>
    <w:rsid w:val="00EF1D5F"/>
    <w:rsid w:val="00EF1F3C"/>
    <w:rsid w:val="00EF2876"/>
    <w:rsid w:val="00EF3378"/>
    <w:rsid w:val="00EF3C42"/>
    <w:rsid w:val="00EF3CAA"/>
    <w:rsid w:val="00EF4F11"/>
    <w:rsid w:val="00EF53C7"/>
    <w:rsid w:val="00EF5DF9"/>
    <w:rsid w:val="00EF606A"/>
    <w:rsid w:val="00EF6512"/>
    <w:rsid w:val="00F01C96"/>
    <w:rsid w:val="00F032F3"/>
    <w:rsid w:val="00F03347"/>
    <w:rsid w:val="00F03E99"/>
    <w:rsid w:val="00F056CA"/>
    <w:rsid w:val="00F05C76"/>
    <w:rsid w:val="00F0660C"/>
    <w:rsid w:val="00F06678"/>
    <w:rsid w:val="00F0754F"/>
    <w:rsid w:val="00F07772"/>
    <w:rsid w:val="00F115C9"/>
    <w:rsid w:val="00F12D10"/>
    <w:rsid w:val="00F146EA"/>
    <w:rsid w:val="00F1611D"/>
    <w:rsid w:val="00F219F1"/>
    <w:rsid w:val="00F21C11"/>
    <w:rsid w:val="00F229BB"/>
    <w:rsid w:val="00F23561"/>
    <w:rsid w:val="00F2474A"/>
    <w:rsid w:val="00F260FB"/>
    <w:rsid w:val="00F2633F"/>
    <w:rsid w:val="00F26826"/>
    <w:rsid w:val="00F278A4"/>
    <w:rsid w:val="00F331A0"/>
    <w:rsid w:val="00F34338"/>
    <w:rsid w:val="00F34B88"/>
    <w:rsid w:val="00F351E0"/>
    <w:rsid w:val="00F359E7"/>
    <w:rsid w:val="00F41674"/>
    <w:rsid w:val="00F4181B"/>
    <w:rsid w:val="00F46394"/>
    <w:rsid w:val="00F50A1C"/>
    <w:rsid w:val="00F5104B"/>
    <w:rsid w:val="00F51E7E"/>
    <w:rsid w:val="00F540A0"/>
    <w:rsid w:val="00F54F4D"/>
    <w:rsid w:val="00F5595E"/>
    <w:rsid w:val="00F56482"/>
    <w:rsid w:val="00F569AA"/>
    <w:rsid w:val="00F56D02"/>
    <w:rsid w:val="00F57CAD"/>
    <w:rsid w:val="00F6012E"/>
    <w:rsid w:val="00F615C4"/>
    <w:rsid w:val="00F61A42"/>
    <w:rsid w:val="00F63BBF"/>
    <w:rsid w:val="00F649B6"/>
    <w:rsid w:val="00F653AF"/>
    <w:rsid w:val="00F65469"/>
    <w:rsid w:val="00F670E8"/>
    <w:rsid w:val="00F6757E"/>
    <w:rsid w:val="00F7061B"/>
    <w:rsid w:val="00F71380"/>
    <w:rsid w:val="00F71D68"/>
    <w:rsid w:val="00F73EA1"/>
    <w:rsid w:val="00F746B0"/>
    <w:rsid w:val="00F76703"/>
    <w:rsid w:val="00F828ED"/>
    <w:rsid w:val="00F83AD6"/>
    <w:rsid w:val="00F8474C"/>
    <w:rsid w:val="00F84E50"/>
    <w:rsid w:val="00F86717"/>
    <w:rsid w:val="00F8761A"/>
    <w:rsid w:val="00F87B37"/>
    <w:rsid w:val="00F87E0A"/>
    <w:rsid w:val="00F901AE"/>
    <w:rsid w:val="00F90247"/>
    <w:rsid w:val="00F9179D"/>
    <w:rsid w:val="00F92570"/>
    <w:rsid w:val="00F93540"/>
    <w:rsid w:val="00F95E1C"/>
    <w:rsid w:val="00F962D3"/>
    <w:rsid w:val="00F96A5D"/>
    <w:rsid w:val="00F97589"/>
    <w:rsid w:val="00FA1288"/>
    <w:rsid w:val="00FA2516"/>
    <w:rsid w:val="00FA2D7B"/>
    <w:rsid w:val="00FA4231"/>
    <w:rsid w:val="00FB0AC7"/>
    <w:rsid w:val="00FB27BA"/>
    <w:rsid w:val="00FB30CD"/>
    <w:rsid w:val="00FB3452"/>
    <w:rsid w:val="00FB4758"/>
    <w:rsid w:val="00FB6A09"/>
    <w:rsid w:val="00FC0507"/>
    <w:rsid w:val="00FC0F5E"/>
    <w:rsid w:val="00FC1D0E"/>
    <w:rsid w:val="00FC1D43"/>
    <w:rsid w:val="00FC2D67"/>
    <w:rsid w:val="00FC3B8A"/>
    <w:rsid w:val="00FC53C3"/>
    <w:rsid w:val="00FC77D1"/>
    <w:rsid w:val="00FC7B1C"/>
    <w:rsid w:val="00FC7B89"/>
    <w:rsid w:val="00FD296C"/>
    <w:rsid w:val="00FD36AF"/>
    <w:rsid w:val="00FD7041"/>
    <w:rsid w:val="00FE03D4"/>
    <w:rsid w:val="00FE0421"/>
    <w:rsid w:val="00FE0923"/>
    <w:rsid w:val="00FE0A1A"/>
    <w:rsid w:val="00FE1ECA"/>
    <w:rsid w:val="00FE6545"/>
    <w:rsid w:val="00FF0407"/>
    <w:rsid w:val="01A505E9"/>
    <w:rsid w:val="01F1375F"/>
    <w:rsid w:val="02070096"/>
    <w:rsid w:val="03C66E75"/>
    <w:rsid w:val="04A769A5"/>
    <w:rsid w:val="05A42155"/>
    <w:rsid w:val="0A09204F"/>
    <w:rsid w:val="0DF177A4"/>
    <w:rsid w:val="0F0A7600"/>
    <w:rsid w:val="10B87410"/>
    <w:rsid w:val="122E6434"/>
    <w:rsid w:val="15284560"/>
    <w:rsid w:val="162A67D4"/>
    <w:rsid w:val="171C1591"/>
    <w:rsid w:val="19710FE5"/>
    <w:rsid w:val="199F34EF"/>
    <w:rsid w:val="19C452BE"/>
    <w:rsid w:val="1DE62CB6"/>
    <w:rsid w:val="1F2B38C4"/>
    <w:rsid w:val="20790BF1"/>
    <w:rsid w:val="21E65084"/>
    <w:rsid w:val="22581296"/>
    <w:rsid w:val="23B825F7"/>
    <w:rsid w:val="24B33F4D"/>
    <w:rsid w:val="25092628"/>
    <w:rsid w:val="26883E07"/>
    <w:rsid w:val="27C0197A"/>
    <w:rsid w:val="286C0E69"/>
    <w:rsid w:val="28984209"/>
    <w:rsid w:val="28EE078E"/>
    <w:rsid w:val="2AA80F79"/>
    <w:rsid w:val="2B6C467E"/>
    <w:rsid w:val="2B7F0714"/>
    <w:rsid w:val="2CFD3D6B"/>
    <w:rsid w:val="2E9647EB"/>
    <w:rsid w:val="2F7E2F77"/>
    <w:rsid w:val="2F9E567A"/>
    <w:rsid w:val="2FDD4FC1"/>
    <w:rsid w:val="2FFA2ABE"/>
    <w:rsid w:val="30673EF8"/>
    <w:rsid w:val="31A30954"/>
    <w:rsid w:val="32B51D0F"/>
    <w:rsid w:val="32D97918"/>
    <w:rsid w:val="332B10F2"/>
    <w:rsid w:val="349E12D7"/>
    <w:rsid w:val="357777E4"/>
    <w:rsid w:val="375F3E87"/>
    <w:rsid w:val="38841FA0"/>
    <w:rsid w:val="38907047"/>
    <w:rsid w:val="38AE2F04"/>
    <w:rsid w:val="39B04895"/>
    <w:rsid w:val="3C1C4DD0"/>
    <w:rsid w:val="3D0D0852"/>
    <w:rsid w:val="3DDD0B48"/>
    <w:rsid w:val="3DF97CA4"/>
    <w:rsid w:val="3E254CCD"/>
    <w:rsid w:val="4086341E"/>
    <w:rsid w:val="4090226B"/>
    <w:rsid w:val="40ED2288"/>
    <w:rsid w:val="44CB3597"/>
    <w:rsid w:val="45AC4FDF"/>
    <w:rsid w:val="480B1B0F"/>
    <w:rsid w:val="48DE5AFC"/>
    <w:rsid w:val="494C23C7"/>
    <w:rsid w:val="4A93412A"/>
    <w:rsid w:val="4B272FEB"/>
    <w:rsid w:val="4D932B69"/>
    <w:rsid w:val="4DB90498"/>
    <w:rsid w:val="4EF24D88"/>
    <w:rsid w:val="50305E26"/>
    <w:rsid w:val="51686B24"/>
    <w:rsid w:val="528240C0"/>
    <w:rsid w:val="52B6723B"/>
    <w:rsid w:val="54BA3801"/>
    <w:rsid w:val="559E718A"/>
    <w:rsid w:val="55F43C8A"/>
    <w:rsid w:val="56A15702"/>
    <w:rsid w:val="57CF4249"/>
    <w:rsid w:val="58987F35"/>
    <w:rsid w:val="59AA60EB"/>
    <w:rsid w:val="5A8B3A45"/>
    <w:rsid w:val="5ACF5884"/>
    <w:rsid w:val="5AF76881"/>
    <w:rsid w:val="5B8B3932"/>
    <w:rsid w:val="5DF67660"/>
    <w:rsid w:val="5E2B48B5"/>
    <w:rsid w:val="5ECB0ADC"/>
    <w:rsid w:val="5ED03EBF"/>
    <w:rsid w:val="62773725"/>
    <w:rsid w:val="64E114D7"/>
    <w:rsid w:val="65C24732"/>
    <w:rsid w:val="669130A1"/>
    <w:rsid w:val="67BB4115"/>
    <w:rsid w:val="68F43485"/>
    <w:rsid w:val="69CE2EAF"/>
    <w:rsid w:val="6A68329F"/>
    <w:rsid w:val="6E12342F"/>
    <w:rsid w:val="6FCB6B3C"/>
    <w:rsid w:val="6FF35008"/>
    <w:rsid w:val="70EB2CEA"/>
    <w:rsid w:val="7113087C"/>
    <w:rsid w:val="738A5597"/>
    <w:rsid w:val="73FB0D76"/>
    <w:rsid w:val="74792498"/>
    <w:rsid w:val="753D427C"/>
    <w:rsid w:val="76C6341C"/>
    <w:rsid w:val="776179E5"/>
    <w:rsid w:val="78891639"/>
    <w:rsid w:val="78EC0805"/>
    <w:rsid w:val="79557420"/>
    <w:rsid w:val="796D712B"/>
    <w:rsid w:val="79DE2BDD"/>
    <w:rsid w:val="7BF26221"/>
    <w:rsid w:val="7C670031"/>
    <w:rsid w:val="7D587034"/>
    <w:rsid w:val="7F25555A"/>
    <w:rsid w:val="7F466256"/>
    <w:rsid w:val="7F582D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6C09CCE"/>
  <w15:docId w15:val="{E4843CD5-5FF3-422A-9BD3-6E0F71FC0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lsdException w:name="footnote text" w:qFormat="1"/>
    <w:lsdException w:name="header" w:qFormat="1"/>
    <w:lsdException w:name="footer" w:qFormat="1"/>
    <w:lsdException w:name="caption" w:semiHidden="1" w:unhideWhenUsed="1" w:qFormat="1"/>
    <w:lsdException w:name="footnote reference" w:qFormat="1"/>
    <w:lsdException w:name="annotation reference" w:qFormat="1"/>
    <w:lsdException w:name="Title" w:qFormat="1"/>
    <w:lsdException w:name="Default Paragraph Font" w:semiHidden="1" w:uiPriority="1" w:unhideWhenUsed="1"/>
    <w:lsdException w:name="Body Text Indent" w:qFormat="1"/>
    <w:lsdException w:name="Subtitle" w:qFormat="1"/>
    <w:lsdException w:name="Date" w:qFormat="1"/>
    <w:lsdException w:name="Body Text Indent 2" w:qFormat="1"/>
    <w:lsdException w:name="Hyperlink" w:uiPriority="99"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HTML Cite" w:qFormat="1"/>
    <w:lsdException w:name="HTML Code" w:qFormat="1"/>
    <w:lsdException w:name="HTML Keyboard" w:qFormat="1"/>
    <w:lsdException w:name="HTML Variable" w:qFormat="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9">
    <w:name w:val="Normal"/>
    <w:qFormat/>
    <w:pPr>
      <w:widowControl w:val="0"/>
      <w:jc w:val="both"/>
    </w:pPr>
    <w:rPr>
      <w:kern w:val="2"/>
      <w:sz w:val="21"/>
      <w:szCs w:val="24"/>
    </w:rPr>
  </w:style>
  <w:style w:type="paragraph" w:styleId="1">
    <w:name w:val="heading 1"/>
    <w:basedOn w:val="a9"/>
    <w:next w:val="a9"/>
    <w:link w:val="10"/>
    <w:qFormat/>
    <w:pPr>
      <w:keepNext/>
      <w:keepLines/>
      <w:spacing w:before="340" w:after="330" w:line="578" w:lineRule="auto"/>
      <w:outlineLvl w:val="0"/>
    </w:pPr>
    <w:rPr>
      <w:b/>
      <w:bCs/>
      <w:kern w:val="44"/>
      <w:sz w:val="44"/>
      <w:szCs w:val="44"/>
      <w:lang w:val="zh-CN"/>
    </w:rPr>
  </w:style>
  <w:style w:type="paragraph" w:styleId="2">
    <w:name w:val="heading 2"/>
    <w:basedOn w:val="a9"/>
    <w:next w:val="a9"/>
    <w:link w:val="20"/>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4">
    <w:name w:val="heading 4"/>
    <w:basedOn w:val="a9"/>
    <w:next w:val="a9"/>
    <w:qFormat/>
    <w:pPr>
      <w:keepNext/>
      <w:adjustRightInd w:val="0"/>
      <w:snapToGrid w:val="0"/>
      <w:jc w:val="right"/>
      <w:outlineLvl w:val="3"/>
    </w:pPr>
    <w:rPr>
      <w:sz w:val="28"/>
    </w:rPr>
  </w:style>
  <w:style w:type="character" w:default="1" w:styleId="aa">
    <w:name w:val="Default Paragraph Font"/>
    <w:uiPriority w:val="1"/>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paragraph" w:styleId="ad">
    <w:name w:val="annotation text"/>
    <w:basedOn w:val="a9"/>
    <w:link w:val="ae"/>
    <w:pPr>
      <w:jc w:val="left"/>
    </w:pPr>
    <w:rPr>
      <w:lang w:val="zh-CN"/>
    </w:rPr>
  </w:style>
  <w:style w:type="paragraph" w:styleId="af">
    <w:name w:val="Body Text Indent"/>
    <w:basedOn w:val="a9"/>
    <w:qFormat/>
    <w:pPr>
      <w:spacing w:line="360" w:lineRule="auto"/>
      <w:ind w:firstLineChars="200" w:firstLine="420"/>
    </w:pPr>
    <w:rPr>
      <w:rFonts w:ascii="宋体" w:hAnsi="宋体"/>
    </w:rPr>
  </w:style>
  <w:style w:type="paragraph" w:styleId="af0">
    <w:name w:val="Plain Text"/>
    <w:basedOn w:val="a9"/>
    <w:link w:val="af1"/>
    <w:qFormat/>
    <w:pPr>
      <w:adjustRightInd w:val="0"/>
      <w:spacing w:line="312" w:lineRule="atLeast"/>
      <w:textAlignment w:val="baseline"/>
    </w:pPr>
    <w:rPr>
      <w:rFonts w:ascii="宋体" w:hAnsi="Courier New"/>
      <w:kern w:val="0"/>
      <w:szCs w:val="20"/>
      <w:lang w:val="zh-CN"/>
    </w:rPr>
  </w:style>
  <w:style w:type="paragraph" w:styleId="af2">
    <w:name w:val="Date"/>
    <w:basedOn w:val="a9"/>
    <w:next w:val="a9"/>
    <w:qFormat/>
    <w:pPr>
      <w:ind w:leftChars="2500" w:left="100"/>
    </w:pPr>
    <w:rPr>
      <w:rFonts w:ascii="宋体" w:hAnsi="宋体"/>
      <w:b/>
      <w:bCs/>
    </w:rPr>
  </w:style>
  <w:style w:type="paragraph" w:styleId="21">
    <w:name w:val="Body Text Indent 2"/>
    <w:basedOn w:val="a9"/>
    <w:link w:val="22"/>
    <w:qFormat/>
    <w:pPr>
      <w:spacing w:after="120" w:line="480" w:lineRule="auto"/>
      <w:ind w:leftChars="200" w:left="420"/>
    </w:pPr>
    <w:rPr>
      <w:lang w:val="zh-CN"/>
    </w:rPr>
  </w:style>
  <w:style w:type="paragraph" w:styleId="af3">
    <w:name w:val="Balloon Text"/>
    <w:basedOn w:val="a9"/>
    <w:semiHidden/>
    <w:qFormat/>
    <w:rPr>
      <w:sz w:val="18"/>
      <w:szCs w:val="18"/>
    </w:rPr>
  </w:style>
  <w:style w:type="paragraph" w:styleId="af4">
    <w:name w:val="footer"/>
    <w:basedOn w:val="a9"/>
    <w:qFormat/>
    <w:pPr>
      <w:tabs>
        <w:tab w:val="center" w:pos="4153"/>
        <w:tab w:val="right" w:pos="8306"/>
      </w:tabs>
      <w:snapToGrid w:val="0"/>
      <w:jc w:val="left"/>
    </w:pPr>
    <w:rPr>
      <w:sz w:val="18"/>
      <w:szCs w:val="18"/>
    </w:rPr>
  </w:style>
  <w:style w:type="paragraph" w:styleId="af5">
    <w:name w:val="header"/>
    <w:basedOn w:val="a9"/>
    <w:qFormat/>
    <w:pPr>
      <w:pBdr>
        <w:bottom w:val="single" w:sz="6" w:space="1" w:color="auto"/>
      </w:pBdr>
      <w:tabs>
        <w:tab w:val="center" w:pos="4153"/>
        <w:tab w:val="right" w:pos="8306"/>
      </w:tabs>
      <w:snapToGrid w:val="0"/>
      <w:jc w:val="center"/>
    </w:pPr>
    <w:rPr>
      <w:sz w:val="18"/>
      <w:szCs w:val="18"/>
    </w:rPr>
  </w:style>
  <w:style w:type="paragraph" w:styleId="11">
    <w:name w:val="toc 1"/>
    <w:basedOn w:val="a9"/>
    <w:next w:val="a9"/>
    <w:uiPriority w:val="39"/>
    <w:qFormat/>
  </w:style>
  <w:style w:type="paragraph" w:styleId="af6">
    <w:name w:val="footnote text"/>
    <w:basedOn w:val="a9"/>
    <w:link w:val="af7"/>
    <w:qFormat/>
    <w:pPr>
      <w:snapToGrid w:val="0"/>
      <w:jc w:val="left"/>
    </w:pPr>
    <w:rPr>
      <w:sz w:val="18"/>
      <w:szCs w:val="18"/>
    </w:rPr>
  </w:style>
  <w:style w:type="paragraph" w:styleId="23">
    <w:name w:val="toc 2"/>
    <w:basedOn w:val="a9"/>
    <w:next w:val="a9"/>
    <w:uiPriority w:val="39"/>
    <w:pPr>
      <w:ind w:leftChars="200" w:left="420"/>
    </w:pPr>
  </w:style>
  <w:style w:type="paragraph" w:styleId="af8">
    <w:name w:val="annotation subject"/>
    <w:basedOn w:val="ad"/>
    <w:next w:val="ad"/>
    <w:link w:val="af9"/>
    <w:qFormat/>
    <w:rPr>
      <w:b/>
      <w:bCs/>
    </w:rPr>
  </w:style>
  <w:style w:type="table" w:styleId="afa">
    <w:name w:val="Table Grid"/>
    <w:basedOn w:val="ab"/>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Strong"/>
    <w:qFormat/>
    <w:rPr>
      <w:b/>
    </w:rPr>
  </w:style>
  <w:style w:type="character" w:styleId="afc">
    <w:name w:val="Emphasis"/>
    <w:qFormat/>
    <w:rPr>
      <w:color w:val="333333"/>
      <w:sz w:val="21"/>
      <w:szCs w:val="21"/>
      <w:shd w:val="clear" w:color="auto" w:fill="F8F8F8"/>
    </w:rPr>
  </w:style>
  <w:style w:type="character" w:styleId="HTML">
    <w:name w:val="HTML Definition"/>
  </w:style>
  <w:style w:type="character" w:styleId="HTML0">
    <w:name w:val="HTML Variable"/>
    <w:qFormat/>
    <w:rPr>
      <w:color w:val="406599"/>
      <w:u w:val="none"/>
    </w:rPr>
  </w:style>
  <w:style w:type="character" w:styleId="afd">
    <w:name w:val="Hyperlink"/>
    <w:uiPriority w:val="99"/>
    <w:qFormat/>
    <w:rPr>
      <w:color w:val="222222"/>
      <w:u w:val="none"/>
    </w:rPr>
  </w:style>
  <w:style w:type="character" w:styleId="HTML1">
    <w:name w:val="HTML Code"/>
    <w:qFormat/>
    <w:rPr>
      <w:rFonts w:ascii="Consolas" w:eastAsia="Consolas" w:hAnsi="Consolas" w:cs="Consolas" w:hint="default"/>
      <w:sz w:val="21"/>
      <w:szCs w:val="21"/>
    </w:rPr>
  </w:style>
  <w:style w:type="character" w:styleId="afe">
    <w:name w:val="annotation reference"/>
    <w:qFormat/>
    <w:rPr>
      <w:sz w:val="21"/>
      <w:szCs w:val="21"/>
    </w:rPr>
  </w:style>
  <w:style w:type="character" w:styleId="HTML2">
    <w:name w:val="HTML Cite"/>
    <w:qFormat/>
  </w:style>
  <w:style w:type="character" w:styleId="aff">
    <w:name w:val="footnote reference"/>
    <w:basedOn w:val="aa"/>
    <w:qFormat/>
    <w:rPr>
      <w:vertAlign w:val="superscript"/>
    </w:rPr>
  </w:style>
  <w:style w:type="character" w:styleId="HTML3">
    <w:name w:val="HTML Keyboard"/>
    <w:qFormat/>
    <w:rPr>
      <w:rFonts w:ascii="Consolas" w:eastAsia="Consolas" w:hAnsi="Consolas" w:cs="Consolas" w:hint="default"/>
      <w:sz w:val="21"/>
      <w:szCs w:val="21"/>
    </w:rPr>
  </w:style>
  <w:style w:type="character" w:styleId="HTML4">
    <w:name w:val="HTML Sample"/>
    <w:rPr>
      <w:rFonts w:ascii="Consolas" w:eastAsia="Consolas" w:hAnsi="Consolas" w:cs="Consolas"/>
      <w:sz w:val="21"/>
      <w:szCs w:val="21"/>
    </w:rPr>
  </w:style>
  <w:style w:type="character" w:customStyle="1" w:styleId="sidecatalog-dot">
    <w:name w:val="sidecatalog-dot"/>
    <w:basedOn w:val="aa"/>
    <w:qFormat/>
  </w:style>
  <w:style w:type="character" w:customStyle="1" w:styleId="first-child">
    <w:name w:val="first-child"/>
    <w:basedOn w:val="aa"/>
    <w:qFormat/>
  </w:style>
  <w:style w:type="character" w:customStyle="1" w:styleId="lemmatitleh1">
    <w:name w:val="lemmatitleh1"/>
    <w:basedOn w:val="aa"/>
    <w:qFormat/>
  </w:style>
  <w:style w:type="character" w:customStyle="1" w:styleId="sidecatalog-index1">
    <w:name w:val="sidecatalog-index1"/>
    <w:rPr>
      <w:rFonts w:ascii="Arial" w:hAnsi="Arial" w:cs="Arial"/>
      <w:b/>
      <w:color w:val="999999"/>
      <w:sz w:val="21"/>
      <w:szCs w:val="21"/>
    </w:rPr>
  </w:style>
  <w:style w:type="character" w:customStyle="1" w:styleId="110">
    <w:name w:val="标题 1 字符1"/>
    <w:qFormat/>
    <w:rPr>
      <w:b/>
      <w:bCs/>
      <w:kern w:val="2"/>
      <w:sz w:val="32"/>
      <w:szCs w:val="24"/>
    </w:rPr>
  </w:style>
  <w:style w:type="character" w:customStyle="1" w:styleId="ae">
    <w:name w:val="批注文字 字符"/>
    <w:link w:val="ad"/>
    <w:rPr>
      <w:kern w:val="2"/>
      <w:sz w:val="21"/>
      <w:szCs w:val="24"/>
    </w:rPr>
  </w:style>
  <w:style w:type="character" w:customStyle="1" w:styleId="10">
    <w:name w:val="标题 1 字符"/>
    <w:link w:val="1"/>
    <w:qFormat/>
    <w:rPr>
      <w:b/>
      <w:bCs/>
      <w:kern w:val="44"/>
      <w:sz w:val="44"/>
      <w:szCs w:val="44"/>
    </w:rPr>
  </w:style>
  <w:style w:type="character" w:customStyle="1" w:styleId="before">
    <w:name w:val="before"/>
    <w:qFormat/>
    <w:rPr>
      <w:shd w:val="clear" w:color="auto" w:fill="E8E8E8"/>
    </w:rPr>
  </w:style>
  <w:style w:type="character" w:customStyle="1" w:styleId="af9">
    <w:name w:val="批注主题 字符"/>
    <w:link w:val="af8"/>
    <w:rPr>
      <w:b/>
      <w:bCs/>
      <w:kern w:val="2"/>
      <w:sz w:val="21"/>
      <w:szCs w:val="24"/>
    </w:rPr>
  </w:style>
  <w:style w:type="character" w:customStyle="1" w:styleId="layui-this">
    <w:name w:val="layui-this"/>
    <w:rPr>
      <w:bdr w:val="single" w:sz="6" w:space="0" w:color="EEEEEE"/>
      <w:shd w:val="clear" w:color="auto" w:fill="FFFFFF"/>
    </w:rPr>
  </w:style>
  <w:style w:type="character" w:customStyle="1" w:styleId="af1">
    <w:name w:val="纯文本 字符"/>
    <w:link w:val="af0"/>
    <w:qFormat/>
    <w:rPr>
      <w:rFonts w:ascii="宋体" w:hAnsi="Courier New"/>
      <w:sz w:val="21"/>
    </w:rPr>
  </w:style>
  <w:style w:type="character" w:customStyle="1" w:styleId="22">
    <w:name w:val="正文文本缩进 2 字符"/>
    <w:link w:val="21"/>
    <w:qFormat/>
    <w:rPr>
      <w:kern w:val="2"/>
      <w:sz w:val="21"/>
      <w:szCs w:val="24"/>
    </w:rPr>
  </w:style>
  <w:style w:type="paragraph" w:customStyle="1" w:styleId="12">
    <w:name w:val="列出段落1"/>
    <w:basedOn w:val="a9"/>
    <w:uiPriority w:val="99"/>
    <w:qFormat/>
    <w:pPr>
      <w:ind w:firstLineChars="200" w:firstLine="420"/>
    </w:pPr>
  </w:style>
  <w:style w:type="paragraph" w:customStyle="1" w:styleId="aff0">
    <w:name w:val="段"/>
    <w:link w:val="Char"/>
    <w:qFormat/>
    <w:pPr>
      <w:autoSpaceDE w:val="0"/>
      <w:autoSpaceDN w:val="0"/>
      <w:ind w:firstLineChars="200" w:firstLine="200"/>
      <w:jc w:val="both"/>
    </w:pPr>
    <w:rPr>
      <w:rFonts w:ascii="宋体"/>
      <w:sz w:val="21"/>
    </w:rPr>
  </w:style>
  <w:style w:type="paragraph" w:customStyle="1" w:styleId="Style9">
    <w:name w:val="_Style 9"/>
    <w:basedOn w:val="a9"/>
    <w:next w:val="12"/>
    <w:uiPriority w:val="1"/>
    <w:qFormat/>
    <w:pPr>
      <w:autoSpaceDE w:val="0"/>
      <w:autoSpaceDN w:val="0"/>
      <w:spacing w:before="43"/>
      <w:ind w:left="1114"/>
      <w:jc w:val="left"/>
    </w:pPr>
    <w:rPr>
      <w:rFonts w:ascii="宋体" w:hAnsi="宋体" w:cs="宋体"/>
      <w:kern w:val="0"/>
      <w:sz w:val="22"/>
      <w:szCs w:val="22"/>
      <w:lang w:eastAsia="en-US" w:bidi="en-US"/>
    </w:rPr>
  </w:style>
  <w:style w:type="character" w:customStyle="1" w:styleId="af7">
    <w:name w:val="脚注文本 字符"/>
    <w:basedOn w:val="aa"/>
    <w:link w:val="af6"/>
    <w:rPr>
      <w:kern w:val="2"/>
      <w:sz w:val="18"/>
      <w:szCs w:val="18"/>
    </w:rPr>
  </w:style>
  <w:style w:type="character" w:customStyle="1" w:styleId="Char">
    <w:name w:val="段 Char"/>
    <w:link w:val="aff0"/>
    <w:qFormat/>
    <w:rPr>
      <w:rFonts w:ascii="宋体"/>
      <w:sz w:val="21"/>
    </w:rPr>
  </w:style>
  <w:style w:type="paragraph" w:customStyle="1" w:styleId="a1">
    <w:name w:val="一级条标题"/>
    <w:next w:val="aff0"/>
    <w:qFormat/>
    <w:pPr>
      <w:numPr>
        <w:ilvl w:val="1"/>
        <w:numId w:val="1"/>
      </w:numPr>
      <w:spacing w:beforeLines="50" w:afterLines="50"/>
      <w:outlineLvl w:val="2"/>
    </w:pPr>
    <w:rPr>
      <w:rFonts w:ascii="黑体" w:eastAsia="黑体" w:hAnsi="Times New Roman"/>
      <w:sz w:val="21"/>
      <w:szCs w:val="21"/>
    </w:rPr>
  </w:style>
  <w:style w:type="paragraph" w:customStyle="1" w:styleId="a0">
    <w:name w:val="章标题"/>
    <w:next w:val="aff0"/>
    <w:qFormat/>
    <w:pPr>
      <w:numPr>
        <w:numId w:val="1"/>
      </w:numPr>
      <w:spacing w:beforeLines="100" w:afterLines="100"/>
      <w:jc w:val="both"/>
      <w:outlineLvl w:val="1"/>
    </w:pPr>
    <w:rPr>
      <w:rFonts w:ascii="黑体" w:eastAsia="黑体" w:hAnsi="Times New Roman"/>
      <w:sz w:val="21"/>
    </w:rPr>
  </w:style>
  <w:style w:type="paragraph" w:customStyle="1" w:styleId="a2">
    <w:name w:val="二级条标题"/>
    <w:basedOn w:val="a1"/>
    <w:next w:val="aff0"/>
    <w:qFormat/>
    <w:pPr>
      <w:numPr>
        <w:ilvl w:val="2"/>
      </w:numPr>
      <w:spacing w:before="50" w:after="50"/>
      <w:outlineLvl w:val="3"/>
    </w:pPr>
  </w:style>
  <w:style w:type="paragraph" w:customStyle="1" w:styleId="a3">
    <w:name w:val="三级条标题"/>
    <w:basedOn w:val="a2"/>
    <w:next w:val="aff0"/>
    <w:qFormat/>
    <w:pPr>
      <w:numPr>
        <w:ilvl w:val="3"/>
      </w:numPr>
      <w:outlineLvl w:val="4"/>
    </w:pPr>
  </w:style>
  <w:style w:type="paragraph" w:customStyle="1" w:styleId="a7">
    <w:name w:val="数字编号列项（二级）"/>
    <w:qFormat/>
    <w:pPr>
      <w:numPr>
        <w:ilvl w:val="1"/>
        <w:numId w:val="2"/>
      </w:numPr>
      <w:jc w:val="both"/>
    </w:pPr>
    <w:rPr>
      <w:rFonts w:ascii="宋体" w:hAnsi="Times New Roman"/>
      <w:sz w:val="21"/>
    </w:rPr>
  </w:style>
  <w:style w:type="paragraph" w:customStyle="1" w:styleId="a4">
    <w:name w:val="四级条标题"/>
    <w:basedOn w:val="a3"/>
    <w:next w:val="aff0"/>
    <w:qFormat/>
    <w:pPr>
      <w:numPr>
        <w:ilvl w:val="4"/>
      </w:numPr>
      <w:outlineLvl w:val="5"/>
    </w:pPr>
  </w:style>
  <w:style w:type="paragraph" w:customStyle="1" w:styleId="a5">
    <w:name w:val="五级条标题"/>
    <w:basedOn w:val="a4"/>
    <w:next w:val="aff0"/>
    <w:qFormat/>
    <w:pPr>
      <w:numPr>
        <w:ilvl w:val="5"/>
      </w:numPr>
      <w:outlineLvl w:val="6"/>
    </w:pPr>
  </w:style>
  <w:style w:type="paragraph" w:customStyle="1" w:styleId="a6">
    <w:name w:val="字母编号列项（一级）"/>
    <w:qFormat/>
    <w:pPr>
      <w:numPr>
        <w:numId w:val="2"/>
      </w:numPr>
      <w:jc w:val="both"/>
    </w:pPr>
    <w:rPr>
      <w:rFonts w:ascii="宋体" w:hAnsi="Times New Roman"/>
      <w:sz w:val="21"/>
    </w:rPr>
  </w:style>
  <w:style w:type="paragraph" w:customStyle="1" w:styleId="a8">
    <w:name w:val="编号列项（三级）"/>
    <w:qFormat/>
    <w:pPr>
      <w:numPr>
        <w:ilvl w:val="2"/>
        <w:numId w:val="2"/>
      </w:numPr>
    </w:pPr>
    <w:rPr>
      <w:rFonts w:ascii="宋体" w:hAnsi="Times New Roman"/>
      <w:sz w:val="21"/>
    </w:rPr>
  </w:style>
  <w:style w:type="character" w:styleId="aff1">
    <w:name w:val="Placeholder Text"/>
    <w:basedOn w:val="aa"/>
    <w:uiPriority w:val="99"/>
    <w:unhideWhenUsed/>
    <w:qFormat/>
    <w:rPr>
      <w:color w:val="808080"/>
    </w:rPr>
  </w:style>
  <w:style w:type="paragraph" w:styleId="aff2">
    <w:name w:val="List Paragraph"/>
    <w:basedOn w:val="a9"/>
    <w:uiPriority w:val="99"/>
    <w:qFormat/>
    <w:pPr>
      <w:ind w:firstLineChars="200" w:firstLine="420"/>
    </w:pPr>
  </w:style>
  <w:style w:type="paragraph" w:customStyle="1" w:styleId="a">
    <w:name w:val="二级无"/>
    <w:basedOn w:val="a2"/>
    <w:qFormat/>
    <w:pPr>
      <w:numPr>
        <w:numId w:val="3"/>
      </w:numPr>
      <w:spacing w:beforeLines="0" w:afterLines="0"/>
    </w:pPr>
    <w:rPr>
      <w:rFonts w:ascii="宋体" w:eastAsia="宋体"/>
    </w:rPr>
  </w:style>
  <w:style w:type="paragraph" w:customStyle="1" w:styleId="TOC1">
    <w:name w:val="TOC 标题1"/>
    <w:basedOn w:val="1"/>
    <w:next w:val="a9"/>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lang w:val="en-US"/>
    </w:rPr>
  </w:style>
  <w:style w:type="character" w:customStyle="1" w:styleId="20">
    <w:name w:val="标题 2 字符"/>
    <w:basedOn w:val="aa"/>
    <w:link w:val="2"/>
    <w:qFormat/>
    <w:rPr>
      <w:rFonts w:asciiTheme="majorHAnsi" w:eastAsiaTheme="majorEastAsia" w:hAnsiTheme="majorHAnsi" w:cstheme="majorBidi"/>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21" Type="http://schemas.openxmlformats.org/officeDocument/2006/relationships/image" Target="media/image7.wmf"/><Relationship Id="rId34" Type="http://schemas.openxmlformats.org/officeDocument/2006/relationships/oleObject" Target="embeddings/oleObject12.bin"/><Relationship Id="rId42" Type="http://schemas.openxmlformats.org/officeDocument/2006/relationships/image" Target="media/image18.wmf"/><Relationship Id="rId47" Type="http://schemas.openxmlformats.org/officeDocument/2006/relationships/oleObject" Target="embeddings/oleObject19.bin"/><Relationship Id="rId50" Type="http://schemas.openxmlformats.org/officeDocument/2006/relationships/image" Target="media/image22.wmf"/><Relationship Id="rId55" Type="http://schemas.openxmlformats.org/officeDocument/2006/relationships/image" Target="media/image25.emf"/><Relationship Id="rId63" Type="http://schemas.openxmlformats.org/officeDocument/2006/relationships/chart" Target="charts/chart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oleObject" Target="embeddings/oleObject4.bin"/><Relationship Id="rId29" Type="http://schemas.openxmlformats.org/officeDocument/2006/relationships/image" Target="media/image12.wmf"/><Relationship Id="rId11" Type="http://schemas.openxmlformats.org/officeDocument/2006/relationships/image" Target="media/image2.wmf"/><Relationship Id="rId24" Type="http://schemas.openxmlformats.org/officeDocument/2006/relationships/image" Target="media/image9.png"/><Relationship Id="rId32" Type="http://schemas.openxmlformats.org/officeDocument/2006/relationships/oleObject" Target="embeddings/oleObject11.bin"/><Relationship Id="rId37" Type="http://schemas.openxmlformats.org/officeDocument/2006/relationships/image" Target="media/image16.wmf"/><Relationship Id="rId40" Type="http://schemas.openxmlformats.org/officeDocument/2006/relationships/oleObject" Target="embeddings/oleObject15.bin"/><Relationship Id="rId45" Type="http://schemas.openxmlformats.org/officeDocument/2006/relationships/oleObject" Target="embeddings/oleObject18.bin"/><Relationship Id="rId53" Type="http://schemas.openxmlformats.org/officeDocument/2006/relationships/footer" Target="footer1.xml"/><Relationship Id="rId58" Type="http://schemas.openxmlformats.org/officeDocument/2006/relationships/image" Target="media/image28.png"/><Relationship Id="rId66"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31.png"/><Relationship Id="rId19" Type="http://schemas.openxmlformats.org/officeDocument/2006/relationships/image" Target="media/image6.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1.wmf"/><Relationship Id="rId30" Type="http://schemas.openxmlformats.org/officeDocument/2006/relationships/oleObject" Target="embeddings/oleObject10.bin"/><Relationship Id="rId35" Type="http://schemas.openxmlformats.org/officeDocument/2006/relationships/image" Target="media/image15.wmf"/><Relationship Id="rId43" Type="http://schemas.openxmlformats.org/officeDocument/2006/relationships/oleObject" Target="embeddings/oleObject17.bin"/><Relationship Id="rId48" Type="http://schemas.openxmlformats.org/officeDocument/2006/relationships/image" Target="media/image21.wmf"/><Relationship Id="rId56" Type="http://schemas.openxmlformats.org/officeDocument/2006/relationships/image" Target="media/image26.png"/><Relationship Id="rId64" Type="http://schemas.openxmlformats.org/officeDocument/2006/relationships/image" Target="media/image33.wmf"/><Relationship Id="rId8" Type="http://schemas.openxmlformats.org/officeDocument/2006/relationships/endnotes" Target="endnotes.xml"/><Relationship Id="rId51" Type="http://schemas.openxmlformats.org/officeDocument/2006/relationships/oleObject" Target="embeddings/oleObject21.bin"/><Relationship Id="rId3" Type="http://schemas.openxmlformats.org/officeDocument/2006/relationships/numbering" Target="numbering.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4.bin"/><Relationship Id="rId46" Type="http://schemas.openxmlformats.org/officeDocument/2006/relationships/image" Target="media/image20.wmf"/><Relationship Id="rId59" Type="http://schemas.openxmlformats.org/officeDocument/2006/relationships/image" Target="media/image29.png"/><Relationship Id="rId67" Type="http://schemas.openxmlformats.org/officeDocument/2006/relationships/theme" Target="theme/theme1.xml"/><Relationship Id="rId20" Type="http://schemas.openxmlformats.org/officeDocument/2006/relationships/oleObject" Target="embeddings/oleObject6.bin"/><Relationship Id="rId41" Type="http://schemas.openxmlformats.org/officeDocument/2006/relationships/oleObject" Target="embeddings/oleObject16.bin"/><Relationship Id="rId54" Type="http://schemas.openxmlformats.org/officeDocument/2006/relationships/image" Target="media/image24.jpeg"/><Relationship Id="rId62"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8.png"/><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oleObject" Target="embeddings/oleObject20.bin"/><Relationship Id="rId57" Type="http://schemas.openxmlformats.org/officeDocument/2006/relationships/image" Target="media/image27.png"/><Relationship Id="rId10" Type="http://schemas.openxmlformats.org/officeDocument/2006/relationships/oleObject" Target="embeddings/oleObject1.bin"/><Relationship Id="rId31" Type="http://schemas.openxmlformats.org/officeDocument/2006/relationships/image" Target="media/image13.wmf"/><Relationship Id="rId44" Type="http://schemas.openxmlformats.org/officeDocument/2006/relationships/image" Target="media/image19.wmf"/><Relationship Id="rId52" Type="http://schemas.openxmlformats.org/officeDocument/2006/relationships/image" Target="media/image23.jpeg"/><Relationship Id="rId60" Type="http://schemas.openxmlformats.org/officeDocument/2006/relationships/image" Target="media/image30.png"/><Relationship Id="rId65" Type="http://schemas.openxmlformats.org/officeDocument/2006/relationships/oleObject" Target="embeddings/oleObject22.bin"/><Relationship Id="rId4" Type="http://schemas.openxmlformats.org/officeDocument/2006/relationships/styles" Target="styles.xml"/><Relationship Id="rId9" Type="http://schemas.openxmlformats.org/officeDocument/2006/relationships/image" Target="media/image1.wmf"/><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image" Target="media/image17.w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__.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16671362407399"/>
          <c:y val="0.111791312647184"/>
          <c:w val="0.64827586206896504"/>
          <c:h val="0.68817204301075297"/>
        </c:manualLayout>
      </c:layout>
      <c:lineChart>
        <c:grouping val="standard"/>
        <c:varyColors val="0"/>
        <c:ser>
          <c:idx val="0"/>
          <c:order val="0"/>
          <c:tx>
            <c:strRef>
              <c:f>Sheet1!$A$14</c:f>
              <c:strCache>
                <c:ptCount val="1"/>
                <c:pt idx="0">
                  <c:v>0～5.5m</c:v>
                </c:pt>
              </c:strCache>
            </c:strRef>
          </c:tx>
          <c:spPr>
            <a:ln w="10757" cap="rnd" cmpd="sng" algn="ctr">
              <a:solidFill>
                <a:srgbClr val="000080"/>
              </a:solidFill>
              <a:prstDash val="solid"/>
              <a:round/>
            </a:ln>
          </c:spPr>
          <c:marker>
            <c:symbol val="diamond"/>
            <c:size val="4"/>
            <c:spPr>
              <a:solidFill>
                <a:srgbClr val="000080"/>
              </a:solidFill>
              <a:ln w="6350" cap="flat" cmpd="sng" algn="ctr">
                <a:solidFill>
                  <a:srgbClr val="000080"/>
                </a:solidFill>
                <a:prstDash val="solid"/>
                <a:round/>
              </a:ln>
            </c:spPr>
          </c:marker>
          <c:cat>
            <c:numRef>
              <c:f>Sheet1!$B$13:$I$13</c:f>
              <c:numCache>
                <c:formatCode>g/"通""用""格""式"</c:formatCode>
                <c:ptCount val="8"/>
                <c:pt idx="0">
                  <c:v>1600</c:v>
                </c:pt>
                <c:pt idx="1">
                  <c:v>2400</c:v>
                </c:pt>
                <c:pt idx="2">
                  <c:v>3200</c:v>
                </c:pt>
                <c:pt idx="3">
                  <c:v>4000</c:v>
                </c:pt>
                <c:pt idx="4">
                  <c:v>4800</c:v>
                </c:pt>
                <c:pt idx="5">
                  <c:v>5600</c:v>
                </c:pt>
                <c:pt idx="6">
                  <c:v>6400</c:v>
                </c:pt>
                <c:pt idx="7">
                  <c:v>7200</c:v>
                </c:pt>
              </c:numCache>
            </c:numRef>
          </c:cat>
          <c:val>
            <c:numRef>
              <c:f>Sheet1!$B$14:$I$14</c:f>
              <c:numCache>
                <c:formatCode>g/"通""用""格""式"</c:formatCode>
                <c:ptCount val="8"/>
                <c:pt idx="0">
                  <c:v>59</c:v>
                </c:pt>
                <c:pt idx="1">
                  <c:v>69</c:v>
                </c:pt>
                <c:pt idx="2">
                  <c:v>79</c:v>
                </c:pt>
                <c:pt idx="3">
                  <c:v>80</c:v>
                </c:pt>
                <c:pt idx="4">
                  <c:v>96</c:v>
                </c:pt>
                <c:pt idx="5">
                  <c:v>96</c:v>
                </c:pt>
                <c:pt idx="6">
                  <c:v>98</c:v>
                </c:pt>
                <c:pt idx="7">
                  <c:v>103</c:v>
                </c:pt>
              </c:numCache>
            </c:numRef>
          </c:val>
          <c:smooth val="0"/>
          <c:extLst>
            <c:ext xmlns:c16="http://schemas.microsoft.com/office/drawing/2014/chart" uri="{C3380CC4-5D6E-409C-BE32-E72D297353CC}">
              <c16:uniqueId val="{00000000-924B-47A5-9E93-8E67406CD3CC}"/>
            </c:ext>
          </c:extLst>
        </c:ser>
        <c:ser>
          <c:idx val="1"/>
          <c:order val="1"/>
          <c:tx>
            <c:strRef>
              <c:f>Sheet1!$A$15</c:f>
              <c:strCache>
                <c:ptCount val="1"/>
                <c:pt idx="0">
                  <c:v>5.5～7</c:v>
                </c:pt>
              </c:strCache>
            </c:strRef>
          </c:tx>
          <c:spPr>
            <a:ln w="10757" cap="rnd" cmpd="sng" algn="ctr">
              <a:solidFill>
                <a:srgbClr val="FF00FF"/>
              </a:solidFill>
              <a:prstDash val="solid"/>
              <a:round/>
            </a:ln>
          </c:spPr>
          <c:marker>
            <c:symbol val="square"/>
            <c:size val="4"/>
            <c:spPr>
              <a:solidFill>
                <a:srgbClr val="FF00FF"/>
              </a:solidFill>
              <a:ln w="6350" cap="flat" cmpd="sng" algn="ctr">
                <a:solidFill>
                  <a:srgbClr val="FF00FF"/>
                </a:solidFill>
                <a:prstDash val="solid"/>
                <a:round/>
              </a:ln>
            </c:spPr>
          </c:marker>
          <c:cat>
            <c:numRef>
              <c:f>Sheet1!$B$13:$I$13</c:f>
              <c:numCache>
                <c:formatCode>g/"通""用""格""式"</c:formatCode>
                <c:ptCount val="8"/>
                <c:pt idx="0">
                  <c:v>1600</c:v>
                </c:pt>
                <c:pt idx="1">
                  <c:v>2400</c:v>
                </c:pt>
                <c:pt idx="2">
                  <c:v>3200</c:v>
                </c:pt>
                <c:pt idx="3">
                  <c:v>4000</c:v>
                </c:pt>
                <c:pt idx="4">
                  <c:v>4800</c:v>
                </c:pt>
                <c:pt idx="5">
                  <c:v>5600</c:v>
                </c:pt>
                <c:pt idx="6">
                  <c:v>6400</c:v>
                </c:pt>
                <c:pt idx="7">
                  <c:v>7200</c:v>
                </c:pt>
              </c:numCache>
            </c:numRef>
          </c:cat>
          <c:val>
            <c:numRef>
              <c:f>Sheet1!$B$15:$I$15</c:f>
              <c:numCache>
                <c:formatCode>g/"通""用""格""式"</c:formatCode>
                <c:ptCount val="8"/>
                <c:pt idx="0">
                  <c:v>77</c:v>
                </c:pt>
                <c:pt idx="1">
                  <c:v>112</c:v>
                </c:pt>
                <c:pt idx="2">
                  <c:v>147</c:v>
                </c:pt>
                <c:pt idx="3">
                  <c:v>221</c:v>
                </c:pt>
                <c:pt idx="4">
                  <c:v>232</c:v>
                </c:pt>
                <c:pt idx="5">
                  <c:v>238</c:v>
                </c:pt>
                <c:pt idx="6">
                  <c:v>256</c:v>
                </c:pt>
                <c:pt idx="7">
                  <c:v>261</c:v>
                </c:pt>
              </c:numCache>
            </c:numRef>
          </c:val>
          <c:smooth val="0"/>
          <c:extLst>
            <c:ext xmlns:c16="http://schemas.microsoft.com/office/drawing/2014/chart" uri="{C3380CC4-5D6E-409C-BE32-E72D297353CC}">
              <c16:uniqueId val="{00000001-924B-47A5-9E93-8E67406CD3CC}"/>
            </c:ext>
          </c:extLst>
        </c:ser>
        <c:ser>
          <c:idx val="2"/>
          <c:order val="2"/>
          <c:tx>
            <c:strRef>
              <c:f>Sheet1!$A$16</c:f>
              <c:strCache>
                <c:ptCount val="1"/>
                <c:pt idx="0">
                  <c:v>7.0～8.0</c:v>
                </c:pt>
              </c:strCache>
            </c:strRef>
          </c:tx>
          <c:spPr>
            <a:ln w="10757" cap="rnd" cmpd="sng" algn="ctr">
              <a:solidFill>
                <a:srgbClr val="FFFF00"/>
              </a:solidFill>
              <a:prstDash val="solid"/>
              <a:round/>
            </a:ln>
          </c:spPr>
          <c:marker>
            <c:symbol val="triangle"/>
            <c:size val="4"/>
            <c:spPr>
              <a:solidFill>
                <a:srgbClr val="FFFF00"/>
              </a:solidFill>
              <a:ln w="6350" cap="flat" cmpd="sng" algn="ctr">
                <a:solidFill>
                  <a:srgbClr val="FFFF00"/>
                </a:solidFill>
                <a:prstDash val="solid"/>
                <a:round/>
              </a:ln>
            </c:spPr>
          </c:marker>
          <c:cat>
            <c:numRef>
              <c:f>Sheet1!$B$13:$I$13</c:f>
              <c:numCache>
                <c:formatCode>g/"通""用""格""式"</c:formatCode>
                <c:ptCount val="8"/>
                <c:pt idx="0">
                  <c:v>1600</c:v>
                </c:pt>
                <c:pt idx="1">
                  <c:v>2400</c:v>
                </c:pt>
                <c:pt idx="2">
                  <c:v>3200</c:v>
                </c:pt>
                <c:pt idx="3">
                  <c:v>4000</c:v>
                </c:pt>
                <c:pt idx="4">
                  <c:v>4800</c:v>
                </c:pt>
                <c:pt idx="5">
                  <c:v>5600</c:v>
                </c:pt>
                <c:pt idx="6">
                  <c:v>6400</c:v>
                </c:pt>
                <c:pt idx="7">
                  <c:v>7200</c:v>
                </c:pt>
              </c:numCache>
            </c:numRef>
          </c:cat>
          <c:val>
            <c:numRef>
              <c:f>Sheet1!$B$16:$I$16</c:f>
              <c:numCache>
                <c:formatCode>g/"通""用""格""式"</c:formatCode>
                <c:ptCount val="8"/>
                <c:pt idx="0">
                  <c:v>17</c:v>
                </c:pt>
                <c:pt idx="1">
                  <c:v>49</c:v>
                </c:pt>
                <c:pt idx="2">
                  <c:v>59</c:v>
                </c:pt>
                <c:pt idx="3">
                  <c:v>64</c:v>
                </c:pt>
                <c:pt idx="4">
                  <c:v>93</c:v>
                </c:pt>
                <c:pt idx="5">
                  <c:v>96</c:v>
                </c:pt>
                <c:pt idx="6">
                  <c:v>98</c:v>
                </c:pt>
                <c:pt idx="7">
                  <c:v>101</c:v>
                </c:pt>
              </c:numCache>
            </c:numRef>
          </c:val>
          <c:smooth val="0"/>
          <c:extLst>
            <c:ext xmlns:c16="http://schemas.microsoft.com/office/drawing/2014/chart" uri="{C3380CC4-5D6E-409C-BE32-E72D297353CC}">
              <c16:uniqueId val="{00000002-924B-47A5-9E93-8E67406CD3CC}"/>
            </c:ext>
          </c:extLst>
        </c:ser>
        <c:ser>
          <c:idx val="3"/>
          <c:order val="3"/>
          <c:tx>
            <c:strRef>
              <c:f>Sheet1!$A$17</c:f>
              <c:strCache>
                <c:ptCount val="1"/>
                <c:pt idx="0">
                  <c:v>8～9.5</c:v>
                </c:pt>
              </c:strCache>
            </c:strRef>
          </c:tx>
          <c:spPr>
            <a:ln w="10757" cap="rnd" cmpd="sng" algn="ctr">
              <a:solidFill>
                <a:srgbClr val="00FFFF"/>
              </a:solidFill>
              <a:prstDash val="solid"/>
              <a:round/>
            </a:ln>
          </c:spPr>
          <c:marker>
            <c:symbol val="x"/>
            <c:size val="4"/>
            <c:spPr>
              <a:noFill/>
              <a:ln w="6350" cap="flat" cmpd="sng" algn="ctr">
                <a:solidFill>
                  <a:srgbClr val="00FFFF"/>
                </a:solidFill>
                <a:prstDash val="solid"/>
                <a:round/>
              </a:ln>
            </c:spPr>
          </c:marker>
          <c:cat>
            <c:numRef>
              <c:f>Sheet1!$B$13:$I$13</c:f>
              <c:numCache>
                <c:formatCode>g/"通""用""格""式"</c:formatCode>
                <c:ptCount val="8"/>
                <c:pt idx="0">
                  <c:v>1600</c:v>
                </c:pt>
                <c:pt idx="1">
                  <c:v>2400</c:v>
                </c:pt>
                <c:pt idx="2">
                  <c:v>3200</c:v>
                </c:pt>
                <c:pt idx="3">
                  <c:v>4000</c:v>
                </c:pt>
                <c:pt idx="4">
                  <c:v>4800</c:v>
                </c:pt>
                <c:pt idx="5">
                  <c:v>5600</c:v>
                </c:pt>
                <c:pt idx="6">
                  <c:v>6400</c:v>
                </c:pt>
                <c:pt idx="7">
                  <c:v>7200</c:v>
                </c:pt>
              </c:numCache>
            </c:numRef>
          </c:cat>
          <c:val>
            <c:numRef>
              <c:f>Sheet1!$B$17:$I$17</c:f>
              <c:numCache>
                <c:formatCode>g/"通""用""格""式"</c:formatCode>
                <c:ptCount val="8"/>
                <c:pt idx="0">
                  <c:v>123</c:v>
                </c:pt>
                <c:pt idx="1">
                  <c:v>216</c:v>
                </c:pt>
                <c:pt idx="2">
                  <c:v>353</c:v>
                </c:pt>
                <c:pt idx="3">
                  <c:v>438</c:v>
                </c:pt>
                <c:pt idx="4">
                  <c:v>458</c:v>
                </c:pt>
                <c:pt idx="5">
                  <c:v>565</c:v>
                </c:pt>
                <c:pt idx="6">
                  <c:v>630</c:v>
                </c:pt>
                <c:pt idx="7">
                  <c:v>640</c:v>
                </c:pt>
              </c:numCache>
            </c:numRef>
          </c:val>
          <c:smooth val="0"/>
          <c:extLst>
            <c:ext xmlns:c16="http://schemas.microsoft.com/office/drawing/2014/chart" uri="{C3380CC4-5D6E-409C-BE32-E72D297353CC}">
              <c16:uniqueId val="{00000003-924B-47A5-9E93-8E67406CD3CC}"/>
            </c:ext>
          </c:extLst>
        </c:ser>
        <c:ser>
          <c:idx val="4"/>
          <c:order val="4"/>
          <c:tx>
            <c:strRef>
              <c:f>Sheet1!$A$18</c:f>
              <c:strCache>
                <c:ptCount val="1"/>
                <c:pt idx="0">
                  <c:v>9.5～10.5</c:v>
                </c:pt>
              </c:strCache>
            </c:strRef>
          </c:tx>
          <c:spPr>
            <a:ln w="10757" cap="rnd" cmpd="sng" algn="ctr">
              <a:solidFill>
                <a:srgbClr val="800080"/>
              </a:solidFill>
              <a:prstDash val="solid"/>
              <a:round/>
            </a:ln>
          </c:spPr>
          <c:marker>
            <c:symbol val="star"/>
            <c:size val="4"/>
            <c:spPr>
              <a:noFill/>
              <a:ln w="6350" cap="flat" cmpd="sng" algn="ctr">
                <a:solidFill>
                  <a:srgbClr val="800080"/>
                </a:solidFill>
                <a:prstDash val="solid"/>
                <a:round/>
              </a:ln>
            </c:spPr>
          </c:marker>
          <c:cat>
            <c:numRef>
              <c:f>Sheet1!$B$13:$I$13</c:f>
              <c:numCache>
                <c:formatCode>g/"通""用""格""式"</c:formatCode>
                <c:ptCount val="8"/>
                <c:pt idx="0">
                  <c:v>1600</c:v>
                </c:pt>
                <c:pt idx="1">
                  <c:v>2400</c:v>
                </c:pt>
                <c:pt idx="2">
                  <c:v>3200</c:v>
                </c:pt>
                <c:pt idx="3">
                  <c:v>4000</c:v>
                </c:pt>
                <c:pt idx="4">
                  <c:v>4800</c:v>
                </c:pt>
                <c:pt idx="5">
                  <c:v>5600</c:v>
                </c:pt>
                <c:pt idx="6">
                  <c:v>6400</c:v>
                </c:pt>
                <c:pt idx="7">
                  <c:v>7200</c:v>
                </c:pt>
              </c:numCache>
            </c:numRef>
          </c:cat>
          <c:val>
            <c:numRef>
              <c:f>Sheet1!$B$18:$I$18</c:f>
              <c:numCache>
                <c:formatCode>g/"通""用""格""式"</c:formatCode>
                <c:ptCount val="8"/>
                <c:pt idx="0">
                  <c:v>40</c:v>
                </c:pt>
                <c:pt idx="1">
                  <c:v>43</c:v>
                </c:pt>
                <c:pt idx="2">
                  <c:v>57</c:v>
                </c:pt>
                <c:pt idx="3">
                  <c:v>79</c:v>
                </c:pt>
                <c:pt idx="4">
                  <c:v>82</c:v>
                </c:pt>
                <c:pt idx="5">
                  <c:v>93</c:v>
                </c:pt>
                <c:pt idx="6">
                  <c:v>95</c:v>
                </c:pt>
                <c:pt idx="7">
                  <c:v>95</c:v>
                </c:pt>
              </c:numCache>
            </c:numRef>
          </c:val>
          <c:smooth val="0"/>
          <c:extLst>
            <c:ext xmlns:c16="http://schemas.microsoft.com/office/drawing/2014/chart" uri="{C3380CC4-5D6E-409C-BE32-E72D297353CC}">
              <c16:uniqueId val="{00000004-924B-47A5-9E93-8E67406CD3CC}"/>
            </c:ext>
          </c:extLst>
        </c:ser>
        <c:ser>
          <c:idx val="5"/>
          <c:order val="5"/>
          <c:tx>
            <c:strRef>
              <c:f>Sheet1!$A$19</c:f>
              <c:strCache>
                <c:ptCount val="1"/>
                <c:pt idx="0">
                  <c:v>10.5～12</c:v>
                </c:pt>
              </c:strCache>
            </c:strRef>
          </c:tx>
          <c:spPr>
            <a:ln w="10757" cap="rnd" cmpd="sng" algn="ctr">
              <a:solidFill>
                <a:srgbClr val="800000"/>
              </a:solidFill>
              <a:prstDash val="solid"/>
              <a:round/>
            </a:ln>
          </c:spPr>
          <c:marker>
            <c:symbol val="circle"/>
            <c:size val="4"/>
            <c:spPr>
              <a:solidFill>
                <a:srgbClr val="800000"/>
              </a:solidFill>
              <a:ln w="6350" cap="flat" cmpd="sng" algn="ctr">
                <a:solidFill>
                  <a:srgbClr val="800000"/>
                </a:solidFill>
                <a:prstDash val="solid"/>
                <a:round/>
              </a:ln>
            </c:spPr>
          </c:marker>
          <c:cat>
            <c:numRef>
              <c:f>Sheet1!$B$13:$I$13</c:f>
              <c:numCache>
                <c:formatCode>g/"通""用""格""式"</c:formatCode>
                <c:ptCount val="8"/>
                <c:pt idx="0">
                  <c:v>1600</c:v>
                </c:pt>
                <c:pt idx="1">
                  <c:v>2400</c:v>
                </c:pt>
                <c:pt idx="2">
                  <c:v>3200</c:v>
                </c:pt>
                <c:pt idx="3">
                  <c:v>4000</c:v>
                </c:pt>
                <c:pt idx="4">
                  <c:v>4800</c:v>
                </c:pt>
                <c:pt idx="5">
                  <c:v>5600</c:v>
                </c:pt>
                <c:pt idx="6">
                  <c:v>6400</c:v>
                </c:pt>
                <c:pt idx="7">
                  <c:v>7200</c:v>
                </c:pt>
              </c:numCache>
            </c:numRef>
          </c:cat>
          <c:val>
            <c:numRef>
              <c:f>Sheet1!$B$19:$I$19</c:f>
              <c:numCache>
                <c:formatCode>g/"通""用""格""式"</c:formatCode>
                <c:ptCount val="8"/>
                <c:pt idx="0">
                  <c:v>49</c:v>
                </c:pt>
                <c:pt idx="1">
                  <c:v>51</c:v>
                </c:pt>
                <c:pt idx="2">
                  <c:v>77</c:v>
                </c:pt>
                <c:pt idx="3">
                  <c:v>78</c:v>
                </c:pt>
                <c:pt idx="4">
                  <c:v>81</c:v>
                </c:pt>
                <c:pt idx="5">
                  <c:v>139</c:v>
                </c:pt>
                <c:pt idx="6">
                  <c:v>140</c:v>
                </c:pt>
                <c:pt idx="7">
                  <c:v>187</c:v>
                </c:pt>
              </c:numCache>
            </c:numRef>
          </c:val>
          <c:smooth val="0"/>
          <c:extLst>
            <c:ext xmlns:c16="http://schemas.microsoft.com/office/drawing/2014/chart" uri="{C3380CC4-5D6E-409C-BE32-E72D297353CC}">
              <c16:uniqueId val="{00000005-924B-47A5-9E93-8E67406CD3CC}"/>
            </c:ext>
          </c:extLst>
        </c:ser>
        <c:ser>
          <c:idx val="6"/>
          <c:order val="6"/>
          <c:tx>
            <c:strRef>
              <c:f>Sheet1!$A$20</c:f>
              <c:strCache>
                <c:ptCount val="1"/>
                <c:pt idx="0">
                  <c:v>12.0～13.0</c:v>
                </c:pt>
              </c:strCache>
            </c:strRef>
          </c:tx>
          <c:spPr>
            <a:ln w="10757" cap="rnd" cmpd="sng" algn="ctr">
              <a:solidFill>
                <a:srgbClr val="008080"/>
              </a:solidFill>
              <a:prstDash val="solid"/>
              <a:round/>
            </a:ln>
          </c:spPr>
          <c:marker>
            <c:symbol val="plus"/>
            <c:size val="4"/>
            <c:spPr>
              <a:noFill/>
              <a:ln w="6350" cap="flat" cmpd="sng" algn="ctr">
                <a:solidFill>
                  <a:srgbClr val="008080"/>
                </a:solidFill>
                <a:prstDash val="solid"/>
                <a:round/>
              </a:ln>
            </c:spPr>
          </c:marker>
          <c:cat>
            <c:numRef>
              <c:f>Sheet1!$B$13:$I$13</c:f>
              <c:numCache>
                <c:formatCode>g/"通""用""格""式"</c:formatCode>
                <c:ptCount val="8"/>
                <c:pt idx="0">
                  <c:v>1600</c:v>
                </c:pt>
                <c:pt idx="1">
                  <c:v>2400</c:v>
                </c:pt>
                <c:pt idx="2">
                  <c:v>3200</c:v>
                </c:pt>
                <c:pt idx="3">
                  <c:v>4000</c:v>
                </c:pt>
                <c:pt idx="4">
                  <c:v>4800</c:v>
                </c:pt>
                <c:pt idx="5">
                  <c:v>5600</c:v>
                </c:pt>
                <c:pt idx="6">
                  <c:v>6400</c:v>
                </c:pt>
                <c:pt idx="7">
                  <c:v>7200</c:v>
                </c:pt>
              </c:numCache>
            </c:numRef>
          </c:cat>
          <c:val>
            <c:numRef>
              <c:f>Sheet1!$B$20:$I$20</c:f>
              <c:numCache>
                <c:formatCode>g/"通""用""格""式"</c:formatCode>
                <c:ptCount val="8"/>
                <c:pt idx="0">
                  <c:v>33</c:v>
                </c:pt>
                <c:pt idx="1">
                  <c:v>31</c:v>
                </c:pt>
                <c:pt idx="2">
                  <c:v>32</c:v>
                </c:pt>
                <c:pt idx="3">
                  <c:v>44</c:v>
                </c:pt>
                <c:pt idx="4">
                  <c:v>53</c:v>
                </c:pt>
                <c:pt idx="5">
                  <c:v>64</c:v>
                </c:pt>
                <c:pt idx="6">
                  <c:v>67</c:v>
                </c:pt>
                <c:pt idx="7">
                  <c:v>71</c:v>
                </c:pt>
              </c:numCache>
            </c:numRef>
          </c:val>
          <c:smooth val="0"/>
          <c:extLst>
            <c:ext xmlns:c16="http://schemas.microsoft.com/office/drawing/2014/chart" uri="{C3380CC4-5D6E-409C-BE32-E72D297353CC}">
              <c16:uniqueId val="{00000006-924B-47A5-9E93-8E67406CD3CC}"/>
            </c:ext>
          </c:extLst>
        </c:ser>
        <c:ser>
          <c:idx val="7"/>
          <c:order val="7"/>
          <c:tx>
            <c:strRef>
              <c:f>Sheet1!$A$21</c:f>
              <c:strCache>
                <c:ptCount val="1"/>
                <c:pt idx="0">
                  <c:v>13～14.5</c:v>
                </c:pt>
              </c:strCache>
            </c:strRef>
          </c:tx>
          <c:spPr>
            <a:ln w="10757" cap="rnd" cmpd="sng" algn="ctr">
              <a:solidFill>
                <a:srgbClr val="0000FF"/>
              </a:solidFill>
              <a:prstDash val="solid"/>
              <a:round/>
            </a:ln>
          </c:spPr>
          <c:marker>
            <c:symbol val="dot"/>
            <c:size val="4"/>
            <c:spPr>
              <a:noFill/>
              <a:ln w="6350" cap="flat" cmpd="sng" algn="ctr">
                <a:solidFill>
                  <a:srgbClr val="0000FF"/>
                </a:solidFill>
                <a:prstDash val="solid"/>
                <a:round/>
              </a:ln>
            </c:spPr>
          </c:marker>
          <c:cat>
            <c:numRef>
              <c:f>Sheet1!$B$13:$I$13</c:f>
              <c:numCache>
                <c:formatCode>g/"通""用""格""式"</c:formatCode>
                <c:ptCount val="8"/>
                <c:pt idx="0">
                  <c:v>1600</c:v>
                </c:pt>
                <c:pt idx="1">
                  <c:v>2400</c:v>
                </c:pt>
                <c:pt idx="2">
                  <c:v>3200</c:v>
                </c:pt>
                <c:pt idx="3">
                  <c:v>4000</c:v>
                </c:pt>
                <c:pt idx="4">
                  <c:v>4800</c:v>
                </c:pt>
                <c:pt idx="5">
                  <c:v>5600</c:v>
                </c:pt>
                <c:pt idx="6">
                  <c:v>6400</c:v>
                </c:pt>
                <c:pt idx="7">
                  <c:v>7200</c:v>
                </c:pt>
              </c:numCache>
            </c:numRef>
          </c:cat>
          <c:val>
            <c:numRef>
              <c:f>Sheet1!$B$21:$I$21</c:f>
              <c:numCache>
                <c:formatCode>g/"通""用""格""式"</c:formatCode>
                <c:ptCount val="8"/>
                <c:pt idx="0">
                  <c:v>11</c:v>
                </c:pt>
                <c:pt idx="1">
                  <c:v>52</c:v>
                </c:pt>
                <c:pt idx="2">
                  <c:v>84</c:v>
                </c:pt>
                <c:pt idx="3">
                  <c:v>144</c:v>
                </c:pt>
                <c:pt idx="4">
                  <c:v>256</c:v>
                </c:pt>
                <c:pt idx="5">
                  <c:v>302</c:v>
                </c:pt>
                <c:pt idx="6">
                  <c:v>429</c:v>
                </c:pt>
                <c:pt idx="7">
                  <c:v>562</c:v>
                </c:pt>
              </c:numCache>
            </c:numRef>
          </c:val>
          <c:smooth val="0"/>
          <c:extLst>
            <c:ext xmlns:c16="http://schemas.microsoft.com/office/drawing/2014/chart" uri="{C3380CC4-5D6E-409C-BE32-E72D297353CC}">
              <c16:uniqueId val="{00000007-924B-47A5-9E93-8E67406CD3CC}"/>
            </c:ext>
          </c:extLst>
        </c:ser>
        <c:ser>
          <c:idx val="8"/>
          <c:order val="8"/>
          <c:tx>
            <c:strRef>
              <c:f>Sheet1!$A$22</c:f>
              <c:strCache>
                <c:ptCount val="1"/>
                <c:pt idx="0">
                  <c:v>14.5～15</c:v>
                </c:pt>
              </c:strCache>
            </c:strRef>
          </c:tx>
          <c:spPr>
            <a:ln w="10757" cap="rnd" cmpd="sng" algn="ctr">
              <a:solidFill>
                <a:srgbClr val="00CCFF"/>
              </a:solidFill>
              <a:prstDash val="solid"/>
              <a:round/>
            </a:ln>
          </c:spPr>
          <c:marker>
            <c:symbol val="dash"/>
            <c:size val="4"/>
            <c:spPr>
              <a:noFill/>
              <a:ln w="6350" cap="flat" cmpd="sng" algn="ctr">
                <a:solidFill>
                  <a:srgbClr val="00CCFF"/>
                </a:solidFill>
                <a:prstDash val="solid"/>
                <a:round/>
              </a:ln>
            </c:spPr>
          </c:marker>
          <c:cat>
            <c:numRef>
              <c:f>Sheet1!$B$13:$I$13</c:f>
              <c:numCache>
                <c:formatCode>g/"通""用""格""式"</c:formatCode>
                <c:ptCount val="8"/>
                <c:pt idx="0">
                  <c:v>1600</c:v>
                </c:pt>
                <c:pt idx="1">
                  <c:v>2400</c:v>
                </c:pt>
                <c:pt idx="2">
                  <c:v>3200</c:v>
                </c:pt>
                <c:pt idx="3">
                  <c:v>4000</c:v>
                </c:pt>
                <c:pt idx="4">
                  <c:v>4800</c:v>
                </c:pt>
                <c:pt idx="5">
                  <c:v>5600</c:v>
                </c:pt>
                <c:pt idx="6">
                  <c:v>6400</c:v>
                </c:pt>
                <c:pt idx="7">
                  <c:v>7200</c:v>
                </c:pt>
              </c:numCache>
            </c:numRef>
          </c:cat>
          <c:val>
            <c:numRef>
              <c:f>Sheet1!$B$22:$I$22</c:f>
              <c:numCache>
                <c:formatCode>g/"通""用""格""式"</c:formatCode>
                <c:ptCount val="8"/>
                <c:pt idx="0">
                  <c:v>35</c:v>
                </c:pt>
                <c:pt idx="1">
                  <c:v>39</c:v>
                </c:pt>
                <c:pt idx="2">
                  <c:v>47</c:v>
                </c:pt>
                <c:pt idx="3">
                  <c:v>50</c:v>
                </c:pt>
                <c:pt idx="4">
                  <c:v>76</c:v>
                </c:pt>
                <c:pt idx="5">
                  <c:v>81</c:v>
                </c:pt>
                <c:pt idx="6">
                  <c:v>87</c:v>
                </c:pt>
                <c:pt idx="7">
                  <c:v>92</c:v>
                </c:pt>
              </c:numCache>
            </c:numRef>
          </c:val>
          <c:smooth val="0"/>
          <c:extLst>
            <c:ext xmlns:c16="http://schemas.microsoft.com/office/drawing/2014/chart" uri="{C3380CC4-5D6E-409C-BE32-E72D297353CC}">
              <c16:uniqueId val="{00000008-924B-47A5-9E93-8E67406CD3CC}"/>
            </c:ext>
          </c:extLst>
        </c:ser>
        <c:dLbls>
          <c:showLegendKey val="0"/>
          <c:showVal val="0"/>
          <c:showCatName val="0"/>
          <c:showSerName val="0"/>
          <c:showPercent val="0"/>
          <c:showBubbleSize val="0"/>
        </c:dLbls>
        <c:marker val="1"/>
        <c:smooth val="0"/>
        <c:axId val="216578704"/>
        <c:axId val="1"/>
      </c:lineChart>
      <c:dateAx>
        <c:axId val="216578704"/>
        <c:scaling>
          <c:orientation val="minMax"/>
        </c:scaling>
        <c:delete val="1"/>
        <c:axPos val="b"/>
        <c:title>
          <c:tx>
            <c:rich>
              <a:bodyPr rot="0" spcFirstLastPara="0" vertOverflow="ellipsis" vert="horz" wrap="square" anchor="ctr" anchorCtr="1"/>
              <a:lstStyle/>
              <a:p>
                <a:pPr>
                  <a:defRPr lang="zh-CN" sz="1015" b="0" i="0" u="none" strike="noStrike" kern="1200" baseline="0">
                    <a:solidFill>
                      <a:srgbClr val="000000"/>
                    </a:solidFill>
                    <a:latin typeface="宋体" panose="02010600030101010101" charset="-122"/>
                    <a:ea typeface="宋体" panose="02010600030101010101" charset="-122"/>
                    <a:cs typeface="宋体" panose="02010600030101010101" charset="-122"/>
                  </a:defRPr>
                </a:pPr>
                <a:r>
                  <a:rPr lang="zh-CN" altLang="en-US"/>
                  <a:t>加荷量（</a:t>
                </a:r>
                <a:r>
                  <a:rPr lang="en-US" altLang="zh-CN"/>
                  <a:t>kN</a:t>
                </a:r>
                <a:r>
                  <a:rPr lang="zh-CN" altLang="en-US"/>
                  <a:t>）</a:t>
                </a:r>
              </a:p>
            </c:rich>
          </c:tx>
          <c:layout>
            <c:manualLayout>
              <c:xMode val="edge"/>
              <c:yMode val="edge"/>
              <c:x val="0.33599631260781698"/>
              <c:y val="0.84943875592625995"/>
            </c:manualLayout>
          </c:layout>
          <c:overlay val="0"/>
          <c:spPr>
            <a:noFill/>
            <a:ln w="21514">
              <a:noFill/>
            </a:ln>
          </c:spPr>
        </c:title>
        <c:numFmt formatCode="g/&quot;通&quot;&quot;用&quot;&quot;格&quot;&quot;式&quot;" sourceLinked="1"/>
        <c:majorTickMark val="in"/>
        <c:minorTickMark val="none"/>
        <c:tickLblPos val="nextTo"/>
        <c:crossAx val="1"/>
        <c:crosses val="autoZero"/>
        <c:auto val="1"/>
        <c:lblOffset val="100"/>
        <c:baseTimeUnit val="years"/>
        <c:majorUnit val="1"/>
        <c:majorTimeUnit val="days"/>
        <c:minorUnit val="1"/>
        <c:minorTimeUnit val="days"/>
      </c:dateAx>
      <c:valAx>
        <c:axId val="1"/>
        <c:scaling>
          <c:orientation val="minMax"/>
        </c:scaling>
        <c:delete val="1"/>
        <c:axPos val="l"/>
        <c:majorGridlines>
          <c:spPr>
            <a:ln w="2689" cap="flat" cmpd="sng" algn="ctr">
              <a:solidFill>
                <a:srgbClr val="000000"/>
              </a:solidFill>
              <a:prstDash val="solid"/>
              <a:round/>
            </a:ln>
          </c:spPr>
        </c:majorGridlines>
        <c:title>
          <c:tx>
            <c:rich>
              <a:bodyPr rot="-5400000" spcFirstLastPara="0" vertOverflow="ellipsis" vert="horz" wrap="square" anchor="ctr" anchorCtr="1"/>
              <a:lstStyle/>
              <a:p>
                <a:pPr>
                  <a:defRPr lang="zh-CN" sz="1015" b="0" i="0" u="none" strike="noStrike" kern="1200" baseline="0">
                    <a:solidFill>
                      <a:srgbClr val="000000"/>
                    </a:solidFill>
                    <a:latin typeface="宋体" panose="02010600030101010101" charset="-122"/>
                    <a:ea typeface="宋体" panose="02010600030101010101" charset="-122"/>
                    <a:cs typeface="宋体" panose="02010600030101010101" charset="-122"/>
                  </a:defRPr>
                </a:pPr>
                <a:r>
                  <a:rPr lang="zh-CN" altLang="en-US"/>
                  <a:t>各深度桩的等效侧阻（</a:t>
                </a:r>
                <a:r>
                  <a:rPr lang="en-US" altLang="zh-CN"/>
                  <a:t>kPa</a:t>
                </a:r>
                <a:r>
                  <a:rPr lang="zh-CN" altLang="en-US"/>
                  <a:t>）</a:t>
                </a:r>
              </a:p>
            </c:rich>
          </c:tx>
          <c:layout>
            <c:manualLayout>
              <c:xMode val="edge"/>
              <c:yMode val="edge"/>
              <c:x val="1.3578104996762401E-2"/>
              <c:y val="0.113712613986493"/>
            </c:manualLayout>
          </c:layout>
          <c:overlay val="0"/>
          <c:spPr>
            <a:noFill/>
            <a:ln w="21514">
              <a:noFill/>
            </a:ln>
          </c:spPr>
        </c:title>
        <c:numFmt formatCode="g/&quot;通&quot;&quot;用&quot;&quot;格&quot;&quot;式&quot;" sourceLinked="1"/>
        <c:majorTickMark val="in"/>
        <c:minorTickMark val="none"/>
        <c:tickLblPos val="nextTo"/>
        <c:crossAx val="216578704"/>
        <c:crosses val="autoZero"/>
        <c:crossBetween val="between"/>
      </c:valAx>
      <c:spPr>
        <a:solidFill>
          <a:srgbClr val="C0C0C0"/>
        </a:solidFill>
        <a:ln w="10757">
          <a:solidFill>
            <a:srgbClr val="808080"/>
          </a:solidFill>
          <a:prstDash val="solid"/>
        </a:ln>
      </c:spPr>
    </c:plotArea>
    <c:legend>
      <c:legendPos val="r"/>
      <c:layout>
        <c:manualLayout>
          <c:xMode val="edge"/>
          <c:yMode val="edge"/>
          <c:x val="0.77082289148884597"/>
          <c:y val="0.10520369736391599"/>
          <c:w val="0.21703812447172899"/>
          <c:h val="0.69554993408629395"/>
        </c:manualLayout>
      </c:layout>
      <c:overlay val="0"/>
      <c:spPr>
        <a:solidFill>
          <a:srgbClr val="FFFFFF"/>
        </a:solidFill>
        <a:ln w="2689">
          <a:solidFill>
            <a:srgbClr val="000000"/>
          </a:solidFill>
          <a:prstDash val="solid"/>
        </a:ln>
      </c:spPr>
      <c:txPr>
        <a:bodyPr rot="0" spcFirstLastPara="0" vertOverflow="ellipsis" vert="horz" wrap="square" anchor="ctr" anchorCtr="1"/>
        <a:lstStyle/>
        <a:p>
          <a:pPr>
            <a:defRPr lang="zh-CN" sz="930" b="0" i="0" u="none" strike="noStrike" kern="1200" baseline="0">
              <a:solidFill>
                <a:srgbClr val="000000"/>
              </a:solidFill>
              <a:latin typeface="宋体" panose="02010600030101010101" charset="-122"/>
              <a:ea typeface="宋体" panose="02010600030101010101" charset="-122"/>
              <a:cs typeface="宋体" panose="02010600030101010101" charset="-122"/>
            </a:defRPr>
          </a:pPr>
          <a:endParaRPr lang="zh-CN"/>
        </a:p>
      </c:txPr>
    </c:legend>
    <c:plotVisOnly val="1"/>
    <c:dispBlanksAs val="gap"/>
    <c:showDLblsOverMax val="0"/>
  </c:chart>
  <c:spPr>
    <a:solidFill>
      <a:srgbClr val="FFFFFF"/>
    </a:solidFill>
    <a:ln w="6350" cap="flat" cmpd="sng" algn="ctr">
      <a:noFill/>
      <a:prstDash val="solid"/>
      <a:round/>
    </a:ln>
  </c:spPr>
  <c:txPr>
    <a:bodyPr/>
    <a:lstStyle/>
    <a:p>
      <a:pPr>
        <a:defRPr lang="zh-CN" sz="1015" b="0" i="0" u="none" strike="noStrike" baseline="0">
          <a:solidFill>
            <a:srgbClr val="000000"/>
          </a:solidFill>
          <a:latin typeface="宋体" panose="02010600030101010101" charset="-122"/>
          <a:ea typeface="宋体" panose="02010600030101010101" charset="-122"/>
          <a:cs typeface="宋体" panose="02010600030101010101" charset="-122"/>
        </a:defRPr>
      </a:pPr>
      <a:endParaRPr lang="zh-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CD2A5ED-97C2-41CA-B4B3-62D9E9B5E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Pages>
  <Words>5872</Words>
  <Characters>33472</Characters>
  <Application>Microsoft Office Word</Application>
  <DocSecurity>0</DocSecurity>
  <Lines>278</Lines>
  <Paragraphs>78</Paragraphs>
  <ScaleCrop>false</ScaleCrop>
  <Company>Microsoft</Company>
  <LinksUpToDate>false</LinksUpToDate>
  <CharactersWithSpaces>39266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delia</dc:creator>
  <cp:lastModifiedBy>liuli</cp:lastModifiedBy>
  <cp:revision>6</cp:revision>
  <cp:lastPrinted>2021-01-18T14:04:00Z</cp:lastPrinted>
  <dcterms:created xsi:type="dcterms:W3CDTF">2021-08-02T07:20:00Z</dcterms:created>
  <dcterms:modified xsi:type="dcterms:W3CDTF">2021-08-03T10:00:00Z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2052-11.1.0.10503</vt:lpwstr>
  </property>
  <property fmtid="{D5CDD505-2E9C-101B-9397-08002B2CF9AE}" pid="3" name="ICV">
    <vt:lpwstr>E3B32FFBB35749D5A6DEF4F1B353B762</vt:lpwstr>
  </property>
</Properties>
</file>