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018E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13D8099" w14:textId="40A3D0A1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C4B74" w:rsidRPr="003C4B74">
        <w:rPr>
          <w:rFonts w:ascii="宋体" w:hAnsi="宋体" w:hint="eastAsia"/>
          <w:b/>
          <w:sz w:val="28"/>
          <w:szCs w:val="32"/>
        </w:rPr>
        <w:t>高模量聚丙烯一体化预制泵站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F7B498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7B471FF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484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6A1F1C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862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73F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55C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74D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ACCE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1D6DE8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0B9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A1E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F2DE7C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4A0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04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673467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B5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F0E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62A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E897B1B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FED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A1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82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35BC94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A8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D35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B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47977C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CA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F8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60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DF482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5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494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F7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5C4E2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79D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9C8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7B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A325A6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8E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B84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FBF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692B20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A85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9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ED1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365874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60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A8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30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90276FE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E9BD8D2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4BD9D55E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5876" w14:textId="77777777" w:rsidR="003B0B48" w:rsidRDefault="003B0B48" w:rsidP="00892971">
      <w:r>
        <w:separator/>
      </w:r>
    </w:p>
  </w:endnote>
  <w:endnote w:type="continuationSeparator" w:id="0">
    <w:p w14:paraId="47A8D70B" w14:textId="77777777" w:rsidR="003B0B48" w:rsidRDefault="003B0B48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14CB" w14:textId="77777777" w:rsidR="003B0B48" w:rsidRDefault="003B0B48" w:rsidP="00892971">
      <w:r>
        <w:separator/>
      </w:r>
    </w:p>
  </w:footnote>
  <w:footnote w:type="continuationSeparator" w:id="0">
    <w:p w14:paraId="0A83C7C9" w14:textId="77777777" w:rsidR="003B0B48" w:rsidRDefault="003B0B48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0B48"/>
    <w:rsid w:val="003B1FAB"/>
    <w:rsid w:val="003C1A78"/>
    <w:rsid w:val="003C4B74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A043D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BB69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yansong wang</cp:lastModifiedBy>
  <cp:revision>3</cp:revision>
  <dcterms:created xsi:type="dcterms:W3CDTF">2021-08-10T07:06:00Z</dcterms:created>
  <dcterms:modified xsi:type="dcterms:W3CDTF">2021-08-10T07:23:00Z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