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1855" w14:textId="77777777" w:rsidR="00281BAB" w:rsidRDefault="00281BAB">
      <w:pPr>
        <w:ind w:firstLine="880"/>
        <w:rPr>
          <w:rFonts w:ascii="黑体" w:eastAsia="黑体" w:hAnsi="黑体"/>
          <w:b/>
          <w:sz w:val="44"/>
          <w:szCs w:val="44"/>
        </w:rPr>
      </w:pPr>
      <w:bookmarkStart w:id="0" w:name="_GoBack"/>
      <w:bookmarkEnd w:id="0"/>
    </w:p>
    <w:p w14:paraId="324D323F" w14:textId="77777777" w:rsidR="00281BAB" w:rsidRDefault="008465C0">
      <w:pPr>
        <w:autoSpaceDE w:val="0"/>
        <w:autoSpaceDN w:val="0"/>
        <w:adjustRightInd w:val="0"/>
        <w:spacing w:after="240" w:line="480" w:lineRule="auto"/>
        <w:ind w:right="-58"/>
        <w:jc w:val="center"/>
        <w:rPr>
          <w:rFonts w:ascii="宋体" w:eastAsia="宋体" w:hAnsi="Calibri" w:cs="宋体"/>
          <w:kern w:val="0"/>
          <w:sz w:val="52"/>
          <w:szCs w:val="56"/>
        </w:rPr>
      </w:pPr>
      <w:r>
        <w:rPr>
          <w:rFonts w:ascii="宋体" w:eastAsia="宋体" w:hAnsi="Calibri" w:cs="宋体" w:hint="eastAsia"/>
          <w:kern w:val="0"/>
          <w:sz w:val="52"/>
          <w:szCs w:val="56"/>
        </w:rPr>
        <w:t>中国工程建设协会标准</w:t>
      </w:r>
    </w:p>
    <w:p w14:paraId="568D6BA9" w14:textId="77777777" w:rsidR="00281BAB" w:rsidRDefault="00281BAB">
      <w:pPr>
        <w:ind w:firstLine="880"/>
        <w:rPr>
          <w:rFonts w:ascii="黑体" w:eastAsia="黑体" w:hAnsi="黑体"/>
          <w:b/>
          <w:sz w:val="44"/>
          <w:szCs w:val="44"/>
        </w:rPr>
      </w:pPr>
    </w:p>
    <w:p w14:paraId="0A6804E5" w14:textId="77777777" w:rsidR="00281BAB" w:rsidRDefault="00281BAB">
      <w:pPr>
        <w:ind w:firstLine="880"/>
        <w:rPr>
          <w:rFonts w:ascii="黑体" w:eastAsia="黑体" w:hAnsi="黑体"/>
          <w:b/>
          <w:sz w:val="44"/>
          <w:szCs w:val="44"/>
        </w:rPr>
      </w:pPr>
    </w:p>
    <w:p w14:paraId="53907824" w14:textId="77777777" w:rsidR="00281BAB" w:rsidRDefault="00281BAB">
      <w:pPr>
        <w:ind w:firstLine="880"/>
        <w:rPr>
          <w:rFonts w:ascii="黑体" w:eastAsia="黑体" w:hAnsi="黑体"/>
          <w:b/>
          <w:sz w:val="44"/>
          <w:szCs w:val="44"/>
        </w:rPr>
      </w:pPr>
    </w:p>
    <w:p w14:paraId="685DEAB2" w14:textId="77777777" w:rsidR="00281BAB" w:rsidRDefault="008465C0">
      <w:pPr>
        <w:spacing w:line="360" w:lineRule="auto"/>
        <w:jc w:val="center"/>
        <w:rPr>
          <w:sz w:val="48"/>
          <w:szCs w:val="48"/>
        </w:rPr>
      </w:pPr>
      <w:bookmarkStart w:id="1" w:name="_Toc66204071"/>
      <w:r>
        <w:rPr>
          <w:rFonts w:hint="eastAsia"/>
          <w:sz w:val="48"/>
          <w:szCs w:val="48"/>
        </w:rPr>
        <w:t>多功能清污分流井技术规程</w:t>
      </w:r>
      <w:bookmarkEnd w:id="1"/>
    </w:p>
    <w:p w14:paraId="7601A4E6" w14:textId="77777777" w:rsidR="00281BAB" w:rsidRDefault="008465C0">
      <w:pPr>
        <w:spacing w:line="360" w:lineRule="auto"/>
        <w:ind w:leftChars="-50" w:hangingChars="39" w:hanging="140"/>
        <w:jc w:val="center"/>
        <w:rPr>
          <w:sz w:val="36"/>
        </w:rPr>
      </w:pPr>
      <w:r>
        <w:rPr>
          <w:sz w:val="36"/>
        </w:rPr>
        <w:t>Technical specification for multi-function sewage separation well</w:t>
      </w:r>
    </w:p>
    <w:p w14:paraId="381FFD85" w14:textId="77777777" w:rsidR="00281BAB" w:rsidRPr="00D47C4A" w:rsidRDefault="008465C0">
      <w:pPr>
        <w:autoSpaceDE w:val="0"/>
        <w:autoSpaceDN w:val="0"/>
        <w:adjustRightInd w:val="0"/>
        <w:spacing w:before="240" w:line="480" w:lineRule="auto"/>
        <w:jc w:val="center"/>
        <w:rPr>
          <w:rFonts w:eastAsia="宋体" w:cs="Times New Roman"/>
          <w:kern w:val="0"/>
          <w:sz w:val="32"/>
          <w:szCs w:val="32"/>
        </w:rPr>
      </w:pPr>
      <w:r w:rsidRPr="00D47C4A">
        <w:rPr>
          <w:rFonts w:eastAsia="宋体" w:cs="Times New Roman"/>
          <w:kern w:val="0"/>
          <w:sz w:val="32"/>
          <w:szCs w:val="32"/>
        </w:rPr>
        <w:t>CECS ---</w:t>
      </w:r>
      <w:r w:rsidRPr="00D47C4A">
        <w:rPr>
          <w:rFonts w:eastAsia="宋体" w:cs="Times New Roman"/>
          <w:kern w:val="0"/>
          <w:sz w:val="32"/>
          <w:szCs w:val="32"/>
        </w:rPr>
        <w:t>：</w:t>
      </w:r>
      <w:r w:rsidRPr="00D47C4A">
        <w:rPr>
          <w:rFonts w:eastAsia="宋体" w:cs="Times New Roman"/>
          <w:kern w:val="0"/>
          <w:sz w:val="32"/>
          <w:szCs w:val="32"/>
        </w:rPr>
        <w:t>2020</w:t>
      </w:r>
    </w:p>
    <w:p w14:paraId="3E4DBBCC" w14:textId="77777777" w:rsidR="00281BAB" w:rsidRDefault="00281BAB">
      <w:pPr>
        <w:spacing w:line="360" w:lineRule="auto"/>
        <w:ind w:leftChars="-50" w:left="1" w:hangingChars="39" w:hanging="141"/>
        <w:jc w:val="center"/>
        <w:rPr>
          <w:b/>
          <w:sz w:val="36"/>
          <w:szCs w:val="28"/>
        </w:rPr>
      </w:pPr>
    </w:p>
    <w:p w14:paraId="472A4AD7" w14:textId="77777777" w:rsidR="00281BAB" w:rsidRDefault="008465C0" w:rsidP="002A4102">
      <w:pPr>
        <w:ind w:leftChars="-50" w:left="32" w:hangingChars="39" w:hanging="172"/>
        <w:jc w:val="center"/>
        <w:rPr>
          <w:b/>
          <w:sz w:val="24"/>
          <w:szCs w:val="28"/>
        </w:rPr>
      </w:pPr>
      <w:bookmarkStart w:id="2" w:name="_Toc66204072"/>
      <w:r>
        <w:rPr>
          <w:rFonts w:hint="eastAsia"/>
          <w:sz w:val="44"/>
          <w:szCs w:val="48"/>
        </w:rPr>
        <w:t>（征求意见稿）</w:t>
      </w:r>
      <w:bookmarkEnd w:id="2"/>
    </w:p>
    <w:p w14:paraId="3C85E9C1" w14:textId="77777777" w:rsidR="00281BAB" w:rsidRDefault="00281BAB">
      <w:pPr>
        <w:ind w:leftChars="-50" w:left="-30" w:hangingChars="39" w:hanging="110"/>
        <w:jc w:val="center"/>
        <w:rPr>
          <w:b/>
          <w:szCs w:val="28"/>
        </w:rPr>
      </w:pPr>
    </w:p>
    <w:p w14:paraId="78656E2C" w14:textId="77777777" w:rsidR="00281BAB" w:rsidRDefault="00281BAB">
      <w:pPr>
        <w:ind w:leftChars="-50" w:left="-30" w:hangingChars="39" w:hanging="110"/>
        <w:jc w:val="center"/>
        <w:rPr>
          <w:b/>
          <w:szCs w:val="28"/>
        </w:rPr>
      </w:pPr>
    </w:p>
    <w:p w14:paraId="66407EC0" w14:textId="77777777" w:rsidR="00281BAB" w:rsidRDefault="00281BAB">
      <w:pPr>
        <w:ind w:leftChars="-50" w:left="-30" w:hangingChars="39" w:hanging="110"/>
        <w:jc w:val="center"/>
        <w:rPr>
          <w:b/>
          <w:szCs w:val="28"/>
        </w:rPr>
      </w:pPr>
    </w:p>
    <w:p w14:paraId="534B73D3" w14:textId="77777777" w:rsidR="00281BAB" w:rsidRDefault="00281BAB">
      <w:pPr>
        <w:ind w:leftChars="-50" w:left="-30" w:hangingChars="39" w:hanging="110"/>
        <w:jc w:val="center"/>
        <w:rPr>
          <w:b/>
          <w:szCs w:val="28"/>
        </w:rPr>
      </w:pPr>
    </w:p>
    <w:p w14:paraId="10A74AF5" w14:textId="77777777" w:rsidR="00281BAB" w:rsidRDefault="00281BAB">
      <w:pPr>
        <w:ind w:leftChars="-50" w:left="-30" w:hangingChars="39" w:hanging="110"/>
        <w:jc w:val="center"/>
        <w:rPr>
          <w:b/>
          <w:szCs w:val="28"/>
        </w:rPr>
      </w:pPr>
    </w:p>
    <w:p w14:paraId="7CF362A8" w14:textId="77777777" w:rsidR="00281BAB" w:rsidRDefault="00281BAB">
      <w:pPr>
        <w:ind w:leftChars="-50" w:left="-30" w:hangingChars="39" w:hanging="110"/>
        <w:jc w:val="center"/>
        <w:rPr>
          <w:b/>
          <w:szCs w:val="28"/>
        </w:rPr>
      </w:pPr>
    </w:p>
    <w:p w14:paraId="201CB614" w14:textId="77777777" w:rsidR="00281BAB" w:rsidRDefault="00281BAB">
      <w:pPr>
        <w:ind w:leftChars="-50" w:left="-30" w:hangingChars="39" w:hanging="110"/>
        <w:jc w:val="center"/>
        <w:rPr>
          <w:b/>
          <w:szCs w:val="28"/>
        </w:rPr>
      </w:pPr>
    </w:p>
    <w:p w14:paraId="0881D83D" w14:textId="77777777" w:rsidR="00281BAB" w:rsidRDefault="00281BAB">
      <w:pPr>
        <w:ind w:leftChars="-50" w:left="-30" w:hangingChars="39" w:hanging="110"/>
        <w:jc w:val="center"/>
        <w:rPr>
          <w:b/>
          <w:szCs w:val="28"/>
        </w:rPr>
      </w:pPr>
    </w:p>
    <w:p w14:paraId="78514DC2" w14:textId="77777777" w:rsidR="00281BAB" w:rsidRDefault="00281BAB">
      <w:pPr>
        <w:ind w:leftChars="-50" w:left="-30" w:hangingChars="39" w:hanging="110"/>
        <w:jc w:val="center"/>
        <w:rPr>
          <w:b/>
          <w:szCs w:val="28"/>
        </w:rPr>
      </w:pPr>
    </w:p>
    <w:p w14:paraId="6221151E" w14:textId="77777777" w:rsidR="00281BAB" w:rsidRDefault="00281BAB">
      <w:pPr>
        <w:ind w:leftChars="-50" w:left="-30" w:hangingChars="39" w:hanging="110"/>
        <w:jc w:val="center"/>
        <w:rPr>
          <w:b/>
          <w:szCs w:val="28"/>
        </w:rPr>
      </w:pPr>
    </w:p>
    <w:p w14:paraId="2A3413AA" w14:textId="77777777" w:rsidR="00281BAB" w:rsidRDefault="00281BAB">
      <w:pPr>
        <w:ind w:leftChars="-50" w:left="-30" w:hangingChars="39" w:hanging="110"/>
        <w:jc w:val="center"/>
        <w:rPr>
          <w:b/>
          <w:szCs w:val="28"/>
        </w:rPr>
      </w:pPr>
    </w:p>
    <w:p w14:paraId="2AE32C96" w14:textId="77777777" w:rsidR="00281BAB" w:rsidRDefault="008465C0">
      <w:pPr>
        <w:widowControl/>
        <w:jc w:val="left"/>
        <w:rPr>
          <w:rFonts w:eastAsia="宋体" w:cs="Times New Roman"/>
          <w:szCs w:val="28"/>
        </w:rPr>
      </w:pPr>
      <w:r>
        <w:rPr>
          <w:rFonts w:eastAsia="宋体" w:cs="Times New Roman"/>
          <w:szCs w:val="28"/>
        </w:rPr>
        <w:br w:type="page"/>
      </w:r>
    </w:p>
    <w:p w14:paraId="68324970" w14:textId="77777777" w:rsidR="00281BAB" w:rsidRDefault="00281BAB">
      <w:pPr>
        <w:pStyle w:val="a9"/>
        <w:ind w:firstLineChars="353" w:firstLine="992"/>
        <w:rPr>
          <w:rFonts w:ascii="Times New Roman" w:eastAsia="宋体" w:hAnsi="Times New Roman" w:cs="Times New Roman"/>
          <w:b/>
          <w:sz w:val="28"/>
          <w:szCs w:val="28"/>
        </w:rPr>
        <w:sectPr w:rsidR="00281BA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pPr>
    </w:p>
    <w:sdt>
      <w:sdtPr>
        <w:rPr>
          <w:rFonts w:eastAsia="仿宋_GB2312" w:cstheme="minorBidi"/>
          <w:b w:val="0"/>
          <w:bCs w:val="0"/>
          <w:kern w:val="2"/>
          <w:sz w:val="28"/>
          <w:szCs w:val="24"/>
          <w:lang w:val="zh-CN"/>
        </w:rPr>
        <w:id w:val="888199801"/>
        <w:docPartObj>
          <w:docPartGallery w:val="Table of Contents"/>
          <w:docPartUnique/>
        </w:docPartObj>
      </w:sdtPr>
      <w:sdtEndPr>
        <w:rPr>
          <w:rFonts w:asciiTheme="minorEastAsia" w:eastAsiaTheme="minorEastAsia" w:hAnsiTheme="minorEastAsia" w:hint="eastAsia"/>
          <w:b/>
          <w:sz w:val="24"/>
          <w:lang w:val="en-US"/>
        </w:rPr>
      </w:sdtEndPr>
      <w:sdtContent>
        <w:p w14:paraId="544D1F67" w14:textId="00BD06C3" w:rsidR="00D42F7D" w:rsidRDefault="008465C0" w:rsidP="00D42F7D">
          <w:pPr>
            <w:pStyle w:val="TOC2"/>
            <w:spacing w:before="0" w:after="0" w:line="360" w:lineRule="auto"/>
            <w:jc w:val="center"/>
            <w:rPr>
              <w:noProof/>
            </w:rPr>
          </w:pPr>
          <w:r w:rsidRPr="00357E3B">
            <w:rPr>
              <w:b w:val="0"/>
              <w:sz w:val="32"/>
              <w:szCs w:val="32"/>
              <w:lang w:val="zh-CN"/>
            </w:rPr>
            <w:t>目</w:t>
          </w:r>
          <w:r w:rsidR="00D42F7D">
            <w:rPr>
              <w:rFonts w:hint="eastAsia"/>
              <w:b w:val="0"/>
              <w:sz w:val="32"/>
              <w:szCs w:val="32"/>
              <w:lang w:val="zh-CN"/>
            </w:rPr>
            <w:t xml:space="preserve"> </w:t>
          </w:r>
          <w:r w:rsidR="00D42F7D">
            <w:rPr>
              <w:b w:val="0"/>
              <w:sz w:val="32"/>
              <w:szCs w:val="32"/>
              <w:lang w:val="zh-CN"/>
            </w:rPr>
            <w:t xml:space="preserve"> </w:t>
          </w:r>
          <w:r w:rsidRPr="00357E3B">
            <w:rPr>
              <w:b w:val="0"/>
              <w:sz w:val="32"/>
              <w:szCs w:val="32"/>
              <w:lang w:val="zh-CN"/>
            </w:rPr>
            <w:t>录</w:t>
          </w:r>
          <w:r w:rsidR="00F574F5" w:rsidRPr="00357E3B">
            <w:rPr>
              <w:rFonts w:eastAsiaTheme="minorEastAsia" w:cs="Times New Roman"/>
              <w:b w:val="0"/>
              <w:sz w:val="24"/>
              <w:szCs w:val="24"/>
            </w:rPr>
            <w:fldChar w:fldCharType="begin"/>
          </w:r>
          <w:r w:rsidRPr="00357E3B">
            <w:rPr>
              <w:rFonts w:eastAsiaTheme="minorEastAsia" w:cs="Times New Roman"/>
              <w:b w:val="0"/>
              <w:sz w:val="24"/>
              <w:szCs w:val="24"/>
            </w:rPr>
            <w:instrText xml:space="preserve"> TOC \o "1-3" \h \z \u </w:instrText>
          </w:r>
          <w:r w:rsidR="00F574F5" w:rsidRPr="00357E3B">
            <w:rPr>
              <w:rFonts w:eastAsiaTheme="minorEastAsia" w:cs="Times New Roman"/>
              <w:b w:val="0"/>
              <w:sz w:val="24"/>
              <w:szCs w:val="24"/>
            </w:rPr>
            <w:fldChar w:fldCharType="separate"/>
          </w:r>
        </w:p>
        <w:p w14:paraId="2DBAA403" w14:textId="4143294B"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84" w:history="1">
            <w:r w:rsidRPr="00BE421C">
              <w:rPr>
                <w:rStyle w:val="af9"/>
                <w:noProof/>
              </w:rPr>
              <w:t>1</w:t>
            </w:r>
            <w:r>
              <w:rPr>
                <w:rFonts w:asciiTheme="minorHAnsi" w:eastAsiaTheme="minorEastAsia" w:hAnsiTheme="minorHAnsi" w:cstheme="minorBidi"/>
                <w:noProof/>
                <w:sz w:val="21"/>
                <w:szCs w:val="22"/>
              </w:rPr>
              <w:tab/>
            </w:r>
            <w:r w:rsidRPr="00BE421C">
              <w:rPr>
                <w:rStyle w:val="af9"/>
                <w:noProof/>
              </w:rPr>
              <w:t>总则</w:t>
            </w:r>
            <w:r>
              <w:rPr>
                <w:noProof/>
                <w:webHidden/>
              </w:rPr>
              <w:tab/>
            </w:r>
            <w:r>
              <w:rPr>
                <w:noProof/>
                <w:webHidden/>
              </w:rPr>
              <w:fldChar w:fldCharType="begin"/>
            </w:r>
            <w:r>
              <w:rPr>
                <w:noProof/>
                <w:webHidden/>
              </w:rPr>
              <w:instrText xml:space="preserve"> PAGEREF _Toc78791284 \h </w:instrText>
            </w:r>
            <w:r>
              <w:rPr>
                <w:noProof/>
                <w:webHidden/>
              </w:rPr>
            </w:r>
            <w:r>
              <w:rPr>
                <w:noProof/>
                <w:webHidden/>
              </w:rPr>
              <w:fldChar w:fldCharType="separate"/>
            </w:r>
            <w:r>
              <w:rPr>
                <w:noProof/>
                <w:webHidden/>
              </w:rPr>
              <w:t>1</w:t>
            </w:r>
            <w:r>
              <w:rPr>
                <w:noProof/>
                <w:webHidden/>
              </w:rPr>
              <w:fldChar w:fldCharType="end"/>
            </w:r>
          </w:hyperlink>
        </w:p>
        <w:p w14:paraId="6C32C8A6" w14:textId="2737BA55"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85" w:history="1">
            <w:r w:rsidRPr="00BE421C">
              <w:rPr>
                <w:rStyle w:val="af9"/>
                <w:noProof/>
              </w:rPr>
              <w:t>2</w:t>
            </w:r>
            <w:r>
              <w:rPr>
                <w:rFonts w:asciiTheme="minorHAnsi" w:eastAsiaTheme="minorEastAsia" w:hAnsiTheme="minorHAnsi" w:cstheme="minorBidi"/>
                <w:noProof/>
                <w:sz w:val="21"/>
                <w:szCs w:val="22"/>
              </w:rPr>
              <w:tab/>
            </w:r>
            <w:r w:rsidRPr="00BE421C">
              <w:rPr>
                <w:rStyle w:val="af9"/>
                <w:noProof/>
              </w:rPr>
              <w:t>术语</w:t>
            </w:r>
            <w:r>
              <w:rPr>
                <w:noProof/>
                <w:webHidden/>
              </w:rPr>
              <w:tab/>
            </w:r>
            <w:r>
              <w:rPr>
                <w:noProof/>
                <w:webHidden/>
              </w:rPr>
              <w:fldChar w:fldCharType="begin"/>
            </w:r>
            <w:r>
              <w:rPr>
                <w:noProof/>
                <w:webHidden/>
              </w:rPr>
              <w:instrText xml:space="preserve"> PAGEREF _Toc78791285 \h </w:instrText>
            </w:r>
            <w:r>
              <w:rPr>
                <w:noProof/>
                <w:webHidden/>
              </w:rPr>
            </w:r>
            <w:r>
              <w:rPr>
                <w:noProof/>
                <w:webHidden/>
              </w:rPr>
              <w:fldChar w:fldCharType="separate"/>
            </w:r>
            <w:r>
              <w:rPr>
                <w:noProof/>
                <w:webHidden/>
              </w:rPr>
              <w:t>2</w:t>
            </w:r>
            <w:r>
              <w:rPr>
                <w:noProof/>
                <w:webHidden/>
              </w:rPr>
              <w:fldChar w:fldCharType="end"/>
            </w:r>
          </w:hyperlink>
        </w:p>
        <w:p w14:paraId="73488608" w14:textId="0D065AE2"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86" w:history="1">
            <w:r w:rsidRPr="00BE421C">
              <w:rPr>
                <w:rStyle w:val="af9"/>
                <w:noProof/>
              </w:rPr>
              <w:t>3</w:t>
            </w:r>
            <w:r>
              <w:rPr>
                <w:rFonts w:asciiTheme="minorHAnsi" w:eastAsiaTheme="minorEastAsia" w:hAnsiTheme="minorHAnsi" w:cstheme="minorBidi"/>
                <w:noProof/>
                <w:sz w:val="21"/>
                <w:szCs w:val="22"/>
              </w:rPr>
              <w:tab/>
            </w:r>
            <w:r w:rsidRPr="00BE421C">
              <w:rPr>
                <w:rStyle w:val="af9"/>
                <w:noProof/>
              </w:rPr>
              <w:t>基本规定</w:t>
            </w:r>
            <w:r>
              <w:rPr>
                <w:noProof/>
                <w:webHidden/>
              </w:rPr>
              <w:tab/>
            </w:r>
            <w:r>
              <w:rPr>
                <w:noProof/>
                <w:webHidden/>
              </w:rPr>
              <w:fldChar w:fldCharType="begin"/>
            </w:r>
            <w:r>
              <w:rPr>
                <w:noProof/>
                <w:webHidden/>
              </w:rPr>
              <w:instrText xml:space="preserve"> PAGEREF _Toc78791286 \h </w:instrText>
            </w:r>
            <w:r>
              <w:rPr>
                <w:noProof/>
                <w:webHidden/>
              </w:rPr>
            </w:r>
            <w:r>
              <w:rPr>
                <w:noProof/>
                <w:webHidden/>
              </w:rPr>
              <w:fldChar w:fldCharType="separate"/>
            </w:r>
            <w:r>
              <w:rPr>
                <w:noProof/>
                <w:webHidden/>
              </w:rPr>
              <w:t>3</w:t>
            </w:r>
            <w:r>
              <w:rPr>
                <w:noProof/>
                <w:webHidden/>
              </w:rPr>
              <w:fldChar w:fldCharType="end"/>
            </w:r>
          </w:hyperlink>
        </w:p>
        <w:p w14:paraId="404AD951" w14:textId="5CA99522"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87" w:history="1">
            <w:r w:rsidRPr="00BE421C">
              <w:rPr>
                <w:rStyle w:val="af9"/>
                <w:noProof/>
              </w:rPr>
              <w:t>4</w:t>
            </w:r>
            <w:r>
              <w:rPr>
                <w:rFonts w:asciiTheme="minorHAnsi" w:eastAsiaTheme="minorEastAsia" w:hAnsiTheme="minorHAnsi" w:cstheme="minorBidi"/>
                <w:noProof/>
                <w:sz w:val="21"/>
                <w:szCs w:val="22"/>
              </w:rPr>
              <w:tab/>
            </w:r>
            <w:r w:rsidRPr="00BE421C">
              <w:rPr>
                <w:rStyle w:val="af9"/>
                <w:noProof/>
              </w:rPr>
              <w:t>设计</w:t>
            </w:r>
            <w:r>
              <w:rPr>
                <w:noProof/>
                <w:webHidden/>
              </w:rPr>
              <w:tab/>
            </w:r>
            <w:r>
              <w:rPr>
                <w:noProof/>
                <w:webHidden/>
              </w:rPr>
              <w:fldChar w:fldCharType="begin"/>
            </w:r>
            <w:r>
              <w:rPr>
                <w:noProof/>
                <w:webHidden/>
              </w:rPr>
              <w:instrText xml:space="preserve"> PAGEREF _Toc78791287 \h </w:instrText>
            </w:r>
            <w:r>
              <w:rPr>
                <w:noProof/>
                <w:webHidden/>
              </w:rPr>
            </w:r>
            <w:r>
              <w:rPr>
                <w:noProof/>
                <w:webHidden/>
              </w:rPr>
              <w:fldChar w:fldCharType="separate"/>
            </w:r>
            <w:r>
              <w:rPr>
                <w:noProof/>
                <w:webHidden/>
              </w:rPr>
              <w:t>7</w:t>
            </w:r>
            <w:r>
              <w:rPr>
                <w:noProof/>
                <w:webHidden/>
              </w:rPr>
              <w:fldChar w:fldCharType="end"/>
            </w:r>
          </w:hyperlink>
        </w:p>
        <w:p w14:paraId="127FCE5F" w14:textId="107C8D0D"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88" w:history="1">
            <w:r w:rsidRPr="00BE421C">
              <w:rPr>
                <w:rStyle w:val="af9"/>
                <w:noProof/>
              </w:rPr>
              <w:t>4.1</w:t>
            </w:r>
            <w:r>
              <w:rPr>
                <w:rFonts w:asciiTheme="minorHAnsi" w:eastAsiaTheme="minorEastAsia" w:hAnsiTheme="minorHAnsi" w:cstheme="minorBidi"/>
                <w:noProof/>
                <w:sz w:val="21"/>
                <w:szCs w:val="22"/>
              </w:rPr>
              <w:tab/>
            </w:r>
            <w:r w:rsidRPr="00BE421C">
              <w:rPr>
                <w:rStyle w:val="af9"/>
                <w:noProof/>
              </w:rPr>
              <w:t>一般规定</w:t>
            </w:r>
            <w:r>
              <w:rPr>
                <w:noProof/>
                <w:webHidden/>
              </w:rPr>
              <w:tab/>
            </w:r>
            <w:r>
              <w:rPr>
                <w:noProof/>
                <w:webHidden/>
              </w:rPr>
              <w:fldChar w:fldCharType="begin"/>
            </w:r>
            <w:r>
              <w:rPr>
                <w:noProof/>
                <w:webHidden/>
              </w:rPr>
              <w:instrText xml:space="preserve"> PAGEREF _Toc78791288 \h </w:instrText>
            </w:r>
            <w:r>
              <w:rPr>
                <w:noProof/>
                <w:webHidden/>
              </w:rPr>
            </w:r>
            <w:r>
              <w:rPr>
                <w:noProof/>
                <w:webHidden/>
              </w:rPr>
              <w:fldChar w:fldCharType="separate"/>
            </w:r>
            <w:r>
              <w:rPr>
                <w:noProof/>
                <w:webHidden/>
              </w:rPr>
              <w:t>7</w:t>
            </w:r>
            <w:r>
              <w:rPr>
                <w:noProof/>
                <w:webHidden/>
              </w:rPr>
              <w:fldChar w:fldCharType="end"/>
            </w:r>
          </w:hyperlink>
        </w:p>
        <w:p w14:paraId="4C1CD319" w14:textId="3C6FB2D9"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89" w:history="1">
            <w:r w:rsidRPr="00BE421C">
              <w:rPr>
                <w:rStyle w:val="af9"/>
                <w:noProof/>
              </w:rPr>
              <w:t>4.2</w:t>
            </w:r>
            <w:r>
              <w:rPr>
                <w:rFonts w:asciiTheme="minorHAnsi" w:eastAsiaTheme="minorEastAsia" w:hAnsiTheme="minorHAnsi" w:cstheme="minorBidi"/>
                <w:noProof/>
                <w:sz w:val="21"/>
                <w:szCs w:val="22"/>
              </w:rPr>
              <w:tab/>
            </w:r>
            <w:r w:rsidRPr="00BE421C">
              <w:rPr>
                <w:rStyle w:val="af9"/>
                <w:noProof/>
              </w:rPr>
              <w:t>技术设计</w:t>
            </w:r>
            <w:r>
              <w:rPr>
                <w:noProof/>
                <w:webHidden/>
              </w:rPr>
              <w:tab/>
            </w:r>
            <w:r>
              <w:rPr>
                <w:noProof/>
                <w:webHidden/>
              </w:rPr>
              <w:fldChar w:fldCharType="begin"/>
            </w:r>
            <w:r>
              <w:rPr>
                <w:noProof/>
                <w:webHidden/>
              </w:rPr>
              <w:instrText xml:space="preserve"> PAGEREF _Toc78791289 \h </w:instrText>
            </w:r>
            <w:r>
              <w:rPr>
                <w:noProof/>
                <w:webHidden/>
              </w:rPr>
            </w:r>
            <w:r>
              <w:rPr>
                <w:noProof/>
                <w:webHidden/>
              </w:rPr>
              <w:fldChar w:fldCharType="separate"/>
            </w:r>
            <w:r>
              <w:rPr>
                <w:noProof/>
                <w:webHidden/>
              </w:rPr>
              <w:t>12</w:t>
            </w:r>
            <w:r>
              <w:rPr>
                <w:noProof/>
                <w:webHidden/>
              </w:rPr>
              <w:fldChar w:fldCharType="end"/>
            </w:r>
          </w:hyperlink>
        </w:p>
        <w:p w14:paraId="08DB55F4" w14:textId="38951984"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0" w:history="1">
            <w:r w:rsidRPr="00BE421C">
              <w:rPr>
                <w:rStyle w:val="af9"/>
                <w:noProof/>
              </w:rPr>
              <w:t>4.3</w:t>
            </w:r>
            <w:r>
              <w:rPr>
                <w:rFonts w:asciiTheme="minorHAnsi" w:eastAsiaTheme="minorEastAsia" w:hAnsiTheme="minorHAnsi" w:cstheme="minorBidi"/>
                <w:noProof/>
                <w:sz w:val="21"/>
                <w:szCs w:val="22"/>
              </w:rPr>
              <w:tab/>
            </w:r>
            <w:r w:rsidRPr="00BE421C">
              <w:rPr>
                <w:rStyle w:val="af9"/>
                <w:noProof/>
              </w:rPr>
              <w:t>监测与控制</w:t>
            </w:r>
            <w:r>
              <w:rPr>
                <w:noProof/>
                <w:webHidden/>
              </w:rPr>
              <w:tab/>
            </w:r>
            <w:r>
              <w:rPr>
                <w:noProof/>
                <w:webHidden/>
              </w:rPr>
              <w:fldChar w:fldCharType="begin"/>
            </w:r>
            <w:r>
              <w:rPr>
                <w:noProof/>
                <w:webHidden/>
              </w:rPr>
              <w:instrText xml:space="preserve"> PAGEREF _Toc78791290 \h </w:instrText>
            </w:r>
            <w:r>
              <w:rPr>
                <w:noProof/>
                <w:webHidden/>
              </w:rPr>
            </w:r>
            <w:r>
              <w:rPr>
                <w:noProof/>
                <w:webHidden/>
              </w:rPr>
              <w:fldChar w:fldCharType="separate"/>
            </w:r>
            <w:r>
              <w:rPr>
                <w:noProof/>
                <w:webHidden/>
              </w:rPr>
              <w:t>15</w:t>
            </w:r>
            <w:r>
              <w:rPr>
                <w:noProof/>
                <w:webHidden/>
              </w:rPr>
              <w:fldChar w:fldCharType="end"/>
            </w:r>
          </w:hyperlink>
        </w:p>
        <w:p w14:paraId="617D2C62" w14:textId="2D4E1EDC"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91" w:history="1">
            <w:r w:rsidRPr="00BE421C">
              <w:rPr>
                <w:rStyle w:val="af9"/>
                <w:noProof/>
              </w:rPr>
              <w:t>5</w:t>
            </w:r>
            <w:r>
              <w:rPr>
                <w:rFonts w:asciiTheme="minorHAnsi" w:eastAsiaTheme="minorEastAsia" w:hAnsiTheme="minorHAnsi" w:cstheme="minorBidi"/>
                <w:noProof/>
                <w:sz w:val="21"/>
                <w:szCs w:val="22"/>
              </w:rPr>
              <w:tab/>
            </w:r>
            <w:r w:rsidRPr="00BE421C">
              <w:rPr>
                <w:rStyle w:val="af9"/>
                <w:noProof/>
              </w:rPr>
              <w:t>施工和验收</w:t>
            </w:r>
            <w:r>
              <w:rPr>
                <w:noProof/>
                <w:webHidden/>
              </w:rPr>
              <w:tab/>
            </w:r>
            <w:r>
              <w:rPr>
                <w:noProof/>
                <w:webHidden/>
              </w:rPr>
              <w:fldChar w:fldCharType="begin"/>
            </w:r>
            <w:r>
              <w:rPr>
                <w:noProof/>
                <w:webHidden/>
              </w:rPr>
              <w:instrText xml:space="preserve"> PAGEREF _Toc78791291 \h </w:instrText>
            </w:r>
            <w:r>
              <w:rPr>
                <w:noProof/>
                <w:webHidden/>
              </w:rPr>
            </w:r>
            <w:r>
              <w:rPr>
                <w:noProof/>
                <w:webHidden/>
              </w:rPr>
              <w:fldChar w:fldCharType="separate"/>
            </w:r>
            <w:r>
              <w:rPr>
                <w:noProof/>
                <w:webHidden/>
              </w:rPr>
              <w:t>18</w:t>
            </w:r>
            <w:r>
              <w:rPr>
                <w:noProof/>
                <w:webHidden/>
              </w:rPr>
              <w:fldChar w:fldCharType="end"/>
            </w:r>
          </w:hyperlink>
        </w:p>
        <w:p w14:paraId="1A1C9507" w14:textId="3145FA43"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2" w:history="1">
            <w:r w:rsidRPr="00BE421C">
              <w:rPr>
                <w:rStyle w:val="af9"/>
                <w:noProof/>
              </w:rPr>
              <w:t>5.1</w:t>
            </w:r>
            <w:r>
              <w:rPr>
                <w:rFonts w:asciiTheme="minorHAnsi" w:eastAsiaTheme="minorEastAsia" w:hAnsiTheme="minorHAnsi" w:cstheme="minorBidi"/>
                <w:noProof/>
                <w:sz w:val="21"/>
                <w:szCs w:val="22"/>
              </w:rPr>
              <w:tab/>
            </w:r>
            <w:r w:rsidRPr="00BE421C">
              <w:rPr>
                <w:rStyle w:val="af9"/>
                <w:noProof/>
              </w:rPr>
              <w:t>一般规定</w:t>
            </w:r>
            <w:r>
              <w:rPr>
                <w:noProof/>
                <w:webHidden/>
              </w:rPr>
              <w:tab/>
            </w:r>
            <w:r>
              <w:rPr>
                <w:noProof/>
                <w:webHidden/>
              </w:rPr>
              <w:fldChar w:fldCharType="begin"/>
            </w:r>
            <w:r>
              <w:rPr>
                <w:noProof/>
                <w:webHidden/>
              </w:rPr>
              <w:instrText xml:space="preserve"> PAGEREF _Toc78791292 \h </w:instrText>
            </w:r>
            <w:r>
              <w:rPr>
                <w:noProof/>
                <w:webHidden/>
              </w:rPr>
            </w:r>
            <w:r>
              <w:rPr>
                <w:noProof/>
                <w:webHidden/>
              </w:rPr>
              <w:fldChar w:fldCharType="separate"/>
            </w:r>
            <w:r>
              <w:rPr>
                <w:noProof/>
                <w:webHidden/>
              </w:rPr>
              <w:t>18</w:t>
            </w:r>
            <w:r>
              <w:rPr>
                <w:noProof/>
                <w:webHidden/>
              </w:rPr>
              <w:fldChar w:fldCharType="end"/>
            </w:r>
          </w:hyperlink>
        </w:p>
        <w:p w14:paraId="558DF6D2" w14:textId="2A9B5E67"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3" w:history="1">
            <w:r w:rsidRPr="00BE421C">
              <w:rPr>
                <w:rStyle w:val="af9"/>
                <w:noProof/>
              </w:rPr>
              <w:t>5.2</w:t>
            </w:r>
            <w:r>
              <w:rPr>
                <w:rFonts w:asciiTheme="minorHAnsi" w:eastAsiaTheme="minorEastAsia" w:hAnsiTheme="minorHAnsi" w:cstheme="minorBidi"/>
                <w:noProof/>
                <w:sz w:val="21"/>
                <w:szCs w:val="22"/>
              </w:rPr>
              <w:tab/>
            </w:r>
            <w:r w:rsidRPr="00BE421C">
              <w:rPr>
                <w:rStyle w:val="af9"/>
                <w:noProof/>
              </w:rPr>
              <w:t>施工</w:t>
            </w:r>
            <w:r>
              <w:rPr>
                <w:noProof/>
                <w:webHidden/>
              </w:rPr>
              <w:tab/>
            </w:r>
            <w:r>
              <w:rPr>
                <w:noProof/>
                <w:webHidden/>
              </w:rPr>
              <w:fldChar w:fldCharType="begin"/>
            </w:r>
            <w:r>
              <w:rPr>
                <w:noProof/>
                <w:webHidden/>
              </w:rPr>
              <w:instrText xml:space="preserve"> PAGEREF _Toc78791293 \h </w:instrText>
            </w:r>
            <w:r>
              <w:rPr>
                <w:noProof/>
                <w:webHidden/>
              </w:rPr>
            </w:r>
            <w:r>
              <w:rPr>
                <w:noProof/>
                <w:webHidden/>
              </w:rPr>
              <w:fldChar w:fldCharType="separate"/>
            </w:r>
            <w:r>
              <w:rPr>
                <w:noProof/>
                <w:webHidden/>
              </w:rPr>
              <w:t>18</w:t>
            </w:r>
            <w:r>
              <w:rPr>
                <w:noProof/>
                <w:webHidden/>
              </w:rPr>
              <w:fldChar w:fldCharType="end"/>
            </w:r>
          </w:hyperlink>
        </w:p>
        <w:p w14:paraId="4242C8DB" w14:textId="6DFCD8C2"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4" w:history="1">
            <w:r w:rsidRPr="00BE421C">
              <w:rPr>
                <w:rStyle w:val="af9"/>
                <w:noProof/>
              </w:rPr>
              <w:t>5.3</w:t>
            </w:r>
            <w:r>
              <w:rPr>
                <w:rFonts w:asciiTheme="minorHAnsi" w:eastAsiaTheme="minorEastAsia" w:hAnsiTheme="minorHAnsi" w:cstheme="minorBidi"/>
                <w:noProof/>
                <w:sz w:val="21"/>
                <w:szCs w:val="22"/>
              </w:rPr>
              <w:tab/>
            </w:r>
            <w:r w:rsidRPr="00BE421C">
              <w:rPr>
                <w:rStyle w:val="af9"/>
                <w:noProof/>
              </w:rPr>
              <w:t>设备安装</w:t>
            </w:r>
            <w:r>
              <w:rPr>
                <w:noProof/>
                <w:webHidden/>
              </w:rPr>
              <w:tab/>
            </w:r>
            <w:r>
              <w:rPr>
                <w:noProof/>
                <w:webHidden/>
              </w:rPr>
              <w:fldChar w:fldCharType="begin"/>
            </w:r>
            <w:r>
              <w:rPr>
                <w:noProof/>
                <w:webHidden/>
              </w:rPr>
              <w:instrText xml:space="preserve"> PAGEREF _Toc78791294 \h </w:instrText>
            </w:r>
            <w:r>
              <w:rPr>
                <w:noProof/>
                <w:webHidden/>
              </w:rPr>
            </w:r>
            <w:r>
              <w:rPr>
                <w:noProof/>
                <w:webHidden/>
              </w:rPr>
              <w:fldChar w:fldCharType="separate"/>
            </w:r>
            <w:r>
              <w:rPr>
                <w:noProof/>
                <w:webHidden/>
              </w:rPr>
              <w:t>19</w:t>
            </w:r>
            <w:r>
              <w:rPr>
                <w:noProof/>
                <w:webHidden/>
              </w:rPr>
              <w:fldChar w:fldCharType="end"/>
            </w:r>
          </w:hyperlink>
        </w:p>
        <w:p w14:paraId="172048FC" w14:textId="344619C5"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5" w:history="1">
            <w:r w:rsidRPr="00BE421C">
              <w:rPr>
                <w:rStyle w:val="af9"/>
                <w:noProof/>
              </w:rPr>
              <w:t>5.4</w:t>
            </w:r>
            <w:r>
              <w:rPr>
                <w:rFonts w:asciiTheme="minorHAnsi" w:eastAsiaTheme="minorEastAsia" w:hAnsiTheme="minorHAnsi" w:cstheme="minorBidi"/>
                <w:noProof/>
                <w:sz w:val="21"/>
                <w:szCs w:val="22"/>
              </w:rPr>
              <w:tab/>
            </w:r>
            <w:r w:rsidRPr="00BE421C">
              <w:rPr>
                <w:rStyle w:val="af9"/>
                <w:noProof/>
              </w:rPr>
              <w:t>验收</w:t>
            </w:r>
            <w:r>
              <w:rPr>
                <w:noProof/>
                <w:webHidden/>
              </w:rPr>
              <w:tab/>
            </w:r>
            <w:r>
              <w:rPr>
                <w:noProof/>
                <w:webHidden/>
              </w:rPr>
              <w:fldChar w:fldCharType="begin"/>
            </w:r>
            <w:r>
              <w:rPr>
                <w:noProof/>
                <w:webHidden/>
              </w:rPr>
              <w:instrText xml:space="preserve"> PAGEREF _Toc78791295 \h </w:instrText>
            </w:r>
            <w:r>
              <w:rPr>
                <w:noProof/>
                <w:webHidden/>
              </w:rPr>
            </w:r>
            <w:r>
              <w:rPr>
                <w:noProof/>
                <w:webHidden/>
              </w:rPr>
              <w:fldChar w:fldCharType="separate"/>
            </w:r>
            <w:r>
              <w:rPr>
                <w:noProof/>
                <w:webHidden/>
              </w:rPr>
              <w:t>22</w:t>
            </w:r>
            <w:r>
              <w:rPr>
                <w:noProof/>
                <w:webHidden/>
              </w:rPr>
              <w:fldChar w:fldCharType="end"/>
            </w:r>
          </w:hyperlink>
        </w:p>
        <w:p w14:paraId="4C9CB3B4" w14:textId="2A569FE2" w:rsidR="00D42F7D" w:rsidRDefault="00D42F7D" w:rsidP="00D42F7D">
          <w:pPr>
            <w:pStyle w:val="12"/>
            <w:tabs>
              <w:tab w:val="left" w:pos="420"/>
            </w:tabs>
            <w:spacing w:line="360" w:lineRule="auto"/>
            <w:rPr>
              <w:rFonts w:asciiTheme="minorHAnsi" w:eastAsiaTheme="minorEastAsia" w:hAnsiTheme="minorHAnsi" w:cstheme="minorBidi"/>
              <w:noProof/>
              <w:sz w:val="21"/>
              <w:szCs w:val="22"/>
            </w:rPr>
          </w:pPr>
          <w:hyperlink w:anchor="_Toc78791296" w:history="1">
            <w:r w:rsidRPr="00BE421C">
              <w:rPr>
                <w:rStyle w:val="af9"/>
                <w:noProof/>
              </w:rPr>
              <w:t>6</w:t>
            </w:r>
            <w:r>
              <w:rPr>
                <w:rFonts w:asciiTheme="minorHAnsi" w:eastAsiaTheme="minorEastAsia" w:hAnsiTheme="minorHAnsi" w:cstheme="minorBidi"/>
                <w:noProof/>
                <w:sz w:val="21"/>
                <w:szCs w:val="22"/>
              </w:rPr>
              <w:tab/>
            </w:r>
            <w:r w:rsidRPr="00BE421C">
              <w:rPr>
                <w:rStyle w:val="af9"/>
                <w:noProof/>
              </w:rPr>
              <w:t>运行维护</w:t>
            </w:r>
            <w:r>
              <w:rPr>
                <w:noProof/>
                <w:webHidden/>
              </w:rPr>
              <w:tab/>
            </w:r>
            <w:r>
              <w:rPr>
                <w:noProof/>
                <w:webHidden/>
              </w:rPr>
              <w:fldChar w:fldCharType="begin"/>
            </w:r>
            <w:r>
              <w:rPr>
                <w:noProof/>
                <w:webHidden/>
              </w:rPr>
              <w:instrText xml:space="preserve"> PAGEREF _Toc78791296 \h </w:instrText>
            </w:r>
            <w:r>
              <w:rPr>
                <w:noProof/>
                <w:webHidden/>
              </w:rPr>
            </w:r>
            <w:r>
              <w:rPr>
                <w:noProof/>
                <w:webHidden/>
              </w:rPr>
              <w:fldChar w:fldCharType="separate"/>
            </w:r>
            <w:r>
              <w:rPr>
                <w:noProof/>
                <w:webHidden/>
              </w:rPr>
              <w:t>26</w:t>
            </w:r>
            <w:r>
              <w:rPr>
                <w:noProof/>
                <w:webHidden/>
              </w:rPr>
              <w:fldChar w:fldCharType="end"/>
            </w:r>
          </w:hyperlink>
        </w:p>
        <w:p w14:paraId="32A6D729" w14:textId="01DDF9B5"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7" w:history="1">
            <w:r w:rsidRPr="00BE421C">
              <w:rPr>
                <w:rStyle w:val="af9"/>
                <w:noProof/>
              </w:rPr>
              <w:t>6.1</w:t>
            </w:r>
            <w:r>
              <w:rPr>
                <w:rFonts w:asciiTheme="minorHAnsi" w:eastAsiaTheme="minorEastAsia" w:hAnsiTheme="minorHAnsi" w:cstheme="minorBidi"/>
                <w:noProof/>
                <w:sz w:val="21"/>
                <w:szCs w:val="22"/>
              </w:rPr>
              <w:tab/>
            </w:r>
            <w:r w:rsidRPr="00BE421C">
              <w:rPr>
                <w:rStyle w:val="af9"/>
                <w:noProof/>
              </w:rPr>
              <w:t>一般规定</w:t>
            </w:r>
            <w:r>
              <w:rPr>
                <w:noProof/>
                <w:webHidden/>
              </w:rPr>
              <w:tab/>
            </w:r>
            <w:r>
              <w:rPr>
                <w:noProof/>
                <w:webHidden/>
              </w:rPr>
              <w:fldChar w:fldCharType="begin"/>
            </w:r>
            <w:r>
              <w:rPr>
                <w:noProof/>
                <w:webHidden/>
              </w:rPr>
              <w:instrText xml:space="preserve"> PAGEREF _Toc78791297 \h </w:instrText>
            </w:r>
            <w:r>
              <w:rPr>
                <w:noProof/>
                <w:webHidden/>
              </w:rPr>
            </w:r>
            <w:r>
              <w:rPr>
                <w:noProof/>
                <w:webHidden/>
              </w:rPr>
              <w:fldChar w:fldCharType="separate"/>
            </w:r>
            <w:r>
              <w:rPr>
                <w:noProof/>
                <w:webHidden/>
              </w:rPr>
              <w:t>26</w:t>
            </w:r>
            <w:r>
              <w:rPr>
                <w:noProof/>
                <w:webHidden/>
              </w:rPr>
              <w:fldChar w:fldCharType="end"/>
            </w:r>
          </w:hyperlink>
        </w:p>
        <w:p w14:paraId="45990068" w14:textId="021DB645"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8" w:history="1">
            <w:r w:rsidRPr="00BE421C">
              <w:rPr>
                <w:rStyle w:val="af9"/>
                <w:noProof/>
              </w:rPr>
              <w:t>6.2</w:t>
            </w:r>
            <w:r>
              <w:rPr>
                <w:rFonts w:asciiTheme="minorHAnsi" w:eastAsiaTheme="minorEastAsia" w:hAnsiTheme="minorHAnsi" w:cstheme="minorBidi"/>
                <w:noProof/>
                <w:sz w:val="21"/>
                <w:szCs w:val="22"/>
              </w:rPr>
              <w:tab/>
            </w:r>
            <w:r w:rsidRPr="00BE421C">
              <w:rPr>
                <w:rStyle w:val="af9"/>
                <w:noProof/>
              </w:rPr>
              <w:t>巡视检查</w:t>
            </w:r>
            <w:r>
              <w:rPr>
                <w:noProof/>
                <w:webHidden/>
              </w:rPr>
              <w:tab/>
            </w:r>
            <w:r>
              <w:rPr>
                <w:noProof/>
                <w:webHidden/>
              </w:rPr>
              <w:fldChar w:fldCharType="begin"/>
            </w:r>
            <w:r>
              <w:rPr>
                <w:noProof/>
                <w:webHidden/>
              </w:rPr>
              <w:instrText xml:space="preserve"> PAGEREF _Toc78791298 \h </w:instrText>
            </w:r>
            <w:r>
              <w:rPr>
                <w:noProof/>
                <w:webHidden/>
              </w:rPr>
            </w:r>
            <w:r>
              <w:rPr>
                <w:noProof/>
                <w:webHidden/>
              </w:rPr>
              <w:fldChar w:fldCharType="separate"/>
            </w:r>
            <w:r>
              <w:rPr>
                <w:noProof/>
                <w:webHidden/>
              </w:rPr>
              <w:t>26</w:t>
            </w:r>
            <w:r>
              <w:rPr>
                <w:noProof/>
                <w:webHidden/>
              </w:rPr>
              <w:fldChar w:fldCharType="end"/>
            </w:r>
          </w:hyperlink>
        </w:p>
        <w:p w14:paraId="19B17EAF" w14:textId="2D766E08"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299" w:history="1">
            <w:r w:rsidRPr="00BE421C">
              <w:rPr>
                <w:rStyle w:val="af9"/>
                <w:noProof/>
              </w:rPr>
              <w:t>6.3</w:t>
            </w:r>
            <w:r>
              <w:rPr>
                <w:rFonts w:asciiTheme="minorHAnsi" w:eastAsiaTheme="minorEastAsia" w:hAnsiTheme="minorHAnsi" w:cstheme="minorBidi"/>
                <w:noProof/>
                <w:sz w:val="21"/>
                <w:szCs w:val="22"/>
              </w:rPr>
              <w:tab/>
            </w:r>
            <w:r w:rsidRPr="00BE421C">
              <w:rPr>
                <w:rStyle w:val="af9"/>
                <w:noProof/>
              </w:rPr>
              <w:t>养护维修</w:t>
            </w:r>
            <w:r>
              <w:rPr>
                <w:noProof/>
                <w:webHidden/>
              </w:rPr>
              <w:tab/>
            </w:r>
            <w:r>
              <w:rPr>
                <w:noProof/>
                <w:webHidden/>
              </w:rPr>
              <w:fldChar w:fldCharType="begin"/>
            </w:r>
            <w:r>
              <w:rPr>
                <w:noProof/>
                <w:webHidden/>
              </w:rPr>
              <w:instrText xml:space="preserve"> PAGEREF _Toc78791299 \h </w:instrText>
            </w:r>
            <w:r>
              <w:rPr>
                <w:noProof/>
                <w:webHidden/>
              </w:rPr>
            </w:r>
            <w:r>
              <w:rPr>
                <w:noProof/>
                <w:webHidden/>
              </w:rPr>
              <w:fldChar w:fldCharType="separate"/>
            </w:r>
            <w:r>
              <w:rPr>
                <w:noProof/>
                <w:webHidden/>
              </w:rPr>
              <w:t>27</w:t>
            </w:r>
            <w:r>
              <w:rPr>
                <w:noProof/>
                <w:webHidden/>
              </w:rPr>
              <w:fldChar w:fldCharType="end"/>
            </w:r>
          </w:hyperlink>
        </w:p>
        <w:p w14:paraId="4955BE70" w14:textId="173647FC" w:rsidR="00D42F7D" w:rsidRDefault="00D42F7D" w:rsidP="00D42F7D">
          <w:pPr>
            <w:pStyle w:val="22"/>
            <w:tabs>
              <w:tab w:val="left" w:pos="960"/>
            </w:tabs>
            <w:spacing w:line="360" w:lineRule="auto"/>
            <w:rPr>
              <w:rFonts w:asciiTheme="minorHAnsi" w:eastAsiaTheme="minorEastAsia" w:hAnsiTheme="minorHAnsi" w:cstheme="minorBidi"/>
              <w:noProof/>
              <w:sz w:val="21"/>
              <w:szCs w:val="22"/>
            </w:rPr>
          </w:pPr>
          <w:hyperlink w:anchor="_Toc78791300" w:history="1">
            <w:r w:rsidRPr="00BE421C">
              <w:rPr>
                <w:rStyle w:val="af9"/>
                <w:noProof/>
              </w:rPr>
              <w:t>6.4</w:t>
            </w:r>
            <w:r>
              <w:rPr>
                <w:rFonts w:asciiTheme="minorHAnsi" w:eastAsiaTheme="minorEastAsia" w:hAnsiTheme="minorHAnsi" w:cstheme="minorBidi"/>
                <w:noProof/>
                <w:sz w:val="21"/>
                <w:szCs w:val="22"/>
              </w:rPr>
              <w:tab/>
            </w:r>
            <w:r w:rsidRPr="00BE421C">
              <w:rPr>
                <w:rStyle w:val="af9"/>
                <w:noProof/>
              </w:rPr>
              <w:t>运行管理</w:t>
            </w:r>
            <w:r>
              <w:rPr>
                <w:noProof/>
                <w:webHidden/>
              </w:rPr>
              <w:tab/>
            </w:r>
            <w:r>
              <w:rPr>
                <w:noProof/>
                <w:webHidden/>
              </w:rPr>
              <w:fldChar w:fldCharType="begin"/>
            </w:r>
            <w:r>
              <w:rPr>
                <w:noProof/>
                <w:webHidden/>
              </w:rPr>
              <w:instrText xml:space="preserve"> PAGEREF _Toc78791300 \h </w:instrText>
            </w:r>
            <w:r>
              <w:rPr>
                <w:noProof/>
                <w:webHidden/>
              </w:rPr>
            </w:r>
            <w:r>
              <w:rPr>
                <w:noProof/>
                <w:webHidden/>
              </w:rPr>
              <w:fldChar w:fldCharType="separate"/>
            </w:r>
            <w:r>
              <w:rPr>
                <w:noProof/>
                <w:webHidden/>
              </w:rPr>
              <w:t>28</w:t>
            </w:r>
            <w:r>
              <w:rPr>
                <w:noProof/>
                <w:webHidden/>
              </w:rPr>
              <w:fldChar w:fldCharType="end"/>
            </w:r>
          </w:hyperlink>
        </w:p>
        <w:p w14:paraId="7977B7BC" w14:textId="198C1184" w:rsidR="00D42F7D" w:rsidRDefault="00D42F7D" w:rsidP="00D42F7D">
          <w:pPr>
            <w:pStyle w:val="12"/>
            <w:spacing w:line="360" w:lineRule="auto"/>
            <w:rPr>
              <w:rFonts w:asciiTheme="minorHAnsi" w:eastAsiaTheme="minorEastAsia" w:hAnsiTheme="minorHAnsi" w:cstheme="minorBidi"/>
              <w:noProof/>
              <w:sz w:val="21"/>
              <w:szCs w:val="22"/>
            </w:rPr>
          </w:pPr>
          <w:hyperlink w:anchor="_Toc78791301" w:history="1">
            <w:r w:rsidRPr="00BE421C">
              <w:rPr>
                <w:rStyle w:val="af9"/>
                <w:noProof/>
              </w:rPr>
              <w:t>本规程用词说明</w:t>
            </w:r>
            <w:r>
              <w:rPr>
                <w:noProof/>
                <w:webHidden/>
              </w:rPr>
              <w:tab/>
            </w:r>
            <w:r>
              <w:rPr>
                <w:noProof/>
                <w:webHidden/>
              </w:rPr>
              <w:fldChar w:fldCharType="begin"/>
            </w:r>
            <w:r>
              <w:rPr>
                <w:noProof/>
                <w:webHidden/>
              </w:rPr>
              <w:instrText xml:space="preserve"> PAGEREF _Toc78791301 \h </w:instrText>
            </w:r>
            <w:r>
              <w:rPr>
                <w:noProof/>
                <w:webHidden/>
              </w:rPr>
            </w:r>
            <w:r>
              <w:rPr>
                <w:noProof/>
                <w:webHidden/>
              </w:rPr>
              <w:fldChar w:fldCharType="separate"/>
            </w:r>
            <w:r>
              <w:rPr>
                <w:noProof/>
                <w:webHidden/>
              </w:rPr>
              <w:t>30</w:t>
            </w:r>
            <w:r>
              <w:rPr>
                <w:noProof/>
                <w:webHidden/>
              </w:rPr>
              <w:fldChar w:fldCharType="end"/>
            </w:r>
          </w:hyperlink>
        </w:p>
        <w:p w14:paraId="00D09A77" w14:textId="3DE7F631" w:rsidR="00D42F7D" w:rsidRDefault="00D42F7D" w:rsidP="00D42F7D">
          <w:pPr>
            <w:pStyle w:val="12"/>
            <w:spacing w:line="360" w:lineRule="auto"/>
            <w:rPr>
              <w:rFonts w:asciiTheme="minorHAnsi" w:eastAsiaTheme="minorEastAsia" w:hAnsiTheme="minorHAnsi" w:cstheme="minorBidi"/>
              <w:noProof/>
              <w:sz w:val="21"/>
              <w:szCs w:val="22"/>
            </w:rPr>
          </w:pPr>
          <w:hyperlink w:anchor="_Toc78791302" w:history="1">
            <w:r w:rsidRPr="00BE421C">
              <w:rPr>
                <w:rStyle w:val="af9"/>
                <w:noProof/>
              </w:rPr>
              <w:t>引用标准名录</w:t>
            </w:r>
            <w:r>
              <w:rPr>
                <w:noProof/>
                <w:webHidden/>
              </w:rPr>
              <w:tab/>
            </w:r>
            <w:r>
              <w:rPr>
                <w:noProof/>
                <w:webHidden/>
              </w:rPr>
              <w:fldChar w:fldCharType="begin"/>
            </w:r>
            <w:r>
              <w:rPr>
                <w:noProof/>
                <w:webHidden/>
              </w:rPr>
              <w:instrText xml:space="preserve"> PAGEREF _Toc78791302 \h </w:instrText>
            </w:r>
            <w:r>
              <w:rPr>
                <w:noProof/>
                <w:webHidden/>
              </w:rPr>
            </w:r>
            <w:r>
              <w:rPr>
                <w:noProof/>
                <w:webHidden/>
              </w:rPr>
              <w:fldChar w:fldCharType="separate"/>
            </w:r>
            <w:r>
              <w:rPr>
                <w:noProof/>
                <w:webHidden/>
              </w:rPr>
              <w:t>31</w:t>
            </w:r>
            <w:r>
              <w:rPr>
                <w:noProof/>
                <w:webHidden/>
              </w:rPr>
              <w:fldChar w:fldCharType="end"/>
            </w:r>
          </w:hyperlink>
        </w:p>
        <w:p w14:paraId="53A880D4" w14:textId="77777777" w:rsidR="00281BAB" w:rsidRDefault="00F574F5" w:rsidP="00D42F7D">
          <w:pPr>
            <w:spacing w:line="360" w:lineRule="auto"/>
            <w:ind w:firstLine="562"/>
            <w:rPr>
              <w:rFonts w:asciiTheme="minorEastAsia" w:eastAsiaTheme="minorEastAsia" w:hAnsiTheme="minorEastAsia"/>
              <w:b/>
              <w:sz w:val="24"/>
            </w:rPr>
          </w:pPr>
          <w:r w:rsidRPr="00357E3B">
            <w:rPr>
              <w:rFonts w:eastAsiaTheme="minorEastAsia" w:cs="Times New Roman"/>
              <w:sz w:val="24"/>
            </w:rPr>
            <w:fldChar w:fldCharType="end"/>
          </w:r>
        </w:p>
      </w:sdtContent>
    </w:sdt>
    <w:p w14:paraId="026314BE" w14:textId="77777777" w:rsidR="00281BAB" w:rsidRDefault="00281BAB">
      <w:pPr>
        <w:pStyle w:val="af3"/>
        <w:ind w:firstLine="643"/>
        <w:sectPr w:rsidR="00281BA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titlePg/>
          <w:docGrid w:type="lines" w:linePitch="326"/>
        </w:sectPr>
      </w:pPr>
      <w:bookmarkStart w:id="3" w:name="_Toc66204073"/>
      <w:bookmarkStart w:id="4" w:name="_Toc65760459"/>
      <w:bookmarkStart w:id="5" w:name="_Toc520680547"/>
    </w:p>
    <w:sdt>
      <w:sdtPr>
        <w:rPr>
          <w:rFonts w:eastAsia="仿宋_GB2312" w:cstheme="minorBidi"/>
          <w:b w:val="0"/>
          <w:bCs w:val="0"/>
          <w:kern w:val="2"/>
          <w:sz w:val="28"/>
          <w:szCs w:val="24"/>
          <w:highlight w:val="yellow"/>
          <w:lang w:val="zh-CN"/>
        </w:rPr>
        <w:id w:val="820309441"/>
        <w:docPartObj>
          <w:docPartGallery w:val="Table of Contents"/>
          <w:docPartUnique/>
        </w:docPartObj>
      </w:sdtPr>
      <w:sdtEndPr>
        <w:rPr>
          <w:rFonts w:asciiTheme="minorEastAsia" w:eastAsiaTheme="minorEastAsia" w:hAnsiTheme="minorEastAsia" w:hint="eastAsia"/>
          <w:b/>
          <w:szCs w:val="28"/>
          <w:lang w:val="en-US"/>
        </w:rPr>
      </w:sdtEndPr>
      <w:sdtContent>
        <w:p w14:paraId="2E1F7AB1" w14:textId="77777777" w:rsidR="00281BAB" w:rsidRDefault="008465C0">
          <w:pPr>
            <w:pStyle w:val="TOC2"/>
            <w:spacing w:before="0" w:after="0" w:line="360" w:lineRule="auto"/>
            <w:jc w:val="center"/>
            <w:rPr>
              <w:rFonts w:eastAsiaTheme="minorEastAsia" w:cs="Times New Roman"/>
              <w:b w:val="0"/>
              <w:sz w:val="21"/>
              <w:szCs w:val="21"/>
            </w:rPr>
          </w:pPr>
          <w:r>
            <w:rPr>
              <w:rFonts w:cs="Times New Roman"/>
              <w:b w:val="0"/>
              <w:sz w:val="28"/>
              <w:szCs w:val="28"/>
            </w:rPr>
            <w:t>Contents</w:t>
          </w:r>
          <w:r w:rsidR="00F574F5">
            <w:rPr>
              <w:rFonts w:eastAsiaTheme="minorEastAsia" w:cs="Times New Roman"/>
              <w:b w:val="0"/>
              <w:sz w:val="21"/>
              <w:szCs w:val="21"/>
            </w:rPr>
            <w:fldChar w:fldCharType="begin"/>
          </w:r>
          <w:r>
            <w:rPr>
              <w:rFonts w:eastAsiaTheme="minorEastAsia" w:cs="Times New Roman"/>
              <w:b w:val="0"/>
              <w:sz w:val="21"/>
              <w:szCs w:val="21"/>
            </w:rPr>
            <w:instrText xml:space="preserve"> TOC \o "1-3" \h \z \u </w:instrText>
          </w:r>
          <w:r w:rsidR="00F574F5">
            <w:rPr>
              <w:rFonts w:eastAsiaTheme="minorEastAsia" w:cs="Times New Roman"/>
              <w:b w:val="0"/>
              <w:sz w:val="21"/>
              <w:szCs w:val="21"/>
            </w:rPr>
            <w:fldChar w:fldCharType="separate"/>
          </w:r>
        </w:p>
        <w:p w14:paraId="08B29E97" w14:textId="77777777" w:rsidR="00281BAB" w:rsidRDefault="00D47C4A">
          <w:pPr>
            <w:pStyle w:val="12"/>
            <w:tabs>
              <w:tab w:val="left" w:pos="420"/>
            </w:tabs>
            <w:spacing w:line="360" w:lineRule="auto"/>
            <w:rPr>
              <w:rFonts w:eastAsiaTheme="minorEastAsia"/>
            </w:rPr>
          </w:pPr>
          <w:hyperlink w:anchor="_Toc73538304" w:history="1">
            <w:r w:rsidR="008465C0">
              <w:rPr>
                <w:rStyle w:val="af9"/>
                <w:rFonts w:eastAsiaTheme="minorEastAsia"/>
                <w:color w:val="auto"/>
              </w:rPr>
              <w:t>1</w:t>
            </w:r>
            <w:r w:rsidR="008465C0">
              <w:rPr>
                <w:rFonts w:eastAsiaTheme="minorEastAsia"/>
              </w:rPr>
              <w:tab/>
              <w:t>G</w:t>
            </w:r>
            <w:r w:rsidR="008465C0">
              <w:t>eneral provisions</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_Toc73538304 \h </w:instrText>
            </w:r>
            <w:r w:rsidR="00F574F5">
              <w:rPr>
                <w:rFonts w:eastAsiaTheme="minorEastAsia"/>
              </w:rPr>
            </w:r>
            <w:r w:rsidR="00F574F5">
              <w:rPr>
                <w:rFonts w:eastAsiaTheme="minorEastAsia"/>
              </w:rPr>
              <w:fldChar w:fldCharType="separate"/>
            </w:r>
            <w:r w:rsidR="008465C0">
              <w:rPr>
                <w:rFonts w:eastAsiaTheme="minorEastAsia"/>
              </w:rPr>
              <w:t>1</w:t>
            </w:r>
            <w:r w:rsidR="00F574F5">
              <w:rPr>
                <w:rFonts w:eastAsiaTheme="minorEastAsia"/>
              </w:rPr>
              <w:fldChar w:fldCharType="end"/>
            </w:r>
          </w:hyperlink>
        </w:p>
        <w:p w14:paraId="477AB982" w14:textId="77777777" w:rsidR="00281BAB" w:rsidRDefault="00D47C4A">
          <w:pPr>
            <w:pStyle w:val="12"/>
            <w:tabs>
              <w:tab w:val="left" w:pos="420"/>
            </w:tabs>
            <w:spacing w:line="360" w:lineRule="auto"/>
            <w:rPr>
              <w:rFonts w:eastAsiaTheme="minorEastAsia"/>
            </w:rPr>
          </w:pPr>
          <w:hyperlink w:anchor="_Toc73538305" w:history="1">
            <w:r w:rsidR="008465C0">
              <w:rPr>
                <w:rStyle w:val="af9"/>
                <w:rFonts w:eastAsiaTheme="minorEastAsia"/>
                <w:color w:val="auto"/>
              </w:rPr>
              <w:t>2</w:t>
            </w:r>
            <w:r w:rsidR="008465C0">
              <w:rPr>
                <w:rFonts w:eastAsiaTheme="minorEastAsia"/>
              </w:rPr>
              <w:tab/>
              <w:t>Terms</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_Toc73538305 \h </w:instrText>
            </w:r>
            <w:r w:rsidR="00F574F5">
              <w:rPr>
                <w:rFonts w:eastAsiaTheme="minorEastAsia"/>
              </w:rPr>
            </w:r>
            <w:r w:rsidR="00F574F5">
              <w:rPr>
                <w:rFonts w:eastAsiaTheme="minorEastAsia"/>
              </w:rPr>
              <w:fldChar w:fldCharType="separate"/>
            </w:r>
            <w:r w:rsidR="008465C0">
              <w:rPr>
                <w:rFonts w:eastAsiaTheme="minorEastAsia"/>
              </w:rPr>
              <w:t>2</w:t>
            </w:r>
            <w:r w:rsidR="00F574F5">
              <w:rPr>
                <w:rFonts w:eastAsiaTheme="minorEastAsia"/>
              </w:rPr>
              <w:fldChar w:fldCharType="end"/>
            </w:r>
          </w:hyperlink>
        </w:p>
        <w:p w14:paraId="4A2B81F9" w14:textId="77777777" w:rsidR="00281BAB" w:rsidRDefault="00D47C4A">
          <w:pPr>
            <w:pStyle w:val="12"/>
            <w:tabs>
              <w:tab w:val="left" w:pos="420"/>
            </w:tabs>
            <w:spacing w:line="360" w:lineRule="auto"/>
            <w:rPr>
              <w:rFonts w:eastAsiaTheme="minorEastAsia"/>
            </w:rPr>
          </w:pPr>
          <w:hyperlink w:anchor="_Toc73538306" w:history="1">
            <w:r w:rsidR="008465C0">
              <w:rPr>
                <w:rStyle w:val="af9"/>
                <w:rFonts w:eastAsiaTheme="minorEastAsia"/>
                <w:color w:val="auto"/>
              </w:rPr>
              <w:t>3</w:t>
            </w:r>
            <w:r w:rsidR="008465C0">
              <w:rPr>
                <w:rFonts w:eastAsiaTheme="minorEastAsia"/>
              </w:rPr>
              <w:tab/>
            </w:r>
            <w:r w:rsidR="008465C0">
              <w:rPr>
                <w:rStyle w:val="af9"/>
                <w:rFonts w:eastAsiaTheme="minorEastAsia"/>
                <w:color w:val="auto"/>
              </w:rPr>
              <w:t>Basic reguirements</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_Toc73538306 \h </w:instrText>
            </w:r>
            <w:r w:rsidR="00F574F5">
              <w:rPr>
                <w:rFonts w:eastAsiaTheme="minorEastAsia"/>
              </w:rPr>
            </w:r>
            <w:r w:rsidR="00F574F5">
              <w:rPr>
                <w:rFonts w:eastAsiaTheme="minorEastAsia"/>
              </w:rPr>
              <w:fldChar w:fldCharType="separate"/>
            </w:r>
            <w:r w:rsidR="008465C0">
              <w:rPr>
                <w:rFonts w:eastAsiaTheme="minorEastAsia"/>
              </w:rPr>
              <w:t>3</w:t>
            </w:r>
            <w:r w:rsidR="00F574F5">
              <w:rPr>
                <w:rFonts w:eastAsiaTheme="minorEastAsia"/>
              </w:rPr>
              <w:fldChar w:fldCharType="end"/>
            </w:r>
          </w:hyperlink>
        </w:p>
        <w:p w14:paraId="02260DD2" w14:textId="77777777" w:rsidR="00281BAB" w:rsidRDefault="00D47C4A">
          <w:pPr>
            <w:pStyle w:val="12"/>
            <w:tabs>
              <w:tab w:val="left" w:pos="420"/>
            </w:tabs>
            <w:spacing w:line="360" w:lineRule="auto"/>
            <w:rPr>
              <w:rFonts w:eastAsiaTheme="minorEastAsia"/>
            </w:rPr>
          </w:pPr>
          <w:hyperlink w:anchor="_Toc73538307" w:history="1">
            <w:r w:rsidR="008465C0">
              <w:rPr>
                <w:rStyle w:val="af9"/>
                <w:rFonts w:eastAsiaTheme="minorEastAsia"/>
                <w:color w:val="auto"/>
              </w:rPr>
              <w:t>4</w:t>
            </w:r>
            <w:r w:rsidR="008465C0">
              <w:rPr>
                <w:rFonts w:eastAsiaTheme="minorEastAsia"/>
              </w:rPr>
              <w:tab/>
              <w:t>Design</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_Toc73538307 \h </w:instrText>
            </w:r>
            <w:r w:rsidR="00F574F5">
              <w:rPr>
                <w:rFonts w:eastAsiaTheme="minorEastAsia"/>
              </w:rPr>
            </w:r>
            <w:r w:rsidR="00F574F5">
              <w:rPr>
                <w:rFonts w:eastAsiaTheme="minorEastAsia"/>
              </w:rPr>
              <w:fldChar w:fldCharType="separate"/>
            </w:r>
            <w:r w:rsidR="008465C0">
              <w:rPr>
                <w:rFonts w:eastAsiaTheme="minorEastAsia"/>
              </w:rPr>
              <w:t>7</w:t>
            </w:r>
            <w:r w:rsidR="00F574F5">
              <w:rPr>
                <w:rFonts w:eastAsiaTheme="minorEastAsia"/>
              </w:rPr>
              <w:fldChar w:fldCharType="end"/>
            </w:r>
          </w:hyperlink>
        </w:p>
        <w:p w14:paraId="08ECD509" w14:textId="77777777" w:rsidR="00281BAB" w:rsidRDefault="00D47C4A">
          <w:pPr>
            <w:pStyle w:val="22"/>
            <w:tabs>
              <w:tab w:val="left" w:pos="960"/>
            </w:tabs>
            <w:spacing w:line="360" w:lineRule="auto"/>
            <w:rPr>
              <w:rFonts w:eastAsiaTheme="minorEastAsia" w:cs="Times New Roman"/>
              <w:sz w:val="21"/>
              <w:szCs w:val="21"/>
            </w:rPr>
          </w:pPr>
          <w:hyperlink w:anchor="_Toc73538308" w:history="1">
            <w:r w:rsidR="008465C0">
              <w:rPr>
                <w:rStyle w:val="af9"/>
                <w:rFonts w:eastAsiaTheme="minorEastAsia" w:cs="Times New Roman"/>
                <w:color w:val="auto"/>
                <w:sz w:val="21"/>
                <w:szCs w:val="21"/>
              </w:rPr>
              <w:t>4.1</w:t>
            </w:r>
            <w:r w:rsidR="008465C0">
              <w:rPr>
                <w:rFonts w:eastAsiaTheme="minorEastAsia" w:cs="Times New Roman"/>
                <w:sz w:val="21"/>
                <w:szCs w:val="21"/>
              </w:rPr>
              <w:tab/>
              <w:t>General requirements</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_Toc73538308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7</w:t>
            </w:r>
            <w:r w:rsidR="00F574F5">
              <w:rPr>
                <w:rFonts w:eastAsiaTheme="minorEastAsia" w:cs="Times New Roman"/>
                <w:sz w:val="21"/>
                <w:szCs w:val="21"/>
              </w:rPr>
              <w:fldChar w:fldCharType="end"/>
            </w:r>
          </w:hyperlink>
        </w:p>
        <w:p w14:paraId="00B5600A" w14:textId="77777777" w:rsidR="00281BAB" w:rsidRDefault="00D47C4A">
          <w:pPr>
            <w:pStyle w:val="22"/>
            <w:tabs>
              <w:tab w:val="left" w:pos="960"/>
            </w:tabs>
            <w:spacing w:line="360" w:lineRule="auto"/>
            <w:rPr>
              <w:rFonts w:eastAsiaTheme="minorEastAsia" w:cs="Times New Roman"/>
              <w:sz w:val="21"/>
              <w:szCs w:val="21"/>
            </w:rPr>
          </w:pPr>
          <w:hyperlink w:anchor="_Toc73538309" w:history="1">
            <w:r w:rsidR="008465C0">
              <w:rPr>
                <w:rStyle w:val="af9"/>
                <w:rFonts w:eastAsiaTheme="minorEastAsia" w:cs="Times New Roman"/>
                <w:color w:val="auto"/>
                <w:sz w:val="21"/>
                <w:szCs w:val="21"/>
              </w:rPr>
              <w:t>4.2</w:t>
            </w:r>
            <w:r w:rsidR="008465C0">
              <w:rPr>
                <w:rFonts w:eastAsiaTheme="minorEastAsia" w:cs="Times New Roman"/>
                <w:sz w:val="21"/>
                <w:szCs w:val="21"/>
              </w:rPr>
              <w:tab/>
              <w:t>Technical design</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_Toc73538309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12</w:t>
            </w:r>
            <w:r w:rsidR="00F574F5">
              <w:rPr>
                <w:rFonts w:eastAsiaTheme="minorEastAsia" w:cs="Times New Roman"/>
                <w:sz w:val="21"/>
                <w:szCs w:val="21"/>
              </w:rPr>
              <w:fldChar w:fldCharType="end"/>
            </w:r>
          </w:hyperlink>
        </w:p>
        <w:p w14:paraId="493218B8" w14:textId="77777777" w:rsidR="00281BAB" w:rsidRDefault="00D47C4A">
          <w:pPr>
            <w:pStyle w:val="22"/>
            <w:tabs>
              <w:tab w:val="left" w:pos="960"/>
            </w:tabs>
            <w:spacing w:line="360" w:lineRule="auto"/>
            <w:rPr>
              <w:rFonts w:eastAsiaTheme="minorEastAsia" w:cs="Times New Roman"/>
              <w:sz w:val="21"/>
              <w:szCs w:val="21"/>
            </w:rPr>
          </w:pPr>
          <w:hyperlink w:anchor="_Toc73538310" w:history="1">
            <w:r w:rsidR="008465C0">
              <w:rPr>
                <w:rStyle w:val="af9"/>
                <w:rFonts w:eastAsiaTheme="minorEastAsia" w:cs="Times New Roman"/>
                <w:color w:val="auto"/>
                <w:sz w:val="21"/>
                <w:szCs w:val="21"/>
              </w:rPr>
              <w:t>4.3</w:t>
            </w:r>
            <w:r w:rsidR="008465C0">
              <w:rPr>
                <w:rFonts w:eastAsiaTheme="minorEastAsia" w:cs="Times New Roman"/>
                <w:sz w:val="21"/>
                <w:szCs w:val="21"/>
              </w:rPr>
              <w:tab/>
            </w:r>
            <w:r w:rsidR="008465C0">
              <w:rPr>
                <w:rStyle w:val="af9"/>
                <w:rFonts w:eastAsiaTheme="minorEastAsia" w:cs="Times New Roman"/>
                <w:color w:val="auto"/>
                <w:sz w:val="21"/>
                <w:szCs w:val="21"/>
              </w:rPr>
              <w:t>Monitoring and control</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_Toc73538310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13</w:t>
            </w:r>
            <w:r w:rsidR="00F574F5">
              <w:rPr>
                <w:rFonts w:eastAsiaTheme="minorEastAsia" w:cs="Times New Roman"/>
                <w:sz w:val="21"/>
                <w:szCs w:val="21"/>
              </w:rPr>
              <w:fldChar w:fldCharType="end"/>
            </w:r>
          </w:hyperlink>
        </w:p>
        <w:p w14:paraId="21EB252A" w14:textId="77777777" w:rsidR="00281BAB" w:rsidRDefault="00D47C4A">
          <w:pPr>
            <w:pStyle w:val="12"/>
            <w:tabs>
              <w:tab w:val="left" w:pos="420"/>
            </w:tabs>
            <w:spacing w:line="360" w:lineRule="auto"/>
            <w:rPr>
              <w:rFonts w:eastAsiaTheme="minorEastAsia"/>
            </w:rPr>
          </w:pPr>
          <w:hyperlink w:anchor="_Toc73538311" w:history="1">
            <w:r w:rsidR="008465C0">
              <w:rPr>
                <w:rStyle w:val="af9"/>
                <w:rFonts w:eastAsiaTheme="minorEastAsia"/>
                <w:color w:val="auto"/>
              </w:rPr>
              <w:t>5</w:t>
            </w:r>
            <w:r w:rsidR="008465C0">
              <w:rPr>
                <w:rFonts w:eastAsiaTheme="minorEastAsia"/>
              </w:rPr>
              <w:tab/>
              <w:t>Construction and acceptance</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_Toc73538311 \h </w:instrText>
            </w:r>
            <w:r w:rsidR="00F574F5">
              <w:rPr>
                <w:rFonts w:eastAsiaTheme="minorEastAsia"/>
              </w:rPr>
            </w:r>
            <w:r w:rsidR="00F574F5">
              <w:rPr>
                <w:rFonts w:eastAsiaTheme="minorEastAsia"/>
              </w:rPr>
              <w:fldChar w:fldCharType="separate"/>
            </w:r>
            <w:r w:rsidR="008465C0">
              <w:rPr>
                <w:rFonts w:eastAsiaTheme="minorEastAsia"/>
              </w:rPr>
              <w:t>16</w:t>
            </w:r>
            <w:r w:rsidR="00F574F5">
              <w:rPr>
                <w:rFonts w:eastAsiaTheme="minorEastAsia"/>
              </w:rPr>
              <w:fldChar w:fldCharType="end"/>
            </w:r>
          </w:hyperlink>
        </w:p>
        <w:p w14:paraId="54FD7DE5" w14:textId="77777777" w:rsidR="00281BAB" w:rsidRDefault="00D47C4A">
          <w:pPr>
            <w:pStyle w:val="22"/>
            <w:tabs>
              <w:tab w:val="left" w:pos="960"/>
            </w:tabs>
            <w:spacing w:line="360" w:lineRule="auto"/>
            <w:rPr>
              <w:rFonts w:eastAsiaTheme="minorEastAsia" w:cs="Times New Roman"/>
              <w:sz w:val="21"/>
              <w:szCs w:val="21"/>
            </w:rPr>
          </w:pPr>
          <w:hyperlink w:anchor="_Toc73538312" w:history="1">
            <w:r w:rsidR="008465C0">
              <w:rPr>
                <w:rStyle w:val="af9"/>
                <w:rFonts w:eastAsiaTheme="minorEastAsia" w:cs="Times New Roman"/>
                <w:color w:val="auto"/>
                <w:sz w:val="21"/>
                <w:szCs w:val="21"/>
              </w:rPr>
              <w:t>5.1</w:t>
            </w:r>
            <w:r w:rsidR="008465C0">
              <w:rPr>
                <w:rFonts w:eastAsiaTheme="minorEastAsia" w:cs="Times New Roman"/>
                <w:sz w:val="21"/>
                <w:szCs w:val="21"/>
              </w:rPr>
              <w:tab/>
              <w:t>General requirements</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_Toc73538312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16</w:t>
            </w:r>
            <w:r w:rsidR="00F574F5">
              <w:rPr>
                <w:rFonts w:eastAsiaTheme="minorEastAsia" w:cs="Times New Roman"/>
                <w:sz w:val="21"/>
                <w:szCs w:val="21"/>
              </w:rPr>
              <w:fldChar w:fldCharType="end"/>
            </w:r>
          </w:hyperlink>
        </w:p>
        <w:p w14:paraId="1BD39887" w14:textId="77777777" w:rsidR="00281BAB" w:rsidRDefault="00D47C4A">
          <w:pPr>
            <w:pStyle w:val="22"/>
            <w:tabs>
              <w:tab w:val="left" w:pos="960"/>
            </w:tabs>
            <w:spacing w:line="360" w:lineRule="auto"/>
            <w:rPr>
              <w:rFonts w:eastAsiaTheme="minorEastAsia" w:cs="Times New Roman"/>
              <w:sz w:val="21"/>
              <w:szCs w:val="21"/>
            </w:rPr>
          </w:pPr>
          <w:hyperlink w:anchor="_Toc73538313" w:history="1">
            <w:r w:rsidR="008465C0">
              <w:rPr>
                <w:rStyle w:val="af9"/>
                <w:rFonts w:eastAsiaTheme="minorEastAsia" w:cs="Times New Roman"/>
                <w:color w:val="auto"/>
                <w:sz w:val="21"/>
                <w:szCs w:val="21"/>
              </w:rPr>
              <w:t>5.2</w:t>
            </w:r>
            <w:r w:rsidR="008465C0">
              <w:rPr>
                <w:rFonts w:eastAsiaTheme="minorEastAsia" w:cs="Times New Roman"/>
                <w:sz w:val="21"/>
                <w:szCs w:val="21"/>
              </w:rPr>
              <w:tab/>
              <w:t>Construction</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_Toc73538313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16</w:t>
            </w:r>
            <w:r w:rsidR="00F574F5">
              <w:rPr>
                <w:rFonts w:eastAsiaTheme="minorEastAsia" w:cs="Times New Roman"/>
                <w:sz w:val="21"/>
                <w:szCs w:val="21"/>
              </w:rPr>
              <w:fldChar w:fldCharType="end"/>
            </w:r>
          </w:hyperlink>
        </w:p>
        <w:p w14:paraId="1F8F40D2" w14:textId="77777777" w:rsidR="00281BAB" w:rsidRDefault="00D47C4A">
          <w:pPr>
            <w:pStyle w:val="22"/>
            <w:tabs>
              <w:tab w:val="left" w:pos="960"/>
            </w:tabs>
            <w:spacing w:line="360" w:lineRule="auto"/>
            <w:rPr>
              <w:rFonts w:eastAsiaTheme="minorEastAsia" w:cs="Times New Roman"/>
              <w:sz w:val="21"/>
              <w:szCs w:val="21"/>
            </w:rPr>
          </w:pPr>
          <w:hyperlink w:anchor="_Toc73538314" w:history="1">
            <w:r w:rsidR="008465C0">
              <w:rPr>
                <w:rStyle w:val="af9"/>
                <w:rFonts w:eastAsiaTheme="minorEastAsia" w:cs="Times New Roman"/>
                <w:color w:val="auto"/>
                <w:sz w:val="21"/>
                <w:szCs w:val="21"/>
              </w:rPr>
              <w:t>5.3</w:t>
            </w:r>
            <w:r w:rsidR="008465C0">
              <w:rPr>
                <w:rFonts w:eastAsiaTheme="minorEastAsia" w:cs="Times New Roman"/>
                <w:sz w:val="21"/>
                <w:szCs w:val="21"/>
              </w:rPr>
              <w:tab/>
              <w:t>Equipment installation</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_Toc73538314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17</w:t>
            </w:r>
            <w:r w:rsidR="00F574F5">
              <w:rPr>
                <w:rFonts w:eastAsiaTheme="minorEastAsia" w:cs="Times New Roman"/>
                <w:sz w:val="21"/>
                <w:szCs w:val="21"/>
              </w:rPr>
              <w:fldChar w:fldCharType="end"/>
            </w:r>
          </w:hyperlink>
        </w:p>
        <w:p w14:paraId="55B68098" w14:textId="77777777" w:rsidR="00281BAB" w:rsidRDefault="00D47C4A">
          <w:pPr>
            <w:pStyle w:val="22"/>
            <w:tabs>
              <w:tab w:val="left" w:pos="960"/>
            </w:tabs>
            <w:spacing w:line="360" w:lineRule="auto"/>
            <w:rPr>
              <w:rFonts w:eastAsiaTheme="minorEastAsia" w:cs="Times New Roman"/>
              <w:sz w:val="21"/>
              <w:szCs w:val="21"/>
            </w:rPr>
          </w:pPr>
          <w:hyperlink w:anchor="_Toc73538315" w:history="1">
            <w:r w:rsidR="008465C0">
              <w:rPr>
                <w:rStyle w:val="af9"/>
                <w:rFonts w:eastAsiaTheme="minorEastAsia" w:cs="Times New Roman"/>
                <w:color w:val="auto"/>
                <w:sz w:val="21"/>
                <w:szCs w:val="21"/>
              </w:rPr>
              <w:t>5.4</w:t>
            </w:r>
            <w:r w:rsidR="008465C0">
              <w:rPr>
                <w:rFonts w:eastAsiaTheme="minorEastAsia" w:cs="Times New Roman"/>
                <w:sz w:val="21"/>
                <w:szCs w:val="21"/>
              </w:rPr>
              <w:tab/>
              <w:t>Acceptance</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_Toc73538315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19</w:t>
            </w:r>
            <w:r w:rsidR="00F574F5">
              <w:rPr>
                <w:rFonts w:eastAsiaTheme="minorEastAsia" w:cs="Times New Roman"/>
                <w:sz w:val="21"/>
                <w:szCs w:val="21"/>
              </w:rPr>
              <w:fldChar w:fldCharType="end"/>
            </w:r>
          </w:hyperlink>
        </w:p>
        <w:p w14:paraId="55702BEC" w14:textId="77777777" w:rsidR="00281BAB" w:rsidRDefault="00D47C4A">
          <w:pPr>
            <w:pStyle w:val="12"/>
            <w:tabs>
              <w:tab w:val="left" w:pos="420"/>
            </w:tabs>
            <w:spacing w:line="360" w:lineRule="auto"/>
            <w:rPr>
              <w:rFonts w:eastAsiaTheme="minorEastAsia"/>
            </w:rPr>
          </w:pPr>
          <w:hyperlink w:anchor="_Toc73538316" w:history="1">
            <w:r w:rsidR="008465C0">
              <w:rPr>
                <w:rStyle w:val="af9"/>
                <w:rFonts w:eastAsiaTheme="minorEastAsia"/>
                <w:color w:val="auto"/>
              </w:rPr>
              <w:t>6</w:t>
            </w:r>
            <w:r w:rsidR="008465C0">
              <w:rPr>
                <w:rFonts w:eastAsiaTheme="minorEastAsia"/>
              </w:rPr>
              <w:tab/>
              <w:t>Operation and maintenance</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_Toc73538316 \h </w:instrText>
            </w:r>
            <w:r w:rsidR="00F574F5">
              <w:rPr>
                <w:rFonts w:eastAsiaTheme="minorEastAsia"/>
              </w:rPr>
            </w:r>
            <w:r w:rsidR="00F574F5">
              <w:rPr>
                <w:rFonts w:eastAsiaTheme="minorEastAsia"/>
              </w:rPr>
              <w:fldChar w:fldCharType="separate"/>
            </w:r>
            <w:r w:rsidR="008465C0">
              <w:rPr>
                <w:rFonts w:eastAsiaTheme="minorEastAsia"/>
              </w:rPr>
              <w:t>23</w:t>
            </w:r>
            <w:r w:rsidR="00F574F5">
              <w:rPr>
                <w:rFonts w:eastAsiaTheme="minorEastAsia"/>
              </w:rPr>
              <w:fldChar w:fldCharType="end"/>
            </w:r>
          </w:hyperlink>
        </w:p>
        <w:p w14:paraId="4B51DB5E" w14:textId="77777777" w:rsidR="00281BAB" w:rsidRDefault="00D47C4A">
          <w:pPr>
            <w:pStyle w:val="22"/>
            <w:tabs>
              <w:tab w:val="left" w:pos="960"/>
            </w:tabs>
            <w:spacing w:line="360" w:lineRule="auto"/>
            <w:rPr>
              <w:rFonts w:eastAsiaTheme="minorEastAsia" w:cs="Times New Roman"/>
              <w:sz w:val="21"/>
              <w:szCs w:val="21"/>
            </w:rPr>
          </w:pPr>
          <w:hyperlink w:anchor="_Toc73538317" w:history="1">
            <w:r w:rsidR="008465C0">
              <w:rPr>
                <w:rStyle w:val="af9"/>
                <w:rFonts w:eastAsiaTheme="minorEastAsia" w:cs="Times New Roman"/>
                <w:color w:val="auto"/>
                <w:sz w:val="21"/>
                <w:szCs w:val="21"/>
              </w:rPr>
              <w:t>6.1</w:t>
            </w:r>
            <w:r w:rsidR="008465C0">
              <w:rPr>
                <w:rFonts w:eastAsiaTheme="minorEastAsia" w:cs="Times New Roman"/>
                <w:sz w:val="21"/>
                <w:szCs w:val="21"/>
              </w:rPr>
              <w:tab/>
              <w:t>General requirements</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_Toc73538317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23</w:t>
            </w:r>
            <w:r w:rsidR="00F574F5">
              <w:rPr>
                <w:rFonts w:eastAsiaTheme="minorEastAsia" w:cs="Times New Roman"/>
                <w:sz w:val="21"/>
                <w:szCs w:val="21"/>
              </w:rPr>
              <w:fldChar w:fldCharType="end"/>
            </w:r>
          </w:hyperlink>
        </w:p>
        <w:p w14:paraId="1E598ECD" w14:textId="77777777" w:rsidR="00281BAB" w:rsidRDefault="00D47C4A">
          <w:pPr>
            <w:pStyle w:val="22"/>
            <w:tabs>
              <w:tab w:val="left" w:pos="960"/>
            </w:tabs>
            <w:spacing w:line="360" w:lineRule="auto"/>
            <w:rPr>
              <w:rFonts w:eastAsiaTheme="minorEastAsia" w:cs="Times New Roman"/>
              <w:sz w:val="21"/>
              <w:szCs w:val="21"/>
            </w:rPr>
          </w:pPr>
          <w:hyperlink w:anchor="_Toc73538318" w:history="1">
            <w:r w:rsidR="008465C0">
              <w:rPr>
                <w:rStyle w:val="af9"/>
                <w:rFonts w:eastAsiaTheme="minorEastAsia" w:cs="Times New Roman"/>
                <w:color w:val="auto"/>
                <w:sz w:val="21"/>
                <w:szCs w:val="21"/>
              </w:rPr>
              <w:t>6.2</w:t>
            </w:r>
            <w:r w:rsidR="008465C0">
              <w:rPr>
                <w:rFonts w:eastAsiaTheme="minorEastAsia" w:cs="Times New Roman"/>
                <w:sz w:val="21"/>
                <w:szCs w:val="21"/>
              </w:rPr>
              <w:tab/>
              <w:t>Inspect</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_Toc73538318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23</w:t>
            </w:r>
            <w:r w:rsidR="00F574F5">
              <w:rPr>
                <w:rFonts w:eastAsiaTheme="minorEastAsia" w:cs="Times New Roman"/>
                <w:sz w:val="21"/>
                <w:szCs w:val="21"/>
              </w:rPr>
              <w:fldChar w:fldCharType="end"/>
            </w:r>
          </w:hyperlink>
        </w:p>
        <w:p w14:paraId="6CC8064B" w14:textId="77777777" w:rsidR="00281BAB" w:rsidRDefault="00D47C4A">
          <w:pPr>
            <w:pStyle w:val="22"/>
            <w:tabs>
              <w:tab w:val="left" w:pos="960"/>
            </w:tabs>
            <w:spacing w:line="360" w:lineRule="auto"/>
            <w:rPr>
              <w:rFonts w:eastAsiaTheme="minorEastAsia" w:cs="Times New Roman"/>
              <w:sz w:val="21"/>
              <w:szCs w:val="21"/>
            </w:rPr>
          </w:pPr>
          <w:hyperlink w:anchor="_Toc73538319" w:history="1">
            <w:r w:rsidR="008465C0">
              <w:rPr>
                <w:rStyle w:val="af9"/>
                <w:rFonts w:eastAsiaTheme="minorEastAsia" w:cs="Times New Roman"/>
                <w:color w:val="auto"/>
                <w:sz w:val="21"/>
                <w:szCs w:val="21"/>
              </w:rPr>
              <w:t>6.3</w:t>
            </w:r>
            <w:r w:rsidR="008465C0">
              <w:rPr>
                <w:rFonts w:eastAsiaTheme="minorEastAsia" w:cs="Times New Roman"/>
                <w:sz w:val="21"/>
                <w:szCs w:val="21"/>
              </w:rPr>
              <w:tab/>
            </w:r>
            <w:r w:rsidR="008465C0">
              <w:rPr>
                <w:rStyle w:val="af9"/>
                <w:rFonts w:eastAsiaTheme="minorEastAsia" w:cs="Times New Roman"/>
                <w:color w:val="auto"/>
                <w:sz w:val="21"/>
                <w:szCs w:val="21"/>
              </w:rPr>
              <w:t>Maintenance</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_Toc73538319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24</w:t>
            </w:r>
            <w:r w:rsidR="00F574F5">
              <w:rPr>
                <w:rFonts w:eastAsiaTheme="minorEastAsia" w:cs="Times New Roman"/>
                <w:sz w:val="21"/>
                <w:szCs w:val="21"/>
              </w:rPr>
              <w:fldChar w:fldCharType="end"/>
            </w:r>
          </w:hyperlink>
        </w:p>
        <w:p w14:paraId="50A65173" w14:textId="77777777" w:rsidR="00281BAB" w:rsidRDefault="00D47C4A">
          <w:pPr>
            <w:pStyle w:val="22"/>
            <w:tabs>
              <w:tab w:val="left" w:pos="960"/>
            </w:tabs>
            <w:spacing w:line="360" w:lineRule="auto"/>
            <w:rPr>
              <w:rFonts w:eastAsiaTheme="minorEastAsia" w:cs="Times New Roman"/>
              <w:sz w:val="21"/>
              <w:szCs w:val="21"/>
            </w:rPr>
          </w:pPr>
          <w:hyperlink w:anchor="_Toc73538320" w:history="1">
            <w:r w:rsidR="008465C0">
              <w:rPr>
                <w:rStyle w:val="af9"/>
                <w:rFonts w:eastAsiaTheme="minorEastAsia" w:cs="Times New Roman"/>
                <w:color w:val="auto"/>
                <w:sz w:val="21"/>
                <w:szCs w:val="21"/>
              </w:rPr>
              <w:t>6.4</w:t>
            </w:r>
            <w:r w:rsidR="008465C0">
              <w:rPr>
                <w:rFonts w:eastAsiaTheme="minorEastAsia" w:cs="Times New Roman"/>
                <w:sz w:val="21"/>
                <w:szCs w:val="21"/>
              </w:rPr>
              <w:tab/>
              <w:t>Operation management</w:t>
            </w:r>
            <w:r w:rsidR="008465C0">
              <w:rPr>
                <w:rFonts w:eastAsiaTheme="minorEastAsia" w:cs="Times New Roman"/>
                <w:sz w:val="21"/>
                <w:szCs w:val="21"/>
              </w:rPr>
              <w:tab/>
            </w:r>
            <w:r w:rsidR="00F574F5">
              <w:rPr>
                <w:rFonts w:eastAsiaTheme="minorEastAsia" w:cs="Times New Roman"/>
                <w:sz w:val="21"/>
                <w:szCs w:val="21"/>
              </w:rPr>
              <w:fldChar w:fldCharType="begin"/>
            </w:r>
            <w:r w:rsidR="008465C0">
              <w:rPr>
                <w:rFonts w:eastAsiaTheme="minorEastAsia" w:cs="Times New Roman"/>
                <w:sz w:val="21"/>
                <w:szCs w:val="21"/>
              </w:rPr>
              <w:instrText xml:space="preserve"> PAGEREF _Toc73538320 \h </w:instrText>
            </w:r>
            <w:r w:rsidR="00F574F5">
              <w:rPr>
                <w:rFonts w:eastAsiaTheme="minorEastAsia" w:cs="Times New Roman"/>
                <w:sz w:val="21"/>
                <w:szCs w:val="21"/>
              </w:rPr>
            </w:r>
            <w:r w:rsidR="00F574F5">
              <w:rPr>
                <w:rFonts w:eastAsiaTheme="minorEastAsia" w:cs="Times New Roman"/>
                <w:sz w:val="21"/>
                <w:szCs w:val="21"/>
              </w:rPr>
              <w:fldChar w:fldCharType="separate"/>
            </w:r>
            <w:r w:rsidR="008465C0">
              <w:rPr>
                <w:rFonts w:eastAsiaTheme="minorEastAsia" w:cs="Times New Roman"/>
                <w:sz w:val="21"/>
                <w:szCs w:val="21"/>
              </w:rPr>
              <w:t>25</w:t>
            </w:r>
            <w:r w:rsidR="00F574F5">
              <w:rPr>
                <w:rFonts w:eastAsiaTheme="minorEastAsia" w:cs="Times New Roman"/>
                <w:sz w:val="21"/>
                <w:szCs w:val="21"/>
              </w:rPr>
              <w:fldChar w:fldCharType="end"/>
            </w:r>
          </w:hyperlink>
        </w:p>
        <w:p w14:paraId="178F7954" w14:textId="77777777" w:rsidR="00281BAB" w:rsidRDefault="00D47C4A">
          <w:pPr>
            <w:pStyle w:val="12"/>
            <w:spacing w:line="360" w:lineRule="auto"/>
            <w:rPr>
              <w:rFonts w:eastAsiaTheme="minorEastAsia"/>
            </w:rPr>
          </w:pPr>
          <w:hyperlink w:anchor="_Toc73538321" w:history="1">
            <w:r w:rsidR="008465C0">
              <w:rPr>
                <w:rStyle w:val="af9"/>
                <w:rFonts w:eastAsiaTheme="minorEastAsia"/>
                <w:color w:val="auto"/>
              </w:rPr>
              <w:t>Explanation of word</w:t>
            </w:r>
            <w:r w:rsidR="008465C0">
              <w:rPr>
                <w:rStyle w:val="af9"/>
                <w:rFonts w:eastAsiaTheme="minorEastAsia" w:hint="eastAsia"/>
                <w:color w:val="auto"/>
              </w:rPr>
              <w:t>ing</w:t>
            </w:r>
            <w:r w:rsidR="008465C0">
              <w:rPr>
                <w:rStyle w:val="af9"/>
                <w:rFonts w:eastAsiaTheme="minorEastAsia"/>
                <w:color w:val="auto"/>
              </w:rPr>
              <w:t xml:space="preserve"> in this regulation</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_Toc73538321 \h </w:instrText>
            </w:r>
            <w:r w:rsidR="00F574F5">
              <w:rPr>
                <w:rFonts w:eastAsiaTheme="minorEastAsia"/>
              </w:rPr>
            </w:r>
            <w:r w:rsidR="00F574F5">
              <w:rPr>
                <w:rFonts w:eastAsiaTheme="minorEastAsia"/>
              </w:rPr>
              <w:fldChar w:fldCharType="separate"/>
            </w:r>
            <w:r w:rsidR="008465C0">
              <w:rPr>
                <w:rFonts w:eastAsiaTheme="minorEastAsia"/>
              </w:rPr>
              <w:t>27</w:t>
            </w:r>
            <w:r w:rsidR="00F574F5">
              <w:rPr>
                <w:rFonts w:eastAsiaTheme="minorEastAsia"/>
              </w:rPr>
              <w:fldChar w:fldCharType="end"/>
            </w:r>
          </w:hyperlink>
        </w:p>
        <w:p w14:paraId="762E491B" w14:textId="77777777" w:rsidR="00281BAB" w:rsidRDefault="00D47C4A">
          <w:pPr>
            <w:pStyle w:val="12"/>
            <w:spacing w:line="360" w:lineRule="auto"/>
            <w:rPr>
              <w:rFonts w:eastAsiaTheme="minorEastAsia"/>
            </w:rPr>
          </w:pPr>
          <w:hyperlink w:anchor="_Toc73538322" w:history="1">
            <w:r w:rsidR="008465C0">
              <w:t>List of quoted standards</w:t>
            </w:r>
            <w:r w:rsidR="008465C0">
              <w:rPr>
                <w:rFonts w:eastAsiaTheme="minorEastAsia"/>
              </w:rPr>
              <w:tab/>
            </w:r>
            <w:r w:rsidR="00F574F5">
              <w:rPr>
                <w:rFonts w:eastAsiaTheme="minorEastAsia"/>
              </w:rPr>
              <w:fldChar w:fldCharType="begin"/>
            </w:r>
            <w:r w:rsidR="008465C0">
              <w:rPr>
                <w:rFonts w:eastAsiaTheme="minorEastAsia"/>
              </w:rPr>
              <w:instrText xml:space="preserve"> PAGEREF _Toc73538322 \h </w:instrText>
            </w:r>
            <w:r w:rsidR="00F574F5">
              <w:rPr>
                <w:rFonts w:eastAsiaTheme="minorEastAsia"/>
              </w:rPr>
            </w:r>
            <w:r w:rsidR="00F574F5">
              <w:rPr>
                <w:rFonts w:eastAsiaTheme="minorEastAsia"/>
              </w:rPr>
              <w:fldChar w:fldCharType="separate"/>
            </w:r>
            <w:r w:rsidR="008465C0">
              <w:rPr>
                <w:rFonts w:eastAsiaTheme="minorEastAsia"/>
              </w:rPr>
              <w:t>28</w:t>
            </w:r>
            <w:r w:rsidR="00F574F5">
              <w:rPr>
                <w:rFonts w:eastAsiaTheme="minorEastAsia"/>
              </w:rPr>
              <w:fldChar w:fldCharType="end"/>
            </w:r>
          </w:hyperlink>
        </w:p>
        <w:p w14:paraId="68B7767C" w14:textId="77777777" w:rsidR="00281BAB" w:rsidRDefault="00F574F5">
          <w:pPr>
            <w:spacing w:line="360" w:lineRule="auto"/>
            <w:ind w:firstLine="562"/>
            <w:rPr>
              <w:rFonts w:asciiTheme="minorEastAsia" w:eastAsiaTheme="minorEastAsia" w:hAnsiTheme="minorEastAsia"/>
              <w:b/>
              <w:szCs w:val="28"/>
            </w:rPr>
          </w:pPr>
          <w:r>
            <w:rPr>
              <w:rFonts w:eastAsiaTheme="minorEastAsia" w:cs="Times New Roman"/>
              <w:sz w:val="21"/>
              <w:szCs w:val="21"/>
            </w:rPr>
            <w:fldChar w:fldCharType="end"/>
          </w:r>
        </w:p>
      </w:sdtContent>
    </w:sdt>
    <w:p w14:paraId="61495F9E" w14:textId="77777777" w:rsidR="00281BAB" w:rsidRDefault="00281BAB">
      <w:pPr>
        <w:spacing w:line="560" w:lineRule="exact"/>
        <w:ind w:right="-85"/>
        <w:jc w:val="center"/>
        <w:rPr>
          <w:rFonts w:asciiTheme="minorEastAsia" w:hAnsiTheme="minorEastAsia"/>
          <w:b/>
          <w:sz w:val="32"/>
          <w:szCs w:val="32"/>
        </w:rPr>
      </w:pPr>
    </w:p>
    <w:p w14:paraId="56E611CE" w14:textId="77777777" w:rsidR="00281BAB" w:rsidRDefault="008465C0">
      <w:pPr>
        <w:spacing w:line="560" w:lineRule="exact"/>
        <w:ind w:right="-85"/>
        <w:jc w:val="center"/>
        <w:rPr>
          <w:rFonts w:asciiTheme="minorEastAsia" w:hAnsiTheme="minorEastAsia"/>
          <w:b/>
          <w:sz w:val="32"/>
          <w:szCs w:val="32"/>
        </w:rPr>
      </w:pPr>
      <w:r>
        <w:rPr>
          <w:rFonts w:asciiTheme="minorEastAsia" w:hAnsiTheme="minorEastAsia"/>
          <w:b/>
          <w:sz w:val="32"/>
          <w:szCs w:val="32"/>
        </w:rPr>
        <w:br w:type="page"/>
      </w:r>
    </w:p>
    <w:p w14:paraId="5345EAC5" w14:textId="77777777" w:rsidR="00281BAB" w:rsidRDefault="008465C0">
      <w:pPr>
        <w:spacing w:line="560" w:lineRule="exact"/>
        <w:ind w:right="-85"/>
        <w:jc w:val="center"/>
        <w:rPr>
          <w:rFonts w:asciiTheme="minorEastAsia" w:hAnsiTheme="minorEastAsia"/>
          <w:b/>
          <w:sz w:val="32"/>
          <w:szCs w:val="32"/>
        </w:rPr>
      </w:pPr>
      <w:r>
        <w:rPr>
          <w:rFonts w:asciiTheme="minorEastAsia" w:hAnsiTheme="minorEastAsia" w:hint="eastAsia"/>
          <w:b/>
          <w:sz w:val="32"/>
          <w:szCs w:val="32"/>
        </w:rPr>
        <w:lastRenderedPageBreak/>
        <w:t>前言</w:t>
      </w:r>
      <w:bookmarkEnd w:id="3"/>
      <w:bookmarkEnd w:id="4"/>
      <w:bookmarkEnd w:id="5"/>
    </w:p>
    <w:p w14:paraId="3C4C66BA" w14:textId="77777777" w:rsidR="00281BAB" w:rsidRDefault="008465C0">
      <w:pPr>
        <w:spacing w:line="560" w:lineRule="exact"/>
        <w:ind w:right="-85" w:firstLine="562"/>
        <w:rPr>
          <w:rFonts w:asciiTheme="minorEastAsia" w:hAnsiTheme="minorEastAsia"/>
        </w:rPr>
      </w:pPr>
      <w:r>
        <w:rPr>
          <w:rFonts w:asciiTheme="minorEastAsia" w:hAnsiTheme="minorEastAsia" w:hint="eastAsia"/>
        </w:rPr>
        <w:t>根据中国工程建设标准化协会《关于印发</w:t>
      </w:r>
      <w:r>
        <w:rPr>
          <w:rFonts w:asciiTheme="minorEastAsia" w:hAnsiTheme="minorEastAsia" w:hint="eastAsia"/>
        </w:rPr>
        <w:t>2020</w:t>
      </w:r>
      <w:r>
        <w:rPr>
          <w:rFonts w:asciiTheme="minorEastAsia" w:hAnsiTheme="minorEastAsia" w:hint="eastAsia"/>
        </w:rPr>
        <w:t>年第二批协会标准制修订计划的通知》（建标协字【</w:t>
      </w:r>
      <w:r>
        <w:rPr>
          <w:rFonts w:asciiTheme="minorEastAsia" w:hAnsiTheme="minorEastAsia" w:hint="eastAsia"/>
        </w:rPr>
        <w:t>2020</w:t>
      </w:r>
      <w:r>
        <w:rPr>
          <w:rFonts w:asciiTheme="minorEastAsia" w:hAnsiTheme="minorEastAsia" w:hint="eastAsia"/>
        </w:rPr>
        <w:t>】</w:t>
      </w:r>
      <w:r>
        <w:rPr>
          <w:rFonts w:asciiTheme="minorEastAsia" w:hAnsiTheme="minorEastAsia" w:hint="eastAsia"/>
        </w:rPr>
        <w:t>23</w:t>
      </w:r>
      <w:r>
        <w:rPr>
          <w:rFonts w:asciiTheme="minorEastAsia" w:hAnsiTheme="minorEastAsia" w:hint="eastAsia"/>
        </w:rPr>
        <w:t>号）的要求，规程编制组经广泛调查研究，认真总结实践经验，参考了相关国内标准和国内外面源污染控制技术的相关资料，并在广泛征求意见的基础上，制定本规程。</w:t>
      </w:r>
    </w:p>
    <w:p w14:paraId="5A0DBB45" w14:textId="77777777" w:rsidR="00281BAB" w:rsidRDefault="008465C0">
      <w:pPr>
        <w:spacing w:line="560" w:lineRule="exact"/>
        <w:ind w:right="-85" w:firstLine="562"/>
        <w:rPr>
          <w:rFonts w:asciiTheme="minorEastAsia" w:hAnsiTheme="minorEastAsia"/>
        </w:rPr>
      </w:pPr>
      <w:r>
        <w:rPr>
          <w:rFonts w:asciiTheme="minorEastAsia" w:hAnsiTheme="minorEastAsia" w:hint="eastAsia"/>
        </w:rPr>
        <w:t>本规程的主要内容包括：总则、术语、基本规定、设计、施工和验收、运行维护。</w:t>
      </w:r>
    </w:p>
    <w:p w14:paraId="5BD62DC4" w14:textId="77777777" w:rsidR="00281BAB" w:rsidRDefault="008465C0">
      <w:pPr>
        <w:spacing w:line="560" w:lineRule="exact"/>
        <w:ind w:right="-85" w:firstLine="562"/>
        <w:rPr>
          <w:rFonts w:asciiTheme="minorEastAsia" w:hAnsiTheme="minorEastAsia"/>
        </w:rPr>
      </w:pPr>
      <w:r>
        <w:t>本规程的某些内容涉及专利。涉及专利的具体技术内容，使用者可直接与本规程主编单位协商处理，本规程的发布机构不承担识别这些专利的责任。</w:t>
      </w:r>
    </w:p>
    <w:p w14:paraId="42A6A107" w14:textId="2BA39B7B" w:rsidR="00281BAB" w:rsidRPr="00D47C4A" w:rsidRDefault="008465C0">
      <w:pPr>
        <w:spacing w:line="560" w:lineRule="exact"/>
        <w:ind w:right="-85" w:firstLine="562"/>
        <w:rPr>
          <w:rFonts w:cs="Times New Roman"/>
        </w:rPr>
      </w:pPr>
      <w:r>
        <w:rPr>
          <w:rFonts w:asciiTheme="minorEastAsia" w:hAnsiTheme="minorEastAsia" w:hint="eastAsia"/>
        </w:rPr>
        <w:t>本规程由中国工程建设标准化协会城市给水排水专业委员会归口管理，由中国市政工程中南设计研究总院有限公司负责具体技术内容的解释。执行过程中如有意见或建议，</w:t>
      </w:r>
      <w:r w:rsidRPr="00D47C4A">
        <w:rPr>
          <w:rFonts w:cs="Times New Roman"/>
        </w:rPr>
        <w:t>请寄送解释单位（地址：武汉市解放公园路</w:t>
      </w:r>
      <w:r w:rsidRPr="00D47C4A">
        <w:rPr>
          <w:rFonts w:cs="Times New Roman"/>
        </w:rPr>
        <w:t>8</w:t>
      </w:r>
      <w:r w:rsidRPr="00D47C4A">
        <w:rPr>
          <w:rFonts w:cs="Times New Roman"/>
        </w:rPr>
        <w:t>号，邮政编码：</w:t>
      </w:r>
      <w:r w:rsidRPr="00D47C4A">
        <w:rPr>
          <w:rFonts w:cs="Times New Roman"/>
        </w:rPr>
        <w:t>430010</w:t>
      </w:r>
      <w:r w:rsidRPr="00D47C4A">
        <w:rPr>
          <w:rFonts w:cs="Times New Roman"/>
        </w:rPr>
        <w:t>）</w:t>
      </w:r>
      <w:r w:rsidR="004C4137" w:rsidRPr="00D47C4A">
        <w:rPr>
          <w:rFonts w:cs="Times New Roman"/>
        </w:rPr>
        <w:t>。</w:t>
      </w:r>
    </w:p>
    <w:p w14:paraId="0D7C67CE" w14:textId="77777777" w:rsidR="00281BAB" w:rsidRDefault="008465C0">
      <w:pPr>
        <w:spacing w:line="560" w:lineRule="exact"/>
        <w:ind w:right="-85" w:firstLine="562"/>
        <w:rPr>
          <w:rFonts w:asciiTheme="minorEastAsia" w:hAnsiTheme="minorEastAsia"/>
        </w:rPr>
      </w:pPr>
      <w:r>
        <w:rPr>
          <w:rFonts w:asciiTheme="minorEastAsia" w:hAnsiTheme="minorEastAsia" w:hint="eastAsia"/>
        </w:rPr>
        <w:t>主编单位：中国市政工程中南设计研究总院有限公司</w:t>
      </w:r>
    </w:p>
    <w:p w14:paraId="78A710A4" w14:textId="77777777" w:rsidR="00281BAB" w:rsidRDefault="008465C0">
      <w:pPr>
        <w:spacing w:line="560" w:lineRule="exact"/>
        <w:ind w:right="-85" w:firstLineChars="700" w:firstLine="1960"/>
        <w:rPr>
          <w:rFonts w:asciiTheme="minorEastAsia" w:hAnsiTheme="minorEastAsia"/>
        </w:rPr>
      </w:pPr>
      <w:proofErr w:type="gramStart"/>
      <w:r>
        <w:rPr>
          <w:rFonts w:asciiTheme="minorEastAsia" w:hAnsiTheme="minorEastAsia" w:hint="eastAsia"/>
        </w:rPr>
        <w:t>武汉圣禹排水系统</w:t>
      </w:r>
      <w:proofErr w:type="gramEnd"/>
      <w:r>
        <w:rPr>
          <w:rFonts w:asciiTheme="minorEastAsia" w:hAnsiTheme="minorEastAsia" w:hint="eastAsia"/>
        </w:rPr>
        <w:t>有限公司</w:t>
      </w:r>
    </w:p>
    <w:p w14:paraId="3C36565E" w14:textId="77777777" w:rsidR="00281BAB" w:rsidRDefault="008465C0">
      <w:pPr>
        <w:spacing w:line="560" w:lineRule="exact"/>
        <w:ind w:right="-85" w:firstLine="562"/>
        <w:rPr>
          <w:rFonts w:asciiTheme="minorEastAsia" w:hAnsiTheme="minorEastAsia"/>
        </w:rPr>
      </w:pPr>
      <w:r>
        <w:rPr>
          <w:rFonts w:asciiTheme="minorEastAsia" w:hAnsiTheme="minorEastAsia" w:hint="eastAsia"/>
        </w:rPr>
        <w:t>参编单位：哈尔滨工业大学</w:t>
      </w:r>
    </w:p>
    <w:p w14:paraId="0B9C387B" w14:textId="77777777" w:rsidR="00281BAB" w:rsidRDefault="008465C0">
      <w:pPr>
        <w:spacing w:line="560" w:lineRule="exact"/>
        <w:ind w:right="-85" w:firstLineChars="700" w:firstLine="1960"/>
        <w:rPr>
          <w:rFonts w:asciiTheme="minorEastAsia" w:hAnsiTheme="minorEastAsia"/>
        </w:rPr>
      </w:pPr>
      <w:r>
        <w:rPr>
          <w:rFonts w:asciiTheme="minorEastAsia" w:hAnsiTheme="minorEastAsia" w:hint="eastAsia"/>
        </w:rPr>
        <w:t>武汉生态环境投资发展集团有限公司</w:t>
      </w:r>
    </w:p>
    <w:p w14:paraId="032F827B" w14:textId="77777777" w:rsidR="00281BAB" w:rsidRDefault="008465C0">
      <w:pPr>
        <w:spacing w:line="560" w:lineRule="exact"/>
        <w:ind w:right="-85" w:firstLineChars="700" w:firstLine="1960"/>
      </w:pPr>
      <w:r>
        <w:rPr>
          <w:rFonts w:hint="eastAsia"/>
        </w:rPr>
        <w:t>武汉车都水设施有限公司</w:t>
      </w:r>
    </w:p>
    <w:p w14:paraId="50AD5A36" w14:textId="77777777" w:rsidR="00281BAB" w:rsidRDefault="008465C0">
      <w:pPr>
        <w:spacing w:line="560" w:lineRule="exact"/>
        <w:ind w:right="-85" w:firstLineChars="700" w:firstLine="1960"/>
      </w:pPr>
      <w:r>
        <w:rPr>
          <w:rFonts w:hint="eastAsia"/>
        </w:rPr>
        <w:t>长江勘测规划设计研究有限责任公司</w:t>
      </w:r>
    </w:p>
    <w:p w14:paraId="256AA5EF" w14:textId="77777777" w:rsidR="00281BAB" w:rsidRDefault="008465C0">
      <w:pPr>
        <w:spacing w:line="560" w:lineRule="exact"/>
        <w:ind w:right="-85" w:firstLineChars="700" w:firstLine="1960"/>
      </w:pPr>
      <w:r>
        <w:rPr>
          <w:rFonts w:hint="eastAsia"/>
        </w:rPr>
        <w:t>广东省建筑设计研究院</w:t>
      </w:r>
    </w:p>
    <w:p w14:paraId="076C83EA" w14:textId="77777777" w:rsidR="00281BAB" w:rsidRDefault="008465C0">
      <w:pPr>
        <w:spacing w:line="560" w:lineRule="exact"/>
        <w:ind w:right="-85" w:firstLineChars="700" w:firstLine="1960"/>
      </w:pPr>
      <w:r>
        <w:rPr>
          <w:rFonts w:hint="eastAsia"/>
        </w:rPr>
        <w:t>武汉市城市排水发展有限公司</w:t>
      </w:r>
    </w:p>
    <w:p w14:paraId="690D636C" w14:textId="77777777" w:rsidR="00281BAB" w:rsidRDefault="008465C0">
      <w:pPr>
        <w:spacing w:line="560" w:lineRule="exact"/>
        <w:ind w:right="-85" w:firstLineChars="700" w:firstLine="1960"/>
        <w:rPr>
          <w:rFonts w:asciiTheme="minorEastAsia" w:hAnsiTheme="minorEastAsia"/>
        </w:rPr>
      </w:pPr>
      <w:r>
        <w:rPr>
          <w:rFonts w:hint="eastAsia"/>
        </w:rPr>
        <w:t>深圳市水</w:t>
      </w:r>
      <w:proofErr w:type="gramStart"/>
      <w:r>
        <w:rPr>
          <w:rFonts w:hint="eastAsia"/>
        </w:rPr>
        <w:t>务</w:t>
      </w:r>
      <w:proofErr w:type="gramEnd"/>
      <w:r>
        <w:rPr>
          <w:rFonts w:hint="eastAsia"/>
        </w:rPr>
        <w:t>规划设计院股份有限公司</w:t>
      </w:r>
    </w:p>
    <w:p w14:paraId="41AC2803" w14:textId="77777777" w:rsidR="00281BAB" w:rsidRDefault="008465C0">
      <w:pPr>
        <w:ind w:firstLine="562"/>
      </w:pPr>
      <w:r>
        <w:rPr>
          <w:rFonts w:hint="eastAsia"/>
        </w:rPr>
        <w:t xml:space="preserve">          </w:t>
      </w:r>
      <w:r>
        <w:rPr>
          <w:rFonts w:hint="eastAsia"/>
        </w:rPr>
        <w:t>黄河勘测规划设计研究院有限公司</w:t>
      </w:r>
    </w:p>
    <w:p w14:paraId="0487C5A6" w14:textId="77777777" w:rsidR="00281BAB" w:rsidRDefault="008465C0">
      <w:pPr>
        <w:ind w:firstLine="562"/>
        <w:rPr>
          <w:rFonts w:asciiTheme="minorEastAsia" w:hAnsiTheme="minorEastAsia"/>
        </w:rPr>
      </w:pPr>
      <w:r>
        <w:rPr>
          <w:rFonts w:hint="eastAsia"/>
        </w:rPr>
        <w:lastRenderedPageBreak/>
        <w:t>主要起草人：</w:t>
      </w:r>
    </w:p>
    <w:p w14:paraId="67B61A83" w14:textId="77777777" w:rsidR="00223F0A" w:rsidRDefault="00223F0A">
      <w:pPr>
        <w:ind w:firstLine="562"/>
        <w:rPr>
          <w:rFonts w:asciiTheme="minorEastAsia" w:hAnsiTheme="minorEastAsia"/>
        </w:rPr>
      </w:pPr>
    </w:p>
    <w:p w14:paraId="5024100C" w14:textId="77777777" w:rsidR="00223F0A" w:rsidRDefault="00223F0A">
      <w:pPr>
        <w:ind w:firstLine="562"/>
        <w:rPr>
          <w:rFonts w:asciiTheme="minorEastAsia" w:hAnsiTheme="minorEastAsia"/>
        </w:rPr>
      </w:pPr>
      <w:r>
        <w:rPr>
          <w:rFonts w:asciiTheme="minorEastAsia" w:hAnsiTheme="minorEastAsia" w:hint="eastAsia"/>
        </w:rPr>
        <w:t>主要</w:t>
      </w:r>
      <w:r>
        <w:rPr>
          <w:rFonts w:asciiTheme="minorEastAsia" w:hAnsiTheme="minorEastAsia"/>
        </w:rPr>
        <w:t>审查人</w:t>
      </w:r>
      <w:r>
        <w:rPr>
          <w:rFonts w:asciiTheme="minorEastAsia" w:hAnsiTheme="minorEastAsia" w:hint="eastAsia"/>
        </w:rPr>
        <w:t>：</w:t>
      </w:r>
    </w:p>
    <w:p w14:paraId="12886AE3" w14:textId="77777777" w:rsidR="00223F0A" w:rsidRDefault="00223F0A">
      <w:pPr>
        <w:ind w:firstLine="562"/>
        <w:rPr>
          <w:rFonts w:asciiTheme="minorEastAsia" w:hAnsiTheme="minorEastAsia"/>
        </w:rPr>
      </w:pPr>
    </w:p>
    <w:p w14:paraId="167947BB" w14:textId="77777777" w:rsidR="00281BAB" w:rsidRDefault="00281BAB">
      <w:pPr>
        <w:spacing w:line="560" w:lineRule="exact"/>
        <w:ind w:right="-87" w:firstLine="562"/>
        <w:rPr>
          <w:rFonts w:asciiTheme="minorEastAsia" w:hAnsiTheme="minorEastAsia"/>
        </w:rPr>
      </w:pPr>
    </w:p>
    <w:p w14:paraId="45C18C6D" w14:textId="77777777" w:rsidR="00281BAB" w:rsidRDefault="00281BAB">
      <w:pPr>
        <w:pStyle w:val="12"/>
        <w:ind w:firstLine="482"/>
        <w:jc w:val="left"/>
        <w:sectPr w:rsidR="00281BAB">
          <w:pgSz w:w="11906" w:h="16838"/>
          <w:pgMar w:top="1440" w:right="1800" w:bottom="1440" w:left="1800" w:header="851" w:footer="992" w:gutter="0"/>
          <w:cols w:space="425"/>
          <w:titlePg/>
          <w:docGrid w:type="lines" w:linePitch="326"/>
        </w:sectPr>
      </w:pPr>
    </w:p>
    <w:p w14:paraId="2D3513FB" w14:textId="77777777" w:rsidR="00281BAB" w:rsidRDefault="008465C0">
      <w:pPr>
        <w:pStyle w:val="1"/>
      </w:pPr>
      <w:bookmarkStart w:id="6" w:name="_Toc65760460"/>
      <w:bookmarkStart w:id="7" w:name="_Toc8983648"/>
      <w:bookmarkStart w:id="8" w:name="_Toc78791284"/>
      <w:r>
        <w:lastRenderedPageBreak/>
        <w:t>总则</w:t>
      </w:r>
      <w:bookmarkEnd w:id="6"/>
      <w:bookmarkEnd w:id="7"/>
      <w:bookmarkEnd w:id="8"/>
    </w:p>
    <w:p w14:paraId="684C4A9D" w14:textId="77777777" w:rsidR="00281BAB" w:rsidRDefault="008465C0">
      <w:bookmarkStart w:id="9" w:name="_Toc65760461"/>
      <w:bookmarkStart w:id="10" w:name="_Toc8983649"/>
      <w:r>
        <w:rPr>
          <w:rFonts w:hint="eastAsia"/>
        </w:rPr>
        <w:t xml:space="preserve">1.0.1 </w:t>
      </w:r>
      <w:r>
        <w:rPr>
          <w:rFonts w:hint="eastAsia"/>
        </w:rPr>
        <w:t>为规范多功能清污分流井的建设和运行管理，制定本规程。</w:t>
      </w:r>
      <w:bookmarkEnd w:id="9"/>
    </w:p>
    <w:bookmarkEnd w:id="10"/>
    <w:p w14:paraId="51D75F59" w14:textId="77777777" w:rsidR="00281BAB" w:rsidRDefault="008465C0">
      <w:pPr>
        <w:pStyle w:val="afc"/>
      </w:pPr>
      <w:r>
        <w:rPr>
          <w:rFonts w:hint="eastAsia"/>
        </w:rPr>
        <w:t>【条文说明】</w:t>
      </w:r>
    </w:p>
    <w:p w14:paraId="4E71ABE7" w14:textId="77777777" w:rsidR="00281BAB" w:rsidRDefault="008465C0">
      <w:pPr>
        <w:pStyle w:val="afc"/>
      </w:pPr>
      <w:r>
        <w:rPr>
          <w:rFonts w:hint="eastAsia"/>
        </w:rPr>
        <w:t>本条说明编制目的。</w:t>
      </w:r>
    </w:p>
    <w:p w14:paraId="79DC9D33" w14:textId="2292F9EF" w:rsidR="00281BAB" w:rsidRDefault="008465C0">
      <w:pPr>
        <w:widowControl/>
        <w:ind w:firstLineChars="200" w:firstLine="560"/>
        <w:jc w:val="left"/>
      </w:pPr>
      <w:r>
        <w:rPr>
          <w:rFonts w:ascii="宋体" w:eastAsia="楷体_GB2312" w:hAnsi="宋体" w:hint="eastAsia"/>
          <w:szCs w:val="28"/>
        </w:rPr>
        <w:t>多功能清污分流井是合流制和分流制排水系统中的一个重要设施。为做到设施安全、经济、高效运行，提升水环境质量，特</w:t>
      </w:r>
      <w:r>
        <w:rPr>
          <w:rFonts w:ascii="宋体" w:eastAsia="楷体_GB2312" w:hAnsi="宋体" w:hint="eastAsia"/>
          <w:color w:val="000000"/>
          <w:szCs w:val="28"/>
        </w:rPr>
        <w:t>制定</w:t>
      </w:r>
      <w:r>
        <w:rPr>
          <w:rFonts w:ascii="宋体" w:eastAsia="楷体_GB2312" w:hAnsi="宋体" w:hint="eastAsia"/>
          <w:szCs w:val="28"/>
        </w:rPr>
        <w:t>本</w:t>
      </w:r>
      <w:r>
        <w:rPr>
          <w:rFonts w:ascii="宋体" w:eastAsia="楷体_GB2312" w:hAnsi="宋体" w:hint="eastAsia"/>
          <w:color w:val="000000"/>
          <w:szCs w:val="28"/>
        </w:rPr>
        <w:t>规程</w:t>
      </w:r>
      <w:r>
        <w:rPr>
          <w:rFonts w:ascii="宋体" w:eastAsia="楷体_GB2312" w:hAnsi="宋体" w:hint="eastAsia"/>
          <w:szCs w:val="28"/>
        </w:rPr>
        <w:t>。</w:t>
      </w:r>
    </w:p>
    <w:p w14:paraId="1F879707" w14:textId="42C9563F" w:rsidR="00281BAB" w:rsidRDefault="008465C0">
      <w:pPr>
        <w:rPr>
          <w:rFonts w:asciiTheme="minorEastAsia" w:hAnsiTheme="minorEastAsia"/>
        </w:rPr>
      </w:pPr>
      <w:bookmarkStart w:id="11" w:name="_Toc8983651"/>
      <w:bookmarkStart w:id="12" w:name="_Toc65760462"/>
      <w:r>
        <w:rPr>
          <w:rFonts w:hint="eastAsia"/>
        </w:rPr>
        <w:t>1.0.2</w:t>
      </w:r>
      <w:bookmarkEnd w:id="11"/>
      <w:r w:rsidR="00927371">
        <w:t xml:space="preserve"> </w:t>
      </w:r>
      <w:r>
        <w:rPr>
          <w:rFonts w:hint="eastAsia"/>
        </w:rPr>
        <w:t>本标准适用于城镇合流制和分流制排水系统多功能清污分流井的设计、施工、验收和运行管理</w:t>
      </w:r>
      <w:r>
        <w:rPr>
          <w:rFonts w:asciiTheme="minorEastAsia" w:hAnsiTheme="minorEastAsia"/>
        </w:rPr>
        <w:t>。</w:t>
      </w:r>
      <w:bookmarkEnd w:id="12"/>
    </w:p>
    <w:p w14:paraId="2FB9B7CB" w14:textId="77777777" w:rsidR="00281BAB" w:rsidRDefault="008465C0">
      <w:pPr>
        <w:pStyle w:val="afc"/>
      </w:pPr>
      <w:r>
        <w:rPr>
          <w:rFonts w:hint="eastAsia"/>
        </w:rPr>
        <w:t>【条文说明】</w:t>
      </w:r>
    </w:p>
    <w:p w14:paraId="02CCAED5" w14:textId="77777777" w:rsidR="00281BAB" w:rsidRDefault="008465C0">
      <w:pPr>
        <w:pStyle w:val="afc"/>
      </w:pPr>
      <w:r>
        <w:t>本条说明本规程的</w:t>
      </w:r>
      <w:r>
        <w:rPr>
          <w:rFonts w:hint="eastAsia"/>
        </w:rPr>
        <w:t>适用</w:t>
      </w:r>
      <w:r>
        <w:t>范围</w:t>
      </w:r>
      <w:r>
        <w:rPr>
          <w:rFonts w:hint="eastAsia"/>
        </w:rPr>
        <w:t>。</w:t>
      </w:r>
    </w:p>
    <w:p w14:paraId="015BCAD2" w14:textId="4950FF3E" w:rsidR="00281BAB" w:rsidRDefault="008465C0">
      <w:r>
        <w:rPr>
          <w:rFonts w:hint="eastAsia"/>
        </w:rPr>
        <w:t>1.0.3</w:t>
      </w:r>
      <w:r w:rsidR="00927371">
        <w:t xml:space="preserve"> </w:t>
      </w:r>
      <w:r>
        <w:rPr>
          <w:rFonts w:hint="eastAsia"/>
        </w:rPr>
        <w:t>多功能清污分流井</w:t>
      </w:r>
      <w:r>
        <w:rPr>
          <w:rFonts w:hint="eastAsia"/>
          <w:color w:val="333333"/>
          <w:shd w:val="clear" w:color="auto" w:fill="FFFFFF"/>
        </w:rPr>
        <w:t>的主体结构设计使用年限不应低于</w:t>
      </w:r>
      <w:r>
        <w:rPr>
          <w:rFonts w:hint="eastAsia"/>
          <w:color w:val="333333"/>
          <w:shd w:val="clear" w:color="auto" w:fill="FFFFFF"/>
        </w:rPr>
        <w:t>50</w:t>
      </w:r>
      <w:r>
        <w:rPr>
          <w:rFonts w:hint="eastAsia"/>
          <w:color w:val="333333"/>
          <w:shd w:val="clear" w:color="auto" w:fill="FFFFFF"/>
        </w:rPr>
        <w:t>年</w:t>
      </w:r>
      <w:r>
        <w:rPr>
          <w:rFonts w:hint="eastAsia"/>
          <w:color w:val="333333"/>
          <w:shd w:val="clear" w:color="auto" w:fill="FFFFFF"/>
        </w:rPr>
        <w:t>,</w:t>
      </w:r>
      <w:r>
        <w:rPr>
          <w:rFonts w:hint="eastAsia"/>
        </w:rPr>
        <w:t>井内主要设备的主体构建使用寿命</w:t>
      </w:r>
      <w:r>
        <w:rPr>
          <w:rFonts w:hint="eastAsia"/>
          <w:color w:val="333333"/>
          <w:shd w:val="clear" w:color="auto" w:fill="FFFFFF"/>
        </w:rPr>
        <w:t>不应低于</w:t>
      </w:r>
      <w:r>
        <w:rPr>
          <w:rFonts w:hint="eastAsia"/>
          <w:color w:val="333333"/>
          <w:shd w:val="clear" w:color="auto" w:fill="FFFFFF"/>
        </w:rPr>
        <w:t>50</w:t>
      </w:r>
      <w:r>
        <w:rPr>
          <w:rFonts w:hint="eastAsia"/>
          <w:color w:val="333333"/>
          <w:shd w:val="clear" w:color="auto" w:fill="FFFFFF"/>
        </w:rPr>
        <w:t>年，并符合设备质量要求的标准</w:t>
      </w:r>
      <w:r>
        <w:rPr>
          <w:rFonts w:hint="eastAsia"/>
        </w:rPr>
        <w:t>。</w:t>
      </w:r>
    </w:p>
    <w:p w14:paraId="39807890" w14:textId="77777777" w:rsidR="00281BAB" w:rsidRDefault="008465C0">
      <w:pPr>
        <w:pStyle w:val="afc"/>
      </w:pPr>
      <w:r>
        <w:rPr>
          <w:rFonts w:hint="eastAsia"/>
        </w:rPr>
        <w:t>【条文说明】</w:t>
      </w:r>
    </w:p>
    <w:p w14:paraId="109E0579" w14:textId="77777777" w:rsidR="00281BAB" w:rsidRDefault="008465C0">
      <w:pPr>
        <w:pStyle w:val="afc"/>
      </w:pPr>
      <w:r>
        <w:rPr>
          <w:rFonts w:hint="eastAsia"/>
        </w:rPr>
        <w:t>本条</w:t>
      </w:r>
      <w:r>
        <w:t>说明</w:t>
      </w:r>
      <w:r>
        <w:rPr>
          <w:rFonts w:hint="eastAsia"/>
        </w:rPr>
        <w:t>多功能分流井的设计使用寿命。</w:t>
      </w:r>
    </w:p>
    <w:p w14:paraId="1944BF89" w14:textId="40F5CCD1" w:rsidR="00281BAB" w:rsidRDefault="008465C0">
      <w:bookmarkStart w:id="13" w:name="_Toc65760463"/>
      <w:r>
        <w:rPr>
          <w:rFonts w:hint="eastAsia"/>
        </w:rPr>
        <w:t>1.0.4</w:t>
      </w:r>
      <w:r w:rsidR="00927371">
        <w:t xml:space="preserve"> </w:t>
      </w:r>
      <w:r>
        <w:rPr>
          <w:rFonts w:hint="eastAsia"/>
        </w:rPr>
        <w:t>多功能清污分流井的建设和运行管理除满足本规程外，尚应符合国家现行标准的规定。</w:t>
      </w:r>
      <w:bookmarkEnd w:id="13"/>
    </w:p>
    <w:p w14:paraId="7D74B6AB" w14:textId="77777777" w:rsidR="00281BAB" w:rsidRDefault="008465C0">
      <w:pPr>
        <w:pStyle w:val="afc"/>
      </w:pPr>
      <w:r>
        <w:rPr>
          <w:rFonts w:hint="eastAsia"/>
        </w:rPr>
        <w:t>【条文说明】</w:t>
      </w:r>
    </w:p>
    <w:p w14:paraId="0190BE67" w14:textId="77777777" w:rsidR="00281BAB" w:rsidRDefault="008465C0">
      <w:pPr>
        <w:pStyle w:val="afc"/>
      </w:pPr>
      <w:r>
        <w:rPr>
          <w:rFonts w:hint="eastAsia"/>
        </w:rPr>
        <w:t>本条</w:t>
      </w:r>
      <w:r>
        <w:t>说明本规程与现行国家标准的关系</w:t>
      </w:r>
      <w:r>
        <w:rPr>
          <w:rFonts w:hint="eastAsia"/>
        </w:rPr>
        <w:t>。</w:t>
      </w:r>
    </w:p>
    <w:p w14:paraId="7A30ACEE" w14:textId="77777777" w:rsidR="00281BAB" w:rsidRDefault="008465C0">
      <w:pPr>
        <w:pStyle w:val="afc"/>
      </w:pPr>
      <w:r>
        <w:br w:type="page"/>
      </w:r>
    </w:p>
    <w:p w14:paraId="386726ED" w14:textId="77777777" w:rsidR="00281BAB" w:rsidRDefault="008465C0">
      <w:pPr>
        <w:pStyle w:val="1"/>
      </w:pPr>
      <w:bookmarkStart w:id="14" w:name="_Toc65760464"/>
      <w:bookmarkStart w:id="15" w:name="_Toc78791285"/>
      <w:r>
        <w:rPr>
          <w:rFonts w:hint="eastAsia"/>
        </w:rPr>
        <w:lastRenderedPageBreak/>
        <w:t>术语</w:t>
      </w:r>
      <w:bookmarkEnd w:id="14"/>
      <w:bookmarkEnd w:id="15"/>
    </w:p>
    <w:p w14:paraId="684D2916" w14:textId="77777777" w:rsidR="00281BAB" w:rsidRPr="00927371" w:rsidRDefault="008465C0">
      <w:bookmarkStart w:id="16" w:name="_Toc65760466"/>
      <w:r w:rsidRPr="00927371">
        <w:rPr>
          <w:rFonts w:hint="eastAsia"/>
        </w:rPr>
        <w:t xml:space="preserve">2.0.1 </w:t>
      </w:r>
      <w:r w:rsidRPr="00927371">
        <w:rPr>
          <w:rFonts w:hint="eastAsia"/>
        </w:rPr>
        <w:t>多功能清污分流井</w:t>
      </w:r>
      <w:bookmarkEnd w:id="16"/>
      <w:r w:rsidRPr="00927371">
        <w:rPr>
          <w:rFonts w:hint="eastAsia"/>
        </w:rPr>
        <w:t xml:space="preserve"> </w:t>
      </w:r>
      <w:r w:rsidRPr="00927371">
        <w:t>multi</w:t>
      </w:r>
      <w:r w:rsidRPr="00927371">
        <w:rPr>
          <w:rFonts w:hint="eastAsia"/>
        </w:rPr>
        <w:t>-</w:t>
      </w:r>
      <w:r w:rsidRPr="00927371">
        <w:t>function sewage separation well</w:t>
      </w:r>
    </w:p>
    <w:p w14:paraId="732E2CC5" w14:textId="2F81AA1D" w:rsidR="00281BAB" w:rsidRPr="00927371" w:rsidRDefault="008465C0">
      <w:pPr>
        <w:ind w:firstLine="562"/>
      </w:pPr>
      <w:r w:rsidRPr="00927371">
        <w:rPr>
          <w:rFonts w:hint="eastAsia"/>
        </w:rPr>
        <w:t>一种应用在排水系统中的清污分流设施，通过实时采集井内的污染物浓度、液位、流量和当地雨量等信息，可实现清污识别、井内溢流水位控制、防止水体倒灌、限制截流管流量和防止污水倒流等功能。</w:t>
      </w:r>
    </w:p>
    <w:p w14:paraId="4D788477" w14:textId="20D09C9D" w:rsidR="00281BAB" w:rsidRPr="00927371" w:rsidRDefault="008465C0">
      <w:r w:rsidRPr="00927371">
        <w:rPr>
          <w:rFonts w:hint="eastAsia"/>
        </w:rPr>
        <w:t>2.0.2</w:t>
      </w:r>
      <w:r w:rsidR="00927371">
        <w:t xml:space="preserve"> </w:t>
      </w:r>
      <w:r w:rsidRPr="00927371">
        <w:rPr>
          <w:rFonts w:hint="eastAsia"/>
        </w:rPr>
        <w:t>浮动挡板</w:t>
      </w:r>
      <w:r w:rsidRPr="00927371">
        <w:rPr>
          <w:rFonts w:hint="eastAsia"/>
        </w:rPr>
        <w:t xml:space="preserve"> </w:t>
      </w:r>
      <w:r w:rsidRPr="00927371">
        <w:t>floating baffle</w:t>
      </w:r>
    </w:p>
    <w:p w14:paraId="237EAFA9" w14:textId="77777777" w:rsidR="00281BAB" w:rsidRPr="00927371" w:rsidRDefault="008465C0">
      <w:r w:rsidRPr="00927371">
        <w:rPr>
          <w:rFonts w:hint="eastAsia"/>
        </w:rPr>
        <w:t xml:space="preserve">   </w:t>
      </w:r>
      <w:r w:rsidRPr="00927371">
        <w:rPr>
          <w:rFonts w:hint="eastAsia"/>
        </w:rPr>
        <w:t>利用水的浮力作用可随液面升降而上下运动</w:t>
      </w:r>
      <w:proofErr w:type="gramStart"/>
      <w:r w:rsidRPr="00927371">
        <w:rPr>
          <w:rFonts w:hint="eastAsia"/>
        </w:rPr>
        <w:t>的挡渣设备</w:t>
      </w:r>
      <w:proofErr w:type="gramEnd"/>
      <w:r w:rsidRPr="00927371">
        <w:rPr>
          <w:rFonts w:hint="eastAsia"/>
        </w:rPr>
        <w:t>，用以阻止漂浮物进入下游管道或自然水体。</w:t>
      </w:r>
    </w:p>
    <w:p w14:paraId="154A5DA4" w14:textId="77777777" w:rsidR="00281BAB" w:rsidRPr="00927371" w:rsidRDefault="008465C0">
      <w:r w:rsidRPr="00927371">
        <w:rPr>
          <w:rFonts w:hint="eastAsia"/>
        </w:rPr>
        <w:t xml:space="preserve">2.0.3 </w:t>
      </w:r>
      <w:r w:rsidRPr="00927371">
        <w:rPr>
          <w:rFonts w:hint="eastAsia"/>
        </w:rPr>
        <w:t>柔性阀</w:t>
      </w:r>
      <w:r w:rsidRPr="00927371">
        <w:rPr>
          <w:rFonts w:hint="eastAsia"/>
        </w:rPr>
        <w:t xml:space="preserve"> </w:t>
      </w:r>
      <w:r w:rsidRPr="00927371">
        <w:t>flexible valve</w:t>
      </w:r>
    </w:p>
    <w:p w14:paraId="60F71D04" w14:textId="77777777" w:rsidR="00281BAB" w:rsidRPr="00927371" w:rsidRDefault="008465C0">
      <w:r w:rsidRPr="00927371">
        <w:rPr>
          <w:rFonts w:hint="eastAsia"/>
        </w:rPr>
        <w:t xml:space="preserve">   </w:t>
      </w:r>
      <w:r w:rsidRPr="00927371">
        <w:rPr>
          <w:rFonts w:hint="eastAsia"/>
        </w:rPr>
        <w:t>以高强度橡胶为阀芯，采用气动控制的截流装置。</w:t>
      </w:r>
    </w:p>
    <w:p w14:paraId="03210463" w14:textId="08ED37CD" w:rsidR="00281BAB" w:rsidRPr="00927371" w:rsidRDefault="008465C0">
      <w:r w:rsidRPr="00927371">
        <w:rPr>
          <w:rFonts w:hint="eastAsia"/>
        </w:rPr>
        <w:t>2.0.4</w:t>
      </w:r>
      <w:r w:rsidR="00927371">
        <w:t xml:space="preserve"> </w:t>
      </w:r>
      <w:r w:rsidRPr="00927371">
        <w:rPr>
          <w:rFonts w:hint="eastAsia"/>
        </w:rPr>
        <w:t>插入式柔性阀</w:t>
      </w:r>
      <w:r w:rsidRPr="00927371">
        <w:rPr>
          <w:rFonts w:hint="eastAsia"/>
        </w:rPr>
        <w:t xml:space="preserve"> </w:t>
      </w:r>
      <w:r w:rsidRPr="00927371">
        <w:t>plug in flexible valve</w:t>
      </w:r>
    </w:p>
    <w:p w14:paraId="24B20CF4" w14:textId="77777777" w:rsidR="00281BAB" w:rsidRPr="00927371" w:rsidRDefault="008465C0">
      <w:r w:rsidRPr="00927371">
        <w:rPr>
          <w:rFonts w:hint="eastAsia"/>
        </w:rPr>
        <w:t xml:space="preserve">   </w:t>
      </w:r>
      <w:r w:rsidRPr="00927371">
        <w:rPr>
          <w:rFonts w:hint="eastAsia"/>
        </w:rPr>
        <w:t>利用高强度橡胶阀芯，插入排水管道内的截流装置。</w:t>
      </w:r>
    </w:p>
    <w:p w14:paraId="5DA7AEF4" w14:textId="77777777" w:rsidR="00281BAB" w:rsidRDefault="00281BAB">
      <w:pPr>
        <w:rPr>
          <w:color w:val="FF0000"/>
        </w:rPr>
      </w:pPr>
    </w:p>
    <w:p w14:paraId="04EFADF8" w14:textId="77777777" w:rsidR="00281BAB" w:rsidRDefault="00281BAB">
      <w:pPr>
        <w:rPr>
          <w:color w:val="FF0000"/>
        </w:rPr>
      </w:pPr>
    </w:p>
    <w:p w14:paraId="79F1C913" w14:textId="77777777" w:rsidR="00281BAB" w:rsidRDefault="00281BAB">
      <w:pPr>
        <w:ind w:firstLine="562"/>
        <w:rPr>
          <w:rFonts w:ascii="宋体" w:eastAsia="宋体" w:hAnsi="宋体"/>
        </w:rPr>
      </w:pPr>
    </w:p>
    <w:p w14:paraId="4BBBD0C4" w14:textId="77777777" w:rsidR="00281BAB" w:rsidRDefault="008465C0">
      <w:pPr>
        <w:ind w:firstLine="562"/>
        <w:rPr>
          <w:rFonts w:ascii="宋体" w:eastAsia="宋体" w:hAnsi="宋体"/>
        </w:rPr>
      </w:pPr>
      <w:r>
        <w:rPr>
          <w:rFonts w:ascii="宋体" w:eastAsia="宋体" w:hAnsi="宋体"/>
        </w:rPr>
        <w:br w:type="page"/>
      </w:r>
    </w:p>
    <w:p w14:paraId="7F44DA92" w14:textId="77777777" w:rsidR="00281BAB" w:rsidRDefault="008465C0">
      <w:pPr>
        <w:pStyle w:val="1"/>
      </w:pPr>
      <w:bookmarkStart w:id="17" w:name="_Toc78791286"/>
      <w:r>
        <w:rPr>
          <w:rFonts w:hint="eastAsia"/>
        </w:rPr>
        <w:lastRenderedPageBreak/>
        <w:t>基本规定</w:t>
      </w:r>
      <w:bookmarkEnd w:id="17"/>
    </w:p>
    <w:p w14:paraId="0F821E69" w14:textId="77777777" w:rsidR="00281BAB" w:rsidRDefault="008465C0">
      <w:pPr>
        <w:rPr>
          <w:rFonts w:cs="Times New Roman"/>
        </w:rPr>
      </w:pPr>
      <w:r>
        <w:rPr>
          <w:rFonts w:cs="Times New Roman" w:hint="eastAsia"/>
        </w:rPr>
        <w:t>3.0.1</w:t>
      </w:r>
      <w:r>
        <w:rPr>
          <w:rFonts w:cs="Times New Roman" w:hint="eastAsia"/>
        </w:rPr>
        <w:t>多功能清污分流井（以下简称分流井）分为下</w:t>
      </w:r>
      <w:proofErr w:type="gramStart"/>
      <w:r>
        <w:rPr>
          <w:rFonts w:cs="Times New Roman" w:hint="eastAsia"/>
        </w:rPr>
        <w:t>开式堰门分流</w:t>
      </w:r>
      <w:proofErr w:type="gramEnd"/>
      <w:r>
        <w:rPr>
          <w:rFonts w:cs="Times New Roman" w:hint="eastAsia"/>
        </w:rPr>
        <w:t>井、柔性阀分流井和一体化分流井。</w:t>
      </w:r>
    </w:p>
    <w:p w14:paraId="0DD54FEE" w14:textId="77777777" w:rsidR="00281BAB" w:rsidRDefault="008465C0">
      <w:pPr>
        <w:rPr>
          <w:rFonts w:cs="Times New Roman"/>
        </w:rPr>
      </w:pPr>
      <w:r>
        <w:rPr>
          <w:rFonts w:cs="Times New Roman" w:hint="eastAsia"/>
        </w:rPr>
        <w:t>3.0.2</w:t>
      </w:r>
      <w:r>
        <w:rPr>
          <w:rFonts w:cs="Times New Roman" w:hint="eastAsia"/>
        </w:rPr>
        <w:t>分流</w:t>
      </w:r>
      <w:proofErr w:type="gramStart"/>
      <w:r>
        <w:rPr>
          <w:rFonts w:cs="Times New Roman" w:hint="eastAsia"/>
        </w:rPr>
        <w:t>井主体</w:t>
      </w:r>
      <w:proofErr w:type="gramEnd"/>
      <w:r>
        <w:rPr>
          <w:rFonts w:cs="Times New Roman" w:hint="eastAsia"/>
        </w:rPr>
        <w:t>应包括井体、进水管、出水管、截流管和井内控制及监测设备。</w:t>
      </w:r>
    </w:p>
    <w:p w14:paraId="4B681043"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7244BA05"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本条说明分流井的结构形式。</w:t>
      </w:r>
    </w:p>
    <w:p w14:paraId="51A1504B" w14:textId="0EA1172F" w:rsidR="00281BAB" w:rsidRDefault="008465C0">
      <w:pPr>
        <w:ind w:firstLineChars="200" w:firstLine="560"/>
        <w:rPr>
          <w:rFonts w:ascii="楷体_GB2312" w:eastAsia="楷体_GB2312" w:cs="Times New Roman"/>
        </w:rPr>
      </w:pPr>
      <w:r>
        <w:rPr>
          <w:rFonts w:ascii="楷体_GB2312" w:eastAsia="楷体_GB2312" w:cs="Times New Roman" w:hint="eastAsia"/>
        </w:rPr>
        <w:t>分流井截流管一般接至下游的污水系统，当下游污水</w:t>
      </w:r>
      <w:r w:rsidR="00F54897">
        <w:rPr>
          <w:rFonts w:ascii="楷体_GB2312" w:eastAsia="楷体_GB2312" w:cs="Times New Roman" w:hint="eastAsia"/>
        </w:rPr>
        <w:t>管道</w:t>
      </w:r>
      <w:r>
        <w:rPr>
          <w:rFonts w:ascii="楷体_GB2312" w:eastAsia="楷体_GB2312" w:cs="Times New Roman" w:hint="eastAsia"/>
        </w:rPr>
        <w:t>及污水处理系统没有能力时，应设置调蓄或就地处理设施，截流管前的设备应能实现截流量可控和</w:t>
      </w:r>
      <w:r w:rsidR="00C36879">
        <w:rPr>
          <w:rFonts w:ascii="楷体_GB2312" w:eastAsia="楷体_GB2312" w:cs="Times New Roman" w:hint="eastAsia"/>
        </w:rPr>
        <w:t>防止</w:t>
      </w:r>
      <w:r>
        <w:rPr>
          <w:rFonts w:ascii="楷体_GB2312" w:eastAsia="楷体_GB2312" w:cs="Times New Roman" w:hint="eastAsia"/>
        </w:rPr>
        <w:t>污水倒流。分流井出水管一般接至下游的雨水管或自然水体，出水管前的设备应能防止下游水体的倒灌。</w:t>
      </w:r>
    </w:p>
    <w:p w14:paraId="34923E77" w14:textId="1934190A" w:rsidR="00281BAB" w:rsidRDefault="008465C0">
      <w:pPr>
        <w:rPr>
          <w:rFonts w:cs="Times New Roman"/>
        </w:rPr>
      </w:pPr>
      <w:r>
        <w:rPr>
          <w:rFonts w:cs="Times New Roman" w:hint="eastAsia"/>
        </w:rPr>
        <w:t>3.0.3</w:t>
      </w:r>
      <w:r>
        <w:rPr>
          <w:rFonts w:cs="Times New Roman" w:hint="eastAsia"/>
        </w:rPr>
        <w:t>下</w:t>
      </w:r>
      <w:proofErr w:type="gramStart"/>
      <w:r>
        <w:rPr>
          <w:rFonts w:cs="Times New Roman" w:hint="eastAsia"/>
        </w:rPr>
        <w:t>开</w:t>
      </w:r>
      <w:r w:rsidR="00927371">
        <w:rPr>
          <w:rFonts w:cs="Times New Roman" w:hint="eastAsia"/>
        </w:rPr>
        <w:t>式</w:t>
      </w:r>
      <w:r>
        <w:rPr>
          <w:rFonts w:cs="Times New Roman" w:hint="eastAsia"/>
        </w:rPr>
        <w:t>堰门分流</w:t>
      </w:r>
      <w:proofErr w:type="gramEnd"/>
      <w:r>
        <w:rPr>
          <w:rFonts w:cs="Times New Roman" w:hint="eastAsia"/>
        </w:rPr>
        <w:t>井适用于</w:t>
      </w:r>
      <w:r>
        <w:rPr>
          <w:rFonts w:cs="Times New Roman" w:hint="eastAsia"/>
        </w:rPr>
        <w:t>DN</w:t>
      </w:r>
      <w:r>
        <w:rPr>
          <w:rFonts w:cs="Times New Roman" w:hint="eastAsia"/>
        </w:rPr>
        <w:t>≥</w:t>
      </w:r>
      <w:r>
        <w:rPr>
          <w:rFonts w:cs="Times New Roman" w:hint="eastAsia"/>
        </w:rPr>
        <w:t>1000</w:t>
      </w:r>
      <w:r>
        <w:rPr>
          <w:rFonts w:cs="Times New Roman" w:hint="eastAsia"/>
        </w:rPr>
        <w:t>进水管的分流，截流管前应安装限流闸门，出水管前应安装下</w:t>
      </w:r>
      <w:proofErr w:type="gramStart"/>
      <w:r>
        <w:rPr>
          <w:rFonts w:cs="Times New Roman" w:hint="eastAsia"/>
        </w:rPr>
        <w:t>开式</w:t>
      </w:r>
      <w:proofErr w:type="gramEnd"/>
      <w:r>
        <w:rPr>
          <w:rFonts w:cs="Times New Roman" w:hint="eastAsia"/>
        </w:rPr>
        <w:t>堰门，井内安装浮动挡板，其构造形式如图</w:t>
      </w:r>
      <w:r>
        <w:rPr>
          <w:rFonts w:cs="Times New Roman" w:hint="eastAsia"/>
        </w:rPr>
        <w:t>3.0.3</w:t>
      </w:r>
      <w:r>
        <w:rPr>
          <w:rFonts w:cs="Times New Roman" w:hint="eastAsia"/>
        </w:rPr>
        <w:t>。</w:t>
      </w:r>
    </w:p>
    <w:p w14:paraId="69732050" w14:textId="77777777" w:rsidR="00281BAB" w:rsidRDefault="007F23B3">
      <w:pPr>
        <w:jc w:val="center"/>
        <w:rPr>
          <w:rFonts w:cs="Times New Roman"/>
        </w:rPr>
      </w:pPr>
      <w:r>
        <w:rPr>
          <w:noProof/>
        </w:rPr>
        <w:drawing>
          <wp:inline distT="0" distB="0" distL="114300" distR="114300" wp14:anchorId="72EF2404" wp14:editId="5B459D9F">
            <wp:extent cx="5264150" cy="2519045"/>
            <wp:effectExtent l="0" t="0" r="889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cstate="print"/>
                    <a:stretch>
                      <a:fillRect/>
                    </a:stretch>
                  </pic:blipFill>
                  <pic:spPr>
                    <a:xfrm>
                      <a:off x="0" y="0"/>
                      <a:ext cx="5264150" cy="2519045"/>
                    </a:xfrm>
                    <a:prstGeom prst="rect">
                      <a:avLst/>
                    </a:prstGeom>
                    <a:noFill/>
                    <a:ln>
                      <a:noFill/>
                    </a:ln>
                  </pic:spPr>
                </pic:pic>
              </a:graphicData>
            </a:graphic>
          </wp:inline>
        </w:drawing>
      </w:r>
    </w:p>
    <w:p w14:paraId="00AB890A" w14:textId="77777777" w:rsidR="00281BAB" w:rsidRDefault="008465C0">
      <w:pPr>
        <w:jc w:val="center"/>
        <w:rPr>
          <w:rFonts w:cs="Times New Roman"/>
          <w:b/>
        </w:rPr>
      </w:pPr>
      <w:r>
        <w:rPr>
          <w:rFonts w:cs="Times New Roman" w:hint="eastAsia"/>
        </w:rPr>
        <w:t>图</w:t>
      </w:r>
      <w:r>
        <w:rPr>
          <w:rFonts w:cs="Times New Roman" w:hint="eastAsia"/>
        </w:rPr>
        <w:t>3.0.3</w:t>
      </w:r>
      <w:r>
        <w:rPr>
          <w:rFonts w:cs="Times New Roman" w:hint="eastAsia"/>
        </w:rPr>
        <w:t>下</w:t>
      </w:r>
      <w:proofErr w:type="gramStart"/>
      <w:r>
        <w:rPr>
          <w:rFonts w:cs="Times New Roman" w:hint="eastAsia"/>
        </w:rPr>
        <w:t>开式堰</w:t>
      </w:r>
      <w:r w:rsidR="00E61971">
        <w:rPr>
          <w:rFonts w:cs="Times New Roman" w:hint="eastAsia"/>
        </w:rPr>
        <w:t>门</w:t>
      </w:r>
      <w:r>
        <w:rPr>
          <w:rFonts w:cs="Times New Roman" w:hint="eastAsia"/>
        </w:rPr>
        <w:t>分流</w:t>
      </w:r>
      <w:proofErr w:type="gramEnd"/>
      <w:r>
        <w:rPr>
          <w:rFonts w:cs="Times New Roman" w:hint="eastAsia"/>
        </w:rPr>
        <w:t>井</w:t>
      </w:r>
      <w:r>
        <w:rPr>
          <w:rFonts w:cs="Times New Roman"/>
        </w:rPr>
        <w:t>构造图</w:t>
      </w:r>
    </w:p>
    <w:p w14:paraId="6B268CC9" w14:textId="47F2D783" w:rsidR="00281BAB" w:rsidRDefault="008465C0">
      <w:pPr>
        <w:rPr>
          <w:rFonts w:cs="Times New Roman"/>
        </w:rPr>
      </w:pPr>
      <w:r>
        <w:rPr>
          <w:rFonts w:cs="Times New Roman"/>
        </w:rPr>
        <w:lastRenderedPageBreak/>
        <w:t>1-</w:t>
      </w:r>
      <w:r>
        <w:rPr>
          <w:rFonts w:cs="Times New Roman" w:hint="eastAsia"/>
        </w:rPr>
        <w:t>进水</w:t>
      </w:r>
      <w:r>
        <w:rPr>
          <w:rFonts w:cs="Times New Roman"/>
        </w:rPr>
        <w:t>管；</w:t>
      </w:r>
      <w:r>
        <w:rPr>
          <w:rFonts w:cs="Times New Roman"/>
        </w:rPr>
        <w:t>2-</w:t>
      </w:r>
      <w:r>
        <w:rPr>
          <w:rFonts w:cs="Times New Roman" w:hint="eastAsia"/>
        </w:rPr>
        <w:t>截流管</w:t>
      </w:r>
      <w:r>
        <w:rPr>
          <w:rFonts w:cs="Times New Roman"/>
        </w:rPr>
        <w:t>；</w:t>
      </w:r>
      <w:r>
        <w:rPr>
          <w:rFonts w:cs="Times New Roman"/>
        </w:rPr>
        <w:t>3-</w:t>
      </w:r>
      <w:r>
        <w:rPr>
          <w:rFonts w:cs="Times New Roman" w:hint="eastAsia"/>
        </w:rPr>
        <w:t>出水管；</w:t>
      </w:r>
      <w:r>
        <w:rPr>
          <w:rFonts w:cs="Times New Roman"/>
        </w:rPr>
        <w:t>4-</w:t>
      </w:r>
      <w:r>
        <w:rPr>
          <w:rFonts w:cs="Times New Roman" w:hint="eastAsia"/>
        </w:rPr>
        <w:t>限流闸</w:t>
      </w:r>
      <w:r>
        <w:rPr>
          <w:rFonts w:cs="Times New Roman"/>
        </w:rPr>
        <w:t>；</w:t>
      </w:r>
      <w:r>
        <w:rPr>
          <w:rFonts w:cs="Times New Roman"/>
        </w:rPr>
        <w:t>5-</w:t>
      </w:r>
      <w:r>
        <w:rPr>
          <w:rFonts w:cs="Times New Roman" w:hint="eastAsia"/>
        </w:rPr>
        <w:t>下</w:t>
      </w:r>
      <w:proofErr w:type="gramStart"/>
      <w:r>
        <w:rPr>
          <w:rFonts w:cs="Times New Roman" w:hint="eastAsia"/>
        </w:rPr>
        <w:t>开式</w:t>
      </w:r>
      <w:proofErr w:type="gramEnd"/>
      <w:r>
        <w:rPr>
          <w:rFonts w:cs="Times New Roman" w:hint="eastAsia"/>
        </w:rPr>
        <w:t>堰</w:t>
      </w:r>
      <w:r>
        <w:rPr>
          <w:rFonts w:cs="Times New Roman"/>
        </w:rPr>
        <w:t>；</w:t>
      </w:r>
      <w:r>
        <w:rPr>
          <w:rFonts w:cs="Times New Roman"/>
        </w:rPr>
        <w:t>6-</w:t>
      </w:r>
      <w:r>
        <w:rPr>
          <w:rFonts w:cs="Times New Roman" w:hint="eastAsia"/>
        </w:rPr>
        <w:t>浮动挡板；</w:t>
      </w:r>
      <w:r>
        <w:rPr>
          <w:rFonts w:cs="Times New Roman" w:hint="eastAsia"/>
        </w:rPr>
        <w:t>7-</w:t>
      </w:r>
      <w:r>
        <w:rPr>
          <w:rFonts w:cs="Times New Roman" w:hint="eastAsia"/>
        </w:rPr>
        <w:t>井体</w:t>
      </w:r>
      <w:r>
        <w:rPr>
          <w:rFonts w:cs="Times New Roman" w:hint="eastAsia"/>
        </w:rPr>
        <w:t xml:space="preserve">  </w:t>
      </w:r>
      <w:r w:rsidR="00281BAB" w:rsidRPr="00C36879">
        <w:rPr>
          <w:rFonts w:cs="Times New Roman" w:hint="eastAsia"/>
        </w:rPr>
        <w:t>8-</w:t>
      </w:r>
      <w:r w:rsidR="00281BAB" w:rsidRPr="00C36879">
        <w:rPr>
          <w:rFonts w:cs="Times New Roman" w:hint="eastAsia"/>
        </w:rPr>
        <w:t>进水区</w:t>
      </w:r>
      <w:r w:rsidR="00281BAB" w:rsidRPr="00C36879">
        <w:rPr>
          <w:rFonts w:cs="Times New Roman"/>
        </w:rPr>
        <w:t xml:space="preserve">  </w:t>
      </w:r>
      <w:r w:rsidR="00281BAB" w:rsidRPr="00C36879">
        <w:rPr>
          <w:rFonts w:cs="Times New Roman" w:hint="eastAsia"/>
        </w:rPr>
        <w:t>9-</w:t>
      </w:r>
      <w:r w:rsidR="00281BAB" w:rsidRPr="00C36879">
        <w:rPr>
          <w:rFonts w:cs="Times New Roman" w:hint="eastAsia"/>
        </w:rPr>
        <w:t>出水区</w:t>
      </w:r>
    </w:p>
    <w:p w14:paraId="40F3E2A5"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674AB5DF" w14:textId="0D8AD1BA" w:rsidR="00281BAB" w:rsidRDefault="008465C0">
      <w:pPr>
        <w:ind w:firstLineChars="200" w:firstLine="560"/>
        <w:rPr>
          <w:rFonts w:ascii="楷体_GB2312" w:eastAsia="楷体_GB2312" w:cs="Times New Roman"/>
        </w:rPr>
      </w:pPr>
      <w:r>
        <w:rPr>
          <w:rFonts w:ascii="楷体_GB2312" w:eastAsia="楷体_GB2312" w:cs="Times New Roman" w:hint="eastAsia"/>
        </w:rPr>
        <w:t>本条说明下</w:t>
      </w:r>
      <w:proofErr w:type="gramStart"/>
      <w:r>
        <w:rPr>
          <w:rFonts w:ascii="楷体_GB2312" w:eastAsia="楷体_GB2312" w:cs="Times New Roman" w:hint="eastAsia"/>
        </w:rPr>
        <w:t>开式堰门分流</w:t>
      </w:r>
      <w:proofErr w:type="gramEnd"/>
      <w:r>
        <w:rPr>
          <w:rFonts w:ascii="楷体_GB2312" w:eastAsia="楷体_GB2312" w:cs="Times New Roman" w:hint="eastAsia"/>
        </w:rPr>
        <w:t>井的结构形式。</w:t>
      </w:r>
    </w:p>
    <w:p w14:paraId="3830155D" w14:textId="77777777" w:rsidR="00281BAB" w:rsidRDefault="008465C0">
      <w:pPr>
        <w:widowControl/>
        <w:ind w:firstLineChars="200" w:firstLine="560"/>
        <w:jc w:val="left"/>
        <w:rPr>
          <w:rFonts w:ascii="楷体_GB2312" w:eastAsia="楷体_GB2312" w:cs="Times New Roman"/>
        </w:rPr>
      </w:pPr>
      <w:r>
        <w:rPr>
          <w:rFonts w:ascii="楷体_GB2312" w:eastAsia="楷体_GB2312" w:cs="Times New Roman" w:hint="eastAsia"/>
        </w:rPr>
        <w:t>出水管前的下</w:t>
      </w:r>
      <w:proofErr w:type="gramStart"/>
      <w:r>
        <w:rPr>
          <w:rFonts w:ascii="楷体_GB2312" w:eastAsia="楷体_GB2312" w:cs="Times New Roman" w:hint="eastAsia"/>
        </w:rPr>
        <w:t>开式堰门向下</w:t>
      </w:r>
      <w:proofErr w:type="gramEnd"/>
      <w:r>
        <w:rPr>
          <w:rFonts w:ascii="楷体_GB2312" w:eastAsia="楷体_GB2312" w:cs="Times New Roman" w:hint="eastAsia"/>
        </w:rPr>
        <w:t>运动为开启，向上运动为关闭，</w:t>
      </w:r>
      <w:proofErr w:type="gramStart"/>
      <w:r>
        <w:rPr>
          <w:rFonts w:ascii="楷体_GB2312" w:eastAsia="楷体_GB2312" w:cs="Times New Roman" w:hint="eastAsia"/>
        </w:rPr>
        <w:t>堰门可以</w:t>
      </w:r>
      <w:proofErr w:type="gramEnd"/>
      <w:r>
        <w:rPr>
          <w:rFonts w:ascii="楷体_GB2312" w:eastAsia="楷体_GB2312" w:cs="Times New Roman" w:hint="eastAsia"/>
        </w:rPr>
        <w:t>实现排口的防倒灌，在防倒灌的同时也不会影响分流井的排水安全，如果在雨天发生事故断电时，</w:t>
      </w:r>
      <w:proofErr w:type="gramStart"/>
      <w:r>
        <w:rPr>
          <w:rFonts w:ascii="楷体_GB2312" w:eastAsia="楷体_GB2312" w:cs="Times New Roman" w:hint="eastAsia"/>
        </w:rPr>
        <w:t>堰门可以</w:t>
      </w:r>
      <w:proofErr w:type="gramEnd"/>
      <w:r>
        <w:rPr>
          <w:rFonts w:ascii="楷体_GB2312" w:eastAsia="楷体_GB2312" w:cs="Times New Roman" w:hint="eastAsia"/>
        </w:rPr>
        <w:t>靠重力自动开启；限</w:t>
      </w:r>
      <w:proofErr w:type="gramStart"/>
      <w:r>
        <w:rPr>
          <w:rFonts w:ascii="楷体_GB2312" w:eastAsia="楷体_GB2312" w:cs="Times New Roman" w:hint="eastAsia"/>
        </w:rPr>
        <w:t>流闸采用</w:t>
      </w:r>
      <w:proofErr w:type="gramEnd"/>
      <w:r>
        <w:rPr>
          <w:rFonts w:ascii="楷体_GB2312" w:eastAsia="楷体_GB2312" w:cs="Times New Roman" w:hint="eastAsia"/>
        </w:rPr>
        <w:t>上</w:t>
      </w:r>
      <w:proofErr w:type="gramStart"/>
      <w:r>
        <w:rPr>
          <w:rFonts w:ascii="楷体_GB2312" w:eastAsia="楷体_GB2312" w:cs="Times New Roman" w:hint="eastAsia"/>
        </w:rPr>
        <w:t>开式</w:t>
      </w:r>
      <w:proofErr w:type="gramEnd"/>
      <w:r>
        <w:rPr>
          <w:rFonts w:ascii="楷体_GB2312" w:eastAsia="楷体_GB2312" w:cs="Times New Roman" w:hint="eastAsia"/>
        </w:rPr>
        <w:t>结构，闸门的开</w:t>
      </w:r>
      <w:proofErr w:type="gramStart"/>
      <w:r>
        <w:rPr>
          <w:rFonts w:ascii="楷体_GB2312" w:eastAsia="楷体_GB2312" w:cs="Times New Roman" w:hint="eastAsia"/>
        </w:rPr>
        <w:t>度根据</w:t>
      </w:r>
      <w:proofErr w:type="gramEnd"/>
      <w:r>
        <w:rPr>
          <w:rFonts w:ascii="楷体_GB2312" w:eastAsia="楷体_GB2312" w:cs="Times New Roman" w:hint="eastAsia"/>
        </w:rPr>
        <w:t>工艺的需要智能控制；浮动挡板浮在井内液面以上，</w:t>
      </w:r>
      <w:proofErr w:type="gramStart"/>
      <w:r>
        <w:rPr>
          <w:rFonts w:ascii="楷体_GB2312" w:eastAsia="楷体_GB2312" w:cs="Times New Roman" w:hint="eastAsia"/>
        </w:rPr>
        <w:t>随着液</w:t>
      </w:r>
      <w:proofErr w:type="gramEnd"/>
      <w:r>
        <w:rPr>
          <w:rFonts w:ascii="楷体_GB2312" w:eastAsia="楷体_GB2312" w:cs="Times New Roman" w:hint="eastAsia"/>
        </w:rPr>
        <w:t>位的升降而浮动，可以防止雨水中的漂浮物进入河道。</w:t>
      </w:r>
    </w:p>
    <w:p w14:paraId="27B05319" w14:textId="77777777" w:rsidR="00281BAB" w:rsidRDefault="008465C0">
      <w:pPr>
        <w:rPr>
          <w:rFonts w:cs="Times New Roman"/>
        </w:rPr>
      </w:pPr>
      <w:r>
        <w:rPr>
          <w:rFonts w:cs="Times New Roman" w:hint="eastAsia"/>
        </w:rPr>
        <w:t>3.0.4</w:t>
      </w:r>
      <w:r>
        <w:rPr>
          <w:rFonts w:cs="Times New Roman" w:hint="eastAsia"/>
        </w:rPr>
        <w:t>柔性阀分流井适合用于</w:t>
      </w:r>
      <w:r>
        <w:rPr>
          <w:rFonts w:cs="Times New Roman" w:hint="eastAsia"/>
        </w:rPr>
        <w:t>DN</w:t>
      </w:r>
      <w:r>
        <w:rPr>
          <w:rFonts w:cs="Times New Roman" w:hint="eastAsia"/>
        </w:rPr>
        <w:t>≤</w:t>
      </w:r>
      <w:r>
        <w:rPr>
          <w:rFonts w:cs="Times New Roman" w:hint="eastAsia"/>
        </w:rPr>
        <w:t>1500</w:t>
      </w:r>
      <w:r>
        <w:rPr>
          <w:rFonts w:cs="Times New Roman" w:hint="eastAsia"/>
        </w:rPr>
        <w:t>进水管的分流，截流管前应安装柔性阀，出水管应根据水体防倒灌要求安装柔性阀，井内安装浮动挡板，其构造形式如图</w:t>
      </w:r>
      <w:r>
        <w:rPr>
          <w:rFonts w:cs="Times New Roman" w:hint="eastAsia"/>
        </w:rPr>
        <w:t>3.0.4</w:t>
      </w:r>
      <w:r>
        <w:rPr>
          <w:rFonts w:cs="Times New Roman" w:hint="eastAsia"/>
        </w:rPr>
        <w:t>。</w:t>
      </w:r>
    </w:p>
    <w:p w14:paraId="3270B668" w14:textId="77777777" w:rsidR="00281BAB" w:rsidRDefault="007F23B3">
      <w:pPr>
        <w:jc w:val="center"/>
        <w:rPr>
          <w:rFonts w:cs="Times New Roman"/>
        </w:rPr>
      </w:pPr>
      <w:r>
        <w:rPr>
          <w:noProof/>
        </w:rPr>
        <w:drawing>
          <wp:inline distT="0" distB="0" distL="114300" distR="114300" wp14:anchorId="18BCB375" wp14:editId="1A3D490D">
            <wp:extent cx="5264785" cy="2741295"/>
            <wp:effectExtent l="0" t="0" r="825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2" cstate="print"/>
                    <a:stretch>
                      <a:fillRect/>
                    </a:stretch>
                  </pic:blipFill>
                  <pic:spPr>
                    <a:xfrm>
                      <a:off x="0" y="0"/>
                      <a:ext cx="5264785" cy="2741295"/>
                    </a:xfrm>
                    <a:prstGeom prst="rect">
                      <a:avLst/>
                    </a:prstGeom>
                    <a:noFill/>
                    <a:ln>
                      <a:noFill/>
                    </a:ln>
                  </pic:spPr>
                </pic:pic>
              </a:graphicData>
            </a:graphic>
          </wp:inline>
        </w:drawing>
      </w:r>
    </w:p>
    <w:p w14:paraId="291282D5" w14:textId="77777777" w:rsidR="00281BAB" w:rsidRDefault="008465C0">
      <w:pPr>
        <w:jc w:val="center"/>
        <w:rPr>
          <w:rFonts w:cs="Times New Roman"/>
          <w:b/>
        </w:rPr>
      </w:pPr>
      <w:r>
        <w:rPr>
          <w:rFonts w:cs="Times New Roman" w:hint="eastAsia"/>
        </w:rPr>
        <w:t>图</w:t>
      </w:r>
      <w:r>
        <w:rPr>
          <w:rFonts w:cs="Times New Roman" w:hint="eastAsia"/>
        </w:rPr>
        <w:t>3.0.4</w:t>
      </w:r>
      <w:r>
        <w:rPr>
          <w:rFonts w:cs="Times New Roman" w:hint="eastAsia"/>
        </w:rPr>
        <w:t>柔性阀分流井</w:t>
      </w:r>
      <w:r>
        <w:rPr>
          <w:rFonts w:cs="Times New Roman"/>
        </w:rPr>
        <w:t>构造图</w:t>
      </w:r>
    </w:p>
    <w:p w14:paraId="4631F10E" w14:textId="77777777" w:rsidR="00281BAB" w:rsidRPr="001847A2" w:rsidRDefault="008465C0">
      <w:pPr>
        <w:rPr>
          <w:rFonts w:cs="Times New Roman"/>
        </w:rPr>
      </w:pPr>
      <w:r>
        <w:rPr>
          <w:rFonts w:cs="Times New Roman" w:hint="eastAsia"/>
        </w:rPr>
        <w:t>1-</w:t>
      </w:r>
      <w:r>
        <w:rPr>
          <w:rFonts w:cs="Times New Roman" w:hint="eastAsia"/>
        </w:rPr>
        <w:t>进水</w:t>
      </w:r>
      <w:r>
        <w:rPr>
          <w:rFonts w:cs="Times New Roman"/>
        </w:rPr>
        <w:t>管；</w:t>
      </w:r>
      <w:r>
        <w:rPr>
          <w:rFonts w:cs="Times New Roman"/>
        </w:rPr>
        <w:t>2-</w:t>
      </w:r>
      <w:r>
        <w:rPr>
          <w:rFonts w:cs="Times New Roman" w:hint="eastAsia"/>
        </w:rPr>
        <w:t>截流管</w:t>
      </w:r>
      <w:r>
        <w:rPr>
          <w:rFonts w:cs="Times New Roman"/>
        </w:rPr>
        <w:t>；</w:t>
      </w:r>
      <w:r>
        <w:rPr>
          <w:rFonts w:cs="Times New Roman"/>
        </w:rPr>
        <w:t>3-</w:t>
      </w:r>
      <w:r>
        <w:rPr>
          <w:rFonts w:cs="Times New Roman" w:hint="eastAsia"/>
        </w:rPr>
        <w:t>出水管</w:t>
      </w:r>
      <w:r>
        <w:rPr>
          <w:rFonts w:cs="Times New Roman"/>
        </w:rPr>
        <w:t>; 4-</w:t>
      </w:r>
      <w:r>
        <w:rPr>
          <w:rFonts w:cs="Times New Roman"/>
        </w:rPr>
        <w:t>柔性</w:t>
      </w:r>
      <w:r>
        <w:rPr>
          <w:rFonts w:cs="Times New Roman" w:hint="eastAsia"/>
        </w:rPr>
        <w:t>阀</w:t>
      </w:r>
      <w:r>
        <w:rPr>
          <w:rFonts w:cs="Times New Roman"/>
        </w:rPr>
        <w:t>；</w:t>
      </w:r>
      <w:r>
        <w:rPr>
          <w:rFonts w:cs="Times New Roman"/>
        </w:rPr>
        <w:t>5-</w:t>
      </w:r>
      <w:r>
        <w:rPr>
          <w:rFonts w:cs="Times New Roman" w:hint="eastAsia"/>
        </w:rPr>
        <w:t>浮动挡板</w:t>
      </w:r>
      <w:r>
        <w:rPr>
          <w:rFonts w:cs="Times New Roman"/>
        </w:rPr>
        <w:t>；</w:t>
      </w:r>
      <w:r>
        <w:rPr>
          <w:rFonts w:cs="Times New Roman" w:hint="eastAsia"/>
        </w:rPr>
        <w:t>6</w:t>
      </w:r>
      <w:r>
        <w:rPr>
          <w:rFonts w:cs="Times New Roman"/>
        </w:rPr>
        <w:t>-</w:t>
      </w:r>
      <w:proofErr w:type="gramStart"/>
      <w:r>
        <w:rPr>
          <w:rFonts w:cs="Times New Roman" w:hint="eastAsia"/>
        </w:rPr>
        <w:t>井体</w:t>
      </w:r>
      <w:proofErr w:type="gramEnd"/>
      <w:r w:rsidR="00281BAB">
        <w:rPr>
          <w:rFonts w:cs="Times New Roman"/>
        </w:rPr>
        <w:t xml:space="preserve"> </w:t>
      </w:r>
      <w:r w:rsidR="00281BAB" w:rsidRPr="001847A2">
        <w:rPr>
          <w:rFonts w:cs="Times New Roman" w:hint="eastAsia"/>
        </w:rPr>
        <w:t>7-</w:t>
      </w:r>
      <w:r w:rsidR="00281BAB" w:rsidRPr="001847A2">
        <w:rPr>
          <w:rFonts w:cs="Times New Roman" w:hint="eastAsia"/>
        </w:rPr>
        <w:t>进</w:t>
      </w:r>
      <w:r w:rsidR="00281BAB" w:rsidRPr="001847A2">
        <w:rPr>
          <w:rFonts w:cs="Times New Roman" w:hint="eastAsia"/>
        </w:rPr>
        <w:lastRenderedPageBreak/>
        <w:t>水区</w:t>
      </w:r>
      <w:r w:rsidR="00281BAB" w:rsidRPr="001847A2">
        <w:rPr>
          <w:rFonts w:cs="Times New Roman"/>
        </w:rPr>
        <w:t xml:space="preserve">  </w:t>
      </w:r>
      <w:r w:rsidR="00281BAB" w:rsidRPr="001847A2">
        <w:rPr>
          <w:rFonts w:cs="Times New Roman" w:hint="eastAsia"/>
        </w:rPr>
        <w:t>8-</w:t>
      </w:r>
      <w:r w:rsidR="00281BAB" w:rsidRPr="001847A2">
        <w:rPr>
          <w:rFonts w:cs="Times New Roman" w:hint="eastAsia"/>
        </w:rPr>
        <w:t>出水区</w:t>
      </w:r>
    </w:p>
    <w:p w14:paraId="04F99176"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754E1A81"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本条说明柔性阀分流井的结构形式。</w:t>
      </w:r>
    </w:p>
    <w:p w14:paraId="505BC15F" w14:textId="46917370" w:rsidR="00281BAB" w:rsidRDefault="008465C0">
      <w:pPr>
        <w:widowControl/>
        <w:ind w:firstLineChars="200" w:firstLine="560"/>
        <w:jc w:val="left"/>
        <w:rPr>
          <w:rFonts w:ascii="楷体_GB2312" w:eastAsia="楷体_GB2312" w:cs="Times New Roman"/>
        </w:rPr>
      </w:pPr>
      <w:r>
        <w:rPr>
          <w:rFonts w:ascii="楷体_GB2312" w:eastAsia="楷体_GB2312" w:cs="Times New Roman" w:hint="eastAsia"/>
        </w:rPr>
        <w:t>柔性阀阀芯启闭控制的气压不应超过1bar，出水管前的柔性阀不应影响排水的安全，柔性阀平时保持充气关闭的状态，当降雨发生事故断电时，</w:t>
      </w:r>
      <w:proofErr w:type="gramStart"/>
      <w:r>
        <w:rPr>
          <w:rFonts w:ascii="楷体_GB2312" w:eastAsia="楷体_GB2312" w:cs="Times New Roman" w:hint="eastAsia"/>
        </w:rPr>
        <w:t>柔性阀可自动</w:t>
      </w:r>
      <w:proofErr w:type="gramEnd"/>
      <w:r>
        <w:rPr>
          <w:rFonts w:ascii="楷体_GB2312" w:eastAsia="楷体_GB2312" w:cs="Times New Roman" w:hint="eastAsia"/>
        </w:rPr>
        <w:t>泄气打开流道，保证排水的安全。浮动挡板浮在井内液面以上，</w:t>
      </w:r>
      <w:proofErr w:type="gramStart"/>
      <w:r>
        <w:rPr>
          <w:rFonts w:ascii="楷体_GB2312" w:eastAsia="楷体_GB2312" w:cs="Times New Roman" w:hint="eastAsia"/>
        </w:rPr>
        <w:t>随着液</w:t>
      </w:r>
      <w:proofErr w:type="gramEnd"/>
      <w:r>
        <w:rPr>
          <w:rFonts w:ascii="楷体_GB2312" w:eastAsia="楷体_GB2312" w:cs="Times New Roman" w:hint="eastAsia"/>
        </w:rPr>
        <w:t>位的升降而浮动，可以防止雨水中的漂浮物进入河道。</w:t>
      </w:r>
    </w:p>
    <w:p w14:paraId="6B1632C0" w14:textId="77777777" w:rsidR="00281BAB" w:rsidRDefault="008465C0">
      <w:pPr>
        <w:rPr>
          <w:rFonts w:cs="Times New Roman"/>
        </w:rPr>
      </w:pPr>
      <w:r>
        <w:rPr>
          <w:rFonts w:cs="Times New Roman" w:hint="eastAsia"/>
        </w:rPr>
        <w:t>3.0.5</w:t>
      </w:r>
      <w:r>
        <w:rPr>
          <w:rFonts w:cs="Times New Roman" w:hint="eastAsia"/>
        </w:rPr>
        <w:t>一体化分流井适用于</w:t>
      </w:r>
      <w:r>
        <w:rPr>
          <w:rFonts w:cs="Times New Roman" w:hint="eastAsia"/>
        </w:rPr>
        <w:t>DN</w:t>
      </w:r>
      <w:r>
        <w:rPr>
          <w:rFonts w:cs="Times New Roman" w:hint="eastAsia"/>
        </w:rPr>
        <w:t>≤</w:t>
      </w:r>
      <w:r>
        <w:rPr>
          <w:rFonts w:cs="Times New Roman" w:hint="eastAsia"/>
        </w:rPr>
        <w:t>800</w:t>
      </w:r>
      <w:r>
        <w:rPr>
          <w:rFonts w:cs="Times New Roman" w:hint="eastAsia"/>
        </w:rPr>
        <w:t>进水管的分流，截流管前应安装插入式柔性阀，出水管应根据水体防倒灌要求安装插入式柔性阀，构造形式如图</w:t>
      </w:r>
      <w:r>
        <w:rPr>
          <w:rFonts w:cs="Times New Roman" w:hint="eastAsia"/>
        </w:rPr>
        <w:t>3.0.5</w:t>
      </w:r>
      <w:r>
        <w:rPr>
          <w:rFonts w:cs="Times New Roman" w:hint="eastAsia"/>
        </w:rPr>
        <w:t>。</w:t>
      </w:r>
    </w:p>
    <w:p w14:paraId="4DA5D667" w14:textId="77777777" w:rsidR="00281BAB" w:rsidRDefault="008465C0">
      <w:pPr>
        <w:jc w:val="center"/>
        <w:rPr>
          <w:rFonts w:cs="Times New Roman"/>
        </w:rPr>
      </w:pPr>
      <w:r>
        <w:rPr>
          <w:noProof/>
        </w:rPr>
        <w:drawing>
          <wp:inline distT="0" distB="0" distL="114300" distR="114300" wp14:anchorId="3C283E61" wp14:editId="6EEDF417">
            <wp:extent cx="4994910" cy="2653030"/>
            <wp:effectExtent l="0" t="0" r="381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3" cstate="print"/>
                    <a:stretch>
                      <a:fillRect/>
                    </a:stretch>
                  </pic:blipFill>
                  <pic:spPr>
                    <a:xfrm>
                      <a:off x="0" y="0"/>
                      <a:ext cx="4994910" cy="2653030"/>
                    </a:xfrm>
                    <a:prstGeom prst="rect">
                      <a:avLst/>
                    </a:prstGeom>
                    <a:noFill/>
                    <a:ln>
                      <a:noFill/>
                    </a:ln>
                  </pic:spPr>
                </pic:pic>
              </a:graphicData>
            </a:graphic>
          </wp:inline>
        </w:drawing>
      </w:r>
    </w:p>
    <w:p w14:paraId="6E1F018F" w14:textId="77777777" w:rsidR="00281BAB" w:rsidRDefault="008465C0">
      <w:pPr>
        <w:rPr>
          <w:rFonts w:cs="Times New Roman"/>
        </w:rPr>
      </w:pPr>
      <w:r>
        <w:rPr>
          <w:rFonts w:cs="Times New Roman" w:hint="eastAsia"/>
        </w:rPr>
        <w:t>1-</w:t>
      </w:r>
      <w:r>
        <w:rPr>
          <w:rFonts w:cs="Times New Roman" w:hint="eastAsia"/>
        </w:rPr>
        <w:t>进水</w:t>
      </w:r>
      <w:r>
        <w:rPr>
          <w:rFonts w:cs="Times New Roman"/>
        </w:rPr>
        <w:t>管；</w:t>
      </w:r>
      <w:r>
        <w:rPr>
          <w:rFonts w:cs="Times New Roman"/>
        </w:rPr>
        <w:t>2-</w:t>
      </w:r>
      <w:r>
        <w:rPr>
          <w:rFonts w:cs="Times New Roman" w:hint="eastAsia"/>
        </w:rPr>
        <w:t>截流</w:t>
      </w:r>
      <w:r>
        <w:rPr>
          <w:rFonts w:cs="Times New Roman"/>
        </w:rPr>
        <w:t>管；</w:t>
      </w:r>
      <w:r>
        <w:rPr>
          <w:rFonts w:cs="Times New Roman"/>
        </w:rPr>
        <w:t>3-</w:t>
      </w:r>
      <w:r>
        <w:rPr>
          <w:rFonts w:cs="Times New Roman" w:hint="eastAsia"/>
        </w:rPr>
        <w:t>出水管；</w:t>
      </w:r>
      <w:r>
        <w:rPr>
          <w:rFonts w:cs="Times New Roman"/>
        </w:rPr>
        <w:t xml:space="preserve"> 4-</w:t>
      </w:r>
      <w:r>
        <w:rPr>
          <w:rFonts w:cs="Times New Roman" w:hint="eastAsia"/>
        </w:rPr>
        <w:t>插入式</w:t>
      </w:r>
      <w:r>
        <w:rPr>
          <w:rFonts w:cs="Times New Roman"/>
        </w:rPr>
        <w:t>柔性</w:t>
      </w:r>
      <w:r>
        <w:rPr>
          <w:rFonts w:cs="Times New Roman" w:hint="eastAsia"/>
        </w:rPr>
        <w:t>阀</w:t>
      </w:r>
      <w:r>
        <w:rPr>
          <w:rFonts w:cs="Times New Roman"/>
        </w:rPr>
        <w:t>；</w:t>
      </w:r>
      <w:r>
        <w:rPr>
          <w:rFonts w:cs="Times New Roman"/>
        </w:rPr>
        <w:t>5-</w:t>
      </w:r>
      <w:r>
        <w:rPr>
          <w:rFonts w:cs="Times New Roman" w:hint="eastAsia"/>
        </w:rPr>
        <w:t>井体</w:t>
      </w:r>
    </w:p>
    <w:p w14:paraId="368BCA7A" w14:textId="77777777" w:rsidR="00281BAB" w:rsidRDefault="008465C0">
      <w:pPr>
        <w:jc w:val="center"/>
        <w:rPr>
          <w:rFonts w:cs="Times New Roman"/>
        </w:rPr>
      </w:pPr>
      <w:r>
        <w:rPr>
          <w:rFonts w:cs="Times New Roman" w:hint="eastAsia"/>
        </w:rPr>
        <w:t>图</w:t>
      </w:r>
      <w:r>
        <w:rPr>
          <w:rFonts w:cs="Times New Roman" w:hint="eastAsia"/>
        </w:rPr>
        <w:t>3.0.5</w:t>
      </w:r>
      <w:r>
        <w:rPr>
          <w:rFonts w:cs="Times New Roman" w:hint="eastAsia"/>
        </w:rPr>
        <w:t>一体化分流井</w:t>
      </w:r>
      <w:r>
        <w:rPr>
          <w:rFonts w:cs="Times New Roman"/>
        </w:rPr>
        <w:t>构造图</w:t>
      </w:r>
    </w:p>
    <w:p w14:paraId="2BE38A28"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5337E038"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本条说明一体化分流井的结构形式。</w:t>
      </w:r>
    </w:p>
    <w:p w14:paraId="21A1AD52" w14:textId="32F1B5C1" w:rsidR="00281BAB" w:rsidRDefault="008465C0">
      <w:pPr>
        <w:ind w:firstLineChars="200" w:firstLine="560"/>
        <w:rPr>
          <w:rFonts w:ascii="楷体_GB2312" w:eastAsia="楷体_GB2312" w:cs="Times New Roman"/>
        </w:rPr>
      </w:pPr>
      <w:r>
        <w:rPr>
          <w:rFonts w:ascii="楷体_GB2312" w:eastAsia="楷体_GB2312" w:cs="Times New Roman" w:hint="eastAsia"/>
        </w:rPr>
        <w:lastRenderedPageBreak/>
        <w:t>一体化分流井将井体、管道、插入式柔性阀和监测仪器集成在一起，在工厂内进行组装和调试，然后运至现场安装。插入式柔性</w:t>
      </w:r>
      <w:proofErr w:type="gramStart"/>
      <w:r>
        <w:rPr>
          <w:rFonts w:ascii="楷体_GB2312" w:eastAsia="楷体_GB2312" w:cs="Times New Roman" w:hint="eastAsia"/>
        </w:rPr>
        <w:t>阀直接</w:t>
      </w:r>
      <w:proofErr w:type="gramEnd"/>
      <w:r>
        <w:rPr>
          <w:rFonts w:ascii="楷体_GB2312" w:eastAsia="楷体_GB2312" w:cs="Times New Roman" w:hint="eastAsia"/>
        </w:rPr>
        <w:t>安装</w:t>
      </w:r>
      <w:r w:rsidR="00EC49DE">
        <w:rPr>
          <w:rFonts w:ascii="楷体_GB2312" w:eastAsia="楷体_GB2312" w:cs="Times New Roman" w:hint="eastAsia"/>
        </w:rPr>
        <w:t>在</w:t>
      </w:r>
      <w:r w:rsidR="00DA366A">
        <w:rPr>
          <w:rFonts w:ascii="楷体_GB2312" w:eastAsia="楷体_GB2312" w:cs="Times New Roman" w:hint="eastAsia"/>
        </w:rPr>
        <w:t>截流</w:t>
      </w:r>
      <w:r>
        <w:rPr>
          <w:rFonts w:ascii="楷体_GB2312" w:eastAsia="楷体_GB2312" w:cs="Times New Roman" w:hint="eastAsia"/>
        </w:rPr>
        <w:t>管道内，启闭控制气压不应超过1bar。出水管是否设置插入式</w:t>
      </w:r>
      <w:proofErr w:type="gramStart"/>
      <w:r>
        <w:rPr>
          <w:rFonts w:ascii="楷体_GB2312" w:eastAsia="楷体_GB2312" w:cs="Times New Roman" w:hint="eastAsia"/>
        </w:rPr>
        <w:t>柔性阀应根据</w:t>
      </w:r>
      <w:proofErr w:type="gramEnd"/>
      <w:r>
        <w:rPr>
          <w:rFonts w:ascii="楷体_GB2312" w:eastAsia="楷体_GB2312" w:cs="Times New Roman" w:hint="eastAsia"/>
        </w:rPr>
        <w:t>排水系统要求确定。一体化分流井供电系统可采用市电或采用光伏太阳能发电板供电。</w:t>
      </w:r>
    </w:p>
    <w:p w14:paraId="5282E89F" w14:textId="77777777" w:rsidR="00281BAB" w:rsidRDefault="00281BAB"/>
    <w:p w14:paraId="032300B2" w14:textId="77777777" w:rsidR="00281BAB" w:rsidRDefault="00281BAB"/>
    <w:p w14:paraId="70DE5379" w14:textId="77777777" w:rsidR="00281BAB" w:rsidRDefault="00281BAB"/>
    <w:p w14:paraId="1C354C9C" w14:textId="77777777" w:rsidR="00281BAB" w:rsidRDefault="00281BAB">
      <w:pPr>
        <w:rPr>
          <w:rFonts w:cs="Times New Roman"/>
        </w:rPr>
      </w:pPr>
    </w:p>
    <w:p w14:paraId="43C8CC9F" w14:textId="77777777" w:rsidR="00281BAB" w:rsidRDefault="008465C0">
      <w:pPr>
        <w:rPr>
          <w:rFonts w:ascii="宋体" w:eastAsia="宋体" w:hAnsi="宋体"/>
        </w:rPr>
      </w:pPr>
      <w:r>
        <w:rPr>
          <w:rFonts w:ascii="宋体" w:eastAsia="宋体" w:hAnsi="宋体"/>
        </w:rPr>
        <w:br w:type="page"/>
      </w:r>
    </w:p>
    <w:p w14:paraId="095EC256" w14:textId="77777777" w:rsidR="00281BAB" w:rsidRDefault="008465C0">
      <w:pPr>
        <w:pStyle w:val="1"/>
      </w:pPr>
      <w:bookmarkStart w:id="18" w:name="_Toc65760479"/>
      <w:bookmarkStart w:id="19" w:name="_Toc78791287"/>
      <w:r>
        <w:rPr>
          <w:rFonts w:hint="eastAsia"/>
        </w:rPr>
        <w:lastRenderedPageBreak/>
        <w:t>设计</w:t>
      </w:r>
      <w:bookmarkEnd w:id="18"/>
      <w:bookmarkEnd w:id="19"/>
    </w:p>
    <w:p w14:paraId="1352172A" w14:textId="77777777" w:rsidR="00281BAB" w:rsidRDefault="008465C0">
      <w:pPr>
        <w:pStyle w:val="20"/>
      </w:pPr>
      <w:bookmarkStart w:id="20" w:name="_Toc65760480"/>
      <w:bookmarkStart w:id="21" w:name="_Toc78791288"/>
      <w:r>
        <w:rPr>
          <w:rFonts w:hint="eastAsia"/>
        </w:rPr>
        <w:t>一般规定</w:t>
      </w:r>
      <w:bookmarkEnd w:id="20"/>
      <w:bookmarkEnd w:id="21"/>
    </w:p>
    <w:p w14:paraId="4F4F6965" w14:textId="77777777" w:rsidR="00281BAB" w:rsidRDefault="008465C0">
      <w:pPr>
        <w:spacing w:line="360" w:lineRule="auto"/>
        <w:rPr>
          <w:rFonts w:ascii="楷体_GB2312" w:eastAsia="楷体_GB2312" w:cs="Times New Roman"/>
          <w:szCs w:val="28"/>
        </w:rPr>
      </w:pPr>
      <w:bookmarkStart w:id="22" w:name="_Toc65760470"/>
      <w:bookmarkStart w:id="23" w:name="_Toc8983667"/>
      <w:r>
        <w:rPr>
          <w:rFonts w:ascii="楷体_GB2312" w:eastAsia="楷体_GB2312" w:cs="Times New Roman" w:hint="eastAsia"/>
          <w:szCs w:val="28"/>
        </w:rPr>
        <w:t>4.1.1应根据排水体制、雨污水混接错接的程度以及</w:t>
      </w:r>
      <w:r w:rsidR="004F648E">
        <w:rPr>
          <w:rFonts w:ascii="楷体_GB2312" w:eastAsia="楷体_GB2312" w:cs="Times New Roman" w:hint="eastAsia"/>
          <w:szCs w:val="28"/>
        </w:rPr>
        <w:t>排水</w:t>
      </w:r>
      <w:r>
        <w:rPr>
          <w:rFonts w:ascii="楷体_GB2312" w:eastAsia="楷体_GB2312" w:cs="Times New Roman" w:hint="eastAsia"/>
          <w:szCs w:val="28"/>
        </w:rPr>
        <w:t>系统特征等</w:t>
      </w:r>
      <w:r w:rsidR="007C18D7">
        <w:rPr>
          <w:rFonts w:ascii="楷体_GB2312" w:eastAsia="楷体_GB2312" w:cs="Times New Roman" w:hint="eastAsia"/>
          <w:szCs w:val="28"/>
        </w:rPr>
        <w:t>因素</w:t>
      </w:r>
      <w:r>
        <w:rPr>
          <w:rFonts w:ascii="楷体_GB2312" w:eastAsia="楷体_GB2312" w:cs="Times New Roman" w:hint="eastAsia"/>
          <w:szCs w:val="28"/>
        </w:rPr>
        <w:t>，并结合水环境保护目标和降雨情况合理</w:t>
      </w:r>
      <w:proofErr w:type="gramStart"/>
      <w:r>
        <w:rPr>
          <w:rFonts w:ascii="楷体_GB2312" w:eastAsia="楷体_GB2312" w:cs="Times New Roman" w:hint="eastAsia"/>
          <w:szCs w:val="28"/>
        </w:rPr>
        <w:t>设置</w:t>
      </w:r>
      <w:r>
        <w:rPr>
          <w:rFonts w:hint="eastAsia"/>
        </w:rPr>
        <w:t>分流</w:t>
      </w:r>
      <w:proofErr w:type="gramEnd"/>
      <w:r>
        <w:rPr>
          <w:rFonts w:hint="eastAsia"/>
        </w:rPr>
        <w:t>井</w:t>
      </w:r>
      <w:r>
        <w:rPr>
          <w:rFonts w:ascii="楷体_GB2312" w:eastAsia="楷体_GB2312" w:cs="Times New Roman" w:hint="eastAsia"/>
          <w:szCs w:val="28"/>
        </w:rPr>
        <w:t>。</w:t>
      </w:r>
      <w:proofErr w:type="gramStart"/>
      <w:r>
        <w:rPr>
          <w:rFonts w:ascii="楷体_GB2312" w:eastAsia="楷体_GB2312" w:cs="Times New Roman" w:hint="eastAsia"/>
          <w:szCs w:val="28"/>
        </w:rPr>
        <w:t>宜按照</w:t>
      </w:r>
      <w:proofErr w:type="gramEnd"/>
      <w:r>
        <w:rPr>
          <w:rFonts w:ascii="楷体_GB2312" w:eastAsia="楷体_GB2312" w:cs="Times New Roman" w:hint="eastAsia"/>
          <w:szCs w:val="28"/>
        </w:rPr>
        <w:t>以下情况</w:t>
      </w:r>
      <w:proofErr w:type="gramStart"/>
      <w:r>
        <w:rPr>
          <w:rFonts w:ascii="楷体_GB2312" w:eastAsia="楷体_GB2312" w:cs="Times New Roman" w:hint="eastAsia"/>
          <w:szCs w:val="28"/>
        </w:rPr>
        <w:t>设置分流</w:t>
      </w:r>
      <w:proofErr w:type="gramEnd"/>
      <w:r>
        <w:rPr>
          <w:rFonts w:ascii="楷体_GB2312" w:eastAsia="楷体_GB2312" w:cs="Times New Roman" w:hint="eastAsia"/>
          <w:szCs w:val="28"/>
        </w:rPr>
        <w:t>井：</w:t>
      </w:r>
    </w:p>
    <w:p w14:paraId="348B17F1" w14:textId="77777777" w:rsidR="00281BAB" w:rsidRDefault="008465C0" w:rsidP="00357E3B">
      <w:pPr>
        <w:ind w:firstLineChars="200" w:firstLine="560"/>
      </w:pPr>
      <w:r>
        <w:rPr>
          <w:rFonts w:hint="eastAsia"/>
        </w:rPr>
        <w:t xml:space="preserve">1 </w:t>
      </w:r>
      <w:r>
        <w:rPr>
          <w:rFonts w:hint="eastAsia"/>
        </w:rPr>
        <w:t>在分流制排水单元的雨水管道接入市政雨水管前</w:t>
      </w:r>
      <w:proofErr w:type="gramStart"/>
      <w:r>
        <w:rPr>
          <w:rFonts w:hint="eastAsia"/>
        </w:rPr>
        <w:t>宜设置分流</w:t>
      </w:r>
      <w:proofErr w:type="gramEnd"/>
      <w:r>
        <w:rPr>
          <w:rFonts w:hint="eastAsia"/>
        </w:rPr>
        <w:t>井，见图</w:t>
      </w:r>
      <w:r>
        <w:rPr>
          <w:rFonts w:hint="eastAsia"/>
        </w:rPr>
        <w:t>4.1.1-1</w:t>
      </w:r>
      <w:r>
        <w:rPr>
          <w:rFonts w:hint="eastAsia"/>
        </w:rPr>
        <w:t>；</w:t>
      </w:r>
    </w:p>
    <w:p w14:paraId="572240A1" w14:textId="77777777" w:rsidR="00281BAB" w:rsidRDefault="008465C0" w:rsidP="00357E3B">
      <w:pPr>
        <w:ind w:firstLineChars="200" w:firstLine="560"/>
      </w:pPr>
      <w:r>
        <w:rPr>
          <w:rFonts w:hint="eastAsia"/>
        </w:rPr>
        <w:t xml:space="preserve">2 </w:t>
      </w:r>
      <w:r>
        <w:rPr>
          <w:rFonts w:hint="eastAsia"/>
        </w:rPr>
        <w:t>在合流制排水</w:t>
      </w:r>
      <w:r>
        <w:t>单元的合流管道接入市政排水管道前</w:t>
      </w:r>
      <w:proofErr w:type="gramStart"/>
      <w:r>
        <w:t>宜设置</w:t>
      </w:r>
      <w:r>
        <w:rPr>
          <w:rFonts w:hint="eastAsia"/>
        </w:rPr>
        <w:t>分流</w:t>
      </w:r>
      <w:proofErr w:type="gramEnd"/>
      <w:r>
        <w:rPr>
          <w:rFonts w:hint="eastAsia"/>
        </w:rPr>
        <w:t>井，见图</w:t>
      </w:r>
      <w:r>
        <w:rPr>
          <w:rFonts w:hint="eastAsia"/>
        </w:rPr>
        <w:t>4.1.1-2</w:t>
      </w:r>
      <w:r>
        <w:rPr>
          <w:rFonts w:hint="eastAsia"/>
        </w:rPr>
        <w:t>；</w:t>
      </w:r>
    </w:p>
    <w:p w14:paraId="581656A6" w14:textId="2F003E97" w:rsidR="00281BAB" w:rsidRDefault="008465C0" w:rsidP="00357E3B">
      <w:pPr>
        <w:ind w:firstLineChars="200" w:firstLine="560"/>
      </w:pPr>
      <w:r>
        <w:rPr>
          <w:rFonts w:hint="eastAsia"/>
        </w:rPr>
        <w:t xml:space="preserve">3 </w:t>
      </w:r>
      <w:r>
        <w:t>在分流制雨水管道排入水体前</w:t>
      </w:r>
      <w:proofErr w:type="gramStart"/>
      <w:r>
        <w:rPr>
          <w:rFonts w:hint="eastAsia"/>
        </w:rPr>
        <w:t>宜</w:t>
      </w:r>
      <w:r>
        <w:t>设置</w:t>
      </w:r>
      <w:r>
        <w:rPr>
          <w:rFonts w:hint="eastAsia"/>
        </w:rPr>
        <w:t>分流</w:t>
      </w:r>
      <w:proofErr w:type="gramEnd"/>
      <w:r>
        <w:rPr>
          <w:rFonts w:hint="eastAsia"/>
        </w:rPr>
        <w:t>井，</w:t>
      </w:r>
      <w:r>
        <w:t>见图</w:t>
      </w:r>
      <w:r>
        <w:rPr>
          <w:rFonts w:hint="eastAsia"/>
        </w:rPr>
        <w:t>4.1.1-3</w:t>
      </w:r>
      <w:r>
        <w:rPr>
          <w:rFonts w:hint="eastAsia"/>
        </w:rPr>
        <w:t>；</w:t>
      </w:r>
    </w:p>
    <w:p w14:paraId="6C07094D" w14:textId="77777777" w:rsidR="00281BAB" w:rsidRDefault="008465C0" w:rsidP="00357E3B">
      <w:pPr>
        <w:ind w:firstLineChars="200" w:firstLine="560"/>
      </w:pPr>
      <w:r>
        <w:rPr>
          <w:rFonts w:hint="eastAsia"/>
        </w:rPr>
        <w:t xml:space="preserve">4 </w:t>
      </w:r>
      <w:r>
        <w:rPr>
          <w:rFonts w:hint="eastAsia"/>
        </w:rPr>
        <w:t>在截流式合流制排水系统的合流管接入市政截流干管时，宜在截流干管前</w:t>
      </w:r>
      <w:proofErr w:type="gramStart"/>
      <w:r>
        <w:rPr>
          <w:rFonts w:hint="eastAsia"/>
        </w:rPr>
        <w:t>设置分流</w:t>
      </w:r>
      <w:proofErr w:type="gramEnd"/>
      <w:r>
        <w:rPr>
          <w:rFonts w:hint="eastAsia"/>
        </w:rPr>
        <w:t>井，见图</w:t>
      </w:r>
      <w:r>
        <w:rPr>
          <w:rFonts w:hint="eastAsia"/>
        </w:rPr>
        <w:t>4.1.1-4</w:t>
      </w:r>
      <w:r>
        <w:rPr>
          <w:rFonts w:hint="eastAsia"/>
        </w:rPr>
        <w:t>。</w:t>
      </w:r>
    </w:p>
    <w:p w14:paraId="64FCB77F" w14:textId="77777777" w:rsidR="00281BAB" w:rsidRDefault="00281BAB">
      <w:pPr>
        <w:spacing w:line="360" w:lineRule="auto"/>
        <w:ind w:firstLine="480"/>
        <w:rPr>
          <w:rFonts w:cs="Times New Roman"/>
          <w:sz w:val="24"/>
        </w:rPr>
      </w:pPr>
    </w:p>
    <w:tbl>
      <w:tblPr>
        <w:tblStyle w:val="af7"/>
        <w:tblW w:w="0" w:type="auto"/>
        <w:tblLook w:val="04A0" w:firstRow="1" w:lastRow="0" w:firstColumn="1" w:lastColumn="0" w:noHBand="0" w:noVBand="1"/>
      </w:tblPr>
      <w:tblGrid>
        <w:gridCol w:w="8296"/>
      </w:tblGrid>
      <w:tr w:rsidR="00281BAB" w14:paraId="19F29AA1" w14:textId="77777777">
        <w:tc>
          <w:tcPr>
            <w:tcW w:w="8522" w:type="dxa"/>
          </w:tcPr>
          <w:p w14:paraId="4E186BF6" w14:textId="77777777" w:rsidR="00281BAB" w:rsidRDefault="008465C0">
            <w:pPr>
              <w:spacing w:line="360" w:lineRule="auto"/>
              <w:jc w:val="center"/>
              <w:rPr>
                <w:rFonts w:cs="Times New Roman"/>
                <w:sz w:val="24"/>
              </w:rPr>
            </w:pPr>
            <w:r>
              <w:rPr>
                <w:noProof/>
              </w:rPr>
              <w:lastRenderedPageBreak/>
              <w:drawing>
                <wp:inline distT="0" distB="0" distL="114300" distR="114300" wp14:anchorId="39BA02ED" wp14:editId="300F1F95">
                  <wp:extent cx="4166870" cy="3409315"/>
                  <wp:effectExtent l="0" t="0" r="8890"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4" cstate="print"/>
                          <a:stretch>
                            <a:fillRect/>
                          </a:stretch>
                        </pic:blipFill>
                        <pic:spPr>
                          <a:xfrm>
                            <a:off x="0" y="0"/>
                            <a:ext cx="4166870" cy="3409315"/>
                          </a:xfrm>
                          <a:prstGeom prst="rect">
                            <a:avLst/>
                          </a:prstGeom>
                          <a:noFill/>
                          <a:ln>
                            <a:noFill/>
                          </a:ln>
                        </pic:spPr>
                      </pic:pic>
                    </a:graphicData>
                  </a:graphic>
                </wp:inline>
              </w:drawing>
            </w:r>
          </w:p>
        </w:tc>
      </w:tr>
      <w:tr w:rsidR="00281BAB" w14:paraId="52F70509" w14:textId="77777777">
        <w:tc>
          <w:tcPr>
            <w:tcW w:w="8522" w:type="dxa"/>
          </w:tcPr>
          <w:p w14:paraId="0B22D94D" w14:textId="77777777" w:rsidR="00281BAB" w:rsidRDefault="008465C0">
            <w:pPr>
              <w:spacing w:line="360" w:lineRule="auto"/>
              <w:jc w:val="center"/>
              <w:rPr>
                <w:rFonts w:cs="Times New Roman"/>
                <w:sz w:val="24"/>
              </w:rPr>
            </w:pPr>
            <w:r>
              <w:rPr>
                <w:rFonts w:cs="Times New Roman" w:hint="eastAsia"/>
                <w:sz w:val="24"/>
              </w:rPr>
              <w:t>图</w:t>
            </w:r>
            <w:r>
              <w:rPr>
                <w:rFonts w:cs="Times New Roman" w:hint="eastAsia"/>
                <w:sz w:val="24"/>
              </w:rPr>
              <w:t xml:space="preserve">4.1.1-1 </w:t>
            </w:r>
            <w:r>
              <w:rPr>
                <w:rFonts w:cs="Times New Roman" w:hint="eastAsia"/>
                <w:sz w:val="24"/>
              </w:rPr>
              <w:t>分流制排水单元分流</w:t>
            </w:r>
            <w:proofErr w:type="gramStart"/>
            <w:r>
              <w:rPr>
                <w:rFonts w:cs="Times New Roman" w:hint="eastAsia"/>
                <w:sz w:val="24"/>
              </w:rPr>
              <w:t>井设置</w:t>
            </w:r>
            <w:proofErr w:type="gramEnd"/>
            <w:r>
              <w:rPr>
                <w:rFonts w:cs="Times New Roman" w:hint="eastAsia"/>
                <w:sz w:val="24"/>
              </w:rPr>
              <w:t>位置示意图</w:t>
            </w:r>
          </w:p>
        </w:tc>
      </w:tr>
      <w:tr w:rsidR="00281BAB" w14:paraId="4A01E5BD" w14:textId="77777777">
        <w:tc>
          <w:tcPr>
            <w:tcW w:w="8522" w:type="dxa"/>
          </w:tcPr>
          <w:p w14:paraId="69890E99" w14:textId="77777777" w:rsidR="00281BAB" w:rsidRDefault="004C1F3C">
            <w:pPr>
              <w:spacing w:line="360" w:lineRule="auto"/>
              <w:jc w:val="center"/>
              <w:rPr>
                <w:rFonts w:cs="Times New Roman"/>
                <w:sz w:val="24"/>
              </w:rPr>
            </w:pPr>
            <w:r w:rsidRPr="004C1F3C">
              <w:rPr>
                <w:rFonts w:cs="Times New Roman"/>
                <w:noProof/>
                <w:sz w:val="24"/>
              </w:rPr>
              <w:drawing>
                <wp:inline distT="0" distB="0" distL="114300" distR="114300" wp14:anchorId="4F3B56AB" wp14:editId="3278B929">
                  <wp:extent cx="4498975" cy="3562985"/>
                  <wp:effectExtent l="0" t="0" r="12065" b="3175"/>
                  <wp:docPr id="10" name="图片 10" descr="35ddb92d7c2ed8e0903184cee86d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5ddb92d7c2ed8e0903184cee86d345"/>
                          <pic:cNvPicPr>
                            <a:picLocks noChangeAspect="1"/>
                          </pic:cNvPicPr>
                        </pic:nvPicPr>
                        <pic:blipFill>
                          <a:blip r:embed="rId25" cstate="print"/>
                          <a:stretch>
                            <a:fillRect/>
                          </a:stretch>
                        </pic:blipFill>
                        <pic:spPr>
                          <a:xfrm>
                            <a:off x="0" y="0"/>
                            <a:ext cx="4498975" cy="3562985"/>
                          </a:xfrm>
                          <a:prstGeom prst="rect">
                            <a:avLst/>
                          </a:prstGeom>
                        </pic:spPr>
                      </pic:pic>
                    </a:graphicData>
                  </a:graphic>
                </wp:inline>
              </w:drawing>
            </w:r>
          </w:p>
        </w:tc>
      </w:tr>
      <w:tr w:rsidR="00281BAB" w14:paraId="71E00C88" w14:textId="77777777">
        <w:tc>
          <w:tcPr>
            <w:tcW w:w="8522" w:type="dxa"/>
          </w:tcPr>
          <w:p w14:paraId="45D75B8D" w14:textId="77777777" w:rsidR="00281BAB" w:rsidRDefault="008465C0">
            <w:pPr>
              <w:spacing w:line="360" w:lineRule="auto"/>
              <w:jc w:val="center"/>
              <w:rPr>
                <w:rFonts w:cs="Times New Roman"/>
                <w:sz w:val="24"/>
              </w:rPr>
            </w:pPr>
            <w:r>
              <w:rPr>
                <w:rFonts w:cs="Times New Roman" w:hint="eastAsia"/>
                <w:sz w:val="24"/>
              </w:rPr>
              <w:t>图</w:t>
            </w:r>
            <w:r>
              <w:rPr>
                <w:rFonts w:cs="Times New Roman" w:hint="eastAsia"/>
                <w:sz w:val="24"/>
              </w:rPr>
              <w:t xml:space="preserve">4.1.1-2 </w:t>
            </w:r>
            <w:r>
              <w:rPr>
                <w:rFonts w:cs="Times New Roman" w:hint="eastAsia"/>
                <w:sz w:val="24"/>
              </w:rPr>
              <w:t>合流制排水单元分流</w:t>
            </w:r>
            <w:proofErr w:type="gramStart"/>
            <w:r>
              <w:rPr>
                <w:rFonts w:cs="Times New Roman" w:hint="eastAsia"/>
                <w:sz w:val="24"/>
              </w:rPr>
              <w:t>井设置</w:t>
            </w:r>
            <w:proofErr w:type="gramEnd"/>
            <w:r>
              <w:rPr>
                <w:rFonts w:cs="Times New Roman" w:hint="eastAsia"/>
                <w:sz w:val="24"/>
              </w:rPr>
              <w:t>位置示意图</w:t>
            </w:r>
          </w:p>
        </w:tc>
      </w:tr>
      <w:tr w:rsidR="00281BAB" w14:paraId="2F2DE9E8" w14:textId="77777777">
        <w:tc>
          <w:tcPr>
            <w:tcW w:w="8522" w:type="dxa"/>
          </w:tcPr>
          <w:p w14:paraId="3B4DB538" w14:textId="77777777" w:rsidR="00281BAB" w:rsidRDefault="008465C0">
            <w:pPr>
              <w:spacing w:line="360" w:lineRule="auto"/>
              <w:jc w:val="center"/>
              <w:rPr>
                <w:rFonts w:cs="Times New Roman"/>
                <w:sz w:val="24"/>
              </w:rPr>
            </w:pPr>
            <w:r>
              <w:rPr>
                <w:noProof/>
              </w:rPr>
              <w:lastRenderedPageBreak/>
              <w:drawing>
                <wp:inline distT="0" distB="0" distL="114300" distR="114300" wp14:anchorId="5C6427F8" wp14:editId="095E3947">
                  <wp:extent cx="4004310" cy="2775585"/>
                  <wp:effectExtent l="0" t="0" r="3810"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6" cstate="print"/>
                          <a:stretch>
                            <a:fillRect/>
                          </a:stretch>
                        </pic:blipFill>
                        <pic:spPr>
                          <a:xfrm>
                            <a:off x="0" y="0"/>
                            <a:ext cx="4004310" cy="2775585"/>
                          </a:xfrm>
                          <a:prstGeom prst="rect">
                            <a:avLst/>
                          </a:prstGeom>
                          <a:noFill/>
                          <a:ln>
                            <a:noFill/>
                          </a:ln>
                        </pic:spPr>
                      </pic:pic>
                    </a:graphicData>
                  </a:graphic>
                </wp:inline>
              </w:drawing>
            </w:r>
          </w:p>
        </w:tc>
      </w:tr>
      <w:tr w:rsidR="00281BAB" w14:paraId="4F4B22D4" w14:textId="77777777">
        <w:tc>
          <w:tcPr>
            <w:tcW w:w="8522" w:type="dxa"/>
          </w:tcPr>
          <w:p w14:paraId="0F73247A" w14:textId="77777777" w:rsidR="00281BAB" w:rsidRDefault="008465C0">
            <w:pPr>
              <w:spacing w:line="360" w:lineRule="auto"/>
              <w:jc w:val="center"/>
              <w:rPr>
                <w:rFonts w:cs="Times New Roman"/>
                <w:sz w:val="24"/>
              </w:rPr>
            </w:pPr>
            <w:r>
              <w:rPr>
                <w:rFonts w:cs="Times New Roman" w:hint="eastAsia"/>
                <w:sz w:val="24"/>
              </w:rPr>
              <w:t>图</w:t>
            </w:r>
            <w:r>
              <w:rPr>
                <w:rFonts w:cs="Times New Roman" w:hint="eastAsia"/>
                <w:sz w:val="24"/>
              </w:rPr>
              <w:t xml:space="preserve">4.1.1-3 </w:t>
            </w:r>
            <w:r>
              <w:rPr>
                <w:rFonts w:cs="Times New Roman" w:hint="eastAsia"/>
                <w:sz w:val="24"/>
              </w:rPr>
              <w:t>分流制排水系统排入河道或水体前分流</w:t>
            </w:r>
            <w:proofErr w:type="gramStart"/>
            <w:r>
              <w:rPr>
                <w:rFonts w:cs="Times New Roman" w:hint="eastAsia"/>
                <w:sz w:val="24"/>
              </w:rPr>
              <w:t>井设置</w:t>
            </w:r>
            <w:proofErr w:type="gramEnd"/>
            <w:r>
              <w:rPr>
                <w:rFonts w:cs="Times New Roman" w:hint="eastAsia"/>
                <w:sz w:val="24"/>
              </w:rPr>
              <w:t>位置示意图</w:t>
            </w:r>
          </w:p>
        </w:tc>
      </w:tr>
      <w:tr w:rsidR="00281BAB" w14:paraId="317EA046" w14:textId="77777777">
        <w:tc>
          <w:tcPr>
            <w:tcW w:w="8522" w:type="dxa"/>
          </w:tcPr>
          <w:p w14:paraId="1083F5F0" w14:textId="77777777" w:rsidR="00281BAB" w:rsidRDefault="008465C0">
            <w:pPr>
              <w:spacing w:line="360" w:lineRule="auto"/>
              <w:jc w:val="center"/>
              <w:rPr>
                <w:rFonts w:cs="Times New Roman"/>
                <w:sz w:val="24"/>
              </w:rPr>
            </w:pPr>
            <w:r>
              <w:rPr>
                <w:noProof/>
              </w:rPr>
              <w:drawing>
                <wp:inline distT="0" distB="0" distL="114300" distR="114300" wp14:anchorId="7EC806A5" wp14:editId="5AB3EE70">
                  <wp:extent cx="4539615" cy="3080385"/>
                  <wp:effectExtent l="0" t="0" r="1905"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7" cstate="print"/>
                          <a:stretch>
                            <a:fillRect/>
                          </a:stretch>
                        </pic:blipFill>
                        <pic:spPr>
                          <a:xfrm>
                            <a:off x="0" y="0"/>
                            <a:ext cx="4539615" cy="3080385"/>
                          </a:xfrm>
                          <a:prstGeom prst="rect">
                            <a:avLst/>
                          </a:prstGeom>
                          <a:noFill/>
                          <a:ln>
                            <a:noFill/>
                          </a:ln>
                        </pic:spPr>
                      </pic:pic>
                    </a:graphicData>
                  </a:graphic>
                </wp:inline>
              </w:drawing>
            </w:r>
          </w:p>
        </w:tc>
      </w:tr>
      <w:tr w:rsidR="00281BAB" w14:paraId="230CF7F9" w14:textId="77777777">
        <w:tc>
          <w:tcPr>
            <w:tcW w:w="8522" w:type="dxa"/>
          </w:tcPr>
          <w:p w14:paraId="61D77E16" w14:textId="77777777" w:rsidR="00281BAB" w:rsidRDefault="008465C0">
            <w:pPr>
              <w:spacing w:line="360" w:lineRule="auto"/>
              <w:jc w:val="center"/>
              <w:rPr>
                <w:rFonts w:cs="Times New Roman"/>
                <w:sz w:val="24"/>
              </w:rPr>
            </w:pPr>
            <w:r>
              <w:rPr>
                <w:rFonts w:cs="Times New Roman" w:hint="eastAsia"/>
                <w:sz w:val="24"/>
              </w:rPr>
              <w:t>图</w:t>
            </w:r>
            <w:r>
              <w:rPr>
                <w:rFonts w:cs="Times New Roman" w:hint="eastAsia"/>
                <w:sz w:val="24"/>
              </w:rPr>
              <w:t xml:space="preserve">4.1.1-4 </w:t>
            </w:r>
            <w:r>
              <w:rPr>
                <w:rFonts w:cs="Times New Roman" w:hint="eastAsia"/>
                <w:sz w:val="24"/>
              </w:rPr>
              <w:t>截流式合流制排水系统进入截流干管前分流</w:t>
            </w:r>
            <w:proofErr w:type="gramStart"/>
            <w:r>
              <w:rPr>
                <w:rFonts w:cs="Times New Roman" w:hint="eastAsia"/>
                <w:sz w:val="24"/>
              </w:rPr>
              <w:t>井设置</w:t>
            </w:r>
            <w:proofErr w:type="gramEnd"/>
            <w:r>
              <w:rPr>
                <w:rFonts w:cs="Times New Roman" w:hint="eastAsia"/>
                <w:sz w:val="24"/>
              </w:rPr>
              <w:t>位置示意图</w:t>
            </w:r>
          </w:p>
        </w:tc>
      </w:tr>
    </w:tbl>
    <w:p w14:paraId="4391C71A" w14:textId="77777777" w:rsidR="00281BAB" w:rsidRDefault="008465C0">
      <w:pPr>
        <w:pStyle w:val="afc"/>
        <w:rPr>
          <w:rFonts w:ascii="楷体_GB2312"/>
        </w:rPr>
      </w:pPr>
      <w:bookmarkStart w:id="24" w:name="_Toc65760471"/>
      <w:bookmarkEnd w:id="22"/>
      <w:r>
        <w:rPr>
          <w:rFonts w:ascii="楷体_GB2312" w:hint="eastAsia"/>
        </w:rPr>
        <w:t>【条文说明】</w:t>
      </w:r>
      <w:bookmarkEnd w:id="24"/>
    </w:p>
    <w:p w14:paraId="4A8FFA66" w14:textId="77777777" w:rsidR="00281BAB" w:rsidRDefault="008465C0">
      <w:pPr>
        <w:pStyle w:val="afc"/>
        <w:rPr>
          <w:rFonts w:ascii="楷体_GB2312"/>
        </w:rPr>
      </w:pPr>
      <w:r>
        <w:rPr>
          <w:rFonts w:ascii="楷体_GB2312" w:hint="eastAsia"/>
        </w:rPr>
        <w:t>本条说明分流井</w:t>
      </w:r>
      <w:r w:rsidR="00B62D9F">
        <w:rPr>
          <w:rFonts w:ascii="楷体_GB2312" w:hint="eastAsia"/>
        </w:rPr>
        <w:t>位置</w:t>
      </w:r>
      <w:r>
        <w:rPr>
          <w:rFonts w:ascii="楷体_GB2312" w:hint="eastAsia"/>
        </w:rPr>
        <w:t>的设置原则。</w:t>
      </w:r>
    </w:p>
    <w:p w14:paraId="1085FF9D" w14:textId="77777777" w:rsidR="00281BAB" w:rsidRDefault="008465C0">
      <w:pPr>
        <w:pStyle w:val="afc"/>
        <w:rPr>
          <w:rFonts w:ascii="楷体_GB2312"/>
        </w:rPr>
      </w:pPr>
      <w:r>
        <w:rPr>
          <w:rFonts w:ascii="楷体_GB2312" w:hint="eastAsia"/>
        </w:rPr>
        <w:t>分流井应与排水管网、泵站、调蓄设施、处理设施和景观绿化等工程设施的功能和能力协调一致，不得影响排水安全。</w:t>
      </w:r>
    </w:p>
    <w:p w14:paraId="7FABD45E" w14:textId="076DB980" w:rsidR="00C60122" w:rsidRDefault="008465C0">
      <w:pPr>
        <w:ind w:firstLineChars="200" w:firstLine="560"/>
        <w:rPr>
          <w:rFonts w:ascii="楷体_GB2312" w:eastAsia="楷体_GB2312"/>
        </w:rPr>
      </w:pPr>
      <w:r>
        <w:rPr>
          <w:rFonts w:ascii="楷体_GB2312" w:eastAsia="楷体_GB2312" w:hint="eastAsia"/>
        </w:rPr>
        <w:t>图4.1.1-1</w:t>
      </w:r>
      <w:r w:rsidR="002D20FF">
        <w:rPr>
          <w:rFonts w:ascii="楷体_GB2312" w:eastAsia="楷体_GB2312" w:hint="eastAsia"/>
        </w:rPr>
        <w:t>表示的场景是源头区域和市政排水系统均为分流制</w:t>
      </w:r>
      <w:r w:rsidR="002D20FF">
        <w:rPr>
          <w:rFonts w:ascii="楷体_GB2312" w:eastAsia="楷体_GB2312" w:hint="eastAsia"/>
        </w:rPr>
        <w:lastRenderedPageBreak/>
        <w:t>的排水系统，</w:t>
      </w:r>
      <w:r>
        <w:rPr>
          <w:rFonts w:ascii="楷体_GB2312" w:eastAsia="楷体_GB2312" w:hint="eastAsia"/>
        </w:rPr>
        <w:t>分流</w:t>
      </w:r>
      <w:proofErr w:type="gramStart"/>
      <w:r>
        <w:rPr>
          <w:rFonts w:ascii="楷体_GB2312" w:eastAsia="楷体_GB2312" w:hint="eastAsia"/>
        </w:rPr>
        <w:t>井用于</w:t>
      </w:r>
      <w:proofErr w:type="gramEnd"/>
      <w:r>
        <w:rPr>
          <w:rFonts w:ascii="楷体_GB2312" w:eastAsia="楷体_GB2312" w:hint="eastAsia"/>
        </w:rPr>
        <w:t>将分流制排水单元雨水管内的混错接的生活污水和降雨时的初期雨水截流至污水管，分流制排水单元中后期较干净的雨水排至市政雨水管道；</w:t>
      </w:r>
    </w:p>
    <w:p w14:paraId="7DFF0C09" w14:textId="46C4E904" w:rsidR="00C60122" w:rsidRDefault="008465C0">
      <w:pPr>
        <w:ind w:firstLineChars="200" w:firstLine="560"/>
        <w:rPr>
          <w:rFonts w:ascii="楷体_GB2312" w:eastAsia="楷体_GB2312"/>
        </w:rPr>
      </w:pPr>
      <w:r>
        <w:rPr>
          <w:rFonts w:ascii="楷体_GB2312" w:eastAsia="楷体_GB2312" w:hint="eastAsia"/>
        </w:rPr>
        <w:t>图4.1.1-2</w:t>
      </w:r>
      <w:r w:rsidR="00D8637A">
        <w:rPr>
          <w:rFonts w:ascii="楷体_GB2312" w:eastAsia="楷体_GB2312" w:hint="eastAsia"/>
        </w:rPr>
        <w:t>表示的场景是源头区域为合流制，市政排水系统为分流制排水系统，</w:t>
      </w:r>
      <w:r>
        <w:rPr>
          <w:rFonts w:ascii="楷体_GB2312" w:eastAsia="楷体_GB2312" w:hint="eastAsia"/>
        </w:rPr>
        <w:t>分流</w:t>
      </w:r>
      <w:proofErr w:type="gramStart"/>
      <w:r>
        <w:rPr>
          <w:rFonts w:ascii="楷体_GB2312" w:eastAsia="楷体_GB2312" w:hint="eastAsia"/>
        </w:rPr>
        <w:t>井用于</w:t>
      </w:r>
      <w:proofErr w:type="gramEnd"/>
      <w:r>
        <w:rPr>
          <w:rFonts w:ascii="楷体_GB2312" w:eastAsia="楷体_GB2312" w:hint="eastAsia"/>
        </w:rPr>
        <w:t>将合流制排水单元合流管内</w:t>
      </w:r>
      <w:proofErr w:type="gramStart"/>
      <w:r>
        <w:rPr>
          <w:rFonts w:ascii="楷体_GB2312" w:eastAsia="楷体_GB2312" w:hint="eastAsia"/>
        </w:rPr>
        <w:t>的旱流污水</w:t>
      </w:r>
      <w:proofErr w:type="gramEnd"/>
      <w:r>
        <w:rPr>
          <w:rFonts w:ascii="楷体_GB2312" w:eastAsia="楷体_GB2312" w:hint="eastAsia"/>
        </w:rPr>
        <w:t>和降雨时一定截流倍数的合流污水截流至污水管，超过截流能力的合流污水再排至市政雨水管；</w:t>
      </w:r>
    </w:p>
    <w:p w14:paraId="3C7DB912" w14:textId="649F1073" w:rsidR="00C60122" w:rsidRDefault="008465C0">
      <w:pPr>
        <w:ind w:firstLineChars="200" w:firstLine="560"/>
        <w:rPr>
          <w:rFonts w:ascii="楷体_GB2312" w:eastAsia="楷体_GB2312"/>
        </w:rPr>
      </w:pPr>
      <w:r>
        <w:rPr>
          <w:rFonts w:ascii="楷体_GB2312" w:eastAsia="楷体_GB2312" w:hint="eastAsia"/>
        </w:rPr>
        <w:t>图4.1.1-3</w:t>
      </w:r>
      <w:r w:rsidR="00D8637A">
        <w:rPr>
          <w:rFonts w:ascii="楷体_GB2312" w:eastAsia="楷体_GB2312" w:hint="eastAsia"/>
        </w:rPr>
        <w:t>表示的场景是分流制市政排水系统，在雨水管排入水体前，</w:t>
      </w:r>
      <w:proofErr w:type="gramStart"/>
      <w:r w:rsidR="00D8637A">
        <w:rPr>
          <w:rFonts w:ascii="楷体_GB2312" w:eastAsia="楷体_GB2312" w:hint="eastAsia"/>
        </w:rPr>
        <w:t>设置</w:t>
      </w:r>
      <w:r>
        <w:rPr>
          <w:rFonts w:ascii="楷体_GB2312" w:eastAsia="楷体_GB2312" w:hint="eastAsia"/>
        </w:rPr>
        <w:t>分流井用于</w:t>
      </w:r>
      <w:proofErr w:type="gramEnd"/>
      <w:r>
        <w:rPr>
          <w:rFonts w:ascii="楷体_GB2312" w:eastAsia="楷体_GB2312" w:hint="eastAsia"/>
        </w:rPr>
        <w:t>将雨水排口前混错接的生活污水和降雨时的初期雨水截流至污水管，雨水管中后期较干净的雨水排至水体；</w:t>
      </w:r>
    </w:p>
    <w:p w14:paraId="3E31AE7F" w14:textId="6F8B5375" w:rsidR="00281BAB" w:rsidRDefault="008465C0">
      <w:pPr>
        <w:ind w:firstLineChars="200" w:firstLine="560"/>
        <w:rPr>
          <w:rFonts w:ascii="楷体_GB2312" w:eastAsia="楷体_GB2312"/>
        </w:rPr>
      </w:pPr>
      <w:r>
        <w:rPr>
          <w:rFonts w:ascii="楷体_GB2312" w:eastAsia="楷体_GB2312" w:hint="eastAsia"/>
        </w:rPr>
        <w:t>图4.1.1-4</w:t>
      </w:r>
      <w:r w:rsidR="00D8637A">
        <w:rPr>
          <w:rFonts w:ascii="楷体_GB2312" w:eastAsia="楷体_GB2312" w:hint="eastAsia"/>
        </w:rPr>
        <w:t>表示的场景是截流式合流制市政排水系统，</w:t>
      </w:r>
      <w:proofErr w:type="gramStart"/>
      <w:r w:rsidR="00D8637A">
        <w:rPr>
          <w:rFonts w:ascii="楷体_GB2312" w:eastAsia="楷体_GB2312" w:hint="eastAsia"/>
        </w:rPr>
        <w:t>设置</w:t>
      </w:r>
      <w:r>
        <w:rPr>
          <w:rFonts w:ascii="楷体_GB2312" w:eastAsia="楷体_GB2312" w:hint="eastAsia"/>
        </w:rPr>
        <w:t>分流井用于</w:t>
      </w:r>
      <w:proofErr w:type="gramEnd"/>
      <w:r>
        <w:rPr>
          <w:rFonts w:ascii="楷体_GB2312" w:eastAsia="楷体_GB2312" w:hint="eastAsia"/>
        </w:rPr>
        <w:t>将合流制排口内</w:t>
      </w:r>
      <w:proofErr w:type="gramStart"/>
      <w:r>
        <w:rPr>
          <w:rFonts w:ascii="楷体_GB2312" w:eastAsia="楷体_GB2312" w:hint="eastAsia"/>
        </w:rPr>
        <w:t>的旱流污水</w:t>
      </w:r>
      <w:proofErr w:type="gramEnd"/>
      <w:r>
        <w:rPr>
          <w:rFonts w:ascii="楷体_GB2312" w:eastAsia="楷体_GB2312" w:hint="eastAsia"/>
        </w:rPr>
        <w:t>和降雨时一定截流倍数的合流污水截流至截</w:t>
      </w:r>
      <w:r w:rsidR="00CA50E5">
        <w:rPr>
          <w:rFonts w:ascii="楷体_GB2312" w:eastAsia="楷体_GB2312" w:hint="eastAsia"/>
        </w:rPr>
        <w:t>流</w:t>
      </w:r>
      <w:r>
        <w:rPr>
          <w:rFonts w:ascii="楷体_GB2312" w:eastAsia="楷体_GB2312" w:hint="eastAsia"/>
        </w:rPr>
        <w:t>干管，超过截流能力的</w:t>
      </w:r>
      <w:r w:rsidR="00CA50E5">
        <w:rPr>
          <w:rFonts w:ascii="楷体_GB2312" w:eastAsia="楷体_GB2312" w:hint="eastAsia"/>
        </w:rPr>
        <w:t>污染浓度较低的</w:t>
      </w:r>
      <w:r>
        <w:rPr>
          <w:rFonts w:ascii="楷体_GB2312" w:eastAsia="楷体_GB2312" w:hint="eastAsia"/>
        </w:rPr>
        <w:t>合流污水再</w:t>
      </w:r>
      <w:r w:rsidR="00CA50E5">
        <w:rPr>
          <w:rFonts w:ascii="楷体_GB2312" w:eastAsia="楷体_GB2312" w:hint="eastAsia"/>
        </w:rPr>
        <w:t>排至</w:t>
      </w:r>
      <w:r>
        <w:rPr>
          <w:rFonts w:ascii="楷体_GB2312" w:eastAsia="楷体_GB2312" w:hint="eastAsia"/>
        </w:rPr>
        <w:t>水体。</w:t>
      </w:r>
    </w:p>
    <w:p w14:paraId="13001881" w14:textId="2613C881" w:rsidR="00281BAB" w:rsidRDefault="008465C0">
      <w:r>
        <w:rPr>
          <w:rFonts w:hint="eastAsia"/>
        </w:rPr>
        <w:t>4.1.2</w:t>
      </w:r>
      <w:r>
        <w:rPr>
          <w:rFonts w:hint="eastAsia"/>
        </w:rPr>
        <w:t>当分流井</w:t>
      </w:r>
      <w:r w:rsidR="00176D4A">
        <w:rPr>
          <w:rFonts w:hint="eastAsia"/>
        </w:rPr>
        <w:t>截流污水不能靠</w:t>
      </w:r>
      <w:r>
        <w:rPr>
          <w:rFonts w:hint="eastAsia"/>
        </w:rPr>
        <w:t>重力流排放至下游污水系统时，应设置</w:t>
      </w:r>
      <w:r w:rsidR="00176D4A">
        <w:rPr>
          <w:rFonts w:hint="eastAsia"/>
        </w:rPr>
        <w:t>提升</w:t>
      </w:r>
      <w:proofErr w:type="gramStart"/>
      <w:r>
        <w:rPr>
          <w:rFonts w:hint="eastAsia"/>
        </w:rPr>
        <w:t>泵进行</w:t>
      </w:r>
      <w:proofErr w:type="gramEnd"/>
      <w:r w:rsidR="00176D4A">
        <w:rPr>
          <w:rFonts w:hint="eastAsia"/>
        </w:rPr>
        <w:t>提升</w:t>
      </w:r>
      <w:r>
        <w:rPr>
          <w:rFonts w:hint="eastAsia"/>
        </w:rPr>
        <w:t>。</w:t>
      </w:r>
    </w:p>
    <w:p w14:paraId="05B8C297" w14:textId="77777777" w:rsidR="00281BAB" w:rsidRDefault="008465C0">
      <w:pPr>
        <w:pStyle w:val="afc"/>
      </w:pPr>
      <w:r>
        <w:rPr>
          <w:rFonts w:hint="eastAsia"/>
        </w:rPr>
        <w:t>【条文说明】</w:t>
      </w:r>
    </w:p>
    <w:p w14:paraId="1C0DD766" w14:textId="77777777" w:rsidR="007F23B3" w:rsidRPr="003669E2" w:rsidRDefault="00F574F5" w:rsidP="003669E2">
      <w:pPr>
        <w:ind w:firstLineChars="200" w:firstLine="560"/>
        <w:rPr>
          <w:rFonts w:ascii="宋体" w:eastAsia="楷体_GB2312" w:hAnsi="宋体"/>
          <w:szCs w:val="28"/>
        </w:rPr>
      </w:pPr>
      <w:r w:rsidRPr="003669E2">
        <w:rPr>
          <w:rFonts w:ascii="宋体" w:eastAsia="楷体_GB2312" w:hAnsi="宋体" w:hint="eastAsia"/>
          <w:szCs w:val="28"/>
        </w:rPr>
        <w:t>关于分流井</w:t>
      </w:r>
      <w:r w:rsidR="008465C0">
        <w:rPr>
          <w:rFonts w:ascii="宋体" w:eastAsia="楷体_GB2312" w:hAnsi="宋体" w:hint="eastAsia"/>
          <w:szCs w:val="28"/>
        </w:rPr>
        <w:t>内设置提升泵的</w:t>
      </w:r>
      <w:r w:rsidRPr="003669E2">
        <w:rPr>
          <w:rFonts w:ascii="宋体" w:eastAsia="楷体_GB2312" w:hAnsi="宋体" w:hint="eastAsia"/>
          <w:szCs w:val="28"/>
        </w:rPr>
        <w:t>规定。</w:t>
      </w:r>
    </w:p>
    <w:p w14:paraId="5A0D34E7" w14:textId="77777777" w:rsidR="00281BAB" w:rsidRDefault="008465C0">
      <w:pPr>
        <w:pStyle w:val="afc"/>
      </w:pPr>
      <w:r>
        <w:rPr>
          <w:rFonts w:hint="eastAsia"/>
        </w:rPr>
        <w:t>当分流</w:t>
      </w:r>
      <w:proofErr w:type="gramStart"/>
      <w:r>
        <w:rPr>
          <w:rFonts w:hint="eastAsia"/>
        </w:rPr>
        <w:t>井进水管旱流</w:t>
      </w:r>
      <w:proofErr w:type="gramEnd"/>
      <w:r>
        <w:rPr>
          <w:rFonts w:hint="eastAsia"/>
        </w:rPr>
        <w:t>污水水位低于下游接入的污水</w:t>
      </w:r>
      <w:proofErr w:type="gramStart"/>
      <w:r>
        <w:rPr>
          <w:rFonts w:hint="eastAsia"/>
        </w:rPr>
        <w:t>井水位</w:t>
      </w:r>
      <w:proofErr w:type="gramEnd"/>
      <w:r>
        <w:rPr>
          <w:rFonts w:hint="eastAsia"/>
        </w:rPr>
        <w:t>时，应设置水泵提升。水泵可以设置在分流井内，也可以设置在分流井外。</w:t>
      </w:r>
    </w:p>
    <w:p w14:paraId="47B35B62" w14:textId="77777777" w:rsidR="007F23B3" w:rsidRDefault="008465C0" w:rsidP="003669E2">
      <w:pPr>
        <w:widowControl/>
        <w:jc w:val="left"/>
      </w:pPr>
      <w:r>
        <w:rPr>
          <w:rFonts w:hint="eastAsia"/>
        </w:rPr>
        <w:t>4.1.3</w:t>
      </w:r>
      <w:r>
        <w:rPr>
          <w:rFonts w:hint="eastAsia"/>
        </w:rPr>
        <w:t>分流井</w:t>
      </w:r>
      <w:r w:rsidR="00F574F5" w:rsidRPr="003669E2">
        <w:rPr>
          <w:rFonts w:hint="eastAsia"/>
          <w:color w:val="000000"/>
        </w:rPr>
        <w:t>截流</w:t>
      </w:r>
      <w:proofErr w:type="gramStart"/>
      <w:r w:rsidR="00F574F5" w:rsidRPr="003669E2">
        <w:rPr>
          <w:rFonts w:hint="eastAsia"/>
          <w:color w:val="000000"/>
        </w:rPr>
        <w:t>管进口</w:t>
      </w:r>
      <w:proofErr w:type="gramEnd"/>
      <w:r>
        <w:rPr>
          <w:rFonts w:hint="eastAsia"/>
          <w:color w:val="000000"/>
        </w:rPr>
        <w:t>应</w:t>
      </w:r>
      <w:r w:rsidR="00F574F5" w:rsidRPr="003669E2">
        <w:rPr>
          <w:rFonts w:hint="eastAsia"/>
          <w:color w:val="000000"/>
        </w:rPr>
        <w:t>设置限流设施</w:t>
      </w:r>
      <w:r>
        <w:rPr>
          <w:rFonts w:hint="eastAsia"/>
        </w:rPr>
        <w:t>。</w:t>
      </w:r>
    </w:p>
    <w:p w14:paraId="46C593CC" w14:textId="77777777" w:rsidR="00281BAB" w:rsidRDefault="008465C0">
      <w:pPr>
        <w:pStyle w:val="afc"/>
      </w:pPr>
      <w:r>
        <w:rPr>
          <w:rFonts w:hint="eastAsia"/>
        </w:rPr>
        <w:t>【条文说明】</w:t>
      </w:r>
    </w:p>
    <w:p w14:paraId="24C3C0BE" w14:textId="77777777" w:rsidR="007F23B3" w:rsidRDefault="008465C0" w:rsidP="003669E2">
      <w:pPr>
        <w:ind w:firstLineChars="200" w:firstLine="560"/>
      </w:pPr>
      <w:r>
        <w:rPr>
          <w:rFonts w:ascii="宋体" w:eastAsia="楷体_GB2312" w:hAnsi="宋体" w:hint="eastAsia"/>
          <w:szCs w:val="28"/>
        </w:rPr>
        <w:lastRenderedPageBreak/>
        <w:t>关于分流井截流限流的规定。</w:t>
      </w:r>
    </w:p>
    <w:p w14:paraId="04C60561" w14:textId="77777777" w:rsidR="007F23B3" w:rsidRDefault="008465C0" w:rsidP="003669E2">
      <w:pPr>
        <w:widowControl/>
        <w:ind w:firstLineChars="200" w:firstLine="560"/>
        <w:jc w:val="left"/>
        <w:rPr>
          <w:rFonts w:ascii="宋体" w:eastAsia="楷体_GB2312" w:hAnsi="宋体"/>
          <w:szCs w:val="28"/>
        </w:rPr>
      </w:pPr>
      <w:r>
        <w:rPr>
          <w:rFonts w:ascii="宋体" w:eastAsia="楷体_GB2312" w:hAnsi="宋体" w:hint="eastAsia"/>
          <w:color w:val="000000"/>
          <w:szCs w:val="28"/>
        </w:rPr>
        <w:t>降雨时</w:t>
      </w:r>
      <w:r w:rsidR="00F574F5" w:rsidRPr="003669E2">
        <w:rPr>
          <w:rFonts w:ascii="宋体" w:eastAsia="楷体_GB2312" w:hAnsi="宋体" w:hint="eastAsia"/>
          <w:color w:val="000000"/>
          <w:szCs w:val="28"/>
        </w:rPr>
        <w:t>随着</w:t>
      </w:r>
      <w:r>
        <w:rPr>
          <w:rFonts w:ascii="宋体" w:eastAsia="楷体_GB2312" w:hAnsi="宋体" w:hint="eastAsia"/>
          <w:szCs w:val="28"/>
        </w:rPr>
        <w:t>分流</w:t>
      </w:r>
      <w:proofErr w:type="gramStart"/>
      <w:r>
        <w:rPr>
          <w:rFonts w:ascii="宋体" w:eastAsia="楷体_GB2312" w:hAnsi="宋体" w:hint="eastAsia"/>
          <w:szCs w:val="28"/>
        </w:rPr>
        <w:t>井</w:t>
      </w:r>
      <w:r w:rsidR="00F574F5" w:rsidRPr="003669E2">
        <w:rPr>
          <w:rFonts w:ascii="宋体" w:eastAsia="楷体_GB2312" w:hAnsi="宋体" w:hint="eastAsia"/>
          <w:color w:val="000000"/>
          <w:szCs w:val="28"/>
        </w:rPr>
        <w:t>水位</w:t>
      </w:r>
      <w:proofErr w:type="gramEnd"/>
      <w:r w:rsidR="00F574F5" w:rsidRPr="003669E2">
        <w:rPr>
          <w:rFonts w:ascii="宋体" w:eastAsia="楷体_GB2312" w:hAnsi="宋体" w:hint="eastAsia"/>
          <w:color w:val="000000"/>
          <w:szCs w:val="28"/>
        </w:rPr>
        <w:t>上升，截流管输送流量超过</w:t>
      </w:r>
      <w:r>
        <w:rPr>
          <w:rFonts w:ascii="宋体" w:eastAsia="楷体_GB2312" w:hAnsi="宋体" w:hint="eastAsia"/>
          <w:color w:val="000000"/>
          <w:szCs w:val="28"/>
        </w:rPr>
        <w:t>下游管道输送能力</w:t>
      </w:r>
      <w:r>
        <w:rPr>
          <w:rFonts w:ascii="宋体" w:eastAsia="楷体_GB2312" w:hAnsi="宋体" w:hint="eastAsia"/>
          <w:szCs w:val="28"/>
        </w:rPr>
        <w:t>时</w:t>
      </w:r>
      <w:r w:rsidR="00F574F5" w:rsidRPr="003669E2">
        <w:rPr>
          <w:rFonts w:ascii="宋体" w:eastAsia="楷体_GB2312" w:hAnsi="宋体" w:hint="eastAsia"/>
          <w:color w:val="000000"/>
          <w:szCs w:val="28"/>
        </w:rPr>
        <w:t>，</w:t>
      </w:r>
      <w:r>
        <w:rPr>
          <w:rFonts w:ascii="宋体" w:eastAsia="楷体_GB2312" w:hAnsi="宋体" w:hint="eastAsia"/>
          <w:szCs w:val="28"/>
        </w:rPr>
        <w:t>将会</w:t>
      </w:r>
      <w:r w:rsidR="00F574F5" w:rsidRPr="003669E2">
        <w:rPr>
          <w:rFonts w:ascii="宋体" w:eastAsia="楷体_GB2312" w:hAnsi="宋体" w:hint="eastAsia"/>
          <w:color w:val="000000"/>
          <w:szCs w:val="28"/>
        </w:rPr>
        <w:t>造成</w:t>
      </w:r>
      <w:r>
        <w:rPr>
          <w:rFonts w:ascii="宋体" w:eastAsia="楷体_GB2312" w:hAnsi="宋体" w:hint="eastAsia"/>
          <w:szCs w:val="28"/>
        </w:rPr>
        <w:t>下游管道</w:t>
      </w:r>
      <w:r w:rsidR="00F574F5" w:rsidRPr="003669E2">
        <w:rPr>
          <w:rFonts w:ascii="宋体" w:eastAsia="楷体_GB2312" w:hAnsi="宋体" w:hint="eastAsia"/>
          <w:color w:val="000000"/>
          <w:szCs w:val="28"/>
        </w:rPr>
        <w:t>溢流，</w:t>
      </w:r>
      <w:r>
        <w:rPr>
          <w:rFonts w:ascii="宋体" w:eastAsia="楷体_GB2312" w:hAnsi="宋体" w:hint="eastAsia"/>
          <w:szCs w:val="28"/>
        </w:rPr>
        <w:t>所以应</w:t>
      </w:r>
      <w:r w:rsidR="00F574F5" w:rsidRPr="003669E2">
        <w:rPr>
          <w:rFonts w:ascii="宋体" w:eastAsia="楷体_GB2312" w:hAnsi="宋体" w:hint="eastAsia"/>
          <w:color w:val="000000"/>
          <w:szCs w:val="28"/>
        </w:rPr>
        <w:t>在截流</w:t>
      </w:r>
      <w:proofErr w:type="gramStart"/>
      <w:r w:rsidR="00F574F5" w:rsidRPr="003669E2">
        <w:rPr>
          <w:rFonts w:ascii="宋体" w:eastAsia="楷体_GB2312" w:hAnsi="宋体" w:hint="eastAsia"/>
          <w:color w:val="000000"/>
          <w:szCs w:val="28"/>
        </w:rPr>
        <w:t>管进口</w:t>
      </w:r>
      <w:proofErr w:type="gramEnd"/>
      <w:r w:rsidR="00F574F5" w:rsidRPr="003669E2">
        <w:rPr>
          <w:rFonts w:ascii="宋体" w:eastAsia="楷体_GB2312" w:hAnsi="宋体" w:hint="eastAsia"/>
          <w:color w:val="000000"/>
          <w:szCs w:val="28"/>
        </w:rPr>
        <w:t>前设置限</w:t>
      </w:r>
      <w:proofErr w:type="gramStart"/>
      <w:r w:rsidR="00F574F5" w:rsidRPr="003669E2">
        <w:rPr>
          <w:rFonts w:ascii="宋体" w:eastAsia="楷体_GB2312" w:hAnsi="宋体" w:hint="eastAsia"/>
          <w:color w:val="000000"/>
          <w:szCs w:val="28"/>
        </w:rPr>
        <w:t>流设施</w:t>
      </w:r>
      <w:proofErr w:type="gramEnd"/>
      <w:r w:rsidR="00F574F5" w:rsidRPr="003669E2">
        <w:rPr>
          <w:rFonts w:ascii="宋体" w:eastAsia="楷体_GB2312" w:hAnsi="宋体" w:hint="eastAsia"/>
          <w:color w:val="000000"/>
          <w:szCs w:val="28"/>
        </w:rPr>
        <w:t>控制截流量</w:t>
      </w:r>
      <w:r>
        <w:rPr>
          <w:rFonts w:ascii="宋体" w:eastAsia="楷体_GB2312" w:hAnsi="宋体" w:hint="eastAsia"/>
          <w:color w:val="000000"/>
          <w:szCs w:val="28"/>
        </w:rPr>
        <w:t>。</w:t>
      </w:r>
    </w:p>
    <w:p w14:paraId="3BC9113C" w14:textId="77777777" w:rsidR="00281BAB" w:rsidRDefault="008465C0">
      <w:pPr>
        <w:widowControl/>
        <w:jc w:val="left"/>
      </w:pPr>
      <w:r>
        <w:rPr>
          <w:rFonts w:hint="eastAsia"/>
        </w:rPr>
        <w:t>4.1.4</w:t>
      </w:r>
      <w:r>
        <w:rPr>
          <w:rFonts w:hint="eastAsia"/>
        </w:rPr>
        <w:t>分流井截流管应防止污水倒流。</w:t>
      </w:r>
    </w:p>
    <w:p w14:paraId="2BA71113" w14:textId="77777777" w:rsidR="007F23B3" w:rsidRDefault="008465C0" w:rsidP="003669E2">
      <w:pPr>
        <w:pStyle w:val="afc"/>
        <w:widowControl/>
        <w:jc w:val="left"/>
      </w:pPr>
      <w:r>
        <w:rPr>
          <w:rFonts w:hint="eastAsia"/>
        </w:rPr>
        <w:t>【条文说明】</w:t>
      </w:r>
    </w:p>
    <w:p w14:paraId="4346DD6B" w14:textId="77777777" w:rsidR="007F23B3" w:rsidRDefault="008465C0" w:rsidP="003669E2">
      <w:pPr>
        <w:widowControl/>
        <w:ind w:firstLineChars="200" w:firstLine="560"/>
        <w:jc w:val="left"/>
      </w:pPr>
      <w:r>
        <w:rPr>
          <w:rFonts w:ascii="宋体" w:eastAsia="楷体_GB2312" w:hAnsi="宋体" w:hint="eastAsia"/>
          <w:szCs w:val="28"/>
        </w:rPr>
        <w:t>关于分流井截流管防污水倒流的规定。</w:t>
      </w:r>
    </w:p>
    <w:p w14:paraId="10A931B5" w14:textId="3D5D91C4" w:rsidR="007F23B3" w:rsidRDefault="008465C0" w:rsidP="003669E2">
      <w:pPr>
        <w:widowControl/>
        <w:ind w:firstLineChars="200" w:firstLine="560"/>
        <w:jc w:val="left"/>
        <w:rPr>
          <w:rFonts w:ascii="宋体" w:eastAsia="楷体_GB2312" w:hAnsi="宋体"/>
          <w:szCs w:val="28"/>
        </w:rPr>
      </w:pPr>
      <w:r>
        <w:rPr>
          <w:rFonts w:ascii="宋体" w:eastAsia="楷体_GB2312" w:hAnsi="宋体" w:hint="eastAsia"/>
          <w:szCs w:val="28"/>
        </w:rPr>
        <w:t>当污水系统的水位高于雨水管水位时，污水会倒流至雨水管，所以截流管应能防止下游污水</w:t>
      </w:r>
      <w:r w:rsidR="00FD3F50">
        <w:rPr>
          <w:rFonts w:ascii="宋体" w:eastAsia="楷体_GB2312" w:hAnsi="宋体" w:hint="eastAsia"/>
          <w:szCs w:val="28"/>
        </w:rPr>
        <w:t>的</w:t>
      </w:r>
      <w:r>
        <w:rPr>
          <w:rFonts w:ascii="宋体" w:eastAsia="楷体_GB2312" w:hAnsi="宋体" w:hint="eastAsia"/>
          <w:szCs w:val="28"/>
        </w:rPr>
        <w:t>倒流。</w:t>
      </w:r>
    </w:p>
    <w:p w14:paraId="7E9EA1B5" w14:textId="43EFEA69" w:rsidR="00281BAB" w:rsidRDefault="008465C0">
      <w:r>
        <w:rPr>
          <w:rFonts w:hint="eastAsia"/>
        </w:rPr>
        <w:t>4.1.5</w:t>
      </w:r>
      <w:r>
        <w:rPr>
          <w:rFonts w:hint="eastAsia"/>
        </w:rPr>
        <w:t>分流井应具备就地控制的功能，并</w:t>
      </w:r>
      <w:proofErr w:type="gramStart"/>
      <w:r>
        <w:rPr>
          <w:rFonts w:hint="eastAsia"/>
        </w:rPr>
        <w:t>宜实现</w:t>
      </w:r>
      <w:proofErr w:type="gramEnd"/>
      <w:r>
        <w:rPr>
          <w:rFonts w:hint="eastAsia"/>
        </w:rPr>
        <w:t>数据上传和远程控制。</w:t>
      </w:r>
    </w:p>
    <w:p w14:paraId="26AEA294" w14:textId="77777777" w:rsidR="00281BAB" w:rsidRDefault="008465C0">
      <w:pPr>
        <w:pStyle w:val="afc"/>
      </w:pPr>
      <w:r>
        <w:rPr>
          <w:rFonts w:hint="eastAsia"/>
        </w:rPr>
        <w:t>【条文说明】</w:t>
      </w:r>
    </w:p>
    <w:p w14:paraId="149FCB21" w14:textId="77777777" w:rsidR="00281BAB" w:rsidRDefault="008465C0">
      <w:pPr>
        <w:pStyle w:val="afc"/>
      </w:pPr>
      <w:r>
        <w:rPr>
          <w:rFonts w:hint="eastAsia"/>
        </w:rPr>
        <w:t>关于分流井设备控制等的原则规定。</w:t>
      </w:r>
    </w:p>
    <w:p w14:paraId="51406FC7" w14:textId="679BED2F" w:rsidR="00281BAB" w:rsidRDefault="008465C0">
      <w:r>
        <w:rPr>
          <w:rFonts w:hint="eastAsia"/>
        </w:rPr>
        <w:t>4.1.6</w:t>
      </w:r>
      <w:r>
        <w:rPr>
          <w:rFonts w:hint="eastAsia"/>
        </w:rPr>
        <w:t>分流井的检修盖板</w:t>
      </w:r>
      <w:proofErr w:type="gramStart"/>
      <w:r>
        <w:rPr>
          <w:rFonts w:hint="eastAsia"/>
        </w:rPr>
        <w:t>宜设置</w:t>
      </w:r>
      <w:proofErr w:type="gramEnd"/>
      <w:r>
        <w:rPr>
          <w:rFonts w:hint="eastAsia"/>
        </w:rPr>
        <w:t>防坠落设施。</w:t>
      </w:r>
    </w:p>
    <w:p w14:paraId="300D0760" w14:textId="77777777" w:rsidR="00281BAB" w:rsidRDefault="008465C0">
      <w:pPr>
        <w:pStyle w:val="afc"/>
      </w:pPr>
      <w:r>
        <w:rPr>
          <w:rFonts w:hint="eastAsia"/>
        </w:rPr>
        <w:t>【条文说明】</w:t>
      </w:r>
    </w:p>
    <w:p w14:paraId="7EE0BECB" w14:textId="77777777" w:rsidR="00281BAB" w:rsidRDefault="008465C0">
      <w:pPr>
        <w:pStyle w:val="afc"/>
      </w:pPr>
      <w:r>
        <w:rPr>
          <w:rFonts w:hint="eastAsia"/>
        </w:rPr>
        <w:t>关于分流井检修盖板设置防坠落设施的规定。</w:t>
      </w:r>
    </w:p>
    <w:p w14:paraId="0F04788C" w14:textId="43C6B473" w:rsidR="00281BAB" w:rsidRDefault="008465C0">
      <w:r>
        <w:rPr>
          <w:rFonts w:hint="eastAsia"/>
        </w:rPr>
        <w:t>4.1.7</w:t>
      </w:r>
      <w:r>
        <w:rPr>
          <w:rFonts w:hint="eastAsia"/>
        </w:rPr>
        <w:t>分流井清污识别的方式可采用液位法、水质法、流量法、时间法、雨量法，应根据实际应用场合综合考虑确定。</w:t>
      </w:r>
    </w:p>
    <w:p w14:paraId="39913DA5" w14:textId="77777777" w:rsidR="00281BAB" w:rsidRDefault="008465C0">
      <w:pPr>
        <w:pStyle w:val="afc"/>
      </w:pPr>
      <w:r>
        <w:rPr>
          <w:rFonts w:hint="eastAsia"/>
        </w:rPr>
        <w:t>【条文说明】</w:t>
      </w:r>
    </w:p>
    <w:p w14:paraId="13F6B1EB" w14:textId="77777777" w:rsidR="00281BAB" w:rsidRDefault="008465C0">
      <w:pPr>
        <w:pStyle w:val="afc"/>
      </w:pPr>
      <w:r>
        <w:rPr>
          <w:rFonts w:hint="eastAsia"/>
        </w:rPr>
        <w:t>关于识别清水和污水（受污染雨水）的规定。</w:t>
      </w:r>
    </w:p>
    <w:p w14:paraId="7A144914" w14:textId="77777777" w:rsidR="00281BAB" w:rsidRDefault="008465C0">
      <w:pPr>
        <w:pStyle w:val="afc"/>
      </w:pPr>
      <w:r>
        <w:rPr>
          <w:rFonts w:hint="eastAsia"/>
        </w:rPr>
        <w:t>（</w:t>
      </w:r>
      <w:r>
        <w:rPr>
          <w:rFonts w:hint="eastAsia"/>
        </w:rPr>
        <w:t>1</w:t>
      </w:r>
      <w:r>
        <w:rPr>
          <w:rFonts w:hint="eastAsia"/>
        </w:rPr>
        <w:t>）液位或流量法：根据井内的液位或流量进行识别，当井内的液位或流量低于一定值时，降雨强度较小，雨水水质较脏，此部分的雨水应截流至污水系统；当井内的液位或流量超过一定值时，降雨</w:t>
      </w:r>
      <w:r>
        <w:rPr>
          <w:rFonts w:hint="eastAsia"/>
        </w:rPr>
        <w:lastRenderedPageBreak/>
        <w:t>强度较大，此部分的雨水直接排放至下游的雨水管或自然水体。</w:t>
      </w:r>
    </w:p>
    <w:p w14:paraId="774473C2" w14:textId="77777777" w:rsidR="00281BAB" w:rsidRDefault="008465C0">
      <w:pPr>
        <w:pStyle w:val="afc"/>
        <w:ind w:leftChars="71" w:left="199" w:firstLineChars="100" w:firstLine="280"/>
      </w:pPr>
      <w:r>
        <w:rPr>
          <w:rFonts w:hint="eastAsia"/>
        </w:rPr>
        <w:t>（</w:t>
      </w:r>
      <w:r>
        <w:rPr>
          <w:rFonts w:hint="eastAsia"/>
        </w:rPr>
        <w:t>2</w:t>
      </w:r>
      <w:r>
        <w:rPr>
          <w:rFonts w:hint="eastAsia"/>
        </w:rPr>
        <w:t>）雨量法：设定一定的雨量值，降雨时对设定值以下的降雨截流至污水系统，超过设定值的中后期雨水直接排放至下游的雨水管或自然水体。</w:t>
      </w:r>
    </w:p>
    <w:p w14:paraId="1819BE1C" w14:textId="6050F2F8" w:rsidR="00281BAB" w:rsidRDefault="008465C0">
      <w:pPr>
        <w:pStyle w:val="afc"/>
      </w:pPr>
      <w:r>
        <w:rPr>
          <w:rFonts w:hint="eastAsia"/>
        </w:rPr>
        <w:t>（</w:t>
      </w:r>
      <w:r>
        <w:rPr>
          <w:rFonts w:hint="eastAsia"/>
        </w:rPr>
        <w:t>3</w:t>
      </w:r>
      <w:r>
        <w:rPr>
          <w:rFonts w:hint="eastAsia"/>
        </w:rPr>
        <w:t>）水质法：根据井内的水质信息如</w:t>
      </w:r>
      <w:r>
        <w:rPr>
          <w:rFonts w:hint="eastAsia"/>
        </w:rPr>
        <w:t>TSS</w:t>
      </w:r>
      <w:r>
        <w:rPr>
          <w:rFonts w:hint="eastAsia"/>
        </w:rPr>
        <w:t>、</w:t>
      </w:r>
      <w:r>
        <w:rPr>
          <w:rFonts w:hint="eastAsia"/>
        </w:rPr>
        <w:t>COD</w:t>
      </w:r>
      <w:r>
        <w:rPr>
          <w:rFonts w:hint="eastAsia"/>
        </w:rPr>
        <w:t>等水质特征因子进行实时识别，当井内的液位没有超过警戒水位值时，优先进行截污，把井内高浓度的雨水截流至污水管，把井内低浓度的雨水直接排放至下游的雨水管或自然水体；当井内的液位超过警戒水位值时，分流井出水管优先保证</w:t>
      </w:r>
      <w:r w:rsidR="00431C56">
        <w:rPr>
          <w:rFonts w:hint="eastAsia"/>
        </w:rPr>
        <w:t>排水</w:t>
      </w:r>
      <w:r>
        <w:rPr>
          <w:rFonts w:hint="eastAsia"/>
        </w:rPr>
        <w:t>，截流管前的设备启闭由井内的水质情况来决定，当井内的水质较脏时，截流管开启，当井内的水质较好时，截流管关闭。</w:t>
      </w:r>
    </w:p>
    <w:p w14:paraId="2E9EE98D" w14:textId="77777777" w:rsidR="00281BAB" w:rsidRDefault="008465C0">
      <w:pPr>
        <w:pStyle w:val="afc"/>
      </w:pPr>
      <w:r>
        <w:rPr>
          <w:rFonts w:hint="eastAsia"/>
        </w:rPr>
        <w:t>（</w:t>
      </w:r>
      <w:r>
        <w:rPr>
          <w:rFonts w:hint="eastAsia"/>
        </w:rPr>
        <w:t>4</w:t>
      </w:r>
      <w:r>
        <w:rPr>
          <w:rFonts w:hint="eastAsia"/>
        </w:rPr>
        <w:t>）时间法：设定一个时间值，降雨时对设定时间以内的降雨截流至污水系统，超过设定时间值的中后期雨水直接排放至下游的雨水管或自然水体。</w:t>
      </w:r>
    </w:p>
    <w:p w14:paraId="43BB8B45" w14:textId="77777777" w:rsidR="00281BAB" w:rsidRDefault="008465C0">
      <w:pPr>
        <w:pStyle w:val="20"/>
      </w:pPr>
      <w:bookmarkStart w:id="25" w:name="_Hlk28178442"/>
      <w:bookmarkStart w:id="26" w:name="_Toc78791289"/>
      <w:bookmarkEnd w:id="25"/>
      <w:r>
        <w:rPr>
          <w:rFonts w:hint="eastAsia"/>
        </w:rPr>
        <w:t>技术设计</w:t>
      </w:r>
      <w:bookmarkEnd w:id="26"/>
    </w:p>
    <w:p w14:paraId="0CDAC02B" w14:textId="77777777" w:rsidR="00281BAB" w:rsidRDefault="008465C0">
      <w:bookmarkStart w:id="27" w:name="_Toc65760483"/>
      <w:r>
        <w:rPr>
          <w:rFonts w:hint="eastAsia"/>
        </w:rPr>
        <w:t>4.2.1</w:t>
      </w:r>
      <w:r>
        <w:rPr>
          <w:rFonts w:hint="eastAsia"/>
        </w:rPr>
        <w:t>分流制排水系统设置的分流</w:t>
      </w:r>
      <w:proofErr w:type="gramStart"/>
      <w:r>
        <w:rPr>
          <w:rFonts w:hint="eastAsia"/>
        </w:rPr>
        <w:t>井服务</w:t>
      </w:r>
      <w:proofErr w:type="gramEnd"/>
      <w:r>
        <w:rPr>
          <w:rFonts w:hint="eastAsia"/>
        </w:rPr>
        <w:t>面积汇水时间不宜超过</w:t>
      </w:r>
      <w:r>
        <w:rPr>
          <w:rFonts w:hint="eastAsia"/>
        </w:rPr>
        <w:t>30min</w:t>
      </w:r>
      <w:r>
        <w:rPr>
          <w:rFonts w:hint="eastAsia"/>
        </w:rPr>
        <w:t>。</w:t>
      </w:r>
    </w:p>
    <w:p w14:paraId="3F0AECE4" w14:textId="77777777" w:rsidR="00281BAB" w:rsidRDefault="008465C0">
      <w:pPr>
        <w:pStyle w:val="afc"/>
      </w:pPr>
      <w:r>
        <w:rPr>
          <w:rFonts w:hint="eastAsia"/>
        </w:rPr>
        <w:t>【条文说明】</w:t>
      </w:r>
    </w:p>
    <w:p w14:paraId="212EB44E" w14:textId="77777777" w:rsidR="00281BAB" w:rsidRDefault="008465C0">
      <w:pPr>
        <w:pStyle w:val="afc"/>
      </w:pPr>
      <w:r>
        <w:rPr>
          <w:rFonts w:hint="eastAsia"/>
        </w:rPr>
        <w:t>本条是关于分流</w:t>
      </w:r>
      <w:proofErr w:type="gramStart"/>
      <w:r>
        <w:rPr>
          <w:rFonts w:hint="eastAsia"/>
        </w:rPr>
        <w:t>井设置</w:t>
      </w:r>
      <w:proofErr w:type="gramEnd"/>
      <w:r>
        <w:rPr>
          <w:rFonts w:hint="eastAsia"/>
        </w:rPr>
        <w:t>的原则规定。</w:t>
      </w:r>
    </w:p>
    <w:p w14:paraId="17C7E722" w14:textId="77777777" w:rsidR="00281BAB" w:rsidRDefault="008465C0">
      <w:pPr>
        <w:pStyle w:val="afc"/>
      </w:pPr>
      <w:r>
        <w:rPr>
          <w:rFonts w:hint="eastAsia"/>
        </w:rPr>
        <w:t>汇水面积按照</w:t>
      </w:r>
      <w:r>
        <w:rPr>
          <w:rFonts w:hint="eastAsia"/>
        </w:rPr>
        <w:t>1</w:t>
      </w:r>
      <w:r>
        <w:t>5min</w:t>
      </w:r>
      <w:r>
        <w:rPr>
          <w:rFonts w:hint="eastAsia"/>
        </w:rPr>
        <w:t>～</w:t>
      </w:r>
      <w:r>
        <w:rPr>
          <w:rFonts w:hint="eastAsia"/>
        </w:rPr>
        <w:t>3</w:t>
      </w:r>
      <w:r>
        <w:t>0</w:t>
      </w:r>
      <w:r>
        <w:rPr>
          <w:rFonts w:hint="eastAsia"/>
        </w:rPr>
        <w:t>min</w:t>
      </w:r>
      <w:r>
        <w:rPr>
          <w:rFonts w:hint="eastAsia"/>
        </w:rPr>
        <w:t>的汇水时间确定，包括地面集水时间及管内流行时间，分流</w:t>
      </w:r>
      <w:proofErr w:type="gramStart"/>
      <w:r>
        <w:rPr>
          <w:rFonts w:hint="eastAsia"/>
        </w:rPr>
        <w:t>井能够</w:t>
      </w:r>
      <w:proofErr w:type="gramEnd"/>
      <w:r>
        <w:rPr>
          <w:rFonts w:hint="eastAsia"/>
        </w:rPr>
        <w:t>收集到具有初雨效应的受污染雨水。</w:t>
      </w:r>
    </w:p>
    <w:p w14:paraId="6AFAD22D" w14:textId="77777777" w:rsidR="00281BAB" w:rsidRDefault="008465C0">
      <w:pPr>
        <w:pStyle w:val="afc"/>
      </w:pPr>
      <w:r>
        <w:rPr>
          <w:rFonts w:hint="eastAsia"/>
        </w:rPr>
        <w:lastRenderedPageBreak/>
        <w:t>由于排口汇水区域面积较大时，雨水汇水时间较长，会造成大量的中后期雨水与初期径流污染严重的雨水混合，清污分流的效果差，大量的中后期雨水进入了污水系统，降低了污水处理厂的进水浓度，同时大量的初期径流污染严重的雨水溢流</w:t>
      </w:r>
      <w:proofErr w:type="gramStart"/>
      <w:r>
        <w:rPr>
          <w:rFonts w:hint="eastAsia"/>
        </w:rPr>
        <w:t>至自然</w:t>
      </w:r>
      <w:proofErr w:type="gramEnd"/>
      <w:r>
        <w:rPr>
          <w:rFonts w:hint="eastAsia"/>
        </w:rPr>
        <w:t>水体，对自然水体造成污染。</w:t>
      </w:r>
    </w:p>
    <w:p w14:paraId="335DE57C" w14:textId="77777777" w:rsidR="007F23B3" w:rsidRDefault="008465C0" w:rsidP="003669E2">
      <w:pPr>
        <w:rPr>
          <w:rFonts w:ascii="仿宋_GB2312"/>
        </w:rPr>
      </w:pPr>
      <w:r>
        <w:rPr>
          <w:rFonts w:hint="eastAsia"/>
        </w:rPr>
        <w:t>4.2.2</w:t>
      </w:r>
      <w:r>
        <w:rPr>
          <w:rFonts w:hint="eastAsia"/>
        </w:rPr>
        <w:t>分流井出水管和</w:t>
      </w:r>
      <w:r>
        <w:rPr>
          <w:rFonts w:ascii="仿宋_GB2312" w:hint="eastAsia"/>
        </w:rPr>
        <w:t>截流管</w:t>
      </w:r>
      <w:proofErr w:type="gramStart"/>
      <w:r>
        <w:rPr>
          <w:rFonts w:ascii="仿宋_GB2312" w:hint="eastAsia"/>
        </w:rPr>
        <w:t>的管底标高</w:t>
      </w:r>
      <w:proofErr w:type="gramEnd"/>
      <w:r>
        <w:rPr>
          <w:rFonts w:ascii="仿宋_GB2312" w:hint="eastAsia"/>
        </w:rPr>
        <w:t>应不高于进水管</w:t>
      </w:r>
      <w:proofErr w:type="gramStart"/>
      <w:r>
        <w:rPr>
          <w:rFonts w:ascii="仿宋_GB2312" w:hint="eastAsia"/>
        </w:rPr>
        <w:t>的管底标高</w:t>
      </w:r>
      <w:proofErr w:type="gramEnd"/>
      <w:r>
        <w:rPr>
          <w:rFonts w:ascii="仿宋_GB2312" w:hint="eastAsia"/>
        </w:rPr>
        <w:t>。</w:t>
      </w:r>
    </w:p>
    <w:p w14:paraId="3439977F"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2075A7A0" w14:textId="77777777" w:rsidR="007F23B3" w:rsidRDefault="008465C0" w:rsidP="003669E2">
      <w:pPr>
        <w:ind w:firstLineChars="200" w:firstLine="560"/>
      </w:pPr>
      <w:r>
        <w:rPr>
          <w:rFonts w:ascii="楷体_GB2312" w:eastAsia="楷体_GB2312" w:cs="Times New Roman" w:hint="eastAsia"/>
        </w:rPr>
        <w:t>本条说明</w:t>
      </w:r>
      <w:proofErr w:type="gramStart"/>
      <w:r>
        <w:rPr>
          <w:rFonts w:ascii="楷体_GB2312" w:eastAsia="楷体_GB2312" w:cs="Times New Roman" w:hint="eastAsia"/>
        </w:rPr>
        <w:t>分流井进水管</w:t>
      </w:r>
      <w:proofErr w:type="gramEnd"/>
      <w:r>
        <w:rPr>
          <w:rFonts w:ascii="楷体_GB2312" w:eastAsia="楷体_GB2312" w:cs="Times New Roman" w:hint="eastAsia"/>
        </w:rPr>
        <w:t>、</w:t>
      </w:r>
      <w:r>
        <w:rPr>
          <w:rFonts w:ascii="楷体_GB2312" w:eastAsia="楷体_GB2312" w:hint="eastAsia"/>
        </w:rPr>
        <w:t>截流管和出水管相对标高的</w:t>
      </w:r>
      <w:r>
        <w:rPr>
          <w:rFonts w:ascii="楷体_GB2312" w:eastAsia="楷体_GB2312" w:cs="Times New Roman" w:hint="eastAsia"/>
        </w:rPr>
        <w:t>要求。</w:t>
      </w:r>
    </w:p>
    <w:p w14:paraId="5CAC5959" w14:textId="16C9E13F" w:rsidR="00281BAB" w:rsidRDefault="008465C0">
      <w:pPr>
        <w:rPr>
          <w:rFonts w:ascii="仿宋_GB2312"/>
        </w:rPr>
      </w:pPr>
      <w:r>
        <w:rPr>
          <w:rFonts w:hint="eastAsia"/>
        </w:rPr>
        <w:t>4.2.3</w:t>
      </w:r>
      <w:r>
        <w:rPr>
          <w:rFonts w:hint="eastAsia"/>
        </w:rPr>
        <w:t>下</w:t>
      </w:r>
      <w:proofErr w:type="gramStart"/>
      <w:r>
        <w:rPr>
          <w:rFonts w:hint="eastAsia"/>
        </w:rPr>
        <w:t>开式堰门分流</w:t>
      </w:r>
      <w:proofErr w:type="gramEnd"/>
      <w:r>
        <w:rPr>
          <w:rFonts w:hint="eastAsia"/>
        </w:rPr>
        <w:t>井的堰顶高程不宜低于下游防洪水位。</w:t>
      </w:r>
    </w:p>
    <w:p w14:paraId="5AEC9C53"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4235F2B2"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本条说明下</w:t>
      </w:r>
      <w:proofErr w:type="gramStart"/>
      <w:r>
        <w:rPr>
          <w:rFonts w:ascii="楷体_GB2312" w:eastAsia="楷体_GB2312" w:cs="Times New Roman" w:hint="eastAsia"/>
        </w:rPr>
        <w:t>开式堰门堰</w:t>
      </w:r>
      <w:proofErr w:type="gramEnd"/>
      <w:r>
        <w:rPr>
          <w:rFonts w:ascii="楷体_GB2312" w:eastAsia="楷体_GB2312" w:cs="Times New Roman" w:hint="eastAsia"/>
        </w:rPr>
        <w:t>顶高程的要求。</w:t>
      </w:r>
    </w:p>
    <w:p w14:paraId="2AAC68A3" w14:textId="4049D02C" w:rsidR="007F23B3" w:rsidRDefault="008465C0" w:rsidP="003669E2">
      <w:pPr>
        <w:ind w:firstLineChars="200" w:firstLine="560"/>
        <w:rPr>
          <w:rFonts w:ascii="楷体_GB2312" w:eastAsia="楷体_GB2312" w:cs="Times New Roman"/>
        </w:rPr>
      </w:pPr>
      <w:r>
        <w:rPr>
          <w:rFonts w:ascii="楷体_GB2312" w:eastAsia="楷体_GB2312" w:cs="Times New Roman" w:hint="eastAsia"/>
        </w:rPr>
        <w:t>为了防止河水倒灌至分流井内，下</w:t>
      </w:r>
      <w:proofErr w:type="gramStart"/>
      <w:r>
        <w:rPr>
          <w:rFonts w:ascii="楷体_GB2312" w:eastAsia="楷体_GB2312" w:cs="Times New Roman" w:hint="eastAsia"/>
        </w:rPr>
        <w:t>开式堰门的</w:t>
      </w:r>
      <w:proofErr w:type="gramEnd"/>
      <w:r>
        <w:rPr>
          <w:rFonts w:ascii="楷体_GB2312" w:eastAsia="楷体_GB2312" w:cs="Times New Roman" w:hint="eastAsia"/>
        </w:rPr>
        <w:t>堰顶应</w:t>
      </w:r>
      <w:r>
        <w:rPr>
          <w:rFonts w:hint="eastAsia"/>
        </w:rPr>
        <w:t>不宜低于防洪水位。</w:t>
      </w:r>
    </w:p>
    <w:p w14:paraId="3337041E" w14:textId="77777777" w:rsidR="00281BAB" w:rsidRDefault="008465C0">
      <w:r>
        <w:rPr>
          <w:rFonts w:hint="eastAsia"/>
        </w:rPr>
        <w:t>4.2.4</w:t>
      </w:r>
      <w:r>
        <w:rPr>
          <w:rFonts w:hint="eastAsia"/>
        </w:rPr>
        <w:t>单个下</w:t>
      </w:r>
      <w:proofErr w:type="gramStart"/>
      <w:r>
        <w:rPr>
          <w:rFonts w:hint="eastAsia"/>
        </w:rPr>
        <w:t>开式堰门的</w:t>
      </w:r>
      <w:proofErr w:type="gramEnd"/>
      <w:r>
        <w:rPr>
          <w:rFonts w:hint="eastAsia"/>
        </w:rPr>
        <w:t>宽度不宜超过</w:t>
      </w:r>
      <w:r>
        <w:rPr>
          <w:rFonts w:hint="eastAsia"/>
        </w:rPr>
        <w:t>8000mm</w:t>
      </w:r>
      <w:r>
        <w:rPr>
          <w:rFonts w:hint="eastAsia"/>
        </w:rPr>
        <w:t>，高度不宜超过</w:t>
      </w:r>
      <w:r>
        <w:rPr>
          <w:rFonts w:hint="eastAsia"/>
        </w:rPr>
        <w:t>4000mm</w:t>
      </w:r>
      <w:r>
        <w:rPr>
          <w:rFonts w:hint="eastAsia"/>
        </w:rPr>
        <w:t>。</w:t>
      </w:r>
    </w:p>
    <w:p w14:paraId="60A5B0A3" w14:textId="77777777" w:rsidR="007F23B3" w:rsidRDefault="008465C0" w:rsidP="003669E2">
      <w:pPr>
        <w:ind w:firstLineChars="200" w:firstLine="560"/>
      </w:pPr>
      <w:r>
        <w:rPr>
          <w:rFonts w:ascii="楷体_GB2312" w:eastAsia="楷体_GB2312" w:cs="Times New Roman" w:hint="eastAsia"/>
        </w:rPr>
        <w:t>【条文说明】</w:t>
      </w:r>
    </w:p>
    <w:p w14:paraId="4F7650D4"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本条说明下</w:t>
      </w:r>
      <w:proofErr w:type="gramStart"/>
      <w:r>
        <w:rPr>
          <w:rFonts w:ascii="楷体_GB2312" w:eastAsia="楷体_GB2312" w:cs="Times New Roman" w:hint="eastAsia"/>
        </w:rPr>
        <w:t>开式堰门尺寸</w:t>
      </w:r>
      <w:proofErr w:type="gramEnd"/>
      <w:r>
        <w:rPr>
          <w:rFonts w:ascii="楷体_GB2312" w:eastAsia="楷体_GB2312" w:cs="Times New Roman" w:hint="eastAsia"/>
        </w:rPr>
        <w:t>的要求。</w:t>
      </w:r>
    </w:p>
    <w:p w14:paraId="0907B946" w14:textId="77777777" w:rsidR="007F23B3" w:rsidRDefault="008465C0" w:rsidP="003669E2">
      <w:pPr>
        <w:ind w:firstLineChars="200" w:firstLine="560"/>
        <w:rPr>
          <w:rFonts w:ascii="楷体_GB2312" w:eastAsia="楷体_GB2312" w:cs="Times New Roman"/>
        </w:rPr>
      </w:pPr>
      <w:r>
        <w:rPr>
          <w:rFonts w:ascii="楷体_GB2312" w:eastAsia="楷体_GB2312" w:cs="Times New Roman" w:hint="eastAsia"/>
        </w:rPr>
        <w:t>考虑</w:t>
      </w:r>
      <w:proofErr w:type="gramStart"/>
      <w:r>
        <w:rPr>
          <w:rFonts w:ascii="楷体_GB2312" w:eastAsia="楷体_GB2312" w:cs="Times New Roman" w:hint="eastAsia"/>
        </w:rPr>
        <w:t>到堰门</w:t>
      </w:r>
      <w:proofErr w:type="gramEnd"/>
      <w:r>
        <w:rPr>
          <w:rFonts w:ascii="楷体_GB2312" w:eastAsia="楷体_GB2312" w:cs="Times New Roman" w:hint="eastAsia"/>
        </w:rPr>
        <w:t>制造、安装和运输等方面的影响因素，对</w:t>
      </w:r>
      <w:r>
        <w:rPr>
          <w:rFonts w:hint="eastAsia"/>
        </w:rPr>
        <w:t>单个下</w:t>
      </w:r>
      <w:proofErr w:type="gramStart"/>
      <w:r>
        <w:rPr>
          <w:rFonts w:hint="eastAsia"/>
        </w:rPr>
        <w:t>开式堰门</w:t>
      </w:r>
      <w:r>
        <w:rPr>
          <w:rFonts w:ascii="楷体_GB2312" w:eastAsia="楷体_GB2312" w:cs="Times New Roman" w:hint="eastAsia"/>
        </w:rPr>
        <w:t>的</w:t>
      </w:r>
      <w:proofErr w:type="gramEnd"/>
      <w:r>
        <w:rPr>
          <w:rFonts w:ascii="楷体_GB2312" w:eastAsia="楷体_GB2312" w:cs="Times New Roman" w:hint="eastAsia"/>
        </w:rPr>
        <w:t>尺寸进行规定。</w:t>
      </w:r>
    </w:p>
    <w:p w14:paraId="085B6742" w14:textId="2CC817C8" w:rsidR="00281BAB" w:rsidRDefault="008465C0">
      <w:pPr>
        <w:widowControl/>
        <w:jc w:val="left"/>
      </w:pPr>
      <w:r>
        <w:rPr>
          <w:rFonts w:hint="eastAsia"/>
        </w:rPr>
        <w:t>4.2.5</w:t>
      </w:r>
      <w:r>
        <w:rPr>
          <w:rFonts w:hint="eastAsia"/>
        </w:rPr>
        <w:t>分流井</w:t>
      </w:r>
      <w:r w:rsidR="00F574F5" w:rsidRPr="003669E2">
        <w:rPr>
          <w:rFonts w:hint="eastAsia"/>
          <w:color w:val="000000"/>
        </w:rPr>
        <w:t>截流管的设计流量计算应符合下列规定：</w:t>
      </w:r>
      <w:r w:rsidR="00F574F5" w:rsidRPr="003669E2">
        <w:rPr>
          <w:color w:val="000000"/>
        </w:rPr>
        <w:t xml:space="preserve"> </w:t>
      </w:r>
    </w:p>
    <w:p w14:paraId="359504A0" w14:textId="77777777" w:rsidR="007F23B3" w:rsidRPr="003669E2" w:rsidRDefault="00F574F5" w:rsidP="003669E2">
      <w:pPr>
        <w:widowControl/>
        <w:ind w:firstLineChars="200" w:firstLine="560"/>
        <w:jc w:val="left"/>
        <w:rPr>
          <w:color w:val="000000"/>
        </w:rPr>
      </w:pPr>
      <w:r w:rsidRPr="003669E2">
        <w:rPr>
          <w:color w:val="000000"/>
        </w:rPr>
        <w:t xml:space="preserve">1 </w:t>
      </w:r>
      <w:r w:rsidR="008465C0">
        <w:rPr>
          <w:rFonts w:hint="eastAsia"/>
        </w:rPr>
        <w:t>合流制</w:t>
      </w:r>
      <w:r w:rsidR="008465C0">
        <w:rPr>
          <w:rFonts w:hint="eastAsia"/>
          <w:color w:val="000000"/>
        </w:rPr>
        <w:t>截流管的设计流量应符合现行《室外排水设计标准》</w:t>
      </w:r>
      <w:r w:rsidR="00245ACE">
        <w:rPr>
          <w:rFonts w:hint="eastAsia"/>
          <w:color w:val="000000"/>
        </w:rPr>
        <w:t>GB50014</w:t>
      </w:r>
      <w:r w:rsidR="008465C0">
        <w:rPr>
          <w:rFonts w:hint="eastAsia"/>
          <w:color w:val="000000"/>
        </w:rPr>
        <w:t>中的相关规定。</w:t>
      </w:r>
    </w:p>
    <w:p w14:paraId="30DF4A10" w14:textId="77777777" w:rsidR="007F23B3" w:rsidRDefault="008465C0" w:rsidP="003669E2">
      <w:pPr>
        <w:widowControl/>
        <w:ind w:firstLineChars="200" w:firstLine="560"/>
        <w:jc w:val="left"/>
      </w:pPr>
      <w:r>
        <w:rPr>
          <w:rFonts w:hint="eastAsia"/>
        </w:rPr>
        <w:lastRenderedPageBreak/>
        <w:t xml:space="preserve">2 </w:t>
      </w:r>
      <w:r>
        <w:rPr>
          <w:rFonts w:hint="eastAsia"/>
        </w:rPr>
        <w:t>分流制截流管用于初期雨水控制时，</w:t>
      </w:r>
      <w:r>
        <w:rPr>
          <w:rFonts w:hint="eastAsia"/>
          <w:color w:val="000000"/>
        </w:rPr>
        <w:t>设计流量</w:t>
      </w:r>
      <w:r>
        <w:rPr>
          <w:rFonts w:hint="eastAsia"/>
        </w:rPr>
        <w:t>应根据面源污染控制的要求确定。</w:t>
      </w:r>
    </w:p>
    <w:p w14:paraId="01291CC9" w14:textId="383A6402" w:rsidR="007F23B3" w:rsidRDefault="008465C0" w:rsidP="003669E2">
      <w:pPr>
        <w:widowControl/>
        <w:ind w:firstLineChars="200" w:firstLine="560"/>
        <w:jc w:val="left"/>
      </w:pPr>
      <w:r>
        <w:rPr>
          <w:rFonts w:hint="eastAsia"/>
        </w:rPr>
        <w:t>3</w:t>
      </w:r>
      <w:r w:rsidR="0033350C">
        <w:t xml:space="preserve"> </w:t>
      </w:r>
      <w:r>
        <w:rPr>
          <w:rFonts w:hint="eastAsia"/>
        </w:rPr>
        <w:t>分流制截流管用于混错接截流时，</w:t>
      </w:r>
      <w:r>
        <w:rPr>
          <w:rFonts w:hint="eastAsia"/>
          <w:color w:val="000000"/>
        </w:rPr>
        <w:t>设计流量应根据分流</w:t>
      </w:r>
      <w:proofErr w:type="gramStart"/>
      <w:r>
        <w:rPr>
          <w:rFonts w:hint="eastAsia"/>
          <w:color w:val="000000"/>
        </w:rPr>
        <w:t>井服务</w:t>
      </w:r>
      <w:proofErr w:type="gramEnd"/>
      <w:r>
        <w:rPr>
          <w:rFonts w:hint="eastAsia"/>
          <w:color w:val="000000"/>
        </w:rPr>
        <w:t>范围内污水量调查资料确定。</w:t>
      </w:r>
    </w:p>
    <w:p w14:paraId="2141FDC0" w14:textId="77777777" w:rsidR="00281BAB" w:rsidRDefault="008465C0">
      <w:pPr>
        <w:widowControl/>
        <w:ind w:firstLineChars="200" w:firstLine="560"/>
        <w:jc w:val="left"/>
        <w:rPr>
          <w:rFonts w:ascii="楷体_GB2312" w:eastAsia="楷体_GB2312" w:cs="Times New Roman"/>
        </w:rPr>
      </w:pPr>
      <w:r>
        <w:rPr>
          <w:rFonts w:ascii="楷体_GB2312" w:eastAsia="楷体_GB2312" w:cs="Times New Roman" w:hint="eastAsia"/>
        </w:rPr>
        <w:t>【条文说明】</w:t>
      </w:r>
    </w:p>
    <w:p w14:paraId="7BB0611A" w14:textId="77777777" w:rsidR="00281BAB" w:rsidRDefault="008465C0">
      <w:pPr>
        <w:widowControl/>
        <w:ind w:firstLineChars="200" w:firstLine="560"/>
        <w:jc w:val="left"/>
        <w:rPr>
          <w:rFonts w:ascii="楷体_GB2312" w:eastAsia="楷体_GB2312" w:cs="Times New Roman"/>
        </w:rPr>
      </w:pPr>
      <w:r>
        <w:rPr>
          <w:rFonts w:ascii="楷体_GB2312" w:eastAsia="楷体_GB2312" w:cs="Times New Roman" w:hint="eastAsia"/>
        </w:rPr>
        <w:t xml:space="preserve">关于截流管设计流量的规定。 </w:t>
      </w:r>
    </w:p>
    <w:p w14:paraId="388A0A2F" w14:textId="0BA27A53" w:rsidR="007F23B3" w:rsidRDefault="0033350C" w:rsidP="0033350C">
      <w:pPr>
        <w:widowControl/>
        <w:ind w:left="560"/>
        <w:jc w:val="left"/>
        <w:rPr>
          <w:color w:val="000000"/>
        </w:rPr>
      </w:pPr>
      <w:r>
        <w:rPr>
          <w:rFonts w:hint="eastAsia"/>
          <w:color w:val="000000"/>
        </w:rPr>
        <w:t>1</w:t>
      </w:r>
      <w:r>
        <w:rPr>
          <w:color w:val="000000"/>
        </w:rPr>
        <w:t xml:space="preserve"> </w:t>
      </w:r>
      <w:r w:rsidR="008465C0">
        <w:rPr>
          <w:rFonts w:hint="eastAsia"/>
          <w:color w:val="000000"/>
        </w:rPr>
        <w:t>《室外排水设计标准》</w:t>
      </w:r>
      <w:r w:rsidR="00245ACE">
        <w:rPr>
          <w:rFonts w:hint="eastAsia"/>
          <w:color w:val="000000"/>
        </w:rPr>
        <w:t>GB50014</w:t>
      </w:r>
      <w:r w:rsidR="008465C0">
        <w:rPr>
          <w:rFonts w:hint="eastAsia"/>
          <w:color w:val="000000"/>
        </w:rPr>
        <w:t>中</w:t>
      </w:r>
      <w:r w:rsidR="008465C0">
        <w:rPr>
          <w:rFonts w:hint="eastAsia"/>
          <w:color w:val="000000"/>
        </w:rPr>
        <w:t>4.1.23</w:t>
      </w:r>
      <w:r w:rsidR="008465C0">
        <w:rPr>
          <w:rFonts w:hint="eastAsia"/>
          <w:color w:val="000000"/>
        </w:rPr>
        <w:t>已有明确规定；</w:t>
      </w:r>
    </w:p>
    <w:p w14:paraId="22B58651" w14:textId="3813F3E3" w:rsidR="007F23B3" w:rsidRDefault="0033350C" w:rsidP="0033350C">
      <w:pPr>
        <w:widowControl/>
        <w:ind w:firstLineChars="200" w:firstLine="560"/>
        <w:jc w:val="left"/>
        <w:rPr>
          <w:rFonts w:ascii="楷体_GB2312" w:eastAsia="楷体_GB2312" w:cs="Times New Roman"/>
        </w:rPr>
      </w:pPr>
      <w:r>
        <w:rPr>
          <w:rFonts w:ascii="楷体_GB2312" w:eastAsia="楷体_GB2312" w:cs="Times New Roman"/>
        </w:rPr>
        <w:t xml:space="preserve">2 </w:t>
      </w:r>
      <w:r w:rsidR="00F574F5" w:rsidRPr="003669E2">
        <w:rPr>
          <w:rFonts w:ascii="楷体_GB2312" w:eastAsia="楷体_GB2312" w:cs="Times New Roman" w:hint="eastAsia"/>
        </w:rPr>
        <w:t>分流制主要用于初期雨水截流的分流井</w:t>
      </w:r>
      <w:r w:rsidR="008465C0">
        <w:rPr>
          <w:rFonts w:ascii="楷体_GB2312" w:eastAsia="楷体_GB2312" w:cs="Times New Roman" w:hint="eastAsia"/>
        </w:rPr>
        <w:t>截流管流量应根据受纳水体的环境容量、雨水受污染情况、源头减</w:t>
      </w:r>
      <w:proofErr w:type="gramStart"/>
      <w:r w:rsidR="008465C0">
        <w:rPr>
          <w:rFonts w:ascii="楷体_GB2312" w:eastAsia="楷体_GB2312" w:cs="Times New Roman" w:hint="eastAsia"/>
        </w:rPr>
        <w:t>排设施</w:t>
      </w:r>
      <w:proofErr w:type="gramEnd"/>
      <w:r w:rsidR="008465C0">
        <w:rPr>
          <w:rFonts w:ascii="楷体_GB2312" w:eastAsia="楷体_GB2312" w:cs="Times New Roman" w:hint="eastAsia"/>
        </w:rPr>
        <w:t>规模和排水区域大小等因素确定。</w:t>
      </w:r>
    </w:p>
    <w:p w14:paraId="28EE91B7" w14:textId="063B93FD" w:rsidR="007F23B3" w:rsidRDefault="0033350C" w:rsidP="0033350C">
      <w:pPr>
        <w:widowControl/>
        <w:ind w:firstLineChars="200" w:firstLine="560"/>
        <w:jc w:val="left"/>
        <w:rPr>
          <w:rFonts w:ascii="楷体_GB2312" w:eastAsia="楷体_GB2312" w:cs="Times New Roman"/>
        </w:rPr>
      </w:pPr>
      <w:r>
        <w:rPr>
          <w:rFonts w:ascii="楷体_GB2312" w:eastAsia="楷体_GB2312" w:cs="Times New Roman"/>
        </w:rPr>
        <w:t xml:space="preserve">3 </w:t>
      </w:r>
      <w:r w:rsidR="008465C0">
        <w:rPr>
          <w:rFonts w:ascii="楷体_GB2312" w:eastAsia="楷体_GB2312" w:cs="Times New Roman" w:hint="eastAsia"/>
        </w:rPr>
        <w:t>分流制分流井主要用于混错接截流时，截流管的设计流量取决于服务范围内产生的污水</w:t>
      </w:r>
      <w:proofErr w:type="gramStart"/>
      <w:r w:rsidR="008465C0">
        <w:rPr>
          <w:rFonts w:ascii="楷体_GB2312" w:eastAsia="楷体_GB2312" w:cs="Times New Roman" w:hint="eastAsia"/>
        </w:rPr>
        <w:t>量及混错接</w:t>
      </w:r>
      <w:proofErr w:type="gramEnd"/>
      <w:r w:rsidR="008465C0">
        <w:rPr>
          <w:rFonts w:ascii="楷体_GB2312" w:eastAsia="楷体_GB2312" w:cs="Times New Roman" w:hint="eastAsia"/>
        </w:rPr>
        <w:t>的程度，因此应进行相关调查</w:t>
      </w:r>
      <w:r w:rsidR="00245ACE">
        <w:rPr>
          <w:rFonts w:ascii="楷体_GB2312" w:eastAsia="楷体_GB2312" w:cs="Times New Roman" w:hint="eastAsia"/>
        </w:rPr>
        <w:t>和分析</w:t>
      </w:r>
      <w:r w:rsidR="008465C0">
        <w:rPr>
          <w:rFonts w:ascii="楷体_GB2312" w:eastAsia="楷体_GB2312" w:cs="Times New Roman" w:hint="eastAsia"/>
        </w:rPr>
        <w:t>，合理确定截流比例或截流污水量。</w:t>
      </w:r>
    </w:p>
    <w:p w14:paraId="6358ED79" w14:textId="53473FEB" w:rsidR="007F23B3" w:rsidRDefault="008465C0" w:rsidP="003669E2">
      <w:pPr>
        <w:widowControl/>
        <w:jc w:val="left"/>
        <w:rPr>
          <w:rFonts w:ascii="仿宋_GB2312"/>
        </w:rPr>
      </w:pPr>
      <w:r>
        <w:rPr>
          <w:rFonts w:hint="eastAsia"/>
        </w:rPr>
        <w:t>4.2.</w:t>
      </w:r>
      <w:r w:rsidR="00FB4802">
        <w:t>6</w:t>
      </w:r>
      <w:r>
        <w:rPr>
          <w:rFonts w:hint="eastAsia"/>
        </w:rPr>
        <w:t>重力流</w:t>
      </w:r>
      <w:r>
        <w:rPr>
          <w:rFonts w:ascii="仿宋_GB2312" w:hint="eastAsia"/>
        </w:rPr>
        <w:t>截流管</w:t>
      </w:r>
      <w:r w:rsidR="00F574F5" w:rsidRPr="003669E2">
        <w:rPr>
          <w:rFonts w:hint="eastAsia"/>
        </w:rPr>
        <w:t>最小管</w:t>
      </w:r>
      <w:proofErr w:type="gramStart"/>
      <w:r w:rsidR="00F574F5" w:rsidRPr="003669E2">
        <w:rPr>
          <w:rFonts w:hint="eastAsia"/>
        </w:rPr>
        <w:t>径</w:t>
      </w:r>
      <w:proofErr w:type="gramEnd"/>
      <w:r>
        <w:rPr>
          <w:rFonts w:hint="eastAsia"/>
        </w:rPr>
        <w:t>不宜小于</w:t>
      </w:r>
      <w:r w:rsidR="00F574F5" w:rsidRPr="003669E2">
        <w:t>DN300</w:t>
      </w:r>
      <w:r>
        <w:rPr>
          <w:rFonts w:hint="eastAsia"/>
        </w:rPr>
        <w:t>，</w:t>
      </w:r>
      <w:r w:rsidR="00F574F5" w:rsidRPr="003669E2">
        <w:rPr>
          <w:color w:val="000000"/>
        </w:rPr>
        <w:t>压力流截流管最小管</w:t>
      </w:r>
      <w:proofErr w:type="gramStart"/>
      <w:r w:rsidR="00F574F5" w:rsidRPr="003669E2">
        <w:rPr>
          <w:color w:val="000000"/>
        </w:rPr>
        <w:t>径</w:t>
      </w:r>
      <w:proofErr w:type="gramEnd"/>
      <w:r>
        <w:rPr>
          <w:rFonts w:hint="eastAsia"/>
          <w:color w:val="000000"/>
        </w:rPr>
        <w:t>不</w:t>
      </w:r>
      <w:r w:rsidR="00F574F5" w:rsidRPr="003669E2">
        <w:rPr>
          <w:color w:val="000000"/>
        </w:rPr>
        <w:t>宜</w:t>
      </w:r>
      <w:r>
        <w:rPr>
          <w:rFonts w:hint="eastAsia"/>
          <w:color w:val="000000"/>
        </w:rPr>
        <w:t>小于</w:t>
      </w:r>
      <w:r w:rsidR="00F574F5" w:rsidRPr="003669E2">
        <w:t>DN100</w:t>
      </w:r>
      <w:r>
        <w:rPr>
          <w:rFonts w:hint="eastAsia"/>
        </w:rPr>
        <w:t>。</w:t>
      </w:r>
    </w:p>
    <w:p w14:paraId="659B2C8C"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0D08DECA" w14:textId="41BBD296" w:rsidR="00281BAB" w:rsidRDefault="008465C0">
      <w:pPr>
        <w:ind w:firstLineChars="200" w:firstLine="560"/>
        <w:rPr>
          <w:rFonts w:ascii="楷体_GB2312" w:eastAsia="楷体_GB2312" w:cs="Times New Roman"/>
        </w:rPr>
      </w:pPr>
      <w:r>
        <w:rPr>
          <w:rFonts w:ascii="楷体_GB2312" w:eastAsia="楷体_GB2312" w:cs="Times New Roman" w:hint="eastAsia"/>
        </w:rPr>
        <w:t>本条说明分流井</w:t>
      </w:r>
      <w:r>
        <w:rPr>
          <w:rFonts w:ascii="楷体_GB2312" w:eastAsia="楷体_GB2312" w:hint="eastAsia"/>
        </w:rPr>
        <w:t>截流管最小</w:t>
      </w:r>
      <w:r>
        <w:rPr>
          <w:rFonts w:ascii="楷体_GB2312" w:eastAsia="楷体_GB2312" w:cs="Times New Roman" w:hint="eastAsia"/>
        </w:rPr>
        <w:t>管径</w:t>
      </w:r>
      <w:r w:rsidR="00245ACE">
        <w:rPr>
          <w:rFonts w:ascii="楷体_GB2312" w:eastAsia="楷体_GB2312" w:cs="Times New Roman" w:hint="eastAsia"/>
        </w:rPr>
        <w:t>的</w:t>
      </w:r>
      <w:r>
        <w:rPr>
          <w:rFonts w:ascii="楷体_GB2312" w:eastAsia="楷体_GB2312" w:cs="Times New Roman" w:hint="eastAsia"/>
        </w:rPr>
        <w:t>要求。</w:t>
      </w:r>
    </w:p>
    <w:p w14:paraId="28579C63" w14:textId="4ACD2ACA" w:rsidR="00281BAB" w:rsidRDefault="008465C0">
      <w:pPr>
        <w:widowControl/>
        <w:jc w:val="left"/>
        <w:rPr>
          <w:rFonts w:ascii="仿宋_GB2312"/>
        </w:rPr>
      </w:pPr>
      <w:r>
        <w:rPr>
          <w:rFonts w:hint="eastAsia"/>
        </w:rPr>
        <w:t>4.2.</w:t>
      </w:r>
      <w:r w:rsidR="00FB4802">
        <w:t>7</w:t>
      </w:r>
      <w:r>
        <w:rPr>
          <w:rFonts w:hint="eastAsia"/>
        </w:rPr>
        <w:t>分流井出水管的管径应不小于进水管的管径。</w:t>
      </w:r>
    </w:p>
    <w:p w14:paraId="441753DD"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【条文说明】</w:t>
      </w:r>
    </w:p>
    <w:p w14:paraId="4DF90D37" w14:textId="77777777" w:rsidR="00281BAB" w:rsidRDefault="008465C0">
      <w:pPr>
        <w:ind w:firstLineChars="200" w:firstLine="560"/>
        <w:rPr>
          <w:rFonts w:ascii="楷体_GB2312" w:eastAsia="楷体_GB2312" w:cs="Times New Roman"/>
        </w:rPr>
      </w:pPr>
      <w:r>
        <w:rPr>
          <w:rFonts w:ascii="楷体_GB2312" w:eastAsia="楷体_GB2312" w:cs="Times New Roman" w:hint="eastAsia"/>
        </w:rPr>
        <w:t>本条说明分流井</w:t>
      </w:r>
      <w:r>
        <w:rPr>
          <w:rFonts w:ascii="楷体_GB2312" w:eastAsia="楷体_GB2312" w:hint="eastAsia"/>
        </w:rPr>
        <w:t>出水管的</w:t>
      </w:r>
      <w:r>
        <w:rPr>
          <w:rFonts w:ascii="楷体_GB2312" w:eastAsia="楷体_GB2312" w:cs="Times New Roman" w:hint="eastAsia"/>
        </w:rPr>
        <w:t>要求。</w:t>
      </w:r>
    </w:p>
    <w:p w14:paraId="667CDF34" w14:textId="570F8506" w:rsidR="00281BAB" w:rsidRDefault="008465C0">
      <w:r>
        <w:rPr>
          <w:rFonts w:hint="eastAsia"/>
        </w:rPr>
        <w:t>4.2.</w:t>
      </w:r>
      <w:r w:rsidR="00FB4802">
        <w:t>8</w:t>
      </w:r>
      <w:r>
        <w:rPr>
          <w:rFonts w:hint="eastAsia"/>
        </w:rPr>
        <w:t>分流井动力系统的动力源与井内的设备采用分体式，动力源与井内设备之间采用油管或气管进行连接，动力源与分流井的距离不宜</w:t>
      </w:r>
      <w:r>
        <w:rPr>
          <w:rFonts w:hint="eastAsia"/>
        </w:rPr>
        <w:lastRenderedPageBreak/>
        <w:t>大于</w:t>
      </w:r>
      <w:r>
        <w:rPr>
          <w:rFonts w:hint="eastAsia"/>
        </w:rPr>
        <w:t>50m</w:t>
      </w:r>
      <w:r>
        <w:rPr>
          <w:rFonts w:hint="eastAsia"/>
        </w:rPr>
        <w:t>。</w:t>
      </w:r>
    </w:p>
    <w:p w14:paraId="5F8BC121" w14:textId="77777777" w:rsidR="00281BAB" w:rsidRDefault="008465C0">
      <w:pPr>
        <w:ind w:firstLineChars="200" w:firstLine="560"/>
        <w:rPr>
          <w:rFonts w:ascii="楷体_GB2312" w:eastAsia="楷体_GB2312"/>
        </w:rPr>
      </w:pPr>
      <w:r>
        <w:rPr>
          <w:rFonts w:ascii="楷体_GB2312" w:eastAsia="楷体_GB2312" w:hint="eastAsia"/>
        </w:rPr>
        <w:t>【条文说明】</w:t>
      </w:r>
    </w:p>
    <w:p w14:paraId="0F7CF6C4" w14:textId="77777777" w:rsidR="00281BAB" w:rsidRDefault="008465C0">
      <w:pPr>
        <w:ind w:firstLineChars="200" w:firstLine="560"/>
        <w:rPr>
          <w:rFonts w:ascii="楷体_GB2312" w:eastAsia="楷体_GB2312"/>
        </w:rPr>
      </w:pPr>
      <w:r>
        <w:rPr>
          <w:rFonts w:ascii="楷体_GB2312" w:eastAsia="楷体_GB2312" w:hint="eastAsia"/>
        </w:rPr>
        <w:t>本条说明动力</w:t>
      </w:r>
      <w:proofErr w:type="gramStart"/>
      <w:r>
        <w:rPr>
          <w:rFonts w:ascii="楷体_GB2312" w:eastAsia="楷体_GB2312" w:hint="eastAsia"/>
        </w:rPr>
        <w:t>源设置</w:t>
      </w:r>
      <w:proofErr w:type="gramEnd"/>
      <w:r>
        <w:rPr>
          <w:rFonts w:ascii="楷体_GB2312" w:eastAsia="楷体_GB2312" w:hint="eastAsia"/>
        </w:rPr>
        <w:t>要求。</w:t>
      </w:r>
    </w:p>
    <w:p w14:paraId="481386A2" w14:textId="2C09D4A5" w:rsidR="00281BAB" w:rsidRDefault="008465C0">
      <w:r>
        <w:rPr>
          <w:rFonts w:hint="eastAsia"/>
        </w:rPr>
        <w:t>4.2.</w:t>
      </w:r>
      <w:r w:rsidR="00FB4802">
        <w:t>9</w:t>
      </w:r>
      <w:r>
        <w:rPr>
          <w:rFonts w:hint="eastAsia"/>
        </w:rPr>
        <w:t>下</w:t>
      </w:r>
      <w:proofErr w:type="gramStart"/>
      <w:r>
        <w:rPr>
          <w:rFonts w:hint="eastAsia"/>
        </w:rPr>
        <w:t>开式堰门分流</w:t>
      </w:r>
      <w:proofErr w:type="gramEnd"/>
      <w:r>
        <w:rPr>
          <w:rFonts w:hint="eastAsia"/>
        </w:rPr>
        <w:t>井的控制柜供电电压应为</w:t>
      </w:r>
      <w:r>
        <w:rPr>
          <w:rFonts w:hint="eastAsia"/>
        </w:rPr>
        <w:t>AC 380V</w:t>
      </w:r>
      <w:r>
        <w:rPr>
          <w:rFonts w:hint="eastAsia"/>
        </w:rPr>
        <w:t>，柔性阀分流井的控制柜供电电压应为</w:t>
      </w:r>
      <w:r>
        <w:rPr>
          <w:rFonts w:hint="eastAsia"/>
        </w:rPr>
        <w:t>AC 220V</w:t>
      </w:r>
      <w:r>
        <w:rPr>
          <w:rFonts w:hint="eastAsia"/>
        </w:rPr>
        <w:t>。</w:t>
      </w:r>
    </w:p>
    <w:p w14:paraId="3020CEFE" w14:textId="77777777" w:rsidR="00281BAB" w:rsidRDefault="008465C0">
      <w:pPr>
        <w:ind w:firstLineChars="200" w:firstLine="560"/>
        <w:rPr>
          <w:rFonts w:ascii="楷体_GB2312" w:eastAsia="楷体_GB2312"/>
        </w:rPr>
      </w:pPr>
      <w:r>
        <w:rPr>
          <w:rFonts w:ascii="楷体_GB2312" w:eastAsia="楷体_GB2312" w:hint="eastAsia"/>
        </w:rPr>
        <w:t>【条文说明】</w:t>
      </w:r>
    </w:p>
    <w:p w14:paraId="75B1AD74" w14:textId="77777777" w:rsidR="00281BAB" w:rsidRDefault="008465C0">
      <w:pPr>
        <w:ind w:firstLineChars="200" w:firstLine="560"/>
        <w:rPr>
          <w:rFonts w:ascii="楷体_GB2312" w:eastAsia="楷体_GB2312"/>
        </w:rPr>
      </w:pPr>
      <w:r>
        <w:rPr>
          <w:rFonts w:ascii="楷体_GB2312" w:eastAsia="楷体_GB2312" w:hint="eastAsia"/>
        </w:rPr>
        <w:t>本条说明分流井控制柜供电</w:t>
      </w:r>
      <w:r w:rsidR="009B0093">
        <w:rPr>
          <w:rFonts w:ascii="楷体_GB2312" w:eastAsia="楷体_GB2312" w:hint="eastAsia"/>
        </w:rPr>
        <w:t>的</w:t>
      </w:r>
      <w:r>
        <w:rPr>
          <w:rFonts w:ascii="楷体_GB2312" w:eastAsia="楷体_GB2312" w:hint="eastAsia"/>
        </w:rPr>
        <w:t>要求。</w:t>
      </w:r>
    </w:p>
    <w:p w14:paraId="3C582A69" w14:textId="04C4F7D4" w:rsidR="00281BAB" w:rsidRDefault="008465C0">
      <w:r>
        <w:rPr>
          <w:rFonts w:hint="eastAsia"/>
        </w:rPr>
        <w:t>4.2.</w:t>
      </w:r>
      <w:r w:rsidR="00FB4802">
        <w:t>10</w:t>
      </w:r>
      <w:r>
        <w:rPr>
          <w:rFonts w:hint="eastAsia"/>
        </w:rPr>
        <w:t>分流井的配电控制柜应采取防雷和接地措施。</w:t>
      </w:r>
    </w:p>
    <w:p w14:paraId="1D5FCDF2" w14:textId="77777777" w:rsidR="00281BAB" w:rsidRDefault="008465C0">
      <w:pPr>
        <w:ind w:firstLineChars="200" w:firstLine="560"/>
        <w:rPr>
          <w:rFonts w:ascii="楷体_GB2312" w:eastAsia="楷体_GB2312"/>
        </w:rPr>
      </w:pPr>
      <w:r>
        <w:rPr>
          <w:rFonts w:ascii="楷体_GB2312" w:eastAsia="楷体_GB2312" w:hint="eastAsia"/>
        </w:rPr>
        <w:t>【条文说明】</w:t>
      </w:r>
    </w:p>
    <w:p w14:paraId="7F6C818B" w14:textId="77777777" w:rsidR="00281BAB" w:rsidRDefault="008465C0">
      <w:pPr>
        <w:ind w:firstLineChars="200" w:firstLine="560"/>
        <w:rPr>
          <w:rFonts w:ascii="楷体_GB2312" w:eastAsia="楷体_GB2312"/>
        </w:rPr>
      </w:pPr>
      <w:r>
        <w:rPr>
          <w:rFonts w:ascii="楷体_GB2312" w:eastAsia="楷体_GB2312" w:hint="eastAsia"/>
        </w:rPr>
        <w:t>本条说明防雷要求。</w:t>
      </w:r>
    </w:p>
    <w:bookmarkEnd w:id="27"/>
    <w:p w14:paraId="00B2C063" w14:textId="41071907" w:rsidR="00281BAB" w:rsidRDefault="008465C0">
      <w:r>
        <w:rPr>
          <w:rFonts w:hint="eastAsia"/>
        </w:rPr>
        <w:t>4.2.</w:t>
      </w:r>
      <w:r w:rsidR="00FB4802">
        <w:t>11</w:t>
      </w:r>
      <w:r>
        <w:rPr>
          <w:rFonts w:hint="eastAsia"/>
        </w:rPr>
        <w:t xml:space="preserve"> </w:t>
      </w:r>
      <w:r>
        <w:rPr>
          <w:rFonts w:hint="eastAsia"/>
        </w:rPr>
        <w:t>动力源和配电控制柜基础应高于地面</w:t>
      </w:r>
      <w:r>
        <w:rPr>
          <w:rFonts w:hint="eastAsia"/>
        </w:rPr>
        <w:t>300mm</w:t>
      </w:r>
      <w:r>
        <w:rPr>
          <w:rFonts w:hint="eastAsia"/>
        </w:rPr>
        <w:t>以上。</w:t>
      </w:r>
    </w:p>
    <w:p w14:paraId="648B586D" w14:textId="77777777" w:rsidR="00281BAB" w:rsidRDefault="008465C0">
      <w:pPr>
        <w:ind w:firstLineChars="200" w:firstLine="560"/>
        <w:rPr>
          <w:rFonts w:ascii="楷体_GB2312" w:eastAsia="楷体_GB2312"/>
        </w:rPr>
      </w:pPr>
      <w:r>
        <w:rPr>
          <w:rFonts w:ascii="楷体_GB2312" w:eastAsia="楷体_GB2312" w:hint="eastAsia"/>
        </w:rPr>
        <w:t>【条文说明】</w:t>
      </w:r>
    </w:p>
    <w:p w14:paraId="50CC2BDC" w14:textId="77777777" w:rsidR="00281BAB" w:rsidRDefault="008465C0">
      <w:pPr>
        <w:ind w:firstLineChars="200" w:firstLine="560"/>
        <w:rPr>
          <w:rFonts w:ascii="楷体_GB2312" w:eastAsia="楷体_GB2312"/>
        </w:rPr>
      </w:pPr>
      <w:r>
        <w:rPr>
          <w:rFonts w:ascii="楷体_GB2312" w:eastAsia="楷体_GB2312" w:hint="eastAsia"/>
        </w:rPr>
        <w:t>本条说明控制柜要求。</w:t>
      </w:r>
    </w:p>
    <w:p w14:paraId="43BB6931" w14:textId="6BE26213" w:rsidR="00281BAB" w:rsidRDefault="008465C0">
      <w:r>
        <w:rPr>
          <w:rFonts w:hint="eastAsia"/>
        </w:rPr>
        <w:t>4.2.</w:t>
      </w:r>
      <w:r w:rsidR="00FB4802">
        <w:t>12</w:t>
      </w:r>
      <w:r>
        <w:rPr>
          <w:rFonts w:hint="eastAsia"/>
        </w:rPr>
        <w:t>当雨天停电时，分流井出水管的</w:t>
      </w:r>
      <w:r>
        <w:rPr>
          <w:rFonts w:cs="Times New Roman"/>
        </w:rPr>
        <w:t>柔性</w:t>
      </w:r>
      <w:r>
        <w:rPr>
          <w:rFonts w:cs="Times New Roman" w:hint="eastAsia"/>
        </w:rPr>
        <w:t>阀和下</w:t>
      </w:r>
      <w:proofErr w:type="gramStart"/>
      <w:r>
        <w:rPr>
          <w:rFonts w:cs="Times New Roman" w:hint="eastAsia"/>
        </w:rPr>
        <w:t>开式堰门</w:t>
      </w:r>
      <w:r>
        <w:rPr>
          <w:rFonts w:hint="eastAsia"/>
        </w:rPr>
        <w:t>应</w:t>
      </w:r>
      <w:proofErr w:type="gramEnd"/>
      <w:r>
        <w:rPr>
          <w:rFonts w:hint="eastAsia"/>
        </w:rPr>
        <w:t>能自动开启，保证排水的安全。</w:t>
      </w:r>
    </w:p>
    <w:p w14:paraId="07BF6794" w14:textId="77777777" w:rsidR="00281BAB" w:rsidRDefault="008465C0">
      <w:pPr>
        <w:ind w:firstLineChars="200" w:firstLine="560"/>
        <w:rPr>
          <w:rFonts w:ascii="楷体_GB2312" w:eastAsia="楷体_GB2312"/>
        </w:rPr>
      </w:pPr>
      <w:r>
        <w:rPr>
          <w:rFonts w:ascii="楷体_GB2312" w:eastAsia="楷体_GB2312" w:hint="eastAsia"/>
        </w:rPr>
        <w:t>【条文说明】</w:t>
      </w:r>
    </w:p>
    <w:p w14:paraId="54F54605" w14:textId="77777777" w:rsidR="00281BAB" w:rsidRDefault="008465C0">
      <w:pPr>
        <w:ind w:firstLineChars="200" w:firstLine="560"/>
        <w:rPr>
          <w:rFonts w:ascii="楷体_GB2312" w:eastAsia="楷体_GB2312"/>
        </w:rPr>
      </w:pPr>
      <w:r>
        <w:rPr>
          <w:rFonts w:ascii="楷体_GB2312" w:eastAsia="楷体_GB2312" w:hint="eastAsia"/>
        </w:rPr>
        <w:t>本条说明出水口设备要求。</w:t>
      </w:r>
    </w:p>
    <w:p w14:paraId="7B24DAA0" w14:textId="77777777" w:rsidR="00281BAB" w:rsidRDefault="008465C0">
      <w:pPr>
        <w:pStyle w:val="20"/>
      </w:pPr>
      <w:bookmarkStart w:id="28" w:name="_Toc27729486"/>
      <w:bookmarkStart w:id="29" w:name="_Toc65760485"/>
      <w:bookmarkStart w:id="30" w:name="_Hlk23322644"/>
      <w:bookmarkStart w:id="31" w:name="_Toc8983669"/>
      <w:bookmarkStart w:id="32" w:name="_Toc78791290"/>
      <w:bookmarkEnd w:id="23"/>
      <w:r>
        <w:rPr>
          <w:rFonts w:hint="eastAsia"/>
        </w:rPr>
        <w:t>监测与控制</w:t>
      </w:r>
      <w:bookmarkEnd w:id="28"/>
      <w:bookmarkEnd w:id="29"/>
      <w:bookmarkEnd w:id="30"/>
      <w:bookmarkEnd w:id="32"/>
    </w:p>
    <w:p w14:paraId="4FE427FB" w14:textId="77777777" w:rsidR="00281BAB" w:rsidRDefault="008465C0">
      <w:r>
        <w:rPr>
          <w:rFonts w:hint="eastAsia"/>
        </w:rPr>
        <w:t>4.3.1</w:t>
      </w:r>
      <w:r>
        <w:rPr>
          <w:rFonts w:hint="eastAsia"/>
        </w:rPr>
        <w:t>分流井</w:t>
      </w:r>
      <w:r>
        <w:t>应</w:t>
      </w:r>
      <w:r>
        <w:rPr>
          <w:rFonts w:hint="eastAsia"/>
        </w:rPr>
        <w:t>在进水区、</w:t>
      </w:r>
      <w:r>
        <w:rPr>
          <w:rFonts w:hint="eastAsia"/>
          <w:color w:val="C00000"/>
        </w:rPr>
        <w:t>出水区</w:t>
      </w:r>
      <w:r>
        <w:rPr>
          <w:rFonts w:hint="eastAsia"/>
        </w:rPr>
        <w:t>和截流管下游的检查井内</w:t>
      </w:r>
      <w:r>
        <w:t>设置液位计</w:t>
      </w:r>
      <w:r>
        <w:rPr>
          <w:rFonts w:hint="eastAsia"/>
        </w:rPr>
        <w:t>，根据运行控制要求</w:t>
      </w:r>
      <w:proofErr w:type="gramStart"/>
      <w:r>
        <w:rPr>
          <w:rFonts w:hint="eastAsia"/>
        </w:rPr>
        <w:t>宜</w:t>
      </w:r>
      <w:r>
        <w:t>设置</w:t>
      </w:r>
      <w:proofErr w:type="gramEnd"/>
      <w:r>
        <w:t>流量计、雨量计及水质</w:t>
      </w:r>
      <w:r>
        <w:rPr>
          <w:rFonts w:hint="eastAsia"/>
        </w:rPr>
        <w:t>监测</w:t>
      </w:r>
      <w:r>
        <w:t>仪表等</w:t>
      </w:r>
      <w:r>
        <w:rPr>
          <w:rFonts w:hint="eastAsia"/>
        </w:rPr>
        <w:t>。</w:t>
      </w:r>
    </w:p>
    <w:p w14:paraId="7EDEABC3" w14:textId="77777777" w:rsidR="00281BAB" w:rsidRDefault="008465C0">
      <w:pPr>
        <w:pStyle w:val="afc"/>
      </w:pPr>
      <w:r>
        <w:rPr>
          <w:rFonts w:hint="eastAsia"/>
        </w:rPr>
        <w:t>【条文说明】</w:t>
      </w:r>
    </w:p>
    <w:p w14:paraId="3F70410A" w14:textId="0F8AAD18" w:rsidR="00281BAB" w:rsidRDefault="008465C0">
      <w:pPr>
        <w:pStyle w:val="afc"/>
      </w:pPr>
      <w:r>
        <w:lastRenderedPageBreak/>
        <w:t>本条说明分流</w:t>
      </w:r>
      <w:proofErr w:type="gramStart"/>
      <w:r>
        <w:t>井设置</w:t>
      </w:r>
      <w:proofErr w:type="gramEnd"/>
      <w:r>
        <w:t>相关</w:t>
      </w:r>
      <w:r>
        <w:rPr>
          <w:rFonts w:hint="eastAsia"/>
        </w:rPr>
        <w:t>监测</w:t>
      </w:r>
      <w:r>
        <w:t>设备的</w:t>
      </w:r>
      <w:r w:rsidR="004C4137">
        <w:rPr>
          <w:rFonts w:hint="eastAsia"/>
        </w:rPr>
        <w:t>原则</w:t>
      </w:r>
      <w:r>
        <w:t>规定</w:t>
      </w:r>
      <w:r>
        <w:rPr>
          <w:rFonts w:hint="eastAsia"/>
        </w:rPr>
        <w:t>。</w:t>
      </w:r>
    </w:p>
    <w:p w14:paraId="68DD4EE9" w14:textId="77777777" w:rsidR="00281BAB" w:rsidRDefault="008465C0">
      <w:pPr>
        <w:rPr>
          <w:rFonts w:ascii="楷体_GB2312" w:eastAsia="楷体_GB2312"/>
        </w:rPr>
      </w:pPr>
      <w:bookmarkStart w:id="33" w:name="_Toc27729488"/>
      <w:bookmarkStart w:id="34" w:name="_Toc8052"/>
      <w:bookmarkStart w:id="35" w:name="_Toc21778"/>
      <w:bookmarkStart w:id="36" w:name="_Toc16422_WPSOffice_Level3"/>
      <w:r>
        <w:rPr>
          <w:rFonts w:ascii="楷体_GB2312" w:eastAsia="楷体_GB2312" w:hint="eastAsia"/>
        </w:rPr>
        <w:t>（1）液位</w:t>
      </w:r>
    </w:p>
    <w:p w14:paraId="0D2921E8" w14:textId="5A3C04CE" w:rsidR="00281BAB" w:rsidRDefault="008465C0">
      <w:pPr>
        <w:ind w:firstLineChars="200" w:firstLine="560"/>
        <w:rPr>
          <w:rFonts w:ascii="楷体_GB2312" w:eastAsia="楷体_GB2312"/>
        </w:rPr>
      </w:pPr>
      <w:r>
        <w:rPr>
          <w:rFonts w:ascii="楷体_GB2312" w:eastAsia="楷体_GB2312" w:hint="eastAsia"/>
        </w:rPr>
        <w:t>分流井应实时监测进水区的液位，对于存在水体倒灌风险时，分流井还应监测分流井出水区的液位，对于存在截流管下游污水倒流风险时，分流井还应监测截流管下游最近检查井内的液位。用在污水内的液位传感器应采用超声波液</w:t>
      </w:r>
      <w:proofErr w:type="gramStart"/>
      <w:r>
        <w:rPr>
          <w:rFonts w:ascii="楷体_GB2312" w:eastAsia="楷体_GB2312" w:hint="eastAsia"/>
        </w:rPr>
        <w:t>位计或者</w:t>
      </w:r>
      <w:proofErr w:type="gramEnd"/>
      <w:r>
        <w:rPr>
          <w:rFonts w:ascii="楷体_GB2312" w:eastAsia="楷体_GB2312" w:hint="eastAsia"/>
        </w:rPr>
        <w:t>雷达液位计，不宜采用压力式液位计。</w:t>
      </w:r>
    </w:p>
    <w:p w14:paraId="1F62A419" w14:textId="3540537C" w:rsidR="00281BAB" w:rsidRDefault="008465C0">
      <w:pPr>
        <w:rPr>
          <w:rFonts w:ascii="楷体_GB2312" w:eastAsia="楷体_GB2312"/>
        </w:rPr>
      </w:pPr>
      <w:r>
        <w:rPr>
          <w:rFonts w:ascii="楷体_GB2312" w:eastAsia="楷体_GB2312" w:hint="eastAsia"/>
        </w:rPr>
        <w:t>（2）降雨量</w:t>
      </w:r>
    </w:p>
    <w:p w14:paraId="263E1B77" w14:textId="38E1956C" w:rsidR="00281BAB" w:rsidRDefault="008465C0">
      <w:pPr>
        <w:ind w:firstLineChars="200" w:firstLine="560"/>
        <w:rPr>
          <w:rFonts w:ascii="楷体_GB2312" w:eastAsia="楷体_GB2312"/>
        </w:rPr>
      </w:pPr>
      <w:r>
        <w:rPr>
          <w:rFonts w:ascii="楷体_GB2312" w:eastAsia="楷体_GB2312" w:hint="eastAsia"/>
        </w:rPr>
        <w:t>在分流井顶部或者附近宜安装雨量计对降雨量实时监测，对于汇水区域内已存在雨量计的情况，分流井的控制系统应预留接受雨量信息的接口。</w:t>
      </w:r>
    </w:p>
    <w:p w14:paraId="37B0698A" w14:textId="30BE4D4E" w:rsidR="00281BAB" w:rsidRDefault="008465C0">
      <w:pPr>
        <w:rPr>
          <w:rFonts w:ascii="楷体_GB2312" w:eastAsia="楷体_GB2312"/>
        </w:rPr>
      </w:pPr>
      <w:r>
        <w:rPr>
          <w:rFonts w:ascii="楷体_GB2312" w:eastAsia="楷体_GB2312" w:hint="eastAsia"/>
        </w:rPr>
        <w:t>（3）水质信息</w:t>
      </w:r>
    </w:p>
    <w:p w14:paraId="05CDADA6" w14:textId="5A4A35D7" w:rsidR="00281BAB" w:rsidRDefault="008465C0">
      <w:pPr>
        <w:ind w:firstLineChars="200" w:firstLine="560"/>
        <w:rPr>
          <w:rFonts w:ascii="楷体_GB2312" w:eastAsia="楷体_GB2312"/>
        </w:rPr>
      </w:pPr>
      <w:r>
        <w:rPr>
          <w:rFonts w:ascii="楷体_GB2312" w:eastAsia="楷体_GB2312" w:hint="eastAsia"/>
        </w:rPr>
        <w:t>在有条件时，分流井内</w:t>
      </w:r>
      <w:proofErr w:type="gramStart"/>
      <w:r>
        <w:rPr>
          <w:rFonts w:ascii="楷体_GB2312" w:eastAsia="楷体_GB2312" w:hint="eastAsia"/>
        </w:rPr>
        <w:t>宜设置</w:t>
      </w:r>
      <w:proofErr w:type="gramEnd"/>
      <w:r>
        <w:rPr>
          <w:rFonts w:ascii="楷体_GB2312" w:eastAsia="楷体_GB2312" w:hint="eastAsia"/>
        </w:rPr>
        <w:t>COD检测仪（根据运行管理实际需要可增加透明度、溶解氧（DO）、氧化还原电位（ORP）、悬浮性固体（SS）、氨氮（NH 3 -N）和总磷（TP）等）。</w:t>
      </w:r>
    </w:p>
    <w:p w14:paraId="3E8B7CF7" w14:textId="20D2DE59" w:rsidR="00281BAB" w:rsidRDefault="008465C0">
      <w:pPr>
        <w:rPr>
          <w:rFonts w:ascii="楷体_GB2312" w:eastAsia="楷体_GB2312"/>
        </w:rPr>
      </w:pPr>
      <w:r>
        <w:rPr>
          <w:rFonts w:ascii="楷体_GB2312" w:eastAsia="楷体_GB2312" w:hint="eastAsia"/>
        </w:rPr>
        <w:t>（4）流量监测</w:t>
      </w:r>
    </w:p>
    <w:p w14:paraId="0845EA66" w14:textId="55FDD8EC" w:rsidR="00281BAB" w:rsidRDefault="008465C0">
      <w:pPr>
        <w:ind w:firstLineChars="200" w:firstLine="560"/>
        <w:rPr>
          <w:rFonts w:ascii="楷体_GB2312" w:eastAsia="楷体_GB2312"/>
        </w:rPr>
      </w:pPr>
      <w:r>
        <w:rPr>
          <w:rFonts w:ascii="楷体_GB2312" w:eastAsia="楷体_GB2312" w:hint="eastAsia"/>
        </w:rPr>
        <w:t>在有条件时，分流井的截流管和出水管的瞬时流量和累积流量宜实时监测，流量计应能在</w:t>
      </w:r>
      <w:proofErr w:type="gramStart"/>
      <w:r>
        <w:rPr>
          <w:rFonts w:ascii="楷体_GB2312" w:eastAsia="楷体_GB2312" w:hint="eastAsia"/>
        </w:rPr>
        <w:t>满管和非满</w:t>
      </w:r>
      <w:proofErr w:type="gramEnd"/>
      <w:r>
        <w:rPr>
          <w:rFonts w:ascii="楷体_GB2312" w:eastAsia="楷体_GB2312" w:hint="eastAsia"/>
        </w:rPr>
        <w:t>管道的情况下都能进行监测。</w:t>
      </w:r>
    </w:p>
    <w:p w14:paraId="4D1E474E" w14:textId="0E03F0C8" w:rsidR="00281BAB" w:rsidRDefault="008465C0">
      <w:pPr>
        <w:widowControl/>
        <w:jc w:val="left"/>
      </w:pPr>
      <w:bookmarkStart w:id="37" w:name="_Toc65760487"/>
      <w:r>
        <w:rPr>
          <w:rFonts w:hint="eastAsia"/>
        </w:rPr>
        <w:t>4.3.2</w:t>
      </w:r>
      <w:r>
        <w:rPr>
          <w:rFonts w:hint="eastAsia"/>
        </w:rPr>
        <w:t>分流井的控制系统应</w:t>
      </w:r>
      <w:proofErr w:type="gramStart"/>
      <w:r>
        <w:rPr>
          <w:rFonts w:hint="eastAsia"/>
        </w:rPr>
        <w:t>预留远控接口</w:t>
      </w:r>
      <w:proofErr w:type="gramEnd"/>
      <w:r>
        <w:rPr>
          <w:rFonts w:hint="eastAsia"/>
        </w:rPr>
        <w:t>，并在柜内设置通讯设备。设备运行状态、液位、雨量、水质信息及视频信号均可通过通讯设备上传至污水处理监管信息平台。</w:t>
      </w:r>
    </w:p>
    <w:p w14:paraId="1DA24DAF" w14:textId="77777777" w:rsidR="00281BAB" w:rsidRDefault="008465C0">
      <w:pPr>
        <w:widowControl/>
        <w:jc w:val="left"/>
      </w:pPr>
      <w:r>
        <w:rPr>
          <w:rFonts w:hint="eastAsia"/>
        </w:rPr>
        <w:lastRenderedPageBreak/>
        <w:t>4.3.3</w:t>
      </w:r>
      <w:r>
        <w:rPr>
          <w:rFonts w:hint="eastAsia"/>
        </w:rPr>
        <w:t>分流井内仪表的传感器部分应满足</w:t>
      </w:r>
      <w:r>
        <w:t xml:space="preserve"> IP68 </w:t>
      </w:r>
      <w:r>
        <w:rPr>
          <w:rFonts w:hint="eastAsia"/>
        </w:rPr>
        <w:t>防护标准，可长期放置于腐蚀性较强的井内。</w:t>
      </w:r>
      <w:r>
        <w:t xml:space="preserve"> </w:t>
      </w:r>
    </w:p>
    <w:p w14:paraId="768AFDF3" w14:textId="77777777" w:rsidR="00281BAB" w:rsidRDefault="008465C0">
      <w:r>
        <w:rPr>
          <w:rFonts w:hint="eastAsia"/>
        </w:rPr>
        <w:t>4.3.4</w:t>
      </w:r>
      <w:r>
        <w:rPr>
          <w:rFonts w:hint="eastAsia"/>
        </w:rPr>
        <w:t>分流井应设置现场就地控制柜</w:t>
      </w:r>
      <w:bookmarkEnd w:id="33"/>
      <w:bookmarkEnd w:id="34"/>
      <w:bookmarkEnd w:id="35"/>
      <w:bookmarkEnd w:id="36"/>
      <w:bookmarkEnd w:id="37"/>
      <w:r>
        <w:rPr>
          <w:rFonts w:hint="eastAsia"/>
        </w:rPr>
        <w:t>，并具备手动、自动和远程控制功能。</w:t>
      </w:r>
    </w:p>
    <w:p w14:paraId="4D3D4924" w14:textId="77777777" w:rsidR="00281BAB" w:rsidRDefault="008465C0">
      <w:pPr>
        <w:pStyle w:val="afc"/>
        <w:rPr>
          <w:rFonts w:ascii="楷体_GB2312"/>
        </w:rPr>
      </w:pPr>
      <w:r>
        <w:rPr>
          <w:rFonts w:ascii="楷体_GB2312" w:hint="eastAsia"/>
        </w:rPr>
        <w:t>【条文说明】</w:t>
      </w:r>
    </w:p>
    <w:p w14:paraId="432BB947" w14:textId="77777777" w:rsidR="00281BAB" w:rsidRDefault="008465C0">
      <w:pPr>
        <w:pStyle w:val="afc"/>
        <w:rPr>
          <w:rFonts w:ascii="楷体_GB2312"/>
        </w:rPr>
      </w:pPr>
      <w:r>
        <w:rPr>
          <w:rFonts w:ascii="楷体_GB2312" w:hint="eastAsia"/>
        </w:rPr>
        <w:t>关于分流井采取控制方式的原则规定。</w:t>
      </w:r>
    </w:p>
    <w:p w14:paraId="7F6FB267" w14:textId="77777777" w:rsidR="00281BAB" w:rsidRDefault="008465C0">
      <w:pPr>
        <w:ind w:firstLineChars="200" w:firstLine="560"/>
        <w:rPr>
          <w:rFonts w:ascii="楷体_GB2312" w:eastAsia="楷体_GB2312"/>
        </w:rPr>
      </w:pPr>
      <w:r>
        <w:rPr>
          <w:rFonts w:ascii="楷体_GB2312" w:eastAsia="楷体_GB2312" w:hint="eastAsia"/>
        </w:rPr>
        <w:t>分流井应在现场就地设置控制柜，控制柜防护等级不低于 IP54，控制柜配套 PLC，。控制柜应具有手动/自动/</w:t>
      </w:r>
      <w:proofErr w:type="gramStart"/>
      <w:r>
        <w:rPr>
          <w:rFonts w:ascii="楷体_GB2312" w:eastAsia="楷体_GB2312" w:hint="eastAsia"/>
        </w:rPr>
        <w:t>远控三种</w:t>
      </w:r>
      <w:proofErr w:type="gramEnd"/>
      <w:r>
        <w:rPr>
          <w:rFonts w:ascii="楷体_GB2312" w:eastAsia="楷体_GB2312" w:hint="eastAsia"/>
        </w:rPr>
        <w:t>控制方式。现场手动、自动和</w:t>
      </w:r>
      <w:proofErr w:type="gramStart"/>
      <w:r>
        <w:rPr>
          <w:rFonts w:ascii="楷体_GB2312" w:eastAsia="楷体_GB2312" w:hint="eastAsia"/>
        </w:rPr>
        <w:t>远控通过</w:t>
      </w:r>
      <w:proofErr w:type="gramEnd"/>
      <w:r>
        <w:rPr>
          <w:rFonts w:ascii="楷体_GB2312" w:eastAsia="楷体_GB2312" w:hint="eastAsia"/>
        </w:rPr>
        <w:t>控制柜上的转换开关切换，手动操作有最高优先级。</w:t>
      </w:r>
    </w:p>
    <w:p w14:paraId="7B1C22E8" w14:textId="3616DEE7" w:rsidR="00281BAB" w:rsidRDefault="008465C0">
      <w:pPr>
        <w:widowControl/>
        <w:jc w:val="left"/>
      </w:pPr>
      <w:r>
        <w:rPr>
          <w:rFonts w:hint="eastAsia"/>
        </w:rPr>
        <w:t>4.3.</w:t>
      </w:r>
      <w:r w:rsidR="00FB4802">
        <w:t>5</w:t>
      </w:r>
      <w:r>
        <w:rPr>
          <w:rFonts w:hint="eastAsia"/>
        </w:rPr>
        <w:t>分流井的就地控制柜应采用户外型，柜</w:t>
      </w:r>
      <w:proofErr w:type="gramStart"/>
      <w:r>
        <w:rPr>
          <w:rFonts w:hint="eastAsia"/>
        </w:rPr>
        <w:t>体材质宜采用</w:t>
      </w:r>
      <w:proofErr w:type="gramEnd"/>
      <w:r>
        <w:rPr>
          <w:rFonts w:hint="eastAsia"/>
        </w:rPr>
        <w:t>304</w:t>
      </w:r>
      <w:r>
        <w:rPr>
          <w:rFonts w:hint="eastAsia"/>
        </w:rPr>
        <w:t>不锈钢。</w:t>
      </w:r>
    </w:p>
    <w:p w14:paraId="01742A7A" w14:textId="77777777" w:rsidR="00281BAB" w:rsidRDefault="00281BAB">
      <w:pPr>
        <w:widowControl/>
        <w:jc w:val="left"/>
      </w:pPr>
    </w:p>
    <w:p w14:paraId="608E381A" w14:textId="77777777" w:rsidR="00281BAB" w:rsidRDefault="00281BAB">
      <w:pPr>
        <w:widowControl/>
        <w:jc w:val="left"/>
      </w:pPr>
    </w:p>
    <w:p w14:paraId="4B0B169C" w14:textId="77777777" w:rsidR="00281BAB" w:rsidRDefault="008465C0">
      <w:pPr>
        <w:widowControl/>
        <w:jc w:val="left"/>
        <w:rPr>
          <w:rFonts w:eastAsia="宋体" w:cs="宋体"/>
        </w:rPr>
      </w:pPr>
      <w:r>
        <w:rPr>
          <w:rFonts w:eastAsia="宋体" w:cs="宋体"/>
        </w:rPr>
        <w:br w:type="page"/>
      </w:r>
    </w:p>
    <w:p w14:paraId="036F49D3" w14:textId="77777777" w:rsidR="00281BAB" w:rsidRDefault="008465C0">
      <w:pPr>
        <w:pStyle w:val="1"/>
      </w:pPr>
      <w:bookmarkStart w:id="38" w:name="_Toc65760488"/>
      <w:bookmarkStart w:id="39" w:name="_Toc78791291"/>
      <w:bookmarkEnd w:id="31"/>
      <w:r>
        <w:rPr>
          <w:rFonts w:hint="eastAsia"/>
        </w:rPr>
        <w:lastRenderedPageBreak/>
        <w:t>施工和验收</w:t>
      </w:r>
      <w:bookmarkEnd w:id="38"/>
      <w:bookmarkEnd w:id="39"/>
    </w:p>
    <w:p w14:paraId="5F6FCD63" w14:textId="77777777" w:rsidR="00281BAB" w:rsidRDefault="008465C0">
      <w:pPr>
        <w:pStyle w:val="20"/>
      </w:pPr>
      <w:bookmarkStart w:id="40" w:name="_Toc65760489"/>
      <w:bookmarkStart w:id="41" w:name="_Toc78791292"/>
      <w:r>
        <w:t>一般规定</w:t>
      </w:r>
      <w:bookmarkEnd w:id="40"/>
      <w:bookmarkEnd w:id="41"/>
    </w:p>
    <w:p w14:paraId="5F272F79" w14:textId="77777777" w:rsidR="00281BAB" w:rsidRDefault="008465C0">
      <w:r>
        <w:rPr>
          <w:rFonts w:hint="eastAsia"/>
        </w:rPr>
        <w:t>5.1.</w:t>
      </w:r>
      <w:r>
        <w:t>1</w:t>
      </w:r>
      <w:r>
        <w:t>施工前应熟悉</w:t>
      </w:r>
      <w:r>
        <w:rPr>
          <w:rFonts w:hint="eastAsia"/>
        </w:rPr>
        <w:t>设计文件</w:t>
      </w:r>
      <w:r>
        <w:t>和</w:t>
      </w:r>
      <w:r>
        <w:rPr>
          <w:rFonts w:hint="eastAsia"/>
        </w:rPr>
        <w:t>设备安装</w:t>
      </w:r>
      <w:r>
        <w:t>要求，</w:t>
      </w:r>
      <w:r w:rsidR="00F574F5" w:rsidRPr="003669E2">
        <w:rPr>
          <w:rFonts w:hint="eastAsia"/>
        </w:rPr>
        <w:t>对现场条件进行复测，</w:t>
      </w:r>
      <w:r>
        <w:rPr>
          <w:rFonts w:hint="eastAsia"/>
        </w:rPr>
        <w:t>对设计条件进一步核实，编制施工组织方案</w:t>
      </w:r>
      <w:r>
        <w:t>。</w:t>
      </w:r>
    </w:p>
    <w:p w14:paraId="7D550CFF" w14:textId="77777777" w:rsidR="00281BAB" w:rsidRDefault="008465C0">
      <w:pPr>
        <w:pStyle w:val="afc"/>
      </w:pPr>
      <w:r>
        <w:rPr>
          <w:rFonts w:hint="eastAsia"/>
        </w:rPr>
        <w:t>【条文说明】关于施工准备工作的规定。</w:t>
      </w:r>
    </w:p>
    <w:p w14:paraId="42E07CE3" w14:textId="77777777" w:rsidR="00281BAB" w:rsidRDefault="008465C0">
      <w:r>
        <w:rPr>
          <w:rFonts w:hint="eastAsia"/>
        </w:rPr>
        <w:t>5.1.</w:t>
      </w:r>
      <w:r>
        <w:t>2</w:t>
      </w:r>
      <w:r>
        <w:rPr>
          <w:rFonts w:hint="eastAsia"/>
        </w:rPr>
        <w:t>分流井</w:t>
      </w:r>
      <w:r>
        <w:t>工程所用原材料、半成品、成品、构（配）件等应符合国家现行有关标准的规定和设计文件</w:t>
      </w:r>
      <w:r>
        <w:rPr>
          <w:rFonts w:hint="eastAsia"/>
        </w:rPr>
        <w:t>的</w:t>
      </w:r>
      <w:r>
        <w:t>要求</w:t>
      </w:r>
      <w:r>
        <w:rPr>
          <w:rFonts w:hint="eastAsia"/>
        </w:rPr>
        <w:t>。</w:t>
      </w:r>
    </w:p>
    <w:p w14:paraId="3923D9D2" w14:textId="77777777" w:rsidR="00281BAB" w:rsidRDefault="008465C0">
      <w:pPr>
        <w:pStyle w:val="afc"/>
      </w:pPr>
      <w:r>
        <w:rPr>
          <w:rFonts w:hint="eastAsia"/>
        </w:rPr>
        <w:t>【条文说明】关于分流井施工材料和设备的规定。</w:t>
      </w:r>
    </w:p>
    <w:p w14:paraId="2F682076" w14:textId="77777777" w:rsidR="00281BAB" w:rsidRDefault="008465C0">
      <w:pPr>
        <w:pStyle w:val="afc"/>
      </w:pPr>
      <w:r>
        <w:rPr>
          <w:rFonts w:hint="eastAsia"/>
        </w:rPr>
        <w:t>施工材料和设备应按照技术要求</w:t>
      </w:r>
      <w:r>
        <w:t>进行采购、运输和储存，并应具有出厂合格证、性能检验报告等质量保证证明和设备说明书，新产品应有适合工程应用的鉴定证明</w:t>
      </w:r>
      <w:r>
        <w:rPr>
          <w:rFonts w:hint="eastAsia"/>
        </w:rPr>
        <w:t>，严禁</w:t>
      </w:r>
      <w:r>
        <w:t>使用国家明令禁用、淘汰的产品。</w:t>
      </w:r>
    </w:p>
    <w:p w14:paraId="48B21A2B" w14:textId="77777777" w:rsidR="00281BAB" w:rsidRDefault="008465C0">
      <w:r>
        <w:rPr>
          <w:rFonts w:hint="eastAsia"/>
        </w:rPr>
        <w:t>5.1.</w:t>
      </w:r>
      <w:r>
        <w:t>3</w:t>
      </w:r>
      <w:r>
        <w:rPr>
          <w:rFonts w:hint="eastAsia"/>
        </w:rPr>
        <w:t>下</w:t>
      </w:r>
      <w:proofErr w:type="gramStart"/>
      <w:r>
        <w:rPr>
          <w:rFonts w:hint="eastAsia"/>
        </w:rPr>
        <w:t>开式</w:t>
      </w:r>
      <w:proofErr w:type="gramEnd"/>
      <w:r>
        <w:rPr>
          <w:rFonts w:hint="eastAsia"/>
        </w:rPr>
        <w:t>堰门、限流</w:t>
      </w:r>
      <w:r>
        <w:t>闸门</w:t>
      </w:r>
      <w:r>
        <w:rPr>
          <w:rFonts w:hint="eastAsia"/>
        </w:rPr>
        <w:t>、柔性阀</w:t>
      </w:r>
      <w:r>
        <w:t>的安装及调试</w:t>
      </w:r>
      <w:r>
        <w:rPr>
          <w:rFonts w:hint="eastAsia"/>
        </w:rPr>
        <w:t>宜</w:t>
      </w:r>
      <w:r>
        <w:t>在设备厂家的指导下进行。</w:t>
      </w:r>
    </w:p>
    <w:p w14:paraId="73A2D283" w14:textId="77777777" w:rsidR="00281BAB" w:rsidRDefault="008465C0">
      <w:pPr>
        <w:pStyle w:val="afc"/>
      </w:pPr>
      <w:r>
        <w:rPr>
          <w:rFonts w:hint="eastAsia"/>
        </w:rPr>
        <w:t>【条文说明】关于重要设备的安装调试规定。</w:t>
      </w:r>
    </w:p>
    <w:p w14:paraId="4872E533" w14:textId="77777777" w:rsidR="00281BAB" w:rsidRDefault="008465C0">
      <w:r>
        <w:rPr>
          <w:rFonts w:hint="eastAsia"/>
        </w:rPr>
        <w:t>5.1.4</w:t>
      </w:r>
      <w:r>
        <w:rPr>
          <w:rFonts w:cs="Times New Roman"/>
        </w:rPr>
        <w:t>柔性</w:t>
      </w:r>
      <w:r>
        <w:rPr>
          <w:rFonts w:cs="Times New Roman" w:hint="eastAsia"/>
        </w:rPr>
        <w:t>阀和下</w:t>
      </w:r>
      <w:proofErr w:type="gramStart"/>
      <w:r>
        <w:rPr>
          <w:rFonts w:cs="Times New Roman" w:hint="eastAsia"/>
        </w:rPr>
        <w:t>开式堰门</w:t>
      </w:r>
      <w:r>
        <w:rPr>
          <w:rFonts w:hint="eastAsia"/>
        </w:rPr>
        <w:t>在</w:t>
      </w:r>
      <w:proofErr w:type="gramEnd"/>
      <w:r>
        <w:rPr>
          <w:rFonts w:hint="eastAsia"/>
        </w:rPr>
        <w:t>工作压力下应双向密封，</w:t>
      </w:r>
      <w:proofErr w:type="gramStart"/>
      <w:r>
        <w:rPr>
          <w:rFonts w:hint="eastAsia"/>
        </w:rPr>
        <w:t>宜实现</w:t>
      </w:r>
      <w:proofErr w:type="gramEnd"/>
      <w:r>
        <w:rPr>
          <w:rFonts w:hint="eastAsia"/>
        </w:rPr>
        <w:t>零泄漏。</w:t>
      </w:r>
    </w:p>
    <w:p w14:paraId="7ACFA7DF" w14:textId="77777777" w:rsidR="00281BAB" w:rsidRDefault="008465C0">
      <w:pPr>
        <w:ind w:firstLineChars="200" w:firstLine="560"/>
        <w:rPr>
          <w:rFonts w:ascii="楷体_GB2312" w:eastAsia="楷体_GB2312"/>
        </w:rPr>
      </w:pPr>
      <w:r>
        <w:rPr>
          <w:rFonts w:ascii="楷体_GB2312" w:eastAsia="楷体_GB2312" w:hint="eastAsia"/>
        </w:rPr>
        <w:t>【条文说明】</w:t>
      </w:r>
    </w:p>
    <w:p w14:paraId="0B6807C2" w14:textId="77777777" w:rsidR="00281BAB" w:rsidRDefault="008465C0">
      <w:pPr>
        <w:ind w:firstLineChars="200" w:firstLine="560"/>
        <w:rPr>
          <w:rFonts w:ascii="楷体_GB2312" w:eastAsia="楷体_GB2312"/>
        </w:rPr>
      </w:pPr>
      <w:r>
        <w:rPr>
          <w:rFonts w:ascii="楷体_GB2312" w:eastAsia="楷体_GB2312" w:hint="eastAsia"/>
        </w:rPr>
        <w:t>本条说明密封要求。</w:t>
      </w:r>
    </w:p>
    <w:p w14:paraId="25ED83E7" w14:textId="32EE535B" w:rsidR="007F23B3" w:rsidRDefault="00F574F5" w:rsidP="00D47C4A">
      <w:pPr>
        <w:ind w:firstLineChars="200" w:firstLine="560"/>
        <w:rPr>
          <w:rFonts w:ascii="宋体" w:eastAsia="楷体_GB2312" w:hAnsi="宋体"/>
          <w:szCs w:val="28"/>
        </w:rPr>
      </w:pPr>
      <w:proofErr w:type="gramStart"/>
      <w:r w:rsidRPr="003669E2">
        <w:rPr>
          <w:rFonts w:ascii="宋体" w:eastAsia="楷体_GB2312" w:hAnsi="宋体" w:hint="eastAsia"/>
          <w:szCs w:val="28"/>
        </w:rPr>
        <w:t>柔性阀</w:t>
      </w:r>
      <w:r w:rsidR="008465C0">
        <w:rPr>
          <w:rFonts w:ascii="宋体" w:eastAsia="楷体_GB2312" w:hAnsi="宋体" w:hint="eastAsia"/>
          <w:szCs w:val="28"/>
        </w:rPr>
        <w:t>应在</w:t>
      </w:r>
      <w:proofErr w:type="gramEnd"/>
      <w:r w:rsidR="008465C0">
        <w:rPr>
          <w:rFonts w:ascii="宋体" w:eastAsia="楷体_GB2312" w:hAnsi="宋体" w:hint="eastAsia"/>
          <w:szCs w:val="28"/>
        </w:rPr>
        <w:t>5</w:t>
      </w:r>
      <w:r w:rsidR="008465C0">
        <w:rPr>
          <w:rFonts w:ascii="宋体" w:eastAsia="楷体_GB2312" w:hAnsi="宋体" w:hint="eastAsia"/>
          <w:szCs w:val="28"/>
        </w:rPr>
        <w:t>米的水压下能实现密封，无肉眼可见泄露。下</w:t>
      </w:r>
      <w:proofErr w:type="gramStart"/>
      <w:r w:rsidR="008465C0">
        <w:rPr>
          <w:rFonts w:ascii="宋体" w:eastAsia="楷体_GB2312" w:hAnsi="宋体" w:hint="eastAsia"/>
          <w:szCs w:val="28"/>
        </w:rPr>
        <w:t>开式堰门应</w:t>
      </w:r>
      <w:proofErr w:type="gramEnd"/>
      <w:r w:rsidR="008465C0">
        <w:rPr>
          <w:rFonts w:ascii="宋体" w:eastAsia="楷体_GB2312" w:hAnsi="宋体" w:hint="eastAsia"/>
          <w:szCs w:val="28"/>
        </w:rPr>
        <w:t>在设计的水压下应能实现双向密封，无肉眼可见泄露。</w:t>
      </w:r>
    </w:p>
    <w:p w14:paraId="23E9FF53" w14:textId="77777777" w:rsidR="00281BAB" w:rsidRDefault="008465C0">
      <w:pPr>
        <w:pStyle w:val="20"/>
      </w:pPr>
      <w:bookmarkStart w:id="42" w:name="_Toc78791293"/>
      <w:r>
        <w:t>施工</w:t>
      </w:r>
      <w:bookmarkEnd w:id="42"/>
    </w:p>
    <w:p w14:paraId="62F4D4CA" w14:textId="77777777" w:rsidR="00281BAB" w:rsidRDefault="008465C0">
      <w:r>
        <w:rPr>
          <w:rFonts w:hint="eastAsia"/>
        </w:rPr>
        <w:t>5.2.</w:t>
      </w:r>
      <w:r>
        <w:t>1</w:t>
      </w:r>
      <w:r w:rsidR="00F574F5" w:rsidRPr="003669E2">
        <w:rPr>
          <w:rFonts w:hint="eastAsia"/>
        </w:rPr>
        <w:t>分流井施工（含上下游封堵导流等）时，</w:t>
      </w:r>
      <w:r>
        <w:rPr>
          <w:rFonts w:hint="eastAsia"/>
        </w:rPr>
        <w:t>如</w:t>
      </w:r>
      <w:r w:rsidR="00F574F5" w:rsidRPr="003669E2">
        <w:rPr>
          <w:rFonts w:hint="eastAsia"/>
        </w:rPr>
        <w:t>涉及地下有限空间操</w:t>
      </w:r>
      <w:r w:rsidR="00F574F5" w:rsidRPr="003669E2">
        <w:rPr>
          <w:rFonts w:hint="eastAsia"/>
        </w:rPr>
        <w:lastRenderedPageBreak/>
        <w:t>作和有毒有害（气体）环境时，应按相关安全技术规范制定专项工作方案，确保施工规范</w:t>
      </w:r>
      <w:r>
        <w:rPr>
          <w:rFonts w:hint="eastAsia"/>
        </w:rPr>
        <w:t>、</w:t>
      </w:r>
      <w:r w:rsidR="00F574F5" w:rsidRPr="003669E2">
        <w:rPr>
          <w:rFonts w:hint="eastAsia"/>
        </w:rPr>
        <w:t>安全</w:t>
      </w:r>
      <w:r>
        <w:rPr>
          <w:rFonts w:hint="eastAsia"/>
        </w:rPr>
        <w:t>。</w:t>
      </w:r>
    </w:p>
    <w:p w14:paraId="659427B7" w14:textId="644047A8" w:rsidR="00281BAB" w:rsidRDefault="008465C0">
      <w:r>
        <w:rPr>
          <w:rFonts w:hint="eastAsia"/>
        </w:rPr>
        <w:t>5.2.2</w:t>
      </w:r>
      <w:r>
        <w:rPr>
          <w:rFonts w:hint="eastAsia"/>
        </w:rPr>
        <w:t>分流井</w:t>
      </w:r>
      <w:r>
        <w:t>采取围堰</w:t>
      </w:r>
      <w:r>
        <w:rPr>
          <w:rFonts w:hint="eastAsia"/>
        </w:rPr>
        <w:t>和降水</w:t>
      </w:r>
      <w:r>
        <w:t>施工时，应符合</w:t>
      </w:r>
      <w:r>
        <w:rPr>
          <w:rFonts w:hint="eastAsia"/>
        </w:rPr>
        <w:t>《给水排水构筑物工程施工及验收规范》</w:t>
      </w:r>
      <w:r>
        <w:rPr>
          <w:rFonts w:hint="eastAsia"/>
        </w:rPr>
        <w:t>GB50141</w:t>
      </w:r>
      <w:r>
        <w:rPr>
          <w:rFonts w:hint="eastAsia"/>
        </w:rPr>
        <w:t>等的规定。</w:t>
      </w:r>
    </w:p>
    <w:p w14:paraId="7FC48B9E" w14:textId="6DB3F1F3" w:rsidR="00281BAB" w:rsidRDefault="008465C0">
      <w:pPr>
        <w:pStyle w:val="afc"/>
      </w:pPr>
      <w:r>
        <w:rPr>
          <w:rFonts w:hint="eastAsia"/>
        </w:rPr>
        <w:t>【条文说明】本条</w:t>
      </w:r>
      <w:r w:rsidR="00DA4B70">
        <w:rPr>
          <w:rFonts w:hint="eastAsia"/>
        </w:rPr>
        <w:t>是</w:t>
      </w:r>
      <w:r>
        <w:rPr>
          <w:rFonts w:hint="eastAsia"/>
        </w:rPr>
        <w:t>围堰施工的规定。</w:t>
      </w:r>
    </w:p>
    <w:p w14:paraId="322D1B12" w14:textId="6399A737" w:rsidR="00281BAB" w:rsidRDefault="008465C0">
      <w:r>
        <w:rPr>
          <w:rFonts w:hint="eastAsia"/>
        </w:rPr>
        <w:t>5.2.3</w:t>
      </w:r>
      <w:r>
        <w:rPr>
          <w:rFonts w:hint="eastAsia"/>
        </w:rPr>
        <w:t>在合流制管道末端</w:t>
      </w:r>
      <w:proofErr w:type="gramStart"/>
      <w:r>
        <w:rPr>
          <w:rFonts w:hint="eastAsia"/>
        </w:rPr>
        <w:t>设置分流</w:t>
      </w:r>
      <w:proofErr w:type="gramEnd"/>
      <w:r>
        <w:rPr>
          <w:rFonts w:hint="eastAsia"/>
        </w:rPr>
        <w:t>井时，施工期间对原合流制管道进行临时封堵的，应采取引流或助排措施。</w:t>
      </w:r>
    </w:p>
    <w:p w14:paraId="07743FF5" w14:textId="77777777" w:rsidR="00281BAB" w:rsidRDefault="008465C0">
      <w:pPr>
        <w:pStyle w:val="afc"/>
      </w:pPr>
      <w:r>
        <w:rPr>
          <w:rFonts w:hint="eastAsia"/>
        </w:rPr>
        <w:t>【条文说明】有关分流井采取降排水措施施工时的规定。</w:t>
      </w:r>
    </w:p>
    <w:p w14:paraId="11C6593F" w14:textId="044CC22D" w:rsidR="00281BAB" w:rsidRDefault="008465C0">
      <w:r>
        <w:t>5.2.</w:t>
      </w:r>
      <w:r>
        <w:rPr>
          <w:rFonts w:hint="eastAsia"/>
        </w:rPr>
        <w:t>4</w:t>
      </w:r>
      <w:r>
        <w:rPr>
          <w:rFonts w:hint="eastAsia"/>
        </w:rPr>
        <w:t>一体化分流井安装后</w:t>
      </w:r>
      <w:r>
        <w:t>回填</w:t>
      </w:r>
      <w:r>
        <w:rPr>
          <w:rFonts w:hint="eastAsia"/>
        </w:rPr>
        <w:t>时</w:t>
      </w:r>
      <w:r>
        <w:t>应对</w:t>
      </w:r>
      <w:r>
        <w:rPr>
          <w:rFonts w:hint="eastAsia"/>
        </w:rPr>
        <w:t>井</w:t>
      </w:r>
      <w:r>
        <w:t>体、工艺管线、电缆线路等采取保护措施。</w:t>
      </w:r>
    </w:p>
    <w:p w14:paraId="015A850E" w14:textId="77777777" w:rsidR="00281BAB" w:rsidRDefault="008465C0">
      <w:pPr>
        <w:pStyle w:val="afc"/>
      </w:pPr>
      <w:r>
        <w:rPr>
          <w:rFonts w:hint="eastAsia"/>
        </w:rPr>
        <w:t>【条文说明】关于一体化分流井施工回填的原则规定。</w:t>
      </w:r>
    </w:p>
    <w:p w14:paraId="08AF2249" w14:textId="64CD8F4C" w:rsidR="00281BAB" w:rsidRDefault="008465C0">
      <w:r>
        <w:rPr>
          <w:rFonts w:hint="eastAsia"/>
        </w:rPr>
        <w:t>5.2.5</w:t>
      </w:r>
      <w:r>
        <w:rPr>
          <w:rFonts w:hint="eastAsia"/>
        </w:rPr>
        <w:t>分流井</w:t>
      </w:r>
      <w:r>
        <w:t>管道及其他附属</w:t>
      </w:r>
      <w:r>
        <w:rPr>
          <w:rFonts w:hint="eastAsia"/>
        </w:rPr>
        <w:t>设施</w:t>
      </w:r>
      <w:r>
        <w:t>施工时，应符合下列规定：</w:t>
      </w:r>
    </w:p>
    <w:p w14:paraId="41C306D7" w14:textId="77777777" w:rsidR="00281BAB" w:rsidRDefault="008465C0">
      <w:r>
        <w:t>1</w:t>
      </w:r>
      <w:r>
        <w:rPr>
          <w:rFonts w:hint="eastAsia"/>
        </w:rPr>
        <w:t xml:space="preserve"> </w:t>
      </w:r>
      <w:r>
        <w:rPr>
          <w:rFonts w:hint="eastAsia"/>
        </w:rPr>
        <w:t>管道的地基承载力应符合设计文件要求；</w:t>
      </w:r>
    </w:p>
    <w:p w14:paraId="71EA2D8C" w14:textId="5992D58C" w:rsidR="00281BAB" w:rsidRDefault="008465C0">
      <w:r>
        <w:rPr>
          <w:rFonts w:hint="eastAsia"/>
        </w:rPr>
        <w:t xml:space="preserve">2 </w:t>
      </w:r>
      <w:r w:rsidR="00F574F5" w:rsidRPr="003669E2">
        <w:rPr>
          <w:rFonts w:hint="eastAsia"/>
        </w:rPr>
        <w:t>管道与分流井接口应根据管材和基础形式，选用相应的接口形式，宜采用柔性连接，基础形式应平稳过渡</w:t>
      </w:r>
      <w:r>
        <w:rPr>
          <w:rFonts w:hint="eastAsia"/>
        </w:rPr>
        <w:t>；</w:t>
      </w:r>
    </w:p>
    <w:p w14:paraId="66FC6FF0" w14:textId="77777777" w:rsidR="00281BAB" w:rsidRDefault="008465C0">
      <w:pPr>
        <w:pStyle w:val="afc"/>
      </w:pPr>
      <w:r>
        <w:rPr>
          <w:rFonts w:hint="eastAsia"/>
        </w:rPr>
        <w:t>【条文说明】关于分流井附属设施施工的原则规定。</w:t>
      </w:r>
    </w:p>
    <w:p w14:paraId="7D5F2C57" w14:textId="60B48CA4" w:rsidR="00281BAB" w:rsidRDefault="008465C0">
      <w:r>
        <w:rPr>
          <w:rFonts w:hint="eastAsia"/>
        </w:rPr>
        <w:t>5.2.6</w:t>
      </w:r>
      <w:r>
        <w:t>涉及设备安装的预留孔洞、地脚螺栓、预埋件及设备基础等应进行过程复核，应由土建施工单位、监理单位、设备安装单位及设备供货单位等共同进行隐蔽工程验收。</w:t>
      </w:r>
    </w:p>
    <w:p w14:paraId="57E1EB4F" w14:textId="77777777" w:rsidR="00281BAB" w:rsidRDefault="008465C0">
      <w:pPr>
        <w:pStyle w:val="20"/>
      </w:pPr>
      <w:bookmarkStart w:id="43" w:name="_Toc78791294"/>
      <w:r>
        <w:t>设备安装</w:t>
      </w:r>
      <w:bookmarkEnd w:id="43"/>
    </w:p>
    <w:p w14:paraId="110D0E1E" w14:textId="77777777" w:rsidR="00281BAB" w:rsidRDefault="008465C0">
      <w:pPr>
        <w:widowControl/>
        <w:jc w:val="left"/>
      </w:pPr>
      <w:r>
        <w:rPr>
          <w:rFonts w:hint="eastAsia"/>
        </w:rPr>
        <w:t>5</w:t>
      </w:r>
      <w:r>
        <w:t xml:space="preserve">.3.1 </w:t>
      </w:r>
      <w:r>
        <w:rPr>
          <w:rFonts w:hint="eastAsia"/>
        </w:rPr>
        <w:t>分流井设备安装前应具备下列条件：</w:t>
      </w:r>
      <w:r>
        <w:t xml:space="preserve"> </w:t>
      </w:r>
    </w:p>
    <w:p w14:paraId="3CE35543" w14:textId="77777777" w:rsidR="00281BAB" w:rsidRDefault="008465C0" w:rsidP="00357E3B">
      <w:pPr>
        <w:widowControl/>
        <w:ind w:firstLineChars="200" w:firstLine="560"/>
        <w:jc w:val="left"/>
      </w:pPr>
      <w:r>
        <w:lastRenderedPageBreak/>
        <w:t xml:space="preserve">1 </w:t>
      </w:r>
      <w:r>
        <w:rPr>
          <w:rFonts w:hint="eastAsia"/>
        </w:rPr>
        <w:t>应编制施工安装方案，并应进行技术交底；</w:t>
      </w:r>
      <w:r>
        <w:t xml:space="preserve"> </w:t>
      </w:r>
    </w:p>
    <w:p w14:paraId="784AC64D" w14:textId="77777777" w:rsidR="00281BAB" w:rsidRDefault="008465C0" w:rsidP="00357E3B">
      <w:pPr>
        <w:widowControl/>
        <w:ind w:firstLineChars="200" w:firstLine="560"/>
        <w:jc w:val="left"/>
      </w:pPr>
      <w:r>
        <w:t xml:space="preserve">2 </w:t>
      </w:r>
      <w:r>
        <w:rPr>
          <w:rFonts w:hint="eastAsia"/>
        </w:rPr>
        <w:t>土建工程应已具备安装条件，混凝土强度应达到设计要求；设备基础和预埋件应符合设计文件的规定；</w:t>
      </w:r>
      <w:r>
        <w:t xml:space="preserve"> </w:t>
      </w:r>
    </w:p>
    <w:p w14:paraId="67A66571" w14:textId="77777777" w:rsidR="00281BAB" w:rsidRDefault="008465C0" w:rsidP="00357E3B">
      <w:pPr>
        <w:widowControl/>
        <w:ind w:firstLineChars="200" w:firstLine="560"/>
        <w:jc w:val="left"/>
      </w:pPr>
      <w:r>
        <w:t xml:space="preserve">3 </w:t>
      </w:r>
      <w:r>
        <w:rPr>
          <w:rFonts w:hint="eastAsia"/>
        </w:rPr>
        <w:t>设备安装前，应确保井体内部已清理干净，无杂物；</w:t>
      </w:r>
    </w:p>
    <w:p w14:paraId="758E886C" w14:textId="77777777" w:rsidR="00281BAB" w:rsidRDefault="008465C0" w:rsidP="00357E3B">
      <w:pPr>
        <w:widowControl/>
        <w:ind w:firstLineChars="200" w:firstLine="560"/>
        <w:jc w:val="left"/>
      </w:pPr>
      <w:r>
        <w:t xml:space="preserve">4 </w:t>
      </w:r>
      <w:r>
        <w:rPr>
          <w:rFonts w:hint="eastAsia"/>
        </w:rPr>
        <w:t>与设备安装相关的设备安装布置图、安装图、基础图、总装配图、主要部件图、设备安装说明书等技术资料应己齐全。</w:t>
      </w:r>
    </w:p>
    <w:p w14:paraId="78149868" w14:textId="77777777" w:rsidR="00281BAB" w:rsidRDefault="008465C0">
      <w:r>
        <w:rPr>
          <w:rFonts w:hint="eastAsia"/>
        </w:rPr>
        <w:t>5.3.2</w:t>
      </w:r>
      <w:r>
        <w:rPr>
          <w:rFonts w:hint="eastAsia"/>
        </w:rPr>
        <w:t>下</w:t>
      </w:r>
      <w:proofErr w:type="gramStart"/>
      <w:r>
        <w:rPr>
          <w:rFonts w:hint="eastAsia"/>
        </w:rPr>
        <w:t>开式</w:t>
      </w:r>
      <w:r>
        <w:t>堰门安装</w:t>
      </w:r>
      <w:proofErr w:type="gramEnd"/>
      <w:r>
        <w:t>应符合下列规定：</w:t>
      </w:r>
    </w:p>
    <w:p w14:paraId="4927D3AE" w14:textId="77777777" w:rsidR="00281BAB" w:rsidRDefault="008465C0" w:rsidP="00357E3B">
      <w:pPr>
        <w:widowControl/>
        <w:ind w:firstLineChars="200" w:firstLine="560"/>
        <w:jc w:val="left"/>
      </w:pPr>
      <w:r>
        <w:rPr>
          <w:rFonts w:hint="eastAsia"/>
        </w:rPr>
        <w:t xml:space="preserve">1 </w:t>
      </w:r>
      <w:proofErr w:type="gramStart"/>
      <w:r>
        <w:rPr>
          <w:rFonts w:hint="eastAsia"/>
        </w:rPr>
        <w:t>堰门在</w:t>
      </w:r>
      <w:proofErr w:type="gramEnd"/>
      <w:r>
        <w:rPr>
          <w:rFonts w:hint="eastAsia"/>
        </w:rPr>
        <w:t>安装前需要先对安装基础的位置、尺寸等进行复测；</w:t>
      </w:r>
    </w:p>
    <w:p w14:paraId="17F08478" w14:textId="5EED78B2" w:rsidR="00281BAB" w:rsidRDefault="008465C0" w:rsidP="00357E3B">
      <w:pPr>
        <w:ind w:firstLineChars="200" w:firstLine="560"/>
      </w:pPr>
      <w:r>
        <w:rPr>
          <w:rFonts w:hint="eastAsia"/>
        </w:rPr>
        <w:t xml:space="preserve">2 </w:t>
      </w:r>
      <w:proofErr w:type="gramStart"/>
      <w:r>
        <w:rPr>
          <w:rFonts w:hint="eastAsia"/>
        </w:rPr>
        <w:t>堰门按</w:t>
      </w:r>
      <w:proofErr w:type="gramEnd"/>
      <w:r>
        <w:rPr>
          <w:rFonts w:hint="eastAsia"/>
        </w:rPr>
        <w:t>产品说明书要求安装就位并固定完成后，即可进行二次</w:t>
      </w:r>
      <w:r w:rsidR="00F574F5" w:rsidRPr="00D47C4A">
        <w:rPr>
          <w:rFonts w:hint="eastAsia"/>
        </w:rPr>
        <w:t>混凝土</w:t>
      </w:r>
      <w:r>
        <w:rPr>
          <w:rFonts w:hint="eastAsia"/>
        </w:rPr>
        <w:t>灌缝施工，</w:t>
      </w:r>
      <w:r w:rsidR="00F574F5" w:rsidRPr="003669E2">
        <w:rPr>
          <w:rFonts w:hint="eastAsia"/>
        </w:rPr>
        <w:t>灌</w:t>
      </w:r>
      <w:proofErr w:type="gramStart"/>
      <w:r w:rsidR="00F574F5" w:rsidRPr="003669E2">
        <w:rPr>
          <w:rFonts w:hint="eastAsia"/>
        </w:rPr>
        <w:t>缝采用</w:t>
      </w:r>
      <w:proofErr w:type="gramEnd"/>
      <w:r w:rsidR="00F574F5" w:rsidRPr="003669E2">
        <w:rPr>
          <w:rFonts w:hint="eastAsia"/>
        </w:rPr>
        <w:t>强度等级不低于</w:t>
      </w:r>
      <w:r w:rsidR="00F574F5" w:rsidRPr="003669E2">
        <w:t>C30</w:t>
      </w:r>
      <w:r w:rsidR="00F574F5" w:rsidRPr="003669E2">
        <w:t>，抗渗等级不低于</w:t>
      </w:r>
      <w:r w:rsidR="00F574F5" w:rsidRPr="003669E2">
        <w:t>P6</w:t>
      </w:r>
      <w:r w:rsidR="00F574F5" w:rsidRPr="003669E2">
        <w:t>的混凝土</w:t>
      </w:r>
      <w:r>
        <w:rPr>
          <w:rFonts w:hint="eastAsia"/>
        </w:rPr>
        <w:t>；</w:t>
      </w:r>
    </w:p>
    <w:p w14:paraId="0116A34C" w14:textId="6E9F10C5" w:rsidR="00281BAB" w:rsidRDefault="008465C0" w:rsidP="00357E3B">
      <w:pPr>
        <w:widowControl/>
        <w:ind w:firstLineChars="200" w:firstLine="560"/>
        <w:jc w:val="left"/>
      </w:pPr>
      <w:r>
        <w:rPr>
          <w:rFonts w:hint="eastAsia"/>
        </w:rPr>
        <w:t>3</w:t>
      </w:r>
      <w:proofErr w:type="gramStart"/>
      <w:r>
        <w:rPr>
          <w:rFonts w:hint="eastAsia"/>
        </w:rPr>
        <w:t>堰门安装</w:t>
      </w:r>
      <w:proofErr w:type="gramEnd"/>
      <w:r>
        <w:rPr>
          <w:rFonts w:hint="eastAsia"/>
        </w:rPr>
        <w:t>后应保证所有紧固件固紧，液压管线连接正确，无泄漏；</w:t>
      </w:r>
    </w:p>
    <w:p w14:paraId="5C835AD2" w14:textId="1EDF9714" w:rsidR="00281BAB" w:rsidRDefault="008465C0" w:rsidP="00357E3B">
      <w:pPr>
        <w:ind w:firstLineChars="200" w:firstLine="560"/>
      </w:pPr>
      <w:r>
        <w:rPr>
          <w:rFonts w:hint="eastAsia"/>
        </w:rPr>
        <w:t>4</w:t>
      </w:r>
      <w:proofErr w:type="gramStart"/>
      <w:r>
        <w:t>堰门</w:t>
      </w:r>
      <w:r>
        <w:rPr>
          <w:rFonts w:hint="eastAsia"/>
        </w:rPr>
        <w:t>安</w:t>
      </w:r>
      <w:r>
        <w:t>装</w:t>
      </w:r>
      <w:proofErr w:type="gramEnd"/>
      <w:r>
        <w:t>后应进行</w:t>
      </w:r>
      <w:r>
        <w:rPr>
          <w:rFonts w:hint="eastAsia"/>
        </w:rPr>
        <w:t>2-3</w:t>
      </w:r>
      <w:r>
        <w:t>次全程启闭操作，保证启闭顺畅无卡阻。</w:t>
      </w:r>
    </w:p>
    <w:p w14:paraId="36401DAE" w14:textId="77777777" w:rsidR="00281BAB" w:rsidRDefault="008465C0">
      <w:pPr>
        <w:pStyle w:val="afc"/>
      </w:pPr>
      <w:r>
        <w:rPr>
          <w:rFonts w:hint="eastAsia"/>
        </w:rPr>
        <w:t>【条文说明】有关分流井下</w:t>
      </w:r>
      <w:proofErr w:type="gramStart"/>
      <w:r>
        <w:rPr>
          <w:rFonts w:hint="eastAsia"/>
        </w:rPr>
        <w:t>开式</w:t>
      </w:r>
      <w:r>
        <w:t>堰门安装</w:t>
      </w:r>
      <w:proofErr w:type="gramEnd"/>
      <w:r>
        <w:rPr>
          <w:rFonts w:hint="eastAsia"/>
        </w:rPr>
        <w:t>的规定。</w:t>
      </w:r>
    </w:p>
    <w:p w14:paraId="54BF7706" w14:textId="77777777" w:rsidR="00281BAB" w:rsidRDefault="008465C0">
      <w:r>
        <w:rPr>
          <w:rFonts w:hint="eastAsia"/>
        </w:rPr>
        <w:t>5.3.3</w:t>
      </w:r>
      <w:r>
        <w:rPr>
          <w:rFonts w:hint="eastAsia"/>
        </w:rPr>
        <w:t>限流</w:t>
      </w:r>
      <w:r>
        <w:t>闸门安装应符合下列规定：</w:t>
      </w:r>
    </w:p>
    <w:p w14:paraId="504600B6" w14:textId="77777777" w:rsidR="00281BAB" w:rsidRDefault="008465C0" w:rsidP="00357E3B">
      <w:pPr>
        <w:widowControl/>
        <w:ind w:firstLineChars="200" w:firstLine="560"/>
        <w:jc w:val="left"/>
      </w:pPr>
      <w:r>
        <w:rPr>
          <w:rFonts w:hint="eastAsia"/>
        </w:rPr>
        <w:t xml:space="preserve">1 </w:t>
      </w:r>
      <w:r>
        <w:rPr>
          <w:rFonts w:hint="eastAsia"/>
        </w:rPr>
        <w:t>闸门的安装应符合</w:t>
      </w:r>
      <w:proofErr w:type="gramStart"/>
      <w:r>
        <w:rPr>
          <w:rFonts w:hint="eastAsia"/>
        </w:rPr>
        <w:t>现行行业</w:t>
      </w:r>
      <w:proofErr w:type="gramEnd"/>
      <w:r>
        <w:rPr>
          <w:rFonts w:hint="eastAsia"/>
        </w:rPr>
        <w:t>标准《水工金属结构制造安装质量检验通则》</w:t>
      </w:r>
      <w:r>
        <w:t xml:space="preserve"> SL 582 </w:t>
      </w:r>
      <w:r>
        <w:rPr>
          <w:rFonts w:hint="eastAsia"/>
        </w:rPr>
        <w:t>的要求</w:t>
      </w:r>
    </w:p>
    <w:p w14:paraId="289636A9" w14:textId="77777777" w:rsidR="00281BAB" w:rsidRDefault="008465C0" w:rsidP="00357E3B">
      <w:pPr>
        <w:widowControl/>
        <w:ind w:firstLineChars="200" w:firstLine="560"/>
        <w:jc w:val="left"/>
      </w:pPr>
      <w:r>
        <w:t xml:space="preserve">2 </w:t>
      </w:r>
      <w:r>
        <w:rPr>
          <w:rFonts w:hint="eastAsia"/>
        </w:rPr>
        <w:t>闸门在安装前需要先对安装基础的位置、尺寸等进行复测；</w:t>
      </w:r>
    </w:p>
    <w:p w14:paraId="25BBC47E" w14:textId="77777777" w:rsidR="00281BAB" w:rsidRDefault="008465C0" w:rsidP="00357E3B">
      <w:pPr>
        <w:widowControl/>
        <w:ind w:firstLineChars="200" w:firstLine="560"/>
        <w:jc w:val="left"/>
      </w:pPr>
      <w:r>
        <w:rPr>
          <w:rFonts w:hint="eastAsia"/>
        </w:rPr>
        <w:t xml:space="preserve">3 </w:t>
      </w:r>
      <w:r>
        <w:rPr>
          <w:rFonts w:hint="eastAsia"/>
        </w:rPr>
        <w:t>闸门安装时底板应与墙壁平行，且贴合紧密，闸门</w:t>
      </w:r>
      <w:r>
        <w:t>孔口中心与井体</w:t>
      </w:r>
      <w:r>
        <w:rPr>
          <w:rFonts w:hint="eastAsia"/>
        </w:rPr>
        <w:t>洞</w:t>
      </w:r>
      <w:r>
        <w:t>口中心重合；</w:t>
      </w:r>
    </w:p>
    <w:p w14:paraId="2F6DDA1C" w14:textId="77777777" w:rsidR="00281BAB" w:rsidRDefault="008465C0" w:rsidP="00357E3B">
      <w:pPr>
        <w:ind w:firstLineChars="200" w:firstLine="560"/>
      </w:pPr>
      <w:r>
        <w:rPr>
          <w:rFonts w:hint="eastAsia"/>
        </w:rPr>
        <w:t xml:space="preserve">4 </w:t>
      </w:r>
      <w:r>
        <w:rPr>
          <w:rFonts w:hint="eastAsia"/>
        </w:rPr>
        <w:t>闸门安装后应保证所有紧固件固紧，液压管线连接正确，无泄</w:t>
      </w:r>
      <w:r>
        <w:rPr>
          <w:rFonts w:hint="eastAsia"/>
        </w:rPr>
        <w:lastRenderedPageBreak/>
        <w:t>漏</w:t>
      </w:r>
      <w:r>
        <w:t>；</w:t>
      </w:r>
    </w:p>
    <w:p w14:paraId="245530D3" w14:textId="77777777" w:rsidR="00281BAB" w:rsidRDefault="008465C0" w:rsidP="00357E3B">
      <w:pPr>
        <w:ind w:firstLineChars="200" w:firstLine="560"/>
      </w:pPr>
      <w:r>
        <w:rPr>
          <w:rFonts w:hint="eastAsia"/>
        </w:rPr>
        <w:t xml:space="preserve">5 </w:t>
      </w:r>
      <w:r>
        <w:t>闸门</w:t>
      </w:r>
      <w:r>
        <w:rPr>
          <w:rFonts w:hint="eastAsia"/>
        </w:rPr>
        <w:t>安</w:t>
      </w:r>
      <w:r>
        <w:t>装后应进行</w:t>
      </w:r>
      <w:r>
        <w:rPr>
          <w:rFonts w:hint="eastAsia"/>
        </w:rPr>
        <w:t>2-3</w:t>
      </w:r>
      <w:r>
        <w:t>次全程启闭操作，保证启闭顺畅无卡阻。</w:t>
      </w:r>
    </w:p>
    <w:p w14:paraId="733EE185" w14:textId="77777777" w:rsidR="00281BAB" w:rsidRDefault="008465C0">
      <w:pPr>
        <w:pStyle w:val="afc"/>
      </w:pPr>
      <w:r>
        <w:rPr>
          <w:rFonts w:hint="eastAsia"/>
        </w:rPr>
        <w:t>【条文说明】有关</w:t>
      </w:r>
      <w:proofErr w:type="gramStart"/>
      <w:r>
        <w:rPr>
          <w:rFonts w:hint="eastAsia"/>
        </w:rPr>
        <w:t>分流井限流</w:t>
      </w:r>
      <w:proofErr w:type="gramEnd"/>
      <w:r>
        <w:t>闸门安装</w:t>
      </w:r>
      <w:r>
        <w:rPr>
          <w:rFonts w:hint="eastAsia"/>
        </w:rPr>
        <w:t>的规定。</w:t>
      </w:r>
    </w:p>
    <w:p w14:paraId="4E5EA779" w14:textId="77777777" w:rsidR="00281BAB" w:rsidRDefault="008465C0">
      <w:r>
        <w:rPr>
          <w:rFonts w:hint="eastAsia"/>
        </w:rPr>
        <w:t>5.3.4</w:t>
      </w:r>
      <w:r>
        <w:rPr>
          <w:rFonts w:hint="eastAsia"/>
        </w:rPr>
        <w:t>柔性阀</w:t>
      </w:r>
      <w:r>
        <w:t>安装应符合下列规定：</w:t>
      </w:r>
    </w:p>
    <w:p w14:paraId="204BA60D" w14:textId="77777777" w:rsidR="00281BAB" w:rsidRDefault="008465C0" w:rsidP="00357E3B">
      <w:pPr>
        <w:ind w:firstLineChars="200" w:firstLine="560"/>
        <w:rPr>
          <w:highlight w:val="yellow"/>
        </w:rPr>
      </w:pPr>
      <w:r>
        <w:rPr>
          <w:rFonts w:hint="eastAsia"/>
        </w:rPr>
        <w:t xml:space="preserve">1 </w:t>
      </w:r>
      <w:r>
        <w:rPr>
          <w:rFonts w:hint="eastAsia"/>
        </w:rPr>
        <w:t>柔性阀在</w:t>
      </w:r>
      <w:r>
        <w:t>安装前应先对</w:t>
      </w:r>
      <w:r>
        <w:rPr>
          <w:rFonts w:hint="eastAsia"/>
        </w:rPr>
        <w:t>安装基础的位置、尺寸等进行复测；</w:t>
      </w:r>
    </w:p>
    <w:p w14:paraId="112DF314" w14:textId="77777777" w:rsidR="00281BAB" w:rsidRDefault="008465C0" w:rsidP="00357E3B">
      <w:pPr>
        <w:widowControl/>
        <w:ind w:firstLineChars="200" w:firstLine="560"/>
        <w:jc w:val="left"/>
      </w:pPr>
      <w:r>
        <w:t xml:space="preserve">2 </w:t>
      </w:r>
      <w:r>
        <w:rPr>
          <w:rFonts w:hint="eastAsia"/>
        </w:rPr>
        <w:t>将柔性阀</w:t>
      </w:r>
      <w:proofErr w:type="gramStart"/>
      <w:r>
        <w:rPr>
          <w:rFonts w:hint="eastAsia"/>
        </w:rPr>
        <w:t>阀</w:t>
      </w:r>
      <w:proofErr w:type="gramEnd"/>
      <w:r>
        <w:rPr>
          <w:rFonts w:hint="eastAsia"/>
        </w:rPr>
        <w:t>框</w:t>
      </w:r>
      <w:r>
        <w:t>安装</w:t>
      </w:r>
      <w:r>
        <w:rPr>
          <w:rFonts w:hint="eastAsia"/>
        </w:rPr>
        <w:t>在墙</w:t>
      </w:r>
      <w:r>
        <w:t>壁</w:t>
      </w:r>
      <w:r>
        <w:rPr>
          <w:rFonts w:hint="eastAsia"/>
        </w:rPr>
        <w:t>上</w:t>
      </w:r>
      <w:r>
        <w:t>，</w:t>
      </w:r>
      <w:r>
        <w:rPr>
          <w:rFonts w:hint="eastAsia"/>
        </w:rPr>
        <w:t>与墙面</w:t>
      </w:r>
      <w:r>
        <w:t>贴合紧密</w:t>
      </w:r>
      <w:r>
        <w:rPr>
          <w:rFonts w:hint="eastAsia"/>
        </w:rPr>
        <w:t>，阀孔口中心与井体洞口中心重合；</w:t>
      </w:r>
    </w:p>
    <w:p w14:paraId="03D7DB2E" w14:textId="77777777" w:rsidR="00357E3B" w:rsidRDefault="008465C0" w:rsidP="00357E3B">
      <w:pPr>
        <w:ind w:firstLineChars="200" w:firstLine="560"/>
      </w:pPr>
      <w:r>
        <w:t xml:space="preserve">3 </w:t>
      </w:r>
      <w:r>
        <w:rPr>
          <w:rFonts w:hint="eastAsia"/>
        </w:rPr>
        <w:t>柔性阀安装后应保证所有紧固件固紧，气压管线连接正确，无泄漏</w:t>
      </w:r>
      <w:r>
        <w:t>；</w:t>
      </w:r>
    </w:p>
    <w:p w14:paraId="2AD2FC24" w14:textId="5C45FBC0" w:rsidR="00281BAB" w:rsidRDefault="008465C0" w:rsidP="00357E3B">
      <w:pPr>
        <w:ind w:firstLineChars="200" w:firstLine="560"/>
      </w:pPr>
      <w:r>
        <w:rPr>
          <w:rFonts w:hint="eastAsia"/>
        </w:rPr>
        <w:t xml:space="preserve">4 </w:t>
      </w:r>
      <w:r>
        <w:rPr>
          <w:rFonts w:hint="eastAsia"/>
        </w:rPr>
        <w:t>柔性阀安</w:t>
      </w:r>
      <w:r>
        <w:t>装后应进行</w:t>
      </w:r>
      <w:r>
        <w:rPr>
          <w:rFonts w:hint="eastAsia"/>
        </w:rPr>
        <w:t>2-3</w:t>
      </w:r>
      <w:r>
        <w:t>次全程启闭操作，保证</w:t>
      </w:r>
      <w:r>
        <w:rPr>
          <w:rFonts w:hint="eastAsia"/>
        </w:rPr>
        <w:t>柔性阀在充气时能完全关闭，在泄气后能完全开启到位</w:t>
      </w:r>
      <w:r>
        <w:t>。</w:t>
      </w:r>
    </w:p>
    <w:p w14:paraId="7B1FBB8E" w14:textId="77777777" w:rsidR="00281BAB" w:rsidRDefault="008465C0">
      <w:pPr>
        <w:pStyle w:val="afc"/>
      </w:pPr>
      <w:r>
        <w:rPr>
          <w:rFonts w:hint="eastAsia"/>
        </w:rPr>
        <w:t>【条文说明】有关分流井柔性阀安装的规定。</w:t>
      </w:r>
    </w:p>
    <w:p w14:paraId="0B6B258F" w14:textId="77777777" w:rsidR="00281BAB" w:rsidRDefault="008465C0">
      <w:r>
        <w:rPr>
          <w:rFonts w:hint="eastAsia"/>
        </w:rPr>
        <w:t>5.3.5</w:t>
      </w:r>
      <w:r>
        <w:rPr>
          <w:rFonts w:hint="eastAsia"/>
        </w:rPr>
        <w:t>浮动挡板</w:t>
      </w:r>
      <w:r>
        <w:t>安装应符合下列规定</w:t>
      </w:r>
      <w:r>
        <w:rPr>
          <w:rFonts w:hint="eastAsia"/>
        </w:rPr>
        <w:t>：</w:t>
      </w:r>
    </w:p>
    <w:p w14:paraId="288C92E0" w14:textId="77777777" w:rsidR="00281BAB" w:rsidRDefault="008465C0" w:rsidP="00357E3B">
      <w:pPr>
        <w:ind w:firstLineChars="200" w:firstLine="560"/>
      </w:pPr>
      <w:r>
        <w:rPr>
          <w:rFonts w:hint="eastAsia"/>
        </w:rPr>
        <w:t xml:space="preserve">1 </w:t>
      </w:r>
      <w:r>
        <w:rPr>
          <w:rFonts w:hint="eastAsia"/>
        </w:rPr>
        <w:t>浮动挡板在</w:t>
      </w:r>
      <w:r>
        <w:t>安装前应先对</w:t>
      </w:r>
      <w:r>
        <w:rPr>
          <w:rFonts w:hint="eastAsia"/>
        </w:rPr>
        <w:t>安装基础的位置、尺寸等进行复测；</w:t>
      </w:r>
    </w:p>
    <w:p w14:paraId="33EB707F" w14:textId="44E487AF" w:rsidR="00281BAB" w:rsidRPr="00357E3B" w:rsidRDefault="008465C0" w:rsidP="00357E3B">
      <w:pPr>
        <w:widowControl/>
        <w:ind w:firstLineChars="200" w:firstLine="560"/>
        <w:jc w:val="left"/>
      </w:pPr>
      <w:r w:rsidRPr="00357E3B">
        <w:rPr>
          <w:rFonts w:hint="eastAsia"/>
        </w:rPr>
        <w:t>2</w:t>
      </w:r>
      <w:r w:rsidRPr="00357E3B">
        <w:t xml:space="preserve"> </w:t>
      </w:r>
      <w:r w:rsidRPr="00357E3B">
        <w:t>将</w:t>
      </w:r>
      <w:r w:rsidRPr="00357E3B">
        <w:rPr>
          <w:rFonts w:hint="eastAsia"/>
        </w:rPr>
        <w:t>浮动挡板两侧导向槽</w:t>
      </w:r>
      <w:r w:rsidRPr="00357E3B">
        <w:t>安装在墙壁上，</w:t>
      </w:r>
      <w:r w:rsidRPr="00357E3B">
        <w:rPr>
          <w:rFonts w:hint="eastAsia"/>
        </w:rPr>
        <w:t>导向槽应垂直，其垂直度偏差不大于</w:t>
      </w:r>
      <w:r w:rsidRPr="00357E3B">
        <w:rPr>
          <w:rFonts w:hint="eastAsia"/>
        </w:rPr>
        <w:t>0.5mm</w:t>
      </w:r>
      <w:r w:rsidRPr="00357E3B">
        <w:rPr>
          <w:rFonts w:hint="eastAsia"/>
        </w:rPr>
        <w:t>；两侧导轨在同一平面内，不得前后错位，偏差不大于</w:t>
      </w:r>
      <w:r w:rsidRPr="00357E3B">
        <w:rPr>
          <w:rFonts w:hint="eastAsia"/>
        </w:rPr>
        <w:t>1mm</w:t>
      </w:r>
      <w:r w:rsidRPr="00357E3B">
        <w:rPr>
          <w:rFonts w:hint="eastAsia"/>
        </w:rPr>
        <w:t>；</w:t>
      </w:r>
    </w:p>
    <w:p w14:paraId="6A4778CC" w14:textId="77777777" w:rsidR="00281BAB" w:rsidRPr="00357E3B" w:rsidRDefault="008465C0" w:rsidP="00357E3B">
      <w:pPr>
        <w:ind w:firstLineChars="200" w:firstLine="560"/>
      </w:pPr>
      <w:r w:rsidRPr="00357E3B">
        <w:rPr>
          <w:rFonts w:hint="eastAsia"/>
        </w:rPr>
        <w:t xml:space="preserve">3 </w:t>
      </w:r>
      <w:r w:rsidRPr="00357E3B">
        <w:rPr>
          <w:rFonts w:hint="eastAsia"/>
        </w:rPr>
        <w:t>浮动挡板安装后应保证所有紧固件固紧，浮箱无泄漏。；</w:t>
      </w:r>
    </w:p>
    <w:p w14:paraId="52F220F2" w14:textId="77777777" w:rsidR="00281BAB" w:rsidRPr="00357E3B" w:rsidRDefault="008465C0" w:rsidP="00357E3B">
      <w:pPr>
        <w:ind w:firstLineChars="200" w:firstLine="560"/>
      </w:pPr>
      <w:r w:rsidRPr="00357E3B">
        <w:rPr>
          <w:rFonts w:hint="eastAsia"/>
        </w:rPr>
        <w:t xml:space="preserve">4 </w:t>
      </w:r>
      <w:r w:rsidRPr="00357E3B">
        <w:rPr>
          <w:rFonts w:hint="eastAsia"/>
        </w:rPr>
        <w:t>浮动挡板安</w:t>
      </w:r>
      <w:r w:rsidRPr="00357E3B">
        <w:t>装后应进行</w:t>
      </w:r>
      <w:r w:rsidRPr="00357E3B">
        <w:rPr>
          <w:rFonts w:hint="eastAsia"/>
        </w:rPr>
        <w:t>2-3</w:t>
      </w:r>
      <w:r w:rsidRPr="00357E3B">
        <w:t>次</w:t>
      </w:r>
      <w:r w:rsidRPr="00357E3B">
        <w:rPr>
          <w:rFonts w:hint="eastAsia"/>
        </w:rPr>
        <w:t>人为操作上升和下降</w:t>
      </w:r>
      <w:r w:rsidRPr="00357E3B">
        <w:t>，保证</w:t>
      </w:r>
      <w:r w:rsidRPr="00357E3B">
        <w:rPr>
          <w:rFonts w:hint="eastAsia"/>
        </w:rPr>
        <w:t>浮动挡板上下浮动</w:t>
      </w:r>
      <w:r w:rsidRPr="00357E3B">
        <w:t>顺畅无卡阻</w:t>
      </w:r>
      <w:r w:rsidRPr="00357E3B">
        <w:rPr>
          <w:rFonts w:hint="eastAsia"/>
        </w:rPr>
        <w:t>，不会脱离两侧的导向槽</w:t>
      </w:r>
      <w:r w:rsidRPr="00357E3B">
        <w:t>。</w:t>
      </w:r>
    </w:p>
    <w:p w14:paraId="2DE6C0E7" w14:textId="77777777" w:rsidR="00281BAB" w:rsidRPr="00357E3B" w:rsidRDefault="008465C0" w:rsidP="00357E3B">
      <w:pPr>
        <w:ind w:firstLineChars="200" w:firstLine="560"/>
      </w:pPr>
      <w:r w:rsidRPr="00357E3B">
        <w:rPr>
          <w:rFonts w:hint="eastAsia"/>
        </w:rPr>
        <w:t>5</w:t>
      </w:r>
      <w:r w:rsidRPr="00357E3B">
        <w:t>.</w:t>
      </w:r>
      <w:r w:rsidRPr="00357E3B">
        <w:rPr>
          <w:rFonts w:hint="eastAsia"/>
        </w:rPr>
        <w:t>浮动挡板安装后应保证浮箱上下动作灵活，无涩滞、卡阻现象。</w:t>
      </w:r>
    </w:p>
    <w:p w14:paraId="0883215B" w14:textId="77777777" w:rsidR="00281BAB" w:rsidRDefault="008465C0">
      <w:pPr>
        <w:pStyle w:val="afc"/>
      </w:pPr>
      <w:r>
        <w:rPr>
          <w:rFonts w:hint="eastAsia"/>
        </w:rPr>
        <w:t>【条文说明】有关分流井浮动挡板安装的规定。</w:t>
      </w:r>
    </w:p>
    <w:p w14:paraId="29A365D2" w14:textId="77777777" w:rsidR="00281BAB" w:rsidRDefault="008465C0">
      <w:pPr>
        <w:widowControl/>
        <w:jc w:val="left"/>
      </w:pPr>
      <w:r>
        <w:rPr>
          <w:rFonts w:hint="eastAsia"/>
        </w:rPr>
        <w:lastRenderedPageBreak/>
        <w:t>5.3.6</w:t>
      </w:r>
      <w:r>
        <w:rPr>
          <w:rFonts w:hint="eastAsia"/>
        </w:rPr>
        <w:t>电气设备安装应符合现行国家标准《建筑电气工程施工质量验收规范》</w:t>
      </w:r>
      <w:r>
        <w:rPr>
          <w:rFonts w:hint="eastAsia"/>
        </w:rPr>
        <w:t xml:space="preserve">GB 50303 </w:t>
      </w:r>
      <w:r>
        <w:rPr>
          <w:rFonts w:hint="eastAsia"/>
        </w:rPr>
        <w:t>的有关规定。</w:t>
      </w:r>
    </w:p>
    <w:p w14:paraId="7C85E0E2" w14:textId="77777777" w:rsidR="00281BAB" w:rsidRDefault="008465C0">
      <w:pPr>
        <w:widowControl/>
        <w:jc w:val="left"/>
      </w:pPr>
      <w:r>
        <w:rPr>
          <w:rFonts w:hint="eastAsia"/>
        </w:rPr>
        <w:t>5.3.7</w:t>
      </w:r>
      <w:r>
        <w:rPr>
          <w:rFonts w:hint="eastAsia"/>
        </w:rPr>
        <w:t>自动化仪表安装应符合现行国家标准</w:t>
      </w:r>
      <w:proofErr w:type="gramStart"/>
      <w:r>
        <w:rPr>
          <w:rFonts w:hint="eastAsia"/>
        </w:rPr>
        <w:t>《</w:t>
      </w:r>
      <w:proofErr w:type="gramEnd"/>
      <w:r>
        <w:rPr>
          <w:rFonts w:hint="eastAsia"/>
        </w:rPr>
        <w:t>自动化仪表工程施工质量验收规范</w:t>
      </w:r>
      <w:r>
        <w:t xml:space="preserve">GB 50093 </w:t>
      </w:r>
      <w:r>
        <w:rPr>
          <w:rFonts w:hint="eastAsia"/>
        </w:rPr>
        <w:t>的有关规定。</w:t>
      </w:r>
    </w:p>
    <w:p w14:paraId="2A4856D4" w14:textId="77777777" w:rsidR="00281BAB" w:rsidRDefault="008465C0">
      <w:pPr>
        <w:pStyle w:val="20"/>
      </w:pPr>
      <w:bookmarkStart w:id="44" w:name="_Toc78791295"/>
      <w:r>
        <w:t>验收</w:t>
      </w:r>
      <w:bookmarkEnd w:id="44"/>
    </w:p>
    <w:p w14:paraId="3437C674" w14:textId="2764C701" w:rsidR="00281BAB" w:rsidRDefault="008465C0">
      <w:r>
        <w:rPr>
          <w:rFonts w:hint="eastAsia"/>
        </w:rPr>
        <w:t xml:space="preserve">5.4.1 </w:t>
      </w:r>
      <w:r>
        <w:rPr>
          <w:rFonts w:hint="eastAsia"/>
        </w:rPr>
        <w:t>分流井的验收应包括土建质量验收、设备验收、电气仪表自控验收、工艺控制系统验收等，</w:t>
      </w:r>
      <w:r w:rsidR="003839E1">
        <w:rPr>
          <w:rFonts w:hint="eastAsia"/>
        </w:rPr>
        <w:t>并</w:t>
      </w:r>
      <w:r>
        <w:rPr>
          <w:rFonts w:hint="eastAsia"/>
        </w:rPr>
        <w:t>符合以下规定：</w:t>
      </w:r>
    </w:p>
    <w:p w14:paraId="5AC515E6" w14:textId="77777777" w:rsidR="00281BAB" w:rsidRDefault="008465C0" w:rsidP="00357E3B">
      <w:pPr>
        <w:widowControl/>
        <w:ind w:firstLineChars="200" w:firstLine="560"/>
        <w:jc w:val="left"/>
      </w:pPr>
      <w:r>
        <w:rPr>
          <w:rFonts w:hint="eastAsia"/>
        </w:rPr>
        <w:t>1</w:t>
      </w:r>
      <w:r>
        <w:rPr>
          <w:rFonts w:hint="eastAsia"/>
        </w:rPr>
        <w:t>土建质量验收：分流井的混凝土结构、回填和管道等施工质量应满足相关标准的规定；</w:t>
      </w:r>
    </w:p>
    <w:p w14:paraId="55E5F684" w14:textId="77777777" w:rsidR="00281BAB" w:rsidRDefault="008465C0" w:rsidP="00357E3B">
      <w:pPr>
        <w:ind w:firstLineChars="200" w:firstLine="560"/>
      </w:pPr>
      <w:r>
        <w:rPr>
          <w:rFonts w:hint="eastAsia"/>
        </w:rPr>
        <w:t>2</w:t>
      </w:r>
      <w:r>
        <w:rPr>
          <w:rFonts w:hint="eastAsia"/>
        </w:rPr>
        <w:t>设备验收：下</w:t>
      </w:r>
      <w:proofErr w:type="gramStart"/>
      <w:r>
        <w:rPr>
          <w:rFonts w:hint="eastAsia"/>
        </w:rPr>
        <w:t>开式</w:t>
      </w:r>
      <w:proofErr w:type="gramEnd"/>
      <w:r>
        <w:rPr>
          <w:rFonts w:hint="eastAsia"/>
        </w:rPr>
        <w:t>堰门、限流闸门、柔性阀、浮动挡板和控制柜等设备质量和安装质量应满足运行要求；</w:t>
      </w:r>
    </w:p>
    <w:p w14:paraId="722EF73F" w14:textId="77777777" w:rsidR="00281BAB" w:rsidRDefault="008465C0" w:rsidP="00357E3B">
      <w:pPr>
        <w:ind w:firstLineChars="200" w:firstLine="560"/>
      </w:pPr>
      <w:r>
        <w:rPr>
          <w:rFonts w:hint="eastAsia"/>
        </w:rPr>
        <w:t>3</w:t>
      </w:r>
      <w:r>
        <w:rPr>
          <w:rFonts w:hint="eastAsia"/>
        </w:rPr>
        <w:t>电气仪表自控验收：电缆、接线、仪表、雨量计、流量计、液位计、</w:t>
      </w:r>
      <w:r>
        <w:rPr>
          <w:rFonts w:hint="eastAsia"/>
        </w:rPr>
        <w:t>PLC</w:t>
      </w:r>
      <w:r>
        <w:rPr>
          <w:rFonts w:hint="eastAsia"/>
        </w:rPr>
        <w:t>现场控制及</w:t>
      </w:r>
      <w:proofErr w:type="gramStart"/>
      <w:r>
        <w:rPr>
          <w:rFonts w:hint="eastAsia"/>
        </w:rPr>
        <w:t>远控功能</w:t>
      </w:r>
      <w:proofErr w:type="gramEnd"/>
      <w:r>
        <w:rPr>
          <w:rFonts w:hint="eastAsia"/>
        </w:rPr>
        <w:t>等产品质量和安装质量应满足运行要求；</w:t>
      </w:r>
    </w:p>
    <w:p w14:paraId="0ED02F2A" w14:textId="4725357E" w:rsidR="00281BAB" w:rsidRDefault="008465C0" w:rsidP="00357E3B">
      <w:pPr>
        <w:ind w:firstLineChars="200" w:firstLine="560"/>
      </w:pPr>
      <w:r>
        <w:rPr>
          <w:rFonts w:hint="eastAsia"/>
        </w:rPr>
        <w:t>4</w:t>
      </w:r>
      <w:r>
        <w:rPr>
          <w:rFonts w:hint="eastAsia"/>
        </w:rPr>
        <w:t>工艺控制系统验收：分流井的系统控制应满足设计设计文件的运行要求</w:t>
      </w:r>
      <w:r w:rsidR="00486CC5">
        <w:rPr>
          <w:rFonts w:hint="eastAsia"/>
        </w:rPr>
        <w:t>。</w:t>
      </w:r>
    </w:p>
    <w:p w14:paraId="63AE1AB9" w14:textId="77777777" w:rsidR="00281BAB" w:rsidRDefault="008465C0">
      <w:pPr>
        <w:pStyle w:val="afc"/>
      </w:pPr>
      <w:r>
        <w:rPr>
          <w:rFonts w:hint="eastAsia"/>
        </w:rPr>
        <w:t>【条文说明】有关分流井验收的规定。</w:t>
      </w:r>
    </w:p>
    <w:p w14:paraId="29441B74" w14:textId="77777777" w:rsidR="00281BAB" w:rsidRDefault="008465C0">
      <w:r>
        <w:rPr>
          <w:rFonts w:hint="eastAsia"/>
        </w:rPr>
        <w:t>5.4.</w:t>
      </w:r>
      <w:r>
        <w:t>2</w:t>
      </w:r>
      <w:r>
        <w:rPr>
          <w:rFonts w:hint="eastAsia"/>
        </w:rPr>
        <w:t>分流井的土建质量应符合下列规定：</w:t>
      </w:r>
    </w:p>
    <w:p w14:paraId="40280C9B" w14:textId="3D60A71C" w:rsidR="00281BAB" w:rsidRDefault="008465C0" w:rsidP="00357E3B">
      <w:pPr>
        <w:widowControl/>
        <w:ind w:firstLineChars="200" w:firstLine="560"/>
        <w:jc w:val="left"/>
      </w:pPr>
      <w:r>
        <w:rPr>
          <w:rFonts w:hint="eastAsia"/>
        </w:rPr>
        <w:t xml:space="preserve">1 </w:t>
      </w:r>
      <w:r>
        <w:rPr>
          <w:rFonts w:hint="eastAsia"/>
        </w:rPr>
        <w:t>分流井的地基、钢筋、模板、混凝土和井盖应符合设计文件和现行国家标准《给水排水构筑物工程施工及验收规范》</w:t>
      </w:r>
      <w:r>
        <w:t xml:space="preserve">GB 50141 </w:t>
      </w:r>
      <w:r>
        <w:rPr>
          <w:rFonts w:hint="eastAsia"/>
        </w:rPr>
        <w:t>的有关规定；</w:t>
      </w:r>
      <w:r>
        <w:t xml:space="preserve"> </w:t>
      </w:r>
    </w:p>
    <w:p w14:paraId="5B786176" w14:textId="77777777" w:rsidR="00281BAB" w:rsidRDefault="008465C0" w:rsidP="00357E3B">
      <w:pPr>
        <w:widowControl/>
        <w:ind w:firstLineChars="200" w:firstLine="560"/>
        <w:jc w:val="left"/>
      </w:pPr>
      <w:r>
        <w:lastRenderedPageBreak/>
        <w:t xml:space="preserve">2 </w:t>
      </w:r>
      <w:r>
        <w:rPr>
          <w:rFonts w:hint="eastAsia"/>
        </w:rPr>
        <w:t>回填土密实度应符合设计文件和现行国家标准《给水排水管道工程施工及验收规范》</w:t>
      </w:r>
      <w:r>
        <w:t xml:space="preserve">GB 50268 </w:t>
      </w:r>
      <w:r>
        <w:rPr>
          <w:rFonts w:hint="eastAsia"/>
        </w:rPr>
        <w:t>的有关规定；</w:t>
      </w:r>
      <w:r>
        <w:t xml:space="preserve"> </w:t>
      </w:r>
    </w:p>
    <w:p w14:paraId="0EA19625" w14:textId="3B7CC0BC" w:rsidR="00281BAB" w:rsidRDefault="008465C0" w:rsidP="00357E3B">
      <w:pPr>
        <w:widowControl/>
        <w:ind w:firstLineChars="200" w:firstLine="560"/>
        <w:jc w:val="left"/>
      </w:pPr>
      <w:r>
        <w:t xml:space="preserve">3 </w:t>
      </w:r>
      <w:r>
        <w:rPr>
          <w:rFonts w:hint="eastAsia"/>
        </w:rPr>
        <w:t>分流井和管道应进行满水试验，试验应符合设计文件和现行国家标准《给水排水管道工程施工及验收规范》</w:t>
      </w:r>
      <w:r>
        <w:t xml:space="preserve">GB 50268 </w:t>
      </w:r>
      <w:r>
        <w:rPr>
          <w:rFonts w:hint="eastAsia"/>
        </w:rPr>
        <w:t>的有关规定</w:t>
      </w:r>
      <w:r w:rsidR="00486CC5">
        <w:rPr>
          <w:rFonts w:hint="eastAsia"/>
        </w:rPr>
        <w:t>。</w:t>
      </w:r>
      <w:r>
        <w:t xml:space="preserve"> </w:t>
      </w:r>
    </w:p>
    <w:p w14:paraId="6809B499" w14:textId="77777777" w:rsidR="00281BAB" w:rsidRDefault="008465C0">
      <w:r>
        <w:rPr>
          <w:rFonts w:hint="eastAsia"/>
        </w:rPr>
        <w:t>5.4.3</w:t>
      </w:r>
      <w:r>
        <w:rPr>
          <w:rFonts w:hint="eastAsia"/>
        </w:rPr>
        <w:t>分流井的设备验收应符合下列规定：</w:t>
      </w:r>
    </w:p>
    <w:p w14:paraId="57624366" w14:textId="77777777" w:rsidR="00281BAB" w:rsidRDefault="008465C0" w:rsidP="00357E3B">
      <w:pPr>
        <w:ind w:firstLineChars="200" w:firstLine="560"/>
      </w:pPr>
      <w:r>
        <w:rPr>
          <w:rFonts w:hint="eastAsia"/>
        </w:rPr>
        <w:t xml:space="preserve">1 </w:t>
      </w:r>
      <w:r>
        <w:rPr>
          <w:rFonts w:hint="eastAsia"/>
        </w:rPr>
        <w:t>下</w:t>
      </w:r>
      <w:proofErr w:type="gramStart"/>
      <w:r>
        <w:rPr>
          <w:rFonts w:hint="eastAsia"/>
        </w:rPr>
        <w:t>开式堰门启闭</w:t>
      </w:r>
      <w:proofErr w:type="gramEnd"/>
      <w:r>
        <w:rPr>
          <w:rFonts w:hint="eastAsia"/>
        </w:rPr>
        <w:t>时应无异响，无卡滞，</w:t>
      </w:r>
      <w:proofErr w:type="gramStart"/>
      <w:r>
        <w:rPr>
          <w:rFonts w:hint="eastAsia"/>
        </w:rPr>
        <w:t>堰门启闭过程中堰板</w:t>
      </w:r>
      <w:proofErr w:type="gramEnd"/>
      <w:r>
        <w:rPr>
          <w:rFonts w:hint="eastAsia"/>
        </w:rPr>
        <w:t>两边上下应同步，</w:t>
      </w:r>
      <w:proofErr w:type="gramStart"/>
      <w:r>
        <w:rPr>
          <w:rFonts w:hint="eastAsia"/>
        </w:rPr>
        <w:t>密封应零泄漏</w:t>
      </w:r>
      <w:proofErr w:type="gramEnd"/>
      <w:r>
        <w:rPr>
          <w:rFonts w:hint="eastAsia"/>
        </w:rPr>
        <w:t>。</w:t>
      </w:r>
    </w:p>
    <w:p w14:paraId="6FC07685" w14:textId="77777777" w:rsidR="00281BAB" w:rsidRDefault="008465C0" w:rsidP="00357E3B">
      <w:pPr>
        <w:ind w:firstLineChars="200" w:firstLine="560"/>
      </w:pPr>
      <w:r>
        <w:rPr>
          <w:rFonts w:hint="eastAsia"/>
        </w:rPr>
        <w:t xml:space="preserve">2 </w:t>
      </w:r>
      <w:r>
        <w:rPr>
          <w:rFonts w:hint="eastAsia"/>
        </w:rPr>
        <w:t>限流闸门启闭时应无异响，无卡滞，</w:t>
      </w:r>
      <w:proofErr w:type="gramStart"/>
      <w:r>
        <w:rPr>
          <w:rFonts w:hint="eastAsia"/>
        </w:rPr>
        <w:t>密封应零泄漏</w:t>
      </w:r>
      <w:proofErr w:type="gramEnd"/>
      <w:r>
        <w:rPr>
          <w:rFonts w:hint="eastAsia"/>
        </w:rPr>
        <w:t>。</w:t>
      </w:r>
    </w:p>
    <w:p w14:paraId="458FBDAF" w14:textId="77777777" w:rsidR="00281BAB" w:rsidRDefault="008465C0" w:rsidP="00357E3B">
      <w:pPr>
        <w:ind w:firstLineChars="200" w:firstLine="560"/>
      </w:pPr>
      <w:r>
        <w:rPr>
          <w:rFonts w:hint="eastAsia"/>
        </w:rPr>
        <w:t xml:space="preserve">3 </w:t>
      </w:r>
      <w:r>
        <w:rPr>
          <w:rFonts w:hint="eastAsia"/>
        </w:rPr>
        <w:t>柔性阀在充气时橡胶套筒能完全关闭，密封零泄漏，泄气后，橡胶套筒可以恢复至之前的状态。</w:t>
      </w:r>
    </w:p>
    <w:p w14:paraId="366CB5AC" w14:textId="77777777" w:rsidR="00281BAB" w:rsidRDefault="008465C0" w:rsidP="00357E3B">
      <w:pPr>
        <w:ind w:firstLineChars="200" w:firstLine="560"/>
      </w:pPr>
      <w:r>
        <w:rPr>
          <w:rFonts w:hint="eastAsia"/>
        </w:rPr>
        <w:t xml:space="preserve">4 </w:t>
      </w:r>
      <w:r>
        <w:rPr>
          <w:rFonts w:hint="eastAsia"/>
        </w:rPr>
        <w:t>浮动挡板应能在</w:t>
      </w:r>
      <w:proofErr w:type="gramStart"/>
      <w:r>
        <w:rPr>
          <w:rFonts w:hint="eastAsia"/>
        </w:rPr>
        <w:t>井内随液位</w:t>
      </w:r>
      <w:proofErr w:type="gramEnd"/>
      <w:r>
        <w:rPr>
          <w:rFonts w:hint="eastAsia"/>
        </w:rPr>
        <w:t>的升降而浮动，上下运行顺畅无卡滞；</w:t>
      </w:r>
    </w:p>
    <w:p w14:paraId="03824BD3" w14:textId="77777777" w:rsidR="00281BAB" w:rsidRDefault="008465C0">
      <w:pPr>
        <w:pStyle w:val="afc"/>
      </w:pPr>
      <w:r>
        <w:rPr>
          <w:rFonts w:hint="eastAsia"/>
        </w:rPr>
        <w:t>【条文说明】有关分流井机械设备验收的规定。</w:t>
      </w:r>
    </w:p>
    <w:p w14:paraId="38A383F1" w14:textId="77777777" w:rsidR="00281BAB" w:rsidRDefault="008465C0">
      <w:r>
        <w:rPr>
          <w:rFonts w:hint="eastAsia"/>
        </w:rPr>
        <w:t>5.4.4</w:t>
      </w:r>
      <w:r>
        <w:rPr>
          <w:rFonts w:hint="eastAsia"/>
        </w:rPr>
        <w:t>分流井的电气仪表自控设备验收应符合下列规定：</w:t>
      </w:r>
    </w:p>
    <w:p w14:paraId="7409876B" w14:textId="3D5F6942" w:rsidR="00281BAB" w:rsidRDefault="008465C0" w:rsidP="00357E3B">
      <w:pPr>
        <w:ind w:firstLineChars="200" w:firstLine="560"/>
      </w:pPr>
      <w:r>
        <w:t>1</w:t>
      </w:r>
      <w:proofErr w:type="gramStart"/>
      <w:r>
        <w:rPr>
          <w:rFonts w:hint="eastAsia"/>
        </w:rPr>
        <w:t>各</w:t>
      </w:r>
      <w:proofErr w:type="gramEnd"/>
      <w:r>
        <w:rPr>
          <w:rFonts w:hint="eastAsia"/>
        </w:rPr>
        <w:t>仪器仪表产品质量检查产品质量合格证明书和使用说明书</w:t>
      </w:r>
      <w:r w:rsidR="00486CC5">
        <w:rPr>
          <w:rFonts w:hint="eastAsia"/>
        </w:rPr>
        <w:t>；</w:t>
      </w:r>
    </w:p>
    <w:p w14:paraId="2C9D1007" w14:textId="76078A14" w:rsidR="00281BAB" w:rsidRDefault="008465C0" w:rsidP="00357E3B">
      <w:pPr>
        <w:ind w:firstLineChars="200" w:firstLine="560"/>
      </w:pPr>
      <w:r>
        <w:rPr>
          <w:rFonts w:hint="eastAsia"/>
        </w:rPr>
        <w:t>2</w:t>
      </w:r>
      <w:proofErr w:type="gramStart"/>
      <w:r>
        <w:rPr>
          <w:rFonts w:hint="eastAsia"/>
        </w:rPr>
        <w:t>各</w:t>
      </w:r>
      <w:proofErr w:type="gramEnd"/>
      <w:r>
        <w:rPr>
          <w:rFonts w:hint="eastAsia"/>
        </w:rPr>
        <w:t>安装部件与自控系统端子图符合</w:t>
      </w:r>
      <w:r w:rsidR="00486CC5">
        <w:rPr>
          <w:rFonts w:hint="eastAsia"/>
        </w:rPr>
        <w:t>设计</w:t>
      </w:r>
      <w:r>
        <w:rPr>
          <w:rFonts w:hint="eastAsia"/>
        </w:rPr>
        <w:t>要求</w:t>
      </w:r>
      <w:r w:rsidR="00486CC5">
        <w:rPr>
          <w:rFonts w:hint="eastAsia"/>
        </w:rPr>
        <w:t>；</w:t>
      </w:r>
    </w:p>
    <w:p w14:paraId="207CB5A3" w14:textId="1AF6CF0A" w:rsidR="00281BAB" w:rsidRDefault="008465C0" w:rsidP="00357E3B">
      <w:pPr>
        <w:ind w:firstLineChars="200" w:firstLine="560"/>
      </w:pPr>
      <w:r>
        <w:rPr>
          <w:rFonts w:hint="eastAsia"/>
        </w:rPr>
        <w:t>3</w:t>
      </w:r>
      <w:r>
        <w:rPr>
          <w:rFonts w:hint="eastAsia"/>
        </w:rPr>
        <w:t>设备电气线路</w:t>
      </w:r>
      <w:r w:rsidR="00486CC5">
        <w:rPr>
          <w:rFonts w:hint="eastAsia"/>
        </w:rPr>
        <w:t>正确</w:t>
      </w:r>
      <w:r>
        <w:rPr>
          <w:rFonts w:hint="eastAsia"/>
        </w:rPr>
        <w:t>接线</w:t>
      </w:r>
      <w:r w:rsidR="00486CC5">
        <w:rPr>
          <w:rFonts w:hint="eastAsia"/>
        </w:rPr>
        <w:t>；</w:t>
      </w:r>
    </w:p>
    <w:p w14:paraId="6B50E090" w14:textId="6551925C" w:rsidR="00281BAB" w:rsidRDefault="008465C0" w:rsidP="00357E3B">
      <w:pPr>
        <w:ind w:firstLineChars="200" w:firstLine="560"/>
      </w:pPr>
      <w:r>
        <w:rPr>
          <w:rFonts w:hint="eastAsia"/>
        </w:rPr>
        <w:t>4</w:t>
      </w:r>
      <w:r>
        <w:rPr>
          <w:rFonts w:hint="eastAsia"/>
        </w:rPr>
        <w:t>仪器、仪表设备测量值准确，测量误差符合设计要求</w:t>
      </w:r>
      <w:r w:rsidR="00486CC5">
        <w:rPr>
          <w:rFonts w:hint="eastAsia"/>
        </w:rPr>
        <w:t>；</w:t>
      </w:r>
    </w:p>
    <w:p w14:paraId="18C3F6EA" w14:textId="3D8B1876" w:rsidR="00281BAB" w:rsidRDefault="008465C0" w:rsidP="00357E3B">
      <w:pPr>
        <w:ind w:firstLineChars="200" w:firstLine="560"/>
      </w:pPr>
      <w:r>
        <w:rPr>
          <w:rFonts w:hint="eastAsia"/>
        </w:rPr>
        <w:t>5. PLC</w:t>
      </w:r>
      <w:r>
        <w:rPr>
          <w:rFonts w:hint="eastAsia"/>
        </w:rPr>
        <w:t>现场及远程控制设备开启等</w:t>
      </w:r>
      <w:r w:rsidR="00486CC5">
        <w:rPr>
          <w:rFonts w:hint="eastAsia"/>
        </w:rPr>
        <w:t>的</w:t>
      </w:r>
      <w:r>
        <w:rPr>
          <w:rFonts w:hint="eastAsia"/>
        </w:rPr>
        <w:t>运行正常。</w:t>
      </w:r>
    </w:p>
    <w:p w14:paraId="30E43990" w14:textId="77777777" w:rsidR="00281BAB" w:rsidRDefault="008465C0">
      <w:pPr>
        <w:pStyle w:val="afc"/>
      </w:pPr>
      <w:r>
        <w:rPr>
          <w:rFonts w:hint="eastAsia"/>
        </w:rPr>
        <w:t>【条文说明】有关分流井的电气仪表自控设备验收的规定。</w:t>
      </w:r>
    </w:p>
    <w:p w14:paraId="3E8118E3" w14:textId="77777777" w:rsidR="00281BAB" w:rsidRDefault="008465C0">
      <w:r>
        <w:rPr>
          <w:rFonts w:hint="eastAsia"/>
        </w:rPr>
        <w:t>5.4.5</w:t>
      </w:r>
      <w:r>
        <w:rPr>
          <w:rFonts w:hint="eastAsia"/>
        </w:rPr>
        <w:t>分流井的工艺控制系统验收应符合下列规定：</w:t>
      </w:r>
    </w:p>
    <w:p w14:paraId="79A4928E" w14:textId="748897C1" w:rsidR="00281BAB" w:rsidRDefault="008465C0" w:rsidP="00357E3B">
      <w:pPr>
        <w:ind w:firstLineChars="200" w:firstLine="560"/>
      </w:pPr>
      <w:r>
        <w:lastRenderedPageBreak/>
        <w:t>1</w:t>
      </w:r>
      <w:r>
        <w:rPr>
          <w:rFonts w:hint="eastAsia"/>
        </w:rPr>
        <w:t xml:space="preserve"> </w:t>
      </w:r>
      <w:r>
        <w:rPr>
          <w:rFonts w:hint="eastAsia"/>
        </w:rPr>
        <w:t>分流井内设备系统试运行应连续、稳定，运行指标应满足设计要求，当设计无要求时，</w:t>
      </w:r>
      <w:r w:rsidR="00486CC5">
        <w:rPr>
          <w:rFonts w:hint="eastAsia"/>
        </w:rPr>
        <w:t>应</w:t>
      </w:r>
      <w:r>
        <w:rPr>
          <w:rFonts w:hint="eastAsia"/>
        </w:rPr>
        <w:t>符合产品技术文件和现场运行要求</w:t>
      </w:r>
      <w:r w:rsidR="00486CC5">
        <w:rPr>
          <w:rFonts w:hint="eastAsia"/>
        </w:rPr>
        <w:t>；</w:t>
      </w:r>
    </w:p>
    <w:p w14:paraId="3997467A" w14:textId="77777777" w:rsidR="00281BAB" w:rsidRDefault="008465C0" w:rsidP="00357E3B">
      <w:pPr>
        <w:widowControl/>
        <w:ind w:firstLineChars="200" w:firstLine="560"/>
        <w:jc w:val="left"/>
      </w:pPr>
      <w:r>
        <w:rPr>
          <w:rFonts w:hint="eastAsia"/>
        </w:rPr>
        <w:t xml:space="preserve">2 </w:t>
      </w:r>
      <w:r>
        <w:rPr>
          <w:rFonts w:hint="eastAsia"/>
        </w:rPr>
        <w:t>系统联动中设备的运行状态及采集的实时数据信息应显示正常，</w:t>
      </w:r>
      <w:proofErr w:type="gramStart"/>
      <w:r>
        <w:rPr>
          <w:rFonts w:hint="eastAsia"/>
        </w:rPr>
        <w:t>且显示</w:t>
      </w:r>
      <w:proofErr w:type="gramEnd"/>
      <w:r>
        <w:rPr>
          <w:rFonts w:hint="eastAsia"/>
        </w:rPr>
        <w:t>数据应与现场情况一致；</w:t>
      </w:r>
    </w:p>
    <w:p w14:paraId="7B777794" w14:textId="27A14BC2" w:rsidR="00281BAB" w:rsidRDefault="008465C0" w:rsidP="00357E3B">
      <w:pPr>
        <w:widowControl/>
        <w:ind w:firstLineChars="200" w:firstLine="560"/>
        <w:jc w:val="left"/>
      </w:pPr>
      <w:r>
        <w:rPr>
          <w:rFonts w:hint="eastAsia"/>
        </w:rPr>
        <w:t>3</w:t>
      </w:r>
      <w:r>
        <w:t xml:space="preserve"> </w:t>
      </w:r>
      <w:r>
        <w:rPr>
          <w:rFonts w:hint="eastAsia"/>
        </w:rPr>
        <w:t>试运行应带负荷运行，试运行持续时间不应小于</w:t>
      </w:r>
      <w:r>
        <w:t xml:space="preserve"> 72 </w:t>
      </w:r>
      <w:r>
        <w:rPr>
          <w:rFonts w:hint="eastAsia"/>
        </w:rPr>
        <w:t>小时，设备应运行正常、性能指标符合设计文件的要求；</w:t>
      </w:r>
    </w:p>
    <w:p w14:paraId="313370FD" w14:textId="7C57D0C1" w:rsidR="00281BAB" w:rsidRDefault="008465C0" w:rsidP="00357E3B">
      <w:pPr>
        <w:widowControl/>
        <w:ind w:firstLineChars="200" w:firstLine="560"/>
        <w:jc w:val="left"/>
      </w:pPr>
      <w:r>
        <w:rPr>
          <w:rFonts w:hint="eastAsia"/>
        </w:rPr>
        <w:t>4</w:t>
      </w:r>
      <w:r>
        <w:rPr>
          <w:rFonts w:hint="eastAsia"/>
          <w:color w:val="000000"/>
        </w:rPr>
        <w:t>试运</w:t>
      </w:r>
      <w:r>
        <w:rPr>
          <w:rFonts w:hint="eastAsia"/>
        </w:rPr>
        <w:t>行</w:t>
      </w:r>
      <w:r>
        <w:rPr>
          <w:rFonts w:hint="eastAsia"/>
          <w:color w:val="000000"/>
        </w:rPr>
        <w:t>过程中，构筑物及管线应无渗漏</w:t>
      </w:r>
      <w:r w:rsidR="00486CC5">
        <w:rPr>
          <w:rFonts w:hint="eastAsia"/>
        </w:rPr>
        <w:t>。</w:t>
      </w:r>
    </w:p>
    <w:p w14:paraId="1D825614" w14:textId="77777777" w:rsidR="00281BAB" w:rsidRDefault="008465C0">
      <w:pPr>
        <w:pStyle w:val="afc"/>
      </w:pPr>
      <w:r>
        <w:rPr>
          <w:rFonts w:hint="eastAsia"/>
        </w:rPr>
        <w:t>【条文说明】有关分流井工艺控制系统验收的规定。</w:t>
      </w:r>
    </w:p>
    <w:p w14:paraId="2C2D11A3" w14:textId="217663BE" w:rsidR="00281BAB" w:rsidRDefault="008465C0">
      <w:pPr>
        <w:widowControl/>
        <w:jc w:val="left"/>
      </w:pPr>
      <w:r>
        <w:rPr>
          <w:rFonts w:hint="eastAsia"/>
        </w:rPr>
        <w:t>5.4.6</w:t>
      </w:r>
      <w:r>
        <w:rPr>
          <w:rFonts w:hint="eastAsia"/>
        </w:rPr>
        <w:t>竣工验收时，应提供竣工验收资料，</w:t>
      </w:r>
      <w:proofErr w:type="gramStart"/>
      <w:r w:rsidR="00044F71">
        <w:rPr>
          <w:rFonts w:hint="eastAsia"/>
        </w:rPr>
        <w:t>宜</w:t>
      </w:r>
      <w:r>
        <w:rPr>
          <w:rFonts w:hint="eastAsia"/>
        </w:rPr>
        <w:t>包括</w:t>
      </w:r>
      <w:proofErr w:type="gramEnd"/>
      <w:r>
        <w:rPr>
          <w:rFonts w:hint="eastAsia"/>
        </w:rPr>
        <w:t>以下内容：</w:t>
      </w:r>
    </w:p>
    <w:p w14:paraId="580A61EC" w14:textId="22DD4AE7" w:rsidR="00281BAB" w:rsidRDefault="008465C0" w:rsidP="00357E3B">
      <w:pPr>
        <w:widowControl/>
        <w:ind w:firstLineChars="200" w:firstLine="560"/>
        <w:jc w:val="left"/>
      </w:pPr>
      <w:r>
        <w:t xml:space="preserve">1 </w:t>
      </w:r>
      <w:r>
        <w:rPr>
          <w:rFonts w:hint="eastAsia"/>
        </w:rPr>
        <w:t>竣工验收申请报告</w:t>
      </w:r>
      <w:r w:rsidR="00044F71">
        <w:rPr>
          <w:rFonts w:hint="eastAsia"/>
        </w:rPr>
        <w:t>；</w:t>
      </w:r>
      <w:r>
        <w:t xml:space="preserve"> </w:t>
      </w:r>
    </w:p>
    <w:p w14:paraId="215B6E0F" w14:textId="2230DA8B" w:rsidR="00281BAB" w:rsidRDefault="008465C0" w:rsidP="00357E3B">
      <w:pPr>
        <w:widowControl/>
        <w:ind w:firstLineChars="200" w:firstLine="560"/>
        <w:jc w:val="left"/>
      </w:pPr>
      <w:r>
        <w:t xml:space="preserve">2 </w:t>
      </w:r>
      <w:r>
        <w:rPr>
          <w:rFonts w:hint="eastAsia"/>
        </w:rPr>
        <w:t>施工图、设计说明书、设计变更文件和竣工图</w:t>
      </w:r>
      <w:r w:rsidR="00044F71">
        <w:rPr>
          <w:rFonts w:hint="eastAsia"/>
        </w:rPr>
        <w:t>；</w:t>
      </w:r>
      <w:r>
        <w:t xml:space="preserve"> </w:t>
      </w:r>
    </w:p>
    <w:p w14:paraId="4B99E853" w14:textId="20941343" w:rsidR="00281BAB" w:rsidRDefault="008465C0" w:rsidP="00357E3B">
      <w:pPr>
        <w:widowControl/>
        <w:ind w:firstLineChars="200" w:firstLine="560"/>
        <w:jc w:val="left"/>
      </w:pPr>
      <w:r>
        <w:t xml:space="preserve">3 </w:t>
      </w:r>
      <w:r>
        <w:rPr>
          <w:rFonts w:hint="eastAsia"/>
        </w:rPr>
        <w:t>设备资料清单</w:t>
      </w:r>
      <w:r w:rsidR="00044F71">
        <w:rPr>
          <w:rFonts w:hint="eastAsia"/>
        </w:rPr>
        <w:t>，</w:t>
      </w:r>
      <w:r>
        <w:rPr>
          <w:rFonts w:hint="eastAsia"/>
        </w:rPr>
        <w:t>设备合格证和说明书、标牌清单</w:t>
      </w:r>
      <w:r w:rsidR="00044F71">
        <w:rPr>
          <w:rFonts w:hint="eastAsia"/>
        </w:rPr>
        <w:t>；</w:t>
      </w:r>
    </w:p>
    <w:p w14:paraId="4A4318D5" w14:textId="5863CD22" w:rsidR="00281BAB" w:rsidRDefault="00044F71" w:rsidP="00357E3B">
      <w:pPr>
        <w:widowControl/>
        <w:ind w:firstLineChars="200" w:firstLine="560"/>
        <w:jc w:val="left"/>
      </w:pPr>
      <w:r>
        <w:t>4</w:t>
      </w:r>
      <w:r w:rsidR="008465C0">
        <w:t xml:space="preserve"> </w:t>
      </w:r>
      <w:r w:rsidR="008465C0">
        <w:rPr>
          <w:rFonts w:hint="eastAsia"/>
        </w:rPr>
        <w:t>电气图（原理图、接线图、端子图、材料表）</w:t>
      </w:r>
      <w:r>
        <w:rPr>
          <w:rFonts w:hint="eastAsia"/>
        </w:rPr>
        <w:t>；</w:t>
      </w:r>
      <w:r w:rsidR="008465C0">
        <w:t xml:space="preserve"> </w:t>
      </w:r>
    </w:p>
    <w:p w14:paraId="0B1C6E9C" w14:textId="591D787F" w:rsidR="00281BAB" w:rsidRDefault="00044F71" w:rsidP="00357E3B">
      <w:pPr>
        <w:widowControl/>
        <w:ind w:firstLineChars="200" w:firstLine="560"/>
        <w:jc w:val="left"/>
      </w:pPr>
      <w:r>
        <w:t xml:space="preserve">5 </w:t>
      </w:r>
      <w:r w:rsidR="008465C0">
        <w:rPr>
          <w:rFonts w:hint="eastAsia"/>
        </w:rPr>
        <w:t>电气主要设备合格证、说明书、接线图（如变频器、</w:t>
      </w:r>
      <w:proofErr w:type="gramStart"/>
      <w:r w:rsidR="008465C0" w:rsidRPr="004C443B">
        <w:rPr>
          <w:rFonts w:hint="eastAsia"/>
        </w:rPr>
        <w:t>软启动</w:t>
      </w:r>
      <w:proofErr w:type="gramEnd"/>
      <w:r w:rsidR="008465C0">
        <w:rPr>
          <w:rFonts w:hint="eastAsia"/>
        </w:rPr>
        <w:t>等）；</w:t>
      </w:r>
      <w:r w:rsidR="008465C0">
        <w:t xml:space="preserve"> </w:t>
      </w:r>
    </w:p>
    <w:p w14:paraId="5CCC183C" w14:textId="209CE2ED" w:rsidR="00281BAB" w:rsidRDefault="00044F71" w:rsidP="00357E3B">
      <w:pPr>
        <w:widowControl/>
        <w:ind w:firstLineChars="200" w:firstLine="560"/>
        <w:jc w:val="left"/>
      </w:pPr>
      <w:r>
        <w:t xml:space="preserve">6 </w:t>
      </w:r>
      <w:r w:rsidR="008465C0">
        <w:rPr>
          <w:rFonts w:hint="eastAsia"/>
        </w:rPr>
        <w:t>钢筋、混凝土等主要材料的合格证和质量保证书或试验记录</w:t>
      </w:r>
      <w:r>
        <w:rPr>
          <w:rFonts w:hint="eastAsia"/>
        </w:rPr>
        <w:t>；</w:t>
      </w:r>
      <w:r w:rsidR="008465C0">
        <w:t xml:space="preserve"> </w:t>
      </w:r>
    </w:p>
    <w:p w14:paraId="1CCA8D2A" w14:textId="335E5BB2" w:rsidR="00281BAB" w:rsidRDefault="003669E2" w:rsidP="00357E3B">
      <w:pPr>
        <w:widowControl/>
        <w:ind w:firstLineChars="200" w:firstLine="560"/>
        <w:jc w:val="left"/>
      </w:pPr>
      <w:r>
        <w:t>7</w:t>
      </w:r>
      <w:r w:rsidR="00044F71">
        <w:t xml:space="preserve"> </w:t>
      </w:r>
      <w:r w:rsidR="008465C0">
        <w:rPr>
          <w:rFonts w:hint="eastAsia"/>
        </w:rPr>
        <w:t>施工过程质量检查记录</w:t>
      </w:r>
      <w:r w:rsidR="00044F71">
        <w:rPr>
          <w:rFonts w:hint="eastAsia"/>
        </w:rPr>
        <w:t>；</w:t>
      </w:r>
    </w:p>
    <w:p w14:paraId="21965628" w14:textId="721435D4" w:rsidR="00281BAB" w:rsidRDefault="003669E2" w:rsidP="00357E3B">
      <w:pPr>
        <w:widowControl/>
        <w:ind w:firstLineChars="200" w:firstLine="560"/>
        <w:jc w:val="left"/>
      </w:pPr>
      <w:r>
        <w:t>8</w:t>
      </w:r>
      <w:r w:rsidR="00044F71">
        <w:t xml:space="preserve"> </w:t>
      </w:r>
      <w:r w:rsidR="008465C0">
        <w:rPr>
          <w:rFonts w:hint="eastAsia"/>
        </w:rPr>
        <w:t>质量评定资料，</w:t>
      </w:r>
      <w:proofErr w:type="gramStart"/>
      <w:r w:rsidR="008465C0">
        <w:rPr>
          <w:rFonts w:hint="eastAsia"/>
        </w:rPr>
        <w:t>含施工</w:t>
      </w:r>
      <w:proofErr w:type="gramEnd"/>
      <w:r w:rsidR="008465C0">
        <w:rPr>
          <w:rFonts w:hint="eastAsia"/>
        </w:rPr>
        <w:t>自评、监理评估、验收记录</w:t>
      </w:r>
      <w:r w:rsidR="00044F71">
        <w:rPr>
          <w:rFonts w:hint="eastAsia"/>
        </w:rPr>
        <w:t>；</w:t>
      </w:r>
      <w:r w:rsidR="008465C0">
        <w:t xml:space="preserve"> </w:t>
      </w:r>
    </w:p>
    <w:p w14:paraId="1F740477" w14:textId="6EF1C718" w:rsidR="00281BAB" w:rsidRDefault="003669E2" w:rsidP="00357E3B">
      <w:pPr>
        <w:widowControl/>
        <w:ind w:firstLineChars="200" w:firstLine="560"/>
        <w:jc w:val="left"/>
      </w:pPr>
      <w:r>
        <w:t>9</w:t>
      </w:r>
      <w:r w:rsidR="00044F71">
        <w:t xml:space="preserve"> </w:t>
      </w:r>
      <w:r w:rsidR="008465C0">
        <w:rPr>
          <w:rFonts w:hint="eastAsia"/>
        </w:rPr>
        <w:t>有关检测和测绘资料</w:t>
      </w:r>
      <w:r w:rsidR="00044F71">
        <w:rPr>
          <w:rFonts w:hint="eastAsia"/>
        </w:rPr>
        <w:t>；</w:t>
      </w:r>
      <w:r w:rsidR="008465C0">
        <w:t xml:space="preserve"> </w:t>
      </w:r>
    </w:p>
    <w:p w14:paraId="40DC0B18" w14:textId="6E186C94" w:rsidR="00281BAB" w:rsidRDefault="00D47C4A" w:rsidP="00357E3B">
      <w:pPr>
        <w:widowControl/>
        <w:ind w:firstLineChars="200" w:firstLine="560"/>
        <w:jc w:val="left"/>
      </w:pPr>
      <w:r>
        <w:t>10</w:t>
      </w:r>
      <w:r w:rsidR="00044F71">
        <w:t xml:space="preserve"> </w:t>
      </w:r>
      <w:r w:rsidR="008465C0">
        <w:rPr>
          <w:rFonts w:hint="eastAsia"/>
        </w:rPr>
        <w:t>分项、分部、单位工程质量验收评定记录</w:t>
      </w:r>
      <w:r w:rsidR="00044F71">
        <w:rPr>
          <w:rFonts w:hint="eastAsia"/>
        </w:rPr>
        <w:t>；</w:t>
      </w:r>
      <w:r w:rsidR="008465C0">
        <w:t xml:space="preserve"> </w:t>
      </w:r>
    </w:p>
    <w:p w14:paraId="54A26498" w14:textId="5D025D07" w:rsidR="00281BAB" w:rsidRDefault="00D47C4A" w:rsidP="00357E3B">
      <w:pPr>
        <w:widowControl/>
        <w:ind w:firstLineChars="200" w:firstLine="560"/>
        <w:jc w:val="left"/>
      </w:pPr>
      <w:r>
        <w:t>11</w:t>
      </w:r>
      <w:r w:rsidR="00044F71">
        <w:t xml:space="preserve"> </w:t>
      </w:r>
      <w:r w:rsidR="008465C0">
        <w:rPr>
          <w:rFonts w:hint="eastAsia"/>
        </w:rPr>
        <w:t>工程整体验收记录。</w:t>
      </w:r>
      <w:r w:rsidR="008465C0">
        <w:t xml:space="preserve"> </w:t>
      </w:r>
    </w:p>
    <w:p w14:paraId="74FA02FE" w14:textId="77777777" w:rsidR="00281BAB" w:rsidRDefault="008465C0">
      <w:pPr>
        <w:widowControl/>
        <w:ind w:firstLine="480"/>
        <w:jc w:val="left"/>
        <w:rPr>
          <w:rFonts w:ascii="楷体_GB2312" w:eastAsia="楷体_GB2312"/>
        </w:rPr>
      </w:pPr>
      <w:r>
        <w:rPr>
          <w:rFonts w:ascii="楷体_GB2312" w:eastAsia="楷体_GB2312" w:hAnsi="宋体" w:hint="eastAsia"/>
          <w:color w:val="000000"/>
          <w:szCs w:val="28"/>
        </w:rPr>
        <w:lastRenderedPageBreak/>
        <w:t>【条文说明】竣工验收资料应符合工程所在地建设行政主管部门城建档案管理办法</w:t>
      </w:r>
      <w:r>
        <w:rPr>
          <w:rFonts w:ascii="楷体_GB2312" w:eastAsia="楷体_GB2312" w:hint="eastAsia"/>
          <w:color w:val="000000"/>
        </w:rPr>
        <w:t>的相关要求。</w:t>
      </w:r>
    </w:p>
    <w:p w14:paraId="3651BA11" w14:textId="77777777" w:rsidR="00281BAB" w:rsidRDefault="008465C0">
      <w:r>
        <w:rPr>
          <w:rFonts w:hint="eastAsia"/>
        </w:rPr>
        <w:t>5.4.7</w:t>
      </w:r>
      <w:r>
        <w:t>工程项目竣工验收合格后，建设单位应组织竣工备案，并按工程所在地建设行政主管部门管理要求，将有关设计、施工及验收文件和技术资料立卷归档。</w:t>
      </w:r>
    </w:p>
    <w:p w14:paraId="785BF850" w14:textId="77777777" w:rsidR="00281BAB" w:rsidRDefault="008465C0">
      <w:pPr>
        <w:rPr>
          <w:rFonts w:ascii="宋体" w:eastAsia="楷体_GB2312" w:hAnsi="宋体"/>
          <w:szCs w:val="28"/>
        </w:rPr>
      </w:pPr>
      <w:r>
        <w:rPr>
          <w:rFonts w:ascii="宋体" w:eastAsia="楷体_GB2312" w:hAnsi="宋体"/>
          <w:szCs w:val="28"/>
        </w:rPr>
        <w:br w:type="page"/>
      </w:r>
    </w:p>
    <w:p w14:paraId="7B52029B" w14:textId="77777777" w:rsidR="00281BAB" w:rsidRDefault="008465C0">
      <w:pPr>
        <w:pStyle w:val="1"/>
      </w:pPr>
      <w:bookmarkStart w:id="45" w:name="_Toc65760494"/>
      <w:bookmarkStart w:id="46" w:name="_Toc78791296"/>
      <w:r>
        <w:rPr>
          <w:rFonts w:hint="eastAsia"/>
        </w:rPr>
        <w:lastRenderedPageBreak/>
        <w:t>运行维护</w:t>
      </w:r>
      <w:bookmarkEnd w:id="45"/>
      <w:bookmarkEnd w:id="46"/>
    </w:p>
    <w:p w14:paraId="143AE3BB" w14:textId="77777777" w:rsidR="00281BAB" w:rsidRDefault="008465C0">
      <w:pPr>
        <w:pStyle w:val="20"/>
      </w:pPr>
      <w:bookmarkStart w:id="47" w:name="_Toc65760495"/>
      <w:bookmarkStart w:id="48" w:name="_Toc78791297"/>
      <w:r>
        <w:t>一般规定</w:t>
      </w:r>
      <w:bookmarkEnd w:id="47"/>
      <w:bookmarkEnd w:id="48"/>
    </w:p>
    <w:p w14:paraId="323F344F" w14:textId="14A68377" w:rsidR="00281BAB" w:rsidRDefault="008465C0">
      <w:r>
        <w:rPr>
          <w:rFonts w:hint="eastAsia"/>
        </w:rPr>
        <w:t xml:space="preserve">6.1.1 </w:t>
      </w:r>
      <w:r>
        <w:rPr>
          <w:rFonts w:hint="eastAsia"/>
        </w:rPr>
        <w:t>分流井应定期巡检、维护，确保及时掌握运行情况，保持良好的使用功能和结构状况，运行维护应包括下列内容：巡视巡查、养护维修、运行管理、信息化管理等相关内容。</w:t>
      </w:r>
    </w:p>
    <w:p w14:paraId="3DC67718" w14:textId="77777777" w:rsidR="00281BAB" w:rsidRDefault="008465C0">
      <w:r>
        <w:rPr>
          <w:rFonts w:hint="eastAsia"/>
        </w:rPr>
        <w:t xml:space="preserve">6.1.2 </w:t>
      </w:r>
      <w:r>
        <w:rPr>
          <w:rFonts w:hint="eastAsia"/>
        </w:rPr>
        <w:t>分流井的运行维护应符合</w:t>
      </w:r>
      <w:proofErr w:type="gramStart"/>
      <w:r>
        <w:rPr>
          <w:rFonts w:hint="eastAsia"/>
        </w:rPr>
        <w:t>现行行业</w:t>
      </w:r>
      <w:proofErr w:type="gramEnd"/>
      <w:r>
        <w:rPr>
          <w:rFonts w:hint="eastAsia"/>
        </w:rPr>
        <w:t>标准《城镇排水管渠与泵站运行、维护及安全技术规程》</w:t>
      </w:r>
      <w:r>
        <w:rPr>
          <w:rFonts w:hint="eastAsia"/>
        </w:rPr>
        <w:t>CJJ 68</w:t>
      </w:r>
      <w:r>
        <w:rPr>
          <w:rFonts w:hint="eastAsia"/>
        </w:rPr>
        <w:t>、《城镇排水管道维护安全技术规程》</w:t>
      </w:r>
      <w:r>
        <w:rPr>
          <w:rFonts w:hint="eastAsia"/>
        </w:rPr>
        <w:t>CJJ 6</w:t>
      </w:r>
      <w:r>
        <w:rPr>
          <w:rFonts w:hint="eastAsia"/>
        </w:rPr>
        <w:t>及其他有关规定。</w:t>
      </w:r>
    </w:p>
    <w:p w14:paraId="01D396A2" w14:textId="08083DBE" w:rsidR="00281BAB" w:rsidRDefault="008465C0">
      <w:pPr>
        <w:widowControl/>
        <w:jc w:val="left"/>
      </w:pPr>
      <w:r>
        <w:rPr>
          <w:rFonts w:hint="eastAsia"/>
        </w:rPr>
        <w:t xml:space="preserve">6.1.3 </w:t>
      </w:r>
      <w:r>
        <w:rPr>
          <w:rFonts w:hint="eastAsia"/>
        </w:rPr>
        <w:t>分流井应制定相应的运行管理制度、岗位操作手册、设施设备维护保养手册和事故应急预案，养护工作人员应经过专业培训或取得作业资格后上岗。</w:t>
      </w:r>
    </w:p>
    <w:p w14:paraId="2D468032" w14:textId="77777777" w:rsidR="00281BAB" w:rsidRDefault="008465C0">
      <w:pPr>
        <w:widowControl/>
        <w:jc w:val="left"/>
      </w:pPr>
      <w:r>
        <w:rPr>
          <w:rFonts w:hint="eastAsia"/>
        </w:rPr>
        <w:t xml:space="preserve">6.1.4 </w:t>
      </w:r>
      <w:proofErr w:type="gramStart"/>
      <w:r>
        <w:rPr>
          <w:rFonts w:hint="eastAsia"/>
        </w:rPr>
        <w:t>分流井可采用</w:t>
      </w:r>
      <w:proofErr w:type="gramEnd"/>
      <w:r>
        <w:rPr>
          <w:rFonts w:hint="eastAsia"/>
        </w:rPr>
        <w:t>信息化监控系统对其进行远程点检、管理、监控和操作。</w:t>
      </w:r>
    </w:p>
    <w:p w14:paraId="04B0D29D" w14:textId="77777777" w:rsidR="00281BAB" w:rsidRDefault="008465C0">
      <w:r>
        <w:rPr>
          <w:rFonts w:hint="eastAsia"/>
        </w:rPr>
        <w:t>6.1.5</w:t>
      </w:r>
      <w:r>
        <w:rPr>
          <w:rFonts w:hint="eastAsia"/>
        </w:rPr>
        <w:t>分流井管理单位应制定日常巡查、检测计划，建立作业记录及管理台账，并定期对检测结果进行统计和分析，制定具体的维护计划。</w:t>
      </w:r>
    </w:p>
    <w:p w14:paraId="418A92D4" w14:textId="77777777" w:rsidR="00281BAB" w:rsidRDefault="008465C0">
      <w:pPr>
        <w:pStyle w:val="20"/>
      </w:pPr>
      <w:bookmarkStart w:id="49" w:name="_Toc78791298"/>
      <w:r>
        <w:rPr>
          <w:rFonts w:hint="eastAsia"/>
        </w:rPr>
        <w:t>巡视</w:t>
      </w:r>
      <w:r>
        <w:t>检查</w:t>
      </w:r>
      <w:bookmarkEnd w:id="49"/>
    </w:p>
    <w:p w14:paraId="7C2FA973" w14:textId="77777777" w:rsidR="00281BAB" w:rsidRDefault="008465C0">
      <w:r>
        <w:rPr>
          <w:rFonts w:hint="eastAsia"/>
        </w:rPr>
        <w:t>6</w:t>
      </w:r>
      <w:r>
        <w:t>.2.1</w:t>
      </w:r>
      <w:r>
        <w:rPr>
          <w:rFonts w:hint="eastAsia"/>
        </w:rPr>
        <w:t>分流井的检查应包括外部巡视和内部检查。</w:t>
      </w:r>
    </w:p>
    <w:p w14:paraId="4B84AA32" w14:textId="77777777" w:rsidR="00281BAB" w:rsidRDefault="008465C0">
      <w:r>
        <w:rPr>
          <w:rFonts w:hint="eastAsia"/>
        </w:rPr>
        <w:t>6.2.</w:t>
      </w:r>
      <w:r>
        <w:t>2</w:t>
      </w:r>
      <w:r>
        <w:rPr>
          <w:rFonts w:hint="eastAsia"/>
        </w:rPr>
        <w:t>分流井的外部巡视工作应</w:t>
      </w:r>
      <w:proofErr w:type="gramStart"/>
      <w:r>
        <w:rPr>
          <w:rFonts w:hint="eastAsia"/>
        </w:rPr>
        <w:t>包括分流</w:t>
      </w:r>
      <w:proofErr w:type="gramEnd"/>
      <w:r>
        <w:rPr>
          <w:rFonts w:hint="eastAsia"/>
        </w:rPr>
        <w:t>井外部、截污管、排河口等是否完好、控制柜等设备是否运转正常、下</w:t>
      </w:r>
      <w:proofErr w:type="gramStart"/>
      <w:r>
        <w:rPr>
          <w:rFonts w:hint="eastAsia"/>
        </w:rPr>
        <w:t>开式</w:t>
      </w:r>
      <w:proofErr w:type="gramEnd"/>
      <w:r>
        <w:rPr>
          <w:rFonts w:hint="eastAsia"/>
        </w:rPr>
        <w:t>堰门、限流闸门或柔性阀的开度是否正常、监测仪表是否正常、晴天是否有污水外溢、井内漂浮物积聚情况以及河道水位。</w:t>
      </w:r>
    </w:p>
    <w:p w14:paraId="3B821F19" w14:textId="77777777" w:rsidR="00281BAB" w:rsidRDefault="008465C0">
      <w:pPr>
        <w:pStyle w:val="afc"/>
      </w:pPr>
      <w:r>
        <w:rPr>
          <w:rFonts w:hint="eastAsia"/>
        </w:rPr>
        <w:lastRenderedPageBreak/>
        <w:t>【条文说明】关于分流井外部巡视工作的规定。</w:t>
      </w:r>
    </w:p>
    <w:p w14:paraId="09EFE13F" w14:textId="152BDFE4" w:rsidR="00281BAB" w:rsidRDefault="008465C0">
      <w:r>
        <w:rPr>
          <w:rFonts w:hint="eastAsia"/>
        </w:rPr>
        <w:t xml:space="preserve">6.2.3 </w:t>
      </w:r>
      <w:r>
        <w:rPr>
          <w:rFonts w:hint="eastAsia"/>
        </w:rPr>
        <w:t>分流</w:t>
      </w:r>
      <w:proofErr w:type="gramStart"/>
      <w:r>
        <w:rPr>
          <w:rFonts w:hint="eastAsia"/>
        </w:rPr>
        <w:t>井内部</w:t>
      </w:r>
      <w:proofErr w:type="gramEnd"/>
      <w:r>
        <w:rPr>
          <w:rFonts w:hint="eastAsia"/>
        </w:rPr>
        <w:t>检查应包括井底是否有淤泥、杂物，防坠设施是否完好，井内水位和流向是否正常，下</w:t>
      </w:r>
      <w:proofErr w:type="gramStart"/>
      <w:r>
        <w:rPr>
          <w:rFonts w:hint="eastAsia"/>
        </w:rPr>
        <w:t>开式</w:t>
      </w:r>
      <w:proofErr w:type="gramEnd"/>
      <w:r>
        <w:rPr>
          <w:rFonts w:hint="eastAsia"/>
        </w:rPr>
        <w:t>堰门、限流闸门和柔性</w:t>
      </w:r>
      <w:proofErr w:type="gramStart"/>
      <w:r>
        <w:rPr>
          <w:rFonts w:hint="eastAsia"/>
        </w:rPr>
        <w:t>阀是否</w:t>
      </w:r>
      <w:proofErr w:type="gramEnd"/>
      <w:r>
        <w:rPr>
          <w:rFonts w:hint="eastAsia"/>
        </w:rPr>
        <w:t>完好。</w:t>
      </w:r>
    </w:p>
    <w:p w14:paraId="52A0D539" w14:textId="77777777" w:rsidR="00281BAB" w:rsidRDefault="008465C0">
      <w:pPr>
        <w:pStyle w:val="afc"/>
      </w:pPr>
      <w:r>
        <w:rPr>
          <w:rFonts w:hint="eastAsia"/>
        </w:rPr>
        <w:t>【条文说明】关于分流</w:t>
      </w:r>
      <w:proofErr w:type="gramStart"/>
      <w:r>
        <w:rPr>
          <w:rFonts w:hint="eastAsia"/>
        </w:rPr>
        <w:t>井内部</w:t>
      </w:r>
      <w:proofErr w:type="gramEnd"/>
      <w:r>
        <w:rPr>
          <w:rFonts w:hint="eastAsia"/>
        </w:rPr>
        <w:t>检查内容的规定。</w:t>
      </w:r>
    </w:p>
    <w:p w14:paraId="7F20D367" w14:textId="77777777" w:rsidR="00281BAB" w:rsidRDefault="008465C0">
      <w:r>
        <w:rPr>
          <w:rFonts w:hint="eastAsia"/>
        </w:rPr>
        <w:t>6.2.</w:t>
      </w:r>
      <w:r>
        <w:t>4</w:t>
      </w:r>
      <w:r>
        <w:rPr>
          <w:rFonts w:hint="eastAsia"/>
        </w:rPr>
        <w:t>应定期开展分流井外部巡视和内部检查工作，外部巡视应不少于一周</w:t>
      </w:r>
      <w:r>
        <w:rPr>
          <w:rFonts w:hint="eastAsia"/>
        </w:rPr>
        <w:t>1</w:t>
      </w:r>
      <w:r>
        <w:rPr>
          <w:rFonts w:hint="eastAsia"/>
        </w:rPr>
        <w:t>次，内部检查应不少于一年</w:t>
      </w:r>
      <w:r>
        <w:rPr>
          <w:rFonts w:hint="eastAsia"/>
        </w:rPr>
        <w:t>2</w:t>
      </w:r>
      <w:r>
        <w:rPr>
          <w:rFonts w:hint="eastAsia"/>
        </w:rPr>
        <w:t>次，可结合季节性变化调整检查频率，并按要求做好巡查记录和台账。</w:t>
      </w:r>
    </w:p>
    <w:p w14:paraId="295B259C" w14:textId="77777777" w:rsidR="00281BAB" w:rsidRDefault="008465C0">
      <w:pPr>
        <w:pStyle w:val="afc"/>
      </w:pPr>
      <w:r>
        <w:rPr>
          <w:rFonts w:hint="eastAsia"/>
        </w:rPr>
        <w:t>【条文说明】关于分流井外部巡视和内部检查频次的规定。</w:t>
      </w:r>
    </w:p>
    <w:p w14:paraId="30B34CB8" w14:textId="77777777" w:rsidR="00281BAB" w:rsidRDefault="008465C0">
      <w:pPr>
        <w:pStyle w:val="20"/>
      </w:pPr>
      <w:bookmarkStart w:id="50" w:name="_Toc78791299"/>
      <w:r>
        <w:t>养护维修</w:t>
      </w:r>
      <w:bookmarkEnd w:id="50"/>
    </w:p>
    <w:p w14:paraId="6992F726" w14:textId="4246D33B" w:rsidR="00281BAB" w:rsidRDefault="008465C0">
      <w:r>
        <w:rPr>
          <w:rFonts w:hint="eastAsia"/>
        </w:rPr>
        <w:t xml:space="preserve">6.3.1 </w:t>
      </w:r>
      <w:r>
        <w:rPr>
          <w:rFonts w:hint="eastAsia"/>
        </w:rPr>
        <w:t>分流井的养护范围</w:t>
      </w:r>
      <w:proofErr w:type="gramStart"/>
      <w:r w:rsidR="00432002">
        <w:rPr>
          <w:rFonts w:hint="eastAsia"/>
        </w:rPr>
        <w:t>宜</w:t>
      </w:r>
      <w:r>
        <w:rPr>
          <w:rFonts w:hint="eastAsia"/>
        </w:rPr>
        <w:t>包括</w:t>
      </w:r>
      <w:proofErr w:type="gramEnd"/>
      <w:r>
        <w:rPr>
          <w:rFonts w:hint="eastAsia"/>
        </w:rPr>
        <w:t>截流管、分流井、排河口、井内设备、自动化控制系统、监测仪表等，并应做好检查维护记录。</w:t>
      </w:r>
    </w:p>
    <w:p w14:paraId="46205182" w14:textId="07991400" w:rsidR="00281BAB" w:rsidRDefault="008465C0">
      <w:pPr>
        <w:pStyle w:val="afc"/>
      </w:pPr>
      <w:r>
        <w:rPr>
          <w:rFonts w:hint="eastAsia"/>
        </w:rPr>
        <w:t>【条文说明】关于分流井养护范围的</w:t>
      </w:r>
      <w:r w:rsidR="00617A59">
        <w:rPr>
          <w:rFonts w:hint="eastAsia"/>
        </w:rPr>
        <w:t>原则</w:t>
      </w:r>
      <w:r>
        <w:rPr>
          <w:rFonts w:hint="eastAsia"/>
        </w:rPr>
        <w:t>规定。</w:t>
      </w:r>
    </w:p>
    <w:p w14:paraId="60E3C6DC" w14:textId="77777777" w:rsidR="00281BAB" w:rsidRDefault="008465C0">
      <w:r>
        <w:rPr>
          <w:rFonts w:hint="eastAsia"/>
        </w:rPr>
        <w:t xml:space="preserve">6.3.2 </w:t>
      </w:r>
      <w:r>
        <w:rPr>
          <w:rFonts w:hint="eastAsia"/>
        </w:rPr>
        <w:t>分流井、截流管和排河口构筑物应定期进行养护维修，并符合下列规定：</w:t>
      </w:r>
    </w:p>
    <w:p w14:paraId="1D50CF93" w14:textId="77777777" w:rsidR="00281BAB" w:rsidRDefault="008465C0" w:rsidP="00357E3B">
      <w:pPr>
        <w:ind w:firstLineChars="200" w:firstLine="560"/>
      </w:pPr>
      <w:r>
        <w:rPr>
          <w:rFonts w:hint="eastAsia"/>
        </w:rPr>
        <w:t xml:space="preserve">1 </w:t>
      </w:r>
      <w:r>
        <w:rPr>
          <w:rFonts w:hint="eastAsia"/>
        </w:rPr>
        <w:t>分流井的清淤每年应不少于</w:t>
      </w:r>
      <w:r>
        <w:rPr>
          <w:rFonts w:hint="eastAsia"/>
        </w:rPr>
        <w:t>1</w:t>
      </w:r>
      <w:r>
        <w:rPr>
          <w:rFonts w:hint="eastAsia"/>
        </w:rPr>
        <w:t>次，井底积淤深度不应大于截流管管径的</w:t>
      </w:r>
      <w:r>
        <w:rPr>
          <w:rFonts w:hint="eastAsia"/>
        </w:rPr>
        <w:t>1/5</w:t>
      </w:r>
      <w:r>
        <w:rPr>
          <w:rFonts w:hint="eastAsia"/>
        </w:rPr>
        <w:t>，且不得影响截流管的进水；</w:t>
      </w:r>
    </w:p>
    <w:p w14:paraId="4037F239" w14:textId="77777777" w:rsidR="00281BAB" w:rsidRDefault="008465C0" w:rsidP="00357E3B">
      <w:pPr>
        <w:widowControl/>
        <w:ind w:firstLineChars="200" w:firstLine="560"/>
        <w:jc w:val="left"/>
      </w:pPr>
      <w:r>
        <w:rPr>
          <w:rFonts w:hint="eastAsia"/>
        </w:rPr>
        <w:t xml:space="preserve">2 </w:t>
      </w:r>
      <w:r>
        <w:rPr>
          <w:rFonts w:hint="eastAsia"/>
        </w:rPr>
        <w:t>分流井拦截的漂浮物应及时清理，</w:t>
      </w:r>
      <w:proofErr w:type="gramStart"/>
      <w:r>
        <w:rPr>
          <w:rFonts w:hint="eastAsia"/>
        </w:rPr>
        <w:t>汛期应</w:t>
      </w:r>
      <w:proofErr w:type="gramEnd"/>
      <w:r>
        <w:rPr>
          <w:rFonts w:hint="eastAsia"/>
        </w:rPr>
        <w:t>每月清理一次，非汛期可适当延长</w:t>
      </w:r>
      <w:r>
        <w:t xml:space="preserve"> </w:t>
      </w:r>
      <w:r>
        <w:rPr>
          <w:rFonts w:hint="eastAsia"/>
        </w:rPr>
        <w:t>；</w:t>
      </w:r>
    </w:p>
    <w:p w14:paraId="3D545AE9" w14:textId="77777777" w:rsidR="00281BAB" w:rsidRDefault="008465C0" w:rsidP="00357E3B">
      <w:pPr>
        <w:widowControl/>
        <w:ind w:firstLineChars="200" w:firstLine="560"/>
        <w:jc w:val="left"/>
      </w:pPr>
      <w:r>
        <w:t>3</w:t>
      </w:r>
      <w:proofErr w:type="gramStart"/>
      <w:r>
        <w:rPr>
          <w:rFonts w:hint="eastAsia"/>
        </w:rPr>
        <w:t>分流井顶护栏</w:t>
      </w:r>
      <w:proofErr w:type="gramEnd"/>
      <w:r>
        <w:rPr>
          <w:rFonts w:hint="eastAsia"/>
        </w:rPr>
        <w:t>和检修盖板。如发现损坏，应进行修补或更换；</w:t>
      </w:r>
    </w:p>
    <w:p w14:paraId="68306D31" w14:textId="7B6A9786" w:rsidR="00281BAB" w:rsidRDefault="008465C0" w:rsidP="00357E3B">
      <w:pPr>
        <w:ind w:firstLineChars="200" w:firstLine="560"/>
      </w:pPr>
      <w:r>
        <w:rPr>
          <w:rFonts w:hint="eastAsia"/>
        </w:rPr>
        <w:lastRenderedPageBreak/>
        <w:t>4</w:t>
      </w:r>
      <w:r>
        <w:rPr>
          <w:rFonts w:hint="eastAsia"/>
        </w:rPr>
        <w:t>排河口如有淤泥，应进行清理</w:t>
      </w:r>
      <w:r w:rsidR="002244E7">
        <w:rPr>
          <w:rFonts w:hint="eastAsia"/>
        </w:rPr>
        <w:t>。</w:t>
      </w:r>
    </w:p>
    <w:p w14:paraId="24D9D4C2" w14:textId="77777777" w:rsidR="00281BAB" w:rsidRDefault="008465C0">
      <w:pPr>
        <w:pStyle w:val="afc"/>
      </w:pPr>
      <w:r>
        <w:rPr>
          <w:rFonts w:hint="eastAsia"/>
        </w:rPr>
        <w:t>【条文说明】关于构筑物养护维修的规定。</w:t>
      </w:r>
    </w:p>
    <w:p w14:paraId="53C3D5CA" w14:textId="77777777" w:rsidR="00281BAB" w:rsidRDefault="008465C0">
      <w:r>
        <w:rPr>
          <w:rFonts w:hint="eastAsia"/>
        </w:rPr>
        <w:t xml:space="preserve">6.3.3 </w:t>
      </w:r>
      <w:r>
        <w:rPr>
          <w:rFonts w:hint="eastAsia"/>
        </w:rPr>
        <w:t>堰（闸、阀）门的日常养护应符合下列规定：</w:t>
      </w:r>
    </w:p>
    <w:p w14:paraId="1AED92E2" w14:textId="77777777" w:rsidR="00281BAB" w:rsidRDefault="008465C0" w:rsidP="00357E3B">
      <w:pPr>
        <w:ind w:firstLineChars="200" w:firstLine="560"/>
      </w:pPr>
      <w:r>
        <w:rPr>
          <w:rFonts w:hint="eastAsia"/>
        </w:rPr>
        <w:t>1</w:t>
      </w:r>
      <w:r>
        <w:rPr>
          <w:rFonts w:hint="eastAsia"/>
        </w:rPr>
        <w:t>检查安装附件是否松动、锈蚀，应及时紧固、除锈或更换；</w:t>
      </w:r>
    </w:p>
    <w:p w14:paraId="27289C2E" w14:textId="77777777" w:rsidR="00281BAB" w:rsidRDefault="008465C0" w:rsidP="00357E3B">
      <w:pPr>
        <w:ind w:firstLineChars="200" w:firstLine="560"/>
      </w:pPr>
      <w:r>
        <w:rPr>
          <w:rFonts w:hint="eastAsia"/>
        </w:rPr>
        <w:t>2</w:t>
      </w:r>
      <w:r>
        <w:rPr>
          <w:rFonts w:hint="eastAsia"/>
        </w:rPr>
        <w:t>检查设备密封是否有渗漏，如有渗漏应及时修补；</w:t>
      </w:r>
    </w:p>
    <w:p w14:paraId="5BFC4D67" w14:textId="77777777" w:rsidR="00281BAB" w:rsidRDefault="008465C0" w:rsidP="00357E3B">
      <w:pPr>
        <w:ind w:firstLineChars="200" w:firstLine="560"/>
      </w:pPr>
      <w:r>
        <w:rPr>
          <w:rFonts w:hint="eastAsia"/>
        </w:rPr>
        <w:t>3</w:t>
      </w:r>
      <w:r>
        <w:rPr>
          <w:rFonts w:hint="eastAsia"/>
        </w:rPr>
        <w:t>检查监测仪表显示的数据是否正常，如不正常，及时排除故障或更换传感器设备；</w:t>
      </w:r>
    </w:p>
    <w:p w14:paraId="79324733" w14:textId="77777777" w:rsidR="00281BAB" w:rsidRDefault="008465C0" w:rsidP="00357E3B">
      <w:pPr>
        <w:ind w:firstLineChars="200" w:firstLine="560"/>
      </w:pPr>
      <w:r>
        <w:rPr>
          <w:rFonts w:hint="eastAsia"/>
        </w:rPr>
        <w:t>4</w:t>
      </w:r>
      <w:r>
        <w:rPr>
          <w:rFonts w:hint="eastAsia"/>
        </w:rPr>
        <w:t>检查动力电缆及控制电缆的接线、接插件是否有松动，如有及时紧固；</w:t>
      </w:r>
    </w:p>
    <w:p w14:paraId="18E2671E" w14:textId="04F3A332" w:rsidR="00281BAB" w:rsidRDefault="008465C0" w:rsidP="00357E3B">
      <w:pPr>
        <w:widowControl/>
        <w:ind w:firstLineChars="200" w:firstLine="560"/>
        <w:jc w:val="left"/>
      </w:pPr>
      <w:r>
        <w:rPr>
          <w:rFonts w:hint="eastAsia"/>
        </w:rPr>
        <w:t>5</w:t>
      </w:r>
      <w:r>
        <w:rPr>
          <w:rFonts w:hint="eastAsia"/>
        </w:rPr>
        <w:t>检查液（气）压管线管路有无破损、锈蚀、渗漏现象，如有及时更换</w:t>
      </w:r>
      <w:r w:rsidR="00E34F84">
        <w:rPr>
          <w:rFonts w:hint="eastAsia"/>
        </w:rPr>
        <w:t>。</w:t>
      </w:r>
    </w:p>
    <w:p w14:paraId="5BC3A254" w14:textId="232D80F0" w:rsidR="00F01B3F" w:rsidRPr="0098709D" w:rsidRDefault="00F01B3F" w:rsidP="00D47C4A">
      <w:pPr>
        <w:pStyle w:val="afc"/>
      </w:pPr>
      <w:r>
        <w:rPr>
          <w:rFonts w:hint="eastAsia"/>
        </w:rPr>
        <w:t>【条文说明】关于主要设备日常养护维修的要求。</w:t>
      </w:r>
    </w:p>
    <w:p w14:paraId="409A997A" w14:textId="77777777" w:rsidR="00281BAB" w:rsidRDefault="008465C0">
      <w:r>
        <w:rPr>
          <w:rFonts w:hint="eastAsia"/>
        </w:rPr>
        <w:t>6.3.</w:t>
      </w:r>
      <w:r>
        <w:t>4</w:t>
      </w:r>
      <w:r>
        <w:rPr>
          <w:rFonts w:hint="eastAsia"/>
        </w:rPr>
        <w:t>堰（闸、阀）门的定期维护应符合下列规定：</w:t>
      </w:r>
    </w:p>
    <w:p w14:paraId="05FEC447" w14:textId="77777777" w:rsidR="00281BAB" w:rsidRDefault="008465C0" w:rsidP="00357E3B">
      <w:pPr>
        <w:widowControl/>
        <w:ind w:firstLineChars="200" w:firstLine="560"/>
        <w:jc w:val="left"/>
      </w:pPr>
      <w:r>
        <w:rPr>
          <w:rFonts w:hint="eastAsia"/>
        </w:rPr>
        <w:t>1</w:t>
      </w:r>
      <w:r>
        <w:rPr>
          <w:rFonts w:hint="eastAsia"/>
        </w:rPr>
        <w:t>堰（闸）液压系统的液压油宜每隔</w:t>
      </w:r>
      <w:r>
        <w:rPr>
          <w:rFonts w:hint="eastAsia"/>
        </w:rPr>
        <w:t>1</w:t>
      </w:r>
      <w:r>
        <w:rPr>
          <w:rFonts w:hint="eastAsia"/>
        </w:rPr>
        <w:t>年更换一次液压油、油管密封垫，液（气）压软管宜每隔</w:t>
      </w:r>
      <w:r>
        <w:rPr>
          <w:rFonts w:hint="eastAsia"/>
        </w:rPr>
        <w:t>2</w:t>
      </w:r>
      <w:r>
        <w:rPr>
          <w:rFonts w:hint="eastAsia"/>
        </w:rPr>
        <w:t>年更换一次。</w:t>
      </w:r>
    </w:p>
    <w:p w14:paraId="19BC7AF0" w14:textId="77777777" w:rsidR="00281BAB" w:rsidRDefault="008465C0" w:rsidP="00357E3B">
      <w:pPr>
        <w:ind w:firstLineChars="200" w:firstLine="560"/>
      </w:pPr>
      <w:r>
        <w:rPr>
          <w:rFonts w:hint="eastAsia"/>
        </w:rPr>
        <w:t>2</w:t>
      </w:r>
      <w:r>
        <w:rPr>
          <w:rFonts w:hint="eastAsia"/>
        </w:rPr>
        <w:t>分流井内安装的监测仪表如水质传感器、流量传感器等宜每年校验</w:t>
      </w:r>
      <w:r>
        <w:rPr>
          <w:rFonts w:hint="eastAsia"/>
        </w:rPr>
        <w:t>1</w:t>
      </w:r>
      <w:r>
        <w:rPr>
          <w:rFonts w:hint="eastAsia"/>
        </w:rPr>
        <w:t>次；</w:t>
      </w:r>
    </w:p>
    <w:p w14:paraId="6EC503EE" w14:textId="77777777" w:rsidR="00281BAB" w:rsidRDefault="008465C0" w:rsidP="00357E3B">
      <w:pPr>
        <w:ind w:firstLineChars="200" w:firstLine="560"/>
      </w:pPr>
      <w:r>
        <w:rPr>
          <w:rFonts w:hint="eastAsia"/>
        </w:rPr>
        <w:t>3</w:t>
      </w:r>
      <w:r>
        <w:rPr>
          <w:rFonts w:hint="eastAsia"/>
        </w:rPr>
        <w:t>电控箱内电器元件应完好无腐蚀，并应每半年检查一次；</w:t>
      </w:r>
    </w:p>
    <w:p w14:paraId="5A8C8FD1" w14:textId="77777777" w:rsidR="00281BAB" w:rsidRDefault="008465C0">
      <w:pPr>
        <w:pStyle w:val="20"/>
      </w:pPr>
      <w:bookmarkStart w:id="51" w:name="_Toc78791300"/>
      <w:r>
        <w:t>运行</w:t>
      </w:r>
      <w:r>
        <w:rPr>
          <w:rFonts w:hint="eastAsia"/>
        </w:rPr>
        <w:t>管理</w:t>
      </w:r>
      <w:bookmarkEnd w:id="51"/>
    </w:p>
    <w:p w14:paraId="5D763E75" w14:textId="77777777" w:rsidR="00281BAB" w:rsidRDefault="008465C0">
      <w:r>
        <w:rPr>
          <w:rFonts w:hint="eastAsia"/>
        </w:rPr>
        <w:t xml:space="preserve">6.4.1 </w:t>
      </w:r>
      <w:r>
        <w:rPr>
          <w:rFonts w:hint="eastAsia"/>
        </w:rPr>
        <w:t>分流井的监控应纳入城市排水系统运行调度中心，进行统一调度、统一指挥。</w:t>
      </w:r>
    </w:p>
    <w:p w14:paraId="1C47002C" w14:textId="2BD4D6F2" w:rsidR="00281BAB" w:rsidRDefault="008465C0">
      <w:pPr>
        <w:pStyle w:val="afc"/>
      </w:pPr>
      <w:r>
        <w:rPr>
          <w:rFonts w:hint="eastAsia"/>
        </w:rPr>
        <w:lastRenderedPageBreak/>
        <w:t>【条文说明】关于分流井管理的</w:t>
      </w:r>
      <w:r w:rsidR="00D02EF9">
        <w:rPr>
          <w:rFonts w:hint="eastAsia"/>
        </w:rPr>
        <w:t>原则</w:t>
      </w:r>
      <w:r>
        <w:rPr>
          <w:rFonts w:hint="eastAsia"/>
        </w:rPr>
        <w:t>规定。</w:t>
      </w:r>
    </w:p>
    <w:p w14:paraId="6ADE6083" w14:textId="462120A3" w:rsidR="00281BAB" w:rsidRDefault="008465C0">
      <w:r>
        <w:rPr>
          <w:rFonts w:hint="eastAsia"/>
        </w:rPr>
        <w:t xml:space="preserve">6.4.2 </w:t>
      </w:r>
      <w:r>
        <w:rPr>
          <w:rFonts w:hint="eastAsia"/>
        </w:rPr>
        <w:t>分流井的运行应统筹考虑</w:t>
      </w:r>
      <w:r w:rsidR="0046755B">
        <w:rPr>
          <w:rFonts w:hint="eastAsia"/>
        </w:rPr>
        <w:t>内涝防治</w:t>
      </w:r>
      <w:r>
        <w:rPr>
          <w:rFonts w:hint="eastAsia"/>
        </w:rPr>
        <w:t>、水环境污染</w:t>
      </w:r>
      <w:r w:rsidR="0046755B">
        <w:rPr>
          <w:rFonts w:hint="eastAsia"/>
        </w:rPr>
        <w:t>控制</w:t>
      </w:r>
      <w:r>
        <w:rPr>
          <w:rFonts w:hint="eastAsia"/>
        </w:rPr>
        <w:t>和提质增效等方面的要求，合理制定分流</w:t>
      </w:r>
      <w:proofErr w:type="gramStart"/>
      <w:r>
        <w:rPr>
          <w:rFonts w:hint="eastAsia"/>
        </w:rPr>
        <w:t>井控制</w:t>
      </w:r>
      <w:proofErr w:type="gramEnd"/>
      <w:r>
        <w:rPr>
          <w:rFonts w:hint="eastAsia"/>
        </w:rPr>
        <w:t>逻辑，实现精细化</w:t>
      </w:r>
      <w:r w:rsidR="0046755B">
        <w:rPr>
          <w:rFonts w:hint="eastAsia"/>
        </w:rPr>
        <w:t>管理。</w:t>
      </w:r>
    </w:p>
    <w:p w14:paraId="70297B32" w14:textId="77777777" w:rsidR="00281BAB" w:rsidRDefault="008465C0">
      <w:pPr>
        <w:pStyle w:val="afc"/>
      </w:pPr>
      <w:r>
        <w:rPr>
          <w:rFonts w:hint="eastAsia"/>
        </w:rPr>
        <w:t>【条文说明】关于分流井设施运行的规定。</w:t>
      </w:r>
    </w:p>
    <w:p w14:paraId="026825E1" w14:textId="0316FE91" w:rsidR="00281BAB" w:rsidRDefault="008465C0">
      <w:pPr>
        <w:widowControl/>
        <w:jc w:val="left"/>
      </w:pPr>
      <w:r>
        <w:rPr>
          <w:rFonts w:hint="eastAsia"/>
        </w:rPr>
        <w:t>6.4.</w:t>
      </w:r>
      <w:r w:rsidR="00D42F7D">
        <w:t>3</w:t>
      </w:r>
      <w:r>
        <w:rPr>
          <w:rFonts w:hint="eastAsia"/>
        </w:rPr>
        <w:t>在强降雨前，应按照市级、相关部门的防汛要求，采用就地手动或者</w:t>
      </w:r>
      <w:proofErr w:type="gramStart"/>
      <w:r>
        <w:rPr>
          <w:rFonts w:hint="eastAsia"/>
        </w:rPr>
        <w:t>远程对</w:t>
      </w:r>
      <w:proofErr w:type="gramEnd"/>
      <w:r>
        <w:rPr>
          <w:rFonts w:hint="eastAsia"/>
        </w:rPr>
        <w:t>分流井进行应急控制，</w:t>
      </w:r>
      <w:r w:rsidR="0046755B">
        <w:rPr>
          <w:rFonts w:hint="eastAsia"/>
        </w:rPr>
        <w:t>实现</w:t>
      </w:r>
      <w:r>
        <w:rPr>
          <w:rFonts w:hint="eastAsia"/>
        </w:rPr>
        <w:t>设备</w:t>
      </w:r>
      <w:r w:rsidR="0046755B">
        <w:rPr>
          <w:rFonts w:hint="eastAsia"/>
        </w:rPr>
        <w:t>的启闭</w:t>
      </w:r>
      <w:r>
        <w:rPr>
          <w:rFonts w:hint="eastAsia"/>
        </w:rPr>
        <w:t>。</w:t>
      </w:r>
    </w:p>
    <w:p w14:paraId="7081CDD3" w14:textId="47EE609C" w:rsidR="00281BAB" w:rsidRDefault="008465C0">
      <w:r>
        <w:rPr>
          <w:rFonts w:hint="eastAsia"/>
        </w:rPr>
        <w:t>6.4.</w:t>
      </w:r>
      <w:r w:rsidR="00D42F7D">
        <w:t>4</w:t>
      </w:r>
      <w:r>
        <w:rPr>
          <w:rFonts w:hint="eastAsia"/>
        </w:rPr>
        <w:t>分流井经过一定时间的运行，设定的运行参数可以进行自动或人工调整优化。</w:t>
      </w:r>
    </w:p>
    <w:p w14:paraId="3EC2147C" w14:textId="77777777" w:rsidR="00281BAB" w:rsidRDefault="008465C0">
      <w:pPr>
        <w:pStyle w:val="af3"/>
        <w:rPr>
          <w:rFonts w:ascii="Times New Roman" w:hAnsi="Times New Roman"/>
          <w:sz w:val="28"/>
          <w:szCs w:val="28"/>
        </w:rPr>
      </w:pPr>
      <w:bookmarkStart w:id="52" w:name="_Toc61450848"/>
      <w:bookmarkStart w:id="53" w:name="_Toc61450680"/>
      <w:bookmarkStart w:id="54" w:name="_Toc61510608"/>
      <w:r>
        <w:rPr>
          <w:rFonts w:ascii="Times New Roman" w:hAnsi="Times New Roman"/>
          <w:sz w:val="28"/>
          <w:szCs w:val="28"/>
        </w:rPr>
        <w:br w:type="page"/>
      </w:r>
    </w:p>
    <w:p w14:paraId="3698BB21" w14:textId="77777777" w:rsidR="00281BAB" w:rsidRDefault="008465C0">
      <w:pPr>
        <w:pStyle w:val="af3"/>
        <w:rPr>
          <w:rFonts w:ascii="Times New Roman" w:hAnsi="Times New Roman"/>
          <w:sz w:val="28"/>
          <w:szCs w:val="28"/>
        </w:rPr>
      </w:pPr>
      <w:bookmarkStart w:id="55" w:name="_Toc78791301"/>
      <w:r>
        <w:rPr>
          <w:rFonts w:ascii="Times New Roman" w:hAnsi="Times New Roman" w:hint="eastAsia"/>
          <w:sz w:val="28"/>
          <w:szCs w:val="28"/>
        </w:rPr>
        <w:lastRenderedPageBreak/>
        <w:t>本规程用词说明</w:t>
      </w:r>
      <w:bookmarkEnd w:id="52"/>
      <w:bookmarkEnd w:id="53"/>
      <w:bookmarkEnd w:id="54"/>
      <w:bookmarkEnd w:id="55"/>
    </w:p>
    <w:p w14:paraId="1C4FB1EA" w14:textId="77777777" w:rsidR="00281BAB" w:rsidRDefault="008465C0">
      <w:pPr>
        <w:spacing w:line="360" w:lineRule="auto"/>
        <w:ind w:firstLine="480"/>
        <w:rPr>
          <w:rFonts w:ascii="仿宋_GB2312" w:cs="Times New Roman"/>
          <w:szCs w:val="28"/>
        </w:rPr>
      </w:pPr>
      <w:r>
        <w:rPr>
          <w:rFonts w:ascii="仿宋_GB2312" w:cs="Times New Roman" w:hint="eastAsia"/>
          <w:szCs w:val="28"/>
        </w:rPr>
        <w:t>1 为</w:t>
      </w:r>
      <w:proofErr w:type="gramStart"/>
      <w:r>
        <w:rPr>
          <w:rFonts w:ascii="仿宋_GB2312" w:cs="Times New Roman" w:hint="eastAsia"/>
          <w:szCs w:val="28"/>
        </w:rPr>
        <w:t>方便执行</w:t>
      </w:r>
      <w:proofErr w:type="gramEnd"/>
      <w:r>
        <w:rPr>
          <w:rFonts w:ascii="仿宋_GB2312" w:cs="Times New Roman" w:hint="eastAsia"/>
          <w:szCs w:val="28"/>
        </w:rPr>
        <w:t>本规程条文时区别对待，对要求严格程度不一样的用词说明如下：</w:t>
      </w:r>
    </w:p>
    <w:p w14:paraId="38691814" w14:textId="77777777" w:rsidR="00281BAB" w:rsidRDefault="008465C0">
      <w:pPr>
        <w:spacing w:line="360" w:lineRule="auto"/>
        <w:ind w:firstLine="480"/>
        <w:rPr>
          <w:rFonts w:ascii="仿宋_GB2312" w:cs="Times New Roman"/>
          <w:szCs w:val="28"/>
        </w:rPr>
      </w:pPr>
      <w:r>
        <w:rPr>
          <w:rFonts w:ascii="仿宋_GB2312" w:cs="Times New Roman" w:hint="eastAsia"/>
          <w:szCs w:val="28"/>
        </w:rPr>
        <w:t>1）表示严格，正常情况下都应该这样做的：</w:t>
      </w:r>
    </w:p>
    <w:p w14:paraId="32CD8857" w14:textId="77777777" w:rsidR="00281BAB" w:rsidRDefault="008465C0">
      <w:pPr>
        <w:spacing w:line="360" w:lineRule="auto"/>
        <w:ind w:firstLine="480"/>
        <w:rPr>
          <w:rFonts w:ascii="仿宋_GB2312" w:cs="Times New Roman"/>
          <w:szCs w:val="28"/>
        </w:rPr>
      </w:pPr>
      <w:r>
        <w:rPr>
          <w:rFonts w:ascii="仿宋_GB2312" w:cs="Times New Roman" w:hint="eastAsia"/>
          <w:szCs w:val="28"/>
        </w:rPr>
        <w:t>正面</w:t>
      </w:r>
      <w:proofErr w:type="gramStart"/>
      <w:r>
        <w:rPr>
          <w:rFonts w:ascii="仿宋_GB2312" w:cs="Times New Roman" w:hint="eastAsia"/>
          <w:szCs w:val="28"/>
        </w:rPr>
        <w:t>词采用</w:t>
      </w:r>
      <w:proofErr w:type="gramEnd"/>
      <w:r>
        <w:rPr>
          <w:rFonts w:ascii="仿宋_GB2312" w:cs="Times New Roman" w:hint="eastAsia"/>
          <w:szCs w:val="28"/>
        </w:rPr>
        <w:t>“应”，反面</w:t>
      </w:r>
      <w:proofErr w:type="gramStart"/>
      <w:r>
        <w:rPr>
          <w:rFonts w:ascii="仿宋_GB2312" w:cs="Times New Roman" w:hint="eastAsia"/>
          <w:szCs w:val="28"/>
        </w:rPr>
        <w:t>词采用</w:t>
      </w:r>
      <w:proofErr w:type="gramEnd"/>
      <w:r>
        <w:rPr>
          <w:rFonts w:ascii="仿宋_GB2312" w:cs="Times New Roman" w:hint="eastAsia"/>
          <w:szCs w:val="28"/>
        </w:rPr>
        <w:t>“不应”或“不得”；</w:t>
      </w:r>
    </w:p>
    <w:p w14:paraId="11F4399D" w14:textId="77777777" w:rsidR="00281BAB" w:rsidRDefault="008465C0">
      <w:pPr>
        <w:spacing w:line="360" w:lineRule="auto"/>
        <w:ind w:firstLine="480"/>
        <w:rPr>
          <w:rFonts w:ascii="仿宋_GB2312" w:cs="Times New Roman"/>
          <w:szCs w:val="28"/>
        </w:rPr>
      </w:pPr>
      <w:r>
        <w:rPr>
          <w:rFonts w:ascii="仿宋_GB2312" w:cs="Times New Roman" w:hint="eastAsia"/>
          <w:szCs w:val="28"/>
        </w:rPr>
        <w:t>2）表示允许稍有选择，在条件许可时首先应该这样做：</w:t>
      </w:r>
    </w:p>
    <w:p w14:paraId="615304DD" w14:textId="77777777" w:rsidR="00281BAB" w:rsidRDefault="008465C0">
      <w:pPr>
        <w:spacing w:line="360" w:lineRule="auto"/>
        <w:ind w:firstLine="480"/>
        <w:rPr>
          <w:rFonts w:ascii="仿宋_GB2312" w:cs="Times New Roman"/>
          <w:szCs w:val="28"/>
        </w:rPr>
      </w:pPr>
      <w:r>
        <w:rPr>
          <w:rFonts w:ascii="仿宋_GB2312" w:cs="Times New Roman" w:hint="eastAsia"/>
          <w:szCs w:val="28"/>
        </w:rPr>
        <w:t>正面</w:t>
      </w:r>
      <w:proofErr w:type="gramStart"/>
      <w:r>
        <w:rPr>
          <w:rFonts w:ascii="仿宋_GB2312" w:cs="Times New Roman" w:hint="eastAsia"/>
          <w:szCs w:val="28"/>
        </w:rPr>
        <w:t>词采用</w:t>
      </w:r>
      <w:proofErr w:type="gramEnd"/>
      <w:r>
        <w:rPr>
          <w:rFonts w:ascii="仿宋_GB2312" w:cs="Times New Roman" w:hint="eastAsia"/>
          <w:szCs w:val="28"/>
        </w:rPr>
        <w:t>“宜”，反面</w:t>
      </w:r>
      <w:proofErr w:type="gramStart"/>
      <w:r>
        <w:rPr>
          <w:rFonts w:ascii="仿宋_GB2312" w:cs="Times New Roman" w:hint="eastAsia"/>
          <w:szCs w:val="28"/>
        </w:rPr>
        <w:t>词采用</w:t>
      </w:r>
      <w:proofErr w:type="gramEnd"/>
      <w:r>
        <w:rPr>
          <w:rFonts w:ascii="仿宋_GB2312" w:cs="Times New Roman" w:hint="eastAsia"/>
          <w:szCs w:val="28"/>
        </w:rPr>
        <w:t>“不宜”；</w:t>
      </w:r>
    </w:p>
    <w:p w14:paraId="48EE8167" w14:textId="77777777" w:rsidR="00281BAB" w:rsidRDefault="008465C0">
      <w:pPr>
        <w:spacing w:line="360" w:lineRule="auto"/>
        <w:ind w:firstLine="480"/>
        <w:rPr>
          <w:rFonts w:ascii="仿宋_GB2312" w:cs="Times New Roman"/>
          <w:szCs w:val="28"/>
        </w:rPr>
      </w:pPr>
      <w:r>
        <w:rPr>
          <w:rFonts w:ascii="仿宋_GB2312" w:cs="Times New Roman" w:hint="eastAsia"/>
          <w:szCs w:val="28"/>
        </w:rPr>
        <w:t>3）表示有选择，在一定条件下可以这样做的，采用“可”。</w:t>
      </w:r>
    </w:p>
    <w:p w14:paraId="00E73493" w14:textId="77777777" w:rsidR="00281BAB" w:rsidRDefault="008465C0">
      <w:pPr>
        <w:spacing w:line="360" w:lineRule="auto"/>
        <w:ind w:firstLineChars="200" w:firstLine="560"/>
        <w:rPr>
          <w:rFonts w:ascii="仿宋_GB2312" w:cs="Times New Roman"/>
          <w:szCs w:val="28"/>
        </w:rPr>
      </w:pPr>
      <w:r>
        <w:rPr>
          <w:rFonts w:ascii="仿宋_GB2312" w:cs="Times New Roman" w:hint="eastAsia"/>
          <w:szCs w:val="28"/>
        </w:rPr>
        <w:t>2 条文中指明应按其他有关标准执行的时，写法为“应按……</w:t>
      </w:r>
      <w:proofErr w:type="gramStart"/>
      <w:r>
        <w:rPr>
          <w:rFonts w:ascii="仿宋_GB2312" w:cs="Times New Roman" w:hint="eastAsia"/>
          <w:szCs w:val="28"/>
        </w:rPr>
        <w:t>…</w:t>
      </w:r>
      <w:proofErr w:type="gramEnd"/>
      <w:r>
        <w:rPr>
          <w:rFonts w:ascii="仿宋_GB2312" w:cs="Times New Roman" w:hint="eastAsia"/>
          <w:szCs w:val="28"/>
        </w:rPr>
        <w:t>执行”或“应符合……的规定”。</w:t>
      </w:r>
    </w:p>
    <w:p w14:paraId="40D88AF3" w14:textId="77777777" w:rsidR="00281BAB" w:rsidRDefault="00281BAB">
      <w:pPr>
        <w:spacing w:line="360" w:lineRule="auto"/>
        <w:ind w:firstLineChars="200" w:firstLine="480"/>
        <w:rPr>
          <w:rFonts w:cs="Times New Roman"/>
          <w:sz w:val="24"/>
        </w:rPr>
      </w:pPr>
    </w:p>
    <w:p w14:paraId="4E5751D0" w14:textId="77777777" w:rsidR="00281BAB" w:rsidRDefault="00281BAB">
      <w:pPr>
        <w:spacing w:line="360" w:lineRule="auto"/>
        <w:ind w:firstLineChars="200" w:firstLine="480"/>
        <w:rPr>
          <w:rFonts w:cs="Times New Roman"/>
          <w:sz w:val="24"/>
        </w:rPr>
      </w:pPr>
    </w:p>
    <w:p w14:paraId="06EA6D16" w14:textId="77777777" w:rsidR="00281BAB" w:rsidRDefault="008465C0">
      <w:r>
        <w:br w:type="page"/>
      </w:r>
    </w:p>
    <w:p w14:paraId="6A679445" w14:textId="77777777" w:rsidR="00281BAB" w:rsidRDefault="008465C0">
      <w:pPr>
        <w:pStyle w:val="af3"/>
        <w:rPr>
          <w:rFonts w:ascii="Times New Roman" w:hAnsi="Times New Roman"/>
          <w:sz w:val="28"/>
          <w:szCs w:val="28"/>
        </w:rPr>
      </w:pPr>
      <w:bookmarkStart w:id="56" w:name="_Toc438733391"/>
      <w:bookmarkStart w:id="57" w:name="_Toc26260530"/>
      <w:bookmarkStart w:id="58" w:name="_Toc61450681"/>
      <w:bookmarkStart w:id="59" w:name="_Toc61450849"/>
      <w:bookmarkStart w:id="60" w:name="_Toc61510609"/>
      <w:bookmarkStart w:id="61" w:name="_Toc78791302"/>
      <w:r>
        <w:rPr>
          <w:rFonts w:ascii="Times New Roman" w:hAnsi="Times New Roman"/>
          <w:sz w:val="28"/>
          <w:szCs w:val="28"/>
        </w:rPr>
        <w:lastRenderedPageBreak/>
        <w:t>引用标准名录</w:t>
      </w:r>
      <w:bookmarkEnd w:id="56"/>
      <w:bookmarkEnd w:id="57"/>
      <w:bookmarkEnd w:id="58"/>
      <w:bookmarkEnd w:id="59"/>
      <w:bookmarkEnd w:id="60"/>
      <w:bookmarkEnd w:id="61"/>
    </w:p>
    <w:p w14:paraId="22B00C83" w14:textId="77777777" w:rsidR="00281BAB" w:rsidRDefault="008465C0">
      <w:r>
        <w:rPr>
          <w:rFonts w:hint="eastAsia"/>
        </w:rPr>
        <w:t>《自动化仪表工程施工质量验收规范》</w:t>
      </w:r>
      <w:r>
        <w:t>GB 50093</w:t>
      </w:r>
    </w:p>
    <w:p w14:paraId="56DCB137" w14:textId="77777777" w:rsidR="00281BAB" w:rsidRDefault="008465C0">
      <w:r>
        <w:rPr>
          <w:rFonts w:hint="eastAsia"/>
        </w:rPr>
        <w:t>《给水排水构筑物工程施工及验收规范》</w:t>
      </w:r>
      <w:r>
        <w:rPr>
          <w:rFonts w:hint="eastAsia"/>
        </w:rPr>
        <w:t>GB50141</w:t>
      </w:r>
    </w:p>
    <w:p w14:paraId="6B876A96" w14:textId="77777777" w:rsidR="00281BAB" w:rsidRDefault="008465C0">
      <w:r>
        <w:rPr>
          <w:rFonts w:hint="eastAsia"/>
        </w:rPr>
        <w:t>《给水排水管道工程施工及验收规范》</w:t>
      </w:r>
      <w:r>
        <w:t>GB 50268</w:t>
      </w:r>
    </w:p>
    <w:p w14:paraId="4510F401" w14:textId="77777777" w:rsidR="00281BAB" w:rsidRDefault="008465C0">
      <w:r>
        <w:rPr>
          <w:rFonts w:hint="eastAsia"/>
        </w:rPr>
        <w:t>《建筑电气工程施工质量验收规范》</w:t>
      </w:r>
      <w:r>
        <w:rPr>
          <w:rFonts w:hint="eastAsia"/>
        </w:rPr>
        <w:t>GB 50303</w:t>
      </w:r>
    </w:p>
    <w:p w14:paraId="366D996A" w14:textId="77777777" w:rsidR="00281BAB" w:rsidRDefault="008465C0">
      <w:r>
        <w:rPr>
          <w:rFonts w:hint="eastAsia"/>
        </w:rPr>
        <w:t>《城镇排水管道维护安全技术规程》</w:t>
      </w:r>
      <w:r>
        <w:rPr>
          <w:rFonts w:hint="eastAsia"/>
        </w:rPr>
        <w:t>CJJ 6</w:t>
      </w:r>
    </w:p>
    <w:p w14:paraId="25A34330" w14:textId="77777777" w:rsidR="00281BAB" w:rsidRDefault="008465C0">
      <w:r>
        <w:rPr>
          <w:rFonts w:hint="eastAsia"/>
        </w:rPr>
        <w:t>《城镇排水管渠与泵站运行、维护及安全技术规程》</w:t>
      </w:r>
      <w:r>
        <w:rPr>
          <w:rFonts w:hint="eastAsia"/>
        </w:rPr>
        <w:t>CJJ 68</w:t>
      </w:r>
    </w:p>
    <w:p w14:paraId="03554D73" w14:textId="77777777" w:rsidR="00281BAB" w:rsidRDefault="008465C0">
      <w:r>
        <w:rPr>
          <w:rFonts w:hint="eastAsia"/>
        </w:rPr>
        <w:t>《水工金属结构制造安装质量检验通则》</w:t>
      </w:r>
      <w:r>
        <w:t xml:space="preserve"> SL 582</w:t>
      </w:r>
    </w:p>
    <w:p w14:paraId="7A88F36A" w14:textId="77777777" w:rsidR="00281BAB" w:rsidRDefault="00281BAB"/>
    <w:sectPr w:rsidR="00281BAB" w:rsidSect="00281BAB">
      <w:footerReference w:type="default" r:id="rId2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BC98" w14:textId="77777777" w:rsidR="00C87643" w:rsidRDefault="00C87643" w:rsidP="00281BAB">
      <w:r>
        <w:separator/>
      </w:r>
    </w:p>
  </w:endnote>
  <w:endnote w:type="continuationSeparator" w:id="0">
    <w:p w14:paraId="2FF04F7B" w14:textId="77777777" w:rsidR="00C87643" w:rsidRDefault="00C87643" w:rsidP="0028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FB4" w14:textId="77777777" w:rsidR="00D47C4A" w:rsidRDefault="00D47C4A">
    <w:pPr>
      <w:pStyle w:val="ae"/>
      <w:ind w:firstLine="36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710323"/>
    </w:sdtPr>
    <w:sdtContent>
      <w:p w14:paraId="6C77B899" w14:textId="77777777" w:rsidR="00D47C4A" w:rsidRDefault="00D47C4A">
        <w:pPr>
          <w:pStyle w:val="ae"/>
          <w:ind w:firstLine="361"/>
          <w:jc w:val="center"/>
        </w:pPr>
        <w:r>
          <w:rPr>
            <w:lang w:eastAsia="en-US"/>
          </w:rPr>
          <w:fldChar w:fldCharType="begin"/>
        </w:r>
        <w:r>
          <w:instrText>PAGE   \* MERGEFORMAT</w:instrText>
        </w:r>
        <w:r>
          <w:rPr>
            <w:lang w:eastAsia="en-US"/>
          </w:rPr>
          <w:fldChar w:fldCharType="separate"/>
        </w:r>
        <w:r>
          <w:rPr>
            <w:lang w:val="zh-CN"/>
          </w:rPr>
          <w:t>4</w:t>
        </w:r>
        <w:r>
          <w:rPr>
            <w:lang w:val="zh-CN"/>
          </w:rPr>
          <w:fldChar w:fldCharType="end"/>
        </w:r>
      </w:p>
    </w:sdtContent>
  </w:sdt>
  <w:p w14:paraId="47F1BE84" w14:textId="77777777" w:rsidR="00D47C4A" w:rsidRDefault="00D47C4A">
    <w:pPr>
      <w:spacing w:line="200" w:lineRule="exact"/>
      <w:ind w:firstLine="402"/>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AC69" w14:textId="77777777" w:rsidR="00D47C4A" w:rsidRDefault="00D47C4A">
    <w:pPr>
      <w:pStyle w:val="ae"/>
      <w:ind w:firstLine="361"/>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5E65" w14:textId="77777777" w:rsidR="00D47C4A" w:rsidRDefault="00D47C4A">
    <w:pPr>
      <w:pStyle w:val="ae"/>
      <w:ind w:firstLine="36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0530"/>
      <w:showingPlcHdr/>
    </w:sdtPr>
    <w:sdtContent>
      <w:p w14:paraId="1C45902F" w14:textId="77777777" w:rsidR="00D47C4A" w:rsidRDefault="00D47C4A">
        <w:pPr>
          <w:pStyle w:val="ae"/>
          <w:ind w:firstLine="361"/>
          <w:jc w:val="center"/>
        </w:pPr>
        <w:r>
          <w:t xml:space="preserve">     </w:t>
        </w:r>
      </w:p>
    </w:sdtContent>
  </w:sdt>
  <w:p w14:paraId="33B92448" w14:textId="77777777" w:rsidR="00D47C4A" w:rsidRDefault="00D47C4A">
    <w:pPr>
      <w:spacing w:line="200" w:lineRule="exact"/>
      <w:ind w:firstLine="402"/>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E3D2" w14:textId="77777777" w:rsidR="00D47C4A" w:rsidRDefault="00D47C4A">
    <w:pPr>
      <w:pStyle w:val="ae"/>
      <w:ind w:firstLine="361"/>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B0CE" w14:textId="5D3DC86E" w:rsidR="00D47C4A" w:rsidRDefault="00D47C4A">
    <w:pPr>
      <w:pStyle w:val="ae"/>
      <w:ind w:firstLine="361"/>
      <w:jc w:val="center"/>
    </w:pPr>
    <w:r>
      <w:rPr>
        <w:lang w:eastAsia="en-US"/>
      </w:rPr>
      <w:fldChar w:fldCharType="begin"/>
    </w:r>
    <w:r>
      <w:instrText>PAGE   \* MERGEFORMAT</w:instrText>
    </w:r>
    <w:r>
      <w:rPr>
        <w:lang w:eastAsia="en-US"/>
      </w:rPr>
      <w:fldChar w:fldCharType="separate"/>
    </w:r>
    <w:r w:rsidR="00D42F7D" w:rsidRPr="00D42F7D">
      <w:rPr>
        <w:noProof/>
        <w:lang w:val="zh-CN"/>
      </w:rPr>
      <w:t>17</w:t>
    </w:r>
    <w:r>
      <w:rPr>
        <w:lang w:val="zh-CN"/>
      </w:rPr>
      <w:fldChar w:fldCharType="end"/>
    </w:r>
  </w:p>
  <w:p w14:paraId="16DDC5AD" w14:textId="77777777" w:rsidR="00D47C4A" w:rsidRDefault="00D47C4A">
    <w:pPr>
      <w:spacing w:line="200" w:lineRule="exact"/>
      <w:ind w:firstLine="402"/>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8656" w14:textId="77777777" w:rsidR="00C87643" w:rsidRDefault="00C87643" w:rsidP="00281BAB">
      <w:r>
        <w:separator/>
      </w:r>
    </w:p>
  </w:footnote>
  <w:footnote w:type="continuationSeparator" w:id="0">
    <w:p w14:paraId="082CA9B4" w14:textId="77777777" w:rsidR="00C87643" w:rsidRDefault="00C87643" w:rsidP="00281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5E775" w14:textId="77777777" w:rsidR="00D47C4A" w:rsidRDefault="00D47C4A">
    <w:pPr>
      <w:pStyle w:val="af0"/>
      <w:ind w:firstLine="36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EE2B" w14:textId="77777777" w:rsidR="00D47C4A" w:rsidRDefault="00D47C4A">
    <w:pPr>
      <w:pStyle w:val="af0"/>
      <w:ind w:firstLine="36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DD0B" w14:textId="77777777" w:rsidR="00D47C4A" w:rsidRDefault="00D47C4A">
    <w:pPr>
      <w:pStyle w:val="af0"/>
      <w:ind w:firstLine="36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5FB4" w14:textId="77777777" w:rsidR="00D47C4A" w:rsidRDefault="00D47C4A">
    <w:pPr>
      <w:pStyle w:val="af0"/>
      <w:ind w:firstLine="36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075E" w14:textId="77777777" w:rsidR="00D47C4A" w:rsidRDefault="00D47C4A">
    <w:pPr>
      <w:pStyle w:val="af0"/>
      <w:ind w:firstLine="36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06E0" w14:textId="77777777" w:rsidR="00D47C4A" w:rsidRDefault="00D47C4A">
    <w:pPr>
      <w:pStyle w:val="af0"/>
      <w:ind w:firstLine="36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5690EF"/>
    <w:multiLevelType w:val="singleLevel"/>
    <w:tmpl w:val="B75690EF"/>
    <w:lvl w:ilvl="0">
      <w:start w:val="1"/>
      <w:numFmt w:val="decimal"/>
      <w:suff w:val="nothing"/>
      <w:lvlText w:val="%1、"/>
      <w:lvlJc w:val="left"/>
    </w:lvl>
  </w:abstractNum>
  <w:abstractNum w:abstractNumId="1" w15:restartNumberingAfterBreak="0">
    <w:nsid w:val="32D4705B"/>
    <w:multiLevelType w:val="singleLevel"/>
    <w:tmpl w:val="32D4705B"/>
    <w:lvl w:ilvl="0">
      <w:start w:val="1"/>
      <w:numFmt w:val="decimal"/>
      <w:pStyle w:val="2"/>
      <w:lvlText w:val="%1."/>
      <w:lvlJc w:val="left"/>
      <w:pPr>
        <w:tabs>
          <w:tab w:val="left" w:pos="780"/>
        </w:tabs>
        <w:ind w:left="780" w:hanging="360"/>
      </w:pPr>
    </w:lvl>
  </w:abstractNum>
  <w:abstractNum w:abstractNumId="2" w15:restartNumberingAfterBreak="0">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0"/>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2D"/>
    <w:rsid w:val="00013BAF"/>
    <w:rsid w:val="00013E6D"/>
    <w:rsid w:val="00025F46"/>
    <w:rsid w:val="0003076A"/>
    <w:rsid w:val="00044F71"/>
    <w:rsid w:val="000463C6"/>
    <w:rsid w:val="00047DDB"/>
    <w:rsid w:val="000536E0"/>
    <w:rsid w:val="0006058E"/>
    <w:rsid w:val="0006357B"/>
    <w:rsid w:val="000648BA"/>
    <w:rsid w:val="00065595"/>
    <w:rsid w:val="000770A0"/>
    <w:rsid w:val="00077CB7"/>
    <w:rsid w:val="00080471"/>
    <w:rsid w:val="00081418"/>
    <w:rsid w:val="000832AF"/>
    <w:rsid w:val="000A0390"/>
    <w:rsid w:val="000A3B7A"/>
    <w:rsid w:val="000B42DF"/>
    <w:rsid w:val="000C244E"/>
    <w:rsid w:val="000C25D2"/>
    <w:rsid w:val="000C6860"/>
    <w:rsid w:val="000D03A6"/>
    <w:rsid w:val="000D0A1E"/>
    <w:rsid w:val="000E1EBD"/>
    <w:rsid w:val="000F12DE"/>
    <w:rsid w:val="000F3E99"/>
    <w:rsid w:val="000F69F7"/>
    <w:rsid w:val="00100932"/>
    <w:rsid w:val="00102118"/>
    <w:rsid w:val="00114CE5"/>
    <w:rsid w:val="00121882"/>
    <w:rsid w:val="0013573E"/>
    <w:rsid w:val="001376B4"/>
    <w:rsid w:val="001413EE"/>
    <w:rsid w:val="00150AAA"/>
    <w:rsid w:val="00176D4A"/>
    <w:rsid w:val="001847A2"/>
    <w:rsid w:val="00184C68"/>
    <w:rsid w:val="00186AFC"/>
    <w:rsid w:val="001A59C7"/>
    <w:rsid w:val="001A5DB2"/>
    <w:rsid w:val="001A7048"/>
    <w:rsid w:val="001B5316"/>
    <w:rsid w:val="001D3AAC"/>
    <w:rsid w:val="001D3E7E"/>
    <w:rsid w:val="001D7E34"/>
    <w:rsid w:val="001E02F7"/>
    <w:rsid w:val="001E2258"/>
    <w:rsid w:val="001E347E"/>
    <w:rsid w:val="001F5D07"/>
    <w:rsid w:val="00201652"/>
    <w:rsid w:val="00201BEC"/>
    <w:rsid w:val="002025D3"/>
    <w:rsid w:val="002106E1"/>
    <w:rsid w:val="002147E4"/>
    <w:rsid w:val="002207A2"/>
    <w:rsid w:val="00223F0A"/>
    <w:rsid w:val="002244E7"/>
    <w:rsid w:val="00226CD1"/>
    <w:rsid w:val="00233A4A"/>
    <w:rsid w:val="0023719B"/>
    <w:rsid w:val="00241E03"/>
    <w:rsid w:val="00244253"/>
    <w:rsid w:val="00245ACE"/>
    <w:rsid w:val="00246748"/>
    <w:rsid w:val="0025401D"/>
    <w:rsid w:val="00257424"/>
    <w:rsid w:val="002634DF"/>
    <w:rsid w:val="00266FDF"/>
    <w:rsid w:val="00267D6A"/>
    <w:rsid w:val="0028121E"/>
    <w:rsid w:val="00281BAB"/>
    <w:rsid w:val="00294BCC"/>
    <w:rsid w:val="00296B96"/>
    <w:rsid w:val="002A1573"/>
    <w:rsid w:val="002A4102"/>
    <w:rsid w:val="002B4060"/>
    <w:rsid w:val="002B4536"/>
    <w:rsid w:val="002B4684"/>
    <w:rsid w:val="002B6DBB"/>
    <w:rsid w:val="002C3805"/>
    <w:rsid w:val="002C441D"/>
    <w:rsid w:val="002C50EF"/>
    <w:rsid w:val="002C69E6"/>
    <w:rsid w:val="002D20FF"/>
    <w:rsid w:val="002E0FC9"/>
    <w:rsid w:val="002E14FC"/>
    <w:rsid w:val="002E7B88"/>
    <w:rsid w:val="002F0DBA"/>
    <w:rsid w:val="002F300B"/>
    <w:rsid w:val="00320FA3"/>
    <w:rsid w:val="00326C42"/>
    <w:rsid w:val="00330379"/>
    <w:rsid w:val="0033252D"/>
    <w:rsid w:val="0033350C"/>
    <w:rsid w:val="00334619"/>
    <w:rsid w:val="00343B44"/>
    <w:rsid w:val="00347816"/>
    <w:rsid w:val="00351358"/>
    <w:rsid w:val="00352119"/>
    <w:rsid w:val="00352A8D"/>
    <w:rsid w:val="0035503E"/>
    <w:rsid w:val="00357E3B"/>
    <w:rsid w:val="003669E2"/>
    <w:rsid w:val="00370DFE"/>
    <w:rsid w:val="003751A1"/>
    <w:rsid w:val="003839E1"/>
    <w:rsid w:val="003860F7"/>
    <w:rsid w:val="003874C4"/>
    <w:rsid w:val="003925E7"/>
    <w:rsid w:val="003957F2"/>
    <w:rsid w:val="00396ADF"/>
    <w:rsid w:val="003A40BF"/>
    <w:rsid w:val="003B797B"/>
    <w:rsid w:val="003D6876"/>
    <w:rsid w:val="003E2310"/>
    <w:rsid w:val="003E5329"/>
    <w:rsid w:val="003E660E"/>
    <w:rsid w:val="003E749D"/>
    <w:rsid w:val="003F1F38"/>
    <w:rsid w:val="003F3C52"/>
    <w:rsid w:val="003F5E02"/>
    <w:rsid w:val="004014B0"/>
    <w:rsid w:val="00430676"/>
    <w:rsid w:val="00431C56"/>
    <w:rsid w:val="00432002"/>
    <w:rsid w:val="00434EBD"/>
    <w:rsid w:val="00440326"/>
    <w:rsid w:val="00446C4F"/>
    <w:rsid w:val="0046755B"/>
    <w:rsid w:val="00482678"/>
    <w:rsid w:val="00485D75"/>
    <w:rsid w:val="00486CC5"/>
    <w:rsid w:val="00496B69"/>
    <w:rsid w:val="004A6E30"/>
    <w:rsid w:val="004B1621"/>
    <w:rsid w:val="004C0D5B"/>
    <w:rsid w:val="004C1F3C"/>
    <w:rsid w:val="004C4137"/>
    <w:rsid w:val="004C443B"/>
    <w:rsid w:val="004D0876"/>
    <w:rsid w:val="004D2676"/>
    <w:rsid w:val="004D344E"/>
    <w:rsid w:val="004D7825"/>
    <w:rsid w:val="004E28C6"/>
    <w:rsid w:val="004E3BF6"/>
    <w:rsid w:val="004E70FB"/>
    <w:rsid w:val="004F2E0B"/>
    <w:rsid w:val="004F5E91"/>
    <w:rsid w:val="004F648E"/>
    <w:rsid w:val="00513845"/>
    <w:rsid w:val="00513FB2"/>
    <w:rsid w:val="00520B77"/>
    <w:rsid w:val="00526F01"/>
    <w:rsid w:val="00531F3D"/>
    <w:rsid w:val="0055221D"/>
    <w:rsid w:val="005555B9"/>
    <w:rsid w:val="0056217A"/>
    <w:rsid w:val="00565263"/>
    <w:rsid w:val="00567859"/>
    <w:rsid w:val="00574399"/>
    <w:rsid w:val="00585504"/>
    <w:rsid w:val="00586DDD"/>
    <w:rsid w:val="00587F0E"/>
    <w:rsid w:val="005A45CF"/>
    <w:rsid w:val="005A60F6"/>
    <w:rsid w:val="005A7675"/>
    <w:rsid w:val="005B5508"/>
    <w:rsid w:val="005D10A4"/>
    <w:rsid w:val="005D2185"/>
    <w:rsid w:val="005E0335"/>
    <w:rsid w:val="005E3F45"/>
    <w:rsid w:val="005F1F90"/>
    <w:rsid w:val="00605315"/>
    <w:rsid w:val="00614871"/>
    <w:rsid w:val="00616AB7"/>
    <w:rsid w:val="00617A59"/>
    <w:rsid w:val="0063003C"/>
    <w:rsid w:val="00631ACA"/>
    <w:rsid w:val="00635FA1"/>
    <w:rsid w:val="00637700"/>
    <w:rsid w:val="00645249"/>
    <w:rsid w:val="00650BDE"/>
    <w:rsid w:val="006579FB"/>
    <w:rsid w:val="0066437C"/>
    <w:rsid w:val="00667536"/>
    <w:rsid w:val="0067596C"/>
    <w:rsid w:val="00683E86"/>
    <w:rsid w:val="00693578"/>
    <w:rsid w:val="006A128F"/>
    <w:rsid w:val="006B56AA"/>
    <w:rsid w:val="006B5E77"/>
    <w:rsid w:val="006E3258"/>
    <w:rsid w:val="006E642E"/>
    <w:rsid w:val="006F0758"/>
    <w:rsid w:val="00702C28"/>
    <w:rsid w:val="00703742"/>
    <w:rsid w:val="00706885"/>
    <w:rsid w:val="00722F6B"/>
    <w:rsid w:val="007329A3"/>
    <w:rsid w:val="00742011"/>
    <w:rsid w:val="0075346A"/>
    <w:rsid w:val="00757231"/>
    <w:rsid w:val="007640DB"/>
    <w:rsid w:val="00767BDF"/>
    <w:rsid w:val="00777255"/>
    <w:rsid w:val="00780A88"/>
    <w:rsid w:val="007811BB"/>
    <w:rsid w:val="00784BF1"/>
    <w:rsid w:val="00785FA7"/>
    <w:rsid w:val="007B151D"/>
    <w:rsid w:val="007C18D7"/>
    <w:rsid w:val="007C40AA"/>
    <w:rsid w:val="007C65CD"/>
    <w:rsid w:val="007C67F9"/>
    <w:rsid w:val="007C7095"/>
    <w:rsid w:val="007D3B23"/>
    <w:rsid w:val="007D5FC5"/>
    <w:rsid w:val="007D6720"/>
    <w:rsid w:val="007D731E"/>
    <w:rsid w:val="007E2A51"/>
    <w:rsid w:val="007F23B3"/>
    <w:rsid w:val="008056F8"/>
    <w:rsid w:val="008155A5"/>
    <w:rsid w:val="00816916"/>
    <w:rsid w:val="00820336"/>
    <w:rsid w:val="00822E09"/>
    <w:rsid w:val="008436A1"/>
    <w:rsid w:val="00845E93"/>
    <w:rsid w:val="008465C0"/>
    <w:rsid w:val="00847F66"/>
    <w:rsid w:val="008539BA"/>
    <w:rsid w:val="00860F1E"/>
    <w:rsid w:val="008647A7"/>
    <w:rsid w:val="008710AB"/>
    <w:rsid w:val="0087491A"/>
    <w:rsid w:val="0088034A"/>
    <w:rsid w:val="00886A55"/>
    <w:rsid w:val="00897265"/>
    <w:rsid w:val="008A1774"/>
    <w:rsid w:val="008B2BB0"/>
    <w:rsid w:val="008B62A4"/>
    <w:rsid w:val="008D3076"/>
    <w:rsid w:val="008D643B"/>
    <w:rsid w:val="008E70CB"/>
    <w:rsid w:val="008E73CF"/>
    <w:rsid w:val="008F72E1"/>
    <w:rsid w:val="008F748B"/>
    <w:rsid w:val="009036BA"/>
    <w:rsid w:val="009201B9"/>
    <w:rsid w:val="009207F4"/>
    <w:rsid w:val="00926607"/>
    <w:rsid w:val="00927371"/>
    <w:rsid w:val="009328EC"/>
    <w:rsid w:val="00940971"/>
    <w:rsid w:val="00941F47"/>
    <w:rsid w:val="009500FA"/>
    <w:rsid w:val="009778F7"/>
    <w:rsid w:val="00980737"/>
    <w:rsid w:val="00980DD9"/>
    <w:rsid w:val="0098709D"/>
    <w:rsid w:val="00994C3C"/>
    <w:rsid w:val="009963FD"/>
    <w:rsid w:val="009A0877"/>
    <w:rsid w:val="009B0093"/>
    <w:rsid w:val="009B1831"/>
    <w:rsid w:val="009B4621"/>
    <w:rsid w:val="009B6A63"/>
    <w:rsid w:val="009C039E"/>
    <w:rsid w:val="009C1215"/>
    <w:rsid w:val="009D552A"/>
    <w:rsid w:val="009E12D0"/>
    <w:rsid w:val="009E1FE2"/>
    <w:rsid w:val="009E5679"/>
    <w:rsid w:val="00A01FD4"/>
    <w:rsid w:val="00A23BAA"/>
    <w:rsid w:val="00A34042"/>
    <w:rsid w:val="00A35844"/>
    <w:rsid w:val="00A36D8F"/>
    <w:rsid w:val="00A37064"/>
    <w:rsid w:val="00A465CF"/>
    <w:rsid w:val="00A50370"/>
    <w:rsid w:val="00A51831"/>
    <w:rsid w:val="00A53CF3"/>
    <w:rsid w:val="00A636BE"/>
    <w:rsid w:val="00A66885"/>
    <w:rsid w:val="00A72FD8"/>
    <w:rsid w:val="00A740D3"/>
    <w:rsid w:val="00A81007"/>
    <w:rsid w:val="00A842C8"/>
    <w:rsid w:val="00A92DD1"/>
    <w:rsid w:val="00AB13CF"/>
    <w:rsid w:val="00AB28B0"/>
    <w:rsid w:val="00AD556A"/>
    <w:rsid w:val="00AE5339"/>
    <w:rsid w:val="00AE6C53"/>
    <w:rsid w:val="00AF32B5"/>
    <w:rsid w:val="00AF3AEF"/>
    <w:rsid w:val="00B02403"/>
    <w:rsid w:val="00B0406C"/>
    <w:rsid w:val="00B0683A"/>
    <w:rsid w:val="00B242F6"/>
    <w:rsid w:val="00B25412"/>
    <w:rsid w:val="00B36873"/>
    <w:rsid w:val="00B401C1"/>
    <w:rsid w:val="00B52042"/>
    <w:rsid w:val="00B535B5"/>
    <w:rsid w:val="00B53998"/>
    <w:rsid w:val="00B54160"/>
    <w:rsid w:val="00B62D9F"/>
    <w:rsid w:val="00B630BF"/>
    <w:rsid w:val="00B7149D"/>
    <w:rsid w:val="00B7701E"/>
    <w:rsid w:val="00B85C64"/>
    <w:rsid w:val="00B91BA5"/>
    <w:rsid w:val="00B92CCC"/>
    <w:rsid w:val="00BA2688"/>
    <w:rsid w:val="00BA43AE"/>
    <w:rsid w:val="00BB22B4"/>
    <w:rsid w:val="00BB6893"/>
    <w:rsid w:val="00BC27F7"/>
    <w:rsid w:val="00BC724F"/>
    <w:rsid w:val="00BD09FE"/>
    <w:rsid w:val="00BD6E22"/>
    <w:rsid w:val="00BE5AF4"/>
    <w:rsid w:val="00BE78EC"/>
    <w:rsid w:val="00BF13F2"/>
    <w:rsid w:val="00BF21B4"/>
    <w:rsid w:val="00BF3109"/>
    <w:rsid w:val="00BF3C67"/>
    <w:rsid w:val="00C062A7"/>
    <w:rsid w:val="00C0716F"/>
    <w:rsid w:val="00C12669"/>
    <w:rsid w:val="00C14B20"/>
    <w:rsid w:val="00C15CC5"/>
    <w:rsid w:val="00C33949"/>
    <w:rsid w:val="00C36879"/>
    <w:rsid w:val="00C60122"/>
    <w:rsid w:val="00C6291A"/>
    <w:rsid w:val="00C64FCC"/>
    <w:rsid w:val="00C707E8"/>
    <w:rsid w:val="00C855E8"/>
    <w:rsid w:val="00C87643"/>
    <w:rsid w:val="00CA07C3"/>
    <w:rsid w:val="00CA4701"/>
    <w:rsid w:val="00CA50E5"/>
    <w:rsid w:val="00CB3D21"/>
    <w:rsid w:val="00CC165E"/>
    <w:rsid w:val="00CC730C"/>
    <w:rsid w:val="00CF2A5F"/>
    <w:rsid w:val="00CF6870"/>
    <w:rsid w:val="00D0077A"/>
    <w:rsid w:val="00D02EF9"/>
    <w:rsid w:val="00D043B1"/>
    <w:rsid w:val="00D07231"/>
    <w:rsid w:val="00D14498"/>
    <w:rsid w:val="00D37914"/>
    <w:rsid w:val="00D42F7D"/>
    <w:rsid w:val="00D45D0C"/>
    <w:rsid w:val="00D47C4A"/>
    <w:rsid w:val="00D75EFD"/>
    <w:rsid w:val="00D763E4"/>
    <w:rsid w:val="00D8637A"/>
    <w:rsid w:val="00D87582"/>
    <w:rsid w:val="00D87FC6"/>
    <w:rsid w:val="00D92165"/>
    <w:rsid w:val="00D94EDB"/>
    <w:rsid w:val="00DA2E65"/>
    <w:rsid w:val="00DA366A"/>
    <w:rsid w:val="00DA4B70"/>
    <w:rsid w:val="00DA6818"/>
    <w:rsid w:val="00DB3CEF"/>
    <w:rsid w:val="00DC200F"/>
    <w:rsid w:val="00DC41ED"/>
    <w:rsid w:val="00DC5654"/>
    <w:rsid w:val="00DF1C7B"/>
    <w:rsid w:val="00DF2D9C"/>
    <w:rsid w:val="00E11781"/>
    <w:rsid w:val="00E143F3"/>
    <w:rsid w:val="00E22B18"/>
    <w:rsid w:val="00E266BE"/>
    <w:rsid w:val="00E32E13"/>
    <w:rsid w:val="00E332E9"/>
    <w:rsid w:val="00E34F84"/>
    <w:rsid w:val="00E4238D"/>
    <w:rsid w:val="00E45B76"/>
    <w:rsid w:val="00E52AF7"/>
    <w:rsid w:val="00E56916"/>
    <w:rsid w:val="00E61971"/>
    <w:rsid w:val="00E65EC6"/>
    <w:rsid w:val="00E67979"/>
    <w:rsid w:val="00E81A69"/>
    <w:rsid w:val="00E94EF2"/>
    <w:rsid w:val="00EB6E39"/>
    <w:rsid w:val="00EC0AAD"/>
    <w:rsid w:val="00EC1488"/>
    <w:rsid w:val="00EC252B"/>
    <w:rsid w:val="00EC49DE"/>
    <w:rsid w:val="00ED1BED"/>
    <w:rsid w:val="00ED1C59"/>
    <w:rsid w:val="00EE2591"/>
    <w:rsid w:val="00EE4093"/>
    <w:rsid w:val="00EF78E6"/>
    <w:rsid w:val="00F01B3F"/>
    <w:rsid w:val="00F02586"/>
    <w:rsid w:val="00F04DD0"/>
    <w:rsid w:val="00F13D52"/>
    <w:rsid w:val="00F21601"/>
    <w:rsid w:val="00F2166A"/>
    <w:rsid w:val="00F225B2"/>
    <w:rsid w:val="00F241CB"/>
    <w:rsid w:val="00F26A36"/>
    <w:rsid w:val="00F26EEF"/>
    <w:rsid w:val="00F337A0"/>
    <w:rsid w:val="00F33B6C"/>
    <w:rsid w:val="00F34D83"/>
    <w:rsid w:val="00F5038F"/>
    <w:rsid w:val="00F53648"/>
    <w:rsid w:val="00F54897"/>
    <w:rsid w:val="00F560E6"/>
    <w:rsid w:val="00F574F5"/>
    <w:rsid w:val="00F57D1A"/>
    <w:rsid w:val="00F7296D"/>
    <w:rsid w:val="00F752CB"/>
    <w:rsid w:val="00F8100E"/>
    <w:rsid w:val="00F906BA"/>
    <w:rsid w:val="00F92179"/>
    <w:rsid w:val="00F92DA6"/>
    <w:rsid w:val="00FB465D"/>
    <w:rsid w:val="00FB4802"/>
    <w:rsid w:val="00FC2BF7"/>
    <w:rsid w:val="00FD3F50"/>
    <w:rsid w:val="00FE0CFE"/>
    <w:rsid w:val="00FF1FD5"/>
    <w:rsid w:val="01317357"/>
    <w:rsid w:val="014249DF"/>
    <w:rsid w:val="015139A0"/>
    <w:rsid w:val="019211C0"/>
    <w:rsid w:val="01EB2D5C"/>
    <w:rsid w:val="021F35F7"/>
    <w:rsid w:val="029959D1"/>
    <w:rsid w:val="02B10B29"/>
    <w:rsid w:val="02F414CC"/>
    <w:rsid w:val="0346375F"/>
    <w:rsid w:val="035C288C"/>
    <w:rsid w:val="03647ADD"/>
    <w:rsid w:val="036C3B45"/>
    <w:rsid w:val="03911A28"/>
    <w:rsid w:val="039649B2"/>
    <w:rsid w:val="03CB5790"/>
    <w:rsid w:val="03EF4230"/>
    <w:rsid w:val="04094C32"/>
    <w:rsid w:val="044D3E75"/>
    <w:rsid w:val="04B82C1A"/>
    <w:rsid w:val="04BE2F8F"/>
    <w:rsid w:val="04EA6039"/>
    <w:rsid w:val="058409AF"/>
    <w:rsid w:val="058E168D"/>
    <w:rsid w:val="05A95DB6"/>
    <w:rsid w:val="05B055BF"/>
    <w:rsid w:val="06055F00"/>
    <w:rsid w:val="06113B0E"/>
    <w:rsid w:val="06146D0F"/>
    <w:rsid w:val="067A030A"/>
    <w:rsid w:val="068C6C7D"/>
    <w:rsid w:val="06D32B60"/>
    <w:rsid w:val="06F66C49"/>
    <w:rsid w:val="07556640"/>
    <w:rsid w:val="076536B9"/>
    <w:rsid w:val="07DF3635"/>
    <w:rsid w:val="09044000"/>
    <w:rsid w:val="09430104"/>
    <w:rsid w:val="095229CA"/>
    <w:rsid w:val="09722F4C"/>
    <w:rsid w:val="09E92352"/>
    <w:rsid w:val="0A6B4B50"/>
    <w:rsid w:val="0AF26C02"/>
    <w:rsid w:val="0B520AD3"/>
    <w:rsid w:val="0B61085C"/>
    <w:rsid w:val="0B855229"/>
    <w:rsid w:val="0BDE722B"/>
    <w:rsid w:val="0C04118B"/>
    <w:rsid w:val="0C1969E6"/>
    <w:rsid w:val="0C1D3C6A"/>
    <w:rsid w:val="0CCC32D4"/>
    <w:rsid w:val="0D0606C8"/>
    <w:rsid w:val="0DCD44C1"/>
    <w:rsid w:val="0E2C5B9A"/>
    <w:rsid w:val="0E422097"/>
    <w:rsid w:val="0E6D4E12"/>
    <w:rsid w:val="0F195C4F"/>
    <w:rsid w:val="0F3C03F6"/>
    <w:rsid w:val="0F7D01E3"/>
    <w:rsid w:val="0FA13623"/>
    <w:rsid w:val="0FE6278C"/>
    <w:rsid w:val="0FFD2605"/>
    <w:rsid w:val="10DA341D"/>
    <w:rsid w:val="113730A0"/>
    <w:rsid w:val="11561DA5"/>
    <w:rsid w:val="11630B5C"/>
    <w:rsid w:val="119F2F08"/>
    <w:rsid w:val="11E62CA5"/>
    <w:rsid w:val="127445ED"/>
    <w:rsid w:val="129878DD"/>
    <w:rsid w:val="12D42D0A"/>
    <w:rsid w:val="139B7BEB"/>
    <w:rsid w:val="148B08C1"/>
    <w:rsid w:val="14AD0F45"/>
    <w:rsid w:val="14C93FF5"/>
    <w:rsid w:val="14D761BB"/>
    <w:rsid w:val="151F441C"/>
    <w:rsid w:val="15276B5E"/>
    <w:rsid w:val="156463C5"/>
    <w:rsid w:val="15753F54"/>
    <w:rsid w:val="15906455"/>
    <w:rsid w:val="15B74C36"/>
    <w:rsid w:val="15C744EF"/>
    <w:rsid w:val="165329BE"/>
    <w:rsid w:val="16803E93"/>
    <w:rsid w:val="16A96F91"/>
    <w:rsid w:val="16CD59B0"/>
    <w:rsid w:val="16EE237E"/>
    <w:rsid w:val="170E4807"/>
    <w:rsid w:val="17AE61C7"/>
    <w:rsid w:val="17F65DD6"/>
    <w:rsid w:val="1804200A"/>
    <w:rsid w:val="18D12742"/>
    <w:rsid w:val="19016CDB"/>
    <w:rsid w:val="19795BB7"/>
    <w:rsid w:val="1A236D2D"/>
    <w:rsid w:val="1AA06EA7"/>
    <w:rsid w:val="1AB81FC3"/>
    <w:rsid w:val="1ACE4AF4"/>
    <w:rsid w:val="1B072CA8"/>
    <w:rsid w:val="1B543FB7"/>
    <w:rsid w:val="1B667F33"/>
    <w:rsid w:val="1BE04670"/>
    <w:rsid w:val="1BE72EBD"/>
    <w:rsid w:val="1BF5158F"/>
    <w:rsid w:val="1C166A1D"/>
    <w:rsid w:val="1C6C1632"/>
    <w:rsid w:val="1CA86777"/>
    <w:rsid w:val="1CD5528E"/>
    <w:rsid w:val="1CE42D68"/>
    <w:rsid w:val="1D016B3D"/>
    <w:rsid w:val="1DBC538B"/>
    <w:rsid w:val="1E075474"/>
    <w:rsid w:val="1E827A30"/>
    <w:rsid w:val="1ED27173"/>
    <w:rsid w:val="1EE823AA"/>
    <w:rsid w:val="1F1A72EB"/>
    <w:rsid w:val="1F1C14FB"/>
    <w:rsid w:val="1FA4649E"/>
    <w:rsid w:val="1FE17C45"/>
    <w:rsid w:val="20332C44"/>
    <w:rsid w:val="20785D3E"/>
    <w:rsid w:val="20AA1D5F"/>
    <w:rsid w:val="20D711AB"/>
    <w:rsid w:val="20FB0A48"/>
    <w:rsid w:val="211C6BA2"/>
    <w:rsid w:val="213052AE"/>
    <w:rsid w:val="214C74E0"/>
    <w:rsid w:val="21AA6825"/>
    <w:rsid w:val="21E00AC5"/>
    <w:rsid w:val="22231263"/>
    <w:rsid w:val="22372918"/>
    <w:rsid w:val="223816D7"/>
    <w:rsid w:val="223D7B20"/>
    <w:rsid w:val="22617636"/>
    <w:rsid w:val="227B5CE7"/>
    <w:rsid w:val="2284663A"/>
    <w:rsid w:val="229D4563"/>
    <w:rsid w:val="22BB7B38"/>
    <w:rsid w:val="23473172"/>
    <w:rsid w:val="23C72E9D"/>
    <w:rsid w:val="23CE41E0"/>
    <w:rsid w:val="23D96838"/>
    <w:rsid w:val="23E6277B"/>
    <w:rsid w:val="23E86C5F"/>
    <w:rsid w:val="23EC20C0"/>
    <w:rsid w:val="23EC3FE5"/>
    <w:rsid w:val="24264EEF"/>
    <w:rsid w:val="24334AF2"/>
    <w:rsid w:val="24345769"/>
    <w:rsid w:val="244D4D80"/>
    <w:rsid w:val="246B6A83"/>
    <w:rsid w:val="24910794"/>
    <w:rsid w:val="24BA03E7"/>
    <w:rsid w:val="24C03BF6"/>
    <w:rsid w:val="24D408F5"/>
    <w:rsid w:val="24F01057"/>
    <w:rsid w:val="24F43E18"/>
    <w:rsid w:val="24F53362"/>
    <w:rsid w:val="25016574"/>
    <w:rsid w:val="250A52D3"/>
    <w:rsid w:val="253D2F79"/>
    <w:rsid w:val="2553481C"/>
    <w:rsid w:val="25822D72"/>
    <w:rsid w:val="25D978A0"/>
    <w:rsid w:val="26011DE6"/>
    <w:rsid w:val="263C5530"/>
    <w:rsid w:val="26645AB5"/>
    <w:rsid w:val="26AE70F1"/>
    <w:rsid w:val="26D623A3"/>
    <w:rsid w:val="26E02FA7"/>
    <w:rsid w:val="270048A6"/>
    <w:rsid w:val="274D1B07"/>
    <w:rsid w:val="277A625B"/>
    <w:rsid w:val="279A159F"/>
    <w:rsid w:val="27AA6840"/>
    <w:rsid w:val="27FC38C1"/>
    <w:rsid w:val="280F16E9"/>
    <w:rsid w:val="28625D79"/>
    <w:rsid w:val="28BF1971"/>
    <w:rsid w:val="28CD5F2F"/>
    <w:rsid w:val="28EE16A7"/>
    <w:rsid w:val="29686F34"/>
    <w:rsid w:val="298F4D6D"/>
    <w:rsid w:val="29AA430B"/>
    <w:rsid w:val="29F72DC9"/>
    <w:rsid w:val="2A0C65F5"/>
    <w:rsid w:val="2A2C198C"/>
    <w:rsid w:val="2A3661BD"/>
    <w:rsid w:val="2A4A62F9"/>
    <w:rsid w:val="2A6C1638"/>
    <w:rsid w:val="2A846511"/>
    <w:rsid w:val="2ABC5479"/>
    <w:rsid w:val="2AED4363"/>
    <w:rsid w:val="2AEF2469"/>
    <w:rsid w:val="2BA44161"/>
    <w:rsid w:val="2BFD5766"/>
    <w:rsid w:val="2C4423F6"/>
    <w:rsid w:val="2C5250B5"/>
    <w:rsid w:val="2C584708"/>
    <w:rsid w:val="2CDC0E84"/>
    <w:rsid w:val="2CE40D55"/>
    <w:rsid w:val="2D692B04"/>
    <w:rsid w:val="2D7007FB"/>
    <w:rsid w:val="2DBB589B"/>
    <w:rsid w:val="2E94294A"/>
    <w:rsid w:val="2EE10CAD"/>
    <w:rsid w:val="2F211E8F"/>
    <w:rsid w:val="2F477D5B"/>
    <w:rsid w:val="2FDD7793"/>
    <w:rsid w:val="307C75CB"/>
    <w:rsid w:val="30E8605E"/>
    <w:rsid w:val="31290973"/>
    <w:rsid w:val="31657B18"/>
    <w:rsid w:val="317C582E"/>
    <w:rsid w:val="31BC5A0A"/>
    <w:rsid w:val="32012694"/>
    <w:rsid w:val="321A0DE2"/>
    <w:rsid w:val="32460FA5"/>
    <w:rsid w:val="324F5CBD"/>
    <w:rsid w:val="32F61B40"/>
    <w:rsid w:val="33287FB4"/>
    <w:rsid w:val="33432BD0"/>
    <w:rsid w:val="33433D5B"/>
    <w:rsid w:val="336F7792"/>
    <w:rsid w:val="338E4043"/>
    <w:rsid w:val="33BD65A1"/>
    <w:rsid w:val="33DC64CC"/>
    <w:rsid w:val="33E54426"/>
    <w:rsid w:val="344F238B"/>
    <w:rsid w:val="34990909"/>
    <w:rsid w:val="353E5A39"/>
    <w:rsid w:val="355F34A7"/>
    <w:rsid w:val="358A2458"/>
    <w:rsid w:val="358A6D24"/>
    <w:rsid w:val="35CD7617"/>
    <w:rsid w:val="35DF55F8"/>
    <w:rsid w:val="361B5F8A"/>
    <w:rsid w:val="36392C83"/>
    <w:rsid w:val="363E6B0C"/>
    <w:rsid w:val="36454321"/>
    <w:rsid w:val="364A0671"/>
    <w:rsid w:val="36C523E3"/>
    <w:rsid w:val="374C3330"/>
    <w:rsid w:val="37C63A3D"/>
    <w:rsid w:val="382560EF"/>
    <w:rsid w:val="38423E21"/>
    <w:rsid w:val="38AE52A4"/>
    <w:rsid w:val="38F4743B"/>
    <w:rsid w:val="39BF2E4A"/>
    <w:rsid w:val="39CC0D09"/>
    <w:rsid w:val="39CE2DA0"/>
    <w:rsid w:val="3A083826"/>
    <w:rsid w:val="3A29587B"/>
    <w:rsid w:val="3A2C2BCF"/>
    <w:rsid w:val="3A3866BF"/>
    <w:rsid w:val="3A6119CA"/>
    <w:rsid w:val="3ABF2831"/>
    <w:rsid w:val="3ABF506F"/>
    <w:rsid w:val="3AC51158"/>
    <w:rsid w:val="3AF10634"/>
    <w:rsid w:val="3B52643D"/>
    <w:rsid w:val="3B8E1FD9"/>
    <w:rsid w:val="3C6022AD"/>
    <w:rsid w:val="3C732C6E"/>
    <w:rsid w:val="3CC837D0"/>
    <w:rsid w:val="3CD306F8"/>
    <w:rsid w:val="3D446197"/>
    <w:rsid w:val="3D8A786D"/>
    <w:rsid w:val="3E0E40E6"/>
    <w:rsid w:val="3E1D696C"/>
    <w:rsid w:val="3E430B03"/>
    <w:rsid w:val="3E7B725D"/>
    <w:rsid w:val="3EB636E1"/>
    <w:rsid w:val="3EDA40F7"/>
    <w:rsid w:val="3EFB7F07"/>
    <w:rsid w:val="3F0857D5"/>
    <w:rsid w:val="3F7E378E"/>
    <w:rsid w:val="3FE43E0D"/>
    <w:rsid w:val="3FEC0312"/>
    <w:rsid w:val="40390416"/>
    <w:rsid w:val="404F782D"/>
    <w:rsid w:val="40881C83"/>
    <w:rsid w:val="40B46606"/>
    <w:rsid w:val="40F402C3"/>
    <w:rsid w:val="40F57D68"/>
    <w:rsid w:val="40FD6381"/>
    <w:rsid w:val="411B7D7E"/>
    <w:rsid w:val="411C2C64"/>
    <w:rsid w:val="415C787A"/>
    <w:rsid w:val="418E6A6B"/>
    <w:rsid w:val="419268F8"/>
    <w:rsid w:val="41EA5ECC"/>
    <w:rsid w:val="420D0E32"/>
    <w:rsid w:val="427B5755"/>
    <w:rsid w:val="428948C6"/>
    <w:rsid w:val="428C0350"/>
    <w:rsid w:val="42912CCF"/>
    <w:rsid w:val="429C7449"/>
    <w:rsid w:val="42DA03FF"/>
    <w:rsid w:val="4302485B"/>
    <w:rsid w:val="43C223EF"/>
    <w:rsid w:val="44565F0E"/>
    <w:rsid w:val="44CE5D3F"/>
    <w:rsid w:val="45492641"/>
    <w:rsid w:val="4586281D"/>
    <w:rsid w:val="45931E4F"/>
    <w:rsid w:val="45BD0968"/>
    <w:rsid w:val="45CE6AC5"/>
    <w:rsid w:val="45E57405"/>
    <w:rsid w:val="46B06616"/>
    <w:rsid w:val="47324E60"/>
    <w:rsid w:val="47C87729"/>
    <w:rsid w:val="47FB22C7"/>
    <w:rsid w:val="48175160"/>
    <w:rsid w:val="48A44A44"/>
    <w:rsid w:val="49365569"/>
    <w:rsid w:val="49820FE7"/>
    <w:rsid w:val="498B67A9"/>
    <w:rsid w:val="49950E3A"/>
    <w:rsid w:val="499A0603"/>
    <w:rsid w:val="4A2051F1"/>
    <w:rsid w:val="4A367297"/>
    <w:rsid w:val="4A65174D"/>
    <w:rsid w:val="4AF119AA"/>
    <w:rsid w:val="4B122E91"/>
    <w:rsid w:val="4B310CBD"/>
    <w:rsid w:val="4B3F1095"/>
    <w:rsid w:val="4B635B15"/>
    <w:rsid w:val="4B883640"/>
    <w:rsid w:val="4BAF7452"/>
    <w:rsid w:val="4BB17DA1"/>
    <w:rsid w:val="4BBD6AB2"/>
    <w:rsid w:val="4BC7490F"/>
    <w:rsid w:val="4C100E7A"/>
    <w:rsid w:val="4D280008"/>
    <w:rsid w:val="4E5C7903"/>
    <w:rsid w:val="4EB827DB"/>
    <w:rsid w:val="4F386721"/>
    <w:rsid w:val="4FA7076B"/>
    <w:rsid w:val="50037CA3"/>
    <w:rsid w:val="505C5A55"/>
    <w:rsid w:val="506748B5"/>
    <w:rsid w:val="516966A6"/>
    <w:rsid w:val="51966395"/>
    <w:rsid w:val="51D7202E"/>
    <w:rsid w:val="52295BE3"/>
    <w:rsid w:val="526A1D06"/>
    <w:rsid w:val="527E5F21"/>
    <w:rsid w:val="52952D40"/>
    <w:rsid w:val="52CC2A03"/>
    <w:rsid w:val="530310C7"/>
    <w:rsid w:val="53D93CDE"/>
    <w:rsid w:val="53E3016C"/>
    <w:rsid w:val="54231ECA"/>
    <w:rsid w:val="543122E8"/>
    <w:rsid w:val="54624924"/>
    <w:rsid w:val="547E7E12"/>
    <w:rsid w:val="549A70E7"/>
    <w:rsid w:val="54BD4F9B"/>
    <w:rsid w:val="54C3000C"/>
    <w:rsid w:val="552135DD"/>
    <w:rsid w:val="552146C5"/>
    <w:rsid w:val="55650940"/>
    <w:rsid w:val="55C04B57"/>
    <w:rsid w:val="55F41A3C"/>
    <w:rsid w:val="56DB76EC"/>
    <w:rsid w:val="57160B81"/>
    <w:rsid w:val="5732501D"/>
    <w:rsid w:val="577324E1"/>
    <w:rsid w:val="57A140E8"/>
    <w:rsid w:val="57C463CC"/>
    <w:rsid w:val="581C047B"/>
    <w:rsid w:val="584545BB"/>
    <w:rsid w:val="586A32A5"/>
    <w:rsid w:val="58B0611F"/>
    <w:rsid w:val="58D14880"/>
    <w:rsid w:val="58DE6199"/>
    <w:rsid w:val="596F4290"/>
    <w:rsid w:val="5A050BF2"/>
    <w:rsid w:val="5A1C746E"/>
    <w:rsid w:val="5A484C82"/>
    <w:rsid w:val="5A5109CD"/>
    <w:rsid w:val="5A68559B"/>
    <w:rsid w:val="5A86443D"/>
    <w:rsid w:val="5AFF1FEA"/>
    <w:rsid w:val="5B3F0F70"/>
    <w:rsid w:val="5B9469EA"/>
    <w:rsid w:val="5BCC47CF"/>
    <w:rsid w:val="5BDF25E1"/>
    <w:rsid w:val="5C33391F"/>
    <w:rsid w:val="5C4A415C"/>
    <w:rsid w:val="5C536A13"/>
    <w:rsid w:val="5C6B6BEF"/>
    <w:rsid w:val="5CA84FEA"/>
    <w:rsid w:val="5CF56729"/>
    <w:rsid w:val="5DA922E4"/>
    <w:rsid w:val="5E690DEF"/>
    <w:rsid w:val="5E7601CA"/>
    <w:rsid w:val="5EF013F7"/>
    <w:rsid w:val="5F921EAA"/>
    <w:rsid w:val="5FA026ED"/>
    <w:rsid w:val="5FBA2F43"/>
    <w:rsid w:val="5FE71B87"/>
    <w:rsid w:val="60B812CE"/>
    <w:rsid w:val="60E44930"/>
    <w:rsid w:val="611D65FB"/>
    <w:rsid w:val="61826EAB"/>
    <w:rsid w:val="61B6662B"/>
    <w:rsid w:val="620D349C"/>
    <w:rsid w:val="623C1314"/>
    <w:rsid w:val="62780BCC"/>
    <w:rsid w:val="6290110C"/>
    <w:rsid w:val="62BA060C"/>
    <w:rsid w:val="62ED6152"/>
    <w:rsid w:val="633D69A4"/>
    <w:rsid w:val="63415A16"/>
    <w:rsid w:val="63E0169E"/>
    <w:rsid w:val="63F27AD5"/>
    <w:rsid w:val="64694168"/>
    <w:rsid w:val="646D007D"/>
    <w:rsid w:val="648A250F"/>
    <w:rsid w:val="64A61394"/>
    <w:rsid w:val="64AE5240"/>
    <w:rsid w:val="64DF4F9F"/>
    <w:rsid w:val="650B40D4"/>
    <w:rsid w:val="653249CB"/>
    <w:rsid w:val="66282FE1"/>
    <w:rsid w:val="66643891"/>
    <w:rsid w:val="666E6DFC"/>
    <w:rsid w:val="671D31D7"/>
    <w:rsid w:val="68A30E95"/>
    <w:rsid w:val="69213A35"/>
    <w:rsid w:val="69352B87"/>
    <w:rsid w:val="693F76BC"/>
    <w:rsid w:val="69F928BF"/>
    <w:rsid w:val="6A1235E5"/>
    <w:rsid w:val="6A2074C3"/>
    <w:rsid w:val="6A5845E2"/>
    <w:rsid w:val="6A8F7859"/>
    <w:rsid w:val="6B4D2158"/>
    <w:rsid w:val="6BE06722"/>
    <w:rsid w:val="6C096469"/>
    <w:rsid w:val="6C214D40"/>
    <w:rsid w:val="6CB041EF"/>
    <w:rsid w:val="6CF1696F"/>
    <w:rsid w:val="6CFA60B7"/>
    <w:rsid w:val="6D4F34CF"/>
    <w:rsid w:val="6E0576A7"/>
    <w:rsid w:val="6E303BD1"/>
    <w:rsid w:val="6E3D6EEB"/>
    <w:rsid w:val="6EEB1E9F"/>
    <w:rsid w:val="6F205B53"/>
    <w:rsid w:val="6F362057"/>
    <w:rsid w:val="703800A6"/>
    <w:rsid w:val="70610E16"/>
    <w:rsid w:val="70662CCD"/>
    <w:rsid w:val="708767A0"/>
    <w:rsid w:val="70884B8A"/>
    <w:rsid w:val="70F01765"/>
    <w:rsid w:val="710056EE"/>
    <w:rsid w:val="710D2177"/>
    <w:rsid w:val="71337FA2"/>
    <w:rsid w:val="71625CCF"/>
    <w:rsid w:val="71775E43"/>
    <w:rsid w:val="719F1B45"/>
    <w:rsid w:val="71CA7AF6"/>
    <w:rsid w:val="71D53700"/>
    <w:rsid w:val="71DA1DE2"/>
    <w:rsid w:val="722F21AB"/>
    <w:rsid w:val="7259467D"/>
    <w:rsid w:val="727657B9"/>
    <w:rsid w:val="728F3F2B"/>
    <w:rsid w:val="72C37221"/>
    <w:rsid w:val="73012F70"/>
    <w:rsid w:val="736C4844"/>
    <w:rsid w:val="738249ED"/>
    <w:rsid w:val="73DE1F19"/>
    <w:rsid w:val="743A51F8"/>
    <w:rsid w:val="745F7D14"/>
    <w:rsid w:val="7466676F"/>
    <w:rsid w:val="747D1F61"/>
    <w:rsid w:val="748248F7"/>
    <w:rsid w:val="74C87D29"/>
    <w:rsid w:val="754A40DE"/>
    <w:rsid w:val="75647F71"/>
    <w:rsid w:val="76164D5D"/>
    <w:rsid w:val="766B1E1F"/>
    <w:rsid w:val="766C74B0"/>
    <w:rsid w:val="76E43F2F"/>
    <w:rsid w:val="76E939E9"/>
    <w:rsid w:val="77066E19"/>
    <w:rsid w:val="77133C48"/>
    <w:rsid w:val="77287395"/>
    <w:rsid w:val="77685D3D"/>
    <w:rsid w:val="77706E95"/>
    <w:rsid w:val="77852243"/>
    <w:rsid w:val="778B6741"/>
    <w:rsid w:val="77FE168A"/>
    <w:rsid w:val="782D358E"/>
    <w:rsid w:val="789E2FAE"/>
    <w:rsid w:val="78C21656"/>
    <w:rsid w:val="78CA01B2"/>
    <w:rsid w:val="78E14184"/>
    <w:rsid w:val="7921369A"/>
    <w:rsid w:val="79B676B2"/>
    <w:rsid w:val="79FA3B17"/>
    <w:rsid w:val="7A264A49"/>
    <w:rsid w:val="7A8577E8"/>
    <w:rsid w:val="7A8646A6"/>
    <w:rsid w:val="7AA040F4"/>
    <w:rsid w:val="7AD74A06"/>
    <w:rsid w:val="7B3C0EF6"/>
    <w:rsid w:val="7B472483"/>
    <w:rsid w:val="7BB47108"/>
    <w:rsid w:val="7BC07E60"/>
    <w:rsid w:val="7C632A3D"/>
    <w:rsid w:val="7C6D6A12"/>
    <w:rsid w:val="7DA11C43"/>
    <w:rsid w:val="7DEC42EC"/>
    <w:rsid w:val="7DED0867"/>
    <w:rsid w:val="7DFA6503"/>
    <w:rsid w:val="7E114E23"/>
    <w:rsid w:val="7E445292"/>
    <w:rsid w:val="7E8B1144"/>
    <w:rsid w:val="7ECB780B"/>
    <w:rsid w:val="7F4D3444"/>
    <w:rsid w:val="7F542F86"/>
    <w:rsid w:val="7F8E0AE8"/>
    <w:rsid w:val="7FD13822"/>
    <w:rsid w:val="7FFE1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6D325"/>
  <w15:docId w15:val="{A3D3B73A-0790-4AF6-BEA3-9B6C0EA2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AB"/>
    <w:pPr>
      <w:widowControl w:val="0"/>
      <w:jc w:val="both"/>
    </w:pPr>
    <w:rPr>
      <w:rFonts w:eastAsia="仿宋_GB2312" w:cstheme="minorBidi"/>
      <w:kern w:val="2"/>
      <w:sz w:val="28"/>
      <w:szCs w:val="24"/>
    </w:rPr>
  </w:style>
  <w:style w:type="paragraph" w:styleId="1">
    <w:name w:val="heading 1"/>
    <w:basedOn w:val="a"/>
    <w:next w:val="a"/>
    <w:link w:val="10"/>
    <w:qFormat/>
    <w:rsid w:val="00281BAB"/>
    <w:pPr>
      <w:keepNext/>
      <w:keepLines/>
      <w:widowControl/>
      <w:numPr>
        <w:numId w:val="1"/>
      </w:numPr>
      <w:spacing w:before="340" w:after="330"/>
      <w:jc w:val="center"/>
      <w:outlineLvl w:val="0"/>
    </w:pPr>
    <w:rPr>
      <w:rFonts w:ascii="华文细黑"/>
      <w:b/>
      <w:bCs/>
      <w:snapToGrid w:val="0"/>
      <w:kern w:val="0"/>
      <w:sz w:val="32"/>
      <w:szCs w:val="44"/>
    </w:rPr>
  </w:style>
  <w:style w:type="paragraph" w:styleId="20">
    <w:name w:val="heading 2"/>
    <w:basedOn w:val="a"/>
    <w:next w:val="a"/>
    <w:link w:val="21"/>
    <w:qFormat/>
    <w:rsid w:val="00281BAB"/>
    <w:pPr>
      <w:numPr>
        <w:ilvl w:val="1"/>
        <w:numId w:val="1"/>
      </w:numPr>
      <w:spacing w:before="312" w:after="156"/>
      <w:jc w:val="center"/>
      <w:outlineLvl w:val="1"/>
    </w:pPr>
    <w:rPr>
      <w:rFonts w:ascii="华文细黑" w:hAnsi="Arial" w:cstheme="majorBidi"/>
      <w:b/>
      <w:bCs/>
      <w:kern w:val="0"/>
      <w:sz w:val="30"/>
      <w:szCs w:val="32"/>
    </w:rPr>
  </w:style>
  <w:style w:type="paragraph" w:styleId="3">
    <w:name w:val="heading 3"/>
    <w:basedOn w:val="a"/>
    <w:next w:val="a"/>
    <w:link w:val="30"/>
    <w:qFormat/>
    <w:rsid w:val="00281BAB"/>
    <w:pPr>
      <w:keepNext/>
      <w:keepLines/>
      <w:widowControl/>
      <w:numPr>
        <w:ilvl w:val="2"/>
        <w:numId w:val="1"/>
      </w:numPr>
      <w:spacing w:before="260" w:after="260" w:line="416" w:lineRule="auto"/>
      <w:jc w:val="left"/>
      <w:outlineLvl w:val="2"/>
    </w:pPr>
    <w:rPr>
      <w:rFonts w:eastAsia="华文细黑" w:cs="Times New Roman"/>
      <w:bCs/>
      <w:kern w:val="0"/>
      <w:sz w:val="36"/>
      <w:szCs w:val="32"/>
    </w:rPr>
  </w:style>
  <w:style w:type="paragraph" w:styleId="4">
    <w:name w:val="heading 4"/>
    <w:basedOn w:val="a"/>
    <w:next w:val="a"/>
    <w:link w:val="40"/>
    <w:qFormat/>
    <w:rsid w:val="00281BAB"/>
    <w:pPr>
      <w:keepNext/>
      <w:keepLines/>
      <w:widowControl/>
      <w:numPr>
        <w:ilvl w:val="3"/>
        <w:numId w:val="1"/>
      </w:numPr>
      <w:spacing w:before="280" w:after="290" w:line="376" w:lineRule="auto"/>
      <w:jc w:val="left"/>
      <w:outlineLvl w:val="3"/>
    </w:pPr>
    <w:rPr>
      <w:rFonts w:ascii="Arial" w:eastAsia="黑体" w:hAnsi="Arial" w:cstheme="majorBidi"/>
      <w:b/>
      <w:bCs/>
      <w:kern w:val="0"/>
      <w:szCs w:val="28"/>
    </w:rPr>
  </w:style>
  <w:style w:type="paragraph" w:styleId="5">
    <w:name w:val="heading 5"/>
    <w:basedOn w:val="a"/>
    <w:next w:val="a"/>
    <w:link w:val="50"/>
    <w:qFormat/>
    <w:rsid w:val="00281BAB"/>
    <w:pPr>
      <w:keepNext/>
      <w:keepLines/>
      <w:widowControl/>
      <w:numPr>
        <w:ilvl w:val="4"/>
        <w:numId w:val="1"/>
      </w:numPr>
      <w:spacing w:before="280" w:after="290" w:line="376" w:lineRule="auto"/>
      <w:jc w:val="left"/>
      <w:outlineLvl w:val="4"/>
    </w:pPr>
    <w:rPr>
      <w:rFonts w:cs="Times New Roman"/>
      <w:b/>
      <w:bCs/>
      <w:kern w:val="0"/>
      <w:szCs w:val="28"/>
    </w:rPr>
  </w:style>
  <w:style w:type="paragraph" w:styleId="6">
    <w:name w:val="heading 6"/>
    <w:basedOn w:val="a"/>
    <w:next w:val="a"/>
    <w:link w:val="60"/>
    <w:qFormat/>
    <w:rsid w:val="00281BAB"/>
    <w:pPr>
      <w:keepNext/>
      <w:keepLines/>
      <w:widowControl/>
      <w:numPr>
        <w:ilvl w:val="5"/>
        <w:numId w:val="1"/>
      </w:numPr>
      <w:spacing w:before="240" w:after="64" w:line="320" w:lineRule="auto"/>
      <w:jc w:val="left"/>
      <w:outlineLvl w:val="5"/>
    </w:pPr>
    <w:rPr>
      <w:rFonts w:ascii="Arial" w:eastAsia="黑体" w:hAnsi="Arial" w:cs="Times New Roman"/>
      <w:b/>
      <w:bCs/>
      <w:kern w:val="0"/>
      <w:sz w:val="24"/>
    </w:rPr>
  </w:style>
  <w:style w:type="paragraph" w:styleId="7">
    <w:name w:val="heading 7"/>
    <w:basedOn w:val="a"/>
    <w:next w:val="a"/>
    <w:link w:val="70"/>
    <w:qFormat/>
    <w:rsid w:val="00281BAB"/>
    <w:pPr>
      <w:keepNext/>
      <w:keepLines/>
      <w:widowControl/>
      <w:numPr>
        <w:ilvl w:val="6"/>
        <w:numId w:val="1"/>
      </w:numPr>
      <w:spacing w:before="240" w:after="64" w:line="320" w:lineRule="auto"/>
      <w:jc w:val="left"/>
      <w:outlineLvl w:val="6"/>
    </w:pPr>
    <w:rPr>
      <w:rFonts w:cs="Times New Roman"/>
      <w:b/>
      <w:bCs/>
      <w:kern w:val="0"/>
      <w:sz w:val="24"/>
    </w:rPr>
  </w:style>
  <w:style w:type="paragraph" w:styleId="8">
    <w:name w:val="heading 8"/>
    <w:basedOn w:val="a"/>
    <w:next w:val="a"/>
    <w:link w:val="80"/>
    <w:qFormat/>
    <w:rsid w:val="00281BAB"/>
    <w:pPr>
      <w:keepNext/>
      <w:keepLines/>
      <w:widowControl/>
      <w:numPr>
        <w:ilvl w:val="7"/>
        <w:numId w:val="1"/>
      </w:numPr>
      <w:spacing w:before="240" w:after="64" w:line="320" w:lineRule="auto"/>
      <w:jc w:val="left"/>
      <w:outlineLvl w:val="7"/>
    </w:pPr>
    <w:rPr>
      <w:rFonts w:ascii="Arial" w:eastAsia="黑体" w:hAnsi="Arial" w:cs="Times New Roman"/>
      <w:kern w:val="0"/>
      <w:sz w:val="24"/>
    </w:rPr>
  </w:style>
  <w:style w:type="paragraph" w:styleId="9">
    <w:name w:val="heading 9"/>
    <w:basedOn w:val="a"/>
    <w:next w:val="a"/>
    <w:link w:val="90"/>
    <w:qFormat/>
    <w:rsid w:val="00281BAB"/>
    <w:pPr>
      <w:keepNext/>
      <w:keepLines/>
      <w:widowControl/>
      <w:numPr>
        <w:ilvl w:val="8"/>
        <w:numId w:val="1"/>
      </w:numPr>
      <w:spacing w:before="240" w:after="64" w:line="320" w:lineRule="auto"/>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rsid w:val="00281BAB"/>
    <w:pPr>
      <w:ind w:left="1440"/>
    </w:pPr>
    <w:rPr>
      <w:rFonts w:cstheme="minorHAnsi"/>
      <w:sz w:val="18"/>
      <w:szCs w:val="18"/>
    </w:rPr>
  </w:style>
  <w:style w:type="paragraph" w:styleId="2">
    <w:name w:val="List Number 2"/>
    <w:basedOn w:val="a"/>
    <w:uiPriority w:val="99"/>
    <w:semiHidden/>
    <w:unhideWhenUsed/>
    <w:qFormat/>
    <w:rsid w:val="00281BAB"/>
    <w:pPr>
      <w:numPr>
        <w:numId w:val="2"/>
      </w:numPr>
    </w:pPr>
  </w:style>
  <w:style w:type="paragraph" w:styleId="a3">
    <w:name w:val="Document Map"/>
    <w:basedOn w:val="a"/>
    <w:link w:val="a4"/>
    <w:uiPriority w:val="99"/>
    <w:semiHidden/>
    <w:unhideWhenUsed/>
    <w:qFormat/>
    <w:rsid w:val="00281BAB"/>
    <w:rPr>
      <w:rFonts w:ascii="宋体" w:eastAsia="宋体"/>
      <w:sz w:val="18"/>
      <w:szCs w:val="18"/>
    </w:rPr>
  </w:style>
  <w:style w:type="paragraph" w:styleId="a5">
    <w:name w:val="annotation text"/>
    <w:basedOn w:val="a"/>
    <w:link w:val="a6"/>
    <w:uiPriority w:val="99"/>
    <w:semiHidden/>
    <w:unhideWhenUsed/>
    <w:qFormat/>
    <w:rsid w:val="00281BAB"/>
    <w:pPr>
      <w:jc w:val="left"/>
    </w:pPr>
  </w:style>
  <w:style w:type="paragraph" w:styleId="a7">
    <w:name w:val="Body Text"/>
    <w:basedOn w:val="a"/>
    <w:link w:val="11"/>
    <w:uiPriority w:val="99"/>
    <w:unhideWhenUsed/>
    <w:qFormat/>
    <w:rsid w:val="00281BAB"/>
    <w:pPr>
      <w:autoSpaceDE w:val="0"/>
      <w:autoSpaceDN w:val="0"/>
      <w:adjustRightInd w:val="0"/>
      <w:spacing w:before="154"/>
      <w:ind w:left="598"/>
    </w:pPr>
    <w:rPr>
      <w:sz w:val="21"/>
    </w:rPr>
  </w:style>
  <w:style w:type="paragraph" w:styleId="a8">
    <w:name w:val="Body Text Indent"/>
    <w:basedOn w:val="a"/>
    <w:uiPriority w:val="99"/>
    <w:unhideWhenUsed/>
    <w:qFormat/>
    <w:rsid w:val="00281BAB"/>
    <w:pPr>
      <w:spacing w:after="120"/>
      <w:ind w:leftChars="200" w:left="420"/>
    </w:pPr>
  </w:style>
  <w:style w:type="paragraph" w:styleId="51">
    <w:name w:val="toc 5"/>
    <w:basedOn w:val="a"/>
    <w:next w:val="a"/>
    <w:uiPriority w:val="39"/>
    <w:unhideWhenUsed/>
    <w:qFormat/>
    <w:rsid w:val="00281BAB"/>
    <w:pPr>
      <w:ind w:left="960"/>
    </w:pPr>
    <w:rPr>
      <w:rFonts w:cstheme="minorHAnsi"/>
      <w:sz w:val="18"/>
      <w:szCs w:val="18"/>
    </w:rPr>
  </w:style>
  <w:style w:type="paragraph" w:styleId="31">
    <w:name w:val="toc 3"/>
    <w:basedOn w:val="a"/>
    <w:next w:val="a"/>
    <w:uiPriority w:val="39"/>
    <w:unhideWhenUsed/>
    <w:qFormat/>
    <w:rsid w:val="00281BAB"/>
    <w:pPr>
      <w:ind w:leftChars="300" w:left="300"/>
    </w:pPr>
    <w:rPr>
      <w:rFonts w:eastAsia="宋体" w:cstheme="minorHAnsi"/>
      <w:sz w:val="24"/>
    </w:rPr>
  </w:style>
  <w:style w:type="paragraph" w:styleId="a9">
    <w:name w:val="Plain Text"/>
    <w:basedOn w:val="a"/>
    <w:uiPriority w:val="99"/>
    <w:unhideWhenUsed/>
    <w:qFormat/>
    <w:rsid w:val="00281BAB"/>
    <w:rPr>
      <w:rFonts w:ascii="等线" w:eastAsia="等线" w:hAnsi="Courier New" w:cs="Courier New"/>
      <w:sz w:val="21"/>
    </w:rPr>
  </w:style>
  <w:style w:type="paragraph" w:styleId="81">
    <w:name w:val="toc 8"/>
    <w:basedOn w:val="a"/>
    <w:next w:val="a"/>
    <w:uiPriority w:val="39"/>
    <w:unhideWhenUsed/>
    <w:qFormat/>
    <w:rsid w:val="00281BAB"/>
    <w:pPr>
      <w:ind w:left="1680"/>
    </w:pPr>
    <w:rPr>
      <w:rFonts w:cstheme="minorHAnsi"/>
      <w:sz w:val="18"/>
      <w:szCs w:val="18"/>
    </w:rPr>
  </w:style>
  <w:style w:type="paragraph" w:styleId="aa">
    <w:name w:val="Date"/>
    <w:basedOn w:val="a"/>
    <w:next w:val="a"/>
    <w:link w:val="ab"/>
    <w:uiPriority w:val="99"/>
    <w:semiHidden/>
    <w:unhideWhenUsed/>
    <w:qFormat/>
    <w:rsid w:val="00281BAB"/>
    <w:pPr>
      <w:ind w:leftChars="2500" w:left="100"/>
    </w:pPr>
  </w:style>
  <w:style w:type="paragraph" w:styleId="ac">
    <w:name w:val="Balloon Text"/>
    <w:basedOn w:val="a"/>
    <w:link w:val="ad"/>
    <w:uiPriority w:val="99"/>
    <w:semiHidden/>
    <w:unhideWhenUsed/>
    <w:qFormat/>
    <w:rsid w:val="00281BAB"/>
    <w:rPr>
      <w:sz w:val="18"/>
      <w:szCs w:val="18"/>
    </w:rPr>
  </w:style>
  <w:style w:type="paragraph" w:styleId="ae">
    <w:name w:val="footer"/>
    <w:basedOn w:val="a"/>
    <w:link w:val="af"/>
    <w:uiPriority w:val="99"/>
    <w:unhideWhenUsed/>
    <w:qFormat/>
    <w:rsid w:val="00281BAB"/>
    <w:pPr>
      <w:tabs>
        <w:tab w:val="center" w:pos="4153"/>
        <w:tab w:val="right" w:pos="8306"/>
      </w:tabs>
      <w:snapToGrid w:val="0"/>
    </w:pPr>
    <w:rPr>
      <w:sz w:val="18"/>
      <w:szCs w:val="18"/>
    </w:rPr>
  </w:style>
  <w:style w:type="paragraph" w:styleId="af0">
    <w:name w:val="header"/>
    <w:basedOn w:val="a"/>
    <w:link w:val="af1"/>
    <w:uiPriority w:val="99"/>
    <w:unhideWhenUsed/>
    <w:qFormat/>
    <w:rsid w:val="00281BA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rsid w:val="00281BAB"/>
    <w:pPr>
      <w:tabs>
        <w:tab w:val="right" w:leader="dot" w:pos="8296"/>
      </w:tabs>
    </w:pPr>
    <w:rPr>
      <w:rFonts w:eastAsia="宋体" w:cs="Times New Roman"/>
      <w:sz w:val="24"/>
    </w:rPr>
  </w:style>
  <w:style w:type="paragraph" w:styleId="41">
    <w:name w:val="toc 4"/>
    <w:basedOn w:val="a"/>
    <w:next w:val="a"/>
    <w:uiPriority w:val="39"/>
    <w:unhideWhenUsed/>
    <w:qFormat/>
    <w:rsid w:val="00281BAB"/>
    <w:pPr>
      <w:ind w:left="720"/>
    </w:pPr>
    <w:rPr>
      <w:rFonts w:cstheme="minorHAnsi"/>
      <w:sz w:val="18"/>
      <w:szCs w:val="18"/>
    </w:rPr>
  </w:style>
  <w:style w:type="paragraph" w:styleId="61">
    <w:name w:val="toc 6"/>
    <w:basedOn w:val="a"/>
    <w:next w:val="a"/>
    <w:uiPriority w:val="39"/>
    <w:unhideWhenUsed/>
    <w:qFormat/>
    <w:rsid w:val="00281BAB"/>
    <w:pPr>
      <w:ind w:left="1200"/>
    </w:pPr>
    <w:rPr>
      <w:rFonts w:cstheme="minorHAnsi"/>
      <w:sz w:val="18"/>
      <w:szCs w:val="18"/>
    </w:rPr>
  </w:style>
  <w:style w:type="paragraph" w:styleId="22">
    <w:name w:val="toc 2"/>
    <w:basedOn w:val="a"/>
    <w:next w:val="a"/>
    <w:uiPriority w:val="39"/>
    <w:unhideWhenUsed/>
    <w:qFormat/>
    <w:rsid w:val="00281BAB"/>
    <w:pPr>
      <w:tabs>
        <w:tab w:val="right" w:leader="dot" w:pos="8296"/>
      </w:tabs>
      <w:ind w:leftChars="150" w:left="420"/>
    </w:pPr>
    <w:rPr>
      <w:rFonts w:eastAsia="宋体" w:cstheme="minorHAnsi"/>
      <w:sz w:val="24"/>
    </w:rPr>
  </w:style>
  <w:style w:type="paragraph" w:styleId="91">
    <w:name w:val="toc 9"/>
    <w:basedOn w:val="a"/>
    <w:next w:val="a"/>
    <w:uiPriority w:val="39"/>
    <w:unhideWhenUsed/>
    <w:qFormat/>
    <w:rsid w:val="00281BAB"/>
    <w:pPr>
      <w:ind w:left="1920"/>
    </w:pPr>
    <w:rPr>
      <w:rFonts w:cstheme="minorHAnsi"/>
      <w:sz w:val="18"/>
      <w:szCs w:val="18"/>
    </w:rPr>
  </w:style>
  <w:style w:type="paragraph" w:styleId="af2">
    <w:name w:val="Normal (Web)"/>
    <w:basedOn w:val="a"/>
    <w:uiPriority w:val="99"/>
    <w:unhideWhenUsed/>
    <w:qFormat/>
    <w:rsid w:val="00281BAB"/>
    <w:pPr>
      <w:autoSpaceDE w:val="0"/>
      <w:autoSpaceDN w:val="0"/>
      <w:adjustRightInd w:val="0"/>
    </w:pPr>
    <w:rPr>
      <w:rFonts w:eastAsia="宋体" w:cs="Times New Roman"/>
    </w:rPr>
  </w:style>
  <w:style w:type="paragraph" w:styleId="af3">
    <w:name w:val="Title"/>
    <w:basedOn w:val="a"/>
    <w:next w:val="a"/>
    <w:link w:val="af4"/>
    <w:qFormat/>
    <w:rsid w:val="00281BAB"/>
    <w:pPr>
      <w:spacing w:before="240" w:after="60"/>
      <w:jc w:val="center"/>
      <w:outlineLvl w:val="0"/>
    </w:pPr>
    <w:rPr>
      <w:rFonts w:asciiTheme="majorHAnsi" w:hAnsiTheme="majorHAnsi" w:cstheme="majorBidi"/>
      <w:b/>
      <w:bCs/>
      <w:sz w:val="32"/>
      <w:szCs w:val="32"/>
    </w:rPr>
  </w:style>
  <w:style w:type="paragraph" w:styleId="af5">
    <w:name w:val="annotation subject"/>
    <w:basedOn w:val="a5"/>
    <w:next w:val="a5"/>
    <w:link w:val="af6"/>
    <w:uiPriority w:val="99"/>
    <w:semiHidden/>
    <w:unhideWhenUsed/>
    <w:qFormat/>
    <w:rsid w:val="00281BAB"/>
    <w:rPr>
      <w:b/>
      <w:bCs/>
    </w:rPr>
  </w:style>
  <w:style w:type="paragraph" w:styleId="23">
    <w:name w:val="Body Text First Indent 2"/>
    <w:basedOn w:val="a8"/>
    <w:uiPriority w:val="99"/>
    <w:unhideWhenUsed/>
    <w:qFormat/>
    <w:rsid w:val="00281BAB"/>
    <w:pPr>
      <w:ind w:firstLine="420"/>
    </w:pPr>
  </w:style>
  <w:style w:type="table" w:styleId="af7">
    <w:name w:val="Table Grid"/>
    <w:basedOn w:val="a1"/>
    <w:uiPriority w:val="59"/>
    <w:qFormat/>
    <w:rsid w:val="0028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rsid w:val="00281BAB"/>
    <w:rPr>
      <w:b/>
      <w:bCs/>
    </w:rPr>
  </w:style>
  <w:style w:type="character" w:styleId="af9">
    <w:name w:val="Hyperlink"/>
    <w:basedOn w:val="a0"/>
    <w:uiPriority w:val="99"/>
    <w:unhideWhenUsed/>
    <w:qFormat/>
    <w:rsid w:val="00281BAB"/>
    <w:rPr>
      <w:color w:val="0000FF" w:themeColor="hyperlink"/>
      <w:u w:val="single"/>
    </w:rPr>
  </w:style>
  <w:style w:type="character" w:styleId="afa">
    <w:name w:val="annotation reference"/>
    <w:basedOn w:val="a0"/>
    <w:uiPriority w:val="99"/>
    <w:semiHidden/>
    <w:unhideWhenUsed/>
    <w:qFormat/>
    <w:rsid w:val="00281BAB"/>
    <w:rPr>
      <w:sz w:val="21"/>
      <w:szCs w:val="21"/>
    </w:rPr>
  </w:style>
  <w:style w:type="character" w:customStyle="1" w:styleId="af1">
    <w:name w:val="页眉 字符"/>
    <w:basedOn w:val="a0"/>
    <w:link w:val="af0"/>
    <w:uiPriority w:val="99"/>
    <w:qFormat/>
    <w:rsid w:val="00281BAB"/>
    <w:rPr>
      <w:kern w:val="0"/>
      <w:sz w:val="18"/>
      <w:szCs w:val="18"/>
      <w:lang w:eastAsia="en-US"/>
    </w:rPr>
  </w:style>
  <w:style w:type="character" w:customStyle="1" w:styleId="af">
    <w:name w:val="页脚 字符"/>
    <w:basedOn w:val="a0"/>
    <w:link w:val="ae"/>
    <w:uiPriority w:val="99"/>
    <w:qFormat/>
    <w:rsid w:val="00281BAB"/>
    <w:rPr>
      <w:kern w:val="0"/>
      <w:sz w:val="18"/>
      <w:szCs w:val="18"/>
      <w:lang w:eastAsia="en-US"/>
    </w:rPr>
  </w:style>
  <w:style w:type="character" w:customStyle="1" w:styleId="11">
    <w:name w:val="正文文本 字符1"/>
    <w:basedOn w:val="a0"/>
    <w:link w:val="a7"/>
    <w:uiPriority w:val="99"/>
    <w:unhideWhenUsed/>
    <w:qFormat/>
    <w:locked/>
    <w:rsid w:val="00281BAB"/>
  </w:style>
  <w:style w:type="character" w:customStyle="1" w:styleId="afb">
    <w:name w:val="正文文本 字符"/>
    <w:basedOn w:val="a0"/>
    <w:uiPriority w:val="99"/>
    <w:semiHidden/>
    <w:qFormat/>
    <w:rsid w:val="00281BAB"/>
    <w:rPr>
      <w:kern w:val="0"/>
      <w:sz w:val="22"/>
      <w:lang w:eastAsia="en-US"/>
    </w:rPr>
  </w:style>
  <w:style w:type="paragraph" w:customStyle="1" w:styleId="13">
    <w:name w:val="正文文本缩进1"/>
    <w:basedOn w:val="a"/>
    <w:qFormat/>
    <w:rsid w:val="00281BAB"/>
    <w:pPr>
      <w:adjustRightInd w:val="0"/>
      <w:snapToGrid w:val="0"/>
    </w:pPr>
    <w:rPr>
      <w:rFonts w:ascii="Arial" w:hAnsi="Arial" w:cs="Arial"/>
      <w:color w:val="FF0000"/>
    </w:rPr>
  </w:style>
  <w:style w:type="character" w:customStyle="1" w:styleId="10">
    <w:name w:val="标题 1 字符"/>
    <w:basedOn w:val="a0"/>
    <w:link w:val="1"/>
    <w:qFormat/>
    <w:rsid w:val="00281BAB"/>
    <w:rPr>
      <w:rFonts w:ascii="华文细黑" w:eastAsia="仿宋_GB2312" w:cstheme="minorBidi"/>
      <w:b/>
      <w:bCs/>
      <w:snapToGrid w:val="0"/>
      <w:sz w:val="32"/>
      <w:szCs w:val="44"/>
    </w:rPr>
  </w:style>
  <w:style w:type="character" w:customStyle="1" w:styleId="af4">
    <w:name w:val="标题 字符"/>
    <w:basedOn w:val="a0"/>
    <w:link w:val="af3"/>
    <w:qFormat/>
    <w:rsid w:val="00281BAB"/>
    <w:rPr>
      <w:rFonts w:asciiTheme="majorHAnsi" w:hAnsiTheme="majorHAnsi" w:cstheme="majorBidi"/>
      <w:b/>
      <w:bCs/>
      <w:kern w:val="2"/>
      <w:sz w:val="32"/>
      <w:szCs w:val="32"/>
    </w:rPr>
  </w:style>
  <w:style w:type="paragraph" w:customStyle="1" w:styleId="14">
    <w:name w:val="1级标题"/>
    <w:basedOn w:val="1"/>
    <w:link w:val="15"/>
    <w:qFormat/>
    <w:rsid w:val="00281BAB"/>
    <w:pPr>
      <w:spacing w:after="0" w:line="560" w:lineRule="exact"/>
      <w:ind w:left="0"/>
    </w:pPr>
    <w:rPr>
      <w:rFonts w:asciiTheme="minorEastAsia" w:hAnsiTheme="minorEastAsia"/>
      <w:sz w:val="28"/>
      <w:szCs w:val="24"/>
    </w:rPr>
  </w:style>
  <w:style w:type="paragraph" w:customStyle="1" w:styleId="24">
    <w:name w:val="2级标题"/>
    <w:basedOn w:val="a"/>
    <w:next w:val="afc"/>
    <w:link w:val="25"/>
    <w:qFormat/>
    <w:rsid w:val="00281BAB"/>
    <w:pPr>
      <w:spacing w:line="560" w:lineRule="exact"/>
      <w:ind w:firstLine="562"/>
      <w:outlineLvl w:val="1"/>
    </w:pPr>
    <w:rPr>
      <w:rFonts w:cs="Times New Roman"/>
    </w:rPr>
  </w:style>
  <w:style w:type="paragraph" w:customStyle="1" w:styleId="afc">
    <w:name w:val="条文说明"/>
    <w:basedOn w:val="a"/>
    <w:qFormat/>
    <w:rsid w:val="00281BAB"/>
    <w:pPr>
      <w:ind w:firstLineChars="200" w:firstLine="560"/>
    </w:pPr>
    <w:rPr>
      <w:rFonts w:ascii="宋体" w:eastAsia="楷体_GB2312" w:hAnsi="宋体"/>
      <w:szCs w:val="28"/>
    </w:rPr>
  </w:style>
  <w:style w:type="character" w:customStyle="1" w:styleId="15">
    <w:name w:val="1级标题 字符"/>
    <w:basedOn w:val="10"/>
    <w:link w:val="14"/>
    <w:qFormat/>
    <w:rsid w:val="00281BAB"/>
    <w:rPr>
      <w:rFonts w:asciiTheme="minorEastAsia" w:eastAsia="仿宋_GB2312" w:hAnsiTheme="minorEastAsia" w:cstheme="minorBidi"/>
      <w:b/>
      <w:bCs/>
      <w:snapToGrid w:val="0"/>
      <w:sz w:val="28"/>
      <w:szCs w:val="24"/>
    </w:rPr>
  </w:style>
  <w:style w:type="paragraph" w:customStyle="1" w:styleId="32">
    <w:name w:val="3级标题"/>
    <w:basedOn w:val="a"/>
    <w:link w:val="33"/>
    <w:qFormat/>
    <w:rsid w:val="00281BAB"/>
    <w:pPr>
      <w:spacing w:line="560" w:lineRule="exact"/>
      <w:contextualSpacing/>
    </w:pPr>
    <w:rPr>
      <w:rFonts w:asciiTheme="minorEastAsia" w:eastAsia="Times New Roman" w:hAnsiTheme="minorEastAsia" w:cs="Times New Roman"/>
    </w:rPr>
  </w:style>
  <w:style w:type="character" w:customStyle="1" w:styleId="25">
    <w:name w:val="2级标题 字符"/>
    <w:basedOn w:val="a0"/>
    <w:link w:val="24"/>
    <w:qFormat/>
    <w:rsid w:val="00281BAB"/>
    <w:rPr>
      <w:rFonts w:eastAsia="仿宋_GB2312"/>
      <w:b/>
      <w:kern w:val="2"/>
      <w:sz w:val="28"/>
      <w:szCs w:val="24"/>
    </w:rPr>
  </w:style>
  <w:style w:type="character" w:customStyle="1" w:styleId="33">
    <w:name w:val="3级标题 字符"/>
    <w:basedOn w:val="a0"/>
    <w:link w:val="32"/>
    <w:rsid w:val="00281BAB"/>
    <w:rPr>
      <w:rFonts w:asciiTheme="minorEastAsia" w:eastAsia="Times New Roman" w:hAnsiTheme="minorEastAsia"/>
      <w:sz w:val="24"/>
      <w:szCs w:val="24"/>
    </w:rPr>
  </w:style>
  <w:style w:type="paragraph" w:customStyle="1" w:styleId="TOC1">
    <w:name w:val="TOC 标题1"/>
    <w:basedOn w:val="1"/>
    <w:next w:val="a"/>
    <w:uiPriority w:val="39"/>
    <w:unhideWhenUsed/>
    <w:rsid w:val="00281BAB"/>
    <w:pPr>
      <w:spacing w:before="240" w:after="0" w:line="259" w:lineRule="auto"/>
      <w:outlineLvl w:val="9"/>
    </w:pPr>
    <w:rPr>
      <w:rFonts w:asciiTheme="majorHAnsi" w:eastAsiaTheme="majorEastAsia" w:hAnsiTheme="majorHAnsi" w:cstheme="majorBidi"/>
      <w:b w:val="0"/>
      <w:bCs w:val="0"/>
      <w:color w:val="365F91" w:themeColor="accent1" w:themeShade="BF"/>
      <w:szCs w:val="32"/>
    </w:rPr>
  </w:style>
  <w:style w:type="character" w:customStyle="1" w:styleId="ad">
    <w:name w:val="批注框文本 字符"/>
    <w:basedOn w:val="a0"/>
    <w:link w:val="ac"/>
    <w:uiPriority w:val="99"/>
    <w:semiHidden/>
    <w:rsid w:val="00281BAB"/>
    <w:rPr>
      <w:rFonts w:asciiTheme="minorHAnsi" w:eastAsiaTheme="minorEastAsia" w:hAnsiTheme="minorHAnsi" w:cstheme="minorBidi"/>
      <w:sz w:val="18"/>
      <w:szCs w:val="18"/>
      <w:lang w:eastAsia="en-US"/>
    </w:rPr>
  </w:style>
  <w:style w:type="paragraph" w:styleId="afd">
    <w:name w:val="List Paragraph"/>
    <w:basedOn w:val="a"/>
    <w:uiPriority w:val="34"/>
    <w:qFormat/>
    <w:rsid w:val="00281BAB"/>
    <w:pPr>
      <w:ind w:firstLineChars="200" w:firstLine="420"/>
    </w:pPr>
  </w:style>
  <w:style w:type="character" w:customStyle="1" w:styleId="ab">
    <w:name w:val="日期 字符"/>
    <w:basedOn w:val="a0"/>
    <w:link w:val="aa"/>
    <w:uiPriority w:val="99"/>
    <w:semiHidden/>
    <w:qFormat/>
    <w:rsid w:val="00281BAB"/>
    <w:rPr>
      <w:rFonts w:asciiTheme="minorHAnsi" w:eastAsiaTheme="minorEastAsia" w:hAnsiTheme="minorHAnsi" w:cstheme="minorBidi"/>
      <w:sz w:val="24"/>
      <w:szCs w:val="22"/>
      <w:lang w:eastAsia="en-US"/>
    </w:rPr>
  </w:style>
  <w:style w:type="paragraph" w:customStyle="1" w:styleId="26">
    <w:name w:val="列出段落2"/>
    <w:basedOn w:val="a"/>
    <w:uiPriority w:val="34"/>
    <w:qFormat/>
    <w:rsid w:val="00281BAB"/>
    <w:pPr>
      <w:ind w:firstLine="420"/>
    </w:pPr>
    <w:rPr>
      <w:rFonts w:eastAsia="宋体" w:cs="Times New Roman"/>
    </w:rPr>
  </w:style>
  <w:style w:type="paragraph" w:customStyle="1" w:styleId="afe">
    <w:name w:val="段"/>
    <w:qFormat/>
    <w:rsid w:val="00281BAB"/>
    <w:pPr>
      <w:tabs>
        <w:tab w:val="center" w:pos="4201"/>
        <w:tab w:val="right" w:leader="dot" w:pos="9298"/>
      </w:tabs>
      <w:autoSpaceDE w:val="0"/>
      <w:autoSpaceDN w:val="0"/>
      <w:ind w:firstLineChars="200" w:firstLine="420"/>
      <w:jc w:val="both"/>
    </w:pPr>
    <w:rPr>
      <w:rFonts w:ascii="宋体"/>
      <w:sz w:val="21"/>
    </w:rPr>
  </w:style>
  <w:style w:type="paragraph" w:customStyle="1" w:styleId="aff">
    <w:name w:val="一级条标题"/>
    <w:next w:val="a"/>
    <w:qFormat/>
    <w:rsid w:val="00281BAB"/>
    <w:pPr>
      <w:spacing w:beforeLines="50" w:afterLines="50"/>
      <w:outlineLvl w:val="2"/>
    </w:pPr>
    <w:rPr>
      <w:rFonts w:ascii="黑体" w:eastAsia="黑体"/>
      <w:sz w:val="21"/>
      <w:szCs w:val="21"/>
    </w:rPr>
  </w:style>
  <w:style w:type="character" w:customStyle="1" w:styleId="a4">
    <w:name w:val="文档结构图 字符"/>
    <w:basedOn w:val="a0"/>
    <w:link w:val="a3"/>
    <w:uiPriority w:val="99"/>
    <w:semiHidden/>
    <w:qFormat/>
    <w:rsid w:val="00281BAB"/>
    <w:rPr>
      <w:rFonts w:ascii="宋体" w:hAnsiTheme="minorHAnsi" w:cstheme="minorBidi"/>
      <w:sz w:val="18"/>
      <w:szCs w:val="18"/>
      <w:lang w:eastAsia="en-US"/>
    </w:rPr>
  </w:style>
  <w:style w:type="character" w:customStyle="1" w:styleId="21">
    <w:name w:val="标题 2 字符"/>
    <w:basedOn w:val="a0"/>
    <w:link w:val="20"/>
    <w:qFormat/>
    <w:rsid w:val="00281BAB"/>
    <w:rPr>
      <w:rFonts w:ascii="华文细黑" w:eastAsia="仿宋_GB2312" w:hAnsi="Arial" w:cstheme="majorBidi"/>
      <w:b/>
      <w:bCs/>
      <w:sz w:val="30"/>
      <w:szCs w:val="32"/>
    </w:rPr>
  </w:style>
  <w:style w:type="character" w:customStyle="1" w:styleId="30">
    <w:name w:val="标题 3 字符"/>
    <w:basedOn w:val="a0"/>
    <w:link w:val="3"/>
    <w:qFormat/>
    <w:rsid w:val="00281BAB"/>
    <w:rPr>
      <w:rFonts w:eastAsia="华文细黑"/>
      <w:bCs/>
      <w:sz w:val="36"/>
      <w:szCs w:val="32"/>
    </w:rPr>
  </w:style>
  <w:style w:type="character" w:customStyle="1" w:styleId="40">
    <w:name w:val="标题 4 字符"/>
    <w:basedOn w:val="a0"/>
    <w:link w:val="4"/>
    <w:qFormat/>
    <w:rsid w:val="00281BAB"/>
    <w:rPr>
      <w:rFonts w:ascii="Arial" w:eastAsia="黑体" w:hAnsi="Arial" w:cstheme="majorBidi"/>
      <w:b/>
      <w:bCs/>
      <w:sz w:val="28"/>
      <w:szCs w:val="28"/>
    </w:rPr>
  </w:style>
  <w:style w:type="character" w:customStyle="1" w:styleId="50">
    <w:name w:val="标题 5 字符"/>
    <w:basedOn w:val="a0"/>
    <w:link w:val="5"/>
    <w:qFormat/>
    <w:rsid w:val="00281BAB"/>
    <w:rPr>
      <w:b/>
      <w:bCs/>
      <w:sz w:val="28"/>
      <w:szCs w:val="28"/>
    </w:rPr>
  </w:style>
  <w:style w:type="character" w:customStyle="1" w:styleId="16">
    <w:name w:val="明显强调1"/>
    <w:basedOn w:val="a0"/>
    <w:uiPriority w:val="21"/>
    <w:qFormat/>
    <w:rsid w:val="00281BAB"/>
    <w:rPr>
      <w:b/>
      <w:bCs/>
      <w:i/>
      <w:iCs/>
      <w:color w:val="4F81BD" w:themeColor="accent1"/>
    </w:rPr>
  </w:style>
  <w:style w:type="paragraph" w:customStyle="1" w:styleId="TOC2">
    <w:name w:val="TOC 标题2"/>
    <w:basedOn w:val="1"/>
    <w:next w:val="a"/>
    <w:uiPriority w:val="39"/>
    <w:unhideWhenUsed/>
    <w:qFormat/>
    <w:rsid w:val="00281BAB"/>
    <w:pPr>
      <w:widowControl w:val="0"/>
      <w:numPr>
        <w:numId w:val="0"/>
      </w:numPr>
      <w:spacing w:line="578" w:lineRule="auto"/>
      <w:jc w:val="both"/>
      <w:outlineLvl w:val="9"/>
    </w:pPr>
    <w:rPr>
      <w:rFonts w:ascii="Times New Roman" w:eastAsia="宋体" w:cstheme="majorBidi"/>
      <w:snapToGrid/>
      <w:kern w:val="44"/>
      <w:sz w:val="44"/>
    </w:rPr>
  </w:style>
  <w:style w:type="paragraph" w:customStyle="1" w:styleId="aff0">
    <w:name w:val="表格编号"/>
    <w:basedOn w:val="a"/>
    <w:rsid w:val="00281BAB"/>
    <w:pPr>
      <w:jc w:val="center"/>
    </w:pPr>
    <w:rPr>
      <w:rFonts w:cs="Times New Roman"/>
      <w:sz w:val="24"/>
      <w:szCs w:val="21"/>
    </w:rPr>
  </w:style>
  <w:style w:type="paragraph" w:customStyle="1" w:styleId="aff1">
    <w:name w:val="表格文字"/>
    <w:basedOn w:val="aff0"/>
    <w:qFormat/>
    <w:rsid w:val="00281BAB"/>
    <w:pPr>
      <w:jc w:val="left"/>
    </w:pPr>
    <w:rPr>
      <w:sz w:val="21"/>
    </w:rPr>
  </w:style>
  <w:style w:type="character" w:customStyle="1" w:styleId="60">
    <w:name w:val="标题 6 字符"/>
    <w:basedOn w:val="a0"/>
    <w:link w:val="6"/>
    <w:qFormat/>
    <w:rsid w:val="00281BAB"/>
    <w:rPr>
      <w:rFonts w:ascii="Arial" w:eastAsia="黑体" w:hAnsi="Arial"/>
      <w:b/>
      <w:bCs/>
      <w:sz w:val="24"/>
      <w:szCs w:val="24"/>
    </w:rPr>
  </w:style>
  <w:style w:type="character" w:customStyle="1" w:styleId="70">
    <w:name w:val="标题 7 字符"/>
    <w:basedOn w:val="a0"/>
    <w:link w:val="7"/>
    <w:qFormat/>
    <w:rsid w:val="00281BAB"/>
    <w:rPr>
      <w:b/>
      <w:bCs/>
      <w:sz w:val="24"/>
      <w:szCs w:val="24"/>
    </w:rPr>
  </w:style>
  <w:style w:type="character" w:customStyle="1" w:styleId="80">
    <w:name w:val="标题 8 字符"/>
    <w:basedOn w:val="a0"/>
    <w:link w:val="8"/>
    <w:qFormat/>
    <w:rsid w:val="00281BAB"/>
    <w:rPr>
      <w:rFonts w:ascii="Arial" w:eastAsia="黑体" w:hAnsi="Arial"/>
      <w:sz w:val="24"/>
      <w:szCs w:val="24"/>
    </w:rPr>
  </w:style>
  <w:style w:type="character" w:customStyle="1" w:styleId="90">
    <w:name w:val="标题 9 字符"/>
    <w:basedOn w:val="a0"/>
    <w:link w:val="9"/>
    <w:qFormat/>
    <w:rsid w:val="00281BAB"/>
    <w:rPr>
      <w:rFonts w:ascii="Arial" w:eastAsia="黑体" w:hAnsi="Arial"/>
      <w:sz w:val="21"/>
      <w:szCs w:val="21"/>
    </w:rPr>
  </w:style>
  <w:style w:type="character" w:customStyle="1" w:styleId="a6">
    <w:name w:val="批注文字 字符"/>
    <w:basedOn w:val="a0"/>
    <w:link w:val="a5"/>
    <w:uiPriority w:val="99"/>
    <w:semiHidden/>
    <w:qFormat/>
    <w:rsid w:val="00281BAB"/>
    <w:rPr>
      <w:rFonts w:eastAsia="仿宋_GB2312" w:cstheme="minorBidi"/>
      <w:kern w:val="2"/>
      <w:sz w:val="28"/>
      <w:szCs w:val="24"/>
    </w:rPr>
  </w:style>
  <w:style w:type="character" w:customStyle="1" w:styleId="af6">
    <w:name w:val="批注主题 字符"/>
    <w:basedOn w:val="a6"/>
    <w:link w:val="af5"/>
    <w:uiPriority w:val="99"/>
    <w:semiHidden/>
    <w:qFormat/>
    <w:rsid w:val="00281BAB"/>
    <w:rPr>
      <w:rFonts w:eastAsia="仿宋_GB2312" w:cstheme="minorBidi"/>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78C8C-7D03-441E-BC64-57FF7021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36</Pages>
  <Words>2238</Words>
  <Characters>12761</Characters>
  <Application>Microsoft Office Word</Application>
  <DocSecurity>0</DocSecurity>
  <Lines>106</Lines>
  <Paragraphs>29</Paragraphs>
  <ScaleCrop>false</ScaleCrop>
  <Company>Microsoft</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7</cp:revision>
  <cp:lastPrinted>2021-06-07T01:18:00Z</cp:lastPrinted>
  <dcterms:created xsi:type="dcterms:W3CDTF">2021-07-31T07:32:00Z</dcterms:created>
  <dcterms:modified xsi:type="dcterms:W3CDTF">2021-08-02T02:10:00Z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