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6B" w:rsidRDefault="008C6141">
      <w:pPr>
        <w:spacing w:beforeLines="50" w:before="156"/>
        <w:jc w:val="right"/>
        <w:rPr>
          <w:rFonts w:ascii="Times New Roman" w:eastAsia="黑体" w:hAnsi="Times New Roman"/>
        </w:rPr>
      </w:pPr>
      <w:r>
        <w:rPr>
          <w:rFonts w:ascii="Times New Roman" w:eastAsia="黑体"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3" o:spid="_x0000_s1027" type="#_x0000_t75" style="position:absolute;left:0;text-align:left;margin-left:.75pt;margin-top:-10.6pt;width:134.3pt;height:88.6pt;z-index:251660288;mso-width-relative:page;mso-height-relative:page">
            <v:imagedata r:id="rId10" o:title="CECS新LOGO（小）"/>
          </v:shape>
        </w:pict>
      </w:r>
    </w:p>
    <w:p w:rsidR="005F286B" w:rsidRDefault="004E0630">
      <w:pPr>
        <w:spacing w:beforeLines="50" w:before="156"/>
        <w:jc w:val="right"/>
        <w:rPr>
          <w:rFonts w:ascii="Times New Roman" w:eastAsia="黑体" w:hAnsi="Times New Roman"/>
        </w:rPr>
      </w:pPr>
      <w:r>
        <w:rPr>
          <w:rFonts w:ascii="Times New Roman" w:eastAsia="黑体" w:hAnsi="Times New Roman"/>
          <w:sz w:val="30"/>
          <w:szCs w:val="30"/>
        </w:rPr>
        <w:t>T/CECS XXX</w:t>
      </w:r>
      <w:r>
        <w:rPr>
          <w:rFonts w:ascii="Times New Roman" w:hAnsi="Times New Roman"/>
          <w:sz w:val="30"/>
          <w:szCs w:val="30"/>
        </w:rPr>
        <w:t>-</w:t>
      </w:r>
      <w:r>
        <w:rPr>
          <w:rFonts w:ascii="Times New Roman" w:eastAsia="黑体" w:hAnsi="Times New Roman"/>
          <w:sz w:val="30"/>
          <w:szCs w:val="30"/>
        </w:rPr>
        <w:t>20</w:t>
      </w:r>
      <w:r>
        <w:rPr>
          <w:rFonts w:ascii="Times New Roman" w:eastAsia="黑体" w:hAnsi="Times New Roman" w:hint="eastAsia"/>
          <w:sz w:val="30"/>
          <w:szCs w:val="30"/>
        </w:rPr>
        <w:t>2</w:t>
      </w:r>
      <w:r>
        <w:rPr>
          <w:rFonts w:ascii="Times New Roman" w:eastAsia="黑体" w:hAnsi="Times New Roman"/>
          <w:sz w:val="30"/>
          <w:szCs w:val="30"/>
        </w:rPr>
        <w:t>X</w:t>
      </w:r>
    </w:p>
    <w:p w:rsidR="005F286B" w:rsidRDefault="005F286B">
      <w:pPr>
        <w:spacing w:beforeLines="50" w:before="156"/>
        <w:jc w:val="center"/>
        <w:rPr>
          <w:rFonts w:ascii="Times New Roman" w:eastAsia="黑体" w:hAnsi="Times New Roman"/>
        </w:rPr>
      </w:pPr>
    </w:p>
    <w:p w:rsidR="005F286B" w:rsidRDefault="008C6141">
      <w:pPr>
        <w:spacing w:beforeLines="50" w:before="156"/>
        <w:jc w:val="center"/>
        <w:rPr>
          <w:rFonts w:ascii="Times New Roman" w:eastAsia="黑体" w:hAnsi="Times New Roman"/>
        </w:rPr>
      </w:pPr>
      <w:r>
        <w:rPr>
          <w:rFonts w:ascii="Times New Roman" w:hAnsi="Times New Roman"/>
        </w:rPr>
        <w:pict>
          <v:line id="直接连接符 10" o:spid="_x0000_s1026" style="position:absolute;left:0;text-align:left;z-index:251659264;mso-width-relative:page;mso-height-relative:page" from="0,0" to="4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"/>
        </w:pict>
      </w:r>
    </w:p>
    <w:p w:rsidR="005F286B" w:rsidRDefault="005F286B">
      <w:pPr>
        <w:spacing w:beforeLines="50" w:before="156"/>
        <w:jc w:val="center"/>
        <w:rPr>
          <w:rFonts w:ascii="Times New Roman" w:eastAsia="黑体" w:hAnsi="Times New Roman"/>
        </w:rPr>
      </w:pPr>
    </w:p>
    <w:p w:rsidR="005F286B" w:rsidRDefault="004E0630">
      <w:pPr>
        <w:spacing w:beforeLines="50" w:before="156"/>
        <w:jc w:val="center"/>
        <w:rPr>
          <w:rFonts w:ascii="Times New Roman" w:eastAsia="黑体" w:hAnsi="Times New Roman"/>
          <w:sz w:val="32"/>
          <w:szCs w:val="28"/>
        </w:rPr>
      </w:pPr>
      <w:r>
        <w:rPr>
          <w:rFonts w:ascii="Times New Roman" w:eastAsia="黑体" w:hAnsi="Times New Roman"/>
          <w:sz w:val="32"/>
          <w:szCs w:val="28"/>
        </w:rPr>
        <w:t>中国工程建设</w:t>
      </w:r>
      <w:r>
        <w:rPr>
          <w:rFonts w:ascii="Times New Roman" w:eastAsia="黑体" w:hAnsi="Times New Roman" w:hint="eastAsia"/>
          <w:sz w:val="32"/>
          <w:szCs w:val="28"/>
        </w:rPr>
        <w:t>标准化</w:t>
      </w:r>
      <w:r>
        <w:rPr>
          <w:rFonts w:ascii="Times New Roman" w:eastAsia="黑体" w:hAnsi="Times New Roman"/>
          <w:sz w:val="32"/>
          <w:szCs w:val="28"/>
        </w:rPr>
        <w:t>协会标准</w:t>
      </w:r>
    </w:p>
    <w:p w:rsidR="005F286B" w:rsidRDefault="005F286B">
      <w:pPr>
        <w:spacing w:beforeLines="50" w:before="156"/>
        <w:jc w:val="center"/>
        <w:rPr>
          <w:rFonts w:ascii="Times New Roman" w:eastAsia="黑体" w:hAnsi="Times New Roman"/>
        </w:rPr>
      </w:pPr>
    </w:p>
    <w:p w:rsidR="005F286B" w:rsidRDefault="004E0630">
      <w:pPr>
        <w:pStyle w:val="af4"/>
        <w:spacing w:line="600" w:lineRule="exact"/>
        <w:rPr>
          <w:rFonts w:ascii="Times New Roman" w:eastAsia="黑体"/>
          <w:sz w:val="44"/>
          <w:szCs w:val="40"/>
        </w:rPr>
      </w:pPr>
      <w:r>
        <w:rPr>
          <w:rFonts w:ascii="Times New Roman" w:eastAsia="黑体"/>
          <w:sz w:val="44"/>
          <w:szCs w:val="40"/>
        </w:rPr>
        <w:t>烧结复合保温砖和砌块墙体保温系统</w:t>
      </w:r>
    </w:p>
    <w:p w:rsidR="005F286B" w:rsidRDefault="004E0630">
      <w:pPr>
        <w:pStyle w:val="af4"/>
        <w:spacing w:line="600" w:lineRule="exact"/>
        <w:rPr>
          <w:rFonts w:ascii="Times New Roman" w:eastAsia="黑体"/>
          <w:sz w:val="44"/>
          <w:szCs w:val="40"/>
        </w:rPr>
      </w:pPr>
      <w:r>
        <w:rPr>
          <w:rFonts w:ascii="Times New Roman" w:eastAsia="黑体" w:hint="eastAsia"/>
          <w:sz w:val="44"/>
          <w:szCs w:val="40"/>
        </w:rPr>
        <w:t>应用</w:t>
      </w:r>
      <w:r>
        <w:rPr>
          <w:rFonts w:ascii="Times New Roman" w:eastAsia="黑体"/>
          <w:sz w:val="44"/>
          <w:szCs w:val="40"/>
        </w:rPr>
        <w:t>技术规</w:t>
      </w:r>
      <w:r>
        <w:rPr>
          <w:rFonts w:ascii="Times New Roman" w:eastAsia="黑体" w:hint="eastAsia"/>
          <w:sz w:val="44"/>
          <w:szCs w:val="40"/>
        </w:rPr>
        <w:t>程</w:t>
      </w:r>
    </w:p>
    <w:p w:rsidR="005F286B" w:rsidRDefault="005F286B">
      <w:pPr>
        <w:spacing w:beforeLines="50" w:before="156"/>
        <w:jc w:val="center"/>
        <w:rPr>
          <w:rFonts w:ascii="Times New Roman" w:eastAsia="黑体" w:hAnsi="Times New Roman"/>
          <w:sz w:val="44"/>
          <w:szCs w:val="40"/>
        </w:rPr>
      </w:pPr>
      <w:bookmarkStart w:id="0" w:name="_GoBack"/>
      <w:bookmarkEnd w:id="0"/>
    </w:p>
    <w:p w:rsidR="005F286B" w:rsidRDefault="004E0630">
      <w:pPr>
        <w:spacing w:line="400" w:lineRule="atLeast"/>
        <w:jc w:val="center"/>
        <w:rPr>
          <w:rFonts w:ascii="Times New Roman" w:hAnsi="Times New Roman"/>
          <w:sz w:val="32"/>
          <w:szCs w:val="36"/>
        </w:rPr>
      </w:pPr>
      <w:r>
        <w:rPr>
          <w:rFonts w:ascii="Times New Roman" w:hAnsi="Times New Roman"/>
          <w:sz w:val="32"/>
          <w:szCs w:val="36"/>
        </w:rPr>
        <w:t>Technical specification for wall insulation system of sintered composite thermal insulation brick and block</w:t>
      </w:r>
    </w:p>
    <w:p w:rsidR="005F286B" w:rsidRDefault="005F286B">
      <w:pPr>
        <w:spacing w:beforeLines="50" w:before="156"/>
        <w:jc w:val="center"/>
        <w:rPr>
          <w:rFonts w:ascii="Times New Roman" w:eastAsia="黑体" w:hAnsi="Times New Roman"/>
        </w:rPr>
      </w:pPr>
    </w:p>
    <w:p w:rsidR="005F286B" w:rsidRDefault="004E0630">
      <w:pPr>
        <w:spacing w:beforeLines="50" w:before="156"/>
        <w:jc w:val="center"/>
        <w:rPr>
          <w:rFonts w:ascii="Times New Roman" w:eastAsia="黑体" w:hAnsi="Times New Roman"/>
          <w:sz w:val="28"/>
          <w:szCs w:val="28"/>
        </w:rPr>
      </w:pPr>
      <w:r>
        <w:rPr>
          <w:rFonts w:ascii="Times New Roman" w:eastAsia="黑体" w:hAnsi="Times New Roman"/>
          <w:sz w:val="28"/>
          <w:szCs w:val="28"/>
        </w:rPr>
        <w:t>（</w:t>
      </w:r>
      <w:r>
        <w:rPr>
          <w:rFonts w:ascii="Times New Roman" w:eastAsia="黑体" w:hAnsi="Times New Roman" w:hint="eastAsia"/>
          <w:sz w:val="28"/>
          <w:szCs w:val="28"/>
        </w:rPr>
        <w:t>征求意见稿</w:t>
      </w:r>
      <w:r>
        <w:rPr>
          <w:rFonts w:ascii="Times New Roman" w:eastAsia="黑体" w:hAnsi="Times New Roman"/>
          <w:sz w:val="28"/>
          <w:szCs w:val="28"/>
        </w:rPr>
        <w:t>）</w:t>
      </w:r>
    </w:p>
    <w:p w:rsidR="005F286B" w:rsidRDefault="005F286B" w:rsidP="000D04B7">
      <w:pPr>
        <w:spacing w:beforeLines="50" w:before="156"/>
        <w:ind w:leftChars="258" w:left="1752" w:hangingChars="576" w:hanging="1210"/>
        <w:rPr>
          <w:rFonts w:ascii="Times New Roman" w:eastAsia="黑体" w:hAnsi="Times New Roman"/>
        </w:rPr>
      </w:pPr>
    </w:p>
    <w:p w:rsidR="005F286B" w:rsidRDefault="005F286B">
      <w:pPr>
        <w:spacing w:beforeLines="50" w:before="156"/>
        <w:jc w:val="center"/>
        <w:rPr>
          <w:rFonts w:ascii="Times New Roman" w:hAnsi="Times New Roman"/>
        </w:rPr>
      </w:pPr>
    </w:p>
    <w:p w:rsidR="005F286B" w:rsidRDefault="004E0630">
      <w:pPr>
        <w:spacing w:beforeLines="50" w:before="156"/>
        <w:jc w:val="center"/>
        <w:rPr>
          <w:rFonts w:ascii="Times New Roman" w:hAnsi="Times New Roman"/>
        </w:rPr>
      </w:pPr>
      <w:r>
        <w:rPr>
          <w:rFonts w:ascii="Times New Roman" w:hAnsi="Times New Roman"/>
        </w:rPr>
        <w:t xml:space="preserve"> </w:t>
      </w:r>
    </w:p>
    <w:p w:rsidR="005F286B" w:rsidRDefault="005F286B">
      <w:pPr>
        <w:spacing w:beforeLines="50" w:before="156"/>
        <w:jc w:val="center"/>
        <w:rPr>
          <w:rFonts w:ascii="Times New Roman" w:hAnsi="Times New Roman"/>
        </w:rPr>
      </w:pPr>
    </w:p>
    <w:p w:rsidR="005F286B" w:rsidRDefault="005F286B">
      <w:pPr>
        <w:spacing w:beforeLines="50" w:before="156"/>
        <w:rPr>
          <w:rFonts w:ascii="Times New Roman" w:hAnsi="Times New Roman"/>
        </w:rPr>
      </w:pPr>
    </w:p>
    <w:p w:rsidR="005F286B" w:rsidRDefault="005F286B">
      <w:pPr>
        <w:spacing w:beforeLines="50" w:before="156"/>
        <w:rPr>
          <w:rFonts w:ascii="Times New Roman" w:hAnsi="Times New Roman"/>
        </w:rPr>
      </w:pPr>
    </w:p>
    <w:p w:rsidR="005F286B" w:rsidRDefault="005F286B">
      <w:pPr>
        <w:spacing w:beforeLines="50" w:before="156"/>
        <w:rPr>
          <w:rFonts w:ascii="Times New Roman" w:eastAsia="黑体" w:hAnsi="Times New Roman"/>
          <w:sz w:val="28"/>
          <w:szCs w:val="28"/>
        </w:rPr>
      </w:pPr>
    </w:p>
    <w:p w:rsidR="005F286B" w:rsidRDefault="004E0630">
      <w:pPr>
        <w:spacing w:beforeLines="50" w:before="156"/>
        <w:jc w:val="center"/>
        <w:rPr>
          <w:rFonts w:ascii="Times New Roman" w:eastAsia="黑体" w:hAnsi="Times New Roman"/>
          <w:sz w:val="28"/>
          <w:szCs w:val="28"/>
        </w:rPr>
      </w:pPr>
      <w:r>
        <w:rPr>
          <w:rFonts w:ascii="Times New Roman" w:eastAsia="黑体" w:hAnsi="Times New Roman"/>
          <w:sz w:val="28"/>
          <w:szCs w:val="28"/>
        </w:rPr>
        <w:t>中国</w:t>
      </w:r>
      <w:r>
        <w:rPr>
          <w:rFonts w:ascii="Times New Roman" w:eastAsia="黑体" w:hAnsi="Times New Roman"/>
          <w:sz w:val="30"/>
          <w:szCs w:val="30"/>
        </w:rPr>
        <w:t>XX</w:t>
      </w:r>
      <w:r>
        <w:rPr>
          <w:rFonts w:ascii="Times New Roman" w:eastAsia="黑体" w:hAnsi="Times New Roman"/>
          <w:sz w:val="28"/>
          <w:szCs w:val="28"/>
        </w:rPr>
        <w:t>出版社</w:t>
      </w:r>
    </w:p>
    <w:p w:rsidR="005F286B" w:rsidRDefault="005F286B">
      <w:pPr>
        <w:spacing w:beforeLines="50" w:before="156"/>
        <w:jc w:val="center"/>
        <w:rPr>
          <w:rFonts w:ascii="Times New Roman" w:eastAsia="黑体" w:hAnsi="Times New Roman"/>
          <w:sz w:val="28"/>
          <w:szCs w:val="28"/>
        </w:rPr>
        <w:sectPr w:rsidR="005F286B">
          <w:footerReference w:type="default" r:id="rId11"/>
          <w:pgSz w:w="11906" w:h="16838"/>
          <w:pgMar w:top="1440" w:right="1800" w:bottom="1440" w:left="1800" w:header="851" w:footer="992" w:gutter="0"/>
          <w:cols w:space="425"/>
          <w:docGrid w:type="lines" w:linePitch="312"/>
        </w:sectPr>
      </w:pPr>
    </w:p>
    <w:p w:rsidR="005F286B" w:rsidRDefault="004E0630">
      <w:pPr>
        <w:jc w:val="center"/>
        <w:rPr>
          <w:rFonts w:ascii="Times New Roman" w:hAnsi="Times New Roman"/>
          <w:b/>
          <w:sz w:val="32"/>
          <w:szCs w:val="32"/>
        </w:rPr>
      </w:pPr>
      <w:r>
        <w:rPr>
          <w:rFonts w:ascii="Times New Roman" w:hAnsi="Times New Roman"/>
          <w:b/>
          <w:sz w:val="32"/>
          <w:szCs w:val="32"/>
        </w:rPr>
        <w:lastRenderedPageBreak/>
        <w:t>前</w:t>
      </w:r>
      <w:r>
        <w:rPr>
          <w:rFonts w:ascii="Times New Roman" w:hAnsi="Times New Roman"/>
          <w:b/>
          <w:sz w:val="32"/>
          <w:szCs w:val="32"/>
        </w:rPr>
        <w:t xml:space="preserve">    </w:t>
      </w:r>
      <w:r>
        <w:rPr>
          <w:rFonts w:ascii="Times New Roman" w:hAnsi="Times New Roman"/>
          <w:b/>
          <w:sz w:val="32"/>
          <w:szCs w:val="32"/>
        </w:rPr>
        <w:t>言</w:t>
      </w:r>
    </w:p>
    <w:p w:rsidR="005F286B" w:rsidRDefault="005F286B">
      <w:pPr>
        <w:jc w:val="center"/>
        <w:rPr>
          <w:rFonts w:ascii="Times New Roman" w:hAnsi="Times New Roman"/>
          <w:sz w:val="32"/>
          <w:szCs w:val="32"/>
        </w:rPr>
      </w:pPr>
    </w:p>
    <w:p w:rsidR="005F286B" w:rsidRDefault="004E0630">
      <w:pPr>
        <w:spacing w:line="360" w:lineRule="auto"/>
        <w:ind w:firstLine="480"/>
        <w:rPr>
          <w:rFonts w:ascii="宋体" w:hAnsi="宋体" w:cs="宋体"/>
          <w:sz w:val="24"/>
          <w:szCs w:val="24"/>
        </w:rPr>
      </w:pPr>
      <w:r>
        <w:rPr>
          <w:rFonts w:ascii="宋体" w:hAnsi="宋体" w:cs="宋体" w:hint="eastAsia"/>
          <w:sz w:val="24"/>
          <w:szCs w:val="24"/>
        </w:rPr>
        <w:t>根据中国工程建设标准化协会《关于印发&lt;2019年第二批工程建设协会标准制订、修订计划的通知&gt; 》（建标协字[2019]022号）的要求，编制组经广泛调查研究，</w:t>
      </w:r>
      <w:r>
        <w:rPr>
          <w:rFonts w:ascii="宋体" w:hAnsi="宋体" w:cs="宋体" w:hint="eastAsia"/>
          <w:sz w:val="24"/>
          <w:szCs w:val="24"/>
          <w:shd w:val="clear" w:color="auto" w:fill="FFFFFF"/>
        </w:rPr>
        <w:t>在</w:t>
      </w:r>
      <w:r>
        <w:rPr>
          <w:rFonts w:ascii="宋体" w:hAnsi="宋体" w:cs="宋体" w:hint="eastAsia"/>
          <w:sz w:val="24"/>
          <w:szCs w:val="24"/>
        </w:rPr>
        <w:t>四川、山东、吉林、湖南、江苏等地应用烧结复合保温砖和保温砌块墙体保温系统工程实践经验的基础上，总结国内大量的烧结复合保温砖和保温砌块墙体保温系统应用工程资料，并在广泛征求意见的基础上，制定本规程。</w:t>
      </w:r>
    </w:p>
    <w:p w:rsidR="005F286B" w:rsidRDefault="004E0630">
      <w:pPr>
        <w:tabs>
          <w:tab w:val="left" w:pos="93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本规程共分6章和4个附录，主要技术内容包括：</w:t>
      </w:r>
      <w:hyperlink w:anchor="_Toc436991962" w:history="1">
        <w:r>
          <w:rPr>
            <w:rFonts w:ascii="宋体" w:hAnsi="宋体" w:cs="宋体" w:hint="eastAsia"/>
            <w:sz w:val="24"/>
            <w:szCs w:val="24"/>
          </w:rPr>
          <w:t>总则</w:t>
        </w:r>
      </w:hyperlink>
      <w:r>
        <w:rPr>
          <w:rFonts w:ascii="宋体" w:hAnsi="宋体" w:cs="宋体" w:hint="eastAsia"/>
          <w:sz w:val="24"/>
          <w:szCs w:val="24"/>
        </w:rPr>
        <w:t>、</w:t>
      </w:r>
      <w:hyperlink w:anchor="_Toc436991963" w:history="1">
        <w:r>
          <w:rPr>
            <w:rFonts w:ascii="宋体" w:hAnsi="宋体" w:cs="宋体" w:hint="eastAsia"/>
            <w:sz w:val="24"/>
            <w:szCs w:val="24"/>
          </w:rPr>
          <w:t>术语</w:t>
        </w:r>
      </w:hyperlink>
      <w:r>
        <w:rPr>
          <w:rFonts w:ascii="宋体" w:hAnsi="宋体" w:cs="宋体" w:hint="eastAsia"/>
          <w:sz w:val="24"/>
          <w:szCs w:val="24"/>
        </w:rPr>
        <w:t>、材料、设计、施工、工程质量检验等。</w:t>
      </w:r>
    </w:p>
    <w:p w:rsidR="005F286B" w:rsidRDefault="004E0630">
      <w:pPr>
        <w:tabs>
          <w:tab w:val="left" w:pos="930"/>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本规程由中国工程建设标准化协会建筑材料分会归口管理，由中国砖瓦工业协会负责技术内容的解释。本规程在执行过程中，如有意见或建议，请将有关资料寄送中国砖瓦工业协会（地址：北京市海淀区三里河路11号，邮政编码：100831），以供修订时参考。</w:t>
      </w:r>
    </w:p>
    <w:p w:rsidR="005F286B" w:rsidRDefault="004E0630">
      <w:pPr>
        <w:spacing w:line="360" w:lineRule="auto"/>
        <w:ind w:firstLineChars="200" w:firstLine="482"/>
        <w:rPr>
          <w:rFonts w:ascii="宋体" w:hAnsi="宋体" w:cs="宋体"/>
          <w:sz w:val="24"/>
          <w:szCs w:val="24"/>
        </w:rPr>
      </w:pPr>
      <w:r>
        <w:rPr>
          <w:rFonts w:ascii="Times New Roman" w:hAnsi="Times New Roman"/>
          <w:b/>
          <w:sz w:val="24"/>
        </w:rPr>
        <w:t>主编单位：</w:t>
      </w:r>
      <w:r>
        <w:rPr>
          <w:rFonts w:ascii="宋体" w:hAnsi="宋体" w:cs="宋体" w:hint="eastAsia"/>
          <w:sz w:val="24"/>
          <w:szCs w:val="24"/>
        </w:rPr>
        <w:t>中国砖瓦工业协会</w:t>
      </w:r>
    </w:p>
    <w:p w:rsidR="005F286B" w:rsidRDefault="004E0630">
      <w:pPr>
        <w:spacing w:line="360" w:lineRule="auto"/>
        <w:ind w:firstLineChars="700" w:firstLine="1680"/>
        <w:rPr>
          <w:rFonts w:ascii="宋体" w:hAnsi="宋体" w:cs="宋体"/>
          <w:sz w:val="24"/>
          <w:szCs w:val="24"/>
        </w:rPr>
      </w:pPr>
      <w:r>
        <w:rPr>
          <w:rFonts w:ascii="宋体" w:hAnsi="宋体" w:cs="宋体" w:hint="eastAsia"/>
          <w:sz w:val="24"/>
          <w:szCs w:val="24"/>
        </w:rPr>
        <w:t>中国建筑材料工业规划研究院</w:t>
      </w:r>
    </w:p>
    <w:p w:rsidR="005F286B" w:rsidRDefault="004E0630">
      <w:pPr>
        <w:tabs>
          <w:tab w:val="left" w:pos="6787"/>
        </w:tabs>
        <w:spacing w:line="360" w:lineRule="auto"/>
        <w:ind w:firstLine="480"/>
        <w:rPr>
          <w:rFonts w:ascii="Times New Roman" w:hAnsi="Times New Roman"/>
          <w:bCs/>
          <w:sz w:val="24"/>
        </w:rPr>
      </w:pPr>
      <w:r>
        <w:rPr>
          <w:rFonts w:ascii="Times New Roman" w:hAnsi="Times New Roman" w:hint="eastAsia"/>
          <w:b/>
          <w:sz w:val="24"/>
        </w:rPr>
        <w:t>参编单位：</w:t>
      </w:r>
      <w:r>
        <w:rPr>
          <w:rFonts w:ascii="Times New Roman" w:hAnsi="Times New Roman" w:hint="eastAsia"/>
          <w:bCs/>
          <w:sz w:val="24"/>
        </w:rPr>
        <w:t>陕西沃特建材科技发展有限公司</w:t>
      </w:r>
    </w:p>
    <w:p w:rsidR="005F286B" w:rsidRDefault="004E0630">
      <w:pPr>
        <w:tabs>
          <w:tab w:val="left" w:pos="6787"/>
        </w:tabs>
        <w:spacing w:line="360" w:lineRule="auto"/>
        <w:ind w:leftChars="800" w:left="3840" w:hangingChars="900" w:hanging="2160"/>
        <w:rPr>
          <w:rFonts w:ascii="Times New Roman" w:hAnsi="Times New Roman"/>
          <w:bCs/>
          <w:sz w:val="24"/>
        </w:rPr>
      </w:pPr>
      <w:r>
        <w:rPr>
          <w:rFonts w:ascii="Times New Roman" w:hAnsi="Times New Roman" w:hint="eastAsia"/>
          <w:bCs/>
          <w:sz w:val="24"/>
        </w:rPr>
        <w:t>长沙理工大学</w:t>
      </w:r>
    </w:p>
    <w:p w:rsidR="005F286B" w:rsidRDefault="004E0630">
      <w:pPr>
        <w:tabs>
          <w:tab w:val="left" w:pos="6787"/>
        </w:tabs>
        <w:spacing w:line="360" w:lineRule="auto"/>
        <w:ind w:leftChars="800" w:left="3840" w:hangingChars="900" w:hanging="2160"/>
        <w:rPr>
          <w:rFonts w:ascii="Times New Roman" w:hAnsi="Times New Roman"/>
          <w:bCs/>
          <w:sz w:val="24"/>
        </w:rPr>
      </w:pPr>
      <w:r>
        <w:rPr>
          <w:rFonts w:ascii="Times New Roman" w:hAnsi="Times New Roman" w:hint="eastAsia"/>
          <w:bCs/>
          <w:sz w:val="24"/>
        </w:rPr>
        <w:t>建筑材料工业信息中心</w:t>
      </w:r>
    </w:p>
    <w:p w:rsidR="005F286B" w:rsidRDefault="004E0630">
      <w:pPr>
        <w:tabs>
          <w:tab w:val="left" w:pos="6787"/>
        </w:tabs>
        <w:spacing w:line="360" w:lineRule="auto"/>
        <w:ind w:leftChars="800" w:left="3840" w:hangingChars="900" w:hanging="2160"/>
        <w:rPr>
          <w:rFonts w:ascii="Times New Roman" w:hAnsi="Times New Roman"/>
          <w:bCs/>
          <w:sz w:val="24"/>
        </w:rPr>
      </w:pPr>
      <w:r>
        <w:rPr>
          <w:rFonts w:ascii="Times New Roman" w:hAnsi="Times New Roman" w:hint="eastAsia"/>
          <w:bCs/>
          <w:sz w:val="24"/>
        </w:rPr>
        <w:t>建材工业能效评估中心</w:t>
      </w:r>
    </w:p>
    <w:p w:rsidR="005F286B" w:rsidRDefault="004E0630">
      <w:pPr>
        <w:tabs>
          <w:tab w:val="left" w:pos="6787"/>
        </w:tabs>
        <w:spacing w:line="360" w:lineRule="auto"/>
        <w:ind w:leftChars="800" w:left="3840" w:hangingChars="900" w:hanging="2160"/>
        <w:rPr>
          <w:rFonts w:ascii="Times New Roman" w:hAnsi="Times New Roman"/>
          <w:bCs/>
          <w:sz w:val="24"/>
        </w:rPr>
      </w:pPr>
      <w:r>
        <w:rPr>
          <w:rFonts w:ascii="Times New Roman" w:hAnsi="Times New Roman" w:hint="eastAsia"/>
          <w:bCs/>
          <w:sz w:val="24"/>
        </w:rPr>
        <w:t>建筑材料工业技术监督研究中心</w:t>
      </w:r>
    </w:p>
    <w:p w:rsidR="005F286B" w:rsidRDefault="004E0630">
      <w:pPr>
        <w:tabs>
          <w:tab w:val="left" w:pos="6787"/>
        </w:tabs>
        <w:spacing w:line="360" w:lineRule="auto"/>
        <w:ind w:leftChars="800" w:left="3840" w:hangingChars="900" w:hanging="2160"/>
        <w:rPr>
          <w:rFonts w:ascii="Times New Roman" w:hAnsi="Times New Roman"/>
          <w:bCs/>
          <w:sz w:val="24"/>
        </w:rPr>
      </w:pPr>
      <w:r>
        <w:rPr>
          <w:rFonts w:ascii="Times New Roman" w:hAnsi="Times New Roman" w:hint="eastAsia"/>
          <w:bCs/>
          <w:sz w:val="24"/>
        </w:rPr>
        <w:t>中国建材检验认证集团西安有限公司</w:t>
      </w:r>
    </w:p>
    <w:p w:rsidR="005F286B" w:rsidRDefault="004E0630">
      <w:pPr>
        <w:tabs>
          <w:tab w:val="left" w:pos="6787"/>
        </w:tabs>
        <w:spacing w:line="360" w:lineRule="auto"/>
        <w:ind w:leftChars="800" w:left="3840" w:hangingChars="900" w:hanging="2160"/>
        <w:rPr>
          <w:rFonts w:ascii="Times New Roman" w:hAnsi="Times New Roman"/>
          <w:bCs/>
          <w:sz w:val="24"/>
        </w:rPr>
      </w:pPr>
      <w:r>
        <w:rPr>
          <w:rFonts w:ascii="Times New Roman" w:hAnsi="Times New Roman" w:hint="eastAsia"/>
          <w:bCs/>
          <w:sz w:val="24"/>
        </w:rPr>
        <w:t>河北省邯郸市亚太建筑设计研究有限公司</w:t>
      </w:r>
    </w:p>
    <w:p w:rsidR="005F286B" w:rsidRDefault="004E0630">
      <w:pPr>
        <w:tabs>
          <w:tab w:val="left" w:pos="6787"/>
        </w:tabs>
        <w:spacing w:line="360" w:lineRule="auto"/>
        <w:ind w:leftChars="800" w:left="3840" w:hangingChars="900" w:hanging="2160"/>
        <w:rPr>
          <w:rFonts w:ascii="Times New Roman" w:hAnsi="Times New Roman"/>
          <w:bCs/>
          <w:sz w:val="24"/>
        </w:rPr>
      </w:pPr>
      <w:r>
        <w:rPr>
          <w:rFonts w:ascii="Times New Roman" w:hAnsi="Times New Roman" w:hint="eastAsia"/>
          <w:bCs/>
          <w:sz w:val="24"/>
        </w:rPr>
        <w:t>中国建材西安墙体材料研究设计院有限公司</w:t>
      </w:r>
    </w:p>
    <w:p w:rsidR="005F286B" w:rsidRDefault="004E0630">
      <w:pPr>
        <w:tabs>
          <w:tab w:val="left" w:pos="6787"/>
        </w:tabs>
        <w:spacing w:line="360" w:lineRule="auto"/>
        <w:ind w:leftChars="800" w:left="3840" w:hangingChars="900" w:hanging="2160"/>
        <w:rPr>
          <w:rFonts w:ascii="Times New Roman" w:hAnsi="Times New Roman"/>
          <w:bCs/>
          <w:sz w:val="24"/>
        </w:rPr>
      </w:pPr>
      <w:r>
        <w:rPr>
          <w:rFonts w:ascii="Times New Roman" w:hAnsi="Times New Roman" w:hint="eastAsia"/>
          <w:bCs/>
          <w:sz w:val="24"/>
        </w:rPr>
        <w:t>福建省新东方机械有限公司</w:t>
      </w:r>
    </w:p>
    <w:p w:rsidR="005F286B" w:rsidRDefault="004E0630">
      <w:pPr>
        <w:tabs>
          <w:tab w:val="left" w:pos="6787"/>
        </w:tabs>
        <w:spacing w:line="360" w:lineRule="auto"/>
        <w:ind w:leftChars="800" w:left="3840" w:hangingChars="900" w:hanging="2160"/>
        <w:rPr>
          <w:rFonts w:ascii="Times New Roman" w:hAnsi="Times New Roman"/>
          <w:bCs/>
          <w:sz w:val="24"/>
        </w:rPr>
      </w:pPr>
      <w:r>
        <w:rPr>
          <w:rFonts w:ascii="Times New Roman" w:hAnsi="Times New Roman" w:hint="eastAsia"/>
          <w:bCs/>
          <w:sz w:val="24"/>
        </w:rPr>
        <w:t>中节能东方双鸭山建材设备有限公司</w:t>
      </w:r>
    </w:p>
    <w:p w:rsidR="005F286B" w:rsidRDefault="004E0630">
      <w:pPr>
        <w:tabs>
          <w:tab w:val="left" w:pos="6787"/>
        </w:tabs>
        <w:spacing w:line="360" w:lineRule="auto"/>
        <w:ind w:leftChars="800" w:left="3840" w:hangingChars="900" w:hanging="2160"/>
        <w:rPr>
          <w:rFonts w:ascii="Times New Roman" w:hAnsi="Times New Roman"/>
          <w:bCs/>
          <w:sz w:val="24"/>
        </w:rPr>
      </w:pPr>
      <w:r>
        <w:rPr>
          <w:rFonts w:ascii="Times New Roman" w:hAnsi="Times New Roman" w:hint="eastAsia"/>
          <w:bCs/>
          <w:sz w:val="24"/>
        </w:rPr>
        <w:t>湖南省科辉墙材有限公司</w:t>
      </w:r>
    </w:p>
    <w:p w:rsidR="005F286B" w:rsidRDefault="004E0630">
      <w:pPr>
        <w:tabs>
          <w:tab w:val="left" w:pos="6787"/>
        </w:tabs>
        <w:spacing w:line="360" w:lineRule="auto"/>
        <w:ind w:leftChars="800" w:left="3840" w:hangingChars="900" w:hanging="2160"/>
        <w:rPr>
          <w:rFonts w:ascii="Times New Roman" w:hAnsi="Times New Roman"/>
          <w:bCs/>
          <w:sz w:val="24"/>
        </w:rPr>
      </w:pPr>
      <w:r>
        <w:rPr>
          <w:rFonts w:ascii="Times New Roman" w:hAnsi="Times New Roman" w:hint="eastAsia"/>
          <w:bCs/>
          <w:sz w:val="24"/>
        </w:rPr>
        <w:t>宜宾诺菲特机器人制造有限公司</w:t>
      </w:r>
    </w:p>
    <w:p w:rsidR="005F286B" w:rsidRDefault="004E0630">
      <w:pPr>
        <w:spacing w:line="360" w:lineRule="auto"/>
        <w:ind w:leftChars="200" w:left="1866" w:hangingChars="600" w:hanging="1446"/>
        <w:jc w:val="left"/>
        <w:rPr>
          <w:rFonts w:ascii="Times New Roman" w:hAnsi="Times New Roman"/>
          <w:sz w:val="24"/>
          <w:szCs w:val="24"/>
        </w:rPr>
      </w:pPr>
      <w:r>
        <w:rPr>
          <w:rFonts w:ascii="Times New Roman" w:hAnsi="Times New Roman"/>
          <w:b/>
          <w:sz w:val="24"/>
          <w:szCs w:val="24"/>
        </w:rPr>
        <w:t>主要起草人：</w:t>
      </w:r>
      <w:r>
        <w:rPr>
          <w:rFonts w:hAnsi="宋体" w:hint="eastAsia"/>
          <w:sz w:val="24"/>
          <w:szCs w:val="24"/>
        </w:rPr>
        <w:t>周炫、陈怀祖、梁建国、</w:t>
      </w:r>
      <w:r>
        <w:rPr>
          <w:rFonts w:ascii="宋体" w:hAnsi="宋体" w:cs="宋体" w:hint="eastAsia"/>
          <w:sz w:val="24"/>
          <w:szCs w:val="24"/>
        </w:rPr>
        <w:t>王立群、林玲、蔡文章、焦坤、</w:t>
      </w:r>
      <w:r>
        <w:rPr>
          <w:rFonts w:hint="eastAsia"/>
          <w:sz w:val="24"/>
          <w:szCs w:val="24"/>
        </w:rPr>
        <w:t>陈俊辉、</w:t>
      </w:r>
      <w:r>
        <w:rPr>
          <w:rFonts w:hAnsi="宋体" w:hint="eastAsia"/>
          <w:sz w:val="24"/>
          <w:szCs w:val="24"/>
        </w:rPr>
        <w:t>敖治平、</w:t>
      </w:r>
      <w:r>
        <w:rPr>
          <w:rFonts w:hint="eastAsia"/>
          <w:sz w:val="24"/>
          <w:szCs w:val="24"/>
        </w:rPr>
        <w:t>康北灵、马丰军、于交安、徐琪姣、赵万昆、</w:t>
      </w:r>
      <w:r>
        <w:rPr>
          <w:rFonts w:hAnsi="宋体" w:hint="eastAsia"/>
          <w:sz w:val="24"/>
          <w:szCs w:val="24"/>
        </w:rPr>
        <w:t>陈</w:t>
      </w:r>
      <w:r>
        <w:rPr>
          <w:rFonts w:hAnsi="宋体" w:hint="eastAsia"/>
          <w:sz w:val="24"/>
          <w:szCs w:val="24"/>
        </w:rPr>
        <w:lastRenderedPageBreak/>
        <w:t>开博、</w:t>
      </w:r>
      <w:r>
        <w:rPr>
          <w:rFonts w:hint="eastAsia"/>
          <w:sz w:val="24"/>
          <w:szCs w:val="24"/>
        </w:rPr>
        <w:t>黄智慧、孙明瑞</w:t>
      </w:r>
    </w:p>
    <w:p w:rsidR="005F286B" w:rsidRDefault="004E0630">
      <w:pPr>
        <w:spacing w:line="360" w:lineRule="auto"/>
        <w:ind w:leftChars="350" w:left="735"/>
        <w:rPr>
          <w:rFonts w:ascii="Times New Roman" w:hAnsi="Times New Roman"/>
          <w:sz w:val="24"/>
        </w:rPr>
      </w:pPr>
      <w:r>
        <w:rPr>
          <w:rFonts w:ascii="Times New Roman" w:hAnsi="Times New Roman"/>
          <w:b/>
          <w:sz w:val="24"/>
        </w:rPr>
        <w:t>主要审查人：</w:t>
      </w:r>
    </w:p>
    <w:p w:rsidR="005F286B" w:rsidRDefault="005F286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hint="eastAsia"/>
          <w:kern w:val="0"/>
          <w:szCs w:val="21"/>
        </w:rPr>
      </w:pPr>
    </w:p>
    <w:p w:rsidR="005F286B" w:rsidRDefault="005F286B">
      <w:pPr>
        <w:spacing w:line="360" w:lineRule="auto"/>
        <w:ind w:firstLine="480"/>
        <w:rPr>
          <w:rFonts w:ascii="Times New Roman" w:hAnsi="Times New Roman"/>
          <w:sz w:val="24"/>
        </w:rPr>
      </w:pPr>
    </w:p>
    <w:p w:rsidR="005F286B" w:rsidRDefault="005F286B">
      <w:pPr>
        <w:spacing w:line="360" w:lineRule="auto"/>
        <w:ind w:firstLine="480"/>
        <w:rPr>
          <w:rFonts w:ascii="Times New Roman" w:hAnsi="Times New Roman"/>
          <w:sz w:val="24"/>
        </w:rPr>
      </w:pPr>
    </w:p>
    <w:p w:rsidR="005F286B" w:rsidRDefault="005F286B">
      <w:pPr>
        <w:spacing w:line="360" w:lineRule="auto"/>
        <w:ind w:firstLine="480"/>
        <w:rPr>
          <w:rFonts w:ascii="Times New Roman" w:hAnsi="Times New Roman"/>
          <w:sz w:val="24"/>
        </w:rPr>
        <w:sectPr w:rsidR="005F286B">
          <w:footerReference w:type="default" r:id="rId12"/>
          <w:pgSz w:w="11906" w:h="16838"/>
          <w:pgMar w:top="1440" w:right="1800" w:bottom="1440" w:left="1800" w:header="851" w:footer="992" w:gutter="0"/>
          <w:pgNumType w:start="1"/>
          <w:cols w:space="425"/>
          <w:docGrid w:type="lines" w:linePitch="312"/>
        </w:sectPr>
      </w:pPr>
    </w:p>
    <w:p w:rsidR="005F286B" w:rsidRDefault="004E0630">
      <w:pPr>
        <w:spacing w:line="360" w:lineRule="auto"/>
        <w:jc w:val="center"/>
        <w:rPr>
          <w:rFonts w:ascii="Times New Roman" w:eastAsia="黑体" w:hAnsi="Times New Roman"/>
          <w:sz w:val="36"/>
          <w:szCs w:val="36"/>
        </w:rPr>
      </w:pPr>
      <w:r>
        <w:rPr>
          <w:rFonts w:ascii="Times New Roman" w:eastAsia="黑体" w:hAnsi="Times New Roman"/>
          <w:sz w:val="36"/>
          <w:szCs w:val="36"/>
        </w:rPr>
        <w:lastRenderedPageBreak/>
        <w:t>目</w:t>
      </w:r>
      <w:r>
        <w:rPr>
          <w:rFonts w:ascii="Times New Roman" w:eastAsia="黑体" w:hAnsi="Times New Roman"/>
          <w:sz w:val="36"/>
          <w:szCs w:val="36"/>
        </w:rPr>
        <w:t xml:space="preserve">    </w:t>
      </w:r>
      <w:r>
        <w:rPr>
          <w:rFonts w:ascii="Times New Roman" w:eastAsia="黑体" w:hAnsi="Times New Roman"/>
          <w:sz w:val="36"/>
          <w:szCs w:val="36"/>
        </w:rPr>
        <w:t>次</w:t>
      </w:r>
    </w:p>
    <w:p w:rsidR="005F286B" w:rsidRDefault="005F286B">
      <w:pPr>
        <w:spacing w:line="360" w:lineRule="auto"/>
        <w:jc w:val="center"/>
        <w:rPr>
          <w:rFonts w:ascii="Times New Roman" w:eastAsia="黑体" w:hAnsi="Times New Roman"/>
          <w:b/>
          <w:sz w:val="36"/>
          <w:szCs w:val="36"/>
        </w:rPr>
      </w:pPr>
    </w:p>
    <w:p w:rsidR="005F286B" w:rsidRDefault="004E0630">
      <w:pPr>
        <w:pStyle w:val="10"/>
        <w:rPr>
          <w:rFonts w:eastAsia="等线"/>
          <w:b w:val="0"/>
          <w:sz w:val="21"/>
          <w:szCs w:val="22"/>
        </w:rPr>
      </w:pPr>
      <w:r>
        <w:fldChar w:fldCharType="begin"/>
      </w:r>
      <w:r>
        <w:instrText xml:space="preserve"> TOC \o "1-3" \h \z \u </w:instrText>
      </w:r>
      <w:r>
        <w:fldChar w:fldCharType="separate"/>
      </w:r>
      <w:hyperlink w:anchor="_Toc2935922" w:history="1">
        <w:r>
          <w:rPr>
            <w:rStyle w:val="af"/>
            <w:color w:val="auto"/>
          </w:rPr>
          <w:t xml:space="preserve">1  </w:t>
        </w:r>
        <w:r>
          <w:rPr>
            <w:rStyle w:val="af"/>
            <w:color w:val="auto"/>
          </w:rPr>
          <w:t>总</w:t>
        </w:r>
        <w:r>
          <w:rPr>
            <w:rStyle w:val="af"/>
            <w:color w:val="auto"/>
          </w:rPr>
          <w:t xml:space="preserve">  </w:t>
        </w:r>
        <w:r>
          <w:rPr>
            <w:rStyle w:val="af"/>
            <w:color w:val="auto"/>
          </w:rPr>
          <w:t>则</w:t>
        </w:r>
        <w:r>
          <w:tab/>
        </w:r>
        <w:r>
          <w:fldChar w:fldCharType="begin"/>
        </w:r>
        <w:r>
          <w:instrText xml:space="preserve"> PAGEREF _Toc2935922 \h </w:instrText>
        </w:r>
        <w:r>
          <w:fldChar w:fldCharType="separate"/>
        </w:r>
        <w:r>
          <w:t>1</w:t>
        </w:r>
        <w:r>
          <w:fldChar w:fldCharType="end"/>
        </w:r>
      </w:hyperlink>
    </w:p>
    <w:p w:rsidR="005F286B" w:rsidRDefault="008C6141">
      <w:pPr>
        <w:pStyle w:val="10"/>
        <w:rPr>
          <w:rFonts w:eastAsia="等线"/>
          <w:b w:val="0"/>
          <w:sz w:val="21"/>
          <w:szCs w:val="22"/>
        </w:rPr>
      </w:pPr>
      <w:hyperlink w:anchor="_Toc2935923" w:history="1">
        <w:r w:rsidR="004E0630">
          <w:rPr>
            <w:rStyle w:val="af"/>
            <w:color w:val="auto"/>
          </w:rPr>
          <w:t xml:space="preserve">2  </w:t>
        </w:r>
        <w:r w:rsidR="004E0630">
          <w:rPr>
            <w:rStyle w:val="af"/>
            <w:color w:val="auto"/>
          </w:rPr>
          <w:t>术</w:t>
        </w:r>
        <w:r w:rsidR="004E0630">
          <w:rPr>
            <w:rStyle w:val="af"/>
            <w:color w:val="auto"/>
          </w:rPr>
          <w:t xml:space="preserve">  </w:t>
        </w:r>
        <w:r w:rsidR="004E0630">
          <w:rPr>
            <w:rStyle w:val="af"/>
            <w:color w:val="auto"/>
          </w:rPr>
          <w:t>语</w:t>
        </w:r>
        <w:r w:rsidR="004E0630">
          <w:tab/>
        </w:r>
        <w:r w:rsidR="004E0630">
          <w:fldChar w:fldCharType="begin"/>
        </w:r>
        <w:r w:rsidR="004E0630">
          <w:instrText xml:space="preserve"> PAGEREF _Toc2935923 \h </w:instrText>
        </w:r>
        <w:r w:rsidR="004E0630">
          <w:fldChar w:fldCharType="separate"/>
        </w:r>
        <w:r w:rsidR="004E0630">
          <w:t>3</w:t>
        </w:r>
        <w:r w:rsidR="004E0630">
          <w:fldChar w:fldCharType="end"/>
        </w:r>
      </w:hyperlink>
    </w:p>
    <w:p w:rsidR="005F286B" w:rsidRDefault="008C6141">
      <w:pPr>
        <w:pStyle w:val="10"/>
        <w:rPr>
          <w:rFonts w:eastAsia="等线"/>
          <w:b w:val="0"/>
          <w:sz w:val="21"/>
          <w:szCs w:val="22"/>
        </w:rPr>
      </w:pPr>
      <w:hyperlink w:anchor="_Toc2935924" w:history="1">
        <w:r w:rsidR="004E0630">
          <w:rPr>
            <w:rStyle w:val="af"/>
            <w:color w:val="auto"/>
          </w:rPr>
          <w:t xml:space="preserve">3  </w:t>
        </w:r>
        <w:r w:rsidR="004E0630">
          <w:rPr>
            <w:rStyle w:val="af"/>
            <w:color w:val="auto"/>
          </w:rPr>
          <w:t>材</w:t>
        </w:r>
        <w:r w:rsidR="004E0630">
          <w:rPr>
            <w:rStyle w:val="af"/>
            <w:color w:val="auto"/>
          </w:rPr>
          <w:t xml:space="preserve">  </w:t>
        </w:r>
        <w:r w:rsidR="004E0630">
          <w:rPr>
            <w:rStyle w:val="af"/>
            <w:color w:val="auto"/>
          </w:rPr>
          <w:t>料</w:t>
        </w:r>
        <w:r w:rsidR="004E0630">
          <w:tab/>
        </w:r>
        <w:r w:rsidR="004E0630">
          <w:fldChar w:fldCharType="begin"/>
        </w:r>
        <w:r w:rsidR="004E0630">
          <w:instrText xml:space="preserve"> PAGEREF _Toc2935924 \h </w:instrText>
        </w:r>
        <w:r w:rsidR="004E0630">
          <w:fldChar w:fldCharType="separate"/>
        </w:r>
        <w:r w:rsidR="004E0630">
          <w:t>5</w:t>
        </w:r>
        <w:r w:rsidR="004E0630">
          <w:fldChar w:fldCharType="end"/>
        </w:r>
      </w:hyperlink>
    </w:p>
    <w:p w:rsidR="005F286B" w:rsidRDefault="008C6141">
      <w:pPr>
        <w:pStyle w:val="20"/>
        <w:tabs>
          <w:tab w:val="right" w:leader="hyphen" w:pos="8296"/>
        </w:tabs>
        <w:rPr>
          <w:rFonts w:ascii="Times New Roman" w:eastAsia="等线" w:hAnsi="Times New Roman"/>
        </w:rPr>
      </w:pPr>
      <w:hyperlink w:anchor="_Toc2935925" w:history="1">
        <w:r w:rsidR="004E0630">
          <w:rPr>
            <w:rStyle w:val="af"/>
            <w:rFonts w:ascii="Times New Roman" w:eastAsia="黑体" w:hAnsi="Times New Roman"/>
            <w:color w:val="auto"/>
            <w:kern w:val="44"/>
          </w:rPr>
          <w:t xml:space="preserve">3.1  </w:t>
        </w:r>
        <w:r w:rsidR="004E0630">
          <w:rPr>
            <w:rStyle w:val="af"/>
            <w:rFonts w:ascii="Times New Roman" w:eastAsia="黑体" w:hAnsi="Times New Roman"/>
            <w:color w:val="auto"/>
            <w:kern w:val="44"/>
          </w:rPr>
          <w:t>一般规定</w:t>
        </w:r>
        <w:r w:rsidR="004E0630">
          <w:rPr>
            <w:rFonts w:ascii="Times New Roman" w:hAnsi="Times New Roman"/>
          </w:rPr>
          <w:tab/>
        </w:r>
        <w:r w:rsidR="004E0630">
          <w:rPr>
            <w:rFonts w:ascii="Times New Roman" w:hAnsi="Times New Roman"/>
          </w:rPr>
          <w:fldChar w:fldCharType="begin"/>
        </w:r>
        <w:r w:rsidR="004E0630">
          <w:rPr>
            <w:rFonts w:ascii="Times New Roman" w:hAnsi="Times New Roman"/>
          </w:rPr>
          <w:instrText xml:space="preserve"> PAGEREF _Toc2935925 \h </w:instrText>
        </w:r>
        <w:r w:rsidR="004E0630">
          <w:rPr>
            <w:rFonts w:ascii="Times New Roman" w:hAnsi="Times New Roman"/>
          </w:rPr>
        </w:r>
        <w:r w:rsidR="004E0630">
          <w:rPr>
            <w:rFonts w:ascii="Times New Roman" w:hAnsi="Times New Roman"/>
          </w:rPr>
          <w:fldChar w:fldCharType="separate"/>
        </w:r>
        <w:r w:rsidR="004E0630">
          <w:rPr>
            <w:rFonts w:ascii="Times New Roman" w:hAnsi="Times New Roman"/>
          </w:rPr>
          <w:t>5</w:t>
        </w:r>
        <w:r w:rsidR="004E0630">
          <w:rPr>
            <w:rFonts w:ascii="Times New Roman" w:hAnsi="Times New Roman"/>
          </w:rPr>
          <w:fldChar w:fldCharType="end"/>
        </w:r>
      </w:hyperlink>
    </w:p>
    <w:p w:rsidR="005F286B" w:rsidRDefault="004E0630">
      <w:pPr>
        <w:pStyle w:val="20"/>
        <w:tabs>
          <w:tab w:val="right" w:leader="hyphen" w:pos="8296"/>
        </w:tabs>
        <w:rPr>
          <w:rStyle w:val="af"/>
          <w:rFonts w:ascii="Times New Roman" w:eastAsia="黑体" w:hAnsi="Times New Roman"/>
          <w:color w:val="auto"/>
          <w:kern w:val="44"/>
        </w:rPr>
      </w:pPr>
      <w:r>
        <w:fldChar w:fldCharType="begin"/>
      </w:r>
      <w:r>
        <w:instrText xml:space="preserve"> HYPERLINK \l "_Toc2935926" </w:instrText>
      </w:r>
      <w:r>
        <w:fldChar w:fldCharType="separate"/>
      </w:r>
      <w:r>
        <w:rPr>
          <w:rStyle w:val="af"/>
          <w:rFonts w:ascii="Times New Roman" w:eastAsia="黑体" w:hAnsi="Times New Roman"/>
          <w:color w:val="auto"/>
          <w:kern w:val="44"/>
        </w:rPr>
        <w:t xml:space="preserve">3.2  </w:t>
      </w:r>
      <w:r>
        <w:rPr>
          <w:rStyle w:val="af"/>
          <w:rFonts w:ascii="Times New Roman" w:eastAsia="黑体" w:hAnsi="Times New Roman"/>
          <w:color w:val="auto"/>
          <w:kern w:val="44"/>
        </w:rPr>
        <w:t>性</w:t>
      </w:r>
      <w:r>
        <w:rPr>
          <w:rStyle w:val="af"/>
          <w:rFonts w:ascii="Times New Roman" w:eastAsia="黑体" w:hAnsi="Times New Roman"/>
          <w:color w:val="auto"/>
          <w:kern w:val="44"/>
        </w:rPr>
        <w:t xml:space="preserve">  </w:t>
      </w:r>
      <w:r>
        <w:rPr>
          <w:rStyle w:val="af"/>
          <w:rFonts w:ascii="Times New Roman" w:eastAsia="黑体" w:hAnsi="Times New Roman"/>
          <w:color w:val="auto"/>
          <w:kern w:val="44"/>
        </w:rPr>
        <w:t>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_Toc2935926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p>
    <w:p w:rsidR="005F286B" w:rsidRDefault="004E0630">
      <w:pPr>
        <w:pStyle w:val="20"/>
        <w:tabs>
          <w:tab w:val="right" w:leader="hyphen" w:pos="8296"/>
        </w:tabs>
        <w:rPr>
          <w:rFonts w:ascii="Times New Roman" w:hAnsi="Times New Roman"/>
        </w:rPr>
      </w:pPr>
      <w:r>
        <w:rPr>
          <w:rFonts w:ascii="黑体" w:eastAsia="黑体" w:hAnsi="黑体" w:cs="黑体" w:hint="eastAsia"/>
          <w:kern w:val="44"/>
          <w:szCs w:val="21"/>
        </w:rPr>
        <w:t>3.3  配</w:t>
      </w:r>
      <w:r>
        <w:rPr>
          <w:rFonts w:ascii="黑体" w:eastAsia="黑体" w:hAnsi="黑体" w:cs="黑体" w:hint="eastAsia"/>
          <w:szCs w:val="21"/>
        </w:rPr>
        <w:t>套材料</w:t>
      </w:r>
      <w:r>
        <w:rPr>
          <w:rFonts w:ascii="Times New Roman" w:hAnsi="Times New Roman"/>
        </w:rPr>
        <w:tab/>
      </w:r>
      <w:r>
        <w:rPr>
          <w:rFonts w:ascii="Times New Roman" w:hAnsi="Times New Roman"/>
        </w:rPr>
        <w:fldChar w:fldCharType="end"/>
      </w:r>
      <w:r>
        <w:rPr>
          <w:rFonts w:ascii="Times New Roman" w:hAnsi="Times New Roman" w:hint="eastAsia"/>
        </w:rPr>
        <w:t>14</w:t>
      </w:r>
    </w:p>
    <w:p w:rsidR="005F286B" w:rsidRDefault="008C6141">
      <w:pPr>
        <w:pStyle w:val="10"/>
        <w:rPr>
          <w:b w:val="0"/>
          <w:sz w:val="21"/>
          <w:szCs w:val="22"/>
        </w:rPr>
      </w:pPr>
      <w:hyperlink w:anchor="_Toc2935928" w:history="1">
        <w:r w:rsidR="004E0630">
          <w:rPr>
            <w:rStyle w:val="af"/>
            <w:color w:val="auto"/>
          </w:rPr>
          <w:t xml:space="preserve">4  </w:t>
        </w:r>
        <w:r w:rsidR="004E0630">
          <w:rPr>
            <w:rStyle w:val="af"/>
            <w:color w:val="auto"/>
          </w:rPr>
          <w:t>设计</w:t>
        </w:r>
        <w:r w:rsidR="004E0630">
          <w:tab/>
        </w:r>
      </w:hyperlink>
      <w:r w:rsidR="004E0630">
        <w:rPr>
          <w:rFonts w:hint="eastAsia"/>
        </w:rPr>
        <w:t>18</w:t>
      </w:r>
    </w:p>
    <w:p w:rsidR="005F286B" w:rsidRDefault="008C6141">
      <w:pPr>
        <w:pStyle w:val="20"/>
        <w:tabs>
          <w:tab w:val="right" w:leader="hyphen" w:pos="8296"/>
        </w:tabs>
        <w:rPr>
          <w:rFonts w:ascii="Times New Roman" w:hAnsi="Times New Roman"/>
        </w:rPr>
      </w:pPr>
      <w:hyperlink w:anchor="_Toc2935929" w:history="1">
        <w:r w:rsidR="004E0630">
          <w:rPr>
            <w:rStyle w:val="af"/>
            <w:rFonts w:ascii="Times New Roman" w:eastAsia="黑体" w:hAnsi="Times New Roman"/>
            <w:color w:val="auto"/>
            <w:kern w:val="44"/>
          </w:rPr>
          <w:t xml:space="preserve">4.1  </w:t>
        </w:r>
        <w:r w:rsidR="004E0630">
          <w:rPr>
            <w:rFonts w:ascii="黑体" w:eastAsia="黑体" w:hAnsi="黑体" w:cs="黑体" w:hint="eastAsia"/>
            <w:szCs w:val="21"/>
          </w:rPr>
          <w:t>一般规定</w:t>
        </w:r>
        <w:r w:rsidR="004E0630">
          <w:rPr>
            <w:rFonts w:ascii="Times New Roman" w:hAnsi="Times New Roman"/>
          </w:rPr>
          <w:tab/>
        </w:r>
      </w:hyperlink>
      <w:r w:rsidR="004E0630">
        <w:rPr>
          <w:rFonts w:ascii="Times New Roman" w:hAnsi="Times New Roman" w:hint="eastAsia"/>
        </w:rPr>
        <w:t>18</w:t>
      </w:r>
    </w:p>
    <w:p w:rsidR="005F286B" w:rsidRDefault="004E0630">
      <w:pPr>
        <w:pStyle w:val="20"/>
        <w:tabs>
          <w:tab w:val="right" w:leader="hyphen" w:pos="8296"/>
        </w:tabs>
        <w:rPr>
          <w:rStyle w:val="af"/>
          <w:rFonts w:ascii="Times New Roman" w:eastAsia="黑体" w:hAnsi="Times New Roman"/>
          <w:color w:val="auto"/>
          <w:kern w:val="44"/>
        </w:rPr>
      </w:pPr>
      <w:r>
        <w:fldChar w:fldCharType="begin"/>
      </w:r>
      <w:r>
        <w:instrText xml:space="preserve"> HYPERLINK \l "_Toc2935930" </w:instrText>
      </w:r>
      <w:r>
        <w:fldChar w:fldCharType="separate"/>
      </w:r>
      <w:r>
        <w:rPr>
          <w:rStyle w:val="af"/>
          <w:rFonts w:ascii="Times New Roman" w:eastAsia="黑体" w:hAnsi="Times New Roman"/>
          <w:color w:val="auto"/>
          <w:kern w:val="44"/>
        </w:rPr>
        <w:t xml:space="preserve">4.2  </w:t>
      </w:r>
      <w:r>
        <w:rPr>
          <w:rFonts w:ascii="黑体" w:eastAsia="黑体" w:hAnsi="黑体" w:cs="黑体" w:hint="eastAsia"/>
          <w:szCs w:val="21"/>
        </w:rPr>
        <w:t>建筑热工设计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_Toc2935930 \h </w:instrText>
      </w:r>
      <w:r>
        <w:rPr>
          <w:rFonts w:ascii="Times New Roman" w:hAnsi="Times New Roman"/>
        </w:rPr>
      </w:r>
      <w:r>
        <w:rPr>
          <w:rFonts w:ascii="Times New Roman" w:hAnsi="Times New Roman"/>
        </w:rPr>
        <w:fldChar w:fldCharType="separate"/>
      </w:r>
      <w:r>
        <w:rPr>
          <w:rFonts w:ascii="Times New Roman" w:hAnsi="Times New Roman"/>
        </w:rPr>
        <w:t>13</w:t>
      </w:r>
      <w:r>
        <w:rPr>
          <w:rFonts w:ascii="Times New Roman" w:hAnsi="Times New Roman"/>
        </w:rPr>
        <w:fldChar w:fldCharType="end"/>
      </w:r>
    </w:p>
    <w:p w:rsidR="005F286B" w:rsidRDefault="004E0630">
      <w:pPr>
        <w:pStyle w:val="20"/>
        <w:tabs>
          <w:tab w:val="right" w:leader="hyphen" w:pos="8296"/>
        </w:tabs>
        <w:rPr>
          <w:rFonts w:ascii="Times New Roman" w:eastAsia="等线" w:hAnsi="Times New Roman"/>
        </w:rPr>
      </w:pPr>
      <w:r>
        <w:rPr>
          <w:rFonts w:ascii="黑体" w:eastAsia="黑体" w:hAnsi="黑体" w:cs="黑体" w:hint="eastAsia"/>
          <w:kern w:val="44"/>
          <w:szCs w:val="21"/>
        </w:rPr>
        <w:t xml:space="preserve">4.3 </w:t>
      </w:r>
      <w:r>
        <w:rPr>
          <w:rFonts w:ascii="黑体" w:eastAsia="黑体" w:hAnsi="黑体" w:cs="黑体" w:hint="eastAsia"/>
          <w:szCs w:val="21"/>
        </w:rPr>
        <w:t>构造措施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_Toc2935930 \h </w:instrText>
      </w:r>
      <w:r>
        <w:rPr>
          <w:rFonts w:ascii="Times New Roman" w:hAnsi="Times New Roman"/>
        </w:rPr>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rsidR="005F286B" w:rsidRDefault="008C6141">
      <w:pPr>
        <w:pStyle w:val="10"/>
        <w:rPr>
          <w:rFonts w:eastAsia="等线"/>
          <w:b w:val="0"/>
          <w:sz w:val="21"/>
          <w:szCs w:val="22"/>
        </w:rPr>
      </w:pPr>
      <w:hyperlink w:anchor="_Toc2935931" w:history="1">
        <w:r w:rsidR="004E0630">
          <w:rPr>
            <w:rStyle w:val="af"/>
            <w:color w:val="auto"/>
          </w:rPr>
          <w:t xml:space="preserve">5  </w:t>
        </w:r>
        <w:r w:rsidR="004E0630">
          <w:rPr>
            <w:rStyle w:val="af"/>
            <w:color w:val="auto"/>
          </w:rPr>
          <w:t>施</w:t>
        </w:r>
        <w:r w:rsidR="004E0630">
          <w:rPr>
            <w:rStyle w:val="af"/>
            <w:color w:val="auto"/>
          </w:rPr>
          <w:t xml:space="preserve">  </w:t>
        </w:r>
        <w:r w:rsidR="004E0630">
          <w:rPr>
            <w:rStyle w:val="af"/>
            <w:color w:val="auto"/>
          </w:rPr>
          <w:t>工</w:t>
        </w:r>
        <w:r w:rsidR="004E0630">
          <w:tab/>
        </w:r>
        <w:r w:rsidR="004E0630">
          <w:fldChar w:fldCharType="begin"/>
        </w:r>
        <w:r w:rsidR="004E0630">
          <w:instrText xml:space="preserve"> PAGEREF _Toc2935931 \h </w:instrText>
        </w:r>
        <w:r w:rsidR="004E0630">
          <w:fldChar w:fldCharType="separate"/>
        </w:r>
        <w:r w:rsidR="004E0630">
          <w:t>17</w:t>
        </w:r>
        <w:r w:rsidR="004E0630">
          <w:fldChar w:fldCharType="end"/>
        </w:r>
      </w:hyperlink>
    </w:p>
    <w:p w:rsidR="005F286B" w:rsidRDefault="008C6141">
      <w:pPr>
        <w:pStyle w:val="20"/>
        <w:tabs>
          <w:tab w:val="right" w:leader="hyphen" w:pos="8296"/>
        </w:tabs>
        <w:rPr>
          <w:rFonts w:ascii="Times New Roman" w:eastAsia="等线" w:hAnsi="Times New Roman"/>
        </w:rPr>
      </w:pPr>
      <w:hyperlink w:anchor="_Toc2935932" w:history="1">
        <w:r w:rsidR="004E0630">
          <w:rPr>
            <w:rStyle w:val="af"/>
            <w:rFonts w:ascii="Times New Roman" w:eastAsia="黑体" w:hAnsi="Times New Roman"/>
            <w:color w:val="auto"/>
            <w:kern w:val="44"/>
          </w:rPr>
          <w:t xml:space="preserve">5.1  </w:t>
        </w:r>
        <w:r w:rsidR="004E0630">
          <w:rPr>
            <w:rStyle w:val="af"/>
            <w:rFonts w:ascii="Times New Roman" w:eastAsia="黑体" w:hAnsi="Times New Roman"/>
            <w:color w:val="auto"/>
            <w:kern w:val="44"/>
          </w:rPr>
          <w:t>一般规定</w:t>
        </w:r>
        <w:r w:rsidR="004E0630">
          <w:rPr>
            <w:rFonts w:ascii="Times New Roman" w:hAnsi="Times New Roman"/>
          </w:rPr>
          <w:tab/>
        </w:r>
        <w:r w:rsidR="004E0630">
          <w:rPr>
            <w:rFonts w:ascii="Times New Roman" w:hAnsi="Times New Roman"/>
          </w:rPr>
          <w:fldChar w:fldCharType="begin"/>
        </w:r>
        <w:r w:rsidR="004E0630">
          <w:rPr>
            <w:rFonts w:ascii="Times New Roman" w:hAnsi="Times New Roman"/>
          </w:rPr>
          <w:instrText xml:space="preserve"> PAGEREF _Toc2935932 \h </w:instrText>
        </w:r>
        <w:r w:rsidR="004E0630">
          <w:rPr>
            <w:rFonts w:ascii="Times New Roman" w:hAnsi="Times New Roman"/>
          </w:rPr>
        </w:r>
        <w:r w:rsidR="004E0630">
          <w:rPr>
            <w:rFonts w:ascii="Times New Roman" w:hAnsi="Times New Roman"/>
          </w:rPr>
          <w:fldChar w:fldCharType="separate"/>
        </w:r>
        <w:r w:rsidR="004E0630">
          <w:rPr>
            <w:rFonts w:ascii="Times New Roman" w:hAnsi="Times New Roman"/>
          </w:rPr>
          <w:t>17</w:t>
        </w:r>
        <w:r w:rsidR="004E0630">
          <w:rPr>
            <w:rFonts w:ascii="Times New Roman" w:hAnsi="Times New Roman"/>
          </w:rPr>
          <w:fldChar w:fldCharType="end"/>
        </w:r>
      </w:hyperlink>
    </w:p>
    <w:p w:rsidR="005F286B" w:rsidRDefault="008C6141">
      <w:pPr>
        <w:pStyle w:val="20"/>
        <w:tabs>
          <w:tab w:val="right" w:leader="hyphen" w:pos="8296"/>
        </w:tabs>
        <w:rPr>
          <w:rFonts w:ascii="Times New Roman" w:eastAsia="等线" w:hAnsi="Times New Roman"/>
        </w:rPr>
      </w:pPr>
      <w:hyperlink w:anchor="_Toc2935933" w:history="1">
        <w:r w:rsidR="004E0630">
          <w:rPr>
            <w:rStyle w:val="af"/>
            <w:rFonts w:ascii="Times New Roman" w:eastAsia="黑体" w:hAnsi="Times New Roman"/>
            <w:color w:val="auto"/>
            <w:kern w:val="44"/>
          </w:rPr>
          <w:t xml:space="preserve">5.2  </w:t>
        </w:r>
        <w:r w:rsidR="004E0630">
          <w:rPr>
            <w:rFonts w:ascii="黑体" w:eastAsia="黑体" w:hAnsi="黑体" w:cs="黑体" w:hint="eastAsia"/>
            <w:szCs w:val="21"/>
          </w:rPr>
          <w:t>施工要点</w:t>
        </w:r>
        <w:r w:rsidR="004E0630">
          <w:rPr>
            <w:rFonts w:ascii="Times New Roman" w:hAnsi="Times New Roman"/>
          </w:rPr>
          <w:tab/>
        </w:r>
        <w:r w:rsidR="004E0630">
          <w:rPr>
            <w:rFonts w:ascii="Times New Roman" w:hAnsi="Times New Roman"/>
          </w:rPr>
          <w:fldChar w:fldCharType="begin"/>
        </w:r>
        <w:r w:rsidR="004E0630">
          <w:rPr>
            <w:rFonts w:ascii="Times New Roman" w:hAnsi="Times New Roman"/>
          </w:rPr>
          <w:instrText xml:space="preserve"> PAGEREF _Toc2935933 \h </w:instrText>
        </w:r>
        <w:r w:rsidR="004E0630">
          <w:rPr>
            <w:rFonts w:ascii="Times New Roman" w:hAnsi="Times New Roman"/>
          </w:rPr>
        </w:r>
        <w:r w:rsidR="004E0630">
          <w:rPr>
            <w:rFonts w:ascii="Times New Roman" w:hAnsi="Times New Roman"/>
          </w:rPr>
          <w:fldChar w:fldCharType="separate"/>
        </w:r>
        <w:r w:rsidR="004E0630">
          <w:rPr>
            <w:rFonts w:ascii="Times New Roman" w:hAnsi="Times New Roman"/>
          </w:rPr>
          <w:t>17</w:t>
        </w:r>
        <w:r w:rsidR="004E0630">
          <w:rPr>
            <w:rFonts w:ascii="Times New Roman" w:hAnsi="Times New Roman"/>
          </w:rPr>
          <w:fldChar w:fldCharType="end"/>
        </w:r>
      </w:hyperlink>
    </w:p>
    <w:p w:rsidR="005F286B" w:rsidRDefault="008C6141">
      <w:pPr>
        <w:pStyle w:val="20"/>
        <w:tabs>
          <w:tab w:val="right" w:leader="hyphen" w:pos="8296"/>
        </w:tabs>
        <w:rPr>
          <w:rFonts w:ascii="Times New Roman" w:eastAsia="等线" w:hAnsi="Times New Roman"/>
        </w:rPr>
      </w:pPr>
      <w:hyperlink w:anchor="_Toc2935934" w:history="1">
        <w:r w:rsidR="004E0630">
          <w:rPr>
            <w:rStyle w:val="af"/>
            <w:rFonts w:ascii="Times New Roman" w:eastAsia="黑体" w:hAnsi="Times New Roman"/>
            <w:color w:val="auto"/>
            <w:kern w:val="44"/>
          </w:rPr>
          <w:t xml:space="preserve">5.3  </w:t>
        </w:r>
        <w:r w:rsidR="004E0630">
          <w:rPr>
            <w:rFonts w:ascii="黑体" w:eastAsia="黑体" w:hAnsi="黑体" w:cs="黑体" w:hint="eastAsia"/>
            <w:bCs/>
            <w:szCs w:val="21"/>
          </w:rPr>
          <w:t>热桥保温处理</w:t>
        </w:r>
        <w:r w:rsidR="004E0630">
          <w:rPr>
            <w:rFonts w:ascii="Times New Roman" w:hAnsi="Times New Roman"/>
          </w:rPr>
          <w:tab/>
        </w:r>
        <w:r w:rsidR="004E0630">
          <w:rPr>
            <w:rFonts w:ascii="Times New Roman" w:hAnsi="Times New Roman"/>
          </w:rPr>
          <w:fldChar w:fldCharType="begin"/>
        </w:r>
        <w:r w:rsidR="004E0630">
          <w:rPr>
            <w:rFonts w:ascii="Times New Roman" w:hAnsi="Times New Roman"/>
          </w:rPr>
          <w:instrText xml:space="preserve"> PAGEREF _Toc2935934 \h </w:instrText>
        </w:r>
        <w:r w:rsidR="004E0630">
          <w:rPr>
            <w:rFonts w:ascii="Times New Roman" w:hAnsi="Times New Roman"/>
          </w:rPr>
        </w:r>
        <w:r w:rsidR="004E0630">
          <w:rPr>
            <w:rFonts w:ascii="Times New Roman" w:hAnsi="Times New Roman"/>
          </w:rPr>
          <w:fldChar w:fldCharType="separate"/>
        </w:r>
        <w:r w:rsidR="004E0630">
          <w:rPr>
            <w:rFonts w:ascii="Times New Roman" w:hAnsi="Times New Roman"/>
          </w:rPr>
          <w:t>18</w:t>
        </w:r>
        <w:r w:rsidR="004E0630">
          <w:rPr>
            <w:rFonts w:ascii="Times New Roman" w:hAnsi="Times New Roman"/>
          </w:rPr>
          <w:fldChar w:fldCharType="end"/>
        </w:r>
      </w:hyperlink>
    </w:p>
    <w:p w:rsidR="005F286B" w:rsidRDefault="008C6141">
      <w:pPr>
        <w:pStyle w:val="20"/>
        <w:tabs>
          <w:tab w:val="right" w:leader="hyphen" w:pos="8296"/>
        </w:tabs>
        <w:rPr>
          <w:rFonts w:ascii="黑体" w:eastAsia="黑体" w:hAnsi="黑体" w:cs="黑体"/>
        </w:rPr>
      </w:pPr>
      <w:hyperlink w:anchor="_Toc2935935" w:history="1">
        <w:r w:rsidR="004E0630">
          <w:rPr>
            <w:rFonts w:ascii="黑体" w:eastAsia="黑体" w:hAnsi="黑体" w:cs="黑体" w:hint="eastAsia"/>
          </w:rPr>
          <w:t>5.4  管线敷设</w:t>
        </w:r>
        <w:r w:rsidR="004E0630">
          <w:rPr>
            <w:rFonts w:ascii="黑体" w:eastAsia="黑体" w:hAnsi="黑体" w:cs="黑体" w:hint="eastAsia"/>
          </w:rPr>
          <w:tab/>
        </w:r>
        <w:r w:rsidR="004E0630">
          <w:rPr>
            <w:rFonts w:ascii="黑体" w:eastAsia="黑体" w:hAnsi="黑体" w:cs="黑体" w:hint="eastAsia"/>
          </w:rPr>
          <w:fldChar w:fldCharType="begin"/>
        </w:r>
        <w:r w:rsidR="004E0630">
          <w:rPr>
            <w:rFonts w:ascii="黑体" w:eastAsia="黑体" w:hAnsi="黑体" w:cs="黑体" w:hint="eastAsia"/>
          </w:rPr>
          <w:instrText xml:space="preserve"> PAGEREF _Toc2935935 \h </w:instrText>
        </w:r>
        <w:r w:rsidR="004E0630">
          <w:rPr>
            <w:rFonts w:ascii="黑体" w:eastAsia="黑体" w:hAnsi="黑体" w:cs="黑体" w:hint="eastAsia"/>
          </w:rPr>
        </w:r>
        <w:r w:rsidR="004E0630">
          <w:rPr>
            <w:rFonts w:ascii="黑体" w:eastAsia="黑体" w:hAnsi="黑体" w:cs="黑体" w:hint="eastAsia"/>
          </w:rPr>
          <w:fldChar w:fldCharType="separate"/>
        </w:r>
        <w:r w:rsidR="004E0630">
          <w:rPr>
            <w:rFonts w:ascii="黑体" w:eastAsia="黑体" w:hAnsi="黑体" w:cs="黑体" w:hint="eastAsia"/>
          </w:rPr>
          <w:t>19</w:t>
        </w:r>
        <w:r w:rsidR="004E0630">
          <w:rPr>
            <w:rFonts w:ascii="黑体" w:eastAsia="黑体" w:hAnsi="黑体" w:cs="黑体" w:hint="eastAsia"/>
          </w:rPr>
          <w:fldChar w:fldCharType="end"/>
        </w:r>
      </w:hyperlink>
    </w:p>
    <w:p w:rsidR="005F286B" w:rsidRDefault="004E0630">
      <w:pPr>
        <w:pStyle w:val="20"/>
        <w:tabs>
          <w:tab w:val="right" w:leader="hyphen" w:pos="8296"/>
        </w:tabs>
        <w:ind w:leftChars="0" w:left="0"/>
        <w:rPr>
          <w:rFonts w:ascii="Times New Roman" w:eastAsia="等线" w:hAnsi="Times New Roman"/>
        </w:rPr>
      </w:pPr>
      <w:r>
        <w:rPr>
          <w:rFonts w:ascii="黑体" w:eastAsia="黑体" w:hAnsi="黑体" w:cs="黑体" w:hint="eastAsia"/>
        </w:rPr>
        <w:t xml:space="preserve">    </w:t>
      </w:r>
      <w:hyperlink w:anchor="_Toc2935936" w:history="1">
        <w:r>
          <w:rPr>
            <w:rFonts w:ascii="黑体" w:eastAsia="黑体" w:hAnsi="黑体" w:cs="黑体" w:hint="eastAsia"/>
          </w:rPr>
          <w:t>5.5  冬雨期施工</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_Toc2935936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20</w:t>
        </w:r>
        <w:r>
          <w:rPr>
            <w:rFonts w:ascii="黑体" w:eastAsia="黑体" w:hAnsi="黑体" w:cs="黑体" w:hint="eastAsia"/>
          </w:rPr>
          <w:fldChar w:fldCharType="end"/>
        </w:r>
      </w:hyperlink>
    </w:p>
    <w:p w:rsidR="005F286B" w:rsidRDefault="008C6141">
      <w:pPr>
        <w:pStyle w:val="10"/>
        <w:rPr>
          <w:rFonts w:eastAsia="等线"/>
          <w:b w:val="0"/>
          <w:sz w:val="21"/>
          <w:szCs w:val="22"/>
        </w:rPr>
      </w:pPr>
      <w:hyperlink w:anchor="_Toc2935938" w:history="1">
        <w:r w:rsidR="004E0630">
          <w:rPr>
            <w:rStyle w:val="af"/>
            <w:color w:val="auto"/>
          </w:rPr>
          <w:t xml:space="preserve">6  </w:t>
        </w:r>
        <w:r w:rsidR="004E0630">
          <w:rPr>
            <w:rStyle w:val="af"/>
            <w:color w:val="auto"/>
          </w:rPr>
          <w:t>工程质量检验</w:t>
        </w:r>
        <w:r w:rsidR="004E0630">
          <w:tab/>
        </w:r>
        <w:r w:rsidR="004E0630">
          <w:fldChar w:fldCharType="begin"/>
        </w:r>
        <w:r w:rsidR="004E0630">
          <w:instrText xml:space="preserve"> PAGEREF _Toc2935938 \h </w:instrText>
        </w:r>
        <w:r w:rsidR="004E0630">
          <w:fldChar w:fldCharType="separate"/>
        </w:r>
        <w:r w:rsidR="004E0630">
          <w:t>23</w:t>
        </w:r>
        <w:r w:rsidR="004E0630">
          <w:fldChar w:fldCharType="end"/>
        </w:r>
      </w:hyperlink>
    </w:p>
    <w:p w:rsidR="005F286B" w:rsidRDefault="008C6141">
      <w:pPr>
        <w:pStyle w:val="20"/>
        <w:tabs>
          <w:tab w:val="right" w:leader="hyphen" w:pos="8296"/>
        </w:tabs>
        <w:rPr>
          <w:rFonts w:ascii="Times New Roman" w:eastAsia="等线" w:hAnsi="Times New Roman"/>
        </w:rPr>
      </w:pPr>
      <w:hyperlink w:anchor="_Toc2935939" w:history="1">
        <w:r w:rsidR="004E0630">
          <w:rPr>
            <w:rStyle w:val="af"/>
            <w:rFonts w:ascii="Times New Roman" w:eastAsia="黑体" w:hAnsi="Times New Roman"/>
            <w:color w:val="auto"/>
            <w:kern w:val="44"/>
          </w:rPr>
          <w:t xml:space="preserve">6.1  </w:t>
        </w:r>
        <w:r w:rsidR="004E0630">
          <w:rPr>
            <w:rStyle w:val="af"/>
            <w:rFonts w:ascii="Times New Roman" w:eastAsia="黑体" w:hAnsi="Times New Roman"/>
            <w:color w:val="auto"/>
            <w:kern w:val="44"/>
          </w:rPr>
          <w:t>一般规定</w:t>
        </w:r>
        <w:r w:rsidR="004E0630">
          <w:rPr>
            <w:rFonts w:ascii="Times New Roman" w:hAnsi="Times New Roman"/>
          </w:rPr>
          <w:tab/>
        </w:r>
        <w:r w:rsidR="004E0630">
          <w:rPr>
            <w:rFonts w:ascii="Times New Roman" w:hAnsi="Times New Roman"/>
          </w:rPr>
          <w:fldChar w:fldCharType="begin"/>
        </w:r>
        <w:r w:rsidR="004E0630">
          <w:rPr>
            <w:rFonts w:ascii="Times New Roman" w:hAnsi="Times New Roman"/>
          </w:rPr>
          <w:instrText xml:space="preserve"> PAGEREF _Toc2935939 \h </w:instrText>
        </w:r>
        <w:r w:rsidR="004E0630">
          <w:rPr>
            <w:rFonts w:ascii="Times New Roman" w:hAnsi="Times New Roman"/>
          </w:rPr>
        </w:r>
        <w:r w:rsidR="004E0630">
          <w:rPr>
            <w:rFonts w:ascii="Times New Roman" w:hAnsi="Times New Roman"/>
          </w:rPr>
          <w:fldChar w:fldCharType="separate"/>
        </w:r>
        <w:r w:rsidR="004E0630">
          <w:rPr>
            <w:rFonts w:ascii="Times New Roman" w:hAnsi="Times New Roman"/>
          </w:rPr>
          <w:t>23</w:t>
        </w:r>
        <w:r w:rsidR="004E0630">
          <w:rPr>
            <w:rFonts w:ascii="Times New Roman" w:hAnsi="Times New Roman"/>
          </w:rPr>
          <w:fldChar w:fldCharType="end"/>
        </w:r>
      </w:hyperlink>
    </w:p>
    <w:p w:rsidR="005F286B" w:rsidRDefault="008C6141">
      <w:pPr>
        <w:pStyle w:val="20"/>
        <w:tabs>
          <w:tab w:val="right" w:leader="hyphen" w:pos="8296"/>
        </w:tabs>
        <w:rPr>
          <w:rFonts w:ascii="Times New Roman" w:eastAsia="等线" w:hAnsi="Times New Roman"/>
        </w:rPr>
      </w:pPr>
      <w:hyperlink w:anchor="_Toc2935940" w:history="1">
        <w:r w:rsidR="004E0630">
          <w:rPr>
            <w:rStyle w:val="af"/>
            <w:rFonts w:ascii="Times New Roman" w:eastAsia="黑体" w:hAnsi="Times New Roman"/>
            <w:color w:val="auto"/>
            <w:kern w:val="44"/>
          </w:rPr>
          <w:t xml:space="preserve">6.2  </w:t>
        </w:r>
        <w:r w:rsidR="004E0630">
          <w:rPr>
            <w:rFonts w:ascii="黑体" w:eastAsia="黑体" w:hAnsi="黑体" w:cs="黑体" w:hint="eastAsia"/>
            <w:bCs/>
            <w:szCs w:val="21"/>
          </w:rPr>
          <w:t>主控项目</w:t>
        </w:r>
        <w:r w:rsidR="004E0630">
          <w:rPr>
            <w:rFonts w:ascii="Times New Roman" w:hAnsi="Times New Roman"/>
          </w:rPr>
          <w:tab/>
        </w:r>
        <w:r w:rsidR="004E0630">
          <w:rPr>
            <w:rFonts w:ascii="Times New Roman" w:hAnsi="Times New Roman"/>
          </w:rPr>
          <w:fldChar w:fldCharType="begin"/>
        </w:r>
        <w:r w:rsidR="004E0630">
          <w:rPr>
            <w:rFonts w:ascii="Times New Roman" w:hAnsi="Times New Roman"/>
          </w:rPr>
          <w:instrText xml:space="preserve"> PAGEREF _Toc2935940 \h </w:instrText>
        </w:r>
        <w:r w:rsidR="004E0630">
          <w:rPr>
            <w:rFonts w:ascii="Times New Roman" w:hAnsi="Times New Roman"/>
          </w:rPr>
        </w:r>
        <w:r w:rsidR="004E0630">
          <w:rPr>
            <w:rFonts w:ascii="Times New Roman" w:hAnsi="Times New Roman"/>
          </w:rPr>
          <w:fldChar w:fldCharType="separate"/>
        </w:r>
        <w:r w:rsidR="004E0630">
          <w:rPr>
            <w:rFonts w:ascii="Times New Roman" w:hAnsi="Times New Roman"/>
          </w:rPr>
          <w:t>23</w:t>
        </w:r>
        <w:r w:rsidR="004E0630">
          <w:rPr>
            <w:rFonts w:ascii="Times New Roman" w:hAnsi="Times New Roman"/>
          </w:rPr>
          <w:fldChar w:fldCharType="end"/>
        </w:r>
      </w:hyperlink>
    </w:p>
    <w:p w:rsidR="005F286B" w:rsidRDefault="008C6141">
      <w:pPr>
        <w:pStyle w:val="20"/>
        <w:tabs>
          <w:tab w:val="right" w:leader="hyphen" w:pos="8296"/>
        </w:tabs>
        <w:rPr>
          <w:rFonts w:ascii="Times New Roman" w:eastAsia="等线" w:hAnsi="Times New Roman"/>
        </w:rPr>
      </w:pPr>
      <w:hyperlink w:anchor="_Toc2935941" w:history="1">
        <w:r w:rsidR="004E0630">
          <w:rPr>
            <w:rStyle w:val="af"/>
            <w:rFonts w:ascii="Times New Roman" w:eastAsia="黑体" w:hAnsi="Times New Roman"/>
            <w:color w:val="auto"/>
            <w:kern w:val="44"/>
          </w:rPr>
          <w:t xml:space="preserve">6.3  </w:t>
        </w:r>
        <w:r w:rsidR="004E0630">
          <w:rPr>
            <w:rFonts w:ascii="黑体" w:eastAsia="黑体" w:hAnsi="黑体" w:cs="黑体" w:hint="eastAsia"/>
            <w:bCs/>
            <w:szCs w:val="21"/>
          </w:rPr>
          <w:t>一般项目</w:t>
        </w:r>
        <w:r w:rsidR="004E0630">
          <w:rPr>
            <w:rFonts w:ascii="Times New Roman" w:hAnsi="Times New Roman"/>
          </w:rPr>
          <w:tab/>
        </w:r>
        <w:r w:rsidR="004E0630">
          <w:rPr>
            <w:rFonts w:ascii="Times New Roman" w:hAnsi="Times New Roman"/>
          </w:rPr>
          <w:fldChar w:fldCharType="begin"/>
        </w:r>
        <w:r w:rsidR="004E0630">
          <w:rPr>
            <w:rFonts w:ascii="Times New Roman" w:hAnsi="Times New Roman"/>
          </w:rPr>
          <w:instrText xml:space="preserve"> PAGEREF _Toc2935941 \h </w:instrText>
        </w:r>
        <w:r w:rsidR="004E0630">
          <w:rPr>
            <w:rFonts w:ascii="Times New Roman" w:hAnsi="Times New Roman"/>
          </w:rPr>
        </w:r>
        <w:r w:rsidR="004E0630">
          <w:rPr>
            <w:rFonts w:ascii="Times New Roman" w:hAnsi="Times New Roman"/>
          </w:rPr>
          <w:fldChar w:fldCharType="separate"/>
        </w:r>
        <w:r w:rsidR="004E0630">
          <w:rPr>
            <w:rFonts w:ascii="Times New Roman" w:hAnsi="Times New Roman"/>
          </w:rPr>
          <w:t>24</w:t>
        </w:r>
        <w:r w:rsidR="004E0630">
          <w:rPr>
            <w:rFonts w:ascii="Times New Roman" w:hAnsi="Times New Roman"/>
          </w:rPr>
          <w:fldChar w:fldCharType="end"/>
        </w:r>
      </w:hyperlink>
    </w:p>
    <w:p w:rsidR="005F286B" w:rsidRDefault="008C6141">
      <w:pPr>
        <w:pStyle w:val="20"/>
        <w:tabs>
          <w:tab w:val="right" w:leader="hyphen" w:pos="8296"/>
        </w:tabs>
        <w:rPr>
          <w:rFonts w:ascii="Times New Roman" w:eastAsia="等线" w:hAnsi="Times New Roman"/>
        </w:rPr>
      </w:pPr>
      <w:hyperlink w:anchor="_Toc2935942" w:history="1">
        <w:r w:rsidR="004E0630">
          <w:rPr>
            <w:rStyle w:val="af"/>
            <w:rFonts w:ascii="Times New Roman" w:eastAsia="黑体" w:hAnsi="Times New Roman"/>
            <w:color w:val="auto"/>
            <w:kern w:val="44"/>
          </w:rPr>
          <w:t xml:space="preserve">6.4  </w:t>
        </w:r>
        <w:r w:rsidR="004E0630">
          <w:rPr>
            <w:rFonts w:ascii="黑体" w:eastAsia="黑体" w:hAnsi="黑体"/>
            <w:bCs/>
            <w:szCs w:val="21"/>
          </w:rPr>
          <w:t>验收</w:t>
        </w:r>
        <w:r w:rsidR="004E0630">
          <w:rPr>
            <w:rFonts w:ascii="Times New Roman" w:hAnsi="Times New Roman"/>
          </w:rPr>
          <w:tab/>
        </w:r>
        <w:r w:rsidR="004E0630">
          <w:rPr>
            <w:rFonts w:ascii="Times New Roman" w:hAnsi="Times New Roman"/>
          </w:rPr>
          <w:fldChar w:fldCharType="begin"/>
        </w:r>
        <w:r w:rsidR="004E0630">
          <w:rPr>
            <w:rFonts w:ascii="Times New Roman" w:hAnsi="Times New Roman"/>
          </w:rPr>
          <w:instrText xml:space="preserve"> PAGEREF _Toc2935942 \h </w:instrText>
        </w:r>
        <w:r w:rsidR="004E0630">
          <w:rPr>
            <w:rFonts w:ascii="Times New Roman" w:hAnsi="Times New Roman"/>
          </w:rPr>
        </w:r>
        <w:r w:rsidR="004E0630">
          <w:rPr>
            <w:rFonts w:ascii="Times New Roman" w:hAnsi="Times New Roman"/>
          </w:rPr>
          <w:fldChar w:fldCharType="separate"/>
        </w:r>
        <w:r w:rsidR="004E0630">
          <w:rPr>
            <w:rFonts w:ascii="Times New Roman" w:hAnsi="Times New Roman"/>
          </w:rPr>
          <w:t>24</w:t>
        </w:r>
        <w:r w:rsidR="004E0630">
          <w:rPr>
            <w:rFonts w:ascii="Times New Roman" w:hAnsi="Times New Roman"/>
          </w:rPr>
          <w:fldChar w:fldCharType="end"/>
        </w:r>
      </w:hyperlink>
    </w:p>
    <w:p w:rsidR="005F286B" w:rsidRDefault="008C6141">
      <w:pPr>
        <w:pStyle w:val="10"/>
        <w:rPr>
          <w:rFonts w:eastAsia="等线"/>
          <w:b w:val="0"/>
          <w:sz w:val="21"/>
          <w:szCs w:val="22"/>
        </w:rPr>
      </w:pPr>
      <w:hyperlink w:anchor="_Toc2935943" w:history="1">
        <w:r w:rsidR="004E0630">
          <w:rPr>
            <w:rStyle w:val="af"/>
            <w:color w:val="auto"/>
          </w:rPr>
          <w:t>附录</w:t>
        </w:r>
        <w:r w:rsidR="004E0630">
          <w:rPr>
            <w:rStyle w:val="af"/>
            <w:color w:val="auto"/>
          </w:rPr>
          <w:t xml:space="preserve">A  </w:t>
        </w:r>
        <w:r w:rsidR="004E0630">
          <w:rPr>
            <w:rFonts w:asciiTheme="majorEastAsia" w:eastAsiaTheme="majorEastAsia" w:hAnsiTheme="majorEastAsia" w:cstheme="majorEastAsia" w:hint="eastAsia"/>
            <w:bCs/>
            <w:szCs w:val="21"/>
          </w:rPr>
          <w:t>烧结复合保温砖和保温砌块</w:t>
        </w:r>
        <w:r w:rsidR="004E0630">
          <w:rPr>
            <w:rFonts w:asciiTheme="minorEastAsia" w:eastAsiaTheme="minorEastAsia" w:hAnsiTheme="minorEastAsia" w:cstheme="minorEastAsia" w:hint="eastAsia"/>
            <w:bCs/>
          </w:rPr>
          <w:t>型号标识及</w:t>
        </w:r>
        <w:r w:rsidR="004E0630">
          <w:rPr>
            <w:rFonts w:asciiTheme="minorEastAsia" w:eastAsiaTheme="minorEastAsia" w:hAnsiTheme="minorEastAsia" w:hint="eastAsia"/>
            <w:bCs/>
          </w:rPr>
          <w:t>样例</w:t>
        </w:r>
        <w:r w:rsidR="004E0630">
          <w:tab/>
        </w:r>
        <w:r w:rsidR="004E0630">
          <w:fldChar w:fldCharType="begin"/>
        </w:r>
        <w:r w:rsidR="004E0630">
          <w:instrText xml:space="preserve"> PAGEREF _Toc2935943 \h </w:instrText>
        </w:r>
        <w:r w:rsidR="004E0630">
          <w:fldChar w:fldCharType="separate"/>
        </w:r>
        <w:r w:rsidR="004E0630">
          <w:t>26</w:t>
        </w:r>
        <w:r w:rsidR="004E0630">
          <w:fldChar w:fldCharType="end"/>
        </w:r>
      </w:hyperlink>
    </w:p>
    <w:p w:rsidR="005F286B" w:rsidRDefault="008C6141">
      <w:pPr>
        <w:pStyle w:val="10"/>
        <w:rPr>
          <w:rFonts w:eastAsia="等线"/>
          <w:b w:val="0"/>
          <w:sz w:val="21"/>
          <w:szCs w:val="22"/>
        </w:rPr>
      </w:pPr>
      <w:hyperlink w:anchor="_Toc2935944" w:history="1">
        <w:r w:rsidR="004E0630">
          <w:rPr>
            <w:rStyle w:val="af"/>
            <w:color w:val="auto"/>
          </w:rPr>
          <w:t>附录</w:t>
        </w:r>
        <w:r w:rsidR="004E0630">
          <w:rPr>
            <w:rStyle w:val="af"/>
            <w:color w:val="auto"/>
          </w:rPr>
          <w:t xml:space="preserve">B  </w:t>
        </w:r>
        <w:r w:rsidR="004E0630">
          <w:rPr>
            <w:rFonts w:asciiTheme="majorEastAsia" w:eastAsiaTheme="majorEastAsia" w:hAnsiTheme="majorEastAsia" w:cstheme="majorEastAsia" w:hint="eastAsia"/>
          </w:rPr>
          <w:t>产品</w:t>
        </w:r>
        <w:r w:rsidR="004E0630">
          <w:rPr>
            <w:rFonts w:asciiTheme="majorEastAsia" w:eastAsiaTheme="majorEastAsia" w:hAnsiTheme="majorEastAsia" w:cstheme="majorEastAsia" w:hint="eastAsia"/>
            <w:szCs w:val="21"/>
          </w:rPr>
          <w:t>当量导热系数或</w:t>
        </w:r>
        <w:r w:rsidR="004E0630">
          <w:rPr>
            <w:rFonts w:asciiTheme="majorEastAsia" w:eastAsiaTheme="majorEastAsia" w:hAnsiTheme="majorEastAsia" w:cstheme="majorEastAsia" w:hint="eastAsia"/>
          </w:rPr>
          <w:t>传热系数测试</w:t>
        </w:r>
        <w:r w:rsidR="004E0630">
          <w:tab/>
        </w:r>
        <w:r w:rsidR="004E0630">
          <w:fldChar w:fldCharType="begin"/>
        </w:r>
        <w:r w:rsidR="004E0630">
          <w:instrText xml:space="preserve"> PAGEREF _Toc2935944 \h </w:instrText>
        </w:r>
        <w:r w:rsidR="004E0630">
          <w:fldChar w:fldCharType="separate"/>
        </w:r>
        <w:r w:rsidR="004E0630">
          <w:t>27</w:t>
        </w:r>
        <w:r w:rsidR="004E0630">
          <w:fldChar w:fldCharType="end"/>
        </w:r>
      </w:hyperlink>
    </w:p>
    <w:p w:rsidR="005F286B" w:rsidRDefault="008C6141">
      <w:pPr>
        <w:pStyle w:val="10"/>
        <w:rPr>
          <w:rFonts w:eastAsia="等线"/>
          <w:b w:val="0"/>
          <w:sz w:val="21"/>
          <w:szCs w:val="22"/>
        </w:rPr>
      </w:pPr>
      <w:hyperlink w:anchor="_Toc2935945" w:history="1">
        <w:r w:rsidR="004E0630">
          <w:rPr>
            <w:rStyle w:val="af"/>
            <w:color w:val="auto"/>
          </w:rPr>
          <w:t>附录</w:t>
        </w:r>
        <w:r w:rsidR="004E0630">
          <w:rPr>
            <w:rStyle w:val="af"/>
            <w:color w:val="auto"/>
          </w:rPr>
          <w:t xml:space="preserve">C  </w:t>
        </w:r>
        <w:r w:rsidR="004E0630">
          <w:rPr>
            <w:rFonts w:asciiTheme="minorEastAsia" w:eastAsiaTheme="minorEastAsia" w:hAnsiTheme="minorEastAsia" w:cstheme="minorEastAsia" w:hint="eastAsia"/>
          </w:rPr>
          <w:t>砌体建筑热工参数计算</w:t>
        </w:r>
        <w:r w:rsidR="004E0630">
          <w:tab/>
        </w:r>
        <w:r w:rsidR="004E0630">
          <w:fldChar w:fldCharType="begin"/>
        </w:r>
        <w:r w:rsidR="004E0630">
          <w:instrText xml:space="preserve"> PAGEREF _Toc2935945 \h </w:instrText>
        </w:r>
        <w:r w:rsidR="004E0630">
          <w:fldChar w:fldCharType="separate"/>
        </w:r>
        <w:r w:rsidR="004E0630">
          <w:t>28</w:t>
        </w:r>
        <w:r w:rsidR="004E0630">
          <w:fldChar w:fldCharType="end"/>
        </w:r>
      </w:hyperlink>
    </w:p>
    <w:p w:rsidR="005F286B" w:rsidRDefault="008C6141">
      <w:pPr>
        <w:pStyle w:val="10"/>
        <w:rPr>
          <w:rFonts w:eastAsia="等线"/>
          <w:b w:val="0"/>
          <w:sz w:val="21"/>
          <w:szCs w:val="22"/>
        </w:rPr>
      </w:pPr>
      <w:hyperlink w:anchor="_Toc2935946" w:history="1">
        <w:r w:rsidR="004E0630">
          <w:rPr>
            <w:rStyle w:val="af"/>
            <w:color w:val="auto"/>
          </w:rPr>
          <w:t>附录</w:t>
        </w:r>
        <w:r w:rsidR="004E0630">
          <w:rPr>
            <w:rStyle w:val="af"/>
            <w:color w:val="auto"/>
          </w:rPr>
          <w:t xml:space="preserve">D  </w:t>
        </w:r>
        <w:r w:rsidR="004E0630">
          <w:rPr>
            <w:rFonts w:asciiTheme="minorEastAsia" w:eastAsiaTheme="minorEastAsia" w:hAnsiTheme="minorEastAsia" w:cstheme="minorEastAsia" w:hint="eastAsia"/>
          </w:rPr>
          <w:t>检验批质量验收记录</w:t>
        </w:r>
        <w:r w:rsidR="004E0630">
          <w:tab/>
        </w:r>
        <w:r w:rsidR="004E0630">
          <w:fldChar w:fldCharType="begin"/>
        </w:r>
        <w:r w:rsidR="004E0630">
          <w:instrText xml:space="preserve"> PAGEREF _Toc2935946 \h </w:instrText>
        </w:r>
        <w:r w:rsidR="004E0630">
          <w:fldChar w:fldCharType="separate"/>
        </w:r>
        <w:r w:rsidR="004E0630">
          <w:t>29</w:t>
        </w:r>
        <w:r w:rsidR="004E0630">
          <w:fldChar w:fldCharType="end"/>
        </w:r>
      </w:hyperlink>
    </w:p>
    <w:p w:rsidR="005F286B" w:rsidRDefault="008C6141">
      <w:pPr>
        <w:pStyle w:val="10"/>
        <w:rPr>
          <w:rFonts w:eastAsia="等线"/>
          <w:b w:val="0"/>
          <w:sz w:val="21"/>
          <w:szCs w:val="22"/>
        </w:rPr>
      </w:pPr>
      <w:hyperlink w:anchor="_Toc2935947" w:history="1">
        <w:r w:rsidR="004E0630">
          <w:rPr>
            <w:rStyle w:val="af"/>
            <w:color w:val="auto"/>
          </w:rPr>
          <w:t>本规程用词说明</w:t>
        </w:r>
        <w:r w:rsidR="004E0630">
          <w:tab/>
        </w:r>
        <w:r w:rsidR="004E0630">
          <w:fldChar w:fldCharType="begin"/>
        </w:r>
        <w:r w:rsidR="004E0630">
          <w:instrText xml:space="preserve"> PAGEREF _Toc2935947 \h </w:instrText>
        </w:r>
        <w:r w:rsidR="004E0630">
          <w:fldChar w:fldCharType="separate"/>
        </w:r>
        <w:r w:rsidR="004E0630">
          <w:t>30</w:t>
        </w:r>
        <w:r w:rsidR="004E0630">
          <w:fldChar w:fldCharType="end"/>
        </w:r>
      </w:hyperlink>
    </w:p>
    <w:p w:rsidR="005F286B" w:rsidRDefault="008C6141">
      <w:pPr>
        <w:pStyle w:val="10"/>
        <w:rPr>
          <w:rFonts w:eastAsia="等线"/>
          <w:b w:val="0"/>
          <w:sz w:val="21"/>
          <w:szCs w:val="22"/>
        </w:rPr>
      </w:pPr>
      <w:hyperlink w:anchor="_Toc2935948" w:history="1">
        <w:r w:rsidR="004E0630">
          <w:rPr>
            <w:rStyle w:val="af"/>
            <w:color w:val="auto"/>
          </w:rPr>
          <w:t>引用标准名录</w:t>
        </w:r>
        <w:r w:rsidR="004E0630">
          <w:tab/>
        </w:r>
        <w:r w:rsidR="004E0630">
          <w:fldChar w:fldCharType="begin"/>
        </w:r>
        <w:r w:rsidR="004E0630">
          <w:instrText xml:space="preserve"> PAGEREF _Toc2935948 \h </w:instrText>
        </w:r>
        <w:r w:rsidR="004E0630">
          <w:fldChar w:fldCharType="separate"/>
        </w:r>
        <w:r w:rsidR="004E0630">
          <w:t>31</w:t>
        </w:r>
        <w:r w:rsidR="004E0630">
          <w:fldChar w:fldCharType="end"/>
        </w:r>
      </w:hyperlink>
    </w:p>
    <w:p w:rsidR="005F286B" w:rsidRDefault="004E0630">
      <w:pPr>
        <w:pStyle w:val="10"/>
        <w:rPr>
          <w:rStyle w:val="af"/>
          <w:color w:val="auto"/>
        </w:rPr>
      </w:pPr>
      <w:r>
        <w:rPr>
          <w:rStyle w:val="af"/>
          <w:color w:val="auto"/>
          <w:u w:val="none"/>
        </w:rPr>
        <w:t>附：</w:t>
      </w:r>
      <w:hyperlink w:anchor="_Toc2935949" w:history="1">
        <w:r>
          <w:rPr>
            <w:rStyle w:val="af"/>
            <w:color w:val="auto"/>
          </w:rPr>
          <w:t>条文说明</w:t>
        </w:r>
        <w:r>
          <w:rPr>
            <w:rStyle w:val="af"/>
            <w:color w:val="auto"/>
          </w:rPr>
          <w:tab/>
        </w:r>
        <w:r>
          <w:rPr>
            <w:rStyle w:val="af"/>
            <w:color w:val="auto"/>
          </w:rPr>
          <w:fldChar w:fldCharType="begin"/>
        </w:r>
        <w:r>
          <w:rPr>
            <w:rStyle w:val="af"/>
            <w:color w:val="auto"/>
          </w:rPr>
          <w:instrText xml:space="preserve"> PAGEREF _Toc2935949 \h </w:instrText>
        </w:r>
        <w:r>
          <w:rPr>
            <w:rStyle w:val="af"/>
            <w:color w:val="auto"/>
          </w:rPr>
        </w:r>
        <w:r>
          <w:rPr>
            <w:rStyle w:val="af"/>
            <w:color w:val="auto"/>
          </w:rPr>
          <w:fldChar w:fldCharType="separate"/>
        </w:r>
        <w:r>
          <w:rPr>
            <w:rStyle w:val="af"/>
            <w:color w:val="auto"/>
          </w:rPr>
          <w:t>32</w:t>
        </w:r>
        <w:r>
          <w:rPr>
            <w:rStyle w:val="af"/>
            <w:color w:val="auto"/>
          </w:rPr>
          <w:fldChar w:fldCharType="end"/>
        </w:r>
      </w:hyperlink>
    </w:p>
    <w:p w:rsidR="005F286B" w:rsidRDefault="004E0630">
      <w:pPr>
        <w:spacing w:line="300" w:lineRule="auto"/>
        <w:rPr>
          <w:rFonts w:ascii="Times New Roman" w:hAnsi="Times New Roman"/>
          <w:sz w:val="24"/>
          <w:szCs w:val="24"/>
        </w:rPr>
      </w:pPr>
      <w:r>
        <w:rPr>
          <w:rFonts w:ascii="Times New Roman" w:hAnsi="Times New Roman"/>
          <w:sz w:val="24"/>
          <w:szCs w:val="24"/>
        </w:rPr>
        <w:fldChar w:fldCharType="end"/>
      </w:r>
    </w:p>
    <w:p w:rsidR="005F286B" w:rsidRDefault="004E0630">
      <w:pPr>
        <w:spacing w:line="300" w:lineRule="auto"/>
        <w:rPr>
          <w:rFonts w:ascii="Times New Roman" w:eastAsia="黑体" w:hAnsi="Times New Roman"/>
          <w:sz w:val="36"/>
          <w:szCs w:val="36"/>
        </w:rPr>
      </w:pPr>
      <w:r>
        <w:rPr>
          <w:rFonts w:ascii="Times New Roman" w:eastAsia="黑体" w:hAnsi="Times New Roman"/>
          <w:sz w:val="36"/>
          <w:szCs w:val="36"/>
        </w:rPr>
        <w:br w:type="page"/>
      </w:r>
    </w:p>
    <w:p w:rsidR="005F286B" w:rsidRDefault="004E0630">
      <w:pPr>
        <w:spacing w:line="360" w:lineRule="auto"/>
        <w:jc w:val="center"/>
        <w:rPr>
          <w:rFonts w:ascii="Times New Roman" w:eastAsia="黑体" w:hAnsi="Times New Roman"/>
          <w:b/>
          <w:sz w:val="36"/>
          <w:szCs w:val="36"/>
        </w:rPr>
      </w:pPr>
      <w:r>
        <w:rPr>
          <w:rFonts w:ascii="Times New Roman" w:eastAsia="黑体" w:hAnsi="Times New Roman"/>
          <w:b/>
          <w:sz w:val="36"/>
          <w:szCs w:val="36"/>
        </w:rPr>
        <w:t>Contents</w:t>
      </w:r>
    </w:p>
    <w:p w:rsidR="005F286B" w:rsidRDefault="005F286B">
      <w:pPr>
        <w:spacing w:line="360" w:lineRule="auto"/>
        <w:jc w:val="center"/>
        <w:rPr>
          <w:rFonts w:ascii="Times New Roman" w:eastAsia="黑体" w:hAnsi="Times New Roman"/>
          <w:b/>
          <w:sz w:val="36"/>
          <w:szCs w:val="36"/>
        </w:rPr>
      </w:pPr>
    </w:p>
    <w:p w:rsidR="005F286B" w:rsidRDefault="004E0630">
      <w:pPr>
        <w:pStyle w:val="10"/>
        <w:rPr>
          <w:rFonts w:eastAsia="等线"/>
        </w:rPr>
      </w:pPr>
      <w:r>
        <w:fldChar w:fldCharType="begin"/>
      </w:r>
      <w:r>
        <w:instrText xml:space="preserve"> TOC \o "1-3" \h \z \u </w:instrText>
      </w:r>
      <w:r>
        <w:fldChar w:fldCharType="separate"/>
      </w:r>
      <w:hyperlink w:anchor="_Toc526868497" w:history="1">
        <w:r>
          <w:rPr>
            <w:rStyle w:val="af"/>
            <w:color w:val="auto"/>
            <w:u w:val="none"/>
          </w:rPr>
          <w:t>1  General provisions</w:t>
        </w:r>
        <w:r>
          <w:tab/>
          <w:t>1</w:t>
        </w:r>
      </w:hyperlink>
    </w:p>
    <w:p w:rsidR="005F286B" w:rsidRDefault="008C6141">
      <w:pPr>
        <w:pStyle w:val="10"/>
        <w:rPr>
          <w:rFonts w:eastAsia="等线"/>
        </w:rPr>
      </w:pPr>
      <w:hyperlink w:anchor="_Toc526868498" w:history="1">
        <w:r w:rsidR="004E0630">
          <w:rPr>
            <w:rStyle w:val="af"/>
            <w:color w:val="auto"/>
            <w:u w:val="none"/>
          </w:rPr>
          <w:t xml:space="preserve">2  Terms </w:t>
        </w:r>
        <w:r w:rsidR="004E0630">
          <w:tab/>
          <w:t>3</w:t>
        </w:r>
      </w:hyperlink>
    </w:p>
    <w:p w:rsidR="005F286B" w:rsidRDefault="008C6141">
      <w:pPr>
        <w:pStyle w:val="10"/>
        <w:rPr>
          <w:rFonts w:eastAsia="等线"/>
        </w:rPr>
      </w:pPr>
      <w:hyperlink w:anchor="_Toc526868502" w:history="1">
        <w:r w:rsidR="004E0630">
          <w:rPr>
            <w:rStyle w:val="af"/>
            <w:color w:val="auto"/>
            <w:u w:val="none"/>
          </w:rPr>
          <w:t>3  Material</w:t>
        </w:r>
        <w:r w:rsidR="004E0630">
          <w:tab/>
        </w:r>
      </w:hyperlink>
      <w:r w:rsidR="004E0630">
        <w:rPr>
          <w:rStyle w:val="af"/>
          <w:color w:val="auto"/>
          <w:u w:val="none"/>
        </w:rPr>
        <w:t>5</w:t>
      </w:r>
    </w:p>
    <w:p w:rsidR="005F286B" w:rsidRDefault="008C6141">
      <w:pPr>
        <w:pStyle w:val="20"/>
        <w:tabs>
          <w:tab w:val="right" w:leader="hyphen" w:pos="8296"/>
        </w:tabs>
        <w:spacing w:line="300" w:lineRule="auto"/>
        <w:rPr>
          <w:rFonts w:ascii="Times New Roman" w:eastAsia="等线" w:hAnsi="Times New Roman"/>
          <w:sz w:val="24"/>
          <w:szCs w:val="24"/>
        </w:rPr>
      </w:pPr>
      <w:hyperlink w:anchor="_Toc526868503" w:history="1">
        <w:r w:rsidR="004E0630">
          <w:rPr>
            <w:rStyle w:val="af"/>
            <w:rFonts w:ascii="Times New Roman" w:eastAsia="黑体" w:hAnsi="Times New Roman"/>
            <w:color w:val="auto"/>
            <w:kern w:val="44"/>
            <w:sz w:val="24"/>
            <w:szCs w:val="24"/>
            <w:u w:val="none"/>
          </w:rPr>
          <w:t>3.1  General requirements</w:t>
        </w:r>
        <w:r w:rsidR="004E0630">
          <w:rPr>
            <w:rFonts w:ascii="Times New Roman" w:hAnsi="Times New Roman"/>
            <w:sz w:val="24"/>
            <w:szCs w:val="24"/>
          </w:rPr>
          <w:tab/>
        </w:r>
      </w:hyperlink>
      <w:r w:rsidR="004E0630">
        <w:rPr>
          <w:rStyle w:val="af"/>
          <w:rFonts w:ascii="Times New Roman" w:hAnsi="Times New Roman"/>
          <w:color w:val="auto"/>
          <w:sz w:val="24"/>
          <w:szCs w:val="24"/>
          <w:u w:val="none"/>
        </w:rPr>
        <w:t>5</w:t>
      </w:r>
    </w:p>
    <w:p w:rsidR="005F286B" w:rsidRDefault="008C6141">
      <w:pPr>
        <w:pStyle w:val="20"/>
        <w:tabs>
          <w:tab w:val="right" w:leader="hyphen" w:pos="8296"/>
        </w:tabs>
        <w:spacing w:line="300" w:lineRule="auto"/>
        <w:rPr>
          <w:rFonts w:ascii="Times New Roman" w:eastAsia="等线" w:hAnsi="Times New Roman"/>
          <w:sz w:val="24"/>
          <w:szCs w:val="24"/>
        </w:rPr>
      </w:pPr>
      <w:hyperlink w:anchor="_Toc526868504" w:history="1">
        <w:r w:rsidR="004E0630">
          <w:rPr>
            <w:rStyle w:val="af"/>
            <w:rFonts w:ascii="Times New Roman" w:eastAsia="黑体" w:hAnsi="Times New Roman"/>
            <w:color w:val="auto"/>
            <w:kern w:val="44"/>
            <w:sz w:val="24"/>
            <w:szCs w:val="24"/>
            <w:u w:val="none"/>
          </w:rPr>
          <w:t>3.2  Property</w:t>
        </w:r>
        <w:r w:rsidR="004E0630">
          <w:rPr>
            <w:rFonts w:ascii="Times New Roman" w:hAnsi="Times New Roman"/>
            <w:sz w:val="24"/>
            <w:szCs w:val="24"/>
          </w:rPr>
          <w:tab/>
          <w:t>6</w:t>
        </w:r>
      </w:hyperlink>
    </w:p>
    <w:p w:rsidR="005F286B" w:rsidRDefault="008C6141">
      <w:pPr>
        <w:pStyle w:val="20"/>
        <w:tabs>
          <w:tab w:val="right" w:leader="hyphen" w:pos="8296"/>
        </w:tabs>
        <w:spacing w:line="300" w:lineRule="auto"/>
        <w:rPr>
          <w:rFonts w:ascii="Times New Roman" w:eastAsia="等线" w:hAnsi="Times New Roman"/>
          <w:sz w:val="24"/>
          <w:szCs w:val="24"/>
        </w:rPr>
      </w:pPr>
      <w:hyperlink w:anchor="_Toc526868505" w:history="1">
        <w:r w:rsidR="004E0630">
          <w:rPr>
            <w:rStyle w:val="af"/>
            <w:rFonts w:ascii="Times New Roman" w:eastAsia="黑体" w:hAnsi="Times New Roman"/>
            <w:color w:val="auto"/>
            <w:kern w:val="44"/>
            <w:sz w:val="24"/>
            <w:szCs w:val="24"/>
            <w:u w:val="none"/>
          </w:rPr>
          <w:t xml:space="preserve">3.3  </w:t>
        </w:r>
        <w:r w:rsidR="004E0630">
          <w:rPr>
            <w:rFonts w:ascii="Times New Roman" w:eastAsia="Times New Roman" w:hAnsi="Times New Roman"/>
            <w:sz w:val="24"/>
            <w:szCs w:val="24"/>
          </w:rPr>
          <w:t>Matching Material</w:t>
        </w:r>
        <w:r w:rsidR="004E0630">
          <w:rPr>
            <w:rFonts w:ascii="Times New Roman" w:hAnsi="Times New Roman"/>
            <w:sz w:val="24"/>
            <w:szCs w:val="24"/>
          </w:rPr>
          <w:tab/>
          <w:t xml:space="preserve">--------- </w:t>
        </w:r>
      </w:hyperlink>
      <w:r w:rsidR="004E0630">
        <w:rPr>
          <w:rStyle w:val="af"/>
          <w:rFonts w:ascii="Times New Roman" w:hAnsi="Times New Roman"/>
          <w:color w:val="auto"/>
          <w:sz w:val="24"/>
          <w:szCs w:val="24"/>
          <w:u w:val="none"/>
        </w:rPr>
        <w:t>7</w:t>
      </w:r>
    </w:p>
    <w:p w:rsidR="005F286B" w:rsidRDefault="008C6141">
      <w:pPr>
        <w:pStyle w:val="10"/>
        <w:rPr>
          <w:rFonts w:eastAsia="等线"/>
        </w:rPr>
      </w:pPr>
      <w:hyperlink w:anchor="_Toc526868506" w:history="1">
        <w:r w:rsidR="004E0630">
          <w:rPr>
            <w:rStyle w:val="af"/>
            <w:color w:val="auto"/>
            <w:u w:val="none"/>
          </w:rPr>
          <w:t xml:space="preserve">4  </w:t>
        </w:r>
        <w:r w:rsidR="004E0630">
          <w:rPr>
            <w:rFonts w:eastAsia="Times New Roman"/>
            <w:sz w:val="21"/>
          </w:rPr>
          <w:t xml:space="preserve">Design </w:t>
        </w:r>
        <w:r w:rsidR="004E0630">
          <w:tab/>
        </w:r>
      </w:hyperlink>
      <w:r w:rsidR="004E0630">
        <w:rPr>
          <w:rStyle w:val="af"/>
          <w:color w:val="auto"/>
          <w:u w:val="none"/>
        </w:rPr>
        <w:t>9</w:t>
      </w:r>
    </w:p>
    <w:p w:rsidR="005F286B" w:rsidRDefault="008C6141">
      <w:pPr>
        <w:pStyle w:val="20"/>
        <w:tabs>
          <w:tab w:val="right" w:leader="hyphen" w:pos="8296"/>
        </w:tabs>
        <w:spacing w:line="300" w:lineRule="auto"/>
        <w:rPr>
          <w:rFonts w:ascii="Times New Roman" w:eastAsia="等线" w:hAnsi="Times New Roman"/>
          <w:sz w:val="24"/>
          <w:szCs w:val="24"/>
        </w:rPr>
      </w:pPr>
      <w:hyperlink w:anchor="_Toc526868508" w:history="1">
        <w:r w:rsidR="004E0630">
          <w:rPr>
            <w:rStyle w:val="af"/>
            <w:rFonts w:ascii="Times New Roman" w:eastAsia="黑体" w:hAnsi="Times New Roman"/>
            <w:color w:val="auto"/>
            <w:kern w:val="44"/>
            <w:sz w:val="24"/>
            <w:szCs w:val="24"/>
            <w:u w:val="none"/>
          </w:rPr>
          <w:t>4.1  General requirements</w:t>
        </w:r>
        <w:r w:rsidR="004E0630">
          <w:rPr>
            <w:rFonts w:ascii="Times New Roman" w:hAnsi="Times New Roman"/>
            <w:sz w:val="24"/>
            <w:szCs w:val="24"/>
          </w:rPr>
          <w:tab/>
        </w:r>
      </w:hyperlink>
      <w:r w:rsidR="004E0630">
        <w:rPr>
          <w:rStyle w:val="af"/>
          <w:rFonts w:ascii="Times New Roman" w:hAnsi="Times New Roman"/>
          <w:color w:val="auto"/>
          <w:sz w:val="24"/>
          <w:szCs w:val="24"/>
          <w:u w:val="none"/>
        </w:rPr>
        <w:t>9</w:t>
      </w:r>
    </w:p>
    <w:p w:rsidR="005F286B" w:rsidRDefault="008C6141">
      <w:pPr>
        <w:pStyle w:val="20"/>
        <w:tabs>
          <w:tab w:val="right" w:leader="hyphen" w:pos="8296"/>
        </w:tabs>
        <w:spacing w:line="300" w:lineRule="auto"/>
        <w:rPr>
          <w:rStyle w:val="af"/>
          <w:rFonts w:ascii="Times New Roman" w:hAnsi="Times New Roman"/>
          <w:color w:val="auto"/>
          <w:sz w:val="24"/>
          <w:szCs w:val="24"/>
          <w:u w:val="none"/>
        </w:rPr>
      </w:pPr>
      <w:hyperlink w:anchor="_Toc526868509" w:history="1">
        <w:r w:rsidR="004E0630">
          <w:rPr>
            <w:rStyle w:val="af"/>
            <w:rFonts w:ascii="Times New Roman" w:eastAsia="黑体" w:hAnsi="Times New Roman"/>
            <w:color w:val="auto"/>
            <w:kern w:val="44"/>
            <w:sz w:val="24"/>
            <w:szCs w:val="24"/>
            <w:u w:val="none"/>
          </w:rPr>
          <w:t xml:space="preserve">4.2  </w:t>
        </w:r>
        <w:r w:rsidR="004E0630">
          <w:rPr>
            <w:rFonts w:ascii="Times New Roman" w:eastAsia="Times New Roman" w:hAnsi="Times New Roman"/>
          </w:rPr>
          <w:t>Building Thermal Design</w:t>
        </w:r>
        <w:r w:rsidR="004E0630">
          <w:rPr>
            <w:rFonts w:ascii="Times New Roman" w:hAnsi="Times New Roman"/>
            <w:sz w:val="24"/>
            <w:szCs w:val="24"/>
          </w:rPr>
          <w:tab/>
        </w:r>
      </w:hyperlink>
      <w:r w:rsidR="004E0630">
        <w:rPr>
          <w:rStyle w:val="af"/>
          <w:rFonts w:ascii="Times New Roman" w:hAnsi="Times New Roman"/>
          <w:color w:val="auto"/>
          <w:sz w:val="24"/>
          <w:szCs w:val="24"/>
          <w:u w:val="none"/>
        </w:rPr>
        <w:t>13</w:t>
      </w:r>
    </w:p>
    <w:p w:rsidR="005F286B" w:rsidRDefault="008C6141">
      <w:pPr>
        <w:pStyle w:val="20"/>
        <w:tabs>
          <w:tab w:val="right" w:leader="hyphen" w:pos="8296"/>
        </w:tabs>
        <w:spacing w:line="300" w:lineRule="auto"/>
        <w:rPr>
          <w:rFonts w:ascii="Times New Roman" w:hAnsi="Times New Roman"/>
          <w:sz w:val="24"/>
          <w:szCs w:val="24"/>
        </w:rPr>
      </w:pPr>
      <w:hyperlink w:anchor="_Toc526868509" w:history="1">
        <w:r w:rsidR="004E0630">
          <w:rPr>
            <w:rStyle w:val="af"/>
            <w:rFonts w:ascii="Times New Roman" w:eastAsia="黑体" w:hAnsi="Times New Roman"/>
            <w:color w:val="auto"/>
            <w:kern w:val="44"/>
            <w:sz w:val="24"/>
            <w:szCs w:val="24"/>
            <w:u w:val="none"/>
          </w:rPr>
          <w:t>4.</w:t>
        </w:r>
        <w:r w:rsidR="004E0630">
          <w:rPr>
            <w:rStyle w:val="af"/>
            <w:rFonts w:ascii="Times New Roman" w:eastAsia="黑体" w:hAnsi="Times New Roman" w:hint="eastAsia"/>
            <w:color w:val="auto"/>
            <w:kern w:val="44"/>
            <w:sz w:val="24"/>
            <w:szCs w:val="24"/>
            <w:u w:val="none"/>
          </w:rPr>
          <w:t>3</w:t>
        </w:r>
        <w:r w:rsidR="004E0630">
          <w:rPr>
            <w:rStyle w:val="af"/>
            <w:rFonts w:ascii="Times New Roman" w:eastAsia="黑体" w:hAnsi="Times New Roman"/>
            <w:color w:val="auto"/>
            <w:kern w:val="44"/>
            <w:sz w:val="24"/>
            <w:szCs w:val="24"/>
            <w:u w:val="none"/>
          </w:rPr>
          <w:t xml:space="preserve">  </w:t>
        </w:r>
        <w:r w:rsidR="004E0630">
          <w:rPr>
            <w:rFonts w:ascii="Times New Roman" w:eastAsia="Times New Roman" w:hAnsi="Times New Roman"/>
          </w:rPr>
          <w:t>Structure Measure</w:t>
        </w:r>
        <w:r w:rsidR="004E0630">
          <w:rPr>
            <w:rFonts w:ascii="Times New Roman" w:hAnsi="Times New Roman"/>
            <w:sz w:val="24"/>
            <w:szCs w:val="24"/>
          </w:rPr>
          <w:tab/>
        </w:r>
      </w:hyperlink>
      <w:r w:rsidR="004E0630">
        <w:rPr>
          <w:rFonts w:ascii="Times New Roman" w:hAnsi="Times New Roman" w:hint="eastAsia"/>
          <w:sz w:val="24"/>
          <w:szCs w:val="24"/>
        </w:rPr>
        <w:t>13</w:t>
      </w:r>
    </w:p>
    <w:p w:rsidR="005F286B" w:rsidRDefault="008C6141">
      <w:pPr>
        <w:pStyle w:val="10"/>
        <w:rPr>
          <w:rFonts w:eastAsia="等线"/>
        </w:rPr>
      </w:pPr>
      <w:hyperlink w:anchor="_Toc526868510" w:history="1">
        <w:r w:rsidR="004E0630">
          <w:rPr>
            <w:rStyle w:val="af"/>
            <w:color w:val="auto"/>
            <w:u w:val="none"/>
          </w:rPr>
          <w:t>5  Construction</w:t>
        </w:r>
        <w:r w:rsidR="004E0630">
          <w:tab/>
        </w:r>
      </w:hyperlink>
      <w:r w:rsidR="004E0630">
        <w:rPr>
          <w:rStyle w:val="af"/>
          <w:color w:val="auto"/>
          <w:u w:val="none"/>
        </w:rPr>
        <w:t>17</w:t>
      </w:r>
    </w:p>
    <w:p w:rsidR="005F286B" w:rsidRDefault="008C6141">
      <w:pPr>
        <w:pStyle w:val="20"/>
        <w:tabs>
          <w:tab w:val="right" w:leader="hyphen" w:pos="8296"/>
        </w:tabs>
        <w:spacing w:line="300" w:lineRule="auto"/>
        <w:rPr>
          <w:rFonts w:ascii="Times New Roman" w:eastAsia="等线" w:hAnsi="Times New Roman"/>
          <w:sz w:val="24"/>
          <w:szCs w:val="24"/>
        </w:rPr>
      </w:pPr>
      <w:hyperlink w:anchor="_Toc526868511" w:history="1">
        <w:r w:rsidR="004E0630">
          <w:rPr>
            <w:rStyle w:val="af"/>
            <w:rFonts w:ascii="Times New Roman" w:eastAsia="黑体" w:hAnsi="Times New Roman"/>
            <w:color w:val="auto"/>
            <w:kern w:val="44"/>
            <w:sz w:val="24"/>
            <w:szCs w:val="24"/>
            <w:u w:val="none"/>
          </w:rPr>
          <w:t>5.1  General requirements</w:t>
        </w:r>
        <w:r w:rsidR="004E0630">
          <w:rPr>
            <w:rFonts w:ascii="Times New Roman" w:hAnsi="Times New Roman"/>
            <w:sz w:val="24"/>
            <w:szCs w:val="24"/>
          </w:rPr>
          <w:tab/>
        </w:r>
      </w:hyperlink>
      <w:r w:rsidR="004E0630">
        <w:rPr>
          <w:rStyle w:val="af"/>
          <w:rFonts w:ascii="Times New Roman" w:hAnsi="Times New Roman"/>
          <w:color w:val="auto"/>
          <w:sz w:val="24"/>
          <w:szCs w:val="24"/>
          <w:u w:val="none"/>
        </w:rPr>
        <w:t>17</w:t>
      </w:r>
    </w:p>
    <w:p w:rsidR="005F286B" w:rsidRDefault="008C6141">
      <w:pPr>
        <w:pStyle w:val="20"/>
        <w:tabs>
          <w:tab w:val="right" w:leader="hyphen" w:pos="8296"/>
        </w:tabs>
        <w:spacing w:line="300" w:lineRule="auto"/>
        <w:rPr>
          <w:rStyle w:val="af"/>
          <w:rFonts w:ascii="Times New Roman" w:hAnsi="Times New Roman"/>
          <w:color w:val="auto"/>
          <w:sz w:val="24"/>
          <w:szCs w:val="24"/>
          <w:u w:val="none"/>
        </w:rPr>
      </w:pPr>
      <w:hyperlink w:anchor="_Toc526868512" w:history="1">
        <w:r w:rsidR="004E0630">
          <w:rPr>
            <w:rStyle w:val="af"/>
            <w:rFonts w:ascii="Times New Roman" w:eastAsia="黑体" w:hAnsi="Times New Roman"/>
            <w:color w:val="auto"/>
            <w:kern w:val="44"/>
            <w:sz w:val="24"/>
            <w:szCs w:val="24"/>
            <w:u w:val="none"/>
          </w:rPr>
          <w:t xml:space="preserve">5.2  </w:t>
        </w:r>
        <w:r w:rsidR="004E0630">
          <w:rPr>
            <w:rFonts w:ascii="Times New Roman" w:eastAsia="Times New Roman" w:hAnsi="Times New Roman"/>
          </w:rPr>
          <w:t>Main points of construction</w:t>
        </w:r>
        <w:r w:rsidR="004E0630">
          <w:rPr>
            <w:rFonts w:ascii="Times New Roman" w:hAnsi="Times New Roman"/>
            <w:sz w:val="24"/>
            <w:szCs w:val="24"/>
          </w:rPr>
          <w:tab/>
        </w:r>
      </w:hyperlink>
      <w:r w:rsidR="004E0630">
        <w:rPr>
          <w:rStyle w:val="af"/>
          <w:rFonts w:ascii="Times New Roman" w:hAnsi="Times New Roman"/>
          <w:color w:val="auto"/>
          <w:sz w:val="24"/>
          <w:szCs w:val="24"/>
          <w:u w:val="none"/>
        </w:rPr>
        <w:t>17</w:t>
      </w:r>
    </w:p>
    <w:p w:rsidR="005F286B" w:rsidRDefault="004E0630">
      <w:pPr>
        <w:pStyle w:val="20"/>
        <w:tabs>
          <w:tab w:val="right" w:leader="hyphen" w:pos="8296"/>
        </w:tabs>
        <w:spacing w:line="300" w:lineRule="auto"/>
        <w:rPr>
          <w:rFonts w:ascii="Times New Roman" w:eastAsia="等线" w:hAnsi="Times New Roman"/>
          <w:sz w:val="24"/>
          <w:szCs w:val="24"/>
        </w:rPr>
      </w:pPr>
      <w:r>
        <w:rPr>
          <w:rStyle w:val="af"/>
          <w:rFonts w:ascii="Times New Roman" w:eastAsia="黑体" w:hAnsi="Times New Roman"/>
          <w:color w:val="auto"/>
          <w:kern w:val="44"/>
          <w:sz w:val="24"/>
          <w:szCs w:val="24"/>
          <w:u w:val="none"/>
        </w:rPr>
        <w:t xml:space="preserve">5.3  </w:t>
      </w:r>
      <w:r>
        <w:rPr>
          <w:rFonts w:ascii="Times New Roman" w:eastAsia="Times New Roman" w:hAnsi="Times New Roman"/>
        </w:rPr>
        <w:t>Treat the thermal bridge</w:t>
      </w:r>
      <w:hyperlink w:anchor="_Toc526868513" w:history="1">
        <w:r>
          <w:rPr>
            <w:rFonts w:ascii="Times New Roman" w:hAnsi="Times New Roman"/>
            <w:sz w:val="24"/>
            <w:szCs w:val="24"/>
          </w:rPr>
          <w:tab/>
        </w:r>
      </w:hyperlink>
      <w:r>
        <w:rPr>
          <w:rStyle w:val="af"/>
          <w:rFonts w:ascii="Times New Roman" w:hAnsi="Times New Roman"/>
          <w:color w:val="auto"/>
          <w:sz w:val="24"/>
          <w:szCs w:val="24"/>
          <w:u w:val="none"/>
        </w:rPr>
        <w:t>18</w:t>
      </w:r>
    </w:p>
    <w:p w:rsidR="005F286B" w:rsidRDefault="008C6141">
      <w:pPr>
        <w:pStyle w:val="20"/>
        <w:tabs>
          <w:tab w:val="right" w:leader="hyphen" w:pos="8296"/>
        </w:tabs>
        <w:spacing w:line="300" w:lineRule="auto"/>
        <w:rPr>
          <w:rFonts w:ascii="Times New Roman" w:eastAsia="等线" w:hAnsi="Times New Roman"/>
          <w:sz w:val="24"/>
          <w:szCs w:val="24"/>
        </w:rPr>
      </w:pPr>
      <w:hyperlink w:anchor="_Toc526868513" w:history="1">
        <w:r w:rsidR="004E0630">
          <w:rPr>
            <w:rStyle w:val="af"/>
            <w:rFonts w:ascii="Times New Roman" w:eastAsia="黑体" w:hAnsi="Times New Roman"/>
            <w:color w:val="auto"/>
            <w:kern w:val="44"/>
            <w:sz w:val="24"/>
            <w:szCs w:val="24"/>
            <w:u w:val="none"/>
          </w:rPr>
          <w:t xml:space="preserve">5.4  </w:t>
        </w:r>
        <w:r w:rsidR="004E0630">
          <w:rPr>
            <w:rFonts w:ascii="Times New Roman" w:eastAsia="Times New Roman" w:hAnsi="Times New Roman"/>
          </w:rPr>
          <w:t>Pipeline laying</w:t>
        </w:r>
        <w:r w:rsidR="004E0630">
          <w:rPr>
            <w:rFonts w:ascii="Times New Roman" w:hAnsi="Times New Roman"/>
            <w:sz w:val="24"/>
            <w:szCs w:val="24"/>
          </w:rPr>
          <w:tab/>
        </w:r>
      </w:hyperlink>
      <w:r w:rsidR="004E0630">
        <w:rPr>
          <w:rStyle w:val="af"/>
          <w:rFonts w:ascii="Times New Roman" w:hAnsi="Times New Roman"/>
          <w:color w:val="auto"/>
          <w:sz w:val="24"/>
          <w:szCs w:val="24"/>
          <w:u w:val="none"/>
        </w:rPr>
        <w:t>19</w:t>
      </w:r>
    </w:p>
    <w:p w:rsidR="005F286B" w:rsidRDefault="008C6141">
      <w:pPr>
        <w:pStyle w:val="20"/>
        <w:tabs>
          <w:tab w:val="right" w:leader="hyphen" w:pos="8296"/>
        </w:tabs>
        <w:spacing w:line="300" w:lineRule="auto"/>
        <w:rPr>
          <w:rFonts w:ascii="Times New Roman" w:eastAsia="等线" w:hAnsi="Times New Roman"/>
          <w:sz w:val="24"/>
          <w:szCs w:val="24"/>
        </w:rPr>
      </w:pPr>
      <w:hyperlink w:anchor="_Toc526868514" w:history="1">
        <w:r w:rsidR="004E0630">
          <w:rPr>
            <w:rStyle w:val="af"/>
            <w:rFonts w:ascii="Times New Roman" w:eastAsia="黑体" w:hAnsi="Times New Roman"/>
            <w:color w:val="auto"/>
            <w:kern w:val="44"/>
            <w:sz w:val="24"/>
            <w:szCs w:val="24"/>
            <w:u w:val="none"/>
          </w:rPr>
          <w:t xml:space="preserve">5.5  </w:t>
        </w:r>
        <w:r w:rsidR="004E0630">
          <w:rPr>
            <w:rFonts w:ascii="Times New Roman" w:eastAsia="Times New Roman" w:hAnsi="Times New Roman"/>
          </w:rPr>
          <w:t>Construction in winter rainy season</w:t>
        </w:r>
        <w:r w:rsidR="004E0630">
          <w:rPr>
            <w:rFonts w:ascii="Times New Roman" w:hAnsi="Times New Roman"/>
            <w:sz w:val="24"/>
            <w:szCs w:val="24"/>
          </w:rPr>
          <w:tab/>
        </w:r>
      </w:hyperlink>
      <w:r w:rsidR="004E0630">
        <w:rPr>
          <w:rStyle w:val="af"/>
          <w:rFonts w:ascii="Times New Roman" w:hAnsi="Times New Roman"/>
          <w:color w:val="auto"/>
          <w:sz w:val="24"/>
          <w:szCs w:val="24"/>
          <w:u w:val="none"/>
        </w:rPr>
        <w:t>20</w:t>
      </w:r>
    </w:p>
    <w:p w:rsidR="005F286B" w:rsidRDefault="008C6141">
      <w:pPr>
        <w:pStyle w:val="10"/>
        <w:rPr>
          <w:rFonts w:eastAsia="等线"/>
        </w:rPr>
      </w:pPr>
      <w:hyperlink w:anchor="_Toc526868516" w:history="1">
        <w:r w:rsidR="004E0630">
          <w:rPr>
            <w:rStyle w:val="af"/>
            <w:color w:val="auto"/>
            <w:u w:val="none"/>
          </w:rPr>
          <w:t>6  Quality inspection of engineering</w:t>
        </w:r>
        <w:r w:rsidR="004E0630">
          <w:tab/>
        </w:r>
      </w:hyperlink>
      <w:r w:rsidR="004E0630">
        <w:rPr>
          <w:rStyle w:val="af"/>
          <w:color w:val="auto"/>
          <w:u w:val="none"/>
        </w:rPr>
        <w:t>23</w:t>
      </w:r>
    </w:p>
    <w:p w:rsidR="005F286B" w:rsidRDefault="008C6141">
      <w:pPr>
        <w:pStyle w:val="20"/>
        <w:tabs>
          <w:tab w:val="right" w:leader="hyphen" w:pos="8296"/>
        </w:tabs>
        <w:spacing w:line="300" w:lineRule="auto"/>
        <w:rPr>
          <w:rFonts w:ascii="Times New Roman" w:eastAsia="等线" w:hAnsi="Times New Roman"/>
          <w:sz w:val="24"/>
          <w:szCs w:val="24"/>
        </w:rPr>
      </w:pPr>
      <w:hyperlink w:anchor="_Toc526868517" w:history="1">
        <w:r w:rsidR="004E0630">
          <w:rPr>
            <w:rStyle w:val="af"/>
            <w:rFonts w:ascii="Times New Roman" w:eastAsia="黑体" w:hAnsi="Times New Roman"/>
            <w:color w:val="auto"/>
            <w:kern w:val="44"/>
            <w:sz w:val="24"/>
            <w:szCs w:val="24"/>
            <w:u w:val="none"/>
          </w:rPr>
          <w:t>6.1  General requirements</w:t>
        </w:r>
        <w:r w:rsidR="004E0630">
          <w:rPr>
            <w:rFonts w:ascii="Times New Roman" w:hAnsi="Times New Roman"/>
            <w:sz w:val="24"/>
            <w:szCs w:val="24"/>
          </w:rPr>
          <w:tab/>
        </w:r>
      </w:hyperlink>
      <w:r w:rsidR="004E0630">
        <w:rPr>
          <w:rStyle w:val="af"/>
          <w:rFonts w:ascii="Times New Roman" w:hAnsi="Times New Roman"/>
          <w:color w:val="auto"/>
          <w:sz w:val="24"/>
          <w:szCs w:val="24"/>
          <w:u w:val="none"/>
        </w:rPr>
        <w:t>23</w:t>
      </w:r>
    </w:p>
    <w:p w:rsidR="005F286B" w:rsidRDefault="008C6141">
      <w:pPr>
        <w:pStyle w:val="20"/>
        <w:tabs>
          <w:tab w:val="right" w:leader="hyphen" w:pos="8296"/>
        </w:tabs>
        <w:spacing w:line="300" w:lineRule="auto"/>
        <w:rPr>
          <w:rFonts w:ascii="Times New Roman" w:eastAsia="等线" w:hAnsi="Times New Roman"/>
          <w:sz w:val="24"/>
          <w:szCs w:val="24"/>
        </w:rPr>
      </w:pPr>
      <w:hyperlink w:anchor="_Toc526868518" w:history="1">
        <w:r w:rsidR="004E0630">
          <w:rPr>
            <w:rStyle w:val="af"/>
            <w:rFonts w:ascii="Times New Roman" w:eastAsia="黑体" w:hAnsi="Times New Roman"/>
            <w:color w:val="auto"/>
            <w:kern w:val="44"/>
            <w:sz w:val="24"/>
            <w:szCs w:val="24"/>
            <w:u w:val="none"/>
          </w:rPr>
          <w:t xml:space="preserve">6.2  </w:t>
        </w:r>
        <w:r w:rsidR="004E0630">
          <w:rPr>
            <w:rStyle w:val="af"/>
            <w:rFonts w:ascii="Times New Roman" w:hAnsi="Times New Roman"/>
            <w:color w:val="auto"/>
            <w:sz w:val="24"/>
            <w:szCs w:val="24"/>
          </w:rPr>
          <w:t xml:space="preserve">Dominant </w:t>
        </w:r>
        <w:r w:rsidR="004E0630">
          <w:rPr>
            <w:rStyle w:val="af"/>
            <w:rFonts w:ascii="Times New Roman" w:hAnsi="Times New Roman" w:hint="eastAsia"/>
            <w:color w:val="auto"/>
            <w:sz w:val="24"/>
            <w:szCs w:val="24"/>
          </w:rPr>
          <w:t>i</w:t>
        </w:r>
        <w:r w:rsidR="004E0630">
          <w:rPr>
            <w:rStyle w:val="af"/>
            <w:rFonts w:ascii="Times New Roman" w:hAnsi="Times New Roman"/>
            <w:color w:val="auto"/>
            <w:sz w:val="24"/>
            <w:szCs w:val="24"/>
          </w:rPr>
          <w:t>tems</w:t>
        </w:r>
        <w:r w:rsidR="004E0630">
          <w:rPr>
            <w:rFonts w:ascii="Times New Roman" w:hAnsi="Times New Roman"/>
            <w:sz w:val="24"/>
            <w:szCs w:val="24"/>
          </w:rPr>
          <w:tab/>
        </w:r>
      </w:hyperlink>
      <w:r w:rsidR="004E0630">
        <w:rPr>
          <w:rStyle w:val="af"/>
          <w:rFonts w:ascii="Times New Roman" w:hAnsi="Times New Roman"/>
          <w:color w:val="auto"/>
          <w:sz w:val="24"/>
          <w:szCs w:val="24"/>
          <w:u w:val="none"/>
        </w:rPr>
        <w:t>23</w:t>
      </w:r>
    </w:p>
    <w:p w:rsidR="005F286B" w:rsidRDefault="008C6141">
      <w:pPr>
        <w:pStyle w:val="20"/>
        <w:tabs>
          <w:tab w:val="right" w:leader="hyphen" w:pos="8296"/>
        </w:tabs>
        <w:spacing w:line="300" w:lineRule="auto"/>
        <w:rPr>
          <w:rFonts w:ascii="Times New Roman" w:eastAsia="等线" w:hAnsi="Times New Roman"/>
          <w:sz w:val="24"/>
          <w:szCs w:val="24"/>
        </w:rPr>
      </w:pPr>
      <w:hyperlink w:anchor="_Toc526868519" w:history="1">
        <w:r w:rsidR="004E0630">
          <w:rPr>
            <w:rStyle w:val="af"/>
            <w:rFonts w:ascii="Times New Roman" w:eastAsia="黑体" w:hAnsi="Times New Roman"/>
            <w:color w:val="auto"/>
            <w:kern w:val="44"/>
            <w:sz w:val="24"/>
            <w:szCs w:val="24"/>
            <w:u w:val="none"/>
          </w:rPr>
          <w:t xml:space="preserve">6.3  </w:t>
        </w:r>
        <w:r w:rsidR="004E0630">
          <w:rPr>
            <w:rStyle w:val="af"/>
            <w:rFonts w:ascii="Times New Roman" w:hAnsi="Times New Roman"/>
            <w:color w:val="auto"/>
            <w:sz w:val="24"/>
            <w:szCs w:val="24"/>
          </w:rPr>
          <w:t xml:space="preserve">General </w:t>
        </w:r>
        <w:r w:rsidR="004E0630">
          <w:rPr>
            <w:rStyle w:val="af"/>
            <w:rFonts w:ascii="Times New Roman" w:hAnsi="Times New Roman" w:hint="eastAsia"/>
            <w:color w:val="auto"/>
            <w:sz w:val="24"/>
            <w:szCs w:val="24"/>
          </w:rPr>
          <w:t>i</w:t>
        </w:r>
        <w:r w:rsidR="004E0630">
          <w:rPr>
            <w:rStyle w:val="af"/>
            <w:rFonts w:ascii="Times New Roman" w:hAnsi="Times New Roman"/>
            <w:color w:val="auto"/>
            <w:sz w:val="24"/>
            <w:szCs w:val="24"/>
          </w:rPr>
          <w:t>tems</w:t>
        </w:r>
        <w:r w:rsidR="004E0630">
          <w:rPr>
            <w:rFonts w:ascii="Times New Roman" w:hAnsi="Times New Roman"/>
            <w:sz w:val="24"/>
            <w:szCs w:val="24"/>
          </w:rPr>
          <w:tab/>
        </w:r>
      </w:hyperlink>
      <w:r w:rsidR="004E0630">
        <w:rPr>
          <w:rStyle w:val="af"/>
          <w:rFonts w:ascii="Times New Roman" w:hAnsi="Times New Roman"/>
          <w:color w:val="auto"/>
          <w:sz w:val="24"/>
          <w:szCs w:val="24"/>
          <w:u w:val="none"/>
        </w:rPr>
        <w:t>24</w:t>
      </w:r>
    </w:p>
    <w:p w:rsidR="005F286B" w:rsidRDefault="008C6141">
      <w:pPr>
        <w:pStyle w:val="20"/>
        <w:tabs>
          <w:tab w:val="right" w:leader="hyphen" w:pos="8296"/>
        </w:tabs>
        <w:spacing w:line="300" w:lineRule="auto"/>
        <w:rPr>
          <w:rFonts w:ascii="Times New Roman" w:eastAsia="等线" w:hAnsi="Times New Roman"/>
          <w:sz w:val="24"/>
          <w:szCs w:val="24"/>
        </w:rPr>
      </w:pPr>
      <w:hyperlink w:anchor="_Toc526868520" w:history="1">
        <w:r w:rsidR="004E0630">
          <w:rPr>
            <w:rStyle w:val="af"/>
            <w:rFonts w:ascii="Times New Roman" w:eastAsia="黑体" w:hAnsi="Times New Roman"/>
            <w:color w:val="auto"/>
            <w:kern w:val="44"/>
            <w:sz w:val="24"/>
            <w:szCs w:val="24"/>
            <w:u w:val="none"/>
          </w:rPr>
          <w:t xml:space="preserve">6.4  </w:t>
        </w:r>
        <w:r w:rsidR="004E0630">
          <w:rPr>
            <w:rStyle w:val="af"/>
            <w:color w:val="auto"/>
          </w:rPr>
          <w:t>Acceptance</w:t>
        </w:r>
        <w:r w:rsidR="004E0630">
          <w:rPr>
            <w:rFonts w:ascii="Times New Roman" w:hAnsi="Times New Roman"/>
            <w:sz w:val="24"/>
            <w:szCs w:val="24"/>
          </w:rPr>
          <w:tab/>
        </w:r>
      </w:hyperlink>
      <w:r w:rsidR="004E0630">
        <w:rPr>
          <w:rStyle w:val="af"/>
          <w:rFonts w:ascii="Times New Roman" w:hAnsi="Times New Roman"/>
          <w:color w:val="auto"/>
          <w:sz w:val="24"/>
          <w:szCs w:val="24"/>
          <w:u w:val="none"/>
        </w:rPr>
        <w:t>24</w:t>
      </w:r>
    </w:p>
    <w:p w:rsidR="005F286B" w:rsidRDefault="008C6141">
      <w:pPr>
        <w:pStyle w:val="10"/>
        <w:rPr>
          <w:rFonts w:eastAsia="等线"/>
        </w:rPr>
      </w:pPr>
      <w:hyperlink w:anchor="_Toc526868521" w:history="1">
        <w:r w:rsidR="004E0630">
          <w:rPr>
            <w:rStyle w:val="af"/>
            <w:color w:val="auto"/>
            <w:u w:val="none"/>
          </w:rPr>
          <w:t xml:space="preserve">Appendix A  </w:t>
        </w:r>
        <w:r w:rsidR="004E0630">
          <w:rPr>
            <w:rFonts w:eastAsia="Times New Roman"/>
          </w:rPr>
          <w:t>Fired Self-Insulation Brick  Model Identification</w:t>
        </w:r>
        <w:r w:rsidR="004E0630">
          <w:tab/>
        </w:r>
      </w:hyperlink>
      <w:r w:rsidR="004E0630">
        <w:rPr>
          <w:rStyle w:val="af"/>
          <w:color w:val="auto"/>
          <w:u w:val="none"/>
        </w:rPr>
        <w:t>26</w:t>
      </w:r>
    </w:p>
    <w:p w:rsidR="005F286B" w:rsidRDefault="008C6141">
      <w:pPr>
        <w:pStyle w:val="10"/>
        <w:rPr>
          <w:rFonts w:eastAsia="等线"/>
        </w:rPr>
      </w:pPr>
      <w:hyperlink w:anchor="_Toc526868522" w:history="1">
        <w:r w:rsidR="004E0630">
          <w:rPr>
            <w:rStyle w:val="af"/>
            <w:color w:val="auto"/>
            <w:u w:val="none"/>
          </w:rPr>
          <w:t xml:space="preserve">Appendix B  </w:t>
        </w:r>
        <w:r w:rsidR="004E0630">
          <w:rPr>
            <w:rFonts w:eastAsia="Times New Roman"/>
          </w:rPr>
          <w:t xml:space="preserve">Heat Transmission Coefficient Test </w:t>
        </w:r>
        <w:r w:rsidR="004E0630">
          <w:tab/>
        </w:r>
      </w:hyperlink>
      <w:r w:rsidR="004E0630">
        <w:rPr>
          <w:rStyle w:val="af"/>
          <w:color w:val="auto"/>
          <w:u w:val="none"/>
        </w:rPr>
        <w:t>27</w:t>
      </w:r>
    </w:p>
    <w:p w:rsidR="005F286B" w:rsidRDefault="008C6141">
      <w:pPr>
        <w:spacing w:after="70" w:line="266" w:lineRule="auto"/>
        <w:ind w:left="-5" w:right="93" w:hanging="10"/>
        <w:rPr>
          <w:rFonts w:eastAsia="等线"/>
          <w:b/>
          <w:bCs/>
          <w:sz w:val="24"/>
          <w:szCs w:val="24"/>
        </w:rPr>
      </w:pPr>
      <w:hyperlink w:anchor="_Toc526868523" w:history="1">
        <w:r w:rsidR="004E0630">
          <w:rPr>
            <w:rStyle w:val="af"/>
            <w:rFonts w:ascii="Times New Roman" w:hAnsi="Times New Roman"/>
            <w:b/>
            <w:bCs/>
            <w:color w:val="auto"/>
            <w:sz w:val="24"/>
            <w:szCs w:val="24"/>
            <w:u w:val="none"/>
          </w:rPr>
          <w:t xml:space="preserve">Appendix C  </w:t>
        </w:r>
      </w:hyperlink>
      <w:r w:rsidR="004E0630">
        <w:rPr>
          <w:rFonts w:ascii="Times New Roman" w:eastAsia="Times New Roman" w:hAnsi="Times New Roman"/>
          <w:b/>
          <w:bCs/>
          <w:sz w:val="24"/>
          <w:szCs w:val="24"/>
        </w:rPr>
        <w:t>Calculation of Masonry Building Thermal Performance</w:t>
      </w:r>
      <w:r w:rsidR="004E0630">
        <w:rPr>
          <w:rStyle w:val="af"/>
          <w:rFonts w:ascii="Times New Roman" w:hAnsi="Times New Roman"/>
          <w:color w:val="auto"/>
          <w:sz w:val="24"/>
          <w:szCs w:val="24"/>
          <w:u w:val="none"/>
        </w:rPr>
        <w:t>----------</w:t>
      </w:r>
      <w:r w:rsidR="004E0630">
        <w:rPr>
          <w:rStyle w:val="af"/>
          <w:rFonts w:ascii="Times New Roman" w:hAnsi="Times New Roman"/>
          <w:b/>
          <w:bCs/>
          <w:color w:val="auto"/>
          <w:sz w:val="24"/>
          <w:szCs w:val="24"/>
          <w:u w:val="none"/>
        </w:rPr>
        <w:t>28</w:t>
      </w:r>
    </w:p>
    <w:p w:rsidR="005F286B" w:rsidRDefault="008C6141">
      <w:pPr>
        <w:pStyle w:val="10"/>
        <w:rPr>
          <w:rFonts w:eastAsia="等线"/>
        </w:rPr>
      </w:pPr>
      <w:hyperlink w:anchor="_Toc526868524" w:history="1">
        <w:r w:rsidR="004E0630">
          <w:rPr>
            <w:rStyle w:val="af"/>
            <w:color w:val="auto"/>
            <w:u w:val="none"/>
          </w:rPr>
          <w:t xml:space="preserve">Appendix D  </w:t>
        </w:r>
        <w:r w:rsidR="004E0630">
          <w:rPr>
            <w:rFonts w:eastAsia="Times New Roman"/>
          </w:rPr>
          <w:t>Acceptance Forms For Inspection Lot Quality</w:t>
        </w:r>
        <w:r w:rsidR="004E0630">
          <w:tab/>
        </w:r>
      </w:hyperlink>
      <w:r w:rsidR="004E0630">
        <w:rPr>
          <w:rStyle w:val="af"/>
          <w:color w:val="auto"/>
          <w:u w:val="none"/>
        </w:rPr>
        <w:t>29</w:t>
      </w:r>
    </w:p>
    <w:p w:rsidR="005F286B" w:rsidRDefault="008C6141">
      <w:pPr>
        <w:pStyle w:val="10"/>
        <w:rPr>
          <w:rFonts w:eastAsia="等线"/>
        </w:rPr>
      </w:pPr>
      <w:hyperlink w:anchor="_Toc526868525" w:history="1">
        <w:r w:rsidR="004E0630">
          <w:rPr>
            <w:rStyle w:val="af"/>
            <w:color w:val="auto"/>
            <w:u w:val="none"/>
          </w:rPr>
          <w:t>Explanation of wording in this specifications</w:t>
        </w:r>
        <w:r w:rsidR="004E0630">
          <w:tab/>
        </w:r>
      </w:hyperlink>
      <w:r w:rsidR="004E0630">
        <w:rPr>
          <w:rStyle w:val="af"/>
          <w:color w:val="auto"/>
          <w:u w:val="none"/>
        </w:rPr>
        <w:t>30</w:t>
      </w:r>
    </w:p>
    <w:p w:rsidR="005F286B" w:rsidRDefault="008C6141">
      <w:pPr>
        <w:pStyle w:val="10"/>
        <w:rPr>
          <w:rFonts w:eastAsia="等线"/>
        </w:rPr>
      </w:pPr>
      <w:hyperlink w:anchor="_Toc526868526" w:history="1">
        <w:r w:rsidR="004E0630">
          <w:rPr>
            <w:rStyle w:val="af"/>
            <w:color w:val="auto"/>
            <w:u w:val="none"/>
          </w:rPr>
          <w:t>List of quoted standards</w:t>
        </w:r>
        <w:r w:rsidR="004E0630">
          <w:tab/>
        </w:r>
      </w:hyperlink>
      <w:r w:rsidR="004E0630">
        <w:rPr>
          <w:rStyle w:val="af"/>
          <w:color w:val="auto"/>
          <w:u w:val="none"/>
        </w:rPr>
        <w:t>31</w:t>
      </w:r>
    </w:p>
    <w:p w:rsidR="005F286B" w:rsidRDefault="004E0630">
      <w:pPr>
        <w:pStyle w:val="10"/>
        <w:rPr>
          <w:rFonts w:eastAsia="等线"/>
        </w:rPr>
      </w:pPr>
      <w:r>
        <w:rPr>
          <w:rStyle w:val="af"/>
          <w:color w:val="auto"/>
          <w:u w:val="none"/>
        </w:rPr>
        <w:t>Addition</w:t>
      </w:r>
      <w:r>
        <w:rPr>
          <w:rStyle w:val="af"/>
          <w:color w:val="auto"/>
          <w:u w:val="none"/>
        </w:rPr>
        <w:t>：</w:t>
      </w:r>
      <w:hyperlink w:anchor="_Toc526868527" w:history="1">
        <w:r>
          <w:rPr>
            <w:rStyle w:val="af"/>
            <w:color w:val="auto"/>
            <w:u w:val="none"/>
          </w:rPr>
          <w:t>Explanation of provisions</w:t>
        </w:r>
        <w:r>
          <w:tab/>
        </w:r>
      </w:hyperlink>
      <w:r>
        <w:rPr>
          <w:rStyle w:val="af"/>
          <w:color w:val="auto"/>
          <w:u w:val="none"/>
        </w:rPr>
        <w:t>32</w:t>
      </w:r>
    </w:p>
    <w:p w:rsidR="005F286B" w:rsidRDefault="004E0630">
      <w:pPr>
        <w:spacing w:line="300" w:lineRule="auto"/>
        <w:jc w:val="center"/>
        <w:rPr>
          <w:rFonts w:ascii="Times New Roman" w:hAnsi="Times New Roman"/>
          <w:sz w:val="24"/>
          <w:szCs w:val="24"/>
        </w:rPr>
        <w:sectPr w:rsidR="005F286B">
          <w:footerReference w:type="default" r:id="rId13"/>
          <w:pgSz w:w="11906" w:h="16838"/>
          <w:pgMar w:top="1440" w:right="1800" w:bottom="1440" w:left="1800" w:header="851" w:footer="992" w:gutter="0"/>
          <w:pgNumType w:start="1"/>
          <w:cols w:space="425"/>
          <w:docGrid w:type="lines" w:linePitch="312"/>
        </w:sectPr>
      </w:pPr>
      <w:r>
        <w:rPr>
          <w:rFonts w:ascii="Times New Roman" w:hAnsi="Times New Roman"/>
          <w:sz w:val="24"/>
          <w:szCs w:val="24"/>
        </w:rPr>
        <w:fldChar w:fldCharType="end"/>
      </w:r>
    </w:p>
    <w:p w:rsidR="005F286B" w:rsidRDefault="005F286B">
      <w:pPr>
        <w:spacing w:line="300" w:lineRule="auto"/>
        <w:jc w:val="center"/>
        <w:rPr>
          <w:rFonts w:ascii="Times New Roman" w:hAnsi="Times New Roman"/>
          <w:sz w:val="24"/>
          <w:szCs w:val="24"/>
        </w:rPr>
      </w:pPr>
    </w:p>
    <w:p w:rsidR="005F286B" w:rsidRDefault="004E0630">
      <w:pPr>
        <w:pStyle w:val="1"/>
        <w:spacing w:beforeLines="50" w:before="156" w:afterLines="50" w:after="156" w:line="360" w:lineRule="auto"/>
        <w:jc w:val="center"/>
        <w:rPr>
          <w:rFonts w:ascii="Times New Roman" w:hAnsi="Times New Roman"/>
          <w:sz w:val="32"/>
          <w:szCs w:val="32"/>
        </w:rPr>
      </w:pPr>
      <w:bookmarkStart w:id="1" w:name="_Toc2935922"/>
      <w:r>
        <w:rPr>
          <w:rFonts w:ascii="Times New Roman" w:hAnsi="Times New Roman"/>
          <w:sz w:val="32"/>
          <w:szCs w:val="32"/>
        </w:rPr>
        <w:t xml:space="preserve">1  </w:t>
      </w:r>
      <w:r>
        <w:rPr>
          <w:rFonts w:ascii="Times New Roman" w:hAnsi="Times New Roman"/>
          <w:sz w:val="32"/>
          <w:szCs w:val="32"/>
        </w:rPr>
        <w:t>总</w:t>
      </w:r>
      <w:r>
        <w:rPr>
          <w:rFonts w:ascii="Times New Roman" w:hAnsi="Times New Roman"/>
          <w:sz w:val="32"/>
          <w:szCs w:val="32"/>
        </w:rPr>
        <w:t xml:space="preserve">  </w:t>
      </w:r>
      <w:r>
        <w:rPr>
          <w:rFonts w:ascii="Times New Roman" w:hAnsi="Times New Roman"/>
          <w:sz w:val="32"/>
          <w:szCs w:val="32"/>
        </w:rPr>
        <w:t>则</w:t>
      </w:r>
      <w:bookmarkEnd w:id="1"/>
    </w:p>
    <w:p w:rsidR="005F286B" w:rsidRDefault="004E0630">
      <w:pPr>
        <w:pStyle w:val="af6"/>
        <w:ind w:firstLineChars="0" w:firstLine="0"/>
        <w:rPr>
          <w:rFonts w:ascii="Times New Roman"/>
          <w:sz w:val="28"/>
          <w:szCs w:val="28"/>
        </w:rPr>
      </w:pPr>
      <w:r>
        <w:rPr>
          <w:rFonts w:ascii="Times New Roman"/>
          <w:b/>
          <w:sz w:val="28"/>
          <w:szCs w:val="28"/>
        </w:rPr>
        <w:t xml:space="preserve">1.0.1 </w:t>
      </w:r>
      <w:r>
        <w:rPr>
          <w:rFonts w:hAnsi="宋体" w:cs="宋体" w:hint="eastAsia"/>
          <w:b/>
          <w:sz w:val="28"/>
          <w:szCs w:val="28"/>
        </w:rPr>
        <w:t xml:space="preserve"> </w:t>
      </w:r>
      <w:r>
        <w:rPr>
          <w:rFonts w:hAnsi="宋体" w:cs="宋体" w:hint="eastAsia"/>
          <w:sz w:val="28"/>
          <w:szCs w:val="28"/>
        </w:rPr>
        <w:t>为贯彻执行《中华人民共和国节约能源法》、《中华人民共和国建筑法》、《建设工程质量管理条例》、《民用建筑节能条例》、《民用建筑节能管理规定》等国家法律法规文件精神，贯彻执行国家建筑节能和墙体材料革新政策，加强民用建筑节能管理，降低民用建筑使用过程中的能源消耗，提高能源利用效率、推广使用民用建筑节能的新技术、新工艺、新材料和新设备</w:t>
      </w:r>
      <w:r>
        <w:rPr>
          <w:rFonts w:hAnsi="宋体" w:cs="宋体" w:hint="eastAsia"/>
          <w:sz w:val="28"/>
          <w:szCs w:val="28"/>
          <w:shd w:val="clear" w:color="auto" w:fill="FFFFFF"/>
        </w:rPr>
        <w:t>改善室内热环境质量，确保工程质量，确保</w:t>
      </w:r>
      <w:r>
        <w:rPr>
          <w:rFonts w:hint="eastAsia"/>
          <w:sz w:val="28"/>
          <w:szCs w:val="28"/>
        </w:rPr>
        <w:t>建筑保温与建筑同寿命，</w:t>
      </w:r>
      <w:r>
        <w:rPr>
          <w:rFonts w:hAnsi="宋体" w:cs="宋体" w:hint="eastAsia"/>
          <w:sz w:val="28"/>
          <w:szCs w:val="28"/>
        </w:rPr>
        <w:t>为规范烧结复合保温砖和保温砌块墙体保温系统的工程中的材料性能、设计、施工及工程质量检验，做到技术先进、安全环保、经济合理、确保工程质量，制定本规程。</w:t>
      </w:r>
    </w:p>
    <w:p w:rsidR="005F286B" w:rsidRDefault="004E0630">
      <w:pPr>
        <w:pStyle w:val="af6"/>
        <w:ind w:firstLineChars="0" w:firstLine="0"/>
        <w:rPr>
          <w:rFonts w:ascii="Times New Roman"/>
          <w:sz w:val="28"/>
          <w:szCs w:val="28"/>
          <w:shd w:val="clear" w:color="FFFFFF" w:fill="D9D9D9"/>
        </w:rPr>
      </w:pPr>
      <w:r>
        <w:rPr>
          <w:rFonts w:ascii="Times New Roman"/>
          <w:b/>
          <w:sz w:val="28"/>
          <w:szCs w:val="28"/>
          <w:shd w:val="clear" w:color="FFFFFF" w:fill="D9D9D9"/>
        </w:rPr>
        <w:t>【条文说明】</w:t>
      </w:r>
      <w:r>
        <w:rPr>
          <w:rFonts w:ascii="Times New Roman" w:hint="eastAsia"/>
          <w:b/>
          <w:sz w:val="28"/>
          <w:szCs w:val="28"/>
          <w:shd w:val="clear" w:color="FFFFFF" w:fill="D9D9D9"/>
        </w:rPr>
        <w:t>1</w:t>
      </w:r>
      <w:r>
        <w:rPr>
          <w:rFonts w:ascii="Times New Roman"/>
          <w:b/>
          <w:sz w:val="28"/>
          <w:szCs w:val="28"/>
          <w:shd w:val="clear" w:color="FFFFFF" w:fill="D9D9D9"/>
        </w:rPr>
        <w:t>.</w:t>
      </w:r>
      <w:r>
        <w:rPr>
          <w:rFonts w:ascii="Times New Roman" w:hint="eastAsia"/>
          <w:b/>
          <w:sz w:val="28"/>
          <w:szCs w:val="28"/>
          <w:shd w:val="clear" w:color="FFFFFF" w:fill="D9D9D9"/>
        </w:rPr>
        <w:t>0</w:t>
      </w:r>
      <w:r>
        <w:rPr>
          <w:rFonts w:ascii="Times New Roman"/>
          <w:b/>
          <w:sz w:val="28"/>
          <w:szCs w:val="28"/>
          <w:shd w:val="clear" w:color="FFFFFF" w:fill="D9D9D9"/>
        </w:rPr>
        <w:t>.</w:t>
      </w:r>
      <w:r>
        <w:rPr>
          <w:rFonts w:ascii="Times New Roman" w:hint="eastAsia"/>
          <w:b/>
          <w:sz w:val="28"/>
          <w:szCs w:val="28"/>
          <w:shd w:val="clear" w:color="FFFFFF" w:fill="D9D9D9"/>
        </w:rPr>
        <w:t>1</w:t>
      </w:r>
      <w:r>
        <w:rPr>
          <w:rFonts w:ascii="Times New Roman"/>
          <w:sz w:val="28"/>
          <w:szCs w:val="28"/>
          <w:shd w:val="clear" w:color="FFFFFF" w:fill="D9D9D9"/>
        </w:rPr>
        <w:t xml:space="preserve"> </w:t>
      </w:r>
      <w:r>
        <w:rPr>
          <w:rFonts w:ascii="Times New Roman" w:hint="eastAsia"/>
          <w:sz w:val="28"/>
          <w:szCs w:val="28"/>
          <w:shd w:val="clear" w:color="FFFFFF" w:fill="D9D9D9"/>
        </w:rPr>
        <w:t>本条规定了本规程的编制目的。</w:t>
      </w:r>
      <w:r>
        <w:rPr>
          <w:rFonts w:hAnsi="宋体" w:cs="宋体" w:hint="eastAsia"/>
          <w:sz w:val="28"/>
          <w:szCs w:val="28"/>
          <w:shd w:val="clear" w:color="FFFFFF" w:fill="D9D9D9"/>
        </w:rPr>
        <w:t>烧结复合保温砖和保温砌块砌块产品是技术成熟、原材料丰富、最易开发的复合保温墙体材料，能够做到与建筑同寿命的特性。针对目前建筑节能工程中建筑内外墙采用的一些保温隔热技术措施在工程应用中存在的保温材料不能与建筑同寿命、安全、耐热及经济性等问题，结合我国地理气候条件、建筑特点、经济发展水平、地方产业现状以及资源等因素，确定了最具有发展的与建筑同寿命的烧结复合保温砖和保温砌块内外墙保温隔热技术体系，以及烧结复合保温砖和保温砌块墙体保温系统技术的安全、适用、经济建筑节能技术路线，烧结复合保温砖和保温砌块墙体保温系统墙体保温技术在我国部分省、市工程应用实践中取得了显著的社会经济效益，得到建设相关单位的广泛好评与一致认</w:t>
      </w:r>
      <w:r>
        <w:rPr>
          <w:rFonts w:hAnsi="宋体" w:cs="宋体" w:hint="eastAsia"/>
          <w:sz w:val="28"/>
          <w:szCs w:val="28"/>
          <w:shd w:val="clear" w:color="FFFFFF" w:fill="D9D9D9"/>
        </w:rPr>
        <w:lastRenderedPageBreak/>
        <w:t>同。为了更好地推广应用烧结复合保温砖和保温砌块墙体保温系统墙体保温技术，提高建设工程质量，做到技术先进、质量可靠、安全适用、经济合理，与建筑同寿命特编制本规程。烧结复合保温砖和保温砌块墙体保温系统墙体保温技术目前尚无国家及行业标准。本规程的制定，可使烧结复合保温砖和保温砌块墙体保温系统墙体保温技术工程的材料性能、设计、施工及工程质量检验等有章可循，对实际工程具有一定的指导意义。</w:t>
      </w:r>
    </w:p>
    <w:p w:rsidR="005F286B" w:rsidRDefault="004E0630">
      <w:pPr>
        <w:spacing w:line="360" w:lineRule="auto"/>
        <w:ind w:firstLineChars="200" w:firstLine="560"/>
        <w:rPr>
          <w:rFonts w:ascii="Times New Roman" w:hAnsi="Times New Roman"/>
          <w:sz w:val="28"/>
          <w:szCs w:val="28"/>
          <w:shd w:val="clear" w:color="FFFFFF" w:fill="D9D9D9"/>
        </w:rPr>
      </w:pPr>
      <w:r>
        <w:rPr>
          <w:rFonts w:ascii="Times New Roman" w:hAnsi="Times New Roman"/>
          <w:sz w:val="28"/>
          <w:szCs w:val="28"/>
          <w:shd w:val="clear" w:color="FFFFFF" w:fill="D9D9D9"/>
        </w:rPr>
        <w:t>本规程是依据国家和行业标准、规范的有关规定，并在对我国近些年来使用</w:t>
      </w:r>
      <w:r>
        <w:rPr>
          <w:rFonts w:ascii="宋体" w:hAnsi="宋体" w:cs="宋体" w:hint="eastAsia"/>
          <w:sz w:val="28"/>
          <w:szCs w:val="28"/>
          <w:shd w:val="clear" w:color="FFFFFF" w:fill="D9D9D9"/>
        </w:rPr>
        <w:t>烧结复合保温砖和保温砌块墙体保温系统墙体保温</w:t>
      </w:r>
      <w:r>
        <w:rPr>
          <w:rFonts w:hAnsi="宋体" w:cs="宋体" w:hint="eastAsia"/>
          <w:sz w:val="28"/>
          <w:szCs w:val="28"/>
          <w:shd w:val="clear" w:color="FFFFFF" w:fill="D9D9D9"/>
        </w:rPr>
        <w:t>技术</w:t>
      </w:r>
      <w:r>
        <w:rPr>
          <w:rFonts w:ascii="Times New Roman" w:hAnsi="Times New Roman"/>
          <w:sz w:val="28"/>
          <w:szCs w:val="28"/>
          <w:shd w:val="clear" w:color="FFFFFF" w:fill="D9D9D9"/>
        </w:rPr>
        <w:t>进行调研的基础上，结合</w:t>
      </w:r>
      <w:r>
        <w:rPr>
          <w:rFonts w:ascii="宋体" w:hAnsi="宋体" w:cs="宋体" w:hint="eastAsia"/>
          <w:sz w:val="28"/>
          <w:szCs w:val="28"/>
          <w:shd w:val="clear" w:color="FFFFFF" w:fill="D9D9D9"/>
        </w:rPr>
        <w:t>烧结复合保温砖和保温砌块墙体保温系统墙体保温</w:t>
      </w:r>
      <w:r>
        <w:rPr>
          <w:rFonts w:hAnsi="宋体" w:cs="宋体" w:hint="eastAsia"/>
          <w:sz w:val="28"/>
          <w:szCs w:val="28"/>
          <w:shd w:val="clear" w:color="FFFFFF" w:fill="D9D9D9"/>
        </w:rPr>
        <w:t>技术</w:t>
      </w:r>
      <w:r>
        <w:rPr>
          <w:rFonts w:ascii="Times New Roman" w:hAnsi="Times New Roman"/>
          <w:sz w:val="28"/>
          <w:szCs w:val="28"/>
          <w:shd w:val="clear" w:color="FFFFFF" w:fill="D9D9D9"/>
        </w:rPr>
        <w:t>的特性和技术要求编制的。</w:t>
      </w:r>
    </w:p>
    <w:p w:rsidR="005F286B" w:rsidRDefault="004E0630">
      <w:pPr>
        <w:pStyle w:val="af6"/>
        <w:spacing w:line="360" w:lineRule="auto"/>
        <w:ind w:firstLineChars="0" w:firstLine="0"/>
        <w:rPr>
          <w:rFonts w:ascii="Times New Roman"/>
          <w:sz w:val="28"/>
          <w:szCs w:val="28"/>
        </w:rPr>
      </w:pPr>
      <w:r>
        <w:rPr>
          <w:rFonts w:ascii="Times New Roman"/>
          <w:b/>
          <w:sz w:val="28"/>
          <w:szCs w:val="28"/>
        </w:rPr>
        <w:t xml:space="preserve">1.0.2  </w:t>
      </w:r>
      <w:r>
        <w:rPr>
          <w:rFonts w:hAnsi="宋体" w:cs="宋体" w:hint="eastAsia"/>
          <w:sz w:val="28"/>
          <w:szCs w:val="28"/>
        </w:rPr>
        <w:t>本规程适用于抗震设防烈度为8度及8度以下的</w:t>
      </w:r>
      <w:r>
        <w:rPr>
          <w:rFonts w:hint="eastAsia"/>
          <w:bCs/>
          <w:sz w:val="28"/>
          <w:szCs w:val="28"/>
        </w:rPr>
        <w:t>新建</w:t>
      </w:r>
      <w:r>
        <w:rPr>
          <w:bCs/>
          <w:sz w:val="28"/>
          <w:szCs w:val="28"/>
        </w:rPr>
        <w:t>、扩建、改建的居住建筑、公共建筑和工业建筑</w:t>
      </w:r>
      <w:r>
        <w:rPr>
          <w:rFonts w:hint="eastAsia"/>
          <w:bCs/>
          <w:sz w:val="28"/>
          <w:szCs w:val="28"/>
        </w:rPr>
        <w:t>的</w:t>
      </w:r>
      <w:r>
        <w:rPr>
          <w:rFonts w:hAnsi="宋体" w:cs="宋体" w:hint="eastAsia"/>
          <w:sz w:val="28"/>
          <w:szCs w:val="28"/>
        </w:rPr>
        <w:t>烧结复合保温砖和保温砌块的墙体保温系统的材料性能、建筑热工设计、构造措施、施工和质量验收。</w:t>
      </w:r>
    </w:p>
    <w:p w:rsidR="005F286B" w:rsidRDefault="004E0630">
      <w:pPr>
        <w:spacing w:line="360" w:lineRule="auto"/>
        <w:rPr>
          <w:rFonts w:ascii="Times New Roman" w:hAnsi="Times New Roman"/>
          <w:b/>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0</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sz w:val="28"/>
          <w:szCs w:val="28"/>
          <w:shd w:val="clear" w:color="FFFFFF" w:fill="D9D9D9"/>
        </w:rPr>
        <w:t xml:space="preserve"> </w:t>
      </w:r>
      <w:r>
        <w:rPr>
          <w:rFonts w:ascii="Times New Roman" w:hAnsi="Times New Roman"/>
          <w:sz w:val="28"/>
          <w:szCs w:val="28"/>
          <w:shd w:val="clear" w:color="FFFFFF" w:fill="D9D9D9"/>
        </w:rPr>
        <w:t>本条规定了本规程的适用范围。</w:t>
      </w:r>
      <w:r>
        <w:rPr>
          <w:rFonts w:ascii="宋体" w:hAnsi="宋体" w:cs="宋体" w:hint="eastAsia"/>
          <w:sz w:val="28"/>
          <w:szCs w:val="28"/>
          <w:shd w:val="clear" w:color="FFFFFF" w:fill="D9D9D9"/>
        </w:rPr>
        <w:t>烧结复合保温砖和保温砌块的墙体保温系统</w:t>
      </w:r>
      <w:r>
        <w:rPr>
          <w:rFonts w:ascii="Times New Roman" w:hAnsi="Times New Roman"/>
          <w:sz w:val="28"/>
          <w:szCs w:val="28"/>
          <w:shd w:val="clear" w:color="FFFFFF" w:fill="D9D9D9"/>
        </w:rPr>
        <w:t>具有轻质、良好的</w:t>
      </w:r>
      <w:r>
        <w:rPr>
          <w:rFonts w:ascii="Times New Roman" w:hAnsi="Times New Roman" w:hint="eastAsia"/>
          <w:sz w:val="28"/>
          <w:szCs w:val="28"/>
          <w:shd w:val="clear" w:color="FFFFFF" w:fill="D9D9D9"/>
        </w:rPr>
        <w:t>保温性能</w:t>
      </w:r>
      <w:r>
        <w:rPr>
          <w:rFonts w:ascii="Times New Roman" w:hAnsi="Times New Roman"/>
          <w:sz w:val="28"/>
          <w:szCs w:val="28"/>
          <w:shd w:val="clear" w:color="FFFFFF" w:fill="D9D9D9"/>
        </w:rPr>
        <w:t>、施工性能等特性</w:t>
      </w:r>
      <w:r>
        <w:rPr>
          <w:rFonts w:ascii="Times New Roman" w:hAnsi="Times New Roman" w:hint="eastAsia"/>
          <w:sz w:val="28"/>
          <w:szCs w:val="28"/>
          <w:shd w:val="clear" w:color="FFFFFF" w:fill="D9D9D9"/>
        </w:rPr>
        <w:t>和</w:t>
      </w:r>
      <w:r>
        <w:rPr>
          <w:rFonts w:hAnsi="宋体" w:cs="宋体" w:hint="eastAsia"/>
          <w:sz w:val="28"/>
          <w:szCs w:val="28"/>
          <w:shd w:val="clear" w:color="FFFFFF" w:fill="D9D9D9"/>
        </w:rPr>
        <w:t>与建筑同寿命的</w:t>
      </w:r>
      <w:r>
        <w:rPr>
          <w:rFonts w:ascii="Times New Roman" w:hAnsi="Times New Roman"/>
          <w:sz w:val="28"/>
          <w:szCs w:val="28"/>
          <w:shd w:val="clear" w:color="FFFFFF" w:fill="D9D9D9"/>
        </w:rPr>
        <w:t>特点，</w:t>
      </w:r>
      <w:r>
        <w:rPr>
          <w:rFonts w:ascii="宋体" w:hAnsi="宋体" w:cs="宋体" w:hint="eastAsia"/>
          <w:sz w:val="28"/>
          <w:szCs w:val="28"/>
          <w:shd w:val="clear" w:color="FFFFFF" w:fill="D9D9D9"/>
        </w:rPr>
        <w:t>适用于抗震设防烈度为8度及8度以下的</w:t>
      </w:r>
      <w:r>
        <w:rPr>
          <w:rFonts w:hint="eastAsia"/>
          <w:bCs/>
          <w:sz w:val="28"/>
          <w:szCs w:val="28"/>
          <w:shd w:val="clear" w:color="FFFFFF" w:fill="D9D9D9"/>
        </w:rPr>
        <w:t>新建</w:t>
      </w:r>
      <w:r>
        <w:rPr>
          <w:bCs/>
          <w:sz w:val="28"/>
          <w:szCs w:val="28"/>
          <w:shd w:val="clear" w:color="FFFFFF" w:fill="D9D9D9"/>
        </w:rPr>
        <w:t>、扩建、改建的居住建筑、公共建筑和工业建筑</w:t>
      </w:r>
      <w:r>
        <w:rPr>
          <w:rFonts w:hint="eastAsia"/>
          <w:bCs/>
          <w:sz w:val="28"/>
          <w:szCs w:val="28"/>
          <w:shd w:val="clear" w:color="FFFFFF" w:fill="D9D9D9"/>
        </w:rPr>
        <w:t>工程</w:t>
      </w:r>
      <w:r>
        <w:rPr>
          <w:rFonts w:ascii="Times New Roman" w:hAnsi="Times New Roman"/>
          <w:sz w:val="28"/>
          <w:szCs w:val="28"/>
          <w:shd w:val="clear" w:color="FFFFFF" w:fill="D9D9D9"/>
        </w:rPr>
        <w:t>。</w:t>
      </w:r>
      <w:r>
        <w:rPr>
          <w:rFonts w:ascii="Times New Roman" w:eastAsia="Times New Roman" w:hAnsi="Times New Roman"/>
          <w:sz w:val="28"/>
          <w:szCs w:val="28"/>
          <w:shd w:val="clear" w:color="FFFFFF" w:fill="D9D9D9"/>
        </w:rPr>
        <w:t xml:space="preserve"> </w:t>
      </w:r>
    </w:p>
    <w:p w:rsidR="005F286B" w:rsidRDefault="004E0630">
      <w:pPr>
        <w:pStyle w:val="af6"/>
        <w:spacing w:line="360" w:lineRule="auto"/>
        <w:ind w:firstLineChars="0" w:firstLine="0"/>
        <w:rPr>
          <w:rFonts w:ascii="Times New Roman"/>
          <w:sz w:val="28"/>
          <w:szCs w:val="28"/>
        </w:rPr>
      </w:pPr>
      <w:r>
        <w:rPr>
          <w:rFonts w:ascii="Times New Roman"/>
          <w:b/>
          <w:sz w:val="28"/>
          <w:szCs w:val="28"/>
        </w:rPr>
        <w:t>1.0.3</w:t>
      </w:r>
      <w:r>
        <w:rPr>
          <w:rFonts w:ascii="Times New Roman"/>
          <w:sz w:val="28"/>
          <w:szCs w:val="28"/>
        </w:rPr>
        <w:t xml:space="preserve">  </w:t>
      </w:r>
      <w:r>
        <w:rPr>
          <w:rFonts w:hAnsi="宋体" w:cs="宋体" w:hint="eastAsia"/>
          <w:sz w:val="28"/>
          <w:szCs w:val="28"/>
        </w:rPr>
        <w:t>非烧结复合保温砖和保温砌块墙体保温系统的设计、施工以及质量验收，烧结复合保温砖和保温砌块制造的部品部件及装配式墙板可参照本标准执行。</w:t>
      </w:r>
    </w:p>
    <w:p w:rsidR="005F286B" w:rsidRDefault="004E0630">
      <w:pPr>
        <w:spacing w:line="360" w:lineRule="auto"/>
        <w:rPr>
          <w:rFonts w:ascii="Times New Roman" w:hAnsi="Times New Roman"/>
          <w:b/>
          <w:sz w:val="28"/>
          <w:szCs w:val="28"/>
          <w:shd w:val="clear" w:color="FFFFFF" w:fill="D9D9D9"/>
        </w:rPr>
      </w:pPr>
      <w:r>
        <w:rPr>
          <w:rFonts w:ascii="Times New Roman" w:hAnsi="Times New Roman"/>
          <w:b/>
          <w:sz w:val="28"/>
          <w:szCs w:val="28"/>
          <w:shd w:val="clear" w:color="FFFFFF" w:fill="D9D9D9"/>
        </w:rPr>
        <w:lastRenderedPageBreak/>
        <w:t>【条文说明】</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0</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3</w:t>
      </w:r>
      <w:r>
        <w:rPr>
          <w:rFonts w:ascii="Times New Roman" w:hAnsi="Times New Roman"/>
          <w:sz w:val="28"/>
          <w:szCs w:val="28"/>
          <w:shd w:val="clear" w:color="FFFFFF" w:fill="D9D9D9"/>
        </w:rPr>
        <w:t xml:space="preserve"> </w:t>
      </w:r>
      <w:r>
        <w:rPr>
          <w:rFonts w:ascii="Times New Roman" w:hAnsi="Times New Roman" w:hint="eastAsia"/>
          <w:bCs/>
          <w:sz w:val="28"/>
          <w:szCs w:val="28"/>
          <w:shd w:val="clear" w:color="FFFFFF" w:fill="D9D9D9"/>
        </w:rPr>
        <w:t>与之相应的</w:t>
      </w:r>
      <w:r>
        <w:rPr>
          <w:rFonts w:ascii="宋体" w:hAnsi="宋体" w:cs="宋体" w:hint="eastAsia"/>
          <w:sz w:val="28"/>
          <w:szCs w:val="28"/>
          <w:shd w:val="clear" w:color="FFFFFF" w:fill="D9D9D9"/>
        </w:rPr>
        <w:t>非烧结复合保温砖和保温砌块墙体保温系统和烧结复合保温砖和保温砌块制造的部品部件及装配式墙板可参照本标准执行</w:t>
      </w:r>
      <w:r>
        <w:rPr>
          <w:rFonts w:ascii="Times New Roman" w:hAnsi="Times New Roman"/>
          <w:sz w:val="28"/>
          <w:szCs w:val="28"/>
          <w:shd w:val="clear" w:color="FFFFFF" w:fill="D9D9D9"/>
        </w:rPr>
        <w:t>。</w:t>
      </w:r>
    </w:p>
    <w:p w:rsidR="005F286B" w:rsidRDefault="004E0630">
      <w:pPr>
        <w:spacing w:line="360" w:lineRule="auto"/>
        <w:rPr>
          <w:rFonts w:ascii="Times New Roman" w:hAnsi="Times New Roman"/>
          <w:sz w:val="28"/>
          <w:szCs w:val="28"/>
        </w:rPr>
      </w:pPr>
      <w:r>
        <w:rPr>
          <w:rFonts w:ascii="Times New Roman" w:hAnsi="Times New Roman"/>
          <w:b/>
          <w:sz w:val="28"/>
          <w:szCs w:val="28"/>
        </w:rPr>
        <w:t>1.0.4</w:t>
      </w:r>
      <w:r>
        <w:rPr>
          <w:rFonts w:ascii="Times New Roman" w:hAnsi="Times New Roman"/>
          <w:sz w:val="28"/>
          <w:szCs w:val="28"/>
        </w:rPr>
        <w:t xml:space="preserve">  </w:t>
      </w:r>
      <w:r>
        <w:rPr>
          <w:rFonts w:ascii="宋体" w:hAnsi="宋体" w:cs="宋体" w:hint="eastAsia"/>
          <w:sz w:val="28"/>
          <w:szCs w:val="28"/>
        </w:rPr>
        <w:t>烧结复合保温砖和保温砌块的墙体保温系统</w:t>
      </w:r>
      <w:r>
        <w:rPr>
          <w:rFonts w:ascii="Times New Roman" w:hAnsi="Times New Roman"/>
          <w:sz w:val="28"/>
          <w:szCs w:val="28"/>
        </w:rPr>
        <w:t>的勘察、设计、材料、施工及工程质量检验，除应符合本规程外，尚应符合国家现行有关标准的规定。</w:t>
      </w:r>
    </w:p>
    <w:p w:rsidR="005F286B" w:rsidRPr="009F2A10" w:rsidRDefault="004E0630" w:rsidP="009F2A10">
      <w:pPr>
        <w:rPr>
          <w:rFonts w:ascii="宋体" w:hAnsi="宋体" w:cs="宋体"/>
          <w:sz w:val="28"/>
          <w:szCs w:val="28"/>
          <w:shd w:val="clear" w:color="FFFFFF" w:fill="D9D9D9"/>
        </w:rPr>
      </w:pPr>
      <w:r w:rsidRPr="009F2A10">
        <w:rPr>
          <w:rFonts w:ascii="宋体" w:hAnsi="宋体" w:cs="宋体"/>
          <w:b/>
          <w:sz w:val="28"/>
          <w:szCs w:val="28"/>
          <w:shd w:val="clear" w:color="FFFFFF" w:fill="D9D9D9"/>
        </w:rPr>
        <w:t>【条文说明】</w:t>
      </w:r>
      <w:r w:rsidRPr="009F2A10">
        <w:rPr>
          <w:rFonts w:ascii="宋体" w:hAnsi="宋体" w:cs="宋体" w:hint="eastAsia"/>
          <w:b/>
          <w:sz w:val="28"/>
          <w:szCs w:val="28"/>
          <w:shd w:val="clear" w:color="FFFFFF" w:fill="D9D9D9"/>
        </w:rPr>
        <w:t>1</w:t>
      </w:r>
      <w:r w:rsidRPr="009F2A10">
        <w:rPr>
          <w:rFonts w:ascii="宋体" w:hAnsi="宋体" w:cs="宋体"/>
          <w:b/>
          <w:sz w:val="28"/>
          <w:szCs w:val="28"/>
          <w:shd w:val="clear" w:color="FFFFFF" w:fill="D9D9D9"/>
        </w:rPr>
        <w:t>.</w:t>
      </w:r>
      <w:r w:rsidRPr="009F2A10">
        <w:rPr>
          <w:rFonts w:ascii="宋体" w:hAnsi="宋体" w:cs="宋体" w:hint="eastAsia"/>
          <w:b/>
          <w:sz w:val="28"/>
          <w:szCs w:val="28"/>
          <w:shd w:val="clear" w:color="FFFFFF" w:fill="D9D9D9"/>
        </w:rPr>
        <w:t>0</w:t>
      </w:r>
      <w:r w:rsidRPr="009F2A10">
        <w:rPr>
          <w:rFonts w:ascii="宋体" w:hAnsi="宋体" w:cs="宋体"/>
          <w:b/>
          <w:sz w:val="28"/>
          <w:szCs w:val="28"/>
          <w:shd w:val="clear" w:color="FFFFFF" w:fill="D9D9D9"/>
        </w:rPr>
        <w:t>.</w:t>
      </w:r>
      <w:r w:rsidRPr="009F2A10">
        <w:rPr>
          <w:rFonts w:ascii="宋体" w:hAnsi="宋体" w:cs="宋体" w:hint="eastAsia"/>
          <w:b/>
          <w:sz w:val="28"/>
          <w:szCs w:val="28"/>
          <w:shd w:val="clear" w:color="FFFFFF" w:fill="D9D9D9"/>
        </w:rPr>
        <w:t>4</w:t>
      </w:r>
      <w:r w:rsidRPr="009F2A10">
        <w:rPr>
          <w:rFonts w:ascii="宋体" w:hAnsi="宋体" w:cs="宋体"/>
          <w:sz w:val="28"/>
          <w:szCs w:val="28"/>
          <w:shd w:val="clear" w:color="FFFFFF" w:fill="D9D9D9"/>
        </w:rPr>
        <w:t xml:space="preserve"> </w:t>
      </w:r>
      <w:r w:rsidRPr="009F2A10">
        <w:rPr>
          <w:rFonts w:ascii="宋体" w:hAnsi="宋体" w:cs="宋体" w:hint="eastAsia"/>
          <w:sz w:val="28"/>
          <w:szCs w:val="28"/>
          <w:shd w:val="clear" w:color="FFFFFF" w:fill="D9D9D9"/>
        </w:rPr>
        <w:t>国家现行有关标准包括《砌体结构设计规范》 GB 50003、《建筑结构荷载规范》GB 50009、《混凝土结构设计规范》 GB 50010 、 《建筑抗震设计规范 》GB 50011、 《民用建筑热工设计规范》GB/T 50176、《公共建筑节能设计标准》GB 50189、《砌体结构工程施工质量验收规范》 GB 50203、《建筑工程施工质量验收统一标准》GB 50300、《建筑节能工程施工质量验收标准》GB/T 50411 、《砌体结构工程施工规范》GB 50924 、《建筑外墙防水工程技术规程》JGJ/T 235、《住宅室内防水工程技术规范》JGJ 298、《非结构构件抗震设计规范》JGJ 339等。</w:t>
      </w:r>
    </w:p>
    <w:p w:rsidR="005F286B" w:rsidRDefault="004E0630">
      <w:pPr>
        <w:pStyle w:val="1"/>
        <w:spacing w:beforeLines="50" w:before="156" w:afterLines="50" w:after="156" w:line="360" w:lineRule="auto"/>
        <w:jc w:val="center"/>
        <w:rPr>
          <w:rFonts w:ascii="Times New Roman" w:hAnsi="Times New Roman"/>
          <w:sz w:val="32"/>
          <w:szCs w:val="32"/>
        </w:rPr>
      </w:pPr>
      <w:bookmarkStart w:id="2" w:name="_Toc2935923"/>
      <w:r>
        <w:rPr>
          <w:rFonts w:ascii="Times New Roman" w:hAnsi="Times New Roman"/>
          <w:sz w:val="32"/>
          <w:szCs w:val="32"/>
        </w:rPr>
        <w:br w:type="page"/>
      </w:r>
      <w:r>
        <w:rPr>
          <w:rFonts w:ascii="Times New Roman" w:hAnsi="Times New Roman"/>
          <w:sz w:val="32"/>
          <w:szCs w:val="32"/>
        </w:rPr>
        <w:lastRenderedPageBreak/>
        <w:t xml:space="preserve">2  </w:t>
      </w:r>
      <w:r>
        <w:rPr>
          <w:rFonts w:ascii="Times New Roman" w:hAnsi="Times New Roman"/>
          <w:sz w:val="32"/>
          <w:szCs w:val="32"/>
        </w:rPr>
        <w:t>术</w:t>
      </w:r>
      <w:r>
        <w:rPr>
          <w:rFonts w:ascii="Times New Roman" w:hAnsi="Times New Roman"/>
          <w:sz w:val="32"/>
          <w:szCs w:val="32"/>
        </w:rPr>
        <w:t xml:space="preserve">  </w:t>
      </w:r>
      <w:r>
        <w:rPr>
          <w:rFonts w:ascii="Times New Roman" w:hAnsi="Times New Roman"/>
          <w:sz w:val="32"/>
          <w:szCs w:val="32"/>
        </w:rPr>
        <w:t>语</w:t>
      </w:r>
      <w:bookmarkEnd w:id="2"/>
    </w:p>
    <w:p w:rsidR="005F286B" w:rsidRDefault="004E0630">
      <w:pPr>
        <w:spacing w:after="39" w:line="360" w:lineRule="auto"/>
        <w:ind w:right="93"/>
        <w:rPr>
          <w:sz w:val="28"/>
          <w:szCs w:val="28"/>
        </w:rPr>
      </w:pPr>
      <w:r>
        <w:rPr>
          <w:rFonts w:ascii="Times New Roman" w:hAnsi="Times New Roman"/>
          <w:b/>
          <w:sz w:val="28"/>
          <w:szCs w:val="28"/>
        </w:rPr>
        <w:t>2.</w:t>
      </w:r>
      <w:r>
        <w:rPr>
          <w:rFonts w:ascii="Times New Roman" w:hAnsi="Times New Roman" w:hint="eastAsia"/>
          <w:b/>
          <w:sz w:val="28"/>
          <w:szCs w:val="28"/>
        </w:rPr>
        <w:t>0.</w:t>
      </w:r>
      <w:r>
        <w:rPr>
          <w:rFonts w:ascii="Times New Roman" w:hAnsi="Times New Roman"/>
          <w:b/>
          <w:sz w:val="28"/>
          <w:szCs w:val="28"/>
        </w:rPr>
        <w:t xml:space="preserve">1  </w:t>
      </w:r>
      <w:r>
        <w:rPr>
          <w:rFonts w:ascii="黑体" w:eastAsia="黑体" w:hAnsi="黑体" w:cs="黑体" w:hint="eastAsia"/>
          <w:sz w:val="28"/>
          <w:szCs w:val="28"/>
        </w:rPr>
        <w:t>烧结复合保温砖和保温砌块   sintered composite thermal insulation brick and block</w:t>
      </w:r>
    </w:p>
    <w:p w:rsidR="005F286B" w:rsidRDefault="004E0630">
      <w:pPr>
        <w:spacing w:line="360" w:lineRule="auto"/>
        <w:ind w:firstLineChars="200" w:firstLine="560"/>
        <w:rPr>
          <w:rFonts w:ascii="宋体" w:hAnsi="宋体" w:cs="宋体"/>
          <w:sz w:val="28"/>
          <w:szCs w:val="28"/>
        </w:rPr>
      </w:pPr>
      <w:r>
        <w:rPr>
          <w:rFonts w:ascii="宋体" w:hAnsi="宋体" w:cs="宋体" w:hint="eastAsia"/>
          <w:sz w:val="28"/>
          <w:szCs w:val="28"/>
        </w:rPr>
        <w:t>通过在其孔洞中填充保温绝热材料制成，由其砌筑的单层墙体不再进行保温隔热处理，且热工性能满足建筑所在地区现行建筑节能设计标准中外墙热工性能规定的烧结复合保温砖和保温砌块（以下简称烧结复合保温砖和保温砌块）的墙体材料。</w:t>
      </w:r>
    </w:p>
    <w:p w:rsidR="005F286B" w:rsidRDefault="004E0630">
      <w:pPr>
        <w:spacing w:line="360" w:lineRule="auto"/>
        <w:rPr>
          <w:rFonts w:ascii="Times New Roman" w:hAnsi="Times New Roman"/>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0</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本条烧结复合保温砌块是指：建筑用的人造块材，外形为直角六面体。砌块系列中主规格的长度、宽度或高度有一项或一项以上分别大于 365mm、240mm 或 115mm，但高度不大于长度或宽度的六倍，长度不超过高度三倍的砌块。 </w:t>
      </w:r>
    </w:p>
    <w:p w:rsidR="005F286B" w:rsidRDefault="004E0630">
      <w:pPr>
        <w:spacing w:after="214" w:line="360" w:lineRule="auto"/>
        <w:ind w:right="93"/>
        <w:rPr>
          <w:rFonts w:ascii="黑体" w:eastAsia="黑体" w:hAnsi="黑体" w:cs="黑体"/>
          <w:sz w:val="28"/>
          <w:szCs w:val="28"/>
        </w:rPr>
      </w:pPr>
      <w:r>
        <w:rPr>
          <w:rFonts w:ascii="Times New Roman" w:hAnsi="Times New Roman"/>
          <w:b/>
          <w:sz w:val="28"/>
          <w:szCs w:val="28"/>
        </w:rPr>
        <w:t>2.</w:t>
      </w:r>
      <w:r>
        <w:rPr>
          <w:rFonts w:ascii="Times New Roman" w:hAnsi="Times New Roman" w:hint="eastAsia"/>
          <w:b/>
          <w:sz w:val="28"/>
          <w:szCs w:val="28"/>
        </w:rPr>
        <w:t>0.</w:t>
      </w:r>
      <w:r>
        <w:rPr>
          <w:rFonts w:ascii="Times New Roman" w:hAnsi="Times New Roman"/>
          <w:b/>
          <w:sz w:val="28"/>
          <w:szCs w:val="28"/>
        </w:rPr>
        <w:t xml:space="preserve">2  </w:t>
      </w:r>
      <w:r>
        <w:rPr>
          <w:rFonts w:ascii="黑体" w:eastAsia="黑体" w:hAnsi="黑体" w:cs="黑体" w:hint="eastAsia"/>
          <w:sz w:val="28"/>
          <w:szCs w:val="28"/>
        </w:rPr>
        <w:t>墙体砌体部位  wall masonry parts</w:t>
      </w:r>
    </w:p>
    <w:p w:rsidR="005F286B" w:rsidRDefault="004E0630">
      <w:pPr>
        <w:spacing w:line="360" w:lineRule="auto"/>
        <w:ind w:right="93" w:firstLineChars="200" w:firstLine="560"/>
        <w:rPr>
          <w:rFonts w:ascii="Times New Roman" w:hAnsi="Times New Roman"/>
          <w:sz w:val="28"/>
          <w:szCs w:val="28"/>
        </w:rPr>
      </w:pPr>
      <w:r>
        <w:rPr>
          <w:rFonts w:ascii="宋体" w:hAnsi="宋体" w:cs="宋体" w:hint="eastAsia"/>
          <w:sz w:val="28"/>
          <w:szCs w:val="28"/>
        </w:rPr>
        <w:t>由单一烧结复合保温砖和保温砌块砌体采用非保温抹灰砂浆（满足强度要求下为增加隔热性能也可以用保温砂浆）抹面而成的满足当地建筑墙体节能要求的构造实体。</w:t>
      </w:r>
    </w:p>
    <w:p w:rsidR="005F286B" w:rsidRDefault="004E0630">
      <w:pPr>
        <w:spacing w:line="360" w:lineRule="auto"/>
        <w:ind w:right="93"/>
        <w:rPr>
          <w:rFonts w:ascii="宋体" w:hAnsi="宋体" w:cs="宋体"/>
          <w:sz w:val="28"/>
          <w:szCs w:val="28"/>
          <w:u w:color="FF0000"/>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0</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sz w:val="28"/>
          <w:szCs w:val="28"/>
          <w:shd w:val="clear" w:color="FFFFFF" w:fill="D9D9D9"/>
        </w:rPr>
        <w:t xml:space="preserve"> </w:t>
      </w:r>
      <w:r>
        <w:rPr>
          <w:rFonts w:ascii="宋体" w:hAnsi="宋体" w:cs="宋体" w:hint="eastAsia"/>
          <w:sz w:val="28"/>
          <w:szCs w:val="28"/>
          <w:u w:color="FF0000"/>
          <w:shd w:val="clear" w:color="FFFFFF" w:fill="D9D9D9"/>
        </w:rPr>
        <w:t>本标准中，墙体砌体部位主要由</w:t>
      </w:r>
      <w:r>
        <w:rPr>
          <w:rFonts w:ascii="宋体" w:hAnsi="宋体" w:cs="宋体" w:hint="eastAsia"/>
          <w:sz w:val="28"/>
          <w:szCs w:val="28"/>
          <w:shd w:val="clear" w:color="FFFFFF" w:fill="D9D9D9"/>
        </w:rPr>
        <w:t>烧结复合保温砖和保温砌块</w:t>
      </w:r>
      <w:r>
        <w:rPr>
          <w:rFonts w:ascii="宋体" w:hAnsi="宋体" w:cs="宋体" w:hint="eastAsia"/>
          <w:sz w:val="28"/>
          <w:szCs w:val="28"/>
          <w:u w:color="FF0000"/>
          <w:shd w:val="clear" w:color="FFFFFF" w:fill="D9D9D9"/>
        </w:rPr>
        <w:t>构成；本标准所指墙体砌体部位不仅指与室外空气直接接触的外墙，同时包含楼梯间隔墙、外走廊隔墙等其区域空气与室外空气连通的墙体，也包含分隔对室内热(冷)环境要求不一样的户与户之间的分户墙。本标准的墙体砌体部位不包含门窗。</w:t>
      </w:r>
    </w:p>
    <w:p w:rsidR="005F286B" w:rsidRDefault="004E0630">
      <w:pPr>
        <w:spacing w:after="81" w:line="360" w:lineRule="auto"/>
        <w:ind w:right="93"/>
        <w:rPr>
          <w:rFonts w:ascii="黑体" w:eastAsia="黑体" w:hAnsi="黑体" w:cs="黑体"/>
          <w:sz w:val="28"/>
          <w:szCs w:val="28"/>
        </w:rPr>
      </w:pPr>
      <w:r>
        <w:rPr>
          <w:rFonts w:ascii="Times New Roman" w:hAnsi="Times New Roman"/>
          <w:b/>
          <w:sz w:val="28"/>
          <w:szCs w:val="28"/>
        </w:rPr>
        <w:t>2.</w:t>
      </w:r>
      <w:r>
        <w:rPr>
          <w:rFonts w:ascii="Times New Roman" w:hAnsi="Times New Roman" w:hint="eastAsia"/>
          <w:b/>
          <w:sz w:val="28"/>
          <w:szCs w:val="28"/>
        </w:rPr>
        <w:t>0.3</w:t>
      </w:r>
      <w:r>
        <w:rPr>
          <w:rFonts w:ascii="Times New Roman" w:hAnsi="Times New Roman"/>
          <w:b/>
          <w:sz w:val="28"/>
          <w:szCs w:val="28"/>
        </w:rPr>
        <w:t xml:space="preserve">  </w:t>
      </w:r>
      <w:r>
        <w:rPr>
          <w:rFonts w:ascii="黑体" w:eastAsia="黑体" w:hAnsi="黑体" w:cs="黑体" w:hint="eastAsia"/>
          <w:sz w:val="28"/>
          <w:szCs w:val="28"/>
        </w:rPr>
        <w:t>墙体热桥部位 thermal bridge location of wall</w:t>
      </w:r>
    </w:p>
    <w:p w:rsidR="005F286B" w:rsidRDefault="004E0630">
      <w:pPr>
        <w:spacing w:line="360" w:lineRule="auto"/>
        <w:ind w:right="93"/>
        <w:rPr>
          <w:rFonts w:ascii="宋体" w:hAnsi="宋体" w:cs="宋体"/>
          <w:sz w:val="28"/>
          <w:szCs w:val="28"/>
          <w:u w:color="FF0000"/>
        </w:rPr>
      </w:pPr>
      <w:r>
        <w:rPr>
          <w:rFonts w:ascii="宋体" w:hAnsi="宋体" w:cs="宋体" w:hint="eastAsia"/>
          <w:sz w:val="28"/>
          <w:szCs w:val="28"/>
        </w:rPr>
        <w:lastRenderedPageBreak/>
        <w:t>墙体中的钢筋混凝土或金属梁、板、柱以及剪力墙等保温隔热性能差、热流密集、热损耗大的部位。它们通常为结构性构件部位，</w:t>
      </w:r>
      <w:r>
        <w:rPr>
          <w:rFonts w:ascii="宋体" w:hAnsi="宋体" w:cs="宋体" w:hint="eastAsia"/>
          <w:sz w:val="28"/>
          <w:szCs w:val="28"/>
          <w:u w:color="FF0000"/>
        </w:rPr>
        <w:t>主要起承重作用，在剪力墙结构体系中，钢筋混凝土剪力墙既是承重结构，也是围护结构。</w:t>
      </w:r>
    </w:p>
    <w:p w:rsidR="005F286B" w:rsidRDefault="004E0630">
      <w:pPr>
        <w:spacing w:line="360" w:lineRule="auto"/>
        <w:ind w:right="93"/>
        <w:rPr>
          <w:rFonts w:ascii="宋体" w:hAnsi="宋体" w:cs="宋体"/>
          <w:sz w:val="28"/>
          <w:szCs w:val="28"/>
          <w:u w:color="FF0000"/>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0</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hint="eastAsia"/>
          <w:b/>
          <w:sz w:val="28"/>
          <w:szCs w:val="28"/>
          <w:shd w:val="clear" w:color="FFFFFF" w:fill="D9D9D9"/>
        </w:rPr>
        <w:t>、</w:t>
      </w:r>
      <w:r>
        <w:rPr>
          <w:rFonts w:ascii="Times New Roman" w:hAnsi="Times New Roman" w:hint="eastAsia"/>
          <w:b/>
          <w:sz w:val="28"/>
          <w:szCs w:val="28"/>
          <w:shd w:val="clear" w:color="FFFFFF" w:fill="D9D9D9"/>
        </w:rPr>
        <w:t>2.0.3</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在本标准中，墙体砌体部位主要由烧结复合保温砖</w:t>
      </w:r>
      <w:r>
        <w:rPr>
          <w:rFonts w:ascii="宋体" w:hAnsi="宋体" w:cs="宋体" w:hint="eastAsia"/>
          <w:sz w:val="28"/>
          <w:szCs w:val="28"/>
          <w:shd w:val="clear" w:color="FFFFFF" w:fill="D9D9D9"/>
        </w:rPr>
        <w:t>和保温砌块</w:t>
      </w:r>
      <w:r>
        <w:rPr>
          <w:rFonts w:asciiTheme="minorEastAsia" w:eastAsiaTheme="minorEastAsia" w:hAnsiTheme="minorEastAsia" w:cstheme="minorEastAsia" w:hint="eastAsia"/>
          <w:sz w:val="28"/>
          <w:szCs w:val="28"/>
          <w:shd w:val="clear" w:color="FFFFFF" w:fill="D9D9D9"/>
        </w:rPr>
        <w:t xml:space="preserve">构成；墙体热桥部位是以钢筋混凝土或金属等为主的结构构件部位，主要起承重作用，在高层剪力墙结构体系中，钢筋混凝土剪力墙既是承重结构，也是围护结构。本标准的墙体不包含门窗。本标准所指墙体不仅指与室外空气直接接触的外墙，同时包含楼梯间隔墙、外走廊隔墙等其区域空气与室外空气连通的墙体，也包含分隔对室内热(冷)环境要求不一样的户与户之间的分户墙。 </w:t>
      </w:r>
    </w:p>
    <w:p w:rsidR="005F286B" w:rsidRDefault="004E0630">
      <w:pPr>
        <w:pStyle w:val="af5"/>
        <w:spacing w:line="360" w:lineRule="auto"/>
        <w:jc w:val="both"/>
        <w:rPr>
          <w:sz w:val="28"/>
          <w:szCs w:val="28"/>
        </w:rPr>
      </w:pPr>
      <w:r>
        <w:rPr>
          <w:rFonts w:ascii="Times New Roman"/>
          <w:b/>
          <w:sz w:val="28"/>
          <w:szCs w:val="28"/>
        </w:rPr>
        <w:t>2.</w:t>
      </w:r>
      <w:r>
        <w:rPr>
          <w:rFonts w:ascii="Times New Roman" w:hint="eastAsia"/>
          <w:b/>
          <w:sz w:val="28"/>
          <w:szCs w:val="28"/>
        </w:rPr>
        <w:t>0.4</w:t>
      </w:r>
      <w:r>
        <w:rPr>
          <w:rFonts w:ascii="Times New Roman"/>
          <w:b/>
          <w:sz w:val="28"/>
          <w:szCs w:val="28"/>
        </w:rPr>
        <w:t xml:space="preserve">  </w:t>
      </w:r>
      <w:r>
        <w:rPr>
          <w:rFonts w:ascii="黑体" w:eastAsia="黑体" w:hAnsi="黑体" w:cs="黑体" w:hint="eastAsia"/>
          <w:sz w:val="28"/>
          <w:szCs w:val="28"/>
        </w:rPr>
        <w:t>烧结复合保温砖和保温砌块墙体保温系统 wall insulation system of sintered composite thermal insulation brick and block</w:t>
      </w:r>
    </w:p>
    <w:p w:rsidR="005F286B" w:rsidRDefault="004E0630">
      <w:pPr>
        <w:spacing w:after="26" w:line="429" w:lineRule="auto"/>
        <w:ind w:left="-15" w:firstLine="35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由烧结复合保温砖和保温砌块的墙体砌体部位和经必要的保温隔热处理的墙体热桥部位组成的整墙体，其热工性能满足建筑所在地区现行建筑节能设计标准规定的墙体保温系统。</w:t>
      </w:r>
    </w:p>
    <w:p w:rsidR="005F286B" w:rsidRDefault="004E0630">
      <w:pPr>
        <w:spacing w:after="26" w:line="429" w:lineRule="auto"/>
        <w:rPr>
          <w:rFonts w:ascii="Times New Roman" w:hAnsi="Times New Roman"/>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0</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4</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墙体保温系统是对整墙体而言,本标准中的整墙体由墙体砌体部位和墙体热桥部位组成，采用烧结复合保温砖</w:t>
      </w:r>
      <w:r>
        <w:rPr>
          <w:rFonts w:asciiTheme="majorEastAsia" w:eastAsiaTheme="majorEastAsia" w:hAnsiTheme="majorEastAsia" w:cstheme="majorEastAsia" w:hint="eastAsia"/>
          <w:sz w:val="28"/>
          <w:szCs w:val="28"/>
          <w:shd w:val="clear" w:color="FFFFFF" w:fill="D9D9D9"/>
        </w:rPr>
        <w:t>和保温砌块</w:t>
      </w:r>
      <w:r>
        <w:rPr>
          <w:rFonts w:asciiTheme="minorEastAsia" w:eastAsiaTheme="minorEastAsia" w:hAnsiTheme="minorEastAsia" w:cstheme="minorEastAsia" w:hint="eastAsia"/>
          <w:sz w:val="28"/>
          <w:szCs w:val="28"/>
          <w:shd w:val="clear" w:color="FFFFFF" w:fill="D9D9D9"/>
        </w:rPr>
        <w:t>的墙体砌体部位的传热系数能满足建筑所在地区的建筑节能设计标准的要求，而墙体热桥部位的传热系数通常不能满足建筑节能的要</w:t>
      </w:r>
      <w:r>
        <w:rPr>
          <w:rFonts w:asciiTheme="minorEastAsia" w:eastAsiaTheme="minorEastAsia" w:hAnsiTheme="minorEastAsia" w:cstheme="minorEastAsia" w:hint="eastAsia"/>
          <w:sz w:val="28"/>
          <w:szCs w:val="28"/>
          <w:shd w:val="clear" w:color="FFFFFF" w:fill="D9D9D9"/>
        </w:rPr>
        <w:lastRenderedPageBreak/>
        <w:t>求，必须经必要的保温隔热处理，最终使整墙体的平均传热系数能满足建筑节能的要求。墙体热桥部位的保温隔热处理方式有许多种，既可以采用外保温方式，也可以采用内保温方式。片面要求提高墙体砌体部位的保温隔热性能、而墙体结构性热桥部位不作保温隔热处理，并要求整墙体能满足建筑节能要求的想法和做法都是不科学和不经济的。</w:t>
      </w:r>
      <w:r>
        <w:rPr>
          <w:rFonts w:ascii="Arial" w:eastAsia="Arial" w:hAnsi="Arial" w:cs="Arial"/>
          <w:sz w:val="28"/>
          <w:szCs w:val="28"/>
          <w:shd w:val="clear" w:color="FFFFFF" w:fill="D9D9D9"/>
        </w:rPr>
        <w:t xml:space="preserve"> </w:t>
      </w:r>
    </w:p>
    <w:p w:rsidR="005F286B" w:rsidRDefault="004E0630">
      <w:pPr>
        <w:spacing w:after="80" w:line="360" w:lineRule="auto"/>
        <w:ind w:right="93"/>
        <w:rPr>
          <w:rFonts w:ascii="黑体" w:eastAsia="黑体" w:hAnsi="黑体" w:cs="黑体"/>
          <w:sz w:val="28"/>
          <w:szCs w:val="28"/>
        </w:rPr>
      </w:pPr>
      <w:r>
        <w:rPr>
          <w:rFonts w:ascii="Times New Roman" w:hAnsi="Times New Roman"/>
          <w:b/>
          <w:sz w:val="28"/>
          <w:szCs w:val="28"/>
        </w:rPr>
        <w:t>2.</w:t>
      </w:r>
      <w:r>
        <w:rPr>
          <w:rFonts w:ascii="Times New Roman" w:hAnsi="Times New Roman" w:hint="eastAsia"/>
          <w:b/>
          <w:sz w:val="28"/>
          <w:szCs w:val="28"/>
        </w:rPr>
        <w:t>0.5</w:t>
      </w:r>
      <w:r>
        <w:rPr>
          <w:rFonts w:ascii="Times New Roman" w:hAnsi="Times New Roman"/>
          <w:b/>
          <w:sz w:val="28"/>
          <w:szCs w:val="28"/>
        </w:rPr>
        <w:t xml:space="preserve">  </w:t>
      </w:r>
      <w:r>
        <w:rPr>
          <w:rFonts w:ascii="黑体" w:eastAsia="黑体" w:hAnsi="黑体" w:cs="黑体" w:hint="eastAsia"/>
          <w:sz w:val="28"/>
          <w:szCs w:val="28"/>
        </w:rPr>
        <w:t>传热系数等级  grade of heat transfer coefficient</w:t>
      </w:r>
    </w:p>
    <w:p w:rsidR="005F286B" w:rsidRDefault="004E0630">
      <w:pPr>
        <w:spacing w:after="80" w:line="360" w:lineRule="auto"/>
        <w:ind w:right="93" w:firstLineChars="200" w:firstLine="560"/>
        <w:rPr>
          <w:rFonts w:ascii="Times New Roman" w:hAnsi="Times New Roman"/>
          <w:sz w:val="28"/>
          <w:szCs w:val="28"/>
        </w:rPr>
      </w:pPr>
      <w:r>
        <w:rPr>
          <w:rFonts w:ascii="宋体" w:hAnsi="宋体" w:cs="宋体" w:hint="eastAsia"/>
          <w:sz w:val="28"/>
          <w:szCs w:val="28"/>
        </w:rPr>
        <w:t>根据单砌块砌体（干态）实测传热系数值对烧结复合保温砖和保温砌块产品的保温隔热性能划分的级别。</w:t>
      </w:r>
    </w:p>
    <w:p w:rsidR="005F286B" w:rsidRDefault="004E0630">
      <w:pPr>
        <w:spacing w:after="79" w:line="360" w:lineRule="auto"/>
        <w:rPr>
          <w:sz w:val="28"/>
          <w:szCs w:val="28"/>
        </w:rPr>
      </w:pPr>
      <w:r>
        <w:rPr>
          <w:rFonts w:ascii="Times New Roman" w:hAnsi="Times New Roman"/>
          <w:b/>
          <w:sz w:val="28"/>
          <w:szCs w:val="28"/>
        </w:rPr>
        <w:t>2.</w:t>
      </w:r>
      <w:r>
        <w:rPr>
          <w:rFonts w:ascii="Times New Roman" w:hAnsi="Times New Roman" w:hint="eastAsia"/>
          <w:b/>
          <w:sz w:val="28"/>
          <w:szCs w:val="28"/>
        </w:rPr>
        <w:t>0.6</w:t>
      </w:r>
      <w:r>
        <w:rPr>
          <w:rFonts w:ascii="Times New Roman" w:hAnsi="Times New Roman"/>
          <w:b/>
          <w:sz w:val="28"/>
          <w:szCs w:val="28"/>
        </w:rPr>
        <w:t xml:space="preserve"> </w:t>
      </w:r>
      <w:r>
        <w:rPr>
          <w:rFonts w:ascii="黑体" w:eastAsia="黑体" w:hAnsi="黑体" w:cs="黑体" w:hint="eastAsia"/>
          <w:sz w:val="28"/>
          <w:szCs w:val="28"/>
        </w:rPr>
        <w:t>砌体（墙体）当量热阻 masonry equivalent thermal resistance</w:t>
      </w:r>
    </w:p>
    <w:p w:rsidR="005F286B" w:rsidRDefault="004E0630">
      <w:pPr>
        <w:spacing w:after="4" w:line="429" w:lineRule="auto"/>
        <w:ind w:left="-15" w:firstLine="350"/>
        <w:rPr>
          <w:rFonts w:ascii="宋体" w:hAnsi="宋体" w:cs="宋体"/>
          <w:sz w:val="28"/>
          <w:szCs w:val="28"/>
        </w:rPr>
      </w:pPr>
      <w:r>
        <w:rPr>
          <w:rFonts w:ascii="宋体" w:hAnsi="宋体" w:cs="宋体" w:hint="eastAsia"/>
          <w:sz w:val="28"/>
          <w:szCs w:val="28"/>
        </w:rPr>
        <w:t>根据单砌块砌体（干态）实测传热系数计算的热阻，减去表面换热阻和测试时的抹灰层热阻后的热阻，用符号R</w:t>
      </w:r>
      <w:r>
        <w:rPr>
          <w:rFonts w:ascii="宋体" w:hAnsi="宋体" w:cs="宋体" w:hint="eastAsia"/>
          <w:sz w:val="28"/>
          <w:szCs w:val="28"/>
          <w:vertAlign w:val="superscript"/>
        </w:rPr>
        <w:t xml:space="preserve">c </w:t>
      </w:r>
      <w:r>
        <w:rPr>
          <w:rFonts w:ascii="宋体" w:hAnsi="宋体" w:cs="宋体" w:hint="eastAsia"/>
          <w:sz w:val="28"/>
          <w:szCs w:val="28"/>
        </w:rPr>
        <w:t>表示。</w:t>
      </w:r>
    </w:p>
    <w:p w:rsidR="005F286B" w:rsidRDefault="004E0630">
      <w:pPr>
        <w:spacing w:after="4" w:line="429" w:lineRule="auto"/>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0</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6</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传热系数测试时，砌体需要进行抹灰找平，由于抹灰层可能存在材料种类和厚度的差异，扣除抹灰层热阻后的热阻（砌体当量热阻）才能真实反应砌体的热阻。建筑节能设计时，可根据实际使用的抹灰层材料种类和厚度进行计算。 </w:t>
      </w:r>
    </w:p>
    <w:p w:rsidR="005F286B" w:rsidRDefault="004E0630">
      <w:pPr>
        <w:spacing w:line="360" w:lineRule="auto"/>
        <w:ind w:firstLineChars="200" w:firstLine="560"/>
        <w:rPr>
          <w:rFonts w:asciiTheme="minorEastAsia" w:eastAsiaTheme="minorEastAsia" w:hAnsiTheme="minorEastAsia" w:cstheme="minorEastAsia"/>
          <w:sz w:val="28"/>
          <w:szCs w:val="28"/>
          <w:shd w:val="clear" w:color="FFFFFF" w:fill="D9D9D9"/>
        </w:rPr>
      </w:pPr>
      <w:r>
        <w:rPr>
          <w:rFonts w:asciiTheme="minorEastAsia" w:eastAsiaTheme="minorEastAsia" w:hAnsiTheme="minorEastAsia" w:cstheme="minorEastAsia" w:hint="eastAsia"/>
          <w:sz w:val="28"/>
          <w:szCs w:val="28"/>
          <w:shd w:val="clear" w:color="FFFFFF" w:fill="D9D9D9"/>
        </w:rPr>
        <w:t>砌体部位当量热阻是根据实测的砌体当量热阻和建筑中实际采用的抹灰和饰面层热阻计算的，用符号 R</w:t>
      </w:r>
      <w:r>
        <w:rPr>
          <w:rFonts w:asciiTheme="minorEastAsia" w:eastAsiaTheme="minorEastAsia" w:hAnsiTheme="minorEastAsia" w:cstheme="minorEastAsia" w:hint="eastAsia"/>
          <w:sz w:val="28"/>
          <w:szCs w:val="28"/>
          <w:shd w:val="clear" w:color="FFFFFF" w:fill="D9D9D9"/>
          <w:vertAlign w:val="subscript"/>
        </w:rPr>
        <w:t>mc</w:t>
      </w:r>
      <w:r>
        <w:rPr>
          <w:rFonts w:asciiTheme="minorEastAsia" w:eastAsiaTheme="minorEastAsia" w:hAnsiTheme="minorEastAsia" w:cstheme="minorEastAsia" w:hint="eastAsia"/>
          <w:sz w:val="28"/>
          <w:szCs w:val="28"/>
          <w:shd w:val="clear" w:color="FFFFFF" w:fill="D9D9D9"/>
        </w:rPr>
        <w:t>表示。具体参见附录 C。</w:t>
      </w:r>
    </w:p>
    <w:p w:rsidR="005F286B" w:rsidRDefault="004E0630">
      <w:pPr>
        <w:spacing w:line="360" w:lineRule="auto"/>
        <w:rPr>
          <w:rFonts w:ascii="黑体" w:eastAsia="黑体" w:hAnsi="黑体" w:cs="黑体"/>
          <w:b/>
          <w:sz w:val="28"/>
          <w:szCs w:val="28"/>
        </w:rPr>
      </w:pPr>
      <w:r>
        <w:rPr>
          <w:rFonts w:ascii="Times New Roman" w:hAnsi="Times New Roman"/>
          <w:b/>
          <w:sz w:val="28"/>
          <w:szCs w:val="28"/>
        </w:rPr>
        <w:t>2.</w:t>
      </w:r>
      <w:r>
        <w:rPr>
          <w:rFonts w:ascii="Times New Roman" w:hAnsi="Times New Roman" w:hint="eastAsia"/>
          <w:b/>
          <w:sz w:val="28"/>
          <w:szCs w:val="28"/>
        </w:rPr>
        <w:t xml:space="preserve">0.7 </w:t>
      </w:r>
      <w:r>
        <w:rPr>
          <w:rFonts w:ascii="黑体" w:eastAsia="黑体" w:hAnsi="黑体" w:cs="黑体" w:hint="eastAsia"/>
          <w:sz w:val="28"/>
          <w:szCs w:val="28"/>
        </w:rPr>
        <w:t>当量导热系数equivalent thermal conductivity coefficient</w:t>
      </w:r>
    </w:p>
    <w:p w:rsidR="005F286B" w:rsidRDefault="004E0630">
      <w:pPr>
        <w:spacing w:line="360" w:lineRule="auto"/>
        <w:ind w:firstLineChars="200" w:firstLine="560"/>
        <w:rPr>
          <w:rFonts w:ascii="宋体" w:hAnsi="宋体" w:cs="宋体"/>
          <w:sz w:val="28"/>
          <w:szCs w:val="28"/>
        </w:rPr>
      </w:pPr>
      <w:r>
        <w:rPr>
          <w:rFonts w:ascii="宋体" w:hAnsi="宋体" w:cs="宋体" w:hint="eastAsia"/>
          <w:sz w:val="28"/>
          <w:szCs w:val="28"/>
        </w:rPr>
        <w:t xml:space="preserve">表征由非均质材料组成的构件的热传导性能的参数，为构件厚度与热阻的比值，用符号λc表示。 </w:t>
      </w:r>
    </w:p>
    <w:p w:rsidR="005F286B" w:rsidRDefault="004E0630">
      <w:pPr>
        <w:spacing w:line="360" w:lineRule="auto"/>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lastRenderedPageBreak/>
        <w:t>【条文说明】</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0</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7</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对非均质材料构件，不能直接测试其导热系数，只能通过其传热系数值来进行计算，计算时将其视为“均质材料”构件，具体计算方法可参考附录 C。</w:t>
      </w:r>
    </w:p>
    <w:p w:rsidR="005F286B" w:rsidRDefault="004E0630">
      <w:pPr>
        <w:spacing w:after="4" w:line="360" w:lineRule="auto"/>
        <w:rPr>
          <w:sz w:val="28"/>
          <w:szCs w:val="28"/>
        </w:rPr>
      </w:pPr>
      <w:r>
        <w:rPr>
          <w:rFonts w:ascii="Times New Roman" w:hAnsi="Times New Roman"/>
          <w:b/>
          <w:sz w:val="28"/>
          <w:szCs w:val="28"/>
        </w:rPr>
        <w:t>2.</w:t>
      </w:r>
      <w:r>
        <w:rPr>
          <w:rFonts w:ascii="Times New Roman" w:hAnsi="Times New Roman" w:hint="eastAsia"/>
          <w:b/>
          <w:sz w:val="28"/>
          <w:szCs w:val="28"/>
        </w:rPr>
        <w:t>0.8</w:t>
      </w:r>
      <w:r>
        <w:rPr>
          <w:rFonts w:ascii="Times New Roman" w:hAnsi="Times New Roman"/>
          <w:b/>
          <w:sz w:val="28"/>
          <w:szCs w:val="28"/>
        </w:rPr>
        <w:t xml:space="preserve"> </w:t>
      </w:r>
      <w:r>
        <w:rPr>
          <w:rFonts w:ascii="黑体" w:eastAsia="黑体" w:hAnsi="黑体" w:cs="黑体" w:hint="eastAsia"/>
          <w:sz w:val="28"/>
          <w:szCs w:val="28"/>
        </w:rPr>
        <w:t>墙体平均传热系数 average heat transmission coefficient of wall</w:t>
      </w:r>
    </w:p>
    <w:p w:rsidR="005F286B" w:rsidRDefault="004E0630">
      <w:pPr>
        <w:spacing w:after="36" w:line="429" w:lineRule="auto"/>
        <w:ind w:left="-15" w:firstLine="350"/>
        <w:rPr>
          <w:rFonts w:ascii="宋体" w:hAnsi="宋体" w:cs="宋体"/>
          <w:sz w:val="28"/>
          <w:szCs w:val="28"/>
        </w:rPr>
      </w:pPr>
      <w:r>
        <w:rPr>
          <w:rFonts w:ascii="宋体" w:hAnsi="宋体" w:cs="宋体" w:hint="eastAsia"/>
          <w:sz w:val="28"/>
          <w:szCs w:val="28"/>
        </w:rPr>
        <w:t>墙体中砌体部位传热系数与热桥部位传热系数对应其各自面积的加权平均值，用符号K</w:t>
      </w:r>
      <w:r>
        <w:rPr>
          <w:rFonts w:ascii="宋体" w:hAnsi="宋体" w:cs="宋体" w:hint="eastAsia"/>
          <w:sz w:val="28"/>
          <w:szCs w:val="28"/>
          <w:vertAlign w:val="superscript"/>
        </w:rPr>
        <w:t xml:space="preserve">m </w:t>
      </w:r>
      <w:r>
        <w:rPr>
          <w:rFonts w:ascii="宋体" w:hAnsi="宋体" w:cs="宋体" w:hint="eastAsia"/>
          <w:sz w:val="28"/>
          <w:szCs w:val="28"/>
        </w:rPr>
        <w:t xml:space="preserve">表示。 </w:t>
      </w:r>
    </w:p>
    <w:p w:rsidR="005F286B" w:rsidRDefault="004E0630">
      <w:pPr>
        <w:spacing w:after="36" w:line="429" w:lineRule="auto"/>
        <w:rPr>
          <w:rFonts w:ascii="Times New Roman" w:hAnsi="Times New Roman"/>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0</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8</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在建筑节能设计中，对建筑围护结构各部位的热工指标都有具体的限值，本标准只针对围护结构的墙体部位，墙体的平均传热系数计算中，热桥部位不含门窗，这与建筑节能设计标准的计算一致。 </w:t>
      </w:r>
    </w:p>
    <w:p w:rsidR="005F286B" w:rsidRDefault="004E0630">
      <w:pPr>
        <w:spacing w:after="117" w:line="360" w:lineRule="auto"/>
        <w:rPr>
          <w:rFonts w:ascii="黑体" w:eastAsia="黑体" w:hAnsi="黑体" w:cs="黑体"/>
          <w:sz w:val="28"/>
          <w:szCs w:val="28"/>
        </w:rPr>
      </w:pPr>
      <w:r>
        <w:rPr>
          <w:rFonts w:ascii="Times New Roman" w:hAnsi="Times New Roman"/>
          <w:b/>
          <w:sz w:val="28"/>
          <w:szCs w:val="28"/>
        </w:rPr>
        <w:t>2.</w:t>
      </w:r>
      <w:r>
        <w:rPr>
          <w:rFonts w:ascii="Times New Roman" w:hAnsi="Times New Roman" w:hint="eastAsia"/>
          <w:b/>
          <w:sz w:val="28"/>
          <w:szCs w:val="28"/>
        </w:rPr>
        <w:t>0.9</w:t>
      </w:r>
      <w:r>
        <w:rPr>
          <w:rFonts w:ascii="Times New Roman" w:hAnsi="Times New Roman"/>
          <w:b/>
          <w:sz w:val="28"/>
          <w:szCs w:val="28"/>
        </w:rPr>
        <w:t xml:space="preserve"> </w:t>
      </w:r>
      <w:r>
        <w:rPr>
          <w:rFonts w:ascii="Times New Roman" w:hAnsi="Times New Roman"/>
          <w:sz w:val="28"/>
          <w:szCs w:val="28"/>
        </w:rPr>
        <w:t xml:space="preserve"> </w:t>
      </w:r>
      <w:r>
        <w:rPr>
          <w:rFonts w:ascii="黑体" w:eastAsia="黑体" w:hAnsi="黑体" w:cs="黑体" w:hint="eastAsia"/>
          <w:sz w:val="28"/>
          <w:szCs w:val="28"/>
        </w:rPr>
        <w:t>薄灰缝  finedraw</w:t>
      </w:r>
    </w:p>
    <w:p w:rsidR="005F286B" w:rsidRDefault="004E0630">
      <w:pPr>
        <w:spacing w:after="80" w:line="360" w:lineRule="auto"/>
        <w:ind w:right="93" w:firstLineChars="200" w:firstLine="560"/>
        <w:rPr>
          <w:rFonts w:ascii="Times New Roman" w:hAnsi="Times New Roman"/>
          <w:sz w:val="28"/>
          <w:szCs w:val="28"/>
        </w:rPr>
      </w:pPr>
      <w:r>
        <w:rPr>
          <w:rFonts w:ascii="宋体" w:hAnsi="宋体" w:cs="宋体" w:hint="eastAsia"/>
          <w:sz w:val="28"/>
          <w:szCs w:val="28"/>
        </w:rPr>
        <w:t>砌体的砌筑灰缝厚度不大于8mm的灰缝。</w:t>
      </w:r>
    </w:p>
    <w:p w:rsidR="005F286B" w:rsidRDefault="004E0630">
      <w:pPr>
        <w:spacing w:line="360" w:lineRule="auto"/>
        <w:rPr>
          <w:sz w:val="28"/>
          <w:szCs w:val="28"/>
        </w:rPr>
      </w:pPr>
      <w:r>
        <w:rPr>
          <w:rFonts w:ascii="Times New Roman" w:hAnsi="Times New Roman"/>
          <w:b/>
          <w:sz w:val="28"/>
          <w:szCs w:val="28"/>
        </w:rPr>
        <w:t>2.</w:t>
      </w:r>
      <w:r>
        <w:rPr>
          <w:rFonts w:ascii="Times New Roman" w:hAnsi="Times New Roman" w:hint="eastAsia"/>
          <w:b/>
          <w:sz w:val="28"/>
          <w:szCs w:val="28"/>
        </w:rPr>
        <w:t>0.</w:t>
      </w:r>
      <w:r>
        <w:rPr>
          <w:rFonts w:ascii="Times New Roman" w:hAnsi="Times New Roman"/>
          <w:b/>
          <w:sz w:val="28"/>
          <w:szCs w:val="28"/>
        </w:rPr>
        <w:t>1</w:t>
      </w:r>
      <w:r>
        <w:rPr>
          <w:rFonts w:ascii="Times New Roman" w:hAnsi="Times New Roman" w:hint="eastAsia"/>
          <w:b/>
          <w:sz w:val="28"/>
          <w:szCs w:val="28"/>
        </w:rPr>
        <w:t>0</w:t>
      </w:r>
      <w:r>
        <w:rPr>
          <w:rFonts w:ascii="Times New Roman" w:hAnsi="Times New Roman"/>
          <w:b/>
          <w:sz w:val="28"/>
          <w:szCs w:val="28"/>
        </w:rPr>
        <w:t xml:space="preserve">  </w:t>
      </w:r>
      <w:r>
        <w:rPr>
          <w:rFonts w:ascii="黑体" w:eastAsia="黑体" w:hAnsi="黑体" w:cs="黑体" w:hint="eastAsia"/>
          <w:sz w:val="28"/>
          <w:szCs w:val="28"/>
        </w:rPr>
        <w:t>配套材料  auxiliary materials</w:t>
      </w:r>
    </w:p>
    <w:p w:rsidR="005F286B" w:rsidRDefault="004E0630">
      <w:pPr>
        <w:spacing w:after="4" w:line="429" w:lineRule="auto"/>
        <w:ind w:left="-15" w:firstLine="350"/>
        <w:rPr>
          <w:rFonts w:ascii="宋体" w:hAnsi="宋体" w:cs="宋体"/>
          <w:sz w:val="28"/>
          <w:szCs w:val="28"/>
        </w:rPr>
      </w:pPr>
      <w:r>
        <w:rPr>
          <w:rFonts w:ascii="宋体" w:hAnsi="宋体" w:cs="宋体" w:hint="eastAsia"/>
          <w:sz w:val="28"/>
          <w:szCs w:val="28"/>
        </w:rPr>
        <w:t>在烧结复合保温砖和保温砌块墙体保温系统中除烧结复合保温砖和保温砌块外的其它材料，如砌筑砂浆、抹灰砂浆以及对墙体热桥部位进行保温隔热处理所采用的材料等。</w:t>
      </w:r>
    </w:p>
    <w:p w:rsidR="005F286B" w:rsidRDefault="004E0630">
      <w:pPr>
        <w:spacing w:line="360" w:lineRule="auto"/>
        <w:rPr>
          <w:rFonts w:ascii="Times New Roman" w:hAnsi="Times New Roman"/>
          <w:sz w:val="24"/>
          <w:szCs w:val="24"/>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0</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9</w:t>
      </w:r>
      <w:r>
        <w:rPr>
          <w:rFonts w:ascii="Times New Roman" w:hAnsi="Times New Roman" w:hint="eastAsia"/>
          <w:b/>
          <w:sz w:val="28"/>
          <w:szCs w:val="28"/>
          <w:shd w:val="clear" w:color="FFFFFF" w:fill="D9D9D9"/>
        </w:rPr>
        <w:t>、</w:t>
      </w:r>
      <w:r>
        <w:rPr>
          <w:rFonts w:ascii="Times New Roman" w:hAnsi="Times New Roman" w:hint="eastAsia"/>
          <w:b/>
          <w:sz w:val="28"/>
          <w:szCs w:val="28"/>
          <w:shd w:val="clear" w:color="FFFFFF" w:fill="D9D9D9"/>
        </w:rPr>
        <w:t>2.010</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配套材料种类较多，其中专用砌筑砂浆可以改善墙体的热工性能。</w:t>
      </w:r>
    </w:p>
    <w:p w:rsidR="005F286B" w:rsidRDefault="004E0630">
      <w:pPr>
        <w:pStyle w:val="1"/>
        <w:spacing w:before="0" w:after="0" w:line="240" w:lineRule="auto"/>
        <w:jc w:val="center"/>
        <w:rPr>
          <w:rFonts w:ascii="Times New Roman" w:hAnsi="Times New Roman"/>
          <w:sz w:val="30"/>
          <w:szCs w:val="30"/>
        </w:rPr>
      </w:pPr>
      <w:bookmarkStart w:id="3" w:name="_Toc2935924"/>
      <w:r>
        <w:rPr>
          <w:rFonts w:ascii="Times New Roman" w:hAnsi="Times New Roman"/>
          <w:sz w:val="32"/>
          <w:szCs w:val="32"/>
        </w:rPr>
        <w:br w:type="page"/>
      </w:r>
      <w:r>
        <w:rPr>
          <w:rFonts w:ascii="Times New Roman" w:hAnsi="Times New Roman"/>
          <w:sz w:val="32"/>
          <w:szCs w:val="32"/>
        </w:rPr>
        <w:lastRenderedPageBreak/>
        <w:t xml:space="preserve">3  </w:t>
      </w:r>
      <w:r>
        <w:rPr>
          <w:rFonts w:ascii="Times New Roman" w:hAnsi="Times New Roman"/>
          <w:sz w:val="32"/>
          <w:szCs w:val="32"/>
        </w:rPr>
        <w:t>材</w:t>
      </w:r>
      <w:r>
        <w:rPr>
          <w:rFonts w:ascii="Times New Roman" w:hAnsi="Times New Roman"/>
          <w:sz w:val="32"/>
          <w:szCs w:val="32"/>
        </w:rPr>
        <w:t xml:space="preserve">  </w:t>
      </w:r>
      <w:r>
        <w:rPr>
          <w:rFonts w:ascii="Times New Roman" w:hAnsi="Times New Roman"/>
          <w:sz w:val="32"/>
          <w:szCs w:val="32"/>
        </w:rPr>
        <w:t>料</w:t>
      </w:r>
      <w:bookmarkEnd w:id="3"/>
    </w:p>
    <w:p w:rsidR="005F286B" w:rsidRDefault="004E0630">
      <w:pPr>
        <w:pStyle w:val="2"/>
        <w:spacing w:before="0" w:after="0" w:line="360" w:lineRule="auto"/>
        <w:jc w:val="center"/>
        <w:rPr>
          <w:rFonts w:ascii="Times New Roman" w:eastAsia="黑体" w:hAnsi="Times New Roman"/>
          <w:b w:val="0"/>
          <w:kern w:val="44"/>
          <w:sz w:val="30"/>
          <w:szCs w:val="30"/>
        </w:rPr>
      </w:pPr>
      <w:bookmarkStart w:id="4" w:name="_Toc2935925"/>
      <w:r>
        <w:rPr>
          <w:rFonts w:ascii="黑体" w:eastAsia="黑体" w:hAnsi="黑体" w:cs="黑体" w:hint="eastAsia"/>
          <w:b w:val="0"/>
          <w:kern w:val="44"/>
          <w:sz w:val="30"/>
          <w:szCs w:val="30"/>
        </w:rPr>
        <w:t xml:space="preserve">3.1  </w:t>
      </w:r>
      <w:bookmarkEnd w:id="4"/>
      <w:r>
        <w:rPr>
          <w:rFonts w:ascii="黑体" w:eastAsia="黑体" w:hAnsi="黑体" w:cs="黑体" w:hint="eastAsia"/>
          <w:b w:val="0"/>
          <w:kern w:val="44"/>
          <w:sz w:val="30"/>
          <w:szCs w:val="30"/>
        </w:rPr>
        <w:t>一般规定</w:t>
      </w:r>
    </w:p>
    <w:p w:rsidR="005F286B" w:rsidRDefault="004E0630">
      <w:pPr>
        <w:pStyle w:val="af6"/>
        <w:adjustRightInd w:val="0"/>
        <w:snapToGrid w:val="0"/>
        <w:spacing w:line="360" w:lineRule="auto"/>
        <w:ind w:firstLineChars="0" w:firstLine="0"/>
        <w:rPr>
          <w:rFonts w:ascii="Times New Roman"/>
          <w:sz w:val="28"/>
          <w:szCs w:val="28"/>
        </w:rPr>
      </w:pPr>
      <w:r>
        <w:rPr>
          <w:rFonts w:ascii="Times New Roman"/>
          <w:b/>
          <w:sz w:val="28"/>
          <w:szCs w:val="28"/>
        </w:rPr>
        <w:t xml:space="preserve">3.1.1 </w:t>
      </w:r>
      <w:r>
        <w:rPr>
          <w:rFonts w:ascii="Times New Roman"/>
          <w:sz w:val="28"/>
          <w:szCs w:val="28"/>
        </w:rPr>
        <w:t xml:space="preserve"> </w:t>
      </w:r>
      <w:r>
        <w:rPr>
          <w:rFonts w:hAnsi="宋体" w:cs="宋体" w:hint="eastAsia"/>
          <w:sz w:val="28"/>
          <w:szCs w:val="28"/>
        </w:rPr>
        <w:t>烧结复合保温砖和保温砌块应符合现行国家标准《复合保温砖和复合保温砌块》GB/T 29060 的有关规定，用于自承重墙体，其强度等级以应用承载方向强度等级确定，强度等级应不小于 MU3.5，用于外墙及潮湿环境的内墙时，其强度等级应不小于MU5.0。</w:t>
      </w:r>
    </w:p>
    <w:p w:rsidR="005F286B" w:rsidRDefault="004E0630">
      <w:pPr>
        <w:spacing w:after="4" w:line="429" w:lineRule="auto"/>
        <w:jc w:val="left"/>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3</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sz w:val="28"/>
          <w:szCs w:val="28"/>
          <w:shd w:val="clear" w:color="FFFFFF" w:fill="D9D9D9"/>
        </w:rPr>
        <w:t xml:space="preserve"> </w:t>
      </w:r>
      <w:r>
        <w:rPr>
          <w:rFonts w:ascii="宋体" w:hAnsi="宋体" w:cs="宋体" w:hint="eastAsia"/>
          <w:sz w:val="28"/>
          <w:szCs w:val="28"/>
          <w:shd w:val="clear" w:color="FFFFFF" w:fill="D9D9D9"/>
        </w:rPr>
        <w:t>烧结复合保温砖和保温砌块在工程应用中，应以用承载方向强度等级确定强度等级，</w:t>
      </w:r>
      <w:r>
        <w:rPr>
          <w:rFonts w:asciiTheme="minorEastAsia" w:eastAsiaTheme="minorEastAsia" w:hAnsiTheme="minorEastAsia" w:cstheme="minorEastAsia" w:hint="eastAsia"/>
          <w:sz w:val="28"/>
          <w:szCs w:val="28"/>
          <w:shd w:val="clear" w:color="FFFFFF" w:fill="D9D9D9"/>
        </w:rPr>
        <w:t xml:space="preserve">用于楼梯间隔墙、外走廊隔墙和分户墙等不直接经受风霜雪雨、阳光曝晒等自然气候和干湿循环浸蚀的部位时，其强度等级应不小于本规程3.2.4.的最低强度等级，否则应提高一个强度等级。 </w:t>
      </w:r>
    </w:p>
    <w:p w:rsidR="005F286B" w:rsidRDefault="004E0630">
      <w:pPr>
        <w:autoSpaceDE w:val="0"/>
        <w:autoSpaceDN w:val="0"/>
        <w:adjustRightInd w:val="0"/>
        <w:spacing w:line="360" w:lineRule="auto"/>
        <w:jc w:val="left"/>
        <w:rPr>
          <w:rFonts w:ascii="宋体" w:hAnsi="宋体" w:cs="宋体"/>
          <w:sz w:val="28"/>
          <w:szCs w:val="28"/>
        </w:rPr>
      </w:pPr>
      <w:r>
        <w:rPr>
          <w:rFonts w:ascii="Times New Roman" w:hAnsi="Times New Roman"/>
          <w:b/>
          <w:sz w:val="28"/>
          <w:szCs w:val="28"/>
        </w:rPr>
        <w:t xml:space="preserve">3.1.2  </w:t>
      </w:r>
      <w:r>
        <w:rPr>
          <w:rFonts w:ascii="宋体" w:hAnsi="宋体" w:cs="宋体" w:hint="eastAsia"/>
          <w:kern w:val="0"/>
          <w:sz w:val="28"/>
          <w:szCs w:val="28"/>
        </w:rPr>
        <w:t>烧结复合保温砖和保温砌块墙体宜采用专用砌筑砂浆砌筑</w:t>
      </w:r>
      <w:r>
        <w:rPr>
          <w:rFonts w:ascii="宋体" w:hAnsi="宋体" w:cs="宋体" w:hint="eastAsia"/>
          <w:sz w:val="28"/>
          <w:szCs w:val="28"/>
        </w:rPr>
        <w:t>，专用砌筑砂浆应满足产品标准和砌体结构设计规范的要求；墙体的热工性能应满足节能设计要求。</w:t>
      </w:r>
    </w:p>
    <w:p w:rsidR="005F286B" w:rsidRDefault="004E0630">
      <w:pPr>
        <w:spacing w:after="172"/>
        <w:ind w:left="10" w:right="5" w:hanging="10"/>
        <w:rPr>
          <w:rFonts w:asciiTheme="minorEastAsia" w:eastAsiaTheme="minorEastAsia" w:hAnsiTheme="minorEastAsia" w:cstheme="minorEastAsia"/>
          <w:sz w:val="28"/>
          <w:szCs w:val="28"/>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3</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使用专用砌筑砂浆（导热系数为 0.3 W/(m﹒K)）砌筑可以降低传热系数 0.15 W/(m</w:t>
      </w:r>
      <w:r>
        <w:rPr>
          <w:rFonts w:asciiTheme="minorEastAsia" w:eastAsiaTheme="minorEastAsia" w:hAnsiTheme="minorEastAsia" w:cstheme="minorEastAsia" w:hint="eastAsia"/>
          <w:sz w:val="28"/>
          <w:szCs w:val="28"/>
          <w:shd w:val="clear" w:color="FFFFFF" w:fill="D9D9D9"/>
          <w:vertAlign w:val="subscript"/>
        </w:rPr>
        <w:t>²</w:t>
      </w:r>
      <w:r>
        <w:rPr>
          <w:rFonts w:asciiTheme="minorEastAsia" w:eastAsiaTheme="minorEastAsia" w:hAnsiTheme="minorEastAsia" w:cstheme="minorEastAsia" w:hint="eastAsia"/>
          <w:sz w:val="28"/>
          <w:szCs w:val="28"/>
          <w:shd w:val="clear" w:color="FFFFFF" w:fill="D9D9D9"/>
        </w:rPr>
        <w:t>﹒K）左右，在保证墙体热工性能的前提下，采用专用砌筑砂浆可以降低烧结复合保温砖的生产成本。</w:t>
      </w:r>
    </w:p>
    <w:p w:rsidR="005F286B" w:rsidRDefault="004E0630">
      <w:pPr>
        <w:spacing w:line="360" w:lineRule="auto"/>
        <w:rPr>
          <w:rFonts w:ascii="宋体" w:hAnsi="宋体" w:cs="宋体"/>
          <w:sz w:val="28"/>
          <w:szCs w:val="28"/>
        </w:rPr>
      </w:pPr>
      <w:r>
        <w:rPr>
          <w:rFonts w:ascii="Times New Roman" w:hAnsi="Times New Roman"/>
          <w:b/>
          <w:sz w:val="28"/>
          <w:szCs w:val="28"/>
        </w:rPr>
        <w:t xml:space="preserve">3.1.3  </w:t>
      </w:r>
      <w:r>
        <w:rPr>
          <w:rFonts w:ascii="宋体" w:hAnsi="宋体" w:cs="宋体" w:hint="eastAsia"/>
          <w:sz w:val="28"/>
          <w:szCs w:val="28"/>
        </w:rPr>
        <w:t>烧结复合保温砖和保温砌块墙体保温系统的墙体平均传热系数及平均热惰性指标应符合现行居住建筑节能设计标准和公共建筑节能设计标准的相关规定。</w:t>
      </w:r>
    </w:p>
    <w:p w:rsidR="005F286B" w:rsidRDefault="004E0630">
      <w:pPr>
        <w:spacing w:line="360" w:lineRule="auto"/>
        <w:rPr>
          <w:rFonts w:ascii="Times New Roman" w:hAnsi="Times New Roman"/>
          <w:sz w:val="28"/>
          <w:szCs w:val="28"/>
        </w:rPr>
      </w:pPr>
      <w:r>
        <w:rPr>
          <w:rFonts w:ascii="Times New Roman" w:hAnsi="Times New Roman"/>
          <w:b/>
          <w:sz w:val="28"/>
          <w:szCs w:val="28"/>
        </w:rPr>
        <w:t xml:space="preserve">3.1.4  </w:t>
      </w:r>
      <w:r>
        <w:rPr>
          <w:rFonts w:ascii="宋体" w:hAnsi="宋体" w:cs="宋体" w:hint="eastAsia"/>
          <w:sz w:val="28"/>
          <w:szCs w:val="28"/>
        </w:rPr>
        <w:t>砌体与梁、板、柱之间的交接处应进行构造设计。</w:t>
      </w:r>
    </w:p>
    <w:p w:rsidR="005F286B" w:rsidRDefault="004E0630">
      <w:pPr>
        <w:spacing w:line="360" w:lineRule="auto"/>
        <w:rPr>
          <w:rFonts w:ascii="Times New Roman" w:hAnsi="Times New Roman"/>
          <w:sz w:val="28"/>
          <w:szCs w:val="28"/>
        </w:rPr>
      </w:pPr>
      <w:r>
        <w:rPr>
          <w:rFonts w:ascii="Times New Roman" w:hAnsi="Times New Roman"/>
          <w:b/>
          <w:sz w:val="28"/>
          <w:szCs w:val="28"/>
        </w:rPr>
        <w:t xml:space="preserve">3.1.5  </w:t>
      </w:r>
      <w:r>
        <w:rPr>
          <w:rFonts w:ascii="宋体" w:hAnsi="宋体" w:cs="宋体" w:hint="eastAsia"/>
          <w:sz w:val="28"/>
          <w:szCs w:val="28"/>
        </w:rPr>
        <w:t>墙体结构性热桥部位应按系统平均传热系数的设计要求进行</w:t>
      </w:r>
      <w:r>
        <w:rPr>
          <w:rFonts w:ascii="宋体" w:hAnsi="宋体" w:cs="宋体" w:hint="eastAsia"/>
          <w:sz w:val="28"/>
          <w:szCs w:val="28"/>
        </w:rPr>
        <w:lastRenderedPageBreak/>
        <w:t>计算，依照计算结果做保温隔热处理。</w:t>
      </w:r>
      <w:r>
        <w:rPr>
          <w:rFonts w:ascii="Times New Roman" w:hAnsi="Times New Roman"/>
          <w:sz w:val="28"/>
          <w:szCs w:val="28"/>
        </w:rPr>
        <w:t>。</w:t>
      </w:r>
    </w:p>
    <w:p w:rsidR="005F286B" w:rsidRDefault="004E0630">
      <w:pPr>
        <w:pStyle w:val="2"/>
        <w:spacing w:before="0" w:after="0" w:line="360" w:lineRule="auto"/>
        <w:jc w:val="center"/>
        <w:rPr>
          <w:rFonts w:ascii="Times New Roman" w:eastAsia="黑体" w:hAnsi="Times New Roman"/>
          <w:b w:val="0"/>
          <w:kern w:val="44"/>
          <w:sz w:val="30"/>
          <w:szCs w:val="30"/>
        </w:rPr>
      </w:pPr>
      <w:bookmarkStart w:id="5" w:name="_Toc2935926"/>
      <w:r>
        <w:rPr>
          <w:rFonts w:ascii="Times New Roman" w:eastAsia="黑体" w:hAnsi="Times New Roman"/>
          <w:bCs w:val="0"/>
          <w:kern w:val="44"/>
          <w:sz w:val="30"/>
          <w:szCs w:val="30"/>
        </w:rPr>
        <w:t xml:space="preserve">3.2  </w:t>
      </w:r>
      <w:r>
        <w:rPr>
          <w:rFonts w:ascii="Times New Roman" w:eastAsia="黑体" w:hAnsi="Times New Roman"/>
          <w:b w:val="0"/>
          <w:kern w:val="44"/>
          <w:sz w:val="30"/>
          <w:szCs w:val="30"/>
        </w:rPr>
        <w:t>性</w:t>
      </w:r>
      <w:r>
        <w:rPr>
          <w:rFonts w:ascii="Times New Roman" w:eastAsia="黑体" w:hAnsi="Times New Roman"/>
          <w:b w:val="0"/>
          <w:kern w:val="44"/>
          <w:sz w:val="30"/>
          <w:szCs w:val="30"/>
        </w:rPr>
        <w:t xml:space="preserve">  </w:t>
      </w:r>
      <w:r>
        <w:rPr>
          <w:rFonts w:ascii="Times New Roman" w:eastAsia="黑体" w:hAnsi="Times New Roman"/>
          <w:b w:val="0"/>
          <w:kern w:val="44"/>
          <w:sz w:val="30"/>
          <w:szCs w:val="30"/>
        </w:rPr>
        <w:t>能</w:t>
      </w:r>
      <w:bookmarkEnd w:id="5"/>
    </w:p>
    <w:p w:rsidR="005F286B" w:rsidRPr="009F2A10" w:rsidRDefault="004E0630" w:rsidP="009F2A10">
      <w:pPr>
        <w:rPr>
          <w:rFonts w:asciiTheme="minorEastAsia" w:eastAsiaTheme="minorEastAsia" w:hAnsiTheme="minorEastAsia"/>
          <w:sz w:val="28"/>
          <w:szCs w:val="28"/>
        </w:rPr>
      </w:pPr>
      <w:r w:rsidRPr="009F2A10">
        <w:rPr>
          <w:rFonts w:ascii="Times New Roman" w:eastAsiaTheme="minorEastAsia" w:hAnsi="Times New Roman"/>
          <w:b/>
          <w:sz w:val="28"/>
          <w:szCs w:val="28"/>
        </w:rPr>
        <w:t>3.2.1</w:t>
      </w:r>
      <w:r w:rsidRPr="009F2A10">
        <w:rPr>
          <w:rFonts w:asciiTheme="minorEastAsia" w:eastAsiaTheme="minorEastAsia" w:hAnsiTheme="minorEastAsia" w:hint="eastAsia"/>
          <w:sz w:val="28"/>
          <w:szCs w:val="28"/>
        </w:rPr>
        <w:t xml:space="preserve">  烧结复合保温砖和保温砌块的规格尺寸应符合表3.2.1的规定。</w:t>
      </w:r>
    </w:p>
    <w:p w:rsidR="005F286B" w:rsidRPr="009F2A10" w:rsidRDefault="004E0630" w:rsidP="009F2A10">
      <w:pPr>
        <w:jc w:val="center"/>
        <w:rPr>
          <w:rFonts w:asciiTheme="minorEastAsia" w:eastAsiaTheme="minorEastAsia" w:hAnsiTheme="minorEastAsia"/>
          <w:sz w:val="28"/>
          <w:szCs w:val="28"/>
        </w:rPr>
      </w:pPr>
      <w:r w:rsidRPr="009F2A10">
        <w:rPr>
          <w:rFonts w:asciiTheme="minorEastAsia" w:eastAsiaTheme="minorEastAsia" w:hAnsiTheme="minorEastAsia" w:hint="eastAsia"/>
          <w:sz w:val="28"/>
          <w:szCs w:val="28"/>
        </w:rPr>
        <w:t>表</w:t>
      </w:r>
      <w:r w:rsidRPr="009F2A10">
        <w:rPr>
          <w:rFonts w:asciiTheme="minorEastAsia" w:eastAsiaTheme="minorEastAsia" w:hAnsiTheme="minorEastAsia"/>
          <w:sz w:val="28"/>
          <w:szCs w:val="28"/>
        </w:rPr>
        <w:t>3.2.1</w:t>
      </w:r>
      <w:r w:rsidRPr="009F2A10">
        <w:rPr>
          <w:rFonts w:asciiTheme="minorEastAsia" w:eastAsiaTheme="minorEastAsia" w:hAnsiTheme="minorEastAsia" w:hint="eastAsia"/>
          <w:sz w:val="28"/>
          <w:szCs w:val="28"/>
        </w:rPr>
        <w:t xml:space="preserve">  烧结复合保温砖和保温砌块的规格尺寸</w:t>
      </w:r>
    </w:p>
    <w:tbl>
      <w:tblPr>
        <w:tblStyle w:val="TableGrid"/>
        <w:tblW w:w="8002" w:type="dxa"/>
        <w:jc w:val="center"/>
        <w:tblInd w:w="0" w:type="dxa"/>
        <w:tblLayout w:type="fixed"/>
        <w:tblCellMar>
          <w:top w:w="62" w:type="dxa"/>
          <w:left w:w="106" w:type="dxa"/>
          <w:right w:w="115" w:type="dxa"/>
        </w:tblCellMar>
        <w:tblLook w:val="04A0" w:firstRow="1" w:lastRow="0" w:firstColumn="1" w:lastColumn="0" w:noHBand="0" w:noVBand="1"/>
      </w:tblPr>
      <w:tblGrid>
        <w:gridCol w:w="865"/>
        <w:gridCol w:w="3666"/>
        <w:gridCol w:w="3471"/>
      </w:tblGrid>
      <w:tr w:rsidR="005F286B">
        <w:trPr>
          <w:trHeight w:val="329"/>
          <w:jc w:val="center"/>
        </w:trPr>
        <w:tc>
          <w:tcPr>
            <w:tcW w:w="4531" w:type="dxa"/>
            <w:gridSpan w:val="2"/>
            <w:tcBorders>
              <w:top w:val="single" w:sz="12" w:space="0" w:color="000000"/>
              <w:left w:val="single" w:sz="12" w:space="0" w:color="000000"/>
              <w:bottom w:val="single" w:sz="4" w:space="0" w:color="auto"/>
              <w:right w:val="single" w:sz="4" w:space="0" w:color="auto"/>
            </w:tcBorders>
            <w:vAlign w:val="center"/>
          </w:tcPr>
          <w:p w:rsidR="005F286B" w:rsidRDefault="004E0630">
            <w:pPr>
              <w:spacing w:line="360" w:lineRule="auto"/>
              <w:ind w:left="2"/>
              <w:jc w:val="center"/>
              <w:rPr>
                <w:rFonts w:ascii="宋体" w:hAnsi="宋体" w:cs="宋体"/>
                <w:b/>
                <w:bCs/>
                <w:sz w:val="24"/>
                <w:szCs w:val="24"/>
              </w:rPr>
            </w:pPr>
            <w:r>
              <w:rPr>
                <w:rFonts w:ascii="宋体" w:hAnsi="宋体" w:cs="宋体" w:hint="eastAsia"/>
                <w:b/>
                <w:bCs/>
                <w:sz w:val="24"/>
                <w:szCs w:val="24"/>
              </w:rPr>
              <w:t>主规格尺寸(mm)</w:t>
            </w:r>
          </w:p>
        </w:tc>
        <w:tc>
          <w:tcPr>
            <w:tcW w:w="3471" w:type="dxa"/>
            <w:tcBorders>
              <w:top w:val="single" w:sz="12" w:space="0" w:color="000000"/>
              <w:left w:val="single" w:sz="4" w:space="0" w:color="auto"/>
              <w:bottom w:val="single" w:sz="4" w:space="0" w:color="auto"/>
              <w:right w:val="single" w:sz="12" w:space="0" w:color="000000"/>
            </w:tcBorders>
            <w:vAlign w:val="center"/>
          </w:tcPr>
          <w:p w:rsidR="005F286B" w:rsidRDefault="004E0630">
            <w:pPr>
              <w:spacing w:line="360" w:lineRule="auto"/>
              <w:ind w:left="2"/>
              <w:jc w:val="center"/>
              <w:rPr>
                <w:rFonts w:ascii="宋体" w:hAnsi="宋体" w:cs="宋体"/>
                <w:b/>
                <w:bCs/>
                <w:sz w:val="24"/>
                <w:szCs w:val="24"/>
              </w:rPr>
            </w:pPr>
            <w:r>
              <w:rPr>
                <w:rFonts w:ascii="宋体" w:hAnsi="宋体" w:cs="宋体" w:hint="eastAsia"/>
                <w:b/>
                <w:bCs/>
                <w:sz w:val="24"/>
                <w:szCs w:val="24"/>
              </w:rPr>
              <w:t>配砖尺寸</w:t>
            </w:r>
          </w:p>
        </w:tc>
      </w:tr>
      <w:tr w:rsidR="005F286B">
        <w:trPr>
          <w:trHeight w:val="341"/>
          <w:jc w:val="center"/>
        </w:trPr>
        <w:tc>
          <w:tcPr>
            <w:tcW w:w="865" w:type="dxa"/>
            <w:tcBorders>
              <w:top w:val="single" w:sz="4" w:space="0" w:color="auto"/>
              <w:left w:val="single" w:sz="12" w:space="0" w:color="000000"/>
              <w:bottom w:val="single" w:sz="4" w:space="0" w:color="auto"/>
              <w:right w:val="single" w:sz="4" w:space="0" w:color="auto"/>
            </w:tcBorders>
            <w:vAlign w:val="center"/>
          </w:tcPr>
          <w:p w:rsidR="005F286B" w:rsidRDefault="004E0630">
            <w:pPr>
              <w:spacing w:line="360" w:lineRule="auto"/>
              <w:ind w:left="91"/>
              <w:rPr>
                <w:rFonts w:ascii="宋体" w:hAnsi="宋体" w:cs="宋体"/>
                <w:sz w:val="24"/>
                <w:szCs w:val="24"/>
              </w:rPr>
            </w:pPr>
            <w:r>
              <w:rPr>
                <w:rFonts w:ascii="宋体" w:hAnsi="宋体" w:cs="宋体" w:hint="eastAsia"/>
                <w:sz w:val="24"/>
                <w:szCs w:val="24"/>
              </w:rPr>
              <w:t xml:space="preserve">长度 </w:t>
            </w:r>
          </w:p>
        </w:tc>
        <w:tc>
          <w:tcPr>
            <w:tcW w:w="3666" w:type="dxa"/>
            <w:tcBorders>
              <w:top w:val="single" w:sz="4" w:space="0" w:color="auto"/>
              <w:left w:val="single" w:sz="4" w:space="0" w:color="auto"/>
              <w:bottom w:val="single" w:sz="4" w:space="0" w:color="auto"/>
              <w:right w:val="single" w:sz="4" w:space="0" w:color="auto"/>
            </w:tcBorders>
          </w:tcPr>
          <w:p w:rsidR="005F286B" w:rsidRDefault="004E0630">
            <w:pPr>
              <w:spacing w:line="360" w:lineRule="auto"/>
              <w:ind w:left="10"/>
              <w:jc w:val="center"/>
              <w:rPr>
                <w:rFonts w:ascii="宋体" w:hAnsi="宋体" w:cs="宋体"/>
                <w:sz w:val="24"/>
                <w:szCs w:val="24"/>
              </w:rPr>
            </w:pPr>
            <w:r>
              <w:rPr>
                <w:rFonts w:ascii="宋体" w:hAnsi="宋体" w:cs="宋体" w:hint="eastAsia"/>
                <w:sz w:val="24"/>
                <w:szCs w:val="24"/>
              </w:rPr>
              <w:t>240，250</w:t>
            </w:r>
          </w:p>
        </w:tc>
        <w:tc>
          <w:tcPr>
            <w:tcW w:w="3471" w:type="dxa"/>
            <w:vMerge w:val="restart"/>
            <w:tcBorders>
              <w:top w:val="single" w:sz="4" w:space="0" w:color="auto"/>
              <w:left w:val="single" w:sz="4" w:space="0" w:color="auto"/>
              <w:bottom w:val="single" w:sz="4" w:space="0" w:color="auto"/>
              <w:right w:val="single" w:sz="12" w:space="0" w:color="000000"/>
            </w:tcBorders>
            <w:vAlign w:val="center"/>
          </w:tcPr>
          <w:p w:rsidR="005F286B" w:rsidRDefault="004E0630">
            <w:pPr>
              <w:spacing w:line="360" w:lineRule="auto"/>
              <w:rPr>
                <w:rFonts w:ascii="宋体" w:hAnsi="宋体" w:cs="宋体"/>
                <w:sz w:val="24"/>
                <w:szCs w:val="24"/>
              </w:rPr>
            </w:pPr>
            <w:r>
              <w:rPr>
                <w:rFonts w:ascii="宋体" w:hAnsi="宋体" w:cs="宋体" w:hint="eastAsia"/>
                <w:sz w:val="24"/>
                <w:szCs w:val="24"/>
              </w:rPr>
              <w:t>无（依据排列尺寸选用标砖或普通小砌块裁切配置使用）</w:t>
            </w:r>
          </w:p>
        </w:tc>
      </w:tr>
      <w:tr w:rsidR="005F286B">
        <w:trPr>
          <w:trHeight w:val="341"/>
          <w:jc w:val="center"/>
        </w:trPr>
        <w:tc>
          <w:tcPr>
            <w:tcW w:w="865" w:type="dxa"/>
            <w:tcBorders>
              <w:top w:val="single" w:sz="4" w:space="0" w:color="auto"/>
              <w:left w:val="single" w:sz="12" w:space="0" w:color="000000"/>
              <w:bottom w:val="single" w:sz="4" w:space="0" w:color="auto"/>
              <w:right w:val="single" w:sz="4" w:space="0" w:color="auto"/>
            </w:tcBorders>
            <w:vAlign w:val="center"/>
          </w:tcPr>
          <w:p w:rsidR="005F286B" w:rsidRDefault="004E0630">
            <w:pPr>
              <w:spacing w:line="360" w:lineRule="auto"/>
              <w:ind w:left="91"/>
              <w:rPr>
                <w:rFonts w:ascii="宋体" w:hAnsi="宋体" w:cs="宋体"/>
                <w:sz w:val="24"/>
                <w:szCs w:val="24"/>
              </w:rPr>
            </w:pPr>
            <w:r>
              <w:rPr>
                <w:rFonts w:ascii="宋体" w:hAnsi="宋体" w:cs="宋体" w:hint="eastAsia"/>
                <w:sz w:val="24"/>
                <w:szCs w:val="24"/>
              </w:rPr>
              <w:t xml:space="preserve">宽度 </w:t>
            </w:r>
          </w:p>
        </w:tc>
        <w:tc>
          <w:tcPr>
            <w:tcW w:w="3666" w:type="dxa"/>
            <w:tcBorders>
              <w:top w:val="single" w:sz="4" w:space="0" w:color="auto"/>
              <w:left w:val="single" w:sz="4" w:space="0" w:color="auto"/>
              <w:bottom w:val="single" w:sz="4" w:space="0" w:color="auto"/>
              <w:right w:val="single" w:sz="4" w:space="0" w:color="auto"/>
            </w:tcBorders>
          </w:tcPr>
          <w:p w:rsidR="005F286B" w:rsidRDefault="004E0630">
            <w:pPr>
              <w:spacing w:line="360" w:lineRule="auto"/>
              <w:ind w:left="10"/>
              <w:jc w:val="center"/>
              <w:rPr>
                <w:rFonts w:ascii="宋体" w:hAnsi="宋体" w:cs="宋体"/>
                <w:sz w:val="24"/>
                <w:szCs w:val="24"/>
              </w:rPr>
            </w:pPr>
            <w:r>
              <w:rPr>
                <w:rFonts w:ascii="宋体" w:hAnsi="宋体" w:cs="宋体" w:hint="eastAsia"/>
                <w:sz w:val="24"/>
                <w:szCs w:val="24"/>
              </w:rPr>
              <w:t xml:space="preserve">90，115，200，240，260，290，320，360 </w:t>
            </w:r>
          </w:p>
        </w:tc>
        <w:tc>
          <w:tcPr>
            <w:tcW w:w="3471" w:type="dxa"/>
            <w:vMerge/>
            <w:tcBorders>
              <w:top w:val="single" w:sz="4" w:space="0" w:color="auto"/>
              <w:left w:val="single" w:sz="4" w:space="0" w:color="auto"/>
              <w:bottom w:val="single" w:sz="4" w:space="0" w:color="auto"/>
              <w:right w:val="single" w:sz="12" w:space="0" w:color="000000"/>
            </w:tcBorders>
          </w:tcPr>
          <w:p w:rsidR="005F286B" w:rsidRDefault="005F286B">
            <w:pPr>
              <w:spacing w:line="360" w:lineRule="auto"/>
              <w:rPr>
                <w:rFonts w:ascii="宋体" w:hAnsi="宋体" w:cs="宋体"/>
                <w:sz w:val="24"/>
                <w:szCs w:val="24"/>
              </w:rPr>
            </w:pPr>
          </w:p>
        </w:tc>
      </w:tr>
      <w:tr w:rsidR="005F286B">
        <w:trPr>
          <w:trHeight w:val="338"/>
          <w:jc w:val="center"/>
        </w:trPr>
        <w:tc>
          <w:tcPr>
            <w:tcW w:w="865" w:type="dxa"/>
            <w:tcBorders>
              <w:top w:val="single" w:sz="4" w:space="0" w:color="auto"/>
              <w:left w:val="single" w:sz="12" w:space="0" w:color="000000"/>
              <w:bottom w:val="single" w:sz="4" w:space="0" w:color="auto"/>
              <w:right w:val="single" w:sz="4" w:space="0" w:color="auto"/>
            </w:tcBorders>
            <w:vAlign w:val="center"/>
          </w:tcPr>
          <w:p w:rsidR="005F286B" w:rsidRDefault="004E0630">
            <w:pPr>
              <w:spacing w:line="360" w:lineRule="auto"/>
              <w:ind w:left="91"/>
              <w:rPr>
                <w:rFonts w:ascii="宋体" w:hAnsi="宋体" w:cs="宋体"/>
                <w:sz w:val="24"/>
                <w:szCs w:val="24"/>
              </w:rPr>
            </w:pPr>
            <w:r>
              <w:rPr>
                <w:rFonts w:ascii="宋体" w:hAnsi="宋体" w:cs="宋体" w:hint="eastAsia"/>
                <w:sz w:val="24"/>
                <w:szCs w:val="24"/>
              </w:rPr>
              <w:t xml:space="preserve">高度 </w:t>
            </w:r>
          </w:p>
        </w:tc>
        <w:tc>
          <w:tcPr>
            <w:tcW w:w="3666" w:type="dxa"/>
            <w:tcBorders>
              <w:top w:val="single" w:sz="4" w:space="0" w:color="auto"/>
              <w:left w:val="single" w:sz="4" w:space="0" w:color="auto"/>
              <w:bottom w:val="single" w:sz="4" w:space="0" w:color="auto"/>
              <w:right w:val="single" w:sz="4" w:space="0" w:color="auto"/>
            </w:tcBorders>
          </w:tcPr>
          <w:p w:rsidR="005F286B" w:rsidRDefault="004E0630">
            <w:pPr>
              <w:spacing w:line="360" w:lineRule="auto"/>
              <w:ind w:left="10"/>
              <w:jc w:val="center"/>
              <w:rPr>
                <w:rFonts w:ascii="宋体" w:hAnsi="宋体" w:cs="宋体"/>
                <w:sz w:val="24"/>
                <w:szCs w:val="24"/>
              </w:rPr>
            </w:pPr>
            <w:r>
              <w:rPr>
                <w:rFonts w:ascii="宋体" w:hAnsi="宋体" w:cs="宋体" w:hint="eastAsia"/>
                <w:sz w:val="24"/>
                <w:szCs w:val="24"/>
              </w:rPr>
              <w:t>90，190，240，250</w:t>
            </w:r>
          </w:p>
        </w:tc>
        <w:tc>
          <w:tcPr>
            <w:tcW w:w="3471" w:type="dxa"/>
            <w:vMerge/>
            <w:tcBorders>
              <w:top w:val="single" w:sz="4" w:space="0" w:color="auto"/>
              <w:left w:val="single" w:sz="4" w:space="0" w:color="auto"/>
              <w:bottom w:val="single" w:sz="4" w:space="0" w:color="auto"/>
              <w:right w:val="single" w:sz="12" w:space="0" w:color="000000"/>
            </w:tcBorders>
          </w:tcPr>
          <w:p w:rsidR="005F286B" w:rsidRDefault="005F286B">
            <w:pPr>
              <w:spacing w:line="360" w:lineRule="auto"/>
              <w:rPr>
                <w:rFonts w:ascii="宋体" w:hAnsi="宋体" w:cs="宋体"/>
                <w:sz w:val="24"/>
                <w:szCs w:val="24"/>
              </w:rPr>
            </w:pPr>
          </w:p>
        </w:tc>
      </w:tr>
      <w:tr w:rsidR="005F286B">
        <w:trPr>
          <w:trHeight w:val="1805"/>
          <w:jc w:val="center"/>
        </w:trPr>
        <w:tc>
          <w:tcPr>
            <w:tcW w:w="8002" w:type="dxa"/>
            <w:gridSpan w:val="3"/>
            <w:tcBorders>
              <w:top w:val="single" w:sz="4" w:space="0" w:color="auto"/>
              <w:left w:val="single" w:sz="12" w:space="0" w:color="000000"/>
              <w:bottom w:val="single" w:sz="12" w:space="0" w:color="000000"/>
              <w:right w:val="single" w:sz="12" w:space="0" w:color="000000"/>
            </w:tcBorders>
            <w:vAlign w:val="center"/>
          </w:tcPr>
          <w:p w:rsidR="005F286B" w:rsidRDefault="004E0630">
            <w:pPr>
              <w:spacing w:line="360" w:lineRule="auto"/>
              <w:ind w:leftChars="1" w:left="2" w:firstLineChars="200" w:firstLine="480"/>
              <w:rPr>
                <w:rFonts w:ascii="宋体" w:hAnsi="宋体" w:cs="宋体"/>
                <w:sz w:val="24"/>
                <w:szCs w:val="24"/>
              </w:rPr>
            </w:pPr>
            <w:r>
              <w:rPr>
                <w:rFonts w:ascii="宋体" w:hAnsi="宋体" w:cs="宋体" w:hint="eastAsia"/>
                <w:sz w:val="24"/>
                <w:szCs w:val="24"/>
              </w:rPr>
              <w:t>注1：长度、宽度和高度的定义见附录A；</w:t>
            </w:r>
          </w:p>
          <w:p w:rsidR="005F286B" w:rsidRDefault="004E0630">
            <w:pPr>
              <w:spacing w:line="360" w:lineRule="auto"/>
              <w:ind w:leftChars="1" w:left="2" w:firstLineChars="200" w:firstLine="480"/>
              <w:rPr>
                <w:rFonts w:ascii="宋体" w:hAnsi="宋体" w:cs="宋体"/>
                <w:sz w:val="24"/>
                <w:szCs w:val="24"/>
              </w:rPr>
            </w:pPr>
            <w:r>
              <w:rPr>
                <w:rFonts w:ascii="宋体" w:hAnsi="宋体" w:cs="宋体" w:hint="eastAsia"/>
                <w:sz w:val="24"/>
                <w:szCs w:val="24"/>
              </w:rPr>
              <w:t xml:space="preserve">注2：其他规格尺寸由供需双方协商确定； </w:t>
            </w:r>
          </w:p>
          <w:p w:rsidR="005F286B" w:rsidRDefault="004E0630">
            <w:pPr>
              <w:spacing w:line="360" w:lineRule="auto"/>
              <w:ind w:firstLineChars="200" w:firstLine="480"/>
              <w:rPr>
                <w:rFonts w:ascii="宋体" w:hAnsi="宋体" w:cs="宋体"/>
                <w:sz w:val="24"/>
                <w:szCs w:val="24"/>
              </w:rPr>
            </w:pPr>
            <w:r>
              <w:rPr>
                <w:rFonts w:ascii="宋体" w:hAnsi="宋体" w:cs="宋体" w:hint="eastAsia"/>
                <w:sz w:val="24"/>
                <w:szCs w:val="24"/>
              </w:rPr>
              <w:t xml:space="preserve">注3：对砌筑时易造成摆放方向错误的烧结复合保温砖和保温砌块，在生产时应作出砌筑方向标识； </w:t>
            </w:r>
          </w:p>
          <w:p w:rsidR="005F286B" w:rsidRDefault="004E0630">
            <w:pPr>
              <w:spacing w:line="360" w:lineRule="auto"/>
              <w:ind w:firstLineChars="200" w:firstLine="480"/>
              <w:rPr>
                <w:rFonts w:ascii="宋体" w:hAnsi="宋体" w:cs="宋体"/>
                <w:sz w:val="24"/>
                <w:szCs w:val="24"/>
              </w:rPr>
            </w:pPr>
            <w:r>
              <w:rPr>
                <w:rFonts w:ascii="宋体" w:hAnsi="宋体" w:cs="宋体" w:hint="eastAsia"/>
                <w:sz w:val="24"/>
                <w:szCs w:val="24"/>
              </w:rPr>
              <w:t>注4：宽度为200mm的烧结复合保温砖和保温砌块只适用于温和地区和楼梯间隔墙、外走廊隔墙等。</w:t>
            </w:r>
          </w:p>
        </w:tc>
      </w:tr>
    </w:tbl>
    <w:p w:rsidR="005F286B" w:rsidRDefault="004E0630">
      <w:pPr>
        <w:spacing w:after="4" w:line="429" w:lineRule="auto"/>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3</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烧结复合保温砖和保温砌块，长度、宽度和高度的含义本标准有专门的定义，具体参见附录 A 及其条文说明。 </w:t>
      </w:r>
    </w:p>
    <w:p w:rsidR="005F286B" w:rsidRDefault="004E0630">
      <w:pPr>
        <w:spacing w:after="4" w:line="429" w:lineRule="auto"/>
        <w:ind w:left="-15" w:firstLine="350"/>
        <w:rPr>
          <w:rFonts w:asciiTheme="minorEastAsia" w:eastAsiaTheme="minorEastAsia" w:hAnsiTheme="minorEastAsia" w:cstheme="minorEastAsia"/>
          <w:sz w:val="28"/>
          <w:szCs w:val="28"/>
          <w:shd w:val="clear" w:color="FFFFFF" w:fill="D9D9D9"/>
        </w:rPr>
      </w:pPr>
      <w:r>
        <w:rPr>
          <w:rFonts w:asciiTheme="minorEastAsia" w:eastAsiaTheme="minorEastAsia" w:hAnsiTheme="minorEastAsia" w:cstheme="minorEastAsia" w:hint="eastAsia"/>
          <w:sz w:val="28"/>
          <w:szCs w:val="28"/>
          <w:shd w:val="clear" w:color="FFFFFF" w:fill="D9D9D9"/>
        </w:rPr>
        <w:t xml:space="preserve">在烧结复合保温砖和保温砌块砌体中，砌筑灰缝相当于“热桥”，烧结复合自保温砖块体越大，砌体中灰缝面积越小，砌体的热工性能越好，本标准规定的主规格尺寸考虑了烧结复合保温砖和保温砌块的生产和使用现状。烧结复合保温砖和保温砌块的长度，高度或宽度成型、干燥、焙烧质量有保障，烧结复合保温砖和保温砌块的规格尺寸可以更大。 </w:t>
      </w:r>
    </w:p>
    <w:p w:rsidR="005F286B" w:rsidRDefault="004E0630">
      <w:pPr>
        <w:spacing w:after="4" w:line="429" w:lineRule="auto"/>
        <w:ind w:left="-15" w:firstLine="350"/>
        <w:rPr>
          <w:rFonts w:asciiTheme="minorEastAsia" w:eastAsiaTheme="minorEastAsia" w:hAnsiTheme="minorEastAsia" w:cstheme="minorEastAsia"/>
          <w:sz w:val="28"/>
          <w:szCs w:val="28"/>
          <w:shd w:val="clear" w:color="FFFFFF" w:fill="D9D9D9"/>
        </w:rPr>
      </w:pPr>
      <w:r>
        <w:rPr>
          <w:rFonts w:asciiTheme="minorEastAsia" w:eastAsiaTheme="minorEastAsia" w:hAnsiTheme="minorEastAsia" w:cstheme="minorEastAsia" w:hint="eastAsia"/>
          <w:sz w:val="28"/>
          <w:szCs w:val="28"/>
          <w:shd w:val="clear" w:color="FFFFFF" w:fill="D9D9D9"/>
        </w:rPr>
        <w:lastRenderedPageBreak/>
        <w:t xml:space="preserve">在实际工程应用中，对烧结复合保温砖和保温砌块尺寸的要求差异较大，尤其是宽度尺寸和配砖尺寸，因此其他规格尺寸的产品只要其性能符合本规程的要求，可参照本规程执行。 </w:t>
      </w:r>
    </w:p>
    <w:p w:rsidR="005F286B" w:rsidRDefault="004E0630">
      <w:pPr>
        <w:spacing w:after="4" w:line="429" w:lineRule="auto"/>
        <w:ind w:left="-15" w:firstLine="350"/>
        <w:rPr>
          <w:rFonts w:asciiTheme="minorEastAsia" w:eastAsiaTheme="minorEastAsia" w:hAnsiTheme="minorEastAsia" w:cstheme="minorEastAsia"/>
          <w:sz w:val="28"/>
          <w:szCs w:val="28"/>
          <w:shd w:val="clear" w:color="FFFFFF" w:fill="D9D9D9"/>
        </w:rPr>
      </w:pPr>
      <w:r>
        <w:rPr>
          <w:rFonts w:asciiTheme="minorEastAsia" w:eastAsiaTheme="minorEastAsia" w:hAnsiTheme="minorEastAsia" w:cstheme="minorEastAsia" w:hint="eastAsia"/>
          <w:sz w:val="28"/>
          <w:szCs w:val="28"/>
          <w:shd w:val="clear" w:color="FFFFFF" w:fill="D9D9D9"/>
        </w:rPr>
        <w:t xml:space="preserve">烧结复合保温砖和保温砌块的宽度对应墙体的厚度，在夏热冬冷地区，其宽度下限为 240mm；对温和地区，其宽度下限为 200mm。主要考虑到预留热桥部位保温隔热处理层的厚度，如果热桥部位保温隔热处理层所选材料的保温隔热效果能达到使整墙体的平均传热系数满足节能设计要求，烧结复合保温砖和保温砌块的宽度可以不受此限制。 </w:t>
      </w:r>
    </w:p>
    <w:p w:rsidR="005F286B" w:rsidRDefault="004E0630">
      <w:pPr>
        <w:spacing w:after="4" w:line="429" w:lineRule="auto"/>
        <w:ind w:left="-15" w:firstLine="350"/>
        <w:rPr>
          <w:rFonts w:asciiTheme="minorEastAsia" w:eastAsiaTheme="minorEastAsia" w:hAnsiTheme="minorEastAsia" w:cstheme="minorEastAsia"/>
          <w:sz w:val="28"/>
          <w:szCs w:val="28"/>
          <w:shd w:val="clear" w:color="FFFFFF" w:fill="D9D9D9"/>
        </w:rPr>
      </w:pPr>
      <w:r>
        <w:rPr>
          <w:rFonts w:asciiTheme="minorEastAsia" w:eastAsiaTheme="minorEastAsia" w:hAnsiTheme="minorEastAsia" w:cstheme="minorEastAsia" w:hint="eastAsia"/>
          <w:sz w:val="28"/>
          <w:szCs w:val="28"/>
          <w:shd w:val="clear" w:color="FFFFFF" w:fill="D9D9D9"/>
        </w:rPr>
        <w:t xml:space="preserve">烧结复合保温砖和保温砌块的砌筑具有明显的方向性，传热方向不同，保温隔热效果的差异很大。对宽度和高度尺寸相同的的烧结复合保温砖和保温砌块，在砌筑时孔洞排列的方向十分重要，因此本标准要求在生产这类烧结复合保温砖和保温砌块时需要作出砌筑方向标识，比如在砌筑面的侧面开凿一定深度的槽。 </w:t>
      </w:r>
    </w:p>
    <w:p w:rsidR="005F286B" w:rsidRDefault="004E0630">
      <w:pPr>
        <w:spacing w:beforeLines="50" w:before="156" w:afterLines="50" w:after="156"/>
        <w:rPr>
          <w:rFonts w:ascii="Times New Roman" w:hAnsi="Times New Roman"/>
          <w:sz w:val="28"/>
          <w:szCs w:val="28"/>
        </w:rPr>
      </w:pPr>
      <w:r>
        <w:rPr>
          <w:rFonts w:ascii="Times New Roman" w:hAnsi="Times New Roman"/>
          <w:b/>
          <w:sz w:val="28"/>
          <w:szCs w:val="28"/>
        </w:rPr>
        <w:t>3.2.</w:t>
      </w:r>
      <w:r>
        <w:rPr>
          <w:rFonts w:ascii="Times New Roman" w:hAnsi="Times New Roman" w:hint="eastAsia"/>
          <w:b/>
          <w:sz w:val="28"/>
          <w:szCs w:val="28"/>
        </w:rPr>
        <w:t xml:space="preserve">2  </w:t>
      </w:r>
      <w:r>
        <w:rPr>
          <w:rFonts w:ascii="宋体" w:hAnsi="宋体" w:cs="宋体" w:hint="eastAsia"/>
          <w:sz w:val="28"/>
          <w:szCs w:val="28"/>
        </w:rPr>
        <w:t>烧结复合保温砖和保温砌块的尺寸偏差应符合表3.2.2的规定</w:t>
      </w:r>
      <w:r>
        <w:rPr>
          <w:rFonts w:ascii="Times New Roman" w:hAnsi="Times New Roman"/>
          <w:sz w:val="28"/>
          <w:szCs w:val="28"/>
        </w:rPr>
        <w:t>。</w:t>
      </w:r>
    </w:p>
    <w:p w:rsidR="005F286B" w:rsidRDefault="004E0630">
      <w:pPr>
        <w:spacing w:beforeLines="50" w:before="156" w:afterLines="50" w:after="156"/>
        <w:jc w:val="center"/>
        <w:rPr>
          <w:rFonts w:ascii="黑体" w:eastAsia="黑体" w:hAnsi="黑体" w:cs="黑体"/>
          <w:b/>
          <w:bCs/>
          <w:sz w:val="24"/>
          <w:szCs w:val="24"/>
        </w:rPr>
      </w:pPr>
      <w:r>
        <w:rPr>
          <w:rFonts w:ascii="黑体" w:eastAsia="黑体" w:hAnsi="黑体" w:cs="黑体" w:hint="eastAsia"/>
          <w:b/>
          <w:bCs/>
          <w:sz w:val="24"/>
          <w:szCs w:val="24"/>
        </w:rPr>
        <w:t>表3.2.2  烧结复合保温砖和保温砌块的尺寸偏差</w:t>
      </w:r>
    </w:p>
    <w:tbl>
      <w:tblPr>
        <w:tblStyle w:val="TableGrid"/>
        <w:tblW w:w="8140" w:type="dxa"/>
        <w:jc w:val="center"/>
        <w:tblInd w:w="0" w:type="dxa"/>
        <w:tblLayout w:type="fixed"/>
        <w:tblCellMar>
          <w:left w:w="266" w:type="dxa"/>
          <w:bottom w:w="59" w:type="dxa"/>
          <w:right w:w="115" w:type="dxa"/>
        </w:tblCellMar>
        <w:tblLook w:val="04A0" w:firstRow="1" w:lastRow="0" w:firstColumn="1" w:lastColumn="0" w:noHBand="0" w:noVBand="1"/>
      </w:tblPr>
      <w:tblGrid>
        <w:gridCol w:w="3342"/>
        <w:gridCol w:w="2689"/>
        <w:gridCol w:w="2109"/>
      </w:tblGrid>
      <w:tr w:rsidR="005F286B">
        <w:trPr>
          <w:trHeight w:val="446"/>
          <w:jc w:val="center"/>
        </w:trPr>
        <w:tc>
          <w:tcPr>
            <w:tcW w:w="3342" w:type="dxa"/>
            <w:tcBorders>
              <w:top w:val="single" w:sz="12" w:space="0" w:color="000000"/>
              <w:left w:val="single" w:sz="12" w:space="0" w:color="000000"/>
              <w:bottom w:val="single" w:sz="6" w:space="0" w:color="000000"/>
              <w:right w:val="single" w:sz="6" w:space="0" w:color="000000"/>
            </w:tcBorders>
            <w:vAlign w:val="bottom"/>
          </w:tcPr>
          <w:p w:rsidR="005F286B" w:rsidRDefault="004E0630">
            <w:pPr>
              <w:spacing w:line="360" w:lineRule="auto"/>
              <w:ind w:right="153"/>
              <w:jc w:val="center"/>
              <w:rPr>
                <w:rFonts w:ascii="宋体" w:hAnsi="宋体" w:cs="宋体"/>
                <w:b/>
                <w:bCs/>
                <w:sz w:val="24"/>
                <w:szCs w:val="24"/>
              </w:rPr>
            </w:pPr>
            <w:r>
              <w:rPr>
                <w:rFonts w:ascii="宋体" w:hAnsi="宋体" w:cs="宋体" w:hint="eastAsia"/>
                <w:b/>
                <w:bCs/>
                <w:sz w:val="24"/>
                <w:szCs w:val="24"/>
              </w:rPr>
              <w:t>规格尺寸(mm)</w:t>
            </w:r>
          </w:p>
        </w:tc>
        <w:tc>
          <w:tcPr>
            <w:tcW w:w="2689" w:type="dxa"/>
            <w:tcBorders>
              <w:top w:val="single" w:sz="12" w:space="0" w:color="000000"/>
              <w:left w:val="single" w:sz="6" w:space="0" w:color="000000"/>
              <w:bottom w:val="single" w:sz="6" w:space="0" w:color="000000"/>
              <w:right w:val="single" w:sz="6" w:space="0" w:color="000000"/>
            </w:tcBorders>
            <w:vAlign w:val="bottom"/>
          </w:tcPr>
          <w:p w:rsidR="005F286B" w:rsidRDefault="004E0630">
            <w:pPr>
              <w:spacing w:line="360" w:lineRule="auto"/>
              <w:jc w:val="center"/>
              <w:rPr>
                <w:rFonts w:ascii="宋体" w:hAnsi="宋体" w:cs="宋体"/>
                <w:b/>
                <w:bCs/>
                <w:sz w:val="24"/>
                <w:szCs w:val="24"/>
              </w:rPr>
            </w:pPr>
            <w:r>
              <w:rPr>
                <w:rFonts w:ascii="宋体" w:hAnsi="宋体" w:cs="宋体" w:hint="eastAsia"/>
                <w:b/>
                <w:bCs/>
                <w:sz w:val="24"/>
                <w:szCs w:val="24"/>
              </w:rPr>
              <w:t>样本平均偏差(mm)</w:t>
            </w:r>
          </w:p>
        </w:tc>
        <w:tc>
          <w:tcPr>
            <w:tcW w:w="2109" w:type="dxa"/>
            <w:tcBorders>
              <w:top w:val="single" w:sz="12" w:space="0" w:color="000000"/>
              <w:left w:val="single" w:sz="6" w:space="0" w:color="000000"/>
              <w:bottom w:val="single" w:sz="6" w:space="0" w:color="000000"/>
              <w:right w:val="single" w:sz="12" w:space="0" w:color="000000"/>
            </w:tcBorders>
            <w:vAlign w:val="bottom"/>
          </w:tcPr>
          <w:p w:rsidR="005F286B" w:rsidRDefault="004E0630">
            <w:pPr>
              <w:spacing w:line="360" w:lineRule="auto"/>
              <w:ind w:right="155"/>
              <w:jc w:val="center"/>
              <w:rPr>
                <w:rFonts w:ascii="宋体" w:hAnsi="宋体" w:cs="宋体"/>
                <w:b/>
                <w:bCs/>
                <w:sz w:val="24"/>
                <w:szCs w:val="24"/>
              </w:rPr>
            </w:pPr>
            <w:r>
              <w:rPr>
                <w:rFonts w:ascii="宋体" w:hAnsi="宋体" w:cs="宋体" w:hint="eastAsia"/>
                <w:b/>
                <w:bCs/>
                <w:sz w:val="24"/>
                <w:szCs w:val="24"/>
              </w:rPr>
              <w:t>样本极差(mm)</w:t>
            </w:r>
          </w:p>
        </w:tc>
      </w:tr>
      <w:tr w:rsidR="005F286B">
        <w:trPr>
          <w:trHeight w:val="336"/>
          <w:jc w:val="center"/>
        </w:trPr>
        <w:tc>
          <w:tcPr>
            <w:tcW w:w="3342" w:type="dxa"/>
            <w:tcBorders>
              <w:top w:val="single" w:sz="6" w:space="0" w:color="000000"/>
              <w:left w:val="single" w:sz="12" w:space="0" w:color="000000"/>
              <w:bottom w:val="single" w:sz="6" w:space="0" w:color="000000"/>
              <w:right w:val="single" w:sz="6" w:space="0" w:color="000000"/>
            </w:tcBorders>
            <w:vAlign w:val="bottom"/>
          </w:tcPr>
          <w:p w:rsidR="005F286B" w:rsidRDefault="004E0630">
            <w:pPr>
              <w:spacing w:line="360" w:lineRule="auto"/>
              <w:ind w:right="153"/>
              <w:jc w:val="center"/>
              <w:rPr>
                <w:rFonts w:ascii="宋体" w:hAnsi="宋体" w:cs="宋体"/>
                <w:sz w:val="24"/>
                <w:szCs w:val="24"/>
              </w:rPr>
            </w:pPr>
            <w:r>
              <w:rPr>
                <w:rFonts w:ascii="宋体" w:hAnsi="宋体" w:cs="宋体" w:hint="eastAsia"/>
                <w:sz w:val="24"/>
                <w:szCs w:val="24"/>
              </w:rPr>
              <w:t xml:space="preserve">≤200 </w:t>
            </w:r>
          </w:p>
        </w:tc>
        <w:tc>
          <w:tcPr>
            <w:tcW w:w="2689" w:type="dxa"/>
            <w:tcBorders>
              <w:top w:val="single" w:sz="6" w:space="0" w:color="000000"/>
              <w:left w:val="single" w:sz="6" w:space="0" w:color="000000"/>
              <w:bottom w:val="single" w:sz="6" w:space="0" w:color="000000"/>
              <w:right w:val="single" w:sz="6" w:space="0" w:color="000000"/>
            </w:tcBorders>
            <w:vAlign w:val="bottom"/>
          </w:tcPr>
          <w:p w:rsidR="005F286B" w:rsidRDefault="004E0630">
            <w:pPr>
              <w:spacing w:line="360" w:lineRule="auto"/>
              <w:ind w:right="158"/>
              <w:jc w:val="center"/>
              <w:rPr>
                <w:rFonts w:ascii="宋体" w:hAnsi="宋体" w:cs="宋体"/>
                <w:sz w:val="24"/>
                <w:szCs w:val="24"/>
              </w:rPr>
            </w:pPr>
            <w:r>
              <w:rPr>
                <w:rFonts w:ascii="宋体" w:hAnsi="宋体" w:cs="宋体" w:hint="eastAsia"/>
                <w:sz w:val="24"/>
                <w:szCs w:val="24"/>
              </w:rPr>
              <w:t xml:space="preserve">±2.0 </w:t>
            </w:r>
          </w:p>
        </w:tc>
        <w:tc>
          <w:tcPr>
            <w:tcW w:w="2109" w:type="dxa"/>
            <w:tcBorders>
              <w:top w:val="single" w:sz="6" w:space="0" w:color="000000"/>
              <w:left w:val="single" w:sz="6" w:space="0" w:color="000000"/>
              <w:bottom w:val="single" w:sz="6" w:space="0" w:color="000000"/>
              <w:right w:val="single" w:sz="12" w:space="0" w:color="000000"/>
            </w:tcBorders>
            <w:vAlign w:val="bottom"/>
          </w:tcPr>
          <w:p w:rsidR="005F286B" w:rsidRDefault="004E0630">
            <w:pPr>
              <w:spacing w:line="360" w:lineRule="auto"/>
              <w:ind w:right="155"/>
              <w:jc w:val="center"/>
              <w:rPr>
                <w:rFonts w:ascii="宋体" w:hAnsi="宋体" w:cs="宋体"/>
                <w:sz w:val="24"/>
                <w:szCs w:val="24"/>
              </w:rPr>
            </w:pPr>
            <w:r>
              <w:rPr>
                <w:rFonts w:ascii="宋体" w:hAnsi="宋体" w:cs="宋体" w:hint="eastAsia"/>
                <w:sz w:val="24"/>
                <w:szCs w:val="24"/>
              </w:rPr>
              <w:t xml:space="preserve">≤3.0 </w:t>
            </w:r>
          </w:p>
        </w:tc>
      </w:tr>
      <w:tr w:rsidR="005F286B">
        <w:trPr>
          <w:trHeight w:val="298"/>
          <w:jc w:val="center"/>
        </w:trPr>
        <w:tc>
          <w:tcPr>
            <w:tcW w:w="3342" w:type="dxa"/>
            <w:tcBorders>
              <w:top w:val="single" w:sz="6" w:space="0" w:color="000000"/>
              <w:left w:val="single" w:sz="12" w:space="0" w:color="000000"/>
              <w:bottom w:val="single" w:sz="6" w:space="0" w:color="000000"/>
              <w:right w:val="single" w:sz="6" w:space="0" w:color="000000"/>
            </w:tcBorders>
            <w:vAlign w:val="bottom"/>
          </w:tcPr>
          <w:p w:rsidR="005F286B" w:rsidRDefault="004E0630">
            <w:pPr>
              <w:spacing w:line="360" w:lineRule="auto"/>
              <w:ind w:right="153"/>
              <w:jc w:val="center"/>
              <w:rPr>
                <w:rFonts w:ascii="宋体" w:hAnsi="宋体" w:cs="宋体"/>
                <w:sz w:val="24"/>
                <w:szCs w:val="24"/>
              </w:rPr>
            </w:pPr>
            <w:r>
              <w:rPr>
                <w:rFonts w:ascii="宋体" w:hAnsi="宋体" w:cs="宋体" w:hint="eastAsia"/>
                <w:sz w:val="24"/>
                <w:szCs w:val="24"/>
              </w:rPr>
              <w:t xml:space="preserve">＞200，≤300 </w:t>
            </w:r>
          </w:p>
        </w:tc>
        <w:tc>
          <w:tcPr>
            <w:tcW w:w="2689" w:type="dxa"/>
            <w:tcBorders>
              <w:top w:val="single" w:sz="6" w:space="0" w:color="000000"/>
              <w:left w:val="single" w:sz="6" w:space="0" w:color="000000"/>
              <w:bottom w:val="single" w:sz="6" w:space="0" w:color="000000"/>
              <w:right w:val="single" w:sz="6" w:space="0" w:color="000000"/>
            </w:tcBorders>
            <w:vAlign w:val="bottom"/>
          </w:tcPr>
          <w:p w:rsidR="005F286B" w:rsidRDefault="004E0630">
            <w:pPr>
              <w:spacing w:line="360" w:lineRule="auto"/>
              <w:ind w:right="158"/>
              <w:jc w:val="center"/>
              <w:rPr>
                <w:rFonts w:ascii="宋体" w:hAnsi="宋体" w:cs="宋体"/>
                <w:sz w:val="24"/>
                <w:szCs w:val="24"/>
              </w:rPr>
            </w:pPr>
            <w:r>
              <w:rPr>
                <w:rFonts w:ascii="宋体" w:hAnsi="宋体" w:cs="宋体" w:hint="eastAsia"/>
                <w:sz w:val="24"/>
                <w:szCs w:val="24"/>
              </w:rPr>
              <w:t xml:space="preserve">±2.5 </w:t>
            </w:r>
          </w:p>
        </w:tc>
        <w:tc>
          <w:tcPr>
            <w:tcW w:w="2109" w:type="dxa"/>
            <w:tcBorders>
              <w:top w:val="single" w:sz="6" w:space="0" w:color="000000"/>
              <w:left w:val="single" w:sz="6" w:space="0" w:color="000000"/>
              <w:bottom w:val="single" w:sz="6" w:space="0" w:color="000000"/>
              <w:right w:val="single" w:sz="12" w:space="0" w:color="000000"/>
            </w:tcBorders>
            <w:vAlign w:val="bottom"/>
          </w:tcPr>
          <w:p w:rsidR="005F286B" w:rsidRDefault="004E0630">
            <w:pPr>
              <w:spacing w:line="360" w:lineRule="auto"/>
              <w:ind w:right="156"/>
              <w:jc w:val="center"/>
              <w:rPr>
                <w:rFonts w:ascii="宋体" w:hAnsi="宋体" w:cs="宋体"/>
                <w:sz w:val="24"/>
                <w:szCs w:val="24"/>
              </w:rPr>
            </w:pPr>
            <w:r>
              <w:rPr>
                <w:rFonts w:ascii="宋体" w:hAnsi="宋体" w:cs="宋体" w:hint="eastAsia"/>
                <w:sz w:val="24"/>
                <w:szCs w:val="24"/>
              </w:rPr>
              <w:t>≤3.5</w:t>
            </w:r>
          </w:p>
        </w:tc>
      </w:tr>
      <w:tr w:rsidR="005F286B">
        <w:trPr>
          <w:trHeight w:val="305"/>
          <w:jc w:val="center"/>
        </w:trPr>
        <w:tc>
          <w:tcPr>
            <w:tcW w:w="3342" w:type="dxa"/>
            <w:tcBorders>
              <w:top w:val="single" w:sz="6" w:space="0" w:color="000000"/>
              <w:left w:val="single" w:sz="12" w:space="0" w:color="000000"/>
              <w:bottom w:val="single" w:sz="12" w:space="0" w:color="000000"/>
              <w:right w:val="single" w:sz="6" w:space="0" w:color="000000"/>
            </w:tcBorders>
            <w:vAlign w:val="bottom"/>
          </w:tcPr>
          <w:p w:rsidR="005F286B" w:rsidRDefault="004E0630">
            <w:pPr>
              <w:spacing w:line="360" w:lineRule="auto"/>
              <w:ind w:right="153"/>
              <w:jc w:val="center"/>
              <w:rPr>
                <w:rFonts w:ascii="宋体" w:hAnsi="宋体" w:cs="宋体"/>
                <w:sz w:val="24"/>
                <w:szCs w:val="24"/>
              </w:rPr>
            </w:pPr>
            <w:r>
              <w:rPr>
                <w:rFonts w:ascii="宋体" w:hAnsi="宋体" w:cs="宋体" w:hint="eastAsia"/>
                <w:sz w:val="24"/>
                <w:szCs w:val="24"/>
              </w:rPr>
              <w:t xml:space="preserve">＞300 </w:t>
            </w:r>
          </w:p>
        </w:tc>
        <w:tc>
          <w:tcPr>
            <w:tcW w:w="2689" w:type="dxa"/>
            <w:tcBorders>
              <w:top w:val="single" w:sz="6" w:space="0" w:color="000000"/>
              <w:left w:val="single" w:sz="6" w:space="0" w:color="000000"/>
              <w:bottom w:val="single" w:sz="12" w:space="0" w:color="000000"/>
              <w:right w:val="single" w:sz="6" w:space="0" w:color="000000"/>
            </w:tcBorders>
            <w:vAlign w:val="bottom"/>
          </w:tcPr>
          <w:p w:rsidR="005F286B" w:rsidRDefault="004E0630">
            <w:pPr>
              <w:spacing w:line="360" w:lineRule="auto"/>
              <w:ind w:right="158"/>
              <w:jc w:val="center"/>
              <w:rPr>
                <w:rFonts w:ascii="宋体" w:hAnsi="宋体" w:cs="宋体"/>
                <w:sz w:val="24"/>
                <w:szCs w:val="24"/>
              </w:rPr>
            </w:pPr>
            <w:r>
              <w:rPr>
                <w:rFonts w:ascii="宋体" w:hAnsi="宋体" w:cs="宋体" w:hint="eastAsia"/>
                <w:sz w:val="24"/>
                <w:szCs w:val="24"/>
              </w:rPr>
              <w:t xml:space="preserve">±3.0 </w:t>
            </w:r>
          </w:p>
        </w:tc>
        <w:tc>
          <w:tcPr>
            <w:tcW w:w="2109" w:type="dxa"/>
            <w:tcBorders>
              <w:top w:val="single" w:sz="6" w:space="0" w:color="000000"/>
              <w:left w:val="single" w:sz="6" w:space="0" w:color="000000"/>
              <w:bottom w:val="single" w:sz="12" w:space="0" w:color="000000"/>
              <w:right w:val="single" w:sz="12" w:space="0" w:color="000000"/>
            </w:tcBorders>
            <w:vAlign w:val="bottom"/>
          </w:tcPr>
          <w:p w:rsidR="005F286B" w:rsidRDefault="004E0630">
            <w:pPr>
              <w:spacing w:line="360" w:lineRule="auto"/>
              <w:ind w:right="156"/>
              <w:jc w:val="center"/>
              <w:rPr>
                <w:rFonts w:ascii="宋体" w:hAnsi="宋体" w:cs="宋体"/>
                <w:sz w:val="24"/>
                <w:szCs w:val="24"/>
              </w:rPr>
            </w:pPr>
            <w:r>
              <w:rPr>
                <w:rFonts w:ascii="宋体" w:hAnsi="宋体" w:cs="宋体" w:hint="eastAsia"/>
                <w:sz w:val="24"/>
                <w:szCs w:val="24"/>
              </w:rPr>
              <w:t>≤4.0</w:t>
            </w:r>
          </w:p>
        </w:tc>
      </w:tr>
    </w:tbl>
    <w:p w:rsidR="005F286B" w:rsidRDefault="004E0630">
      <w:pPr>
        <w:pStyle w:val="af6"/>
        <w:spacing w:after="73" w:line="360" w:lineRule="auto"/>
        <w:ind w:left="-17" w:right="96" w:firstLineChars="0" w:firstLine="0"/>
        <w:rPr>
          <w:rFonts w:asciiTheme="minorEastAsia" w:eastAsiaTheme="minorEastAsia" w:hAnsiTheme="minorEastAsia" w:cstheme="minorEastAsia"/>
          <w:sz w:val="28"/>
          <w:szCs w:val="28"/>
          <w:shd w:val="clear" w:color="FFFFFF" w:fill="D9D9D9"/>
        </w:rPr>
      </w:pPr>
      <w:r>
        <w:rPr>
          <w:rFonts w:ascii="Times New Roman"/>
          <w:b/>
          <w:sz w:val="28"/>
          <w:szCs w:val="28"/>
          <w:shd w:val="clear" w:color="FFFFFF" w:fill="D9D9D9"/>
        </w:rPr>
        <w:lastRenderedPageBreak/>
        <w:t>【条文说明】</w:t>
      </w:r>
      <w:r>
        <w:rPr>
          <w:rFonts w:ascii="Times New Roman" w:hint="eastAsia"/>
          <w:b/>
          <w:sz w:val="28"/>
          <w:szCs w:val="28"/>
          <w:shd w:val="clear" w:color="FFFFFF" w:fill="D9D9D9"/>
        </w:rPr>
        <w:t>3</w:t>
      </w:r>
      <w:r>
        <w:rPr>
          <w:rFonts w:ascii="Times New Roman"/>
          <w:b/>
          <w:sz w:val="28"/>
          <w:szCs w:val="28"/>
          <w:shd w:val="clear" w:color="FFFFFF" w:fill="D9D9D9"/>
        </w:rPr>
        <w:t>.</w:t>
      </w:r>
      <w:r>
        <w:rPr>
          <w:rFonts w:ascii="Times New Roman" w:hint="eastAsia"/>
          <w:b/>
          <w:sz w:val="28"/>
          <w:szCs w:val="28"/>
          <w:shd w:val="clear" w:color="FFFFFF" w:fill="D9D9D9"/>
        </w:rPr>
        <w:t>2</w:t>
      </w:r>
      <w:r>
        <w:rPr>
          <w:rFonts w:ascii="Times New Roman"/>
          <w:b/>
          <w:sz w:val="28"/>
          <w:szCs w:val="28"/>
          <w:shd w:val="clear" w:color="FFFFFF" w:fill="D9D9D9"/>
        </w:rPr>
        <w:t>.</w:t>
      </w:r>
      <w:r>
        <w:rPr>
          <w:rFonts w:ascii="Times New Roman" w:hint="eastAsia"/>
          <w:b/>
          <w:sz w:val="28"/>
          <w:szCs w:val="28"/>
          <w:shd w:val="clear" w:color="FFFFFF" w:fill="D9D9D9"/>
        </w:rPr>
        <w:t>2</w:t>
      </w:r>
      <w:r>
        <w:rPr>
          <w:rFonts w:asci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块体尺寸较大、规格尺寸偏差较小的烧结复合保温砖和保温砌块砌筑的墙体，由于灰缝面积分数较小从而在热工性能上更有优势。本标准参照《复合保温砖和复合保温砌块》GB/T 29060、《烧结多孔砖和多孔砌块》GB /T 13544、《烧结空心砖和空心砌块》GB/T 13545的尺寸偏差技术要求制定。 </w:t>
      </w:r>
    </w:p>
    <w:p w:rsidR="005F286B" w:rsidRDefault="004E0630">
      <w:pPr>
        <w:spacing w:beforeLines="50" w:before="156" w:afterLines="50" w:after="156"/>
        <w:rPr>
          <w:sz w:val="28"/>
          <w:szCs w:val="28"/>
        </w:rPr>
      </w:pPr>
      <w:r>
        <w:rPr>
          <w:rFonts w:ascii="Times New Roman" w:hAnsi="Times New Roman"/>
          <w:b/>
          <w:sz w:val="28"/>
          <w:szCs w:val="28"/>
        </w:rPr>
        <w:t>3.2.</w:t>
      </w:r>
      <w:r>
        <w:rPr>
          <w:rFonts w:ascii="Times New Roman" w:hAnsi="Times New Roman" w:hint="eastAsia"/>
          <w:b/>
          <w:sz w:val="28"/>
          <w:szCs w:val="28"/>
        </w:rPr>
        <w:t>3</w:t>
      </w:r>
      <w:r>
        <w:rPr>
          <w:rFonts w:ascii="黑体" w:eastAsia="黑体" w:hAnsi="黑体" w:hint="eastAsia"/>
          <w:sz w:val="28"/>
          <w:szCs w:val="28"/>
        </w:rPr>
        <w:t xml:space="preserve">  </w:t>
      </w:r>
      <w:r>
        <w:rPr>
          <w:rFonts w:ascii="宋体" w:hAnsi="宋体" w:cs="宋体" w:hint="eastAsia"/>
          <w:sz w:val="28"/>
          <w:szCs w:val="28"/>
        </w:rPr>
        <w:t>烧结复合保温砖和保温砌块的密度等级应符合表3.2.3的规定。</w:t>
      </w:r>
    </w:p>
    <w:p w:rsidR="005F286B" w:rsidRDefault="004E0630">
      <w:pPr>
        <w:spacing w:line="360" w:lineRule="auto"/>
        <w:ind w:left="10" w:right="111" w:hanging="10"/>
        <w:jc w:val="center"/>
        <w:rPr>
          <w:rFonts w:ascii="黑体" w:eastAsia="黑体" w:hAnsi="黑体" w:cs="黑体"/>
          <w:b/>
          <w:bCs/>
          <w:sz w:val="24"/>
          <w:szCs w:val="24"/>
        </w:rPr>
      </w:pPr>
      <w:r>
        <w:rPr>
          <w:rFonts w:ascii="黑体" w:eastAsia="黑体" w:hAnsi="黑体" w:cs="黑体" w:hint="eastAsia"/>
          <w:b/>
          <w:bCs/>
          <w:sz w:val="24"/>
          <w:szCs w:val="24"/>
        </w:rPr>
        <w:t>表3.2.3  烧结复合保温砖和保温砌块的密度等级</w:t>
      </w:r>
    </w:p>
    <w:p w:rsidR="005F286B" w:rsidRDefault="005F286B">
      <w:pPr>
        <w:spacing w:line="360" w:lineRule="auto"/>
        <w:ind w:left="10" w:right="111" w:hanging="10"/>
        <w:jc w:val="center"/>
        <w:rPr>
          <w:rFonts w:ascii="黑体" w:eastAsia="黑体" w:hAnsi="黑体" w:cs="黑体"/>
          <w:b/>
          <w:bCs/>
          <w:sz w:val="24"/>
          <w:szCs w:val="24"/>
        </w:rPr>
      </w:pPr>
    </w:p>
    <w:tbl>
      <w:tblPr>
        <w:tblStyle w:val="TableGrid"/>
        <w:tblW w:w="7979"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bottom w:w="95" w:type="dxa"/>
          <w:right w:w="115" w:type="dxa"/>
        </w:tblCellMar>
        <w:tblLook w:val="04A0" w:firstRow="1" w:lastRow="0" w:firstColumn="1" w:lastColumn="0" w:noHBand="0" w:noVBand="1"/>
      </w:tblPr>
      <w:tblGrid>
        <w:gridCol w:w="3207"/>
        <w:gridCol w:w="4772"/>
      </w:tblGrid>
      <w:tr w:rsidR="005F286B">
        <w:trPr>
          <w:trHeight w:val="359"/>
          <w:jc w:val="center"/>
        </w:trPr>
        <w:tc>
          <w:tcPr>
            <w:tcW w:w="3207" w:type="dxa"/>
            <w:tcBorders>
              <w:tl2br w:val="nil"/>
              <w:tr2bl w:val="nil"/>
            </w:tcBorders>
            <w:vAlign w:val="bottom"/>
          </w:tcPr>
          <w:p w:rsidR="005F286B" w:rsidRDefault="004E0630">
            <w:pPr>
              <w:spacing w:line="360" w:lineRule="auto"/>
              <w:ind w:right="5"/>
              <w:jc w:val="center"/>
              <w:rPr>
                <w:rFonts w:ascii="宋体" w:hAnsi="宋体" w:cs="宋体"/>
                <w:b/>
                <w:bCs/>
                <w:sz w:val="24"/>
                <w:szCs w:val="24"/>
              </w:rPr>
            </w:pPr>
            <w:r>
              <w:rPr>
                <w:rFonts w:ascii="宋体" w:hAnsi="宋体" w:cs="宋体" w:hint="eastAsia"/>
                <w:b/>
                <w:bCs/>
                <w:sz w:val="24"/>
                <w:szCs w:val="24"/>
              </w:rPr>
              <w:t>密度等级 (kg/m</w:t>
            </w:r>
            <w:r>
              <w:rPr>
                <w:rFonts w:ascii="宋体" w:hAnsi="宋体" w:cs="宋体" w:hint="eastAsia"/>
                <w:b/>
                <w:bCs/>
                <w:sz w:val="24"/>
                <w:szCs w:val="24"/>
                <w:vertAlign w:val="superscript"/>
              </w:rPr>
              <w:t>3</w:t>
            </w:r>
            <w:r>
              <w:rPr>
                <w:rFonts w:ascii="宋体" w:hAnsi="宋体" w:cs="宋体" w:hint="eastAsia"/>
                <w:b/>
                <w:bCs/>
                <w:sz w:val="24"/>
                <w:szCs w:val="24"/>
              </w:rPr>
              <w:t xml:space="preserve">) </w:t>
            </w:r>
          </w:p>
        </w:tc>
        <w:tc>
          <w:tcPr>
            <w:tcW w:w="4772" w:type="dxa"/>
            <w:tcBorders>
              <w:tl2br w:val="nil"/>
              <w:tr2bl w:val="nil"/>
            </w:tcBorders>
            <w:vAlign w:val="bottom"/>
          </w:tcPr>
          <w:p w:rsidR="005F286B" w:rsidRDefault="004E0630">
            <w:pPr>
              <w:spacing w:line="360" w:lineRule="auto"/>
              <w:ind w:right="4"/>
              <w:jc w:val="center"/>
              <w:rPr>
                <w:rFonts w:ascii="宋体" w:hAnsi="宋体" w:cs="宋体"/>
                <w:b/>
                <w:bCs/>
                <w:sz w:val="24"/>
                <w:szCs w:val="24"/>
              </w:rPr>
            </w:pPr>
            <w:r>
              <w:rPr>
                <w:rFonts w:ascii="宋体" w:hAnsi="宋体" w:cs="宋体" w:hint="eastAsia"/>
                <w:b/>
                <w:bCs/>
                <w:sz w:val="24"/>
                <w:szCs w:val="24"/>
              </w:rPr>
              <w:t>密度平均值 (kg/m</w:t>
            </w:r>
            <w:r>
              <w:rPr>
                <w:rFonts w:ascii="宋体" w:hAnsi="宋体" w:cs="宋体" w:hint="eastAsia"/>
                <w:b/>
                <w:bCs/>
                <w:sz w:val="24"/>
                <w:szCs w:val="24"/>
                <w:vertAlign w:val="superscript"/>
              </w:rPr>
              <w:t>3</w:t>
            </w:r>
            <w:r>
              <w:rPr>
                <w:rFonts w:ascii="宋体" w:hAnsi="宋体" w:cs="宋体" w:hint="eastAsia"/>
                <w:b/>
                <w:bCs/>
                <w:sz w:val="24"/>
                <w:szCs w:val="24"/>
              </w:rPr>
              <w:t>)</w:t>
            </w:r>
          </w:p>
        </w:tc>
      </w:tr>
      <w:tr w:rsidR="005F286B">
        <w:trPr>
          <w:trHeight w:val="347"/>
          <w:jc w:val="center"/>
        </w:trPr>
        <w:tc>
          <w:tcPr>
            <w:tcW w:w="3207" w:type="dxa"/>
            <w:tcBorders>
              <w:tl2br w:val="nil"/>
              <w:tr2bl w:val="nil"/>
            </w:tcBorders>
            <w:vAlign w:val="bottom"/>
          </w:tcPr>
          <w:p w:rsidR="005F286B" w:rsidRDefault="004E0630">
            <w:pPr>
              <w:spacing w:line="360" w:lineRule="auto"/>
              <w:ind w:right="1"/>
              <w:jc w:val="center"/>
              <w:rPr>
                <w:rFonts w:ascii="宋体" w:hAnsi="宋体" w:cs="宋体"/>
                <w:sz w:val="24"/>
                <w:szCs w:val="24"/>
              </w:rPr>
            </w:pPr>
            <w:r>
              <w:rPr>
                <w:rFonts w:ascii="宋体" w:hAnsi="宋体" w:cs="宋体" w:hint="eastAsia"/>
                <w:sz w:val="24"/>
                <w:szCs w:val="24"/>
              </w:rPr>
              <w:t xml:space="preserve">700 </w:t>
            </w:r>
          </w:p>
        </w:tc>
        <w:tc>
          <w:tcPr>
            <w:tcW w:w="4772" w:type="dxa"/>
            <w:tcBorders>
              <w:tl2br w:val="nil"/>
              <w:tr2bl w:val="nil"/>
            </w:tcBorders>
            <w:vAlign w:val="bottom"/>
          </w:tcPr>
          <w:p w:rsidR="005F286B" w:rsidRDefault="004E0630">
            <w:pPr>
              <w:spacing w:line="360" w:lineRule="auto"/>
              <w:ind w:right="4"/>
              <w:jc w:val="center"/>
              <w:rPr>
                <w:rFonts w:ascii="宋体" w:hAnsi="宋体" w:cs="宋体"/>
                <w:sz w:val="24"/>
                <w:szCs w:val="24"/>
              </w:rPr>
            </w:pPr>
            <w:r>
              <w:rPr>
                <w:rFonts w:ascii="宋体" w:hAnsi="宋体" w:cs="宋体" w:hint="eastAsia"/>
                <w:sz w:val="24"/>
                <w:szCs w:val="24"/>
              </w:rPr>
              <w:t xml:space="preserve">≤700 </w:t>
            </w:r>
          </w:p>
        </w:tc>
      </w:tr>
      <w:tr w:rsidR="005F286B">
        <w:trPr>
          <w:trHeight w:val="350"/>
          <w:jc w:val="center"/>
        </w:trPr>
        <w:tc>
          <w:tcPr>
            <w:tcW w:w="3207" w:type="dxa"/>
            <w:tcBorders>
              <w:tl2br w:val="nil"/>
              <w:tr2bl w:val="nil"/>
            </w:tcBorders>
            <w:vAlign w:val="bottom"/>
          </w:tcPr>
          <w:p w:rsidR="005F286B" w:rsidRDefault="004E0630">
            <w:pPr>
              <w:spacing w:line="360" w:lineRule="auto"/>
              <w:ind w:right="2"/>
              <w:jc w:val="center"/>
              <w:rPr>
                <w:rFonts w:ascii="宋体" w:hAnsi="宋体" w:cs="宋体"/>
                <w:sz w:val="24"/>
                <w:szCs w:val="24"/>
              </w:rPr>
            </w:pPr>
            <w:r>
              <w:rPr>
                <w:rFonts w:ascii="宋体" w:hAnsi="宋体" w:cs="宋体" w:hint="eastAsia"/>
                <w:sz w:val="24"/>
                <w:szCs w:val="24"/>
              </w:rPr>
              <w:t xml:space="preserve">800 </w:t>
            </w:r>
          </w:p>
        </w:tc>
        <w:tc>
          <w:tcPr>
            <w:tcW w:w="4772" w:type="dxa"/>
            <w:tcBorders>
              <w:tl2br w:val="nil"/>
              <w:tr2bl w:val="nil"/>
            </w:tcBorders>
            <w:vAlign w:val="bottom"/>
          </w:tcPr>
          <w:p w:rsidR="005F286B" w:rsidRDefault="004E0630">
            <w:pPr>
              <w:spacing w:line="360" w:lineRule="auto"/>
              <w:ind w:right="4"/>
              <w:jc w:val="center"/>
              <w:rPr>
                <w:rFonts w:ascii="宋体" w:hAnsi="宋体" w:cs="宋体"/>
                <w:sz w:val="24"/>
                <w:szCs w:val="24"/>
              </w:rPr>
            </w:pPr>
            <w:r>
              <w:rPr>
                <w:rFonts w:ascii="宋体" w:hAnsi="宋体" w:cs="宋体" w:hint="eastAsia"/>
                <w:sz w:val="24"/>
                <w:szCs w:val="24"/>
              </w:rPr>
              <w:t xml:space="preserve">701～800 </w:t>
            </w:r>
          </w:p>
        </w:tc>
      </w:tr>
      <w:tr w:rsidR="005F286B">
        <w:trPr>
          <w:trHeight w:val="350"/>
          <w:jc w:val="center"/>
        </w:trPr>
        <w:tc>
          <w:tcPr>
            <w:tcW w:w="3207" w:type="dxa"/>
            <w:tcBorders>
              <w:tl2br w:val="nil"/>
              <w:tr2bl w:val="nil"/>
            </w:tcBorders>
            <w:vAlign w:val="bottom"/>
          </w:tcPr>
          <w:p w:rsidR="005F286B" w:rsidRDefault="004E0630">
            <w:pPr>
              <w:spacing w:line="360" w:lineRule="auto"/>
              <w:ind w:right="2"/>
              <w:jc w:val="center"/>
              <w:rPr>
                <w:rFonts w:ascii="宋体" w:hAnsi="宋体" w:cs="宋体"/>
                <w:sz w:val="24"/>
                <w:szCs w:val="24"/>
              </w:rPr>
            </w:pPr>
            <w:r>
              <w:rPr>
                <w:rFonts w:ascii="宋体" w:hAnsi="宋体" w:cs="宋体" w:hint="eastAsia"/>
                <w:sz w:val="24"/>
                <w:szCs w:val="24"/>
              </w:rPr>
              <w:t>900</w:t>
            </w:r>
          </w:p>
        </w:tc>
        <w:tc>
          <w:tcPr>
            <w:tcW w:w="4772" w:type="dxa"/>
            <w:tcBorders>
              <w:tl2br w:val="nil"/>
              <w:tr2bl w:val="nil"/>
            </w:tcBorders>
            <w:vAlign w:val="bottom"/>
          </w:tcPr>
          <w:p w:rsidR="005F286B" w:rsidRDefault="004E0630">
            <w:pPr>
              <w:spacing w:line="360" w:lineRule="auto"/>
              <w:ind w:right="4"/>
              <w:jc w:val="center"/>
              <w:rPr>
                <w:rFonts w:ascii="宋体" w:hAnsi="宋体" w:cs="宋体"/>
                <w:sz w:val="24"/>
                <w:szCs w:val="24"/>
              </w:rPr>
            </w:pPr>
            <w:r>
              <w:rPr>
                <w:rFonts w:ascii="宋体" w:hAnsi="宋体" w:cs="宋体" w:hint="eastAsia"/>
                <w:sz w:val="24"/>
                <w:szCs w:val="24"/>
              </w:rPr>
              <w:t xml:space="preserve">801～900 </w:t>
            </w:r>
          </w:p>
        </w:tc>
      </w:tr>
      <w:tr w:rsidR="005F286B">
        <w:trPr>
          <w:trHeight w:val="350"/>
          <w:jc w:val="center"/>
        </w:trPr>
        <w:tc>
          <w:tcPr>
            <w:tcW w:w="3207" w:type="dxa"/>
            <w:tcBorders>
              <w:tl2br w:val="nil"/>
              <w:tr2bl w:val="nil"/>
            </w:tcBorders>
            <w:vAlign w:val="bottom"/>
          </w:tcPr>
          <w:p w:rsidR="005F286B" w:rsidRDefault="004E0630">
            <w:pPr>
              <w:spacing w:line="360" w:lineRule="auto"/>
              <w:ind w:right="2"/>
              <w:jc w:val="center"/>
              <w:rPr>
                <w:rFonts w:ascii="宋体" w:hAnsi="宋体" w:cs="宋体"/>
                <w:sz w:val="24"/>
                <w:szCs w:val="24"/>
              </w:rPr>
            </w:pPr>
            <w:r>
              <w:rPr>
                <w:rFonts w:ascii="宋体" w:hAnsi="宋体" w:cs="宋体" w:hint="eastAsia"/>
                <w:sz w:val="24"/>
                <w:szCs w:val="24"/>
              </w:rPr>
              <w:t>1000</w:t>
            </w:r>
          </w:p>
        </w:tc>
        <w:tc>
          <w:tcPr>
            <w:tcW w:w="4772" w:type="dxa"/>
            <w:tcBorders>
              <w:tl2br w:val="nil"/>
              <w:tr2bl w:val="nil"/>
            </w:tcBorders>
            <w:vAlign w:val="bottom"/>
          </w:tcPr>
          <w:p w:rsidR="005F286B" w:rsidRDefault="004E0630">
            <w:pPr>
              <w:spacing w:line="360" w:lineRule="auto"/>
              <w:ind w:right="4"/>
              <w:jc w:val="center"/>
              <w:rPr>
                <w:rFonts w:ascii="宋体" w:hAnsi="宋体" w:cs="宋体"/>
                <w:sz w:val="24"/>
                <w:szCs w:val="24"/>
              </w:rPr>
            </w:pPr>
            <w:r>
              <w:rPr>
                <w:rFonts w:ascii="宋体" w:hAnsi="宋体" w:cs="宋体" w:hint="eastAsia"/>
                <w:sz w:val="24"/>
                <w:szCs w:val="24"/>
              </w:rPr>
              <w:t xml:space="preserve">≤1000     </w:t>
            </w:r>
          </w:p>
        </w:tc>
      </w:tr>
    </w:tbl>
    <w:p w:rsidR="005F286B" w:rsidRDefault="004E0630">
      <w:pPr>
        <w:spacing w:beforeLines="50" w:before="156" w:afterLines="50" w:after="156"/>
        <w:jc w:val="left"/>
        <w:rPr>
          <w:rFonts w:ascii="宋体" w:hAnsi="宋体" w:cs="宋体"/>
          <w:sz w:val="28"/>
          <w:szCs w:val="28"/>
        </w:rPr>
      </w:pPr>
      <w:r>
        <w:rPr>
          <w:rFonts w:ascii="Times New Roman" w:hAnsi="Times New Roman"/>
          <w:b/>
          <w:sz w:val="28"/>
          <w:szCs w:val="28"/>
        </w:rPr>
        <w:t>3.2.</w:t>
      </w:r>
      <w:r>
        <w:rPr>
          <w:rFonts w:ascii="Times New Roman" w:hAnsi="Times New Roman" w:hint="eastAsia"/>
          <w:b/>
          <w:sz w:val="28"/>
          <w:szCs w:val="28"/>
        </w:rPr>
        <w:t xml:space="preserve">4  </w:t>
      </w:r>
      <w:r>
        <w:rPr>
          <w:rFonts w:ascii="宋体" w:hAnsi="宋体" w:cs="宋体" w:hint="eastAsia"/>
          <w:sz w:val="28"/>
          <w:szCs w:val="28"/>
        </w:rPr>
        <w:t>烧结复合保温砖和保温砌块承载方向按抗压强度划分为3级。抗压强度试件的每组平均值和每组试件中标准值或单块最小值应符合表3.2.4的规定。</w:t>
      </w:r>
    </w:p>
    <w:p w:rsidR="005F286B" w:rsidRDefault="004E0630">
      <w:pPr>
        <w:ind w:left="10" w:right="315" w:hanging="10"/>
        <w:jc w:val="center"/>
        <w:rPr>
          <w:rFonts w:ascii="黑体" w:eastAsia="黑体" w:hAnsi="黑体" w:cs="黑体"/>
          <w:sz w:val="24"/>
          <w:szCs w:val="24"/>
        </w:rPr>
      </w:pPr>
      <w:r>
        <w:rPr>
          <w:rFonts w:ascii="黑体" w:eastAsia="黑体" w:hAnsi="黑体" w:cs="黑体" w:hint="eastAsia"/>
          <w:sz w:val="24"/>
          <w:szCs w:val="24"/>
        </w:rPr>
        <w:t>表</w:t>
      </w:r>
      <w:r>
        <w:rPr>
          <w:rFonts w:ascii="黑体" w:eastAsia="黑体" w:hAnsi="黑体" w:hint="eastAsia"/>
          <w:sz w:val="24"/>
          <w:szCs w:val="24"/>
        </w:rPr>
        <w:t xml:space="preserve">3.2.4  </w:t>
      </w:r>
      <w:r>
        <w:rPr>
          <w:rFonts w:ascii="黑体" w:eastAsia="黑体" w:hAnsi="黑体" w:cs="黑体" w:hint="eastAsia"/>
          <w:sz w:val="24"/>
          <w:szCs w:val="24"/>
        </w:rPr>
        <w:t>烧结复合保温砖和保温砌块承载方向强度等级</w:t>
      </w:r>
    </w:p>
    <w:tbl>
      <w:tblPr>
        <w:tblStyle w:val="TableGrid"/>
        <w:tblpPr w:leftFromText="180" w:rightFromText="180" w:vertAnchor="text" w:horzAnchor="page" w:tblpX="2173" w:tblpY="346"/>
        <w:tblOverlap w:val="never"/>
        <w:tblW w:w="7990" w:type="dxa"/>
        <w:tblInd w:w="0" w:type="dxa"/>
        <w:tblLayout w:type="fixed"/>
        <w:tblCellMar>
          <w:left w:w="115" w:type="dxa"/>
          <w:bottom w:w="84" w:type="dxa"/>
          <w:right w:w="28" w:type="dxa"/>
        </w:tblCellMar>
        <w:tblLook w:val="04A0" w:firstRow="1" w:lastRow="0" w:firstColumn="1" w:lastColumn="0" w:noHBand="0" w:noVBand="1"/>
      </w:tblPr>
      <w:tblGrid>
        <w:gridCol w:w="1050"/>
        <w:gridCol w:w="1665"/>
        <w:gridCol w:w="2700"/>
        <w:gridCol w:w="2575"/>
      </w:tblGrid>
      <w:tr w:rsidR="005F286B">
        <w:trPr>
          <w:trHeight w:val="360"/>
        </w:trPr>
        <w:tc>
          <w:tcPr>
            <w:tcW w:w="1050" w:type="dxa"/>
            <w:vMerge w:val="restart"/>
            <w:tcBorders>
              <w:top w:val="single" w:sz="12" w:space="0" w:color="000000"/>
              <w:left w:val="single" w:sz="12" w:space="0" w:color="000000"/>
              <w:bottom w:val="single" w:sz="4" w:space="0" w:color="auto"/>
              <w:right w:val="single" w:sz="4" w:space="0" w:color="auto"/>
            </w:tcBorders>
            <w:vAlign w:val="center"/>
          </w:tcPr>
          <w:p w:rsidR="005F286B" w:rsidRDefault="004E0630">
            <w:pPr>
              <w:ind w:left="120"/>
              <w:jc w:val="center"/>
              <w:rPr>
                <w:rFonts w:ascii="宋体" w:hAnsi="宋体" w:cs="宋体"/>
                <w:b/>
                <w:bCs/>
                <w:sz w:val="24"/>
                <w:szCs w:val="24"/>
              </w:rPr>
            </w:pPr>
            <w:r>
              <w:rPr>
                <w:rFonts w:ascii="宋体" w:hAnsi="宋体" w:cs="宋体" w:hint="eastAsia"/>
                <w:b/>
                <w:bCs/>
                <w:sz w:val="24"/>
                <w:szCs w:val="24"/>
              </w:rPr>
              <w:t>强度</w:t>
            </w:r>
          </w:p>
          <w:p w:rsidR="005F286B" w:rsidRDefault="004E0630">
            <w:pPr>
              <w:ind w:left="120"/>
              <w:jc w:val="center"/>
              <w:rPr>
                <w:rFonts w:ascii="宋体" w:hAnsi="宋体" w:cs="宋体"/>
                <w:b/>
                <w:bCs/>
                <w:sz w:val="24"/>
                <w:szCs w:val="24"/>
              </w:rPr>
            </w:pPr>
            <w:r>
              <w:rPr>
                <w:rFonts w:ascii="宋体" w:hAnsi="宋体" w:cs="宋体" w:hint="eastAsia"/>
                <w:b/>
                <w:bCs/>
                <w:sz w:val="24"/>
                <w:szCs w:val="24"/>
              </w:rPr>
              <w:t>等级（MPa）</w:t>
            </w:r>
          </w:p>
        </w:tc>
        <w:tc>
          <w:tcPr>
            <w:tcW w:w="6940" w:type="dxa"/>
            <w:gridSpan w:val="3"/>
            <w:tcBorders>
              <w:top w:val="single" w:sz="12" w:space="0" w:color="000000"/>
              <w:left w:val="single" w:sz="4" w:space="0" w:color="auto"/>
              <w:bottom w:val="single" w:sz="4" w:space="0" w:color="auto"/>
              <w:right w:val="single" w:sz="12" w:space="0" w:color="000000"/>
            </w:tcBorders>
            <w:vAlign w:val="bottom"/>
          </w:tcPr>
          <w:p w:rsidR="005F286B" w:rsidRDefault="004E0630">
            <w:pPr>
              <w:ind w:right="87"/>
              <w:jc w:val="center"/>
              <w:rPr>
                <w:rFonts w:ascii="宋体" w:hAnsi="宋体" w:cs="宋体"/>
                <w:b/>
                <w:bCs/>
                <w:sz w:val="24"/>
                <w:szCs w:val="24"/>
              </w:rPr>
            </w:pPr>
            <w:r>
              <w:rPr>
                <w:rFonts w:ascii="宋体" w:hAnsi="宋体" w:cs="宋体" w:hint="eastAsia"/>
                <w:b/>
                <w:bCs/>
                <w:sz w:val="24"/>
                <w:szCs w:val="24"/>
              </w:rPr>
              <w:t>抗压强度（MPa）</w:t>
            </w:r>
          </w:p>
        </w:tc>
      </w:tr>
      <w:tr w:rsidR="005F286B">
        <w:trPr>
          <w:trHeight w:val="348"/>
        </w:trPr>
        <w:tc>
          <w:tcPr>
            <w:tcW w:w="1050" w:type="dxa"/>
            <w:vMerge/>
            <w:tcBorders>
              <w:top w:val="single" w:sz="4" w:space="0" w:color="auto"/>
              <w:left w:val="single" w:sz="12" w:space="0" w:color="000000"/>
              <w:bottom w:val="single" w:sz="4" w:space="0" w:color="auto"/>
              <w:right w:val="single" w:sz="4" w:space="0" w:color="auto"/>
            </w:tcBorders>
          </w:tcPr>
          <w:p w:rsidR="005F286B" w:rsidRDefault="005F286B">
            <w:pPr>
              <w:jc w:val="center"/>
              <w:rPr>
                <w:rFonts w:ascii="宋体" w:hAnsi="宋体" w:cs="宋体"/>
                <w:b/>
                <w:bCs/>
                <w:sz w:val="24"/>
                <w:szCs w:val="24"/>
              </w:rPr>
            </w:pPr>
          </w:p>
        </w:tc>
        <w:tc>
          <w:tcPr>
            <w:tcW w:w="1665" w:type="dxa"/>
            <w:vMerge w:val="restart"/>
            <w:tcBorders>
              <w:top w:val="single" w:sz="4" w:space="0" w:color="auto"/>
              <w:left w:val="single" w:sz="4" w:space="0" w:color="auto"/>
              <w:bottom w:val="single" w:sz="4" w:space="0" w:color="auto"/>
              <w:right w:val="single" w:sz="4" w:space="0" w:color="auto"/>
            </w:tcBorders>
            <w:vAlign w:val="center"/>
          </w:tcPr>
          <w:p w:rsidR="005F286B" w:rsidRDefault="004E0630">
            <w:pPr>
              <w:ind w:right="91"/>
              <w:jc w:val="center"/>
              <w:rPr>
                <w:rFonts w:ascii="宋体" w:hAnsi="宋体" w:cs="宋体"/>
                <w:b/>
                <w:bCs/>
                <w:sz w:val="24"/>
                <w:szCs w:val="24"/>
              </w:rPr>
            </w:pPr>
            <w:r>
              <w:rPr>
                <w:rFonts w:ascii="宋体" w:hAnsi="宋体" w:cs="宋体" w:hint="eastAsia"/>
                <w:b/>
                <w:bCs/>
                <w:sz w:val="24"/>
                <w:szCs w:val="24"/>
              </w:rPr>
              <w:t>平均值</w:t>
            </w:r>
          </w:p>
        </w:tc>
        <w:tc>
          <w:tcPr>
            <w:tcW w:w="2700" w:type="dxa"/>
            <w:tcBorders>
              <w:top w:val="single" w:sz="4" w:space="0" w:color="auto"/>
              <w:left w:val="single" w:sz="4" w:space="0" w:color="auto"/>
              <w:bottom w:val="single" w:sz="4" w:space="0" w:color="auto"/>
              <w:right w:val="single" w:sz="4" w:space="0" w:color="auto"/>
            </w:tcBorders>
            <w:vAlign w:val="bottom"/>
          </w:tcPr>
          <w:p w:rsidR="005F286B" w:rsidRDefault="004E0630">
            <w:pPr>
              <w:jc w:val="center"/>
              <w:rPr>
                <w:rFonts w:ascii="宋体" w:hAnsi="宋体" w:cs="宋体"/>
                <w:b/>
                <w:bCs/>
                <w:sz w:val="24"/>
                <w:szCs w:val="24"/>
              </w:rPr>
            </w:pPr>
            <w:r>
              <w:rPr>
                <w:rFonts w:ascii="宋体" w:hAnsi="宋体" w:cs="宋体" w:hint="eastAsia"/>
                <w:b/>
                <w:bCs/>
                <w:sz w:val="24"/>
                <w:szCs w:val="24"/>
              </w:rPr>
              <w:t>变异系数δ ≤0.21</w:t>
            </w:r>
          </w:p>
        </w:tc>
        <w:tc>
          <w:tcPr>
            <w:tcW w:w="2575" w:type="dxa"/>
            <w:tcBorders>
              <w:top w:val="single" w:sz="4" w:space="0" w:color="auto"/>
              <w:left w:val="single" w:sz="4" w:space="0" w:color="auto"/>
              <w:bottom w:val="single" w:sz="4" w:space="0" w:color="auto"/>
              <w:right w:val="single" w:sz="12" w:space="0" w:color="000000"/>
            </w:tcBorders>
            <w:vAlign w:val="bottom"/>
          </w:tcPr>
          <w:p w:rsidR="005F286B" w:rsidRDefault="004E0630">
            <w:pPr>
              <w:jc w:val="center"/>
              <w:rPr>
                <w:rFonts w:ascii="宋体" w:hAnsi="宋体" w:cs="宋体"/>
                <w:b/>
                <w:bCs/>
                <w:sz w:val="24"/>
                <w:szCs w:val="24"/>
              </w:rPr>
            </w:pPr>
            <w:r>
              <w:rPr>
                <w:rFonts w:ascii="宋体" w:hAnsi="宋体" w:cs="宋体" w:hint="eastAsia"/>
                <w:b/>
                <w:bCs/>
                <w:sz w:val="24"/>
                <w:szCs w:val="24"/>
              </w:rPr>
              <w:t>变异系数δ ＞0.21</w:t>
            </w:r>
          </w:p>
        </w:tc>
      </w:tr>
      <w:tr w:rsidR="005F286B">
        <w:trPr>
          <w:trHeight w:val="350"/>
        </w:trPr>
        <w:tc>
          <w:tcPr>
            <w:tcW w:w="1050" w:type="dxa"/>
            <w:vMerge/>
            <w:tcBorders>
              <w:top w:val="single" w:sz="4" w:space="0" w:color="auto"/>
              <w:left w:val="single" w:sz="12" w:space="0" w:color="000000"/>
              <w:bottom w:val="single" w:sz="4" w:space="0" w:color="auto"/>
              <w:right w:val="single" w:sz="4" w:space="0" w:color="auto"/>
            </w:tcBorders>
          </w:tcPr>
          <w:p w:rsidR="005F286B" w:rsidRDefault="005F286B">
            <w:pPr>
              <w:jc w:val="center"/>
              <w:rPr>
                <w:rFonts w:ascii="宋体" w:hAnsi="宋体" w:cs="宋体"/>
                <w:b/>
                <w:bCs/>
                <w:sz w:val="24"/>
                <w:szCs w:val="24"/>
              </w:rPr>
            </w:pPr>
          </w:p>
        </w:tc>
        <w:tc>
          <w:tcPr>
            <w:tcW w:w="1665" w:type="dxa"/>
            <w:vMerge/>
            <w:tcBorders>
              <w:top w:val="single" w:sz="4" w:space="0" w:color="auto"/>
              <w:left w:val="single" w:sz="4" w:space="0" w:color="auto"/>
              <w:bottom w:val="single" w:sz="4" w:space="0" w:color="auto"/>
              <w:right w:val="single" w:sz="4" w:space="0" w:color="auto"/>
            </w:tcBorders>
          </w:tcPr>
          <w:p w:rsidR="005F286B" w:rsidRDefault="005F286B">
            <w:pPr>
              <w:jc w:val="center"/>
              <w:rPr>
                <w:rFonts w:ascii="宋体" w:hAnsi="宋体" w:cs="宋体"/>
                <w:b/>
                <w:bCs/>
                <w:sz w:val="24"/>
                <w:szCs w:val="24"/>
              </w:rPr>
            </w:pPr>
          </w:p>
        </w:tc>
        <w:tc>
          <w:tcPr>
            <w:tcW w:w="2700" w:type="dxa"/>
            <w:tcBorders>
              <w:top w:val="single" w:sz="4" w:space="0" w:color="auto"/>
              <w:left w:val="single" w:sz="4" w:space="0" w:color="auto"/>
              <w:bottom w:val="single" w:sz="4" w:space="0" w:color="auto"/>
              <w:right w:val="single" w:sz="4" w:space="0" w:color="auto"/>
            </w:tcBorders>
            <w:vAlign w:val="bottom"/>
          </w:tcPr>
          <w:p w:rsidR="005F286B" w:rsidRDefault="004E0630">
            <w:pPr>
              <w:ind w:right="90"/>
              <w:jc w:val="center"/>
              <w:rPr>
                <w:rFonts w:ascii="宋体" w:hAnsi="宋体" w:cs="宋体"/>
                <w:b/>
                <w:bCs/>
                <w:sz w:val="24"/>
                <w:szCs w:val="24"/>
              </w:rPr>
            </w:pPr>
            <w:r>
              <w:rPr>
                <w:rFonts w:ascii="宋体" w:hAnsi="宋体" w:cs="宋体" w:hint="eastAsia"/>
                <w:b/>
                <w:bCs/>
                <w:sz w:val="24"/>
                <w:szCs w:val="24"/>
              </w:rPr>
              <w:t>标准值</w:t>
            </w:r>
          </w:p>
        </w:tc>
        <w:tc>
          <w:tcPr>
            <w:tcW w:w="2575" w:type="dxa"/>
            <w:tcBorders>
              <w:top w:val="single" w:sz="4" w:space="0" w:color="auto"/>
              <w:left w:val="single" w:sz="4" w:space="0" w:color="auto"/>
              <w:bottom w:val="single" w:sz="4" w:space="0" w:color="auto"/>
              <w:right w:val="single" w:sz="12" w:space="0" w:color="000000"/>
            </w:tcBorders>
            <w:vAlign w:val="bottom"/>
          </w:tcPr>
          <w:p w:rsidR="005F286B" w:rsidRDefault="004E0630">
            <w:pPr>
              <w:ind w:right="91"/>
              <w:jc w:val="center"/>
              <w:rPr>
                <w:rFonts w:ascii="宋体" w:hAnsi="宋体" w:cs="宋体"/>
                <w:b/>
                <w:bCs/>
                <w:sz w:val="24"/>
                <w:szCs w:val="24"/>
              </w:rPr>
            </w:pPr>
            <w:r>
              <w:rPr>
                <w:rFonts w:ascii="宋体" w:hAnsi="宋体" w:cs="宋体" w:hint="eastAsia"/>
                <w:b/>
                <w:bCs/>
                <w:sz w:val="24"/>
                <w:szCs w:val="24"/>
              </w:rPr>
              <w:t>单块最小值</w:t>
            </w:r>
          </w:p>
        </w:tc>
      </w:tr>
      <w:tr w:rsidR="005F286B">
        <w:trPr>
          <w:trHeight w:val="348"/>
        </w:trPr>
        <w:tc>
          <w:tcPr>
            <w:tcW w:w="1050" w:type="dxa"/>
            <w:tcBorders>
              <w:top w:val="single" w:sz="4" w:space="0" w:color="auto"/>
              <w:left w:val="single" w:sz="12" w:space="0" w:color="000000"/>
              <w:bottom w:val="single" w:sz="4" w:space="0" w:color="auto"/>
              <w:right w:val="single" w:sz="4" w:space="0" w:color="auto"/>
            </w:tcBorders>
            <w:vAlign w:val="bottom"/>
          </w:tcPr>
          <w:p w:rsidR="005F286B" w:rsidRDefault="004E0630">
            <w:pPr>
              <w:ind w:right="92"/>
              <w:jc w:val="center"/>
              <w:rPr>
                <w:rFonts w:ascii="宋体" w:hAnsi="宋体" w:cs="宋体"/>
                <w:sz w:val="24"/>
                <w:szCs w:val="24"/>
              </w:rPr>
            </w:pPr>
            <w:r>
              <w:rPr>
                <w:rFonts w:ascii="宋体" w:hAnsi="宋体" w:cs="宋体" w:hint="eastAsia"/>
                <w:sz w:val="24"/>
                <w:szCs w:val="24"/>
              </w:rPr>
              <w:t xml:space="preserve">MU7.5 </w:t>
            </w:r>
          </w:p>
        </w:tc>
        <w:tc>
          <w:tcPr>
            <w:tcW w:w="1665" w:type="dxa"/>
            <w:tcBorders>
              <w:top w:val="single" w:sz="4" w:space="0" w:color="auto"/>
              <w:left w:val="single" w:sz="4" w:space="0" w:color="auto"/>
              <w:bottom w:val="single" w:sz="4" w:space="0" w:color="auto"/>
              <w:right w:val="single" w:sz="4" w:space="0" w:color="auto"/>
            </w:tcBorders>
            <w:vAlign w:val="bottom"/>
          </w:tcPr>
          <w:p w:rsidR="005F286B" w:rsidRDefault="004E0630">
            <w:pPr>
              <w:ind w:right="87"/>
              <w:jc w:val="center"/>
              <w:rPr>
                <w:rFonts w:ascii="宋体" w:hAnsi="宋体" w:cs="宋体"/>
                <w:sz w:val="24"/>
                <w:szCs w:val="24"/>
              </w:rPr>
            </w:pPr>
            <w:r>
              <w:rPr>
                <w:rFonts w:ascii="宋体" w:hAnsi="宋体" w:cs="宋体" w:hint="eastAsia"/>
                <w:sz w:val="24"/>
                <w:szCs w:val="24"/>
              </w:rPr>
              <w:t xml:space="preserve">≥7.5 </w:t>
            </w:r>
          </w:p>
        </w:tc>
        <w:tc>
          <w:tcPr>
            <w:tcW w:w="2700" w:type="dxa"/>
            <w:tcBorders>
              <w:top w:val="single" w:sz="4" w:space="0" w:color="auto"/>
              <w:left w:val="single" w:sz="4" w:space="0" w:color="auto"/>
              <w:bottom w:val="single" w:sz="4" w:space="0" w:color="auto"/>
              <w:right w:val="single" w:sz="4" w:space="0" w:color="auto"/>
            </w:tcBorders>
            <w:vAlign w:val="bottom"/>
          </w:tcPr>
          <w:p w:rsidR="005F286B" w:rsidRDefault="004E0630">
            <w:pPr>
              <w:ind w:right="87"/>
              <w:jc w:val="center"/>
              <w:rPr>
                <w:rFonts w:ascii="宋体" w:hAnsi="宋体" w:cs="宋体"/>
                <w:sz w:val="24"/>
                <w:szCs w:val="24"/>
              </w:rPr>
            </w:pPr>
            <w:r>
              <w:rPr>
                <w:rFonts w:ascii="宋体" w:hAnsi="宋体" w:cs="宋体" w:hint="eastAsia"/>
                <w:sz w:val="24"/>
                <w:szCs w:val="24"/>
              </w:rPr>
              <w:t xml:space="preserve">≥5.0 </w:t>
            </w:r>
          </w:p>
        </w:tc>
        <w:tc>
          <w:tcPr>
            <w:tcW w:w="2575" w:type="dxa"/>
            <w:tcBorders>
              <w:top w:val="single" w:sz="4" w:space="0" w:color="auto"/>
              <w:left w:val="single" w:sz="4" w:space="0" w:color="auto"/>
              <w:bottom w:val="single" w:sz="4" w:space="0" w:color="auto"/>
              <w:right w:val="single" w:sz="12" w:space="0" w:color="000000"/>
            </w:tcBorders>
            <w:vAlign w:val="bottom"/>
          </w:tcPr>
          <w:p w:rsidR="005F286B" w:rsidRDefault="004E0630">
            <w:pPr>
              <w:ind w:right="87"/>
              <w:jc w:val="center"/>
              <w:rPr>
                <w:rFonts w:ascii="宋体" w:hAnsi="宋体" w:cs="宋体"/>
                <w:sz w:val="24"/>
                <w:szCs w:val="24"/>
              </w:rPr>
            </w:pPr>
            <w:r>
              <w:rPr>
                <w:rFonts w:ascii="宋体" w:hAnsi="宋体" w:cs="宋体" w:hint="eastAsia"/>
                <w:sz w:val="24"/>
                <w:szCs w:val="24"/>
              </w:rPr>
              <w:t xml:space="preserve">≥5.8 </w:t>
            </w:r>
          </w:p>
        </w:tc>
      </w:tr>
      <w:tr w:rsidR="005F286B">
        <w:trPr>
          <w:trHeight w:val="358"/>
        </w:trPr>
        <w:tc>
          <w:tcPr>
            <w:tcW w:w="1050" w:type="dxa"/>
            <w:tcBorders>
              <w:top w:val="single" w:sz="4" w:space="0" w:color="auto"/>
              <w:left w:val="single" w:sz="12" w:space="0" w:color="000000"/>
              <w:bottom w:val="single" w:sz="4" w:space="0" w:color="auto"/>
              <w:right w:val="single" w:sz="4" w:space="0" w:color="auto"/>
            </w:tcBorders>
            <w:vAlign w:val="bottom"/>
          </w:tcPr>
          <w:p w:rsidR="005F286B" w:rsidRDefault="004E0630">
            <w:pPr>
              <w:ind w:right="92"/>
              <w:jc w:val="center"/>
              <w:rPr>
                <w:rFonts w:ascii="宋体" w:hAnsi="宋体" w:cs="宋体"/>
                <w:sz w:val="24"/>
                <w:szCs w:val="24"/>
              </w:rPr>
            </w:pPr>
            <w:r>
              <w:rPr>
                <w:rFonts w:ascii="宋体" w:hAnsi="宋体" w:cs="宋体" w:hint="eastAsia"/>
                <w:sz w:val="24"/>
                <w:szCs w:val="24"/>
              </w:rPr>
              <w:t xml:space="preserve">MU5.0 </w:t>
            </w:r>
          </w:p>
        </w:tc>
        <w:tc>
          <w:tcPr>
            <w:tcW w:w="1665" w:type="dxa"/>
            <w:tcBorders>
              <w:top w:val="single" w:sz="4" w:space="0" w:color="auto"/>
              <w:left w:val="single" w:sz="4" w:space="0" w:color="auto"/>
              <w:bottom w:val="single" w:sz="4" w:space="0" w:color="auto"/>
              <w:right w:val="single" w:sz="4" w:space="0" w:color="auto"/>
            </w:tcBorders>
            <w:vAlign w:val="bottom"/>
          </w:tcPr>
          <w:p w:rsidR="005F286B" w:rsidRDefault="004E0630">
            <w:pPr>
              <w:ind w:right="87"/>
              <w:jc w:val="center"/>
              <w:rPr>
                <w:rFonts w:ascii="宋体" w:hAnsi="宋体" w:cs="宋体"/>
                <w:sz w:val="24"/>
                <w:szCs w:val="24"/>
              </w:rPr>
            </w:pPr>
            <w:r>
              <w:rPr>
                <w:rFonts w:ascii="宋体" w:hAnsi="宋体" w:cs="宋体" w:hint="eastAsia"/>
                <w:sz w:val="24"/>
                <w:szCs w:val="24"/>
              </w:rPr>
              <w:t xml:space="preserve">≥5.0 </w:t>
            </w:r>
          </w:p>
        </w:tc>
        <w:tc>
          <w:tcPr>
            <w:tcW w:w="2700" w:type="dxa"/>
            <w:tcBorders>
              <w:top w:val="single" w:sz="4" w:space="0" w:color="auto"/>
              <w:left w:val="single" w:sz="4" w:space="0" w:color="auto"/>
              <w:bottom w:val="single" w:sz="4" w:space="0" w:color="auto"/>
              <w:right w:val="single" w:sz="4" w:space="0" w:color="auto"/>
            </w:tcBorders>
            <w:vAlign w:val="bottom"/>
          </w:tcPr>
          <w:p w:rsidR="005F286B" w:rsidRDefault="004E0630">
            <w:pPr>
              <w:ind w:right="87"/>
              <w:jc w:val="center"/>
              <w:rPr>
                <w:rFonts w:ascii="宋体" w:hAnsi="宋体" w:cs="宋体"/>
                <w:sz w:val="24"/>
                <w:szCs w:val="24"/>
              </w:rPr>
            </w:pPr>
            <w:r>
              <w:rPr>
                <w:rFonts w:ascii="宋体" w:hAnsi="宋体" w:cs="宋体" w:hint="eastAsia"/>
                <w:sz w:val="24"/>
                <w:szCs w:val="24"/>
              </w:rPr>
              <w:t xml:space="preserve">≥3.5 </w:t>
            </w:r>
          </w:p>
        </w:tc>
        <w:tc>
          <w:tcPr>
            <w:tcW w:w="2575" w:type="dxa"/>
            <w:tcBorders>
              <w:top w:val="single" w:sz="4" w:space="0" w:color="auto"/>
              <w:left w:val="single" w:sz="4" w:space="0" w:color="auto"/>
              <w:bottom w:val="single" w:sz="4" w:space="0" w:color="auto"/>
              <w:right w:val="single" w:sz="12" w:space="0" w:color="000000"/>
            </w:tcBorders>
            <w:vAlign w:val="bottom"/>
          </w:tcPr>
          <w:p w:rsidR="005F286B" w:rsidRDefault="004E0630">
            <w:pPr>
              <w:ind w:right="87"/>
              <w:jc w:val="center"/>
              <w:rPr>
                <w:rFonts w:ascii="宋体" w:hAnsi="宋体" w:cs="宋体"/>
                <w:sz w:val="24"/>
                <w:szCs w:val="24"/>
              </w:rPr>
            </w:pPr>
            <w:r>
              <w:rPr>
                <w:rFonts w:ascii="宋体" w:hAnsi="宋体" w:cs="宋体" w:hint="eastAsia"/>
                <w:sz w:val="24"/>
                <w:szCs w:val="24"/>
              </w:rPr>
              <w:t xml:space="preserve">≥4.0 </w:t>
            </w:r>
          </w:p>
        </w:tc>
      </w:tr>
      <w:tr w:rsidR="005F286B">
        <w:trPr>
          <w:trHeight w:val="358"/>
        </w:trPr>
        <w:tc>
          <w:tcPr>
            <w:tcW w:w="1050" w:type="dxa"/>
            <w:tcBorders>
              <w:top w:val="single" w:sz="4" w:space="0" w:color="auto"/>
              <w:left w:val="single" w:sz="12" w:space="0" w:color="000000"/>
              <w:bottom w:val="single" w:sz="12" w:space="0" w:color="000000"/>
              <w:right w:val="single" w:sz="4" w:space="0" w:color="auto"/>
            </w:tcBorders>
            <w:vAlign w:val="bottom"/>
          </w:tcPr>
          <w:p w:rsidR="005F286B" w:rsidRDefault="004E0630">
            <w:pPr>
              <w:ind w:right="92"/>
              <w:jc w:val="center"/>
              <w:rPr>
                <w:rFonts w:ascii="宋体" w:hAnsi="宋体" w:cs="宋体"/>
                <w:sz w:val="24"/>
                <w:szCs w:val="24"/>
              </w:rPr>
            </w:pPr>
            <w:r>
              <w:rPr>
                <w:rFonts w:ascii="宋体" w:hAnsi="宋体" w:cs="宋体" w:hint="eastAsia"/>
                <w:sz w:val="24"/>
                <w:szCs w:val="24"/>
              </w:rPr>
              <w:lastRenderedPageBreak/>
              <w:t xml:space="preserve">MU3.5 </w:t>
            </w:r>
          </w:p>
        </w:tc>
        <w:tc>
          <w:tcPr>
            <w:tcW w:w="1665" w:type="dxa"/>
            <w:tcBorders>
              <w:top w:val="single" w:sz="4" w:space="0" w:color="auto"/>
              <w:left w:val="single" w:sz="4" w:space="0" w:color="auto"/>
              <w:bottom w:val="single" w:sz="12" w:space="0" w:color="000000"/>
              <w:right w:val="single" w:sz="4" w:space="0" w:color="auto"/>
            </w:tcBorders>
            <w:vAlign w:val="bottom"/>
          </w:tcPr>
          <w:p w:rsidR="005F286B" w:rsidRDefault="004E0630">
            <w:pPr>
              <w:ind w:right="87"/>
              <w:jc w:val="center"/>
              <w:rPr>
                <w:rFonts w:ascii="宋体" w:hAnsi="宋体" w:cs="宋体"/>
                <w:sz w:val="24"/>
                <w:szCs w:val="24"/>
              </w:rPr>
            </w:pPr>
            <w:r>
              <w:rPr>
                <w:rFonts w:ascii="宋体" w:hAnsi="宋体" w:cs="宋体" w:hint="eastAsia"/>
                <w:sz w:val="24"/>
                <w:szCs w:val="24"/>
              </w:rPr>
              <w:t xml:space="preserve">≥3.5 </w:t>
            </w:r>
          </w:p>
        </w:tc>
        <w:tc>
          <w:tcPr>
            <w:tcW w:w="2700" w:type="dxa"/>
            <w:tcBorders>
              <w:top w:val="single" w:sz="4" w:space="0" w:color="auto"/>
              <w:left w:val="single" w:sz="4" w:space="0" w:color="auto"/>
              <w:bottom w:val="single" w:sz="12" w:space="0" w:color="000000"/>
              <w:right w:val="single" w:sz="4" w:space="0" w:color="auto"/>
            </w:tcBorders>
            <w:vAlign w:val="bottom"/>
          </w:tcPr>
          <w:p w:rsidR="005F286B" w:rsidRDefault="004E0630">
            <w:pPr>
              <w:ind w:right="87"/>
              <w:jc w:val="center"/>
              <w:rPr>
                <w:rFonts w:ascii="宋体" w:hAnsi="宋体" w:cs="宋体"/>
                <w:sz w:val="24"/>
                <w:szCs w:val="24"/>
              </w:rPr>
            </w:pPr>
            <w:r>
              <w:rPr>
                <w:rFonts w:ascii="宋体" w:hAnsi="宋体" w:cs="宋体" w:hint="eastAsia"/>
                <w:sz w:val="24"/>
                <w:szCs w:val="24"/>
              </w:rPr>
              <w:t xml:space="preserve">≥2.5 </w:t>
            </w:r>
          </w:p>
        </w:tc>
        <w:tc>
          <w:tcPr>
            <w:tcW w:w="2575" w:type="dxa"/>
            <w:tcBorders>
              <w:top w:val="single" w:sz="4" w:space="0" w:color="auto"/>
              <w:left w:val="single" w:sz="4" w:space="0" w:color="auto"/>
              <w:bottom w:val="single" w:sz="12" w:space="0" w:color="000000"/>
              <w:right w:val="single" w:sz="12" w:space="0" w:color="000000"/>
            </w:tcBorders>
            <w:vAlign w:val="bottom"/>
          </w:tcPr>
          <w:p w:rsidR="005F286B" w:rsidRDefault="004E0630">
            <w:pPr>
              <w:ind w:right="87"/>
              <w:jc w:val="center"/>
              <w:rPr>
                <w:rFonts w:ascii="宋体" w:hAnsi="宋体" w:cs="宋体"/>
                <w:sz w:val="24"/>
                <w:szCs w:val="24"/>
              </w:rPr>
            </w:pPr>
            <w:r>
              <w:rPr>
                <w:rFonts w:ascii="宋体" w:hAnsi="宋体" w:cs="宋体" w:hint="eastAsia"/>
                <w:sz w:val="24"/>
                <w:szCs w:val="24"/>
              </w:rPr>
              <w:t xml:space="preserve">≥2.8 </w:t>
            </w:r>
          </w:p>
        </w:tc>
      </w:tr>
    </w:tbl>
    <w:p w:rsidR="005F286B" w:rsidRDefault="004E0630">
      <w:pPr>
        <w:spacing w:beforeLines="50" w:before="156" w:afterLines="50" w:after="156"/>
        <w:rPr>
          <w:rFonts w:ascii="黑体" w:eastAsia="黑体" w:hAnsi="黑体" w:cs="黑体"/>
          <w:sz w:val="28"/>
          <w:szCs w:val="28"/>
        </w:rPr>
      </w:pPr>
      <w:r>
        <w:rPr>
          <w:rFonts w:ascii="Times New Roman" w:hAnsi="Times New Roman"/>
          <w:b/>
          <w:sz w:val="28"/>
          <w:szCs w:val="28"/>
        </w:rPr>
        <w:t>3.2.</w:t>
      </w:r>
      <w:r>
        <w:rPr>
          <w:rFonts w:ascii="Times New Roman" w:hAnsi="Times New Roman" w:hint="eastAsia"/>
          <w:b/>
          <w:sz w:val="28"/>
          <w:szCs w:val="28"/>
        </w:rPr>
        <w:t xml:space="preserve">5  </w:t>
      </w:r>
      <w:r>
        <w:rPr>
          <w:rFonts w:ascii="宋体" w:hAnsi="宋体" w:cs="宋体" w:hint="eastAsia"/>
          <w:sz w:val="28"/>
          <w:szCs w:val="28"/>
        </w:rPr>
        <w:t>烧结复合保温砖和保温砌块的孔洞结构应符合表3.2.5的规定。</w:t>
      </w:r>
    </w:p>
    <w:p w:rsidR="005F286B" w:rsidRDefault="004E0630">
      <w:pPr>
        <w:spacing w:after="41" w:line="360" w:lineRule="auto"/>
        <w:ind w:left="420"/>
        <w:jc w:val="center"/>
        <w:rPr>
          <w:sz w:val="24"/>
          <w:szCs w:val="24"/>
        </w:rPr>
      </w:pPr>
      <w:r>
        <w:rPr>
          <w:rFonts w:ascii="黑体" w:eastAsia="黑体" w:hAnsi="黑体" w:cs="黑体" w:hint="eastAsia"/>
          <w:sz w:val="24"/>
          <w:szCs w:val="24"/>
        </w:rPr>
        <w:t>表</w:t>
      </w:r>
      <w:r>
        <w:rPr>
          <w:rFonts w:ascii="黑体" w:eastAsia="黑体" w:hAnsi="黑体" w:hint="eastAsia"/>
          <w:sz w:val="24"/>
          <w:szCs w:val="24"/>
        </w:rPr>
        <w:t xml:space="preserve">3.2.5  </w:t>
      </w:r>
      <w:r>
        <w:rPr>
          <w:rFonts w:ascii="黑体" w:eastAsia="黑体" w:hAnsi="黑体" w:cs="黑体" w:hint="eastAsia"/>
          <w:sz w:val="24"/>
          <w:szCs w:val="24"/>
        </w:rPr>
        <w:t>烧结复合保温砖和保温砌块的孔洞结构</w:t>
      </w:r>
    </w:p>
    <w:tbl>
      <w:tblPr>
        <w:tblStyle w:val="TableGrid"/>
        <w:tblW w:w="7997" w:type="dxa"/>
        <w:jc w:val="center"/>
        <w:tblInd w:w="0" w:type="dxa"/>
        <w:tblLayout w:type="fixed"/>
        <w:tblCellMar>
          <w:bottom w:w="133" w:type="dxa"/>
          <w:right w:w="58" w:type="dxa"/>
        </w:tblCellMar>
        <w:tblLook w:val="04A0" w:firstRow="1" w:lastRow="0" w:firstColumn="1" w:lastColumn="0" w:noHBand="0" w:noVBand="1"/>
      </w:tblPr>
      <w:tblGrid>
        <w:gridCol w:w="4054"/>
        <w:gridCol w:w="3943"/>
      </w:tblGrid>
      <w:tr w:rsidR="005F286B">
        <w:trPr>
          <w:trHeight w:val="486"/>
          <w:jc w:val="center"/>
        </w:trPr>
        <w:tc>
          <w:tcPr>
            <w:tcW w:w="4054" w:type="dxa"/>
            <w:tcBorders>
              <w:top w:val="single" w:sz="12" w:space="0" w:color="000000"/>
              <w:left w:val="single" w:sz="12" w:space="0" w:color="000000"/>
              <w:bottom w:val="single" w:sz="12" w:space="0" w:color="auto"/>
              <w:right w:val="single" w:sz="4" w:space="0" w:color="auto"/>
            </w:tcBorders>
            <w:vAlign w:val="center"/>
          </w:tcPr>
          <w:p w:rsidR="005F286B" w:rsidRDefault="004E0630">
            <w:pPr>
              <w:jc w:val="center"/>
              <w:rPr>
                <w:rFonts w:ascii="宋体" w:hAnsi="宋体" w:cs="宋体"/>
                <w:b/>
                <w:bCs/>
                <w:sz w:val="24"/>
                <w:szCs w:val="24"/>
              </w:rPr>
            </w:pPr>
            <w:r>
              <w:rPr>
                <w:rFonts w:ascii="宋体" w:hAnsi="宋体" w:cs="宋体" w:hint="eastAsia"/>
                <w:b/>
                <w:bCs/>
                <w:sz w:val="24"/>
                <w:szCs w:val="24"/>
              </w:rPr>
              <w:t>项目</w:t>
            </w:r>
          </w:p>
        </w:tc>
        <w:tc>
          <w:tcPr>
            <w:tcW w:w="3943" w:type="dxa"/>
            <w:tcBorders>
              <w:top w:val="single" w:sz="12" w:space="0" w:color="000000"/>
              <w:left w:val="single" w:sz="4" w:space="0" w:color="auto"/>
              <w:bottom w:val="single" w:sz="12" w:space="0" w:color="auto"/>
              <w:right w:val="single" w:sz="12" w:space="0" w:color="000000"/>
            </w:tcBorders>
            <w:vAlign w:val="center"/>
          </w:tcPr>
          <w:p w:rsidR="005F286B" w:rsidRDefault="004E0630">
            <w:pPr>
              <w:ind w:left="51"/>
              <w:jc w:val="center"/>
              <w:rPr>
                <w:rFonts w:ascii="宋体" w:hAnsi="宋体" w:cs="宋体"/>
                <w:b/>
                <w:bCs/>
                <w:sz w:val="24"/>
                <w:szCs w:val="24"/>
              </w:rPr>
            </w:pPr>
            <w:r>
              <w:rPr>
                <w:rFonts w:ascii="宋体" w:hAnsi="宋体" w:cs="宋体" w:hint="eastAsia"/>
                <w:b/>
                <w:bCs/>
                <w:sz w:val="24"/>
                <w:szCs w:val="24"/>
              </w:rPr>
              <w:t>要求</w:t>
            </w:r>
          </w:p>
        </w:tc>
      </w:tr>
      <w:tr w:rsidR="005F286B">
        <w:trPr>
          <w:trHeight w:val="288"/>
          <w:jc w:val="center"/>
        </w:trPr>
        <w:tc>
          <w:tcPr>
            <w:tcW w:w="4054" w:type="dxa"/>
            <w:tcBorders>
              <w:top w:val="single" w:sz="4" w:space="0" w:color="auto"/>
              <w:left w:val="single" w:sz="12" w:space="0" w:color="000000"/>
              <w:bottom w:val="single" w:sz="4" w:space="0" w:color="auto"/>
              <w:right w:val="single" w:sz="4" w:space="0" w:color="auto"/>
            </w:tcBorders>
            <w:vAlign w:val="center"/>
          </w:tcPr>
          <w:p w:rsidR="005F286B" w:rsidRDefault="004E0630">
            <w:pPr>
              <w:ind w:right="7"/>
              <w:jc w:val="center"/>
              <w:rPr>
                <w:rFonts w:ascii="宋体" w:hAnsi="宋体" w:cs="宋体"/>
                <w:sz w:val="24"/>
                <w:szCs w:val="24"/>
              </w:rPr>
            </w:pPr>
            <w:r>
              <w:rPr>
                <w:rFonts w:ascii="宋体" w:hAnsi="宋体" w:cs="宋体" w:hint="eastAsia"/>
                <w:sz w:val="24"/>
                <w:szCs w:val="24"/>
              </w:rPr>
              <w:t>壁、肋(mm)</w:t>
            </w:r>
          </w:p>
        </w:tc>
        <w:tc>
          <w:tcPr>
            <w:tcW w:w="3943" w:type="dxa"/>
            <w:tcBorders>
              <w:top w:val="single" w:sz="4" w:space="0" w:color="auto"/>
              <w:left w:val="single" w:sz="4" w:space="0" w:color="auto"/>
              <w:bottom w:val="single" w:sz="4" w:space="0" w:color="auto"/>
              <w:right w:val="single" w:sz="12" w:space="0" w:color="000000"/>
            </w:tcBorders>
            <w:vAlign w:val="center"/>
          </w:tcPr>
          <w:p w:rsidR="005F286B" w:rsidRDefault="004E0630">
            <w:pPr>
              <w:ind w:right="7"/>
              <w:jc w:val="center"/>
              <w:rPr>
                <w:rFonts w:ascii="宋体" w:hAnsi="宋体" w:cs="宋体"/>
                <w:sz w:val="24"/>
                <w:szCs w:val="24"/>
              </w:rPr>
            </w:pPr>
            <w:r>
              <w:rPr>
                <w:rFonts w:ascii="宋体" w:hAnsi="宋体" w:cs="宋体" w:hint="eastAsia"/>
                <w:sz w:val="24"/>
                <w:szCs w:val="24"/>
              </w:rPr>
              <w:t>宽度或直径不大于 18</w:t>
            </w:r>
          </w:p>
        </w:tc>
      </w:tr>
      <w:tr w:rsidR="005F286B">
        <w:trPr>
          <w:trHeight w:val="449"/>
          <w:jc w:val="center"/>
        </w:trPr>
        <w:tc>
          <w:tcPr>
            <w:tcW w:w="4054" w:type="dxa"/>
            <w:tcBorders>
              <w:top w:val="single" w:sz="4" w:space="0" w:color="auto"/>
              <w:left w:val="single" w:sz="12" w:space="0" w:color="000000"/>
              <w:bottom w:val="single" w:sz="4" w:space="0" w:color="auto"/>
              <w:right w:val="single" w:sz="4" w:space="0" w:color="auto"/>
            </w:tcBorders>
            <w:vAlign w:val="center"/>
          </w:tcPr>
          <w:p w:rsidR="005F286B" w:rsidRDefault="004E0630">
            <w:pPr>
              <w:jc w:val="center"/>
              <w:rPr>
                <w:rFonts w:ascii="宋体" w:hAnsi="宋体" w:cs="宋体"/>
                <w:sz w:val="24"/>
                <w:szCs w:val="24"/>
              </w:rPr>
            </w:pPr>
            <w:r>
              <w:rPr>
                <w:rFonts w:ascii="宋体" w:hAnsi="宋体" w:cs="宋体" w:hint="eastAsia"/>
                <w:sz w:val="24"/>
                <w:szCs w:val="24"/>
              </w:rPr>
              <w:t>宽度方向孔洞排数（排）</w:t>
            </w:r>
          </w:p>
        </w:tc>
        <w:tc>
          <w:tcPr>
            <w:tcW w:w="3943" w:type="dxa"/>
            <w:tcBorders>
              <w:top w:val="single" w:sz="4" w:space="0" w:color="auto"/>
              <w:left w:val="single" w:sz="4" w:space="0" w:color="auto"/>
              <w:bottom w:val="single" w:sz="4" w:space="0" w:color="auto"/>
              <w:right w:val="single" w:sz="12" w:space="0" w:color="000000"/>
            </w:tcBorders>
            <w:vAlign w:val="center"/>
          </w:tcPr>
          <w:p w:rsidR="005F286B" w:rsidRDefault="004E0630">
            <w:pPr>
              <w:ind w:right="6"/>
              <w:jc w:val="center"/>
              <w:rPr>
                <w:rFonts w:ascii="宋体" w:hAnsi="宋体" w:cs="宋体"/>
                <w:sz w:val="24"/>
                <w:szCs w:val="24"/>
              </w:rPr>
            </w:pPr>
            <w:r>
              <w:rPr>
                <w:rFonts w:ascii="宋体" w:hAnsi="宋体" w:cs="宋体" w:hint="eastAsia"/>
                <w:sz w:val="24"/>
                <w:szCs w:val="24"/>
              </w:rPr>
              <w:t>≥3</w:t>
            </w:r>
          </w:p>
        </w:tc>
      </w:tr>
      <w:tr w:rsidR="005F286B">
        <w:trPr>
          <w:trHeight w:val="451"/>
          <w:jc w:val="center"/>
        </w:trPr>
        <w:tc>
          <w:tcPr>
            <w:tcW w:w="4054" w:type="dxa"/>
            <w:tcBorders>
              <w:top w:val="single" w:sz="4" w:space="0" w:color="auto"/>
              <w:left w:val="single" w:sz="12" w:space="0" w:color="000000"/>
              <w:bottom w:val="single" w:sz="4" w:space="0" w:color="auto"/>
              <w:right w:val="single" w:sz="4" w:space="0" w:color="auto"/>
            </w:tcBorders>
            <w:vAlign w:val="center"/>
          </w:tcPr>
          <w:p w:rsidR="005F286B" w:rsidRDefault="004E0630">
            <w:pPr>
              <w:jc w:val="center"/>
              <w:rPr>
                <w:rFonts w:ascii="宋体" w:hAnsi="宋体" w:cs="宋体"/>
                <w:sz w:val="24"/>
                <w:szCs w:val="24"/>
              </w:rPr>
            </w:pPr>
            <w:r>
              <w:rPr>
                <w:rFonts w:ascii="宋体" w:hAnsi="宋体" w:cs="宋体" w:hint="eastAsia"/>
                <w:sz w:val="24"/>
                <w:szCs w:val="24"/>
              </w:rPr>
              <w:t>孔洞率（%）</w:t>
            </w:r>
          </w:p>
        </w:tc>
        <w:tc>
          <w:tcPr>
            <w:tcW w:w="3943" w:type="dxa"/>
            <w:tcBorders>
              <w:top w:val="single" w:sz="4" w:space="0" w:color="auto"/>
              <w:left w:val="single" w:sz="4" w:space="0" w:color="auto"/>
              <w:bottom w:val="single" w:sz="4" w:space="0" w:color="auto"/>
              <w:right w:val="single" w:sz="12" w:space="0" w:color="000000"/>
            </w:tcBorders>
            <w:vAlign w:val="center"/>
          </w:tcPr>
          <w:p w:rsidR="005F286B" w:rsidRDefault="004E0630">
            <w:pPr>
              <w:ind w:right="6"/>
              <w:jc w:val="center"/>
              <w:rPr>
                <w:rFonts w:ascii="宋体" w:hAnsi="宋体" w:cs="宋体"/>
                <w:sz w:val="24"/>
                <w:szCs w:val="24"/>
              </w:rPr>
            </w:pPr>
            <w:r>
              <w:rPr>
                <w:rFonts w:ascii="宋体" w:hAnsi="宋体" w:cs="宋体" w:hint="eastAsia"/>
                <w:sz w:val="24"/>
                <w:szCs w:val="24"/>
              </w:rPr>
              <w:t>≥40</w:t>
            </w:r>
          </w:p>
        </w:tc>
      </w:tr>
      <w:tr w:rsidR="005F286B">
        <w:trPr>
          <w:trHeight w:val="458"/>
          <w:jc w:val="center"/>
        </w:trPr>
        <w:tc>
          <w:tcPr>
            <w:tcW w:w="4054" w:type="dxa"/>
            <w:tcBorders>
              <w:top w:val="single" w:sz="4" w:space="0" w:color="auto"/>
              <w:left w:val="single" w:sz="12" w:space="0" w:color="000000"/>
              <w:bottom w:val="single" w:sz="12" w:space="0" w:color="000000"/>
              <w:right w:val="single" w:sz="4" w:space="0" w:color="auto"/>
            </w:tcBorders>
            <w:vAlign w:val="center"/>
          </w:tcPr>
          <w:p w:rsidR="005F286B" w:rsidRDefault="004E0630">
            <w:pPr>
              <w:ind w:right="3"/>
              <w:jc w:val="center"/>
              <w:rPr>
                <w:rFonts w:ascii="宋体" w:hAnsi="宋体" w:cs="宋体"/>
                <w:sz w:val="24"/>
                <w:szCs w:val="24"/>
              </w:rPr>
            </w:pPr>
            <w:r>
              <w:rPr>
                <w:rFonts w:ascii="宋体" w:hAnsi="宋体" w:cs="宋体" w:hint="eastAsia"/>
                <w:sz w:val="24"/>
                <w:szCs w:val="24"/>
              </w:rPr>
              <w:t>孔洞排列</w:t>
            </w:r>
          </w:p>
        </w:tc>
        <w:tc>
          <w:tcPr>
            <w:tcW w:w="3943" w:type="dxa"/>
            <w:tcBorders>
              <w:top w:val="single" w:sz="4" w:space="0" w:color="auto"/>
              <w:left w:val="single" w:sz="4" w:space="0" w:color="auto"/>
              <w:bottom w:val="single" w:sz="12" w:space="0" w:color="000000"/>
              <w:right w:val="single" w:sz="12" w:space="0" w:color="000000"/>
            </w:tcBorders>
            <w:vAlign w:val="center"/>
          </w:tcPr>
          <w:p w:rsidR="005F286B" w:rsidRDefault="004E0630">
            <w:pPr>
              <w:ind w:right="7"/>
              <w:jc w:val="center"/>
              <w:rPr>
                <w:rFonts w:ascii="宋体" w:hAnsi="宋体" w:cs="宋体"/>
                <w:sz w:val="24"/>
                <w:szCs w:val="24"/>
              </w:rPr>
            </w:pPr>
            <w:r>
              <w:rPr>
                <w:rFonts w:ascii="宋体" w:hAnsi="宋体" w:cs="宋体" w:hint="eastAsia"/>
                <w:sz w:val="24"/>
                <w:szCs w:val="24"/>
              </w:rPr>
              <w:t>交错等排列</w:t>
            </w:r>
          </w:p>
        </w:tc>
      </w:tr>
    </w:tbl>
    <w:p w:rsidR="005F286B" w:rsidRDefault="004E0630">
      <w:pPr>
        <w:spacing w:after="140" w:line="360" w:lineRule="auto"/>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3</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 xml:space="preserve">5 </w:t>
      </w:r>
      <w:r>
        <w:rPr>
          <w:rFonts w:asciiTheme="minorEastAsia" w:eastAsiaTheme="minorEastAsia" w:hAnsiTheme="minorEastAsia" w:cstheme="minorEastAsia" w:hint="eastAsia"/>
          <w:sz w:val="28"/>
          <w:szCs w:val="28"/>
          <w:shd w:val="clear" w:color="FFFFFF" w:fill="D9D9D9"/>
        </w:rPr>
        <w:t>烧结复合保温砖和保温砌块壁孔可以是矩形或圆形，主要参照 《烧结空心砖和空心砌块》GB/T 13545的修订而变化。</w:t>
      </w:r>
    </w:p>
    <w:p w:rsidR="005F286B" w:rsidRDefault="004E0630">
      <w:pPr>
        <w:spacing w:after="140" w:line="360" w:lineRule="auto"/>
        <w:rPr>
          <w:rFonts w:ascii="宋体" w:hAnsi="宋体" w:cs="宋体"/>
          <w:sz w:val="28"/>
          <w:szCs w:val="28"/>
        </w:rPr>
      </w:pPr>
      <w:r>
        <w:rPr>
          <w:rFonts w:ascii="Times New Roman" w:hAnsi="Times New Roman"/>
          <w:b/>
          <w:sz w:val="28"/>
          <w:szCs w:val="28"/>
        </w:rPr>
        <w:t>3.2.</w:t>
      </w:r>
      <w:r>
        <w:rPr>
          <w:rFonts w:ascii="Times New Roman" w:hAnsi="Times New Roman" w:hint="eastAsia"/>
          <w:b/>
          <w:sz w:val="28"/>
          <w:szCs w:val="28"/>
        </w:rPr>
        <w:t xml:space="preserve">6  </w:t>
      </w:r>
      <w:r>
        <w:rPr>
          <w:rFonts w:ascii="宋体" w:hAnsi="宋体" w:cs="宋体" w:hint="eastAsia"/>
          <w:sz w:val="28"/>
          <w:szCs w:val="28"/>
        </w:rPr>
        <w:t>烧结复合保温砖和保温砌块单砖砌体的传热系数等级应按应符</w:t>
      </w:r>
      <w:r>
        <w:rPr>
          <w:rStyle w:val="font21"/>
          <w:rFonts w:ascii="宋体" w:eastAsia="宋体" w:hAnsi="宋体" w:cs="宋体" w:hint="default"/>
          <w:color w:val="auto"/>
          <w:sz w:val="28"/>
          <w:szCs w:val="28"/>
        </w:rPr>
        <w:t>传热系数</w:t>
      </w:r>
      <w:r>
        <w:rPr>
          <w:rStyle w:val="font51"/>
          <w:rFonts w:ascii="宋体" w:hAnsi="宋体" w:cs="宋体" w:hint="eastAsia"/>
          <w:color w:val="auto"/>
          <w:sz w:val="28"/>
          <w:szCs w:val="28"/>
        </w:rPr>
        <w:t>K</w:t>
      </w:r>
      <w:r>
        <w:rPr>
          <w:rStyle w:val="font21"/>
          <w:rFonts w:ascii="宋体" w:eastAsia="宋体" w:hAnsi="宋体" w:cs="宋体" w:hint="default"/>
          <w:color w:val="auto"/>
          <w:sz w:val="28"/>
          <w:szCs w:val="28"/>
        </w:rPr>
        <w:t>值标记值和传热系数</w:t>
      </w:r>
      <w:r>
        <w:rPr>
          <w:rStyle w:val="font51"/>
          <w:rFonts w:ascii="宋体" w:hAnsi="宋体" w:cs="宋体" w:hint="eastAsia"/>
          <w:color w:val="auto"/>
          <w:sz w:val="28"/>
          <w:szCs w:val="28"/>
        </w:rPr>
        <w:t>K</w:t>
      </w:r>
      <w:r>
        <w:rPr>
          <w:rStyle w:val="font21"/>
          <w:rFonts w:ascii="宋体" w:eastAsia="宋体" w:hAnsi="宋体" w:cs="宋体" w:hint="default"/>
          <w:color w:val="auto"/>
          <w:sz w:val="28"/>
          <w:szCs w:val="28"/>
        </w:rPr>
        <w:t>值实測值</w:t>
      </w:r>
      <w:r>
        <w:rPr>
          <w:rFonts w:ascii="宋体" w:hAnsi="宋体" w:cs="宋体" w:hint="eastAsia"/>
          <w:sz w:val="28"/>
          <w:szCs w:val="28"/>
        </w:rPr>
        <w:t>划分为26级应符合表3.2.6和</w:t>
      </w:r>
      <w:r>
        <w:rPr>
          <w:rFonts w:asciiTheme="minorEastAsia" w:eastAsiaTheme="minorEastAsia" w:hAnsiTheme="minorEastAsia" w:cstheme="minorEastAsia" w:hint="eastAsia"/>
          <w:sz w:val="28"/>
          <w:szCs w:val="28"/>
        </w:rPr>
        <w:t>《复合保温砖和复合保温砌块》GB/T 29060</w:t>
      </w:r>
      <w:r>
        <w:rPr>
          <w:rFonts w:ascii="宋体" w:hAnsi="宋体" w:cs="宋体" w:hint="eastAsia"/>
          <w:sz w:val="28"/>
          <w:szCs w:val="28"/>
        </w:rPr>
        <w:t>的规定。</w:t>
      </w:r>
    </w:p>
    <w:p w:rsidR="005F286B" w:rsidRDefault="004E0630">
      <w:pPr>
        <w:spacing w:line="360" w:lineRule="auto"/>
        <w:ind w:left="10" w:right="111" w:hanging="10"/>
        <w:jc w:val="center"/>
        <w:rPr>
          <w:rFonts w:ascii="黑体" w:eastAsia="黑体" w:hAnsi="黑体" w:cs="黑体"/>
          <w:sz w:val="24"/>
          <w:szCs w:val="24"/>
        </w:rPr>
      </w:pPr>
      <w:r>
        <w:rPr>
          <w:rFonts w:ascii="黑体" w:eastAsia="黑体" w:hAnsi="黑体" w:cs="黑体" w:hint="eastAsia"/>
          <w:sz w:val="24"/>
          <w:szCs w:val="24"/>
        </w:rPr>
        <w:t>表</w:t>
      </w:r>
      <w:r>
        <w:rPr>
          <w:rFonts w:ascii="黑体" w:eastAsia="黑体" w:hAnsi="黑体" w:hint="eastAsia"/>
          <w:sz w:val="24"/>
          <w:szCs w:val="24"/>
        </w:rPr>
        <w:t>3.2.</w:t>
      </w:r>
      <w:r>
        <w:rPr>
          <w:rFonts w:ascii="黑体" w:eastAsia="黑体" w:hAnsi="黑体" w:cs="黑体" w:hint="eastAsia"/>
          <w:sz w:val="24"/>
          <w:szCs w:val="24"/>
        </w:rPr>
        <w:t>6  烧结复合保温砖和保温砌块单砖砌体的传热系数等级</w:t>
      </w:r>
    </w:p>
    <w:tbl>
      <w:tblPr>
        <w:tblStyle w:val="TableGrid"/>
        <w:tblW w:w="7777" w:type="dxa"/>
        <w:tblInd w:w="296" w:type="dxa"/>
        <w:tblLayout w:type="fixed"/>
        <w:tblCellMar>
          <w:left w:w="106" w:type="dxa"/>
          <w:bottom w:w="124" w:type="dxa"/>
          <w:right w:w="115" w:type="dxa"/>
        </w:tblCellMar>
        <w:tblLook w:val="04A0" w:firstRow="1" w:lastRow="0" w:firstColumn="1" w:lastColumn="0" w:noHBand="0" w:noVBand="1"/>
      </w:tblPr>
      <w:tblGrid>
        <w:gridCol w:w="1887"/>
        <w:gridCol w:w="2070"/>
        <w:gridCol w:w="1980"/>
        <w:gridCol w:w="1840"/>
      </w:tblGrid>
      <w:tr w:rsidR="005F286B">
        <w:trPr>
          <w:trHeight w:val="444"/>
        </w:trPr>
        <w:tc>
          <w:tcPr>
            <w:tcW w:w="1887" w:type="dxa"/>
            <w:tcBorders>
              <w:top w:val="single" w:sz="12" w:space="0" w:color="000000"/>
              <w:left w:val="single" w:sz="12" w:space="0" w:color="000000"/>
              <w:bottom w:val="single" w:sz="4" w:space="0" w:color="000000"/>
              <w:right w:val="single" w:sz="4" w:space="0" w:color="auto"/>
            </w:tcBorders>
            <w:vAlign w:val="center"/>
          </w:tcPr>
          <w:p w:rsidR="005F286B" w:rsidRDefault="004E0630">
            <w:pPr>
              <w:widowControl/>
              <w:jc w:val="center"/>
              <w:textAlignment w:val="center"/>
              <w:rPr>
                <w:rFonts w:ascii="宋体" w:hAnsi="宋体" w:cs="宋体"/>
                <w:b/>
                <w:bCs/>
                <w:sz w:val="24"/>
                <w:szCs w:val="24"/>
              </w:rPr>
            </w:pPr>
            <w:r>
              <w:rPr>
                <w:rStyle w:val="font21"/>
                <w:rFonts w:ascii="宋体" w:eastAsia="宋体" w:hAnsi="宋体" w:cs="宋体" w:hint="default"/>
                <w:b/>
                <w:bCs/>
                <w:color w:val="auto"/>
                <w:sz w:val="24"/>
                <w:szCs w:val="24"/>
              </w:rPr>
              <w:t>传热系数</w:t>
            </w:r>
            <w:r>
              <w:rPr>
                <w:rStyle w:val="font51"/>
                <w:rFonts w:ascii="宋体" w:hAnsi="宋体" w:cs="宋体" w:hint="eastAsia"/>
                <w:b/>
                <w:bCs/>
                <w:color w:val="auto"/>
                <w:sz w:val="24"/>
                <w:szCs w:val="24"/>
              </w:rPr>
              <w:t>K</w:t>
            </w:r>
            <w:r>
              <w:rPr>
                <w:rStyle w:val="font21"/>
                <w:rFonts w:ascii="宋体" w:eastAsia="宋体" w:hAnsi="宋体" w:cs="宋体" w:hint="default"/>
                <w:b/>
                <w:bCs/>
                <w:color w:val="auto"/>
                <w:sz w:val="24"/>
                <w:szCs w:val="24"/>
              </w:rPr>
              <w:t>值标记值</w:t>
            </w:r>
            <w:r>
              <w:rPr>
                <w:rFonts w:ascii="宋体" w:hAnsi="宋体" w:cs="宋体" w:hint="eastAsia"/>
                <w:b/>
                <w:bCs/>
                <w:sz w:val="24"/>
                <w:szCs w:val="24"/>
              </w:rPr>
              <w:t>[W/(m</w:t>
            </w:r>
            <w:r>
              <w:rPr>
                <w:rFonts w:ascii="宋体" w:hAnsi="宋体" w:cs="宋体" w:hint="eastAsia"/>
                <w:b/>
                <w:bCs/>
                <w:sz w:val="24"/>
                <w:szCs w:val="24"/>
                <w:vertAlign w:val="superscript"/>
              </w:rPr>
              <w:t>2</w:t>
            </w:r>
            <w:r>
              <w:rPr>
                <w:rFonts w:ascii="宋体" w:hAnsi="宋体" w:cs="宋体" w:hint="eastAsia"/>
                <w:b/>
                <w:bCs/>
                <w:sz w:val="24"/>
                <w:szCs w:val="24"/>
              </w:rPr>
              <w:t>·K)]</w:t>
            </w:r>
          </w:p>
        </w:tc>
        <w:tc>
          <w:tcPr>
            <w:tcW w:w="2070" w:type="dxa"/>
            <w:tcBorders>
              <w:top w:val="single" w:sz="12"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b/>
                <w:bCs/>
                <w:sz w:val="24"/>
                <w:szCs w:val="24"/>
              </w:rPr>
            </w:pPr>
            <w:r>
              <w:rPr>
                <w:rStyle w:val="font21"/>
                <w:rFonts w:ascii="宋体" w:eastAsia="宋体" w:hAnsi="宋体" w:cs="宋体" w:hint="default"/>
                <w:b/>
                <w:bCs/>
                <w:color w:val="auto"/>
                <w:sz w:val="24"/>
                <w:szCs w:val="24"/>
              </w:rPr>
              <w:t>传热系数</w:t>
            </w:r>
            <w:r>
              <w:rPr>
                <w:rStyle w:val="font51"/>
                <w:rFonts w:ascii="宋体" w:hAnsi="宋体" w:cs="宋体" w:hint="eastAsia"/>
                <w:b/>
                <w:bCs/>
                <w:color w:val="auto"/>
                <w:sz w:val="24"/>
                <w:szCs w:val="24"/>
              </w:rPr>
              <w:t>K</w:t>
            </w:r>
            <w:r>
              <w:rPr>
                <w:rStyle w:val="font21"/>
                <w:rFonts w:ascii="宋体" w:eastAsia="宋体" w:hAnsi="宋体" w:cs="宋体" w:hint="default"/>
                <w:b/>
                <w:bCs/>
                <w:color w:val="auto"/>
                <w:sz w:val="24"/>
                <w:szCs w:val="24"/>
              </w:rPr>
              <w:t>值实測值</w:t>
            </w:r>
            <w:r>
              <w:rPr>
                <w:rFonts w:ascii="宋体" w:hAnsi="宋体" w:cs="宋体" w:hint="eastAsia"/>
                <w:b/>
                <w:bCs/>
                <w:sz w:val="24"/>
                <w:szCs w:val="24"/>
              </w:rPr>
              <w:t xml:space="preserve"> [W/(m</w:t>
            </w:r>
            <w:r>
              <w:rPr>
                <w:rFonts w:ascii="宋体" w:hAnsi="宋体" w:cs="宋体" w:hint="eastAsia"/>
                <w:b/>
                <w:bCs/>
                <w:sz w:val="24"/>
                <w:szCs w:val="24"/>
                <w:vertAlign w:val="superscript"/>
              </w:rPr>
              <w:t>2</w:t>
            </w:r>
            <w:r>
              <w:rPr>
                <w:rFonts w:ascii="宋体" w:hAnsi="宋体" w:cs="宋体" w:hint="eastAsia"/>
                <w:b/>
                <w:bCs/>
                <w:sz w:val="24"/>
                <w:szCs w:val="24"/>
              </w:rPr>
              <w:t>·K)]</w:t>
            </w:r>
          </w:p>
        </w:tc>
        <w:tc>
          <w:tcPr>
            <w:tcW w:w="1980" w:type="dxa"/>
            <w:tcBorders>
              <w:top w:val="single" w:sz="12"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b/>
                <w:bCs/>
                <w:sz w:val="24"/>
                <w:szCs w:val="24"/>
              </w:rPr>
            </w:pPr>
            <w:r>
              <w:rPr>
                <w:rStyle w:val="font21"/>
                <w:rFonts w:ascii="宋体" w:eastAsia="宋体" w:hAnsi="宋体" w:cs="宋体" w:hint="default"/>
                <w:b/>
                <w:bCs/>
                <w:color w:val="auto"/>
                <w:sz w:val="24"/>
                <w:szCs w:val="24"/>
              </w:rPr>
              <w:t>传热系数</w:t>
            </w:r>
            <w:r>
              <w:rPr>
                <w:rStyle w:val="font51"/>
                <w:rFonts w:ascii="宋体" w:hAnsi="宋体" w:cs="宋体" w:hint="eastAsia"/>
                <w:b/>
                <w:bCs/>
                <w:color w:val="auto"/>
                <w:sz w:val="24"/>
                <w:szCs w:val="24"/>
              </w:rPr>
              <w:t>K</w:t>
            </w:r>
            <w:r>
              <w:rPr>
                <w:rStyle w:val="font21"/>
                <w:rFonts w:ascii="宋体" w:eastAsia="宋体" w:hAnsi="宋体" w:cs="宋体" w:hint="default"/>
                <w:b/>
                <w:bCs/>
                <w:color w:val="auto"/>
                <w:sz w:val="24"/>
                <w:szCs w:val="24"/>
              </w:rPr>
              <w:t>值标记值</w:t>
            </w:r>
            <w:r>
              <w:rPr>
                <w:rFonts w:ascii="宋体" w:hAnsi="宋体" w:cs="宋体" w:hint="eastAsia"/>
                <w:b/>
                <w:bCs/>
                <w:sz w:val="24"/>
                <w:szCs w:val="24"/>
              </w:rPr>
              <w:t>[W/(m</w:t>
            </w:r>
            <w:r>
              <w:rPr>
                <w:rFonts w:ascii="宋体" w:hAnsi="宋体" w:cs="宋体" w:hint="eastAsia"/>
                <w:b/>
                <w:bCs/>
                <w:sz w:val="24"/>
                <w:szCs w:val="24"/>
                <w:vertAlign w:val="superscript"/>
              </w:rPr>
              <w:t>2</w:t>
            </w:r>
            <w:r>
              <w:rPr>
                <w:rFonts w:ascii="宋体" w:hAnsi="宋体" w:cs="宋体" w:hint="eastAsia"/>
                <w:b/>
                <w:bCs/>
                <w:sz w:val="24"/>
                <w:szCs w:val="24"/>
              </w:rPr>
              <w:t>·K)]</w:t>
            </w:r>
          </w:p>
        </w:tc>
        <w:tc>
          <w:tcPr>
            <w:tcW w:w="1840" w:type="dxa"/>
            <w:tcBorders>
              <w:top w:val="single" w:sz="12" w:space="0" w:color="000000"/>
              <w:left w:val="single" w:sz="4" w:space="0" w:color="auto"/>
              <w:bottom w:val="single" w:sz="4" w:space="0" w:color="000000"/>
              <w:right w:val="single" w:sz="12" w:space="0" w:color="000000"/>
            </w:tcBorders>
            <w:vAlign w:val="center"/>
          </w:tcPr>
          <w:p w:rsidR="005F286B" w:rsidRDefault="004E0630">
            <w:pPr>
              <w:widowControl/>
              <w:jc w:val="center"/>
              <w:textAlignment w:val="center"/>
              <w:rPr>
                <w:rFonts w:ascii="宋体" w:hAnsi="宋体" w:cs="宋体"/>
                <w:b/>
                <w:bCs/>
                <w:sz w:val="24"/>
                <w:szCs w:val="24"/>
              </w:rPr>
            </w:pPr>
            <w:r>
              <w:rPr>
                <w:rStyle w:val="font21"/>
                <w:rFonts w:ascii="宋体" w:eastAsia="宋体" w:hAnsi="宋体" w:cs="宋体" w:hint="default"/>
                <w:b/>
                <w:bCs/>
                <w:color w:val="auto"/>
                <w:sz w:val="24"/>
                <w:szCs w:val="24"/>
              </w:rPr>
              <w:t>传热系数</w:t>
            </w:r>
            <w:r>
              <w:rPr>
                <w:rStyle w:val="font51"/>
                <w:rFonts w:ascii="宋体" w:hAnsi="宋体" w:cs="宋体" w:hint="eastAsia"/>
                <w:b/>
                <w:bCs/>
                <w:color w:val="auto"/>
                <w:sz w:val="24"/>
                <w:szCs w:val="24"/>
              </w:rPr>
              <w:t>K</w:t>
            </w:r>
            <w:r>
              <w:rPr>
                <w:rStyle w:val="font21"/>
                <w:rFonts w:ascii="宋体" w:eastAsia="宋体" w:hAnsi="宋体" w:cs="宋体" w:hint="default"/>
                <w:b/>
                <w:bCs/>
                <w:color w:val="auto"/>
                <w:sz w:val="24"/>
                <w:szCs w:val="24"/>
              </w:rPr>
              <w:t>值实测值</w:t>
            </w:r>
            <w:r>
              <w:rPr>
                <w:rFonts w:ascii="宋体" w:hAnsi="宋体" w:cs="宋体" w:hint="eastAsia"/>
                <w:b/>
                <w:bCs/>
                <w:sz w:val="24"/>
                <w:szCs w:val="24"/>
              </w:rPr>
              <w:t xml:space="preserve"> [W/(m</w:t>
            </w:r>
            <w:r>
              <w:rPr>
                <w:rFonts w:ascii="宋体" w:hAnsi="宋体" w:cs="宋体" w:hint="eastAsia"/>
                <w:b/>
                <w:bCs/>
                <w:sz w:val="24"/>
                <w:szCs w:val="24"/>
                <w:vertAlign w:val="superscript"/>
              </w:rPr>
              <w:t>2</w:t>
            </w:r>
            <w:r>
              <w:rPr>
                <w:rFonts w:ascii="宋体" w:hAnsi="宋体" w:cs="宋体" w:hint="eastAsia"/>
                <w:b/>
                <w:bCs/>
                <w:sz w:val="24"/>
                <w:szCs w:val="24"/>
              </w:rPr>
              <w:t>·K)]</w:t>
            </w:r>
          </w:p>
        </w:tc>
      </w:tr>
      <w:tr w:rsidR="005F286B">
        <w:trPr>
          <w:trHeight w:val="454"/>
        </w:trPr>
        <w:tc>
          <w:tcPr>
            <w:tcW w:w="1887" w:type="dxa"/>
            <w:tcBorders>
              <w:top w:val="single" w:sz="4" w:space="0" w:color="000000"/>
              <w:left w:val="single" w:sz="12" w:space="0" w:color="000000"/>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1.20</w:t>
            </w:r>
          </w:p>
        </w:tc>
        <w:tc>
          <w:tcPr>
            <w:tcW w:w="207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1.20</w:t>
            </w:r>
          </w:p>
        </w:tc>
        <w:tc>
          <w:tcPr>
            <w:tcW w:w="198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0.45</w:t>
            </w:r>
          </w:p>
        </w:tc>
        <w:tc>
          <w:tcPr>
            <w:tcW w:w="1840" w:type="dxa"/>
            <w:tcBorders>
              <w:top w:val="single" w:sz="4" w:space="0" w:color="000000"/>
              <w:left w:val="single" w:sz="4" w:space="0" w:color="auto"/>
              <w:bottom w:val="single" w:sz="4" w:space="0" w:color="000000"/>
              <w:right w:val="single" w:sz="12" w:space="0" w:color="000000"/>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0. 45</w:t>
            </w:r>
          </w:p>
        </w:tc>
      </w:tr>
      <w:tr w:rsidR="005F286B">
        <w:trPr>
          <w:trHeight w:val="454"/>
        </w:trPr>
        <w:tc>
          <w:tcPr>
            <w:tcW w:w="1887" w:type="dxa"/>
            <w:tcBorders>
              <w:top w:val="single" w:sz="4" w:space="0" w:color="000000"/>
              <w:left w:val="single" w:sz="12" w:space="0" w:color="000000"/>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1.10</w:t>
            </w:r>
          </w:p>
        </w:tc>
        <w:tc>
          <w:tcPr>
            <w:tcW w:w="207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1.10</w:t>
            </w:r>
          </w:p>
        </w:tc>
        <w:tc>
          <w:tcPr>
            <w:tcW w:w="198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0.42</w:t>
            </w:r>
          </w:p>
        </w:tc>
        <w:tc>
          <w:tcPr>
            <w:tcW w:w="1840" w:type="dxa"/>
            <w:tcBorders>
              <w:top w:val="single" w:sz="4" w:space="0" w:color="000000"/>
              <w:left w:val="single" w:sz="4" w:space="0" w:color="auto"/>
              <w:bottom w:val="single" w:sz="4" w:space="0" w:color="000000"/>
              <w:right w:val="single" w:sz="12" w:space="0" w:color="000000"/>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0. 42</w:t>
            </w:r>
          </w:p>
        </w:tc>
      </w:tr>
      <w:tr w:rsidR="005F286B">
        <w:trPr>
          <w:trHeight w:val="454"/>
        </w:trPr>
        <w:tc>
          <w:tcPr>
            <w:tcW w:w="1887" w:type="dxa"/>
            <w:tcBorders>
              <w:top w:val="single" w:sz="4" w:space="0" w:color="000000"/>
              <w:left w:val="single" w:sz="12" w:space="0" w:color="000000"/>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1.00</w:t>
            </w:r>
          </w:p>
        </w:tc>
        <w:tc>
          <w:tcPr>
            <w:tcW w:w="207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1.00</w:t>
            </w:r>
          </w:p>
        </w:tc>
        <w:tc>
          <w:tcPr>
            <w:tcW w:w="198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0.40</w:t>
            </w:r>
          </w:p>
        </w:tc>
        <w:tc>
          <w:tcPr>
            <w:tcW w:w="1840" w:type="dxa"/>
            <w:tcBorders>
              <w:top w:val="single" w:sz="4" w:space="0" w:color="000000"/>
              <w:left w:val="single" w:sz="4" w:space="0" w:color="auto"/>
              <w:bottom w:val="single" w:sz="4" w:space="0" w:color="000000"/>
              <w:right w:val="single" w:sz="12" w:space="0" w:color="000000"/>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0. 40</w:t>
            </w:r>
          </w:p>
        </w:tc>
      </w:tr>
      <w:tr w:rsidR="005F286B">
        <w:trPr>
          <w:trHeight w:val="456"/>
        </w:trPr>
        <w:tc>
          <w:tcPr>
            <w:tcW w:w="1887" w:type="dxa"/>
            <w:tcBorders>
              <w:top w:val="single" w:sz="4" w:space="0" w:color="000000"/>
              <w:left w:val="single" w:sz="12" w:space="0" w:color="000000"/>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0.90</w:t>
            </w:r>
          </w:p>
        </w:tc>
        <w:tc>
          <w:tcPr>
            <w:tcW w:w="207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0.90</w:t>
            </w:r>
          </w:p>
        </w:tc>
        <w:tc>
          <w:tcPr>
            <w:tcW w:w="198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0.38</w:t>
            </w:r>
          </w:p>
        </w:tc>
        <w:tc>
          <w:tcPr>
            <w:tcW w:w="1840" w:type="dxa"/>
            <w:tcBorders>
              <w:top w:val="single" w:sz="4" w:space="0" w:color="000000"/>
              <w:left w:val="single" w:sz="4" w:space="0" w:color="auto"/>
              <w:bottom w:val="single" w:sz="4" w:space="0" w:color="000000"/>
              <w:right w:val="single" w:sz="12" w:space="0" w:color="000000"/>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0. 38</w:t>
            </w:r>
          </w:p>
        </w:tc>
      </w:tr>
      <w:tr w:rsidR="005F286B">
        <w:trPr>
          <w:trHeight w:val="454"/>
        </w:trPr>
        <w:tc>
          <w:tcPr>
            <w:tcW w:w="1887" w:type="dxa"/>
            <w:tcBorders>
              <w:top w:val="single" w:sz="4" w:space="0" w:color="000000"/>
              <w:left w:val="single" w:sz="12" w:space="0" w:color="000000"/>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0.80</w:t>
            </w:r>
          </w:p>
        </w:tc>
        <w:tc>
          <w:tcPr>
            <w:tcW w:w="207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0.80</w:t>
            </w:r>
          </w:p>
        </w:tc>
        <w:tc>
          <w:tcPr>
            <w:tcW w:w="198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0.36</w:t>
            </w:r>
          </w:p>
        </w:tc>
        <w:tc>
          <w:tcPr>
            <w:tcW w:w="1840" w:type="dxa"/>
            <w:tcBorders>
              <w:top w:val="single" w:sz="4" w:space="0" w:color="000000"/>
              <w:left w:val="single" w:sz="4" w:space="0" w:color="auto"/>
              <w:bottom w:val="single" w:sz="4" w:space="0" w:color="000000"/>
              <w:right w:val="single" w:sz="12" w:space="0" w:color="000000"/>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0. 36</w:t>
            </w:r>
          </w:p>
        </w:tc>
      </w:tr>
      <w:tr w:rsidR="005F286B">
        <w:trPr>
          <w:trHeight w:val="454"/>
        </w:trPr>
        <w:tc>
          <w:tcPr>
            <w:tcW w:w="1887" w:type="dxa"/>
            <w:tcBorders>
              <w:top w:val="single" w:sz="4" w:space="0" w:color="000000"/>
              <w:left w:val="single" w:sz="12" w:space="0" w:color="000000"/>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lastRenderedPageBreak/>
              <w:t>0.75</w:t>
            </w:r>
          </w:p>
        </w:tc>
        <w:tc>
          <w:tcPr>
            <w:tcW w:w="207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0. 75</w:t>
            </w:r>
          </w:p>
        </w:tc>
        <w:tc>
          <w:tcPr>
            <w:tcW w:w="198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0.34</w:t>
            </w:r>
          </w:p>
        </w:tc>
        <w:tc>
          <w:tcPr>
            <w:tcW w:w="1840" w:type="dxa"/>
            <w:tcBorders>
              <w:top w:val="single" w:sz="4" w:space="0" w:color="000000"/>
              <w:left w:val="single" w:sz="4" w:space="0" w:color="auto"/>
              <w:bottom w:val="single" w:sz="4" w:space="0" w:color="000000"/>
              <w:right w:val="single" w:sz="12" w:space="0" w:color="000000"/>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0. 34</w:t>
            </w:r>
          </w:p>
        </w:tc>
      </w:tr>
      <w:tr w:rsidR="005F286B">
        <w:trPr>
          <w:trHeight w:val="454"/>
        </w:trPr>
        <w:tc>
          <w:tcPr>
            <w:tcW w:w="1887" w:type="dxa"/>
            <w:tcBorders>
              <w:top w:val="single" w:sz="4" w:space="0" w:color="000000"/>
              <w:left w:val="single" w:sz="12" w:space="0" w:color="000000"/>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0.70</w:t>
            </w:r>
          </w:p>
        </w:tc>
        <w:tc>
          <w:tcPr>
            <w:tcW w:w="207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0. 70</w:t>
            </w:r>
          </w:p>
        </w:tc>
        <w:tc>
          <w:tcPr>
            <w:tcW w:w="198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0.32</w:t>
            </w:r>
          </w:p>
        </w:tc>
        <w:tc>
          <w:tcPr>
            <w:tcW w:w="1840" w:type="dxa"/>
            <w:tcBorders>
              <w:top w:val="single" w:sz="4" w:space="0" w:color="000000"/>
              <w:left w:val="single" w:sz="4" w:space="0" w:color="auto"/>
              <w:bottom w:val="single" w:sz="4" w:space="0" w:color="000000"/>
              <w:right w:val="single" w:sz="12" w:space="0" w:color="000000"/>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0. 32</w:t>
            </w:r>
          </w:p>
        </w:tc>
      </w:tr>
      <w:tr w:rsidR="005F286B">
        <w:trPr>
          <w:trHeight w:val="454"/>
        </w:trPr>
        <w:tc>
          <w:tcPr>
            <w:tcW w:w="1887" w:type="dxa"/>
            <w:tcBorders>
              <w:top w:val="single" w:sz="4" w:space="0" w:color="000000"/>
              <w:left w:val="single" w:sz="12" w:space="0" w:color="000000"/>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0.65</w:t>
            </w:r>
          </w:p>
        </w:tc>
        <w:tc>
          <w:tcPr>
            <w:tcW w:w="207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0. 65</w:t>
            </w:r>
          </w:p>
        </w:tc>
        <w:tc>
          <w:tcPr>
            <w:tcW w:w="198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0.30</w:t>
            </w:r>
          </w:p>
        </w:tc>
        <w:tc>
          <w:tcPr>
            <w:tcW w:w="1840" w:type="dxa"/>
            <w:tcBorders>
              <w:top w:val="single" w:sz="4" w:space="0" w:color="000000"/>
              <w:left w:val="single" w:sz="4" w:space="0" w:color="auto"/>
              <w:bottom w:val="single" w:sz="4" w:space="0" w:color="000000"/>
              <w:right w:val="single" w:sz="12" w:space="0" w:color="000000"/>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0. 30</w:t>
            </w:r>
          </w:p>
        </w:tc>
      </w:tr>
      <w:tr w:rsidR="005F286B">
        <w:trPr>
          <w:trHeight w:val="454"/>
        </w:trPr>
        <w:tc>
          <w:tcPr>
            <w:tcW w:w="1887" w:type="dxa"/>
            <w:tcBorders>
              <w:top w:val="single" w:sz="4" w:space="0" w:color="000000"/>
              <w:left w:val="single" w:sz="12" w:space="0" w:color="000000"/>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0.60</w:t>
            </w:r>
          </w:p>
        </w:tc>
        <w:tc>
          <w:tcPr>
            <w:tcW w:w="207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0. 60</w:t>
            </w:r>
          </w:p>
        </w:tc>
        <w:tc>
          <w:tcPr>
            <w:tcW w:w="198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Style w:val="font11"/>
                <w:rFonts w:ascii="宋体" w:eastAsia="宋体" w:hAnsi="宋体" w:cs="宋体" w:hint="default"/>
                <w:color w:val="auto"/>
                <w:sz w:val="24"/>
                <w:szCs w:val="24"/>
              </w:rPr>
              <w:t>0.28</w:t>
            </w:r>
          </w:p>
        </w:tc>
        <w:tc>
          <w:tcPr>
            <w:tcW w:w="1840" w:type="dxa"/>
            <w:tcBorders>
              <w:top w:val="single" w:sz="4" w:space="0" w:color="000000"/>
              <w:left w:val="single" w:sz="4" w:space="0" w:color="auto"/>
              <w:bottom w:val="single" w:sz="4" w:space="0" w:color="000000"/>
              <w:right w:val="single" w:sz="12" w:space="0" w:color="000000"/>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0.28</w:t>
            </w:r>
          </w:p>
        </w:tc>
      </w:tr>
      <w:tr w:rsidR="005F286B">
        <w:trPr>
          <w:trHeight w:val="454"/>
        </w:trPr>
        <w:tc>
          <w:tcPr>
            <w:tcW w:w="1887" w:type="dxa"/>
            <w:tcBorders>
              <w:top w:val="single" w:sz="4" w:space="0" w:color="000000"/>
              <w:left w:val="single" w:sz="12" w:space="0" w:color="000000"/>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0.57</w:t>
            </w:r>
          </w:p>
        </w:tc>
        <w:tc>
          <w:tcPr>
            <w:tcW w:w="207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0. 57</w:t>
            </w:r>
          </w:p>
        </w:tc>
        <w:tc>
          <w:tcPr>
            <w:tcW w:w="198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0.26</w:t>
            </w:r>
          </w:p>
        </w:tc>
        <w:tc>
          <w:tcPr>
            <w:tcW w:w="1840" w:type="dxa"/>
            <w:tcBorders>
              <w:top w:val="single" w:sz="4" w:space="0" w:color="000000"/>
              <w:left w:val="single" w:sz="4" w:space="0" w:color="auto"/>
              <w:bottom w:val="single" w:sz="4" w:space="0" w:color="000000"/>
              <w:right w:val="single" w:sz="12" w:space="0" w:color="000000"/>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0.26</w:t>
            </w:r>
          </w:p>
        </w:tc>
      </w:tr>
      <w:tr w:rsidR="005F286B">
        <w:trPr>
          <w:trHeight w:val="454"/>
        </w:trPr>
        <w:tc>
          <w:tcPr>
            <w:tcW w:w="1887" w:type="dxa"/>
            <w:tcBorders>
              <w:top w:val="single" w:sz="4" w:space="0" w:color="000000"/>
              <w:left w:val="single" w:sz="12" w:space="0" w:color="000000"/>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0.54</w:t>
            </w:r>
          </w:p>
        </w:tc>
        <w:tc>
          <w:tcPr>
            <w:tcW w:w="207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0. 54</w:t>
            </w:r>
          </w:p>
        </w:tc>
        <w:tc>
          <w:tcPr>
            <w:tcW w:w="198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0.24</w:t>
            </w:r>
          </w:p>
        </w:tc>
        <w:tc>
          <w:tcPr>
            <w:tcW w:w="1840" w:type="dxa"/>
            <w:tcBorders>
              <w:top w:val="single" w:sz="4" w:space="0" w:color="000000"/>
              <w:left w:val="single" w:sz="4" w:space="0" w:color="auto"/>
              <w:bottom w:val="single" w:sz="4" w:space="0" w:color="000000"/>
              <w:right w:val="single" w:sz="12" w:space="0" w:color="000000"/>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0.24</w:t>
            </w:r>
          </w:p>
        </w:tc>
      </w:tr>
      <w:tr w:rsidR="005F286B">
        <w:trPr>
          <w:trHeight w:val="454"/>
        </w:trPr>
        <w:tc>
          <w:tcPr>
            <w:tcW w:w="1887" w:type="dxa"/>
            <w:tcBorders>
              <w:top w:val="single" w:sz="4" w:space="0" w:color="000000"/>
              <w:left w:val="single" w:sz="12" w:space="0" w:color="000000"/>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0.51</w:t>
            </w:r>
          </w:p>
        </w:tc>
        <w:tc>
          <w:tcPr>
            <w:tcW w:w="207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0. 51</w:t>
            </w:r>
          </w:p>
        </w:tc>
        <w:tc>
          <w:tcPr>
            <w:tcW w:w="198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0.22</w:t>
            </w:r>
          </w:p>
        </w:tc>
        <w:tc>
          <w:tcPr>
            <w:tcW w:w="1840" w:type="dxa"/>
            <w:tcBorders>
              <w:top w:val="single" w:sz="4" w:space="0" w:color="000000"/>
              <w:left w:val="single" w:sz="4" w:space="0" w:color="auto"/>
              <w:bottom w:val="single" w:sz="4" w:space="0" w:color="000000"/>
              <w:right w:val="single" w:sz="12" w:space="0" w:color="000000"/>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0.22</w:t>
            </w:r>
          </w:p>
        </w:tc>
      </w:tr>
      <w:tr w:rsidR="005F286B">
        <w:trPr>
          <w:trHeight w:val="454"/>
        </w:trPr>
        <w:tc>
          <w:tcPr>
            <w:tcW w:w="1887" w:type="dxa"/>
            <w:tcBorders>
              <w:top w:val="single" w:sz="4" w:space="0" w:color="000000"/>
              <w:left w:val="single" w:sz="12" w:space="0" w:color="000000"/>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0.48</w:t>
            </w:r>
          </w:p>
        </w:tc>
        <w:tc>
          <w:tcPr>
            <w:tcW w:w="207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0. 48</w:t>
            </w:r>
          </w:p>
        </w:tc>
        <w:tc>
          <w:tcPr>
            <w:tcW w:w="1980" w:type="dxa"/>
            <w:tcBorders>
              <w:top w:val="single" w:sz="4" w:space="0" w:color="000000"/>
              <w:left w:val="single" w:sz="4" w:space="0" w:color="auto"/>
              <w:bottom w:val="single" w:sz="4" w:space="0" w:color="000000"/>
              <w:right w:val="single" w:sz="4" w:space="0" w:color="auto"/>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kern w:val="0"/>
                <w:sz w:val="24"/>
                <w:szCs w:val="24"/>
              </w:rPr>
              <w:t>0.20</w:t>
            </w:r>
          </w:p>
        </w:tc>
        <w:tc>
          <w:tcPr>
            <w:tcW w:w="1840" w:type="dxa"/>
            <w:tcBorders>
              <w:top w:val="single" w:sz="4" w:space="0" w:color="000000"/>
              <w:left w:val="single" w:sz="4" w:space="0" w:color="auto"/>
              <w:bottom w:val="single" w:sz="4" w:space="0" w:color="000000"/>
              <w:right w:val="single" w:sz="12" w:space="0" w:color="000000"/>
            </w:tcBorders>
            <w:vAlign w:val="center"/>
          </w:tcPr>
          <w:p w:rsidR="005F286B" w:rsidRDefault="004E0630">
            <w:pPr>
              <w:widowControl/>
              <w:jc w:val="center"/>
              <w:textAlignment w:val="center"/>
              <w:rPr>
                <w:rFonts w:ascii="宋体" w:hAnsi="宋体" w:cs="宋体"/>
                <w:sz w:val="24"/>
                <w:szCs w:val="24"/>
              </w:rPr>
            </w:pPr>
            <w:r>
              <w:rPr>
                <w:rFonts w:ascii="宋体" w:hAnsi="宋体" w:cs="宋体" w:hint="eastAsia"/>
                <w:sz w:val="24"/>
                <w:szCs w:val="24"/>
              </w:rPr>
              <w:t>≤</w:t>
            </w:r>
            <w:r>
              <w:rPr>
                <w:rStyle w:val="font11"/>
                <w:rFonts w:ascii="宋体" w:eastAsia="宋体" w:hAnsi="宋体" w:cs="宋体" w:hint="default"/>
                <w:color w:val="auto"/>
                <w:sz w:val="24"/>
                <w:szCs w:val="24"/>
              </w:rPr>
              <w:t>0. 20</w:t>
            </w:r>
          </w:p>
        </w:tc>
      </w:tr>
      <w:tr w:rsidR="005F286B">
        <w:trPr>
          <w:trHeight w:val="1766"/>
        </w:trPr>
        <w:tc>
          <w:tcPr>
            <w:tcW w:w="7777" w:type="dxa"/>
            <w:gridSpan w:val="4"/>
            <w:tcBorders>
              <w:top w:val="single" w:sz="4" w:space="0" w:color="000000"/>
              <w:left w:val="single" w:sz="12" w:space="0" w:color="000000"/>
              <w:bottom w:val="single" w:sz="12" w:space="0" w:color="000000"/>
              <w:right w:val="single" w:sz="12" w:space="0" w:color="000000"/>
            </w:tcBorders>
          </w:tcPr>
          <w:p w:rsidR="005F286B" w:rsidRDefault="004E0630">
            <w:pPr>
              <w:spacing w:after="96" w:line="360" w:lineRule="auto"/>
              <w:ind w:firstLineChars="200" w:firstLine="480"/>
              <w:rPr>
                <w:rFonts w:ascii="宋体" w:hAnsi="宋体" w:cs="宋体"/>
                <w:sz w:val="24"/>
                <w:szCs w:val="24"/>
              </w:rPr>
            </w:pPr>
            <w:r>
              <w:rPr>
                <w:rFonts w:ascii="宋体" w:hAnsi="宋体" w:cs="宋体" w:hint="eastAsia"/>
                <w:sz w:val="24"/>
                <w:szCs w:val="24"/>
              </w:rPr>
              <w:t>注1：传热系数值为干态实测值，测试方法按附录 B；</w:t>
            </w:r>
          </w:p>
          <w:p w:rsidR="005F286B" w:rsidRDefault="004E0630">
            <w:pPr>
              <w:spacing w:after="97" w:line="360" w:lineRule="auto"/>
              <w:ind w:firstLineChars="200" w:firstLine="480"/>
              <w:rPr>
                <w:rFonts w:ascii="宋体" w:hAnsi="宋体" w:cs="宋体"/>
                <w:sz w:val="24"/>
                <w:szCs w:val="24"/>
              </w:rPr>
            </w:pPr>
            <w:r>
              <w:rPr>
                <w:rFonts w:ascii="宋体" w:hAnsi="宋体" w:cs="宋体" w:hint="eastAsia"/>
                <w:sz w:val="24"/>
                <w:szCs w:val="24"/>
              </w:rPr>
              <w:t>注2：如果采用保温砌筑砂浆砌筑，应同时测试保温砌筑砂浆的导热系数；</w:t>
            </w:r>
          </w:p>
          <w:p w:rsidR="005F286B" w:rsidRDefault="004E0630">
            <w:pPr>
              <w:spacing w:after="22" w:line="360" w:lineRule="auto"/>
              <w:ind w:firstLineChars="200" w:firstLine="480"/>
              <w:rPr>
                <w:rFonts w:ascii="宋体" w:hAnsi="宋体" w:cs="宋体"/>
                <w:sz w:val="24"/>
                <w:szCs w:val="24"/>
                <w:highlight w:val="yellow"/>
              </w:rPr>
            </w:pPr>
            <w:r>
              <w:rPr>
                <w:rFonts w:ascii="宋体" w:hAnsi="宋体" w:cs="宋体" w:hint="eastAsia"/>
                <w:sz w:val="24"/>
                <w:szCs w:val="24"/>
              </w:rPr>
              <w:t>注3：传热系数对应的当量导热系数和热阻按按附录 C 计算。</w:t>
            </w:r>
          </w:p>
        </w:tc>
      </w:tr>
    </w:tbl>
    <w:p w:rsidR="005F286B" w:rsidRDefault="004E0630">
      <w:pPr>
        <w:widowControl/>
        <w:spacing w:line="360" w:lineRule="auto"/>
        <w:jc w:val="left"/>
        <w:rPr>
          <w:rFonts w:ascii="宋体" w:hAnsi="宋体" w:cs="宋体"/>
          <w:sz w:val="28"/>
          <w:szCs w:val="28"/>
        </w:rPr>
      </w:pPr>
      <w:r>
        <w:rPr>
          <w:rFonts w:ascii="Times New Roman" w:hAnsi="Times New Roman"/>
          <w:b/>
          <w:sz w:val="28"/>
          <w:szCs w:val="28"/>
        </w:rPr>
        <w:t>3.2.</w:t>
      </w:r>
      <w:r>
        <w:rPr>
          <w:rFonts w:ascii="Times New Roman" w:hAnsi="Times New Roman" w:hint="eastAsia"/>
          <w:b/>
          <w:sz w:val="28"/>
          <w:szCs w:val="28"/>
        </w:rPr>
        <w:t>7</w:t>
      </w:r>
      <w:r>
        <w:rPr>
          <w:rFonts w:ascii="黑体" w:eastAsia="黑体" w:hAnsi="黑体" w:cs="黑体" w:hint="eastAsia"/>
          <w:sz w:val="28"/>
          <w:szCs w:val="28"/>
        </w:rPr>
        <w:t xml:space="preserve">  </w:t>
      </w:r>
      <w:r>
        <w:rPr>
          <w:rFonts w:ascii="宋体" w:hAnsi="宋体" w:cs="宋体" w:hint="eastAsia"/>
          <w:sz w:val="28"/>
          <w:szCs w:val="28"/>
        </w:rPr>
        <w:t>烧结复合保温砖和保温砌块砌体的耐火极限应不小于60min。</w:t>
      </w:r>
    </w:p>
    <w:p w:rsidR="005F286B" w:rsidRDefault="004E0630">
      <w:pPr>
        <w:widowControl/>
        <w:spacing w:line="360" w:lineRule="auto"/>
        <w:jc w:val="left"/>
        <w:rPr>
          <w:rFonts w:ascii="宋体" w:hAnsi="宋体" w:cs="宋体"/>
          <w:sz w:val="28"/>
          <w:szCs w:val="28"/>
        </w:rPr>
      </w:pPr>
      <w:r>
        <w:rPr>
          <w:rFonts w:ascii="Times New Roman" w:hAnsi="Times New Roman"/>
          <w:b/>
          <w:sz w:val="28"/>
          <w:szCs w:val="28"/>
        </w:rPr>
        <w:t>3.2.</w:t>
      </w:r>
      <w:r>
        <w:rPr>
          <w:rFonts w:ascii="Times New Roman" w:hAnsi="Times New Roman" w:hint="eastAsia"/>
          <w:b/>
          <w:sz w:val="28"/>
          <w:szCs w:val="28"/>
        </w:rPr>
        <w:t xml:space="preserve">8 </w:t>
      </w:r>
      <w:r>
        <w:rPr>
          <w:rFonts w:ascii="宋体" w:hAnsi="宋体" w:cs="宋体" w:hint="eastAsia"/>
          <w:sz w:val="28"/>
          <w:szCs w:val="28"/>
        </w:rPr>
        <w:t xml:space="preserve">烧结复合保温砖和保温砌块的其它性能应符合 </w:t>
      </w:r>
      <w:r>
        <w:rPr>
          <w:rFonts w:asciiTheme="minorEastAsia" w:eastAsiaTheme="minorEastAsia" w:hAnsiTheme="minorEastAsia" w:cstheme="minorEastAsia" w:hint="eastAsia"/>
          <w:sz w:val="28"/>
          <w:szCs w:val="28"/>
        </w:rPr>
        <w:t>《烧结空心砖和空心砌块》GB/T 13545</w:t>
      </w:r>
      <w:r>
        <w:rPr>
          <w:rFonts w:ascii="宋体" w:hAnsi="宋体" w:cs="宋体" w:hint="eastAsia"/>
          <w:sz w:val="28"/>
          <w:szCs w:val="28"/>
        </w:rPr>
        <w:t>和</w:t>
      </w:r>
      <w:r>
        <w:rPr>
          <w:rFonts w:asciiTheme="minorEastAsia" w:eastAsiaTheme="minorEastAsia" w:hAnsiTheme="minorEastAsia" w:cstheme="minorEastAsia" w:hint="eastAsia"/>
          <w:sz w:val="28"/>
          <w:szCs w:val="28"/>
        </w:rPr>
        <w:t>《复合保温砖和复合保温砌块》GB/T 29060</w:t>
      </w:r>
      <w:r>
        <w:rPr>
          <w:rFonts w:ascii="宋体" w:hAnsi="宋体" w:cs="宋体" w:hint="eastAsia"/>
          <w:sz w:val="28"/>
          <w:szCs w:val="28"/>
        </w:rPr>
        <w:t>的规定。</w:t>
      </w:r>
    </w:p>
    <w:p w:rsidR="005F286B" w:rsidRPr="009F2A10" w:rsidRDefault="004E0630" w:rsidP="009F2A10">
      <w:pPr>
        <w:pStyle w:val="2"/>
        <w:spacing w:before="0" w:after="0" w:line="360" w:lineRule="auto"/>
        <w:jc w:val="center"/>
        <w:rPr>
          <w:rFonts w:ascii="Times New Roman" w:eastAsia="黑体" w:hAnsi="Times New Roman"/>
          <w:bCs w:val="0"/>
          <w:kern w:val="44"/>
          <w:sz w:val="30"/>
          <w:szCs w:val="30"/>
        </w:rPr>
      </w:pPr>
      <w:r w:rsidRPr="009F2A10">
        <w:rPr>
          <w:rFonts w:ascii="Times New Roman" w:eastAsia="黑体" w:hAnsi="Times New Roman" w:hint="eastAsia"/>
          <w:bCs w:val="0"/>
          <w:kern w:val="44"/>
          <w:sz w:val="30"/>
          <w:szCs w:val="30"/>
        </w:rPr>
        <w:t xml:space="preserve">3.3  </w:t>
      </w:r>
      <w:r w:rsidRPr="009F2A10">
        <w:rPr>
          <w:rFonts w:ascii="Times New Roman" w:eastAsia="黑体" w:hAnsi="Times New Roman" w:hint="eastAsia"/>
          <w:bCs w:val="0"/>
          <w:kern w:val="44"/>
          <w:sz w:val="30"/>
          <w:szCs w:val="30"/>
        </w:rPr>
        <w:t>配套材料</w:t>
      </w:r>
    </w:p>
    <w:p w:rsidR="005F286B" w:rsidRDefault="004E0630">
      <w:pPr>
        <w:spacing w:after="217" w:line="360" w:lineRule="auto"/>
        <w:rPr>
          <w:rFonts w:ascii="黑体" w:eastAsia="黑体" w:hAnsi="黑体" w:cs="黑体"/>
          <w:szCs w:val="21"/>
        </w:rPr>
      </w:pPr>
      <w:r>
        <w:rPr>
          <w:rFonts w:ascii="Times New Roman" w:hAnsi="Times New Roman"/>
          <w:b/>
          <w:sz w:val="28"/>
          <w:szCs w:val="28"/>
        </w:rPr>
        <w:t>3.3.1</w:t>
      </w:r>
      <w:r>
        <w:rPr>
          <w:rFonts w:ascii="Times New Roman" w:hAnsi="Times New Roman" w:hint="eastAsia"/>
          <w:b/>
          <w:sz w:val="28"/>
          <w:szCs w:val="28"/>
        </w:rPr>
        <w:t xml:space="preserve">  </w:t>
      </w:r>
      <w:r>
        <w:rPr>
          <w:rFonts w:ascii="宋体" w:hAnsi="宋体" w:cs="宋体" w:hint="eastAsia"/>
          <w:sz w:val="28"/>
          <w:szCs w:val="28"/>
        </w:rPr>
        <w:t>普通砌筑砂浆性能应符合表</w:t>
      </w:r>
      <w:r>
        <w:rPr>
          <w:rFonts w:ascii="宋体" w:hAnsi="宋体" w:cs="宋体" w:hint="eastAsia"/>
          <w:b/>
          <w:sz w:val="28"/>
          <w:szCs w:val="28"/>
        </w:rPr>
        <w:t>3.3.1</w:t>
      </w:r>
      <w:r>
        <w:rPr>
          <w:rFonts w:ascii="宋体" w:hAnsi="宋体" w:cs="宋体" w:hint="eastAsia"/>
          <w:sz w:val="28"/>
          <w:szCs w:val="28"/>
        </w:rPr>
        <w:t>的性能要求并符合现行国家标准的规定。</w:t>
      </w:r>
    </w:p>
    <w:p w:rsidR="005F286B" w:rsidRDefault="004E0630">
      <w:pPr>
        <w:spacing w:line="360" w:lineRule="auto"/>
        <w:ind w:right="446"/>
        <w:jc w:val="center"/>
        <w:rPr>
          <w:rFonts w:ascii="黑体" w:eastAsia="黑体" w:hAnsi="黑体" w:cs="黑体"/>
          <w:sz w:val="24"/>
          <w:szCs w:val="24"/>
        </w:rPr>
      </w:pPr>
      <w:r>
        <w:rPr>
          <w:rFonts w:ascii="黑体" w:eastAsia="黑体" w:hAnsi="黑体" w:cs="黑体" w:hint="eastAsia"/>
          <w:sz w:val="24"/>
          <w:szCs w:val="24"/>
        </w:rPr>
        <w:t>表</w:t>
      </w:r>
      <w:r>
        <w:rPr>
          <w:rFonts w:ascii="黑体" w:eastAsia="黑体" w:hAnsi="黑体" w:cs="黑体" w:hint="eastAsia"/>
          <w:b/>
          <w:sz w:val="24"/>
          <w:szCs w:val="24"/>
        </w:rPr>
        <w:t xml:space="preserve">3.3.1 </w:t>
      </w:r>
      <w:r>
        <w:rPr>
          <w:rFonts w:ascii="黑体" w:eastAsia="黑体" w:hAnsi="黑体" w:cs="黑体" w:hint="eastAsia"/>
          <w:sz w:val="24"/>
          <w:szCs w:val="24"/>
        </w:rPr>
        <w:t xml:space="preserve"> 普通砌筑砂浆的性能要求</w:t>
      </w:r>
    </w:p>
    <w:tbl>
      <w:tblPr>
        <w:tblStyle w:val="TableGrid"/>
        <w:tblW w:w="8057" w:type="dxa"/>
        <w:tblInd w:w="355" w:type="dxa"/>
        <w:tblBorders>
          <w:top w:val="single" w:sz="12" w:space="0" w:color="auto"/>
          <w:left w:val="single" w:sz="12" w:space="0" w:color="auto"/>
          <w:bottom w:val="single" w:sz="12" w:space="0" w:color="auto"/>
          <w:right w:val="single" w:sz="12" w:space="0" w:color="auto"/>
        </w:tblBorders>
        <w:tblLayout w:type="fixed"/>
        <w:tblCellMar>
          <w:top w:w="105" w:type="dxa"/>
          <w:left w:w="185" w:type="dxa"/>
          <w:right w:w="115" w:type="dxa"/>
        </w:tblCellMar>
        <w:tblLook w:val="04A0" w:firstRow="1" w:lastRow="0" w:firstColumn="1" w:lastColumn="0" w:noHBand="0" w:noVBand="1"/>
      </w:tblPr>
      <w:tblGrid>
        <w:gridCol w:w="4490"/>
        <w:gridCol w:w="3567"/>
      </w:tblGrid>
      <w:tr w:rsidR="005F286B">
        <w:trPr>
          <w:trHeight w:val="274"/>
        </w:trPr>
        <w:tc>
          <w:tcPr>
            <w:tcW w:w="4490" w:type="dxa"/>
            <w:tcBorders>
              <w:bottom w:val="single" w:sz="8" w:space="0" w:color="000000"/>
              <w:right w:val="single" w:sz="8" w:space="0" w:color="000000"/>
              <w:tl2br w:val="nil"/>
              <w:tr2bl w:val="nil"/>
            </w:tcBorders>
            <w:vAlign w:val="center"/>
          </w:tcPr>
          <w:p w:rsidR="005F286B" w:rsidRDefault="004E0630">
            <w:pPr>
              <w:spacing w:line="360" w:lineRule="auto"/>
              <w:ind w:right="79"/>
              <w:jc w:val="center"/>
              <w:rPr>
                <w:rFonts w:ascii="宋体" w:hAnsi="宋体" w:cs="宋体"/>
                <w:sz w:val="24"/>
                <w:szCs w:val="24"/>
              </w:rPr>
            </w:pPr>
            <w:r>
              <w:rPr>
                <w:rFonts w:ascii="宋体" w:hAnsi="宋体" w:cs="宋体" w:hint="eastAsia"/>
                <w:b/>
                <w:bCs/>
                <w:sz w:val="24"/>
                <w:szCs w:val="24"/>
              </w:rPr>
              <w:t>项目</w:t>
            </w:r>
          </w:p>
        </w:tc>
        <w:tc>
          <w:tcPr>
            <w:tcW w:w="3567" w:type="dxa"/>
            <w:tcBorders>
              <w:left w:val="single" w:sz="8" w:space="0" w:color="000000"/>
              <w:bottom w:val="single" w:sz="8" w:space="0" w:color="000000"/>
              <w:tl2br w:val="nil"/>
              <w:tr2bl w:val="nil"/>
            </w:tcBorders>
          </w:tcPr>
          <w:p w:rsidR="005F286B" w:rsidRDefault="004E0630">
            <w:pPr>
              <w:spacing w:line="360" w:lineRule="auto"/>
              <w:ind w:right="80"/>
              <w:jc w:val="center"/>
              <w:rPr>
                <w:rFonts w:ascii="宋体" w:hAnsi="宋体" w:cs="宋体"/>
                <w:sz w:val="24"/>
                <w:szCs w:val="24"/>
              </w:rPr>
            </w:pPr>
            <w:r>
              <w:rPr>
                <w:rFonts w:ascii="宋体" w:hAnsi="宋体" w:cs="宋体" w:hint="eastAsia"/>
                <w:b/>
                <w:bCs/>
                <w:sz w:val="24"/>
                <w:szCs w:val="24"/>
              </w:rPr>
              <w:t>技术要求</w:t>
            </w:r>
          </w:p>
        </w:tc>
      </w:tr>
      <w:tr w:rsidR="005F286B">
        <w:trPr>
          <w:trHeight w:val="274"/>
        </w:trPr>
        <w:tc>
          <w:tcPr>
            <w:tcW w:w="4490" w:type="dxa"/>
            <w:tcBorders>
              <w:bottom w:val="single" w:sz="8" w:space="0" w:color="000000"/>
              <w:right w:val="single" w:sz="8" w:space="0" w:color="000000"/>
              <w:tl2br w:val="nil"/>
              <w:tr2bl w:val="nil"/>
            </w:tcBorders>
            <w:vAlign w:val="center"/>
          </w:tcPr>
          <w:p w:rsidR="005F286B" w:rsidRDefault="004E0630">
            <w:pPr>
              <w:spacing w:line="360" w:lineRule="auto"/>
              <w:ind w:right="79"/>
              <w:jc w:val="center"/>
              <w:rPr>
                <w:rFonts w:ascii="宋体" w:hAnsi="宋体" w:cs="宋体"/>
                <w:sz w:val="24"/>
                <w:szCs w:val="24"/>
              </w:rPr>
            </w:pPr>
            <w:r>
              <w:rPr>
                <w:rFonts w:ascii="宋体" w:hAnsi="宋体" w:cs="宋体" w:hint="eastAsia"/>
                <w:sz w:val="24"/>
                <w:szCs w:val="24"/>
              </w:rPr>
              <w:t>干密度（kg/m</w:t>
            </w:r>
            <w:r>
              <w:rPr>
                <w:rFonts w:ascii="宋体" w:hAnsi="宋体" w:cs="宋体" w:hint="eastAsia"/>
                <w:sz w:val="24"/>
                <w:szCs w:val="24"/>
                <w:vertAlign w:val="superscript"/>
              </w:rPr>
              <w:t>3</w:t>
            </w:r>
            <w:r>
              <w:rPr>
                <w:rFonts w:ascii="宋体" w:hAnsi="宋体" w:cs="宋体" w:hint="eastAsia"/>
                <w:sz w:val="24"/>
                <w:szCs w:val="24"/>
              </w:rPr>
              <w:t>)</w:t>
            </w:r>
          </w:p>
        </w:tc>
        <w:tc>
          <w:tcPr>
            <w:tcW w:w="3567" w:type="dxa"/>
            <w:tcBorders>
              <w:left w:val="single" w:sz="8" w:space="0" w:color="000000"/>
              <w:bottom w:val="single" w:sz="8" w:space="0" w:color="000000"/>
              <w:tl2br w:val="nil"/>
              <w:tr2bl w:val="nil"/>
            </w:tcBorders>
          </w:tcPr>
          <w:p w:rsidR="005F286B" w:rsidRDefault="004E0630">
            <w:pPr>
              <w:spacing w:line="360" w:lineRule="auto"/>
              <w:ind w:right="80"/>
              <w:jc w:val="center"/>
              <w:rPr>
                <w:rFonts w:ascii="宋体" w:hAnsi="宋体" w:cs="宋体"/>
                <w:sz w:val="24"/>
                <w:szCs w:val="24"/>
              </w:rPr>
            </w:pPr>
            <w:r>
              <w:rPr>
                <w:rFonts w:ascii="宋体" w:hAnsi="宋体" w:cs="宋体" w:hint="eastAsia"/>
                <w:sz w:val="24"/>
                <w:szCs w:val="24"/>
              </w:rPr>
              <w:t>≤1800</w:t>
            </w:r>
          </w:p>
        </w:tc>
      </w:tr>
      <w:tr w:rsidR="005F286B">
        <w:trPr>
          <w:trHeight w:val="274"/>
        </w:trPr>
        <w:tc>
          <w:tcPr>
            <w:tcW w:w="4490" w:type="dxa"/>
            <w:tcBorders>
              <w:top w:val="single" w:sz="8" w:space="0" w:color="000000"/>
              <w:bottom w:val="single" w:sz="8" w:space="0" w:color="000000"/>
              <w:right w:val="single" w:sz="8" w:space="0" w:color="000000"/>
              <w:tl2br w:val="nil"/>
              <w:tr2bl w:val="nil"/>
            </w:tcBorders>
            <w:vAlign w:val="center"/>
          </w:tcPr>
          <w:p w:rsidR="005F286B" w:rsidRDefault="004E0630">
            <w:pPr>
              <w:spacing w:line="360" w:lineRule="auto"/>
              <w:ind w:right="78"/>
              <w:jc w:val="center"/>
              <w:rPr>
                <w:rFonts w:ascii="宋体" w:hAnsi="宋体" w:cs="宋体"/>
                <w:sz w:val="24"/>
                <w:szCs w:val="24"/>
              </w:rPr>
            </w:pPr>
            <w:r>
              <w:rPr>
                <w:rFonts w:ascii="宋体" w:hAnsi="宋体" w:cs="宋体" w:hint="eastAsia"/>
                <w:sz w:val="24"/>
                <w:szCs w:val="24"/>
              </w:rPr>
              <w:t>分层度（mm）</w:t>
            </w:r>
          </w:p>
        </w:tc>
        <w:tc>
          <w:tcPr>
            <w:tcW w:w="3567" w:type="dxa"/>
            <w:tcBorders>
              <w:top w:val="single" w:sz="8" w:space="0" w:color="000000"/>
              <w:left w:val="single" w:sz="8" w:space="0" w:color="000000"/>
              <w:bottom w:val="single" w:sz="8" w:space="0" w:color="000000"/>
              <w:tl2br w:val="nil"/>
              <w:tr2bl w:val="nil"/>
            </w:tcBorders>
          </w:tcPr>
          <w:p w:rsidR="005F286B" w:rsidRDefault="004E0630">
            <w:pPr>
              <w:spacing w:line="360" w:lineRule="auto"/>
              <w:ind w:right="80"/>
              <w:jc w:val="center"/>
              <w:rPr>
                <w:rFonts w:ascii="宋体" w:hAnsi="宋体" w:cs="宋体"/>
                <w:sz w:val="24"/>
                <w:szCs w:val="24"/>
              </w:rPr>
            </w:pPr>
            <w:r>
              <w:rPr>
                <w:rFonts w:ascii="宋体" w:hAnsi="宋体" w:cs="宋体" w:hint="eastAsia"/>
                <w:sz w:val="24"/>
                <w:szCs w:val="24"/>
              </w:rPr>
              <w:t>≤20</w:t>
            </w:r>
          </w:p>
        </w:tc>
      </w:tr>
      <w:tr w:rsidR="005F286B">
        <w:trPr>
          <w:trHeight w:val="274"/>
        </w:trPr>
        <w:tc>
          <w:tcPr>
            <w:tcW w:w="4490" w:type="dxa"/>
            <w:tcBorders>
              <w:top w:val="single" w:sz="8" w:space="0" w:color="000000"/>
              <w:bottom w:val="single" w:sz="8" w:space="0" w:color="000000"/>
              <w:right w:val="single" w:sz="8" w:space="0" w:color="000000"/>
              <w:tl2br w:val="nil"/>
              <w:tr2bl w:val="nil"/>
            </w:tcBorders>
            <w:vAlign w:val="center"/>
          </w:tcPr>
          <w:p w:rsidR="005F286B" w:rsidRDefault="004E0630">
            <w:pPr>
              <w:spacing w:line="360" w:lineRule="auto"/>
              <w:jc w:val="center"/>
              <w:rPr>
                <w:rFonts w:ascii="宋体" w:hAnsi="宋体" w:cs="宋体"/>
                <w:sz w:val="24"/>
                <w:szCs w:val="24"/>
              </w:rPr>
            </w:pPr>
            <w:r>
              <w:rPr>
                <w:rFonts w:ascii="宋体" w:hAnsi="宋体" w:cs="宋体" w:hint="eastAsia"/>
                <w:sz w:val="24"/>
                <w:szCs w:val="24"/>
              </w:rPr>
              <w:lastRenderedPageBreak/>
              <w:t>凝结时间(贯入阻力达 0.5MPa)（h）</w:t>
            </w:r>
          </w:p>
        </w:tc>
        <w:tc>
          <w:tcPr>
            <w:tcW w:w="3567" w:type="dxa"/>
            <w:tcBorders>
              <w:top w:val="single" w:sz="8" w:space="0" w:color="000000"/>
              <w:left w:val="single" w:sz="8" w:space="0" w:color="000000"/>
              <w:bottom w:val="single" w:sz="8" w:space="0" w:color="000000"/>
              <w:tl2br w:val="nil"/>
              <w:tr2bl w:val="nil"/>
            </w:tcBorders>
            <w:vAlign w:val="center"/>
          </w:tcPr>
          <w:p w:rsidR="005F286B" w:rsidRDefault="004E0630">
            <w:pPr>
              <w:spacing w:line="360" w:lineRule="auto"/>
              <w:ind w:right="77"/>
              <w:jc w:val="center"/>
              <w:rPr>
                <w:rFonts w:ascii="宋体" w:hAnsi="宋体" w:cs="宋体"/>
                <w:sz w:val="24"/>
                <w:szCs w:val="24"/>
              </w:rPr>
            </w:pPr>
            <w:r>
              <w:rPr>
                <w:rFonts w:ascii="宋体" w:hAnsi="宋体" w:cs="宋体" w:hint="eastAsia"/>
                <w:sz w:val="24"/>
                <w:szCs w:val="24"/>
              </w:rPr>
              <w:t>3～5</w:t>
            </w:r>
          </w:p>
        </w:tc>
      </w:tr>
      <w:tr w:rsidR="005F286B">
        <w:trPr>
          <w:trHeight w:val="274"/>
        </w:trPr>
        <w:tc>
          <w:tcPr>
            <w:tcW w:w="4490" w:type="dxa"/>
            <w:tcBorders>
              <w:top w:val="single" w:sz="8" w:space="0" w:color="000000"/>
              <w:bottom w:val="single" w:sz="8" w:space="0" w:color="000000"/>
              <w:right w:val="single" w:sz="8" w:space="0" w:color="000000"/>
              <w:tl2br w:val="nil"/>
              <w:tr2bl w:val="nil"/>
            </w:tcBorders>
            <w:vAlign w:val="center"/>
          </w:tcPr>
          <w:p w:rsidR="005F286B" w:rsidRDefault="004E0630">
            <w:pPr>
              <w:spacing w:line="360" w:lineRule="auto"/>
              <w:ind w:right="79"/>
              <w:jc w:val="center"/>
              <w:rPr>
                <w:rFonts w:ascii="宋体" w:hAnsi="宋体" w:cs="宋体"/>
                <w:sz w:val="24"/>
                <w:szCs w:val="24"/>
              </w:rPr>
            </w:pPr>
            <w:r>
              <w:rPr>
                <w:rFonts w:ascii="宋体" w:hAnsi="宋体" w:cs="宋体" w:hint="eastAsia"/>
                <w:sz w:val="24"/>
                <w:szCs w:val="24"/>
              </w:rPr>
              <w:t>导热系数[W/(m·K)]</w:t>
            </w:r>
          </w:p>
        </w:tc>
        <w:tc>
          <w:tcPr>
            <w:tcW w:w="3567" w:type="dxa"/>
            <w:tcBorders>
              <w:top w:val="single" w:sz="8" w:space="0" w:color="000000"/>
              <w:left w:val="single" w:sz="8" w:space="0" w:color="000000"/>
              <w:bottom w:val="single" w:sz="8" w:space="0" w:color="000000"/>
              <w:tl2br w:val="nil"/>
              <w:tr2bl w:val="nil"/>
            </w:tcBorders>
          </w:tcPr>
          <w:p w:rsidR="005F286B" w:rsidRDefault="004E0630">
            <w:pPr>
              <w:spacing w:line="360" w:lineRule="auto"/>
              <w:ind w:right="77"/>
              <w:jc w:val="center"/>
              <w:rPr>
                <w:rFonts w:ascii="宋体" w:hAnsi="宋体" w:cs="宋体"/>
                <w:sz w:val="24"/>
                <w:szCs w:val="24"/>
              </w:rPr>
            </w:pPr>
            <w:r>
              <w:rPr>
                <w:rFonts w:ascii="宋体" w:hAnsi="宋体" w:cs="宋体" w:hint="eastAsia"/>
                <w:sz w:val="24"/>
                <w:szCs w:val="24"/>
              </w:rPr>
              <w:t>≤0.93</w:t>
            </w:r>
          </w:p>
        </w:tc>
      </w:tr>
      <w:tr w:rsidR="005F286B">
        <w:trPr>
          <w:trHeight w:val="274"/>
        </w:trPr>
        <w:tc>
          <w:tcPr>
            <w:tcW w:w="4490" w:type="dxa"/>
            <w:tcBorders>
              <w:top w:val="single" w:sz="8" w:space="0" w:color="000000"/>
              <w:bottom w:val="single" w:sz="8" w:space="0" w:color="000000"/>
              <w:right w:val="single" w:sz="8" w:space="0" w:color="000000"/>
              <w:tl2br w:val="nil"/>
              <w:tr2bl w:val="nil"/>
            </w:tcBorders>
            <w:vAlign w:val="center"/>
          </w:tcPr>
          <w:p w:rsidR="005F286B" w:rsidRDefault="004E0630">
            <w:pPr>
              <w:spacing w:line="360" w:lineRule="auto"/>
              <w:ind w:right="82"/>
              <w:jc w:val="center"/>
              <w:rPr>
                <w:rFonts w:ascii="宋体" w:hAnsi="宋体" w:cs="宋体"/>
                <w:sz w:val="24"/>
                <w:szCs w:val="24"/>
              </w:rPr>
            </w:pPr>
            <w:r>
              <w:rPr>
                <w:rFonts w:ascii="宋体" w:hAnsi="宋体" w:cs="宋体" w:hint="eastAsia"/>
                <w:sz w:val="24"/>
                <w:szCs w:val="24"/>
              </w:rPr>
              <w:t>强度等级(抗压强度 28d)</w:t>
            </w:r>
          </w:p>
        </w:tc>
        <w:tc>
          <w:tcPr>
            <w:tcW w:w="3567" w:type="dxa"/>
            <w:tcBorders>
              <w:top w:val="single" w:sz="8" w:space="0" w:color="000000"/>
              <w:left w:val="single" w:sz="8" w:space="0" w:color="000000"/>
              <w:bottom w:val="single" w:sz="8" w:space="0" w:color="000000"/>
              <w:tl2br w:val="nil"/>
              <w:tr2bl w:val="nil"/>
            </w:tcBorders>
            <w:vAlign w:val="center"/>
          </w:tcPr>
          <w:p w:rsidR="005F286B" w:rsidRDefault="004E0630">
            <w:pPr>
              <w:spacing w:line="360" w:lineRule="auto"/>
              <w:ind w:right="77"/>
              <w:jc w:val="center"/>
              <w:rPr>
                <w:rFonts w:ascii="宋体" w:hAnsi="宋体" w:cs="宋体"/>
                <w:sz w:val="24"/>
                <w:szCs w:val="24"/>
              </w:rPr>
            </w:pPr>
            <w:r>
              <w:rPr>
                <w:rFonts w:ascii="宋体" w:hAnsi="宋体" w:cs="宋体" w:hint="eastAsia"/>
                <w:sz w:val="24"/>
                <w:szCs w:val="24"/>
              </w:rPr>
              <w:t>内墙 ≥M3.5；外墙 ≥M5.0</w:t>
            </w:r>
          </w:p>
        </w:tc>
      </w:tr>
      <w:tr w:rsidR="005F286B">
        <w:trPr>
          <w:trHeight w:val="274"/>
        </w:trPr>
        <w:tc>
          <w:tcPr>
            <w:tcW w:w="4490" w:type="dxa"/>
            <w:tcBorders>
              <w:top w:val="single" w:sz="8" w:space="0" w:color="000000"/>
              <w:bottom w:val="single" w:sz="8" w:space="0" w:color="000000"/>
              <w:right w:val="single" w:sz="8" w:space="0" w:color="000000"/>
              <w:tl2br w:val="nil"/>
              <w:tr2bl w:val="nil"/>
            </w:tcBorders>
            <w:vAlign w:val="center"/>
          </w:tcPr>
          <w:p w:rsidR="005F286B" w:rsidRDefault="004E0630">
            <w:pPr>
              <w:spacing w:line="360" w:lineRule="auto"/>
              <w:ind w:right="77"/>
              <w:jc w:val="center"/>
              <w:rPr>
                <w:rFonts w:ascii="宋体" w:hAnsi="宋体" w:cs="宋体"/>
                <w:sz w:val="24"/>
                <w:szCs w:val="24"/>
              </w:rPr>
            </w:pPr>
            <w:r>
              <w:rPr>
                <w:rFonts w:ascii="宋体" w:hAnsi="宋体" w:cs="宋体" w:hint="eastAsia"/>
                <w:sz w:val="24"/>
                <w:szCs w:val="24"/>
              </w:rPr>
              <w:t>粘结强度（MPa）</w:t>
            </w:r>
          </w:p>
        </w:tc>
        <w:tc>
          <w:tcPr>
            <w:tcW w:w="3567" w:type="dxa"/>
            <w:tcBorders>
              <w:top w:val="single" w:sz="8" w:space="0" w:color="000000"/>
              <w:left w:val="single" w:sz="8" w:space="0" w:color="000000"/>
              <w:bottom w:val="single" w:sz="8" w:space="0" w:color="000000"/>
              <w:tl2br w:val="nil"/>
              <w:tr2bl w:val="nil"/>
            </w:tcBorders>
          </w:tcPr>
          <w:p w:rsidR="005F286B" w:rsidRDefault="004E0630">
            <w:pPr>
              <w:spacing w:line="360" w:lineRule="auto"/>
              <w:ind w:right="83"/>
              <w:jc w:val="center"/>
              <w:rPr>
                <w:rFonts w:ascii="宋体" w:hAnsi="宋体" w:cs="宋体"/>
                <w:sz w:val="24"/>
                <w:szCs w:val="24"/>
              </w:rPr>
            </w:pPr>
            <w:r>
              <w:rPr>
                <w:rFonts w:ascii="宋体" w:hAnsi="宋体" w:cs="宋体" w:hint="eastAsia"/>
                <w:sz w:val="24"/>
                <w:szCs w:val="24"/>
              </w:rPr>
              <w:t>≥0.2</w:t>
            </w:r>
          </w:p>
        </w:tc>
      </w:tr>
      <w:tr w:rsidR="005F286B">
        <w:trPr>
          <w:trHeight w:val="274"/>
        </w:trPr>
        <w:tc>
          <w:tcPr>
            <w:tcW w:w="4490" w:type="dxa"/>
            <w:tcBorders>
              <w:top w:val="single" w:sz="8" w:space="0" w:color="000000"/>
              <w:right w:val="single" w:sz="8" w:space="0" w:color="000000"/>
              <w:tl2br w:val="nil"/>
              <w:tr2bl w:val="nil"/>
            </w:tcBorders>
            <w:vAlign w:val="center"/>
          </w:tcPr>
          <w:p w:rsidR="005F286B" w:rsidRDefault="004E0630">
            <w:pPr>
              <w:spacing w:line="360" w:lineRule="auto"/>
              <w:ind w:right="82"/>
              <w:jc w:val="center"/>
              <w:rPr>
                <w:rFonts w:ascii="宋体" w:hAnsi="宋体" w:cs="宋体"/>
                <w:sz w:val="24"/>
                <w:szCs w:val="24"/>
              </w:rPr>
            </w:pPr>
            <w:r>
              <w:rPr>
                <w:rFonts w:ascii="宋体" w:hAnsi="宋体" w:cs="宋体" w:hint="eastAsia"/>
                <w:sz w:val="24"/>
                <w:szCs w:val="24"/>
              </w:rPr>
              <w:t>干缩值（mm/m）</w:t>
            </w:r>
          </w:p>
        </w:tc>
        <w:tc>
          <w:tcPr>
            <w:tcW w:w="3567" w:type="dxa"/>
            <w:tcBorders>
              <w:top w:val="single" w:sz="8" w:space="0" w:color="000000"/>
              <w:left w:val="single" w:sz="8" w:space="0" w:color="000000"/>
              <w:tl2br w:val="nil"/>
              <w:tr2bl w:val="nil"/>
            </w:tcBorders>
          </w:tcPr>
          <w:p w:rsidR="005F286B" w:rsidRDefault="004E0630">
            <w:pPr>
              <w:spacing w:line="360" w:lineRule="auto"/>
              <w:ind w:right="82"/>
              <w:jc w:val="center"/>
              <w:rPr>
                <w:rFonts w:ascii="宋体" w:hAnsi="宋体" w:cs="宋体"/>
                <w:sz w:val="24"/>
                <w:szCs w:val="24"/>
              </w:rPr>
            </w:pPr>
            <w:r>
              <w:rPr>
                <w:rFonts w:ascii="宋体" w:hAnsi="宋体" w:cs="宋体" w:hint="eastAsia"/>
                <w:sz w:val="24"/>
                <w:szCs w:val="24"/>
              </w:rPr>
              <w:t>≤1.0</w:t>
            </w:r>
          </w:p>
        </w:tc>
      </w:tr>
    </w:tbl>
    <w:p w:rsidR="005F286B" w:rsidRDefault="004E0630" w:rsidP="000D04B7">
      <w:pPr>
        <w:pStyle w:val="af6"/>
        <w:tabs>
          <w:tab w:val="left" w:pos="420"/>
        </w:tabs>
        <w:spacing w:before="240" w:line="360" w:lineRule="auto"/>
        <w:ind w:firstLine="562"/>
        <w:rPr>
          <w:rFonts w:hAnsi="宋体" w:cs="宋体"/>
          <w:sz w:val="28"/>
          <w:szCs w:val="28"/>
        </w:rPr>
      </w:pPr>
      <w:r>
        <w:rPr>
          <w:rFonts w:ascii="Times New Roman"/>
          <w:b/>
          <w:sz w:val="28"/>
          <w:szCs w:val="28"/>
        </w:rPr>
        <w:t>3.3.</w:t>
      </w:r>
      <w:r>
        <w:rPr>
          <w:rFonts w:ascii="Times New Roman" w:hint="eastAsia"/>
          <w:b/>
          <w:sz w:val="28"/>
          <w:szCs w:val="28"/>
        </w:rPr>
        <w:t xml:space="preserve">2  </w:t>
      </w:r>
      <w:r>
        <w:rPr>
          <w:rFonts w:hAnsi="宋体" w:cs="宋体" w:hint="eastAsia"/>
          <w:sz w:val="28"/>
          <w:szCs w:val="28"/>
        </w:rPr>
        <w:t>专用砌筑砂浆的性能应符合表</w:t>
      </w:r>
      <w:r>
        <w:rPr>
          <w:rFonts w:hAnsi="宋体" w:cs="宋体" w:hint="eastAsia"/>
          <w:b/>
          <w:sz w:val="28"/>
          <w:szCs w:val="28"/>
        </w:rPr>
        <w:t>3.3.2</w:t>
      </w:r>
      <w:r>
        <w:rPr>
          <w:rFonts w:hAnsi="宋体" w:cs="宋体" w:hint="eastAsia"/>
          <w:sz w:val="28"/>
          <w:szCs w:val="28"/>
        </w:rPr>
        <w:t xml:space="preserve">的性能要求并符合现行国家标准的规定。 </w:t>
      </w:r>
    </w:p>
    <w:p w:rsidR="005F286B" w:rsidRDefault="004E0630">
      <w:pPr>
        <w:spacing w:line="360" w:lineRule="auto"/>
        <w:ind w:right="446"/>
        <w:jc w:val="center"/>
        <w:rPr>
          <w:rFonts w:ascii="黑体" w:eastAsia="黑体" w:hAnsi="黑体" w:cs="黑体"/>
          <w:sz w:val="24"/>
          <w:szCs w:val="24"/>
        </w:rPr>
      </w:pPr>
      <w:r>
        <w:rPr>
          <w:rFonts w:ascii="黑体" w:eastAsia="黑体" w:hAnsi="黑体" w:cs="黑体" w:hint="eastAsia"/>
          <w:sz w:val="24"/>
          <w:szCs w:val="24"/>
        </w:rPr>
        <w:t>表</w:t>
      </w:r>
      <w:r>
        <w:rPr>
          <w:rFonts w:ascii="黑体" w:eastAsia="黑体" w:hAnsi="黑体" w:cs="黑体" w:hint="eastAsia"/>
          <w:b/>
          <w:sz w:val="24"/>
          <w:szCs w:val="24"/>
        </w:rPr>
        <w:t xml:space="preserve">3.3.2  </w:t>
      </w:r>
      <w:r>
        <w:rPr>
          <w:rFonts w:ascii="黑体" w:eastAsia="黑体" w:hAnsi="黑体" w:cs="黑体" w:hint="eastAsia"/>
          <w:sz w:val="24"/>
          <w:szCs w:val="24"/>
        </w:rPr>
        <w:t>烧结复合保温砖和保温砌块专用砌筑砂浆的性能要求</w:t>
      </w:r>
    </w:p>
    <w:tbl>
      <w:tblPr>
        <w:tblStyle w:val="TableGrid"/>
        <w:tblW w:w="8016" w:type="dxa"/>
        <w:tblInd w:w="188" w:type="dxa"/>
        <w:tblLayout w:type="fixed"/>
        <w:tblCellMar>
          <w:left w:w="7" w:type="dxa"/>
          <w:bottom w:w="24" w:type="dxa"/>
          <w:right w:w="15" w:type="dxa"/>
        </w:tblCellMar>
        <w:tblLook w:val="04A0" w:firstRow="1" w:lastRow="0" w:firstColumn="1" w:lastColumn="0" w:noHBand="0" w:noVBand="1"/>
      </w:tblPr>
      <w:tblGrid>
        <w:gridCol w:w="1919"/>
        <w:gridCol w:w="1919"/>
        <w:gridCol w:w="4178"/>
      </w:tblGrid>
      <w:tr w:rsidR="005F286B">
        <w:trPr>
          <w:trHeight w:val="257"/>
        </w:trPr>
        <w:tc>
          <w:tcPr>
            <w:tcW w:w="3838" w:type="dxa"/>
            <w:gridSpan w:val="2"/>
            <w:tcBorders>
              <w:top w:val="single" w:sz="12" w:space="0" w:color="000000"/>
              <w:left w:val="single" w:sz="12" w:space="0" w:color="000000"/>
              <w:bottom w:val="single" w:sz="8" w:space="0" w:color="000000"/>
              <w:right w:val="single" w:sz="8" w:space="0" w:color="000000"/>
            </w:tcBorders>
            <w:vAlign w:val="bottom"/>
          </w:tcPr>
          <w:p w:rsidR="005F286B" w:rsidRDefault="004E0630">
            <w:pPr>
              <w:spacing w:line="360" w:lineRule="auto"/>
              <w:jc w:val="center"/>
              <w:rPr>
                <w:rFonts w:ascii="宋体" w:hAnsi="宋体" w:cs="宋体"/>
                <w:b/>
                <w:bCs/>
                <w:sz w:val="24"/>
                <w:szCs w:val="24"/>
              </w:rPr>
            </w:pPr>
            <w:r>
              <w:rPr>
                <w:rFonts w:ascii="宋体" w:hAnsi="宋体" w:cs="宋体" w:hint="eastAsia"/>
                <w:b/>
                <w:bCs/>
                <w:sz w:val="24"/>
                <w:szCs w:val="24"/>
              </w:rPr>
              <w:t>项目</w:t>
            </w:r>
          </w:p>
        </w:tc>
        <w:tc>
          <w:tcPr>
            <w:tcW w:w="4178" w:type="dxa"/>
            <w:tcBorders>
              <w:top w:val="single" w:sz="12" w:space="0" w:color="000000"/>
              <w:left w:val="single" w:sz="8" w:space="0" w:color="000000"/>
              <w:bottom w:val="single" w:sz="8" w:space="0" w:color="000000"/>
              <w:right w:val="single" w:sz="12" w:space="0" w:color="000000"/>
            </w:tcBorders>
            <w:vAlign w:val="bottom"/>
          </w:tcPr>
          <w:p w:rsidR="005F286B" w:rsidRDefault="004E0630">
            <w:pPr>
              <w:spacing w:line="360" w:lineRule="auto"/>
              <w:jc w:val="center"/>
              <w:rPr>
                <w:rFonts w:ascii="宋体" w:hAnsi="宋体" w:cs="宋体"/>
                <w:b/>
                <w:bCs/>
                <w:sz w:val="24"/>
                <w:szCs w:val="24"/>
              </w:rPr>
            </w:pPr>
            <w:r>
              <w:rPr>
                <w:rFonts w:ascii="宋体" w:hAnsi="宋体" w:cs="宋体" w:hint="eastAsia"/>
                <w:b/>
                <w:bCs/>
                <w:sz w:val="24"/>
                <w:szCs w:val="24"/>
              </w:rPr>
              <w:t>技术要求</w:t>
            </w:r>
          </w:p>
        </w:tc>
      </w:tr>
      <w:tr w:rsidR="005F286B">
        <w:trPr>
          <w:trHeight w:val="247"/>
        </w:trPr>
        <w:tc>
          <w:tcPr>
            <w:tcW w:w="3838" w:type="dxa"/>
            <w:gridSpan w:val="2"/>
            <w:tcBorders>
              <w:top w:val="single" w:sz="8" w:space="0" w:color="000000"/>
              <w:left w:val="single" w:sz="12" w:space="0" w:color="000000"/>
              <w:bottom w:val="single" w:sz="8" w:space="0" w:color="000000"/>
              <w:right w:val="single" w:sz="8" w:space="0" w:color="000000"/>
            </w:tcBorders>
          </w:tcPr>
          <w:p w:rsidR="005F286B" w:rsidRDefault="004E0630">
            <w:pPr>
              <w:spacing w:line="360" w:lineRule="auto"/>
              <w:jc w:val="center"/>
              <w:rPr>
                <w:rFonts w:ascii="宋体" w:hAnsi="宋体" w:cs="宋体"/>
                <w:sz w:val="24"/>
                <w:szCs w:val="24"/>
              </w:rPr>
            </w:pPr>
            <w:r>
              <w:rPr>
                <w:rFonts w:ascii="宋体" w:hAnsi="宋体" w:cs="宋体" w:hint="eastAsia"/>
                <w:sz w:val="24"/>
                <w:szCs w:val="24"/>
              </w:rPr>
              <w:t>干体积密度/(kg/m³）</w:t>
            </w:r>
          </w:p>
        </w:tc>
        <w:tc>
          <w:tcPr>
            <w:tcW w:w="4178" w:type="dxa"/>
            <w:tcBorders>
              <w:top w:val="single" w:sz="8" w:space="0" w:color="000000"/>
              <w:left w:val="single" w:sz="8" w:space="0" w:color="000000"/>
              <w:bottom w:val="single" w:sz="8" w:space="0" w:color="000000"/>
              <w:right w:val="single" w:sz="12" w:space="0" w:color="000000"/>
            </w:tcBorders>
          </w:tcPr>
          <w:p w:rsidR="005F286B" w:rsidRDefault="004E0630">
            <w:pPr>
              <w:spacing w:line="360" w:lineRule="auto"/>
              <w:jc w:val="center"/>
              <w:rPr>
                <w:rFonts w:ascii="宋体" w:hAnsi="宋体" w:cs="宋体"/>
                <w:sz w:val="24"/>
                <w:szCs w:val="24"/>
              </w:rPr>
            </w:pPr>
            <w:r>
              <w:rPr>
                <w:rFonts w:ascii="宋体" w:hAnsi="宋体" w:cs="宋体" w:hint="eastAsia"/>
                <w:sz w:val="24"/>
                <w:szCs w:val="24"/>
              </w:rPr>
              <w:t>≤1300</w:t>
            </w:r>
          </w:p>
        </w:tc>
      </w:tr>
      <w:tr w:rsidR="005F286B">
        <w:trPr>
          <w:trHeight w:val="250"/>
        </w:trPr>
        <w:tc>
          <w:tcPr>
            <w:tcW w:w="3838" w:type="dxa"/>
            <w:gridSpan w:val="2"/>
            <w:tcBorders>
              <w:top w:val="single" w:sz="8" w:space="0" w:color="000000"/>
              <w:left w:val="single" w:sz="12" w:space="0" w:color="000000"/>
              <w:bottom w:val="single" w:sz="8" w:space="0" w:color="000000"/>
              <w:right w:val="single" w:sz="8" w:space="0" w:color="000000"/>
            </w:tcBorders>
          </w:tcPr>
          <w:p w:rsidR="005F286B" w:rsidRDefault="004E0630">
            <w:pPr>
              <w:spacing w:line="360" w:lineRule="auto"/>
              <w:jc w:val="center"/>
              <w:rPr>
                <w:rFonts w:ascii="宋体" w:hAnsi="宋体" w:cs="宋体"/>
                <w:sz w:val="24"/>
                <w:szCs w:val="24"/>
              </w:rPr>
            </w:pPr>
            <w:r>
              <w:rPr>
                <w:rFonts w:ascii="宋体" w:hAnsi="宋体" w:cs="宋体" w:hint="eastAsia"/>
                <w:sz w:val="24"/>
                <w:szCs w:val="24"/>
              </w:rPr>
              <w:t>分层度/mm</w:t>
            </w:r>
          </w:p>
        </w:tc>
        <w:tc>
          <w:tcPr>
            <w:tcW w:w="4178" w:type="dxa"/>
            <w:tcBorders>
              <w:top w:val="single" w:sz="8" w:space="0" w:color="000000"/>
              <w:left w:val="single" w:sz="8" w:space="0" w:color="000000"/>
              <w:bottom w:val="single" w:sz="8" w:space="0" w:color="000000"/>
              <w:right w:val="single" w:sz="12" w:space="0" w:color="000000"/>
            </w:tcBorders>
          </w:tcPr>
          <w:p w:rsidR="005F286B" w:rsidRDefault="004E0630">
            <w:pPr>
              <w:spacing w:line="360" w:lineRule="auto"/>
              <w:jc w:val="center"/>
              <w:rPr>
                <w:rFonts w:ascii="宋体" w:hAnsi="宋体" w:cs="宋体"/>
                <w:sz w:val="24"/>
                <w:szCs w:val="24"/>
              </w:rPr>
            </w:pPr>
            <w:r>
              <w:rPr>
                <w:rFonts w:ascii="宋体" w:hAnsi="宋体" w:cs="宋体" w:hint="eastAsia"/>
                <w:sz w:val="24"/>
                <w:szCs w:val="24"/>
              </w:rPr>
              <w:t>≤20</w:t>
            </w:r>
          </w:p>
        </w:tc>
      </w:tr>
      <w:tr w:rsidR="005F286B">
        <w:trPr>
          <w:trHeight w:val="247"/>
        </w:trPr>
        <w:tc>
          <w:tcPr>
            <w:tcW w:w="3838" w:type="dxa"/>
            <w:gridSpan w:val="2"/>
            <w:tcBorders>
              <w:top w:val="single" w:sz="8" w:space="0" w:color="000000"/>
              <w:left w:val="single" w:sz="12" w:space="0" w:color="000000"/>
              <w:bottom w:val="single" w:sz="8" w:space="0" w:color="000000"/>
              <w:right w:val="single" w:sz="8" w:space="0" w:color="000000"/>
            </w:tcBorders>
          </w:tcPr>
          <w:p w:rsidR="005F286B" w:rsidRDefault="004E0630">
            <w:pPr>
              <w:spacing w:line="360" w:lineRule="auto"/>
              <w:jc w:val="center"/>
              <w:rPr>
                <w:rFonts w:ascii="宋体" w:hAnsi="宋体" w:cs="宋体"/>
                <w:sz w:val="24"/>
                <w:szCs w:val="24"/>
              </w:rPr>
            </w:pPr>
            <w:r>
              <w:rPr>
                <w:rFonts w:ascii="宋体" w:hAnsi="宋体" w:cs="宋体" w:hint="eastAsia"/>
                <w:sz w:val="24"/>
                <w:szCs w:val="24"/>
              </w:rPr>
              <w:t>凝结时间/h</w:t>
            </w:r>
          </w:p>
        </w:tc>
        <w:tc>
          <w:tcPr>
            <w:tcW w:w="4178" w:type="dxa"/>
            <w:tcBorders>
              <w:top w:val="single" w:sz="8" w:space="0" w:color="000000"/>
              <w:left w:val="single" w:sz="8" w:space="0" w:color="000000"/>
              <w:bottom w:val="single" w:sz="8" w:space="0" w:color="000000"/>
              <w:right w:val="single" w:sz="12" w:space="0" w:color="000000"/>
            </w:tcBorders>
          </w:tcPr>
          <w:p w:rsidR="005F286B" w:rsidRDefault="004E0630">
            <w:pPr>
              <w:spacing w:line="360" w:lineRule="auto"/>
              <w:jc w:val="center"/>
              <w:rPr>
                <w:rFonts w:ascii="宋体" w:hAnsi="宋体" w:cs="宋体"/>
                <w:sz w:val="24"/>
                <w:szCs w:val="24"/>
              </w:rPr>
            </w:pPr>
            <w:r>
              <w:rPr>
                <w:rFonts w:ascii="宋体" w:hAnsi="宋体" w:cs="宋体" w:hint="eastAsia"/>
                <w:sz w:val="24"/>
                <w:szCs w:val="24"/>
              </w:rPr>
              <w:t>＞3，≤6</w:t>
            </w:r>
          </w:p>
        </w:tc>
      </w:tr>
      <w:tr w:rsidR="005F286B">
        <w:trPr>
          <w:trHeight w:val="247"/>
        </w:trPr>
        <w:tc>
          <w:tcPr>
            <w:tcW w:w="3838" w:type="dxa"/>
            <w:gridSpan w:val="2"/>
            <w:tcBorders>
              <w:top w:val="single" w:sz="8" w:space="0" w:color="000000"/>
              <w:left w:val="single" w:sz="12" w:space="0" w:color="000000"/>
              <w:bottom w:val="single" w:sz="8" w:space="0" w:color="000000"/>
              <w:right w:val="single" w:sz="8" w:space="0" w:color="000000"/>
            </w:tcBorders>
          </w:tcPr>
          <w:p w:rsidR="005F286B" w:rsidRDefault="004E0630">
            <w:pPr>
              <w:spacing w:line="360" w:lineRule="auto"/>
              <w:jc w:val="center"/>
              <w:rPr>
                <w:rFonts w:ascii="宋体" w:hAnsi="宋体" w:cs="宋体"/>
                <w:sz w:val="24"/>
                <w:szCs w:val="24"/>
              </w:rPr>
            </w:pPr>
            <w:r>
              <w:rPr>
                <w:rFonts w:ascii="宋体" w:hAnsi="宋体" w:cs="宋体" w:hint="eastAsia"/>
                <w:sz w:val="24"/>
                <w:szCs w:val="24"/>
              </w:rPr>
              <w:t>保水率/%</w:t>
            </w:r>
          </w:p>
        </w:tc>
        <w:tc>
          <w:tcPr>
            <w:tcW w:w="4178" w:type="dxa"/>
            <w:tcBorders>
              <w:top w:val="single" w:sz="8" w:space="0" w:color="000000"/>
              <w:left w:val="single" w:sz="8" w:space="0" w:color="000000"/>
              <w:bottom w:val="single" w:sz="8" w:space="0" w:color="000000"/>
              <w:right w:val="single" w:sz="12" w:space="0" w:color="000000"/>
            </w:tcBorders>
          </w:tcPr>
          <w:p w:rsidR="005F286B" w:rsidRDefault="004E0630">
            <w:pPr>
              <w:spacing w:line="360" w:lineRule="auto"/>
              <w:jc w:val="center"/>
              <w:rPr>
                <w:rFonts w:ascii="宋体" w:hAnsi="宋体" w:cs="宋体"/>
                <w:sz w:val="24"/>
                <w:szCs w:val="24"/>
              </w:rPr>
            </w:pPr>
            <w:r>
              <w:rPr>
                <w:rFonts w:ascii="宋体" w:hAnsi="宋体" w:cs="宋体" w:hint="eastAsia"/>
                <w:sz w:val="24"/>
                <w:szCs w:val="24"/>
              </w:rPr>
              <w:t>≥88</w:t>
            </w:r>
          </w:p>
        </w:tc>
      </w:tr>
      <w:tr w:rsidR="005F286B">
        <w:trPr>
          <w:trHeight w:val="247"/>
        </w:trPr>
        <w:tc>
          <w:tcPr>
            <w:tcW w:w="3838" w:type="dxa"/>
            <w:gridSpan w:val="2"/>
            <w:tcBorders>
              <w:top w:val="single" w:sz="8" w:space="0" w:color="000000"/>
              <w:left w:val="single" w:sz="12" w:space="0" w:color="000000"/>
              <w:bottom w:val="single" w:sz="8" w:space="0" w:color="000000"/>
              <w:right w:val="single" w:sz="8" w:space="0" w:color="000000"/>
            </w:tcBorders>
          </w:tcPr>
          <w:p w:rsidR="005F286B" w:rsidRDefault="004E0630">
            <w:pPr>
              <w:spacing w:line="360" w:lineRule="auto"/>
              <w:ind w:left="3"/>
              <w:jc w:val="center"/>
              <w:rPr>
                <w:rFonts w:ascii="宋体" w:hAnsi="宋体" w:cs="宋体"/>
                <w:sz w:val="24"/>
                <w:szCs w:val="24"/>
              </w:rPr>
            </w:pPr>
            <w:r>
              <w:rPr>
                <w:rFonts w:ascii="宋体" w:hAnsi="宋体" w:cs="宋体" w:hint="eastAsia"/>
                <w:sz w:val="24"/>
                <w:szCs w:val="24"/>
              </w:rPr>
              <w:t>抗压强度/MPa</w:t>
            </w:r>
          </w:p>
        </w:tc>
        <w:tc>
          <w:tcPr>
            <w:tcW w:w="4178" w:type="dxa"/>
            <w:tcBorders>
              <w:top w:val="single" w:sz="8" w:space="0" w:color="000000"/>
              <w:left w:val="single" w:sz="8" w:space="0" w:color="000000"/>
              <w:bottom w:val="single" w:sz="8" w:space="0" w:color="000000"/>
              <w:right w:val="single" w:sz="12" w:space="0" w:color="000000"/>
            </w:tcBorders>
          </w:tcPr>
          <w:p w:rsidR="005F286B" w:rsidRDefault="004E0630">
            <w:pPr>
              <w:spacing w:line="360" w:lineRule="auto"/>
              <w:jc w:val="center"/>
              <w:rPr>
                <w:rFonts w:ascii="宋体" w:hAnsi="宋体" w:cs="宋体"/>
                <w:sz w:val="24"/>
                <w:szCs w:val="24"/>
              </w:rPr>
            </w:pPr>
            <w:r>
              <w:rPr>
                <w:rFonts w:ascii="宋体" w:hAnsi="宋体" w:cs="宋体" w:hint="eastAsia"/>
                <w:sz w:val="24"/>
                <w:szCs w:val="24"/>
              </w:rPr>
              <w:t>≥5.0</w:t>
            </w:r>
          </w:p>
        </w:tc>
      </w:tr>
      <w:tr w:rsidR="005F286B">
        <w:trPr>
          <w:trHeight w:val="247"/>
        </w:trPr>
        <w:tc>
          <w:tcPr>
            <w:tcW w:w="3838" w:type="dxa"/>
            <w:gridSpan w:val="2"/>
            <w:tcBorders>
              <w:top w:val="single" w:sz="8" w:space="0" w:color="000000"/>
              <w:left w:val="single" w:sz="12" w:space="0" w:color="000000"/>
              <w:bottom w:val="single" w:sz="8" w:space="0" w:color="000000"/>
              <w:right w:val="single" w:sz="8" w:space="0" w:color="000000"/>
            </w:tcBorders>
          </w:tcPr>
          <w:p w:rsidR="005F286B" w:rsidRDefault="004E0630">
            <w:pPr>
              <w:spacing w:line="360" w:lineRule="auto"/>
              <w:ind w:left="2"/>
              <w:jc w:val="center"/>
              <w:rPr>
                <w:rFonts w:ascii="宋体" w:hAnsi="宋体" w:cs="宋体"/>
                <w:sz w:val="24"/>
                <w:szCs w:val="24"/>
              </w:rPr>
            </w:pPr>
            <w:r>
              <w:rPr>
                <w:rFonts w:ascii="宋体" w:hAnsi="宋体" w:cs="宋体" w:hint="eastAsia"/>
                <w:sz w:val="24"/>
                <w:szCs w:val="24"/>
              </w:rPr>
              <w:t>干燥收缩率/（mm/m）</w:t>
            </w:r>
          </w:p>
        </w:tc>
        <w:tc>
          <w:tcPr>
            <w:tcW w:w="4178" w:type="dxa"/>
            <w:tcBorders>
              <w:top w:val="single" w:sz="8" w:space="0" w:color="000000"/>
              <w:left w:val="single" w:sz="8" w:space="0" w:color="000000"/>
              <w:bottom w:val="single" w:sz="8" w:space="0" w:color="000000"/>
              <w:right w:val="single" w:sz="12" w:space="0" w:color="000000"/>
            </w:tcBorders>
          </w:tcPr>
          <w:p w:rsidR="005F286B" w:rsidRDefault="004E0630">
            <w:pPr>
              <w:spacing w:line="360" w:lineRule="auto"/>
              <w:jc w:val="center"/>
              <w:rPr>
                <w:rFonts w:ascii="宋体" w:hAnsi="宋体" w:cs="宋体"/>
                <w:sz w:val="24"/>
                <w:szCs w:val="24"/>
              </w:rPr>
            </w:pPr>
            <w:r>
              <w:rPr>
                <w:rFonts w:ascii="宋体" w:hAnsi="宋体" w:cs="宋体" w:hint="eastAsia"/>
                <w:sz w:val="24"/>
                <w:szCs w:val="24"/>
              </w:rPr>
              <w:t>≤1.0</w:t>
            </w:r>
          </w:p>
        </w:tc>
      </w:tr>
      <w:tr w:rsidR="005F286B">
        <w:trPr>
          <w:trHeight w:val="247"/>
        </w:trPr>
        <w:tc>
          <w:tcPr>
            <w:tcW w:w="3838" w:type="dxa"/>
            <w:gridSpan w:val="2"/>
            <w:tcBorders>
              <w:top w:val="single" w:sz="8" w:space="0" w:color="000000"/>
              <w:left w:val="single" w:sz="12" w:space="0" w:color="000000"/>
              <w:bottom w:val="single" w:sz="8" w:space="0" w:color="000000"/>
              <w:right w:val="single" w:sz="8" w:space="0" w:color="000000"/>
            </w:tcBorders>
          </w:tcPr>
          <w:p w:rsidR="005F286B" w:rsidRDefault="004E0630">
            <w:pPr>
              <w:spacing w:line="360" w:lineRule="auto"/>
              <w:ind w:left="2"/>
              <w:jc w:val="center"/>
              <w:rPr>
                <w:rFonts w:ascii="宋体" w:hAnsi="宋体" w:cs="宋体"/>
                <w:sz w:val="24"/>
                <w:szCs w:val="24"/>
              </w:rPr>
            </w:pPr>
            <w:r>
              <w:rPr>
                <w:rFonts w:ascii="宋体" w:hAnsi="宋体" w:cs="宋体" w:hint="eastAsia"/>
                <w:sz w:val="24"/>
                <w:szCs w:val="24"/>
              </w:rPr>
              <w:t>拉伸粘结强度/MPa</w:t>
            </w:r>
          </w:p>
        </w:tc>
        <w:tc>
          <w:tcPr>
            <w:tcW w:w="4178" w:type="dxa"/>
            <w:tcBorders>
              <w:top w:val="single" w:sz="8" w:space="0" w:color="000000"/>
              <w:left w:val="single" w:sz="8" w:space="0" w:color="000000"/>
              <w:bottom w:val="single" w:sz="8" w:space="0" w:color="000000"/>
              <w:right w:val="single" w:sz="12" w:space="0" w:color="000000"/>
            </w:tcBorders>
          </w:tcPr>
          <w:p w:rsidR="005F286B" w:rsidRDefault="004E0630">
            <w:pPr>
              <w:spacing w:line="360" w:lineRule="auto"/>
              <w:jc w:val="center"/>
              <w:rPr>
                <w:rFonts w:ascii="宋体" w:hAnsi="宋体" w:cs="宋体"/>
                <w:sz w:val="24"/>
                <w:szCs w:val="24"/>
              </w:rPr>
            </w:pPr>
            <w:r>
              <w:rPr>
                <w:rFonts w:ascii="宋体" w:hAnsi="宋体" w:cs="宋体" w:hint="eastAsia"/>
                <w:sz w:val="24"/>
                <w:szCs w:val="24"/>
              </w:rPr>
              <w:t>≥0.20</w:t>
            </w:r>
          </w:p>
        </w:tc>
      </w:tr>
      <w:tr w:rsidR="005F286B">
        <w:trPr>
          <w:trHeight w:val="247"/>
        </w:trPr>
        <w:tc>
          <w:tcPr>
            <w:tcW w:w="1919" w:type="dxa"/>
            <w:vMerge w:val="restart"/>
            <w:tcBorders>
              <w:top w:val="single" w:sz="8" w:space="0" w:color="000000"/>
              <w:left w:val="single" w:sz="12" w:space="0" w:color="000000"/>
              <w:bottom w:val="single" w:sz="8" w:space="0" w:color="000000"/>
              <w:right w:val="single" w:sz="8" w:space="0" w:color="000000"/>
            </w:tcBorders>
            <w:vAlign w:val="center"/>
          </w:tcPr>
          <w:p w:rsidR="005F286B" w:rsidRDefault="004E0630">
            <w:pPr>
              <w:spacing w:line="360" w:lineRule="auto"/>
              <w:ind w:left="190"/>
              <w:jc w:val="center"/>
              <w:rPr>
                <w:rFonts w:ascii="宋体" w:hAnsi="宋体" w:cs="宋体"/>
                <w:sz w:val="24"/>
                <w:szCs w:val="24"/>
              </w:rPr>
            </w:pPr>
            <w:r>
              <w:rPr>
                <w:rFonts w:ascii="宋体" w:hAnsi="宋体" w:cs="宋体" w:hint="eastAsia"/>
                <w:sz w:val="24"/>
                <w:szCs w:val="24"/>
              </w:rPr>
              <w:t>抗冻性（F25）</w:t>
            </w:r>
          </w:p>
        </w:tc>
        <w:tc>
          <w:tcPr>
            <w:tcW w:w="1919" w:type="dxa"/>
            <w:tcBorders>
              <w:top w:val="single" w:sz="8" w:space="0" w:color="000000"/>
              <w:left w:val="single" w:sz="8" w:space="0" w:color="000000"/>
              <w:bottom w:val="single" w:sz="8" w:space="0" w:color="000000"/>
              <w:right w:val="single" w:sz="8" w:space="0" w:color="000000"/>
            </w:tcBorders>
          </w:tcPr>
          <w:p w:rsidR="005F286B" w:rsidRDefault="004E0630">
            <w:pPr>
              <w:spacing w:line="360" w:lineRule="auto"/>
              <w:ind w:left="151"/>
              <w:jc w:val="center"/>
              <w:rPr>
                <w:rFonts w:ascii="宋体" w:hAnsi="宋体" w:cs="宋体"/>
                <w:sz w:val="24"/>
                <w:szCs w:val="24"/>
              </w:rPr>
            </w:pPr>
            <w:r>
              <w:rPr>
                <w:rFonts w:ascii="宋体" w:hAnsi="宋体" w:cs="宋体" w:hint="eastAsia"/>
                <w:sz w:val="24"/>
                <w:szCs w:val="24"/>
              </w:rPr>
              <w:t>质量损失/%</w:t>
            </w:r>
          </w:p>
        </w:tc>
        <w:tc>
          <w:tcPr>
            <w:tcW w:w="4178" w:type="dxa"/>
            <w:tcBorders>
              <w:top w:val="single" w:sz="8" w:space="0" w:color="000000"/>
              <w:left w:val="single" w:sz="8" w:space="0" w:color="000000"/>
              <w:bottom w:val="single" w:sz="8" w:space="0" w:color="000000"/>
              <w:right w:val="single" w:sz="12" w:space="0" w:color="000000"/>
            </w:tcBorders>
          </w:tcPr>
          <w:p w:rsidR="005F286B" w:rsidRDefault="004E0630">
            <w:pPr>
              <w:spacing w:line="360" w:lineRule="auto"/>
              <w:jc w:val="center"/>
              <w:rPr>
                <w:rFonts w:ascii="宋体" w:hAnsi="宋体" w:cs="宋体"/>
                <w:sz w:val="24"/>
                <w:szCs w:val="24"/>
              </w:rPr>
            </w:pPr>
            <w:r>
              <w:rPr>
                <w:rFonts w:ascii="宋体" w:hAnsi="宋体" w:cs="宋体" w:hint="eastAsia"/>
                <w:sz w:val="24"/>
                <w:szCs w:val="24"/>
              </w:rPr>
              <w:t>≤5</w:t>
            </w:r>
          </w:p>
        </w:tc>
      </w:tr>
      <w:tr w:rsidR="005F286B">
        <w:trPr>
          <w:trHeight w:val="247"/>
        </w:trPr>
        <w:tc>
          <w:tcPr>
            <w:tcW w:w="1919" w:type="dxa"/>
            <w:vMerge/>
            <w:tcBorders>
              <w:top w:val="single" w:sz="8" w:space="0" w:color="000000"/>
              <w:left w:val="single" w:sz="12" w:space="0" w:color="000000"/>
              <w:bottom w:val="single" w:sz="8" w:space="0" w:color="000000"/>
              <w:right w:val="single" w:sz="8" w:space="0" w:color="000000"/>
            </w:tcBorders>
          </w:tcPr>
          <w:p w:rsidR="005F286B" w:rsidRDefault="005F286B">
            <w:pPr>
              <w:spacing w:line="360" w:lineRule="auto"/>
              <w:jc w:val="center"/>
              <w:rPr>
                <w:rFonts w:ascii="宋体" w:hAnsi="宋体" w:cs="宋体"/>
                <w:sz w:val="24"/>
                <w:szCs w:val="24"/>
              </w:rPr>
            </w:pPr>
          </w:p>
        </w:tc>
        <w:tc>
          <w:tcPr>
            <w:tcW w:w="1919" w:type="dxa"/>
            <w:tcBorders>
              <w:top w:val="single" w:sz="8" w:space="0" w:color="000000"/>
              <w:left w:val="single" w:sz="8" w:space="0" w:color="000000"/>
              <w:bottom w:val="single" w:sz="8" w:space="0" w:color="000000"/>
              <w:right w:val="single" w:sz="8" w:space="0" w:color="000000"/>
            </w:tcBorders>
          </w:tcPr>
          <w:p w:rsidR="005F286B" w:rsidRDefault="004E0630">
            <w:pPr>
              <w:spacing w:line="360" w:lineRule="auto"/>
              <w:ind w:left="151"/>
              <w:jc w:val="center"/>
              <w:rPr>
                <w:rFonts w:ascii="宋体" w:hAnsi="宋体" w:cs="宋体"/>
                <w:sz w:val="24"/>
                <w:szCs w:val="24"/>
              </w:rPr>
            </w:pPr>
            <w:r>
              <w:rPr>
                <w:rFonts w:ascii="宋体" w:hAnsi="宋体" w:cs="宋体" w:hint="eastAsia"/>
                <w:sz w:val="24"/>
                <w:szCs w:val="24"/>
              </w:rPr>
              <w:t>强度损失/%</w:t>
            </w:r>
          </w:p>
        </w:tc>
        <w:tc>
          <w:tcPr>
            <w:tcW w:w="4178" w:type="dxa"/>
            <w:tcBorders>
              <w:top w:val="single" w:sz="8" w:space="0" w:color="000000"/>
              <w:left w:val="single" w:sz="8" w:space="0" w:color="000000"/>
              <w:bottom w:val="single" w:sz="8" w:space="0" w:color="000000"/>
              <w:right w:val="single" w:sz="12" w:space="0" w:color="000000"/>
            </w:tcBorders>
          </w:tcPr>
          <w:p w:rsidR="005F286B" w:rsidRDefault="004E0630">
            <w:pPr>
              <w:spacing w:line="360" w:lineRule="auto"/>
              <w:jc w:val="center"/>
              <w:rPr>
                <w:rFonts w:ascii="宋体" w:hAnsi="宋体" w:cs="宋体"/>
                <w:sz w:val="24"/>
                <w:szCs w:val="24"/>
              </w:rPr>
            </w:pPr>
            <w:r>
              <w:rPr>
                <w:rFonts w:ascii="宋体" w:hAnsi="宋体" w:cs="宋体" w:hint="eastAsia"/>
                <w:sz w:val="24"/>
                <w:szCs w:val="24"/>
              </w:rPr>
              <w:t>≤25</w:t>
            </w:r>
          </w:p>
        </w:tc>
      </w:tr>
      <w:tr w:rsidR="005F286B">
        <w:trPr>
          <w:trHeight w:val="257"/>
        </w:trPr>
        <w:tc>
          <w:tcPr>
            <w:tcW w:w="3838" w:type="dxa"/>
            <w:gridSpan w:val="2"/>
            <w:tcBorders>
              <w:top w:val="single" w:sz="8" w:space="0" w:color="000000"/>
              <w:left w:val="single" w:sz="12" w:space="0" w:color="000000"/>
              <w:bottom w:val="single" w:sz="12" w:space="0" w:color="000000"/>
              <w:right w:val="single" w:sz="8" w:space="0" w:color="000000"/>
            </w:tcBorders>
          </w:tcPr>
          <w:p w:rsidR="005F286B" w:rsidRDefault="004E0630">
            <w:pPr>
              <w:spacing w:line="360" w:lineRule="auto"/>
              <w:jc w:val="center"/>
              <w:rPr>
                <w:rFonts w:ascii="宋体" w:hAnsi="宋体" w:cs="宋体"/>
                <w:sz w:val="24"/>
                <w:szCs w:val="24"/>
              </w:rPr>
            </w:pPr>
            <w:r>
              <w:rPr>
                <w:rFonts w:ascii="宋体" w:hAnsi="宋体" w:cs="宋体" w:hint="eastAsia"/>
                <w:sz w:val="24"/>
                <w:szCs w:val="24"/>
              </w:rPr>
              <w:t>导热系数/[W/(m·K)]</w:t>
            </w:r>
          </w:p>
        </w:tc>
        <w:tc>
          <w:tcPr>
            <w:tcW w:w="4178" w:type="dxa"/>
            <w:tcBorders>
              <w:top w:val="single" w:sz="8" w:space="0" w:color="000000"/>
              <w:left w:val="single" w:sz="8" w:space="0" w:color="000000"/>
              <w:bottom w:val="single" w:sz="12" w:space="0" w:color="000000"/>
              <w:right w:val="single" w:sz="12" w:space="0" w:color="000000"/>
            </w:tcBorders>
          </w:tcPr>
          <w:p w:rsidR="005F286B" w:rsidRDefault="004E0630">
            <w:pPr>
              <w:spacing w:line="360" w:lineRule="auto"/>
              <w:jc w:val="center"/>
              <w:rPr>
                <w:rFonts w:ascii="宋体" w:hAnsi="宋体" w:cs="宋体"/>
                <w:sz w:val="24"/>
                <w:szCs w:val="24"/>
              </w:rPr>
            </w:pPr>
            <w:r>
              <w:rPr>
                <w:rFonts w:ascii="宋体" w:hAnsi="宋体" w:cs="宋体" w:hint="eastAsia"/>
                <w:sz w:val="24"/>
                <w:szCs w:val="24"/>
              </w:rPr>
              <w:t>≤0.30</w:t>
            </w:r>
          </w:p>
        </w:tc>
      </w:tr>
    </w:tbl>
    <w:p w:rsidR="005F286B" w:rsidRDefault="004E0630">
      <w:pPr>
        <w:spacing w:after="118" w:line="422" w:lineRule="auto"/>
        <w:ind w:right="94"/>
        <w:rPr>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3</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3</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 参照 《膨胀玻化微珠轻质砂浆》JG/T283和 《自保温混凝土复合砌块墙体应用技术规程》JGJ/T323，考虑到砌筑砂浆的力学性能，将导热系数定为 0.3 W/m·K。 </w:t>
      </w:r>
    </w:p>
    <w:p w:rsidR="005F286B" w:rsidRDefault="004E0630">
      <w:pPr>
        <w:pStyle w:val="af6"/>
        <w:tabs>
          <w:tab w:val="left" w:pos="420"/>
        </w:tabs>
        <w:spacing w:before="240" w:line="600" w:lineRule="auto"/>
        <w:ind w:firstLineChars="0" w:firstLine="0"/>
        <w:rPr>
          <w:rFonts w:hAnsi="宋体" w:cs="宋体"/>
          <w:sz w:val="28"/>
          <w:szCs w:val="28"/>
        </w:rPr>
      </w:pPr>
      <w:r>
        <w:rPr>
          <w:rFonts w:ascii="Times New Roman"/>
          <w:b/>
          <w:sz w:val="28"/>
          <w:szCs w:val="28"/>
        </w:rPr>
        <w:lastRenderedPageBreak/>
        <w:t>3.3.</w:t>
      </w:r>
      <w:r>
        <w:rPr>
          <w:rFonts w:ascii="Times New Roman" w:hint="eastAsia"/>
          <w:b/>
          <w:sz w:val="28"/>
          <w:szCs w:val="28"/>
        </w:rPr>
        <w:t xml:space="preserve">3  </w:t>
      </w:r>
      <w:r>
        <w:rPr>
          <w:rFonts w:hAnsi="宋体" w:cs="宋体" w:hint="eastAsia"/>
          <w:sz w:val="28"/>
          <w:szCs w:val="28"/>
        </w:rPr>
        <w:t>耐碱玻纤网格布的性能应符合表</w:t>
      </w:r>
      <w:r>
        <w:rPr>
          <w:rFonts w:hAnsi="宋体" w:cs="宋体" w:hint="eastAsia"/>
          <w:b/>
          <w:sz w:val="28"/>
          <w:szCs w:val="28"/>
        </w:rPr>
        <w:t>3.3.3</w:t>
      </w:r>
      <w:r>
        <w:rPr>
          <w:rFonts w:hAnsi="宋体" w:cs="宋体" w:hint="eastAsia"/>
          <w:sz w:val="28"/>
          <w:szCs w:val="28"/>
        </w:rPr>
        <w:t>的要求并符合设计及《</w:t>
      </w:r>
      <w:r>
        <w:rPr>
          <w:rFonts w:ascii="Arial" w:hAnsi="Arial" w:cs="Arial"/>
          <w:sz w:val="28"/>
          <w:szCs w:val="28"/>
          <w:shd w:val="clear" w:color="auto" w:fill="FFFFFF"/>
        </w:rPr>
        <w:t>耐碱玻璃纤维网布</w:t>
      </w:r>
      <w:r>
        <w:rPr>
          <w:rFonts w:hAnsi="宋体" w:cs="宋体" w:hint="eastAsia"/>
          <w:sz w:val="28"/>
          <w:szCs w:val="28"/>
        </w:rPr>
        <w:t>》JC/T 841的规定。</w:t>
      </w:r>
    </w:p>
    <w:p w:rsidR="005F286B" w:rsidRDefault="004E0630" w:rsidP="000D04B7">
      <w:pPr>
        <w:pStyle w:val="af6"/>
        <w:tabs>
          <w:tab w:val="left" w:pos="420"/>
        </w:tabs>
        <w:spacing w:line="600" w:lineRule="auto"/>
        <w:ind w:firstLine="480"/>
        <w:jc w:val="center"/>
        <w:rPr>
          <w:rFonts w:ascii="黑体" w:eastAsia="黑体" w:hAnsi="黑体" w:cs="黑体"/>
          <w:sz w:val="24"/>
          <w:szCs w:val="24"/>
        </w:rPr>
      </w:pPr>
      <w:r>
        <w:rPr>
          <w:rFonts w:ascii="黑体" w:eastAsia="黑体" w:hAnsi="黑体" w:cs="黑体" w:hint="eastAsia"/>
          <w:sz w:val="24"/>
          <w:szCs w:val="24"/>
        </w:rPr>
        <w:t xml:space="preserve">表 </w:t>
      </w:r>
      <w:r>
        <w:rPr>
          <w:rFonts w:ascii="黑体" w:eastAsia="黑体" w:hAnsi="黑体" w:cs="黑体" w:hint="eastAsia"/>
          <w:b/>
          <w:sz w:val="24"/>
          <w:szCs w:val="24"/>
        </w:rPr>
        <w:t>3.3.3</w:t>
      </w:r>
      <w:r>
        <w:rPr>
          <w:rFonts w:ascii="黑体" w:eastAsia="黑体" w:hAnsi="黑体" w:cs="黑体" w:hint="eastAsia"/>
          <w:sz w:val="24"/>
          <w:szCs w:val="24"/>
        </w:rPr>
        <w:t xml:space="preserve">   耐碱玻纤网格布性能指标</w:t>
      </w:r>
    </w:p>
    <w:tbl>
      <w:tblPr>
        <w:tblStyle w:val="TableGrid"/>
        <w:tblW w:w="8107" w:type="dxa"/>
        <w:tblInd w:w="355" w:type="dxa"/>
        <w:tblBorders>
          <w:top w:val="single" w:sz="12" w:space="0" w:color="auto"/>
          <w:left w:val="single" w:sz="12" w:space="0" w:color="auto"/>
          <w:bottom w:val="single" w:sz="12" w:space="0" w:color="auto"/>
          <w:right w:val="single" w:sz="12" w:space="0" w:color="auto"/>
        </w:tblBorders>
        <w:tblLayout w:type="fixed"/>
        <w:tblCellMar>
          <w:top w:w="105" w:type="dxa"/>
          <w:left w:w="185" w:type="dxa"/>
          <w:right w:w="115" w:type="dxa"/>
        </w:tblCellMar>
        <w:tblLook w:val="04A0" w:firstRow="1" w:lastRow="0" w:firstColumn="1" w:lastColumn="0" w:noHBand="0" w:noVBand="1"/>
      </w:tblPr>
      <w:tblGrid>
        <w:gridCol w:w="4490"/>
        <w:gridCol w:w="3617"/>
      </w:tblGrid>
      <w:tr w:rsidR="005F286B">
        <w:trPr>
          <w:trHeight w:val="274"/>
        </w:trPr>
        <w:tc>
          <w:tcPr>
            <w:tcW w:w="4490" w:type="dxa"/>
            <w:tcBorders>
              <w:bottom w:val="single" w:sz="8" w:space="0" w:color="000000"/>
              <w:right w:val="single" w:sz="8" w:space="0" w:color="000000"/>
              <w:tl2br w:val="nil"/>
              <w:tr2bl w:val="nil"/>
            </w:tcBorders>
            <w:vAlign w:val="center"/>
          </w:tcPr>
          <w:p w:rsidR="005F286B" w:rsidRDefault="004E0630">
            <w:pPr>
              <w:spacing w:line="360" w:lineRule="auto"/>
              <w:ind w:right="14"/>
              <w:jc w:val="center"/>
              <w:rPr>
                <w:rFonts w:ascii="宋体" w:hAnsi="宋体" w:cs="宋体"/>
                <w:b/>
                <w:bCs/>
                <w:sz w:val="24"/>
                <w:szCs w:val="24"/>
              </w:rPr>
            </w:pPr>
            <w:r>
              <w:rPr>
                <w:rFonts w:ascii="宋体" w:hAnsi="宋体" w:cs="宋体" w:hint="eastAsia"/>
                <w:b/>
                <w:bCs/>
                <w:sz w:val="24"/>
                <w:szCs w:val="24"/>
              </w:rPr>
              <w:t xml:space="preserve">项目 </w:t>
            </w:r>
          </w:p>
        </w:tc>
        <w:tc>
          <w:tcPr>
            <w:tcW w:w="3617" w:type="dxa"/>
            <w:tcBorders>
              <w:left w:val="single" w:sz="8" w:space="0" w:color="000000"/>
              <w:bottom w:val="single" w:sz="8" w:space="0" w:color="000000"/>
              <w:tl2br w:val="nil"/>
              <w:tr2bl w:val="nil"/>
            </w:tcBorders>
            <w:vAlign w:val="center"/>
          </w:tcPr>
          <w:p w:rsidR="005F286B" w:rsidRDefault="004E0630">
            <w:pPr>
              <w:spacing w:line="360" w:lineRule="auto"/>
              <w:ind w:right="17"/>
              <w:jc w:val="center"/>
              <w:rPr>
                <w:rFonts w:ascii="宋体" w:hAnsi="宋体" w:cs="宋体"/>
                <w:b/>
                <w:bCs/>
                <w:sz w:val="24"/>
                <w:szCs w:val="24"/>
              </w:rPr>
            </w:pPr>
            <w:r>
              <w:rPr>
                <w:rFonts w:ascii="宋体" w:hAnsi="宋体" w:cs="宋体" w:hint="eastAsia"/>
                <w:b/>
                <w:bCs/>
                <w:sz w:val="24"/>
                <w:szCs w:val="24"/>
              </w:rPr>
              <w:t xml:space="preserve">性能指标 </w:t>
            </w:r>
          </w:p>
        </w:tc>
      </w:tr>
      <w:tr w:rsidR="005F286B">
        <w:trPr>
          <w:trHeight w:val="274"/>
        </w:trPr>
        <w:tc>
          <w:tcPr>
            <w:tcW w:w="4490" w:type="dxa"/>
            <w:tcBorders>
              <w:top w:val="single" w:sz="8" w:space="0" w:color="000000"/>
              <w:bottom w:val="single" w:sz="8" w:space="0" w:color="000000"/>
              <w:right w:val="single" w:sz="8" w:space="0" w:color="000000"/>
              <w:tl2br w:val="nil"/>
              <w:tr2bl w:val="nil"/>
            </w:tcBorders>
            <w:vAlign w:val="center"/>
          </w:tcPr>
          <w:p w:rsidR="005F286B" w:rsidRDefault="004E0630">
            <w:pPr>
              <w:spacing w:line="360" w:lineRule="auto"/>
              <w:ind w:right="8"/>
              <w:jc w:val="center"/>
              <w:rPr>
                <w:rFonts w:ascii="宋体" w:hAnsi="宋体" w:cs="宋体"/>
                <w:sz w:val="24"/>
                <w:szCs w:val="24"/>
              </w:rPr>
            </w:pPr>
            <w:r>
              <w:rPr>
                <w:rFonts w:ascii="宋体" w:hAnsi="宋体" w:cs="宋体" w:hint="eastAsia"/>
                <w:sz w:val="24"/>
                <w:szCs w:val="24"/>
              </w:rPr>
              <w:t>网孔中心距 （mm）</w:t>
            </w:r>
          </w:p>
        </w:tc>
        <w:tc>
          <w:tcPr>
            <w:tcW w:w="3617" w:type="dxa"/>
            <w:tcBorders>
              <w:top w:val="single" w:sz="8" w:space="0" w:color="000000"/>
              <w:left w:val="single" w:sz="8" w:space="0" w:color="000000"/>
              <w:bottom w:val="single" w:sz="8" w:space="0" w:color="000000"/>
              <w:tl2br w:val="nil"/>
              <w:tr2bl w:val="nil"/>
            </w:tcBorders>
          </w:tcPr>
          <w:p w:rsidR="005F286B" w:rsidRDefault="004E0630">
            <w:pPr>
              <w:spacing w:line="360" w:lineRule="auto"/>
              <w:ind w:right="40"/>
              <w:jc w:val="center"/>
              <w:rPr>
                <w:rFonts w:ascii="宋体" w:hAnsi="宋体" w:cs="宋体"/>
                <w:sz w:val="24"/>
                <w:szCs w:val="24"/>
              </w:rPr>
            </w:pPr>
            <w:r>
              <w:rPr>
                <w:rFonts w:ascii="宋体" w:hAnsi="宋体" w:cs="宋体" w:hint="eastAsia"/>
                <w:sz w:val="24"/>
                <w:szCs w:val="24"/>
              </w:rPr>
              <w:t>4×4</w:t>
            </w:r>
          </w:p>
        </w:tc>
      </w:tr>
      <w:tr w:rsidR="005F286B">
        <w:trPr>
          <w:trHeight w:val="274"/>
        </w:trPr>
        <w:tc>
          <w:tcPr>
            <w:tcW w:w="4490" w:type="dxa"/>
            <w:tcBorders>
              <w:top w:val="single" w:sz="8" w:space="0" w:color="000000"/>
              <w:bottom w:val="single" w:sz="8" w:space="0" w:color="000000"/>
              <w:right w:val="single" w:sz="8" w:space="0" w:color="000000"/>
              <w:tl2br w:val="nil"/>
              <w:tr2bl w:val="nil"/>
            </w:tcBorders>
            <w:vAlign w:val="center"/>
          </w:tcPr>
          <w:p w:rsidR="005F286B" w:rsidRDefault="004E0630">
            <w:pPr>
              <w:spacing w:line="360" w:lineRule="auto"/>
              <w:ind w:right="9"/>
              <w:jc w:val="center"/>
              <w:rPr>
                <w:rFonts w:ascii="宋体" w:hAnsi="宋体" w:cs="宋体"/>
                <w:sz w:val="24"/>
                <w:szCs w:val="24"/>
              </w:rPr>
            </w:pPr>
            <w:r>
              <w:rPr>
                <w:rFonts w:ascii="宋体" w:hAnsi="宋体" w:cs="宋体" w:hint="eastAsia"/>
                <w:sz w:val="24"/>
                <w:szCs w:val="24"/>
              </w:rPr>
              <w:t>单位面积质量（g/m</w:t>
            </w:r>
            <w:r>
              <w:rPr>
                <w:rFonts w:ascii="宋体" w:hAnsi="宋体" w:cs="宋体" w:hint="eastAsia"/>
                <w:sz w:val="24"/>
                <w:szCs w:val="24"/>
                <w:vertAlign w:val="superscript"/>
              </w:rPr>
              <w:t>2</w:t>
            </w:r>
            <w:r>
              <w:rPr>
                <w:rFonts w:ascii="宋体" w:hAnsi="宋体" w:cs="宋体" w:hint="eastAsia"/>
                <w:sz w:val="24"/>
                <w:szCs w:val="24"/>
              </w:rPr>
              <w:t>）</w:t>
            </w:r>
          </w:p>
        </w:tc>
        <w:tc>
          <w:tcPr>
            <w:tcW w:w="3617" w:type="dxa"/>
            <w:tcBorders>
              <w:top w:val="single" w:sz="8" w:space="0" w:color="000000"/>
              <w:left w:val="single" w:sz="8" w:space="0" w:color="000000"/>
              <w:bottom w:val="single" w:sz="8" w:space="0" w:color="000000"/>
              <w:tl2br w:val="nil"/>
              <w:tr2bl w:val="nil"/>
            </w:tcBorders>
          </w:tcPr>
          <w:p w:rsidR="005F286B" w:rsidRDefault="004E0630">
            <w:pPr>
              <w:spacing w:line="360" w:lineRule="auto"/>
              <w:jc w:val="center"/>
              <w:rPr>
                <w:rFonts w:ascii="宋体" w:hAnsi="宋体" w:cs="宋体"/>
                <w:sz w:val="24"/>
                <w:szCs w:val="24"/>
              </w:rPr>
            </w:pPr>
            <w:r>
              <w:rPr>
                <w:rFonts w:ascii="宋体" w:hAnsi="宋体" w:cs="宋体" w:hint="eastAsia"/>
                <w:sz w:val="24"/>
                <w:szCs w:val="24"/>
              </w:rPr>
              <w:t>≥160</w:t>
            </w:r>
          </w:p>
        </w:tc>
      </w:tr>
      <w:tr w:rsidR="005F286B">
        <w:trPr>
          <w:trHeight w:val="274"/>
        </w:trPr>
        <w:tc>
          <w:tcPr>
            <w:tcW w:w="4490" w:type="dxa"/>
            <w:tcBorders>
              <w:top w:val="single" w:sz="8" w:space="0" w:color="000000"/>
              <w:bottom w:val="single" w:sz="8" w:space="0" w:color="000000"/>
              <w:right w:val="single" w:sz="8" w:space="0" w:color="000000"/>
              <w:tl2br w:val="nil"/>
              <w:tr2bl w:val="nil"/>
            </w:tcBorders>
            <w:vAlign w:val="center"/>
          </w:tcPr>
          <w:p w:rsidR="005F286B" w:rsidRDefault="004E0630">
            <w:pPr>
              <w:spacing w:line="360" w:lineRule="auto"/>
              <w:ind w:right="7"/>
              <w:jc w:val="center"/>
              <w:rPr>
                <w:rFonts w:ascii="宋体" w:hAnsi="宋体" w:cs="宋体"/>
                <w:sz w:val="24"/>
                <w:szCs w:val="24"/>
              </w:rPr>
            </w:pPr>
            <w:r>
              <w:rPr>
                <w:rFonts w:ascii="宋体" w:hAnsi="宋体" w:cs="宋体" w:hint="eastAsia"/>
                <w:sz w:val="24"/>
                <w:szCs w:val="24"/>
              </w:rPr>
              <w:t>拉伸断裂强力（经、纬向）（N/50mm）</w:t>
            </w:r>
          </w:p>
        </w:tc>
        <w:tc>
          <w:tcPr>
            <w:tcW w:w="3617" w:type="dxa"/>
            <w:tcBorders>
              <w:top w:val="single" w:sz="8" w:space="0" w:color="000000"/>
              <w:left w:val="single" w:sz="8" w:space="0" w:color="000000"/>
              <w:bottom w:val="single" w:sz="8" w:space="0" w:color="000000"/>
              <w:tl2br w:val="nil"/>
              <w:tr2bl w:val="nil"/>
            </w:tcBorders>
          </w:tcPr>
          <w:p w:rsidR="005F286B" w:rsidRDefault="004E0630">
            <w:pPr>
              <w:spacing w:line="360" w:lineRule="auto"/>
              <w:ind w:right="13"/>
              <w:jc w:val="center"/>
              <w:rPr>
                <w:rFonts w:ascii="宋体" w:hAnsi="宋体" w:cs="宋体"/>
                <w:sz w:val="24"/>
                <w:szCs w:val="24"/>
              </w:rPr>
            </w:pPr>
            <w:r>
              <w:rPr>
                <w:rFonts w:ascii="宋体" w:hAnsi="宋体" w:cs="宋体" w:hint="eastAsia"/>
                <w:sz w:val="24"/>
                <w:szCs w:val="24"/>
              </w:rPr>
              <w:t>≥1250</w:t>
            </w:r>
          </w:p>
        </w:tc>
      </w:tr>
      <w:tr w:rsidR="005F286B">
        <w:trPr>
          <w:trHeight w:val="274"/>
        </w:trPr>
        <w:tc>
          <w:tcPr>
            <w:tcW w:w="4490" w:type="dxa"/>
            <w:tcBorders>
              <w:top w:val="single" w:sz="8" w:space="0" w:color="000000"/>
              <w:bottom w:val="single" w:sz="8" w:space="0" w:color="000000"/>
              <w:right w:val="single" w:sz="8" w:space="0" w:color="000000"/>
              <w:tl2br w:val="nil"/>
              <w:tr2bl w:val="nil"/>
            </w:tcBorders>
            <w:vAlign w:val="center"/>
          </w:tcPr>
          <w:p w:rsidR="005F286B" w:rsidRDefault="004E0630">
            <w:pPr>
              <w:spacing w:line="360" w:lineRule="auto"/>
              <w:ind w:right="9"/>
              <w:jc w:val="center"/>
              <w:rPr>
                <w:rFonts w:ascii="宋体" w:hAnsi="宋体" w:cs="宋体"/>
                <w:sz w:val="24"/>
                <w:szCs w:val="24"/>
              </w:rPr>
            </w:pPr>
            <w:r>
              <w:rPr>
                <w:rFonts w:ascii="宋体" w:hAnsi="宋体" w:cs="宋体" w:hint="eastAsia"/>
                <w:sz w:val="24"/>
                <w:szCs w:val="24"/>
              </w:rPr>
              <w:t>耐碱强力保留率（经、纬向）（%）</w:t>
            </w:r>
          </w:p>
        </w:tc>
        <w:tc>
          <w:tcPr>
            <w:tcW w:w="3617" w:type="dxa"/>
            <w:tcBorders>
              <w:top w:val="single" w:sz="8" w:space="0" w:color="000000"/>
              <w:left w:val="single" w:sz="8" w:space="0" w:color="000000"/>
              <w:bottom w:val="single" w:sz="8" w:space="0" w:color="000000"/>
              <w:tl2br w:val="nil"/>
              <w:tr2bl w:val="nil"/>
            </w:tcBorders>
          </w:tcPr>
          <w:p w:rsidR="005F286B" w:rsidRDefault="004E0630">
            <w:pPr>
              <w:spacing w:line="360" w:lineRule="auto"/>
              <w:ind w:right="8"/>
              <w:jc w:val="center"/>
              <w:rPr>
                <w:rFonts w:ascii="宋体" w:hAnsi="宋体" w:cs="宋体"/>
                <w:sz w:val="24"/>
                <w:szCs w:val="24"/>
              </w:rPr>
            </w:pPr>
            <w:r>
              <w:rPr>
                <w:rFonts w:ascii="宋体" w:hAnsi="宋体" w:cs="宋体" w:hint="eastAsia"/>
                <w:sz w:val="24"/>
                <w:szCs w:val="24"/>
              </w:rPr>
              <w:t>≥90</w:t>
            </w:r>
          </w:p>
        </w:tc>
      </w:tr>
      <w:tr w:rsidR="005F286B">
        <w:trPr>
          <w:trHeight w:val="90"/>
        </w:trPr>
        <w:tc>
          <w:tcPr>
            <w:tcW w:w="4490" w:type="dxa"/>
            <w:tcBorders>
              <w:top w:val="single" w:sz="8" w:space="0" w:color="000000"/>
              <w:right w:val="single" w:sz="8" w:space="0" w:color="000000"/>
              <w:tl2br w:val="nil"/>
              <w:tr2bl w:val="nil"/>
            </w:tcBorders>
            <w:vAlign w:val="center"/>
          </w:tcPr>
          <w:p w:rsidR="005F286B" w:rsidRDefault="004E0630">
            <w:pPr>
              <w:spacing w:line="360" w:lineRule="auto"/>
              <w:ind w:right="9"/>
              <w:jc w:val="center"/>
              <w:rPr>
                <w:rFonts w:ascii="宋体" w:hAnsi="宋体" w:cs="宋体"/>
                <w:sz w:val="24"/>
                <w:szCs w:val="24"/>
              </w:rPr>
            </w:pPr>
            <w:r>
              <w:rPr>
                <w:rFonts w:ascii="宋体" w:hAnsi="宋体" w:cs="宋体" w:hint="eastAsia"/>
                <w:sz w:val="24"/>
                <w:szCs w:val="24"/>
              </w:rPr>
              <w:t>断裂伸长率（经、纬向）（%）</w:t>
            </w:r>
          </w:p>
        </w:tc>
        <w:tc>
          <w:tcPr>
            <w:tcW w:w="3617" w:type="dxa"/>
            <w:tcBorders>
              <w:top w:val="single" w:sz="8" w:space="0" w:color="000000"/>
              <w:left w:val="single" w:sz="8" w:space="0" w:color="000000"/>
              <w:tl2br w:val="nil"/>
              <w:tr2bl w:val="nil"/>
            </w:tcBorders>
          </w:tcPr>
          <w:p w:rsidR="005F286B" w:rsidRDefault="004E0630">
            <w:pPr>
              <w:spacing w:line="360" w:lineRule="auto"/>
              <w:ind w:right="10"/>
              <w:jc w:val="center"/>
              <w:rPr>
                <w:rFonts w:ascii="宋体" w:hAnsi="宋体" w:cs="宋体"/>
                <w:sz w:val="24"/>
                <w:szCs w:val="24"/>
              </w:rPr>
            </w:pPr>
            <w:r>
              <w:rPr>
                <w:rFonts w:ascii="宋体" w:hAnsi="宋体" w:cs="宋体" w:hint="eastAsia"/>
                <w:sz w:val="24"/>
                <w:szCs w:val="24"/>
              </w:rPr>
              <w:t>≥4.0</w:t>
            </w:r>
          </w:p>
        </w:tc>
      </w:tr>
    </w:tbl>
    <w:p w:rsidR="005F286B" w:rsidRDefault="004E0630" w:rsidP="002C6692">
      <w:pPr>
        <w:pStyle w:val="af6"/>
        <w:spacing w:line="360" w:lineRule="auto"/>
        <w:ind w:firstLineChars="0" w:firstLine="0"/>
        <w:rPr>
          <w:rFonts w:asciiTheme="majorEastAsia" w:eastAsiaTheme="majorEastAsia" w:hAnsiTheme="majorEastAsia" w:cstheme="majorEastAsia"/>
          <w:szCs w:val="21"/>
        </w:rPr>
      </w:pPr>
      <w:r>
        <w:rPr>
          <w:rFonts w:ascii="Times New Roman"/>
          <w:b/>
          <w:sz w:val="28"/>
          <w:szCs w:val="28"/>
        </w:rPr>
        <w:t>3.3.</w:t>
      </w:r>
      <w:r>
        <w:rPr>
          <w:rFonts w:ascii="Times New Roman" w:hint="eastAsia"/>
          <w:b/>
          <w:sz w:val="28"/>
          <w:szCs w:val="28"/>
        </w:rPr>
        <w:t xml:space="preserve">4  </w:t>
      </w:r>
      <w:r>
        <w:rPr>
          <w:rFonts w:hAnsi="宋体" w:cs="宋体" w:hint="eastAsia"/>
          <w:sz w:val="28"/>
          <w:szCs w:val="28"/>
        </w:rPr>
        <w:t>热镀锌电焊网的性能应符合表</w:t>
      </w:r>
      <w:r>
        <w:rPr>
          <w:rFonts w:hAnsi="宋体" w:cs="宋体" w:hint="eastAsia"/>
          <w:b/>
          <w:sz w:val="28"/>
          <w:szCs w:val="28"/>
        </w:rPr>
        <w:t>3.3.4</w:t>
      </w:r>
      <w:r>
        <w:rPr>
          <w:rFonts w:hAnsi="宋体" w:cs="宋体" w:hint="eastAsia"/>
          <w:sz w:val="28"/>
          <w:szCs w:val="28"/>
        </w:rPr>
        <w:t>的要求，符合设计及</w:t>
      </w:r>
      <w:r>
        <w:rPr>
          <w:rFonts w:asciiTheme="minorEastAsia" w:eastAsiaTheme="minorEastAsia" w:hAnsiTheme="minorEastAsia" w:cstheme="minorEastAsia" w:hint="eastAsia"/>
          <w:sz w:val="28"/>
          <w:szCs w:val="28"/>
        </w:rPr>
        <w:t>《镀锌电焊网》QB/T 3897</w:t>
      </w:r>
      <w:r>
        <w:rPr>
          <w:rFonts w:hAnsi="宋体" w:cs="宋体" w:hint="eastAsia"/>
          <w:sz w:val="28"/>
          <w:szCs w:val="28"/>
        </w:rPr>
        <w:t>的规定。</w:t>
      </w:r>
    </w:p>
    <w:p w:rsidR="005F286B" w:rsidRDefault="004E0630">
      <w:pPr>
        <w:pStyle w:val="af6"/>
        <w:tabs>
          <w:tab w:val="left" w:pos="420"/>
        </w:tabs>
        <w:spacing w:before="240"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表</w:t>
      </w:r>
      <w:r>
        <w:rPr>
          <w:rFonts w:ascii="黑体" w:eastAsia="黑体" w:hAnsi="黑体" w:cs="黑体" w:hint="eastAsia"/>
          <w:b/>
          <w:sz w:val="24"/>
          <w:szCs w:val="24"/>
        </w:rPr>
        <w:t xml:space="preserve">3.3.4  </w:t>
      </w:r>
      <w:r>
        <w:rPr>
          <w:rFonts w:ascii="黑体" w:eastAsia="黑体" w:hAnsi="黑体" w:cs="黑体" w:hint="eastAsia"/>
          <w:sz w:val="24"/>
          <w:szCs w:val="24"/>
        </w:rPr>
        <w:t>热镀锌电焊网的性能指标</w:t>
      </w:r>
    </w:p>
    <w:tbl>
      <w:tblPr>
        <w:tblStyle w:val="TableGrid"/>
        <w:tblW w:w="7975" w:type="dxa"/>
        <w:tblInd w:w="355" w:type="dxa"/>
        <w:tblBorders>
          <w:top w:val="single" w:sz="12" w:space="0" w:color="auto"/>
          <w:left w:val="single" w:sz="12" w:space="0" w:color="auto"/>
          <w:bottom w:val="single" w:sz="12" w:space="0" w:color="auto"/>
          <w:right w:val="single" w:sz="12" w:space="0" w:color="auto"/>
        </w:tblBorders>
        <w:tblLayout w:type="fixed"/>
        <w:tblCellMar>
          <w:top w:w="105" w:type="dxa"/>
          <w:left w:w="185" w:type="dxa"/>
          <w:right w:w="115" w:type="dxa"/>
        </w:tblCellMar>
        <w:tblLook w:val="04A0" w:firstRow="1" w:lastRow="0" w:firstColumn="1" w:lastColumn="0" w:noHBand="0" w:noVBand="1"/>
      </w:tblPr>
      <w:tblGrid>
        <w:gridCol w:w="4490"/>
        <w:gridCol w:w="3485"/>
      </w:tblGrid>
      <w:tr w:rsidR="005F286B">
        <w:trPr>
          <w:trHeight w:val="274"/>
        </w:trPr>
        <w:tc>
          <w:tcPr>
            <w:tcW w:w="4490" w:type="dxa"/>
            <w:tcBorders>
              <w:bottom w:val="single" w:sz="8" w:space="0" w:color="000000"/>
              <w:right w:val="single" w:sz="8" w:space="0" w:color="000000"/>
              <w:tl2br w:val="nil"/>
              <w:tr2bl w:val="nil"/>
            </w:tcBorders>
            <w:vAlign w:val="center"/>
          </w:tcPr>
          <w:p w:rsidR="005F286B" w:rsidRDefault="004E0630">
            <w:pPr>
              <w:spacing w:line="360" w:lineRule="auto"/>
              <w:ind w:right="168"/>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项目</w:t>
            </w:r>
          </w:p>
        </w:tc>
        <w:tc>
          <w:tcPr>
            <w:tcW w:w="3485" w:type="dxa"/>
            <w:tcBorders>
              <w:left w:val="single" w:sz="8" w:space="0" w:color="000000"/>
              <w:bottom w:val="single" w:sz="8" w:space="0" w:color="000000"/>
              <w:tl2br w:val="nil"/>
              <w:tr2bl w:val="nil"/>
            </w:tcBorders>
            <w:vAlign w:val="center"/>
          </w:tcPr>
          <w:p w:rsidR="005F286B" w:rsidRDefault="004E0630">
            <w:pPr>
              <w:spacing w:line="360" w:lineRule="auto"/>
              <w:ind w:right="175"/>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性能指标</w:t>
            </w:r>
          </w:p>
        </w:tc>
      </w:tr>
      <w:tr w:rsidR="005F286B">
        <w:trPr>
          <w:trHeight w:val="274"/>
        </w:trPr>
        <w:tc>
          <w:tcPr>
            <w:tcW w:w="4490" w:type="dxa"/>
            <w:tcBorders>
              <w:top w:val="single" w:sz="8" w:space="0" w:color="000000"/>
              <w:bottom w:val="single" w:sz="8" w:space="0" w:color="000000"/>
              <w:right w:val="single" w:sz="8" w:space="0" w:color="000000"/>
              <w:tl2br w:val="nil"/>
              <w:tr2bl w:val="nil"/>
            </w:tcBorders>
            <w:vAlign w:val="center"/>
          </w:tcPr>
          <w:p w:rsidR="005F286B" w:rsidRDefault="004E0630">
            <w:pPr>
              <w:spacing w:line="360" w:lineRule="auto"/>
              <w:ind w:right="168"/>
              <w:jc w:val="center"/>
              <w:rPr>
                <w:rFonts w:ascii="宋体" w:hAnsi="宋体" w:cs="宋体"/>
                <w:sz w:val="24"/>
                <w:szCs w:val="24"/>
              </w:rPr>
            </w:pPr>
            <w:r>
              <w:rPr>
                <w:rFonts w:ascii="宋体" w:hAnsi="宋体" w:cs="宋体" w:hint="eastAsia"/>
                <w:sz w:val="24"/>
                <w:szCs w:val="24"/>
              </w:rPr>
              <w:t>工艺</w:t>
            </w:r>
          </w:p>
        </w:tc>
        <w:tc>
          <w:tcPr>
            <w:tcW w:w="3485" w:type="dxa"/>
            <w:tcBorders>
              <w:top w:val="single" w:sz="8" w:space="0" w:color="000000"/>
              <w:left w:val="single" w:sz="8" w:space="0" w:color="000000"/>
              <w:bottom w:val="single" w:sz="8" w:space="0" w:color="000000"/>
              <w:tl2br w:val="nil"/>
              <w:tr2bl w:val="nil"/>
            </w:tcBorders>
            <w:vAlign w:val="center"/>
          </w:tcPr>
          <w:p w:rsidR="005F286B" w:rsidRDefault="004E0630">
            <w:pPr>
              <w:spacing w:line="360" w:lineRule="auto"/>
              <w:jc w:val="center"/>
              <w:rPr>
                <w:rFonts w:ascii="宋体" w:hAnsi="宋体" w:cs="宋体"/>
                <w:sz w:val="24"/>
                <w:szCs w:val="24"/>
              </w:rPr>
            </w:pPr>
            <w:r>
              <w:rPr>
                <w:rFonts w:ascii="宋体" w:hAnsi="宋体" w:cs="宋体" w:hint="eastAsia"/>
                <w:sz w:val="24"/>
                <w:szCs w:val="24"/>
              </w:rPr>
              <w:t>热镀锌电焊网</w:t>
            </w:r>
          </w:p>
        </w:tc>
      </w:tr>
      <w:tr w:rsidR="005F286B">
        <w:trPr>
          <w:trHeight w:val="274"/>
        </w:trPr>
        <w:tc>
          <w:tcPr>
            <w:tcW w:w="4490" w:type="dxa"/>
            <w:tcBorders>
              <w:top w:val="single" w:sz="8" w:space="0" w:color="000000"/>
              <w:bottom w:val="single" w:sz="8" w:space="0" w:color="000000"/>
              <w:right w:val="single" w:sz="8" w:space="0" w:color="000000"/>
              <w:tl2br w:val="nil"/>
              <w:tr2bl w:val="nil"/>
            </w:tcBorders>
            <w:vAlign w:val="center"/>
          </w:tcPr>
          <w:p w:rsidR="005F286B" w:rsidRDefault="004E0630">
            <w:pPr>
              <w:spacing w:line="360" w:lineRule="auto"/>
              <w:ind w:right="163"/>
              <w:jc w:val="center"/>
              <w:rPr>
                <w:rFonts w:ascii="宋体" w:hAnsi="宋体" w:cs="宋体"/>
                <w:sz w:val="24"/>
                <w:szCs w:val="24"/>
              </w:rPr>
            </w:pPr>
            <w:r>
              <w:rPr>
                <w:rFonts w:ascii="宋体" w:hAnsi="宋体" w:cs="宋体" w:hint="eastAsia"/>
                <w:sz w:val="24"/>
                <w:szCs w:val="24"/>
              </w:rPr>
              <w:t>丝径（mm）</w:t>
            </w:r>
          </w:p>
        </w:tc>
        <w:tc>
          <w:tcPr>
            <w:tcW w:w="3485" w:type="dxa"/>
            <w:tcBorders>
              <w:top w:val="single" w:sz="8" w:space="0" w:color="000000"/>
              <w:left w:val="single" w:sz="8" w:space="0" w:color="000000"/>
              <w:bottom w:val="single" w:sz="8" w:space="0" w:color="000000"/>
              <w:tl2br w:val="nil"/>
              <w:tr2bl w:val="nil"/>
            </w:tcBorders>
          </w:tcPr>
          <w:p w:rsidR="005F286B" w:rsidRDefault="004E0630">
            <w:pPr>
              <w:spacing w:line="360" w:lineRule="auto"/>
              <w:ind w:right="167"/>
              <w:jc w:val="center"/>
              <w:rPr>
                <w:rFonts w:ascii="宋体" w:hAnsi="宋体" w:cs="宋体"/>
                <w:sz w:val="24"/>
                <w:szCs w:val="24"/>
              </w:rPr>
            </w:pPr>
            <w:r>
              <w:rPr>
                <w:rFonts w:ascii="宋体" w:hAnsi="宋体" w:cs="宋体" w:hint="eastAsia"/>
                <w:sz w:val="24"/>
                <w:szCs w:val="24"/>
              </w:rPr>
              <w:t>0.90±0.04</w:t>
            </w:r>
          </w:p>
        </w:tc>
      </w:tr>
      <w:tr w:rsidR="005F286B">
        <w:trPr>
          <w:trHeight w:val="274"/>
        </w:trPr>
        <w:tc>
          <w:tcPr>
            <w:tcW w:w="4490" w:type="dxa"/>
            <w:tcBorders>
              <w:top w:val="single" w:sz="8" w:space="0" w:color="000000"/>
              <w:bottom w:val="single" w:sz="8" w:space="0" w:color="000000"/>
              <w:right w:val="single" w:sz="8" w:space="0" w:color="000000"/>
              <w:tl2br w:val="nil"/>
              <w:tr2bl w:val="nil"/>
            </w:tcBorders>
            <w:vAlign w:val="center"/>
          </w:tcPr>
          <w:p w:rsidR="005F286B" w:rsidRDefault="004E0630">
            <w:pPr>
              <w:spacing w:line="360" w:lineRule="auto"/>
              <w:ind w:right="163"/>
              <w:jc w:val="center"/>
              <w:rPr>
                <w:rFonts w:ascii="宋体" w:hAnsi="宋体" w:cs="宋体"/>
                <w:sz w:val="24"/>
                <w:szCs w:val="24"/>
              </w:rPr>
            </w:pPr>
            <w:r>
              <w:rPr>
                <w:rFonts w:ascii="宋体" w:hAnsi="宋体" w:cs="宋体" w:hint="eastAsia"/>
                <w:sz w:val="24"/>
                <w:szCs w:val="24"/>
              </w:rPr>
              <w:t>网孔大小（mm）</w:t>
            </w:r>
          </w:p>
        </w:tc>
        <w:tc>
          <w:tcPr>
            <w:tcW w:w="3485" w:type="dxa"/>
            <w:tcBorders>
              <w:top w:val="single" w:sz="8" w:space="0" w:color="000000"/>
              <w:left w:val="single" w:sz="8" w:space="0" w:color="000000"/>
              <w:bottom w:val="single" w:sz="8" w:space="0" w:color="000000"/>
              <w:tl2br w:val="nil"/>
              <w:tr2bl w:val="nil"/>
            </w:tcBorders>
          </w:tcPr>
          <w:p w:rsidR="005F286B" w:rsidRDefault="004E0630">
            <w:pPr>
              <w:spacing w:line="360" w:lineRule="auto"/>
              <w:ind w:right="167"/>
              <w:jc w:val="center"/>
              <w:rPr>
                <w:rFonts w:ascii="宋体" w:hAnsi="宋体" w:cs="宋体"/>
                <w:sz w:val="24"/>
                <w:szCs w:val="24"/>
              </w:rPr>
            </w:pPr>
            <w:r>
              <w:rPr>
                <w:rFonts w:ascii="宋体" w:hAnsi="宋体" w:cs="宋体" w:hint="eastAsia"/>
                <w:sz w:val="24"/>
                <w:szCs w:val="24"/>
              </w:rPr>
              <w:t>12.7×12.7</w:t>
            </w:r>
          </w:p>
        </w:tc>
      </w:tr>
      <w:tr w:rsidR="005F286B">
        <w:trPr>
          <w:trHeight w:val="274"/>
        </w:trPr>
        <w:tc>
          <w:tcPr>
            <w:tcW w:w="4490" w:type="dxa"/>
            <w:tcBorders>
              <w:top w:val="single" w:sz="8" w:space="0" w:color="000000"/>
              <w:bottom w:val="single" w:sz="8" w:space="0" w:color="000000"/>
              <w:right w:val="single" w:sz="8" w:space="0" w:color="000000"/>
              <w:tl2br w:val="nil"/>
              <w:tr2bl w:val="nil"/>
            </w:tcBorders>
            <w:vAlign w:val="center"/>
          </w:tcPr>
          <w:p w:rsidR="005F286B" w:rsidRDefault="004E0630">
            <w:pPr>
              <w:spacing w:line="360" w:lineRule="auto"/>
              <w:ind w:right="165"/>
              <w:jc w:val="center"/>
              <w:rPr>
                <w:rFonts w:ascii="宋体" w:hAnsi="宋体" w:cs="宋体"/>
                <w:sz w:val="24"/>
                <w:szCs w:val="24"/>
              </w:rPr>
            </w:pPr>
            <w:r>
              <w:rPr>
                <w:rFonts w:ascii="宋体" w:hAnsi="宋体" w:cs="宋体" w:hint="eastAsia"/>
                <w:sz w:val="24"/>
                <w:szCs w:val="24"/>
              </w:rPr>
              <w:t>焊点抗拉力（N）</w:t>
            </w:r>
          </w:p>
        </w:tc>
        <w:tc>
          <w:tcPr>
            <w:tcW w:w="3485" w:type="dxa"/>
            <w:tcBorders>
              <w:top w:val="single" w:sz="8" w:space="0" w:color="000000"/>
              <w:left w:val="single" w:sz="8" w:space="0" w:color="000000"/>
              <w:bottom w:val="single" w:sz="8" w:space="0" w:color="000000"/>
              <w:tl2br w:val="nil"/>
              <w:tr2bl w:val="nil"/>
            </w:tcBorders>
          </w:tcPr>
          <w:p w:rsidR="005F286B" w:rsidRDefault="004E0630">
            <w:pPr>
              <w:spacing w:line="360" w:lineRule="auto"/>
              <w:ind w:right="166"/>
              <w:jc w:val="center"/>
              <w:rPr>
                <w:rFonts w:ascii="宋体" w:hAnsi="宋体" w:cs="宋体"/>
                <w:sz w:val="24"/>
                <w:szCs w:val="24"/>
              </w:rPr>
            </w:pPr>
            <w:r>
              <w:rPr>
                <w:rFonts w:ascii="宋体" w:hAnsi="宋体" w:cs="宋体" w:hint="eastAsia"/>
                <w:sz w:val="24"/>
                <w:szCs w:val="24"/>
              </w:rPr>
              <w:t>＞65</w:t>
            </w:r>
          </w:p>
        </w:tc>
      </w:tr>
      <w:tr w:rsidR="005F286B">
        <w:trPr>
          <w:trHeight w:val="90"/>
        </w:trPr>
        <w:tc>
          <w:tcPr>
            <w:tcW w:w="4490" w:type="dxa"/>
            <w:tcBorders>
              <w:top w:val="single" w:sz="8" w:space="0" w:color="000000"/>
              <w:right w:val="single" w:sz="8" w:space="0" w:color="000000"/>
              <w:tl2br w:val="nil"/>
              <w:tr2bl w:val="nil"/>
            </w:tcBorders>
            <w:vAlign w:val="center"/>
          </w:tcPr>
          <w:p w:rsidR="005F286B" w:rsidRDefault="004E0630">
            <w:pPr>
              <w:spacing w:after="140" w:line="360" w:lineRule="auto"/>
              <w:ind w:left="-5" w:hanging="10"/>
              <w:jc w:val="center"/>
              <w:rPr>
                <w:rFonts w:ascii="宋体" w:hAnsi="宋体" w:cs="宋体"/>
                <w:sz w:val="24"/>
                <w:szCs w:val="24"/>
              </w:rPr>
            </w:pPr>
            <w:r>
              <w:rPr>
                <w:rFonts w:ascii="宋体" w:hAnsi="宋体" w:cs="宋体" w:hint="eastAsia"/>
                <w:sz w:val="24"/>
                <w:szCs w:val="24"/>
              </w:rPr>
              <w:t>镀锌层质量（g/m</w:t>
            </w:r>
            <w:r>
              <w:rPr>
                <w:rFonts w:ascii="宋体" w:hAnsi="宋体" w:cs="宋体" w:hint="eastAsia"/>
                <w:sz w:val="24"/>
                <w:szCs w:val="24"/>
                <w:vertAlign w:val="superscript"/>
              </w:rPr>
              <w:t>2</w:t>
            </w:r>
            <w:r>
              <w:rPr>
                <w:rFonts w:ascii="宋体" w:hAnsi="宋体" w:cs="宋体" w:hint="eastAsia"/>
                <w:sz w:val="24"/>
                <w:szCs w:val="24"/>
              </w:rPr>
              <w:t>）</w:t>
            </w:r>
          </w:p>
        </w:tc>
        <w:tc>
          <w:tcPr>
            <w:tcW w:w="3485" w:type="dxa"/>
            <w:tcBorders>
              <w:top w:val="single" w:sz="8" w:space="0" w:color="000000"/>
              <w:left w:val="single" w:sz="8" w:space="0" w:color="000000"/>
              <w:tl2br w:val="nil"/>
              <w:tr2bl w:val="nil"/>
            </w:tcBorders>
          </w:tcPr>
          <w:p w:rsidR="005F286B" w:rsidRDefault="004E0630">
            <w:pPr>
              <w:spacing w:after="140" w:line="360" w:lineRule="auto"/>
              <w:ind w:left="-5" w:hanging="10"/>
              <w:jc w:val="center"/>
              <w:rPr>
                <w:rFonts w:ascii="宋体" w:hAnsi="宋体" w:cs="宋体"/>
                <w:sz w:val="24"/>
                <w:szCs w:val="24"/>
              </w:rPr>
            </w:pPr>
            <w:r>
              <w:rPr>
                <w:rFonts w:ascii="宋体" w:hAnsi="宋体" w:cs="宋体" w:hint="eastAsia"/>
                <w:sz w:val="24"/>
                <w:szCs w:val="24"/>
              </w:rPr>
              <w:t>≥122</w:t>
            </w:r>
          </w:p>
        </w:tc>
      </w:tr>
    </w:tbl>
    <w:p w:rsidR="005F286B" w:rsidRDefault="004E0630">
      <w:pPr>
        <w:spacing w:after="140" w:line="360" w:lineRule="auto"/>
        <w:rPr>
          <w:rFonts w:ascii="宋体" w:hAnsi="宋体" w:cs="宋体"/>
          <w:sz w:val="28"/>
          <w:szCs w:val="28"/>
        </w:rPr>
      </w:pPr>
      <w:r>
        <w:rPr>
          <w:rFonts w:ascii="Times New Roman" w:hAnsi="Times New Roman"/>
          <w:b/>
          <w:sz w:val="28"/>
          <w:szCs w:val="28"/>
        </w:rPr>
        <w:t>3.3.</w:t>
      </w:r>
      <w:r>
        <w:rPr>
          <w:rFonts w:ascii="Times New Roman" w:hAnsi="Times New Roman" w:hint="eastAsia"/>
          <w:b/>
          <w:sz w:val="28"/>
          <w:szCs w:val="28"/>
        </w:rPr>
        <w:t xml:space="preserve">5  </w:t>
      </w:r>
      <w:r>
        <w:rPr>
          <w:rFonts w:ascii="宋体" w:hAnsi="宋体" w:cs="宋体" w:hint="eastAsia"/>
          <w:sz w:val="28"/>
          <w:szCs w:val="28"/>
        </w:rPr>
        <w:t>梁柱面塑料锚栓由螺钉和带圆盘的塑料膨胀套管两部分组成。金属螺钉应采用不锈钢或经过表面防腐蚀处理的金属制成，塑料钉和带圆盘的塑料膨胀套管应采用聚酰胺、聚乙烯或聚丙烯制成，制作塑</w:t>
      </w:r>
      <w:r>
        <w:rPr>
          <w:rFonts w:ascii="宋体" w:hAnsi="宋体" w:cs="宋体" w:hint="eastAsia"/>
          <w:sz w:val="28"/>
          <w:szCs w:val="28"/>
        </w:rPr>
        <w:lastRenderedPageBreak/>
        <w:t xml:space="preserve">料钉和塑料套管的材料不得使用回收的再生材料。塑料锚栓有效锚固深度应不小于 25mm，塑料圆盘直径应不小于 50mm，套管外径7mm～10mm。单个塑料锚栓抗拉承载力标准（C25 混凝土基层）应不小于 0.8kN。  </w:t>
      </w:r>
    </w:p>
    <w:p w:rsidR="005F286B" w:rsidRDefault="004E0630">
      <w:pPr>
        <w:spacing w:after="140" w:line="360" w:lineRule="auto"/>
        <w:rPr>
          <w:rFonts w:asciiTheme="majorEastAsia" w:eastAsiaTheme="majorEastAsia" w:hAnsiTheme="majorEastAsia" w:cstheme="majorEastAsia"/>
          <w:szCs w:val="21"/>
        </w:rPr>
      </w:pPr>
      <w:r>
        <w:rPr>
          <w:rFonts w:ascii="Times New Roman" w:hAnsi="Times New Roman"/>
          <w:b/>
          <w:sz w:val="28"/>
          <w:szCs w:val="28"/>
        </w:rPr>
        <w:t>3.3.</w:t>
      </w:r>
      <w:r>
        <w:rPr>
          <w:rFonts w:ascii="Times New Roman" w:hAnsi="Times New Roman" w:hint="eastAsia"/>
          <w:b/>
          <w:sz w:val="28"/>
          <w:szCs w:val="28"/>
        </w:rPr>
        <w:t xml:space="preserve">6  </w:t>
      </w:r>
      <w:r>
        <w:rPr>
          <w:rFonts w:ascii="宋体" w:hAnsi="宋体" w:cs="宋体" w:hint="eastAsia"/>
          <w:sz w:val="28"/>
          <w:szCs w:val="28"/>
        </w:rPr>
        <w:t>埋置在灰缝中的拉结筋应采用 HPB235 φ6 的钢筋。拉结筋、钢丝网等钢材应符合相关建筑用钢材标准的有关规定及设计要求。</w:t>
      </w:r>
      <w:r>
        <w:rPr>
          <w:rFonts w:asciiTheme="majorEastAsia" w:eastAsiaTheme="majorEastAsia" w:hAnsiTheme="majorEastAsia" w:cstheme="majorEastAsia" w:hint="eastAsia"/>
          <w:sz w:val="28"/>
          <w:szCs w:val="28"/>
        </w:rPr>
        <w:t xml:space="preserve"> </w:t>
      </w:r>
    </w:p>
    <w:p w:rsidR="005F286B" w:rsidRDefault="004E0630">
      <w:pPr>
        <w:spacing w:after="140" w:line="360" w:lineRule="auto"/>
        <w:rPr>
          <w:rFonts w:ascii="宋体" w:hAnsi="宋体" w:cs="宋体"/>
          <w:sz w:val="28"/>
          <w:szCs w:val="28"/>
        </w:rPr>
      </w:pPr>
      <w:r>
        <w:rPr>
          <w:rFonts w:ascii="Times New Roman" w:hAnsi="Times New Roman"/>
          <w:b/>
          <w:sz w:val="28"/>
          <w:szCs w:val="28"/>
        </w:rPr>
        <w:t>3.3.</w:t>
      </w:r>
      <w:r>
        <w:rPr>
          <w:rFonts w:ascii="Times New Roman" w:hAnsi="Times New Roman" w:hint="eastAsia"/>
          <w:b/>
          <w:sz w:val="28"/>
          <w:szCs w:val="28"/>
        </w:rPr>
        <w:t>7</w:t>
      </w:r>
      <w:r>
        <w:rPr>
          <w:rFonts w:ascii="宋体" w:hAnsi="宋体" w:cs="宋体" w:hint="eastAsia"/>
          <w:sz w:val="28"/>
          <w:szCs w:val="28"/>
        </w:rPr>
        <w:t>配制纤维防裂砂浆采用的有机或无机纤维，应符合相关标准的要求。粘结材料、勾缝材料、防水材料等其它材料应符合相关产品技术标准的要求。</w:t>
      </w:r>
    </w:p>
    <w:p w:rsidR="005F286B" w:rsidRDefault="004E0630">
      <w:pPr>
        <w:spacing w:after="140" w:line="360" w:lineRule="auto"/>
        <w:rPr>
          <w:rFonts w:ascii="宋体" w:hAnsi="宋体" w:cs="宋体"/>
          <w:sz w:val="28"/>
          <w:szCs w:val="28"/>
        </w:rPr>
      </w:pPr>
      <w:r>
        <w:rPr>
          <w:rFonts w:ascii="Times New Roman" w:hAnsi="Times New Roman"/>
          <w:b/>
          <w:sz w:val="28"/>
          <w:szCs w:val="28"/>
        </w:rPr>
        <w:t>3.3.</w:t>
      </w:r>
      <w:r>
        <w:rPr>
          <w:rFonts w:ascii="Times New Roman" w:hAnsi="Times New Roman" w:hint="eastAsia"/>
          <w:b/>
          <w:sz w:val="28"/>
          <w:szCs w:val="28"/>
        </w:rPr>
        <w:t>8</w:t>
      </w:r>
      <w:r>
        <w:rPr>
          <w:rFonts w:asciiTheme="majorEastAsia" w:eastAsiaTheme="majorEastAsia" w:hAnsiTheme="majorEastAsia" w:cstheme="majorEastAsia" w:hint="eastAsia"/>
          <w:szCs w:val="21"/>
        </w:rPr>
        <w:t xml:space="preserve"> </w:t>
      </w:r>
      <w:r>
        <w:rPr>
          <w:rFonts w:ascii="宋体" w:hAnsi="宋体" w:cs="宋体" w:hint="eastAsia"/>
          <w:sz w:val="28"/>
          <w:szCs w:val="28"/>
        </w:rPr>
        <w:t>金属连接部件应进行防腐蚀处理或采用不锈钢连接件，非金属连接部件应满足相关标准的承载力及耐久性要求，其产品说明书应注明材料使用寿命期限，不得采用再生材料制品。</w:t>
      </w:r>
    </w:p>
    <w:p w:rsidR="005F286B" w:rsidRDefault="004E0630">
      <w:pPr>
        <w:spacing w:after="140" w:line="360" w:lineRule="auto"/>
        <w:rPr>
          <w:rFonts w:asciiTheme="majorEastAsia" w:eastAsiaTheme="majorEastAsia" w:hAnsiTheme="majorEastAsia" w:cstheme="majorEastAsia"/>
          <w:sz w:val="28"/>
          <w:szCs w:val="28"/>
        </w:rPr>
      </w:pPr>
      <w:r>
        <w:rPr>
          <w:rFonts w:ascii="Times New Roman" w:hAnsi="Times New Roman"/>
          <w:b/>
          <w:sz w:val="28"/>
          <w:szCs w:val="28"/>
        </w:rPr>
        <w:t>3.3.</w:t>
      </w:r>
      <w:r>
        <w:rPr>
          <w:rFonts w:ascii="Times New Roman" w:hAnsi="Times New Roman" w:hint="eastAsia"/>
          <w:b/>
          <w:sz w:val="28"/>
          <w:szCs w:val="28"/>
        </w:rPr>
        <w:t>9</w:t>
      </w:r>
      <w:r>
        <w:rPr>
          <w:rFonts w:ascii="宋体" w:hAnsi="宋体" w:cs="宋体" w:hint="eastAsia"/>
          <w:sz w:val="28"/>
          <w:szCs w:val="28"/>
        </w:rPr>
        <w:t>控制缝、抗震隔离缝的填缝材料应采用弹性密封材料，如聚硫化物、聚氨脂或硅树脂等填缝。</w:t>
      </w:r>
    </w:p>
    <w:p w:rsidR="005F286B" w:rsidRDefault="004E0630" w:rsidP="000D04B7">
      <w:pPr>
        <w:spacing w:beforeLines="50" w:before="156" w:afterLines="50" w:after="156" w:line="360" w:lineRule="auto"/>
        <w:jc w:val="left"/>
        <w:rPr>
          <w:rFonts w:ascii="宋体" w:hAnsi="宋体" w:cs="宋体"/>
          <w:sz w:val="28"/>
          <w:szCs w:val="28"/>
        </w:rPr>
      </w:pPr>
      <w:r>
        <w:rPr>
          <w:rFonts w:ascii="Times New Roman" w:hAnsi="Times New Roman"/>
          <w:b/>
          <w:sz w:val="28"/>
          <w:szCs w:val="28"/>
        </w:rPr>
        <w:t>3.3.</w:t>
      </w:r>
      <w:r>
        <w:rPr>
          <w:rFonts w:ascii="Times New Roman" w:hAnsi="Times New Roman" w:hint="eastAsia"/>
          <w:b/>
          <w:sz w:val="28"/>
          <w:szCs w:val="28"/>
        </w:rPr>
        <w:t>10</w:t>
      </w:r>
      <w:r>
        <w:rPr>
          <w:rFonts w:ascii="宋体" w:hAnsi="宋体" w:cs="宋体" w:hint="eastAsia"/>
          <w:sz w:val="28"/>
          <w:szCs w:val="28"/>
        </w:rPr>
        <w:t>嵌缝腻子、硅酮密封及防水材料的产品说明书中应有耐老化指标要求。</w:t>
      </w:r>
    </w:p>
    <w:p w:rsidR="005F286B" w:rsidRDefault="004E0630" w:rsidP="009F2A10">
      <w:pPr>
        <w:pStyle w:val="1"/>
        <w:spacing w:before="0" w:after="0" w:line="240" w:lineRule="auto"/>
        <w:jc w:val="center"/>
        <w:rPr>
          <w:rFonts w:ascii="Times New Roman" w:hAnsi="Times New Roman"/>
          <w:sz w:val="32"/>
          <w:szCs w:val="32"/>
        </w:rPr>
      </w:pPr>
      <w:bookmarkStart w:id="6" w:name="_Toc2935928"/>
      <w:r>
        <w:rPr>
          <w:rFonts w:ascii="Times New Roman" w:hAnsi="Times New Roman"/>
          <w:sz w:val="32"/>
          <w:szCs w:val="32"/>
        </w:rPr>
        <w:br w:type="page"/>
      </w:r>
      <w:r>
        <w:rPr>
          <w:rFonts w:ascii="Times New Roman" w:hAnsi="Times New Roman"/>
          <w:sz w:val="32"/>
          <w:szCs w:val="32"/>
        </w:rPr>
        <w:lastRenderedPageBreak/>
        <w:t xml:space="preserve">4  </w:t>
      </w:r>
      <w:r>
        <w:rPr>
          <w:rFonts w:ascii="Times New Roman" w:hAnsi="Times New Roman"/>
          <w:sz w:val="32"/>
          <w:szCs w:val="32"/>
        </w:rPr>
        <w:t>设计</w:t>
      </w:r>
      <w:bookmarkEnd w:id="6"/>
    </w:p>
    <w:p w:rsidR="005F286B" w:rsidRDefault="004E0630">
      <w:pPr>
        <w:pStyle w:val="2"/>
        <w:spacing w:before="0" w:after="0" w:line="360" w:lineRule="auto"/>
        <w:jc w:val="center"/>
        <w:rPr>
          <w:rFonts w:ascii="Times New Roman" w:eastAsia="黑体" w:hAnsi="Times New Roman"/>
          <w:b w:val="0"/>
          <w:kern w:val="44"/>
          <w:sz w:val="30"/>
          <w:szCs w:val="30"/>
        </w:rPr>
      </w:pPr>
      <w:bookmarkStart w:id="7" w:name="_Toc2935929"/>
      <w:r>
        <w:rPr>
          <w:rFonts w:ascii="Times New Roman" w:eastAsia="黑体" w:hAnsi="Times New Roman"/>
          <w:b w:val="0"/>
          <w:kern w:val="44"/>
          <w:sz w:val="30"/>
          <w:szCs w:val="30"/>
        </w:rPr>
        <w:t xml:space="preserve">4.1  </w:t>
      </w:r>
      <w:r>
        <w:rPr>
          <w:rFonts w:ascii="黑体" w:eastAsia="黑体" w:hAnsi="黑体" w:cs="黑体" w:hint="eastAsia"/>
          <w:b w:val="0"/>
          <w:bCs w:val="0"/>
          <w:sz w:val="30"/>
          <w:szCs w:val="30"/>
        </w:rPr>
        <w:t>一般规定</w:t>
      </w:r>
      <w:bookmarkEnd w:id="7"/>
    </w:p>
    <w:p w:rsidR="005F286B" w:rsidRDefault="004E0630">
      <w:pPr>
        <w:spacing w:line="360" w:lineRule="auto"/>
        <w:rPr>
          <w:rFonts w:ascii="宋体" w:hAnsi="宋体" w:cs="宋体"/>
          <w:sz w:val="28"/>
          <w:szCs w:val="28"/>
        </w:rPr>
      </w:pPr>
      <w:r>
        <w:rPr>
          <w:rFonts w:ascii="Times New Roman" w:hAnsi="Times New Roman"/>
          <w:b/>
          <w:sz w:val="28"/>
          <w:szCs w:val="28"/>
        </w:rPr>
        <w:t>4.1.1</w:t>
      </w:r>
      <w:r>
        <w:rPr>
          <w:rFonts w:ascii="Times New Roman" w:hAnsi="Times New Roman"/>
          <w:sz w:val="28"/>
          <w:szCs w:val="28"/>
        </w:rPr>
        <w:t xml:space="preserve">  </w:t>
      </w:r>
      <w:r>
        <w:rPr>
          <w:rFonts w:ascii="宋体" w:hAnsi="宋体" w:cs="宋体" w:hint="eastAsia"/>
          <w:sz w:val="28"/>
          <w:szCs w:val="28"/>
        </w:rPr>
        <w:t>烧结复合保温砖和保温砌块墙体保温系统设计应包括保温墙体、梁、柱以及剪力墙等热桥保温构造、交接面拉结、抗裂防渗处理构造设计，应根据烧结复合保温砖和保温砌块的孔洞排列方式延长热传导途径的的砌筑方向选择保温构造设计，避免热桥，确保保温效果。</w:t>
      </w:r>
    </w:p>
    <w:p w:rsidR="005F286B" w:rsidRDefault="004E0630">
      <w:pPr>
        <w:autoSpaceDE w:val="0"/>
        <w:autoSpaceDN w:val="0"/>
        <w:adjustRightInd w:val="0"/>
        <w:spacing w:line="360" w:lineRule="auto"/>
        <w:jc w:val="left"/>
        <w:rPr>
          <w:rFonts w:ascii="Times New Roman" w:hAnsi="Times New Roman"/>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4</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本条规定了烧结复合保温砖</w:t>
      </w:r>
      <w:r>
        <w:rPr>
          <w:rFonts w:ascii="宋体" w:hAnsi="宋体" w:cs="宋体" w:hint="eastAsia"/>
          <w:sz w:val="28"/>
          <w:szCs w:val="28"/>
          <w:shd w:val="clear" w:color="FFFFFF" w:fill="D9D9D9"/>
        </w:rPr>
        <w:t>和保温砌块</w:t>
      </w:r>
      <w:r>
        <w:rPr>
          <w:rFonts w:asciiTheme="minorEastAsia" w:eastAsiaTheme="minorEastAsia" w:hAnsiTheme="minorEastAsia" w:cstheme="minorEastAsia" w:hint="eastAsia"/>
          <w:sz w:val="28"/>
          <w:szCs w:val="28"/>
          <w:shd w:val="clear" w:color="FFFFFF" w:fill="D9D9D9"/>
        </w:rPr>
        <w:t xml:space="preserve">墙体保温系统设计应包含的基本内容。 </w:t>
      </w:r>
    </w:p>
    <w:p w:rsidR="005F286B" w:rsidRDefault="004E0630" w:rsidP="002C6692">
      <w:pPr>
        <w:pStyle w:val="af6"/>
        <w:spacing w:after="114" w:line="360" w:lineRule="auto"/>
        <w:ind w:left="-15" w:firstLineChars="0" w:firstLine="0"/>
        <w:rPr>
          <w:rFonts w:hAnsi="宋体" w:cs="宋体"/>
          <w:sz w:val="28"/>
          <w:szCs w:val="28"/>
        </w:rPr>
      </w:pPr>
      <w:r>
        <w:rPr>
          <w:rFonts w:ascii="Times New Roman"/>
          <w:b/>
          <w:sz w:val="28"/>
          <w:szCs w:val="28"/>
        </w:rPr>
        <w:t xml:space="preserve">4.1.2 </w:t>
      </w:r>
      <w:r>
        <w:rPr>
          <w:rFonts w:ascii="Times New Roman"/>
          <w:sz w:val="28"/>
          <w:szCs w:val="28"/>
        </w:rPr>
        <w:t xml:space="preserve"> </w:t>
      </w:r>
      <w:r>
        <w:rPr>
          <w:rFonts w:hAnsi="宋体" w:cs="宋体" w:hint="eastAsia"/>
          <w:sz w:val="28"/>
          <w:szCs w:val="28"/>
        </w:rPr>
        <w:t>烧结复合保温砖和保温砌块墙体保温系统的建筑设计应满足</w:t>
      </w:r>
      <w:r>
        <w:rPr>
          <w:rFonts w:asciiTheme="minorEastAsia" w:eastAsiaTheme="minorEastAsia" w:hAnsiTheme="minorEastAsia" w:cstheme="minorEastAsia" w:hint="eastAsia"/>
          <w:sz w:val="28"/>
          <w:szCs w:val="28"/>
        </w:rPr>
        <w:t>《民用建筑热工设计规范》GB/T 50176、《公共建筑节能设计标准》GB 50189</w:t>
      </w:r>
      <w:r>
        <w:rPr>
          <w:rFonts w:hAnsi="宋体" w:cs="宋体" w:hint="eastAsia"/>
          <w:sz w:val="28"/>
          <w:szCs w:val="28"/>
        </w:rPr>
        <w:t>对围护墙体的平均传热系数、平均热惰性指标等相关规定，具体墙体设计时，应根据建筑所在地气候分区和建筑的性质，按照现行的节能设计标准，根据烧结复合保温砖和保温砌块的孔洞排列方式延长热传导途径，避免热桥，进行建筑热工计算，确定烧结复合保温砖和保温砌块墙体厚度及其保温构造。</w:t>
      </w:r>
    </w:p>
    <w:p w:rsidR="005F286B" w:rsidRDefault="004E0630">
      <w:pPr>
        <w:spacing w:after="114" w:line="429" w:lineRule="auto"/>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4</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本条规定了烧结复合保温砖墙体保温系统的建筑热工设计应满足的相关国家现行建筑节能设计标准。具体墙体设计时，应根据建筑所在地气候分区和建筑的性质，按照现行的节能设计标准，通过建筑热工计算，确定烧结复合自保温砖墙体厚度及其保温构造。 </w:t>
      </w:r>
    </w:p>
    <w:p w:rsidR="005F286B" w:rsidRDefault="004E0630" w:rsidP="002C6692">
      <w:pPr>
        <w:pStyle w:val="af6"/>
        <w:spacing w:line="360" w:lineRule="auto"/>
        <w:ind w:firstLineChars="0" w:firstLine="0"/>
        <w:rPr>
          <w:rFonts w:ascii="Times New Roman"/>
          <w:sz w:val="28"/>
          <w:szCs w:val="28"/>
        </w:rPr>
      </w:pPr>
      <w:r>
        <w:rPr>
          <w:rFonts w:ascii="Times New Roman"/>
          <w:b/>
          <w:sz w:val="28"/>
          <w:szCs w:val="28"/>
        </w:rPr>
        <w:lastRenderedPageBreak/>
        <w:t>4.1.3</w:t>
      </w:r>
      <w:r>
        <w:rPr>
          <w:rFonts w:ascii="Times New Roman"/>
          <w:sz w:val="28"/>
          <w:szCs w:val="28"/>
        </w:rPr>
        <w:t xml:space="preserve">  </w:t>
      </w:r>
      <w:r>
        <w:rPr>
          <w:rFonts w:hAnsi="宋体" w:cs="宋体" w:hint="eastAsia"/>
          <w:sz w:val="28"/>
          <w:szCs w:val="28"/>
        </w:rPr>
        <w:t>烧结复合保温砖和保温砌块墙体的结构计算和构造设计应满足</w:t>
      </w:r>
      <w:r>
        <w:rPr>
          <w:rFonts w:asciiTheme="minorEastAsia" w:eastAsiaTheme="minorEastAsia" w:hAnsiTheme="minorEastAsia" w:cstheme="minorEastAsia" w:hint="eastAsia"/>
          <w:sz w:val="28"/>
          <w:szCs w:val="28"/>
        </w:rPr>
        <w:t>《砌体结构设计规范》GB 50003、《建筑抗震设计规范》GB 50011、《非结构构件抗震设计规范》JGJ 339</w:t>
      </w:r>
      <w:r>
        <w:rPr>
          <w:rFonts w:hAnsi="宋体" w:cs="宋体" w:hint="eastAsia"/>
          <w:sz w:val="28"/>
          <w:szCs w:val="28"/>
        </w:rPr>
        <w:t>等国家现行标准相关规定。</w:t>
      </w:r>
    </w:p>
    <w:p w:rsidR="005F286B" w:rsidRDefault="004E0630">
      <w:pPr>
        <w:spacing w:after="136"/>
        <w:ind w:left="10" w:right="99" w:hanging="10"/>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4</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3</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本条规定了烧结复合自保温砖墙体的结构设计和构造设计应满足的相关国家现行设计标准。</w:t>
      </w:r>
    </w:p>
    <w:p w:rsidR="005F286B" w:rsidRDefault="004E0630" w:rsidP="002C6692">
      <w:pPr>
        <w:spacing w:after="115" w:line="429" w:lineRule="auto"/>
        <w:ind w:left="-15"/>
        <w:rPr>
          <w:rFonts w:ascii="宋体" w:hAnsi="宋体" w:cs="宋体"/>
          <w:sz w:val="28"/>
          <w:szCs w:val="28"/>
        </w:rPr>
      </w:pPr>
      <w:r>
        <w:rPr>
          <w:rFonts w:ascii="Times New Roman" w:hAnsi="Times New Roman"/>
          <w:b/>
          <w:sz w:val="28"/>
          <w:szCs w:val="28"/>
        </w:rPr>
        <w:t>4.1.4</w:t>
      </w:r>
      <w:r>
        <w:rPr>
          <w:rFonts w:ascii="Times New Roman" w:hAnsi="Times New Roman"/>
          <w:sz w:val="28"/>
          <w:szCs w:val="28"/>
        </w:rPr>
        <w:t xml:space="preserve">  </w:t>
      </w:r>
      <w:r>
        <w:rPr>
          <w:rFonts w:ascii="宋体" w:hAnsi="宋体" w:cs="宋体" w:hint="eastAsia"/>
          <w:sz w:val="28"/>
          <w:szCs w:val="28"/>
        </w:rPr>
        <w:t>烧结复合保温砖和保温砌块墙体保温系统，应根据烧结复合保温砖和保温砌块的孔洞排列方式延长热传导途径的的砌筑方向选择适宜的砌筑保温构造避免热桥，热桥部位宜优先采用外墙外保温技术，竖向结合部位齿形铰接，施工完成后的热桥部位与砌体部位的连接界面应完整齐平。</w:t>
      </w:r>
    </w:p>
    <w:p w:rsidR="005F286B" w:rsidRDefault="004E0630">
      <w:pPr>
        <w:spacing w:after="115" w:line="429" w:lineRule="auto"/>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4</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4</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 从建筑外墙节能工程的综合指标分析，外墙外保温系统优于外墙内保温系统，本条提出外墙的结构性热桥部位宜优先采用外墙外保温系统。砌体部位与结构性热桥部位连接界面的完整、齐平是烧结复合保温砖和保温砌块墙体保温系统中的系统工程性能要求。 </w:t>
      </w:r>
    </w:p>
    <w:p w:rsidR="005F286B" w:rsidRDefault="004E0630">
      <w:pPr>
        <w:tabs>
          <w:tab w:val="left" w:pos="0"/>
        </w:tabs>
        <w:rPr>
          <w:rFonts w:ascii="Times New Roman" w:hAnsi="Times New Roman"/>
          <w:sz w:val="28"/>
          <w:szCs w:val="28"/>
        </w:rPr>
      </w:pPr>
      <w:r>
        <w:rPr>
          <w:rFonts w:ascii="Times New Roman" w:hAnsi="Times New Roman"/>
          <w:b/>
          <w:sz w:val="28"/>
          <w:szCs w:val="28"/>
        </w:rPr>
        <w:t xml:space="preserve">4.1.5 </w:t>
      </w:r>
      <w:r>
        <w:rPr>
          <w:rFonts w:ascii="Times New Roman" w:hAnsi="Times New Roman"/>
          <w:sz w:val="28"/>
          <w:szCs w:val="28"/>
        </w:rPr>
        <w:t xml:space="preserve"> </w:t>
      </w:r>
      <w:r>
        <w:rPr>
          <w:rFonts w:ascii="宋体" w:hAnsi="宋体" w:cs="宋体" w:hint="eastAsia"/>
          <w:sz w:val="28"/>
          <w:szCs w:val="28"/>
        </w:rPr>
        <w:t>烧结复合保温砖和保温砌块墙体部位与结构性热桥部位内外接缝处应结合内外抹灰加铺耐碱玻纤网格布等进行防裂处理。</w:t>
      </w:r>
    </w:p>
    <w:p w:rsidR="005F286B" w:rsidRDefault="004E0630">
      <w:pPr>
        <w:autoSpaceDE w:val="0"/>
        <w:autoSpaceDN w:val="0"/>
        <w:adjustRightInd w:val="0"/>
        <w:spacing w:line="360" w:lineRule="auto"/>
        <w:jc w:val="left"/>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4</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5</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烧结复合保温砖和保温砌块砌体部位与结构性热桥部位内外接缝处，应结合内外抹灰加铺耐碱玻纤网格布等进行防裂处理。 </w:t>
      </w:r>
    </w:p>
    <w:p w:rsidR="005F286B" w:rsidRDefault="004E0630">
      <w:pPr>
        <w:tabs>
          <w:tab w:val="left" w:pos="0"/>
        </w:tabs>
        <w:spacing w:line="360" w:lineRule="auto"/>
        <w:rPr>
          <w:rFonts w:ascii="Times New Roman" w:hAnsi="Times New Roman"/>
          <w:sz w:val="28"/>
          <w:szCs w:val="28"/>
        </w:rPr>
      </w:pPr>
      <w:r>
        <w:rPr>
          <w:rFonts w:ascii="Times New Roman" w:hAnsi="Times New Roman"/>
          <w:b/>
          <w:bCs/>
          <w:sz w:val="28"/>
          <w:szCs w:val="28"/>
        </w:rPr>
        <w:t xml:space="preserve">4.1.6  </w:t>
      </w:r>
      <w:r>
        <w:rPr>
          <w:rFonts w:ascii="宋体" w:hAnsi="宋体" w:cs="宋体" w:hint="eastAsia"/>
          <w:sz w:val="28"/>
          <w:szCs w:val="28"/>
        </w:rPr>
        <w:t>幕墙系统及干挂石材等重质饰面荷载不得直接作用在烧结复</w:t>
      </w:r>
      <w:r>
        <w:rPr>
          <w:rFonts w:ascii="宋体" w:hAnsi="宋体" w:cs="宋体" w:hint="eastAsia"/>
          <w:sz w:val="28"/>
          <w:szCs w:val="28"/>
        </w:rPr>
        <w:lastRenderedPageBreak/>
        <w:t>合保温砖和保温砌块墙体上。</w:t>
      </w:r>
    </w:p>
    <w:p w:rsidR="005F286B" w:rsidRDefault="004E0630">
      <w:pPr>
        <w:autoSpaceDE w:val="0"/>
        <w:autoSpaceDN w:val="0"/>
        <w:adjustRightInd w:val="0"/>
        <w:spacing w:line="360" w:lineRule="auto"/>
        <w:jc w:val="left"/>
        <w:rPr>
          <w:rFonts w:ascii="Times New Roman" w:hAnsi="Times New Roman"/>
          <w:sz w:val="28"/>
          <w:szCs w:val="28"/>
          <w:shd w:val="pct10" w:color="auto" w:fill="FFFFFF"/>
        </w:rPr>
      </w:pPr>
      <w:r>
        <w:rPr>
          <w:rFonts w:ascii="Times New Roman" w:hAnsi="Times New Roman"/>
          <w:b/>
          <w:bCs/>
          <w:sz w:val="28"/>
          <w:szCs w:val="28"/>
        </w:rPr>
        <w:t>4.1.</w:t>
      </w:r>
      <w:r>
        <w:rPr>
          <w:rFonts w:ascii="Times New Roman" w:hAnsi="Times New Roman" w:hint="eastAsia"/>
          <w:b/>
          <w:bCs/>
          <w:sz w:val="28"/>
          <w:szCs w:val="28"/>
        </w:rPr>
        <w:t>7</w:t>
      </w:r>
      <w:r>
        <w:rPr>
          <w:rFonts w:ascii="Times New Roman" w:hAnsi="Times New Roman"/>
          <w:b/>
          <w:bCs/>
          <w:sz w:val="28"/>
          <w:szCs w:val="28"/>
        </w:rPr>
        <w:t xml:space="preserve"> </w:t>
      </w:r>
      <w:r>
        <w:rPr>
          <w:rFonts w:ascii="宋体" w:hAnsi="宋体" w:cs="宋体" w:hint="eastAsia"/>
          <w:sz w:val="28"/>
          <w:szCs w:val="28"/>
        </w:rPr>
        <w:t>采用烧结复合保温砖和保温砌块构成清水墙砌体时，清水墙砌体应采用合理的防渗漏处理措施。</w:t>
      </w:r>
    </w:p>
    <w:p w:rsidR="005F286B" w:rsidRDefault="004E0630">
      <w:pPr>
        <w:pStyle w:val="2"/>
        <w:spacing w:before="0" w:after="0" w:line="360" w:lineRule="auto"/>
        <w:jc w:val="center"/>
        <w:rPr>
          <w:rFonts w:ascii="Times New Roman" w:eastAsia="黑体" w:hAnsi="Times New Roman"/>
          <w:b w:val="0"/>
          <w:kern w:val="44"/>
          <w:sz w:val="30"/>
          <w:szCs w:val="30"/>
        </w:rPr>
      </w:pPr>
      <w:r>
        <w:rPr>
          <w:rFonts w:ascii="Times New Roman" w:eastAsia="黑体" w:hAnsi="Times New Roman"/>
          <w:b w:val="0"/>
          <w:kern w:val="44"/>
          <w:sz w:val="30"/>
          <w:szCs w:val="30"/>
        </w:rPr>
        <w:t xml:space="preserve">4.2  </w:t>
      </w:r>
      <w:r>
        <w:rPr>
          <w:rFonts w:ascii="黑体" w:eastAsia="黑体" w:hAnsi="黑体" w:cs="黑体" w:hint="eastAsia"/>
          <w:b w:val="0"/>
          <w:bCs w:val="0"/>
          <w:sz w:val="30"/>
          <w:szCs w:val="30"/>
        </w:rPr>
        <w:t>建筑热工设计</w:t>
      </w:r>
    </w:p>
    <w:p w:rsidR="005F286B" w:rsidRDefault="004E0630" w:rsidP="002C6692">
      <w:pPr>
        <w:spacing w:after="118" w:line="422" w:lineRule="auto"/>
        <w:ind w:left="-15" w:right="94"/>
        <w:rPr>
          <w:rFonts w:ascii="宋体" w:hAnsi="宋体" w:cs="宋体"/>
          <w:sz w:val="28"/>
          <w:szCs w:val="28"/>
        </w:rPr>
      </w:pPr>
      <w:r>
        <w:rPr>
          <w:rFonts w:ascii="Times New Roman" w:hAnsi="Times New Roman"/>
          <w:b/>
          <w:sz w:val="28"/>
          <w:szCs w:val="28"/>
        </w:rPr>
        <w:t>4.2.1</w:t>
      </w:r>
      <w:r>
        <w:rPr>
          <w:rFonts w:ascii="Times New Roman" w:hAnsi="Times New Roman"/>
          <w:sz w:val="28"/>
          <w:szCs w:val="28"/>
        </w:rPr>
        <w:t xml:space="preserve">  </w:t>
      </w:r>
      <w:r>
        <w:rPr>
          <w:rFonts w:ascii="宋体" w:hAnsi="宋体" w:cs="宋体" w:hint="eastAsia"/>
          <w:sz w:val="28"/>
          <w:szCs w:val="28"/>
        </w:rPr>
        <w:t>烧结复合保温砖和保温砌块墙体的砌筑砂浆和抹灰砂浆应按墙体热工计算选用，当墙体热工计算指标满足现行标准要求时，可采用普通砌筑砂浆和抹灰砂浆。</w:t>
      </w:r>
    </w:p>
    <w:p w:rsidR="005F286B" w:rsidRDefault="004E0630">
      <w:pPr>
        <w:spacing w:after="118" w:line="422" w:lineRule="auto"/>
        <w:ind w:right="94"/>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b/>
          <w:sz w:val="28"/>
          <w:szCs w:val="28"/>
          <w:shd w:val="clear" w:color="FFFFFF" w:fill="D9D9D9"/>
        </w:rPr>
        <w:t>4.2.</w:t>
      </w:r>
      <w:r>
        <w:rPr>
          <w:rFonts w:ascii="Times New Roman" w:hAnsi="Times New Roman" w:hint="eastAsia"/>
          <w:b/>
          <w:sz w:val="28"/>
          <w:szCs w:val="28"/>
          <w:shd w:val="clear" w:color="FFFFFF" w:fill="D9D9D9"/>
        </w:rPr>
        <w:t>1</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墙体保温系统在节能设计中,以外墙(包括主墙体与热桥部位)的平均热工性能指标为评价依据,不拘泥与对主墙体或热桥部位的硬性要求。因此，当墙体热工计算指标满足现行标准要求时，可采用普通砂浆。 </w:t>
      </w:r>
    </w:p>
    <w:p w:rsidR="005F286B" w:rsidRDefault="004E0630">
      <w:pPr>
        <w:spacing w:line="360" w:lineRule="auto"/>
        <w:rPr>
          <w:rFonts w:ascii="Times New Roman" w:hAnsi="Times New Roman"/>
          <w:sz w:val="28"/>
          <w:szCs w:val="28"/>
        </w:rPr>
      </w:pPr>
      <w:r>
        <w:rPr>
          <w:rFonts w:ascii="Times New Roman" w:hAnsi="Times New Roman"/>
          <w:b/>
          <w:sz w:val="28"/>
          <w:szCs w:val="28"/>
        </w:rPr>
        <w:t xml:space="preserve">4.2.2  </w:t>
      </w:r>
      <w:r>
        <w:rPr>
          <w:rFonts w:ascii="宋体" w:hAnsi="宋体" w:cs="宋体" w:hint="eastAsia"/>
          <w:sz w:val="28"/>
          <w:szCs w:val="28"/>
        </w:rPr>
        <w:t>烧结复合保温砖和保温砌块墙体保温系统的建筑热工设计，应根据不同的结构形式，分别计算墙体砌体部位和热桥部位构造系统的传热系数</w:t>
      </w:r>
      <w:r>
        <w:rPr>
          <w:rFonts w:ascii="宋体" w:hAnsi="宋体" w:cs="宋体" w:hint="eastAsia"/>
          <w:iCs/>
          <w:sz w:val="28"/>
          <w:szCs w:val="28"/>
        </w:rPr>
        <w:t>K</w:t>
      </w:r>
      <w:r>
        <w:rPr>
          <w:rFonts w:ascii="宋体" w:hAnsi="宋体" w:cs="宋体" w:hint="eastAsia"/>
          <w:iCs/>
          <w:sz w:val="28"/>
          <w:szCs w:val="28"/>
          <w:vertAlign w:val="subscript"/>
        </w:rPr>
        <w:t>p</w:t>
      </w:r>
      <w:r>
        <w:rPr>
          <w:rFonts w:ascii="宋体" w:hAnsi="宋体" w:cs="宋体" w:hint="eastAsia"/>
          <w:sz w:val="28"/>
          <w:szCs w:val="28"/>
        </w:rPr>
        <w:t>、</w:t>
      </w:r>
      <w:r>
        <w:rPr>
          <w:rFonts w:ascii="宋体" w:hAnsi="宋体" w:cs="宋体" w:hint="eastAsia"/>
          <w:iCs/>
          <w:sz w:val="28"/>
          <w:szCs w:val="28"/>
        </w:rPr>
        <w:t>K</w:t>
      </w:r>
      <w:r>
        <w:rPr>
          <w:rFonts w:ascii="宋体" w:hAnsi="宋体" w:cs="宋体" w:hint="eastAsia"/>
          <w:iCs/>
          <w:sz w:val="28"/>
          <w:szCs w:val="28"/>
          <w:vertAlign w:val="subscript"/>
        </w:rPr>
        <w:t>b</w:t>
      </w:r>
      <w:r>
        <w:rPr>
          <w:rFonts w:ascii="宋体" w:hAnsi="宋体" w:cs="宋体" w:hint="eastAsia"/>
          <w:sz w:val="28"/>
          <w:szCs w:val="28"/>
        </w:rPr>
        <w:t>和热惰性指标</w:t>
      </w:r>
      <w:r>
        <w:rPr>
          <w:rFonts w:ascii="宋体" w:hAnsi="宋体" w:cs="宋体" w:hint="eastAsia"/>
          <w:iCs/>
          <w:sz w:val="28"/>
          <w:szCs w:val="28"/>
        </w:rPr>
        <w:t>D</w:t>
      </w:r>
      <w:r>
        <w:rPr>
          <w:rFonts w:ascii="宋体" w:hAnsi="宋体" w:cs="宋体" w:hint="eastAsia"/>
          <w:iCs/>
          <w:sz w:val="28"/>
          <w:szCs w:val="28"/>
          <w:vertAlign w:val="subscript"/>
        </w:rPr>
        <w:t>p</w:t>
      </w:r>
      <w:r>
        <w:rPr>
          <w:rFonts w:ascii="宋体" w:hAnsi="宋体" w:cs="宋体" w:hint="eastAsia"/>
          <w:sz w:val="28"/>
          <w:szCs w:val="28"/>
        </w:rPr>
        <w:t>、</w:t>
      </w:r>
      <w:r>
        <w:rPr>
          <w:rFonts w:ascii="宋体" w:hAnsi="宋体" w:cs="宋体" w:hint="eastAsia"/>
          <w:iCs/>
          <w:sz w:val="28"/>
          <w:szCs w:val="28"/>
        </w:rPr>
        <w:t>D</w:t>
      </w:r>
      <w:r>
        <w:rPr>
          <w:rFonts w:ascii="宋体" w:hAnsi="宋体" w:cs="宋体" w:hint="eastAsia"/>
          <w:iCs/>
          <w:sz w:val="28"/>
          <w:szCs w:val="28"/>
          <w:vertAlign w:val="subscript"/>
        </w:rPr>
        <w:t>b</w:t>
      </w:r>
      <w:r>
        <w:rPr>
          <w:rFonts w:ascii="宋体" w:hAnsi="宋体" w:cs="宋体" w:hint="eastAsia"/>
          <w:sz w:val="28"/>
          <w:szCs w:val="28"/>
        </w:rPr>
        <w:t>，然后根据其对应的面积 F</w:t>
      </w:r>
      <w:r>
        <w:rPr>
          <w:rFonts w:ascii="宋体" w:hAnsi="宋体" w:cs="宋体" w:hint="eastAsia"/>
          <w:sz w:val="28"/>
          <w:szCs w:val="28"/>
          <w:vertAlign w:val="subscript"/>
        </w:rPr>
        <w:t>p</w:t>
      </w:r>
      <w:r>
        <w:rPr>
          <w:rFonts w:ascii="宋体" w:hAnsi="宋体" w:cs="宋体" w:hint="eastAsia"/>
          <w:sz w:val="28"/>
          <w:szCs w:val="28"/>
        </w:rPr>
        <w:t>、F</w:t>
      </w:r>
      <w:r>
        <w:rPr>
          <w:rFonts w:ascii="宋体" w:hAnsi="宋体" w:cs="宋体" w:hint="eastAsia"/>
          <w:sz w:val="28"/>
          <w:szCs w:val="28"/>
          <w:vertAlign w:val="subscript"/>
        </w:rPr>
        <w:t>b</w:t>
      </w:r>
      <w:r>
        <w:rPr>
          <w:rFonts w:ascii="宋体" w:hAnsi="宋体" w:cs="宋体" w:hint="eastAsia"/>
          <w:sz w:val="28"/>
          <w:szCs w:val="28"/>
          <w:vertAlign w:val="superscript"/>
        </w:rPr>
        <w:t>.</w:t>
      </w:r>
      <w:r>
        <w:rPr>
          <w:rFonts w:ascii="宋体" w:hAnsi="宋体" w:cs="宋体" w:hint="eastAsia"/>
          <w:sz w:val="28"/>
          <w:szCs w:val="28"/>
        </w:rPr>
        <w:t>计算整墙体的平均传热系数</w:t>
      </w:r>
      <w:r>
        <w:rPr>
          <w:rFonts w:ascii="宋体" w:hAnsi="宋体" w:cs="宋体" w:hint="eastAsia"/>
          <w:iCs/>
          <w:sz w:val="28"/>
          <w:szCs w:val="28"/>
        </w:rPr>
        <w:t>K</w:t>
      </w:r>
      <w:r>
        <w:rPr>
          <w:rFonts w:ascii="宋体" w:hAnsi="宋体" w:cs="宋体" w:hint="eastAsia"/>
          <w:iCs/>
          <w:sz w:val="28"/>
          <w:szCs w:val="28"/>
          <w:vertAlign w:val="subscript"/>
        </w:rPr>
        <w:t>m</w:t>
      </w:r>
      <w:r>
        <w:rPr>
          <w:rFonts w:ascii="宋体" w:hAnsi="宋体" w:cs="宋体" w:hint="eastAsia"/>
          <w:sz w:val="28"/>
          <w:szCs w:val="28"/>
        </w:rPr>
        <w:t xml:space="preserve">及平均热惰性指标 </w:t>
      </w:r>
      <w:r>
        <w:rPr>
          <w:rFonts w:ascii="宋体" w:hAnsi="宋体" w:cs="宋体" w:hint="eastAsia"/>
          <w:iCs/>
          <w:sz w:val="28"/>
          <w:szCs w:val="28"/>
        </w:rPr>
        <w:t>D</w:t>
      </w:r>
      <w:r>
        <w:rPr>
          <w:rFonts w:ascii="宋体" w:hAnsi="宋体" w:cs="宋体" w:hint="eastAsia"/>
          <w:iCs/>
          <w:sz w:val="28"/>
          <w:szCs w:val="28"/>
          <w:vertAlign w:val="subscript"/>
        </w:rPr>
        <w:t>m</w:t>
      </w:r>
      <w:r>
        <w:rPr>
          <w:rFonts w:ascii="宋体" w:hAnsi="宋体" w:cs="宋体" w:hint="eastAsia"/>
          <w:sz w:val="28"/>
          <w:szCs w:val="28"/>
        </w:rPr>
        <w:t>。</w:t>
      </w:r>
    </w:p>
    <w:p w:rsidR="005F286B" w:rsidRDefault="004E0630">
      <w:pPr>
        <w:spacing w:after="113" w:line="429" w:lineRule="auto"/>
        <w:rPr>
          <w:rFonts w:asciiTheme="minorEastAsia" w:eastAsiaTheme="minorEastAsia" w:hAnsiTheme="minorEastAsia" w:cstheme="minorEastAsia"/>
          <w:sz w:val="28"/>
          <w:szCs w:val="28"/>
          <w:highlight w:val="lightGray"/>
          <w:shd w:val="clear" w:color="FFFFFF" w:fill="D9D9D9"/>
        </w:rPr>
      </w:pPr>
      <w:r>
        <w:rPr>
          <w:rFonts w:ascii="Times New Roman" w:hAnsi="Times New Roman"/>
          <w:b/>
          <w:sz w:val="28"/>
          <w:szCs w:val="28"/>
          <w:shd w:val="clear" w:color="FFFFFF" w:fill="D9D9D9"/>
        </w:rPr>
        <w:t>【条文说明】</w:t>
      </w:r>
      <w:r>
        <w:rPr>
          <w:rFonts w:ascii="Times New Roman" w:hAnsi="Times New Roman"/>
          <w:b/>
          <w:sz w:val="28"/>
          <w:szCs w:val="28"/>
          <w:shd w:val="clear" w:color="FFFFFF" w:fill="D9D9D9"/>
        </w:rPr>
        <w:t>4.2.2</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墙体保温工程是针对整墙体而言的系统工程。不论是居住建筑还是公共建筑的外墙，大多都是由两个部份构成：一是以钢筋混凝土构件为主的结构构件部位，主要起承重作用；另一是由各种不同墙材构成的砌体(填充墙)部位，除承重墙外，主要起围护作用，它们是不可分离的一个整体。所以，不论是由何种保温墙材构成的墙体保温系统，不能只局限在墙体砌体部位，而应该将其与墙体中的结构性热桥部位以及它们共同构成的整墙体工程包含在内进行热</w:t>
      </w:r>
      <w:r>
        <w:rPr>
          <w:rFonts w:asciiTheme="minorEastAsia" w:eastAsiaTheme="minorEastAsia" w:hAnsiTheme="minorEastAsia" w:cstheme="minorEastAsia" w:hint="eastAsia"/>
          <w:sz w:val="28"/>
          <w:szCs w:val="28"/>
          <w:shd w:val="clear" w:color="FFFFFF" w:fill="D9D9D9"/>
        </w:rPr>
        <w:lastRenderedPageBreak/>
        <w:t xml:space="preserve">工计算。热工计算时，可不计入钢筋混凝土构造柱中马牙槎的热桥效应。 </w:t>
      </w:r>
    </w:p>
    <w:p w:rsidR="005F286B" w:rsidRDefault="004E0630">
      <w:pPr>
        <w:spacing w:after="136"/>
        <w:ind w:left="10" w:right="99" w:hanging="10"/>
        <w:jc w:val="left"/>
        <w:rPr>
          <w:rFonts w:ascii="宋体" w:hAnsi="宋体" w:cs="宋体"/>
          <w:sz w:val="28"/>
          <w:szCs w:val="28"/>
        </w:rPr>
      </w:pPr>
      <w:r>
        <w:rPr>
          <w:rFonts w:ascii="Times New Roman" w:hAnsi="Times New Roman"/>
          <w:b/>
          <w:sz w:val="28"/>
          <w:szCs w:val="28"/>
        </w:rPr>
        <w:t>4.2.3</w:t>
      </w:r>
      <w:r>
        <w:rPr>
          <w:rFonts w:ascii="Times New Roman" w:hAnsi="Times New Roman"/>
          <w:sz w:val="28"/>
          <w:szCs w:val="28"/>
        </w:rPr>
        <w:t xml:space="preserve">  </w:t>
      </w:r>
      <w:r>
        <w:rPr>
          <w:rFonts w:ascii="宋体" w:hAnsi="宋体" w:cs="宋体" w:hint="eastAsia"/>
          <w:sz w:val="28"/>
          <w:szCs w:val="28"/>
        </w:rPr>
        <w:t>烧结复合保温砖和保温砌块砌体部位的建筑热工性能参数应按照《</w:t>
      </w:r>
      <w:r>
        <w:rPr>
          <w:rFonts w:ascii="Arial" w:hAnsi="Arial" w:cs="Arial"/>
          <w:sz w:val="28"/>
          <w:szCs w:val="28"/>
          <w:shd w:val="clear" w:color="auto" w:fill="FFFFFF"/>
        </w:rPr>
        <w:t>墙体材料当量导热系数测定方法</w:t>
      </w:r>
      <w:r>
        <w:rPr>
          <w:rFonts w:ascii="宋体" w:hAnsi="宋体" w:cs="宋体" w:hint="eastAsia"/>
          <w:sz w:val="28"/>
          <w:szCs w:val="28"/>
        </w:rPr>
        <w:t>》GB/T 32981实测烧结复合保温砖和保温砌块当量导热系数，或采用《</w:t>
      </w:r>
      <w:r>
        <w:rPr>
          <w:rFonts w:ascii="Arial" w:hAnsi="Arial" w:cs="Arial"/>
          <w:sz w:val="28"/>
          <w:szCs w:val="28"/>
          <w:shd w:val="clear" w:color="auto" w:fill="FFFFFF"/>
        </w:rPr>
        <w:t>绝热稳态传热性质的测定标定和防护热箱法</w:t>
      </w:r>
      <w:r>
        <w:rPr>
          <w:rFonts w:ascii="宋体" w:hAnsi="宋体" w:cs="宋体" w:hint="eastAsia"/>
          <w:sz w:val="28"/>
          <w:szCs w:val="28"/>
        </w:rPr>
        <w:t>》</w:t>
      </w:r>
      <w:r>
        <w:rPr>
          <w:rStyle w:val="ae"/>
          <w:rFonts w:ascii="宋体" w:hAnsi="宋体" w:cs="宋体" w:hint="eastAsia"/>
          <w:i w:val="0"/>
          <w:sz w:val="28"/>
          <w:szCs w:val="28"/>
          <w:shd w:val="clear" w:color="auto" w:fill="FFFFFF"/>
        </w:rPr>
        <w:t>GB/T 13475</w:t>
      </w:r>
      <w:r>
        <w:rPr>
          <w:rFonts w:ascii="宋体" w:hAnsi="宋体" w:cs="宋体" w:hint="eastAsia"/>
          <w:sz w:val="28"/>
          <w:szCs w:val="28"/>
        </w:rPr>
        <w:t>在砌体达到自然干燥状态</w:t>
      </w:r>
      <w:r>
        <w:rPr>
          <w:rFonts w:ascii="宋体" w:hAnsi="宋体" w:cs="宋体" w:hint="eastAsia"/>
          <w:sz w:val="28"/>
          <w:szCs w:val="28"/>
          <w:shd w:val="clear" w:color="auto" w:fill="FFFFFF"/>
        </w:rPr>
        <w:t>测试</w:t>
      </w:r>
      <w:r>
        <w:rPr>
          <w:rFonts w:ascii="宋体" w:hAnsi="宋体" w:cs="宋体" w:hint="eastAsia"/>
          <w:sz w:val="28"/>
          <w:szCs w:val="28"/>
        </w:rPr>
        <w:t>传热系数，按附录C进行计算。</w:t>
      </w:r>
    </w:p>
    <w:p w:rsidR="005F286B" w:rsidRDefault="004E0630">
      <w:pPr>
        <w:spacing w:after="136"/>
        <w:ind w:left="10" w:right="99" w:hanging="10"/>
        <w:jc w:val="left"/>
        <w:rPr>
          <w:rFonts w:ascii="宋体" w:hAnsi="宋体" w:cs="宋体"/>
          <w:sz w:val="28"/>
          <w:szCs w:val="28"/>
          <w:highlight w:val="yellow"/>
          <w:shd w:val="clear" w:color="FFFFFF" w:fill="D9D9D9"/>
        </w:rPr>
      </w:pPr>
      <w:r>
        <w:rPr>
          <w:rFonts w:ascii="Times New Roman" w:hAnsi="Times New Roman"/>
          <w:b/>
          <w:sz w:val="28"/>
          <w:szCs w:val="28"/>
          <w:shd w:val="clear" w:color="FFFFFF" w:fill="D9D9D9"/>
        </w:rPr>
        <w:t>【条文说明】</w:t>
      </w:r>
      <w:r>
        <w:rPr>
          <w:rFonts w:ascii="Times New Roman" w:hAnsi="Times New Roman"/>
          <w:b/>
          <w:sz w:val="28"/>
          <w:szCs w:val="28"/>
          <w:shd w:val="clear" w:color="FFFFFF" w:fill="D9D9D9"/>
        </w:rPr>
        <w:t>4.2.</w:t>
      </w:r>
      <w:r>
        <w:rPr>
          <w:rFonts w:ascii="Times New Roman" w:hAnsi="Times New Roman" w:hint="eastAsia"/>
          <w:b/>
          <w:sz w:val="28"/>
          <w:szCs w:val="28"/>
          <w:shd w:val="clear" w:color="FFFFFF" w:fill="D9D9D9"/>
        </w:rPr>
        <w:t>3</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砌体部位的蓄热系数在缺乏资料的情况下可取 7.92 W/(m﹒K)。 </w:t>
      </w:r>
    </w:p>
    <w:p w:rsidR="005F286B" w:rsidRDefault="004E0630">
      <w:pPr>
        <w:spacing w:line="360" w:lineRule="auto"/>
        <w:rPr>
          <w:rFonts w:ascii="Times New Roman" w:hAnsi="Times New Roman"/>
          <w:sz w:val="28"/>
          <w:szCs w:val="28"/>
        </w:rPr>
      </w:pPr>
      <w:r>
        <w:rPr>
          <w:rFonts w:ascii="Times New Roman" w:hAnsi="Times New Roman"/>
          <w:b/>
          <w:sz w:val="28"/>
          <w:szCs w:val="28"/>
        </w:rPr>
        <w:t xml:space="preserve">4.2.4  </w:t>
      </w:r>
      <w:r>
        <w:rPr>
          <w:rFonts w:ascii="宋体" w:hAnsi="宋体" w:cs="宋体" w:hint="eastAsia"/>
          <w:sz w:val="28"/>
          <w:szCs w:val="28"/>
        </w:rPr>
        <w:t>烧结复合保温砖和保温砌块保温工程中的其他组成材料的建筑热工性能计算参数取值，应按照</w:t>
      </w:r>
      <w:r>
        <w:rPr>
          <w:rFonts w:asciiTheme="minorEastAsia" w:eastAsiaTheme="minorEastAsia" w:hAnsiTheme="minorEastAsia" w:cstheme="minorEastAsia" w:hint="eastAsia"/>
          <w:sz w:val="28"/>
          <w:szCs w:val="28"/>
        </w:rPr>
        <w:t>《民用建筑热工设计规范》GB/T 50176</w:t>
      </w:r>
      <w:r>
        <w:rPr>
          <w:rFonts w:ascii="宋体" w:hAnsi="宋体" w:cs="宋体" w:hint="eastAsia"/>
          <w:sz w:val="28"/>
          <w:szCs w:val="28"/>
        </w:rPr>
        <w:t>中的规定执行。</w:t>
      </w:r>
    </w:p>
    <w:p w:rsidR="005F286B" w:rsidRDefault="004E0630">
      <w:pPr>
        <w:spacing w:after="79" w:line="360" w:lineRule="auto"/>
        <w:rPr>
          <w:rFonts w:ascii="宋体" w:hAnsi="宋体" w:cs="宋体"/>
          <w:sz w:val="28"/>
          <w:szCs w:val="28"/>
        </w:rPr>
      </w:pPr>
      <w:r>
        <w:rPr>
          <w:rFonts w:ascii="Times New Roman" w:hAnsi="Times New Roman"/>
          <w:b/>
          <w:sz w:val="28"/>
          <w:szCs w:val="28"/>
        </w:rPr>
        <w:t xml:space="preserve">4.2.5  </w:t>
      </w:r>
      <w:r>
        <w:rPr>
          <w:rFonts w:ascii="宋体" w:hAnsi="宋体" w:cs="宋体" w:hint="eastAsia"/>
          <w:sz w:val="28"/>
          <w:szCs w:val="28"/>
        </w:rPr>
        <w:t xml:space="preserve">墙体平均传热系数及平均热惰性指标按式（1）、式（2）计算。 </w:t>
      </w:r>
    </w:p>
    <w:p w:rsidR="005F286B" w:rsidRDefault="004E0630">
      <w:pPr>
        <w:spacing w:after="4" w:line="360" w:lineRule="auto"/>
        <w:ind w:right="97"/>
        <w:jc w:val="right"/>
        <w:rPr>
          <w:rFonts w:ascii="宋体" w:hAnsi="宋体" w:cs="宋体"/>
          <w:iCs/>
          <w:sz w:val="28"/>
          <w:szCs w:val="28"/>
        </w:rPr>
      </w:pPr>
      <w:r>
        <w:rPr>
          <w:rFonts w:ascii="宋体" w:hAnsi="宋体" w:cs="宋体" w:hint="eastAsia"/>
          <w:iCs/>
          <w:sz w:val="28"/>
          <w:szCs w:val="28"/>
        </w:rPr>
        <w:t>K</w:t>
      </w:r>
      <w:r>
        <w:rPr>
          <w:rFonts w:ascii="宋体" w:hAnsi="宋体" w:cs="宋体" w:hint="eastAsia"/>
          <w:iCs/>
          <w:sz w:val="28"/>
          <w:szCs w:val="28"/>
          <w:vertAlign w:val="subscript"/>
        </w:rPr>
        <w:t>m</w:t>
      </w:r>
      <w:r>
        <w:rPr>
          <w:rFonts w:ascii="宋体" w:hAnsi="宋体" w:cs="宋体" w:hint="eastAsia"/>
          <w:iCs/>
          <w:sz w:val="28"/>
          <w:szCs w:val="28"/>
        </w:rPr>
        <w:t>=K</w:t>
      </w:r>
      <w:r>
        <w:rPr>
          <w:rFonts w:ascii="宋体" w:hAnsi="宋体" w:cs="宋体" w:hint="eastAsia"/>
          <w:iCs/>
          <w:sz w:val="28"/>
          <w:szCs w:val="28"/>
          <w:vertAlign w:val="subscript"/>
        </w:rPr>
        <w:t>p</w:t>
      </w:r>
      <w:r>
        <w:rPr>
          <w:rFonts w:ascii="宋体" w:hAnsi="宋体" w:cs="宋体" w:hint="eastAsia"/>
          <w:iCs/>
          <w:sz w:val="28"/>
          <w:szCs w:val="28"/>
        </w:rPr>
        <w:t>·A＋K</w:t>
      </w:r>
      <w:r>
        <w:rPr>
          <w:rFonts w:ascii="宋体" w:hAnsi="宋体" w:cs="宋体" w:hint="eastAsia"/>
          <w:iCs/>
          <w:sz w:val="28"/>
          <w:szCs w:val="28"/>
          <w:vertAlign w:val="subscript"/>
        </w:rPr>
        <w:t>b</w:t>
      </w:r>
      <w:r>
        <w:rPr>
          <w:rFonts w:ascii="宋体" w:hAnsi="宋体" w:cs="宋体" w:hint="eastAsia"/>
          <w:iCs/>
          <w:sz w:val="28"/>
          <w:szCs w:val="28"/>
        </w:rPr>
        <w:t>·B……………………………… (1)</w:t>
      </w:r>
    </w:p>
    <w:p w:rsidR="005F286B" w:rsidRDefault="004E0630">
      <w:pPr>
        <w:spacing w:after="179" w:line="360" w:lineRule="auto"/>
        <w:ind w:right="97"/>
        <w:jc w:val="right"/>
        <w:rPr>
          <w:rFonts w:ascii="宋体" w:hAnsi="宋体" w:cs="宋体"/>
          <w:iCs/>
          <w:sz w:val="28"/>
          <w:szCs w:val="28"/>
        </w:rPr>
      </w:pPr>
      <w:r>
        <w:rPr>
          <w:rFonts w:ascii="宋体" w:hAnsi="宋体" w:cs="宋体" w:hint="eastAsia"/>
          <w:iCs/>
          <w:sz w:val="28"/>
          <w:szCs w:val="28"/>
        </w:rPr>
        <w:t xml:space="preserve"> D</w:t>
      </w:r>
      <w:r>
        <w:rPr>
          <w:rFonts w:ascii="宋体" w:hAnsi="宋体" w:cs="宋体" w:hint="eastAsia"/>
          <w:iCs/>
          <w:sz w:val="28"/>
          <w:szCs w:val="28"/>
          <w:vertAlign w:val="subscript"/>
        </w:rPr>
        <w:t>m</w:t>
      </w:r>
      <w:r>
        <w:rPr>
          <w:rFonts w:ascii="宋体" w:hAnsi="宋体" w:cs="宋体" w:hint="eastAsia"/>
          <w:iCs/>
          <w:sz w:val="28"/>
          <w:szCs w:val="28"/>
        </w:rPr>
        <w:t>=D</w:t>
      </w:r>
      <w:r>
        <w:rPr>
          <w:rFonts w:ascii="宋体" w:hAnsi="宋体" w:cs="宋体" w:hint="eastAsia"/>
          <w:iCs/>
          <w:sz w:val="28"/>
          <w:szCs w:val="28"/>
          <w:vertAlign w:val="subscript"/>
        </w:rPr>
        <w:t>p</w:t>
      </w:r>
      <w:r>
        <w:rPr>
          <w:rFonts w:ascii="宋体" w:hAnsi="宋体" w:cs="宋体" w:hint="eastAsia"/>
          <w:iCs/>
          <w:sz w:val="28"/>
          <w:szCs w:val="28"/>
        </w:rPr>
        <w:t>·A＋D</w:t>
      </w:r>
      <w:r>
        <w:rPr>
          <w:rFonts w:ascii="宋体" w:hAnsi="宋体" w:cs="宋体" w:hint="eastAsia"/>
          <w:iCs/>
          <w:sz w:val="28"/>
          <w:szCs w:val="28"/>
          <w:vertAlign w:val="subscript"/>
        </w:rPr>
        <w:t>b</w:t>
      </w:r>
      <w:r>
        <w:rPr>
          <w:rFonts w:ascii="宋体" w:hAnsi="宋体" w:cs="宋体" w:hint="eastAsia"/>
          <w:iCs/>
          <w:sz w:val="28"/>
          <w:szCs w:val="28"/>
        </w:rPr>
        <w:t>·B……………………………… (2)</w:t>
      </w:r>
    </w:p>
    <w:p w:rsidR="005F286B" w:rsidRDefault="004E0630">
      <w:pPr>
        <w:spacing w:after="179" w:line="360" w:lineRule="auto"/>
        <w:ind w:right="97" w:firstLineChars="200" w:firstLine="560"/>
        <w:jc w:val="left"/>
        <w:rPr>
          <w:rFonts w:ascii="宋体" w:hAnsi="宋体" w:cs="宋体"/>
          <w:iCs/>
          <w:sz w:val="28"/>
          <w:szCs w:val="28"/>
        </w:rPr>
      </w:pPr>
      <w:r>
        <w:rPr>
          <w:rFonts w:ascii="宋体" w:hAnsi="宋体" w:cs="宋体" w:hint="eastAsia"/>
          <w:sz w:val="28"/>
          <w:szCs w:val="28"/>
        </w:rPr>
        <w:t xml:space="preserve">式中： </w:t>
      </w:r>
    </w:p>
    <w:p w:rsidR="005F286B" w:rsidRDefault="004E0630">
      <w:pPr>
        <w:spacing w:line="360" w:lineRule="auto"/>
        <w:ind w:firstLineChars="200" w:firstLine="560"/>
        <w:rPr>
          <w:rFonts w:ascii="宋体" w:hAnsi="宋体" w:cs="宋体"/>
          <w:iCs/>
          <w:sz w:val="28"/>
          <w:szCs w:val="28"/>
        </w:rPr>
      </w:pPr>
      <w:r>
        <w:rPr>
          <w:rFonts w:ascii="宋体" w:hAnsi="宋体" w:cs="宋体" w:hint="eastAsia"/>
          <w:iCs/>
          <w:sz w:val="28"/>
          <w:szCs w:val="28"/>
        </w:rPr>
        <w:t>K</w:t>
      </w:r>
      <w:r>
        <w:rPr>
          <w:rFonts w:ascii="宋体" w:hAnsi="宋体" w:cs="宋体" w:hint="eastAsia"/>
          <w:iCs/>
          <w:sz w:val="28"/>
          <w:szCs w:val="28"/>
          <w:vertAlign w:val="subscript"/>
        </w:rPr>
        <w:t>m</w:t>
      </w:r>
      <w:r>
        <w:rPr>
          <w:rFonts w:ascii="宋体" w:hAnsi="宋体" w:cs="宋体" w:hint="eastAsia"/>
          <w:iCs/>
          <w:sz w:val="28"/>
          <w:szCs w:val="28"/>
        </w:rPr>
        <w:t>、D</w:t>
      </w:r>
      <w:r>
        <w:rPr>
          <w:rFonts w:ascii="宋体" w:hAnsi="宋体" w:cs="宋体" w:hint="eastAsia"/>
          <w:iCs/>
          <w:sz w:val="28"/>
          <w:szCs w:val="28"/>
          <w:vertAlign w:val="subscript"/>
        </w:rPr>
        <w:t>m</w:t>
      </w:r>
      <w:r>
        <w:rPr>
          <w:rFonts w:ascii="宋体" w:hAnsi="宋体" w:cs="宋体" w:hint="eastAsia"/>
          <w:iCs/>
          <w:sz w:val="28"/>
          <w:szCs w:val="28"/>
        </w:rPr>
        <w:t>——分别为墙体的平均传热系数和平均热惰性指标，平均传热系数，单位为瓦每平方米开尔文[W/(</w:t>
      </w:r>
      <w:r>
        <w:rPr>
          <w:rFonts w:ascii="宋体" w:hAnsi="宋体" w:cs="宋体" w:hint="eastAsia"/>
          <w:sz w:val="28"/>
          <w:szCs w:val="28"/>
        </w:rPr>
        <w:t>m²</w:t>
      </w:r>
      <w:r>
        <w:rPr>
          <w:rFonts w:ascii="宋体" w:hAnsi="宋体" w:cs="宋体" w:hint="eastAsia"/>
          <w:iCs/>
          <w:sz w:val="28"/>
          <w:szCs w:val="28"/>
        </w:rPr>
        <w:t>·K)；</w:t>
      </w:r>
    </w:p>
    <w:p w:rsidR="005F286B" w:rsidRDefault="004E0630">
      <w:pPr>
        <w:spacing w:line="360" w:lineRule="auto"/>
        <w:ind w:right="112" w:firstLineChars="200" w:firstLine="560"/>
        <w:rPr>
          <w:rFonts w:ascii="宋体" w:hAnsi="宋体" w:cs="宋体"/>
          <w:iCs/>
          <w:sz w:val="28"/>
          <w:szCs w:val="28"/>
        </w:rPr>
      </w:pPr>
      <w:r>
        <w:rPr>
          <w:rFonts w:ascii="宋体" w:hAnsi="宋体" w:cs="宋体" w:hint="eastAsia"/>
          <w:iCs/>
          <w:sz w:val="28"/>
          <w:szCs w:val="28"/>
        </w:rPr>
        <w:t>K</w:t>
      </w:r>
      <w:r>
        <w:rPr>
          <w:rFonts w:ascii="宋体" w:hAnsi="宋体" w:cs="宋体" w:hint="eastAsia"/>
          <w:iCs/>
          <w:sz w:val="28"/>
          <w:szCs w:val="28"/>
          <w:vertAlign w:val="subscript"/>
        </w:rPr>
        <w:t xml:space="preserve">p </w:t>
      </w:r>
      <w:r>
        <w:rPr>
          <w:rFonts w:ascii="宋体" w:hAnsi="宋体" w:cs="宋体" w:hint="eastAsia"/>
          <w:iCs/>
          <w:sz w:val="28"/>
          <w:szCs w:val="28"/>
        </w:rPr>
        <w:t>、K</w:t>
      </w:r>
      <w:r>
        <w:rPr>
          <w:rFonts w:ascii="宋体" w:hAnsi="宋体" w:cs="宋体" w:hint="eastAsia"/>
          <w:iCs/>
          <w:sz w:val="28"/>
          <w:szCs w:val="28"/>
          <w:vertAlign w:val="subscript"/>
        </w:rPr>
        <w:t>b</w:t>
      </w:r>
      <w:r>
        <w:rPr>
          <w:rFonts w:ascii="宋体" w:hAnsi="宋体" w:cs="宋体" w:hint="eastAsia"/>
          <w:iCs/>
          <w:sz w:val="28"/>
          <w:szCs w:val="28"/>
        </w:rPr>
        <w:t>——分别为墙体砌体部位和热桥部位的传热系数，单位为瓦每平方米开尔文[W/(</w:t>
      </w:r>
      <w:r>
        <w:rPr>
          <w:rFonts w:ascii="宋体" w:hAnsi="宋体" w:cs="宋体" w:hint="eastAsia"/>
          <w:sz w:val="28"/>
          <w:szCs w:val="28"/>
        </w:rPr>
        <w:t>m²</w:t>
      </w:r>
      <w:r>
        <w:rPr>
          <w:rFonts w:ascii="宋体" w:hAnsi="宋体" w:cs="宋体" w:hint="eastAsia"/>
          <w:iCs/>
          <w:sz w:val="28"/>
          <w:szCs w:val="28"/>
        </w:rPr>
        <w:t xml:space="preserve">·K)]； </w:t>
      </w:r>
    </w:p>
    <w:p w:rsidR="005F286B" w:rsidRDefault="004E0630">
      <w:pPr>
        <w:spacing w:line="360" w:lineRule="auto"/>
        <w:ind w:right="214" w:firstLineChars="200" w:firstLine="560"/>
        <w:rPr>
          <w:rFonts w:ascii="宋体" w:hAnsi="宋体" w:cs="宋体"/>
          <w:iCs/>
          <w:sz w:val="28"/>
          <w:szCs w:val="28"/>
        </w:rPr>
      </w:pPr>
      <w:r>
        <w:rPr>
          <w:rFonts w:ascii="宋体" w:hAnsi="宋体" w:cs="宋体" w:hint="eastAsia"/>
          <w:iCs/>
          <w:sz w:val="28"/>
          <w:szCs w:val="28"/>
        </w:rPr>
        <w:t>D</w:t>
      </w:r>
      <w:r>
        <w:rPr>
          <w:rFonts w:ascii="宋体" w:hAnsi="宋体" w:cs="宋体" w:hint="eastAsia"/>
          <w:iCs/>
          <w:sz w:val="28"/>
          <w:szCs w:val="28"/>
          <w:vertAlign w:val="subscript"/>
        </w:rPr>
        <w:t>p、</w:t>
      </w:r>
      <w:r>
        <w:rPr>
          <w:rFonts w:ascii="宋体" w:hAnsi="宋体" w:cs="宋体" w:hint="eastAsia"/>
          <w:iCs/>
          <w:sz w:val="28"/>
          <w:szCs w:val="28"/>
        </w:rPr>
        <w:t>D</w:t>
      </w:r>
      <w:r>
        <w:rPr>
          <w:rFonts w:ascii="宋体" w:hAnsi="宋体" w:cs="宋体" w:hint="eastAsia"/>
          <w:iCs/>
          <w:sz w:val="28"/>
          <w:szCs w:val="28"/>
          <w:vertAlign w:val="subscript"/>
        </w:rPr>
        <w:t>b</w:t>
      </w:r>
      <w:r>
        <w:rPr>
          <w:rFonts w:ascii="宋体" w:hAnsi="宋体" w:cs="宋体" w:hint="eastAsia"/>
          <w:iCs/>
          <w:sz w:val="28"/>
          <w:szCs w:val="28"/>
        </w:rPr>
        <w:t xml:space="preserve">——分别为墙体砌体部位和热桥部位的热惰性指标； </w:t>
      </w:r>
    </w:p>
    <w:p w:rsidR="005F286B" w:rsidRDefault="004E0630">
      <w:pPr>
        <w:numPr>
          <w:ilvl w:val="0"/>
          <w:numId w:val="3"/>
        </w:numPr>
        <w:spacing w:line="360" w:lineRule="auto"/>
        <w:ind w:right="112" w:firstLineChars="200" w:firstLine="560"/>
        <w:rPr>
          <w:rFonts w:ascii="宋体" w:hAnsi="宋体" w:cs="宋体"/>
          <w:iCs/>
          <w:sz w:val="28"/>
          <w:szCs w:val="28"/>
        </w:rPr>
      </w:pPr>
      <w:r>
        <w:rPr>
          <w:rFonts w:ascii="宋体" w:hAnsi="宋体" w:cs="宋体" w:hint="eastAsia"/>
          <w:iCs/>
          <w:sz w:val="28"/>
          <w:szCs w:val="28"/>
        </w:rPr>
        <w:lastRenderedPageBreak/>
        <w:t xml:space="preserve">B——分别为墙体砌体部位和热桥部位的面积 </w:t>
      </w:r>
      <w:r>
        <w:rPr>
          <w:rFonts w:ascii="宋体" w:hAnsi="宋体" w:cs="宋体" w:hint="eastAsia"/>
          <w:sz w:val="28"/>
          <w:szCs w:val="28"/>
        </w:rPr>
        <w:t>F</w:t>
      </w:r>
      <w:r>
        <w:rPr>
          <w:rFonts w:ascii="宋体" w:hAnsi="宋体" w:cs="宋体" w:hint="eastAsia"/>
          <w:sz w:val="28"/>
          <w:szCs w:val="28"/>
          <w:vertAlign w:val="subscript"/>
        </w:rPr>
        <w:t>p</w:t>
      </w:r>
      <w:r>
        <w:rPr>
          <w:rFonts w:ascii="宋体" w:hAnsi="宋体" w:cs="宋体" w:hint="eastAsia"/>
          <w:iCs/>
          <w:sz w:val="28"/>
          <w:szCs w:val="28"/>
        </w:rPr>
        <w:t>、</w:t>
      </w:r>
      <w:r>
        <w:rPr>
          <w:rFonts w:ascii="宋体" w:hAnsi="宋体" w:cs="宋体" w:hint="eastAsia"/>
          <w:sz w:val="28"/>
          <w:szCs w:val="28"/>
        </w:rPr>
        <w:t>F</w:t>
      </w:r>
      <w:r>
        <w:rPr>
          <w:rFonts w:ascii="宋体" w:hAnsi="宋体" w:cs="宋体" w:hint="eastAsia"/>
          <w:sz w:val="28"/>
          <w:szCs w:val="28"/>
          <w:vertAlign w:val="subscript"/>
        </w:rPr>
        <w:t>b</w:t>
      </w:r>
      <w:r>
        <w:rPr>
          <w:rFonts w:ascii="宋体" w:hAnsi="宋体" w:cs="宋体" w:hint="eastAsia"/>
          <w:iCs/>
          <w:sz w:val="28"/>
          <w:szCs w:val="28"/>
        </w:rPr>
        <w:t>在建筑墙体中（不含门、窗）的面积分数，可由计算统计得出，亦可根据设计建筑的结构形式按表</w:t>
      </w:r>
      <w:r>
        <w:rPr>
          <w:rFonts w:ascii="宋体" w:hAnsi="宋体" w:cs="宋体" w:hint="eastAsia"/>
          <w:b/>
          <w:sz w:val="28"/>
          <w:szCs w:val="28"/>
        </w:rPr>
        <w:t>4.2.5</w:t>
      </w:r>
      <w:r>
        <w:rPr>
          <w:rFonts w:ascii="宋体" w:hAnsi="宋体" w:cs="宋体" w:hint="eastAsia"/>
          <w:iCs/>
          <w:sz w:val="28"/>
          <w:szCs w:val="28"/>
        </w:rPr>
        <w:t>选取。</w:t>
      </w:r>
    </w:p>
    <w:p w:rsidR="005F286B" w:rsidRDefault="004E0630">
      <w:pPr>
        <w:spacing w:line="360" w:lineRule="auto"/>
        <w:ind w:right="112"/>
        <w:jc w:val="center"/>
        <w:rPr>
          <w:rFonts w:ascii="黑体" w:eastAsia="黑体" w:hAnsi="黑体" w:cs="黑体"/>
          <w:iCs/>
          <w:sz w:val="24"/>
          <w:szCs w:val="24"/>
        </w:rPr>
      </w:pPr>
      <w:r>
        <w:rPr>
          <w:rFonts w:ascii="黑体" w:eastAsia="黑体" w:hAnsi="黑体" w:cs="黑体" w:hint="eastAsia"/>
          <w:sz w:val="24"/>
          <w:szCs w:val="24"/>
        </w:rPr>
        <w:t>表</w:t>
      </w:r>
      <w:r>
        <w:rPr>
          <w:rFonts w:ascii="黑体" w:eastAsia="黑体" w:hAnsi="黑体" w:cs="黑体" w:hint="eastAsia"/>
          <w:b/>
          <w:sz w:val="24"/>
          <w:szCs w:val="24"/>
        </w:rPr>
        <w:t>4.2.5</w:t>
      </w:r>
      <w:r>
        <w:rPr>
          <w:rFonts w:ascii="黑体" w:eastAsia="黑体" w:hAnsi="黑体" w:cs="黑体" w:hint="eastAsia"/>
          <w:sz w:val="24"/>
          <w:szCs w:val="24"/>
        </w:rPr>
        <w:t xml:space="preserve">   F</w:t>
      </w:r>
      <w:r>
        <w:rPr>
          <w:rFonts w:ascii="黑体" w:eastAsia="黑体" w:hAnsi="黑体" w:cs="黑体" w:hint="eastAsia"/>
          <w:sz w:val="24"/>
          <w:szCs w:val="24"/>
          <w:vertAlign w:val="subscript"/>
        </w:rPr>
        <w:t>p</w:t>
      </w:r>
      <w:r>
        <w:rPr>
          <w:rFonts w:ascii="黑体" w:eastAsia="黑体" w:hAnsi="黑体" w:cs="黑体" w:hint="eastAsia"/>
          <w:sz w:val="24"/>
          <w:szCs w:val="24"/>
        </w:rPr>
        <w:t>和F</w:t>
      </w:r>
      <w:r>
        <w:rPr>
          <w:rFonts w:ascii="黑体" w:eastAsia="黑体" w:hAnsi="黑体" w:cs="黑体" w:hint="eastAsia"/>
          <w:sz w:val="24"/>
          <w:szCs w:val="24"/>
          <w:vertAlign w:val="subscript"/>
        </w:rPr>
        <w:t>b</w:t>
      </w:r>
      <w:r>
        <w:rPr>
          <w:rFonts w:ascii="黑体" w:eastAsia="黑体" w:hAnsi="黑体" w:cs="黑体" w:hint="eastAsia"/>
          <w:sz w:val="24"/>
          <w:szCs w:val="24"/>
        </w:rPr>
        <w:t>在外墙中的面积分数A和B</w:t>
      </w:r>
    </w:p>
    <w:tbl>
      <w:tblPr>
        <w:tblStyle w:val="TableGrid"/>
        <w:tblW w:w="8264" w:type="dxa"/>
        <w:tblInd w:w="278" w:type="dxa"/>
        <w:tblLayout w:type="fixed"/>
        <w:tblCellMar>
          <w:left w:w="115" w:type="dxa"/>
          <w:bottom w:w="122" w:type="dxa"/>
          <w:right w:w="115" w:type="dxa"/>
        </w:tblCellMar>
        <w:tblLook w:val="04A0" w:firstRow="1" w:lastRow="0" w:firstColumn="1" w:lastColumn="0" w:noHBand="0" w:noVBand="1"/>
      </w:tblPr>
      <w:tblGrid>
        <w:gridCol w:w="2371"/>
        <w:gridCol w:w="2883"/>
        <w:gridCol w:w="3010"/>
      </w:tblGrid>
      <w:tr w:rsidR="005F286B">
        <w:trPr>
          <w:trHeight w:val="449"/>
        </w:trPr>
        <w:tc>
          <w:tcPr>
            <w:tcW w:w="2371" w:type="dxa"/>
            <w:tcBorders>
              <w:top w:val="single" w:sz="12" w:space="0" w:color="000000"/>
              <w:left w:val="single" w:sz="12" w:space="0" w:color="000000"/>
              <w:bottom w:val="single" w:sz="6" w:space="0" w:color="000000"/>
              <w:right w:val="single" w:sz="6" w:space="0" w:color="000000"/>
            </w:tcBorders>
            <w:vAlign w:val="bottom"/>
          </w:tcPr>
          <w:p w:rsidR="005F286B" w:rsidRDefault="004E0630">
            <w:pPr>
              <w:ind w:right="1"/>
              <w:jc w:val="center"/>
              <w:rPr>
                <w:rFonts w:ascii="宋体" w:hAnsi="宋体" w:cs="宋体"/>
                <w:b/>
                <w:bCs/>
                <w:sz w:val="24"/>
                <w:szCs w:val="24"/>
              </w:rPr>
            </w:pPr>
            <w:r>
              <w:rPr>
                <w:rFonts w:ascii="宋体" w:hAnsi="宋体" w:cs="宋体" w:hint="eastAsia"/>
                <w:b/>
                <w:bCs/>
                <w:sz w:val="24"/>
                <w:szCs w:val="24"/>
              </w:rPr>
              <w:t>建筑结构形式</w:t>
            </w:r>
          </w:p>
        </w:tc>
        <w:tc>
          <w:tcPr>
            <w:tcW w:w="2883" w:type="dxa"/>
            <w:tcBorders>
              <w:top w:val="single" w:sz="12" w:space="0" w:color="000000"/>
              <w:left w:val="single" w:sz="6" w:space="0" w:color="000000"/>
              <w:bottom w:val="single" w:sz="6" w:space="0" w:color="000000"/>
              <w:right w:val="single" w:sz="6" w:space="0" w:color="000000"/>
            </w:tcBorders>
            <w:vAlign w:val="bottom"/>
          </w:tcPr>
          <w:p w:rsidR="005F286B" w:rsidRDefault="004E0630">
            <w:pPr>
              <w:ind w:left="1"/>
              <w:jc w:val="center"/>
              <w:rPr>
                <w:rFonts w:ascii="宋体" w:hAnsi="宋体" w:cs="宋体"/>
                <w:b/>
                <w:bCs/>
                <w:sz w:val="24"/>
                <w:szCs w:val="24"/>
              </w:rPr>
            </w:pPr>
            <w:r>
              <w:rPr>
                <w:rFonts w:ascii="宋体" w:hAnsi="宋体" w:cs="宋体" w:hint="eastAsia"/>
                <w:b/>
                <w:bCs/>
                <w:sz w:val="24"/>
                <w:szCs w:val="24"/>
              </w:rPr>
              <w:t>A</w:t>
            </w:r>
          </w:p>
        </w:tc>
        <w:tc>
          <w:tcPr>
            <w:tcW w:w="3010" w:type="dxa"/>
            <w:tcBorders>
              <w:top w:val="single" w:sz="12" w:space="0" w:color="000000"/>
              <w:left w:val="single" w:sz="6" w:space="0" w:color="000000"/>
              <w:bottom w:val="single" w:sz="6" w:space="0" w:color="000000"/>
              <w:right w:val="single" w:sz="12" w:space="0" w:color="000000"/>
            </w:tcBorders>
            <w:vAlign w:val="bottom"/>
          </w:tcPr>
          <w:p w:rsidR="005F286B" w:rsidRDefault="004E0630">
            <w:pPr>
              <w:ind w:left="1"/>
              <w:jc w:val="center"/>
              <w:rPr>
                <w:rFonts w:ascii="宋体" w:hAnsi="宋体" w:cs="宋体"/>
                <w:b/>
                <w:bCs/>
                <w:sz w:val="24"/>
                <w:szCs w:val="24"/>
              </w:rPr>
            </w:pPr>
            <w:r>
              <w:rPr>
                <w:rFonts w:ascii="宋体" w:hAnsi="宋体" w:cs="宋体" w:hint="eastAsia"/>
                <w:b/>
                <w:bCs/>
                <w:sz w:val="24"/>
                <w:szCs w:val="24"/>
              </w:rPr>
              <w:t>B</w:t>
            </w:r>
          </w:p>
        </w:tc>
      </w:tr>
      <w:tr w:rsidR="005F286B">
        <w:trPr>
          <w:trHeight w:val="454"/>
        </w:trPr>
        <w:tc>
          <w:tcPr>
            <w:tcW w:w="2371" w:type="dxa"/>
            <w:tcBorders>
              <w:top w:val="single" w:sz="6" w:space="0" w:color="000000"/>
              <w:left w:val="single" w:sz="12" w:space="0" w:color="000000"/>
              <w:bottom w:val="single" w:sz="6" w:space="0" w:color="000000"/>
              <w:right w:val="single" w:sz="6" w:space="0" w:color="000000"/>
            </w:tcBorders>
            <w:vAlign w:val="bottom"/>
          </w:tcPr>
          <w:p w:rsidR="005F286B" w:rsidRDefault="004E0630">
            <w:pPr>
              <w:ind w:right="1"/>
              <w:jc w:val="center"/>
              <w:rPr>
                <w:rFonts w:ascii="宋体" w:hAnsi="宋体" w:cs="宋体"/>
                <w:sz w:val="24"/>
                <w:szCs w:val="24"/>
              </w:rPr>
            </w:pPr>
            <w:r>
              <w:rPr>
                <w:rFonts w:ascii="宋体" w:hAnsi="宋体" w:cs="宋体" w:hint="eastAsia"/>
                <w:sz w:val="24"/>
                <w:szCs w:val="24"/>
              </w:rPr>
              <w:t>砌体结构</w:t>
            </w:r>
          </w:p>
        </w:tc>
        <w:tc>
          <w:tcPr>
            <w:tcW w:w="2883" w:type="dxa"/>
            <w:tcBorders>
              <w:top w:val="single" w:sz="6" w:space="0" w:color="000000"/>
              <w:left w:val="single" w:sz="6" w:space="0" w:color="000000"/>
              <w:bottom w:val="single" w:sz="6" w:space="0" w:color="000000"/>
              <w:right w:val="single" w:sz="6" w:space="0" w:color="000000"/>
            </w:tcBorders>
            <w:vAlign w:val="bottom"/>
          </w:tcPr>
          <w:p w:rsidR="005F286B" w:rsidRDefault="004E0630">
            <w:pPr>
              <w:ind w:right="1"/>
              <w:jc w:val="center"/>
              <w:rPr>
                <w:rFonts w:ascii="宋体" w:hAnsi="宋体" w:cs="宋体"/>
                <w:sz w:val="24"/>
                <w:szCs w:val="24"/>
              </w:rPr>
            </w:pPr>
            <w:r>
              <w:rPr>
                <w:rFonts w:ascii="宋体" w:hAnsi="宋体" w:cs="宋体" w:hint="eastAsia"/>
                <w:sz w:val="24"/>
                <w:szCs w:val="24"/>
              </w:rPr>
              <w:t>0.75</w:t>
            </w:r>
          </w:p>
        </w:tc>
        <w:tc>
          <w:tcPr>
            <w:tcW w:w="3010" w:type="dxa"/>
            <w:tcBorders>
              <w:top w:val="single" w:sz="6" w:space="0" w:color="000000"/>
              <w:left w:val="single" w:sz="6" w:space="0" w:color="000000"/>
              <w:bottom w:val="single" w:sz="6" w:space="0" w:color="000000"/>
              <w:right w:val="single" w:sz="12" w:space="0" w:color="000000"/>
            </w:tcBorders>
            <w:vAlign w:val="bottom"/>
          </w:tcPr>
          <w:p w:rsidR="005F286B" w:rsidRDefault="004E0630">
            <w:pPr>
              <w:ind w:right="1"/>
              <w:jc w:val="center"/>
              <w:rPr>
                <w:rFonts w:ascii="宋体" w:hAnsi="宋体" w:cs="宋体"/>
                <w:sz w:val="24"/>
                <w:szCs w:val="24"/>
              </w:rPr>
            </w:pPr>
            <w:r>
              <w:rPr>
                <w:rFonts w:ascii="宋体" w:hAnsi="宋体" w:cs="宋体" w:hint="eastAsia"/>
                <w:sz w:val="24"/>
                <w:szCs w:val="24"/>
              </w:rPr>
              <w:t>0.25</w:t>
            </w:r>
          </w:p>
        </w:tc>
      </w:tr>
      <w:tr w:rsidR="005F286B">
        <w:trPr>
          <w:trHeight w:val="454"/>
        </w:trPr>
        <w:tc>
          <w:tcPr>
            <w:tcW w:w="2371" w:type="dxa"/>
            <w:tcBorders>
              <w:top w:val="single" w:sz="6" w:space="0" w:color="000000"/>
              <w:left w:val="single" w:sz="12" w:space="0" w:color="000000"/>
              <w:bottom w:val="single" w:sz="6" w:space="0" w:color="000000"/>
              <w:right w:val="single" w:sz="6" w:space="0" w:color="000000"/>
            </w:tcBorders>
            <w:vAlign w:val="bottom"/>
          </w:tcPr>
          <w:p w:rsidR="005F286B" w:rsidRDefault="004E0630">
            <w:pPr>
              <w:ind w:right="1"/>
              <w:jc w:val="center"/>
              <w:rPr>
                <w:rFonts w:ascii="宋体" w:hAnsi="宋体" w:cs="宋体"/>
                <w:sz w:val="24"/>
                <w:szCs w:val="24"/>
              </w:rPr>
            </w:pPr>
            <w:r>
              <w:rPr>
                <w:rFonts w:ascii="宋体" w:hAnsi="宋体" w:cs="宋体" w:hint="eastAsia"/>
                <w:sz w:val="24"/>
                <w:szCs w:val="24"/>
              </w:rPr>
              <w:t>框架结构</w:t>
            </w:r>
          </w:p>
        </w:tc>
        <w:tc>
          <w:tcPr>
            <w:tcW w:w="2883" w:type="dxa"/>
            <w:tcBorders>
              <w:top w:val="single" w:sz="6" w:space="0" w:color="000000"/>
              <w:left w:val="single" w:sz="6" w:space="0" w:color="000000"/>
              <w:bottom w:val="single" w:sz="6" w:space="0" w:color="000000"/>
              <w:right w:val="single" w:sz="6" w:space="0" w:color="000000"/>
            </w:tcBorders>
            <w:vAlign w:val="bottom"/>
          </w:tcPr>
          <w:p w:rsidR="005F286B" w:rsidRDefault="004E0630">
            <w:pPr>
              <w:ind w:right="1"/>
              <w:jc w:val="center"/>
              <w:rPr>
                <w:rFonts w:ascii="宋体" w:hAnsi="宋体" w:cs="宋体"/>
                <w:sz w:val="24"/>
                <w:szCs w:val="24"/>
              </w:rPr>
            </w:pPr>
            <w:r>
              <w:rPr>
                <w:rFonts w:ascii="宋体" w:hAnsi="宋体" w:cs="宋体" w:hint="eastAsia"/>
                <w:sz w:val="24"/>
                <w:szCs w:val="24"/>
              </w:rPr>
              <w:t>0.65</w:t>
            </w:r>
          </w:p>
        </w:tc>
        <w:tc>
          <w:tcPr>
            <w:tcW w:w="3010" w:type="dxa"/>
            <w:tcBorders>
              <w:top w:val="single" w:sz="6" w:space="0" w:color="000000"/>
              <w:left w:val="single" w:sz="6" w:space="0" w:color="000000"/>
              <w:bottom w:val="single" w:sz="6" w:space="0" w:color="000000"/>
              <w:right w:val="single" w:sz="12" w:space="0" w:color="000000"/>
            </w:tcBorders>
            <w:vAlign w:val="bottom"/>
          </w:tcPr>
          <w:p w:rsidR="005F286B" w:rsidRDefault="004E0630">
            <w:pPr>
              <w:ind w:right="1"/>
              <w:jc w:val="center"/>
              <w:rPr>
                <w:rFonts w:ascii="宋体" w:hAnsi="宋体" w:cs="宋体"/>
                <w:sz w:val="24"/>
                <w:szCs w:val="24"/>
              </w:rPr>
            </w:pPr>
            <w:r>
              <w:rPr>
                <w:rFonts w:ascii="宋体" w:hAnsi="宋体" w:cs="宋体" w:hint="eastAsia"/>
                <w:sz w:val="24"/>
                <w:szCs w:val="24"/>
              </w:rPr>
              <w:t>0.35</w:t>
            </w:r>
          </w:p>
        </w:tc>
      </w:tr>
      <w:tr w:rsidR="005F286B">
        <w:trPr>
          <w:trHeight w:val="454"/>
        </w:trPr>
        <w:tc>
          <w:tcPr>
            <w:tcW w:w="2371" w:type="dxa"/>
            <w:tcBorders>
              <w:top w:val="single" w:sz="6" w:space="0" w:color="000000"/>
              <w:left w:val="single" w:sz="12" w:space="0" w:color="000000"/>
              <w:bottom w:val="single" w:sz="4" w:space="0" w:color="000000"/>
              <w:right w:val="single" w:sz="4" w:space="0" w:color="000000"/>
            </w:tcBorders>
            <w:vAlign w:val="bottom"/>
          </w:tcPr>
          <w:p w:rsidR="005F286B" w:rsidRDefault="004E0630">
            <w:pPr>
              <w:ind w:right="3"/>
              <w:jc w:val="center"/>
              <w:rPr>
                <w:rFonts w:ascii="宋体" w:hAnsi="宋体" w:cs="宋体"/>
                <w:sz w:val="24"/>
                <w:szCs w:val="24"/>
              </w:rPr>
            </w:pPr>
            <w:r>
              <w:rPr>
                <w:rFonts w:ascii="宋体" w:hAnsi="宋体" w:cs="宋体" w:hint="eastAsia"/>
                <w:sz w:val="24"/>
                <w:szCs w:val="24"/>
              </w:rPr>
              <w:t>框剪（异形柱）结构</w:t>
            </w:r>
          </w:p>
        </w:tc>
        <w:tc>
          <w:tcPr>
            <w:tcW w:w="2883" w:type="dxa"/>
            <w:tcBorders>
              <w:top w:val="single" w:sz="6" w:space="0" w:color="000000"/>
              <w:left w:val="single" w:sz="4" w:space="0" w:color="000000"/>
              <w:bottom w:val="single" w:sz="4" w:space="0" w:color="000000"/>
              <w:right w:val="single" w:sz="4" w:space="0" w:color="000000"/>
            </w:tcBorders>
            <w:vAlign w:val="bottom"/>
          </w:tcPr>
          <w:p w:rsidR="005F286B" w:rsidRDefault="004E0630">
            <w:pPr>
              <w:ind w:right="1"/>
              <w:jc w:val="center"/>
              <w:rPr>
                <w:rFonts w:ascii="宋体" w:hAnsi="宋体" w:cs="宋体"/>
                <w:sz w:val="24"/>
                <w:szCs w:val="24"/>
              </w:rPr>
            </w:pPr>
            <w:r>
              <w:rPr>
                <w:rFonts w:ascii="宋体" w:hAnsi="宋体" w:cs="宋体" w:hint="eastAsia"/>
                <w:sz w:val="24"/>
                <w:szCs w:val="24"/>
              </w:rPr>
              <w:t>0.45</w:t>
            </w:r>
          </w:p>
        </w:tc>
        <w:tc>
          <w:tcPr>
            <w:tcW w:w="3010" w:type="dxa"/>
            <w:tcBorders>
              <w:top w:val="single" w:sz="6" w:space="0" w:color="000000"/>
              <w:left w:val="single" w:sz="4" w:space="0" w:color="000000"/>
              <w:bottom w:val="single" w:sz="4" w:space="0" w:color="000000"/>
              <w:right w:val="single" w:sz="12" w:space="0" w:color="000000"/>
            </w:tcBorders>
            <w:vAlign w:val="bottom"/>
          </w:tcPr>
          <w:p w:rsidR="005F286B" w:rsidRDefault="004E0630">
            <w:pPr>
              <w:ind w:right="1"/>
              <w:jc w:val="center"/>
              <w:rPr>
                <w:rFonts w:ascii="宋体" w:hAnsi="宋体" w:cs="宋体"/>
                <w:sz w:val="24"/>
                <w:szCs w:val="24"/>
              </w:rPr>
            </w:pPr>
            <w:r>
              <w:rPr>
                <w:rFonts w:ascii="宋体" w:hAnsi="宋体" w:cs="宋体" w:hint="eastAsia"/>
                <w:sz w:val="24"/>
                <w:szCs w:val="24"/>
              </w:rPr>
              <w:t>0.55</w:t>
            </w:r>
          </w:p>
        </w:tc>
      </w:tr>
      <w:tr w:rsidR="005F286B">
        <w:trPr>
          <w:trHeight w:val="454"/>
        </w:trPr>
        <w:tc>
          <w:tcPr>
            <w:tcW w:w="2371" w:type="dxa"/>
            <w:vMerge w:val="restart"/>
            <w:tcBorders>
              <w:top w:val="single" w:sz="4" w:space="0" w:color="000000"/>
              <w:left w:val="single" w:sz="12" w:space="0" w:color="000000"/>
              <w:bottom w:val="single" w:sz="4" w:space="0" w:color="000000"/>
              <w:right w:val="single" w:sz="4" w:space="0" w:color="000000"/>
            </w:tcBorders>
            <w:vAlign w:val="bottom"/>
          </w:tcPr>
          <w:p w:rsidR="005F286B" w:rsidRDefault="004E0630">
            <w:pPr>
              <w:ind w:right="3"/>
              <w:jc w:val="center"/>
              <w:rPr>
                <w:rFonts w:ascii="宋体" w:hAnsi="宋体" w:cs="宋体"/>
                <w:sz w:val="24"/>
                <w:szCs w:val="24"/>
              </w:rPr>
            </w:pPr>
            <w:r>
              <w:rPr>
                <w:rFonts w:ascii="宋体" w:hAnsi="宋体" w:cs="宋体" w:hint="eastAsia"/>
                <w:sz w:val="24"/>
                <w:szCs w:val="24"/>
              </w:rPr>
              <w:t>剪力墙结构</w:t>
            </w:r>
          </w:p>
        </w:tc>
        <w:tc>
          <w:tcPr>
            <w:tcW w:w="2883" w:type="dxa"/>
            <w:tcBorders>
              <w:top w:val="single" w:sz="4" w:space="0" w:color="000000"/>
              <w:left w:val="single" w:sz="4" w:space="0" w:color="000000"/>
              <w:bottom w:val="single" w:sz="4" w:space="0" w:color="000000"/>
              <w:right w:val="single" w:sz="4" w:space="0" w:color="000000"/>
            </w:tcBorders>
            <w:vAlign w:val="bottom"/>
          </w:tcPr>
          <w:p w:rsidR="005F286B" w:rsidRDefault="004E0630">
            <w:pPr>
              <w:ind w:right="1"/>
              <w:jc w:val="center"/>
              <w:rPr>
                <w:rFonts w:ascii="宋体" w:hAnsi="宋体" w:cs="宋体"/>
                <w:sz w:val="24"/>
                <w:szCs w:val="24"/>
              </w:rPr>
            </w:pPr>
            <w:r>
              <w:rPr>
                <w:rFonts w:ascii="宋体" w:hAnsi="宋体" w:cs="宋体" w:hint="eastAsia"/>
                <w:sz w:val="24"/>
                <w:szCs w:val="24"/>
              </w:rPr>
              <w:t>0.30</w:t>
            </w:r>
          </w:p>
        </w:tc>
        <w:tc>
          <w:tcPr>
            <w:tcW w:w="3010" w:type="dxa"/>
            <w:tcBorders>
              <w:top w:val="single" w:sz="4" w:space="0" w:color="000000"/>
              <w:left w:val="single" w:sz="4" w:space="0" w:color="000000"/>
              <w:bottom w:val="single" w:sz="4" w:space="0" w:color="000000"/>
              <w:right w:val="single" w:sz="12" w:space="0" w:color="000000"/>
            </w:tcBorders>
            <w:vAlign w:val="bottom"/>
          </w:tcPr>
          <w:p w:rsidR="005F286B" w:rsidRDefault="004E0630">
            <w:pPr>
              <w:ind w:right="1"/>
              <w:jc w:val="center"/>
              <w:rPr>
                <w:rFonts w:ascii="宋体" w:hAnsi="宋体" w:cs="宋体"/>
                <w:sz w:val="24"/>
                <w:szCs w:val="24"/>
              </w:rPr>
            </w:pPr>
            <w:r>
              <w:rPr>
                <w:rFonts w:ascii="宋体" w:hAnsi="宋体" w:cs="宋体" w:hint="eastAsia"/>
                <w:sz w:val="24"/>
                <w:szCs w:val="24"/>
              </w:rPr>
              <w:t>0.70</w:t>
            </w:r>
          </w:p>
        </w:tc>
      </w:tr>
      <w:tr w:rsidR="005F286B">
        <w:trPr>
          <w:trHeight w:val="463"/>
        </w:trPr>
        <w:tc>
          <w:tcPr>
            <w:tcW w:w="2371" w:type="dxa"/>
            <w:vMerge/>
            <w:tcBorders>
              <w:top w:val="single" w:sz="4" w:space="0" w:color="000000"/>
              <w:left w:val="single" w:sz="12" w:space="0" w:color="000000"/>
              <w:bottom w:val="single" w:sz="12" w:space="0" w:color="000000"/>
              <w:right w:val="single" w:sz="4" w:space="0" w:color="000000"/>
            </w:tcBorders>
            <w:vAlign w:val="bottom"/>
          </w:tcPr>
          <w:p w:rsidR="005F286B" w:rsidRDefault="005F286B">
            <w:pPr>
              <w:jc w:val="center"/>
              <w:rPr>
                <w:rFonts w:ascii="宋体" w:hAnsi="宋体" w:cs="宋体"/>
                <w:sz w:val="24"/>
                <w:szCs w:val="24"/>
              </w:rPr>
            </w:pPr>
          </w:p>
        </w:tc>
        <w:tc>
          <w:tcPr>
            <w:tcW w:w="5893" w:type="dxa"/>
            <w:gridSpan w:val="2"/>
            <w:tcBorders>
              <w:top w:val="single" w:sz="4" w:space="0" w:color="000000"/>
              <w:left w:val="single" w:sz="4" w:space="0" w:color="000000"/>
              <w:bottom w:val="single" w:sz="12" w:space="0" w:color="000000"/>
              <w:right w:val="single" w:sz="12" w:space="0" w:color="000000"/>
            </w:tcBorders>
            <w:vAlign w:val="bottom"/>
          </w:tcPr>
          <w:p w:rsidR="005F286B" w:rsidRDefault="004E0630">
            <w:pPr>
              <w:ind w:right="3"/>
              <w:jc w:val="center"/>
              <w:rPr>
                <w:rFonts w:ascii="宋体" w:hAnsi="宋体" w:cs="宋体"/>
                <w:sz w:val="24"/>
                <w:szCs w:val="24"/>
              </w:rPr>
            </w:pPr>
            <w:r>
              <w:rPr>
                <w:rFonts w:ascii="宋体" w:hAnsi="宋体" w:cs="宋体" w:hint="eastAsia"/>
                <w:sz w:val="24"/>
                <w:szCs w:val="24"/>
              </w:rPr>
              <w:t>亦可取剪力墙部位的</w:t>
            </w:r>
            <w:r>
              <w:rPr>
                <w:rFonts w:ascii="宋体" w:hAnsi="宋体" w:cs="宋体" w:hint="eastAsia"/>
                <w:iCs/>
                <w:sz w:val="24"/>
                <w:szCs w:val="24"/>
              </w:rPr>
              <w:t>K</w:t>
            </w:r>
            <w:r>
              <w:rPr>
                <w:rFonts w:ascii="宋体" w:hAnsi="宋体" w:cs="宋体" w:hint="eastAsia"/>
                <w:iCs/>
                <w:sz w:val="24"/>
                <w:szCs w:val="24"/>
                <w:vertAlign w:val="subscript"/>
              </w:rPr>
              <w:t>b</w:t>
            </w:r>
            <w:r>
              <w:rPr>
                <w:rFonts w:ascii="宋体" w:hAnsi="宋体" w:cs="宋体" w:hint="eastAsia"/>
                <w:sz w:val="24"/>
                <w:szCs w:val="24"/>
              </w:rPr>
              <w:t>＝</w:t>
            </w:r>
            <w:r>
              <w:rPr>
                <w:rFonts w:ascii="宋体" w:hAnsi="宋体" w:cs="宋体" w:hint="eastAsia"/>
                <w:iCs/>
                <w:sz w:val="24"/>
                <w:szCs w:val="24"/>
              </w:rPr>
              <w:t>K</w:t>
            </w:r>
            <w:r>
              <w:rPr>
                <w:rFonts w:ascii="宋体" w:hAnsi="宋体" w:cs="宋体" w:hint="eastAsia"/>
                <w:iCs/>
                <w:sz w:val="24"/>
                <w:szCs w:val="24"/>
                <w:vertAlign w:val="subscript"/>
              </w:rPr>
              <w:t>m</w:t>
            </w:r>
          </w:p>
        </w:tc>
      </w:tr>
    </w:tbl>
    <w:p w:rsidR="005F286B" w:rsidRDefault="004E0630">
      <w:pPr>
        <w:spacing w:line="360" w:lineRule="auto"/>
        <w:rPr>
          <w:rFonts w:ascii="Times New Roman" w:hAnsi="Times New Roman"/>
          <w:bCs/>
          <w:sz w:val="28"/>
          <w:szCs w:val="28"/>
        </w:rPr>
      </w:pPr>
      <w:r>
        <w:rPr>
          <w:rFonts w:ascii="Times New Roman" w:hAnsi="Times New Roman"/>
          <w:b/>
          <w:sz w:val="28"/>
          <w:szCs w:val="28"/>
        </w:rPr>
        <w:t>4.2.6</w:t>
      </w:r>
      <w:r>
        <w:rPr>
          <w:rFonts w:ascii="Times New Roman" w:hAnsi="Times New Roman"/>
          <w:bCs/>
          <w:sz w:val="28"/>
          <w:szCs w:val="28"/>
        </w:rPr>
        <w:t xml:space="preserve">  </w:t>
      </w:r>
      <w:r>
        <w:rPr>
          <w:rFonts w:ascii="宋体" w:hAnsi="宋体" w:cs="宋体" w:hint="eastAsia"/>
          <w:sz w:val="28"/>
          <w:szCs w:val="28"/>
        </w:rPr>
        <w:t>烧结复合保温砖和保温砌块用作居住建筑的分户墙时，分户墙的传热系数应取平均传热系数</w:t>
      </w:r>
      <w:r>
        <w:rPr>
          <w:rFonts w:ascii="宋体" w:hAnsi="宋体" w:cs="宋体" w:hint="eastAsia"/>
          <w:iCs/>
          <w:sz w:val="28"/>
          <w:szCs w:val="28"/>
        </w:rPr>
        <w:t>K</w:t>
      </w:r>
      <w:r>
        <w:rPr>
          <w:rFonts w:ascii="宋体" w:hAnsi="宋体" w:cs="宋体" w:hint="eastAsia"/>
          <w:iCs/>
          <w:sz w:val="28"/>
          <w:szCs w:val="28"/>
          <w:vertAlign w:val="subscript"/>
        </w:rPr>
        <w:t>m</w:t>
      </w:r>
      <w:r>
        <w:rPr>
          <w:rFonts w:ascii="宋体" w:hAnsi="宋体" w:cs="宋体" w:hint="eastAsia"/>
          <w:sz w:val="28"/>
          <w:szCs w:val="28"/>
        </w:rPr>
        <w:t>，计算方法与外墙平均传热系数相同，但分户墙两侧表面的换热阻均取0.11(m²</w:t>
      </w:r>
      <w:r>
        <w:rPr>
          <w:rFonts w:ascii="宋体" w:hAnsi="宋体" w:cs="宋体" w:hint="eastAsia"/>
          <w:iCs/>
          <w:sz w:val="28"/>
          <w:szCs w:val="28"/>
        </w:rPr>
        <w:t>·</w:t>
      </w:r>
      <w:r>
        <w:rPr>
          <w:rFonts w:ascii="宋体" w:hAnsi="宋体" w:cs="宋体" w:hint="eastAsia"/>
          <w:sz w:val="28"/>
          <w:szCs w:val="28"/>
        </w:rPr>
        <w:t>K)/W。</w:t>
      </w:r>
    </w:p>
    <w:p w:rsidR="005F286B" w:rsidRDefault="004E0630">
      <w:pPr>
        <w:autoSpaceDE w:val="0"/>
        <w:autoSpaceDN w:val="0"/>
        <w:adjustRightInd w:val="0"/>
        <w:spacing w:line="360" w:lineRule="auto"/>
        <w:jc w:val="left"/>
        <w:rPr>
          <w:rFonts w:ascii="宋体" w:hAnsi="宋体" w:cs="宋体"/>
          <w:sz w:val="28"/>
          <w:szCs w:val="28"/>
        </w:rPr>
      </w:pPr>
      <w:r>
        <w:rPr>
          <w:rFonts w:ascii="Times New Roman" w:hAnsi="Times New Roman"/>
          <w:b/>
          <w:sz w:val="28"/>
          <w:szCs w:val="28"/>
        </w:rPr>
        <w:t xml:space="preserve">4.2.7  </w:t>
      </w:r>
      <w:r>
        <w:rPr>
          <w:rFonts w:ascii="宋体" w:hAnsi="宋体" w:cs="宋体" w:hint="eastAsia"/>
          <w:sz w:val="28"/>
          <w:szCs w:val="28"/>
        </w:rPr>
        <w:t>外墙热桥部位采用外墙外保温系统或内外复合保温系统时，因结构热桥已经过计算处理，因此计算平均传热系数时不再乘以修正系数。</w:t>
      </w:r>
    </w:p>
    <w:p w:rsidR="005F286B" w:rsidRDefault="004E0630">
      <w:pPr>
        <w:autoSpaceDE w:val="0"/>
        <w:autoSpaceDN w:val="0"/>
        <w:adjustRightInd w:val="0"/>
        <w:spacing w:line="360" w:lineRule="auto"/>
        <w:jc w:val="left"/>
        <w:rPr>
          <w:rFonts w:asciiTheme="minorEastAsia" w:eastAsiaTheme="minorEastAsia" w:hAnsiTheme="minorEastAsia" w:cstheme="minorEastAsia"/>
          <w:bCs/>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b/>
          <w:sz w:val="28"/>
          <w:szCs w:val="28"/>
          <w:shd w:val="clear" w:color="FFFFFF" w:fill="D9D9D9"/>
        </w:rPr>
        <w:t>4.2.</w:t>
      </w:r>
      <w:r>
        <w:rPr>
          <w:rFonts w:ascii="Times New Roman" w:hAnsi="Times New Roman" w:hint="eastAsia"/>
          <w:b/>
          <w:sz w:val="28"/>
          <w:szCs w:val="28"/>
          <w:shd w:val="clear" w:color="FFFFFF" w:fill="D9D9D9"/>
        </w:rPr>
        <w:t>7</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外墙热桥部位采用外墙外保温系统或无机保温砂浆内外复合保温系统时，考虑了无机保温砂浆外保温层已全覆盖结构性热桥部位，因此对于计算的平均传热系数可不再乘以修正系数。</w:t>
      </w:r>
    </w:p>
    <w:p w:rsidR="005F286B" w:rsidRDefault="005F286B">
      <w:pPr>
        <w:spacing w:line="360" w:lineRule="auto"/>
        <w:rPr>
          <w:rFonts w:ascii="宋体" w:hAnsi="宋体" w:cs="宋体"/>
          <w:sz w:val="28"/>
          <w:szCs w:val="28"/>
        </w:rPr>
      </w:pPr>
    </w:p>
    <w:p w:rsidR="005F286B" w:rsidRDefault="004E0630">
      <w:pPr>
        <w:pStyle w:val="2"/>
        <w:spacing w:before="0" w:after="0" w:line="360" w:lineRule="auto"/>
        <w:jc w:val="center"/>
        <w:rPr>
          <w:rFonts w:ascii="Times New Roman" w:eastAsia="黑体" w:hAnsi="Times New Roman"/>
          <w:b w:val="0"/>
          <w:kern w:val="44"/>
          <w:sz w:val="30"/>
          <w:szCs w:val="30"/>
        </w:rPr>
      </w:pPr>
      <w:r>
        <w:rPr>
          <w:rFonts w:ascii="Times New Roman" w:eastAsia="黑体" w:hAnsi="Times New Roman"/>
          <w:b w:val="0"/>
          <w:kern w:val="44"/>
          <w:sz w:val="30"/>
          <w:szCs w:val="30"/>
        </w:rPr>
        <w:t>4.</w:t>
      </w:r>
      <w:r>
        <w:rPr>
          <w:rFonts w:ascii="Times New Roman" w:eastAsia="黑体" w:hAnsi="Times New Roman" w:hint="eastAsia"/>
          <w:b w:val="0"/>
          <w:kern w:val="44"/>
          <w:sz w:val="30"/>
          <w:szCs w:val="30"/>
        </w:rPr>
        <w:t>3</w:t>
      </w:r>
      <w:r>
        <w:rPr>
          <w:rFonts w:ascii="Times New Roman" w:eastAsia="黑体" w:hAnsi="Times New Roman"/>
          <w:b w:val="0"/>
          <w:kern w:val="44"/>
          <w:sz w:val="30"/>
          <w:szCs w:val="30"/>
        </w:rPr>
        <w:t xml:space="preserve"> </w:t>
      </w:r>
      <w:r>
        <w:rPr>
          <w:rFonts w:ascii="黑体" w:eastAsia="黑体" w:hAnsi="黑体" w:cs="黑体" w:hint="eastAsia"/>
          <w:b w:val="0"/>
          <w:bCs w:val="0"/>
          <w:sz w:val="30"/>
          <w:szCs w:val="30"/>
        </w:rPr>
        <w:t>构造措施</w:t>
      </w:r>
    </w:p>
    <w:p w:rsidR="005F286B" w:rsidRDefault="004E0630">
      <w:pPr>
        <w:spacing w:line="360" w:lineRule="auto"/>
        <w:rPr>
          <w:rFonts w:ascii="宋体" w:hAnsi="宋体" w:cs="宋体"/>
          <w:sz w:val="28"/>
          <w:szCs w:val="28"/>
        </w:rPr>
      </w:pPr>
      <w:r>
        <w:rPr>
          <w:rFonts w:ascii="Times New Roman" w:hAnsi="Times New Roman"/>
          <w:b/>
          <w:sz w:val="28"/>
          <w:szCs w:val="28"/>
        </w:rPr>
        <w:t>4.</w:t>
      </w:r>
      <w:r>
        <w:rPr>
          <w:rFonts w:ascii="Times New Roman" w:hAnsi="Times New Roman" w:hint="eastAsia"/>
          <w:b/>
          <w:sz w:val="28"/>
          <w:szCs w:val="28"/>
        </w:rPr>
        <w:t>3</w:t>
      </w:r>
      <w:r>
        <w:rPr>
          <w:rFonts w:ascii="Times New Roman" w:hAnsi="Times New Roman"/>
          <w:b/>
          <w:sz w:val="28"/>
          <w:szCs w:val="28"/>
        </w:rPr>
        <w:t>.1</w:t>
      </w:r>
      <w:r>
        <w:rPr>
          <w:rFonts w:ascii="Times New Roman" w:hAnsi="Times New Roman"/>
          <w:sz w:val="28"/>
          <w:szCs w:val="28"/>
        </w:rPr>
        <w:t xml:space="preserve">  </w:t>
      </w:r>
      <w:r>
        <w:rPr>
          <w:rFonts w:ascii="宋体" w:hAnsi="宋体" w:cs="宋体" w:hint="eastAsia"/>
          <w:sz w:val="28"/>
          <w:szCs w:val="28"/>
        </w:rPr>
        <w:t>烧结复</w:t>
      </w:r>
      <w:r>
        <w:rPr>
          <w:rFonts w:asciiTheme="minorEastAsia" w:eastAsiaTheme="minorEastAsia" w:hAnsiTheme="minorEastAsia" w:cstheme="minorEastAsia" w:hint="eastAsia"/>
          <w:sz w:val="28"/>
          <w:szCs w:val="28"/>
        </w:rPr>
        <w:t>合保温砖和保温砌块墙体应按《建筑抗震设计规范》GB50011 和《砌体结构设计规范》GB50003规定设置构造柱和系梁</w:t>
      </w:r>
      <w:r>
        <w:rPr>
          <w:rFonts w:ascii="宋体" w:hAnsi="宋体" w:cs="宋体" w:hint="eastAsia"/>
          <w:sz w:val="28"/>
          <w:szCs w:val="28"/>
        </w:rPr>
        <w:t>，</w:t>
      </w:r>
      <w:r>
        <w:rPr>
          <w:rFonts w:ascii="宋体" w:hAnsi="宋体" w:cs="宋体" w:hint="eastAsia"/>
          <w:sz w:val="28"/>
          <w:szCs w:val="28"/>
        </w:rPr>
        <w:lastRenderedPageBreak/>
        <w:t>并满足以下要求：</w:t>
      </w:r>
    </w:p>
    <w:p w:rsidR="005F286B" w:rsidRDefault="004E0630">
      <w:pPr>
        <w:spacing w:line="360" w:lineRule="auto"/>
        <w:ind w:firstLineChars="200" w:firstLine="562"/>
        <w:rPr>
          <w:rFonts w:ascii="宋体" w:hAnsi="宋体" w:cs="宋体"/>
          <w:sz w:val="28"/>
          <w:szCs w:val="28"/>
        </w:rPr>
      </w:pPr>
      <w:r>
        <w:rPr>
          <w:rFonts w:ascii="Times New Roman" w:hAnsi="Times New Roman"/>
          <w:b/>
          <w:sz w:val="28"/>
          <w:szCs w:val="28"/>
        </w:rPr>
        <w:t xml:space="preserve">1 </w:t>
      </w:r>
      <w:r>
        <w:rPr>
          <w:rFonts w:ascii="Times New Roman" w:hAnsi="Times New Roman"/>
          <w:sz w:val="28"/>
          <w:szCs w:val="28"/>
        </w:rPr>
        <w:t xml:space="preserve"> </w:t>
      </w:r>
      <w:r>
        <w:rPr>
          <w:rFonts w:ascii="宋体" w:hAnsi="宋体" w:cs="宋体" w:hint="eastAsia"/>
          <w:sz w:val="28"/>
          <w:szCs w:val="28"/>
        </w:rPr>
        <w:t xml:space="preserve">烧结复合保温砖和保温砌块墙体应在下列部位设置钢筋混凝土构造柱： </w:t>
      </w:r>
    </w:p>
    <w:p w:rsidR="005F286B" w:rsidRDefault="004E0630">
      <w:pPr>
        <w:spacing w:after="3" w:line="360" w:lineRule="auto"/>
        <w:ind w:firstLineChars="200" w:firstLine="560"/>
        <w:rPr>
          <w:rFonts w:ascii="宋体" w:hAnsi="宋体" w:cs="宋体"/>
          <w:sz w:val="28"/>
          <w:szCs w:val="28"/>
        </w:rPr>
      </w:pPr>
      <w:r>
        <w:rPr>
          <w:rFonts w:ascii="宋体" w:hAnsi="宋体" w:cs="宋体" w:hint="eastAsia"/>
          <w:sz w:val="28"/>
          <w:szCs w:val="28"/>
        </w:rPr>
        <w:t xml:space="preserve">a）墙体长度大于墙体净高的2倍或长度大于4m时，在墙中设置构造柱，其间距应不大于4m； </w:t>
      </w:r>
    </w:p>
    <w:p w:rsidR="005F286B" w:rsidRDefault="004E0630">
      <w:pPr>
        <w:spacing w:line="360" w:lineRule="auto"/>
        <w:ind w:firstLineChars="200" w:firstLine="560"/>
        <w:rPr>
          <w:rFonts w:ascii="宋体" w:hAnsi="宋体" w:cs="宋体"/>
          <w:sz w:val="28"/>
          <w:szCs w:val="28"/>
        </w:rPr>
      </w:pPr>
      <w:r>
        <w:rPr>
          <w:rFonts w:ascii="宋体" w:hAnsi="宋体" w:cs="宋体" w:hint="eastAsia"/>
          <w:sz w:val="28"/>
          <w:szCs w:val="28"/>
        </w:rPr>
        <w:t>b）一字形墙体的两端；</w:t>
      </w:r>
    </w:p>
    <w:p w:rsidR="005F286B" w:rsidRDefault="004E0630">
      <w:pPr>
        <w:spacing w:line="360" w:lineRule="auto"/>
        <w:ind w:firstLineChars="200" w:firstLine="560"/>
        <w:rPr>
          <w:rFonts w:ascii="宋体" w:hAnsi="宋体" w:cs="宋体"/>
          <w:sz w:val="28"/>
          <w:szCs w:val="28"/>
        </w:rPr>
      </w:pPr>
      <w:r>
        <w:rPr>
          <w:rFonts w:ascii="宋体" w:hAnsi="宋体" w:cs="宋体" w:hint="eastAsia"/>
          <w:sz w:val="28"/>
          <w:szCs w:val="28"/>
        </w:rPr>
        <w:t xml:space="preserve">c）端部无柱或无剪力墙的墙体端部； </w:t>
      </w:r>
    </w:p>
    <w:p w:rsidR="005F286B" w:rsidRDefault="004E0630">
      <w:pPr>
        <w:spacing w:line="360" w:lineRule="auto"/>
        <w:ind w:firstLineChars="200" w:firstLine="560"/>
        <w:rPr>
          <w:rFonts w:ascii="宋体" w:hAnsi="宋体" w:cs="宋体"/>
          <w:sz w:val="28"/>
          <w:szCs w:val="28"/>
        </w:rPr>
      </w:pPr>
      <w:r>
        <w:rPr>
          <w:rFonts w:ascii="宋体" w:hAnsi="宋体" w:cs="宋体" w:hint="eastAsia"/>
          <w:sz w:val="28"/>
          <w:szCs w:val="28"/>
        </w:rPr>
        <w:t xml:space="preserve">d）内外墙体交接处、外墙转角处； </w:t>
      </w:r>
    </w:p>
    <w:p w:rsidR="005F286B" w:rsidRDefault="004E0630">
      <w:pPr>
        <w:spacing w:line="360" w:lineRule="auto"/>
        <w:ind w:firstLineChars="200" w:firstLine="560"/>
        <w:rPr>
          <w:rFonts w:ascii="宋体" w:hAnsi="宋体" w:cs="宋体"/>
          <w:sz w:val="28"/>
          <w:szCs w:val="28"/>
        </w:rPr>
      </w:pPr>
      <w:r>
        <w:rPr>
          <w:rFonts w:ascii="宋体" w:hAnsi="宋体" w:cs="宋体" w:hint="eastAsia"/>
          <w:sz w:val="28"/>
          <w:szCs w:val="28"/>
        </w:rPr>
        <w:t xml:space="preserve">e）楼梯间墙体四角、楼梯斜梯段上下端对应的墙体处；  </w:t>
      </w:r>
    </w:p>
    <w:p w:rsidR="005F286B" w:rsidRDefault="004E0630" w:rsidP="000D04B7">
      <w:pPr>
        <w:pStyle w:val="af6"/>
        <w:tabs>
          <w:tab w:val="left" w:pos="420"/>
        </w:tabs>
        <w:spacing w:line="360" w:lineRule="auto"/>
        <w:ind w:firstLine="560"/>
        <w:rPr>
          <w:rFonts w:hAnsi="宋体" w:cs="宋体"/>
          <w:sz w:val="28"/>
          <w:szCs w:val="28"/>
        </w:rPr>
      </w:pPr>
      <w:r>
        <w:rPr>
          <w:rFonts w:hAnsi="宋体" w:cs="宋体" w:hint="eastAsia"/>
          <w:sz w:val="28"/>
          <w:szCs w:val="28"/>
        </w:rPr>
        <w:t>f）宽度不小于 2m 的大洞口两侧。</w:t>
      </w:r>
    </w:p>
    <w:p w:rsidR="005F286B" w:rsidRDefault="004E0630">
      <w:pPr>
        <w:spacing w:line="360" w:lineRule="auto"/>
        <w:rPr>
          <w:rFonts w:ascii="宋体" w:hAnsi="宋体" w:cs="宋体"/>
          <w:sz w:val="28"/>
          <w:szCs w:val="28"/>
        </w:rPr>
      </w:pPr>
      <w:r>
        <w:rPr>
          <w:rFonts w:asciiTheme="majorEastAsia" w:eastAsiaTheme="majorEastAsia" w:hAnsiTheme="majorEastAsia" w:cstheme="majorEastAsia" w:hint="eastAsia"/>
        </w:rPr>
        <w:t xml:space="preserve">     </w:t>
      </w:r>
      <w:r>
        <w:rPr>
          <w:rFonts w:ascii="Times New Roman" w:hAnsi="Times New Roman"/>
          <w:b/>
          <w:sz w:val="28"/>
          <w:szCs w:val="28"/>
        </w:rPr>
        <w:t xml:space="preserve">2 </w:t>
      </w:r>
      <w:r>
        <w:rPr>
          <w:rFonts w:ascii="Times New Roman" w:hAnsi="Times New Roman"/>
          <w:sz w:val="28"/>
          <w:szCs w:val="28"/>
        </w:rPr>
        <w:t xml:space="preserve"> </w:t>
      </w:r>
      <w:r>
        <w:rPr>
          <w:rFonts w:ascii="宋体" w:hAnsi="宋体" w:cs="宋体" w:hint="eastAsia"/>
          <w:sz w:val="28"/>
          <w:szCs w:val="28"/>
        </w:rPr>
        <w:t>钢筋混凝土构造柱的混凝土强度等级应不小于C20，截面宽度应不小于180mm，截面高度应不小于190mm，纵向钢筋直径应不小于2mm，箍筋直径应不小于6mm，箍筋间距应不大于200mm，且在构造柱上、下端加密。</w:t>
      </w:r>
    </w:p>
    <w:p w:rsidR="005F286B" w:rsidRDefault="004E0630">
      <w:pPr>
        <w:spacing w:line="360" w:lineRule="auto"/>
        <w:ind w:firstLine="560"/>
        <w:rPr>
          <w:rFonts w:ascii="宋体" w:hAnsi="宋体" w:cs="宋体"/>
          <w:sz w:val="28"/>
          <w:szCs w:val="28"/>
        </w:rPr>
      </w:pPr>
      <w:r>
        <w:rPr>
          <w:rFonts w:ascii="Times New Roman" w:hAnsi="Times New Roman"/>
          <w:b/>
          <w:sz w:val="28"/>
          <w:szCs w:val="28"/>
        </w:rPr>
        <w:t>3</w:t>
      </w:r>
      <w:r>
        <w:rPr>
          <w:rFonts w:ascii="Times New Roman" w:hAnsi="Times New Roman"/>
          <w:sz w:val="28"/>
          <w:szCs w:val="28"/>
        </w:rPr>
        <w:t xml:space="preserve">  </w:t>
      </w:r>
      <w:r>
        <w:rPr>
          <w:rFonts w:ascii="宋体" w:hAnsi="宋体" w:cs="宋体" w:hint="eastAsia"/>
          <w:sz w:val="28"/>
          <w:szCs w:val="28"/>
        </w:rPr>
        <w:t>大洞口两侧钢筋混凝土构造柱的混凝土强度等级应不小于C20，截面宽度根据洞口的大小确定，但应不小于120mm，截面高度应不小于190mm，纵向钢筋直径应不小于10mm，箍筋直径应不小于6mm，箍筋间距应不大于200mm，且在构造柱上、下端加密。</w:t>
      </w:r>
    </w:p>
    <w:p w:rsidR="005F286B" w:rsidRDefault="004E0630">
      <w:pPr>
        <w:spacing w:line="360" w:lineRule="auto"/>
        <w:ind w:firstLine="560"/>
        <w:rPr>
          <w:rFonts w:asciiTheme="majorEastAsia" w:eastAsiaTheme="majorEastAsia" w:hAnsiTheme="majorEastAsia" w:cstheme="majorEastAsia"/>
          <w:sz w:val="28"/>
          <w:szCs w:val="28"/>
        </w:rPr>
      </w:pPr>
      <w:r>
        <w:rPr>
          <w:rFonts w:ascii="Times New Roman" w:hAnsi="Times New Roman"/>
          <w:b/>
          <w:sz w:val="28"/>
          <w:szCs w:val="28"/>
        </w:rPr>
        <w:t>4</w:t>
      </w:r>
      <w:r>
        <w:rPr>
          <w:rFonts w:ascii="Times New Roman" w:hAnsi="Times New Roman" w:hint="eastAsia"/>
          <w:sz w:val="28"/>
          <w:szCs w:val="28"/>
        </w:rPr>
        <w:t xml:space="preserve">  </w:t>
      </w:r>
      <w:r>
        <w:rPr>
          <w:rFonts w:ascii="宋体" w:hAnsi="宋体" w:cs="宋体" w:hint="eastAsia"/>
          <w:sz w:val="28"/>
          <w:szCs w:val="28"/>
        </w:rPr>
        <w:t>位于外墙烧结复合保温砖和保温砌块墙体高度大于4m时，应设置与主体结构连接且沿墙体贯通的钢筋混凝土水平系梁，水平系梁的截面高度不小于120mm，纵向钢筋直径不宜小于12mm，箍筋直径应不小于6mm，箍筋间距应不大于200mm。端开间水平系梁的纵向钢筋</w:t>
      </w:r>
      <w:r>
        <w:rPr>
          <w:rFonts w:ascii="宋体" w:hAnsi="宋体" w:cs="宋体" w:hint="eastAsia"/>
          <w:sz w:val="28"/>
          <w:szCs w:val="28"/>
        </w:rPr>
        <w:lastRenderedPageBreak/>
        <w:t>直径不宜小于14mm，箍筋直径不宜小于 8mm，箍筋间距应不大于200mm。</w:t>
      </w:r>
    </w:p>
    <w:p w:rsidR="005F286B" w:rsidRDefault="004E0630">
      <w:pPr>
        <w:spacing w:line="360" w:lineRule="auto"/>
        <w:ind w:firstLine="560"/>
        <w:rPr>
          <w:rFonts w:ascii="Times New Roman" w:hAnsi="Times New Roman"/>
          <w:b/>
          <w:sz w:val="28"/>
          <w:szCs w:val="28"/>
        </w:rPr>
      </w:pPr>
      <w:r>
        <w:rPr>
          <w:rFonts w:ascii="Times New Roman" w:hAnsi="Times New Roman" w:hint="eastAsia"/>
          <w:b/>
          <w:sz w:val="28"/>
          <w:szCs w:val="28"/>
        </w:rPr>
        <w:t xml:space="preserve">5  </w:t>
      </w:r>
      <w:r>
        <w:rPr>
          <w:rFonts w:ascii="宋体" w:hAnsi="宋体" w:cs="宋体" w:hint="eastAsia"/>
          <w:sz w:val="28"/>
          <w:szCs w:val="28"/>
        </w:rPr>
        <w:t>当构造柱和水平系梁设在外墙时，应在其外一侧留出不小于设计保温层厚度的空隙嵌填保温材料，进行保温处理，保温材料表面应采用抗裂砂浆抹面，抹面层中应设置增强网，增强网应超出构造柱和水平系梁边界不小于150mm,按图1构造柱和水平系梁的保温构造措施进行设计。烧结复合保温砖和保温砌块墙体中大洞口的两侧应设置钢筋混凝土构造柱。当外墙设置构造柱，构造柱按热桥处理，且应在外墙构造柱断面的外侧留出不小于设计保温层厚度的空间嵌填保温材料。当门窗洞口宽度小于 1000mm时，洞口两侧烧结复合保温</w:t>
      </w:r>
      <w:r>
        <w:rPr>
          <w:rFonts w:asciiTheme="majorEastAsia" w:eastAsiaTheme="majorEastAsia" w:hAnsiTheme="majorEastAsia" w:cstheme="majorEastAsia" w:hint="eastAsia"/>
          <w:sz w:val="28"/>
          <w:szCs w:val="28"/>
        </w:rPr>
        <w:t>砌块墙的配砌烧结实心砖位置用作为门窗固定件的安装位置。</w:t>
      </w:r>
    </w:p>
    <w:p w:rsidR="005F286B" w:rsidRDefault="004E0630">
      <w:pPr>
        <w:spacing w:after="73" w:line="360" w:lineRule="auto"/>
        <w:ind w:right="116"/>
        <w:jc w:val="center"/>
        <w:rPr>
          <w:rFonts w:ascii="宋体" w:hAnsi="宋体" w:cs="宋体"/>
          <w:sz w:val="24"/>
          <w:szCs w:val="24"/>
        </w:rPr>
      </w:pPr>
      <w:r>
        <w:rPr>
          <w:noProof/>
        </w:rPr>
        <w:drawing>
          <wp:inline distT="0" distB="0" distL="0" distR="0">
            <wp:extent cx="5215255" cy="3571240"/>
            <wp:effectExtent l="0" t="0" r="4445" b="10160"/>
            <wp:docPr id="92727" name="Picture 92727"/>
            <wp:cNvGraphicFramePr/>
            <a:graphic xmlns:a="http://schemas.openxmlformats.org/drawingml/2006/main">
              <a:graphicData uri="http://schemas.openxmlformats.org/drawingml/2006/picture">
                <pic:pic xmlns:pic="http://schemas.openxmlformats.org/drawingml/2006/picture">
                  <pic:nvPicPr>
                    <pic:cNvPr id="92727" name="Picture 92727"/>
                    <pic:cNvPicPr/>
                  </pic:nvPicPr>
                  <pic:blipFill>
                    <a:blip r:embed="rId14"/>
                    <a:stretch>
                      <a:fillRect/>
                    </a:stretch>
                  </pic:blipFill>
                  <pic:spPr>
                    <a:xfrm>
                      <a:off x="0" y="0"/>
                      <a:ext cx="5215255" cy="3571240"/>
                    </a:xfrm>
                    <a:prstGeom prst="rect">
                      <a:avLst/>
                    </a:prstGeom>
                  </pic:spPr>
                </pic:pic>
              </a:graphicData>
            </a:graphic>
          </wp:inline>
        </w:drawing>
      </w:r>
      <w:r>
        <w:rPr>
          <w:rFonts w:ascii="宋体" w:hAnsi="宋体" w:cs="宋体" w:hint="eastAsia"/>
          <w:sz w:val="24"/>
          <w:szCs w:val="24"/>
        </w:rPr>
        <w:t>图</w:t>
      </w:r>
      <w:r>
        <w:rPr>
          <w:rFonts w:ascii="宋体" w:hAnsi="宋体" w:cs="宋体" w:hint="eastAsia"/>
          <w:b/>
          <w:sz w:val="24"/>
          <w:szCs w:val="24"/>
        </w:rPr>
        <w:t>4.3.1</w:t>
      </w:r>
      <w:r>
        <w:rPr>
          <w:rFonts w:ascii="宋体" w:hAnsi="宋体" w:cs="宋体" w:hint="eastAsia"/>
          <w:sz w:val="24"/>
          <w:szCs w:val="24"/>
        </w:rPr>
        <w:t xml:space="preserve"> 构造柱和水平系梁的保温构造措施</w:t>
      </w:r>
    </w:p>
    <w:p w:rsidR="005F286B" w:rsidRDefault="004E0630">
      <w:pPr>
        <w:numPr>
          <w:ilvl w:val="0"/>
          <w:numId w:val="4"/>
        </w:numPr>
        <w:jc w:val="center"/>
        <w:rPr>
          <w:rFonts w:ascii="宋体" w:hAnsi="宋体" w:cs="宋体"/>
          <w:sz w:val="18"/>
          <w:szCs w:val="18"/>
        </w:rPr>
      </w:pPr>
      <w:r>
        <w:rPr>
          <w:rFonts w:ascii="宋体" w:hAnsi="宋体" w:cs="宋体" w:hint="eastAsia"/>
          <w:sz w:val="18"/>
          <w:szCs w:val="18"/>
        </w:rPr>
        <w:t>烧结复合保温砖和保温砌块墙体；2-构造柱；3-水平系梁；4-保温材料；</w:t>
      </w:r>
    </w:p>
    <w:p w:rsidR="005F286B" w:rsidRDefault="004E0630">
      <w:pPr>
        <w:numPr>
          <w:ilvl w:val="255"/>
          <w:numId w:val="0"/>
        </w:numPr>
        <w:jc w:val="left"/>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lastRenderedPageBreak/>
        <w:t>【条文说明】</w:t>
      </w:r>
      <w:r>
        <w:rPr>
          <w:rFonts w:ascii="Times New Roman" w:hAnsi="Times New Roman"/>
          <w:b/>
          <w:sz w:val="28"/>
          <w:szCs w:val="28"/>
          <w:shd w:val="clear" w:color="FFFFFF" w:fill="D9D9D9"/>
        </w:rPr>
        <w:t>4.</w:t>
      </w:r>
      <w:r>
        <w:rPr>
          <w:rFonts w:ascii="Times New Roman" w:hAnsi="Times New Roman" w:hint="eastAsia"/>
          <w:b/>
          <w:sz w:val="28"/>
          <w:szCs w:val="28"/>
          <w:shd w:val="clear" w:color="FFFFFF" w:fill="D9D9D9"/>
        </w:rPr>
        <w:t>3</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烧结复合保温砖和保温砌块墙体中大洞口的两侧应设置钢筋混凝土构造柱。当外墙设置构造柱，构造柱按热桥处理，且应在外墙构造柱断面的外侧留出不小于设计保温层厚度的空间嵌填保温材料。当门窗洞口宽度小于 1000mm 时，洞口两侧烧结复合保温砖和保温砌块墙应配砌烧结实心砖作为门窗固定件的安装位置。 </w:t>
      </w:r>
    </w:p>
    <w:p w:rsidR="005F286B" w:rsidRDefault="004E0630">
      <w:pPr>
        <w:spacing w:line="360" w:lineRule="auto"/>
        <w:rPr>
          <w:rFonts w:ascii="宋体" w:hAnsi="宋体" w:cs="宋体"/>
          <w:sz w:val="28"/>
          <w:szCs w:val="28"/>
        </w:rPr>
      </w:pPr>
      <w:r>
        <w:rPr>
          <w:rFonts w:ascii="Times New Roman" w:hAnsi="Times New Roman"/>
          <w:b/>
          <w:sz w:val="28"/>
          <w:szCs w:val="28"/>
        </w:rPr>
        <w:t>4.</w:t>
      </w:r>
      <w:r>
        <w:rPr>
          <w:rFonts w:ascii="Times New Roman" w:hAnsi="Times New Roman" w:hint="eastAsia"/>
          <w:b/>
          <w:sz w:val="28"/>
          <w:szCs w:val="28"/>
        </w:rPr>
        <w:t>3</w:t>
      </w:r>
      <w:r>
        <w:rPr>
          <w:rFonts w:ascii="Times New Roman" w:hAnsi="Times New Roman"/>
          <w:b/>
          <w:sz w:val="28"/>
          <w:szCs w:val="28"/>
        </w:rPr>
        <w:t>.</w:t>
      </w:r>
      <w:r>
        <w:rPr>
          <w:rFonts w:ascii="Times New Roman" w:hAnsi="Times New Roman" w:hint="eastAsia"/>
          <w:b/>
          <w:sz w:val="28"/>
          <w:szCs w:val="28"/>
        </w:rPr>
        <w:t>2</w:t>
      </w:r>
      <w:r>
        <w:rPr>
          <w:rFonts w:ascii="Times New Roman" w:hAnsi="Times New Roman"/>
          <w:sz w:val="28"/>
          <w:szCs w:val="28"/>
        </w:rPr>
        <w:t xml:space="preserve"> </w:t>
      </w:r>
      <w:r>
        <w:rPr>
          <w:rFonts w:ascii="Times New Roman" w:hAnsi="Times New Roman" w:hint="eastAsia"/>
          <w:sz w:val="28"/>
          <w:szCs w:val="28"/>
        </w:rPr>
        <w:t xml:space="preserve"> </w:t>
      </w:r>
      <w:r>
        <w:rPr>
          <w:rFonts w:ascii="宋体" w:hAnsi="宋体" w:cs="宋体" w:hint="eastAsia"/>
          <w:sz w:val="28"/>
          <w:szCs w:val="28"/>
        </w:rPr>
        <w:t>烧结复合保温砖和保温砌块墙体顶部可采用拉结筋或锚栓与结构梁或结构板连接。</w:t>
      </w:r>
    </w:p>
    <w:p w:rsidR="005F286B" w:rsidRDefault="004E0630">
      <w:pPr>
        <w:spacing w:line="360" w:lineRule="auto"/>
        <w:rPr>
          <w:rFonts w:ascii="宋体" w:hAnsi="宋体" w:cs="宋体"/>
          <w:sz w:val="28"/>
          <w:szCs w:val="28"/>
        </w:rPr>
      </w:pPr>
      <w:r>
        <w:rPr>
          <w:rFonts w:ascii="Times New Roman" w:hAnsi="Times New Roman"/>
          <w:b/>
          <w:sz w:val="28"/>
          <w:szCs w:val="28"/>
        </w:rPr>
        <w:t>4.</w:t>
      </w:r>
      <w:r>
        <w:rPr>
          <w:rFonts w:ascii="Times New Roman" w:hAnsi="Times New Roman" w:hint="eastAsia"/>
          <w:b/>
          <w:sz w:val="28"/>
          <w:szCs w:val="28"/>
        </w:rPr>
        <w:t>3</w:t>
      </w:r>
      <w:r>
        <w:rPr>
          <w:rFonts w:ascii="Times New Roman" w:hAnsi="Times New Roman"/>
          <w:b/>
          <w:sz w:val="28"/>
          <w:szCs w:val="28"/>
        </w:rPr>
        <w:t>.</w:t>
      </w:r>
      <w:r>
        <w:rPr>
          <w:rFonts w:ascii="Times New Roman" w:hAnsi="Times New Roman" w:hint="eastAsia"/>
          <w:b/>
          <w:sz w:val="28"/>
          <w:szCs w:val="28"/>
        </w:rPr>
        <w:t>3</w:t>
      </w:r>
      <w:r>
        <w:rPr>
          <w:rFonts w:ascii="Times New Roman" w:hAnsi="Times New Roman"/>
          <w:b/>
          <w:sz w:val="28"/>
          <w:szCs w:val="28"/>
        </w:rPr>
        <w:t xml:space="preserve">  </w:t>
      </w:r>
      <w:r>
        <w:rPr>
          <w:rFonts w:ascii="宋体" w:hAnsi="宋体" w:cs="宋体" w:hint="eastAsia"/>
          <w:sz w:val="28"/>
          <w:szCs w:val="28"/>
        </w:rPr>
        <w:t>位于外墙的结构梁、板、柱、剪力墙等热桥部位，应采取保温构造措施；其中，保温层厚度根据设计确定，保温材料表面应采用抗裂砂浆抹面，抹面层应设置增强网，增强网应超出结构梁、柱边界不小于200mm，按图</w:t>
      </w:r>
      <w:r>
        <w:rPr>
          <w:rFonts w:ascii="宋体" w:hAnsi="宋体" w:cs="宋体" w:hint="eastAsia"/>
          <w:b/>
          <w:sz w:val="28"/>
          <w:szCs w:val="28"/>
        </w:rPr>
        <w:t>4.3.3</w:t>
      </w:r>
      <w:r>
        <w:rPr>
          <w:rFonts w:ascii="宋体" w:hAnsi="宋体" w:cs="宋体" w:hint="eastAsia"/>
          <w:sz w:val="28"/>
          <w:szCs w:val="28"/>
        </w:rPr>
        <w:t>结构梁、柱、墙热桥保温构造具体做法进行设计。</w:t>
      </w:r>
    </w:p>
    <w:p w:rsidR="005F286B" w:rsidRDefault="004E0630">
      <w:pPr>
        <w:spacing w:line="360" w:lineRule="auto"/>
      </w:pPr>
      <w:r>
        <w:rPr>
          <w:noProof/>
        </w:rPr>
        <w:lastRenderedPageBreak/>
        <w:drawing>
          <wp:inline distT="0" distB="0" distL="0" distR="0">
            <wp:extent cx="4972050" cy="4624705"/>
            <wp:effectExtent l="0" t="0" r="0" b="4445"/>
            <wp:docPr id="92729" name="Picture 92729"/>
            <wp:cNvGraphicFramePr/>
            <a:graphic xmlns:a="http://schemas.openxmlformats.org/drawingml/2006/main">
              <a:graphicData uri="http://schemas.openxmlformats.org/drawingml/2006/picture">
                <pic:pic xmlns:pic="http://schemas.openxmlformats.org/drawingml/2006/picture">
                  <pic:nvPicPr>
                    <pic:cNvPr id="92729" name="Picture 92729"/>
                    <pic:cNvPicPr/>
                  </pic:nvPicPr>
                  <pic:blipFill>
                    <a:blip r:embed="rId15"/>
                    <a:srcRect t="3870" r="110"/>
                    <a:stretch>
                      <a:fillRect/>
                    </a:stretch>
                  </pic:blipFill>
                  <pic:spPr>
                    <a:xfrm>
                      <a:off x="0" y="0"/>
                      <a:ext cx="4972050" cy="4624705"/>
                    </a:xfrm>
                    <a:prstGeom prst="rect">
                      <a:avLst/>
                    </a:prstGeom>
                  </pic:spPr>
                </pic:pic>
              </a:graphicData>
            </a:graphic>
          </wp:inline>
        </w:drawing>
      </w:r>
    </w:p>
    <w:p w:rsidR="005F286B" w:rsidRDefault="004E0630">
      <w:pPr>
        <w:spacing w:after="73" w:line="360" w:lineRule="auto"/>
        <w:ind w:leftChars="200" w:left="420" w:right="115"/>
        <w:jc w:val="center"/>
        <w:rPr>
          <w:rFonts w:ascii="黑体" w:eastAsia="黑体" w:hAnsi="黑体" w:cs="黑体"/>
          <w:sz w:val="24"/>
          <w:szCs w:val="24"/>
        </w:rPr>
      </w:pPr>
      <w:r>
        <w:rPr>
          <w:rFonts w:ascii="黑体" w:eastAsia="黑体" w:hAnsi="黑体" w:cs="黑体" w:hint="eastAsia"/>
          <w:sz w:val="24"/>
          <w:szCs w:val="24"/>
        </w:rPr>
        <w:t>图</w:t>
      </w:r>
      <w:r>
        <w:rPr>
          <w:rFonts w:ascii="黑体" w:eastAsia="黑体" w:hAnsi="黑体" w:cs="黑体" w:hint="eastAsia"/>
          <w:b/>
          <w:sz w:val="24"/>
          <w:szCs w:val="24"/>
        </w:rPr>
        <w:t>4.3.3</w:t>
      </w:r>
      <w:r>
        <w:rPr>
          <w:rFonts w:ascii="黑体" w:eastAsia="黑体" w:hAnsi="黑体" w:cs="黑体" w:hint="eastAsia"/>
          <w:sz w:val="24"/>
          <w:szCs w:val="24"/>
        </w:rPr>
        <w:t>结构梁、柱、墙热桥保温构造具体做法</w:t>
      </w:r>
    </w:p>
    <w:p w:rsidR="005F286B" w:rsidRDefault="004E0630">
      <w:pPr>
        <w:numPr>
          <w:ilvl w:val="0"/>
          <w:numId w:val="5"/>
        </w:numPr>
        <w:spacing w:line="360" w:lineRule="auto"/>
        <w:ind w:right="115"/>
        <w:jc w:val="center"/>
        <w:rPr>
          <w:rFonts w:ascii="宋体" w:hAnsi="宋体" w:cs="宋体"/>
          <w:sz w:val="18"/>
          <w:szCs w:val="18"/>
        </w:rPr>
      </w:pPr>
      <w:r>
        <w:rPr>
          <w:rFonts w:ascii="宋体" w:hAnsi="宋体" w:cs="宋体" w:hint="eastAsia"/>
          <w:sz w:val="18"/>
          <w:szCs w:val="18"/>
        </w:rPr>
        <w:t>烧结复合保温砖和保温砌块墙体；2-混凝土梁；3-剪力墙；4-混凝土柱；5-保温材料；</w:t>
      </w:r>
    </w:p>
    <w:p w:rsidR="005F286B" w:rsidRDefault="004E0630">
      <w:pPr>
        <w:spacing w:line="360" w:lineRule="auto"/>
        <w:ind w:right="115"/>
        <w:jc w:val="center"/>
        <w:rPr>
          <w:rFonts w:ascii="宋体" w:hAnsi="宋体" w:cs="宋体"/>
          <w:sz w:val="18"/>
          <w:szCs w:val="18"/>
        </w:rPr>
      </w:pPr>
      <w:r>
        <w:rPr>
          <w:rFonts w:ascii="宋体" w:hAnsi="宋体" w:cs="宋体" w:hint="eastAsia"/>
          <w:sz w:val="18"/>
          <w:szCs w:val="18"/>
        </w:rPr>
        <w:t>6-抗裂砂浆；7-增强网；8-外饰面层；9-保温拉结件</w:t>
      </w:r>
    </w:p>
    <w:p w:rsidR="005F286B" w:rsidRDefault="004E0630">
      <w:pPr>
        <w:spacing w:line="360" w:lineRule="auto"/>
        <w:rPr>
          <w:rFonts w:asciiTheme="majorEastAsia" w:eastAsiaTheme="majorEastAsia" w:hAnsiTheme="majorEastAsia" w:cstheme="majorEastAsia"/>
          <w:sz w:val="28"/>
          <w:szCs w:val="28"/>
        </w:rPr>
      </w:pPr>
      <w:r>
        <w:rPr>
          <w:rFonts w:ascii="Times New Roman" w:hAnsi="Times New Roman"/>
          <w:b/>
          <w:sz w:val="28"/>
          <w:szCs w:val="28"/>
        </w:rPr>
        <w:t>4.</w:t>
      </w:r>
      <w:r>
        <w:rPr>
          <w:rFonts w:ascii="Times New Roman" w:hAnsi="Times New Roman" w:hint="eastAsia"/>
          <w:b/>
          <w:sz w:val="28"/>
          <w:szCs w:val="28"/>
        </w:rPr>
        <w:t>3</w:t>
      </w:r>
      <w:r>
        <w:rPr>
          <w:rFonts w:ascii="Times New Roman" w:hAnsi="Times New Roman"/>
          <w:b/>
          <w:sz w:val="28"/>
          <w:szCs w:val="28"/>
        </w:rPr>
        <w:t>.</w:t>
      </w:r>
      <w:r>
        <w:rPr>
          <w:rFonts w:ascii="Times New Roman" w:hAnsi="Times New Roman" w:hint="eastAsia"/>
          <w:b/>
          <w:sz w:val="28"/>
          <w:szCs w:val="28"/>
        </w:rPr>
        <w:t>4</w:t>
      </w:r>
      <w:r>
        <w:rPr>
          <w:rFonts w:ascii="Times New Roman" w:hAnsi="Times New Roman"/>
          <w:sz w:val="28"/>
          <w:szCs w:val="28"/>
        </w:rPr>
        <w:t xml:space="preserve"> </w:t>
      </w:r>
      <w:r>
        <w:rPr>
          <w:rFonts w:ascii="Times New Roman" w:hAnsi="Times New Roman" w:hint="eastAsia"/>
          <w:sz w:val="28"/>
          <w:szCs w:val="28"/>
        </w:rPr>
        <w:t xml:space="preserve"> </w:t>
      </w:r>
      <w:r>
        <w:rPr>
          <w:rFonts w:ascii="宋体" w:hAnsi="宋体" w:cs="宋体" w:hint="eastAsia"/>
          <w:sz w:val="28"/>
          <w:szCs w:val="28"/>
        </w:rPr>
        <w:t>烧结复合保温砌块墙体窗台应加设钢筋混凝土压顶（已设钢筋混凝土凸窗套或窗台板者除外），压顶高度不小于150mm；窗台压顶可结合水平系梁设置或与水平系梁连成一体。门窗洞口上方应设钢筋混凝土过梁，两边搁置长度应不小于240mm。门窗洞不小于2m时，门窗洞口宜设钢筋混凝土框。压顶、过梁、钢筋混凝土框宜进行保温处理，按图</w:t>
      </w:r>
      <w:r>
        <w:rPr>
          <w:rFonts w:ascii="宋体" w:hAnsi="宋体" w:cs="宋体" w:hint="eastAsia"/>
          <w:b/>
          <w:sz w:val="28"/>
          <w:szCs w:val="28"/>
        </w:rPr>
        <w:t>4.3.4</w:t>
      </w:r>
      <w:r>
        <w:rPr>
          <w:rFonts w:ascii="宋体" w:hAnsi="宋体" w:cs="宋体" w:hint="eastAsia"/>
          <w:sz w:val="28"/>
          <w:szCs w:val="28"/>
        </w:rPr>
        <w:t>门窗过梁、压顶、竖框保温构造进行设计。</w:t>
      </w:r>
    </w:p>
    <w:p w:rsidR="005F286B" w:rsidRDefault="004E0630">
      <w:pPr>
        <w:spacing w:line="360" w:lineRule="auto"/>
        <w:rPr>
          <w:rFonts w:asciiTheme="majorEastAsia" w:eastAsiaTheme="majorEastAsia" w:hAnsiTheme="majorEastAsia" w:cstheme="majorEastAsia"/>
          <w:sz w:val="28"/>
          <w:szCs w:val="28"/>
        </w:rPr>
      </w:pPr>
      <w:r>
        <w:rPr>
          <w:noProof/>
        </w:rPr>
        <w:lastRenderedPageBreak/>
        <w:drawing>
          <wp:anchor distT="0" distB="0" distL="114300" distR="114300" simplePos="0" relativeHeight="251661312" behindDoc="0" locked="0" layoutInCell="1" allowOverlap="0">
            <wp:simplePos x="0" y="0"/>
            <wp:positionH relativeFrom="column">
              <wp:posOffset>2581275</wp:posOffset>
            </wp:positionH>
            <wp:positionV relativeFrom="paragraph">
              <wp:posOffset>1130300</wp:posOffset>
            </wp:positionV>
            <wp:extent cx="2188210" cy="2110105"/>
            <wp:effectExtent l="0" t="0" r="2540" b="4445"/>
            <wp:wrapSquare wrapText="bothSides"/>
            <wp:docPr id="92733" name="Picture 92733"/>
            <wp:cNvGraphicFramePr/>
            <a:graphic xmlns:a="http://schemas.openxmlformats.org/drawingml/2006/main">
              <a:graphicData uri="http://schemas.openxmlformats.org/drawingml/2006/picture">
                <pic:pic xmlns:pic="http://schemas.openxmlformats.org/drawingml/2006/picture">
                  <pic:nvPicPr>
                    <pic:cNvPr id="92733" name="Picture 92733"/>
                    <pic:cNvPicPr/>
                  </pic:nvPicPr>
                  <pic:blipFill>
                    <a:blip r:embed="rId16"/>
                    <a:stretch>
                      <a:fillRect/>
                    </a:stretch>
                  </pic:blipFill>
                  <pic:spPr>
                    <a:xfrm>
                      <a:off x="0" y="0"/>
                      <a:ext cx="2188210" cy="2110105"/>
                    </a:xfrm>
                    <a:prstGeom prst="rect">
                      <a:avLst/>
                    </a:prstGeom>
                  </pic:spPr>
                </pic:pic>
              </a:graphicData>
            </a:graphic>
          </wp:anchor>
        </w:drawing>
      </w:r>
      <w:r>
        <w:rPr>
          <w:noProof/>
        </w:rPr>
        <w:drawing>
          <wp:inline distT="0" distB="0" distL="0" distR="0">
            <wp:extent cx="2132965" cy="4436110"/>
            <wp:effectExtent l="0" t="0" r="635" b="2540"/>
            <wp:docPr id="92731" name="Picture 92731"/>
            <wp:cNvGraphicFramePr/>
            <a:graphic xmlns:a="http://schemas.openxmlformats.org/drawingml/2006/main">
              <a:graphicData uri="http://schemas.openxmlformats.org/drawingml/2006/picture">
                <pic:pic xmlns:pic="http://schemas.openxmlformats.org/drawingml/2006/picture">
                  <pic:nvPicPr>
                    <pic:cNvPr id="92731" name="Picture 92731"/>
                    <pic:cNvPicPr/>
                  </pic:nvPicPr>
                  <pic:blipFill>
                    <a:blip r:embed="rId17"/>
                    <a:stretch>
                      <a:fillRect/>
                    </a:stretch>
                  </pic:blipFill>
                  <pic:spPr>
                    <a:xfrm>
                      <a:off x="0" y="0"/>
                      <a:ext cx="2132965" cy="4436110"/>
                    </a:xfrm>
                    <a:prstGeom prst="rect">
                      <a:avLst/>
                    </a:prstGeom>
                  </pic:spPr>
                </pic:pic>
              </a:graphicData>
            </a:graphic>
          </wp:inline>
        </w:drawing>
      </w:r>
    </w:p>
    <w:p w:rsidR="005F286B" w:rsidRDefault="004E0630">
      <w:pPr>
        <w:spacing w:beforeLines="50" w:before="156" w:afterLines="50" w:after="156" w:line="360" w:lineRule="auto"/>
        <w:ind w:left="10" w:right="108" w:hanging="10"/>
        <w:jc w:val="center"/>
        <w:rPr>
          <w:rFonts w:ascii="黑体" w:eastAsia="黑体" w:hAnsi="黑体" w:cs="黑体"/>
          <w:sz w:val="24"/>
          <w:szCs w:val="24"/>
        </w:rPr>
      </w:pPr>
      <w:r>
        <w:rPr>
          <w:rFonts w:ascii="黑体" w:eastAsia="黑体" w:hAnsi="黑体" w:cs="黑体" w:hint="eastAsia"/>
          <w:sz w:val="24"/>
          <w:szCs w:val="24"/>
        </w:rPr>
        <w:t>图</w:t>
      </w:r>
      <w:r>
        <w:rPr>
          <w:rFonts w:ascii="黑体" w:eastAsia="黑体" w:hAnsi="黑体" w:cs="黑体" w:hint="eastAsia"/>
          <w:b/>
          <w:sz w:val="24"/>
          <w:szCs w:val="24"/>
        </w:rPr>
        <w:t>4.3.4</w:t>
      </w:r>
      <w:r>
        <w:rPr>
          <w:rFonts w:ascii="黑体" w:eastAsia="黑体" w:hAnsi="黑体" w:cs="黑体" w:hint="eastAsia"/>
          <w:sz w:val="24"/>
          <w:szCs w:val="24"/>
        </w:rPr>
        <w:t xml:space="preserve"> 门窗过梁、压顶、竖框保温构造</w:t>
      </w:r>
    </w:p>
    <w:p w:rsidR="005F286B" w:rsidRDefault="004E0630">
      <w:pPr>
        <w:numPr>
          <w:ilvl w:val="0"/>
          <w:numId w:val="6"/>
        </w:numPr>
        <w:spacing w:after="73" w:line="360" w:lineRule="auto"/>
        <w:ind w:left="420" w:right="116"/>
        <w:jc w:val="center"/>
        <w:rPr>
          <w:rFonts w:ascii="宋体" w:hAnsi="宋体" w:cs="宋体"/>
          <w:sz w:val="18"/>
          <w:szCs w:val="18"/>
        </w:rPr>
      </w:pPr>
      <w:r>
        <w:rPr>
          <w:rFonts w:ascii="宋体" w:hAnsi="宋体" w:cs="宋体" w:hint="eastAsia"/>
          <w:sz w:val="18"/>
          <w:szCs w:val="18"/>
        </w:rPr>
        <w:t>烧结复合保温砖和保温砌块墙体；2-门窗过梁；3-窗台压顶；4-门窗竖框；</w:t>
      </w:r>
    </w:p>
    <w:p w:rsidR="005F286B" w:rsidRDefault="004E0630">
      <w:pPr>
        <w:spacing w:after="73" w:line="360" w:lineRule="auto"/>
        <w:ind w:right="116"/>
        <w:jc w:val="center"/>
        <w:rPr>
          <w:rFonts w:ascii="宋体" w:hAnsi="宋体" w:cs="宋体"/>
          <w:sz w:val="18"/>
          <w:szCs w:val="18"/>
        </w:rPr>
      </w:pPr>
      <w:r>
        <w:rPr>
          <w:rFonts w:ascii="宋体" w:hAnsi="宋体" w:cs="宋体" w:hint="eastAsia"/>
          <w:sz w:val="18"/>
          <w:szCs w:val="18"/>
        </w:rPr>
        <w:t>5-保温材料；5-抗裂砂浆；7-增强网；8-外饰面层；9-保温拉结件</w:t>
      </w:r>
    </w:p>
    <w:p w:rsidR="005F286B" w:rsidRDefault="004E0630">
      <w:pPr>
        <w:spacing w:after="112" w:line="429" w:lineRule="auto"/>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b/>
          <w:sz w:val="28"/>
          <w:szCs w:val="28"/>
          <w:shd w:val="clear" w:color="FFFFFF" w:fill="D9D9D9"/>
        </w:rPr>
        <w:t>4.</w:t>
      </w:r>
      <w:r>
        <w:rPr>
          <w:rFonts w:ascii="Times New Roman" w:hAnsi="Times New Roman" w:hint="eastAsia"/>
          <w:b/>
          <w:sz w:val="28"/>
          <w:szCs w:val="28"/>
          <w:shd w:val="clear" w:color="FFFFFF" w:fill="D9D9D9"/>
        </w:rPr>
        <w:t>3</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4</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增设门窗压顶、钢筋混凝土框可以有效地减少砌体的裂缝，但因此形成冷（热）桥，应进行保温处理。 </w:t>
      </w:r>
    </w:p>
    <w:p w:rsidR="005F286B" w:rsidRDefault="004E0630">
      <w:pPr>
        <w:spacing w:line="360" w:lineRule="auto"/>
        <w:rPr>
          <w:rFonts w:asciiTheme="majorEastAsia" w:eastAsiaTheme="majorEastAsia" w:hAnsiTheme="majorEastAsia" w:cstheme="majorEastAsia"/>
          <w:sz w:val="28"/>
          <w:szCs w:val="28"/>
        </w:rPr>
      </w:pPr>
      <w:r>
        <w:rPr>
          <w:rFonts w:ascii="Times New Roman" w:hAnsi="Times New Roman"/>
          <w:b/>
          <w:sz w:val="28"/>
          <w:szCs w:val="28"/>
        </w:rPr>
        <w:t>4.</w:t>
      </w:r>
      <w:r>
        <w:rPr>
          <w:rFonts w:ascii="Times New Roman" w:hAnsi="Times New Roman" w:hint="eastAsia"/>
          <w:b/>
          <w:sz w:val="28"/>
          <w:szCs w:val="28"/>
        </w:rPr>
        <w:t>3</w:t>
      </w:r>
      <w:r>
        <w:rPr>
          <w:rFonts w:ascii="Times New Roman" w:hAnsi="Times New Roman"/>
          <w:b/>
          <w:sz w:val="28"/>
          <w:szCs w:val="28"/>
        </w:rPr>
        <w:t>.</w:t>
      </w:r>
      <w:r>
        <w:rPr>
          <w:rFonts w:ascii="Times New Roman" w:hAnsi="Times New Roman" w:hint="eastAsia"/>
          <w:b/>
          <w:sz w:val="28"/>
          <w:szCs w:val="28"/>
        </w:rPr>
        <w:t xml:space="preserve">5  </w:t>
      </w:r>
      <w:r>
        <w:rPr>
          <w:rFonts w:ascii="宋体" w:hAnsi="宋体" w:cs="宋体" w:hint="eastAsia"/>
          <w:sz w:val="28"/>
          <w:szCs w:val="28"/>
        </w:rPr>
        <w:t>烧结复合保温砖和保温砌块墙体防水设计应符合下列要求：</w:t>
      </w:r>
    </w:p>
    <w:p w:rsidR="005F286B" w:rsidRDefault="004E0630">
      <w:pPr>
        <w:spacing w:after="79" w:line="360" w:lineRule="auto"/>
        <w:ind w:firstLineChars="200" w:firstLine="562"/>
        <w:rPr>
          <w:rFonts w:asciiTheme="majorEastAsia" w:eastAsiaTheme="majorEastAsia" w:hAnsiTheme="majorEastAsia" w:cstheme="majorEastAsia"/>
          <w:sz w:val="28"/>
          <w:szCs w:val="28"/>
        </w:rPr>
      </w:pPr>
      <w:r>
        <w:rPr>
          <w:rFonts w:ascii="Times New Roman" w:hAnsi="Times New Roman"/>
          <w:b/>
          <w:sz w:val="28"/>
          <w:szCs w:val="28"/>
        </w:rPr>
        <w:t xml:space="preserve">1 </w:t>
      </w:r>
      <w:r>
        <w:rPr>
          <w:rFonts w:ascii="Times New Roman" w:hAnsi="Times New Roman"/>
          <w:sz w:val="28"/>
          <w:szCs w:val="28"/>
        </w:rPr>
        <w:t xml:space="preserve"> </w:t>
      </w:r>
      <w:r>
        <w:rPr>
          <w:rFonts w:ascii="宋体" w:hAnsi="宋体" w:cs="宋体" w:hint="eastAsia"/>
          <w:sz w:val="28"/>
          <w:szCs w:val="28"/>
        </w:rPr>
        <w:t>对伸出墙外的雨蓬、开敞式阳台、室外空调机搁板、遮阳板、窗套、外楼梯根部及水平装饰线脚等处，均应采用有效防水措施。</w:t>
      </w:r>
      <w:r>
        <w:rPr>
          <w:rFonts w:asciiTheme="majorEastAsia" w:eastAsiaTheme="majorEastAsia" w:hAnsiTheme="majorEastAsia" w:cstheme="majorEastAsia" w:hint="eastAsia"/>
          <w:sz w:val="28"/>
          <w:szCs w:val="28"/>
        </w:rPr>
        <w:t xml:space="preserve"> </w:t>
      </w:r>
    </w:p>
    <w:p w:rsidR="005F286B" w:rsidRDefault="004E0630">
      <w:pPr>
        <w:spacing w:after="3" w:line="360" w:lineRule="auto"/>
        <w:ind w:firstLineChars="200" w:firstLine="562"/>
        <w:rPr>
          <w:rFonts w:ascii="宋体" w:hAnsi="宋体" w:cs="宋体"/>
          <w:sz w:val="28"/>
          <w:szCs w:val="28"/>
        </w:rPr>
      </w:pPr>
      <w:r>
        <w:rPr>
          <w:rFonts w:ascii="Times New Roman" w:hAnsi="Times New Roman"/>
          <w:b/>
          <w:sz w:val="28"/>
          <w:szCs w:val="28"/>
        </w:rPr>
        <w:t xml:space="preserve">2 </w:t>
      </w:r>
      <w:r>
        <w:rPr>
          <w:rFonts w:ascii="Times New Roman" w:hAnsi="Times New Roman" w:hint="eastAsia"/>
          <w:b/>
          <w:sz w:val="28"/>
          <w:szCs w:val="28"/>
        </w:rPr>
        <w:t xml:space="preserve">  </w:t>
      </w:r>
      <w:r>
        <w:rPr>
          <w:rFonts w:ascii="宋体" w:hAnsi="宋体" w:cs="宋体" w:hint="eastAsia"/>
          <w:sz w:val="28"/>
          <w:szCs w:val="28"/>
        </w:rPr>
        <w:t xml:space="preserve">室外散水坡顶面以上和室内地面以下的砌体内，宜设计防潮层。 </w:t>
      </w:r>
    </w:p>
    <w:p w:rsidR="005F286B" w:rsidRDefault="004E0630">
      <w:pPr>
        <w:spacing w:after="3" w:line="360" w:lineRule="auto"/>
        <w:ind w:firstLineChars="200" w:firstLine="562"/>
        <w:rPr>
          <w:rFonts w:asciiTheme="majorEastAsia" w:eastAsiaTheme="majorEastAsia" w:hAnsiTheme="majorEastAsia" w:cstheme="majorEastAsia"/>
          <w:sz w:val="28"/>
          <w:szCs w:val="28"/>
        </w:rPr>
      </w:pPr>
      <w:r>
        <w:rPr>
          <w:rFonts w:ascii="Times New Roman" w:hAnsi="Times New Roman"/>
          <w:b/>
          <w:sz w:val="28"/>
          <w:szCs w:val="28"/>
        </w:rPr>
        <w:lastRenderedPageBreak/>
        <w:t>3</w:t>
      </w:r>
      <w:r>
        <w:rPr>
          <w:rFonts w:ascii="Times New Roman" w:hAnsi="Times New Roman"/>
          <w:sz w:val="28"/>
          <w:szCs w:val="28"/>
        </w:rPr>
        <w:t xml:space="preserve">  </w:t>
      </w:r>
      <w:r>
        <w:rPr>
          <w:rFonts w:ascii="宋体" w:hAnsi="宋体" w:cs="宋体" w:hint="eastAsia"/>
          <w:sz w:val="28"/>
          <w:szCs w:val="28"/>
        </w:rPr>
        <w:t xml:space="preserve">厨房、卫生间、盥洗室等潮湿环境的烧结复合保温砌块砌体墙下部应设高度不小于 200mm 的现浇钢筋混凝土导墙，导墙厚度同砌体厚度；外墙的导墙应与混凝土梁一同进行保温处理，按图 </w:t>
      </w:r>
      <w:r>
        <w:rPr>
          <w:rFonts w:ascii="宋体" w:hAnsi="宋体" w:cs="宋体" w:hint="eastAsia"/>
          <w:b/>
          <w:sz w:val="28"/>
          <w:szCs w:val="28"/>
        </w:rPr>
        <w:t>4.3.5</w:t>
      </w:r>
      <w:r>
        <w:rPr>
          <w:rFonts w:ascii="宋体" w:hAnsi="宋体" w:cs="宋体" w:hint="eastAsia"/>
          <w:sz w:val="28"/>
          <w:szCs w:val="28"/>
        </w:rPr>
        <w:t>混凝土导墙构造进行设计处理。</w:t>
      </w:r>
      <w:r>
        <w:rPr>
          <w:rFonts w:asciiTheme="majorEastAsia" w:eastAsiaTheme="majorEastAsia" w:hAnsiTheme="majorEastAsia" w:cstheme="majorEastAsia" w:hint="eastAsia"/>
          <w:sz w:val="28"/>
          <w:szCs w:val="28"/>
        </w:rPr>
        <w:t xml:space="preserve"> </w:t>
      </w:r>
    </w:p>
    <w:p w:rsidR="005F286B" w:rsidRDefault="004E0630">
      <w:pPr>
        <w:spacing w:line="360" w:lineRule="auto"/>
        <w:jc w:val="center"/>
      </w:pPr>
      <w:r>
        <w:rPr>
          <w:noProof/>
        </w:rPr>
        <w:drawing>
          <wp:inline distT="0" distB="0" distL="0" distR="0">
            <wp:extent cx="2652395" cy="3033395"/>
            <wp:effectExtent l="0" t="0" r="14605" b="14605"/>
            <wp:docPr id="92735" name="Picture 92735"/>
            <wp:cNvGraphicFramePr/>
            <a:graphic xmlns:a="http://schemas.openxmlformats.org/drawingml/2006/main">
              <a:graphicData uri="http://schemas.openxmlformats.org/drawingml/2006/picture">
                <pic:pic xmlns:pic="http://schemas.openxmlformats.org/drawingml/2006/picture">
                  <pic:nvPicPr>
                    <pic:cNvPr id="92735" name="Picture 92735"/>
                    <pic:cNvPicPr/>
                  </pic:nvPicPr>
                  <pic:blipFill>
                    <a:blip r:embed="rId18"/>
                    <a:stretch>
                      <a:fillRect/>
                    </a:stretch>
                  </pic:blipFill>
                  <pic:spPr>
                    <a:xfrm>
                      <a:off x="0" y="0"/>
                      <a:ext cx="2652395" cy="3033395"/>
                    </a:xfrm>
                    <a:prstGeom prst="rect">
                      <a:avLst/>
                    </a:prstGeom>
                  </pic:spPr>
                </pic:pic>
              </a:graphicData>
            </a:graphic>
          </wp:inline>
        </w:drawing>
      </w:r>
    </w:p>
    <w:p w:rsidR="005F286B" w:rsidRDefault="004E0630">
      <w:pPr>
        <w:spacing w:after="58"/>
        <w:ind w:leftChars="100" w:left="210" w:right="108" w:firstLineChars="195" w:firstLine="468"/>
        <w:jc w:val="center"/>
        <w:rPr>
          <w:rFonts w:asciiTheme="minorEastAsia" w:eastAsiaTheme="minorEastAsia" w:hAnsiTheme="minorEastAsia" w:cstheme="minorEastAsia"/>
          <w:sz w:val="18"/>
          <w:szCs w:val="18"/>
        </w:rPr>
      </w:pPr>
      <w:r>
        <w:rPr>
          <w:rFonts w:ascii="黑体" w:eastAsia="黑体" w:hAnsi="黑体" w:cs="黑体" w:hint="eastAsia"/>
          <w:sz w:val="24"/>
          <w:szCs w:val="24"/>
        </w:rPr>
        <w:t>图</w:t>
      </w:r>
      <w:r>
        <w:rPr>
          <w:rFonts w:ascii="黑体" w:eastAsia="黑体" w:hAnsi="黑体" w:cs="黑体" w:hint="eastAsia"/>
          <w:b/>
          <w:sz w:val="24"/>
          <w:szCs w:val="24"/>
        </w:rPr>
        <w:t>4.3.5</w:t>
      </w:r>
      <w:r>
        <w:rPr>
          <w:rFonts w:ascii="黑体" w:eastAsia="黑体" w:hAnsi="黑体" w:cs="黑体" w:hint="eastAsia"/>
          <w:sz w:val="24"/>
          <w:szCs w:val="24"/>
        </w:rPr>
        <w:t>混凝土导墙构造</w:t>
      </w:r>
    </w:p>
    <w:p w:rsidR="005F286B" w:rsidRDefault="004E0630">
      <w:pPr>
        <w:numPr>
          <w:ilvl w:val="0"/>
          <w:numId w:val="7"/>
        </w:numPr>
        <w:spacing w:after="73" w:line="265" w:lineRule="auto"/>
        <w:ind w:right="115"/>
        <w:jc w:val="center"/>
        <w:rPr>
          <w:rFonts w:ascii="宋体" w:hAnsi="宋体" w:cs="宋体"/>
          <w:sz w:val="18"/>
          <w:szCs w:val="18"/>
        </w:rPr>
      </w:pPr>
      <w:r>
        <w:rPr>
          <w:rFonts w:ascii="宋体" w:hAnsi="宋体" w:cs="宋体" w:hint="eastAsia"/>
          <w:sz w:val="18"/>
          <w:szCs w:val="18"/>
        </w:rPr>
        <w:t>烧结复合保温砖和保温砌块；2-混凝土梁；3-混凝土导墙；4-保温材料；</w:t>
      </w:r>
    </w:p>
    <w:p w:rsidR="005F286B" w:rsidRDefault="004E0630">
      <w:pPr>
        <w:spacing w:after="73" w:line="265" w:lineRule="auto"/>
        <w:ind w:right="115"/>
        <w:jc w:val="center"/>
        <w:rPr>
          <w:rFonts w:ascii="黑体" w:eastAsia="黑体" w:hAnsi="黑体" w:cs="黑体"/>
          <w:sz w:val="24"/>
          <w:szCs w:val="24"/>
        </w:rPr>
      </w:pPr>
      <w:r>
        <w:rPr>
          <w:rFonts w:ascii="宋体" w:hAnsi="宋体" w:cs="宋体" w:hint="eastAsia"/>
          <w:sz w:val="18"/>
          <w:szCs w:val="18"/>
        </w:rPr>
        <w:t>5-抗裂砂浆；6-增强网；7-外饰面层；8-保温拉结件</w:t>
      </w:r>
    </w:p>
    <w:p w:rsidR="005F286B" w:rsidRDefault="004E0630">
      <w:pPr>
        <w:spacing w:line="360" w:lineRule="auto"/>
        <w:ind w:firstLineChars="200" w:firstLine="562"/>
        <w:rPr>
          <w:rFonts w:asciiTheme="majorEastAsia" w:eastAsiaTheme="majorEastAsia" w:hAnsiTheme="majorEastAsia" w:cstheme="majorEastAsia"/>
          <w:sz w:val="28"/>
          <w:szCs w:val="28"/>
        </w:rPr>
      </w:pPr>
      <w:r>
        <w:rPr>
          <w:rFonts w:ascii="Times New Roman" w:hAnsi="Times New Roman"/>
          <w:b/>
          <w:sz w:val="28"/>
          <w:szCs w:val="28"/>
        </w:rPr>
        <w:t>4</w:t>
      </w:r>
      <w:r>
        <w:rPr>
          <w:rFonts w:ascii="Times New Roman" w:hAnsi="Times New Roman"/>
          <w:sz w:val="28"/>
          <w:szCs w:val="28"/>
        </w:rPr>
        <w:t xml:space="preserve"> </w:t>
      </w:r>
      <w:r>
        <w:rPr>
          <w:rFonts w:ascii="Times New Roman" w:hAnsi="Times New Roman" w:hint="eastAsia"/>
          <w:sz w:val="28"/>
          <w:szCs w:val="28"/>
        </w:rPr>
        <w:t xml:space="preserve"> </w:t>
      </w:r>
      <w:r>
        <w:rPr>
          <w:rFonts w:ascii="宋体" w:hAnsi="宋体" w:cs="宋体" w:hint="eastAsia"/>
          <w:sz w:val="28"/>
          <w:szCs w:val="28"/>
        </w:rPr>
        <w:t>外墙面上水平方向的凹凸部分（如线脚、雨罩、山檐、窗台等），应有泛水和滴水构造设计。</w:t>
      </w:r>
      <w:r>
        <w:rPr>
          <w:rFonts w:asciiTheme="majorEastAsia" w:eastAsiaTheme="majorEastAsia" w:hAnsiTheme="majorEastAsia" w:cstheme="majorEastAsia" w:hint="eastAsia"/>
          <w:sz w:val="28"/>
          <w:szCs w:val="28"/>
        </w:rPr>
        <w:t xml:space="preserve"> </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hint="eastAsia"/>
          <w:b/>
          <w:sz w:val="28"/>
          <w:szCs w:val="28"/>
        </w:rPr>
        <w:t xml:space="preserve">5  </w:t>
      </w:r>
      <w:r>
        <w:rPr>
          <w:rFonts w:ascii="宋体" w:hAnsi="宋体" w:cs="宋体" w:hint="eastAsia"/>
          <w:sz w:val="28"/>
          <w:szCs w:val="28"/>
        </w:rPr>
        <w:t>门窗洞口、女儿墙以及密封阳台、飘窗等结构性热桥部位，应有密封和防水构造措施。在保温系统上安装设备及管道，应有预埋、预留及密封、防水构造措施，不应在保温系统施工完成后凿孔。</w:t>
      </w:r>
      <w:r>
        <w:rPr>
          <w:rFonts w:asciiTheme="majorEastAsia" w:eastAsiaTheme="majorEastAsia" w:hAnsiTheme="majorEastAsia" w:cstheme="majorEastAsia" w:hint="eastAsia"/>
        </w:rPr>
        <w:t xml:space="preserve"> </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hint="eastAsia"/>
          <w:b/>
          <w:sz w:val="28"/>
          <w:szCs w:val="28"/>
        </w:rPr>
        <w:t xml:space="preserve">6  </w:t>
      </w:r>
      <w:r>
        <w:rPr>
          <w:rFonts w:ascii="宋体" w:hAnsi="宋体" w:cs="宋体" w:hint="eastAsia"/>
          <w:sz w:val="28"/>
          <w:szCs w:val="28"/>
        </w:rPr>
        <w:t>面积较大的外抹面层宜设置分格缝。</w:t>
      </w:r>
      <w:r>
        <w:rPr>
          <w:rFonts w:asciiTheme="majorEastAsia" w:eastAsiaTheme="majorEastAsia" w:hAnsiTheme="majorEastAsia" w:cstheme="majorEastAsia" w:hint="eastAsia"/>
        </w:rPr>
        <w:t xml:space="preserve"> </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7</w:t>
      </w:r>
      <w:r>
        <w:rPr>
          <w:rFonts w:ascii="Times New Roman" w:hAnsi="Times New Roman"/>
          <w:sz w:val="28"/>
          <w:szCs w:val="28"/>
        </w:rPr>
        <w:t xml:space="preserve"> </w:t>
      </w:r>
      <w:r>
        <w:rPr>
          <w:rFonts w:ascii="宋体" w:hAnsi="宋体" w:cs="宋体" w:hint="eastAsia"/>
          <w:sz w:val="28"/>
          <w:szCs w:val="28"/>
        </w:rPr>
        <w:t>其它做法可根据工程实际情况设计，但应满足《</w:t>
      </w:r>
      <w:r>
        <w:rPr>
          <w:rFonts w:ascii="Arial" w:hAnsi="Arial" w:cs="Arial"/>
          <w:sz w:val="28"/>
          <w:szCs w:val="28"/>
          <w:shd w:val="clear" w:color="auto" w:fill="FFFFFF"/>
        </w:rPr>
        <w:t>建筑外墙防水工程技术规程</w:t>
      </w:r>
      <w:r>
        <w:rPr>
          <w:rFonts w:ascii="宋体" w:hAnsi="宋体" w:cs="宋体" w:hint="eastAsia"/>
          <w:sz w:val="28"/>
          <w:szCs w:val="28"/>
        </w:rPr>
        <w:t>》JGJ/T 235、</w:t>
      </w:r>
      <w:r>
        <w:rPr>
          <w:rFonts w:ascii="Arial" w:hAnsi="Arial" w:cs="Arial"/>
          <w:sz w:val="28"/>
          <w:szCs w:val="28"/>
          <w:shd w:val="clear" w:color="auto" w:fill="FFFFFF"/>
        </w:rPr>
        <w:t>《</w:t>
      </w:r>
      <w:r>
        <w:rPr>
          <w:rStyle w:val="ae"/>
          <w:rFonts w:ascii="Arial" w:hAnsi="Arial" w:cs="Arial"/>
          <w:i w:val="0"/>
          <w:sz w:val="28"/>
          <w:szCs w:val="28"/>
          <w:shd w:val="clear" w:color="auto" w:fill="FFFFFF"/>
        </w:rPr>
        <w:t>住宅室内防水工程技术规范</w:t>
      </w:r>
      <w:r>
        <w:rPr>
          <w:rFonts w:ascii="Arial" w:hAnsi="Arial" w:cs="Arial"/>
          <w:sz w:val="28"/>
          <w:szCs w:val="28"/>
          <w:shd w:val="clear" w:color="auto" w:fill="FFFFFF"/>
        </w:rPr>
        <w:t> </w:t>
      </w:r>
      <w:r>
        <w:rPr>
          <w:rFonts w:ascii="Arial" w:hAnsi="Arial" w:cs="Arial"/>
          <w:sz w:val="28"/>
          <w:szCs w:val="28"/>
          <w:shd w:val="clear" w:color="auto" w:fill="FFFFFF"/>
        </w:rPr>
        <w:t>》</w:t>
      </w:r>
      <w:r>
        <w:rPr>
          <w:rFonts w:ascii="宋体" w:hAnsi="宋体" w:cs="宋体" w:hint="eastAsia"/>
          <w:sz w:val="28"/>
          <w:szCs w:val="28"/>
        </w:rPr>
        <w:t>JGJ298</w:t>
      </w:r>
      <w:r>
        <w:rPr>
          <w:rFonts w:ascii="宋体" w:hAnsi="宋体" w:cs="宋体" w:hint="eastAsia"/>
          <w:sz w:val="28"/>
          <w:szCs w:val="28"/>
        </w:rPr>
        <w:lastRenderedPageBreak/>
        <w:t>相关规定。</w:t>
      </w:r>
    </w:p>
    <w:p w:rsidR="005F286B" w:rsidRDefault="004E0630">
      <w:pPr>
        <w:spacing w:after="118" w:line="422" w:lineRule="auto"/>
        <w:ind w:right="94"/>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b/>
          <w:sz w:val="28"/>
          <w:szCs w:val="28"/>
          <w:shd w:val="clear" w:color="FFFFFF" w:fill="D9D9D9"/>
        </w:rPr>
        <w:t>4.</w:t>
      </w:r>
      <w:r>
        <w:rPr>
          <w:rFonts w:ascii="Times New Roman" w:hAnsi="Times New Roman" w:hint="eastAsia"/>
          <w:b/>
          <w:sz w:val="28"/>
          <w:szCs w:val="28"/>
          <w:shd w:val="clear" w:color="FFFFFF" w:fill="D9D9D9"/>
        </w:rPr>
        <w:t>3</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5</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厨房、卫生间、盥洗室等部位，烧结复合保温砖和保温砌块墙体下部是防水的薄弱点，应设置高度为 200mm 的现浇混凝土导墙作为防水带。 </w:t>
      </w:r>
    </w:p>
    <w:p w:rsidR="005F286B" w:rsidRDefault="004E0630">
      <w:pPr>
        <w:spacing w:line="360" w:lineRule="auto"/>
        <w:rPr>
          <w:rFonts w:ascii="宋体" w:hAnsi="宋体" w:cs="宋体"/>
          <w:sz w:val="28"/>
          <w:szCs w:val="28"/>
        </w:rPr>
      </w:pPr>
      <w:r>
        <w:rPr>
          <w:rFonts w:ascii="Times New Roman" w:hAnsi="Times New Roman"/>
          <w:b/>
          <w:sz w:val="28"/>
          <w:szCs w:val="28"/>
        </w:rPr>
        <w:t>4.</w:t>
      </w:r>
      <w:r>
        <w:rPr>
          <w:rFonts w:ascii="Times New Roman" w:hAnsi="Times New Roman" w:hint="eastAsia"/>
          <w:b/>
          <w:sz w:val="28"/>
          <w:szCs w:val="28"/>
        </w:rPr>
        <w:t>3</w:t>
      </w:r>
      <w:r>
        <w:rPr>
          <w:rFonts w:ascii="Times New Roman" w:hAnsi="Times New Roman"/>
          <w:b/>
          <w:sz w:val="28"/>
          <w:szCs w:val="28"/>
        </w:rPr>
        <w:t>.</w:t>
      </w:r>
      <w:r>
        <w:rPr>
          <w:rFonts w:ascii="Times New Roman" w:hAnsi="Times New Roman" w:hint="eastAsia"/>
          <w:b/>
          <w:sz w:val="28"/>
          <w:szCs w:val="28"/>
        </w:rPr>
        <w:t>6</w:t>
      </w:r>
      <w:r>
        <w:rPr>
          <w:rFonts w:ascii="Times New Roman" w:hAnsi="Times New Roman"/>
          <w:b/>
          <w:sz w:val="28"/>
          <w:szCs w:val="28"/>
        </w:rPr>
        <w:t xml:space="preserve">  </w:t>
      </w:r>
      <w:r>
        <w:rPr>
          <w:rFonts w:ascii="宋体" w:hAnsi="宋体" w:cs="宋体" w:hint="eastAsia"/>
          <w:sz w:val="28"/>
          <w:szCs w:val="28"/>
        </w:rPr>
        <w:t xml:space="preserve">烧结复合保温砖和保温砌块墙体悬挑出钢筋混凝土梁（或水平系梁）的长度不应大于四分之一墙厚，当大于四分之一墙厚时，应按现行国家标准对墙体进行稳定性验算，且应不大于 60mm，大于60mm时应另做托沿处理。 </w:t>
      </w:r>
    </w:p>
    <w:p w:rsidR="005F286B" w:rsidRDefault="004E0630">
      <w:pPr>
        <w:spacing w:line="360" w:lineRule="auto"/>
        <w:rPr>
          <w:rFonts w:ascii="宋体" w:hAnsi="宋体" w:cs="宋体"/>
          <w:sz w:val="28"/>
          <w:szCs w:val="28"/>
        </w:rPr>
      </w:pPr>
      <w:r>
        <w:rPr>
          <w:rFonts w:ascii="Times New Roman" w:hAnsi="Times New Roman"/>
          <w:b/>
          <w:sz w:val="28"/>
          <w:szCs w:val="28"/>
        </w:rPr>
        <w:t>4.</w:t>
      </w:r>
      <w:r>
        <w:rPr>
          <w:rFonts w:ascii="Times New Roman" w:hAnsi="Times New Roman" w:hint="eastAsia"/>
          <w:b/>
          <w:sz w:val="28"/>
          <w:szCs w:val="28"/>
        </w:rPr>
        <w:t>3</w:t>
      </w:r>
      <w:r>
        <w:rPr>
          <w:rFonts w:ascii="Times New Roman" w:hAnsi="Times New Roman"/>
          <w:b/>
          <w:sz w:val="28"/>
          <w:szCs w:val="28"/>
        </w:rPr>
        <w:t>.</w:t>
      </w:r>
      <w:r>
        <w:rPr>
          <w:rFonts w:ascii="Times New Roman" w:hAnsi="Times New Roman" w:hint="eastAsia"/>
          <w:b/>
          <w:sz w:val="28"/>
          <w:szCs w:val="28"/>
        </w:rPr>
        <w:t>7</w:t>
      </w:r>
      <w:r>
        <w:rPr>
          <w:rFonts w:ascii="Times New Roman" w:hAnsi="Times New Roman"/>
          <w:bCs/>
          <w:sz w:val="28"/>
          <w:szCs w:val="28"/>
        </w:rPr>
        <w:t xml:space="preserve">  </w:t>
      </w:r>
      <w:r>
        <w:rPr>
          <w:rFonts w:ascii="宋体" w:hAnsi="宋体" w:cs="宋体" w:hint="eastAsia"/>
          <w:sz w:val="28"/>
          <w:szCs w:val="28"/>
        </w:rPr>
        <w:t>烧结复合保温砖和保温砌块墙体中预留槽、洞及埋设管线，应符合下列规定：</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b/>
          <w:sz w:val="28"/>
          <w:szCs w:val="28"/>
        </w:rPr>
        <w:t xml:space="preserve">1 </w:t>
      </w:r>
      <w:r>
        <w:rPr>
          <w:rFonts w:ascii="Times New Roman" w:hAnsi="Times New Roman"/>
          <w:sz w:val="28"/>
          <w:szCs w:val="28"/>
        </w:rPr>
        <w:t xml:space="preserve"> </w:t>
      </w:r>
      <w:r>
        <w:rPr>
          <w:rFonts w:ascii="宋体" w:hAnsi="宋体" w:cs="宋体" w:hint="eastAsia"/>
          <w:sz w:val="28"/>
          <w:szCs w:val="28"/>
        </w:rPr>
        <w:t>在截面长边小于 500mm 的承重墙体内不得埋设管线；</w:t>
      </w:r>
      <w:r>
        <w:rPr>
          <w:rFonts w:asciiTheme="majorEastAsia" w:eastAsiaTheme="majorEastAsia" w:hAnsiTheme="majorEastAsia" w:cstheme="majorEastAsia" w:hint="eastAsia"/>
        </w:rPr>
        <w:t xml:space="preserve">  </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2  </w:t>
      </w:r>
      <w:r>
        <w:rPr>
          <w:rFonts w:ascii="宋体" w:hAnsi="宋体" w:cs="宋体" w:hint="eastAsia"/>
          <w:sz w:val="28"/>
          <w:szCs w:val="28"/>
        </w:rPr>
        <w:t xml:space="preserve">不应在墙体中水平或斜向开槽，竖向开槽深度不应大于烧结复合保温砖和保温砌块的第一排孔，对开洞削弱后的墙体宜用 C20 细石混凝土填实； </w:t>
      </w:r>
    </w:p>
    <w:p w:rsidR="005F286B" w:rsidRDefault="004E0630">
      <w:pPr>
        <w:spacing w:line="360" w:lineRule="auto"/>
        <w:ind w:firstLineChars="200" w:firstLine="562"/>
        <w:rPr>
          <w:rFonts w:asciiTheme="majorEastAsia" w:eastAsiaTheme="majorEastAsia" w:hAnsiTheme="majorEastAsia" w:cstheme="majorEastAsia"/>
          <w:sz w:val="28"/>
          <w:szCs w:val="28"/>
        </w:rPr>
      </w:pPr>
      <w:r>
        <w:rPr>
          <w:rFonts w:ascii="Times New Roman" w:hAnsi="Times New Roman" w:hint="eastAsia"/>
          <w:b/>
          <w:sz w:val="28"/>
          <w:szCs w:val="28"/>
        </w:rPr>
        <w:t xml:space="preserve">3  </w:t>
      </w:r>
      <w:r>
        <w:rPr>
          <w:rFonts w:ascii="宋体" w:hAnsi="宋体" w:cs="宋体" w:hint="eastAsia"/>
          <w:sz w:val="28"/>
          <w:szCs w:val="28"/>
        </w:rPr>
        <w:t>住宅建筑的门厅和楼梯间内，应根据功能需求合理安排好水、电、暖通管线用的管道竖井及各种表盒位置。水表、电表、煤气表、消火栓箱等洞口，亦可在墙体中预埋预制的钢筋混凝土框。同时应保证外露表盒安装后的楼梯及通道的尺寸符合有关规范要求；</w:t>
      </w:r>
      <w:r>
        <w:rPr>
          <w:rFonts w:asciiTheme="majorEastAsia" w:eastAsiaTheme="majorEastAsia" w:hAnsiTheme="majorEastAsia" w:cstheme="majorEastAsia" w:hint="eastAsia"/>
          <w:sz w:val="28"/>
          <w:szCs w:val="28"/>
        </w:rPr>
        <w:t xml:space="preserve"> </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4  </w:t>
      </w:r>
      <w:r>
        <w:rPr>
          <w:rFonts w:ascii="宋体" w:hAnsi="宋体" w:cs="宋体" w:hint="eastAsia"/>
          <w:sz w:val="28"/>
          <w:szCs w:val="28"/>
        </w:rPr>
        <w:t>管道穿越墙体时应采用预埋套管方式，安装后宜用 C20 细石混凝土填实，并采取防渗措施。</w:t>
      </w:r>
    </w:p>
    <w:p w:rsidR="005F286B" w:rsidRDefault="004E0630">
      <w:pPr>
        <w:spacing w:after="118" w:line="422" w:lineRule="auto"/>
        <w:ind w:right="94"/>
        <w:rPr>
          <w:rFonts w:ascii="Times New Roman" w:hAnsi="Times New Roman"/>
          <w:bCs/>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b/>
          <w:sz w:val="28"/>
          <w:szCs w:val="28"/>
          <w:shd w:val="clear" w:color="FFFFFF" w:fill="D9D9D9"/>
        </w:rPr>
        <w:t>4.</w:t>
      </w:r>
      <w:r>
        <w:rPr>
          <w:rFonts w:ascii="Times New Roman" w:hAnsi="Times New Roman" w:hint="eastAsia"/>
          <w:b/>
          <w:sz w:val="28"/>
          <w:szCs w:val="28"/>
          <w:shd w:val="clear" w:color="FFFFFF" w:fill="D9D9D9"/>
        </w:rPr>
        <w:t>3</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7</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烧结复合保温砖和保温砌块外墙体，应避免水、电、气管线水平开槽，如特殊情况下不可避免时，可采用带线槽的</w:t>
      </w:r>
      <w:r>
        <w:rPr>
          <w:rFonts w:asciiTheme="minorEastAsia" w:eastAsiaTheme="minorEastAsia" w:hAnsiTheme="minorEastAsia" w:cstheme="minorEastAsia" w:hint="eastAsia"/>
          <w:sz w:val="28"/>
          <w:szCs w:val="28"/>
          <w:shd w:val="clear" w:color="FFFFFF" w:fill="D9D9D9"/>
        </w:rPr>
        <w:lastRenderedPageBreak/>
        <w:t xml:space="preserve">配砖砌筑，当采用实心砖砌筑，开槽的深度和宽度应小于墙厚的 1/3 且不大于 60mm。 </w:t>
      </w:r>
    </w:p>
    <w:p w:rsidR="005F286B" w:rsidRDefault="004E0630">
      <w:pPr>
        <w:spacing w:line="360" w:lineRule="auto"/>
        <w:rPr>
          <w:rFonts w:ascii="Times New Roman" w:eastAsiaTheme="majorEastAsia" w:hAnsi="Times New Roman"/>
          <w:b/>
          <w:sz w:val="28"/>
          <w:szCs w:val="28"/>
        </w:rPr>
      </w:pPr>
      <w:r>
        <w:rPr>
          <w:rFonts w:ascii="Times New Roman" w:hAnsi="Times New Roman"/>
          <w:b/>
          <w:sz w:val="28"/>
          <w:szCs w:val="28"/>
        </w:rPr>
        <w:t>4.</w:t>
      </w:r>
      <w:r>
        <w:rPr>
          <w:rFonts w:ascii="Times New Roman" w:hAnsi="Times New Roman" w:hint="eastAsia"/>
          <w:b/>
          <w:sz w:val="28"/>
          <w:szCs w:val="28"/>
        </w:rPr>
        <w:t>3</w:t>
      </w:r>
      <w:r>
        <w:rPr>
          <w:rFonts w:ascii="Times New Roman" w:hAnsi="Times New Roman"/>
          <w:b/>
          <w:sz w:val="28"/>
          <w:szCs w:val="28"/>
        </w:rPr>
        <w:t>.</w:t>
      </w:r>
      <w:r>
        <w:rPr>
          <w:rFonts w:ascii="Times New Roman" w:hAnsi="Times New Roman" w:hint="eastAsia"/>
          <w:b/>
          <w:sz w:val="28"/>
          <w:szCs w:val="28"/>
        </w:rPr>
        <w:t>8</w:t>
      </w:r>
      <w:r>
        <w:rPr>
          <w:rFonts w:ascii="Times New Roman" w:hAnsi="Times New Roman"/>
          <w:b/>
          <w:sz w:val="28"/>
          <w:szCs w:val="28"/>
        </w:rPr>
        <w:t xml:space="preserve">  </w:t>
      </w:r>
      <w:r>
        <w:rPr>
          <w:rFonts w:ascii="宋体" w:hAnsi="宋体" w:cs="宋体" w:hint="eastAsia"/>
          <w:sz w:val="28"/>
          <w:szCs w:val="28"/>
        </w:rPr>
        <w:t>烧结复合保温砖和保温砌块墙体与门、窗、消防栓、配电箱等的连接，应有牢固的连接构造设计。</w:t>
      </w:r>
    </w:p>
    <w:p w:rsidR="005F286B" w:rsidRDefault="004E0630">
      <w:pPr>
        <w:spacing w:line="360" w:lineRule="auto"/>
        <w:rPr>
          <w:rStyle w:val="fontstyle01"/>
          <w:rFonts w:cs="宋体" w:hint="default"/>
          <w:b/>
          <w:color w:val="auto"/>
          <w:sz w:val="28"/>
          <w:szCs w:val="28"/>
        </w:rPr>
      </w:pPr>
      <w:r>
        <w:rPr>
          <w:rFonts w:ascii="Times New Roman" w:hAnsi="Times New Roman"/>
          <w:b/>
          <w:sz w:val="28"/>
          <w:szCs w:val="28"/>
        </w:rPr>
        <w:t>4.</w:t>
      </w:r>
      <w:r>
        <w:rPr>
          <w:rFonts w:ascii="Times New Roman" w:hAnsi="Times New Roman" w:hint="eastAsia"/>
          <w:b/>
          <w:sz w:val="28"/>
          <w:szCs w:val="28"/>
        </w:rPr>
        <w:t>3</w:t>
      </w:r>
      <w:r>
        <w:rPr>
          <w:rFonts w:ascii="Times New Roman" w:hAnsi="Times New Roman"/>
          <w:b/>
          <w:sz w:val="28"/>
          <w:szCs w:val="28"/>
        </w:rPr>
        <w:t>.</w:t>
      </w:r>
      <w:r>
        <w:rPr>
          <w:rFonts w:ascii="Times New Roman" w:hAnsi="Times New Roman" w:hint="eastAsia"/>
          <w:b/>
          <w:sz w:val="28"/>
          <w:szCs w:val="28"/>
        </w:rPr>
        <w:t>9</w:t>
      </w:r>
      <w:r>
        <w:rPr>
          <w:rFonts w:ascii="Times New Roman" w:hAnsi="Times New Roman"/>
          <w:b/>
          <w:sz w:val="28"/>
          <w:szCs w:val="28"/>
        </w:rPr>
        <w:t xml:space="preserve">  </w:t>
      </w:r>
      <w:r>
        <w:rPr>
          <w:rFonts w:ascii="宋体" w:hAnsi="宋体" w:cs="宋体" w:hint="eastAsia"/>
          <w:sz w:val="28"/>
          <w:szCs w:val="28"/>
        </w:rPr>
        <w:t>烧结复合保温砖和保温砌块所有开槽及线盒安装部位，均应在抹面层中设置增强网，增强网应超出开槽界面 100mm。</w:t>
      </w:r>
    </w:p>
    <w:p w:rsidR="005F286B" w:rsidRDefault="004E0630">
      <w:pPr>
        <w:spacing w:line="360" w:lineRule="auto"/>
        <w:rPr>
          <w:rStyle w:val="fontstyle01"/>
          <w:rFonts w:ascii="Times New Roman" w:hAnsi="Times New Roman" w:hint="default"/>
          <w:color w:val="auto"/>
          <w:sz w:val="28"/>
          <w:szCs w:val="28"/>
        </w:rPr>
      </w:pPr>
      <w:r>
        <w:rPr>
          <w:rFonts w:ascii="Times New Roman" w:hAnsi="Times New Roman"/>
          <w:b/>
          <w:sz w:val="28"/>
          <w:szCs w:val="28"/>
        </w:rPr>
        <w:t>4.</w:t>
      </w:r>
      <w:r>
        <w:rPr>
          <w:rFonts w:ascii="Times New Roman" w:hAnsi="Times New Roman" w:hint="eastAsia"/>
          <w:b/>
          <w:sz w:val="28"/>
          <w:szCs w:val="28"/>
        </w:rPr>
        <w:t>3</w:t>
      </w:r>
      <w:r>
        <w:rPr>
          <w:rFonts w:ascii="Times New Roman" w:hAnsi="Times New Roman"/>
          <w:b/>
          <w:sz w:val="28"/>
          <w:szCs w:val="28"/>
        </w:rPr>
        <w:t>.</w:t>
      </w:r>
      <w:r>
        <w:rPr>
          <w:rFonts w:ascii="Times New Roman" w:hAnsi="Times New Roman" w:hint="eastAsia"/>
          <w:b/>
          <w:sz w:val="28"/>
          <w:szCs w:val="28"/>
        </w:rPr>
        <w:t>10</w:t>
      </w:r>
      <w:r>
        <w:rPr>
          <w:rFonts w:ascii="Times New Roman" w:hAnsi="Times New Roman"/>
          <w:sz w:val="28"/>
          <w:szCs w:val="28"/>
        </w:rPr>
        <w:t xml:space="preserve">  </w:t>
      </w:r>
      <w:r>
        <w:rPr>
          <w:rFonts w:ascii="宋体" w:hAnsi="宋体" w:cs="宋体" w:hint="eastAsia"/>
          <w:sz w:val="28"/>
          <w:szCs w:val="28"/>
        </w:rPr>
        <w:t>幕墙系统的固定件不得直接与烧结复合保温砖和保温砌块砌体部位相连接。</w:t>
      </w:r>
    </w:p>
    <w:p w:rsidR="005F286B" w:rsidRDefault="004E0630">
      <w:pPr>
        <w:pStyle w:val="1"/>
        <w:spacing w:beforeLines="50" w:before="156" w:afterLines="50" w:after="156" w:line="360" w:lineRule="auto"/>
        <w:jc w:val="center"/>
        <w:rPr>
          <w:rFonts w:ascii="Times New Roman" w:hAnsi="Times New Roman"/>
          <w:sz w:val="32"/>
          <w:szCs w:val="32"/>
        </w:rPr>
      </w:pPr>
      <w:bookmarkStart w:id="8" w:name="_Toc2935931"/>
      <w:r>
        <w:rPr>
          <w:rFonts w:ascii="Times New Roman" w:hAnsi="Times New Roman"/>
          <w:sz w:val="32"/>
          <w:szCs w:val="32"/>
        </w:rPr>
        <w:br w:type="page"/>
      </w:r>
      <w:r>
        <w:rPr>
          <w:rFonts w:ascii="Times New Roman" w:hAnsi="Times New Roman"/>
          <w:sz w:val="32"/>
          <w:szCs w:val="32"/>
        </w:rPr>
        <w:lastRenderedPageBreak/>
        <w:t xml:space="preserve">5  </w:t>
      </w:r>
      <w:r>
        <w:rPr>
          <w:rFonts w:ascii="Times New Roman" w:hAnsi="Times New Roman"/>
          <w:sz w:val="32"/>
          <w:szCs w:val="32"/>
        </w:rPr>
        <w:t>施</w:t>
      </w:r>
      <w:r>
        <w:rPr>
          <w:rFonts w:ascii="Times New Roman" w:hAnsi="Times New Roman"/>
          <w:sz w:val="32"/>
          <w:szCs w:val="32"/>
        </w:rPr>
        <w:t xml:space="preserve">  </w:t>
      </w:r>
      <w:r>
        <w:rPr>
          <w:rFonts w:ascii="Times New Roman" w:hAnsi="Times New Roman"/>
          <w:sz w:val="32"/>
          <w:szCs w:val="32"/>
        </w:rPr>
        <w:t>工</w:t>
      </w:r>
      <w:bookmarkEnd w:id="8"/>
    </w:p>
    <w:p w:rsidR="005F286B" w:rsidRDefault="004E0630">
      <w:pPr>
        <w:pStyle w:val="2"/>
        <w:spacing w:beforeLines="50" w:before="156" w:afterLines="50" w:after="156" w:line="360" w:lineRule="auto"/>
        <w:jc w:val="center"/>
        <w:rPr>
          <w:rFonts w:ascii="Times New Roman" w:eastAsia="黑体" w:hAnsi="Times New Roman"/>
          <w:b w:val="0"/>
          <w:kern w:val="44"/>
          <w:sz w:val="30"/>
          <w:szCs w:val="30"/>
        </w:rPr>
      </w:pPr>
      <w:bookmarkStart w:id="9" w:name="_Toc2935932"/>
      <w:r>
        <w:rPr>
          <w:rFonts w:ascii="Times New Roman" w:eastAsia="黑体" w:hAnsi="Times New Roman"/>
          <w:b w:val="0"/>
          <w:kern w:val="44"/>
          <w:sz w:val="30"/>
          <w:szCs w:val="30"/>
        </w:rPr>
        <w:t xml:space="preserve">5.1  </w:t>
      </w:r>
      <w:r>
        <w:rPr>
          <w:rFonts w:ascii="Times New Roman" w:eastAsia="黑体" w:hAnsi="Times New Roman"/>
          <w:b w:val="0"/>
          <w:kern w:val="44"/>
          <w:sz w:val="30"/>
          <w:szCs w:val="30"/>
        </w:rPr>
        <w:t>一般规定</w:t>
      </w:r>
      <w:bookmarkEnd w:id="9"/>
    </w:p>
    <w:p w:rsidR="005F286B" w:rsidRDefault="004E0630">
      <w:pPr>
        <w:spacing w:after="136"/>
        <w:ind w:left="10" w:right="20" w:hanging="10"/>
        <w:jc w:val="left"/>
        <w:rPr>
          <w:rFonts w:ascii="宋体" w:hAnsi="宋体" w:cs="宋体"/>
          <w:sz w:val="28"/>
          <w:szCs w:val="28"/>
        </w:rPr>
      </w:pPr>
      <w:r>
        <w:rPr>
          <w:rFonts w:ascii="Times New Roman" w:hAnsi="Times New Roman"/>
          <w:b/>
          <w:sz w:val="28"/>
          <w:szCs w:val="28"/>
        </w:rPr>
        <w:t xml:space="preserve">5.1.1 </w:t>
      </w:r>
      <w:r>
        <w:rPr>
          <w:rFonts w:ascii="Times New Roman" w:hAnsi="Times New Roman"/>
          <w:sz w:val="28"/>
          <w:szCs w:val="28"/>
        </w:rPr>
        <w:t xml:space="preserve"> </w:t>
      </w:r>
      <w:r>
        <w:rPr>
          <w:rFonts w:ascii="宋体" w:hAnsi="宋体" w:cs="宋体" w:hint="eastAsia"/>
          <w:sz w:val="28"/>
          <w:szCs w:val="28"/>
        </w:rPr>
        <w:t>烧结复合保温砖和保温砌块施工前应编写专项施工方案，施工人员应经培训交底合格后方能上岗作业。</w:t>
      </w:r>
    </w:p>
    <w:p w:rsidR="005F286B" w:rsidRDefault="004E0630">
      <w:pPr>
        <w:spacing w:after="136"/>
        <w:ind w:left="10" w:right="20" w:hanging="10"/>
        <w:jc w:val="left"/>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烧结复合保温砖和保温砌块墙体设计、施工等应符合相关的现行的国家标准。烧结复合保温砖和保温砌块与烧结普通砖在原料和生产工艺上没有本质上的差异，通常块体较大，其施工做法除应遵循现有的规范标准外，还应结合施工单位的企业标准，并编制施工技术方案，向施工技术人员交底。 </w:t>
      </w:r>
    </w:p>
    <w:p w:rsidR="005F286B" w:rsidRDefault="004E0630">
      <w:pPr>
        <w:spacing w:after="136"/>
        <w:ind w:left="10" w:right="19" w:hanging="10"/>
        <w:jc w:val="left"/>
        <w:rPr>
          <w:rFonts w:ascii="宋体" w:hAnsi="宋体" w:cs="宋体"/>
          <w:sz w:val="28"/>
          <w:szCs w:val="28"/>
        </w:rPr>
      </w:pPr>
      <w:r>
        <w:rPr>
          <w:rFonts w:ascii="Times New Roman" w:hAnsi="Times New Roman"/>
          <w:b/>
          <w:sz w:val="28"/>
          <w:szCs w:val="28"/>
        </w:rPr>
        <w:t>5.1.2</w:t>
      </w:r>
      <w:r>
        <w:rPr>
          <w:rFonts w:ascii="Times New Roman" w:hAnsi="Times New Roman"/>
          <w:sz w:val="28"/>
          <w:szCs w:val="28"/>
        </w:rPr>
        <w:t xml:space="preserve">  </w:t>
      </w:r>
      <w:r>
        <w:rPr>
          <w:rFonts w:ascii="宋体" w:hAnsi="宋体" w:cs="宋体" w:hint="eastAsia"/>
          <w:sz w:val="28"/>
          <w:szCs w:val="28"/>
        </w:rPr>
        <w:t>烧结复合保温砖和保温砌块、砌筑砂浆、边缘配普通砖或其他块材、热桥和剪力墙保温配套材料、交接面拉结筋、抗裂防渗处理配套材料等进场均应提交有效期内的质量证明文件，并按照本标准要求的取样频率和数量进行现场见证抽样检验，合格后方可使用。</w:t>
      </w:r>
    </w:p>
    <w:p w:rsidR="005F286B" w:rsidRDefault="004E0630">
      <w:pPr>
        <w:spacing w:after="136"/>
        <w:ind w:left="10" w:right="19" w:hanging="10"/>
        <w:jc w:val="left"/>
        <w:rPr>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sz w:val="28"/>
          <w:szCs w:val="28"/>
          <w:shd w:val="clear" w:color="FFFFFF" w:fill="D9D9D9"/>
        </w:rPr>
        <w:t xml:space="preserve"> </w:t>
      </w:r>
      <w:r>
        <w:rPr>
          <w:rFonts w:ascii="Times New Roman" w:hAnsi="Times New Roman" w:hint="eastAsia"/>
          <w:sz w:val="28"/>
          <w:szCs w:val="28"/>
          <w:shd w:val="clear" w:color="FFFFFF" w:fill="D9D9D9"/>
        </w:rPr>
        <w:t xml:space="preserve"> </w:t>
      </w:r>
      <w:r>
        <w:rPr>
          <w:rFonts w:ascii="宋体" w:hAnsi="宋体" w:cs="宋体" w:hint="eastAsia"/>
          <w:sz w:val="28"/>
          <w:szCs w:val="28"/>
          <w:shd w:val="clear" w:color="FFFFFF" w:fill="D9D9D9"/>
        </w:rPr>
        <w:t>质量证明文件通常为</w:t>
      </w:r>
      <w:r>
        <w:rPr>
          <w:rFonts w:asciiTheme="minorEastAsia" w:eastAsiaTheme="minorEastAsia" w:hAnsiTheme="minorEastAsia" w:cstheme="minorEastAsia" w:hint="eastAsia"/>
          <w:sz w:val="28"/>
          <w:szCs w:val="28"/>
          <w:shd w:val="clear" w:color="FFFFFF" w:fill="D9D9D9"/>
        </w:rPr>
        <w:t>产品质量合格证，主要内容包括:生产厂名、产品标记、批量及编号、证书编号、本批产品出厂检验实测技术性能、生产日期和最近一次型式检验报告编号等，并由检验员和单位签章。</w:t>
      </w:r>
      <w:r>
        <w:rPr>
          <w:rFonts w:ascii="微软雅黑" w:eastAsia="微软雅黑" w:hAnsi="微软雅黑" w:cs="微软雅黑"/>
          <w:sz w:val="18"/>
          <w:shd w:val="clear" w:color="FFFFFF" w:fill="D9D9D9"/>
        </w:rPr>
        <w:t xml:space="preserve"> </w:t>
      </w:r>
      <w:r>
        <w:rPr>
          <w:rFonts w:ascii="Arial" w:eastAsia="Arial" w:hAnsi="Arial" w:cs="Arial"/>
          <w:sz w:val="18"/>
          <w:shd w:val="clear" w:color="FFFFFF" w:fill="D9D9D9"/>
        </w:rPr>
        <w:t xml:space="preserve"> </w:t>
      </w:r>
    </w:p>
    <w:p w:rsidR="005F286B" w:rsidRDefault="004E0630">
      <w:pPr>
        <w:spacing w:line="360" w:lineRule="auto"/>
        <w:rPr>
          <w:rFonts w:ascii="宋体" w:hAnsi="宋体" w:cs="宋体"/>
          <w:sz w:val="28"/>
          <w:szCs w:val="28"/>
        </w:rPr>
      </w:pPr>
      <w:r>
        <w:rPr>
          <w:rFonts w:ascii="Times New Roman" w:hAnsi="Times New Roman"/>
          <w:b/>
          <w:sz w:val="28"/>
          <w:szCs w:val="28"/>
        </w:rPr>
        <w:t xml:space="preserve">5.1.3  </w:t>
      </w:r>
      <w:r>
        <w:rPr>
          <w:rFonts w:ascii="宋体" w:hAnsi="宋体" w:cs="宋体" w:hint="eastAsia"/>
          <w:sz w:val="28"/>
          <w:szCs w:val="28"/>
        </w:rPr>
        <w:t>烧结复合保温砖和保温砌块的施工应在前道工序验收合格后进行。</w:t>
      </w:r>
    </w:p>
    <w:p w:rsidR="005F286B" w:rsidRDefault="004E0630">
      <w:pPr>
        <w:spacing w:line="360" w:lineRule="auto"/>
        <w:rPr>
          <w:rFonts w:ascii="宋体" w:hAnsi="宋体" w:cs="宋体"/>
          <w:sz w:val="28"/>
          <w:szCs w:val="28"/>
        </w:rPr>
      </w:pPr>
      <w:r>
        <w:rPr>
          <w:rFonts w:ascii="Times New Roman" w:hAnsi="Times New Roman"/>
          <w:b/>
          <w:sz w:val="28"/>
          <w:szCs w:val="28"/>
        </w:rPr>
        <w:t xml:space="preserve">5.1.4  </w:t>
      </w:r>
      <w:r>
        <w:rPr>
          <w:rFonts w:ascii="宋体" w:hAnsi="宋体" w:cs="宋体" w:hint="eastAsia"/>
          <w:sz w:val="28"/>
          <w:szCs w:val="28"/>
        </w:rPr>
        <w:t>烧结复合保温砖和保温砌块在运输装卸过程中，严禁倾倒和抛</w:t>
      </w:r>
      <w:r>
        <w:rPr>
          <w:rFonts w:ascii="宋体" w:hAnsi="宋体" w:cs="宋体" w:hint="eastAsia"/>
          <w:sz w:val="28"/>
          <w:szCs w:val="28"/>
        </w:rPr>
        <w:lastRenderedPageBreak/>
        <w:t>掷，掉角、破损的砖不应使用。进场后应按型号、等级等分类堆放整齐，零散堆置高度不应超过1.6m。</w:t>
      </w:r>
    </w:p>
    <w:p w:rsidR="005F286B" w:rsidRDefault="004E0630">
      <w:pPr>
        <w:spacing w:after="136"/>
        <w:ind w:left="10" w:right="99" w:hanging="10"/>
        <w:jc w:val="left"/>
        <w:rPr>
          <w:rFonts w:asciiTheme="minorEastAsia" w:eastAsiaTheme="minorEastAsia" w:hAnsiTheme="minorEastAsia" w:cstheme="minorEastAsia"/>
          <w:b/>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4</w:t>
      </w:r>
      <w:r>
        <w:rPr>
          <w:rFonts w:ascii="Times New Roman" w:hAnsi="Times New Roman"/>
          <w:sz w:val="28"/>
          <w:szCs w:val="28"/>
          <w:shd w:val="clear" w:color="FFFFFF" w:fill="D9D9D9"/>
        </w:rPr>
        <w:t xml:space="preserve"> </w:t>
      </w:r>
      <w:r>
        <w:rPr>
          <w:rFonts w:ascii="Times New Roman" w:hAnsi="Times New Roman" w:hint="eastAsia"/>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烧结复合保温砖和保温砌块与一般的烧结砖的热工性能明显不同，若有损坏，将影响墙体的热工性能，本条对烧结复合保温砖和保温砌块的搬运、堆放等作出了要求。 </w:t>
      </w:r>
    </w:p>
    <w:p w:rsidR="005F286B" w:rsidRDefault="004E0630">
      <w:pPr>
        <w:autoSpaceDE w:val="0"/>
        <w:autoSpaceDN w:val="0"/>
        <w:adjustRightInd w:val="0"/>
        <w:spacing w:line="360" w:lineRule="auto"/>
        <w:jc w:val="left"/>
        <w:rPr>
          <w:rFonts w:ascii="宋体" w:hAnsi="宋体" w:cs="宋体"/>
          <w:b/>
          <w:sz w:val="28"/>
          <w:szCs w:val="28"/>
        </w:rPr>
      </w:pPr>
      <w:r>
        <w:rPr>
          <w:rFonts w:ascii="Times New Roman" w:hAnsi="Times New Roman"/>
          <w:b/>
          <w:sz w:val="28"/>
          <w:szCs w:val="28"/>
        </w:rPr>
        <w:t>5.1.</w:t>
      </w:r>
      <w:r>
        <w:rPr>
          <w:rFonts w:ascii="Times New Roman" w:hAnsi="Times New Roman" w:hint="eastAsia"/>
          <w:b/>
          <w:sz w:val="28"/>
          <w:szCs w:val="28"/>
        </w:rPr>
        <w:t xml:space="preserve">5  </w:t>
      </w:r>
      <w:r>
        <w:rPr>
          <w:rFonts w:ascii="宋体" w:hAnsi="宋体" w:cs="宋体" w:hint="eastAsia"/>
          <w:sz w:val="28"/>
          <w:szCs w:val="28"/>
        </w:rPr>
        <w:t>砌入烧结复合保温砖和保温砌块保温墙体内的各种建筑构配件、埋设件、钢筋网片与拉结筋等应事先预制及加工；各种金属类拉结件、支架等预埋铁件应做防锈处理,并按不同型号、规格分别存放。</w:t>
      </w:r>
    </w:p>
    <w:p w:rsidR="005F286B" w:rsidRDefault="004E0630">
      <w:pPr>
        <w:autoSpaceDE w:val="0"/>
        <w:autoSpaceDN w:val="0"/>
        <w:adjustRightInd w:val="0"/>
        <w:spacing w:line="360" w:lineRule="auto"/>
        <w:jc w:val="left"/>
        <w:rPr>
          <w:rFonts w:ascii="宋体" w:hAnsi="宋体" w:cs="宋体"/>
          <w:b/>
          <w:sz w:val="28"/>
          <w:szCs w:val="28"/>
        </w:rPr>
      </w:pPr>
      <w:r>
        <w:rPr>
          <w:rFonts w:ascii="Times New Roman" w:hAnsi="Times New Roman"/>
          <w:b/>
          <w:sz w:val="28"/>
          <w:szCs w:val="28"/>
        </w:rPr>
        <w:t>5.1.</w:t>
      </w:r>
      <w:r>
        <w:rPr>
          <w:rFonts w:ascii="Times New Roman" w:hAnsi="Times New Roman" w:hint="eastAsia"/>
          <w:b/>
          <w:sz w:val="28"/>
          <w:szCs w:val="28"/>
        </w:rPr>
        <w:t xml:space="preserve">6  </w:t>
      </w:r>
      <w:r>
        <w:rPr>
          <w:rFonts w:ascii="宋体" w:hAnsi="宋体" w:cs="宋体" w:hint="eastAsia"/>
          <w:sz w:val="28"/>
          <w:szCs w:val="28"/>
        </w:rPr>
        <w:t>烧结复合保温砖和保温砌块墙体砌筑过程中不得承受各种施工荷载。</w:t>
      </w:r>
    </w:p>
    <w:p w:rsidR="005F286B" w:rsidRDefault="004E0630">
      <w:pPr>
        <w:autoSpaceDE w:val="0"/>
        <w:autoSpaceDN w:val="0"/>
        <w:adjustRightInd w:val="0"/>
        <w:spacing w:line="360" w:lineRule="auto"/>
        <w:jc w:val="left"/>
        <w:rPr>
          <w:rFonts w:ascii="宋体" w:hAnsi="宋体" w:cs="宋体"/>
          <w:sz w:val="28"/>
          <w:szCs w:val="28"/>
        </w:rPr>
      </w:pPr>
      <w:r>
        <w:rPr>
          <w:rFonts w:ascii="Times New Roman" w:hAnsi="Times New Roman"/>
          <w:b/>
          <w:sz w:val="28"/>
          <w:szCs w:val="28"/>
        </w:rPr>
        <w:t>5.1.</w:t>
      </w:r>
      <w:r>
        <w:rPr>
          <w:rFonts w:ascii="Times New Roman" w:hAnsi="Times New Roman" w:hint="eastAsia"/>
          <w:b/>
          <w:sz w:val="28"/>
          <w:szCs w:val="28"/>
        </w:rPr>
        <w:t xml:space="preserve">7  </w:t>
      </w:r>
      <w:r>
        <w:rPr>
          <w:rFonts w:ascii="宋体" w:hAnsi="宋体" w:cs="宋体" w:hint="eastAsia"/>
          <w:sz w:val="28"/>
          <w:szCs w:val="28"/>
        </w:rPr>
        <w:t>烧结复合保温砖和保温砌块在砌筑时，应按设计要求留出热桥保温处理的空间。</w:t>
      </w:r>
    </w:p>
    <w:p w:rsidR="005F286B" w:rsidRDefault="004E0630">
      <w:pPr>
        <w:autoSpaceDE w:val="0"/>
        <w:autoSpaceDN w:val="0"/>
        <w:adjustRightInd w:val="0"/>
        <w:spacing w:line="360" w:lineRule="auto"/>
        <w:jc w:val="left"/>
        <w:rPr>
          <w:rFonts w:asciiTheme="minorEastAsia" w:eastAsiaTheme="minorEastAsia" w:hAnsiTheme="minorEastAsia" w:cstheme="minorEastAsia"/>
          <w:b/>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7</w:t>
      </w:r>
      <w:r>
        <w:rPr>
          <w:rFonts w:ascii="Times New Roman" w:hAnsi="Times New Roman"/>
          <w:sz w:val="28"/>
          <w:szCs w:val="28"/>
          <w:shd w:val="clear" w:color="FFFFFF" w:fill="D9D9D9"/>
        </w:rPr>
        <w:t xml:space="preserve"> </w:t>
      </w:r>
      <w:r>
        <w:rPr>
          <w:rFonts w:ascii="Times New Roman" w:hAnsi="Times New Roman" w:hint="eastAsia"/>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按</w:t>
      </w:r>
      <w:r w:rsidR="000D04B7">
        <w:rPr>
          <w:rFonts w:asciiTheme="minorEastAsia" w:eastAsiaTheme="minorEastAsia" w:hAnsiTheme="minorEastAsia" w:cstheme="minorEastAsia" w:hint="eastAsia"/>
          <w:sz w:val="28"/>
          <w:szCs w:val="28"/>
          <w:shd w:val="clear" w:color="FFFFFF" w:fill="D9D9D9"/>
        </w:rPr>
        <w:t>本规程</w:t>
      </w:r>
      <w:r>
        <w:rPr>
          <w:rFonts w:asciiTheme="minorEastAsia" w:eastAsiaTheme="minorEastAsia" w:hAnsiTheme="minorEastAsia" w:cstheme="minorEastAsia" w:hint="eastAsia"/>
          <w:sz w:val="28"/>
          <w:szCs w:val="28"/>
          <w:shd w:val="clear" w:color="FFFFFF" w:fill="D9D9D9"/>
        </w:rPr>
        <w:t xml:space="preserve"> 4.3 条构造措施处理。</w:t>
      </w:r>
    </w:p>
    <w:p w:rsidR="005F286B" w:rsidRDefault="004E0630">
      <w:pPr>
        <w:spacing w:after="118" w:line="422" w:lineRule="auto"/>
        <w:ind w:right="20"/>
        <w:rPr>
          <w:rFonts w:ascii="宋体" w:hAnsi="宋体" w:cs="宋体"/>
          <w:sz w:val="28"/>
          <w:szCs w:val="28"/>
        </w:rPr>
      </w:pPr>
      <w:r>
        <w:rPr>
          <w:rFonts w:ascii="Times New Roman" w:hAnsi="Times New Roman"/>
          <w:b/>
          <w:sz w:val="28"/>
          <w:szCs w:val="28"/>
        </w:rPr>
        <w:t>5.1.</w:t>
      </w:r>
      <w:r>
        <w:rPr>
          <w:rFonts w:ascii="Times New Roman" w:hAnsi="Times New Roman" w:hint="eastAsia"/>
          <w:b/>
          <w:sz w:val="28"/>
          <w:szCs w:val="28"/>
        </w:rPr>
        <w:t xml:space="preserve">8  </w:t>
      </w:r>
      <w:r>
        <w:rPr>
          <w:rFonts w:ascii="宋体" w:hAnsi="宋体" w:cs="宋体" w:hint="eastAsia"/>
          <w:sz w:val="28"/>
          <w:szCs w:val="28"/>
        </w:rPr>
        <w:t>砌筑砂浆和抹面砂浆应符合国家现行相关标准的规定。</w:t>
      </w:r>
    </w:p>
    <w:p w:rsidR="009F2A10" w:rsidRDefault="004E0630" w:rsidP="009F2A10">
      <w:pPr>
        <w:spacing w:after="118" w:line="422" w:lineRule="auto"/>
        <w:ind w:right="20"/>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8</w:t>
      </w:r>
      <w:r>
        <w:rPr>
          <w:rFonts w:ascii="Times New Roman" w:hAnsi="Times New Roman"/>
          <w:sz w:val="28"/>
          <w:szCs w:val="28"/>
          <w:shd w:val="clear" w:color="FFFFFF" w:fill="D9D9D9"/>
        </w:rPr>
        <w:t xml:space="preserve"> </w:t>
      </w:r>
      <w:r>
        <w:rPr>
          <w:rFonts w:ascii="Times New Roman" w:hAnsi="Times New Roman" w:hint="eastAsia"/>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对砌筑砂浆及抹灰砂浆的性能作出要求，其施工应符合《抹灰砂浆技术规程》JGJ/T220 中相关规定。使用预拌砌筑及抹灰砂浆时，其材料及施工应符合《预拌砂浆应用技术规程》JGJ/T223 的要求。 </w:t>
      </w:r>
    </w:p>
    <w:p w:rsidR="005F286B" w:rsidRPr="009F2A10" w:rsidRDefault="004E0630" w:rsidP="009F2A10">
      <w:pPr>
        <w:spacing w:after="118" w:line="422" w:lineRule="auto"/>
        <w:ind w:right="20"/>
        <w:rPr>
          <w:rFonts w:ascii="Times New Roman" w:hAnsi="Times New Roman"/>
          <w:sz w:val="28"/>
          <w:szCs w:val="28"/>
        </w:rPr>
      </w:pPr>
      <w:r w:rsidRPr="009F2A10">
        <w:rPr>
          <w:rFonts w:ascii="Times New Roman" w:hAnsi="Times New Roman"/>
          <w:b/>
          <w:sz w:val="28"/>
          <w:szCs w:val="28"/>
        </w:rPr>
        <w:t>5.1.</w:t>
      </w:r>
      <w:r w:rsidRPr="009F2A10">
        <w:rPr>
          <w:rFonts w:ascii="Times New Roman" w:hAnsi="Times New Roman" w:hint="eastAsia"/>
          <w:b/>
          <w:sz w:val="28"/>
          <w:szCs w:val="28"/>
        </w:rPr>
        <w:t xml:space="preserve">9 </w:t>
      </w:r>
      <w:r w:rsidRPr="009F2A10">
        <w:rPr>
          <w:rFonts w:ascii="Times New Roman" w:hAnsi="Times New Roman" w:hint="eastAsia"/>
          <w:sz w:val="28"/>
          <w:szCs w:val="28"/>
        </w:rPr>
        <w:t xml:space="preserve"> </w:t>
      </w:r>
      <w:r w:rsidRPr="009F2A10">
        <w:rPr>
          <w:rFonts w:ascii="Times New Roman" w:hAnsi="Times New Roman" w:hint="eastAsia"/>
          <w:sz w:val="28"/>
          <w:szCs w:val="28"/>
        </w:rPr>
        <w:t>其它要求应符合《砌体结构工程施工规范》</w:t>
      </w:r>
      <w:r w:rsidRPr="009F2A10">
        <w:rPr>
          <w:rFonts w:ascii="Times New Roman" w:hAnsi="Times New Roman" w:hint="eastAsia"/>
          <w:sz w:val="28"/>
          <w:szCs w:val="28"/>
        </w:rPr>
        <w:t>GB 50924</w:t>
      </w:r>
      <w:r w:rsidRPr="009F2A10">
        <w:rPr>
          <w:rFonts w:ascii="Times New Roman" w:hAnsi="Times New Roman" w:hint="eastAsia"/>
          <w:sz w:val="28"/>
          <w:szCs w:val="28"/>
        </w:rPr>
        <w:t>、</w:t>
      </w:r>
      <w:r w:rsidRPr="009F2A10">
        <w:rPr>
          <w:rFonts w:ascii="Times New Roman" w:hAnsi="Times New Roman"/>
          <w:sz w:val="28"/>
          <w:szCs w:val="28"/>
        </w:rPr>
        <w:t>《砌体结构工程施工质量验收规范》</w:t>
      </w:r>
      <w:r w:rsidRPr="009F2A10">
        <w:rPr>
          <w:rFonts w:ascii="Times New Roman" w:hAnsi="Times New Roman" w:hint="eastAsia"/>
          <w:sz w:val="28"/>
          <w:szCs w:val="28"/>
        </w:rPr>
        <w:t>GB 50203</w:t>
      </w:r>
      <w:r w:rsidRPr="009F2A10">
        <w:rPr>
          <w:rFonts w:ascii="Times New Roman" w:hAnsi="Times New Roman" w:hint="eastAsia"/>
          <w:sz w:val="28"/>
          <w:szCs w:val="28"/>
        </w:rPr>
        <w:t>等标准的相关规定。</w:t>
      </w:r>
    </w:p>
    <w:p w:rsidR="005F286B" w:rsidRDefault="004E0630">
      <w:pPr>
        <w:pStyle w:val="2"/>
        <w:spacing w:beforeLines="50" w:before="156" w:afterLines="50" w:after="156" w:line="360" w:lineRule="auto"/>
        <w:jc w:val="center"/>
        <w:rPr>
          <w:rFonts w:ascii="Times New Roman" w:eastAsia="黑体" w:hAnsi="Times New Roman"/>
          <w:b w:val="0"/>
          <w:kern w:val="44"/>
          <w:sz w:val="30"/>
          <w:szCs w:val="30"/>
        </w:rPr>
      </w:pPr>
      <w:bookmarkStart w:id="10" w:name="_Toc2935933"/>
      <w:r>
        <w:rPr>
          <w:rFonts w:ascii="Times New Roman" w:eastAsia="黑体" w:hAnsi="Times New Roman"/>
          <w:b w:val="0"/>
          <w:kern w:val="44"/>
          <w:sz w:val="30"/>
          <w:szCs w:val="30"/>
        </w:rPr>
        <w:lastRenderedPageBreak/>
        <w:t xml:space="preserve">5.2  </w:t>
      </w:r>
      <w:bookmarkEnd w:id="10"/>
      <w:r>
        <w:rPr>
          <w:rFonts w:ascii="黑体" w:eastAsia="黑体" w:hAnsi="黑体" w:cs="黑体" w:hint="eastAsia"/>
          <w:b w:val="0"/>
          <w:bCs w:val="0"/>
          <w:sz w:val="30"/>
          <w:szCs w:val="30"/>
        </w:rPr>
        <w:t>施工要点</w:t>
      </w:r>
    </w:p>
    <w:p w:rsidR="005F286B" w:rsidRDefault="004E0630" w:rsidP="002C6692">
      <w:pPr>
        <w:spacing w:after="107" w:line="429" w:lineRule="auto"/>
        <w:ind w:left="-15"/>
        <w:rPr>
          <w:rFonts w:ascii="宋体" w:hAnsi="宋体" w:cs="宋体"/>
          <w:sz w:val="28"/>
          <w:szCs w:val="28"/>
        </w:rPr>
      </w:pPr>
      <w:r>
        <w:rPr>
          <w:rFonts w:ascii="Times New Roman" w:hAnsi="Times New Roman"/>
          <w:b/>
          <w:sz w:val="28"/>
          <w:szCs w:val="28"/>
        </w:rPr>
        <w:t xml:space="preserve">5.2.1  </w:t>
      </w:r>
      <w:r>
        <w:rPr>
          <w:rFonts w:ascii="宋体" w:hAnsi="宋体" w:cs="宋体" w:hint="eastAsia"/>
          <w:sz w:val="28"/>
          <w:szCs w:val="28"/>
        </w:rPr>
        <w:t>熟悉施工技术文件，结合工程特点和施工工艺，按有关标准、规范的要求编制施工方案，经监理、建设单位技术负责人审查批准后组织实施。</w:t>
      </w:r>
    </w:p>
    <w:p w:rsidR="005F286B" w:rsidRDefault="004E0630">
      <w:pPr>
        <w:spacing w:after="107" w:line="429" w:lineRule="auto"/>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施工作业人员的操作技能对于施工效果影响较大，为对因部分施工人员可能对材料和工艺不熟悉导致的质量风险进行预控，应在施工前对相关人员进行技术交底和必要的实际操作培训，技术交底和培训均应留有记录。 </w:t>
      </w:r>
    </w:p>
    <w:p w:rsidR="005F286B" w:rsidRDefault="004E0630">
      <w:pPr>
        <w:spacing w:line="360" w:lineRule="auto"/>
        <w:rPr>
          <w:sz w:val="28"/>
          <w:szCs w:val="28"/>
        </w:rPr>
      </w:pPr>
      <w:r>
        <w:rPr>
          <w:rFonts w:ascii="Times New Roman" w:hAnsi="Times New Roman"/>
          <w:b/>
          <w:sz w:val="28"/>
          <w:szCs w:val="28"/>
        </w:rPr>
        <w:t>5.2.2</w:t>
      </w:r>
      <w:r>
        <w:rPr>
          <w:rFonts w:ascii="Times New Roman" w:hAnsi="Times New Roman" w:hint="eastAsia"/>
          <w:b/>
          <w:sz w:val="28"/>
          <w:szCs w:val="28"/>
        </w:rPr>
        <w:t xml:space="preserve">  </w:t>
      </w:r>
      <w:r>
        <w:rPr>
          <w:rFonts w:ascii="宋体" w:hAnsi="宋体" w:cs="宋体" w:hint="eastAsia"/>
          <w:sz w:val="28"/>
          <w:szCs w:val="28"/>
        </w:rPr>
        <w:t>烧结复合保温砖和保温砌块在常温条件下，应提前 1d～2d 浇水湿润，砌筑时砖的含水率宜控制在 10%～15%，严禁干砖上墙。</w:t>
      </w:r>
    </w:p>
    <w:p w:rsidR="005F286B" w:rsidRDefault="004E0630">
      <w:pPr>
        <w:spacing w:after="116" w:line="429" w:lineRule="auto"/>
        <w:rPr>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sz w:val="28"/>
          <w:szCs w:val="28"/>
          <w:shd w:val="clear" w:color="FFFFFF" w:fill="D9D9D9"/>
        </w:rPr>
        <w:t xml:space="preserve"> </w:t>
      </w:r>
      <w:r>
        <w:rPr>
          <w:rFonts w:ascii="宋体" w:hAnsi="宋体" w:cs="宋体" w:hint="eastAsia"/>
          <w:sz w:val="28"/>
          <w:szCs w:val="28"/>
          <w:shd w:val="clear" w:color="FFFFFF" w:fill="D9D9D9"/>
        </w:rPr>
        <w:t>烧结复合保温砖和保温砌块</w:t>
      </w:r>
      <w:r>
        <w:rPr>
          <w:rFonts w:asciiTheme="minorEastAsia" w:eastAsiaTheme="minorEastAsia" w:hAnsiTheme="minorEastAsia" w:cstheme="minorEastAsia" w:hint="eastAsia"/>
          <w:sz w:val="28"/>
          <w:szCs w:val="28"/>
          <w:shd w:val="clear" w:color="FFFFFF" w:fill="D9D9D9"/>
        </w:rPr>
        <w:t>在砌筑前进行浇水湿润是一道很重要的工序，因为它对砌体质量和砌筑效率都会产生直接的影响。根据现行国家标准，本条对</w:t>
      </w:r>
      <w:r>
        <w:rPr>
          <w:rFonts w:ascii="宋体" w:hAnsi="宋体" w:cs="宋体" w:hint="eastAsia"/>
          <w:sz w:val="28"/>
          <w:szCs w:val="28"/>
          <w:shd w:val="clear" w:color="FFFFFF" w:fill="D9D9D9"/>
        </w:rPr>
        <w:t>烧结复合保温砖和保温砌块</w:t>
      </w:r>
      <w:r>
        <w:rPr>
          <w:rFonts w:asciiTheme="minorEastAsia" w:eastAsiaTheme="minorEastAsia" w:hAnsiTheme="minorEastAsia" w:cstheme="minorEastAsia" w:hint="eastAsia"/>
          <w:sz w:val="28"/>
          <w:szCs w:val="28"/>
          <w:shd w:val="clear" w:color="FFFFFF" w:fill="D9D9D9"/>
        </w:rPr>
        <w:t>的含水率作出了要求。</w:t>
      </w:r>
      <w:r>
        <w:rPr>
          <w:rFonts w:ascii="Arial" w:eastAsia="Arial" w:hAnsi="Arial" w:cs="Arial"/>
          <w:sz w:val="18"/>
          <w:shd w:val="clear" w:color="FFFFFF" w:fill="D9D9D9"/>
        </w:rPr>
        <w:t xml:space="preserve"> </w:t>
      </w:r>
    </w:p>
    <w:p w:rsidR="005F286B" w:rsidRDefault="004E0630">
      <w:pPr>
        <w:spacing w:line="360" w:lineRule="auto"/>
        <w:rPr>
          <w:rFonts w:ascii="宋体" w:hAnsi="宋体" w:cs="宋体"/>
          <w:sz w:val="28"/>
          <w:szCs w:val="28"/>
        </w:rPr>
      </w:pPr>
      <w:r>
        <w:rPr>
          <w:rFonts w:ascii="Times New Roman" w:hAnsi="Times New Roman"/>
          <w:b/>
          <w:sz w:val="28"/>
          <w:szCs w:val="28"/>
        </w:rPr>
        <w:t>5.2.</w:t>
      </w:r>
      <w:r>
        <w:rPr>
          <w:rFonts w:ascii="Times New Roman" w:hAnsi="Times New Roman" w:hint="eastAsia"/>
          <w:b/>
          <w:sz w:val="28"/>
          <w:szCs w:val="28"/>
        </w:rPr>
        <w:t xml:space="preserve">3  </w:t>
      </w:r>
      <w:r>
        <w:rPr>
          <w:rFonts w:ascii="宋体" w:hAnsi="宋体" w:cs="宋体" w:hint="eastAsia"/>
          <w:sz w:val="28"/>
          <w:szCs w:val="28"/>
        </w:rPr>
        <w:t>墙体施工前应按建筑设计图编绘烧结复合保温砖和保温砌块平、立面排块图，弹出轴线、墙身线、门窗洞口位置线，竖向应设置皮数杆。</w:t>
      </w:r>
    </w:p>
    <w:p w:rsidR="005F286B" w:rsidRDefault="004E0630">
      <w:pPr>
        <w:spacing w:after="118" w:line="422" w:lineRule="auto"/>
        <w:ind w:right="94"/>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3</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 编制烧结复合保温砖和保温砌块排列图是施工作业准备的一项首要工作，也是保证烧结复合保温砖和保温砌块墙体系统质量的重要技术措施，烧结复合保温砖和保温砌块砌筑前进行排列设计，可以保证尽可能采用主规格烧结复合保温砖和保温砌</w:t>
      </w:r>
      <w:r>
        <w:rPr>
          <w:rFonts w:asciiTheme="minorEastAsia" w:eastAsiaTheme="minorEastAsia" w:hAnsiTheme="minorEastAsia" w:cstheme="minorEastAsia" w:hint="eastAsia"/>
          <w:sz w:val="28"/>
          <w:szCs w:val="28"/>
          <w:shd w:val="clear" w:color="FFFFFF" w:fill="D9D9D9"/>
        </w:rPr>
        <w:lastRenderedPageBreak/>
        <w:t xml:space="preserve">块，减少配套砌块的种类和数量，可提高砌筑工效，并可减少砌筑砂浆量。烧结复合保温砖和保温砌块排列图的编制宜采用 BIM 模型方式。 </w:t>
      </w:r>
    </w:p>
    <w:p w:rsidR="005F286B" w:rsidRDefault="004E0630">
      <w:pPr>
        <w:spacing w:line="360" w:lineRule="auto"/>
        <w:rPr>
          <w:rFonts w:ascii="宋体" w:hAnsi="宋体" w:cs="宋体"/>
          <w:sz w:val="28"/>
          <w:szCs w:val="28"/>
        </w:rPr>
      </w:pPr>
      <w:r>
        <w:rPr>
          <w:rFonts w:ascii="Times New Roman" w:hAnsi="Times New Roman"/>
          <w:b/>
          <w:sz w:val="28"/>
          <w:szCs w:val="28"/>
        </w:rPr>
        <w:t>5.2.</w:t>
      </w:r>
      <w:r>
        <w:rPr>
          <w:rFonts w:ascii="Times New Roman" w:hAnsi="Times New Roman" w:hint="eastAsia"/>
          <w:b/>
          <w:sz w:val="28"/>
          <w:szCs w:val="28"/>
        </w:rPr>
        <w:t xml:space="preserve">4  </w:t>
      </w:r>
      <w:r>
        <w:rPr>
          <w:rFonts w:ascii="宋体" w:hAnsi="宋体" w:cs="宋体" w:hint="eastAsia"/>
          <w:sz w:val="28"/>
          <w:szCs w:val="28"/>
        </w:rPr>
        <w:t>烧结复合保温砖和保温砌块施工前，应进行基层清理和找平，找平厚度超过30mm的部位宜采用细石混凝土。并按排列图放出砌体轴线、边线、门窗洞口和梁柱中心线。在房屋四周及楼梯间转角处设立皮数杆，间距宜小于5m，按排列图控制灰缝厚度及各部位标高。</w:t>
      </w:r>
    </w:p>
    <w:p w:rsidR="005F286B" w:rsidRDefault="004E0630">
      <w:pPr>
        <w:spacing w:after="115" w:line="429" w:lineRule="auto"/>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4</w:t>
      </w:r>
      <w:r>
        <w:rPr>
          <w:rFonts w:ascii="Times New Roman" w:hAnsi="Times New Roman"/>
          <w:sz w:val="28"/>
          <w:szCs w:val="28"/>
          <w:shd w:val="clear" w:color="FFFFFF" w:fill="D9D9D9"/>
        </w:rPr>
        <w:t xml:space="preserve"> </w:t>
      </w:r>
      <w:r>
        <w:rPr>
          <w:rFonts w:ascii="宋体" w:hAnsi="宋体" w:cs="宋体" w:hint="eastAsia"/>
          <w:sz w:val="28"/>
          <w:szCs w:val="28"/>
          <w:shd w:val="clear" w:color="FFFFFF" w:fill="D9D9D9"/>
        </w:rPr>
        <w:t>烧结复合保温砖和保温砌块</w:t>
      </w:r>
      <w:r>
        <w:rPr>
          <w:rFonts w:asciiTheme="minorEastAsia" w:eastAsiaTheme="minorEastAsia" w:hAnsiTheme="minorEastAsia" w:cstheme="minorEastAsia" w:hint="eastAsia"/>
          <w:sz w:val="28"/>
          <w:szCs w:val="28"/>
          <w:shd w:val="clear" w:color="FFFFFF" w:fill="D9D9D9"/>
        </w:rPr>
        <w:t>施工前，进行基层清理和找平是保证</w:t>
      </w:r>
      <w:r>
        <w:rPr>
          <w:rFonts w:ascii="宋体" w:hAnsi="宋体" w:cs="宋体" w:hint="eastAsia"/>
          <w:sz w:val="28"/>
          <w:szCs w:val="28"/>
          <w:shd w:val="clear" w:color="FFFFFF" w:fill="D9D9D9"/>
        </w:rPr>
        <w:t>烧结复合保温砖和保温砌块</w:t>
      </w:r>
      <w:r>
        <w:rPr>
          <w:rFonts w:asciiTheme="minorEastAsia" w:eastAsiaTheme="minorEastAsia" w:hAnsiTheme="minorEastAsia" w:cstheme="minorEastAsia" w:hint="eastAsia"/>
          <w:sz w:val="28"/>
          <w:szCs w:val="28"/>
          <w:shd w:val="clear" w:color="FFFFFF" w:fill="D9D9D9"/>
        </w:rPr>
        <w:t xml:space="preserve">墙体质量及水平灰缝平直度的重要措施。皮数杆是保证砌体砌筑质量的重要措施，可使表面平整，砌体水平灰缝平直且厚度一致，故施工中应坚持使用。 </w:t>
      </w:r>
    </w:p>
    <w:p w:rsidR="005F286B" w:rsidRDefault="004E0630">
      <w:pPr>
        <w:spacing w:line="360" w:lineRule="auto"/>
        <w:rPr>
          <w:rFonts w:ascii="宋体" w:hAnsi="宋体" w:cs="宋体"/>
          <w:sz w:val="28"/>
          <w:szCs w:val="28"/>
        </w:rPr>
      </w:pPr>
      <w:r>
        <w:rPr>
          <w:rFonts w:ascii="Times New Roman" w:hAnsi="Times New Roman"/>
          <w:b/>
          <w:sz w:val="28"/>
          <w:szCs w:val="28"/>
        </w:rPr>
        <w:t>5.2.</w:t>
      </w:r>
      <w:r>
        <w:rPr>
          <w:rFonts w:ascii="Times New Roman" w:hAnsi="Times New Roman" w:hint="eastAsia"/>
          <w:b/>
          <w:sz w:val="28"/>
          <w:szCs w:val="28"/>
        </w:rPr>
        <w:t xml:space="preserve">5  </w:t>
      </w:r>
      <w:r>
        <w:rPr>
          <w:rFonts w:ascii="宋体" w:hAnsi="宋体" w:cs="宋体" w:hint="eastAsia"/>
          <w:sz w:val="28"/>
          <w:szCs w:val="28"/>
        </w:rPr>
        <w:t>砌筑砌体时，宽度和高度相同的烧结复合保温砖和保温砌块，必须按砌筑方向标识进行砌筑。</w:t>
      </w:r>
    </w:p>
    <w:p w:rsidR="005F286B" w:rsidRDefault="004E0630">
      <w:pPr>
        <w:spacing w:line="360" w:lineRule="auto"/>
        <w:rPr>
          <w:rFonts w:ascii="Arial" w:eastAsia="Arial" w:hAnsi="Arial" w:cs="Arial"/>
          <w:sz w:val="18"/>
          <w:u w:val="single" w:color="FF0000"/>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5</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对砌筑时孔洞摆放方向作出规定。</w:t>
      </w:r>
    </w:p>
    <w:p w:rsidR="005F286B" w:rsidRDefault="004E0630">
      <w:pPr>
        <w:spacing w:line="360" w:lineRule="auto"/>
        <w:rPr>
          <w:rFonts w:ascii="宋体" w:hAnsi="宋体" w:cs="宋体"/>
          <w:sz w:val="28"/>
          <w:szCs w:val="28"/>
        </w:rPr>
      </w:pPr>
      <w:r>
        <w:rPr>
          <w:rFonts w:ascii="Times New Roman" w:hAnsi="Times New Roman"/>
          <w:b/>
          <w:sz w:val="28"/>
          <w:szCs w:val="28"/>
        </w:rPr>
        <w:t>5.2.</w:t>
      </w:r>
      <w:r>
        <w:rPr>
          <w:rFonts w:ascii="Times New Roman" w:hAnsi="Times New Roman" w:hint="eastAsia"/>
          <w:b/>
          <w:sz w:val="28"/>
          <w:szCs w:val="28"/>
        </w:rPr>
        <w:t xml:space="preserve">6  </w:t>
      </w:r>
      <w:r>
        <w:rPr>
          <w:rFonts w:ascii="宋体" w:hAnsi="宋体" w:cs="宋体" w:hint="eastAsia"/>
          <w:sz w:val="28"/>
          <w:szCs w:val="28"/>
        </w:rPr>
        <w:t>砌筑时应尽量采用主规格砌筑，砌体组砌时应错缝搭砌，上下层砌块搭砌长度宜为砌块长度的1/2，当搭接长度小于90mm时，应设加强网片，网片两端与竖缝的距离不得小于100mm, 竖向通缝不得超过2层砌块。</w:t>
      </w:r>
    </w:p>
    <w:p w:rsidR="005F286B" w:rsidRDefault="004E0630">
      <w:pPr>
        <w:spacing w:after="136"/>
        <w:ind w:left="10" w:right="99" w:hanging="10"/>
        <w:rPr>
          <w:rFonts w:asciiTheme="minorEastAsia" w:eastAsiaTheme="minorEastAsia" w:hAnsiTheme="minorEastAsia" w:cstheme="minorEastAsia"/>
          <w:sz w:val="28"/>
          <w:szCs w:val="28"/>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6</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对组砌方法作出要求，上下皮搭接长度宜为砖长的1/2，在使用配砖处，上下层砌块搭接长度不宜小于 90mm。</w:t>
      </w:r>
      <w:r>
        <w:rPr>
          <w:rFonts w:asciiTheme="minorEastAsia" w:eastAsiaTheme="minorEastAsia" w:hAnsiTheme="minorEastAsia" w:cstheme="minorEastAsia" w:hint="eastAsia"/>
          <w:sz w:val="28"/>
          <w:szCs w:val="28"/>
        </w:rPr>
        <w:t xml:space="preserve"> </w:t>
      </w:r>
    </w:p>
    <w:p w:rsidR="005F286B" w:rsidRDefault="004E0630">
      <w:pPr>
        <w:spacing w:line="360" w:lineRule="auto"/>
        <w:rPr>
          <w:rFonts w:ascii="宋体" w:hAnsi="宋体" w:cs="宋体"/>
          <w:sz w:val="28"/>
          <w:szCs w:val="28"/>
        </w:rPr>
      </w:pPr>
      <w:r>
        <w:rPr>
          <w:rFonts w:ascii="Times New Roman" w:hAnsi="Times New Roman"/>
          <w:b/>
          <w:sz w:val="28"/>
          <w:szCs w:val="28"/>
        </w:rPr>
        <w:t>5.2.</w:t>
      </w:r>
      <w:r>
        <w:rPr>
          <w:rFonts w:ascii="Times New Roman" w:hAnsi="Times New Roman" w:hint="eastAsia"/>
          <w:b/>
          <w:sz w:val="28"/>
          <w:szCs w:val="28"/>
        </w:rPr>
        <w:t xml:space="preserve">7  </w:t>
      </w:r>
      <w:r>
        <w:rPr>
          <w:rFonts w:ascii="宋体" w:hAnsi="宋体" w:cs="宋体" w:hint="eastAsia"/>
          <w:sz w:val="28"/>
          <w:szCs w:val="28"/>
        </w:rPr>
        <w:t>砂浆应随拌随用。砂浆拌合后和使用时如出现泌水现象，应在</w:t>
      </w:r>
      <w:r>
        <w:rPr>
          <w:rFonts w:ascii="宋体" w:hAnsi="宋体" w:cs="宋体" w:hint="eastAsia"/>
          <w:sz w:val="28"/>
          <w:szCs w:val="28"/>
        </w:rPr>
        <w:lastRenderedPageBreak/>
        <w:t>砌筑前再次拌合。水泥砂浆和水泥混合砂浆应分别在拌成后3h和4h内使用完毕，当施工期间最高气温超过30℃时，应分别在拌成后2h和3h内使用完毕。</w:t>
      </w:r>
    </w:p>
    <w:p w:rsidR="005F286B" w:rsidRDefault="004E0630">
      <w:pPr>
        <w:spacing w:after="256"/>
        <w:rPr>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7</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对在砌筑过程中砂浆的使用作出要求。</w:t>
      </w:r>
    </w:p>
    <w:p w:rsidR="005F286B" w:rsidRDefault="004E0630">
      <w:pPr>
        <w:spacing w:line="360" w:lineRule="auto"/>
        <w:rPr>
          <w:rFonts w:ascii="宋体" w:hAnsi="宋体" w:cs="宋体"/>
          <w:sz w:val="28"/>
          <w:szCs w:val="28"/>
        </w:rPr>
      </w:pPr>
      <w:r>
        <w:rPr>
          <w:rFonts w:ascii="Times New Roman" w:hAnsi="Times New Roman"/>
          <w:b/>
          <w:sz w:val="28"/>
          <w:szCs w:val="28"/>
        </w:rPr>
        <w:t>5.2.</w:t>
      </w:r>
      <w:r>
        <w:rPr>
          <w:rFonts w:ascii="Times New Roman" w:hAnsi="Times New Roman" w:hint="eastAsia"/>
          <w:b/>
          <w:sz w:val="28"/>
          <w:szCs w:val="28"/>
        </w:rPr>
        <w:t xml:space="preserve">8  </w:t>
      </w:r>
      <w:r>
        <w:rPr>
          <w:rFonts w:ascii="宋体" w:hAnsi="宋体" w:cs="宋体" w:hint="eastAsia"/>
          <w:sz w:val="28"/>
          <w:szCs w:val="28"/>
        </w:rPr>
        <w:t>砌体灰缝应饱满，水平灰缝厚度应为6mm～8mm。水平灰缝的砂浆饱满度不得低于90%，竖向铰接榫卯紧扣，保温隔热材料契合紧密无缝隙。</w:t>
      </w:r>
    </w:p>
    <w:p w:rsidR="005F286B" w:rsidRDefault="004E0630">
      <w:pPr>
        <w:spacing w:after="115" w:line="429" w:lineRule="auto"/>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8</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水平灰缝厚度过薄或过厚，都会降低砌体强度，灰缝厚度过薄还会影响灰缝内配置钢筋，对竖向灰缝，由于是自保温墙体，若出现透明缝，抹灰层开裂易影响墙体的热工性能，故本条要求不得出现透明缝、瞎缝和假缝。 </w:t>
      </w:r>
    </w:p>
    <w:p w:rsidR="005F286B" w:rsidRDefault="004E0630">
      <w:pPr>
        <w:spacing w:line="360" w:lineRule="auto"/>
      </w:pPr>
      <w:r>
        <w:rPr>
          <w:rFonts w:ascii="Times New Roman" w:hAnsi="Times New Roman"/>
          <w:b/>
          <w:sz w:val="28"/>
          <w:szCs w:val="28"/>
        </w:rPr>
        <w:t>5.2.</w:t>
      </w:r>
      <w:r>
        <w:rPr>
          <w:rFonts w:ascii="Times New Roman" w:hAnsi="Times New Roman" w:hint="eastAsia"/>
          <w:b/>
          <w:sz w:val="28"/>
          <w:szCs w:val="28"/>
        </w:rPr>
        <w:t xml:space="preserve">9  </w:t>
      </w:r>
      <w:r>
        <w:rPr>
          <w:rFonts w:ascii="宋体" w:hAnsi="宋体" w:cs="宋体" w:hint="eastAsia"/>
          <w:sz w:val="28"/>
          <w:szCs w:val="28"/>
        </w:rPr>
        <w:t>正常施工条件下，墙体每日砌筑高度宜控制在1.4m或一步脚手架高度内。</w:t>
      </w:r>
    </w:p>
    <w:p w:rsidR="005F286B" w:rsidRDefault="004E0630">
      <w:pPr>
        <w:spacing w:after="114" w:line="429" w:lineRule="auto"/>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9</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规定使用</w:t>
      </w:r>
      <w:r>
        <w:rPr>
          <w:rFonts w:ascii="宋体" w:hAnsi="宋体" w:cs="宋体" w:hint="eastAsia"/>
          <w:sz w:val="28"/>
          <w:szCs w:val="28"/>
          <w:shd w:val="clear" w:color="FFFFFF" w:fill="D9D9D9"/>
        </w:rPr>
        <w:t>烧结复合保温砖和保温砌块</w:t>
      </w:r>
      <w:r>
        <w:rPr>
          <w:rFonts w:asciiTheme="minorEastAsia" w:eastAsiaTheme="minorEastAsia" w:hAnsiTheme="minorEastAsia" w:cstheme="minorEastAsia" w:hint="eastAsia"/>
          <w:sz w:val="28"/>
          <w:szCs w:val="28"/>
          <w:shd w:val="clear" w:color="FFFFFF" w:fill="D9D9D9"/>
        </w:rPr>
        <w:t xml:space="preserve">的保温墙体日砌筑高度有利于已砌筑的墙体尽快形成强度使其稳定安全，有利于墙体收缩裂缝的减少。因此，适当控制每天的砌筑速度是必要的。 </w:t>
      </w:r>
    </w:p>
    <w:p w:rsidR="005F286B" w:rsidRDefault="004E0630">
      <w:pPr>
        <w:spacing w:line="360" w:lineRule="auto"/>
        <w:rPr>
          <w:rFonts w:ascii="宋体" w:hAnsi="宋体" w:cs="宋体"/>
          <w:sz w:val="28"/>
          <w:szCs w:val="28"/>
        </w:rPr>
      </w:pPr>
      <w:r>
        <w:rPr>
          <w:rFonts w:ascii="Times New Roman" w:hAnsi="Times New Roman"/>
          <w:b/>
          <w:sz w:val="28"/>
          <w:szCs w:val="28"/>
        </w:rPr>
        <w:t>5.2.</w:t>
      </w:r>
      <w:r>
        <w:rPr>
          <w:rFonts w:ascii="Times New Roman" w:hAnsi="Times New Roman" w:hint="eastAsia"/>
          <w:b/>
          <w:sz w:val="28"/>
          <w:szCs w:val="28"/>
        </w:rPr>
        <w:t>10</w:t>
      </w:r>
      <w:r>
        <w:rPr>
          <w:rFonts w:ascii="黑体" w:eastAsia="黑体" w:hAnsi="黑体" w:cs="黑体" w:hint="eastAsia"/>
          <w:bCs/>
        </w:rPr>
        <w:t xml:space="preserve">   </w:t>
      </w:r>
      <w:r>
        <w:rPr>
          <w:rFonts w:ascii="宋体" w:hAnsi="宋体" w:cs="宋体" w:hint="eastAsia"/>
          <w:sz w:val="28"/>
          <w:szCs w:val="28"/>
        </w:rPr>
        <w:t xml:space="preserve">除设置构造柱的部位外，砌体的转角处和交接处应同时砌筑，对不能同时砌筑而又必须留置的临时间断处，应砌成斜槎，斜槎水平投影长度不应小于斜槎高度。临时间断处的高度差，不得超过一步脚手架的高度。 </w:t>
      </w:r>
    </w:p>
    <w:p w:rsidR="005F286B" w:rsidRDefault="004E0630">
      <w:pPr>
        <w:spacing w:after="118" w:line="422" w:lineRule="auto"/>
        <w:ind w:right="94"/>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10</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本条规定主要是有利于保证墙体的稳定性，临</w:t>
      </w:r>
      <w:r>
        <w:rPr>
          <w:rFonts w:asciiTheme="minorEastAsia" w:eastAsiaTheme="minorEastAsia" w:hAnsiTheme="minorEastAsia" w:cstheme="minorEastAsia" w:hint="eastAsia"/>
          <w:sz w:val="28"/>
          <w:szCs w:val="28"/>
          <w:shd w:val="clear" w:color="FFFFFF" w:fill="D9D9D9"/>
        </w:rPr>
        <w:lastRenderedPageBreak/>
        <w:t xml:space="preserve">时间断处高度差的限定，主要是考虑施工的方便和防止刚砌好的砌体的变形和倒塌。 </w:t>
      </w:r>
    </w:p>
    <w:p w:rsidR="005F286B" w:rsidRDefault="004E0630">
      <w:pPr>
        <w:spacing w:line="360" w:lineRule="auto"/>
      </w:pPr>
      <w:r>
        <w:rPr>
          <w:rFonts w:ascii="Times New Roman" w:hAnsi="Times New Roman"/>
          <w:b/>
          <w:sz w:val="28"/>
          <w:szCs w:val="28"/>
        </w:rPr>
        <w:t>5.2.</w:t>
      </w:r>
      <w:r>
        <w:rPr>
          <w:rFonts w:ascii="Times New Roman" w:hAnsi="Times New Roman" w:hint="eastAsia"/>
          <w:b/>
          <w:sz w:val="28"/>
          <w:szCs w:val="28"/>
        </w:rPr>
        <w:t xml:space="preserve">11  </w:t>
      </w:r>
      <w:r>
        <w:rPr>
          <w:rFonts w:ascii="宋体" w:hAnsi="宋体" w:cs="宋体" w:hint="eastAsia"/>
          <w:sz w:val="28"/>
          <w:szCs w:val="28"/>
        </w:rPr>
        <w:t>砌体相邻工作段的高度差应满足国家现行标准的相关规定，工作段的分段位置宜设在伸缩缝、沉降缝、防震缝、构造柱处。</w:t>
      </w:r>
    </w:p>
    <w:p w:rsidR="005F286B" w:rsidRDefault="004E0630">
      <w:pPr>
        <w:spacing w:after="94" w:line="429" w:lineRule="auto"/>
        <w:rPr>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11</w:t>
      </w:r>
      <w:r>
        <w:rPr>
          <w:rFonts w:ascii="Times New Roman" w:hAnsi="Times New Roman"/>
          <w:sz w:val="28"/>
          <w:szCs w:val="28"/>
          <w:shd w:val="clear" w:color="FFFFFF" w:fill="D9D9D9"/>
        </w:rPr>
        <w:t xml:space="preserve"> </w:t>
      </w:r>
      <w:r>
        <w:rPr>
          <w:rFonts w:asciiTheme="minorEastAsia" w:eastAsiaTheme="minorEastAsia" w:hAnsiTheme="minorEastAsia" w:cstheme="minorEastAsia" w:hint="eastAsia"/>
          <w:sz w:val="28"/>
          <w:szCs w:val="28"/>
          <w:shd w:val="clear" w:color="FFFFFF" w:fill="D9D9D9"/>
        </w:rPr>
        <w:t>本条规定主要是有利于保证墙体的稳定性和组织流水施工。</w:t>
      </w:r>
      <w:r>
        <w:rPr>
          <w:rFonts w:ascii="Arial" w:eastAsia="Arial" w:hAnsi="Arial" w:cs="Arial"/>
          <w:sz w:val="18"/>
          <w:shd w:val="clear" w:color="FFFFFF" w:fill="D9D9D9"/>
        </w:rPr>
        <w:t xml:space="preserve"> </w:t>
      </w:r>
    </w:p>
    <w:p w:rsidR="005F286B" w:rsidRDefault="004E0630">
      <w:pPr>
        <w:spacing w:line="360" w:lineRule="auto"/>
      </w:pPr>
      <w:r>
        <w:rPr>
          <w:rFonts w:ascii="Times New Roman" w:hAnsi="Times New Roman"/>
          <w:b/>
          <w:sz w:val="28"/>
          <w:szCs w:val="28"/>
        </w:rPr>
        <w:t>5.2.</w:t>
      </w:r>
      <w:r>
        <w:rPr>
          <w:rFonts w:ascii="Times New Roman" w:hAnsi="Times New Roman" w:hint="eastAsia"/>
          <w:b/>
          <w:sz w:val="28"/>
          <w:szCs w:val="28"/>
        </w:rPr>
        <w:t xml:space="preserve">12  </w:t>
      </w:r>
      <w:r>
        <w:rPr>
          <w:rFonts w:ascii="宋体" w:hAnsi="宋体" w:cs="宋体" w:hint="eastAsia"/>
          <w:sz w:val="28"/>
          <w:szCs w:val="28"/>
        </w:rPr>
        <w:t>填充墙砌至接近梁、板底时，应留10mm~25mm的空隙，待填充墙砌筑完并应至少间隔14d后，按设计要求进行后塞口施工。</w:t>
      </w:r>
    </w:p>
    <w:p w:rsidR="005F286B" w:rsidRDefault="004E0630">
      <w:pPr>
        <w:spacing w:after="115" w:line="429" w:lineRule="auto"/>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12</w:t>
      </w:r>
      <w:r>
        <w:rPr>
          <w:rFonts w:ascii="Arial" w:eastAsia="Arial" w:hAnsi="Arial" w:cs="Arial"/>
          <w:sz w:val="18"/>
          <w:shd w:val="clear" w:color="FFFFFF" w:fill="D9D9D9"/>
        </w:rPr>
        <w:t xml:space="preserve"> </w:t>
      </w:r>
      <w:r>
        <w:rPr>
          <w:rFonts w:asciiTheme="minorEastAsia" w:eastAsiaTheme="minorEastAsia" w:hAnsiTheme="minorEastAsia" w:cstheme="minorEastAsia" w:hint="eastAsia"/>
          <w:sz w:val="28"/>
          <w:szCs w:val="28"/>
          <w:shd w:val="clear" w:color="FFFFFF" w:fill="D9D9D9"/>
        </w:rPr>
        <w:t xml:space="preserve">填充墙砌完后，砌体还将产生一定变形，施工不当，不仅会影响砌体与梁或板底的紧密结合，还会产生结合部位的水平裂缝。 </w:t>
      </w:r>
    </w:p>
    <w:p w:rsidR="005F286B" w:rsidRDefault="004E0630">
      <w:pPr>
        <w:spacing w:line="360" w:lineRule="auto"/>
        <w:rPr>
          <w:rFonts w:ascii="宋体" w:hAnsi="宋体" w:cs="宋体"/>
          <w:sz w:val="28"/>
          <w:szCs w:val="28"/>
        </w:rPr>
      </w:pPr>
      <w:r>
        <w:rPr>
          <w:rFonts w:ascii="Times New Roman" w:hAnsi="Times New Roman"/>
          <w:b/>
          <w:sz w:val="28"/>
          <w:szCs w:val="28"/>
        </w:rPr>
        <w:t>5.2.</w:t>
      </w:r>
      <w:r>
        <w:rPr>
          <w:rFonts w:ascii="Times New Roman" w:hAnsi="Times New Roman" w:hint="eastAsia"/>
          <w:b/>
          <w:sz w:val="28"/>
          <w:szCs w:val="28"/>
        </w:rPr>
        <w:t xml:space="preserve">13  </w:t>
      </w:r>
      <w:r>
        <w:rPr>
          <w:rFonts w:ascii="宋体" w:hAnsi="宋体" w:cs="宋体" w:hint="eastAsia"/>
          <w:sz w:val="28"/>
          <w:szCs w:val="28"/>
        </w:rPr>
        <w:t>构造柱留槎及门窗框两侧端头处，保温材料暴露部位应用密封嵌缝材料嵌缝并用砂浆抹平。构造柱及门窗洞口两侧墙体端头宜采用标砖或实心砌块裁切当作配砖砌筑，预留保温层位置时砌筑标砖或实心砌块裁切外平应与构造柱外面持平，留出的空位后期用保温块填充，门窗洞两侧应保证平直，门窗锚固件固定在标砖或实心砌块裁切位置。</w:t>
      </w:r>
    </w:p>
    <w:p w:rsidR="005F286B" w:rsidRDefault="004E0630">
      <w:pPr>
        <w:spacing w:after="136"/>
        <w:ind w:left="10" w:right="39" w:hanging="10"/>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13</w:t>
      </w:r>
      <w:r>
        <w:rPr>
          <w:rFonts w:ascii="Arial" w:eastAsia="Arial" w:hAnsi="Arial" w:cs="Arial"/>
          <w:sz w:val="18"/>
          <w:shd w:val="clear" w:color="FFFFFF" w:fill="D9D9D9"/>
        </w:rPr>
        <w:t xml:space="preserve"> </w:t>
      </w:r>
      <w:r>
        <w:rPr>
          <w:rFonts w:asciiTheme="minorEastAsia" w:eastAsiaTheme="minorEastAsia" w:hAnsiTheme="minorEastAsia" w:cstheme="minorEastAsia" w:hint="eastAsia"/>
          <w:sz w:val="28"/>
          <w:szCs w:val="28"/>
          <w:shd w:val="clear" w:color="FFFFFF" w:fill="D9D9D9"/>
        </w:rPr>
        <w:t>本条规定主要是为了防止混凝土浇筑以及抹灰时，混凝土及砂浆流入孔内，影响砌体的热工性能，增加砌体的自重。烧结复合保温砖和保温砌块孔多壁薄，不得直接在墙体上安装门窗锚固件，配套实心砖（砌块）砌筑形成的热桥应进行保温处理。</w:t>
      </w:r>
    </w:p>
    <w:p w:rsidR="005F286B" w:rsidRDefault="004E0630">
      <w:pPr>
        <w:spacing w:line="360" w:lineRule="auto"/>
        <w:rPr>
          <w:rFonts w:ascii="宋体" w:hAnsi="宋体" w:cs="宋体"/>
          <w:sz w:val="28"/>
          <w:szCs w:val="28"/>
        </w:rPr>
      </w:pPr>
      <w:r>
        <w:rPr>
          <w:rFonts w:ascii="Times New Roman" w:hAnsi="Times New Roman"/>
          <w:b/>
          <w:sz w:val="28"/>
          <w:szCs w:val="28"/>
        </w:rPr>
        <w:lastRenderedPageBreak/>
        <w:t>5.2.</w:t>
      </w:r>
      <w:r>
        <w:rPr>
          <w:rFonts w:ascii="Times New Roman" w:hAnsi="Times New Roman" w:hint="eastAsia"/>
          <w:b/>
          <w:sz w:val="28"/>
          <w:szCs w:val="28"/>
        </w:rPr>
        <w:t xml:space="preserve">14  </w:t>
      </w:r>
      <w:r>
        <w:rPr>
          <w:rFonts w:ascii="宋体" w:hAnsi="宋体" w:cs="宋体" w:hint="eastAsia"/>
          <w:sz w:val="28"/>
          <w:szCs w:val="28"/>
        </w:rPr>
        <w:t>砌筑时，应按设计要求配置适宜的做配砖用的实心砖或实心砌块裁切，正确留出洞口或预埋管线、管道等，不宜事后打凿墙体和在墙体上凿槽开孔。</w:t>
      </w:r>
    </w:p>
    <w:p w:rsidR="005F286B" w:rsidRDefault="004E0630">
      <w:pPr>
        <w:spacing w:after="114" w:line="429" w:lineRule="auto"/>
        <w:rPr>
          <w:rFonts w:asciiTheme="minorEastAsia" w:eastAsiaTheme="minorEastAsia" w:hAnsiTheme="minorEastAsia" w:cstheme="minorEastAsia"/>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 xml:space="preserve">14 </w:t>
      </w:r>
      <w:r>
        <w:rPr>
          <w:rFonts w:asciiTheme="minorEastAsia" w:eastAsiaTheme="minorEastAsia" w:hAnsiTheme="minorEastAsia" w:cstheme="minorEastAsia" w:hint="eastAsia"/>
          <w:sz w:val="28"/>
          <w:szCs w:val="28"/>
          <w:shd w:val="clear" w:color="FFFFFF" w:fill="D9D9D9"/>
        </w:rPr>
        <w:t xml:space="preserve">烧结复合保温砖和保温砌块在砌筑完成后对墙体开凿沟槽等，会严重影响墙体热工性能，故严禁事后在墙体上开凿沟槽等。 </w:t>
      </w:r>
    </w:p>
    <w:p w:rsidR="005F286B" w:rsidRDefault="004E0630">
      <w:pPr>
        <w:spacing w:line="360" w:lineRule="auto"/>
        <w:rPr>
          <w:rFonts w:ascii="宋体" w:hAnsi="宋体" w:cs="宋体"/>
          <w:sz w:val="28"/>
          <w:szCs w:val="28"/>
        </w:rPr>
      </w:pPr>
      <w:r>
        <w:rPr>
          <w:rFonts w:ascii="Times New Roman" w:hAnsi="Times New Roman"/>
          <w:b/>
          <w:sz w:val="28"/>
          <w:szCs w:val="28"/>
        </w:rPr>
        <w:t>5.2.</w:t>
      </w:r>
      <w:r>
        <w:rPr>
          <w:rFonts w:ascii="Times New Roman" w:hAnsi="Times New Roman" w:hint="eastAsia"/>
          <w:b/>
          <w:sz w:val="28"/>
          <w:szCs w:val="28"/>
        </w:rPr>
        <w:t xml:space="preserve">15  </w:t>
      </w:r>
      <w:r>
        <w:rPr>
          <w:rFonts w:ascii="宋体" w:hAnsi="宋体" w:cs="宋体" w:hint="eastAsia"/>
          <w:sz w:val="28"/>
          <w:szCs w:val="28"/>
        </w:rPr>
        <w:t>热桥保温、交界面拉结、抗裂防渗的处理方式、所用材料的类型等，参照相应的技术规范、图集和设计要求进行施工。</w:t>
      </w:r>
    </w:p>
    <w:p w:rsidR="005F286B" w:rsidRDefault="004E0630">
      <w:pPr>
        <w:spacing w:line="360" w:lineRule="auto"/>
        <w:rPr>
          <w:rFonts w:ascii="宋体" w:hAnsi="宋体" w:cs="宋体"/>
          <w:sz w:val="28"/>
          <w:szCs w:val="28"/>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15</w:t>
      </w:r>
      <w:r>
        <w:rPr>
          <w:rFonts w:ascii="Arial" w:eastAsia="Arial" w:hAnsi="Arial" w:cs="Arial"/>
          <w:sz w:val="18"/>
          <w:shd w:val="clear" w:color="FFFFFF" w:fill="D9D9D9"/>
        </w:rPr>
        <w:t xml:space="preserve"> </w:t>
      </w:r>
      <w:r>
        <w:rPr>
          <w:rFonts w:ascii="Arial" w:hAnsi="Arial" w:cs="Arial" w:hint="eastAsia"/>
          <w:sz w:val="18"/>
          <w:shd w:val="clear" w:color="FFFFFF" w:fill="D9D9D9"/>
        </w:rPr>
        <w:t xml:space="preserve"> </w:t>
      </w:r>
      <w:r>
        <w:rPr>
          <w:rFonts w:asciiTheme="minorEastAsia" w:eastAsiaTheme="minorEastAsia" w:hAnsiTheme="minorEastAsia" w:cstheme="minorEastAsia" w:hint="eastAsia"/>
          <w:sz w:val="28"/>
          <w:szCs w:val="28"/>
          <w:shd w:val="clear" w:color="FFFFFF" w:fill="D9D9D9"/>
        </w:rPr>
        <w:t>对热桥部位保温隔热处理的施工作出要求，具体参照《自保温混凝土复合砌块墙体应用技术规程》JGJ/T323。</w:t>
      </w:r>
      <w:r>
        <w:rPr>
          <w:rFonts w:asciiTheme="minorEastAsia" w:eastAsiaTheme="minorEastAsia" w:hAnsiTheme="minorEastAsia" w:cstheme="minorEastAsia" w:hint="eastAsia"/>
          <w:sz w:val="28"/>
          <w:szCs w:val="28"/>
        </w:rPr>
        <w:t xml:space="preserve">  </w:t>
      </w:r>
    </w:p>
    <w:p w:rsidR="005F286B" w:rsidRDefault="004E0630">
      <w:pPr>
        <w:pStyle w:val="2"/>
        <w:spacing w:beforeLines="50" w:before="156" w:afterLines="50" w:after="156" w:line="360" w:lineRule="auto"/>
        <w:jc w:val="center"/>
        <w:rPr>
          <w:rFonts w:ascii="Times New Roman" w:eastAsia="黑体" w:hAnsi="Times New Roman"/>
          <w:b w:val="0"/>
          <w:kern w:val="44"/>
          <w:sz w:val="30"/>
          <w:szCs w:val="30"/>
        </w:rPr>
      </w:pPr>
      <w:bookmarkStart w:id="11" w:name="_Toc2935934"/>
      <w:r>
        <w:rPr>
          <w:rFonts w:ascii="Times New Roman" w:eastAsia="黑体" w:hAnsi="Times New Roman"/>
          <w:b w:val="0"/>
          <w:kern w:val="44"/>
          <w:sz w:val="30"/>
          <w:szCs w:val="30"/>
        </w:rPr>
        <w:t xml:space="preserve">5.3  </w:t>
      </w:r>
      <w:bookmarkEnd w:id="11"/>
      <w:r>
        <w:rPr>
          <w:rFonts w:ascii="黑体" w:eastAsia="黑体" w:hAnsi="黑体" w:cs="黑体" w:hint="eastAsia"/>
          <w:b w:val="0"/>
          <w:sz w:val="30"/>
          <w:szCs w:val="30"/>
        </w:rPr>
        <w:t>热桥保温处理</w:t>
      </w:r>
    </w:p>
    <w:p w:rsidR="005F286B" w:rsidRDefault="004E0630">
      <w:pPr>
        <w:spacing w:line="360" w:lineRule="auto"/>
      </w:pPr>
      <w:r>
        <w:rPr>
          <w:rFonts w:ascii="Times New Roman" w:hAnsi="Times New Roman"/>
          <w:b/>
          <w:sz w:val="28"/>
          <w:szCs w:val="28"/>
        </w:rPr>
        <w:t xml:space="preserve">5.3.1  </w:t>
      </w:r>
      <w:r>
        <w:rPr>
          <w:rFonts w:ascii="宋体" w:hAnsi="宋体" w:cs="宋体" w:hint="eastAsia"/>
          <w:sz w:val="28"/>
          <w:szCs w:val="28"/>
        </w:rPr>
        <w:t>保温砂浆处理热桥，应符合下列规定：</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b/>
          <w:sz w:val="28"/>
          <w:szCs w:val="28"/>
        </w:rPr>
        <w:t>1</w:t>
      </w:r>
      <w:r>
        <w:rPr>
          <w:rFonts w:ascii="Times New Roman" w:hAnsi="Times New Roman" w:hint="eastAsia"/>
          <w:b/>
          <w:sz w:val="28"/>
          <w:szCs w:val="28"/>
        </w:rPr>
        <w:t xml:space="preserve">  </w:t>
      </w:r>
      <w:r>
        <w:rPr>
          <w:rFonts w:ascii="宋体" w:hAnsi="宋体" w:cs="宋体" w:hint="eastAsia"/>
          <w:sz w:val="28"/>
          <w:szCs w:val="28"/>
        </w:rPr>
        <w:t xml:space="preserve">基层界面应采用喷涂或刮涂满涂界面剂。 </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hint="eastAsia"/>
          <w:b/>
          <w:sz w:val="28"/>
          <w:szCs w:val="28"/>
        </w:rPr>
        <w:t>2</w:t>
      </w:r>
      <w:r>
        <w:rPr>
          <w:rFonts w:ascii="Times New Roman" w:hAnsi="Times New Roman"/>
          <w:sz w:val="28"/>
          <w:szCs w:val="28"/>
        </w:rPr>
        <w:t xml:space="preserve"> </w:t>
      </w:r>
      <w:r>
        <w:rPr>
          <w:rFonts w:ascii="Times New Roman" w:hAnsi="Times New Roman" w:hint="eastAsia"/>
          <w:sz w:val="28"/>
          <w:szCs w:val="28"/>
        </w:rPr>
        <w:t xml:space="preserve"> </w:t>
      </w:r>
      <w:r>
        <w:rPr>
          <w:rFonts w:ascii="宋体" w:hAnsi="宋体" w:cs="宋体" w:hint="eastAsia"/>
          <w:sz w:val="28"/>
          <w:szCs w:val="28"/>
        </w:rPr>
        <w:t>保温砂浆表面应与保温墙体块材外表面齐平。</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3  </w:t>
      </w:r>
      <w:r>
        <w:rPr>
          <w:rFonts w:ascii="宋体" w:hAnsi="宋体" w:cs="宋体" w:hint="eastAsia"/>
          <w:sz w:val="28"/>
          <w:szCs w:val="28"/>
        </w:rPr>
        <w:t>保温层固化干燥，现场隐蔽检查合格后，方可进行饰面工程施工。</w:t>
      </w:r>
    </w:p>
    <w:p w:rsidR="005F286B" w:rsidRDefault="004E0630">
      <w:pPr>
        <w:spacing w:line="360" w:lineRule="auto"/>
        <w:rPr>
          <w:rFonts w:ascii="宋体" w:hAnsi="宋体" w:cs="宋体"/>
          <w:sz w:val="28"/>
          <w:szCs w:val="28"/>
        </w:rPr>
      </w:pPr>
      <w:r>
        <w:rPr>
          <w:rFonts w:ascii="Times New Roman" w:hAnsi="Times New Roman"/>
          <w:b/>
          <w:sz w:val="28"/>
          <w:szCs w:val="28"/>
        </w:rPr>
        <w:t xml:space="preserve">5.3.2  </w:t>
      </w:r>
      <w:r>
        <w:rPr>
          <w:rFonts w:ascii="宋体" w:hAnsi="宋体" w:cs="宋体" w:hint="eastAsia"/>
          <w:sz w:val="28"/>
          <w:szCs w:val="28"/>
        </w:rPr>
        <w:t>粘贴式保温系统的施工应符合下列规定：</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b/>
          <w:sz w:val="28"/>
          <w:szCs w:val="28"/>
        </w:rPr>
        <w:t>1</w:t>
      </w:r>
      <w:r>
        <w:rPr>
          <w:rFonts w:ascii="Times New Roman" w:hAnsi="Times New Roman" w:hint="eastAsia"/>
          <w:b/>
          <w:sz w:val="28"/>
          <w:szCs w:val="28"/>
        </w:rPr>
        <w:t xml:space="preserve">  </w:t>
      </w:r>
      <w:r>
        <w:rPr>
          <w:rFonts w:ascii="宋体" w:hAnsi="宋体" w:cs="宋体" w:hint="eastAsia"/>
          <w:sz w:val="28"/>
          <w:szCs w:val="28"/>
        </w:rPr>
        <w:t>施工前宜根据热桥部位尺寸进行排版设计。</w:t>
      </w:r>
      <w:r>
        <w:rPr>
          <w:rFonts w:asciiTheme="majorEastAsia" w:eastAsiaTheme="majorEastAsia" w:hAnsiTheme="majorEastAsia" w:cstheme="majorEastAsia" w:hint="eastAsia"/>
        </w:rPr>
        <w:t xml:space="preserve"> </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hint="eastAsia"/>
          <w:b/>
          <w:sz w:val="28"/>
          <w:szCs w:val="28"/>
        </w:rPr>
        <w:t>2</w:t>
      </w:r>
      <w:r>
        <w:rPr>
          <w:rFonts w:ascii="Times New Roman" w:hAnsi="Times New Roman"/>
          <w:sz w:val="28"/>
          <w:szCs w:val="28"/>
        </w:rPr>
        <w:t xml:space="preserve"> </w:t>
      </w:r>
      <w:r>
        <w:rPr>
          <w:rFonts w:ascii="Times New Roman" w:hAnsi="Times New Roman" w:hint="eastAsia"/>
          <w:sz w:val="28"/>
          <w:szCs w:val="28"/>
        </w:rPr>
        <w:t xml:space="preserve"> </w:t>
      </w:r>
      <w:r>
        <w:rPr>
          <w:rFonts w:ascii="宋体" w:hAnsi="宋体" w:cs="宋体" w:hint="eastAsia"/>
          <w:sz w:val="28"/>
          <w:szCs w:val="28"/>
        </w:rPr>
        <w:t>保温板粘贴宜采用满粘法。</w:t>
      </w:r>
      <w:r>
        <w:rPr>
          <w:rFonts w:asciiTheme="majorEastAsia" w:eastAsiaTheme="majorEastAsia" w:hAnsiTheme="majorEastAsia" w:cstheme="majorEastAsia" w:hint="eastAsia"/>
        </w:rPr>
        <w:t xml:space="preserve"> </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3  </w:t>
      </w:r>
      <w:r>
        <w:rPr>
          <w:rFonts w:ascii="宋体" w:hAnsi="宋体" w:cs="宋体" w:hint="eastAsia"/>
          <w:sz w:val="28"/>
          <w:szCs w:val="28"/>
        </w:rPr>
        <w:t>粘贴顺序应自下而上沿水平方向横向铺贴，上下相邻两行板缝应错缝搭接；阴阳角部位应槎口咬合；现场裁切保温板的切口边缘</w:t>
      </w:r>
      <w:r>
        <w:rPr>
          <w:rFonts w:ascii="宋体" w:hAnsi="宋体" w:cs="宋体" w:hint="eastAsia"/>
          <w:sz w:val="28"/>
          <w:szCs w:val="28"/>
        </w:rPr>
        <w:lastRenderedPageBreak/>
        <w:t xml:space="preserve">应平直。 </w:t>
      </w:r>
    </w:p>
    <w:p w:rsidR="005F286B" w:rsidRDefault="004E0630">
      <w:pPr>
        <w:spacing w:after="21" w:line="360" w:lineRule="auto"/>
        <w:ind w:firstLineChars="200" w:firstLine="562"/>
        <w:rPr>
          <w:rFonts w:ascii="宋体" w:hAnsi="宋体" w:cs="宋体"/>
          <w:sz w:val="28"/>
          <w:szCs w:val="28"/>
        </w:rPr>
      </w:pPr>
      <w:r>
        <w:rPr>
          <w:rFonts w:ascii="Times New Roman" w:hAnsi="Times New Roman" w:hint="eastAsia"/>
          <w:b/>
          <w:sz w:val="28"/>
          <w:szCs w:val="28"/>
        </w:rPr>
        <w:t xml:space="preserve">4  </w:t>
      </w:r>
      <w:r>
        <w:rPr>
          <w:rFonts w:ascii="宋体" w:hAnsi="宋体" w:cs="宋体" w:hint="eastAsia"/>
          <w:sz w:val="28"/>
          <w:szCs w:val="28"/>
        </w:rPr>
        <w:t>需采用锚栓加强时，锚栓应采用拧入打结式。螺钉应采用不锈钢或镀锌的沉头自攻钢钉，膨胀套管外径应为 7mm~10mm，应采用尼龙 6 或尼龙 66 制成，不应使用回收的再生材料，且应带大于φ 50 塑料圆盘压住保温板或带 U 形金属压盘固定钢丝网。</w:t>
      </w:r>
    </w:p>
    <w:p w:rsidR="005F286B" w:rsidRDefault="004E0630">
      <w:pPr>
        <w:spacing w:after="21" w:line="360" w:lineRule="auto"/>
        <w:ind w:firstLineChars="200" w:firstLine="562"/>
        <w:rPr>
          <w:rFonts w:asciiTheme="majorEastAsia" w:eastAsiaTheme="majorEastAsia" w:hAnsiTheme="majorEastAsia" w:cstheme="majorEastAsia"/>
          <w:sz w:val="28"/>
          <w:szCs w:val="28"/>
        </w:rPr>
      </w:pPr>
      <w:r>
        <w:rPr>
          <w:rFonts w:ascii="Times New Roman" w:hAnsi="Times New Roman" w:hint="eastAsia"/>
          <w:b/>
          <w:sz w:val="28"/>
          <w:szCs w:val="28"/>
        </w:rPr>
        <w:t xml:space="preserve">5  </w:t>
      </w:r>
      <w:r>
        <w:rPr>
          <w:rFonts w:ascii="宋体" w:hAnsi="宋体" w:cs="宋体" w:hint="eastAsia"/>
          <w:sz w:val="28"/>
          <w:szCs w:val="28"/>
        </w:rPr>
        <w:t>竖向立柱两侧用作配砖使用的实心砖或或实心砌块裁切的外表面与梁柱面同时一并做保温处理，上下嵌紧不留空隙。</w:t>
      </w:r>
    </w:p>
    <w:p w:rsidR="005F286B" w:rsidRDefault="004E0630">
      <w:pPr>
        <w:pStyle w:val="2"/>
        <w:spacing w:beforeLines="50" w:before="156" w:afterLines="50" w:after="156" w:line="360" w:lineRule="auto"/>
        <w:jc w:val="center"/>
        <w:rPr>
          <w:rFonts w:ascii="Times New Roman" w:eastAsia="黑体" w:hAnsi="Times New Roman"/>
          <w:b w:val="0"/>
          <w:kern w:val="44"/>
          <w:sz w:val="30"/>
          <w:szCs w:val="30"/>
        </w:rPr>
      </w:pPr>
      <w:bookmarkStart w:id="12" w:name="_Toc2935935"/>
      <w:r>
        <w:rPr>
          <w:rFonts w:ascii="Times New Roman" w:eastAsia="黑体" w:hAnsi="Times New Roman"/>
          <w:b w:val="0"/>
          <w:kern w:val="44"/>
          <w:sz w:val="30"/>
          <w:szCs w:val="30"/>
        </w:rPr>
        <w:t xml:space="preserve">5.4  </w:t>
      </w:r>
      <w:bookmarkEnd w:id="12"/>
      <w:r>
        <w:rPr>
          <w:rFonts w:ascii="黑体" w:eastAsia="黑体" w:hAnsi="黑体" w:hint="eastAsia"/>
          <w:b w:val="0"/>
          <w:sz w:val="30"/>
          <w:szCs w:val="30"/>
        </w:rPr>
        <w:t>管线敷设</w:t>
      </w:r>
    </w:p>
    <w:p w:rsidR="005F286B" w:rsidRDefault="004E0630" w:rsidP="000D04B7">
      <w:pPr>
        <w:spacing w:after="115" w:line="429" w:lineRule="auto"/>
        <w:ind w:left="-15"/>
        <w:rPr>
          <w:rFonts w:ascii="宋体" w:hAnsi="宋体" w:cs="宋体"/>
          <w:sz w:val="28"/>
          <w:szCs w:val="28"/>
        </w:rPr>
      </w:pPr>
      <w:r>
        <w:rPr>
          <w:rFonts w:ascii="Times New Roman" w:hAnsi="Times New Roman"/>
          <w:b/>
          <w:sz w:val="28"/>
          <w:szCs w:val="28"/>
        </w:rPr>
        <w:t>5.4.1</w:t>
      </w:r>
      <w:r>
        <w:rPr>
          <w:rFonts w:ascii="Times New Roman" w:hAnsi="Times New Roman"/>
          <w:sz w:val="28"/>
          <w:szCs w:val="28"/>
        </w:rPr>
        <w:t xml:space="preserve">  </w:t>
      </w:r>
      <w:r>
        <w:rPr>
          <w:rFonts w:ascii="宋体" w:hAnsi="宋体" w:cs="宋体" w:hint="eastAsia"/>
          <w:sz w:val="28"/>
          <w:szCs w:val="28"/>
        </w:rPr>
        <w:t>水电管线的敷设应按烧结复合保温砖和和保温砌块排块图的要求与土建进度密切配合，水电管线在墙体内应布置好通道，在砌筑墙体时预留或预埋，不得凿槽打洞。不宜在外墙上埋设管线。</w:t>
      </w:r>
    </w:p>
    <w:p w:rsidR="005F286B" w:rsidRDefault="004E0630">
      <w:pPr>
        <w:spacing w:after="115" w:line="429" w:lineRule="auto"/>
        <w:rPr>
          <w:rFonts w:ascii="宋体" w:hAnsi="宋体" w:cs="宋体"/>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4</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Arial" w:hAnsi="Arial" w:cs="Arial" w:hint="eastAsia"/>
          <w:sz w:val="18"/>
          <w:shd w:val="clear" w:color="FFFFFF" w:fill="D9D9D9"/>
        </w:rPr>
        <w:t xml:space="preserve"> </w:t>
      </w:r>
      <w:r>
        <w:rPr>
          <w:rFonts w:ascii="Arial" w:eastAsia="Arial" w:hAnsi="Arial" w:cs="Arial"/>
          <w:sz w:val="18"/>
          <w:shd w:val="clear" w:color="FFFFFF" w:fill="D9D9D9"/>
        </w:rPr>
        <w:t xml:space="preserve"> </w:t>
      </w:r>
      <w:r>
        <w:rPr>
          <w:rFonts w:ascii="宋体" w:hAnsi="宋体" w:cs="宋体" w:hint="eastAsia"/>
          <w:sz w:val="28"/>
          <w:szCs w:val="28"/>
          <w:shd w:val="clear" w:color="FFFFFF" w:fill="D9D9D9"/>
        </w:rPr>
        <w:t xml:space="preserve">烧结复合保温砖和和保温砌块为薄壁空心材料，砌筑后在砌块上打洞、凿槽会损坏砌块壁和肋，影响砌体整体强度及保温性能，水电施工应做好预留或预埋，不得凿槽打洞。 </w:t>
      </w:r>
    </w:p>
    <w:p w:rsidR="005F286B" w:rsidRDefault="004E0630">
      <w:pPr>
        <w:spacing w:line="360" w:lineRule="auto"/>
        <w:rPr>
          <w:sz w:val="28"/>
          <w:szCs w:val="28"/>
        </w:rPr>
      </w:pPr>
      <w:r>
        <w:rPr>
          <w:rFonts w:ascii="Times New Roman" w:hAnsi="Times New Roman"/>
          <w:b/>
          <w:sz w:val="28"/>
          <w:szCs w:val="28"/>
        </w:rPr>
        <w:t xml:space="preserve">5.4.2  </w:t>
      </w:r>
      <w:r>
        <w:rPr>
          <w:rFonts w:ascii="宋体" w:hAnsi="宋体" w:cs="宋体" w:hint="eastAsia"/>
          <w:sz w:val="28"/>
          <w:szCs w:val="28"/>
        </w:rPr>
        <w:t>保温墙体内不得有水平管线埋设；竖向管线应埋设于无保温夹芯层的砌块孔洞内, 管线出口处应采用砌块竖砌，内埋开关、插座、接线盒等配件，四周应用水泥砂浆填实且凹进墙面 2mm。</w:t>
      </w:r>
      <w:r>
        <w:rPr>
          <w:rFonts w:asciiTheme="majorEastAsia" w:eastAsiaTheme="majorEastAsia" w:hAnsiTheme="majorEastAsia" w:cstheme="majorEastAsia" w:hint="eastAsia"/>
          <w:sz w:val="28"/>
          <w:szCs w:val="28"/>
        </w:rPr>
        <w:t xml:space="preserve"> </w:t>
      </w:r>
    </w:p>
    <w:p w:rsidR="005F286B" w:rsidRDefault="004E0630">
      <w:pPr>
        <w:spacing w:line="360" w:lineRule="auto"/>
        <w:rPr>
          <w:rFonts w:ascii="宋体" w:hAnsi="宋体" w:cs="宋体"/>
          <w:sz w:val="28"/>
          <w:szCs w:val="28"/>
        </w:rPr>
      </w:pPr>
      <w:r>
        <w:rPr>
          <w:rFonts w:ascii="Times New Roman" w:hAnsi="Times New Roman"/>
          <w:b/>
          <w:sz w:val="28"/>
          <w:szCs w:val="28"/>
        </w:rPr>
        <w:t xml:space="preserve">5.4.3  </w:t>
      </w:r>
      <w:r>
        <w:rPr>
          <w:rFonts w:ascii="宋体" w:hAnsi="宋体" w:cs="宋体" w:hint="eastAsia"/>
          <w:sz w:val="28"/>
          <w:szCs w:val="28"/>
        </w:rPr>
        <w:t>排水管道的主管、支管或立管、横管宜明管安装。给水管水平管敷设宜采用墙体钻直径100mm 左右，深度墙厚2/3空洞，填塞砂浆做安装件固定座，预埋固定件。</w:t>
      </w:r>
    </w:p>
    <w:p w:rsidR="005F286B" w:rsidRDefault="004E0630">
      <w:pPr>
        <w:spacing w:line="360" w:lineRule="auto"/>
        <w:rPr>
          <w:rFonts w:asciiTheme="majorEastAsia" w:eastAsiaTheme="majorEastAsia" w:hAnsiTheme="majorEastAsia" w:cstheme="majorEastAsia"/>
          <w:bCs/>
          <w:szCs w:val="21"/>
        </w:rPr>
      </w:pPr>
      <w:r>
        <w:rPr>
          <w:rFonts w:ascii="Times New Roman" w:hAnsi="Times New Roman"/>
          <w:b/>
          <w:sz w:val="28"/>
          <w:szCs w:val="28"/>
        </w:rPr>
        <w:t>5.4.4</w:t>
      </w:r>
      <w:r>
        <w:rPr>
          <w:rFonts w:ascii="Times New Roman" w:hAnsi="Times New Roman"/>
          <w:sz w:val="28"/>
          <w:szCs w:val="28"/>
        </w:rPr>
        <w:t xml:space="preserve">  </w:t>
      </w:r>
      <w:r>
        <w:rPr>
          <w:rFonts w:ascii="宋体" w:hAnsi="宋体" w:cs="宋体" w:hint="eastAsia"/>
          <w:bCs/>
          <w:sz w:val="28"/>
          <w:szCs w:val="28"/>
        </w:rPr>
        <w:t>填塞砂浆及预埋件及管卡与墙体固定,不得有松动、反弹现象。</w:t>
      </w:r>
      <w:r>
        <w:rPr>
          <w:rFonts w:ascii="宋体" w:hAnsi="宋体" w:cs="宋体" w:hint="eastAsia"/>
          <w:bCs/>
          <w:sz w:val="28"/>
          <w:szCs w:val="28"/>
        </w:rPr>
        <w:lastRenderedPageBreak/>
        <w:t>成排管线敷设时，管线间距应不小于 25mm。孔洞内浇水湿润后用1:2水泥砂浆或C20干硬性细石混凝土填实,封闭面宜低凹于墙面 2mm。</w:t>
      </w:r>
    </w:p>
    <w:p w:rsidR="005F286B" w:rsidRDefault="004E0630">
      <w:pPr>
        <w:spacing w:line="422" w:lineRule="auto"/>
        <w:ind w:right="94"/>
        <w:rPr>
          <w:rFonts w:ascii="宋体" w:hAnsi="宋体" w:cs="宋体"/>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5</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4</w:t>
      </w:r>
      <w:r>
        <w:rPr>
          <w:rFonts w:ascii="Times New Roman" w:hAnsi="Times New Roman"/>
          <w:b/>
          <w:sz w:val="28"/>
          <w:szCs w:val="28"/>
          <w:shd w:val="clear" w:color="FFFFFF" w:fill="D9D9D9"/>
        </w:rPr>
        <w:t>.</w:t>
      </w:r>
      <w:r w:rsidR="000D04B7">
        <w:rPr>
          <w:rFonts w:ascii="Times New Roman" w:hAnsi="Times New Roman" w:hint="eastAsia"/>
          <w:b/>
          <w:sz w:val="28"/>
          <w:szCs w:val="28"/>
          <w:shd w:val="clear" w:color="FFFFFF" w:fill="D9D9D9"/>
        </w:rPr>
        <w:t>4</w:t>
      </w:r>
      <w:r>
        <w:rPr>
          <w:rFonts w:ascii="Arial" w:eastAsia="Arial" w:hAnsi="Arial" w:cs="Arial"/>
          <w:sz w:val="18"/>
          <w:shd w:val="clear" w:color="FFFFFF" w:fill="D9D9D9"/>
        </w:rPr>
        <w:t xml:space="preserve"> </w:t>
      </w:r>
      <w:r>
        <w:rPr>
          <w:rFonts w:ascii="宋体" w:hAnsi="宋体" w:cs="宋体" w:hint="eastAsia"/>
          <w:sz w:val="28"/>
          <w:szCs w:val="28"/>
          <w:shd w:val="clear" w:color="FFFFFF" w:fill="D9D9D9"/>
        </w:rPr>
        <w:t xml:space="preserve">控制管线埋设在墙体表面的保护层最小厚度及热镀锌钢丝网、玻璃纤维网格布加强是为防止管道安装处墙面产生裂缝采取的措施。 </w:t>
      </w:r>
    </w:p>
    <w:p w:rsidR="005F286B" w:rsidRDefault="005F286B">
      <w:pPr>
        <w:spacing w:line="360" w:lineRule="auto"/>
        <w:rPr>
          <w:rFonts w:ascii="Times New Roman" w:hAnsi="Times New Roman"/>
          <w:sz w:val="28"/>
          <w:szCs w:val="28"/>
          <w:shd w:val="pct10" w:color="auto" w:fill="FFFFFF"/>
        </w:rPr>
      </w:pPr>
    </w:p>
    <w:p w:rsidR="005F286B" w:rsidRDefault="004E0630">
      <w:pPr>
        <w:pStyle w:val="2"/>
        <w:spacing w:beforeLines="50" w:before="156" w:afterLines="50" w:after="156" w:line="360" w:lineRule="auto"/>
        <w:jc w:val="center"/>
        <w:rPr>
          <w:rFonts w:ascii="Times New Roman" w:eastAsia="黑体" w:hAnsi="Times New Roman"/>
          <w:b w:val="0"/>
          <w:kern w:val="44"/>
          <w:sz w:val="30"/>
          <w:szCs w:val="30"/>
        </w:rPr>
      </w:pPr>
      <w:bookmarkStart w:id="13" w:name="_Toc2935936"/>
      <w:r>
        <w:rPr>
          <w:rFonts w:ascii="Times New Roman" w:eastAsia="黑体" w:hAnsi="Times New Roman"/>
          <w:b w:val="0"/>
          <w:kern w:val="44"/>
          <w:sz w:val="30"/>
          <w:szCs w:val="30"/>
        </w:rPr>
        <w:t>5.5</w:t>
      </w:r>
      <w:bookmarkEnd w:id="13"/>
      <w:r>
        <w:rPr>
          <w:rFonts w:ascii="黑体" w:eastAsia="黑体" w:hAnsi="黑体" w:cs="黑体" w:hint="eastAsia"/>
          <w:b w:val="0"/>
          <w:kern w:val="44"/>
          <w:sz w:val="30"/>
          <w:szCs w:val="30"/>
        </w:rPr>
        <w:t xml:space="preserve">  </w:t>
      </w:r>
      <w:r>
        <w:rPr>
          <w:rFonts w:ascii="黑体" w:eastAsia="黑体" w:hAnsi="黑体" w:cs="黑体" w:hint="eastAsia"/>
          <w:b w:val="0"/>
          <w:sz w:val="30"/>
          <w:szCs w:val="30"/>
        </w:rPr>
        <w:t>冬雨期施工</w:t>
      </w:r>
    </w:p>
    <w:p w:rsidR="005F286B" w:rsidRDefault="004E0630">
      <w:pPr>
        <w:spacing w:line="360" w:lineRule="auto"/>
      </w:pPr>
      <w:r>
        <w:rPr>
          <w:rFonts w:ascii="Times New Roman" w:hAnsi="Times New Roman"/>
          <w:b/>
          <w:sz w:val="28"/>
          <w:szCs w:val="28"/>
        </w:rPr>
        <w:t xml:space="preserve">5.5.1  </w:t>
      </w:r>
      <w:r>
        <w:rPr>
          <w:rFonts w:ascii="宋体" w:hAnsi="宋体" w:cs="宋体" w:hint="eastAsia"/>
          <w:sz w:val="28"/>
          <w:szCs w:val="28"/>
        </w:rPr>
        <w:t>冬、雨期施工应按照雨、冬期施工相关标准要求进行。</w:t>
      </w:r>
    </w:p>
    <w:p w:rsidR="005F286B" w:rsidRDefault="004E0630">
      <w:pPr>
        <w:spacing w:line="360" w:lineRule="auto"/>
        <w:rPr>
          <w:rFonts w:ascii="宋体" w:hAnsi="宋体" w:cs="宋体"/>
          <w:sz w:val="28"/>
          <w:szCs w:val="28"/>
        </w:rPr>
      </w:pPr>
      <w:r>
        <w:rPr>
          <w:rFonts w:ascii="Times New Roman" w:hAnsi="Times New Roman"/>
          <w:b/>
          <w:sz w:val="28"/>
          <w:szCs w:val="28"/>
        </w:rPr>
        <w:t>5.5.2</w:t>
      </w:r>
      <w:r>
        <w:rPr>
          <w:rFonts w:ascii="Times New Roman" w:hAnsi="Times New Roman" w:hint="eastAsia"/>
          <w:b/>
          <w:sz w:val="28"/>
          <w:szCs w:val="28"/>
        </w:rPr>
        <w:t xml:space="preserve"> </w:t>
      </w:r>
      <w:r>
        <w:rPr>
          <w:rFonts w:ascii="黑体" w:eastAsia="黑体" w:hAnsi="黑体" w:cs="黑体" w:hint="eastAsia"/>
        </w:rPr>
        <w:t xml:space="preserve"> </w:t>
      </w:r>
      <w:r>
        <w:rPr>
          <w:rFonts w:ascii="宋体" w:hAnsi="宋体" w:cs="宋体" w:hint="eastAsia"/>
          <w:sz w:val="28"/>
          <w:szCs w:val="28"/>
        </w:rPr>
        <w:t>现场施工的安全技术要求必须遵守现行建筑工程安全技术标准的规定。</w:t>
      </w:r>
    </w:p>
    <w:p w:rsidR="005F286B" w:rsidRDefault="004E0630">
      <w:pPr>
        <w:pStyle w:val="1"/>
        <w:spacing w:beforeLines="50" w:before="156" w:afterLines="50" w:after="156" w:line="360" w:lineRule="auto"/>
        <w:jc w:val="center"/>
        <w:rPr>
          <w:rFonts w:ascii="Times New Roman" w:hAnsi="Times New Roman"/>
          <w:sz w:val="32"/>
          <w:szCs w:val="32"/>
        </w:rPr>
      </w:pPr>
      <w:bookmarkStart w:id="14" w:name="_Toc2935938"/>
      <w:r>
        <w:rPr>
          <w:rFonts w:ascii="Times New Roman" w:hAnsi="Times New Roman"/>
          <w:sz w:val="32"/>
          <w:szCs w:val="32"/>
        </w:rPr>
        <w:br w:type="page"/>
      </w:r>
      <w:r>
        <w:rPr>
          <w:rFonts w:ascii="Times New Roman" w:hAnsi="Times New Roman"/>
          <w:sz w:val="32"/>
          <w:szCs w:val="32"/>
        </w:rPr>
        <w:lastRenderedPageBreak/>
        <w:t xml:space="preserve">6  </w:t>
      </w:r>
      <w:r>
        <w:rPr>
          <w:rFonts w:ascii="Times New Roman" w:hAnsi="Times New Roman"/>
          <w:sz w:val="32"/>
          <w:szCs w:val="32"/>
        </w:rPr>
        <w:t>工程质量检验</w:t>
      </w:r>
      <w:bookmarkEnd w:id="14"/>
    </w:p>
    <w:p w:rsidR="005F286B" w:rsidRDefault="004E0630">
      <w:pPr>
        <w:pStyle w:val="2"/>
        <w:spacing w:beforeLines="50" w:before="156" w:afterLines="50" w:after="156" w:line="360" w:lineRule="auto"/>
        <w:jc w:val="center"/>
        <w:rPr>
          <w:rFonts w:ascii="黑体" w:eastAsia="黑体" w:hAnsi="黑体" w:cs="黑体"/>
          <w:b w:val="0"/>
          <w:kern w:val="44"/>
          <w:sz w:val="30"/>
          <w:szCs w:val="30"/>
        </w:rPr>
      </w:pPr>
      <w:bookmarkStart w:id="15" w:name="_Toc2935939"/>
      <w:r>
        <w:rPr>
          <w:rFonts w:ascii="Times New Roman" w:eastAsia="黑体" w:hAnsi="Times New Roman" w:hint="eastAsia"/>
          <w:b w:val="0"/>
          <w:kern w:val="44"/>
          <w:sz w:val="30"/>
          <w:szCs w:val="30"/>
        </w:rPr>
        <w:t>6.1</w:t>
      </w:r>
      <w:r>
        <w:rPr>
          <w:rFonts w:ascii="黑体" w:eastAsia="黑体" w:hAnsi="黑体" w:cs="黑体" w:hint="eastAsia"/>
          <w:b w:val="0"/>
          <w:kern w:val="44"/>
          <w:sz w:val="30"/>
          <w:szCs w:val="30"/>
        </w:rPr>
        <w:t xml:space="preserve">  一般规定</w:t>
      </w:r>
      <w:bookmarkEnd w:id="15"/>
    </w:p>
    <w:p w:rsidR="005F286B" w:rsidRDefault="004E0630">
      <w:pPr>
        <w:spacing w:line="360" w:lineRule="auto"/>
        <w:rPr>
          <w:rFonts w:ascii="Times New Roman" w:hAnsi="Times New Roman"/>
          <w:sz w:val="28"/>
          <w:szCs w:val="28"/>
        </w:rPr>
      </w:pPr>
      <w:r>
        <w:rPr>
          <w:rFonts w:ascii="Times New Roman" w:hAnsi="Times New Roman"/>
          <w:b/>
          <w:sz w:val="28"/>
          <w:szCs w:val="28"/>
        </w:rPr>
        <w:t>6.1.1</w:t>
      </w:r>
      <w:r>
        <w:rPr>
          <w:rFonts w:ascii="Times New Roman" w:hAnsi="Times New Roman"/>
          <w:sz w:val="28"/>
          <w:szCs w:val="28"/>
        </w:rPr>
        <w:t xml:space="preserve">  </w:t>
      </w:r>
      <w:r>
        <w:rPr>
          <w:rFonts w:ascii="宋体" w:hAnsi="宋体" w:cs="宋体" w:hint="eastAsia"/>
          <w:sz w:val="28"/>
          <w:szCs w:val="28"/>
        </w:rPr>
        <w:t>烧结复合保温砖和保温砌块保温工程应按</w:t>
      </w:r>
      <w:r>
        <w:rPr>
          <w:rFonts w:ascii="Arial" w:hAnsi="Arial" w:cs="Arial"/>
          <w:sz w:val="28"/>
          <w:szCs w:val="28"/>
          <w:shd w:val="clear" w:color="auto" w:fill="FFFFFF"/>
        </w:rPr>
        <w:t>《建筑工程施工质量验收统一标准》</w:t>
      </w:r>
      <w:r>
        <w:rPr>
          <w:rFonts w:ascii="宋体" w:hAnsi="宋体" w:cs="宋体" w:hint="eastAsia"/>
          <w:sz w:val="28"/>
          <w:szCs w:val="28"/>
        </w:rPr>
        <w:t>GB 50300、《</w:t>
      </w:r>
      <w:r>
        <w:rPr>
          <w:rFonts w:ascii="Arial" w:hAnsi="Arial" w:cs="Arial"/>
          <w:sz w:val="28"/>
          <w:szCs w:val="28"/>
          <w:shd w:val="clear" w:color="auto" w:fill="FFFFFF"/>
        </w:rPr>
        <w:t>建筑节能工程施工质量验收标准</w:t>
      </w:r>
      <w:r>
        <w:rPr>
          <w:rFonts w:ascii="宋体" w:hAnsi="宋体" w:cs="宋体" w:hint="eastAsia"/>
          <w:sz w:val="28"/>
          <w:szCs w:val="28"/>
        </w:rPr>
        <w:t>》GB 50411有关规定进行施工质量验收，分项工程质量验收，应在检验批全部验收合格的基础上进行。</w:t>
      </w:r>
    </w:p>
    <w:p w:rsidR="005F286B" w:rsidRDefault="004E0630">
      <w:pPr>
        <w:spacing w:line="360" w:lineRule="auto"/>
        <w:rPr>
          <w:rFonts w:ascii="Times New Roman" w:hAnsi="Times New Roman"/>
          <w:sz w:val="28"/>
          <w:szCs w:val="28"/>
        </w:rPr>
      </w:pPr>
      <w:r>
        <w:rPr>
          <w:rFonts w:ascii="Times New Roman" w:hAnsi="Times New Roman"/>
          <w:b/>
          <w:sz w:val="28"/>
          <w:szCs w:val="28"/>
        </w:rPr>
        <w:t xml:space="preserve">6.1.2  </w:t>
      </w:r>
      <w:r>
        <w:rPr>
          <w:rFonts w:ascii="宋体" w:hAnsi="宋体" w:cs="宋体" w:hint="eastAsia"/>
          <w:sz w:val="28"/>
          <w:szCs w:val="28"/>
        </w:rPr>
        <w:t>检验批</w:t>
      </w:r>
      <w:r w:rsidR="000D04B7">
        <w:rPr>
          <w:rFonts w:ascii="宋体" w:hAnsi="宋体" w:cs="宋体" w:hint="eastAsia"/>
          <w:sz w:val="28"/>
          <w:szCs w:val="28"/>
        </w:rPr>
        <w:t>划分应符合</w:t>
      </w:r>
      <w:r>
        <w:rPr>
          <w:rFonts w:ascii="宋体" w:hAnsi="宋体" w:cs="宋体" w:hint="eastAsia"/>
          <w:sz w:val="28"/>
          <w:szCs w:val="28"/>
        </w:rPr>
        <w:t>下列规定：</w:t>
      </w:r>
    </w:p>
    <w:p w:rsidR="005F286B" w:rsidRDefault="004E0630">
      <w:pPr>
        <w:spacing w:line="360" w:lineRule="auto"/>
        <w:ind w:firstLineChars="200" w:firstLine="562"/>
        <w:rPr>
          <w:rFonts w:ascii="宋体" w:hAnsi="宋体" w:cs="宋体"/>
          <w:sz w:val="28"/>
          <w:szCs w:val="28"/>
        </w:rPr>
      </w:pPr>
      <w:r>
        <w:rPr>
          <w:rFonts w:ascii="Times New Roman" w:hAnsi="Times New Roman"/>
          <w:b/>
          <w:sz w:val="28"/>
          <w:szCs w:val="28"/>
        </w:rPr>
        <w:t>1</w:t>
      </w:r>
      <w:r>
        <w:rPr>
          <w:rFonts w:ascii="Times New Roman" w:hAnsi="Times New Roman" w:hint="eastAsia"/>
          <w:b/>
          <w:sz w:val="28"/>
          <w:szCs w:val="28"/>
        </w:rPr>
        <w:t xml:space="preserve">  </w:t>
      </w:r>
      <w:r>
        <w:rPr>
          <w:rFonts w:ascii="宋体" w:hAnsi="宋体" w:cs="宋体" w:hint="eastAsia"/>
          <w:sz w:val="28"/>
          <w:szCs w:val="28"/>
        </w:rPr>
        <w:t>相同材料、工艺和施工做法的烧结复合保温砖和保温砌块保温工程；</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2  </w:t>
      </w:r>
      <w:r>
        <w:rPr>
          <w:rFonts w:ascii="宋体" w:hAnsi="宋体" w:cs="宋体" w:hint="eastAsia"/>
          <w:sz w:val="28"/>
          <w:szCs w:val="28"/>
        </w:rPr>
        <w:t>每500m～1000m 墙体面积划分为一个检验批，不足500m 也应划分为一个检验批；</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3  </w:t>
      </w:r>
      <w:r>
        <w:rPr>
          <w:rFonts w:ascii="宋体" w:hAnsi="宋体" w:cs="宋体" w:hint="eastAsia"/>
          <w:sz w:val="28"/>
          <w:szCs w:val="28"/>
        </w:rPr>
        <w:t>检验批也可根据施工段划分。</w:t>
      </w:r>
    </w:p>
    <w:p w:rsidR="005F286B" w:rsidRDefault="004E0630">
      <w:pPr>
        <w:spacing w:line="360" w:lineRule="auto"/>
        <w:rPr>
          <w:rFonts w:ascii="宋体" w:hAnsi="宋体" w:cs="宋体"/>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6</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宋体" w:hAnsi="宋体" w:cs="宋体" w:hint="eastAsia"/>
          <w:sz w:val="28"/>
          <w:szCs w:val="28"/>
          <w:shd w:val="clear" w:color="FFFFFF" w:fill="D9D9D9"/>
        </w:rPr>
        <w:t>本条规定的原则与国家现行标准《建筑节能工程施工质量验收规范》GB50411 保持一致。检验批也可根据与施工流程相一致且方便施工与验收的原则，按楼层、施工段、变形缝等进行划分。</w:t>
      </w:r>
    </w:p>
    <w:p w:rsidR="005F286B" w:rsidRDefault="004E0630">
      <w:pPr>
        <w:spacing w:line="360" w:lineRule="auto"/>
        <w:rPr>
          <w:rFonts w:asciiTheme="majorEastAsia" w:eastAsiaTheme="majorEastAsia" w:hAnsiTheme="majorEastAsia" w:cstheme="majorEastAsia"/>
        </w:rPr>
      </w:pPr>
      <w:r>
        <w:rPr>
          <w:rFonts w:ascii="Times New Roman" w:hAnsi="Times New Roman"/>
          <w:b/>
          <w:sz w:val="28"/>
          <w:szCs w:val="28"/>
        </w:rPr>
        <w:t xml:space="preserve">6.1.3  </w:t>
      </w:r>
      <w:r>
        <w:rPr>
          <w:rFonts w:ascii="宋体" w:hAnsi="宋体" w:cs="宋体" w:hint="eastAsia"/>
          <w:sz w:val="28"/>
          <w:szCs w:val="28"/>
        </w:rPr>
        <w:t>检验批质量验收合格应符合下列规定：</w:t>
      </w:r>
    </w:p>
    <w:p w:rsidR="005F286B" w:rsidRDefault="004E0630">
      <w:pPr>
        <w:spacing w:line="360" w:lineRule="auto"/>
        <w:ind w:left="422"/>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Pr>
          <w:rFonts w:ascii="Times New Roman" w:hAnsi="Times New Roman"/>
          <w:b/>
          <w:sz w:val="28"/>
          <w:szCs w:val="28"/>
        </w:rPr>
        <w:t>1</w:t>
      </w:r>
      <w:r>
        <w:rPr>
          <w:rFonts w:ascii="Times New Roman" w:hAnsi="Times New Roman" w:hint="eastAsia"/>
          <w:b/>
          <w:sz w:val="28"/>
          <w:szCs w:val="28"/>
        </w:rPr>
        <w:t xml:space="preserve">  </w:t>
      </w:r>
      <w:r>
        <w:rPr>
          <w:rFonts w:ascii="宋体" w:hAnsi="宋体" w:cs="宋体" w:hint="eastAsia"/>
          <w:sz w:val="28"/>
          <w:szCs w:val="28"/>
        </w:rPr>
        <w:t>检验批应按主控项目和一般项目验收；</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hint="eastAsia"/>
          <w:b/>
          <w:sz w:val="28"/>
          <w:szCs w:val="28"/>
        </w:rPr>
        <w:t xml:space="preserve">2 </w:t>
      </w:r>
      <w:r>
        <w:rPr>
          <w:rFonts w:ascii="宋体" w:hAnsi="宋体" w:cs="宋体" w:hint="eastAsia"/>
          <w:b/>
          <w:sz w:val="28"/>
          <w:szCs w:val="28"/>
        </w:rPr>
        <w:t xml:space="preserve"> </w:t>
      </w:r>
      <w:r>
        <w:rPr>
          <w:rFonts w:ascii="宋体" w:hAnsi="宋体" w:cs="宋体" w:hint="eastAsia"/>
          <w:sz w:val="28"/>
          <w:szCs w:val="28"/>
        </w:rPr>
        <w:t>主控项目全部合格；</w:t>
      </w:r>
    </w:p>
    <w:p w:rsidR="005F286B" w:rsidRDefault="004E0630">
      <w:pPr>
        <w:spacing w:line="360" w:lineRule="auto"/>
        <w:ind w:firstLineChars="200" w:firstLine="562"/>
        <w:rPr>
          <w:rFonts w:asciiTheme="majorEastAsia" w:eastAsiaTheme="majorEastAsia" w:hAnsiTheme="majorEastAsia" w:cstheme="majorEastAsia"/>
          <w:sz w:val="28"/>
          <w:szCs w:val="28"/>
        </w:rPr>
      </w:pPr>
      <w:r>
        <w:rPr>
          <w:rFonts w:ascii="Times New Roman" w:hAnsi="Times New Roman" w:hint="eastAsia"/>
          <w:b/>
          <w:sz w:val="28"/>
          <w:szCs w:val="28"/>
        </w:rPr>
        <w:t xml:space="preserve">3  </w:t>
      </w:r>
      <w:r>
        <w:rPr>
          <w:rFonts w:ascii="宋体" w:hAnsi="宋体" w:cs="宋体" w:hint="eastAsia"/>
          <w:sz w:val="28"/>
          <w:szCs w:val="28"/>
        </w:rPr>
        <w:t>一般项目应合格。当采用计数检验时，应有 90%以上的检查点合格，且其余检查点不得有严重缺陷；</w:t>
      </w:r>
    </w:p>
    <w:p w:rsidR="005F286B" w:rsidRDefault="004E0630">
      <w:pPr>
        <w:spacing w:line="360" w:lineRule="auto"/>
        <w:ind w:firstLineChars="200" w:firstLine="562"/>
        <w:rPr>
          <w:rFonts w:asciiTheme="majorEastAsia" w:eastAsiaTheme="majorEastAsia" w:hAnsiTheme="majorEastAsia" w:cstheme="majorEastAsia"/>
          <w:sz w:val="28"/>
          <w:szCs w:val="28"/>
        </w:rPr>
      </w:pPr>
      <w:r>
        <w:rPr>
          <w:rFonts w:ascii="Times New Roman" w:hAnsi="Times New Roman" w:hint="eastAsia"/>
          <w:b/>
          <w:sz w:val="28"/>
          <w:szCs w:val="28"/>
        </w:rPr>
        <w:lastRenderedPageBreak/>
        <w:t xml:space="preserve">4  </w:t>
      </w:r>
      <w:r>
        <w:rPr>
          <w:rFonts w:ascii="宋体" w:hAnsi="宋体" w:cs="宋体" w:hint="eastAsia"/>
          <w:sz w:val="28"/>
          <w:szCs w:val="28"/>
        </w:rPr>
        <w:t>应具有完整的施工操作依据和质量验收记录。</w:t>
      </w:r>
    </w:p>
    <w:p w:rsidR="005F286B" w:rsidRDefault="004E0630">
      <w:pPr>
        <w:spacing w:line="360" w:lineRule="auto"/>
        <w:rPr>
          <w:rFonts w:asciiTheme="majorEastAsia" w:eastAsiaTheme="majorEastAsia" w:hAnsiTheme="majorEastAsia" w:cstheme="majorEastAsia"/>
        </w:rPr>
      </w:pPr>
      <w:r>
        <w:rPr>
          <w:rFonts w:ascii="Times New Roman" w:hAnsi="Times New Roman"/>
          <w:b/>
          <w:sz w:val="28"/>
          <w:szCs w:val="28"/>
        </w:rPr>
        <w:t>6.1.</w:t>
      </w:r>
      <w:r>
        <w:rPr>
          <w:rFonts w:ascii="Times New Roman" w:hAnsi="Times New Roman" w:hint="eastAsia"/>
          <w:b/>
          <w:sz w:val="28"/>
          <w:szCs w:val="28"/>
        </w:rPr>
        <w:t xml:space="preserve">4  </w:t>
      </w:r>
      <w:r>
        <w:rPr>
          <w:rFonts w:ascii="宋体" w:hAnsi="宋体" w:cs="宋体" w:hint="eastAsia"/>
          <w:sz w:val="28"/>
          <w:szCs w:val="28"/>
        </w:rPr>
        <w:t>分项工程质量验收合格，应符合下列规定：</w:t>
      </w:r>
      <w:r>
        <w:rPr>
          <w:rFonts w:asciiTheme="majorEastAsia" w:eastAsiaTheme="majorEastAsia" w:hAnsiTheme="majorEastAsia" w:cstheme="majorEastAsia" w:hint="eastAsia"/>
          <w:sz w:val="28"/>
          <w:szCs w:val="28"/>
        </w:rPr>
        <w:t xml:space="preserve"> </w:t>
      </w:r>
    </w:p>
    <w:p w:rsidR="005F286B" w:rsidRDefault="004E0630">
      <w:pPr>
        <w:spacing w:line="360" w:lineRule="auto"/>
        <w:ind w:firstLineChars="200" w:firstLine="562"/>
        <w:rPr>
          <w:rFonts w:asciiTheme="majorEastAsia" w:eastAsiaTheme="majorEastAsia" w:hAnsiTheme="majorEastAsia" w:cstheme="majorEastAsia"/>
          <w:sz w:val="28"/>
          <w:szCs w:val="28"/>
        </w:rPr>
      </w:pPr>
      <w:r>
        <w:rPr>
          <w:rFonts w:ascii="Times New Roman" w:hAnsi="Times New Roman"/>
          <w:b/>
          <w:sz w:val="28"/>
          <w:szCs w:val="28"/>
        </w:rPr>
        <w:t>1</w:t>
      </w:r>
      <w:r>
        <w:rPr>
          <w:rFonts w:ascii="Times New Roman" w:hAnsi="Times New Roman" w:hint="eastAsia"/>
          <w:b/>
          <w:sz w:val="28"/>
          <w:szCs w:val="28"/>
        </w:rPr>
        <w:t xml:space="preserve">  </w:t>
      </w:r>
      <w:r>
        <w:rPr>
          <w:rFonts w:ascii="宋体" w:hAnsi="宋体" w:cs="宋体" w:hint="eastAsia"/>
          <w:sz w:val="28"/>
          <w:szCs w:val="28"/>
        </w:rPr>
        <w:t>分项工程所含的检验批均应符合合格质量的规定；</w:t>
      </w:r>
    </w:p>
    <w:p w:rsidR="005F286B" w:rsidRDefault="004E0630">
      <w:pPr>
        <w:spacing w:line="360" w:lineRule="auto"/>
        <w:ind w:firstLineChars="200" w:firstLine="562"/>
        <w:rPr>
          <w:rFonts w:asciiTheme="majorEastAsia" w:eastAsiaTheme="majorEastAsia" w:hAnsiTheme="majorEastAsia" w:cstheme="majorEastAsia"/>
          <w:sz w:val="28"/>
          <w:szCs w:val="28"/>
        </w:rPr>
      </w:pPr>
      <w:r>
        <w:rPr>
          <w:rFonts w:ascii="Times New Roman" w:hAnsi="Times New Roman" w:hint="eastAsia"/>
          <w:b/>
          <w:sz w:val="28"/>
          <w:szCs w:val="28"/>
        </w:rPr>
        <w:t xml:space="preserve">2  </w:t>
      </w:r>
      <w:r>
        <w:rPr>
          <w:rFonts w:ascii="宋体" w:hAnsi="宋体" w:cs="宋体" w:hint="eastAsia"/>
          <w:sz w:val="28"/>
          <w:szCs w:val="28"/>
        </w:rPr>
        <w:t>分项工程所含的检验批的质量验收记录应完整。</w:t>
      </w:r>
    </w:p>
    <w:p w:rsidR="005F286B" w:rsidRDefault="004E0630">
      <w:pPr>
        <w:spacing w:line="360" w:lineRule="auto"/>
        <w:rPr>
          <w:rFonts w:asciiTheme="majorEastAsia" w:eastAsiaTheme="majorEastAsia" w:hAnsiTheme="majorEastAsia" w:cstheme="majorEastAsia"/>
          <w:sz w:val="28"/>
          <w:szCs w:val="28"/>
        </w:rPr>
      </w:pPr>
      <w:r>
        <w:rPr>
          <w:rFonts w:ascii="Times New Roman" w:hAnsi="Times New Roman"/>
          <w:b/>
          <w:sz w:val="28"/>
          <w:szCs w:val="28"/>
        </w:rPr>
        <w:t>6.1.</w:t>
      </w:r>
      <w:r>
        <w:rPr>
          <w:rFonts w:ascii="Times New Roman" w:hAnsi="Times New Roman" w:hint="eastAsia"/>
          <w:b/>
          <w:sz w:val="28"/>
          <w:szCs w:val="28"/>
        </w:rPr>
        <w:t xml:space="preserve">5  </w:t>
      </w:r>
      <w:r>
        <w:rPr>
          <w:rFonts w:ascii="宋体" w:hAnsi="宋体" w:cs="宋体" w:hint="eastAsia"/>
          <w:sz w:val="28"/>
          <w:szCs w:val="28"/>
        </w:rPr>
        <w:t>应对下列部位及内容进行隐蔽工程验收，并应有详细的文字记录和必要的图像资料：</w:t>
      </w:r>
      <w:r>
        <w:rPr>
          <w:rFonts w:asciiTheme="majorEastAsia" w:eastAsiaTheme="majorEastAsia" w:hAnsiTheme="majorEastAsia" w:cstheme="majorEastAsia" w:hint="eastAsia"/>
          <w:sz w:val="28"/>
          <w:szCs w:val="28"/>
        </w:rPr>
        <w:t xml:space="preserve"> </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b/>
          <w:sz w:val="28"/>
          <w:szCs w:val="28"/>
        </w:rPr>
        <w:t>1</w:t>
      </w:r>
      <w:r>
        <w:rPr>
          <w:rFonts w:ascii="Times New Roman" w:hAnsi="Times New Roman" w:hint="eastAsia"/>
          <w:b/>
          <w:sz w:val="28"/>
          <w:szCs w:val="28"/>
        </w:rPr>
        <w:t xml:space="preserve">  </w:t>
      </w:r>
      <w:r>
        <w:rPr>
          <w:rFonts w:ascii="宋体" w:hAnsi="宋体" w:cs="宋体" w:hint="eastAsia"/>
          <w:sz w:val="28"/>
          <w:szCs w:val="28"/>
        </w:rPr>
        <w:t>沉降缝、伸缩缝和防震缝；</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hint="eastAsia"/>
          <w:b/>
          <w:sz w:val="28"/>
          <w:szCs w:val="28"/>
        </w:rPr>
        <w:t xml:space="preserve">2  </w:t>
      </w:r>
      <w:r>
        <w:rPr>
          <w:rFonts w:ascii="宋体" w:hAnsi="宋体" w:cs="宋体" w:hint="eastAsia"/>
          <w:sz w:val="28"/>
          <w:szCs w:val="28"/>
        </w:rPr>
        <w:t>砌体中的预埋（后置）拉结筋，网片以及预埋件；</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hint="eastAsia"/>
          <w:b/>
          <w:sz w:val="28"/>
          <w:szCs w:val="28"/>
        </w:rPr>
        <w:t xml:space="preserve">3  </w:t>
      </w:r>
      <w:r>
        <w:rPr>
          <w:rFonts w:ascii="宋体" w:hAnsi="宋体" w:cs="宋体" w:hint="eastAsia"/>
          <w:sz w:val="28"/>
          <w:szCs w:val="28"/>
        </w:rPr>
        <w:t>构造柱、边框、水平系梁、过梁、压顶等；</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4  </w:t>
      </w:r>
      <w:r>
        <w:rPr>
          <w:rFonts w:ascii="宋体" w:hAnsi="宋体" w:cs="宋体" w:hint="eastAsia"/>
          <w:sz w:val="28"/>
          <w:szCs w:val="28"/>
        </w:rPr>
        <w:t>热桥部位保温层附着的基层及表面处理；保温材料的厚度；保温材料的粘结或固定；锚固件的固定及间距；增强网的铺设；</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5 </w:t>
      </w:r>
      <w:r>
        <w:rPr>
          <w:rFonts w:ascii="宋体" w:hAnsi="宋体" w:cs="宋体" w:hint="eastAsia"/>
          <w:b/>
          <w:sz w:val="28"/>
          <w:szCs w:val="28"/>
        </w:rPr>
        <w:t xml:space="preserve"> </w:t>
      </w:r>
      <w:r>
        <w:rPr>
          <w:rFonts w:ascii="宋体" w:hAnsi="宋体" w:cs="宋体" w:hint="eastAsia"/>
          <w:sz w:val="28"/>
          <w:szCs w:val="28"/>
        </w:rPr>
        <w:t>烧结复合保温砖和保温砌块砌体与热桥部位保温材料相接处的构造节点；</w:t>
      </w:r>
    </w:p>
    <w:p w:rsidR="005F286B" w:rsidRDefault="004E0630">
      <w:pPr>
        <w:spacing w:line="360" w:lineRule="auto"/>
        <w:ind w:firstLineChars="200" w:firstLine="562"/>
        <w:rPr>
          <w:rFonts w:asciiTheme="majorEastAsia" w:eastAsiaTheme="majorEastAsia" w:hAnsiTheme="majorEastAsia" w:cstheme="majorEastAsia"/>
          <w:sz w:val="28"/>
          <w:szCs w:val="28"/>
        </w:rPr>
      </w:pPr>
      <w:r>
        <w:rPr>
          <w:rFonts w:ascii="Times New Roman" w:hAnsi="Times New Roman" w:hint="eastAsia"/>
          <w:b/>
          <w:sz w:val="28"/>
          <w:szCs w:val="28"/>
        </w:rPr>
        <w:t xml:space="preserve">6  </w:t>
      </w:r>
      <w:r>
        <w:rPr>
          <w:rFonts w:ascii="宋体" w:hAnsi="宋体" w:cs="宋体" w:hint="eastAsia"/>
          <w:sz w:val="28"/>
          <w:szCs w:val="28"/>
        </w:rPr>
        <w:t xml:space="preserve">其他隐蔽项目。 </w:t>
      </w:r>
    </w:p>
    <w:p w:rsidR="005F286B" w:rsidRDefault="004E0630">
      <w:pPr>
        <w:spacing w:line="422" w:lineRule="auto"/>
        <w:ind w:right="94"/>
        <w:rPr>
          <w:rFonts w:ascii="宋体" w:hAnsi="宋体" w:cs="宋体"/>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6</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w:t>
      </w:r>
      <w:r w:rsidR="002C6692">
        <w:rPr>
          <w:rFonts w:ascii="Times New Roman" w:hAnsi="Times New Roman" w:hint="eastAsia"/>
          <w:b/>
          <w:sz w:val="28"/>
          <w:szCs w:val="28"/>
          <w:shd w:val="clear" w:color="FFFFFF" w:fill="D9D9D9"/>
        </w:rPr>
        <w:t xml:space="preserve">5 </w:t>
      </w:r>
      <w:r>
        <w:rPr>
          <w:rFonts w:ascii="宋体" w:hAnsi="宋体" w:cs="宋体" w:hint="eastAsia"/>
          <w:sz w:val="28"/>
          <w:szCs w:val="28"/>
          <w:shd w:val="clear" w:color="FFFFFF" w:fill="D9D9D9"/>
        </w:rPr>
        <w:t xml:space="preserve">本条列出了烧结复合保温砖和保温砌块保温工程通常应进行隐蔽工程验收的具体部位和内容，以规范隐蔽工程验收。当施工中出现本条未列出的内容时，应在施工组织设计、施工方案中对隐蔽工程验收内容加以补充。 </w:t>
      </w:r>
    </w:p>
    <w:p w:rsidR="005F286B" w:rsidRDefault="004E0630">
      <w:pPr>
        <w:spacing w:after="136"/>
        <w:ind w:firstLineChars="200" w:firstLine="560"/>
        <w:rPr>
          <w:rFonts w:ascii="宋体" w:hAnsi="宋体" w:cs="宋体"/>
          <w:sz w:val="28"/>
          <w:szCs w:val="28"/>
          <w:shd w:val="clear" w:color="FFFFFF" w:fill="D9D9D9"/>
        </w:rPr>
      </w:pPr>
      <w:r>
        <w:rPr>
          <w:rFonts w:ascii="宋体" w:hAnsi="宋体" w:cs="宋体" w:hint="eastAsia"/>
          <w:sz w:val="28"/>
          <w:szCs w:val="28"/>
          <w:shd w:val="clear" w:color="FFFFFF" w:fill="D9D9D9"/>
        </w:rPr>
        <w:t>需要注意，本条要求隐蔽工程验收不仅应有详细的文字记录，还应有必要的图像资料，这是为了利用现代科技手段更好地记录隐蔽工程的真实情况。对于“必要”的理解，可理解为有隐蔽工程全貌和有代表性的局部（部位）照片。其分辨率以能够表达清楚受检部位的情</w:t>
      </w:r>
      <w:r>
        <w:rPr>
          <w:rFonts w:ascii="宋体" w:hAnsi="宋体" w:cs="宋体" w:hint="eastAsia"/>
          <w:sz w:val="28"/>
          <w:szCs w:val="28"/>
          <w:shd w:val="clear" w:color="FFFFFF" w:fill="D9D9D9"/>
        </w:rPr>
        <w:lastRenderedPageBreak/>
        <w:t xml:space="preserve">况为准。照片应作为隐蔽工程验收资料与文字资料一同归档保存。 </w:t>
      </w:r>
    </w:p>
    <w:p w:rsidR="005F286B" w:rsidRDefault="004E0630">
      <w:pPr>
        <w:spacing w:line="360" w:lineRule="auto"/>
        <w:rPr>
          <w:rFonts w:asciiTheme="majorEastAsia" w:eastAsiaTheme="majorEastAsia" w:hAnsiTheme="majorEastAsia" w:cstheme="majorEastAsia"/>
          <w:szCs w:val="21"/>
        </w:rPr>
      </w:pPr>
      <w:r>
        <w:rPr>
          <w:rFonts w:ascii="Times New Roman" w:hAnsi="Times New Roman"/>
          <w:b/>
          <w:sz w:val="28"/>
          <w:szCs w:val="28"/>
        </w:rPr>
        <w:t>6.1.</w:t>
      </w:r>
      <w:r>
        <w:rPr>
          <w:rFonts w:ascii="Times New Roman" w:hAnsi="Times New Roman" w:hint="eastAsia"/>
          <w:b/>
          <w:sz w:val="28"/>
          <w:szCs w:val="28"/>
        </w:rPr>
        <w:t>6</w:t>
      </w:r>
      <w:r>
        <w:rPr>
          <w:rFonts w:ascii="Times New Roman" w:hAnsi="Times New Roman"/>
          <w:b/>
          <w:sz w:val="28"/>
          <w:szCs w:val="28"/>
        </w:rPr>
        <w:t xml:space="preserve"> </w:t>
      </w:r>
      <w:r>
        <w:rPr>
          <w:rFonts w:ascii="Times New Roman" w:hAnsi="Times New Roman" w:hint="eastAsia"/>
          <w:b/>
          <w:sz w:val="28"/>
          <w:szCs w:val="28"/>
        </w:rPr>
        <w:t xml:space="preserve"> </w:t>
      </w:r>
      <w:r>
        <w:rPr>
          <w:rFonts w:ascii="宋体" w:hAnsi="宋体" w:cs="宋体" w:hint="eastAsia"/>
          <w:sz w:val="28"/>
          <w:szCs w:val="28"/>
        </w:rPr>
        <w:t>分项工程检查验收时，应检查下列文件和资料：</w:t>
      </w:r>
      <w:r>
        <w:rPr>
          <w:rFonts w:asciiTheme="majorEastAsia" w:eastAsiaTheme="majorEastAsia" w:hAnsiTheme="majorEastAsia" w:cstheme="majorEastAsia" w:hint="eastAsia"/>
          <w:szCs w:val="21"/>
        </w:rPr>
        <w:t xml:space="preserve"> </w:t>
      </w:r>
    </w:p>
    <w:p w:rsidR="005F286B" w:rsidRDefault="004E0630">
      <w:pPr>
        <w:spacing w:line="360" w:lineRule="auto"/>
        <w:ind w:firstLineChars="200" w:firstLine="562"/>
        <w:rPr>
          <w:rFonts w:asciiTheme="majorEastAsia" w:eastAsiaTheme="majorEastAsia" w:hAnsiTheme="majorEastAsia" w:cstheme="majorEastAsia"/>
          <w:sz w:val="28"/>
          <w:szCs w:val="28"/>
        </w:rPr>
      </w:pPr>
      <w:r>
        <w:rPr>
          <w:rFonts w:ascii="Times New Roman" w:hAnsi="Times New Roman"/>
          <w:b/>
          <w:sz w:val="28"/>
          <w:szCs w:val="28"/>
        </w:rPr>
        <w:t>1</w:t>
      </w:r>
      <w:r>
        <w:rPr>
          <w:rFonts w:ascii="Times New Roman" w:hAnsi="Times New Roman" w:hint="eastAsia"/>
          <w:b/>
          <w:sz w:val="28"/>
          <w:szCs w:val="28"/>
        </w:rPr>
        <w:t xml:space="preserve">  </w:t>
      </w:r>
      <w:r>
        <w:rPr>
          <w:rFonts w:ascii="宋体" w:hAnsi="宋体" w:cs="宋体" w:hint="eastAsia"/>
          <w:sz w:val="28"/>
          <w:szCs w:val="28"/>
        </w:rPr>
        <w:t>施工图审查意见及设计回复、审查通过的设计图纸等；</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2  </w:t>
      </w:r>
      <w:r>
        <w:rPr>
          <w:rFonts w:ascii="宋体" w:hAnsi="宋体" w:cs="宋体" w:hint="eastAsia"/>
          <w:sz w:val="28"/>
          <w:szCs w:val="28"/>
        </w:rPr>
        <w:t>烧结复合保温砖和保温砌块及配套材料、热桥部位保温材料的产品质量证明文件及进场验收记录等；</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3  </w:t>
      </w:r>
      <w:r>
        <w:rPr>
          <w:rFonts w:ascii="宋体" w:hAnsi="宋体" w:cs="宋体" w:hint="eastAsia"/>
          <w:sz w:val="28"/>
          <w:szCs w:val="28"/>
        </w:rPr>
        <w:t>烧结复合保温砖和保温砌块及配套材料、热桥部位保温材料现场抽样复检的见证取样单、复检报告等；</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hint="eastAsia"/>
          <w:b/>
          <w:sz w:val="28"/>
          <w:szCs w:val="28"/>
        </w:rPr>
        <w:t xml:space="preserve">4  </w:t>
      </w:r>
      <w:r>
        <w:rPr>
          <w:rFonts w:ascii="宋体" w:hAnsi="宋体" w:cs="宋体" w:hint="eastAsia"/>
          <w:sz w:val="28"/>
          <w:szCs w:val="28"/>
        </w:rPr>
        <w:t>各项隐蔽验收记录和相关图像资料；</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hint="eastAsia"/>
          <w:b/>
          <w:sz w:val="28"/>
          <w:szCs w:val="28"/>
        </w:rPr>
        <w:t xml:space="preserve">5  </w:t>
      </w:r>
      <w:r>
        <w:rPr>
          <w:rFonts w:ascii="宋体" w:hAnsi="宋体" w:cs="宋体" w:hint="eastAsia"/>
          <w:sz w:val="28"/>
          <w:szCs w:val="28"/>
        </w:rPr>
        <w:t>检验批、分项工程验收记录；</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hint="eastAsia"/>
          <w:b/>
          <w:sz w:val="28"/>
          <w:szCs w:val="28"/>
        </w:rPr>
        <w:t xml:space="preserve">6  </w:t>
      </w:r>
      <w:r>
        <w:rPr>
          <w:rFonts w:ascii="宋体" w:hAnsi="宋体" w:cs="宋体" w:hint="eastAsia"/>
          <w:sz w:val="28"/>
          <w:szCs w:val="28"/>
        </w:rPr>
        <w:t>施工记录；</w:t>
      </w:r>
    </w:p>
    <w:p w:rsidR="005F286B" w:rsidRDefault="004E0630">
      <w:pPr>
        <w:spacing w:line="360" w:lineRule="auto"/>
        <w:ind w:firstLineChars="200" w:firstLine="562"/>
        <w:rPr>
          <w:rFonts w:asciiTheme="majorEastAsia" w:eastAsiaTheme="majorEastAsia" w:hAnsiTheme="majorEastAsia" w:cstheme="majorEastAsia"/>
          <w:sz w:val="28"/>
          <w:szCs w:val="28"/>
        </w:rPr>
      </w:pPr>
      <w:r>
        <w:rPr>
          <w:rFonts w:ascii="Times New Roman" w:hAnsi="Times New Roman" w:hint="eastAsia"/>
          <w:b/>
          <w:sz w:val="28"/>
          <w:szCs w:val="28"/>
        </w:rPr>
        <w:t xml:space="preserve">7  </w:t>
      </w:r>
      <w:r>
        <w:rPr>
          <w:rFonts w:ascii="宋体" w:hAnsi="宋体" w:cs="宋体" w:hint="eastAsia"/>
          <w:sz w:val="28"/>
          <w:szCs w:val="28"/>
        </w:rPr>
        <w:t>质量问题处理记录；</w:t>
      </w:r>
    </w:p>
    <w:p w:rsidR="005F286B" w:rsidRDefault="004E0630">
      <w:pPr>
        <w:spacing w:line="360" w:lineRule="auto"/>
        <w:ind w:firstLineChars="200" w:firstLine="562"/>
        <w:rPr>
          <w:rFonts w:ascii="Times New Roman" w:hAnsi="Times New Roman"/>
          <w:sz w:val="28"/>
          <w:szCs w:val="28"/>
        </w:rPr>
      </w:pPr>
      <w:r>
        <w:rPr>
          <w:rFonts w:ascii="Times New Roman" w:hAnsi="Times New Roman" w:hint="eastAsia"/>
          <w:b/>
          <w:sz w:val="28"/>
          <w:szCs w:val="28"/>
        </w:rPr>
        <w:t xml:space="preserve">8  </w:t>
      </w:r>
      <w:r>
        <w:rPr>
          <w:rFonts w:ascii="宋体" w:hAnsi="宋体" w:cs="宋体" w:hint="eastAsia"/>
          <w:sz w:val="28"/>
          <w:szCs w:val="28"/>
        </w:rPr>
        <w:t>其它有关文件和资料</w:t>
      </w:r>
      <w:r>
        <w:rPr>
          <w:rFonts w:asciiTheme="majorEastAsia" w:eastAsiaTheme="majorEastAsia" w:hAnsiTheme="majorEastAsia" w:cstheme="majorEastAsia" w:hint="eastAsia"/>
          <w:sz w:val="28"/>
          <w:szCs w:val="28"/>
        </w:rPr>
        <w:t>：</w:t>
      </w:r>
      <w:r>
        <w:rPr>
          <w:rFonts w:ascii="Times New Roman" w:hAnsi="Times New Roman"/>
          <w:b/>
          <w:sz w:val="28"/>
          <w:szCs w:val="28"/>
        </w:rPr>
        <w:t xml:space="preserve">  </w:t>
      </w:r>
    </w:p>
    <w:p w:rsidR="005F286B" w:rsidRDefault="004E0630">
      <w:pPr>
        <w:pStyle w:val="2"/>
        <w:spacing w:beforeLines="50" w:before="156" w:afterLines="50" w:after="156" w:line="360" w:lineRule="auto"/>
        <w:jc w:val="center"/>
        <w:rPr>
          <w:rFonts w:ascii="Times New Roman" w:eastAsia="黑体" w:hAnsi="Times New Roman"/>
          <w:b w:val="0"/>
          <w:kern w:val="44"/>
          <w:sz w:val="30"/>
          <w:szCs w:val="30"/>
        </w:rPr>
      </w:pPr>
      <w:r>
        <w:rPr>
          <w:rFonts w:ascii="Times New Roman" w:eastAsia="黑体" w:hAnsi="Times New Roman" w:hint="eastAsia"/>
          <w:b w:val="0"/>
          <w:kern w:val="44"/>
          <w:sz w:val="30"/>
          <w:szCs w:val="30"/>
        </w:rPr>
        <w:t>6.2</w:t>
      </w:r>
      <w:r>
        <w:rPr>
          <w:rFonts w:ascii="黑体" w:eastAsia="黑体" w:hAnsi="黑体" w:cs="黑体" w:hint="eastAsia"/>
          <w:b w:val="0"/>
          <w:kern w:val="44"/>
          <w:sz w:val="30"/>
          <w:szCs w:val="30"/>
        </w:rPr>
        <w:t xml:space="preserve">  </w:t>
      </w:r>
      <w:r>
        <w:rPr>
          <w:rFonts w:ascii="黑体" w:eastAsia="黑体" w:hAnsi="黑体" w:cs="黑体" w:hint="eastAsia"/>
          <w:b w:val="0"/>
          <w:sz w:val="30"/>
          <w:szCs w:val="30"/>
        </w:rPr>
        <w:t>主控项目</w:t>
      </w:r>
    </w:p>
    <w:p w:rsidR="005F286B" w:rsidRDefault="004E0630">
      <w:pPr>
        <w:spacing w:line="360" w:lineRule="auto"/>
        <w:rPr>
          <w:rFonts w:asciiTheme="majorEastAsia" w:eastAsiaTheme="majorEastAsia" w:hAnsiTheme="majorEastAsia" w:cstheme="majorEastAsia"/>
          <w:sz w:val="28"/>
          <w:szCs w:val="28"/>
        </w:rPr>
      </w:pPr>
      <w:r>
        <w:rPr>
          <w:rFonts w:ascii="Times New Roman" w:hAnsi="Times New Roman"/>
          <w:b/>
          <w:sz w:val="28"/>
          <w:szCs w:val="28"/>
        </w:rPr>
        <w:t>6.2.1</w:t>
      </w:r>
      <w:r>
        <w:rPr>
          <w:rFonts w:ascii="Times New Roman" w:hAnsi="Times New Roman"/>
          <w:sz w:val="28"/>
          <w:szCs w:val="28"/>
        </w:rPr>
        <w:t xml:space="preserve">  </w:t>
      </w:r>
      <w:r>
        <w:rPr>
          <w:rFonts w:ascii="宋体" w:hAnsi="宋体" w:cs="宋体" w:hint="eastAsia"/>
          <w:sz w:val="28"/>
          <w:szCs w:val="28"/>
        </w:rPr>
        <w:t>烧结复合保温砖和保温砌块及配套材料的品种、型号、规格及性能应符合设计和相关标准的要求，并进行核查：</w:t>
      </w:r>
    </w:p>
    <w:p w:rsidR="005F286B" w:rsidRDefault="004E0630">
      <w:pPr>
        <w:spacing w:line="360" w:lineRule="auto"/>
        <w:ind w:firstLineChars="200" w:firstLine="562"/>
        <w:rPr>
          <w:rFonts w:asciiTheme="majorEastAsia" w:eastAsiaTheme="majorEastAsia" w:hAnsiTheme="majorEastAsia" w:cstheme="majorEastAsia"/>
          <w:sz w:val="28"/>
          <w:szCs w:val="28"/>
        </w:rPr>
      </w:pPr>
      <w:r>
        <w:rPr>
          <w:rFonts w:ascii="Times New Roman" w:hAnsi="Times New Roman"/>
          <w:b/>
          <w:sz w:val="28"/>
          <w:szCs w:val="28"/>
        </w:rPr>
        <w:t>1</w:t>
      </w:r>
      <w:r>
        <w:rPr>
          <w:rFonts w:ascii="Times New Roman" w:hAnsi="Times New Roman" w:hint="eastAsia"/>
          <w:b/>
          <w:sz w:val="28"/>
          <w:szCs w:val="28"/>
        </w:rPr>
        <w:t xml:space="preserve">  </w:t>
      </w:r>
      <w:r>
        <w:rPr>
          <w:rFonts w:ascii="宋体" w:hAnsi="宋体" w:cs="宋体" w:hint="eastAsia"/>
          <w:sz w:val="28"/>
          <w:szCs w:val="28"/>
        </w:rPr>
        <w:t>检验方法：观察、量测。</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2  </w:t>
      </w:r>
      <w:r>
        <w:rPr>
          <w:rFonts w:ascii="宋体" w:hAnsi="宋体" w:cs="宋体" w:hint="eastAsia"/>
          <w:sz w:val="28"/>
          <w:szCs w:val="28"/>
        </w:rPr>
        <w:t>核查产品质量合格证、出厂检验报告及型式检验报告和性能复检报告。</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3  </w:t>
      </w:r>
      <w:r>
        <w:rPr>
          <w:rFonts w:ascii="宋体" w:hAnsi="宋体" w:cs="宋体" w:hint="eastAsia"/>
          <w:sz w:val="28"/>
          <w:szCs w:val="28"/>
        </w:rPr>
        <w:t xml:space="preserve"> 检查数量：观察、量测类项目按进场批次，每批随机抽取 3个试样进行检查。</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4  </w:t>
      </w:r>
      <w:r>
        <w:rPr>
          <w:rFonts w:ascii="宋体" w:hAnsi="宋体" w:cs="宋体" w:hint="eastAsia"/>
          <w:sz w:val="28"/>
          <w:szCs w:val="28"/>
        </w:rPr>
        <w:t>质量证明文件应按其出厂检验批进行核查。</w:t>
      </w:r>
    </w:p>
    <w:p w:rsidR="005F286B" w:rsidRDefault="004E0630">
      <w:pPr>
        <w:spacing w:line="360" w:lineRule="auto"/>
        <w:ind w:firstLineChars="200" w:firstLine="562"/>
        <w:rPr>
          <w:rFonts w:asciiTheme="majorEastAsia" w:eastAsiaTheme="majorEastAsia" w:hAnsiTheme="majorEastAsia" w:cstheme="majorEastAsia"/>
          <w:sz w:val="28"/>
          <w:szCs w:val="28"/>
        </w:rPr>
      </w:pPr>
      <w:r>
        <w:rPr>
          <w:rFonts w:ascii="Times New Roman" w:hAnsi="Times New Roman" w:hint="eastAsia"/>
          <w:b/>
          <w:sz w:val="28"/>
          <w:szCs w:val="28"/>
        </w:rPr>
        <w:lastRenderedPageBreak/>
        <w:t xml:space="preserve">5  </w:t>
      </w:r>
      <w:r>
        <w:rPr>
          <w:rFonts w:ascii="宋体" w:hAnsi="宋体" w:cs="宋体" w:hint="eastAsia"/>
          <w:sz w:val="28"/>
          <w:szCs w:val="28"/>
        </w:rPr>
        <w:t>型式检验报告按产品标准要求进行核查。</w:t>
      </w:r>
    </w:p>
    <w:p w:rsidR="005F286B" w:rsidRDefault="004E0630">
      <w:pPr>
        <w:spacing w:line="422" w:lineRule="auto"/>
        <w:ind w:right="94" w:firstLineChars="200" w:firstLine="562"/>
        <w:rPr>
          <w:rFonts w:ascii="宋体" w:hAnsi="宋体" w:cs="宋体"/>
          <w:sz w:val="28"/>
          <w:szCs w:val="28"/>
        </w:rPr>
      </w:pPr>
      <w:r>
        <w:rPr>
          <w:rFonts w:ascii="Times New Roman" w:hAnsi="Times New Roman" w:hint="eastAsia"/>
          <w:b/>
          <w:sz w:val="28"/>
          <w:szCs w:val="28"/>
        </w:rPr>
        <w:t xml:space="preserve">6  </w:t>
      </w:r>
      <w:r>
        <w:rPr>
          <w:rFonts w:ascii="宋体" w:hAnsi="宋体" w:cs="宋体" w:hint="eastAsia"/>
          <w:sz w:val="28"/>
          <w:szCs w:val="28"/>
        </w:rPr>
        <w:t>性能复检报告检查方法及数量按设计和相关标准执行。</w:t>
      </w:r>
    </w:p>
    <w:p w:rsidR="005F286B" w:rsidRDefault="004E0630">
      <w:pPr>
        <w:spacing w:line="423" w:lineRule="auto"/>
        <w:ind w:left="-17" w:right="96"/>
        <w:rPr>
          <w:rFonts w:ascii="宋体" w:hAnsi="宋体" w:cs="宋体"/>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6</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Times New Roman" w:hAnsi="Times New Roman"/>
          <w:b/>
          <w:sz w:val="28"/>
          <w:szCs w:val="28"/>
          <w:shd w:val="clear" w:color="FFFFFF" w:fill="D9D9D9"/>
        </w:rPr>
        <w:t xml:space="preserve"> </w:t>
      </w:r>
      <w:r>
        <w:rPr>
          <w:rFonts w:ascii="宋体" w:hAnsi="宋体" w:cs="宋体" w:hint="eastAsia"/>
          <w:sz w:val="28"/>
          <w:szCs w:val="28"/>
          <w:shd w:val="clear" w:color="FFFFFF" w:fill="D9D9D9"/>
        </w:rPr>
        <w:t xml:space="preserve">本条是对烧结复合保温砖和保温砌块及配套材料、热桥部位保温材料的基本规定。要求材料的品种、规格及性能应符合设计和相关标准的要求，不得随意改变和替代。在材料进场时通过目视和尺量、称重等方法检查，并对其质量证明文件进行核查确认。检查数量为每种材料按进场批次随机抽取 3 个试样进行检查。当能够证实多次进场的同种材料属于同一生产批次时，可按该材料的出厂检验批次和抽样数量进行检查。如果发现问题，应扩大抽查数量，最终确定该批材料是否符合设计要求。 </w:t>
      </w:r>
    </w:p>
    <w:p w:rsidR="005F286B" w:rsidRDefault="004E0630">
      <w:pPr>
        <w:spacing w:line="360" w:lineRule="auto"/>
        <w:ind w:left="-5" w:hanging="10"/>
        <w:rPr>
          <w:rFonts w:asciiTheme="majorEastAsia" w:eastAsiaTheme="majorEastAsia" w:hAnsiTheme="majorEastAsia" w:cstheme="majorEastAsia"/>
          <w:sz w:val="28"/>
          <w:szCs w:val="28"/>
        </w:rPr>
      </w:pPr>
      <w:r>
        <w:rPr>
          <w:rFonts w:ascii="Times New Roman" w:hAnsi="Times New Roman"/>
          <w:b/>
          <w:sz w:val="28"/>
          <w:szCs w:val="28"/>
        </w:rPr>
        <w:t>6.2.2</w:t>
      </w:r>
      <w:r>
        <w:rPr>
          <w:rFonts w:ascii="Times New Roman" w:hAnsi="Times New Roman"/>
          <w:sz w:val="28"/>
          <w:szCs w:val="28"/>
        </w:rPr>
        <w:t xml:space="preserve">  </w:t>
      </w:r>
      <w:r>
        <w:rPr>
          <w:rFonts w:ascii="宋体" w:hAnsi="宋体" w:cs="宋体" w:hint="eastAsia"/>
          <w:sz w:val="28"/>
          <w:szCs w:val="28"/>
        </w:rPr>
        <w:t>烧结复合保温砖和保温砌块、砌筑砂浆和抹面砂浆进入施工现场后，应在监理（建设）单位人员见证下抽取试样，送到有资质的检测机构，按设计要求及施工方案砌筑样板墙，检测其传热系数，必要时进行现场传热系数实体测试，测试应符合下列要求：</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b/>
          <w:sz w:val="28"/>
          <w:szCs w:val="28"/>
        </w:rPr>
        <w:t>1</w:t>
      </w:r>
      <w:r>
        <w:rPr>
          <w:rFonts w:ascii="Times New Roman" w:hAnsi="Times New Roman" w:hint="eastAsia"/>
          <w:b/>
          <w:sz w:val="28"/>
          <w:szCs w:val="28"/>
        </w:rPr>
        <w:t xml:space="preserve">  </w:t>
      </w:r>
      <w:r>
        <w:rPr>
          <w:rFonts w:asciiTheme="majorEastAsia" w:eastAsiaTheme="majorEastAsia" w:hAnsiTheme="majorEastAsia" w:cstheme="majorEastAsia" w:hint="eastAsia"/>
          <w:sz w:val="28"/>
          <w:szCs w:val="28"/>
        </w:rPr>
        <w:t xml:space="preserve">检验方法：检查见证取样复试报告。 </w:t>
      </w:r>
    </w:p>
    <w:p w:rsidR="005F286B" w:rsidRDefault="004E0630">
      <w:pPr>
        <w:spacing w:line="360" w:lineRule="auto"/>
        <w:ind w:firstLineChars="200" w:firstLine="562"/>
        <w:rPr>
          <w:rFonts w:asciiTheme="majorEastAsia" w:eastAsiaTheme="majorEastAsia" w:hAnsiTheme="majorEastAsia" w:cstheme="majorEastAsia"/>
          <w:sz w:val="28"/>
          <w:szCs w:val="28"/>
        </w:rPr>
      </w:pPr>
      <w:r>
        <w:rPr>
          <w:rFonts w:ascii="Times New Roman" w:hAnsi="Times New Roman" w:hint="eastAsia"/>
          <w:b/>
          <w:sz w:val="28"/>
          <w:szCs w:val="28"/>
        </w:rPr>
        <w:t xml:space="preserve">2  </w:t>
      </w:r>
      <w:r>
        <w:rPr>
          <w:rFonts w:asciiTheme="majorEastAsia" w:eastAsiaTheme="majorEastAsia" w:hAnsiTheme="majorEastAsia" w:cstheme="majorEastAsia" w:hint="eastAsia"/>
          <w:sz w:val="28"/>
          <w:szCs w:val="28"/>
        </w:rPr>
        <w:t>检查数量：同一厂家同一品种的产品，抽样不少于1次。</w:t>
      </w:r>
    </w:p>
    <w:p w:rsidR="005F286B" w:rsidRDefault="004E0630">
      <w:pPr>
        <w:spacing w:line="360" w:lineRule="auto"/>
        <w:rPr>
          <w:rFonts w:ascii="Times New Roman" w:hAnsi="Times New Roman"/>
          <w:sz w:val="28"/>
          <w:szCs w:val="28"/>
        </w:rPr>
      </w:pPr>
      <w:r>
        <w:rPr>
          <w:rFonts w:ascii="Times New Roman" w:hAnsi="Times New Roman"/>
          <w:b/>
          <w:sz w:val="28"/>
          <w:szCs w:val="28"/>
        </w:rPr>
        <w:t>6.2.3</w:t>
      </w:r>
      <w:r>
        <w:rPr>
          <w:rFonts w:ascii="Times New Roman" w:hAnsi="Times New Roman"/>
          <w:sz w:val="28"/>
          <w:szCs w:val="28"/>
        </w:rPr>
        <w:t xml:space="preserve">  </w:t>
      </w:r>
      <w:r>
        <w:rPr>
          <w:rFonts w:asciiTheme="majorEastAsia" w:eastAsiaTheme="majorEastAsia" w:hAnsiTheme="majorEastAsia" w:cstheme="majorEastAsia" w:hint="eastAsia"/>
          <w:sz w:val="28"/>
          <w:szCs w:val="28"/>
        </w:rPr>
        <w:t>烧结复合保温砖和保温砌块和专用砂浆导热系数应满足设计要求，检验应</w:t>
      </w:r>
      <w:r>
        <w:rPr>
          <w:rFonts w:ascii="Times New Roman" w:hAnsi="Times New Roman"/>
          <w:sz w:val="28"/>
          <w:szCs w:val="28"/>
        </w:rPr>
        <w:t>符合下列</w:t>
      </w:r>
      <w:r>
        <w:rPr>
          <w:rFonts w:ascii="Times New Roman" w:hAnsi="Times New Roman" w:hint="eastAsia"/>
          <w:sz w:val="28"/>
          <w:szCs w:val="28"/>
        </w:rPr>
        <w:t>要求</w:t>
      </w:r>
      <w:r>
        <w:rPr>
          <w:rFonts w:asciiTheme="majorEastAsia" w:eastAsiaTheme="majorEastAsia" w:hAnsiTheme="majorEastAsia" w:cstheme="majorEastAsia" w:hint="eastAsia"/>
          <w:sz w:val="28"/>
          <w:szCs w:val="28"/>
        </w:rPr>
        <w:t>：</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b/>
          <w:sz w:val="28"/>
          <w:szCs w:val="28"/>
        </w:rPr>
        <w:t>1</w:t>
      </w:r>
      <w:r>
        <w:rPr>
          <w:rFonts w:ascii="Times New Roman" w:hAnsi="Times New Roman"/>
          <w:sz w:val="28"/>
          <w:szCs w:val="28"/>
        </w:rPr>
        <w:t xml:space="preserve">  </w:t>
      </w:r>
      <w:r>
        <w:rPr>
          <w:rFonts w:asciiTheme="majorEastAsia" w:eastAsiaTheme="majorEastAsia" w:hAnsiTheme="majorEastAsia" w:cstheme="majorEastAsia" w:hint="eastAsia"/>
          <w:sz w:val="28"/>
          <w:szCs w:val="28"/>
        </w:rPr>
        <w:t>检验方法：检查见证取样复试报告。</w:t>
      </w:r>
      <w:r>
        <w:rPr>
          <w:rFonts w:asciiTheme="majorEastAsia" w:eastAsiaTheme="majorEastAsia" w:hAnsiTheme="majorEastAsia" w:cstheme="majorEastAsia" w:hint="eastAsia"/>
        </w:rPr>
        <w:t xml:space="preserve"> </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2  </w:t>
      </w:r>
      <w:r>
        <w:rPr>
          <w:rFonts w:ascii="宋体" w:hAnsi="宋体" w:cs="宋体" w:hint="eastAsia"/>
          <w:sz w:val="28"/>
          <w:szCs w:val="28"/>
        </w:rPr>
        <w:t>检验数量：同一厂家同一品种的产品，当单位工程建筑面积在20000m</w:t>
      </w:r>
      <w:r>
        <w:rPr>
          <w:rFonts w:ascii="宋体" w:hAnsi="宋体" w:cs="宋体" w:hint="eastAsia"/>
          <w:sz w:val="28"/>
          <w:szCs w:val="28"/>
          <w:vertAlign w:val="superscript"/>
        </w:rPr>
        <w:t>2</w:t>
      </w:r>
      <w:r>
        <w:rPr>
          <w:rFonts w:ascii="宋体" w:hAnsi="宋体" w:cs="宋体" w:hint="eastAsia"/>
          <w:sz w:val="28"/>
          <w:szCs w:val="28"/>
        </w:rPr>
        <w:t>以下时，抽查不少于 1 次，当单位工程建筑面积在20000m</w:t>
      </w:r>
      <w:r>
        <w:rPr>
          <w:rFonts w:ascii="宋体" w:hAnsi="宋体" w:cs="宋体" w:hint="eastAsia"/>
          <w:sz w:val="28"/>
          <w:szCs w:val="28"/>
          <w:vertAlign w:val="superscript"/>
        </w:rPr>
        <w:t>2</w:t>
      </w:r>
      <w:r>
        <w:rPr>
          <w:rFonts w:ascii="宋体" w:hAnsi="宋体" w:cs="宋体" w:hint="eastAsia"/>
          <w:sz w:val="28"/>
          <w:szCs w:val="28"/>
        </w:rPr>
        <w:t>以上时，抽查不少于 2次。</w:t>
      </w:r>
    </w:p>
    <w:p w:rsidR="005F286B" w:rsidRDefault="004E0630">
      <w:pPr>
        <w:spacing w:line="360" w:lineRule="auto"/>
        <w:rPr>
          <w:rFonts w:asciiTheme="majorEastAsia" w:eastAsiaTheme="majorEastAsia" w:hAnsiTheme="majorEastAsia" w:cstheme="majorEastAsia"/>
        </w:rPr>
      </w:pPr>
      <w:r>
        <w:rPr>
          <w:rFonts w:ascii="Times New Roman" w:hAnsi="Times New Roman"/>
          <w:b/>
          <w:sz w:val="28"/>
          <w:szCs w:val="28"/>
        </w:rPr>
        <w:lastRenderedPageBreak/>
        <w:t xml:space="preserve">6.2.4 </w:t>
      </w:r>
      <w:r>
        <w:rPr>
          <w:rFonts w:ascii="宋体" w:hAnsi="宋体" w:cs="宋体" w:hint="eastAsia"/>
          <w:b/>
          <w:sz w:val="28"/>
          <w:szCs w:val="28"/>
        </w:rPr>
        <w:t xml:space="preserve"> </w:t>
      </w:r>
      <w:r>
        <w:rPr>
          <w:rFonts w:ascii="宋体" w:hAnsi="宋体" w:cs="宋体" w:hint="eastAsia"/>
          <w:sz w:val="28"/>
          <w:szCs w:val="28"/>
        </w:rPr>
        <w:t>烧结复合保温砖和保温砌块砌筑的墙体，宜采用专用砌筑砂浆砌筑。专用砌筑砂浆的强度等级应符合设计要求。砌体的水平灰缝饱满度不应低于90%，</w:t>
      </w:r>
      <w:r>
        <w:rPr>
          <w:rFonts w:asciiTheme="majorEastAsia" w:eastAsiaTheme="majorEastAsia" w:hAnsiTheme="majorEastAsia" w:cstheme="majorEastAsia" w:hint="eastAsia"/>
          <w:sz w:val="28"/>
          <w:szCs w:val="28"/>
        </w:rPr>
        <w:t>检验应</w:t>
      </w:r>
      <w:r>
        <w:rPr>
          <w:rFonts w:ascii="Times New Roman" w:hAnsi="Times New Roman"/>
          <w:sz w:val="28"/>
          <w:szCs w:val="28"/>
        </w:rPr>
        <w:t>符合下列</w:t>
      </w:r>
      <w:r>
        <w:rPr>
          <w:rFonts w:ascii="Times New Roman" w:hAnsi="Times New Roman" w:hint="eastAsia"/>
          <w:sz w:val="28"/>
          <w:szCs w:val="28"/>
        </w:rPr>
        <w:t>要求</w:t>
      </w:r>
      <w:r>
        <w:rPr>
          <w:rFonts w:asciiTheme="majorEastAsia" w:eastAsiaTheme="majorEastAsia" w:hAnsiTheme="majorEastAsia" w:cstheme="majorEastAsia" w:hint="eastAsia"/>
          <w:sz w:val="28"/>
          <w:szCs w:val="28"/>
        </w:rPr>
        <w:t>：</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1  </w:t>
      </w:r>
      <w:r>
        <w:rPr>
          <w:rFonts w:ascii="宋体" w:hAnsi="宋体" w:cs="宋体" w:hint="eastAsia"/>
          <w:sz w:val="28"/>
          <w:szCs w:val="28"/>
        </w:rPr>
        <w:t xml:space="preserve">检验方法：用百格网检查灰缝砂浆饱满度。 </w:t>
      </w:r>
    </w:p>
    <w:p w:rsidR="005F286B" w:rsidRDefault="004E0630">
      <w:pPr>
        <w:spacing w:line="360" w:lineRule="auto"/>
        <w:ind w:firstLineChars="200" w:firstLine="562"/>
        <w:rPr>
          <w:rFonts w:ascii="宋体" w:hAnsi="宋体" w:cs="宋体"/>
          <w:sz w:val="28"/>
          <w:szCs w:val="28"/>
        </w:rPr>
      </w:pPr>
      <w:r>
        <w:rPr>
          <w:rFonts w:ascii="Times New Roman" w:hAnsi="Times New Roman"/>
          <w:b/>
          <w:sz w:val="28"/>
          <w:szCs w:val="28"/>
        </w:rPr>
        <w:t>2</w:t>
      </w:r>
      <w:r>
        <w:rPr>
          <w:rFonts w:ascii="Times New Roman" w:hAnsi="Times New Roman"/>
          <w:sz w:val="28"/>
          <w:szCs w:val="28"/>
        </w:rPr>
        <w:t xml:space="preserve">  </w:t>
      </w:r>
      <w:r>
        <w:rPr>
          <w:rFonts w:ascii="宋体" w:hAnsi="宋体" w:cs="宋体" w:hint="eastAsia"/>
          <w:sz w:val="28"/>
          <w:szCs w:val="28"/>
        </w:rPr>
        <w:t>检验数量：每楼层的每个施工段至少抽查一次，每次抽查 5处，每处不少于3块砖或3个砌块。</w:t>
      </w:r>
    </w:p>
    <w:p w:rsidR="005F286B" w:rsidRDefault="004E0630">
      <w:pPr>
        <w:spacing w:after="4" w:line="429" w:lineRule="auto"/>
        <w:rPr>
          <w:rFonts w:ascii="宋体" w:hAnsi="宋体" w:cs="宋体"/>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6</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4</w:t>
      </w:r>
      <w:r>
        <w:rPr>
          <w:rFonts w:ascii="宋体" w:hAnsi="宋体" w:cs="宋体" w:hint="eastAsia"/>
          <w:sz w:val="28"/>
          <w:szCs w:val="28"/>
          <w:shd w:val="clear" w:color="FFFFFF" w:fill="D9D9D9"/>
        </w:rPr>
        <w:t xml:space="preserve">本条规定的原则与国家现行标准《建筑节能工程施工质量验收规范》GB50411 保持一致。 </w:t>
      </w:r>
    </w:p>
    <w:p w:rsidR="005F286B" w:rsidRDefault="004E0630">
      <w:pPr>
        <w:spacing w:line="360" w:lineRule="auto"/>
        <w:rPr>
          <w:rFonts w:ascii="宋体" w:hAnsi="宋体" w:cs="宋体"/>
          <w:sz w:val="28"/>
          <w:szCs w:val="28"/>
        </w:rPr>
      </w:pPr>
      <w:r>
        <w:rPr>
          <w:rFonts w:ascii="Times New Roman" w:hAnsi="Times New Roman"/>
          <w:b/>
          <w:sz w:val="28"/>
          <w:szCs w:val="28"/>
        </w:rPr>
        <w:t>6.2.</w:t>
      </w:r>
      <w:r>
        <w:rPr>
          <w:rFonts w:ascii="Times New Roman" w:hAnsi="Times New Roman" w:hint="eastAsia"/>
          <w:b/>
          <w:sz w:val="28"/>
          <w:szCs w:val="28"/>
        </w:rPr>
        <w:t>5</w:t>
      </w:r>
      <w:r>
        <w:rPr>
          <w:rFonts w:ascii="Times New Roman" w:hAnsi="Times New Roman"/>
          <w:b/>
          <w:sz w:val="28"/>
          <w:szCs w:val="28"/>
        </w:rPr>
        <w:t xml:space="preserve"> </w:t>
      </w:r>
      <w:r>
        <w:rPr>
          <w:rFonts w:ascii="宋体" w:hAnsi="宋体" w:cs="宋体" w:hint="eastAsia"/>
          <w:b/>
          <w:sz w:val="28"/>
          <w:szCs w:val="28"/>
        </w:rPr>
        <w:t xml:space="preserve"> </w:t>
      </w:r>
      <w:r>
        <w:rPr>
          <w:rFonts w:ascii="宋体" w:hAnsi="宋体" w:cs="宋体" w:hint="eastAsia"/>
          <w:sz w:val="28"/>
          <w:szCs w:val="28"/>
        </w:rPr>
        <w:t>与主体结构连接的拉接筋（拉接网片）应置于灰缝中，其垂直间距和位置应符合设计要求，</w:t>
      </w:r>
      <w:r>
        <w:rPr>
          <w:rFonts w:asciiTheme="majorEastAsia" w:eastAsiaTheme="majorEastAsia" w:hAnsiTheme="majorEastAsia" w:cstheme="majorEastAsia" w:hint="eastAsia"/>
          <w:sz w:val="28"/>
          <w:szCs w:val="28"/>
        </w:rPr>
        <w:t>检验应</w:t>
      </w:r>
      <w:r>
        <w:rPr>
          <w:rFonts w:ascii="Times New Roman" w:hAnsi="Times New Roman"/>
          <w:sz w:val="28"/>
          <w:szCs w:val="28"/>
        </w:rPr>
        <w:t>符合下列</w:t>
      </w:r>
      <w:r>
        <w:rPr>
          <w:rFonts w:ascii="Times New Roman" w:hAnsi="Times New Roman" w:hint="eastAsia"/>
          <w:sz w:val="28"/>
          <w:szCs w:val="28"/>
        </w:rPr>
        <w:t>要求</w:t>
      </w:r>
      <w:r>
        <w:rPr>
          <w:rFonts w:asciiTheme="majorEastAsia" w:eastAsiaTheme="majorEastAsia" w:hAnsiTheme="majorEastAsia" w:cstheme="majorEastAsia" w:hint="eastAsia"/>
          <w:sz w:val="28"/>
          <w:szCs w:val="28"/>
        </w:rPr>
        <w:t>：</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1  </w:t>
      </w:r>
      <w:r>
        <w:rPr>
          <w:rFonts w:ascii="宋体" w:hAnsi="宋体" w:cs="宋体" w:hint="eastAsia"/>
          <w:sz w:val="28"/>
          <w:szCs w:val="28"/>
        </w:rPr>
        <w:t xml:space="preserve">检验方法：观察和用尺量检查。 </w:t>
      </w:r>
    </w:p>
    <w:p w:rsidR="005F286B" w:rsidRDefault="004E0630">
      <w:pPr>
        <w:spacing w:after="152"/>
        <w:ind w:left="360" w:firstLineChars="100" w:firstLine="281"/>
        <w:rPr>
          <w:rFonts w:ascii="宋体" w:hAnsi="宋体" w:cs="宋体"/>
          <w:sz w:val="28"/>
          <w:szCs w:val="28"/>
        </w:rPr>
      </w:pPr>
      <w:r>
        <w:rPr>
          <w:rFonts w:ascii="Times New Roman" w:hAnsi="Times New Roman"/>
          <w:b/>
          <w:sz w:val="28"/>
          <w:szCs w:val="28"/>
        </w:rPr>
        <w:t>2</w:t>
      </w:r>
      <w:r>
        <w:rPr>
          <w:rFonts w:ascii="Times New Roman" w:hAnsi="Times New Roman"/>
          <w:sz w:val="28"/>
          <w:szCs w:val="28"/>
        </w:rPr>
        <w:t xml:space="preserve">  </w:t>
      </w:r>
      <w:r>
        <w:rPr>
          <w:rFonts w:ascii="宋体" w:hAnsi="宋体" w:cs="宋体" w:hint="eastAsia"/>
          <w:sz w:val="28"/>
          <w:szCs w:val="28"/>
        </w:rPr>
        <w:t>检验数量：在检验批中抽检20%，且不应少于5处。</w:t>
      </w:r>
    </w:p>
    <w:p w:rsidR="005F286B" w:rsidRDefault="004E0630">
      <w:pPr>
        <w:spacing w:after="152"/>
        <w:rPr>
          <w:rFonts w:ascii="宋体" w:hAnsi="宋体" w:cs="宋体"/>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6</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5</w:t>
      </w:r>
      <w:r>
        <w:rPr>
          <w:rFonts w:ascii="宋体" w:hAnsi="宋体" w:cs="宋体" w:hint="eastAsia"/>
          <w:sz w:val="28"/>
          <w:szCs w:val="28"/>
          <w:shd w:val="clear" w:color="FFFFFF" w:fill="D9D9D9"/>
        </w:rPr>
        <w:t xml:space="preserve">本条规定的原则与国家现行标准《建筑节能工程施工质量验收规范》GB50411 保持一致。 </w:t>
      </w:r>
    </w:p>
    <w:p w:rsidR="005F286B" w:rsidRDefault="004E0630">
      <w:pPr>
        <w:pStyle w:val="2"/>
        <w:spacing w:beforeLines="50" w:before="156" w:afterLines="50" w:after="156" w:line="360" w:lineRule="auto"/>
        <w:jc w:val="center"/>
        <w:rPr>
          <w:rFonts w:ascii="Times New Roman" w:eastAsia="黑体" w:hAnsi="Times New Roman"/>
          <w:b w:val="0"/>
          <w:kern w:val="44"/>
          <w:sz w:val="30"/>
          <w:szCs w:val="30"/>
        </w:rPr>
      </w:pPr>
      <w:bookmarkStart w:id="16" w:name="_Toc2935941"/>
      <w:r>
        <w:rPr>
          <w:rFonts w:ascii="Times New Roman" w:eastAsia="黑体" w:hAnsi="Times New Roman"/>
          <w:b w:val="0"/>
          <w:kern w:val="44"/>
          <w:sz w:val="30"/>
          <w:szCs w:val="30"/>
        </w:rPr>
        <w:t xml:space="preserve">6.3  </w:t>
      </w:r>
      <w:bookmarkEnd w:id="16"/>
      <w:r>
        <w:rPr>
          <w:rFonts w:ascii="黑体" w:eastAsia="黑体" w:hAnsi="黑体" w:cs="黑体" w:hint="eastAsia"/>
          <w:b w:val="0"/>
          <w:sz w:val="30"/>
          <w:szCs w:val="30"/>
        </w:rPr>
        <w:t>一般项目</w:t>
      </w:r>
    </w:p>
    <w:p w:rsidR="005F286B" w:rsidRDefault="004E0630">
      <w:pPr>
        <w:spacing w:line="360" w:lineRule="auto"/>
        <w:rPr>
          <w:rFonts w:ascii="Times New Roman" w:hAnsi="Times New Roman"/>
          <w:sz w:val="28"/>
          <w:szCs w:val="28"/>
        </w:rPr>
      </w:pPr>
      <w:r>
        <w:rPr>
          <w:rFonts w:ascii="Times New Roman" w:hAnsi="Times New Roman"/>
          <w:b/>
          <w:sz w:val="28"/>
          <w:szCs w:val="28"/>
        </w:rPr>
        <w:t>6.3.1</w:t>
      </w:r>
      <w:r>
        <w:rPr>
          <w:rFonts w:ascii="Times New Roman" w:hAnsi="Times New Roman"/>
          <w:sz w:val="28"/>
          <w:szCs w:val="28"/>
        </w:rPr>
        <w:t xml:space="preserve">  </w:t>
      </w:r>
      <w:r>
        <w:rPr>
          <w:rFonts w:ascii="宋体" w:hAnsi="宋体" w:cs="宋体" w:hint="eastAsia"/>
          <w:sz w:val="28"/>
          <w:szCs w:val="28"/>
        </w:rPr>
        <w:t>进场烧结复合保温砖和保温砌块外观质量应符合产品标准要求。热桥部位保温材料的外观和包装应完整无破损，符合设计和产品标准的规定，</w:t>
      </w:r>
      <w:r>
        <w:rPr>
          <w:rFonts w:asciiTheme="majorEastAsia" w:eastAsiaTheme="majorEastAsia" w:hAnsiTheme="majorEastAsia" w:cstheme="majorEastAsia" w:hint="eastAsia"/>
          <w:sz w:val="28"/>
          <w:szCs w:val="28"/>
        </w:rPr>
        <w:t>检验应</w:t>
      </w:r>
      <w:r>
        <w:rPr>
          <w:rFonts w:ascii="Times New Roman" w:hAnsi="Times New Roman"/>
          <w:sz w:val="28"/>
          <w:szCs w:val="28"/>
        </w:rPr>
        <w:t>符合下列</w:t>
      </w:r>
      <w:r>
        <w:rPr>
          <w:rFonts w:ascii="Times New Roman" w:hAnsi="Times New Roman" w:hint="eastAsia"/>
          <w:sz w:val="28"/>
          <w:szCs w:val="28"/>
        </w:rPr>
        <w:t>要求</w:t>
      </w:r>
      <w:r>
        <w:rPr>
          <w:rFonts w:asciiTheme="majorEastAsia" w:eastAsiaTheme="majorEastAsia" w:hAnsiTheme="majorEastAsia" w:cstheme="majorEastAsia" w:hint="eastAsia"/>
          <w:sz w:val="28"/>
          <w:szCs w:val="28"/>
        </w:rPr>
        <w:t>：</w:t>
      </w:r>
    </w:p>
    <w:p w:rsidR="005F286B" w:rsidRDefault="004E0630">
      <w:pPr>
        <w:spacing w:line="360" w:lineRule="auto"/>
        <w:ind w:right="1392" w:firstLineChars="200" w:firstLine="562"/>
        <w:rPr>
          <w:rFonts w:ascii="宋体" w:hAnsi="宋体" w:cs="宋体"/>
          <w:sz w:val="28"/>
          <w:szCs w:val="28"/>
        </w:rPr>
      </w:pPr>
      <w:r>
        <w:rPr>
          <w:rFonts w:ascii="Times New Roman" w:hAnsi="Times New Roman" w:hint="eastAsia"/>
          <w:b/>
          <w:sz w:val="28"/>
          <w:szCs w:val="28"/>
        </w:rPr>
        <w:t xml:space="preserve">1  </w:t>
      </w:r>
      <w:r>
        <w:rPr>
          <w:rFonts w:ascii="宋体" w:hAnsi="宋体" w:cs="宋体" w:hint="eastAsia"/>
          <w:sz w:val="28"/>
          <w:szCs w:val="28"/>
        </w:rPr>
        <w:t>检验方法：观察检查。</w:t>
      </w:r>
    </w:p>
    <w:p w:rsidR="005F286B" w:rsidRDefault="004E0630">
      <w:pPr>
        <w:spacing w:line="360" w:lineRule="auto"/>
        <w:ind w:right="1392" w:firstLineChars="200" w:firstLine="562"/>
        <w:rPr>
          <w:rFonts w:ascii="宋体" w:hAnsi="宋体" w:cs="宋体"/>
          <w:sz w:val="28"/>
          <w:szCs w:val="28"/>
        </w:rPr>
      </w:pPr>
      <w:r>
        <w:rPr>
          <w:rFonts w:ascii="Times New Roman" w:hAnsi="Times New Roman"/>
          <w:b/>
          <w:sz w:val="28"/>
          <w:szCs w:val="28"/>
        </w:rPr>
        <w:t>2</w:t>
      </w:r>
      <w:r>
        <w:rPr>
          <w:rFonts w:ascii="Times New Roman" w:hAnsi="Times New Roman"/>
          <w:sz w:val="28"/>
          <w:szCs w:val="28"/>
        </w:rPr>
        <w:t xml:space="preserve">  </w:t>
      </w:r>
      <w:r>
        <w:rPr>
          <w:rFonts w:ascii="宋体" w:hAnsi="宋体" w:cs="宋体" w:hint="eastAsia"/>
          <w:sz w:val="28"/>
          <w:szCs w:val="28"/>
        </w:rPr>
        <w:t>检验数量：全数检查。</w:t>
      </w:r>
    </w:p>
    <w:p w:rsidR="005F286B" w:rsidRDefault="004E0630">
      <w:pPr>
        <w:spacing w:line="360" w:lineRule="auto"/>
        <w:rPr>
          <w:rFonts w:ascii="宋体" w:hAnsi="宋体" w:cs="宋体"/>
          <w:sz w:val="28"/>
          <w:szCs w:val="28"/>
        </w:rPr>
      </w:pPr>
      <w:r>
        <w:rPr>
          <w:rFonts w:ascii="Times New Roman" w:hAnsi="Times New Roman"/>
          <w:b/>
          <w:sz w:val="28"/>
          <w:szCs w:val="28"/>
        </w:rPr>
        <w:t>6.3.2</w:t>
      </w:r>
      <w:r>
        <w:rPr>
          <w:rFonts w:ascii="Times New Roman" w:hAnsi="Times New Roman"/>
          <w:sz w:val="28"/>
          <w:szCs w:val="28"/>
        </w:rPr>
        <w:t xml:space="preserve"> </w:t>
      </w:r>
      <w:r>
        <w:rPr>
          <w:rFonts w:ascii="黑体" w:eastAsia="黑体" w:hAnsi="黑体" w:cs="黑体" w:hint="eastAsia"/>
        </w:rPr>
        <w:t xml:space="preserve">  </w:t>
      </w:r>
      <w:r>
        <w:rPr>
          <w:rFonts w:ascii="宋体" w:hAnsi="宋体" w:cs="宋体" w:hint="eastAsia"/>
          <w:sz w:val="28"/>
          <w:szCs w:val="28"/>
        </w:rPr>
        <w:t>烧结复合保温砖和保温砌块砌体一般尺寸的允许偏差和检验</w:t>
      </w:r>
      <w:r>
        <w:rPr>
          <w:rFonts w:ascii="宋体" w:hAnsi="宋体" w:cs="宋体" w:hint="eastAsia"/>
          <w:sz w:val="28"/>
          <w:szCs w:val="28"/>
        </w:rPr>
        <w:lastRenderedPageBreak/>
        <w:t>方法应符合表</w:t>
      </w:r>
      <w:r>
        <w:rPr>
          <w:rFonts w:ascii="宋体" w:hAnsi="宋体" w:cs="宋体" w:hint="eastAsia"/>
          <w:b/>
          <w:sz w:val="28"/>
          <w:szCs w:val="28"/>
        </w:rPr>
        <w:t>6.3.2</w:t>
      </w:r>
      <w:r>
        <w:rPr>
          <w:rFonts w:ascii="宋体" w:hAnsi="宋体" w:cs="宋体" w:hint="eastAsia"/>
          <w:sz w:val="28"/>
          <w:szCs w:val="28"/>
        </w:rPr>
        <w:t>的规定。</w:t>
      </w:r>
    </w:p>
    <w:p w:rsidR="005F286B" w:rsidRDefault="004E0630">
      <w:pPr>
        <w:spacing w:line="360" w:lineRule="auto"/>
        <w:jc w:val="center"/>
        <w:rPr>
          <w:rFonts w:ascii="微软雅黑" w:eastAsia="微软雅黑" w:hAnsi="微软雅黑" w:cs="微软雅黑"/>
        </w:rPr>
      </w:pPr>
      <w:r>
        <w:rPr>
          <w:rFonts w:ascii="黑体" w:eastAsia="黑体" w:hAnsi="黑体" w:cs="黑体" w:hint="eastAsia"/>
          <w:sz w:val="24"/>
          <w:szCs w:val="24"/>
        </w:rPr>
        <w:t>表</w:t>
      </w:r>
      <w:r>
        <w:rPr>
          <w:rFonts w:ascii="黑体" w:eastAsia="黑体" w:hAnsi="黑体" w:cs="黑体" w:hint="eastAsia"/>
          <w:b/>
          <w:sz w:val="24"/>
          <w:szCs w:val="24"/>
        </w:rPr>
        <w:t>6.3.2</w:t>
      </w:r>
      <w:r>
        <w:rPr>
          <w:rFonts w:ascii="黑体" w:eastAsia="黑体" w:hAnsi="黑体" w:cs="黑体" w:hint="eastAsia"/>
          <w:sz w:val="24"/>
          <w:szCs w:val="24"/>
        </w:rPr>
        <w:t xml:space="preserve"> 一般尺寸允许偏差和检验方法  </w:t>
      </w:r>
      <w:r>
        <w:rPr>
          <w:rFonts w:ascii="黑体" w:eastAsia="黑体" w:hAnsi="黑体" w:cs="黑体" w:hint="eastAsia"/>
          <w:szCs w:val="21"/>
        </w:rPr>
        <w:t xml:space="preserve">          </w:t>
      </w:r>
    </w:p>
    <w:tbl>
      <w:tblPr>
        <w:tblStyle w:val="TableGrid"/>
        <w:tblW w:w="8735"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1" w:type="dxa"/>
          <w:left w:w="106" w:type="dxa"/>
          <w:bottom w:w="31" w:type="dxa"/>
          <w:right w:w="7" w:type="dxa"/>
        </w:tblCellMar>
        <w:tblLook w:val="04A0" w:firstRow="1" w:lastRow="0" w:firstColumn="1" w:lastColumn="0" w:noHBand="0" w:noVBand="1"/>
      </w:tblPr>
      <w:tblGrid>
        <w:gridCol w:w="923"/>
        <w:gridCol w:w="2169"/>
        <w:gridCol w:w="2481"/>
        <w:gridCol w:w="3162"/>
      </w:tblGrid>
      <w:tr w:rsidR="005F286B">
        <w:trPr>
          <w:trHeight w:val="496"/>
        </w:trPr>
        <w:tc>
          <w:tcPr>
            <w:tcW w:w="923" w:type="dxa"/>
            <w:tcBorders>
              <w:tl2br w:val="nil"/>
              <w:tr2bl w:val="nil"/>
            </w:tcBorders>
            <w:vAlign w:val="center"/>
          </w:tcPr>
          <w:p w:rsidR="005F286B" w:rsidRDefault="004E0630">
            <w:pPr>
              <w:spacing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项次</w:t>
            </w:r>
          </w:p>
        </w:tc>
        <w:tc>
          <w:tcPr>
            <w:tcW w:w="2169" w:type="dxa"/>
            <w:tcBorders>
              <w:tl2br w:val="nil"/>
              <w:tr2bl w:val="nil"/>
            </w:tcBorders>
            <w:vAlign w:val="center"/>
          </w:tcPr>
          <w:p w:rsidR="005F286B" w:rsidRDefault="004E0630">
            <w:pPr>
              <w:spacing w:line="360" w:lineRule="auto"/>
              <w:ind w:right="105"/>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项目</w:t>
            </w:r>
          </w:p>
        </w:tc>
        <w:tc>
          <w:tcPr>
            <w:tcW w:w="2481" w:type="dxa"/>
            <w:tcBorders>
              <w:tl2br w:val="nil"/>
              <w:tr2bl w:val="nil"/>
            </w:tcBorders>
            <w:vAlign w:val="center"/>
          </w:tcPr>
          <w:p w:rsidR="005F286B" w:rsidRDefault="004E0630">
            <w:pPr>
              <w:spacing w:after="2"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允许偏差（mm）</w:t>
            </w:r>
          </w:p>
        </w:tc>
        <w:tc>
          <w:tcPr>
            <w:tcW w:w="3162" w:type="dxa"/>
            <w:tcBorders>
              <w:tl2br w:val="nil"/>
              <w:tr2bl w:val="nil"/>
            </w:tcBorders>
            <w:vAlign w:val="center"/>
          </w:tcPr>
          <w:p w:rsidR="005F286B" w:rsidRDefault="004E0630">
            <w:pPr>
              <w:spacing w:line="360" w:lineRule="auto"/>
              <w:ind w:right="104"/>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检验方法</w:t>
            </w:r>
          </w:p>
        </w:tc>
      </w:tr>
      <w:tr w:rsidR="005F286B">
        <w:trPr>
          <w:trHeight w:val="295"/>
        </w:trPr>
        <w:tc>
          <w:tcPr>
            <w:tcW w:w="923" w:type="dxa"/>
            <w:vMerge w:val="restart"/>
            <w:tcBorders>
              <w:tl2br w:val="nil"/>
              <w:tr2bl w:val="nil"/>
            </w:tcBorders>
            <w:vAlign w:val="center"/>
          </w:tcPr>
          <w:p w:rsidR="005F286B" w:rsidRDefault="004E0630">
            <w:pPr>
              <w:spacing w:line="360" w:lineRule="auto"/>
              <w:ind w:right="10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169" w:type="dxa"/>
            <w:tcBorders>
              <w:tl2br w:val="nil"/>
              <w:tr2bl w:val="nil"/>
            </w:tcBorders>
            <w:vAlign w:val="center"/>
          </w:tcPr>
          <w:p w:rsidR="005F286B" w:rsidRDefault="004E0630">
            <w:pPr>
              <w:spacing w:line="360" w:lineRule="auto"/>
              <w:ind w:right="10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轴线位移</w:t>
            </w:r>
          </w:p>
        </w:tc>
        <w:tc>
          <w:tcPr>
            <w:tcW w:w="2481" w:type="dxa"/>
            <w:tcBorders>
              <w:tl2br w:val="nil"/>
              <w:tr2bl w:val="nil"/>
            </w:tcBorders>
            <w:vAlign w:val="center"/>
          </w:tcPr>
          <w:p w:rsidR="005F286B" w:rsidRDefault="004E0630">
            <w:pPr>
              <w:spacing w:line="360" w:lineRule="auto"/>
              <w:ind w:right="1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3162" w:type="dxa"/>
            <w:tcBorders>
              <w:tl2br w:val="nil"/>
              <w:tr2bl w:val="nil"/>
            </w:tcBorders>
            <w:vAlign w:val="center"/>
          </w:tcPr>
          <w:p w:rsidR="005F286B" w:rsidRDefault="004E0630">
            <w:pPr>
              <w:spacing w:line="360" w:lineRule="auto"/>
              <w:ind w:right="10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用尺量检查</w:t>
            </w:r>
          </w:p>
        </w:tc>
      </w:tr>
      <w:tr w:rsidR="005F286B">
        <w:trPr>
          <w:trHeight w:val="293"/>
        </w:trPr>
        <w:tc>
          <w:tcPr>
            <w:tcW w:w="923" w:type="dxa"/>
            <w:vMerge/>
            <w:tcBorders>
              <w:tl2br w:val="nil"/>
              <w:tr2bl w:val="nil"/>
            </w:tcBorders>
            <w:vAlign w:val="center"/>
          </w:tcPr>
          <w:p w:rsidR="005F286B" w:rsidRDefault="005F286B">
            <w:pPr>
              <w:spacing w:line="360" w:lineRule="auto"/>
              <w:jc w:val="center"/>
              <w:rPr>
                <w:rFonts w:asciiTheme="minorEastAsia" w:eastAsiaTheme="minorEastAsia" w:hAnsiTheme="minorEastAsia" w:cstheme="minorEastAsia"/>
                <w:sz w:val="24"/>
                <w:szCs w:val="24"/>
              </w:rPr>
            </w:pPr>
          </w:p>
        </w:tc>
        <w:tc>
          <w:tcPr>
            <w:tcW w:w="2169" w:type="dxa"/>
            <w:tcBorders>
              <w:tl2br w:val="nil"/>
              <w:tr2bl w:val="nil"/>
            </w:tcBorders>
            <w:vAlign w:val="center"/>
          </w:tcPr>
          <w:p w:rsidR="005F286B" w:rsidRDefault="004E0630">
            <w:pPr>
              <w:spacing w:line="360" w:lineRule="auto"/>
              <w:ind w:right="10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垂直度</w:t>
            </w:r>
          </w:p>
        </w:tc>
        <w:tc>
          <w:tcPr>
            <w:tcW w:w="2481" w:type="dxa"/>
            <w:tcBorders>
              <w:tl2br w:val="nil"/>
              <w:tr2bl w:val="nil"/>
            </w:tcBorders>
            <w:vAlign w:val="center"/>
          </w:tcPr>
          <w:p w:rsidR="005F286B" w:rsidRDefault="004E0630">
            <w:pPr>
              <w:spacing w:line="360" w:lineRule="auto"/>
              <w:ind w:right="1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3162" w:type="dxa"/>
            <w:tcBorders>
              <w:tl2br w:val="nil"/>
              <w:tr2bl w:val="nil"/>
            </w:tcBorders>
            <w:vAlign w:val="center"/>
          </w:tcPr>
          <w:p w:rsidR="005F286B" w:rsidRDefault="004E0630">
            <w:pPr>
              <w:spacing w:line="360" w:lineRule="auto"/>
              <w:ind w:left="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用2m垂直检测尺检查</w:t>
            </w:r>
          </w:p>
        </w:tc>
      </w:tr>
      <w:tr w:rsidR="005F286B">
        <w:trPr>
          <w:trHeight w:val="296"/>
        </w:trPr>
        <w:tc>
          <w:tcPr>
            <w:tcW w:w="923" w:type="dxa"/>
            <w:tcBorders>
              <w:tl2br w:val="nil"/>
              <w:tr2bl w:val="nil"/>
            </w:tcBorders>
            <w:vAlign w:val="center"/>
          </w:tcPr>
          <w:p w:rsidR="005F286B" w:rsidRDefault="004E0630">
            <w:pPr>
              <w:spacing w:line="360" w:lineRule="auto"/>
              <w:ind w:right="10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2169" w:type="dxa"/>
            <w:tcBorders>
              <w:tl2br w:val="nil"/>
              <w:tr2bl w:val="nil"/>
            </w:tcBorders>
            <w:vAlign w:val="center"/>
          </w:tcPr>
          <w:p w:rsidR="005F286B" w:rsidRDefault="004E0630">
            <w:pPr>
              <w:spacing w:line="360" w:lineRule="auto"/>
              <w:ind w:right="104"/>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表面平整度</w:t>
            </w:r>
          </w:p>
        </w:tc>
        <w:tc>
          <w:tcPr>
            <w:tcW w:w="2481" w:type="dxa"/>
            <w:tcBorders>
              <w:tl2br w:val="nil"/>
              <w:tr2bl w:val="nil"/>
            </w:tcBorders>
            <w:vAlign w:val="center"/>
          </w:tcPr>
          <w:p w:rsidR="005F286B" w:rsidRDefault="004E0630">
            <w:pPr>
              <w:spacing w:line="360" w:lineRule="auto"/>
              <w:ind w:right="1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3162" w:type="dxa"/>
            <w:tcBorders>
              <w:tl2br w:val="nil"/>
              <w:tr2bl w:val="nil"/>
            </w:tcBorders>
            <w:vAlign w:val="center"/>
          </w:tcPr>
          <w:p w:rsidR="005F286B" w:rsidRDefault="004E0630">
            <w:pPr>
              <w:spacing w:line="360" w:lineRule="auto"/>
              <w:ind w:left="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用2m靠尺和塞尺检查</w:t>
            </w:r>
          </w:p>
        </w:tc>
      </w:tr>
      <w:tr w:rsidR="005F286B">
        <w:trPr>
          <w:trHeight w:val="293"/>
        </w:trPr>
        <w:tc>
          <w:tcPr>
            <w:tcW w:w="923" w:type="dxa"/>
            <w:tcBorders>
              <w:tl2br w:val="nil"/>
              <w:tr2bl w:val="nil"/>
            </w:tcBorders>
            <w:vAlign w:val="center"/>
          </w:tcPr>
          <w:p w:rsidR="005F286B" w:rsidRDefault="004E0630">
            <w:pPr>
              <w:spacing w:line="360" w:lineRule="auto"/>
              <w:ind w:right="10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2169" w:type="dxa"/>
            <w:tcBorders>
              <w:tl2br w:val="nil"/>
              <w:tr2bl w:val="nil"/>
            </w:tcBorders>
            <w:vAlign w:val="center"/>
          </w:tcPr>
          <w:p w:rsidR="005F286B" w:rsidRDefault="004E0630">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门窗洞口高、宽(后塞框)</w:t>
            </w:r>
          </w:p>
        </w:tc>
        <w:tc>
          <w:tcPr>
            <w:tcW w:w="2481" w:type="dxa"/>
            <w:tcBorders>
              <w:tl2br w:val="nil"/>
              <w:tr2bl w:val="nil"/>
            </w:tcBorders>
            <w:vAlign w:val="center"/>
          </w:tcPr>
          <w:p w:rsidR="005F286B" w:rsidRDefault="004E0630">
            <w:pPr>
              <w:spacing w:line="360" w:lineRule="auto"/>
              <w:ind w:right="98"/>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3162" w:type="dxa"/>
            <w:tcBorders>
              <w:tl2br w:val="nil"/>
              <w:tr2bl w:val="nil"/>
            </w:tcBorders>
            <w:vAlign w:val="center"/>
          </w:tcPr>
          <w:p w:rsidR="005F286B" w:rsidRDefault="004E0630">
            <w:pPr>
              <w:spacing w:line="360" w:lineRule="auto"/>
              <w:ind w:right="10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用尺量检查</w:t>
            </w:r>
          </w:p>
        </w:tc>
      </w:tr>
      <w:tr w:rsidR="005F286B">
        <w:trPr>
          <w:trHeight w:val="302"/>
        </w:trPr>
        <w:tc>
          <w:tcPr>
            <w:tcW w:w="923" w:type="dxa"/>
            <w:tcBorders>
              <w:tl2br w:val="nil"/>
              <w:tr2bl w:val="nil"/>
            </w:tcBorders>
            <w:vAlign w:val="center"/>
          </w:tcPr>
          <w:p w:rsidR="005F286B" w:rsidRDefault="004E0630">
            <w:pPr>
              <w:spacing w:line="360" w:lineRule="auto"/>
              <w:ind w:right="10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2169" w:type="dxa"/>
            <w:tcBorders>
              <w:tl2br w:val="nil"/>
              <w:tr2bl w:val="nil"/>
            </w:tcBorders>
            <w:vAlign w:val="center"/>
          </w:tcPr>
          <w:p w:rsidR="005F286B" w:rsidRDefault="004E0630">
            <w:pPr>
              <w:spacing w:line="360" w:lineRule="auto"/>
              <w:ind w:left="14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外墙上、下窗口偏移</w:t>
            </w:r>
          </w:p>
        </w:tc>
        <w:tc>
          <w:tcPr>
            <w:tcW w:w="2481" w:type="dxa"/>
            <w:tcBorders>
              <w:tl2br w:val="nil"/>
              <w:tr2bl w:val="nil"/>
            </w:tcBorders>
            <w:vAlign w:val="center"/>
          </w:tcPr>
          <w:p w:rsidR="005F286B" w:rsidRDefault="004E0630">
            <w:pPr>
              <w:spacing w:line="360" w:lineRule="auto"/>
              <w:ind w:right="1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w:t>
            </w:r>
          </w:p>
        </w:tc>
        <w:tc>
          <w:tcPr>
            <w:tcW w:w="3162" w:type="dxa"/>
            <w:tcBorders>
              <w:tl2br w:val="nil"/>
              <w:tr2bl w:val="nil"/>
            </w:tcBorders>
            <w:vAlign w:val="center"/>
          </w:tcPr>
          <w:p w:rsidR="005F286B" w:rsidRDefault="004E0630">
            <w:pPr>
              <w:spacing w:line="360" w:lineRule="auto"/>
              <w:ind w:left="5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用经纬仪或吊线检查</w:t>
            </w:r>
          </w:p>
        </w:tc>
      </w:tr>
    </w:tbl>
    <w:p w:rsidR="005F286B" w:rsidRDefault="005F286B">
      <w:pPr>
        <w:spacing w:line="360" w:lineRule="auto"/>
        <w:rPr>
          <w:rFonts w:ascii="Times New Roman" w:hAnsi="Times New Roman"/>
          <w:sz w:val="28"/>
          <w:szCs w:val="28"/>
        </w:rPr>
      </w:pPr>
    </w:p>
    <w:p w:rsidR="005F286B" w:rsidRDefault="004E0630">
      <w:pPr>
        <w:spacing w:line="360" w:lineRule="auto"/>
        <w:jc w:val="left"/>
        <w:rPr>
          <w:rFonts w:ascii="微软雅黑" w:eastAsia="微软雅黑" w:hAnsi="微软雅黑" w:cs="微软雅黑"/>
        </w:rPr>
      </w:pPr>
      <w:r>
        <w:rPr>
          <w:rFonts w:ascii="Times New Roman" w:hAnsi="Times New Roman"/>
          <w:b/>
          <w:sz w:val="28"/>
          <w:szCs w:val="28"/>
        </w:rPr>
        <w:t xml:space="preserve">6.3.3  </w:t>
      </w:r>
      <w:r>
        <w:rPr>
          <w:rFonts w:ascii="宋体" w:hAnsi="宋体" w:cs="宋体" w:hint="eastAsia"/>
          <w:sz w:val="28"/>
          <w:szCs w:val="28"/>
        </w:rPr>
        <w:t>烧结复合保温砖和保温砌块砌体抽检数量：</w:t>
      </w:r>
    </w:p>
    <w:p w:rsidR="005F286B" w:rsidRDefault="004E0630">
      <w:pPr>
        <w:spacing w:line="360" w:lineRule="auto"/>
        <w:ind w:firstLineChars="200" w:firstLine="562"/>
        <w:jc w:val="left"/>
        <w:rPr>
          <w:rFonts w:ascii="宋体" w:hAnsi="宋体" w:cs="宋体"/>
          <w:sz w:val="28"/>
          <w:szCs w:val="28"/>
        </w:rPr>
      </w:pPr>
      <w:r>
        <w:rPr>
          <w:rFonts w:ascii="Times New Roman" w:hAnsi="Times New Roman" w:hint="eastAsia"/>
          <w:b/>
          <w:sz w:val="28"/>
          <w:szCs w:val="28"/>
        </w:rPr>
        <w:t xml:space="preserve">1 </w:t>
      </w:r>
      <w:r>
        <w:rPr>
          <w:rFonts w:ascii="宋体" w:hAnsi="宋体" w:cs="宋体" w:hint="eastAsia"/>
          <w:b/>
          <w:sz w:val="28"/>
          <w:szCs w:val="28"/>
        </w:rPr>
        <w:t xml:space="preserve"> </w:t>
      </w:r>
      <w:r>
        <w:rPr>
          <w:rFonts w:ascii="宋体" w:hAnsi="宋体" w:cs="宋体" w:hint="eastAsia"/>
          <w:sz w:val="28"/>
          <w:szCs w:val="28"/>
        </w:rPr>
        <w:t>对表中1、2项，在检验批的标准间中随机抽查10%，但不应少于3间；大面积房间和楼道按两个轴线或每10延长米按一标准间计数，每间检验不应少于3处。</w:t>
      </w:r>
    </w:p>
    <w:p w:rsidR="005F286B" w:rsidRDefault="004E0630">
      <w:pPr>
        <w:spacing w:line="360" w:lineRule="auto"/>
        <w:ind w:firstLineChars="200" w:firstLine="562"/>
        <w:jc w:val="left"/>
        <w:rPr>
          <w:rFonts w:ascii="宋体" w:hAnsi="宋体" w:cs="宋体"/>
          <w:sz w:val="28"/>
          <w:szCs w:val="28"/>
        </w:rPr>
      </w:pPr>
      <w:r>
        <w:rPr>
          <w:rFonts w:ascii="Times New Roman" w:hAnsi="Times New Roman"/>
          <w:b/>
          <w:sz w:val="28"/>
          <w:szCs w:val="28"/>
        </w:rPr>
        <w:t>2</w:t>
      </w:r>
      <w:r>
        <w:rPr>
          <w:rFonts w:ascii="Times New Roman" w:hAnsi="Times New Roman"/>
          <w:sz w:val="28"/>
          <w:szCs w:val="28"/>
        </w:rPr>
        <w:t xml:space="preserve">  </w:t>
      </w:r>
      <w:r>
        <w:rPr>
          <w:rFonts w:ascii="宋体" w:hAnsi="宋体" w:cs="宋体" w:hint="eastAsia"/>
          <w:sz w:val="28"/>
          <w:szCs w:val="28"/>
        </w:rPr>
        <w:t xml:space="preserve">对表中3、4项，在检验批中抽检10%，且不应少于5处。 </w:t>
      </w:r>
    </w:p>
    <w:p w:rsidR="005F286B" w:rsidRDefault="004E0630">
      <w:pPr>
        <w:spacing w:line="360" w:lineRule="auto"/>
        <w:rPr>
          <w:rFonts w:asciiTheme="majorEastAsia" w:eastAsiaTheme="majorEastAsia" w:hAnsiTheme="majorEastAsia" w:cstheme="majorEastAsia"/>
          <w:sz w:val="28"/>
          <w:szCs w:val="28"/>
        </w:rPr>
      </w:pPr>
      <w:r>
        <w:rPr>
          <w:rFonts w:ascii="Times New Roman" w:hAnsi="Times New Roman"/>
          <w:b/>
          <w:sz w:val="28"/>
          <w:szCs w:val="28"/>
        </w:rPr>
        <w:t xml:space="preserve">6.3.4 </w:t>
      </w:r>
      <w:r>
        <w:rPr>
          <w:rFonts w:ascii="Times New Roman" w:hAnsi="Times New Roman"/>
          <w:sz w:val="28"/>
          <w:szCs w:val="28"/>
        </w:rPr>
        <w:t xml:space="preserve"> </w:t>
      </w:r>
      <w:r>
        <w:rPr>
          <w:rFonts w:ascii="宋体" w:hAnsi="宋体" w:cs="宋体" w:hint="eastAsia"/>
          <w:sz w:val="28"/>
          <w:szCs w:val="28"/>
        </w:rPr>
        <w:t>烧结复合保温砖和保温砌块墙体的拉结钢筋或网片的位置应与块体皮数相符合，拉结钢筋或网片固定件应埋置于灰缝中，埋置长度及竖向间距应符合设计或标准图集要求，检验应符合下列要求：</w:t>
      </w:r>
    </w:p>
    <w:p w:rsidR="005F286B" w:rsidRDefault="004E0630">
      <w:pPr>
        <w:spacing w:line="360" w:lineRule="auto"/>
        <w:ind w:firstLineChars="200" w:firstLine="562"/>
      </w:pPr>
      <w:r>
        <w:rPr>
          <w:rFonts w:ascii="Times New Roman" w:hAnsi="Times New Roman" w:hint="eastAsia"/>
          <w:b/>
          <w:sz w:val="28"/>
          <w:szCs w:val="28"/>
        </w:rPr>
        <w:t xml:space="preserve">1 </w:t>
      </w:r>
      <w:r>
        <w:rPr>
          <w:rFonts w:ascii="宋体" w:hAnsi="宋体" w:cs="宋体" w:hint="eastAsia"/>
          <w:b/>
          <w:sz w:val="28"/>
          <w:szCs w:val="28"/>
        </w:rPr>
        <w:t xml:space="preserve"> </w:t>
      </w:r>
      <w:r>
        <w:rPr>
          <w:rFonts w:asciiTheme="majorEastAsia" w:eastAsiaTheme="majorEastAsia" w:hAnsiTheme="majorEastAsia" w:cstheme="majorEastAsia" w:hint="eastAsia"/>
          <w:sz w:val="28"/>
          <w:szCs w:val="28"/>
        </w:rPr>
        <w:t>检验方法：观察和用尺量检查。</w:t>
      </w:r>
    </w:p>
    <w:p w:rsidR="005F286B" w:rsidRDefault="004E0630">
      <w:pPr>
        <w:spacing w:line="360" w:lineRule="auto"/>
        <w:ind w:firstLineChars="200" w:firstLine="562"/>
        <w:jc w:val="left"/>
        <w:rPr>
          <w:rFonts w:asciiTheme="majorEastAsia" w:eastAsiaTheme="majorEastAsia" w:hAnsiTheme="majorEastAsia" w:cstheme="majorEastAsia"/>
          <w:sz w:val="28"/>
          <w:szCs w:val="28"/>
        </w:rPr>
      </w:pPr>
      <w:r>
        <w:rPr>
          <w:rFonts w:ascii="Times New Roman" w:hAnsi="Times New Roman"/>
          <w:b/>
          <w:sz w:val="28"/>
          <w:szCs w:val="28"/>
        </w:rPr>
        <w:t>2</w:t>
      </w:r>
      <w:r>
        <w:rPr>
          <w:rFonts w:ascii="Times New Roman" w:hAnsi="Times New Roman"/>
          <w:sz w:val="28"/>
          <w:szCs w:val="28"/>
        </w:rPr>
        <w:t xml:space="preserve">  </w:t>
      </w:r>
      <w:r>
        <w:rPr>
          <w:rFonts w:asciiTheme="majorEastAsia" w:eastAsiaTheme="majorEastAsia" w:hAnsiTheme="majorEastAsia" w:cstheme="majorEastAsia" w:hint="eastAsia"/>
          <w:sz w:val="28"/>
          <w:szCs w:val="28"/>
        </w:rPr>
        <w:t>检查数量：在检验批中抽检20%，且不应少于5处。</w:t>
      </w:r>
    </w:p>
    <w:p w:rsidR="005F286B" w:rsidRDefault="004E0630">
      <w:pPr>
        <w:spacing w:line="360" w:lineRule="auto"/>
        <w:jc w:val="left"/>
        <w:rPr>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6</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3</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4</w:t>
      </w:r>
      <w:r>
        <w:rPr>
          <w:rFonts w:ascii="Arial" w:eastAsia="Arial" w:hAnsi="Arial" w:cs="Arial"/>
          <w:sz w:val="18"/>
          <w:shd w:val="clear" w:color="FFFFFF" w:fill="D9D9D9"/>
        </w:rPr>
        <w:t xml:space="preserve"> </w:t>
      </w:r>
      <w:r>
        <w:rPr>
          <w:rFonts w:ascii="宋体" w:hAnsi="宋体" w:cs="宋体" w:hint="eastAsia"/>
          <w:sz w:val="28"/>
          <w:szCs w:val="28"/>
          <w:shd w:val="clear" w:color="FFFFFF" w:fill="D9D9D9"/>
        </w:rPr>
        <w:t>此条规定是为了保证烧结复合保温砖和保温砌块</w:t>
      </w:r>
      <w:r>
        <w:rPr>
          <w:rFonts w:ascii="宋体" w:hAnsi="宋体" w:cs="宋体" w:hint="eastAsia"/>
          <w:sz w:val="28"/>
          <w:szCs w:val="28"/>
          <w:shd w:val="clear" w:color="FFFFFF" w:fill="D9D9D9"/>
        </w:rPr>
        <w:lastRenderedPageBreak/>
        <w:t>填充墙砌体与相邻的承重结构（墙或柱）有可靠的连接。</w:t>
      </w:r>
    </w:p>
    <w:p w:rsidR="005F286B" w:rsidRDefault="004E0630">
      <w:pPr>
        <w:spacing w:line="360" w:lineRule="auto"/>
        <w:rPr>
          <w:rFonts w:ascii="宋体" w:hAnsi="宋体" w:cs="宋体"/>
          <w:sz w:val="28"/>
          <w:szCs w:val="28"/>
        </w:rPr>
      </w:pPr>
      <w:r>
        <w:rPr>
          <w:rFonts w:ascii="Times New Roman" w:hAnsi="Times New Roman"/>
          <w:b/>
          <w:sz w:val="28"/>
          <w:szCs w:val="28"/>
        </w:rPr>
        <w:t>6.3.</w:t>
      </w:r>
      <w:r>
        <w:rPr>
          <w:rFonts w:ascii="Times New Roman" w:hAnsi="Times New Roman" w:hint="eastAsia"/>
          <w:b/>
          <w:sz w:val="28"/>
          <w:szCs w:val="28"/>
        </w:rPr>
        <w:t>5</w:t>
      </w:r>
      <w:r>
        <w:rPr>
          <w:rFonts w:ascii="Times New Roman" w:hAnsi="Times New Roman"/>
          <w:b/>
          <w:sz w:val="28"/>
          <w:szCs w:val="28"/>
        </w:rPr>
        <w:t xml:space="preserve"> </w:t>
      </w:r>
      <w:r>
        <w:rPr>
          <w:rFonts w:ascii="Times New Roman" w:hAnsi="Times New Roman" w:hint="eastAsia"/>
          <w:b/>
          <w:sz w:val="28"/>
          <w:szCs w:val="28"/>
        </w:rPr>
        <w:t xml:space="preserve"> </w:t>
      </w:r>
      <w:r>
        <w:rPr>
          <w:rFonts w:ascii="宋体" w:hAnsi="宋体" w:cs="宋体" w:hint="eastAsia"/>
          <w:sz w:val="28"/>
          <w:szCs w:val="28"/>
        </w:rPr>
        <w:t>烧结复合保温砖和保温砌块砌体的灰缝厚度和宽度应为6mm～8mm。</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1 </w:t>
      </w:r>
      <w:r>
        <w:rPr>
          <w:rFonts w:ascii="宋体" w:hAnsi="宋体" w:cs="宋体" w:hint="eastAsia"/>
          <w:b/>
          <w:sz w:val="28"/>
          <w:szCs w:val="28"/>
        </w:rPr>
        <w:t xml:space="preserve"> </w:t>
      </w:r>
      <w:r>
        <w:rPr>
          <w:rFonts w:ascii="宋体" w:hAnsi="宋体" w:cs="宋体" w:hint="eastAsia"/>
          <w:sz w:val="28"/>
          <w:szCs w:val="28"/>
        </w:rPr>
        <w:t>检验方法：用尺量5皮砖或砌块的高度和2m砌体长度折算。</w:t>
      </w:r>
    </w:p>
    <w:p w:rsidR="005F286B" w:rsidRDefault="004E0630">
      <w:pPr>
        <w:spacing w:line="360" w:lineRule="auto"/>
        <w:ind w:firstLineChars="200" w:firstLine="562"/>
        <w:rPr>
          <w:rFonts w:ascii="宋体" w:hAnsi="宋体" w:cs="宋体"/>
          <w:sz w:val="28"/>
          <w:szCs w:val="28"/>
        </w:rPr>
      </w:pPr>
      <w:r>
        <w:rPr>
          <w:rFonts w:ascii="Times New Roman" w:hAnsi="Times New Roman"/>
          <w:b/>
          <w:sz w:val="28"/>
          <w:szCs w:val="28"/>
        </w:rPr>
        <w:t>2</w:t>
      </w:r>
      <w:r>
        <w:rPr>
          <w:rFonts w:ascii="Times New Roman" w:hAnsi="Times New Roman"/>
          <w:sz w:val="28"/>
          <w:szCs w:val="28"/>
        </w:rPr>
        <w:t xml:space="preserve">  </w:t>
      </w:r>
      <w:r>
        <w:rPr>
          <w:rFonts w:ascii="宋体" w:hAnsi="宋体" w:cs="宋体" w:hint="eastAsia"/>
          <w:sz w:val="28"/>
          <w:szCs w:val="28"/>
        </w:rPr>
        <w:t xml:space="preserve">检查数量：在检验批的标准间中抽查10%，且不应少于3间。 </w:t>
      </w:r>
    </w:p>
    <w:p w:rsidR="005F286B" w:rsidRDefault="004E0630">
      <w:pPr>
        <w:spacing w:line="360" w:lineRule="auto"/>
        <w:rPr>
          <w:rFonts w:ascii="宋体" w:hAnsi="宋体" w:cs="宋体"/>
          <w:b/>
          <w:sz w:val="28"/>
          <w:szCs w:val="28"/>
        </w:rPr>
      </w:pPr>
      <w:r>
        <w:rPr>
          <w:rFonts w:ascii="Times New Roman" w:hAnsi="Times New Roman"/>
          <w:b/>
          <w:sz w:val="28"/>
          <w:szCs w:val="28"/>
        </w:rPr>
        <w:t>6.3.</w:t>
      </w:r>
      <w:r>
        <w:rPr>
          <w:rFonts w:ascii="Times New Roman" w:hAnsi="Times New Roman" w:hint="eastAsia"/>
          <w:b/>
          <w:sz w:val="28"/>
          <w:szCs w:val="28"/>
        </w:rPr>
        <w:t>6</w:t>
      </w:r>
      <w:r>
        <w:rPr>
          <w:rFonts w:ascii="黑体" w:eastAsia="黑体" w:hAnsi="黑体" w:cs="黑体" w:hint="eastAsia"/>
          <w:szCs w:val="21"/>
        </w:rPr>
        <w:t xml:space="preserve"> </w:t>
      </w:r>
      <w:r>
        <w:rPr>
          <w:rFonts w:ascii="宋体" w:hAnsi="宋体" w:cs="宋体" w:hint="eastAsia"/>
          <w:sz w:val="28"/>
          <w:szCs w:val="28"/>
        </w:rPr>
        <w:t xml:space="preserve"> 烧结复合保温砖和保温砌块砌筑墙体的顶面与钢筋混凝土梁或板底面间应预留10mm～25mm空隙，检验应符合下列要求：</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1 </w:t>
      </w:r>
      <w:r>
        <w:rPr>
          <w:rFonts w:ascii="宋体" w:hAnsi="宋体" w:cs="宋体" w:hint="eastAsia"/>
          <w:b/>
          <w:sz w:val="28"/>
          <w:szCs w:val="28"/>
        </w:rPr>
        <w:t xml:space="preserve"> </w:t>
      </w:r>
      <w:r>
        <w:rPr>
          <w:rFonts w:ascii="宋体" w:hAnsi="宋体" w:cs="宋体" w:hint="eastAsia"/>
          <w:sz w:val="28"/>
          <w:szCs w:val="28"/>
        </w:rPr>
        <w:t xml:space="preserve">检验方法：观察。 </w:t>
      </w:r>
    </w:p>
    <w:p w:rsidR="005F286B" w:rsidRDefault="004E0630">
      <w:pPr>
        <w:spacing w:line="360" w:lineRule="auto"/>
        <w:ind w:firstLineChars="200" w:firstLine="562"/>
        <w:rPr>
          <w:rFonts w:ascii="宋体" w:hAnsi="宋体" w:cs="宋体"/>
          <w:sz w:val="28"/>
          <w:szCs w:val="28"/>
        </w:rPr>
      </w:pPr>
      <w:r>
        <w:rPr>
          <w:rFonts w:ascii="Times New Roman" w:hAnsi="Times New Roman"/>
          <w:b/>
          <w:sz w:val="28"/>
          <w:szCs w:val="28"/>
        </w:rPr>
        <w:t>2</w:t>
      </w:r>
      <w:r>
        <w:rPr>
          <w:rFonts w:ascii="Times New Roman" w:hAnsi="Times New Roman"/>
          <w:sz w:val="28"/>
          <w:szCs w:val="28"/>
        </w:rPr>
        <w:t xml:space="preserve">  </w:t>
      </w:r>
      <w:r>
        <w:rPr>
          <w:rFonts w:ascii="宋体" w:hAnsi="宋体" w:cs="宋体" w:hint="eastAsia"/>
          <w:sz w:val="28"/>
          <w:szCs w:val="28"/>
        </w:rPr>
        <w:t>检查数量：每检验批中抽查 10％的墙片（每两柱间的墙体为一墙片），且不应少于3片墙。</w:t>
      </w:r>
    </w:p>
    <w:p w:rsidR="005F286B" w:rsidRDefault="004E0630">
      <w:pPr>
        <w:spacing w:line="360" w:lineRule="auto"/>
        <w:rPr>
          <w:rFonts w:ascii="宋体" w:hAnsi="宋体" w:cs="宋体"/>
          <w:sz w:val="28"/>
          <w:szCs w:val="28"/>
        </w:rPr>
      </w:pPr>
      <w:r>
        <w:rPr>
          <w:rFonts w:ascii="Times New Roman" w:hAnsi="Times New Roman"/>
          <w:b/>
          <w:sz w:val="28"/>
          <w:szCs w:val="28"/>
        </w:rPr>
        <w:t>6.3.</w:t>
      </w:r>
      <w:r>
        <w:rPr>
          <w:rFonts w:ascii="Times New Roman" w:hAnsi="Times New Roman" w:hint="eastAsia"/>
          <w:b/>
          <w:sz w:val="28"/>
          <w:szCs w:val="28"/>
        </w:rPr>
        <w:t xml:space="preserve">7  </w:t>
      </w:r>
      <w:r>
        <w:rPr>
          <w:rFonts w:ascii="宋体" w:hAnsi="宋体" w:cs="宋体" w:hint="eastAsia"/>
          <w:sz w:val="28"/>
          <w:szCs w:val="28"/>
        </w:rPr>
        <w:t>砌筑砂浆饱满度应符合表</w:t>
      </w:r>
      <w:r>
        <w:rPr>
          <w:rFonts w:ascii="宋体" w:hAnsi="宋体" w:cs="宋体" w:hint="eastAsia"/>
          <w:b/>
          <w:sz w:val="28"/>
          <w:szCs w:val="28"/>
        </w:rPr>
        <w:t>6.3.7</w:t>
      </w:r>
      <w:r>
        <w:rPr>
          <w:rFonts w:ascii="宋体" w:hAnsi="宋体" w:cs="宋体" w:hint="eastAsia"/>
          <w:sz w:val="28"/>
          <w:szCs w:val="28"/>
        </w:rPr>
        <w:t>的规定，检验应符合下列要求：</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1 </w:t>
      </w:r>
      <w:r>
        <w:rPr>
          <w:rFonts w:ascii="宋体" w:hAnsi="宋体" w:cs="宋体" w:hint="eastAsia"/>
          <w:b/>
          <w:sz w:val="28"/>
          <w:szCs w:val="28"/>
        </w:rPr>
        <w:t xml:space="preserve"> </w:t>
      </w:r>
      <w:r>
        <w:rPr>
          <w:rFonts w:ascii="宋体" w:hAnsi="宋体" w:cs="宋体" w:hint="eastAsia"/>
          <w:sz w:val="28"/>
          <w:szCs w:val="28"/>
        </w:rPr>
        <w:t xml:space="preserve">检验方法：采用百格网检查烧结复合保温砖和保温砌块水平面砂浆的粘结痕迹面积。 </w:t>
      </w:r>
    </w:p>
    <w:p w:rsidR="005F286B" w:rsidRDefault="004E0630">
      <w:pPr>
        <w:spacing w:line="360" w:lineRule="auto"/>
        <w:ind w:firstLineChars="200" w:firstLine="562"/>
      </w:pPr>
      <w:r>
        <w:rPr>
          <w:rFonts w:ascii="Times New Roman" w:hAnsi="Times New Roman"/>
          <w:b/>
          <w:sz w:val="28"/>
          <w:szCs w:val="28"/>
        </w:rPr>
        <w:t>2</w:t>
      </w:r>
      <w:r>
        <w:rPr>
          <w:rFonts w:ascii="Times New Roman" w:hAnsi="Times New Roman"/>
          <w:sz w:val="28"/>
          <w:szCs w:val="28"/>
        </w:rPr>
        <w:t xml:space="preserve">  </w:t>
      </w:r>
      <w:r>
        <w:rPr>
          <w:rFonts w:ascii="宋体" w:hAnsi="宋体" w:cs="宋体" w:hint="eastAsia"/>
          <w:sz w:val="28"/>
          <w:szCs w:val="28"/>
        </w:rPr>
        <w:t>检查数量：每步架子不少于3处，且每处不应少于3块</w:t>
      </w:r>
      <w:r>
        <w:rPr>
          <w:rFonts w:asciiTheme="majorEastAsia" w:eastAsiaTheme="majorEastAsia" w:hAnsiTheme="majorEastAsia" w:cstheme="majorEastAsia" w:hint="eastAsia"/>
        </w:rPr>
        <w:t>。</w:t>
      </w:r>
    </w:p>
    <w:p w:rsidR="005F286B" w:rsidRDefault="005F286B">
      <w:pPr>
        <w:spacing w:line="360" w:lineRule="auto"/>
        <w:ind w:right="445"/>
        <w:rPr>
          <w:rFonts w:ascii="宋体" w:hAnsi="宋体" w:cs="宋体"/>
          <w:sz w:val="28"/>
          <w:szCs w:val="28"/>
        </w:rPr>
      </w:pPr>
    </w:p>
    <w:p w:rsidR="005F286B" w:rsidRDefault="004E0630">
      <w:pPr>
        <w:spacing w:line="360" w:lineRule="auto"/>
        <w:ind w:left="345" w:right="445" w:hanging="10"/>
        <w:jc w:val="center"/>
        <w:rPr>
          <w:rFonts w:ascii="黑体" w:eastAsia="黑体" w:hAnsi="黑体" w:cs="黑体"/>
          <w:szCs w:val="21"/>
        </w:rPr>
      </w:pPr>
      <w:r>
        <w:rPr>
          <w:rFonts w:ascii="黑体" w:eastAsia="黑体" w:hAnsi="黑体" w:cs="黑体" w:hint="eastAsia"/>
          <w:sz w:val="24"/>
          <w:szCs w:val="24"/>
        </w:rPr>
        <w:t>表</w:t>
      </w:r>
      <w:r>
        <w:rPr>
          <w:rFonts w:ascii="黑体" w:eastAsia="黑体" w:hAnsi="黑体" w:cs="黑体" w:hint="eastAsia"/>
          <w:b/>
          <w:sz w:val="24"/>
          <w:szCs w:val="24"/>
        </w:rPr>
        <w:t>6.3.7</w:t>
      </w:r>
      <w:r>
        <w:rPr>
          <w:rFonts w:ascii="黑体" w:eastAsia="黑体" w:hAnsi="黑体" w:cs="黑体" w:hint="eastAsia"/>
          <w:sz w:val="24"/>
          <w:szCs w:val="24"/>
        </w:rPr>
        <w:t>砌筑砂浆饱满度要求</w:t>
      </w:r>
      <w:r>
        <w:rPr>
          <w:rFonts w:ascii="黑体" w:eastAsia="黑体" w:hAnsi="黑体" w:cs="黑体" w:hint="eastAsia"/>
          <w:szCs w:val="21"/>
        </w:rPr>
        <w:t xml:space="preserve"> </w:t>
      </w:r>
    </w:p>
    <w:tbl>
      <w:tblPr>
        <w:tblStyle w:val="TableGrid"/>
        <w:tblW w:w="8434"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1" w:type="dxa"/>
          <w:left w:w="106" w:type="dxa"/>
          <w:bottom w:w="31" w:type="dxa"/>
          <w:right w:w="7" w:type="dxa"/>
        </w:tblCellMar>
        <w:tblLook w:val="04A0" w:firstRow="1" w:lastRow="0" w:firstColumn="1" w:lastColumn="0" w:noHBand="0" w:noVBand="1"/>
      </w:tblPr>
      <w:tblGrid>
        <w:gridCol w:w="4408"/>
        <w:gridCol w:w="4026"/>
      </w:tblGrid>
      <w:tr w:rsidR="005F286B">
        <w:trPr>
          <w:trHeight w:val="496"/>
        </w:trPr>
        <w:tc>
          <w:tcPr>
            <w:tcW w:w="4408" w:type="dxa"/>
            <w:tcBorders>
              <w:bottom w:val="single" w:sz="4" w:space="0" w:color="000000"/>
              <w:right w:val="single" w:sz="4" w:space="0" w:color="000000"/>
            </w:tcBorders>
            <w:vAlign w:val="bottom"/>
          </w:tcPr>
          <w:p w:rsidR="005F286B" w:rsidRDefault="004E0630">
            <w:pPr>
              <w:spacing w:line="360" w:lineRule="auto"/>
              <w:ind w:right="105"/>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项目</w:t>
            </w:r>
          </w:p>
        </w:tc>
        <w:tc>
          <w:tcPr>
            <w:tcW w:w="4026" w:type="dxa"/>
            <w:tcBorders>
              <w:left w:val="single" w:sz="4" w:space="0" w:color="000000"/>
              <w:bottom w:val="single" w:sz="4" w:space="0" w:color="000000"/>
            </w:tcBorders>
            <w:vAlign w:val="bottom"/>
          </w:tcPr>
          <w:p w:rsidR="005F286B" w:rsidRDefault="004E0630">
            <w:pPr>
              <w:spacing w:after="2"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要求</w:t>
            </w:r>
          </w:p>
        </w:tc>
      </w:tr>
      <w:tr w:rsidR="005F286B">
        <w:trPr>
          <w:trHeight w:val="496"/>
        </w:trPr>
        <w:tc>
          <w:tcPr>
            <w:tcW w:w="4408" w:type="dxa"/>
            <w:tcBorders>
              <w:top w:val="single" w:sz="4" w:space="0" w:color="000000"/>
              <w:bottom w:val="single" w:sz="4" w:space="0" w:color="000000"/>
              <w:right w:val="single" w:sz="4" w:space="0" w:color="000000"/>
            </w:tcBorders>
            <w:vAlign w:val="bottom"/>
          </w:tcPr>
          <w:p w:rsidR="005F286B" w:rsidRDefault="004E0630">
            <w:pPr>
              <w:spacing w:line="360" w:lineRule="auto"/>
              <w:ind w:right="10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灰缝位置</w:t>
            </w:r>
          </w:p>
        </w:tc>
        <w:tc>
          <w:tcPr>
            <w:tcW w:w="4026" w:type="dxa"/>
            <w:tcBorders>
              <w:top w:val="single" w:sz="4" w:space="0" w:color="000000"/>
              <w:left w:val="single" w:sz="4" w:space="0" w:color="000000"/>
              <w:bottom w:val="single" w:sz="4" w:space="0" w:color="000000"/>
            </w:tcBorders>
            <w:vAlign w:val="bottom"/>
          </w:tcPr>
          <w:p w:rsidR="005F286B" w:rsidRDefault="004E0630">
            <w:pPr>
              <w:spacing w:after="2"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饱满度</w:t>
            </w:r>
          </w:p>
        </w:tc>
      </w:tr>
      <w:tr w:rsidR="005F286B">
        <w:trPr>
          <w:trHeight w:val="302"/>
        </w:trPr>
        <w:tc>
          <w:tcPr>
            <w:tcW w:w="4408" w:type="dxa"/>
            <w:tcBorders>
              <w:top w:val="single" w:sz="4" w:space="0" w:color="000000"/>
              <w:right w:val="single" w:sz="4" w:space="0" w:color="000000"/>
            </w:tcBorders>
            <w:vAlign w:val="bottom"/>
          </w:tcPr>
          <w:p w:rsidR="005F286B" w:rsidRDefault="004E0630">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水平灰缝</w:t>
            </w:r>
          </w:p>
        </w:tc>
        <w:tc>
          <w:tcPr>
            <w:tcW w:w="4026" w:type="dxa"/>
            <w:tcBorders>
              <w:top w:val="single" w:sz="4" w:space="0" w:color="000000"/>
              <w:left w:val="single" w:sz="4" w:space="0" w:color="000000"/>
            </w:tcBorders>
            <w:vAlign w:val="bottom"/>
          </w:tcPr>
          <w:p w:rsidR="005F286B" w:rsidRDefault="004E0630">
            <w:pPr>
              <w:spacing w:line="360" w:lineRule="auto"/>
              <w:ind w:left="5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≥90%</w:t>
            </w:r>
          </w:p>
        </w:tc>
      </w:tr>
    </w:tbl>
    <w:p w:rsidR="005F286B" w:rsidRDefault="005F286B">
      <w:pPr>
        <w:spacing w:line="360" w:lineRule="auto"/>
        <w:rPr>
          <w:rFonts w:ascii="宋体" w:hAnsi="宋体" w:cs="宋体"/>
          <w:b/>
          <w:sz w:val="28"/>
          <w:szCs w:val="28"/>
        </w:rPr>
      </w:pPr>
    </w:p>
    <w:p w:rsidR="005F286B" w:rsidRDefault="004E0630">
      <w:pPr>
        <w:spacing w:line="360" w:lineRule="auto"/>
        <w:rPr>
          <w:rFonts w:asciiTheme="majorEastAsia" w:eastAsiaTheme="majorEastAsia" w:hAnsiTheme="majorEastAsia" w:cstheme="majorEastAsia"/>
        </w:rPr>
      </w:pPr>
      <w:r>
        <w:rPr>
          <w:rFonts w:ascii="Times New Roman" w:hAnsi="Times New Roman"/>
          <w:b/>
          <w:sz w:val="28"/>
          <w:szCs w:val="28"/>
        </w:rPr>
        <w:t>6.3.</w:t>
      </w:r>
      <w:r>
        <w:rPr>
          <w:rFonts w:ascii="Times New Roman" w:hAnsi="Times New Roman" w:hint="eastAsia"/>
          <w:b/>
          <w:sz w:val="28"/>
          <w:szCs w:val="28"/>
        </w:rPr>
        <w:t xml:space="preserve">8  </w:t>
      </w:r>
      <w:r>
        <w:rPr>
          <w:rFonts w:ascii="宋体" w:hAnsi="宋体" w:cs="宋体" w:hint="eastAsia"/>
          <w:sz w:val="28"/>
          <w:szCs w:val="28"/>
        </w:rPr>
        <w:t>烧结复合保温砖和保温砌块砌筑墙体与结构性热桥部位的连</w:t>
      </w:r>
      <w:r>
        <w:rPr>
          <w:rFonts w:ascii="宋体" w:hAnsi="宋体" w:cs="宋体" w:hint="eastAsia"/>
          <w:sz w:val="28"/>
          <w:szCs w:val="28"/>
        </w:rPr>
        <w:lastRenderedPageBreak/>
        <w:t xml:space="preserve">接措施需满足设计及相关技术标准要求，检验应符合下列要求： </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1 </w:t>
      </w:r>
      <w:r>
        <w:rPr>
          <w:rFonts w:ascii="宋体" w:hAnsi="宋体" w:cs="宋体" w:hint="eastAsia"/>
          <w:b/>
          <w:sz w:val="28"/>
          <w:szCs w:val="28"/>
        </w:rPr>
        <w:t xml:space="preserve"> </w:t>
      </w:r>
      <w:r>
        <w:rPr>
          <w:rFonts w:ascii="宋体" w:hAnsi="宋体" w:cs="宋体" w:hint="eastAsia"/>
          <w:sz w:val="28"/>
          <w:szCs w:val="28"/>
        </w:rPr>
        <w:t>检验方法：观察。</w:t>
      </w:r>
    </w:p>
    <w:p w:rsidR="005F286B" w:rsidRDefault="004E0630">
      <w:pPr>
        <w:spacing w:line="360" w:lineRule="auto"/>
        <w:ind w:firstLineChars="200" w:firstLine="562"/>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w:t>
      </w:r>
      <w:r>
        <w:rPr>
          <w:rFonts w:ascii="宋体" w:hAnsi="宋体" w:cs="宋体" w:hint="eastAsia"/>
          <w:sz w:val="28"/>
          <w:szCs w:val="28"/>
        </w:rPr>
        <w:t>检查数量：每检验批中抽查 10％的墙片，且不应少于3片墙。烧结复合保温砖和保温砌块填充墙砌体工程检验批质量验收记录见表D.1。</w:t>
      </w:r>
    </w:p>
    <w:p w:rsidR="005F286B" w:rsidRDefault="004E0630">
      <w:pPr>
        <w:pStyle w:val="2"/>
        <w:spacing w:beforeLines="50" w:before="156" w:afterLines="50" w:after="156" w:line="360" w:lineRule="auto"/>
        <w:jc w:val="center"/>
        <w:rPr>
          <w:rFonts w:ascii="Times New Roman" w:eastAsia="黑体" w:hAnsi="Times New Roman"/>
          <w:b w:val="0"/>
          <w:kern w:val="44"/>
          <w:sz w:val="30"/>
          <w:szCs w:val="30"/>
        </w:rPr>
      </w:pPr>
      <w:bookmarkStart w:id="17" w:name="_Toc2935942"/>
      <w:r>
        <w:rPr>
          <w:rFonts w:ascii="Times New Roman" w:eastAsia="黑体" w:hAnsi="Times New Roman"/>
          <w:b w:val="0"/>
          <w:kern w:val="44"/>
          <w:sz w:val="30"/>
          <w:szCs w:val="30"/>
        </w:rPr>
        <w:t xml:space="preserve">6.4  </w:t>
      </w:r>
      <w:bookmarkEnd w:id="17"/>
      <w:r>
        <w:rPr>
          <w:rFonts w:ascii="黑体" w:eastAsia="黑体" w:hAnsi="黑体"/>
          <w:b w:val="0"/>
          <w:sz w:val="30"/>
          <w:szCs w:val="30"/>
        </w:rPr>
        <w:t>验收</w:t>
      </w:r>
    </w:p>
    <w:p w:rsidR="005F286B" w:rsidRDefault="004E0630">
      <w:pPr>
        <w:pStyle w:val="af6"/>
        <w:spacing w:line="360" w:lineRule="auto"/>
        <w:ind w:firstLineChars="0" w:firstLine="0"/>
        <w:rPr>
          <w:rFonts w:ascii="Times New Roman"/>
          <w:sz w:val="28"/>
          <w:szCs w:val="28"/>
        </w:rPr>
      </w:pPr>
      <w:r>
        <w:rPr>
          <w:rFonts w:ascii="Times New Roman"/>
          <w:b/>
          <w:sz w:val="28"/>
          <w:szCs w:val="28"/>
        </w:rPr>
        <w:t>6.4.1</w:t>
      </w:r>
      <w:r>
        <w:rPr>
          <w:rFonts w:ascii="Times New Roman"/>
          <w:sz w:val="28"/>
          <w:szCs w:val="28"/>
        </w:rPr>
        <w:t xml:space="preserve"> </w:t>
      </w:r>
      <w:r>
        <w:rPr>
          <w:rFonts w:hAnsi="宋体" w:cs="宋体" w:hint="eastAsia"/>
          <w:sz w:val="28"/>
          <w:szCs w:val="28"/>
        </w:rPr>
        <w:t xml:space="preserve"> 按照</w:t>
      </w:r>
      <w:r>
        <w:rPr>
          <w:rFonts w:ascii="Arial" w:hAnsi="Arial" w:cs="Arial"/>
          <w:sz w:val="28"/>
          <w:szCs w:val="28"/>
          <w:shd w:val="clear" w:color="auto" w:fill="FFFFFF"/>
        </w:rPr>
        <w:t>《砌体结构工程施工质量验收规范》</w:t>
      </w:r>
      <w:r>
        <w:rPr>
          <w:rFonts w:hAnsi="宋体" w:cs="宋体" w:hint="eastAsia"/>
          <w:sz w:val="28"/>
          <w:szCs w:val="28"/>
        </w:rPr>
        <w:t>GB 50203、</w:t>
      </w:r>
      <w:r>
        <w:rPr>
          <w:rFonts w:ascii="Arial" w:hAnsi="Arial" w:cs="Arial"/>
          <w:sz w:val="28"/>
          <w:szCs w:val="28"/>
          <w:shd w:val="clear" w:color="auto" w:fill="FFFFFF"/>
        </w:rPr>
        <w:t>《建筑工程施工质量验收统一标准》</w:t>
      </w:r>
      <w:r>
        <w:rPr>
          <w:rFonts w:hAnsi="宋体" w:cs="宋体" w:hint="eastAsia"/>
          <w:sz w:val="28"/>
          <w:szCs w:val="28"/>
        </w:rPr>
        <w:t>GB 50300、《</w:t>
      </w:r>
      <w:r>
        <w:rPr>
          <w:rFonts w:ascii="Arial" w:hAnsi="Arial" w:cs="Arial"/>
          <w:sz w:val="28"/>
          <w:szCs w:val="28"/>
          <w:shd w:val="clear" w:color="auto" w:fill="FFFFFF"/>
        </w:rPr>
        <w:t>建筑节能工程施工质量验收标准</w:t>
      </w:r>
      <w:r>
        <w:rPr>
          <w:rFonts w:hAnsi="宋体" w:cs="宋体" w:hint="eastAsia"/>
          <w:sz w:val="28"/>
          <w:szCs w:val="28"/>
        </w:rPr>
        <w:t>》GB 50411的规定执行。</w:t>
      </w:r>
    </w:p>
    <w:p w:rsidR="005F286B" w:rsidRDefault="004E0630">
      <w:pPr>
        <w:spacing w:line="360" w:lineRule="auto"/>
        <w:rPr>
          <w:rFonts w:ascii="宋体" w:hAnsi="宋体" w:cs="宋体"/>
          <w:sz w:val="28"/>
          <w:szCs w:val="28"/>
        </w:rPr>
      </w:pPr>
      <w:r>
        <w:rPr>
          <w:rFonts w:ascii="Times New Roman" w:hAnsi="Times New Roman"/>
          <w:b/>
          <w:sz w:val="28"/>
          <w:szCs w:val="28"/>
        </w:rPr>
        <w:t xml:space="preserve">6.4.2  </w:t>
      </w:r>
      <w:r>
        <w:rPr>
          <w:rFonts w:ascii="宋体" w:hAnsi="宋体" w:cs="宋体" w:hint="eastAsia"/>
          <w:sz w:val="28"/>
          <w:szCs w:val="28"/>
        </w:rPr>
        <w:t>烧结复合保温砖和保温砌块保温工程质量验收合格应符合下列规定：</w:t>
      </w:r>
    </w:p>
    <w:p w:rsidR="005F286B" w:rsidRDefault="004E0630">
      <w:pPr>
        <w:spacing w:line="360" w:lineRule="auto"/>
        <w:ind w:firstLineChars="200" w:firstLine="562"/>
        <w:rPr>
          <w:rFonts w:ascii="宋体" w:hAnsi="宋体" w:cs="宋体"/>
          <w:sz w:val="28"/>
          <w:szCs w:val="28"/>
        </w:rPr>
      </w:pPr>
      <w:r>
        <w:rPr>
          <w:rFonts w:ascii="Times New Roman" w:hAnsi="Times New Roman"/>
          <w:b/>
          <w:sz w:val="28"/>
          <w:szCs w:val="28"/>
        </w:rPr>
        <w:t>1</w:t>
      </w:r>
      <w:r>
        <w:rPr>
          <w:rFonts w:ascii="Times New Roman" w:hAnsi="Times New Roman"/>
          <w:sz w:val="28"/>
          <w:szCs w:val="28"/>
        </w:rPr>
        <w:t xml:space="preserve">  </w:t>
      </w:r>
      <w:r>
        <w:rPr>
          <w:rFonts w:ascii="宋体" w:hAnsi="宋体" w:cs="宋体" w:hint="eastAsia"/>
          <w:sz w:val="28"/>
          <w:szCs w:val="28"/>
        </w:rPr>
        <w:t>主控项目应全部合格；</w:t>
      </w:r>
    </w:p>
    <w:p w:rsidR="005F286B" w:rsidRDefault="004E0630">
      <w:pPr>
        <w:spacing w:line="360" w:lineRule="auto"/>
        <w:ind w:firstLineChars="200" w:firstLine="562"/>
        <w:rPr>
          <w:rFonts w:ascii="宋体" w:hAnsi="宋体" w:cs="宋体"/>
          <w:sz w:val="28"/>
          <w:szCs w:val="28"/>
        </w:rPr>
      </w:pPr>
      <w:r>
        <w:rPr>
          <w:rFonts w:ascii="Times New Roman" w:hAnsi="Times New Roman"/>
          <w:b/>
          <w:sz w:val="28"/>
          <w:szCs w:val="28"/>
        </w:rPr>
        <w:t xml:space="preserve">2 </w:t>
      </w:r>
      <w:r>
        <w:rPr>
          <w:rFonts w:ascii="Times New Roman" w:hAnsi="Times New Roman"/>
          <w:sz w:val="28"/>
          <w:szCs w:val="28"/>
        </w:rPr>
        <w:t xml:space="preserve"> </w:t>
      </w:r>
      <w:r>
        <w:rPr>
          <w:rFonts w:ascii="宋体" w:hAnsi="宋体" w:cs="宋体" w:hint="eastAsia"/>
          <w:sz w:val="28"/>
          <w:szCs w:val="28"/>
        </w:rPr>
        <w:t>一般项目应合格。采用计点检查时，至少应有90%的检查点合格，同其余检查点不得有严重缺陷。</w:t>
      </w:r>
    </w:p>
    <w:p w:rsidR="005F286B" w:rsidRDefault="004E0630">
      <w:pPr>
        <w:spacing w:line="360" w:lineRule="auto"/>
        <w:ind w:firstLine="570"/>
        <w:rPr>
          <w:rFonts w:ascii="宋体" w:hAnsi="宋体" w:cs="宋体"/>
          <w:sz w:val="28"/>
          <w:szCs w:val="28"/>
        </w:rPr>
      </w:pPr>
      <w:r>
        <w:rPr>
          <w:rFonts w:ascii="Times New Roman" w:hAnsi="Times New Roman"/>
          <w:b/>
          <w:sz w:val="28"/>
          <w:szCs w:val="28"/>
        </w:rPr>
        <w:t>3</w:t>
      </w:r>
      <w:r>
        <w:rPr>
          <w:rFonts w:ascii="Times New Roman" w:hAnsi="Times New Roman"/>
          <w:sz w:val="28"/>
          <w:szCs w:val="28"/>
        </w:rPr>
        <w:t xml:space="preserve">  </w:t>
      </w:r>
      <w:r>
        <w:rPr>
          <w:rFonts w:ascii="宋体" w:hAnsi="宋体" w:cs="宋体" w:hint="eastAsia"/>
          <w:sz w:val="28"/>
          <w:szCs w:val="28"/>
        </w:rPr>
        <w:t>分项工程质量控制资料应完整。</w:t>
      </w:r>
    </w:p>
    <w:p w:rsidR="005F286B" w:rsidRDefault="004E0630">
      <w:pPr>
        <w:spacing w:line="360" w:lineRule="auto"/>
        <w:rPr>
          <w:rFonts w:ascii="Times New Roman" w:hAnsi="Times New Roman"/>
          <w:sz w:val="28"/>
          <w:szCs w:val="28"/>
        </w:rPr>
      </w:pPr>
      <w:r>
        <w:rPr>
          <w:rFonts w:ascii="Times New Roman" w:hAnsi="Times New Roman"/>
          <w:b/>
          <w:sz w:val="28"/>
          <w:szCs w:val="28"/>
        </w:rPr>
        <w:t>6.4.3</w:t>
      </w:r>
      <w:r>
        <w:rPr>
          <w:rFonts w:ascii="Times New Roman" w:hAnsi="Times New Roman"/>
          <w:sz w:val="28"/>
          <w:szCs w:val="28"/>
        </w:rPr>
        <w:t xml:space="preserve">  </w:t>
      </w:r>
      <w:r>
        <w:rPr>
          <w:rFonts w:ascii="宋体" w:hAnsi="宋体" w:cs="宋体" w:hint="eastAsia"/>
          <w:sz w:val="28"/>
          <w:szCs w:val="28"/>
        </w:rPr>
        <w:t>烧结复合保温砖和保温砌块保温工程竣工验收应提供下列文件、资料：</w:t>
      </w:r>
    </w:p>
    <w:p w:rsidR="005F286B" w:rsidRDefault="004E0630">
      <w:pPr>
        <w:spacing w:line="360" w:lineRule="auto"/>
        <w:ind w:firstLineChars="200" w:firstLine="562"/>
        <w:rPr>
          <w:rFonts w:ascii="宋体" w:hAnsi="宋体" w:cs="宋体"/>
          <w:sz w:val="28"/>
          <w:szCs w:val="28"/>
        </w:rPr>
      </w:pPr>
      <w:r>
        <w:rPr>
          <w:rFonts w:ascii="Times New Roman" w:hAnsi="Times New Roman"/>
          <w:b/>
          <w:sz w:val="28"/>
          <w:szCs w:val="28"/>
        </w:rPr>
        <w:t>1</w:t>
      </w:r>
      <w:r>
        <w:rPr>
          <w:rFonts w:ascii="Times New Roman" w:hAnsi="Times New Roman"/>
          <w:sz w:val="28"/>
          <w:szCs w:val="28"/>
        </w:rPr>
        <w:t xml:space="preserve">  </w:t>
      </w:r>
      <w:r>
        <w:rPr>
          <w:rFonts w:ascii="宋体" w:hAnsi="宋体" w:cs="宋体" w:hint="eastAsia"/>
          <w:sz w:val="28"/>
          <w:szCs w:val="28"/>
        </w:rPr>
        <w:t>烧结复合保温砖和保温砌块保温系统的设计文件、图纸会审记录、设计变更和洽商记录。</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2</w:t>
      </w:r>
      <w:r>
        <w:rPr>
          <w:rFonts w:ascii="Times New Roman" w:hAnsi="Times New Roman"/>
          <w:sz w:val="28"/>
          <w:szCs w:val="28"/>
        </w:rPr>
        <w:t xml:space="preserve">  </w:t>
      </w:r>
      <w:r>
        <w:rPr>
          <w:rFonts w:ascii="宋体" w:hAnsi="宋体" w:cs="宋体" w:hint="eastAsia"/>
          <w:sz w:val="28"/>
          <w:szCs w:val="28"/>
        </w:rPr>
        <w:t>有效期内的型式检验报告。</w:t>
      </w:r>
    </w:p>
    <w:p w:rsidR="005F286B" w:rsidRDefault="004E0630">
      <w:pPr>
        <w:spacing w:line="360" w:lineRule="auto"/>
        <w:ind w:firstLineChars="200" w:firstLine="562"/>
        <w:rPr>
          <w:rFonts w:asciiTheme="majorEastAsia" w:eastAsiaTheme="majorEastAsia" w:hAnsiTheme="majorEastAsia" w:cstheme="majorEastAsia"/>
          <w:szCs w:val="21"/>
        </w:rPr>
      </w:pPr>
      <w:r>
        <w:rPr>
          <w:rFonts w:ascii="Times New Roman" w:hAnsi="Times New Roman" w:hint="eastAsia"/>
          <w:b/>
          <w:sz w:val="28"/>
          <w:szCs w:val="28"/>
        </w:rPr>
        <w:t>3</w:t>
      </w:r>
      <w:r>
        <w:rPr>
          <w:rFonts w:ascii="Times New Roman" w:hAnsi="Times New Roman"/>
          <w:sz w:val="28"/>
          <w:szCs w:val="28"/>
        </w:rPr>
        <w:t xml:space="preserve">  </w:t>
      </w:r>
      <w:r>
        <w:rPr>
          <w:rFonts w:ascii="宋体" w:hAnsi="宋体" w:cs="宋体" w:hint="eastAsia"/>
          <w:sz w:val="28"/>
          <w:szCs w:val="28"/>
        </w:rPr>
        <w:t>主要材料的出厂合格证、产品质保书、复验报告和进场核查记录。</w:t>
      </w:r>
    </w:p>
    <w:p w:rsidR="005F286B" w:rsidRDefault="004E0630">
      <w:pPr>
        <w:spacing w:line="360" w:lineRule="auto"/>
        <w:ind w:firstLineChars="200" w:firstLine="562"/>
        <w:rPr>
          <w:rFonts w:asciiTheme="majorEastAsia" w:eastAsiaTheme="majorEastAsia" w:hAnsiTheme="majorEastAsia" w:cstheme="majorEastAsia"/>
          <w:szCs w:val="21"/>
        </w:rPr>
      </w:pPr>
      <w:r>
        <w:rPr>
          <w:rFonts w:ascii="Times New Roman" w:hAnsi="Times New Roman" w:hint="eastAsia"/>
          <w:b/>
          <w:sz w:val="28"/>
          <w:szCs w:val="28"/>
        </w:rPr>
        <w:lastRenderedPageBreak/>
        <w:t>4</w:t>
      </w:r>
      <w:r>
        <w:rPr>
          <w:rFonts w:ascii="Times New Roman" w:hAnsi="Times New Roman"/>
          <w:sz w:val="28"/>
          <w:szCs w:val="28"/>
        </w:rPr>
        <w:t xml:space="preserve">  </w:t>
      </w:r>
      <w:r>
        <w:rPr>
          <w:rFonts w:ascii="宋体" w:hAnsi="宋体" w:cs="宋体" w:hint="eastAsia"/>
          <w:sz w:val="28"/>
          <w:szCs w:val="28"/>
        </w:rPr>
        <w:t>烧结复合保温砖和保温砌块保温工程施工技术方案、施工技术交底资料。</w:t>
      </w:r>
    </w:p>
    <w:p w:rsidR="005F286B" w:rsidRDefault="004E0630">
      <w:pPr>
        <w:spacing w:line="360" w:lineRule="auto"/>
        <w:ind w:firstLineChars="200" w:firstLine="562"/>
        <w:rPr>
          <w:rFonts w:asciiTheme="majorEastAsia" w:eastAsiaTheme="majorEastAsia" w:hAnsiTheme="majorEastAsia" w:cstheme="majorEastAsia"/>
          <w:szCs w:val="21"/>
        </w:rPr>
      </w:pPr>
      <w:r>
        <w:rPr>
          <w:rFonts w:ascii="Times New Roman" w:hAnsi="Times New Roman" w:hint="eastAsia"/>
          <w:b/>
          <w:sz w:val="28"/>
          <w:szCs w:val="28"/>
        </w:rPr>
        <w:t>5</w:t>
      </w:r>
      <w:r>
        <w:rPr>
          <w:rFonts w:ascii="Times New Roman" w:hAnsi="Times New Roman"/>
          <w:sz w:val="28"/>
          <w:szCs w:val="28"/>
        </w:rPr>
        <w:t xml:space="preserve">  </w:t>
      </w:r>
      <w:r>
        <w:rPr>
          <w:rFonts w:ascii="宋体" w:hAnsi="宋体" w:cs="宋体" w:hint="eastAsia"/>
          <w:sz w:val="28"/>
          <w:szCs w:val="28"/>
        </w:rPr>
        <w:t>烧结复合保温砖和保温砌块隐蔽工程验收记录。</w:t>
      </w:r>
    </w:p>
    <w:p w:rsidR="005F286B" w:rsidRDefault="004E0630">
      <w:pPr>
        <w:spacing w:line="360" w:lineRule="auto"/>
        <w:ind w:firstLineChars="200" w:firstLine="562"/>
        <w:rPr>
          <w:rFonts w:ascii="宋体" w:hAnsi="宋体" w:cs="宋体"/>
          <w:sz w:val="24"/>
        </w:rPr>
      </w:pPr>
      <w:r>
        <w:rPr>
          <w:rFonts w:ascii="Times New Roman" w:hAnsi="Times New Roman" w:hint="eastAsia"/>
          <w:b/>
          <w:sz w:val="28"/>
          <w:szCs w:val="28"/>
        </w:rPr>
        <w:t>6</w:t>
      </w:r>
      <w:r>
        <w:rPr>
          <w:rFonts w:ascii="Times New Roman" w:hAnsi="Times New Roman"/>
          <w:sz w:val="28"/>
          <w:szCs w:val="28"/>
        </w:rPr>
        <w:t xml:space="preserve">  </w:t>
      </w:r>
      <w:r>
        <w:rPr>
          <w:rFonts w:ascii="宋体" w:hAnsi="宋体" w:cs="宋体" w:hint="eastAsia"/>
          <w:sz w:val="28"/>
          <w:szCs w:val="28"/>
        </w:rPr>
        <w:t>其他对工程质量有影响的重要技术资料。</w:t>
      </w:r>
    </w:p>
    <w:p w:rsidR="005F286B" w:rsidRPr="009F2A10" w:rsidRDefault="004E0630" w:rsidP="009F2A10">
      <w:pPr>
        <w:pStyle w:val="1"/>
        <w:spacing w:before="0" w:after="0" w:line="360" w:lineRule="auto"/>
        <w:jc w:val="center"/>
        <w:rPr>
          <w:rFonts w:ascii="Times New Roman" w:hAnsi="Times New Roman"/>
          <w:sz w:val="32"/>
          <w:szCs w:val="32"/>
        </w:rPr>
      </w:pPr>
      <w:r>
        <w:rPr>
          <w:rFonts w:ascii="Times New Roman" w:hAnsi="Times New Roman"/>
          <w:sz w:val="32"/>
          <w:szCs w:val="32"/>
        </w:rPr>
        <w:br w:type="page"/>
      </w:r>
      <w:r>
        <w:rPr>
          <w:rFonts w:ascii="Times New Roman" w:hAnsi="Times New Roman"/>
          <w:sz w:val="32"/>
          <w:szCs w:val="32"/>
        </w:rPr>
        <w:lastRenderedPageBreak/>
        <w:t>附录</w:t>
      </w:r>
      <w:r>
        <w:rPr>
          <w:rFonts w:ascii="Times New Roman" w:hAnsi="Times New Roman" w:hint="eastAsia"/>
          <w:sz w:val="32"/>
          <w:szCs w:val="32"/>
        </w:rPr>
        <w:t>A</w:t>
      </w:r>
      <w:r w:rsidRPr="009F2A10">
        <w:rPr>
          <w:rFonts w:ascii="Times New Roman" w:hAnsi="Times New Roman" w:hint="eastAsia"/>
          <w:sz w:val="32"/>
          <w:szCs w:val="32"/>
        </w:rPr>
        <w:t>烧结复合保温砖和保温砌块型号标识及样例</w:t>
      </w:r>
    </w:p>
    <w:p w:rsidR="005F286B" w:rsidRDefault="005F286B">
      <w:pPr>
        <w:jc w:val="center"/>
        <w:rPr>
          <w:rFonts w:ascii="黑体" w:eastAsia="黑体" w:hAnsi="黑体" w:cs="黑体"/>
          <w:bCs/>
          <w:szCs w:val="21"/>
        </w:rPr>
      </w:pPr>
    </w:p>
    <w:p w:rsidR="005F286B" w:rsidRDefault="004E0630">
      <w:pPr>
        <w:spacing w:after="79" w:line="360" w:lineRule="auto"/>
        <w:ind w:left="-5" w:hanging="10"/>
        <w:jc w:val="center"/>
        <w:rPr>
          <w:rFonts w:ascii="黑体" w:eastAsia="黑体" w:hAnsi="黑体" w:cs="黑体"/>
        </w:rPr>
      </w:pPr>
      <w:r>
        <w:rPr>
          <w:rFonts w:ascii="Times New Roman" w:hAnsi="Times New Roman" w:hint="eastAsia"/>
          <w:b/>
          <w:sz w:val="28"/>
          <w:szCs w:val="28"/>
        </w:rPr>
        <w:t>A.1</w:t>
      </w:r>
      <w:r>
        <w:rPr>
          <w:rFonts w:ascii="黑体" w:eastAsia="黑体" w:hAnsi="黑体" w:cs="黑体" w:hint="eastAsia"/>
          <w:sz w:val="30"/>
          <w:szCs w:val="30"/>
        </w:rPr>
        <w:t xml:space="preserve">  长度、宽度和高度</w:t>
      </w:r>
    </w:p>
    <w:p w:rsidR="005F286B" w:rsidRDefault="004E0630">
      <w:pPr>
        <w:spacing w:line="360" w:lineRule="auto"/>
        <w:rPr>
          <w:rFonts w:ascii="宋体" w:hAnsi="宋体" w:cs="宋体"/>
          <w:sz w:val="28"/>
          <w:szCs w:val="28"/>
        </w:rPr>
      </w:pPr>
      <w:r>
        <w:rPr>
          <w:rFonts w:ascii="Times New Roman" w:hAnsi="Times New Roman" w:hint="eastAsia"/>
          <w:b/>
          <w:sz w:val="28"/>
          <w:szCs w:val="28"/>
        </w:rPr>
        <w:t>A.1.1</w:t>
      </w:r>
      <w:r>
        <w:rPr>
          <w:rFonts w:ascii="黑体" w:eastAsia="黑体" w:hAnsi="黑体" w:cs="黑体" w:hint="eastAsia"/>
        </w:rPr>
        <w:t xml:space="preserve"> </w:t>
      </w:r>
      <w:r>
        <w:rPr>
          <w:rFonts w:ascii="宋体" w:hAnsi="宋体" w:cs="宋体" w:hint="eastAsia"/>
          <w:sz w:val="28"/>
          <w:szCs w:val="28"/>
        </w:rPr>
        <w:t>烧结复合保温砖和保温砌块的外型为直角六面体，其长度、宽度、高度的标识与其在墙体砌体中的铺砌体位相对应：</w:t>
      </w:r>
    </w:p>
    <w:p w:rsidR="005F286B" w:rsidRDefault="004E0630">
      <w:pPr>
        <w:spacing w:line="360" w:lineRule="auto"/>
        <w:ind w:firstLineChars="200" w:firstLine="562"/>
        <w:rPr>
          <w:rFonts w:asciiTheme="majorEastAsia" w:eastAsiaTheme="majorEastAsia" w:hAnsiTheme="majorEastAsia" w:cstheme="majorEastAsia"/>
        </w:rPr>
      </w:pPr>
      <w:r>
        <w:rPr>
          <w:rFonts w:ascii="Times New Roman" w:hAnsi="Times New Roman"/>
          <w:b/>
          <w:sz w:val="28"/>
          <w:szCs w:val="28"/>
        </w:rPr>
        <w:t>1</w:t>
      </w:r>
      <w:r>
        <w:rPr>
          <w:rFonts w:ascii="Times New Roman" w:hAnsi="Times New Roman"/>
          <w:sz w:val="28"/>
          <w:szCs w:val="28"/>
        </w:rPr>
        <w:t xml:space="preserve">  </w:t>
      </w:r>
      <w:r>
        <w:rPr>
          <w:rFonts w:ascii="宋体" w:hAnsi="宋体" w:cs="宋体" w:hint="eastAsia"/>
          <w:sz w:val="28"/>
          <w:szCs w:val="28"/>
        </w:rPr>
        <w:t>长度对应砌体的长度；</w:t>
      </w:r>
    </w:p>
    <w:p w:rsidR="005F286B" w:rsidRDefault="004E0630">
      <w:pPr>
        <w:spacing w:line="360" w:lineRule="auto"/>
        <w:ind w:firstLineChars="200" w:firstLine="420"/>
        <w:rPr>
          <w:rFonts w:ascii="宋体" w:hAnsi="宋体" w:cs="宋体"/>
          <w:sz w:val="28"/>
          <w:szCs w:val="28"/>
        </w:rPr>
      </w:pPr>
      <w:r>
        <w:rPr>
          <w:rFonts w:asciiTheme="majorEastAsia" w:eastAsiaTheme="majorEastAsia" w:hAnsiTheme="majorEastAsia" w:cstheme="majorEastAsia" w:hint="eastAsia"/>
        </w:rPr>
        <w:t xml:space="preserve"> </w:t>
      </w:r>
      <w:r>
        <w:rPr>
          <w:rFonts w:ascii="Times New Roman" w:hAnsi="Times New Roman" w:hint="eastAsia"/>
          <w:b/>
          <w:sz w:val="28"/>
          <w:szCs w:val="28"/>
        </w:rPr>
        <w:t>2</w:t>
      </w:r>
      <w:r>
        <w:rPr>
          <w:rFonts w:ascii="Times New Roman" w:hAnsi="Times New Roman"/>
          <w:sz w:val="28"/>
          <w:szCs w:val="28"/>
        </w:rPr>
        <w:t xml:space="preserve"> </w:t>
      </w:r>
      <w:r>
        <w:rPr>
          <w:rFonts w:ascii="Times New Roman" w:hAnsi="Times New Roman" w:hint="eastAsia"/>
          <w:sz w:val="28"/>
          <w:szCs w:val="28"/>
        </w:rPr>
        <w:t xml:space="preserve"> </w:t>
      </w:r>
      <w:r>
        <w:rPr>
          <w:rFonts w:ascii="宋体" w:hAnsi="宋体" w:cs="宋体" w:hint="eastAsia"/>
          <w:sz w:val="28"/>
          <w:szCs w:val="28"/>
        </w:rPr>
        <w:t>宽度对应砌体的厚度；</w:t>
      </w:r>
    </w:p>
    <w:p w:rsidR="005F286B" w:rsidRDefault="004E0630">
      <w:pPr>
        <w:spacing w:line="360" w:lineRule="auto"/>
        <w:ind w:left="510"/>
        <w:rPr>
          <w:rFonts w:asciiTheme="majorEastAsia" w:eastAsiaTheme="majorEastAsia" w:hAnsiTheme="majorEastAsia" w:cstheme="majorEastAsia"/>
        </w:rPr>
      </w:pPr>
      <w:r>
        <w:rPr>
          <w:rFonts w:ascii="Times New Roman" w:hAnsi="Times New Roman" w:hint="eastAsia"/>
          <w:b/>
          <w:sz w:val="28"/>
          <w:szCs w:val="28"/>
        </w:rPr>
        <w:t>3</w:t>
      </w:r>
      <w:r>
        <w:rPr>
          <w:rFonts w:ascii="Times New Roman" w:hAnsi="Times New Roman"/>
          <w:sz w:val="28"/>
          <w:szCs w:val="28"/>
        </w:rPr>
        <w:t xml:space="preserve">  </w:t>
      </w:r>
      <w:r>
        <w:rPr>
          <w:rFonts w:ascii="宋体" w:hAnsi="宋体" w:cs="宋体" w:hint="eastAsia"/>
          <w:sz w:val="28"/>
          <w:szCs w:val="28"/>
        </w:rPr>
        <w:t>高度对应砌体的高度。</w:t>
      </w:r>
      <w:r>
        <w:rPr>
          <w:rFonts w:asciiTheme="majorEastAsia" w:eastAsiaTheme="majorEastAsia" w:hAnsiTheme="majorEastAsia" w:cstheme="majorEastAsia" w:hint="eastAsia"/>
        </w:rPr>
        <w:t xml:space="preserve">        </w:t>
      </w:r>
    </w:p>
    <w:p w:rsidR="005F286B" w:rsidRDefault="004E0630">
      <w:pPr>
        <w:spacing w:line="360" w:lineRule="auto"/>
        <w:ind w:left="510"/>
        <w:rPr>
          <w:rFonts w:ascii="宋体" w:hAnsi="宋体" w:cs="宋体"/>
          <w:sz w:val="18"/>
          <w:szCs w:val="18"/>
        </w:rPr>
      </w:pPr>
      <w:r>
        <w:rPr>
          <w:rFonts w:ascii="微软雅黑" w:eastAsia="微软雅黑" w:hAnsi="微软雅黑" w:cs="微软雅黑" w:hint="eastAsia"/>
          <w:szCs w:val="21"/>
        </w:rPr>
        <w:t xml:space="preserve">                                       </w:t>
      </w:r>
      <w:r>
        <w:rPr>
          <w:rFonts w:ascii="宋体" w:hAnsi="宋体" w:cs="宋体" w:hint="eastAsia"/>
          <w:sz w:val="18"/>
          <w:szCs w:val="18"/>
        </w:rPr>
        <w:t xml:space="preserve"> 砌体高度</w:t>
      </w:r>
    </w:p>
    <w:p w:rsidR="005F286B" w:rsidRDefault="004E0630">
      <w:pPr>
        <w:tabs>
          <w:tab w:val="center" w:pos="1703"/>
          <w:tab w:val="center" w:pos="3647"/>
        </w:tabs>
        <w:spacing w:after="115"/>
        <w:rPr>
          <w:rFonts w:eastAsia="Times New Roman"/>
          <w:sz w:val="15"/>
        </w:rPr>
      </w:pPr>
      <w:r>
        <w:rPr>
          <w:noProof/>
        </w:rPr>
        <mc:AlternateContent>
          <mc:Choice Requires="wpg">
            <w:drawing>
              <wp:anchor distT="0" distB="0" distL="114300" distR="114300" simplePos="0" relativeHeight="251664384" behindDoc="0" locked="0" layoutInCell="1" allowOverlap="1">
                <wp:simplePos x="0" y="0"/>
                <wp:positionH relativeFrom="column">
                  <wp:posOffset>1065530</wp:posOffset>
                </wp:positionH>
                <wp:positionV relativeFrom="paragraph">
                  <wp:posOffset>35560</wp:posOffset>
                </wp:positionV>
                <wp:extent cx="3426460" cy="4677410"/>
                <wp:effectExtent l="0" t="0" r="0" b="8890"/>
                <wp:wrapTopAndBottom/>
                <wp:docPr id="6" name="Group 85981"/>
                <wp:cNvGraphicFramePr/>
                <a:graphic xmlns:a="http://schemas.openxmlformats.org/drawingml/2006/main">
                  <a:graphicData uri="http://schemas.microsoft.com/office/word/2010/wordprocessingGroup">
                    <wpg:wgp>
                      <wpg:cNvGrpSpPr/>
                      <wpg:grpSpPr>
                        <a:xfrm>
                          <a:off x="0" y="0"/>
                          <a:ext cx="3426460" cy="4677410"/>
                          <a:chOff x="-1425" y="0"/>
                          <a:chExt cx="19485" cy="16770"/>
                        </a:xfrm>
                      </wpg:grpSpPr>
                      <wps:wsp>
                        <wps:cNvPr id="15" name="Shape 13038"/>
                        <wps:cNvSpPr/>
                        <wps:spPr>
                          <a:xfrm>
                            <a:off x="5746" y="2476"/>
                            <a:ext cx="8496" cy="12859"/>
                          </a:xfrm>
                          <a:custGeom>
                            <a:avLst/>
                            <a:gdLst>
                              <a:gd name="A1" fmla="val 0"/>
                              <a:gd name="A2" fmla="val 0"/>
                              <a:gd name="A3" fmla="val 0"/>
                              <a:gd name="txL" fmla="*/ 0 w 849630"/>
                              <a:gd name="txT" fmla="*/ 0 h 1285875"/>
                              <a:gd name="txR" fmla="*/ 849630 w 849630"/>
                              <a:gd name="txB" fmla="*/ 1285875 h 1285875"/>
                            </a:gdLst>
                            <a:ahLst/>
                            <a:cxnLst/>
                            <a:rect l="txL" t="txT" r="txR" b="txB"/>
                            <a:pathLst>
                              <a:path w="849630" h="1285875">
                                <a:moveTo>
                                  <a:pt x="541655" y="0"/>
                                </a:moveTo>
                                <a:lnTo>
                                  <a:pt x="0" y="541655"/>
                                </a:lnTo>
                                <a:lnTo>
                                  <a:pt x="0" y="1285875"/>
                                </a:lnTo>
                                <a:lnTo>
                                  <a:pt x="307975" y="1285875"/>
                                </a:lnTo>
                                <a:lnTo>
                                  <a:pt x="849630" y="744220"/>
                                </a:lnTo>
                                <a:lnTo>
                                  <a:pt x="849630" y="0"/>
                                </a:lnTo>
                                <a:lnTo>
                                  <a:pt x="541655" y="0"/>
                                </a:lnTo>
                                <a:close/>
                              </a:path>
                            </a:pathLst>
                          </a:custGeom>
                          <a:noFill/>
                          <a:ln w="9525" cap="rnd" cmpd="sng">
                            <a:solidFill>
                              <a:srgbClr val="000000"/>
                            </a:solidFill>
                            <a:prstDash val="solid"/>
                            <a:round/>
                            <a:headEnd type="none" w="med" len="med"/>
                            <a:tailEnd type="none" w="med" len="med"/>
                          </a:ln>
                        </wps:spPr>
                        <wps:bodyPr upright="1"/>
                      </wps:wsp>
                      <wps:wsp>
                        <wps:cNvPr id="16" name="Shape 13039"/>
                        <wps:cNvSpPr/>
                        <wps:spPr>
                          <a:xfrm>
                            <a:off x="5746" y="2476"/>
                            <a:ext cx="8496" cy="5417"/>
                          </a:xfrm>
                          <a:custGeom>
                            <a:avLst/>
                            <a:gdLst>
                              <a:gd name="A1" fmla="val 0"/>
                              <a:gd name="A2" fmla="val 0"/>
                              <a:gd name="A3" fmla="val 0"/>
                              <a:gd name="txL" fmla="*/ 0 w 849630"/>
                              <a:gd name="txT" fmla="*/ 0 h 541655"/>
                              <a:gd name="txR" fmla="*/ 849630 w 849630"/>
                              <a:gd name="txB" fmla="*/ 541655 h 541655"/>
                            </a:gdLst>
                            <a:ahLst/>
                            <a:cxnLst/>
                            <a:rect l="txL" t="txT" r="txR" b="txB"/>
                            <a:pathLst>
                              <a:path w="849630" h="541655">
                                <a:moveTo>
                                  <a:pt x="0" y="541655"/>
                                </a:moveTo>
                                <a:lnTo>
                                  <a:pt x="307975" y="541655"/>
                                </a:lnTo>
                                <a:lnTo>
                                  <a:pt x="849630" y="0"/>
                                </a:lnTo>
                              </a:path>
                            </a:pathLst>
                          </a:custGeom>
                          <a:noFill/>
                          <a:ln w="9525" cap="rnd" cmpd="sng">
                            <a:solidFill>
                              <a:srgbClr val="000000"/>
                            </a:solidFill>
                            <a:prstDash val="solid"/>
                            <a:round/>
                            <a:headEnd type="none" w="med" len="med"/>
                            <a:tailEnd type="none" w="med" len="med"/>
                          </a:ln>
                        </wps:spPr>
                        <wps:bodyPr upright="1"/>
                      </wps:wsp>
                      <wps:wsp>
                        <wps:cNvPr id="17" name="Shape 13040"/>
                        <wps:cNvSpPr/>
                        <wps:spPr>
                          <a:xfrm>
                            <a:off x="8825" y="7893"/>
                            <a:ext cx="0" cy="7442"/>
                          </a:xfrm>
                          <a:custGeom>
                            <a:avLst/>
                            <a:gdLst>
                              <a:gd name="A1" fmla="val 0"/>
                              <a:gd name="A2" fmla="val 0"/>
                              <a:gd name="A3" fmla="val 0"/>
                              <a:gd name="txL" fmla="*/ 0 w 1"/>
                              <a:gd name="txT" fmla="*/ 0 h 744220"/>
                              <a:gd name="txR" fmla="*/ 1 w 1"/>
                              <a:gd name="txB" fmla="*/ 744220 h 744220"/>
                            </a:gdLst>
                            <a:ahLst/>
                            <a:cxnLst/>
                            <a:rect l="txL" t="txT" r="txR" b="txB"/>
                            <a:pathLst>
                              <a:path w="1" h="744220">
                                <a:moveTo>
                                  <a:pt x="0" y="0"/>
                                </a:moveTo>
                                <a:lnTo>
                                  <a:pt x="0" y="744220"/>
                                </a:lnTo>
                              </a:path>
                            </a:pathLst>
                          </a:custGeom>
                          <a:noFill/>
                          <a:ln w="9525" cap="rnd" cmpd="sng">
                            <a:solidFill>
                              <a:srgbClr val="000000"/>
                            </a:solidFill>
                            <a:prstDash val="solid"/>
                            <a:round/>
                            <a:headEnd type="none" w="med" len="med"/>
                            <a:tailEnd type="none" w="med" len="med"/>
                          </a:ln>
                        </wps:spPr>
                        <wps:bodyPr upright="1"/>
                      </wps:wsp>
                      <wps:wsp>
                        <wps:cNvPr id="18" name="Shape 13041"/>
                        <wps:cNvSpPr/>
                        <wps:spPr>
                          <a:xfrm>
                            <a:off x="14153" y="9594"/>
                            <a:ext cx="2451" cy="508"/>
                          </a:xfrm>
                          <a:custGeom>
                            <a:avLst/>
                            <a:gdLst>
                              <a:gd name="A1" fmla="val 0"/>
                              <a:gd name="A2" fmla="val 0"/>
                              <a:gd name="A3" fmla="val 0"/>
                              <a:gd name="txL" fmla="*/ 0 w 245110"/>
                              <a:gd name="txT" fmla="*/ 0 h 50800"/>
                              <a:gd name="txR" fmla="*/ 245110 w 245110"/>
                              <a:gd name="txB" fmla="*/ 50800 h 50800"/>
                            </a:gdLst>
                            <a:ahLst/>
                            <a:cxnLst/>
                            <a:rect l="txL" t="txT" r="txR" b="txB"/>
                            <a:pathLst>
                              <a:path w="245110" h="50800">
                                <a:moveTo>
                                  <a:pt x="118110" y="0"/>
                                </a:moveTo>
                                <a:lnTo>
                                  <a:pt x="245110" y="25400"/>
                                </a:lnTo>
                                <a:lnTo>
                                  <a:pt x="118110" y="50800"/>
                                </a:lnTo>
                                <a:lnTo>
                                  <a:pt x="118110" y="31750"/>
                                </a:lnTo>
                                <a:lnTo>
                                  <a:pt x="6350" y="31750"/>
                                </a:lnTo>
                                <a:cubicBezTo>
                                  <a:pt x="2794" y="31750"/>
                                  <a:pt x="0" y="28956"/>
                                  <a:pt x="0" y="25400"/>
                                </a:cubicBezTo>
                                <a:cubicBezTo>
                                  <a:pt x="0" y="21844"/>
                                  <a:pt x="2794" y="19050"/>
                                  <a:pt x="6350" y="19050"/>
                                </a:cubicBezTo>
                                <a:lnTo>
                                  <a:pt x="118110" y="19050"/>
                                </a:lnTo>
                                <a:lnTo>
                                  <a:pt x="118110" y="0"/>
                                </a:lnTo>
                                <a:close/>
                              </a:path>
                            </a:pathLst>
                          </a:custGeom>
                          <a:solidFill>
                            <a:srgbClr val="FF0000"/>
                          </a:solidFill>
                          <a:ln w="0">
                            <a:noFill/>
                          </a:ln>
                        </wps:spPr>
                        <wps:bodyPr upright="1"/>
                      </wps:wsp>
                      <wps:wsp>
                        <wps:cNvPr id="19" name="Shape 13042"/>
                        <wps:cNvSpPr/>
                        <wps:spPr>
                          <a:xfrm>
                            <a:off x="4311" y="15265"/>
                            <a:ext cx="1504" cy="1505"/>
                          </a:xfrm>
                          <a:custGeom>
                            <a:avLst/>
                            <a:gdLst>
                              <a:gd name="A1" fmla="val 0"/>
                              <a:gd name="A2" fmla="val 0"/>
                              <a:gd name="A3" fmla="val 0"/>
                              <a:gd name="txL" fmla="*/ 0 w 150482"/>
                              <a:gd name="txT" fmla="*/ 0 h 150495"/>
                              <a:gd name="txR" fmla="*/ 150482 w 150482"/>
                              <a:gd name="txB" fmla="*/ 150495 h 150495"/>
                            </a:gdLst>
                            <a:ahLst/>
                            <a:cxnLst/>
                            <a:rect l="txL" t="txT" r="txR" b="txB"/>
                            <a:pathLst>
                              <a:path w="150482" h="150495">
                                <a:moveTo>
                                  <a:pt x="139014" y="2540"/>
                                </a:moveTo>
                                <a:cubicBezTo>
                                  <a:pt x="141503" y="0"/>
                                  <a:pt x="145517" y="0"/>
                                  <a:pt x="148006" y="2540"/>
                                </a:cubicBezTo>
                                <a:cubicBezTo>
                                  <a:pt x="150482" y="4953"/>
                                  <a:pt x="150482" y="9017"/>
                                  <a:pt x="148006" y="11430"/>
                                </a:cubicBezTo>
                                <a:lnTo>
                                  <a:pt x="94312" y="65156"/>
                                </a:lnTo>
                                <a:lnTo>
                                  <a:pt x="107760" y="78613"/>
                                </a:lnTo>
                                <a:lnTo>
                                  <a:pt x="0" y="150495"/>
                                </a:lnTo>
                                <a:lnTo>
                                  <a:pt x="71844" y="42672"/>
                                </a:lnTo>
                                <a:lnTo>
                                  <a:pt x="85326" y="56163"/>
                                </a:lnTo>
                                <a:lnTo>
                                  <a:pt x="139014" y="2540"/>
                                </a:lnTo>
                                <a:close/>
                              </a:path>
                            </a:pathLst>
                          </a:custGeom>
                          <a:solidFill>
                            <a:srgbClr val="FF0000"/>
                          </a:solidFill>
                          <a:ln w="0">
                            <a:noFill/>
                          </a:ln>
                        </wps:spPr>
                        <wps:bodyPr upright="1"/>
                      </wps:wsp>
                      <wps:wsp>
                        <wps:cNvPr id="20" name="Shape 13043"/>
                        <wps:cNvSpPr/>
                        <wps:spPr>
                          <a:xfrm>
                            <a:off x="10826" y="0"/>
                            <a:ext cx="508" cy="2444"/>
                          </a:xfrm>
                          <a:custGeom>
                            <a:avLst/>
                            <a:gdLst>
                              <a:gd name="A1" fmla="val 0"/>
                              <a:gd name="A2" fmla="val 0"/>
                              <a:gd name="A3" fmla="val 0"/>
                              <a:gd name="txL" fmla="*/ 0 w 50800"/>
                              <a:gd name="txT" fmla="*/ 0 h 244475"/>
                              <a:gd name="txR" fmla="*/ 50800 w 50800"/>
                              <a:gd name="txB" fmla="*/ 244475 h 244475"/>
                            </a:gdLst>
                            <a:ahLst/>
                            <a:cxnLst/>
                            <a:rect l="txL" t="txT" r="txR" b="txB"/>
                            <a:pathLst>
                              <a:path w="50800" h="244475">
                                <a:moveTo>
                                  <a:pt x="25400" y="0"/>
                                </a:moveTo>
                                <a:lnTo>
                                  <a:pt x="50800" y="127000"/>
                                </a:lnTo>
                                <a:lnTo>
                                  <a:pt x="31750" y="127000"/>
                                </a:lnTo>
                                <a:lnTo>
                                  <a:pt x="31750" y="238125"/>
                                </a:lnTo>
                                <a:cubicBezTo>
                                  <a:pt x="31750" y="241681"/>
                                  <a:pt x="28956" y="244475"/>
                                  <a:pt x="25400" y="244475"/>
                                </a:cubicBezTo>
                                <a:cubicBezTo>
                                  <a:pt x="21844" y="244475"/>
                                  <a:pt x="19050" y="241681"/>
                                  <a:pt x="19050" y="238125"/>
                                </a:cubicBezTo>
                                <a:lnTo>
                                  <a:pt x="19050" y="127000"/>
                                </a:lnTo>
                                <a:lnTo>
                                  <a:pt x="0" y="127000"/>
                                </a:lnTo>
                                <a:lnTo>
                                  <a:pt x="25400" y="0"/>
                                </a:lnTo>
                                <a:close/>
                              </a:path>
                            </a:pathLst>
                          </a:custGeom>
                          <a:solidFill>
                            <a:srgbClr val="FF0000"/>
                          </a:solidFill>
                          <a:ln w="0">
                            <a:noFill/>
                          </a:ln>
                        </wps:spPr>
                        <wps:bodyPr upright="1"/>
                      </wps:wsp>
                      <wps:wsp>
                        <wps:cNvPr id="21" name="Shape 13044"/>
                        <wps:cNvSpPr/>
                        <wps:spPr>
                          <a:xfrm>
                            <a:off x="5758" y="6362"/>
                            <a:ext cx="4572" cy="3524"/>
                          </a:xfrm>
                          <a:custGeom>
                            <a:avLst/>
                            <a:gdLst>
                              <a:gd name="A1" fmla="val 0"/>
                              <a:gd name="A2" fmla="val 0"/>
                              <a:gd name="A3" fmla="val 0"/>
                              <a:gd name="txL" fmla="*/ 0 w 457200"/>
                              <a:gd name="txT" fmla="*/ 0 h 352425"/>
                              <a:gd name="txR" fmla="*/ 457200 w 457200"/>
                              <a:gd name="txB" fmla="*/ 352425 h 352425"/>
                            </a:gdLst>
                            <a:ahLst/>
                            <a:cxnLst/>
                            <a:rect l="txL" t="txT" r="txR" b="txB"/>
                            <a:pathLst>
                              <a:path w="457200" h="352425">
                                <a:moveTo>
                                  <a:pt x="150876" y="0"/>
                                </a:moveTo>
                                <a:lnTo>
                                  <a:pt x="457200" y="0"/>
                                </a:lnTo>
                                <a:lnTo>
                                  <a:pt x="457200" y="201549"/>
                                </a:lnTo>
                                <a:lnTo>
                                  <a:pt x="306324" y="352425"/>
                                </a:lnTo>
                                <a:lnTo>
                                  <a:pt x="0" y="352425"/>
                                </a:lnTo>
                                <a:lnTo>
                                  <a:pt x="0" y="150876"/>
                                </a:lnTo>
                                <a:lnTo>
                                  <a:pt x="150876" y="0"/>
                                </a:lnTo>
                                <a:close/>
                              </a:path>
                            </a:pathLst>
                          </a:custGeom>
                          <a:solidFill>
                            <a:srgbClr val="FF6600"/>
                          </a:solidFill>
                          <a:ln w="0">
                            <a:noFill/>
                          </a:ln>
                        </wps:spPr>
                        <wps:bodyPr upright="1"/>
                      </wps:wsp>
                      <wps:wsp>
                        <wps:cNvPr id="22" name="Shape 13045"/>
                        <wps:cNvSpPr/>
                        <wps:spPr>
                          <a:xfrm>
                            <a:off x="5758" y="6362"/>
                            <a:ext cx="4572" cy="1509"/>
                          </a:xfrm>
                          <a:custGeom>
                            <a:avLst/>
                            <a:gdLst>
                              <a:gd name="A1" fmla="val 0"/>
                              <a:gd name="A2" fmla="val 0"/>
                              <a:gd name="A3" fmla="val 0"/>
                              <a:gd name="txL" fmla="*/ 0 w 457200"/>
                              <a:gd name="txT" fmla="*/ 0 h 150876"/>
                              <a:gd name="txR" fmla="*/ 457200 w 457200"/>
                              <a:gd name="txB" fmla="*/ 150876 h 150876"/>
                            </a:gdLst>
                            <a:ahLst/>
                            <a:cxnLst/>
                            <a:rect l="txL" t="txT" r="txR" b="txB"/>
                            <a:pathLst>
                              <a:path w="457200" h="150876">
                                <a:moveTo>
                                  <a:pt x="150876" y="0"/>
                                </a:moveTo>
                                <a:lnTo>
                                  <a:pt x="457200" y="0"/>
                                </a:lnTo>
                                <a:lnTo>
                                  <a:pt x="306324" y="150876"/>
                                </a:lnTo>
                                <a:lnTo>
                                  <a:pt x="0" y="150876"/>
                                </a:lnTo>
                                <a:lnTo>
                                  <a:pt x="150876" y="0"/>
                                </a:lnTo>
                                <a:close/>
                              </a:path>
                            </a:pathLst>
                          </a:custGeom>
                          <a:solidFill>
                            <a:srgbClr val="FF8432"/>
                          </a:solidFill>
                          <a:ln w="0">
                            <a:noFill/>
                          </a:ln>
                        </wps:spPr>
                        <wps:bodyPr upright="1"/>
                      </wps:wsp>
                      <wps:wsp>
                        <wps:cNvPr id="23" name="Shape 13046"/>
                        <wps:cNvSpPr/>
                        <wps:spPr>
                          <a:xfrm>
                            <a:off x="8822" y="6362"/>
                            <a:ext cx="1508" cy="3524"/>
                          </a:xfrm>
                          <a:custGeom>
                            <a:avLst/>
                            <a:gdLst>
                              <a:gd name="A1" fmla="val 0"/>
                              <a:gd name="A2" fmla="val 0"/>
                              <a:gd name="A3" fmla="val 0"/>
                              <a:gd name="txL" fmla="*/ 0 w 150876"/>
                              <a:gd name="txT" fmla="*/ 0 h 352425"/>
                              <a:gd name="txR" fmla="*/ 150876 w 150876"/>
                              <a:gd name="txB" fmla="*/ 352425 h 352425"/>
                            </a:gdLst>
                            <a:ahLst/>
                            <a:cxnLst/>
                            <a:rect l="txL" t="txT" r="txR" b="txB"/>
                            <a:pathLst>
                              <a:path w="150876" h="352425">
                                <a:moveTo>
                                  <a:pt x="150876" y="0"/>
                                </a:moveTo>
                                <a:lnTo>
                                  <a:pt x="150876" y="201549"/>
                                </a:lnTo>
                                <a:lnTo>
                                  <a:pt x="0" y="352425"/>
                                </a:lnTo>
                                <a:lnTo>
                                  <a:pt x="0" y="150876"/>
                                </a:lnTo>
                                <a:lnTo>
                                  <a:pt x="150876" y="0"/>
                                </a:lnTo>
                                <a:close/>
                              </a:path>
                            </a:pathLst>
                          </a:custGeom>
                          <a:solidFill>
                            <a:srgbClr val="CD5200"/>
                          </a:solidFill>
                          <a:ln w="0">
                            <a:noFill/>
                          </a:ln>
                        </wps:spPr>
                        <wps:bodyPr upright="1"/>
                      </wps:wsp>
                      <wps:wsp>
                        <wps:cNvPr id="24" name="Shape 13047"/>
                        <wps:cNvSpPr/>
                        <wps:spPr>
                          <a:xfrm>
                            <a:off x="5758" y="6362"/>
                            <a:ext cx="4572" cy="3524"/>
                          </a:xfrm>
                          <a:custGeom>
                            <a:avLst/>
                            <a:gdLst>
                              <a:gd name="A1" fmla="val 0"/>
                              <a:gd name="A2" fmla="val 0"/>
                              <a:gd name="A3" fmla="val 0"/>
                              <a:gd name="txL" fmla="*/ 0 w 457200"/>
                              <a:gd name="txT" fmla="*/ 0 h 352425"/>
                              <a:gd name="txR" fmla="*/ 457200 w 457200"/>
                              <a:gd name="txB" fmla="*/ 352425 h 352425"/>
                            </a:gdLst>
                            <a:ahLst/>
                            <a:cxnLst/>
                            <a:rect l="txL" t="txT" r="txR" b="txB"/>
                            <a:pathLst>
                              <a:path w="457200" h="352425">
                                <a:moveTo>
                                  <a:pt x="150876" y="0"/>
                                </a:moveTo>
                                <a:lnTo>
                                  <a:pt x="0" y="150876"/>
                                </a:lnTo>
                                <a:lnTo>
                                  <a:pt x="0" y="352425"/>
                                </a:lnTo>
                                <a:lnTo>
                                  <a:pt x="306324" y="352425"/>
                                </a:lnTo>
                                <a:lnTo>
                                  <a:pt x="457200" y="201549"/>
                                </a:lnTo>
                                <a:lnTo>
                                  <a:pt x="457200" y="0"/>
                                </a:lnTo>
                                <a:lnTo>
                                  <a:pt x="150876" y="0"/>
                                </a:lnTo>
                                <a:close/>
                              </a:path>
                            </a:pathLst>
                          </a:custGeom>
                          <a:noFill/>
                          <a:ln w="9525" cap="rnd" cmpd="sng">
                            <a:solidFill>
                              <a:srgbClr val="000000"/>
                            </a:solidFill>
                            <a:prstDash val="solid"/>
                            <a:round/>
                            <a:headEnd type="none" w="med" len="med"/>
                            <a:tailEnd type="none" w="med" len="med"/>
                          </a:ln>
                        </wps:spPr>
                        <wps:bodyPr upright="1"/>
                      </wps:wsp>
                      <wps:wsp>
                        <wps:cNvPr id="25" name="Shape 13048"/>
                        <wps:cNvSpPr/>
                        <wps:spPr>
                          <a:xfrm>
                            <a:off x="5758" y="6362"/>
                            <a:ext cx="4572" cy="1509"/>
                          </a:xfrm>
                          <a:custGeom>
                            <a:avLst/>
                            <a:gdLst>
                              <a:gd name="A1" fmla="val 0"/>
                              <a:gd name="A2" fmla="val 0"/>
                              <a:gd name="A3" fmla="val 0"/>
                              <a:gd name="txL" fmla="*/ 0 w 457200"/>
                              <a:gd name="txT" fmla="*/ 0 h 150876"/>
                              <a:gd name="txR" fmla="*/ 457200 w 457200"/>
                              <a:gd name="txB" fmla="*/ 150876 h 150876"/>
                            </a:gdLst>
                            <a:ahLst/>
                            <a:cxnLst/>
                            <a:rect l="txL" t="txT" r="txR" b="txB"/>
                            <a:pathLst>
                              <a:path w="457200" h="150876">
                                <a:moveTo>
                                  <a:pt x="0" y="150876"/>
                                </a:moveTo>
                                <a:lnTo>
                                  <a:pt x="306324" y="150876"/>
                                </a:lnTo>
                                <a:lnTo>
                                  <a:pt x="457200" y="0"/>
                                </a:lnTo>
                              </a:path>
                            </a:pathLst>
                          </a:custGeom>
                          <a:noFill/>
                          <a:ln w="9525" cap="rnd" cmpd="sng">
                            <a:solidFill>
                              <a:srgbClr val="000000"/>
                            </a:solidFill>
                            <a:prstDash val="solid"/>
                            <a:round/>
                            <a:headEnd type="none" w="med" len="med"/>
                            <a:tailEnd type="none" w="med" len="med"/>
                          </a:ln>
                        </wps:spPr>
                        <wps:bodyPr upright="1"/>
                      </wps:wsp>
                      <wps:wsp>
                        <wps:cNvPr id="26" name="Shape 13049"/>
                        <wps:cNvSpPr/>
                        <wps:spPr>
                          <a:xfrm>
                            <a:off x="8822" y="7871"/>
                            <a:ext cx="0" cy="2015"/>
                          </a:xfrm>
                          <a:custGeom>
                            <a:avLst/>
                            <a:gdLst>
                              <a:gd name="A1" fmla="val 0"/>
                              <a:gd name="A2" fmla="val 0"/>
                              <a:gd name="A3" fmla="val 0"/>
                              <a:gd name="txL" fmla="*/ 0 w 1"/>
                              <a:gd name="txT" fmla="*/ 0 h 201549"/>
                              <a:gd name="txR" fmla="*/ 1 w 1"/>
                              <a:gd name="txB" fmla="*/ 201549 h 201549"/>
                            </a:gdLst>
                            <a:ahLst/>
                            <a:cxnLst/>
                            <a:rect l="txL" t="txT" r="txR" b="txB"/>
                            <a:pathLst>
                              <a:path w="1" h="201549">
                                <a:moveTo>
                                  <a:pt x="0" y="0"/>
                                </a:moveTo>
                                <a:lnTo>
                                  <a:pt x="0" y="201549"/>
                                </a:lnTo>
                              </a:path>
                            </a:pathLst>
                          </a:custGeom>
                          <a:noFill/>
                          <a:ln w="9525" cap="rnd" cmpd="sng">
                            <a:solidFill>
                              <a:srgbClr val="000000"/>
                            </a:solidFill>
                            <a:prstDash val="solid"/>
                            <a:round/>
                            <a:headEnd type="none" w="med" len="med"/>
                            <a:tailEnd type="none" w="med" len="med"/>
                          </a:ln>
                        </wps:spPr>
                        <wps:bodyPr upright="1"/>
                      </wps:wsp>
                      <wps:wsp>
                        <wps:cNvPr id="27" name="Shape 13050"/>
                        <wps:cNvSpPr/>
                        <wps:spPr>
                          <a:xfrm>
                            <a:off x="10318" y="8382"/>
                            <a:ext cx="0" cy="2000"/>
                          </a:xfrm>
                          <a:custGeom>
                            <a:avLst/>
                            <a:gdLst>
                              <a:gd name="A1" fmla="val 0"/>
                              <a:gd name="A2" fmla="val 0"/>
                              <a:gd name="A3" fmla="val 0"/>
                              <a:gd name="txL" fmla="*/ 0 w 1"/>
                              <a:gd name="txT" fmla="*/ 0 h 200025"/>
                              <a:gd name="txR" fmla="*/ 1 w 1"/>
                              <a:gd name="txB" fmla="*/ 200025 h 200025"/>
                            </a:gdLst>
                            <a:ahLst/>
                            <a:cxnLst/>
                            <a:rect l="txL" t="txT" r="txR" b="txB"/>
                            <a:pathLst>
                              <a:path w="1" h="200025">
                                <a:moveTo>
                                  <a:pt x="0" y="0"/>
                                </a:moveTo>
                                <a:lnTo>
                                  <a:pt x="0" y="200025"/>
                                </a:lnTo>
                              </a:path>
                            </a:pathLst>
                          </a:custGeom>
                          <a:noFill/>
                          <a:ln w="3175" cap="rnd" cmpd="sng">
                            <a:solidFill>
                              <a:srgbClr val="FF0000"/>
                            </a:solidFill>
                            <a:prstDash val="solid"/>
                            <a:round/>
                            <a:headEnd type="none" w="med" len="med"/>
                            <a:tailEnd type="none" w="med" len="med"/>
                          </a:ln>
                        </wps:spPr>
                        <wps:bodyPr upright="1"/>
                      </wps:wsp>
                      <wps:wsp>
                        <wps:cNvPr id="28" name="Shape 13051"/>
                        <wps:cNvSpPr/>
                        <wps:spPr>
                          <a:xfrm>
                            <a:off x="5454" y="11144"/>
                            <a:ext cx="3810" cy="0"/>
                          </a:xfrm>
                          <a:custGeom>
                            <a:avLst/>
                            <a:gdLst>
                              <a:gd name="A1" fmla="val 0"/>
                              <a:gd name="A2" fmla="val 0"/>
                              <a:gd name="A3" fmla="val 0"/>
                              <a:gd name="txL" fmla="*/ 0 w 381000"/>
                              <a:gd name="txT" fmla="*/ 0 h 1"/>
                              <a:gd name="txR" fmla="*/ 381000 w 381000"/>
                              <a:gd name="txB" fmla="*/ 1 h 1"/>
                            </a:gdLst>
                            <a:ahLst/>
                            <a:cxnLst/>
                            <a:rect l="txL" t="txT" r="txR" b="txB"/>
                            <a:pathLst>
                              <a:path w="381000" h="1">
                                <a:moveTo>
                                  <a:pt x="0" y="0"/>
                                </a:moveTo>
                                <a:lnTo>
                                  <a:pt x="381000" y="0"/>
                                </a:lnTo>
                              </a:path>
                            </a:pathLst>
                          </a:custGeom>
                          <a:noFill/>
                          <a:ln w="3175" cap="rnd" cmpd="sng">
                            <a:solidFill>
                              <a:srgbClr val="FF0000"/>
                            </a:solidFill>
                            <a:prstDash val="solid"/>
                            <a:round/>
                            <a:headEnd type="none" w="med" len="med"/>
                            <a:tailEnd type="none" w="med" len="med"/>
                          </a:ln>
                        </wps:spPr>
                        <wps:bodyPr upright="1"/>
                      </wps:wsp>
                      <wps:wsp>
                        <wps:cNvPr id="29" name="Shape 13052"/>
                        <wps:cNvSpPr/>
                        <wps:spPr>
                          <a:xfrm>
                            <a:off x="8603" y="9315"/>
                            <a:ext cx="2096" cy="2095"/>
                          </a:xfrm>
                          <a:custGeom>
                            <a:avLst/>
                            <a:gdLst>
                              <a:gd name="A1" fmla="val 0"/>
                              <a:gd name="A2" fmla="val 0"/>
                              <a:gd name="A3" fmla="val 0"/>
                              <a:gd name="txL" fmla="*/ 0 w 209550"/>
                              <a:gd name="txT" fmla="*/ 0 h 209550"/>
                              <a:gd name="txR" fmla="*/ 209550 w 209550"/>
                              <a:gd name="txB" fmla="*/ 209550 h 209550"/>
                            </a:gdLst>
                            <a:ahLst/>
                            <a:cxnLst/>
                            <a:rect l="txL" t="txT" r="txR" b="txB"/>
                            <a:pathLst>
                              <a:path w="209550" h="209550">
                                <a:moveTo>
                                  <a:pt x="0" y="209550"/>
                                </a:moveTo>
                                <a:lnTo>
                                  <a:pt x="209550" y="0"/>
                                </a:lnTo>
                              </a:path>
                            </a:pathLst>
                          </a:custGeom>
                          <a:noFill/>
                          <a:ln w="3175" cap="rnd" cmpd="sng">
                            <a:solidFill>
                              <a:srgbClr val="FF0000"/>
                            </a:solidFill>
                            <a:prstDash val="solid"/>
                            <a:round/>
                            <a:headEnd type="none" w="med" len="med"/>
                            <a:tailEnd type="none" w="med" len="med"/>
                          </a:ln>
                        </wps:spPr>
                        <wps:bodyPr upright="1"/>
                      </wps:wsp>
                      <wps:wsp>
                        <wps:cNvPr id="30" name="Shape 13053"/>
                        <wps:cNvSpPr/>
                        <wps:spPr>
                          <a:xfrm>
                            <a:off x="3625" y="7810"/>
                            <a:ext cx="1905" cy="0"/>
                          </a:xfrm>
                          <a:custGeom>
                            <a:avLst/>
                            <a:gdLst>
                              <a:gd name="A1" fmla="val 0"/>
                              <a:gd name="A2" fmla="val 0"/>
                              <a:gd name="A3" fmla="val 0"/>
                              <a:gd name="txL" fmla="*/ 0 w 190500"/>
                              <a:gd name="txT" fmla="*/ 0 h 1"/>
                              <a:gd name="txR" fmla="*/ 190500 w 190500"/>
                              <a:gd name="txB" fmla="*/ 1 h 1"/>
                            </a:gdLst>
                            <a:ahLst/>
                            <a:cxnLst/>
                            <a:rect l="txL" t="txT" r="txR" b="txB"/>
                            <a:pathLst>
                              <a:path w="190500" h="1">
                                <a:moveTo>
                                  <a:pt x="190500" y="0"/>
                                </a:moveTo>
                                <a:lnTo>
                                  <a:pt x="0" y="0"/>
                                </a:lnTo>
                              </a:path>
                            </a:pathLst>
                          </a:custGeom>
                          <a:noFill/>
                          <a:ln w="3175" cap="rnd" cmpd="sng">
                            <a:solidFill>
                              <a:srgbClr val="FF0000"/>
                            </a:solidFill>
                            <a:prstDash val="solid"/>
                            <a:round/>
                            <a:headEnd type="none" w="med" len="med"/>
                            <a:tailEnd type="none" w="med" len="med"/>
                          </a:ln>
                        </wps:spPr>
                        <wps:bodyPr upright="1"/>
                      </wps:wsp>
                      <wps:wsp>
                        <wps:cNvPr id="31" name="Shape 13054"/>
                        <wps:cNvSpPr/>
                        <wps:spPr>
                          <a:xfrm>
                            <a:off x="3599" y="9906"/>
                            <a:ext cx="1905" cy="0"/>
                          </a:xfrm>
                          <a:custGeom>
                            <a:avLst/>
                            <a:gdLst>
                              <a:gd name="A1" fmla="val 0"/>
                              <a:gd name="A2" fmla="val 0"/>
                              <a:gd name="A3" fmla="val 0"/>
                              <a:gd name="txL" fmla="*/ 0 w 190500"/>
                              <a:gd name="txT" fmla="*/ 0 h 1"/>
                              <a:gd name="txR" fmla="*/ 190500 w 190500"/>
                              <a:gd name="txB" fmla="*/ 1 h 1"/>
                            </a:gdLst>
                            <a:ahLst/>
                            <a:cxnLst/>
                            <a:rect l="txL" t="txT" r="txR" b="txB"/>
                            <a:pathLst>
                              <a:path w="190500" h="1">
                                <a:moveTo>
                                  <a:pt x="190500" y="0"/>
                                </a:moveTo>
                                <a:lnTo>
                                  <a:pt x="0" y="0"/>
                                </a:lnTo>
                              </a:path>
                            </a:pathLst>
                          </a:custGeom>
                          <a:noFill/>
                          <a:ln w="3175" cap="rnd" cmpd="sng">
                            <a:solidFill>
                              <a:srgbClr val="FF0000"/>
                            </a:solidFill>
                            <a:prstDash val="solid"/>
                            <a:round/>
                            <a:headEnd type="none" w="med" len="med"/>
                            <a:tailEnd type="none" w="med" len="med"/>
                          </a:ln>
                        </wps:spPr>
                        <wps:bodyPr upright="1"/>
                      </wps:wsp>
                      <wps:wsp>
                        <wps:cNvPr id="32" name="Shape 13055"/>
                        <wps:cNvSpPr/>
                        <wps:spPr>
                          <a:xfrm>
                            <a:off x="4501" y="7239"/>
                            <a:ext cx="0" cy="3143"/>
                          </a:xfrm>
                          <a:custGeom>
                            <a:avLst/>
                            <a:gdLst>
                              <a:gd name="A1" fmla="val 0"/>
                              <a:gd name="A2" fmla="val 0"/>
                              <a:gd name="A3" fmla="val 0"/>
                              <a:gd name="txL" fmla="*/ 0 w 1"/>
                              <a:gd name="txT" fmla="*/ 0 h 314325"/>
                              <a:gd name="txR" fmla="*/ 1 w 1"/>
                              <a:gd name="txB" fmla="*/ 314325 h 314325"/>
                            </a:gdLst>
                            <a:ahLst/>
                            <a:cxnLst/>
                            <a:rect l="txL" t="txT" r="txR" b="txB"/>
                            <a:pathLst>
                              <a:path w="1" h="314325">
                                <a:moveTo>
                                  <a:pt x="0" y="314325"/>
                                </a:moveTo>
                                <a:lnTo>
                                  <a:pt x="0" y="0"/>
                                </a:lnTo>
                              </a:path>
                            </a:pathLst>
                          </a:custGeom>
                          <a:noFill/>
                          <a:ln w="3175" cap="rnd" cmpd="sng">
                            <a:solidFill>
                              <a:srgbClr val="FF0000"/>
                            </a:solidFill>
                            <a:prstDash val="solid"/>
                            <a:round/>
                            <a:headEnd type="none" w="med" len="med"/>
                            <a:tailEnd type="none" w="med" len="med"/>
                          </a:ln>
                        </wps:spPr>
                        <wps:bodyPr upright="1"/>
                      </wps:wsp>
                      <wps:wsp>
                        <wps:cNvPr id="33" name="Shape 13056"/>
                        <wps:cNvSpPr/>
                        <wps:spPr>
                          <a:xfrm>
                            <a:off x="120" y="5810"/>
                            <a:ext cx="4572" cy="0"/>
                          </a:xfrm>
                          <a:custGeom>
                            <a:avLst/>
                            <a:gdLst>
                              <a:gd name="A1" fmla="val 0"/>
                              <a:gd name="A2" fmla="val 0"/>
                              <a:gd name="A3" fmla="val 0"/>
                              <a:gd name="txL" fmla="*/ 0 w 457200"/>
                              <a:gd name="txT" fmla="*/ 0 h 1"/>
                              <a:gd name="txR" fmla="*/ 457200 w 457200"/>
                              <a:gd name="txB" fmla="*/ 1 h 1"/>
                            </a:gdLst>
                            <a:ahLst/>
                            <a:cxnLst/>
                            <a:rect l="txL" t="txT" r="txR" b="txB"/>
                            <a:pathLst>
                              <a:path w="457200" h="1">
                                <a:moveTo>
                                  <a:pt x="0" y="0"/>
                                </a:moveTo>
                                <a:lnTo>
                                  <a:pt x="457200" y="0"/>
                                </a:lnTo>
                              </a:path>
                            </a:pathLst>
                          </a:custGeom>
                          <a:noFill/>
                          <a:ln w="3175" cap="rnd" cmpd="sng">
                            <a:solidFill>
                              <a:srgbClr val="FF0000"/>
                            </a:solidFill>
                            <a:prstDash val="solid"/>
                            <a:round/>
                            <a:headEnd type="none" w="med" len="med"/>
                            <a:tailEnd type="none" w="med" len="med"/>
                          </a:ln>
                        </wps:spPr>
                        <wps:bodyPr upright="1"/>
                      </wps:wsp>
                      <wps:wsp>
                        <wps:cNvPr id="34" name="Shape 13057"/>
                        <wps:cNvSpPr/>
                        <wps:spPr>
                          <a:xfrm>
                            <a:off x="4692" y="5810"/>
                            <a:ext cx="2476" cy="1429"/>
                          </a:xfrm>
                          <a:custGeom>
                            <a:avLst/>
                            <a:gdLst>
                              <a:gd name="A1" fmla="val 0"/>
                              <a:gd name="A2" fmla="val 0"/>
                              <a:gd name="A3" fmla="val 0"/>
                              <a:gd name="txL" fmla="*/ 0 w 247650"/>
                              <a:gd name="txT" fmla="*/ 0 h 142875"/>
                              <a:gd name="txR" fmla="*/ 247650 w 247650"/>
                              <a:gd name="txB" fmla="*/ 142875 h 142875"/>
                            </a:gdLst>
                            <a:ahLst/>
                            <a:cxnLst/>
                            <a:rect l="txL" t="txT" r="txR" b="txB"/>
                            <a:pathLst>
                              <a:path w="247650" h="142875">
                                <a:moveTo>
                                  <a:pt x="0" y="0"/>
                                </a:moveTo>
                                <a:lnTo>
                                  <a:pt x="247650" y="142875"/>
                                </a:lnTo>
                              </a:path>
                            </a:pathLst>
                          </a:custGeom>
                          <a:noFill/>
                          <a:ln w="3175" cap="rnd" cmpd="sng">
                            <a:solidFill>
                              <a:srgbClr val="FF0000"/>
                            </a:solidFill>
                            <a:prstDash val="solid"/>
                            <a:round/>
                            <a:headEnd type="none" w="med" len="med"/>
                            <a:tailEnd type="none" w="med" len="med"/>
                          </a:ln>
                        </wps:spPr>
                        <wps:bodyPr upright="1"/>
                      </wps:wsp>
                      <wps:wsp>
                        <wps:cNvPr id="35" name="Rectangle 13060"/>
                        <wps:cNvSpPr/>
                        <wps:spPr>
                          <a:xfrm>
                            <a:off x="-1425" y="4994"/>
                            <a:ext cx="11096" cy="960"/>
                          </a:xfrm>
                          <a:prstGeom prst="rect">
                            <a:avLst/>
                          </a:prstGeom>
                          <a:noFill/>
                          <a:ln>
                            <a:noFill/>
                          </a:ln>
                        </wps:spPr>
                        <wps:txbx>
                          <w:txbxContent>
                            <w:p w:rsidR="005F286B" w:rsidRDefault="004E0630">
                              <w:pPr>
                                <w:rPr>
                                  <w:rFonts w:ascii="宋体" w:hAnsi="宋体" w:cs="宋体"/>
                                  <w:sz w:val="18"/>
                                  <w:szCs w:val="18"/>
                                </w:rPr>
                              </w:pPr>
                              <w:r>
                                <w:rPr>
                                  <w:rFonts w:ascii="宋体" w:hAnsi="宋体" w:cs="宋体" w:hint="eastAsia"/>
                                  <w:sz w:val="18"/>
                                  <w:szCs w:val="18"/>
                                </w:rPr>
                                <w:t>烧结复合保温砖和保温砌块</w:t>
                              </w:r>
                            </w:p>
                          </w:txbxContent>
                        </wps:txbx>
                        <wps:bodyPr lIns="0" tIns="0" rIns="0" bIns="0" upright="1"/>
                      </wps:wsp>
                      <wps:wsp>
                        <wps:cNvPr id="36" name="Rectangle 13061"/>
                        <wps:cNvSpPr/>
                        <wps:spPr>
                          <a:xfrm>
                            <a:off x="7619" y="3096"/>
                            <a:ext cx="319" cy="1414"/>
                          </a:xfrm>
                          <a:prstGeom prst="rect">
                            <a:avLst/>
                          </a:prstGeom>
                          <a:noFill/>
                          <a:ln>
                            <a:noFill/>
                          </a:ln>
                        </wps:spPr>
                        <wps:txbx>
                          <w:txbxContent>
                            <w:p w:rsidR="005F286B" w:rsidRDefault="004E0630">
                              <w:pPr>
                                <w:spacing w:after="405" w:line="429" w:lineRule="auto"/>
                                <w:ind w:left="-15" w:firstLine="350"/>
                                <w:rPr>
                                  <w:rFonts w:ascii="Arial" w:eastAsia="Arial" w:hAnsi="Arial" w:cs="Arial"/>
                                  <w:color w:val="FF0000"/>
                                  <w:sz w:val="18"/>
                                  <w:u w:val="single" w:color="FF0000"/>
                                </w:rPr>
                              </w:pPr>
                              <w:r>
                                <w:rPr>
                                  <w:rFonts w:ascii="微软雅黑" w:eastAsia="微软雅黑" w:hAnsi="微软雅黑" w:cs="微软雅黑"/>
                                  <w:sz w:val="15"/>
                                </w:rPr>
                                <w:t>砌体高度</w:t>
                              </w:r>
                            </w:p>
                            <w:p w:rsidR="005F286B" w:rsidRDefault="005F286B"/>
                          </w:txbxContent>
                        </wps:txbx>
                        <wps:bodyPr lIns="0" tIns="0" rIns="0" bIns="0" upright="1"/>
                      </wps:wsp>
                      <wps:wsp>
                        <wps:cNvPr id="37" name="Rectangle 13062"/>
                        <wps:cNvSpPr/>
                        <wps:spPr>
                          <a:xfrm>
                            <a:off x="2977" y="8617"/>
                            <a:ext cx="1517" cy="933"/>
                          </a:xfrm>
                          <a:prstGeom prst="rect">
                            <a:avLst/>
                          </a:prstGeom>
                          <a:noFill/>
                          <a:ln>
                            <a:noFill/>
                          </a:ln>
                        </wps:spPr>
                        <wps:txbx>
                          <w:txbxContent>
                            <w:p w:rsidR="005F286B" w:rsidRDefault="004E0630">
                              <w:pPr>
                                <w:rPr>
                                  <w:rFonts w:ascii="宋体" w:hAnsi="宋体" w:cs="宋体"/>
                                  <w:sz w:val="18"/>
                                  <w:szCs w:val="18"/>
                                </w:rPr>
                              </w:pPr>
                              <w:r>
                                <w:rPr>
                                  <w:rFonts w:ascii="宋体" w:hAnsi="宋体" w:cs="宋体" w:hint="eastAsia"/>
                                  <w:sz w:val="18"/>
                                  <w:szCs w:val="18"/>
                                </w:rPr>
                                <w:t>高度</w:t>
                              </w:r>
                            </w:p>
                          </w:txbxContent>
                        </wps:txbx>
                        <wps:bodyPr lIns="0" tIns="0" rIns="0" bIns="0" upright="1"/>
                      </wps:wsp>
                      <wps:wsp>
                        <wps:cNvPr id="39" name="Rectangle 13064"/>
                        <wps:cNvSpPr/>
                        <wps:spPr>
                          <a:xfrm>
                            <a:off x="6790" y="11353"/>
                            <a:ext cx="1525" cy="949"/>
                          </a:xfrm>
                          <a:prstGeom prst="rect">
                            <a:avLst/>
                          </a:prstGeom>
                          <a:noFill/>
                          <a:ln>
                            <a:noFill/>
                          </a:ln>
                        </wps:spPr>
                        <wps:txbx>
                          <w:txbxContent>
                            <w:p w:rsidR="005F286B" w:rsidRDefault="004E0630">
                              <w:pPr>
                                <w:rPr>
                                  <w:rFonts w:ascii="宋体" w:hAnsi="宋体" w:cs="宋体"/>
                                  <w:sz w:val="18"/>
                                  <w:szCs w:val="18"/>
                                </w:rPr>
                              </w:pPr>
                              <w:r>
                                <w:rPr>
                                  <w:rFonts w:ascii="宋体" w:hAnsi="宋体" w:cs="宋体" w:hint="eastAsia"/>
                                  <w:sz w:val="18"/>
                                  <w:szCs w:val="18"/>
                                </w:rPr>
                                <w:t>宽度</w:t>
                              </w:r>
                            </w:p>
                          </w:txbxContent>
                        </wps:txbx>
                        <wps:bodyPr lIns="0" tIns="0" rIns="0" bIns="0" upright="1"/>
                      </wps:wsp>
                      <wps:wsp>
                        <wps:cNvPr id="40" name="Rectangle 13065"/>
                        <wps:cNvSpPr/>
                        <wps:spPr>
                          <a:xfrm>
                            <a:off x="8000" y="11298"/>
                            <a:ext cx="319" cy="1414"/>
                          </a:xfrm>
                          <a:prstGeom prst="rect">
                            <a:avLst/>
                          </a:prstGeom>
                          <a:noFill/>
                          <a:ln>
                            <a:noFill/>
                          </a:ln>
                        </wps:spPr>
                        <wps:txbx>
                          <w:txbxContent>
                            <w:p w:rsidR="005F286B" w:rsidRDefault="005F286B"/>
                          </w:txbxContent>
                        </wps:txbx>
                        <wps:bodyPr lIns="0" tIns="0" rIns="0" bIns="0" upright="1"/>
                      </wps:wsp>
                      <wps:wsp>
                        <wps:cNvPr id="41" name="Rectangle 13066"/>
                        <wps:cNvSpPr/>
                        <wps:spPr>
                          <a:xfrm>
                            <a:off x="9570" y="10368"/>
                            <a:ext cx="2554" cy="1140"/>
                          </a:xfrm>
                          <a:prstGeom prst="rect">
                            <a:avLst/>
                          </a:prstGeom>
                          <a:noFill/>
                          <a:ln>
                            <a:noFill/>
                          </a:ln>
                        </wps:spPr>
                        <wps:txbx>
                          <w:txbxContent>
                            <w:p w:rsidR="005F286B" w:rsidRDefault="004E0630">
                              <w:pPr>
                                <w:rPr>
                                  <w:rFonts w:ascii="宋体" w:hAnsi="宋体" w:cs="宋体"/>
                                  <w:sz w:val="18"/>
                                  <w:szCs w:val="18"/>
                                </w:rPr>
                              </w:pPr>
                              <w:r>
                                <w:rPr>
                                  <w:rFonts w:ascii="宋体" w:hAnsi="宋体" w:cs="宋体" w:hint="eastAsia"/>
                                  <w:w w:val="99"/>
                                  <w:sz w:val="18"/>
                                  <w:szCs w:val="18"/>
                                </w:rPr>
                                <w:t>长度</w:t>
                              </w:r>
                            </w:p>
                          </w:txbxContent>
                        </wps:txbx>
                        <wps:bodyPr lIns="0" tIns="0" rIns="0" bIns="0" upright="1"/>
                      </wps:wsp>
                      <wps:wsp>
                        <wps:cNvPr id="42" name="Rectangle 13067"/>
                        <wps:cNvSpPr/>
                        <wps:spPr>
                          <a:xfrm>
                            <a:off x="11387" y="10140"/>
                            <a:ext cx="319" cy="1413"/>
                          </a:xfrm>
                          <a:prstGeom prst="rect">
                            <a:avLst/>
                          </a:prstGeom>
                          <a:noFill/>
                          <a:ln>
                            <a:noFill/>
                          </a:ln>
                        </wps:spPr>
                        <wps:txbx>
                          <w:txbxContent>
                            <w:p w:rsidR="005F286B" w:rsidRDefault="005F286B"/>
                          </w:txbxContent>
                        </wps:txbx>
                        <wps:bodyPr lIns="0" tIns="0" rIns="0" bIns="0" upright="1"/>
                      </wps:wsp>
                      <wps:wsp>
                        <wps:cNvPr id="43" name="Rectangle 13068"/>
                        <wps:cNvSpPr/>
                        <wps:spPr>
                          <a:xfrm>
                            <a:off x="16782" y="7918"/>
                            <a:ext cx="1278" cy="596"/>
                          </a:xfrm>
                          <a:prstGeom prst="rect">
                            <a:avLst/>
                          </a:prstGeom>
                          <a:noFill/>
                          <a:ln>
                            <a:noFill/>
                          </a:ln>
                        </wps:spPr>
                        <wps:txbx>
                          <w:txbxContent>
                            <w:p w:rsidR="005F286B" w:rsidRDefault="004E0630">
                              <w:pPr>
                                <w:jc w:val="center"/>
                                <w:rPr>
                                  <w:rFonts w:ascii="宋体" w:hAnsi="宋体" w:cs="宋体"/>
                                  <w:sz w:val="18"/>
                                  <w:szCs w:val="18"/>
                                </w:rPr>
                              </w:pPr>
                              <w:r>
                                <w:rPr>
                                  <w:rFonts w:ascii="微软雅黑" w:eastAsia="微软雅黑" w:hAnsi="微软雅黑" w:cs="微软雅黑"/>
                                  <w:w w:val="99"/>
                                  <w:sz w:val="15"/>
                                </w:rPr>
                                <w:t>砌</w:t>
                              </w:r>
                            </w:p>
                          </w:txbxContent>
                        </wps:txbx>
                        <wps:bodyPr vert="eaVert" lIns="0" tIns="0" rIns="0" bIns="0" upright="1"/>
                      </wps:wsp>
                      <wps:wsp>
                        <wps:cNvPr id="44" name="Rectangle 13069"/>
                        <wps:cNvSpPr/>
                        <wps:spPr>
                          <a:xfrm>
                            <a:off x="16782" y="8765"/>
                            <a:ext cx="1278" cy="708"/>
                          </a:xfrm>
                          <a:prstGeom prst="rect">
                            <a:avLst/>
                          </a:prstGeom>
                          <a:noFill/>
                          <a:ln>
                            <a:noFill/>
                          </a:ln>
                        </wps:spPr>
                        <wps:txbx>
                          <w:txbxContent>
                            <w:p w:rsidR="005F286B" w:rsidRDefault="004E0630">
                              <w:pPr>
                                <w:jc w:val="center"/>
                                <w:rPr>
                                  <w:rFonts w:ascii="宋体" w:hAnsi="宋体" w:cs="宋体"/>
                                  <w:sz w:val="18"/>
                                  <w:szCs w:val="18"/>
                                </w:rPr>
                              </w:pPr>
                              <w:r>
                                <w:rPr>
                                  <w:rFonts w:ascii="宋体" w:hAnsi="宋体" w:cs="宋体" w:hint="eastAsia"/>
                                  <w:w w:val="99"/>
                                  <w:sz w:val="18"/>
                                  <w:szCs w:val="18"/>
                                </w:rPr>
                                <w:t>体</w:t>
                              </w:r>
                            </w:p>
                          </w:txbxContent>
                        </wps:txbx>
                        <wps:bodyPr vert="eaVert" lIns="0" tIns="0" rIns="0" bIns="0" upright="1"/>
                      </wps:wsp>
                      <wps:wsp>
                        <wps:cNvPr id="45" name="Rectangle 13070"/>
                        <wps:cNvSpPr/>
                        <wps:spPr>
                          <a:xfrm>
                            <a:off x="16782" y="9726"/>
                            <a:ext cx="1278" cy="708"/>
                          </a:xfrm>
                          <a:prstGeom prst="rect">
                            <a:avLst/>
                          </a:prstGeom>
                          <a:noFill/>
                          <a:ln>
                            <a:noFill/>
                          </a:ln>
                        </wps:spPr>
                        <wps:txbx>
                          <w:txbxContent>
                            <w:p w:rsidR="005F286B" w:rsidRDefault="004E0630">
                              <w:pPr>
                                <w:jc w:val="center"/>
                                <w:rPr>
                                  <w:rFonts w:ascii="宋体" w:hAnsi="宋体" w:cs="宋体"/>
                                  <w:sz w:val="18"/>
                                  <w:szCs w:val="18"/>
                                </w:rPr>
                              </w:pPr>
                              <w:r>
                                <w:rPr>
                                  <w:rFonts w:ascii="微软雅黑" w:eastAsia="微软雅黑" w:hAnsi="微软雅黑" w:cs="微软雅黑"/>
                                  <w:w w:val="99"/>
                                  <w:sz w:val="15"/>
                                </w:rPr>
                                <w:t>厚</w:t>
                              </w:r>
                            </w:p>
                          </w:txbxContent>
                        </wps:txbx>
                        <wps:bodyPr vert="eaVert" lIns="0" tIns="0" rIns="0" bIns="0" upright="1"/>
                      </wps:wsp>
                      <wps:wsp>
                        <wps:cNvPr id="46" name="Rectangle 13071"/>
                        <wps:cNvSpPr/>
                        <wps:spPr>
                          <a:xfrm>
                            <a:off x="16782" y="10694"/>
                            <a:ext cx="1278" cy="685"/>
                          </a:xfrm>
                          <a:prstGeom prst="rect">
                            <a:avLst/>
                          </a:prstGeom>
                          <a:noFill/>
                          <a:ln>
                            <a:noFill/>
                          </a:ln>
                        </wps:spPr>
                        <wps:txbx>
                          <w:txbxContent>
                            <w:p w:rsidR="005F286B" w:rsidRDefault="004E0630">
                              <w:pPr>
                                <w:jc w:val="center"/>
                                <w:rPr>
                                  <w:rFonts w:ascii="宋体" w:hAnsi="宋体" w:cs="宋体"/>
                                  <w:sz w:val="18"/>
                                  <w:szCs w:val="18"/>
                                </w:rPr>
                              </w:pPr>
                              <w:r>
                                <w:rPr>
                                  <w:rFonts w:ascii="微软雅黑" w:eastAsia="微软雅黑" w:hAnsi="微软雅黑" w:cs="微软雅黑"/>
                                  <w:w w:val="99"/>
                                  <w:sz w:val="15"/>
                                </w:rPr>
                                <w:t>度</w:t>
                              </w:r>
                            </w:p>
                          </w:txbxContent>
                        </wps:txbx>
                        <wps:bodyPr vert="eaVert" lIns="0" tIns="0" rIns="0" bIns="0" upright="1"/>
                      </wps:wsp>
                      <wps:wsp>
                        <wps:cNvPr id="48" name="Shape 13082"/>
                        <wps:cNvSpPr/>
                        <wps:spPr>
                          <a:xfrm>
                            <a:off x="4298" y="9696"/>
                            <a:ext cx="381" cy="381"/>
                          </a:xfrm>
                          <a:custGeom>
                            <a:avLst/>
                            <a:gdLst>
                              <a:gd name="A1" fmla="val 0"/>
                              <a:gd name="A2" fmla="val 0"/>
                              <a:gd name="A3" fmla="val 0"/>
                              <a:gd name="txL" fmla="*/ 0 w 38100"/>
                              <a:gd name="txT" fmla="*/ 0 h 38100"/>
                              <a:gd name="txR" fmla="*/ 38100 w 38100"/>
                              <a:gd name="txB" fmla="*/ 38100 h 38100"/>
                            </a:gdLst>
                            <a:ahLst/>
                            <a:cxnLst/>
                            <a:rect l="txL" t="txT" r="txR" b="txB"/>
                            <a:pathLst>
                              <a:path w="38100" h="38100">
                                <a:moveTo>
                                  <a:pt x="0" y="0"/>
                                </a:moveTo>
                                <a:lnTo>
                                  <a:pt x="38100" y="38100"/>
                                </a:lnTo>
                              </a:path>
                            </a:pathLst>
                          </a:custGeom>
                          <a:noFill/>
                          <a:ln w="3175" cap="rnd" cmpd="sng">
                            <a:solidFill>
                              <a:srgbClr val="FF0000"/>
                            </a:solidFill>
                            <a:prstDash val="solid"/>
                            <a:round/>
                            <a:headEnd type="none" w="med" len="med"/>
                            <a:tailEnd type="none" w="med" len="med"/>
                          </a:ln>
                        </wps:spPr>
                        <wps:bodyPr upright="1"/>
                      </wps:wsp>
                      <wps:wsp>
                        <wps:cNvPr id="49" name="Shape 13083"/>
                        <wps:cNvSpPr/>
                        <wps:spPr>
                          <a:xfrm>
                            <a:off x="5543" y="10972"/>
                            <a:ext cx="381" cy="381"/>
                          </a:xfrm>
                          <a:custGeom>
                            <a:avLst/>
                            <a:gdLst>
                              <a:gd name="A1" fmla="val 0"/>
                              <a:gd name="A2" fmla="val 0"/>
                              <a:gd name="A3" fmla="val 0"/>
                              <a:gd name="txL" fmla="*/ 0 w 38100"/>
                              <a:gd name="txT" fmla="*/ 0 h 38100"/>
                              <a:gd name="txR" fmla="*/ 38100 w 38100"/>
                              <a:gd name="txB" fmla="*/ 38100 h 38100"/>
                            </a:gdLst>
                            <a:ahLst/>
                            <a:cxnLst/>
                            <a:rect l="txL" t="txT" r="txR" b="txB"/>
                            <a:pathLst>
                              <a:path w="38100" h="38100">
                                <a:moveTo>
                                  <a:pt x="0" y="0"/>
                                </a:moveTo>
                                <a:lnTo>
                                  <a:pt x="38100" y="38100"/>
                                </a:lnTo>
                              </a:path>
                            </a:pathLst>
                          </a:custGeom>
                          <a:noFill/>
                          <a:ln w="3175" cap="rnd" cmpd="sng">
                            <a:solidFill>
                              <a:srgbClr val="FF0000"/>
                            </a:solidFill>
                            <a:prstDash val="solid"/>
                            <a:round/>
                            <a:headEnd type="none" w="med" len="med"/>
                            <a:tailEnd type="none" w="med" len="med"/>
                          </a:ln>
                        </wps:spPr>
                        <wps:bodyPr upright="1"/>
                      </wps:wsp>
                      <wps:wsp>
                        <wps:cNvPr id="50" name="Shape 13084"/>
                        <wps:cNvSpPr/>
                        <wps:spPr>
                          <a:xfrm>
                            <a:off x="8667" y="10991"/>
                            <a:ext cx="381" cy="381"/>
                          </a:xfrm>
                          <a:custGeom>
                            <a:avLst/>
                            <a:gdLst>
                              <a:gd name="A1" fmla="val 0"/>
                              <a:gd name="A2" fmla="val 0"/>
                              <a:gd name="A3" fmla="val 0"/>
                              <a:gd name="txL" fmla="*/ 0 w 38100"/>
                              <a:gd name="txT" fmla="*/ 0 h 38100"/>
                              <a:gd name="txR" fmla="*/ 38100 w 38100"/>
                              <a:gd name="txB" fmla="*/ 38100 h 38100"/>
                            </a:gdLst>
                            <a:ahLst/>
                            <a:cxnLst/>
                            <a:rect l="txL" t="txT" r="txR" b="txB"/>
                            <a:pathLst>
                              <a:path w="38100" h="38100">
                                <a:moveTo>
                                  <a:pt x="0" y="0"/>
                                </a:moveTo>
                                <a:lnTo>
                                  <a:pt x="38100" y="38100"/>
                                </a:lnTo>
                              </a:path>
                            </a:pathLst>
                          </a:custGeom>
                          <a:noFill/>
                          <a:ln w="3175" cap="rnd" cmpd="sng">
                            <a:solidFill>
                              <a:srgbClr val="FF0000"/>
                            </a:solidFill>
                            <a:prstDash val="solid"/>
                            <a:round/>
                            <a:headEnd type="none" w="med" len="med"/>
                            <a:tailEnd type="none" w="med" len="med"/>
                          </a:ln>
                        </wps:spPr>
                        <wps:bodyPr upright="1"/>
                      </wps:wsp>
                      <wps:wsp>
                        <wps:cNvPr id="51" name="Shape 13085"/>
                        <wps:cNvSpPr/>
                        <wps:spPr>
                          <a:xfrm>
                            <a:off x="4311" y="7600"/>
                            <a:ext cx="381" cy="381"/>
                          </a:xfrm>
                          <a:custGeom>
                            <a:avLst/>
                            <a:gdLst>
                              <a:gd name="A1" fmla="val 0"/>
                              <a:gd name="A2" fmla="val 0"/>
                              <a:gd name="A3" fmla="val 0"/>
                              <a:gd name="txL" fmla="*/ 0 w 38100"/>
                              <a:gd name="txT" fmla="*/ 0 h 38100"/>
                              <a:gd name="txR" fmla="*/ 38100 w 38100"/>
                              <a:gd name="txB" fmla="*/ 38100 h 38100"/>
                            </a:gdLst>
                            <a:ahLst/>
                            <a:cxnLst/>
                            <a:rect l="txL" t="txT" r="txR" b="txB"/>
                            <a:pathLst>
                              <a:path w="38100" h="38100">
                                <a:moveTo>
                                  <a:pt x="0" y="0"/>
                                </a:moveTo>
                                <a:lnTo>
                                  <a:pt x="38100" y="38100"/>
                                </a:lnTo>
                              </a:path>
                            </a:pathLst>
                          </a:custGeom>
                          <a:noFill/>
                          <a:ln w="3175" cap="rnd" cmpd="sng">
                            <a:solidFill>
                              <a:srgbClr val="FF0000"/>
                            </a:solidFill>
                            <a:prstDash val="solid"/>
                            <a:round/>
                            <a:headEnd type="none" w="med" len="med"/>
                            <a:tailEnd type="none" w="med" len="med"/>
                          </a:ln>
                        </wps:spPr>
                        <wps:bodyPr upright="1"/>
                      </wps:wsp>
                      <wps:wsp>
                        <wps:cNvPr id="52" name="Shape 13086"/>
                        <wps:cNvSpPr/>
                        <wps:spPr>
                          <a:xfrm>
                            <a:off x="10102" y="9505"/>
                            <a:ext cx="381" cy="381"/>
                          </a:xfrm>
                          <a:custGeom>
                            <a:avLst/>
                            <a:gdLst>
                              <a:gd name="A1" fmla="val 0"/>
                              <a:gd name="A2" fmla="val 0"/>
                              <a:gd name="A3" fmla="val 0"/>
                              <a:gd name="txL" fmla="*/ 0 w 38100"/>
                              <a:gd name="txT" fmla="*/ 0 h 38100"/>
                              <a:gd name="txR" fmla="*/ 38100 w 38100"/>
                              <a:gd name="txB" fmla="*/ 38100 h 38100"/>
                            </a:gdLst>
                            <a:ahLst/>
                            <a:cxnLst/>
                            <a:rect l="txL" t="txT" r="txR" b="txB"/>
                            <a:pathLst>
                              <a:path w="38100" h="38100">
                                <a:moveTo>
                                  <a:pt x="0" y="0"/>
                                </a:moveTo>
                                <a:lnTo>
                                  <a:pt x="38100" y="38100"/>
                                </a:lnTo>
                              </a:path>
                            </a:pathLst>
                          </a:custGeom>
                          <a:noFill/>
                          <a:ln w="3175" cap="rnd" cmpd="sng">
                            <a:solidFill>
                              <a:srgbClr val="FF0000"/>
                            </a:solidFill>
                            <a:prstDash val="solid"/>
                            <a:round/>
                            <a:headEnd type="none" w="med" len="med"/>
                            <a:tailEnd type="none" w="med" len="med"/>
                          </a:ln>
                        </wps:spPr>
                        <wps:bodyPr upright="1"/>
                      </wps:wsp>
                    </wpg:wgp>
                  </a:graphicData>
                </a:graphic>
              </wp:anchor>
            </w:drawing>
          </mc:Choice>
          <mc:Fallback>
            <w:pict>
              <v:group id="Group 85981" o:spid="_x0000_s1026" style="position:absolute;left:0;text-align:left;margin-left:83.9pt;margin-top:2.8pt;width:269.8pt;height:368.3pt;z-index:251664384" coordorigin="-1425" coordsize="19485,1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">
                <v:shape id="Shape 13038" o:spid="_x0000_s1027" style="position:absolute;left:5746;top:2476;width:8496;height:12859;visibility:visible;mso-wrap-style:square;v-text-anchor:top" coordsize="849630,1285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CdcMA&#10;AADbAAAADwAAAGRycy9kb3ducmV2LnhtbERPTWvCQBC9F/wPywi91Y2W2hBdpRaqPQlG0fY2ZMck&#10;NTsbs2tM/71bEHqbx/uc6bwzlWipcaVlBcNBBII4s7rkXMFu+/EUg3AeWWNlmRT8koP5rPcwxUTb&#10;K2+oTX0uQgi7BBUU3teJlC4ryKAb2Jo4cEfbGPQBNrnUDV5DuKnkKIrG0mDJoaHAmt4Lyk7pxSjo&#10;zvHX6rxsTbo/4OvP8/D7tF7USj32u7cJCE+d/xff3Z86zH+Bv1/C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BCdcMAAADbAAAADwAAAAAAAAAAAAAAAACYAgAAZHJzL2Rv&#10;d25yZXYueG1sUEsFBgAAAAAEAAQA9QAAAIgDAAAAAA==&#10;" path="m541655,l,541655r,744220l307975,1285875,849630,744220,849630,,541655,xe" filled="f">
                  <v:stroke endcap="round"/>
                  <v:path arrowok="t" textboxrect="0,0,849630,1285875"/>
                </v:shape>
                <v:shape id="Shape 13039" o:spid="_x0000_s1028" style="position:absolute;left:5746;top:2476;width:8496;height:5417;visibility:visible;mso-wrap-style:square;v-text-anchor:top" coordsize="849630,54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uzQMIA&#10;AADbAAAADwAAAGRycy9kb3ducmV2LnhtbERPPWvDMBDdC/kP4gLZGrkZTHGihNBSKB6C6xrPh3Wx&#10;TK2Ta6mOk18fFQrd7vE+b3eYbS8mGn3nWMHTOgFB3Djdcaug+nx7fAbhA7LG3jEpuJKHw37xsMNM&#10;uwt/0FSGVsQQ9hkqMCEMmZS+MWTRr91AHLmzGy2GCMdW6hEvMdz2cpMkqbTYcWwwONCLoear/LEK&#10;jlWR3upN+T3kpn0t6vxanMpOqdVyPm5BBJrDv/jP/a7j/BR+f4kH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7NAwgAAANsAAAAPAAAAAAAAAAAAAAAAAJgCAABkcnMvZG93&#10;bnJldi54bWxQSwUGAAAAAAQABAD1AAAAhwMAAAAA&#10;" path="m,541655r307975,l849630,e" filled="f">
                  <v:stroke endcap="round"/>
                  <v:path arrowok="t" textboxrect="0,0,849630,541655"/>
                </v:shape>
                <v:shape id="Shape 13040" o:spid="_x0000_s1029" style="position:absolute;left:8825;top:7893;width:0;height:7442;visibility:visible;mso-wrap-style:square;v-text-anchor:top" coordsize="1,74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zV08MA&#10;AADbAAAADwAAAGRycy9kb3ducmV2LnhtbESP0YrCMBBF3xf8hzCCb2uqD7pUo6i4uIiwGP2AoRnb&#10;ajMpTbbWv98Igm8z3Dv33JkvO1uJlhpfOlYwGiYgiDNnSs4VnE/fn18gfEA2WDkmBQ/ysFz0PuaY&#10;GnfnI7U65CKGsE9RQRFCnUrps4Is+qGriaN2cY3FENcml6bBewy3lRwnyURaLDkSCqxpU1B20382&#10;QpLt9bC27XmycbffnT7pva4eSg363WoGIlAX3ubX9Y+J9afw/CUO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zV08MAAADbAAAADwAAAAAAAAAAAAAAAACYAgAAZHJzL2Rv&#10;d25yZXYueG1sUEsFBgAAAAAEAAQA9QAAAIgDAAAAAA==&#10;" path="m,l,744220e" filled="f">
                  <v:stroke endcap="round"/>
                  <v:path arrowok="t" textboxrect="0,0,0,744220"/>
                </v:shape>
                <v:shape id="Shape 13041" o:spid="_x0000_s1030" style="position:absolute;left:14153;top:9594;width:2451;height:508;visibility:visible;mso-wrap-style:square;v-text-anchor:top" coordsize="24511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nsQA&#10;AADbAAAADwAAAGRycy9kb3ducmV2LnhtbESPQW/CMAyF70j8h8hIu9EUDhPqCGgCTeI6BlS7WY3X&#10;dmucKslou18/HybtZus9v/d5ux9dp+4UYuvZwCrLQRFX3rZcG7i8vSw3oGJCtth5JgMTRdjv5rMt&#10;FtYP/Er3c6qVhHAs0ECTUl9oHauGHMbM98SiffjgMMkaam0DDhLuOr3O80ftsGVpaLCnQ0PV1/nb&#10;GSiPbT+V6+N1ug1d+R6GH12dPo15WIzPT6ASjenf/Hd9soIvsPKLD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0W57EAAAA2wAAAA8AAAAAAAAAAAAAAAAAmAIAAGRycy9k&#10;b3ducmV2LnhtbFBLBQYAAAAABAAEAPUAAACJAwAAAAA=&#10;" path="m118110,l245110,25400,118110,50800r,-19050l6350,31750c2794,31750,,28956,,25400,,21844,2794,19050,6350,19050r111760,l118110,xe" fillcolor="red" stroked="f" strokeweight="0">
                  <v:path arrowok="t" textboxrect="0,0,245110,50800"/>
                </v:shape>
                <v:shape id="Shape 13042" o:spid="_x0000_s1031" style="position:absolute;left:4311;top:15265;width:1504;height:1505;visibility:visible;mso-wrap-style:square;v-text-anchor:top" coordsize="150482,150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15rcIA&#10;AADbAAAADwAAAGRycy9kb3ducmV2LnhtbERPTWsCMRC9C/0PYQq9adYiuq5GKQWhh3pQ24O3cTPu&#10;Lm4mIUnX7b83guBtHu9zluvetKIjHxrLCsajDARxaXXDlYKfw2aYgwgRWWNrmRT8U4D16mWwxELb&#10;K++o28dKpBAOBSqoY3SFlKGsyWAYWUecuLP1BmOCvpLa4zWFm1a+Z9lUGmw4NdTo6LOm8rL/Mwpm&#10;x8nvt9tY353a8aXJw3E7cU6pt9f+YwEiUh+f4of7S6f5c7j/kg6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XmtwgAAANsAAAAPAAAAAAAAAAAAAAAAAJgCAABkcnMvZG93&#10;bnJldi54bWxQSwUGAAAAAAQABAD1AAAAhwMAAAAA&#10;" path="m139014,2540c141503,,145517,,148006,2540v2476,2413,2476,6477,,8890l94312,65156r13448,13457l,150495,71844,42672,85326,56163,139014,2540xe" fillcolor="red" stroked="f" strokeweight="0">
                  <v:path arrowok="t" textboxrect="0,0,150482,150495"/>
                </v:shape>
                <v:shape id="Shape 13043" o:spid="_x0000_s1032" style="position:absolute;left:10826;width:508;height:2444;visibility:visible;mso-wrap-style:square;v-text-anchor:top" coordsize="50800,244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fKO8MA&#10;AADbAAAADwAAAGRycy9kb3ducmV2LnhtbERPTWvCQBC9F/wPywhegm7MQdroJohSsKWHNop4HLJj&#10;EszOptlVY39991Do8fG+V/lgWnGj3jWWFcxnMQji0uqGKwWH/ev0GYTzyBpby6TgQQ7ybPS0wlTb&#10;O3/RrfCVCCHsUlRQe9+lUrqyJoNuZjviwJ1tb9AH2FdS93gP4aaVSRwvpMGGQ0ONHW1qKi/F1Shw&#10;7v3687mNivIjOrx8R6fkbR4flZqMh/UShKfB/4v/3DutIAnrw5fw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fKO8MAAADbAAAADwAAAAAAAAAAAAAAAACYAgAAZHJzL2Rv&#10;d25yZXYueG1sUEsFBgAAAAAEAAQA9QAAAIgDAAAAAA==&#10;" path="m25400,l50800,127000r-19050,l31750,238125v,3556,-2794,6350,-6350,6350c21844,244475,19050,241681,19050,238125r,-111125l,127000,25400,xe" fillcolor="red" stroked="f" strokeweight="0">
                  <v:path arrowok="t" textboxrect="0,0,50800,244475"/>
                </v:shape>
                <v:shape id="Shape 13044" o:spid="_x0000_s1033" style="position:absolute;left:5758;top:6362;width:4572;height:3524;visibility:visible;mso-wrap-style:square;v-text-anchor:top" coordsize="457200,35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ajQMMA&#10;AADbAAAADwAAAGRycy9kb3ducmV2LnhtbESPQWuDQBSE74H8h+UVeourFkIw2QQbEmhPbTSX3F7d&#10;V5W4b8Xdqv333UKhx2FmvmF2h9l0YqTBtZYVJFEMgriyuuVawbU8rzYgnEfW2FkmBd/k4LBfLnaY&#10;aTvxhcbC1yJA2GWooPG+z6R0VUMGXWR74uB92sGgD3KopR5wCnDTyTSO19Jgy2GhwZ6ODVX34ssE&#10;inxN38sc9bh+frp9mOlO7dtJqceHOd+C8DT7//Bf+0UrSBP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ajQMMAAADbAAAADwAAAAAAAAAAAAAAAACYAgAAZHJzL2Rv&#10;d25yZXYueG1sUEsFBgAAAAAEAAQA9QAAAIgDAAAAAA==&#10;" path="m150876,l457200,r,201549l306324,352425,,352425,,150876,150876,xe" fillcolor="#f60" stroked="f" strokeweight="0">
                  <v:path arrowok="t" textboxrect="0,0,457200,352425"/>
                </v:shape>
                <v:shape id="Shape 13045" o:spid="_x0000_s1034" style="position:absolute;left:5758;top:6362;width:4572;height:1509;visibility:visible;mso-wrap-style:square;v-text-anchor:top" coordsize="457200,150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UbIsYA&#10;AADbAAAADwAAAGRycy9kb3ducmV2LnhtbESPQWsCMRSE74L/ITyhl6LZbkVlaxSRiqW3qgjeXjev&#10;u1uTl+0m6tZf3wgFj8PMfMNM56014kyNrxwreBokIIhzpysuFOy2q/4EhA/IGo1jUvBLHuazbmeK&#10;mXYX/qDzJhQiQthnqKAMoc6k9HlJFv3A1cTR+3KNxRBlU0jd4CXCrZFpkoykxYrjQok1LUvKj5uT&#10;VbC8jr8/h4+v48nP+7M5DE/p2vBeqYdeu3gBEagN9/B/+00rSFO4fY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4UbIsYAAADbAAAADwAAAAAAAAAAAAAAAACYAgAAZHJz&#10;L2Rvd25yZXYueG1sUEsFBgAAAAAEAAQA9QAAAIsDAAAAAA==&#10;" path="m150876,l457200,,306324,150876,,150876,150876,xe" fillcolor="#ff8432" stroked="f" strokeweight="0">
                  <v:path arrowok="t" textboxrect="0,0,457200,150876"/>
                </v:shape>
                <v:shape id="Shape 13046" o:spid="_x0000_s1035" style="position:absolute;left:8822;top:6362;width:1508;height:3524;visibility:visible;mso-wrap-style:square;v-text-anchor:top" coordsize="150876,35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ra8MA&#10;AADbAAAADwAAAGRycy9kb3ducmV2LnhtbESPwWrDMBBE74X8g9hALqGW69ASXMsmBJL2Gic95LZY&#10;W8vUWhlLdZy/rwqFHoeZecMU1Wx7MdHoO8cKnpIUBHHjdMetgsv58LgF4QOyxt4xKbiTh6pcPBSY&#10;a3fjE011aEWEsM9RgQlhyKX0jSGLPnEDcfQ+3WgxRDm2Uo94i3DbyyxNX6TFjuOCwYH2hpqv+tsq&#10;WK/PGo/X03PYZOYjmw715Y3vSq2W8+4VRKA5/If/2u9aQbaB3y/x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gra8MAAADbAAAADwAAAAAAAAAAAAAAAACYAgAAZHJzL2Rv&#10;d25yZXYueG1sUEsFBgAAAAAEAAQA9QAAAIgDAAAAAA==&#10;" path="m150876,r,201549l,352425,,150876,150876,xe" fillcolor="#cd5200" stroked="f" strokeweight="0">
                  <v:path arrowok="t" textboxrect="0,0,150876,352425"/>
                </v:shape>
                <v:shape id="Shape 13047" o:spid="_x0000_s1036" style="position:absolute;left:5758;top:6362;width:4572;height:3524;visibility:visible;mso-wrap-style:square;v-text-anchor:top" coordsize="457200,35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r8fsQA&#10;AADbAAAADwAAAGRycy9kb3ducmV2LnhtbESP0WrCQBRE3wv9h+UKfdONUmObukoRSiP4YtoPuGRv&#10;k8Xs3TS7Jqlf7wpCH4eZOcOst6NtRE+dN44VzGcJCOLSacOVgu+vj+kLCB+QNTaOScEfedhuHh/W&#10;mGk38JH6IlQiQthnqKAOoc2k9GVNFv3MtcTR+3GdxRBlV0nd4RDhtpGLJEmlRcNxocaWdjWVp+Js&#10;FXxegsuLw9nM95X3rztOV0vzq9TTZHx/AxFoDP/hezvXChbPcPsSf4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a/H7EAAAA2wAAAA8AAAAAAAAAAAAAAAAAmAIAAGRycy9k&#10;b3ducmV2LnhtbFBLBQYAAAAABAAEAPUAAACJAwAAAAA=&#10;" path="m150876,l,150876,,352425r306324,l457200,201549,457200,,150876,xe" filled="f">
                  <v:stroke endcap="round"/>
                  <v:path arrowok="t" textboxrect="0,0,457200,352425"/>
                </v:shape>
                <v:shape id="Shape 13048" o:spid="_x0000_s1037" style="position:absolute;left:5758;top:6362;width:4572;height:1509;visibility:visible;mso-wrap-style:square;v-text-anchor:top" coordsize="457200,150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MCRMAA&#10;AADbAAAADwAAAGRycy9kb3ducmV2LnhtbESPS6vCMBCF94L/IYzgTlMFRapRiiBXEBSf67EZ22Iz&#10;KU2u1n9vBMHl4Tw+zmzRmFI8qHaFZQWDfgSCOLW64EzB6bjqTUA4j6yxtEwKXuRgMW+3Zhhr++Q9&#10;PQ4+E2GEXYwKcu+rWEqX5mTQ9W1FHLybrQ36IOtM6hqfYdyUchhFY2mw4EDIsaJlTun98G8CZHNd&#10;JufRaXuJ/prkuk+L3dq/lOp2mmQKwlPjf+Fve60VDEfw+R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MCRMAAAADbAAAADwAAAAAAAAAAAAAAAACYAgAAZHJzL2Rvd25y&#10;ZXYueG1sUEsFBgAAAAAEAAQA9QAAAIUDAAAAAA==&#10;" path="m,150876r306324,l457200,e" filled="f">
                  <v:stroke endcap="round"/>
                  <v:path arrowok="t" textboxrect="0,0,457200,150876"/>
                </v:shape>
                <v:shape id="Shape 13049" o:spid="_x0000_s1038" style="position:absolute;left:8822;top:7871;width:0;height:2015;visibility:visible;mso-wrap-style:square;v-text-anchor:top" coordsize="1,201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7IMMQA&#10;AADbAAAADwAAAGRycy9kb3ducmV2LnhtbESPQWsCMRSE7wX/Q3hCbzWryFK3RqlCwVNro6XXx+a5&#10;u5i8LJtUt/56Iwgeh5n5hpkve2fFibrQeFYwHmUgiEtvGq4U7HcfL68gQkQ2aD2Tgn8KsFwMnuZY&#10;GH/mbzrpWIkE4VCggjrGtpAylDU5DCPfEifv4DuHMcmukqbDc4I7KydZlkuHDaeFGlta11Qe9Z9T&#10;8PtpLyY/ajvbXlazw89UrrT+Uup52L+/gYjUx0f43t4YBZMcbl/S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eyDDEAAAA2wAAAA8AAAAAAAAAAAAAAAAAmAIAAGRycy9k&#10;b3ducmV2LnhtbFBLBQYAAAAABAAEAPUAAACJAwAAAAA=&#10;" path="m,l,201549e" filled="f">
                  <v:stroke endcap="round"/>
                  <v:path arrowok="t" textboxrect="0,0,0,201549"/>
                </v:shape>
                <v:shape id="Shape 13050" o:spid="_x0000_s1039" style="position:absolute;left:10318;top:8382;width:0;height:2000;visibility:visible;mso-wrap-style:square;v-text-anchor:top" coordsize="1,200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X53cMA&#10;AADbAAAADwAAAGRycy9kb3ducmV2LnhtbESPT2sCMRTE74LfITzBm2arUMtqFFGKXlRqvfT22Dz3&#10;TzcvS5K667dvBMHjMDO/YRarztTiRs6XlhW8jRMQxJnVJecKLt+fow8QPiBrrC2Tgjt5WC37vQWm&#10;2rb8RbdzyEWEsE9RQRFCk0rps4IM+rFtiKN3tc5giNLlUjtsI9zUcpIk79JgyXGhwIY2BWW/5z+j&#10;IKt8qNe7n4PTVdlO99PqdDlulRoOuvUcRKAuvMLP9l4rmMzg8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X53cMAAADbAAAADwAAAAAAAAAAAAAAAACYAgAAZHJzL2Rv&#10;d25yZXYueG1sUEsFBgAAAAAEAAQA9QAAAIgDAAAAAA==&#10;" path="m,l,200025e" filled="f" strokecolor="red" strokeweight=".25pt">
                  <v:stroke endcap="round"/>
                  <v:path arrowok="t" textboxrect="0,0,0,200025"/>
                </v:shape>
                <v:shape id="Shape 13051" o:spid="_x0000_s1040" style="position:absolute;left:5454;top:11144;width:3810;height:0;visibility:visible;mso-wrap-style:square;v-text-anchor:top" coordsize="3810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3zsUA&#10;AADbAAAADwAAAGRycy9kb3ducmV2LnhtbESPwWrCQBCG7wXfYRmht7pRgpXoKlUUhF6sSou3MTtN&#10;gtnZkF01ffvOQfA4/PN/M99s0bla3agNlWcDw0ECijj3tuLCwPGweZuAChHZYu2ZDPxRgMW89zLD&#10;zPo7f9FtHwslEA4ZGihjbDKtQ16SwzDwDbFkv751GGVsC21bvAvc1XqUJGPtsGK5UGJDq5Lyy/7q&#10;hHLevp/HP8n3cnfZhOtnmq5PTWrMa7/7mIKK1MXn8qO9tQZG8qy4iAf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vfOxQAAANsAAAAPAAAAAAAAAAAAAAAAAJgCAABkcnMv&#10;ZG93bnJldi54bWxQSwUGAAAAAAQABAD1AAAAigMAAAAA&#10;" path="m,l381000,e" filled="f" strokecolor="red" strokeweight=".25pt">
                  <v:stroke endcap="round"/>
                  <v:path arrowok="t" textboxrect="0,0,381000,0"/>
                </v:shape>
                <v:shape id="Shape 13052" o:spid="_x0000_s1041" style="position:absolute;left:8603;top:9315;width:2096;height:2095;visibility:visible;mso-wrap-style:square;v-text-anchor:top" coordsize="209550,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PfM8YA&#10;AADbAAAADwAAAGRycy9kb3ducmV2LnhtbESPQWvCQBSE7wX/w/KE3ppNI0qNrkGEtl6kNVa8PrLP&#10;JDT7NmZXE/99t1DocZiZb5hlNphG3KhztWUFz1EMgriwuuZSwdfh9ekFhPPIGhvLpOBODrLV6GGJ&#10;qbY97+mW+1IECLsUFVTet6mUrqjIoItsSxy8s+0M+iC7UuoO+wA3jUzieCYN1hwWKmxpU1HxnV+N&#10;gkm/f5ueL5f34+Q0zHaHU/lxnX8q9Tge1gsQngb/H/5rb7WCZA6/X8I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PfM8YAAADbAAAADwAAAAAAAAAAAAAAAACYAgAAZHJz&#10;L2Rvd25yZXYueG1sUEsFBgAAAAAEAAQA9QAAAIsDAAAAAA==&#10;" path="m,209550l209550,e" filled="f" strokecolor="red" strokeweight=".25pt">
                  <v:stroke endcap="round"/>
                  <v:path arrowok="t" textboxrect="0,0,209550,209550"/>
                </v:shape>
                <v:shape id="Shape 13053" o:spid="_x0000_s1042" style="position:absolute;left:3625;top:7810;width:1905;height:0;visibility:visible;mso-wrap-style:square;v-text-anchor:top" coordsize="190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WDr8A&#10;AADbAAAADwAAAGRycy9kb3ducmV2LnhtbERPy4rCMBTdC/5DuII7m2phGKqxiKC4EJlxxv2luX3Y&#10;5qY00da/N4uBWR7Oe5ONphVP6l1tWcEyikEQ51bXXCr4/TksPkE4j6yxtUwKXuQg204nG0y1Hfib&#10;nldfihDCLkUFlfddKqXLKzLoItsRB66wvUEfYF9K3eMQwk0rV3H8IQ3WHBoq7GhfUd5cH0bB0I54&#10;/iouu8PtVNqmuCfHYZkoNZ+NuzUIT6P/F/+5T1pBEtaHL+EHy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kFYOvwAAANsAAAAPAAAAAAAAAAAAAAAAAJgCAABkcnMvZG93bnJl&#10;di54bWxQSwUGAAAAAAQABAD1AAAAhAMAAAAA&#10;" path="m190500,l,e" filled="f" strokecolor="red" strokeweight=".25pt">
                  <v:stroke endcap="round"/>
                  <v:path arrowok="t" textboxrect="0,0,190500,0"/>
                </v:shape>
                <v:shape id="Shape 13054" o:spid="_x0000_s1043" style="position:absolute;left:3599;top:9906;width:1905;height:0;visibility:visible;mso-wrap-style:square;v-text-anchor:top" coordsize="190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zlcMA&#10;AADbAAAADwAAAGRycy9kb3ducmV2LnhtbESPS4vCQBCE78L+h6GFvZlJDIhkHUUEFw+L+Ni9N5nO&#10;Y830hMxo4r93BMFjUVVfUYvVYBpxo87VlhUkUQyCOLe65lLB73k7mYNwHlljY5kU3MnBavkxWmCm&#10;bc9Hup18KQKEXYYKKu/bTEqXV2TQRbYlDl5hO4M+yK6UusM+wE0jp3E8kwZrDgsVtrSpKL+crkZB&#10;3wz4cyj26+3frrSX4j/97pNUqc/xsP4C4Wnw7/CrvdMK0gS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zzlcMAAADbAAAADwAAAAAAAAAAAAAAAACYAgAAZHJzL2Rv&#10;d25yZXYueG1sUEsFBgAAAAAEAAQA9QAAAIgDAAAAAA==&#10;" path="m190500,l,e" filled="f" strokecolor="red" strokeweight=".25pt">
                  <v:stroke endcap="round"/>
                  <v:path arrowok="t" textboxrect="0,0,190500,0"/>
                </v:shape>
                <v:shape id="Shape 13055" o:spid="_x0000_s1044" style="position:absolute;left:4501;top:7239;width:0;height:3143;visibility:visible;mso-wrap-style:square;v-text-anchor:top" coordsize="1,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NdMMA&#10;AADbAAAADwAAAGRycy9kb3ducmV2LnhtbESP0WrCQBRE34X+w3ILfdNNDYaSuoqUBvpq0g+4zV6z&#10;qdm7MbvVmK93BaGPw8ycYdbb0XbiTINvHSt4XSQgiGunW24UfFfF/A2ED8gaO8ek4Eoetpun2Rpz&#10;7S68p3MZGhEh7HNUYELocyl9bciiX7ieOHoHN1gMUQ6N1ANeItx2cpkkmbTYclww2NOHofpY/lkF&#10;q2RqP4uJpp/UHGwWqt/TqZiUenked+8gAo3hP/xof2kF6RLuX+IP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nNdMMAAADbAAAADwAAAAAAAAAAAAAAAACYAgAAZHJzL2Rv&#10;d25yZXYueG1sUEsFBgAAAAAEAAQA9QAAAIgDAAAAAA==&#10;" path="m,314325l,e" filled="f" strokecolor="red" strokeweight=".25pt">
                  <v:stroke endcap="round"/>
                  <v:path arrowok="t" textboxrect="0,0,0,314325"/>
                </v:shape>
                <v:shape id="Shape 13056" o:spid="_x0000_s1045" style="position:absolute;left:120;top:5810;width:4572;height:0;visibility:visible;mso-wrap-style:square;v-text-anchor:top" coordsize="457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bucUA&#10;AADbAAAADwAAAGRycy9kb3ducmV2LnhtbESPT2sCMRTE70K/Q3gFbzXrH6xujVJESw8erJbi8bF5&#10;3Q1uXrZJ1PXbG6HgcZiZ3zCzRWtrcSYfjGMF/V4Ggrhw2nCp4Hu/fpmACBFZY+2YFFwpwGL+1Jlh&#10;rt2Fv+i8i6VIEA45KqhibHIpQ1GRxdBzDXHyfp23GJP0pdQeLwluaznIsrG0aDgtVNjQsqLiuDtZ&#10;BdZvPkbT121zHaz+TF2Yw49fjpTqPrfvbyAitfER/m9/agXDIdy/p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rFu5xQAAANsAAAAPAAAAAAAAAAAAAAAAAJgCAABkcnMv&#10;ZG93bnJldi54bWxQSwUGAAAAAAQABAD1AAAAigMAAAAA&#10;" path="m,l457200,e" filled="f" strokecolor="red" strokeweight=".25pt">
                  <v:stroke endcap="round"/>
                  <v:path arrowok="t" textboxrect="0,0,457200,0"/>
                </v:shape>
                <v:shape id="Shape 13057" o:spid="_x0000_s1046" style="position:absolute;left:4692;top:5810;width:2476;height:1429;visibility:visible;mso-wrap-style:square;v-text-anchor:top" coordsize="247650,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gdMQA&#10;AADbAAAADwAAAGRycy9kb3ducmV2LnhtbESPQWvCQBSE7wX/w/KE3urGalWiq4hS8FAKai7entln&#10;Es2+TbOrSf+9Kwgeh5n5hpktWlOKG9WusKyg34tAEKdWF5wpSPbfHxMQziNrLC2Tgn9ysJh33mYY&#10;a9vwlm47n4kAYRejgtz7KpbSpTkZdD1bEQfvZGuDPsg6k7rGJsBNKT+jaCQNFhwWcqxolVN62V2N&#10;AkqS7WH96/6yps9f7c/5OIiuY6Xeu+1yCsJT61/hZ3ujFQyG8PgSf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4HTEAAAA2wAAAA8AAAAAAAAAAAAAAAAAmAIAAGRycy9k&#10;b3ducmV2LnhtbFBLBQYAAAAABAAEAPUAAACJAwAAAAA=&#10;" path="m,l247650,142875e" filled="f" strokecolor="red" strokeweight=".25pt">
                  <v:stroke endcap="round"/>
                  <v:path arrowok="t" textboxrect="0,0,247650,142875"/>
                </v:shape>
                <v:rect id="Rectangle 13060" o:spid="_x0000_s1047" style="position:absolute;left:-1425;top:4994;width:11096;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5F286B" w:rsidRDefault="004E0630">
                        <w:pPr>
                          <w:rPr>
                            <w:rFonts w:ascii="宋体" w:hAnsi="宋体" w:cs="宋体"/>
                            <w:sz w:val="18"/>
                            <w:szCs w:val="18"/>
                          </w:rPr>
                        </w:pPr>
                        <w:r>
                          <w:rPr>
                            <w:rFonts w:ascii="宋体" w:hAnsi="宋体" w:cs="宋体" w:hint="eastAsia"/>
                            <w:sz w:val="18"/>
                            <w:szCs w:val="18"/>
                          </w:rPr>
                          <w:t>烧结复合保温砖和保温砌块</w:t>
                        </w:r>
                      </w:p>
                    </w:txbxContent>
                  </v:textbox>
                </v:rect>
                <v:rect id="Rectangle 13061" o:spid="_x0000_s1048" style="position:absolute;left:7619;top:3096;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5F286B" w:rsidRDefault="004E0630">
                        <w:pPr>
                          <w:spacing w:after="405" w:line="429" w:lineRule="auto"/>
                          <w:ind w:left="-15" w:firstLine="350"/>
                          <w:rPr>
                            <w:rFonts w:ascii="Arial" w:eastAsia="Arial" w:hAnsi="Arial" w:cs="Arial"/>
                            <w:color w:val="FF0000"/>
                            <w:sz w:val="18"/>
                            <w:u w:val="single" w:color="FF0000"/>
                          </w:rPr>
                        </w:pPr>
                        <w:r>
                          <w:rPr>
                            <w:rFonts w:ascii="微软雅黑" w:eastAsia="微软雅黑" w:hAnsi="微软雅黑" w:cs="微软雅黑"/>
                            <w:sz w:val="15"/>
                          </w:rPr>
                          <w:t>砌体高度</w:t>
                        </w:r>
                      </w:p>
                      <w:p w:rsidR="005F286B" w:rsidRDefault="005F286B"/>
                    </w:txbxContent>
                  </v:textbox>
                </v:rect>
                <v:rect id="Rectangle 13062" o:spid="_x0000_s1049" style="position:absolute;left:2977;top:8617;width:1517;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5F286B" w:rsidRDefault="004E0630">
                        <w:pPr>
                          <w:rPr>
                            <w:rFonts w:ascii="宋体" w:hAnsi="宋体" w:cs="宋体"/>
                            <w:sz w:val="18"/>
                            <w:szCs w:val="18"/>
                          </w:rPr>
                        </w:pPr>
                        <w:r>
                          <w:rPr>
                            <w:rFonts w:ascii="宋体" w:hAnsi="宋体" w:cs="宋体" w:hint="eastAsia"/>
                            <w:sz w:val="18"/>
                            <w:szCs w:val="18"/>
                          </w:rPr>
                          <w:t>高度</w:t>
                        </w:r>
                      </w:p>
                    </w:txbxContent>
                  </v:textbox>
                </v:rect>
                <v:rect id="Rectangle 13064" o:spid="_x0000_s1050" style="position:absolute;left:6790;top:11353;width:1525;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5F286B" w:rsidRDefault="004E0630">
                        <w:pPr>
                          <w:rPr>
                            <w:rFonts w:ascii="宋体" w:hAnsi="宋体" w:cs="宋体"/>
                            <w:sz w:val="18"/>
                            <w:szCs w:val="18"/>
                          </w:rPr>
                        </w:pPr>
                        <w:r>
                          <w:rPr>
                            <w:rFonts w:ascii="宋体" w:hAnsi="宋体" w:cs="宋体" w:hint="eastAsia"/>
                            <w:sz w:val="18"/>
                            <w:szCs w:val="18"/>
                          </w:rPr>
                          <w:t>宽度</w:t>
                        </w:r>
                      </w:p>
                    </w:txbxContent>
                  </v:textbox>
                </v:rect>
                <v:rect id="Rectangle 13065" o:spid="_x0000_s1051" style="position:absolute;left:8000;top:11298;width:319;height: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5F286B" w:rsidRDefault="005F286B"/>
                    </w:txbxContent>
                  </v:textbox>
                </v:rect>
                <v:rect id="Rectangle 13066" o:spid="_x0000_s1052" style="position:absolute;left:9570;top:10368;width:2554;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5F286B" w:rsidRDefault="004E0630">
                        <w:pPr>
                          <w:rPr>
                            <w:rFonts w:ascii="宋体" w:hAnsi="宋体" w:cs="宋体"/>
                            <w:sz w:val="18"/>
                            <w:szCs w:val="18"/>
                          </w:rPr>
                        </w:pPr>
                        <w:r>
                          <w:rPr>
                            <w:rFonts w:ascii="宋体" w:hAnsi="宋体" w:cs="宋体" w:hint="eastAsia"/>
                            <w:w w:val="99"/>
                            <w:sz w:val="18"/>
                            <w:szCs w:val="18"/>
                          </w:rPr>
                          <w:t>长度</w:t>
                        </w:r>
                      </w:p>
                    </w:txbxContent>
                  </v:textbox>
                </v:rect>
                <v:rect id="Rectangle 13067" o:spid="_x0000_s1053" style="position:absolute;left:11387;top:10140;width:319;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5F286B" w:rsidRDefault="005F286B"/>
                    </w:txbxContent>
                  </v:textbox>
                </v:rect>
                <v:rect id="Rectangle 13068" o:spid="_x0000_s1054" style="position:absolute;left:16782;top:7918;width:1278;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NMyMYA&#10;AADbAAAADwAAAGRycy9kb3ducmV2LnhtbESPQWvCQBSE74L/YXlCL6IbWy0SXSWUFkqhgmnAHl+z&#10;zySafRuyW5P++64geBxm5htmve1NLS7Uusqygtk0AkGcW11xoSD7epssQTiPrLG2TAr+yMF2Mxys&#10;Mda24z1dUl+IAGEXo4LS+yaW0uUlGXRT2xAH72hbgz7ItpC6xS7ATS0fo+hZGqw4LJTY0EtJ+Tn9&#10;NQp2s/RwiOokWdjvU/rTuWz88fmq1MOoT1YgPPX+Hr6137WC+RNcv4Qf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NMyMYAAADbAAAADwAAAAAAAAAAAAAAAACYAgAAZHJz&#10;L2Rvd25yZXYueG1sUEsFBgAAAAAEAAQA9QAAAIsDAAAAAA==&#10;" filled="f" stroked="f">
                  <v:textbox style="layout-flow:vertical-ideographic" inset="0,0,0,0">
                    <w:txbxContent>
                      <w:p w:rsidR="005F286B" w:rsidRDefault="004E0630">
                        <w:pPr>
                          <w:jc w:val="center"/>
                          <w:rPr>
                            <w:rFonts w:ascii="宋体" w:hAnsi="宋体" w:cs="宋体"/>
                            <w:sz w:val="18"/>
                            <w:szCs w:val="18"/>
                          </w:rPr>
                        </w:pPr>
                        <w:r>
                          <w:rPr>
                            <w:rFonts w:ascii="微软雅黑" w:eastAsia="微软雅黑" w:hAnsi="微软雅黑" w:cs="微软雅黑"/>
                            <w:w w:val="99"/>
                            <w:sz w:val="15"/>
                          </w:rPr>
                          <w:t>砌</w:t>
                        </w:r>
                      </w:p>
                    </w:txbxContent>
                  </v:textbox>
                </v:rect>
                <v:rect id="Rectangle 13069" o:spid="_x0000_s1055" style="position:absolute;left:16782;top:8765;width:1278;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UvMYA&#10;AADbAAAADwAAAGRycy9kb3ducmV2LnhtbESPQWvCQBSE7wX/w/KEXorZWFRKmlWCtFAKFUwFPb5m&#10;n0k0+zZktyb9911B8DjMzDdMuhpMIy7UudqygmkUgyAurK65VLD7fp+8gHAeWWNjmRT8kYPVcvSQ&#10;YqJtz1u65L4UAcIuQQWV920ipSsqMugi2xIH72g7gz7IrpS6wz7ATSOf43ghDdYcFipsaV1Rcc5/&#10;jYLNNN/v4ybL5vZwyn96t3v6/HpT6nE8ZK8gPA3+Hr61P7SC2Qy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UvMYAAADbAAAADwAAAAAAAAAAAAAAAACYAgAAZHJz&#10;L2Rvd25yZXYueG1sUEsFBgAAAAAEAAQA9QAAAIsDAAAAAA==&#10;" filled="f" stroked="f">
                  <v:textbox style="layout-flow:vertical-ideographic" inset="0,0,0,0">
                    <w:txbxContent>
                      <w:p w:rsidR="005F286B" w:rsidRDefault="004E0630">
                        <w:pPr>
                          <w:jc w:val="center"/>
                          <w:rPr>
                            <w:rFonts w:ascii="宋体" w:hAnsi="宋体" w:cs="宋体"/>
                            <w:sz w:val="18"/>
                            <w:szCs w:val="18"/>
                          </w:rPr>
                        </w:pPr>
                        <w:r>
                          <w:rPr>
                            <w:rFonts w:ascii="宋体" w:hAnsi="宋体" w:cs="宋体" w:hint="eastAsia"/>
                            <w:w w:val="99"/>
                            <w:sz w:val="18"/>
                            <w:szCs w:val="18"/>
                          </w:rPr>
                          <w:t>体</w:t>
                        </w:r>
                      </w:p>
                    </w:txbxContent>
                  </v:textbox>
                </v:rect>
                <v:rect id="Rectangle 13070" o:spid="_x0000_s1056" style="position:absolute;left:16782;top:9726;width:1278;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xJ8YA&#10;AADbAAAADwAAAGRycy9kb3ducmV2LnhtbESPQWvCQBSE70L/w/IKvYjZWLSUNKuE0oIICqaCHl+z&#10;r0na7NuQXU38964g9DjMzDdMuhxMI87UudqygmkUgyAurK65VLD/+py8gnAeWWNjmRRcyMFy8TBK&#10;MdG25x2dc1+KAGGXoILK+zaR0hUVGXSRbYmD92M7gz7IrpS6wz7ATSOf4/hFGqw5LFTY0ntFxV9+&#10;Mgq20/xwiJssm9vjb/7du/14vflQ6ulxyN5AeBr8f/jeXmkFszncvoQf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ZxJ8YAAADbAAAADwAAAAAAAAAAAAAAAACYAgAAZHJz&#10;L2Rvd25yZXYueG1sUEsFBgAAAAAEAAQA9QAAAIsDAAAAAA==&#10;" filled="f" stroked="f">
                  <v:textbox style="layout-flow:vertical-ideographic" inset="0,0,0,0">
                    <w:txbxContent>
                      <w:p w:rsidR="005F286B" w:rsidRDefault="004E0630">
                        <w:pPr>
                          <w:jc w:val="center"/>
                          <w:rPr>
                            <w:rFonts w:ascii="宋体" w:hAnsi="宋体" w:cs="宋体"/>
                            <w:sz w:val="18"/>
                            <w:szCs w:val="18"/>
                          </w:rPr>
                        </w:pPr>
                        <w:r>
                          <w:rPr>
                            <w:rFonts w:ascii="微软雅黑" w:eastAsia="微软雅黑" w:hAnsi="微软雅黑" w:cs="微软雅黑"/>
                            <w:w w:val="99"/>
                            <w:sz w:val="15"/>
                          </w:rPr>
                          <w:t>厚</w:t>
                        </w:r>
                      </w:p>
                    </w:txbxContent>
                  </v:textbox>
                </v:rect>
                <v:rect id="Rectangle 13071" o:spid="_x0000_s1057" style="position:absolute;left:16782;top:10694;width:1278;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vUMUA&#10;AADbAAAADwAAAGRycy9kb3ducmV2LnhtbESPQWvCQBSE70L/w/IKXqRuLColdZUgFkRQMBX0+My+&#10;Jmmzb0N2NfHfu4LQ4zAz3zCzRWcqcaXGlZYVjIYRCOLM6pJzBYfvr7cPEM4ja6wsk4IbOVjMX3oz&#10;jLVteU/X1OciQNjFqKDwvo6ldFlBBt3Q1sTB+7GNQR9kk0vdYBvgppLvUTSVBksOCwXWtCwo+0sv&#10;RsFulB6PUZUkE3v6Tc+tOww225VS/dcu+QThqfP/4Wd7rRWMp/D4En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9O9QxQAAANsAAAAPAAAAAAAAAAAAAAAAAJgCAABkcnMv&#10;ZG93bnJldi54bWxQSwUGAAAAAAQABAD1AAAAigMAAAAA&#10;" filled="f" stroked="f">
                  <v:textbox style="layout-flow:vertical-ideographic" inset="0,0,0,0">
                    <w:txbxContent>
                      <w:p w:rsidR="005F286B" w:rsidRDefault="004E0630">
                        <w:pPr>
                          <w:jc w:val="center"/>
                          <w:rPr>
                            <w:rFonts w:ascii="宋体" w:hAnsi="宋体" w:cs="宋体"/>
                            <w:sz w:val="18"/>
                            <w:szCs w:val="18"/>
                          </w:rPr>
                        </w:pPr>
                        <w:r>
                          <w:rPr>
                            <w:rFonts w:ascii="微软雅黑" w:eastAsia="微软雅黑" w:hAnsi="微软雅黑" w:cs="微软雅黑"/>
                            <w:w w:val="99"/>
                            <w:sz w:val="15"/>
                          </w:rPr>
                          <w:t>度</w:t>
                        </w:r>
                      </w:p>
                    </w:txbxContent>
                  </v:textbox>
                </v:rect>
                <v:shape id="Shape 13082" o:spid="_x0000_s1058" style="position:absolute;left:4298;top:9696;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soq8IA&#10;AADbAAAADwAAAGRycy9kb3ducmV2LnhtbERPz2vCMBS+D/Y/hCd4W1OHyOyMpWwIXgZTq+jtrXlr&#10;y5qXkkSt/vXLYbDjx/d7kQ+mExdyvrWsYJKkIIgrq1uuFZS71dMLCB+QNXaWScGNPOTLx4cFZtpe&#10;eUOXbahFDGGfoYImhD6T0lcNGfSJ7Ykj922dwRChq6V2eI3hppPPaTqTBluODQ329NZQ9bM9GwXn&#10;4rTH9/LjiIe2/DSOwtddzpUaj4biFUSgIfyL/9xrrWAax8Yv8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yirwgAAANsAAAAPAAAAAAAAAAAAAAAAAJgCAABkcnMvZG93&#10;bnJldi54bWxQSwUGAAAAAAQABAD1AAAAhwMAAAAA&#10;" path="m,l38100,38100e" filled="f" strokecolor="red" strokeweight=".25pt">
                  <v:stroke endcap="round"/>
                  <v:path arrowok="t" textboxrect="0,0,38100,38100"/>
                </v:shape>
                <v:shape id="Shape 13083" o:spid="_x0000_s1059" style="position:absolute;left:5543;top:1097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eNMMQA&#10;AADbAAAADwAAAGRycy9kb3ducmV2LnhtbESPT2sCMRTE74LfIbxCb5ptKUVXo4il0Ivgn1X09tw8&#10;dxc3L0sSdeunbwqCx2FmfsOMp62pxZWcrywreOsnIIhzqysuFGSb794AhA/IGmvLpOCXPEwn3c4Y&#10;U21vvKLrOhQiQtinqKAMoUml9HlJBn3fNsTRO1lnMETpCqkd3iLc1PI9ST6lwYrjQokNzUvKz+uL&#10;UXCZHbb4lS32uKuypXEUjnc5VOr1pZ2NQARqwzP8aP9oBR9D+P8Sf4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HjTDEAAAA2wAAAA8AAAAAAAAAAAAAAAAAmAIAAGRycy9k&#10;b3ducmV2LnhtbFBLBQYAAAAABAAEAPUAAACJAwAAAAA=&#10;" path="m,l38100,38100e" filled="f" strokecolor="red" strokeweight=".25pt">
                  <v:stroke endcap="round"/>
                  <v:path arrowok="t" textboxrect="0,0,38100,38100"/>
                </v:shape>
                <v:shape id="Shape 13084" o:spid="_x0000_s1060" style="position:absolute;left:8667;top:10991;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SycMIA&#10;AADbAAAADwAAAGRycy9kb3ducmV2LnhtbERPz2vCMBS+D/Y/hCd4W1MHyuyMpWwIXgZTq+jtrXlr&#10;y5qXkkSt/vXLYbDjx/d7kQ+mExdyvrWsYJKkIIgrq1uuFZS71dMLCB+QNXaWScGNPOTLx4cFZtpe&#10;eUOXbahFDGGfoYImhD6T0lcNGfSJ7Ykj922dwRChq6V2eI3hppPPaTqTBluODQ329NZQ9bM9GwXn&#10;4rTH9/LjiIe2/DSOwtddzpUaj4biFUSgIfyL/9xrrWAa18cv8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LJwwgAAANsAAAAPAAAAAAAAAAAAAAAAAJgCAABkcnMvZG93&#10;bnJldi54bWxQSwUGAAAAAAQABAD1AAAAhwMAAAAA&#10;" path="m,l38100,38100e" filled="f" strokecolor="red" strokeweight=".25pt">
                  <v:stroke endcap="round"/>
                  <v:path arrowok="t" textboxrect="0,0,38100,38100"/>
                </v:shape>
                <v:shape id="Shape 13085" o:spid="_x0000_s1061" style="position:absolute;left:4311;top:7600;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X68QA&#10;AADbAAAADwAAAGRycy9kb3ducmV2LnhtbESPQWsCMRSE7wX/Q3iCt5pVsOjWKKIIXgpV19Lenpvn&#10;7uLmZUmibv31TUHwOMzMN8x03ppaXMn5yrKCQT8BQZxbXXGhINuvX8cgfEDWWFsmBb/kYT7rvEwx&#10;1fbGW7ruQiEihH2KCsoQmlRKn5dk0PdtQxy9k3UGQ5SukNrhLcJNLYdJ8iYNVhwXSmxoWVJ+3l2M&#10;gsvi54Cr7OMbv6rs0zgKx7ucKNXrtot3EIHa8Aw/2hutYDSA/y/xB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oF+vEAAAA2wAAAA8AAAAAAAAAAAAAAAAAmAIAAGRycy9k&#10;b3ducmV2LnhtbFBLBQYAAAAABAAEAPUAAACJAwAAAAA=&#10;" path="m,l38100,38100e" filled="f" strokecolor="red" strokeweight=".25pt">
                  <v:stroke endcap="round"/>
                  <v:path arrowok="t" textboxrect="0,0,38100,38100"/>
                </v:shape>
                <v:shape id="Shape 13086" o:spid="_x0000_s1062" style="position:absolute;left:10102;top:9505;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JnMQA&#10;AADbAAAADwAAAGRycy9kb3ducmV2LnhtbESPQWsCMRSE74L/ITyhN80qtNTVKKIUehHUrqK35+a5&#10;u7h5WZKoW399Uyj0OMzMN8x03ppa3Mn5yrKC4SABQZxbXXGhIPv66L+D8AFZY22ZFHyTh/ms25li&#10;qu2Dt3TfhUJECPsUFZQhNKmUPi/JoB/Yhjh6F+sMhihdIbXDR4SbWo6S5E0arDgulNjQsqT8ursZ&#10;BbfFaY+rbH3EQ5VtjKNwfsqxUi+9djEBEagN/+G/9qdW8DqC3y/xB8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6iZzEAAAA2wAAAA8AAAAAAAAAAAAAAAAAmAIAAGRycy9k&#10;b3ducmV2LnhtbFBLBQYAAAAABAAEAPUAAACJAwAAAAA=&#10;" path="m,l38100,38100e" filled="f" strokecolor="red" strokeweight=".25pt">
                  <v:stroke endcap="round"/>
                  <v:path arrowok="t" textboxrect="0,0,38100,38100"/>
                </v:shape>
                <w10:wrap type="topAndBottom"/>
              </v:group>
            </w:pict>
          </mc:Fallback>
        </mc:AlternateContent>
      </w:r>
      <w:r>
        <w:tab/>
      </w:r>
      <w:r>
        <w:rPr>
          <w:rFonts w:eastAsia="Times New Roman"/>
          <w:sz w:val="15"/>
        </w:rPr>
        <w:tab/>
      </w:r>
      <w:r>
        <w:rPr>
          <w:rFonts w:ascii="宋体" w:hAnsi="宋体" w:cs="宋体" w:hint="eastAsia"/>
          <w:sz w:val="18"/>
          <w:szCs w:val="18"/>
        </w:rPr>
        <w:t>砌体长度</w:t>
      </w:r>
    </w:p>
    <w:p w:rsidR="005F286B" w:rsidRDefault="005F286B">
      <w:pPr>
        <w:tabs>
          <w:tab w:val="center" w:pos="1703"/>
          <w:tab w:val="center" w:pos="3647"/>
        </w:tabs>
        <w:spacing w:after="115"/>
        <w:ind w:firstLineChars="1400" w:firstLine="2520"/>
        <w:rPr>
          <w:rFonts w:eastAsia="Times New Roman"/>
          <w:sz w:val="18"/>
          <w:szCs w:val="18"/>
        </w:rPr>
      </w:pPr>
    </w:p>
    <w:p w:rsidR="005F286B" w:rsidRDefault="004E0630">
      <w:pPr>
        <w:tabs>
          <w:tab w:val="center" w:pos="1165"/>
          <w:tab w:val="center" w:pos="3299"/>
        </w:tabs>
        <w:spacing w:after="27"/>
        <w:jc w:val="center"/>
        <w:rPr>
          <w:rFonts w:ascii="黑体" w:eastAsia="黑体" w:hAnsi="黑体" w:cs="黑体"/>
          <w:sz w:val="24"/>
          <w:szCs w:val="24"/>
        </w:rPr>
      </w:pPr>
      <w:r>
        <w:rPr>
          <w:rFonts w:eastAsia="黑体"/>
          <w:sz w:val="24"/>
          <w:szCs w:val="24"/>
        </w:rPr>
        <w:t>图</w:t>
      </w:r>
      <w:r>
        <w:rPr>
          <w:rFonts w:eastAsia="黑体" w:hint="eastAsia"/>
          <w:sz w:val="24"/>
          <w:szCs w:val="24"/>
        </w:rPr>
        <w:t>A.1</w:t>
      </w:r>
      <w:r>
        <w:rPr>
          <w:rFonts w:ascii="黑体" w:eastAsia="黑体" w:hAnsi="黑体" w:cs="黑体" w:hint="eastAsia"/>
          <w:szCs w:val="21"/>
        </w:rPr>
        <w:t xml:space="preserve"> </w:t>
      </w:r>
      <w:r>
        <w:rPr>
          <w:rFonts w:ascii="黑体" w:eastAsia="黑体" w:hAnsi="黑体" w:cs="黑体" w:hint="eastAsia"/>
          <w:sz w:val="24"/>
          <w:szCs w:val="24"/>
        </w:rPr>
        <w:t>烧结复合保温砖和保温砌块尺寸标识</w:t>
      </w:r>
    </w:p>
    <w:p w:rsidR="005F286B" w:rsidRDefault="005F286B">
      <w:pPr>
        <w:tabs>
          <w:tab w:val="left" w:pos="930"/>
        </w:tabs>
        <w:adjustRightInd w:val="0"/>
        <w:snapToGrid w:val="0"/>
        <w:spacing w:line="360" w:lineRule="auto"/>
        <w:ind w:firstLineChars="300" w:firstLine="720"/>
        <w:rPr>
          <w:rFonts w:ascii="Times New Roman" w:hAnsi="Times New Roman"/>
          <w:sz w:val="24"/>
        </w:rPr>
        <w:sectPr w:rsidR="005F286B">
          <w:pgSz w:w="11906" w:h="16838"/>
          <w:pgMar w:top="1440" w:right="1800" w:bottom="1440" w:left="1800" w:header="851" w:footer="992" w:gutter="0"/>
          <w:pgNumType w:start="1"/>
          <w:cols w:space="425"/>
          <w:docGrid w:type="lines" w:linePitch="312"/>
        </w:sectPr>
      </w:pPr>
    </w:p>
    <w:p w:rsidR="005F286B" w:rsidRDefault="005F286B">
      <w:pPr>
        <w:rPr>
          <w:rFonts w:ascii="黑体" w:eastAsia="黑体" w:hAnsi="黑体" w:cs="黑体"/>
          <w:bCs/>
          <w:szCs w:val="21"/>
        </w:rPr>
      </w:pPr>
    </w:p>
    <w:p w:rsidR="005F286B" w:rsidRDefault="004E0630">
      <w:pPr>
        <w:spacing w:after="124" w:line="360" w:lineRule="auto"/>
        <w:ind w:right="404"/>
        <w:jc w:val="left"/>
        <w:rPr>
          <w:sz w:val="18"/>
        </w:rPr>
      </w:pPr>
      <w:r>
        <w:rPr>
          <w:rFonts w:ascii="Times New Roman" w:hAnsi="Times New Roman" w:hint="eastAsia"/>
          <w:b/>
          <w:sz w:val="28"/>
          <w:szCs w:val="28"/>
        </w:rPr>
        <w:t>A.1.2</w:t>
      </w:r>
      <w:r>
        <w:rPr>
          <w:rFonts w:ascii="黑体" w:eastAsia="黑体" w:hAnsi="黑体" w:cs="黑体" w:hint="eastAsia"/>
        </w:rPr>
        <w:t xml:space="preserve">  </w:t>
      </w:r>
      <w:r>
        <w:rPr>
          <w:rFonts w:ascii="宋体" w:hAnsi="宋体" w:cs="宋体" w:hint="eastAsia"/>
          <w:sz w:val="28"/>
          <w:szCs w:val="28"/>
        </w:rPr>
        <w:t>烧结复合保温砖和保温砌块尺寸标识:</w:t>
      </w:r>
    </w:p>
    <w:p w:rsidR="005F286B" w:rsidRDefault="004E0630">
      <w:pPr>
        <w:spacing w:line="422" w:lineRule="auto"/>
        <w:ind w:right="94" w:firstLineChars="1200" w:firstLine="2160"/>
        <w:rPr>
          <w:sz w:val="18"/>
        </w:rPr>
      </w:pPr>
      <w:r>
        <w:rPr>
          <w:noProof/>
          <w:sz w:val="18"/>
          <w:szCs w:val="18"/>
        </w:rPr>
        <w:drawing>
          <wp:anchor distT="0" distB="0" distL="114300" distR="114300" simplePos="0" relativeHeight="251663360" behindDoc="1" locked="0" layoutInCell="1" allowOverlap="1">
            <wp:simplePos x="0" y="0"/>
            <wp:positionH relativeFrom="column">
              <wp:posOffset>1362075</wp:posOffset>
            </wp:positionH>
            <wp:positionV relativeFrom="paragraph">
              <wp:posOffset>73025</wp:posOffset>
            </wp:positionV>
            <wp:extent cx="2786380" cy="2323465"/>
            <wp:effectExtent l="0" t="0" r="13970" b="635"/>
            <wp:wrapNone/>
            <wp:docPr id="13097" name="Picture 13097"/>
            <wp:cNvGraphicFramePr/>
            <a:graphic xmlns:a="http://schemas.openxmlformats.org/drawingml/2006/main">
              <a:graphicData uri="http://schemas.openxmlformats.org/drawingml/2006/picture">
                <pic:pic xmlns:pic="http://schemas.openxmlformats.org/drawingml/2006/picture">
                  <pic:nvPicPr>
                    <pic:cNvPr id="13097" name="Picture 13097"/>
                    <pic:cNvPicPr/>
                  </pic:nvPicPr>
                  <pic:blipFill>
                    <a:blip r:embed="rId19"/>
                    <a:stretch>
                      <a:fillRect/>
                    </a:stretch>
                  </pic:blipFill>
                  <pic:spPr>
                    <a:xfrm>
                      <a:off x="0" y="0"/>
                      <a:ext cx="2786380" cy="2323465"/>
                    </a:xfrm>
                    <a:prstGeom prst="rect">
                      <a:avLst/>
                    </a:prstGeom>
                  </pic:spPr>
                </pic:pic>
              </a:graphicData>
            </a:graphic>
          </wp:anchor>
        </w:drawing>
      </w:r>
      <w:r>
        <w:rPr>
          <w:rFonts w:hint="eastAsia"/>
          <w:sz w:val="18"/>
          <w:szCs w:val="18"/>
        </w:rPr>
        <w:t>填充的绝热材料</w:t>
      </w:r>
    </w:p>
    <w:p w:rsidR="005F286B" w:rsidRDefault="005F286B">
      <w:pPr>
        <w:spacing w:line="422" w:lineRule="auto"/>
        <w:ind w:right="94" w:firstLineChars="1000" w:firstLine="1800"/>
        <w:rPr>
          <w:sz w:val="18"/>
        </w:rPr>
      </w:pPr>
    </w:p>
    <w:p w:rsidR="005F286B" w:rsidRDefault="005F286B">
      <w:pPr>
        <w:spacing w:after="103" w:line="372" w:lineRule="auto"/>
        <w:ind w:right="2444"/>
        <w:jc w:val="center"/>
        <w:rPr>
          <w:rFonts w:ascii="微软雅黑" w:eastAsia="微软雅黑" w:hAnsi="微软雅黑" w:cs="微软雅黑"/>
          <w:sz w:val="15"/>
        </w:rPr>
      </w:pPr>
    </w:p>
    <w:p w:rsidR="005F286B" w:rsidRDefault="005F286B">
      <w:pPr>
        <w:spacing w:after="103" w:line="372" w:lineRule="auto"/>
        <w:ind w:right="2444"/>
        <w:jc w:val="center"/>
        <w:rPr>
          <w:rFonts w:ascii="微软雅黑" w:eastAsia="微软雅黑" w:hAnsi="微软雅黑" w:cs="微软雅黑"/>
          <w:sz w:val="15"/>
        </w:rPr>
      </w:pPr>
    </w:p>
    <w:p w:rsidR="005F286B" w:rsidRDefault="005F286B">
      <w:pPr>
        <w:spacing w:after="103" w:line="372" w:lineRule="auto"/>
        <w:ind w:right="2444"/>
        <w:jc w:val="center"/>
        <w:rPr>
          <w:rFonts w:ascii="微软雅黑" w:eastAsia="微软雅黑" w:hAnsi="微软雅黑" w:cs="微软雅黑"/>
          <w:sz w:val="15"/>
        </w:rPr>
      </w:pPr>
    </w:p>
    <w:p w:rsidR="005F286B" w:rsidRDefault="005F286B">
      <w:pPr>
        <w:spacing w:after="103" w:line="372" w:lineRule="auto"/>
        <w:ind w:right="2444"/>
        <w:rPr>
          <w:rFonts w:ascii="微软雅黑" w:eastAsia="微软雅黑" w:hAnsi="微软雅黑" w:cs="微软雅黑"/>
          <w:sz w:val="15"/>
        </w:rPr>
      </w:pPr>
    </w:p>
    <w:p w:rsidR="005F286B" w:rsidRDefault="004E0630">
      <w:pPr>
        <w:spacing w:after="103" w:line="372" w:lineRule="auto"/>
        <w:ind w:right="2444"/>
        <w:jc w:val="center"/>
        <w:rPr>
          <w:rFonts w:ascii="微软雅黑" w:eastAsia="微软雅黑" w:hAnsi="微软雅黑" w:cs="微软雅黑"/>
          <w:sz w:val="15"/>
        </w:rPr>
      </w:pPr>
      <w:r>
        <w:rPr>
          <w:rFonts w:ascii="微软雅黑" w:eastAsia="微软雅黑" w:hAnsi="微软雅黑" w:cs="微软雅黑" w:hint="eastAsia"/>
          <w:sz w:val="15"/>
        </w:rPr>
        <w:t xml:space="preserve">                 </w:t>
      </w:r>
    </w:p>
    <w:p w:rsidR="005F286B" w:rsidRDefault="004E0630">
      <w:pPr>
        <w:spacing w:after="103" w:line="372" w:lineRule="auto"/>
        <w:ind w:right="2444"/>
        <w:jc w:val="center"/>
        <w:rPr>
          <w:rFonts w:ascii="黑体" w:eastAsia="黑体" w:hAnsi="黑体" w:cs="黑体"/>
          <w:szCs w:val="21"/>
        </w:rPr>
      </w:pPr>
      <w:r>
        <w:rPr>
          <w:rFonts w:ascii="微软雅黑" w:eastAsia="微软雅黑" w:hAnsi="微软雅黑" w:cs="微软雅黑" w:hint="eastAsia"/>
          <w:sz w:val="15"/>
        </w:rPr>
        <w:t xml:space="preserve">     </w:t>
      </w:r>
      <w:r>
        <w:rPr>
          <w:rFonts w:ascii="微软雅黑" w:eastAsia="微软雅黑" w:hAnsi="微软雅黑" w:cs="微软雅黑"/>
          <w:noProof/>
          <w:sz w:val="15"/>
        </w:rPr>
        <w:drawing>
          <wp:inline distT="0" distB="0" distL="0" distR="0">
            <wp:extent cx="1905635" cy="1850390"/>
            <wp:effectExtent l="0" t="0" r="16510" b="184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cstate="print">
                      <a:extLst>
                        <a:ext uri="{28A0092B-C50C-407E-A947-70E740481C1C}">
                          <a14:useLocalDpi xmlns:a14="http://schemas.microsoft.com/office/drawing/2010/main" val="0"/>
                        </a:ext>
                      </a:extLst>
                    </a:blip>
                    <a:srcRect t="13351" r="468" b="17910"/>
                    <a:stretch>
                      <a:fillRect/>
                    </a:stretch>
                  </pic:blipFill>
                  <pic:spPr>
                    <a:xfrm rot="16200000">
                      <a:off x="0" y="0"/>
                      <a:ext cx="1905635" cy="1850390"/>
                    </a:xfrm>
                    <a:prstGeom prst="rect">
                      <a:avLst/>
                    </a:prstGeom>
                  </pic:spPr>
                </pic:pic>
              </a:graphicData>
            </a:graphic>
          </wp:inline>
        </w:drawing>
      </w:r>
      <w:r>
        <w:rPr>
          <w:rFonts w:ascii="微软雅黑" w:eastAsia="微软雅黑" w:hAnsi="微软雅黑" w:cs="微软雅黑"/>
          <w:noProof/>
          <w:sz w:val="15"/>
        </w:rPr>
        <w:drawing>
          <wp:inline distT="0" distB="0" distL="0" distR="0">
            <wp:extent cx="1771650" cy="205359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cstate="print">
                      <a:extLst>
                        <a:ext uri="{28A0092B-C50C-407E-A947-70E740481C1C}">
                          <a14:useLocalDpi xmlns:a14="http://schemas.microsoft.com/office/drawing/2010/main" val="0"/>
                        </a:ext>
                      </a:extLst>
                    </a:blip>
                    <a:srcRect t="13582" r="11687" b="23560"/>
                    <a:stretch>
                      <a:fillRect/>
                    </a:stretch>
                  </pic:blipFill>
                  <pic:spPr>
                    <a:xfrm rot="16200000">
                      <a:off x="0" y="0"/>
                      <a:ext cx="1771650" cy="2053590"/>
                    </a:xfrm>
                    <a:prstGeom prst="rect">
                      <a:avLst/>
                    </a:prstGeom>
                  </pic:spPr>
                </pic:pic>
              </a:graphicData>
            </a:graphic>
          </wp:inline>
        </w:drawing>
      </w:r>
    </w:p>
    <w:p w:rsidR="005F286B" w:rsidRDefault="005F286B">
      <w:pPr>
        <w:spacing w:after="124"/>
        <w:ind w:right="404"/>
        <w:jc w:val="center"/>
        <w:rPr>
          <w:rFonts w:ascii="黑体" w:eastAsia="黑体" w:hAnsi="黑体" w:cs="黑体"/>
          <w:szCs w:val="21"/>
        </w:rPr>
      </w:pPr>
    </w:p>
    <w:p w:rsidR="005F286B" w:rsidRDefault="004E0630">
      <w:pPr>
        <w:spacing w:after="124"/>
        <w:ind w:right="404"/>
        <w:jc w:val="center"/>
        <w:rPr>
          <w:rFonts w:ascii="黑体" w:eastAsia="黑体" w:hAnsi="黑体" w:cs="黑体"/>
          <w:szCs w:val="21"/>
        </w:rPr>
      </w:pPr>
      <w:r>
        <w:rPr>
          <w:rFonts w:eastAsia="黑体"/>
          <w:sz w:val="24"/>
          <w:szCs w:val="24"/>
        </w:rPr>
        <w:t>图</w:t>
      </w:r>
      <w:r>
        <w:rPr>
          <w:rFonts w:eastAsia="黑体" w:hint="eastAsia"/>
          <w:sz w:val="24"/>
          <w:szCs w:val="24"/>
        </w:rPr>
        <w:t>A.2</w:t>
      </w:r>
      <w:r>
        <w:rPr>
          <w:rFonts w:ascii="黑体" w:eastAsia="黑体" w:hAnsi="黑体" w:cs="黑体" w:hint="eastAsia"/>
          <w:sz w:val="24"/>
          <w:szCs w:val="24"/>
        </w:rPr>
        <w:t xml:space="preserve"> 烧结复合保温砖和保温砌块砌筑时孔洞的方向图</w:t>
      </w:r>
    </w:p>
    <w:p w:rsidR="005F286B" w:rsidRDefault="004E0630">
      <w:pPr>
        <w:spacing w:after="124" w:line="360" w:lineRule="auto"/>
        <w:ind w:right="404"/>
        <w:rPr>
          <w:rFonts w:asciiTheme="majorEastAsia" w:eastAsiaTheme="majorEastAsia" w:hAnsiTheme="majorEastAsia" w:cstheme="majorEastAsia"/>
          <w:szCs w:val="21"/>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A</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1</w:t>
      </w:r>
      <w:r>
        <w:rPr>
          <w:rFonts w:ascii="宋体" w:hAnsi="宋体" w:cs="宋体" w:hint="eastAsia"/>
          <w:sz w:val="28"/>
          <w:szCs w:val="28"/>
          <w:shd w:val="clear" w:color="FFFFFF" w:fill="D9D9D9"/>
        </w:rPr>
        <w:t>烧结复合保温砖和保温砌块热工性能的改善，主要是通过合理的孔洞结构布局、利用空气层的保温隔热作用以及填充的绝热材料来实现的，适当增加不填充绝热材料的孔洞的排数、减小孔洞宽度或空气层厚度、减小传热方向肋的厚度等。为了达到最佳的保温隔热效果，在砖和砌块的孔洞结构设计上，通常只能保证一个传热方向的热工性能最优，因此烧结复合保温砖和保温砌块在墙体砌筑时总是具有唯一的摆放方式，即热工性能最佳的传热方向总是墙体厚度方向。在现行标准 GB 13545 和 GB/T 18968 中定义的长度、宽度和高度随砖和砌块在</w:t>
      </w:r>
      <w:r>
        <w:rPr>
          <w:rFonts w:ascii="宋体" w:hAnsi="宋体" w:cs="宋体" w:hint="eastAsia"/>
          <w:sz w:val="28"/>
          <w:szCs w:val="28"/>
          <w:shd w:val="clear" w:color="FFFFFF" w:fill="D9D9D9"/>
        </w:rPr>
        <w:lastRenderedPageBreak/>
        <w:t>砌体中的摆放体位不同而变化，具有不确定性。在本标准中，墙体砌体部位均为单砖砌体，按照附录 A 定义的长度、宽度和高度具有唯一性，其尺寸能准确反映烧结复合保温砖和保温砌块的规格以及其在墙体砌筑时的摆放体位。本条对长度、宽度和高度进行了定义，本规程所指的长度、宽度和高度对应于砌筑的墙体的长度、厚度和高度。</w:t>
      </w:r>
    </w:p>
    <w:p w:rsidR="005F286B" w:rsidRDefault="004E0630">
      <w:pPr>
        <w:spacing w:after="124"/>
        <w:ind w:right="404"/>
        <w:jc w:val="center"/>
        <w:rPr>
          <w:rFonts w:ascii="黑体" w:eastAsia="黑体" w:hAnsi="黑体" w:cs="黑体"/>
        </w:rPr>
      </w:pPr>
      <w:r>
        <w:rPr>
          <w:rFonts w:ascii="Times New Roman" w:hAnsi="Times New Roman" w:hint="eastAsia"/>
          <w:b/>
          <w:sz w:val="30"/>
          <w:szCs w:val="30"/>
        </w:rPr>
        <w:t>A.2</w:t>
      </w:r>
      <w:r>
        <w:rPr>
          <w:rFonts w:ascii="黑体" w:eastAsia="黑体" w:hAnsi="黑体" w:cs="黑体" w:hint="eastAsia"/>
          <w:sz w:val="30"/>
          <w:szCs w:val="30"/>
        </w:rPr>
        <w:t xml:space="preserve"> 型号标识</w:t>
      </w:r>
    </w:p>
    <w:p w:rsidR="005F286B" w:rsidRDefault="004E0630">
      <w:pPr>
        <w:spacing w:beforeLines="50" w:before="156" w:afterLines="50" w:after="156"/>
        <w:rPr>
          <w:rFonts w:ascii="宋体" w:hAnsi="宋体" w:cs="宋体"/>
          <w:sz w:val="28"/>
          <w:szCs w:val="28"/>
        </w:rPr>
      </w:pPr>
      <w:r>
        <w:rPr>
          <w:rFonts w:ascii="Times New Roman" w:hAnsi="Times New Roman" w:hint="eastAsia"/>
          <w:b/>
          <w:sz w:val="28"/>
          <w:szCs w:val="28"/>
        </w:rPr>
        <w:t>A.2.1</w:t>
      </w:r>
      <w:r>
        <w:rPr>
          <w:rFonts w:ascii="宋体" w:hAnsi="宋体" w:cs="宋体" w:hint="eastAsia"/>
          <w:sz w:val="28"/>
          <w:szCs w:val="28"/>
        </w:rPr>
        <w:t xml:space="preserve"> 标识规则</w:t>
      </w:r>
    </w:p>
    <w:p w:rsidR="005F286B" w:rsidRDefault="004E0630">
      <w:pPr>
        <w:spacing w:after="267"/>
        <w:ind w:leftChars="272" w:left="571" w:firstLineChars="1593" w:firstLine="3345"/>
        <w:rPr>
          <w:rFonts w:ascii="微软雅黑" w:eastAsia="微软雅黑" w:hAnsi="微软雅黑" w:cs="微软雅黑"/>
          <w:sz w:val="18"/>
        </w:rPr>
      </w:pPr>
      <w:r>
        <w:rPr>
          <w:rFonts w:ascii="黑体" w:eastAsia="黑体" w:hAnsi="黑体" w:cs="黑体" w:hint="eastAsia"/>
          <w:noProof/>
          <w:szCs w:val="21"/>
        </w:rPr>
        <w:drawing>
          <wp:anchor distT="0" distB="0" distL="114300" distR="114300" simplePos="0" relativeHeight="251662336" behindDoc="0" locked="0" layoutInCell="1" allowOverlap="0">
            <wp:simplePos x="0" y="0"/>
            <wp:positionH relativeFrom="column">
              <wp:posOffset>337820</wp:posOffset>
            </wp:positionH>
            <wp:positionV relativeFrom="paragraph">
              <wp:posOffset>146685</wp:posOffset>
            </wp:positionV>
            <wp:extent cx="2663190" cy="2743835"/>
            <wp:effectExtent l="0" t="0" r="3810" b="18415"/>
            <wp:wrapSquare wrapText="bothSides"/>
            <wp:docPr id="13199" name="Picture 13199"/>
            <wp:cNvGraphicFramePr/>
            <a:graphic xmlns:a="http://schemas.openxmlformats.org/drawingml/2006/main">
              <a:graphicData uri="http://schemas.openxmlformats.org/drawingml/2006/picture">
                <pic:pic xmlns:pic="http://schemas.openxmlformats.org/drawingml/2006/picture">
                  <pic:nvPicPr>
                    <pic:cNvPr id="13199" name="Picture 13199"/>
                    <pic:cNvPicPr/>
                  </pic:nvPicPr>
                  <pic:blipFill>
                    <a:blip r:embed="rId22"/>
                    <a:stretch>
                      <a:fillRect/>
                    </a:stretch>
                  </pic:blipFill>
                  <pic:spPr>
                    <a:xfrm>
                      <a:off x="0" y="0"/>
                      <a:ext cx="2663190" cy="2743835"/>
                    </a:xfrm>
                    <a:prstGeom prst="rect">
                      <a:avLst/>
                    </a:prstGeom>
                  </pic:spPr>
                </pic:pic>
              </a:graphicData>
            </a:graphic>
          </wp:anchor>
        </w:drawing>
      </w:r>
    </w:p>
    <w:p w:rsidR="005F286B" w:rsidRDefault="005F286B">
      <w:pPr>
        <w:spacing w:after="267"/>
        <w:ind w:leftChars="272" w:left="571" w:firstLineChars="1593" w:firstLine="2867"/>
        <w:rPr>
          <w:rFonts w:ascii="微软雅黑" w:eastAsia="微软雅黑" w:hAnsi="微软雅黑" w:cs="微软雅黑"/>
          <w:sz w:val="18"/>
        </w:rPr>
      </w:pPr>
    </w:p>
    <w:p w:rsidR="005F286B" w:rsidRDefault="004E0630">
      <w:pPr>
        <w:spacing w:after="267" w:line="360" w:lineRule="auto"/>
        <w:rPr>
          <w:rFonts w:ascii="宋体" w:hAnsi="宋体" w:cs="宋体"/>
          <w:sz w:val="24"/>
          <w:szCs w:val="24"/>
        </w:rPr>
      </w:pPr>
      <w:r>
        <w:rPr>
          <w:rFonts w:ascii="宋体" w:hAnsi="宋体" w:cs="宋体" w:hint="eastAsia"/>
          <w:sz w:val="24"/>
          <w:szCs w:val="24"/>
        </w:rPr>
        <w:t xml:space="preserve">1传热系数等级 </w:t>
      </w:r>
    </w:p>
    <w:p w:rsidR="005F286B" w:rsidRDefault="004E0630">
      <w:pPr>
        <w:spacing w:after="282" w:line="360" w:lineRule="auto"/>
        <w:rPr>
          <w:rFonts w:ascii="黑体" w:eastAsia="黑体" w:hAnsi="黑体" w:cs="黑体"/>
          <w:szCs w:val="21"/>
        </w:rPr>
      </w:pPr>
      <w:r>
        <w:rPr>
          <w:rFonts w:ascii="宋体" w:hAnsi="宋体" w:cs="宋体" w:hint="eastAsia"/>
          <w:sz w:val="24"/>
          <w:szCs w:val="24"/>
        </w:rPr>
        <w:t>2孔洞数量</w:t>
      </w:r>
      <w:r>
        <w:rPr>
          <w:rFonts w:ascii="黑体" w:eastAsia="黑体" w:hAnsi="黑体" w:cs="黑体" w:hint="eastAsia"/>
          <w:sz w:val="24"/>
          <w:szCs w:val="24"/>
        </w:rPr>
        <w:t xml:space="preserve"> </w:t>
      </w:r>
    </w:p>
    <w:p w:rsidR="005F286B" w:rsidRDefault="004E0630">
      <w:pPr>
        <w:tabs>
          <w:tab w:val="center" w:pos="3941"/>
          <w:tab w:val="center" w:pos="5097"/>
        </w:tabs>
        <w:spacing w:after="201" w:line="360" w:lineRule="auto"/>
        <w:rPr>
          <w:rFonts w:ascii="黑体" w:eastAsia="黑体" w:hAnsi="黑体" w:cs="黑体"/>
          <w:sz w:val="24"/>
          <w:szCs w:val="24"/>
        </w:rPr>
      </w:pPr>
      <w:r>
        <w:rPr>
          <w:rFonts w:ascii="宋体" w:hAnsi="宋体" w:cs="宋体" w:hint="eastAsia"/>
          <w:sz w:val="24"/>
          <w:szCs w:val="24"/>
        </w:rPr>
        <w:t xml:space="preserve">3传热方向孔洞最大排数 </w:t>
      </w:r>
    </w:p>
    <w:p w:rsidR="005F286B" w:rsidRDefault="004E0630">
      <w:pPr>
        <w:spacing w:after="256" w:line="360" w:lineRule="auto"/>
        <w:rPr>
          <w:rFonts w:ascii="黑体" w:eastAsia="黑体" w:hAnsi="黑体" w:cs="黑体"/>
          <w:sz w:val="24"/>
          <w:szCs w:val="24"/>
        </w:rPr>
      </w:pPr>
      <w:r>
        <w:rPr>
          <w:rFonts w:ascii="宋体" w:hAnsi="宋体" w:cs="宋体" w:hint="eastAsia"/>
          <w:sz w:val="24"/>
          <w:szCs w:val="24"/>
        </w:rPr>
        <w:t>4规格尺寸</w:t>
      </w:r>
      <w:r>
        <w:rPr>
          <w:rFonts w:ascii="黑体" w:eastAsia="黑体" w:hAnsi="黑体" w:cs="黑体" w:hint="eastAsia"/>
          <w:sz w:val="24"/>
          <w:szCs w:val="24"/>
        </w:rPr>
        <w:t xml:space="preserve"> </w:t>
      </w:r>
    </w:p>
    <w:p w:rsidR="005F286B" w:rsidRDefault="004E0630">
      <w:pPr>
        <w:spacing w:line="360" w:lineRule="auto"/>
        <w:rPr>
          <w:rFonts w:ascii="黑体" w:eastAsia="黑体" w:hAnsi="黑体" w:cs="黑体"/>
          <w:sz w:val="24"/>
          <w:szCs w:val="24"/>
        </w:rPr>
      </w:pPr>
      <w:r>
        <w:rPr>
          <w:rFonts w:ascii="宋体" w:hAnsi="宋体" w:cs="宋体" w:hint="eastAsia"/>
          <w:sz w:val="24"/>
          <w:szCs w:val="24"/>
        </w:rPr>
        <w:t xml:space="preserve">5砖类 </w:t>
      </w:r>
    </w:p>
    <w:p w:rsidR="005F286B" w:rsidRDefault="005F286B">
      <w:pPr>
        <w:spacing w:after="88"/>
        <w:ind w:left="335" w:right="701"/>
        <w:jc w:val="right"/>
        <w:rPr>
          <w:rFonts w:eastAsia="Times New Roman"/>
          <w:b/>
        </w:rPr>
      </w:pPr>
    </w:p>
    <w:p w:rsidR="005F286B" w:rsidRDefault="004E0630" w:rsidP="000D04B7">
      <w:pPr>
        <w:pStyle w:val="af7"/>
        <w:spacing w:line="360" w:lineRule="auto"/>
        <w:ind w:leftChars="202" w:left="424" w:firstLine="562"/>
        <w:rPr>
          <w:rFonts w:ascii="宋体" w:hAnsi="宋体" w:cs="宋体"/>
          <w:sz w:val="28"/>
          <w:szCs w:val="28"/>
        </w:rPr>
      </w:pPr>
      <w:r>
        <w:rPr>
          <w:rFonts w:ascii="Times New Roman" w:hAnsi="Times New Roman"/>
          <w:b/>
          <w:sz w:val="28"/>
          <w:szCs w:val="28"/>
        </w:rPr>
        <w:t>1</w:t>
      </w:r>
      <w:r>
        <w:rPr>
          <w:rFonts w:ascii="Times New Roman" w:hAnsi="Times New Roman" w:hint="eastAsia"/>
          <w:b/>
          <w:sz w:val="28"/>
          <w:szCs w:val="28"/>
        </w:rPr>
        <w:t xml:space="preserve"> </w:t>
      </w:r>
      <w:r>
        <w:rPr>
          <w:rFonts w:ascii="宋体" w:hAnsi="宋体" w:cs="宋体" w:hint="eastAsia"/>
          <w:b/>
          <w:sz w:val="28"/>
          <w:szCs w:val="28"/>
        </w:rPr>
        <w:t xml:space="preserve"> </w:t>
      </w:r>
      <w:r>
        <w:rPr>
          <w:rFonts w:ascii="宋体" w:hAnsi="宋体" w:cs="宋体" w:hint="eastAsia"/>
          <w:sz w:val="28"/>
          <w:szCs w:val="28"/>
        </w:rPr>
        <w:t xml:space="preserve">砖类 :烧结复合保温砖和保温砌块采用符号 FCSHB。 </w:t>
      </w:r>
    </w:p>
    <w:p w:rsidR="005F286B" w:rsidRDefault="004E0630" w:rsidP="000D04B7">
      <w:pPr>
        <w:pStyle w:val="af7"/>
        <w:spacing w:line="360" w:lineRule="auto"/>
        <w:ind w:leftChars="202" w:left="424" w:firstLine="562"/>
        <w:rPr>
          <w:rFonts w:ascii="宋体" w:hAnsi="宋体" w:cs="宋体"/>
          <w:sz w:val="28"/>
          <w:szCs w:val="28"/>
        </w:rPr>
      </w:pPr>
      <w:r>
        <w:rPr>
          <w:rFonts w:ascii="Times New Roman" w:hAnsi="Times New Roman" w:hint="eastAsia"/>
          <w:b/>
          <w:sz w:val="28"/>
          <w:szCs w:val="28"/>
        </w:rPr>
        <w:t xml:space="preserve">2  </w:t>
      </w:r>
      <w:r>
        <w:rPr>
          <w:rFonts w:ascii="宋体" w:hAnsi="宋体" w:cs="宋体" w:hint="eastAsia"/>
          <w:sz w:val="28"/>
          <w:szCs w:val="28"/>
        </w:rPr>
        <w:t xml:space="preserve">规格尺寸 :长度×宽度×高度，单位 mm。 </w:t>
      </w:r>
    </w:p>
    <w:p w:rsidR="005F286B" w:rsidRDefault="004E0630" w:rsidP="000D04B7">
      <w:pPr>
        <w:pStyle w:val="af7"/>
        <w:spacing w:line="360" w:lineRule="auto"/>
        <w:ind w:leftChars="202" w:left="424" w:firstLine="562"/>
        <w:rPr>
          <w:rFonts w:ascii="宋体" w:hAnsi="宋体" w:cs="宋体"/>
          <w:sz w:val="28"/>
          <w:szCs w:val="28"/>
        </w:rPr>
      </w:pPr>
      <w:r>
        <w:rPr>
          <w:rFonts w:ascii="Times New Roman" w:hAnsi="Times New Roman" w:hint="eastAsia"/>
          <w:b/>
          <w:sz w:val="28"/>
          <w:szCs w:val="28"/>
        </w:rPr>
        <w:t xml:space="preserve">3  </w:t>
      </w:r>
      <w:r>
        <w:rPr>
          <w:rFonts w:ascii="宋体" w:hAnsi="宋体" w:cs="宋体" w:hint="eastAsia"/>
          <w:sz w:val="28"/>
          <w:szCs w:val="28"/>
        </w:rPr>
        <w:t>传热方向孔洞最大排数 :以宽度方向的最大孔洞排数标识。</w:t>
      </w:r>
    </w:p>
    <w:p w:rsidR="005F286B" w:rsidRDefault="004E0630" w:rsidP="000D04B7">
      <w:pPr>
        <w:pStyle w:val="af7"/>
        <w:spacing w:line="360" w:lineRule="auto"/>
        <w:ind w:leftChars="202" w:left="424" w:firstLine="562"/>
      </w:pPr>
      <w:r>
        <w:rPr>
          <w:rFonts w:ascii="Times New Roman" w:hAnsi="Times New Roman" w:hint="eastAsia"/>
          <w:b/>
          <w:sz w:val="28"/>
          <w:szCs w:val="28"/>
        </w:rPr>
        <w:t>4</w:t>
      </w:r>
      <w:r>
        <w:rPr>
          <w:rFonts w:ascii="Times New Roman" w:hAnsi="Times New Roman"/>
          <w:sz w:val="28"/>
          <w:szCs w:val="28"/>
        </w:rPr>
        <w:t xml:space="preserve">  </w:t>
      </w:r>
      <w:r>
        <w:rPr>
          <w:rFonts w:ascii="宋体" w:hAnsi="宋体" w:cs="宋体" w:hint="eastAsia"/>
          <w:sz w:val="28"/>
          <w:szCs w:val="28"/>
        </w:rPr>
        <w:t>孔洞数量:烧结复合保温砖和保温砌块中孔洞的总数量。</w:t>
      </w:r>
    </w:p>
    <w:p w:rsidR="005F286B" w:rsidRDefault="004E0630" w:rsidP="000D04B7">
      <w:pPr>
        <w:pStyle w:val="af7"/>
        <w:spacing w:line="360" w:lineRule="auto"/>
        <w:ind w:leftChars="202" w:left="424" w:firstLine="562"/>
        <w:rPr>
          <w:b/>
          <w:bCs/>
        </w:rPr>
      </w:pPr>
      <w:r>
        <w:rPr>
          <w:rFonts w:ascii="Times New Roman" w:hAnsi="Times New Roman" w:hint="eastAsia"/>
          <w:b/>
          <w:sz w:val="28"/>
          <w:szCs w:val="28"/>
        </w:rPr>
        <w:t>5</w:t>
      </w:r>
      <w:r>
        <w:rPr>
          <w:rFonts w:ascii="Times New Roman" w:hAnsi="Times New Roman"/>
          <w:sz w:val="28"/>
          <w:szCs w:val="28"/>
        </w:rPr>
        <w:t xml:space="preserve">  </w:t>
      </w:r>
      <w:r>
        <w:rPr>
          <w:rFonts w:ascii="宋体" w:hAnsi="宋体" w:cs="宋体" w:hint="eastAsia"/>
          <w:sz w:val="28"/>
          <w:szCs w:val="28"/>
        </w:rPr>
        <w:t>传热系数等级 :由单砖砌体的实测传热系数确定的传热系数等级。</w:t>
      </w:r>
    </w:p>
    <w:p w:rsidR="005F286B" w:rsidRDefault="004E0630">
      <w:pPr>
        <w:spacing w:after="113" w:line="360" w:lineRule="auto"/>
        <w:rPr>
          <w:rFonts w:ascii="宋体" w:hAnsi="宋体" w:cs="宋体"/>
          <w:bCs/>
          <w:sz w:val="28"/>
          <w:szCs w:val="28"/>
        </w:rPr>
      </w:pPr>
      <w:r>
        <w:rPr>
          <w:rFonts w:ascii="Times New Roman" w:hAnsi="Times New Roman" w:hint="eastAsia"/>
          <w:b/>
          <w:sz w:val="28"/>
          <w:szCs w:val="28"/>
        </w:rPr>
        <w:t>A.2.2</w:t>
      </w:r>
      <w:r>
        <w:rPr>
          <w:rFonts w:ascii="黑体" w:eastAsia="黑体" w:hAnsi="黑体" w:cs="黑体" w:hint="eastAsia"/>
          <w:bCs/>
        </w:rPr>
        <w:t xml:space="preserve"> </w:t>
      </w:r>
      <w:r>
        <w:rPr>
          <w:rFonts w:ascii="宋体" w:hAnsi="宋体" w:cs="宋体" w:hint="eastAsia"/>
          <w:bCs/>
          <w:sz w:val="28"/>
          <w:szCs w:val="28"/>
        </w:rPr>
        <w:t>具体示例</w:t>
      </w:r>
    </w:p>
    <w:p w:rsidR="005F286B" w:rsidRDefault="004E0630">
      <w:pPr>
        <w:spacing w:after="198" w:line="360" w:lineRule="auto"/>
        <w:ind w:left="430" w:right="93" w:hanging="10"/>
        <w:rPr>
          <w:rFonts w:ascii="宋体" w:hAnsi="宋体" w:cs="宋体"/>
          <w:sz w:val="28"/>
          <w:szCs w:val="28"/>
        </w:rPr>
      </w:pPr>
      <w:r>
        <w:rPr>
          <w:rFonts w:ascii="宋体" w:hAnsi="宋体" w:cs="宋体" w:hint="eastAsia"/>
          <w:sz w:val="28"/>
          <w:szCs w:val="28"/>
        </w:rPr>
        <w:lastRenderedPageBreak/>
        <w:t xml:space="preserve">示例：FCSHB 240×240×190-7-25-0.9 </w:t>
      </w:r>
    </w:p>
    <w:p w:rsidR="005F286B" w:rsidRDefault="004E0630">
      <w:pPr>
        <w:spacing w:after="46" w:line="360" w:lineRule="auto"/>
        <w:ind w:left="-15" w:firstLine="420"/>
        <w:rPr>
          <w:rFonts w:ascii="Times New Roman" w:hAnsi="Times New Roman"/>
        </w:rPr>
      </w:pPr>
      <w:r>
        <w:rPr>
          <w:rFonts w:ascii="宋体" w:hAnsi="宋体" w:cs="宋体" w:hint="eastAsia"/>
          <w:sz w:val="28"/>
          <w:szCs w:val="28"/>
        </w:rPr>
        <w:t xml:space="preserve">烧结复合保温砌块，长度、宽度和高度尺寸分别为240mm、240mm和190mm，传热方向孔洞排数为7排，孔洞数量为25个，由其砌筑的单砖砌体的传热系数等级为0.9级。 </w:t>
      </w:r>
    </w:p>
    <w:p w:rsidR="005F286B" w:rsidRDefault="004E0630">
      <w:pPr>
        <w:spacing w:after="136"/>
        <w:jc w:val="left"/>
        <w:rPr>
          <w:rFonts w:ascii="宋体" w:hAnsi="宋体" w:cs="宋体"/>
          <w:sz w:val="28"/>
          <w:szCs w:val="28"/>
          <w:shd w:val="clear" w:color="FFFFFF" w:fill="D9D9D9"/>
        </w:rPr>
      </w:pPr>
      <w:bookmarkStart w:id="18" w:name="_Toc2935947"/>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A</w:t>
      </w:r>
      <w:r>
        <w:rPr>
          <w:rFonts w:ascii="Times New Roman" w:hAnsi="Times New Roman"/>
          <w:b/>
          <w:sz w:val="28"/>
          <w:szCs w:val="28"/>
          <w:shd w:val="clear" w:color="FFFFFF" w:fill="D9D9D9"/>
        </w:rPr>
        <w:t>.</w:t>
      </w:r>
      <w:r>
        <w:rPr>
          <w:rFonts w:ascii="Times New Roman" w:hAnsi="Times New Roman" w:hint="eastAsia"/>
          <w:b/>
          <w:sz w:val="28"/>
          <w:szCs w:val="28"/>
          <w:shd w:val="clear" w:color="FFFFFF" w:fill="D9D9D9"/>
        </w:rPr>
        <w:t>2</w:t>
      </w:r>
      <w:r>
        <w:rPr>
          <w:rFonts w:ascii="Arial" w:eastAsia="Arial" w:hAnsi="Arial" w:cs="Arial"/>
          <w:sz w:val="18"/>
          <w:shd w:val="clear" w:color="FFFFFF" w:fill="D9D9D9"/>
        </w:rPr>
        <w:t xml:space="preserve"> </w:t>
      </w:r>
      <w:r>
        <w:rPr>
          <w:rFonts w:ascii="宋体" w:hAnsi="宋体" w:cs="宋体" w:hint="eastAsia"/>
          <w:sz w:val="28"/>
          <w:szCs w:val="28"/>
          <w:shd w:val="clear" w:color="FFFFFF" w:fill="D9D9D9"/>
        </w:rPr>
        <w:t xml:space="preserve">型号标识的主要目的是与其它型号的产品进行区别，同时有助于使用者能快速识别产品的基本性能和砌筑方向。本规程将烧结复合自保温砖的砖类、规格尺寸、主要孔洞结构及传热系数等级纳入型号标识中。 </w:t>
      </w:r>
    </w:p>
    <w:p w:rsidR="005F286B" w:rsidRDefault="004E0630">
      <w:pPr>
        <w:numPr>
          <w:ilvl w:val="0"/>
          <w:numId w:val="8"/>
        </w:numPr>
        <w:spacing w:after="4" w:line="429" w:lineRule="auto"/>
        <w:ind w:firstLine="350"/>
        <w:jc w:val="left"/>
        <w:rPr>
          <w:rFonts w:ascii="宋体" w:hAnsi="宋体" w:cs="宋体"/>
          <w:sz w:val="28"/>
          <w:szCs w:val="28"/>
          <w:shd w:val="clear" w:color="FFFFFF" w:fill="D9D9D9"/>
        </w:rPr>
      </w:pPr>
      <w:r>
        <w:rPr>
          <w:rFonts w:ascii="宋体" w:hAnsi="宋体" w:cs="宋体" w:hint="eastAsia"/>
          <w:sz w:val="28"/>
          <w:szCs w:val="28"/>
          <w:shd w:val="clear" w:color="FFFFFF" w:fill="D9D9D9"/>
        </w:rPr>
        <w:t xml:space="preserve">砖类：FCSHB 代表烧结复合自保温砖，用于自承重墙体，砌筑时孔洞沿墙体长度方向。 </w:t>
      </w:r>
    </w:p>
    <w:p w:rsidR="005F286B" w:rsidRDefault="004E0630">
      <w:pPr>
        <w:numPr>
          <w:ilvl w:val="0"/>
          <w:numId w:val="8"/>
        </w:numPr>
        <w:spacing w:after="4" w:line="429" w:lineRule="auto"/>
        <w:ind w:firstLine="350"/>
        <w:jc w:val="left"/>
        <w:rPr>
          <w:rFonts w:ascii="宋体" w:hAnsi="宋体" w:cs="宋体"/>
          <w:sz w:val="28"/>
          <w:szCs w:val="28"/>
          <w:shd w:val="clear" w:color="FFFFFF" w:fill="D9D9D9"/>
        </w:rPr>
      </w:pPr>
      <w:r>
        <w:rPr>
          <w:rFonts w:ascii="宋体" w:hAnsi="宋体" w:cs="宋体" w:hint="eastAsia"/>
          <w:sz w:val="28"/>
          <w:szCs w:val="28"/>
          <w:shd w:val="clear" w:color="FFFFFF" w:fill="D9D9D9"/>
        </w:rPr>
        <w:t xml:space="preserve">规格尺寸：排列顺序为“长度×宽度×高度”，砌筑时宽度就是墙体的厚度。 </w:t>
      </w:r>
    </w:p>
    <w:p w:rsidR="005F286B" w:rsidRDefault="004E0630">
      <w:pPr>
        <w:numPr>
          <w:ilvl w:val="0"/>
          <w:numId w:val="8"/>
        </w:numPr>
        <w:spacing w:after="4" w:line="429" w:lineRule="auto"/>
        <w:ind w:firstLine="350"/>
        <w:jc w:val="left"/>
        <w:rPr>
          <w:rFonts w:ascii="宋体" w:hAnsi="宋体" w:cs="宋体"/>
          <w:sz w:val="28"/>
          <w:szCs w:val="28"/>
          <w:shd w:val="clear" w:color="FFFFFF" w:fill="D9D9D9"/>
        </w:rPr>
      </w:pPr>
      <w:r>
        <w:rPr>
          <w:rFonts w:ascii="宋体" w:hAnsi="宋体" w:cs="宋体" w:hint="eastAsia"/>
          <w:sz w:val="28"/>
          <w:szCs w:val="28"/>
          <w:shd w:val="clear" w:color="FFFFFF" w:fill="D9D9D9"/>
        </w:rPr>
        <w:t xml:space="preserve">传热方向孔洞最大排数：即宽度方向的最大孔洞排数。考虑到错排孔或合并大孔，以最大排数标识。 </w:t>
      </w:r>
    </w:p>
    <w:p w:rsidR="005F286B" w:rsidRDefault="004E0630">
      <w:pPr>
        <w:numPr>
          <w:ilvl w:val="0"/>
          <w:numId w:val="8"/>
        </w:numPr>
        <w:spacing w:after="4" w:line="429" w:lineRule="auto"/>
        <w:ind w:firstLine="350"/>
        <w:jc w:val="left"/>
        <w:rPr>
          <w:rFonts w:ascii="宋体" w:hAnsi="宋体" w:cs="宋体"/>
          <w:sz w:val="28"/>
          <w:szCs w:val="28"/>
          <w:shd w:val="clear" w:color="FFFFFF" w:fill="D9D9D9"/>
        </w:rPr>
      </w:pPr>
      <w:r>
        <w:rPr>
          <w:rFonts w:ascii="宋体" w:hAnsi="宋体" w:cs="宋体" w:hint="eastAsia"/>
          <w:sz w:val="28"/>
          <w:szCs w:val="28"/>
          <w:shd w:val="clear" w:color="FFFFFF" w:fill="D9D9D9"/>
        </w:rPr>
        <w:t xml:space="preserve">孔洞数量：孔洞面上的孔洞总数。对不起保温隔热作用、只作砌筑方向标识作用的沟槽不应计算在内。 </w:t>
      </w:r>
    </w:p>
    <w:p w:rsidR="005F286B" w:rsidRDefault="004E0630">
      <w:pPr>
        <w:numPr>
          <w:ilvl w:val="0"/>
          <w:numId w:val="8"/>
        </w:numPr>
        <w:spacing w:after="153"/>
        <w:ind w:firstLine="350"/>
        <w:jc w:val="left"/>
        <w:rPr>
          <w:rFonts w:ascii="宋体" w:hAnsi="宋体" w:cs="宋体"/>
          <w:bCs/>
          <w:sz w:val="28"/>
          <w:szCs w:val="28"/>
          <w:shd w:val="clear" w:color="FFFFFF" w:fill="D9D9D9"/>
        </w:rPr>
      </w:pPr>
      <w:r>
        <w:rPr>
          <w:rFonts w:ascii="宋体" w:hAnsi="宋体" w:cs="宋体" w:hint="eastAsia"/>
          <w:sz w:val="28"/>
          <w:szCs w:val="28"/>
          <w:shd w:val="clear" w:color="FFFFFF" w:fill="D9D9D9"/>
        </w:rPr>
        <w:t>传热系数等级：代表单砖砌体的传热系数最大值。比如，传热系数等级为 0.8 级,说明该烧结复合自保温砖砌体的实际传热系数不大于 0.8 [W/(m·K)]。</w:t>
      </w:r>
    </w:p>
    <w:p w:rsidR="005F286B" w:rsidRDefault="005F286B">
      <w:pPr>
        <w:jc w:val="left"/>
        <w:rPr>
          <w:rFonts w:ascii="黑体" w:eastAsia="黑体" w:hAnsi="黑体" w:cs="黑体"/>
          <w:bCs/>
          <w:szCs w:val="21"/>
        </w:rPr>
      </w:pPr>
    </w:p>
    <w:p w:rsidR="005F286B" w:rsidRDefault="009F2A10">
      <w:pPr>
        <w:jc w:val="center"/>
        <w:rPr>
          <w:rFonts w:ascii="黑体" w:eastAsia="黑体" w:hAnsi="黑体" w:cs="黑体"/>
          <w:bCs/>
          <w:szCs w:val="21"/>
        </w:rPr>
      </w:pPr>
      <w:r>
        <w:rPr>
          <w:rFonts w:ascii="黑体" w:eastAsia="黑体" w:hAnsi="黑体" w:cs="黑体"/>
          <w:bCs/>
          <w:szCs w:val="21"/>
        </w:rPr>
        <w:br w:type="page"/>
      </w:r>
    </w:p>
    <w:p w:rsidR="005F286B" w:rsidRPr="009F2A10" w:rsidRDefault="008C6141" w:rsidP="009F2A10">
      <w:pPr>
        <w:pStyle w:val="1"/>
        <w:spacing w:before="0" w:after="0" w:line="360" w:lineRule="auto"/>
        <w:jc w:val="center"/>
        <w:rPr>
          <w:rFonts w:ascii="Times New Roman" w:hAnsi="Times New Roman"/>
          <w:sz w:val="32"/>
          <w:szCs w:val="32"/>
        </w:rPr>
      </w:pPr>
      <w:hyperlink w:anchor="_Toc436991994" w:history="1">
        <w:r w:rsidR="004E0630" w:rsidRPr="009F2A10">
          <w:rPr>
            <w:rFonts w:ascii="Times New Roman" w:hAnsi="Times New Roman"/>
            <w:sz w:val="32"/>
            <w:szCs w:val="32"/>
          </w:rPr>
          <w:t>附录</w:t>
        </w:r>
        <w:r w:rsidR="004E0630" w:rsidRPr="009F2A10">
          <w:rPr>
            <w:rFonts w:ascii="Times New Roman" w:hAnsi="Times New Roman"/>
            <w:sz w:val="32"/>
            <w:szCs w:val="32"/>
          </w:rPr>
          <w:t xml:space="preserve">B </w:t>
        </w:r>
      </w:hyperlink>
      <w:r w:rsidR="004E0630" w:rsidRPr="009F2A10">
        <w:rPr>
          <w:rFonts w:ascii="Times New Roman" w:hAnsi="Times New Roman" w:hint="eastAsia"/>
          <w:sz w:val="32"/>
          <w:szCs w:val="32"/>
        </w:rPr>
        <w:t>产品当量导热系数或传热系数测试</w:t>
      </w:r>
    </w:p>
    <w:p w:rsidR="005F286B" w:rsidRDefault="005F286B">
      <w:pPr>
        <w:jc w:val="center"/>
        <w:rPr>
          <w:bCs/>
          <w:szCs w:val="21"/>
        </w:rPr>
      </w:pPr>
    </w:p>
    <w:p w:rsidR="005F286B" w:rsidRDefault="004E0630">
      <w:pPr>
        <w:spacing w:line="360" w:lineRule="auto"/>
        <w:rPr>
          <w:rFonts w:asciiTheme="majorEastAsia" w:eastAsiaTheme="majorEastAsia" w:hAnsiTheme="majorEastAsia" w:cstheme="majorEastAsia"/>
        </w:rPr>
      </w:pPr>
      <w:r>
        <w:rPr>
          <w:rFonts w:ascii="Times New Roman" w:hAnsi="Times New Roman" w:hint="eastAsia"/>
          <w:b/>
          <w:sz w:val="28"/>
          <w:szCs w:val="28"/>
        </w:rPr>
        <w:t>B.1</w:t>
      </w:r>
      <w:r>
        <w:rPr>
          <w:rFonts w:ascii="宋体" w:hAnsi="宋体" w:cs="宋体" w:hint="eastAsia"/>
          <w:sz w:val="28"/>
          <w:szCs w:val="28"/>
        </w:rPr>
        <w:t>当量导热系数按GB/T 32981进行测试</w:t>
      </w:r>
      <w:r>
        <w:rPr>
          <w:rFonts w:asciiTheme="majorEastAsia" w:eastAsiaTheme="majorEastAsia" w:hAnsiTheme="majorEastAsia" w:cstheme="majorEastAsia" w:hint="eastAsia"/>
        </w:rPr>
        <w:t>。</w:t>
      </w:r>
    </w:p>
    <w:p w:rsidR="005F286B" w:rsidRDefault="004E0630">
      <w:pPr>
        <w:spacing w:line="360" w:lineRule="auto"/>
      </w:pPr>
      <w:r>
        <w:rPr>
          <w:rFonts w:ascii="Times New Roman" w:hAnsi="Times New Roman" w:hint="eastAsia"/>
          <w:b/>
          <w:sz w:val="28"/>
          <w:szCs w:val="28"/>
        </w:rPr>
        <w:t>B.2</w:t>
      </w:r>
      <w:r>
        <w:rPr>
          <w:rFonts w:ascii="黑体" w:eastAsia="黑体" w:hAnsi="黑体" w:cs="黑体" w:hint="eastAsia"/>
        </w:rPr>
        <w:t xml:space="preserve"> </w:t>
      </w:r>
      <w:r>
        <w:rPr>
          <w:rFonts w:ascii="宋体" w:hAnsi="宋体" w:cs="宋体" w:hint="eastAsia"/>
          <w:sz w:val="28"/>
          <w:szCs w:val="28"/>
        </w:rPr>
        <w:t>传热系数按GB/T 13475进行测试。</w:t>
      </w:r>
    </w:p>
    <w:p w:rsidR="005F286B" w:rsidRDefault="004E0630">
      <w:pPr>
        <w:spacing w:line="360" w:lineRule="auto"/>
        <w:rPr>
          <w:rFonts w:ascii="宋体" w:hAnsi="宋体" w:cs="宋体"/>
          <w:sz w:val="28"/>
          <w:szCs w:val="28"/>
        </w:rPr>
      </w:pPr>
      <w:r>
        <w:rPr>
          <w:rFonts w:ascii="Times New Roman" w:hAnsi="Times New Roman" w:hint="eastAsia"/>
          <w:b/>
          <w:sz w:val="28"/>
          <w:szCs w:val="28"/>
        </w:rPr>
        <w:t>B.2.1</w:t>
      </w:r>
      <w:r>
        <w:rPr>
          <w:rFonts w:ascii="宋体" w:hAnsi="宋体" w:cs="宋体" w:hint="eastAsia"/>
          <w:sz w:val="28"/>
          <w:szCs w:val="28"/>
        </w:rPr>
        <w:t>测试设备应符合GB/T 13475的规定。</w:t>
      </w:r>
    </w:p>
    <w:p w:rsidR="005F286B" w:rsidRDefault="004E0630">
      <w:pPr>
        <w:spacing w:line="360" w:lineRule="auto"/>
        <w:rPr>
          <w:rFonts w:ascii="宋体" w:hAnsi="宋体" w:cs="宋体"/>
          <w:sz w:val="28"/>
          <w:szCs w:val="28"/>
        </w:rPr>
      </w:pPr>
      <w:r>
        <w:rPr>
          <w:rFonts w:ascii="Times New Roman" w:hAnsi="Times New Roman" w:hint="eastAsia"/>
          <w:b/>
          <w:sz w:val="28"/>
          <w:szCs w:val="28"/>
        </w:rPr>
        <w:t>B.2.2</w:t>
      </w:r>
      <w:r>
        <w:rPr>
          <w:rFonts w:ascii="黑体" w:eastAsia="黑体" w:hAnsi="黑体" w:cs="黑体" w:hint="eastAsia"/>
        </w:rPr>
        <w:t xml:space="preserve"> </w:t>
      </w:r>
      <w:r>
        <w:rPr>
          <w:rFonts w:ascii="宋体" w:hAnsi="宋体" w:cs="宋体" w:hint="eastAsia"/>
          <w:sz w:val="28"/>
          <w:szCs w:val="28"/>
        </w:rPr>
        <w:t>砂浆可采用普通水泥砂浆，或专用砂浆。采用专用砂浆砌筑时，应同时测试专用砂浆的性能。</w:t>
      </w:r>
    </w:p>
    <w:p w:rsidR="005F286B" w:rsidRDefault="004E0630">
      <w:pPr>
        <w:spacing w:line="360" w:lineRule="auto"/>
        <w:rPr>
          <w:rFonts w:ascii="宋体" w:hAnsi="宋体" w:cs="宋体"/>
          <w:sz w:val="28"/>
          <w:szCs w:val="28"/>
        </w:rPr>
      </w:pPr>
      <w:r>
        <w:rPr>
          <w:rFonts w:ascii="Times New Roman" w:hAnsi="Times New Roman" w:hint="eastAsia"/>
          <w:b/>
          <w:sz w:val="28"/>
          <w:szCs w:val="28"/>
        </w:rPr>
        <w:t>B.2.3</w:t>
      </w:r>
      <w:r>
        <w:rPr>
          <w:rFonts w:ascii="黑体" w:eastAsia="黑体" w:hAnsi="黑体" w:cs="黑体" w:hint="eastAsia"/>
        </w:rPr>
        <w:t xml:space="preserve"> </w:t>
      </w:r>
      <w:r>
        <w:rPr>
          <w:rFonts w:ascii="宋体" w:hAnsi="宋体" w:cs="宋体" w:hint="eastAsia"/>
          <w:sz w:val="28"/>
          <w:szCs w:val="28"/>
        </w:rPr>
        <w:t>砌体试件的砌筑和养护应符合以下规定：</w:t>
      </w:r>
    </w:p>
    <w:p w:rsidR="005F286B" w:rsidRDefault="004E0630">
      <w:pPr>
        <w:spacing w:line="360" w:lineRule="auto"/>
        <w:ind w:firstLineChars="200" w:firstLine="562"/>
        <w:rPr>
          <w:rFonts w:ascii="宋体" w:hAnsi="宋体" w:cs="宋体"/>
          <w:sz w:val="28"/>
          <w:szCs w:val="28"/>
        </w:rPr>
      </w:pPr>
      <w:r>
        <w:rPr>
          <w:rFonts w:ascii="Times New Roman" w:hAnsi="Times New Roman"/>
          <w:b/>
          <w:sz w:val="28"/>
          <w:szCs w:val="28"/>
        </w:rPr>
        <w:t>1</w:t>
      </w:r>
      <w:r>
        <w:rPr>
          <w:rFonts w:ascii="Times New Roman" w:hAnsi="Times New Roman" w:hint="eastAsia"/>
          <w:b/>
          <w:sz w:val="28"/>
          <w:szCs w:val="28"/>
        </w:rPr>
        <w:t xml:space="preserve"> </w:t>
      </w:r>
      <w:r>
        <w:rPr>
          <w:rFonts w:ascii="宋体" w:hAnsi="宋体" w:cs="宋体" w:hint="eastAsia"/>
          <w:sz w:val="28"/>
          <w:szCs w:val="28"/>
        </w:rPr>
        <w:t>砌筑灰缝应控制在6mm～8mm，砌体试件两侧应抹灰找平，抹灰层厚度应控制在 5mm～15mm。</w:t>
      </w:r>
    </w:p>
    <w:p w:rsidR="005F286B" w:rsidRDefault="004E0630">
      <w:pPr>
        <w:spacing w:line="360" w:lineRule="auto"/>
        <w:ind w:firstLineChars="200" w:firstLine="420"/>
        <w:rPr>
          <w:rFonts w:ascii="宋体" w:hAnsi="宋体" w:cs="宋体"/>
          <w:sz w:val="28"/>
          <w:szCs w:val="28"/>
        </w:rPr>
      </w:pPr>
      <w:r>
        <w:rPr>
          <w:rFonts w:asciiTheme="majorEastAsia" w:eastAsiaTheme="majorEastAsia" w:hAnsiTheme="majorEastAsia" w:cstheme="majorEastAsia" w:hint="eastAsia"/>
        </w:rPr>
        <w:t xml:space="preserve"> </w:t>
      </w:r>
      <w:r>
        <w:rPr>
          <w:rFonts w:ascii="Times New Roman" w:hAnsi="Times New Roman" w:hint="eastAsia"/>
          <w:b/>
          <w:sz w:val="28"/>
          <w:szCs w:val="28"/>
        </w:rPr>
        <w:t xml:space="preserve">2 </w:t>
      </w:r>
      <w:r>
        <w:rPr>
          <w:rFonts w:ascii="宋体" w:hAnsi="宋体" w:cs="宋体" w:hint="eastAsia"/>
          <w:sz w:val="28"/>
          <w:szCs w:val="28"/>
        </w:rPr>
        <w:t>砌体试件砌筑完成后，应在通风处放置养护，养护时间原则上要求试件内部含水状态与空气湿度保持平衡（干态），在无法确认试件内部含水状态与空气湿度是否保持平衡时，养护时间应不少于 60d。</w:t>
      </w:r>
    </w:p>
    <w:p w:rsidR="005F286B" w:rsidRDefault="004E0630">
      <w:pPr>
        <w:spacing w:line="360" w:lineRule="auto"/>
      </w:pPr>
      <w:r>
        <w:rPr>
          <w:rFonts w:ascii="Times New Roman" w:hAnsi="Times New Roman" w:hint="eastAsia"/>
          <w:b/>
          <w:sz w:val="28"/>
          <w:szCs w:val="28"/>
        </w:rPr>
        <w:t>B.2.4</w:t>
      </w:r>
      <w:r>
        <w:rPr>
          <w:rFonts w:ascii="黑体" w:eastAsia="黑体" w:hAnsi="黑体" w:cs="黑体" w:hint="eastAsia"/>
        </w:rPr>
        <w:t xml:space="preserve"> </w:t>
      </w:r>
      <w:r>
        <w:rPr>
          <w:rFonts w:ascii="宋体" w:hAnsi="宋体" w:cs="宋体" w:hint="eastAsia"/>
          <w:sz w:val="28"/>
          <w:szCs w:val="28"/>
        </w:rPr>
        <w:t>砌体试件的测试应符合以下规定：</w:t>
      </w:r>
    </w:p>
    <w:p w:rsidR="005F286B" w:rsidRDefault="004E0630">
      <w:pPr>
        <w:spacing w:line="360" w:lineRule="auto"/>
        <w:ind w:firstLineChars="200" w:firstLine="562"/>
        <w:rPr>
          <w:rFonts w:ascii="宋体" w:hAnsi="宋体" w:cs="宋体"/>
          <w:sz w:val="28"/>
          <w:szCs w:val="28"/>
        </w:rPr>
      </w:pPr>
      <w:r>
        <w:rPr>
          <w:rFonts w:ascii="Times New Roman" w:hAnsi="Times New Roman"/>
          <w:b/>
          <w:sz w:val="28"/>
          <w:szCs w:val="28"/>
        </w:rPr>
        <w:t>1</w:t>
      </w:r>
      <w:r>
        <w:rPr>
          <w:rFonts w:ascii="Times New Roman" w:hAnsi="Times New Roman" w:hint="eastAsia"/>
          <w:b/>
          <w:sz w:val="28"/>
          <w:szCs w:val="28"/>
        </w:rPr>
        <w:t xml:space="preserve"> </w:t>
      </w:r>
      <w:r>
        <w:rPr>
          <w:rFonts w:ascii="宋体" w:hAnsi="宋体" w:cs="宋体" w:hint="eastAsia"/>
          <w:sz w:val="28"/>
          <w:szCs w:val="28"/>
        </w:rPr>
        <w:t>设置热箱和冷箱的温度，使平均温度在10℃～20℃，温差不小于20℃，通过调节空气流速，使试件两侧表面换热阻之和接近0.15[(m²·K)/ W]。</w:t>
      </w:r>
    </w:p>
    <w:p w:rsidR="005F286B" w:rsidRDefault="004E0630">
      <w:pPr>
        <w:spacing w:line="360" w:lineRule="auto"/>
        <w:ind w:firstLineChars="200" w:firstLine="562"/>
        <w:rPr>
          <w:rFonts w:ascii="宋体" w:hAnsi="宋体" w:cs="宋体"/>
          <w:sz w:val="28"/>
          <w:szCs w:val="28"/>
        </w:rPr>
      </w:pPr>
      <w:r>
        <w:rPr>
          <w:rFonts w:ascii="Times New Roman" w:hAnsi="Times New Roman" w:hint="eastAsia"/>
          <w:b/>
          <w:sz w:val="28"/>
          <w:szCs w:val="28"/>
        </w:rPr>
        <w:t xml:space="preserve">2 </w:t>
      </w:r>
      <w:r>
        <w:rPr>
          <w:rFonts w:ascii="宋体" w:hAnsi="宋体" w:cs="宋体" w:hint="eastAsia"/>
          <w:sz w:val="28"/>
          <w:szCs w:val="28"/>
        </w:rPr>
        <w:t xml:space="preserve">测试次数应不少于2次，当2次测试结果的偏差不大于10% 时，取2次测试结果的平均值作为实测传热系数测试结果；否则应重新测试。 </w:t>
      </w:r>
    </w:p>
    <w:p w:rsidR="005F286B" w:rsidRDefault="004E0630">
      <w:pPr>
        <w:spacing w:line="360" w:lineRule="auto"/>
        <w:rPr>
          <w:rFonts w:ascii="宋体" w:hAnsi="宋体" w:cs="宋体"/>
          <w:sz w:val="28"/>
          <w:szCs w:val="28"/>
        </w:rPr>
      </w:pPr>
      <w:r>
        <w:rPr>
          <w:rFonts w:ascii="Times New Roman" w:hAnsi="Times New Roman" w:hint="eastAsia"/>
          <w:b/>
          <w:sz w:val="28"/>
          <w:szCs w:val="28"/>
        </w:rPr>
        <w:t>B.2.5</w:t>
      </w:r>
      <w:r>
        <w:rPr>
          <w:rFonts w:ascii="黑体" w:eastAsia="黑体" w:hAnsi="黑体" w:cs="黑体" w:hint="eastAsia"/>
        </w:rPr>
        <w:t xml:space="preserve"> </w:t>
      </w:r>
      <w:r>
        <w:rPr>
          <w:rFonts w:ascii="宋体" w:hAnsi="宋体" w:cs="宋体" w:hint="eastAsia"/>
          <w:sz w:val="28"/>
          <w:szCs w:val="28"/>
        </w:rPr>
        <w:t xml:space="preserve">按附录C计算不含抹灰层的砌体的当量热阻、当量导热系数、当量蓄热系数和当量热惰性指标。 </w:t>
      </w:r>
    </w:p>
    <w:p w:rsidR="005F286B" w:rsidRDefault="004E0630">
      <w:pPr>
        <w:spacing w:line="360" w:lineRule="auto"/>
        <w:rPr>
          <w:rFonts w:asciiTheme="minorEastAsia" w:eastAsiaTheme="minorEastAsia" w:hAnsiTheme="minorEastAsia" w:cstheme="minorEastAsia"/>
        </w:rPr>
      </w:pPr>
      <w:r>
        <w:rPr>
          <w:rFonts w:ascii="Times New Roman" w:hAnsi="Times New Roman" w:hint="eastAsia"/>
          <w:b/>
          <w:sz w:val="28"/>
          <w:szCs w:val="28"/>
        </w:rPr>
        <w:t>B.2.6</w:t>
      </w:r>
      <w:r>
        <w:rPr>
          <w:rFonts w:ascii="黑体" w:eastAsia="黑体" w:hAnsi="黑体" w:cs="黑体" w:hint="eastAsia"/>
          <w:sz w:val="28"/>
          <w:szCs w:val="28"/>
        </w:rPr>
        <w:t xml:space="preserve"> </w:t>
      </w:r>
      <w:r>
        <w:rPr>
          <w:rFonts w:ascii="宋体" w:hAnsi="宋体" w:cs="宋体" w:hint="eastAsia"/>
          <w:sz w:val="28"/>
          <w:szCs w:val="28"/>
        </w:rPr>
        <w:t>烧结复合保温砖和保温砌块的传热系数等级根据实测传热系数，对照表 3.2.6评定烧结复合保温砖和保温砌块的传热系数等级。</w:t>
      </w:r>
      <w:r>
        <w:rPr>
          <w:rFonts w:asciiTheme="minorEastAsia" w:eastAsiaTheme="minorEastAsia" w:hAnsiTheme="minorEastAsia" w:cstheme="minorEastAsia" w:hint="eastAsia"/>
        </w:rPr>
        <w:t xml:space="preserve"> </w:t>
      </w:r>
    </w:p>
    <w:p w:rsidR="005F286B" w:rsidRDefault="004E0630">
      <w:pPr>
        <w:spacing w:line="360" w:lineRule="auto"/>
        <w:rPr>
          <w:rFonts w:asciiTheme="majorEastAsia" w:eastAsiaTheme="majorEastAsia" w:hAnsiTheme="majorEastAsia" w:cstheme="majorEastAsia"/>
        </w:rPr>
      </w:pPr>
      <w:r>
        <w:rPr>
          <w:rFonts w:ascii="Times New Roman" w:hAnsi="Times New Roman" w:hint="eastAsia"/>
          <w:b/>
          <w:sz w:val="28"/>
          <w:szCs w:val="28"/>
        </w:rPr>
        <w:lastRenderedPageBreak/>
        <w:t>B.2.7</w:t>
      </w:r>
      <w:r>
        <w:rPr>
          <w:rFonts w:ascii="黑体" w:eastAsia="黑体" w:hAnsi="黑体" w:cs="黑体" w:hint="eastAsia"/>
        </w:rPr>
        <w:t xml:space="preserve"> </w:t>
      </w:r>
      <w:r>
        <w:rPr>
          <w:rFonts w:ascii="宋体" w:hAnsi="宋体" w:cs="宋体" w:hint="eastAsia"/>
          <w:sz w:val="28"/>
          <w:szCs w:val="28"/>
        </w:rPr>
        <w:t>测试报告内容应包含：</w:t>
      </w:r>
    </w:p>
    <w:p w:rsidR="005F286B" w:rsidRDefault="004E0630">
      <w:pPr>
        <w:spacing w:line="360" w:lineRule="auto"/>
        <w:ind w:left="430" w:hanging="10"/>
        <w:rPr>
          <w:rFonts w:ascii="宋体" w:hAnsi="宋体" w:cs="宋体"/>
          <w:sz w:val="28"/>
          <w:szCs w:val="28"/>
        </w:rPr>
      </w:pPr>
      <w:r>
        <w:rPr>
          <w:rFonts w:ascii="Times New Roman" w:hAnsi="Times New Roman"/>
          <w:b/>
          <w:sz w:val="28"/>
          <w:szCs w:val="28"/>
        </w:rPr>
        <w:t>1</w:t>
      </w:r>
      <w:r>
        <w:rPr>
          <w:rFonts w:ascii="Times New Roman" w:hAnsi="Times New Roman" w:hint="eastAsia"/>
          <w:b/>
          <w:sz w:val="28"/>
          <w:szCs w:val="28"/>
        </w:rPr>
        <w:t xml:space="preserve"> </w:t>
      </w:r>
      <w:r>
        <w:rPr>
          <w:rFonts w:ascii="宋体" w:hAnsi="宋体" w:cs="宋体" w:hint="eastAsia"/>
          <w:sz w:val="28"/>
          <w:szCs w:val="28"/>
        </w:rPr>
        <w:t xml:space="preserve">测试条件和砌体构件的构成； </w:t>
      </w:r>
    </w:p>
    <w:p w:rsidR="005F286B" w:rsidRDefault="004E0630">
      <w:pPr>
        <w:spacing w:line="360" w:lineRule="auto"/>
        <w:ind w:left="430" w:hanging="10"/>
        <w:rPr>
          <w:rFonts w:asciiTheme="majorEastAsia" w:eastAsiaTheme="majorEastAsia" w:hAnsiTheme="majorEastAsia" w:cstheme="majorEastAsia"/>
        </w:rPr>
      </w:pPr>
      <w:r>
        <w:rPr>
          <w:rFonts w:ascii="Times New Roman" w:hAnsi="Times New Roman" w:hint="eastAsia"/>
          <w:b/>
          <w:sz w:val="28"/>
          <w:szCs w:val="28"/>
        </w:rPr>
        <w:t xml:space="preserve">2 </w:t>
      </w:r>
      <w:r>
        <w:rPr>
          <w:rFonts w:ascii="宋体" w:hAnsi="宋体" w:cs="宋体" w:hint="eastAsia"/>
          <w:sz w:val="28"/>
          <w:szCs w:val="28"/>
        </w:rPr>
        <w:t xml:space="preserve">实测传热系数和传热系数等级； </w:t>
      </w:r>
    </w:p>
    <w:p w:rsidR="005F286B" w:rsidRDefault="004E0630">
      <w:pPr>
        <w:spacing w:line="360" w:lineRule="auto"/>
        <w:ind w:left="430" w:hanging="10"/>
        <w:rPr>
          <w:rFonts w:asciiTheme="majorEastAsia" w:eastAsiaTheme="majorEastAsia" w:hAnsiTheme="majorEastAsia" w:cstheme="majorEastAsia"/>
        </w:rPr>
      </w:pPr>
      <w:r>
        <w:rPr>
          <w:rFonts w:ascii="Times New Roman" w:hAnsi="Times New Roman" w:hint="eastAsia"/>
          <w:b/>
          <w:sz w:val="28"/>
          <w:szCs w:val="28"/>
        </w:rPr>
        <w:t xml:space="preserve">3 </w:t>
      </w:r>
      <w:r>
        <w:rPr>
          <w:rFonts w:ascii="宋体" w:hAnsi="宋体" w:cs="宋体" w:hint="eastAsia"/>
          <w:sz w:val="28"/>
          <w:szCs w:val="28"/>
        </w:rPr>
        <w:t>不含抹灰层的砌体的当量热阻、当量导热系数、当量蓄热系数和当量热惰性指标计算值；</w:t>
      </w:r>
      <w:r>
        <w:rPr>
          <w:rFonts w:asciiTheme="majorEastAsia" w:eastAsiaTheme="majorEastAsia" w:hAnsiTheme="majorEastAsia" w:cstheme="majorEastAsia" w:hint="eastAsia"/>
        </w:rPr>
        <w:t xml:space="preserve"> </w:t>
      </w:r>
    </w:p>
    <w:p w:rsidR="005F286B" w:rsidRDefault="004E0630">
      <w:pPr>
        <w:spacing w:line="360" w:lineRule="auto"/>
        <w:ind w:left="430" w:hanging="10"/>
        <w:rPr>
          <w:rFonts w:ascii="黑体" w:eastAsia="黑体" w:hAnsi="黑体" w:cs="黑体"/>
          <w:b/>
          <w:sz w:val="28"/>
          <w:szCs w:val="28"/>
        </w:rPr>
      </w:pPr>
      <w:r>
        <w:rPr>
          <w:rFonts w:ascii="Times New Roman" w:hAnsi="Times New Roman" w:hint="eastAsia"/>
          <w:b/>
          <w:sz w:val="28"/>
          <w:szCs w:val="28"/>
        </w:rPr>
        <w:t xml:space="preserve">4 </w:t>
      </w:r>
      <w:r>
        <w:rPr>
          <w:rFonts w:ascii="宋体" w:hAnsi="宋体" w:cs="宋体" w:hint="eastAsia"/>
          <w:sz w:val="28"/>
          <w:szCs w:val="28"/>
        </w:rPr>
        <w:t xml:space="preserve">采用专用砂浆砌筑时，应在报告中出具专用砂浆强度和导热系数值。 </w:t>
      </w:r>
    </w:p>
    <w:p w:rsidR="005F286B" w:rsidRDefault="004E0630">
      <w:pPr>
        <w:jc w:val="left"/>
        <w:rPr>
          <w:rFonts w:ascii="宋体" w:hAnsi="宋体" w:cs="宋体"/>
          <w:bCs/>
          <w:sz w:val="28"/>
          <w:szCs w:val="28"/>
          <w:shd w:val="clear" w:color="FFFFFF" w:fill="D9D9D9"/>
        </w:rPr>
      </w:pPr>
      <w:r>
        <w:rPr>
          <w:rFonts w:ascii="Times New Roman" w:hAnsi="Times New Roman"/>
          <w:b/>
          <w:sz w:val="28"/>
          <w:szCs w:val="28"/>
          <w:shd w:val="clear" w:color="FFFFFF" w:fill="D9D9D9"/>
        </w:rPr>
        <w:t>【条文说明】</w:t>
      </w:r>
      <w:r>
        <w:rPr>
          <w:rFonts w:ascii="Times New Roman" w:hAnsi="Times New Roman" w:hint="eastAsia"/>
          <w:b/>
          <w:sz w:val="28"/>
          <w:szCs w:val="28"/>
          <w:shd w:val="clear" w:color="FFFFFF" w:fill="D9D9D9"/>
        </w:rPr>
        <w:t>附录</w:t>
      </w:r>
      <w:r>
        <w:rPr>
          <w:rFonts w:ascii="Times New Roman" w:hAnsi="Times New Roman" w:hint="eastAsia"/>
          <w:b/>
          <w:sz w:val="28"/>
          <w:szCs w:val="28"/>
          <w:shd w:val="clear" w:color="FFFFFF" w:fill="D9D9D9"/>
        </w:rPr>
        <w:t>B</w:t>
      </w:r>
      <w:r>
        <w:rPr>
          <w:rFonts w:ascii="Arial" w:eastAsia="Arial" w:hAnsi="Arial" w:cs="Arial"/>
          <w:sz w:val="18"/>
          <w:shd w:val="clear" w:color="FFFFFF" w:fill="D9D9D9"/>
        </w:rPr>
        <w:t xml:space="preserve"> </w:t>
      </w:r>
      <w:r>
        <w:rPr>
          <w:rFonts w:ascii="宋体" w:hAnsi="宋体" w:cs="宋体" w:hint="eastAsia"/>
          <w:sz w:val="28"/>
          <w:szCs w:val="28"/>
          <w:shd w:val="clear" w:color="FFFFFF" w:fill="D9D9D9"/>
        </w:rPr>
        <w:t xml:space="preserve"> 烧结复合保温砖和保温砌块的热工性能是通过砌体传热系数测试确定的。采用专用砂浆在砌筑时，砌体的热工性能有较大的改善，不能为了改善砌体的热工性能而忽略砌体的力学性能，因此需要测试专用砂浆的性能。为便于建筑节能设计计算，在测试报告中应同时出具不含抹灰层的砌体的当量热阻、当量导热系数、当量蓄热系数和当量热惰性指标。</w:t>
      </w:r>
    </w:p>
    <w:p w:rsidR="005F286B" w:rsidRDefault="005F286B">
      <w:pPr>
        <w:jc w:val="left"/>
        <w:rPr>
          <w:rFonts w:ascii="黑体" w:eastAsia="黑体" w:hAnsi="黑体" w:cs="黑体"/>
          <w:bCs/>
          <w:szCs w:val="21"/>
        </w:rPr>
      </w:pPr>
    </w:p>
    <w:p w:rsidR="005F286B" w:rsidRDefault="009F2A10">
      <w:pPr>
        <w:jc w:val="center"/>
        <w:rPr>
          <w:rFonts w:ascii="黑体" w:eastAsia="黑体" w:hAnsi="黑体" w:cs="黑体"/>
          <w:bCs/>
          <w:szCs w:val="21"/>
        </w:rPr>
      </w:pPr>
      <w:r>
        <w:rPr>
          <w:rFonts w:ascii="黑体" w:eastAsia="黑体" w:hAnsi="黑体" w:cs="黑体"/>
          <w:bCs/>
          <w:szCs w:val="21"/>
        </w:rPr>
        <w:br w:type="page"/>
      </w:r>
    </w:p>
    <w:p w:rsidR="005F286B" w:rsidRPr="009F2A10" w:rsidRDefault="00AD0437" w:rsidP="009F2A10">
      <w:pPr>
        <w:pStyle w:val="1"/>
        <w:spacing w:before="0" w:after="0" w:line="360" w:lineRule="auto"/>
        <w:jc w:val="center"/>
        <w:rPr>
          <w:rFonts w:ascii="Times New Roman" w:hAnsi="Times New Roman"/>
          <w:sz w:val="32"/>
          <w:szCs w:val="32"/>
        </w:rPr>
      </w:pPr>
      <w:hyperlink w:anchor="_Toc436991994" w:history="1">
        <w:r w:rsidR="004E0630" w:rsidRPr="009F2A10">
          <w:rPr>
            <w:rFonts w:ascii="Times New Roman" w:hAnsi="Times New Roman"/>
            <w:sz w:val="32"/>
            <w:szCs w:val="32"/>
          </w:rPr>
          <w:t>附录</w:t>
        </w:r>
        <w:r w:rsidR="004E0630" w:rsidRPr="009F2A10">
          <w:rPr>
            <w:rFonts w:ascii="Times New Roman" w:hAnsi="Times New Roman" w:hint="eastAsia"/>
            <w:sz w:val="32"/>
            <w:szCs w:val="32"/>
          </w:rPr>
          <w:t>C</w:t>
        </w:r>
        <w:r w:rsidR="004E0630" w:rsidRPr="009F2A10">
          <w:rPr>
            <w:rFonts w:ascii="Times New Roman" w:hAnsi="Times New Roman"/>
            <w:sz w:val="32"/>
            <w:szCs w:val="32"/>
          </w:rPr>
          <w:t xml:space="preserve"> </w:t>
        </w:r>
      </w:hyperlink>
      <w:r w:rsidR="004E0630" w:rsidRPr="009F2A10">
        <w:rPr>
          <w:rFonts w:ascii="Times New Roman" w:hAnsi="Times New Roman" w:hint="eastAsia"/>
          <w:sz w:val="32"/>
          <w:szCs w:val="32"/>
        </w:rPr>
        <w:t>砌体建筑热工参数计算</w:t>
      </w:r>
    </w:p>
    <w:p w:rsidR="005F286B" w:rsidRDefault="005F286B">
      <w:pPr>
        <w:jc w:val="center"/>
        <w:rPr>
          <w:rFonts w:ascii="黑体" w:eastAsia="黑体" w:hAnsi="黑体" w:cs="黑体"/>
          <w:bCs/>
          <w:sz w:val="30"/>
          <w:szCs w:val="30"/>
        </w:rPr>
      </w:pPr>
    </w:p>
    <w:p w:rsidR="005F286B" w:rsidRDefault="004E0630">
      <w:pPr>
        <w:spacing w:after="79" w:line="265" w:lineRule="auto"/>
        <w:ind w:left="-5" w:hanging="10"/>
        <w:rPr>
          <w:rFonts w:eastAsiaTheme="majorEastAsia"/>
        </w:rPr>
      </w:pPr>
      <w:r>
        <w:rPr>
          <w:rFonts w:ascii="Times New Roman" w:hAnsi="Times New Roman"/>
          <w:b/>
          <w:bCs/>
          <w:sz w:val="28"/>
          <w:szCs w:val="28"/>
        </w:rPr>
        <w:t>C</w:t>
      </w:r>
      <w:r>
        <w:rPr>
          <w:rFonts w:ascii="宋体" w:hAnsi="宋体" w:cs="宋体" w:hint="eastAsia"/>
          <w:b/>
          <w:bCs/>
          <w:sz w:val="28"/>
          <w:szCs w:val="28"/>
        </w:rPr>
        <w:t xml:space="preserve">.1  </w:t>
      </w:r>
      <w:r>
        <w:rPr>
          <w:rFonts w:ascii="宋体" w:hAnsi="宋体" w:cs="宋体" w:hint="eastAsia"/>
          <w:sz w:val="28"/>
          <w:szCs w:val="28"/>
        </w:rPr>
        <w:t>不含抹灰层的砌体当量热阻R</w:t>
      </w:r>
      <w:r>
        <w:rPr>
          <w:rFonts w:ascii="宋体" w:hAnsi="宋体" w:cs="宋体" w:hint="eastAsia"/>
          <w:sz w:val="28"/>
          <w:szCs w:val="28"/>
          <w:vertAlign w:val="subscript"/>
        </w:rPr>
        <w:t>c</w:t>
      </w:r>
      <w:r>
        <w:rPr>
          <w:rFonts w:ascii="宋体" w:hAnsi="宋体" w:cs="宋体" w:hint="eastAsia"/>
          <w:sz w:val="28"/>
          <w:szCs w:val="28"/>
        </w:rPr>
        <w:t>按公式C.1进行计算。</w:t>
      </w:r>
    </w:p>
    <w:p w:rsidR="005F286B" w:rsidRDefault="005F286B">
      <w:pPr>
        <w:spacing w:after="4"/>
        <w:ind w:right="97"/>
        <w:jc w:val="center"/>
        <w:rPr>
          <w:rFonts w:asciiTheme="minorEastAsia" w:eastAsiaTheme="minorEastAsia" w:hAnsiTheme="minorEastAsia" w:cstheme="minorEastAsia"/>
          <w:sz w:val="24"/>
          <w:szCs w:val="24"/>
        </w:rPr>
      </w:pPr>
    </w:p>
    <w:p w:rsidR="005F286B" w:rsidRDefault="004E0630">
      <w:pPr>
        <w:spacing w:after="4"/>
        <w:ind w:right="97"/>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c</w:t>
      </w:r>
      <w:r>
        <w:rPr>
          <w:rFonts w:asciiTheme="minorEastAsia" w:eastAsiaTheme="minorEastAsia" w:hAnsiTheme="minorEastAsia" w:cstheme="minorEastAsia" w:hint="eastAsia"/>
          <w:sz w:val="24"/>
          <w:szCs w:val="24"/>
        </w:rPr>
        <w:t>＝1/K－(R</w:t>
      </w:r>
      <w:r>
        <w:rPr>
          <w:rFonts w:asciiTheme="minorEastAsia" w:eastAsiaTheme="minorEastAsia" w:hAnsiTheme="minorEastAsia" w:cstheme="minorEastAsia" w:hint="eastAsia"/>
          <w:sz w:val="24"/>
          <w:szCs w:val="24"/>
          <w:vertAlign w:val="subscript"/>
        </w:rPr>
        <w:t>si</w:t>
      </w: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se</w:t>
      </w: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x</w:t>
      </w:r>
      <w:r>
        <w:rPr>
          <w:rFonts w:asciiTheme="minorEastAsia" w:eastAsiaTheme="minorEastAsia" w:hAnsiTheme="minorEastAsia" w:cstheme="minorEastAsia" w:hint="eastAsia"/>
          <w:sz w:val="24"/>
          <w:szCs w:val="24"/>
        </w:rPr>
        <w:t>……………………………………(C.1)</w:t>
      </w:r>
    </w:p>
    <w:p w:rsidR="005F286B" w:rsidRDefault="005F286B">
      <w:pPr>
        <w:spacing w:after="180" w:line="265" w:lineRule="auto"/>
        <w:ind w:firstLineChars="500" w:firstLine="1200"/>
        <w:jc w:val="left"/>
        <w:rPr>
          <w:rFonts w:asciiTheme="minorEastAsia" w:eastAsiaTheme="minorEastAsia" w:hAnsiTheme="minorEastAsia" w:cstheme="minorEastAsia"/>
          <w:sz w:val="24"/>
          <w:szCs w:val="24"/>
        </w:rPr>
      </w:pPr>
    </w:p>
    <w:p w:rsidR="005F286B" w:rsidRDefault="004E0630">
      <w:pPr>
        <w:spacing w:after="180" w:line="265" w:lineRule="auto"/>
        <w:ind w:firstLineChars="500" w:firstLine="12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式中：</w:t>
      </w:r>
    </w:p>
    <w:p w:rsidR="005F286B" w:rsidRDefault="004E0630">
      <w:pPr>
        <w:spacing w:after="28" w:line="360" w:lineRule="auto"/>
        <w:ind w:right="93" w:firstLineChars="500" w:firstLine="12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c</w:t>
      </w:r>
      <w:r>
        <w:rPr>
          <w:rFonts w:asciiTheme="minorEastAsia" w:eastAsiaTheme="minorEastAsia" w:hAnsiTheme="minorEastAsia" w:cstheme="minorEastAsia" w:hint="eastAsia"/>
          <w:sz w:val="24"/>
          <w:szCs w:val="24"/>
        </w:rPr>
        <w:t>——不含抹灰层的砌体当量热阻，单位为平方米开尔文每瓦[(m²·K)/ W]；</w:t>
      </w:r>
    </w:p>
    <w:p w:rsidR="005F286B" w:rsidRDefault="004E0630">
      <w:pPr>
        <w:spacing w:after="28" w:line="360" w:lineRule="auto"/>
        <w:ind w:right="93" w:firstLineChars="500" w:firstLine="12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K ——砌体实测传热系数值，单位为平方米开尔文每瓦[W/(m²·K)]；</w:t>
      </w:r>
    </w:p>
    <w:p w:rsidR="005F286B" w:rsidRDefault="004E0630">
      <w:pPr>
        <w:spacing w:after="28" w:line="360" w:lineRule="auto"/>
        <w:ind w:right="93" w:firstLineChars="500" w:firstLine="12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si</w:t>
      </w: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se</w:t>
      </w:r>
      <w:r>
        <w:rPr>
          <w:rFonts w:asciiTheme="minorEastAsia" w:eastAsiaTheme="minorEastAsia" w:hAnsiTheme="minorEastAsia" w:cstheme="minorEastAsia" w:hint="eastAsia"/>
          <w:sz w:val="24"/>
          <w:szCs w:val="24"/>
        </w:rPr>
        <w:t>——热、冷侧的表面换热阻，单位为平方米开尔文每瓦[(m²·K)/ W]，可按 R</w:t>
      </w:r>
      <w:r>
        <w:rPr>
          <w:rFonts w:asciiTheme="minorEastAsia" w:eastAsiaTheme="minorEastAsia" w:hAnsiTheme="minorEastAsia" w:cstheme="minorEastAsia" w:hint="eastAsia"/>
          <w:sz w:val="24"/>
          <w:szCs w:val="24"/>
          <w:vertAlign w:val="subscript"/>
        </w:rPr>
        <w:t>si</w:t>
      </w: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se</w:t>
      </w:r>
      <w:r>
        <w:rPr>
          <w:rFonts w:asciiTheme="minorEastAsia" w:eastAsiaTheme="minorEastAsia" w:hAnsiTheme="minorEastAsia" w:cstheme="minorEastAsia" w:hint="eastAsia"/>
          <w:sz w:val="24"/>
          <w:szCs w:val="24"/>
        </w:rPr>
        <w:t>=0.15[(m²·K)/ W] 取值；</w:t>
      </w:r>
    </w:p>
    <w:p w:rsidR="005F286B" w:rsidRDefault="004E0630">
      <w:pPr>
        <w:spacing w:after="28" w:line="360" w:lineRule="auto"/>
        <w:ind w:right="93" w:firstLineChars="500" w:firstLine="12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x</w:t>
      </w:r>
      <w:r>
        <w:rPr>
          <w:rFonts w:asciiTheme="minorEastAsia" w:eastAsiaTheme="minorEastAsia" w:hAnsiTheme="minorEastAsia" w:cstheme="minorEastAsia" w:hint="eastAsia"/>
          <w:sz w:val="24"/>
          <w:szCs w:val="24"/>
        </w:rPr>
        <w:t>——传热系数测试时，砌体试件两侧抹灰层热阻，单位为平方米开尔文每瓦 [(m²·K)/ W]。</w:t>
      </w:r>
    </w:p>
    <w:p w:rsidR="005F286B" w:rsidRDefault="004E0630">
      <w:pPr>
        <w:spacing w:after="28" w:line="360" w:lineRule="auto"/>
        <w:ind w:right="93"/>
        <w:jc w:val="left"/>
        <w:rPr>
          <w:rFonts w:asciiTheme="minorEastAsia" w:eastAsiaTheme="minorEastAsia" w:hAnsiTheme="minorEastAsia" w:cstheme="minorEastAsia"/>
          <w:sz w:val="28"/>
          <w:szCs w:val="28"/>
        </w:rPr>
      </w:pPr>
      <w:r>
        <w:rPr>
          <w:rFonts w:ascii="Times New Roman" w:hAnsi="Times New Roman"/>
          <w:b/>
          <w:bCs/>
          <w:sz w:val="28"/>
          <w:szCs w:val="28"/>
        </w:rPr>
        <w:t>C</w:t>
      </w:r>
      <w:r>
        <w:rPr>
          <w:rFonts w:ascii="宋体" w:hAnsi="宋体" w:cs="宋体" w:hint="eastAsia"/>
          <w:b/>
          <w:bCs/>
          <w:sz w:val="28"/>
          <w:szCs w:val="28"/>
        </w:rPr>
        <w:t xml:space="preserve">.2 </w:t>
      </w:r>
      <w:r>
        <w:rPr>
          <w:rFonts w:asciiTheme="minorEastAsia" w:eastAsiaTheme="minorEastAsia" w:hAnsiTheme="minorEastAsia" w:cstheme="minorEastAsia" w:hint="eastAsia"/>
          <w:sz w:val="28"/>
          <w:szCs w:val="28"/>
        </w:rPr>
        <w:t>砌体部位当量热阻 R</w:t>
      </w:r>
      <w:r>
        <w:rPr>
          <w:rFonts w:asciiTheme="minorEastAsia" w:eastAsiaTheme="minorEastAsia" w:hAnsiTheme="minorEastAsia" w:cstheme="minorEastAsia" w:hint="eastAsia"/>
          <w:sz w:val="28"/>
          <w:szCs w:val="28"/>
          <w:vertAlign w:val="subscript"/>
        </w:rPr>
        <w:t>mc</w:t>
      </w:r>
      <w:r>
        <w:rPr>
          <w:rFonts w:asciiTheme="minorEastAsia" w:eastAsiaTheme="minorEastAsia" w:hAnsiTheme="minorEastAsia" w:cstheme="minorEastAsia" w:hint="eastAsia"/>
          <w:sz w:val="28"/>
          <w:szCs w:val="28"/>
        </w:rPr>
        <w:t xml:space="preserve"> 按公式C.2进行计算。</w:t>
      </w:r>
    </w:p>
    <w:p w:rsidR="005F286B" w:rsidRDefault="004E0630">
      <w:pPr>
        <w:spacing w:after="28" w:line="360" w:lineRule="auto"/>
        <w:ind w:right="93"/>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mc</w:t>
      </w:r>
      <w:r>
        <w:rPr>
          <w:rFonts w:asciiTheme="minorEastAsia" w:eastAsiaTheme="minorEastAsia" w:hAnsiTheme="minorEastAsia" w:cstheme="minorEastAsia" w:hint="eastAsia"/>
          <w:sz w:val="24"/>
          <w:szCs w:val="24"/>
        </w:rPr>
        <w:t xml:space="preserve"> ＝ R</w:t>
      </w:r>
      <w:r>
        <w:rPr>
          <w:rFonts w:asciiTheme="minorEastAsia" w:eastAsiaTheme="minorEastAsia" w:hAnsiTheme="minorEastAsia" w:cstheme="minorEastAsia" w:hint="eastAsia"/>
          <w:sz w:val="24"/>
          <w:szCs w:val="24"/>
          <w:vertAlign w:val="subscript"/>
        </w:rPr>
        <w:t>c</w:t>
      </w: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y</w:t>
      </w:r>
      <w:r>
        <w:rPr>
          <w:rFonts w:asciiTheme="minorEastAsia" w:eastAsiaTheme="minorEastAsia" w:hAnsiTheme="minorEastAsia" w:cstheme="minorEastAsia" w:hint="eastAsia"/>
          <w:sz w:val="24"/>
          <w:szCs w:val="24"/>
        </w:rPr>
        <w:t>…………………………………………………(C.2)</w:t>
      </w:r>
    </w:p>
    <w:p w:rsidR="005F286B" w:rsidRDefault="004E0630">
      <w:pPr>
        <w:spacing w:after="28" w:line="360" w:lineRule="auto"/>
        <w:ind w:right="93" w:firstLineChars="500" w:firstLine="12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式中： </w:t>
      </w:r>
    </w:p>
    <w:p w:rsidR="005F286B" w:rsidRDefault="004E0630">
      <w:pPr>
        <w:spacing w:after="28" w:line="360" w:lineRule="auto"/>
        <w:ind w:right="93" w:firstLineChars="500" w:firstLine="12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mc</w:t>
      </w:r>
      <w:r>
        <w:rPr>
          <w:rFonts w:asciiTheme="minorEastAsia" w:eastAsiaTheme="minorEastAsia" w:hAnsiTheme="minorEastAsia" w:cstheme="minorEastAsia" w:hint="eastAsia"/>
          <w:sz w:val="24"/>
          <w:szCs w:val="24"/>
        </w:rPr>
        <w:t xml:space="preserve"> ——砌体部位当量热阻，单位为平方米开尔文每瓦[(m²·K)/ W]； </w:t>
      </w:r>
    </w:p>
    <w:p w:rsidR="005F286B" w:rsidRDefault="004E0630">
      <w:pPr>
        <w:spacing w:after="28" w:line="360" w:lineRule="auto"/>
        <w:ind w:right="93" w:firstLineChars="500" w:firstLine="12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c</w:t>
      </w:r>
      <w:r>
        <w:rPr>
          <w:rFonts w:asciiTheme="minorEastAsia" w:eastAsiaTheme="minorEastAsia" w:hAnsiTheme="minorEastAsia" w:cstheme="minorEastAsia" w:hint="eastAsia"/>
          <w:sz w:val="24"/>
          <w:szCs w:val="24"/>
        </w:rPr>
        <w:t xml:space="preserve"> ——不含抹灰层的砌体当量热阻，单位为平方米开尔文每瓦[(m²·K)/ W]；</w:t>
      </w:r>
    </w:p>
    <w:p w:rsidR="005F286B" w:rsidRDefault="004E0630">
      <w:pPr>
        <w:spacing w:after="28" w:line="360" w:lineRule="auto"/>
        <w:ind w:right="93" w:firstLineChars="500" w:firstLine="12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y</w:t>
      </w:r>
      <w:r>
        <w:rPr>
          <w:rFonts w:asciiTheme="minorEastAsia" w:eastAsiaTheme="minorEastAsia" w:hAnsiTheme="minorEastAsia" w:cstheme="minorEastAsia" w:hint="eastAsia"/>
          <w:sz w:val="24"/>
          <w:szCs w:val="24"/>
        </w:rPr>
        <w:t xml:space="preserve"> ——在墙体保温系统中，砌体两侧实际的抹灰层、饰面层等的热阻，单位为平方米开尔文每瓦[(m²·K)/ W]。 </w:t>
      </w:r>
    </w:p>
    <w:p w:rsidR="005F286B" w:rsidRDefault="004E0630">
      <w:pPr>
        <w:spacing w:after="28" w:line="360" w:lineRule="auto"/>
        <w:ind w:right="93"/>
        <w:rPr>
          <w:rFonts w:asciiTheme="majorEastAsia" w:eastAsiaTheme="majorEastAsia" w:hAnsiTheme="majorEastAsia" w:cstheme="majorEastAsia"/>
        </w:rPr>
      </w:pPr>
      <w:r>
        <w:rPr>
          <w:rFonts w:ascii="Times New Roman" w:hAnsi="Times New Roman"/>
          <w:b/>
          <w:bCs/>
          <w:sz w:val="28"/>
          <w:szCs w:val="28"/>
        </w:rPr>
        <w:t>C</w:t>
      </w:r>
      <w:r>
        <w:rPr>
          <w:rFonts w:ascii="宋体" w:hAnsi="宋体" w:cs="宋体" w:hint="eastAsia"/>
          <w:b/>
          <w:bCs/>
          <w:sz w:val="28"/>
          <w:szCs w:val="28"/>
        </w:rPr>
        <w:t>.3</w:t>
      </w:r>
      <w:r>
        <w:rPr>
          <w:rFonts w:ascii="黑体" w:eastAsia="黑体" w:hAnsi="黑体" w:cs="黑体" w:hint="eastAsia"/>
        </w:rPr>
        <w:t xml:space="preserve">  </w:t>
      </w:r>
      <w:r>
        <w:rPr>
          <w:rFonts w:asciiTheme="minorEastAsia" w:eastAsiaTheme="minorEastAsia" w:hAnsiTheme="minorEastAsia" w:cstheme="minorEastAsia" w:hint="eastAsia"/>
          <w:sz w:val="28"/>
          <w:szCs w:val="28"/>
        </w:rPr>
        <w:t>当量导热系数 λ</w:t>
      </w:r>
      <w:r>
        <w:rPr>
          <w:rFonts w:asciiTheme="minorEastAsia" w:eastAsiaTheme="minorEastAsia" w:hAnsiTheme="minorEastAsia" w:cstheme="minorEastAsia" w:hint="eastAsia"/>
          <w:sz w:val="28"/>
          <w:szCs w:val="28"/>
          <w:vertAlign w:val="subscript"/>
        </w:rPr>
        <w:t>c</w:t>
      </w:r>
      <w:r>
        <w:rPr>
          <w:rFonts w:asciiTheme="minorEastAsia" w:eastAsiaTheme="minorEastAsia" w:hAnsiTheme="minorEastAsia" w:cstheme="minorEastAsia" w:hint="eastAsia"/>
          <w:sz w:val="28"/>
          <w:szCs w:val="28"/>
        </w:rPr>
        <w:t xml:space="preserve"> 按公式C.3进行计算。</w:t>
      </w:r>
    </w:p>
    <w:p w:rsidR="005F286B" w:rsidRDefault="004E0630">
      <w:pPr>
        <w:spacing w:after="28" w:line="360" w:lineRule="auto"/>
        <w:ind w:right="93"/>
        <w:jc w:val="center"/>
        <w:rPr>
          <w:rFonts w:asciiTheme="majorEastAsia" w:eastAsiaTheme="majorEastAsia" w:hAnsiTheme="majorEastAsia" w:cstheme="majorEastAsia"/>
        </w:rPr>
      </w:pPr>
      <w:r>
        <w:rPr>
          <w:rFonts w:asciiTheme="majorEastAsia" w:eastAsiaTheme="majorEastAsia" w:hAnsiTheme="majorEastAsia" w:cstheme="majorEastAsia" w:hint="eastAsia"/>
          <w:sz w:val="24"/>
          <w:szCs w:val="24"/>
        </w:rPr>
        <w:t>λ</w:t>
      </w:r>
      <w:r>
        <w:rPr>
          <w:rFonts w:asciiTheme="majorEastAsia" w:eastAsiaTheme="majorEastAsia" w:hAnsiTheme="majorEastAsia" w:cstheme="majorEastAsia" w:hint="eastAsia"/>
          <w:sz w:val="24"/>
          <w:szCs w:val="24"/>
          <w:vertAlign w:val="subscript"/>
        </w:rPr>
        <w:t>c</w:t>
      </w:r>
      <w:r>
        <w:rPr>
          <w:rFonts w:asciiTheme="majorEastAsia" w:eastAsiaTheme="majorEastAsia" w:hAnsiTheme="majorEastAsia" w:cstheme="majorEastAsia" w:hint="eastAsia"/>
          <w:sz w:val="24"/>
          <w:szCs w:val="24"/>
        </w:rPr>
        <w:t xml:space="preserve"> ＝ δ/ R</w:t>
      </w:r>
      <w:r>
        <w:rPr>
          <w:rFonts w:asciiTheme="majorEastAsia" w:eastAsiaTheme="majorEastAsia" w:hAnsiTheme="majorEastAsia" w:cstheme="majorEastAsia" w:hint="eastAsia"/>
          <w:sz w:val="24"/>
          <w:szCs w:val="24"/>
          <w:vertAlign w:val="subscript"/>
        </w:rPr>
        <w:t>c</w:t>
      </w:r>
      <w:r>
        <w:rPr>
          <w:rFonts w:asciiTheme="majorEastAsia" w:eastAsiaTheme="majorEastAsia" w:hAnsiTheme="majorEastAsia" w:cstheme="majorEastAsia" w:hint="eastAsia"/>
          <w:sz w:val="24"/>
          <w:szCs w:val="24"/>
        </w:rPr>
        <w:t>…………………………………………………(C.3)</w:t>
      </w:r>
    </w:p>
    <w:p w:rsidR="005F286B" w:rsidRDefault="004E0630">
      <w:pPr>
        <w:spacing w:after="28" w:line="360" w:lineRule="auto"/>
        <w:ind w:right="93" w:firstLineChars="500" w:firstLine="12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式中： </w:t>
      </w:r>
    </w:p>
    <w:p w:rsidR="005F286B" w:rsidRDefault="004E0630">
      <w:pPr>
        <w:spacing w:after="28" w:line="360" w:lineRule="auto"/>
        <w:ind w:right="93" w:firstLineChars="500" w:firstLine="12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λ</w:t>
      </w:r>
      <w:r>
        <w:rPr>
          <w:rFonts w:asciiTheme="minorEastAsia" w:eastAsiaTheme="minorEastAsia" w:hAnsiTheme="minorEastAsia" w:cstheme="minorEastAsia" w:hint="eastAsia"/>
          <w:sz w:val="24"/>
          <w:szCs w:val="24"/>
          <w:vertAlign w:val="subscript"/>
        </w:rPr>
        <w:t>c</w:t>
      </w:r>
      <w:r>
        <w:rPr>
          <w:rFonts w:asciiTheme="minorEastAsia" w:eastAsiaTheme="minorEastAsia" w:hAnsiTheme="minorEastAsia" w:cstheme="minorEastAsia" w:hint="eastAsia"/>
          <w:sz w:val="24"/>
          <w:szCs w:val="24"/>
        </w:rPr>
        <w:t>——当量导热系数，单位为瓦每米开尔文[W/(m·K)]；</w:t>
      </w:r>
    </w:p>
    <w:p w:rsidR="005F286B" w:rsidRDefault="004E0630">
      <w:pPr>
        <w:spacing w:after="28" w:line="360" w:lineRule="auto"/>
        <w:ind w:right="93" w:firstLineChars="500" w:firstLine="12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δ ——构件总厚度，单位为米（m）；</w:t>
      </w:r>
    </w:p>
    <w:p w:rsidR="005F286B" w:rsidRDefault="004E0630">
      <w:pPr>
        <w:spacing w:after="28" w:line="360" w:lineRule="auto"/>
        <w:ind w:right="93" w:firstLineChars="500" w:firstLine="12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c</w:t>
      </w:r>
      <w:r>
        <w:rPr>
          <w:rFonts w:asciiTheme="minorEastAsia" w:eastAsiaTheme="minorEastAsia" w:hAnsiTheme="minorEastAsia" w:cstheme="minorEastAsia" w:hint="eastAsia"/>
          <w:sz w:val="24"/>
          <w:szCs w:val="24"/>
        </w:rPr>
        <w:t xml:space="preserve">——构件当量热阻，单位为平方米开尔文每瓦[(m²·K)/ W]。 </w:t>
      </w:r>
    </w:p>
    <w:p w:rsidR="005F286B" w:rsidRDefault="004E0630">
      <w:pPr>
        <w:spacing w:after="28" w:line="360" w:lineRule="auto"/>
        <w:ind w:right="93"/>
        <w:rPr>
          <w:rFonts w:asciiTheme="majorEastAsia" w:eastAsiaTheme="majorEastAsia" w:hAnsiTheme="majorEastAsia" w:cstheme="majorEastAsia"/>
        </w:rPr>
      </w:pPr>
      <w:r>
        <w:rPr>
          <w:rFonts w:ascii="Times New Roman" w:hAnsi="Times New Roman"/>
          <w:b/>
          <w:bCs/>
          <w:sz w:val="28"/>
          <w:szCs w:val="28"/>
        </w:rPr>
        <w:lastRenderedPageBreak/>
        <w:t>C</w:t>
      </w:r>
      <w:r>
        <w:rPr>
          <w:rFonts w:ascii="宋体" w:hAnsi="宋体" w:cs="宋体" w:hint="eastAsia"/>
          <w:b/>
          <w:bCs/>
          <w:sz w:val="28"/>
          <w:szCs w:val="28"/>
        </w:rPr>
        <w:t>.4</w:t>
      </w:r>
      <w:r>
        <w:rPr>
          <w:rFonts w:asciiTheme="majorEastAsia" w:eastAsiaTheme="majorEastAsia" w:hAnsiTheme="majorEastAsia" w:cstheme="majorEastAsia" w:hint="eastAsia"/>
        </w:rPr>
        <w:t xml:space="preserve">  </w:t>
      </w:r>
      <w:r>
        <w:rPr>
          <w:rFonts w:asciiTheme="minorEastAsia" w:eastAsiaTheme="minorEastAsia" w:hAnsiTheme="minorEastAsia" w:cstheme="minorEastAsia" w:hint="eastAsia"/>
          <w:sz w:val="28"/>
          <w:szCs w:val="28"/>
        </w:rPr>
        <w:t>砌体部位传热系数K</w:t>
      </w:r>
      <w:r>
        <w:rPr>
          <w:rFonts w:asciiTheme="minorEastAsia" w:eastAsiaTheme="minorEastAsia" w:hAnsiTheme="minorEastAsia" w:cstheme="minorEastAsia" w:hint="eastAsia"/>
          <w:sz w:val="28"/>
          <w:szCs w:val="28"/>
          <w:vertAlign w:val="subscript"/>
        </w:rPr>
        <w:t>p</w:t>
      </w:r>
      <w:r>
        <w:rPr>
          <w:rFonts w:asciiTheme="minorEastAsia" w:eastAsiaTheme="minorEastAsia" w:hAnsiTheme="minorEastAsia" w:cstheme="minorEastAsia" w:hint="eastAsia"/>
          <w:sz w:val="28"/>
          <w:szCs w:val="28"/>
        </w:rPr>
        <w:t xml:space="preserve"> 按公式C.4进行计算。</w:t>
      </w:r>
    </w:p>
    <w:p w:rsidR="005F286B" w:rsidRDefault="004E0630">
      <w:pPr>
        <w:spacing w:after="28" w:line="360" w:lineRule="auto"/>
        <w:ind w:right="93" w:firstLineChars="200" w:firstLine="48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K</w:t>
      </w:r>
      <w:r>
        <w:rPr>
          <w:rFonts w:asciiTheme="minorEastAsia" w:eastAsiaTheme="minorEastAsia" w:hAnsiTheme="minorEastAsia" w:cstheme="minorEastAsia" w:hint="eastAsia"/>
          <w:sz w:val="24"/>
          <w:szCs w:val="24"/>
          <w:vertAlign w:val="subscript"/>
        </w:rPr>
        <w:t>p</w:t>
      </w:r>
      <w:r>
        <w:rPr>
          <w:rFonts w:asciiTheme="minorEastAsia" w:eastAsiaTheme="minorEastAsia" w:hAnsiTheme="minorEastAsia" w:cstheme="minorEastAsia" w:hint="eastAsia"/>
          <w:sz w:val="24"/>
          <w:szCs w:val="24"/>
        </w:rPr>
        <w:t xml:space="preserve"> =1/(R</w:t>
      </w:r>
      <w:r>
        <w:rPr>
          <w:rFonts w:asciiTheme="minorEastAsia" w:eastAsiaTheme="minorEastAsia" w:hAnsiTheme="minorEastAsia" w:cstheme="minorEastAsia" w:hint="eastAsia"/>
          <w:sz w:val="24"/>
          <w:szCs w:val="24"/>
          <w:vertAlign w:val="subscript"/>
        </w:rPr>
        <w:t>mc</w:t>
      </w: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se</w:t>
      </w: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si</w:t>
      </w:r>
      <w:r>
        <w:rPr>
          <w:rFonts w:asciiTheme="minorEastAsia" w:eastAsiaTheme="minorEastAsia" w:hAnsiTheme="minorEastAsia" w:cstheme="minorEastAsia" w:hint="eastAsia"/>
          <w:sz w:val="24"/>
          <w:szCs w:val="24"/>
        </w:rPr>
        <w:t>)………………………………………………(C.4)</w:t>
      </w:r>
    </w:p>
    <w:p w:rsidR="005F286B" w:rsidRDefault="004E0630">
      <w:pPr>
        <w:spacing w:after="28" w:line="360" w:lineRule="auto"/>
        <w:ind w:right="93" w:firstLineChars="500" w:firstLine="12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式中： </w:t>
      </w:r>
    </w:p>
    <w:p w:rsidR="005F286B" w:rsidRDefault="004E0630">
      <w:pPr>
        <w:spacing w:after="28" w:line="360" w:lineRule="auto"/>
        <w:ind w:right="93" w:firstLineChars="500" w:firstLine="12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K</w:t>
      </w:r>
      <w:r>
        <w:rPr>
          <w:rFonts w:asciiTheme="minorEastAsia" w:eastAsiaTheme="minorEastAsia" w:hAnsiTheme="minorEastAsia" w:cstheme="minorEastAsia" w:hint="eastAsia"/>
          <w:sz w:val="24"/>
          <w:szCs w:val="24"/>
          <w:vertAlign w:val="subscript"/>
        </w:rPr>
        <w:t>p</w:t>
      </w:r>
      <w:r>
        <w:rPr>
          <w:rFonts w:asciiTheme="minorEastAsia" w:eastAsiaTheme="minorEastAsia" w:hAnsiTheme="minorEastAsia" w:cstheme="minorEastAsia" w:hint="eastAsia"/>
          <w:sz w:val="24"/>
          <w:szCs w:val="24"/>
        </w:rPr>
        <w:t xml:space="preserve">——砌体部位传热系数，单位为瓦每平方米开尔文[W/(m²·K)]； </w:t>
      </w:r>
    </w:p>
    <w:p w:rsidR="005F286B" w:rsidRDefault="004E0630">
      <w:pPr>
        <w:spacing w:after="28" w:line="360" w:lineRule="auto"/>
        <w:ind w:right="93" w:firstLineChars="500" w:firstLine="12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mc</w:t>
      </w:r>
      <w:r>
        <w:rPr>
          <w:rFonts w:asciiTheme="minorEastAsia" w:eastAsiaTheme="minorEastAsia" w:hAnsiTheme="minorEastAsia" w:cstheme="minorEastAsia" w:hint="eastAsia"/>
          <w:sz w:val="24"/>
          <w:szCs w:val="24"/>
        </w:rPr>
        <w:t xml:space="preserve">——砌体部位当量热阻，单位为平方米开尔文每瓦[(m²·K)/ W]； </w:t>
      </w:r>
    </w:p>
    <w:p w:rsidR="005F286B" w:rsidRDefault="004E0630">
      <w:pPr>
        <w:spacing w:after="28" w:line="360" w:lineRule="auto"/>
        <w:ind w:right="93" w:firstLineChars="500" w:firstLine="12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si</w:t>
      </w: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hint="eastAsia"/>
          <w:sz w:val="24"/>
          <w:szCs w:val="24"/>
          <w:vertAlign w:val="subscript"/>
        </w:rPr>
        <w:t>se</w:t>
      </w:r>
      <w:r>
        <w:rPr>
          <w:rFonts w:asciiTheme="minorEastAsia" w:eastAsiaTheme="minorEastAsia" w:hAnsiTheme="minorEastAsia" w:cstheme="minorEastAsia" w:hint="eastAsia"/>
          <w:sz w:val="24"/>
          <w:szCs w:val="24"/>
        </w:rPr>
        <w:t>——热、冷侧表面换热阻，单位为平方米开尔文每瓦[(m²·K)/ W]，可按 Rsi+Rse=0.15[(m²·K)/ W] 取值。</w:t>
      </w:r>
    </w:p>
    <w:p w:rsidR="005F286B" w:rsidRDefault="005F286B">
      <w:pPr>
        <w:spacing w:after="28" w:line="360" w:lineRule="auto"/>
        <w:ind w:right="93" w:firstLineChars="200" w:firstLine="420"/>
        <w:rPr>
          <w:rFonts w:asciiTheme="majorEastAsia" w:eastAsiaTheme="majorEastAsia" w:hAnsiTheme="majorEastAsia" w:cstheme="majorEastAsia"/>
        </w:rPr>
      </w:pPr>
    </w:p>
    <w:p w:rsidR="005F286B" w:rsidRDefault="004E0630">
      <w:pPr>
        <w:spacing w:after="28" w:line="360" w:lineRule="auto"/>
        <w:ind w:right="93"/>
        <w:rPr>
          <w:rFonts w:asciiTheme="majorEastAsia" w:eastAsiaTheme="majorEastAsia" w:hAnsiTheme="majorEastAsia" w:cstheme="majorEastAsia"/>
        </w:rPr>
      </w:pPr>
      <w:r>
        <w:rPr>
          <w:rFonts w:ascii="Times New Roman" w:hAnsi="Times New Roman"/>
          <w:b/>
          <w:bCs/>
          <w:sz w:val="28"/>
          <w:szCs w:val="28"/>
        </w:rPr>
        <w:t>C</w:t>
      </w:r>
      <w:r>
        <w:rPr>
          <w:rFonts w:ascii="宋体" w:hAnsi="宋体" w:cs="宋体" w:hint="eastAsia"/>
          <w:b/>
          <w:bCs/>
          <w:sz w:val="28"/>
          <w:szCs w:val="28"/>
        </w:rPr>
        <w:t>.5</w:t>
      </w:r>
      <w:r>
        <w:rPr>
          <w:rFonts w:asciiTheme="majorEastAsia" w:eastAsiaTheme="majorEastAsia" w:hAnsiTheme="majorEastAsia" w:cstheme="majorEastAsia" w:hint="eastAsia"/>
        </w:rPr>
        <w:t xml:space="preserve"> </w:t>
      </w:r>
      <w:r>
        <w:rPr>
          <w:rFonts w:asciiTheme="minorEastAsia" w:eastAsiaTheme="minorEastAsia" w:hAnsiTheme="minorEastAsia" w:cstheme="minorEastAsia" w:hint="eastAsia"/>
          <w:sz w:val="28"/>
          <w:szCs w:val="28"/>
        </w:rPr>
        <w:t>砌体部位当量蓄热系数S</w:t>
      </w:r>
      <w:r>
        <w:rPr>
          <w:rFonts w:asciiTheme="minorEastAsia" w:eastAsiaTheme="minorEastAsia" w:hAnsiTheme="minorEastAsia" w:cstheme="minorEastAsia" w:hint="eastAsia"/>
          <w:sz w:val="28"/>
          <w:szCs w:val="28"/>
          <w:vertAlign w:val="subscript"/>
        </w:rPr>
        <w:t>mc</w:t>
      </w:r>
      <w:r>
        <w:rPr>
          <w:rFonts w:asciiTheme="minorEastAsia" w:eastAsiaTheme="minorEastAsia" w:hAnsiTheme="minorEastAsia" w:cstheme="minorEastAsia" w:hint="eastAsia"/>
          <w:sz w:val="28"/>
          <w:szCs w:val="28"/>
        </w:rPr>
        <w:t>按公式C.5进行计算。</w:t>
      </w:r>
    </w:p>
    <w:p w:rsidR="005F286B" w:rsidRDefault="004E0630">
      <w:pPr>
        <w:spacing w:after="28" w:line="360" w:lineRule="auto"/>
        <w:ind w:right="93" w:firstLineChars="1000" w:firstLine="2400"/>
        <w:rPr>
          <w:rFonts w:asciiTheme="majorEastAsia" w:eastAsiaTheme="majorEastAsia" w:hAnsiTheme="majorEastAsia" w:cstheme="majorEastAsia"/>
        </w:rPr>
      </w:pPr>
      <w:r>
        <w:rPr>
          <w:rFonts w:asciiTheme="majorEastAsia" w:eastAsiaTheme="majorEastAsia" w:hAnsiTheme="majorEastAsia" w:cstheme="majorEastAsia" w:hint="eastAsia"/>
          <w:position w:val="-26"/>
          <w:sz w:val="24"/>
          <w:szCs w:val="24"/>
        </w:rPr>
        <w:object w:dxaOrig="2946" w:dyaOrig="714">
          <v:shape id="_x0000_i1025" type="#_x0000_t75" style="width:146.9pt;height:35.5pt" o:ole="">
            <v:imagedata r:id="rId23" o:title=""/>
          </v:shape>
          <o:OLEObject Type="Embed" ProgID="Equation.3" ShapeID="_x0000_i1025" DrawAspect="Content" ObjectID="_1691570645" r:id="rId24"/>
        </w:object>
      </w:r>
      <w:r>
        <w:rPr>
          <w:rFonts w:asciiTheme="majorEastAsia" w:eastAsiaTheme="majorEastAsia" w:hAnsiTheme="majorEastAsia" w:cstheme="majorEastAsia" w:hint="eastAsia"/>
          <w:sz w:val="24"/>
          <w:szCs w:val="24"/>
        </w:rPr>
        <w:t>……………………… (C.5)</w:t>
      </w:r>
      <w:r>
        <w:rPr>
          <w:rFonts w:asciiTheme="majorEastAsia" w:eastAsiaTheme="majorEastAsia" w:hAnsiTheme="majorEastAsia" w:cstheme="majorEastAsia" w:hint="eastAsia"/>
        </w:rPr>
        <w:t xml:space="preserve">    </w:t>
      </w:r>
    </w:p>
    <w:p w:rsidR="005F286B" w:rsidRPr="009F2A10" w:rsidRDefault="004E0630" w:rsidP="009F2A10">
      <w:pPr>
        <w:spacing w:line="360" w:lineRule="auto"/>
        <w:ind w:right="93" w:firstLineChars="500" w:firstLine="1200"/>
      </w:pPr>
      <w:r>
        <w:rPr>
          <w:rFonts w:asciiTheme="minorEastAsia" w:eastAsiaTheme="minorEastAsia" w:hAnsiTheme="minorEastAsia" w:cstheme="minorEastAsia" w:hint="eastAsia"/>
          <w:sz w:val="24"/>
          <w:szCs w:val="24"/>
        </w:rPr>
        <w:t>式中：</w:t>
      </w:r>
      <w:r w:rsidRPr="009F2A10">
        <w:rPr>
          <w:rFonts w:hint="eastAsia"/>
        </w:rPr>
        <w:t>Smc</w:t>
      </w:r>
      <w:r w:rsidRPr="009F2A10">
        <w:rPr>
          <w:rFonts w:hint="eastAsia"/>
        </w:rPr>
        <w:t>——砌体部位当量蓄热系数，单位为瓦每平方米开尔文</w:t>
      </w:r>
      <w:r w:rsidRPr="009F2A10">
        <w:rPr>
          <w:rFonts w:hint="eastAsia"/>
        </w:rPr>
        <w:t>[W/(m</w:t>
      </w:r>
      <w:r w:rsidRPr="009F2A10">
        <w:rPr>
          <w:rFonts w:hint="eastAsia"/>
        </w:rPr>
        <w:t>²·</w:t>
      </w:r>
      <w:r w:rsidRPr="009F2A10">
        <w:rPr>
          <w:rFonts w:hint="eastAsia"/>
        </w:rPr>
        <w:t>K)]</w:t>
      </w:r>
      <w:r w:rsidRPr="009F2A10">
        <w:rPr>
          <w:rFonts w:hint="eastAsia"/>
        </w:rPr>
        <w:t>；</w:t>
      </w:r>
    </w:p>
    <w:p w:rsidR="005F286B" w:rsidRPr="009F2A10" w:rsidRDefault="004E0630" w:rsidP="009F2A10">
      <w:pPr>
        <w:ind w:leftChars="742" w:left="1558" w:firstLineChars="203" w:firstLine="426"/>
      </w:pPr>
      <w:r w:rsidRPr="009F2A10">
        <w:rPr>
          <w:rFonts w:hint="eastAsia"/>
        </w:rPr>
        <w:t>λ</w:t>
      </w:r>
      <w:r w:rsidRPr="009F2A10">
        <w:rPr>
          <w:rFonts w:hint="eastAsia"/>
        </w:rPr>
        <w:t>mc</w:t>
      </w:r>
      <w:r w:rsidRPr="009F2A10">
        <w:rPr>
          <w:rFonts w:hint="eastAsia"/>
        </w:rPr>
        <w:t>——砌体部位当量导热系数，单位为瓦每米开尔文</w:t>
      </w:r>
      <w:r w:rsidRPr="009F2A10">
        <w:rPr>
          <w:rFonts w:hint="eastAsia"/>
        </w:rPr>
        <w:t>[W/(m</w:t>
      </w:r>
      <w:r w:rsidRPr="009F2A10">
        <w:rPr>
          <w:rFonts w:hint="eastAsia"/>
        </w:rPr>
        <w:t>·</w:t>
      </w:r>
      <w:r w:rsidRPr="009F2A10">
        <w:rPr>
          <w:rFonts w:hint="eastAsia"/>
        </w:rPr>
        <w:t>K)]</w:t>
      </w:r>
      <w:r w:rsidRPr="009F2A10">
        <w:rPr>
          <w:rFonts w:hint="eastAsia"/>
        </w:rPr>
        <w:t>；</w:t>
      </w:r>
    </w:p>
    <w:p w:rsidR="005F286B" w:rsidRPr="009F2A10" w:rsidRDefault="004E0630" w:rsidP="009F2A10">
      <w:pPr>
        <w:ind w:leftChars="742" w:left="1558" w:firstLineChars="203" w:firstLine="426"/>
      </w:pPr>
      <w:r w:rsidRPr="009F2A10">
        <w:rPr>
          <w:rFonts w:hint="eastAsia"/>
        </w:rPr>
        <w:t xml:space="preserve">T </w:t>
      </w:r>
      <w:r w:rsidRPr="009F2A10">
        <w:rPr>
          <w:rFonts w:hint="eastAsia"/>
        </w:rPr>
        <w:t>——计算周期，其值取</w:t>
      </w:r>
      <w:r w:rsidRPr="009F2A10">
        <w:rPr>
          <w:rFonts w:hint="eastAsia"/>
        </w:rPr>
        <w:t>24</w:t>
      </w:r>
      <w:r w:rsidRPr="009F2A10">
        <w:rPr>
          <w:rFonts w:hint="eastAsia"/>
        </w:rPr>
        <w:t>×</w:t>
      </w:r>
      <w:r w:rsidRPr="009F2A10">
        <w:rPr>
          <w:rFonts w:hint="eastAsia"/>
        </w:rPr>
        <w:t>3600</w:t>
      </w:r>
      <w:r w:rsidRPr="009F2A10">
        <w:rPr>
          <w:rFonts w:hint="eastAsia"/>
        </w:rPr>
        <w:t>，单位为秒（</w:t>
      </w:r>
      <w:r w:rsidRPr="009F2A10">
        <w:rPr>
          <w:rFonts w:hint="eastAsia"/>
        </w:rPr>
        <w:t>s</w:t>
      </w:r>
      <w:r w:rsidRPr="009F2A10">
        <w:rPr>
          <w:rFonts w:hint="eastAsia"/>
        </w:rPr>
        <w:t>）；</w:t>
      </w:r>
    </w:p>
    <w:p w:rsidR="005F286B" w:rsidRPr="009F2A10" w:rsidRDefault="004E0630" w:rsidP="009F2A10">
      <w:pPr>
        <w:ind w:leftChars="742" w:left="1558" w:firstLineChars="203" w:firstLine="426"/>
      </w:pPr>
      <w:r w:rsidRPr="009F2A10">
        <w:rPr>
          <w:rFonts w:hint="eastAsia"/>
        </w:rPr>
        <w:t>C</w:t>
      </w:r>
      <w:r w:rsidRPr="009F2A10">
        <w:rPr>
          <w:rFonts w:hint="eastAsia"/>
        </w:rPr>
        <w:t>——砌体部位的比热容，单位为千焦每千克开尔文</w:t>
      </w:r>
      <w:r w:rsidRPr="009F2A10">
        <w:rPr>
          <w:rFonts w:hint="eastAsia"/>
        </w:rPr>
        <w:t>[kJ/(kg</w:t>
      </w:r>
      <w:r w:rsidRPr="009F2A10">
        <w:rPr>
          <w:rFonts w:hint="eastAsia"/>
        </w:rPr>
        <w:t>·</w:t>
      </w:r>
      <w:r w:rsidRPr="009F2A10">
        <w:rPr>
          <w:rFonts w:hint="eastAsia"/>
        </w:rPr>
        <w:t>K)]</w:t>
      </w:r>
      <w:r w:rsidRPr="009F2A10">
        <w:rPr>
          <w:rFonts w:hint="eastAsia"/>
        </w:rPr>
        <w:t>，在缺乏资料的情况下可取</w:t>
      </w:r>
      <w:r w:rsidRPr="009F2A10">
        <w:rPr>
          <w:rFonts w:hint="eastAsia"/>
        </w:rPr>
        <w:t xml:space="preserve"> C=1.05 [kJ/(kg</w:t>
      </w:r>
      <w:r w:rsidRPr="009F2A10">
        <w:rPr>
          <w:rFonts w:hint="eastAsia"/>
        </w:rPr>
        <w:t>·</w:t>
      </w:r>
      <w:r w:rsidRPr="009F2A10">
        <w:rPr>
          <w:rFonts w:hint="eastAsia"/>
        </w:rPr>
        <w:t>K)]</w:t>
      </w:r>
      <w:r w:rsidRPr="009F2A10">
        <w:rPr>
          <w:rFonts w:hint="eastAsia"/>
        </w:rPr>
        <w:t>；</w:t>
      </w:r>
      <w:r w:rsidRPr="009F2A10">
        <w:rPr>
          <w:rFonts w:hint="eastAsia"/>
        </w:rPr>
        <w:t xml:space="preserve"> </w:t>
      </w:r>
    </w:p>
    <w:p w:rsidR="005F286B" w:rsidRPr="009F2A10" w:rsidRDefault="004E0630" w:rsidP="009F2A10">
      <w:pPr>
        <w:ind w:leftChars="742" w:left="1558" w:firstLineChars="203" w:firstLine="426"/>
      </w:pPr>
      <w:r w:rsidRPr="009F2A10">
        <w:rPr>
          <w:rFonts w:hint="eastAsia"/>
        </w:rPr>
        <w:t>ρ——砌体部位的密度，单位为千克每立方米</w:t>
      </w:r>
      <w:r w:rsidRPr="009F2A10">
        <w:rPr>
          <w:rFonts w:hint="eastAsia"/>
        </w:rPr>
        <w:t>(kg/m</w:t>
      </w:r>
      <w:r w:rsidRPr="009F2A10">
        <w:rPr>
          <w:rFonts w:hint="eastAsia"/>
        </w:rPr>
        <w:t>³</w:t>
      </w:r>
      <w:r w:rsidRPr="009F2A10">
        <w:rPr>
          <w:rFonts w:hint="eastAsia"/>
        </w:rPr>
        <w:t>),</w:t>
      </w:r>
      <w:r w:rsidRPr="009F2A10">
        <w:rPr>
          <w:rFonts w:hint="eastAsia"/>
        </w:rPr>
        <w:t>砌体密度为烧结复合保温砖和保温砌块的体积密度、砌筑灰缝材料的体积密度和两侧抹灰层和饰面层的体积密度的体积加权平均值。蓄热系数</w:t>
      </w:r>
      <w:r w:rsidRPr="009F2A10">
        <w:rPr>
          <w:rFonts w:hint="eastAsia"/>
        </w:rPr>
        <w:t xml:space="preserve"> Smc </w:t>
      </w:r>
      <w:r w:rsidRPr="009F2A10">
        <w:rPr>
          <w:rFonts w:hint="eastAsia"/>
        </w:rPr>
        <w:t>在缺乏资料的情况下可取</w:t>
      </w:r>
      <w:r w:rsidRPr="009F2A10">
        <w:rPr>
          <w:rFonts w:hint="eastAsia"/>
        </w:rPr>
        <w:t xml:space="preserve"> 7.92 [W/(m</w:t>
      </w:r>
      <w:r w:rsidRPr="009F2A10">
        <w:rPr>
          <w:rFonts w:hint="eastAsia"/>
        </w:rPr>
        <w:t>²·</w:t>
      </w:r>
      <w:r w:rsidRPr="009F2A10">
        <w:rPr>
          <w:rFonts w:hint="eastAsia"/>
        </w:rPr>
        <w:t>K)]</w:t>
      </w:r>
      <w:r w:rsidRPr="009F2A10">
        <w:rPr>
          <w:rFonts w:hint="eastAsia"/>
        </w:rPr>
        <w:t>。</w:t>
      </w:r>
      <w:r w:rsidRPr="009F2A10">
        <w:rPr>
          <w:rFonts w:hint="eastAsia"/>
        </w:rPr>
        <w:t xml:space="preserve"> </w:t>
      </w:r>
    </w:p>
    <w:p w:rsidR="005F286B" w:rsidRPr="009F2A10" w:rsidRDefault="004E0630" w:rsidP="009F2A10">
      <w:pPr>
        <w:spacing w:after="28" w:line="360" w:lineRule="auto"/>
        <w:ind w:right="93"/>
        <w:rPr>
          <w:rFonts w:ascii="Times New Roman" w:hAnsi="Times New Roman"/>
          <w:b/>
          <w:bCs/>
          <w:sz w:val="28"/>
          <w:szCs w:val="28"/>
        </w:rPr>
      </w:pPr>
      <w:r w:rsidRPr="009F2A10">
        <w:rPr>
          <w:rFonts w:ascii="Times New Roman" w:hAnsi="Times New Roman"/>
          <w:b/>
          <w:bCs/>
          <w:sz w:val="28"/>
          <w:szCs w:val="28"/>
        </w:rPr>
        <w:t>C</w:t>
      </w:r>
      <w:r w:rsidRPr="009F2A10">
        <w:rPr>
          <w:rFonts w:ascii="Times New Roman" w:hAnsi="Times New Roman" w:hint="eastAsia"/>
          <w:b/>
          <w:bCs/>
          <w:sz w:val="28"/>
          <w:szCs w:val="28"/>
        </w:rPr>
        <w:t xml:space="preserve">.6 </w:t>
      </w:r>
      <w:r w:rsidRPr="009F2A10">
        <w:rPr>
          <w:rFonts w:ascii="Times New Roman" w:hAnsi="Times New Roman" w:hint="eastAsia"/>
          <w:b/>
          <w:bCs/>
          <w:sz w:val="28"/>
          <w:szCs w:val="28"/>
        </w:rPr>
        <w:t>砌体部位当量热惰性指标</w:t>
      </w:r>
      <w:r w:rsidRPr="009F2A10">
        <w:rPr>
          <w:rFonts w:ascii="Times New Roman" w:hAnsi="Times New Roman" w:hint="eastAsia"/>
          <w:b/>
          <w:bCs/>
          <w:sz w:val="28"/>
          <w:szCs w:val="28"/>
        </w:rPr>
        <w:t xml:space="preserve"> Dmc</w:t>
      </w:r>
      <w:r w:rsidRPr="009F2A10">
        <w:rPr>
          <w:rFonts w:ascii="Times New Roman" w:hAnsi="Times New Roman" w:hint="eastAsia"/>
          <w:b/>
          <w:bCs/>
          <w:sz w:val="28"/>
          <w:szCs w:val="28"/>
        </w:rPr>
        <w:t>按公式</w:t>
      </w:r>
      <w:r w:rsidRPr="009F2A10">
        <w:rPr>
          <w:rFonts w:ascii="Times New Roman" w:hAnsi="Times New Roman" w:hint="eastAsia"/>
          <w:b/>
          <w:bCs/>
          <w:sz w:val="28"/>
          <w:szCs w:val="28"/>
        </w:rPr>
        <w:t>C.6</w:t>
      </w:r>
      <w:r w:rsidRPr="009F2A10">
        <w:rPr>
          <w:rFonts w:ascii="Times New Roman" w:hAnsi="Times New Roman" w:hint="eastAsia"/>
          <w:b/>
          <w:bCs/>
          <w:sz w:val="28"/>
          <w:szCs w:val="28"/>
        </w:rPr>
        <w:t>进行计算。</w:t>
      </w:r>
    </w:p>
    <w:p w:rsidR="005F286B" w:rsidRPr="009F2A10" w:rsidRDefault="004E0630" w:rsidP="009F2A10">
      <w:pPr>
        <w:jc w:val="center"/>
        <w:rPr>
          <w:sz w:val="28"/>
          <w:szCs w:val="28"/>
        </w:rPr>
      </w:pPr>
      <w:r w:rsidRPr="009F2A10">
        <w:rPr>
          <w:rFonts w:hint="eastAsia"/>
          <w:sz w:val="28"/>
          <w:szCs w:val="28"/>
        </w:rPr>
        <w:t>Dmc =Smc</w:t>
      </w:r>
      <w:r w:rsidRPr="009F2A10">
        <w:rPr>
          <w:rFonts w:hint="eastAsia"/>
          <w:sz w:val="28"/>
          <w:szCs w:val="28"/>
        </w:rPr>
        <w:t>·</w:t>
      </w:r>
      <w:r w:rsidRPr="009F2A10">
        <w:rPr>
          <w:rFonts w:hint="eastAsia"/>
          <w:sz w:val="28"/>
          <w:szCs w:val="28"/>
        </w:rPr>
        <w:t>Rmc</w:t>
      </w:r>
      <w:r w:rsidRPr="009F2A10">
        <w:rPr>
          <w:rFonts w:hint="eastAsia"/>
          <w:sz w:val="28"/>
          <w:szCs w:val="28"/>
        </w:rPr>
        <w:t>………………………………………………</w:t>
      </w:r>
      <w:r w:rsidRPr="009F2A10">
        <w:rPr>
          <w:rFonts w:hint="eastAsia"/>
          <w:sz w:val="28"/>
          <w:szCs w:val="28"/>
        </w:rPr>
        <w:t>(C.6)</w:t>
      </w:r>
    </w:p>
    <w:p w:rsidR="005F286B" w:rsidRPr="009F2A10" w:rsidRDefault="004E0630" w:rsidP="009F2A10">
      <w:pPr>
        <w:ind w:firstLineChars="500" w:firstLine="1400"/>
        <w:rPr>
          <w:sz w:val="28"/>
          <w:szCs w:val="28"/>
        </w:rPr>
      </w:pPr>
      <w:r w:rsidRPr="009F2A10">
        <w:rPr>
          <w:rFonts w:hint="eastAsia"/>
          <w:sz w:val="28"/>
          <w:szCs w:val="28"/>
        </w:rPr>
        <w:t>式中：</w:t>
      </w:r>
    </w:p>
    <w:p w:rsidR="005F286B" w:rsidRPr="009F2A10" w:rsidRDefault="004E0630" w:rsidP="009F2A10">
      <w:pPr>
        <w:ind w:leftChars="472" w:left="991"/>
        <w:rPr>
          <w:sz w:val="24"/>
          <w:szCs w:val="28"/>
        </w:rPr>
      </w:pPr>
      <w:r w:rsidRPr="009F2A10">
        <w:rPr>
          <w:rFonts w:hint="eastAsia"/>
          <w:sz w:val="24"/>
          <w:szCs w:val="28"/>
        </w:rPr>
        <w:t xml:space="preserve">Dmc </w:t>
      </w:r>
      <w:r w:rsidRPr="009F2A10">
        <w:rPr>
          <w:rFonts w:hint="eastAsia"/>
          <w:sz w:val="24"/>
          <w:szCs w:val="28"/>
        </w:rPr>
        <w:t>——</w:t>
      </w:r>
      <w:r w:rsidRPr="009F2A10">
        <w:rPr>
          <w:rFonts w:hint="eastAsia"/>
          <w:sz w:val="24"/>
          <w:szCs w:val="28"/>
        </w:rPr>
        <w:t xml:space="preserve"> </w:t>
      </w:r>
      <w:r w:rsidRPr="009F2A10">
        <w:rPr>
          <w:rFonts w:hint="eastAsia"/>
          <w:sz w:val="24"/>
          <w:szCs w:val="28"/>
        </w:rPr>
        <w:t>砌体部位当量热惰性指标；</w:t>
      </w:r>
    </w:p>
    <w:p w:rsidR="005F286B" w:rsidRPr="009F2A10" w:rsidRDefault="004E0630" w:rsidP="009F2A10">
      <w:pPr>
        <w:ind w:leftChars="472" w:left="991"/>
        <w:rPr>
          <w:sz w:val="24"/>
          <w:szCs w:val="28"/>
        </w:rPr>
      </w:pPr>
      <w:r w:rsidRPr="009F2A10">
        <w:rPr>
          <w:rFonts w:hint="eastAsia"/>
          <w:sz w:val="24"/>
          <w:szCs w:val="28"/>
        </w:rPr>
        <w:t xml:space="preserve">Smc </w:t>
      </w:r>
      <w:r w:rsidRPr="009F2A10">
        <w:rPr>
          <w:rFonts w:hint="eastAsia"/>
          <w:sz w:val="24"/>
          <w:szCs w:val="28"/>
        </w:rPr>
        <w:t>——</w:t>
      </w:r>
      <w:r w:rsidRPr="009F2A10">
        <w:rPr>
          <w:rFonts w:hint="eastAsia"/>
          <w:sz w:val="24"/>
          <w:szCs w:val="28"/>
        </w:rPr>
        <w:t xml:space="preserve"> </w:t>
      </w:r>
      <w:r w:rsidRPr="009F2A10">
        <w:rPr>
          <w:rFonts w:hint="eastAsia"/>
          <w:sz w:val="24"/>
          <w:szCs w:val="28"/>
        </w:rPr>
        <w:t>砌体部位当量蓄热系数，单位为瓦每平方米开尔文</w:t>
      </w:r>
      <w:r w:rsidRPr="009F2A10">
        <w:rPr>
          <w:rFonts w:hint="eastAsia"/>
          <w:sz w:val="24"/>
          <w:szCs w:val="28"/>
        </w:rPr>
        <w:t>[W/(m</w:t>
      </w:r>
      <w:r w:rsidRPr="009F2A10">
        <w:rPr>
          <w:rFonts w:hint="eastAsia"/>
          <w:sz w:val="24"/>
          <w:szCs w:val="28"/>
        </w:rPr>
        <w:t>²·</w:t>
      </w:r>
      <w:r w:rsidRPr="009F2A10">
        <w:rPr>
          <w:rFonts w:hint="eastAsia"/>
          <w:sz w:val="24"/>
          <w:szCs w:val="28"/>
        </w:rPr>
        <w:t>K)]</w:t>
      </w:r>
      <w:r w:rsidRPr="009F2A10">
        <w:rPr>
          <w:rFonts w:hint="eastAsia"/>
          <w:sz w:val="24"/>
          <w:szCs w:val="28"/>
        </w:rPr>
        <w:t>；</w:t>
      </w:r>
    </w:p>
    <w:p w:rsidR="005F286B" w:rsidRPr="009F2A10" w:rsidRDefault="004E0630" w:rsidP="009F2A10">
      <w:pPr>
        <w:ind w:leftChars="472" w:left="991"/>
        <w:rPr>
          <w:sz w:val="24"/>
          <w:szCs w:val="28"/>
        </w:rPr>
      </w:pPr>
      <w:r w:rsidRPr="009F2A10">
        <w:rPr>
          <w:rFonts w:hint="eastAsia"/>
          <w:sz w:val="24"/>
          <w:szCs w:val="28"/>
        </w:rPr>
        <w:t xml:space="preserve">Rmc </w:t>
      </w:r>
      <w:r w:rsidRPr="009F2A10">
        <w:rPr>
          <w:rFonts w:hint="eastAsia"/>
          <w:sz w:val="24"/>
          <w:szCs w:val="28"/>
        </w:rPr>
        <w:t>——</w:t>
      </w:r>
      <w:r w:rsidRPr="009F2A10">
        <w:rPr>
          <w:rFonts w:hint="eastAsia"/>
          <w:sz w:val="24"/>
          <w:szCs w:val="28"/>
        </w:rPr>
        <w:t xml:space="preserve"> </w:t>
      </w:r>
      <w:r w:rsidRPr="009F2A10">
        <w:rPr>
          <w:rFonts w:hint="eastAsia"/>
          <w:sz w:val="24"/>
          <w:szCs w:val="28"/>
        </w:rPr>
        <w:t>砌体部位当量热阻，单位为平方米开尔文每瓦</w:t>
      </w:r>
      <w:r w:rsidRPr="009F2A10">
        <w:rPr>
          <w:rFonts w:hint="eastAsia"/>
          <w:sz w:val="24"/>
          <w:szCs w:val="28"/>
        </w:rPr>
        <w:t>[(m</w:t>
      </w:r>
      <w:r w:rsidRPr="009F2A10">
        <w:rPr>
          <w:rFonts w:hint="eastAsia"/>
          <w:sz w:val="24"/>
          <w:szCs w:val="28"/>
        </w:rPr>
        <w:t>²·</w:t>
      </w:r>
      <w:r w:rsidRPr="009F2A10">
        <w:rPr>
          <w:rFonts w:hint="eastAsia"/>
          <w:sz w:val="24"/>
          <w:szCs w:val="28"/>
        </w:rPr>
        <w:t>K)/ W]</w:t>
      </w:r>
      <w:r w:rsidRPr="009F2A10">
        <w:rPr>
          <w:rFonts w:hint="eastAsia"/>
          <w:sz w:val="24"/>
          <w:szCs w:val="28"/>
        </w:rPr>
        <w:t>。</w:t>
      </w:r>
    </w:p>
    <w:p w:rsidR="005F286B" w:rsidRPr="009F2A10" w:rsidRDefault="005F286B" w:rsidP="009F2A10">
      <w:pPr>
        <w:rPr>
          <w:sz w:val="28"/>
          <w:szCs w:val="28"/>
        </w:rPr>
      </w:pPr>
    </w:p>
    <w:p w:rsidR="005F286B" w:rsidRPr="009F2A10" w:rsidRDefault="009F2A10" w:rsidP="009F2A10">
      <w:pPr>
        <w:pStyle w:val="1"/>
        <w:spacing w:before="0" w:after="0" w:line="360" w:lineRule="auto"/>
        <w:jc w:val="center"/>
        <w:rPr>
          <w:rFonts w:ascii="Times New Roman" w:hAnsi="Times New Roman"/>
          <w:sz w:val="32"/>
          <w:szCs w:val="32"/>
        </w:rPr>
      </w:pPr>
      <w:r>
        <w:rPr>
          <w:sz w:val="24"/>
        </w:rPr>
        <w:br w:type="page"/>
      </w:r>
      <w:hyperlink w:anchor="_Toc436991994" w:history="1">
        <w:r w:rsidR="004E0630" w:rsidRPr="009F2A10">
          <w:rPr>
            <w:rFonts w:ascii="Times New Roman" w:hAnsi="Times New Roman"/>
            <w:sz w:val="32"/>
            <w:szCs w:val="32"/>
          </w:rPr>
          <w:t>附录</w:t>
        </w:r>
        <w:r w:rsidR="004E0630" w:rsidRPr="009F2A10">
          <w:rPr>
            <w:rFonts w:ascii="Times New Roman" w:hAnsi="Times New Roman" w:hint="eastAsia"/>
            <w:sz w:val="32"/>
            <w:szCs w:val="32"/>
          </w:rPr>
          <w:t>D</w:t>
        </w:r>
        <w:r w:rsidR="004E0630" w:rsidRPr="009F2A10">
          <w:rPr>
            <w:rFonts w:ascii="Times New Roman" w:hAnsi="Times New Roman"/>
            <w:sz w:val="32"/>
            <w:szCs w:val="32"/>
          </w:rPr>
          <w:t xml:space="preserve"> </w:t>
        </w:r>
      </w:hyperlink>
      <w:r w:rsidR="004E0630" w:rsidRPr="009F2A10">
        <w:rPr>
          <w:rFonts w:ascii="Times New Roman" w:hAnsi="Times New Roman" w:hint="eastAsia"/>
          <w:sz w:val="32"/>
          <w:szCs w:val="32"/>
        </w:rPr>
        <w:t>检验批质量验收记录</w:t>
      </w:r>
    </w:p>
    <w:p w:rsidR="005F286B" w:rsidRDefault="005F286B">
      <w:pPr>
        <w:jc w:val="center"/>
        <w:rPr>
          <w:rFonts w:ascii="黑体" w:eastAsia="黑体" w:hAnsi="黑体" w:cs="黑体"/>
          <w:bCs/>
          <w:szCs w:val="21"/>
        </w:rPr>
      </w:pPr>
    </w:p>
    <w:p w:rsidR="005F286B" w:rsidRDefault="004E0630">
      <w:pPr>
        <w:spacing w:after="79" w:line="360" w:lineRule="auto"/>
      </w:pPr>
      <w:r>
        <w:rPr>
          <w:rFonts w:ascii="Times New Roman" w:eastAsia="黑体" w:hAnsi="Times New Roman"/>
          <w:sz w:val="28"/>
          <w:szCs w:val="28"/>
        </w:rPr>
        <w:t>D.1</w:t>
      </w:r>
      <w:r>
        <w:rPr>
          <w:rFonts w:asciiTheme="minorEastAsia" w:eastAsiaTheme="minorEastAsia" w:hAnsiTheme="minorEastAsia" w:cstheme="minorEastAsia" w:hint="eastAsia"/>
          <w:sz w:val="28"/>
          <w:szCs w:val="28"/>
        </w:rPr>
        <w:t>烧结复合保温砖和保温砌块填充墙砌体工程检验批质量验收可按表D.1记录。</w:t>
      </w:r>
    </w:p>
    <w:p w:rsidR="005F286B" w:rsidRDefault="004E0630">
      <w:pPr>
        <w:ind w:left="10" w:right="107" w:hanging="10"/>
        <w:jc w:val="center"/>
        <w:rPr>
          <w:rFonts w:ascii="黑体" w:eastAsia="黑体" w:hAnsi="黑体" w:cs="黑体"/>
          <w:szCs w:val="21"/>
        </w:rPr>
      </w:pPr>
      <w:r>
        <w:rPr>
          <w:rFonts w:ascii="黑体" w:eastAsia="黑体" w:hAnsi="黑体" w:cs="黑体" w:hint="eastAsia"/>
          <w:sz w:val="24"/>
          <w:szCs w:val="24"/>
        </w:rPr>
        <w:t>表D.1 烧结复合保温砖和保温砌块砖填充墙砌体工程检验批质量验收记录</w:t>
      </w:r>
      <w:r>
        <w:rPr>
          <w:rFonts w:ascii="黑体" w:eastAsia="黑体" w:hAnsi="黑体" w:cs="黑体" w:hint="eastAsia"/>
          <w:szCs w:val="21"/>
        </w:rPr>
        <w:t xml:space="preserve"> </w:t>
      </w:r>
    </w:p>
    <w:tbl>
      <w:tblPr>
        <w:tblStyle w:val="TableGrid"/>
        <w:tblW w:w="9272" w:type="dxa"/>
        <w:tblInd w:w="-15" w:type="dxa"/>
        <w:tblLayout w:type="fixed"/>
        <w:tblCellMar>
          <w:top w:w="99" w:type="dxa"/>
        </w:tblCellMar>
        <w:tblLook w:val="04A0" w:firstRow="1" w:lastRow="0" w:firstColumn="1" w:lastColumn="0" w:noHBand="0" w:noVBand="1"/>
      </w:tblPr>
      <w:tblGrid>
        <w:gridCol w:w="534"/>
        <w:gridCol w:w="1959"/>
        <w:gridCol w:w="688"/>
        <w:gridCol w:w="478"/>
        <w:gridCol w:w="353"/>
        <w:gridCol w:w="277"/>
        <w:gridCol w:w="325"/>
        <w:gridCol w:w="287"/>
        <w:gridCol w:w="286"/>
        <w:gridCol w:w="325"/>
        <w:gridCol w:w="287"/>
        <w:gridCol w:w="305"/>
        <w:gridCol w:w="335"/>
        <w:gridCol w:w="339"/>
        <w:gridCol w:w="1132"/>
        <w:gridCol w:w="1347"/>
        <w:gridCol w:w="15"/>
      </w:tblGrid>
      <w:tr w:rsidR="005F286B">
        <w:trPr>
          <w:trHeight w:val="192"/>
        </w:trPr>
        <w:tc>
          <w:tcPr>
            <w:tcW w:w="2493" w:type="dxa"/>
            <w:gridSpan w:val="2"/>
            <w:tcBorders>
              <w:top w:val="single" w:sz="12" w:space="0" w:color="000000"/>
              <w:left w:val="single" w:sz="12" w:space="0" w:color="000000"/>
              <w:bottom w:val="single" w:sz="4" w:space="0" w:color="000000"/>
              <w:right w:val="single" w:sz="4" w:space="0" w:color="000000"/>
            </w:tcBorders>
          </w:tcPr>
          <w:p w:rsidR="005F286B" w:rsidRDefault="004E0630">
            <w:pPr>
              <w:ind w:right="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工程名称</w:t>
            </w:r>
          </w:p>
        </w:tc>
        <w:tc>
          <w:tcPr>
            <w:tcW w:w="1519" w:type="dxa"/>
            <w:gridSpan w:val="3"/>
            <w:tcBorders>
              <w:top w:val="single" w:sz="12" w:space="0" w:color="000000"/>
              <w:left w:val="single" w:sz="4" w:space="0" w:color="000000"/>
              <w:bottom w:val="single" w:sz="4" w:space="0" w:color="000000"/>
              <w:right w:val="single" w:sz="4" w:space="0" w:color="000000"/>
            </w:tcBorders>
          </w:tcPr>
          <w:p w:rsidR="005F286B" w:rsidRDefault="005F286B">
            <w:pPr>
              <w:ind w:left="62"/>
              <w:jc w:val="center"/>
              <w:rPr>
                <w:rFonts w:asciiTheme="minorEastAsia" w:eastAsiaTheme="minorEastAsia" w:hAnsiTheme="minorEastAsia" w:cstheme="minorEastAsia"/>
                <w:sz w:val="18"/>
                <w:szCs w:val="18"/>
              </w:rPr>
            </w:pPr>
          </w:p>
        </w:tc>
        <w:tc>
          <w:tcPr>
            <w:tcW w:w="1500" w:type="dxa"/>
            <w:gridSpan w:val="5"/>
            <w:tcBorders>
              <w:top w:val="single" w:sz="12" w:space="0" w:color="000000"/>
              <w:left w:val="single" w:sz="4" w:space="0" w:color="000000"/>
              <w:bottom w:val="single" w:sz="4" w:space="0" w:color="000000"/>
              <w:right w:val="single" w:sz="4" w:space="0" w:color="000000"/>
            </w:tcBorders>
          </w:tcPr>
          <w:p w:rsidR="005F286B" w:rsidRDefault="004E0630">
            <w:pPr>
              <w:ind w:left="10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分项工程名称 </w:t>
            </w:r>
          </w:p>
        </w:tc>
        <w:tc>
          <w:tcPr>
            <w:tcW w:w="1266" w:type="dxa"/>
            <w:gridSpan w:val="4"/>
            <w:tcBorders>
              <w:top w:val="single" w:sz="12" w:space="0" w:color="000000"/>
              <w:left w:val="single" w:sz="4" w:space="0" w:color="000000"/>
              <w:bottom w:val="single" w:sz="4" w:space="0" w:color="000000"/>
              <w:right w:val="single" w:sz="4" w:space="0" w:color="000000"/>
            </w:tcBorders>
          </w:tcPr>
          <w:p w:rsidR="005F286B" w:rsidRDefault="005F286B">
            <w:pPr>
              <w:ind w:left="49"/>
              <w:jc w:val="center"/>
              <w:rPr>
                <w:rFonts w:asciiTheme="minorEastAsia" w:eastAsiaTheme="minorEastAsia" w:hAnsiTheme="minorEastAsia" w:cstheme="minorEastAsia"/>
                <w:sz w:val="18"/>
                <w:szCs w:val="18"/>
              </w:rPr>
            </w:pPr>
          </w:p>
        </w:tc>
        <w:tc>
          <w:tcPr>
            <w:tcW w:w="1132" w:type="dxa"/>
            <w:tcBorders>
              <w:top w:val="single" w:sz="12" w:space="0" w:color="000000"/>
              <w:left w:val="single" w:sz="4" w:space="0" w:color="000000"/>
              <w:bottom w:val="single" w:sz="4" w:space="0" w:color="000000"/>
              <w:right w:val="single" w:sz="4" w:space="0" w:color="000000"/>
            </w:tcBorders>
          </w:tcPr>
          <w:p w:rsidR="005F286B" w:rsidRDefault="004E0630">
            <w:pPr>
              <w:ind w:left="19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验收部位 </w:t>
            </w:r>
          </w:p>
        </w:tc>
        <w:tc>
          <w:tcPr>
            <w:tcW w:w="1362" w:type="dxa"/>
            <w:gridSpan w:val="2"/>
            <w:tcBorders>
              <w:top w:val="single" w:sz="12" w:space="0" w:color="000000"/>
              <w:left w:val="single" w:sz="4" w:space="0" w:color="000000"/>
              <w:bottom w:val="single" w:sz="4" w:space="0" w:color="000000"/>
              <w:right w:val="single" w:sz="12" w:space="0" w:color="000000"/>
            </w:tcBorders>
          </w:tcPr>
          <w:p w:rsidR="005F286B" w:rsidRDefault="005F286B">
            <w:pPr>
              <w:ind w:left="194"/>
              <w:jc w:val="center"/>
              <w:rPr>
                <w:rFonts w:asciiTheme="minorEastAsia" w:eastAsiaTheme="minorEastAsia" w:hAnsiTheme="minorEastAsia" w:cstheme="minorEastAsia"/>
                <w:sz w:val="18"/>
                <w:szCs w:val="18"/>
              </w:rPr>
            </w:pPr>
          </w:p>
        </w:tc>
      </w:tr>
      <w:tr w:rsidR="005F286B">
        <w:trPr>
          <w:trHeight w:val="180"/>
        </w:trPr>
        <w:tc>
          <w:tcPr>
            <w:tcW w:w="2493" w:type="dxa"/>
            <w:gridSpan w:val="2"/>
            <w:tcBorders>
              <w:top w:val="single" w:sz="4" w:space="0" w:color="000000"/>
              <w:left w:val="single" w:sz="12" w:space="0" w:color="000000"/>
              <w:bottom w:val="single" w:sz="4" w:space="0" w:color="000000"/>
              <w:right w:val="single" w:sz="4" w:space="0" w:color="000000"/>
            </w:tcBorders>
          </w:tcPr>
          <w:p w:rsidR="005F286B" w:rsidRDefault="004E0630">
            <w:pPr>
              <w:ind w:right="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施工单位</w:t>
            </w:r>
          </w:p>
        </w:tc>
        <w:tc>
          <w:tcPr>
            <w:tcW w:w="4285" w:type="dxa"/>
            <w:gridSpan w:val="12"/>
            <w:tcBorders>
              <w:top w:val="single" w:sz="4" w:space="0" w:color="000000"/>
              <w:left w:val="single" w:sz="4" w:space="0" w:color="000000"/>
              <w:bottom w:val="single" w:sz="4" w:space="0" w:color="000000"/>
              <w:right w:val="single" w:sz="4" w:space="0" w:color="000000"/>
            </w:tcBorders>
          </w:tcPr>
          <w:p w:rsidR="005F286B" w:rsidRDefault="005F286B">
            <w:pPr>
              <w:ind w:left="76"/>
              <w:jc w:val="center"/>
              <w:rPr>
                <w:rFonts w:asciiTheme="minorEastAsia" w:eastAsiaTheme="minorEastAsia" w:hAnsiTheme="minorEastAsia" w:cstheme="minorEastAsia"/>
                <w:sz w:val="18"/>
                <w:szCs w:val="18"/>
              </w:rPr>
            </w:pPr>
          </w:p>
        </w:tc>
        <w:tc>
          <w:tcPr>
            <w:tcW w:w="1132" w:type="dxa"/>
            <w:tcBorders>
              <w:top w:val="single" w:sz="4" w:space="0" w:color="000000"/>
              <w:left w:val="single" w:sz="4" w:space="0" w:color="000000"/>
              <w:bottom w:val="single" w:sz="4" w:space="0" w:color="000000"/>
              <w:right w:val="single" w:sz="4" w:space="0" w:color="000000"/>
            </w:tcBorders>
          </w:tcPr>
          <w:p w:rsidR="005F286B" w:rsidRDefault="004E0630">
            <w:pPr>
              <w:ind w:left="19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项目经理 </w:t>
            </w:r>
          </w:p>
        </w:tc>
        <w:tc>
          <w:tcPr>
            <w:tcW w:w="1362" w:type="dxa"/>
            <w:gridSpan w:val="2"/>
            <w:tcBorders>
              <w:top w:val="single" w:sz="4" w:space="0" w:color="000000"/>
              <w:left w:val="single" w:sz="4" w:space="0" w:color="000000"/>
              <w:bottom w:val="single" w:sz="4" w:space="0" w:color="000000"/>
              <w:right w:val="single" w:sz="12" w:space="0" w:color="000000"/>
            </w:tcBorders>
          </w:tcPr>
          <w:p w:rsidR="005F286B" w:rsidRDefault="005F286B">
            <w:pPr>
              <w:ind w:left="194"/>
              <w:jc w:val="center"/>
              <w:rPr>
                <w:rFonts w:asciiTheme="minorEastAsia" w:eastAsiaTheme="minorEastAsia" w:hAnsiTheme="minorEastAsia" w:cstheme="minorEastAsia"/>
                <w:sz w:val="18"/>
                <w:szCs w:val="18"/>
              </w:rPr>
            </w:pPr>
          </w:p>
        </w:tc>
      </w:tr>
      <w:tr w:rsidR="005F286B">
        <w:trPr>
          <w:trHeight w:val="180"/>
        </w:trPr>
        <w:tc>
          <w:tcPr>
            <w:tcW w:w="2493" w:type="dxa"/>
            <w:gridSpan w:val="2"/>
            <w:tcBorders>
              <w:top w:val="single" w:sz="4" w:space="0" w:color="000000"/>
              <w:left w:val="single" w:sz="12" w:space="0" w:color="000000"/>
              <w:bottom w:val="single" w:sz="4" w:space="0" w:color="000000"/>
              <w:right w:val="single" w:sz="4" w:space="0" w:color="000000"/>
            </w:tcBorders>
          </w:tcPr>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施工执行标准名称及编号</w:t>
            </w:r>
          </w:p>
        </w:tc>
        <w:tc>
          <w:tcPr>
            <w:tcW w:w="4285" w:type="dxa"/>
            <w:gridSpan w:val="12"/>
            <w:tcBorders>
              <w:top w:val="single" w:sz="4" w:space="0" w:color="000000"/>
              <w:left w:val="single" w:sz="4" w:space="0" w:color="000000"/>
              <w:bottom w:val="single" w:sz="4" w:space="0" w:color="000000"/>
              <w:right w:val="single" w:sz="4" w:space="0" w:color="000000"/>
            </w:tcBorders>
          </w:tcPr>
          <w:p w:rsidR="005F286B" w:rsidRDefault="005F286B">
            <w:pPr>
              <w:ind w:left="76"/>
              <w:jc w:val="center"/>
              <w:rPr>
                <w:rFonts w:asciiTheme="minorEastAsia" w:eastAsiaTheme="minorEastAsia" w:hAnsiTheme="minorEastAsia" w:cstheme="minorEastAsia"/>
                <w:sz w:val="18"/>
                <w:szCs w:val="18"/>
              </w:rPr>
            </w:pPr>
          </w:p>
        </w:tc>
        <w:tc>
          <w:tcPr>
            <w:tcW w:w="1132" w:type="dxa"/>
            <w:tcBorders>
              <w:top w:val="single" w:sz="4" w:space="0" w:color="000000"/>
              <w:left w:val="single" w:sz="4" w:space="0" w:color="000000"/>
              <w:bottom w:val="single" w:sz="4" w:space="0" w:color="000000"/>
              <w:right w:val="single" w:sz="4" w:space="0" w:color="000000"/>
            </w:tcBorders>
          </w:tcPr>
          <w:p w:rsidR="005F286B" w:rsidRDefault="004E0630">
            <w:pPr>
              <w:ind w:left="19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专业工长 </w:t>
            </w:r>
          </w:p>
        </w:tc>
        <w:tc>
          <w:tcPr>
            <w:tcW w:w="1362" w:type="dxa"/>
            <w:gridSpan w:val="2"/>
            <w:tcBorders>
              <w:top w:val="single" w:sz="4" w:space="0" w:color="000000"/>
              <w:left w:val="single" w:sz="4" w:space="0" w:color="000000"/>
              <w:bottom w:val="single" w:sz="4" w:space="0" w:color="000000"/>
              <w:right w:val="single" w:sz="12" w:space="0" w:color="000000"/>
            </w:tcBorders>
          </w:tcPr>
          <w:p w:rsidR="005F286B" w:rsidRDefault="005F286B">
            <w:pPr>
              <w:ind w:left="194"/>
              <w:jc w:val="center"/>
              <w:rPr>
                <w:rFonts w:asciiTheme="minorEastAsia" w:eastAsiaTheme="minorEastAsia" w:hAnsiTheme="minorEastAsia" w:cstheme="minorEastAsia"/>
                <w:sz w:val="18"/>
                <w:szCs w:val="18"/>
              </w:rPr>
            </w:pPr>
          </w:p>
        </w:tc>
      </w:tr>
      <w:tr w:rsidR="005F286B">
        <w:trPr>
          <w:trHeight w:val="180"/>
        </w:trPr>
        <w:tc>
          <w:tcPr>
            <w:tcW w:w="2493" w:type="dxa"/>
            <w:gridSpan w:val="2"/>
            <w:tcBorders>
              <w:top w:val="single" w:sz="4" w:space="0" w:color="000000"/>
              <w:left w:val="single" w:sz="12" w:space="0" w:color="000000"/>
              <w:bottom w:val="single" w:sz="4" w:space="0" w:color="000000"/>
              <w:right w:val="single" w:sz="4" w:space="0" w:color="000000"/>
            </w:tcBorders>
          </w:tcPr>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分包单位</w:t>
            </w:r>
          </w:p>
        </w:tc>
        <w:tc>
          <w:tcPr>
            <w:tcW w:w="4285" w:type="dxa"/>
            <w:gridSpan w:val="12"/>
            <w:tcBorders>
              <w:top w:val="single" w:sz="4" w:space="0" w:color="000000"/>
              <w:left w:val="single" w:sz="4" w:space="0" w:color="000000"/>
              <w:bottom w:val="single" w:sz="4" w:space="0" w:color="000000"/>
              <w:right w:val="single" w:sz="4" w:space="0" w:color="000000"/>
            </w:tcBorders>
          </w:tcPr>
          <w:p w:rsidR="005F286B" w:rsidRDefault="005F286B">
            <w:pPr>
              <w:ind w:left="108"/>
              <w:jc w:val="center"/>
              <w:rPr>
                <w:rFonts w:asciiTheme="minorEastAsia" w:eastAsiaTheme="minorEastAsia" w:hAnsiTheme="minorEastAsia" w:cstheme="minorEastAsia"/>
                <w:sz w:val="18"/>
                <w:szCs w:val="18"/>
              </w:rPr>
            </w:pPr>
          </w:p>
        </w:tc>
        <w:tc>
          <w:tcPr>
            <w:tcW w:w="1132" w:type="dxa"/>
            <w:tcBorders>
              <w:top w:val="single" w:sz="4" w:space="0" w:color="000000"/>
              <w:left w:val="single" w:sz="4" w:space="0" w:color="000000"/>
              <w:bottom w:val="single" w:sz="4" w:space="0" w:color="000000"/>
              <w:right w:val="single" w:sz="4" w:space="0" w:color="000000"/>
            </w:tcBorders>
          </w:tcPr>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施工班组长 </w:t>
            </w:r>
          </w:p>
        </w:tc>
        <w:tc>
          <w:tcPr>
            <w:tcW w:w="1362" w:type="dxa"/>
            <w:gridSpan w:val="2"/>
            <w:tcBorders>
              <w:top w:val="single" w:sz="4" w:space="0" w:color="000000"/>
              <w:left w:val="single" w:sz="4" w:space="0" w:color="000000"/>
              <w:bottom w:val="single" w:sz="4" w:space="0" w:color="000000"/>
              <w:right w:val="single" w:sz="12" w:space="0" w:color="000000"/>
            </w:tcBorders>
          </w:tcPr>
          <w:p w:rsidR="005F286B" w:rsidRDefault="005F286B">
            <w:pPr>
              <w:ind w:left="108"/>
              <w:jc w:val="center"/>
              <w:rPr>
                <w:rFonts w:asciiTheme="minorEastAsia" w:eastAsiaTheme="minorEastAsia" w:hAnsiTheme="minorEastAsia" w:cstheme="minorEastAsia"/>
                <w:sz w:val="18"/>
                <w:szCs w:val="18"/>
              </w:rPr>
            </w:pPr>
          </w:p>
        </w:tc>
      </w:tr>
      <w:tr w:rsidR="005F286B">
        <w:trPr>
          <w:trHeight w:val="466"/>
        </w:trPr>
        <w:tc>
          <w:tcPr>
            <w:tcW w:w="534" w:type="dxa"/>
            <w:vMerge w:val="restart"/>
            <w:tcBorders>
              <w:top w:val="single" w:sz="4" w:space="0" w:color="000000"/>
              <w:left w:val="single" w:sz="12" w:space="0" w:color="000000"/>
              <w:bottom w:val="single" w:sz="4" w:space="0" w:color="000000"/>
              <w:right w:val="single" w:sz="4" w:space="0" w:color="000000"/>
            </w:tcBorders>
            <w:vAlign w:val="center"/>
          </w:tcPr>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w:t>
            </w:r>
          </w:p>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控</w:t>
            </w:r>
          </w:p>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目 </w:t>
            </w:r>
          </w:p>
        </w:tc>
        <w:tc>
          <w:tcPr>
            <w:tcW w:w="3125" w:type="dxa"/>
            <w:gridSpan w:val="3"/>
            <w:tcBorders>
              <w:top w:val="single" w:sz="4" w:space="0" w:color="000000"/>
              <w:left w:val="single" w:sz="4" w:space="0" w:color="000000"/>
              <w:bottom w:val="single" w:sz="4" w:space="0" w:color="000000"/>
              <w:right w:val="single" w:sz="4" w:space="0" w:color="000000"/>
            </w:tcBorders>
          </w:tcPr>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质量验收规范的规定 </w:t>
            </w:r>
          </w:p>
        </w:tc>
        <w:tc>
          <w:tcPr>
            <w:tcW w:w="3119" w:type="dxa"/>
            <w:gridSpan w:val="10"/>
            <w:tcBorders>
              <w:top w:val="single" w:sz="4" w:space="0" w:color="000000"/>
              <w:left w:val="single" w:sz="4" w:space="0" w:color="000000"/>
              <w:bottom w:val="single" w:sz="4" w:space="0" w:color="000000"/>
              <w:right w:val="single" w:sz="4" w:space="0" w:color="000000"/>
            </w:tcBorders>
          </w:tcPr>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施工单位检查评定记录 </w:t>
            </w:r>
          </w:p>
        </w:tc>
        <w:tc>
          <w:tcPr>
            <w:tcW w:w="2494" w:type="dxa"/>
            <w:gridSpan w:val="3"/>
            <w:tcBorders>
              <w:top w:val="single" w:sz="4" w:space="0" w:color="000000"/>
              <w:left w:val="single" w:sz="4" w:space="0" w:color="000000"/>
              <w:bottom w:val="single" w:sz="4" w:space="0" w:color="000000"/>
              <w:right w:val="single" w:sz="12" w:space="0" w:color="000000"/>
            </w:tcBorders>
          </w:tcPr>
          <w:p w:rsidR="005F286B" w:rsidRDefault="004E0630">
            <w:pPr>
              <w:ind w:left="13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监理(建设)单位验收记录 </w:t>
            </w:r>
          </w:p>
        </w:tc>
      </w:tr>
      <w:tr w:rsidR="005F286B">
        <w:trPr>
          <w:trHeight w:val="530"/>
        </w:trPr>
        <w:tc>
          <w:tcPr>
            <w:tcW w:w="534" w:type="dxa"/>
            <w:vMerge/>
            <w:tcBorders>
              <w:top w:val="nil"/>
              <w:left w:val="single" w:sz="12" w:space="0" w:color="000000"/>
              <w:bottom w:val="nil"/>
              <w:right w:val="single" w:sz="4" w:space="0" w:color="000000"/>
            </w:tcBorders>
          </w:tcPr>
          <w:p w:rsidR="005F286B" w:rsidRDefault="005F286B">
            <w:pPr>
              <w:ind w:left="108"/>
              <w:jc w:val="center"/>
              <w:rPr>
                <w:rFonts w:asciiTheme="minorEastAsia" w:eastAsiaTheme="minorEastAsia" w:hAnsiTheme="minorEastAsia" w:cstheme="minorEastAsia"/>
                <w:sz w:val="18"/>
                <w:szCs w:val="18"/>
              </w:rPr>
            </w:pPr>
          </w:p>
        </w:tc>
        <w:tc>
          <w:tcPr>
            <w:tcW w:w="1959" w:type="dxa"/>
            <w:tcBorders>
              <w:top w:val="single" w:sz="4" w:space="0" w:color="000000"/>
              <w:left w:val="single" w:sz="4" w:space="0" w:color="000000"/>
              <w:bottom w:val="single" w:sz="4" w:space="0" w:color="000000"/>
              <w:right w:val="single" w:sz="4" w:space="0" w:color="000000"/>
            </w:tcBorders>
          </w:tcPr>
          <w:p w:rsidR="005F286B" w:rsidRDefault="004E0630">
            <w:pPr>
              <w:ind w:left="108"/>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1、烧结复合保温砖和保温砌块的密度、抗压强度、传热系数。 </w:t>
            </w:r>
          </w:p>
        </w:tc>
        <w:tc>
          <w:tcPr>
            <w:tcW w:w="688" w:type="dxa"/>
            <w:tcBorders>
              <w:top w:val="single" w:sz="4" w:space="0" w:color="000000"/>
              <w:left w:val="single" w:sz="4" w:space="0" w:color="000000"/>
              <w:bottom w:val="single" w:sz="4" w:space="0" w:color="000000"/>
              <w:right w:val="nil"/>
            </w:tcBorders>
            <w:vAlign w:val="center"/>
          </w:tcPr>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6.2.1</w:t>
            </w:r>
          </w:p>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6.2.3</w:t>
            </w:r>
          </w:p>
        </w:tc>
        <w:tc>
          <w:tcPr>
            <w:tcW w:w="478" w:type="dxa"/>
            <w:tcBorders>
              <w:top w:val="single" w:sz="4" w:space="0" w:color="000000"/>
              <w:left w:val="nil"/>
              <w:bottom w:val="single" w:sz="4" w:space="0" w:color="000000"/>
              <w:right w:val="single" w:sz="4" w:space="0" w:color="000000"/>
            </w:tcBorders>
            <w:vAlign w:val="center"/>
          </w:tcPr>
          <w:p w:rsidR="005F286B" w:rsidRDefault="004E063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p w:rsidR="005F286B" w:rsidRDefault="004E063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tc>
        <w:tc>
          <w:tcPr>
            <w:tcW w:w="3119" w:type="dxa"/>
            <w:gridSpan w:val="10"/>
            <w:tcBorders>
              <w:top w:val="single" w:sz="4" w:space="0" w:color="000000"/>
              <w:left w:val="single" w:sz="4" w:space="0" w:color="000000"/>
              <w:bottom w:val="single" w:sz="4" w:space="0" w:color="000000"/>
              <w:right w:val="single" w:sz="4" w:space="0" w:color="000000"/>
            </w:tcBorders>
            <w:vAlign w:val="center"/>
          </w:tcPr>
          <w:p w:rsidR="005F286B" w:rsidRDefault="005F286B">
            <w:pPr>
              <w:ind w:left="108"/>
              <w:jc w:val="center"/>
              <w:rPr>
                <w:rFonts w:asciiTheme="minorEastAsia" w:eastAsiaTheme="minorEastAsia" w:hAnsiTheme="minorEastAsia" w:cstheme="minorEastAsia"/>
                <w:sz w:val="18"/>
                <w:szCs w:val="18"/>
              </w:rPr>
            </w:pPr>
          </w:p>
        </w:tc>
        <w:tc>
          <w:tcPr>
            <w:tcW w:w="2494" w:type="dxa"/>
            <w:gridSpan w:val="3"/>
            <w:tcBorders>
              <w:top w:val="single" w:sz="4" w:space="0" w:color="000000"/>
              <w:left w:val="single" w:sz="4" w:space="0" w:color="000000"/>
              <w:bottom w:val="single" w:sz="4" w:space="0" w:color="000000"/>
              <w:right w:val="single" w:sz="12" w:space="0" w:color="000000"/>
            </w:tcBorders>
            <w:vAlign w:val="center"/>
          </w:tcPr>
          <w:p w:rsidR="005F286B" w:rsidRDefault="005F286B">
            <w:pPr>
              <w:ind w:left="192"/>
              <w:jc w:val="center"/>
              <w:rPr>
                <w:rFonts w:asciiTheme="minorEastAsia" w:eastAsiaTheme="minorEastAsia" w:hAnsiTheme="minorEastAsia" w:cstheme="minorEastAsia"/>
                <w:sz w:val="18"/>
                <w:szCs w:val="18"/>
              </w:rPr>
            </w:pPr>
          </w:p>
        </w:tc>
      </w:tr>
      <w:tr w:rsidR="005F286B">
        <w:trPr>
          <w:trHeight w:val="809"/>
        </w:trPr>
        <w:tc>
          <w:tcPr>
            <w:tcW w:w="534" w:type="dxa"/>
            <w:vMerge/>
            <w:tcBorders>
              <w:top w:val="nil"/>
              <w:left w:val="single" w:sz="12" w:space="0" w:color="000000"/>
              <w:bottom w:val="nil"/>
              <w:right w:val="single" w:sz="4" w:space="0" w:color="000000"/>
            </w:tcBorders>
          </w:tcPr>
          <w:p w:rsidR="005F286B" w:rsidRDefault="005F286B">
            <w:pPr>
              <w:ind w:left="108"/>
              <w:jc w:val="center"/>
              <w:rPr>
                <w:rFonts w:asciiTheme="minorEastAsia" w:eastAsiaTheme="minorEastAsia" w:hAnsiTheme="minorEastAsia" w:cstheme="minorEastAsia"/>
                <w:sz w:val="18"/>
                <w:szCs w:val="18"/>
              </w:rPr>
            </w:pPr>
          </w:p>
        </w:tc>
        <w:tc>
          <w:tcPr>
            <w:tcW w:w="1959" w:type="dxa"/>
            <w:tcBorders>
              <w:top w:val="single" w:sz="4" w:space="0" w:color="000000"/>
              <w:left w:val="single" w:sz="4" w:space="0" w:color="000000"/>
              <w:bottom w:val="single" w:sz="4" w:space="0" w:color="000000"/>
              <w:right w:val="single" w:sz="4" w:space="0" w:color="000000"/>
            </w:tcBorders>
          </w:tcPr>
          <w:p w:rsidR="005F286B" w:rsidRDefault="004E0630">
            <w:pPr>
              <w:ind w:left="108"/>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2、砌体部位砌筑砂浆的抗压强度，抹面砂浆的抗压强度及拉伸粘接强度，专用砂浆的导热系数。 </w:t>
            </w:r>
          </w:p>
        </w:tc>
        <w:tc>
          <w:tcPr>
            <w:tcW w:w="688" w:type="dxa"/>
            <w:tcBorders>
              <w:top w:val="single" w:sz="4" w:space="0" w:color="000000"/>
              <w:left w:val="single" w:sz="4" w:space="0" w:color="000000"/>
              <w:bottom w:val="single" w:sz="4" w:space="0" w:color="000000"/>
              <w:right w:val="nil"/>
            </w:tcBorders>
            <w:vAlign w:val="center"/>
          </w:tcPr>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6.2.1</w:t>
            </w:r>
          </w:p>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6.2.3</w:t>
            </w:r>
          </w:p>
        </w:tc>
        <w:tc>
          <w:tcPr>
            <w:tcW w:w="478" w:type="dxa"/>
            <w:tcBorders>
              <w:top w:val="single" w:sz="4" w:space="0" w:color="000000"/>
              <w:left w:val="nil"/>
              <w:bottom w:val="single" w:sz="4" w:space="0" w:color="000000"/>
              <w:right w:val="single" w:sz="4" w:space="0" w:color="000000"/>
            </w:tcBorders>
            <w:vAlign w:val="center"/>
          </w:tcPr>
          <w:p w:rsidR="005F286B" w:rsidRDefault="004E063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p w:rsidR="005F286B" w:rsidRDefault="004E063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tc>
        <w:tc>
          <w:tcPr>
            <w:tcW w:w="3119" w:type="dxa"/>
            <w:gridSpan w:val="10"/>
            <w:tcBorders>
              <w:top w:val="single" w:sz="4" w:space="0" w:color="000000"/>
              <w:left w:val="single" w:sz="4" w:space="0" w:color="000000"/>
              <w:bottom w:val="single" w:sz="4" w:space="0" w:color="000000"/>
              <w:right w:val="single" w:sz="4" w:space="0" w:color="000000"/>
            </w:tcBorders>
            <w:vAlign w:val="center"/>
          </w:tcPr>
          <w:p w:rsidR="005F286B" w:rsidRDefault="005F286B">
            <w:pPr>
              <w:ind w:left="108"/>
              <w:jc w:val="center"/>
              <w:rPr>
                <w:rFonts w:asciiTheme="minorEastAsia" w:eastAsiaTheme="minorEastAsia" w:hAnsiTheme="minorEastAsia" w:cstheme="minorEastAsia"/>
                <w:sz w:val="18"/>
                <w:szCs w:val="18"/>
              </w:rPr>
            </w:pPr>
          </w:p>
        </w:tc>
        <w:tc>
          <w:tcPr>
            <w:tcW w:w="2494" w:type="dxa"/>
            <w:gridSpan w:val="3"/>
            <w:tcBorders>
              <w:top w:val="single" w:sz="4" w:space="0" w:color="000000"/>
              <w:left w:val="single" w:sz="4" w:space="0" w:color="000000"/>
              <w:bottom w:val="single" w:sz="4" w:space="0" w:color="000000"/>
              <w:right w:val="single" w:sz="12" w:space="0" w:color="000000"/>
            </w:tcBorders>
            <w:vAlign w:val="center"/>
          </w:tcPr>
          <w:p w:rsidR="005F286B" w:rsidRDefault="005F286B">
            <w:pPr>
              <w:ind w:left="192"/>
              <w:jc w:val="center"/>
              <w:rPr>
                <w:rFonts w:asciiTheme="minorEastAsia" w:eastAsiaTheme="minorEastAsia" w:hAnsiTheme="minorEastAsia" w:cstheme="minorEastAsia"/>
                <w:sz w:val="18"/>
                <w:szCs w:val="18"/>
              </w:rPr>
            </w:pPr>
          </w:p>
        </w:tc>
      </w:tr>
      <w:tr w:rsidR="005F286B">
        <w:trPr>
          <w:trHeight w:val="1304"/>
        </w:trPr>
        <w:tc>
          <w:tcPr>
            <w:tcW w:w="534" w:type="dxa"/>
            <w:vMerge/>
            <w:tcBorders>
              <w:top w:val="nil"/>
              <w:left w:val="single" w:sz="12" w:space="0" w:color="000000"/>
              <w:bottom w:val="nil"/>
              <w:right w:val="single" w:sz="4" w:space="0" w:color="000000"/>
            </w:tcBorders>
          </w:tcPr>
          <w:p w:rsidR="005F286B" w:rsidRDefault="005F286B">
            <w:pPr>
              <w:ind w:left="108"/>
              <w:jc w:val="center"/>
              <w:rPr>
                <w:rFonts w:asciiTheme="minorEastAsia" w:eastAsiaTheme="minorEastAsia" w:hAnsiTheme="minorEastAsia" w:cstheme="minorEastAsia"/>
                <w:sz w:val="18"/>
                <w:szCs w:val="18"/>
              </w:rPr>
            </w:pPr>
          </w:p>
        </w:tc>
        <w:tc>
          <w:tcPr>
            <w:tcW w:w="1959" w:type="dxa"/>
            <w:tcBorders>
              <w:top w:val="single" w:sz="4" w:space="0" w:color="000000"/>
              <w:left w:val="single" w:sz="4" w:space="0" w:color="000000"/>
              <w:bottom w:val="single" w:sz="4" w:space="0" w:color="000000"/>
              <w:right w:val="single" w:sz="4" w:space="0" w:color="000000"/>
            </w:tcBorders>
          </w:tcPr>
          <w:p w:rsidR="005F286B" w:rsidRDefault="004E0630">
            <w:pPr>
              <w:ind w:left="108"/>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3、热桥部位保温材料的密度、导热系数、抗压强度或压缩强度、垂直于板面方向的抗拉强度、粘结材料的粘结强度、增强网的力学性能、抗腐蚀性能。 </w:t>
            </w:r>
          </w:p>
        </w:tc>
        <w:tc>
          <w:tcPr>
            <w:tcW w:w="688" w:type="dxa"/>
            <w:tcBorders>
              <w:top w:val="single" w:sz="4" w:space="0" w:color="000000"/>
              <w:left w:val="single" w:sz="4" w:space="0" w:color="000000"/>
              <w:bottom w:val="single" w:sz="4" w:space="0" w:color="000000"/>
              <w:right w:val="nil"/>
            </w:tcBorders>
            <w:vAlign w:val="center"/>
          </w:tcPr>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6.2.1</w:t>
            </w:r>
          </w:p>
        </w:tc>
        <w:tc>
          <w:tcPr>
            <w:tcW w:w="478" w:type="dxa"/>
            <w:tcBorders>
              <w:top w:val="single" w:sz="4" w:space="0" w:color="000000"/>
              <w:left w:val="nil"/>
              <w:bottom w:val="single" w:sz="4" w:space="0" w:color="000000"/>
              <w:right w:val="single" w:sz="4" w:space="0" w:color="000000"/>
            </w:tcBorders>
            <w:vAlign w:val="center"/>
          </w:tcPr>
          <w:p w:rsidR="005F286B" w:rsidRDefault="004E063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tc>
        <w:tc>
          <w:tcPr>
            <w:tcW w:w="3119" w:type="dxa"/>
            <w:gridSpan w:val="10"/>
            <w:tcBorders>
              <w:top w:val="single" w:sz="4" w:space="0" w:color="000000"/>
              <w:left w:val="single" w:sz="4" w:space="0" w:color="000000"/>
              <w:bottom w:val="single" w:sz="4" w:space="0" w:color="000000"/>
              <w:right w:val="single" w:sz="4" w:space="0" w:color="000000"/>
            </w:tcBorders>
            <w:vAlign w:val="center"/>
          </w:tcPr>
          <w:p w:rsidR="005F286B" w:rsidRDefault="005F286B">
            <w:pPr>
              <w:ind w:left="108"/>
              <w:jc w:val="center"/>
              <w:rPr>
                <w:rFonts w:asciiTheme="minorEastAsia" w:eastAsiaTheme="minorEastAsia" w:hAnsiTheme="minorEastAsia" w:cstheme="minorEastAsia"/>
                <w:sz w:val="18"/>
                <w:szCs w:val="18"/>
              </w:rPr>
            </w:pPr>
          </w:p>
        </w:tc>
        <w:tc>
          <w:tcPr>
            <w:tcW w:w="2494" w:type="dxa"/>
            <w:gridSpan w:val="3"/>
            <w:tcBorders>
              <w:top w:val="single" w:sz="4" w:space="0" w:color="000000"/>
              <w:left w:val="single" w:sz="4" w:space="0" w:color="000000"/>
              <w:bottom w:val="single" w:sz="4" w:space="0" w:color="000000"/>
              <w:right w:val="single" w:sz="12" w:space="0" w:color="000000"/>
            </w:tcBorders>
            <w:vAlign w:val="center"/>
          </w:tcPr>
          <w:p w:rsidR="005F286B" w:rsidRDefault="005F286B">
            <w:pPr>
              <w:ind w:left="192"/>
              <w:jc w:val="center"/>
              <w:rPr>
                <w:rFonts w:asciiTheme="minorEastAsia" w:eastAsiaTheme="minorEastAsia" w:hAnsiTheme="minorEastAsia" w:cstheme="minorEastAsia"/>
                <w:sz w:val="18"/>
                <w:szCs w:val="18"/>
              </w:rPr>
            </w:pPr>
          </w:p>
        </w:tc>
      </w:tr>
      <w:tr w:rsidR="005F286B">
        <w:trPr>
          <w:trHeight w:val="473"/>
        </w:trPr>
        <w:tc>
          <w:tcPr>
            <w:tcW w:w="534" w:type="dxa"/>
            <w:vMerge/>
            <w:tcBorders>
              <w:top w:val="nil"/>
              <w:left w:val="single" w:sz="12" w:space="0" w:color="000000"/>
              <w:bottom w:val="nil"/>
              <w:right w:val="single" w:sz="4" w:space="0" w:color="000000"/>
            </w:tcBorders>
          </w:tcPr>
          <w:p w:rsidR="005F286B" w:rsidRDefault="005F286B">
            <w:pPr>
              <w:rPr>
                <w:rFonts w:asciiTheme="minorEastAsia" w:eastAsiaTheme="minorEastAsia" w:hAnsiTheme="minorEastAsia" w:cstheme="minorEastAsia"/>
                <w:sz w:val="18"/>
                <w:szCs w:val="18"/>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5F286B" w:rsidRDefault="004E0630">
            <w:pPr>
              <w:ind w:left="108"/>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4、墙体传热系数 </w:t>
            </w:r>
          </w:p>
        </w:tc>
        <w:tc>
          <w:tcPr>
            <w:tcW w:w="688" w:type="dxa"/>
            <w:tcBorders>
              <w:top w:val="single" w:sz="4" w:space="0" w:color="000000"/>
              <w:left w:val="single" w:sz="4" w:space="0" w:color="000000"/>
              <w:bottom w:val="single" w:sz="4" w:space="0" w:color="000000"/>
              <w:right w:val="nil"/>
            </w:tcBorders>
            <w:vAlign w:val="center"/>
          </w:tcPr>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6.2.2</w:t>
            </w:r>
          </w:p>
        </w:tc>
        <w:tc>
          <w:tcPr>
            <w:tcW w:w="478" w:type="dxa"/>
            <w:tcBorders>
              <w:top w:val="single" w:sz="4" w:space="0" w:color="000000"/>
              <w:left w:val="nil"/>
              <w:bottom w:val="single" w:sz="4" w:space="0" w:color="000000"/>
              <w:right w:val="single" w:sz="4" w:space="0" w:color="000000"/>
            </w:tcBorders>
            <w:vAlign w:val="center"/>
          </w:tcPr>
          <w:p w:rsidR="005F286B" w:rsidRDefault="004E063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tc>
        <w:tc>
          <w:tcPr>
            <w:tcW w:w="3119" w:type="dxa"/>
            <w:gridSpan w:val="10"/>
            <w:tcBorders>
              <w:top w:val="single" w:sz="4" w:space="0" w:color="000000"/>
              <w:left w:val="single" w:sz="4" w:space="0" w:color="000000"/>
              <w:bottom w:val="single" w:sz="4" w:space="0" w:color="000000"/>
              <w:right w:val="single" w:sz="4" w:space="0" w:color="000000"/>
            </w:tcBorders>
            <w:vAlign w:val="center"/>
          </w:tcPr>
          <w:p w:rsidR="005F286B" w:rsidRDefault="005F286B">
            <w:pPr>
              <w:ind w:left="62"/>
              <w:jc w:val="center"/>
              <w:rPr>
                <w:rFonts w:asciiTheme="minorEastAsia" w:eastAsiaTheme="minorEastAsia" w:hAnsiTheme="minorEastAsia" w:cstheme="minorEastAsia"/>
                <w:sz w:val="18"/>
                <w:szCs w:val="18"/>
              </w:rPr>
            </w:pPr>
          </w:p>
        </w:tc>
        <w:tc>
          <w:tcPr>
            <w:tcW w:w="2494" w:type="dxa"/>
            <w:gridSpan w:val="3"/>
            <w:tcBorders>
              <w:top w:val="single" w:sz="4" w:space="0" w:color="000000"/>
              <w:left w:val="single" w:sz="4" w:space="0" w:color="000000"/>
              <w:bottom w:val="single" w:sz="4" w:space="0" w:color="000000"/>
              <w:right w:val="single" w:sz="12" w:space="0" w:color="000000"/>
            </w:tcBorders>
            <w:vAlign w:val="center"/>
          </w:tcPr>
          <w:p w:rsidR="005F286B" w:rsidRDefault="005F286B">
            <w:pPr>
              <w:ind w:left="62"/>
              <w:jc w:val="center"/>
              <w:rPr>
                <w:rFonts w:asciiTheme="minorEastAsia" w:eastAsiaTheme="minorEastAsia" w:hAnsiTheme="minorEastAsia" w:cstheme="minorEastAsia"/>
                <w:sz w:val="18"/>
                <w:szCs w:val="18"/>
              </w:rPr>
            </w:pPr>
          </w:p>
        </w:tc>
      </w:tr>
      <w:tr w:rsidR="005F286B">
        <w:trPr>
          <w:trHeight w:val="329"/>
        </w:trPr>
        <w:tc>
          <w:tcPr>
            <w:tcW w:w="534" w:type="dxa"/>
            <w:tcBorders>
              <w:top w:val="nil"/>
              <w:left w:val="single" w:sz="12" w:space="0" w:color="000000"/>
              <w:bottom w:val="single" w:sz="4" w:space="0" w:color="000000"/>
              <w:right w:val="single" w:sz="4" w:space="0" w:color="000000"/>
            </w:tcBorders>
          </w:tcPr>
          <w:p w:rsidR="005F286B" w:rsidRDefault="005F286B">
            <w:pPr>
              <w:rPr>
                <w:rFonts w:asciiTheme="minorEastAsia" w:eastAsiaTheme="minorEastAsia" w:hAnsiTheme="minorEastAsia" w:cstheme="minorEastAsia"/>
                <w:sz w:val="18"/>
                <w:szCs w:val="18"/>
              </w:rPr>
            </w:pPr>
          </w:p>
        </w:tc>
        <w:tc>
          <w:tcPr>
            <w:tcW w:w="1959" w:type="dxa"/>
            <w:tcBorders>
              <w:top w:val="single" w:sz="4" w:space="0" w:color="000000"/>
              <w:left w:val="single" w:sz="4" w:space="0" w:color="000000"/>
              <w:bottom w:val="single" w:sz="4" w:space="0" w:color="000000"/>
              <w:right w:val="single" w:sz="4" w:space="0" w:color="000000"/>
            </w:tcBorders>
          </w:tcPr>
          <w:p w:rsidR="005F286B" w:rsidRDefault="004E0630">
            <w:pPr>
              <w:ind w:left="108"/>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5、水平、竖直灰缝饱满度 </w:t>
            </w:r>
          </w:p>
        </w:tc>
        <w:tc>
          <w:tcPr>
            <w:tcW w:w="688" w:type="dxa"/>
            <w:tcBorders>
              <w:top w:val="single" w:sz="4" w:space="0" w:color="000000"/>
              <w:left w:val="single" w:sz="4" w:space="0" w:color="000000"/>
              <w:bottom w:val="single" w:sz="4" w:space="0" w:color="000000"/>
              <w:right w:val="nil"/>
            </w:tcBorders>
          </w:tcPr>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6.2.4</w:t>
            </w:r>
          </w:p>
          <w:p w:rsidR="005F286B" w:rsidRDefault="004E0630">
            <w:pPr>
              <w:ind w:left="108"/>
              <w:jc w:val="center"/>
              <w:rPr>
                <w:rFonts w:asciiTheme="minorEastAsia" w:eastAsiaTheme="minorEastAsia" w:hAnsiTheme="minorEastAsia" w:cstheme="minorEastAsia"/>
                <w:sz w:val="18"/>
                <w:szCs w:val="18"/>
              </w:rPr>
            </w:pPr>
            <w:r>
              <w:rPr>
                <w:rFonts w:ascii="宋体" w:hAnsi="宋体" w:cs="宋体" w:hint="eastAsia"/>
                <w:bCs/>
                <w:sz w:val="18"/>
                <w:szCs w:val="18"/>
              </w:rPr>
              <w:t>6.3.7</w:t>
            </w:r>
          </w:p>
        </w:tc>
        <w:tc>
          <w:tcPr>
            <w:tcW w:w="478" w:type="dxa"/>
            <w:tcBorders>
              <w:top w:val="single" w:sz="4" w:space="0" w:color="000000"/>
              <w:left w:val="nil"/>
              <w:bottom w:val="single" w:sz="4" w:space="0" w:color="000000"/>
              <w:right w:val="single" w:sz="4" w:space="0" w:color="000000"/>
            </w:tcBorders>
          </w:tcPr>
          <w:p w:rsidR="005F286B" w:rsidRDefault="004E063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p w:rsidR="005F286B" w:rsidRDefault="004E063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tc>
        <w:tc>
          <w:tcPr>
            <w:tcW w:w="3119" w:type="dxa"/>
            <w:gridSpan w:val="10"/>
            <w:tcBorders>
              <w:top w:val="single" w:sz="4" w:space="0" w:color="000000"/>
              <w:left w:val="single" w:sz="4" w:space="0" w:color="000000"/>
              <w:bottom w:val="single" w:sz="4" w:space="0" w:color="000000"/>
              <w:right w:val="single" w:sz="4" w:space="0" w:color="000000"/>
            </w:tcBorders>
          </w:tcPr>
          <w:p w:rsidR="005F286B" w:rsidRDefault="005F286B">
            <w:pPr>
              <w:ind w:left="106"/>
              <w:rPr>
                <w:rFonts w:asciiTheme="minorEastAsia" w:eastAsiaTheme="minorEastAsia" w:hAnsiTheme="minorEastAsia" w:cstheme="minorEastAsia"/>
                <w:sz w:val="18"/>
                <w:szCs w:val="18"/>
              </w:rPr>
            </w:pPr>
          </w:p>
        </w:tc>
        <w:tc>
          <w:tcPr>
            <w:tcW w:w="2494" w:type="dxa"/>
            <w:gridSpan w:val="3"/>
            <w:tcBorders>
              <w:top w:val="single" w:sz="4" w:space="0" w:color="000000"/>
              <w:left w:val="single" w:sz="4" w:space="0" w:color="000000"/>
              <w:bottom w:val="single" w:sz="4" w:space="0" w:color="000000"/>
              <w:right w:val="single" w:sz="12" w:space="0" w:color="000000"/>
            </w:tcBorders>
          </w:tcPr>
          <w:p w:rsidR="005F286B" w:rsidRDefault="005F286B">
            <w:pPr>
              <w:ind w:left="192"/>
              <w:jc w:val="center"/>
              <w:rPr>
                <w:rFonts w:asciiTheme="minorEastAsia" w:eastAsiaTheme="minorEastAsia" w:hAnsiTheme="minorEastAsia" w:cstheme="minorEastAsia"/>
                <w:sz w:val="18"/>
                <w:szCs w:val="18"/>
              </w:rPr>
            </w:pPr>
          </w:p>
        </w:tc>
      </w:tr>
      <w:tr w:rsidR="005F286B">
        <w:trPr>
          <w:trHeight w:val="123"/>
        </w:trPr>
        <w:tc>
          <w:tcPr>
            <w:tcW w:w="534" w:type="dxa"/>
            <w:vMerge w:val="restart"/>
            <w:tcBorders>
              <w:top w:val="single" w:sz="4" w:space="0" w:color="000000"/>
              <w:left w:val="single" w:sz="12" w:space="0" w:color="000000"/>
              <w:bottom w:val="single" w:sz="4" w:space="0" w:color="auto"/>
              <w:right w:val="single" w:sz="4" w:space="0" w:color="auto"/>
            </w:tcBorders>
            <w:vAlign w:val="center"/>
          </w:tcPr>
          <w:p w:rsidR="005F286B" w:rsidRDefault="004E0630">
            <w:pPr>
              <w:ind w:left="10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w:t>
            </w:r>
          </w:p>
          <w:p w:rsidR="005F286B" w:rsidRDefault="004E0630">
            <w:pPr>
              <w:ind w:left="10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般</w:t>
            </w:r>
          </w:p>
          <w:p w:rsidR="005F286B" w:rsidRDefault="004E0630">
            <w:pPr>
              <w:ind w:left="10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p w:rsidR="005F286B" w:rsidRDefault="004E0630">
            <w:pPr>
              <w:ind w:left="10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目 </w:t>
            </w:r>
          </w:p>
        </w:tc>
        <w:tc>
          <w:tcPr>
            <w:tcW w:w="1959" w:type="dxa"/>
            <w:tcBorders>
              <w:top w:val="single" w:sz="4" w:space="0" w:color="000000"/>
              <w:left w:val="single" w:sz="4" w:space="0" w:color="auto"/>
              <w:bottom w:val="single" w:sz="4" w:space="0" w:color="auto"/>
              <w:right w:val="single" w:sz="4" w:space="0" w:color="auto"/>
            </w:tcBorders>
          </w:tcPr>
          <w:p w:rsidR="005F286B" w:rsidRDefault="004E0630">
            <w:pPr>
              <w:ind w:left="108"/>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1.轴线位移 </w:t>
            </w:r>
          </w:p>
        </w:tc>
        <w:tc>
          <w:tcPr>
            <w:tcW w:w="1166" w:type="dxa"/>
            <w:gridSpan w:val="2"/>
            <w:tcBorders>
              <w:top w:val="single" w:sz="4" w:space="0" w:color="000000"/>
              <w:left w:val="single" w:sz="4" w:space="0" w:color="auto"/>
              <w:bottom w:val="single" w:sz="4" w:space="0" w:color="auto"/>
              <w:right w:val="single" w:sz="4" w:space="0" w:color="auto"/>
            </w:tcBorders>
          </w:tcPr>
          <w:p w:rsidR="005F286B" w:rsidRDefault="004E0630">
            <w:pPr>
              <w:ind w:left="34"/>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≤10mm</w:t>
            </w:r>
          </w:p>
        </w:tc>
        <w:tc>
          <w:tcPr>
            <w:tcW w:w="353" w:type="dxa"/>
            <w:tcBorders>
              <w:top w:val="single" w:sz="4" w:space="0" w:color="000000"/>
              <w:left w:val="single" w:sz="4" w:space="0" w:color="auto"/>
              <w:bottom w:val="single" w:sz="4" w:space="0" w:color="auto"/>
              <w:right w:val="single" w:sz="4" w:space="0" w:color="auto"/>
            </w:tcBorders>
          </w:tcPr>
          <w:p w:rsidR="005F286B" w:rsidRDefault="005F286B">
            <w:pPr>
              <w:ind w:left="34"/>
              <w:jc w:val="left"/>
              <w:rPr>
                <w:rFonts w:asciiTheme="minorEastAsia" w:eastAsiaTheme="minorEastAsia" w:hAnsiTheme="minorEastAsia" w:cstheme="minorEastAsia"/>
                <w:sz w:val="18"/>
                <w:szCs w:val="18"/>
              </w:rPr>
            </w:pPr>
          </w:p>
        </w:tc>
        <w:tc>
          <w:tcPr>
            <w:tcW w:w="277" w:type="dxa"/>
            <w:tcBorders>
              <w:top w:val="single" w:sz="4" w:space="0" w:color="000000"/>
              <w:left w:val="single" w:sz="4" w:space="0" w:color="auto"/>
              <w:bottom w:val="single" w:sz="4" w:space="0" w:color="auto"/>
              <w:right w:val="single" w:sz="4" w:space="0" w:color="auto"/>
            </w:tcBorders>
          </w:tcPr>
          <w:p w:rsidR="005F286B" w:rsidRDefault="005F286B">
            <w:pPr>
              <w:ind w:left="34"/>
              <w:jc w:val="left"/>
              <w:rPr>
                <w:rFonts w:asciiTheme="minorEastAsia" w:eastAsiaTheme="minorEastAsia" w:hAnsiTheme="minorEastAsia" w:cstheme="minorEastAsia"/>
                <w:sz w:val="18"/>
                <w:szCs w:val="18"/>
              </w:rPr>
            </w:pPr>
          </w:p>
        </w:tc>
        <w:tc>
          <w:tcPr>
            <w:tcW w:w="325" w:type="dxa"/>
            <w:tcBorders>
              <w:top w:val="single" w:sz="4" w:space="0" w:color="000000"/>
              <w:left w:val="single" w:sz="4" w:space="0" w:color="auto"/>
              <w:bottom w:val="single" w:sz="4" w:space="0" w:color="auto"/>
              <w:right w:val="single" w:sz="4" w:space="0" w:color="auto"/>
            </w:tcBorders>
          </w:tcPr>
          <w:p w:rsidR="005F286B" w:rsidRDefault="005F286B">
            <w:pPr>
              <w:ind w:left="34"/>
              <w:jc w:val="left"/>
              <w:rPr>
                <w:rFonts w:asciiTheme="minorEastAsia" w:eastAsiaTheme="minorEastAsia" w:hAnsiTheme="minorEastAsia" w:cstheme="minorEastAsia"/>
                <w:sz w:val="18"/>
                <w:szCs w:val="18"/>
              </w:rPr>
            </w:pPr>
          </w:p>
        </w:tc>
        <w:tc>
          <w:tcPr>
            <w:tcW w:w="287" w:type="dxa"/>
            <w:tcBorders>
              <w:top w:val="single" w:sz="4" w:space="0" w:color="000000"/>
              <w:left w:val="single" w:sz="4" w:space="0" w:color="auto"/>
              <w:bottom w:val="single" w:sz="4" w:space="0" w:color="auto"/>
              <w:right w:val="single" w:sz="4" w:space="0" w:color="auto"/>
            </w:tcBorders>
          </w:tcPr>
          <w:p w:rsidR="005F286B" w:rsidRDefault="005F286B">
            <w:pPr>
              <w:ind w:left="34"/>
              <w:jc w:val="left"/>
              <w:rPr>
                <w:rFonts w:asciiTheme="minorEastAsia" w:eastAsiaTheme="minorEastAsia" w:hAnsiTheme="minorEastAsia" w:cstheme="minorEastAsia"/>
                <w:sz w:val="18"/>
                <w:szCs w:val="18"/>
              </w:rPr>
            </w:pPr>
          </w:p>
        </w:tc>
        <w:tc>
          <w:tcPr>
            <w:tcW w:w="286" w:type="dxa"/>
            <w:tcBorders>
              <w:top w:val="single" w:sz="4" w:space="0" w:color="000000"/>
              <w:left w:val="single" w:sz="4" w:space="0" w:color="auto"/>
              <w:bottom w:val="single" w:sz="4" w:space="0" w:color="auto"/>
              <w:right w:val="single" w:sz="4" w:space="0" w:color="auto"/>
            </w:tcBorders>
          </w:tcPr>
          <w:p w:rsidR="005F286B" w:rsidRDefault="005F286B">
            <w:pPr>
              <w:ind w:left="34"/>
              <w:jc w:val="left"/>
              <w:rPr>
                <w:rFonts w:asciiTheme="minorEastAsia" w:eastAsiaTheme="minorEastAsia" w:hAnsiTheme="minorEastAsia" w:cstheme="minorEastAsia"/>
                <w:sz w:val="18"/>
                <w:szCs w:val="18"/>
              </w:rPr>
            </w:pPr>
          </w:p>
        </w:tc>
        <w:tc>
          <w:tcPr>
            <w:tcW w:w="325" w:type="dxa"/>
            <w:tcBorders>
              <w:top w:val="single" w:sz="4" w:space="0" w:color="000000"/>
              <w:left w:val="single" w:sz="4" w:space="0" w:color="auto"/>
              <w:bottom w:val="single" w:sz="4" w:space="0" w:color="auto"/>
              <w:right w:val="single" w:sz="4" w:space="0" w:color="auto"/>
            </w:tcBorders>
          </w:tcPr>
          <w:p w:rsidR="005F286B" w:rsidRDefault="005F286B">
            <w:pPr>
              <w:ind w:left="34"/>
              <w:jc w:val="left"/>
              <w:rPr>
                <w:rFonts w:asciiTheme="minorEastAsia" w:eastAsiaTheme="minorEastAsia" w:hAnsiTheme="minorEastAsia" w:cstheme="minorEastAsia"/>
                <w:sz w:val="18"/>
                <w:szCs w:val="18"/>
              </w:rPr>
            </w:pPr>
          </w:p>
        </w:tc>
        <w:tc>
          <w:tcPr>
            <w:tcW w:w="287" w:type="dxa"/>
            <w:tcBorders>
              <w:top w:val="single" w:sz="4" w:space="0" w:color="000000"/>
              <w:left w:val="single" w:sz="4" w:space="0" w:color="auto"/>
              <w:bottom w:val="single" w:sz="4" w:space="0" w:color="auto"/>
              <w:right w:val="single" w:sz="4" w:space="0" w:color="auto"/>
            </w:tcBorders>
          </w:tcPr>
          <w:p w:rsidR="005F286B" w:rsidRDefault="005F286B">
            <w:pPr>
              <w:ind w:left="34"/>
              <w:jc w:val="left"/>
              <w:rPr>
                <w:rFonts w:asciiTheme="minorEastAsia" w:eastAsiaTheme="minorEastAsia" w:hAnsiTheme="minorEastAsia" w:cstheme="minorEastAsia"/>
                <w:sz w:val="18"/>
                <w:szCs w:val="18"/>
              </w:rPr>
            </w:pPr>
          </w:p>
        </w:tc>
        <w:tc>
          <w:tcPr>
            <w:tcW w:w="305" w:type="dxa"/>
            <w:tcBorders>
              <w:top w:val="single" w:sz="4" w:space="0" w:color="000000"/>
              <w:left w:val="single" w:sz="4" w:space="0" w:color="auto"/>
              <w:bottom w:val="single" w:sz="4" w:space="0" w:color="auto"/>
              <w:right w:val="single" w:sz="4" w:space="0" w:color="auto"/>
            </w:tcBorders>
          </w:tcPr>
          <w:p w:rsidR="005F286B" w:rsidRDefault="005F286B">
            <w:pPr>
              <w:ind w:left="34"/>
              <w:jc w:val="left"/>
              <w:rPr>
                <w:rFonts w:asciiTheme="minorEastAsia" w:eastAsiaTheme="minorEastAsia" w:hAnsiTheme="minorEastAsia" w:cstheme="minorEastAsia"/>
                <w:sz w:val="18"/>
                <w:szCs w:val="18"/>
              </w:rPr>
            </w:pPr>
          </w:p>
        </w:tc>
        <w:tc>
          <w:tcPr>
            <w:tcW w:w="335" w:type="dxa"/>
            <w:tcBorders>
              <w:top w:val="single" w:sz="4" w:space="0" w:color="000000"/>
              <w:left w:val="single" w:sz="4" w:space="0" w:color="auto"/>
              <w:bottom w:val="single" w:sz="4" w:space="0" w:color="auto"/>
              <w:right w:val="single" w:sz="4" w:space="0" w:color="auto"/>
            </w:tcBorders>
          </w:tcPr>
          <w:p w:rsidR="005F286B" w:rsidRDefault="005F286B">
            <w:pPr>
              <w:ind w:left="34"/>
              <w:jc w:val="left"/>
              <w:rPr>
                <w:rFonts w:asciiTheme="minorEastAsia" w:eastAsiaTheme="minorEastAsia" w:hAnsiTheme="minorEastAsia" w:cstheme="minorEastAsia"/>
                <w:sz w:val="18"/>
                <w:szCs w:val="18"/>
              </w:rPr>
            </w:pPr>
          </w:p>
        </w:tc>
        <w:tc>
          <w:tcPr>
            <w:tcW w:w="339" w:type="dxa"/>
            <w:tcBorders>
              <w:top w:val="single" w:sz="4" w:space="0" w:color="000000"/>
              <w:left w:val="single" w:sz="4" w:space="0" w:color="auto"/>
              <w:bottom w:val="single" w:sz="4" w:space="0" w:color="auto"/>
              <w:right w:val="single" w:sz="4" w:space="0" w:color="auto"/>
            </w:tcBorders>
          </w:tcPr>
          <w:p w:rsidR="005F286B" w:rsidRDefault="005F286B">
            <w:pPr>
              <w:ind w:left="34"/>
              <w:jc w:val="left"/>
              <w:rPr>
                <w:rFonts w:asciiTheme="minorEastAsia" w:eastAsiaTheme="minorEastAsia" w:hAnsiTheme="minorEastAsia" w:cstheme="minorEastAsia"/>
                <w:sz w:val="18"/>
                <w:szCs w:val="18"/>
              </w:rPr>
            </w:pPr>
          </w:p>
        </w:tc>
        <w:tc>
          <w:tcPr>
            <w:tcW w:w="2494" w:type="dxa"/>
            <w:gridSpan w:val="3"/>
            <w:tcBorders>
              <w:top w:val="single" w:sz="4" w:space="0" w:color="000000"/>
              <w:left w:val="single" w:sz="4" w:space="0" w:color="auto"/>
              <w:bottom w:val="single" w:sz="4" w:space="0" w:color="auto"/>
              <w:right w:val="single" w:sz="12" w:space="0" w:color="000000"/>
            </w:tcBorders>
          </w:tcPr>
          <w:p w:rsidR="005F286B" w:rsidRDefault="005F286B">
            <w:pPr>
              <w:jc w:val="left"/>
              <w:rPr>
                <w:rFonts w:asciiTheme="minorEastAsia" w:eastAsiaTheme="minorEastAsia" w:hAnsiTheme="minorEastAsia" w:cstheme="minorEastAsia"/>
                <w:sz w:val="18"/>
                <w:szCs w:val="18"/>
              </w:rPr>
            </w:pPr>
          </w:p>
        </w:tc>
      </w:tr>
      <w:tr w:rsidR="005F286B">
        <w:trPr>
          <w:trHeight w:val="180"/>
        </w:trPr>
        <w:tc>
          <w:tcPr>
            <w:tcW w:w="534" w:type="dxa"/>
            <w:vMerge/>
            <w:tcBorders>
              <w:top w:val="single" w:sz="4" w:space="0" w:color="auto"/>
              <w:left w:val="single" w:sz="12" w:space="0" w:color="000000"/>
              <w:bottom w:val="single" w:sz="4" w:space="0" w:color="auto"/>
              <w:right w:val="single" w:sz="4" w:space="0" w:color="auto"/>
            </w:tcBorders>
          </w:tcPr>
          <w:p w:rsidR="005F286B" w:rsidRDefault="005F286B">
            <w:pPr>
              <w:rPr>
                <w:rFonts w:asciiTheme="minorEastAsia" w:eastAsiaTheme="minorEastAsia" w:hAnsiTheme="minorEastAsia" w:cstheme="minorEastAsia"/>
                <w:sz w:val="18"/>
                <w:szCs w:val="18"/>
              </w:rPr>
            </w:pPr>
          </w:p>
        </w:tc>
        <w:tc>
          <w:tcPr>
            <w:tcW w:w="1959" w:type="dxa"/>
            <w:tcBorders>
              <w:top w:val="single" w:sz="4" w:space="0" w:color="auto"/>
              <w:left w:val="single" w:sz="4" w:space="0" w:color="auto"/>
              <w:bottom w:val="single" w:sz="4" w:space="0" w:color="auto"/>
              <w:right w:val="single" w:sz="4" w:space="0" w:color="auto"/>
            </w:tcBorders>
          </w:tcPr>
          <w:p w:rsidR="005F286B" w:rsidRDefault="004E0630">
            <w:pPr>
              <w:ind w:left="10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2.垂直度（每层） </w:t>
            </w:r>
          </w:p>
        </w:tc>
        <w:tc>
          <w:tcPr>
            <w:tcW w:w="1166" w:type="dxa"/>
            <w:gridSpan w:val="2"/>
            <w:tcBorders>
              <w:top w:val="single" w:sz="4" w:space="0" w:color="auto"/>
              <w:left w:val="single" w:sz="4" w:space="0" w:color="auto"/>
              <w:bottom w:val="single" w:sz="4" w:space="0" w:color="auto"/>
              <w:right w:val="single" w:sz="4" w:space="0" w:color="auto"/>
            </w:tcBorders>
          </w:tcPr>
          <w:p w:rsidR="005F286B" w:rsidRDefault="004E0630">
            <w:pPr>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≤5mm</w:t>
            </w:r>
          </w:p>
        </w:tc>
        <w:tc>
          <w:tcPr>
            <w:tcW w:w="353" w:type="dxa"/>
            <w:tcBorders>
              <w:top w:val="single" w:sz="4" w:space="0" w:color="auto"/>
              <w:left w:val="single" w:sz="4" w:space="0" w:color="auto"/>
              <w:bottom w:val="single" w:sz="4" w:space="0" w:color="auto"/>
              <w:right w:val="single" w:sz="4" w:space="0" w:color="auto"/>
            </w:tcBorders>
          </w:tcPr>
          <w:p w:rsidR="005F286B" w:rsidRDefault="005F286B">
            <w:pPr>
              <w:ind w:left="115"/>
              <w:rPr>
                <w:rFonts w:asciiTheme="minorEastAsia" w:eastAsiaTheme="minorEastAsia" w:hAnsiTheme="minorEastAsia" w:cstheme="minorEastAsia"/>
                <w:sz w:val="18"/>
                <w:szCs w:val="18"/>
              </w:rPr>
            </w:pPr>
          </w:p>
        </w:tc>
        <w:tc>
          <w:tcPr>
            <w:tcW w:w="277" w:type="dxa"/>
            <w:tcBorders>
              <w:top w:val="single" w:sz="4" w:space="0" w:color="auto"/>
              <w:left w:val="single" w:sz="4" w:space="0" w:color="auto"/>
              <w:bottom w:val="single" w:sz="4" w:space="0" w:color="auto"/>
              <w:right w:val="single" w:sz="4" w:space="0" w:color="auto"/>
            </w:tcBorders>
          </w:tcPr>
          <w:p w:rsidR="005F286B" w:rsidRDefault="005F286B">
            <w:pPr>
              <w:ind w:left="115"/>
              <w:rPr>
                <w:rFonts w:asciiTheme="minorEastAsia" w:eastAsiaTheme="minorEastAsia" w:hAnsiTheme="minorEastAsia" w:cstheme="minorEastAsia"/>
                <w:sz w:val="18"/>
                <w:szCs w:val="18"/>
              </w:rPr>
            </w:pPr>
          </w:p>
        </w:tc>
        <w:tc>
          <w:tcPr>
            <w:tcW w:w="325" w:type="dxa"/>
            <w:tcBorders>
              <w:top w:val="single" w:sz="4" w:space="0" w:color="auto"/>
              <w:left w:val="single" w:sz="4" w:space="0" w:color="auto"/>
              <w:bottom w:val="single" w:sz="4" w:space="0" w:color="auto"/>
              <w:right w:val="single" w:sz="4" w:space="0" w:color="auto"/>
            </w:tcBorders>
          </w:tcPr>
          <w:p w:rsidR="005F286B" w:rsidRDefault="005F286B">
            <w:pPr>
              <w:ind w:left="118"/>
              <w:rPr>
                <w:rFonts w:asciiTheme="minorEastAsia" w:eastAsiaTheme="minorEastAsia" w:hAnsiTheme="minorEastAsia" w:cstheme="minorEastAsia"/>
                <w:sz w:val="18"/>
                <w:szCs w:val="18"/>
              </w:rPr>
            </w:pPr>
          </w:p>
        </w:tc>
        <w:tc>
          <w:tcPr>
            <w:tcW w:w="287" w:type="dxa"/>
            <w:tcBorders>
              <w:top w:val="single" w:sz="4" w:space="0" w:color="auto"/>
              <w:left w:val="single" w:sz="4" w:space="0" w:color="auto"/>
              <w:bottom w:val="single" w:sz="4" w:space="0" w:color="auto"/>
              <w:right w:val="single" w:sz="4" w:space="0" w:color="auto"/>
            </w:tcBorders>
          </w:tcPr>
          <w:p w:rsidR="005F286B" w:rsidRDefault="005F286B">
            <w:pPr>
              <w:ind w:left="115"/>
              <w:rPr>
                <w:rFonts w:asciiTheme="minorEastAsia" w:eastAsiaTheme="minorEastAsia" w:hAnsiTheme="minorEastAsia" w:cstheme="minorEastAsia"/>
                <w:sz w:val="18"/>
                <w:szCs w:val="18"/>
              </w:rPr>
            </w:pPr>
          </w:p>
        </w:tc>
        <w:tc>
          <w:tcPr>
            <w:tcW w:w="286" w:type="dxa"/>
            <w:tcBorders>
              <w:top w:val="single" w:sz="4" w:space="0" w:color="auto"/>
              <w:left w:val="single" w:sz="4" w:space="0" w:color="auto"/>
              <w:bottom w:val="single" w:sz="4" w:space="0" w:color="auto"/>
              <w:right w:val="single" w:sz="4" w:space="0" w:color="auto"/>
            </w:tcBorders>
          </w:tcPr>
          <w:p w:rsidR="005F286B" w:rsidRDefault="005F286B">
            <w:pPr>
              <w:ind w:left="115"/>
              <w:rPr>
                <w:rFonts w:asciiTheme="minorEastAsia" w:eastAsiaTheme="minorEastAsia" w:hAnsiTheme="minorEastAsia" w:cstheme="minorEastAsia"/>
                <w:sz w:val="18"/>
                <w:szCs w:val="18"/>
              </w:rPr>
            </w:pPr>
          </w:p>
        </w:tc>
        <w:tc>
          <w:tcPr>
            <w:tcW w:w="325" w:type="dxa"/>
            <w:tcBorders>
              <w:top w:val="single" w:sz="4" w:space="0" w:color="auto"/>
              <w:left w:val="single" w:sz="4" w:space="0" w:color="auto"/>
              <w:bottom w:val="single" w:sz="4" w:space="0" w:color="auto"/>
              <w:right w:val="single" w:sz="4" w:space="0" w:color="auto"/>
            </w:tcBorders>
          </w:tcPr>
          <w:p w:rsidR="005F286B" w:rsidRDefault="005F286B">
            <w:pPr>
              <w:ind w:right="65"/>
              <w:jc w:val="right"/>
              <w:rPr>
                <w:rFonts w:asciiTheme="minorEastAsia" w:eastAsiaTheme="minorEastAsia" w:hAnsiTheme="minorEastAsia" w:cstheme="minorEastAsia"/>
                <w:sz w:val="18"/>
                <w:szCs w:val="18"/>
              </w:rPr>
            </w:pPr>
          </w:p>
        </w:tc>
        <w:tc>
          <w:tcPr>
            <w:tcW w:w="287" w:type="dxa"/>
            <w:tcBorders>
              <w:top w:val="single" w:sz="4" w:space="0" w:color="auto"/>
              <w:left w:val="single" w:sz="4" w:space="0" w:color="auto"/>
              <w:bottom w:val="single" w:sz="4" w:space="0" w:color="auto"/>
              <w:right w:val="single" w:sz="4" w:space="0" w:color="auto"/>
            </w:tcBorders>
          </w:tcPr>
          <w:p w:rsidR="005F286B" w:rsidRDefault="005F286B">
            <w:pPr>
              <w:ind w:left="106"/>
              <w:rPr>
                <w:rFonts w:asciiTheme="minorEastAsia" w:eastAsiaTheme="minorEastAsia" w:hAnsiTheme="minorEastAsia" w:cstheme="minorEastAsia"/>
                <w:sz w:val="18"/>
                <w:szCs w:val="18"/>
              </w:rPr>
            </w:pPr>
          </w:p>
        </w:tc>
        <w:tc>
          <w:tcPr>
            <w:tcW w:w="305" w:type="dxa"/>
            <w:tcBorders>
              <w:top w:val="single" w:sz="4" w:space="0" w:color="auto"/>
              <w:left w:val="single" w:sz="4" w:space="0" w:color="auto"/>
              <w:bottom w:val="single" w:sz="4" w:space="0" w:color="auto"/>
              <w:right w:val="single" w:sz="4" w:space="0" w:color="auto"/>
            </w:tcBorders>
          </w:tcPr>
          <w:p w:rsidR="005F286B" w:rsidRDefault="005F286B">
            <w:pPr>
              <w:ind w:left="106"/>
              <w:rPr>
                <w:rFonts w:asciiTheme="minorEastAsia" w:eastAsiaTheme="minorEastAsia" w:hAnsiTheme="minorEastAsia" w:cstheme="minorEastAsia"/>
                <w:sz w:val="18"/>
                <w:szCs w:val="18"/>
              </w:rPr>
            </w:pPr>
          </w:p>
        </w:tc>
        <w:tc>
          <w:tcPr>
            <w:tcW w:w="335" w:type="dxa"/>
            <w:tcBorders>
              <w:top w:val="single" w:sz="4" w:space="0" w:color="auto"/>
              <w:left w:val="single" w:sz="4" w:space="0" w:color="auto"/>
              <w:bottom w:val="single" w:sz="4" w:space="0" w:color="auto"/>
              <w:right w:val="single" w:sz="4" w:space="0" w:color="auto"/>
            </w:tcBorders>
          </w:tcPr>
          <w:p w:rsidR="005F286B" w:rsidRDefault="005F286B">
            <w:pPr>
              <w:ind w:left="91"/>
              <w:rPr>
                <w:rFonts w:asciiTheme="minorEastAsia" w:eastAsiaTheme="minorEastAsia" w:hAnsiTheme="minorEastAsia" w:cstheme="minorEastAsia"/>
                <w:sz w:val="18"/>
                <w:szCs w:val="18"/>
              </w:rPr>
            </w:pPr>
          </w:p>
        </w:tc>
        <w:tc>
          <w:tcPr>
            <w:tcW w:w="339" w:type="dxa"/>
            <w:tcBorders>
              <w:top w:val="single" w:sz="4" w:space="0" w:color="auto"/>
              <w:left w:val="single" w:sz="4" w:space="0" w:color="auto"/>
              <w:bottom w:val="single" w:sz="4" w:space="0" w:color="auto"/>
              <w:right w:val="single" w:sz="4" w:space="0" w:color="auto"/>
            </w:tcBorders>
          </w:tcPr>
          <w:p w:rsidR="005F286B" w:rsidRDefault="005F286B">
            <w:pPr>
              <w:ind w:left="106"/>
              <w:rPr>
                <w:rFonts w:asciiTheme="minorEastAsia" w:eastAsiaTheme="minorEastAsia" w:hAnsiTheme="minorEastAsia" w:cstheme="minorEastAsia"/>
                <w:sz w:val="18"/>
                <w:szCs w:val="18"/>
              </w:rPr>
            </w:pPr>
          </w:p>
        </w:tc>
        <w:tc>
          <w:tcPr>
            <w:tcW w:w="2494" w:type="dxa"/>
            <w:gridSpan w:val="3"/>
            <w:tcBorders>
              <w:top w:val="single" w:sz="4" w:space="0" w:color="auto"/>
              <w:left w:val="single" w:sz="4" w:space="0" w:color="auto"/>
              <w:bottom w:val="single" w:sz="4" w:space="0" w:color="auto"/>
              <w:right w:val="single" w:sz="12" w:space="0" w:color="000000"/>
            </w:tcBorders>
          </w:tcPr>
          <w:p w:rsidR="005F286B" w:rsidRDefault="004E0630">
            <w:pPr>
              <w:ind w:left="-1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b/>
            </w:r>
          </w:p>
        </w:tc>
      </w:tr>
      <w:tr w:rsidR="005F286B">
        <w:trPr>
          <w:trHeight w:val="180"/>
        </w:trPr>
        <w:tc>
          <w:tcPr>
            <w:tcW w:w="534" w:type="dxa"/>
            <w:vMerge/>
            <w:tcBorders>
              <w:top w:val="single" w:sz="4" w:space="0" w:color="auto"/>
              <w:left w:val="single" w:sz="12" w:space="0" w:color="000000"/>
              <w:bottom w:val="single" w:sz="4" w:space="0" w:color="auto"/>
              <w:right w:val="single" w:sz="4" w:space="0" w:color="auto"/>
            </w:tcBorders>
          </w:tcPr>
          <w:p w:rsidR="005F286B" w:rsidRDefault="005F286B">
            <w:pPr>
              <w:rPr>
                <w:rFonts w:asciiTheme="minorEastAsia" w:eastAsiaTheme="minorEastAsia" w:hAnsiTheme="minorEastAsia" w:cstheme="minorEastAsia"/>
                <w:sz w:val="18"/>
                <w:szCs w:val="18"/>
              </w:rPr>
            </w:pPr>
          </w:p>
        </w:tc>
        <w:tc>
          <w:tcPr>
            <w:tcW w:w="1959" w:type="dxa"/>
            <w:tcBorders>
              <w:top w:val="single" w:sz="4" w:space="0" w:color="auto"/>
              <w:left w:val="single" w:sz="4" w:space="0" w:color="auto"/>
              <w:bottom w:val="single" w:sz="4" w:space="0" w:color="auto"/>
              <w:right w:val="single" w:sz="4" w:space="0" w:color="auto"/>
            </w:tcBorders>
          </w:tcPr>
          <w:p w:rsidR="005F286B" w:rsidRDefault="004E0630">
            <w:pPr>
              <w:ind w:left="10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3.表面平整度 </w:t>
            </w:r>
          </w:p>
        </w:tc>
        <w:tc>
          <w:tcPr>
            <w:tcW w:w="1166" w:type="dxa"/>
            <w:gridSpan w:val="2"/>
            <w:tcBorders>
              <w:top w:val="single" w:sz="4" w:space="0" w:color="auto"/>
              <w:left w:val="single" w:sz="4" w:space="0" w:color="auto"/>
              <w:bottom w:val="single" w:sz="4" w:space="0" w:color="auto"/>
              <w:right w:val="single" w:sz="4" w:space="0" w:color="auto"/>
            </w:tcBorders>
          </w:tcPr>
          <w:p w:rsidR="005F286B" w:rsidRDefault="004E0630">
            <w:pPr>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≤5mm</w:t>
            </w:r>
          </w:p>
        </w:tc>
        <w:tc>
          <w:tcPr>
            <w:tcW w:w="353" w:type="dxa"/>
            <w:tcBorders>
              <w:top w:val="single" w:sz="4" w:space="0" w:color="auto"/>
              <w:left w:val="single" w:sz="4" w:space="0" w:color="auto"/>
              <w:bottom w:val="single" w:sz="4" w:space="0" w:color="auto"/>
              <w:right w:val="single" w:sz="4" w:space="0" w:color="auto"/>
            </w:tcBorders>
          </w:tcPr>
          <w:p w:rsidR="005F286B" w:rsidRDefault="005F286B">
            <w:pPr>
              <w:ind w:left="115"/>
              <w:rPr>
                <w:rFonts w:asciiTheme="minorEastAsia" w:eastAsiaTheme="minorEastAsia" w:hAnsiTheme="minorEastAsia" w:cstheme="minorEastAsia"/>
                <w:sz w:val="18"/>
                <w:szCs w:val="18"/>
              </w:rPr>
            </w:pPr>
          </w:p>
        </w:tc>
        <w:tc>
          <w:tcPr>
            <w:tcW w:w="277" w:type="dxa"/>
            <w:tcBorders>
              <w:top w:val="single" w:sz="4" w:space="0" w:color="auto"/>
              <w:left w:val="single" w:sz="4" w:space="0" w:color="auto"/>
              <w:bottom w:val="single" w:sz="4" w:space="0" w:color="auto"/>
              <w:right w:val="single" w:sz="4" w:space="0" w:color="auto"/>
            </w:tcBorders>
          </w:tcPr>
          <w:p w:rsidR="005F286B" w:rsidRDefault="005F286B">
            <w:pPr>
              <w:ind w:left="115"/>
              <w:rPr>
                <w:rFonts w:asciiTheme="minorEastAsia" w:eastAsiaTheme="minorEastAsia" w:hAnsiTheme="minorEastAsia" w:cstheme="minorEastAsia"/>
                <w:sz w:val="18"/>
                <w:szCs w:val="18"/>
              </w:rPr>
            </w:pPr>
          </w:p>
        </w:tc>
        <w:tc>
          <w:tcPr>
            <w:tcW w:w="325" w:type="dxa"/>
            <w:tcBorders>
              <w:top w:val="single" w:sz="4" w:space="0" w:color="auto"/>
              <w:left w:val="single" w:sz="4" w:space="0" w:color="auto"/>
              <w:bottom w:val="single" w:sz="4" w:space="0" w:color="auto"/>
              <w:right w:val="single" w:sz="4" w:space="0" w:color="auto"/>
            </w:tcBorders>
          </w:tcPr>
          <w:p w:rsidR="005F286B" w:rsidRDefault="005F286B">
            <w:pPr>
              <w:ind w:left="118"/>
              <w:rPr>
                <w:rFonts w:asciiTheme="minorEastAsia" w:eastAsiaTheme="minorEastAsia" w:hAnsiTheme="minorEastAsia" w:cstheme="minorEastAsia"/>
                <w:sz w:val="18"/>
                <w:szCs w:val="18"/>
              </w:rPr>
            </w:pPr>
          </w:p>
        </w:tc>
        <w:tc>
          <w:tcPr>
            <w:tcW w:w="287" w:type="dxa"/>
            <w:tcBorders>
              <w:top w:val="single" w:sz="4" w:space="0" w:color="auto"/>
              <w:left w:val="single" w:sz="4" w:space="0" w:color="auto"/>
              <w:bottom w:val="single" w:sz="4" w:space="0" w:color="auto"/>
              <w:right w:val="single" w:sz="4" w:space="0" w:color="auto"/>
            </w:tcBorders>
          </w:tcPr>
          <w:p w:rsidR="005F286B" w:rsidRDefault="005F286B">
            <w:pPr>
              <w:ind w:left="115"/>
              <w:rPr>
                <w:rFonts w:asciiTheme="minorEastAsia" w:eastAsiaTheme="minorEastAsia" w:hAnsiTheme="minorEastAsia" w:cstheme="minorEastAsia"/>
                <w:sz w:val="18"/>
                <w:szCs w:val="18"/>
              </w:rPr>
            </w:pPr>
          </w:p>
        </w:tc>
        <w:tc>
          <w:tcPr>
            <w:tcW w:w="286" w:type="dxa"/>
            <w:tcBorders>
              <w:top w:val="single" w:sz="4" w:space="0" w:color="auto"/>
              <w:left w:val="single" w:sz="4" w:space="0" w:color="auto"/>
              <w:bottom w:val="single" w:sz="4" w:space="0" w:color="auto"/>
              <w:right w:val="single" w:sz="4" w:space="0" w:color="auto"/>
            </w:tcBorders>
          </w:tcPr>
          <w:p w:rsidR="005F286B" w:rsidRDefault="005F286B">
            <w:pPr>
              <w:ind w:left="115"/>
              <w:rPr>
                <w:rFonts w:asciiTheme="minorEastAsia" w:eastAsiaTheme="minorEastAsia" w:hAnsiTheme="minorEastAsia" w:cstheme="minorEastAsia"/>
                <w:sz w:val="18"/>
                <w:szCs w:val="18"/>
              </w:rPr>
            </w:pPr>
          </w:p>
        </w:tc>
        <w:tc>
          <w:tcPr>
            <w:tcW w:w="325" w:type="dxa"/>
            <w:tcBorders>
              <w:top w:val="single" w:sz="4" w:space="0" w:color="auto"/>
              <w:left w:val="single" w:sz="4" w:space="0" w:color="auto"/>
              <w:bottom w:val="single" w:sz="4" w:space="0" w:color="auto"/>
              <w:right w:val="single" w:sz="4" w:space="0" w:color="auto"/>
            </w:tcBorders>
          </w:tcPr>
          <w:p w:rsidR="005F286B" w:rsidRDefault="005F286B">
            <w:pPr>
              <w:ind w:right="65"/>
              <w:jc w:val="right"/>
              <w:rPr>
                <w:rFonts w:asciiTheme="minorEastAsia" w:eastAsiaTheme="minorEastAsia" w:hAnsiTheme="minorEastAsia" w:cstheme="minorEastAsia"/>
                <w:sz w:val="18"/>
                <w:szCs w:val="18"/>
              </w:rPr>
            </w:pPr>
          </w:p>
        </w:tc>
        <w:tc>
          <w:tcPr>
            <w:tcW w:w="287" w:type="dxa"/>
            <w:tcBorders>
              <w:top w:val="single" w:sz="4" w:space="0" w:color="auto"/>
              <w:left w:val="single" w:sz="4" w:space="0" w:color="auto"/>
              <w:bottom w:val="single" w:sz="4" w:space="0" w:color="auto"/>
              <w:right w:val="single" w:sz="4" w:space="0" w:color="auto"/>
            </w:tcBorders>
          </w:tcPr>
          <w:p w:rsidR="005F286B" w:rsidRDefault="005F286B">
            <w:pPr>
              <w:ind w:left="106"/>
              <w:rPr>
                <w:rFonts w:asciiTheme="minorEastAsia" w:eastAsiaTheme="minorEastAsia" w:hAnsiTheme="minorEastAsia" w:cstheme="minorEastAsia"/>
                <w:sz w:val="18"/>
                <w:szCs w:val="18"/>
              </w:rPr>
            </w:pPr>
          </w:p>
        </w:tc>
        <w:tc>
          <w:tcPr>
            <w:tcW w:w="305" w:type="dxa"/>
            <w:tcBorders>
              <w:top w:val="single" w:sz="4" w:space="0" w:color="auto"/>
              <w:left w:val="single" w:sz="4" w:space="0" w:color="auto"/>
              <w:bottom w:val="single" w:sz="4" w:space="0" w:color="auto"/>
              <w:right w:val="single" w:sz="4" w:space="0" w:color="auto"/>
            </w:tcBorders>
          </w:tcPr>
          <w:p w:rsidR="005F286B" w:rsidRDefault="005F286B">
            <w:pPr>
              <w:ind w:left="106"/>
              <w:rPr>
                <w:rFonts w:asciiTheme="minorEastAsia" w:eastAsiaTheme="minorEastAsia" w:hAnsiTheme="minorEastAsia" w:cstheme="minorEastAsia"/>
                <w:sz w:val="18"/>
                <w:szCs w:val="18"/>
              </w:rPr>
            </w:pPr>
          </w:p>
        </w:tc>
        <w:tc>
          <w:tcPr>
            <w:tcW w:w="335" w:type="dxa"/>
            <w:tcBorders>
              <w:top w:val="single" w:sz="4" w:space="0" w:color="auto"/>
              <w:left w:val="single" w:sz="4" w:space="0" w:color="auto"/>
              <w:bottom w:val="single" w:sz="4" w:space="0" w:color="auto"/>
              <w:right w:val="single" w:sz="4" w:space="0" w:color="auto"/>
            </w:tcBorders>
          </w:tcPr>
          <w:p w:rsidR="005F286B" w:rsidRDefault="005F286B">
            <w:pPr>
              <w:ind w:left="91"/>
              <w:rPr>
                <w:rFonts w:asciiTheme="minorEastAsia" w:eastAsiaTheme="minorEastAsia" w:hAnsiTheme="minorEastAsia" w:cstheme="minorEastAsia"/>
                <w:sz w:val="18"/>
                <w:szCs w:val="18"/>
              </w:rPr>
            </w:pPr>
          </w:p>
        </w:tc>
        <w:tc>
          <w:tcPr>
            <w:tcW w:w="339" w:type="dxa"/>
            <w:tcBorders>
              <w:top w:val="single" w:sz="4" w:space="0" w:color="auto"/>
              <w:left w:val="single" w:sz="4" w:space="0" w:color="auto"/>
              <w:bottom w:val="single" w:sz="4" w:space="0" w:color="auto"/>
              <w:right w:val="single" w:sz="4" w:space="0" w:color="auto"/>
            </w:tcBorders>
          </w:tcPr>
          <w:p w:rsidR="005F286B" w:rsidRDefault="005F286B">
            <w:pPr>
              <w:ind w:left="106"/>
              <w:rPr>
                <w:rFonts w:asciiTheme="minorEastAsia" w:eastAsiaTheme="minorEastAsia" w:hAnsiTheme="minorEastAsia" w:cstheme="minorEastAsia"/>
                <w:sz w:val="18"/>
                <w:szCs w:val="18"/>
              </w:rPr>
            </w:pPr>
          </w:p>
        </w:tc>
        <w:tc>
          <w:tcPr>
            <w:tcW w:w="2494" w:type="dxa"/>
            <w:gridSpan w:val="3"/>
            <w:tcBorders>
              <w:top w:val="single" w:sz="4" w:space="0" w:color="auto"/>
              <w:left w:val="single" w:sz="4" w:space="0" w:color="auto"/>
              <w:bottom w:val="single" w:sz="4" w:space="0" w:color="auto"/>
              <w:right w:val="single" w:sz="12" w:space="0" w:color="000000"/>
            </w:tcBorders>
          </w:tcPr>
          <w:p w:rsidR="005F286B" w:rsidRDefault="004E0630">
            <w:pPr>
              <w:ind w:left="-1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b/>
            </w:r>
          </w:p>
        </w:tc>
      </w:tr>
      <w:tr w:rsidR="005F286B">
        <w:trPr>
          <w:gridAfter w:val="1"/>
          <w:wAfter w:w="15" w:type="dxa"/>
          <w:trHeight w:val="180"/>
        </w:trPr>
        <w:tc>
          <w:tcPr>
            <w:tcW w:w="534" w:type="dxa"/>
            <w:vMerge/>
            <w:tcBorders>
              <w:top w:val="single" w:sz="4" w:space="0" w:color="auto"/>
              <w:left w:val="single" w:sz="12" w:space="0" w:color="000000"/>
              <w:bottom w:val="single" w:sz="4" w:space="0" w:color="auto"/>
              <w:right w:val="single" w:sz="4" w:space="0" w:color="auto"/>
            </w:tcBorders>
          </w:tcPr>
          <w:p w:rsidR="005F286B" w:rsidRDefault="005F286B">
            <w:pPr>
              <w:rPr>
                <w:rFonts w:asciiTheme="minorEastAsia" w:eastAsiaTheme="minorEastAsia" w:hAnsiTheme="minorEastAsia" w:cstheme="minorEastAsia"/>
                <w:sz w:val="18"/>
                <w:szCs w:val="18"/>
              </w:rPr>
            </w:pPr>
          </w:p>
        </w:tc>
        <w:tc>
          <w:tcPr>
            <w:tcW w:w="1959" w:type="dxa"/>
            <w:tcBorders>
              <w:top w:val="single" w:sz="4" w:space="0" w:color="auto"/>
              <w:left w:val="single" w:sz="4" w:space="0" w:color="auto"/>
              <w:bottom w:val="single" w:sz="4" w:space="0" w:color="auto"/>
              <w:right w:val="single" w:sz="4" w:space="0" w:color="auto"/>
            </w:tcBorders>
          </w:tcPr>
          <w:p w:rsidR="005F286B" w:rsidRDefault="004E0630">
            <w:pPr>
              <w:ind w:left="10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4.门窗洞口 </w:t>
            </w:r>
          </w:p>
        </w:tc>
        <w:tc>
          <w:tcPr>
            <w:tcW w:w="1166" w:type="dxa"/>
            <w:gridSpan w:val="2"/>
            <w:tcBorders>
              <w:top w:val="single" w:sz="4" w:space="0" w:color="auto"/>
              <w:left w:val="single" w:sz="4" w:space="0" w:color="auto"/>
              <w:bottom w:val="single" w:sz="4" w:space="0" w:color="auto"/>
              <w:right w:val="single" w:sz="4" w:space="0" w:color="auto"/>
            </w:tcBorders>
          </w:tcPr>
          <w:p w:rsidR="005F286B" w:rsidRDefault="004E0630">
            <w:pPr>
              <w:ind w:left="108"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±5mm</w:t>
            </w:r>
          </w:p>
        </w:tc>
        <w:tc>
          <w:tcPr>
            <w:tcW w:w="353" w:type="dxa"/>
            <w:tcBorders>
              <w:top w:val="single" w:sz="4" w:space="0" w:color="auto"/>
              <w:left w:val="single" w:sz="4" w:space="0" w:color="auto"/>
              <w:bottom w:val="single" w:sz="4" w:space="0" w:color="auto"/>
              <w:right w:val="single" w:sz="4" w:space="0" w:color="auto"/>
            </w:tcBorders>
          </w:tcPr>
          <w:p w:rsidR="005F286B" w:rsidRDefault="005F286B">
            <w:pPr>
              <w:ind w:left="115"/>
              <w:rPr>
                <w:rFonts w:asciiTheme="minorEastAsia" w:eastAsiaTheme="minorEastAsia" w:hAnsiTheme="minorEastAsia" w:cstheme="minorEastAsia"/>
                <w:sz w:val="18"/>
                <w:szCs w:val="18"/>
              </w:rPr>
            </w:pPr>
          </w:p>
        </w:tc>
        <w:tc>
          <w:tcPr>
            <w:tcW w:w="277" w:type="dxa"/>
            <w:tcBorders>
              <w:top w:val="single" w:sz="4" w:space="0" w:color="auto"/>
              <w:left w:val="single" w:sz="4" w:space="0" w:color="auto"/>
              <w:bottom w:val="single" w:sz="4" w:space="0" w:color="auto"/>
              <w:right w:val="single" w:sz="4" w:space="0" w:color="auto"/>
            </w:tcBorders>
          </w:tcPr>
          <w:p w:rsidR="005F286B" w:rsidRDefault="005F286B">
            <w:pPr>
              <w:ind w:left="115"/>
              <w:rPr>
                <w:rFonts w:asciiTheme="minorEastAsia" w:eastAsiaTheme="minorEastAsia" w:hAnsiTheme="minorEastAsia" w:cstheme="minorEastAsia"/>
                <w:sz w:val="18"/>
                <w:szCs w:val="18"/>
              </w:rPr>
            </w:pPr>
          </w:p>
        </w:tc>
        <w:tc>
          <w:tcPr>
            <w:tcW w:w="325" w:type="dxa"/>
            <w:tcBorders>
              <w:top w:val="single" w:sz="4" w:space="0" w:color="auto"/>
              <w:left w:val="single" w:sz="4" w:space="0" w:color="auto"/>
              <w:bottom w:val="single" w:sz="4" w:space="0" w:color="auto"/>
              <w:right w:val="single" w:sz="4" w:space="0" w:color="auto"/>
            </w:tcBorders>
          </w:tcPr>
          <w:p w:rsidR="005F286B" w:rsidRDefault="005F286B">
            <w:pPr>
              <w:ind w:left="118"/>
              <w:rPr>
                <w:rFonts w:asciiTheme="minorEastAsia" w:eastAsiaTheme="minorEastAsia" w:hAnsiTheme="minorEastAsia" w:cstheme="minorEastAsia"/>
                <w:sz w:val="18"/>
                <w:szCs w:val="18"/>
              </w:rPr>
            </w:pPr>
          </w:p>
        </w:tc>
        <w:tc>
          <w:tcPr>
            <w:tcW w:w="287" w:type="dxa"/>
            <w:tcBorders>
              <w:top w:val="single" w:sz="4" w:space="0" w:color="auto"/>
              <w:left w:val="single" w:sz="4" w:space="0" w:color="auto"/>
              <w:bottom w:val="single" w:sz="4" w:space="0" w:color="auto"/>
              <w:right w:val="single" w:sz="4" w:space="0" w:color="auto"/>
            </w:tcBorders>
          </w:tcPr>
          <w:p w:rsidR="005F286B" w:rsidRDefault="005F286B">
            <w:pPr>
              <w:ind w:left="115"/>
              <w:rPr>
                <w:rFonts w:asciiTheme="minorEastAsia" w:eastAsiaTheme="minorEastAsia" w:hAnsiTheme="minorEastAsia" w:cstheme="minorEastAsia"/>
                <w:sz w:val="18"/>
                <w:szCs w:val="18"/>
              </w:rPr>
            </w:pPr>
          </w:p>
        </w:tc>
        <w:tc>
          <w:tcPr>
            <w:tcW w:w="286" w:type="dxa"/>
            <w:tcBorders>
              <w:top w:val="single" w:sz="4" w:space="0" w:color="auto"/>
              <w:left w:val="single" w:sz="4" w:space="0" w:color="auto"/>
              <w:bottom w:val="single" w:sz="4" w:space="0" w:color="auto"/>
              <w:right w:val="single" w:sz="4" w:space="0" w:color="auto"/>
            </w:tcBorders>
          </w:tcPr>
          <w:p w:rsidR="005F286B" w:rsidRDefault="005F286B">
            <w:pPr>
              <w:ind w:left="106"/>
              <w:rPr>
                <w:rFonts w:asciiTheme="minorEastAsia" w:eastAsiaTheme="minorEastAsia" w:hAnsiTheme="minorEastAsia" w:cstheme="minorEastAsia"/>
                <w:sz w:val="18"/>
                <w:szCs w:val="18"/>
              </w:rPr>
            </w:pPr>
          </w:p>
        </w:tc>
        <w:tc>
          <w:tcPr>
            <w:tcW w:w="325" w:type="dxa"/>
            <w:tcBorders>
              <w:top w:val="single" w:sz="4" w:space="0" w:color="auto"/>
              <w:left w:val="single" w:sz="4" w:space="0" w:color="auto"/>
              <w:bottom w:val="single" w:sz="4" w:space="0" w:color="auto"/>
              <w:right w:val="single" w:sz="4" w:space="0" w:color="auto"/>
            </w:tcBorders>
          </w:tcPr>
          <w:p w:rsidR="005F286B" w:rsidRDefault="005F286B">
            <w:pPr>
              <w:ind w:right="65"/>
              <w:jc w:val="right"/>
              <w:rPr>
                <w:rFonts w:asciiTheme="minorEastAsia" w:eastAsiaTheme="minorEastAsia" w:hAnsiTheme="minorEastAsia" w:cstheme="minorEastAsia"/>
                <w:sz w:val="18"/>
                <w:szCs w:val="18"/>
              </w:rPr>
            </w:pPr>
          </w:p>
        </w:tc>
        <w:tc>
          <w:tcPr>
            <w:tcW w:w="287" w:type="dxa"/>
            <w:tcBorders>
              <w:top w:val="single" w:sz="4" w:space="0" w:color="auto"/>
              <w:left w:val="single" w:sz="4" w:space="0" w:color="auto"/>
              <w:bottom w:val="single" w:sz="4" w:space="0" w:color="auto"/>
              <w:right w:val="single" w:sz="4" w:space="0" w:color="auto"/>
            </w:tcBorders>
          </w:tcPr>
          <w:p w:rsidR="005F286B" w:rsidRDefault="005F286B">
            <w:pPr>
              <w:ind w:left="106"/>
              <w:rPr>
                <w:rFonts w:asciiTheme="minorEastAsia" w:eastAsiaTheme="minorEastAsia" w:hAnsiTheme="minorEastAsia" w:cstheme="minorEastAsia"/>
                <w:sz w:val="18"/>
                <w:szCs w:val="18"/>
              </w:rPr>
            </w:pPr>
          </w:p>
        </w:tc>
        <w:tc>
          <w:tcPr>
            <w:tcW w:w="305" w:type="dxa"/>
            <w:tcBorders>
              <w:top w:val="single" w:sz="4" w:space="0" w:color="auto"/>
              <w:left w:val="single" w:sz="4" w:space="0" w:color="auto"/>
              <w:bottom w:val="single" w:sz="4" w:space="0" w:color="auto"/>
              <w:right w:val="single" w:sz="4" w:space="0" w:color="auto"/>
            </w:tcBorders>
          </w:tcPr>
          <w:p w:rsidR="005F286B" w:rsidRDefault="005F286B">
            <w:pPr>
              <w:ind w:left="106"/>
              <w:rPr>
                <w:rFonts w:asciiTheme="minorEastAsia" w:eastAsiaTheme="minorEastAsia" w:hAnsiTheme="minorEastAsia" w:cstheme="minorEastAsia"/>
                <w:sz w:val="18"/>
                <w:szCs w:val="18"/>
              </w:rPr>
            </w:pPr>
          </w:p>
        </w:tc>
        <w:tc>
          <w:tcPr>
            <w:tcW w:w="335" w:type="dxa"/>
            <w:tcBorders>
              <w:top w:val="single" w:sz="4" w:space="0" w:color="auto"/>
              <w:left w:val="single" w:sz="4" w:space="0" w:color="auto"/>
              <w:bottom w:val="single" w:sz="4" w:space="0" w:color="auto"/>
              <w:right w:val="single" w:sz="4" w:space="0" w:color="auto"/>
            </w:tcBorders>
          </w:tcPr>
          <w:p w:rsidR="005F286B" w:rsidRDefault="005F286B">
            <w:pPr>
              <w:ind w:left="101"/>
              <w:rPr>
                <w:rFonts w:asciiTheme="minorEastAsia" w:eastAsiaTheme="minorEastAsia" w:hAnsiTheme="minorEastAsia" w:cstheme="minorEastAsia"/>
                <w:sz w:val="18"/>
                <w:szCs w:val="18"/>
              </w:rPr>
            </w:pPr>
          </w:p>
        </w:tc>
        <w:tc>
          <w:tcPr>
            <w:tcW w:w="339" w:type="dxa"/>
            <w:tcBorders>
              <w:top w:val="single" w:sz="4" w:space="0" w:color="auto"/>
              <w:left w:val="single" w:sz="4" w:space="0" w:color="auto"/>
              <w:bottom w:val="single" w:sz="4" w:space="0" w:color="auto"/>
              <w:right w:val="single" w:sz="4" w:space="0" w:color="auto"/>
            </w:tcBorders>
          </w:tcPr>
          <w:p w:rsidR="005F286B" w:rsidRDefault="005F286B">
            <w:pPr>
              <w:ind w:left="106"/>
              <w:rPr>
                <w:rFonts w:asciiTheme="minorEastAsia" w:eastAsiaTheme="minorEastAsia" w:hAnsiTheme="minorEastAsia" w:cstheme="minorEastAsia"/>
                <w:sz w:val="18"/>
                <w:szCs w:val="18"/>
              </w:rPr>
            </w:pPr>
          </w:p>
        </w:tc>
        <w:tc>
          <w:tcPr>
            <w:tcW w:w="2479" w:type="dxa"/>
            <w:gridSpan w:val="2"/>
            <w:tcBorders>
              <w:top w:val="single" w:sz="4" w:space="0" w:color="auto"/>
              <w:left w:val="single" w:sz="4" w:space="0" w:color="auto"/>
              <w:bottom w:val="single" w:sz="4" w:space="0" w:color="auto"/>
              <w:right w:val="single" w:sz="12" w:space="0" w:color="000000"/>
            </w:tcBorders>
          </w:tcPr>
          <w:p w:rsidR="005F286B" w:rsidRDefault="004E0630">
            <w:pPr>
              <w:ind w:left="-1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b/>
            </w:r>
          </w:p>
        </w:tc>
      </w:tr>
      <w:tr w:rsidR="005F286B">
        <w:trPr>
          <w:gridAfter w:val="1"/>
          <w:wAfter w:w="15" w:type="dxa"/>
          <w:trHeight w:val="181"/>
        </w:trPr>
        <w:tc>
          <w:tcPr>
            <w:tcW w:w="534" w:type="dxa"/>
            <w:vMerge/>
            <w:tcBorders>
              <w:top w:val="single" w:sz="4" w:space="0" w:color="auto"/>
              <w:left w:val="single" w:sz="12" w:space="0" w:color="000000"/>
              <w:bottom w:val="single" w:sz="4" w:space="0" w:color="auto"/>
              <w:right w:val="single" w:sz="4" w:space="0" w:color="auto"/>
            </w:tcBorders>
          </w:tcPr>
          <w:p w:rsidR="005F286B" w:rsidRDefault="005F286B">
            <w:pPr>
              <w:rPr>
                <w:rFonts w:asciiTheme="minorEastAsia" w:eastAsiaTheme="minorEastAsia" w:hAnsiTheme="minorEastAsia" w:cstheme="minorEastAsia"/>
                <w:sz w:val="18"/>
                <w:szCs w:val="18"/>
              </w:rPr>
            </w:pPr>
          </w:p>
        </w:tc>
        <w:tc>
          <w:tcPr>
            <w:tcW w:w="1959" w:type="dxa"/>
            <w:tcBorders>
              <w:top w:val="single" w:sz="4" w:space="0" w:color="auto"/>
              <w:left w:val="single" w:sz="4" w:space="0" w:color="auto"/>
              <w:bottom w:val="single" w:sz="4" w:space="0" w:color="auto"/>
              <w:right w:val="single" w:sz="4" w:space="0" w:color="auto"/>
            </w:tcBorders>
          </w:tcPr>
          <w:p w:rsidR="005F286B" w:rsidRDefault="004E0630">
            <w:pPr>
              <w:ind w:left="10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5.窗口偏移 </w:t>
            </w:r>
          </w:p>
        </w:tc>
        <w:tc>
          <w:tcPr>
            <w:tcW w:w="1166" w:type="dxa"/>
            <w:gridSpan w:val="2"/>
            <w:tcBorders>
              <w:top w:val="single" w:sz="4" w:space="0" w:color="auto"/>
              <w:left w:val="single" w:sz="4" w:space="0" w:color="auto"/>
              <w:bottom w:val="single" w:sz="4" w:space="0" w:color="auto"/>
              <w:right w:val="single" w:sz="4" w:space="0" w:color="auto"/>
            </w:tcBorders>
          </w:tcPr>
          <w:p w:rsidR="005F286B" w:rsidRDefault="004E063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20mm</w:t>
            </w:r>
          </w:p>
        </w:tc>
        <w:tc>
          <w:tcPr>
            <w:tcW w:w="353" w:type="dxa"/>
            <w:tcBorders>
              <w:top w:val="single" w:sz="4" w:space="0" w:color="auto"/>
              <w:left w:val="single" w:sz="4" w:space="0" w:color="auto"/>
              <w:bottom w:val="single" w:sz="4" w:space="0" w:color="auto"/>
              <w:right w:val="single" w:sz="4" w:space="0" w:color="auto"/>
            </w:tcBorders>
          </w:tcPr>
          <w:p w:rsidR="005F286B" w:rsidRDefault="005F286B">
            <w:pPr>
              <w:ind w:left="115"/>
              <w:rPr>
                <w:rFonts w:asciiTheme="minorEastAsia" w:eastAsiaTheme="minorEastAsia" w:hAnsiTheme="minorEastAsia" w:cstheme="minorEastAsia"/>
                <w:sz w:val="18"/>
                <w:szCs w:val="18"/>
              </w:rPr>
            </w:pPr>
          </w:p>
        </w:tc>
        <w:tc>
          <w:tcPr>
            <w:tcW w:w="277" w:type="dxa"/>
            <w:tcBorders>
              <w:top w:val="single" w:sz="4" w:space="0" w:color="auto"/>
              <w:left w:val="single" w:sz="4" w:space="0" w:color="auto"/>
              <w:bottom w:val="single" w:sz="4" w:space="0" w:color="auto"/>
              <w:right w:val="single" w:sz="4" w:space="0" w:color="auto"/>
            </w:tcBorders>
          </w:tcPr>
          <w:p w:rsidR="005F286B" w:rsidRDefault="005F286B">
            <w:pPr>
              <w:ind w:left="115"/>
              <w:rPr>
                <w:rFonts w:asciiTheme="minorEastAsia" w:eastAsiaTheme="minorEastAsia" w:hAnsiTheme="minorEastAsia" w:cstheme="minorEastAsia"/>
                <w:sz w:val="18"/>
                <w:szCs w:val="18"/>
              </w:rPr>
            </w:pPr>
          </w:p>
        </w:tc>
        <w:tc>
          <w:tcPr>
            <w:tcW w:w="325" w:type="dxa"/>
            <w:tcBorders>
              <w:top w:val="single" w:sz="4" w:space="0" w:color="auto"/>
              <w:left w:val="single" w:sz="4" w:space="0" w:color="auto"/>
              <w:bottom w:val="single" w:sz="4" w:space="0" w:color="auto"/>
              <w:right w:val="single" w:sz="4" w:space="0" w:color="auto"/>
            </w:tcBorders>
          </w:tcPr>
          <w:p w:rsidR="005F286B" w:rsidRDefault="005F286B">
            <w:pPr>
              <w:ind w:left="118"/>
              <w:rPr>
                <w:rFonts w:asciiTheme="minorEastAsia" w:eastAsiaTheme="minorEastAsia" w:hAnsiTheme="minorEastAsia" w:cstheme="minorEastAsia"/>
                <w:sz w:val="18"/>
                <w:szCs w:val="18"/>
              </w:rPr>
            </w:pPr>
          </w:p>
        </w:tc>
        <w:tc>
          <w:tcPr>
            <w:tcW w:w="287" w:type="dxa"/>
            <w:tcBorders>
              <w:top w:val="single" w:sz="4" w:space="0" w:color="auto"/>
              <w:left w:val="single" w:sz="4" w:space="0" w:color="auto"/>
              <w:bottom w:val="single" w:sz="4" w:space="0" w:color="auto"/>
              <w:right w:val="single" w:sz="4" w:space="0" w:color="auto"/>
            </w:tcBorders>
          </w:tcPr>
          <w:p w:rsidR="005F286B" w:rsidRDefault="005F286B">
            <w:pPr>
              <w:ind w:left="115"/>
              <w:rPr>
                <w:rFonts w:asciiTheme="minorEastAsia" w:eastAsiaTheme="minorEastAsia" w:hAnsiTheme="minorEastAsia" w:cstheme="minorEastAsia"/>
                <w:sz w:val="18"/>
                <w:szCs w:val="18"/>
              </w:rPr>
            </w:pPr>
          </w:p>
        </w:tc>
        <w:tc>
          <w:tcPr>
            <w:tcW w:w="286" w:type="dxa"/>
            <w:tcBorders>
              <w:top w:val="single" w:sz="4" w:space="0" w:color="auto"/>
              <w:left w:val="single" w:sz="4" w:space="0" w:color="auto"/>
              <w:bottom w:val="single" w:sz="4" w:space="0" w:color="auto"/>
              <w:right w:val="single" w:sz="4" w:space="0" w:color="auto"/>
            </w:tcBorders>
          </w:tcPr>
          <w:p w:rsidR="005F286B" w:rsidRDefault="005F286B">
            <w:pPr>
              <w:ind w:left="106"/>
              <w:rPr>
                <w:rFonts w:asciiTheme="minorEastAsia" w:eastAsiaTheme="minorEastAsia" w:hAnsiTheme="minorEastAsia" w:cstheme="minorEastAsia"/>
                <w:sz w:val="18"/>
                <w:szCs w:val="18"/>
              </w:rPr>
            </w:pPr>
          </w:p>
        </w:tc>
        <w:tc>
          <w:tcPr>
            <w:tcW w:w="325" w:type="dxa"/>
            <w:tcBorders>
              <w:top w:val="single" w:sz="4" w:space="0" w:color="auto"/>
              <w:left w:val="single" w:sz="4" w:space="0" w:color="auto"/>
              <w:bottom w:val="single" w:sz="4" w:space="0" w:color="auto"/>
              <w:right w:val="single" w:sz="4" w:space="0" w:color="auto"/>
            </w:tcBorders>
          </w:tcPr>
          <w:p w:rsidR="005F286B" w:rsidRDefault="005F286B">
            <w:pPr>
              <w:ind w:right="65"/>
              <w:jc w:val="right"/>
              <w:rPr>
                <w:rFonts w:asciiTheme="minorEastAsia" w:eastAsiaTheme="minorEastAsia" w:hAnsiTheme="minorEastAsia" w:cstheme="minorEastAsia"/>
                <w:sz w:val="18"/>
                <w:szCs w:val="18"/>
              </w:rPr>
            </w:pPr>
          </w:p>
        </w:tc>
        <w:tc>
          <w:tcPr>
            <w:tcW w:w="287" w:type="dxa"/>
            <w:tcBorders>
              <w:top w:val="single" w:sz="4" w:space="0" w:color="auto"/>
              <w:left w:val="single" w:sz="4" w:space="0" w:color="auto"/>
              <w:bottom w:val="single" w:sz="4" w:space="0" w:color="auto"/>
              <w:right w:val="single" w:sz="4" w:space="0" w:color="auto"/>
            </w:tcBorders>
          </w:tcPr>
          <w:p w:rsidR="005F286B" w:rsidRDefault="005F286B">
            <w:pPr>
              <w:ind w:left="106"/>
              <w:rPr>
                <w:rFonts w:asciiTheme="minorEastAsia" w:eastAsiaTheme="minorEastAsia" w:hAnsiTheme="minorEastAsia" w:cstheme="minorEastAsia"/>
                <w:sz w:val="18"/>
                <w:szCs w:val="18"/>
              </w:rPr>
            </w:pPr>
          </w:p>
        </w:tc>
        <w:tc>
          <w:tcPr>
            <w:tcW w:w="305" w:type="dxa"/>
            <w:tcBorders>
              <w:top w:val="single" w:sz="4" w:space="0" w:color="auto"/>
              <w:left w:val="single" w:sz="4" w:space="0" w:color="auto"/>
              <w:bottom w:val="single" w:sz="4" w:space="0" w:color="auto"/>
              <w:right w:val="single" w:sz="4" w:space="0" w:color="auto"/>
            </w:tcBorders>
          </w:tcPr>
          <w:p w:rsidR="005F286B" w:rsidRDefault="005F286B">
            <w:pPr>
              <w:ind w:left="106"/>
              <w:rPr>
                <w:rFonts w:asciiTheme="minorEastAsia" w:eastAsiaTheme="minorEastAsia" w:hAnsiTheme="minorEastAsia" w:cstheme="minorEastAsia"/>
                <w:sz w:val="18"/>
                <w:szCs w:val="18"/>
              </w:rPr>
            </w:pPr>
          </w:p>
        </w:tc>
        <w:tc>
          <w:tcPr>
            <w:tcW w:w="335" w:type="dxa"/>
            <w:tcBorders>
              <w:top w:val="single" w:sz="4" w:space="0" w:color="auto"/>
              <w:left w:val="single" w:sz="4" w:space="0" w:color="auto"/>
              <w:bottom w:val="single" w:sz="4" w:space="0" w:color="auto"/>
              <w:right w:val="single" w:sz="4" w:space="0" w:color="auto"/>
            </w:tcBorders>
          </w:tcPr>
          <w:p w:rsidR="005F286B" w:rsidRDefault="005F286B">
            <w:pPr>
              <w:ind w:left="101"/>
              <w:rPr>
                <w:rFonts w:asciiTheme="minorEastAsia" w:eastAsiaTheme="minorEastAsia" w:hAnsiTheme="minorEastAsia" w:cstheme="minorEastAsia"/>
                <w:sz w:val="18"/>
                <w:szCs w:val="18"/>
              </w:rPr>
            </w:pPr>
          </w:p>
        </w:tc>
        <w:tc>
          <w:tcPr>
            <w:tcW w:w="339" w:type="dxa"/>
            <w:tcBorders>
              <w:top w:val="single" w:sz="4" w:space="0" w:color="auto"/>
              <w:left w:val="single" w:sz="4" w:space="0" w:color="auto"/>
              <w:bottom w:val="single" w:sz="4" w:space="0" w:color="auto"/>
              <w:right w:val="single" w:sz="4" w:space="0" w:color="auto"/>
            </w:tcBorders>
          </w:tcPr>
          <w:p w:rsidR="005F286B" w:rsidRDefault="005F286B">
            <w:pPr>
              <w:ind w:left="106"/>
              <w:rPr>
                <w:rFonts w:asciiTheme="minorEastAsia" w:eastAsiaTheme="minorEastAsia" w:hAnsiTheme="minorEastAsia" w:cstheme="minorEastAsia"/>
                <w:sz w:val="18"/>
                <w:szCs w:val="18"/>
              </w:rPr>
            </w:pPr>
          </w:p>
        </w:tc>
        <w:tc>
          <w:tcPr>
            <w:tcW w:w="2479" w:type="dxa"/>
            <w:gridSpan w:val="2"/>
            <w:tcBorders>
              <w:top w:val="single" w:sz="4" w:space="0" w:color="auto"/>
              <w:left w:val="single" w:sz="4" w:space="0" w:color="auto"/>
              <w:bottom w:val="single" w:sz="4" w:space="0" w:color="auto"/>
              <w:right w:val="single" w:sz="12" w:space="0" w:color="000000"/>
            </w:tcBorders>
          </w:tcPr>
          <w:p w:rsidR="005F286B" w:rsidRDefault="004E0630">
            <w:pPr>
              <w:ind w:left="-1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b/>
            </w:r>
          </w:p>
        </w:tc>
      </w:tr>
      <w:tr w:rsidR="005F286B">
        <w:trPr>
          <w:gridAfter w:val="1"/>
          <w:wAfter w:w="15" w:type="dxa"/>
          <w:trHeight w:val="180"/>
        </w:trPr>
        <w:tc>
          <w:tcPr>
            <w:tcW w:w="534" w:type="dxa"/>
            <w:vMerge/>
            <w:tcBorders>
              <w:top w:val="single" w:sz="4" w:space="0" w:color="auto"/>
              <w:left w:val="single" w:sz="12" w:space="0" w:color="000000"/>
              <w:bottom w:val="single" w:sz="4" w:space="0" w:color="auto"/>
              <w:right w:val="single" w:sz="4" w:space="0" w:color="auto"/>
            </w:tcBorders>
          </w:tcPr>
          <w:p w:rsidR="005F286B" w:rsidRDefault="005F286B">
            <w:pPr>
              <w:rPr>
                <w:rFonts w:asciiTheme="minorEastAsia" w:eastAsiaTheme="minorEastAsia" w:hAnsiTheme="minorEastAsia" w:cstheme="minorEastAsia"/>
                <w:sz w:val="18"/>
                <w:szCs w:val="18"/>
              </w:rPr>
            </w:pPr>
          </w:p>
        </w:tc>
        <w:tc>
          <w:tcPr>
            <w:tcW w:w="1959" w:type="dxa"/>
            <w:tcBorders>
              <w:top w:val="single" w:sz="4" w:space="0" w:color="auto"/>
              <w:left w:val="single" w:sz="4" w:space="0" w:color="auto"/>
              <w:bottom w:val="single" w:sz="4" w:space="0" w:color="auto"/>
              <w:right w:val="single" w:sz="4" w:space="0" w:color="auto"/>
            </w:tcBorders>
          </w:tcPr>
          <w:p w:rsidR="005F286B" w:rsidRDefault="004E0630">
            <w:pPr>
              <w:ind w:left="10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6.拉结钢筋 </w:t>
            </w:r>
          </w:p>
        </w:tc>
        <w:tc>
          <w:tcPr>
            <w:tcW w:w="1166" w:type="dxa"/>
            <w:gridSpan w:val="2"/>
            <w:tcBorders>
              <w:top w:val="single" w:sz="4" w:space="0" w:color="auto"/>
              <w:left w:val="single" w:sz="4" w:space="0" w:color="auto"/>
              <w:bottom w:val="single" w:sz="4" w:space="0" w:color="auto"/>
              <w:right w:val="single" w:sz="4" w:space="0" w:color="auto"/>
            </w:tcBorders>
          </w:tcPr>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6.3.4  条</w:t>
            </w:r>
          </w:p>
        </w:tc>
        <w:tc>
          <w:tcPr>
            <w:tcW w:w="353" w:type="dxa"/>
            <w:tcBorders>
              <w:top w:val="single" w:sz="4" w:space="0" w:color="auto"/>
              <w:left w:val="single" w:sz="4" w:space="0" w:color="auto"/>
              <w:bottom w:val="single" w:sz="4" w:space="0" w:color="auto"/>
              <w:right w:val="single" w:sz="4" w:space="0" w:color="auto"/>
            </w:tcBorders>
          </w:tcPr>
          <w:p w:rsidR="005F286B" w:rsidRDefault="005F286B">
            <w:pPr>
              <w:ind w:left="115"/>
              <w:jc w:val="left"/>
              <w:rPr>
                <w:rFonts w:asciiTheme="minorEastAsia" w:eastAsiaTheme="minorEastAsia" w:hAnsiTheme="minorEastAsia" w:cstheme="minorEastAsia"/>
                <w:sz w:val="18"/>
                <w:szCs w:val="18"/>
              </w:rPr>
            </w:pPr>
          </w:p>
        </w:tc>
        <w:tc>
          <w:tcPr>
            <w:tcW w:w="277" w:type="dxa"/>
            <w:tcBorders>
              <w:top w:val="single" w:sz="4" w:space="0" w:color="auto"/>
              <w:left w:val="single" w:sz="4" w:space="0" w:color="auto"/>
              <w:bottom w:val="single" w:sz="4" w:space="0" w:color="auto"/>
              <w:right w:val="single" w:sz="4" w:space="0" w:color="auto"/>
            </w:tcBorders>
          </w:tcPr>
          <w:p w:rsidR="005F286B" w:rsidRDefault="005F286B">
            <w:pPr>
              <w:ind w:left="115"/>
              <w:jc w:val="left"/>
              <w:rPr>
                <w:rFonts w:asciiTheme="minorEastAsia" w:eastAsiaTheme="minorEastAsia" w:hAnsiTheme="minorEastAsia" w:cstheme="minorEastAsia"/>
                <w:sz w:val="18"/>
                <w:szCs w:val="18"/>
              </w:rPr>
            </w:pPr>
          </w:p>
        </w:tc>
        <w:tc>
          <w:tcPr>
            <w:tcW w:w="325" w:type="dxa"/>
            <w:tcBorders>
              <w:top w:val="single" w:sz="4" w:space="0" w:color="auto"/>
              <w:left w:val="single" w:sz="4" w:space="0" w:color="auto"/>
              <w:bottom w:val="single" w:sz="4" w:space="0" w:color="auto"/>
              <w:right w:val="single" w:sz="4" w:space="0" w:color="auto"/>
            </w:tcBorders>
          </w:tcPr>
          <w:p w:rsidR="005F286B" w:rsidRDefault="005F286B">
            <w:pPr>
              <w:ind w:left="118"/>
              <w:jc w:val="left"/>
              <w:rPr>
                <w:rFonts w:asciiTheme="minorEastAsia" w:eastAsiaTheme="minorEastAsia" w:hAnsiTheme="minorEastAsia" w:cstheme="minorEastAsia"/>
                <w:sz w:val="18"/>
                <w:szCs w:val="18"/>
              </w:rPr>
            </w:pPr>
          </w:p>
        </w:tc>
        <w:tc>
          <w:tcPr>
            <w:tcW w:w="287" w:type="dxa"/>
            <w:tcBorders>
              <w:top w:val="single" w:sz="4" w:space="0" w:color="auto"/>
              <w:left w:val="single" w:sz="4" w:space="0" w:color="auto"/>
              <w:bottom w:val="single" w:sz="4" w:space="0" w:color="auto"/>
              <w:right w:val="single" w:sz="4" w:space="0" w:color="auto"/>
            </w:tcBorders>
          </w:tcPr>
          <w:p w:rsidR="005F286B" w:rsidRDefault="005F286B">
            <w:pPr>
              <w:ind w:left="115"/>
              <w:jc w:val="left"/>
              <w:rPr>
                <w:rFonts w:asciiTheme="minorEastAsia" w:eastAsiaTheme="minorEastAsia" w:hAnsiTheme="minorEastAsia" w:cstheme="minorEastAsia"/>
                <w:sz w:val="18"/>
                <w:szCs w:val="18"/>
              </w:rPr>
            </w:pPr>
          </w:p>
        </w:tc>
        <w:tc>
          <w:tcPr>
            <w:tcW w:w="286" w:type="dxa"/>
            <w:tcBorders>
              <w:top w:val="single" w:sz="4" w:space="0" w:color="auto"/>
              <w:left w:val="single" w:sz="4" w:space="0" w:color="auto"/>
              <w:bottom w:val="single" w:sz="4" w:space="0" w:color="auto"/>
              <w:right w:val="single" w:sz="4" w:space="0" w:color="auto"/>
            </w:tcBorders>
          </w:tcPr>
          <w:p w:rsidR="005F286B" w:rsidRDefault="005F286B">
            <w:pPr>
              <w:ind w:left="106"/>
              <w:jc w:val="left"/>
              <w:rPr>
                <w:rFonts w:asciiTheme="minorEastAsia" w:eastAsiaTheme="minorEastAsia" w:hAnsiTheme="minorEastAsia" w:cstheme="minorEastAsia"/>
                <w:sz w:val="18"/>
                <w:szCs w:val="18"/>
              </w:rPr>
            </w:pPr>
          </w:p>
        </w:tc>
        <w:tc>
          <w:tcPr>
            <w:tcW w:w="325" w:type="dxa"/>
            <w:tcBorders>
              <w:top w:val="single" w:sz="4" w:space="0" w:color="auto"/>
              <w:left w:val="single" w:sz="4" w:space="0" w:color="auto"/>
              <w:bottom w:val="single" w:sz="4" w:space="0" w:color="auto"/>
              <w:right w:val="single" w:sz="4" w:space="0" w:color="auto"/>
            </w:tcBorders>
          </w:tcPr>
          <w:p w:rsidR="005F286B" w:rsidRDefault="005F286B">
            <w:pPr>
              <w:ind w:right="65"/>
              <w:jc w:val="left"/>
              <w:rPr>
                <w:rFonts w:asciiTheme="minorEastAsia" w:eastAsiaTheme="minorEastAsia" w:hAnsiTheme="minorEastAsia" w:cstheme="minorEastAsia"/>
                <w:sz w:val="18"/>
                <w:szCs w:val="18"/>
              </w:rPr>
            </w:pPr>
          </w:p>
        </w:tc>
        <w:tc>
          <w:tcPr>
            <w:tcW w:w="287" w:type="dxa"/>
            <w:tcBorders>
              <w:top w:val="single" w:sz="4" w:space="0" w:color="auto"/>
              <w:left w:val="single" w:sz="4" w:space="0" w:color="auto"/>
              <w:bottom w:val="single" w:sz="4" w:space="0" w:color="auto"/>
              <w:right w:val="single" w:sz="4" w:space="0" w:color="auto"/>
            </w:tcBorders>
          </w:tcPr>
          <w:p w:rsidR="005F286B" w:rsidRDefault="005F286B">
            <w:pPr>
              <w:ind w:left="106"/>
              <w:jc w:val="left"/>
              <w:rPr>
                <w:rFonts w:asciiTheme="minorEastAsia" w:eastAsiaTheme="minorEastAsia" w:hAnsiTheme="minorEastAsia" w:cstheme="minorEastAsia"/>
                <w:sz w:val="18"/>
                <w:szCs w:val="18"/>
              </w:rPr>
            </w:pPr>
          </w:p>
        </w:tc>
        <w:tc>
          <w:tcPr>
            <w:tcW w:w="305" w:type="dxa"/>
            <w:tcBorders>
              <w:top w:val="single" w:sz="4" w:space="0" w:color="auto"/>
              <w:left w:val="single" w:sz="4" w:space="0" w:color="auto"/>
              <w:bottom w:val="single" w:sz="4" w:space="0" w:color="auto"/>
              <w:right w:val="single" w:sz="4" w:space="0" w:color="auto"/>
            </w:tcBorders>
          </w:tcPr>
          <w:p w:rsidR="005F286B" w:rsidRDefault="005F286B">
            <w:pPr>
              <w:ind w:left="106"/>
              <w:jc w:val="left"/>
              <w:rPr>
                <w:rFonts w:asciiTheme="minorEastAsia" w:eastAsiaTheme="minorEastAsia" w:hAnsiTheme="minorEastAsia" w:cstheme="minorEastAsia"/>
                <w:sz w:val="18"/>
                <w:szCs w:val="18"/>
              </w:rPr>
            </w:pPr>
          </w:p>
        </w:tc>
        <w:tc>
          <w:tcPr>
            <w:tcW w:w="335" w:type="dxa"/>
            <w:tcBorders>
              <w:top w:val="single" w:sz="4" w:space="0" w:color="auto"/>
              <w:left w:val="single" w:sz="4" w:space="0" w:color="auto"/>
              <w:bottom w:val="single" w:sz="4" w:space="0" w:color="auto"/>
              <w:right w:val="single" w:sz="4" w:space="0" w:color="auto"/>
            </w:tcBorders>
          </w:tcPr>
          <w:p w:rsidR="005F286B" w:rsidRDefault="005F286B">
            <w:pPr>
              <w:ind w:left="101"/>
              <w:jc w:val="left"/>
              <w:rPr>
                <w:rFonts w:asciiTheme="minorEastAsia" w:eastAsiaTheme="minorEastAsia" w:hAnsiTheme="minorEastAsia" w:cstheme="minorEastAsia"/>
                <w:sz w:val="18"/>
                <w:szCs w:val="18"/>
              </w:rPr>
            </w:pPr>
          </w:p>
        </w:tc>
        <w:tc>
          <w:tcPr>
            <w:tcW w:w="339" w:type="dxa"/>
            <w:tcBorders>
              <w:top w:val="single" w:sz="4" w:space="0" w:color="auto"/>
              <w:left w:val="single" w:sz="4" w:space="0" w:color="auto"/>
              <w:bottom w:val="single" w:sz="4" w:space="0" w:color="auto"/>
              <w:right w:val="single" w:sz="4" w:space="0" w:color="auto"/>
            </w:tcBorders>
          </w:tcPr>
          <w:p w:rsidR="005F286B" w:rsidRDefault="005F286B">
            <w:pPr>
              <w:ind w:left="106"/>
              <w:jc w:val="left"/>
              <w:rPr>
                <w:rFonts w:asciiTheme="minorEastAsia" w:eastAsiaTheme="minorEastAsia" w:hAnsiTheme="minorEastAsia" w:cstheme="minorEastAsia"/>
                <w:sz w:val="18"/>
                <w:szCs w:val="18"/>
              </w:rPr>
            </w:pPr>
          </w:p>
        </w:tc>
        <w:tc>
          <w:tcPr>
            <w:tcW w:w="2479" w:type="dxa"/>
            <w:gridSpan w:val="2"/>
            <w:tcBorders>
              <w:top w:val="single" w:sz="4" w:space="0" w:color="auto"/>
              <w:left w:val="single" w:sz="4" w:space="0" w:color="auto"/>
              <w:bottom w:val="single" w:sz="4" w:space="0" w:color="auto"/>
              <w:right w:val="single" w:sz="12" w:space="0" w:color="000000"/>
            </w:tcBorders>
          </w:tcPr>
          <w:p w:rsidR="005F286B" w:rsidRDefault="004E0630">
            <w:pPr>
              <w:ind w:left="-1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b/>
            </w:r>
          </w:p>
        </w:tc>
      </w:tr>
      <w:tr w:rsidR="005F286B">
        <w:trPr>
          <w:gridAfter w:val="1"/>
          <w:wAfter w:w="15" w:type="dxa"/>
          <w:trHeight w:val="180"/>
        </w:trPr>
        <w:tc>
          <w:tcPr>
            <w:tcW w:w="534" w:type="dxa"/>
            <w:vMerge/>
            <w:tcBorders>
              <w:top w:val="single" w:sz="4" w:space="0" w:color="auto"/>
              <w:left w:val="single" w:sz="12" w:space="0" w:color="000000"/>
              <w:bottom w:val="single" w:sz="4" w:space="0" w:color="auto"/>
              <w:right w:val="single" w:sz="4" w:space="0" w:color="auto"/>
            </w:tcBorders>
          </w:tcPr>
          <w:p w:rsidR="005F286B" w:rsidRDefault="005F286B">
            <w:pPr>
              <w:rPr>
                <w:rFonts w:asciiTheme="minorEastAsia" w:eastAsiaTheme="minorEastAsia" w:hAnsiTheme="minorEastAsia" w:cstheme="minorEastAsia"/>
                <w:sz w:val="18"/>
                <w:szCs w:val="18"/>
              </w:rPr>
            </w:pPr>
          </w:p>
        </w:tc>
        <w:tc>
          <w:tcPr>
            <w:tcW w:w="1959" w:type="dxa"/>
            <w:tcBorders>
              <w:top w:val="single" w:sz="4" w:space="0" w:color="auto"/>
              <w:left w:val="single" w:sz="4" w:space="0" w:color="auto"/>
              <w:bottom w:val="single" w:sz="4" w:space="0" w:color="auto"/>
              <w:right w:val="single" w:sz="4" w:space="0" w:color="auto"/>
            </w:tcBorders>
          </w:tcPr>
          <w:p w:rsidR="005F286B" w:rsidRDefault="004E0630">
            <w:pPr>
              <w:ind w:left="10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7.搭砌长度</w:t>
            </w:r>
          </w:p>
        </w:tc>
        <w:tc>
          <w:tcPr>
            <w:tcW w:w="1166" w:type="dxa"/>
            <w:gridSpan w:val="2"/>
            <w:tcBorders>
              <w:top w:val="single" w:sz="4" w:space="0" w:color="auto"/>
              <w:left w:val="single" w:sz="4" w:space="0" w:color="auto"/>
              <w:bottom w:val="single" w:sz="4" w:space="0" w:color="auto"/>
              <w:right w:val="single" w:sz="4" w:space="0" w:color="auto"/>
            </w:tcBorders>
          </w:tcPr>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6.3.4  条</w:t>
            </w:r>
          </w:p>
        </w:tc>
        <w:tc>
          <w:tcPr>
            <w:tcW w:w="353" w:type="dxa"/>
            <w:tcBorders>
              <w:top w:val="single" w:sz="4" w:space="0" w:color="auto"/>
              <w:left w:val="single" w:sz="4" w:space="0" w:color="auto"/>
              <w:bottom w:val="single" w:sz="4" w:space="0" w:color="auto"/>
              <w:right w:val="single" w:sz="4" w:space="0" w:color="auto"/>
            </w:tcBorders>
          </w:tcPr>
          <w:p w:rsidR="005F286B" w:rsidRDefault="005F286B">
            <w:pPr>
              <w:ind w:left="115"/>
              <w:jc w:val="left"/>
              <w:rPr>
                <w:rFonts w:asciiTheme="minorEastAsia" w:eastAsiaTheme="minorEastAsia" w:hAnsiTheme="minorEastAsia" w:cstheme="minorEastAsia"/>
                <w:sz w:val="18"/>
                <w:szCs w:val="18"/>
              </w:rPr>
            </w:pPr>
          </w:p>
        </w:tc>
        <w:tc>
          <w:tcPr>
            <w:tcW w:w="277" w:type="dxa"/>
            <w:tcBorders>
              <w:top w:val="single" w:sz="4" w:space="0" w:color="auto"/>
              <w:left w:val="single" w:sz="4" w:space="0" w:color="auto"/>
              <w:bottom w:val="single" w:sz="4" w:space="0" w:color="auto"/>
              <w:right w:val="single" w:sz="4" w:space="0" w:color="auto"/>
            </w:tcBorders>
          </w:tcPr>
          <w:p w:rsidR="005F286B" w:rsidRDefault="005F286B">
            <w:pPr>
              <w:ind w:left="115"/>
              <w:jc w:val="left"/>
              <w:rPr>
                <w:rFonts w:asciiTheme="minorEastAsia" w:eastAsiaTheme="minorEastAsia" w:hAnsiTheme="minorEastAsia" w:cstheme="minorEastAsia"/>
                <w:sz w:val="18"/>
                <w:szCs w:val="18"/>
              </w:rPr>
            </w:pPr>
          </w:p>
        </w:tc>
        <w:tc>
          <w:tcPr>
            <w:tcW w:w="325" w:type="dxa"/>
            <w:tcBorders>
              <w:top w:val="single" w:sz="4" w:space="0" w:color="auto"/>
              <w:left w:val="single" w:sz="4" w:space="0" w:color="auto"/>
              <w:bottom w:val="single" w:sz="4" w:space="0" w:color="auto"/>
              <w:right w:val="single" w:sz="4" w:space="0" w:color="auto"/>
            </w:tcBorders>
          </w:tcPr>
          <w:p w:rsidR="005F286B" w:rsidRDefault="005F286B">
            <w:pPr>
              <w:ind w:left="118"/>
              <w:jc w:val="left"/>
              <w:rPr>
                <w:rFonts w:asciiTheme="minorEastAsia" w:eastAsiaTheme="minorEastAsia" w:hAnsiTheme="minorEastAsia" w:cstheme="minorEastAsia"/>
                <w:sz w:val="18"/>
                <w:szCs w:val="18"/>
              </w:rPr>
            </w:pPr>
          </w:p>
        </w:tc>
        <w:tc>
          <w:tcPr>
            <w:tcW w:w="287" w:type="dxa"/>
            <w:tcBorders>
              <w:top w:val="single" w:sz="4" w:space="0" w:color="auto"/>
              <w:left w:val="single" w:sz="4" w:space="0" w:color="auto"/>
              <w:bottom w:val="single" w:sz="4" w:space="0" w:color="auto"/>
              <w:right w:val="single" w:sz="4" w:space="0" w:color="auto"/>
            </w:tcBorders>
          </w:tcPr>
          <w:p w:rsidR="005F286B" w:rsidRDefault="005F286B">
            <w:pPr>
              <w:ind w:left="115"/>
              <w:jc w:val="left"/>
              <w:rPr>
                <w:rFonts w:asciiTheme="minorEastAsia" w:eastAsiaTheme="minorEastAsia" w:hAnsiTheme="minorEastAsia" w:cstheme="minorEastAsia"/>
                <w:sz w:val="18"/>
                <w:szCs w:val="18"/>
              </w:rPr>
            </w:pPr>
          </w:p>
        </w:tc>
        <w:tc>
          <w:tcPr>
            <w:tcW w:w="286" w:type="dxa"/>
            <w:tcBorders>
              <w:top w:val="single" w:sz="4" w:space="0" w:color="auto"/>
              <w:left w:val="single" w:sz="4" w:space="0" w:color="auto"/>
              <w:bottom w:val="single" w:sz="4" w:space="0" w:color="auto"/>
              <w:right w:val="single" w:sz="4" w:space="0" w:color="auto"/>
            </w:tcBorders>
          </w:tcPr>
          <w:p w:rsidR="005F286B" w:rsidRDefault="005F286B">
            <w:pPr>
              <w:ind w:left="106"/>
              <w:jc w:val="left"/>
              <w:rPr>
                <w:rFonts w:asciiTheme="minorEastAsia" w:eastAsiaTheme="minorEastAsia" w:hAnsiTheme="minorEastAsia" w:cstheme="minorEastAsia"/>
                <w:sz w:val="18"/>
                <w:szCs w:val="18"/>
              </w:rPr>
            </w:pPr>
          </w:p>
        </w:tc>
        <w:tc>
          <w:tcPr>
            <w:tcW w:w="325" w:type="dxa"/>
            <w:tcBorders>
              <w:top w:val="single" w:sz="4" w:space="0" w:color="auto"/>
              <w:left w:val="single" w:sz="4" w:space="0" w:color="auto"/>
              <w:bottom w:val="single" w:sz="4" w:space="0" w:color="auto"/>
              <w:right w:val="single" w:sz="4" w:space="0" w:color="auto"/>
            </w:tcBorders>
          </w:tcPr>
          <w:p w:rsidR="005F286B" w:rsidRDefault="005F286B">
            <w:pPr>
              <w:ind w:right="65"/>
              <w:jc w:val="left"/>
              <w:rPr>
                <w:rFonts w:asciiTheme="minorEastAsia" w:eastAsiaTheme="minorEastAsia" w:hAnsiTheme="minorEastAsia" w:cstheme="minorEastAsia"/>
                <w:sz w:val="18"/>
                <w:szCs w:val="18"/>
              </w:rPr>
            </w:pPr>
          </w:p>
        </w:tc>
        <w:tc>
          <w:tcPr>
            <w:tcW w:w="287" w:type="dxa"/>
            <w:tcBorders>
              <w:top w:val="single" w:sz="4" w:space="0" w:color="auto"/>
              <w:left w:val="single" w:sz="4" w:space="0" w:color="auto"/>
              <w:bottom w:val="single" w:sz="4" w:space="0" w:color="auto"/>
              <w:right w:val="single" w:sz="4" w:space="0" w:color="auto"/>
            </w:tcBorders>
          </w:tcPr>
          <w:p w:rsidR="005F286B" w:rsidRDefault="005F286B">
            <w:pPr>
              <w:ind w:left="106"/>
              <w:jc w:val="left"/>
              <w:rPr>
                <w:rFonts w:asciiTheme="minorEastAsia" w:eastAsiaTheme="minorEastAsia" w:hAnsiTheme="minorEastAsia" w:cstheme="minorEastAsia"/>
                <w:sz w:val="18"/>
                <w:szCs w:val="18"/>
              </w:rPr>
            </w:pPr>
          </w:p>
        </w:tc>
        <w:tc>
          <w:tcPr>
            <w:tcW w:w="305" w:type="dxa"/>
            <w:tcBorders>
              <w:top w:val="single" w:sz="4" w:space="0" w:color="auto"/>
              <w:left w:val="single" w:sz="4" w:space="0" w:color="auto"/>
              <w:bottom w:val="single" w:sz="4" w:space="0" w:color="auto"/>
              <w:right w:val="single" w:sz="4" w:space="0" w:color="auto"/>
            </w:tcBorders>
          </w:tcPr>
          <w:p w:rsidR="005F286B" w:rsidRDefault="005F286B">
            <w:pPr>
              <w:ind w:left="106"/>
              <w:jc w:val="left"/>
              <w:rPr>
                <w:rFonts w:asciiTheme="minorEastAsia" w:eastAsiaTheme="minorEastAsia" w:hAnsiTheme="minorEastAsia" w:cstheme="minorEastAsia"/>
                <w:sz w:val="18"/>
                <w:szCs w:val="18"/>
              </w:rPr>
            </w:pPr>
          </w:p>
        </w:tc>
        <w:tc>
          <w:tcPr>
            <w:tcW w:w="335" w:type="dxa"/>
            <w:tcBorders>
              <w:top w:val="single" w:sz="4" w:space="0" w:color="auto"/>
              <w:left w:val="single" w:sz="4" w:space="0" w:color="auto"/>
              <w:bottom w:val="single" w:sz="4" w:space="0" w:color="auto"/>
              <w:right w:val="single" w:sz="4" w:space="0" w:color="auto"/>
            </w:tcBorders>
          </w:tcPr>
          <w:p w:rsidR="005F286B" w:rsidRDefault="005F286B">
            <w:pPr>
              <w:ind w:left="101"/>
              <w:jc w:val="left"/>
              <w:rPr>
                <w:rFonts w:asciiTheme="minorEastAsia" w:eastAsiaTheme="minorEastAsia" w:hAnsiTheme="minorEastAsia" w:cstheme="minorEastAsia"/>
                <w:sz w:val="18"/>
                <w:szCs w:val="18"/>
              </w:rPr>
            </w:pPr>
          </w:p>
        </w:tc>
        <w:tc>
          <w:tcPr>
            <w:tcW w:w="339" w:type="dxa"/>
            <w:tcBorders>
              <w:top w:val="single" w:sz="4" w:space="0" w:color="auto"/>
              <w:left w:val="single" w:sz="4" w:space="0" w:color="auto"/>
              <w:bottom w:val="single" w:sz="4" w:space="0" w:color="auto"/>
              <w:right w:val="single" w:sz="4" w:space="0" w:color="auto"/>
            </w:tcBorders>
          </w:tcPr>
          <w:p w:rsidR="005F286B" w:rsidRDefault="005F286B">
            <w:pPr>
              <w:ind w:left="106"/>
              <w:jc w:val="left"/>
              <w:rPr>
                <w:rFonts w:asciiTheme="minorEastAsia" w:eastAsiaTheme="minorEastAsia" w:hAnsiTheme="minorEastAsia" w:cstheme="minorEastAsia"/>
                <w:sz w:val="18"/>
                <w:szCs w:val="18"/>
              </w:rPr>
            </w:pPr>
          </w:p>
        </w:tc>
        <w:tc>
          <w:tcPr>
            <w:tcW w:w="2479" w:type="dxa"/>
            <w:gridSpan w:val="2"/>
            <w:tcBorders>
              <w:top w:val="single" w:sz="4" w:space="0" w:color="auto"/>
              <w:left w:val="single" w:sz="4" w:space="0" w:color="auto"/>
              <w:bottom w:val="single" w:sz="4" w:space="0" w:color="auto"/>
              <w:right w:val="single" w:sz="12" w:space="0" w:color="000000"/>
            </w:tcBorders>
          </w:tcPr>
          <w:p w:rsidR="005F286B" w:rsidRDefault="004E0630">
            <w:pPr>
              <w:ind w:left="-1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b/>
            </w:r>
          </w:p>
        </w:tc>
      </w:tr>
      <w:tr w:rsidR="005F286B">
        <w:trPr>
          <w:gridAfter w:val="1"/>
          <w:wAfter w:w="15" w:type="dxa"/>
          <w:trHeight w:val="180"/>
        </w:trPr>
        <w:tc>
          <w:tcPr>
            <w:tcW w:w="534" w:type="dxa"/>
            <w:vMerge/>
            <w:tcBorders>
              <w:top w:val="single" w:sz="4" w:space="0" w:color="auto"/>
              <w:left w:val="single" w:sz="12" w:space="0" w:color="000000"/>
              <w:bottom w:val="single" w:sz="4" w:space="0" w:color="auto"/>
              <w:right w:val="single" w:sz="4" w:space="0" w:color="auto"/>
            </w:tcBorders>
          </w:tcPr>
          <w:p w:rsidR="005F286B" w:rsidRDefault="005F286B">
            <w:pPr>
              <w:rPr>
                <w:rFonts w:asciiTheme="minorEastAsia" w:eastAsiaTheme="minorEastAsia" w:hAnsiTheme="minorEastAsia" w:cstheme="minorEastAsia"/>
                <w:sz w:val="18"/>
                <w:szCs w:val="18"/>
              </w:rPr>
            </w:pPr>
          </w:p>
        </w:tc>
        <w:tc>
          <w:tcPr>
            <w:tcW w:w="1959" w:type="dxa"/>
            <w:tcBorders>
              <w:top w:val="single" w:sz="4" w:space="0" w:color="auto"/>
              <w:left w:val="single" w:sz="4" w:space="0" w:color="auto"/>
              <w:bottom w:val="single" w:sz="4" w:space="0" w:color="auto"/>
              <w:right w:val="single" w:sz="4" w:space="0" w:color="auto"/>
            </w:tcBorders>
          </w:tcPr>
          <w:p w:rsidR="005F286B" w:rsidRDefault="004E0630">
            <w:pPr>
              <w:ind w:left="10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8.灰缝厚度、宽度 </w:t>
            </w:r>
          </w:p>
        </w:tc>
        <w:tc>
          <w:tcPr>
            <w:tcW w:w="1166" w:type="dxa"/>
            <w:gridSpan w:val="2"/>
            <w:tcBorders>
              <w:top w:val="single" w:sz="4" w:space="0" w:color="auto"/>
              <w:left w:val="single" w:sz="4" w:space="0" w:color="auto"/>
              <w:bottom w:val="single" w:sz="4" w:space="0" w:color="auto"/>
              <w:right w:val="single" w:sz="4" w:space="0" w:color="auto"/>
            </w:tcBorders>
          </w:tcPr>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6.3.5  条</w:t>
            </w:r>
          </w:p>
        </w:tc>
        <w:tc>
          <w:tcPr>
            <w:tcW w:w="353" w:type="dxa"/>
            <w:tcBorders>
              <w:top w:val="single" w:sz="4" w:space="0" w:color="auto"/>
              <w:left w:val="single" w:sz="4" w:space="0" w:color="auto"/>
              <w:bottom w:val="single" w:sz="4" w:space="0" w:color="auto"/>
              <w:right w:val="single" w:sz="4" w:space="0" w:color="auto"/>
            </w:tcBorders>
          </w:tcPr>
          <w:p w:rsidR="005F286B" w:rsidRDefault="005F286B">
            <w:pPr>
              <w:ind w:left="115"/>
              <w:jc w:val="left"/>
              <w:rPr>
                <w:rFonts w:asciiTheme="minorEastAsia" w:eastAsiaTheme="minorEastAsia" w:hAnsiTheme="minorEastAsia" w:cstheme="minorEastAsia"/>
                <w:sz w:val="18"/>
                <w:szCs w:val="18"/>
              </w:rPr>
            </w:pPr>
          </w:p>
        </w:tc>
        <w:tc>
          <w:tcPr>
            <w:tcW w:w="277" w:type="dxa"/>
            <w:tcBorders>
              <w:top w:val="single" w:sz="4" w:space="0" w:color="auto"/>
              <w:left w:val="single" w:sz="4" w:space="0" w:color="auto"/>
              <w:bottom w:val="single" w:sz="4" w:space="0" w:color="auto"/>
              <w:right w:val="single" w:sz="4" w:space="0" w:color="auto"/>
            </w:tcBorders>
          </w:tcPr>
          <w:p w:rsidR="005F286B" w:rsidRDefault="005F286B">
            <w:pPr>
              <w:ind w:left="115"/>
              <w:jc w:val="left"/>
              <w:rPr>
                <w:rFonts w:asciiTheme="minorEastAsia" w:eastAsiaTheme="minorEastAsia" w:hAnsiTheme="minorEastAsia" w:cstheme="minorEastAsia"/>
                <w:sz w:val="18"/>
                <w:szCs w:val="18"/>
              </w:rPr>
            </w:pPr>
          </w:p>
        </w:tc>
        <w:tc>
          <w:tcPr>
            <w:tcW w:w="325" w:type="dxa"/>
            <w:tcBorders>
              <w:top w:val="single" w:sz="4" w:space="0" w:color="auto"/>
              <w:left w:val="single" w:sz="4" w:space="0" w:color="auto"/>
              <w:bottom w:val="single" w:sz="4" w:space="0" w:color="auto"/>
              <w:right w:val="single" w:sz="4" w:space="0" w:color="auto"/>
            </w:tcBorders>
          </w:tcPr>
          <w:p w:rsidR="005F286B" w:rsidRDefault="005F286B">
            <w:pPr>
              <w:ind w:left="118"/>
              <w:jc w:val="left"/>
              <w:rPr>
                <w:rFonts w:asciiTheme="minorEastAsia" w:eastAsiaTheme="minorEastAsia" w:hAnsiTheme="minorEastAsia" w:cstheme="minorEastAsia"/>
                <w:sz w:val="18"/>
                <w:szCs w:val="18"/>
              </w:rPr>
            </w:pPr>
          </w:p>
        </w:tc>
        <w:tc>
          <w:tcPr>
            <w:tcW w:w="287" w:type="dxa"/>
            <w:tcBorders>
              <w:top w:val="single" w:sz="4" w:space="0" w:color="auto"/>
              <w:left w:val="single" w:sz="4" w:space="0" w:color="auto"/>
              <w:bottom w:val="single" w:sz="4" w:space="0" w:color="auto"/>
              <w:right w:val="single" w:sz="4" w:space="0" w:color="auto"/>
            </w:tcBorders>
          </w:tcPr>
          <w:p w:rsidR="005F286B" w:rsidRDefault="005F286B">
            <w:pPr>
              <w:ind w:left="115"/>
              <w:jc w:val="left"/>
              <w:rPr>
                <w:rFonts w:asciiTheme="minorEastAsia" w:eastAsiaTheme="minorEastAsia" w:hAnsiTheme="minorEastAsia" w:cstheme="minorEastAsia"/>
                <w:sz w:val="18"/>
                <w:szCs w:val="18"/>
              </w:rPr>
            </w:pPr>
          </w:p>
        </w:tc>
        <w:tc>
          <w:tcPr>
            <w:tcW w:w="286" w:type="dxa"/>
            <w:tcBorders>
              <w:top w:val="single" w:sz="4" w:space="0" w:color="auto"/>
              <w:left w:val="single" w:sz="4" w:space="0" w:color="auto"/>
              <w:bottom w:val="single" w:sz="4" w:space="0" w:color="auto"/>
              <w:right w:val="single" w:sz="4" w:space="0" w:color="auto"/>
            </w:tcBorders>
          </w:tcPr>
          <w:p w:rsidR="005F286B" w:rsidRDefault="005F286B">
            <w:pPr>
              <w:ind w:left="106"/>
              <w:jc w:val="left"/>
              <w:rPr>
                <w:rFonts w:asciiTheme="minorEastAsia" w:eastAsiaTheme="minorEastAsia" w:hAnsiTheme="minorEastAsia" w:cstheme="minorEastAsia"/>
                <w:sz w:val="18"/>
                <w:szCs w:val="18"/>
              </w:rPr>
            </w:pPr>
          </w:p>
        </w:tc>
        <w:tc>
          <w:tcPr>
            <w:tcW w:w="325" w:type="dxa"/>
            <w:tcBorders>
              <w:top w:val="single" w:sz="4" w:space="0" w:color="auto"/>
              <w:left w:val="single" w:sz="4" w:space="0" w:color="auto"/>
              <w:bottom w:val="single" w:sz="4" w:space="0" w:color="auto"/>
              <w:right w:val="single" w:sz="4" w:space="0" w:color="auto"/>
            </w:tcBorders>
          </w:tcPr>
          <w:p w:rsidR="005F286B" w:rsidRDefault="005F286B">
            <w:pPr>
              <w:ind w:right="65"/>
              <w:jc w:val="left"/>
              <w:rPr>
                <w:rFonts w:asciiTheme="minorEastAsia" w:eastAsiaTheme="minorEastAsia" w:hAnsiTheme="minorEastAsia" w:cstheme="minorEastAsia"/>
                <w:sz w:val="18"/>
                <w:szCs w:val="18"/>
              </w:rPr>
            </w:pPr>
          </w:p>
        </w:tc>
        <w:tc>
          <w:tcPr>
            <w:tcW w:w="287" w:type="dxa"/>
            <w:tcBorders>
              <w:top w:val="single" w:sz="4" w:space="0" w:color="auto"/>
              <w:left w:val="single" w:sz="4" w:space="0" w:color="auto"/>
              <w:bottom w:val="single" w:sz="4" w:space="0" w:color="auto"/>
              <w:right w:val="single" w:sz="4" w:space="0" w:color="auto"/>
            </w:tcBorders>
          </w:tcPr>
          <w:p w:rsidR="005F286B" w:rsidRDefault="005F286B">
            <w:pPr>
              <w:ind w:left="106"/>
              <w:jc w:val="left"/>
              <w:rPr>
                <w:rFonts w:asciiTheme="minorEastAsia" w:eastAsiaTheme="minorEastAsia" w:hAnsiTheme="minorEastAsia" w:cstheme="minorEastAsia"/>
                <w:sz w:val="18"/>
                <w:szCs w:val="18"/>
              </w:rPr>
            </w:pPr>
          </w:p>
        </w:tc>
        <w:tc>
          <w:tcPr>
            <w:tcW w:w="305" w:type="dxa"/>
            <w:tcBorders>
              <w:top w:val="single" w:sz="4" w:space="0" w:color="auto"/>
              <w:left w:val="single" w:sz="4" w:space="0" w:color="auto"/>
              <w:bottom w:val="single" w:sz="4" w:space="0" w:color="auto"/>
              <w:right w:val="single" w:sz="4" w:space="0" w:color="auto"/>
            </w:tcBorders>
          </w:tcPr>
          <w:p w:rsidR="005F286B" w:rsidRDefault="005F286B">
            <w:pPr>
              <w:ind w:left="106"/>
              <w:jc w:val="left"/>
              <w:rPr>
                <w:rFonts w:asciiTheme="minorEastAsia" w:eastAsiaTheme="minorEastAsia" w:hAnsiTheme="minorEastAsia" w:cstheme="minorEastAsia"/>
                <w:sz w:val="18"/>
                <w:szCs w:val="18"/>
              </w:rPr>
            </w:pPr>
          </w:p>
        </w:tc>
        <w:tc>
          <w:tcPr>
            <w:tcW w:w="335" w:type="dxa"/>
            <w:tcBorders>
              <w:top w:val="single" w:sz="4" w:space="0" w:color="auto"/>
              <w:left w:val="single" w:sz="4" w:space="0" w:color="auto"/>
              <w:bottom w:val="single" w:sz="4" w:space="0" w:color="auto"/>
              <w:right w:val="single" w:sz="4" w:space="0" w:color="auto"/>
            </w:tcBorders>
          </w:tcPr>
          <w:p w:rsidR="005F286B" w:rsidRDefault="005F286B">
            <w:pPr>
              <w:ind w:left="101"/>
              <w:jc w:val="left"/>
              <w:rPr>
                <w:rFonts w:asciiTheme="minorEastAsia" w:eastAsiaTheme="minorEastAsia" w:hAnsiTheme="minorEastAsia" w:cstheme="minorEastAsia"/>
                <w:sz w:val="18"/>
                <w:szCs w:val="18"/>
              </w:rPr>
            </w:pPr>
          </w:p>
        </w:tc>
        <w:tc>
          <w:tcPr>
            <w:tcW w:w="339" w:type="dxa"/>
            <w:tcBorders>
              <w:top w:val="single" w:sz="4" w:space="0" w:color="auto"/>
              <w:left w:val="single" w:sz="4" w:space="0" w:color="auto"/>
              <w:bottom w:val="single" w:sz="4" w:space="0" w:color="auto"/>
              <w:right w:val="single" w:sz="4" w:space="0" w:color="auto"/>
            </w:tcBorders>
          </w:tcPr>
          <w:p w:rsidR="005F286B" w:rsidRDefault="005F286B">
            <w:pPr>
              <w:ind w:left="106"/>
              <w:jc w:val="left"/>
              <w:rPr>
                <w:rFonts w:asciiTheme="minorEastAsia" w:eastAsiaTheme="minorEastAsia" w:hAnsiTheme="minorEastAsia" w:cstheme="minorEastAsia"/>
                <w:sz w:val="18"/>
                <w:szCs w:val="18"/>
              </w:rPr>
            </w:pPr>
          </w:p>
        </w:tc>
        <w:tc>
          <w:tcPr>
            <w:tcW w:w="2479" w:type="dxa"/>
            <w:gridSpan w:val="2"/>
            <w:tcBorders>
              <w:top w:val="single" w:sz="4" w:space="0" w:color="auto"/>
              <w:left w:val="single" w:sz="4" w:space="0" w:color="auto"/>
              <w:bottom w:val="single" w:sz="4" w:space="0" w:color="auto"/>
              <w:right w:val="single" w:sz="12" w:space="0" w:color="000000"/>
            </w:tcBorders>
          </w:tcPr>
          <w:p w:rsidR="005F286B" w:rsidRDefault="004E0630">
            <w:pPr>
              <w:ind w:left="-1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b/>
            </w:r>
          </w:p>
        </w:tc>
      </w:tr>
      <w:tr w:rsidR="005F286B">
        <w:trPr>
          <w:gridAfter w:val="1"/>
          <w:wAfter w:w="15" w:type="dxa"/>
          <w:trHeight w:val="180"/>
        </w:trPr>
        <w:tc>
          <w:tcPr>
            <w:tcW w:w="534" w:type="dxa"/>
            <w:vMerge/>
            <w:tcBorders>
              <w:top w:val="single" w:sz="4" w:space="0" w:color="auto"/>
              <w:left w:val="single" w:sz="12" w:space="0" w:color="000000"/>
              <w:bottom w:val="single" w:sz="4" w:space="0" w:color="auto"/>
              <w:right w:val="single" w:sz="4" w:space="0" w:color="auto"/>
            </w:tcBorders>
          </w:tcPr>
          <w:p w:rsidR="005F286B" w:rsidRDefault="005F286B">
            <w:pPr>
              <w:rPr>
                <w:rFonts w:asciiTheme="minorEastAsia" w:eastAsiaTheme="minorEastAsia" w:hAnsiTheme="minorEastAsia" w:cstheme="minorEastAsia"/>
                <w:sz w:val="18"/>
                <w:szCs w:val="18"/>
              </w:rPr>
            </w:pPr>
          </w:p>
        </w:tc>
        <w:tc>
          <w:tcPr>
            <w:tcW w:w="1959" w:type="dxa"/>
            <w:tcBorders>
              <w:top w:val="single" w:sz="4" w:space="0" w:color="auto"/>
              <w:left w:val="single" w:sz="4" w:space="0" w:color="auto"/>
              <w:bottom w:val="single" w:sz="4" w:space="0" w:color="auto"/>
              <w:right w:val="single" w:sz="4" w:space="0" w:color="auto"/>
            </w:tcBorders>
          </w:tcPr>
          <w:p w:rsidR="005F286B" w:rsidRDefault="004E0630">
            <w:pPr>
              <w:ind w:left="10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9.梁（板）底砌法</w:t>
            </w:r>
          </w:p>
        </w:tc>
        <w:tc>
          <w:tcPr>
            <w:tcW w:w="1166" w:type="dxa"/>
            <w:gridSpan w:val="2"/>
            <w:tcBorders>
              <w:top w:val="single" w:sz="4" w:space="0" w:color="auto"/>
              <w:left w:val="single" w:sz="4" w:space="0" w:color="auto"/>
              <w:bottom w:val="single" w:sz="4" w:space="0" w:color="auto"/>
              <w:right w:val="single" w:sz="4" w:space="0" w:color="auto"/>
            </w:tcBorders>
          </w:tcPr>
          <w:p w:rsidR="005F286B" w:rsidRDefault="004E0630">
            <w:pPr>
              <w:ind w:left="108"/>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6.3.6  条</w:t>
            </w:r>
          </w:p>
        </w:tc>
        <w:tc>
          <w:tcPr>
            <w:tcW w:w="353" w:type="dxa"/>
            <w:tcBorders>
              <w:top w:val="single" w:sz="4" w:space="0" w:color="auto"/>
              <w:left w:val="single" w:sz="4" w:space="0" w:color="auto"/>
              <w:bottom w:val="single" w:sz="4" w:space="0" w:color="auto"/>
              <w:right w:val="single" w:sz="4" w:space="0" w:color="auto"/>
            </w:tcBorders>
          </w:tcPr>
          <w:p w:rsidR="005F286B" w:rsidRDefault="005F286B">
            <w:pPr>
              <w:ind w:left="115"/>
              <w:jc w:val="left"/>
              <w:rPr>
                <w:rFonts w:asciiTheme="minorEastAsia" w:eastAsiaTheme="minorEastAsia" w:hAnsiTheme="minorEastAsia" w:cstheme="minorEastAsia"/>
                <w:sz w:val="18"/>
                <w:szCs w:val="18"/>
              </w:rPr>
            </w:pPr>
          </w:p>
        </w:tc>
        <w:tc>
          <w:tcPr>
            <w:tcW w:w="277" w:type="dxa"/>
            <w:tcBorders>
              <w:top w:val="single" w:sz="4" w:space="0" w:color="auto"/>
              <w:left w:val="single" w:sz="4" w:space="0" w:color="auto"/>
              <w:bottom w:val="single" w:sz="4" w:space="0" w:color="auto"/>
              <w:right w:val="single" w:sz="4" w:space="0" w:color="auto"/>
            </w:tcBorders>
          </w:tcPr>
          <w:p w:rsidR="005F286B" w:rsidRDefault="005F286B">
            <w:pPr>
              <w:ind w:left="115"/>
              <w:jc w:val="left"/>
              <w:rPr>
                <w:rFonts w:asciiTheme="minorEastAsia" w:eastAsiaTheme="minorEastAsia" w:hAnsiTheme="minorEastAsia" w:cstheme="minorEastAsia"/>
                <w:sz w:val="18"/>
                <w:szCs w:val="18"/>
              </w:rPr>
            </w:pPr>
          </w:p>
        </w:tc>
        <w:tc>
          <w:tcPr>
            <w:tcW w:w="325" w:type="dxa"/>
            <w:tcBorders>
              <w:top w:val="single" w:sz="4" w:space="0" w:color="auto"/>
              <w:left w:val="single" w:sz="4" w:space="0" w:color="auto"/>
              <w:bottom w:val="single" w:sz="4" w:space="0" w:color="auto"/>
              <w:right w:val="single" w:sz="4" w:space="0" w:color="auto"/>
            </w:tcBorders>
          </w:tcPr>
          <w:p w:rsidR="005F286B" w:rsidRDefault="005F286B">
            <w:pPr>
              <w:ind w:left="118"/>
              <w:jc w:val="left"/>
              <w:rPr>
                <w:rFonts w:asciiTheme="minorEastAsia" w:eastAsiaTheme="minorEastAsia" w:hAnsiTheme="minorEastAsia" w:cstheme="minorEastAsia"/>
                <w:sz w:val="18"/>
                <w:szCs w:val="18"/>
              </w:rPr>
            </w:pPr>
          </w:p>
        </w:tc>
        <w:tc>
          <w:tcPr>
            <w:tcW w:w="287" w:type="dxa"/>
            <w:tcBorders>
              <w:top w:val="single" w:sz="4" w:space="0" w:color="auto"/>
              <w:left w:val="single" w:sz="4" w:space="0" w:color="auto"/>
              <w:bottom w:val="single" w:sz="4" w:space="0" w:color="auto"/>
              <w:right w:val="single" w:sz="4" w:space="0" w:color="auto"/>
            </w:tcBorders>
          </w:tcPr>
          <w:p w:rsidR="005F286B" w:rsidRDefault="005F286B">
            <w:pPr>
              <w:ind w:left="115"/>
              <w:jc w:val="left"/>
              <w:rPr>
                <w:rFonts w:asciiTheme="minorEastAsia" w:eastAsiaTheme="minorEastAsia" w:hAnsiTheme="minorEastAsia" w:cstheme="minorEastAsia"/>
                <w:sz w:val="18"/>
                <w:szCs w:val="18"/>
              </w:rPr>
            </w:pPr>
          </w:p>
        </w:tc>
        <w:tc>
          <w:tcPr>
            <w:tcW w:w="286" w:type="dxa"/>
            <w:tcBorders>
              <w:top w:val="single" w:sz="4" w:space="0" w:color="auto"/>
              <w:left w:val="single" w:sz="4" w:space="0" w:color="auto"/>
              <w:bottom w:val="single" w:sz="4" w:space="0" w:color="auto"/>
              <w:right w:val="single" w:sz="4" w:space="0" w:color="auto"/>
            </w:tcBorders>
          </w:tcPr>
          <w:p w:rsidR="005F286B" w:rsidRDefault="005F286B">
            <w:pPr>
              <w:ind w:left="106"/>
              <w:jc w:val="left"/>
              <w:rPr>
                <w:rFonts w:asciiTheme="minorEastAsia" w:eastAsiaTheme="minorEastAsia" w:hAnsiTheme="minorEastAsia" w:cstheme="minorEastAsia"/>
                <w:sz w:val="18"/>
                <w:szCs w:val="18"/>
              </w:rPr>
            </w:pPr>
          </w:p>
        </w:tc>
        <w:tc>
          <w:tcPr>
            <w:tcW w:w="325" w:type="dxa"/>
            <w:tcBorders>
              <w:top w:val="single" w:sz="4" w:space="0" w:color="auto"/>
              <w:left w:val="single" w:sz="4" w:space="0" w:color="auto"/>
              <w:bottom w:val="single" w:sz="4" w:space="0" w:color="auto"/>
              <w:right w:val="single" w:sz="4" w:space="0" w:color="auto"/>
            </w:tcBorders>
          </w:tcPr>
          <w:p w:rsidR="005F286B" w:rsidRDefault="005F286B">
            <w:pPr>
              <w:ind w:right="65"/>
              <w:jc w:val="left"/>
              <w:rPr>
                <w:rFonts w:asciiTheme="minorEastAsia" w:eastAsiaTheme="minorEastAsia" w:hAnsiTheme="minorEastAsia" w:cstheme="minorEastAsia"/>
                <w:sz w:val="18"/>
                <w:szCs w:val="18"/>
              </w:rPr>
            </w:pPr>
          </w:p>
        </w:tc>
        <w:tc>
          <w:tcPr>
            <w:tcW w:w="287" w:type="dxa"/>
            <w:tcBorders>
              <w:top w:val="single" w:sz="4" w:space="0" w:color="auto"/>
              <w:left w:val="single" w:sz="4" w:space="0" w:color="auto"/>
              <w:bottom w:val="single" w:sz="4" w:space="0" w:color="auto"/>
              <w:right w:val="single" w:sz="4" w:space="0" w:color="auto"/>
            </w:tcBorders>
          </w:tcPr>
          <w:p w:rsidR="005F286B" w:rsidRDefault="005F286B">
            <w:pPr>
              <w:ind w:left="106"/>
              <w:jc w:val="left"/>
              <w:rPr>
                <w:rFonts w:asciiTheme="minorEastAsia" w:eastAsiaTheme="minorEastAsia" w:hAnsiTheme="minorEastAsia" w:cstheme="minorEastAsia"/>
                <w:sz w:val="18"/>
                <w:szCs w:val="18"/>
              </w:rPr>
            </w:pPr>
          </w:p>
        </w:tc>
        <w:tc>
          <w:tcPr>
            <w:tcW w:w="305" w:type="dxa"/>
            <w:tcBorders>
              <w:top w:val="single" w:sz="4" w:space="0" w:color="auto"/>
              <w:left w:val="single" w:sz="4" w:space="0" w:color="auto"/>
              <w:bottom w:val="single" w:sz="4" w:space="0" w:color="auto"/>
              <w:right w:val="single" w:sz="4" w:space="0" w:color="auto"/>
            </w:tcBorders>
          </w:tcPr>
          <w:p w:rsidR="005F286B" w:rsidRDefault="005F286B">
            <w:pPr>
              <w:ind w:left="106"/>
              <w:jc w:val="left"/>
              <w:rPr>
                <w:rFonts w:asciiTheme="minorEastAsia" w:eastAsiaTheme="minorEastAsia" w:hAnsiTheme="minorEastAsia" w:cstheme="minorEastAsia"/>
                <w:sz w:val="18"/>
                <w:szCs w:val="18"/>
              </w:rPr>
            </w:pPr>
          </w:p>
        </w:tc>
        <w:tc>
          <w:tcPr>
            <w:tcW w:w="335" w:type="dxa"/>
            <w:tcBorders>
              <w:top w:val="single" w:sz="4" w:space="0" w:color="auto"/>
              <w:left w:val="single" w:sz="4" w:space="0" w:color="auto"/>
              <w:bottom w:val="single" w:sz="4" w:space="0" w:color="auto"/>
              <w:right w:val="single" w:sz="4" w:space="0" w:color="auto"/>
            </w:tcBorders>
          </w:tcPr>
          <w:p w:rsidR="005F286B" w:rsidRDefault="005F286B">
            <w:pPr>
              <w:ind w:left="101"/>
              <w:jc w:val="left"/>
              <w:rPr>
                <w:rFonts w:asciiTheme="minorEastAsia" w:eastAsiaTheme="minorEastAsia" w:hAnsiTheme="minorEastAsia" w:cstheme="minorEastAsia"/>
                <w:sz w:val="18"/>
                <w:szCs w:val="18"/>
              </w:rPr>
            </w:pPr>
          </w:p>
        </w:tc>
        <w:tc>
          <w:tcPr>
            <w:tcW w:w="339" w:type="dxa"/>
            <w:tcBorders>
              <w:top w:val="single" w:sz="4" w:space="0" w:color="auto"/>
              <w:left w:val="single" w:sz="4" w:space="0" w:color="auto"/>
              <w:bottom w:val="single" w:sz="4" w:space="0" w:color="auto"/>
              <w:right w:val="single" w:sz="4" w:space="0" w:color="auto"/>
            </w:tcBorders>
          </w:tcPr>
          <w:p w:rsidR="005F286B" w:rsidRDefault="005F286B">
            <w:pPr>
              <w:ind w:left="106"/>
              <w:jc w:val="left"/>
              <w:rPr>
                <w:rFonts w:asciiTheme="minorEastAsia" w:eastAsiaTheme="minorEastAsia" w:hAnsiTheme="minorEastAsia" w:cstheme="minorEastAsia"/>
                <w:sz w:val="18"/>
                <w:szCs w:val="18"/>
              </w:rPr>
            </w:pPr>
          </w:p>
        </w:tc>
        <w:tc>
          <w:tcPr>
            <w:tcW w:w="2479" w:type="dxa"/>
            <w:gridSpan w:val="2"/>
            <w:tcBorders>
              <w:top w:val="single" w:sz="4" w:space="0" w:color="auto"/>
              <w:left w:val="single" w:sz="4" w:space="0" w:color="auto"/>
              <w:bottom w:val="single" w:sz="4" w:space="0" w:color="auto"/>
              <w:right w:val="single" w:sz="12" w:space="0" w:color="000000"/>
            </w:tcBorders>
          </w:tcPr>
          <w:p w:rsidR="005F286B" w:rsidRDefault="004E0630">
            <w:pPr>
              <w:ind w:left="-1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b/>
            </w:r>
          </w:p>
        </w:tc>
      </w:tr>
      <w:tr w:rsidR="005F286B">
        <w:trPr>
          <w:gridAfter w:val="1"/>
          <w:wAfter w:w="15" w:type="dxa"/>
          <w:trHeight w:val="490"/>
        </w:trPr>
        <w:tc>
          <w:tcPr>
            <w:tcW w:w="2493" w:type="dxa"/>
            <w:gridSpan w:val="2"/>
            <w:tcBorders>
              <w:top w:val="single" w:sz="4" w:space="0" w:color="auto"/>
              <w:left w:val="single" w:sz="12" w:space="0" w:color="000000"/>
              <w:bottom w:val="single" w:sz="4" w:space="0" w:color="000000"/>
              <w:right w:val="single" w:sz="4" w:space="0" w:color="auto"/>
            </w:tcBorders>
            <w:vAlign w:val="center"/>
          </w:tcPr>
          <w:p w:rsidR="005F286B" w:rsidRDefault="004E0630">
            <w:pPr>
              <w:ind w:left="18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施工单位检查评定结果</w:t>
            </w:r>
          </w:p>
        </w:tc>
        <w:tc>
          <w:tcPr>
            <w:tcW w:w="6764" w:type="dxa"/>
            <w:gridSpan w:val="14"/>
            <w:tcBorders>
              <w:top w:val="single" w:sz="4" w:space="0" w:color="auto"/>
              <w:left w:val="single" w:sz="4" w:space="0" w:color="auto"/>
              <w:bottom w:val="single" w:sz="4" w:space="0" w:color="000000"/>
              <w:right w:val="single" w:sz="12" w:space="0" w:color="000000"/>
            </w:tcBorders>
          </w:tcPr>
          <w:p w:rsidR="005F286B" w:rsidRDefault="005F286B">
            <w:pPr>
              <w:ind w:left="108"/>
              <w:rPr>
                <w:rFonts w:asciiTheme="minorEastAsia" w:eastAsiaTheme="minorEastAsia" w:hAnsiTheme="minorEastAsia" w:cstheme="minorEastAsia"/>
                <w:sz w:val="18"/>
                <w:szCs w:val="18"/>
              </w:rPr>
            </w:pPr>
          </w:p>
          <w:p w:rsidR="005F286B" w:rsidRDefault="004E0630">
            <w:pPr>
              <w:ind w:left="10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项目专业质量检查员：            项目专业质量（技术）负责人： </w:t>
            </w:r>
          </w:p>
          <w:p w:rsidR="005F286B" w:rsidRDefault="004E0630">
            <w:pPr>
              <w:ind w:left="10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年     月     日                               年     月     日       </w:t>
            </w:r>
          </w:p>
        </w:tc>
      </w:tr>
      <w:tr w:rsidR="005F286B">
        <w:trPr>
          <w:gridAfter w:val="1"/>
          <w:wAfter w:w="15" w:type="dxa"/>
          <w:trHeight w:val="497"/>
        </w:trPr>
        <w:tc>
          <w:tcPr>
            <w:tcW w:w="2493" w:type="dxa"/>
            <w:gridSpan w:val="2"/>
            <w:tcBorders>
              <w:top w:val="single" w:sz="4" w:space="0" w:color="000000"/>
              <w:left w:val="single" w:sz="12" w:space="0" w:color="000000"/>
              <w:bottom w:val="single" w:sz="12" w:space="0" w:color="000000"/>
              <w:right w:val="single" w:sz="4" w:space="0" w:color="000000"/>
            </w:tcBorders>
            <w:vAlign w:val="center"/>
          </w:tcPr>
          <w:p w:rsidR="005F286B" w:rsidRDefault="004E063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监理(建设)单位验收结论</w:t>
            </w:r>
          </w:p>
        </w:tc>
        <w:tc>
          <w:tcPr>
            <w:tcW w:w="6764" w:type="dxa"/>
            <w:gridSpan w:val="14"/>
            <w:tcBorders>
              <w:top w:val="single" w:sz="4" w:space="0" w:color="000000"/>
              <w:left w:val="single" w:sz="4" w:space="0" w:color="000000"/>
              <w:bottom w:val="single" w:sz="12" w:space="0" w:color="000000"/>
              <w:right w:val="single" w:sz="12" w:space="0" w:color="000000"/>
            </w:tcBorders>
          </w:tcPr>
          <w:p w:rsidR="005F286B" w:rsidRDefault="005F286B">
            <w:pPr>
              <w:ind w:right="55"/>
              <w:jc w:val="center"/>
              <w:rPr>
                <w:rFonts w:asciiTheme="minorEastAsia" w:eastAsiaTheme="minorEastAsia" w:hAnsiTheme="minorEastAsia" w:cstheme="minorEastAsia"/>
                <w:sz w:val="18"/>
                <w:szCs w:val="18"/>
              </w:rPr>
            </w:pPr>
          </w:p>
          <w:p w:rsidR="005F286B" w:rsidRDefault="004E0630">
            <w:pPr>
              <w:ind w:right="906"/>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监理工程师（建设单位项目技术负责人）：              </w:t>
            </w:r>
          </w:p>
          <w:p w:rsidR="005F286B" w:rsidRDefault="004E0630">
            <w:pPr>
              <w:ind w:right="123"/>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年      月      日 </w:t>
            </w:r>
          </w:p>
        </w:tc>
      </w:tr>
    </w:tbl>
    <w:p w:rsidR="005F286B" w:rsidRDefault="004E0630" w:rsidP="009F2A10">
      <w:pPr>
        <w:spacing w:line="366"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注：本表由施工项目专业质量检查员填写，监理工程师（建设单位项目技术负责人）组织项目专业质量（技术）负责人等进行验收。 </w:t>
      </w:r>
    </w:p>
    <w:p w:rsidR="005F286B" w:rsidRDefault="005F286B">
      <w:pPr>
        <w:spacing w:line="366" w:lineRule="auto"/>
        <w:ind w:firstLineChars="200" w:firstLine="420"/>
        <w:jc w:val="center"/>
        <w:rPr>
          <w:rFonts w:asciiTheme="majorEastAsia" w:eastAsiaTheme="majorEastAsia" w:hAnsiTheme="majorEastAsia" w:cstheme="majorEastAsia"/>
          <w:szCs w:val="21"/>
        </w:rPr>
      </w:pPr>
    </w:p>
    <w:p w:rsidR="005F286B" w:rsidRDefault="005F286B">
      <w:pPr>
        <w:spacing w:line="366" w:lineRule="auto"/>
        <w:ind w:firstLineChars="200" w:firstLine="420"/>
        <w:jc w:val="center"/>
        <w:rPr>
          <w:rFonts w:asciiTheme="majorEastAsia" w:eastAsiaTheme="majorEastAsia" w:hAnsiTheme="majorEastAsia" w:cstheme="majorEastAsia"/>
          <w:szCs w:val="21"/>
        </w:rPr>
      </w:pPr>
    </w:p>
    <w:p w:rsidR="005F286B" w:rsidRDefault="005F286B">
      <w:pPr>
        <w:spacing w:line="366" w:lineRule="auto"/>
        <w:ind w:firstLineChars="200" w:firstLine="420"/>
        <w:jc w:val="center"/>
        <w:rPr>
          <w:rFonts w:asciiTheme="majorEastAsia" w:eastAsiaTheme="majorEastAsia" w:hAnsiTheme="majorEastAsia" w:cstheme="majorEastAsia"/>
          <w:szCs w:val="21"/>
        </w:rPr>
      </w:pPr>
    </w:p>
    <w:p w:rsidR="005F286B" w:rsidRDefault="005F286B">
      <w:pPr>
        <w:spacing w:line="366" w:lineRule="auto"/>
        <w:ind w:firstLineChars="200" w:firstLine="420"/>
        <w:jc w:val="center"/>
        <w:rPr>
          <w:rFonts w:asciiTheme="majorEastAsia" w:eastAsiaTheme="majorEastAsia" w:hAnsiTheme="majorEastAsia" w:cstheme="majorEastAsia"/>
          <w:szCs w:val="21"/>
        </w:rPr>
      </w:pPr>
    </w:p>
    <w:p w:rsidR="005F286B" w:rsidRDefault="009F2A10">
      <w:pPr>
        <w:pStyle w:val="1"/>
        <w:spacing w:before="0" w:after="0" w:line="360" w:lineRule="auto"/>
        <w:jc w:val="center"/>
        <w:rPr>
          <w:rFonts w:ascii="Times New Roman" w:hAnsi="Times New Roman"/>
          <w:sz w:val="32"/>
          <w:szCs w:val="32"/>
        </w:rPr>
      </w:pPr>
      <w:r>
        <w:rPr>
          <w:rFonts w:ascii="Times New Roman" w:hAnsi="Times New Roman"/>
          <w:sz w:val="32"/>
          <w:szCs w:val="32"/>
        </w:rPr>
        <w:br w:type="page"/>
      </w:r>
      <w:r w:rsidR="004E0630">
        <w:rPr>
          <w:rFonts w:ascii="Times New Roman" w:hAnsi="Times New Roman"/>
          <w:sz w:val="32"/>
          <w:szCs w:val="32"/>
        </w:rPr>
        <w:lastRenderedPageBreak/>
        <w:t>本规程用词说明</w:t>
      </w:r>
      <w:bookmarkEnd w:id="18"/>
    </w:p>
    <w:p w:rsidR="005F286B" w:rsidRDefault="004E0630">
      <w:pPr>
        <w:spacing w:line="360" w:lineRule="auto"/>
        <w:ind w:firstLineChars="196" w:firstLine="551"/>
        <w:rPr>
          <w:rFonts w:ascii="Times New Roman" w:hAnsi="Times New Roman"/>
          <w:b/>
          <w:sz w:val="28"/>
          <w:szCs w:val="28"/>
        </w:rPr>
      </w:pPr>
      <w:r>
        <w:rPr>
          <w:rFonts w:ascii="Times New Roman" w:hAnsi="Times New Roman"/>
          <w:b/>
          <w:sz w:val="28"/>
          <w:szCs w:val="28"/>
        </w:rPr>
        <w:t xml:space="preserve"> </w:t>
      </w:r>
    </w:p>
    <w:p w:rsidR="005F286B" w:rsidRDefault="004E0630">
      <w:pPr>
        <w:spacing w:line="360" w:lineRule="auto"/>
        <w:ind w:firstLineChars="196" w:firstLine="551"/>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w:t>
      </w:r>
      <w:r>
        <w:rPr>
          <w:rFonts w:ascii="Times New Roman" w:hAnsi="Times New Roman"/>
          <w:sz w:val="28"/>
          <w:szCs w:val="28"/>
        </w:rPr>
        <w:t>为便于在执行本规程条文时区别对待，对要求严格程度不同的用词说明如下：</w:t>
      </w:r>
    </w:p>
    <w:p w:rsidR="005F286B" w:rsidRDefault="004E0630">
      <w:pPr>
        <w:spacing w:line="360" w:lineRule="auto"/>
        <w:ind w:firstLineChars="250" w:firstLine="70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）表示很严格，非这样做不可的：</w:t>
      </w:r>
    </w:p>
    <w:p w:rsidR="005F286B" w:rsidRDefault="004E0630">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正面词采用</w:t>
      </w:r>
      <w:r>
        <w:rPr>
          <w:rFonts w:ascii="Times New Roman" w:hAnsi="Times New Roman"/>
          <w:sz w:val="28"/>
          <w:szCs w:val="28"/>
        </w:rPr>
        <w:t>“</w:t>
      </w:r>
      <w:r>
        <w:rPr>
          <w:rFonts w:ascii="Times New Roman" w:hAnsi="Times New Roman"/>
          <w:sz w:val="28"/>
          <w:szCs w:val="28"/>
        </w:rPr>
        <w:t>必须</w:t>
      </w:r>
      <w:r>
        <w:rPr>
          <w:rFonts w:ascii="Times New Roman" w:hAnsi="Times New Roman"/>
          <w:sz w:val="28"/>
          <w:szCs w:val="28"/>
        </w:rPr>
        <w:t>”</w:t>
      </w:r>
      <w:r>
        <w:rPr>
          <w:rFonts w:ascii="Times New Roman" w:hAnsi="Times New Roman"/>
          <w:sz w:val="28"/>
          <w:szCs w:val="28"/>
        </w:rPr>
        <w:t>，反面词采用</w:t>
      </w:r>
      <w:r>
        <w:rPr>
          <w:rFonts w:ascii="Times New Roman" w:hAnsi="Times New Roman"/>
          <w:sz w:val="28"/>
          <w:szCs w:val="28"/>
        </w:rPr>
        <w:t>“</w:t>
      </w:r>
      <w:r>
        <w:rPr>
          <w:rFonts w:ascii="Times New Roman" w:hAnsi="Times New Roman"/>
          <w:sz w:val="28"/>
          <w:szCs w:val="28"/>
        </w:rPr>
        <w:t>严禁</w:t>
      </w:r>
      <w:r>
        <w:rPr>
          <w:rFonts w:ascii="Times New Roman" w:hAnsi="Times New Roman"/>
          <w:sz w:val="28"/>
          <w:szCs w:val="28"/>
        </w:rPr>
        <w:t>”</w:t>
      </w:r>
      <w:r>
        <w:rPr>
          <w:rFonts w:ascii="Times New Roman" w:hAnsi="Times New Roman"/>
          <w:sz w:val="28"/>
          <w:szCs w:val="28"/>
        </w:rPr>
        <w:t>；</w:t>
      </w:r>
    </w:p>
    <w:p w:rsidR="005F286B" w:rsidRDefault="004E0630">
      <w:pPr>
        <w:spacing w:line="360" w:lineRule="auto"/>
        <w:ind w:firstLineChars="250" w:firstLine="70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）表示严格，在正常情况下均应这样做的：</w:t>
      </w:r>
    </w:p>
    <w:p w:rsidR="005F286B" w:rsidRDefault="004E0630">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正面词采用</w:t>
      </w:r>
      <w:r>
        <w:rPr>
          <w:rFonts w:ascii="Times New Roman" w:hAnsi="Times New Roman"/>
          <w:sz w:val="28"/>
          <w:szCs w:val="28"/>
        </w:rPr>
        <w:t>“</w:t>
      </w:r>
      <w:r>
        <w:rPr>
          <w:rFonts w:ascii="Times New Roman" w:hAnsi="Times New Roman"/>
          <w:sz w:val="28"/>
          <w:szCs w:val="28"/>
        </w:rPr>
        <w:t>应</w:t>
      </w:r>
      <w:r>
        <w:rPr>
          <w:rFonts w:ascii="Times New Roman" w:hAnsi="Times New Roman"/>
          <w:sz w:val="28"/>
          <w:szCs w:val="28"/>
        </w:rPr>
        <w:t>”</w:t>
      </w:r>
      <w:r>
        <w:rPr>
          <w:rFonts w:ascii="Times New Roman" w:hAnsi="Times New Roman"/>
          <w:sz w:val="28"/>
          <w:szCs w:val="28"/>
        </w:rPr>
        <w:t>，反面词采用</w:t>
      </w:r>
      <w:r>
        <w:rPr>
          <w:rFonts w:ascii="Times New Roman" w:hAnsi="Times New Roman"/>
          <w:sz w:val="28"/>
          <w:szCs w:val="28"/>
        </w:rPr>
        <w:t>“</w:t>
      </w:r>
      <w:r>
        <w:rPr>
          <w:rFonts w:ascii="Times New Roman" w:hAnsi="Times New Roman"/>
          <w:sz w:val="28"/>
          <w:szCs w:val="28"/>
        </w:rPr>
        <w:t>不应</w:t>
      </w:r>
      <w:r>
        <w:rPr>
          <w:rFonts w:ascii="Times New Roman" w:hAnsi="Times New Roman"/>
          <w:sz w:val="28"/>
          <w:szCs w:val="28"/>
        </w:rPr>
        <w:t>”</w:t>
      </w:r>
      <w:r>
        <w:rPr>
          <w:rFonts w:ascii="Times New Roman" w:hAnsi="Times New Roman"/>
          <w:sz w:val="28"/>
          <w:szCs w:val="28"/>
        </w:rPr>
        <w:t>或</w:t>
      </w:r>
      <w:r>
        <w:rPr>
          <w:rFonts w:ascii="Times New Roman" w:hAnsi="Times New Roman"/>
          <w:sz w:val="28"/>
          <w:szCs w:val="28"/>
        </w:rPr>
        <w:t>“</w:t>
      </w:r>
      <w:r>
        <w:rPr>
          <w:rFonts w:ascii="Times New Roman" w:hAnsi="Times New Roman"/>
          <w:sz w:val="28"/>
          <w:szCs w:val="28"/>
        </w:rPr>
        <w:t>不得</w:t>
      </w:r>
      <w:r>
        <w:rPr>
          <w:rFonts w:ascii="Times New Roman" w:hAnsi="Times New Roman"/>
          <w:sz w:val="28"/>
          <w:szCs w:val="28"/>
        </w:rPr>
        <w:t>”</w:t>
      </w:r>
      <w:r>
        <w:rPr>
          <w:rFonts w:ascii="Times New Roman" w:hAnsi="Times New Roman"/>
          <w:sz w:val="28"/>
          <w:szCs w:val="28"/>
        </w:rPr>
        <w:t>；</w:t>
      </w:r>
    </w:p>
    <w:p w:rsidR="005F286B" w:rsidRDefault="004E0630">
      <w:pPr>
        <w:spacing w:line="360" w:lineRule="auto"/>
        <w:ind w:firstLineChars="250" w:firstLine="70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）表示允许稍有选择，在条件许可时首先应这样做的：</w:t>
      </w:r>
    </w:p>
    <w:p w:rsidR="005F286B" w:rsidRDefault="004E0630">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正面词采用</w:t>
      </w:r>
      <w:r>
        <w:rPr>
          <w:rFonts w:ascii="Times New Roman" w:hAnsi="Times New Roman"/>
          <w:sz w:val="28"/>
          <w:szCs w:val="28"/>
        </w:rPr>
        <w:t>“</w:t>
      </w:r>
      <w:r>
        <w:rPr>
          <w:rFonts w:ascii="Times New Roman" w:hAnsi="Times New Roman"/>
          <w:sz w:val="28"/>
          <w:szCs w:val="28"/>
        </w:rPr>
        <w:t>宜</w:t>
      </w:r>
      <w:r>
        <w:rPr>
          <w:rFonts w:ascii="Times New Roman" w:hAnsi="Times New Roman"/>
          <w:sz w:val="28"/>
          <w:szCs w:val="28"/>
        </w:rPr>
        <w:t>”</w:t>
      </w:r>
      <w:r>
        <w:rPr>
          <w:rFonts w:ascii="Times New Roman" w:hAnsi="Times New Roman"/>
          <w:sz w:val="28"/>
          <w:szCs w:val="28"/>
        </w:rPr>
        <w:t>，反面词采用</w:t>
      </w:r>
      <w:r>
        <w:rPr>
          <w:rFonts w:ascii="Times New Roman" w:hAnsi="Times New Roman"/>
          <w:sz w:val="28"/>
          <w:szCs w:val="28"/>
        </w:rPr>
        <w:t>“</w:t>
      </w:r>
      <w:r>
        <w:rPr>
          <w:rFonts w:ascii="Times New Roman" w:hAnsi="Times New Roman"/>
          <w:sz w:val="28"/>
          <w:szCs w:val="28"/>
        </w:rPr>
        <w:t>不宜</w:t>
      </w:r>
      <w:r>
        <w:rPr>
          <w:rFonts w:ascii="Times New Roman" w:hAnsi="Times New Roman"/>
          <w:sz w:val="28"/>
          <w:szCs w:val="28"/>
        </w:rPr>
        <w:t>”</w:t>
      </w:r>
      <w:r>
        <w:rPr>
          <w:rFonts w:ascii="Times New Roman" w:hAnsi="Times New Roman"/>
          <w:sz w:val="28"/>
          <w:szCs w:val="28"/>
        </w:rPr>
        <w:t>；</w:t>
      </w:r>
    </w:p>
    <w:p w:rsidR="005F286B" w:rsidRDefault="004E0630">
      <w:pPr>
        <w:spacing w:line="360" w:lineRule="auto"/>
        <w:ind w:firstLineChars="250" w:firstLine="70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）表示有选择，在一定条件下可以这样做的，采用</w:t>
      </w:r>
      <w:r>
        <w:rPr>
          <w:rFonts w:ascii="Times New Roman" w:hAnsi="Times New Roman"/>
          <w:sz w:val="28"/>
          <w:szCs w:val="28"/>
        </w:rPr>
        <w:t>“</w:t>
      </w:r>
      <w:r>
        <w:rPr>
          <w:rFonts w:ascii="Times New Roman" w:hAnsi="Times New Roman"/>
          <w:sz w:val="28"/>
          <w:szCs w:val="28"/>
        </w:rPr>
        <w:t>可</w:t>
      </w:r>
      <w:r>
        <w:rPr>
          <w:rFonts w:ascii="Times New Roman" w:hAnsi="Times New Roman"/>
          <w:sz w:val="28"/>
          <w:szCs w:val="28"/>
        </w:rPr>
        <w:t>”</w:t>
      </w:r>
      <w:r>
        <w:rPr>
          <w:rFonts w:ascii="Times New Roman" w:hAnsi="Times New Roman"/>
          <w:sz w:val="28"/>
          <w:szCs w:val="28"/>
        </w:rPr>
        <w:t>。</w:t>
      </w:r>
    </w:p>
    <w:p w:rsidR="005F286B" w:rsidRDefault="004E0630" w:rsidP="000D04B7">
      <w:pPr>
        <w:spacing w:beforeLines="50" w:before="156" w:afterLines="50" w:after="156"/>
        <w:rPr>
          <w:rFonts w:ascii="宋体" w:hAnsi="宋体" w:cs="宋体"/>
          <w:sz w:val="28"/>
          <w:szCs w:val="28"/>
        </w:rPr>
      </w:pPr>
      <w:r>
        <w:rPr>
          <w:rFonts w:ascii="Times New Roman" w:hAnsi="Times New Roman"/>
          <w:b/>
          <w:sz w:val="28"/>
          <w:szCs w:val="28"/>
        </w:rPr>
        <w:t xml:space="preserve">2  </w:t>
      </w:r>
      <w:r>
        <w:rPr>
          <w:rFonts w:ascii="宋体" w:hAnsi="宋体" w:cs="宋体" w:hint="eastAsia"/>
          <w:sz w:val="28"/>
          <w:szCs w:val="28"/>
        </w:rPr>
        <w:t>条文中指出应按其他有关标准执行的写法为：“应符合……的规定”或“应按……执行”。</w:t>
      </w:r>
    </w:p>
    <w:p w:rsidR="005F286B" w:rsidRDefault="005F286B">
      <w:pPr>
        <w:spacing w:line="360" w:lineRule="auto"/>
        <w:ind w:firstLineChars="200" w:firstLine="560"/>
        <w:rPr>
          <w:rFonts w:ascii="Times New Roman" w:hAnsi="Times New Roman"/>
          <w:sz w:val="28"/>
          <w:szCs w:val="28"/>
        </w:rPr>
      </w:pPr>
    </w:p>
    <w:p w:rsidR="005F286B" w:rsidRDefault="004E0630">
      <w:pPr>
        <w:spacing w:line="360" w:lineRule="auto"/>
        <w:rPr>
          <w:rFonts w:ascii="Times New Roman" w:hAnsi="Times New Roman"/>
          <w:sz w:val="28"/>
          <w:szCs w:val="28"/>
        </w:rPr>
      </w:pPr>
      <w:r>
        <w:rPr>
          <w:rFonts w:ascii="Times New Roman" w:hAnsi="Times New Roman"/>
          <w:sz w:val="28"/>
          <w:szCs w:val="28"/>
        </w:rPr>
        <w:br w:type="page"/>
      </w:r>
    </w:p>
    <w:p w:rsidR="005F286B" w:rsidRDefault="004E0630">
      <w:pPr>
        <w:pStyle w:val="1"/>
        <w:spacing w:before="0" w:after="0" w:line="360" w:lineRule="auto"/>
        <w:jc w:val="center"/>
        <w:rPr>
          <w:rFonts w:ascii="Times New Roman" w:hAnsi="Times New Roman"/>
          <w:sz w:val="32"/>
          <w:szCs w:val="32"/>
        </w:rPr>
      </w:pPr>
      <w:bookmarkStart w:id="19" w:name="_Toc2935948"/>
      <w:r>
        <w:rPr>
          <w:rFonts w:ascii="Times New Roman" w:hAnsi="Times New Roman"/>
          <w:sz w:val="32"/>
          <w:szCs w:val="32"/>
        </w:rPr>
        <w:t>引用标准名录</w:t>
      </w:r>
      <w:bookmarkEnd w:id="19"/>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《砌体结构设计规范》GB 50003 </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《建筑结构荷载规范》GB 50009</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《混凝土结构设计规范》GB 50010 </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《建筑抗震设计规范》GB 50011  </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《民用建筑热工设计规范》GB/T 50176</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《公共建筑节能设计标准》GB 50189</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《砌体结构工程施工质量验收规范》GB 50203 </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《建筑工程施工质量验收统一标准》GB 50300 </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《建筑节能工程施工质量验收标准》GB/T 50411 </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《砌体结构工程施工规范》GB 50924 </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《绝热稳态传热性质的测定 标定和防护热箱法》GB/T 13475</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《烧结多孔砖和多孔砌块》GB /T 13544 </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《烧结空心砖和空心砌块》GB/T 13545 </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《墙体材料术语》GB/T 18968 </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《复合保温砖和复合保温砌块》GB/T 29060</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《墙体材料当量导热系数测定方法》GB/T 32981</w:t>
      </w:r>
    </w:p>
    <w:p w:rsidR="005F286B" w:rsidRDefault="004E0630">
      <w:pPr>
        <w:spacing w:after="118" w:line="422" w:lineRule="auto"/>
        <w:ind w:right="20"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《抹灰砂浆技术规程》JGJ/T220 </w:t>
      </w:r>
    </w:p>
    <w:p w:rsidR="005F286B" w:rsidRDefault="004E0630">
      <w:pPr>
        <w:spacing w:after="118" w:line="422" w:lineRule="auto"/>
        <w:ind w:right="20"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《预拌砂浆应用技术规程》JGJ/T223 </w:t>
      </w:r>
    </w:p>
    <w:p w:rsidR="005F286B" w:rsidRDefault="004E0630" w:rsidP="000D04B7">
      <w:pPr>
        <w:pStyle w:val="af6"/>
        <w:spacing w:line="360" w:lineRule="auto"/>
        <w:ind w:firstLine="560"/>
        <w:rPr>
          <w:rFonts w:ascii="Arial" w:eastAsia="Arial" w:hAnsi="Arial" w:cs="Arial"/>
          <w:sz w:val="18"/>
          <w:u w:val="single" w:color="FF0000"/>
        </w:rPr>
      </w:pPr>
      <w:r>
        <w:rPr>
          <w:rFonts w:asciiTheme="minorEastAsia" w:eastAsiaTheme="minorEastAsia" w:hAnsiTheme="minorEastAsia" w:cstheme="minorEastAsia" w:hint="eastAsia"/>
          <w:sz w:val="28"/>
          <w:szCs w:val="28"/>
        </w:rPr>
        <w:t>《建筑外墙防水工程技术规程》JGJ/T 235</w:t>
      </w:r>
      <w:r>
        <w:rPr>
          <w:rFonts w:ascii="Arial" w:eastAsia="Arial" w:hAnsi="Arial" w:cs="Arial"/>
          <w:sz w:val="18"/>
          <w:u w:val="single" w:color="FF0000"/>
        </w:rPr>
        <w:t xml:space="preserve"> </w:t>
      </w:r>
    </w:p>
    <w:p w:rsidR="005F286B" w:rsidRDefault="004E0630">
      <w:pPr>
        <w:spacing w:after="118" w:line="422" w:lineRule="auto"/>
        <w:ind w:right="20" w:firstLineChars="200" w:firstLine="560"/>
        <w:rPr>
          <w:rFonts w:ascii="Times New Roman" w:hAnsi="Times New Roman"/>
          <w:b/>
          <w:sz w:val="28"/>
          <w:szCs w:val="28"/>
        </w:rPr>
      </w:pPr>
      <w:r>
        <w:rPr>
          <w:rFonts w:asciiTheme="minorEastAsia" w:eastAsiaTheme="minorEastAsia" w:hAnsiTheme="minorEastAsia" w:cstheme="minorEastAsia" w:hint="eastAsia"/>
          <w:sz w:val="28"/>
          <w:szCs w:val="28"/>
        </w:rPr>
        <w:t xml:space="preserve">《膨胀玻化微珠轻质砂浆》JG/T283 </w:t>
      </w:r>
    </w:p>
    <w:p w:rsidR="005F286B" w:rsidRDefault="005F286B" w:rsidP="000D04B7">
      <w:pPr>
        <w:pStyle w:val="af6"/>
        <w:spacing w:line="360" w:lineRule="auto"/>
        <w:ind w:firstLine="560"/>
        <w:rPr>
          <w:rFonts w:asciiTheme="minorEastAsia" w:eastAsiaTheme="minorEastAsia" w:hAnsiTheme="minorEastAsia" w:cstheme="minorEastAsia"/>
          <w:sz w:val="28"/>
          <w:szCs w:val="28"/>
        </w:rPr>
      </w:pP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《住宅室内防水工程技术规范》JGJ 298</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《自保温混凝土复合砌块墙体应用技术规程》JGJ/T323</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《非结构构件抗震设计规范》JGJ 339</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《耐碱玻璃纤维网布》JC/T 841 </w:t>
      </w:r>
    </w:p>
    <w:p w:rsidR="005F286B" w:rsidRDefault="004E0630" w:rsidP="000D04B7">
      <w:pPr>
        <w:pStyle w:val="af6"/>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《镀锌电焊网》QB/T 3897</w:t>
      </w:r>
    </w:p>
    <w:p w:rsidR="005F286B" w:rsidRDefault="005F286B">
      <w:pPr>
        <w:spacing w:after="224" w:line="360" w:lineRule="auto"/>
        <w:ind w:leftChars="92" w:left="193" w:firstLineChars="195" w:firstLine="409"/>
        <w:rPr>
          <w:rFonts w:ascii="宋体" w:hAnsi="宋体"/>
          <w:szCs w:val="21"/>
        </w:rPr>
      </w:pPr>
    </w:p>
    <w:p w:rsidR="005F286B" w:rsidRDefault="004E0630">
      <w:pPr>
        <w:rPr>
          <w:rFonts w:ascii="宋体" w:hAnsi="宋体"/>
          <w:sz w:val="32"/>
          <w:szCs w:val="30"/>
          <w:lang w:val="zh-CN"/>
        </w:rPr>
      </w:pPr>
      <w:r>
        <w:rPr>
          <w:rFonts w:ascii="宋体" w:hAnsi="宋体"/>
          <w:b/>
          <w:sz w:val="32"/>
          <w:szCs w:val="32"/>
        </w:rPr>
        <w:br w:type="page"/>
      </w:r>
    </w:p>
    <w:p w:rsidR="005F286B" w:rsidRDefault="005F286B">
      <w:pPr>
        <w:spacing w:line="360" w:lineRule="auto"/>
        <w:jc w:val="center"/>
        <w:rPr>
          <w:rFonts w:ascii="Times New Roman" w:eastAsia="新宋体" w:hAnsi="Times New Roman"/>
          <w:b/>
          <w:sz w:val="44"/>
          <w:szCs w:val="44"/>
          <w:lang w:val="zh-CN"/>
        </w:rPr>
      </w:pPr>
    </w:p>
    <w:p w:rsidR="005F286B" w:rsidRDefault="004E0630">
      <w:pPr>
        <w:spacing w:line="360" w:lineRule="auto"/>
        <w:jc w:val="center"/>
        <w:rPr>
          <w:rFonts w:ascii="Times New Roman" w:eastAsia="新宋体" w:hAnsi="Times New Roman"/>
          <w:b/>
          <w:kern w:val="0"/>
          <w:sz w:val="40"/>
          <w:szCs w:val="44"/>
          <w:lang w:val="zh-CN"/>
        </w:rPr>
      </w:pPr>
      <w:r>
        <w:rPr>
          <w:rFonts w:ascii="Times New Roman" w:eastAsia="新宋体" w:hAnsi="Times New Roman"/>
          <w:b/>
          <w:sz w:val="40"/>
          <w:szCs w:val="44"/>
          <w:lang w:val="zh-CN"/>
        </w:rPr>
        <w:t>中国工程建设</w:t>
      </w:r>
      <w:r w:rsidR="00350756">
        <w:rPr>
          <w:rFonts w:ascii="Times New Roman" w:eastAsia="新宋体" w:hAnsi="Times New Roman"/>
          <w:b/>
          <w:sz w:val="40"/>
          <w:szCs w:val="44"/>
          <w:lang w:val="zh-CN"/>
        </w:rPr>
        <w:t>标准化</w:t>
      </w:r>
      <w:r>
        <w:rPr>
          <w:rFonts w:ascii="Times New Roman" w:eastAsia="新宋体" w:hAnsi="Times New Roman"/>
          <w:b/>
          <w:sz w:val="40"/>
          <w:szCs w:val="44"/>
          <w:lang w:val="zh-CN"/>
        </w:rPr>
        <w:t>协会标准</w:t>
      </w:r>
    </w:p>
    <w:p w:rsidR="005F286B" w:rsidRDefault="005F286B">
      <w:pPr>
        <w:spacing w:line="360" w:lineRule="auto"/>
        <w:jc w:val="center"/>
        <w:rPr>
          <w:rFonts w:ascii="Times New Roman" w:hAnsi="Times New Roman"/>
          <w:b/>
          <w:kern w:val="0"/>
          <w:sz w:val="40"/>
          <w:szCs w:val="36"/>
          <w:lang w:val="zh-CN"/>
        </w:rPr>
      </w:pPr>
    </w:p>
    <w:p w:rsidR="005F286B" w:rsidRDefault="004E0630">
      <w:pPr>
        <w:pStyle w:val="af4"/>
        <w:spacing w:line="600" w:lineRule="exact"/>
        <w:rPr>
          <w:rFonts w:ascii="Times New Roman" w:eastAsia="黑体"/>
          <w:sz w:val="44"/>
          <w:szCs w:val="40"/>
        </w:rPr>
      </w:pPr>
      <w:r>
        <w:rPr>
          <w:rFonts w:ascii="Times New Roman" w:eastAsia="黑体"/>
          <w:sz w:val="44"/>
          <w:szCs w:val="40"/>
        </w:rPr>
        <w:t>烧结复合保温砖和保温砌块墙体保温系统</w:t>
      </w:r>
    </w:p>
    <w:p w:rsidR="005F286B" w:rsidRDefault="004E0630">
      <w:pPr>
        <w:spacing w:beforeLines="50" w:before="156"/>
        <w:jc w:val="center"/>
        <w:rPr>
          <w:rFonts w:ascii="Times New Roman" w:eastAsia="黑体" w:hAnsi="Times New Roman"/>
          <w:sz w:val="44"/>
          <w:szCs w:val="40"/>
        </w:rPr>
      </w:pPr>
      <w:r>
        <w:rPr>
          <w:rFonts w:ascii="Times New Roman" w:eastAsia="黑体" w:hAnsi="Times New Roman" w:hint="eastAsia"/>
          <w:sz w:val="44"/>
          <w:szCs w:val="40"/>
        </w:rPr>
        <w:t>应用</w:t>
      </w:r>
      <w:r>
        <w:rPr>
          <w:rFonts w:ascii="Times New Roman" w:eastAsia="黑体" w:hAnsi="Times New Roman"/>
          <w:sz w:val="44"/>
          <w:szCs w:val="40"/>
        </w:rPr>
        <w:t>技术规</w:t>
      </w:r>
      <w:r>
        <w:rPr>
          <w:rFonts w:ascii="Times New Roman" w:eastAsia="黑体" w:hint="eastAsia"/>
          <w:sz w:val="44"/>
          <w:szCs w:val="40"/>
        </w:rPr>
        <w:t>程</w:t>
      </w:r>
    </w:p>
    <w:p w:rsidR="005F286B" w:rsidRDefault="005F286B">
      <w:pPr>
        <w:spacing w:line="360" w:lineRule="auto"/>
        <w:jc w:val="center"/>
        <w:rPr>
          <w:rFonts w:ascii="Times New Roman" w:hAnsi="Times New Roman"/>
          <w:b/>
          <w:kern w:val="0"/>
          <w:sz w:val="52"/>
          <w:szCs w:val="52"/>
        </w:rPr>
      </w:pPr>
    </w:p>
    <w:p w:rsidR="005F286B" w:rsidRDefault="005F286B">
      <w:pPr>
        <w:spacing w:line="360" w:lineRule="auto"/>
        <w:jc w:val="center"/>
        <w:rPr>
          <w:rFonts w:ascii="Times New Roman" w:hAnsi="Times New Roman"/>
          <w:sz w:val="48"/>
          <w:szCs w:val="20"/>
          <w:lang w:val="zh-CN"/>
        </w:rPr>
      </w:pPr>
    </w:p>
    <w:p w:rsidR="005F286B" w:rsidRDefault="004E0630">
      <w:pPr>
        <w:spacing w:line="360" w:lineRule="auto"/>
        <w:jc w:val="center"/>
        <w:rPr>
          <w:rFonts w:ascii="Times New Roman" w:hAnsi="Times New Roman"/>
          <w:sz w:val="32"/>
          <w:szCs w:val="28"/>
          <w:lang w:val="zh-CN"/>
        </w:rPr>
      </w:pPr>
      <w:r>
        <w:rPr>
          <w:rFonts w:ascii="Times New Roman" w:hAnsi="Times New Roman"/>
          <w:sz w:val="32"/>
          <w:szCs w:val="28"/>
          <w:lang w:val="zh-CN"/>
        </w:rPr>
        <w:t xml:space="preserve">T/CECS </w:t>
      </w:r>
      <w:r>
        <w:rPr>
          <w:rFonts w:ascii="Times New Roman" w:hAnsi="Times New Roman"/>
          <w:kern w:val="0"/>
          <w:sz w:val="32"/>
          <w:szCs w:val="28"/>
          <w:lang w:val="zh-CN"/>
        </w:rPr>
        <w:t>×××</w:t>
      </w:r>
      <w:r>
        <w:rPr>
          <w:rFonts w:ascii="Times New Roman" w:hAnsi="Times New Roman"/>
          <w:sz w:val="32"/>
          <w:szCs w:val="28"/>
          <w:lang w:val="zh-CN"/>
        </w:rPr>
        <w:t xml:space="preserve"> - 20</w:t>
      </w:r>
      <w:r>
        <w:rPr>
          <w:rFonts w:ascii="Times New Roman" w:hAnsi="Times New Roman" w:hint="eastAsia"/>
          <w:sz w:val="32"/>
          <w:szCs w:val="28"/>
        </w:rPr>
        <w:t>2</w:t>
      </w:r>
      <w:r>
        <w:rPr>
          <w:rFonts w:ascii="Times New Roman" w:hAnsi="Times New Roman"/>
          <w:kern w:val="0"/>
          <w:sz w:val="32"/>
          <w:szCs w:val="28"/>
          <w:lang w:val="zh-CN"/>
        </w:rPr>
        <w:t>×</w:t>
      </w:r>
    </w:p>
    <w:p w:rsidR="005F286B" w:rsidRDefault="005F286B">
      <w:pPr>
        <w:spacing w:line="360" w:lineRule="auto"/>
        <w:jc w:val="center"/>
        <w:rPr>
          <w:rFonts w:ascii="Times New Roman" w:hAnsi="Times New Roman"/>
          <w:sz w:val="32"/>
          <w:szCs w:val="20"/>
          <w:lang w:val="zh-CN"/>
        </w:rPr>
      </w:pPr>
    </w:p>
    <w:p w:rsidR="005F286B" w:rsidRDefault="005F286B">
      <w:pPr>
        <w:spacing w:line="360" w:lineRule="auto"/>
        <w:jc w:val="center"/>
        <w:rPr>
          <w:rFonts w:ascii="Times New Roman" w:hAnsi="Times New Roman"/>
          <w:b/>
          <w:bCs/>
          <w:sz w:val="32"/>
          <w:szCs w:val="20"/>
          <w:lang w:val="zh-CN"/>
        </w:rPr>
      </w:pPr>
    </w:p>
    <w:p w:rsidR="005F286B" w:rsidRDefault="005F286B">
      <w:pPr>
        <w:spacing w:line="360" w:lineRule="auto"/>
        <w:rPr>
          <w:rFonts w:ascii="Times New Roman" w:hAnsi="Times New Roman"/>
          <w:b/>
          <w:sz w:val="22"/>
          <w:szCs w:val="20"/>
          <w:lang w:val="zh-CN"/>
        </w:rPr>
      </w:pPr>
    </w:p>
    <w:p w:rsidR="005F286B" w:rsidRDefault="004E0630">
      <w:pPr>
        <w:pStyle w:val="1"/>
        <w:spacing w:before="0" w:after="0" w:line="360" w:lineRule="auto"/>
        <w:jc w:val="center"/>
        <w:rPr>
          <w:rFonts w:ascii="Times New Roman" w:hAnsi="Times New Roman"/>
          <w:sz w:val="32"/>
          <w:szCs w:val="32"/>
        </w:rPr>
      </w:pPr>
      <w:bookmarkStart w:id="20" w:name="_Toc500857033"/>
      <w:bookmarkStart w:id="21" w:name="_Toc2935949"/>
      <w:bookmarkStart w:id="22" w:name="_Toc503857165"/>
      <w:r>
        <w:rPr>
          <w:rFonts w:ascii="Times New Roman" w:hAnsi="Times New Roman"/>
          <w:sz w:val="32"/>
          <w:szCs w:val="32"/>
        </w:rPr>
        <w:t>条文说明</w:t>
      </w:r>
      <w:bookmarkEnd w:id="20"/>
      <w:bookmarkEnd w:id="21"/>
      <w:bookmarkEnd w:id="22"/>
    </w:p>
    <w:p w:rsidR="005F286B" w:rsidRDefault="005F286B">
      <w:pPr>
        <w:jc w:val="left"/>
        <w:rPr>
          <w:rFonts w:ascii="黑体" w:eastAsia="黑体" w:hAnsi="黑体" w:cs="黑体"/>
          <w:bCs/>
          <w:szCs w:val="21"/>
        </w:rPr>
      </w:pPr>
    </w:p>
    <w:p w:rsidR="005F286B" w:rsidRDefault="000D04B7">
      <w:pPr>
        <w:jc w:val="center"/>
        <w:rPr>
          <w:rFonts w:ascii="黑体" w:eastAsia="黑体" w:hAnsi="黑体" w:cs="黑体"/>
          <w:bCs/>
          <w:szCs w:val="21"/>
        </w:rPr>
      </w:pPr>
      <w:r>
        <w:rPr>
          <w:rFonts w:ascii="黑体" w:eastAsia="黑体" w:hAnsi="黑体" w:cs="黑体" w:hint="eastAsia"/>
          <w:bCs/>
          <w:szCs w:val="21"/>
        </w:rPr>
        <w:t>（暂时列在条文下方，以便对照审查）</w:t>
      </w:r>
    </w:p>
    <w:p w:rsidR="005F286B" w:rsidRDefault="005F286B">
      <w:pPr>
        <w:jc w:val="center"/>
        <w:rPr>
          <w:rFonts w:ascii="黑体" w:eastAsia="黑体" w:hAnsi="黑体" w:cs="黑体"/>
          <w:bCs/>
          <w:szCs w:val="21"/>
        </w:rPr>
      </w:pPr>
    </w:p>
    <w:p w:rsidR="005F286B" w:rsidRDefault="005F286B">
      <w:pPr>
        <w:jc w:val="center"/>
        <w:rPr>
          <w:rFonts w:ascii="黑体" w:eastAsia="黑体" w:hAnsi="黑体" w:cs="黑体"/>
          <w:bCs/>
          <w:szCs w:val="21"/>
        </w:rPr>
      </w:pPr>
    </w:p>
    <w:p w:rsidR="005F286B" w:rsidRDefault="005F286B">
      <w:pPr>
        <w:spacing w:line="360" w:lineRule="auto"/>
        <w:rPr>
          <w:rFonts w:ascii="Times New Roman" w:hAnsi="Times New Roman"/>
          <w:b/>
          <w:sz w:val="22"/>
          <w:szCs w:val="20"/>
          <w:lang w:val="zh-CN"/>
        </w:rPr>
      </w:pPr>
    </w:p>
    <w:sectPr w:rsidR="005F286B">
      <w:pgSz w:w="11906" w:h="16838"/>
      <w:pgMar w:top="1134" w:right="1700"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141" w:rsidRDefault="008C6141">
      <w:r>
        <w:separator/>
      </w:r>
    </w:p>
  </w:endnote>
  <w:endnote w:type="continuationSeparator" w:id="0">
    <w:p w:rsidR="008C6141" w:rsidRDefault="008C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Microsoft JhengHei"/>
    <w:panose1 w:val="02010609000101010101"/>
    <w:charset w:val="88"/>
    <w:family w:val="modern"/>
    <w:notTrueType/>
    <w:pitch w:val="fixed"/>
    <w:sig w:usb0="00000000" w:usb1="08080000" w:usb2="00000010" w:usb3="00000000" w:csb0="001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inherit">
    <w:altName w:val="Cambria"/>
    <w:charset w:val="00"/>
    <w:family w:val="roman"/>
    <w:pitch w:val="default"/>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6B" w:rsidRDefault="005F286B">
    <w:pPr>
      <w:pStyle w:val="a9"/>
      <w:jc w:val="center"/>
    </w:pPr>
  </w:p>
  <w:p w:rsidR="005F286B" w:rsidRDefault="005F286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6B" w:rsidRDefault="004E0630">
    <w:pPr>
      <w:pStyle w:val="a9"/>
      <w:jc w:val="center"/>
    </w:pPr>
    <w:r>
      <w:fldChar w:fldCharType="begin"/>
    </w:r>
    <w:r>
      <w:instrText>PAGE   \* MERGEFORMAT</w:instrText>
    </w:r>
    <w:r>
      <w:fldChar w:fldCharType="separate"/>
    </w:r>
    <w:r w:rsidR="00F37671" w:rsidRPr="00F37671">
      <w:rPr>
        <w:noProof/>
        <w:lang w:val="zh-CN"/>
      </w:rPr>
      <w:t>2</w:t>
    </w:r>
    <w:r>
      <w:fldChar w:fldCharType="end"/>
    </w:r>
  </w:p>
  <w:p w:rsidR="005F286B" w:rsidRDefault="005F286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6B" w:rsidRDefault="004E0630">
    <w:pPr>
      <w:pStyle w:val="a9"/>
      <w:jc w:val="center"/>
    </w:pPr>
    <w:r>
      <w:fldChar w:fldCharType="begin"/>
    </w:r>
    <w:r>
      <w:instrText>PAGE   \* MERGEFORMAT</w:instrText>
    </w:r>
    <w:r>
      <w:fldChar w:fldCharType="separate"/>
    </w:r>
    <w:r w:rsidR="00F37671" w:rsidRPr="00F37671">
      <w:rPr>
        <w:noProof/>
        <w:lang w:val="zh-CN"/>
      </w:rPr>
      <w:t>1</w:t>
    </w:r>
    <w:r>
      <w:fldChar w:fldCharType="end"/>
    </w:r>
  </w:p>
  <w:p w:rsidR="005F286B" w:rsidRDefault="005F28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141" w:rsidRDefault="008C6141">
      <w:r>
        <w:separator/>
      </w:r>
    </w:p>
  </w:footnote>
  <w:footnote w:type="continuationSeparator" w:id="0">
    <w:p w:rsidR="008C6141" w:rsidRDefault="008C6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923EC"/>
    <w:multiLevelType w:val="singleLevel"/>
    <w:tmpl w:val="B07923EC"/>
    <w:lvl w:ilvl="0">
      <w:start w:val="1"/>
      <w:numFmt w:val="decimal"/>
      <w:suff w:val="nothing"/>
      <w:lvlText w:val="%1-"/>
      <w:lvlJc w:val="left"/>
    </w:lvl>
  </w:abstractNum>
  <w:abstractNum w:abstractNumId="1">
    <w:nsid w:val="C97B3EC6"/>
    <w:multiLevelType w:val="singleLevel"/>
    <w:tmpl w:val="C97B3EC6"/>
    <w:lvl w:ilvl="0">
      <w:start w:val="1"/>
      <w:numFmt w:val="decimal"/>
      <w:suff w:val="nothing"/>
      <w:lvlText w:val="%1-"/>
      <w:lvlJc w:val="left"/>
    </w:lvl>
  </w:abstractNum>
  <w:abstractNum w:abstractNumId="2">
    <w:nsid w:val="0000000F"/>
    <w:multiLevelType w:val="multilevel"/>
    <w:tmpl w:val="0000000F"/>
    <w:lvl w:ilvl="0">
      <w:start w:val="1"/>
      <w:numFmt w:val="decimal"/>
      <w:pStyle w:val="a"/>
      <w:suff w:val="nothing"/>
      <w:lvlText w:val="%1　"/>
      <w:lvlJc w:val="left"/>
      <w:pPr>
        <w:ind w:left="0" w:firstLine="0"/>
      </w:pPr>
      <w:rPr>
        <w:rFonts w:ascii="Times New Roman" w:eastAsia="宋体" w:hAnsi="Times New Roman" w:cs="Times New Roman" w:hint="default"/>
        <w:b/>
        <w:i w:val="0"/>
        <w:sz w:val="32"/>
        <w:szCs w:val="32"/>
      </w:rPr>
    </w:lvl>
    <w:lvl w:ilvl="1">
      <w:start w:val="1"/>
      <w:numFmt w:val="decimal"/>
      <w:suff w:val="nothing"/>
      <w:lvlText w:val="%1.%2　"/>
      <w:lvlJc w:val="left"/>
      <w:pPr>
        <w:ind w:left="3960" w:firstLine="0"/>
      </w:pPr>
      <w:rPr>
        <w:rFonts w:ascii="Times New Roman" w:eastAsia="宋体" w:hAnsi="Times New Roman" w:cs="Times New Roman" w:hint="default"/>
        <w:b/>
        <w:bCs w:val="0"/>
        <w:i w:val="0"/>
        <w:iCs w:val="0"/>
        <w:caps w:val="0"/>
        <w:strike w:val="0"/>
        <w:dstrike w:val="0"/>
        <w:outline w:val="0"/>
        <w:shadow w:val="0"/>
        <w:emboss w:val="0"/>
        <w:imprint w:val="0"/>
        <w:vanish w:val="0"/>
        <w:color w:val="000000"/>
        <w:spacing w:val="0"/>
        <w:kern w:val="0"/>
        <w:position w:val="0"/>
        <w:sz w:val="21"/>
        <w:szCs w:val="21"/>
        <w:u w:val="none"/>
        <w:vertAlign w:val="baseline"/>
      </w:rPr>
    </w:lvl>
    <w:lvl w:ilvl="2">
      <w:start w:val="1"/>
      <w:numFmt w:val="decimal"/>
      <w:suff w:val="nothing"/>
      <w:lvlText w:val="%1.%2.%3　"/>
      <w:lvlJc w:val="left"/>
      <w:pPr>
        <w:ind w:left="360" w:firstLine="0"/>
      </w:pPr>
      <w:rPr>
        <w:rFonts w:ascii="Times New Roman" w:eastAsia="宋体" w:hAnsi="Times New Roman" w:cs="Times New Roman" w:hint="default"/>
        <w:b/>
        <w:i w:val="0"/>
        <w:sz w:val="21"/>
      </w:rPr>
    </w:lvl>
    <w:lvl w:ilvl="3">
      <w:start w:val="1"/>
      <w:numFmt w:val="decimal"/>
      <w:suff w:val="nothing"/>
      <w:lvlText w:val="%1.%2.%3.%4　"/>
      <w:lvlJc w:val="left"/>
      <w:pPr>
        <w:ind w:left="0" w:firstLine="0"/>
      </w:pPr>
      <w:rPr>
        <w:rFonts w:ascii="黑体" w:eastAsia="黑体" w:hAnsi="Times New Roman" w:hint="eastAsia"/>
        <w:b w:val="0"/>
        <w:i w:val="0"/>
        <w:color w:val="00000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03575A1E"/>
    <w:multiLevelType w:val="singleLevel"/>
    <w:tmpl w:val="03575A1E"/>
    <w:lvl w:ilvl="0">
      <w:start w:val="1"/>
      <w:numFmt w:val="decimal"/>
      <w:suff w:val="nothing"/>
      <w:lvlText w:val="%1-"/>
      <w:lvlJc w:val="left"/>
    </w:lvl>
  </w:abstractNum>
  <w:abstractNum w:abstractNumId="4">
    <w:nsid w:val="1DB57DDD"/>
    <w:multiLevelType w:val="singleLevel"/>
    <w:tmpl w:val="1DB57DDD"/>
    <w:lvl w:ilvl="0">
      <w:start w:val="1"/>
      <w:numFmt w:val="upperLetter"/>
      <w:suff w:val="nothing"/>
      <w:lvlText w:val="%1、"/>
      <w:lvlJc w:val="left"/>
    </w:lvl>
  </w:abstractNum>
  <w:abstractNum w:abstractNumId="5">
    <w:nsid w:val="396467AA"/>
    <w:multiLevelType w:val="multilevel"/>
    <w:tmpl w:val="396467AA"/>
    <w:lvl w:ilvl="0">
      <w:start w:val="1"/>
      <w:numFmt w:val="decimal"/>
      <w:lvlText w:val="(%1)"/>
      <w:lvlJc w:val="left"/>
      <w:pPr>
        <w:ind w:left="0"/>
      </w:pPr>
      <w:rPr>
        <w:rFonts w:ascii="Arial" w:eastAsia="Arial" w:hAnsi="Arial" w:cs="Arial" w:hint="default"/>
        <w:b w:val="0"/>
        <w:i w:val="0"/>
        <w:strike w:val="0"/>
        <w:dstrike w:val="0"/>
        <w:color w:val="auto"/>
        <w:sz w:val="24"/>
        <w:szCs w:val="24"/>
        <w:u w:val="none"/>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FF0000"/>
        <w:sz w:val="18"/>
        <w:szCs w:val="18"/>
        <w:u w:val="single" w:color="FF0000"/>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FF0000"/>
        <w:sz w:val="18"/>
        <w:szCs w:val="18"/>
        <w:u w:val="single" w:color="FF0000"/>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FF0000"/>
        <w:sz w:val="18"/>
        <w:szCs w:val="18"/>
        <w:u w:val="single" w:color="FF0000"/>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FF0000"/>
        <w:sz w:val="18"/>
        <w:szCs w:val="18"/>
        <w:u w:val="single" w:color="FF0000"/>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FF0000"/>
        <w:sz w:val="18"/>
        <w:szCs w:val="18"/>
        <w:u w:val="single" w:color="FF0000"/>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FF0000"/>
        <w:sz w:val="18"/>
        <w:szCs w:val="18"/>
        <w:u w:val="single" w:color="FF0000"/>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FF0000"/>
        <w:sz w:val="18"/>
        <w:szCs w:val="18"/>
        <w:u w:val="single" w:color="FF0000"/>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FF0000"/>
        <w:sz w:val="18"/>
        <w:szCs w:val="18"/>
        <w:u w:val="single" w:color="FF0000"/>
        <w:shd w:val="clear" w:color="auto" w:fill="auto"/>
        <w:vertAlign w:val="baseline"/>
      </w:rPr>
    </w:lvl>
  </w:abstractNum>
  <w:abstractNum w:abstractNumId="6">
    <w:nsid w:val="6BFDF0D0"/>
    <w:multiLevelType w:val="singleLevel"/>
    <w:tmpl w:val="6BFDF0D0"/>
    <w:lvl w:ilvl="0">
      <w:start w:val="1"/>
      <w:numFmt w:val="decimal"/>
      <w:suff w:val="nothing"/>
      <w:lvlText w:val="%1-"/>
      <w:lvlJc w:val="left"/>
    </w:lvl>
  </w:abstractNum>
  <w:abstractNum w:abstractNumId="7">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426"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7"/>
  </w:num>
  <w:num w:numId="3">
    <w:abstractNumId w:val="4"/>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3CEA"/>
    <w:rsid w:val="00002227"/>
    <w:rsid w:val="00002CFF"/>
    <w:rsid w:val="000048F2"/>
    <w:rsid w:val="000053CC"/>
    <w:rsid w:val="00005B63"/>
    <w:rsid w:val="00006B0A"/>
    <w:rsid w:val="00006EB3"/>
    <w:rsid w:val="00013F4A"/>
    <w:rsid w:val="000142E3"/>
    <w:rsid w:val="00015FBA"/>
    <w:rsid w:val="000163A3"/>
    <w:rsid w:val="000166CA"/>
    <w:rsid w:val="00022CF4"/>
    <w:rsid w:val="00024D39"/>
    <w:rsid w:val="00025E67"/>
    <w:rsid w:val="00025F9D"/>
    <w:rsid w:val="000264B1"/>
    <w:rsid w:val="00026A14"/>
    <w:rsid w:val="00027857"/>
    <w:rsid w:val="000309F2"/>
    <w:rsid w:val="00031E20"/>
    <w:rsid w:val="00032700"/>
    <w:rsid w:val="0003491B"/>
    <w:rsid w:val="00035AE6"/>
    <w:rsid w:val="00037202"/>
    <w:rsid w:val="00037AF5"/>
    <w:rsid w:val="00040C77"/>
    <w:rsid w:val="000420C9"/>
    <w:rsid w:val="00042501"/>
    <w:rsid w:val="00042D7E"/>
    <w:rsid w:val="000442CF"/>
    <w:rsid w:val="000446CD"/>
    <w:rsid w:val="0004571A"/>
    <w:rsid w:val="000457D7"/>
    <w:rsid w:val="0004665B"/>
    <w:rsid w:val="00046B14"/>
    <w:rsid w:val="000503F5"/>
    <w:rsid w:val="00052388"/>
    <w:rsid w:val="00052CEF"/>
    <w:rsid w:val="00055A75"/>
    <w:rsid w:val="00056A80"/>
    <w:rsid w:val="00057816"/>
    <w:rsid w:val="00060519"/>
    <w:rsid w:val="00060A1F"/>
    <w:rsid w:val="00060DB8"/>
    <w:rsid w:val="00060E09"/>
    <w:rsid w:val="000670C0"/>
    <w:rsid w:val="000677D0"/>
    <w:rsid w:val="00073BA3"/>
    <w:rsid w:val="00073E48"/>
    <w:rsid w:val="00075C94"/>
    <w:rsid w:val="0008155F"/>
    <w:rsid w:val="00082077"/>
    <w:rsid w:val="000830B7"/>
    <w:rsid w:val="00083364"/>
    <w:rsid w:val="00083B75"/>
    <w:rsid w:val="00086173"/>
    <w:rsid w:val="00086285"/>
    <w:rsid w:val="00090456"/>
    <w:rsid w:val="00090F52"/>
    <w:rsid w:val="000929DF"/>
    <w:rsid w:val="00095093"/>
    <w:rsid w:val="00095F99"/>
    <w:rsid w:val="00096637"/>
    <w:rsid w:val="00096ABA"/>
    <w:rsid w:val="000A0D79"/>
    <w:rsid w:val="000A1F15"/>
    <w:rsid w:val="000A2C98"/>
    <w:rsid w:val="000A5432"/>
    <w:rsid w:val="000A64CF"/>
    <w:rsid w:val="000B1358"/>
    <w:rsid w:val="000B1DEF"/>
    <w:rsid w:val="000B4646"/>
    <w:rsid w:val="000B50E5"/>
    <w:rsid w:val="000B5804"/>
    <w:rsid w:val="000B7DA9"/>
    <w:rsid w:val="000B7F6E"/>
    <w:rsid w:val="000C0195"/>
    <w:rsid w:val="000C0358"/>
    <w:rsid w:val="000C0366"/>
    <w:rsid w:val="000C34FE"/>
    <w:rsid w:val="000C3EF4"/>
    <w:rsid w:val="000C44EF"/>
    <w:rsid w:val="000C50F3"/>
    <w:rsid w:val="000D04B7"/>
    <w:rsid w:val="000D178D"/>
    <w:rsid w:val="000D302D"/>
    <w:rsid w:val="000D54B8"/>
    <w:rsid w:val="000D6857"/>
    <w:rsid w:val="000D728C"/>
    <w:rsid w:val="000D76CF"/>
    <w:rsid w:val="000E15B5"/>
    <w:rsid w:val="000E47F6"/>
    <w:rsid w:val="000E7394"/>
    <w:rsid w:val="000E7C9F"/>
    <w:rsid w:val="000F1738"/>
    <w:rsid w:val="000F3BAA"/>
    <w:rsid w:val="000F40E9"/>
    <w:rsid w:val="000F413B"/>
    <w:rsid w:val="000F4220"/>
    <w:rsid w:val="000F58DF"/>
    <w:rsid w:val="000F6DBE"/>
    <w:rsid w:val="00100601"/>
    <w:rsid w:val="0010107E"/>
    <w:rsid w:val="001022CB"/>
    <w:rsid w:val="00103B4D"/>
    <w:rsid w:val="00105B11"/>
    <w:rsid w:val="0010746D"/>
    <w:rsid w:val="00107DC9"/>
    <w:rsid w:val="0011093D"/>
    <w:rsid w:val="00111C02"/>
    <w:rsid w:val="00111D82"/>
    <w:rsid w:val="001120B4"/>
    <w:rsid w:val="00117778"/>
    <w:rsid w:val="001214B8"/>
    <w:rsid w:val="00122621"/>
    <w:rsid w:val="00122EFD"/>
    <w:rsid w:val="001246DF"/>
    <w:rsid w:val="00124932"/>
    <w:rsid w:val="001250B9"/>
    <w:rsid w:val="00125DC4"/>
    <w:rsid w:val="00126335"/>
    <w:rsid w:val="0012667F"/>
    <w:rsid w:val="001304CA"/>
    <w:rsid w:val="00131D42"/>
    <w:rsid w:val="00132157"/>
    <w:rsid w:val="00134142"/>
    <w:rsid w:val="00134256"/>
    <w:rsid w:val="00135E6C"/>
    <w:rsid w:val="00141FAC"/>
    <w:rsid w:val="00144E2C"/>
    <w:rsid w:val="001465F8"/>
    <w:rsid w:val="00150C60"/>
    <w:rsid w:val="00156BC5"/>
    <w:rsid w:val="001617A2"/>
    <w:rsid w:val="0016244E"/>
    <w:rsid w:val="00162E40"/>
    <w:rsid w:val="001659AC"/>
    <w:rsid w:val="001671D0"/>
    <w:rsid w:val="00170904"/>
    <w:rsid w:val="00171180"/>
    <w:rsid w:val="00171FF4"/>
    <w:rsid w:val="00172BE5"/>
    <w:rsid w:val="001737E7"/>
    <w:rsid w:val="001745A0"/>
    <w:rsid w:val="00174690"/>
    <w:rsid w:val="00174F1F"/>
    <w:rsid w:val="00175D0F"/>
    <w:rsid w:val="00175E78"/>
    <w:rsid w:val="001761A3"/>
    <w:rsid w:val="00180B9B"/>
    <w:rsid w:val="00182BDD"/>
    <w:rsid w:val="00183FDD"/>
    <w:rsid w:val="001854FE"/>
    <w:rsid w:val="00186BD8"/>
    <w:rsid w:val="00187DF4"/>
    <w:rsid w:val="00191361"/>
    <w:rsid w:val="00192F82"/>
    <w:rsid w:val="00193E46"/>
    <w:rsid w:val="00194FDF"/>
    <w:rsid w:val="00195BA5"/>
    <w:rsid w:val="00195C21"/>
    <w:rsid w:val="001975E8"/>
    <w:rsid w:val="001A24D0"/>
    <w:rsid w:val="001A56D0"/>
    <w:rsid w:val="001A66BC"/>
    <w:rsid w:val="001B0FF0"/>
    <w:rsid w:val="001B2276"/>
    <w:rsid w:val="001B541B"/>
    <w:rsid w:val="001B585C"/>
    <w:rsid w:val="001B786C"/>
    <w:rsid w:val="001B7F93"/>
    <w:rsid w:val="001C067F"/>
    <w:rsid w:val="001C2C6A"/>
    <w:rsid w:val="001C41FE"/>
    <w:rsid w:val="001C4E45"/>
    <w:rsid w:val="001C4F11"/>
    <w:rsid w:val="001C62D1"/>
    <w:rsid w:val="001C7C12"/>
    <w:rsid w:val="001D11E6"/>
    <w:rsid w:val="001D1A8D"/>
    <w:rsid w:val="001D25F0"/>
    <w:rsid w:val="001D2F6F"/>
    <w:rsid w:val="001D3548"/>
    <w:rsid w:val="001D4A94"/>
    <w:rsid w:val="001D5B48"/>
    <w:rsid w:val="001E0004"/>
    <w:rsid w:val="001E07E8"/>
    <w:rsid w:val="001E0B94"/>
    <w:rsid w:val="001E192A"/>
    <w:rsid w:val="001E4200"/>
    <w:rsid w:val="001E444A"/>
    <w:rsid w:val="001E531B"/>
    <w:rsid w:val="001E5821"/>
    <w:rsid w:val="001E629C"/>
    <w:rsid w:val="001E6D9C"/>
    <w:rsid w:val="001E7B8A"/>
    <w:rsid w:val="001F02C3"/>
    <w:rsid w:val="001F0DAE"/>
    <w:rsid w:val="001F0DC4"/>
    <w:rsid w:val="001F0F1C"/>
    <w:rsid w:val="001F19CD"/>
    <w:rsid w:val="001F421C"/>
    <w:rsid w:val="001F425A"/>
    <w:rsid w:val="001F6057"/>
    <w:rsid w:val="001F77EE"/>
    <w:rsid w:val="00207153"/>
    <w:rsid w:val="002072B9"/>
    <w:rsid w:val="00214810"/>
    <w:rsid w:val="00214CF8"/>
    <w:rsid w:val="00216034"/>
    <w:rsid w:val="00216131"/>
    <w:rsid w:val="0021757D"/>
    <w:rsid w:val="00220F51"/>
    <w:rsid w:val="00222440"/>
    <w:rsid w:val="0022274E"/>
    <w:rsid w:val="0022433C"/>
    <w:rsid w:val="00227D80"/>
    <w:rsid w:val="00230B14"/>
    <w:rsid w:val="00231A13"/>
    <w:rsid w:val="0023258E"/>
    <w:rsid w:val="00232EDB"/>
    <w:rsid w:val="0023313C"/>
    <w:rsid w:val="002334D7"/>
    <w:rsid w:val="00241765"/>
    <w:rsid w:val="002432B9"/>
    <w:rsid w:val="00243B4C"/>
    <w:rsid w:val="00244B7A"/>
    <w:rsid w:val="00246C63"/>
    <w:rsid w:val="00246DA2"/>
    <w:rsid w:val="002473C1"/>
    <w:rsid w:val="002479AB"/>
    <w:rsid w:val="0025050B"/>
    <w:rsid w:val="00251BDA"/>
    <w:rsid w:val="00256427"/>
    <w:rsid w:val="00256DE1"/>
    <w:rsid w:val="0025721D"/>
    <w:rsid w:val="002574DD"/>
    <w:rsid w:val="002575B1"/>
    <w:rsid w:val="002578CB"/>
    <w:rsid w:val="00257EC3"/>
    <w:rsid w:val="002611F6"/>
    <w:rsid w:val="00263BF1"/>
    <w:rsid w:val="002650A7"/>
    <w:rsid w:val="0026665D"/>
    <w:rsid w:val="00267F17"/>
    <w:rsid w:val="0027175B"/>
    <w:rsid w:val="002717B6"/>
    <w:rsid w:val="00271C0D"/>
    <w:rsid w:val="0027227C"/>
    <w:rsid w:val="00272AE7"/>
    <w:rsid w:val="00273E0C"/>
    <w:rsid w:val="00274003"/>
    <w:rsid w:val="0027490C"/>
    <w:rsid w:val="00276849"/>
    <w:rsid w:val="0027731F"/>
    <w:rsid w:val="002805DE"/>
    <w:rsid w:val="0028083A"/>
    <w:rsid w:val="00280BD0"/>
    <w:rsid w:val="002825C3"/>
    <w:rsid w:val="00283718"/>
    <w:rsid w:val="00284FA5"/>
    <w:rsid w:val="00285CDE"/>
    <w:rsid w:val="00287004"/>
    <w:rsid w:val="002875FE"/>
    <w:rsid w:val="002928F1"/>
    <w:rsid w:val="0029317F"/>
    <w:rsid w:val="00296B7E"/>
    <w:rsid w:val="0029723D"/>
    <w:rsid w:val="00297969"/>
    <w:rsid w:val="002A3B72"/>
    <w:rsid w:val="002A44CC"/>
    <w:rsid w:val="002A4D03"/>
    <w:rsid w:val="002A55D1"/>
    <w:rsid w:val="002A68B6"/>
    <w:rsid w:val="002B26AA"/>
    <w:rsid w:val="002B2C7D"/>
    <w:rsid w:val="002B310B"/>
    <w:rsid w:val="002B6AD6"/>
    <w:rsid w:val="002C00B3"/>
    <w:rsid w:val="002C061B"/>
    <w:rsid w:val="002C1EAF"/>
    <w:rsid w:val="002C2243"/>
    <w:rsid w:val="002C4218"/>
    <w:rsid w:val="002C4569"/>
    <w:rsid w:val="002C4738"/>
    <w:rsid w:val="002C542C"/>
    <w:rsid w:val="002C6692"/>
    <w:rsid w:val="002D0C8E"/>
    <w:rsid w:val="002D15D1"/>
    <w:rsid w:val="002D285B"/>
    <w:rsid w:val="002D2BFC"/>
    <w:rsid w:val="002D38D1"/>
    <w:rsid w:val="002D49C1"/>
    <w:rsid w:val="002D52B8"/>
    <w:rsid w:val="002D734A"/>
    <w:rsid w:val="002E0286"/>
    <w:rsid w:val="002E36CE"/>
    <w:rsid w:val="002E438B"/>
    <w:rsid w:val="002E480F"/>
    <w:rsid w:val="002E58B2"/>
    <w:rsid w:val="002E600F"/>
    <w:rsid w:val="002E62F5"/>
    <w:rsid w:val="002E7616"/>
    <w:rsid w:val="002F34F3"/>
    <w:rsid w:val="002F48FB"/>
    <w:rsid w:val="002F58B9"/>
    <w:rsid w:val="002F5962"/>
    <w:rsid w:val="003006B3"/>
    <w:rsid w:val="0030137D"/>
    <w:rsid w:val="00301A11"/>
    <w:rsid w:val="00301C9B"/>
    <w:rsid w:val="00302043"/>
    <w:rsid w:val="0030366D"/>
    <w:rsid w:val="00305C01"/>
    <w:rsid w:val="00311DFC"/>
    <w:rsid w:val="00312CBB"/>
    <w:rsid w:val="003130AE"/>
    <w:rsid w:val="0031436A"/>
    <w:rsid w:val="0031521E"/>
    <w:rsid w:val="003157F4"/>
    <w:rsid w:val="00316048"/>
    <w:rsid w:val="00320AA6"/>
    <w:rsid w:val="003211F3"/>
    <w:rsid w:val="00322C20"/>
    <w:rsid w:val="00322E85"/>
    <w:rsid w:val="00322FE2"/>
    <w:rsid w:val="00323101"/>
    <w:rsid w:val="0032566F"/>
    <w:rsid w:val="00327BDD"/>
    <w:rsid w:val="00330CCC"/>
    <w:rsid w:val="00331007"/>
    <w:rsid w:val="003310C3"/>
    <w:rsid w:val="00332E54"/>
    <w:rsid w:val="003337B9"/>
    <w:rsid w:val="003342E4"/>
    <w:rsid w:val="003346A9"/>
    <w:rsid w:val="00335EE7"/>
    <w:rsid w:val="00336A0F"/>
    <w:rsid w:val="003374E0"/>
    <w:rsid w:val="00337709"/>
    <w:rsid w:val="00337CD7"/>
    <w:rsid w:val="0034207C"/>
    <w:rsid w:val="00342EF2"/>
    <w:rsid w:val="00345B21"/>
    <w:rsid w:val="00346589"/>
    <w:rsid w:val="00350512"/>
    <w:rsid w:val="00350756"/>
    <w:rsid w:val="00350DCD"/>
    <w:rsid w:val="003529C6"/>
    <w:rsid w:val="003542BF"/>
    <w:rsid w:val="00355C76"/>
    <w:rsid w:val="00357705"/>
    <w:rsid w:val="00357A68"/>
    <w:rsid w:val="0036010C"/>
    <w:rsid w:val="003603BC"/>
    <w:rsid w:val="003618A8"/>
    <w:rsid w:val="00361CE1"/>
    <w:rsid w:val="00361D7E"/>
    <w:rsid w:val="00362D9D"/>
    <w:rsid w:val="00363EAC"/>
    <w:rsid w:val="0036565F"/>
    <w:rsid w:val="003659D4"/>
    <w:rsid w:val="00365D1F"/>
    <w:rsid w:val="00365F45"/>
    <w:rsid w:val="00371098"/>
    <w:rsid w:val="003711E2"/>
    <w:rsid w:val="00372810"/>
    <w:rsid w:val="00372D3A"/>
    <w:rsid w:val="00372DF3"/>
    <w:rsid w:val="00376693"/>
    <w:rsid w:val="003805BE"/>
    <w:rsid w:val="00381509"/>
    <w:rsid w:val="00382891"/>
    <w:rsid w:val="0038381C"/>
    <w:rsid w:val="00383C7C"/>
    <w:rsid w:val="00384277"/>
    <w:rsid w:val="00384D73"/>
    <w:rsid w:val="003858C6"/>
    <w:rsid w:val="00387E45"/>
    <w:rsid w:val="00391791"/>
    <w:rsid w:val="00392DB5"/>
    <w:rsid w:val="00393288"/>
    <w:rsid w:val="00394DD1"/>
    <w:rsid w:val="00395B1C"/>
    <w:rsid w:val="003971CA"/>
    <w:rsid w:val="0039728A"/>
    <w:rsid w:val="003A0767"/>
    <w:rsid w:val="003A5F0A"/>
    <w:rsid w:val="003A6E9C"/>
    <w:rsid w:val="003B0175"/>
    <w:rsid w:val="003B055C"/>
    <w:rsid w:val="003B2BF5"/>
    <w:rsid w:val="003B2D6B"/>
    <w:rsid w:val="003B4932"/>
    <w:rsid w:val="003B62A2"/>
    <w:rsid w:val="003B7379"/>
    <w:rsid w:val="003C0ADB"/>
    <w:rsid w:val="003C0F1C"/>
    <w:rsid w:val="003C372A"/>
    <w:rsid w:val="003C7791"/>
    <w:rsid w:val="003C7A18"/>
    <w:rsid w:val="003D02AF"/>
    <w:rsid w:val="003D1689"/>
    <w:rsid w:val="003D32EA"/>
    <w:rsid w:val="003D4FC0"/>
    <w:rsid w:val="003D654B"/>
    <w:rsid w:val="003E0B12"/>
    <w:rsid w:val="003E56CD"/>
    <w:rsid w:val="003F0628"/>
    <w:rsid w:val="003F09C4"/>
    <w:rsid w:val="003F35F5"/>
    <w:rsid w:val="003F46DD"/>
    <w:rsid w:val="003F5A63"/>
    <w:rsid w:val="00400224"/>
    <w:rsid w:val="004009A8"/>
    <w:rsid w:val="0040264F"/>
    <w:rsid w:val="004038E9"/>
    <w:rsid w:val="00412E20"/>
    <w:rsid w:val="00415669"/>
    <w:rsid w:val="00415B4C"/>
    <w:rsid w:val="00415B5B"/>
    <w:rsid w:val="00415DB8"/>
    <w:rsid w:val="00427F35"/>
    <w:rsid w:val="0043022A"/>
    <w:rsid w:val="00430903"/>
    <w:rsid w:val="004316D1"/>
    <w:rsid w:val="00432A1C"/>
    <w:rsid w:val="00435B78"/>
    <w:rsid w:val="004403EE"/>
    <w:rsid w:val="004423E9"/>
    <w:rsid w:val="004458FC"/>
    <w:rsid w:val="00447781"/>
    <w:rsid w:val="00450E81"/>
    <w:rsid w:val="00453D80"/>
    <w:rsid w:val="00456A8B"/>
    <w:rsid w:val="00460266"/>
    <w:rsid w:val="00460FB5"/>
    <w:rsid w:val="004612BE"/>
    <w:rsid w:val="00462552"/>
    <w:rsid w:val="00463EFE"/>
    <w:rsid w:val="00466766"/>
    <w:rsid w:val="00466A6C"/>
    <w:rsid w:val="00466A90"/>
    <w:rsid w:val="004713E6"/>
    <w:rsid w:val="00471A77"/>
    <w:rsid w:val="00471D04"/>
    <w:rsid w:val="00472E15"/>
    <w:rsid w:val="00473229"/>
    <w:rsid w:val="00473E56"/>
    <w:rsid w:val="00474CAC"/>
    <w:rsid w:val="00475429"/>
    <w:rsid w:val="004763EA"/>
    <w:rsid w:val="0048078B"/>
    <w:rsid w:val="00480CB2"/>
    <w:rsid w:val="00481248"/>
    <w:rsid w:val="00482CDD"/>
    <w:rsid w:val="00483089"/>
    <w:rsid w:val="004855A8"/>
    <w:rsid w:val="00485657"/>
    <w:rsid w:val="004865A1"/>
    <w:rsid w:val="00487246"/>
    <w:rsid w:val="00487A69"/>
    <w:rsid w:val="00487F84"/>
    <w:rsid w:val="00490142"/>
    <w:rsid w:val="00493E31"/>
    <w:rsid w:val="004940E1"/>
    <w:rsid w:val="00495DC5"/>
    <w:rsid w:val="00496BD5"/>
    <w:rsid w:val="00496BED"/>
    <w:rsid w:val="004A04E9"/>
    <w:rsid w:val="004A30F0"/>
    <w:rsid w:val="004A3450"/>
    <w:rsid w:val="004A34C6"/>
    <w:rsid w:val="004A40F1"/>
    <w:rsid w:val="004A5E38"/>
    <w:rsid w:val="004A6548"/>
    <w:rsid w:val="004A6FAA"/>
    <w:rsid w:val="004B16DA"/>
    <w:rsid w:val="004B1F6C"/>
    <w:rsid w:val="004B3C0B"/>
    <w:rsid w:val="004B5C5F"/>
    <w:rsid w:val="004B683B"/>
    <w:rsid w:val="004C2914"/>
    <w:rsid w:val="004C3529"/>
    <w:rsid w:val="004C3961"/>
    <w:rsid w:val="004C3D46"/>
    <w:rsid w:val="004C51BE"/>
    <w:rsid w:val="004C5FA8"/>
    <w:rsid w:val="004C63E7"/>
    <w:rsid w:val="004D1551"/>
    <w:rsid w:val="004D2D9B"/>
    <w:rsid w:val="004D78E8"/>
    <w:rsid w:val="004E0630"/>
    <w:rsid w:val="004E4024"/>
    <w:rsid w:val="004E405C"/>
    <w:rsid w:val="004E5591"/>
    <w:rsid w:val="004E583E"/>
    <w:rsid w:val="004E70D8"/>
    <w:rsid w:val="004F06A6"/>
    <w:rsid w:val="004F105F"/>
    <w:rsid w:val="004F1EA3"/>
    <w:rsid w:val="004F277F"/>
    <w:rsid w:val="004F2CBD"/>
    <w:rsid w:val="004F5EEE"/>
    <w:rsid w:val="0050003F"/>
    <w:rsid w:val="0050091F"/>
    <w:rsid w:val="005049E9"/>
    <w:rsid w:val="00507798"/>
    <w:rsid w:val="005129D0"/>
    <w:rsid w:val="00513E80"/>
    <w:rsid w:val="00514F80"/>
    <w:rsid w:val="0051575F"/>
    <w:rsid w:val="00515AD5"/>
    <w:rsid w:val="0052035C"/>
    <w:rsid w:val="005214C7"/>
    <w:rsid w:val="005237AE"/>
    <w:rsid w:val="00524D0F"/>
    <w:rsid w:val="005251A0"/>
    <w:rsid w:val="00525627"/>
    <w:rsid w:val="00525A2D"/>
    <w:rsid w:val="00526B5C"/>
    <w:rsid w:val="00527B74"/>
    <w:rsid w:val="00532809"/>
    <w:rsid w:val="00532F9E"/>
    <w:rsid w:val="00542339"/>
    <w:rsid w:val="00542366"/>
    <w:rsid w:val="00543095"/>
    <w:rsid w:val="00543BCE"/>
    <w:rsid w:val="00544538"/>
    <w:rsid w:val="00544AC8"/>
    <w:rsid w:val="005451F6"/>
    <w:rsid w:val="00545F86"/>
    <w:rsid w:val="005515A9"/>
    <w:rsid w:val="00551F76"/>
    <w:rsid w:val="005527F1"/>
    <w:rsid w:val="00552930"/>
    <w:rsid w:val="00553944"/>
    <w:rsid w:val="00555024"/>
    <w:rsid w:val="0055608E"/>
    <w:rsid w:val="005564BC"/>
    <w:rsid w:val="00557071"/>
    <w:rsid w:val="00557CD1"/>
    <w:rsid w:val="00561A7B"/>
    <w:rsid w:val="00562BEA"/>
    <w:rsid w:val="00563786"/>
    <w:rsid w:val="00565401"/>
    <w:rsid w:val="0056570F"/>
    <w:rsid w:val="00566465"/>
    <w:rsid w:val="00571640"/>
    <w:rsid w:val="00572A4D"/>
    <w:rsid w:val="00576E3A"/>
    <w:rsid w:val="00582DAE"/>
    <w:rsid w:val="00583647"/>
    <w:rsid w:val="00584ADD"/>
    <w:rsid w:val="005856BB"/>
    <w:rsid w:val="005914D5"/>
    <w:rsid w:val="0059212D"/>
    <w:rsid w:val="005932F1"/>
    <w:rsid w:val="00595DCE"/>
    <w:rsid w:val="005963E8"/>
    <w:rsid w:val="005977BF"/>
    <w:rsid w:val="005A47F5"/>
    <w:rsid w:val="005A631B"/>
    <w:rsid w:val="005B013F"/>
    <w:rsid w:val="005B0511"/>
    <w:rsid w:val="005B09B4"/>
    <w:rsid w:val="005B1F92"/>
    <w:rsid w:val="005B2C2A"/>
    <w:rsid w:val="005B343A"/>
    <w:rsid w:val="005B62C9"/>
    <w:rsid w:val="005B7164"/>
    <w:rsid w:val="005C2845"/>
    <w:rsid w:val="005C28D2"/>
    <w:rsid w:val="005C3A4F"/>
    <w:rsid w:val="005C4718"/>
    <w:rsid w:val="005C4930"/>
    <w:rsid w:val="005C7866"/>
    <w:rsid w:val="005D12A2"/>
    <w:rsid w:val="005D2705"/>
    <w:rsid w:val="005D285A"/>
    <w:rsid w:val="005D30BF"/>
    <w:rsid w:val="005D5FD3"/>
    <w:rsid w:val="005D7338"/>
    <w:rsid w:val="005D7BB5"/>
    <w:rsid w:val="005E1006"/>
    <w:rsid w:val="005E168D"/>
    <w:rsid w:val="005E2179"/>
    <w:rsid w:val="005E21B5"/>
    <w:rsid w:val="005E2C14"/>
    <w:rsid w:val="005E3D06"/>
    <w:rsid w:val="005E5924"/>
    <w:rsid w:val="005E6037"/>
    <w:rsid w:val="005E63CD"/>
    <w:rsid w:val="005F077F"/>
    <w:rsid w:val="005F1B0A"/>
    <w:rsid w:val="005F286B"/>
    <w:rsid w:val="005F3ADB"/>
    <w:rsid w:val="005F3DC6"/>
    <w:rsid w:val="005F4263"/>
    <w:rsid w:val="005F4589"/>
    <w:rsid w:val="005F5937"/>
    <w:rsid w:val="005F672D"/>
    <w:rsid w:val="006005FF"/>
    <w:rsid w:val="00602B83"/>
    <w:rsid w:val="00603C58"/>
    <w:rsid w:val="00604400"/>
    <w:rsid w:val="00604412"/>
    <w:rsid w:val="0060525C"/>
    <w:rsid w:val="006113B8"/>
    <w:rsid w:val="0061144D"/>
    <w:rsid w:val="00611DA1"/>
    <w:rsid w:val="006139D9"/>
    <w:rsid w:val="00614F72"/>
    <w:rsid w:val="00615781"/>
    <w:rsid w:val="006210CD"/>
    <w:rsid w:val="00621656"/>
    <w:rsid w:val="0062347D"/>
    <w:rsid w:val="00623D19"/>
    <w:rsid w:val="00624C73"/>
    <w:rsid w:val="006264DE"/>
    <w:rsid w:val="006270E6"/>
    <w:rsid w:val="00630236"/>
    <w:rsid w:val="006329B0"/>
    <w:rsid w:val="00632A65"/>
    <w:rsid w:val="00632F9E"/>
    <w:rsid w:val="00633388"/>
    <w:rsid w:val="00633F16"/>
    <w:rsid w:val="00637289"/>
    <w:rsid w:val="00637944"/>
    <w:rsid w:val="00640D26"/>
    <w:rsid w:val="006415E1"/>
    <w:rsid w:val="00641FF2"/>
    <w:rsid w:val="006425E7"/>
    <w:rsid w:val="00642FBF"/>
    <w:rsid w:val="006432A4"/>
    <w:rsid w:val="006523A4"/>
    <w:rsid w:val="00652FF9"/>
    <w:rsid w:val="00654796"/>
    <w:rsid w:val="00654A76"/>
    <w:rsid w:val="00654C66"/>
    <w:rsid w:val="00654CD6"/>
    <w:rsid w:val="00654E92"/>
    <w:rsid w:val="0065608B"/>
    <w:rsid w:val="00657CB5"/>
    <w:rsid w:val="00664598"/>
    <w:rsid w:val="0066531A"/>
    <w:rsid w:val="006654FD"/>
    <w:rsid w:val="00665837"/>
    <w:rsid w:val="00667AD9"/>
    <w:rsid w:val="00672590"/>
    <w:rsid w:val="00672F0B"/>
    <w:rsid w:val="00677CF5"/>
    <w:rsid w:val="00681DCC"/>
    <w:rsid w:val="0068321E"/>
    <w:rsid w:val="00683E10"/>
    <w:rsid w:val="00684009"/>
    <w:rsid w:val="00687BA1"/>
    <w:rsid w:val="0069153B"/>
    <w:rsid w:val="00693B4B"/>
    <w:rsid w:val="00693C5C"/>
    <w:rsid w:val="00694D0E"/>
    <w:rsid w:val="006956D5"/>
    <w:rsid w:val="00696D8E"/>
    <w:rsid w:val="006A0381"/>
    <w:rsid w:val="006A0B63"/>
    <w:rsid w:val="006A0EE9"/>
    <w:rsid w:val="006A13A6"/>
    <w:rsid w:val="006A20CF"/>
    <w:rsid w:val="006A2A9A"/>
    <w:rsid w:val="006A3940"/>
    <w:rsid w:val="006A3E29"/>
    <w:rsid w:val="006B03FD"/>
    <w:rsid w:val="006B2318"/>
    <w:rsid w:val="006B4913"/>
    <w:rsid w:val="006B7EE2"/>
    <w:rsid w:val="006C13C9"/>
    <w:rsid w:val="006C1BC3"/>
    <w:rsid w:val="006C3A9D"/>
    <w:rsid w:val="006C453A"/>
    <w:rsid w:val="006C501F"/>
    <w:rsid w:val="006C5319"/>
    <w:rsid w:val="006C5A88"/>
    <w:rsid w:val="006C5C64"/>
    <w:rsid w:val="006C6BA4"/>
    <w:rsid w:val="006C6C0F"/>
    <w:rsid w:val="006C72FE"/>
    <w:rsid w:val="006C7E12"/>
    <w:rsid w:val="006D01A3"/>
    <w:rsid w:val="006D1194"/>
    <w:rsid w:val="006D14D1"/>
    <w:rsid w:val="006D3B90"/>
    <w:rsid w:val="006E0692"/>
    <w:rsid w:val="006E0D4B"/>
    <w:rsid w:val="006E2BA2"/>
    <w:rsid w:val="006E6FDE"/>
    <w:rsid w:val="006F0848"/>
    <w:rsid w:val="006F12C0"/>
    <w:rsid w:val="006F15F3"/>
    <w:rsid w:val="006F2378"/>
    <w:rsid w:val="006F303E"/>
    <w:rsid w:val="006F3DE6"/>
    <w:rsid w:val="006F55D2"/>
    <w:rsid w:val="006F73E7"/>
    <w:rsid w:val="006F767D"/>
    <w:rsid w:val="00701E08"/>
    <w:rsid w:val="00703091"/>
    <w:rsid w:val="00703A7D"/>
    <w:rsid w:val="00704AAF"/>
    <w:rsid w:val="0070640D"/>
    <w:rsid w:val="00707E74"/>
    <w:rsid w:val="0071084B"/>
    <w:rsid w:val="00711187"/>
    <w:rsid w:val="007132C0"/>
    <w:rsid w:val="00713EBD"/>
    <w:rsid w:val="00715AD0"/>
    <w:rsid w:val="00715C50"/>
    <w:rsid w:val="00716F70"/>
    <w:rsid w:val="00717253"/>
    <w:rsid w:val="007237F7"/>
    <w:rsid w:val="00724321"/>
    <w:rsid w:val="00727321"/>
    <w:rsid w:val="0073020D"/>
    <w:rsid w:val="0073038B"/>
    <w:rsid w:val="0073119B"/>
    <w:rsid w:val="00735B5F"/>
    <w:rsid w:val="00736157"/>
    <w:rsid w:val="007363AB"/>
    <w:rsid w:val="0073671E"/>
    <w:rsid w:val="0073715E"/>
    <w:rsid w:val="00741815"/>
    <w:rsid w:val="00741C67"/>
    <w:rsid w:val="00744A22"/>
    <w:rsid w:val="00745EFE"/>
    <w:rsid w:val="007470B8"/>
    <w:rsid w:val="00751143"/>
    <w:rsid w:val="00752E3A"/>
    <w:rsid w:val="00754DF4"/>
    <w:rsid w:val="0075557F"/>
    <w:rsid w:val="00755B1A"/>
    <w:rsid w:val="007562F8"/>
    <w:rsid w:val="00756E97"/>
    <w:rsid w:val="00757597"/>
    <w:rsid w:val="00757910"/>
    <w:rsid w:val="00757FE4"/>
    <w:rsid w:val="0077069F"/>
    <w:rsid w:val="007711E3"/>
    <w:rsid w:val="0077222A"/>
    <w:rsid w:val="007753DB"/>
    <w:rsid w:val="0077629C"/>
    <w:rsid w:val="00777FBF"/>
    <w:rsid w:val="00780239"/>
    <w:rsid w:val="00782201"/>
    <w:rsid w:val="00782CBF"/>
    <w:rsid w:val="00786FB3"/>
    <w:rsid w:val="0078766B"/>
    <w:rsid w:val="00787D29"/>
    <w:rsid w:val="00790608"/>
    <w:rsid w:val="00790B90"/>
    <w:rsid w:val="00791E79"/>
    <w:rsid w:val="0079230D"/>
    <w:rsid w:val="00792C01"/>
    <w:rsid w:val="00794EF3"/>
    <w:rsid w:val="00795EA5"/>
    <w:rsid w:val="00796774"/>
    <w:rsid w:val="00796BD7"/>
    <w:rsid w:val="00797AF0"/>
    <w:rsid w:val="00797D40"/>
    <w:rsid w:val="007A07F7"/>
    <w:rsid w:val="007A15C5"/>
    <w:rsid w:val="007A22AC"/>
    <w:rsid w:val="007A3FCE"/>
    <w:rsid w:val="007A4F5D"/>
    <w:rsid w:val="007A502A"/>
    <w:rsid w:val="007A6282"/>
    <w:rsid w:val="007A635D"/>
    <w:rsid w:val="007A751E"/>
    <w:rsid w:val="007B10A5"/>
    <w:rsid w:val="007B1993"/>
    <w:rsid w:val="007B24C3"/>
    <w:rsid w:val="007B3C53"/>
    <w:rsid w:val="007B7308"/>
    <w:rsid w:val="007B78EA"/>
    <w:rsid w:val="007C02AE"/>
    <w:rsid w:val="007C1648"/>
    <w:rsid w:val="007C2336"/>
    <w:rsid w:val="007C31B9"/>
    <w:rsid w:val="007C6528"/>
    <w:rsid w:val="007C795C"/>
    <w:rsid w:val="007C7D78"/>
    <w:rsid w:val="007C7DF0"/>
    <w:rsid w:val="007D218F"/>
    <w:rsid w:val="007D22AC"/>
    <w:rsid w:val="007D2D2A"/>
    <w:rsid w:val="007D348E"/>
    <w:rsid w:val="007D451B"/>
    <w:rsid w:val="007E01E9"/>
    <w:rsid w:val="007E125F"/>
    <w:rsid w:val="007E4441"/>
    <w:rsid w:val="007E47E6"/>
    <w:rsid w:val="007E4E16"/>
    <w:rsid w:val="007F109A"/>
    <w:rsid w:val="007F3711"/>
    <w:rsid w:val="007F4C00"/>
    <w:rsid w:val="007F5736"/>
    <w:rsid w:val="007F66C6"/>
    <w:rsid w:val="007F6AF8"/>
    <w:rsid w:val="007F7913"/>
    <w:rsid w:val="008003B7"/>
    <w:rsid w:val="008012C9"/>
    <w:rsid w:val="008016AD"/>
    <w:rsid w:val="0080356D"/>
    <w:rsid w:val="00804806"/>
    <w:rsid w:val="00804E74"/>
    <w:rsid w:val="0080523F"/>
    <w:rsid w:val="00805630"/>
    <w:rsid w:val="00806FE6"/>
    <w:rsid w:val="008133DC"/>
    <w:rsid w:val="008141AB"/>
    <w:rsid w:val="00816AFA"/>
    <w:rsid w:val="008177D1"/>
    <w:rsid w:val="00822113"/>
    <w:rsid w:val="00822151"/>
    <w:rsid w:val="00826806"/>
    <w:rsid w:val="00826F96"/>
    <w:rsid w:val="0082797D"/>
    <w:rsid w:val="00827BA3"/>
    <w:rsid w:val="008322F0"/>
    <w:rsid w:val="00832328"/>
    <w:rsid w:val="00832CC7"/>
    <w:rsid w:val="00832F53"/>
    <w:rsid w:val="00835044"/>
    <w:rsid w:val="00835817"/>
    <w:rsid w:val="0083745D"/>
    <w:rsid w:val="008407DF"/>
    <w:rsid w:val="0084508B"/>
    <w:rsid w:val="00845917"/>
    <w:rsid w:val="00847191"/>
    <w:rsid w:val="008501C2"/>
    <w:rsid w:val="00851BEC"/>
    <w:rsid w:val="00854031"/>
    <w:rsid w:val="00855780"/>
    <w:rsid w:val="00855F50"/>
    <w:rsid w:val="00857867"/>
    <w:rsid w:val="00857DE6"/>
    <w:rsid w:val="008612F1"/>
    <w:rsid w:val="00861C5A"/>
    <w:rsid w:val="008622E1"/>
    <w:rsid w:val="0086302B"/>
    <w:rsid w:val="00864776"/>
    <w:rsid w:val="00864874"/>
    <w:rsid w:val="00864FCA"/>
    <w:rsid w:val="0087069E"/>
    <w:rsid w:val="008706F2"/>
    <w:rsid w:val="008747DE"/>
    <w:rsid w:val="00876A17"/>
    <w:rsid w:val="00876F50"/>
    <w:rsid w:val="008802CB"/>
    <w:rsid w:val="008816A6"/>
    <w:rsid w:val="00883187"/>
    <w:rsid w:val="00883358"/>
    <w:rsid w:val="0088549C"/>
    <w:rsid w:val="00885815"/>
    <w:rsid w:val="00886363"/>
    <w:rsid w:val="00887094"/>
    <w:rsid w:val="00892580"/>
    <w:rsid w:val="008929C5"/>
    <w:rsid w:val="008A0CF3"/>
    <w:rsid w:val="008A0D3F"/>
    <w:rsid w:val="008A3051"/>
    <w:rsid w:val="008A632C"/>
    <w:rsid w:val="008A6687"/>
    <w:rsid w:val="008A6903"/>
    <w:rsid w:val="008A6B9B"/>
    <w:rsid w:val="008A73B0"/>
    <w:rsid w:val="008B086D"/>
    <w:rsid w:val="008B09D1"/>
    <w:rsid w:val="008B0C09"/>
    <w:rsid w:val="008B163B"/>
    <w:rsid w:val="008B356B"/>
    <w:rsid w:val="008B494E"/>
    <w:rsid w:val="008B4C7A"/>
    <w:rsid w:val="008B680B"/>
    <w:rsid w:val="008C0A68"/>
    <w:rsid w:val="008C4232"/>
    <w:rsid w:val="008C594E"/>
    <w:rsid w:val="008C6141"/>
    <w:rsid w:val="008C6A61"/>
    <w:rsid w:val="008D040C"/>
    <w:rsid w:val="008D17AC"/>
    <w:rsid w:val="008D1BE5"/>
    <w:rsid w:val="008D445F"/>
    <w:rsid w:val="008D54AF"/>
    <w:rsid w:val="008D6082"/>
    <w:rsid w:val="008D71AC"/>
    <w:rsid w:val="008D7485"/>
    <w:rsid w:val="008D7EF8"/>
    <w:rsid w:val="008E0447"/>
    <w:rsid w:val="008E0937"/>
    <w:rsid w:val="008E0EB4"/>
    <w:rsid w:val="008E10B5"/>
    <w:rsid w:val="008E4A25"/>
    <w:rsid w:val="008E4F0C"/>
    <w:rsid w:val="008E6072"/>
    <w:rsid w:val="008E7B95"/>
    <w:rsid w:val="008E7DAF"/>
    <w:rsid w:val="008F0010"/>
    <w:rsid w:val="008F0023"/>
    <w:rsid w:val="008F1088"/>
    <w:rsid w:val="008F14E5"/>
    <w:rsid w:val="008F1550"/>
    <w:rsid w:val="008F1B96"/>
    <w:rsid w:val="008F28F1"/>
    <w:rsid w:val="008F2A5F"/>
    <w:rsid w:val="008F2B6D"/>
    <w:rsid w:val="008F466F"/>
    <w:rsid w:val="008F4BDD"/>
    <w:rsid w:val="008F66B0"/>
    <w:rsid w:val="008F7950"/>
    <w:rsid w:val="009015BC"/>
    <w:rsid w:val="00902560"/>
    <w:rsid w:val="00902600"/>
    <w:rsid w:val="00902C77"/>
    <w:rsid w:val="00902FE7"/>
    <w:rsid w:val="00903F8A"/>
    <w:rsid w:val="0090540D"/>
    <w:rsid w:val="009059B4"/>
    <w:rsid w:val="00912861"/>
    <w:rsid w:val="00912B05"/>
    <w:rsid w:val="0091422D"/>
    <w:rsid w:val="009153E9"/>
    <w:rsid w:val="00915713"/>
    <w:rsid w:val="00916D3F"/>
    <w:rsid w:val="00920BED"/>
    <w:rsid w:val="00921EFF"/>
    <w:rsid w:val="009237E8"/>
    <w:rsid w:val="00924D4A"/>
    <w:rsid w:val="00926C78"/>
    <w:rsid w:val="009279EA"/>
    <w:rsid w:val="00930584"/>
    <w:rsid w:val="00930681"/>
    <w:rsid w:val="00931378"/>
    <w:rsid w:val="009338DD"/>
    <w:rsid w:val="00933D65"/>
    <w:rsid w:val="00934008"/>
    <w:rsid w:val="00934127"/>
    <w:rsid w:val="00935CAD"/>
    <w:rsid w:val="0094053F"/>
    <w:rsid w:val="00944F0D"/>
    <w:rsid w:val="00946C95"/>
    <w:rsid w:val="00947595"/>
    <w:rsid w:val="0095214C"/>
    <w:rsid w:val="00952F91"/>
    <w:rsid w:val="0095307E"/>
    <w:rsid w:val="0095327C"/>
    <w:rsid w:val="009544AB"/>
    <w:rsid w:val="0095682C"/>
    <w:rsid w:val="00957DCA"/>
    <w:rsid w:val="009614DA"/>
    <w:rsid w:val="00961BD4"/>
    <w:rsid w:val="0096309E"/>
    <w:rsid w:val="00963797"/>
    <w:rsid w:val="00970264"/>
    <w:rsid w:val="009728C0"/>
    <w:rsid w:val="00974DF5"/>
    <w:rsid w:val="00974E08"/>
    <w:rsid w:val="00975D3F"/>
    <w:rsid w:val="00976D57"/>
    <w:rsid w:val="00977402"/>
    <w:rsid w:val="00981E06"/>
    <w:rsid w:val="009844E0"/>
    <w:rsid w:val="0098462F"/>
    <w:rsid w:val="0098783D"/>
    <w:rsid w:val="00990C24"/>
    <w:rsid w:val="009918FA"/>
    <w:rsid w:val="009920F9"/>
    <w:rsid w:val="0099262E"/>
    <w:rsid w:val="00992B9B"/>
    <w:rsid w:val="00994535"/>
    <w:rsid w:val="0099453B"/>
    <w:rsid w:val="0099560C"/>
    <w:rsid w:val="0099589B"/>
    <w:rsid w:val="00997166"/>
    <w:rsid w:val="00997541"/>
    <w:rsid w:val="00997A3F"/>
    <w:rsid w:val="00997B47"/>
    <w:rsid w:val="009A07DB"/>
    <w:rsid w:val="009A22D5"/>
    <w:rsid w:val="009A69F4"/>
    <w:rsid w:val="009A753F"/>
    <w:rsid w:val="009A7C7C"/>
    <w:rsid w:val="009B01D0"/>
    <w:rsid w:val="009B0417"/>
    <w:rsid w:val="009B2157"/>
    <w:rsid w:val="009B38BA"/>
    <w:rsid w:val="009B4483"/>
    <w:rsid w:val="009B4ED2"/>
    <w:rsid w:val="009B5DB2"/>
    <w:rsid w:val="009B631B"/>
    <w:rsid w:val="009B6681"/>
    <w:rsid w:val="009C1DE8"/>
    <w:rsid w:val="009C20B2"/>
    <w:rsid w:val="009C28EB"/>
    <w:rsid w:val="009C31C6"/>
    <w:rsid w:val="009C44E1"/>
    <w:rsid w:val="009C538C"/>
    <w:rsid w:val="009C5FC2"/>
    <w:rsid w:val="009D01DE"/>
    <w:rsid w:val="009D0A8C"/>
    <w:rsid w:val="009D1886"/>
    <w:rsid w:val="009D3ED1"/>
    <w:rsid w:val="009D440A"/>
    <w:rsid w:val="009D57A2"/>
    <w:rsid w:val="009D71C7"/>
    <w:rsid w:val="009D7B1D"/>
    <w:rsid w:val="009E0476"/>
    <w:rsid w:val="009E04B5"/>
    <w:rsid w:val="009E0D16"/>
    <w:rsid w:val="009E2831"/>
    <w:rsid w:val="009E32F9"/>
    <w:rsid w:val="009E34AE"/>
    <w:rsid w:val="009E622E"/>
    <w:rsid w:val="009F0E84"/>
    <w:rsid w:val="009F2059"/>
    <w:rsid w:val="009F2A10"/>
    <w:rsid w:val="009F465C"/>
    <w:rsid w:val="009F6750"/>
    <w:rsid w:val="009F6C23"/>
    <w:rsid w:val="00A01215"/>
    <w:rsid w:val="00A022D3"/>
    <w:rsid w:val="00A027CE"/>
    <w:rsid w:val="00A045DD"/>
    <w:rsid w:val="00A046F2"/>
    <w:rsid w:val="00A06975"/>
    <w:rsid w:val="00A06EE2"/>
    <w:rsid w:val="00A108B1"/>
    <w:rsid w:val="00A10F9E"/>
    <w:rsid w:val="00A14027"/>
    <w:rsid w:val="00A166E3"/>
    <w:rsid w:val="00A205E6"/>
    <w:rsid w:val="00A209F9"/>
    <w:rsid w:val="00A21839"/>
    <w:rsid w:val="00A22626"/>
    <w:rsid w:val="00A23992"/>
    <w:rsid w:val="00A24A3E"/>
    <w:rsid w:val="00A2530A"/>
    <w:rsid w:val="00A2580E"/>
    <w:rsid w:val="00A26E94"/>
    <w:rsid w:val="00A30CE1"/>
    <w:rsid w:val="00A31A98"/>
    <w:rsid w:val="00A339E0"/>
    <w:rsid w:val="00A33FFD"/>
    <w:rsid w:val="00A35CE9"/>
    <w:rsid w:val="00A35E89"/>
    <w:rsid w:val="00A36A0A"/>
    <w:rsid w:val="00A4244F"/>
    <w:rsid w:val="00A438AF"/>
    <w:rsid w:val="00A43A24"/>
    <w:rsid w:val="00A45304"/>
    <w:rsid w:val="00A50582"/>
    <w:rsid w:val="00A52FA4"/>
    <w:rsid w:val="00A535F8"/>
    <w:rsid w:val="00A5368A"/>
    <w:rsid w:val="00A53CAE"/>
    <w:rsid w:val="00A5451F"/>
    <w:rsid w:val="00A553BC"/>
    <w:rsid w:val="00A55BFF"/>
    <w:rsid w:val="00A56424"/>
    <w:rsid w:val="00A600B0"/>
    <w:rsid w:val="00A60409"/>
    <w:rsid w:val="00A61696"/>
    <w:rsid w:val="00A61721"/>
    <w:rsid w:val="00A64316"/>
    <w:rsid w:val="00A648B7"/>
    <w:rsid w:val="00A65861"/>
    <w:rsid w:val="00A66528"/>
    <w:rsid w:val="00A74090"/>
    <w:rsid w:val="00A74A60"/>
    <w:rsid w:val="00A75695"/>
    <w:rsid w:val="00A76008"/>
    <w:rsid w:val="00A761F7"/>
    <w:rsid w:val="00A76350"/>
    <w:rsid w:val="00A7666A"/>
    <w:rsid w:val="00A81431"/>
    <w:rsid w:val="00A8325C"/>
    <w:rsid w:val="00A84876"/>
    <w:rsid w:val="00A85E33"/>
    <w:rsid w:val="00A8721E"/>
    <w:rsid w:val="00A87248"/>
    <w:rsid w:val="00A87CB5"/>
    <w:rsid w:val="00A912CE"/>
    <w:rsid w:val="00A9214A"/>
    <w:rsid w:val="00AA121F"/>
    <w:rsid w:val="00AA2B0C"/>
    <w:rsid w:val="00AA3CCC"/>
    <w:rsid w:val="00AA40D0"/>
    <w:rsid w:val="00AA6537"/>
    <w:rsid w:val="00AB086E"/>
    <w:rsid w:val="00AB0A21"/>
    <w:rsid w:val="00AB638F"/>
    <w:rsid w:val="00AB6FB4"/>
    <w:rsid w:val="00AC10CA"/>
    <w:rsid w:val="00AC1E65"/>
    <w:rsid w:val="00AC322C"/>
    <w:rsid w:val="00AC3615"/>
    <w:rsid w:val="00AC6FC6"/>
    <w:rsid w:val="00AD0437"/>
    <w:rsid w:val="00AD1392"/>
    <w:rsid w:val="00AD20F2"/>
    <w:rsid w:val="00AD29FF"/>
    <w:rsid w:val="00AD2D56"/>
    <w:rsid w:val="00AD3216"/>
    <w:rsid w:val="00AD3781"/>
    <w:rsid w:val="00AD3C38"/>
    <w:rsid w:val="00AD5204"/>
    <w:rsid w:val="00AD54B9"/>
    <w:rsid w:val="00AD617A"/>
    <w:rsid w:val="00AE1CAA"/>
    <w:rsid w:val="00AE2409"/>
    <w:rsid w:val="00AE33DE"/>
    <w:rsid w:val="00AE4312"/>
    <w:rsid w:val="00AE517F"/>
    <w:rsid w:val="00AF643A"/>
    <w:rsid w:val="00B01636"/>
    <w:rsid w:val="00B04E51"/>
    <w:rsid w:val="00B05F94"/>
    <w:rsid w:val="00B06435"/>
    <w:rsid w:val="00B10477"/>
    <w:rsid w:val="00B10A88"/>
    <w:rsid w:val="00B11E20"/>
    <w:rsid w:val="00B13BC8"/>
    <w:rsid w:val="00B13C6E"/>
    <w:rsid w:val="00B15736"/>
    <w:rsid w:val="00B15CD8"/>
    <w:rsid w:val="00B168AD"/>
    <w:rsid w:val="00B16A06"/>
    <w:rsid w:val="00B1703F"/>
    <w:rsid w:val="00B205DF"/>
    <w:rsid w:val="00B21125"/>
    <w:rsid w:val="00B22DFA"/>
    <w:rsid w:val="00B23D55"/>
    <w:rsid w:val="00B24746"/>
    <w:rsid w:val="00B2664F"/>
    <w:rsid w:val="00B275A3"/>
    <w:rsid w:val="00B27C3E"/>
    <w:rsid w:val="00B3466F"/>
    <w:rsid w:val="00B373D3"/>
    <w:rsid w:val="00B404AC"/>
    <w:rsid w:val="00B407D3"/>
    <w:rsid w:val="00B472C3"/>
    <w:rsid w:val="00B55448"/>
    <w:rsid w:val="00B55FF6"/>
    <w:rsid w:val="00B61F67"/>
    <w:rsid w:val="00B629C5"/>
    <w:rsid w:val="00B63A9E"/>
    <w:rsid w:val="00B6692E"/>
    <w:rsid w:val="00B67BD7"/>
    <w:rsid w:val="00B7044F"/>
    <w:rsid w:val="00B7272C"/>
    <w:rsid w:val="00B732E3"/>
    <w:rsid w:val="00B73A4D"/>
    <w:rsid w:val="00B77330"/>
    <w:rsid w:val="00B81AE7"/>
    <w:rsid w:val="00B82A53"/>
    <w:rsid w:val="00B850E7"/>
    <w:rsid w:val="00B8544B"/>
    <w:rsid w:val="00B854E6"/>
    <w:rsid w:val="00B8672B"/>
    <w:rsid w:val="00B868F9"/>
    <w:rsid w:val="00B87B10"/>
    <w:rsid w:val="00B87C68"/>
    <w:rsid w:val="00B91B3E"/>
    <w:rsid w:val="00B91FF0"/>
    <w:rsid w:val="00B953F1"/>
    <w:rsid w:val="00B95677"/>
    <w:rsid w:val="00B961A4"/>
    <w:rsid w:val="00BA012B"/>
    <w:rsid w:val="00BA0FA4"/>
    <w:rsid w:val="00BA1519"/>
    <w:rsid w:val="00BA2AE4"/>
    <w:rsid w:val="00BA3231"/>
    <w:rsid w:val="00BA363B"/>
    <w:rsid w:val="00BB055E"/>
    <w:rsid w:val="00BB069B"/>
    <w:rsid w:val="00BB0D81"/>
    <w:rsid w:val="00BB2BA9"/>
    <w:rsid w:val="00BB36A4"/>
    <w:rsid w:val="00BB48C8"/>
    <w:rsid w:val="00BB6A9E"/>
    <w:rsid w:val="00BB6D09"/>
    <w:rsid w:val="00BB7E44"/>
    <w:rsid w:val="00BC3873"/>
    <w:rsid w:val="00BC44C9"/>
    <w:rsid w:val="00BC5483"/>
    <w:rsid w:val="00BC557C"/>
    <w:rsid w:val="00BC6DE8"/>
    <w:rsid w:val="00BC777E"/>
    <w:rsid w:val="00BD02BE"/>
    <w:rsid w:val="00BD12FD"/>
    <w:rsid w:val="00BD3932"/>
    <w:rsid w:val="00BD5040"/>
    <w:rsid w:val="00BD5781"/>
    <w:rsid w:val="00BD6640"/>
    <w:rsid w:val="00BE1614"/>
    <w:rsid w:val="00BE1939"/>
    <w:rsid w:val="00BE2CAC"/>
    <w:rsid w:val="00BE2EB4"/>
    <w:rsid w:val="00BE3A5F"/>
    <w:rsid w:val="00BE3B42"/>
    <w:rsid w:val="00BE41DC"/>
    <w:rsid w:val="00BE47D8"/>
    <w:rsid w:val="00BE673B"/>
    <w:rsid w:val="00BE67E9"/>
    <w:rsid w:val="00BE681D"/>
    <w:rsid w:val="00BF4C2B"/>
    <w:rsid w:val="00BF4E38"/>
    <w:rsid w:val="00BF580D"/>
    <w:rsid w:val="00BF5840"/>
    <w:rsid w:val="00BF7A4F"/>
    <w:rsid w:val="00BF7E01"/>
    <w:rsid w:val="00C01B11"/>
    <w:rsid w:val="00C028DA"/>
    <w:rsid w:val="00C02A20"/>
    <w:rsid w:val="00C04731"/>
    <w:rsid w:val="00C047A1"/>
    <w:rsid w:val="00C04D6D"/>
    <w:rsid w:val="00C05D10"/>
    <w:rsid w:val="00C06A5A"/>
    <w:rsid w:val="00C0732A"/>
    <w:rsid w:val="00C07CDA"/>
    <w:rsid w:val="00C07FBB"/>
    <w:rsid w:val="00C12BF8"/>
    <w:rsid w:val="00C14AE0"/>
    <w:rsid w:val="00C15B3B"/>
    <w:rsid w:val="00C15D2F"/>
    <w:rsid w:val="00C17565"/>
    <w:rsid w:val="00C25A39"/>
    <w:rsid w:val="00C27303"/>
    <w:rsid w:val="00C27DEF"/>
    <w:rsid w:val="00C301FA"/>
    <w:rsid w:val="00C33B5E"/>
    <w:rsid w:val="00C33C37"/>
    <w:rsid w:val="00C360F4"/>
    <w:rsid w:val="00C37E01"/>
    <w:rsid w:val="00C426EA"/>
    <w:rsid w:val="00C42D1B"/>
    <w:rsid w:val="00C43A46"/>
    <w:rsid w:val="00C45321"/>
    <w:rsid w:val="00C46758"/>
    <w:rsid w:val="00C467D8"/>
    <w:rsid w:val="00C506FF"/>
    <w:rsid w:val="00C51D84"/>
    <w:rsid w:val="00C520E5"/>
    <w:rsid w:val="00C52230"/>
    <w:rsid w:val="00C53748"/>
    <w:rsid w:val="00C53EFE"/>
    <w:rsid w:val="00C546E0"/>
    <w:rsid w:val="00C5486B"/>
    <w:rsid w:val="00C61AB7"/>
    <w:rsid w:val="00C61BA0"/>
    <w:rsid w:val="00C625D5"/>
    <w:rsid w:val="00C635C1"/>
    <w:rsid w:val="00C64292"/>
    <w:rsid w:val="00C664E3"/>
    <w:rsid w:val="00C71405"/>
    <w:rsid w:val="00C7285E"/>
    <w:rsid w:val="00C749DC"/>
    <w:rsid w:val="00C74D97"/>
    <w:rsid w:val="00C75A5F"/>
    <w:rsid w:val="00C75C65"/>
    <w:rsid w:val="00C76788"/>
    <w:rsid w:val="00C76CC1"/>
    <w:rsid w:val="00C77CB3"/>
    <w:rsid w:val="00C841B9"/>
    <w:rsid w:val="00C84371"/>
    <w:rsid w:val="00C84684"/>
    <w:rsid w:val="00C84F42"/>
    <w:rsid w:val="00C85200"/>
    <w:rsid w:val="00C85609"/>
    <w:rsid w:val="00C8649D"/>
    <w:rsid w:val="00C87412"/>
    <w:rsid w:val="00C901FF"/>
    <w:rsid w:val="00C917A5"/>
    <w:rsid w:val="00C91AF0"/>
    <w:rsid w:val="00C92501"/>
    <w:rsid w:val="00C92CEC"/>
    <w:rsid w:val="00C9307A"/>
    <w:rsid w:val="00C95E97"/>
    <w:rsid w:val="00C97CE5"/>
    <w:rsid w:val="00CA17E4"/>
    <w:rsid w:val="00CA1975"/>
    <w:rsid w:val="00CA2E49"/>
    <w:rsid w:val="00CA3B73"/>
    <w:rsid w:val="00CA429C"/>
    <w:rsid w:val="00CA4372"/>
    <w:rsid w:val="00CA5279"/>
    <w:rsid w:val="00CA6990"/>
    <w:rsid w:val="00CA7350"/>
    <w:rsid w:val="00CB1BEA"/>
    <w:rsid w:val="00CB265E"/>
    <w:rsid w:val="00CB6835"/>
    <w:rsid w:val="00CB76F0"/>
    <w:rsid w:val="00CC2596"/>
    <w:rsid w:val="00CC29C6"/>
    <w:rsid w:val="00CC2C4F"/>
    <w:rsid w:val="00CC5051"/>
    <w:rsid w:val="00CC540C"/>
    <w:rsid w:val="00CC56CC"/>
    <w:rsid w:val="00CC6364"/>
    <w:rsid w:val="00CC6703"/>
    <w:rsid w:val="00CC711F"/>
    <w:rsid w:val="00CC7BD5"/>
    <w:rsid w:val="00CD0F68"/>
    <w:rsid w:val="00CD558B"/>
    <w:rsid w:val="00CD7177"/>
    <w:rsid w:val="00CD76F4"/>
    <w:rsid w:val="00CD7A8F"/>
    <w:rsid w:val="00CE03C5"/>
    <w:rsid w:val="00CE0DE7"/>
    <w:rsid w:val="00CE0E36"/>
    <w:rsid w:val="00CE2040"/>
    <w:rsid w:val="00CE2718"/>
    <w:rsid w:val="00CE2B01"/>
    <w:rsid w:val="00CE2E29"/>
    <w:rsid w:val="00CE4A0F"/>
    <w:rsid w:val="00CE63E8"/>
    <w:rsid w:val="00CF2A76"/>
    <w:rsid w:val="00CF3452"/>
    <w:rsid w:val="00CF4916"/>
    <w:rsid w:val="00CF4A3E"/>
    <w:rsid w:val="00CF64E8"/>
    <w:rsid w:val="00CF6539"/>
    <w:rsid w:val="00D01B4F"/>
    <w:rsid w:val="00D01D24"/>
    <w:rsid w:val="00D034EC"/>
    <w:rsid w:val="00D04324"/>
    <w:rsid w:val="00D05174"/>
    <w:rsid w:val="00D057EF"/>
    <w:rsid w:val="00D06ED9"/>
    <w:rsid w:val="00D07A65"/>
    <w:rsid w:val="00D13EF0"/>
    <w:rsid w:val="00D15042"/>
    <w:rsid w:val="00D17F92"/>
    <w:rsid w:val="00D24633"/>
    <w:rsid w:val="00D24ADC"/>
    <w:rsid w:val="00D24CA8"/>
    <w:rsid w:val="00D261D1"/>
    <w:rsid w:val="00D27A57"/>
    <w:rsid w:val="00D30987"/>
    <w:rsid w:val="00D322CB"/>
    <w:rsid w:val="00D32D3C"/>
    <w:rsid w:val="00D35861"/>
    <w:rsid w:val="00D36224"/>
    <w:rsid w:val="00D41A3C"/>
    <w:rsid w:val="00D42A8F"/>
    <w:rsid w:val="00D443D7"/>
    <w:rsid w:val="00D451E9"/>
    <w:rsid w:val="00D460EF"/>
    <w:rsid w:val="00D4720D"/>
    <w:rsid w:val="00D51FDF"/>
    <w:rsid w:val="00D542B4"/>
    <w:rsid w:val="00D5480E"/>
    <w:rsid w:val="00D556D1"/>
    <w:rsid w:val="00D56795"/>
    <w:rsid w:val="00D60D6F"/>
    <w:rsid w:val="00D61AAA"/>
    <w:rsid w:val="00D6224B"/>
    <w:rsid w:val="00D6226C"/>
    <w:rsid w:val="00D6482D"/>
    <w:rsid w:val="00D651A8"/>
    <w:rsid w:val="00D67160"/>
    <w:rsid w:val="00D67C22"/>
    <w:rsid w:val="00D7306B"/>
    <w:rsid w:val="00D732DA"/>
    <w:rsid w:val="00D73524"/>
    <w:rsid w:val="00D73F3F"/>
    <w:rsid w:val="00D7509E"/>
    <w:rsid w:val="00D80B5B"/>
    <w:rsid w:val="00D81CB0"/>
    <w:rsid w:val="00D823DD"/>
    <w:rsid w:val="00D84B6D"/>
    <w:rsid w:val="00D860D9"/>
    <w:rsid w:val="00D86AB2"/>
    <w:rsid w:val="00D86CA8"/>
    <w:rsid w:val="00D90455"/>
    <w:rsid w:val="00D91623"/>
    <w:rsid w:val="00D91DA2"/>
    <w:rsid w:val="00D91DDA"/>
    <w:rsid w:val="00D92909"/>
    <w:rsid w:val="00D934C4"/>
    <w:rsid w:val="00D94AD3"/>
    <w:rsid w:val="00DA1F0B"/>
    <w:rsid w:val="00DA2895"/>
    <w:rsid w:val="00DA42F0"/>
    <w:rsid w:val="00DA5C84"/>
    <w:rsid w:val="00DA75F8"/>
    <w:rsid w:val="00DB41EF"/>
    <w:rsid w:val="00DB4E25"/>
    <w:rsid w:val="00DB6A6E"/>
    <w:rsid w:val="00DC10FB"/>
    <w:rsid w:val="00DC2AF5"/>
    <w:rsid w:val="00DC32C4"/>
    <w:rsid w:val="00DC3AC2"/>
    <w:rsid w:val="00DC3CEA"/>
    <w:rsid w:val="00DC458E"/>
    <w:rsid w:val="00DD3132"/>
    <w:rsid w:val="00DD3BC3"/>
    <w:rsid w:val="00DD4EF9"/>
    <w:rsid w:val="00DE14E4"/>
    <w:rsid w:val="00DE2C74"/>
    <w:rsid w:val="00DE2E6E"/>
    <w:rsid w:val="00DE3346"/>
    <w:rsid w:val="00DE7689"/>
    <w:rsid w:val="00DE77CD"/>
    <w:rsid w:val="00DF1C17"/>
    <w:rsid w:val="00DF30D7"/>
    <w:rsid w:val="00DF31AE"/>
    <w:rsid w:val="00DF33B2"/>
    <w:rsid w:val="00DF3C0E"/>
    <w:rsid w:val="00DF4557"/>
    <w:rsid w:val="00DF56EC"/>
    <w:rsid w:val="00DF5BAB"/>
    <w:rsid w:val="00DF605F"/>
    <w:rsid w:val="00E02E03"/>
    <w:rsid w:val="00E03E68"/>
    <w:rsid w:val="00E0618A"/>
    <w:rsid w:val="00E06C22"/>
    <w:rsid w:val="00E10A20"/>
    <w:rsid w:val="00E1173F"/>
    <w:rsid w:val="00E12B66"/>
    <w:rsid w:val="00E134EC"/>
    <w:rsid w:val="00E1610A"/>
    <w:rsid w:val="00E26200"/>
    <w:rsid w:val="00E3210E"/>
    <w:rsid w:val="00E32B04"/>
    <w:rsid w:val="00E33453"/>
    <w:rsid w:val="00E3542F"/>
    <w:rsid w:val="00E35804"/>
    <w:rsid w:val="00E35BF8"/>
    <w:rsid w:val="00E365AF"/>
    <w:rsid w:val="00E3738B"/>
    <w:rsid w:val="00E420A8"/>
    <w:rsid w:val="00E421EC"/>
    <w:rsid w:val="00E45450"/>
    <w:rsid w:val="00E45555"/>
    <w:rsid w:val="00E45B63"/>
    <w:rsid w:val="00E462C3"/>
    <w:rsid w:val="00E51041"/>
    <w:rsid w:val="00E5375B"/>
    <w:rsid w:val="00E5582F"/>
    <w:rsid w:val="00E55AFF"/>
    <w:rsid w:val="00E56D15"/>
    <w:rsid w:val="00E56F8F"/>
    <w:rsid w:val="00E60901"/>
    <w:rsid w:val="00E61326"/>
    <w:rsid w:val="00E61CAA"/>
    <w:rsid w:val="00E64104"/>
    <w:rsid w:val="00E647DF"/>
    <w:rsid w:val="00E650A2"/>
    <w:rsid w:val="00E6680F"/>
    <w:rsid w:val="00E66A47"/>
    <w:rsid w:val="00E67254"/>
    <w:rsid w:val="00E678F9"/>
    <w:rsid w:val="00E67EB6"/>
    <w:rsid w:val="00E72088"/>
    <w:rsid w:val="00E734E1"/>
    <w:rsid w:val="00E759D0"/>
    <w:rsid w:val="00E75C6A"/>
    <w:rsid w:val="00E76495"/>
    <w:rsid w:val="00E76B12"/>
    <w:rsid w:val="00E76C38"/>
    <w:rsid w:val="00E83297"/>
    <w:rsid w:val="00E84B89"/>
    <w:rsid w:val="00E84F13"/>
    <w:rsid w:val="00E85615"/>
    <w:rsid w:val="00E856C4"/>
    <w:rsid w:val="00E85ACB"/>
    <w:rsid w:val="00E90C25"/>
    <w:rsid w:val="00E90D33"/>
    <w:rsid w:val="00E90ECF"/>
    <w:rsid w:val="00E9139E"/>
    <w:rsid w:val="00E9227B"/>
    <w:rsid w:val="00E936F6"/>
    <w:rsid w:val="00E95057"/>
    <w:rsid w:val="00E95B42"/>
    <w:rsid w:val="00E95C05"/>
    <w:rsid w:val="00E9621D"/>
    <w:rsid w:val="00E962F5"/>
    <w:rsid w:val="00E96572"/>
    <w:rsid w:val="00E97F53"/>
    <w:rsid w:val="00EA14D9"/>
    <w:rsid w:val="00EA22B3"/>
    <w:rsid w:val="00EA38D7"/>
    <w:rsid w:val="00EA3954"/>
    <w:rsid w:val="00EA3C26"/>
    <w:rsid w:val="00EA5EB1"/>
    <w:rsid w:val="00EB2557"/>
    <w:rsid w:val="00EB33AC"/>
    <w:rsid w:val="00EB5696"/>
    <w:rsid w:val="00EB60B9"/>
    <w:rsid w:val="00EB6577"/>
    <w:rsid w:val="00EB7053"/>
    <w:rsid w:val="00EC2F56"/>
    <w:rsid w:val="00EC3447"/>
    <w:rsid w:val="00EC43BA"/>
    <w:rsid w:val="00EC74D2"/>
    <w:rsid w:val="00EC758C"/>
    <w:rsid w:val="00EC769C"/>
    <w:rsid w:val="00ED4B07"/>
    <w:rsid w:val="00ED55D6"/>
    <w:rsid w:val="00ED665B"/>
    <w:rsid w:val="00ED7EA5"/>
    <w:rsid w:val="00EE0020"/>
    <w:rsid w:val="00EE01F8"/>
    <w:rsid w:val="00EE14D0"/>
    <w:rsid w:val="00EE3112"/>
    <w:rsid w:val="00EE4743"/>
    <w:rsid w:val="00EE4D10"/>
    <w:rsid w:val="00EE511F"/>
    <w:rsid w:val="00EE6154"/>
    <w:rsid w:val="00EE7291"/>
    <w:rsid w:val="00EE769B"/>
    <w:rsid w:val="00EF0DC4"/>
    <w:rsid w:val="00EF250E"/>
    <w:rsid w:val="00EF30DB"/>
    <w:rsid w:val="00EF322D"/>
    <w:rsid w:val="00EF54F0"/>
    <w:rsid w:val="00EF66B9"/>
    <w:rsid w:val="00F0004F"/>
    <w:rsid w:val="00F00AA0"/>
    <w:rsid w:val="00F021AD"/>
    <w:rsid w:val="00F030FE"/>
    <w:rsid w:val="00F035DE"/>
    <w:rsid w:val="00F0620C"/>
    <w:rsid w:val="00F06B26"/>
    <w:rsid w:val="00F06C59"/>
    <w:rsid w:val="00F1061F"/>
    <w:rsid w:val="00F149EF"/>
    <w:rsid w:val="00F164A9"/>
    <w:rsid w:val="00F16C7A"/>
    <w:rsid w:val="00F23ABD"/>
    <w:rsid w:val="00F23CD3"/>
    <w:rsid w:val="00F2453E"/>
    <w:rsid w:val="00F26394"/>
    <w:rsid w:val="00F26969"/>
    <w:rsid w:val="00F30F66"/>
    <w:rsid w:val="00F3149F"/>
    <w:rsid w:val="00F31CEA"/>
    <w:rsid w:val="00F31FA4"/>
    <w:rsid w:val="00F32B24"/>
    <w:rsid w:val="00F32B27"/>
    <w:rsid w:val="00F36AFD"/>
    <w:rsid w:val="00F36D5A"/>
    <w:rsid w:val="00F37671"/>
    <w:rsid w:val="00F416F2"/>
    <w:rsid w:val="00F4270A"/>
    <w:rsid w:val="00F45655"/>
    <w:rsid w:val="00F46D7D"/>
    <w:rsid w:val="00F46E49"/>
    <w:rsid w:val="00F510FE"/>
    <w:rsid w:val="00F51AC3"/>
    <w:rsid w:val="00F539C6"/>
    <w:rsid w:val="00F60EDB"/>
    <w:rsid w:val="00F63259"/>
    <w:rsid w:val="00F65F00"/>
    <w:rsid w:val="00F66AA6"/>
    <w:rsid w:val="00F670D4"/>
    <w:rsid w:val="00F67797"/>
    <w:rsid w:val="00F720A3"/>
    <w:rsid w:val="00F7352E"/>
    <w:rsid w:val="00F73909"/>
    <w:rsid w:val="00F80717"/>
    <w:rsid w:val="00F83786"/>
    <w:rsid w:val="00F83A0E"/>
    <w:rsid w:val="00F840DF"/>
    <w:rsid w:val="00F85971"/>
    <w:rsid w:val="00F86899"/>
    <w:rsid w:val="00F8722D"/>
    <w:rsid w:val="00F873EF"/>
    <w:rsid w:val="00F912C1"/>
    <w:rsid w:val="00F91984"/>
    <w:rsid w:val="00F93018"/>
    <w:rsid w:val="00F95B11"/>
    <w:rsid w:val="00F96732"/>
    <w:rsid w:val="00FA0058"/>
    <w:rsid w:val="00FA3CFC"/>
    <w:rsid w:val="00FA609A"/>
    <w:rsid w:val="00FA7A54"/>
    <w:rsid w:val="00FB3264"/>
    <w:rsid w:val="00FB3AEA"/>
    <w:rsid w:val="00FB3B07"/>
    <w:rsid w:val="00FB4BEA"/>
    <w:rsid w:val="00FC17B6"/>
    <w:rsid w:val="00FC339C"/>
    <w:rsid w:val="00FC5163"/>
    <w:rsid w:val="00FC53F3"/>
    <w:rsid w:val="00FD04A1"/>
    <w:rsid w:val="00FD098F"/>
    <w:rsid w:val="00FD3849"/>
    <w:rsid w:val="00FD61D6"/>
    <w:rsid w:val="00FD7F43"/>
    <w:rsid w:val="00FE181C"/>
    <w:rsid w:val="00FE5AD7"/>
    <w:rsid w:val="00FF019D"/>
    <w:rsid w:val="00FF1193"/>
    <w:rsid w:val="00FF137D"/>
    <w:rsid w:val="00FF2BB9"/>
    <w:rsid w:val="00FF532F"/>
    <w:rsid w:val="00FF53F4"/>
    <w:rsid w:val="00FF5538"/>
    <w:rsid w:val="00FF6D5F"/>
    <w:rsid w:val="01A267A2"/>
    <w:rsid w:val="06300DF4"/>
    <w:rsid w:val="0761235A"/>
    <w:rsid w:val="0A0D3237"/>
    <w:rsid w:val="0A7B2025"/>
    <w:rsid w:val="0A8D36F6"/>
    <w:rsid w:val="0AD64779"/>
    <w:rsid w:val="0BA86EC8"/>
    <w:rsid w:val="0E83112B"/>
    <w:rsid w:val="0F357739"/>
    <w:rsid w:val="101F6EBF"/>
    <w:rsid w:val="102565DE"/>
    <w:rsid w:val="10B03F11"/>
    <w:rsid w:val="114A3E1C"/>
    <w:rsid w:val="11E35BB5"/>
    <w:rsid w:val="132907E1"/>
    <w:rsid w:val="16D06D3F"/>
    <w:rsid w:val="17293F3F"/>
    <w:rsid w:val="17301400"/>
    <w:rsid w:val="17AC76ED"/>
    <w:rsid w:val="187E4063"/>
    <w:rsid w:val="18F1072E"/>
    <w:rsid w:val="19E77F4E"/>
    <w:rsid w:val="1BD8270D"/>
    <w:rsid w:val="23AA6207"/>
    <w:rsid w:val="24895DB1"/>
    <w:rsid w:val="26B07AAA"/>
    <w:rsid w:val="27AA4507"/>
    <w:rsid w:val="286004F9"/>
    <w:rsid w:val="2866027C"/>
    <w:rsid w:val="29A444F6"/>
    <w:rsid w:val="328B02F8"/>
    <w:rsid w:val="34AC3C5A"/>
    <w:rsid w:val="34CF72B0"/>
    <w:rsid w:val="35775363"/>
    <w:rsid w:val="35D15F60"/>
    <w:rsid w:val="35DC3DA9"/>
    <w:rsid w:val="3A2440E9"/>
    <w:rsid w:val="3D932AC9"/>
    <w:rsid w:val="3DFD2879"/>
    <w:rsid w:val="402428AF"/>
    <w:rsid w:val="407A0165"/>
    <w:rsid w:val="40B26B31"/>
    <w:rsid w:val="417A24AB"/>
    <w:rsid w:val="41BC05CA"/>
    <w:rsid w:val="41E31355"/>
    <w:rsid w:val="42FC2F4C"/>
    <w:rsid w:val="435A5501"/>
    <w:rsid w:val="446C0DFC"/>
    <w:rsid w:val="46A413EB"/>
    <w:rsid w:val="4723522B"/>
    <w:rsid w:val="47A70BF7"/>
    <w:rsid w:val="49472CC8"/>
    <w:rsid w:val="49B60B1C"/>
    <w:rsid w:val="49FD6AA9"/>
    <w:rsid w:val="4A8B1722"/>
    <w:rsid w:val="4B754B33"/>
    <w:rsid w:val="4DD677CC"/>
    <w:rsid w:val="4E603826"/>
    <w:rsid w:val="4F5B56FB"/>
    <w:rsid w:val="506F05F9"/>
    <w:rsid w:val="52E759F5"/>
    <w:rsid w:val="541C53B4"/>
    <w:rsid w:val="54E221C2"/>
    <w:rsid w:val="55ED1685"/>
    <w:rsid w:val="573D61CD"/>
    <w:rsid w:val="58A02023"/>
    <w:rsid w:val="596E75DC"/>
    <w:rsid w:val="5DA8335E"/>
    <w:rsid w:val="5F09225C"/>
    <w:rsid w:val="5F8906A7"/>
    <w:rsid w:val="603358AD"/>
    <w:rsid w:val="60D5439B"/>
    <w:rsid w:val="6284402E"/>
    <w:rsid w:val="62B5700A"/>
    <w:rsid w:val="63D22956"/>
    <w:rsid w:val="66505F3B"/>
    <w:rsid w:val="6D4B6D24"/>
    <w:rsid w:val="6DC36172"/>
    <w:rsid w:val="6E183351"/>
    <w:rsid w:val="71A14C3D"/>
    <w:rsid w:val="73026133"/>
    <w:rsid w:val="742E351F"/>
    <w:rsid w:val="743B03DD"/>
    <w:rsid w:val="75C42C25"/>
    <w:rsid w:val="76AE406A"/>
    <w:rsid w:val="76E7279B"/>
    <w:rsid w:val="789208E1"/>
    <w:rsid w:val="78B21785"/>
    <w:rsid w:val="7A507BE7"/>
    <w:rsid w:val="7A9B7856"/>
    <w:rsid w:val="7C1E1C45"/>
    <w:rsid w:val="7C881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rFonts w:ascii="Calibri" w:hAnsi="Calibri"/>
      <w:kern w:val="2"/>
      <w:sz w:val="21"/>
      <w:szCs w:val="22"/>
    </w:rPr>
  </w:style>
  <w:style w:type="paragraph" w:styleId="1">
    <w:name w:val="heading 1"/>
    <w:basedOn w:val="a2"/>
    <w:next w:val="a2"/>
    <w:link w:val="1Char"/>
    <w:uiPriority w:val="9"/>
    <w:qFormat/>
    <w:pPr>
      <w:keepNext/>
      <w:keepLines/>
      <w:spacing w:before="340" w:after="330" w:line="578" w:lineRule="auto"/>
      <w:outlineLvl w:val="0"/>
    </w:pPr>
    <w:rPr>
      <w:b/>
      <w:bCs/>
      <w:kern w:val="44"/>
      <w:sz w:val="44"/>
      <w:szCs w:val="44"/>
    </w:rPr>
  </w:style>
  <w:style w:type="paragraph" w:styleId="2">
    <w:name w:val="heading 2"/>
    <w:basedOn w:val="a2"/>
    <w:next w:val="a2"/>
    <w:link w:val="2Char"/>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2"/>
    <w:next w:val="a2"/>
    <w:link w:val="3Char"/>
    <w:uiPriority w:val="9"/>
    <w:unhideWhenUsed/>
    <w:qFormat/>
    <w:pPr>
      <w:keepNext/>
      <w:keepLines/>
      <w:spacing w:before="260" w:after="260" w:line="416" w:lineRule="auto"/>
      <w:outlineLvl w:val="2"/>
    </w:pPr>
    <w:rPr>
      <w:b/>
      <w:bCs/>
      <w:sz w:val="32"/>
      <w:szCs w:val="32"/>
    </w:rPr>
  </w:style>
  <w:style w:type="paragraph" w:styleId="4">
    <w:name w:val="heading 4"/>
    <w:basedOn w:val="a2"/>
    <w:next w:val="a2"/>
    <w:qFormat/>
    <w:pPr>
      <w:keepNext/>
      <w:keepLines/>
      <w:spacing w:before="280" w:after="290" w:line="376" w:lineRule="auto"/>
      <w:outlineLvl w:val="3"/>
    </w:pPr>
    <w:rPr>
      <w:rFonts w:ascii="Arial" w:eastAsia="黑体" w:hAnsi="Arial"/>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Char"/>
    <w:uiPriority w:val="99"/>
    <w:semiHidden/>
    <w:unhideWhenUsed/>
    <w:qFormat/>
    <w:pPr>
      <w:jc w:val="left"/>
    </w:pPr>
  </w:style>
  <w:style w:type="paragraph" w:styleId="a7">
    <w:name w:val="Date"/>
    <w:basedOn w:val="a2"/>
    <w:next w:val="a2"/>
    <w:link w:val="Char0"/>
    <w:uiPriority w:val="99"/>
    <w:semiHidden/>
    <w:unhideWhenUsed/>
    <w:qFormat/>
    <w:pPr>
      <w:ind w:leftChars="2500" w:left="100"/>
    </w:pPr>
  </w:style>
  <w:style w:type="paragraph" w:styleId="a8">
    <w:name w:val="Balloon Text"/>
    <w:basedOn w:val="a2"/>
    <w:link w:val="Char1"/>
    <w:uiPriority w:val="99"/>
    <w:semiHidden/>
    <w:unhideWhenUsed/>
    <w:qFormat/>
    <w:rPr>
      <w:sz w:val="18"/>
      <w:szCs w:val="18"/>
    </w:rPr>
  </w:style>
  <w:style w:type="paragraph" w:styleId="a9">
    <w:name w:val="footer"/>
    <w:basedOn w:val="a2"/>
    <w:link w:val="Char2"/>
    <w:uiPriority w:val="99"/>
    <w:unhideWhenUsed/>
    <w:qFormat/>
    <w:pPr>
      <w:tabs>
        <w:tab w:val="center" w:pos="4153"/>
        <w:tab w:val="right" w:pos="8306"/>
      </w:tabs>
      <w:snapToGrid w:val="0"/>
      <w:jc w:val="left"/>
    </w:pPr>
    <w:rPr>
      <w:sz w:val="18"/>
      <w:szCs w:val="18"/>
    </w:rPr>
  </w:style>
  <w:style w:type="paragraph" w:styleId="aa">
    <w:name w:val="header"/>
    <w:basedOn w:val="a2"/>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unhideWhenUsed/>
    <w:qFormat/>
    <w:pPr>
      <w:tabs>
        <w:tab w:val="right" w:leader="hyphen" w:pos="8296"/>
      </w:tabs>
      <w:spacing w:line="300" w:lineRule="auto"/>
    </w:pPr>
    <w:rPr>
      <w:rFonts w:ascii="Times New Roman" w:hAnsi="Times New Roman"/>
      <w:b/>
      <w:sz w:val="24"/>
      <w:szCs w:val="24"/>
    </w:rPr>
  </w:style>
  <w:style w:type="paragraph" w:styleId="20">
    <w:name w:val="toc 2"/>
    <w:basedOn w:val="a2"/>
    <w:next w:val="a2"/>
    <w:uiPriority w:val="39"/>
    <w:unhideWhenUsed/>
    <w:qFormat/>
    <w:pPr>
      <w:ind w:leftChars="200" w:left="420"/>
    </w:pPr>
  </w:style>
  <w:style w:type="paragraph" w:styleId="HTML">
    <w:name w:val="HTML Preformatted"/>
    <w:basedOn w:val="a2"/>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2"/>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6"/>
    <w:next w:val="a6"/>
    <w:link w:val="Char4"/>
    <w:uiPriority w:val="99"/>
    <w:semiHidden/>
    <w:unhideWhenUsed/>
    <w:qFormat/>
    <w:rPr>
      <w:b/>
      <w:bCs/>
    </w:rPr>
  </w:style>
  <w:style w:type="table" w:styleId="ad">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uiPriority w:val="20"/>
    <w:qFormat/>
    <w:rPr>
      <w:i/>
      <w:iCs/>
    </w:rPr>
  </w:style>
  <w:style w:type="character" w:styleId="af">
    <w:name w:val="Hyperlink"/>
    <w:uiPriority w:val="99"/>
    <w:unhideWhenUsed/>
    <w:qFormat/>
    <w:rPr>
      <w:color w:val="0000FF"/>
      <w:u w:val="single"/>
    </w:rPr>
  </w:style>
  <w:style w:type="character" w:styleId="af0">
    <w:name w:val="annotation reference"/>
    <w:uiPriority w:val="99"/>
    <w:semiHidden/>
    <w:unhideWhenUsed/>
    <w:qFormat/>
    <w:rPr>
      <w:sz w:val="21"/>
      <w:szCs w:val="21"/>
    </w:rPr>
  </w:style>
  <w:style w:type="character" w:customStyle="1" w:styleId="Char3">
    <w:name w:val="页眉 Char"/>
    <w:link w:val="aa"/>
    <w:uiPriority w:val="99"/>
    <w:qFormat/>
    <w:rPr>
      <w:kern w:val="2"/>
      <w:sz w:val="18"/>
      <w:szCs w:val="18"/>
    </w:rPr>
  </w:style>
  <w:style w:type="character" w:customStyle="1" w:styleId="Char2">
    <w:name w:val="页脚 Char"/>
    <w:link w:val="a9"/>
    <w:uiPriority w:val="99"/>
    <w:qFormat/>
    <w:rPr>
      <w:kern w:val="2"/>
      <w:sz w:val="18"/>
      <w:szCs w:val="18"/>
    </w:rPr>
  </w:style>
  <w:style w:type="character" w:customStyle="1" w:styleId="Char0">
    <w:name w:val="日期 Char"/>
    <w:link w:val="a7"/>
    <w:uiPriority w:val="99"/>
    <w:semiHidden/>
    <w:qFormat/>
    <w:rPr>
      <w:kern w:val="2"/>
      <w:sz w:val="21"/>
      <w:szCs w:val="22"/>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eastAsia="宋体" w:hAnsi="Cambria" w:cs="Times New Roman"/>
      <w:b/>
      <w:bCs/>
      <w:kern w:val="2"/>
      <w:sz w:val="32"/>
      <w:szCs w:val="32"/>
    </w:rPr>
  </w:style>
  <w:style w:type="paragraph" w:customStyle="1" w:styleId="a">
    <w:name w:val="字母编号列项（一级）"/>
    <w:qFormat/>
    <w:pPr>
      <w:numPr>
        <w:numId w:val="1"/>
      </w:numPr>
      <w:tabs>
        <w:tab w:val="left" w:pos="839"/>
      </w:tabs>
      <w:jc w:val="both"/>
    </w:pPr>
    <w:rPr>
      <w:rFonts w:ascii="宋体"/>
      <w:sz w:val="21"/>
    </w:rPr>
  </w:style>
  <w:style w:type="paragraph" w:customStyle="1" w:styleId="af1">
    <w:name w:val="二级无"/>
    <w:basedOn w:val="a2"/>
    <w:qFormat/>
    <w:pPr>
      <w:widowControl/>
      <w:tabs>
        <w:tab w:val="left" w:pos="360"/>
      </w:tabs>
      <w:jc w:val="left"/>
      <w:outlineLvl w:val="3"/>
    </w:pPr>
    <w:rPr>
      <w:rFonts w:ascii="宋体" w:hAnsi="Times New Roman"/>
      <w:kern w:val="0"/>
      <w:szCs w:val="21"/>
    </w:rPr>
  </w:style>
  <w:style w:type="character" w:customStyle="1" w:styleId="Char1">
    <w:name w:val="批注框文本 Char"/>
    <w:link w:val="a8"/>
    <w:uiPriority w:val="99"/>
    <w:semiHidden/>
    <w:qFormat/>
    <w:rPr>
      <w:kern w:val="2"/>
      <w:sz w:val="18"/>
      <w:szCs w:val="18"/>
    </w:rPr>
  </w:style>
  <w:style w:type="character" w:customStyle="1" w:styleId="fontstyle01">
    <w:name w:val="fontstyle01"/>
    <w:qFormat/>
    <w:rPr>
      <w:rFonts w:ascii="宋体" w:eastAsia="宋体" w:hAnsi="宋体" w:hint="eastAsia"/>
      <w:color w:val="000000"/>
      <w:sz w:val="18"/>
      <w:szCs w:val="18"/>
    </w:rPr>
  </w:style>
  <w:style w:type="character" w:customStyle="1" w:styleId="Char">
    <w:name w:val="批注文字 Char"/>
    <w:link w:val="a6"/>
    <w:uiPriority w:val="99"/>
    <w:semiHidden/>
    <w:qFormat/>
    <w:rPr>
      <w:kern w:val="2"/>
      <w:sz w:val="21"/>
      <w:szCs w:val="22"/>
    </w:rPr>
  </w:style>
  <w:style w:type="character" w:customStyle="1" w:styleId="af2">
    <w:name w:val="页脚 字符"/>
    <w:uiPriority w:val="99"/>
    <w:qFormat/>
  </w:style>
  <w:style w:type="character" w:customStyle="1" w:styleId="Char4">
    <w:name w:val="批注主题 Char"/>
    <w:link w:val="ac"/>
    <w:uiPriority w:val="99"/>
    <w:semiHidden/>
    <w:qFormat/>
    <w:rPr>
      <w:b/>
      <w:bCs/>
      <w:kern w:val="2"/>
      <w:sz w:val="21"/>
      <w:szCs w:val="22"/>
    </w:rPr>
  </w:style>
  <w:style w:type="character" w:customStyle="1" w:styleId="3Char">
    <w:name w:val="标题 3 Char"/>
    <w:link w:val="3"/>
    <w:uiPriority w:val="9"/>
    <w:qFormat/>
    <w:rPr>
      <w:b/>
      <w:bCs/>
      <w:kern w:val="2"/>
      <w:sz w:val="32"/>
      <w:szCs w:val="32"/>
    </w:rPr>
  </w:style>
  <w:style w:type="character" w:customStyle="1" w:styleId="HTMLChar">
    <w:name w:val="HTML 预设格式 Char"/>
    <w:link w:val="HTML"/>
    <w:uiPriority w:val="99"/>
    <w:semiHidden/>
    <w:qFormat/>
    <w:rPr>
      <w:rFonts w:ascii="宋体" w:hAnsi="宋体" w:cs="宋体"/>
      <w:sz w:val="24"/>
      <w:szCs w:val="24"/>
    </w:rPr>
  </w:style>
  <w:style w:type="character" w:customStyle="1" w:styleId="af3">
    <w:name w:val="批注文字 字符"/>
    <w:uiPriority w:val="99"/>
    <w:semiHidden/>
    <w:qFormat/>
    <w:rPr>
      <w:kern w:val="2"/>
      <w:sz w:val="21"/>
      <w:szCs w:val="22"/>
    </w:rPr>
  </w:style>
  <w:style w:type="paragraph" w:customStyle="1" w:styleId="af4">
    <w:name w:val="封面标准文稿类别"/>
    <w:qFormat/>
    <w:pPr>
      <w:spacing w:before="440" w:line="400" w:lineRule="exact"/>
      <w:jc w:val="center"/>
    </w:pPr>
    <w:rPr>
      <w:rFonts w:ascii="宋体"/>
      <w:sz w:val="24"/>
    </w:rPr>
  </w:style>
  <w:style w:type="paragraph" w:customStyle="1" w:styleId="af5">
    <w:name w:val="封面标准文稿编辑信息"/>
    <w:qFormat/>
    <w:pPr>
      <w:spacing w:before="180" w:line="180" w:lineRule="exact"/>
      <w:jc w:val="center"/>
    </w:pPr>
    <w:rPr>
      <w:rFonts w:ascii="宋体"/>
      <w:sz w:val="21"/>
    </w:rPr>
  </w:style>
  <w:style w:type="paragraph" w:customStyle="1" w:styleId="a1">
    <w:name w:val="章标题"/>
    <w:next w:val="af6"/>
    <w:qFormat/>
    <w:pPr>
      <w:numPr>
        <w:ilvl w:val="1"/>
        <w:numId w:val="2"/>
      </w:numPr>
      <w:spacing w:beforeLines="50" w:afterLines="50"/>
      <w:jc w:val="both"/>
      <w:outlineLvl w:val="1"/>
    </w:pPr>
    <w:rPr>
      <w:rFonts w:ascii="黑体" w:eastAsia="黑体"/>
      <w:sz w:val="21"/>
    </w:rPr>
  </w:style>
  <w:style w:type="paragraph" w:customStyle="1" w:styleId="af6">
    <w:name w:val="段"/>
    <w:qFormat/>
    <w:pPr>
      <w:autoSpaceDE w:val="0"/>
      <w:autoSpaceDN w:val="0"/>
      <w:ind w:firstLineChars="200" w:firstLine="200"/>
      <w:jc w:val="both"/>
    </w:pPr>
    <w:rPr>
      <w:rFonts w:ascii="宋体"/>
      <w:sz w:val="21"/>
    </w:rPr>
  </w:style>
  <w:style w:type="paragraph" w:customStyle="1" w:styleId="a0">
    <w:name w:val="前言、引言标题"/>
    <w:next w:val="a2"/>
    <w:qFormat/>
    <w:pPr>
      <w:numPr>
        <w:numId w:val="2"/>
      </w:numPr>
      <w:shd w:val="clear" w:color="FFFFFF" w:fill="FFFFFF"/>
      <w:spacing w:before="640" w:after="560"/>
      <w:jc w:val="center"/>
      <w:outlineLvl w:val="0"/>
    </w:pPr>
    <w:rPr>
      <w:rFonts w:ascii="黑体" w:eastAsia="黑体"/>
      <w:sz w:val="32"/>
    </w:rPr>
  </w:style>
  <w:style w:type="table" w:customStyle="1" w:styleId="TableGrid">
    <w:name w:val="TableGrid"/>
    <w:qFormat/>
    <w:tblPr>
      <w:tblCellMar>
        <w:top w:w="0" w:type="dxa"/>
        <w:left w:w="0" w:type="dxa"/>
        <w:bottom w:w="0" w:type="dxa"/>
        <w:right w:w="0" w:type="dxa"/>
      </w:tblCellMar>
    </w:tblPr>
  </w:style>
  <w:style w:type="character" w:customStyle="1" w:styleId="font21">
    <w:name w:val="font21"/>
    <w:basedOn w:val="a3"/>
    <w:qFormat/>
    <w:rPr>
      <w:rFonts w:ascii="MingLiU" w:eastAsia="MingLiU" w:hAnsi="MingLiU" w:cs="MingLiU" w:hint="eastAsia"/>
      <w:color w:val="000000"/>
      <w:sz w:val="20"/>
      <w:szCs w:val="20"/>
      <w:u w:val="none"/>
    </w:rPr>
  </w:style>
  <w:style w:type="character" w:customStyle="1" w:styleId="font51">
    <w:name w:val="font51"/>
    <w:basedOn w:val="a3"/>
    <w:qFormat/>
    <w:rPr>
      <w:rFonts w:ascii="Times New Roman" w:hAnsi="Times New Roman" w:cs="Times New Roman" w:hint="default"/>
      <w:color w:val="000000"/>
      <w:sz w:val="20"/>
      <w:szCs w:val="20"/>
      <w:u w:val="none"/>
    </w:rPr>
  </w:style>
  <w:style w:type="character" w:customStyle="1" w:styleId="font11">
    <w:name w:val="font11"/>
    <w:basedOn w:val="a3"/>
    <w:qFormat/>
    <w:rPr>
      <w:rFonts w:ascii="PMingLiU" w:eastAsia="PMingLiU" w:hAnsi="PMingLiU" w:cs="PMingLiU" w:hint="eastAsia"/>
      <w:color w:val="000000"/>
      <w:sz w:val="18"/>
      <w:szCs w:val="18"/>
      <w:u w:val="none"/>
    </w:rPr>
  </w:style>
  <w:style w:type="paragraph" w:styleId="af7">
    <w:name w:val="List Paragraph"/>
    <w:basedOn w:val="a2"/>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rFonts w:ascii="Calibri" w:hAnsi="Calibri"/>
      <w:kern w:val="2"/>
      <w:sz w:val="21"/>
      <w:szCs w:val="22"/>
    </w:rPr>
  </w:style>
  <w:style w:type="paragraph" w:styleId="1">
    <w:name w:val="heading 1"/>
    <w:basedOn w:val="a2"/>
    <w:next w:val="a2"/>
    <w:link w:val="1Char"/>
    <w:uiPriority w:val="9"/>
    <w:qFormat/>
    <w:pPr>
      <w:keepNext/>
      <w:keepLines/>
      <w:spacing w:before="340" w:after="330" w:line="578" w:lineRule="auto"/>
      <w:outlineLvl w:val="0"/>
    </w:pPr>
    <w:rPr>
      <w:b/>
      <w:bCs/>
      <w:kern w:val="44"/>
      <w:sz w:val="44"/>
      <w:szCs w:val="44"/>
    </w:rPr>
  </w:style>
  <w:style w:type="paragraph" w:styleId="2">
    <w:name w:val="heading 2"/>
    <w:basedOn w:val="a2"/>
    <w:next w:val="a2"/>
    <w:link w:val="2Char"/>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2"/>
    <w:next w:val="a2"/>
    <w:link w:val="3Char"/>
    <w:uiPriority w:val="9"/>
    <w:unhideWhenUsed/>
    <w:qFormat/>
    <w:pPr>
      <w:keepNext/>
      <w:keepLines/>
      <w:spacing w:before="260" w:after="260" w:line="416" w:lineRule="auto"/>
      <w:outlineLvl w:val="2"/>
    </w:pPr>
    <w:rPr>
      <w:b/>
      <w:bCs/>
      <w:sz w:val="32"/>
      <w:szCs w:val="32"/>
    </w:rPr>
  </w:style>
  <w:style w:type="paragraph" w:styleId="4">
    <w:name w:val="heading 4"/>
    <w:basedOn w:val="a2"/>
    <w:next w:val="a2"/>
    <w:qFormat/>
    <w:pPr>
      <w:keepNext/>
      <w:keepLines/>
      <w:spacing w:before="280" w:after="290" w:line="376" w:lineRule="auto"/>
      <w:outlineLvl w:val="3"/>
    </w:pPr>
    <w:rPr>
      <w:rFonts w:ascii="Arial" w:eastAsia="黑体" w:hAnsi="Arial"/>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Char"/>
    <w:uiPriority w:val="99"/>
    <w:semiHidden/>
    <w:unhideWhenUsed/>
    <w:qFormat/>
    <w:pPr>
      <w:jc w:val="left"/>
    </w:pPr>
  </w:style>
  <w:style w:type="paragraph" w:styleId="a7">
    <w:name w:val="Date"/>
    <w:basedOn w:val="a2"/>
    <w:next w:val="a2"/>
    <w:link w:val="Char0"/>
    <w:uiPriority w:val="99"/>
    <w:semiHidden/>
    <w:unhideWhenUsed/>
    <w:qFormat/>
    <w:pPr>
      <w:ind w:leftChars="2500" w:left="100"/>
    </w:pPr>
  </w:style>
  <w:style w:type="paragraph" w:styleId="a8">
    <w:name w:val="Balloon Text"/>
    <w:basedOn w:val="a2"/>
    <w:link w:val="Char1"/>
    <w:uiPriority w:val="99"/>
    <w:semiHidden/>
    <w:unhideWhenUsed/>
    <w:qFormat/>
    <w:rPr>
      <w:sz w:val="18"/>
      <w:szCs w:val="18"/>
    </w:rPr>
  </w:style>
  <w:style w:type="paragraph" w:styleId="a9">
    <w:name w:val="footer"/>
    <w:basedOn w:val="a2"/>
    <w:link w:val="Char2"/>
    <w:uiPriority w:val="99"/>
    <w:unhideWhenUsed/>
    <w:qFormat/>
    <w:pPr>
      <w:tabs>
        <w:tab w:val="center" w:pos="4153"/>
        <w:tab w:val="right" w:pos="8306"/>
      </w:tabs>
      <w:snapToGrid w:val="0"/>
      <w:jc w:val="left"/>
    </w:pPr>
    <w:rPr>
      <w:sz w:val="18"/>
      <w:szCs w:val="18"/>
    </w:rPr>
  </w:style>
  <w:style w:type="paragraph" w:styleId="aa">
    <w:name w:val="header"/>
    <w:basedOn w:val="a2"/>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unhideWhenUsed/>
    <w:qFormat/>
    <w:pPr>
      <w:tabs>
        <w:tab w:val="right" w:leader="hyphen" w:pos="8296"/>
      </w:tabs>
      <w:spacing w:line="300" w:lineRule="auto"/>
    </w:pPr>
    <w:rPr>
      <w:rFonts w:ascii="Times New Roman" w:hAnsi="Times New Roman"/>
      <w:b/>
      <w:sz w:val="24"/>
      <w:szCs w:val="24"/>
    </w:rPr>
  </w:style>
  <w:style w:type="paragraph" w:styleId="20">
    <w:name w:val="toc 2"/>
    <w:basedOn w:val="a2"/>
    <w:next w:val="a2"/>
    <w:uiPriority w:val="39"/>
    <w:unhideWhenUsed/>
    <w:qFormat/>
    <w:pPr>
      <w:ind w:leftChars="200" w:left="420"/>
    </w:pPr>
  </w:style>
  <w:style w:type="paragraph" w:styleId="HTML">
    <w:name w:val="HTML Preformatted"/>
    <w:basedOn w:val="a2"/>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2"/>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6"/>
    <w:next w:val="a6"/>
    <w:link w:val="Char4"/>
    <w:uiPriority w:val="99"/>
    <w:semiHidden/>
    <w:unhideWhenUsed/>
    <w:qFormat/>
    <w:rPr>
      <w:b/>
      <w:bCs/>
    </w:rPr>
  </w:style>
  <w:style w:type="table" w:styleId="ad">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uiPriority w:val="20"/>
    <w:qFormat/>
    <w:rPr>
      <w:i/>
      <w:iCs/>
    </w:rPr>
  </w:style>
  <w:style w:type="character" w:styleId="af">
    <w:name w:val="Hyperlink"/>
    <w:uiPriority w:val="99"/>
    <w:unhideWhenUsed/>
    <w:qFormat/>
    <w:rPr>
      <w:color w:val="0000FF"/>
      <w:u w:val="single"/>
    </w:rPr>
  </w:style>
  <w:style w:type="character" w:styleId="af0">
    <w:name w:val="annotation reference"/>
    <w:uiPriority w:val="99"/>
    <w:semiHidden/>
    <w:unhideWhenUsed/>
    <w:qFormat/>
    <w:rPr>
      <w:sz w:val="21"/>
      <w:szCs w:val="21"/>
    </w:rPr>
  </w:style>
  <w:style w:type="character" w:customStyle="1" w:styleId="Char3">
    <w:name w:val="页眉 Char"/>
    <w:link w:val="aa"/>
    <w:uiPriority w:val="99"/>
    <w:qFormat/>
    <w:rPr>
      <w:kern w:val="2"/>
      <w:sz w:val="18"/>
      <w:szCs w:val="18"/>
    </w:rPr>
  </w:style>
  <w:style w:type="character" w:customStyle="1" w:styleId="Char2">
    <w:name w:val="页脚 Char"/>
    <w:link w:val="a9"/>
    <w:uiPriority w:val="99"/>
    <w:qFormat/>
    <w:rPr>
      <w:kern w:val="2"/>
      <w:sz w:val="18"/>
      <w:szCs w:val="18"/>
    </w:rPr>
  </w:style>
  <w:style w:type="character" w:customStyle="1" w:styleId="Char0">
    <w:name w:val="日期 Char"/>
    <w:link w:val="a7"/>
    <w:uiPriority w:val="99"/>
    <w:semiHidden/>
    <w:qFormat/>
    <w:rPr>
      <w:kern w:val="2"/>
      <w:sz w:val="21"/>
      <w:szCs w:val="22"/>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eastAsia="宋体" w:hAnsi="Cambria" w:cs="Times New Roman"/>
      <w:b/>
      <w:bCs/>
      <w:kern w:val="2"/>
      <w:sz w:val="32"/>
      <w:szCs w:val="32"/>
    </w:rPr>
  </w:style>
  <w:style w:type="paragraph" w:customStyle="1" w:styleId="a">
    <w:name w:val="字母编号列项（一级）"/>
    <w:qFormat/>
    <w:pPr>
      <w:numPr>
        <w:numId w:val="1"/>
      </w:numPr>
      <w:tabs>
        <w:tab w:val="left" w:pos="839"/>
      </w:tabs>
      <w:jc w:val="both"/>
    </w:pPr>
    <w:rPr>
      <w:rFonts w:ascii="宋体"/>
      <w:sz w:val="21"/>
    </w:rPr>
  </w:style>
  <w:style w:type="paragraph" w:customStyle="1" w:styleId="af1">
    <w:name w:val="二级无"/>
    <w:basedOn w:val="a2"/>
    <w:qFormat/>
    <w:pPr>
      <w:widowControl/>
      <w:tabs>
        <w:tab w:val="left" w:pos="360"/>
      </w:tabs>
      <w:jc w:val="left"/>
      <w:outlineLvl w:val="3"/>
    </w:pPr>
    <w:rPr>
      <w:rFonts w:ascii="宋体" w:hAnsi="Times New Roman"/>
      <w:kern w:val="0"/>
      <w:szCs w:val="21"/>
    </w:rPr>
  </w:style>
  <w:style w:type="character" w:customStyle="1" w:styleId="Char1">
    <w:name w:val="批注框文本 Char"/>
    <w:link w:val="a8"/>
    <w:uiPriority w:val="99"/>
    <w:semiHidden/>
    <w:qFormat/>
    <w:rPr>
      <w:kern w:val="2"/>
      <w:sz w:val="18"/>
      <w:szCs w:val="18"/>
    </w:rPr>
  </w:style>
  <w:style w:type="character" w:customStyle="1" w:styleId="fontstyle01">
    <w:name w:val="fontstyle01"/>
    <w:qFormat/>
    <w:rPr>
      <w:rFonts w:ascii="宋体" w:eastAsia="宋体" w:hAnsi="宋体" w:hint="eastAsia"/>
      <w:color w:val="000000"/>
      <w:sz w:val="18"/>
      <w:szCs w:val="18"/>
    </w:rPr>
  </w:style>
  <w:style w:type="character" w:customStyle="1" w:styleId="Char">
    <w:name w:val="批注文字 Char"/>
    <w:link w:val="a6"/>
    <w:uiPriority w:val="99"/>
    <w:semiHidden/>
    <w:qFormat/>
    <w:rPr>
      <w:kern w:val="2"/>
      <w:sz w:val="21"/>
      <w:szCs w:val="22"/>
    </w:rPr>
  </w:style>
  <w:style w:type="character" w:customStyle="1" w:styleId="af2">
    <w:name w:val="页脚 字符"/>
    <w:uiPriority w:val="99"/>
    <w:qFormat/>
  </w:style>
  <w:style w:type="character" w:customStyle="1" w:styleId="Char4">
    <w:name w:val="批注主题 Char"/>
    <w:link w:val="ac"/>
    <w:uiPriority w:val="99"/>
    <w:semiHidden/>
    <w:qFormat/>
    <w:rPr>
      <w:b/>
      <w:bCs/>
      <w:kern w:val="2"/>
      <w:sz w:val="21"/>
      <w:szCs w:val="22"/>
    </w:rPr>
  </w:style>
  <w:style w:type="character" w:customStyle="1" w:styleId="3Char">
    <w:name w:val="标题 3 Char"/>
    <w:link w:val="3"/>
    <w:uiPriority w:val="9"/>
    <w:qFormat/>
    <w:rPr>
      <w:b/>
      <w:bCs/>
      <w:kern w:val="2"/>
      <w:sz w:val="32"/>
      <w:szCs w:val="32"/>
    </w:rPr>
  </w:style>
  <w:style w:type="character" w:customStyle="1" w:styleId="HTMLChar">
    <w:name w:val="HTML 预设格式 Char"/>
    <w:link w:val="HTML"/>
    <w:uiPriority w:val="99"/>
    <w:semiHidden/>
    <w:qFormat/>
    <w:rPr>
      <w:rFonts w:ascii="宋体" w:hAnsi="宋体" w:cs="宋体"/>
      <w:sz w:val="24"/>
      <w:szCs w:val="24"/>
    </w:rPr>
  </w:style>
  <w:style w:type="character" w:customStyle="1" w:styleId="af3">
    <w:name w:val="批注文字 字符"/>
    <w:uiPriority w:val="99"/>
    <w:semiHidden/>
    <w:qFormat/>
    <w:rPr>
      <w:kern w:val="2"/>
      <w:sz w:val="21"/>
      <w:szCs w:val="22"/>
    </w:rPr>
  </w:style>
  <w:style w:type="paragraph" w:customStyle="1" w:styleId="af4">
    <w:name w:val="封面标准文稿类别"/>
    <w:qFormat/>
    <w:pPr>
      <w:spacing w:before="440" w:line="400" w:lineRule="exact"/>
      <w:jc w:val="center"/>
    </w:pPr>
    <w:rPr>
      <w:rFonts w:ascii="宋体"/>
      <w:sz w:val="24"/>
    </w:rPr>
  </w:style>
  <w:style w:type="paragraph" w:customStyle="1" w:styleId="af5">
    <w:name w:val="封面标准文稿编辑信息"/>
    <w:qFormat/>
    <w:pPr>
      <w:spacing w:before="180" w:line="180" w:lineRule="exact"/>
      <w:jc w:val="center"/>
    </w:pPr>
    <w:rPr>
      <w:rFonts w:ascii="宋体"/>
      <w:sz w:val="21"/>
    </w:rPr>
  </w:style>
  <w:style w:type="paragraph" w:customStyle="1" w:styleId="a1">
    <w:name w:val="章标题"/>
    <w:next w:val="af6"/>
    <w:qFormat/>
    <w:pPr>
      <w:numPr>
        <w:ilvl w:val="1"/>
        <w:numId w:val="2"/>
      </w:numPr>
      <w:spacing w:beforeLines="50" w:afterLines="50"/>
      <w:jc w:val="both"/>
      <w:outlineLvl w:val="1"/>
    </w:pPr>
    <w:rPr>
      <w:rFonts w:ascii="黑体" w:eastAsia="黑体"/>
      <w:sz w:val="21"/>
    </w:rPr>
  </w:style>
  <w:style w:type="paragraph" w:customStyle="1" w:styleId="af6">
    <w:name w:val="段"/>
    <w:qFormat/>
    <w:pPr>
      <w:autoSpaceDE w:val="0"/>
      <w:autoSpaceDN w:val="0"/>
      <w:ind w:firstLineChars="200" w:firstLine="200"/>
      <w:jc w:val="both"/>
    </w:pPr>
    <w:rPr>
      <w:rFonts w:ascii="宋体"/>
      <w:sz w:val="21"/>
    </w:rPr>
  </w:style>
  <w:style w:type="paragraph" w:customStyle="1" w:styleId="a0">
    <w:name w:val="前言、引言标题"/>
    <w:next w:val="a2"/>
    <w:qFormat/>
    <w:pPr>
      <w:numPr>
        <w:numId w:val="2"/>
      </w:numPr>
      <w:shd w:val="clear" w:color="FFFFFF" w:fill="FFFFFF"/>
      <w:spacing w:before="640" w:after="560"/>
      <w:jc w:val="center"/>
      <w:outlineLvl w:val="0"/>
    </w:pPr>
    <w:rPr>
      <w:rFonts w:ascii="黑体" w:eastAsia="黑体"/>
      <w:sz w:val="32"/>
    </w:rPr>
  </w:style>
  <w:style w:type="table" w:customStyle="1" w:styleId="TableGrid">
    <w:name w:val="TableGrid"/>
    <w:qFormat/>
    <w:tblPr>
      <w:tblCellMar>
        <w:top w:w="0" w:type="dxa"/>
        <w:left w:w="0" w:type="dxa"/>
        <w:bottom w:w="0" w:type="dxa"/>
        <w:right w:w="0" w:type="dxa"/>
      </w:tblCellMar>
    </w:tblPr>
  </w:style>
  <w:style w:type="character" w:customStyle="1" w:styleId="font21">
    <w:name w:val="font21"/>
    <w:basedOn w:val="a3"/>
    <w:qFormat/>
    <w:rPr>
      <w:rFonts w:ascii="MingLiU" w:eastAsia="MingLiU" w:hAnsi="MingLiU" w:cs="MingLiU" w:hint="eastAsia"/>
      <w:color w:val="000000"/>
      <w:sz w:val="20"/>
      <w:szCs w:val="20"/>
      <w:u w:val="none"/>
    </w:rPr>
  </w:style>
  <w:style w:type="character" w:customStyle="1" w:styleId="font51">
    <w:name w:val="font51"/>
    <w:basedOn w:val="a3"/>
    <w:qFormat/>
    <w:rPr>
      <w:rFonts w:ascii="Times New Roman" w:hAnsi="Times New Roman" w:cs="Times New Roman" w:hint="default"/>
      <w:color w:val="000000"/>
      <w:sz w:val="20"/>
      <w:szCs w:val="20"/>
      <w:u w:val="none"/>
    </w:rPr>
  </w:style>
  <w:style w:type="character" w:customStyle="1" w:styleId="font11">
    <w:name w:val="font11"/>
    <w:basedOn w:val="a3"/>
    <w:qFormat/>
    <w:rPr>
      <w:rFonts w:ascii="PMingLiU" w:eastAsia="PMingLiU" w:hAnsi="PMingLiU" w:cs="PMingLiU" w:hint="eastAsia"/>
      <w:color w:val="000000"/>
      <w:sz w:val="18"/>
      <w:szCs w:val="18"/>
      <w:u w:val="none"/>
    </w:rPr>
  </w:style>
  <w:style w:type="paragraph" w:styleId="af7">
    <w:name w:val="List Paragraph"/>
    <w:basedOn w:val="a2"/>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1.wmf"/><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3377F1-1C72-47AE-B3E2-8FB593C3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66</Pages>
  <Words>5031</Words>
  <Characters>28683</Characters>
  <Application>Microsoft Office Word</Application>
  <DocSecurity>0</DocSecurity>
  <Lines>239</Lines>
  <Paragraphs>67</Paragraphs>
  <ScaleCrop>false</ScaleCrop>
  <Company>JCBDZ</Company>
  <LinksUpToDate>false</LinksUpToDate>
  <CharactersWithSpaces>33647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福建永强岩土股份有限公司</dc:creator>
  <cp:lastModifiedBy>xb21cn</cp:lastModifiedBy>
  <cp:revision>89</cp:revision>
  <cp:lastPrinted>2019-04-08T03:31:00Z</cp:lastPrinted>
  <dcterms:created xsi:type="dcterms:W3CDTF">2019-03-07T01:14:00Z</dcterms:created>
  <dcterms:modified xsi:type="dcterms:W3CDTF">2021-08-27T03:58:00Z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A725D7805EA34C72863C1BEC3498BCDC</vt:lpwstr>
  </property>
</Properties>
</file>