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5E" w:rsidRPr="008A25A0" w:rsidRDefault="00D2102B" w:rsidP="000D51C8">
      <w:pPr>
        <w:jc w:val="right"/>
      </w:pPr>
      <w:bookmarkStart w:id="0" w:name="_Toc508352808"/>
      <w:bookmarkStart w:id="1" w:name="bookmark1"/>
      <w:r w:rsidRPr="008A25A0">
        <w:t>CECS</w:t>
      </w:r>
      <w:r w:rsidRPr="008A25A0">
        <w:rPr>
          <w:sz w:val="32"/>
          <w:szCs w:val="32"/>
        </w:rPr>
        <w:t>：</w:t>
      </w:r>
      <w:r w:rsidRPr="008A25A0">
        <w:rPr>
          <w:rFonts w:hint="eastAsia"/>
          <w:sz w:val="32"/>
          <w:szCs w:val="32"/>
        </w:rPr>
        <w:t>XXX</w:t>
      </w:r>
    </w:p>
    <w:p w:rsidR="00F5565E" w:rsidRPr="008A25A0" w:rsidRDefault="00D2102B" w:rsidP="00084C13">
      <w:pPr>
        <w:pStyle w:val="1b"/>
        <w:ind w:firstLine="480"/>
        <w:rPr>
          <w:sz w:val="36"/>
          <w:szCs w:val="36"/>
        </w:rPr>
      </w:pPr>
      <w:r w:rsidRPr="008A25A0">
        <w:rPr>
          <w:noProof/>
          <w:lang w:val="en-US"/>
        </w:rPr>
        <mc:AlternateContent>
          <mc:Choice Requires="wps">
            <w:drawing>
              <wp:anchor distT="0" distB="0" distL="114300" distR="114300" simplePos="0" relativeHeight="251654656" behindDoc="0" locked="0" layoutInCell="1" allowOverlap="1" wp14:anchorId="59B16857" wp14:editId="05FCAC7F">
                <wp:simplePos x="0" y="0"/>
                <wp:positionH relativeFrom="column">
                  <wp:posOffset>-64770</wp:posOffset>
                </wp:positionH>
                <wp:positionV relativeFrom="paragraph">
                  <wp:posOffset>48895</wp:posOffset>
                </wp:positionV>
                <wp:extent cx="5399405" cy="0"/>
                <wp:effectExtent l="0" t="0" r="10795" b="19050"/>
                <wp:wrapNone/>
                <wp:docPr id="49" name="直接连接符 2"/>
                <wp:cNvGraphicFramePr/>
                <a:graphic xmlns:a="http://schemas.openxmlformats.org/drawingml/2006/main">
                  <a:graphicData uri="http://schemas.microsoft.com/office/word/2010/wordprocessingShape">
                    <wps:wsp>
                      <wps:cNvCnPr/>
                      <wps:spPr bwMode="auto">
                        <a:xfrm>
                          <a:off x="0" y="0"/>
                          <a:ext cx="5399405" cy="0"/>
                        </a:xfrm>
                        <a:prstGeom prst="line">
                          <a:avLst/>
                        </a:prstGeom>
                        <a:noFill/>
                        <a:ln w="9525">
                          <a:solidFill>
                            <a:srgbClr val="000000"/>
                          </a:solidFill>
                          <a:round/>
                        </a:ln>
                        <a:effectLst/>
                      </wps:spPr>
                      <wps:bodyPr/>
                    </wps:wsp>
                  </a:graphicData>
                </a:graphic>
              </wp:anchor>
            </w:drawing>
          </mc:Choice>
          <mc:Fallback>
            <w:pict>
              <v:line w14:anchorId="3BF88CA6" id="直接连接符 2"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1pt,3.85pt" to="420.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"/>
            </w:pict>
          </mc:Fallback>
        </mc:AlternateContent>
      </w:r>
    </w:p>
    <w:p w:rsidR="00F5565E" w:rsidRPr="008A25A0" w:rsidRDefault="00F5565E" w:rsidP="00084C13">
      <w:pPr>
        <w:pStyle w:val="1b"/>
        <w:ind w:firstLine="480"/>
      </w:pPr>
    </w:p>
    <w:p w:rsidR="00F5565E" w:rsidRPr="008A25A0" w:rsidRDefault="00D2102B" w:rsidP="000D51C8">
      <w:pPr>
        <w:pStyle w:val="1b"/>
        <w:ind w:firstLine="720"/>
        <w:jc w:val="center"/>
        <w:rPr>
          <w:sz w:val="36"/>
          <w:szCs w:val="36"/>
        </w:rPr>
      </w:pPr>
      <w:r w:rsidRPr="008A25A0">
        <w:rPr>
          <w:sz w:val="36"/>
          <w:szCs w:val="36"/>
        </w:rPr>
        <w:t>中国工程建设</w:t>
      </w:r>
      <w:r w:rsidR="008D3B42" w:rsidRPr="008A25A0">
        <w:rPr>
          <w:rFonts w:hint="eastAsia"/>
          <w:sz w:val="36"/>
          <w:szCs w:val="36"/>
        </w:rPr>
        <w:t>标准化</w:t>
      </w:r>
      <w:r w:rsidRPr="008A25A0">
        <w:rPr>
          <w:sz w:val="36"/>
          <w:szCs w:val="36"/>
        </w:rPr>
        <w:t>协会标准</w:t>
      </w:r>
    </w:p>
    <w:p w:rsidR="00F5565E" w:rsidRPr="008A25A0" w:rsidRDefault="00F5565E" w:rsidP="00084C13"/>
    <w:p w:rsidR="00F5565E" w:rsidRPr="008A25A0" w:rsidRDefault="00D2102B" w:rsidP="000D51C8">
      <w:pPr>
        <w:jc w:val="center"/>
        <w:rPr>
          <w:sz w:val="52"/>
          <w:szCs w:val="52"/>
        </w:rPr>
      </w:pPr>
      <w:r w:rsidRPr="008A25A0">
        <w:rPr>
          <w:rFonts w:hint="eastAsia"/>
          <w:sz w:val="52"/>
          <w:szCs w:val="52"/>
        </w:rPr>
        <w:t>内衬高密度聚乙烯板（</w:t>
      </w:r>
      <w:r w:rsidR="00137DE0" w:rsidRPr="008A25A0">
        <w:rPr>
          <w:rFonts w:hint="eastAsia"/>
          <w:sz w:val="52"/>
          <w:szCs w:val="52"/>
        </w:rPr>
        <w:t>HDPE</w:t>
      </w:r>
      <w:r w:rsidRPr="008A25A0">
        <w:rPr>
          <w:rFonts w:hint="eastAsia"/>
          <w:sz w:val="52"/>
          <w:szCs w:val="52"/>
        </w:rPr>
        <w:t>）钢筋混凝土排水管道工程技术规程</w:t>
      </w:r>
    </w:p>
    <w:p w:rsidR="00F5565E" w:rsidRPr="008A25A0" w:rsidRDefault="00D2102B" w:rsidP="000D51C8">
      <w:pPr>
        <w:jc w:val="center"/>
        <w:rPr>
          <w:sz w:val="30"/>
          <w:szCs w:val="30"/>
        </w:rPr>
      </w:pPr>
      <w:r w:rsidRPr="008A25A0">
        <w:rPr>
          <w:rFonts w:hint="eastAsia"/>
          <w:sz w:val="30"/>
          <w:szCs w:val="30"/>
        </w:rPr>
        <w:t>Technical s</w:t>
      </w:r>
      <w:r w:rsidR="00137DE0" w:rsidRPr="008A25A0">
        <w:rPr>
          <w:rFonts w:hint="eastAsia"/>
          <w:sz w:val="30"/>
          <w:szCs w:val="30"/>
        </w:rPr>
        <w:t>HDPE</w:t>
      </w:r>
      <w:r w:rsidRPr="008A25A0">
        <w:rPr>
          <w:rFonts w:hint="eastAsia"/>
          <w:sz w:val="30"/>
          <w:szCs w:val="30"/>
        </w:rPr>
        <w:t xml:space="preserve">cification of </w:t>
      </w:r>
      <w:r w:rsidR="00137DE0" w:rsidRPr="008A25A0">
        <w:rPr>
          <w:rFonts w:hint="eastAsia"/>
          <w:sz w:val="30"/>
          <w:szCs w:val="30"/>
        </w:rPr>
        <w:t>HDPE</w:t>
      </w:r>
      <w:r w:rsidRPr="008A25A0">
        <w:rPr>
          <w:rFonts w:hint="eastAsia"/>
          <w:sz w:val="30"/>
          <w:szCs w:val="30"/>
        </w:rPr>
        <w:t xml:space="preserve"> lining reinforced concrete pi</w:t>
      </w:r>
      <w:r w:rsidR="00137DE0" w:rsidRPr="008A25A0">
        <w:rPr>
          <w:rFonts w:hint="eastAsia"/>
          <w:sz w:val="30"/>
          <w:szCs w:val="30"/>
        </w:rPr>
        <w:t>HDPE</w:t>
      </w:r>
      <w:r w:rsidRPr="008A25A0">
        <w:rPr>
          <w:rFonts w:hint="eastAsia"/>
          <w:sz w:val="30"/>
          <w:szCs w:val="30"/>
        </w:rPr>
        <w:t>line for sewer engineering</w:t>
      </w:r>
    </w:p>
    <w:p w:rsidR="00F5565E" w:rsidRPr="008A25A0" w:rsidRDefault="00F5565E" w:rsidP="00084C13"/>
    <w:p w:rsidR="00F5565E" w:rsidRPr="008A25A0" w:rsidRDefault="00D2102B" w:rsidP="000D51C8">
      <w:pPr>
        <w:jc w:val="center"/>
        <w:rPr>
          <w:sz w:val="36"/>
          <w:szCs w:val="36"/>
        </w:rPr>
      </w:pPr>
      <w:r w:rsidRPr="008A25A0">
        <w:rPr>
          <w:sz w:val="36"/>
          <w:szCs w:val="36"/>
        </w:rPr>
        <w:t>（</w:t>
      </w:r>
      <w:r w:rsidR="00137DE0" w:rsidRPr="008A25A0">
        <w:rPr>
          <w:rFonts w:hint="eastAsia"/>
          <w:sz w:val="36"/>
          <w:szCs w:val="36"/>
        </w:rPr>
        <w:t>征求意见</w:t>
      </w:r>
      <w:r w:rsidRPr="008A25A0">
        <w:rPr>
          <w:sz w:val="36"/>
          <w:szCs w:val="36"/>
        </w:rPr>
        <w:t>稿）</w:t>
      </w:r>
    </w:p>
    <w:p w:rsidR="00F5565E" w:rsidRPr="008A25A0" w:rsidRDefault="00F5565E" w:rsidP="00084C13"/>
    <w:p w:rsidR="00F5565E" w:rsidRPr="008A25A0" w:rsidRDefault="00F5565E" w:rsidP="00084C13"/>
    <w:p w:rsidR="00F5565E" w:rsidRPr="008A25A0" w:rsidRDefault="00F5565E" w:rsidP="00084C13"/>
    <w:p w:rsidR="00F5565E" w:rsidRPr="008A25A0" w:rsidRDefault="00F5565E" w:rsidP="00084C13"/>
    <w:p w:rsidR="00F5565E" w:rsidRPr="008A25A0" w:rsidRDefault="00F5565E" w:rsidP="00084C13"/>
    <w:p w:rsidR="00F5565E" w:rsidRPr="008A25A0" w:rsidRDefault="00F5565E" w:rsidP="00084C13"/>
    <w:p w:rsidR="00F5565E" w:rsidRPr="008A25A0" w:rsidRDefault="00F5565E"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F5565E" w:rsidRPr="008A25A0" w:rsidRDefault="00F5565E" w:rsidP="00084C13"/>
    <w:p w:rsidR="00F5565E" w:rsidRPr="008A25A0" w:rsidRDefault="00DB2019" w:rsidP="00DB2019">
      <w:pPr>
        <w:rPr>
          <w:sz w:val="30"/>
          <w:szCs w:val="30"/>
        </w:rPr>
      </w:pPr>
      <w:r w:rsidRPr="008A25A0">
        <w:rPr>
          <w:rFonts w:hint="eastAsia"/>
          <w:sz w:val="30"/>
          <w:szCs w:val="30"/>
        </w:rPr>
        <w:t>2</w:t>
      </w:r>
      <w:r w:rsidRPr="008A25A0">
        <w:rPr>
          <w:sz w:val="30"/>
          <w:szCs w:val="30"/>
        </w:rPr>
        <w:t>02</w:t>
      </w:r>
      <w:r w:rsidR="00A25F08" w:rsidRPr="008A25A0">
        <w:rPr>
          <w:sz w:val="30"/>
          <w:szCs w:val="30"/>
        </w:rPr>
        <w:t>1</w:t>
      </w:r>
      <w:r w:rsidRPr="008A25A0">
        <w:rPr>
          <w:sz w:val="30"/>
          <w:szCs w:val="30"/>
        </w:rPr>
        <w:t>-xx-xx</w:t>
      </w:r>
      <w:r w:rsidRPr="008A25A0">
        <w:rPr>
          <w:sz w:val="30"/>
          <w:szCs w:val="30"/>
        </w:rPr>
        <w:t>发布</w:t>
      </w:r>
      <w:r w:rsidRPr="008A25A0">
        <w:rPr>
          <w:rFonts w:hint="eastAsia"/>
          <w:sz w:val="30"/>
          <w:szCs w:val="30"/>
        </w:rPr>
        <w:t xml:space="preserve">             </w:t>
      </w:r>
      <w:r w:rsidR="006E448B" w:rsidRPr="008A25A0">
        <w:rPr>
          <w:rFonts w:hint="eastAsia"/>
          <w:sz w:val="30"/>
          <w:szCs w:val="30"/>
        </w:rPr>
        <w:t xml:space="preserve">          </w:t>
      </w:r>
      <w:r w:rsidRPr="008A25A0">
        <w:rPr>
          <w:rFonts w:hint="eastAsia"/>
          <w:sz w:val="30"/>
          <w:szCs w:val="30"/>
        </w:rPr>
        <w:t xml:space="preserve">    2</w:t>
      </w:r>
      <w:r w:rsidRPr="008A25A0">
        <w:rPr>
          <w:sz w:val="30"/>
          <w:szCs w:val="30"/>
        </w:rPr>
        <w:t>02</w:t>
      </w:r>
      <w:r w:rsidR="00A25F08" w:rsidRPr="008A25A0">
        <w:rPr>
          <w:sz w:val="30"/>
          <w:szCs w:val="30"/>
        </w:rPr>
        <w:t>1</w:t>
      </w:r>
      <w:r w:rsidRPr="008A25A0">
        <w:rPr>
          <w:sz w:val="30"/>
          <w:szCs w:val="30"/>
        </w:rPr>
        <w:t>-xx-xx</w:t>
      </w:r>
      <w:r w:rsidRPr="008A25A0">
        <w:rPr>
          <w:rFonts w:hint="eastAsia"/>
          <w:sz w:val="30"/>
          <w:szCs w:val="30"/>
        </w:rPr>
        <w:t>实施</w:t>
      </w:r>
    </w:p>
    <w:p w:rsidR="00F5565E" w:rsidRPr="008A25A0" w:rsidRDefault="00DB2019" w:rsidP="00DB2019">
      <w:pPr>
        <w:pStyle w:val="1b"/>
        <w:ind w:firstLineChars="0" w:firstLine="0"/>
        <w:jc w:val="center"/>
        <w:rPr>
          <w:rFonts w:ascii="Times New Roman" w:eastAsiaTheme="minorEastAsia" w:hAnsi="Times New Roman" w:cstheme="minorBidi"/>
          <w:kern w:val="2"/>
          <w:sz w:val="30"/>
          <w:szCs w:val="30"/>
          <w:lang w:val="en-US"/>
        </w:rPr>
      </w:pPr>
      <w:r w:rsidRPr="008A25A0">
        <w:rPr>
          <w:rFonts w:ascii="Times New Roman" w:eastAsiaTheme="minorEastAsia" w:hAnsi="Times New Roman" w:cstheme="minorBidi" w:hint="eastAsia"/>
          <w:kern w:val="2"/>
          <w:sz w:val="30"/>
          <w:szCs w:val="30"/>
          <w:lang w:val="en-US"/>
        </w:rPr>
        <w:t>xxxxxxxxxx</w:t>
      </w:r>
      <w:r w:rsidRPr="008A25A0">
        <w:rPr>
          <w:rFonts w:ascii="Times New Roman" w:eastAsiaTheme="minorEastAsia" w:hAnsi="Times New Roman" w:cstheme="minorBidi"/>
          <w:kern w:val="2"/>
          <w:sz w:val="30"/>
          <w:szCs w:val="30"/>
          <w:lang w:val="en-US"/>
        </w:rPr>
        <w:t xml:space="preserve"> </w:t>
      </w:r>
      <w:r w:rsidRPr="008A25A0">
        <w:rPr>
          <w:rFonts w:ascii="Times New Roman" w:eastAsiaTheme="minorEastAsia" w:hAnsi="Times New Roman" w:cstheme="minorBidi" w:hint="eastAsia"/>
          <w:kern w:val="2"/>
          <w:sz w:val="30"/>
          <w:szCs w:val="30"/>
          <w:lang w:val="en-US"/>
        </w:rPr>
        <w:t>发布</w:t>
      </w:r>
    </w:p>
    <w:p w:rsidR="00F5565E" w:rsidRPr="008A25A0" w:rsidRDefault="00F5565E" w:rsidP="000D51C8">
      <w:pPr>
        <w:pStyle w:val="1b"/>
        <w:ind w:firstLineChars="0" w:firstLine="0"/>
      </w:pPr>
    </w:p>
    <w:p w:rsidR="00F5565E" w:rsidRPr="008A25A0" w:rsidRDefault="00D2102B" w:rsidP="000D51C8">
      <w:pPr>
        <w:pStyle w:val="1b"/>
        <w:ind w:firstLine="720"/>
        <w:jc w:val="center"/>
        <w:rPr>
          <w:sz w:val="36"/>
          <w:szCs w:val="36"/>
        </w:rPr>
      </w:pPr>
      <w:r w:rsidRPr="008A25A0">
        <w:rPr>
          <w:sz w:val="36"/>
          <w:szCs w:val="36"/>
        </w:rPr>
        <w:lastRenderedPageBreak/>
        <w:t>中国工程建设</w:t>
      </w:r>
      <w:r w:rsidR="008D3B42" w:rsidRPr="008A25A0">
        <w:rPr>
          <w:rFonts w:hint="eastAsia"/>
          <w:sz w:val="36"/>
          <w:szCs w:val="36"/>
        </w:rPr>
        <w:t>标准化</w:t>
      </w:r>
      <w:r w:rsidRPr="008A25A0">
        <w:rPr>
          <w:sz w:val="36"/>
          <w:szCs w:val="36"/>
        </w:rPr>
        <w:t>协会标准</w:t>
      </w:r>
    </w:p>
    <w:p w:rsidR="00F5565E" w:rsidRPr="008A25A0" w:rsidRDefault="00F5565E" w:rsidP="00084C13"/>
    <w:p w:rsidR="00F5565E" w:rsidRPr="008A25A0" w:rsidRDefault="00D2102B" w:rsidP="00952B45">
      <w:pPr>
        <w:jc w:val="center"/>
        <w:rPr>
          <w:sz w:val="52"/>
          <w:szCs w:val="52"/>
        </w:rPr>
      </w:pPr>
      <w:r w:rsidRPr="008A25A0">
        <w:rPr>
          <w:rFonts w:hint="eastAsia"/>
          <w:sz w:val="52"/>
          <w:szCs w:val="52"/>
        </w:rPr>
        <w:t>内衬高密度聚乙烯板（</w:t>
      </w:r>
      <w:r w:rsidR="00137DE0" w:rsidRPr="008A25A0">
        <w:rPr>
          <w:rFonts w:hint="eastAsia"/>
          <w:sz w:val="52"/>
          <w:szCs w:val="52"/>
        </w:rPr>
        <w:t>HDPE</w:t>
      </w:r>
      <w:r w:rsidRPr="008A25A0">
        <w:rPr>
          <w:rFonts w:hint="eastAsia"/>
          <w:sz w:val="52"/>
          <w:szCs w:val="52"/>
        </w:rPr>
        <w:t>）钢筋混凝土排水管道工程技术规程</w:t>
      </w:r>
    </w:p>
    <w:p w:rsidR="00F5565E" w:rsidRPr="008A25A0" w:rsidRDefault="00D2102B" w:rsidP="00952B45">
      <w:pPr>
        <w:jc w:val="center"/>
        <w:rPr>
          <w:sz w:val="30"/>
          <w:szCs w:val="30"/>
        </w:rPr>
      </w:pPr>
      <w:r w:rsidRPr="008A25A0">
        <w:rPr>
          <w:rFonts w:hint="eastAsia"/>
          <w:sz w:val="30"/>
          <w:szCs w:val="30"/>
        </w:rPr>
        <w:t>Technical s</w:t>
      </w:r>
      <w:r w:rsidR="00137DE0" w:rsidRPr="008A25A0">
        <w:rPr>
          <w:rFonts w:hint="eastAsia"/>
          <w:sz w:val="30"/>
          <w:szCs w:val="30"/>
        </w:rPr>
        <w:t>HDPE</w:t>
      </w:r>
      <w:r w:rsidRPr="008A25A0">
        <w:rPr>
          <w:rFonts w:hint="eastAsia"/>
          <w:sz w:val="30"/>
          <w:szCs w:val="30"/>
        </w:rPr>
        <w:t xml:space="preserve">cification of </w:t>
      </w:r>
      <w:r w:rsidR="00137DE0" w:rsidRPr="008A25A0">
        <w:rPr>
          <w:rFonts w:hint="eastAsia"/>
          <w:sz w:val="30"/>
          <w:szCs w:val="30"/>
        </w:rPr>
        <w:t>HDPE</w:t>
      </w:r>
      <w:r w:rsidRPr="008A25A0">
        <w:rPr>
          <w:rFonts w:hint="eastAsia"/>
          <w:sz w:val="30"/>
          <w:szCs w:val="30"/>
        </w:rPr>
        <w:t xml:space="preserve"> lining reinforced concrete pi</w:t>
      </w:r>
      <w:r w:rsidR="00137DE0" w:rsidRPr="008A25A0">
        <w:rPr>
          <w:rFonts w:hint="eastAsia"/>
          <w:sz w:val="30"/>
          <w:szCs w:val="30"/>
        </w:rPr>
        <w:t>HDPE</w:t>
      </w:r>
      <w:r w:rsidRPr="008A25A0">
        <w:rPr>
          <w:rFonts w:hint="eastAsia"/>
          <w:sz w:val="30"/>
          <w:szCs w:val="30"/>
        </w:rPr>
        <w:t>line for sewer engineering</w:t>
      </w:r>
    </w:p>
    <w:p w:rsidR="00F5565E" w:rsidRPr="008A25A0" w:rsidRDefault="00F5565E" w:rsidP="00084C13"/>
    <w:p w:rsidR="00F5565E" w:rsidRPr="008A25A0" w:rsidRDefault="00D2102B" w:rsidP="00603A45">
      <w:pPr>
        <w:jc w:val="center"/>
        <w:rPr>
          <w:sz w:val="30"/>
          <w:szCs w:val="30"/>
        </w:rPr>
      </w:pPr>
      <w:r w:rsidRPr="008A25A0">
        <w:rPr>
          <w:sz w:val="30"/>
          <w:szCs w:val="30"/>
        </w:rPr>
        <w:t>CECS</w:t>
      </w:r>
      <w:r w:rsidRPr="008A25A0">
        <w:rPr>
          <w:sz w:val="30"/>
          <w:szCs w:val="30"/>
        </w:rPr>
        <w:t>：</w:t>
      </w:r>
      <w:r w:rsidRPr="008A25A0">
        <w:rPr>
          <w:rFonts w:hint="eastAsia"/>
          <w:sz w:val="30"/>
          <w:szCs w:val="30"/>
        </w:rPr>
        <w:t>XXX</w:t>
      </w:r>
    </w:p>
    <w:p w:rsidR="00F5565E" w:rsidRPr="008A25A0" w:rsidRDefault="00DB2019" w:rsidP="00DB2019">
      <w:pPr>
        <w:jc w:val="center"/>
      </w:pPr>
      <w:r w:rsidRPr="008A25A0">
        <w:rPr>
          <w:rFonts w:hint="eastAsia"/>
        </w:rPr>
        <w:t>批准</w:t>
      </w:r>
      <w:r w:rsidRPr="008A25A0">
        <w:t>部门：</w:t>
      </w:r>
      <w:r w:rsidRPr="008A25A0">
        <w:t>xxxxxxxxxxxxxxx</w:t>
      </w:r>
    </w:p>
    <w:p w:rsidR="00F5565E" w:rsidRPr="008A25A0" w:rsidRDefault="00DB2019" w:rsidP="00DB2019">
      <w:pPr>
        <w:jc w:val="center"/>
      </w:pPr>
      <w:r w:rsidRPr="008A25A0">
        <w:rPr>
          <w:rFonts w:hint="eastAsia"/>
        </w:rPr>
        <w:t>实施</w:t>
      </w:r>
      <w:r w:rsidRPr="008A25A0">
        <w:t>日期：</w:t>
      </w:r>
      <w:r w:rsidR="00137DE0" w:rsidRPr="008A25A0">
        <w:t>2021</w:t>
      </w:r>
      <w:r w:rsidRPr="008A25A0">
        <w:rPr>
          <w:rFonts w:hint="eastAsia"/>
        </w:rPr>
        <w:t>年</w:t>
      </w:r>
      <w:r w:rsidRPr="008A25A0">
        <w:t>xx</w:t>
      </w:r>
      <w:r w:rsidRPr="008A25A0">
        <w:rPr>
          <w:rFonts w:hint="eastAsia"/>
        </w:rPr>
        <w:t>月</w:t>
      </w:r>
      <w:r w:rsidRPr="008A25A0">
        <w:t>xx</w:t>
      </w:r>
      <w:r w:rsidRPr="008A25A0">
        <w:rPr>
          <w:rFonts w:hint="eastAsia"/>
        </w:rPr>
        <w:t>日</w:t>
      </w:r>
    </w:p>
    <w:p w:rsidR="00F5565E" w:rsidRPr="008A25A0" w:rsidRDefault="00F5565E" w:rsidP="00084C13"/>
    <w:p w:rsidR="00F5565E" w:rsidRPr="008A25A0" w:rsidRDefault="00F5565E"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4A373D" w:rsidRPr="008A25A0" w:rsidRDefault="004A373D" w:rsidP="00084C13"/>
    <w:p w:rsidR="00F5565E" w:rsidRPr="008A25A0" w:rsidRDefault="00F5565E" w:rsidP="00084C13"/>
    <w:p w:rsidR="00F5565E" w:rsidRPr="008A25A0" w:rsidRDefault="00F5565E" w:rsidP="00084C13"/>
    <w:p w:rsidR="00F5565E" w:rsidRPr="008A25A0" w:rsidRDefault="00F5565E" w:rsidP="00084C13"/>
    <w:p w:rsidR="00F5565E" w:rsidRPr="008A25A0" w:rsidRDefault="00F5565E" w:rsidP="00084C13"/>
    <w:p w:rsidR="00F5565E" w:rsidRPr="008A25A0" w:rsidRDefault="00D2102B" w:rsidP="00603A45">
      <w:pPr>
        <w:jc w:val="center"/>
        <w:rPr>
          <w:sz w:val="30"/>
          <w:szCs w:val="30"/>
        </w:rPr>
      </w:pPr>
      <w:r w:rsidRPr="008A25A0">
        <w:rPr>
          <w:rFonts w:hint="eastAsia"/>
          <w:sz w:val="30"/>
          <w:szCs w:val="30"/>
        </w:rPr>
        <w:t>XX</w:t>
      </w:r>
      <w:r w:rsidRPr="008A25A0">
        <w:rPr>
          <w:rFonts w:hint="eastAsia"/>
          <w:sz w:val="30"/>
          <w:szCs w:val="30"/>
        </w:rPr>
        <w:t>出版社</w:t>
      </w:r>
    </w:p>
    <w:p w:rsidR="00F5565E" w:rsidRPr="008A25A0" w:rsidRDefault="00137DE0" w:rsidP="00603A45">
      <w:pPr>
        <w:jc w:val="center"/>
        <w:rPr>
          <w:sz w:val="30"/>
          <w:szCs w:val="30"/>
        </w:rPr>
      </w:pPr>
      <w:r w:rsidRPr="008A25A0">
        <w:rPr>
          <w:sz w:val="30"/>
          <w:szCs w:val="30"/>
        </w:rPr>
        <w:t>2021</w:t>
      </w:r>
      <w:r w:rsidR="00D2102B" w:rsidRPr="008A25A0">
        <w:rPr>
          <w:rFonts w:hint="eastAsia"/>
          <w:sz w:val="30"/>
          <w:szCs w:val="30"/>
        </w:rPr>
        <w:t xml:space="preserve"> </w:t>
      </w:r>
      <w:r w:rsidR="00D2102B" w:rsidRPr="008A25A0">
        <w:rPr>
          <w:rFonts w:hint="eastAsia"/>
          <w:sz w:val="30"/>
          <w:szCs w:val="30"/>
        </w:rPr>
        <w:t>北京</w:t>
      </w:r>
    </w:p>
    <w:p w:rsidR="00F5565E" w:rsidRPr="008A25A0" w:rsidRDefault="00F5565E" w:rsidP="00084C13"/>
    <w:p w:rsidR="00290E4B" w:rsidRPr="008A25A0" w:rsidRDefault="00290E4B" w:rsidP="00084C13"/>
    <w:p w:rsidR="00290E4B" w:rsidRPr="008A25A0" w:rsidRDefault="00290E4B" w:rsidP="00603A45">
      <w:pPr>
        <w:jc w:val="center"/>
        <w:rPr>
          <w:sz w:val="32"/>
          <w:szCs w:val="32"/>
        </w:rPr>
        <w:sectPr w:rsidR="00290E4B" w:rsidRPr="008A25A0" w:rsidSect="00AD29EF">
          <w:headerReference w:type="even" r:id="rId10"/>
          <w:headerReference w:type="default" r:id="rId11"/>
          <w:footerReference w:type="default" r:id="rId12"/>
          <w:footerReference w:type="first" r:id="rId13"/>
          <w:pgSz w:w="11906" w:h="16838"/>
          <w:pgMar w:top="1440" w:right="1800" w:bottom="1440" w:left="1800" w:header="851" w:footer="992" w:gutter="0"/>
          <w:pgNumType w:start="1"/>
          <w:cols w:space="425"/>
          <w:docGrid w:linePitch="326"/>
        </w:sectPr>
      </w:pPr>
    </w:p>
    <w:p w:rsidR="00F5565E" w:rsidRPr="008A25A0" w:rsidRDefault="00D2102B" w:rsidP="00603A45">
      <w:pPr>
        <w:jc w:val="center"/>
        <w:rPr>
          <w:sz w:val="32"/>
          <w:szCs w:val="32"/>
        </w:rPr>
      </w:pPr>
      <w:r w:rsidRPr="008A25A0">
        <w:rPr>
          <w:rFonts w:hint="eastAsia"/>
          <w:sz w:val="32"/>
          <w:szCs w:val="32"/>
        </w:rPr>
        <w:lastRenderedPageBreak/>
        <w:t>中国</w:t>
      </w:r>
      <w:r w:rsidRPr="008A25A0">
        <w:rPr>
          <w:sz w:val="32"/>
          <w:szCs w:val="32"/>
        </w:rPr>
        <w:t>工程建设标准化协会公告</w:t>
      </w:r>
    </w:p>
    <w:p w:rsidR="00F5565E" w:rsidRPr="008A25A0" w:rsidRDefault="00D2102B" w:rsidP="00603A45">
      <w:pPr>
        <w:jc w:val="center"/>
        <w:rPr>
          <w:szCs w:val="24"/>
        </w:rPr>
      </w:pPr>
      <w:r w:rsidRPr="008A25A0">
        <w:rPr>
          <w:rFonts w:hint="eastAsia"/>
          <w:szCs w:val="24"/>
        </w:rPr>
        <w:t>第</w:t>
      </w:r>
      <w:r w:rsidRPr="008A25A0">
        <w:rPr>
          <w:rFonts w:hint="eastAsia"/>
          <w:szCs w:val="24"/>
        </w:rPr>
        <w:t>XX</w:t>
      </w:r>
      <w:r w:rsidRPr="008A25A0">
        <w:rPr>
          <w:rFonts w:hint="eastAsia"/>
          <w:szCs w:val="24"/>
        </w:rPr>
        <w:t>号</w:t>
      </w:r>
    </w:p>
    <w:p w:rsidR="00F5565E" w:rsidRPr="008A25A0" w:rsidRDefault="00F5565E" w:rsidP="00603A45">
      <w:pPr>
        <w:jc w:val="center"/>
      </w:pPr>
    </w:p>
    <w:p w:rsidR="00F5565E" w:rsidRPr="008A25A0" w:rsidRDefault="00D2102B" w:rsidP="00603A45">
      <w:pPr>
        <w:jc w:val="center"/>
        <w:rPr>
          <w:sz w:val="28"/>
          <w:szCs w:val="28"/>
        </w:rPr>
      </w:pPr>
      <w:r w:rsidRPr="008A25A0">
        <w:rPr>
          <w:rFonts w:hint="eastAsia"/>
          <w:sz w:val="28"/>
          <w:szCs w:val="28"/>
        </w:rPr>
        <w:t>关于发布</w:t>
      </w:r>
      <w:r w:rsidRPr="008A25A0">
        <w:rPr>
          <w:sz w:val="28"/>
          <w:szCs w:val="28"/>
        </w:rPr>
        <w:t>《</w:t>
      </w:r>
      <w:r w:rsidRPr="008A25A0">
        <w:rPr>
          <w:rFonts w:hint="eastAsia"/>
          <w:sz w:val="28"/>
          <w:szCs w:val="28"/>
        </w:rPr>
        <w:t>内衬高密度聚乙烯板（</w:t>
      </w:r>
      <w:r w:rsidR="00137DE0" w:rsidRPr="008A25A0">
        <w:rPr>
          <w:rFonts w:hint="eastAsia"/>
          <w:sz w:val="28"/>
          <w:szCs w:val="28"/>
        </w:rPr>
        <w:t>HDPE</w:t>
      </w:r>
      <w:r w:rsidRPr="008A25A0">
        <w:rPr>
          <w:rFonts w:hint="eastAsia"/>
          <w:sz w:val="28"/>
          <w:szCs w:val="28"/>
        </w:rPr>
        <w:t>）钢筋混凝土</w:t>
      </w:r>
    </w:p>
    <w:p w:rsidR="00F5565E" w:rsidRPr="008A25A0" w:rsidRDefault="00D2102B" w:rsidP="00603A45">
      <w:pPr>
        <w:jc w:val="center"/>
        <w:rPr>
          <w:sz w:val="28"/>
          <w:szCs w:val="28"/>
        </w:rPr>
      </w:pPr>
      <w:r w:rsidRPr="008A25A0">
        <w:rPr>
          <w:rFonts w:hint="eastAsia"/>
          <w:sz w:val="28"/>
          <w:szCs w:val="28"/>
        </w:rPr>
        <w:t>排水管道工程技术规程</w:t>
      </w:r>
      <w:r w:rsidRPr="008A25A0">
        <w:rPr>
          <w:sz w:val="28"/>
          <w:szCs w:val="28"/>
        </w:rPr>
        <w:t>》</w:t>
      </w:r>
      <w:r w:rsidRPr="008A25A0">
        <w:rPr>
          <w:rFonts w:hint="eastAsia"/>
          <w:sz w:val="28"/>
          <w:szCs w:val="28"/>
        </w:rPr>
        <w:t>的</w:t>
      </w:r>
      <w:r w:rsidRPr="008A25A0">
        <w:rPr>
          <w:sz w:val="28"/>
          <w:szCs w:val="28"/>
        </w:rPr>
        <w:t>公告</w:t>
      </w:r>
    </w:p>
    <w:p w:rsidR="00F5565E" w:rsidRPr="008A25A0" w:rsidRDefault="00F5565E" w:rsidP="00084C13"/>
    <w:p w:rsidR="00F5565E" w:rsidRPr="008A25A0" w:rsidRDefault="00D2102B" w:rsidP="00603A45">
      <w:pPr>
        <w:pStyle w:val="2b"/>
        <w:ind w:firstLine="480"/>
      </w:pPr>
      <w:r w:rsidRPr="008A25A0">
        <w:rPr>
          <w:rFonts w:hint="eastAsia"/>
        </w:rPr>
        <w:t>根据</w:t>
      </w:r>
      <w:r w:rsidRPr="008A25A0">
        <w:t>中国工程建设标准化协会《</w:t>
      </w:r>
      <w:r w:rsidRPr="008A25A0">
        <w:rPr>
          <w:rFonts w:hint="eastAsia"/>
        </w:rPr>
        <w:t>关于印发</w:t>
      </w:r>
      <w:r w:rsidRPr="008A25A0">
        <w:rPr>
          <w:rFonts w:hint="eastAsia"/>
        </w:rPr>
        <w:t>&lt;2018</w:t>
      </w:r>
      <w:r w:rsidRPr="008A25A0">
        <w:rPr>
          <w:rFonts w:hint="eastAsia"/>
        </w:rPr>
        <w:t>年第二批协会标准制订、修订计划</w:t>
      </w:r>
      <w:r w:rsidRPr="008A25A0">
        <w:rPr>
          <w:rFonts w:hint="eastAsia"/>
        </w:rPr>
        <w:t>&gt;</w:t>
      </w:r>
      <w:r w:rsidRPr="008A25A0">
        <w:rPr>
          <w:rFonts w:hint="eastAsia"/>
        </w:rPr>
        <w:t>的通知》（建标协字</w:t>
      </w:r>
      <w:r w:rsidR="001522AE" w:rsidRPr="008A25A0">
        <w:rPr>
          <w:rFonts w:hint="eastAsia"/>
        </w:rPr>
        <w:t>[2018]03</w:t>
      </w:r>
      <w:r w:rsidR="001522AE" w:rsidRPr="008A25A0">
        <w:t>0</w:t>
      </w:r>
      <w:r w:rsidRPr="008A25A0">
        <w:rPr>
          <w:rFonts w:hint="eastAsia"/>
        </w:rPr>
        <w:t>号）的要求</w:t>
      </w:r>
      <w:r w:rsidRPr="008A25A0">
        <w:t>，由</w:t>
      </w:r>
      <w:r w:rsidR="000F799F" w:rsidRPr="008A25A0">
        <w:t>天津市政工程设计研究总院有限公司</w:t>
      </w:r>
      <w:r w:rsidRPr="008A25A0">
        <w:rPr>
          <w:rFonts w:hint="eastAsia"/>
        </w:rPr>
        <w:t>等</w:t>
      </w:r>
      <w:r w:rsidRPr="008A25A0">
        <w:t>单位</w:t>
      </w:r>
      <w:r w:rsidRPr="008A25A0">
        <w:rPr>
          <w:rFonts w:hint="eastAsia"/>
        </w:rPr>
        <w:t>编制的《内衬</w:t>
      </w:r>
      <w:r w:rsidR="00381F40" w:rsidRPr="008A25A0">
        <w:rPr>
          <w:rFonts w:hint="eastAsia"/>
        </w:rPr>
        <w:t>聚乙烯板</w:t>
      </w:r>
      <w:r w:rsidRPr="008A25A0">
        <w:rPr>
          <w:rFonts w:hint="eastAsia"/>
        </w:rPr>
        <w:t>（</w:t>
      </w:r>
      <w:r w:rsidR="00137DE0" w:rsidRPr="008A25A0">
        <w:rPr>
          <w:rFonts w:hint="eastAsia"/>
        </w:rPr>
        <w:t>HDPE</w:t>
      </w:r>
      <w:r w:rsidRPr="008A25A0">
        <w:rPr>
          <w:rFonts w:hint="eastAsia"/>
        </w:rPr>
        <w:t>）钢筋混凝土排水管道工程技术规程</w:t>
      </w:r>
      <w:r w:rsidRPr="008A25A0">
        <w:t>》</w:t>
      </w:r>
      <w:r w:rsidRPr="008A25A0">
        <w:rPr>
          <w:rFonts w:hint="eastAsia"/>
        </w:rPr>
        <w:t>，经</w:t>
      </w:r>
      <w:r w:rsidRPr="008A25A0">
        <w:t>本协会</w:t>
      </w:r>
      <w:r w:rsidRPr="008A25A0">
        <w:rPr>
          <w:rFonts w:hint="eastAsia"/>
          <w:lang w:val="zh-CN"/>
        </w:rPr>
        <w:t>管道结构</w:t>
      </w:r>
      <w:r w:rsidRPr="008A25A0">
        <w:t>专业委员会组织审查，现批准发布，编号为</w:t>
      </w:r>
      <w:r w:rsidRPr="008A25A0">
        <w:rPr>
          <w:rFonts w:hint="eastAsia"/>
        </w:rPr>
        <w:t>XXX</w:t>
      </w:r>
      <w:r w:rsidRPr="008A25A0">
        <w:rPr>
          <w:rFonts w:hint="eastAsia"/>
        </w:rPr>
        <w:t>，自</w:t>
      </w:r>
      <w:r w:rsidRPr="008A25A0">
        <w:rPr>
          <w:rFonts w:hint="eastAsia"/>
        </w:rPr>
        <w:t>20XX</w:t>
      </w:r>
      <w:r w:rsidRPr="008A25A0">
        <w:rPr>
          <w:rFonts w:hint="eastAsia"/>
        </w:rPr>
        <w:t>年</w:t>
      </w:r>
      <w:r w:rsidRPr="008A25A0">
        <w:rPr>
          <w:rFonts w:hint="eastAsia"/>
        </w:rPr>
        <w:t>X</w:t>
      </w:r>
      <w:r w:rsidRPr="008A25A0">
        <w:rPr>
          <w:rFonts w:hint="eastAsia"/>
        </w:rPr>
        <w:t>月</w:t>
      </w:r>
      <w:r w:rsidRPr="008A25A0">
        <w:rPr>
          <w:rFonts w:hint="eastAsia"/>
        </w:rPr>
        <w:t>X</w:t>
      </w:r>
      <w:r w:rsidRPr="008A25A0">
        <w:rPr>
          <w:rFonts w:hint="eastAsia"/>
        </w:rPr>
        <w:t>日</w:t>
      </w:r>
      <w:r w:rsidRPr="008A25A0">
        <w:t>起施行。</w:t>
      </w:r>
    </w:p>
    <w:p w:rsidR="00F5565E" w:rsidRPr="008A25A0" w:rsidRDefault="00F5565E" w:rsidP="00084C13"/>
    <w:p w:rsidR="00F5565E" w:rsidRPr="008A25A0" w:rsidRDefault="00F5565E" w:rsidP="00084C13"/>
    <w:p w:rsidR="00F5565E" w:rsidRPr="008A25A0" w:rsidRDefault="00F5565E" w:rsidP="00084C13"/>
    <w:p w:rsidR="00F5565E" w:rsidRPr="008A25A0" w:rsidRDefault="00F5565E" w:rsidP="00084C13"/>
    <w:p w:rsidR="00F5565E" w:rsidRPr="008A25A0" w:rsidRDefault="00D2102B" w:rsidP="00603A45">
      <w:pPr>
        <w:jc w:val="right"/>
      </w:pPr>
      <w:r w:rsidRPr="008A25A0">
        <w:t>中国工程建设标准化协会</w:t>
      </w:r>
    </w:p>
    <w:p w:rsidR="00F5565E" w:rsidRPr="008A25A0" w:rsidRDefault="00F5565E" w:rsidP="00603A45">
      <w:pPr>
        <w:jc w:val="right"/>
      </w:pPr>
    </w:p>
    <w:p w:rsidR="00F5565E" w:rsidRPr="008A25A0" w:rsidRDefault="00D2102B" w:rsidP="00603A45">
      <w:pPr>
        <w:jc w:val="right"/>
      </w:pPr>
      <w:r w:rsidRPr="008A25A0">
        <w:rPr>
          <w:rFonts w:hint="eastAsia"/>
        </w:rPr>
        <w:t>二〇</w:t>
      </w:r>
      <w:r w:rsidRPr="008A25A0">
        <w:rPr>
          <w:rFonts w:hint="eastAsia"/>
        </w:rPr>
        <w:t xml:space="preserve">  </w:t>
      </w:r>
      <w:r w:rsidRPr="008A25A0">
        <w:t>年</w:t>
      </w:r>
      <w:r w:rsidRPr="008A25A0">
        <w:rPr>
          <w:rFonts w:hint="eastAsia"/>
        </w:rPr>
        <w:t xml:space="preserve"> </w:t>
      </w:r>
      <w:r w:rsidRPr="008A25A0">
        <w:rPr>
          <w:rFonts w:hint="eastAsia"/>
        </w:rPr>
        <w:t>月</w:t>
      </w:r>
      <w:r w:rsidRPr="008A25A0">
        <w:rPr>
          <w:rFonts w:hint="eastAsia"/>
        </w:rPr>
        <w:t xml:space="preserve"> </w:t>
      </w:r>
      <w:r w:rsidRPr="008A25A0">
        <w:rPr>
          <w:rFonts w:hint="eastAsia"/>
        </w:rPr>
        <w:t>日</w:t>
      </w:r>
    </w:p>
    <w:p w:rsidR="00F5565E" w:rsidRPr="008A25A0" w:rsidRDefault="00D2102B" w:rsidP="00084C13">
      <w:pPr>
        <w:rPr>
          <w:sz w:val="36"/>
          <w:szCs w:val="36"/>
        </w:rPr>
      </w:pPr>
      <w:r w:rsidRPr="008A25A0">
        <w:rPr>
          <w:lang w:val="zh-CN"/>
        </w:rPr>
        <w:br w:type="page"/>
      </w:r>
    </w:p>
    <w:p w:rsidR="00F5565E" w:rsidRPr="008A25A0" w:rsidRDefault="00D2102B" w:rsidP="00DA5619">
      <w:pPr>
        <w:jc w:val="center"/>
        <w:rPr>
          <w:b/>
          <w:sz w:val="32"/>
          <w:szCs w:val="32"/>
        </w:rPr>
      </w:pPr>
      <w:r w:rsidRPr="008A25A0">
        <w:rPr>
          <w:rFonts w:hint="eastAsia"/>
          <w:b/>
          <w:sz w:val="32"/>
          <w:szCs w:val="32"/>
        </w:rPr>
        <w:lastRenderedPageBreak/>
        <w:t>前</w:t>
      </w:r>
      <w:r w:rsidRPr="008A25A0">
        <w:rPr>
          <w:rFonts w:hint="eastAsia"/>
          <w:b/>
          <w:sz w:val="32"/>
          <w:szCs w:val="32"/>
        </w:rPr>
        <w:t xml:space="preserve">   </w:t>
      </w:r>
      <w:r w:rsidRPr="008A25A0">
        <w:rPr>
          <w:rFonts w:hint="eastAsia"/>
          <w:b/>
          <w:sz w:val="32"/>
          <w:szCs w:val="32"/>
        </w:rPr>
        <w:t>言</w:t>
      </w:r>
    </w:p>
    <w:p w:rsidR="00F5565E" w:rsidRPr="008A25A0" w:rsidRDefault="00D2102B" w:rsidP="00603A45">
      <w:pPr>
        <w:pStyle w:val="2b"/>
        <w:ind w:firstLine="480"/>
        <w:rPr>
          <w:lang w:val="zh-CN"/>
        </w:rPr>
      </w:pPr>
      <w:r w:rsidRPr="008A25A0">
        <w:rPr>
          <w:rFonts w:hint="eastAsia"/>
          <w:lang w:val="zh-CN"/>
        </w:rPr>
        <w:t>根据中国工程建设标准化协会《</w:t>
      </w:r>
      <w:r w:rsidRPr="008A25A0">
        <w:rPr>
          <w:rFonts w:hint="eastAsia"/>
        </w:rPr>
        <w:t>关于印发</w:t>
      </w:r>
      <w:r w:rsidRPr="008A25A0">
        <w:rPr>
          <w:rFonts w:hint="eastAsia"/>
        </w:rPr>
        <w:t>&lt;2018</w:t>
      </w:r>
      <w:r w:rsidRPr="008A25A0">
        <w:rPr>
          <w:rFonts w:hint="eastAsia"/>
        </w:rPr>
        <w:t>年第二批协会标准制订、修订计划</w:t>
      </w:r>
      <w:r w:rsidRPr="008A25A0">
        <w:rPr>
          <w:rFonts w:hint="eastAsia"/>
        </w:rPr>
        <w:t>&gt;</w:t>
      </w:r>
      <w:r w:rsidRPr="008A25A0">
        <w:rPr>
          <w:rFonts w:hint="eastAsia"/>
        </w:rPr>
        <w:t>的通知》（建标协字</w:t>
      </w:r>
      <w:r w:rsidRPr="008A25A0">
        <w:rPr>
          <w:rFonts w:hint="eastAsia"/>
        </w:rPr>
        <w:t>[2018]030</w:t>
      </w:r>
      <w:r w:rsidRPr="008A25A0">
        <w:rPr>
          <w:rFonts w:hint="eastAsia"/>
        </w:rPr>
        <w:t>号）</w:t>
      </w:r>
      <w:r w:rsidRPr="008A25A0">
        <w:rPr>
          <w:rFonts w:hint="eastAsia"/>
          <w:lang w:val="zh-CN"/>
        </w:rPr>
        <w:t>的要求，规程编制组经广泛调查研究，认真总结工程实践经验，参考有关国内相关资料，并在广泛征求意见的基础上，制定本规程。</w:t>
      </w:r>
    </w:p>
    <w:p w:rsidR="00F5565E" w:rsidRPr="008A25A0" w:rsidRDefault="00D2102B" w:rsidP="00603A45">
      <w:pPr>
        <w:pStyle w:val="2b"/>
        <w:ind w:firstLine="480"/>
        <w:rPr>
          <w:lang w:val="zh-CN"/>
        </w:rPr>
      </w:pPr>
      <w:r w:rsidRPr="008A25A0">
        <w:rPr>
          <w:rFonts w:hint="eastAsia"/>
          <w:lang w:val="zh-CN"/>
        </w:rPr>
        <w:t>本规程共分</w:t>
      </w:r>
      <w:r w:rsidR="00E12737" w:rsidRPr="008A25A0">
        <w:rPr>
          <w:lang w:val="zh-CN"/>
        </w:rPr>
        <w:t>7</w:t>
      </w:r>
      <w:r w:rsidRPr="008A25A0">
        <w:rPr>
          <w:rFonts w:hint="eastAsia"/>
          <w:lang w:val="zh-CN"/>
        </w:rPr>
        <w:t>章和</w:t>
      </w:r>
      <w:r w:rsidR="003B57DC" w:rsidRPr="008A25A0">
        <w:rPr>
          <w:lang w:val="zh-CN"/>
        </w:rPr>
        <w:t>4</w:t>
      </w:r>
      <w:r w:rsidRPr="008A25A0">
        <w:rPr>
          <w:rFonts w:hint="eastAsia"/>
          <w:lang w:val="zh-CN"/>
        </w:rPr>
        <w:t>个附录，主要内容有：总则、术语和符号、材料、设计、施工、质量检验和管道工程验收等。</w:t>
      </w:r>
    </w:p>
    <w:p w:rsidR="00F5565E" w:rsidRPr="008A25A0" w:rsidRDefault="00D2102B" w:rsidP="00603A45">
      <w:pPr>
        <w:pStyle w:val="2b"/>
        <w:ind w:firstLine="480"/>
        <w:rPr>
          <w:lang w:val="zh-CN"/>
        </w:rPr>
      </w:pPr>
      <w:r w:rsidRPr="008A25A0">
        <w:rPr>
          <w:rFonts w:hint="eastAsia"/>
          <w:lang w:val="zh-CN"/>
        </w:rPr>
        <w:t>本规程由中国工程建设标准化协会管道结构专业委员会归口管理，由</w:t>
      </w:r>
      <w:r w:rsidR="000F799F" w:rsidRPr="008A25A0">
        <w:rPr>
          <w:rFonts w:hint="eastAsia"/>
          <w:lang w:val="zh-CN"/>
        </w:rPr>
        <w:t>天津市政工程设计研究总院有限公司</w:t>
      </w:r>
      <w:r w:rsidRPr="008A25A0">
        <w:rPr>
          <w:rFonts w:hint="eastAsia"/>
          <w:lang w:val="zh-CN"/>
        </w:rPr>
        <w:t>负责具体技术内容解释，在使用中如发现需要修改和补充之处，请将意见和资料径寄解释单位（地址：天津市西青区海泰南道</w:t>
      </w:r>
      <w:r w:rsidRPr="008A25A0">
        <w:rPr>
          <w:rFonts w:hint="eastAsia"/>
          <w:lang w:val="zh-CN"/>
        </w:rPr>
        <w:t>30</w:t>
      </w:r>
      <w:r w:rsidRPr="008A25A0">
        <w:rPr>
          <w:rFonts w:hint="eastAsia"/>
          <w:lang w:val="zh-CN"/>
        </w:rPr>
        <w:t>号，邮政编码</w:t>
      </w:r>
      <w:r w:rsidRPr="008A25A0">
        <w:rPr>
          <w:rFonts w:hint="eastAsia"/>
          <w:lang w:val="zh-CN"/>
        </w:rPr>
        <w:t>300392</w:t>
      </w:r>
      <w:r w:rsidRPr="008A25A0">
        <w:rPr>
          <w:rFonts w:hint="eastAsia"/>
          <w:lang w:val="zh-CN"/>
        </w:rPr>
        <w:t>）。</w:t>
      </w:r>
    </w:p>
    <w:p w:rsidR="00F5565E" w:rsidRPr="008A25A0" w:rsidRDefault="00D2102B" w:rsidP="00603A45">
      <w:pPr>
        <w:pStyle w:val="2b"/>
        <w:ind w:firstLine="482"/>
        <w:rPr>
          <w:lang w:val="zh-CN"/>
        </w:rPr>
      </w:pPr>
      <w:r w:rsidRPr="008A25A0">
        <w:rPr>
          <w:rFonts w:hint="eastAsia"/>
          <w:b/>
          <w:bCs/>
          <w:lang w:val="zh-CN"/>
        </w:rPr>
        <w:t>主编单位：</w:t>
      </w:r>
      <w:r w:rsidR="000F799F" w:rsidRPr="008A25A0">
        <w:rPr>
          <w:rFonts w:hint="eastAsia"/>
          <w:lang w:val="zh-CN"/>
        </w:rPr>
        <w:t>天津市政工程设计研究总院有限公司</w:t>
      </w:r>
    </w:p>
    <w:p w:rsidR="00F5565E" w:rsidRPr="008A25A0" w:rsidRDefault="00D2102B" w:rsidP="00603A45">
      <w:pPr>
        <w:pStyle w:val="2b"/>
        <w:ind w:firstLine="482"/>
        <w:rPr>
          <w:lang w:val="zh-CN"/>
        </w:rPr>
      </w:pPr>
      <w:r w:rsidRPr="008A25A0">
        <w:rPr>
          <w:rFonts w:hint="eastAsia"/>
          <w:b/>
          <w:bCs/>
          <w:lang w:val="zh-CN"/>
        </w:rPr>
        <w:t>参编单位：</w:t>
      </w:r>
      <w:r w:rsidRPr="008A25A0">
        <w:rPr>
          <w:rFonts w:hint="eastAsia"/>
          <w:lang w:val="zh-CN"/>
        </w:rPr>
        <w:t>天津耀德环保科技有限公司</w:t>
      </w:r>
    </w:p>
    <w:p w:rsidR="00F5565E" w:rsidRPr="008A25A0" w:rsidRDefault="00D2102B" w:rsidP="00603A45">
      <w:pPr>
        <w:pStyle w:val="2b"/>
        <w:ind w:left="1200" w:firstLine="480"/>
        <w:rPr>
          <w:lang w:val="zh-CN"/>
        </w:rPr>
      </w:pPr>
      <w:r w:rsidRPr="008A25A0">
        <w:rPr>
          <w:rFonts w:hint="eastAsia"/>
          <w:lang w:val="zh-CN"/>
        </w:rPr>
        <w:t>中国市政工程华北设计研究总院有限公司</w:t>
      </w:r>
    </w:p>
    <w:p w:rsidR="00F5565E" w:rsidRPr="008A25A0" w:rsidRDefault="00D2102B" w:rsidP="00603A45">
      <w:pPr>
        <w:pStyle w:val="2b"/>
        <w:ind w:left="1200" w:firstLine="480"/>
        <w:rPr>
          <w:lang w:val="zh-CN"/>
        </w:rPr>
      </w:pPr>
      <w:r w:rsidRPr="008A25A0">
        <w:rPr>
          <w:rFonts w:hint="eastAsia"/>
          <w:lang w:val="zh-CN"/>
        </w:rPr>
        <w:t>北京市市政工程设计研究总院有限公司</w:t>
      </w:r>
    </w:p>
    <w:p w:rsidR="00F5565E" w:rsidRPr="008A25A0" w:rsidRDefault="00D2102B" w:rsidP="00603A45">
      <w:pPr>
        <w:pStyle w:val="2b"/>
        <w:ind w:left="1200" w:firstLine="480"/>
        <w:rPr>
          <w:lang w:val="zh-CN"/>
        </w:rPr>
      </w:pPr>
      <w:r w:rsidRPr="008A25A0">
        <w:rPr>
          <w:rFonts w:hint="eastAsia"/>
          <w:lang w:val="zh-CN"/>
        </w:rPr>
        <w:t>上海市政工程设计研究总院（集团）有限公司</w:t>
      </w:r>
    </w:p>
    <w:p w:rsidR="00F5565E" w:rsidRPr="008A25A0" w:rsidRDefault="00D2102B" w:rsidP="00603A45">
      <w:pPr>
        <w:pStyle w:val="2b"/>
        <w:ind w:left="1200" w:firstLine="480"/>
        <w:rPr>
          <w:lang w:val="zh-CN"/>
        </w:rPr>
      </w:pPr>
      <w:r w:rsidRPr="008A25A0">
        <w:rPr>
          <w:rFonts w:hint="eastAsia"/>
          <w:lang w:val="zh-CN"/>
        </w:rPr>
        <w:t>唐山市龙禹水泥制品有限公司</w:t>
      </w:r>
    </w:p>
    <w:p w:rsidR="00F5565E" w:rsidRPr="008A25A0" w:rsidRDefault="00D2102B" w:rsidP="00603A45">
      <w:pPr>
        <w:pStyle w:val="2b"/>
        <w:ind w:left="1200" w:firstLine="480"/>
        <w:rPr>
          <w:lang w:val="zh-CN"/>
        </w:rPr>
      </w:pPr>
      <w:r w:rsidRPr="008A25A0">
        <w:rPr>
          <w:rFonts w:hint="eastAsia"/>
          <w:lang w:val="zh-CN"/>
        </w:rPr>
        <w:t>天津海龙管业有限责任公司</w:t>
      </w:r>
    </w:p>
    <w:p w:rsidR="00F5565E" w:rsidRPr="008A25A0" w:rsidRDefault="00D2102B" w:rsidP="00603A45">
      <w:pPr>
        <w:pStyle w:val="2b"/>
        <w:ind w:left="1200" w:firstLine="480"/>
        <w:rPr>
          <w:lang w:val="zh-CN"/>
        </w:rPr>
      </w:pPr>
      <w:r w:rsidRPr="008A25A0">
        <w:rPr>
          <w:rFonts w:hint="eastAsia"/>
          <w:lang w:val="zh-CN"/>
        </w:rPr>
        <w:t>天津市贯通管井水泥制品</w:t>
      </w:r>
      <w:r w:rsidR="001522AE" w:rsidRPr="008A25A0">
        <w:rPr>
          <w:rFonts w:hint="eastAsia"/>
          <w:lang w:val="zh-CN"/>
        </w:rPr>
        <w:t>有限</w:t>
      </w:r>
      <w:r w:rsidRPr="008A25A0">
        <w:rPr>
          <w:rFonts w:hint="eastAsia"/>
          <w:lang w:val="zh-CN"/>
        </w:rPr>
        <w:t>公司</w:t>
      </w:r>
    </w:p>
    <w:p w:rsidR="00F5565E" w:rsidRPr="008A25A0" w:rsidRDefault="00D2102B" w:rsidP="00603A45">
      <w:pPr>
        <w:pStyle w:val="2b"/>
        <w:ind w:left="1200" w:firstLine="480"/>
        <w:rPr>
          <w:lang w:val="zh-CN"/>
        </w:rPr>
      </w:pPr>
      <w:r w:rsidRPr="008A25A0">
        <w:rPr>
          <w:rFonts w:hint="eastAsia"/>
          <w:lang w:val="zh-CN"/>
        </w:rPr>
        <w:t>天津海河金岸投资建设开发有限公司</w:t>
      </w:r>
    </w:p>
    <w:p w:rsidR="00F5565E" w:rsidRPr="008A25A0" w:rsidRDefault="00D2102B" w:rsidP="00603A45">
      <w:pPr>
        <w:pStyle w:val="2b"/>
        <w:ind w:left="1200" w:firstLine="480"/>
        <w:rPr>
          <w:lang w:val="zh-CN"/>
        </w:rPr>
      </w:pPr>
      <w:r w:rsidRPr="008A25A0">
        <w:rPr>
          <w:rFonts w:hint="eastAsia"/>
          <w:lang w:val="zh-CN"/>
        </w:rPr>
        <w:t>天津市管道工程集团有限公司</w:t>
      </w:r>
      <w:r w:rsidRPr="008A25A0">
        <w:rPr>
          <w:rFonts w:hint="eastAsia"/>
          <w:lang w:val="zh-CN"/>
        </w:rPr>
        <w:t xml:space="preserve"> </w:t>
      </w:r>
    </w:p>
    <w:p w:rsidR="00F5565E" w:rsidRPr="008A25A0" w:rsidRDefault="00D2102B" w:rsidP="003E5001">
      <w:r w:rsidRPr="008A25A0">
        <w:rPr>
          <w:rFonts w:hint="eastAsia"/>
          <w:b/>
          <w:bCs/>
          <w:lang w:val="zh-CN"/>
        </w:rPr>
        <w:t>主要起草人：</w:t>
      </w:r>
    </w:p>
    <w:p w:rsidR="003E5001" w:rsidRPr="008A25A0" w:rsidRDefault="003E5001" w:rsidP="003E5001"/>
    <w:p w:rsidR="00F5565E" w:rsidRPr="008A25A0" w:rsidRDefault="00D2102B" w:rsidP="00084C13">
      <w:pPr>
        <w:rPr>
          <w:b/>
          <w:lang w:val="zh-CN"/>
        </w:rPr>
      </w:pPr>
      <w:r w:rsidRPr="008A25A0">
        <w:rPr>
          <w:rFonts w:hint="eastAsia"/>
          <w:b/>
          <w:lang w:val="zh-CN"/>
        </w:rPr>
        <w:t>主要审查人：</w:t>
      </w:r>
    </w:p>
    <w:p w:rsidR="009B2CE5" w:rsidRPr="008A25A0" w:rsidRDefault="009B2CE5" w:rsidP="00084C13">
      <w:pPr>
        <w:rPr>
          <w:b/>
          <w:lang w:val="zh-CN"/>
        </w:rPr>
      </w:pPr>
    </w:p>
    <w:p w:rsidR="00F5565E" w:rsidRPr="008A25A0" w:rsidRDefault="00D2102B" w:rsidP="00084C13">
      <w:pPr>
        <w:rPr>
          <w:lang w:val="zh-CN"/>
        </w:rPr>
      </w:pPr>
      <w:r w:rsidRPr="008A25A0">
        <w:rPr>
          <w:lang w:val="zh-CN"/>
        </w:rPr>
        <w:br w:type="page"/>
      </w:r>
    </w:p>
    <w:bookmarkEnd w:id="1" w:displacedByCustomXml="next"/>
    <w:bookmarkEnd w:id="0" w:displacedByCustomXml="next"/>
    <w:bookmarkStart w:id="2" w:name="_Toc535846932" w:displacedByCustomXml="next"/>
    <w:sdt>
      <w:sdtPr>
        <w:rPr>
          <w:rFonts w:ascii="Times New Roman" w:eastAsiaTheme="minorEastAsia" w:hAnsi="Times New Roman" w:cstheme="minorBidi"/>
          <w:color w:val="auto"/>
          <w:kern w:val="2"/>
          <w:sz w:val="24"/>
          <w:szCs w:val="22"/>
          <w:lang w:val="zh-CN"/>
        </w:rPr>
        <w:id w:val="-1157683319"/>
        <w:docPartObj>
          <w:docPartGallery w:val="Table of Contents"/>
          <w:docPartUnique/>
        </w:docPartObj>
      </w:sdtPr>
      <w:sdtEndPr>
        <w:rPr>
          <w:b/>
          <w:bCs/>
        </w:rPr>
      </w:sdtEndPr>
      <w:sdtContent>
        <w:p w:rsidR="00DA5619" w:rsidRPr="008A25A0" w:rsidRDefault="00DB2019" w:rsidP="00DA5619">
          <w:pPr>
            <w:pStyle w:val="TOC"/>
            <w:jc w:val="center"/>
            <w:rPr>
              <w:color w:val="auto"/>
            </w:rPr>
          </w:pPr>
          <w:r w:rsidRPr="008A25A0">
            <w:rPr>
              <w:color w:val="auto"/>
              <w:lang w:val="zh-CN"/>
            </w:rPr>
            <w:t>目</w:t>
          </w:r>
          <w:r w:rsidRPr="008A25A0">
            <w:rPr>
              <w:rFonts w:hint="eastAsia"/>
              <w:color w:val="auto"/>
              <w:lang w:val="zh-CN"/>
            </w:rPr>
            <w:t>次</w:t>
          </w:r>
        </w:p>
        <w:p w:rsidR="008A25A0" w:rsidRDefault="00DA5619">
          <w:pPr>
            <w:pStyle w:val="10"/>
            <w:tabs>
              <w:tab w:val="left" w:pos="440"/>
            </w:tabs>
            <w:rPr>
              <w:rFonts w:asciiTheme="minorHAnsi" w:eastAsiaTheme="minorEastAsia" w:hAnsiTheme="minorHAnsi" w:cstheme="minorBidi"/>
              <w:noProof/>
              <w:kern w:val="2"/>
              <w:sz w:val="21"/>
            </w:rPr>
          </w:pPr>
          <w:r w:rsidRPr="008A25A0">
            <w:fldChar w:fldCharType="begin"/>
          </w:r>
          <w:r w:rsidRPr="008A25A0">
            <w:instrText xml:space="preserve"> TOC \o "1-3" \h \z \u </w:instrText>
          </w:r>
          <w:r w:rsidRPr="008A25A0">
            <w:fldChar w:fldCharType="separate"/>
          </w:r>
          <w:hyperlink w:anchor="_Toc80103256" w:history="1">
            <w:r w:rsidR="008A25A0" w:rsidRPr="00444130">
              <w:rPr>
                <w:rStyle w:val="af"/>
                <w:noProof/>
                <w:lang w:bidi="en-US"/>
              </w:rPr>
              <w:t>1</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总则</w:t>
            </w:r>
            <w:r w:rsidR="008A25A0">
              <w:rPr>
                <w:noProof/>
                <w:webHidden/>
              </w:rPr>
              <w:tab/>
            </w:r>
            <w:r w:rsidR="008A25A0">
              <w:rPr>
                <w:noProof/>
                <w:webHidden/>
              </w:rPr>
              <w:fldChar w:fldCharType="begin"/>
            </w:r>
            <w:r w:rsidR="008A25A0">
              <w:rPr>
                <w:noProof/>
                <w:webHidden/>
              </w:rPr>
              <w:instrText xml:space="preserve"> PAGEREF _Toc80103256 \h </w:instrText>
            </w:r>
            <w:r w:rsidR="008A25A0">
              <w:rPr>
                <w:noProof/>
                <w:webHidden/>
              </w:rPr>
            </w:r>
            <w:r w:rsidR="008A25A0">
              <w:rPr>
                <w:noProof/>
                <w:webHidden/>
              </w:rPr>
              <w:fldChar w:fldCharType="separate"/>
            </w:r>
            <w:r w:rsidR="008A25A0">
              <w:rPr>
                <w:noProof/>
                <w:webHidden/>
              </w:rPr>
              <w:t>7</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57" w:history="1">
            <w:r w:rsidR="008A25A0" w:rsidRPr="00444130">
              <w:rPr>
                <w:rStyle w:val="af"/>
                <w:noProof/>
                <w:lang w:bidi="en-US"/>
              </w:rPr>
              <w:t>2</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术语和符号</w:t>
            </w:r>
            <w:r w:rsidR="008A25A0">
              <w:rPr>
                <w:noProof/>
                <w:webHidden/>
              </w:rPr>
              <w:tab/>
            </w:r>
            <w:r w:rsidR="008A25A0">
              <w:rPr>
                <w:noProof/>
                <w:webHidden/>
              </w:rPr>
              <w:fldChar w:fldCharType="begin"/>
            </w:r>
            <w:r w:rsidR="008A25A0">
              <w:rPr>
                <w:noProof/>
                <w:webHidden/>
              </w:rPr>
              <w:instrText xml:space="preserve"> PAGEREF _Toc80103257 \h </w:instrText>
            </w:r>
            <w:r w:rsidR="008A25A0">
              <w:rPr>
                <w:noProof/>
                <w:webHidden/>
              </w:rPr>
            </w:r>
            <w:r w:rsidR="008A25A0">
              <w:rPr>
                <w:noProof/>
                <w:webHidden/>
              </w:rPr>
              <w:fldChar w:fldCharType="separate"/>
            </w:r>
            <w:r w:rsidR="008A25A0">
              <w:rPr>
                <w:noProof/>
                <w:webHidden/>
              </w:rPr>
              <w:t>8</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58" w:history="1">
            <w:r w:rsidR="008A25A0" w:rsidRPr="00444130">
              <w:rPr>
                <w:rStyle w:val="af"/>
                <w:noProof/>
              </w:rPr>
              <w:t>2.1</w:t>
            </w:r>
            <w:r w:rsidR="008A25A0">
              <w:rPr>
                <w:rFonts w:asciiTheme="minorHAnsi" w:eastAsiaTheme="minorEastAsia" w:hAnsiTheme="minorHAnsi" w:cstheme="minorBidi"/>
                <w:noProof/>
                <w:kern w:val="2"/>
                <w:sz w:val="21"/>
              </w:rPr>
              <w:tab/>
            </w:r>
            <w:r w:rsidR="008A25A0" w:rsidRPr="00444130">
              <w:rPr>
                <w:rStyle w:val="af"/>
                <w:rFonts w:hint="eastAsia"/>
                <w:noProof/>
              </w:rPr>
              <w:t>术语</w:t>
            </w:r>
            <w:r w:rsidR="008A25A0">
              <w:rPr>
                <w:noProof/>
                <w:webHidden/>
              </w:rPr>
              <w:tab/>
            </w:r>
            <w:r w:rsidR="008A25A0">
              <w:rPr>
                <w:noProof/>
                <w:webHidden/>
              </w:rPr>
              <w:fldChar w:fldCharType="begin"/>
            </w:r>
            <w:r w:rsidR="008A25A0">
              <w:rPr>
                <w:noProof/>
                <w:webHidden/>
              </w:rPr>
              <w:instrText xml:space="preserve"> PAGEREF _Toc80103258 \h </w:instrText>
            </w:r>
            <w:r w:rsidR="008A25A0">
              <w:rPr>
                <w:noProof/>
                <w:webHidden/>
              </w:rPr>
            </w:r>
            <w:r w:rsidR="008A25A0">
              <w:rPr>
                <w:noProof/>
                <w:webHidden/>
              </w:rPr>
              <w:fldChar w:fldCharType="separate"/>
            </w:r>
            <w:r w:rsidR="008A25A0">
              <w:rPr>
                <w:noProof/>
                <w:webHidden/>
              </w:rPr>
              <w:t>8</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59" w:history="1">
            <w:r w:rsidR="008A25A0" w:rsidRPr="00444130">
              <w:rPr>
                <w:rStyle w:val="af"/>
                <w:noProof/>
              </w:rPr>
              <w:t>2.2</w:t>
            </w:r>
            <w:r w:rsidR="008A25A0">
              <w:rPr>
                <w:rFonts w:asciiTheme="minorHAnsi" w:eastAsiaTheme="minorEastAsia" w:hAnsiTheme="minorHAnsi" w:cstheme="minorBidi"/>
                <w:noProof/>
                <w:kern w:val="2"/>
                <w:sz w:val="21"/>
              </w:rPr>
              <w:tab/>
            </w:r>
            <w:r w:rsidR="008A25A0" w:rsidRPr="00444130">
              <w:rPr>
                <w:rStyle w:val="af"/>
                <w:rFonts w:hint="eastAsia"/>
                <w:noProof/>
              </w:rPr>
              <w:t>符号</w:t>
            </w:r>
            <w:r w:rsidR="008A25A0">
              <w:rPr>
                <w:noProof/>
                <w:webHidden/>
              </w:rPr>
              <w:tab/>
            </w:r>
            <w:r w:rsidR="008A25A0">
              <w:rPr>
                <w:noProof/>
                <w:webHidden/>
              </w:rPr>
              <w:fldChar w:fldCharType="begin"/>
            </w:r>
            <w:r w:rsidR="008A25A0">
              <w:rPr>
                <w:noProof/>
                <w:webHidden/>
              </w:rPr>
              <w:instrText xml:space="preserve"> PAGEREF _Toc80103259 \h </w:instrText>
            </w:r>
            <w:r w:rsidR="008A25A0">
              <w:rPr>
                <w:noProof/>
                <w:webHidden/>
              </w:rPr>
            </w:r>
            <w:r w:rsidR="008A25A0">
              <w:rPr>
                <w:noProof/>
                <w:webHidden/>
              </w:rPr>
              <w:fldChar w:fldCharType="separate"/>
            </w:r>
            <w:r w:rsidR="008A25A0">
              <w:rPr>
                <w:noProof/>
                <w:webHidden/>
              </w:rPr>
              <w:t>9</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60" w:history="1">
            <w:r w:rsidR="008A25A0" w:rsidRPr="00444130">
              <w:rPr>
                <w:rStyle w:val="af"/>
                <w:noProof/>
                <w:lang w:bidi="en-US"/>
              </w:rPr>
              <w:t>3</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材料</w:t>
            </w:r>
            <w:r w:rsidR="008A25A0">
              <w:rPr>
                <w:noProof/>
                <w:webHidden/>
              </w:rPr>
              <w:tab/>
            </w:r>
            <w:r w:rsidR="008A25A0">
              <w:rPr>
                <w:noProof/>
                <w:webHidden/>
              </w:rPr>
              <w:fldChar w:fldCharType="begin"/>
            </w:r>
            <w:r w:rsidR="008A25A0">
              <w:rPr>
                <w:noProof/>
                <w:webHidden/>
              </w:rPr>
              <w:instrText xml:space="preserve"> PAGEREF _Toc80103260 \h </w:instrText>
            </w:r>
            <w:r w:rsidR="008A25A0">
              <w:rPr>
                <w:noProof/>
                <w:webHidden/>
              </w:rPr>
            </w:r>
            <w:r w:rsidR="008A25A0">
              <w:rPr>
                <w:noProof/>
                <w:webHidden/>
              </w:rPr>
              <w:fldChar w:fldCharType="separate"/>
            </w:r>
            <w:r w:rsidR="008A25A0">
              <w:rPr>
                <w:noProof/>
                <w:webHidden/>
              </w:rPr>
              <w:t>10</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61" w:history="1">
            <w:r w:rsidR="008A25A0" w:rsidRPr="00444130">
              <w:rPr>
                <w:rStyle w:val="af"/>
                <w:noProof/>
              </w:rPr>
              <w:t>3.1</w:t>
            </w:r>
            <w:r w:rsidR="008A25A0">
              <w:rPr>
                <w:rFonts w:asciiTheme="minorHAnsi" w:eastAsiaTheme="minorEastAsia" w:hAnsiTheme="minorHAnsi" w:cstheme="minorBidi"/>
                <w:noProof/>
                <w:kern w:val="2"/>
                <w:sz w:val="21"/>
              </w:rPr>
              <w:tab/>
            </w:r>
            <w:r w:rsidR="008A25A0" w:rsidRPr="00444130">
              <w:rPr>
                <w:rStyle w:val="af"/>
                <w:rFonts w:hint="eastAsia"/>
                <w:noProof/>
              </w:rPr>
              <w:t>内防腐材料</w:t>
            </w:r>
            <w:r w:rsidR="008A25A0">
              <w:rPr>
                <w:noProof/>
                <w:webHidden/>
              </w:rPr>
              <w:tab/>
            </w:r>
            <w:r w:rsidR="008A25A0">
              <w:rPr>
                <w:noProof/>
                <w:webHidden/>
              </w:rPr>
              <w:fldChar w:fldCharType="begin"/>
            </w:r>
            <w:r w:rsidR="008A25A0">
              <w:rPr>
                <w:noProof/>
                <w:webHidden/>
              </w:rPr>
              <w:instrText xml:space="preserve"> PAGEREF _Toc80103261 \h </w:instrText>
            </w:r>
            <w:r w:rsidR="008A25A0">
              <w:rPr>
                <w:noProof/>
                <w:webHidden/>
              </w:rPr>
            </w:r>
            <w:r w:rsidR="008A25A0">
              <w:rPr>
                <w:noProof/>
                <w:webHidden/>
              </w:rPr>
              <w:fldChar w:fldCharType="separate"/>
            </w:r>
            <w:r w:rsidR="008A25A0">
              <w:rPr>
                <w:noProof/>
                <w:webHidden/>
              </w:rPr>
              <w:t>10</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62" w:history="1">
            <w:r w:rsidR="008A25A0" w:rsidRPr="00444130">
              <w:rPr>
                <w:rStyle w:val="af"/>
                <w:noProof/>
              </w:rPr>
              <w:t>3.2</w:t>
            </w:r>
            <w:r w:rsidR="008A25A0">
              <w:rPr>
                <w:rFonts w:asciiTheme="minorHAnsi" w:eastAsiaTheme="minorEastAsia" w:hAnsiTheme="minorHAnsi" w:cstheme="minorBidi"/>
                <w:noProof/>
                <w:kern w:val="2"/>
                <w:sz w:val="21"/>
              </w:rPr>
              <w:tab/>
            </w:r>
            <w:r w:rsidR="008A25A0" w:rsidRPr="00444130">
              <w:rPr>
                <w:rStyle w:val="af"/>
                <w:rFonts w:hint="eastAsia"/>
                <w:noProof/>
              </w:rPr>
              <w:t>管材用料</w:t>
            </w:r>
            <w:r w:rsidR="008A25A0">
              <w:rPr>
                <w:noProof/>
                <w:webHidden/>
              </w:rPr>
              <w:tab/>
            </w:r>
            <w:r w:rsidR="008A25A0">
              <w:rPr>
                <w:noProof/>
                <w:webHidden/>
              </w:rPr>
              <w:fldChar w:fldCharType="begin"/>
            </w:r>
            <w:r w:rsidR="008A25A0">
              <w:rPr>
                <w:noProof/>
                <w:webHidden/>
              </w:rPr>
              <w:instrText xml:space="preserve"> PAGEREF _Toc80103262 \h </w:instrText>
            </w:r>
            <w:r w:rsidR="008A25A0">
              <w:rPr>
                <w:noProof/>
                <w:webHidden/>
              </w:rPr>
            </w:r>
            <w:r w:rsidR="008A25A0">
              <w:rPr>
                <w:noProof/>
                <w:webHidden/>
              </w:rPr>
              <w:fldChar w:fldCharType="separate"/>
            </w:r>
            <w:r w:rsidR="008A25A0">
              <w:rPr>
                <w:noProof/>
                <w:webHidden/>
              </w:rPr>
              <w:t>11</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63" w:history="1">
            <w:r w:rsidR="008A25A0" w:rsidRPr="00444130">
              <w:rPr>
                <w:rStyle w:val="af"/>
                <w:noProof/>
              </w:rPr>
              <w:t>3.3</w:t>
            </w:r>
            <w:r w:rsidR="008A25A0">
              <w:rPr>
                <w:rFonts w:asciiTheme="minorHAnsi" w:eastAsiaTheme="minorEastAsia" w:hAnsiTheme="minorHAnsi" w:cstheme="minorBidi"/>
                <w:noProof/>
                <w:kern w:val="2"/>
                <w:sz w:val="21"/>
              </w:rPr>
              <w:tab/>
            </w:r>
            <w:r w:rsidR="008A25A0" w:rsidRPr="00444130">
              <w:rPr>
                <w:rStyle w:val="af"/>
                <w:rFonts w:hint="eastAsia"/>
                <w:noProof/>
              </w:rPr>
              <w:t>管材及接口</w:t>
            </w:r>
            <w:r w:rsidR="008A25A0">
              <w:rPr>
                <w:noProof/>
                <w:webHidden/>
              </w:rPr>
              <w:tab/>
            </w:r>
            <w:r w:rsidR="008A25A0">
              <w:rPr>
                <w:noProof/>
                <w:webHidden/>
              </w:rPr>
              <w:fldChar w:fldCharType="begin"/>
            </w:r>
            <w:r w:rsidR="008A25A0">
              <w:rPr>
                <w:noProof/>
                <w:webHidden/>
              </w:rPr>
              <w:instrText xml:space="preserve"> PAGEREF _Toc80103263 \h </w:instrText>
            </w:r>
            <w:r w:rsidR="008A25A0">
              <w:rPr>
                <w:noProof/>
                <w:webHidden/>
              </w:rPr>
            </w:r>
            <w:r w:rsidR="008A25A0">
              <w:rPr>
                <w:noProof/>
                <w:webHidden/>
              </w:rPr>
              <w:fldChar w:fldCharType="separate"/>
            </w:r>
            <w:r w:rsidR="008A25A0">
              <w:rPr>
                <w:noProof/>
                <w:webHidden/>
              </w:rPr>
              <w:t>12</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64" w:history="1">
            <w:r w:rsidR="008A25A0" w:rsidRPr="00444130">
              <w:rPr>
                <w:rStyle w:val="af"/>
                <w:noProof/>
                <w:lang w:bidi="en-US"/>
              </w:rPr>
              <w:t>4</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设计</w:t>
            </w:r>
            <w:r w:rsidR="008A25A0">
              <w:rPr>
                <w:noProof/>
                <w:webHidden/>
              </w:rPr>
              <w:tab/>
            </w:r>
            <w:r w:rsidR="008A25A0">
              <w:rPr>
                <w:noProof/>
                <w:webHidden/>
              </w:rPr>
              <w:fldChar w:fldCharType="begin"/>
            </w:r>
            <w:r w:rsidR="008A25A0">
              <w:rPr>
                <w:noProof/>
                <w:webHidden/>
              </w:rPr>
              <w:instrText xml:space="preserve"> PAGEREF _Toc80103264 \h </w:instrText>
            </w:r>
            <w:r w:rsidR="008A25A0">
              <w:rPr>
                <w:noProof/>
                <w:webHidden/>
              </w:rPr>
            </w:r>
            <w:r w:rsidR="008A25A0">
              <w:rPr>
                <w:noProof/>
                <w:webHidden/>
              </w:rPr>
              <w:fldChar w:fldCharType="separate"/>
            </w:r>
            <w:r w:rsidR="008A25A0">
              <w:rPr>
                <w:noProof/>
                <w:webHidden/>
              </w:rPr>
              <w:t>15</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65" w:history="1">
            <w:r w:rsidR="008A25A0" w:rsidRPr="00444130">
              <w:rPr>
                <w:rStyle w:val="af"/>
                <w:noProof/>
              </w:rPr>
              <w:t>4.1</w:t>
            </w:r>
            <w:r w:rsidR="008A25A0">
              <w:rPr>
                <w:rFonts w:asciiTheme="minorHAnsi" w:eastAsiaTheme="minorEastAsia" w:hAnsiTheme="minorHAnsi" w:cstheme="minorBidi"/>
                <w:noProof/>
                <w:kern w:val="2"/>
                <w:sz w:val="21"/>
              </w:rPr>
              <w:tab/>
            </w:r>
            <w:r w:rsidR="008A25A0" w:rsidRPr="00444130">
              <w:rPr>
                <w:rStyle w:val="af"/>
                <w:rFonts w:hint="eastAsia"/>
                <w:noProof/>
              </w:rPr>
              <w:t>一般规定</w:t>
            </w:r>
            <w:r w:rsidR="008A25A0">
              <w:rPr>
                <w:noProof/>
                <w:webHidden/>
              </w:rPr>
              <w:tab/>
            </w:r>
            <w:r w:rsidR="008A25A0">
              <w:rPr>
                <w:noProof/>
                <w:webHidden/>
              </w:rPr>
              <w:fldChar w:fldCharType="begin"/>
            </w:r>
            <w:r w:rsidR="008A25A0">
              <w:rPr>
                <w:noProof/>
                <w:webHidden/>
              </w:rPr>
              <w:instrText xml:space="preserve"> PAGEREF _Toc80103265 \h </w:instrText>
            </w:r>
            <w:r w:rsidR="008A25A0">
              <w:rPr>
                <w:noProof/>
                <w:webHidden/>
              </w:rPr>
            </w:r>
            <w:r w:rsidR="008A25A0">
              <w:rPr>
                <w:noProof/>
                <w:webHidden/>
              </w:rPr>
              <w:fldChar w:fldCharType="separate"/>
            </w:r>
            <w:r w:rsidR="008A25A0">
              <w:rPr>
                <w:noProof/>
                <w:webHidden/>
              </w:rPr>
              <w:t>15</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66" w:history="1">
            <w:r w:rsidR="008A25A0" w:rsidRPr="00444130">
              <w:rPr>
                <w:rStyle w:val="af"/>
                <w:noProof/>
              </w:rPr>
              <w:t>4.2</w:t>
            </w:r>
            <w:r w:rsidR="008A25A0">
              <w:rPr>
                <w:rFonts w:asciiTheme="minorHAnsi" w:eastAsiaTheme="minorEastAsia" w:hAnsiTheme="minorHAnsi" w:cstheme="minorBidi"/>
                <w:noProof/>
                <w:kern w:val="2"/>
                <w:sz w:val="21"/>
              </w:rPr>
              <w:tab/>
            </w:r>
            <w:r w:rsidR="008A25A0" w:rsidRPr="00444130">
              <w:rPr>
                <w:rStyle w:val="af"/>
                <w:rFonts w:hint="eastAsia"/>
                <w:noProof/>
              </w:rPr>
              <w:t>水力计算</w:t>
            </w:r>
            <w:r w:rsidR="008A25A0">
              <w:rPr>
                <w:noProof/>
                <w:webHidden/>
              </w:rPr>
              <w:tab/>
            </w:r>
            <w:r w:rsidR="008A25A0">
              <w:rPr>
                <w:noProof/>
                <w:webHidden/>
              </w:rPr>
              <w:fldChar w:fldCharType="begin"/>
            </w:r>
            <w:r w:rsidR="008A25A0">
              <w:rPr>
                <w:noProof/>
                <w:webHidden/>
              </w:rPr>
              <w:instrText xml:space="preserve"> PAGEREF _Toc80103266 \h </w:instrText>
            </w:r>
            <w:r w:rsidR="008A25A0">
              <w:rPr>
                <w:noProof/>
                <w:webHidden/>
              </w:rPr>
            </w:r>
            <w:r w:rsidR="008A25A0">
              <w:rPr>
                <w:noProof/>
                <w:webHidden/>
              </w:rPr>
              <w:fldChar w:fldCharType="separate"/>
            </w:r>
            <w:r w:rsidR="008A25A0">
              <w:rPr>
                <w:noProof/>
                <w:webHidden/>
              </w:rPr>
              <w:t>15</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67" w:history="1">
            <w:r w:rsidR="008A25A0" w:rsidRPr="00444130">
              <w:rPr>
                <w:rStyle w:val="af"/>
                <w:noProof/>
              </w:rPr>
              <w:t>4.3</w:t>
            </w:r>
            <w:r w:rsidR="008A25A0">
              <w:rPr>
                <w:rFonts w:asciiTheme="minorHAnsi" w:eastAsiaTheme="minorEastAsia" w:hAnsiTheme="minorHAnsi" w:cstheme="minorBidi"/>
                <w:noProof/>
                <w:kern w:val="2"/>
                <w:sz w:val="21"/>
              </w:rPr>
              <w:tab/>
            </w:r>
            <w:r w:rsidR="008A25A0" w:rsidRPr="00444130">
              <w:rPr>
                <w:rStyle w:val="af"/>
                <w:rFonts w:hint="eastAsia"/>
                <w:noProof/>
              </w:rPr>
              <w:t>结构计算</w:t>
            </w:r>
            <w:r w:rsidR="008A25A0">
              <w:rPr>
                <w:noProof/>
                <w:webHidden/>
              </w:rPr>
              <w:tab/>
            </w:r>
            <w:r w:rsidR="008A25A0">
              <w:rPr>
                <w:noProof/>
                <w:webHidden/>
              </w:rPr>
              <w:fldChar w:fldCharType="begin"/>
            </w:r>
            <w:r w:rsidR="008A25A0">
              <w:rPr>
                <w:noProof/>
                <w:webHidden/>
              </w:rPr>
              <w:instrText xml:space="preserve"> PAGEREF _Toc80103267 \h </w:instrText>
            </w:r>
            <w:r w:rsidR="008A25A0">
              <w:rPr>
                <w:noProof/>
                <w:webHidden/>
              </w:rPr>
            </w:r>
            <w:r w:rsidR="008A25A0">
              <w:rPr>
                <w:noProof/>
                <w:webHidden/>
              </w:rPr>
              <w:fldChar w:fldCharType="separate"/>
            </w:r>
            <w:r w:rsidR="008A25A0">
              <w:rPr>
                <w:noProof/>
                <w:webHidden/>
              </w:rPr>
              <w:t>16</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68" w:history="1">
            <w:r w:rsidR="008A25A0" w:rsidRPr="00444130">
              <w:rPr>
                <w:rStyle w:val="af"/>
                <w:noProof/>
              </w:rPr>
              <w:t>4.4</w:t>
            </w:r>
            <w:r w:rsidR="008A25A0">
              <w:rPr>
                <w:rFonts w:asciiTheme="minorHAnsi" w:eastAsiaTheme="minorEastAsia" w:hAnsiTheme="minorHAnsi" w:cstheme="minorBidi"/>
                <w:noProof/>
                <w:kern w:val="2"/>
                <w:sz w:val="21"/>
              </w:rPr>
              <w:tab/>
            </w:r>
            <w:r w:rsidR="008A25A0" w:rsidRPr="00444130">
              <w:rPr>
                <w:rStyle w:val="af"/>
                <w:rFonts w:hint="eastAsia"/>
                <w:noProof/>
              </w:rPr>
              <w:t>管道接口</w:t>
            </w:r>
            <w:r w:rsidR="008A25A0">
              <w:rPr>
                <w:noProof/>
                <w:webHidden/>
              </w:rPr>
              <w:tab/>
            </w:r>
            <w:r w:rsidR="008A25A0">
              <w:rPr>
                <w:noProof/>
                <w:webHidden/>
              </w:rPr>
              <w:fldChar w:fldCharType="begin"/>
            </w:r>
            <w:r w:rsidR="008A25A0">
              <w:rPr>
                <w:noProof/>
                <w:webHidden/>
              </w:rPr>
              <w:instrText xml:space="preserve"> PAGEREF _Toc80103268 \h </w:instrText>
            </w:r>
            <w:r w:rsidR="008A25A0">
              <w:rPr>
                <w:noProof/>
                <w:webHidden/>
              </w:rPr>
            </w:r>
            <w:r w:rsidR="008A25A0">
              <w:rPr>
                <w:noProof/>
                <w:webHidden/>
              </w:rPr>
              <w:fldChar w:fldCharType="separate"/>
            </w:r>
            <w:r w:rsidR="008A25A0">
              <w:rPr>
                <w:noProof/>
                <w:webHidden/>
              </w:rPr>
              <w:t>16</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69" w:history="1">
            <w:r w:rsidR="008A25A0" w:rsidRPr="00444130">
              <w:rPr>
                <w:rStyle w:val="af"/>
                <w:noProof/>
              </w:rPr>
              <w:t>4.4</w:t>
            </w:r>
            <w:r w:rsidR="008A25A0">
              <w:rPr>
                <w:rFonts w:asciiTheme="minorHAnsi" w:eastAsiaTheme="minorEastAsia" w:hAnsiTheme="minorHAnsi" w:cstheme="minorBidi"/>
                <w:noProof/>
                <w:kern w:val="2"/>
                <w:sz w:val="21"/>
              </w:rPr>
              <w:tab/>
            </w:r>
            <w:r w:rsidR="008A25A0" w:rsidRPr="00444130">
              <w:rPr>
                <w:rStyle w:val="af"/>
                <w:rFonts w:hint="eastAsia"/>
                <w:noProof/>
              </w:rPr>
              <w:t>管道基础与地基处理</w:t>
            </w:r>
            <w:r w:rsidR="008A25A0" w:rsidRPr="00444130">
              <w:rPr>
                <w:rStyle w:val="af"/>
                <w:noProof/>
              </w:rPr>
              <w:t>(</w:t>
            </w:r>
            <w:r w:rsidR="008A25A0" w:rsidRPr="00444130">
              <w:rPr>
                <w:rStyle w:val="af"/>
                <w:rFonts w:hint="eastAsia"/>
                <w:noProof/>
              </w:rPr>
              <w:t>赵晓飞</w:t>
            </w:r>
            <w:r w:rsidR="008A25A0" w:rsidRPr="00444130">
              <w:rPr>
                <w:rStyle w:val="af"/>
                <w:noProof/>
              </w:rPr>
              <w:t xml:space="preserve"> </w:t>
            </w:r>
            <w:r w:rsidR="008A25A0" w:rsidRPr="00444130">
              <w:rPr>
                <w:rStyle w:val="af"/>
                <w:rFonts w:hint="eastAsia"/>
                <w:noProof/>
              </w:rPr>
              <w:t>里面的部分需要转移的章节我打了中划线，转移到哪里我在</w:t>
            </w:r>
            <w:r w:rsidR="008A25A0" w:rsidRPr="00444130">
              <w:rPr>
                <w:rStyle w:val="af"/>
                <w:noProof/>
              </w:rPr>
              <w:t>excel</w:t>
            </w:r>
            <w:r w:rsidR="008A25A0" w:rsidRPr="00444130">
              <w:rPr>
                <w:rStyle w:val="af"/>
                <w:rFonts w:hint="eastAsia"/>
                <w:noProof/>
              </w:rPr>
              <w:t>表里注明了</w:t>
            </w:r>
            <w:r w:rsidR="008A25A0" w:rsidRPr="00444130">
              <w:rPr>
                <w:rStyle w:val="af"/>
                <w:noProof/>
              </w:rPr>
              <w:t>)</w:t>
            </w:r>
            <w:r w:rsidR="008A25A0">
              <w:rPr>
                <w:noProof/>
                <w:webHidden/>
              </w:rPr>
              <w:tab/>
            </w:r>
            <w:r w:rsidR="008A25A0">
              <w:rPr>
                <w:noProof/>
                <w:webHidden/>
              </w:rPr>
              <w:fldChar w:fldCharType="begin"/>
            </w:r>
            <w:r w:rsidR="008A25A0">
              <w:rPr>
                <w:noProof/>
                <w:webHidden/>
              </w:rPr>
              <w:instrText xml:space="preserve"> PAGEREF _Toc80103269 \h </w:instrText>
            </w:r>
            <w:r w:rsidR="008A25A0">
              <w:rPr>
                <w:noProof/>
                <w:webHidden/>
              </w:rPr>
            </w:r>
            <w:r w:rsidR="008A25A0">
              <w:rPr>
                <w:noProof/>
                <w:webHidden/>
              </w:rPr>
              <w:fldChar w:fldCharType="separate"/>
            </w:r>
            <w:r w:rsidR="008A25A0">
              <w:rPr>
                <w:noProof/>
                <w:webHidden/>
              </w:rPr>
              <w:t>17</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70" w:history="1">
            <w:r w:rsidR="008A25A0" w:rsidRPr="00444130">
              <w:rPr>
                <w:rStyle w:val="af"/>
                <w:noProof/>
                <w:lang w:bidi="en-US"/>
              </w:rPr>
              <w:t>5</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施工</w:t>
            </w:r>
            <w:r w:rsidR="008A25A0">
              <w:rPr>
                <w:noProof/>
                <w:webHidden/>
              </w:rPr>
              <w:tab/>
            </w:r>
            <w:r w:rsidR="008A25A0">
              <w:rPr>
                <w:noProof/>
                <w:webHidden/>
              </w:rPr>
              <w:fldChar w:fldCharType="begin"/>
            </w:r>
            <w:r w:rsidR="008A25A0">
              <w:rPr>
                <w:noProof/>
                <w:webHidden/>
              </w:rPr>
              <w:instrText xml:space="preserve"> PAGEREF _Toc80103270 \h </w:instrText>
            </w:r>
            <w:r w:rsidR="008A25A0">
              <w:rPr>
                <w:noProof/>
                <w:webHidden/>
              </w:rPr>
            </w:r>
            <w:r w:rsidR="008A25A0">
              <w:rPr>
                <w:noProof/>
                <w:webHidden/>
              </w:rPr>
              <w:fldChar w:fldCharType="separate"/>
            </w:r>
            <w:r w:rsidR="008A25A0">
              <w:rPr>
                <w:noProof/>
                <w:webHidden/>
              </w:rPr>
              <w:t>20</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71" w:history="1">
            <w:r w:rsidR="008A25A0" w:rsidRPr="00444130">
              <w:rPr>
                <w:rStyle w:val="af"/>
                <w:noProof/>
              </w:rPr>
              <w:t>5.1</w:t>
            </w:r>
            <w:r w:rsidR="008A25A0">
              <w:rPr>
                <w:rFonts w:asciiTheme="minorHAnsi" w:eastAsiaTheme="minorEastAsia" w:hAnsiTheme="minorHAnsi" w:cstheme="minorBidi"/>
                <w:noProof/>
                <w:kern w:val="2"/>
                <w:sz w:val="21"/>
              </w:rPr>
              <w:tab/>
            </w:r>
            <w:r w:rsidR="008A25A0" w:rsidRPr="00444130">
              <w:rPr>
                <w:rStyle w:val="af"/>
                <w:rFonts w:hint="eastAsia"/>
                <w:noProof/>
              </w:rPr>
              <w:t>一般规定</w:t>
            </w:r>
            <w:r w:rsidR="008A25A0">
              <w:rPr>
                <w:noProof/>
                <w:webHidden/>
              </w:rPr>
              <w:tab/>
            </w:r>
            <w:r w:rsidR="008A25A0">
              <w:rPr>
                <w:noProof/>
                <w:webHidden/>
              </w:rPr>
              <w:fldChar w:fldCharType="begin"/>
            </w:r>
            <w:r w:rsidR="008A25A0">
              <w:rPr>
                <w:noProof/>
                <w:webHidden/>
              </w:rPr>
              <w:instrText xml:space="preserve"> PAGEREF _Toc80103271 \h </w:instrText>
            </w:r>
            <w:r w:rsidR="008A25A0">
              <w:rPr>
                <w:noProof/>
                <w:webHidden/>
              </w:rPr>
            </w:r>
            <w:r w:rsidR="008A25A0">
              <w:rPr>
                <w:noProof/>
                <w:webHidden/>
              </w:rPr>
              <w:fldChar w:fldCharType="separate"/>
            </w:r>
            <w:r w:rsidR="008A25A0">
              <w:rPr>
                <w:noProof/>
                <w:webHidden/>
              </w:rPr>
              <w:t>20</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72" w:history="1">
            <w:r w:rsidR="008A25A0" w:rsidRPr="00444130">
              <w:rPr>
                <w:rStyle w:val="af"/>
                <w:noProof/>
              </w:rPr>
              <w:t>5.2</w:t>
            </w:r>
            <w:r w:rsidR="008A25A0">
              <w:rPr>
                <w:rFonts w:asciiTheme="minorHAnsi" w:eastAsiaTheme="minorEastAsia" w:hAnsiTheme="minorHAnsi" w:cstheme="minorBidi"/>
                <w:noProof/>
                <w:kern w:val="2"/>
                <w:sz w:val="21"/>
              </w:rPr>
              <w:tab/>
            </w:r>
            <w:r w:rsidR="008A25A0" w:rsidRPr="00444130">
              <w:rPr>
                <w:rStyle w:val="af"/>
                <w:rFonts w:hint="eastAsia"/>
                <w:noProof/>
              </w:rPr>
              <w:t>管道安装</w:t>
            </w:r>
            <w:r w:rsidR="008A25A0">
              <w:rPr>
                <w:noProof/>
                <w:webHidden/>
              </w:rPr>
              <w:tab/>
            </w:r>
            <w:r w:rsidR="008A25A0">
              <w:rPr>
                <w:noProof/>
                <w:webHidden/>
              </w:rPr>
              <w:fldChar w:fldCharType="begin"/>
            </w:r>
            <w:r w:rsidR="008A25A0">
              <w:rPr>
                <w:noProof/>
                <w:webHidden/>
              </w:rPr>
              <w:instrText xml:space="preserve"> PAGEREF _Toc80103272 \h </w:instrText>
            </w:r>
            <w:r w:rsidR="008A25A0">
              <w:rPr>
                <w:noProof/>
                <w:webHidden/>
              </w:rPr>
            </w:r>
            <w:r w:rsidR="008A25A0">
              <w:rPr>
                <w:noProof/>
                <w:webHidden/>
              </w:rPr>
              <w:fldChar w:fldCharType="separate"/>
            </w:r>
            <w:r w:rsidR="008A25A0">
              <w:rPr>
                <w:noProof/>
                <w:webHidden/>
              </w:rPr>
              <w:t>20</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73" w:history="1">
            <w:r w:rsidR="008A25A0" w:rsidRPr="00444130">
              <w:rPr>
                <w:rStyle w:val="af"/>
                <w:rFonts w:eastAsiaTheme="majorEastAsia" w:cstheme="majorBidi"/>
                <w:b/>
                <w:bCs/>
                <w:noProof/>
              </w:rPr>
              <w:t>5.3</w:t>
            </w:r>
            <w:r w:rsidR="008A25A0">
              <w:rPr>
                <w:rFonts w:asciiTheme="minorHAnsi" w:eastAsiaTheme="minorEastAsia" w:hAnsiTheme="minorHAnsi" w:cstheme="minorBidi"/>
                <w:noProof/>
                <w:kern w:val="2"/>
                <w:sz w:val="21"/>
              </w:rPr>
              <w:tab/>
            </w:r>
            <w:r w:rsidR="008A25A0" w:rsidRPr="00444130">
              <w:rPr>
                <w:rStyle w:val="af"/>
                <w:rFonts w:eastAsiaTheme="majorEastAsia" w:cstheme="majorBidi" w:hint="eastAsia"/>
                <w:b/>
                <w:bCs/>
                <w:noProof/>
              </w:rPr>
              <w:t>基槽回填（上海院）</w:t>
            </w:r>
            <w:r w:rsidR="008A25A0">
              <w:rPr>
                <w:noProof/>
                <w:webHidden/>
              </w:rPr>
              <w:tab/>
            </w:r>
            <w:r w:rsidR="008A25A0">
              <w:rPr>
                <w:noProof/>
                <w:webHidden/>
              </w:rPr>
              <w:fldChar w:fldCharType="begin"/>
            </w:r>
            <w:r w:rsidR="008A25A0">
              <w:rPr>
                <w:noProof/>
                <w:webHidden/>
              </w:rPr>
              <w:instrText xml:space="preserve"> PAGEREF _Toc80103273 \h </w:instrText>
            </w:r>
            <w:r w:rsidR="008A25A0">
              <w:rPr>
                <w:noProof/>
                <w:webHidden/>
              </w:rPr>
            </w:r>
            <w:r w:rsidR="008A25A0">
              <w:rPr>
                <w:noProof/>
                <w:webHidden/>
              </w:rPr>
              <w:fldChar w:fldCharType="separate"/>
            </w:r>
            <w:r w:rsidR="008A25A0">
              <w:rPr>
                <w:noProof/>
                <w:webHidden/>
              </w:rPr>
              <w:t>22</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74" w:history="1">
            <w:r w:rsidR="008A25A0" w:rsidRPr="00444130">
              <w:rPr>
                <w:rStyle w:val="af"/>
                <w:rFonts w:eastAsiaTheme="majorEastAsia" w:cs="Courier New"/>
                <w:b/>
                <w:bCs/>
                <w:noProof/>
                <w:kern w:val="44"/>
                <w:lang w:bidi="en-US"/>
              </w:rPr>
              <w:t>6</w:t>
            </w:r>
            <w:r w:rsidR="008A25A0">
              <w:rPr>
                <w:rFonts w:asciiTheme="minorHAnsi" w:eastAsiaTheme="minorEastAsia" w:hAnsiTheme="minorHAnsi" w:cstheme="minorBidi"/>
                <w:noProof/>
                <w:kern w:val="2"/>
                <w:sz w:val="21"/>
              </w:rPr>
              <w:tab/>
            </w:r>
            <w:r w:rsidR="008A25A0" w:rsidRPr="00444130">
              <w:rPr>
                <w:rStyle w:val="af"/>
                <w:rFonts w:eastAsiaTheme="majorEastAsia" w:cs="Courier New" w:hint="eastAsia"/>
                <w:b/>
                <w:bCs/>
                <w:noProof/>
                <w:kern w:val="44"/>
                <w:lang w:bidi="en-US"/>
              </w:rPr>
              <w:t>管道质量检测与工程验收</w:t>
            </w:r>
            <w:r w:rsidR="008A25A0">
              <w:rPr>
                <w:noProof/>
                <w:webHidden/>
              </w:rPr>
              <w:tab/>
            </w:r>
            <w:r w:rsidR="008A25A0">
              <w:rPr>
                <w:noProof/>
                <w:webHidden/>
              </w:rPr>
              <w:fldChar w:fldCharType="begin"/>
            </w:r>
            <w:r w:rsidR="008A25A0">
              <w:rPr>
                <w:noProof/>
                <w:webHidden/>
              </w:rPr>
              <w:instrText xml:space="preserve"> PAGEREF _Toc80103274 \h </w:instrText>
            </w:r>
            <w:r w:rsidR="008A25A0">
              <w:rPr>
                <w:noProof/>
                <w:webHidden/>
              </w:rPr>
            </w:r>
            <w:r w:rsidR="008A25A0">
              <w:rPr>
                <w:noProof/>
                <w:webHidden/>
              </w:rPr>
              <w:fldChar w:fldCharType="separate"/>
            </w:r>
            <w:r w:rsidR="008A25A0">
              <w:rPr>
                <w:noProof/>
                <w:webHidden/>
              </w:rPr>
              <w:t>25</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75" w:history="1">
            <w:r w:rsidR="008A25A0" w:rsidRPr="00444130">
              <w:rPr>
                <w:rStyle w:val="af"/>
                <w:rFonts w:eastAsiaTheme="majorEastAsia" w:cstheme="majorBidi"/>
                <w:b/>
                <w:bCs/>
                <w:noProof/>
              </w:rPr>
              <w:t>6.1</w:t>
            </w:r>
            <w:r w:rsidR="008A25A0">
              <w:rPr>
                <w:rFonts w:asciiTheme="minorHAnsi" w:eastAsiaTheme="minorEastAsia" w:hAnsiTheme="minorHAnsi" w:cstheme="minorBidi"/>
                <w:noProof/>
                <w:kern w:val="2"/>
                <w:sz w:val="21"/>
              </w:rPr>
              <w:tab/>
            </w:r>
            <w:r w:rsidR="008A25A0" w:rsidRPr="00444130">
              <w:rPr>
                <w:rStyle w:val="af"/>
                <w:rFonts w:eastAsiaTheme="majorEastAsia" w:cstheme="majorBidi" w:hint="eastAsia"/>
                <w:b/>
                <w:bCs/>
                <w:noProof/>
              </w:rPr>
              <w:t>管道出厂检测</w:t>
            </w:r>
            <w:r w:rsidR="008A25A0">
              <w:rPr>
                <w:noProof/>
                <w:webHidden/>
              </w:rPr>
              <w:tab/>
            </w:r>
            <w:r w:rsidR="008A25A0">
              <w:rPr>
                <w:noProof/>
                <w:webHidden/>
              </w:rPr>
              <w:fldChar w:fldCharType="begin"/>
            </w:r>
            <w:r w:rsidR="008A25A0">
              <w:rPr>
                <w:noProof/>
                <w:webHidden/>
              </w:rPr>
              <w:instrText xml:space="preserve"> PAGEREF _Toc80103275 \h </w:instrText>
            </w:r>
            <w:r w:rsidR="008A25A0">
              <w:rPr>
                <w:noProof/>
                <w:webHidden/>
              </w:rPr>
            </w:r>
            <w:r w:rsidR="008A25A0">
              <w:rPr>
                <w:noProof/>
                <w:webHidden/>
              </w:rPr>
              <w:fldChar w:fldCharType="separate"/>
            </w:r>
            <w:r w:rsidR="008A25A0">
              <w:rPr>
                <w:noProof/>
                <w:webHidden/>
              </w:rPr>
              <w:t>25</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76" w:history="1">
            <w:r w:rsidR="008A25A0" w:rsidRPr="00444130">
              <w:rPr>
                <w:rStyle w:val="af"/>
                <w:rFonts w:eastAsiaTheme="majorEastAsia" w:cstheme="majorBidi"/>
                <w:b/>
                <w:bCs/>
                <w:noProof/>
              </w:rPr>
              <w:t>6.2</w:t>
            </w:r>
            <w:r w:rsidR="008A25A0">
              <w:rPr>
                <w:rFonts w:asciiTheme="minorHAnsi" w:eastAsiaTheme="minorEastAsia" w:hAnsiTheme="minorHAnsi" w:cstheme="minorBidi"/>
                <w:noProof/>
                <w:kern w:val="2"/>
                <w:sz w:val="21"/>
              </w:rPr>
              <w:tab/>
            </w:r>
            <w:r w:rsidR="008A25A0" w:rsidRPr="00444130">
              <w:rPr>
                <w:rStyle w:val="af"/>
                <w:rFonts w:eastAsiaTheme="majorEastAsia" w:cstheme="majorBidi" w:hint="eastAsia"/>
                <w:b/>
                <w:bCs/>
                <w:noProof/>
              </w:rPr>
              <w:t>管道工程质量检测</w:t>
            </w:r>
            <w:r w:rsidR="008A25A0">
              <w:rPr>
                <w:noProof/>
                <w:webHidden/>
              </w:rPr>
              <w:tab/>
            </w:r>
            <w:r w:rsidR="008A25A0">
              <w:rPr>
                <w:noProof/>
                <w:webHidden/>
              </w:rPr>
              <w:fldChar w:fldCharType="begin"/>
            </w:r>
            <w:r w:rsidR="008A25A0">
              <w:rPr>
                <w:noProof/>
                <w:webHidden/>
              </w:rPr>
              <w:instrText xml:space="preserve"> PAGEREF _Toc80103276 \h </w:instrText>
            </w:r>
            <w:r w:rsidR="008A25A0">
              <w:rPr>
                <w:noProof/>
                <w:webHidden/>
              </w:rPr>
            </w:r>
            <w:r w:rsidR="008A25A0">
              <w:rPr>
                <w:noProof/>
                <w:webHidden/>
              </w:rPr>
              <w:fldChar w:fldCharType="separate"/>
            </w:r>
            <w:r w:rsidR="008A25A0">
              <w:rPr>
                <w:noProof/>
                <w:webHidden/>
              </w:rPr>
              <w:t>25</w:t>
            </w:r>
            <w:r w:rsidR="008A25A0">
              <w:rPr>
                <w:noProof/>
                <w:webHidden/>
              </w:rPr>
              <w:fldChar w:fldCharType="end"/>
            </w:r>
          </w:hyperlink>
        </w:p>
        <w:p w:rsidR="008A25A0" w:rsidRDefault="00C00555">
          <w:pPr>
            <w:pStyle w:val="20"/>
            <w:rPr>
              <w:rFonts w:asciiTheme="minorHAnsi" w:eastAsiaTheme="minorEastAsia" w:hAnsiTheme="minorHAnsi" w:cstheme="minorBidi"/>
              <w:noProof/>
              <w:kern w:val="2"/>
              <w:sz w:val="21"/>
            </w:rPr>
          </w:pPr>
          <w:hyperlink w:anchor="_Toc80103277" w:history="1">
            <w:r w:rsidR="008A25A0" w:rsidRPr="00444130">
              <w:rPr>
                <w:rStyle w:val="af"/>
                <w:rFonts w:eastAsiaTheme="majorEastAsia" w:cstheme="majorBidi"/>
                <w:b/>
                <w:bCs/>
                <w:noProof/>
              </w:rPr>
              <w:t xml:space="preserve">6.3 </w:t>
            </w:r>
            <w:r w:rsidR="008A25A0" w:rsidRPr="00444130">
              <w:rPr>
                <w:rStyle w:val="af"/>
                <w:rFonts w:eastAsiaTheme="majorEastAsia" w:cstheme="majorBidi" w:hint="eastAsia"/>
                <w:b/>
                <w:bCs/>
                <w:noProof/>
              </w:rPr>
              <w:t>工程验收</w:t>
            </w:r>
            <w:r w:rsidR="008A25A0">
              <w:rPr>
                <w:noProof/>
                <w:webHidden/>
              </w:rPr>
              <w:tab/>
            </w:r>
            <w:r w:rsidR="008A25A0">
              <w:rPr>
                <w:noProof/>
                <w:webHidden/>
              </w:rPr>
              <w:fldChar w:fldCharType="begin"/>
            </w:r>
            <w:r w:rsidR="008A25A0">
              <w:rPr>
                <w:noProof/>
                <w:webHidden/>
              </w:rPr>
              <w:instrText xml:space="preserve"> PAGEREF _Toc80103277 \h </w:instrText>
            </w:r>
            <w:r w:rsidR="008A25A0">
              <w:rPr>
                <w:noProof/>
                <w:webHidden/>
              </w:rPr>
            </w:r>
            <w:r w:rsidR="008A25A0">
              <w:rPr>
                <w:noProof/>
                <w:webHidden/>
              </w:rPr>
              <w:fldChar w:fldCharType="separate"/>
            </w:r>
            <w:r w:rsidR="008A25A0">
              <w:rPr>
                <w:noProof/>
                <w:webHidden/>
              </w:rPr>
              <w:t>25</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78" w:history="1">
            <w:r w:rsidR="008A25A0" w:rsidRPr="00444130">
              <w:rPr>
                <w:rStyle w:val="af"/>
                <w:noProof/>
                <w:lang w:bidi="en-US"/>
              </w:rPr>
              <w:t>7</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管道工程验收</w:t>
            </w:r>
            <w:r w:rsidR="008A25A0">
              <w:rPr>
                <w:noProof/>
                <w:webHidden/>
              </w:rPr>
              <w:tab/>
            </w:r>
            <w:r w:rsidR="008A25A0">
              <w:rPr>
                <w:noProof/>
                <w:webHidden/>
              </w:rPr>
              <w:fldChar w:fldCharType="begin"/>
            </w:r>
            <w:r w:rsidR="008A25A0">
              <w:rPr>
                <w:noProof/>
                <w:webHidden/>
              </w:rPr>
              <w:instrText xml:space="preserve"> PAGEREF _Toc80103278 \h </w:instrText>
            </w:r>
            <w:r w:rsidR="008A25A0">
              <w:rPr>
                <w:noProof/>
                <w:webHidden/>
              </w:rPr>
            </w:r>
            <w:r w:rsidR="008A25A0">
              <w:rPr>
                <w:noProof/>
                <w:webHidden/>
              </w:rPr>
              <w:fldChar w:fldCharType="separate"/>
            </w:r>
            <w:r w:rsidR="008A25A0">
              <w:rPr>
                <w:noProof/>
                <w:webHidden/>
              </w:rPr>
              <w:t>26</w:t>
            </w:r>
            <w:r w:rsidR="008A25A0">
              <w:rPr>
                <w:noProof/>
                <w:webHidden/>
              </w:rPr>
              <w:fldChar w:fldCharType="end"/>
            </w:r>
          </w:hyperlink>
        </w:p>
        <w:p w:rsidR="008A25A0" w:rsidRDefault="00C00555">
          <w:pPr>
            <w:pStyle w:val="20"/>
            <w:rPr>
              <w:rFonts w:asciiTheme="minorHAnsi" w:eastAsiaTheme="minorEastAsia" w:hAnsiTheme="minorHAnsi" w:cstheme="minorBidi"/>
              <w:noProof/>
              <w:kern w:val="2"/>
              <w:sz w:val="21"/>
            </w:rPr>
          </w:pPr>
          <w:hyperlink w:anchor="_Toc80103279" w:history="1">
            <w:r w:rsidR="008A25A0" w:rsidRPr="00444130">
              <w:rPr>
                <w:rStyle w:val="af"/>
                <w:noProof/>
              </w:rPr>
              <w:t>7.1</w:t>
            </w:r>
            <w:r w:rsidR="008A25A0" w:rsidRPr="00444130">
              <w:rPr>
                <w:rStyle w:val="af"/>
                <w:rFonts w:hint="eastAsia"/>
                <w:noProof/>
              </w:rPr>
              <w:t>一般规定</w:t>
            </w:r>
            <w:r w:rsidR="008A25A0">
              <w:rPr>
                <w:noProof/>
                <w:webHidden/>
              </w:rPr>
              <w:tab/>
            </w:r>
            <w:r w:rsidR="008A25A0">
              <w:rPr>
                <w:noProof/>
                <w:webHidden/>
              </w:rPr>
              <w:fldChar w:fldCharType="begin"/>
            </w:r>
            <w:r w:rsidR="008A25A0">
              <w:rPr>
                <w:noProof/>
                <w:webHidden/>
              </w:rPr>
              <w:instrText xml:space="preserve"> PAGEREF _Toc80103279 \h </w:instrText>
            </w:r>
            <w:r w:rsidR="008A25A0">
              <w:rPr>
                <w:noProof/>
                <w:webHidden/>
              </w:rPr>
            </w:r>
            <w:r w:rsidR="008A25A0">
              <w:rPr>
                <w:noProof/>
                <w:webHidden/>
              </w:rPr>
              <w:fldChar w:fldCharType="separate"/>
            </w:r>
            <w:r w:rsidR="008A25A0">
              <w:rPr>
                <w:noProof/>
                <w:webHidden/>
              </w:rPr>
              <w:t>26</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80" w:history="1">
            <w:r w:rsidR="008A25A0" w:rsidRPr="00444130">
              <w:rPr>
                <w:rStyle w:val="af"/>
                <w:noProof/>
              </w:rPr>
              <w:t>7.2</w:t>
            </w:r>
            <w:r w:rsidR="008A25A0">
              <w:rPr>
                <w:rFonts w:asciiTheme="minorHAnsi" w:eastAsiaTheme="minorEastAsia" w:hAnsiTheme="minorHAnsi" w:cstheme="minorBidi"/>
                <w:noProof/>
                <w:kern w:val="2"/>
                <w:sz w:val="21"/>
              </w:rPr>
              <w:tab/>
            </w:r>
            <w:r w:rsidR="008A25A0" w:rsidRPr="00444130">
              <w:rPr>
                <w:rStyle w:val="af"/>
                <w:rFonts w:hint="eastAsia"/>
                <w:noProof/>
              </w:rPr>
              <w:t>主控项目</w:t>
            </w:r>
            <w:r w:rsidR="008A25A0">
              <w:rPr>
                <w:noProof/>
                <w:webHidden/>
              </w:rPr>
              <w:tab/>
            </w:r>
            <w:r w:rsidR="008A25A0">
              <w:rPr>
                <w:noProof/>
                <w:webHidden/>
              </w:rPr>
              <w:fldChar w:fldCharType="begin"/>
            </w:r>
            <w:r w:rsidR="008A25A0">
              <w:rPr>
                <w:noProof/>
                <w:webHidden/>
              </w:rPr>
              <w:instrText xml:space="preserve"> PAGEREF _Toc80103280 \h </w:instrText>
            </w:r>
            <w:r w:rsidR="008A25A0">
              <w:rPr>
                <w:noProof/>
                <w:webHidden/>
              </w:rPr>
            </w:r>
            <w:r w:rsidR="008A25A0">
              <w:rPr>
                <w:noProof/>
                <w:webHidden/>
              </w:rPr>
              <w:fldChar w:fldCharType="separate"/>
            </w:r>
            <w:r w:rsidR="008A25A0">
              <w:rPr>
                <w:noProof/>
                <w:webHidden/>
              </w:rPr>
              <w:t>26</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81" w:history="1">
            <w:r w:rsidR="008A25A0" w:rsidRPr="00444130">
              <w:rPr>
                <w:rStyle w:val="af"/>
                <w:noProof/>
              </w:rPr>
              <w:t>7.3</w:t>
            </w:r>
            <w:r w:rsidR="008A25A0">
              <w:rPr>
                <w:rFonts w:asciiTheme="minorHAnsi" w:eastAsiaTheme="minorEastAsia" w:hAnsiTheme="minorHAnsi" w:cstheme="minorBidi"/>
                <w:noProof/>
                <w:kern w:val="2"/>
                <w:sz w:val="21"/>
              </w:rPr>
              <w:tab/>
            </w:r>
            <w:r w:rsidR="008A25A0" w:rsidRPr="00444130">
              <w:rPr>
                <w:rStyle w:val="af"/>
                <w:rFonts w:hint="eastAsia"/>
                <w:noProof/>
              </w:rPr>
              <w:t>一般项目</w:t>
            </w:r>
            <w:r w:rsidR="008A25A0">
              <w:rPr>
                <w:noProof/>
                <w:webHidden/>
              </w:rPr>
              <w:tab/>
            </w:r>
            <w:r w:rsidR="008A25A0">
              <w:rPr>
                <w:noProof/>
                <w:webHidden/>
              </w:rPr>
              <w:fldChar w:fldCharType="begin"/>
            </w:r>
            <w:r w:rsidR="008A25A0">
              <w:rPr>
                <w:noProof/>
                <w:webHidden/>
              </w:rPr>
              <w:instrText xml:space="preserve"> PAGEREF _Toc80103281 \h </w:instrText>
            </w:r>
            <w:r w:rsidR="008A25A0">
              <w:rPr>
                <w:noProof/>
                <w:webHidden/>
              </w:rPr>
            </w:r>
            <w:r w:rsidR="008A25A0">
              <w:rPr>
                <w:noProof/>
                <w:webHidden/>
              </w:rPr>
              <w:fldChar w:fldCharType="separate"/>
            </w:r>
            <w:r w:rsidR="008A25A0">
              <w:rPr>
                <w:noProof/>
                <w:webHidden/>
              </w:rPr>
              <w:t>26</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82" w:history="1">
            <w:r w:rsidR="008A25A0" w:rsidRPr="00444130">
              <w:rPr>
                <w:rStyle w:val="af"/>
                <w:noProof/>
              </w:rPr>
              <w:t>7.4</w:t>
            </w:r>
            <w:r w:rsidR="008A25A0">
              <w:rPr>
                <w:rFonts w:asciiTheme="minorHAnsi" w:eastAsiaTheme="minorEastAsia" w:hAnsiTheme="minorHAnsi" w:cstheme="minorBidi"/>
                <w:noProof/>
                <w:kern w:val="2"/>
                <w:sz w:val="21"/>
              </w:rPr>
              <w:tab/>
            </w:r>
            <w:r w:rsidR="008A25A0" w:rsidRPr="00444130">
              <w:rPr>
                <w:rStyle w:val="af"/>
                <w:rFonts w:hint="eastAsia"/>
                <w:noProof/>
              </w:rPr>
              <w:t>严密性试验</w:t>
            </w:r>
            <w:r w:rsidR="008A25A0">
              <w:rPr>
                <w:noProof/>
                <w:webHidden/>
              </w:rPr>
              <w:tab/>
            </w:r>
            <w:r w:rsidR="008A25A0">
              <w:rPr>
                <w:noProof/>
                <w:webHidden/>
              </w:rPr>
              <w:fldChar w:fldCharType="begin"/>
            </w:r>
            <w:r w:rsidR="008A25A0">
              <w:rPr>
                <w:noProof/>
                <w:webHidden/>
              </w:rPr>
              <w:instrText xml:space="preserve"> PAGEREF _Toc80103282 \h </w:instrText>
            </w:r>
            <w:r w:rsidR="008A25A0">
              <w:rPr>
                <w:noProof/>
                <w:webHidden/>
              </w:rPr>
            </w:r>
            <w:r w:rsidR="008A25A0">
              <w:rPr>
                <w:noProof/>
                <w:webHidden/>
              </w:rPr>
              <w:fldChar w:fldCharType="separate"/>
            </w:r>
            <w:r w:rsidR="008A25A0">
              <w:rPr>
                <w:noProof/>
                <w:webHidden/>
              </w:rPr>
              <w:t>26</w:t>
            </w:r>
            <w:r w:rsidR="008A25A0">
              <w:rPr>
                <w:noProof/>
                <w:webHidden/>
              </w:rPr>
              <w:fldChar w:fldCharType="end"/>
            </w:r>
          </w:hyperlink>
        </w:p>
        <w:p w:rsidR="008A25A0" w:rsidRDefault="00C00555">
          <w:pPr>
            <w:pStyle w:val="10"/>
            <w:tabs>
              <w:tab w:val="left" w:pos="1050"/>
            </w:tabs>
            <w:rPr>
              <w:rFonts w:asciiTheme="minorHAnsi" w:eastAsiaTheme="minorEastAsia" w:hAnsiTheme="minorHAnsi" w:cstheme="minorBidi"/>
              <w:noProof/>
              <w:kern w:val="2"/>
              <w:sz w:val="21"/>
            </w:rPr>
          </w:pPr>
          <w:hyperlink w:anchor="_Toc80103283" w:history="1">
            <w:r w:rsidR="008A25A0" w:rsidRPr="00444130">
              <w:rPr>
                <w:rStyle w:val="af"/>
                <w:rFonts w:hint="eastAsia"/>
                <w:noProof/>
                <w:lang w:bidi="en-US"/>
              </w:rPr>
              <w:t>附录</w:t>
            </w:r>
            <w:r w:rsidR="008A25A0" w:rsidRPr="00444130">
              <w:rPr>
                <w:rStyle w:val="af"/>
                <w:noProof/>
                <w:lang w:bidi="en-US"/>
              </w:rPr>
              <w:t>B</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内衬</w:t>
            </w:r>
            <w:r w:rsidR="008A25A0" w:rsidRPr="00444130">
              <w:rPr>
                <w:rStyle w:val="af"/>
                <w:noProof/>
                <w:lang w:bidi="en-US"/>
              </w:rPr>
              <w:t>HDPE</w:t>
            </w:r>
            <w:r w:rsidR="008A25A0" w:rsidRPr="00444130">
              <w:rPr>
                <w:rStyle w:val="af"/>
                <w:rFonts w:hint="eastAsia"/>
                <w:noProof/>
                <w:lang w:bidi="en-US"/>
              </w:rPr>
              <w:t>板电火花绝缘性能检测方法</w:t>
            </w:r>
            <w:r w:rsidR="008A25A0">
              <w:rPr>
                <w:noProof/>
                <w:webHidden/>
              </w:rPr>
              <w:tab/>
            </w:r>
            <w:r w:rsidR="008A25A0">
              <w:rPr>
                <w:noProof/>
                <w:webHidden/>
              </w:rPr>
              <w:fldChar w:fldCharType="begin"/>
            </w:r>
            <w:r w:rsidR="008A25A0">
              <w:rPr>
                <w:noProof/>
                <w:webHidden/>
              </w:rPr>
              <w:instrText xml:space="preserve"> PAGEREF _Toc80103283 \h </w:instrText>
            </w:r>
            <w:r w:rsidR="008A25A0">
              <w:rPr>
                <w:noProof/>
                <w:webHidden/>
              </w:rPr>
            </w:r>
            <w:r w:rsidR="008A25A0">
              <w:rPr>
                <w:noProof/>
                <w:webHidden/>
              </w:rPr>
              <w:fldChar w:fldCharType="separate"/>
            </w:r>
            <w:r w:rsidR="008A25A0">
              <w:rPr>
                <w:noProof/>
                <w:webHidden/>
              </w:rPr>
              <w:t>28</w:t>
            </w:r>
            <w:r w:rsidR="008A25A0">
              <w:rPr>
                <w:noProof/>
                <w:webHidden/>
              </w:rPr>
              <w:fldChar w:fldCharType="end"/>
            </w:r>
          </w:hyperlink>
        </w:p>
        <w:p w:rsidR="008A25A0" w:rsidRDefault="00C00555">
          <w:pPr>
            <w:pStyle w:val="10"/>
            <w:tabs>
              <w:tab w:val="left" w:pos="1050"/>
            </w:tabs>
            <w:rPr>
              <w:rFonts w:asciiTheme="minorHAnsi" w:eastAsiaTheme="minorEastAsia" w:hAnsiTheme="minorHAnsi" w:cstheme="minorBidi"/>
              <w:noProof/>
              <w:kern w:val="2"/>
              <w:sz w:val="21"/>
            </w:rPr>
          </w:pPr>
          <w:hyperlink w:anchor="_Toc80103284" w:history="1">
            <w:r w:rsidR="008A25A0" w:rsidRPr="00444130">
              <w:rPr>
                <w:rStyle w:val="af"/>
                <w:rFonts w:hint="eastAsia"/>
                <w:noProof/>
                <w:lang w:bidi="en-US"/>
              </w:rPr>
              <w:t>附录</w:t>
            </w:r>
            <w:r w:rsidR="008A25A0" w:rsidRPr="00444130">
              <w:rPr>
                <w:rStyle w:val="af"/>
                <w:noProof/>
                <w:lang w:bidi="en-US"/>
              </w:rPr>
              <w:t>C</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验收记录表</w:t>
            </w:r>
            <w:r w:rsidR="008A25A0">
              <w:rPr>
                <w:noProof/>
                <w:webHidden/>
              </w:rPr>
              <w:tab/>
            </w:r>
            <w:r w:rsidR="008A25A0">
              <w:rPr>
                <w:noProof/>
                <w:webHidden/>
              </w:rPr>
              <w:fldChar w:fldCharType="begin"/>
            </w:r>
            <w:r w:rsidR="008A25A0">
              <w:rPr>
                <w:noProof/>
                <w:webHidden/>
              </w:rPr>
              <w:instrText xml:space="preserve"> PAGEREF _Toc80103284 \h </w:instrText>
            </w:r>
            <w:r w:rsidR="008A25A0">
              <w:rPr>
                <w:noProof/>
                <w:webHidden/>
              </w:rPr>
            </w:r>
            <w:r w:rsidR="008A25A0">
              <w:rPr>
                <w:noProof/>
                <w:webHidden/>
              </w:rPr>
              <w:fldChar w:fldCharType="separate"/>
            </w:r>
            <w:r w:rsidR="008A25A0">
              <w:rPr>
                <w:noProof/>
                <w:webHidden/>
              </w:rPr>
              <w:t>29</w:t>
            </w:r>
            <w:r w:rsidR="008A25A0">
              <w:rPr>
                <w:noProof/>
                <w:webHidden/>
              </w:rPr>
              <w:fldChar w:fldCharType="end"/>
            </w:r>
          </w:hyperlink>
        </w:p>
        <w:p w:rsidR="008A25A0" w:rsidRDefault="00C00555">
          <w:pPr>
            <w:pStyle w:val="10"/>
            <w:rPr>
              <w:rFonts w:asciiTheme="minorHAnsi" w:eastAsiaTheme="minorEastAsia" w:hAnsiTheme="minorHAnsi" w:cstheme="minorBidi"/>
              <w:noProof/>
              <w:kern w:val="2"/>
              <w:sz w:val="21"/>
            </w:rPr>
          </w:pPr>
          <w:hyperlink w:anchor="_Toc80103285" w:history="1">
            <w:r w:rsidR="008A25A0" w:rsidRPr="00444130">
              <w:rPr>
                <w:rStyle w:val="af"/>
                <w:rFonts w:hint="eastAsia"/>
                <w:noProof/>
                <w:lang w:bidi="en-US"/>
              </w:rPr>
              <w:t>本规程用词说明</w:t>
            </w:r>
            <w:r w:rsidR="008A25A0">
              <w:rPr>
                <w:noProof/>
                <w:webHidden/>
              </w:rPr>
              <w:tab/>
            </w:r>
            <w:r w:rsidR="008A25A0">
              <w:rPr>
                <w:noProof/>
                <w:webHidden/>
              </w:rPr>
              <w:fldChar w:fldCharType="begin"/>
            </w:r>
            <w:r w:rsidR="008A25A0">
              <w:rPr>
                <w:noProof/>
                <w:webHidden/>
              </w:rPr>
              <w:instrText xml:space="preserve"> PAGEREF _Toc80103285 \h </w:instrText>
            </w:r>
            <w:r w:rsidR="008A25A0">
              <w:rPr>
                <w:noProof/>
                <w:webHidden/>
              </w:rPr>
            </w:r>
            <w:r w:rsidR="008A25A0">
              <w:rPr>
                <w:noProof/>
                <w:webHidden/>
              </w:rPr>
              <w:fldChar w:fldCharType="separate"/>
            </w:r>
            <w:r w:rsidR="008A25A0">
              <w:rPr>
                <w:noProof/>
                <w:webHidden/>
              </w:rPr>
              <w:t>38</w:t>
            </w:r>
            <w:r w:rsidR="008A25A0">
              <w:rPr>
                <w:noProof/>
                <w:webHidden/>
              </w:rPr>
              <w:fldChar w:fldCharType="end"/>
            </w:r>
          </w:hyperlink>
        </w:p>
        <w:p w:rsidR="008A25A0" w:rsidRDefault="00C00555">
          <w:pPr>
            <w:pStyle w:val="10"/>
            <w:rPr>
              <w:rFonts w:asciiTheme="minorHAnsi" w:eastAsiaTheme="minorEastAsia" w:hAnsiTheme="minorHAnsi" w:cstheme="minorBidi"/>
              <w:noProof/>
              <w:kern w:val="2"/>
              <w:sz w:val="21"/>
            </w:rPr>
          </w:pPr>
          <w:hyperlink w:anchor="_Toc80103286" w:history="1">
            <w:r w:rsidR="008A25A0" w:rsidRPr="00444130">
              <w:rPr>
                <w:rStyle w:val="af"/>
                <w:rFonts w:hint="eastAsia"/>
                <w:noProof/>
                <w:lang w:bidi="en-US"/>
              </w:rPr>
              <w:t>引用标准名录</w:t>
            </w:r>
            <w:r w:rsidR="008A25A0">
              <w:rPr>
                <w:noProof/>
                <w:webHidden/>
              </w:rPr>
              <w:tab/>
            </w:r>
            <w:r w:rsidR="008A25A0">
              <w:rPr>
                <w:noProof/>
                <w:webHidden/>
              </w:rPr>
              <w:fldChar w:fldCharType="begin"/>
            </w:r>
            <w:r w:rsidR="008A25A0">
              <w:rPr>
                <w:noProof/>
                <w:webHidden/>
              </w:rPr>
              <w:instrText xml:space="preserve"> PAGEREF _Toc80103286 \h </w:instrText>
            </w:r>
            <w:r w:rsidR="008A25A0">
              <w:rPr>
                <w:noProof/>
                <w:webHidden/>
              </w:rPr>
            </w:r>
            <w:r w:rsidR="008A25A0">
              <w:rPr>
                <w:noProof/>
                <w:webHidden/>
              </w:rPr>
              <w:fldChar w:fldCharType="separate"/>
            </w:r>
            <w:r w:rsidR="008A25A0">
              <w:rPr>
                <w:noProof/>
                <w:webHidden/>
              </w:rPr>
              <w:t>39</w:t>
            </w:r>
            <w:r w:rsidR="008A25A0">
              <w:rPr>
                <w:noProof/>
                <w:webHidden/>
              </w:rPr>
              <w:fldChar w:fldCharType="end"/>
            </w:r>
          </w:hyperlink>
        </w:p>
        <w:p w:rsidR="008A25A0" w:rsidRDefault="00C00555">
          <w:pPr>
            <w:pStyle w:val="10"/>
            <w:rPr>
              <w:rFonts w:asciiTheme="minorHAnsi" w:eastAsiaTheme="minorEastAsia" w:hAnsiTheme="minorHAnsi" w:cstheme="minorBidi"/>
              <w:noProof/>
              <w:kern w:val="2"/>
              <w:sz w:val="21"/>
            </w:rPr>
          </w:pPr>
          <w:hyperlink w:anchor="_Toc80103287" w:history="1">
            <w:r w:rsidR="008A25A0" w:rsidRPr="00444130">
              <w:rPr>
                <w:rStyle w:val="af"/>
                <w:rFonts w:hint="eastAsia"/>
                <w:noProof/>
                <w:lang w:bidi="en-US"/>
              </w:rPr>
              <w:t>条文说明</w:t>
            </w:r>
            <w:r w:rsidR="008A25A0">
              <w:rPr>
                <w:noProof/>
                <w:webHidden/>
              </w:rPr>
              <w:tab/>
            </w:r>
            <w:r w:rsidR="008A25A0">
              <w:rPr>
                <w:noProof/>
                <w:webHidden/>
              </w:rPr>
              <w:fldChar w:fldCharType="begin"/>
            </w:r>
            <w:r w:rsidR="008A25A0">
              <w:rPr>
                <w:noProof/>
                <w:webHidden/>
              </w:rPr>
              <w:instrText xml:space="preserve"> PAGEREF _Toc80103287 \h </w:instrText>
            </w:r>
            <w:r w:rsidR="008A25A0">
              <w:rPr>
                <w:noProof/>
                <w:webHidden/>
              </w:rPr>
            </w:r>
            <w:r w:rsidR="008A25A0">
              <w:rPr>
                <w:noProof/>
                <w:webHidden/>
              </w:rPr>
              <w:fldChar w:fldCharType="separate"/>
            </w:r>
            <w:r w:rsidR="008A25A0">
              <w:rPr>
                <w:noProof/>
                <w:webHidden/>
              </w:rPr>
              <w:t>41</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88" w:history="1">
            <w:r w:rsidR="008A25A0" w:rsidRPr="00444130">
              <w:rPr>
                <w:rStyle w:val="af"/>
                <w:noProof/>
                <w:lang w:bidi="en-US"/>
              </w:rPr>
              <w:t>1</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总则</w:t>
            </w:r>
            <w:r w:rsidR="008A25A0">
              <w:rPr>
                <w:noProof/>
                <w:webHidden/>
              </w:rPr>
              <w:tab/>
            </w:r>
            <w:r w:rsidR="008A25A0">
              <w:rPr>
                <w:noProof/>
                <w:webHidden/>
              </w:rPr>
              <w:fldChar w:fldCharType="begin"/>
            </w:r>
            <w:r w:rsidR="008A25A0">
              <w:rPr>
                <w:noProof/>
                <w:webHidden/>
              </w:rPr>
              <w:instrText xml:space="preserve"> PAGEREF _Toc80103288 \h </w:instrText>
            </w:r>
            <w:r w:rsidR="008A25A0">
              <w:rPr>
                <w:noProof/>
                <w:webHidden/>
              </w:rPr>
            </w:r>
            <w:r w:rsidR="008A25A0">
              <w:rPr>
                <w:noProof/>
                <w:webHidden/>
              </w:rPr>
              <w:fldChar w:fldCharType="separate"/>
            </w:r>
            <w:r w:rsidR="008A25A0">
              <w:rPr>
                <w:noProof/>
                <w:webHidden/>
              </w:rPr>
              <w:t>42</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89" w:history="1">
            <w:r w:rsidR="008A25A0" w:rsidRPr="00444130">
              <w:rPr>
                <w:rStyle w:val="af"/>
                <w:noProof/>
                <w:lang w:bidi="en-US"/>
              </w:rPr>
              <w:t>2</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术语和符号</w:t>
            </w:r>
            <w:r w:rsidR="008A25A0">
              <w:rPr>
                <w:noProof/>
                <w:webHidden/>
              </w:rPr>
              <w:tab/>
            </w:r>
            <w:r w:rsidR="008A25A0">
              <w:rPr>
                <w:noProof/>
                <w:webHidden/>
              </w:rPr>
              <w:fldChar w:fldCharType="begin"/>
            </w:r>
            <w:r w:rsidR="008A25A0">
              <w:rPr>
                <w:noProof/>
                <w:webHidden/>
              </w:rPr>
              <w:instrText xml:space="preserve"> PAGEREF _Toc80103289 \h </w:instrText>
            </w:r>
            <w:r w:rsidR="008A25A0">
              <w:rPr>
                <w:noProof/>
                <w:webHidden/>
              </w:rPr>
            </w:r>
            <w:r w:rsidR="008A25A0">
              <w:rPr>
                <w:noProof/>
                <w:webHidden/>
              </w:rPr>
              <w:fldChar w:fldCharType="separate"/>
            </w:r>
            <w:r w:rsidR="008A25A0">
              <w:rPr>
                <w:noProof/>
                <w:webHidden/>
              </w:rPr>
              <w:t>43</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90" w:history="1">
            <w:r w:rsidR="008A25A0" w:rsidRPr="00444130">
              <w:rPr>
                <w:rStyle w:val="af"/>
                <w:noProof/>
              </w:rPr>
              <w:t>2.1</w:t>
            </w:r>
            <w:r w:rsidR="008A25A0">
              <w:rPr>
                <w:rFonts w:asciiTheme="minorHAnsi" w:eastAsiaTheme="minorEastAsia" w:hAnsiTheme="minorHAnsi" w:cstheme="minorBidi"/>
                <w:noProof/>
                <w:kern w:val="2"/>
                <w:sz w:val="21"/>
              </w:rPr>
              <w:tab/>
            </w:r>
            <w:r w:rsidR="008A25A0" w:rsidRPr="00444130">
              <w:rPr>
                <w:rStyle w:val="af"/>
                <w:rFonts w:hint="eastAsia"/>
                <w:noProof/>
              </w:rPr>
              <w:t>术语</w:t>
            </w:r>
            <w:r w:rsidR="008A25A0">
              <w:rPr>
                <w:noProof/>
                <w:webHidden/>
              </w:rPr>
              <w:tab/>
            </w:r>
            <w:r w:rsidR="008A25A0">
              <w:rPr>
                <w:noProof/>
                <w:webHidden/>
              </w:rPr>
              <w:fldChar w:fldCharType="begin"/>
            </w:r>
            <w:r w:rsidR="008A25A0">
              <w:rPr>
                <w:noProof/>
                <w:webHidden/>
              </w:rPr>
              <w:instrText xml:space="preserve"> PAGEREF _Toc80103290 \h </w:instrText>
            </w:r>
            <w:r w:rsidR="008A25A0">
              <w:rPr>
                <w:noProof/>
                <w:webHidden/>
              </w:rPr>
            </w:r>
            <w:r w:rsidR="008A25A0">
              <w:rPr>
                <w:noProof/>
                <w:webHidden/>
              </w:rPr>
              <w:fldChar w:fldCharType="separate"/>
            </w:r>
            <w:r w:rsidR="008A25A0">
              <w:rPr>
                <w:noProof/>
                <w:webHidden/>
              </w:rPr>
              <w:t>43</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91" w:history="1">
            <w:r w:rsidR="008A25A0" w:rsidRPr="00444130">
              <w:rPr>
                <w:rStyle w:val="af"/>
                <w:noProof/>
                <w:lang w:bidi="en-US"/>
              </w:rPr>
              <w:t>3</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材料</w:t>
            </w:r>
            <w:r w:rsidR="008A25A0">
              <w:rPr>
                <w:noProof/>
                <w:webHidden/>
              </w:rPr>
              <w:tab/>
            </w:r>
            <w:r w:rsidR="008A25A0">
              <w:rPr>
                <w:noProof/>
                <w:webHidden/>
              </w:rPr>
              <w:fldChar w:fldCharType="begin"/>
            </w:r>
            <w:r w:rsidR="008A25A0">
              <w:rPr>
                <w:noProof/>
                <w:webHidden/>
              </w:rPr>
              <w:instrText xml:space="preserve"> PAGEREF _Toc80103291 \h </w:instrText>
            </w:r>
            <w:r w:rsidR="008A25A0">
              <w:rPr>
                <w:noProof/>
                <w:webHidden/>
              </w:rPr>
            </w:r>
            <w:r w:rsidR="008A25A0">
              <w:rPr>
                <w:noProof/>
                <w:webHidden/>
              </w:rPr>
              <w:fldChar w:fldCharType="separate"/>
            </w:r>
            <w:r w:rsidR="008A25A0">
              <w:rPr>
                <w:noProof/>
                <w:webHidden/>
              </w:rPr>
              <w:t>44</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92" w:history="1">
            <w:r w:rsidR="008A25A0" w:rsidRPr="00444130">
              <w:rPr>
                <w:rStyle w:val="af"/>
                <w:noProof/>
                <w:lang w:bidi="en-US"/>
              </w:rPr>
              <w:t>4</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设计</w:t>
            </w:r>
            <w:r w:rsidR="008A25A0">
              <w:rPr>
                <w:noProof/>
                <w:webHidden/>
              </w:rPr>
              <w:tab/>
            </w:r>
            <w:r w:rsidR="008A25A0">
              <w:rPr>
                <w:noProof/>
                <w:webHidden/>
              </w:rPr>
              <w:fldChar w:fldCharType="begin"/>
            </w:r>
            <w:r w:rsidR="008A25A0">
              <w:rPr>
                <w:noProof/>
                <w:webHidden/>
              </w:rPr>
              <w:instrText xml:space="preserve"> PAGEREF _Toc80103292 \h </w:instrText>
            </w:r>
            <w:r w:rsidR="008A25A0">
              <w:rPr>
                <w:noProof/>
                <w:webHidden/>
              </w:rPr>
            </w:r>
            <w:r w:rsidR="008A25A0">
              <w:rPr>
                <w:noProof/>
                <w:webHidden/>
              </w:rPr>
              <w:fldChar w:fldCharType="separate"/>
            </w:r>
            <w:r w:rsidR="008A25A0">
              <w:rPr>
                <w:noProof/>
                <w:webHidden/>
              </w:rPr>
              <w:t>45</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93" w:history="1">
            <w:r w:rsidR="008A25A0" w:rsidRPr="00444130">
              <w:rPr>
                <w:rStyle w:val="af"/>
                <w:noProof/>
              </w:rPr>
              <w:t>4.1</w:t>
            </w:r>
            <w:r w:rsidR="008A25A0">
              <w:rPr>
                <w:rFonts w:asciiTheme="minorHAnsi" w:eastAsiaTheme="minorEastAsia" w:hAnsiTheme="minorHAnsi" w:cstheme="minorBidi"/>
                <w:noProof/>
                <w:kern w:val="2"/>
                <w:sz w:val="21"/>
              </w:rPr>
              <w:tab/>
            </w:r>
            <w:r w:rsidR="008A25A0" w:rsidRPr="00444130">
              <w:rPr>
                <w:rStyle w:val="af"/>
                <w:rFonts w:hint="eastAsia"/>
                <w:noProof/>
              </w:rPr>
              <w:t>一般规定</w:t>
            </w:r>
            <w:r w:rsidR="008A25A0">
              <w:rPr>
                <w:noProof/>
                <w:webHidden/>
              </w:rPr>
              <w:tab/>
            </w:r>
            <w:r w:rsidR="008A25A0">
              <w:rPr>
                <w:noProof/>
                <w:webHidden/>
              </w:rPr>
              <w:fldChar w:fldCharType="begin"/>
            </w:r>
            <w:r w:rsidR="008A25A0">
              <w:rPr>
                <w:noProof/>
                <w:webHidden/>
              </w:rPr>
              <w:instrText xml:space="preserve"> PAGEREF _Toc80103293 \h </w:instrText>
            </w:r>
            <w:r w:rsidR="008A25A0">
              <w:rPr>
                <w:noProof/>
                <w:webHidden/>
              </w:rPr>
            </w:r>
            <w:r w:rsidR="008A25A0">
              <w:rPr>
                <w:noProof/>
                <w:webHidden/>
              </w:rPr>
              <w:fldChar w:fldCharType="separate"/>
            </w:r>
            <w:r w:rsidR="008A25A0">
              <w:rPr>
                <w:noProof/>
                <w:webHidden/>
              </w:rPr>
              <w:t>45</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94" w:history="1">
            <w:r w:rsidR="008A25A0" w:rsidRPr="00444130">
              <w:rPr>
                <w:rStyle w:val="af"/>
                <w:noProof/>
              </w:rPr>
              <w:t>4.2</w:t>
            </w:r>
            <w:r w:rsidR="008A25A0">
              <w:rPr>
                <w:rFonts w:asciiTheme="minorHAnsi" w:eastAsiaTheme="minorEastAsia" w:hAnsiTheme="minorHAnsi" w:cstheme="minorBidi"/>
                <w:noProof/>
                <w:kern w:val="2"/>
                <w:sz w:val="21"/>
              </w:rPr>
              <w:tab/>
            </w:r>
            <w:r w:rsidR="008A25A0" w:rsidRPr="00444130">
              <w:rPr>
                <w:rStyle w:val="af"/>
                <w:rFonts w:hint="eastAsia"/>
                <w:noProof/>
              </w:rPr>
              <w:t>水力计算</w:t>
            </w:r>
            <w:r w:rsidR="008A25A0">
              <w:rPr>
                <w:noProof/>
                <w:webHidden/>
              </w:rPr>
              <w:tab/>
            </w:r>
            <w:r w:rsidR="008A25A0">
              <w:rPr>
                <w:noProof/>
                <w:webHidden/>
              </w:rPr>
              <w:fldChar w:fldCharType="begin"/>
            </w:r>
            <w:r w:rsidR="008A25A0">
              <w:rPr>
                <w:noProof/>
                <w:webHidden/>
              </w:rPr>
              <w:instrText xml:space="preserve"> PAGEREF _Toc80103294 \h </w:instrText>
            </w:r>
            <w:r w:rsidR="008A25A0">
              <w:rPr>
                <w:noProof/>
                <w:webHidden/>
              </w:rPr>
            </w:r>
            <w:r w:rsidR="008A25A0">
              <w:rPr>
                <w:noProof/>
                <w:webHidden/>
              </w:rPr>
              <w:fldChar w:fldCharType="separate"/>
            </w:r>
            <w:r w:rsidR="008A25A0">
              <w:rPr>
                <w:noProof/>
                <w:webHidden/>
              </w:rPr>
              <w:t>45</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95" w:history="1">
            <w:r w:rsidR="008A25A0" w:rsidRPr="00444130">
              <w:rPr>
                <w:rStyle w:val="af"/>
                <w:noProof/>
              </w:rPr>
              <w:t>4.3</w:t>
            </w:r>
            <w:r w:rsidR="008A25A0">
              <w:rPr>
                <w:rFonts w:asciiTheme="minorHAnsi" w:eastAsiaTheme="minorEastAsia" w:hAnsiTheme="minorHAnsi" w:cstheme="minorBidi"/>
                <w:noProof/>
                <w:kern w:val="2"/>
                <w:sz w:val="21"/>
              </w:rPr>
              <w:tab/>
            </w:r>
            <w:r w:rsidR="008A25A0" w:rsidRPr="00444130">
              <w:rPr>
                <w:rStyle w:val="af"/>
                <w:rFonts w:hint="eastAsia"/>
                <w:noProof/>
              </w:rPr>
              <w:t>结构计算</w:t>
            </w:r>
            <w:r w:rsidR="008A25A0">
              <w:rPr>
                <w:noProof/>
                <w:webHidden/>
              </w:rPr>
              <w:tab/>
            </w:r>
            <w:r w:rsidR="008A25A0">
              <w:rPr>
                <w:noProof/>
                <w:webHidden/>
              </w:rPr>
              <w:fldChar w:fldCharType="begin"/>
            </w:r>
            <w:r w:rsidR="008A25A0">
              <w:rPr>
                <w:noProof/>
                <w:webHidden/>
              </w:rPr>
              <w:instrText xml:space="preserve"> PAGEREF _Toc80103295 \h </w:instrText>
            </w:r>
            <w:r w:rsidR="008A25A0">
              <w:rPr>
                <w:noProof/>
                <w:webHidden/>
              </w:rPr>
            </w:r>
            <w:r w:rsidR="008A25A0">
              <w:rPr>
                <w:noProof/>
                <w:webHidden/>
              </w:rPr>
              <w:fldChar w:fldCharType="separate"/>
            </w:r>
            <w:r w:rsidR="008A25A0">
              <w:rPr>
                <w:noProof/>
                <w:webHidden/>
              </w:rPr>
              <w:t>45</w:t>
            </w:r>
            <w:r w:rsidR="008A25A0">
              <w:rPr>
                <w:noProof/>
                <w:webHidden/>
              </w:rPr>
              <w:fldChar w:fldCharType="end"/>
            </w:r>
          </w:hyperlink>
        </w:p>
        <w:p w:rsidR="008A25A0" w:rsidRDefault="00C00555">
          <w:pPr>
            <w:pStyle w:val="20"/>
            <w:rPr>
              <w:rFonts w:asciiTheme="minorHAnsi" w:eastAsiaTheme="minorEastAsia" w:hAnsiTheme="minorHAnsi" w:cstheme="minorBidi"/>
              <w:noProof/>
              <w:kern w:val="2"/>
              <w:sz w:val="21"/>
            </w:rPr>
          </w:pPr>
          <w:hyperlink w:anchor="_Toc80103296" w:history="1">
            <w:r w:rsidR="008A25A0" w:rsidRPr="00444130">
              <w:rPr>
                <w:rStyle w:val="af"/>
                <w:noProof/>
              </w:rPr>
              <w:t>4.4</w:t>
            </w:r>
            <w:r w:rsidR="008A25A0" w:rsidRPr="00444130">
              <w:rPr>
                <w:rStyle w:val="af"/>
                <w:rFonts w:hint="eastAsia"/>
                <w:noProof/>
              </w:rPr>
              <w:t>管道接口</w:t>
            </w:r>
            <w:r w:rsidR="008A25A0">
              <w:rPr>
                <w:noProof/>
                <w:webHidden/>
              </w:rPr>
              <w:tab/>
            </w:r>
            <w:r w:rsidR="008A25A0">
              <w:rPr>
                <w:noProof/>
                <w:webHidden/>
              </w:rPr>
              <w:fldChar w:fldCharType="begin"/>
            </w:r>
            <w:r w:rsidR="008A25A0">
              <w:rPr>
                <w:noProof/>
                <w:webHidden/>
              </w:rPr>
              <w:instrText xml:space="preserve"> PAGEREF _Toc80103296 \h </w:instrText>
            </w:r>
            <w:r w:rsidR="008A25A0">
              <w:rPr>
                <w:noProof/>
                <w:webHidden/>
              </w:rPr>
            </w:r>
            <w:r w:rsidR="008A25A0">
              <w:rPr>
                <w:noProof/>
                <w:webHidden/>
              </w:rPr>
              <w:fldChar w:fldCharType="separate"/>
            </w:r>
            <w:r w:rsidR="008A25A0">
              <w:rPr>
                <w:noProof/>
                <w:webHidden/>
              </w:rPr>
              <w:t>46</w:t>
            </w:r>
            <w:r w:rsidR="008A25A0">
              <w:rPr>
                <w:noProof/>
                <w:webHidden/>
              </w:rPr>
              <w:fldChar w:fldCharType="end"/>
            </w:r>
          </w:hyperlink>
        </w:p>
        <w:p w:rsidR="008A25A0" w:rsidRDefault="00C00555">
          <w:pPr>
            <w:pStyle w:val="10"/>
            <w:tabs>
              <w:tab w:val="left" w:pos="440"/>
            </w:tabs>
            <w:rPr>
              <w:rFonts w:asciiTheme="minorHAnsi" w:eastAsiaTheme="minorEastAsia" w:hAnsiTheme="minorHAnsi" w:cstheme="minorBidi"/>
              <w:noProof/>
              <w:kern w:val="2"/>
              <w:sz w:val="21"/>
            </w:rPr>
          </w:pPr>
          <w:hyperlink w:anchor="_Toc80103297" w:history="1">
            <w:r w:rsidR="008A25A0" w:rsidRPr="00444130">
              <w:rPr>
                <w:rStyle w:val="af"/>
                <w:noProof/>
                <w:lang w:bidi="en-US"/>
              </w:rPr>
              <w:t>5</w:t>
            </w:r>
            <w:r w:rsidR="008A25A0">
              <w:rPr>
                <w:rFonts w:asciiTheme="minorHAnsi" w:eastAsiaTheme="minorEastAsia" w:hAnsiTheme="minorHAnsi" w:cstheme="minorBidi"/>
                <w:noProof/>
                <w:kern w:val="2"/>
                <w:sz w:val="21"/>
              </w:rPr>
              <w:tab/>
            </w:r>
            <w:r w:rsidR="008A25A0" w:rsidRPr="00444130">
              <w:rPr>
                <w:rStyle w:val="af"/>
                <w:rFonts w:hint="eastAsia"/>
                <w:noProof/>
                <w:lang w:bidi="en-US"/>
              </w:rPr>
              <w:t>施工</w:t>
            </w:r>
            <w:r w:rsidR="008A25A0">
              <w:rPr>
                <w:noProof/>
                <w:webHidden/>
              </w:rPr>
              <w:tab/>
            </w:r>
            <w:r w:rsidR="008A25A0">
              <w:rPr>
                <w:noProof/>
                <w:webHidden/>
              </w:rPr>
              <w:fldChar w:fldCharType="begin"/>
            </w:r>
            <w:r w:rsidR="008A25A0">
              <w:rPr>
                <w:noProof/>
                <w:webHidden/>
              </w:rPr>
              <w:instrText xml:space="preserve"> PAGEREF _Toc80103297 \h </w:instrText>
            </w:r>
            <w:r w:rsidR="008A25A0">
              <w:rPr>
                <w:noProof/>
                <w:webHidden/>
              </w:rPr>
            </w:r>
            <w:r w:rsidR="008A25A0">
              <w:rPr>
                <w:noProof/>
                <w:webHidden/>
              </w:rPr>
              <w:fldChar w:fldCharType="separate"/>
            </w:r>
            <w:r w:rsidR="008A25A0">
              <w:rPr>
                <w:noProof/>
                <w:webHidden/>
              </w:rPr>
              <w:t>47</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98" w:history="1">
            <w:r w:rsidR="008A25A0" w:rsidRPr="00444130">
              <w:rPr>
                <w:rStyle w:val="af"/>
                <w:noProof/>
              </w:rPr>
              <w:t>5.1</w:t>
            </w:r>
            <w:r w:rsidR="008A25A0">
              <w:rPr>
                <w:rFonts w:asciiTheme="minorHAnsi" w:eastAsiaTheme="minorEastAsia" w:hAnsiTheme="minorHAnsi" w:cstheme="minorBidi"/>
                <w:noProof/>
                <w:kern w:val="2"/>
                <w:sz w:val="21"/>
              </w:rPr>
              <w:tab/>
            </w:r>
            <w:r w:rsidR="008A25A0" w:rsidRPr="00444130">
              <w:rPr>
                <w:rStyle w:val="af"/>
                <w:rFonts w:hint="eastAsia"/>
                <w:noProof/>
              </w:rPr>
              <w:t>一般规定</w:t>
            </w:r>
            <w:r w:rsidR="008A25A0">
              <w:rPr>
                <w:noProof/>
                <w:webHidden/>
              </w:rPr>
              <w:tab/>
            </w:r>
            <w:r w:rsidR="008A25A0">
              <w:rPr>
                <w:noProof/>
                <w:webHidden/>
              </w:rPr>
              <w:fldChar w:fldCharType="begin"/>
            </w:r>
            <w:r w:rsidR="008A25A0">
              <w:rPr>
                <w:noProof/>
                <w:webHidden/>
              </w:rPr>
              <w:instrText xml:space="preserve"> PAGEREF _Toc80103298 \h </w:instrText>
            </w:r>
            <w:r w:rsidR="008A25A0">
              <w:rPr>
                <w:noProof/>
                <w:webHidden/>
              </w:rPr>
            </w:r>
            <w:r w:rsidR="008A25A0">
              <w:rPr>
                <w:noProof/>
                <w:webHidden/>
              </w:rPr>
              <w:fldChar w:fldCharType="separate"/>
            </w:r>
            <w:r w:rsidR="008A25A0">
              <w:rPr>
                <w:noProof/>
                <w:webHidden/>
              </w:rPr>
              <w:t>47</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299" w:history="1">
            <w:r w:rsidR="008A25A0" w:rsidRPr="00444130">
              <w:rPr>
                <w:rStyle w:val="af"/>
                <w:noProof/>
              </w:rPr>
              <w:t>5.2</w:t>
            </w:r>
            <w:r w:rsidR="008A25A0">
              <w:rPr>
                <w:rFonts w:asciiTheme="minorHAnsi" w:eastAsiaTheme="minorEastAsia" w:hAnsiTheme="minorHAnsi" w:cstheme="minorBidi"/>
                <w:noProof/>
                <w:kern w:val="2"/>
                <w:sz w:val="21"/>
              </w:rPr>
              <w:tab/>
            </w:r>
            <w:r w:rsidR="008A25A0" w:rsidRPr="00444130">
              <w:rPr>
                <w:rStyle w:val="af"/>
                <w:rFonts w:hint="eastAsia"/>
                <w:noProof/>
              </w:rPr>
              <w:t>管道安装</w:t>
            </w:r>
            <w:r w:rsidR="008A25A0">
              <w:rPr>
                <w:noProof/>
                <w:webHidden/>
              </w:rPr>
              <w:tab/>
            </w:r>
            <w:r w:rsidR="008A25A0">
              <w:rPr>
                <w:noProof/>
                <w:webHidden/>
              </w:rPr>
              <w:fldChar w:fldCharType="begin"/>
            </w:r>
            <w:r w:rsidR="008A25A0">
              <w:rPr>
                <w:noProof/>
                <w:webHidden/>
              </w:rPr>
              <w:instrText xml:space="preserve"> PAGEREF _Toc80103299 \h </w:instrText>
            </w:r>
            <w:r w:rsidR="008A25A0">
              <w:rPr>
                <w:noProof/>
                <w:webHidden/>
              </w:rPr>
            </w:r>
            <w:r w:rsidR="008A25A0">
              <w:rPr>
                <w:noProof/>
                <w:webHidden/>
              </w:rPr>
              <w:fldChar w:fldCharType="separate"/>
            </w:r>
            <w:r w:rsidR="008A25A0">
              <w:rPr>
                <w:noProof/>
                <w:webHidden/>
              </w:rPr>
              <w:t>47</w:t>
            </w:r>
            <w:r w:rsidR="008A25A0">
              <w:rPr>
                <w:noProof/>
                <w:webHidden/>
              </w:rPr>
              <w:fldChar w:fldCharType="end"/>
            </w:r>
          </w:hyperlink>
        </w:p>
        <w:p w:rsidR="008A25A0" w:rsidRDefault="00C00555">
          <w:pPr>
            <w:pStyle w:val="20"/>
            <w:tabs>
              <w:tab w:val="left" w:pos="840"/>
            </w:tabs>
            <w:rPr>
              <w:rFonts w:asciiTheme="minorHAnsi" w:eastAsiaTheme="minorEastAsia" w:hAnsiTheme="minorHAnsi" w:cstheme="minorBidi"/>
              <w:noProof/>
              <w:kern w:val="2"/>
              <w:sz w:val="21"/>
            </w:rPr>
          </w:pPr>
          <w:hyperlink w:anchor="_Toc80103300" w:history="1">
            <w:r w:rsidR="008A25A0" w:rsidRPr="00444130">
              <w:rPr>
                <w:rStyle w:val="af"/>
                <w:rFonts w:eastAsiaTheme="majorEastAsia" w:cstheme="majorBidi"/>
                <w:b/>
                <w:bCs/>
                <w:noProof/>
              </w:rPr>
              <w:t>5.3</w:t>
            </w:r>
            <w:r w:rsidR="008A25A0">
              <w:rPr>
                <w:rFonts w:asciiTheme="minorHAnsi" w:eastAsiaTheme="minorEastAsia" w:hAnsiTheme="minorHAnsi" w:cstheme="minorBidi"/>
                <w:noProof/>
                <w:kern w:val="2"/>
                <w:sz w:val="21"/>
              </w:rPr>
              <w:tab/>
            </w:r>
            <w:r w:rsidR="008A25A0" w:rsidRPr="00444130">
              <w:rPr>
                <w:rStyle w:val="af"/>
                <w:rFonts w:eastAsiaTheme="majorEastAsia" w:cstheme="majorBidi" w:hint="eastAsia"/>
                <w:b/>
                <w:bCs/>
                <w:noProof/>
              </w:rPr>
              <w:t>基槽回填（上海院）</w:t>
            </w:r>
            <w:r w:rsidR="008A25A0">
              <w:rPr>
                <w:noProof/>
                <w:webHidden/>
              </w:rPr>
              <w:tab/>
            </w:r>
            <w:r w:rsidR="008A25A0">
              <w:rPr>
                <w:noProof/>
                <w:webHidden/>
              </w:rPr>
              <w:fldChar w:fldCharType="begin"/>
            </w:r>
            <w:r w:rsidR="008A25A0">
              <w:rPr>
                <w:noProof/>
                <w:webHidden/>
              </w:rPr>
              <w:instrText xml:space="preserve"> PAGEREF _Toc80103300 \h </w:instrText>
            </w:r>
            <w:r w:rsidR="008A25A0">
              <w:rPr>
                <w:noProof/>
                <w:webHidden/>
              </w:rPr>
            </w:r>
            <w:r w:rsidR="008A25A0">
              <w:rPr>
                <w:noProof/>
                <w:webHidden/>
              </w:rPr>
              <w:fldChar w:fldCharType="separate"/>
            </w:r>
            <w:r w:rsidR="008A25A0">
              <w:rPr>
                <w:noProof/>
                <w:webHidden/>
              </w:rPr>
              <w:t>48</w:t>
            </w:r>
            <w:r w:rsidR="008A25A0">
              <w:rPr>
                <w:noProof/>
                <w:webHidden/>
              </w:rPr>
              <w:fldChar w:fldCharType="end"/>
            </w:r>
          </w:hyperlink>
        </w:p>
        <w:p w:rsidR="00DA5619" w:rsidRPr="008A25A0" w:rsidRDefault="00DA5619">
          <w:r w:rsidRPr="008A25A0">
            <w:rPr>
              <w:b/>
              <w:bCs/>
              <w:lang w:val="zh-CN"/>
            </w:rPr>
            <w:fldChar w:fldCharType="end"/>
          </w:r>
        </w:p>
      </w:sdtContent>
    </w:sdt>
    <w:p w:rsidR="00160EF1" w:rsidRPr="008A25A0" w:rsidRDefault="00160EF1">
      <w:pPr>
        <w:widowControl/>
        <w:spacing w:line="240" w:lineRule="auto"/>
        <w:jc w:val="left"/>
      </w:pPr>
      <w:r w:rsidRPr="008A25A0">
        <w:br w:type="page"/>
      </w:r>
    </w:p>
    <w:p w:rsidR="00F5565E" w:rsidRPr="008A25A0" w:rsidRDefault="00D2102B" w:rsidP="00084C13">
      <w:pPr>
        <w:pStyle w:val="1"/>
        <w:rPr>
          <w:color w:val="auto"/>
        </w:rPr>
      </w:pPr>
      <w:bookmarkStart w:id="3" w:name="_Toc80103256"/>
      <w:r w:rsidRPr="008A25A0">
        <w:rPr>
          <w:rFonts w:hint="eastAsia"/>
          <w:color w:val="auto"/>
        </w:rPr>
        <w:lastRenderedPageBreak/>
        <w:t>1</w:t>
      </w:r>
      <w:r w:rsidR="003A7093" w:rsidRPr="008A25A0">
        <w:rPr>
          <w:color w:val="auto"/>
        </w:rPr>
        <w:tab/>
      </w:r>
      <w:r w:rsidRPr="008A25A0">
        <w:rPr>
          <w:rFonts w:hint="eastAsia"/>
          <w:color w:val="auto"/>
        </w:rPr>
        <w:t>总则</w:t>
      </w:r>
      <w:bookmarkEnd w:id="2"/>
      <w:bookmarkEnd w:id="3"/>
    </w:p>
    <w:p w:rsidR="00F5565E" w:rsidRPr="008A25A0" w:rsidRDefault="00D2102B" w:rsidP="00084C13">
      <w:r w:rsidRPr="008A25A0">
        <w:rPr>
          <w:rFonts w:hint="eastAsia"/>
          <w:b/>
          <w:bCs/>
        </w:rPr>
        <w:t>1.0.1</w:t>
      </w:r>
      <w:r w:rsidR="00B80CA4" w:rsidRPr="008A25A0">
        <w:rPr>
          <w:rFonts w:hint="eastAsia"/>
        </w:rPr>
        <w:tab/>
      </w:r>
      <w:r w:rsidR="0091598A" w:rsidRPr="008A25A0">
        <w:rPr>
          <w:rFonts w:hint="eastAsia"/>
        </w:rPr>
        <w:t>为在市政排水管道工程中的设计、施工、验收及维护中，合理地应用内衬</w:t>
      </w:r>
      <w:r w:rsidR="00381F40" w:rsidRPr="008A25A0">
        <w:rPr>
          <w:rFonts w:hint="eastAsia"/>
        </w:rPr>
        <w:t>聚乙烯板</w:t>
      </w:r>
      <w:r w:rsidR="0091598A" w:rsidRPr="008A25A0">
        <w:rPr>
          <w:rFonts w:hint="eastAsia"/>
        </w:rPr>
        <w:t>（</w:t>
      </w:r>
      <w:r w:rsidR="00137DE0" w:rsidRPr="008A25A0">
        <w:rPr>
          <w:rFonts w:hint="eastAsia"/>
        </w:rPr>
        <w:t>HDPE</w:t>
      </w:r>
      <w:r w:rsidR="0091598A" w:rsidRPr="008A25A0">
        <w:rPr>
          <w:rFonts w:hint="eastAsia"/>
        </w:rPr>
        <w:t>）钢筋混凝土排水管道，</w:t>
      </w:r>
      <w:r w:rsidR="005E0264" w:rsidRPr="008A25A0">
        <w:rPr>
          <w:rFonts w:hint="eastAsia"/>
        </w:rPr>
        <w:t>适用于开槽施工，又适用于顶进施工，</w:t>
      </w:r>
      <w:r w:rsidR="0091598A" w:rsidRPr="008A25A0">
        <w:rPr>
          <w:rFonts w:hint="eastAsia"/>
        </w:rPr>
        <w:t>做到技术先进、经济合理、安全适用、确保质量，制定本规程。</w:t>
      </w:r>
    </w:p>
    <w:p w:rsidR="00F5565E" w:rsidRPr="008A25A0" w:rsidRDefault="00D2102B" w:rsidP="00084C13">
      <w:r w:rsidRPr="008A25A0">
        <w:rPr>
          <w:rFonts w:hint="eastAsia"/>
          <w:b/>
          <w:bCs/>
        </w:rPr>
        <w:t>1.0.2</w:t>
      </w:r>
      <w:r w:rsidR="00B80CA4" w:rsidRPr="008A25A0">
        <w:rPr>
          <w:rFonts w:hint="eastAsia"/>
        </w:rPr>
        <w:tab/>
      </w:r>
      <w:r w:rsidR="0091598A" w:rsidRPr="008A25A0">
        <w:rPr>
          <w:rFonts w:hint="eastAsia"/>
        </w:rPr>
        <w:t>本规程适用于新建、改建及扩建的城镇、居住区、工业园区的室外排水管道工程的设计、施工和验收。适用的管材公称直径范围为</w:t>
      </w:r>
      <w:r w:rsidR="0091598A" w:rsidRPr="008A25A0">
        <w:rPr>
          <w:rFonts w:hint="eastAsia"/>
        </w:rPr>
        <w:t>1000mm</w:t>
      </w:r>
      <w:r w:rsidR="0091598A" w:rsidRPr="008A25A0">
        <w:rPr>
          <w:rFonts w:hint="eastAsia"/>
        </w:rPr>
        <w:t>～</w:t>
      </w:r>
      <w:r w:rsidR="0091598A" w:rsidRPr="008A25A0">
        <w:rPr>
          <w:rFonts w:hint="eastAsia"/>
        </w:rPr>
        <w:t>3500mm</w:t>
      </w:r>
      <w:r w:rsidR="0091598A" w:rsidRPr="008A25A0">
        <w:rPr>
          <w:rFonts w:hint="eastAsia"/>
        </w:rPr>
        <w:t>。内衬</w:t>
      </w:r>
      <w:r w:rsidR="00381F40" w:rsidRPr="008A25A0">
        <w:rPr>
          <w:rFonts w:hint="eastAsia"/>
        </w:rPr>
        <w:t>聚乙烯板</w:t>
      </w:r>
      <w:r w:rsidR="0091598A" w:rsidRPr="008A25A0">
        <w:rPr>
          <w:rFonts w:hint="eastAsia"/>
        </w:rPr>
        <w:t>（</w:t>
      </w:r>
      <w:r w:rsidR="00137DE0" w:rsidRPr="008A25A0">
        <w:rPr>
          <w:rFonts w:hint="eastAsia"/>
        </w:rPr>
        <w:t>HDPE</w:t>
      </w:r>
      <w:r w:rsidR="0091598A" w:rsidRPr="008A25A0">
        <w:rPr>
          <w:rFonts w:hint="eastAsia"/>
        </w:rPr>
        <w:t>）钢筋混凝土排水管道既适用于开槽施工，又适用于顶进施工。</w:t>
      </w:r>
    </w:p>
    <w:p w:rsidR="00F5565E" w:rsidRPr="008A25A0" w:rsidRDefault="00D2102B" w:rsidP="00084C13">
      <w:r w:rsidRPr="008A25A0">
        <w:rPr>
          <w:rFonts w:hint="eastAsia"/>
          <w:b/>
          <w:bCs/>
        </w:rPr>
        <w:t>1.0.3</w:t>
      </w:r>
      <w:r w:rsidR="00B80CA4" w:rsidRPr="008A25A0">
        <w:rPr>
          <w:rFonts w:hint="eastAsia"/>
        </w:rPr>
        <w:tab/>
      </w:r>
      <w:r w:rsidRPr="008A25A0">
        <w:rPr>
          <w:rFonts w:hint="eastAsia"/>
        </w:rPr>
        <w:t>内衬</w:t>
      </w:r>
      <w:r w:rsidR="00381F40" w:rsidRPr="008A25A0">
        <w:rPr>
          <w:rFonts w:hint="eastAsia"/>
        </w:rPr>
        <w:t>聚乙烯板</w:t>
      </w:r>
      <w:r w:rsidR="00B52FCA" w:rsidRPr="008A25A0">
        <w:rPr>
          <w:rFonts w:hint="eastAsia"/>
        </w:rPr>
        <w:t>（</w:t>
      </w:r>
      <w:r w:rsidR="00137DE0" w:rsidRPr="008A25A0">
        <w:rPr>
          <w:rFonts w:hint="eastAsia"/>
        </w:rPr>
        <w:t>HDPE</w:t>
      </w:r>
      <w:r w:rsidR="00B52FCA" w:rsidRPr="008A25A0">
        <w:t>）</w:t>
      </w:r>
      <w:r w:rsidRPr="008A25A0">
        <w:rPr>
          <w:rFonts w:hint="eastAsia"/>
        </w:rPr>
        <w:t>钢筋混凝土排水管道的设计、施工及验收除应符合本规程外，尚应符合国家现行有关标准的规定。</w:t>
      </w:r>
    </w:p>
    <w:p w:rsidR="00160EF1" w:rsidRPr="008A25A0" w:rsidRDefault="00160EF1" w:rsidP="00084C13"/>
    <w:p w:rsidR="00F5565E" w:rsidRPr="008A25A0" w:rsidRDefault="00D2102B" w:rsidP="00084C13">
      <w:r w:rsidRPr="008A25A0">
        <w:br w:type="page"/>
      </w:r>
    </w:p>
    <w:p w:rsidR="00F5565E" w:rsidRPr="008A25A0" w:rsidRDefault="00D2102B" w:rsidP="00084C13">
      <w:pPr>
        <w:pStyle w:val="1"/>
        <w:rPr>
          <w:color w:val="auto"/>
        </w:rPr>
      </w:pPr>
      <w:bookmarkStart w:id="4" w:name="_Toc535846933"/>
      <w:bookmarkStart w:id="5" w:name="_Toc518555927"/>
      <w:bookmarkStart w:id="6" w:name="_Toc519082297"/>
      <w:bookmarkStart w:id="7" w:name="_Toc80103257"/>
      <w:bookmarkStart w:id="8" w:name="_Toc508352812"/>
      <w:r w:rsidRPr="008A25A0">
        <w:rPr>
          <w:rFonts w:hint="eastAsia"/>
          <w:color w:val="auto"/>
        </w:rPr>
        <w:lastRenderedPageBreak/>
        <w:t>2</w:t>
      </w:r>
      <w:r w:rsidR="00DA5619" w:rsidRPr="008A25A0">
        <w:rPr>
          <w:color w:val="auto"/>
        </w:rPr>
        <w:tab/>
      </w:r>
      <w:r w:rsidRPr="008A25A0">
        <w:rPr>
          <w:rFonts w:hint="eastAsia"/>
          <w:color w:val="auto"/>
        </w:rPr>
        <w:t>术语和符号</w:t>
      </w:r>
      <w:bookmarkEnd w:id="4"/>
      <w:bookmarkEnd w:id="5"/>
      <w:bookmarkEnd w:id="6"/>
      <w:bookmarkEnd w:id="7"/>
    </w:p>
    <w:p w:rsidR="00F5565E" w:rsidRPr="008A25A0" w:rsidRDefault="00193488" w:rsidP="00084C13">
      <w:pPr>
        <w:pStyle w:val="2"/>
      </w:pPr>
      <w:bookmarkStart w:id="9" w:name="_Toc519082298"/>
      <w:bookmarkStart w:id="10" w:name="_Toc535846934"/>
      <w:bookmarkStart w:id="11" w:name="_Toc518555928"/>
      <w:bookmarkStart w:id="12" w:name="_Toc80103258"/>
      <w:r w:rsidRPr="008A25A0">
        <w:rPr>
          <w:rFonts w:hint="eastAsia"/>
        </w:rPr>
        <w:t>2.</w:t>
      </w:r>
      <w:r w:rsidRPr="008A25A0">
        <w:t>1</w:t>
      </w:r>
      <w:r w:rsidRPr="008A25A0">
        <w:tab/>
      </w:r>
      <w:r w:rsidR="00D2102B" w:rsidRPr="008A25A0">
        <w:rPr>
          <w:rFonts w:hint="eastAsia"/>
        </w:rPr>
        <w:t>术语</w:t>
      </w:r>
      <w:bookmarkEnd w:id="9"/>
      <w:bookmarkEnd w:id="10"/>
      <w:bookmarkEnd w:id="11"/>
      <w:bookmarkEnd w:id="12"/>
    </w:p>
    <w:p w:rsidR="00F5565E" w:rsidRPr="008A25A0" w:rsidRDefault="00B80CA4" w:rsidP="00084C13">
      <w:bookmarkStart w:id="13" w:name="_Toc519082299"/>
      <w:bookmarkStart w:id="14" w:name="_Toc518555929"/>
      <w:r w:rsidRPr="008A25A0">
        <w:rPr>
          <w:rFonts w:hint="eastAsia"/>
          <w:b/>
        </w:rPr>
        <w:t>2.1.1</w:t>
      </w:r>
      <w:r w:rsidRPr="008A25A0">
        <w:rPr>
          <w:rFonts w:hint="eastAsia"/>
        </w:rPr>
        <w:tab/>
      </w:r>
      <w:r w:rsidR="003D2C9D" w:rsidRPr="008A25A0">
        <w:rPr>
          <w:rFonts w:hint="eastAsia"/>
        </w:rPr>
        <w:t>聚乙烯板材</w:t>
      </w:r>
      <w:r w:rsidR="003D2C9D" w:rsidRPr="008A25A0">
        <w:rPr>
          <w:rFonts w:hint="eastAsia"/>
        </w:rPr>
        <w:t xml:space="preserve">   polyethylene (</w:t>
      </w:r>
      <w:r w:rsidR="00137DE0" w:rsidRPr="008A25A0">
        <w:rPr>
          <w:rFonts w:hint="eastAsia"/>
        </w:rPr>
        <w:t>HDPE</w:t>
      </w:r>
      <w:r w:rsidR="003D2C9D" w:rsidRPr="008A25A0">
        <w:rPr>
          <w:rFonts w:hint="eastAsia"/>
        </w:rPr>
        <w:t>) lining</w:t>
      </w:r>
    </w:p>
    <w:p w:rsidR="003D2C9D" w:rsidRPr="008A25A0" w:rsidRDefault="003D2C9D" w:rsidP="003D2C9D">
      <w:pPr>
        <w:ind w:firstLineChars="200" w:firstLine="480"/>
      </w:pPr>
      <w:r w:rsidRPr="008A25A0">
        <w:rPr>
          <w:rFonts w:hint="eastAsia"/>
        </w:rPr>
        <w:t>以聚乙烯为原料挤出成型，一面是光滑平面，另一面是交错均匀排布的“</w:t>
      </w:r>
      <w:r w:rsidRPr="008A25A0">
        <w:rPr>
          <w:rFonts w:hint="eastAsia"/>
        </w:rPr>
        <w:t>V</w:t>
      </w:r>
      <w:r w:rsidRPr="008A25A0">
        <w:rPr>
          <w:rFonts w:hint="eastAsia"/>
        </w:rPr>
        <w:t>”字形锚固体的聚乙烯板材（以下简称</w:t>
      </w:r>
      <w:r w:rsidR="00137DE0" w:rsidRPr="008A25A0">
        <w:rPr>
          <w:rFonts w:hint="eastAsia"/>
        </w:rPr>
        <w:t>HDPE</w:t>
      </w:r>
      <w:r w:rsidRPr="008A25A0">
        <w:rPr>
          <w:rFonts w:hint="eastAsia"/>
        </w:rPr>
        <w:t>板材）。</w:t>
      </w:r>
    </w:p>
    <w:p w:rsidR="00F5565E" w:rsidRPr="008A25A0" w:rsidRDefault="00D2102B" w:rsidP="00084C13">
      <w:r w:rsidRPr="008A25A0">
        <w:rPr>
          <w:rFonts w:hint="eastAsia"/>
          <w:b/>
        </w:rPr>
        <w:t>2.1.2</w:t>
      </w:r>
      <w:r w:rsidR="00E12737" w:rsidRPr="008A25A0">
        <w:tab/>
      </w:r>
      <w:r w:rsidR="003D2C9D" w:rsidRPr="008A25A0">
        <w:rPr>
          <w:rFonts w:hint="eastAsia"/>
        </w:rPr>
        <w:t>内衬聚乙烯板材钢筋混凝土排水管</w:t>
      </w:r>
      <w:r w:rsidR="003D2C9D" w:rsidRPr="008A25A0">
        <w:rPr>
          <w:rFonts w:hint="eastAsia"/>
        </w:rPr>
        <w:tab/>
        <w:t xml:space="preserve"> polyethylene (</w:t>
      </w:r>
      <w:r w:rsidR="00137DE0" w:rsidRPr="008A25A0">
        <w:rPr>
          <w:rFonts w:hint="eastAsia"/>
        </w:rPr>
        <w:t>HDPE</w:t>
      </w:r>
      <w:r w:rsidR="003D2C9D" w:rsidRPr="008A25A0">
        <w:rPr>
          <w:rFonts w:hint="eastAsia"/>
        </w:rPr>
        <w:t>) lining reinforced concrete sewer pi</w:t>
      </w:r>
      <w:r w:rsidR="00AA6CAF">
        <w:t xml:space="preserve"> </w:t>
      </w:r>
      <w:r w:rsidR="00137DE0" w:rsidRPr="008A25A0">
        <w:rPr>
          <w:rFonts w:hint="eastAsia"/>
        </w:rPr>
        <w:t>HDPE</w:t>
      </w:r>
    </w:p>
    <w:p w:rsidR="003D2C9D" w:rsidRPr="008A25A0" w:rsidRDefault="003D2C9D" w:rsidP="003D2C9D">
      <w:pPr>
        <w:ind w:firstLineChars="200" w:firstLine="480"/>
      </w:pPr>
      <w:r w:rsidRPr="008A25A0">
        <w:rPr>
          <w:rFonts w:hint="eastAsia"/>
        </w:rPr>
        <w:t>以钢筋混凝土排水管为基体，成型过程中在管内壁嵌入聚乙烯板材衬里的管子。</w:t>
      </w:r>
    </w:p>
    <w:p w:rsidR="00F5565E" w:rsidRPr="008A25A0" w:rsidRDefault="00D2102B" w:rsidP="003D2C9D">
      <w:r w:rsidRPr="008A25A0">
        <w:rPr>
          <w:rFonts w:hint="eastAsia"/>
          <w:b/>
        </w:rPr>
        <w:t>2.1.3</w:t>
      </w:r>
      <w:r w:rsidR="00B80CA4" w:rsidRPr="008A25A0">
        <w:tab/>
      </w:r>
      <w:r w:rsidRPr="008A25A0">
        <w:rPr>
          <w:rFonts w:hint="eastAsia"/>
        </w:rPr>
        <w:t>锚固体抗拉拔强度</w:t>
      </w:r>
      <w:r w:rsidR="00B80CA4" w:rsidRPr="008A25A0">
        <w:tab/>
      </w:r>
      <w:r w:rsidRPr="008A25A0">
        <w:rPr>
          <w:rFonts w:hint="eastAsia"/>
        </w:rPr>
        <w:t xml:space="preserve">pull out strength without rupture of the concrete or </w:t>
      </w:r>
      <w:r w:rsidR="00137DE0" w:rsidRPr="008A25A0">
        <w:rPr>
          <w:rFonts w:hint="eastAsia"/>
        </w:rPr>
        <w:t>HDPE</w:t>
      </w:r>
      <w:r w:rsidRPr="008A25A0">
        <w:rPr>
          <w:rFonts w:hint="eastAsia"/>
        </w:rPr>
        <w:t xml:space="preserve"> anchor knob</w:t>
      </w:r>
    </w:p>
    <w:p w:rsidR="00F5565E" w:rsidRPr="008A25A0" w:rsidRDefault="003D2C9D" w:rsidP="00084C13">
      <w:pPr>
        <w:pStyle w:val="2b"/>
        <w:ind w:firstLine="480"/>
      </w:pPr>
      <w:r w:rsidRPr="008A25A0">
        <w:rPr>
          <w:rFonts w:hint="eastAsia"/>
        </w:rPr>
        <w:t>内衬</w:t>
      </w:r>
      <w:r w:rsidR="00137DE0" w:rsidRPr="008A25A0">
        <w:rPr>
          <w:rFonts w:hint="eastAsia"/>
        </w:rPr>
        <w:t>HDPE</w:t>
      </w:r>
      <w:r w:rsidRPr="008A25A0">
        <w:rPr>
          <w:rFonts w:hint="eastAsia"/>
        </w:rPr>
        <w:t>板材的锚固体进行拉拔试验测定的强度，以单个锚固体垂直脱出混凝土基体的抗拉拔力表示，用以检测</w:t>
      </w:r>
      <w:r w:rsidR="00137DE0" w:rsidRPr="008A25A0">
        <w:rPr>
          <w:rFonts w:hint="eastAsia"/>
        </w:rPr>
        <w:t>HDPE</w:t>
      </w:r>
      <w:r w:rsidRPr="008A25A0">
        <w:rPr>
          <w:rFonts w:hint="eastAsia"/>
        </w:rPr>
        <w:t>板材的锚固体是否牢固地嵌入混凝土。</w:t>
      </w:r>
    </w:p>
    <w:p w:rsidR="00F5565E" w:rsidRPr="008A25A0" w:rsidRDefault="00D2102B" w:rsidP="00084C13">
      <w:r w:rsidRPr="008A25A0">
        <w:rPr>
          <w:rFonts w:hint="eastAsia"/>
          <w:b/>
        </w:rPr>
        <w:t>2.1.4</w:t>
      </w:r>
      <w:r w:rsidR="00B80CA4" w:rsidRPr="008A25A0">
        <w:tab/>
      </w:r>
      <w:r w:rsidRPr="008A25A0">
        <w:rPr>
          <w:rFonts w:hint="eastAsia"/>
        </w:rPr>
        <w:t>挤出焊接</w:t>
      </w:r>
      <w:r w:rsidR="00B80CA4" w:rsidRPr="008A25A0">
        <w:tab/>
      </w:r>
      <w:r w:rsidRPr="008A25A0">
        <w:rPr>
          <w:rFonts w:hint="eastAsia"/>
        </w:rPr>
        <w:t>extruding welding</w:t>
      </w:r>
    </w:p>
    <w:p w:rsidR="00F5565E" w:rsidRPr="008A25A0" w:rsidRDefault="00137DE0" w:rsidP="00084C13">
      <w:pPr>
        <w:pStyle w:val="2b"/>
        <w:ind w:firstLine="480"/>
      </w:pPr>
      <w:r w:rsidRPr="008A25A0">
        <w:t>HDPE</w:t>
      </w:r>
      <w:r w:rsidR="00D2102B" w:rsidRPr="008A25A0">
        <w:rPr>
          <w:rFonts w:hint="eastAsia"/>
        </w:rPr>
        <w:t>板相互重叠后，采用挤出式焊枪挤出熔化的焊料将两个接触部位连成一体。</w:t>
      </w:r>
    </w:p>
    <w:p w:rsidR="00F5565E" w:rsidRPr="008A25A0" w:rsidRDefault="00D2102B" w:rsidP="00084C13">
      <w:r w:rsidRPr="008A25A0">
        <w:rPr>
          <w:rFonts w:hint="eastAsia"/>
          <w:b/>
        </w:rPr>
        <w:t>2.1.5</w:t>
      </w:r>
      <w:r w:rsidR="00B80CA4" w:rsidRPr="008A25A0">
        <w:tab/>
      </w:r>
      <w:r w:rsidR="00E25B7D" w:rsidRPr="008A25A0">
        <w:rPr>
          <w:rFonts w:hint="eastAsia"/>
        </w:rPr>
        <w:t>楔形焊接</w:t>
      </w:r>
      <w:r w:rsidR="00B80CA4" w:rsidRPr="008A25A0">
        <w:tab/>
      </w:r>
      <w:r w:rsidR="00954A2E" w:rsidRPr="008A25A0">
        <w:t>w</w:t>
      </w:r>
      <w:r w:rsidRPr="008A25A0">
        <w:rPr>
          <w:rFonts w:hint="eastAsia"/>
        </w:rPr>
        <w:t>edge welding</w:t>
      </w:r>
    </w:p>
    <w:p w:rsidR="00F5565E" w:rsidRPr="008A25A0" w:rsidRDefault="00D2102B" w:rsidP="00084C13">
      <w:pPr>
        <w:pStyle w:val="2b"/>
        <w:ind w:firstLine="480"/>
      </w:pPr>
      <w:r w:rsidRPr="008A25A0">
        <w:rPr>
          <w:rFonts w:hint="eastAsia"/>
        </w:rPr>
        <w:t>楔形的加热元件将两张板同步加热，</w:t>
      </w:r>
      <w:r w:rsidR="00E25B7D" w:rsidRPr="008A25A0">
        <w:rPr>
          <w:rFonts w:hint="eastAsia"/>
        </w:rPr>
        <w:t>熔化</w:t>
      </w:r>
      <w:r w:rsidR="00137DE0" w:rsidRPr="008A25A0">
        <w:rPr>
          <w:rFonts w:hint="eastAsia"/>
        </w:rPr>
        <w:t>HDPE</w:t>
      </w:r>
      <w:r w:rsidR="00E25B7D" w:rsidRPr="008A25A0">
        <w:rPr>
          <w:rFonts w:hint="eastAsia"/>
        </w:rPr>
        <w:t>板材表面</w:t>
      </w:r>
      <w:r w:rsidRPr="008A25A0">
        <w:rPr>
          <w:rFonts w:hint="eastAsia"/>
        </w:rPr>
        <w:t>，将材料挤压粘接在一起。</w:t>
      </w:r>
    </w:p>
    <w:p w:rsidR="00F5565E" w:rsidRPr="008A25A0" w:rsidRDefault="00D2102B" w:rsidP="00084C13">
      <w:r w:rsidRPr="008A25A0">
        <w:rPr>
          <w:rFonts w:hint="eastAsia"/>
          <w:b/>
        </w:rPr>
        <w:t>2.1.6</w:t>
      </w:r>
      <w:r w:rsidR="00B80CA4" w:rsidRPr="008A25A0">
        <w:tab/>
      </w:r>
      <w:r w:rsidRPr="008A25A0">
        <w:rPr>
          <w:rFonts w:hint="eastAsia"/>
        </w:rPr>
        <w:t>对接焊接</w:t>
      </w:r>
      <w:r w:rsidR="00B80CA4" w:rsidRPr="008A25A0">
        <w:tab/>
      </w:r>
      <w:r w:rsidR="00352730" w:rsidRPr="008A25A0">
        <w:t>b</w:t>
      </w:r>
      <w:r w:rsidRPr="008A25A0">
        <w:rPr>
          <w:rFonts w:hint="eastAsia"/>
        </w:rPr>
        <w:t>utt welding</w:t>
      </w:r>
    </w:p>
    <w:p w:rsidR="00F5565E" w:rsidRPr="008A25A0" w:rsidRDefault="00D2102B" w:rsidP="00084C13">
      <w:pPr>
        <w:pStyle w:val="2b"/>
        <w:ind w:firstLine="480"/>
      </w:pPr>
      <w:r w:rsidRPr="008A25A0">
        <w:rPr>
          <w:rFonts w:hint="eastAsia"/>
        </w:rPr>
        <w:t>将</w:t>
      </w:r>
      <w:r w:rsidR="00137DE0" w:rsidRPr="008A25A0">
        <w:rPr>
          <w:rFonts w:hint="eastAsia"/>
        </w:rPr>
        <w:t>HDPE</w:t>
      </w:r>
      <w:r w:rsidR="0024227B" w:rsidRPr="008A25A0">
        <w:rPr>
          <w:rFonts w:hint="eastAsia"/>
        </w:rPr>
        <w:t>板材</w:t>
      </w:r>
      <w:r w:rsidRPr="008A25A0">
        <w:rPr>
          <w:rFonts w:hint="eastAsia"/>
        </w:rPr>
        <w:t>分别置于两夹紧装置之间，使其端面对准，在接触处通电加热进行焊接的方法。</w:t>
      </w:r>
    </w:p>
    <w:p w:rsidR="00160EF1" w:rsidRPr="008A25A0" w:rsidRDefault="00160EF1" w:rsidP="00160EF1">
      <w:pPr>
        <w:pStyle w:val="2b"/>
        <w:ind w:firstLineChars="0" w:firstLine="0"/>
      </w:pPr>
    </w:p>
    <w:p w:rsidR="00F5565E" w:rsidRPr="008A25A0" w:rsidRDefault="00D2102B" w:rsidP="00084C13">
      <w:r w:rsidRPr="008A25A0">
        <w:br w:type="page"/>
      </w:r>
      <w:bookmarkStart w:id="15" w:name="_Toc535846935"/>
    </w:p>
    <w:p w:rsidR="00F5565E" w:rsidRPr="008A25A0" w:rsidRDefault="00D2102B" w:rsidP="00084C13">
      <w:pPr>
        <w:pStyle w:val="2"/>
      </w:pPr>
      <w:bookmarkStart w:id="16" w:name="_Toc80103259"/>
      <w:r w:rsidRPr="008A25A0">
        <w:rPr>
          <w:rFonts w:hint="eastAsia"/>
        </w:rPr>
        <w:lastRenderedPageBreak/>
        <w:t>2.2</w:t>
      </w:r>
      <w:r w:rsidR="00995483" w:rsidRPr="008A25A0">
        <w:tab/>
      </w:r>
      <w:r w:rsidRPr="008A25A0">
        <w:rPr>
          <w:rFonts w:hint="eastAsia"/>
        </w:rPr>
        <w:t>符号</w:t>
      </w:r>
      <w:bookmarkEnd w:id="13"/>
      <w:bookmarkEnd w:id="14"/>
      <w:bookmarkEnd w:id="15"/>
      <w:bookmarkEnd w:id="16"/>
    </w:p>
    <w:p w:rsidR="00F5565E" w:rsidRPr="008A25A0" w:rsidRDefault="00D2102B" w:rsidP="00084C13">
      <w:bookmarkStart w:id="17" w:name="_Toc518555930"/>
      <w:bookmarkStart w:id="18" w:name="_Toc519082303"/>
      <w:bookmarkStart w:id="19" w:name="_Toc518555933"/>
      <w:bookmarkStart w:id="20" w:name="_Toc508352815"/>
      <w:bookmarkEnd w:id="8"/>
      <w:r w:rsidRPr="008A25A0">
        <w:rPr>
          <w:rFonts w:hint="eastAsia"/>
          <w:b/>
        </w:rPr>
        <w:t>2.2.1</w:t>
      </w:r>
      <w:r w:rsidR="00995483" w:rsidRPr="008A25A0">
        <w:tab/>
      </w:r>
      <w:r w:rsidRPr="008A25A0">
        <w:rPr>
          <w:rFonts w:hint="eastAsia"/>
        </w:rPr>
        <w:t>水力计算</w:t>
      </w:r>
    </w:p>
    <w:p w:rsidR="00F5565E" w:rsidRPr="008A25A0" w:rsidRDefault="00D2102B" w:rsidP="00084C13">
      <w:pPr>
        <w:pStyle w:val="2b"/>
        <w:ind w:firstLine="480"/>
      </w:pPr>
      <w:r w:rsidRPr="008A25A0">
        <w:rPr>
          <w:rFonts w:hint="eastAsia"/>
          <w:i/>
        </w:rPr>
        <w:t>Q</w:t>
      </w:r>
      <w:r w:rsidRPr="008A25A0">
        <w:rPr>
          <w:rFonts w:hint="eastAsia"/>
        </w:rPr>
        <w:t>——设计流量；</w:t>
      </w:r>
    </w:p>
    <w:p w:rsidR="00F5565E" w:rsidRPr="008A25A0" w:rsidRDefault="00D2102B" w:rsidP="00084C13">
      <w:pPr>
        <w:pStyle w:val="2b"/>
        <w:ind w:firstLine="480"/>
      </w:pPr>
      <w:r w:rsidRPr="008A25A0">
        <w:rPr>
          <w:rFonts w:hint="eastAsia"/>
          <w:i/>
        </w:rPr>
        <w:t>v</w:t>
      </w:r>
      <w:r w:rsidRPr="008A25A0">
        <w:rPr>
          <w:rFonts w:hint="eastAsia"/>
        </w:rPr>
        <w:t>——流速；</w:t>
      </w:r>
    </w:p>
    <w:p w:rsidR="00F5565E" w:rsidRPr="008A25A0" w:rsidRDefault="00D2102B" w:rsidP="00084C13">
      <w:pPr>
        <w:pStyle w:val="2b"/>
        <w:ind w:firstLine="480"/>
      </w:pPr>
      <w:r w:rsidRPr="008A25A0">
        <w:rPr>
          <w:rFonts w:hint="eastAsia"/>
          <w:i/>
        </w:rPr>
        <w:t>A</w:t>
      </w:r>
      <w:r w:rsidRPr="008A25A0">
        <w:rPr>
          <w:rFonts w:hint="eastAsia"/>
        </w:rPr>
        <w:t>——水流有效断面面积；</w:t>
      </w:r>
    </w:p>
    <w:p w:rsidR="00F5565E" w:rsidRPr="008A25A0" w:rsidRDefault="00D2102B" w:rsidP="00084C13">
      <w:pPr>
        <w:pStyle w:val="2b"/>
        <w:ind w:firstLine="480"/>
      </w:pPr>
      <w:r w:rsidRPr="008A25A0">
        <w:rPr>
          <w:rFonts w:hint="eastAsia"/>
          <w:i/>
        </w:rPr>
        <w:t>I</w:t>
      </w:r>
      <w:r w:rsidRPr="008A25A0">
        <w:rPr>
          <w:rFonts w:hint="eastAsia"/>
        </w:rPr>
        <w:t>——水力坡降；</w:t>
      </w:r>
    </w:p>
    <w:p w:rsidR="00F5565E" w:rsidRPr="008A25A0" w:rsidRDefault="00D2102B" w:rsidP="00084C13">
      <w:pPr>
        <w:pStyle w:val="2b"/>
        <w:ind w:firstLine="480"/>
      </w:pPr>
      <w:r w:rsidRPr="008A25A0">
        <w:rPr>
          <w:rFonts w:hint="eastAsia"/>
          <w:i/>
        </w:rPr>
        <w:t>n</w:t>
      </w:r>
      <w:r w:rsidRPr="008A25A0">
        <w:rPr>
          <w:rFonts w:hint="eastAsia"/>
        </w:rPr>
        <w:t>——粗糙系数；</w:t>
      </w:r>
    </w:p>
    <w:p w:rsidR="00F5565E" w:rsidRPr="008A25A0" w:rsidRDefault="00D2102B" w:rsidP="00084C13">
      <w:pPr>
        <w:pStyle w:val="2b"/>
        <w:ind w:firstLine="480"/>
      </w:pPr>
      <w:r w:rsidRPr="008A25A0">
        <w:rPr>
          <w:rFonts w:hint="eastAsia"/>
          <w:i/>
        </w:rPr>
        <w:t>R</w:t>
      </w:r>
      <w:r w:rsidRPr="008A25A0">
        <w:rPr>
          <w:rFonts w:hint="eastAsia"/>
        </w:rPr>
        <w:t>——水力半径。</w:t>
      </w:r>
    </w:p>
    <w:p w:rsidR="00F5565E" w:rsidRPr="008A25A0" w:rsidRDefault="00722BCA" w:rsidP="00084C13">
      <w:r w:rsidRPr="008A25A0">
        <w:rPr>
          <w:rFonts w:hint="eastAsia"/>
          <w:b/>
        </w:rPr>
        <w:t>2.2.</w:t>
      </w:r>
      <w:r w:rsidRPr="008A25A0">
        <w:rPr>
          <w:b/>
        </w:rPr>
        <w:t>2</w:t>
      </w:r>
      <w:r w:rsidR="003C320C" w:rsidRPr="008A25A0">
        <w:tab/>
      </w:r>
      <w:r w:rsidR="00D2102B" w:rsidRPr="008A25A0">
        <w:rPr>
          <w:rFonts w:hint="eastAsia"/>
        </w:rPr>
        <w:t>闭水试验</w:t>
      </w:r>
    </w:p>
    <w:p w:rsidR="00F5565E" w:rsidRPr="008A25A0" w:rsidRDefault="00D2102B" w:rsidP="003A7093">
      <w:pPr>
        <w:ind w:firstLine="420"/>
      </w:pPr>
      <w:r w:rsidRPr="008A25A0">
        <w:rPr>
          <w:rFonts w:hint="eastAsia"/>
          <w:i/>
        </w:rPr>
        <w:t>D</w:t>
      </w:r>
      <w:r w:rsidR="00722BCA" w:rsidRPr="008A25A0">
        <w:rPr>
          <w:i/>
          <w:vertAlign w:val="subscript"/>
        </w:rPr>
        <w:t>0</w:t>
      </w:r>
      <w:r w:rsidRPr="008A25A0">
        <w:rPr>
          <w:rFonts w:hint="eastAsia"/>
          <w:lang w:bidi="en-US"/>
        </w:rPr>
        <w:t>——</w:t>
      </w:r>
      <w:r w:rsidR="00CE0274" w:rsidRPr="008A25A0">
        <w:rPr>
          <w:rFonts w:hint="eastAsia"/>
        </w:rPr>
        <w:t>公称</w:t>
      </w:r>
      <w:r w:rsidR="00C1237B" w:rsidRPr="008A25A0">
        <w:rPr>
          <w:rFonts w:hint="eastAsia"/>
        </w:rPr>
        <w:t>内</w:t>
      </w:r>
      <w:r w:rsidR="00CE0274" w:rsidRPr="008A25A0">
        <w:rPr>
          <w:rFonts w:hint="eastAsia"/>
        </w:rPr>
        <w:t>径</w:t>
      </w:r>
      <w:r w:rsidRPr="008A25A0">
        <w:rPr>
          <w:rFonts w:hint="eastAsia"/>
        </w:rPr>
        <w:t>；</w:t>
      </w:r>
    </w:p>
    <w:p w:rsidR="00F5565E" w:rsidRPr="008A25A0" w:rsidRDefault="00D2102B" w:rsidP="00084C13">
      <w:pPr>
        <w:pStyle w:val="2b"/>
        <w:ind w:firstLine="480"/>
      </w:pPr>
      <w:r w:rsidRPr="008A25A0">
        <w:rPr>
          <w:rFonts w:hint="eastAsia"/>
          <w:i/>
        </w:rPr>
        <w:t>q</w:t>
      </w:r>
      <w:r w:rsidRPr="008A25A0">
        <w:rPr>
          <w:rFonts w:hint="eastAsia"/>
          <w:lang w:bidi="en-US"/>
        </w:rPr>
        <w:t>——</w:t>
      </w:r>
      <w:r w:rsidRPr="008A25A0">
        <w:rPr>
          <w:rFonts w:hint="eastAsia"/>
        </w:rPr>
        <w:t>实测渗水量；</w:t>
      </w:r>
    </w:p>
    <w:p w:rsidR="00F5565E" w:rsidRPr="008A25A0" w:rsidRDefault="00D2102B" w:rsidP="00084C13">
      <w:pPr>
        <w:pStyle w:val="2b"/>
        <w:ind w:firstLine="480"/>
      </w:pPr>
      <w:r w:rsidRPr="008A25A0">
        <w:rPr>
          <w:rFonts w:hint="eastAsia"/>
          <w:i/>
        </w:rPr>
        <w:t>W</w:t>
      </w:r>
      <w:r w:rsidRPr="008A25A0">
        <w:rPr>
          <w:rFonts w:hint="eastAsia"/>
          <w:lang w:bidi="en-US"/>
        </w:rPr>
        <w:t>——</w:t>
      </w:r>
      <w:r w:rsidRPr="008A25A0">
        <w:rPr>
          <w:rFonts w:hint="eastAsia"/>
        </w:rPr>
        <w:t>补水量；</w:t>
      </w:r>
    </w:p>
    <w:p w:rsidR="00F5565E" w:rsidRPr="008A25A0" w:rsidRDefault="00D2102B" w:rsidP="003A7093">
      <w:pPr>
        <w:ind w:firstLine="420"/>
      </w:pPr>
      <w:r w:rsidRPr="008A25A0">
        <w:rPr>
          <w:rFonts w:hint="eastAsia"/>
          <w:i/>
        </w:rPr>
        <w:t>Q1</w:t>
      </w:r>
      <w:r w:rsidRPr="008A25A0">
        <w:rPr>
          <w:rFonts w:hint="eastAsia"/>
          <w:lang w:bidi="en-US"/>
        </w:rPr>
        <w:t>——</w:t>
      </w:r>
      <w:r w:rsidRPr="008A25A0">
        <w:rPr>
          <w:rFonts w:hint="eastAsia"/>
        </w:rPr>
        <w:t>允许渗水量；</w:t>
      </w:r>
    </w:p>
    <w:p w:rsidR="00F5565E" w:rsidRPr="008A25A0" w:rsidRDefault="00D2102B" w:rsidP="00084C13">
      <w:pPr>
        <w:pStyle w:val="2b"/>
        <w:ind w:firstLine="480"/>
      </w:pPr>
      <w:r w:rsidRPr="008A25A0">
        <w:rPr>
          <w:rFonts w:hint="eastAsia"/>
          <w:i/>
        </w:rPr>
        <w:t>T</w:t>
      </w:r>
      <w:r w:rsidRPr="008A25A0">
        <w:rPr>
          <w:rFonts w:hint="eastAsia"/>
          <w:lang w:bidi="en-US"/>
        </w:rPr>
        <w:t>——</w:t>
      </w:r>
      <w:r w:rsidRPr="008A25A0">
        <w:rPr>
          <w:rFonts w:hint="eastAsia"/>
        </w:rPr>
        <w:t>实测渗水观测时间；</w:t>
      </w:r>
    </w:p>
    <w:p w:rsidR="000A2B22" w:rsidRPr="008A25A0" w:rsidRDefault="00D2102B" w:rsidP="000A2B22">
      <w:pPr>
        <w:pStyle w:val="2b"/>
        <w:ind w:firstLine="480"/>
      </w:pPr>
      <w:r w:rsidRPr="008A25A0">
        <w:rPr>
          <w:rFonts w:hint="eastAsia"/>
          <w:i/>
        </w:rPr>
        <w:t>L</w:t>
      </w:r>
      <w:r w:rsidRPr="008A25A0">
        <w:rPr>
          <w:rFonts w:hint="eastAsia"/>
          <w:lang w:bidi="en-US"/>
        </w:rPr>
        <w:t>——</w:t>
      </w:r>
      <w:r w:rsidRPr="008A25A0">
        <w:rPr>
          <w:rFonts w:hint="eastAsia"/>
        </w:rPr>
        <w:t>试验管段的长度。</w:t>
      </w:r>
      <w:bookmarkStart w:id="21" w:name="_Toc26278315"/>
      <w:bookmarkStart w:id="22" w:name="_Toc26278409"/>
      <w:bookmarkStart w:id="23" w:name="_Toc519004085"/>
      <w:bookmarkStart w:id="24" w:name="_Toc513118399"/>
      <w:bookmarkStart w:id="25" w:name="_Toc517860622"/>
      <w:bookmarkStart w:id="26" w:name="_Toc508352818"/>
      <w:bookmarkStart w:id="27" w:name="_Toc535846940"/>
      <w:bookmarkStart w:id="28" w:name="_Toc519082307"/>
      <w:bookmarkStart w:id="29" w:name="_Toc508352819"/>
      <w:bookmarkStart w:id="30" w:name="_Toc518555937"/>
      <w:bookmarkStart w:id="31" w:name="_Toc504485820"/>
      <w:bookmarkStart w:id="32" w:name="_Toc504485819"/>
      <w:bookmarkEnd w:id="17"/>
      <w:bookmarkEnd w:id="18"/>
      <w:bookmarkEnd w:id="19"/>
      <w:bookmarkEnd w:id="20"/>
    </w:p>
    <w:p w:rsidR="000A2B22" w:rsidRPr="008A25A0" w:rsidRDefault="000A2B22" w:rsidP="000A2B22">
      <w:pPr>
        <w:pStyle w:val="2b"/>
        <w:ind w:firstLine="480"/>
      </w:pPr>
    </w:p>
    <w:p w:rsidR="00160EF1" w:rsidRPr="008A25A0" w:rsidRDefault="00160EF1">
      <w:pPr>
        <w:widowControl/>
        <w:spacing w:line="240" w:lineRule="auto"/>
        <w:jc w:val="left"/>
      </w:pPr>
      <w:r w:rsidRPr="008A25A0">
        <w:br w:type="page"/>
      </w:r>
    </w:p>
    <w:p w:rsidR="00000E2D" w:rsidRPr="008A25A0" w:rsidRDefault="00000E2D" w:rsidP="000A2B22">
      <w:pPr>
        <w:pStyle w:val="1"/>
        <w:rPr>
          <w:color w:val="auto"/>
        </w:rPr>
      </w:pPr>
      <w:bookmarkStart w:id="33" w:name="_Toc80103260"/>
      <w:r w:rsidRPr="008A25A0">
        <w:rPr>
          <w:color w:val="auto"/>
        </w:rPr>
        <w:lastRenderedPageBreak/>
        <w:t>3</w:t>
      </w:r>
      <w:r w:rsidR="003C320C" w:rsidRPr="008A25A0">
        <w:rPr>
          <w:color w:val="auto"/>
        </w:rPr>
        <w:tab/>
      </w:r>
      <w:r w:rsidRPr="008A25A0">
        <w:rPr>
          <w:color w:val="auto"/>
        </w:rPr>
        <w:t>材料</w:t>
      </w:r>
      <w:bookmarkEnd w:id="21"/>
      <w:bookmarkEnd w:id="22"/>
      <w:bookmarkEnd w:id="33"/>
    </w:p>
    <w:p w:rsidR="00000E2D" w:rsidRPr="008A25A0" w:rsidRDefault="00000E2D" w:rsidP="00084C13">
      <w:pPr>
        <w:pStyle w:val="2"/>
      </w:pPr>
      <w:bookmarkStart w:id="34" w:name="_Toc513118392"/>
      <w:bookmarkStart w:id="35" w:name="_Toc26278316"/>
      <w:bookmarkStart w:id="36" w:name="_Toc26278410"/>
      <w:bookmarkStart w:id="37" w:name="_Toc80103261"/>
      <w:r w:rsidRPr="008A25A0">
        <w:t>3.1</w:t>
      </w:r>
      <w:bookmarkEnd w:id="34"/>
      <w:r w:rsidR="003C320C" w:rsidRPr="008A25A0">
        <w:tab/>
      </w:r>
      <w:r w:rsidRPr="008A25A0">
        <w:rPr>
          <w:rFonts w:hint="eastAsia"/>
        </w:rPr>
        <w:t>内防腐材料</w:t>
      </w:r>
      <w:bookmarkEnd w:id="35"/>
      <w:bookmarkEnd w:id="36"/>
      <w:bookmarkEnd w:id="37"/>
    </w:p>
    <w:p w:rsidR="00A810EC" w:rsidRPr="008A25A0" w:rsidRDefault="00A810EC" w:rsidP="00A810EC">
      <w:r w:rsidRPr="008A25A0">
        <w:rPr>
          <w:rFonts w:hint="eastAsia"/>
          <w:b/>
        </w:rPr>
        <w:t>3.1</w:t>
      </w:r>
      <w:r w:rsidRPr="008A25A0">
        <w:rPr>
          <w:b/>
        </w:rPr>
        <w:tab/>
      </w:r>
      <w:r w:rsidRPr="008A25A0">
        <w:rPr>
          <w:rFonts w:hint="eastAsia"/>
        </w:rPr>
        <w:t>内衬聚乙烯板材钢筋混凝土排水管要求应符合</w:t>
      </w:r>
      <w:r w:rsidRPr="008A25A0">
        <w:rPr>
          <w:rFonts w:hint="eastAsia"/>
        </w:rPr>
        <w:t>T/CECS</w:t>
      </w:r>
      <w:r w:rsidRPr="008A25A0">
        <w:rPr>
          <w:rFonts w:hint="eastAsia"/>
        </w:rPr>
        <w:t>××××的要求，内衬聚乙烯板材</w:t>
      </w:r>
      <w:r w:rsidRPr="008A25A0">
        <w:t>颜色应一致，无鼓起、无破损</w:t>
      </w:r>
      <w:r w:rsidRPr="008A25A0">
        <w:rPr>
          <w:rFonts w:hint="eastAsia"/>
        </w:rPr>
        <w:t>。管材表面标明：企业名称、商标、产品标记、生产日期和</w:t>
      </w:r>
      <w:r w:rsidRPr="008A25A0">
        <w:t>“</w:t>
      </w:r>
      <w:r w:rsidRPr="008A25A0">
        <w:rPr>
          <w:rFonts w:hint="eastAsia"/>
        </w:rPr>
        <w:t>严禁碰撞</w:t>
      </w:r>
      <w:r w:rsidRPr="008A25A0">
        <w:t>”</w:t>
      </w:r>
      <w:r w:rsidRPr="008A25A0">
        <w:rPr>
          <w:rFonts w:hint="eastAsia"/>
        </w:rPr>
        <w:t>等字样。且具有产品合格证。</w:t>
      </w:r>
    </w:p>
    <w:p w:rsidR="00A810EC" w:rsidRPr="008A25A0" w:rsidRDefault="00A810EC" w:rsidP="00A810EC">
      <w:r w:rsidRPr="008A25A0">
        <w:rPr>
          <w:rFonts w:hint="eastAsia"/>
          <w:b/>
        </w:rPr>
        <w:t>3.2</w:t>
      </w:r>
      <w:r w:rsidRPr="008A25A0">
        <w:tab/>
      </w:r>
      <w:r w:rsidRPr="008A25A0">
        <w:rPr>
          <w:rFonts w:hint="eastAsia"/>
        </w:rPr>
        <w:t>管材接口焊板及焊丝用聚乙烯原料应符合</w:t>
      </w:r>
      <w:r w:rsidRPr="008A25A0">
        <w:rPr>
          <w:rFonts w:hint="eastAsia"/>
        </w:rPr>
        <w:t>T/CECS</w:t>
      </w:r>
      <w:r w:rsidRPr="008A25A0">
        <w:rPr>
          <w:rFonts w:hint="eastAsia"/>
        </w:rPr>
        <w:t>××××的性能要求。</w:t>
      </w:r>
    </w:p>
    <w:p w:rsidR="00A810EC" w:rsidRPr="008A25A0" w:rsidRDefault="00A810EC" w:rsidP="00A810EC">
      <w:r w:rsidRPr="008A25A0">
        <w:rPr>
          <w:rFonts w:hint="eastAsia"/>
          <w:b/>
        </w:rPr>
        <w:t>3.</w:t>
      </w:r>
      <w:r w:rsidRPr="008A25A0">
        <w:rPr>
          <w:b/>
        </w:rPr>
        <w:t>3</w:t>
      </w:r>
      <w:r w:rsidRPr="008A25A0">
        <w:rPr>
          <w:b/>
        </w:rPr>
        <w:tab/>
      </w:r>
      <w:r w:rsidRPr="008A25A0">
        <w:t>橡胶圈应由管材生产厂家配套供应。外观应光滑平整，不得有气孔、裂缝、卷褶、破损、重皮等缺陷。橡胶圈</w:t>
      </w:r>
      <w:r w:rsidRPr="008A25A0">
        <w:rPr>
          <w:rFonts w:hint="eastAsia"/>
        </w:rPr>
        <w:t>宜</w:t>
      </w:r>
      <w:r w:rsidRPr="008A25A0">
        <w:t>采用氯丁橡胶或其他具有耐酸、碱、污水腐蚀性能的合成橡胶制作，性能应符合</w:t>
      </w:r>
      <w:r w:rsidRPr="008A25A0">
        <w:rPr>
          <w:rFonts w:hint="eastAsia"/>
        </w:rPr>
        <w:t>《橡胶密封</w:t>
      </w:r>
      <w:r w:rsidRPr="008A25A0">
        <w:t>件</w:t>
      </w:r>
      <w:r w:rsidRPr="008A25A0">
        <w:rPr>
          <w:rFonts w:hint="eastAsia"/>
        </w:rPr>
        <w:t xml:space="preserve"> </w:t>
      </w:r>
      <w:r w:rsidRPr="008A25A0">
        <w:rPr>
          <w:rFonts w:hint="eastAsia"/>
        </w:rPr>
        <w:t>给</w:t>
      </w:r>
      <w:r w:rsidRPr="008A25A0">
        <w:t>、排水管</w:t>
      </w:r>
      <w:r w:rsidRPr="008A25A0">
        <w:rPr>
          <w:rFonts w:hint="eastAsia"/>
        </w:rPr>
        <w:t>及</w:t>
      </w:r>
      <w:r w:rsidRPr="008A25A0">
        <w:t>污水管道用接口密封圈</w:t>
      </w:r>
      <w:r w:rsidRPr="008A25A0">
        <w:rPr>
          <w:rFonts w:hint="eastAsia"/>
        </w:rPr>
        <w:t>》（</w:t>
      </w:r>
      <w:r w:rsidRPr="008A25A0">
        <w:t>GB/T 21873</w:t>
      </w:r>
      <w:r w:rsidRPr="008A25A0">
        <w:rPr>
          <w:rFonts w:hint="eastAsia"/>
        </w:rPr>
        <w:t>）相关</w:t>
      </w:r>
      <w:r w:rsidRPr="008A25A0">
        <w:t>标准及表</w:t>
      </w:r>
      <w:r w:rsidRPr="008A25A0">
        <w:t>3.</w:t>
      </w:r>
      <w:r w:rsidRPr="008A25A0">
        <w:rPr>
          <w:rFonts w:hint="eastAsia"/>
        </w:rPr>
        <w:t>3</w:t>
      </w:r>
      <w:r w:rsidRPr="008A25A0">
        <w:t>要求。</w:t>
      </w:r>
    </w:p>
    <w:p w:rsidR="00A810EC" w:rsidRPr="008A25A0" w:rsidRDefault="00A810EC" w:rsidP="00A810EC">
      <w:pPr>
        <w:shd w:val="clear" w:color="auto" w:fill="FFFFFF"/>
        <w:spacing w:beforeLines="50" w:before="120" w:line="360" w:lineRule="auto"/>
        <w:jc w:val="center"/>
        <w:rPr>
          <w:rFonts w:cs="Times New Roman"/>
          <w:b/>
          <w:sz w:val="21"/>
          <w:szCs w:val="14"/>
          <w:lang w:eastAsia="en-US" w:bidi="en-US"/>
        </w:rPr>
      </w:pPr>
      <w:r w:rsidRPr="008A25A0">
        <w:rPr>
          <w:rFonts w:cs="Times New Roman"/>
          <w:b/>
          <w:sz w:val="21"/>
          <w:szCs w:val="14"/>
          <w:lang w:eastAsia="en-US" w:bidi="en-US"/>
        </w:rPr>
        <w:t>表</w:t>
      </w:r>
      <w:r w:rsidRPr="008A25A0">
        <w:rPr>
          <w:rFonts w:cs="Times New Roman"/>
          <w:b/>
          <w:sz w:val="21"/>
          <w:szCs w:val="14"/>
          <w:lang w:eastAsia="en-US" w:bidi="en-US"/>
        </w:rPr>
        <w:t>3</w:t>
      </w:r>
      <w:r w:rsidRPr="008A25A0">
        <w:rPr>
          <w:rFonts w:cs="Times New Roman" w:hint="eastAsia"/>
          <w:b/>
          <w:sz w:val="21"/>
          <w:szCs w:val="14"/>
          <w:lang w:bidi="en-US"/>
        </w:rPr>
        <w:t>.3</w:t>
      </w:r>
      <w:r w:rsidRPr="008A25A0">
        <w:rPr>
          <w:rFonts w:cs="Times New Roman"/>
          <w:b/>
          <w:sz w:val="21"/>
          <w:szCs w:val="14"/>
          <w:lang w:eastAsia="en-US" w:bidi="en-US"/>
        </w:rPr>
        <w:t xml:space="preserve"> </w:t>
      </w:r>
      <w:r w:rsidRPr="008A25A0">
        <w:rPr>
          <w:rFonts w:cs="Times New Roman"/>
          <w:b/>
          <w:sz w:val="21"/>
          <w:szCs w:val="14"/>
          <w:lang w:eastAsia="en-US" w:bidi="en-US"/>
        </w:rPr>
        <w:t>橡胶圈主要性能要求</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531"/>
      </w:tblGrid>
      <w:tr w:rsidR="00A810EC" w:rsidRPr="008A25A0" w:rsidTr="00A810EC">
        <w:trPr>
          <w:trHeight w:val="269"/>
        </w:trPr>
        <w:tc>
          <w:tcPr>
            <w:tcW w:w="24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项目</w:t>
            </w:r>
          </w:p>
        </w:tc>
        <w:tc>
          <w:tcPr>
            <w:tcW w:w="25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标准值</w:t>
            </w:r>
          </w:p>
        </w:tc>
      </w:tr>
      <w:tr w:rsidR="00A810EC" w:rsidRPr="008A25A0" w:rsidTr="00A810EC">
        <w:trPr>
          <w:trHeight w:val="269"/>
        </w:trPr>
        <w:tc>
          <w:tcPr>
            <w:tcW w:w="24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硬度</w:t>
            </w:r>
          </w:p>
        </w:tc>
        <w:tc>
          <w:tcPr>
            <w:tcW w:w="25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46</w:t>
            </w:r>
            <w:r w:rsidRPr="008A25A0">
              <w:rPr>
                <w:rFonts w:eastAsia="宋体" w:cs="Times New Roman" w:hint="eastAsia"/>
                <w:sz w:val="21"/>
                <w:szCs w:val="21"/>
              </w:rPr>
              <w:t>IRHD</w:t>
            </w:r>
          </w:p>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~60</w:t>
            </w:r>
            <w:r w:rsidRPr="008A25A0">
              <w:rPr>
                <w:rFonts w:eastAsia="宋体" w:cs="Times New Roman" w:hint="eastAsia"/>
                <w:sz w:val="21"/>
                <w:szCs w:val="21"/>
              </w:rPr>
              <w:t>IRHD</w:t>
            </w:r>
          </w:p>
        </w:tc>
      </w:tr>
      <w:tr w:rsidR="00A810EC" w:rsidRPr="008A25A0" w:rsidTr="00A810EC">
        <w:trPr>
          <w:trHeight w:val="269"/>
        </w:trPr>
        <w:tc>
          <w:tcPr>
            <w:tcW w:w="24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扯断</w:t>
            </w:r>
            <w:r w:rsidRPr="008A25A0">
              <w:rPr>
                <w:rFonts w:eastAsia="宋体" w:cs="Times New Roman"/>
                <w:sz w:val="21"/>
                <w:szCs w:val="21"/>
              </w:rPr>
              <w:t>伸长率</w:t>
            </w:r>
          </w:p>
        </w:tc>
        <w:tc>
          <w:tcPr>
            <w:tcW w:w="25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≥375%</w:t>
            </w:r>
          </w:p>
        </w:tc>
      </w:tr>
      <w:tr w:rsidR="00A810EC" w:rsidRPr="008A25A0" w:rsidTr="00A810EC">
        <w:trPr>
          <w:trHeight w:val="269"/>
        </w:trPr>
        <w:tc>
          <w:tcPr>
            <w:tcW w:w="24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拉</w:t>
            </w:r>
            <w:r w:rsidRPr="008A25A0">
              <w:rPr>
                <w:rFonts w:eastAsia="宋体" w:cs="Times New Roman" w:hint="eastAsia"/>
                <w:sz w:val="21"/>
                <w:szCs w:val="21"/>
              </w:rPr>
              <w:t>伸</w:t>
            </w:r>
            <w:r w:rsidRPr="008A25A0">
              <w:rPr>
                <w:rFonts w:eastAsia="宋体" w:cs="Times New Roman"/>
                <w:sz w:val="21"/>
                <w:szCs w:val="21"/>
              </w:rPr>
              <w:t>强度</w:t>
            </w:r>
          </w:p>
        </w:tc>
        <w:tc>
          <w:tcPr>
            <w:tcW w:w="25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≥12MPa</w:t>
            </w:r>
          </w:p>
        </w:tc>
      </w:tr>
      <w:tr w:rsidR="00A810EC" w:rsidRPr="008A25A0" w:rsidTr="00A810EC">
        <w:trPr>
          <w:trHeight w:val="269"/>
        </w:trPr>
        <w:tc>
          <w:tcPr>
            <w:tcW w:w="24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压缩</w:t>
            </w:r>
            <w:r w:rsidRPr="008A25A0">
              <w:rPr>
                <w:rFonts w:eastAsia="宋体" w:cs="Times New Roman"/>
                <w:sz w:val="21"/>
                <w:szCs w:val="21"/>
              </w:rPr>
              <w:t>永久变形</w:t>
            </w:r>
          </w:p>
        </w:tc>
        <w:tc>
          <w:tcPr>
            <w:tcW w:w="2531" w:type="dxa"/>
            <w:vAlign w:val="center"/>
          </w:tcPr>
          <w:p w:rsidR="00A810EC" w:rsidRPr="008A25A0" w:rsidRDefault="00A810EC" w:rsidP="00A810EC">
            <w:pPr>
              <w:spacing w:line="240" w:lineRule="auto"/>
              <w:jc w:val="center"/>
              <w:rPr>
                <w:rFonts w:eastAsia="宋体" w:cs="Times New Roman"/>
                <w:sz w:val="21"/>
                <w:szCs w:val="21"/>
              </w:rPr>
            </w:pPr>
            <w:r w:rsidRPr="008A25A0">
              <w:rPr>
                <w:rFonts w:ascii="Arial" w:eastAsia="宋体" w:hAnsi="Arial" w:cs="Arial"/>
                <w:sz w:val="21"/>
                <w:szCs w:val="21"/>
              </w:rPr>
              <w:t>≤</w:t>
            </w:r>
            <w:r w:rsidRPr="008A25A0">
              <w:rPr>
                <w:rFonts w:eastAsia="宋体" w:cs="Times New Roman"/>
                <w:sz w:val="21"/>
                <w:szCs w:val="21"/>
              </w:rPr>
              <w:t>20%</w:t>
            </w:r>
            <w:r w:rsidRPr="008A25A0">
              <w:rPr>
                <w:rFonts w:eastAsia="宋体" w:cs="Times New Roman"/>
                <w:sz w:val="21"/>
                <w:szCs w:val="21"/>
              </w:rPr>
              <w:t>（</w:t>
            </w:r>
            <w:r w:rsidRPr="008A25A0">
              <w:rPr>
                <w:rFonts w:eastAsia="宋体" w:cs="Times New Roman"/>
                <w:sz w:val="21"/>
                <w:szCs w:val="21"/>
              </w:rPr>
              <w:t>70</w:t>
            </w:r>
            <w:r w:rsidRPr="008A25A0">
              <w:rPr>
                <w:rFonts w:ascii="宋体" w:eastAsia="宋体" w:hAnsi="宋体" w:cs="宋体" w:hint="eastAsia"/>
                <w:sz w:val="21"/>
                <w:szCs w:val="21"/>
              </w:rPr>
              <w:t>℃</w:t>
            </w:r>
            <w:r w:rsidRPr="008A25A0">
              <w:rPr>
                <w:rFonts w:ascii="Arial" w:eastAsia="宋体" w:hAnsi="Arial" w:cs="Arial"/>
                <w:sz w:val="21"/>
                <w:szCs w:val="21"/>
              </w:rPr>
              <w:t>×</w:t>
            </w:r>
            <w:r w:rsidRPr="008A25A0">
              <w:rPr>
                <w:rFonts w:eastAsia="宋体" w:cs="Times New Roman" w:hint="eastAsia"/>
                <w:sz w:val="21"/>
                <w:szCs w:val="21"/>
              </w:rPr>
              <w:t>24h</w:t>
            </w:r>
            <w:r w:rsidRPr="008A25A0">
              <w:rPr>
                <w:rFonts w:eastAsia="宋体" w:cs="Times New Roman"/>
                <w:sz w:val="21"/>
                <w:szCs w:val="21"/>
              </w:rPr>
              <w:t>）</w:t>
            </w:r>
          </w:p>
        </w:tc>
      </w:tr>
      <w:tr w:rsidR="00A810EC" w:rsidRPr="008A25A0" w:rsidTr="00A810EC">
        <w:trPr>
          <w:trHeight w:val="1199"/>
        </w:trPr>
        <w:tc>
          <w:tcPr>
            <w:tcW w:w="24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热空气</w:t>
            </w:r>
            <w:r w:rsidRPr="008A25A0">
              <w:rPr>
                <w:rFonts w:eastAsia="宋体" w:cs="Times New Roman"/>
                <w:sz w:val="21"/>
                <w:szCs w:val="21"/>
              </w:rPr>
              <w:t>老化</w:t>
            </w:r>
          </w:p>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硬度变化</w:t>
            </w:r>
          </w:p>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拉伸强度变化</w:t>
            </w:r>
          </w:p>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扯断伸长率变化</w:t>
            </w:r>
          </w:p>
        </w:tc>
        <w:tc>
          <w:tcPr>
            <w:tcW w:w="2531" w:type="dxa"/>
            <w:vAlign w:val="center"/>
          </w:tcPr>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w:t>
            </w:r>
            <w:r w:rsidRPr="008A25A0">
              <w:rPr>
                <w:rFonts w:eastAsia="宋体" w:cs="Times New Roman" w:hint="eastAsia"/>
                <w:sz w:val="21"/>
                <w:szCs w:val="21"/>
              </w:rPr>
              <w:t>70</w:t>
            </w:r>
            <w:r w:rsidRPr="008A25A0">
              <w:rPr>
                <w:rFonts w:eastAsia="宋体" w:cs="Times New Roman" w:hint="eastAsia"/>
                <w:sz w:val="21"/>
                <w:szCs w:val="21"/>
              </w:rPr>
              <w:t>℃</w:t>
            </w:r>
            <w:r w:rsidRPr="008A25A0">
              <w:rPr>
                <w:rFonts w:eastAsia="宋体" w:cs="Times New Roman"/>
                <w:sz w:val="21"/>
                <w:szCs w:val="21"/>
              </w:rPr>
              <w:t>×</w:t>
            </w:r>
            <w:r w:rsidRPr="008A25A0">
              <w:rPr>
                <w:rFonts w:eastAsia="宋体" w:cs="Times New Roman" w:hint="eastAsia"/>
                <w:sz w:val="21"/>
                <w:szCs w:val="21"/>
              </w:rPr>
              <w:t>7d</w:t>
            </w:r>
            <w:r w:rsidRPr="008A25A0">
              <w:rPr>
                <w:rFonts w:eastAsia="宋体" w:cs="Times New Roman" w:hint="eastAsia"/>
                <w:sz w:val="21"/>
                <w:szCs w:val="21"/>
              </w:rPr>
              <w:t>）</w:t>
            </w:r>
          </w:p>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-5</w:t>
            </w:r>
            <w:r w:rsidRPr="008A25A0">
              <w:rPr>
                <w:rFonts w:eastAsia="宋体" w:cs="Times New Roman" w:hint="eastAsia"/>
                <w:sz w:val="21"/>
                <w:szCs w:val="21"/>
              </w:rPr>
              <w:t>～</w:t>
            </w:r>
            <w:r w:rsidRPr="008A25A0">
              <w:rPr>
                <w:rFonts w:eastAsia="宋体" w:cs="Times New Roman" w:hint="eastAsia"/>
                <w:sz w:val="21"/>
                <w:szCs w:val="21"/>
              </w:rPr>
              <w:t>+8 IRHD</w:t>
            </w:r>
          </w:p>
          <w:p w:rsidR="00A810EC" w:rsidRPr="008A25A0" w:rsidRDefault="00A810EC" w:rsidP="00A810EC">
            <w:pPr>
              <w:spacing w:line="240" w:lineRule="auto"/>
              <w:jc w:val="center"/>
              <w:rPr>
                <w:rFonts w:eastAsia="宋体" w:cs="Times New Roman"/>
                <w:sz w:val="21"/>
                <w:szCs w:val="21"/>
              </w:rPr>
            </w:pPr>
            <w:r w:rsidRPr="008A25A0">
              <w:rPr>
                <w:rFonts w:eastAsia="宋体" w:cs="Times New Roman"/>
                <w:sz w:val="21"/>
                <w:szCs w:val="21"/>
              </w:rPr>
              <w:t>≤</w:t>
            </w:r>
            <w:r w:rsidRPr="008A25A0">
              <w:rPr>
                <w:rFonts w:eastAsia="宋体" w:cs="Times New Roman" w:hint="eastAsia"/>
                <w:sz w:val="21"/>
                <w:szCs w:val="21"/>
              </w:rPr>
              <w:t>-20%</w:t>
            </w:r>
          </w:p>
          <w:p w:rsidR="00A810EC" w:rsidRPr="008A25A0" w:rsidRDefault="00A810EC" w:rsidP="00A810EC">
            <w:pPr>
              <w:spacing w:line="240" w:lineRule="auto"/>
              <w:jc w:val="center"/>
              <w:rPr>
                <w:rFonts w:eastAsia="宋体" w:cs="Times New Roman"/>
                <w:sz w:val="21"/>
                <w:szCs w:val="21"/>
              </w:rPr>
            </w:pPr>
            <w:r w:rsidRPr="008A25A0">
              <w:rPr>
                <w:rFonts w:eastAsia="宋体" w:cs="Times New Roman" w:hint="eastAsia"/>
                <w:sz w:val="21"/>
                <w:szCs w:val="21"/>
              </w:rPr>
              <w:t>-30</w:t>
            </w:r>
            <w:r w:rsidRPr="008A25A0">
              <w:rPr>
                <w:rFonts w:eastAsia="宋体" w:cs="Times New Roman" w:hint="eastAsia"/>
                <w:sz w:val="21"/>
                <w:szCs w:val="21"/>
              </w:rPr>
              <w:t>～</w:t>
            </w:r>
            <w:r w:rsidRPr="008A25A0">
              <w:rPr>
                <w:rFonts w:eastAsia="宋体" w:cs="Times New Roman" w:hint="eastAsia"/>
                <w:sz w:val="21"/>
                <w:szCs w:val="21"/>
              </w:rPr>
              <w:t>+10%</w:t>
            </w:r>
          </w:p>
        </w:tc>
      </w:tr>
    </w:tbl>
    <w:p w:rsidR="00A810EC" w:rsidRPr="008A25A0" w:rsidRDefault="00A810EC" w:rsidP="00084C13">
      <w:pPr>
        <w:rPr>
          <w:b/>
        </w:rPr>
      </w:pPr>
    </w:p>
    <w:p w:rsidR="00000E2D" w:rsidRPr="008A25A0" w:rsidRDefault="00000E2D" w:rsidP="00084C13">
      <w:r w:rsidRPr="008A25A0">
        <w:rPr>
          <w:b/>
        </w:rPr>
        <w:t>3.1.1</w:t>
      </w:r>
      <w:r w:rsidR="003C320C" w:rsidRPr="008A25A0">
        <w:tab/>
      </w:r>
      <w:r w:rsidR="007971F0" w:rsidRPr="008A25A0">
        <w:rPr>
          <w:rFonts w:hint="eastAsia"/>
        </w:rPr>
        <w:t>高密度</w:t>
      </w:r>
      <w:r w:rsidRPr="008A25A0">
        <w:t>聚乙烯材料</w:t>
      </w:r>
    </w:p>
    <w:p w:rsidR="00000E2D" w:rsidRPr="008A25A0" w:rsidRDefault="00000E2D" w:rsidP="00084C13">
      <w:pPr>
        <w:pStyle w:val="2b"/>
        <w:ind w:firstLine="482"/>
      </w:pPr>
      <w:r w:rsidRPr="008A25A0">
        <w:rPr>
          <w:b/>
        </w:rPr>
        <w:t>1</w:t>
      </w:r>
      <w:r w:rsidR="003C320C" w:rsidRPr="008A25A0">
        <w:tab/>
      </w:r>
      <w:r w:rsidRPr="008A25A0">
        <w:t>内衬层原材料应标明生产厂家、规格、生产材料、运输储存条件及产品合格证。</w:t>
      </w:r>
    </w:p>
    <w:p w:rsidR="00000E2D" w:rsidRPr="008A25A0" w:rsidRDefault="00000E2D" w:rsidP="00084C13">
      <w:pPr>
        <w:pStyle w:val="2b"/>
        <w:ind w:firstLine="482"/>
      </w:pPr>
      <w:r w:rsidRPr="008A25A0">
        <w:rPr>
          <w:b/>
        </w:rPr>
        <w:t>2</w:t>
      </w:r>
      <w:r w:rsidR="003C320C" w:rsidRPr="008A25A0">
        <w:tab/>
      </w:r>
      <w:r w:rsidRPr="008A25A0">
        <w:t>内衬层材料应采用具有耐酸、耐碱、耐化学药品以及耐污水侵蚀等特点，可焊熔性强的聚乙烯板材，板材生产不得使用再生料，板材厚度不小于</w:t>
      </w:r>
      <w:r w:rsidRPr="008A25A0">
        <w:t>1.5mm</w:t>
      </w:r>
      <w:r w:rsidRPr="008A25A0">
        <w:t>。</w:t>
      </w:r>
    </w:p>
    <w:p w:rsidR="00000E2D" w:rsidRPr="008A25A0" w:rsidRDefault="00000E2D" w:rsidP="00084C13">
      <w:pPr>
        <w:pStyle w:val="2b"/>
        <w:ind w:firstLine="482"/>
      </w:pPr>
      <w:r w:rsidRPr="008A25A0">
        <w:rPr>
          <w:b/>
        </w:rPr>
        <w:t>3</w:t>
      </w:r>
      <w:r w:rsidR="003C320C" w:rsidRPr="008A25A0">
        <w:tab/>
      </w:r>
      <w:r w:rsidRPr="008A25A0">
        <w:t>内衬层板材一面为平面，另一面上带有</w:t>
      </w:r>
      <w:r w:rsidRPr="008A25A0">
        <w:t>“V”</w:t>
      </w:r>
      <w:r w:rsidRPr="008A25A0">
        <w:t>型键，</w:t>
      </w:r>
      <w:r w:rsidR="00352730" w:rsidRPr="008A25A0">
        <w:rPr>
          <w:rFonts w:hint="eastAsia"/>
        </w:rPr>
        <w:t>每平方米不少于</w:t>
      </w:r>
      <w:r w:rsidR="00352730" w:rsidRPr="008A25A0">
        <w:rPr>
          <w:rFonts w:hint="eastAsia"/>
        </w:rPr>
        <w:t>400</w:t>
      </w:r>
      <w:r w:rsidR="00352730" w:rsidRPr="008A25A0">
        <w:rPr>
          <w:rFonts w:hint="eastAsia"/>
        </w:rPr>
        <w:t>个，</w:t>
      </w:r>
      <w:r w:rsidRPr="008A25A0">
        <w:t>如图</w:t>
      </w:r>
      <w:r w:rsidRPr="008A25A0">
        <w:t>3.1.1</w:t>
      </w:r>
      <w:r w:rsidRPr="008A25A0">
        <w:t>所示。</w:t>
      </w:r>
    </w:p>
    <w:p w:rsidR="00000E2D" w:rsidRPr="008A25A0" w:rsidRDefault="00352730" w:rsidP="00084C13">
      <w:pPr>
        <w:rPr>
          <w:rFonts w:cs="Times New Roman"/>
          <w:szCs w:val="24"/>
        </w:rPr>
      </w:pPr>
      <w:r w:rsidRPr="008A25A0">
        <w:fldChar w:fldCharType="begin"/>
      </w:r>
      <w:r w:rsidRPr="008A25A0">
        <w:instrText xml:space="preserve"> INCLUDEPICTURE "C:\\Users\\zhuge\\Documents\\WXWork\\1688853363318734\\Cache\\Image\\2020-01\\</w:instrText>
      </w:r>
      <w:r w:rsidRPr="008A25A0">
        <w:instrText>企业微信截图</w:instrText>
      </w:r>
      <w:r w:rsidRPr="008A25A0">
        <w:instrText xml:space="preserve">_15795040431767.png" \* MERGEFORMATINET </w:instrText>
      </w:r>
      <w:r w:rsidRPr="008A25A0">
        <w:fldChar w:fldCharType="separate"/>
      </w:r>
      <w:r w:rsidR="008166D9" w:rsidRPr="008A25A0">
        <w:fldChar w:fldCharType="begin"/>
      </w:r>
      <w:r w:rsidR="008166D9" w:rsidRPr="008A25A0">
        <w:instrText xml:space="preserve"> </w:instrText>
      </w:r>
      <w:r w:rsidR="008166D9" w:rsidRPr="008A25A0">
        <w:rPr>
          <w:rFonts w:hint="eastAsia"/>
        </w:rPr>
        <w:instrText>INCLUDEPICTURE  "C:\\Users\\zhuge\\Documents\\WXWork\\1688853363318734\\Cache\\Image\\2020-01\\</w:instrText>
      </w:r>
      <w:r w:rsidR="008166D9" w:rsidRPr="008A25A0">
        <w:rPr>
          <w:rFonts w:hint="eastAsia"/>
        </w:rPr>
        <w:instrText>企业微信截图</w:instrText>
      </w:r>
      <w:r w:rsidR="008166D9" w:rsidRPr="008A25A0">
        <w:rPr>
          <w:rFonts w:hint="eastAsia"/>
        </w:rPr>
        <w:instrText>_15795040431767.png" \* MERGEFORMATINET</w:instrText>
      </w:r>
      <w:r w:rsidR="008166D9" w:rsidRPr="008A25A0">
        <w:instrText xml:space="preserve"> </w:instrText>
      </w:r>
      <w:r w:rsidR="008166D9" w:rsidRPr="008A25A0">
        <w:fldChar w:fldCharType="separate"/>
      </w:r>
      <w:r w:rsidR="00D862AF" w:rsidRPr="008A25A0">
        <w:fldChar w:fldCharType="begin"/>
      </w:r>
      <w:r w:rsidR="00D862AF" w:rsidRPr="008A25A0">
        <w:instrText xml:space="preserve"> </w:instrText>
      </w:r>
      <w:r w:rsidR="00D862AF" w:rsidRPr="008A25A0">
        <w:rPr>
          <w:rFonts w:hint="eastAsia"/>
        </w:rPr>
        <w:instrText>INCLUDEPICTURE  "C:\\Users\\zhuge\\Documents\\WXWork\\1688853363318734\\Cache\\Image\\2020-01\\</w:instrText>
      </w:r>
      <w:r w:rsidR="00D862AF" w:rsidRPr="008A25A0">
        <w:rPr>
          <w:rFonts w:hint="eastAsia"/>
        </w:rPr>
        <w:instrText>企业微信截图</w:instrText>
      </w:r>
      <w:r w:rsidR="00D862AF" w:rsidRPr="008A25A0">
        <w:rPr>
          <w:rFonts w:hint="eastAsia"/>
        </w:rPr>
        <w:instrText>_15795040431767.png" \* MERGEFORMATINET</w:instrText>
      </w:r>
      <w:r w:rsidR="00D862AF" w:rsidRPr="008A25A0">
        <w:instrText xml:space="preserve"> </w:instrText>
      </w:r>
      <w:r w:rsidR="00D862AF" w:rsidRPr="008A25A0">
        <w:fldChar w:fldCharType="separate"/>
      </w:r>
      <w:r w:rsidR="00D837AC" w:rsidRPr="008A25A0">
        <w:fldChar w:fldCharType="begin"/>
      </w:r>
      <w:r w:rsidR="00D837AC" w:rsidRPr="008A25A0">
        <w:instrText xml:space="preserve"> </w:instrText>
      </w:r>
      <w:r w:rsidR="00D837AC" w:rsidRPr="008A25A0">
        <w:rPr>
          <w:rFonts w:hint="eastAsia"/>
        </w:rPr>
        <w:instrText>INCLUDEPICTURE  "C:\\Users\\zhuge\\Documents\\WXWork\\1688853363318734\\Cache\\Image\\2020-01\\</w:instrText>
      </w:r>
      <w:r w:rsidR="00D837AC" w:rsidRPr="008A25A0">
        <w:rPr>
          <w:rFonts w:hint="eastAsia"/>
        </w:rPr>
        <w:instrText>企业微信截图</w:instrText>
      </w:r>
      <w:r w:rsidR="00D837AC" w:rsidRPr="008A25A0">
        <w:rPr>
          <w:rFonts w:hint="eastAsia"/>
        </w:rPr>
        <w:instrText>_15795040431767.png" \* MERGEFORMATINET</w:instrText>
      </w:r>
      <w:r w:rsidR="00D837AC" w:rsidRPr="008A25A0">
        <w:instrText xml:space="preserve"> </w:instrText>
      </w:r>
      <w:r w:rsidR="00D837AC" w:rsidRPr="008A25A0">
        <w:fldChar w:fldCharType="separate"/>
      </w:r>
      <w:r w:rsidR="00231BFA" w:rsidRPr="008A25A0">
        <w:fldChar w:fldCharType="begin"/>
      </w:r>
      <w:r w:rsidR="00231BFA" w:rsidRPr="008A25A0">
        <w:instrText xml:space="preserve"> </w:instrText>
      </w:r>
      <w:r w:rsidR="00231BFA" w:rsidRPr="008A25A0">
        <w:rPr>
          <w:rFonts w:hint="eastAsia"/>
        </w:rPr>
        <w:instrText>INCLUDEPICTURE  "C:\\Users\\zhuge\\Documents\\WXWork\\1688853363318734\\Cache\\Image\\2020-01\\</w:instrText>
      </w:r>
      <w:r w:rsidR="00231BFA" w:rsidRPr="008A25A0">
        <w:rPr>
          <w:rFonts w:hint="eastAsia"/>
        </w:rPr>
        <w:instrText>企业微信截图</w:instrText>
      </w:r>
      <w:r w:rsidR="00231BFA" w:rsidRPr="008A25A0">
        <w:rPr>
          <w:rFonts w:hint="eastAsia"/>
        </w:rPr>
        <w:instrText>_15795040431767.png" \* MERGEFORMATINET</w:instrText>
      </w:r>
      <w:r w:rsidR="00231BFA" w:rsidRPr="008A25A0">
        <w:instrText xml:space="preserve"> </w:instrText>
      </w:r>
      <w:r w:rsidR="00231BFA" w:rsidRPr="008A25A0">
        <w:fldChar w:fldCharType="separate"/>
      </w:r>
      <w:r w:rsidR="00A810EC" w:rsidRPr="008A25A0">
        <w:fldChar w:fldCharType="begin"/>
      </w:r>
      <w:r w:rsidR="00A810EC" w:rsidRPr="008A25A0">
        <w:instrText xml:space="preserve"> </w:instrText>
      </w:r>
      <w:r w:rsidR="00A810EC" w:rsidRPr="008A25A0">
        <w:rPr>
          <w:rFonts w:hint="eastAsia"/>
        </w:rPr>
        <w:instrText>INCLUDEPICTURE  "C:\\Users\\zhuge\\Documents\\WXWork\\1688853363318734\\Cache\\Image\\2020-01\\</w:instrText>
      </w:r>
      <w:r w:rsidR="00A810EC" w:rsidRPr="008A25A0">
        <w:rPr>
          <w:rFonts w:hint="eastAsia"/>
        </w:rPr>
        <w:instrText>企业微信截图</w:instrText>
      </w:r>
      <w:r w:rsidR="00A810EC" w:rsidRPr="008A25A0">
        <w:rPr>
          <w:rFonts w:hint="eastAsia"/>
        </w:rPr>
        <w:instrText>_15795040431767.png" \* MERGEFORMATINET</w:instrText>
      </w:r>
      <w:r w:rsidR="00A810EC" w:rsidRPr="008A25A0">
        <w:instrText xml:space="preserve"> </w:instrText>
      </w:r>
      <w:r w:rsidR="00A810EC" w:rsidRPr="008A25A0">
        <w:fldChar w:fldCharType="separate"/>
      </w:r>
      <w:r w:rsidR="002260E3" w:rsidRPr="008A25A0">
        <w:fldChar w:fldCharType="begin"/>
      </w:r>
      <w:r w:rsidR="002260E3" w:rsidRPr="008A25A0">
        <w:instrText xml:space="preserve"> </w:instrText>
      </w:r>
      <w:r w:rsidR="002260E3" w:rsidRPr="008A25A0">
        <w:rPr>
          <w:rFonts w:hint="eastAsia"/>
        </w:rPr>
        <w:instrText>INCLUDEPICTURE  "C:\\Users\\zhuge\\Documents\\WXWork\\1688853363318734\\Cache\\Image\\2020-01\\</w:instrText>
      </w:r>
      <w:r w:rsidR="002260E3" w:rsidRPr="008A25A0">
        <w:rPr>
          <w:rFonts w:hint="eastAsia"/>
        </w:rPr>
        <w:instrText>企业微信截图</w:instrText>
      </w:r>
      <w:r w:rsidR="002260E3" w:rsidRPr="008A25A0">
        <w:rPr>
          <w:rFonts w:hint="eastAsia"/>
        </w:rPr>
        <w:instrText>_15795040431767.png" \* MERGEFORMATINET</w:instrText>
      </w:r>
      <w:r w:rsidR="002260E3" w:rsidRPr="008A25A0">
        <w:instrText xml:space="preserve"> </w:instrText>
      </w:r>
      <w:r w:rsidR="002260E3" w:rsidRPr="008A25A0">
        <w:fldChar w:fldCharType="separate"/>
      </w:r>
      <w:r w:rsidR="00EC619C" w:rsidRPr="008A25A0">
        <w:fldChar w:fldCharType="begin"/>
      </w:r>
      <w:r w:rsidR="00EC619C" w:rsidRPr="008A25A0">
        <w:instrText xml:space="preserve"> </w:instrText>
      </w:r>
      <w:r w:rsidR="00EC619C" w:rsidRPr="008A25A0">
        <w:rPr>
          <w:rFonts w:hint="eastAsia"/>
        </w:rPr>
        <w:instrText>INCLUDEPICTURE  "C:\\Users\\zhuge\\Documents\\WXWork\\1688853363318734\\Cache\\Image\\2020-01\\</w:instrText>
      </w:r>
      <w:r w:rsidR="00EC619C" w:rsidRPr="008A25A0">
        <w:rPr>
          <w:rFonts w:hint="eastAsia"/>
        </w:rPr>
        <w:instrText>企业微信截图</w:instrText>
      </w:r>
      <w:r w:rsidR="00EC619C" w:rsidRPr="008A25A0">
        <w:rPr>
          <w:rFonts w:hint="eastAsia"/>
        </w:rPr>
        <w:instrText>_15795040431767.png" \* MERGEFORMATINET</w:instrText>
      </w:r>
      <w:r w:rsidR="00EC619C" w:rsidRPr="008A25A0">
        <w:instrText xml:space="preserve"> </w:instrText>
      </w:r>
      <w:r w:rsidR="00EC619C" w:rsidRPr="008A25A0">
        <w:fldChar w:fldCharType="separate"/>
      </w:r>
      <w:r w:rsidR="00137DE0" w:rsidRPr="008A25A0">
        <w:fldChar w:fldCharType="begin"/>
      </w:r>
      <w:r w:rsidR="00137DE0" w:rsidRPr="008A25A0">
        <w:instrText xml:space="preserve"> </w:instrText>
      </w:r>
      <w:r w:rsidR="00137DE0" w:rsidRPr="008A25A0">
        <w:rPr>
          <w:rFonts w:hint="eastAsia"/>
        </w:rPr>
        <w:instrText>INCLUDEPICTURE  "C:\\Users\\zhuge\\Documents\\WXWork\\1688853363318734\\Cache\\Image\\2020-01\\</w:instrText>
      </w:r>
      <w:r w:rsidR="00137DE0" w:rsidRPr="008A25A0">
        <w:rPr>
          <w:rFonts w:hint="eastAsia"/>
        </w:rPr>
        <w:instrText>企业微信截图</w:instrText>
      </w:r>
      <w:r w:rsidR="00137DE0" w:rsidRPr="008A25A0">
        <w:rPr>
          <w:rFonts w:hint="eastAsia"/>
        </w:rPr>
        <w:instrText>_15795040431767.png" \* MERGEFORMATINET</w:instrText>
      </w:r>
      <w:r w:rsidR="00137DE0" w:rsidRPr="008A25A0">
        <w:instrText xml:space="preserve"> </w:instrText>
      </w:r>
      <w:r w:rsidR="00137DE0" w:rsidRPr="008A25A0">
        <w:fldChar w:fldCharType="separate"/>
      </w:r>
      <w:r w:rsidR="00C00555">
        <w:fldChar w:fldCharType="begin"/>
      </w:r>
      <w:r w:rsidR="00C00555">
        <w:instrText xml:space="preserve"> </w:instrText>
      </w:r>
      <w:r w:rsidR="00C00555">
        <w:rPr>
          <w:rFonts w:hint="eastAsia"/>
        </w:rPr>
        <w:instrText>INCLUDEPICTURE  "C:\\Users\\zhuge\\Documents\\WXWork\\1688853363318734\\Cache\\Image\\2020-01\\</w:instrText>
      </w:r>
      <w:r w:rsidR="00C00555">
        <w:rPr>
          <w:rFonts w:hint="eastAsia"/>
        </w:rPr>
        <w:instrText>企业微信截图</w:instrText>
      </w:r>
      <w:r w:rsidR="00C00555">
        <w:rPr>
          <w:rFonts w:hint="eastAsia"/>
        </w:rPr>
        <w:instrText>_15795040431767.png" \* MERGEFORMATINET</w:instrText>
      </w:r>
      <w:r w:rsidR="00C00555">
        <w:instrText xml:space="preserve"> </w:instrText>
      </w:r>
      <w:r w:rsidR="00C00555">
        <w:fldChar w:fldCharType="separate"/>
      </w:r>
      <w:r w:rsidR="00C005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176.55pt">
            <v:imagedata r:id="rId14" r:href="rId15"/>
          </v:shape>
        </w:pict>
      </w:r>
      <w:r w:rsidR="00C00555">
        <w:fldChar w:fldCharType="end"/>
      </w:r>
      <w:r w:rsidR="00137DE0" w:rsidRPr="008A25A0">
        <w:fldChar w:fldCharType="end"/>
      </w:r>
      <w:r w:rsidR="00EC619C" w:rsidRPr="008A25A0">
        <w:fldChar w:fldCharType="end"/>
      </w:r>
      <w:r w:rsidR="002260E3" w:rsidRPr="008A25A0">
        <w:fldChar w:fldCharType="end"/>
      </w:r>
      <w:r w:rsidR="00A810EC" w:rsidRPr="008A25A0">
        <w:fldChar w:fldCharType="end"/>
      </w:r>
      <w:r w:rsidR="00231BFA" w:rsidRPr="008A25A0">
        <w:fldChar w:fldCharType="end"/>
      </w:r>
      <w:r w:rsidR="00D837AC" w:rsidRPr="008A25A0">
        <w:fldChar w:fldCharType="end"/>
      </w:r>
      <w:r w:rsidR="00D862AF" w:rsidRPr="008A25A0">
        <w:fldChar w:fldCharType="end"/>
      </w:r>
      <w:r w:rsidR="008166D9" w:rsidRPr="008A25A0">
        <w:fldChar w:fldCharType="end"/>
      </w:r>
      <w:r w:rsidRPr="008A25A0">
        <w:fldChar w:fldCharType="end"/>
      </w:r>
    </w:p>
    <w:p w:rsidR="00352730" w:rsidRPr="008A25A0" w:rsidRDefault="00352730" w:rsidP="00352730">
      <w:pPr>
        <w:rPr>
          <w:rFonts w:cs="Times New Roman"/>
          <w:szCs w:val="24"/>
        </w:rPr>
      </w:pPr>
      <w:r w:rsidRPr="008A25A0">
        <w:rPr>
          <w:rFonts w:cs="Times New Roman" w:hint="eastAsia"/>
          <w:szCs w:val="24"/>
        </w:rPr>
        <w:lastRenderedPageBreak/>
        <w:t>说明：</w:t>
      </w:r>
    </w:p>
    <w:p w:rsidR="00352730" w:rsidRPr="008A25A0" w:rsidRDefault="00352730" w:rsidP="00352730">
      <w:pPr>
        <w:rPr>
          <w:rFonts w:cs="Times New Roman"/>
          <w:szCs w:val="24"/>
        </w:rPr>
      </w:pPr>
      <w:r w:rsidRPr="008A25A0">
        <w:rPr>
          <w:rFonts w:cs="Times New Roman" w:hint="eastAsia"/>
          <w:szCs w:val="24"/>
        </w:rPr>
        <w:t>1</w:t>
      </w:r>
      <w:r w:rsidRPr="008A25A0">
        <w:rPr>
          <w:rFonts w:cs="Times New Roman" w:hint="eastAsia"/>
          <w:szCs w:val="24"/>
        </w:rPr>
        <w:t>—中间连接；</w:t>
      </w:r>
    </w:p>
    <w:p w:rsidR="00352730" w:rsidRPr="008A25A0" w:rsidRDefault="00352730" w:rsidP="00352730">
      <w:pPr>
        <w:rPr>
          <w:rFonts w:cs="Times New Roman"/>
          <w:szCs w:val="24"/>
        </w:rPr>
      </w:pPr>
      <w:r w:rsidRPr="008A25A0">
        <w:rPr>
          <w:rFonts w:cs="Times New Roman" w:hint="eastAsia"/>
          <w:szCs w:val="24"/>
        </w:rPr>
        <w:t>2</w:t>
      </w:r>
      <w:r w:rsidRPr="008A25A0">
        <w:rPr>
          <w:rFonts w:cs="Times New Roman" w:hint="eastAsia"/>
          <w:szCs w:val="24"/>
        </w:rPr>
        <w:t>—长方体；</w:t>
      </w:r>
    </w:p>
    <w:p w:rsidR="00352730" w:rsidRPr="008A25A0" w:rsidRDefault="00352730" w:rsidP="00352730">
      <w:pPr>
        <w:rPr>
          <w:rFonts w:cs="Times New Roman"/>
          <w:szCs w:val="24"/>
        </w:rPr>
      </w:pPr>
      <w:r w:rsidRPr="008A25A0">
        <w:rPr>
          <w:rFonts w:cs="Times New Roman" w:hint="eastAsia"/>
          <w:szCs w:val="24"/>
        </w:rPr>
        <w:t>3</w:t>
      </w:r>
      <w:r w:rsidRPr="008A25A0">
        <w:rPr>
          <w:rFonts w:cs="Times New Roman" w:hint="eastAsia"/>
          <w:szCs w:val="24"/>
        </w:rPr>
        <w:t>—板材厚度</w:t>
      </w:r>
    </w:p>
    <w:p w:rsidR="00352730" w:rsidRPr="008A25A0" w:rsidRDefault="00352730" w:rsidP="00352730">
      <w:pPr>
        <w:rPr>
          <w:rFonts w:cs="Times New Roman"/>
          <w:szCs w:val="24"/>
        </w:rPr>
      </w:pPr>
      <w:r w:rsidRPr="008A25A0">
        <w:rPr>
          <w:rFonts w:cs="Times New Roman" w:hint="eastAsia"/>
          <w:szCs w:val="24"/>
        </w:rPr>
        <w:t>注：</w:t>
      </w:r>
      <w:r w:rsidRPr="008A25A0">
        <w:rPr>
          <w:rFonts w:cs="Times New Roman" w:hint="eastAsia"/>
          <w:i/>
          <w:szCs w:val="24"/>
        </w:rPr>
        <w:t>l</w:t>
      </w:r>
      <w:r w:rsidRPr="008A25A0">
        <w:rPr>
          <w:rFonts w:cs="Times New Roman" w:hint="eastAsia"/>
          <w:szCs w:val="24"/>
        </w:rPr>
        <w:t>、</w:t>
      </w:r>
      <w:r w:rsidRPr="008A25A0">
        <w:rPr>
          <w:rFonts w:cs="Times New Roman" w:hint="eastAsia"/>
          <w:i/>
          <w:szCs w:val="24"/>
        </w:rPr>
        <w:t>w</w:t>
      </w:r>
      <w:r w:rsidRPr="008A25A0">
        <w:rPr>
          <w:rFonts w:cs="Times New Roman" w:hint="eastAsia"/>
          <w:szCs w:val="24"/>
        </w:rPr>
        <w:t>根据客户需求而定。</w:t>
      </w:r>
    </w:p>
    <w:p w:rsidR="00000E2D" w:rsidRPr="008A25A0" w:rsidRDefault="00000E2D" w:rsidP="00084C13">
      <w:pPr>
        <w:pStyle w:val="af7"/>
        <w:spacing w:before="120"/>
        <w:rPr>
          <w:shd w:val="clear" w:color="auto" w:fill="FAFAFA"/>
          <w:lang w:eastAsia="zh-CN"/>
        </w:rPr>
      </w:pPr>
      <w:r w:rsidRPr="008A25A0">
        <w:rPr>
          <w:shd w:val="clear" w:color="auto" w:fill="FAFAFA"/>
          <w:lang w:eastAsia="zh-CN"/>
        </w:rPr>
        <w:t>图</w:t>
      </w:r>
      <w:r w:rsidRPr="008A25A0">
        <w:rPr>
          <w:shd w:val="clear" w:color="auto" w:fill="FAFAFA"/>
          <w:lang w:eastAsia="zh-CN"/>
        </w:rPr>
        <w:t>3.1.1</w:t>
      </w:r>
      <w:r w:rsidR="003C320C" w:rsidRPr="008A25A0">
        <w:rPr>
          <w:shd w:val="clear" w:color="auto" w:fill="FAFAFA"/>
          <w:lang w:eastAsia="zh-CN"/>
        </w:rPr>
        <w:tab/>
      </w:r>
      <w:r w:rsidR="00137DE0" w:rsidRPr="008A25A0">
        <w:rPr>
          <w:shd w:val="clear" w:color="auto" w:fill="FAFAFA"/>
          <w:lang w:eastAsia="zh-CN"/>
        </w:rPr>
        <w:t>HDPE</w:t>
      </w:r>
      <w:r w:rsidRPr="008A25A0">
        <w:rPr>
          <w:shd w:val="clear" w:color="auto" w:fill="FAFAFA"/>
          <w:lang w:eastAsia="zh-CN"/>
        </w:rPr>
        <w:t>板</w:t>
      </w:r>
    </w:p>
    <w:p w:rsidR="00000E2D" w:rsidRPr="008A25A0" w:rsidRDefault="00000E2D" w:rsidP="00084C13">
      <w:r w:rsidRPr="008A25A0">
        <w:rPr>
          <w:b/>
        </w:rPr>
        <w:t>3.1.2</w:t>
      </w:r>
      <w:r w:rsidR="003C320C" w:rsidRPr="008A25A0">
        <w:tab/>
      </w:r>
      <w:r w:rsidRPr="008A25A0">
        <w:t>板材质量验收标准</w:t>
      </w:r>
    </w:p>
    <w:p w:rsidR="00000E2D" w:rsidRPr="008A25A0" w:rsidRDefault="00137DE0" w:rsidP="00084C13">
      <w:pPr>
        <w:pStyle w:val="2b"/>
        <w:ind w:firstLine="480"/>
      </w:pPr>
      <w:r w:rsidRPr="008A25A0">
        <w:t>HDPE</w:t>
      </w:r>
      <w:r w:rsidR="00000E2D" w:rsidRPr="008A25A0">
        <w:rPr>
          <w:rFonts w:hAnsi="宋体"/>
        </w:rPr>
        <w:t>板性能符合</w:t>
      </w:r>
      <w:r w:rsidR="00000E2D" w:rsidRPr="008A25A0">
        <w:t>3.1.2</w:t>
      </w:r>
      <w:r w:rsidR="00000E2D" w:rsidRPr="008A25A0">
        <w:rPr>
          <w:rFonts w:hAnsi="宋体"/>
        </w:rPr>
        <w:t>表</w:t>
      </w:r>
      <w:r w:rsidR="00000E2D" w:rsidRPr="008A25A0">
        <w:t>1</w:t>
      </w:r>
      <w:r w:rsidR="00000E2D" w:rsidRPr="008A25A0">
        <w:rPr>
          <w:rFonts w:hAnsi="宋体"/>
        </w:rPr>
        <w:t>及表</w:t>
      </w:r>
      <w:r w:rsidR="00000E2D" w:rsidRPr="008A25A0">
        <w:t>2</w:t>
      </w:r>
      <w:r w:rsidR="00000E2D" w:rsidRPr="008A25A0">
        <w:rPr>
          <w:rFonts w:hAnsi="宋体"/>
        </w:rPr>
        <w:t>要求。</w:t>
      </w:r>
    </w:p>
    <w:p w:rsidR="00000E2D" w:rsidRPr="008A25A0" w:rsidRDefault="00000E2D" w:rsidP="00084C13">
      <w:pPr>
        <w:pStyle w:val="af7"/>
        <w:spacing w:before="120"/>
        <w:rPr>
          <w:rFonts w:hAnsi="Calibri"/>
          <w:shd w:val="clear" w:color="auto" w:fill="FAFAFA"/>
          <w:lang w:eastAsia="zh-CN"/>
        </w:rPr>
      </w:pPr>
      <w:r w:rsidRPr="008A25A0">
        <w:rPr>
          <w:lang w:eastAsia="zh-CN"/>
        </w:rPr>
        <w:t>表</w:t>
      </w:r>
      <w:r w:rsidR="009C0B36" w:rsidRPr="008A25A0">
        <w:rPr>
          <w:rFonts w:hint="eastAsia"/>
          <w:lang w:eastAsia="zh-CN"/>
        </w:rPr>
        <w:t>3</w:t>
      </w:r>
      <w:r w:rsidR="009C0B36" w:rsidRPr="008A25A0">
        <w:rPr>
          <w:lang w:eastAsia="zh-CN"/>
        </w:rPr>
        <w:t>.1.</w:t>
      </w:r>
      <w:r w:rsidR="009C0B36" w:rsidRPr="008A25A0">
        <w:rPr>
          <w:rFonts w:hAnsi="Calibri"/>
          <w:lang w:eastAsia="zh-CN"/>
        </w:rPr>
        <w:t>2-1</w:t>
      </w:r>
      <w:r w:rsidR="00E12737" w:rsidRPr="008A25A0">
        <w:rPr>
          <w:rFonts w:hAnsi="Calibri"/>
          <w:lang w:eastAsia="zh-CN"/>
        </w:rPr>
        <w:tab/>
      </w:r>
      <w:r w:rsidR="00137DE0" w:rsidRPr="008A25A0">
        <w:rPr>
          <w:rFonts w:hAnsi="Calibri"/>
          <w:lang w:eastAsia="zh-CN"/>
        </w:rPr>
        <w:t>HDPE</w:t>
      </w:r>
      <w:r w:rsidRPr="008A25A0">
        <w:rPr>
          <w:lang w:eastAsia="zh-CN"/>
        </w:rPr>
        <w:t>板物理性能指标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414"/>
        <w:gridCol w:w="2414"/>
      </w:tblGrid>
      <w:tr w:rsidR="00000E2D" w:rsidRPr="008A25A0" w:rsidTr="009C69CE">
        <w:trPr>
          <w:trHeight w:val="520"/>
          <w:jc w:val="center"/>
        </w:trPr>
        <w:tc>
          <w:tcPr>
            <w:tcW w:w="2732" w:type="dxa"/>
            <w:vAlign w:val="center"/>
          </w:tcPr>
          <w:p w:rsidR="00000E2D" w:rsidRPr="008A25A0" w:rsidRDefault="00000E2D" w:rsidP="00084C13">
            <w:pPr>
              <w:pStyle w:val="afa"/>
            </w:pPr>
            <w:r w:rsidRPr="008A25A0">
              <w:t>物理试验项目</w:t>
            </w:r>
          </w:p>
        </w:tc>
        <w:tc>
          <w:tcPr>
            <w:tcW w:w="2414" w:type="dxa"/>
            <w:vAlign w:val="center"/>
          </w:tcPr>
          <w:p w:rsidR="00000E2D" w:rsidRPr="008A25A0" w:rsidRDefault="00000E2D" w:rsidP="00084C13">
            <w:pPr>
              <w:pStyle w:val="afa"/>
            </w:pPr>
            <w:r w:rsidRPr="008A25A0">
              <w:t>指标值</w:t>
            </w:r>
          </w:p>
        </w:tc>
        <w:tc>
          <w:tcPr>
            <w:tcW w:w="2414" w:type="dxa"/>
            <w:vAlign w:val="center"/>
          </w:tcPr>
          <w:p w:rsidR="00000E2D" w:rsidRPr="008A25A0" w:rsidRDefault="00000E2D" w:rsidP="00084C13">
            <w:pPr>
              <w:pStyle w:val="afa"/>
            </w:pPr>
            <w:r w:rsidRPr="008A25A0">
              <w:t>试验方法</w:t>
            </w:r>
          </w:p>
        </w:tc>
      </w:tr>
      <w:tr w:rsidR="009C0B36" w:rsidRPr="008A25A0" w:rsidTr="009C69CE">
        <w:trPr>
          <w:trHeight w:val="520"/>
          <w:jc w:val="center"/>
        </w:trPr>
        <w:tc>
          <w:tcPr>
            <w:tcW w:w="2732" w:type="dxa"/>
            <w:vAlign w:val="center"/>
          </w:tcPr>
          <w:p w:rsidR="009C0B36" w:rsidRPr="008A25A0" w:rsidRDefault="009C0B36" w:rsidP="00084C13">
            <w:pPr>
              <w:pStyle w:val="afa"/>
            </w:pPr>
            <w:r w:rsidRPr="008A25A0">
              <w:rPr>
                <w:rFonts w:hint="eastAsia"/>
              </w:rPr>
              <w:t>密度</w:t>
            </w:r>
          </w:p>
        </w:tc>
        <w:tc>
          <w:tcPr>
            <w:tcW w:w="2414" w:type="dxa"/>
            <w:vAlign w:val="center"/>
          </w:tcPr>
          <w:p w:rsidR="009C0B36" w:rsidRPr="008A25A0" w:rsidRDefault="00352730" w:rsidP="00084C13">
            <w:pPr>
              <w:pStyle w:val="afa"/>
            </w:pPr>
            <w:r w:rsidRPr="008A25A0">
              <w:t>0.925-0.960g/cm3</w:t>
            </w:r>
          </w:p>
        </w:tc>
        <w:tc>
          <w:tcPr>
            <w:tcW w:w="2414" w:type="dxa"/>
            <w:vAlign w:val="center"/>
          </w:tcPr>
          <w:p w:rsidR="009C0B36" w:rsidRPr="008A25A0" w:rsidRDefault="00352730" w:rsidP="00084C13">
            <w:pPr>
              <w:pStyle w:val="afa"/>
            </w:pPr>
            <w:r w:rsidRPr="008A25A0">
              <w:t>GB/T 1033.1</w:t>
            </w:r>
          </w:p>
        </w:tc>
      </w:tr>
      <w:tr w:rsidR="00000E2D" w:rsidRPr="008A25A0" w:rsidTr="009C69CE">
        <w:trPr>
          <w:trHeight w:val="569"/>
          <w:jc w:val="center"/>
        </w:trPr>
        <w:tc>
          <w:tcPr>
            <w:tcW w:w="2732" w:type="dxa"/>
            <w:vAlign w:val="center"/>
          </w:tcPr>
          <w:p w:rsidR="00000E2D" w:rsidRPr="008A25A0" w:rsidRDefault="00000E2D" w:rsidP="00084C13">
            <w:pPr>
              <w:pStyle w:val="afa"/>
            </w:pPr>
            <w:r w:rsidRPr="008A25A0">
              <w:t>拉伸强度</w:t>
            </w:r>
          </w:p>
        </w:tc>
        <w:tc>
          <w:tcPr>
            <w:tcW w:w="2414" w:type="dxa"/>
            <w:vAlign w:val="center"/>
          </w:tcPr>
          <w:p w:rsidR="00000E2D" w:rsidRPr="008A25A0" w:rsidRDefault="00000E2D" w:rsidP="00084C13">
            <w:pPr>
              <w:pStyle w:val="afa"/>
            </w:pPr>
            <w:r w:rsidRPr="008A25A0">
              <w:t>≥15MPa</w:t>
            </w:r>
          </w:p>
        </w:tc>
        <w:tc>
          <w:tcPr>
            <w:tcW w:w="2414" w:type="dxa"/>
            <w:vAlign w:val="center"/>
          </w:tcPr>
          <w:p w:rsidR="00000E2D" w:rsidRPr="008A25A0" w:rsidRDefault="00000E2D" w:rsidP="00084C13">
            <w:pPr>
              <w:pStyle w:val="afa"/>
            </w:pPr>
            <w:r w:rsidRPr="008A25A0">
              <w:rPr>
                <w:rFonts w:hint="eastAsia"/>
              </w:rPr>
              <w:t>GB/T 528</w:t>
            </w:r>
          </w:p>
        </w:tc>
      </w:tr>
      <w:tr w:rsidR="00000E2D" w:rsidRPr="008A25A0" w:rsidTr="009C69CE">
        <w:trPr>
          <w:trHeight w:val="549"/>
          <w:jc w:val="center"/>
        </w:trPr>
        <w:tc>
          <w:tcPr>
            <w:tcW w:w="2732" w:type="dxa"/>
            <w:vAlign w:val="center"/>
          </w:tcPr>
          <w:p w:rsidR="00000E2D" w:rsidRPr="008A25A0" w:rsidRDefault="00000E2D" w:rsidP="00084C13">
            <w:pPr>
              <w:pStyle w:val="afa"/>
            </w:pPr>
            <w:r w:rsidRPr="008A25A0">
              <w:t>延伸率（断裂时实测）</w:t>
            </w:r>
          </w:p>
        </w:tc>
        <w:tc>
          <w:tcPr>
            <w:tcW w:w="2414" w:type="dxa"/>
            <w:vAlign w:val="center"/>
          </w:tcPr>
          <w:p w:rsidR="00000E2D" w:rsidRPr="008A25A0" w:rsidRDefault="00000E2D" w:rsidP="00084C13">
            <w:pPr>
              <w:pStyle w:val="afa"/>
            </w:pPr>
            <w:r w:rsidRPr="008A25A0">
              <w:t>≥350%</w:t>
            </w:r>
          </w:p>
        </w:tc>
        <w:tc>
          <w:tcPr>
            <w:tcW w:w="2414" w:type="dxa"/>
            <w:vAlign w:val="center"/>
          </w:tcPr>
          <w:p w:rsidR="00000E2D" w:rsidRPr="008A25A0" w:rsidRDefault="00000E2D" w:rsidP="00084C13">
            <w:pPr>
              <w:pStyle w:val="afa"/>
            </w:pPr>
            <w:r w:rsidRPr="008A25A0">
              <w:rPr>
                <w:rFonts w:hint="eastAsia"/>
              </w:rPr>
              <w:t>GB/T 528</w:t>
            </w:r>
          </w:p>
        </w:tc>
      </w:tr>
      <w:tr w:rsidR="00000E2D" w:rsidRPr="008A25A0" w:rsidTr="009C69CE">
        <w:trPr>
          <w:trHeight w:val="564"/>
          <w:jc w:val="center"/>
        </w:trPr>
        <w:tc>
          <w:tcPr>
            <w:tcW w:w="2732" w:type="dxa"/>
            <w:vAlign w:val="center"/>
          </w:tcPr>
          <w:p w:rsidR="00000E2D" w:rsidRPr="008A25A0" w:rsidRDefault="00000E2D" w:rsidP="00084C13">
            <w:pPr>
              <w:pStyle w:val="afa"/>
            </w:pPr>
            <w:r w:rsidRPr="008A25A0">
              <w:t>吸水率（</w:t>
            </w:r>
            <w:r w:rsidRPr="008A25A0">
              <w:t>75mm×25mm</w:t>
            </w:r>
            <w:r w:rsidRPr="008A25A0">
              <w:rPr>
                <w:rFonts w:hint="eastAsia"/>
              </w:rPr>
              <w:t>，</w:t>
            </w:r>
            <w:r w:rsidRPr="008A25A0">
              <w:t>24h</w:t>
            </w:r>
            <w:r w:rsidRPr="008A25A0">
              <w:t>）</w:t>
            </w:r>
          </w:p>
        </w:tc>
        <w:tc>
          <w:tcPr>
            <w:tcW w:w="2414" w:type="dxa"/>
            <w:vAlign w:val="center"/>
          </w:tcPr>
          <w:p w:rsidR="00000E2D" w:rsidRPr="008A25A0" w:rsidRDefault="00000E2D" w:rsidP="00084C13">
            <w:pPr>
              <w:pStyle w:val="afa"/>
            </w:pPr>
            <w:r w:rsidRPr="008A25A0">
              <w:t>≤0.10%</w:t>
            </w:r>
          </w:p>
        </w:tc>
        <w:tc>
          <w:tcPr>
            <w:tcW w:w="2414" w:type="dxa"/>
            <w:vAlign w:val="center"/>
          </w:tcPr>
          <w:p w:rsidR="00000E2D" w:rsidRPr="008A25A0" w:rsidRDefault="00000E2D" w:rsidP="00084C13">
            <w:pPr>
              <w:pStyle w:val="afa"/>
            </w:pPr>
            <w:r w:rsidRPr="008A25A0">
              <w:rPr>
                <w:rFonts w:hint="eastAsia"/>
              </w:rPr>
              <w:t>GB/T 1034</w:t>
            </w:r>
          </w:p>
        </w:tc>
      </w:tr>
      <w:tr w:rsidR="00000E2D" w:rsidRPr="008A25A0" w:rsidTr="009C69CE">
        <w:trPr>
          <w:trHeight w:val="552"/>
          <w:jc w:val="center"/>
        </w:trPr>
        <w:tc>
          <w:tcPr>
            <w:tcW w:w="2732" w:type="dxa"/>
            <w:vAlign w:val="center"/>
          </w:tcPr>
          <w:p w:rsidR="00000E2D" w:rsidRPr="008A25A0" w:rsidRDefault="00000E2D" w:rsidP="00084C13">
            <w:pPr>
              <w:pStyle w:val="afa"/>
            </w:pPr>
            <w:r w:rsidRPr="008A25A0">
              <w:t>氧化诱导时间</w:t>
            </w:r>
          </w:p>
        </w:tc>
        <w:tc>
          <w:tcPr>
            <w:tcW w:w="2414" w:type="dxa"/>
            <w:vAlign w:val="center"/>
          </w:tcPr>
          <w:p w:rsidR="00000E2D" w:rsidRPr="008A25A0" w:rsidRDefault="00000E2D" w:rsidP="00084C13">
            <w:pPr>
              <w:pStyle w:val="afa"/>
            </w:pPr>
            <w:r w:rsidRPr="008A25A0">
              <w:t>≥2</w:t>
            </w:r>
            <w:r w:rsidRPr="008A25A0">
              <w:rPr>
                <w:rFonts w:hint="eastAsia"/>
              </w:rPr>
              <w:t>0</w:t>
            </w:r>
            <w:r w:rsidRPr="008A25A0">
              <w:t>min</w:t>
            </w:r>
          </w:p>
        </w:tc>
        <w:tc>
          <w:tcPr>
            <w:tcW w:w="2414" w:type="dxa"/>
            <w:vAlign w:val="center"/>
          </w:tcPr>
          <w:p w:rsidR="00000E2D" w:rsidRPr="008A25A0" w:rsidRDefault="00000E2D" w:rsidP="00084C13">
            <w:pPr>
              <w:pStyle w:val="afa"/>
            </w:pPr>
            <w:r w:rsidRPr="008A25A0">
              <w:rPr>
                <w:rFonts w:hint="eastAsia"/>
              </w:rPr>
              <w:t>GB/T 19466.6</w:t>
            </w:r>
          </w:p>
        </w:tc>
      </w:tr>
      <w:tr w:rsidR="00000E2D" w:rsidRPr="008A25A0" w:rsidTr="009C69CE">
        <w:trPr>
          <w:trHeight w:val="550"/>
          <w:jc w:val="center"/>
        </w:trPr>
        <w:tc>
          <w:tcPr>
            <w:tcW w:w="2732" w:type="dxa"/>
            <w:vAlign w:val="center"/>
          </w:tcPr>
          <w:p w:rsidR="00000E2D" w:rsidRPr="008A25A0" w:rsidRDefault="00000E2D" w:rsidP="00084C13">
            <w:pPr>
              <w:pStyle w:val="afa"/>
            </w:pPr>
            <w:r w:rsidRPr="008A25A0">
              <w:t>熔体流动速率</w:t>
            </w:r>
          </w:p>
        </w:tc>
        <w:tc>
          <w:tcPr>
            <w:tcW w:w="2414" w:type="dxa"/>
            <w:vAlign w:val="center"/>
          </w:tcPr>
          <w:p w:rsidR="00000E2D" w:rsidRPr="008A25A0" w:rsidRDefault="00000E2D" w:rsidP="00084C13">
            <w:pPr>
              <w:pStyle w:val="afa"/>
            </w:pPr>
            <w:r w:rsidRPr="008A25A0">
              <w:t>≤3g/10min</w:t>
            </w:r>
            <w:r w:rsidRPr="008A25A0">
              <w:rPr>
                <w:rFonts w:hAnsi="宋体"/>
              </w:rPr>
              <w:t>（</w:t>
            </w:r>
            <w:r w:rsidRPr="008A25A0">
              <w:t>190</w:t>
            </w:r>
            <w:r w:rsidRPr="008A25A0">
              <w:rPr>
                <w:rFonts w:hAnsi="宋体"/>
              </w:rPr>
              <w:t>℃，</w:t>
            </w:r>
            <w:r w:rsidRPr="008A25A0">
              <w:t>2.16kg</w:t>
            </w:r>
            <w:r w:rsidRPr="008A25A0">
              <w:rPr>
                <w:rFonts w:hAnsi="宋体"/>
              </w:rPr>
              <w:t>）</w:t>
            </w:r>
          </w:p>
        </w:tc>
        <w:tc>
          <w:tcPr>
            <w:tcW w:w="2414" w:type="dxa"/>
            <w:vAlign w:val="center"/>
          </w:tcPr>
          <w:p w:rsidR="00000E2D" w:rsidRPr="008A25A0" w:rsidRDefault="00000E2D" w:rsidP="00084C13">
            <w:pPr>
              <w:pStyle w:val="afa"/>
            </w:pPr>
            <w:r w:rsidRPr="008A25A0">
              <w:rPr>
                <w:rFonts w:hint="eastAsia"/>
              </w:rPr>
              <w:t>GB/T 3682</w:t>
            </w:r>
          </w:p>
        </w:tc>
      </w:tr>
    </w:tbl>
    <w:p w:rsidR="00160EF1" w:rsidRPr="008A25A0" w:rsidRDefault="00160EF1" w:rsidP="00084C13">
      <w:pPr>
        <w:rPr>
          <w:shd w:val="clear" w:color="auto" w:fill="FAFAFA"/>
        </w:rPr>
      </w:pPr>
    </w:p>
    <w:p w:rsidR="00000E2D" w:rsidRPr="008A25A0" w:rsidRDefault="009C0B36" w:rsidP="00084C13">
      <w:pPr>
        <w:pStyle w:val="af7"/>
        <w:spacing w:before="120"/>
        <w:rPr>
          <w:sz w:val="24"/>
          <w:szCs w:val="24"/>
          <w:shd w:val="clear" w:color="auto" w:fill="FAFAFA"/>
          <w:lang w:eastAsia="zh-CN"/>
        </w:rPr>
      </w:pPr>
      <w:r w:rsidRPr="008A25A0">
        <w:rPr>
          <w:lang w:eastAsia="zh-CN"/>
        </w:rPr>
        <w:t>表</w:t>
      </w:r>
      <w:r w:rsidRPr="008A25A0">
        <w:rPr>
          <w:rFonts w:hint="eastAsia"/>
          <w:lang w:eastAsia="zh-CN"/>
        </w:rPr>
        <w:t>3</w:t>
      </w:r>
      <w:r w:rsidRPr="008A25A0">
        <w:rPr>
          <w:lang w:eastAsia="zh-CN"/>
        </w:rPr>
        <w:t>.1.</w:t>
      </w:r>
      <w:r w:rsidRPr="008A25A0">
        <w:rPr>
          <w:rFonts w:hAnsi="Calibri"/>
          <w:lang w:eastAsia="zh-CN"/>
        </w:rPr>
        <w:t>2-2</w:t>
      </w:r>
      <w:r w:rsidR="00E12737" w:rsidRPr="008A25A0">
        <w:rPr>
          <w:lang w:eastAsia="zh-CN"/>
        </w:rPr>
        <w:tab/>
      </w:r>
      <w:r w:rsidR="00137DE0" w:rsidRPr="008A25A0">
        <w:rPr>
          <w:lang w:eastAsia="zh-CN"/>
        </w:rPr>
        <w:t>HDPE</w:t>
      </w:r>
      <w:r w:rsidR="00000E2D" w:rsidRPr="008A25A0">
        <w:rPr>
          <w:lang w:eastAsia="zh-CN"/>
        </w:rPr>
        <w:t>板耐化学试剂性能指标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2"/>
        <w:gridCol w:w="2694"/>
        <w:gridCol w:w="2551"/>
      </w:tblGrid>
      <w:tr w:rsidR="00000E2D" w:rsidRPr="008A25A0" w:rsidTr="00E12737">
        <w:trPr>
          <w:jc w:val="center"/>
        </w:trPr>
        <w:tc>
          <w:tcPr>
            <w:tcW w:w="2482" w:type="dxa"/>
            <w:vAlign w:val="center"/>
          </w:tcPr>
          <w:p w:rsidR="00000E2D" w:rsidRPr="008A25A0" w:rsidRDefault="00000E2D" w:rsidP="00084C13">
            <w:pPr>
              <w:pStyle w:val="afa"/>
            </w:pPr>
            <w:r w:rsidRPr="008A25A0">
              <w:t>各种浓度化学溶液</w:t>
            </w:r>
          </w:p>
        </w:tc>
        <w:tc>
          <w:tcPr>
            <w:tcW w:w="2694" w:type="dxa"/>
            <w:vAlign w:val="center"/>
          </w:tcPr>
          <w:p w:rsidR="00000E2D" w:rsidRPr="008A25A0" w:rsidRDefault="00000E2D" w:rsidP="00084C13">
            <w:pPr>
              <w:pStyle w:val="afa"/>
            </w:pPr>
            <w:r w:rsidRPr="008A25A0">
              <w:t>重量变化率</w:t>
            </w:r>
          </w:p>
        </w:tc>
        <w:tc>
          <w:tcPr>
            <w:tcW w:w="2551" w:type="dxa"/>
          </w:tcPr>
          <w:p w:rsidR="00000E2D" w:rsidRPr="008A25A0" w:rsidRDefault="009C0B36" w:rsidP="009C0B36">
            <w:pPr>
              <w:jc w:val="center"/>
            </w:pPr>
            <w:r w:rsidRPr="008A25A0">
              <w:rPr>
                <w:rFonts w:hint="eastAsia"/>
              </w:rPr>
              <w:t>试验方法</w:t>
            </w:r>
          </w:p>
        </w:tc>
      </w:tr>
      <w:tr w:rsidR="00000E2D" w:rsidRPr="008A25A0" w:rsidTr="00E12737">
        <w:trPr>
          <w:jc w:val="center"/>
        </w:trPr>
        <w:tc>
          <w:tcPr>
            <w:tcW w:w="2482" w:type="dxa"/>
            <w:vAlign w:val="center"/>
          </w:tcPr>
          <w:p w:rsidR="00000E2D" w:rsidRPr="008A25A0" w:rsidRDefault="00000E2D" w:rsidP="00084C13">
            <w:pPr>
              <w:pStyle w:val="afa"/>
            </w:pPr>
            <w:r w:rsidRPr="008A25A0">
              <w:t>20%</w:t>
            </w:r>
            <w:r w:rsidRPr="008A25A0">
              <w:t>硫酸</w:t>
            </w:r>
          </w:p>
        </w:tc>
        <w:tc>
          <w:tcPr>
            <w:tcW w:w="2694" w:type="dxa"/>
            <w:vAlign w:val="center"/>
          </w:tcPr>
          <w:p w:rsidR="00000E2D" w:rsidRPr="008A25A0" w:rsidRDefault="00000E2D" w:rsidP="00084C13">
            <w:pPr>
              <w:pStyle w:val="afa"/>
            </w:pPr>
            <w:r w:rsidRPr="008A25A0">
              <w:t>≤0.12%</w:t>
            </w:r>
          </w:p>
        </w:tc>
        <w:tc>
          <w:tcPr>
            <w:tcW w:w="2551" w:type="dxa"/>
            <w:vMerge w:val="restart"/>
            <w:vAlign w:val="center"/>
          </w:tcPr>
          <w:p w:rsidR="00000E2D" w:rsidRPr="008A25A0" w:rsidRDefault="00000E2D" w:rsidP="00084C13">
            <w:pPr>
              <w:pStyle w:val="afa"/>
            </w:pPr>
            <w:r w:rsidRPr="008A25A0">
              <w:t>GB/T 11547-2008</w:t>
            </w:r>
          </w:p>
          <w:p w:rsidR="00000E2D" w:rsidRPr="008A25A0" w:rsidRDefault="00000E2D" w:rsidP="00084C13">
            <w:pPr>
              <w:pStyle w:val="afa"/>
            </w:pPr>
            <w:r w:rsidRPr="008A25A0">
              <w:t>（</w:t>
            </w:r>
            <w:r w:rsidRPr="008A25A0">
              <w:t>7d</w:t>
            </w:r>
            <w:r w:rsidRPr="008A25A0">
              <w:t>，</w:t>
            </w:r>
            <w:r w:rsidRPr="008A25A0">
              <w:t>20</w:t>
            </w:r>
            <w:r w:rsidRPr="008A25A0">
              <w:rPr>
                <w:rFonts w:ascii="微软雅黑" w:eastAsia="微软雅黑" w:hAnsi="微软雅黑" w:cs="微软雅黑" w:hint="eastAsia"/>
                <w:sz w:val="18"/>
              </w:rPr>
              <w:t>℃</w:t>
            </w:r>
            <w:r w:rsidRPr="008A25A0">
              <w:t>）</w:t>
            </w:r>
          </w:p>
        </w:tc>
      </w:tr>
      <w:tr w:rsidR="00000E2D" w:rsidRPr="008A25A0" w:rsidTr="00E12737">
        <w:trPr>
          <w:jc w:val="center"/>
        </w:trPr>
        <w:tc>
          <w:tcPr>
            <w:tcW w:w="2482" w:type="dxa"/>
            <w:vAlign w:val="center"/>
          </w:tcPr>
          <w:p w:rsidR="00000E2D" w:rsidRPr="008A25A0" w:rsidRDefault="00000E2D" w:rsidP="00084C13">
            <w:pPr>
              <w:pStyle w:val="afa"/>
            </w:pPr>
            <w:r w:rsidRPr="008A25A0">
              <w:t>5%</w:t>
            </w:r>
            <w:r w:rsidRPr="008A25A0">
              <w:t>氢氧化钠</w:t>
            </w:r>
          </w:p>
        </w:tc>
        <w:tc>
          <w:tcPr>
            <w:tcW w:w="2694" w:type="dxa"/>
            <w:vAlign w:val="center"/>
          </w:tcPr>
          <w:p w:rsidR="00000E2D" w:rsidRPr="008A25A0" w:rsidRDefault="00000E2D" w:rsidP="00084C13">
            <w:pPr>
              <w:pStyle w:val="afa"/>
            </w:pPr>
            <w:r w:rsidRPr="008A25A0">
              <w:t>≤0.20%</w:t>
            </w:r>
          </w:p>
        </w:tc>
        <w:tc>
          <w:tcPr>
            <w:tcW w:w="2551" w:type="dxa"/>
            <w:vMerge/>
          </w:tcPr>
          <w:p w:rsidR="00000E2D" w:rsidRPr="008A25A0" w:rsidRDefault="00000E2D" w:rsidP="00084C13">
            <w:pPr>
              <w:rPr>
                <w:shd w:val="clear" w:color="auto" w:fill="FAFAFA"/>
              </w:rPr>
            </w:pPr>
          </w:p>
        </w:tc>
      </w:tr>
      <w:tr w:rsidR="00000E2D" w:rsidRPr="008A25A0" w:rsidTr="00E12737">
        <w:trPr>
          <w:jc w:val="center"/>
        </w:trPr>
        <w:tc>
          <w:tcPr>
            <w:tcW w:w="2482" w:type="dxa"/>
            <w:vAlign w:val="center"/>
          </w:tcPr>
          <w:p w:rsidR="00000E2D" w:rsidRPr="008A25A0" w:rsidRDefault="00000E2D" w:rsidP="00084C13">
            <w:pPr>
              <w:pStyle w:val="afa"/>
            </w:pPr>
            <w:r w:rsidRPr="008A25A0">
              <w:t>5%</w:t>
            </w:r>
            <w:r w:rsidRPr="008A25A0">
              <w:t>氨水</w:t>
            </w:r>
          </w:p>
        </w:tc>
        <w:tc>
          <w:tcPr>
            <w:tcW w:w="2694" w:type="dxa"/>
            <w:vAlign w:val="center"/>
          </w:tcPr>
          <w:p w:rsidR="00000E2D" w:rsidRPr="008A25A0" w:rsidRDefault="00000E2D" w:rsidP="00084C13">
            <w:pPr>
              <w:pStyle w:val="afa"/>
            </w:pPr>
            <w:r w:rsidRPr="008A25A0">
              <w:t>≤0.40%</w:t>
            </w:r>
          </w:p>
        </w:tc>
        <w:tc>
          <w:tcPr>
            <w:tcW w:w="2551" w:type="dxa"/>
            <w:vMerge/>
          </w:tcPr>
          <w:p w:rsidR="00000E2D" w:rsidRPr="008A25A0" w:rsidRDefault="00000E2D" w:rsidP="00084C13">
            <w:pPr>
              <w:rPr>
                <w:shd w:val="clear" w:color="auto" w:fill="FAFAFA"/>
              </w:rPr>
            </w:pPr>
          </w:p>
        </w:tc>
      </w:tr>
      <w:tr w:rsidR="00000E2D" w:rsidRPr="008A25A0" w:rsidTr="00E12737">
        <w:trPr>
          <w:jc w:val="center"/>
        </w:trPr>
        <w:tc>
          <w:tcPr>
            <w:tcW w:w="2482" w:type="dxa"/>
            <w:vAlign w:val="center"/>
          </w:tcPr>
          <w:p w:rsidR="00000E2D" w:rsidRPr="008A25A0" w:rsidRDefault="00000E2D" w:rsidP="00084C13">
            <w:pPr>
              <w:pStyle w:val="afa"/>
            </w:pPr>
            <w:r w:rsidRPr="008A25A0">
              <w:t>1%</w:t>
            </w:r>
            <w:r w:rsidRPr="008A25A0">
              <w:t>硝酸</w:t>
            </w:r>
          </w:p>
        </w:tc>
        <w:tc>
          <w:tcPr>
            <w:tcW w:w="2694" w:type="dxa"/>
            <w:vAlign w:val="center"/>
          </w:tcPr>
          <w:p w:rsidR="00000E2D" w:rsidRPr="008A25A0" w:rsidRDefault="00000E2D" w:rsidP="00084C13">
            <w:pPr>
              <w:pStyle w:val="afa"/>
            </w:pPr>
            <w:r w:rsidRPr="008A25A0">
              <w:t>≤0.20%</w:t>
            </w:r>
          </w:p>
        </w:tc>
        <w:tc>
          <w:tcPr>
            <w:tcW w:w="2551" w:type="dxa"/>
            <w:vMerge/>
          </w:tcPr>
          <w:p w:rsidR="00000E2D" w:rsidRPr="008A25A0" w:rsidRDefault="00000E2D" w:rsidP="00084C13">
            <w:pPr>
              <w:rPr>
                <w:shd w:val="clear" w:color="auto" w:fill="FAFAFA"/>
              </w:rPr>
            </w:pPr>
          </w:p>
        </w:tc>
      </w:tr>
      <w:tr w:rsidR="00000E2D" w:rsidRPr="008A25A0" w:rsidTr="00E12737">
        <w:trPr>
          <w:jc w:val="center"/>
        </w:trPr>
        <w:tc>
          <w:tcPr>
            <w:tcW w:w="2482" w:type="dxa"/>
            <w:vAlign w:val="center"/>
          </w:tcPr>
          <w:p w:rsidR="00000E2D" w:rsidRPr="008A25A0" w:rsidRDefault="00000E2D" w:rsidP="00084C13">
            <w:pPr>
              <w:pStyle w:val="afa"/>
            </w:pPr>
            <w:r w:rsidRPr="008A25A0">
              <w:t>1%</w:t>
            </w:r>
            <w:r w:rsidRPr="008A25A0">
              <w:t>氯化铁</w:t>
            </w:r>
          </w:p>
        </w:tc>
        <w:tc>
          <w:tcPr>
            <w:tcW w:w="2694" w:type="dxa"/>
            <w:vAlign w:val="center"/>
          </w:tcPr>
          <w:p w:rsidR="00000E2D" w:rsidRPr="008A25A0" w:rsidRDefault="00000E2D" w:rsidP="00084C13">
            <w:pPr>
              <w:pStyle w:val="afa"/>
            </w:pPr>
            <w:r w:rsidRPr="008A25A0">
              <w:t>≤0.60%</w:t>
            </w:r>
          </w:p>
        </w:tc>
        <w:tc>
          <w:tcPr>
            <w:tcW w:w="2551" w:type="dxa"/>
            <w:vMerge/>
          </w:tcPr>
          <w:p w:rsidR="00000E2D" w:rsidRPr="008A25A0" w:rsidRDefault="00000E2D" w:rsidP="00084C13">
            <w:pPr>
              <w:rPr>
                <w:shd w:val="clear" w:color="auto" w:fill="FAFAFA"/>
              </w:rPr>
            </w:pPr>
          </w:p>
        </w:tc>
      </w:tr>
      <w:tr w:rsidR="00000E2D" w:rsidRPr="008A25A0" w:rsidTr="00E12737">
        <w:trPr>
          <w:jc w:val="center"/>
        </w:trPr>
        <w:tc>
          <w:tcPr>
            <w:tcW w:w="2482" w:type="dxa"/>
            <w:vAlign w:val="center"/>
          </w:tcPr>
          <w:p w:rsidR="00000E2D" w:rsidRPr="008A25A0" w:rsidRDefault="00000E2D" w:rsidP="00084C13">
            <w:pPr>
              <w:pStyle w:val="afa"/>
            </w:pPr>
            <w:r w:rsidRPr="008A25A0">
              <w:t>5%</w:t>
            </w:r>
            <w:r w:rsidRPr="008A25A0">
              <w:t>氯化钠</w:t>
            </w:r>
          </w:p>
        </w:tc>
        <w:tc>
          <w:tcPr>
            <w:tcW w:w="2694" w:type="dxa"/>
            <w:vAlign w:val="center"/>
          </w:tcPr>
          <w:p w:rsidR="00000E2D" w:rsidRPr="008A25A0" w:rsidRDefault="00000E2D" w:rsidP="00084C13">
            <w:pPr>
              <w:pStyle w:val="afa"/>
            </w:pPr>
            <w:r w:rsidRPr="008A25A0">
              <w:t>≤0.15%</w:t>
            </w:r>
          </w:p>
        </w:tc>
        <w:tc>
          <w:tcPr>
            <w:tcW w:w="2551" w:type="dxa"/>
            <w:vMerge/>
          </w:tcPr>
          <w:p w:rsidR="00000E2D" w:rsidRPr="008A25A0" w:rsidRDefault="00000E2D" w:rsidP="00084C13">
            <w:pPr>
              <w:rPr>
                <w:shd w:val="clear" w:color="auto" w:fill="FAFAFA"/>
              </w:rPr>
            </w:pPr>
          </w:p>
        </w:tc>
      </w:tr>
      <w:tr w:rsidR="00000E2D" w:rsidRPr="008A25A0" w:rsidTr="00E12737">
        <w:trPr>
          <w:jc w:val="center"/>
        </w:trPr>
        <w:tc>
          <w:tcPr>
            <w:tcW w:w="2482" w:type="dxa"/>
            <w:vAlign w:val="center"/>
          </w:tcPr>
          <w:p w:rsidR="00000E2D" w:rsidRPr="008A25A0" w:rsidRDefault="00000E2D" w:rsidP="00084C13">
            <w:pPr>
              <w:pStyle w:val="afa"/>
            </w:pPr>
            <w:r w:rsidRPr="008A25A0">
              <w:t>1%</w:t>
            </w:r>
            <w:r w:rsidRPr="008A25A0">
              <w:t>次氯酸钠</w:t>
            </w:r>
          </w:p>
        </w:tc>
        <w:tc>
          <w:tcPr>
            <w:tcW w:w="2694" w:type="dxa"/>
            <w:vAlign w:val="center"/>
          </w:tcPr>
          <w:p w:rsidR="00000E2D" w:rsidRPr="008A25A0" w:rsidRDefault="00000E2D" w:rsidP="00084C13">
            <w:pPr>
              <w:pStyle w:val="afa"/>
            </w:pPr>
            <w:r w:rsidRPr="008A25A0">
              <w:t>≤0.20%</w:t>
            </w:r>
          </w:p>
        </w:tc>
        <w:tc>
          <w:tcPr>
            <w:tcW w:w="2551" w:type="dxa"/>
            <w:vMerge/>
          </w:tcPr>
          <w:p w:rsidR="00000E2D" w:rsidRPr="008A25A0" w:rsidRDefault="00000E2D" w:rsidP="00084C13">
            <w:pPr>
              <w:rPr>
                <w:shd w:val="clear" w:color="auto" w:fill="FAFAFA"/>
              </w:rPr>
            </w:pPr>
          </w:p>
        </w:tc>
      </w:tr>
      <w:tr w:rsidR="00000E2D" w:rsidRPr="008A25A0" w:rsidTr="00E12737">
        <w:trPr>
          <w:jc w:val="center"/>
        </w:trPr>
        <w:tc>
          <w:tcPr>
            <w:tcW w:w="2482" w:type="dxa"/>
            <w:vAlign w:val="center"/>
          </w:tcPr>
          <w:p w:rsidR="00000E2D" w:rsidRPr="008A25A0" w:rsidRDefault="00000E2D" w:rsidP="00084C13">
            <w:pPr>
              <w:pStyle w:val="afa"/>
            </w:pPr>
            <w:r w:rsidRPr="008A25A0">
              <w:t>2%</w:t>
            </w:r>
            <w:r w:rsidRPr="008A25A0">
              <w:t>肥皂液和洗涤剂</w:t>
            </w:r>
          </w:p>
        </w:tc>
        <w:tc>
          <w:tcPr>
            <w:tcW w:w="2694" w:type="dxa"/>
            <w:vAlign w:val="center"/>
          </w:tcPr>
          <w:p w:rsidR="00000E2D" w:rsidRPr="008A25A0" w:rsidRDefault="00000E2D" w:rsidP="00084C13">
            <w:pPr>
              <w:pStyle w:val="afa"/>
            </w:pPr>
            <w:r w:rsidRPr="008A25A0">
              <w:t>≤0.40%</w:t>
            </w:r>
          </w:p>
        </w:tc>
        <w:tc>
          <w:tcPr>
            <w:tcW w:w="2551" w:type="dxa"/>
            <w:vMerge/>
          </w:tcPr>
          <w:p w:rsidR="00000E2D" w:rsidRPr="008A25A0" w:rsidRDefault="00000E2D" w:rsidP="00084C13">
            <w:pPr>
              <w:rPr>
                <w:shd w:val="clear" w:color="auto" w:fill="FAFAFA"/>
              </w:rPr>
            </w:pPr>
          </w:p>
        </w:tc>
      </w:tr>
    </w:tbl>
    <w:p w:rsidR="00000E2D" w:rsidRPr="008A25A0" w:rsidRDefault="00000E2D" w:rsidP="00084C13">
      <w:pPr>
        <w:rPr>
          <w:shd w:val="clear" w:color="auto" w:fill="FAFAFA"/>
        </w:rPr>
      </w:pPr>
    </w:p>
    <w:p w:rsidR="00000E2D" w:rsidRPr="008A25A0" w:rsidRDefault="00000E2D" w:rsidP="00084C13">
      <w:pPr>
        <w:pStyle w:val="2"/>
      </w:pPr>
      <w:bookmarkStart w:id="38" w:name="_Toc513118393"/>
      <w:bookmarkStart w:id="39" w:name="_Toc26278317"/>
      <w:bookmarkStart w:id="40" w:name="_Toc26278411"/>
      <w:bookmarkStart w:id="41" w:name="_Toc80103262"/>
      <w:r w:rsidRPr="008A25A0">
        <w:t>3.2</w:t>
      </w:r>
      <w:r w:rsidR="006504B4" w:rsidRPr="008A25A0">
        <w:tab/>
      </w:r>
      <w:r w:rsidRPr="008A25A0">
        <w:t>管材用料</w:t>
      </w:r>
      <w:bookmarkEnd w:id="38"/>
      <w:bookmarkEnd w:id="39"/>
      <w:bookmarkEnd w:id="40"/>
      <w:bookmarkEnd w:id="41"/>
    </w:p>
    <w:p w:rsidR="00000E2D" w:rsidRPr="008A25A0" w:rsidRDefault="00000E2D" w:rsidP="00084C13">
      <w:r w:rsidRPr="008A25A0">
        <w:rPr>
          <w:b/>
        </w:rPr>
        <w:t>3.2.1</w:t>
      </w:r>
      <w:r w:rsidR="008931A9" w:rsidRPr="008A25A0">
        <w:tab/>
      </w:r>
      <w:r w:rsidRPr="008A25A0">
        <w:t>一般规定</w:t>
      </w:r>
    </w:p>
    <w:p w:rsidR="00000E2D" w:rsidRPr="008A25A0" w:rsidRDefault="00000E2D" w:rsidP="00084C13">
      <w:pPr>
        <w:pStyle w:val="2b"/>
        <w:ind w:firstLine="480"/>
      </w:pPr>
      <w:r w:rsidRPr="008A25A0">
        <w:t>管材应符合国家标准《混凝土和钢筋混凝土排水管》</w:t>
      </w:r>
      <w:r w:rsidRPr="008A25A0">
        <w:t>GB/T11836</w:t>
      </w:r>
      <w:r w:rsidRPr="008A25A0">
        <w:t>的相关要求。管材所用的辅助焊接</w:t>
      </w:r>
      <w:r w:rsidR="009C0B36" w:rsidRPr="008A25A0">
        <w:rPr>
          <w:rFonts w:hint="eastAsia"/>
        </w:rPr>
        <w:t>高密度</w:t>
      </w:r>
      <w:r w:rsidRPr="008A25A0">
        <w:t>聚乙烯的材料，必须与管材内衬材料</w:t>
      </w:r>
      <w:r w:rsidRPr="008A25A0">
        <w:rPr>
          <w:rFonts w:hint="eastAsia"/>
        </w:rPr>
        <w:t>相</w:t>
      </w:r>
      <w:r w:rsidRPr="008A25A0">
        <w:t>同，严禁使用与内衬不相同的材料。管材应标明生产厂家、规格、</w:t>
      </w:r>
      <w:r w:rsidR="009C0B36" w:rsidRPr="008A25A0">
        <w:rPr>
          <w:rFonts w:hint="eastAsia"/>
        </w:rPr>
        <w:t>级别</w:t>
      </w:r>
      <w:r w:rsidR="009C0B36" w:rsidRPr="008A25A0">
        <w:t>、</w:t>
      </w:r>
      <w:r w:rsidRPr="008A25A0">
        <w:t>生产日期，且具有产品合格证。</w:t>
      </w:r>
    </w:p>
    <w:p w:rsidR="00B14EC6" w:rsidRPr="008A25A0" w:rsidRDefault="00B14EC6" w:rsidP="00B14EC6">
      <w:r w:rsidRPr="008A25A0">
        <w:rPr>
          <w:b/>
        </w:rPr>
        <w:lastRenderedPageBreak/>
        <w:t>3.</w:t>
      </w:r>
      <w:r w:rsidR="00E1167C" w:rsidRPr="008A25A0">
        <w:rPr>
          <w:b/>
        </w:rPr>
        <w:t>2.2</w:t>
      </w:r>
      <w:r w:rsidRPr="008A25A0">
        <w:tab/>
      </w:r>
      <w:r w:rsidRPr="008A25A0">
        <w:t>管体部分的技术要求、检验方法、检验规则、标志、包装、运输与贮存除执行本</w:t>
      </w:r>
      <w:r w:rsidRPr="008A25A0">
        <w:rPr>
          <w:rFonts w:hint="eastAsia"/>
        </w:rPr>
        <w:t>技术规程</w:t>
      </w:r>
      <w:r w:rsidRPr="008A25A0">
        <w:t>的要求外，其他还应符合国家标准《混凝土和钢筋混凝土排水管》（</w:t>
      </w:r>
      <w:r w:rsidRPr="008A25A0">
        <w:t>GB/T11836</w:t>
      </w:r>
      <w:r w:rsidRPr="008A25A0">
        <w:t>）</w:t>
      </w:r>
      <w:r w:rsidRPr="008A25A0">
        <w:rPr>
          <w:rFonts w:cs="Calibri"/>
        </w:rPr>
        <w:t>及相关行业标准要求。</w:t>
      </w:r>
    </w:p>
    <w:p w:rsidR="00000E2D" w:rsidRPr="008A25A0" w:rsidRDefault="00000E2D" w:rsidP="00084C13">
      <w:r w:rsidRPr="008A25A0">
        <w:rPr>
          <w:b/>
        </w:rPr>
        <w:t>3.2.</w:t>
      </w:r>
      <w:r w:rsidR="00E1167C" w:rsidRPr="008A25A0">
        <w:rPr>
          <w:b/>
        </w:rPr>
        <w:t>3</w:t>
      </w:r>
      <w:r w:rsidR="008931A9" w:rsidRPr="008A25A0">
        <w:tab/>
      </w:r>
      <w:r w:rsidRPr="008A25A0">
        <w:t>混凝土强度</w:t>
      </w:r>
    </w:p>
    <w:p w:rsidR="00000E2D" w:rsidRPr="008A25A0" w:rsidRDefault="00000E2D" w:rsidP="00084C13">
      <w:pPr>
        <w:pStyle w:val="2b"/>
        <w:ind w:firstLine="480"/>
      </w:pPr>
      <w:r w:rsidRPr="008A25A0">
        <w:t>管体制作混凝土强度要求：普通开挖施工法用钢筋混凝土管的混凝土强度等级不应低于</w:t>
      </w:r>
      <w:r w:rsidRPr="008A25A0">
        <w:t>C40</w:t>
      </w:r>
      <w:r w:rsidRPr="008A25A0">
        <w:t>；顶进施工法用钢筋混凝土管的混凝土强度等级不应低于</w:t>
      </w:r>
      <w:r w:rsidRPr="008A25A0">
        <w:t>C50</w:t>
      </w:r>
      <w:r w:rsidR="006504B4" w:rsidRPr="008A25A0">
        <w:rPr>
          <w:rFonts w:hint="eastAsia"/>
        </w:rPr>
        <w:t>；</w:t>
      </w:r>
      <w:r w:rsidRPr="008A25A0">
        <w:t>混凝土的抗渗等级不应低于</w:t>
      </w:r>
      <w:r w:rsidRPr="008A25A0">
        <w:t>S8</w:t>
      </w:r>
      <w:r w:rsidR="00E12737" w:rsidRPr="008A25A0">
        <w:rPr>
          <w:rFonts w:hint="eastAsia"/>
        </w:rPr>
        <w:t>；</w:t>
      </w:r>
      <w:r w:rsidRPr="008A25A0">
        <w:t>产品出厂时混凝土强度不应低于设计强度的</w:t>
      </w:r>
      <w:r w:rsidRPr="008A25A0">
        <w:t>90%</w:t>
      </w:r>
      <w:r w:rsidRPr="008A25A0">
        <w:t>。</w:t>
      </w:r>
    </w:p>
    <w:p w:rsidR="00000E2D" w:rsidRPr="008A25A0" w:rsidRDefault="00000E2D" w:rsidP="00084C13">
      <w:pPr>
        <w:pStyle w:val="2"/>
      </w:pPr>
      <w:bookmarkStart w:id="42" w:name="_Toc513118394"/>
      <w:bookmarkStart w:id="43" w:name="_Toc26278318"/>
      <w:bookmarkStart w:id="44" w:name="_Toc26278412"/>
      <w:bookmarkStart w:id="45" w:name="_Toc80103263"/>
      <w:r w:rsidRPr="008A25A0">
        <w:t>3.3</w:t>
      </w:r>
      <w:r w:rsidR="006504B4" w:rsidRPr="008A25A0">
        <w:tab/>
      </w:r>
      <w:r w:rsidRPr="008A25A0">
        <w:t>管材及接口</w:t>
      </w:r>
      <w:bookmarkEnd w:id="42"/>
      <w:bookmarkEnd w:id="43"/>
      <w:bookmarkEnd w:id="44"/>
      <w:bookmarkEnd w:id="45"/>
    </w:p>
    <w:p w:rsidR="00000E2D" w:rsidRPr="008A25A0" w:rsidRDefault="00000E2D" w:rsidP="00084C13">
      <w:r w:rsidRPr="008A25A0">
        <w:rPr>
          <w:b/>
        </w:rPr>
        <w:t>3.3.1</w:t>
      </w:r>
      <w:r w:rsidR="006504B4" w:rsidRPr="008A25A0">
        <w:tab/>
      </w:r>
      <w:r w:rsidRPr="008A25A0">
        <w:t>内衬</w:t>
      </w:r>
      <w:r w:rsidR="00137DE0" w:rsidRPr="008A25A0">
        <w:t>HDPE</w:t>
      </w:r>
      <w:r w:rsidRPr="008A25A0">
        <w:t>板排水管结构由管体及内衬层两部分组成（图</w:t>
      </w:r>
      <w:r w:rsidRPr="008A25A0">
        <w:t>3.3.1</w:t>
      </w:r>
      <w:r w:rsidRPr="008A25A0">
        <w:t>），其产品分类详见附录</w:t>
      </w:r>
      <w:r w:rsidRPr="008A25A0">
        <w:t>A</w:t>
      </w:r>
      <w:r w:rsidRPr="008A25A0">
        <w:t>。</w:t>
      </w:r>
    </w:p>
    <w:p w:rsidR="00000E2D" w:rsidRPr="008A25A0" w:rsidRDefault="00E1167C" w:rsidP="004A373D">
      <w:pPr>
        <w:jc w:val="center"/>
        <w:rPr>
          <w:rFonts w:ascii="Calibri" w:eastAsia="宋体" w:hAnsi="Calibri" w:cs="Calibri"/>
          <w:sz w:val="21"/>
          <w:szCs w:val="21"/>
        </w:rPr>
      </w:pPr>
      <w:r w:rsidRPr="008A25A0">
        <w:rPr>
          <w:rFonts w:ascii="Calibri" w:eastAsia="宋体" w:hAnsi="Calibri" w:cs="Calibri"/>
          <w:sz w:val="21"/>
          <w:szCs w:val="21"/>
        </w:rPr>
        <w:fldChar w:fldCharType="begin"/>
      </w:r>
      <w:r w:rsidRPr="008A25A0">
        <w:rPr>
          <w:rFonts w:ascii="Calibri" w:eastAsia="宋体" w:hAnsi="Calibri" w:cs="Calibri"/>
          <w:sz w:val="21"/>
          <w:szCs w:val="21"/>
        </w:rPr>
        <w:instrText xml:space="preserve"> INCLUDEPICTURE "C:\\Users\\zhuge\\Documents\\WXWork\\1688853363318734\\Cache\\Image\\2020-01\\</w:instrText>
      </w:r>
      <w:r w:rsidRPr="008A25A0">
        <w:rPr>
          <w:rFonts w:ascii="Calibri" w:eastAsia="宋体" w:hAnsi="Calibri" w:cs="Calibri"/>
          <w:sz w:val="21"/>
          <w:szCs w:val="21"/>
        </w:rPr>
        <w:instrText>企业微信截图</w:instrText>
      </w:r>
      <w:r w:rsidRPr="008A25A0">
        <w:rPr>
          <w:rFonts w:ascii="Calibri" w:eastAsia="宋体" w:hAnsi="Calibri" w:cs="Calibri"/>
          <w:sz w:val="21"/>
          <w:szCs w:val="21"/>
        </w:rPr>
        <w:instrText xml:space="preserve">_15795028406205.png" \* MERGEFORMATINET </w:instrText>
      </w:r>
      <w:r w:rsidRPr="008A25A0">
        <w:rPr>
          <w:rFonts w:ascii="Calibri" w:eastAsia="宋体" w:hAnsi="Calibri" w:cs="Calibri"/>
          <w:sz w:val="21"/>
          <w:szCs w:val="21"/>
        </w:rPr>
        <w:fldChar w:fldCharType="separate"/>
      </w:r>
      <w:r w:rsidR="008166D9" w:rsidRPr="008A25A0">
        <w:rPr>
          <w:rFonts w:ascii="Calibri" w:eastAsia="宋体" w:hAnsi="Calibri" w:cs="Calibri"/>
          <w:sz w:val="21"/>
          <w:szCs w:val="21"/>
        </w:rPr>
        <w:fldChar w:fldCharType="begin"/>
      </w:r>
      <w:r w:rsidR="008166D9" w:rsidRPr="008A25A0">
        <w:rPr>
          <w:rFonts w:ascii="Calibri" w:eastAsia="宋体" w:hAnsi="Calibri" w:cs="Calibri"/>
          <w:sz w:val="21"/>
          <w:szCs w:val="21"/>
        </w:rPr>
        <w:instrText xml:space="preserve"> </w:instrText>
      </w:r>
      <w:r w:rsidR="008166D9" w:rsidRPr="008A25A0">
        <w:rPr>
          <w:rFonts w:ascii="Calibri" w:eastAsia="宋体" w:hAnsi="Calibri" w:cs="Calibri" w:hint="eastAsia"/>
          <w:sz w:val="21"/>
          <w:szCs w:val="21"/>
        </w:rPr>
        <w:instrText>INCLUDEPICTURE  "C:\\Users\\zhuge\\Documents\\WXWork\\1688853363318734\\Cache\\Image\\2020-01\\</w:instrText>
      </w:r>
      <w:r w:rsidR="008166D9" w:rsidRPr="008A25A0">
        <w:rPr>
          <w:rFonts w:ascii="Calibri" w:eastAsia="宋体" w:hAnsi="Calibri" w:cs="Calibri" w:hint="eastAsia"/>
          <w:sz w:val="21"/>
          <w:szCs w:val="21"/>
        </w:rPr>
        <w:instrText>企业微信截图</w:instrText>
      </w:r>
      <w:r w:rsidR="008166D9" w:rsidRPr="008A25A0">
        <w:rPr>
          <w:rFonts w:ascii="Calibri" w:eastAsia="宋体" w:hAnsi="Calibri" w:cs="Calibri" w:hint="eastAsia"/>
          <w:sz w:val="21"/>
          <w:szCs w:val="21"/>
        </w:rPr>
        <w:instrText>_15795028406205.png" \* MERGEFORMATINET</w:instrText>
      </w:r>
      <w:r w:rsidR="008166D9" w:rsidRPr="008A25A0">
        <w:rPr>
          <w:rFonts w:ascii="Calibri" w:eastAsia="宋体" w:hAnsi="Calibri" w:cs="Calibri"/>
          <w:sz w:val="21"/>
          <w:szCs w:val="21"/>
        </w:rPr>
        <w:instrText xml:space="preserve"> </w:instrText>
      </w:r>
      <w:r w:rsidR="008166D9" w:rsidRPr="008A25A0">
        <w:rPr>
          <w:rFonts w:ascii="Calibri" w:eastAsia="宋体" w:hAnsi="Calibri" w:cs="Calibri"/>
          <w:sz w:val="21"/>
          <w:szCs w:val="21"/>
        </w:rPr>
        <w:fldChar w:fldCharType="separate"/>
      </w:r>
      <w:r w:rsidR="00D862AF" w:rsidRPr="008A25A0">
        <w:rPr>
          <w:rFonts w:ascii="Calibri" w:eastAsia="宋体" w:hAnsi="Calibri" w:cs="Calibri"/>
          <w:sz w:val="21"/>
          <w:szCs w:val="21"/>
        </w:rPr>
        <w:fldChar w:fldCharType="begin"/>
      </w:r>
      <w:r w:rsidR="00D862AF" w:rsidRPr="008A25A0">
        <w:rPr>
          <w:rFonts w:ascii="Calibri" w:eastAsia="宋体" w:hAnsi="Calibri" w:cs="Calibri"/>
          <w:sz w:val="21"/>
          <w:szCs w:val="21"/>
        </w:rPr>
        <w:instrText xml:space="preserve"> </w:instrText>
      </w:r>
      <w:r w:rsidR="00D862AF" w:rsidRPr="008A25A0">
        <w:rPr>
          <w:rFonts w:ascii="Calibri" w:eastAsia="宋体" w:hAnsi="Calibri" w:cs="Calibri" w:hint="eastAsia"/>
          <w:sz w:val="21"/>
          <w:szCs w:val="21"/>
        </w:rPr>
        <w:instrText>INCLUDEPICTURE  "C:\\Users\\zhuge\\Documents\\WXWork\\1688853363318734\\Cache\\Image\\2020-01\\</w:instrText>
      </w:r>
      <w:r w:rsidR="00D862AF" w:rsidRPr="008A25A0">
        <w:rPr>
          <w:rFonts w:ascii="Calibri" w:eastAsia="宋体" w:hAnsi="Calibri" w:cs="Calibri" w:hint="eastAsia"/>
          <w:sz w:val="21"/>
          <w:szCs w:val="21"/>
        </w:rPr>
        <w:instrText>企业微信截图</w:instrText>
      </w:r>
      <w:r w:rsidR="00D862AF" w:rsidRPr="008A25A0">
        <w:rPr>
          <w:rFonts w:ascii="Calibri" w:eastAsia="宋体" w:hAnsi="Calibri" w:cs="Calibri" w:hint="eastAsia"/>
          <w:sz w:val="21"/>
          <w:szCs w:val="21"/>
        </w:rPr>
        <w:instrText>_15795028406205.png" \* MERGEFORMATINET</w:instrText>
      </w:r>
      <w:r w:rsidR="00D862AF" w:rsidRPr="008A25A0">
        <w:rPr>
          <w:rFonts w:ascii="Calibri" w:eastAsia="宋体" w:hAnsi="Calibri" w:cs="Calibri"/>
          <w:sz w:val="21"/>
          <w:szCs w:val="21"/>
        </w:rPr>
        <w:instrText xml:space="preserve"> </w:instrText>
      </w:r>
      <w:r w:rsidR="00D862AF" w:rsidRPr="008A25A0">
        <w:rPr>
          <w:rFonts w:ascii="Calibri" w:eastAsia="宋体" w:hAnsi="Calibri" w:cs="Calibri"/>
          <w:sz w:val="21"/>
          <w:szCs w:val="21"/>
        </w:rPr>
        <w:fldChar w:fldCharType="separate"/>
      </w:r>
      <w:r w:rsidR="00D837AC" w:rsidRPr="008A25A0">
        <w:rPr>
          <w:rFonts w:ascii="Calibri" w:eastAsia="宋体" w:hAnsi="Calibri" w:cs="Calibri"/>
          <w:sz w:val="21"/>
          <w:szCs w:val="21"/>
        </w:rPr>
        <w:fldChar w:fldCharType="begin"/>
      </w:r>
      <w:r w:rsidR="00D837AC" w:rsidRPr="008A25A0">
        <w:rPr>
          <w:rFonts w:ascii="Calibri" w:eastAsia="宋体" w:hAnsi="Calibri" w:cs="Calibri"/>
          <w:sz w:val="21"/>
          <w:szCs w:val="21"/>
        </w:rPr>
        <w:instrText xml:space="preserve"> </w:instrText>
      </w:r>
      <w:r w:rsidR="00D837AC" w:rsidRPr="008A25A0">
        <w:rPr>
          <w:rFonts w:ascii="Calibri" w:eastAsia="宋体" w:hAnsi="Calibri" w:cs="Calibri" w:hint="eastAsia"/>
          <w:sz w:val="21"/>
          <w:szCs w:val="21"/>
        </w:rPr>
        <w:instrText>INCLUDEPICTURE  "C:\\Users\\zhuge\\Documents\\WXWork\\1688853363318734\\Cache\\Image\\2020-01\\</w:instrText>
      </w:r>
      <w:r w:rsidR="00D837AC" w:rsidRPr="008A25A0">
        <w:rPr>
          <w:rFonts w:ascii="Calibri" w:eastAsia="宋体" w:hAnsi="Calibri" w:cs="Calibri" w:hint="eastAsia"/>
          <w:sz w:val="21"/>
          <w:szCs w:val="21"/>
        </w:rPr>
        <w:instrText>企业微信截图</w:instrText>
      </w:r>
      <w:r w:rsidR="00D837AC" w:rsidRPr="008A25A0">
        <w:rPr>
          <w:rFonts w:ascii="Calibri" w:eastAsia="宋体" w:hAnsi="Calibri" w:cs="Calibri" w:hint="eastAsia"/>
          <w:sz w:val="21"/>
          <w:szCs w:val="21"/>
        </w:rPr>
        <w:instrText>_15795028406205.png" \* MERGEFORMATINET</w:instrText>
      </w:r>
      <w:r w:rsidR="00D837AC" w:rsidRPr="008A25A0">
        <w:rPr>
          <w:rFonts w:ascii="Calibri" w:eastAsia="宋体" w:hAnsi="Calibri" w:cs="Calibri"/>
          <w:sz w:val="21"/>
          <w:szCs w:val="21"/>
        </w:rPr>
        <w:instrText xml:space="preserve"> </w:instrText>
      </w:r>
      <w:r w:rsidR="00D837AC" w:rsidRPr="008A25A0">
        <w:rPr>
          <w:rFonts w:ascii="Calibri" w:eastAsia="宋体" w:hAnsi="Calibri" w:cs="Calibri"/>
          <w:sz w:val="21"/>
          <w:szCs w:val="21"/>
        </w:rPr>
        <w:fldChar w:fldCharType="separate"/>
      </w:r>
      <w:r w:rsidR="00231BFA" w:rsidRPr="008A25A0">
        <w:rPr>
          <w:rFonts w:ascii="Calibri" w:eastAsia="宋体" w:hAnsi="Calibri" w:cs="Calibri"/>
          <w:sz w:val="21"/>
          <w:szCs w:val="21"/>
        </w:rPr>
        <w:fldChar w:fldCharType="begin"/>
      </w:r>
      <w:r w:rsidR="00231BFA" w:rsidRPr="008A25A0">
        <w:rPr>
          <w:rFonts w:ascii="Calibri" w:eastAsia="宋体" w:hAnsi="Calibri" w:cs="Calibri"/>
          <w:sz w:val="21"/>
          <w:szCs w:val="21"/>
        </w:rPr>
        <w:instrText xml:space="preserve"> </w:instrText>
      </w:r>
      <w:r w:rsidR="00231BFA" w:rsidRPr="008A25A0">
        <w:rPr>
          <w:rFonts w:ascii="Calibri" w:eastAsia="宋体" w:hAnsi="Calibri" w:cs="Calibri" w:hint="eastAsia"/>
          <w:sz w:val="21"/>
          <w:szCs w:val="21"/>
        </w:rPr>
        <w:instrText>INCLUDEPICTURE  "C:\\Users\\zhuge\\Documents\\WXWork\\1688853363318734\\Cache\\Image\\2020-01\\</w:instrText>
      </w:r>
      <w:r w:rsidR="00231BFA" w:rsidRPr="008A25A0">
        <w:rPr>
          <w:rFonts w:ascii="Calibri" w:eastAsia="宋体" w:hAnsi="Calibri" w:cs="Calibri" w:hint="eastAsia"/>
          <w:sz w:val="21"/>
          <w:szCs w:val="21"/>
        </w:rPr>
        <w:instrText>企业微信截图</w:instrText>
      </w:r>
      <w:r w:rsidR="00231BFA" w:rsidRPr="008A25A0">
        <w:rPr>
          <w:rFonts w:ascii="Calibri" w:eastAsia="宋体" w:hAnsi="Calibri" w:cs="Calibri" w:hint="eastAsia"/>
          <w:sz w:val="21"/>
          <w:szCs w:val="21"/>
        </w:rPr>
        <w:instrText>_15795028406205.png" \* MERGEFORMATINET</w:instrText>
      </w:r>
      <w:r w:rsidR="00231BFA" w:rsidRPr="008A25A0">
        <w:rPr>
          <w:rFonts w:ascii="Calibri" w:eastAsia="宋体" w:hAnsi="Calibri" w:cs="Calibri"/>
          <w:sz w:val="21"/>
          <w:szCs w:val="21"/>
        </w:rPr>
        <w:instrText xml:space="preserve"> </w:instrText>
      </w:r>
      <w:r w:rsidR="00231BFA" w:rsidRPr="008A25A0">
        <w:rPr>
          <w:rFonts w:ascii="Calibri" w:eastAsia="宋体" w:hAnsi="Calibri" w:cs="Calibri"/>
          <w:sz w:val="21"/>
          <w:szCs w:val="21"/>
        </w:rPr>
        <w:fldChar w:fldCharType="separate"/>
      </w:r>
      <w:r w:rsidR="00A810EC" w:rsidRPr="008A25A0">
        <w:rPr>
          <w:rFonts w:ascii="Calibri" w:eastAsia="宋体" w:hAnsi="Calibri" w:cs="Calibri"/>
          <w:sz w:val="21"/>
          <w:szCs w:val="21"/>
        </w:rPr>
        <w:fldChar w:fldCharType="begin"/>
      </w:r>
      <w:r w:rsidR="00A810EC" w:rsidRPr="008A25A0">
        <w:rPr>
          <w:rFonts w:ascii="Calibri" w:eastAsia="宋体" w:hAnsi="Calibri" w:cs="Calibri"/>
          <w:sz w:val="21"/>
          <w:szCs w:val="21"/>
        </w:rPr>
        <w:instrText xml:space="preserve"> </w:instrText>
      </w:r>
      <w:r w:rsidR="00A810EC" w:rsidRPr="008A25A0">
        <w:rPr>
          <w:rFonts w:ascii="Calibri" w:eastAsia="宋体" w:hAnsi="Calibri" w:cs="Calibri" w:hint="eastAsia"/>
          <w:sz w:val="21"/>
          <w:szCs w:val="21"/>
        </w:rPr>
        <w:instrText>INCLUDEPICTURE  "C:\\Users\\zhuge\\Documents\\WXWork\\1688853363318734\\Cache\\Image\\2020-01\\</w:instrText>
      </w:r>
      <w:r w:rsidR="00A810EC" w:rsidRPr="008A25A0">
        <w:rPr>
          <w:rFonts w:ascii="Calibri" w:eastAsia="宋体" w:hAnsi="Calibri" w:cs="Calibri" w:hint="eastAsia"/>
          <w:sz w:val="21"/>
          <w:szCs w:val="21"/>
        </w:rPr>
        <w:instrText>企业微信截图</w:instrText>
      </w:r>
      <w:r w:rsidR="00A810EC" w:rsidRPr="008A25A0">
        <w:rPr>
          <w:rFonts w:ascii="Calibri" w:eastAsia="宋体" w:hAnsi="Calibri" w:cs="Calibri" w:hint="eastAsia"/>
          <w:sz w:val="21"/>
          <w:szCs w:val="21"/>
        </w:rPr>
        <w:instrText>_15795028406205.png" \* MERGEFORMATINET</w:instrText>
      </w:r>
      <w:r w:rsidR="00A810EC" w:rsidRPr="008A25A0">
        <w:rPr>
          <w:rFonts w:ascii="Calibri" w:eastAsia="宋体" w:hAnsi="Calibri" w:cs="Calibri"/>
          <w:sz w:val="21"/>
          <w:szCs w:val="21"/>
        </w:rPr>
        <w:instrText xml:space="preserve"> </w:instrText>
      </w:r>
      <w:r w:rsidR="00A810EC" w:rsidRPr="008A25A0">
        <w:rPr>
          <w:rFonts w:ascii="Calibri" w:eastAsia="宋体" w:hAnsi="Calibri" w:cs="Calibri"/>
          <w:sz w:val="21"/>
          <w:szCs w:val="21"/>
        </w:rPr>
        <w:fldChar w:fldCharType="separate"/>
      </w:r>
      <w:r w:rsidR="002260E3" w:rsidRPr="008A25A0">
        <w:rPr>
          <w:rFonts w:ascii="Calibri" w:eastAsia="宋体" w:hAnsi="Calibri" w:cs="Calibri"/>
          <w:sz w:val="21"/>
          <w:szCs w:val="21"/>
        </w:rPr>
        <w:fldChar w:fldCharType="begin"/>
      </w:r>
      <w:r w:rsidR="002260E3" w:rsidRPr="008A25A0">
        <w:rPr>
          <w:rFonts w:ascii="Calibri" w:eastAsia="宋体" w:hAnsi="Calibri" w:cs="Calibri"/>
          <w:sz w:val="21"/>
          <w:szCs w:val="21"/>
        </w:rPr>
        <w:instrText xml:space="preserve"> </w:instrText>
      </w:r>
      <w:r w:rsidR="002260E3" w:rsidRPr="008A25A0">
        <w:rPr>
          <w:rFonts w:ascii="Calibri" w:eastAsia="宋体" w:hAnsi="Calibri" w:cs="Calibri" w:hint="eastAsia"/>
          <w:sz w:val="21"/>
          <w:szCs w:val="21"/>
        </w:rPr>
        <w:instrText>INCLUDEPICTURE  "C:\\Users\\zhuge\\Documents\\WXWork\\1688853363318734\\Cache\\Image\\2020-01\\</w:instrText>
      </w:r>
      <w:r w:rsidR="002260E3" w:rsidRPr="008A25A0">
        <w:rPr>
          <w:rFonts w:ascii="Calibri" w:eastAsia="宋体" w:hAnsi="Calibri" w:cs="Calibri" w:hint="eastAsia"/>
          <w:sz w:val="21"/>
          <w:szCs w:val="21"/>
        </w:rPr>
        <w:instrText>企业微信截图</w:instrText>
      </w:r>
      <w:r w:rsidR="002260E3" w:rsidRPr="008A25A0">
        <w:rPr>
          <w:rFonts w:ascii="Calibri" w:eastAsia="宋体" w:hAnsi="Calibri" w:cs="Calibri" w:hint="eastAsia"/>
          <w:sz w:val="21"/>
          <w:szCs w:val="21"/>
        </w:rPr>
        <w:instrText>_15795028406205.png" \* MERGEFORMATINET</w:instrText>
      </w:r>
      <w:r w:rsidR="002260E3" w:rsidRPr="008A25A0">
        <w:rPr>
          <w:rFonts w:ascii="Calibri" w:eastAsia="宋体" w:hAnsi="Calibri" w:cs="Calibri"/>
          <w:sz w:val="21"/>
          <w:szCs w:val="21"/>
        </w:rPr>
        <w:instrText xml:space="preserve"> </w:instrText>
      </w:r>
      <w:r w:rsidR="002260E3" w:rsidRPr="008A25A0">
        <w:rPr>
          <w:rFonts w:ascii="Calibri" w:eastAsia="宋体" w:hAnsi="Calibri" w:cs="Calibri"/>
          <w:sz w:val="21"/>
          <w:szCs w:val="21"/>
        </w:rPr>
        <w:fldChar w:fldCharType="separate"/>
      </w:r>
      <w:r w:rsidR="00EC619C" w:rsidRPr="008A25A0">
        <w:rPr>
          <w:rFonts w:ascii="Calibri" w:eastAsia="宋体" w:hAnsi="Calibri" w:cs="Calibri"/>
          <w:sz w:val="21"/>
          <w:szCs w:val="21"/>
        </w:rPr>
        <w:fldChar w:fldCharType="begin"/>
      </w:r>
      <w:r w:rsidR="00EC619C" w:rsidRPr="008A25A0">
        <w:rPr>
          <w:rFonts w:ascii="Calibri" w:eastAsia="宋体" w:hAnsi="Calibri" w:cs="Calibri"/>
          <w:sz w:val="21"/>
          <w:szCs w:val="21"/>
        </w:rPr>
        <w:instrText xml:space="preserve"> </w:instrText>
      </w:r>
      <w:r w:rsidR="00EC619C" w:rsidRPr="008A25A0">
        <w:rPr>
          <w:rFonts w:ascii="Calibri" w:eastAsia="宋体" w:hAnsi="Calibri" w:cs="Calibri" w:hint="eastAsia"/>
          <w:sz w:val="21"/>
          <w:szCs w:val="21"/>
        </w:rPr>
        <w:instrText>INCLUDEPICTURE  "C:\\Users\\zhuge\\Documents\\WXWork\\1688853363318734\\Cache\\Image\\2020-01\\</w:instrText>
      </w:r>
      <w:r w:rsidR="00EC619C" w:rsidRPr="008A25A0">
        <w:rPr>
          <w:rFonts w:ascii="Calibri" w:eastAsia="宋体" w:hAnsi="Calibri" w:cs="Calibri" w:hint="eastAsia"/>
          <w:sz w:val="21"/>
          <w:szCs w:val="21"/>
        </w:rPr>
        <w:instrText>企业微信截图</w:instrText>
      </w:r>
      <w:r w:rsidR="00EC619C" w:rsidRPr="008A25A0">
        <w:rPr>
          <w:rFonts w:ascii="Calibri" w:eastAsia="宋体" w:hAnsi="Calibri" w:cs="Calibri" w:hint="eastAsia"/>
          <w:sz w:val="21"/>
          <w:szCs w:val="21"/>
        </w:rPr>
        <w:instrText>_15795028406205.png" \* MERGEFORMATINET</w:instrText>
      </w:r>
      <w:r w:rsidR="00EC619C" w:rsidRPr="008A25A0">
        <w:rPr>
          <w:rFonts w:ascii="Calibri" w:eastAsia="宋体" w:hAnsi="Calibri" w:cs="Calibri"/>
          <w:sz w:val="21"/>
          <w:szCs w:val="21"/>
        </w:rPr>
        <w:instrText xml:space="preserve"> </w:instrText>
      </w:r>
      <w:r w:rsidR="00EC619C" w:rsidRPr="008A25A0">
        <w:rPr>
          <w:rFonts w:ascii="Calibri" w:eastAsia="宋体" w:hAnsi="Calibri" w:cs="Calibri"/>
          <w:sz w:val="21"/>
          <w:szCs w:val="21"/>
        </w:rPr>
        <w:fldChar w:fldCharType="separate"/>
      </w:r>
      <w:r w:rsidR="00137DE0" w:rsidRPr="008A25A0">
        <w:rPr>
          <w:rFonts w:ascii="Calibri" w:eastAsia="宋体" w:hAnsi="Calibri" w:cs="Calibri"/>
          <w:sz w:val="21"/>
          <w:szCs w:val="21"/>
        </w:rPr>
        <w:fldChar w:fldCharType="begin"/>
      </w:r>
      <w:r w:rsidR="00137DE0" w:rsidRPr="008A25A0">
        <w:rPr>
          <w:rFonts w:ascii="Calibri" w:eastAsia="宋体" w:hAnsi="Calibri" w:cs="Calibri"/>
          <w:sz w:val="21"/>
          <w:szCs w:val="21"/>
        </w:rPr>
        <w:instrText xml:space="preserve"> </w:instrText>
      </w:r>
      <w:r w:rsidR="00137DE0" w:rsidRPr="008A25A0">
        <w:rPr>
          <w:rFonts w:ascii="Calibri" w:eastAsia="宋体" w:hAnsi="Calibri" w:cs="Calibri" w:hint="eastAsia"/>
          <w:sz w:val="21"/>
          <w:szCs w:val="21"/>
        </w:rPr>
        <w:instrText>INCLUDEPICTURE  "C:\\Users\\zhuge\\Documents\\WXWork\\1688853363318734\\Cache\\Image\\2020-01\\</w:instrText>
      </w:r>
      <w:r w:rsidR="00137DE0" w:rsidRPr="008A25A0">
        <w:rPr>
          <w:rFonts w:ascii="Calibri" w:eastAsia="宋体" w:hAnsi="Calibri" w:cs="Calibri" w:hint="eastAsia"/>
          <w:sz w:val="21"/>
          <w:szCs w:val="21"/>
        </w:rPr>
        <w:instrText>企业微信截图</w:instrText>
      </w:r>
      <w:r w:rsidR="00137DE0" w:rsidRPr="008A25A0">
        <w:rPr>
          <w:rFonts w:ascii="Calibri" w:eastAsia="宋体" w:hAnsi="Calibri" w:cs="Calibri" w:hint="eastAsia"/>
          <w:sz w:val="21"/>
          <w:szCs w:val="21"/>
        </w:rPr>
        <w:instrText>_15795028406205.png" \* MERGEFORMATINET</w:instrText>
      </w:r>
      <w:r w:rsidR="00137DE0" w:rsidRPr="008A25A0">
        <w:rPr>
          <w:rFonts w:ascii="Calibri" w:eastAsia="宋体" w:hAnsi="Calibri" w:cs="Calibri"/>
          <w:sz w:val="21"/>
          <w:szCs w:val="21"/>
        </w:rPr>
        <w:instrText xml:space="preserve"> </w:instrText>
      </w:r>
      <w:r w:rsidR="00137DE0" w:rsidRPr="008A25A0">
        <w:rPr>
          <w:rFonts w:ascii="Calibri" w:eastAsia="宋体" w:hAnsi="Calibri" w:cs="Calibri"/>
          <w:sz w:val="21"/>
          <w:szCs w:val="21"/>
        </w:rPr>
        <w:fldChar w:fldCharType="separate"/>
      </w:r>
      <w:r w:rsidR="00C00555">
        <w:rPr>
          <w:rFonts w:ascii="Calibri" w:eastAsia="宋体" w:hAnsi="Calibri" w:cs="Calibri"/>
          <w:sz w:val="21"/>
          <w:szCs w:val="21"/>
        </w:rPr>
        <w:fldChar w:fldCharType="begin"/>
      </w:r>
      <w:r w:rsidR="00C00555">
        <w:rPr>
          <w:rFonts w:ascii="Calibri" w:eastAsia="宋体" w:hAnsi="Calibri" w:cs="Calibri"/>
          <w:sz w:val="21"/>
          <w:szCs w:val="21"/>
        </w:rPr>
        <w:instrText xml:space="preserve"> </w:instrText>
      </w:r>
      <w:r w:rsidR="00C00555">
        <w:rPr>
          <w:rFonts w:ascii="Calibri" w:eastAsia="宋体" w:hAnsi="Calibri" w:cs="Calibri" w:hint="eastAsia"/>
          <w:sz w:val="21"/>
          <w:szCs w:val="21"/>
        </w:rPr>
        <w:instrText>INCLUDEPICTURE  "C:\\Users\\zhuge\\Documents\\WXWork\\1688853363318734\\Cache\\Image\\2020-01\\</w:instrText>
      </w:r>
      <w:r w:rsidR="00C00555">
        <w:rPr>
          <w:rFonts w:ascii="Calibri" w:eastAsia="宋体" w:hAnsi="Calibri" w:cs="Calibri" w:hint="eastAsia"/>
          <w:sz w:val="21"/>
          <w:szCs w:val="21"/>
        </w:rPr>
        <w:instrText>企业微信截图</w:instrText>
      </w:r>
      <w:r w:rsidR="00C00555">
        <w:rPr>
          <w:rFonts w:ascii="Calibri" w:eastAsia="宋体" w:hAnsi="Calibri" w:cs="Calibri" w:hint="eastAsia"/>
          <w:sz w:val="21"/>
          <w:szCs w:val="21"/>
        </w:rPr>
        <w:instrText>_15795028406205.png" \* MERGEFORMATINET</w:instrText>
      </w:r>
      <w:r w:rsidR="00C00555">
        <w:rPr>
          <w:rFonts w:ascii="Calibri" w:eastAsia="宋体" w:hAnsi="Calibri" w:cs="Calibri"/>
          <w:sz w:val="21"/>
          <w:szCs w:val="21"/>
        </w:rPr>
        <w:instrText xml:space="preserve"> </w:instrText>
      </w:r>
      <w:r w:rsidR="00C00555">
        <w:rPr>
          <w:rFonts w:ascii="Calibri" w:eastAsia="宋体" w:hAnsi="Calibri" w:cs="Calibri"/>
          <w:sz w:val="21"/>
          <w:szCs w:val="21"/>
        </w:rPr>
        <w:fldChar w:fldCharType="separate"/>
      </w:r>
      <w:r w:rsidR="00C00555">
        <w:rPr>
          <w:rFonts w:ascii="Calibri" w:eastAsia="宋体" w:hAnsi="Calibri" w:cs="Calibri"/>
          <w:sz w:val="21"/>
          <w:szCs w:val="21"/>
        </w:rPr>
        <w:pict>
          <v:shape id="_x0000_i1026" type="#_x0000_t75" alt="" style="width:262.35pt;height:224.75pt">
            <v:imagedata r:id="rId16" r:href="rId17"/>
          </v:shape>
        </w:pict>
      </w:r>
      <w:r w:rsidR="00C00555">
        <w:rPr>
          <w:rFonts w:ascii="Calibri" w:eastAsia="宋体" w:hAnsi="Calibri" w:cs="Calibri"/>
          <w:sz w:val="21"/>
          <w:szCs w:val="21"/>
        </w:rPr>
        <w:fldChar w:fldCharType="end"/>
      </w:r>
      <w:r w:rsidR="00137DE0" w:rsidRPr="008A25A0">
        <w:rPr>
          <w:rFonts w:ascii="Calibri" w:eastAsia="宋体" w:hAnsi="Calibri" w:cs="Calibri"/>
          <w:sz w:val="21"/>
          <w:szCs w:val="21"/>
        </w:rPr>
        <w:fldChar w:fldCharType="end"/>
      </w:r>
      <w:r w:rsidR="00EC619C" w:rsidRPr="008A25A0">
        <w:rPr>
          <w:rFonts w:ascii="Calibri" w:eastAsia="宋体" w:hAnsi="Calibri" w:cs="Calibri"/>
          <w:sz w:val="21"/>
          <w:szCs w:val="21"/>
        </w:rPr>
        <w:fldChar w:fldCharType="end"/>
      </w:r>
      <w:r w:rsidR="002260E3" w:rsidRPr="008A25A0">
        <w:rPr>
          <w:rFonts w:ascii="Calibri" w:eastAsia="宋体" w:hAnsi="Calibri" w:cs="Calibri"/>
          <w:sz w:val="21"/>
          <w:szCs w:val="21"/>
        </w:rPr>
        <w:fldChar w:fldCharType="end"/>
      </w:r>
      <w:r w:rsidR="00A810EC" w:rsidRPr="008A25A0">
        <w:rPr>
          <w:rFonts w:ascii="Calibri" w:eastAsia="宋体" w:hAnsi="Calibri" w:cs="Calibri"/>
          <w:sz w:val="21"/>
          <w:szCs w:val="21"/>
        </w:rPr>
        <w:fldChar w:fldCharType="end"/>
      </w:r>
      <w:r w:rsidR="00231BFA" w:rsidRPr="008A25A0">
        <w:rPr>
          <w:rFonts w:ascii="Calibri" w:eastAsia="宋体" w:hAnsi="Calibri" w:cs="Calibri"/>
          <w:sz w:val="21"/>
          <w:szCs w:val="21"/>
        </w:rPr>
        <w:fldChar w:fldCharType="end"/>
      </w:r>
      <w:r w:rsidR="00D837AC" w:rsidRPr="008A25A0">
        <w:rPr>
          <w:rFonts w:ascii="Calibri" w:eastAsia="宋体" w:hAnsi="Calibri" w:cs="Calibri"/>
          <w:sz w:val="21"/>
          <w:szCs w:val="21"/>
        </w:rPr>
        <w:fldChar w:fldCharType="end"/>
      </w:r>
      <w:r w:rsidR="00D862AF" w:rsidRPr="008A25A0">
        <w:rPr>
          <w:rFonts w:ascii="Calibri" w:eastAsia="宋体" w:hAnsi="Calibri" w:cs="Calibri"/>
          <w:sz w:val="21"/>
          <w:szCs w:val="21"/>
        </w:rPr>
        <w:fldChar w:fldCharType="end"/>
      </w:r>
      <w:r w:rsidR="008166D9" w:rsidRPr="008A25A0">
        <w:rPr>
          <w:rFonts w:ascii="Calibri" w:eastAsia="宋体" w:hAnsi="Calibri" w:cs="Calibri"/>
          <w:sz w:val="21"/>
          <w:szCs w:val="21"/>
        </w:rPr>
        <w:fldChar w:fldCharType="end"/>
      </w:r>
      <w:r w:rsidRPr="008A25A0">
        <w:rPr>
          <w:rFonts w:ascii="Calibri" w:eastAsia="宋体" w:hAnsi="Calibri" w:cs="Calibri"/>
          <w:sz w:val="21"/>
          <w:szCs w:val="21"/>
        </w:rPr>
        <w:fldChar w:fldCharType="end"/>
      </w:r>
    </w:p>
    <w:p w:rsidR="00E1167C" w:rsidRPr="008A25A0" w:rsidRDefault="00E1167C" w:rsidP="00E1167C">
      <w:pPr>
        <w:rPr>
          <w:sz w:val="21"/>
          <w:szCs w:val="21"/>
        </w:rPr>
      </w:pPr>
      <w:r w:rsidRPr="008A25A0">
        <w:rPr>
          <w:rFonts w:hint="eastAsia"/>
          <w:sz w:val="21"/>
          <w:szCs w:val="21"/>
        </w:rPr>
        <w:t>说明：</w:t>
      </w:r>
    </w:p>
    <w:p w:rsidR="00E1167C" w:rsidRPr="008A25A0" w:rsidRDefault="00E1167C" w:rsidP="00E1167C">
      <w:pPr>
        <w:rPr>
          <w:sz w:val="21"/>
          <w:szCs w:val="21"/>
        </w:rPr>
      </w:pPr>
      <w:r w:rsidRPr="008A25A0">
        <w:rPr>
          <w:rFonts w:hint="eastAsia"/>
          <w:sz w:val="21"/>
          <w:szCs w:val="21"/>
        </w:rPr>
        <w:t>1</w:t>
      </w:r>
      <w:r w:rsidRPr="008A25A0">
        <w:rPr>
          <w:rFonts w:hint="eastAsia"/>
          <w:sz w:val="21"/>
          <w:szCs w:val="21"/>
        </w:rPr>
        <w:t>—混凝土管体；</w:t>
      </w:r>
    </w:p>
    <w:p w:rsidR="00E1167C" w:rsidRPr="008A25A0" w:rsidRDefault="00E1167C" w:rsidP="00E1167C">
      <w:pPr>
        <w:rPr>
          <w:sz w:val="21"/>
          <w:szCs w:val="21"/>
        </w:rPr>
      </w:pPr>
      <w:r w:rsidRPr="008A25A0">
        <w:rPr>
          <w:rFonts w:hint="eastAsia"/>
          <w:sz w:val="21"/>
          <w:szCs w:val="21"/>
        </w:rPr>
        <w:t>2</w:t>
      </w:r>
      <w:r w:rsidRPr="008A25A0">
        <w:rPr>
          <w:rFonts w:hint="eastAsia"/>
          <w:sz w:val="21"/>
          <w:szCs w:val="21"/>
        </w:rPr>
        <w:t>—内衬钢筋；</w:t>
      </w:r>
    </w:p>
    <w:p w:rsidR="00E1167C" w:rsidRPr="008A25A0" w:rsidRDefault="00E1167C" w:rsidP="00E1167C">
      <w:pPr>
        <w:rPr>
          <w:sz w:val="21"/>
          <w:szCs w:val="21"/>
        </w:rPr>
      </w:pPr>
      <w:r w:rsidRPr="008A25A0">
        <w:rPr>
          <w:rFonts w:hint="eastAsia"/>
          <w:sz w:val="21"/>
          <w:szCs w:val="21"/>
        </w:rPr>
        <w:t>3</w:t>
      </w:r>
      <w:r w:rsidRPr="008A25A0">
        <w:rPr>
          <w:rFonts w:hint="eastAsia"/>
          <w:sz w:val="21"/>
          <w:szCs w:val="21"/>
        </w:rPr>
        <w:t>—内衬多点锚固</w:t>
      </w:r>
      <w:r w:rsidR="00137DE0" w:rsidRPr="008A25A0">
        <w:rPr>
          <w:rFonts w:hint="eastAsia"/>
          <w:sz w:val="21"/>
          <w:szCs w:val="21"/>
        </w:rPr>
        <w:t>HDPE</w:t>
      </w:r>
      <w:r w:rsidRPr="008A25A0">
        <w:rPr>
          <w:rFonts w:hint="eastAsia"/>
          <w:sz w:val="21"/>
          <w:szCs w:val="21"/>
        </w:rPr>
        <w:t>板</w:t>
      </w:r>
    </w:p>
    <w:p w:rsidR="00000E2D" w:rsidRPr="008A25A0" w:rsidRDefault="00000E2D" w:rsidP="00084C13">
      <w:pPr>
        <w:pStyle w:val="af7"/>
        <w:spacing w:before="120"/>
        <w:rPr>
          <w:lang w:eastAsia="zh-CN"/>
        </w:rPr>
      </w:pPr>
      <w:r w:rsidRPr="008A25A0">
        <w:rPr>
          <w:lang w:eastAsia="zh-CN"/>
        </w:rPr>
        <w:t>图</w:t>
      </w:r>
      <w:r w:rsidRPr="008A25A0">
        <w:rPr>
          <w:lang w:eastAsia="zh-CN"/>
        </w:rPr>
        <w:t>3.3.1</w:t>
      </w:r>
      <w:r w:rsidR="006504B4" w:rsidRPr="008A25A0">
        <w:rPr>
          <w:lang w:eastAsia="zh-CN"/>
        </w:rPr>
        <w:tab/>
      </w:r>
      <w:r w:rsidRPr="008A25A0">
        <w:rPr>
          <w:lang w:eastAsia="zh-CN"/>
        </w:rPr>
        <w:t>管材结构示意图</w:t>
      </w:r>
    </w:p>
    <w:p w:rsidR="00000E2D" w:rsidRPr="008A25A0" w:rsidRDefault="00000E2D" w:rsidP="0058226E">
      <w:r w:rsidRPr="008A25A0">
        <w:rPr>
          <w:rFonts w:cs="Times New Roman"/>
          <w:b/>
        </w:rPr>
        <w:t>3.3.</w:t>
      </w:r>
      <w:r w:rsidRPr="008A25A0">
        <w:rPr>
          <w:rFonts w:cs="Times New Roman" w:hint="eastAsia"/>
          <w:b/>
        </w:rPr>
        <w:t>2</w:t>
      </w:r>
      <w:r w:rsidR="006504B4" w:rsidRPr="008A25A0">
        <w:rPr>
          <w:rFonts w:cs="Times New Roman"/>
        </w:rPr>
        <w:tab/>
      </w:r>
      <w:r w:rsidRPr="008A25A0">
        <w:t>承插口钢环应</w:t>
      </w:r>
      <w:r w:rsidRPr="008A25A0">
        <w:rPr>
          <w:rFonts w:hint="eastAsia"/>
        </w:rPr>
        <w:t>做</w:t>
      </w:r>
      <w:r w:rsidRPr="008A25A0">
        <w:t>防腐</w:t>
      </w:r>
      <w:r w:rsidRPr="008A25A0">
        <w:rPr>
          <w:rFonts w:hint="eastAsia"/>
        </w:rPr>
        <w:t>处理</w:t>
      </w:r>
      <w:r w:rsidRPr="008A25A0">
        <w:t>，</w:t>
      </w:r>
      <w:r w:rsidRPr="008A25A0">
        <w:rPr>
          <w:rFonts w:hint="eastAsia"/>
        </w:rPr>
        <w:t>具体</w:t>
      </w:r>
      <w:r w:rsidRPr="008A25A0">
        <w:t>参照《预应力钢筒混凝土管</w:t>
      </w:r>
      <w:r w:rsidR="00576A20" w:rsidRPr="008A25A0">
        <w:rPr>
          <w:rFonts w:hint="eastAsia"/>
        </w:rPr>
        <w:t>防腐蚀</w:t>
      </w:r>
      <w:r w:rsidR="00576A20" w:rsidRPr="008A25A0">
        <w:t>技术</w:t>
      </w:r>
      <w:r w:rsidRPr="008A25A0">
        <w:t>》</w:t>
      </w:r>
      <w:r w:rsidRPr="008A25A0">
        <w:t>GB/T</w:t>
      </w:r>
      <w:r w:rsidR="0058226E" w:rsidRPr="008A25A0">
        <w:t xml:space="preserve"> 35490-2017</w:t>
      </w:r>
      <w:r w:rsidRPr="008A25A0">
        <w:t>相关规定</w:t>
      </w:r>
      <w:r w:rsidRPr="008A25A0">
        <w:rPr>
          <w:rFonts w:hint="eastAsia"/>
        </w:rPr>
        <w:t>执行</w:t>
      </w:r>
      <w:r w:rsidRPr="008A25A0">
        <w:t>。</w:t>
      </w:r>
    </w:p>
    <w:p w:rsidR="00000E2D" w:rsidRPr="008A25A0" w:rsidRDefault="00000E2D" w:rsidP="00084C13">
      <w:r w:rsidRPr="008A25A0">
        <w:rPr>
          <w:b/>
        </w:rPr>
        <w:t>3.3.4</w:t>
      </w:r>
      <w:r w:rsidR="006504B4" w:rsidRPr="008A25A0">
        <w:tab/>
      </w:r>
      <w:r w:rsidRPr="008A25A0">
        <w:t>接口形式</w:t>
      </w:r>
    </w:p>
    <w:p w:rsidR="00000E2D" w:rsidRPr="008A25A0" w:rsidRDefault="00000E2D" w:rsidP="00084C13">
      <w:pPr>
        <w:pStyle w:val="2b"/>
        <w:ind w:firstLine="482"/>
        <w:rPr>
          <w:rFonts w:cs="Times New Roman"/>
          <w:szCs w:val="24"/>
        </w:rPr>
      </w:pPr>
      <w:r w:rsidRPr="008A25A0">
        <w:rPr>
          <w:rFonts w:hint="eastAsia"/>
          <w:b/>
        </w:rPr>
        <w:t>1</w:t>
      </w:r>
      <w:r w:rsidR="006504B4" w:rsidRPr="008A25A0">
        <w:rPr>
          <w:rFonts w:cs="Times New Roman"/>
          <w:szCs w:val="24"/>
        </w:rPr>
        <w:tab/>
      </w:r>
      <w:r w:rsidRPr="008A25A0">
        <w:t>开槽施工法</w:t>
      </w:r>
      <w:r w:rsidRPr="008A25A0">
        <w:rPr>
          <w:rFonts w:hint="eastAsia"/>
        </w:rPr>
        <w:t>采用</w:t>
      </w:r>
      <w:r w:rsidRPr="008A25A0">
        <w:t>双胶圈钢</w:t>
      </w:r>
      <w:r w:rsidRPr="008A25A0">
        <w:rPr>
          <w:rFonts w:hint="eastAsia"/>
        </w:rPr>
        <w:t>制</w:t>
      </w:r>
      <w:r w:rsidRPr="008A25A0">
        <w:t>承插口钢筋混凝土管，顶进施工法</w:t>
      </w:r>
      <w:r w:rsidRPr="008A25A0">
        <w:rPr>
          <w:rFonts w:hint="eastAsia"/>
        </w:rPr>
        <w:t>采</w:t>
      </w:r>
      <w:r w:rsidR="00A11E28" w:rsidRPr="008A25A0">
        <w:t>用</w:t>
      </w:r>
      <w:r w:rsidRPr="008A25A0">
        <w:t>承插口钢筋混凝土</w:t>
      </w:r>
      <w:r w:rsidRPr="008A25A0">
        <w:rPr>
          <w:rFonts w:hint="eastAsia"/>
        </w:rPr>
        <w:t>专用顶</w:t>
      </w:r>
      <w:r w:rsidRPr="008A25A0">
        <w:t>管</w:t>
      </w:r>
      <w:r w:rsidRPr="008A25A0">
        <w:rPr>
          <w:rFonts w:hint="eastAsia"/>
        </w:rPr>
        <w:t>。</w:t>
      </w:r>
    </w:p>
    <w:p w:rsidR="00000E2D" w:rsidRPr="008A25A0" w:rsidRDefault="00000E2D" w:rsidP="00084C13">
      <w:pPr>
        <w:pStyle w:val="2b"/>
        <w:ind w:firstLine="482"/>
      </w:pPr>
      <w:r w:rsidRPr="008A25A0">
        <w:rPr>
          <w:b/>
        </w:rPr>
        <w:t>2</w:t>
      </w:r>
      <w:r w:rsidR="006504B4" w:rsidRPr="008A25A0">
        <w:tab/>
      </w:r>
      <w:r w:rsidRPr="008A25A0">
        <w:t>内衬材料在管道接口位置的处理方式。其方式有两种</w:t>
      </w:r>
      <w:r w:rsidR="006504B4" w:rsidRPr="008A25A0">
        <w:rPr>
          <w:rFonts w:hint="eastAsia"/>
        </w:rPr>
        <w:t>：</w:t>
      </w:r>
      <w:r w:rsidRPr="008A25A0">
        <w:t>一种为管道内衬层采用搭接，并用挤出焊枪焊接为一个整体，这种方式一般适用于管径大于或等于</w:t>
      </w:r>
      <w:r w:rsidRPr="008A25A0">
        <w:t>1200mm</w:t>
      </w:r>
      <w:r w:rsidRPr="008A25A0">
        <w:t>的管道；另一种为对接，</w:t>
      </w:r>
      <w:r w:rsidRPr="008A25A0">
        <w:rPr>
          <w:rFonts w:hint="eastAsia"/>
        </w:rPr>
        <w:t>可</w:t>
      </w:r>
      <w:r w:rsidRPr="008A25A0">
        <w:t>用挤出焊枪焊接</w:t>
      </w:r>
      <w:r w:rsidRPr="008A25A0">
        <w:rPr>
          <w:rFonts w:hint="eastAsia"/>
        </w:rPr>
        <w:t>接口</w:t>
      </w:r>
      <w:r w:rsidRPr="008A25A0">
        <w:t>，这种方式适用于各</w:t>
      </w:r>
      <w:r w:rsidRPr="008A25A0">
        <w:lastRenderedPageBreak/>
        <w:t>种规格的管道。</w:t>
      </w:r>
    </w:p>
    <w:p w:rsidR="00000E2D" w:rsidRPr="008A25A0" w:rsidRDefault="00000E2D" w:rsidP="00084C13">
      <w:r w:rsidRPr="008A25A0">
        <w:rPr>
          <w:b/>
        </w:rPr>
        <w:t>3.3.5</w:t>
      </w:r>
      <w:r w:rsidR="006504B4" w:rsidRPr="008A25A0">
        <w:tab/>
      </w:r>
      <w:r w:rsidR="00137DE0" w:rsidRPr="008A25A0">
        <w:t>HDPE</w:t>
      </w:r>
      <w:r w:rsidRPr="008A25A0">
        <w:rPr>
          <w:rFonts w:hint="eastAsia"/>
        </w:rPr>
        <w:t>管道</w:t>
      </w:r>
      <w:r w:rsidR="00B14EC6" w:rsidRPr="008A25A0">
        <w:rPr>
          <w:rFonts w:hint="eastAsia"/>
        </w:rPr>
        <w:t>内衬</w:t>
      </w:r>
      <w:r w:rsidRPr="008A25A0">
        <w:t>接口处理方式</w:t>
      </w:r>
    </w:p>
    <w:p w:rsidR="00000E2D" w:rsidRPr="008A25A0" w:rsidRDefault="00000E2D" w:rsidP="00084C13">
      <w:pPr>
        <w:pStyle w:val="2b"/>
        <w:ind w:firstLine="482"/>
      </w:pPr>
      <w:r w:rsidRPr="008A25A0">
        <w:rPr>
          <w:b/>
        </w:rPr>
        <w:t>1</w:t>
      </w:r>
      <w:r w:rsidR="006504B4" w:rsidRPr="008A25A0">
        <w:tab/>
      </w:r>
      <w:r w:rsidRPr="008A25A0">
        <w:t>搭接</w:t>
      </w:r>
    </w:p>
    <w:p w:rsidR="00000E2D" w:rsidRPr="008A25A0" w:rsidRDefault="00000E2D" w:rsidP="00084C13">
      <w:pPr>
        <w:pStyle w:val="2b"/>
        <w:ind w:firstLine="480"/>
      </w:pPr>
      <w:r w:rsidRPr="008A25A0">
        <w:rPr>
          <w:rFonts w:hint="eastAsia"/>
        </w:rPr>
        <w:t>1</w:t>
      </w:r>
      <w:r w:rsidRPr="008A25A0">
        <w:t>）加装锚固板的混凝土管道相邻两管接口处，采用焊接接口封环进行密封。焊接采用叠压挤出焊接见图</w:t>
      </w:r>
      <w:r w:rsidRPr="008A25A0">
        <w:t>3.3.5-1</w:t>
      </w:r>
      <w:r w:rsidRPr="008A25A0">
        <w:rPr>
          <w:rFonts w:hint="eastAsia"/>
        </w:rPr>
        <w:t>；</w:t>
      </w:r>
    </w:p>
    <w:p w:rsidR="00BC7460" w:rsidRPr="008A25A0" w:rsidRDefault="00BC7460" w:rsidP="00BC7460">
      <w:pPr>
        <w:pStyle w:val="2b"/>
        <w:ind w:firstLineChars="0" w:firstLine="0"/>
        <w:jc w:val="center"/>
        <w:rPr>
          <w:rFonts w:ascii="Calibri" w:eastAsia="宋体" w:hAnsi="Calibri" w:cs="Calibri"/>
          <w:sz w:val="21"/>
          <w:szCs w:val="21"/>
        </w:rPr>
      </w:pPr>
      <w:r w:rsidRPr="008A25A0">
        <w:rPr>
          <w:rFonts w:ascii="Calibri" w:eastAsia="宋体" w:hAnsi="Calibri" w:cs="Calibri"/>
          <w:sz w:val="21"/>
          <w:szCs w:val="21"/>
        </w:rPr>
        <w:fldChar w:fldCharType="begin"/>
      </w:r>
      <w:r w:rsidRPr="008A25A0">
        <w:rPr>
          <w:rFonts w:ascii="Calibri" w:eastAsia="宋体" w:hAnsi="Calibri" w:cs="Calibri"/>
          <w:sz w:val="21"/>
          <w:szCs w:val="21"/>
        </w:rPr>
        <w:instrText xml:space="preserve"> INCLUDEPICTURE "C:\\Users\\zhuge\\Documents\\WXWork\\1688853363318734\\Cache\\Image\\2020-01\\</w:instrText>
      </w:r>
      <w:r w:rsidRPr="008A25A0">
        <w:rPr>
          <w:rFonts w:ascii="Calibri" w:eastAsia="宋体" w:hAnsi="Calibri" w:cs="Calibri"/>
          <w:sz w:val="21"/>
          <w:szCs w:val="21"/>
        </w:rPr>
        <w:instrText>企业微信截图</w:instrText>
      </w:r>
      <w:r w:rsidRPr="008A25A0">
        <w:rPr>
          <w:rFonts w:ascii="Calibri" w:eastAsia="宋体" w:hAnsi="Calibri" w:cs="Calibri"/>
          <w:sz w:val="21"/>
          <w:szCs w:val="21"/>
        </w:rPr>
        <w:instrText xml:space="preserve">_1579502826717.png" \* MERGEFORMATINET </w:instrText>
      </w:r>
      <w:r w:rsidRPr="008A25A0">
        <w:rPr>
          <w:rFonts w:ascii="Calibri" w:eastAsia="宋体" w:hAnsi="Calibri" w:cs="Calibri"/>
          <w:sz w:val="21"/>
          <w:szCs w:val="21"/>
        </w:rPr>
        <w:fldChar w:fldCharType="separate"/>
      </w:r>
      <w:r w:rsidR="008166D9" w:rsidRPr="008A25A0">
        <w:rPr>
          <w:rFonts w:ascii="Calibri" w:eastAsia="宋体" w:hAnsi="Calibri" w:cs="Calibri"/>
          <w:sz w:val="21"/>
          <w:szCs w:val="21"/>
        </w:rPr>
        <w:fldChar w:fldCharType="begin"/>
      </w:r>
      <w:r w:rsidR="008166D9" w:rsidRPr="008A25A0">
        <w:rPr>
          <w:rFonts w:ascii="Calibri" w:eastAsia="宋体" w:hAnsi="Calibri" w:cs="Calibri"/>
          <w:sz w:val="21"/>
          <w:szCs w:val="21"/>
        </w:rPr>
        <w:instrText xml:space="preserve"> </w:instrText>
      </w:r>
      <w:r w:rsidR="008166D9" w:rsidRPr="008A25A0">
        <w:rPr>
          <w:rFonts w:ascii="Calibri" w:eastAsia="宋体" w:hAnsi="Calibri" w:cs="Calibri" w:hint="eastAsia"/>
          <w:sz w:val="21"/>
          <w:szCs w:val="21"/>
        </w:rPr>
        <w:instrText>INCLUDEPICTURE  "C:\\Users\\zhuge\\Documents\\WXWork\\1688853363318734\\Cache\\Image\\2020-01\\</w:instrText>
      </w:r>
      <w:r w:rsidR="008166D9" w:rsidRPr="008A25A0">
        <w:rPr>
          <w:rFonts w:ascii="Calibri" w:eastAsia="宋体" w:hAnsi="Calibri" w:cs="Calibri" w:hint="eastAsia"/>
          <w:sz w:val="21"/>
          <w:szCs w:val="21"/>
        </w:rPr>
        <w:instrText>企业微信截图</w:instrText>
      </w:r>
      <w:r w:rsidR="008166D9" w:rsidRPr="008A25A0">
        <w:rPr>
          <w:rFonts w:ascii="Calibri" w:eastAsia="宋体" w:hAnsi="Calibri" w:cs="Calibri" w:hint="eastAsia"/>
          <w:sz w:val="21"/>
          <w:szCs w:val="21"/>
        </w:rPr>
        <w:instrText>_1579502826717.png" \* MERGEFORMATINET</w:instrText>
      </w:r>
      <w:r w:rsidR="008166D9" w:rsidRPr="008A25A0">
        <w:rPr>
          <w:rFonts w:ascii="Calibri" w:eastAsia="宋体" w:hAnsi="Calibri" w:cs="Calibri"/>
          <w:sz w:val="21"/>
          <w:szCs w:val="21"/>
        </w:rPr>
        <w:instrText xml:space="preserve"> </w:instrText>
      </w:r>
      <w:r w:rsidR="008166D9" w:rsidRPr="008A25A0">
        <w:rPr>
          <w:rFonts w:ascii="Calibri" w:eastAsia="宋体" w:hAnsi="Calibri" w:cs="Calibri"/>
          <w:sz w:val="21"/>
          <w:szCs w:val="21"/>
        </w:rPr>
        <w:fldChar w:fldCharType="separate"/>
      </w:r>
      <w:r w:rsidR="00D862AF" w:rsidRPr="008A25A0">
        <w:rPr>
          <w:rFonts w:ascii="Calibri" w:eastAsia="宋体" w:hAnsi="Calibri" w:cs="Calibri"/>
          <w:sz w:val="21"/>
          <w:szCs w:val="21"/>
        </w:rPr>
        <w:fldChar w:fldCharType="begin"/>
      </w:r>
      <w:r w:rsidR="00D862AF" w:rsidRPr="008A25A0">
        <w:rPr>
          <w:rFonts w:ascii="Calibri" w:eastAsia="宋体" w:hAnsi="Calibri" w:cs="Calibri"/>
          <w:sz w:val="21"/>
          <w:szCs w:val="21"/>
        </w:rPr>
        <w:instrText xml:space="preserve"> </w:instrText>
      </w:r>
      <w:r w:rsidR="00D862AF" w:rsidRPr="008A25A0">
        <w:rPr>
          <w:rFonts w:ascii="Calibri" w:eastAsia="宋体" w:hAnsi="Calibri" w:cs="Calibri" w:hint="eastAsia"/>
          <w:sz w:val="21"/>
          <w:szCs w:val="21"/>
        </w:rPr>
        <w:instrText>INCLUDEPICTURE  "C:\\Users\\zhuge\\Documents\\WXWork\\1688853363318734\\Cache\\Image\\2020-01\\</w:instrText>
      </w:r>
      <w:r w:rsidR="00D862AF" w:rsidRPr="008A25A0">
        <w:rPr>
          <w:rFonts w:ascii="Calibri" w:eastAsia="宋体" w:hAnsi="Calibri" w:cs="Calibri" w:hint="eastAsia"/>
          <w:sz w:val="21"/>
          <w:szCs w:val="21"/>
        </w:rPr>
        <w:instrText>企业微信截图</w:instrText>
      </w:r>
      <w:r w:rsidR="00D862AF" w:rsidRPr="008A25A0">
        <w:rPr>
          <w:rFonts w:ascii="Calibri" w:eastAsia="宋体" w:hAnsi="Calibri" w:cs="Calibri" w:hint="eastAsia"/>
          <w:sz w:val="21"/>
          <w:szCs w:val="21"/>
        </w:rPr>
        <w:instrText>_1579502826717.png" \* MERGEFORMATINET</w:instrText>
      </w:r>
      <w:r w:rsidR="00D862AF" w:rsidRPr="008A25A0">
        <w:rPr>
          <w:rFonts w:ascii="Calibri" w:eastAsia="宋体" w:hAnsi="Calibri" w:cs="Calibri"/>
          <w:sz w:val="21"/>
          <w:szCs w:val="21"/>
        </w:rPr>
        <w:instrText xml:space="preserve"> </w:instrText>
      </w:r>
      <w:r w:rsidR="00D862AF" w:rsidRPr="008A25A0">
        <w:rPr>
          <w:rFonts w:ascii="Calibri" w:eastAsia="宋体" w:hAnsi="Calibri" w:cs="Calibri"/>
          <w:sz w:val="21"/>
          <w:szCs w:val="21"/>
        </w:rPr>
        <w:fldChar w:fldCharType="separate"/>
      </w:r>
      <w:r w:rsidR="00D837AC" w:rsidRPr="008A25A0">
        <w:rPr>
          <w:rFonts w:ascii="Calibri" w:eastAsia="宋体" w:hAnsi="Calibri" w:cs="Calibri"/>
          <w:sz w:val="21"/>
          <w:szCs w:val="21"/>
        </w:rPr>
        <w:fldChar w:fldCharType="begin"/>
      </w:r>
      <w:r w:rsidR="00D837AC" w:rsidRPr="008A25A0">
        <w:rPr>
          <w:rFonts w:ascii="Calibri" w:eastAsia="宋体" w:hAnsi="Calibri" w:cs="Calibri"/>
          <w:sz w:val="21"/>
          <w:szCs w:val="21"/>
        </w:rPr>
        <w:instrText xml:space="preserve"> </w:instrText>
      </w:r>
      <w:r w:rsidR="00D837AC" w:rsidRPr="008A25A0">
        <w:rPr>
          <w:rFonts w:ascii="Calibri" w:eastAsia="宋体" w:hAnsi="Calibri" w:cs="Calibri" w:hint="eastAsia"/>
          <w:sz w:val="21"/>
          <w:szCs w:val="21"/>
        </w:rPr>
        <w:instrText>INCLUDEPICTURE  "C:\\Users\\zhuge\\Documents\\WXWork\\1688853363318734\\Cache\\Image\\2020-01\\</w:instrText>
      </w:r>
      <w:r w:rsidR="00D837AC" w:rsidRPr="008A25A0">
        <w:rPr>
          <w:rFonts w:ascii="Calibri" w:eastAsia="宋体" w:hAnsi="Calibri" w:cs="Calibri" w:hint="eastAsia"/>
          <w:sz w:val="21"/>
          <w:szCs w:val="21"/>
        </w:rPr>
        <w:instrText>企业微信截图</w:instrText>
      </w:r>
      <w:r w:rsidR="00D837AC" w:rsidRPr="008A25A0">
        <w:rPr>
          <w:rFonts w:ascii="Calibri" w:eastAsia="宋体" w:hAnsi="Calibri" w:cs="Calibri" w:hint="eastAsia"/>
          <w:sz w:val="21"/>
          <w:szCs w:val="21"/>
        </w:rPr>
        <w:instrText>_1579502826717.png" \* MERGEFORMATINET</w:instrText>
      </w:r>
      <w:r w:rsidR="00D837AC" w:rsidRPr="008A25A0">
        <w:rPr>
          <w:rFonts w:ascii="Calibri" w:eastAsia="宋体" w:hAnsi="Calibri" w:cs="Calibri"/>
          <w:sz w:val="21"/>
          <w:szCs w:val="21"/>
        </w:rPr>
        <w:instrText xml:space="preserve"> </w:instrText>
      </w:r>
      <w:r w:rsidR="00D837AC" w:rsidRPr="008A25A0">
        <w:rPr>
          <w:rFonts w:ascii="Calibri" w:eastAsia="宋体" w:hAnsi="Calibri" w:cs="Calibri"/>
          <w:sz w:val="21"/>
          <w:szCs w:val="21"/>
        </w:rPr>
        <w:fldChar w:fldCharType="separate"/>
      </w:r>
      <w:r w:rsidR="00231BFA" w:rsidRPr="008A25A0">
        <w:rPr>
          <w:rFonts w:ascii="Calibri" w:eastAsia="宋体" w:hAnsi="Calibri" w:cs="Calibri"/>
          <w:sz w:val="21"/>
          <w:szCs w:val="21"/>
        </w:rPr>
        <w:fldChar w:fldCharType="begin"/>
      </w:r>
      <w:r w:rsidR="00231BFA" w:rsidRPr="008A25A0">
        <w:rPr>
          <w:rFonts w:ascii="Calibri" w:eastAsia="宋体" w:hAnsi="Calibri" w:cs="Calibri"/>
          <w:sz w:val="21"/>
          <w:szCs w:val="21"/>
        </w:rPr>
        <w:instrText xml:space="preserve"> </w:instrText>
      </w:r>
      <w:r w:rsidR="00231BFA" w:rsidRPr="008A25A0">
        <w:rPr>
          <w:rFonts w:ascii="Calibri" w:eastAsia="宋体" w:hAnsi="Calibri" w:cs="Calibri" w:hint="eastAsia"/>
          <w:sz w:val="21"/>
          <w:szCs w:val="21"/>
        </w:rPr>
        <w:instrText>INCLUDEPICTURE  "C:\\Users\\zhuge\\Documents\\WXWork\\1688853363318734\\Cache\\Image\\2020-01\\</w:instrText>
      </w:r>
      <w:r w:rsidR="00231BFA" w:rsidRPr="008A25A0">
        <w:rPr>
          <w:rFonts w:ascii="Calibri" w:eastAsia="宋体" w:hAnsi="Calibri" w:cs="Calibri" w:hint="eastAsia"/>
          <w:sz w:val="21"/>
          <w:szCs w:val="21"/>
        </w:rPr>
        <w:instrText>企业微信截图</w:instrText>
      </w:r>
      <w:r w:rsidR="00231BFA" w:rsidRPr="008A25A0">
        <w:rPr>
          <w:rFonts w:ascii="Calibri" w:eastAsia="宋体" w:hAnsi="Calibri" w:cs="Calibri" w:hint="eastAsia"/>
          <w:sz w:val="21"/>
          <w:szCs w:val="21"/>
        </w:rPr>
        <w:instrText>_1579502826717.png" \* MERGEFORMATINET</w:instrText>
      </w:r>
      <w:r w:rsidR="00231BFA" w:rsidRPr="008A25A0">
        <w:rPr>
          <w:rFonts w:ascii="Calibri" w:eastAsia="宋体" w:hAnsi="Calibri" w:cs="Calibri"/>
          <w:sz w:val="21"/>
          <w:szCs w:val="21"/>
        </w:rPr>
        <w:instrText xml:space="preserve"> </w:instrText>
      </w:r>
      <w:r w:rsidR="00231BFA" w:rsidRPr="008A25A0">
        <w:rPr>
          <w:rFonts w:ascii="Calibri" w:eastAsia="宋体" w:hAnsi="Calibri" w:cs="Calibri"/>
          <w:sz w:val="21"/>
          <w:szCs w:val="21"/>
        </w:rPr>
        <w:fldChar w:fldCharType="separate"/>
      </w:r>
      <w:r w:rsidR="00A810EC" w:rsidRPr="008A25A0">
        <w:rPr>
          <w:rFonts w:ascii="Calibri" w:eastAsia="宋体" w:hAnsi="Calibri" w:cs="Calibri"/>
          <w:sz w:val="21"/>
          <w:szCs w:val="21"/>
        </w:rPr>
        <w:fldChar w:fldCharType="begin"/>
      </w:r>
      <w:r w:rsidR="00A810EC" w:rsidRPr="008A25A0">
        <w:rPr>
          <w:rFonts w:ascii="Calibri" w:eastAsia="宋体" w:hAnsi="Calibri" w:cs="Calibri"/>
          <w:sz w:val="21"/>
          <w:szCs w:val="21"/>
        </w:rPr>
        <w:instrText xml:space="preserve"> </w:instrText>
      </w:r>
      <w:r w:rsidR="00A810EC" w:rsidRPr="008A25A0">
        <w:rPr>
          <w:rFonts w:ascii="Calibri" w:eastAsia="宋体" w:hAnsi="Calibri" w:cs="Calibri" w:hint="eastAsia"/>
          <w:sz w:val="21"/>
          <w:szCs w:val="21"/>
        </w:rPr>
        <w:instrText>INCLUDEPICTURE  "C:\\Users\\zhuge\\Documents\\WXWork\\1688853363318734\\Cache\\Image\\2020-01\\</w:instrText>
      </w:r>
      <w:r w:rsidR="00A810EC" w:rsidRPr="008A25A0">
        <w:rPr>
          <w:rFonts w:ascii="Calibri" w:eastAsia="宋体" w:hAnsi="Calibri" w:cs="Calibri" w:hint="eastAsia"/>
          <w:sz w:val="21"/>
          <w:szCs w:val="21"/>
        </w:rPr>
        <w:instrText>企业微信截图</w:instrText>
      </w:r>
      <w:r w:rsidR="00A810EC" w:rsidRPr="008A25A0">
        <w:rPr>
          <w:rFonts w:ascii="Calibri" w:eastAsia="宋体" w:hAnsi="Calibri" w:cs="Calibri" w:hint="eastAsia"/>
          <w:sz w:val="21"/>
          <w:szCs w:val="21"/>
        </w:rPr>
        <w:instrText>_1579502826717.png" \* MERGEFORMATINET</w:instrText>
      </w:r>
      <w:r w:rsidR="00A810EC" w:rsidRPr="008A25A0">
        <w:rPr>
          <w:rFonts w:ascii="Calibri" w:eastAsia="宋体" w:hAnsi="Calibri" w:cs="Calibri"/>
          <w:sz w:val="21"/>
          <w:szCs w:val="21"/>
        </w:rPr>
        <w:instrText xml:space="preserve"> </w:instrText>
      </w:r>
      <w:r w:rsidR="00A810EC" w:rsidRPr="008A25A0">
        <w:rPr>
          <w:rFonts w:ascii="Calibri" w:eastAsia="宋体" w:hAnsi="Calibri" w:cs="Calibri"/>
          <w:sz w:val="21"/>
          <w:szCs w:val="21"/>
        </w:rPr>
        <w:fldChar w:fldCharType="separate"/>
      </w:r>
      <w:r w:rsidR="002260E3" w:rsidRPr="008A25A0">
        <w:rPr>
          <w:rFonts w:ascii="Calibri" w:eastAsia="宋体" w:hAnsi="Calibri" w:cs="Calibri"/>
          <w:sz w:val="21"/>
          <w:szCs w:val="21"/>
        </w:rPr>
        <w:fldChar w:fldCharType="begin"/>
      </w:r>
      <w:r w:rsidR="002260E3" w:rsidRPr="008A25A0">
        <w:rPr>
          <w:rFonts w:ascii="Calibri" w:eastAsia="宋体" w:hAnsi="Calibri" w:cs="Calibri"/>
          <w:sz w:val="21"/>
          <w:szCs w:val="21"/>
        </w:rPr>
        <w:instrText xml:space="preserve"> </w:instrText>
      </w:r>
      <w:r w:rsidR="002260E3" w:rsidRPr="008A25A0">
        <w:rPr>
          <w:rFonts w:ascii="Calibri" w:eastAsia="宋体" w:hAnsi="Calibri" w:cs="Calibri" w:hint="eastAsia"/>
          <w:sz w:val="21"/>
          <w:szCs w:val="21"/>
        </w:rPr>
        <w:instrText>INCLUDEPICTURE  "C:\\Users\\zhuge\\Documents\\WXWork\\1688853363318734\\Cache\\Image\\2020-01\\</w:instrText>
      </w:r>
      <w:r w:rsidR="002260E3" w:rsidRPr="008A25A0">
        <w:rPr>
          <w:rFonts w:ascii="Calibri" w:eastAsia="宋体" w:hAnsi="Calibri" w:cs="Calibri" w:hint="eastAsia"/>
          <w:sz w:val="21"/>
          <w:szCs w:val="21"/>
        </w:rPr>
        <w:instrText>企业微信截图</w:instrText>
      </w:r>
      <w:r w:rsidR="002260E3" w:rsidRPr="008A25A0">
        <w:rPr>
          <w:rFonts w:ascii="Calibri" w:eastAsia="宋体" w:hAnsi="Calibri" w:cs="Calibri" w:hint="eastAsia"/>
          <w:sz w:val="21"/>
          <w:szCs w:val="21"/>
        </w:rPr>
        <w:instrText>_1579502826717.png" \* MERGEFORMATINET</w:instrText>
      </w:r>
      <w:r w:rsidR="002260E3" w:rsidRPr="008A25A0">
        <w:rPr>
          <w:rFonts w:ascii="Calibri" w:eastAsia="宋体" w:hAnsi="Calibri" w:cs="Calibri"/>
          <w:sz w:val="21"/>
          <w:szCs w:val="21"/>
        </w:rPr>
        <w:instrText xml:space="preserve"> </w:instrText>
      </w:r>
      <w:r w:rsidR="002260E3" w:rsidRPr="008A25A0">
        <w:rPr>
          <w:rFonts w:ascii="Calibri" w:eastAsia="宋体" w:hAnsi="Calibri" w:cs="Calibri"/>
          <w:sz w:val="21"/>
          <w:szCs w:val="21"/>
        </w:rPr>
        <w:fldChar w:fldCharType="separate"/>
      </w:r>
      <w:r w:rsidR="00EC619C" w:rsidRPr="008A25A0">
        <w:rPr>
          <w:rFonts w:ascii="Calibri" w:eastAsia="宋体" w:hAnsi="Calibri" w:cs="Calibri"/>
          <w:sz w:val="21"/>
          <w:szCs w:val="21"/>
        </w:rPr>
        <w:fldChar w:fldCharType="begin"/>
      </w:r>
      <w:r w:rsidR="00EC619C" w:rsidRPr="008A25A0">
        <w:rPr>
          <w:rFonts w:ascii="Calibri" w:eastAsia="宋体" w:hAnsi="Calibri" w:cs="Calibri"/>
          <w:sz w:val="21"/>
          <w:szCs w:val="21"/>
        </w:rPr>
        <w:instrText xml:space="preserve"> </w:instrText>
      </w:r>
      <w:r w:rsidR="00EC619C" w:rsidRPr="008A25A0">
        <w:rPr>
          <w:rFonts w:ascii="Calibri" w:eastAsia="宋体" w:hAnsi="Calibri" w:cs="Calibri" w:hint="eastAsia"/>
          <w:sz w:val="21"/>
          <w:szCs w:val="21"/>
        </w:rPr>
        <w:instrText>INCLUDEPICTURE  "C:\\Users\\zhuge\\Documents\\WXWork\\1688853363318734\\Cache\\Image\\2020-01\\</w:instrText>
      </w:r>
      <w:r w:rsidR="00EC619C" w:rsidRPr="008A25A0">
        <w:rPr>
          <w:rFonts w:ascii="Calibri" w:eastAsia="宋体" w:hAnsi="Calibri" w:cs="Calibri" w:hint="eastAsia"/>
          <w:sz w:val="21"/>
          <w:szCs w:val="21"/>
        </w:rPr>
        <w:instrText>企业微信截图</w:instrText>
      </w:r>
      <w:r w:rsidR="00EC619C" w:rsidRPr="008A25A0">
        <w:rPr>
          <w:rFonts w:ascii="Calibri" w:eastAsia="宋体" w:hAnsi="Calibri" w:cs="Calibri" w:hint="eastAsia"/>
          <w:sz w:val="21"/>
          <w:szCs w:val="21"/>
        </w:rPr>
        <w:instrText>_1579502826717.png" \* MERGEFORMATINET</w:instrText>
      </w:r>
      <w:r w:rsidR="00EC619C" w:rsidRPr="008A25A0">
        <w:rPr>
          <w:rFonts w:ascii="Calibri" w:eastAsia="宋体" w:hAnsi="Calibri" w:cs="Calibri"/>
          <w:sz w:val="21"/>
          <w:szCs w:val="21"/>
        </w:rPr>
        <w:instrText xml:space="preserve"> </w:instrText>
      </w:r>
      <w:r w:rsidR="00EC619C" w:rsidRPr="008A25A0">
        <w:rPr>
          <w:rFonts w:ascii="Calibri" w:eastAsia="宋体" w:hAnsi="Calibri" w:cs="Calibri"/>
          <w:sz w:val="21"/>
          <w:szCs w:val="21"/>
        </w:rPr>
        <w:fldChar w:fldCharType="separate"/>
      </w:r>
      <w:r w:rsidR="00137DE0" w:rsidRPr="008A25A0">
        <w:rPr>
          <w:rFonts w:ascii="Calibri" w:eastAsia="宋体" w:hAnsi="Calibri" w:cs="Calibri"/>
          <w:sz w:val="21"/>
          <w:szCs w:val="21"/>
        </w:rPr>
        <w:fldChar w:fldCharType="begin"/>
      </w:r>
      <w:r w:rsidR="00137DE0" w:rsidRPr="008A25A0">
        <w:rPr>
          <w:rFonts w:ascii="Calibri" w:eastAsia="宋体" w:hAnsi="Calibri" w:cs="Calibri"/>
          <w:sz w:val="21"/>
          <w:szCs w:val="21"/>
        </w:rPr>
        <w:instrText xml:space="preserve"> </w:instrText>
      </w:r>
      <w:r w:rsidR="00137DE0" w:rsidRPr="008A25A0">
        <w:rPr>
          <w:rFonts w:ascii="Calibri" w:eastAsia="宋体" w:hAnsi="Calibri" w:cs="Calibri" w:hint="eastAsia"/>
          <w:sz w:val="21"/>
          <w:szCs w:val="21"/>
        </w:rPr>
        <w:instrText>INCLUDEPICTURE  "C:\\Users\\zhuge\\Documents\\WXWork\\1688853363318734\\Cache\\Image\\2020-01\\</w:instrText>
      </w:r>
      <w:r w:rsidR="00137DE0" w:rsidRPr="008A25A0">
        <w:rPr>
          <w:rFonts w:ascii="Calibri" w:eastAsia="宋体" w:hAnsi="Calibri" w:cs="Calibri" w:hint="eastAsia"/>
          <w:sz w:val="21"/>
          <w:szCs w:val="21"/>
        </w:rPr>
        <w:instrText>企业微信截图</w:instrText>
      </w:r>
      <w:r w:rsidR="00137DE0" w:rsidRPr="008A25A0">
        <w:rPr>
          <w:rFonts w:ascii="Calibri" w:eastAsia="宋体" w:hAnsi="Calibri" w:cs="Calibri" w:hint="eastAsia"/>
          <w:sz w:val="21"/>
          <w:szCs w:val="21"/>
        </w:rPr>
        <w:instrText>_1579502826717.png" \* MERGEFORMATINET</w:instrText>
      </w:r>
      <w:r w:rsidR="00137DE0" w:rsidRPr="008A25A0">
        <w:rPr>
          <w:rFonts w:ascii="Calibri" w:eastAsia="宋体" w:hAnsi="Calibri" w:cs="Calibri"/>
          <w:sz w:val="21"/>
          <w:szCs w:val="21"/>
        </w:rPr>
        <w:instrText xml:space="preserve"> </w:instrText>
      </w:r>
      <w:r w:rsidR="00137DE0" w:rsidRPr="008A25A0">
        <w:rPr>
          <w:rFonts w:ascii="Calibri" w:eastAsia="宋体" w:hAnsi="Calibri" w:cs="Calibri"/>
          <w:sz w:val="21"/>
          <w:szCs w:val="21"/>
        </w:rPr>
        <w:fldChar w:fldCharType="separate"/>
      </w:r>
      <w:r w:rsidR="00C00555">
        <w:rPr>
          <w:rFonts w:ascii="Calibri" w:eastAsia="宋体" w:hAnsi="Calibri" w:cs="Calibri"/>
          <w:sz w:val="21"/>
          <w:szCs w:val="21"/>
        </w:rPr>
        <w:fldChar w:fldCharType="begin"/>
      </w:r>
      <w:r w:rsidR="00C00555">
        <w:rPr>
          <w:rFonts w:ascii="Calibri" w:eastAsia="宋体" w:hAnsi="Calibri" w:cs="Calibri"/>
          <w:sz w:val="21"/>
          <w:szCs w:val="21"/>
        </w:rPr>
        <w:instrText xml:space="preserve"> </w:instrText>
      </w:r>
      <w:r w:rsidR="00C00555">
        <w:rPr>
          <w:rFonts w:ascii="Calibri" w:eastAsia="宋体" w:hAnsi="Calibri" w:cs="Calibri" w:hint="eastAsia"/>
          <w:sz w:val="21"/>
          <w:szCs w:val="21"/>
        </w:rPr>
        <w:instrText>INCLUDEPICTURE  "C:\\Users\\zhuge\\Documents\\WXWork\\1688853363318734\\Cache\\Image\\2020-01\\</w:instrText>
      </w:r>
      <w:r w:rsidR="00C00555">
        <w:rPr>
          <w:rFonts w:ascii="Calibri" w:eastAsia="宋体" w:hAnsi="Calibri" w:cs="Calibri" w:hint="eastAsia"/>
          <w:sz w:val="21"/>
          <w:szCs w:val="21"/>
        </w:rPr>
        <w:instrText>企业微信截图</w:instrText>
      </w:r>
      <w:r w:rsidR="00C00555">
        <w:rPr>
          <w:rFonts w:ascii="Calibri" w:eastAsia="宋体" w:hAnsi="Calibri" w:cs="Calibri" w:hint="eastAsia"/>
          <w:sz w:val="21"/>
          <w:szCs w:val="21"/>
        </w:rPr>
        <w:instrText>_1579502826717.png" \* MERGEFORMATINET</w:instrText>
      </w:r>
      <w:r w:rsidR="00C00555">
        <w:rPr>
          <w:rFonts w:ascii="Calibri" w:eastAsia="宋体" w:hAnsi="Calibri" w:cs="Calibri"/>
          <w:sz w:val="21"/>
          <w:szCs w:val="21"/>
        </w:rPr>
        <w:instrText xml:space="preserve"> </w:instrText>
      </w:r>
      <w:r w:rsidR="00C00555">
        <w:rPr>
          <w:rFonts w:ascii="Calibri" w:eastAsia="宋体" w:hAnsi="Calibri" w:cs="Calibri"/>
          <w:sz w:val="21"/>
          <w:szCs w:val="21"/>
        </w:rPr>
        <w:fldChar w:fldCharType="separate"/>
      </w:r>
      <w:r w:rsidR="00C00555">
        <w:rPr>
          <w:rFonts w:ascii="Calibri" w:eastAsia="宋体" w:hAnsi="Calibri" w:cs="Calibri"/>
          <w:sz w:val="21"/>
          <w:szCs w:val="21"/>
        </w:rPr>
        <w:pict>
          <v:shape id="_x0000_i1027" type="#_x0000_t75" alt="" style="width:373.15pt;height:126.45pt">
            <v:imagedata r:id="rId18" r:href="rId19"/>
          </v:shape>
        </w:pict>
      </w:r>
      <w:r w:rsidR="00C00555">
        <w:rPr>
          <w:rFonts w:ascii="Calibri" w:eastAsia="宋体" w:hAnsi="Calibri" w:cs="Calibri"/>
          <w:sz w:val="21"/>
          <w:szCs w:val="21"/>
        </w:rPr>
        <w:fldChar w:fldCharType="end"/>
      </w:r>
      <w:r w:rsidR="00137DE0" w:rsidRPr="008A25A0">
        <w:rPr>
          <w:rFonts w:ascii="Calibri" w:eastAsia="宋体" w:hAnsi="Calibri" w:cs="Calibri"/>
          <w:sz w:val="21"/>
          <w:szCs w:val="21"/>
        </w:rPr>
        <w:fldChar w:fldCharType="end"/>
      </w:r>
      <w:r w:rsidR="00EC619C" w:rsidRPr="008A25A0">
        <w:rPr>
          <w:rFonts w:ascii="Calibri" w:eastAsia="宋体" w:hAnsi="Calibri" w:cs="Calibri"/>
          <w:sz w:val="21"/>
          <w:szCs w:val="21"/>
        </w:rPr>
        <w:fldChar w:fldCharType="end"/>
      </w:r>
      <w:r w:rsidR="002260E3" w:rsidRPr="008A25A0">
        <w:rPr>
          <w:rFonts w:ascii="Calibri" w:eastAsia="宋体" w:hAnsi="Calibri" w:cs="Calibri"/>
          <w:sz w:val="21"/>
          <w:szCs w:val="21"/>
        </w:rPr>
        <w:fldChar w:fldCharType="end"/>
      </w:r>
      <w:r w:rsidR="00A810EC" w:rsidRPr="008A25A0">
        <w:rPr>
          <w:rFonts w:ascii="Calibri" w:eastAsia="宋体" w:hAnsi="Calibri" w:cs="Calibri"/>
          <w:sz w:val="21"/>
          <w:szCs w:val="21"/>
        </w:rPr>
        <w:fldChar w:fldCharType="end"/>
      </w:r>
      <w:r w:rsidR="00231BFA" w:rsidRPr="008A25A0">
        <w:rPr>
          <w:rFonts w:ascii="Calibri" w:eastAsia="宋体" w:hAnsi="Calibri" w:cs="Calibri"/>
          <w:sz w:val="21"/>
          <w:szCs w:val="21"/>
        </w:rPr>
        <w:fldChar w:fldCharType="end"/>
      </w:r>
      <w:r w:rsidR="00D837AC" w:rsidRPr="008A25A0">
        <w:rPr>
          <w:rFonts w:ascii="Calibri" w:eastAsia="宋体" w:hAnsi="Calibri" w:cs="Calibri"/>
          <w:sz w:val="21"/>
          <w:szCs w:val="21"/>
        </w:rPr>
        <w:fldChar w:fldCharType="end"/>
      </w:r>
      <w:r w:rsidR="00D862AF" w:rsidRPr="008A25A0">
        <w:rPr>
          <w:rFonts w:ascii="Calibri" w:eastAsia="宋体" w:hAnsi="Calibri" w:cs="Calibri"/>
          <w:sz w:val="21"/>
          <w:szCs w:val="21"/>
        </w:rPr>
        <w:fldChar w:fldCharType="end"/>
      </w:r>
      <w:r w:rsidR="008166D9" w:rsidRPr="008A25A0">
        <w:rPr>
          <w:rFonts w:ascii="Calibri" w:eastAsia="宋体" w:hAnsi="Calibri" w:cs="Calibri"/>
          <w:sz w:val="21"/>
          <w:szCs w:val="21"/>
        </w:rPr>
        <w:fldChar w:fldCharType="end"/>
      </w:r>
      <w:r w:rsidRPr="008A25A0">
        <w:rPr>
          <w:rFonts w:ascii="Calibri" w:eastAsia="宋体" w:hAnsi="Calibri" w:cs="Calibri"/>
          <w:sz w:val="21"/>
          <w:szCs w:val="21"/>
        </w:rPr>
        <w:fldChar w:fldCharType="end"/>
      </w:r>
    </w:p>
    <w:p w:rsidR="00BC7460" w:rsidRPr="008A25A0" w:rsidRDefault="00BC7460" w:rsidP="00BC7460">
      <w:pPr>
        <w:spacing w:line="240" w:lineRule="auto"/>
        <w:ind w:firstLine="360"/>
        <w:rPr>
          <w:rFonts w:ascii="Calibri" w:eastAsia="宋体" w:hAnsi="Calibri" w:cs="Times New Roman"/>
          <w:sz w:val="21"/>
          <w:szCs w:val="21"/>
        </w:rPr>
      </w:pPr>
      <w:r w:rsidRPr="008A25A0">
        <w:rPr>
          <w:rFonts w:ascii="Calibri" w:eastAsia="宋体" w:hAnsi="Calibri" w:cs="Times New Roman" w:hint="eastAsia"/>
          <w:sz w:val="21"/>
          <w:szCs w:val="21"/>
        </w:rPr>
        <w:t>说明：</w:t>
      </w:r>
    </w:p>
    <w:p w:rsidR="00BC7460" w:rsidRPr="008A25A0" w:rsidRDefault="00BC7460" w:rsidP="00BC7460">
      <w:pPr>
        <w:spacing w:line="240" w:lineRule="auto"/>
        <w:ind w:firstLine="360"/>
        <w:rPr>
          <w:rFonts w:ascii="Calibri" w:eastAsia="宋体" w:hAnsi="Calibri" w:cs="Times New Roman"/>
          <w:sz w:val="21"/>
          <w:szCs w:val="21"/>
        </w:rPr>
      </w:pPr>
      <w:r w:rsidRPr="008A25A0">
        <w:rPr>
          <w:rFonts w:ascii="Calibri" w:eastAsia="宋体" w:hAnsi="Calibri" w:cs="Times New Roman" w:hint="eastAsia"/>
          <w:sz w:val="21"/>
          <w:szCs w:val="21"/>
        </w:rPr>
        <w:t>1</w:t>
      </w:r>
      <w:r w:rsidRPr="008A25A0">
        <w:rPr>
          <w:rFonts w:ascii="Calibri" w:eastAsia="宋体" w:hAnsi="Calibri" w:cs="Times New Roman" w:hint="eastAsia"/>
          <w:sz w:val="21"/>
          <w:szCs w:val="21"/>
        </w:rPr>
        <w:t>—内衬多点锚固</w:t>
      </w:r>
      <w:r w:rsidR="00137DE0" w:rsidRPr="008A25A0">
        <w:rPr>
          <w:rFonts w:ascii="Calibri" w:eastAsia="宋体" w:hAnsi="Calibri" w:cs="Times New Roman" w:hint="eastAsia"/>
          <w:sz w:val="21"/>
          <w:szCs w:val="21"/>
        </w:rPr>
        <w:t>HDPE</w:t>
      </w:r>
      <w:r w:rsidRPr="008A25A0">
        <w:rPr>
          <w:rFonts w:ascii="Calibri" w:eastAsia="宋体" w:hAnsi="Calibri" w:cs="Times New Roman" w:hint="eastAsia"/>
          <w:sz w:val="21"/>
          <w:szCs w:val="21"/>
        </w:rPr>
        <w:t>板；</w:t>
      </w:r>
    </w:p>
    <w:p w:rsidR="00BC7460" w:rsidRPr="008A25A0" w:rsidRDefault="00BC7460" w:rsidP="00BC7460">
      <w:pPr>
        <w:spacing w:line="240" w:lineRule="auto"/>
        <w:ind w:firstLine="360"/>
        <w:rPr>
          <w:rFonts w:ascii="Calibri" w:eastAsia="宋体" w:hAnsi="Calibri" w:cs="Times New Roman"/>
          <w:sz w:val="21"/>
          <w:szCs w:val="21"/>
        </w:rPr>
      </w:pPr>
      <w:r w:rsidRPr="008A25A0">
        <w:rPr>
          <w:rFonts w:ascii="Calibri" w:eastAsia="宋体" w:hAnsi="Calibri" w:cs="Times New Roman" w:hint="eastAsia"/>
          <w:sz w:val="21"/>
          <w:szCs w:val="21"/>
        </w:rPr>
        <w:t>2</w:t>
      </w:r>
      <w:r w:rsidRPr="008A25A0">
        <w:rPr>
          <w:rFonts w:ascii="Calibri" w:eastAsia="宋体" w:hAnsi="Calibri" w:cs="Times New Roman" w:hint="eastAsia"/>
          <w:sz w:val="21"/>
          <w:szCs w:val="21"/>
        </w:rPr>
        <w:t>—封口板；</w:t>
      </w:r>
    </w:p>
    <w:p w:rsidR="00BC7460" w:rsidRPr="008A25A0" w:rsidRDefault="00BC7460" w:rsidP="00BC7460">
      <w:pPr>
        <w:spacing w:line="240" w:lineRule="auto"/>
        <w:ind w:firstLine="360"/>
        <w:rPr>
          <w:rFonts w:ascii="Calibri" w:eastAsia="宋体" w:hAnsi="Calibri" w:cs="Times New Roman"/>
          <w:sz w:val="21"/>
          <w:szCs w:val="21"/>
        </w:rPr>
      </w:pPr>
      <w:r w:rsidRPr="008A25A0">
        <w:rPr>
          <w:rFonts w:ascii="Calibri" w:eastAsia="宋体" w:hAnsi="Calibri" w:cs="Times New Roman" w:hint="eastAsia"/>
          <w:sz w:val="21"/>
          <w:szCs w:val="21"/>
        </w:rPr>
        <w:t>3</w:t>
      </w:r>
      <w:r w:rsidRPr="008A25A0">
        <w:rPr>
          <w:rFonts w:ascii="Calibri" w:eastAsia="宋体" w:hAnsi="Calibri" w:cs="Times New Roman" w:hint="eastAsia"/>
          <w:sz w:val="21"/>
          <w:szCs w:val="21"/>
        </w:rPr>
        <w:t>—焊迹；</w:t>
      </w:r>
    </w:p>
    <w:p w:rsidR="00BC7460" w:rsidRPr="008A25A0" w:rsidRDefault="00BC7460" w:rsidP="00BC7460">
      <w:pPr>
        <w:spacing w:line="240" w:lineRule="auto"/>
        <w:ind w:firstLine="360"/>
        <w:rPr>
          <w:rFonts w:ascii="Calibri" w:eastAsia="宋体" w:hAnsi="Calibri" w:cs="Times New Roman"/>
          <w:sz w:val="21"/>
          <w:szCs w:val="21"/>
        </w:rPr>
      </w:pPr>
      <w:r w:rsidRPr="008A25A0">
        <w:rPr>
          <w:rFonts w:ascii="Calibri" w:eastAsia="宋体" w:hAnsi="Calibri" w:cs="Times New Roman"/>
          <w:sz w:val="21"/>
          <w:szCs w:val="21"/>
        </w:rPr>
        <w:t>4—</w:t>
      </w:r>
      <w:r w:rsidRPr="008A25A0">
        <w:rPr>
          <w:rFonts w:ascii="Calibri" w:eastAsia="宋体" w:hAnsi="Calibri" w:cs="Times New Roman" w:hint="eastAsia"/>
          <w:sz w:val="21"/>
          <w:szCs w:val="21"/>
        </w:rPr>
        <w:t>焊剂厚度</w:t>
      </w:r>
    </w:p>
    <w:p w:rsidR="00000E2D" w:rsidRPr="008A25A0" w:rsidRDefault="00000E2D" w:rsidP="00084C13">
      <w:pPr>
        <w:pStyle w:val="af7"/>
        <w:spacing w:before="120"/>
        <w:rPr>
          <w:lang w:eastAsia="zh-CN"/>
        </w:rPr>
      </w:pPr>
      <w:r w:rsidRPr="008A25A0">
        <w:rPr>
          <w:lang w:eastAsia="zh-CN"/>
        </w:rPr>
        <w:t>图</w:t>
      </w:r>
      <w:r w:rsidRPr="008A25A0">
        <w:rPr>
          <w:lang w:eastAsia="zh-CN"/>
        </w:rPr>
        <w:t>3.3.5-1</w:t>
      </w:r>
      <w:r w:rsidR="00914DB6" w:rsidRPr="008A25A0">
        <w:rPr>
          <w:lang w:eastAsia="zh-CN"/>
        </w:rPr>
        <w:tab/>
      </w:r>
      <w:r w:rsidRPr="008A25A0">
        <w:rPr>
          <w:lang w:eastAsia="zh-CN"/>
        </w:rPr>
        <w:t>管道内衬层搭接示意图</w:t>
      </w:r>
    </w:p>
    <w:p w:rsidR="00000E2D" w:rsidRPr="008A25A0" w:rsidRDefault="00000E2D" w:rsidP="00084C13">
      <w:pPr>
        <w:pStyle w:val="2b"/>
        <w:ind w:firstLine="480"/>
      </w:pPr>
      <w:r w:rsidRPr="008A25A0">
        <w:t>2</w:t>
      </w:r>
      <w:r w:rsidRPr="008A25A0">
        <w:t>）封口板和焊丝应选用与内衬板材相同的材料。厚度与内衬厚度一致，覆盖宽度在</w:t>
      </w:r>
      <w:r w:rsidRPr="008A25A0">
        <w:t>160mm-200mm</w:t>
      </w:r>
      <w:r w:rsidRPr="008A25A0">
        <w:t>之间，焊迹厚度不低于</w:t>
      </w:r>
      <w:r w:rsidRPr="008A25A0">
        <w:t>4mm</w:t>
      </w:r>
      <w:r w:rsidRPr="008A25A0">
        <w:t>。</w:t>
      </w:r>
    </w:p>
    <w:p w:rsidR="00000E2D" w:rsidRPr="008A25A0" w:rsidRDefault="00000E2D" w:rsidP="00084C13">
      <w:pPr>
        <w:pStyle w:val="2b"/>
        <w:ind w:firstLine="480"/>
      </w:pPr>
      <w:r w:rsidRPr="008A25A0">
        <w:t>3</w:t>
      </w:r>
      <w:r w:rsidRPr="008A25A0">
        <w:t>）封口施工之前，保证焊迹部位清洁、干燥、无灰尘、泥土、油迹和其它附着物。封口板、焊丝干燥无污染。焊接时焊接部位有水时必须用热风枪吹干。</w:t>
      </w:r>
    </w:p>
    <w:p w:rsidR="00000E2D" w:rsidRPr="008A25A0" w:rsidRDefault="00000E2D" w:rsidP="00084C13">
      <w:pPr>
        <w:pStyle w:val="2b"/>
        <w:ind w:firstLine="480"/>
      </w:pPr>
      <w:r w:rsidRPr="008A25A0">
        <w:t>4</w:t>
      </w:r>
      <w:r w:rsidRPr="008A25A0">
        <w:t>）焊</w:t>
      </w:r>
      <w:r w:rsidRPr="008A25A0">
        <w:rPr>
          <w:rFonts w:hint="eastAsia"/>
        </w:rPr>
        <w:t>接</w:t>
      </w:r>
      <w:r w:rsidRPr="008A25A0">
        <w:t>时，调整好焊枪压力、速度和温度，保证焊臂与管道同心和垂直。</w:t>
      </w:r>
      <w:r w:rsidRPr="008A25A0">
        <w:rPr>
          <w:rFonts w:hint="eastAsia"/>
        </w:rPr>
        <w:t>严禁带水作业。</w:t>
      </w:r>
      <w:r w:rsidRPr="008A25A0">
        <w:t>焊迹要求平滑均匀，骑于接口板边缘。封口板与基板压实，环口对接时可采用对接挤出焊或搭接焊。焊接完成后，修磨平整。</w:t>
      </w:r>
    </w:p>
    <w:p w:rsidR="00000E2D" w:rsidRPr="008A25A0" w:rsidRDefault="00000E2D" w:rsidP="00084C13">
      <w:pPr>
        <w:pStyle w:val="2b"/>
        <w:ind w:firstLine="480"/>
      </w:pPr>
      <w:r w:rsidRPr="008A25A0">
        <w:t>5</w:t>
      </w:r>
      <w:r w:rsidRPr="008A25A0">
        <w:t>）焊接强度：焊接时应先试焊，待焊区冷却后进行拉拔测试。如封口板呈界面剥离状态，则不合格，如断裂处呈材料撕裂状态，即可进行施工。</w:t>
      </w:r>
    </w:p>
    <w:p w:rsidR="00000E2D" w:rsidRPr="008A25A0" w:rsidRDefault="00000E2D" w:rsidP="00084C13">
      <w:pPr>
        <w:pStyle w:val="2b"/>
        <w:ind w:firstLine="482"/>
      </w:pPr>
      <w:r w:rsidRPr="008A25A0">
        <w:rPr>
          <w:b/>
        </w:rPr>
        <w:t>2</w:t>
      </w:r>
      <w:r w:rsidR="00914DB6" w:rsidRPr="008A25A0">
        <w:tab/>
      </w:r>
      <w:r w:rsidRPr="008A25A0">
        <w:t>对接</w:t>
      </w:r>
    </w:p>
    <w:p w:rsidR="00000E2D" w:rsidRPr="008A25A0" w:rsidRDefault="00000E2D" w:rsidP="00084C13">
      <w:pPr>
        <w:pStyle w:val="2b"/>
        <w:ind w:firstLine="480"/>
      </w:pPr>
      <w:r w:rsidRPr="008A25A0">
        <w:t>采用对接形式时将管道内衬</w:t>
      </w:r>
      <w:r w:rsidR="00137DE0" w:rsidRPr="008A25A0">
        <w:t>HDPE</w:t>
      </w:r>
      <w:r w:rsidRPr="008A25A0">
        <w:t>层直接对接，并对管体端面进行防腐处理，防腐材料宜采用环氧煤沥青，防腐层厚度不小于</w:t>
      </w:r>
      <w:r w:rsidRPr="008A25A0">
        <w:t>0.2mm</w:t>
      </w:r>
      <w:r w:rsidRPr="008A25A0">
        <w:t>，该接口型式使用</w:t>
      </w:r>
      <w:r w:rsidR="00137DE0" w:rsidRPr="008A25A0">
        <w:t>HDPE</w:t>
      </w:r>
      <w:r w:rsidRPr="008A25A0">
        <w:t>焊丝对</w:t>
      </w:r>
      <w:r w:rsidR="00137DE0" w:rsidRPr="008A25A0">
        <w:t>HDPE</w:t>
      </w:r>
      <w:r w:rsidRPr="008A25A0">
        <w:t>板和混凝土面进行环包裹式焊接，详见图</w:t>
      </w:r>
      <w:r w:rsidRPr="008A25A0">
        <w:t>3.3.5-2</w:t>
      </w:r>
      <w:r w:rsidRPr="008A25A0">
        <w:t>。</w:t>
      </w:r>
    </w:p>
    <w:p w:rsidR="00000E2D" w:rsidRPr="008A25A0" w:rsidRDefault="00BC7460" w:rsidP="004A373D">
      <w:pPr>
        <w:jc w:val="center"/>
      </w:pPr>
      <w:r w:rsidRPr="008A25A0">
        <w:fldChar w:fldCharType="begin"/>
      </w:r>
      <w:r w:rsidRPr="008A25A0">
        <w:instrText xml:space="preserve"> INCLUDEPICTURE "C:\\Users\\zhuge\\Documents\\WXWork\\1688853363318734\\Cache\\Image\\2020-01\\</w:instrText>
      </w:r>
      <w:r w:rsidRPr="008A25A0">
        <w:instrText>企业微信截图</w:instrText>
      </w:r>
      <w:r w:rsidRPr="008A25A0">
        <w:instrText xml:space="preserve">_15795028348748.png" \* MERGEFORMATINET </w:instrText>
      </w:r>
      <w:r w:rsidRPr="008A25A0">
        <w:fldChar w:fldCharType="separate"/>
      </w:r>
      <w:r w:rsidR="008166D9" w:rsidRPr="008A25A0">
        <w:fldChar w:fldCharType="begin"/>
      </w:r>
      <w:r w:rsidR="008166D9" w:rsidRPr="008A25A0">
        <w:instrText xml:space="preserve"> </w:instrText>
      </w:r>
      <w:r w:rsidR="008166D9" w:rsidRPr="008A25A0">
        <w:rPr>
          <w:rFonts w:hint="eastAsia"/>
        </w:rPr>
        <w:instrText>INCLUDEPICTURE  "C:\\Users\\zhuge\\Documents\\WXWork\\1688853363318734\\Cache\\Image\\2020-01\\</w:instrText>
      </w:r>
      <w:r w:rsidR="008166D9" w:rsidRPr="008A25A0">
        <w:rPr>
          <w:rFonts w:hint="eastAsia"/>
        </w:rPr>
        <w:instrText>企业微信截图</w:instrText>
      </w:r>
      <w:r w:rsidR="008166D9" w:rsidRPr="008A25A0">
        <w:rPr>
          <w:rFonts w:hint="eastAsia"/>
        </w:rPr>
        <w:instrText>_15795028348748.png" \* MERGEFORMATINET</w:instrText>
      </w:r>
      <w:r w:rsidR="008166D9" w:rsidRPr="008A25A0">
        <w:instrText xml:space="preserve"> </w:instrText>
      </w:r>
      <w:r w:rsidR="008166D9" w:rsidRPr="008A25A0">
        <w:fldChar w:fldCharType="separate"/>
      </w:r>
      <w:r w:rsidR="00D862AF" w:rsidRPr="008A25A0">
        <w:fldChar w:fldCharType="begin"/>
      </w:r>
      <w:r w:rsidR="00D862AF" w:rsidRPr="008A25A0">
        <w:instrText xml:space="preserve"> </w:instrText>
      </w:r>
      <w:r w:rsidR="00D862AF" w:rsidRPr="008A25A0">
        <w:rPr>
          <w:rFonts w:hint="eastAsia"/>
        </w:rPr>
        <w:instrText>INCLUDEPICTURE  "C:\\Users\\zhuge\\Documents\\WXWork\\1688853363318734\\Cache\\Image\\2020-01\\</w:instrText>
      </w:r>
      <w:r w:rsidR="00D862AF" w:rsidRPr="008A25A0">
        <w:rPr>
          <w:rFonts w:hint="eastAsia"/>
        </w:rPr>
        <w:instrText>企业微信截图</w:instrText>
      </w:r>
      <w:r w:rsidR="00D862AF" w:rsidRPr="008A25A0">
        <w:rPr>
          <w:rFonts w:hint="eastAsia"/>
        </w:rPr>
        <w:instrText>_15795028348748.png" \* MERGEFORMATINET</w:instrText>
      </w:r>
      <w:r w:rsidR="00D862AF" w:rsidRPr="008A25A0">
        <w:instrText xml:space="preserve"> </w:instrText>
      </w:r>
      <w:r w:rsidR="00D862AF" w:rsidRPr="008A25A0">
        <w:fldChar w:fldCharType="separate"/>
      </w:r>
      <w:r w:rsidR="00D837AC" w:rsidRPr="008A25A0">
        <w:fldChar w:fldCharType="begin"/>
      </w:r>
      <w:r w:rsidR="00D837AC" w:rsidRPr="008A25A0">
        <w:instrText xml:space="preserve"> </w:instrText>
      </w:r>
      <w:r w:rsidR="00D837AC" w:rsidRPr="008A25A0">
        <w:rPr>
          <w:rFonts w:hint="eastAsia"/>
        </w:rPr>
        <w:instrText>INCLUDEPICTURE  "C:\\Users\\zhuge\\Documents\\WXWork\\1688853363318734\\Cache\\Image\\2020-01\\</w:instrText>
      </w:r>
      <w:r w:rsidR="00D837AC" w:rsidRPr="008A25A0">
        <w:rPr>
          <w:rFonts w:hint="eastAsia"/>
        </w:rPr>
        <w:instrText>企业微信截图</w:instrText>
      </w:r>
      <w:r w:rsidR="00D837AC" w:rsidRPr="008A25A0">
        <w:rPr>
          <w:rFonts w:hint="eastAsia"/>
        </w:rPr>
        <w:instrText>_15795028348748.png" \* MERGEFORMATINET</w:instrText>
      </w:r>
      <w:r w:rsidR="00D837AC" w:rsidRPr="008A25A0">
        <w:instrText xml:space="preserve"> </w:instrText>
      </w:r>
      <w:r w:rsidR="00D837AC" w:rsidRPr="008A25A0">
        <w:fldChar w:fldCharType="separate"/>
      </w:r>
      <w:r w:rsidR="00231BFA" w:rsidRPr="008A25A0">
        <w:fldChar w:fldCharType="begin"/>
      </w:r>
      <w:r w:rsidR="00231BFA" w:rsidRPr="008A25A0">
        <w:instrText xml:space="preserve"> </w:instrText>
      </w:r>
      <w:r w:rsidR="00231BFA" w:rsidRPr="008A25A0">
        <w:rPr>
          <w:rFonts w:hint="eastAsia"/>
        </w:rPr>
        <w:instrText>INCLUDEPICTURE  "C:\\Users\\zhuge\\Documents\\WXWork\\1688853363318734\\Cache\\Image\\2020-01\\</w:instrText>
      </w:r>
      <w:r w:rsidR="00231BFA" w:rsidRPr="008A25A0">
        <w:rPr>
          <w:rFonts w:hint="eastAsia"/>
        </w:rPr>
        <w:instrText>企业微信截图</w:instrText>
      </w:r>
      <w:r w:rsidR="00231BFA" w:rsidRPr="008A25A0">
        <w:rPr>
          <w:rFonts w:hint="eastAsia"/>
        </w:rPr>
        <w:instrText>_15795028348748.png" \* MERGEFORMATINET</w:instrText>
      </w:r>
      <w:r w:rsidR="00231BFA" w:rsidRPr="008A25A0">
        <w:instrText xml:space="preserve"> </w:instrText>
      </w:r>
      <w:r w:rsidR="00231BFA" w:rsidRPr="008A25A0">
        <w:fldChar w:fldCharType="separate"/>
      </w:r>
      <w:r w:rsidR="00A810EC" w:rsidRPr="008A25A0">
        <w:fldChar w:fldCharType="begin"/>
      </w:r>
      <w:r w:rsidR="00A810EC" w:rsidRPr="008A25A0">
        <w:instrText xml:space="preserve"> </w:instrText>
      </w:r>
      <w:r w:rsidR="00A810EC" w:rsidRPr="008A25A0">
        <w:rPr>
          <w:rFonts w:hint="eastAsia"/>
        </w:rPr>
        <w:instrText>INCLUDEPICTURE  "C:\\Users\\zhuge\\Documents\\WXWork\\1688853363318734\\Cache\\Image\\2020-01\\</w:instrText>
      </w:r>
      <w:r w:rsidR="00A810EC" w:rsidRPr="008A25A0">
        <w:rPr>
          <w:rFonts w:hint="eastAsia"/>
        </w:rPr>
        <w:instrText>企业微信截图</w:instrText>
      </w:r>
      <w:r w:rsidR="00A810EC" w:rsidRPr="008A25A0">
        <w:rPr>
          <w:rFonts w:hint="eastAsia"/>
        </w:rPr>
        <w:instrText>_15795028348748.png" \* MERGEFORMATINET</w:instrText>
      </w:r>
      <w:r w:rsidR="00A810EC" w:rsidRPr="008A25A0">
        <w:instrText xml:space="preserve"> </w:instrText>
      </w:r>
      <w:r w:rsidR="00A810EC" w:rsidRPr="008A25A0">
        <w:fldChar w:fldCharType="separate"/>
      </w:r>
      <w:r w:rsidR="002260E3" w:rsidRPr="008A25A0">
        <w:fldChar w:fldCharType="begin"/>
      </w:r>
      <w:r w:rsidR="002260E3" w:rsidRPr="008A25A0">
        <w:instrText xml:space="preserve"> </w:instrText>
      </w:r>
      <w:r w:rsidR="002260E3" w:rsidRPr="008A25A0">
        <w:rPr>
          <w:rFonts w:hint="eastAsia"/>
        </w:rPr>
        <w:instrText>INCLUDEPICTURE  "C:\\Users\\zhuge\\Documents\\WXWork\\1688853363318734\\Cache\\Image\\2020-01\\</w:instrText>
      </w:r>
      <w:r w:rsidR="002260E3" w:rsidRPr="008A25A0">
        <w:rPr>
          <w:rFonts w:hint="eastAsia"/>
        </w:rPr>
        <w:instrText>企业微信截图</w:instrText>
      </w:r>
      <w:r w:rsidR="002260E3" w:rsidRPr="008A25A0">
        <w:rPr>
          <w:rFonts w:hint="eastAsia"/>
        </w:rPr>
        <w:instrText>_15795028348748.png" \* MERGEFORMATINET</w:instrText>
      </w:r>
      <w:r w:rsidR="002260E3" w:rsidRPr="008A25A0">
        <w:instrText xml:space="preserve"> </w:instrText>
      </w:r>
      <w:r w:rsidR="002260E3" w:rsidRPr="008A25A0">
        <w:fldChar w:fldCharType="separate"/>
      </w:r>
      <w:r w:rsidR="00EC619C" w:rsidRPr="008A25A0">
        <w:fldChar w:fldCharType="begin"/>
      </w:r>
      <w:r w:rsidR="00EC619C" w:rsidRPr="008A25A0">
        <w:instrText xml:space="preserve"> </w:instrText>
      </w:r>
      <w:r w:rsidR="00EC619C" w:rsidRPr="008A25A0">
        <w:rPr>
          <w:rFonts w:hint="eastAsia"/>
        </w:rPr>
        <w:instrText>INCLUDEPICTURE  "C:\\Users\\zhuge\\Documents\\WXWork\\1688853363318734\\Cache\\Image\\2020-01\\</w:instrText>
      </w:r>
      <w:r w:rsidR="00EC619C" w:rsidRPr="008A25A0">
        <w:rPr>
          <w:rFonts w:hint="eastAsia"/>
        </w:rPr>
        <w:instrText>企业微信截图</w:instrText>
      </w:r>
      <w:r w:rsidR="00EC619C" w:rsidRPr="008A25A0">
        <w:rPr>
          <w:rFonts w:hint="eastAsia"/>
        </w:rPr>
        <w:instrText>_15795028348748.png" \* MERGEFORMATINET</w:instrText>
      </w:r>
      <w:r w:rsidR="00EC619C" w:rsidRPr="008A25A0">
        <w:instrText xml:space="preserve"> </w:instrText>
      </w:r>
      <w:r w:rsidR="00EC619C" w:rsidRPr="008A25A0">
        <w:fldChar w:fldCharType="separate"/>
      </w:r>
      <w:r w:rsidR="00137DE0" w:rsidRPr="008A25A0">
        <w:fldChar w:fldCharType="begin"/>
      </w:r>
      <w:r w:rsidR="00137DE0" w:rsidRPr="008A25A0">
        <w:instrText xml:space="preserve"> </w:instrText>
      </w:r>
      <w:r w:rsidR="00137DE0" w:rsidRPr="008A25A0">
        <w:rPr>
          <w:rFonts w:hint="eastAsia"/>
        </w:rPr>
        <w:instrText>INCLUDEPICTURE  "C:\\Users\\zhuge\\Documents\\WXWork\\1688853363318734\\Cache\\Image\\2020-01\\</w:instrText>
      </w:r>
      <w:r w:rsidR="00137DE0" w:rsidRPr="008A25A0">
        <w:rPr>
          <w:rFonts w:hint="eastAsia"/>
        </w:rPr>
        <w:instrText>企业微信截图</w:instrText>
      </w:r>
      <w:r w:rsidR="00137DE0" w:rsidRPr="008A25A0">
        <w:rPr>
          <w:rFonts w:hint="eastAsia"/>
        </w:rPr>
        <w:instrText>_15795028348748.png" \* MERGEFORMATINET</w:instrText>
      </w:r>
      <w:r w:rsidR="00137DE0" w:rsidRPr="008A25A0">
        <w:instrText xml:space="preserve"> </w:instrText>
      </w:r>
      <w:r w:rsidR="00137DE0" w:rsidRPr="008A25A0">
        <w:fldChar w:fldCharType="separate"/>
      </w:r>
      <w:r w:rsidR="00C00555">
        <w:fldChar w:fldCharType="begin"/>
      </w:r>
      <w:r w:rsidR="00C00555">
        <w:instrText xml:space="preserve"> </w:instrText>
      </w:r>
      <w:r w:rsidR="00C00555">
        <w:rPr>
          <w:rFonts w:hint="eastAsia"/>
        </w:rPr>
        <w:instrText>INCLUDEPICTURE  "C:\\Users\\zhuge\\Documents\\WXWork\\1688853363318734\\Cache\\Image\\2020-01\\</w:instrText>
      </w:r>
      <w:r w:rsidR="00C00555">
        <w:rPr>
          <w:rFonts w:hint="eastAsia"/>
        </w:rPr>
        <w:instrText>企业微信截图</w:instrText>
      </w:r>
      <w:r w:rsidR="00C00555">
        <w:rPr>
          <w:rFonts w:hint="eastAsia"/>
        </w:rPr>
        <w:instrText>_15795028348748.png" \* MERGEFORMATINET</w:instrText>
      </w:r>
      <w:r w:rsidR="00C00555">
        <w:instrText xml:space="preserve"> </w:instrText>
      </w:r>
      <w:r w:rsidR="00C00555">
        <w:fldChar w:fldCharType="separate"/>
      </w:r>
      <w:r w:rsidR="00C00555">
        <w:pict>
          <v:shape id="_x0000_i1028" type="#_x0000_t75" alt="" style="width:375.65pt;height:118.95pt">
            <v:imagedata r:id="rId20" r:href="rId21"/>
          </v:shape>
        </w:pict>
      </w:r>
      <w:r w:rsidR="00C00555">
        <w:fldChar w:fldCharType="end"/>
      </w:r>
      <w:r w:rsidR="00137DE0" w:rsidRPr="008A25A0">
        <w:fldChar w:fldCharType="end"/>
      </w:r>
      <w:r w:rsidR="00EC619C" w:rsidRPr="008A25A0">
        <w:fldChar w:fldCharType="end"/>
      </w:r>
      <w:r w:rsidR="002260E3" w:rsidRPr="008A25A0">
        <w:fldChar w:fldCharType="end"/>
      </w:r>
      <w:r w:rsidR="00A810EC" w:rsidRPr="008A25A0">
        <w:fldChar w:fldCharType="end"/>
      </w:r>
      <w:r w:rsidR="00231BFA" w:rsidRPr="008A25A0">
        <w:fldChar w:fldCharType="end"/>
      </w:r>
      <w:r w:rsidR="00D837AC" w:rsidRPr="008A25A0">
        <w:fldChar w:fldCharType="end"/>
      </w:r>
      <w:r w:rsidR="00D862AF" w:rsidRPr="008A25A0">
        <w:fldChar w:fldCharType="end"/>
      </w:r>
      <w:r w:rsidR="008166D9" w:rsidRPr="008A25A0">
        <w:fldChar w:fldCharType="end"/>
      </w:r>
      <w:r w:rsidRPr="008A25A0">
        <w:fldChar w:fldCharType="end"/>
      </w:r>
    </w:p>
    <w:p w:rsidR="00BC7460" w:rsidRPr="008A25A0" w:rsidRDefault="00BC7460" w:rsidP="00BC7460">
      <w:pPr>
        <w:spacing w:line="240" w:lineRule="auto"/>
        <w:ind w:firstLine="360"/>
        <w:rPr>
          <w:rFonts w:ascii="Calibri" w:eastAsia="宋体" w:hAnsi="Calibri" w:cs="Times New Roman"/>
          <w:sz w:val="18"/>
          <w:szCs w:val="21"/>
        </w:rPr>
      </w:pPr>
      <w:r w:rsidRPr="008A25A0">
        <w:rPr>
          <w:rFonts w:ascii="Calibri" w:eastAsia="宋体" w:hAnsi="Calibri" w:cs="Times New Roman" w:hint="eastAsia"/>
          <w:sz w:val="18"/>
          <w:szCs w:val="21"/>
        </w:rPr>
        <w:t>说明：</w:t>
      </w:r>
    </w:p>
    <w:p w:rsidR="00BC7460" w:rsidRPr="008A25A0" w:rsidRDefault="00BC7460" w:rsidP="00BC7460">
      <w:pPr>
        <w:spacing w:line="240" w:lineRule="auto"/>
        <w:ind w:firstLine="360"/>
        <w:rPr>
          <w:rFonts w:ascii="Calibri" w:eastAsia="宋体" w:hAnsi="Calibri" w:cs="Times New Roman"/>
          <w:sz w:val="18"/>
          <w:szCs w:val="21"/>
        </w:rPr>
      </w:pPr>
      <w:r w:rsidRPr="008A25A0">
        <w:rPr>
          <w:rFonts w:ascii="Calibri" w:eastAsia="宋体" w:hAnsi="Calibri" w:cs="Times New Roman" w:hint="eastAsia"/>
          <w:sz w:val="18"/>
          <w:szCs w:val="21"/>
        </w:rPr>
        <w:t>1</w:t>
      </w:r>
      <w:r w:rsidRPr="008A25A0">
        <w:rPr>
          <w:rFonts w:ascii="Calibri" w:eastAsia="宋体" w:hAnsi="Calibri" w:cs="Times New Roman" w:hint="eastAsia"/>
          <w:sz w:val="18"/>
          <w:szCs w:val="21"/>
        </w:rPr>
        <w:t>—内衬多点锚固</w:t>
      </w:r>
      <w:r w:rsidR="00137DE0" w:rsidRPr="008A25A0">
        <w:rPr>
          <w:rFonts w:ascii="Calibri" w:eastAsia="宋体" w:hAnsi="Calibri" w:cs="Times New Roman" w:hint="eastAsia"/>
          <w:sz w:val="18"/>
          <w:szCs w:val="21"/>
        </w:rPr>
        <w:t>HDPE</w:t>
      </w:r>
      <w:r w:rsidRPr="008A25A0">
        <w:rPr>
          <w:rFonts w:ascii="Calibri" w:eastAsia="宋体" w:hAnsi="Calibri" w:cs="Times New Roman" w:hint="eastAsia"/>
          <w:sz w:val="18"/>
          <w:szCs w:val="21"/>
        </w:rPr>
        <w:t>板；</w:t>
      </w:r>
    </w:p>
    <w:p w:rsidR="00BC7460" w:rsidRPr="008A25A0" w:rsidRDefault="00BC7460" w:rsidP="00BC7460">
      <w:pPr>
        <w:ind w:firstLine="360"/>
      </w:pPr>
      <w:r w:rsidRPr="008A25A0">
        <w:rPr>
          <w:rFonts w:ascii="Calibri" w:eastAsia="宋体" w:hAnsi="Calibri" w:cs="Times New Roman" w:hint="eastAsia"/>
          <w:sz w:val="18"/>
          <w:szCs w:val="21"/>
        </w:rPr>
        <w:lastRenderedPageBreak/>
        <w:t>2</w:t>
      </w:r>
      <w:r w:rsidRPr="008A25A0">
        <w:rPr>
          <w:rFonts w:ascii="Calibri" w:eastAsia="宋体" w:hAnsi="Calibri" w:cs="Times New Roman" w:hint="eastAsia"/>
          <w:sz w:val="18"/>
          <w:szCs w:val="21"/>
        </w:rPr>
        <w:t>—焊迹</w:t>
      </w:r>
    </w:p>
    <w:p w:rsidR="00000E2D" w:rsidRPr="008A25A0" w:rsidRDefault="00000E2D" w:rsidP="00084C13">
      <w:pPr>
        <w:pStyle w:val="af7"/>
        <w:spacing w:before="120"/>
        <w:rPr>
          <w:lang w:eastAsia="zh-CN"/>
        </w:rPr>
      </w:pPr>
      <w:r w:rsidRPr="008A25A0">
        <w:rPr>
          <w:lang w:eastAsia="zh-CN"/>
        </w:rPr>
        <w:t>图</w:t>
      </w:r>
      <w:r w:rsidRPr="008A25A0">
        <w:rPr>
          <w:lang w:eastAsia="zh-CN"/>
        </w:rPr>
        <w:t>3.3.5-2</w:t>
      </w:r>
      <w:r w:rsidR="00914DB6" w:rsidRPr="008A25A0">
        <w:rPr>
          <w:lang w:eastAsia="zh-CN"/>
        </w:rPr>
        <w:tab/>
      </w:r>
      <w:r w:rsidRPr="008A25A0">
        <w:rPr>
          <w:lang w:eastAsia="zh-CN"/>
        </w:rPr>
        <w:t>管道内衬层对接示意图</w:t>
      </w:r>
    </w:p>
    <w:p w:rsidR="00000E2D" w:rsidRPr="008A25A0" w:rsidRDefault="00000E2D" w:rsidP="00084C13">
      <w:r w:rsidRPr="008A25A0">
        <w:rPr>
          <w:rFonts w:cs="Times New Roman"/>
          <w:b/>
          <w:szCs w:val="24"/>
        </w:rPr>
        <w:t>3.3.6</w:t>
      </w:r>
      <w:r w:rsidR="00914DB6" w:rsidRPr="008A25A0">
        <w:rPr>
          <w:rFonts w:cs="Times New Roman"/>
          <w:szCs w:val="24"/>
        </w:rPr>
        <w:tab/>
      </w:r>
      <w:r w:rsidRPr="008A25A0">
        <w:t>橡胶圈应由管材生产厂家配套供应。</w:t>
      </w:r>
    </w:p>
    <w:p w:rsidR="00000E2D" w:rsidRPr="008A25A0" w:rsidRDefault="00000E2D" w:rsidP="00084C13">
      <w:r w:rsidRPr="008A25A0">
        <w:rPr>
          <w:b/>
        </w:rPr>
        <w:t>3.3.7</w:t>
      </w:r>
      <w:r w:rsidR="00914DB6" w:rsidRPr="008A25A0">
        <w:tab/>
      </w:r>
      <w:r w:rsidRPr="008A25A0">
        <w:t>橡胶圈的外观应光滑平整，不得有气孔、裂缝、卷褶、破损、重皮等缺陷。</w:t>
      </w:r>
    </w:p>
    <w:p w:rsidR="00000E2D" w:rsidRPr="008A25A0" w:rsidRDefault="00000E2D" w:rsidP="00084C13">
      <w:r w:rsidRPr="008A25A0">
        <w:rPr>
          <w:b/>
        </w:rPr>
        <w:t>3.3.8</w:t>
      </w:r>
      <w:r w:rsidR="00914DB6" w:rsidRPr="008A25A0">
        <w:tab/>
      </w:r>
      <w:r w:rsidRPr="008A25A0">
        <w:t>橡胶圈应采用氯丁橡胶或其他具有耐酸、碱、污水腐蚀性能的合成橡胶制作，性能应符合</w:t>
      </w:r>
      <w:r w:rsidRPr="008A25A0">
        <w:rPr>
          <w:rFonts w:cs="Calibri" w:hint="eastAsia"/>
          <w:szCs w:val="28"/>
        </w:rPr>
        <w:t>《橡胶密封</w:t>
      </w:r>
      <w:r w:rsidRPr="008A25A0">
        <w:rPr>
          <w:rFonts w:cs="Calibri"/>
          <w:szCs w:val="28"/>
        </w:rPr>
        <w:t>件</w:t>
      </w:r>
      <w:r w:rsidRPr="008A25A0">
        <w:rPr>
          <w:rFonts w:cs="Calibri" w:hint="eastAsia"/>
          <w:szCs w:val="28"/>
        </w:rPr>
        <w:t xml:space="preserve"> </w:t>
      </w:r>
      <w:r w:rsidRPr="008A25A0">
        <w:rPr>
          <w:rFonts w:cs="Calibri" w:hint="eastAsia"/>
          <w:szCs w:val="28"/>
        </w:rPr>
        <w:t>给</w:t>
      </w:r>
      <w:r w:rsidRPr="008A25A0">
        <w:rPr>
          <w:rFonts w:cs="Calibri"/>
          <w:szCs w:val="28"/>
        </w:rPr>
        <w:t>、排水管</w:t>
      </w:r>
      <w:r w:rsidRPr="008A25A0">
        <w:rPr>
          <w:rFonts w:cs="Calibri" w:hint="eastAsia"/>
          <w:szCs w:val="28"/>
        </w:rPr>
        <w:t>及</w:t>
      </w:r>
      <w:r w:rsidRPr="008A25A0">
        <w:rPr>
          <w:rFonts w:cs="Calibri"/>
          <w:szCs w:val="28"/>
        </w:rPr>
        <w:t>污水管道用接口密封圈</w:t>
      </w:r>
      <w:r w:rsidRPr="008A25A0">
        <w:rPr>
          <w:rFonts w:cs="Calibri" w:hint="eastAsia"/>
          <w:szCs w:val="28"/>
        </w:rPr>
        <w:t>》（</w:t>
      </w:r>
      <w:r w:rsidRPr="008A25A0">
        <w:rPr>
          <w:rFonts w:cs="Calibri"/>
          <w:szCs w:val="28"/>
        </w:rPr>
        <w:t>GB/T 21873</w:t>
      </w:r>
      <w:r w:rsidRPr="008A25A0">
        <w:rPr>
          <w:rFonts w:cs="Calibri" w:hint="eastAsia"/>
          <w:szCs w:val="28"/>
        </w:rPr>
        <w:t>）相关</w:t>
      </w:r>
      <w:r w:rsidRPr="008A25A0">
        <w:rPr>
          <w:rFonts w:cs="Calibri"/>
          <w:szCs w:val="28"/>
        </w:rPr>
        <w:t>标准及表</w:t>
      </w:r>
      <w:r w:rsidRPr="008A25A0">
        <w:t>3.3.8</w:t>
      </w:r>
      <w:r w:rsidRPr="008A25A0">
        <w:rPr>
          <w:rFonts w:cs="Calibri"/>
          <w:szCs w:val="28"/>
        </w:rPr>
        <w:t>要求。</w:t>
      </w:r>
    </w:p>
    <w:p w:rsidR="00000E2D" w:rsidRPr="008A25A0" w:rsidRDefault="00000E2D" w:rsidP="00084C13">
      <w:pPr>
        <w:pStyle w:val="af7"/>
        <w:spacing w:before="120"/>
      </w:pPr>
      <w:r w:rsidRPr="008A25A0">
        <w:t>表</w:t>
      </w:r>
      <w:r w:rsidRPr="008A25A0">
        <w:t xml:space="preserve">3.3.8 </w:t>
      </w:r>
      <w:r w:rsidRPr="008A25A0">
        <w:t>橡胶圈主要性能要求</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2531"/>
      </w:tblGrid>
      <w:tr w:rsidR="00000E2D" w:rsidRPr="008A25A0" w:rsidTr="00914DB6">
        <w:trPr>
          <w:trHeight w:val="269"/>
        </w:trPr>
        <w:tc>
          <w:tcPr>
            <w:tcW w:w="2431" w:type="dxa"/>
            <w:vAlign w:val="center"/>
          </w:tcPr>
          <w:p w:rsidR="00000E2D" w:rsidRPr="008A25A0" w:rsidRDefault="00000E2D" w:rsidP="00084C13">
            <w:pPr>
              <w:pStyle w:val="afa"/>
            </w:pPr>
            <w:r w:rsidRPr="008A25A0">
              <w:t>项目</w:t>
            </w:r>
          </w:p>
        </w:tc>
        <w:tc>
          <w:tcPr>
            <w:tcW w:w="2531" w:type="dxa"/>
            <w:vAlign w:val="center"/>
          </w:tcPr>
          <w:p w:rsidR="00000E2D" w:rsidRPr="008A25A0" w:rsidRDefault="00000E2D" w:rsidP="00084C13">
            <w:pPr>
              <w:pStyle w:val="afa"/>
            </w:pPr>
            <w:r w:rsidRPr="008A25A0">
              <w:t>标准值</w:t>
            </w:r>
          </w:p>
        </w:tc>
      </w:tr>
      <w:tr w:rsidR="00000E2D" w:rsidRPr="008A25A0" w:rsidTr="00914DB6">
        <w:trPr>
          <w:trHeight w:val="269"/>
        </w:trPr>
        <w:tc>
          <w:tcPr>
            <w:tcW w:w="2431" w:type="dxa"/>
            <w:vAlign w:val="center"/>
          </w:tcPr>
          <w:p w:rsidR="00000E2D" w:rsidRPr="008A25A0" w:rsidRDefault="00000E2D" w:rsidP="00084C13">
            <w:pPr>
              <w:pStyle w:val="afa"/>
            </w:pPr>
            <w:r w:rsidRPr="008A25A0">
              <w:rPr>
                <w:rFonts w:hint="eastAsia"/>
              </w:rPr>
              <w:t>公称</w:t>
            </w:r>
            <w:r w:rsidRPr="008A25A0">
              <w:t>硬度</w:t>
            </w:r>
          </w:p>
        </w:tc>
        <w:tc>
          <w:tcPr>
            <w:tcW w:w="2531" w:type="dxa"/>
            <w:vAlign w:val="center"/>
          </w:tcPr>
          <w:p w:rsidR="00000E2D" w:rsidRPr="008A25A0" w:rsidRDefault="00000E2D" w:rsidP="00BC7460">
            <w:pPr>
              <w:pStyle w:val="afa"/>
            </w:pPr>
            <w:r w:rsidRPr="008A25A0">
              <w:t>46°~</w:t>
            </w:r>
            <w:r w:rsidR="00BC7460" w:rsidRPr="008A25A0">
              <w:t>60</w:t>
            </w:r>
            <w:r w:rsidRPr="008A25A0">
              <w:t>°</w:t>
            </w:r>
          </w:p>
        </w:tc>
      </w:tr>
      <w:tr w:rsidR="00000E2D" w:rsidRPr="008A25A0" w:rsidTr="00914DB6">
        <w:trPr>
          <w:trHeight w:val="269"/>
        </w:trPr>
        <w:tc>
          <w:tcPr>
            <w:tcW w:w="2431" w:type="dxa"/>
            <w:vAlign w:val="center"/>
          </w:tcPr>
          <w:p w:rsidR="00000E2D" w:rsidRPr="008A25A0" w:rsidRDefault="00000E2D" w:rsidP="00084C13">
            <w:pPr>
              <w:pStyle w:val="afa"/>
            </w:pPr>
            <w:r w:rsidRPr="008A25A0">
              <w:rPr>
                <w:rFonts w:hint="eastAsia"/>
              </w:rPr>
              <w:t>扯断</w:t>
            </w:r>
            <w:r w:rsidRPr="008A25A0">
              <w:t>伸长率</w:t>
            </w:r>
          </w:p>
        </w:tc>
        <w:tc>
          <w:tcPr>
            <w:tcW w:w="2531" w:type="dxa"/>
            <w:vAlign w:val="center"/>
          </w:tcPr>
          <w:p w:rsidR="00000E2D" w:rsidRPr="008A25A0" w:rsidRDefault="00000E2D" w:rsidP="00084C13">
            <w:pPr>
              <w:pStyle w:val="afa"/>
            </w:pPr>
            <w:r w:rsidRPr="008A25A0">
              <w:t>≥375%</w:t>
            </w:r>
          </w:p>
        </w:tc>
      </w:tr>
      <w:tr w:rsidR="00000E2D" w:rsidRPr="008A25A0" w:rsidTr="00914DB6">
        <w:trPr>
          <w:trHeight w:val="269"/>
        </w:trPr>
        <w:tc>
          <w:tcPr>
            <w:tcW w:w="2431" w:type="dxa"/>
            <w:vAlign w:val="center"/>
          </w:tcPr>
          <w:p w:rsidR="00000E2D" w:rsidRPr="008A25A0" w:rsidRDefault="00000E2D" w:rsidP="00084C13">
            <w:pPr>
              <w:pStyle w:val="afa"/>
            </w:pPr>
            <w:r w:rsidRPr="008A25A0">
              <w:t>拉</w:t>
            </w:r>
            <w:r w:rsidRPr="008A25A0">
              <w:rPr>
                <w:rFonts w:hint="eastAsia"/>
              </w:rPr>
              <w:t>伸</w:t>
            </w:r>
            <w:r w:rsidRPr="008A25A0">
              <w:t>强度</w:t>
            </w:r>
          </w:p>
        </w:tc>
        <w:tc>
          <w:tcPr>
            <w:tcW w:w="2531" w:type="dxa"/>
            <w:vAlign w:val="center"/>
          </w:tcPr>
          <w:p w:rsidR="00000E2D" w:rsidRPr="008A25A0" w:rsidRDefault="00000E2D" w:rsidP="00BC7460">
            <w:pPr>
              <w:pStyle w:val="afa"/>
            </w:pPr>
            <w:r w:rsidRPr="008A25A0">
              <w:t>≥</w:t>
            </w:r>
            <w:r w:rsidR="00BC7460" w:rsidRPr="008A25A0">
              <w:t>12</w:t>
            </w:r>
            <w:r w:rsidRPr="008A25A0">
              <w:t>MPa</w:t>
            </w:r>
          </w:p>
        </w:tc>
      </w:tr>
      <w:tr w:rsidR="00000E2D" w:rsidRPr="008A25A0" w:rsidTr="00914DB6">
        <w:trPr>
          <w:trHeight w:val="269"/>
        </w:trPr>
        <w:tc>
          <w:tcPr>
            <w:tcW w:w="2431" w:type="dxa"/>
            <w:vAlign w:val="center"/>
          </w:tcPr>
          <w:p w:rsidR="00000E2D" w:rsidRPr="008A25A0" w:rsidRDefault="00000E2D" w:rsidP="00084C13">
            <w:pPr>
              <w:pStyle w:val="afa"/>
            </w:pPr>
            <w:r w:rsidRPr="008A25A0">
              <w:rPr>
                <w:rFonts w:hint="eastAsia"/>
              </w:rPr>
              <w:t>压缩</w:t>
            </w:r>
            <w:r w:rsidRPr="008A25A0">
              <w:t>永久变形</w:t>
            </w:r>
          </w:p>
        </w:tc>
        <w:tc>
          <w:tcPr>
            <w:tcW w:w="2531" w:type="dxa"/>
            <w:vAlign w:val="center"/>
          </w:tcPr>
          <w:p w:rsidR="00000E2D" w:rsidRPr="008A25A0" w:rsidRDefault="00000E2D" w:rsidP="00084C13">
            <w:pPr>
              <w:pStyle w:val="afa"/>
            </w:pPr>
            <w:r w:rsidRPr="008A25A0">
              <w:rPr>
                <w:rFonts w:ascii="Arial" w:hAnsi="Arial" w:cs="Arial"/>
              </w:rPr>
              <w:t>≤</w:t>
            </w:r>
            <w:r w:rsidRPr="008A25A0">
              <w:t>20%</w:t>
            </w:r>
            <w:r w:rsidRPr="008A25A0">
              <w:t>（</w:t>
            </w:r>
            <w:r w:rsidRPr="008A25A0">
              <w:t>70</w:t>
            </w:r>
            <w:r w:rsidRPr="008A25A0">
              <w:rPr>
                <w:rFonts w:ascii="宋体" w:hAnsi="宋体" w:cs="宋体" w:hint="eastAsia"/>
              </w:rPr>
              <w:t>℃</w:t>
            </w:r>
            <w:r w:rsidRPr="008A25A0">
              <w:rPr>
                <w:rFonts w:ascii="Arial" w:hAnsi="Arial" w:cs="Arial"/>
              </w:rPr>
              <w:t>×</w:t>
            </w:r>
            <w:r w:rsidRPr="008A25A0">
              <w:rPr>
                <w:rFonts w:hint="eastAsia"/>
              </w:rPr>
              <w:t>24h</w:t>
            </w:r>
            <w:r w:rsidRPr="008A25A0">
              <w:t>）</w:t>
            </w:r>
          </w:p>
        </w:tc>
      </w:tr>
      <w:tr w:rsidR="00000E2D" w:rsidRPr="008A25A0" w:rsidTr="00914DB6">
        <w:trPr>
          <w:trHeight w:val="1199"/>
        </w:trPr>
        <w:tc>
          <w:tcPr>
            <w:tcW w:w="2431" w:type="dxa"/>
            <w:vAlign w:val="center"/>
          </w:tcPr>
          <w:p w:rsidR="00000E2D" w:rsidRPr="008A25A0" w:rsidRDefault="00000E2D" w:rsidP="00084C13">
            <w:pPr>
              <w:pStyle w:val="afa"/>
            </w:pPr>
            <w:r w:rsidRPr="008A25A0">
              <w:rPr>
                <w:rFonts w:hint="eastAsia"/>
              </w:rPr>
              <w:t>热空气</w:t>
            </w:r>
            <w:r w:rsidRPr="008A25A0">
              <w:t>老化</w:t>
            </w:r>
          </w:p>
          <w:p w:rsidR="00000E2D" w:rsidRPr="008A25A0" w:rsidRDefault="00000E2D" w:rsidP="00084C13">
            <w:pPr>
              <w:pStyle w:val="afa"/>
            </w:pPr>
            <w:r w:rsidRPr="008A25A0">
              <w:rPr>
                <w:rFonts w:hint="eastAsia"/>
              </w:rPr>
              <w:t>硬度变化</w:t>
            </w:r>
          </w:p>
          <w:p w:rsidR="00000E2D" w:rsidRPr="008A25A0" w:rsidRDefault="00000E2D" w:rsidP="00084C13">
            <w:pPr>
              <w:pStyle w:val="afa"/>
            </w:pPr>
            <w:r w:rsidRPr="008A25A0">
              <w:rPr>
                <w:rFonts w:hint="eastAsia"/>
              </w:rPr>
              <w:t>拉伸强度变化</w:t>
            </w:r>
          </w:p>
          <w:p w:rsidR="00000E2D" w:rsidRPr="008A25A0" w:rsidRDefault="00000E2D" w:rsidP="00084C13">
            <w:pPr>
              <w:pStyle w:val="afa"/>
            </w:pPr>
            <w:r w:rsidRPr="008A25A0">
              <w:rPr>
                <w:rFonts w:hint="eastAsia"/>
              </w:rPr>
              <w:t>扯断伸长率变化</w:t>
            </w:r>
          </w:p>
        </w:tc>
        <w:tc>
          <w:tcPr>
            <w:tcW w:w="2531" w:type="dxa"/>
            <w:vAlign w:val="center"/>
          </w:tcPr>
          <w:p w:rsidR="00000E2D" w:rsidRPr="008A25A0" w:rsidRDefault="00000E2D" w:rsidP="00084C13">
            <w:pPr>
              <w:pStyle w:val="afa"/>
            </w:pPr>
            <w:r w:rsidRPr="008A25A0">
              <w:rPr>
                <w:rFonts w:hint="eastAsia"/>
              </w:rPr>
              <w:t>（</w:t>
            </w:r>
            <w:r w:rsidRPr="008A25A0">
              <w:rPr>
                <w:rFonts w:hint="eastAsia"/>
              </w:rPr>
              <w:t>70</w:t>
            </w:r>
            <w:r w:rsidRPr="008A25A0">
              <w:rPr>
                <w:rFonts w:hint="eastAsia"/>
              </w:rPr>
              <w:t>℃</w:t>
            </w:r>
            <w:r w:rsidRPr="008A25A0">
              <w:t>×</w:t>
            </w:r>
            <w:r w:rsidRPr="008A25A0">
              <w:rPr>
                <w:rFonts w:hint="eastAsia"/>
              </w:rPr>
              <w:t>7d</w:t>
            </w:r>
            <w:r w:rsidRPr="008A25A0">
              <w:rPr>
                <w:rFonts w:hint="eastAsia"/>
              </w:rPr>
              <w:t>）</w:t>
            </w:r>
          </w:p>
          <w:p w:rsidR="00000E2D" w:rsidRPr="008A25A0" w:rsidRDefault="00000E2D" w:rsidP="00084C13">
            <w:pPr>
              <w:pStyle w:val="afa"/>
            </w:pPr>
            <w:r w:rsidRPr="008A25A0">
              <w:rPr>
                <w:rFonts w:hint="eastAsia"/>
              </w:rPr>
              <w:t>-5</w:t>
            </w:r>
            <w:r w:rsidRPr="008A25A0">
              <w:rPr>
                <w:rFonts w:hint="eastAsia"/>
              </w:rPr>
              <w:t>～</w:t>
            </w:r>
            <w:r w:rsidRPr="008A25A0">
              <w:rPr>
                <w:rFonts w:hint="eastAsia"/>
              </w:rPr>
              <w:t>+8 IRHD</w:t>
            </w:r>
          </w:p>
          <w:p w:rsidR="00000E2D" w:rsidRPr="008A25A0" w:rsidRDefault="00000E2D" w:rsidP="00084C13">
            <w:pPr>
              <w:pStyle w:val="afa"/>
            </w:pPr>
            <w:r w:rsidRPr="008A25A0">
              <w:t>≤</w:t>
            </w:r>
            <w:r w:rsidRPr="008A25A0">
              <w:rPr>
                <w:rFonts w:hint="eastAsia"/>
              </w:rPr>
              <w:t>-20%</w:t>
            </w:r>
          </w:p>
          <w:p w:rsidR="00000E2D" w:rsidRPr="008A25A0" w:rsidRDefault="00000E2D" w:rsidP="00084C13">
            <w:pPr>
              <w:pStyle w:val="afa"/>
            </w:pPr>
            <w:r w:rsidRPr="008A25A0">
              <w:rPr>
                <w:rFonts w:hint="eastAsia"/>
              </w:rPr>
              <w:t>-30</w:t>
            </w:r>
            <w:r w:rsidRPr="008A25A0">
              <w:rPr>
                <w:rFonts w:hint="eastAsia"/>
              </w:rPr>
              <w:t>～</w:t>
            </w:r>
            <w:r w:rsidRPr="008A25A0">
              <w:rPr>
                <w:rFonts w:hint="eastAsia"/>
              </w:rPr>
              <w:t>+10%</w:t>
            </w:r>
          </w:p>
        </w:tc>
      </w:tr>
    </w:tbl>
    <w:p w:rsidR="00000E2D" w:rsidRPr="008A25A0" w:rsidRDefault="00000E2D" w:rsidP="00084C13"/>
    <w:p w:rsidR="00160EF1" w:rsidRPr="008A25A0" w:rsidRDefault="00160EF1">
      <w:pPr>
        <w:widowControl/>
        <w:spacing w:line="240" w:lineRule="auto"/>
        <w:jc w:val="left"/>
      </w:pPr>
      <w:r w:rsidRPr="008A25A0">
        <w:br w:type="page"/>
      </w:r>
    </w:p>
    <w:p w:rsidR="00F5565E" w:rsidRPr="008A25A0" w:rsidRDefault="009F083F" w:rsidP="00084C13">
      <w:pPr>
        <w:pStyle w:val="1"/>
        <w:rPr>
          <w:color w:val="auto"/>
        </w:rPr>
      </w:pPr>
      <w:bookmarkStart w:id="46" w:name="_Toc80103264"/>
      <w:r w:rsidRPr="008A25A0">
        <w:rPr>
          <w:color w:val="auto"/>
        </w:rPr>
        <w:lastRenderedPageBreak/>
        <w:t>4</w:t>
      </w:r>
      <w:r w:rsidR="00914DB6" w:rsidRPr="008A25A0">
        <w:rPr>
          <w:color w:val="auto"/>
        </w:rPr>
        <w:tab/>
      </w:r>
      <w:r w:rsidR="00D2102B" w:rsidRPr="008A25A0">
        <w:rPr>
          <w:rFonts w:hint="eastAsia"/>
          <w:color w:val="auto"/>
        </w:rPr>
        <w:t>设计</w:t>
      </w:r>
      <w:bookmarkEnd w:id="23"/>
      <w:bookmarkEnd w:id="24"/>
      <w:bookmarkEnd w:id="46"/>
    </w:p>
    <w:p w:rsidR="009F083F" w:rsidRPr="008A25A0" w:rsidRDefault="00000E2D" w:rsidP="00084C13">
      <w:pPr>
        <w:pStyle w:val="2"/>
      </w:pPr>
      <w:bookmarkStart w:id="47" w:name="_Toc3550"/>
      <w:bookmarkStart w:id="48" w:name="_Toc5992"/>
      <w:bookmarkStart w:id="49" w:name="_Toc80103265"/>
      <w:r w:rsidRPr="008A25A0">
        <w:rPr>
          <w:rFonts w:hint="eastAsia"/>
        </w:rPr>
        <w:t>4</w:t>
      </w:r>
      <w:r w:rsidR="009F083F" w:rsidRPr="008A25A0">
        <w:t>.1</w:t>
      </w:r>
      <w:r w:rsidR="00914DB6" w:rsidRPr="008A25A0">
        <w:tab/>
      </w:r>
      <w:r w:rsidR="009F083F" w:rsidRPr="008A25A0">
        <w:t>一般规定</w:t>
      </w:r>
      <w:bookmarkEnd w:id="47"/>
      <w:bookmarkEnd w:id="48"/>
      <w:bookmarkEnd w:id="49"/>
    </w:p>
    <w:p w:rsidR="009F083F" w:rsidRPr="008A25A0" w:rsidRDefault="00000E2D" w:rsidP="00084C13">
      <w:r w:rsidRPr="008A25A0">
        <w:rPr>
          <w:rFonts w:hint="eastAsia"/>
          <w:b/>
        </w:rPr>
        <w:t>4</w:t>
      </w:r>
      <w:r w:rsidR="009F083F" w:rsidRPr="008A25A0">
        <w:rPr>
          <w:b/>
        </w:rPr>
        <w:t>.1.1</w:t>
      </w:r>
      <w:r w:rsidR="00914DB6" w:rsidRPr="008A25A0">
        <w:tab/>
      </w:r>
      <w:r w:rsidR="009F083F" w:rsidRPr="008A25A0">
        <w:t>内衬</w:t>
      </w:r>
      <w:r w:rsidR="00137DE0" w:rsidRPr="008A25A0">
        <w:t>HDPE</w:t>
      </w:r>
      <w:r w:rsidR="009F083F" w:rsidRPr="008A25A0">
        <w:t>板钢筋混凝土排水管道管径应按远期规划的最高日最高时流量设计，按现状水量复核，并应考虑城镇远景发展的需要。</w:t>
      </w:r>
    </w:p>
    <w:p w:rsidR="009F083F" w:rsidRPr="008A25A0" w:rsidRDefault="00000E2D" w:rsidP="00084C13">
      <w:r w:rsidRPr="008A25A0">
        <w:rPr>
          <w:rFonts w:hint="eastAsia"/>
          <w:b/>
        </w:rPr>
        <w:t>4</w:t>
      </w:r>
      <w:r w:rsidR="009F083F" w:rsidRPr="008A25A0">
        <w:rPr>
          <w:b/>
        </w:rPr>
        <w:t>.1.2</w:t>
      </w:r>
      <w:r w:rsidR="00914DB6" w:rsidRPr="008A25A0">
        <w:tab/>
      </w:r>
      <w:r w:rsidR="009F083F" w:rsidRPr="008A25A0">
        <w:t>内衬</w:t>
      </w:r>
      <w:r w:rsidR="00137DE0" w:rsidRPr="008A25A0">
        <w:t>HDPE</w:t>
      </w:r>
      <w:r w:rsidR="009F083F" w:rsidRPr="008A25A0">
        <w:t>板钢筋混凝土排水管道宜按重力流设计。</w:t>
      </w:r>
      <w:r w:rsidR="002344E9">
        <w:rPr>
          <w:rFonts w:hint="eastAsia"/>
        </w:rPr>
        <w:t>结构</w:t>
      </w:r>
      <w:r w:rsidR="009F083F" w:rsidRPr="008A25A0">
        <w:t>设计合理使用年限不</w:t>
      </w:r>
      <w:r w:rsidR="009F083F" w:rsidRPr="008A25A0">
        <w:rPr>
          <w:rFonts w:hint="eastAsia"/>
        </w:rPr>
        <w:t>应小</w:t>
      </w:r>
      <w:r w:rsidR="009F083F" w:rsidRPr="008A25A0">
        <w:t>于</w:t>
      </w:r>
      <w:r w:rsidR="009F083F" w:rsidRPr="008A25A0">
        <w:t>50</w:t>
      </w:r>
      <w:r w:rsidR="009F083F" w:rsidRPr="008A25A0">
        <w:t>年。</w:t>
      </w:r>
    </w:p>
    <w:p w:rsidR="009F083F" w:rsidRPr="008A25A0" w:rsidRDefault="00000E2D" w:rsidP="00084C13">
      <w:r w:rsidRPr="008A25A0">
        <w:rPr>
          <w:rFonts w:hint="eastAsia"/>
          <w:b/>
        </w:rPr>
        <w:t>4</w:t>
      </w:r>
      <w:r w:rsidR="009F083F" w:rsidRPr="008A25A0">
        <w:rPr>
          <w:b/>
        </w:rPr>
        <w:t>.1.3</w:t>
      </w:r>
      <w:r w:rsidR="00914DB6" w:rsidRPr="008A25A0">
        <w:tab/>
      </w:r>
      <w:r w:rsidR="009F083F" w:rsidRPr="008A25A0">
        <w:t>当作为倒虹管使用时，其工作压力不得大于</w:t>
      </w:r>
      <w:r w:rsidR="009F083F" w:rsidRPr="008A25A0">
        <w:t>0.1MPa</w:t>
      </w:r>
      <w:r w:rsidR="009F083F" w:rsidRPr="008A25A0">
        <w:t>。</w:t>
      </w:r>
      <w:r w:rsidR="009F083F" w:rsidRPr="008A25A0">
        <w:rPr>
          <w:rFonts w:hint="eastAsia"/>
        </w:rPr>
        <w:t>管内设计流速应大于</w:t>
      </w:r>
      <w:r w:rsidR="009F083F" w:rsidRPr="008A25A0">
        <w:rPr>
          <w:rFonts w:hint="eastAsia"/>
        </w:rPr>
        <w:t>0.9m/s</w:t>
      </w:r>
      <w:r w:rsidR="009F083F" w:rsidRPr="008A25A0">
        <w:rPr>
          <w:rFonts w:hint="eastAsia"/>
        </w:rPr>
        <w:t>，并应大于进水管内的流速，当管内设计流速不能满足上述要求时，应增加定期冲洗措施，冲洗时流速不应小于</w:t>
      </w:r>
      <w:r w:rsidR="009F083F" w:rsidRPr="008A25A0">
        <w:rPr>
          <w:rFonts w:hint="eastAsia"/>
        </w:rPr>
        <w:t>1.2m/s</w:t>
      </w:r>
      <w:r w:rsidR="009F083F" w:rsidRPr="008A25A0">
        <w:rPr>
          <w:rFonts w:hint="eastAsia"/>
        </w:rPr>
        <w:t>。</w:t>
      </w:r>
    </w:p>
    <w:p w:rsidR="009F083F" w:rsidRPr="008A25A0" w:rsidRDefault="00000E2D" w:rsidP="00084C13">
      <w:r w:rsidRPr="008A25A0">
        <w:rPr>
          <w:rFonts w:hint="eastAsia"/>
          <w:b/>
        </w:rPr>
        <w:t>4</w:t>
      </w:r>
      <w:r w:rsidR="009F083F" w:rsidRPr="008A25A0">
        <w:rPr>
          <w:b/>
        </w:rPr>
        <w:t>.1.4</w:t>
      </w:r>
      <w:r w:rsidR="00914DB6" w:rsidRPr="008A25A0">
        <w:tab/>
      </w:r>
      <w:r w:rsidR="009F083F" w:rsidRPr="008A25A0">
        <w:t>开槽施工的内衬</w:t>
      </w:r>
      <w:r w:rsidR="00137DE0" w:rsidRPr="008A25A0">
        <w:t>HDPE</w:t>
      </w:r>
      <w:r w:rsidR="009F083F" w:rsidRPr="008A25A0">
        <w:t>板钢筋混凝土排水管，管顶最小覆土厚度</w:t>
      </w:r>
      <w:r w:rsidR="009F083F" w:rsidRPr="008A25A0">
        <w:rPr>
          <w:rFonts w:hint="eastAsia"/>
        </w:rPr>
        <w:t>宜埋设在当地土壤冰冻线以下，且满足：人行道下</w:t>
      </w:r>
      <w:r w:rsidR="009F083F" w:rsidRPr="008A25A0">
        <w:t>不</w:t>
      </w:r>
      <w:r w:rsidR="009F083F" w:rsidRPr="008A25A0">
        <w:rPr>
          <w:rFonts w:hint="eastAsia"/>
        </w:rPr>
        <w:t>应</w:t>
      </w:r>
      <w:r w:rsidR="009F083F" w:rsidRPr="008A25A0">
        <w:t>小于</w:t>
      </w:r>
      <w:r w:rsidR="009F083F" w:rsidRPr="008A25A0">
        <w:t>0.</w:t>
      </w:r>
      <w:r w:rsidR="009F083F" w:rsidRPr="008A25A0">
        <w:rPr>
          <w:rFonts w:hint="eastAsia"/>
        </w:rPr>
        <w:t>6</w:t>
      </w:r>
      <w:r w:rsidR="009F083F" w:rsidRPr="008A25A0">
        <w:t>m</w:t>
      </w:r>
      <w:r w:rsidR="009F083F" w:rsidRPr="008A25A0">
        <w:rPr>
          <w:rFonts w:hint="eastAsia"/>
        </w:rPr>
        <w:t>，车行道下</w:t>
      </w:r>
      <w:r w:rsidR="009F083F" w:rsidRPr="008A25A0">
        <w:t>不</w:t>
      </w:r>
      <w:r w:rsidR="009F083F" w:rsidRPr="008A25A0">
        <w:rPr>
          <w:rFonts w:hint="eastAsia"/>
        </w:rPr>
        <w:t>应</w:t>
      </w:r>
      <w:r w:rsidR="009F083F" w:rsidRPr="008A25A0">
        <w:t>小于</w:t>
      </w:r>
      <w:r w:rsidR="009F083F" w:rsidRPr="008A25A0">
        <w:t>0.</w:t>
      </w:r>
      <w:r w:rsidR="009F083F" w:rsidRPr="008A25A0">
        <w:rPr>
          <w:rFonts w:hint="eastAsia"/>
        </w:rPr>
        <w:t>7</w:t>
      </w:r>
      <w:r w:rsidR="009F083F" w:rsidRPr="008A25A0">
        <w:t>m</w:t>
      </w:r>
      <w:r w:rsidR="009F083F" w:rsidRPr="008A25A0">
        <w:t>。当不能满足以上要求时，应采取加强措施。</w:t>
      </w:r>
    </w:p>
    <w:p w:rsidR="009F083F" w:rsidRPr="008A25A0" w:rsidRDefault="00000E2D" w:rsidP="00084C13">
      <w:r w:rsidRPr="008A25A0">
        <w:rPr>
          <w:rFonts w:hint="eastAsia"/>
          <w:b/>
        </w:rPr>
        <w:t>4</w:t>
      </w:r>
      <w:r w:rsidR="009F083F" w:rsidRPr="008A25A0">
        <w:rPr>
          <w:b/>
        </w:rPr>
        <w:t>.1.</w:t>
      </w:r>
      <w:r w:rsidR="00BC7460" w:rsidRPr="008A25A0">
        <w:rPr>
          <w:b/>
        </w:rPr>
        <w:t>5</w:t>
      </w:r>
      <w:r w:rsidR="00914DB6" w:rsidRPr="008A25A0">
        <w:tab/>
      </w:r>
      <w:r w:rsidR="009F083F" w:rsidRPr="008A25A0">
        <w:t>内衬</w:t>
      </w:r>
      <w:r w:rsidR="00137DE0" w:rsidRPr="008A25A0">
        <w:t>HDPE</w:t>
      </w:r>
      <w:r w:rsidR="009F083F" w:rsidRPr="008A25A0">
        <w:t>板钢筋混凝土排水管道和附属构筑物的设计应符合</w:t>
      </w:r>
      <w:r w:rsidR="009F083F" w:rsidRPr="008A25A0">
        <w:rPr>
          <w:rFonts w:hint="eastAsia"/>
        </w:rPr>
        <w:t xml:space="preserve"> </w:t>
      </w:r>
      <w:r w:rsidR="009F083F" w:rsidRPr="008A25A0">
        <w:t>《室外排水设计规范》（</w:t>
      </w:r>
      <w:r w:rsidR="009F083F" w:rsidRPr="008A25A0">
        <w:t>GB 50014</w:t>
      </w:r>
      <w:r w:rsidR="009F083F" w:rsidRPr="008A25A0">
        <w:t>）中相关规定的要求。</w:t>
      </w:r>
    </w:p>
    <w:p w:rsidR="009F083F" w:rsidRPr="008A25A0" w:rsidRDefault="00000E2D" w:rsidP="00084C13">
      <w:r w:rsidRPr="008A25A0">
        <w:rPr>
          <w:rFonts w:hint="eastAsia"/>
          <w:b/>
        </w:rPr>
        <w:t>4</w:t>
      </w:r>
      <w:r w:rsidR="009F083F" w:rsidRPr="008A25A0">
        <w:rPr>
          <w:b/>
        </w:rPr>
        <w:t>.1.</w:t>
      </w:r>
      <w:r w:rsidR="00BC7460" w:rsidRPr="008A25A0">
        <w:rPr>
          <w:b/>
        </w:rPr>
        <w:t>6</w:t>
      </w:r>
      <w:r w:rsidR="00EF12B8" w:rsidRPr="008A25A0">
        <w:tab/>
      </w:r>
      <w:r w:rsidR="009F083F" w:rsidRPr="008A25A0">
        <w:t>内衬</w:t>
      </w:r>
      <w:r w:rsidR="00137DE0" w:rsidRPr="008A25A0">
        <w:t>HDPE</w:t>
      </w:r>
      <w:r w:rsidR="009F083F" w:rsidRPr="008A25A0">
        <w:t>板钢筋混凝土排水管道</w:t>
      </w:r>
      <w:r w:rsidR="009F083F" w:rsidRPr="008A25A0">
        <w:rPr>
          <w:rFonts w:hint="eastAsia"/>
        </w:rPr>
        <w:t>结构设计</w:t>
      </w:r>
      <w:r w:rsidR="009F083F" w:rsidRPr="008A25A0">
        <w:t>应按照刚性管道进行结构分析计算。</w:t>
      </w:r>
    </w:p>
    <w:p w:rsidR="009F083F" w:rsidRPr="008A25A0" w:rsidRDefault="00000E2D" w:rsidP="00084C13">
      <w:r w:rsidRPr="008A25A0">
        <w:rPr>
          <w:rFonts w:hint="eastAsia"/>
          <w:b/>
        </w:rPr>
        <w:t>4</w:t>
      </w:r>
      <w:r w:rsidR="009F083F" w:rsidRPr="008A25A0">
        <w:rPr>
          <w:b/>
        </w:rPr>
        <w:t>.1.</w:t>
      </w:r>
      <w:r w:rsidR="00BC7460" w:rsidRPr="008A25A0">
        <w:rPr>
          <w:b/>
        </w:rPr>
        <w:t>7</w:t>
      </w:r>
      <w:r w:rsidR="00EF12B8" w:rsidRPr="008A25A0">
        <w:tab/>
      </w:r>
      <w:r w:rsidR="009F083F" w:rsidRPr="008A25A0">
        <w:t>内衬</w:t>
      </w:r>
      <w:r w:rsidR="00137DE0" w:rsidRPr="008A25A0">
        <w:t>HDPE</w:t>
      </w:r>
      <w:r w:rsidR="009F083F" w:rsidRPr="008A25A0">
        <w:t>板钢筋混凝土排水管道结构设计应执行《给水排水工程管道结构设计规范》（</w:t>
      </w:r>
      <w:r w:rsidR="009F083F" w:rsidRPr="008A25A0">
        <w:t>GB 50332</w:t>
      </w:r>
      <w:r w:rsidR="009F083F" w:rsidRPr="008A25A0">
        <w:t>）</w:t>
      </w:r>
      <w:r w:rsidR="00BC7460" w:rsidRPr="008A25A0">
        <w:rPr>
          <w:rFonts w:hint="eastAsia"/>
        </w:rPr>
        <w:t>、</w:t>
      </w:r>
      <w:r w:rsidR="009F083F" w:rsidRPr="008A25A0">
        <w:t>《给水排水工程埋地预制混凝土圆形管管道设计规范》（</w:t>
      </w:r>
      <w:r w:rsidR="009F083F" w:rsidRPr="008A25A0">
        <w:t>CECS 143</w:t>
      </w:r>
      <w:r w:rsidR="009F083F" w:rsidRPr="008A25A0">
        <w:t>）</w:t>
      </w:r>
      <w:r w:rsidR="00BC7460" w:rsidRPr="008A25A0">
        <w:rPr>
          <w:rFonts w:hint="eastAsia"/>
        </w:rPr>
        <w:t>及</w:t>
      </w:r>
      <w:r w:rsidR="00BC7460" w:rsidRPr="008A25A0">
        <w:t>《</w:t>
      </w:r>
      <w:r w:rsidR="00BC7460" w:rsidRPr="008A25A0">
        <w:rPr>
          <w:rFonts w:hint="eastAsia"/>
        </w:rPr>
        <w:t>给水排水工程顶管技术规程</w:t>
      </w:r>
      <w:r w:rsidR="00BC7460" w:rsidRPr="008A25A0">
        <w:t>》（</w:t>
      </w:r>
      <w:r w:rsidR="00BC7460" w:rsidRPr="008A25A0">
        <w:t>CECS 246:2008</w:t>
      </w:r>
      <w:r w:rsidR="00BC7460" w:rsidRPr="008A25A0">
        <w:t>）</w:t>
      </w:r>
      <w:r w:rsidR="009F083F" w:rsidRPr="008A25A0">
        <w:t>的相关规定。</w:t>
      </w:r>
    </w:p>
    <w:p w:rsidR="00666AA3" w:rsidRDefault="00666AA3" w:rsidP="00666AA3">
      <w:r w:rsidRPr="008A25A0">
        <w:rPr>
          <w:rFonts w:hint="eastAsia"/>
          <w:b/>
        </w:rPr>
        <w:t>4.1.8</w:t>
      </w:r>
      <w:r w:rsidRPr="008A25A0">
        <w:rPr>
          <w:b/>
        </w:rPr>
        <w:tab/>
      </w:r>
      <w:r w:rsidRPr="008A25A0">
        <w:t>承插口钢环应</w:t>
      </w:r>
      <w:r w:rsidRPr="008A25A0">
        <w:rPr>
          <w:rFonts w:hint="eastAsia"/>
        </w:rPr>
        <w:t>做</w:t>
      </w:r>
      <w:r w:rsidRPr="008A25A0">
        <w:t>防腐</w:t>
      </w:r>
      <w:r w:rsidRPr="008A25A0">
        <w:rPr>
          <w:rFonts w:hint="eastAsia"/>
        </w:rPr>
        <w:t>处理</w:t>
      </w:r>
      <w:r w:rsidRPr="008A25A0">
        <w:t>，</w:t>
      </w:r>
      <w:r w:rsidRPr="008A25A0">
        <w:rPr>
          <w:rFonts w:hint="eastAsia"/>
        </w:rPr>
        <w:t>具体</w:t>
      </w:r>
      <w:r w:rsidRPr="008A25A0">
        <w:t>参照《预应力钢筒混凝土管</w:t>
      </w:r>
      <w:r w:rsidRPr="008A25A0">
        <w:rPr>
          <w:rFonts w:hint="eastAsia"/>
        </w:rPr>
        <w:t>防腐蚀</w:t>
      </w:r>
      <w:r w:rsidRPr="008A25A0">
        <w:t>技术》</w:t>
      </w:r>
      <w:r w:rsidRPr="008A25A0">
        <w:t>GB/T 35490</w:t>
      </w:r>
      <w:r w:rsidRPr="008A25A0">
        <w:t>相关规定</w:t>
      </w:r>
      <w:r w:rsidRPr="008A25A0">
        <w:rPr>
          <w:rFonts w:hint="eastAsia"/>
        </w:rPr>
        <w:t>执行</w:t>
      </w:r>
      <w:r w:rsidRPr="008A25A0">
        <w:t>。</w:t>
      </w:r>
    </w:p>
    <w:p w:rsidR="00C22016" w:rsidRPr="008A25A0" w:rsidRDefault="00C22016" w:rsidP="00C22016">
      <w:r>
        <w:rPr>
          <w:rFonts w:hint="eastAsia"/>
          <w:b/>
        </w:rPr>
        <w:t>4.</w:t>
      </w:r>
      <w:r>
        <w:rPr>
          <w:b/>
        </w:rPr>
        <w:t>1</w:t>
      </w:r>
      <w:r w:rsidRPr="008A25A0">
        <w:rPr>
          <w:rFonts w:hint="eastAsia"/>
          <w:b/>
        </w:rPr>
        <w:t>.9</w:t>
      </w:r>
      <w:r w:rsidRPr="008A25A0">
        <w:tab/>
      </w:r>
      <w:r w:rsidRPr="008A25A0">
        <w:rPr>
          <w:rFonts w:hint="eastAsia"/>
        </w:rPr>
        <w:t>采用其他方法进行管道地基处理时，应满足国家有关规范规定和设计要求。</w:t>
      </w:r>
    </w:p>
    <w:p w:rsidR="00C22016" w:rsidRPr="008A25A0" w:rsidRDefault="00C22016" w:rsidP="00C22016">
      <w:r>
        <w:rPr>
          <w:rFonts w:hint="eastAsia"/>
          <w:b/>
        </w:rPr>
        <w:t>4.</w:t>
      </w:r>
      <w:r>
        <w:rPr>
          <w:b/>
        </w:rPr>
        <w:t>1</w:t>
      </w:r>
      <w:r w:rsidRPr="008A25A0">
        <w:rPr>
          <w:rFonts w:hint="eastAsia"/>
          <w:b/>
        </w:rPr>
        <w:t>.10</w:t>
      </w:r>
      <w:r w:rsidRPr="008A25A0">
        <w:tab/>
      </w:r>
      <w:r w:rsidRPr="008A25A0">
        <w:rPr>
          <w:rFonts w:hint="eastAsia"/>
        </w:rPr>
        <w:t>对湿陷性黄土、膨胀土地区应按相应地基规范进行处理后按照规定施工敷管。</w:t>
      </w:r>
    </w:p>
    <w:p w:rsidR="009F083F" w:rsidRPr="008A25A0" w:rsidRDefault="009F083F" w:rsidP="00084C13">
      <w:pPr>
        <w:pStyle w:val="2"/>
      </w:pPr>
      <w:bookmarkStart w:id="50" w:name="_Toc513118401"/>
      <w:bookmarkStart w:id="51" w:name="_Toc2413"/>
      <w:bookmarkStart w:id="52" w:name="_Toc14649"/>
      <w:bookmarkStart w:id="53" w:name="_Toc80103266"/>
      <w:bookmarkStart w:id="54" w:name="_Toc504552889"/>
      <w:bookmarkStart w:id="55" w:name="_Toc519082319"/>
      <w:bookmarkStart w:id="56" w:name="_Toc518555949"/>
      <w:bookmarkEnd w:id="25"/>
      <w:bookmarkEnd w:id="26"/>
      <w:bookmarkEnd w:id="27"/>
      <w:bookmarkEnd w:id="28"/>
      <w:bookmarkEnd w:id="29"/>
      <w:bookmarkEnd w:id="30"/>
      <w:bookmarkEnd w:id="31"/>
      <w:bookmarkEnd w:id="32"/>
      <w:r w:rsidRPr="008A25A0">
        <w:t>4.2</w:t>
      </w:r>
      <w:r w:rsidR="00EF12B8" w:rsidRPr="008A25A0">
        <w:tab/>
      </w:r>
      <w:r w:rsidRPr="008A25A0">
        <w:t>水力计算</w:t>
      </w:r>
      <w:bookmarkEnd w:id="50"/>
      <w:bookmarkEnd w:id="51"/>
      <w:bookmarkEnd w:id="52"/>
      <w:bookmarkEnd w:id="53"/>
    </w:p>
    <w:p w:rsidR="009F083F" w:rsidRPr="008A25A0" w:rsidRDefault="009F083F" w:rsidP="00084C13">
      <w:r w:rsidRPr="008A25A0">
        <w:rPr>
          <w:b/>
          <w:lang w:val="x-none"/>
        </w:rPr>
        <w:t>4</w:t>
      </w:r>
      <w:r w:rsidRPr="008A25A0">
        <w:rPr>
          <w:b/>
        </w:rPr>
        <w:t>.2.</w:t>
      </w:r>
      <w:r w:rsidRPr="008A25A0">
        <w:rPr>
          <w:rFonts w:hint="eastAsia"/>
          <w:b/>
        </w:rPr>
        <w:t>1</w:t>
      </w:r>
      <w:r w:rsidR="00CA6408" w:rsidRPr="008A25A0">
        <w:tab/>
      </w:r>
      <w:r w:rsidRPr="008A25A0">
        <w:t>内衬</w:t>
      </w:r>
      <w:r w:rsidR="00137DE0" w:rsidRPr="008A25A0">
        <w:t>HDPE</w:t>
      </w:r>
      <w:r w:rsidRPr="008A25A0">
        <w:t>板钢筋混凝土排水管道的流速按下列公式计算：</w:t>
      </w:r>
    </w:p>
    <w:p w:rsidR="009F083F" w:rsidRPr="008A25A0" w:rsidRDefault="009F083F" w:rsidP="00676702">
      <w:pPr>
        <w:wordWrap w:val="0"/>
        <w:jc w:val="right"/>
      </w:pPr>
      <w:r w:rsidRPr="008A25A0">
        <w:rPr>
          <w:i/>
        </w:rPr>
        <w:t>v</w:t>
      </w:r>
      <w:r w:rsidRPr="008A25A0">
        <w:t xml:space="preserve"> </w:t>
      </w:r>
      <w:r w:rsidR="00EF12B8" w:rsidRPr="008A25A0">
        <w:t>=</w:t>
      </w:r>
      <w:r w:rsidRPr="008A25A0">
        <w:rPr>
          <w:position w:val="-24"/>
        </w:rPr>
        <w:object w:dxaOrig="242" w:dyaOrig="626">
          <v:shape id="对象 19" o:spid="_x0000_i1029" type="#_x0000_t75" style="width:11.9pt;height:30.7pt;mso-position-horizontal-relative:page;mso-position-vertical-relative:page" o:ole="">
            <v:imagedata r:id="rId22" o:title=""/>
          </v:shape>
          <o:OLEObject Type="Embed" ProgID="Equation.3" ShapeID="对象 19" DrawAspect="Content" ObjectID="_1690719363" r:id="rId23">
            <o:FieldCodes>\* MERGEFORMAT</o:FieldCodes>
          </o:OLEObject>
        </w:object>
      </w:r>
      <w:r w:rsidRPr="008A25A0">
        <w:rPr>
          <w:i/>
        </w:rPr>
        <w:t>R</w:t>
      </w:r>
      <w:r w:rsidRPr="008A25A0">
        <w:object w:dxaOrig="182" w:dyaOrig="466">
          <v:shape id="对象 20" o:spid="_x0000_i1030" type="#_x0000_t75" style="width:9.4pt;height:23.15pt;mso-position-horizontal-relative:page;mso-position-vertical-relative:page" o:ole="">
            <v:imagedata r:id="rId24" o:title=""/>
          </v:shape>
          <o:OLEObject Type="Embed" ProgID="Equation.3" ShapeID="对象 20" DrawAspect="Content" ObjectID="_1690719364" r:id="rId25">
            <o:FieldCodes>\* MERGEFORMAT</o:FieldCodes>
          </o:OLEObject>
        </w:object>
      </w:r>
      <w:r w:rsidRPr="008A25A0">
        <w:rPr>
          <w:i/>
        </w:rPr>
        <w:t>I</w:t>
      </w:r>
      <w:r w:rsidRPr="008A25A0">
        <w:object w:dxaOrig="182" w:dyaOrig="466">
          <v:shape id="对象 21" o:spid="_x0000_i1031" type="#_x0000_t75" style="width:9.4pt;height:23.15pt;mso-position-horizontal-relative:page;mso-position-vertical-relative:page" o:ole="">
            <v:imagedata r:id="rId26" o:title=""/>
          </v:shape>
          <o:OLEObject Type="Embed" ProgID="Equation.3" ShapeID="对象 21" DrawAspect="Content" ObjectID="_1690719365" r:id="rId27">
            <o:FieldCodes>\* MERGEFORMAT</o:FieldCodes>
          </o:OLEObject>
        </w:object>
      </w:r>
      <w:r w:rsidR="00EF12B8" w:rsidRPr="008A25A0">
        <w:tab/>
      </w:r>
      <w:r w:rsidR="00676702" w:rsidRPr="008A25A0">
        <w:t xml:space="preserve">               </w:t>
      </w:r>
      <w:r w:rsidR="00EF12B8" w:rsidRPr="008A25A0">
        <w:tab/>
      </w:r>
      <w:r w:rsidRPr="008A25A0">
        <w:t>（</w:t>
      </w:r>
      <w:r w:rsidR="00206F4A" w:rsidRPr="008A25A0">
        <w:t>4</w:t>
      </w:r>
      <w:r w:rsidRPr="008A25A0">
        <w:t>.2.</w:t>
      </w:r>
      <w:r w:rsidR="00676702" w:rsidRPr="008A25A0">
        <w:t>1</w:t>
      </w:r>
      <w:r w:rsidRPr="008A25A0">
        <w:t>-1</w:t>
      </w:r>
      <w:r w:rsidRPr="008A25A0">
        <w:t>）</w:t>
      </w:r>
    </w:p>
    <w:p w:rsidR="009F083F" w:rsidRPr="008A25A0" w:rsidRDefault="009F083F" w:rsidP="00084C13">
      <w:r w:rsidRPr="008A25A0">
        <w:t>流量按下列公式计算</w:t>
      </w:r>
      <w:r w:rsidRPr="008A25A0">
        <w:rPr>
          <w:rFonts w:hint="eastAsia"/>
        </w:rPr>
        <w:t>：</w:t>
      </w:r>
    </w:p>
    <w:p w:rsidR="009F083F" w:rsidRPr="008A25A0" w:rsidRDefault="00EF12B8" w:rsidP="00676702">
      <w:pPr>
        <w:wordWrap w:val="0"/>
        <w:jc w:val="right"/>
      </w:pPr>
      <w:r w:rsidRPr="008A25A0">
        <w:rPr>
          <w:bCs/>
          <w:i/>
          <w:iCs/>
        </w:rPr>
        <w:t>Q</w:t>
      </w:r>
      <w:r w:rsidRPr="008A25A0">
        <w:rPr>
          <w:bCs/>
          <w:iCs/>
        </w:rPr>
        <w:t>=</w:t>
      </w:r>
      <w:r w:rsidRPr="008A25A0">
        <w:rPr>
          <w:bCs/>
          <w:i/>
          <w:iCs/>
        </w:rPr>
        <w:t>A</w:t>
      </w:r>
      <w:r w:rsidR="009F083F" w:rsidRPr="008A25A0">
        <w:object w:dxaOrig="185" w:dyaOrig="185">
          <v:shape id="对象 22" o:spid="_x0000_i1032" type="#_x0000_t75" style="width:9.4pt;height:9.4pt;mso-position-horizontal-relative:page;mso-position-vertical-relative:page" o:ole="">
            <v:imagedata r:id="rId28" o:title=""/>
          </v:shape>
          <o:OLEObject Type="Embed" ProgID="Equation.3" ShapeID="对象 22" DrawAspect="Content" ObjectID="_1690719366" r:id="rId29">
            <o:FieldCodes>\* MERGEFORMAT</o:FieldCodes>
          </o:OLEObject>
        </w:object>
      </w:r>
      <w:r w:rsidR="009F083F" w:rsidRPr="008A25A0">
        <w:rPr>
          <w:bCs/>
          <w:i/>
          <w:iCs/>
        </w:rPr>
        <w:t>v</w:t>
      </w:r>
      <w:r w:rsidRPr="008A25A0">
        <w:rPr>
          <w:bCs/>
          <w:iCs/>
        </w:rPr>
        <w:tab/>
      </w:r>
      <w:r w:rsidRPr="008A25A0">
        <w:rPr>
          <w:bCs/>
          <w:iCs/>
        </w:rPr>
        <w:tab/>
      </w:r>
      <w:r w:rsidR="00676702" w:rsidRPr="008A25A0">
        <w:rPr>
          <w:bCs/>
          <w:iCs/>
        </w:rPr>
        <w:t xml:space="preserve">                </w:t>
      </w:r>
      <w:r w:rsidR="009F083F" w:rsidRPr="008A25A0">
        <w:t>（</w:t>
      </w:r>
      <w:r w:rsidR="00206F4A" w:rsidRPr="008A25A0">
        <w:t>4</w:t>
      </w:r>
      <w:r w:rsidR="009F083F" w:rsidRPr="008A25A0">
        <w:t>.2.</w:t>
      </w:r>
      <w:r w:rsidR="00676702" w:rsidRPr="008A25A0">
        <w:t>1</w:t>
      </w:r>
      <w:r w:rsidR="009F083F" w:rsidRPr="008A25A0">
        <w:t>-2</w:t>
      </w:r>
      <w:r w:rsidR="009F083F" w:rsidRPr="008A25A0">
        <w:t>）</w:t>
      </w:r>
    </w:p>
    <w:p w:rsidR="009F083F" w:rsidRPr="008A25A0" w:rsidRDefault="009F083F" w:rsidP="00084C13">
      <w:r w:rsidRPr="008A25A0">
        <w:t>式中</w:t>
      </w:r>
      <w:r w:rsidR="00EF12B8" w:rsidRPr="008A25A0">
        <w:rPr>
          <w:rFonts w:hint="eastAsia"/>
        </w:rPr>
        <w:t>：</w:t>
      </w:r>
      <w:r w:rsidRPr="008A25A0">
        <w:rPr>
          <w:rFonts w:cs="Calibri"/>
          <w:bCs/>
          <w:i/>
          <w:iCs/>
        </w:rPr>
        <w:t>v</w:t>
      </w:r>
      <w:r w:rsidRPr="008A25A0">
        <w:t>—</w:t>
      </w:r>
      <w:r w:rsidRPr="008A25A0">
        <w:t>流速（</w:t>
      </w:r>
      <w:r w:rsidRPr="008A25A0">
        <w:t>m/s</w:t>
      </w:r>
      <w:r w:rsidRPr="008A25A0">
        <w:t>）；</w:t>
      </w:r>
    </w:p>
    <w:p w:rsidR="009F083F" w:rsidRPr="008A25A0" w:rsidRDefault="009F083F" w:rsidP="00E57FF0">
      <w:pPr>
        <w:ind w:firstLineChars="300" w:firstLine="720"/>
      </w:pPr>
      <w:r w:rsidRPr="008A25A0">
        <w:rPr>
          <w:rFonts w:cs="Calibri"/>
          <w:bCs/>
          <w:i/>
          <w:iCs/>
        </w:rPr>
        <w:t>n</w:t>
      </w:r>
      <w:r w:rsidRPr="008A25A0">
        <w:t>—</w:t>
      </w:r>
      <w:r w:rsidRPr="008A25A0">
        <w:t>管</w:t>
      </w:r>
      <w:r w:rsidRPr="008A25A0">
        <w:rPr>
          <w:rFonts w:hint="eastAsia"/>
        </w:rPr>
        <w:t>内</w:t>
      </w:r>
      <w:r w:rsidRPr="008A25A0">
        <w:t>壁粗糙系数；</w:t>
      </w:r>
    </w:p>
    <w:p w:rsidR="009F083F" w:rsidRPr="008A25A0" w:rsidRDefault="009F083F" w:rsidP="00E57FF0">
      <w:pPr>
        <w:ind w:firstLineChars="300" w:firstLine="720"/>
      </w:pPr>
      <w:r w:rsidRPr="008A25A0">
        <w:rPr>
          <w:rFonts w:cs="Calibri"/>
          <w:bCs/>
          <w:i/>
          <w:iCs/>
        </w:rPr>
        <w:t>R</w:t>
      </w:r>
      <w:r w:rsidRPr="008A25A0">
        <w:t>—</w:t>
      </w:r>
      <w:r w:rsidRPr="008A25A0">
        <w:t>水力半径（</w:t>
      </w:r>
      <w:r w:rsidRPr="008A25A0">
        <w:t>m</w:t>
      </w:r>
      <w:r w:rsidRPr="008A25A0">
        <w:t>）；</w:t>
      </w:r>
    </w:p>
    <w:p w:rsidR="009F083F" w:rsidRPr="008A25A0" w:rsidRDefault="009F083F" w:rsidP="00E57FF0">
      <w:pPr>
        <w:ind w:firstLineChars="300" w:firstLine="720"/>
      </w:pPr>
      <w:r w:rsidRPr="008A25A0">
        <w:rPr>
          <w:rFonts w:cs="Calibri"/>
          <w:bCs/>
          <w:i/>
          <w:iCs/>
        </w:rPr>
        <w:lastRenderedPageBreak/>
        <w:t>I</w:t>
      </w:r>
      <w:r w:rsidRPr="008A25A0">
        <w:t>—</w:t>
      </w:r>
      <w:r w:rsidRPr="008A25A0">
        <w:t>水力坡降；</w:t>
      </w:r>
    </w:p>
    <w:p w:rsidR="009F083F" w:rsidRPr="008A25A0" w:rsidRDefault="009F083F" w:rsidP="00E57FF0">
      <w:pPr>
        <w:ind w:firstLineChars="300" w:firstLine="720"/>
      </w:pPr>
      <w:r w:rsidRPr="008A25A0">
        <w:rPr>
          <w:rFonts w:cs="Calibri"/>
          <w:bCs/>
          <w:i/>
          <w:iCs/>
        </w:rPr>
        <w:t>Q</w:t>
      </w:r>
      <w:r w:rsidRPr="008A25A0">
        <w:t>—</w:t>
      </w:r>
      <w:r w:rsidRPr="008A25A0">
        <w:t>设计流量（</w:t>
      </w:r>
      <w:r w:rsidRPr="008A25A0">
        <w:t>m</w:t>
      </w:r>
      <w:r w:rsidRPr="008A25A0">
        <w:rPr>
          <w:vertAlign w:val="superscript"/>
        </w:rPr>
        <w:t>3</w:t>
      </w:r>
      <w:r w:rsidRPr="008A25A0">
        <w:t>/s</w:t>
      </w:r>
      <w:r w:rsidRPr="008A25A0">
        <w:t>）；</w:t>
      </w:r>
    </w:p>
    <w:p w:rsidR="009F083F" w:rsidRPr="008A25A0" w:rsidRDefault="009F083F" w:rsidP="00E57FF0">
      <w:pPr>
        <w:ind w:firstLineChars="300" w:firstLine="720"/>
      </w:pPr>
      <w:r w:rsidRPr="008A25A0">
        <w:rPr>
          <w:rFonts w:cs="Calibri"/>
          <w:bCs/>
          <w:i/>
          <w:iCs/>
        </w:rPr>
        <w:t>A</w:t>
      </w:r>
      <w:r w:rsidRPr="008A25A0">
        <w:t>—</w:t>
      </w:r>
      <w:r w:rsidRPr="008A25A0">
        <w:t>水流有效断面面积（</w:t>
      </w:r>
      <w:r w:rsidRPr="008A25A0">
        <w:t>m</w:t>
      </w:r>
      <w:r w:rsidRPr="008A25A0">
        <w:rPr>
          <w:vertAlign w:val="superscript"/>
        </w:rPr>
        <w:t>2</w:t>
      </w:r>
      <w:r w:rsidRPr="008A25A0">
        <w:t>）。</w:t>
      </w:r>
    </w:p>
    <w:p w:rsidR="00570B58" w:rsidRPr="008A25A0" w:rsidRDefault="00570B58" w:rsidP="00E57FF0">
      <w:pPr>
        <w:ind w:firstLineChars="300" w:firstLine="720"/>
      </w:pPr>
      <w:r w:rsidRPr="008A25A0">
        <w:rPr>
          <w:rFonts w:hint="eastAsia"/>
        </w:rPr>
        <w:t>按上式计算时，在满流条件下，内衬</w:t>
      </w:r>
      <w:r w:rsidR="00137DE0" w:rsidRPr="008A25A0">
        <w:rPr>
          <w:rFonts w:hint="eastAsia"/>
        </w:rPr>
        <w:t>HDPE</w:t>
      </w:r>
      <w:r w:rsidRPr="008A25A0">
        <w:rPr>
          <w:rFonts w:hint="eastAsia"/>
        </w:rPr>
        <w:t>板钢筋混凝土排水管道不同管道内径的水力坡降、流速、设计流量，见表</w:t>
      </w:r>
      <w:r w:rsidRPr="008A25A0">
        <w:rPr>
          <w:rFonts w:hint="eastAsia"/>
        </w:rPr>
        <w:t>G</w:t>
      </w:r>
      <w:r w:rsidRPr="008A25A0">
        <w:rPr>
          <w:rFonts w:hint="eastAsia"/>
        </w:rPr>
        <w:t>。在非满流条件下，不同充满度的水流断面诸系数，见表</w:t>
      </w:r>
      <w:r w:rsidRPr="008A25A0">
        <w:rPr>
          <w:rFonts w:hint="eastAsia"/>
        </w:rPr>
        <w:t>H</w:t>
      </w:r>
      <w:r w:rsidRPr="008A25A0">
        <w:rPr>
          <w:rFonts w:hint="eastAsia"/>
        </w:rPr>
        <w:t>。</w:t>
      </w:r>
    </w:p>
    <w:p w:rsidR="009F083F" w:rsidRPr="008A25A0" w:rsidRDefault="009F083F" w:rsidP="00084C13">
      <w:r w:rsidRPr="008A25A0">
        <w:rPr>
          <w:b/>
        </w:rPr>
        <w:t>4.2.</w:t>
      </w:r>
      <w:r w:rsidRPr="008A25A0">
        <w:rPr>
          <w:rFonts w:hint="eastAsia"/>
          <w:b/>
        </w:rPr>
        <w:t>2</w:t>
      </w:r>
      <w:r w:rsidR="00EF12B8" w:rsidRPr="008A25A0">
        <w:tab/>
      </w:r>
      <w:r w:rsidRPr="008A25A0">
        <w:t>内衬</w:t>
      </w:r>
      <w:r w:rsidR="00137DE0" w:rsidRPr="008A25A0">
        <w:t>HDPE</w:t>
      </w:r>
      <w:r w:rsidR="00662B34" w:rsidRPr="008A25A0">
        <w:t>板钢筋混凝土排水管</w:t>
      </w:r>
      <w:r w:rsidRPr="008A25A0">
        <w:rPr>
          <w:rFonts w:hint="eastAsia"/>
        </w:rPr>
        <w:t>内</w:t>
      </w:r>
      <w:r w:rsidRPr="008A25A0">
        <w:t>壁的粗糙系数</w:t>
      </w:r>
      <w:r w:rsidRPr="008A25A0">
        <w:t>n</w:t>
      </w:r>
      <w:r w:rsidRPr="008A25A0">
        <w:t>值应根据试验确定。当无试验资料时，可采用</w:t>
      </w:r>
      <w:r w:rsidRPr="008A25A0">
        <w:t>n=0.010</w:t>
      </w:r>
      <w:r w:rsidRPr="008A25A0">
        <w:t>。</w:t>
      </w:r>
    </w:p>
    <w:p w:rsidR="009F083F" w:rsidRPr="008A25A0" w:rsidRDefault="009F083F" w:rsidP="00084C13">
      <w:r w:rsidRPr="008A25A0">
        <w:rPr>
          <w:b/>
        </w:rPr>
        <w:t>4.2.3</w:t>
      </w:r>
      <w:r w:rsidR="00EF12B8" w:rsidRPr="008A25A0">
        <w:tab/>
      </w:r>
      <w:r w:rsidRPr="008A25A0">
        <w:t>内衬</w:t>
      </w:r>
      <w:r w:rsidR="00137DE0" w:rsidRPr="008A25A0">
        <w:t>HDPE</w:t>
      </w:r>
      <w:r w:rsidRPr="008A25A0">
        <w:t>板钢筋混凝土排水管道的最大设计流速</w:t>
      </w:r>
      <w:r w:rsidRPr="008A25A0">
        <w:rPr>
          <w:rFonts w:hint="eastAsia"/>
        </w:rPr>
        <w:t>不应大于</w:t>
      </w:r>
      <w:r w:rsidR="00EF12B8" w:rsidRPr="008A25A0">
        <w:t>5</w:t>
      </w:r>
      <w:r w:rsidRPr="008A25A0">
        <w:t>m/s</w:t>
      </w:r>
      <w:r w:rsidRPr="008A25A0">
        <w:t>。污水管道最小设计流速</w:t>
      </w:r>
      <w:r w:rsidRPr="008A25A0">
        <w:rPr>
          <w:rFonts w:hint="eastAsia"/>
        </w:rPr>
        <w:t>，</w:t>
      </w:r>
      <w:r w:rsidRPr="008A25A0">
        <w:t>在设计充满度下</w:t>
      </w:r>
      <w:r w:rsidRPr="008A25A0">
        <w:rPr>
          <w:rFonts w:hint="eastAsia"/>
        </w:rPr>
        <w:t>不宜小于</w:t>
      </w:r>
      <w:r w:rsidR="00EF12B8" w:rsidRPr="008A25A0">
        <w:t>0.6</w:t>
      </w:r>
      <w:r w:rsidRPr="008A25A0">
        <w:t>m/s</w:t>
      </w:r>
      <w:r w:rsidRPr="008A25A0">
        <w:t>；雨水管道和合流管道最小设计流速</w:t>
      </w:r>
      <w:r w:rsidRPr="008A25A0">
        <w:rPr>
          <w:rFonts w:hint="eastAsia"/>
        </w:rPr>
        <w:t>，</w:t>
      </w:r>
      <w:r w:rsidRPr="008A25A0">
        <w:t>在满流时</w:t>
      </w:r>
      <w:r w:rsidRPr="008A25A0">
        <w:rPr>
          <w:rFonts w:hint="eastAsia"/>
        </w:rPr>
        <w:t>不宜小于</w:t>
      </w:r>
      <w:r w:rsidR="00EF12B8" w:rsidRPr="008A25A0">
        <w:t>0.75</w:t>
      </w:r>
      <w:r w:rsidRPr="008A25A0">
        <w:t>m/s</w:t>
      </w:r>
      <w:r w:rsidRPr="008A25A0">
        <w:t>。</w:t>
      </w:r>
    </w:p>
    <w:p w:rsidR="0033353B" w:rsidRPr="008A25A0" w:rsidRDefault="0033353B" w:rsidP="00084C13">
      <w:pPr>
        <w:pStyle w:val="2"/>
      </w:pPr>
      <w:bookmarkStart w:id="57" w:name="_Toc80103267"/>
      <w:r w:rsidRPr="008A25A0">
        <w:t>4</w:t>
      </w:r>
      <w:r w:rsidRPr="008A25A0">
        <w:rPr>
          <w:rFonts w:hint="eastAsia"/>
        </w:rPr>
        <w:t>.3</w:t>
      </w:r>
      <w:r w:rsidR="00193488" w:rsidRPr="008A25A0">
        <w:tab/>
      </w:r>
      <w:r w:rsidRPr="008A25A0">
        <w:rPr>
          <w:rFonts w:hint="eastAsia"/>
        </w:rPr>
        <w:t>结构计算</w:t>
      </w:r>
      <w:bookmarkEnd w:id="57"/>
    </w:p>
    <w:p w:rsidR="00633A6D" w:rsidRPr="008A25A0" w:rsidRDefault="00633A6D" w:rsidP="00633A6D">
      <w:r w:rsidRPr="008A25A0">
        <w:rPr>
          <w:b/>
        </w:rPr>
        <w:t>4.3.1</w:t>
      </w:r>
      <w:r w:rsidRPr="008A25A0">
        <w:tab/>
      </w:r>
      <w:r w:rsidRPr="008A25A0">
        <w:rPr>
          <w:rFonts w:hint="eastAsia"/>
        </w:rPr>
        <w:t>管道结构设计应按下列承载能力极限状态和正常使用极限状态进行设计，按照《给水排水工程埋地预制混凝土圆形管管道结构设计规程》</w:t>
      </w:r>
      <w:r w:rsidRPr="008A25A0">
        <w:rPr>
          <w:rFonts w:hint="eastAsia"/>
        </w:rPr>
        <w:t>CECS143</w:t>
      </w:r>
      <w:r w:rsidRPr="008A25A0">
        <w:rPr>
          <w:rFonts w:hint="eastAsia"/>
        </w:rPr>
        <w:t>：</w:t>
      </w:r>
      <w:r w:rsidRPr="008A25A0">
        <w:rPr>
          <w:rFonts w:hint="eastAsia"/>
        </w:rPr>
        <w:t>2002</w:t>
      </w:r>
      <w:r w:rsidRPr="008A25A0">
        <w:rPr>
          <w:rFonts w:hint="eastAsia"/>
        </w:rPr>
        <w:t>进行</w:t>
      </w:r>
      <w:r w:rsidRPr="008A25A0">
        <w:t>计算，</w:t>
      </w:r>
      <w:r w:rsidRPr="008A25A0">
        <w:rPr>
          <w:rFonts w:hint="eastAsia"/>
        </w:rPr>
        <w:t>且钢筋</w:t>
      </w:r>
      <w:r w:rsidRPr="008A25A0">
        <w:t>混凝土管道内保护层厚度需要扣除</w:t>
      </w:r>
      <w:r w:rsidR="00137DE0" w:rsidRPr="008A25A0">
        <w:rPr>
          <w:rFonts w:hint="eastAsia"/>
        </w:rPr>
        <w:t>HDPE</w:t>
      </w:r>
      <w:r w:rsidRPr="008A25A0">
        <w:t>板材厚度</w:t>
      </w:r>
      <w:r w:rsidRPr="008A25A0">
        <w:rPr>
          <w:rFonts w:hint="eastAsia"/>
        </w:rPr>
        <w:t>。</w:t>
      </w:r>
    </w:p>
    <w:p w:rsidR="00633A6D" w:rsidRPr="008A25A0" w:rsidRDefault="00633A6D" w:rsidP="00633A6D">
      <w:r w:rsidRPr="008A25A0">
        <w:rPr>
          <w:b/>
        </w:rPr>
        <w:t>4.3.2</w:t>
      </w:r>
      <w:r w:rsidRPr="008A25A0">
        <w:rPr>
          <w:b/>
        </w:rPr>
        <w:tab/>
      </w:r>
      <w:r w:rsidRPr="008A25A0">
        <w:rPr>
          <w:rFonts w:hint="eastAsia"/>
        </w:rPr>
        <w:t>内衬</w:t>
      </w:r>
      <w:r w:rsidR="00137DE0" w:rsidRPr="008A25A0">
        <w:rPr>
          <w:rFonts w:hint="eastAsia"/>
        </w:rPr>
        <w:t>HDPE</w:t>
      </w:r>
      <w:r w:rsidRPr="008A25A0">
        <w:rPr>
          <w:rFonts w:hint="eastAsia"/>
        </w:rPr>
        <w:t>板钢筋混凝土排水管的内力分析，应考虑管节、基础及地基的共同作用，按弹性体系计算。</w:t>
      </w:r>
    </w:p>
    <w:p w:rsidR="00633A6D" w:rsidRPr="008A25A0" w:rsidRDefault="00633A6D" w:rsidP="00633A6D">
      <w:r w:rsidRPr="008A25A0">
        <w:rPr>
          <w:b/>
        </w:rPr>
        <w:t>4.3.3</w:t>
      </w:r>
      <w:r w:rsidRPr="008A25A0">
        <w:tab/>
      </w:r>
      <w:r w:rsidRPr="008A25A0">
        <w:rPr>
          <w:rFonts w:hint="eastAsia"/>
        </w:rPr>
        <w:t>埋地内衬</w:t>
      </w:r>
      <w:r w:rsidR="00137DE0" w:rsidRPr="008A25A0">
        <w:rPr>
          <w:rFonts w:hint="eastAsia"/>
        </w:rPr>
        <w:t>HDPE</w:t>
      </w:r>
      <w:r w:rsidRPr="008A25A0">
        <w:rPr>
          <w:rFonts w:hint="eastAsia"/>
        </w:rPr>
        <w:t>板钢筋混凝土排水管，在一般土质条件下可不进行纵向结构计算，只有在顶进施工时，应对管口顶压断面进行局部承压核算。</w:t>
      </w:r>
    </w:p>
    <w:p w:rsidR="00633A6D" w:rsidRPr="008A25A0" w:rsidRDefault="00633A6D" w:rsidP="00633A6D">
      <w:r w:rsidRPr="008A25A0">
        <w:rPr>
          <w:b/>
        </w:rPr>
        <w:t>4.3.4</w:t>
      </w:r>
      <w:r w:rsidRPr="008A25A0">
        <w:tab/>
      </w:r>
      <w:r w:rsidRPr="008A25A0">
        <w:rPr>
          <w:rFonts w:hint="eastAsia"/>
        </w:rPr>
        <w:t>管道</w:t>
      </w:r>
      <w:r w:rsidRPr="008A25A0">
        <w:t>结构计算不考虑内衬</w:t>
      </w:r>
      <w:r w:rsidR="00137DE0" w:rsidRPr="008A25A0">
        <w:rPr>
          <w:rFonts w:hint="eastAsia"/>
        </w:rPr>
        <w:t>HDPE</w:t>
      </w:r>
      <w:r w:rsidRPr="008A25A0">
        <w:t>板作用，截面计算按混凝土</w:t>
      </w:r>
      <w:r w:rsidRPr="008A25A0">
        <w:rPr>
          <w:rFonts w:hint="eastAsia"/>
        </w:rPr>
        <w:t>净</w:t>
      </w:r>
      <w:r w:rsidRPr="008A25A0">
        <w:t>截面进行计算。</w:t>
      </w:r>
    </w:p>
    <w:p w:rsidR="00666AA3" w:rsidRPr="008A25A0" w:rsidRDefault="00666AA3" w:rsidP="008A25A0">
      <w:pPr>
        <w:pStyle w:val="2"/>
      </w:pPr>
      <w:bookmarkStart w:id="58" w:name="_Toc80103268"/>
      <w:r w:rsidRPr="008A25A0">
        <w:rPr>
          <w:rFonts w:hint="eastAsia"/>
        </w:rPr>
        <w:t>4.4</w:t>
      </w:r>
      <w:r w:rsidR="008A25A0">
        <w:tab/>
      </w:r>
      <w:r w:rsidRPr="008A25A0">
        <w:rPr>
          <w:rFonts w:hint="eastAsia"/>
        </w:rPr>
        <w:t>管道接口</w:t>
      </w:r>
      <w:bookmarkEnd w:id="58"/>
    </w:p>
    <w:p w:rsidR="00666AA3" w:rsidRPr="008A25A0" w:rsidRDefault="00666AA3" w:rsidP="00666AA3">
      <w:r w:rsidRPr="008A25A0">
        <w:rPr>
          <w:rFonts w:hint="eastAsia"/>
          <w:b/>
        </w:rPr>
        <w:t>4</w:t>
      </w:r>
      <w:r w:rsidRPr="008A25A0">
        <w:rPr>
          <w:b/>
        </w:rPr>
        <w:t>.</w:t>
      </w:r>
      <w:r w:rsidRPr="008A25A0">
        <w:rPr>
          <w:rFonts w:hint="eastAsia"/>
          <w:b/>
        </w:rPr>
        <w:t>4.1</w:t>
      </w:r>
      <w:r w:rsidRPr="008A25A0">
        <w:tab/>
      </w:r>
      <w:r w:rsidRPr="008A25A0">
        <w:t>接口形式</w:t>
      </w:r>
    </w:p>
    <w:p w:rsidR="00666AA3" w:rsidRPr="008A25A0" w:rsidRDefault="00666AA3" w:rsidP="00666AA3">
      <w:pPr>
        <w:ind w:firstLineChars="200" w:firstLine="482"/>
        <w:rPr>
          <w:rFonts w:cs="Times New Roman"/>
          <w:szCs w:val="24"/>
        </w:rPr>
      </w:pPr>
      <w:r w:rsidRPr="008A25A0">
        <w:rPr>
          <w:rFonts w:hint="eastAsia"/>
          <w:b/>
        </w:rPr>
        <w:t>1</w:t>
      </w:r>
      <w:r w:rsidRPr="008A25A0">
        <w:rPr>
          <w:rFonts w:cs="Times New Roman"/>
          <w:szCs w:val="24"/>
        </w:rPr>
        <w:tab/>
      </w:r>
      <w:r w:rsidRPr="008A25A0">
        <w:t>开槽施工法</w:t>
      </w:r>
      <w:r w:rsidRPr="008A25A0">
        <w:rPr>
          <w:rFonts w:hint="eastAsia"/>
        </w:rPr>
        <w:t>采用</w:t>
      </w:r>
      <w:r w:rsidRPr="008A25A0">
        <w:t>双胶圈钢</w:t>
      </w:r>
      <w:r w:rsidRPr="008A25A0">
        <w:rPr>
          <w:rFonts w:hint="eastAsia"/>
        </w:rPr>
        <w:t>制</w:t>
      </w:r>
      <w:r w:rsidRPr="008A25A0">
        <w:t>承插口钢筋混凝土管，顶进施工法</w:t>
      </w:r>
      <w:r w:rsidRPr="008A25A0">
        <w:rPr>
          <w:rFonts w:hint="eastAsia"/>
        </w:rPr>
        <w:t>采</w:t>
      </w:r>
      <w:r w:rsidRPr="008A25A0">
        <w:t>用承插口钢筋混凝土</w:t>
      </w:r>
      <w:r w:rsidRPr="008A25A0">
        <w:rPr>
          <w:rFonts w:hint="eastAsia"/>
        </w:rPr>
        <w:t>专用顶</w:t>
      </w:r>
      <w:r w:rsidRPr="008A25A0">
        <w:t>管</w:t>
      </w:r>
      <w:r w:rsidRPr="008A25A0">
        <w:rPr>
          <w:rFonts w:hint="eastAsia"/>
        </w:rPr>
        <w:t>。</w:t>
      </w:r>
    </w:p>
    <w:p w:rsidR="00666AA3" w:rsidRPr="008A25A0" w:rsidRDefault="00666AA3" w:rsidP="00666AA3">
      <w:pPr>
        <w:ind w:firstLineChars="200" w:firstLine="482"/>
      </w:pPr>
      <w:r w:rsidRPr="008A25A0">
        <w:rPr>
          <w:b/>
        </w:rPr>
        <w:t>2</w:t>
      </w:r>
      <w:r w:rsidRPr="008A25A0">
        <w:tab/>
      </w:r>
      <w:r w:rsidRPr="008A25A0">
        <w:t>内衬材料在管道接口位置的处理方式。其方式有两种</w:t>
      </w:r>
      <w:r w:rsidRPr="008A25A0">
        <w:rPr>
          <w:rFonts w:hint="eastAsia"/>
        </w:rPr>
        <w:t>：</w:t>
      </w:r>
      <w:r w:rsidRPr="008A25A0">
        <w:t>一种为管道内衬层采用搭接，并用挤出焊枪焊接为一个整体，这种方式一般适用于管径大于或等于</w:t>
      </w:r>
      <w:r w:rsidRPr="008A25A0">
        <w:t>1</w:t>
      </w:r>
      <w:r w:rsidRPr="008A25A0">
        <w:rPr>
          <w:rFonts w:hint="eastAsia"/>
        </w:rPr>
        <w:t>0</w:t>
      </w:r>
      <w:r w:rsidRPr="008A25A0">
        <w:t>00mm</w:t>
      </w:r>
      <w:r w:rsidRPr="008A25A0">
        <w:t>的管道；另一种为对接，</w:t>
      </w:r>
      <w:r w:rsidRPr="008A25A0">
        <w:rPr>
          <w:rFonts w:hint="eastAsia"/>
        </w:rPr>
        <w:t>可</w:t>
      </w:r>
      <w:r w:rsidRPr="008A25A0">
        <w:t>用挤出焊枪焊接</w:t>
      </w:r>
      <w:r w:rsidRPr="008A25A0">
        <w:rPr>
          <w:rFonts w:hint="eastAsia"/>
        </w:rPr>
        <w:t>接口</w:t>
      </w:r>
      <w:r w:rsidRPr="008A25A0">
        <w:t>，这种方式适用于各种规格的管道。</w:t>
      </w:r>
    </w:p>
    <w:p w:rsidR="00666AA3" w:rsidRPr="008A25A0" w:rsidRDefault="00666AA3" w:rsidP="00666AA3">
      <w:r w:rsidRPr="008A25A0">
        <w:rPr>
          <w:rFonts w:hint="eastAsia"/>
          <w:b/>
        </w:rPr>
        <w:t>4.4.2</w:t>
      </w:r>
      <w:r w:rsidRPr="008A25A0">
        <w:tab/>
      </w:r>
      <w:r w:rsidR="00137DE0" w:rsidRPr="008A25A0">
        <w:t>HDPE</w:t>
      </w:r>
      <w:r w:rsidRPr="008A25A0">
        <w:rPr>
          <w:rFonts w:hint="eastAsia"/>
        </w:rPr>
        <w:t>管道内衬</w:t>
      </w:r>
      <w:r w:rsidRPr="008A25A0">
        <w:t>接口处理方式</w:t>
      </w:r>
    </w:p>
    <w:p w:rsidR="00666AA3" w:rsidRPr="008A25A0" w:rsidRDefault="00666AA3" w:rsidP="00666AA3">
      <w:pPr>
        <w:ind w:firstLineChars="200" w:firstLine="482"/>
      </w:pPr>
      <w:r w:rsidRPr="008A25A0">
        <w:rPr>
          <w:b/>
        </w:rPr>
        <w:t>1</w:t>
      </w:r>
      <w:r w:rsidRPr="008A25A0">
        <w:tab/>
      </w:r>
      <w:r w:rsidRPr="008A25A0">
        <w:t>搭接</w:t>
      </w:r>
    </w:p>
    <w:p w:rsidR="00666AA3" w:rsidRPr="008A25A0" w:rsidRDefault="00666AA3" w:rsidP="00666AA3">
      <w:pPr>
        <w:ind w:firstLineChars="200" w:firstLine="480"/>
      </w:pPr>
      <w:r w:rsidRPr="008A25A0">
        <w:rPr>
          <w:rFonts w:hint="eastAsia"/>
        </w:rPr>
        <w:t>1</w:t>
      </w:r>
      <w:r w:rsidRPr="008A25A0">
        <w:t>）加装锚固板的混凝土管道相邻两管接口处，采用焊接接口封环进行密封。焊接采用叠压挤出焊接见图</w:t>
      </w:r>
      <w:r w:rsidRPr="008A25A0">
        <w:rPr>
          <w:rFonts w:hint="eastAsia"/>
        </w:rPr>
        <w:t>4.4.2</w:t>
      </w:r>
      <w:r w:rsidRPr="008A25A0">
        <w:t>-1</w:t>
      </w:r>
      <w:r w:rsidRPr="008A25A0">
        <w:rPr>
          <w:rFonts w:hint="eastAsia"/>
        </w:rPr>
        <w:t>；</w:t>
      </w:r>
    </w:p>
    <w:p w:rsidR="00666AA3" w:rsidRPr="008A25A0" w:rsidRDefault="00666AA3" w:rsidP="00666AA3">
      <w:pPr>
        <w:jc w:val="center"/>
        <w:rPr>
          <w:rFonts w:ascii="Calibri" w:eastAsia="宋体" w:hAnsi="Calibri" w:cs="Calibri"/>
          <w:sz w:val="21"/>
          <w:szCs w:val="21"/>
        </w:rPr>
      </w:pPr>
      <w:r w:rsidRPr="008A25A0">
        <w:rPr>
          <w:noProof/>
          <w:sz w:val="21"/>
        </w:rPr>
        <w:lastRenderedPageBreak/>
        <mc:AlternateContent>
          <mc:Choice Requires="wpg">
            <w:drawing>
              <wp:inline distT="0" distB="0" distL="114300" distR="114300" wp14:anchorId="49724446" wp14:editId="3FB21DDA">
                <wp:extent cx="5273040" cy="1386840"/>
                <wp:effectExtent l="0" t="0" r="3810" b="3810"/>
                <wp:docPr id="12" name="组合 12"/>
                <wp:cNvGraphicFramePr/>
                <a:graphic xmlns:a="http://schemas.openxmlformats.org/drawingml/2006/main">
                  <a:graphicData uri="http://schemas.microsoft.com/office/word/2010/wordprocessingGroup">
                    <wpg:wgp>
                      <wpg:cNvGrpSpPr/>
                      <wpg:grpSpPr>
                        <a:xfrm>
                          <a:off x="0" y="0"/>
                          <a:ext cx="5273040" cy="1386840"/>
                          <a:chOff x="7642" y="194907"/>
                          <a:chExt cx="8304" cy="2184"/>
                        </a:xfrm>
                      </wpg:grpSpPr>
                      <pic:pic xmlns:pic="http://schemas.openxmlformats.org/drawingml/2006/picture">
                        <pic:nvPicPr>
                          <pic:cNvPr id="1" name="图片 1" descr="规程1"/>
                          <pic:cNvPicPr>
                            <a:picLocks noChangeAspect="1"/>
                          </pic:cNvPicPr>
                        </pic:nvPicPr>
                        <pic:blipFill>
                          <a:blip r:embed="rId30"/>
                          <a:stretch>
                            <a:fillRect/>
                          </a:stretch>
                        </pic:blipFill>
                        <pic:spPr>
                          <a:xfrm>
                            <a:off x="7642" y="194907"/>
                            <a:ext cx="8304" cy="2185"/>
                          </a:xfrm>
                          <a:prstGeom prst="rect">
                            <a:avLst/>
                          </a:prstGeom>
                        </pic:spPr>
                      </pic:pic>
                      <wps:wsp>
                        <wps:cNvPr id="2" name="文本框 2"/>
                        <wps:cNvSpPr txBox="1"/>
                        <wps:spPr>
                          <a:xfrm>
                            <a:off x="8145" y="195186"/>
                            <a:ext cx="975" cy="510"/>
                          </a:xfrm>
                          <a:prstGeom prst="rect">
                            <a:avLst/>
                          </a:prstGeom>
                          <a:noFill/>
                          <a:ln w="6350">
                            <a:noFill/>
                          </a:ln>
                          <a:effectLst/>
                        </wps:spPr>
                        <wps:txb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11535" y="195276"/>
                            <a:ext cx="975" cy="510"/>
                          </a:xfrm>
                          <a:prstGeom prst="rect">
                            <a:avLst/>
                          </a:prstGeom>
                          <a:noFill/>
                          <a:ln w="6350">
                            <a:noFill/>
                          </a:ln>
                          <a:effectLst/>
                        </wps:spPr>
                        <wps:txb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12480" y="195246"/>
                            <a:ext cx="975" cy="510"/>
                          </a:xfrm>
                          <a:prstGeom prst="rect">
                            <a:avLst/>
                          </a:prstGeom>
                          <a:noFill/>
                          <a:ln w="6350">
                            <a:noFill/>
                          </a:ln>
                          <a:effectLst/>
                        </wps:spPr>
                        <wps:txb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4040" y="196476"/>
                            <a:ext cx="975" cy="510"/>
                          </a:xfrm>
                          <a:prstGeom prst="rect">
                            <a:avLst/>
                          </a:prstGeom>
                          <a:noFill/>
                          <a:ln w="6350">
                            <a:noFill/>
                          </a:ln>
                          <a:effectLst/>
                        </wps:spPr>
                        <wps:txbx>
                          <w:txbxContent>
                            <w:p w:rsidR="00C00555" w:rsidRDefault="00C00555" w:rsidP="00666AA3">
                              <w:pPr>
                                <w:rPr>
                                  <w:rFonts w:eastAsia="宋体" w:cs="Times New Roman"/>
                                  <w:i/>
                                  <w:iCs/>
                                  <w:sz w:val="15"/>
                                  <w:szCs w:val="15"/>
                                </w:rPr>
                              </w:pPr>
                              <w:r>
                                <w:rPr>
                                  <w:rFonts w:eastAsia="宋体" w:cs="Times New Roman"/>
                                  <w:i/>
                                  <w:iCs/>
                                  <w:sz w:val="15"/>
                                  <w:szCs w:val="15"/>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w14:anchorId="49724446" id="组合 12" o:spid="_x0000_s1026" style="width:415.2pt;height:109.2pt;mso-position-horizontal-relative:char;mso-position-vertical-relative:line" coordorigin="7642,194907" coordsize="8304,2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">
                <v:shape id="图片 1" o:spid="_x0000_s1027" type="#_x0000_t75" alt="规程1" style="position:absolute;left:7642;top:194907;width:8304;height:2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ww7bCAAAA2gAAAA8AAABkcnMvZG93bnJldi54bWxET01rwkAQvRf8D8sI3urGYlWiq4hQCKXE&#10;Vj3obciOSTA7G7LbJP333UChp+HxPmez600lWmpcaVnBbBqBIM6sLjlXcDm/Pa9AOI+ssbJMCn7I&#10;wW47etpgrG3HX9SefC5CCLsYFRTe17GULivIoJvamjhwd9sY9AE2udQNdiHcVPIlihbSYMmhocCa&#10;DgVlj9O3UfDZ4/z6urrNjrx079f0I6nTR6LUZNzv1yA89f5f/OdOdJgPwyvDld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cMO2wgAAANoAAAAPAAAAAAAAAAAAAAAAAJ8C&#10;AABkcnMvZG93bnJldi54bWxQSwUGAAAAAAQABAD3AAAAjgMAAAAA&#10;">
                  <v:imagedata r:id="rId31" o:title="规程1"/>
                  <v:path arrowok="t"/>
                </v:shape>
                <v:shapetype id="_x0000_t202" coordsize="21600,21600" o:spt="202" path="m,l,21600r21600,l21600,xe">
                  <v:stroke joinstyle="miter"/>
                  <v:path gradientshapeok="t" o:connecttype="rect"/>
                </v:shapetype>
                <v:shape id="文本框 2" o:spid="_x0000_s1028" type="#_x0000_t202" style="position:absolute;left:8145;top:195186;width:9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1</w:t>
                        </w:r>
                      </w:p>
                    </w:txbxContent>
                  </v:textbox>
                </v:shape>
                <v:shape id="文本框 4" o:spid="_x0000_s1029" type="#_x0000_t202" style="position:absolute;left:11535;top:195276;width:9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2</w:t>
                        </w:r>
                      </w:p>
                    </w:txbxContent>
                  </v:textbox>
                </v:shape>
                <v:shape id="文本框 5" o:spid="_x0000_s1030" type="#_x0000_t202" style="position:absolute;left:12480;top:195246;width:9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3</w:t>
                        </w:r>
                      </w:p>
                    </w:txbxContent>
                  </v:textbox>
                </v:shape>
                <v:shape id="文本框 10" o:spid="_x0000_s1031" type="#_x0000_t202" style="position:absolute;left:14040;top:196476;width:9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C00555" w:rsidRDefault="00C00555" w:rsidP="00666AA3">
                        <w:pPr>
                          <w:rPr>
                            <w:rFonts w:eastAsia="宋体" w:cs="Times New Roman"/>
                            <w:i/>
                            <w:iCs/>
                            <w:sz w:val="15"/>
                            <w:szCs w:val="15"/>
                          </w:rPr>
                        </w:pPr>
                        <w:r>
                          <w:rPr>
                            <w:rFonts w:eastAsia="宋体" w:cs="Times New Roman"/>
                            <w:i/>
                            <w:iCs/>
                            <w:sz w:val="15"/>
                            <w:szCs w:val="15"/>
                          </w:rPr>
                          <w:t>d</w:t>
                        </w:r>
                      </w:p>
                    </w:txbxContent>
                  </v:textbox>
                </v:shape>
                <w10:anchorlock/>
              </v:group>
            </w:pict>
          </mc:Fallback>
        </mc:AlternateContent>
      </w:r>
    </w:p>
    <w:p w:rsidR="00666AA3" w:rsidRPr="008A25A0" w:rsidRDefault="00666AA3" w:rsidP="00666AA3">
      <w:pPr>
        <w:spacing w:line="240" w:lineRule="auto"/>
        <w:ind w:firstLine="360"/>
        <w:rPr>
          <w:rFonts w:ascii="Calibri" w:eastAsia="宋体" w:hAnsi="Calibri" w:cs="Times New Roman"/>
          <w:sz w:val="18"/>
          <w:szCs w:val="18"/>
        </w:rPr>
      </w:pPr>
      <w:r w:rsidRPr="008A25A0">
        <w:rPr>
          <w:rFonts w:ascii="Calibri" w:eastAsia="宋体" w:hAnsi="Calibri" w:cs="Times New Roman" w:hint="eastAsia"/>
          <w:sz w:val="18"/>
          <w:szCs w:val="18"/>
        </w:rPr>
        <w:t>说明：</w:t>
      </w:r>
    </w:p>
    <w:p w:rsidR="00666AA3" w:rsidRPr="008A25A0" w:rsidRDefault="00666AA3" w:rsidP="00666AA3">
      <w:pPr>
        <w:spacing w:line="240" w:lineRule="auto"/>
        <w:ind w:firstLine="360"/>
        <w:rPr>
          <w:rFonts w:ascii="Calibri" w:eastAsia="宋体" w:hAnsi="Calibri" w:cs="Times New Roman"/>
          <w:sz w:val="18"/>
          <w:szCs w:val="18"/>
        </w:rPr>
      </w:pPr>
      <w:r w:rsidRPr="008A25A0">
        <w:rPr>
          <w:rFonts w:ascii="Calibri" w:eastAsia="宋体" w:hAnsi="Calibri" w:cs="Times New Roman" w:hint="eastAsia"/>
          <w:sz w:val="18"/>
          <w:szCs w:val="18"/>
        </w:rPr>
        <w:t>1</w:t>
      </w:r>
      <w:r w:rsidRPr="008A25A0">
        <w:rPr>
          <w:rFonts w:ascii="Calibri" w:eastAsia="宋体" w:hAnsi="Calibri" w:cs="Times New Roman" w:hint="eastAsia"/>
          <w:sz w:val="18"/>
          <w:szCs w:val="18"/>
        </w:rPr>
        <w:t>—内衬</w:t>
      </w:r>
      <w:r w:rsidR="00137DE0" w:rsidRPr="008A25A0">
        <w:rPr>
          <w:rFonts w:ascii="Calibri" w:eastAsia="宋体" w:hAnsi="Calibri" w:cs="Times New Roman" w:hint="eastAsia"/>
          <w:sz w:val="18"/>
          <w:szCs w:val="18"/>
        </w:rPr>
        <w:t>HDPE</w:t>
      </w:r>
      <w:r w:rsidRPr="008A25A0">
        <w:rPr>
          <w:rFonts w:ascii="Calibri" w:eastAsia="宋体" w:hAnsi="Calibri" w:cs="Times New Roman" w:hint="eastAsia"/>
          <w:sz w:val="18"/>
          <w:szCs w:val="18"/>
        </w:rPr>
        <w:t>板；</w:t>
      </w:r>
    </w:p>
    <w:p w:rsidR="00666AA3" w:rsidRPr="008A25A0" w:rsidRDefault="00666AA3" w:rsidP="00666AA3">
      <w:pPr>
        <w:spacing w:line="240" w:lineRule="auto"/>
        <w:ind w:firstLine="360"/>
        <w:rPr>
          <w:rFonts w:ascii="Calibri" w:eastAsia="宋体" w:hAnsi="Calibri" w:cs="Times New Roman"/>
          <w:sz w:val="18"/>
          <w:szCs w:val="18"/>
        </w:rPr>
      </w:pPr>
      <w:r w:rsidRPr="008A25A0">
        <w:rPr>
          <w:rFonts w:ascii="Calibri" w:eastAsia="宋体" w:hAnsi="Calibri" w:cs="Times New Roman" w:hint="eastAsia"/>
          <w:sz w:val="18"/>
          <w:szCs w:val="18"/>
        </w:rPr>
        <w:t>2</w:t>
      </w:r>
      <w:r w:rsidRPr="008A25A0">
        <w:rPr>
          <w:rFonts w:ascii="Calibri" w:eastAsia="宋体" w:hAnsi="Calibri" w:cs="Times New Roman" w:hint="eastAsia"/>
          <w:sz w:val="18"/>
          <w:szCs w:val="18"/>
        </w:rPr>
        <w:t>—封口板；</w:t>
      </w:r>
    </w:p>
    <w:p w:rsidR="00666AA3" w:rsidRPr="008A25A0" w:rsidRDefault="00666AA3" w:rsidP="00666AA3">
      <w:pPr>
        <w:spacing w:line="240" w:lineRule="auto"/>
        <w:ind w:firstLine="360"/>
        <w:rPr>
          <w:rFonts w:ascii="Calibri" w:eastAsia="宋体" w:hAnsi="Calibri" w:cs="Times New Roman"/>
          <w:sz w:val="18"/>
          <w:szCs w:val="18"/>
        </w:rPr>
      </w:pPr>
      <w:r w:rsidRPr="008A25A0">
        <w:rPr>
          <w:rFonts w:ascii="Calibri" w:eastAsia="宋体" w:hAnsi="Calibri" w:cs="Times New Roman" w:hint="eastAsia"/>
          <w:sz w:val="18"/>
          <w:szCs w:val="18"/>
        </w:rPr>
        <w:t>3</w:t>
      </w:r>
      <w:r w:rsidRPr="008A25A0">
        <w:rPr>
          <w:rFonts w:ascii="Calibri" w:eastAsia="宋体" w:hAnsi="Calibri" w:cs="Times New Roman" w:hint="eastAsia"/>
          <w:sz w:val="18"/>
          <w:szCs w:val="18"/>
        </w:rPr>
        <w:t>—焊迹；</w:t>
      </w:r>
    </w:p>
    <w:p w:rsidR="00666AA3" w:rsidRPr="008A25A0" w:rsidRDefault="00666AA3" w:rsidP="00666AA3">
      <w:pPr>
        <w:spacing w:line="240" w:lineRule="auto"/>
        <w:ind w:firstLine="360"/>
        <w:rPr>
          <w:rFonts w:ascii="Calibri" w:eastAsia="宋体" w:hAnsi="Calibri" w:cs="Times New Roman"/>
          <w:sz w:val="18"/>
          <w:szCs w:val="18"/>
        </w:rPr>
      </w:pPr>
      <w:r w:rsidRPr="008A25A0">
        <w:rPr>
          <w:rFonts w:eastAsia="宋体" w:cs="Times New Roman"/>
          <w:i/>
          <w:iCs/>
          <w:sz w:val="18"/>
          <w:szCs w:val="18"/>
        </w:rPr>
        <w:t>d</w:t>
      </w:r>
      <w:r w:rsidRPr="008A25A0">
        <w:rPr>
          <w:rFonts w:ascii="Calibri" w:eastAsia="宋体" w:hAnsi="Calibri" w:cs="Times New Roman"/>
          <w:sz w:val="18"/>
          <w:szCs w:val="18"/>
        </w:rPr>
        <w:t>—</w:t>
      </w:r>
      <w:r w:rsidRPr="008A25A0">
        <w:rPr>
          <w:rFonts w:ascii="Calibri" w:eastAsia="宋体" w:hAnsi="Calibri" w:cs="Times New Roman" w:hint="eastAsia"/>
          <w:sz w:val="18"/>
          <w:szCs w:val="18"/>
        </w:rPr>
        <w:t>焊剂厚度。</w:t>
      </w:r>
    </w:p>
    <w:p w:rsidR="00666AA3" w:rsidRPr="008A25A0" w:rsidRDefault="00666AA3" w:rsidP="00666AA3">
      <w:pPr>
        <w:shd w:val="clear" w:color="auto" w:fill="FFFFFF"/>
        <w:spacing w:beforeLines="50" w:before="120" w:line="360" w:lineRule="auto"/>
        <w:jc w:val="center"/>
        <w:rPr>
          <w:rFonts w:cs="Times New Roman"/>
          <w:b/>
          <w:sz w:val="21"/>
          <w:szCs w:val="14"/>
          <w:lang w:bidi="en-US"/>
        </w:rPr>
      </w:pPr>
      <w:r w:rsidRPr="008A25A0">
        <w:rPr>
          <w:rFonts w:cs="Times New Roman"/>
          <w:b/>
          <w:sz w:val="21"/>
          <w:szCs w:val="14"/>
          <w:lang w:bidi="en-US"/>
        </w:rPr>
        <w:t>图</w:t>
      </w:r>
      <w:r w:rsidRPr="008A25A0">
        <w:rPr>
          <w:rFonts w:cs="Times New Roman" w:hint="eastAsia"/>
          <w:b/>
          <w:sz w:val="21"/>
          <w:szCs w:val="14"/>
          <w:lang w:bidi="en-US"/>
        </w:rPr>
        <w:t>4.4.2</w:t>
      </w:r>
      <w:r w:rsidRPr="008A25A0">
        <w:rPr>
          <w:rFonts w:cs="Times New Roman"/>
          <w:b/>
          <w:sz w:val="21"/>
          <w:szCs w:val="14"/>
          <w:lang w:bidi="en-US"/>
        </w:rPr>
        <w:t>-1</w:t>
      </w:r>
      <w:r w:rsidRPr="008A25A0">
        <w:rPr>
          <w:rFonts w:cs="Times New Roman"/>
          <w:b/>
          <w:sz w:val="21"/>
          <w:szCs w:val="14"/>
          <w:lang w:bidi="en-US"/>
        </w:rPr>
        <w:tab/>
      </w:r>
      <w:r w:rsidRPr="008A25A0">
        <w:rPr>
          <w:rFonts w:cs="Times New Roman"/>
          <w:b/>
          <w:sz w:val="21"/>
          <w:szCs w:val="14"/>
          <w:lang w:bidi="en-US"/>
        </w:rPr>
        <w:t>管道内衬层搭接示意图</w:t>
      </w:r>
    </w:p>
    <w:p w:rsidR="00666AA3" w:rsidRPr="008A25A0" w:rsidRDefault="00666AA3" w:rsidP="00666AA3">
      <w:pPr>
        <w:ind w:firstLineChars="200" w:firstLine="480"/>
      </w:pPr>
      <w:r w:rsidRPr="008A25A0">
        <w:t>2</w:t>
      </w:r>
      <w:r w:rsidRPr="008A25A0">
        <w:t>）封口板和焊丝应选用与内衬板材相同的材料。厚度与内衬厚度一致，覆盖宽度在</w:t>
      </w:r>
      <w:r w:rsidRPr="008A25A0">
        <w:t>160mm-200mm</w:t>
      </w:r>
      <w:r w:rsidRPr="008A25A0">
        <w:t>之间，焊迹厚度不低于</w:t>
      </w:r>
      <w:r w:rsidRPr="008A25A0">
        <w:t>4mm</w:t>
      </w:r>
      <w:r w:rsidRPr="008A25A0">
        <w:t>。</w:t>
      </w:r>
    </w:p>
    <w:p w:rsidR="00666AA3" w:rsidRPr="008A25A0" w:rsidRDefault="00666AA3" w:rsidP="00666AA3">
      <w:pPr>
        <w:ind w:firstLineChars="200" w:firstLine="480"/>
      </w:pPr>
      <w:r w:rsidRPr="008A25A0">
        <w:t>3</w:t>
      </w:r>
      <w:r w:rsidRPr="008A25A0">
        <w:t>）封口施工之前，保证焊迹部位清洁、干燥、无灰尘、泥土、油迹和其它附着物。封口板、焊丝干燥无污染。焊接部位有水时必须用热风枪吹干。</w:t>
      </w:r>
    </w:p>
    <w:p w:rsidR="00666AA3" w:rsidRPr="008A25A0" w:rsidRDefault="00666AA3" w:rsidP="00666AA3">
      <w:pPr>
        <w:ind w:firstLineChars="200" w:firstLine="480"/>
      </w:pPr>
      <w:r w:rsidRPr="008A25A0">
        <w:t>4</w:t>
      </w:r>
      <w:r w:rsidRPr="008A25A0">
        <w:t>）焊</w:t>
      </w:r>
      <w:r w:rsidRPr="008A25A0">
        <w:rPr>
          <w:rFonts w:hint="eastAsia"/>
        </w:rPr>
        <w:t>接</w:t>
      </w:r>
      <w:r w:rsidRPr="008A25A0">
        <w:t>时，调整好焊枪压力、速度和温度，</w:t>
      </w:r>
      <w:r w:rsidRPr="008A25A0">
        <w:rPr>
          <w:rFonts w:hint="eastAsia"/>
        </w:rPr>
        <w:t>温度控制在</w:t>
      </w:r>
      <w:r w:rsidRPr="008A25A0">
        <w:rPr>
          <w:rFonts w:hint="eastAsia"/>
        </w:rPr>
        <w:t>190</w:t>
      </w:r>
      <w:r w:rsidRPr="008A25A0">
        <w:rPr>
          <w:rFonts w:hint="eastAsia"/>
        </w:rPr>
        <w:t>℃</w:t>
      </w:r>
      <w:r w:rsidRPr="008A25A0">
        <w:rPr>
          <w:rFonts w:hint="eastAsia"/>
        </w:rPr>
        <w:t>~230</w:t>
      </w:r>
      <w:r w:rsidRPr="008A25A0">
        <w:rPr>
          <w:rFonts w:hint="eastAsia"/>
        </w:rPr>
        <w:t>℃。</w:t>
      </w:r>
      <w:r w:rsidRPr="008A25A0">
        <w:t>保证焊臂与管道同心。</w:t>
      </w:r>
      <w:r w:rsidRPr="008A25A0">
        <w:rPr>
          <w:rFonts w:hint="eastAsia"/>
        </w:rPr>
        <w:t>严禁带水作业。</w:t>
      </w:r>
      <w:r w:rsidRPr="008A25A0">
        <w:t>焊迹要求平滑均匀，骑于接口板边缘。封口板与基板压实，环口对接时可采用对接挤出焊或搭接焊。焊接完成后，修磨平整。</w:t>
      </w:r>
    </w:p>
    <w:p w:rsidR="00666AA3" w:rsidRPr="008A25A0" w:rsidRDefault="00666AA3" w:rsidP="00666AA3">
      <w:pPr>
        <w:ind w:firstLineChars="200" w:firstLine="480"/>
      </w:pPr>
      <w:r w:rsidRPr="008A25A0">
        <w:t>5</w:t>
      </w:r>
      <w:r w:rsidRPr="008A25A0">
        <w:t>）焊接强度：焊接时应先试焊，待焊区冷却后进行拉拔测试。如封口板呈界面剥离状态，则不合格，如断裂处呈材料撕裂状态，即可进行施工。</w:t>
      </w:r>
    </w:p>
    <w:p w:rsidR="00666AA3" w:rsidRPr="008A25A0" w:rsidRDefault="00666AA3" w:rsidP="00666AA3">
      <w:pPr>
        <w:ind w:firstLineChars="200" w:firstLine="482"/>
      </w:pPr>
      <w:r w:rsidRPr="008A25A0">
        <w:rPr>
          <w:b/>
        </w:rPr>
        <w:t>2</w:t>
      </w:r>
      <w:r w:rsidRPr="008A25A0">
        <w:tab/>
      </w:r>
      <w:r w:rsidRPr="008A25A0">
        <w:t>对接</w:t>
      </w:r>
    </w:p>
    <w:p w:rsidR="00666AA3" w:rsidRPr="008A25A0" w:rsidRDefault="00666AA3" w:rsidP="00666AA3">
      <w:pPr>
        <w:ind w:firstLineChars="200" w:firstLine="480"/>
      </w:pPr>
      <w:r w:rsidRPr="008A25A0">
        <w:t>采用对接形式时将管道内衬</w:t>
      </w:r>
      <w:r w:rsidR="00137DE0" w:rsidRPr="008A25A0">
        <w:t>HDPE</w:t>
      </w:r>
      <w:r w:rsidRPr="008A25A0">
        <w:t>层直接对接，并对管体端面进行防腐处理，防腐材料宜采用环氧煤沥青，防腐层厚度不小于</w:t>
      </w:r>
      <w:r w:rsidRPr="008A25A0">
        <w:t>0.2mm</w:t>
      </w:r>
      <w:r w:rsidRPr="008A25A0">
        <w:t>，该接口型式使用</w:t>
      </w:r>
      <w:r w:rsidR="00137DE0" w:rsidRPr="008A25A0">
        <w:t>HDPE</w:t>
      </w:r>
      <w:r w:rsidRPr="008A25A0">
        <w:t>焊丝对</w:t>
      </w:r>
      <w:r w:rsidR="00137DE0" w:rsidRPr="008A25A0">
        <w:t>HDPE</w:t>
      </w:r>
      <w:r w:rsidRPr="008A25A0">
        <w:t>板和混凝土面进行环包裹式焊接，详见图</w:t>
      </w:r>
      <w:r w:rsidRPr="008A25A0">
        <w:rPr>
          <w:rFonts w:hint="eastAsia"/>
        </w:rPr>
        <w:t>4.4.2</w:t>
      </w:r>
      <w:r w:rsidRPr="008A25A0">
        <w:t>-2</w:t>
      </w:r>
      <w:r w:rsidRPr="008A25A0">
        <w:t>。</w:t>
      </w:r>
    </w:p>
    <w:p w:rsidR="00666AA3" w:rsidRPr="008A25A0" w:rsidRDefault="00666AA3" w:rsidP="00666AA3">
      <w:pPr>
        <w:jc w:val="center"/>
      </w:pPr>
      <w:r w:rsidRPr="008A25A0">
        <w:rPr>
          <w:noProof/>
        </w:rPr>
        <mc:AlternateContent>
          <mc:Choice Requires="wpg">
            <w:drawing>
              <wp:inline distT="0" distB="0" distL="114300" distR="114300" wp14:anchorId="2F3007AB" wp14:editId="60A2EBEF">
                <wp:extent cx="5270500" cy="1268730"/>
                <wp:effectExtent l="0" t="0" r="0" b="0"/>
                <wp:docPr id="16" name="组合 16"/>
                <wp:cNvGraphicFramePr/>
                <a:graphic xmlns:a="http://schemas.openxmlformats.org/drawingml/2006/main">
                  <a:graphicData uri="http://schemas.microsoft.com/office/word/2010/wordprocessingGroup">
                    <wpg:wgp>
                      <wpg:cNvGrpSpPr/>
                      <wpg:grpSpPr>
                        <a:xfrm>
                          <a:off x="0" y="0"/>
                          <a:ext cx="5270500" cy="1268730"/>
                          <a:chOff x="7657" y="207175"/>
                          <a:chExt cx="8300" cy="1998"/>
                        </a:xfrm>
                      </wpg:grpSpPr>
                      <pic:pic xmlns:pic="http://schemas.openxmlformats.org/drawingml/2006/picture">
                        <pic:nvPicPr>
                          <pic:cNvPr id="13" name="图片 13" descr="规程2"/>
                          <pic:cNvPicPr>
                            <a:picLocks noChangeAspect="1"/>
                          </pic:cNvPicPr>
                        </pic:nvPicPr>
                        <pic:blipFill>
                          <a:blip r:embed="rId32"/>
                          <a:stretch>
                            <a:fillRect/>
                          </a:stretch>
                        </pic:blipFill>
                        <pic:spPr>
                          <a:xfrm>
                            <a:off x="7657" y="207175"/>
                            <a:ext cx="8301" cy="1998"/>
                          </a:xfrm>
                          <a:prstGeom prst="rect">
                            <a:avLst/>
                          </a:prstGeom>
                        </pic:spPr>
                      </pic:pic>
                      <wps:wsp>
                        <wps:cNvPr id="14" name="文本框 14"/>
                        <wps:cNvSpPr txBox="1"/>
                        <wps:spPr>
                          <a:xfrm>
                            <a:off x="8805" y="207516"/>
                            <a:ext cx="975" cy="510"/>
                          </a:xfrm>
                          <a:prstGeom prst="rect">
                            <a:avLst/>
                          </a:prstGeom>
                          <a:noFill/>
                          <a:ln w="6350">
                            <a:noFill/>
                          </a:ln>
                          <a:effectLst/>
                        </wps:spPr>
                        <wps:txb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0380" y="207531"/>
                            <a:ext cx="975" cy="510"/>
                          </a:xfrm>
                          <a:prstGeom prst="rect">
                            <a:avLst/>
                          </a:prstGeom>
                          <a:noFill/>
                          <a:ln w="6350">
                            <a:noFill/>
                          </a:ln>
                          <a:effectLst/>
                        </wps:spPr>
                        <wps:txb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w14:anchorId="2F3007AB" id="组合 16" o:spid="_x0000_s1032" style="width:415pt;height:99.9pt;mso-position-horizontal-relative:char;mso-position-vertical-relative:line" coordorigin="7657,207175" coordsize="8300,1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">
                <v:shape id="图片 13" o:spid="_x0000_s1033" type="#_x0000_t75" alt="规程2" style="position:absolute;left:7657;top:207175;width:8301;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pqtfEAAAA2wAAAA8AAABkcnMvZG93bnJldi54bWxEj01rwkAQhu9C/8MyhV6k2aSFYqOriG2J&#10;h4KoAa9jdkyC2dmQ3Sbpv3cLBW8zzDPvx2I1mkb01LnasoIkikEQF1bXXCrIj1/PMxDOI2tsLJOC&#10;X3KwWj5MFphqO/Ce+oMvRRBhl6KCyvs2ldIVFRl0kW2Jw+1iO4M+rF0pdYdDEDeNfInjN2mw5uBQ&#10;YUubiorr4cco2OWYnGbf79l5anYB/8guw2em1NPjuJ6D8DT6O/z/vdUh/iv8dQkD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pqtfEAAAA2wAAAA8AAAAAAAAAAAAAAAAA&#10;nwIAAGRycy9kb3ducmV2LnhtbFBLBQYAAAAABAAEAPcAAACQAwAAAAA=&#10;">
                  <v:imagedata r:id="rId33" o:title="规程2"/>
                  <v:path arrowok="t"/>
                </v:shape>
                <v:shape id="文本框 14" o:spid="_x0000_s1034" type="#_x0000_t202" style="position:absolute;left:8805;top:207516;width:9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1</w:t>
                        </w:r>
                      </w:p>
                    </w:txbxContent>
                  </v:textbox>
                </v:shape>
                <v:shape id="文本框 15" o:spid="_x0000_s1035" type="#_x0000_t202" style="position:absolute;left:10380;top:207531;width:9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C00555" w:rsidRDefault="00C00555" w:rsidP="00666AA3">
                        <w:pPr>
                          <w:rPr>
                            <w:rFonts w:ascii="宋体" w:eastAsia="宋体" w:hAnsi="宋体" w:cs="宋体"/>
                            <w:sz w:val="15"/>
                            <w:szCs w:val="15"/>
                          </w:rPr>
                        </w:pPr>
                        <w:r>
                          <w:rPr>
                            <w:rFonts w:ascii="宋体" w:eastAsia="宋体" w:hAnsi="宋体" w:cs="宋体" w:hint="eastAsia"/>
                            <w:sz w:val="15"/>
                            <w:szCs w:val="15"/>
                          </w:rPr>
                          <w:t>2</w:t>
                        </w:r>
                      </w:p>
                    </w:txbxContent>
                  </v:textbox>
                </v:shape>
                <w10:anchorlock/>
              </v:group>
            </w:pict>
          </mc:Fallback>
        </mc:AlternateContent>
      </w:r>
    </w:p>
    <w:p w:rsidR="00666AA3" w:rsidRPr="008A25A0" w:rsidRDefault="00666AA3" w:rsidP="00666AA3">
      <w:pPr>
        <w:spacing w:line="240" w:lineRule="auto"/>
        <w:ind w:firstLine="360"/>
        <w:rPr>
          <w:rFonts w:ascii="Calibri" w:eastAsia="宋体" w:hAnsi="Calibri" w:cs="Times New Roman"/>
          <w:sz w:val="18"/>
          <w:szCs w:val="21"/>
        </w:rPr>
      </w:pPr>
      <w:r w:rsidRPr="008A25A0">
        <w:rPr>
          <w:rFonts w:ascii="Calibri" w:eastAsia="宋体" w:hAnsi="Calibri" w:cs="Times New Roman" w:hint="eastAsia"/>
          <w:sz w:val="18"/>
          <w:szCs w:val="21"/>
        </w:rPr>
        <w:t>说明：</w:t>
      </w:r>
    </w:p>
    <w:p w:rsidR="00666AA3" w:rsidRPr="008A25A0" w:rsidRDefault="00666AA3" w:rsidP="00666AA3">
      <w:pPr>
        <w:spacing w:line="240" w:lineRule="auto"/>
        <w:ind w:firstLine="360"/>
        <w:rPr>
          <w:rFonts w:ascii="Calibri" w:eastAsia="宋体" w:hAnsi="Calibri" w:cs="Times New Roman"/>
          <w:sz w:val="18"/>
          <w:szCs w:val="21"/>
        </w:rPr>
      </w:pPr>
      <w:r w:rsidRPr="008A25A0">
        <w:rPr>
          <w:rFonts w:ascii="Calibri" w:eastAsia="宋体" w:hAnsi="Calibri" w:cs="Times New Roman" w:hint="eastAsia"/>
          <w:sz w:val="18"/>
          <w:szCs w:val="21"/>
        </w:rPr>
        <w:t>1</w:t>
      </w:r>
      <w:r w:rsidRPr="008A25A0">
        <w:rPr>
          <w:rFonts w:ascii="Calibri" w:eastAsia="宋体" w:hAnsi="Calibri" w:cs="Times New Roman" w:hint="eastAsia"/>
          <w:sz w:val="18"/>
          <w:szCs w:val="21"/>
        </w:rPr>
        <w:t>—内衬</w:t>
      </w:r>
      <w:r w:rsidR="00137DE0" w:rsidRPr="008A25A0">
        <w:rPr>
          <w:rFonts w:ascii="Calibri" w:eastAsia="宋体" w:hAnsi="Calibri" w:cs="Times New Roman" w:hint="eastAsia"/>
          <w:sz w:val="18"/>
          <w:szCs w:val="21"/>
        </w:rPr>
        <w:t>HDPE</w:t>
      </w:r>
      <w:r w:rsidRPr="008A25A0">
        <w:rPr>
          <w:rFonts w:ascii="Calibri" w:eastAsia="宋体" w:hAnsi="Calibri" w:cs="Times New Roman" w:hint="eastAsia"/>
          <w:sz w:val="18"/>
          <w:szCs w:val="21"/>
        </w:rPr>
        <w:t>板；</w:t>
      </w:r>
    </w:p>
    <w:p w:rsidR="00666AA3" w:rsidRPr="008A25A0" w:rsidRDefault="00666AA3" w:rsidP="00666AA3">
      <w:pPr>
        <w:ind w:firstLine="360"/>
        <w:rPr>
          <w:rFonts w:eastAsia="宋体"/>
        </w:rPr>
      </w:pPr>
      <w:r w:rsidRPr="008A25A0">
        <w:rPr>
          <w:rFonts w:ascii="Calibri" w:eastAsia="宋体" w:hAnsi="Calibri" w:cs="Times New Roman" w:hint="eastAsia"/>
          <w:sz w:val="18"/>
          <w:szCs w:val="21"/>
        </w:rPr>
        <w:t>2</w:t>
      </w:r>
      <w:r w:rsidRPr="008A25A0">
        <w:rPr>
          <w:rFonts w:ascii="Calibri" w:eastAsia="宋体" w:hAnsi="Calibri" w:cs="Times New Roman" w:hint="eastAsia"/>
          <w:sz w:val="18"/>
          <w:szCs w:val="21"/>
        </w:rPr>
        <w:t>—焊迹。</w:t>
      </w:r>
    </w:p>
    <w:p w:rsidR="00666AA3" w:rsidRPr="008A25A0" w:rsidRDefault="00666AA3" w:rsidP="00666AA3">
      <w:pPr>
        <w:shd w:val="clear" w:color="auto" w:fill="FFFFFF"/>
        <w:spacing w:beforeLines="50" w:before="120" w:line="360" w:lineRule="auto"/>
        <w:jc w:val="center"/>
        <w:rPr>
          <w:rFonts w:cs="Times New Roman"/>
          <w:b/>
          <w:sz w:val="21"/>
          <w:szCs w:val="14"/>
          <w:lang w:bidi="en-US"/>
        </w:rPr>
      </w:pPr>
      <w:r w:rsidRPr="008A25A0">
        <w:rPr>
          <w:rFonts w:cs="Times New Roman"/>
          <w:b/>
          <w:sz w:val="21"/>
          <w:szCs w:val="14"/>
          <w:lang w:bidi="en-US"/>
        </w:rPr>
        <w:t>图</w:t>
      </w:r>
      <w:r w:rsidRPr="008A25A0">
        <w:rPr>
          <w:rFonts w:cs="Times New Roman" w:hint="eastAsia"/>
          <w:b/>
          <w:sz w:val="21"/>
          <w:szCs w:val="14"/>
          <w:lang w:bidi="en-US"/>
        </w:rPr>
        <w:t>4.4.2</w:t>
      </w:r>
      <w:r w:rsidRPr="008A25A0">
        <w:rPr>
          <w:rFonts w:cs="Times New Roman"/>
          <w:b/>
          <w:sz w:val="21"/>
          <w:szCs w:val="14"/>
          <w:lang w:bidi="en-US"/>
        </w:rPr>
        <w:t>-2</w:t>
      </w:r>
      <w:r w:rsidRPr="008A25A0">
        <w:rPr>
          <w:rFonts w:cs="Times New Roman"/>
          <w:b/>
          <w:sz w:val="21"/>
          <w:szCs w:val="14"/>
          <w:lang w:bidi="en-US"/>
        </w:rPr>
        <w:tab/>
      </w:r>
      <w:r w:rsidRPr="008A25A0">
        <w:rPr>
          <w:rFonts w:cs="Times New Roman"/>
          <w:b/>
          <w:sz w:val="21"/>
          <w:szCs w:val="14"/>
          <w:lang w:bidi="en-US"/>
        </w:rPr>
        <w:t>管道内衬层对接示意图</w:t>
      </w:r>
    </w:p>
    <w:p w:rsidR="00666AA3" w:rsidRPr="008A25A0" w:rsidRDefault="00666AA3" w:rsidP="00084C13"/>
    <w:p w:rsidR="007716E1" w:rsidRPr="008A25A0" w:rsidRDefault="00A420CF" w:rsidP="007716E1">
      <w:pPr>
        <w:pStyle w:val="2"/>
      </w:pPr>
      <w:bookmarkStart w:id="59" w:name="_Toc80103269"/>
      <w:r w:rsidRPr="008A25A0">
        <w:t>4</w:t>
      </w:r>
      <w:r w:rsidR="00E5346D" w:rsidRPr="008A25A0">
        <w:rPr>
          <w:rFonts w:hint="eastAsia"/>
        </w:rPr>
        <w:t>.4</w:t>
      </w:r>
      <w:r w:rsidR="00F533EA" w:rsidRPr="008A25A0">
        <w:tab/>
      </w:r>
      <w:r w:rsidR="00E5346D" w:rsidRPr="008A25A0">
        <w:rPr>
          <w:rFonts w:hint="eastAsia"/>
        </w:rPr>
        <w:t>管道基础与地基处理</w:t>
      </w:r>
      <w:bookmarkEnd w:id="59"/>
    </w:p>
    <w:p w:rsidR="007716E1" w:rsidRPr="008A25A0" w:rsidRDefault="007716E1" w:rsidP="007716E1">
      <w:r w:rsidRPr="008A25A0">
        <w:rPr>
          <w:rFonts w:hint="eastAsia"/>
          <w:b/>
        </w:rPr>
        <w:t>4.4.1</w:t>
      </w:r>
      <w:r w:rsidRPr="008A25A0">
        <w:tab/>
      </w:r>
      <w:r w:rsidRPr="008A25A0">
        <w:rPr>
          <w:rFonts w:hint="eastAsia"/>
        </w:rPr>
        <w:t>开槽法施工的管道，宜优先采用砂石（土弧）基础；宜优先采用砂石（土弧）基础。</w:t>
      </w:r>
    </w:p>
    <w:p w:rsidR="007716E1" w:rsidRPr="008A25A0" w:rsidRDefault="007716E1" w:rsidP="007716E1">
      <w:r w:rsidRPr="008A25A0">
        <w:rPr>
          <w:rFonts w:hint="eastAsia"/>
          <w:b/>
        </w:rPr>
        <w:lastRenderedPageBreak/>
        <w:t>4.4.2</w:t>
      </w:r>
      <w:r w:rsidRPr="008A25A0">
        <w:rPr>
          <w:b/>
        </w:rPr>
        <w:tab/>
      </w:r>
      <w:r w:rsidRPr="008A25A0">
        <w:rPr>
          <w:rFonts w:hint="eastAsia"/>
        </w:rPr>
        <w:t>开槽施工的管道，当采用混凝土管道基础时，混凝土强度等级不应低于</w:t>
      </w:r>
      <w:r w:rsidRPr="008A25A0">
        <w:rPr>
          <w:rFonts w:hint="eastAsia"/>
        </w:rPr>
        <w:t>C15</w:t>
      </w:r>
      <w:r w:rsidRPr="008A25A0">
        <w:rPr>
          <w:rFonts w:hint="eastAsia"/>
        </w:rPr>
        <w:t>；当管节分两次浇筑时，界面应按照施工缝处理。当采用土弧基础时，可在弧形槽内填铺</w:t>
      </w:r>
      <w:r w:rsidRPr="008A25A0">
        <w:rPr>
          <w:rFonts w:hint="eastAsia"/>
        </w:rPr>
        <w:t>40~60mm</w:t>
      </w:r>
      <w:r w:rsidRPr="008A25A0">
        <w:rPr>
          <w:rFonts w:hint="eastAsia"/>
        </w:rPr>
        <w:t>厚中、粗砂。当采用砂石基础时，材料可选用中砂、粗砂、级配砂石、卵石或者砾石，其最大粒径不应大于</w:t>
      </w:r>
      <w:r w:rsidRPr="008A25A0">
        <w:rPr>
          <w:rFonts w:hint="eastAsia"/>
        </w:rPr>
        <w:t>25mm</w:t>
      </w:r>
      <w:r w:rsidRPr="008A25A0">
        <w:rPr>
          <w:rFonts w:hint="eastAsia"/>
        </w:rPr>
        <w:t>。</w:t>
      </w:r>
    </w:p>
    <w:p w:rsidR="007716E1" w:rsidRPr="008A25A0" w:rsidRDefault="007716E1" w:rsidP="007716E1">
      <w:r w:rsidRPr="008A25A0">
        <w:rPr>
          <w:rFonts w:hint="eastAsia"/>
          <w:b/>
        </w:rPr>
        <w:t>4.4.3</w:t>
      </w:r>
      <w:r w:rsidRPr="008A25A0">
        <w:tab/>
      </w:r>
      <w:r w:rsidRPr="008A25A0">
        <w:rPr>
          <w:rFonts w:hint="eastAsia"/>
        </w:rPr>
        <w:t>开槽施工的管道，当考虑管顶覆土、地面荷载等影响导致结构验算后管道强度不足时，混凝土基础可在</w:t>
      </w:r>
      <w:r w:rsidRPr="008A25A0">
        <w:rPr>
          <w:rFonts w:hint="eastAsia"/>
        </w:rPr>
        <w:t>180</w:t>
      </w:r>
      <w:r w:rsidRPr="008A25A0">
        <w:rPr>
          <w:rFonts w:hint="eastAsia"/>
        </w:rPr>
        <w:t>度混凝土管基上砌筑砖券或包封混凝土加固。其他形式应进行相应的加固处理。</w:t>
      </w:r>
    </w:p>
    <w:p w:rsidR="007716E1" w:rsidRPr="008A25A0" w:rsidRDefault="007716E1" w:rsidP="007716E1">
      <w:r w:rsidRPr="008A25A0">
        <w:rPr>
          <w:rFonts w:hint="eastAsia"/>
          <w:b/>
        </w:rPr>
        <w:t>4.4.4</w:t>
      </w:r>
      <w:r w:rsidRPr="008A25A0">
        <w:tab/>
      </w:r>
      <w:r w:rsidRPr="008A25A0">
        <w:rPr>
          <w:rFonts w:hint="eastAsia"/>
        </w:rPr>
        <w:t>砂石基础施工应符合下列规定：</w:t>
      </w:r>
    </w:p>
    <w:p w:rsidR="007716E1" w:rsidRPr="008A25A0" w:rsidRDefault="007716E1" w:rsidP="007716E1">
      <w:pPr>
        <w:ind w:firstLineChars="200" w:firstLine="482"/>
      </w:pPr>
      <w:r w:rsidRPr="008A25A0">
        <w:rPr>
          <w:rFonts w:hint="eastAsia"/>
          <w:b/>
        </w:rPr>
        <w:t>1</w:t>
      </w:r>
      <w:r w:rsidRPr="008A25A0">
        <w:tab/>
      </w:r>
      <w:r w:rsidRPr="008A25A0">
        <w:rPr>
          <w:rFonts w:hint="eastAsia"/>
        </w:rPr>
        <w:t>铺设前应先对槽底进行检查，槽底高程及槽宽须符合设计要求，且不应有积水和软泥；</w:t>
      </w:r>
    </w:p>
    <w:p w:rsidR="007716E1" w:rsidRPr="008A25A0" w:rsidRDefault="007716E1" w:rsidP="007716E1">
      <w:pPr>
        <w:ind w:firstLineChars="200" w:firstLine="482"/>
      </w:pPr>
      <w:r w:rsidRPr="008A25A0">
        <w:rPr>
          <w:rFonts w:hint="eastAsia"/>
          <w:b/>
        </w:rPr>
        <w:t>2</w:t>
      </w:r>
      <w:r w:rsidRPr="008A25A0">
        <w:rPr>
          <w:b/>
        </w:rPr>
        <w:tab/>
      </w:r>
      <w:r w:rsidRPr="008A25A0">
        <w:rPr>
          <w:rFonts w:hint="eastAsia"/>
        </w:rPr>
        <w:t>柔性接口的管道的基础结构，设计无要求时一般土质地段可铺设砂垫层，亦可铺设</w:t>
      </w:r>
      <w:r w:rsidRPr="008A25A0">
        <w:rPr>
          <w:rFonts w:hint="eastAsia"/>
        </w:rPr>
        <w:t>25mm</w:t>
      </w:r>
      <w:r w:rsidRPr="008A25A0">
        <w:rPr>
          <w:rFonts w:hint="eastAsia"/>
        </w:rPr>
        <w:t>以下粒径碎石，表面再铺</w:t>
      </w:r>
      <w:r w:rsidRPr="008A25A0">
        <w:rPr>
          <w:rFonts w:hint="eastAsia"/>
        </w:rPr>
        <w:t>20mm</w:t>
      </w:r>
      <w:r w:rsidRPr="008A25A0">
        <w:rPr>
          <w:rFonts w:hint="eastAsia"/>
        </w:rPr>
        <w:t>厚的中、粗砂垫层，垫层总厚度应符合表</w:t>
      </w:r>
      <w:r w:rsidRPr="008A25A0">
        <w:t>4.4.5</w:t>
      </w:r>
      <w:r w:rsidRPr="008A25A0">
        <w:rPr>
          <w:rFonts w:hint="eastAsia"/>
        </w:rPr>
        <w:t>的规定：</w:t>
      </w:r>
    </w:p>
    <w:p w:rsidR="007716E1" w:rsidRPr="008A25A0" w:rsidRDefault="007716E1" w:rsidP="007716E1">
      <w:pPr>
        <w:shd w:val="clear" w:color="auto" w:fill="FFFFFF"/>
        <w:spacing w:beforeLines="50" w:before="120" w:line="360" w:lineRule="auto"/>
        <w:jc w:val="center"/>
        <w:rPr>
          <w:rFonts w:cs="Times New Roman"/>
          <w:b/>
          <w:sz w:val="21"/>
          <w:szCs w:val="14"/>
          <w:lang w:bidi="en-US"/>
        </w:rPr>
      </w:pPr>
      <w:r w:rsidRPr="008A25A0">
        <w:rPr>
          <w:rFonts w:cs="Times New Roman" w:hint="eastAsia"/>
          <w:b/>
          <w:sz w:val="21"/>
          <w:szCs w:val="14"/>
          <w:lang w:bidi="en-US"/>
        </w:rPr>
        <w:t>表</w:t>
      </w:r>
      <w:r w:rsidRPr="008A25A0">
        <w:rPr>
          <w:rFonts w:cs="Times New Roman" w:hint="eastAsia"/>
          <w:b/>
          <w:sz w:val="21"/>
          <w:szCs w:val="14"/>
          <w:lang w:bidi="en-US"/>
        </w:rPr>
        <w:t xml:space="preserve">4.4.5 </w:t>
      </w:r>
      <w:r w:rsidRPr="008A25A0">
        <w:rPr>
          <w:rFonts w:cs="Times New Roman" w:hint="eastAsia"/>
          <w:b/>
          <w:sz w:val="21"/>
          <w:szCs w:val="14"/>
          <w:lang w:bidi="en-US"/>
        </w:rPr>
        <w:t>柔性接口刚性管道砂石垫层总厚度</w:t>
      </w:r>
    </w:p>
    <w:tbl>
      <w:tblPr>
        <w:tblStyle w:val="112"/>
        <w:tblW w:w="0" w:type="auto"/>
        <w:jc w:val="center"/>
        <w:tblLook w:val="04A0" w:firstRow="1" w:lastRow="0" w:firstColumn="1" w:lastColumn="0" w:noHBand="0" w:noVBand="1"/>
      </w:tblPr>
      <w:tblGrid>
        <w:gridCol w:w="2006"/>
        <w:gridCol w:w="2379"/>
      </w:tblGrid>
      <w:tr w:rsidR="007716E1" w:rsidRPr="008A25A0" w:rsidTr="003B57DC">
        <w:trPr>
          <w:jc w:val="center"/>
        </w:trPr>
        <w:tc>
          <w:tcPr>
            <w:tcW w:w="2006" w:type="dxa"/>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管径（</w:t>
            </w:r>
            <w:r w:rsidRPr="008A25A0">
              <w:rPr>
                <w:rFonts w:eastAsia="宋体" w:cs="Times New Roman" w:hint="eastAsia"/>
                <w:sz w:val="21"/>
                <w:szCs w:val="21"/>
              </w:rPr>
              <w:t>D</w:t>
            </w:r>
            <w:r w:rsidRPr="008A25A0">
              <w:rPr>
                <w:rFonts w:eastAsia="宋体" w:cs="Times New Roman" w:hint="eastAsia"/>
                <w:sz w:val="21"/>
                <w:szCs w:val="21"/>
                <w:vertAlign w:val="subscript"/>
              </w:rPr>
              <w:t>0</w:t>
            </w:r>
            <w:r w:rsidRPr="008A25A0">
              <w:rPr>
                <w:rFonts w:eastAsia="宋体" w:cs="Times New Roman" w:hint="eastAsia"/>
                <w:sz w:val="21"/>
                <w:szCs w:val="21"/>
              </w:rPr>
              <w:t>）</w:t>
            </w:r>
          </w:p>
        </w:tc>
        <w:tc>
          <w:tcPr>
            <w:tcW w:w="2379" w:type="dxa"/>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垫层厚度（</w:t>
            </w:r>
            <w:r w:rsidRPr="008A25A0">
              <w:rPr>
                <w:rFonts w:eastAsia="宋体" w:cs="Times New Roman" w:hint="eastAsia"/>
                <w:sz w:val="21"/>
                <w:szCs w:val="21"/>
              </w:rPr>
              <w:t>mm</w:t>
            </w:r>
            <w:r w:rsidRPr="008A25A0">
              <w:rPr>
                <w:rFonts w:eastAsia="宋体" w:cs="Times New Roman" w:hint="eastAsia"/>
                <w:sz w:val="21"/>
                <w:szCs w:val="21"/>
              </w:rPr>
              <w:t>）</w:t>
            </w:r>
          </w:p>
        </w:tc>
      </w:tr>
      <w:tr w:rsidR="007716E1" w:rsidRPr="008A25A0" w:rsidTr="003B57DC">
        <w:trPr>
          <w:jc w:val="center"/>
        </w:trPr>
        <w:tc>
          <w:tcPr>
            <w:tcW w:w="2006" w:type="dxa"/>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1000~1200</w:t>
            </w:r>
          </w:p>
        </w:tc>
        <w:tc>
          <w:tcPr>
            <w:tcW w:w="2379" w:type="dxa"/>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200</w:t>
            </w:r>
          </w:p>
        </w:tc>
      </w:tr>
      <w:tr w:rsidR="007716E1" w:rsidRPr="008A25A0" w:rsidTr="003B57DC">
        <w:trPr>
          <w:jc w:val="center"/>
        </w:trPr>
        <w:tc>
          <w:tcPr>
            <w:tcW w:w="2006" w:type="dxa"/>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1350</w:t>
            </w:r>
          </w:p>
        </w:tc>
        <w:tc>
          <w:tcPr>
            <w:tcW w:w="2379" w:type="dxa"/>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250</w:t>
            </w:r>
          </w:p>
        </w:tc>
      </w:tr>
      <w:tr w:rsidR="007716E1" w:rsidRPr="008A25A0" w:rsidTr="003B57DC">
        <w:trPr>
          <w:jc w:val="center"/>
        </w:trPr>
        <w:tc>
          <w:tcPr>
            <w:tcW w:w="2006" w:type="dxa"/>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&gt;=1500</w:t>
            </w:r>
          </w:p>
        </w:tc>
        <w:tc>
          <w:tcPr>
            <w:tcW w:w="2379" w:type="dxa"/>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300</w:t>
            </w:r>
          </w:p>
        </w:tc>
      </w:tr>
    </w:tbl>
    <w:p w:rsidR="007716E1" w:rsidRPr="008A25A0" w:rsidRDefault="007716E1" w:rsidP="007716E1">
      <w:pPr>
        <w:ind w:firstLineChars="200" w:firstLine="482"/>
      </w:pPr>
      <w:r w:rsidRPr="008A25A0">
        <w:rPr>
          <w:rFonts w:hint="eastAsia"/>
          <w:b/>
        </w:rPr>
        <w:t>3</w:t>
      </w:r>
      <w:r w:rsidRPr="008A25A0">
        <w:tab/>
      </w:r>
      <w:r w:rsidRPr="008A25A0">
        <w:rPr>
          <w:rFonts w:hint="eastAsia"/>
        </w:rPr>
        <w:t>管道有效支承角范围必须用中、粗砂填充插捣密实，与管底紧密接触。</w:t>
      </w:r>
    </w:p>
    <w:p w:rsidR="007716E1" w:rsidRPr="008A25A0" w:rsidRDefault="007716E1" w:rsidP="007716E1">
      <w:r w:rsidRPr="008A25A0">
        <w:rPr>
          <w:rFonts w:hint="eastAsia"/>
          <w:b/>
        </w:rPr>
        <w:t>4.4.5</w:t>
      </w:r>
      <w:r w:rsidRPr="008A25A0">
        <w:tab/>
      </w:r>
      <w:r w:rsidRPr="008A25A0">
        <w:rPr>
          <w:rFonts w:hint="eastAsia"/>
        </w:rPr>
        <w:t>管道地基应符合设计要求，管道天然地基不能满足设计要求时应按照设计要求加固。</w:t>
      </w:r>
    </w:p>
    <w:p w:rsidR="007716E1" w:rsidRPr="008A25A0" w:rsidRDefault="007716E1" w:rsidP="007716E1">
      <w:r w:rsidRPr="008A25A0">
        <w:rPr>
          <w:rFonts w:hint="eastAsia"/>
          <w:b/>
        </w:rPr>
        <w:t>4.4.6</w:t>
      </w:r>
      <w:r w:rsidRPr="008A25A0">
        <w:tab/>
      </w:r>
      <w:r w:rsidRPr="008A25A0">
        <w:rPr>
          <w:rFonts w:hint="eastAsia"/>
        </w:rPr>
        <w:t>管道基础采用原状地基时，施工应符合下列规定：</w:t>
      </w:r>
    </w:p>
    <w:p w:rsidR="007716E1" w:rsidRPr="008A25A0" w:rsidRDefault="007716E1" w:rsidP="007716E1">
      <w:pPr>
        <w:ind w:firstLineChars="200" w:firstLine="482"/>
      </w:pPr>
      <w:r w:rsidRPr="008A25A0">
        <w:rPr>
          <w:rFonts w:hint="eastAsia"/>
          <w:b/>
        </w:rPr>
        <w:t>1</w:t>
      </w:r>
      <w:r w:rsidRPr="008A25A0">
        <w:rPr>
          <w:b/>
        </w:rPr>
        <w:tab/>
      </w:r>
      <w:r w:rsidRPr="008A25A0">
        <w:rPr>
          <w:rFonts w:hint="eastAsia"/>
        </w:rPr>
        <w:t>岩石地基局部超挖时，应将基底碎渣全部清理，回填低强度等级混凝土或粒径</w:t>
      </w:r>
      <w:r w:rsidRPr="008A25A0">
        <w:rPr>
          <w:rFonts w:hint="eastAsia"/>
        </w:rPr>
        <w:t>10~15mm</w:t>
      </w:r>
      <w:r w:rsidRPr="008A25A0">
        <w:rPr>
          <w:rFonts w:hint="eastAsia"/>
        </w:rPr>
        <w:t>的砂石回填夯实。</w:t>
      </w:r>
    </w:p>
    <w:p w:rsidR="007716E1" w:rsidRPr="008A25A0" w:rsidRDefault="007716E1" w:rsidP="007716E1">
      <w:pPr>
        <w:ind w:firstLineChars="200" w:firstLine="482"/>
      </w:pPr>
      <w:r w:rsidRPr="008A25A0">
        <w:rPr>
          <w:rFonts w:hint="eastAsia"/>
          <w:b/>
        </w:rPr>
        <w:t>2</w:t>
      </w:r>
      <w:r w:rsidRPr="008A25A0">
        <w:tab/>
      </w:r>
      <w:r w:rsidRPr="008A25A0">
        <w:rPr>
          <w:rFonts w:hint="eastAsia"/>
        </w:rPr>
        <w:t>原状地基为岩石或坚硬土层时，管道下方应铺设砂垫层，其厚度为</w:t>
      </w:r>
      <w:r w:rsidRPr="008A25A0">
        <w:rPr>
          <w:rFonts w:hint="eastAsia"/>
        </w:rPr>
        <w:t>150~200mm</w:t>
      </w:r>
      <w:r w:rsidRPr="008A25A0">
        <w:rPr>
          <w:rFonts w:hint="eastAsia"/>
        </w:rPr>
        <w:t>。</w:t>
      </w:r>
    </w:p>
    <w:p w:rsidR="007716E1" w:rsidRPr="008A25A0" w:rsidRDefault="007716E1" w:rsidP="007716E1">
      <w:pPr>
        <w:ind w:firstLineChars="200" w:firstLine="482"/>
      </w:pPr>
      <w:r w:rsidRPr="008A25A0">
        <w:rPr>
          <w:rFonts w:hint="eastAsia"/>
          <w:b/>
        </w:rPr>
        <w:t>3</w:t>
      </w:r>
      <w:r w:rsidRPr="008A25A0">
        <w:tab/>
      </w:r>
      <w:r w:rsidRPr="008A25A0">
        <w:rPr>
          <w:rFonts w:hint="eastAsia"/>
        </w:rPr>
        <w:t>非永冻土地区，管道不得铺设在冻结的地基上；管道安装过程中，应防止地基冻胀。</w:t>
      </w:r>
    </w:p>
    <w:p w:rsidR="007716E1" w:rsidRPr="008A25A0" w:rsidRDefault="007716E1" w:rsidP="007716E1">
      <w:r w:rsidRPr="008A25A0">
        <w:rPr>
          <w:rFonts w:hint="eastAsia"/>
          <w:b/>
        </w:rPr>
        <w:t>4.4.7</w:t>
      </w:r>
      <w:r w:rsidRPr="008A25A0">
        <w:tab/>
      </w:r>
      <w:r w:rsidRPr="008A25A0">
        <w:rPr>
          <w:rFonts w:hint="eastAsia"/>
        </w:rPr>
        <w:t>槽底局部超挖或发生扰动时，处理应符合下列规定：</w:t>
      </w:r>
    </w:p>
    <w:p w:rsidR="007716E1" w:rsidRPr="008A25A0" w:rsidRDefault="007716E1" w:rsidP="007716E1">
      <w:pPr>
        <w:ind w:firstLineChars="200" w:firstLine="482"/>
      </w:pPr>
      <w:r w:rsidRPr="008A25A0">
        <w:rPr>
          <w:rFonts w:hint="eastAsia"/>
          <w:b/>
        </w:rPr>
        <w:t>1</w:t>
      </w:r>
      <w:r w:rsidRPr="008A25A0">
        <w:tab/>
      </w:r>
      <w:r w:rsidRPr="008A25A0">
        <w:rPr>
          <w:rFonts w:hint="eastAsia"/>
        </w:rPr>
        <w:t>超挖深度不超过</w:t>
      </w:r>
      <w:r w:rsidRPr="008A25A0">
        <w:rPr>
          <w:rFonts w:hint="eastAsia"/>
        </w:rPr>
        <w:t>150mm</w:t>
      </w:r>
      <w:r w:rsidRPr="008A25A0">
        <w:rPr>
          <w:rFonts w:hint="eastAsia"/>
        </w:rPr>
        <w:t>时，可用挖槽原土回填夯实，其压实度不应低于原地基土的密实度；</w:t>
      </w:r>
    </w:p>
    <w:p w:rsidR="007716E1" w:rsidRPr="008A25A0" w:rsidRDefault="007716E1" w:rsidP="007716E1">
      <w:pPr>
        <w:ind w:firstLineChars="200" w:firstLine="482"/>
      </w:pPr>
      <w:r w:rsidRPr="008A25A0">
        <w:rPr>
          <w:rFonts w:hint="eastAsia"/>
          <w:b/>
        </w:rPr>
        <w:t>2</w:t>
      </w:r>
      <w:r w:rsidRPr="008A25A0">
        <w:tab/>
      </w:r>
      <w:r w:rsidRPr="008A25A0">
        <w:rPr>
          <w:rFonts w:hint="eastAsia"/>
        </w:rPr>
        <w:t>槽底地基土壤含水量较大，不适于压实时，应采取换填等有效措施。</w:t>
      </w:r>
    </w:p>
    <w:p w:rsidR="007716E1" w:rsidRPr="008A25A0" w:rsidRDefault="007716E1" w:rsidP="007716E1">
      <w:r w:rsidRPr="008A25A0">
        <w:rPr>
          <w:rFonts w:hint="eastAsia"/>
          <w:b/>
        </w:rPr>
        <w:t>4.4.8</w:t>
      </w:r>
      <w:r w:rsidRPr="008A25A0">
        <w:rPr>
          <w:rFonts w:hint="eastAsia"/>
        </w:rPr>
        <w:t>顶进法施工的管道，其加固处理、超挖范围、长距离附加措施可参考</w:t>
      </w:r>
      <w:r w:rsidRPr="008A25A0">
        <w:rPr>
          <w:rFonts w:hint="eastAsia"/>
        </w:rPr>
        <w:t>CECS143</w:t>
      </w:r>
      <w:r w:rsidRPr="008A25A0">
        <w:rPr>
          <w:rFonts w:hint="eastAsia"/>
        </w:rPr>
        <w:t>相关条文处理。</w:t>
      </w:r>
    </w:p>
    <w:p w:rsidR="0070071C" w:rsidRPr="008A25A0" w:rsidRDefault="0070071C">
      <w:pPr>
        <w:widowControl/>
        <w:spacing w:line="240" w:lineRule="auto"/>
        <w:jc w:val="left"/>
      </w:pPr>
      <w:r w:rsidRPr="008A25A0">
        <w:br w:type="page"/>
      </w:r>
    </w:p>
    <w:p w:rsidR="00D2102B" w:rsidRPr="008A25A0" w:rsidRDefault="00D2102B" w:rsidP="00084C13">
      <w:pPr>
        <w:pStyle w:val="1"/>
        <w:rPr>
          <w:color w:val="auto"/>
        </w:rPr>
      </w:pPr>
      <w:bookmarkStart w:id="60" w:name="_Toc80103270"/>
      <w:r w:rsidRPr="008A25A0">
        <w:rPr>
          <w:rFonts w:hint="eastAsia"/>
          <w:color w:val="auto"/>
        </w:rPr>
        <w:lastRenderedPageBreak/>
        <w:t>5</w:t>
      </w:r>
      <w:r w:rsidR="00B92B76" w:rsidRPr="008A25A0">
        <w:rPr>
          <w:color w:val="auto"/>
          <w:szCs w:val="24"/>
        </w:rPr>
        <w:tab/>
      </w:r>
      <w:r w:rsidRPr="008A25A0">
        <w:rPr>
          <w:rFonts w:hint="eastAsia"/>
          <w:color w:val="auto"/>
        </w:rPr>
        <w:t>施工</w:t>
      </w:r>
      <w:bookmarkEnd w:id="60"/>
    </w:p>
    <w:p w:rsidR="00D2102B" w:rsidRPr="008A25A0" w:rsidRDefault="00D2102B" w:rsidP="00084C13">
      <w:pPr>
        <w:pStyle w:val="2"/>
      </w:pPr>
      <w:bookmarkStart w:id="61" w:name="_Toc534618951"/>
      <w:bookmarkStart w:id="62" w:name="_Toc534538439"/>
      <w:bookmarkStart w:id="63" w:name="_Toc534717661"/>
      <w:bookmarkStart w:id="64" w:name="_Toc80103271"/>
      <w:bookmarkStart w:id="65" w:name="_Toc534382396"/>
      <w:bookmarkStart w:id="66" w:name="_Toc520724624"/>
      <w:r w:rsidRPr="008A25A0">
        <w:rPr>
          <w:rFonts w:cs="Times New Roman" w:hint="eastAsia"/>
        </w:rPr>
        <w:t>5.1</w:t>
      </w:r>
      <w:bookmarkStart w:id="67" w:name="_Toc520724625"/>
      <w:r w:rsidR="00B92B76" w:rsidRPr="008A25A0">
        <w:tab/>
      </w:r>
      <w:r w:rsidRPr="008A25A0">
        <w:t>一般规定</w:t>
      </w:r>
      <w:bookmarkEnd w:id="61"/>
      <w:bookmarkEnd w:id="62"/>
      <w:bookmarkEnd w:id="63"/>
      <w:bookmarkEnd w:id="64"/>
      <w:bookmarkEnd w:id="67"/>
    </w:p>
    <w:p w:rsidR="00D2102B" w:rsidRPr="008A25A0" w:rsidRDefault="00D2102B" w:rsidP="00084C13">
      <w:pPr>
        <w:rPr>
          <w:rFonts w:eastAsia="宋体" w:cs="Times New Roman"/>
          <w:szCs w:val="21"/>
        </w:rPr>
      </w:pPr>
      <w:r w:rsidRPr="008A25A0">
        <w:rPr>
          <w:rFonts w:eastAsia="黑体" w:cs="Times New Roman" w:hint="eastAsia"/>
          <w:b/>
          <w:kern w:val="0"/>
          <w:szCs w:val="21"/>
        </w:rPr>
        <w:t>5.1.1</w:t>
      </w:r>
      <w:r w:rsidR="00B92B76" w:rsidRPr="008A25A0">
        <w:rPr>
          <w:rFonts w:eastAsia="黑体"/>
          <w:b/>
          <w:kern w:val="0"/>
          <w:szCs w:val="21"/>
        </w:rPr>
        <w:tab/>
      </w:r>
      <w:r w:rsidRPr="008A25A0">
        <w:rPr>
          <w:rFonts w:eastAsia="宋体" w:cs="Times New Roman" w:hint="eastAsia"/>
          <w:szCs w:val="21"/>
        </w:rPr>
        <w:t>管道各部位结构和构造形式、所用管节、管件及主要工程材料等应符合设计要求和国家现行标准的规定；</w:t>
      </w:r>
      <w:r w:rsidRPr="008A25A0">
        <w:rPr>
          <w:rFonts w:hint="eastAsia"/>
        </w:rPr>
        <w:t>进场验收时应检查每批产品的订购合同、质量合格证书、性能检验报告、使用说明书，并按国家有关标准规定进行复验，验收合格后方可使用。</w:t>
      </w:r>
    </w:p>
    <w:p w:rsidR="00D2102B" w:rsidRPr="008A25A0" w:rsidRDefault="00D2102B" w:rsidP="00084C13">
      <w:pPr>
        <w:rPr>
          <w:rFonts w:eastAsia="宋体" w:cs="Times New Roman"/>
          <w:szCs w:val="21"/>
        </w:rPr>
      </w:pPr>
      <w:r w:rsidRPr="008A25A0">
        <w:rPr>
          <w:rFonts w:eastAsia="黑体" w:cs="Times New Roman" w:hint="eastAsia"/>
          <w:b/>
          <w:kern w:val="0"/>
          <w:szCs w:val="21"/>
        </w:rPr>
        <w:t>5.1.2</w:t>
      </w:r>
      <w:r w:rsidR="00B92B76" w:rsidRPr="008A25A0">
        <w:rPr>
          <w:rFonts w:eastAsia="宋体" w:cs="Times New Roman"/>
          <w:szCs w:val="21"/>
        </w:rPr>
        <w:tab/>
      </w:r>
      <w:r w:rsidR="002A5F33" w:rsidRPr="008A25A0">
        <w:rPr>
          <w:rFonts w:hint="eastAsia"/>
        </w:rPr>
        <w:t>管节堆放宜选用平整、坚实、不易积水的场地；公称直径</w:t>
      </w:r>
      <w:r w:rsidR="002A5F33" w:rsidRPr="008A25A0">
        <w:rPr>
          <w:rFonts w:hint="eastAsia"/>
          <w:i/>
        </w:rPr>
        <w:t>D</w:t>
      </w:r>
      <w:r w:rsidR="002A5F33" w:rsidRPr="008A25A0">
        <w:rPr>
          <w:rFonts w:hint="eastAsia"/>
          <w:vertAlign w:val="subscript"/>
        </w:rPr>
        <w:t>0</w:t>
      </w:r>
      <w:r w:rsidR="002A5F33" w:rsidRPr="008A25A0">
        <w:rPr>
          <w:rFonts w:hint="eastAsia"/>
        </w:rPr>
        <w:t>≥</w:t>
      </w:r>
      <w:r w:rsidR="002A5F33" w:rsidRPr="008A25A0">
        <w:rPr>
          <w:rFonts w:hint="eastAsia"/>
        </w:rPr>
        <w:t>1</w:t>
      </w:r>
      <w:r w:rsidR="00666AA3" w:rsidRPr="008A25A0">
        <w:t>0</w:t>
      </w:r>
      <w:r w:rsidR="002A5F33" w:rsidRPr="008A25A0">
        <w:rPr>
          <w:rFonts w:hint="eastAsia"/>
        </w:rPr>
        <w:t>00</w:t>
      </w:r>
      <w:r w:rsidR="002A5F33" w:rsidRPr="008A25A0">
        <w:t>mm</w:t>
      </w:r>
      <w:r w:rsidR="002A5F33" w:rsidRPr="008A25A0">
        <w:rPr>
          <w:rFonts w:hint="eastAsia"/>
        </w:rPr>
        <w:t>及以上的管节应单层存放。</w:t>
      </w:r>
    </w:p>
    <w:bookmarkEnd w:id="65"/>
    <w:bookmarkEnd w:id="66"/>
    <w:p w:rsidR="00D2102B" w:rsidRPr="008A25A0" w:rsidRDefault="00D2102B" w:rsidP="00084C13">
      <w:r w:rsidRPr="008A25A0">
        <w:rPr>
          <w:rFonts w:eastAsia="黑体" w:cs="Times New Roman" w:hint="eastAsia"/>
          <w:b/>
          <w:kern w:val="0"/>
          <w:szCs w:val="21"/>
        </w:rPr>
        <w:t>5.1.3</w:t>
      </w:r>
      <w:r w:rsidR="00B92B76" w:rsidRPr="008A25A0">
        <w:rPr>
          <w:rFonts w:asciiTheme="majorEastAsia" w:eastAsiaTheme="majorEastAsia" w:hAnsiTheme="majorEastAsia"/>
        </w:rPr>
        <w:tab/>
      </w:r>
      <w:r w:rsidRPr="008A25A0">
        <w:rPr>
          <w:rFonts w:hint="eastAsia"/>
        </w:rPr>
        <w:t>橡胶圈贮存、保管、使用应符合下列规定：</w:t>
      </w:r>
    </w:p>
    <w:p w:rsidR="00D2102B" w:rsidRPr="008A25A0" w:rsidRDefault="00D2102B" w:rsidP="00084C13">
      <w:pPr>
        <w:pStyle w:val="2b"/>
        <w:ind w:firstLine="482"/>
      </w:pPr>
      <w:r w:rsidRPr="008A25A0">
        <w:rPr>
          <w:rFonts w:eastAsia="黑体" w:cs="Times New Roman" w:hint="eastAsia"/>
          <w:b/>
          <w:kern w:val="0"/>
          <w:szCs w:val="21"/>
        </w:rPr>
        <w:t>1</w:t>
      </w:r>
      <w:r w:rsidR="00B92B76" w:rsidRPr="008A25A0">
        <w:tab/>
      </w:r>
      <w:r w:rsidRPr="008A25A0">
        <w:rPr>
          <w:rFonts w:hint="eastAsia"/>
        </w:rPr>
        <w:t>贮存的温度宜为</w:t>
      </w:r>
      <w:r w:rsidRPr="008A25A0">
        <w:rPr>
          <w:rFonts w:asciiTheme="minorEastAsia" w:hAnsiTheme="minorEastAsia" w:cstheme="minorEastAsia" w:hint="eastAsia"/>
        </w:rPr>
        <w:t>-5～30℃</w:t>
      </w:r>
      <w:r w:rsidRPr="008A25A0">
        <w:rPr>
          <w:rFonts w:hint="eastAsia"/>
        </w:rPr>
        <w:t>，存放位置不宜长期受紫外线光源照射，离热源距离应不小于</w:t>
      </w:r>
      <w:r w:rsidRPr="008A25A0">
        <w:rPr>
          <w:rFonts w:hint="eastAsia"/>
        </w:rPr>
        <w:t>1m</w:t>
      </w:r>
      <w:r w:rsidRPr="008A25A0">
        <w:rPr>
          <w:rFonts w:hint="eastAsia"/>
        </w:rPr>
        <w:t>；</w:t>
      </w:r>
    </w:p>
    <w:p w:rsidR="00D2102B" w:rsidRPr="008A25A0" w:rsidRDefault="00D2102B" w:rsidP="00084C13">
      <w:pPr>
        <w:pStyle w:val="2b"/>
        <w:ind w:firstLine="482"/>
      </w:pPr>
      <w:r w:rsidRPr="008A25A0">
        <w:rPr>
          <w:rFonts w:eastAsia="黑体" w:cs="Times New Roman" w:hint="eastAsia"/>
          <w:b/>
          <w:kern w:val="0"/>
          <w:szCs w:val="21"/>
        </w:rPr>
        <w:t>2</w:t>
      </w:r>
      <w:r w:rsidR="00B92B76" w:rsidRPr="008A25A0">
        <w:tab/>
      </w:r>
      <w:r w:rsidRPr="008A25A0">
        <w:rPr>
          <w:rFonts w:hint="eastAsia"/>
        </w:rPr>
        <w:t>不得将橡胶圈与溶剂、易挥发物、油脂或对橡胶产生不良影响的物品共同存放和接触；</w:t>
      </w:r>
    </w:p>
    <w:p w:rsidR="00D2102B" w:rsidRPr="008A25A0" w:rsidRDefault="00D2102B" w:rsidP="00084C13">
      <w:pPr>
        <w:pStyle w:val="2b"/>
        <w:ind w:firstLine="482"/>
      </w:pPr>
      <w:r w:rsidRPr="008A25A0">
        <w:rPr>
          <w:rFonts w:eastAsia="黑体" w:cs="Times New Roman" w:hint="eastAsia"/>
          <w:b/>
          <w:kern w:val="0"/>
          <w:szCs w:val="21"/>
        </w:rPr>
        <w:t>3</w:t>
      </w:r>
      <w:r w:rsidR="00B92B76" w:rsidRPr="008A25A0">
        <w:tab/>
      </w:r>
      <w:r w:rsidRPr="008A25A0">
        <w:rPr>
          <w:rFonts w:hint="eastAsia"/>
        </w:rPr>
        <w:t>橡胶圈的外观应光滑平整，不得有气孔、裂缝、卷褶、破损、重皮等缺陷，在贮存、运输中不得长期受挤压；</w:t>
      </w:r>
    </w:p>
    <w:p w:rsidR="00D2102B" w:rsidRPr="008A25A0" w:rsidRDefault="00D2102B" w:rsidP="00084C13">
      <w:pPr>
        <w:pStyle w:val="2b"/>
        <w:ind w:firstLine="482"/>
      </w:pPr>
      <w:r w:rsidRPr="008A25A0">
        <w:rPr>
          <w:rFonts w:eastAsia="黑体" w:cs="Times New Roman" w:hint="eastAsia"/>
          <w:b/>
          <w:kern w:val="0"/>
          <w:szCs w:val="21"/>
        </w:rPr>
        <w:t>4</w:t>
      </w:r>
      <w:r w:rsidR="00B92B76" w:rsidRPr="008A25A0">
        <w:rPr>
          <w:rFonts w:eastAsia="黑体" w:cs="Times New Roman"/>
          <w:b/>
          <w:kern w:val="0"/>
          <w:szCs w:val="21"/>
        </w:rPr>
        <w:tab/>
      </w:r>
      <w:r w:rsidRPr="008A25A0">
        <w:rPr>
          <w:rFonts w:hint="eastAsia"/>
        </w:rPr>
        <w:t>橡胶圈的材质和规格应符合相关产品标准的规定，应由管材厂配套供应；</w:t>
      </w:r>
    </w:p>
    <w:p w:rsidR="00D2102B" w:rsidRPr="008A25A0" w:rsidRDefault="00D2102B" w:rsidP="00084C13">
      <w:r w:rsidRPr="008A25A0">
        <w:rPr>
          <w:rFonts w:eastAsia="黑体" w:cs="Times New Roman" w:hint="eastAsia"/>
          <w:b/>
          <w:kern w:val="0"/>
          <w:szCs w:val="21"/>
        </w:rPr>
        <w:t>5.1.4</w:t>
      </w:r>
      <w:r w:rsidR="00B92B76" w:rsidRPr="008A25A0">
        <w:rPr>
          <w:rFonts w:eastAsia="黑体" w:cs="Times New Roman"/>
          <w:b/>
          <w:kern w:val="0"/>
          <w:szCs w:val="21"/>
        </w:rPr>
        <w:tab/>
      </w:r>
      <w:r w:rsidRPr="008A25A0">
        <w:rPr>
          <w:rFonts w:hint="eastAsia"/>
        </w:rPr>
        <w:t>管节安装前应进行外观检查，发现裂缝、保护层脱落、空鼓、接口掉角等缺陷，应修补并经鉴定合格后方可使用；内衬</w:t>
      </w:r>
      <w:r w:rsidR="00381F40" w:rsidRPr="008A25A0">
        <w:rPr>
          <w:rFonts w:hint="eastAsia"/>
        </w:rPr>
        <w:t>聚乙烯板</w:t>
      </w:r>
      <w:r w:rsidRPr="008A25A0">
        <w:rPr>
          <w:rFonts w:hint="eastAsia"/>
        </w:rPr>
        <w:t>（</w:t>
      </w:r>
      <w:r w:rsidR="00137DE0" w:rsidRPr="008A25A0">
        <w:rPr>
          <w:rFonts w:hint="eastAsia"/>
        </w:rPr>
        <w:t>HDPE</w:t>
      </w:r>
      <w:r w:rsidRPr="008A25A0">
        <w:rPr>
          <w:rFonts w:hint="eastAsia"/>
        </w:rPr>
        <w:t>），发现烧痕、破损等缺陷，应按照管材生产厂家提供的修补工艺修补并经鉴定合格后方可使用。</w:t>
      </w:r>
    </w:p>
    <w:p w:rsidR="00D2102B" w:rsidRPr="008A25A0" w:rsidRDefault="00D2102B" w:rsidP="00084C13">
      <w:r w:rsidRPr="008A25A0">
        <w:rPr>
          <w:rFonts w:eastAsia="黑体" w:cs="Times New Roman" w:hint="eastAsia"/>
          <w:b/>
          <w:kern w:val="0"/>
          <w:szCs w:val="21"/>
        </w:rPr>
        <w:t>5.1.5</w:t>
      </w:r>
      <w:r w:rsidR="00B92B76" w:rsidRPr="008A25A0">
        <w:tab/>
      </w:r>
      <w:r w:rsidRPr="008A25A0">
        <w:rPr>
          <w:rFonts w:hint="eastAsia"/>
        </w:rPr>
        <w:t>施工前施工单位应进行图纸会审、设计单位进行技术交底，施工单位应依据设计和相关规范编制施工组织设计及专项施工方案。</w:t>
      </w:r>
    </w:p>
    <w:p w:rsidR="00D2102B" w:rsidRPr="008A25A0" w:rsidRDefault="00D2102B" w:rsidP="00084C13">
      <w:r w:rsidRPr="008A25A0">
        <w:rPr>
          <w:rFonts w:eastAsia="黑体" w:cs="Times New Roman" w:hint="eastAsia"/>
          <w:b/>
          <w:kern w:val="0"/>
          <w:szCs w:val="21"/>
        </w:rPr>
        <w:t>5.1.6</w:t>
      </w:r>
      <w:r w:rsidR="00B92B76" w:rsidRPr="008A25A0">
        <w:tab/>
      </w:r>
      <w:r w:rsidRPr="008A25A0">
        <w:rPr>
          <w:rFonts w:hint="eastAsia"/>
        </w:rPr>
        <w:t>施工前施工单位应依据设计文件进行地上、地下邻近建（构）筑物、河道、障碍物调查，调查的情况、处置方案应纳入施工组织设计，实施情况应留有影像资料并应纳入竣工档案。</w:t>
      </w:r>
    </w:p>
    <w:p w:rsidR="00D2102B" w:rsidRPr="008A25A0" w:rsidRDefault="00D2102B" w:rsidP="00084C13">
      <w:r w:rsidRPr="008A25A0">
        <w:rPr>
          <w:rFonts w:eastAsia="黑体" w:cs="Times New Roman" w:hint="eastAsia"/>
          <w:b/>
          <w:kern w:val="0"/>
          <w:szCs w:val="21"/>
        </w:rPr>
        <w:t>5.1.7</w:t>
      </w:r>
      <w:r w:rsidR="00B92B76" w:rsidRPr="008A25A0">
        <w:tab/>
      </w:r>
      <w:r w:rsidRPr="008A25A0">
        <w:rPr>
          <w:rFonts w:hint="eastAsia"/>
        </w:rPr>
        <w:t>管节安装前应将管内外清扫干净，安装时应使管道中心及内底高程符合设计要求，稳管时应采取底部垫楔等措施防止管道发生滚动。</w:t>
      </w:r>
    </w:p>
    <w:p w:rsidR="00D2102B" w:rsidRPr="008A25A0" w:rsidRDefault="00D2102B" w:rsidP="00084C13">
      <w:r w:rsidRPr="008A25A0">
        <w:rPr>
          <w:rFonts w:eastAsia="黑体" w:cs="Times New Roman" w:hint="eastAsia"/>
          <w:b/>
          <w:kern w:val="0"/>
          <w:szCs w:val="21"/>
        </w:rPr>
        <w:t>5.1.8</w:t>
      </w:r>
      <w:r w:rsidR="00B92B76" w:rsidRPr="008A25A0">
        <w:tab/>
      </w:r>
      <w:r w:rsidRPr="008A25A0">
        <w:rPr>
          <w:rFonts w:hint="eastAsia"/>
        </w:rPr>
        <w:t>工程现场地质情况和周边环境复杂地段，安全等级为一、二级的沟槽或基坑工程，应进行基坑工程监测。</w:t>
      </w:r>
    </w:p>
    <w:p w:rsidR="00D2102B" w:rsidRDefault="00D2102B" w:rsidP="00084C13">
      <w:r w:rsidRPr="008A25A0">
        <w:rPr>
          <w:rFonts w:eastAsia="黑体" w:cs="Times New Roman" w:hint="eastAsia"/>
          <w:b/>
          <w:kern w:val="0"/>
          <w:szCs w:val="21"/>
        </w:rPr>
        <w:t>5.1.9</w:t>
      </w:r>
      <w:r w:rsidR="00B92B76" w:rsidRPr="008A25A0">
        <w:rPr>
          <w:rFonts w:eastAsia="黑体" w:cs="Times New Roman"/>
          <w:b/>
          <w:kern w:val="0"/>
          <w:szCs w:val="21"/>
        </w:rPr>
        <w:tab/>
      </w:r>
      <w:r w:rsidRPr="008A25A0">
        <w:rPr>
          <w:rFonts w:hint="eastAsia"/>
        </w:rPr>
        <w:t>管道工程中，沟槽或基坑工程的沿线应设置明显的警示标志。</w:t>
      </w:r>
    </w:p>
    <w:p w:rsidR="00E92B56" w:rsidRPr="008A25A0" w:rsidRDefault="00E92B56" w:rsidP="00E92B56">
      <w:r>
        <w:rPr>
          <w:b/>
        </w:rPr>
        <w:t>5</w:t>
      </w:r>
      <w:r>
        <w:rPr>
          <w:rFonts w:hint="eastAsia"/>
          <w:b/>
        </w:rPr>
        <w:t>.</w:t>
      </w:r>
      <w:r>
        <w:rPr>
          <w:b/>
        </w:rPr>
        <w:t>1</w:t>
      </w:r>
      <w:r>
        <w:rPr>
          <w:rFonts w:hint="eastAsia"/>
          <w:b/>
        </w:rPr>
        <w:t>.</w:t>
      </w:r>
      <w:r>
        <w:rPr>
          <w:b/>
        </w:rPr>
        <w:t>10</w:t>
      </w:r>
      <w:r w:rsidRPr="008A25A0">
        <w:tab/>
      </w:r>
      <w:r w:rsidRPr="008A25A0">
        <w:rPr>
          <w:rFonts w:hint="eastAsia"/>
        </w:rPr>
        <w:t>混凝土基础施工应符合下列规定：</w:t>
      </w:r>
    </w:p>
    <w:p w:rsidR="00E92B56" w:rsidRPr="008A25A0" w:rsidRDefault="00E92B56" w:rsidP="00E92B56">
      <w:pPr>
        <w:pStyle w:val="2b"/>
        <w:ind w:firstLine="482"/>
      </w:pPr>
      <w:r w:rsidRPr="008A25A0">
        <w:rPr>
          <w:rFonts w:hint="eastAsia"/>
          <w:b/>
        </w:rPr>
        <w:t>1</w:t>
      </w:r>
      <w:r w:rsidRPr="008A25A0">
        <w:tab/>
      </w:r>
      <w:r w:rsidRPr="008A25A0">
        <w:rPr>
          <w:rFonts w:hint="eastAsia"/>
        </w:rPr>
        <w:t>平基与管座的模板，可一次或两次支设，每次支设高度宜略高于混凝土的浇筑高度；</w:t>
      </w:r>
    </w:p>
    <w:p w:rsidR="00E92B56" w:rsidRPr="008A25A0" w:rsidRDefault="00E92B56" w:rsidP="00E92B56">
      <w:pPr>
        <w:pStyle w:val="2b"/>
        <w:ind w:firstLine="482"/>
      </w:pPr>
      <w:r w:rsidRPr="008A25A0">
        <w:rPr>
          <w:rFonts w:hint="eastAsia"/>
          <w:b/>
        </w:rPr>
        <w:t>2</w:t>
      </w:r>
      <w:r w:rsidRPr="008A25A0">
        <w:tab/>
      </w:r>
      <w:r w:rsidRPr="008A25A0">
        <w:rPr>
          <w:rFonts w:hint="eastAsia"/>
        </w:rPr>
        <w:t>平基、管座的混凝土设计无要求时，宜采用强度不低于</w:t>
      </w:r>
      <w:r w:rsidRPr="008A25A0">
        <w:rPr>
          <w:rFonts w:hint="eastAsia"/>
        </w:rPr>
        <w:t>C15</w:t>
      </w:r>
      <w:r w:rsidRPr="008A25A0">
        <w:rPr>
          <w:rFonts w:hint="eastAsia"/>
        </w:rPr>
        <w:t>的低坍落度混凝土；</w:t>
      </w:r>
    </w:p>
    <w:p w:rsidR="00E92B56" w:rsidRPr="008A25A0" w:rsidRDefault="00E92B56" w:rsidP="00E92B56">
      <w:pPr>
        <w:pStyle w:val="2b"/>
        <w:ind w:firstLine="482"/>
      </w:pPr>
      <w:r w:rsidRPr="008A25A0">
        <w:rPr>
          <w:rFonts w:hint="eastAsia"/>
          <w:b/>
        </w:rPr>
        <w:t>3</w:t>
      </w:r>
      <w:r w:rsidRPr="008A25A0">
        <w:tab/>
      </w:r>
      <w:r w:rsidRPr="008A25A0">
        <w:rPr>
          <w:rFonts w:hint="eastAsia"/>
        </w:rPr>
        <w:t>管座与平基分层浇筑时，应先将平基凿毛冲洗干净，并将平基与管体相接触的腋角部位，用同强度等级的水泥砂浆填满、捣实后，再浇筑混凝土，使管</w:t>
      </w:r>
      <w:r w:rsidRPr="008A25A0">
        <w:rPr>
          <w:rFonts w:hint="eastAsia"/>
        </w:rPr>
        <w:lastRenderedPageBreak/>
        <w:t>体与管座混凝土结合严密。</w:t>
      </w:r>
    </w:p>
    <w:p w:rsidR="00E92B56" w:rsidRPr="008A25A0" w:rsidRDefault="00E92B56" w:rsidP="00E92B56">
      <w:pPr>
        <w:pStyle w:val="2b"/>
        <w:ind w:firstLine="482"/>
        <w:rPr>
          <w:noProof/>
        </w:rPr>
      </w:pPr>
      <w:r w:rsidRPr="008A25A0">
        <w:rPr>
          <w:rFonts w:hint="eastAsia"/>
          <w:b/>
        </w:rPr>
        <w:t>4</w:t>
      </w:r>
      <w:r w:rsidRPr="008A25A0">
        <w:rPr>
          <w:noProof/>
        </w:rPr>
        <w:tab/>
      </w:r>
      <w:r w:rsidRPr="008A25A0">
        <w:rPr>
          <w:rFonts w:hint="eastAsia"/>
          <w:noProof/>
        </w:rPr>
        <w:t>管座与平基采用垫块法一次浇筑时，必须先从一侧灌注混凝土，对侧的混凝土高过管底与灌注侧高度相同时，两侧再同时浇筑，并保持两侧混凝土高度一致；</w:t>
      </w:r>
    </w:p>
    <w:p w:rsidR="00E92B56" w:rsidRPr="008A25A0" w:rsidRDefault="00E92B56" w:rsidP="00E92B56">
      <w:pPr>
        <w:pStyle w:val="2b"/>
        <w:ind w:firstLine="482"/>
        <w:rPr>
          <w:noProof/>
        </w:rPr>
      </w:pPr>
      <w:r w:rsidRPr="008A25A0">
        <w:rPr>
          <w:rFonts w:hint="eastAsia"/>
          <w:b/>
        </w:rPr>
        <w:t>5</w:t>
      </w:r>
      <w:r w:rsidRPr="008A25A0">
        <w:rPr>
          <w:noProof/>
        </w:rPr>
        <w:tab/>
      </w:r>
      <w:r w:rsidRPr="008A25A0">
        <w:rPr>
          <w:rFonts w:hint="eastAsia"/>
          <w:noProof/>
        </w:rPr>
        <w:t>管道基础应按设计要求留变形缝，变形缝的位置应与柔性接口相一致；</w:t>
      </w:r>
    </w:p>
    <w:p w:rsidR="00E92B56" w:rsidRPr="008A25A0" w:rsidRDefault="00E92B56" w:rsidP="00E92B56">
      <w:pPr>
        <w:pStyle w:val="2b"/>
        <w:ind w:firstLine="482"/>
        <w:rPr>
          <w:noProof/>
        </w:rPr>
      </w:pPr>
      <w:r w:rsidRPr="008A25A0">
        <w:rPr>
          <w:rFonts w:hint="eastAsia"/>
          <w:b/>
        </w:rPr>
        <w:t>6</w:t>
      </w:r>
      <w:r w:rsidRPr="008A25A0">
        <w:rPr>
          <w:noProof/>
        </w:rPr>
        <w:tab/>
      </w:r>
      <w:r w:rsidRPr="008A25A0">
        <w:rPr>
          <w:rFonts w:hint="eastAsia"/>
          <w:noProof/>
        </w:rPr>
        <w:t>管道平基与井室基础宜同时浇筑；跌落水井上游接近井基础的一段应砌砖加固，并将平基</w:t>
      </w:r>
      <w:r w:rsidRPr="008A25A0">
        <w:rPr>
          <w:rFonts w:hint="eastAsia"/>
        </w:rPr>
        <w:t>混凝土</w:t>
      </w:r>
      <w:r w:rsidRPr="008A25A0">
        <w:rPr>
          <w:rFonts w:hint="eastAsia"/>
          <w:noProof/>
        </w:rPr>
        <w:t>浇至井基础边缘；</w:t>
      </w:r>
    </w:p>
    <w:p w:rsidR="00E92B56" w:rsidRPr="008A25A0" w:rsidRDefault="00E92B56" w:rsidP="00E92B56">
      <w:pPr>
        <w:pStyle w:val="2b"/>
        <w:ind w:firstLine="482"/>
      </w:pPr>
      <w:r w:rsidRPr="008A25A0">
        <w:rPr>
          <w:rFonts w:hint="eastAsia"/>
          <w:b/>
        </w:rPr>
        <w:t>7</w:t>
      </w:r>
      <w:r w:rsidRPr="008A25A0">
        <w:rPr>
          <w:noProof/>
        </w:rPr>
        <w:tab/>
      </w:r>
      <w:r w:rsidRPr="008A25A0">
        <w:rPr>
          <w:rFonts w:hint="eastAsia"/>
          <w:noProof/>
        </w:rPr>
        <w:t>混凝土浇筑中应防止离析；浇筑后应进行养护，强度低于</w:t>
      </w:r>
      <w:r w:rsidRPr="008A25A0">
        <w:rPr>
          <w:rFonts w:hint="eastAsia"/>
          <w:noProof/>
        </w:rPr>
        <w:t>1.2MPa</w:t>
      </w:r>
      <w:r w:rsidRPr="008A25A0">
        <w:rPr>
          <w:rFonts w:hint="eastAsia"/>
          <w:noProof/>
        </w:rPr>
        <w:t>时不得承受荷载。</w:t>
      </w:r>
    </w:p>
    <w:p w:rsidR="00E92B56" w:rsidRPr="008A25A0" w:rsidRDefault="00E92B56" w:rsidP="00084C13"/>
    <w:p w:rsidR="00D2102B" w:rsidRPr="008A25A0" w:rsidRDefault="00D2102B" w:rsidP="00195993">
      <w:pPr>
        <w:pStyle w:val="2"/>
      </w:pPr>
      <w:bookmarkStart w:id="68" w:name="_Toc80103272"/>
      <w:r w:rsidRPr="008A25A0">
        <w:rPr>
          <w:rFonts w:cs="Times New Roman" w:hint="eastAsia"/>
        </w:rPr>
        <w:t>5.2</w:t>
      </w:r>
      <w:r w:rsidR="00B92B76" w:rsidRPr="008A25A0">
        <w:tab/>
      </w:r>
      <w:r w:rsidRPr="008A25A0">
        <w:rPr>
          <w:rFonts w:hint="eastAsia"/>
        </w:rPr>
        <w:t>管道安装</w:t>
      </w:r>
      <w:bookmarkEnd w:id="68"/>
    </w:p>
    <w:p w:rsidR="00D2102B" w:rsidRPr="008A25A0" w:rsidRDefault="00D2102B" w:rsidP="00084C13">
      <w:r w:rsidRPr="008A25A0">
        <w:rPr>
          <w:rFonts w:eastAsia="黑体" w:cs="Times New Roman" w:hint="eastAsia"/>
          <w:b/>
          <w:kern w:val="0"/>
          <w:szCs w:val="21"/>
        </w:rPr>
        <w:t>5.2.1</w:t>
      </w:r>
      <w:r w:rsidR="00B92B76" w:rsidRPr="008A25A0">
        <w:tab/>
      </w:r>
      <w:r w:rsidRPr="008A25A0">
        <w:rPr>
          <w:rFonts w:hint="eastAsia"/>
        </w:rPr>
        <w:t>管道应在沟槽地基、管基质量检验及管材检查验收合格后安装，安装时宜由下游开始，承口朝向施工前进的方向。</w:t>
      </w:r>
    </w:p>
    <w:p w:rsidR="00D2102B" w:rsidRPr="008A25A0" w:rsidRDefault="00D2102B" w:rsidP="00084C13">
      <w:r w:rsidRPr="008A25A0">
        <w:rPr>
          <w:rFonts w:eastAsia="黑体" w:cs="Times New Roman" w:hint="eastAsia"/>
          <w:b/>
          <w:kern w:val="0"/>
          <w:szCs w:val="21"/>
        </w:rPr>
        <w:t>5.2.2</w:t>
      </w:r>
      <w:r w:rsidR="00B92B76" w:rsidRPr="008A25A0">
        <w:tab/>
      </w:r>
      <w:r w:rsidRPr="008A25A0">
        <w:rPr>
          <w:rFonts w:hint="eastAsia"/>
        </w:rPr>
        <w:t>管道吊装应采用起重机进行，并</w:t>
      </w:r>
      <w:r w:rsidRPr="008A25A0">
        <w:rPr>
          <w:rFonts w:ascii="宋体" w:eastAsia="宋体" w:hAnsi="宋体" w:cs="宋体" w:hint="eastAsia"/>
        </w:rPr>
        <w:t>应编制吊装作业施工组织设计；</w:t>
      </w:r>
      <w:r w:rsidRPr="008A25A0">
        <w:rPr>
          <w:rFonts w:hint="eastAsia"/>
        </w:rPr>
        <w:t>起重机下管时，起重机架设的位置不得影响沟槽边坡的稳定，起重机支腿严禁支设在沟槽、基坑围护结构上；起重机在高压输电线路附近作业与线路间的安全距离应符合当地电力管理单位的规定；在起吊作业区域内，任何人不得在吊钩或被起吊的重物下通过或站立。</w:t>
      </w:r>
    </w:p>
    <w:p w:rsidR="00D2102B" w:rsidRPr="008A25A0" w:rsidRDefault="00D2102B" w:rsidP="00084C13">
      <w:r w:rsidRPr="008A25A0">
        <w:rPr>
          <w:rFonts w:eastAsia="黑体" w:cs="Times New Roman" w:hint="eastAsia"/>
          <w:b/>
          <w:kern w:val="0"/>
          <w:szCs w:val="21"/>
        </w:rPr>
        <w:t>5.2.3</w:t>
      </w:r>
      <w:r w:rsidR="00B92B76" w:rsidRPr="008A25A0">
        <w:tab/>
      </w:r>
      <w:r w:rsidRPr="008A25A0">
        <w:rPr>
          <w:rFonts w:hint="eastAsia"/>
        </w:rPr>
        <w:t>吊装管节应平吊轻放，起吊搬运管材、配件时，对管材承插口工作面、内衬</w:t>
      </w:r>
      <w:r w:rsidR="00137DE0" w:rsidRPr="008A25A0">
        <w:rPr>
          <w:rFonts w:hint="eastAsia"/>
        </w:rPr>
        <w:t>HDPE</w:t>
      </w:r>
      <w:r w:rsidRPr="008A25A0">
        <w:rPr>
          <w:rFonts w:hint="eastAsia"/>
        </w:rPr>
        <w:t>板应采取保护措施。</w:t>
      </w:r>
      <w:r w:rsidRPr="008A25A0">
        <w:rPr>
          <w:rFonts w:hint="eastAsia"/>
        </w:rPr>
        <w:t xml:space="preserve"> </w:t>
      </w:r>
    </w:p>
    <w:p w:rsidR="00D2102B" w:rsidRPr="008A25A0" w:rsidRDefault="00D2102B" w:rsidP="00084C13">
      <w:r w:rsidRPr="008A25A0">
        <w:rPr>
          <w:rFonts w:eastAsia="黑体" w:cs="Times New Roman" w:hint="eastAsia"/>
          <w:b/>
          <w:kern w:val="0"/>
          <w:szCs w:val="21"/>
        </w:rPr>
        <w:t>5.2.4</w:t>
      </w:r>
      <w:r w:rsidR="00B92B76" w:rsidRPr="008A25A0">
        <w:rPr>
          <w:rFonts w:asciiTheme="minorEastAsia" w:hAnsiTheme="minorEastAsia"/>
        </w:rPr>
        <w:tab/>
      </w:r>
      <w:r w:rsidRPr="008A25A0">
        <w:rPr>
          <w:rFonts w:asciiTheme="minorEastAsia" w:hAnsiTheme="minorEastAsia" w:hint="eastAsia"/>
        </w:rPr>
        <w:t>管道接口</w:t>
      </w:r>
      <w:r w:rsidRPr="008A25A0">
        <w:rPr>
          <w:rFonts w:hint="eastAsia"/>
        </w:rPr>
        <w:t>应符合下列规定：</w:t>
      </w:r>
    </w:p>
    <w:p w:rsidR="00D2102B" w:rsidRPr="008A25A0" w:rsidRDefault="00D2102B" w:rsidP="00084C13">
      <w:pPr>
        <w:pStyle w:val="2b"/>
        <w:ind w:firstLine="482"/>
      </w:pPr>
      <w:r w:rsidRPr="008A25A0">
        <w:rPr>
          <w:rFonts w:eastAsia="黑体" w:cs="Times New Roman" w:hint="eastAsia"/>
          <w:b/>
          <w:kern w:val="0"/>
          <w:szCs w:val="21"/>
        </w:rPr>
        <w:t>1</w:t>
      </w:r>
      <w:r w:rsidR="00B92B76" w:rsidRPr="008A25A0">
        <w:tab/>
      </w:r>
      <w:r w:rsidR="002A5F33" w:rsidRPr="008A25A0">
        <w:rPr>
          <w:rFonts w:hint="eastAsia"/>
        </w:rPr>
        <w:t>橡胶圈质量应符合本规程</w:t>
      </w:r>
      <w:r w:rsidR="002A5F33" w:rsidRPr="008A25A0">
        <w:rPr>
          <w:rFonts w:hint="eastAsia"/>
        </w:rPr>
        <w:t>3.3.8</w:t>
      </w:r>
      <w:r w:rsidR="002A5F33" w:rsidRPr="008A25A0">
        <w:rPr>
          <w:rFonts w:hint="eastAsia"/>
        </w:rPr>
        <w:t>的相关规定</w:t>
      </w:r>
      <w:r w:rsidRPr="008A25A0">
        <w:rPr>
          <w:rFonts w:hint="eastAsia"/>
        </w:rPr>
        <w:t>；</w:t>
      </w:r>
    </w:p>
    <w:p w:rsidR="00D2102B" w:rsidRPr="008A25A0" w:rsidRDefault="00D2102B" w:rsidP="00843211">
      <w:pPr>
        <w:pStyle w:val="2b"/>
        <w:ind w:firstLine="482"/>
      </w:pPr>
      <w:r w:rsidRPr="008A25A0">
        <w:rPr>
          <w:rFonts w:eastAsia="黑体" w:cs="Times New Roman" w:hint="eastAsia"/>
          <w:b/>
          <w:kern w:val="0"/>
          <w:szCs w:val="21"/>
        </w:rPr>
        <w:t>2</w:t>
      </w:r>
      <w:r w:rsidR="00B92B76" w:rsidRPr="008A25A0">
        <w:rPr>
          <w:rFonts w:eastAsia="黑体" w:cs="Times New Roman"/>
          <w:b/>
          <w:kern w:val="0"/>
          <w:szCs w:val="21"/>
        </w:rPr>
        <w:tab/>
      </w:r>
      <w:r w:rsidR="002A5F33" w:rsidRPr="008A25A0">
        <w:rPr>
          <w:rFonts w:hint="eastAsia"/>
        </w:rPr>
        <w:t>管道安装应选用无腐蚀的润滑剂润滑橡胶圈及承口内表面</w:t>
      </w:r>
      <w:r w:rsidR="00FE028F" w:rsidRPr="008A25A0">
        <w:rPr>
          <w:rFonts w:hint="eastAsia"/>
        </w:rPr>
        <w:t>；</w:t>
      </w:r>
      <w:r w:rsidR="00FE028F" w:rsidRPr="008A25A0">
        <w:t xml:space="preserve"> </w:t>
      </w:r>
    </w:p>
    <w:p w:rsidR="00D2102B" w:rsidRPr="008A25A0" w:rsidRDefault="00D2102B" w:rsidP="00084C13">
      <w:pPr>
        <w:pStyle w:val="2b"/>
        <w:ind w:firstLine="482"/>
      </w:pPr>
      <w:r w:rsidRPr="008A25A0">
        <w:rPr>
          <w:rFonts w:eastAsia="黑体" w:cs="Times New Roman" w:hint="eastAsia"/>
          <w:b/>
          <w:kern w:val="0"/>
          <w:szCs w:val="21"/>
        </w:rPr>
        <w:t>3</w:t>
      </w:r>
      <w:r w:rsidR="00B92B76" w:rsidRPr="008A25A0">
        <w:tab/>
      </w:r>
      <w:r w:rsidRPr="008A25A0">
        <w:rPr>
          <w:rFonts w:hint="eastAsia"/>
        </w:rPr>
        <w:t>在已装管道接口外侧设置慢转卷扬机、新装管道外侧安装专用卡具，待装管的管中位置与已装管中心线吻合后，启动卷扬机缓慢将插口平稳插入承口内完成管道安装；</w:t>
      </w:r>
    </w:p>
    <w:p w:rsidR="00D2102B" w:rsidRPr="008A25A0" w:rsidRDefault="00D2102B" w:rsidP="00084C13">
      <w:pPr>
        <w:pStyle w:val="2b"/>
        <w:ind w:firstLine="482"/>
      </w:pPr>
      <w:r w:rsidRPr="008A25A0">
        <w:rPr>
          <w:rFonts w:eastAsia="黑体" w:cs="Times New Roman" w:hint="eastAsia"/>
          <w:b/>
          <w:kern w:val="0"/>
          <w:szCs w:val="21"/>
        </w:rPr>
        <w:t>4</w:t>
      </w:r>
      <w:r w:rsidR="00B92B76" w:rsidRPr="008A25A0">
        <w:tab/>
      </w:r>
      <w:r w:rsidRPr="008A25A0">
        <w:rPr>
          <w:rFonts w:hint="eastAsia"/>
        </w:rPr>
        <w:t>检查接口处的安装质量应采用测隙规检测承口和插口平台之间的间隙，以不大于</w:t>
      </w:r>
      <w:r w:rsidRPr="008A25A0">
        <w:rPr>
          <w:rFonts w:hint="eastAsia"/>
        </w:rPr>
        <w:t>25mm</w:t>
      </w:r>
      <w:r w:rsidRPr="008A25A0">
        <w:rPr>
          <w:rFonts w:hint="eastAsia"/>
        </w:rPr>
        <w:t>为宜。</w:t>
      </w:r>
    </w:p>
    <w:p w:rsidR="00D2102B" w:rsidRPr="008A25A0" w:rsidRDefault="00D2102B" w:rsidP="00084C13">
      <w:pPr>
        <w:pStyle w:val="2b"/>
        <w:ind w:firstLine="482"/>
      </w:pPr>
      <w:r w:rsidRPr="008A25A0">
        <w:rPr>
          <w:rFonts w:eastAsia="黑体" w:cs="Times New Roman" w:hint="eastAsia"/>
          <w:b/>
          <w:kern w:val="0"/>
          <w:szCs w:val="21"/>
        </w:rPr>
        <w:t>5</w:t>
      </w:r>
      <w:r w:rsidR="00B92B76" w:rsidRPr="008A25A0">
        <w:tab/>
      </w:r>
      <w:r w:rsidRPr="008A25A0">
        <w:rPr>
          <w:rFonts w:hint="eastAsia"/>
        </w:rPr>
        <w:t>管道安装就位后，应采对管道高程和中线进行测量；新管安装后，同时测量相邻管道接口的变形情况，出现问题应查找原因，修复完成后方可进行下一步工序。</w:t>
      </w:r>
    </w:p>
    <w:p w:rsidR="00D2102B" w:rsidRPr="008A25A0" w:rsidRDefault="00D2102B" w:rsidP="00084C13">
      <w:pPr>
        <w:rPr>
          <w:rFonts w:asciiTheme="minorEastAsia" w:hAnsiTheme="minorEastAsia"/>
        </w:rPr>
      </w:pPr>
      <w:r w:rsidRPr="008A25A0">
        <w:rPr>
          <w:rFonts w:eastAsia="黑体" w:cs="Times New Roman" w:hint="eastAsia"/>
          <w:b/>
          <w:kern w:val="0"/>
          <w:szCs w:val="21"/>
        </w:rPr>
        <w:t>5.2.5</w:t>
      </w:r>
      <w:r w:rsidR="00B92B76" w:rsidRPr="008A25A0">
        <w:rPr>
          <w:rFonts w:eastAsia="黑体" w:cs="Times New Roman"/>
          <w:b/>
          <w:kern w:val="0"/>
          <w:szCs w:val="21"/>
        </w:rPr>
        <w:tab/>
      </w:r>
      <w:r w:rsidR="00C94045" w:rsidRPr="008A25A0">
        <w:rPr>
          <w:rFonts w:asciiTheme="minorEastAsia" w:hAnsiTheme="minorEastAsia" w:hint="eastAsia"/>
        </w:rPr>
        <w:t>双胶圈接口试压应符合下列规定</w:t>
      </w:r>
      <w:r w:rsidRPr="008A25A0">
        <w:rPr>
          <w:rFonts w:hint="eastAsia"/>
        </w:rPr>
        <w:t>：</w:t>
      </w:r>
    </w:p>
    <w:p w:rsidR="00D2102B" w:rsidRPr="008A25A0" w:rsidRDefault="00D2102B" w:rsidP="00084C13">
      <w:pPr>
        <w:pStyle w:val="2b"/>
        <w:ind w:firstLine="482"/>
      </w:pPr>
      <w:r w:rsidRPr="008A25A0">
        <w:rPr>
          <w:rFonts w:eastAsia="黑体" w:cs="Times New Roman" w:hint="eastAsia"/>
          <w:b/>
          <w:kern w:val="0"/>
          <w:szCs w:val="21"/>
        </w:rPr>
        <w:t>1</w:t>
      </w:r>
      <w:r w:rsidR="00B92B76" w:rsidRPr="008A25A0">
        <w:tab/>
      </w:r>
      <w:r w:rsidR="002A5F33" w:rsidRPr="008A25A0">
        <w:rPr>
          <w:rFonts w:hint="eastAsia"/>
        </w:rPr>
        <w:t>管道安装时应将单口水压试验用的进水口，置于管道顶部；顶管施工段管节顶进完成后，应对单口进行二次试压</w:t>
      </w:r>
      <w:r w:rsidRPr="008A25A0">
        <w:rPr>
          <w:rFonts w:hint="eastAsia"/>
        </w:rPr>
        <w:t>；</w:t>
      </w:r>
    </w:p>
    <w:p w:rsidR="00D2102B" w:rsidRPr="008A25A0" w:rsidRDefault="00D2102B" w:rsidP="00084C13">
      <w:pPr>
        <w:pStyle w:val="2b"/>
        <w:ind w:firstLine="482"/>
      </w:pPr>
      <w:r w:rsidRPr="008A25A0">
        <w:rPr>
          <w:rFonts w:eastAsia="黑体" w:cs="Times New Roman" w:hint="eastAsia"/>
          <w:b/>
          <w:kern w:val="0"/>
          <w:szCs w:val="21"/>
        </w:rPr>
        <w:t>2</w:t>
      </w:r>
      <w:r w:rsidR="00B92B76" w:rsidRPr="008A25A0">
        <w:tab/>
      </w:r>
      <w:r w:rsidRPr="008A25A0">
        <w:rPr>
          <w:rFonts w:hint="eastAsia"/>
        </w:rPr>
        <w:t>管道接口连接完毕后应及时进行单口压力试验，试验介质为洁净水，试验压力为管道设计压力的</w:t>
      </w:r>
      <w:r w:rsidRPr="008A25A0">
        <w:rPr>
          <w:rFonts w:hint="eastAsia"/>
        </w:rPr>
        <w:t>2</w:t>
      </w:r>
      <w:r w:rsidRPr="008A25A0">
        <w:rPr>
          <w:rFonts w:hint="eastAsia"/>
        </w:rPr>
        <w:t>倍且不得小于</w:t>
      </w:r>
      <w:r w:rsidRPr="008A25A0">
        <w:rPr>
          <w:rFonts w:hint="eastAsia"/>
        </w:rPr>
        <w:t>0.2M</w:t>
      </w:r>
      <w:r w:rsidR="00113C15" w:rsidRPr="008A25A0">
        <w:rPr>
          <w:rFonts w:hint="eastAsia"/>
        </w:rPr>
        <w:t>P</w:t>
      </w:r>
      <w:r w:rsidRPr="008A25A0">
        <w:rPr>
          <w:rFonts w:hint="eastAsia"/>
        </w:rPr>
        <w:t>a</w:t>
      </w:r>
      <w:r w:rsidRPr="008A25A0">
        <w:rPr>
          <w:rFonts w:hint="eastAsia"/>
        </w:rPr>
        <w:t>；试压应采用柱塞泵，将柱塞</w:t>
      </w:r>
      <w:r w:rsidRPr="008A25A0">
        <w:rPr>
          <w:rFonts w:hint="eastAsia"/>
        </w:rPr>
        <w:lastRenderedPageBreak/>
        <w:t>泵软管试压嘴与管道承口试压孔固定，启动柱塞泵，并将压力升至试验压力，恒压</w:t>
      </w:r>
      <w:r w:rsidRPr="008A25A0">
        <w:rPr>
          <w:rFonts w:hint="eastAsia"/>
        </w:rPr>
        <w:t>2min</w:t>
      </w:r>
      <w:r w:rsidRPr="008A25A0">
        <w:rPr>
          <w:rFonts w:hint="eastAsia"/>
        </w:rPr>
        <w:t>，无压力降为合格；</w:t>
      </w:r>
    </w:p>
    <w:p w:rsidR="00D2102B" w:rsidRPr="008A25A0" w:rsidRDefault="00D2102B" w:rsidP="00084C13">
      <w:pPr>
        <w:pStyle w:val="2b"/>
        <w:ind w:firstLine="482"/>
      </w:pPr>
      <w:r w:rsidRPr="008A25A0">
        <w:rPr>
          <w:rFonts w:eastAsia="黑体" w:cs="Times New Roman" w:hint="eastAsia"/>
          <w:b/>
          <w:kern w:val="0"/>
          <w:szCs w:val="21"/>
        </w:rPr>
        <w:t>3</w:t>
      </w:r>
      <w:r w:rsidR="00B92B76" w:rsidRPr="008A25A0">
        <w:tab/>
      </w:r>
      <w:r w:rsidRPr="008A25A0">
        <w:rPr>
          <w:rFonts w:hint="eastAsia"/>
        </w:rPr>
        <w:t>接口试压合格后，应及时取下试压嘴，并在试压孔安装</w:t>
      </w:r>
      <w:r w:rsidRPr="008A25A0">
        <w:rPr>
          <w:rFonts w:hint="eastAsia"/>
        </w:rPr>
        <w:t>M10*20mm</w:t>
      </w:r>
      <w:r w:rsidRPr="008A25A0">
        <w:rPr>
          <w:rFonts w:hint="eastAsia"/>
        </w:rPr>
        <w:t>不锈钢螺栓封堵；</w:t>
      </w:r>
    </w:p>
    <w:p w:rsidR="00D2102B" w:rsidRPr="008A25A0" w:rsidRDefault="00D2102B" w:rsidP="00084C13">
      <w:pPr>
        <w:pStyle w:val="2b"/>
        <w:ind w:firstLine="482"/>
      </w:pPr>
      <w:r w:rsidRPr="008A25A0">
        <w:rPr>
          <w:rFonts w:eastAsia="黑体" w:cs="Times New Roman" w:hint="eastAsia"/>
          <w:b/>
          <w:kern w:val="0"/>
          <w:szCs w:val="21"/>
        </w:rPr>
        <w:t>4</w:t>
      </w:r>
      <w:r w:rsidR="00B92B76" w:rsidRPr="008A25A0">
        <w:tab/>
      </w:r>
      <w:r w:rsidRPr="008A25A0">
        <w:rPr>
          <w:rFonts w:hint="eastAsia"/>
        </w:rPr>
        <w:t>接口水压试验过程中应及时排净双胶圈间隙内的空气；</w:t>
      </w:r>
    </w:p>
    <w:p w:rsidR="00D2102B" w:rsidRPr="008A25A0" w:rsidRDefault="00D2102B" w:rsidP="00084C13">
      <w:pPr>
        <w:pStyle w:val="2b"/>
        <w:ind w:firstLine="482"/>
        <w:rPr>
          <w:rFonts w:eastAsia="黑体" w:cs="Times New Roman"/>
          <w:b/>
          <w:kern w:val="0"/>
          <w:szCs w:val="21"/>
        </w:rPr>
      </w:pPr>
      <w:r w:rsidRPr="008A25A0">
        <w:rPr>
          <w:rFonts w:eastAsia="黑体" w:cs="Times New Roman" w:hint="eastAsia"/>
          <w:b/>
          <w:kern w:val="0"/>
          <w:szCs w:val="21"/>
        </w:rPr>
        <w:t>5</w:t>
      </w:r>
      <w:r w:rsidR="00B92B76" w:rsidRPr="008A25A0">
        <w:tab/>
      </w:r>
      <w:r w:rsidRPr="008A25A0">
        <w:rPr>
          <w:rFonts w:hint="eastAsia"/>
        </w:rPr>
        <w:t>接口试压不合格或经确认接口漏水时，应拔出管节查找原因，重新安装直至符合要求为止。</w:t>
      </w:r>
    </w:p>
    <w:p w:rsidR="00D2102B" w:rsidRPr="008A25A0" w:rsidRDefault="00D2102B" w:rsidP="00084C13">
      <w:r w:rsidRPr="008A25A0">
        <w:rPr>
          <w:rFonts w:eastAsia="黑体" w:cs="Times New Roman" w:hint="eastAsia"/>
          <w:b/>
          <w:kern w:val="0"/>
          <w:szCs w:val="21"/>
        </w:rPr>
        <w:t>5.2.6</w:t>
      </w:r>
      <w:r w:rsidR="00B92B76" w:rsidRPr="008A25A0">
        <w:rPr>
          <w:rFonts w:eastAsia="黑体" w:cs="Times New Roman"/>
          <w:b/>
          <w:kern w:val="0"/>
          <w:szCs w:val="21"/>
        </w:rPr>
        <w:tab/>
      </w:r>
      <w:r w:rsidRPr="008A25A0">
        <w:rPr>
          <w:rFonts w:hint="eastAsia"/>
        </w:rPr>
        <w:t>每一管段安装完毕，</w:t>
      </w:r>
      <w:r w:rsidR="00C94045" w:rsidRPr="008A25A0">
        <w:rPr>
          <w:rFonts w:hint="eastAsia"/>
        </w:rPr>
        <w:t>管口</w:t>
      </w:r>
      <w:r w:rsidRPr="008A25A0">
        <w:rPr>
          <w:rFonts w:ascii="宋体" w:hAnsi="宋体" w:hint="eastAsia"/>
        </w:rPr>
        <w:t>第二次水压试验合格后，</w:t>
      </w:r>
      <w:r w:rsidRPr="008A25A0">
        <w:rPr>
          <w:rFonts w:hint="eastAsia"/>
        </w:rPr>
        <w:t>应按设计文件要求对相邻管道的内衬</w:t>
      </w:r>
      <w:r w:rsidR="00137DE0" w:rsidRPr="008A25A0">
        <w:rPr>
          <w:rFonts w:hint="eastAsia"/>
        </w:rPr>
        <w:t>HDPE</w:t>
      </w:r>
      <w:r w:rsidRPr="008A25A0">
        <w:rPr>
          <w:rFonts w:hint="eastAsia"/>
        </w:rPr>
        <w:t>板进行接口封环密封处理。当设计文件没有明确时，管径</w:t>
      </w:r>
      <w:r w:rsidRPr="008A25A0">
        <w:rPr>
          <w:rFonts w:ascii="宋体" w:eastAsia="宋体" w:hAnsi="宋体" w:cs="宋体" w:hint="eastAsia"/>
        </w:rPr>
        <w:t>≥</w:t>
      </w:r>
      <w:r w:rsidRPr="008A25A0">
        <w:t>1</w:t>
      </w:r>
      <w:r w:rsidR="0052409C" w:rsidRPr="008A25A0">
        <w:t>0</w:t>
      </w:r>
      <w:r w:rsidRPr="008A25A0">
        <w:t>00mm</w:t>
      </w:r>
      <w:r w:rsidRPr="008A25A0">
        <w:rPr>
          <w:rFonts w:hint="eastAsia"/>
        </w:rPr>
        <w:t>的管道宜优先采用搭接焊接，接口</w:t>
      </w:r>
      <w:r w:rsidR="00137DE0" w:rsidRPr="008A25A0">
        <w:rPr>
          <w:rFonts w:hint="eastAsia"/>
        </w:rPr>
        <w:t>HDPE</w:t>
      </w:r>
      <w:r w:rsidRPr="008A25A0">
        <w:rPr>
          <w:rFonts w:hint="eastAsia"/>
        </w:rPr>
        <w:t>内衬板焊接应符合下列规定：</w:t>
      </w:r>
    </w:p>
    <w:p w:rsidR="00D2102B" w:rsidRPr="008A25A0" w:rsidRDefault="00D2102B" w:rsidP="00084C13">
      <w:pPr>
        <w:pStyle w:val="2b"/>
        <w:ind w:firstLine="482"/>
      </w:pPr>
      <w:r w:rsidRPr="008A25A0">
        <w:rPr>
          <w:rFonts w:eastAsia="黑体" w:cs="Times New Roman" w:hint="eastAsia"/>
          <w:b/>
          <w:kern w:val="0"/>
          <w:szCs w:val="21"/>
        </w:rPr>
        <w:t>1</w:t>
      </w:r>
      <w:r w:rsidR="00B92B76" w:rsidRPr="008A25A0">
        <w:tab/>
      </w:r>
      <w:r w:rsidR="00137DE0" w:rsidRPr="008A25A0">
        <w:rPr>
          <w:rFonts w:hint="eastAsia"/>
        </w:rPr>
        <w:t>HDPE</w:t>
      </w:r>
      <w:r w:rsidRPr="008A25A0">
        <w:rPr>
          <w:rFonts w:hint="eastAsia"/>
        </w:rPr>
        <w:t>内衬板焊接前应对焊接人员进行培训，正式焊接前应先试焊，选定的焊接设备性能和工艺参数以满足试焊区冷却后拉拔测试的结果确定；</w:t>
      </w:r>
    </w:p>
    <w:p w:rsidR="00D2102B" w:rsidRPr="008A25A0" w:rsidRDefault="00D2102B" w:rsidP="00084C13">
      <w:pPr>
        <w:pStyle w:val="2b"/>
        <w:ind w:firstLine="482"/>
      </w:pPr>
      <w:r w:rsidRPr="008A25A0">
        <w:rPr>
          <w:rFonts w:eastAsia="黑体" w:cs="Times New Roman" w:hint="eastAsia"/>
          <w:b/>
          <w:kern w:val="0"/>
          <w:szCs w:val="21"/>
        </w:rPr>
        <w:t>2</w:t>
      </w:r>
      <w:r w:rsidR="00B92B76" w:rsidRPr="008A25A0">
        <w:tab/>
      </w:r>
      <w:r w:rsidRPr="008A25A0">
        <w:rPr>
          <w:rFonts w:hint="eastAsia"/>
        </w:rPr>
        <w:t>封口板和焊丝应选用与管道内衬</w:t>
      </w:r>
      <w:r w:rsidR="00137DE0" w:rsidRPr="008A25A0">
        <w:rPr>
          <w:rFonts w:hint="eastAsia"/>
        </w:rPr>
        <w:t>HDPE</w:t>
      </w:r>
      <w:r w:rsidRPr="008A25A0">
        <w:rPr>
          <w:rFonts w:hint="eastAsia"/>
        </w:rPr>
        <w:t>板材相同的材料，厚度应一致，覆盖宽度在</w:t>
      </w:r>
      <w:r w:rsidRPr="008A25A0">
        <w:rPr>
          <w:rFonts w:hint="eastAsia"/>
        </w:rPr>
        <w:t>160mm</w:t>
      </w:r>
      <w:r w:rsidRPr="008A25A0">
        <w:rPr>
          <w:rFonts w:cs="宋体" w:hint="eastAsia"/>
          <w:kern w:val="0"/>
        </w:rPr>
        <w:t>～</w:t>
      </w:r>
      <w:r w:rsidRPr="008A25A0">
        <w:rPr>
          <w:rFonts w:hint="eastAsia"/>
        </w:rPr>
        <w:t>200mm</w:t>
      </w:r>
      <w:r w:rsidRPr="008A25A0">
        <w:rPr>
          <w:rFonts w:hint="eastAsia"/>
        </w:rPr>
        <w:t>之间，焊接厚度不低于</w:t>
      </w:r>
      <w:r w:rsidRPr="008A25A0">
        <w:rPr>
          <w:rFonts w:hint="eastAsia"/>
        </w:rPr>
        <w:t>4mm</w:t>
      </w:r>
      <w:r w:rsidRPr="008A25A0">
        <w:rPr>
          <w:rFonts w:hint="eastAsia"/>
        </w:rPr>
        <w:t>；</w:t>
      </w:r>
    </w:p>
    <w:p w:rsidR="00D2102B" w:rsidRPr="008A25A0" w:rsidRDefault="00D2102B" w:rsidP="00084C13">
      <w:pPr>
        <w:pStyle w:val="2b"/>
        <w:ind w:firstLine="482"/>
      </w:pPr>
      <w:r w:rsidRPr="008A25A0">
        <w:rPr>
          <w:rFonts w:eastAsia="黑体" w:cs="Times New Roman" w:hint="eastAsia"/>
          <w:b/>
          <w:kern w:val="0"/>
          <w:szCs w:val="21"/>
        </w:rPr>
        <w:t>3</w:t>
      </w:r>
      <w:r w:rsidR="00B92B76" w:rsidRPr="008A25A0">
        <w:tab/>
      </w:r>
      <w:r w:rsidRPr="008A25A0">
        <w:rPr>
          <w:rFonts w:hint="eastAsia"/>
        </w:rPr>
        <w:t>封口板施工前，应对封口部位及接口两侧</w:t>
      </w:r>
      <w:r w:rsidRPr="008A25A0">
        <w:rPr>
          <w:rFonts w:hint="eastAsia"/>
        </w:rPr>
        <w:t>20mm</w:t>
      </w:r>
      <w:r w:rsidRPr="008A25A0">
        <w:rPr>
          <w:rFonts w:hint="eastAsia"/>
        </w:rPr>
        <w:t>范围内进行清洁、除尘、干燥，不得有油迹和其他附着物；</w:t>
      </w:r>
      <w:r w:rsidR="00137DE0" w:rsidRPr="008A25A0">
        <w:rPr>
          <w:rFonts w:hint="eastAsia"/>
        </w:rPr>
        <w:t>HDPE</w:t>
      </w:r>
      <w:r w:rsidRPr="008A25A0">
        <w:rPr>
          <w:rFonts w:hint="eastAsia"/>
        </w:rPr>
        <w:t>焊丝应干燥无污染，焊接时焊接部位有凝结水时，必须用热风枪吹干；</w:t>
      </w:r>
    </w:p>
    <w:p w:rsidR="00D2102B" w:rsidRPr="008A25A0" w:rsidRDefault="00D2102B" w:rsidP="00084C13">
      <w:pPr>
        <w:pStyle w:val="2b"/>
        <w:ind w:firstLine="482"/>
      </w:pPr>
      <w:r w:rsidRPr="008A25A0">
        <w:rPr>
          <w:rFonts w:eastAsia="黑体" w:cs="Times New Roman" w:hint="eastAsia"/>
          <w:b/>
          <w:kern w:val="0"/>
          <w:szCs w:val="21"/>
        </w:rPr>
        <w:t>4</w:t>
      </w:r>
      <w:r w:rsidR="00B92B76" w:rsidRPr="008A25A0">
        <w:tab/>
      </w:r>
      <w:r w:rsidRPr="008A25A0">
        <w:rPr>
          <w:rFonts w:hint="eastAsia"/>
        </w:rPr>
        <w:t>封口板环口对接时可采用对接挤出焊或搭接焊，手工焊时，封口板与基板压实，焊缝应平滑均匀，焊缝宽度以覆盖接口板边缘</w:t>
      </w:r>
      <w:r w:rsidRPr="008A25A0">
        <w:rPr>
          <w:rFonts w:hint="eastAsia"/>
        </w:rPr>
        <w:t>0.5mm</w:t>
      </w:r>
      <w:r w:rsidRPr="008A25A0">
        <w:rPr>
          <w:rFonts w:cs="宋体" w:hint="eastAsia"/>
          <w:kern w:val="0"/>
        </w:rPr>
        <w:t>～</w:t>
      </w:r>
      <w:r w:rsidRPr="008A25A0">
        <w:rPr>
          <w:rFonts w:hint="eastAsia"/>
        </w:rPr>
        <w:t>1mm</w:t>
      </w:r>
      <w:r w:rsidRPr="008A25A0">
        <w:rPr>
          <w:rFonts w:hint="eastAsia"/>
        </w:rPr>
        <w:t>为宜，焊接完成后，修磨平整；半自动焊接时，封口板的环形焊道应</w:t>
      </w:r>
      <w:r w:rsidR="002A5F33" w:rsidRPr="008A25A0">
        <w:rPr>
          <w:rFonts w:hint="eastAsia"/>
        </w:rPr>
        <w:t>与</w:t>
      </w:r>
      <w:r w:rsidRPr="008A25A0">
        <w:rPr>
          <w:rFonts w:hint="eastAsia"/>
        </w:rPr>
        <w:t>管道同心、与承插口平行；</w:t>
      </w:r>
    </w:p>
    <w:p w:rsidR="00D2102B" w:rsidRPr="008A25A0" w:rsidRDefault="00D2102B" w:rsidP="00084C13">
      <w:pPr>
        <w:pStyle w:val="2b"/>
        <w:ind w:firstLine="482"/>
      </w:pPr>
      <w:r w:rsidRPr="008A25A0">
        <w:rPr>
          <w:rFonts w:eastAsia="黑体" w:cs="Times New Roman" w:hint="eastAsia"/>
          <w:b/>
          <w:kern w:val="0"/>
          <w:szCs w:val="21"/>
        </w:rPr>
        <w:t>5</w:t>
      </w:r>
      <w:r w:rsidR="00B92B76" w:rsidRPr="008A25A0">
        <w:tab/>
      </w:r>
      <w:r w:rsidRPr="008A25A0">
        <w:rPr>
          <w:rFonts w:hint="eastAsia"/>
        </w:rPr>
        <w:t>封口板接口焊接完成后，应对管道接口处内衬</w:t>
      </w:r>
      <w:r w:rsidR="00137DE0" w:rsidRPr="008A25A0">
        <w:rPr>
          <w:rFonts w:hint="eastAsia"/>
        </w:rPr>
        <w:t>HDPE</w:t>
      </w:r>
      <w:r w:rsidRPr="008A25A0">
        <w:rPr>
          <w:rFonts w:hint="eastAsia"/>
        </w:rPr>
        <w:t>板进行电火花绝缘检测，检测电压</w:t>
      </w:r>
      <w:r w:rsidRPr="008A25A0">
        <w:rPr>
          <w:rFonts w:hint="eastAsia"/>
        </w:rPr>
        <w:t>10kV</w:t>
      </w:r>
      <w:r w:rsidRPr="008A25A0">
        <w:rPr>
          <w:rFonts w:hint="eastAsia"/>
        </w:rPr>
        <w:t>，无漏点为合格。</w:t>
      </w:r>
    </w:p>
    <w:p w:rsidR="007716E1" w:rsidRPr="008A25A0" w:rsidRDefault="007716E1" w:rsidP="007716E1">
      <w:pPr>
        <w:keepNext/>
        <w:keepLines/>
        <w:spacing w:beforeLines="50" w:before="120" w:afterLines="50" w:after="120"/>
        <w:jc w:val="center"/>
        <w:outlineLvl w:val="1"/>
        <w:rPr>
          <w:rFonts w:eastAsiaTheme="majorEastAsia" w:cstheme="majorBidi"/>
          <w:b/>
          <w:bCs/>
          <w:sz w:val="28"/>
          <w:szCs w:val="32"/>
        </w:rPr>
      </w:pPr>
      <w:bookmarkStart w:id="69" w:name="_Toc80103273"/>
      <w:r w:rsidRPr="008A25A0">
        <w:rPr>
          <w:rFonts w:eastAsiaTheme="majorEastAsia" w:cstheme="majorBidi" w:hint="eastAsia"/>
          <w:b/>
          <w:bCs/>
          <w:sz w:val="28"/>
          <w:szCs w:val="32"/>
        </w:rPr>
        <w:t>5.</w:t>
      </w:r>
      <w:r w:rsidR="0049592A" w:rsidRPr="008A25A0">
        <w:rPr>
          <w:rFonts w:eastAsiaTheme="majorEastAsia" w:cstheme="majorBidi"/>
          <w:b/>
          <w:bCs/>
          <w:sz w:val="28"/>
          <w:szCs w:val="32"/>
        </w:rPr>
        <w:t>3</w:t>
      </w:r>
      <w:r w:rsidRPr="008A25A0">
        <w:rPr>
          <w:rFonts w:eastAsiaTheme="majorEastAsia" w:cstheme="majorBidi"/>
          <w:b/>
          <w:bCs/>
          <w:sz w:val="28"/>
          <w:szCs w:val="32"/>
        </w:rPr>
        <w:tab/>
      </w:r>
      <w:r w:rsidRPr="008A25A0">
        <w:rPr>
          <w:rFonts w:eastAsiaTheme="majorEastAsia" w:cstheme="majorBidi" w:hint="eastAsia"/>
          <w:b/>
          <w:bCs/>
          <w:sz w:val="28"/>
          <w:szCs w:val="32"/>
        </w:rPr>
        <w:t>基槽回填</w:t>
      </w:r>
      <w:bookmarkEnd w:id="69"/>
    </w:p>
    <w:p w:rsidR="007716E1" w:rsidRPr="008A25A0" w:rsidRDefault="007716E1" w:rsidP="007716E1">
      <w:pPr>
        <w:rPr>
          <w:b/>
        </w:rPr>
      </w:pPr>
      <w:r w:rsidRPr="008A25A0">
        <w:rPr>
          <w:rFonts w:hint="eastAsia"/>
          <w:b/>
        </w:rPr>
        <w:t>5.3.1</w:t>
      </w:r>
      <w:r w:rsidRPr="008A25A0">
        <w:rPr>
          <w:b/>
        </w:rPr>
        <w:tab/>
      </w:r>
      <w:r w:rsidRPr="008A25A0">
        <w:rPr>
          <w:rFonts w:hint="eastAsia"/>
        </w:rPr>
        <w:t>管道</w:t>
      </w:r>
      <w:r w:rsidRPr="008A25A0">
        <w:t>沟槽回填</w:t>
      </w:r>
      <w:r w:rsidRPr="008A25A0">
        <w:rPr>
          <w:rFonts w:hint="eastAsia"/>
        </w:rPr>
        <w:t>应符合</w:t>
      </w:r>
      <w:r w:rsidRPr="008A25A0">
        <w:t>下列规定</w:t>
      </w:r>
      <w:r w:rsidRPr="008A25A0">
        <w:rPr>
          <w:rFonts w:hint="eastAsia"/>
        </w:rPr>
        <w:t>：</w:t>
      </w:r>
    </w:p>
    <w:p w:rsidR="007716E1" w:rsidRPr="008A25A0" w:rsidRDefault="007716E1" w:rsidP="007716E1">
      <w:pPr>
        <w:ind w:firstLineChars="200" w:firstLine="482"/>
      </w:pPr>
      <w:r w:rsidRPr="008A25A0">
        <w:rPr>
          <w:b/>
        </w:rPr>
        <w:t>1</w:t>
      </w:r>
      <w:r w:rsidRPr="008A25A0">
        <w:rPr>
          <w:b/>
        </w:rPr>
        <w:tab/>
      </w:r>
      <w:r w:rsidRPr="008A25A0">
        <w:rPr>
          <w:rFonts w:hint="eastAsia"/>
        </w:rPr>
        <w:t>沟槽内砖</w:t>
      </w:r>
      <w:r w:rsidRPr="008A25A0">
        <w:t>、石、木块等杂物清除干净；</w:t>
      </w:r>
    </w:p>
    <w:p w:rsidR="007716E1" w:rsidRPr="008A25A0" w:rsidRDefault="007716E1" w:rsidP="007716E1">
      <w:pPr>
        <w:ind w:firstLineChars="200" w:firstLine="482"/>
      </w:pPr>
      <w:r w:rsidRPr="008A25A0">
        <w:rPr>
          <w:b/>
        </w:rPr>
        <w:t>2</w:t>
      </w:r>
      <w:r w:rsidRPr="008A25A0">
        <w:tab/>
      </w:r>
      <w:r w:rsidRPr="008A25A0">
        <w:rPr>
          <w:rFonts w:hint="eastAsia"/>
        </w:rPr>
        <w:t>沟槽</w:t>
      </w:r>
      <w:r w:rsidRPr="008A25A0">
        <w:t>内不得有积水；</w:t>
      </w:r>
    </w:p>
    <w:p w:rsidR="007716E1" w:rsidRPr="008A25A0" w:rsidRDefault="007716E1" w:rsidP="007716E1">
      <w:pPr>
        <w:ind w:firstLineChars="200" w:firstLine="482"/>
      </w:pPr>
      <w:r w:rsidRPr="008A25A0">
        <w:rPr>
          <w:rFonts w:hint="eastAsia"/>
          <w:b/>
        </w:rPr>
        <w:t>3</w:t>
      </w:r>
      <w:r w:rsidRPr="008A25A0">
        <w:tab/>
      </w:r>
      <w:r w:rsidRPr="008A25A0">
        <w:rPr>
          <w:rFonts w:hint="eastAsia"/>
        </w:rPr>
        <w:t>保持降</w:t>
      </w:r>
      <w:r w:rsidRPr="008A25A0">
        <w:t>排水</w:t>
      </w:r>
      <w:r w:rsidRPr="008A25A0">
        <w:rPr>
          <w:rFonts w:hint="eastAsia"/>
        </w:rPr>
        <w:t>系统正常运行</w:t>
      </w:r>
      <w:r w:rsidRPr="008A25A0">
        <w:t>，不得带水回填。</w:t>
      </w:r>
    </w:p>
    <w:p w:rsidR="007716E1" w:rsidRPr="008A25A0" w:rsidRDefault="007716E1" w:rsidP="007716E1">
      <w:r w:rsidRPr="008A25A0">
        <w:rPr>
          <w:rFonts w:hint="eastAsia"/>
          <w:b/>
        </w:rPr>
        <w:t>5.3.2</w:t>
      </w:r>
      <w:r w:rsidRPr="008A25A0">
        <w:tab/>
      </w:r>
      <w:r w:rsidRPr="008A25A0">
        <w:rPr>
          <w:rFonts w:hint="eastAsia"/>
        </w:rPr>
        <w:t>井室</w:t>
      </w:r>
      <w:r w:rsidRPr="008A25A0">
        <w:t>、雨水口</w:t>
      </w:r>
      <w:r w:rsidRPr="008A25A0">
        <w:rPr>
          <w:rFonts w:hint="eastAsia"/>
        </w:rPr>
        <w:t>及</w:t>
      </w:r>
      <w:r w:rsidRPr="008A25A0">
        <w:t>其他附属构筑物周围回填应符合下列规定：</w:t>
      </w:r>
    </w:p>
    <w:p w:rsidR="007716E1" w:rsidRPr="008A25A0" w:rsidRDefault="007716E1" w:rsidP="007716E1">
      <w:pPr>
        <w:ind w:firstLineChars="200" w:firstLine="482"/>
      </w:pPr>
      <w:r w:rsidRPr="008A25A0">
        <w:rPr>
          <w:b/>
        </w:rPr>
        <w:t>1</w:t>
      </w:r>
      <w:r w:rsidRPr="008A25A0">
        <w:tab/>
      </w:r>
      <w:r w:rsidRPr="008A25A0">
        <w:rPr>
          <w:rFonts w:hint="eastAsia"/>
        </w:rPr>
        <w:t>井室</w:t>
      </w:r>
      <w:r w:rsidRPr="008A25A0">
        <w:t>周围的回填，应与管道沟槽回填</w:t>
      </w:r>
      <w:r w:rsidRPr="008A25A0">
        <w:rPr>
          <w:rFonts w:hint="eastAsia"/>
        </w:rPr>
        <w:t>同时进行</w:t>
      </w:r>
      <w:r w:rsidRPr="008A25A0">
        <w:t>；不便</w:t>
      </w:r>
      <w:r w:rsidRPr="008A25A0">
        <w:rPr>
          <w:rFonts w:hint="eastAsia"/>
        </w:rPr>
        <w:t>同时进行时</w:t>
      </w:r>
      <w:r w:rsidRPr="008A25A0">
        <w:t>，应留台阶形接茬；</w:t>
      </w:r>
    </w:p>
    <w:p w:rsidR="007716E1" w:rsidRPr="008A25A0" w:rsidRDefault="007716E1" w:rsidP="007716E1">
      <w:pPr>
        <w:ind w:firstLineChars="200" w:firstLine="482"/>
      </w:pPr>
      <w:r w:rsidRPr="008A25A0">
        <w:rPr>
          <w:b/>
        </w:rPr>
        <w:t>2</w:t>
      </w:r>
      <w:r w:rsidRPr="008A25A0">
        <w:tab/>
      </w:r>
      <w:r w:rsidRPr="008A25A0">
        <w:rPr>
          <w:rFonts w:hint="eastAsia"/>
        </w:rPr>
        <w:t>井室</w:t>
      </w:r>
      <w:r w:rsidRPr="008A25A0">
        <w:t>周围回填压实时应沿井室中心对称进行，且不得漏夯；</w:t>
      </w:r>
    </w:p>
    <w:p w:rsidR="007716E1" w:rsidRPr="008A25A0" w:rsidRDefault="007716E1" w:rsidP="007716E1">
      <w:pPr>
        <w:ind w:firstLineChars="200" w:firstLine="482"/>
      </w:pPr>
      <w:r w:rsidRPr="008A25A0">
        <w:rPr>
          <w:b/>
        </w:rPr>
        <w:t>3</w:t>
      </w:r>
      <w:r w:rsidRPr="008A25A0">
        <w:tab/>
      </w:r>
      <w:r w:rsidRPr="008A25A0">
        <w:rPr>
          <w:rFonts w:hint="eastAsia"/>
        </w:rPr>
        <w:t>回填</w:t>
      </w:r>
      <w:r w:rsidRPr="008A25A0">
        <w:t>材料压实后应与井壁紧贴；</w:t>
      </w:r>
    </w:p>
    <w:p w:rsidR="007716E1" w:rsidRPr="008A25A0" w:rsidRDefault="007716E1" w:rsidP="007716E1">
      <w:pPr>
        <w:ind w:firstLineChars="200" w:firstLine="482"/>
      </w:pPr>
      <w:r w:rsidRPr="008A25A0">
        <w:rPr>
          <w:b/>
        </w:rPr>
        <w:t>4</w:t>
      </w:r>
      <w:r w:rsidRPr="008A25A0">
        <w:tab/>
      </w:r>
      <w:r w:rsidRPr="008A25A0">
        <w:rPr>
          <w:rFonts w:hint="eastAsia"/>
        </w:rPr>
        <w:t>路面范围</w:t>
      </w:r>
      <w:r w:rsidRPr="008A25A0">
        <w:t>内的井室周围，应采用石灰土、砂、砂砾等材料回填，其回填宽度不宜小于</w:t>
      </w:r>
      <w:r w:rsidRPr="008A25A0">
        <w:rPr>
          <w:rFonts w:hint="eastAsia"/>
        </w:rPr>
        <w:t>400</w:t>
      </w:r>
      <w:r w:rsidRPr="008A25A0">
        <w:t>mm</w:t>
      </w:r>
      <w:r w:rsidRPr="008A25A0">
        <w:t>；</w:t>
      </w:r>
    </w:p>
    <w:p w:rsidR="007716E1" w:rsidRPr="008A25A0" w:rsidRDefault="007716E1" w:rsidP="007716E1">
      <w:pPr>
        <w:ind w:firstLineChars="200" w:firstLine="482"/>
      </w:pPr>
      <w:r w:rsidRPr="008A25A0">
        <w:rPr>
          <w:rFonts w:hint="eastAsia"/>
          <w:b/>
        </w:rPr>
        <w:lastRenderedPageBreak/>
        <w:t>5</w:t>
      </w:r>
      <w:r w:rsidRPr="008A25A0">
        <w:tab/>
      </w:r>
      <w:r w:rsidRPr="008A25A0">
        <w:rPr>
          <w:rFonts w:hint="eastAsia"/>
        </w:rPr>
        <w:t>严禁</w:t>
      </w:r>
      <w:r w:rsidRPr="008A25A0">
        <w:t>在槽壁</w:t>
      </w:r>
      <w:r w:rsidRPr="008A25A0">
        <w:rPr>
          <w:rFonts w:hint="eastAsia"/>
        </w:rPr>
        <w:t>取</w:t>
      </w:r>
      <w:r w:rsidRPr="008A25A0">
        <w:t>土回填。</w:t>
      </w:r>
    </w:p>
    <w:p w:rsidR="007716E1" w:rsidRPr="008A25A0" w:rsidRDefault="007716E1" w:rsidP="007716E1">
      <w:r w:rsidRPr="008A25A0">
        <w:rPr>
          <w:rFonts w:hint="eastAsia"/>
          <w:b/>
        </w:rPr>
        <w:t>5.3.3</w:t>
      </w:r>
      <w:r w:rsidRPr="008A25A0">
        <w:tab/>
      </w:r>
      <w:r w:rsidRPr="008A25A0">
        <w:rPr>
          <w:rFonts w:hint="eastAsia"/>
        </w:rPr>
        <w:t>除设计有要求外</w:t>
      </w:r>
      <w:r w:rsidRPr="008A25A0">
        <w:t>，回填材料应符合下列规范：</w:t>
      </w:r>
    </w:p>
    <w:p w:rsidR="007716E1" w:rsidRPr="008A25A0" w:rsidRDefault="007716E1" w:rsidP="007716E1">
      <w:pPr>
        <w:ind w:firstLineChars="200" w:firstLine="482"/>
      </w:pPr>
      <w:r w:rsidRPr="008A25A0">
        <w:rPr>
          <w:b/>
        </w:rPr>
        <w:t>1</w:t>
      </w:r>
      <w:r w:rsidRPr="008A25A0">
        <w:tab/>
      </w:r>
      <w:r w:rsidRPr="008A25A0">
        <w:rPr>
          <w:rFonts w:hint="eastAsia"/>
        </w:rPr>
        <w:t>采用土</w:t>
      </w:r>
      <w:r w:rsidRPr="008A25A0">
        <w:t>回填时</w:t>
      </w:r>
      <w:r w:rsidRPr="008A25A0">
        <w:rPr>
          <w:rFonts w:hint="eastAsia"/>
        </w:rPr>
        <w:t>，</w:t>
      </w:r>
      <w:r w:rsidRPr="008A25A0">
        <w:t>应符合下列规定：</w:t>
      </w:r>
    </w:p>
    <w:p w:rsidR="007716E1" w:rsidRPr="008A25A0" w:rsidRDefault="007716E1" w:rsidP="007716E1">
      <w:pPr>
        <w:ind w:firstLineChars="200" w:firstLine="480"/>
      </w:pPr>
      <w:r w:rsidRPr="008A25A0">
        <w:t>1</w:t>
      </w:r>
      <w:r w:rsidRPr="008A25A0">
        <w:rPr>
          <w:rFonts w:hint="eastAsia"/>
        </w:rPr>
        <w:t>）槽底</w:t>
      </w:r>
      <w:r w:rsidRPr="008A25A0">
        <w:t>至管顶以上</w:t>
      </w:r>
      <w:r w:rsidRPr="008A25A0">
        <w:rPr>
          <w:rFonts w:hint="eastAsia"/>
        </w:rPr>
        <w:t>500</w:t>
      </w:r>
      <w:r w:rsidRPr="008A25A0">
        <w:t>mm</w:t>
      </w:r>
      <w:r w:rsidRPr="008A25A0">
        <w:t>范围内，土中不得含</w:t>
      </w:r>
      <w:r w:rsidRPr="008A25A0">
        <w:rPr>
          <w:rFonts w:hint="eastAsia"/>
        </w:rPr>
        <w:t>有机物</w:t>
      </w:r>
      <w:r w:rsidRPr="008A25A0">
        <w:t>、冻土以及大于</w:t>
      </w:r>
      <w:r w:rsidRPr="008A25A0">
        <w:rPr>
          <w:rFonts w:hint="eastAsia"/>
        </w:rPr>
        <w:t>50</w:t>
      </w:r>
      <w:r w:rsidRPr="008A25A0">
        <w:t>mm</w:t>
      </w:r>
      <w:r w:rsidRPr="008A25A0">
        <w:t>的</w:t>
      </w:r>
      <w:r w:rsidRPr="008A25A0">
        <w:rPr>
          <w:rFonts w:hint="eastAsia"/>
        </w:rPr>
        <w:t>砖</w:t>
      </w:r>
      <w:r w:rsidRPr="008A25A0">
        <w:t>、石等硬块；在抹带</w:t>
      </w:r>
      <w:r w:rsidRPr="008A25A0">
        <w:rPr>
          <w:rFonts w:hint="eastAsia"/>
        </w:rPr>
        <w:t>接口处</w:t>
      </w:r>
      <w:r w:rsidRPr="008A25A0">
        <w:t>、防腐绝缘层或电缆周围</w:t>
      </w:r>
      <w:r w:rsidRPr="008A25A0">
        <w:rPr>
          <w:rFonts w:hint="eastAsia"/>
        </w:rPr>
        <w:t>，</w:t>
      </w:r>
      <w:r w:rsidRPr="008A25A0">
        <w:t>应采用细粒</w:t>
      </w:r>
      <w:r w:rsidRPr="008A25A0">
        <w:rPr>
          <w:rFonts w:hint="eastAsia"/>
        </w:rPr>
        <w:t>土</w:t>
      </w:r>
      <w:r w:rsidRPr="008A25A0">
        <w:t>回填；</w:t>
      </w:r>
    </w:p>
    <w:p w:rsidR="007716E1" w:rsidRPr="008A25A0" w:rsidRDefault="007716E1" w:rsidP="007716E1">
      <w:pPr>
        <w:ind w:firstLineChars="200" w:firstLine="480"/>
      </w:pPr>
      <w:r w:rsidRPr="008A25A0">
        <w:t>2</w:t>
      </w:r>
      <w:r w:rsidRPr="008A25A0">
        <w:rPr>
          <w:rFonts w:hint="eastAsia"/>
        </w:rPr>
        <w:t>）冬期</w:t>
      </w:r>
      <w:r w:rsidRPr="008A25A0">
        <w:t>回填时</w:t>
      </w:r>
      <w:r w:rsidRPr="008A25A0">
        <w:rPr>
          <w:rFonts w:hint="eastAsia"/>
        </w:rPr>
        <w:t>管顶</w:t>
      </w:r>
      <w:r w:rsidRPr="008A25A0">
        <w:t>以上</w:t>
      </w:r>
      <w:r w:rsidRPr="008A25A0">
        <w:rPr>
          <w:rFonts w:hint="eastAsia"/>
        </w:rPr>
        <w:t>500</w:t>
      </w:r>
      <w:r w:rsidRPr="008A25A0">
        <w:t>mm</w:t>
      </w:r>
      <w:r w:rsidRPr="008A25A0">
        <w:t>范围以外</w:t>
      </w:r>
      <w:r w:rsidRPr="008A25A0">
        <w:rPr>
          <w:rFonts w:hint="eastAsia"/>
        </w:rPr>
        <w:t>可</w:t>
      </w:r>
      <w:r w:rsidRPr="008A25A0">
        <w:t>均匀掺入冻土，</w:t>
      </w:r>
      <w:r w:rsidRPr="008A25A0">
        <w:rPr>
          <w:rFonts w:hint="eastAsia"/>
        </w:rPr>
        <w:t>其</w:t>
      </w:r>
      <w:r w:rsidRPr="008A25A0">
        <w:t>数量不得超过填土总体积的</w:t>
      </w:r>
      <w:r w:rsidRPr="008A25A0">
        <w:rPr>
          <w:rFonts w:hint="eastAsia"/>
        </w:rPr>
        <w:t>15</w:t>
      </w:r>
      <w:r w:rsidRPr="008A25A0">
        <w:t>%</w:t>
      </w:r>
      <w:r w:rsidRPr="008A25A0">
        <w:t>，且</w:t>
      </w:r>
      <w:r w:rsidRPr="008A25A0">
        <w:rPr>
          <w:rFonts w:hint="eastAsia"/>
        </w:rPr>
        <w:t>冻块尺寸</w:t>
      </w:r>
      <w:r w:rsidRPr="008A25A0">
        <w:t>不得超过</w:t>
      </w:r>
      <w:r w:rsidRPr="008A25A0">
        <w:rPr>
          <w:rFonts w:hint="eastAsia"/>
        </w:rPr>
        <w:t>100</w:t>
      </w:r>
      <w:r w:rsidRPr="008A25A0">
        <w:t>mm</w:t>
      </w:r>
      <w:r w:rsidRPr="008A25A0">
        <w:t>；</w:t>
      </w:r>
    </w:p>
    <w:p w:rsidR="007716E1" w:rsidRPr="008A25A0" w:rsidRDefault="007716E1" w:rsidP="007716E1">
      <w:pPr>
        <w:ind w:firstLineChars="200" w:firstLine="480"/>
      </w:pPr>
      <w:r w:rsidRPr="008A25A0">
        <w:t>3</w:t>
      </w:r>
      <w:r w:rsidRPr="008A25A0">
        <w:rPr>
          <w:rFonts w:hint="eastAsia"/>
        </w:rPr>
        <w:t>）</w:t>
      </w:r>
      <w:r w:rsidRPr="008A25A0">
        <w:t>回填土的含水量，宜</w:t>
      </w:r>
      <w:r w:rsidRPr="008A25A0">
        <w:rPr>
          <w:rFonts w:hint="eastAsia"/>
        </w:rPr>
        <w:t>按</w:t>
      </w:r>
      <w:r w:rsidRPr="008A25A0">
        <w:t>土类和采用的压实工具控制在最佳含水率</w:t>
      </w:r>
      <w:r w:rsidRPr="008A25A0">
        <w:t>±2%</w:t>
      </w:r>
      <w:r w:rsidRPr="008A25A0">
        <w:t>范围内</w:t>
      </w:r>
      <w:r w:rsidRPr="008A25A0">
        <w:rPr>
          <w:rFonts w:hint="eastAsia"/>
        </w:rPr>
        <w:t>。</w:t>
      </w:r>
    </w:p>
    <w:p w:rsidR="007716E1" w:rsidRPr="008A25A0" w:rsidRDefault="007716E1" w:rsidP="007716E1">
      <w:pPr>
        <w:ind w:firstLineChars="200" w:firstLine="482"/>
      </w:pPr>
      <w:r w:rsidRPr="008A25A0">
        <w:rPr>
          <w:b/>
        </w:rPr>
        <w:t>2</w:t>
      </w:r>
      <w:r w:rsidRPr="008A25A0">
        <w:tab/>
      </w:r>
      <w:r w:rsidRPr="008A25A0">
        <w:rPr>
          <w:rFonts w:hint="eastAsia"/>
        </w:rPr>
        <w:t>采用</w:t>
      </w:r>
      <w:r w:rsidRPr="008A25A0">
        <w:t>石灰土、砂、砂砾等材料回填时</w:t>
      </w:r>
      <w:r w:rsidRPr="008A25A0">
        <w:rPr>
          <w:rFonts w:hint="eastAsia"/>
        </w:rPr>
        <w:t>，其</w:t>
      </w:r>
      <w:r w:rsidRPr="008A25A0">
        <w:t>质量应符合设计要求或有关标准规定。</w:t>
      </w:r>
    </w:p>
    <w:p w:rsidR="007716E1" w:rsidRPr="008A25A0" w:rsidRDefault="007716E1" w:rsidP="007716E1">
      <w:r w:rsidRPr="008A25A0">
        <w:rPr>
          <w:rFonts w:hint="eastAsia"/>
          <w:b/>
        </w:rPr>
        <w:t>5.3.4</w:t>
      </w:r>
      <w:r w:rsidRPr="008A25A0">
        <w:tab/>
      </w:r>
      <w:r w:rsidRPr="008A25A0">
        <w:rPr>
          <w:rFonts w:hint="eastAsia"/>
        </w:rPr>
        <w:t>每层</w:t>
      </w:r>
      <w:r w:rsidRPr="008A25A0">
        <w:t>回填土的虚铺厚度，应根据所采用的</w:t>
      </w:r>
      <w:r w:rsidRPr="008A25A0">
        <w:rPr>
          <w:rFonts w:hint="eastAsia"/>
        </w:rPr>
        <w:t>压实</w:t>
      </w:r>
      <w:r w:rsidRPr="008A25A0">
        <w:t>机具按</w:t>
      </w:r>
      <w:r w:rsidRPr="008A25A0">
        <w:rPr>
          <w:rFonts w:hint="eastAsia"/>
        </w:rPr>
        <w:t>表</w:t>
      </w:r>
      <w:r w:rsidRPr="008A25A0">
        <w:rPr>
          <w:rFonts w:hint="eastAsia"/>
        </w:rPr>
        <w:t>5.3.4</w:t>
      </w:r>
      <w:r w:rsidRPr="008A25A0">
        <w:rPr>
          <w:rFonts w:hint="eastAsia"/>
        </w:rPr>
        <w:t>的</w:t>
      </w:r>
      <w:r w:rsidRPr="008A25A0">
        <w:t>规定选取。</w:t>
      </w:r>
    </w:p>
    <w:p w:rsidR="007716E1" w:rsidRPr="008A25A0" w:rsidRDefault="007716E1" w:rsidP="007716E1">
      <w:pPr>
        <w:shd w:val="clear" w:color="auto" w:fill="FFFFFF"/>
        <w:spacing w:beforeLines="50" w:before="120" w:line="360" w:lineRule="auto"/>
        <w:jc w:val="center"/>
        <w:rPr>
          <w:rFonts w:cs="Times New Roman"/>
          <w:b/>
          <w:sz w:val="21"/>
          <w:szCs w:val="14"/>
          <w:lang w:bidi="en-US"/>
        </w:rPr>
      </w:pPr>
      <w:r w:rsidRPr="008A25A0">
        <w:rPr>
          <w:rFonts w:cs="Times New Roman" w:hint="eastAsia"/>
          <w:b/>
          <w:sz w:val="21"/>
          <w:szCs w:val="14"/>
          <w:lang w:bidi="en-US"/>
        </w:rPr>
        <w:t>表</w:t>
      </w:r>
      <w:r w:rsidRPr="008A25A0">
        <w:rPr>
          <w:rFonts w:cs="Times New Roman" w:hint="eastAsia"/>
          <w:b/>
          <w:sz w:val="21"/>
          <w:szCs w:val="14"/>
          <w:lang w:bidi="en-US"/>
        </w:rPr>
        <w:t xml:space="preserve">5.3.4 </w:t>
      </w:r>
      <w:r w:rsidRPr="008A25A0">
        <w:rPr>
          <w:rFonts w:cs="Times New Roman" w:hint="eastAsia"/>
          <w:b/>
          <w:sz w:val="21"/>
          <w:szCs w:val="14"/>
          <w:lang w:bidi="en-US"/>
        </w:rPr>
        <w:t>每层</w:t>
      </w:r>
      <w:r w:rsidRPr="008A25A0">
        <w:rPr>
          <w:rFonts w:cs="Times New Roman"/>
          <w:b/>
          <w:sz w:val="21"/>
          <w:szCs w:val="14"/>
          <w:lang w:bidi="en-US"/>
        </w:rPr>
        <w:t>回填土的虚铺厚度</w:t>
      </w:r>
    </w:p>
    <w:tbl>
      <w:tblPr>
        <w:tblStyle w:val="212"/>
        <w:tblW w:w="0" w:type="auto"/>
        <w:tblInd w:w="1809" w:type="dxa"/>
        <w:tblLook w:val="04A0" w:firstRow="1" w:lastRow="0" w:firstColumn="1" w:lastColumn="0" w:noHBand="0" w:noVBand="1"/>
      </w:tblPr>
      <w:tblGrid>
        <w:gridCol w:w="2339"/>
        <w:gridCol w:w="2339"/>
      </w:tblGrid>
      <w:tr w:rsidR="00C94045" w:rsidRPr="008A25A0" w:rsidTr="003B57DC">
        <w:trPr>
          <w:trHeight w:val="389"/>
        </w:trPr>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压实机具</w:t>
            </w:r>
          </w:p>
        </w:tc>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虚铺厚度</w:t>
            </w:r>
            <w:r w:rsidRPr="008A25A0">
              <w:rPr>
                <w:rFonts w:eastAsia="宋体" w:cs="Times New Roman"/>
                <w:sz w:val="21"/>
                <w:szCs w:val="21"/>
              </w:rPr>
              <w:t>（</w:t>
            </w:r>
            <w:r w:rsidRPr="008A25A0">
              <w:rPr>
                <w:rFonts w:eastAsia="宋体" w:cs="Times New Roman" w:hint="eastAsia"/>
                <w:sz w:val="21"/>
                <w:szCs w:val="21"/>
              </w:rPr>
              <w:t>mm</w:t>
            </w:r>
            <w:r w:rsidRPr="008A25A0">
              <w:rPr>
                <w:rFonts w:eastAsia="宋体" w:cs="Times New Roman"/>
                <w:sz w:val="21"/>
                <w:szCs w:val="21"/>
              </w:rPr>
              <w:t>）</w:t>
            </w:r>
          </w:p>
        </w:tc>
      </w:tr>
      <w:tr w:rsidR="00C94045" w:rsidRPr="008A25A0" w:rsidTr="003B57DC">
        <w:trPr>
          <w:trHeight w:val="422"/>
        </w:trPr>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木夯</w:t>
            </w:r>
            <w:r w:rsidRPr="008A25A0">
              <w:rPr>
                <w:rFonts w:eastAsia="宋体" w:cs="Times New Roman"/>
                <w:sz w:val="21"/>
                <w:szCs w:val="21"/>
              </w:rPr>
              <w:t>、铁夯</w:t>
            </w:r>
          </w:p>
        </w:tc>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w:t>
            </w:r>
            <w:r w:rsidRPr="008A25A0">
              <w:rPr>
                <w:rFonts w:eastAsia="宋体" w:cs="Times New Roman" w:hint="eastAsia"/>
                <w:sz w:val="21"/>
                <w:szCs w:val="21"/>
              </w:rPr>
              <w:t>200</w:t>
            </w:r>
          </w:p>
        </w:tc>
      </w:tr>
      <w:tr w:rsidR="00C94045" w:rsidRPr="008A25A0" w:rsidTr="003B57DC">
        <w:trPr>
          <w:trHeight w:val="415"/>
        </w:trPr>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轻型</w:t>
            </w:r>
            <w:r w:rsidRPr="008A25A0">
              <w:rPr>
                <w:rFonts w:eastAsia="宋体" w:cs="Times New Roman"/>
                <w:sz w:val="21"/>
                <w:szCs w:val="21"/>
              </w:rPr>
              <w:t>压实设备</w:t>
            </w:r>
          </w:p>
        </w:tc>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200</w:t>
            </w:r>
            <w:r w:rsidRPr="008A25A0">
              <w:rPr>
                <w:rFonts w:eastAsia="宋体" w:cs="Times New Roman"/>
                <w:sz w:val="21"/>
                <w:szCs w:val="21"/>
              </w:rPr>
              <w:t>~250</w:t>
            </w:r>
          </w:p>
        </w:tc>
      </w:tr>
      <w:tr w:rsidR="00C94045" w:rsidRPr="008A25A0" w:rsidTr="003B57DC">
        <w:trPr>
          <w:trHeight w:val="421"/>
        </w:trPr>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压路机</w:t>
            </w:r>
          </w:p>
        </w:tc>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200</w:t>
            </w:r>
            <w:r w:rsidRPr="008A25A0">
              <w:rPr>
                <w:rFonts w:eastAsia="宋体" w:cs="Times New Roman"/>
                <w:sz w:val="21"/>
                <w:szCs w:val="21"/>
              </w:rPr>
              <w:t>~300</w:t>
            </w:r>
          </w:p>
        </w:tc>
      </w:tr>
      <w:tr w:rsidR="00C94045" w:rsidRPr="008A25A0" w:rsidTr="003B57DC">
        <w:trPr>
          <w:trHeight w:val="399"/>
        </w:trPr>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振动压路机</w:t>
            </w:r>
          </w:p>
        </w:tc>
        <w:tc>
          <w:tcPr>
            <w:tcW w:w="2339" w:type="dxa"/>
            <w:vAlign w:val="center"/>
          </w:tcPr>
          <w:p w:rsidR="007716E1" w:rsidRPr="008A25A0" w:rsidRDefault="007716E1" w:rsidP="007716E1">
            <w:pPr>
              <w:spacing w:line="240" w:lineRule="auto"/>
              <w:jc w:val="center"/>
              <w:rPr>
                <w:rFonts w:eastAsia="宋体" w:cs="Times New Roman"/>
                <w:sz w:val="21"/>
                <w:szCs w:val="21"/>
              </w:rPr>
            </w:pPr>
            <w:r w:rsidRPr="008A25A0">
              <w:rPr>
                <w:rFonts w:eastAsia="宋体" w:cs="Times New Roman" w:hint="eastAsia"/>
                <w:sz w:val="21"/>
                <w:szCs w:val="21"/>
              </w:rPr>
              <w:t>≤</w:t>
            </w:r>
            <w:r w:rsidRPr="008A25A0">
              <w:rPr>
                <w:rFonts w:eastAsia="宋体" w:cs="Times New Roman" w:hint="eastAsia"/>
                <w:sz w:val="21"/>
                <w:szCs w:val="21"/>
              </w:rPr>
              <w:t>400</w:t>
            </w:r>
          </w:p>
        </w:tc>
      </w:tr>
    </w:tbl>
    <w:p w:rsidR="007716E1" w:rsidRPr="008A25A0" w:rsidRDefault="007716E1" w:rsidP="007716E1">
      <w:pPr>
        <w:rPr>
          <w:b/>
        </w:rPr>
      </w:pPr>
    </w:p>
    <w:p w:rsidR="007716E1" w:rsidRPr="008A25A0" w:rsidRDefault="007716E1" w:rsidP="007716E1">
      <w:r w:rsidRPr="008A25A0">
        <w:rPr>
          <w:rFonts w:hint="eastAsia"/>
          <w:b/>
        </w:rPr>
        <w:t>5.3.5</w:t>
      </w:r>
      <w:r w:rsidRPr="008A25A0">
        <w:tab/>
      </w:r>
      <w:r w:rsidRPr="008A25A0">
        <w:rPr>
          <w:rFonts w:hint="eastAsia"/>
        </w:rPr>
        <w:t>回填土</w:t>
      </w:r>
      <w:r w:rsidRPr="008A25A0">
        <w:t>或</w:t>
      </w:r>
      <w:r w:rsidRPr="008A25A0">
        <w:rPr>
          <w:rFonts w:hint="eastAsia"/>
        </w:rPr>
        <w:t>其他</w:t>
      </w:r>
      <w:r w:rsidRPr="008A25A0">
        <w:t>回填材料运</w:t>
      </w:r>
      <w:r w:rsidRPr="008A25A0">
        <w:rPr>
          <w:rFonts w:hint="eastAsia"/>
        </w:rPr>
        <w:t>入</w:t>
      </w:r>
      <w:r w:rsidRPr="008A25A0">
        <w:t>槽内</w:t>
      </w:r>
      <w:r w:rsidRPr="008A25A0">
        <w:rPr>
          <w:rFonts w:hint="eastAsia"/>
        </w:rPr>
        <w:t>时</w:t>
      </w:r>
      <w:r w:rsidRPr="008A25A0">
        <w:t>不得损伤管道及其接口，</w:t>
      </w:r>
      <w:r w:rsidRPr="008A25A0">
        <w:rPr>
          <w:rFonts w:hint="eastAsia"/>
        </w:rPr>
        <w:t>并</w:t>
      </w:r>
      <w:r w:rsidRPr="008A25A0">
        <w:t>应符合下列规定：</w:t>
      </w:r>
    </w:p>
    <w:p w:rsidR="007716E1" w:rsidRPr="008A25A0" w:rsidRDefault="007716E1" w:rsidP="007716E1">
      <w:pPr>
        <w:ind w:firstLineChars="200" w:firstLine="482"/>
      </w:pPr>
      <w:r w:rsidRPr="008A25A0">
        <w:rPr>
          <w:b/>
        </w:rPr>
        <w:t>1</w:t>
      </w:r>
      <w:r w:rsidRPr="008A25A0">
        <w:tab/>
      </w:r>
      <w:r w:rsidRPr="008A25A0">
        <w:rPr>
          <w:rFonts w:hint="eastAsia"/>
        </w:rPr>
        <w:t>根据</w:t>
      </w:r>
      <w:r w:rsidRPr="008A25A0">
        <w:t>每层虚铺厚度的用量将回填材料运至槽内，且不得在</w:t>
      </w:r>
      <w:r w:rsidRPr="008A25A0">
        <w:rPr>
          <w:rFonts w:hint="eastAsia"/>
        </w:rPr>
        <w:t>影响</w:t>
      </w:r>
      <w:r w:rsidRPr="008A25A0">
        <w:t>压实的范围内堆料；</w:t>
      </w:r>
    </w:p>
    <w:p w:rsidR="007716E1" w:rsidRPr="008A25A0" w:rsidRDefault="007716E1" w:rsidP="007716E1">
      <w:pPr>
        <w:ind w:firstLineChars="200" w:firstLine="482"/>
      </w:pPr>
      <w:r w:rsidRPr="008A25A0">
        <w:rPr>
          <w:b/>
        </w:rPr>
        <w:t>2</w:t>
      </w:r>
      <w:r w:rsidRPr="008A25A0">
        <w:tab/>
      </w:r>
      <w:r w:rsidRPr="008A25A0">
        <w:rPr>
          <w:rFonts w:hint="eastAsia"/>
        </w:rPr>
        <w:t>管道</w:t>
      </w:r>
      <w:r w:rsidRPr="008A25A0">
        <w:t>两侧和管顶以上</w:t>
      </w:r>
      <w:r w:rsidRPr="008A25A0">
        <w:rPr>
          <w:rFonts w:hint="eastAsia"/>
        </w:rPr>
        <w:t>500</w:t>
      </w:r>
      <w:r w:rsidRPr="008A25A0">
        <w:t>mm</w:t>
      </w:r>
      <w:r w:rsidRPr="008A25A0">
        <w:t>范围内的回填材料，应由沟槽两侧对称运入槽内，不得</w:t>
      </w:r>
      <w:r w:rsidRPr="008A25A0">
        <w:rPr>
          <w:rFonts w:hint="eastAsia"/>
        </w:rPr>
        <w:t>直接</w:t>
      </w:r>
      <w:r w:rsidRPr="008A25A0">
        <w:t>回填</w:t>
      </w:r>
      <w:r w:rsidRPr="008A25A0">
        <w:rPr>
          <w:rFonts w:hint="eastAsia"/>
        </w:rPr>
        <w:t>在</w:t>
      </w:r>
      <w:r w:rsidRPr="008A25A0">
        <w:t>管道上；回填其他部位时，应均匀运入槽内，不得集中推入；</w:t>
      </w:r>
    </w:p>
    <w:p w:rsidR="007716E1" w:rsidRPr="008A25A0" w:rsidRDefault="007716E1" w:rsidP="007716E1">
      <w:pPr>
        <w:ind w:firstLineChars="200" w:firstLine="482"/>
      </w:pPr>
      <w:r w:rsidRPr="008A25A0">
        <w:rPr>
          <w:b/>
        </w:rPr>
        <w:t>3</w:t>
      </w:r>
      <w:r w:rsidRPr="008A25A0">
        <w:tab/>
      </w:r>
      <w:r w:rsidRPr="008A25A0">
        <w:rPr>
          <w:rFonts w:hint="eastAsia"/>
        </w:rPr>
        <w:t>需要</w:t>
      </w:r>
      <w:r w:rsidRPr="008A25A0">
        <w:t>拌合的回填材料，应在运入槽内前</w:t>
      </w:r>
      <w:r w:rsidRPr="008A25A0">
        <w:rPr>
          <w:rFonts w:hint="eastAsia"/>
        </w:rPr>
        <w:t>拌合</w:t>
      </w:r>
      <w:r w:rsidRPr="008A25A0">
        <w:t>均匀，不得在槽内拌合。</w:t>
      </w:r>
    </w:p>
    <w:p w:rsidR="007716E1" w:rsidRPr="008A25A0" w:rsidRDefault="007716E1" w:rsidP="007716E1">
      <w:r w:rsidRPr="008A25A0">
        <w:rPr>
          <w:rFonts w:hint="eastAsia"/>
          <w:b/>
        </w:rPr>
        <w:t>5.3.6</w:t>
      </w:r>
      <w:r w:rsidRPr="008A25A0">
        <w:tab/>
      </w:r>
      <w:r w:rsidRPr="008A25A0">
        <w:rPr>
          <w:rFonts w:hint="eastAsia"/>
        </w:rPr>
        <w:t>回填</w:t>
      </w:r>
      <w:r w:rsidRPr="008A25A0">
        <w:t>作业每层</w:t>
      </w:r>
      <w:r w:rsidRPr="008A25A0">
        <w:rPr>
          <w:rFonts w:hint="eastAsia"/>
        </w:rPr>
        <w:t>土</w:t>
      </w:r>
      <w:r w:rsidRPr="008A25A0">
        <w:t>的压实遍数，按压实度要求、压实工具</w:t>
      </w:r>
      <w:r w:rsidRPr="008A25A0">
        <w:rPr>
          <w:rFonts w:hint="eastAsia"/>
        </w:rPr>
        <w:t>、</w:t>
      </w:r>
      <w:r w:rsidRPr="008A25A0">
        <w:t>虚铺</w:t>
      </w:r>
      <w:r w:rsidRPr="008A25A0">
        <w:rPr>
          <w:rFonts w:hint="eastAsia"/>
        </w:rPr>
        <w:t>厚度</w:t>
      </w:r>
      <w:r w:rsidRPr="008A25A0">
        <w:t>和含水量，应经现场试验确定</w:t>
      </w:r>
      <w:r w:rsidRPr="008A25A0">
        <w:rPr>
          <w:rFonts w:hint="eastAsia"/>
        </w:rPr>
        <w:t>。</w:t>
      </w:r>
    </w:p>
    <w:p w:rsidR="007716E1" w:rsidRPr="008A25A0" w:rsidRDefault="007716E1" w:rsidP="007716E1">
      <w:r w:rsidRPr="008A25A0">
        <w:rPr>
          <w:rFonts w:hint="eastAsia"/>
          <w:b/>
        </w:rPr>
        <w:t>5.3.7</w:t>
      </w:r>
      <w:r w:rsidRPr="008A25A0">
        <w:tab/>
      </w:r>
      <w:r w:rsidRPr="008A25A0">
        <w:rPr>
          <w:rFonts w:hint="eastAsia"/>
        </w:rPr>
        <w:t>采用</w:t>
      </w:r>
      <w:r w:rsidRPr="008A25A0">
        <w:t>重型压实机械压实或较重车辆在回填土上行驶时</w:t>
      </w:r>
      <w:r w:rsidRPr="008A25A0">
        <w:rPr>
          <w:rFonts w:hint="eastAsia"/>
        </w:rPr>
        <w:t>，</w:t>
      </w:r>
      <w:r w:rsidRPr="008A25A0">
        <w:t>管道顶部以上应有</w:t>
      </w:r>
      <w:r w:rsidRPr="008A25A0">
        <w:rPr>
          <w:rFonts w:hint="eastAsia"/>
        </w:rPr>
        <w:t>一定厚度</w:t>
      </w:r>
      <w:r w:rsidRPr="008A25A0">
        <w:t>的压实回填土</w:t>
      </w:r>
      <w:r w:rsidRPr="008A25A0">
        <w:rPr>
          <w:rFonts w:hint="eastAsia"/>
        </w:rPr>
        <w:t>，</w:t>
      </w:r>
      <w:r w:rsidRPr="008A25A0">
        <w:t>其最小厚度应按压实机械的规格和管道</w:t>
      </w:r>
      <w:r w:rsidRPr="008A25A0">
        <w:rPr>
          <w:rFonts w:hint="eastAsia"/>
        </w:rPr>
        <w:t>的</w:t>
      </w:r>
      <w:r w:rsidRPr="008A25A0">
        <w:t>设计承压力，通过计算确定。</w:t>
      </w:r>
    </w:p>
    <w:p w:rsidR="007716E1" w:rsidRPr="008A25A0" w:rsidRDefault="007716E1" w:rsidP="007716E1">
      <w:pPr>
        <w:rPr>
          <w:rFonts w:cs="Times New Roman"/>
          <w:szCs w:val="24"/>
        </w:rPr>
      </w:pPr>
      <w:r w:rsidRPr="008A25A0">
        <w:rPr>
          <w:rFonts w:hint="eastAsia"/>
          <w:b/>
        </w:rPr>
        <w:t>5.3.8</w:t>
      </w:r>
      <w:r w:rsidRPr="008A25A0">
        <w:tab/>
      </w:r>
      <w:r w:rsidRPr="008A25A0">
        <w:rPr>
          <w:rFonts w:hint="eastAsia"/>
        </w:rPr>
        <w:t>软土</w:t>
      </w:r>
      <w:r w:rsidRPr="008A25A0">
        <w:t>、</w:t>
      </w:r>
      <w:r w:rsidRPr="008A25A0">
        <w:rPr>
          <w:rFonts w:hint="eastAsia"/>
        </w:rPr>
        <w:t>湿陷</w:t>
      </w:r>
      <w:r w:rsidRPr="008A25A0">
        <w:t>性黄土</w:t>
      </w:r>
      <w:r w:rsidRPr="008A25A0">
        <w:rPr>
          <w:rFonts w:hint="eastAsia"/>
        </w:rPr>
        <w:t>、</w:t>
      </w:r>
      <w:r w:rsidRPr="008A25A0">
        <w:t>膨胀土、冻土等地区的沟槽回填</w:t>
      </w:r>
      <w:r w:rsidRPr="008A25A0">
        <w:rPr>
          <w:rFonts w:hint="eastAsia"/>
        </w:rPr>
        <w:t>，</w:t>
      </w:r>
      <w:r w:rsidRPr="008A25A0">
        <w:t>应符合设计要求</w:t>
      </w:r>
      <w:r w:rsidRPr="008A25A0">
        <w:rPr>
          <w:rFonts w:hint="eastAsia"/>
        </w:rPr>
        <w:t>和</w:t>
      </w:r>
      <w:r w:rsidRPr="008A25A0">
        <w:rPr>
          <w:rFonts w:cs="Times New Roman"/>
          <w:szCs w:val="24"/>
        </w:rPr>
        <w:t>当地工程标准规定。</w:t>
      </w:r>
    </w:p>
    <w:p w:rsidR="007716E1" w:rsidRPr="008A25A0" w:rsidRDefault="007716E1" w:rsidP="007716E1">
      <w:r w:rsidRPr="008A25A0">
        <w:rPr>
          <w:rFonts w:hint="eastAsia"/>
          <w:b/>
        </w:rPr>
        <w:t>5.3.9</w:t>
      </w:r>
      <w:r w:rsidRPr="008A25A0">
        <w:tab/>
      </w:r>
      <w:r w:rsidRPr="008A25A0">
        <w:t>管道沟槽回填</w:t>
      </w:r>
      <w:r w:rsidRPr="008A25A0">
        <w:rPr>
          <w:rFonts w:hint="eastAsia"/>
        </w:rPr>
        <w:t>的</w:t>
      </w:r>
      <w:r w:rsidRPr="008A25A0">
        <w:t>压实作业应符合下列规定：</w:t>
      </w:r>
    </w:p>
    <w:p w:rsidR="007716E1" w:rsidRPr="008A25A0" w:rsidRDefault="007716E1" w:rsidP="007716E1">
      <w:pPr>
        <w:ind w:firstLineChars="200" w:firstLine="482"/>
      </w:pPr>
      <w:r w:rsidRPr="008A25A0">
        <w:rPr>
          <w:b/>
        </w:rPr>
        <w:lastRenderedPageBreak/>
        <w:t>1</w:t>
      </w:r>
      <w:r w:rsidRPr="008A25A0">
        <w:tab/>
      </w:r>
      <w:r w:rsidRPr="008A25A0">
        <w:rPr>
          <w:rFonts w:hint="eastAsia"/>
        </w:rPr>
        <w:t>回填</w:t>
      </w:r>
      <w:r w:rsidRPr="008A25A0">
        <w:t>压实应逐层进行，且不得损伤管道；</w:t>
      </w:r>
    </w:p>
    <w:p w:rsidR="007716E1" w:rsidRPr="008A25A0" w:rsidRDefault="007716E1" w:rsidP="007716E1">
      <w:pPr>
        <w:ind w:firstLineChars="200" w:firstLine="482"/>
      </w:pPr>
      <w:r w:rsidRPr="008A25A0">
        <w:rPr>
          <w:b/>
        </w:rPr>
        <w:t>2</w:t>
      </w:r>
      <w:r w:rsidRPr="008A25A0">
        <w:tab/>
      </w:r>
      <w:r w:rsidRPr="008A25A0">
        <w:rPr>
          <w:rFonts w:hint="eastAsia"/>
        </w:rPr>
        <w:t>管道两侧</w:t>
      </w:r>
      <w:r w:rsidRPr="008A25A0">
        <w:t>和管顶以上</w:t>
      </w:r>
      <w:r w:rsidRPr="008A25A0">
        <w:rPr>
          <w:rFonts w:hint="eastAsia"/>
        </w:rPr>
        <w:t>500</w:t>
      </w:r>
      <w:r w:rsidRPr="008A25A0">
        <w:t>mm</w:t>
      </w:r>
      <w:r w:rsidRPr="008A25A0">
        <w:t>范围内胸腔夯实，应采用轻型压实机具，管道两侧压实面的高差不应超过</w:t>
      </w:r>
      <w:r w:rsidRPr="008A25A0">
        <w:rPr>
          <w:rFonts w:hint="eastAsia"/>
        </w:rPr>
        <w:t>300</w:t>
      </w:r>
      <w:r w:rsidRPr="008A25A0">
        <w:t>mm</w:t>
      </w:r>
      <w:r w:rsidRPr="008A25A0">
        <w:t>；</w:t>
      </w:r>
    </w:p>
    <w:p w:rsidR="007716E1" w:rsidRPr="008A25A0" w:rsidRDefault="007716E1" w:rsidP="007716E1">
      <w:pPr>
        <w:ind w:firstLineChars="200" w:firstLine="482"/>
      </w:pPr>
      <w:r w:rsidRPr="008A25A0">
        <w:rPr>
          <w:b/>
        </w:rPr>
        <w:t>3</w:t>
      </w:r>
      <w:r w:rsidRPr="008A25A0">
        <w:tab/>
      </w:r>
      <w:r w:rsidRPr="008A25A0">
        <w:rPr>
          <w:rFonts w:hint="eastAsia"/>
        </w:rPr>
        <w:t>管道基础</w:t>
      </w:r>
      <w:r w:rsidRPr="008A25A0">
        <w:t>为土弧基础时，应填实管道支撑角范围内腋角部位；压实时</w:t>
      </w:r>
      <w:r w:rsidRPr="008A25A0">
        <w:rPr>
          <w:rFonts w:hint="eastAsia"/>
        </w:rPr>
        <w:t>，</w:t>
      </w:r>
      <w:r w:rsidRPr="008A25A0">
        <w:t>管道</w:t>
      </w:r>
      <w:r w:rsidRPr="008A25A0">
        <w:rPr>
          <w:rFonts w:hint="eastAsia"/>
        </w:rPr>
        <w:t>两侧</w:t>
      </w:r>
      <w:r w:rsidRPr="008A25A0">
        <w:t>应对称进行，且不得使管道位移或</w:t>
      </w:r>
      <w:r w:rsidRPr="008A25A0">
        <w:rPr>
          <w:rFonts w:hint="eastAsia"/>
        </w:rPr>
        <w:t>损伤</w:t>
      </w:r>
      <w:r w:rsidRPr="008A25A0">
        <w:t>；</w:t>
      </w:r>
    </w:p>
    <w:p w:rsidR="007716E1" w:rsidRPr="008A25A0" w:rsidRDefault="007716E1" w:rsidP="007716E1">
      <w:pPr>
        <w:ind w:firstLineChars="200" w:firstLine="482"/>
      </w:pPr>
      <w:r w:rsidRPr="008A25A0">
        <w:rPr>
          <w:b/>
        </w:rPr>
        <w:t>4</w:t>
      </w:r>
      <w:r w:rsidRPr="008A25A0">
        <w:tab/>
      </w:r>
      <w:r w:rsidRPr="008A25A0">
        <w:rPr>
          <w:rFonts w:hint="eastAsia"/>
        </w:rPr>
        <w:t>同</w:t>
      </w:r>
      <w:r w:rsidRPr="008A25A0">
        <w:t>一沟槽中有双排或多排管道的基础底面位于同一高程时，管道之间的回填压实应与管道与槽壁之间的回填压实对称进行；</w:t>
      </w:r>
    </w:p>
    <w:p w:rsidR="007716E1" w:rsidRPr="008A25A0" w:rsidRDefault="007716E1" w:rsidP="007716E1">
      <w:pPr>
        <w:ind w:firstLineChars="200" w:firstLine="482"/>
      </w:pPr>
      <w:r w:rsidRPr="008A25A0">
        <w:rPr>
          <w:b/>
        </w:rPr>
        <w:t>5</w:t>
      </w:r>
      <w:r w:rsidRPr="008A25A0">
        <w:tab/>
      </w:r>
      <w:r w:rsidRPr="008A25A0">
        <w:rPr>
          <w:rFonts w:hint="eastAsia"/>
        </w:rPr>
        <w:t>同一</w:t>
      </w:r>
      <w:r w:rsidRPr="008A25A0">
        <w:t>沟槽中有双排或多排管道</w:t>
      </w:r>
      <w:r w:rsidRPr="008A25A0">
        <w:rPr>
          <w:rFonts w:hint="eastAsia"/>
        </w:rPr>
        <w:t>但</w:t>
      </w:r>
      <w:r w:rsidRPr="008A25A0">
        <w:t>基础底面的高程不同时，应</w:t>
      </w:r>
      <w:r w:rsidRPr="008A25A0">
        <w:rPr>
          <w:rFonts w:hint="eastAsia"/>
        </w:rPr>
        <w:t>先</w:t>
      </w:r>
      <w:r w:rsidRPr="008A25A0">
        <w:t>回填基础较低的沟槽；回填至较高基础</w:t>
      </w:r>
      <w:r w:rsidRPr="008A25A0">
        <w:rPr>
          <w:rFonts w:hint="eastAsia"/>
        </w:rPr>
        <w:t>底面</w:t>
      </w:r>
      <w:r w:rsidRPr="008A25A0">
        <w:t>高程后，</w:t>
      </w:r>
      <w:r w:rsidRPr="008A25A0">
        <w:rPr>
          <w:rFonts w:hint="eastAsia"/>
        </w:rPr>
        <w:t>再</w:t>
      </w:r>
      <w:r w:rsidRPr="008A25A0">
        <w:t>按上一款规定回填；</w:t>
      </w:r>
    </w:p>
    <w:p w:rsidR="007716E1" w:rsidRPr="008A25A0" w:rsidRDefault="007716E1" w:rsidP="007716E1">
      <w:pPr>
        <w:ind w:firstLineChars="200" w:firstLine="482"/>
      </w:pPr>
      <w:r w:rsidRPr="008A25A0">
        <w:rPr>
          <w:b/>
        </w:rPr>
        <w:t>6</w:t>
      </w:r>
      <w:r w:rsidRPr="008A25A0">
        <w:tab/>
      </w:r>
      <w:r w:rsidRPr="008A25A0">
        <w:rPr>
          <w:rFonts w:hint="eastAsia"/>
        </w:rPr>
        <w:t>分段</w:t>
      </w:r>
      <w:r w:rsidRPr="008A25A0">
        <w:t>回填压实时，相邻段的接茬应呈台阶形，且不得漏夯；</w:t>
      </w:r>
    </w:p>
    <w:p w:rsidR="007716E1" w:rsidRPr="008A25A0" w:rsidRDefault="007716E1" w:rsidP="007716E1">
      <w:pPr>
        <w:ind w:firstLineChars="200" w:firstLine="482"/>
      </w:pPr>
      <w:r w:rsidRPr="008A25A0">
        <w:rPr>
          <w:b/>
        </w:rPr>
        <w:t>7</w:t>
      </w:r>
      <w:r w:rsidRPr="008A25A0">
        <w:tab/>
      </w:r>
      <w:r w:rsidRPr="008A25A0">
        <w:rPr>
          <w:rFonts w:hint="eastAsia"/>
        </w:rPr>
        <w:t>采用</w:t>
      </w:r>
      <w:r w:rsidRPr="008A25A0">
        <w:t>轻型压实设备时，应夯夯相连；采用压路机时，碾压的重叠宽度不得小于</w:t>
      </w:r>
      <w:r w:rsidRPr="008A25A0">
        <w:rPr>
          <w:rFonts w:hint="eastAsia"/>
        </w:rPr>
        <w:t>200</w:t>
      </w:r>
      <w:r w:rsidRPr="008A25A0">
        <w:t>mm</w:t>
      </w:r>
      <w:r w:rsidRPr="008A25A0">
        <w:t>；</w:t>
      </w:r>
    </w:p>
    <w:p w:rsidR="007716E1" w:rsidRPr="008A25A0" w:rsidRDefault="007716E1" w:rsidP="007716E1">
      <w:pPr>
        <w:ind w:firstLineChars="200" w:firstLine="482"/>
      </w:pPr>
      <w:r w:rsidRPr="008A25A0">
        <w:rPr>
          <w:b/>
        </w:rPr>
        <w:t>8</w:t>
      </w:r>
      <w:r w:rsidRPr="008A25A0">
        <w:tab/>
      </w:r>
      <w:r w:rsidRPr="008A25A0">
        <w:rPr>
          <w:rFonts w:hint="eastAsia"/>
        </w:rPr>
        <w:t>采用压路机</w:t>
      </w:r>
      <w:r w:rsidRPr="008A25A0">
        <w:t>、振动压路机等压实</w:t>
      </w:r>
      <w:r w:rsidRPr="008A25A0">
        <w:rPr>
          <w:rFonts w:hint="eastAsia"/>
        </w:rPr>
        <w:t>机械</w:t>
      </w:r>
      <w:r w:rsidRPr="008A25A0">
        <w:t>压实时，其行驶速度不得超过</w:t>
      </w:r>
      <w:r w:rsidRPr="008A25A0">
        <w:rPr>
          <w:rFonts w:hint="eastAsia"/>
        </w:rPr>
        <w:t>2</w:t>
      </w:r>
      <w:r w:rsidRPr="008A25A0">
        <w:t>km/h</w:t>
      </w:r>
      <w:r w:rsidRPr="008A25A0">
        <w:rPr>
          <w:rFonts w:hint="eastAsia"/>
        </w:rPr>
        <w:t>；</w:t>
      </w:r>
    </w:p>
    <w:p w:rsidR="007716E1" w:rsidRPr="008A25A0" w:rsidRDefault="007716E1" w:rsidP="007716E1">
      <w:pPr>
        <w:ind w:firstLineChars="200" w:firstLine="482"/>
      </w:pPr>
      <w:r w:rsidRPr="008A25A0">
        <w:rPr>
          <w:b/>
        </w:rPr>
        <w:t>9</w:t>
      </w:r>
      <w:r w:rsidRPr="008A25A0">
        <w:rPr>
          <w:rFonts w:hint="eastAsia"/>
        </w:rPr>
        <w:t xml:space="preserve"> </w:t>
      </w:r>
      <w:r w:rsidRPr="008A25A0">
        <w:rPr>
          <w:rFonts w:hint="eastAsia"/>
        </w:rPr>
        <w:t>接口</w:t>
      </w:r>
      <w:r w:rsidRPr="008A25A0">
        <w:t>工作坑回填时底部凹</w:t>
      </w:r>
      <w:r w:rsidRPr="008A25A0">
        <w:rPr>
          <w:rFonts w:hint="eastAsia"/>
        </w:rPr>
        <w:t>坑应</w:t>
      </w:r>
      <w:r w:rsidRPr="008A25A0">
        <w:t>先回填压实至管底，然后与沟槽</w:t>
      </w:r>
      <w:r w:rsidRPr="008A25A0">
        <w:rPr>
          <w:rFonts w:hint="eastAsia"/>
        </w:rPr>
        <w:t>同步回填</w:t>
      </w:r>
      <w:r w:rsidRPr="008A25A0">
        <w:t>。</w:t>
      </w:r>
    </w:p>
    <w:p w:rsidR="007716E1" w:rsidRPr="008A25A0" w:rsidRDefault="007716E1" w:rsidP="007716E1">
      <w:r w:rsidRPr="008A25A0">
        <w:rPr>
          <w:rFonts w:hint="eastAsia"/>
          <w:b/>
        </w:rPr>
        <w:t>5.3.10</w:t>
      </w:r>
      <w:r w:rsidRPr="008A25A0">
        <w:tab/>
      </w:r>
      <w:r w:rsidRPr="008A25A0">
        <w:rPr>
          <w:rFonts w:hint="eastAsia"/>
        </w:rPr>
        <w:t>管道埋设</w:t>
      </w:r>
      <w:r w:rsidRPr="008A25A0">
        <w:t>的管顶覆土最小</w:t>
      </w:r>
      <w:r w:rsidRPr="008A25A0">
        <w:rPr>
          <w:rFonts w:hint="eastAsia"/>
        </w:rPr>
        <w:t>厚度</w:t>
      </w:r>
      <w:r w:rsidRPr="008A25A0">
        <w:t>应符合设计要求，且满足当地冻土层厚度要求；管顶覆土回填压实度达不到设计要求</w:t>
      </w:r>
      <w:r w:rsidRPr="008A25A0">
        <w:rPr>
          <w:rFonts w:hint="eastAsia"/>
        </w:rPr>
        <w:t>时</w:t>
      </w:r>
      <w:r w:rsidRPr="008A25A0">
        <w:t>应与设计协商进行处理。</w:t>
      </w:r>
    </w:p>
    <w:p w:rsidR="007716E1" w:rsidRPr="008A25A0" w:rsidRDefault="007716E1" w:rsidP="000E761D"/>
    <w:p w:rsidR="0070071C" w:rsidRPr="008A25A0" w:rsidRDefault="0070071C" w:rsidP="000E761D">
      <w:pPr>
        <w:pStyle w:val="2b"/>
        <w:ind w:firstLineChars="0" w:firstLine="0"/>
      </w:pPr>
      <w:r w:rsidRPr="008A25A0">
        <w:br w:type="page"/>
      </w:r>
    </w:p>
    <w:p w:rsidR="001F4FCC" w:rsidRPr="008A25A0" w:rsidRDefault="001F4FCC" w:rsidP="001F4FCC">
      <w:pPr>
        <w:keepNext/>
        <w:keepLines/>
        <w:spacing w:beforeLines="50" w:before="120" w:afterLines="50" w:after="120"/>
        <w:jc w:val="center"/>
        <w:outlineLvl w:val="0"/>
        <w:rPr>
          <w:rFonts w:eastAsiaTheme="majorEastAsia" w:cs="Courier New"/>
          <w:b/>
          <w:bCs/>
          <w:kern w:val="44"/>
          <w:sz w:val="32"/>
          <w:szCs w:val="18"/>
          <w:lang w:bidi="en-US"/>
        </w:rPr>
      </w:pPr>
      <w:bookmarkStart w:id="70" w:name="_Toc80103274"/>
      <w:bookmarkStart w:id="71" w:name="_Hlk59739216"/>
      <w:bookmarkStart w:id="72" w:name="_Toc513118411"/>
      <w:r w:rsidRPr="008A25A0">
        <w:rPr>
          <w:rFonts w:eastAsiaTheme="majorEastAsia" w:cs="Courier New"/>
          <w:b/>
          <w:bCs/>
          <w:kern w:val="44"/>
          <w:sz w:val="32"/>
          <w:szCs w:val="18"/>
          <w:lang w:bidi="en-US"/>
        </w:rPr>
        <w:lastRenderedPageBreak/>
        <w:t>6</w:t>
      </w:r>
      <w:r w:rsidRPr="008A25A0">
        <w:rPr>
          <w:rFonts w:eastAsiaTheme="majorEastAsia" w:cs="Courier New"/>
          <w:b/>
          <w:bCs/>
          <w:kern w:val="44"/>
          <w:sz w:val="32"/>
          <w:szCs w:val="18"/>
          <w:lang w:bidi="en-US"/>
        </w:rPr>
        <w:tab/>
      </w:r>
      <w:r w:rsidRPr="008A25A0">
        <w:rPr>
          <w:rFonts w:eastAsiaTheme="majorEastAsia" w:cs="Courier New" w:hint="eastAsia"/>
          <w:b/>
          <w:bCs/>
          <w:kern w:val="44"/>
          <w:sz w:val="32"/>
          <w:szCs w:val="18"/>
          <w:lang w:bidi="en-US"/>
        </w:rPr>
        <w:t>管道质量检测与工程验收</w:t>
      </w:r>
      <w:bookmarkEnd w:id="70"/>
    </w:p>
    <w:p w:rsidR="001F4FCC" w:rsidRPr="008A25A0" w:rsidRDefault="001F4FCC" w:rsidP="001F4FCC">
      <w:pPr>
        <w:keepNext/>
        <w:keepLines/>
        <w:spacing w:beforeLines="50" w:before="120" w:afterLines="50" w:after="120"/>
        <w:jc w:val="center"/>
        <w:outlineLvl w:val="1"/>
        <w:rPr>
          <w:rFonts w:eastAsiaTheme="majorEastAsia" w:cstheme="majorBidi"/>
          <w:b/>
          <w:bCs/>
          <w:sz w:val="28"/>
          <w:szCs w:val="32"/>
        </w:rPr>
      </w:pPr>
      <w:bookmarkStart w:id="73" w:name="_Toc518905405"/>
      <w:bookmarkStart w:id="74" w:name="_Toc519004097"/>
      <w:bookmarkStart w:id="75" w:name="_Toc80103275"/>
      <w:r w:rsidRPr="008A25A0">
        <w:rPr>
          <w:rFonts w:eastAsiaTheme="majorEastAsia" w:cstheme="majorBidi" w:hint="eastAsia"/>
          <w:b/>
          <w:bCs/>
          <w:sz w:val="28"/>
          <w:szCs w:val="32"/>
        </w:rPr>
        <w:t>6</w:t>
      </w:r>
      <w:r w:rsidRPr="008A25A0">
        <w:rPr>
          <w:rFonts w:eastAsiaTheme="majorEastAsia" w:cstheme="majorBidi"/>
          <w:b/>
          <w:bCs/>
          <w:sz w:val="28"/>
          <w:szCs w:val="32"/>
        </w:rPr>
        <w:t>.1</w:t>
      </w:r>
      <w:r w:rsidRPr="008A25A0">
        <w:rPr>
          <w:rFonts w:eastAsiaTheme="majorEastAsia" w:cstheme="majorBidi"/>
          <w:b/>
          <w:bCs/>
          <w:sz w:val="28"/>
          <w:szCs w:val="32"/>
        </w:rPr>
        <w:tab/>
      </w:r>
      <w:bookmarkStart w:id="76" w:name="_Toc518905406"/>
      <w:bookmarkStart w:id="77" w:name="_Toc519004098"/>
      <w:bookmarkEnd w:id="73"/>
      <w:bookmarkEnd w:id="74"/>
      <w:r w:rsidRPr="008A25A0">
        <w:rPr>
          <w:rFonts w:eastAsiaTheme="majorEastAsia" w:cstheme="majorBidi" w:hint="eastAsia"/>
          <w:b/>
          <w:bCs/>
          <w:sz w:val="28"/>
          <w:szCs w:val="32"/>
        </w:rPr>
        <w:t>管道出厂</w:t>
      </w:r>
      <w:r w:rsidRPr="008A25A0">
        <w:rPr>
          <w:rFonts w:eastAsiaTheme="majorEastAsia" w:cstheme="majorBidi"/>
          <w:b/>
          <w:bCs/>
          <w:sz w:val="28"/>
          <w:szCs w:val="32"/>
        </w:rPr>
        <w:t>检测</w:t>
      </w:r>
      <w:bookmarkEnd w:id="75"/>
      <w:bookmarkEnd w:id="76"/>
      <w:bookmarkEnd w:id="77"/>
    </w:p>
    <w:p w:rsidR="001F4FCC" w:rsidRPr="008A25A0" w:rsidRDefault="001F4FCC" w:rsidP="001F4FCC">
      <w:r w:rsidRPr="008A25A0">
        <w:rPr>
          <w:b/>
        </w:rPr>
        <w:t>6</w:t>
      </w:r>
      <w:r w:rsidRPr="008A25A0">
        <w:rPr>
          <w:rFonts w:hint="eastAsia"/>
          <w:b/>
        </w:rPr>
        <w:t>.</w:t>
      </w:r>
      <w:r w:rsidRPr="008A25A0">
        <w:rPr>
          <w:b/>
        </w:rPr>
        <w:t>1</w:t>
      </w:r>
      <w:r w:rsidRPr="008A25A0">
        <w:rPr>
          <w:rFonts w:hint="eastAsia"/>
          <w:b/>
        </w:rPr>
        <w:t>.</w:t>
      </w:r>
      <w:r w:rsidRPr="008A25A0">
        <w:rPr>
          <w:b/>
        </w:rPr>
        <w:t>1</w:t>
      </w:r>
      <w:r w:rsidRPr="008A25A0">
        <w:tab/>
      </w:r>
      <w:r w:rsidRPr="008A25A0">
        <w:t>内衬</w:t>
      </w:r>
      <w:r w:rsidR="00137DE0" w:rsidRPr="008A25A0">
        <w:t>HDPE</w:t>
      </w:r>
      <w:r w:rsidRPr="008A25A0">
        <w:t>板锚固体抗拉拔强度</w:t>
      </w:r>
    </w:p>
    <w:p w:rsidR="001F4FCC" w:rsidRPr="008A25A0" w:rsidRDefault="001F4FCC" w:rsidP="001F4FCC">
      <w:pPr>
        <w:ind w:firstLine="420"/>
      </w:pPr>
      <w:r w:rsidRPr="008A25A0">
        <w:rPr>
          <w:b/>
        </w:rPr>
        <w:t>1</w:t>
      </w:r>
      <w:r w:rsidRPr="008A25A0">
        <w:tab/>
      </w:r>
      <w:r w:rsidRPr="008A25A0">
        <w:t>内衬</w:t>
      </w:r>
      <w:r w:rsidR="00137DE0" w:rsidRPr="008A25A0">
        <w:t>HDPE</w:t>
      </w:r>
      <w:r w:rsidRPr="008A25A0">
        <w:t>板锚固体抗拉拔强度检测抽样</w:t>
      </w:r>
    </w:p>
    <w:p w:rsidR="001F4FCC" w:rsidRPr="008A25A0" w:rsidRDefault="001F4FCC" w:rsidP="001F4FCC">
      <w:pPr>
        <w:ind w:firstLineChars="200" w:firstLine="480"/>
      </w:pPr>
      <w:r w:rsidRPr="008A25A0">
        <w:t>从管体经检验合格的一批管道中，抽取</w:t>
      </w:r>
      <w:r w:rsidRPr="008A25A0">
        <w:rPr>
          <w:rFonts w:hint="eastAsia"/>
        </w:rPr>
        <w:t>一节</w:t>
      </w:r>
      <w:r w:rsidRPr="008A25A0">
        <w:t>管道检验锚固体抗拉拔强度。从任取的一根管中选取三个拉拔检测点，被测的</w:t>
      </w:r>
      <w:r w:rsidRPr="008A25A0">
        <w:t>3</w:t>
      </w:r>
      <w:r w:rsidRPr="008A25A0">
        <w:t>点均符合规范</w:t>
      </w:r>
      <w:r w:rsidRPr="008A25A0">
        <w:t>3.2.5</w:t>
      </w:r>
      <w:r w:rsidRPr="008A25A0">
        <w:t>条规定时，则判该批产品锚固体抗拉拔强度合格。</w:t>
      </w:r>
      <w:r w:rsidRPr="008A25A0">
        <w:t>3</w:t>
      </w:r>
      <w:r w:rsidRPr="008A25A0">
        <w:t>点中有</w:t>
      </w:r>
      <w:r w:rsidRPr="008A25A0">
        <w:t>1</w:t>
      </w:r>
      <w:r w:rsidRPr="008A25A0">
        <w:t>点不符合标准规定时，允许从该点附近选取</w:t>
      </w:r>
      <w:r w:rsidRPr="008A25A0">
        <w:t>6</w:t>
      </w:r>
      <w:r w:rsidRPr="008A25A0">
        <w:t>点进行复检；如果出现</w:t>
      </w:r>
      <w:r w:rsidRPr="008A25A0">
        <w:t>2</w:t>
      </w:r>
      <w:r w:rsidRPr="008A25A0">
        <w:t>点不符合标准规定时，则在附近选取</w:t>
      </w:r>
      <w:r w:rsidRPr="008A25A0">
        <w:t>12</w:t>
      </w:r>
      <w:r w:rsidRPr="008A25A0">
        <w:t>个点进行复检。复检有</w:t>
      </w:r>
      <w:r w:rsidRPr="008A25A0">
        <w:t>1</w:t>
      </w:r>
      <w:r w:rsidRPr="008A25A0">
        <w:t>点不合格，则判定该批产品不合格。</w:t>
      </w:r>
    </w:p>
    <w:p w:rsidR="001F4FCC" w:rsidRPr="008A25A0" w:rsidRDefault="001F4FCC" w:rsidP="001F4FCC">
      <w:pPr>
        <w:keepNext/>
        <w:keepLines/>
        <w:spacing w:beforeLines="50" w:before="120" w:afterLines="50" w:after="120"/>
        <w:jc w:val="center"/>
        <w:outlineLvl w:val="1"/>
        <w:rPr>
          <w:rFonts w:ascii="宋体" w:eastAsiaTheme="majorEastAsia" w:hAnsi="宋体" w:cstheme="majorBidi"/>
          <w:b/>
          <w:bCs/>
          <w:sz w:val="28"/>
          <w:szCs w:val="24"/>
        </w:rPr>
      </w:pPr>
      <w:bookmarkStart w:id="78" w:name="_Toc80103276"/>
      <w:r w:rsidRPr="008A25A0">
        <w:rPr>
          <w:rFonts w:eastAsiaTheme="majorEastAsia" w:cstheme="majorBidi"/>
          <w:b/>
          <w:bCs/>
          <w:sz w:val="28"/>
          <w:szCs w:val="32"/>
        </w:rPr>
        <w:t>6</w:t>
      </w:r>
      <w:r w:rsidRPr="008A25A0">
        <w:rPr>
          <w:rFonts w:eastAsiaTheme="majorEastAsia" w:cstheme="majorBidi" w:hint="eastAsia"/>
          <w:b/>
          <w:bCs/>
          <w:sz w:val="28"/>
          <w:szCs w:val="32"/>
        </w:rPr>
        <w:t>.</w:t>
      </w:r>
      <w:r w:rsidRPr="008A25A0">
        <w:rPr>
          <w:rFonts w:eastAsiaTheme="majorEastAsia" w:cstheme="majorBidi"/>
          <w:b/>
          <w:bCs/>
          <w:sz w:val="28"/>
          <w:szCs w:val="32"/>
        </w:rPr>
        <w:t>2</w:t>
      </w:r>
      <w:r w:rsidRPr="008A25A0">
        <w:rPr>
          <w:rFonts w:eastAsiaTheme="majorEastAsia" w:cstheme="majorBidi"/>
          <w:b/>
          <w:bCs/>
          <w:sz w:val="28"/>
          <w:szCs w:val="32"/>
        </w:rPr>
        <w:tab/>
      </w:r>
      <w:r w:rsidRPr="008A25A0">
        <w:rPr>
          <w:rFonts w:eastAsiaTheme="majorEastAsia" w:cstheme="majorBidi" w:hint="eastAsia"/>
          <w:b/>
          <w:bCs/>
          <w:sz w:val="28"/>
          <w:szCs w:val="32"/>
        </w:rPr>
        <w:t>管道工程质量检测</w:t>
      </w:r>
      <w:bookmarkEnd w:id="78"/>
    </w:p>
    <w:p w:rsidR="001F4FCC" w:rsidRPr="008A25A0" w:rsidRDefault="001F4FCC" w:rsidP="001F4FCC">
      <w:r w:rsidRPr="008A25A0">
        <w:rPr>
          <w:rFonts w:eastAsia="黑体" w:cs="Times New Roman"/>
          <w:b/>
          <w:kern w:val="0"/>
          <w:szCs w:val="21"/>
        </w:rPr>
        <w:t>6.2.1</w:t>
      </w:r>
      <w:r w:rsidRPr="008A25A0">
        <w:rPr>
          <w:bCs/>
        </w:rPr>
        <w:tab/>
      </w:r>
      <w:r w:rsidRPr="008A25A0">
        <w:rPr>
          <w:rFonts w:hint="eastAsia"/>
          <w:bCs/>
        </w:rPr>
        <w:t>管道施工完成后</w:t>
      </w:r>
      <w:r w:rsidRPr="008A25A0">
        <w:rPr>
          <w:rFonts w:hint="eastAsia"/>
        </w:rPr>
        <w:t>内衬</w:t>
      </w:r>
      <w:r w:rsidR="00137DE0" w:rsidRPr="008A25A0">
        <w:rPr>
          <w:rFonts w:hint="eastAsia"/>
        </w:rPr>
        <w:t>HDPE</w:t>
      </w:r>
      <w:r w:rsidRPr="008A25A0">
        <w:rPr>
          <w:rFonts w:hint="eastAsia"/>
        </w:rPr>
        <w:t>板无损伤，封口板无裂缝和缺损。检查方法：</w:t>
      </w:r>
    </w:p>
    <w:p w:rsidR="001F4FCC" w:rsidRPr="008A25A0" w:rsidRDefault="001F4FCC" w:rsidP="001F4FCC">
      <w:pPr>
        <w:ind w:firstLineChars="200" w:firstLine="482"/>
        <w:rPr>
          <w:bCs/>
        </w:rPr>
      </w:pPr>
      <w:r w:rsidRPr="008A25A0">
        <w:rPr>
          <w:b/>
        </w:rPr>
        <w:t>1</w:t>
      </w:r>
      <w:r w:rsidRPr="008A25A0">
        <w:tab/>
      </w:r>
      <w:r w:rsidRPr="008A25A0">
        <w:rPr>
          <w:bCs/>
        </w:rPr>
        <w:t>对内衬</w:t>
      </w:r>
      <w:r w:rsidR="00137DE0" w:rsidRPr="008A25A0">
        <w:rPr>
          <w:bCs/>
        </w:rPr>
        <w:t>HDPE</w:t>
      </w:r>
      <w:r w:rsidRPr="008A25A0">
        <w:rPr>
          <w:bCs/>
        </w:rPr>
        <w:t>板及接口的火花绝缘探测记录</w:t>
      </w:r>
      <w:r w:rsidRPr="008A25A0">
        <w:rPr>
          <w:rFonts w:hint="eastAsia"/>
          <w:bCs/>
        </w:rPr>
        <w:t>。</w:t>
      </w:r>
    </w:p>
    <w:p w:rsidR="001F4FCC" w:rsidRPr="008A25A0" w:rsidRDefault="001F4FCC" w:rsidP="001F4FCC">
      <w:pPr>
        <w:ind w:firstLineChars="200" w:firstLine="482"/>
        <w:rPr>
          <w:bCs/>
        </w:rPr>
      </w:pPr>
      <w:r w:rsidRPr="008A25A0">
        <w:rPr>
          <w:b/>
        </w:rPr>
        <w:t>2</w:t>
      </w:r>
      <w:r w:rsidRPr="008A25A0">
        <w:tab/>
      </w:r>
      <w:r w:rsidRPr="008A25A0">
        <w:rPr>
          <w:rFonts w:hint="eastAsia"/>
          <w:bCs/>
        </w:rPr>
        <w:t>观察（可用</w:t>
      </w:r>
      <w:r w:rsidRPr="008A25A0">
        <w:rPr>
          <w:bCs/>
        </w:rPr>
        <w:t>CCTV</w:t>
      </w:r>
      <w:r w:rsidRPr="008A25A0">
        <w:rPr>
          <w:rFonts w:hint="eastAsia"/>
          <w:bCs/>
        </w:rPr>
        <w:t>辅助检查），检查技术资料。</w:t>
      </w:r>
    </w:p>
    <w:p w:rsidR="001F4FCC" w:rsidRPr="008A25A0" w:rsidRDefault="001F4FCC" w:rsidP="001F4FCC">
      <w:r w:rsidRPr="008A25A0">
        <w:rPr>
          <w:rFonts w:eastAsia="黑体" w:cs="Times New Roman"/>
          <w:b/>
          <w:kern w:val="0"/>
          <w:szCs w:val="21"/>
        </w:rPr>
        <w:t>6.2.2</w:t>
      </w:r>
      <w:r w:rsidRPr="008A25A0">
        <w:tab/>
      </w:r>
      <w:r w:rsidRPr="008A25A0">
        <w:rPr>
          <w:rFonts w:hint="eastAsia"/>
        </w:rPr>
        <w:t>其他检测项目</w:t>
      </w:r>
      <w:r w:rsidRPr="008A25A0">
        <w:t>按现行国家标准《给水排水管道工程施工及验收规范》（</w:t>
      </w:r>
      <w:r w:rsidRPr="008A25A0">
        <w:t>GB 50268</w:t>
      </w:r>
      <w:r w:rsidRPr="008A25A0">
        <w:t>）的规定执行，并应符合本地区现行有关标准的规定。</w:t>
      </w:r>
    </w:p>
    <w:p w:rsidR="001F4FCC" w:rsidRPr="008A25A0" w:rsidRDefault="001F4FCC" w:rsidP="001F4FCC">
      <w:pPr>
        <w:keepNext/>
        <w:keepLines/>
        <w:spacing w:beforeLines="50" w:before="120" w:afterLines="50" w:after="120"/>
        <w:jc w:val="center"/>
        <w:outlineLvl w:val="1"/>
        <w:rPr>
          <w:rFonts w:eastAsiaTheme="majorEastAsia" w:cstheme="majorBidi"/>
          <w:b/>
          <w:bCs/>
          <w:sz w:val="28"/>
          <w:szCs w:val="32"/>
        </w:rPr>
      </w:pPr>
      <w:bookmarkStart w:id="79" w:name="_Toc80103277"/>
      <w:r w:rsidRPr="008A25A0">
        <w:rPr>
          <w:rFonts w:eastAsiaTheme="majorEastAsia" w:cstheme="majorBidi" w:hint="eastAsia"/>
          <w:b/>
          <w:bCs/>
          <w:sz w:val="28"/>
          <w:szCs w:val="32"/>
        </w:rPr>
        <w:t>6</w:t>
      </w:r>
      <w:r w:rsidRPr="008A25A0">
        <w:rPr>
          <w:rFonts w:eastAsiaTheme="majorEastAsia" w:cstheme="majorBidi"/>
          <w:b/>
          <w:bCs/>
          <w:sz w:val="28"/>
          <w:szCs w:val="32"/>
        </w:rPr>
        <w:t xml:space="preserve">.3 </w:t>
      </w:r>
      <w:r w:rsidRPr="008A25A0">
        <w:rPr>
          <w:rFonts w:eastAsiaTheme="majorEastAsia" w:cstheme="majorBidi" w:hint="eastAsia"/>
          <w:b/>
          <w:bCs/>
          <w:sz w:val="28"/>
          <w:szCs w:val="32"/>
        </w:rPr>
        <w:t>工程验收</w:t>
      </w:r>
      <w:bookmarkEnd w:id="79"/>
    </w:p>
    <w:p w:rsidR="001F4FCC" w:rsidRPr="008A25A0" w:rsidRDefault="001F4FCC" w:rsidP="001F4FCC">
      <w:r w:rsidRPr="008A25A0">
        <w:rPr>
          <w:rFonts w:hint="eastAsia"/>
          <w:b/>
        </w:rPr>
        <w:t>6</w:t>
      </w:r>
      <w:r w:rsidRPr="008A25A0">
        <w:rPr>
          <w:b/>
        </w:rPr>
        <w:t>.3.1</w:t>
      </w:r>
      <w:r w:rsidRPr="008A25A0">
        <w:tab/>
      </w:r>
      <w:r w:rsidRPr="008A25A0">
        <w:t>管道工程</w:t>
      </w:r>
      <w:r w:rsidRPr="008A25A0">
        <w:rPr>
          <w:rFonts w:hint="eastAsia"/>
        </w:rPr>
        <w:t>的验收</w:t>
      </w:r>
      <w:r w:rsidRPr="008A25A0">
        <w:t>，应按现行国家标准《给水排水管道工程施工及验收规范》（</w:t>
      </w:r>
      <w:r w:rsidRPr="008A25A0">
        <w:t>GB 50268</w:t>
      </w:r>
      <w:r w:rsidRPr="008A25A0">
        <w:t>）的规定执行，并应符合本地区现行有关标准的规定。</w:t>
      </w:r>
    </w:p>
    <w:bookmarkEnd w:id="71"/>
    <w:p w:rsidR="0070071C" w:rsidRPr="008A25A0" w:rsidRDefault="0070071C">
      <w:pPr>
        <w:widowControl/>
        <w:spacing w:line="240" w:lineRule="auto"/>
        <w:jc w:val="left"/>
      </w:pPr>
      <w:r w:rsidRPr="008A25A0">
        <w:br w:type="page"/>
      </w:r>
    </w:p>
    <w:p w:rsidR="00D2102B" w:rsidRPr="008A25A0" w:rsidRDefault="00D2102B" w:rsidP="00084C13">
      <w:pPr>
        <w:pStyle w:val="1"/>
        <w:rPr>
          <w:color w:val="auto"/>
        </w:rPr>
      </w:pPr>
      <w:bookmarkStart w:id="80" w:name="_Toc80103278"/>
      <w:bookmarkEnd w:id="72"/>
      <w:r w:rsidRPr="008A25A0">
        <w:rPr>
          <w:rFonts w:hint="eastAsia"/>
          <w:color w:val="auto"/>
        </w:rPr>
        <w:lastRenderedPageBreak/>
        <w:t>7</w:t>
      </w:r>
      <w:r w:rsidR="00255F88" w:rsidRPr="008A25A0">
        <w:rPr>
          <w:color w:val="auto"/>
        </w:rPr>
        <w:tab/>
      </w:r>
      <w:r w:rsidRPr="008A25A0">
        <w:rPr>
          <w:rFonts w:hint="eastAsia"/>
          <w:color w:val="auto"/>
        </w:rPr>
        <w:t>管道工程验收</w:t>
      </w:r>
      <w:bookmarkEnd w:id="80"/>
    </w:p>
    <w:p w:rsidR="007F1045" w:rsidRPr="008A25A0" w:rsidRDefault="007F1045" w:rsidP="007F1045">
      <w:pPr>
        <w:pStyle w:val="2"/>
      </w:pPr>
      <w:bookmarkStart w:id="81" w:name="_Toc519004100"/>
      <w:bookmarkStart w:id="82" w:name="_Toc80103279"/>
      <w:r w:rsidRPr="008A25A0">
        <w:t>7.</w:t>
      </w:r>
      <w:bookmarkEnd w:id="81"/>
      <w:r w:rsidR="007D3E68" w:rsidRPr="008A25A0">
        <w:t>1</w:t>
      </w:r>
      <w:r w:rsidRPr="008A25A0">
        <w:rPr>
          <w:rFonts w:hint="eastAsia"/>
        </w:rPr>
        <w:t>一般规定</w:t>
      </w:r>
      <w:bookmarkEnd w:id="82"/>
    </w:p>
    <w:p w:rsidR="007F1045" w:rsidRPr="008A25A0" w:rsidRDefault="007F1045" w:rsidP="007F1045">
      <w:r w:rsidRPr="008A25A0">
        <w:rPr>
          <w:b/>
        </w:rPr>
        <w:t>7.</w:t>
      </w:r>
      <w:r w:rsidR="007D3E68" w:rsidRPr="008A25A0">
        <w:rPr>
          <w:b/>
        </w:rPr>
        <w:t>1</w:t>
      </w:r>
      <w:r w:rsidRPr="008A25A0">
        <w:rPr>
          <w:b/>
        </w:rPr>
        <w:t>.1</w:t>
      </w:r>
      <w:r w:rsidRPr="008A25A0">
        <w:tab/>
      </w:r>
      <w:r w:rsidRPr="008A25A0">
        <w:t>管道工程必须经验收合格后方可交付使用。</w:t>
      </w:r>
    </w:p>
    <w:p w:rsidR="007F1045" w:rsidRPr="008A25A0" w:rsidRDefault="007F1045" w:rsidP="007F1045">
      <w:r w:rsidRPr="008A25A0">
        <w:rPr>
          <w:b/>
        </w:rPr>
        <w:t>7.</w:t>
      </w:r>
      <w:r w:rsidR="007D3E68" w:rsidRPr="008A25A0">
        <w:rPr>
          <w:b/>
        </w:rPr>
        <w:t>1</w:t>
      </w:r>
      <w:r w:rsidRPr="008A25A0">
        <w:rPr>
          <w:b/>
        </w:rPr>
        <w:t>.2</w:t>
      </w:r>
      <w:r w:rsidRPr="008A25A0">
        <w:tab/>
      </w:r>
      <w:r w:rsidR="00722578" w:rsidRPr="008A25A0">
        <w:rPr>
          <w:rFonts w:hint="eastAsia"/>
        </w:rPr>
        <w:t>管道工程的验收必须在各工序、部位（分部）和单位工程验收合格的基础上进行。</w:t>
      </w:r>
    </w:p>
    <w:p w:rsidR="007F1045" w:rsidRPr="008A25A0" w:rsidRDefault="007F1045" w:rsidP="007F1045">
      <w:r w:rsidRPr="008A25A0">
        <w:rPr>
          <w:b/>
        </w:rPr>
        <w:t>7.</w:t>
      </w:r>
      <w:r w:rsidR="007D3E68" w:rsidRPr="008A25A0">
        <w:rPr>
          <w:b/>
        </w:rPr>
        <w:t>1</w:t>
      </w:r>
      <w:r w:rsidRPr="008A25A0">
        <w:rPr>
          <w:b/>
        </w:rPr>
        <w:t>.3</w:t>
      </w:r>
      <w:r w:rsidRPr="008A25A0">
        <w:tab/>
      </w:r>
      <w:r w:rsidRPr="008A25A0">
        <w:t>管道工程质量的检验评定方法和等级标准，应按现行国家标准《给水排水管道工程施工及验收规范》（</w:t>
      </w:r>
      <w:r w:rsidRPr="008A25A0">
        <w:t>GB 50268</w:t>
      </w:r>
      <w:r w:rsidRPr="008A25A0">
        <w:t>）的规定执行，并应符合本地区现行有关标准的规定。</w:t>
      </w:r>
    </w:p>
    <w:p w:rsidR="00722578" w:rsidRPr="008A25A0" w:rsidRDefault="007F1045" w:rsidP="00722578">
      <w:r w:rsidRPr="008A25A0">
        <w:rPr>
          <w:b/>
        </w:rPr>
        <w:t>7.</w:t>
      </w:r>
      <w:r w:rsidR="007D3E68" w:rsidRPr="008A25A0">
        <w:rPr>
          <w:b/>
        </w:rPr>
        <w:t>1</w:t>
      </w:r>
      <w:r w:rsidRPr="008A25A0">
        <w:rPr>
          <w:b/>
        </w:rPr>
        <w:t>.4</w:t>
      </w:r>
      <w:r w:rsidRPr="008A25A0">
        <w:tab/>
      </w:r>
      <w:r w:rsidR="00722578" w:rsidRPr="008A25A0">
        <w:t>管道施工结束后，人工对整条管线进行检查并形成检查记录。检查项目有内衬层、接口、裂纹、端面破损等，如发现异常应及时修补并做记录。</w:t>
      </w:r>
    </w:p>
    <w:p w:rsidR="00D2102B" w:rsidRPr="008A25A0" w:rsidRDefault="00D2102B" w:rsidP="00084C13">
      <w:pPr>
        <w:pStyle w:val="2"/>
        <w:rPr>
          <w:rFonts w:ascii="宋体" w:hAnsi="宋体"/>
          <w:szCs w:val="24"/>
        </w:rPr>
      </w:pPr>
      <w:bookmarkStart w:id="83" w:name="_Toc80103280"/>
      <w:r w:rsidRPr="008A25A0">
        <w:rPr>
          <w:rFonts w:hint="eastAsia"/>
        </w:rPr>
        <w:t>7.</w:t>
      </w:r>
      <w:r w:rsidR="007D3E68" w:rsidRPr="008A25A0">
        <w:t>2</w:t>
      </w:r>
      <w:r w:rsidR="00255F88" w:rsidRPr="008A25A0">
        <w:tab/>
      </w:r>
      <w:r w:rsidRPr="008A25A0">
        <w:rPr>
          <w:rFonts w:hint="eastAsia"/>
        </w:rPr>
        <w:t>主控项目</w:t>
      </w:r>
      <w:bookmarkEnd w:id="83"/>
    </w:p>
    <w:p w:rsidR="00D2102B" w:rsidRPr="008A25A0" w:rsidRDefault="00255F88" w:rsidP="00084C13">
      <w:r w:rsidRPr="008A25A0">
        <w:rPr>
          <w:rFonts w:eastAsia="黑体" w:cs="Times New Roman"/>
          <w:b/>
          <w:kern w:val="0"/>
          <w:szCs w:val="21"/>
        </w:rPr>
        <w:t>7.</w:t>
      </w:r>
      <w:r w:rsidR="007D3E68" w:rsidRPr="008A25A0">
        <w:rPr>
          <w:rFonts w:eastAsia="黑体" w:cs="Times New Roman"/>
          <w:b/>
          <w:kern w:val="0"/>
          <w:szCs w:val="21"/>
        </w:rPr>
        <w:t>2</w:t>
      </w:r>
      <w:r w:rsidRPr="008A25A0">
        <w:rPr>
          <w:rFonts w:eastAsia="黑体" w:cs="Times New Roman"/>
          <w:b/>
          <w:kern w:val="0"/>
          <w:szCs w:val="21"/>
        </w:rPr>
        <w:t>.</w:t>
      </w:r>
      <w:r w:rsidR="00D2102B" w:rsidRPr="008A25A0">
        <w:rPr>
          <w:rFonts w:eastAsia="黑体" w:cs="Times New Roman" w:hint="eastAsia"/>
          <w:b/>
          <w:kern w:val="0"/>
          <w:szCs w:val="21"/>
        </w:rPr>
        <w:t>1</w:t>
      </w:r>
      <w:r w:rsidRPr="008A25A0">
        <w:tab/>
      </w:r>
      <w:r w:rsidR="00D2102B" w:rsidRPr="008A25A0">
        <w:rPr>
          <w:rFonts w:hint="eastAsia"/>
        </w:rPr>
        <w:t>管道</w:t>
      </w:r>
      <w:r w:rsidR="00D2102B" w:rsidRPr="008A25A0">
        <w:t>埋设深度、轴线位置</w:t>
      </w:r>
      <w:r w:rsidR="00D2102B" w:rsidRPr="008A25A0">
        <w:rPr>
          <w:rFonts w:hint="eastAsia"/>
        </w:rPr>
        <w:t>应符合设计要求、严禁倒坡</w:t>
      </w:r>
      <w:r w:rsidR="00CA6408" w:rsidRPr="008A25A0">
        <w:rPr>
          <w:rFonts w:hint="eastAsia"/>
        </w:rPr>
        <w:t>。</w:t>
      </w:r>
    </w:p>
    <w:p w:rsidR="00D2102B" w:rsidRPr="008A25A0" w:rsidRDefault="00D2102B" w:rsidP="00084C13">
      <w:r w:rsidRPr="008A25A0">
        <w:rPr>
          <w:rFonts w:hint="eastAsia"/>
        </w:rPr>
        <w:t>检查方法：检查施工记录、测量记录。</w:t>
      </w:r>
    </w:p>
    <w:p w:rsidR="00D2102B" w:rsidRPr="008A25A0" w:rsidRDefault="00255F88" w:rsidP="00084C13">
      <w:r w:rsidRPr="008A25A0">
        <w:rPr>
          <w:rFonts w:eastAsia="黑体" w:cs="Times New Roman"/>
          <w:b/>
          <w:kern w:val="0"/>
          <w:szCs w:val="21"/>
        </w:rPr>
        <w:t>7.</w:t>
      </w:r>
      <w:r w:rsidR="007D3E68" w:rsidRPr="008A25A0">
        <w:rPr>
          <w:rFonts w:eastAsia="黑体" w:cs="Times New Roman"/>
          <w:b/>
          <w:kern w:val="0"/>
          <w:szCs w:val="21"/>
        </w:rPr>
        <w:t>2</w:t>
      </w:r>
      <w:r w:rsidRPr="008A25A0">
        <w:rPr>
          <w:rFonts w:eastAsia="黑体" w:cs="Times New Roman"/>
          <w:b/>
          <w:kern w:val="0"/>
          <w:szCs w:val="21"/>
        </w:rPr>
        <w:t>.</w:t>
      </w:r>
      <w:r w:rsidR="00D2102B" w:rsidRPr="008A25A0">
        <w:rPr>
          <w:rFonts w:eastAsia="黑体" w:cs="Times New Roman" w:hint="eastAsia"/>
          <w:b/>
          <w:kern w:val="0"/>
          <w:szCs w:val="21"/>
        </w:rPr>
        <w:t>2</w:t>
      </w:r>
      <w:r w:rsidRPr="008A25A0">
        <w:rPr>
          <w:bCs/>
        </w:rPr>
        <w:tab/>
      </w:r>
      <w:r w:rsidR="00D2102B" w:rsidRPr="008A25A0">
        <w:rPr>
          <w:rFonts w:hint="eastAsia"/>
        </w:rPr>
        <w:t>内衬</w:t>
      </w:r>
      <w:r w:rsidR="00137DE0" w:rsidRPr="008A25A0">
        <w:rPr>
          <w:rFonts w:hint="eastAsia"/>
        </w:rPr>
        <w:t>HDPE</w:t>
      </w:r>
      <w:r w:rsidR="00E2724C" w:rsidRPr="008A25A0">
        <w:rPr>
          <w:rFonts w:hint="eastAsia"/>
        </w:rPr>
        <w:t>板无损伤</w:t>
      </w:r>
      <w:r w:rsidR="00D2102B" w:rsidRPr="008A25A0">
        <w:rPr>
          <w:rFonts w:hint="eastAsia"/>
        </w:rPr>
        <w:t>，封口板无裂缝和缺损</w:t>
      </w:r>
      <w:r w:rsidR="00CA6408" w:rsidRPr="008A25A0">
        <w:rPr>
          <w:rFonts w:hint="eastAsia"/>
        </w:rPr>
        <w:t>。</w:t>
      </w:r>
    </w:p>
    <w:p w:rsidR="00D2102B" w:rsidRPr="008A25A0" w:rsidRDefault="00D2102B" w:rsidP="00084C13">
      <w:r w:rsidRPr="008A25A0">
        <w:rPr>
          <w:rFonts w:hint="eastAsia"/>
        </w:rPr>
        <w:t>检查方法：观察（可用</w:t>
      </w:r>
      <w:r w:rsidRPr="008A25A0">
        <w:t>CCTV</w:t>
      </w:r>
      <w:r w:rsidRPr="008A25A0">
        <w:rPr>
          <w:rFonts w:hint="eastAsia"/>
        </w:rPr>
        <w:t>辅助检查），检查技术资料。</w:t>
      </w:r>
    </w:p>
    <w:p w:rsidR="00722578" w:rsidRPr="008A25A0" w:rsidRDefault="00722578" w:rsidP="00722578">
      <w:r w:rsidRPr="008A25A0">
        <w:rPr>
          <w:rFonts w:eastAsia="黑体" w:cs="Times New Roman"/>
          <w:b/>
          <w:kern w:val="0"/>
          <w:szCs w:val="21"/>
        </w:rPr>
        <w:t>7.2.</w:t>
      </w:r>
      <w:r w:rsidRPr="008A25A0">
        <w:rPr>
          <w:rFonts w:eastAsia="黑体" w:cs="Times New Roman" w:hint="eastAsia"/>
          <w:b/>
          <w:kern w:val="0"/>
          <w:szCs w:val="21"/>
        </w:rPr>
        <w:t>3</w:t>
      </w:r>
      <w:r w:rsidRPr="008A25A0">
        <w:rPr>
          <w:bCs/>
        </w:rPr>
        <w:tab/>
      </w:r>
      <w:r w:rsidRPr="008A25A0">
        <w:rPr>
          <w:rFonts w:hint="eastAsia"/>
          <w:bCs/>
        </w:rPr>
        <w:t>管道安装完成后对</w:t>
      </w:r>
      <w:r w:rsidRPr="008A25A0">
        <w:t>内衬</w:t>
      </w:r>
      <w:r w:rsidR="00137DE0" w:rsidRPr="008A25A0">
        <w:t>HDPE</w:t>
      </w:r>
      <w:r w:rsidRPr="008A25A0">
        <w:t>板及接口的</w:t>
      </w:r>
      <w:r w:rsidRPr="008A25A0">
        <w:rPr>
          <w:rFonts w:hint="eastAsia"/>
        </w:rPr>
        <w:t>电</w:t>
      </w:r>
      <w:r w:rsidRPr="008A25A0">
        <w:t>火花绝缘</w:t>
      </w:r>
      <w:r w:rsidRPr="008A25A0">
        <w:rPr>
          <w:rFonts w:hint="eastAsia"/>
        </w:rPr>
        <w:t>检</w:t>
      </w:r>
      <w:r w:rsidRPr="008A25A0">
        <w:t>测</w:t>
      </w:r>
      <w:r w:rsidRPr="008A25A0">
        <w:rPr>
          <w:rFonts w:hint="eastAsia"/>
        </w:rPr>
        <w:t>。</w:t>
      </w:r>
    </w:p>
    <w:p w:rsidR="00722578" w:rsidRPr="008A25A0" w:rsidRDefault="00722578" w:rsidP="00722578">
      <w:r w:rsidRPr="008A25A0">
        <w:rPr>
          <w:rFonts w:hint="eastAsia"/>
        </w:rPr>
        <w:t>检查方法：检查施工记录、检测记录。</w:t>
      </w:r>
    </w:p>
    <w:p w:rsidR="00D2102B" w:rsidRPr="008A25A0" w:rsidRDefault="00255F88" w:rsidP="00084C13">
      <w:r w:rsidRPr="008A25A0">
        <w:rPr>
          <w:rFonts w:eastAsia="黑体" w:cs="Times New Roman"/>
          <w:b/>
          <w:kern w:val="0"/>
          <w:szCs w:val="21"/>
        </w:rPr>
        <w:t>7.</w:t>
      </w:r>
      <w:r w:rsidR="007D3E68" w:rsidRPr="008A25A0">
        <w:rPr>
          <w:rFonts w:eastAsia="黑体" w:cs="Times New Roman"/>
          <w:b/>
          <w:kern w:val="0"/>
          <w:szCs w:val="21"/>
        </w:rPr>
        <w:t>2</w:t>
      </w:r>
      <w:r w:rsidRPr="008A25A0">
        <w:rPr>
          <w:rFonts w:eastAsia="黑体" w:cs="Times New Roman"/>
          <w:b/>
          <w:kern w:val="0"/>
          <w:szCs w:val="21"/>
        </w:rPr>
        <w:t>.</w:t>
      </w:r>
      <w:r w:rsidR="00722578" w:rsidRPr="008A25A0">
        <w:rPr>
          <w:rFonts w:eastAsia="黑体" w:cs="Times New Roman"/>
          <w:b/>
          <w:kern w:val="0"/>
          <w:szCs w:val="21"/>
        </w:rPr>
        <w:t>4</w:t>
      </w:r>
      <w:r w:rsidRPr="008A25A0">
        <w:tab/>
      </w:r>
      <w:r w:rsidR="00D2102B" w:rsidRPr="008A25A0">
        <w:rPr>
          <w:rFonts w:hint="eastAsia"/>
        </w:rPr>
        <w:t>管道铺设安装应稳固，管道安装后应线形平直</w:t>
      </w:r>
      <w:r w:rsidR="00CA6408" w:rsidRPr="008A25A0">
        <w:rPr>
          <w:rFonts w:hint="eastAsia"/>
        </w:rPr>
        <w:t>。</w:t>
      </w:r>
    </w:p>
    <w:p w:rsidR="00D2102B" w:rsidRPr="008A25A0" w:rsidRDefault="00D2102B" w:rsidP="00084C13">
      <w:r w:rsidRPr="008A25A0">
        <w:rPr>
          <w:rFonts w:hint="eastAsia"/>
        </w:rPr>
        <w:t>检查方法：观察，检查测量记录。</w:t>
      </w:r>
    </w:p>
    <w:p w:rsidR="00255F88" w:rsidRPr="008A25A0" w:rsidRDefault="00D2102B" w:rsidP="00084C13">
      <w:pPr>
        <w:pStyle w:val="2"/>
      </w:pPr>
      <w:bookmarkStart w:id="84" w:name="_Toc80103281"/>
      <w:r w:rsidRPr="008A25A0">
        <w:rPr>
          <w:rFonts w:hint="eastAsia"/>
        </w:rPr>
        <w:t>7.</w:t>
      </w:r>
      <w:r w:rsidR="007D3E68" w:rsidRPr="008A25A0">
        <w:t>3</w:t>
      </w:r>
      <w:r w:rsidR="00255F88" w:rsidRPr="008A25A0">
        <w:tab/>
      </w:r>
      <w:r w:rsidRPr="008A25A0">
        <w:rPr>
          <w:rFonts w:hint="eastAsia"/>
        </w:rPr>
        <w:t>一般项目</w:t>
      </w:r>
      <w:bookmarkEnd w:id="84"/>
    </w:p>
    <w:p w:rsidR="00CA6408" w:rsidRPr="008A25A0" w:rsidRDefault="00255F88" w:rsidP="00084C13">
      <w:r w:rsidRPr="008A25A0">
        <w:rPr>
          <w:rFonts w:hint="eastAsia"/>
          <w:b/>
        </w:rPr>
        <w:t>7</w:t>
      </w:r>
      <w:r w:rsidRPr="008A25A0">
        <w:rPr>
          <w:b/>
        </w:rPr>
        <w:t>.</w:t>
      </w:r>
      <w:r w:rsidR="007D3E68" w:rsidRPr="008A25A0">
        <w:rPr>
          <w:b/>
        </w:rPr>
        <w:t>3</w:t>
      </w:r>
      <w:r w:rsidRPr="008A25A0">
        <w:rPr>
          <w:b/>
        </w:rPr>
        <w:t>.1</w:t>
      </w:r>
      <w:r w:rsidRPr="008A25A0">
        <w:tab/>
      </w:r>
      <w:r w:rsidR="00D2102B" w:rsidRPr="008A25A0">
        <w:rPr>
          <w:rFonts w:hint="eastAsia"/>
        </w:rPr>
        <w:t>管道内应光洁平整</w:t>
      </w:r>
      <w:r w:rsidR="00CA6408" w:rsidRPr="008A25A0">
        <w:rPr>
          <w:rFonts w:hint="eastAsia"/>
        </w:rPr>
        <w:t>、</w:t>
      </w:r>
      <w:r w:rsidR="00D2102B" w:rsidRPr="008A25A0">
        <w:rPr>
          <w:rFonts w:hint="eastAsia"/>
        </w:rPr>
        <w:t>无杂物、油污</w:t>
      </w:r>
      <w:r w:rsidR="00CA6408" w:rsidRPr="008A25A0">
        <w:rPr>
          <w:rFonts w:hint="eastAsia"/>
        </w:rPr>
        <w:t>，</w:t>
      </w:r>
      <w:r w:rsidR="00D2102B" w:rsidRPr="008A25A0">
        <w:rPr>
          <w:rFonts w:hint="eastAsia"/>
        </w:rPr>
        <w:t>管道无明显渗水和水珠现象</w:t>
      </w:r>
      <w:r w:rsidR="00CA6408" w:rsidRPr="008A25A0">
        <w:rPr>
          <w:rFonts w:hint="eastAsia"/>
        </w:rPr>
        <w:t>。</w:t>
      </w:r>
    </w:p>
    <w:p w:rsidR="00255F88" w:rsidRPr="008A25A0" w:rsidRDefault="00D2102B" w:rsidP="00084C13">
      <w:pPr>
        <w:rPr>
          <w:szCs w:val="32"/>
        </w:rPr>
      </w:pPr>
      <w:r w:rsidRPr="008A25A0">
        <w:rPr>
          <w:rFonts w:ascii="宋体" w:hAnsi="宋体" w:hint="eastAsia"/>
          <w:szCs w:val="24"/>
        </w:rPr>
        <w:t>检查方法：观察（可用</w:t>
      </w:r>
      <w:r w:rsidRPr="008A25A0">
        <w:rPr>
          <w:rFonts w:ascii="宋体" w:hAnsi="宋体"/>
          <w:szCs w:val="24"/>
        </w:rPr>
        <w:t>CCTV</w:t>
      </w:r>
      <w:r w:rsidRPr="008A25A0">
        <w:rPr>
          <w:rFonts w:ascii="宋体" w:hAnsi="宋体" w:hint="eastAsia"/>
          <w:szCs w:val="24"/>
        </w:rPr>
        <w:t>辅助检查）。</w:t>
      </w:r>
    </w:p>
    <w:p w:rsidR="00D2102B" w:rsidRPr="008A25A0" w:rsidRDefault="00255F88" w:rsidP="00084C13">
      <w:r w:rsidRPr="008A25A0">
        <w:rPr>
          <w:b/>
          <w:szCs w:val="32"/>
        </w:rPr>
        <w:t>7.</w:t>
      </w:r>
      <w:r w:rsidR="007D3E68" w:rsidRPr="008A25A0">
        <w:rPr>
          <w:b/>
          <w:szCs w:val="32"/>
        </w:rPr>
        <w:t>3</w:t>
      </w:r>
      <w:r w:rsidRPr="008A25A0">
        <w:rPr>
          <w:b/>
          <w:szCs w:val="32"/>
        </w:rPr>
        <w:t>.2</w:t>
      </w:r>
      <w:r w:rsidRPr="008A25A0">
        <w:rPr>
          <w:szCs w:val="32"/>
        </w:rPr>
        <w:tab/>
      </w:r>
      <w:r w:rsidR="00D2102B" w:rsidRPr="008A25A0">
        <w:rPr>
          <w:rFonts w:hint="eastAsia"/>
        </w:rPr>
        <w:t>管道铺设的允许偏差应符合表</w:t>
      </w:r>
      <w:r w:rsidR="00D2102B" w:rsidRPr="008A25A0">
        <w:rPr>
          <w:rFonts w:hint="eastAsia"/>
        </w:rPr>
        <w:t>7.</w:t>
      </w:r>
      <w:r w:rsidR="007D3E68" w:rsidRPr="008A25A0">
        <w:t>3</w:t>
      </w:r>
      <w:r w:rsidR="00D2102B" w:rsidRPr="008A25A0">
        <w:rPr>
          <w:rFonts w:hint="eastAsia"/>
        </w:rPr>
        <w:t>.1</w:t>
      </w:r>
      <w:r w:rsidR="00D2102B" w:rsidRPr="008A25A0">
        <w:t>的规定。</w:t>
      </w:r>
    </w:p>
    <w:p w:rsidR="00D2102B" w:rsidRPr="008A25A0" w:rsidRDefault="00D2102B" w:rsidP="00084C13">
      <w:pPr>
        <w:pStyle w:val="af7"/>
        <w:spacing w:before="120"/>
        <w:rPr>
          <w:lang w:eastAsia="zh-CN"/>
        </w:rPr>
      </w:pPr>
      <w:r w:rsidRPr="008A25A0">
        <w:rPr>
          <w:rFonts w:hint="eastAsia"/>
          <w:lang w:eastAsia="zh-CN"/>
        </w:rPr>
        <w:t>7.</w:t>
      </w:r>
      <w:r w:rsidR="007D3E68" w:rsidRPr="008A25A0">
        <w:rPr>
          <w:lang w:eastAsia="zh-CN"/>
        </w:rPr>
        <w:t>3</w:t>
      </w:r>
      <w:r w:rsidRPr="008A25A0">
        <w:rPr>
          <w:rFonts w:hint="eastAsia"/>
          <w:lang w:eastAsia="zh-CN"/>
        </w:rPr>
        <w:t>.1</w:t>
      </w:r>
      <w:r w:rsidR="00255F88" w:rsidRPr="008A25A0">
        <w:rPr>
          <w:lang w:eastAsia="zh-CN"/>
        </w:rPr>
        <w:tab/>
      </w:r>
      <w:r w:rsidRPr="008A25A0">
        <w:rPr>
          <w:rFonts w:hint="eastAsia"/>
          <w:lang w:eastAsia="zh-CN"/>
        </w:rPr>
        <w:t>管道铺设的允许偏差（</w:t>
      </w:r>
      <w:r w:rsidRPr="008A25A0">
        <w:rPr>
          <w:rFonts w:hint="eastAsia"/>
          <w:lang w:eastAsia="zh-CN"/>
        </w:rPr>
        <w:t>mm</w:t>
      </w:r>
      <w:r w:rsidRPr="008A25A0">
        <w:rPr>
          <w:rFonts w:hint="eastAsia"/>
          <w:bCs/>
          <w:lang w:eastAsia="zh-CN"/>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15"/>
        <w:gridCol w:w="1276"/>
        <w:gridCol w:w="1276"/>
        <w:gridCol w:w="850"/>
        <w:gridCol w:w="709"/>
        <w:gridCol w:w="1843"/>
      </w:tblGrid>
      <w:tr w:rsidR="00D2102B" w:rsidRPr="008A25A0" w:rsidTr="002A5F33">
        <w:trPr>
          <w:cantSplit/>
          <w:trHeight w:val="340"/>
        </w:trPr>
        <w:tc>
          <w:tcPr>
            <w:tcW w:w="2263" w:type="dxa"/>
            <w:gridSpan w:val="2"/>
            <w:vMerge w:val="restart"/>
            <w:tcBorders>
              <w:tl2br w:val="nil"/>
              <w:tr2bl w:val="nil"/>
            </w:tcBorders>
            <w:vAlign w:val="center"/>
          </w:tcPr>
          <w:p w:rsidR="00D2102B" w:rsidRPr="008A25A0" w:rsidRDefault="00D2102B" w:rsidP="00084C13">
            <w:pPr>
              <w:pStyle w:val="afa"/>
            </w:pPr>
            <w:r w:rsidRPr="008A25A0">
              <w:rPr>
                <w:rFonts w:hint="eastAsia"/>
              </w:rPr>
              <w:t>检查项目</w:t>
            </w:r>
          </w:p>
        </w:tc>
        <w:tc>
          <w:tcPr>
            <w:tcW w:w="2552" w:type="dxa"/>
            <w:gridSpan w:val="2"/>
            <w:vMerge w:val="restart"/>
            <w:tcBorders>
              <w:tl2br w:val="nil"/>
              <w:tr2bl w:val="nil"/>
            </w:tcBorders>
            <w:vAlign w:val="center"/>
          </w:tcPr>
          <w:p w:rsidR="00D2102B" w:rsidRPr="008A25A0" w:rsidRDefault="00D2102B" w:rsidP="00084C13">
            <w:pPr>
              <w:pStyle w:val="afa"/>
            </w:pPr>
            <w:r w:rsidRPr="008A25A0">
              <w:rPr>
                <w:rFonts w:hint="eastAsia"/>
              </w:rPr>
              <w:t>允许偏差</w:t>
            </w:r>
          </w:p>
        </w:tc>
        <w:tc>
          <w:tcPr>
            <w:tcW w:w="1559" w:type="dxa"/>
            <w:gridSpan w:val="2"/>
            <w:tcBorders>
              <w:tl2br w:val="nil"/>
              <w:tr2bl w:val="nil"/>
            </w:tcBorders>
            <w:vAlign w:val="center"/>
          </w:tcPr>
          <w:p w:rsidR="00D2102B" w:rsidRPr="008A25A0" w:rsidRDefault="00D2102B" w:rsidP="00084C13">
            <w:pPr>
              <w:pStyle w:val="afa"/>
            </w:pPr>
            <w:r w:rsidRPr="008A25A0">
              <w:rPr>
                <w:rFonts w:hint="eastAsia"/>
              </w:rPr>
              <w:t>检查频率</w:t>
            </w:r>
          </w:p>
        </w:tc>
        <w:tc>
          <w:tcPr>
            <w:tcW w:w="1843" w:type="dxa"/>
            <w:vMerge w:val="restart"/>
            <w:tcBorders>
              <w:tl2br w:val="nil"/>
              <w:tr2bl w:val="nil"/>
            </w:tcBorders>
            <w:vAlign w:val="center"/>
          </w:tcPr>
          <w:p w:rsidR="00D2102B" w:rsidRPr="008A25A0" w:rsidRDefault="00D2102B" w:rsidP="00084C13">
            <w:pPr>
              <w:pStyle w:val="afa"/>
            </w:pPr>
            <w:r w:rsidRPr="008A25A0">
              <w:rPr>
                <w:rFonts w:hint="eastAsia"/>
              </w:rPr>
              <w:t>检查方法</w:t>
            </w:r>
          </w:p>
        </w:tc>
      </w:tr>
      <w:tr w:rsidR="00D2102B" w:rsidRPr="008A25A0" w:rsidTr="002A5F33">
        <w:trPr>
          <w:cantSplit/>
          <w:trHeight w:val="340"/>
        </w:trPr>
        <w:tc>
          <w:tcPr>
            <w:tcW w:w="2263" w:type="dxa"/>
            <w:gridSpan w:val="2"/>
            <w:vMerge/>
            <w:tcBorders>
              <w:tl2br w:val="nil"/>
              <w:tr2bl w:val="nil"/>
            </w:tcBorders>
            <w:vAlign w:val="center"/>
          </w:tcPr>
          <w:p w:rsidR="00D2102B" w:rsidRPr="008A25A0" w:rsidRDefault="00D2102B" w:rsidP="00084C13">
            <w:pPr>
              <w:pStyle w:val="afa"/>
            </w:pPr>
          </w:p>
        </w:tc>
        <w:tc>
          <w:tcPr>
            <w:tcW w:w="2552" w:type="dxa"/>
            <w:gridSpan w:val="2"/>
            <w:vMerge/>
            <w:tcBorders>
              <w:tl2br w:val="nil"/>
              <w:tr2bl w:val="nil"/>
            </w:tcBorders>
            <w:vAlign w:val="center"/>
          </w:tcPr>
          <w:p w:rsidR="00D2102B" w:rsidRPr="008A25A0" w:rsidRDefault="00D2102B" w:rsidP="00084C13">
            <w:pPr>
              <w:pStyle w:val="afa"/>
            </w:pPr>
          </w:p>
        </w:tc>
        <w:tc>
          <w:tcPr>
            <w:tcW w:w="850" w:type="dxa"/>
            <w:tcBorders>
              <w:tl2br w:val="nil"/>
              <w:tr2bl w:val="nil"/>
            </w:tcBorders>
            <w:vAlign w:val="center"/>
          </w:tcPr>
          <w:p w:rsidR="00D2102B" w:rsidRPr="008A25A0" w:rsidRDefault="00D2102B" w:rsidP="00084C13">
            <w:pPr>
              <w:pStyle w:val="afa"/>
            </w:pPr>
            <w:r w:rsidRPr="008A25A0">
              <w:rPr>
                <w:rFonts w:hint="eastAsia"/>
              </w:rPr>
              <w:t>范围</w:t>
            </w:r>
          </w:p>
        </w:tc>
        <w:tc>
          <w:tcPr>
            <w:tcW w:w="709" w:type="dxa"/>
            <w:tcBorders>
              <w:tl2br w:val="nil"/>
              <w:tr2bl w:val="nil"/>
            </w:tcBorders>
            <w:vAlign w:val="center"/>
          </w:tcPr>
          <w:p w:rsidR="00D2102B" w:rsidRPr="008A25A0" w:rsidRDefault="00D2102B" w:rsidP="00084C13">
            <w:pPr>
              <w:pStyle w:val="afa"/>
            </w:pPr>
            <w:r w:rsidRPr="008A25A0">
              <w:rPr>
                <w:rFonts w:hint="eastAsia"/>
              </w:rPr>
              <w:t>点数</w:t>
            </w:r>
          </w:p>
        </w:tc>
        <w:tc>
          <w:tcPr>
            <w:tcW w:w="1843" w:type="dxa"/>
            <w:vMerge/>
            <w:tcBorders>
              <w:tl2br w:val="nil"/>
              <w:tr2bl w:val="nil"/>
            </w:tcBorders>
            <w:vAlign w:val="center"/>
          </w:tcPr>
          <w:p w:rsidR="00D2102B" w:rsidRPr="008A25A0" w:rsidRDefault="00D2102B" w:rsidP="00084C13">
            <w:pPr>
              <w:pStyle w:val="afa"/>
            </w:pPr>
          </w:p>
        </w:tc>
      </w:tr>
      <w:tr w:rsidR="00D2102B" w:rsidRPr="008A25A0" w:rsidTr="002A5F33">
        <w:trPr>
          <w:cantSplit/>
          <w:trHeight w:val="340"/>
        </w:trPr>
        <w:tc>
          <w:tcPr>
            <w:tcW w:w="648" w:type="dxa"/>
            <w:tcBorders>
              <w:tl2br w:val="nil"/>
              <w:tr2bl w:val="nil"/>
            </w:tcBorders>
            <w:vAlign w:val="center"/>
          </w:tcPr>
          <w:p w:rsidR="00D2102B" w:rsidRPr="008A25A0" w:rsidRDefault="00D2102B" w:rsidP="00084C13">
            <w:pPr>
              <w:pStyle w:val="afa"/>
            </w:pPr>
            <w:r w:rsidRPr="008A25A0">
              <w:rPr>
                <w:rFonts w:hint="eastAsia"/>
              </w:rPr>
              <w:t>1</w:t>
            </w:r>
          </w:p>
        </w:tc>
        <w:tc>
          <w:tcPr>
            <w:tcW w:w="1615" w:type="dxa"/>
            <w:tcBorders>
              <w:tl2br w:val="nil"/>
              <w:tr2bl w:val="nil"/>
            </w:tcBorders>
            <w:vAlign w:val="center"/>
          </w:tcPr>
          <w:p w:rsidR="00D2102B" w:rsidRPr="008A25A0" w:rsidRDefault="00D2102B" w:rsidP="00084C13">
            <w:pPr>
              <w:pStyle w:val="afa"/>
            </w:pPr>
            <w:r w:rsidRPr="008A25A0">
              <w:rPr>
                <w:rFonts w:hint="eastAsia"/>
              </w:rPr>
              <w:t>水平轴线</w:t>
            </w:r>
          </w:p>
        </w:tc>
        <w:tc>
          <w:tcPr>
            <w:tcW w:w="1276" w:type="dxa"/>
            <w:tcBorders>
              <w:tl2br w:val="nil"/>
              <w:tr2bl w:val="nil"/>
            </w:tcBorders>
            <w:vAlign w:val="center"/>
          </w:tcPr>
          <w:p w:rsidR="00D2102B" w:rsidRPr="008A25A0" w:rsidRDefault="00D2102B" w:rsidP="00084C13">
            <w:pPr>
              <w:pStyle w:val="afa"/>
            </w:pPr>
            <w:r w:rsidRPr="008A25A0">
              <w:rPr>
                <w:rFonts w:hint="eastAsia"/>
              </w:rPr>
              <w:t>无压管道</w:t>
            </w:r>
          </w:p>
        </w:tc>
        <w:tc>
          <w:tcPr>
            <w:tcW w:w="1276" w:type="dxa"/>
            <w:tcBorders>
              <w:tl2br w:val="nil"/>
              <w:tr2bl w:val="nil"/>
            </w:tcBorders>
            <w:vAlign w:val="center"/>
          </w:tcPr>
          <w:p w:rsidR="00D2102B" w:rsidRPr="008A25A0" w:rsidRDefault="00D2102B" w:rsidP="00084C13">
            <w:pPr>
              <w:pStyle w:val="afa"/>
            </w:pPr>
            <w:r w:rsidRPr="008A25A0">
              <w:rPr>
                <w:rFonts w:hint="eastAsia"/>
              </w:rPr>
              <w:t>15</w:t>
            </w:r>
          </w:p>
        </w:tc>
        <w:tc>
          <w:tcPr>
            <w:tcW w:w="850" w:type="dxa"/>
            <w:vMerge w:val="restart"/>
            <w:tcBorders>
              <w:tl2br w:val="nil"/>
              <w:tr2bl w:val="nil"/>
            </w:tcBorders>
            <w:vAlign w:val="center"/>
          </w:tcPr>
          <w:p w:rsidR="00D2102B" w:rsidRPr="008A25A0" w:rsidRDefault="00D2102B" w:rsidP="00084C13">
            <w:pPr>
              <w:pStyle w:val="afa"/>
            </w:pPr>
            <w:r w:rsidRPr="008A25A0">
              <w:rPr>
                <w:rFonts w:hint="eastAsia"/>
              </w:rPr>
              <w:t>每节管</w:t>
            </w:r>
          </w:p>
        </w:tc>
        <w:tc>
          <w:tcPr>
            <w:tcW w:w="709" w:type="dxa"/>
            <w:vMerge w:val="restart"/>
            <w:tcBorders>
              <w:tl2br w:val="nil"/>
              <w:tr2bl w:val="nil"/>
            </w:tcBorders>
            <w:vAlign w:val="center"/>
          </w:tcPr>
          <w:p w:rsidR="00D2102B" w:rsidRPr="008A25A0" w:rsidRDefault="00D2102B" w:rsidP="00084C13">
            <w:pPr>
              <w:pStyle w:val="afa"/>
            </w:pPr>
            <w:r w:rsidRPr="008A25A0">
              <w:rPr>
                <w:rFonts w:hint="eastAsia"/>
              </w:rPr>
              <w:t>1</w:t>
            </w:r>
            <w:r w:rsidRPr="008A25A0">
              <w:rPr>
                <w:rFonts w:hint="eastAsia"/>
              </w:rPr>
              <w:t>点</w:t>
            </w:r>
          </w:p>
        </w:tc>
        <w:tc>
          <w:tcPr>
            <w:tcW w:w="1843" w:type="dxa"/>
            <w:tcBorders>
              <w:tl2br w:val="nil"/>
              <w:tr2bl w:val="nil"/>
            </w:tcBorders>
            <w:vAlign w:val="center"/>
          </w:tcPr>
          <w:p w:rsidR="00D2102B" w:rsidRPr="008A25A0" w:rsidRDefault="00D2102B" w:rsidP="00084C13">
            <w:pPr>
              <w:pStyle w:val="afa"/>
            </w:pPr>
            <w:r w:rsidRPr="008A25A0">
              <w:rPr>
                <w:rFonts w:hint="eastAsia"/>
              </w:rPr>
              <w:t>经纬仪测量或挂中线用钢尺量测</w:t>
            </w:r>
          </w:p>
        </w:tc>
      </w:tr>
      <w:tr w:rsidR="002A5F33" w:rsidRPr="008A25A0" w:rsidTr="002A5F33">
        <w:trPr>
          <w:cantSplit/>
          <w:trHeight w:val="594"/>
        </w:trPr>
        <w:tc>
          <w:tcPr>
            <w:tcW w:w="648" w:type="dxa"/>
            <w:tcBorders>
              <w:tl2br w:val="nil"/>
              <w:tr2bl w:val="nil"/>
            </w:tcBorders>
            <w:vAlign w:val="center"/>
          </w:tcPr>
          <w:p w:rsidR="002A5F33" w:rsidRPr="008A25A0" w:rsidRDefault="002A5F33" w:rsidP="00084C13">
            <w:pPr>
              <w:pStyle w:val="afa"/>
            </w:pPr>
            <w:r w:rsidRPr="008A25A0">
              <w:rPr>
                <w:rFonts w:hint="eastAsia"/>
              </w:rPr>
              <w:t>2</w:t>
            </w:r>
          </w:p>
        </w:tc>
        <w:tc>
          <w:tcPr>
            <w:tcW w:w="1615" w:type="dxa"/>
            <w:tcBorders>
              <w:tl2br w:val="nil"/>
              <w:tr2bl w:val="nil"/>
            </w:tcBorders>
            <w:vAlign w:val="center"/>
          </w:tcPr>
          <w:p w:rsidR="002A5F33" w:rsidRPr="008A25A0" w:rsidRDefault="002A5F33" w:rsidP="00084C13">
            <w:pPr>
              <w:pStyle w:val="afa"/>
            </w:pPr>
            <w:r w:rsidRPr="008A25A0">
              <w:rPr>
                <w:rFonts w:hint="eastAsia"/>
              </w:rPr>
              <w:t>管底高程</w:t>
            </w:r>
          </w:p>
        </w:tc>
        <w:tc>
          <w:tcPr>
            <w:tcW w:w="1276" w:type="dxa"/>
            <w:tcBorders>
              <w:tl2br w:val="nil"/>
              <w:tr2bl w:val="nil"/>
            </w:tcBorders>
            <w:vAlign w:val="center"/>
          </w:tcPr>
          <w:p w:rsidR="002A5F33" w:rsidRPr="008A25A0" w:rsidRDefault="002A5F33" w:rsidP="00084C13">
            <w:pPr>
              <w:pStyle w:val="afa"/>
            </w:pPr>
            <w:r w:rsidRPr="008A25A0">
              <w:rPr>
                <w:rFonts w:hint="eastAsia"/>
              </w:rPr>
              <w:t>无压管道</w:t>
            </w:r>
          </w:p>
        </w:tc>
        <w:tc>
          <w:tcPr>
            <w:tcW w:w="1276" w:type="dxa"/>
            <w:tcBorders>
              <w:tl2br w:val="nil"/>
              <w:tr2bl w:val="nil"/>
            </w:tcBorders>
            <w:vAlign w:val="center"/>
          </w:tcPr>
          <w:p w:rsidR="002A5F33" w:rsidRPr="008A25A0" w:rsidRDefault="002A5F33" w:rsidP="00084C13">
            <w:pPr>
              <w:pStyle w:val="afa"/>
            </w:pPr>
            <w:r w:rsidRPr="008A25A0">
              <w:rPr>
                <w:rFonts w:hint="eastAsia"/>
              </w:rPr>
              <w:t>±</w:t>
            </w:r>
            <w:r w:rsidRPr="008A25A0">
              <w:rPr>
                <w:rFonts w:hint="eastAsia"/>
              </w:rPr>
              <w:t>15</w:t>
            </w:r>
          </w:p>
        </w:tc>
        <w:tc>
          <w:tcPr>
            <w:tcW w:w="850" w:type="dxa"/>
            <w:vMerge/>
            <w:tcBorders>
              <w:tl2br w:val="nil"/>
              <w:tr2bl w:val="nil"/>
            </w:tcBorders>
            <w:vAlign w:val="center"/>
          </w:tcPr>
          <w:p w:rsidR="002A5F33" w:rsidRPr="008A25A0" w:rsidRDefault="002A5F33" w:rsidP="00084C13">
            <w:pPr>
              <w:pStyle w:val="afa"/>
            </w:pPr>
          </w:p>
        </w:tc>
        <w:tc>
          <w:tcPr>
            <w:tcW w:w="709" w:type="dxa"/>
            <w:vMerge/>
            <w:tcBorders>
              <w:tl2br w:val="nil"/>
              <w:tr2bl w:val="nil"/>
            </w:tcBorders>
            <w:vAlign w:val="center"/>
          </w:tcPr>
          <w:p w:rsidR="002A5F33" w:rsidRPr="008A25A0" w:rsidRDefault="002A5F33" w:rsidP="00084C13">
            <w:pPr>
              <w:pStyle w:val="afa"/>
            </w:pPr>
          </w:p>
        </w:tc>
        <w:tc>
          <w:tcPr>
            <w:tcW w:w="1843" w:type="dxa"/>
            <w:tcBorders>
              <w:tl2br w:val="nil"/>
              <w:tr2bl w:val="nil"/>
            </w:tcBorders>
            <w:vAlign w:val="center"/>
          </w:tcPr>
          <w:p w:rsidR="002A5F33" w:rsidRPr="008A25A0" w:rsidRDefault="002A5F33" w:rsidP="00084C13">
            <w:pPr>
              <w:pStyle w:val="afa"/>
            </w:pPr>
            <w:r w:rsidRPr="008A25A0">
              <w:rPr>
                <w:rFonts w:hint="eastAsia"/>
              </w:rPr>
              <w:t>水准仪测量</w:t>
            </w:r>
          </w:p>
        </w:tc>
      </w:tr>
    </w:tbl>
    <w:p w:rsidR="00D2102B" w:rsidRPr="008A25A0" w:rsidRDefault="00D2102B" w:rsidP="00084C13"/>
    <w:p w:rsidR="00722578" w:rsidRPr="008A25A0" w:rsidRDefault="00722578" w:rsidP="00722578">
      <w:pPr>
        <w:pStyle w:val="2"/>
      </w:pPr>
      <w:bookmarkStart w:id="85" w:name="_Toc80103282"/>
      <w:r w:rsidRPr="008A25A0">
        <w:rPr>
          <w:rFonts w:hint="eastAsia"/>
        </w:rPr>
        <w:t>7.4</w:t>
      </w:r>
      <w:r w:rsidRPr="008A25A0">
        <w:tab/>
      </w:r>
      <w:r w:rsidRPr="008A25A0">
        <w:rPr>
          <w:rFonts w:hint="eastAsia"/>
        </w:rPr>
        <w:t>严密性试验</w:t>
      </w:r>
      <w:bookmarkEnd w:id="85"/>
    </w:p>
    <w:p w:rsidR="00722578" w:rsidRPr="008A25A0" w:rsidRDefault="00722578" w:rsidP="00722578">
      <w:r w:rsidRPr="008A25A0">
        <w:br w:type="page"/>
      </w:r>
      <w:r w:rsidRPr="008A25A0">
        <w:rPr>
          <w:rFonts w:hint="eastAsia"/>
          <w:b/>
        </w:rPr>
        <w:lastRenderedPageBreak/>
        <w:t>7.4</w:t>
      </w:r>
      <w:r w:rsidRPr="008A25A0">
        <w:rPr>
          <w:b/>
        </w:rPr>
        <w:t>.1</w:t>
      </w:r>
      <w:r w:rsidRPr="008A25A0">
        <w:tab/>
      </w:r>
      <w:r w:rsidRPr="008A25A0">
        <w:rPr>
          <w:rFonts w:hint="eastAsia"/>
        </w:rPr>
        <w:t>管道</w:t>
      </w:r>
      <w:r w:rsidRPr="008A25A0">
        <w:t>铺设完成</w:t>
      </w:r>
      <w:r w:rsidRPr="008A25A0">
        <w:rPr>
          <w:rFonts w:hint="eastAsia"/>
        </w:rPr>
        <w:t>并</w:t>
      </w:r>
      <w:r w:rsidRPr="008A25A0">
        <w:t>经过检查合格后，应</w:t>
      </w:r>
      <w:r w:rsidRPr="008A25A0">
        <w:rPr>
          <w:rFonts w:hint="eastAsia"/>
        </w:rPr>
        <w:t>参照</w:t>
      </w:r>
      <w:r w:rsidRPr="008A25A0">
        <w:t>《给水排水管道工程施工及验收规范》（</w:t>
      </w:r>
      <w:r w:rsidRPr="008A25A0">
        <w:t>GB 50268</w:t>
      </w:r>
      <w:r w:rsidRPr="008A25A0">
        <w:t>）进行</w:t>
      </w:r>
      <w:r w:rsidRPr="008A25A0">
        <w:rPr>
          <w:rFonts w:hint="eastAsia"/>
        </w:rPr>
        <w:t>闭水试验。大口径管道（大于</w:t>
      </w:r>
      <w:r w:rsidRPr="008A25A0">
        <w:rPr>
          <w:rFonts w:hint="eastAsia"/>
        </w:rPr>
        <w:t>DN</w:t>
      </w:r>
      <w:r w:rsidRPr="008A25A0">
        <w:t>1500</w:t>
      </w:r>
      <w:r w:rsidRPr="008A25A0">
        <w:rPr>
          <w:rFonts w:hint="eastAsia"/>
        </w:rPr>
        <w:t>mm</w:t>
      </w:r>
      <w:r w:rsidRPr="008A25A0">
        <w:rPr>
          <w:rFonts w:hint="eastAsia"/>
        </w:rPr>
        <w:t>）采用</w:t>
      </w:r>
      <w:r w:rsidRPr="008A25A0">
        <w:t>双胶圈</w:t>
      </w:r>
      <w:r w:rsidRPr="008A25A0">
        <w:rPr>
          <w:rFonts w:hint="eastAsia"/>
        </w:rPr>
        <w:t>钢制</w:t>
      </w:r>
      <w:r w:rsidRPr="008A25A0">
        <w:t>承插口的连接形式，</w:t>
      </w:r>
      <w:r w:rsidRPr="008A25A0">
        <w:rPr>
          <w:rFonts w:hint="eastAsia"/>
        </w:rPr>
        <w:t>可参照</w:t>
      </w:r>
      <w:r w:rsidRPr="008A25A0">
        <w:t>《给水排水管道工程施工及验收规范》（</w:t>
      </w:r>
      <w:r w:rsidRPr="008A25A0">
        <w:t>GB 50268</w:t>
      </w:r>
      <w:r w:rsidRPr="008A25A0">
        <w:t>）</w:t>
      </w:r>
      <w:r w:rsidRPr="008A25A0">
        <w:rPr>
          <w:rFonts w:hint="eastAsia"/>
        </w:rPr>
        <w:t>大口径</w:t>
      </w:r>
      <w:r w:rsidRPr="008A25A0">
        <w:t>球墨铸铁管、玻璃钢管</w:t>
      </w:r>
      <w:r w:rsidRPr="008A25A0">
        <w:rPr>
          <w:rFonts w:hint="eastAsia"/>
        </w:rPr>
        <w:t>及</w:t>
      </w:r>
      <w:r w:rsidRPr="008A25A0">
        <w:t>预应力</w:t>
      </w:r>
      <w:r w:rsidRPr="008A25A0">
        <w:rPr>
          <w:rFonts w:hint="eastAsia"/>
        </w:rPr>
        <w:t>钢筒</w:t>
      </w:r>
      <w:r w:rsidRPr="008A25A0">
        <w:t>混凝土管道的接口单口水压实验</w:t>
      </w:r>
      <w:r w:rsidRPr="008A25A0">
        <w:rPr>
          <w:rFonts w:hint="eastAsia"/>
        </w:rPr>
        <w:t>规定，对</w:t>
      </w:r>
      <w:r w:rsidRPr="008A25A0">
        <w:t>排水管道</w:t>
      </w:r>
      <w:r w:rsidRPr="008A25A0">
        <w:rPr>
          <w:rFonts w:hint="eastAsia"/>
        </w:rPr>
        <w:t>双胶圈</w:t>
      </w:r>
      <w:r w:rsidRPr="008A25A0">
        <w:t>钢制承插口进行密封性实验，代替</w:t>
      </w:r>
      <w:r w:rsidRPr="008A25A0">
        <w:rPr>
          <w:rFonts w:hint="eastAsia"/>
        </w:rPr>
        <w:t>管道闭水</w:t>
      </w:r>
      <w:r w:rsidRPr="008A25A0">
        <w:t>实验检测</w:t>
      </w:r>
      <w:r w:rsidRPr="008A25A0">
        <w:rPr>
          <w:rFonts w:hint="eastAsia"/>
        </w:rPr>
        <w:t>管道</w:t>
      </w:r>
      <w:r w:rsidRPr="008A25A0">
        <w:t>的严密性。</w:t>
      </w:r>
    </w:p>
    <w:p w:rsidR="00722578" w:rsidRPr="008A25A0" w:rsidRDefault="00722578" w:rsidP="00722578">
      <w:pPr>
        <w:rPr>
          <w:szCs w:val="24"/>
        </w:rPr>
      </w:pPr>
      <w:r w:rsidRPr="008A25A0">
        <w:rPr>
          <w:rFonts w:hint="eastAsia"/>
          <w:b/>
        </w:rPr>
        <w:t>7.4</w:t>
      </w:r>
      <w:r w:rsidRPr="008A25A0">
        <w:rPr>
          <w:b/>
        </w:rPr>
        <w:t>.</w:t>
      </w:r>
      <w:r w:rsidRPr="008A25A0">
        <w:rPr>
          <w:rFonts w:hint="eastAsia"/>
          <w:b/>
        </w:rPr>
        <w:t>2</w:t>
      </w:r>
      <w:r w:rsidRPr="008A25A0">
        <w:rPr>
          <w:szCs w:val="24"/>
        </w:rPr>
        <w:tab/>
      </w:r>
      <w:r w:rsidRPr="008A25A0">
        <w:rPr>
          <w:rFonts w:hint="eastAsia"/>
          <w:szCs w:val="24"/>
        </w:rPr>
        <w:t>双胶圈</w:t>
      </w:r>
      <w:r w:rsidRPr="008A25A0">
        <w:rPr>
          <w:rFonts w:hint="eastAsia"/>
        </w:rPr>
        <w:t>管道接口连接完毕后应进行管道接口严密性试验，试验压力为管道设计压力的</w:t>
      </w:r>
      <w:r w:rsidRPr="008A25A0">
        <w:t>2</w:t>
      </w:r>
      <w:r w:rsidRPr="008A25A0">
        <w:rPr>
          <w:rFonts w:hint="eastAsia"/>
        </w:rPr>
        <w:t>倍，且不得小于</w:t>
      </w:r>
      <w:r w:rsidRPr="008A25A0">
        <w:t>0.2MPa</w:t>
      </w:r>
      <w:r w:rsidRPr="008A25A0">
        <w:t>。</w:t>
      </w:r>
    </w:p>
    <w:p w:rsidR="001F4FCC" w:rsidRPr="008A25A0" w:rsidRDefault="001F4FCC" w:rsidP="001F4FCC">
      <w:r w:rsidRPr="008A25A0">
        <w:rPr>
          <w:b/>
        </w:rPr>
        <w:t>7.4.3</w:t>
      </w:r>
      <w:r w:rsidRPr="008A25A0">
        <w:tab/>
      </w:r>
      <w:r w:rsidRPr="008A25A0">
        <w:rPr>
          <w:rFonts w:hint="eastAsia"/>
        </w:rPr>
        <w:t>接口严密性水压试验同本规程</w:t>
      </w:r>
      <w:r w:rsidRPr="008A25A0">
        <w:rPr>
          <w:rFonts w:hint="eastAsia"/>
        </w:rPr>
        <w:t>5.2.5</w:t>
      </w:r>
      <w:r w:rsidRPr="008A25A0">
        <w:rPr>
          <w:rFonts w:hint="eastAsia"/>
        </w:rPr>
        <w:t>。</w:t>
      </w:r>
    </w:p>
    <w:p w:rsidR="00722578" w:rsidRPr="008A25A0" w:rsidRDefault="00722578" w:rsidP="00084C13"/>
    <w:p w:rsidR="00417256" w:rsidRPr="008A25A0" w:rsidRDefault="00417256">
      <w:pPr>
        <w:widowControl/>
        <w:spacing w:line="240" w:lineRule="auto"/>
        <w:jc w:val="left"/>
      </w:pPr>
      <w:r w:rsidRPr="008A25A0">
        <w:br w:type="page"/>
      </w:r>
    </w:p>
    <w:p w:rsidR="00503CBD" w:rsidRPr="008A25A0" w:rsidRDefault="00503CBD" w:rsidP="003D3C3D">
      <w:pPr>
        <w:pStyle w:val="1"/>
        <w:rPr>
          <w:color w:val="auto"/>
        </w:rPr>
      </w:pPr>
      <w:bookmarkStart w:id="86" w:name="_Toc513118413"/>
      <w:bookmarkStart w:id="87" w:name="_Toc25076"/>
      <w:bookmarkStart w:id="88" w:name="_Toc9728"/>
      <w:bookmarkStart w:id="89" w:name="_Toc80103283"/>
      <w:r w:rsidRPr="008A25A0">
        <w:rPr>
          <w:color w:val="auto"/>
        </w:rPr>
        <w:lastRenderedPageBreak/>
        <w:t>附录</w:t>
      </w:r>
      <w:r w:rsidR="00A055A9">
        <w:rPr>
          <w:color w:val="auto"/>
        </w:rPr>
        <w:t>A</w:t>
      </w:r>
      <w:r w:rsidR="00193488" w:rsidRPr="008A25A0">
        <w:rPr>
          <w:color w:val="auto"/>
        </w:rPr>
        <w:tab/>
      </w:r>
      <w:r w:rsidRPr="008A25A0">
        <w:rPr>
          <w:color w:val="auto"/>
        </w:rPr>
        <w:t>内衬</w:t>
      </w:r>
      <w:r w:rsidR="00137DE0" w:rsidRPr="008A25A0">
        <w:rPr>
          <w:color w:val="auto"/>
        </w:rPr>
        <w:t>HDPE</w:t>
      </w:r>
      <w:r w:rsidRPr="008A25A0">
        <w:rPr>
          <w:color w:val="auto"/>
        </w:rPr>
        <w:t>板电火花绝缘性能检测方法</w:t>
      </w:r>
      <w:bookmarkEnd w:id="86"/>
      <w:bookmarkEnd w:id="87"/>
      <w:bookmarkEnd w:id="88"/>
      <w:bookmarkEnd w:id="89"/>
    </w:p>
    <w:tbl>
      <w:tblPr>
        <w:tblpPr w:leftFromText="180" w:rightFromText="180" w:vertAnchor="text" w:horzAnchor="margin" w:tblpY="5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2010"/>
        <w:gridCol w:w="1802"/>
        <w:gridCol w:w="1705"/>
        <w:gridCol w:w="1705"/>
      </w:tblGrid>
      <w:tr w:rsidR="00722578" w:rsidRPr="008A25A0" w:rsidTr="003B57DC">
        <w:tc>
          <w:tcPr>
            <w:tcW w:w="1300" w:type="dxa"/>
            <w:vAlign w:val="center"/>
          </w:tcPr>
          <w:p w:rsidR="00722578" w:rsidRPr="008A25A0" w:rsidRDefault="00722578" w:rsidP="00722578">
            <w:pPr>
              <w:widowControl/>
              <w:spacing w:line="360" w:lineRule="auto"/>
              <w:jc w:val="left"/>
            </w:pPr>
            <w:r w:rsidRPr="008A25A0">
              <w:t>工程名称</w:t>
            </w:r>
          </w:p>
        </w:tc>
        <w:tc>
          <w:tcPr>
            <w:tcW w:w="3812" w:type="dxa"/>
            <w:gridSpan w:val="2"/>
            <w:vAlign w:val="center"/>
          </w:tcPr>
          <w:p w:rsidR="00722578" w:rsidRPr="008A25A0" w:rsidRDefault="00722578" w:rsidP="00722578">
            <w:pPr>
              <w:spacing w:line="240" w:lineRule="auto"/>
              <w:jc w:val="center"/>
              <w:rPr>
                <w:rFonts w:eastAsia="宋体" w:cs="Times New Roman"/>
                <w:sz w:val="21"/>
                <w:szCs w:val="21"/>
              </w:rPr>
            </w:pPr>
          </w:p>
        </w:tc>
        <w:tc>
          <w:tcPr>
            <w:tcW w:w="1705"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工程项目</w:t>
            </w:r>
          </w:p>
        </w:tc>
        <w:tc>
          <w:tcPr>
            <w:tcW w:w="1705" w:type="dxa"/>
            <w:vAlign w:val="center"/>
          </w:tcPr>
          <w:p w:rsidR="00722578" w:rsidRPr="008A25A0" w:rsidRDefault="00722578" w:rsidP="00722578">
            <w:pPr>
              <w:spacing w:line="240" w:lineRule="auto"/>
              <w:jc w:val="center"/>
              <w:rPr>
                <w:rFonts w:eastAsia="宋体" w:cs="Times New Roman"/>
                <w:sz w:val="21"/>
                <w:szCs w:val="21"/>
              </w:rPr>
            </w:pPr>
          </w:p>
        </w:tc>
      </w:tr>
      <w:tr w:rsidR="00722578" w:rsidRPr="008A25A0" w:rsidTr="003B57DC">
        <w:tc>
          <w:tcPr>
            <w:tcW w:w="1300"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建设单位</w:t>
            </w:r>
          </w:p>
        </w:tc>
        <w:tc>
          <w:tcPr>
            <w:tcW w:w="3812" w:type="dxa"/>
            <w:gridSpan w:val="2"/>
            <w:vAlign w:val="center"/>
          </w:tcPr>
          <w:p w:rsidR="00722578" w:rsidRPr="008A25A0" w:rsidRDefault="00722578" w:rsidP="00722578">
            <w:pPr>
              <w:spacing w:line="240" w:lineRule="auto"/>
              <w:jc w:val="center"/>
              <w:rPr>
                <w:rFonts w:eastAsia="宋体" w:cs="Times New Roman"/>
                <w:sz w:val="21"/>
                <w:szCs w:val="21"/>
              </w:rPr>
            </w:pPr>
          </w:p>
        </w:tc>
        <w:tc>
          <w:tcPr>
            <w:tcW w:w="1705"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施工单位</w:t>
            </w:r>
          </w:p>
        </w:tc>
        <w:tc>
          <w:tcPr>
            <w:tcW w:w="1705" w:type="dxa"/>
            <w:vAlign w:val="center"/>
          </w:tcPr>
          <w:p w:rsidR="00722578" w:rsidRPr="008A25A0" w:rsidRDefault="00722578" w:rsidP="00722578">
            <w:pPr>
              <w:spacing w:line="240" w:lineRule="auto"/>
              <w:jc w:val="center"/>
              <w:rPr>
                <w:rFonts w:eastAsia="宋体" w:cs="Times New Roman"/>
                <w:sz w:val="21"/>
                <w:szCs w:val="21"/>
              </w:rPr>
            </w:pPr>
          </w:p>
        </w:tc>
      </w:tr>
      <w:tr w:rsidR="00722578" w:rsidRPr="008A25A0" w:rsidTr="003B57DC">
        <w:tc>
          <w:tcPr>
            <w:tcW w:w="1300"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开工日期</w:t>
            </w:r>
          </w:p>
        </w:tc>
        <w:tc>
          <w:tcPr>
            <w:tcW w:w="3812" w:type="dxa"/>
            <w:gridSpan w:val="2"/>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年</w:t>
            </w:r>
            <w:r w:rsidRPr="008A25A0">
              <w:rPr>
                <w:rFonts w:eastAsia="宋体" w:cs="Times New Roman"/>
                <w:sz w:val="21"/>
                <w:szCs w:val="21"/>
              </w:rPr>
              <w:t xml:space="preserve">     </w:t>
            </w:r>
            <w:r w:rsidRPr="008A25A0">
              <w:rPr>
                <w:rFonts w:eastAsia="宋体" w:cs="Times New Roman"/>
                <w:sz w:val="21"/>
                <w:szCs w:val="21"/>
              </w:rPr>
              <w:t>月</w:t>
            </w:r>
            <w:r w:rsidRPr="008A25A0">
              <w:rPr>
                <w:rFonts w:eastAsia="宋体" w:cs="Times New Roman"/>
                <w:sz w:val="21"/>
                <w:szCs w:val="21"/>
              </w:rPr>
              <w:t xml:space="preserve">      </w:t>
            </w:r>
            <w:r w:rsidRPr="008A25A0">
              <w:rPr>
                <w:rFonts w:eastAsia="宋体" w:cs="Times New Roman"/>
                <w:sz w:val="21"/>
                <w:szCs w:val="21"/>
              </w:rPr>
              <w:t>日</w:t>
            </w:r>
          </w:p>
        </w:tc>
        <w:tc>
          <w:tcPr>
            <w:tcW w:w="1705" w:type="dxa"/>
            <w:vMerge w:val="restart"/>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竣工日期</w:t>
            </w:r>
          </w:p>
        </w:tc>
        <w:tc>
          <w:tcPr>
            <w:tcW w:w="1705" w:type="dxa"/>
            <w:vMerge w:val="restart"/>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年</w:t>
            </w:r>
            <w:r w:rsidRPr="008A25A0">
              <w:rPr>
                <w:rFonts w:eastAsia="宋体" w:cs="Times New Roman"/>
                <w:sz w:val="21"/>
                <w:szCs w:val="21"/>
              </w:rPr>
              <w:t xml:space="preserve">  </w:t>
            </w:r>
            <w:r w:rsidRPr="008A25A0">
              <w:rPr>
                <w:rFonts w:eastAsia="宋体" w:cs="Times New Roman"/>
                <w:sz w:val="21"/>
                <w:szCs w:val="21"/>
              </w:rPr>
              <w:t>月</w:t>
            </w:r>
            <w:r w:rsidRPr="008A25A0">
              <w:rPr>
                <w:rFonts w:eastAsia="宋体" w:cs="Times New Roman"/>
                <w:sz w:val="21"/>
                <w:szCs w:val="21"/>
              </w:rPr>
              <w:t xml:space="preserve">  </w:t>
            </w:r>
            <w:r w:rsidRPr="008A25A0">
              <w:rPr>
                <w:rFonts w:eastAsia="宋体" w:cs="Times New Roman"/>
                <w:sz w:val="21"/>
                <w:szCs w:val="21"/>
              </w:rPr>
              <w:t>日</w:t>
            </w:r>
          </w:p>
        </w:tc>
      </w:tr>
      <w:tr w:rsidR="00722578" w:rsidRPr="008A25A0" w:rsidTr="003B57DC">
        <w:tc>
          <w:tcPr>
            <w:tcW w:w="1300"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验收日期</w:t>
            </w:r>
          </w:p>
        </w:tc>
        <w:tc>
          <w:tcPr>
            <w:tcW w:w="3812" w:type="dxa"/>
            <w:gridSpan w:val="2"/>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年</w:t>
            </w:r>
            <w:r w:rsidRPr="008A25A0">
              <w:rPr>
                <w:rFonts w:eastAsia="宋体" w:cs="Times New Roman"/>
                <w:sz w:val="21"/>
                <w:szCs w:val="21"/>
              </w:rPr>
              <w:t xml:space="preserve">     </w:t>
            </w:r>
            <w:r w:rsidRPr="008A25A0">
              <w:rPr>
                <w:rFonts w:eastAsia="宋体" w:cs="Times New Roman"/>
                <w:sz w:val="21"/>
                <w:szCs w:val="21"/>
              </w:rPr>
              <w:t>月</w:t>
            </w:r>
            <w:r w:rsidRPr="008A25A0">
              <w:rPr>
                <w:rFonts w:eastAsia="宋体" w:cs="Times New Roman"/>
                <w:sz w:val="21"/>
                <w:szCs w:val="21"/>
              </w:rPr>
              <w:t xml:space="preserve">      </w:t>
            </w:r>
            <w:r w:rsidRPr="008A25A0">
              <w:rPr>
                <w:rFonts w:eastAsia="宋体" w:cs="Times New Roman"/>
                <w:sz w:val="21"/>
                <w:szCs w:val="21"/>
              </w:rPr>
              <w:t>日</w:t>
            </w:r>
          </w:p>
        </w:tc>
        <w:tc>
          <w:tcPr>
            <w:tcW w:w="1705" w:type="dxa"/>
            <w:vMerge/>
            <w:vAlign w:val="center"/>
          </w:tcPr>
          <w:p w:rsidR="00722578" w:rsidRPr="008A25A0" w:rsidRDefault="00722578" w:rsidP="00722578">
            <w:pPr>
              <w:spacing w:line="240" w:lineRule="auto"/>
              <w:jc w:val="center"/>
              <w:rPr>
                <w:rFonts w:eastAsia="宋体" w:cs="Times New Roman"/>
                <w:sz w:val="21"/>
                <w:szCs w:val="21"/>
              </w:rPr>
            </w:pPr>
          </w:p>
        </w:tc>
        <w:tc>
          <w:tcPr>
            <w:tcW w:w="1705" w:type="dxa"/>
            <w:vMerge/>
            <w:vAlign w:val="center"/>
          </w:tcPr>
          <w:p w:rsidR="00722578" w:rsidRPr="008A25A0" w:rsidRDefault="00722578" w:rsidP="00722578">
            <w:pPr>
              <w:spacing w:line="240" w:lineRule="auto"/>
              <w:jc w:val="center"/>
              <w:rPr>
                <w:rFonts w:eastAsia="宋体" w:cs="Times New Roman"/>
                <w:sz w:val="21"/>
                <w:szCs w:val="21"/>
              </w:rPr>
            </w:pPr>
          </w:p>
        </w:tc>
      </w:tr>
      <w:tr w:rsidR="00722578" w:rsidRPr="008A25A0" w:rsidTr="003B57DC">
        <w:tc>
          <w:tcPr>
            <w:tcW w:w="1300"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验收内容</w:t>
            </w:r>
          </w:p>
        </w:tc>
        <w:tc>
          <w:tcPr>
            <w:tcW w:w="7222" w:type="dxa"/>
            <w:gridSpan w:val="4"/>
            <w:vAlign w:val="center"/>
          </w:tcPr>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tc>
      </w:tr>
      <w:tr w:rsidR="00722578" w:rsidRPr="008A25A0" w:rsidTr="003B57DC">
        <w:tc>
          <w:tcPr>
            <w:tcW w:w="1300" w:type="dxa"/>
            <w:vAlign w:val="center"/>
          </w:tcPr>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复验质量</w:t>
            </w:r>
          </w:p>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情况</w:t>
            </w: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tc>
        <w:tc>
          <w:tcPr>
            <w:tcW w:w="7222" w:type="dxa"/>
            <w:gridSpan w:val="4"/>
            <w:vAlign w:val="center"/>
          </w:tcPr>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tc>
      </w:tr>
      <w:tr w:rsidR="00722578" w:rsidRPr="008A25A0" w:rsidTr="003B57DC">
        <w:tc>
          <w:tcPr>
            <w:tcW w:w="1300" w:type="dxa"/>
            <w:vAlign w:val="center"/>
          </w:tcPr>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鉴定结果</w:t>
            </w:r>
          </w:p>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及验收意见</w:t>
            </w: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tc>
        <w:tc>
          <w:tcPr>
            <w:tcW w:w="7222" w:type="dxa"/>
            <w:gridSpan w:val="4"/>
            <w:vAlign w:val="center"/>
          </w:tcPr>
          <w:p w:rsidR="00722578" w:rsidRPr="008A25A0" w:rsidRDefault="00722578" w:rsidP="00722578">
            <w:pPr>
              <w:spacing w:line="240" w:lineRule="auto"/>
              <w:jc w:val="center"/>
              <w:rPr>
                <w:rFonts w:eastAsia="宋体" w:cs="Times New Roman"/>
                <w:sz w:val="21"/>
                <w:szCs w:val="21"/>
              </w:rPr>
            </w:pPr>
          </w:p>
        </w:tc>
      </w:tr>
      <w:tr w:rsidR="00722578" w:rsidRPr="008A25A0" w:rsidTr="003B57DC">
        <w:tc>
          <w:tcPr>
            <w:tcW w:w="1300" w:type="dxa"/>
            <w:vMerge w:val="restart"/>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参加单位</w:t>
            </w:r>
          </w:p>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人员</w:t>
            </w:r>
          </w:p>
        </w:tc>
        <w:tc>
          <w:tcPr>
            <w:tcW w:w="2010"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监理单位</w:t>
            </w:r>
          </w:p>
        </w:tc>
        <w:tc>
          <w:tcPr>
            <w:tcW w:w="1802"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建设单位</w:t>
            </w:r>
          </w:p>
        </w:tc>
        <w:tc>
          <w:tcPr>
            <w:tcW w:w="1705"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设计单位</w:t>
            </w:r>
          </w:p>
        </w:tc>
        <w:tc>
          <w:tcPr>
            <w:tcW w:w="1705"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施工单位</w:t>
            </w:r>
          </w:p>
        </w:tc>
      </w:tr>
      <w:tr w:rsidR="00722578" w:rsidRPr="008A25A0" w:rsidTr="003B57DC">
        <w:tc>
          <w:tcPr>
            <w:tcW w:w="1300" w:type="dxa"/>
            <w:vMerge/>
            <w:vAlign w:val="center"/>
          </w:tcPr>
          <w:p w:rsidR="00722578" w:rsidRPr="008A25A0" w:rsidRDefault="00722578" w:rsidP="00722578">
            <w:pPr>
              <w:spacing w:line="240" w:lineRule="auto"/>
              <w:jc w:val="center"/>
              <w:rPr>
                <w:rFonts w:eastAsia="宋体" w:cs="Times New Roman"/>
                <w:sz w:val="21"/>
                <w:szCs w:val="21"/>
              </w:rPr>
            </w:pPr>
          </w:p>
        </w:tc>
        <w:tc>
          <w:tcPr>
            <w:tcW w:w="2010" w:type="dxa"/>
            <w:vAlign w:val="center"/>
          </w:tcPr>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tc>
        <w:tc>
          <w:tcPr>
            <w:tcW w:w="1802" w:type="dxa"/>
            <w:vAlign w:val="center"/>
          </w:tcPr>
          <w:p w:rsidR="00722578" w:rsidRPr="008A25A0" w:rsidRDefault="00722578" w:rsidP="00722578">
            <w:pPr>
              <w:spacing w:line="240" w:lineRule="auto"/>
              <w:jc w:val="center"/>
              <w:rPr>
                <w:rFonts w:eastAsia="宋体" w:cs="Times New Roman"/>
                <w:sz w:val="21"/>
                <w:szCs w:val="21"/>
              </w:rPr>
            </w:pPr>
          </w:p>
        </w:tc>
        <w:tc>
          <w:tcPr>
            <w:tcW w:w="1705" w:type="dxa"/>
            <w:vAlign w:val="center"/>
          </w:tcPr>
          <w:p w:rsidR="00722578" w:rsidRPr="008A25A0" w:rsidRDefault="00722578" w:rsidP="00722578">
            <w:pPr>
              <w:spacing w:line="240" w:lineRule="auto"/>
              <w:jc w:val="center"/>
              <w:rPr>
                <w:rFonts w:eastAsia="宋体" w:cs="Times New Roman"/>
                <w:sz w:val="21"/>
                <w:szCs w:val="21"/>
              </w:rPr>
            </w:pPr>
          </w:p>
        </w:tc>
        <w:tc>
          <w:tcPr>
            <w:tcW w:w="1705" w:type="dxa"/>
            <w:vAlign w:val="center"/>
          </w:tcPr>
          <w:p w:rsidR="00722578" w:rsidRPr="008A25A0" w:rsidRDefault="00722578" w:rsidP="00722578">
            <w:pPr>
              <w:spacing w:line="240" w:lineRule="auto"/>
              <w:jc w:val="center"/>
              <w:rPr>
                <w:rFonts w:eastAsia="宋体" w:cs="Times New Roman"/>
                <w:sz w:val="21"/>
                <w:szCs w:val="21"/>
              </w:rPr>
            </w:pPr>
          </w:p>
        </w:tc>
      </w:tr>
      <w:tr w:rsidR="00722578" w:rsidRPr="008A25A0" w:rsidTr="003B57DC">
        <w:trPr>
          <w:trHeight w:val="207"/>
        </w:trPr>
        <w:tc>
          <w:tcPr>
            <w:tcW w:w="1300" w:type="dxa"/>
            <w:vMerge/>
            <w:vAlign w:val="center"/>
          </w:tcPr>
          <w:p w:rsidR="00722578" w:rsidRPr="008A25A0" w:rsidRDefault="00722578" w:rsidP="00722578">
            <w:pPr>
              <w:spacing w:line="240" w:lineRule="auto"/>
              <w:jc w:val="center"/>
              <w:rPr>
                <w:rFonts w:eastAsia="宋体" w:cs="Times New Roman"/>
                <w:sz w:val="21"/>
                <w:szCs w:val="21"/>
              </w:rPr>
            </w:pPr>
          </w:p>
        </w:tc>
        <w:tc>
          <w:tcPr>
            <w:tcW w:w="2010"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hint="eastAsia"/>
                <w:sz w:val="21"/>
                <w:szCs w:val="21"/>
              </w:rPr>
              <w:t>勘察单位</w:t>
            </w:r>
          </w:p>
        </w:tc>
        <w:tc>
          <w:tcPr>
            <w:tcW w:w="1802" w:type="dxa"/>
            <w:vAlign w:val="center"/>
          </w:tcPr>
          <w:p w:rsidR="00722578" w:rsidRPr="008A25A0" w:rsidRDefault="00722578" w:rsidP="00722578">
            <w:pPr>
              <w:spacing w:line="240" w:lineRule="auto"/>
              <w:jc w:val="center"/>
              <w:rPr>
                <w:rFonts w:eastAsia="宋体" w:cs="Times New Roman"/>
                <w:sz w:val="21"/>
                <w:szCs w:val="21"/>
              </w:rPr>
            </w:pPr>
            <w:r w:rsidRPr="008A25A0">
              <w:rPr>
                <w:rFonts w:eastAsia="宋体" w:cs="Times New Roman"/>
                <w:sz w:val="21"/>
                <w:szCs w:val="21"/>
              </w:rPr>
              <w:t>管理或使用单位</w:t>
            </w:r>
          </w:p>
        </w:tc>
        <w:tc>
          <w:tcPr>
            <w:tcW w:w="1705" w:type="dxa"/>
            <w:vAlign w:val="center"/>
          </w:tcPr>
          <w:p w:rsidR="00722578" w:rsidRPr="008A25A0" w:rsidRDefault="00722578" w:rsidP="00722578">
            <w:pPr>
              <w:spacing w:line="240" w:lineRule="auto"/>
              <w:jc w:val="center"/>
              <w:rPr>
                <w:rFonts w:eastAsia="宋体" w:cs="Times New Roman"/>
                <w:sz w:val="21"/>
                <w:szCs w:val="21"/>
              </w:rPr>
            </w:pPr>
          </w:p>
        </w:tc>
        <w:tc>
          <w:tcPr>
            <w:tcW w:w="1705" w:type="dxa"/>
            <w:vAlign w:val="center"/>
          </w:tcPr>
          <w:p w:rsidR="00722578" w:rsidRPr="008A25A0" w:rsidRDefault="00722578" w:rsidP="00722578">
            <w:pPr>
              <w:spacing w:line="240" w:lineRule="auto"/>
              <w:jc w:val="center"/>
              <w:rPr>
                <w:rFonts w:eastAsia="宋体" w:cs="Times New Roman"/>
                <w:sz w:val="21"/>
                <w:szCs w:val="21"/>
              </w:rPr>
            </w:pPr>
          </w:p>
        </w:tc>
      </w:tr>
      <w:tr w:rsidR="00722578" w:rsidRPr="008A25A0" w:rsidTr="003B57DC">
        <w:trPr>
          <w:trHeight w:val="207"/>
        </w:trPr>
        <w:tc>
          <w:tcPr>
            <w:tcW w:w="1300" w:type="dxa"/>
            <w:vMerge/>
            <w:vAlign w:val="center"/>
          </w:tcPr>
          <w:p w:rsidR="00722578" w:rsidRPr="008A25A0" w:rsidRDefault="00722578" w:rsidP="00722578">
            <w:pPr>
              <w:spacing w:line="240" w:lineRule="auto"/>
              <w:jc w:val="center"/>
              <w:rPr>
                <w:rFonts w:eastAsia="宋体" w:cs="Times New Roman"/>
                <w:sz w:val="21"/>
                <w:szCs w:val="21"/>
              </w:rPr>
            </w:pPr>
          </w:p>
        </w:tc>
        <w:tc>
          <w:tcPr>
            <w:tcW w:w="2010" w:type="dxa"/>
            <w:vAlign w:val="center"/>
          </w:tcPr>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p w:rsidR="00722578" w:rsidRPr="008A25A0" w:rsidRDefault="00722578" w:rsidP="00722578">
            <w:pPr>
              <w:spacing w:line="240" w:lineRule="auto"/>
              <w:jc w:val="center"/>
              <w:rPr>
                <w:rFonts w:eastAsia="宋体" w:cs="Times New Roman"/>
                <w:sz w:val="21"/>
                <w:szCs w:val="21"/>
              </w:rPr>
            </w:pPr>
          </w:p>
        </w:tc>
        <w:tc>
          <w:tcPr>
            <w:tcW w:w="1802" w:type="dxa"/>
            <w:vAlign w:val="center"/>
          </w:tcPr>
          <w:p w:rsidR="00722578" w:rsidRPr="008A25A0" w:rsidRDefault="00722578" w:rsidP="00722578">
            <w:pPr>
              <w:spacing w:line="240" w:lineRule="auto"/>
              <w:jc w:val="center"/>
              <w:rPr>
                <w:rFonts w:eastAsia="宋体" w:cs="Times New Roman"/>
                <w:sz w:val="21"/>
                <w:szCs w:val="21"/>
              </w:rPr>
            </w:pPr>
          </w:p>
        </w:tc>
        <w:tc>
          <w:tcPr>
            <w:tcW w:w="1705" w:type="dxa"/>
            <w:vAlign w:val="center"/>
          </w:tcPr>
          <w:p w:rsidR="00722578" w:rsidRPr="008A25A0" w:rsidRDefault="00722578" w:rsidP="00722578">
            <w:pPr>
              <w:spacing w:line="240" w:lineRule="auto"/>
              <w:jc w:val="center"/>
              <w:rPr>
                <w:rFonts w:eastAsia="宋体" w:cs="Times New Roman"/>
                <w:sz w:val="21"/>
                <w:szCs w:val="21"/>
              </w:rPr>
            </w:pPr>
          </w:p>
        </w:tc>
        <w:tc>
          <w:tcPr>
            <w:tcW w:w="1705" w:type="dxa"/>
            <w:vAlign w:val="center"/>
          </w:tcPr>
          <w:p w:rsidR="00722578" w:rsidRPr="008A25A0" w:rsidRDefault="00722578" w:rsidP="00722578">
            <w:pPr>
              <w:spacing w:line="240" w:lineRule="auto"/>
              <w:jc w:val="center"/>
              <w:rPr>
                <w:rFonts w:eastAsia="宋体" w:cs="Times New Roman"/>
                <w:sz w:val="21"/>
                <w:szCs w:val="21"/>
              </w:rPr>
            </w:pPr>
          </w:p>
        </w:tc>
      </w:tr>
    </w:tbl>
    <w:p w:rsidR="00722578" w:rsidRPr="008A25A0" w:rsidRDefault="00722578" w:rsidP="00722578">
      <w:pPr>
        <w:shd w:val="clear" w:color="auto" w:fill="FFFFFF"/>
        <w:spacing w:beforeLines="50" w:before="120" w:line="360" w:lineRule="auto"/>
        <w:jc w:val="center"/>
        <w:rPr>
          <w:rFonts w:cs="Times New Roman"/>
          <w:b/>
          <w:sz w:val="21"/>
          <w:szCs w:val="14"/>
          <w:lang w:eastAsia="en-US" w:bidi="en-US"/>
        </w:rPr>
      </w:pPr>
      <w:r w:rsidRPr="008A25A0">
        <w:rPr>
          <w:rFonts w:cs="Times New Roman"/>
          <w:b/>
          <w:sz w:val="21"/>
          <w:szCs w:val="14"/>
          <w:lang w:eastAsia="en-US" w:bidi="en-US"/>
        </w:rPr>
        <w:t>表</w:t>
      </w:r>
      <w:r w:rsidR="00A055A9">
        <w:rPr>
          <w:rFonts w:cs="Times New Roman"/>
          <w:b/>
          <w:sz w:val="21"/>
          <w:szCs w:val="14"/>
          <w:lang w:bidi="en-US"/>
        </w:rPr>
        <w:t>A</w:t>
      </w:r>
      <w:r w:rsidRPr="008A25A0">
        <w:rPr>
          <w:rFonts w:cs="Times New Roman"/>
          <w:b/>
          <w:sz w:val="21"/>
          <w:szCs w:val="14"/>
          <w:lang w:eastAsia="en-US" w:bidi="en-US"/>
        </w:rPr>
        <w:t>.0.</w:t>
      </w:r>
      <w:r w:rsidRPr="008A25A0">
        <w:rPr>
          <w:rFonts w:cs="Times New Roman" w:hint="eastAsia"/>
          <w:b/>
          <w:sz w:val="21"/>
          <w:szCs w:val="14"/>
          <w:lang w:bidi="en-US"/>
        </w:rPr>
        <w:t>1</w:t>
      </w:r>
      <w:r w:rsidRPr="008A25A0">
        <w:rPr>
          <w:rFonts w:cs="Times New Roman"/>
          <w:b/>
          <w:sz w:val="21"/>
          <w:szCs w:val="14"/>
          <w:lang w:eastAsia="en-US" w:bidi="en-US"/>
        </w:rPr>
        <w:t xml:space="preserve">  </w:t>
      </w:r>
      <w:r w:rsidRPr="008A25A0">
        <w:rPr>
          <w:rFonts w:cs="Times New Roman"/>
          <w:b/>
          <w:sz w:val="21"/>
          <w:szCs w:val="14"/>
          <w:lang w:eastAsia="en-US" w:bidi="en-US"/>
        </w:rPr>
        <w:t>竣工验收记录表</w:t>
      </w:r>
    </w:p>
    <w:p w:rsidR="000E761D" w:rsidRPr="008A25A0" w:rsidRDefault="000E761D" w:rsidP="000E761D">
      <w:pPr>
        <w:pStyle w:val="2b"/>
        <w:ind w:firstLineChars="0" w:firstLine="0"/>
        <w:rPr>
          <w:rFonts w:ascii="Calibri" w:eastAsia="宋体" w:hAnsi="Calibri" w:cs="Times New Roman"/>
          <w:szCs w:val="24"/>
        </w:rPr>
      </w:pPr>
    </w:p>
    <w:p w:rsidR="00417256" w:rsidRPr="008A25A0" w:rsidRDefault="00417256">
      <w:pPr>
        <w:widowControl/>
        <w:spacing w:line="240" w:lineRule="auto"/>
        <w:jc w:val="left"/>
        <w:rPr>
          <w:rFonts w:ascii="Calibri" w:eastAsia="宋体" w:hAnsi="Calibri" w:cs="Calibri"/>
          <w:sz w:val="21"/>
          <w:szCs w:val="21"/>
        </w:rPr>
      </w:pPr>
      <w:bookmarkStart w:id="90" w:name="_Toc513118414"/>
      <w:r w:rsidRPr="008A25A0">
        <w:rPr>
          <w:rFonts w:ascii="Calibri" w:eastAsia="宋体" w:hAnsi="Calibri" w:cs="Calibri"/>
          <w:sz w:val="21"/>
          <w:szCs w:val="21"/>
        </w:rPr>
        <w:br w:type="page"/>
      </w:r>
    </w:p>
    <w:p w:rsidR="00D2102B" w:rsidRPr="008A25A0" w:rsidRDefault="00D2102B" w:rsidP="007D3E68">
      <w:pPr>
        <w:pStyle w:val="1"/>
        <w:rPr>
          <w:color w:val="auto"/>
        </w:rPr>
      </w:pPr>
      <w:bookmarkStart w:id="91" w:name="_Toc80103284"/>
      <w:bookmarkEnd w:id="90"/>
      <w:r w:rsidRPr="008A25A0">
        <w:rPr>
          <w:rFonts w:hint="eastAsia"/>
          <w:color w:val="auto"/>
        </w:rPr>
        <w:lastRenderedPageBreak/>
        <w:t>附录</w:t>
      </w:r>
      <w:r w:rsidR="00A055A9">
        <w:rPr>
          <w:color w:val="auto"/>
        </w:rPr>
        <w:t>B</w:t>
      </w:r>
      <w:r w:rsidR="007D3E68" w:rsidRPr="008A25A0">
        <w:rPr>
          <w:color w:val="auto"/>
        </w:rPr>
        <w:tab/>
      </w:r>
      <w:r w:rsidRPr="008A25A0">
        <w:rPr>
          <w:rFonts w:hint="eastAsia"/>
          <w:color w:val="auto"/>
        </w:rPr>
        <w:t>验收记录表</w:t>
      </w:r>
      <w:bookmarkEnd w:id="91"/>
    </w:p>
    <w:p w:rsidR="00D2102B" w:rsidRPr="008A25A0" w:rsidRDefault="007D3E68" w:rsidP="00084C13">
      <w:pPr>
        <w:pStyle w:val="af7"/>
        <w:spacing w:before="120"/>
        <w:rPr>
          <w:sz w:val="36"/>
          <w:szCs w:val="36"/>
          <w:lang w:eastAsia="zh-CN"/>
        </w:rPr>
      </w:pPr>
      <w:r w:rsidRPr="008A25A0">
        <w:rPr>
          <w:rFonts w:hint="eastAsia"/>
          <w:lang w:eastAsia="zh-CN"/>
        </w:rPr>
        <w:t>表</w:t>
      </w:r>
      <w:r w:rsidR="00A055A9">
        <w:rPr>
          <w:lang w:eastAsia="zh-CN"/>
        </w:rPr>
        <w:t>B</w:t>
      </w:r>
      <w:r w:rsidRPr="008A25A0">
        <w:rPr>
          <w:lang w:eastAsia="zh-CN"/>
        </w:rPr>
        <w:t>.0</w:t>
      </w:r>
      <w:r w:rsidR="00722578" w:rsidRPr="008A25A0">
        <w:rPr>
          <w:lang w:eastAsia="zh-CN"/>
        </w:rPr>
        <w:t>1</w:t>
      </w:r>
      <w:r w:rsidR="00D2102B" w:rsidRPr="008A25A0">
        <w:rPr>
          <w:rFonts w:hint="eastAsia"/>
          <w:lang w:eastAsia="zh-CN"/>
        </w:rPr>
        <w:t xml:space="preserve">  </w:t>
      </w:r>
      <w:r w:rsidR="00D2102B" w:rsidRPr="008A25A0">
        <w:rPr>
          <w:rFonts w:hint="eastAsia"/>
          <w:lang w:eastAsia="zh-CN"/>
        </w:rPr>
        <w:t>内衬</w:t>
      </w:r>
      <w:r w:rsidR="00137DE0" w:rsidRPr="008A25A0">
        <w:rPr>
          <w:rFonts w:hint="eastAsia"/>
          <w:lang w:eastAsia="zh-CN"/>
        </w:rPr>
        <w:t>HDPE</w:t>
      </w:r>
      <w:r w:rsidR="00D2102B" w:rsidRPr="008A25A0">
        <w:rPr>
          <w:rFonts w:hint="eastAsia"/>
          <w:lang w:eastAsia="zh-CN"/>
        </w:rPr>
        <w:t>排水管道内衬封口板焊接质量记录表</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019"/>
        <w:gridCol w:w="1039"/>
        <w:gridCol w:w="522"/>
        <w:gridCol w:w="473"/>
        <w:gridCol w:w="473"/>
        <w:gridCol w:w="548"/>
        <w:gridCol w:w="19"/>
        <w:gridCol w:w="507"/>
        <w:gridCol w:w="519"/>
        <w:gridCol w:w="727"/>
        <w:gridCol w:w="20"/>
        <w:gridCol w:w="709"/>
        <w:gridCol w:w="850"/>
        <w:gridCol w:w="696"/>
        <w:gridCol w:w="13"/>
      </w:tblGrid>
      <w:tr w:rsidR="00D2102B" w:rsidRPr="008A25A0" w:rsidTr="001D4676">
        <w:trPr>
          <w:cantSplit/>
          <w:jc w:val="center"/>
        </w:trPr>
        <w:tc>
          <w:tcPr>
            <w:tcW w:w="1867" w:type="dxa"/>
            <w:gridSpan w:val="2"/>
            <w:vAlign w:val="center"/>
          </w:tcPr>
          <w:p w:rsidR="00D2102B" w:rsidRPr="008A25A0" w:rsidRDefault="00D2102B" w:rsidP="00084C13">
            <w:pPr>
              <w:pStyle w:val="afa"/>
              <w:rPr>
                <w:lang w:bidi="ar"/>
              </w:rPr>
            </w:pPr>
            <w:r w:rsidRPr="008A25A0">
              <w:rPr>
                <w:rFonts w:hint="eastAsia"/>
                <w:lang w:bidi="ar"/>
              </w:rPr>
              <w:t>工程名称</w:t>
            </w:r>
          </w:p>
        </w:tc>
        <w:tc>
          <w:tcPr>
            <w:tcW w:w="1039" w:type="dxa"/>
            <w:vAlign w:val="center"/>
          </w:tcPr>
          <w:p w:rsidR="00D2102B" w:rsidRPr="008A25A0" w:rsidRDefault="00D2102B" w:rsidP="00084C13">
            <w:pPr>
              <w:pStyle w:val="afa"/>
              <w:rPr>
                <w:lang w:bidi="ar"/>
              </w:rPr>
            </w:pPr>
          </w:p>
        </w:tc>
        <w:tc>
          <w:tcPr>
            <w:tcW w:w="4517" w:type="dxa"/>
            <w:gridSpan w:val="10"/>
            <w:vAlign w:val="center"/>
          </w:tcPr>
          <w:p w:rsidR="00D2102B" w:rsidRPr="008A25A0" w:rsidRDefault="00D2102B" w:rsidP="00084C13">
            <w:pPr>
              <w:pStyle w:val="afa"/>
              <w:rPr>
                <w:lang w:bidi="ar"/>
              </w:rPr>
            </w:pPr>
            <w:r w:rsidRPr="008A25A0">
              <w:rPr>
                <w:rFonts w:hint="eastAsia"/>
                <w:lang w:bidi="ar"/>
              </w:rPr>
              <w:t>分部工程名称</w:t>
            </w:r>
          </w:p>
        </w:tc>
        <w:tc>
          <w:tcPr>
            <w:tcW w:w="1559" w:type="dxa"/>
            <w:gridSpan w:val="3"/>
            <w:vAlign w:val="center"/>
          </w:tcPr>
          <w:p w:rsidR="00D2102B" w:rsidRPr="008A25A0" w:rsidRDefault="00D2102B" w:rsidP="00084C13">
            <w:pPr>
              <w:pStyle w:val="afa"/>
              <w:rPr>
                <w:lang w:bidi="ar"/>
              </w:rPr>
            </w:pPr>
          </w:p>
        </w:tc>
      </w:tr>
      <w:tr w:rsidR="00D2102B" w:rsidRPr="008A25A0" w:rsidTr="001D4676">
        <w:trPr>
          <w:cantSplit/>
          <w:jc w:val="center"/>
        </w:trPr>
        <w:tc>
          <w:tcPr>
            <w:tcW w:w="1867" w:type="dxa"/>
            <w:gridSpan w:val="2"/>
            <w:vAlign w:val="center"/>
          </w:tcPr>
          <w:p w:rsidR="00D2102B" w:rsidRPr="008A25A0" w:rsidRDefault="00D2102B" w:rsidP="00084C13">
            <w:pPr>
              <w:pStyle w:val="afa"/>
              <w:rPr>
                <w:lang w:bidi="ar"/>
              </w:rPr>
            </w:pPr>
            <w:r w:rsidRPr="008A25A0">
              <w:rPr>
                <w:rFonts w:hint="eastAsia"/>
                <w:lang w:bidi="ar"/>
              </w:rPr>
              <w:t>标段及井段名称</w:t>
            </w:r>
          </w:p>
        </w:tc>
        <w:tc>
          <w:tcPr>
            <w:tcW w:w="1039" w:type="dxa"/>
            <w:vAlign w:val="center"/>
          </w:tcPr>
          <w:p w:rsidR="00D2102B" w:rsidRPr="008A25A0" w:rsidRDefault="00D2102B" w:rsidP="00084C13">
            <w:pPr>
              <w:pStyle w:val="afa"/>
              <w:rPr>
                <w:lang w:bidi="ar"/>
              </w:rPr>
            </w:pPr>
          </w:p>
        </w:tc>
        <w:tc>
          <w:tcPr>
            <w:tcW w:w="4517" w:type="dxa"/>
            <w:gridSpan w:val="10"/>
            <w:vAlign w:val="center"/>
          </w:tcPr>
          <w:p w:rsidR="00D2102B" w:rsidRPr="008A25A0" w:rsidRDefault="00D2102B" w:rsidP="00084C13">
            <w:pPr>
              <w:pStyle w:val="afa"/>
              <w:rPr>
                <w:lang w:bidi="ar"/>
              </w:rPr>
            </w:pPr>
            <w:r w:rsidRPr="008A25A0">
              <w:rPr>
                <w:rFonts w:hint="eastAsia"/>
                <w:lang w:bidi="ar"/>
              </w:rPr>
              <w:t>封口板长度×宽度×厚度（</w:t>
            </w:r>
            <w:r w:rsidRPr="008A25A0">
              <w:rPr>
                <w:rFonts w:hint="eastAsia"/>
                <w:lang w:bidi="ar"/>
              </w:rPr>
              <w:t>mm</w:t>
            </w:r>
            <w:r w:rsidRPr="008A25A0">
              <w:rPr>
                <w:rFonts w:hint="eastAsia"/>
                <w:lang w:bidi="ar"/>
              </w:rPr>
              <w:t>）</w:t>
            </w:r>
          </w:p>
        </w:tc>
        <w:tc>
          <w:tcPr>
            <w:tcW w:w="1559" w:type="dxa"/>
            <w:gridSpan w:val="3"/>
            <w:vAlign w:val="center"/>
          </w:tcPr>
          <w:p w:rsidR="00D2102B" w:rsidRPr="008A25A0" w:rsidRDefault="00D2102B" w:rsidP="00084C13">
            <w:pPr>
              <w:pStyle w:val="afa"/>
              <w:rPr>
                <w:lang w:bidi="ar"/>
              </w:rPr>
            </w:pPr>
          </w:p>
        </w:tc>
      </w:tr>
      <w:tr w:rsidR="00D2102B" w:rsidRPr="008A25A0" w:rsidTr="001D4676">
        <w:trPr>
          <w:cantSplit/>
          <w:jc w:val="center"/>
        </w:trPr>
        <w:tc>
          <w:tcPr>
            <w:tcW w:w="1867" w:type="dxa"/>
            <w:gridSpan w:val="2"/>
            <w:vAlign w:val="center"/>
          </w:tcPr>
          <w:p w:rsidR="00D2102B" w:rsidRPr="008A25A0" w:rsidRDefault="00D2102B" w:rsidP="00084C13">
            <w:pPr>
              <w:pStyle w:val="afa"/>
              <w:rPr>
                <w:lang w:bidi="ar"/>
              </w:rPr>
            </w:pPr>
            <w:r w:rsidRPr="008A25A0">
              <w:rPr>
                <w:rFonts w:hint="eastAsia"/>
                <w:lang w:bidi="ar"/>
              </w:rPr>
              <w:t>起止桩号</w:t>
            </w:r>
          </w:p>
        </w:tc>
        <w:tc>
          <w:tcPr>
            <w:tcW w:w="1039" w:type="dxa"/>
            <w:vAlign w:val="center"/>
          </w:tcPr>
          <w:p w:rsidR="00D2102B" w:rsidRPr="008A25A0" w:rsidRDefault="00D2102B" w:rsidP="00084C13">
            <w:pPr>
              <w:pStyle w:val="afa"/>
              <w:rPr>
                <w:lang w:bidi="ar"/>
              </w:rPr>
            </w:pPr>
          </w:p>
        </w:tc>
        <w:tc>
          <w:tcPr>
            <w:tcW w:w="4517" w:type="dxa"/>
            <w:gridSpan w:val="10"/>
            <w:vAlign w:val="center"/>
          </w:tcPr>
          <w:p w:rsidR="00D2102B" w:rsidRPr="008A25A0" w:rsidRDefault="00D2102B" w:rsidP="00084C13">
            <w:pPr>
              <w:pStyle w:val="afa"/>
              <w:rPr>
                <w:lang w:bidi="ar"/>
              </w:rPr>
            </w:pPr>
            <w:r w:rsidRPr="008A25A0">
              <w:rPr>
                <w:rFonts w:hint="eastAsia"/>
                <w:lang w:bidi="ar"/>
              </w:rPr>
              <w:t>焊接设备型号</w:t>
            </w:r>
          </w:p>
        </w:tc>
        <w:tc>
          <w:tcPr>
            <w:tcW w:w="1559" w:type="dxa"/>
            <w:gridSpan w:val="3"/>
            <w:vAlign w:val="center"/>
          </w:tcPr>
          <w:p w:rsidR="00D2102B" w:rsidRPr="008A25A0" w:rsidRDefault="00D2102B" w:rsidP="00084C13">
            <w:pPr>
              <w:pStyle w:val="afa"/>
              <w:rPr>
                <w:lang w:bidi="ar"/>
              </w:rPr>
            </w:pPr>
          </w:p>
        </w:tc>
      </w:tr>
      <w:tr w:rsidR="00D2102B" w:rsidRPr="008A25A0" w:rsidTr="001D4676">
        <w:trPr>
          <w:cantSplit/>
          <w:trHeight w:val="473"/>
          <w:jc w:val="center"/>
        </w:trPr>
        <w:tc>
          <w:tcPr>
            <w:tcW w:w="848" w:type="dxa"/>
            <w:vMerge w:val="restart"/>
            <w:vAlign w:val="center"/>
          </w:tcPr>
          <w:p w:rsidR="00D2102B" w:rsidRPr="008A25A0" w:rsidRDefault="00D2102B" w:rsidP="00084C13">
            <w:pPr>
              <w:pStyle w:val="afa"/>
              <w:rPr>
                <w:lang w:bidi="ar"/>
              </w:rPr>
            </w:pPr>
            <w:r w:rsidRPr="008A25A0">
              <w:rPr>
                <w:rFonts w:hint="eastAsia"/>
                <w:lang w:bidi="ar"/>
              </w:rPr>
              <w:t>序号</w:t>
            </w:r>
          </w:p>
        </w:tc>
        <w:tc>
          <w:tcPr>
            <w:tcW w:w="1019" w:type="dxa"/>
            <w:vMerge w:val="restart"/>
            <w:vAlign w:val="center"/>
          </w:tcPr>
          <w:p w:rsidR="00D2102B" w:rsidRPr="008A25A0" w:rsidRDefault="00D2102B" w:rsidP="00084C13">
            <w:pPr>
              <w:pStyle w:val="afa"/>
              <w:rPr>
                <w:lang w:bidi="ar"/>
              </w:rPr>
            </w:pPr>
            <w:r w:rsidRPr="008A25A0">
              <w:rPr>
                <w:rFonts w:hint="eastAsia"/>
                <w:lang w:bidi="ar"/>
              </w:rPr>
              <w:t>检验项目</w:t>
            </w:r>
          </w:p>
        </w:tc>
        <w:tc>
          <w:tcPr>
            <w:tcW w:w="1039" w:type="dxa"/>
            <w:vMerge w:val="restart"/>
            <w:vAlign w:val="center"/>
          </w:tcPr>
          <w:p w:rsidR="00D2102B" w:rsidRPr="008A25A0" w:rsidRDefault="00D2102B" w:rsidP="00084C13">
            <w:pPr>
              <w:pStyle w:val="afa"/>
              <w:rPr>
                <w:lang w:bidi="ar"/>
              </w:rPr>
            </w:pPr>
            <w:r w:rsidRPr="008A25A0">
              <w:rPr>
                <w:rFonts w:hint="eastAsia"/>
                <w:lang w:bidi="ar"/>
              </w:rPr>
              <w:t>设计或</w:t>
            </w:r>
          </w:p>
          <w:p w:rsidR="00D2102B" w:rsidRPr="008A25A0" w:rsidRDefault="00D2102B" w:rsidP="00084C13">
            <w:pPr>
              <w:pStyle w:val="afa"/>
              <w:rPr>
                <w:lang w:bidi="ar"/>
              </w:rPr>
            </w:pPr>
            <w:r w:rsidRPr="008A25A0">
              <w:rPr>
                <w:rFonts w:hint="eastAsia"/>
                <w:lang w:bidi="ar"/>
              </w:rPr>
              <w:t>规范要求</w:t>
            </w:r>
          </w:p>
        </w:tc>
        <w:tc>
          <w:tcPr>
            <w:tcW w:w="6076" w:type="dxa"/>
            <w:gridSpan w:val="13"/>
            <w:vAlign w:val="center"/>
          </w:tcPr>
          <w:p w:rsidR="00D2102B" w:rsidRPr="008A25A0" w:rsidRDefault="00D2102B" w:rsidP="00084C13">
            <w:pPr>
              <w:pStyle w:val="afa"/>
              <w:rPr>
                <w:lang w:bidi="ar"/>
              </w:rPr>
            </w:pPr>
            <w:r w:rsidRPr="008A25A0">
              <w:rPr>
                <w:rFonts w:hint="eastAsia"/>
                <w:lang w:bidi="ar"/>
              </w:rPr>
              <w:t>封口板焊接编号及实测值</w:t>
            </w:r>
          </w:p>
        </w:tc>
      </w:tr>
      <w:tr w:rsidR="001D4676" w:rsidRPr="008A25A0" w:rsidTr="001D4676">
        <w:trPr>
          <w:gridAfter w:val="1"/>
          <w:wAfter w:w="13" w:type="dxa"/>
          <w:cantSplit/>
          <w:trHeight w:val="472"/>
          <w:jc w:val="center"/>
        </w:trPr>
        <w:tc>
          <w:tcPr>
            <w:tcW w:w="848" w:type="dxa"/>
            <w:vMerge/>
            <w:vAlign w:val="center"/>
          </w:tcPr>
          <w:p w:rsidR="00D2102B" w:rsidRPr="008A25A0" w:rsidRDefault="00D2102B" w:rsidP="00084C13">
            <w:pPr>
              <w:pStyle w:val="afa"/>
              <w:rPr>
                <w:lang w:bidi="ar"/>
              </w:rPr>
            </w:pPr>
          </w:p>
        </w:tc>
        <w:tc>
          <w:tcPr>
            <w:tcW w:w="1019" w:type="dxa"/>
            <w:vMerge/>
            <w:vAlign w:val="center"/>
          </w:tcPr>
          <w:p w:rsidR="00D2102B" w:rsidRPr="008A25A0" w:rsidRDefault="00D2102B" w:rsidP="00084C13">
            <w:pPr>
              <w:pStyle w:val="afa"/>
              <w:rPr>
                <w:lang w:bidi="ar"/>
              </w:rPr>
            </w:pPr>
          </w:p>
        </w:tc>
        <w:tc>
          <w:tcPr>
            <w:tcW w:w="1039" w:type="dxa"/>
            <w:vMerge/>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696" w:type="dxa"/>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1</w:t>
            </w:r>
          </w:p>
        </w:tc>
        <w:tc>
          <w:tcPr>
            <w:tcW w:w="1019" w:type="dxa"/>
            <w:vAlign w:val="center"/>
          </w:tcPr>
          <w:p w:rsidR="00D2102B" w:rsidRPr="008A25A0" w:rsidRDefault="00137DE0" w:rsidP="00084C13">
            <w:pPr>
              <w:pStyle w:val="afa"/>
              <w:rPr>
                <w:lang w:bidi="ar"/>
              </w:rPr>
            </w:pPr>
            <w:r w:rsidRPr="008A25A0">
              <w:rPr>
                <w:rFonts w:hint="eastAsia"/>
                <w:lang w:bidi="ar"/>
              </w:rPr>
              <w:t>HDPE</w:t>
            </w:r>
            <w:r w:rsidR="00D2102B" w:rsidRPr="008A25A0">
              <w:rPr>
                <w:rFonts w:hint="eastAsia"/>
                <w:lang w:bidi="ar"/>
              </w:rPr>
              <w:t>内衬板边缘处理</w:t>
            </w:r>
          </w:p>
        </w:tc>
        <w:tc>
          <w:tcPr>
            <w:tcW w:w="1039" w:type="dxa"/>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2</w:t>
            </w:r>
          </w:p>
        </w:tc>
        <w:tc>
          <w:tcPr>
            <w:tcW w:w="1019" w:type="dxa"/>
            <w:vAlign w:val="center"/>
          </w:tcPr>
          <w:p w:rsidR="00D2102B" w:rsidRPr="008A25A0" w:rsidRDefault="00D2102B" w:rsidP="00084C13">
            <w:pPr>
              <w:pStyle w:val="afa"/>
              <w:rPr>
                <w:lang w:bidi="ar"/>
              </w:rPr>
            </w:pPr>
            <w:r w:rsidRPr="008A25A0">
              <w:rPr>
                <w:rFonts w:hint="eastAsia"/>
                <w:lang w:bidi="ar"/>
              </w:rPr>
              <w:t>间隙</w:t>
            </w:r>
          </w:p>
        </w:tc>
        <w:tc>
          <w:tcPr>
            <w:tcW w:w="1039" w:type="dxa"/>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3</w:t>
            </w:r>
          </w:p>
        </w:tc>
        <w:tc>
          <w:tcPr>
            <w:tcW w:w="1019" w:type="dxa"/>
            <w:vAlign w:val="center"/>
          </w:tcPr>
          <w:p w:rsidR="00D2102B" w:rsidRPr="008A25A0" w:rsidRDefault="00D2102B" w:rsidP="00084C13">
            <w:pPr>
              <w:pStyle w:val="afa"/>
              <w:rPr>
                <w:lang w:bidi="ar"/>
              </w:rPr>
            </w:pPr>
            <w:r w:rsidRPr="008A25A0">
              <w:rPr>
                <w:rFonts w:hint="eastAsia"/>
                <w:lang w:bidi="ar"/>
              </w:rPr>
              <w:t>平整度</w:t>
            </w:r>
          </w:p>
        </w:tc>
        <w:tc>
          <w:tcPr>
            <w:tcW w:w="1039" w:type="dxa"/>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4</w:t>
            </w:r>
          </w:p>
        </w:tc>
        <w:tc>
          <w:tcPr>
            <w:tcW w:w="1019" w:type="dxa"/>
            <w:vAlign w:val="center"/>
          </w:tcPr>
          <w:p w:rsidR="00D2102B" w:rsidRPr="008A25A0" w:rsidRDefault="00D2102B" w:rsidP="00084C13">
            <w:pPr>
              <w:pStyle w:val="afa"/>
              <w:rPr>
                <w:lang w:bidi="ar"/>
              </w:rPr>
            </w:pPr>
            <w:r w:rsidRPr="008A25A0">
              <w:rPr>
                <w:rFonts w:hint="eastAsia"/>
                <w:lang w:bidi="ar"/>
              </w:rPr>
              <w:t>点焊数</w:t>
            </w:r>
          </w:p>
        </w:tc>
        <w:tc>
          <w:tcPr>
            <w:tcW w:w="1039" w:type="dxa"/>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5</w:t>
            </w:r>
          </w:p>
        </w:tc>
        <w:tc>
          <w:tcPr>
            <w:tcW w:w="1019" w:type="dxa"/>
            <w:vAlign w:val="center"/>
          </w:tcPr>
          <w:p w:rsidR="00D2102B" w:rsidRPr="008A25A0" w:rsidRDefault="00137DE0" w:rsidP="00084C13">
            <w:pPr>
              <w:pStyle w:val="afa"/>
              <w:rPr>
                <w:lang w:bidi="ar"/>
              </w:rPr>
            </w:pPr>
            <w:r w:rsidRPr="008A25A0">
              <w:rPr>
                <w:rFonts w:hint="eastAsia"/>
                <w:lang w:bidi="ar"/>
              </w:rPr>
              <w:t>HDPE</w:t>
            </w:r>
            <w:r w:rsidR="00D2102B" w:rsidRPr="008A25A0">
              <w:rPr>
                <w:rFonts w:hint="eastAsia"/>
                <w:lang w:bidi="ar"/>
              </w:rPr>
              <w:t>焊缝宽度</w:t>
            </w:r>
          </w:p>
          <w:p w:rsidR="00D2102B" w:rsidRPr="008A25A0" w:rsidRDefault="00D2102B" w:rsidP="00084C13">
            <w:pPr>
              <w:pStyle w:val="afa"/>
              <w:rPr>
                <w:lang w:bidi="ar"/>
              </w:rPr>
            </w:pPr>
            <w:r w:rsidRPr="008A25A0">
              <w:rPr>
                <w:rFonts w:hint="eastAsia"/>
                <w:lang w:bidi="ar"/>
              </w:rPr>
              <w:t>（</w:t>
            </w:r>
            <w:r w:rsidRPr="008A25A0">
              <w:rPr>
                <w:rFonts w:hint="eastAsia"/>
                <w:lang w:bidi="ar"/>
              </w:rPr>
              <w:t>mm</w:t>
            </w:r>
            <w:r w:rsidRPr="008A25A0">
              <w:rPr>
                <w:rFonts w:hint="eastAsia"/>
                <w:lang w:bidi="ar"/>
              </w:rPr>
              <w:t>）</w:t>
            </w:r>
          </w:p>
        </w:tc>
        <w:tc>
          <w:tcPr>
            <w:tcW w:w="1039" w:type="dxa"/>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6</w:t>
            </w:r>
          </w:p>
        </w:tc>
        <w:tc>
          <w:tcPr>
            <w:tcW w:w="1019" w:type="dxa"/>
            <w:vAlign w:val="center"/>
          </w:tcPr>
          <w:p w:rsidR="00D2102B" w:rsidRPr="008A25A0" w:rsidRDefault="00137DE0" w:rsidP="00084C13">
            <w:pPr>
              <w:pStyle w:val="afa"/>
              <w:rPr>
                <w:lang w:bidi="ar"/>
              </w:rPr>
            </w:pPr>
            <w:r w:rsidRPr="008A25A0">
              <w:rPr>
                <w:rFonts w:hint="eastAsia"/>
                <w:lang w:bidi="ar"/>
              </w:rPr>
              <w:t>HDPE</w:t>
            </w:r>
            <w:r w:rsidR="00D2102B" w:rsidRPr="008A25A0">
              <w:rPr>
                <w:rFonts w:hint="eastAsia"/>
                <w:lang w:bidi="ar"/>
              </w:rPr>
              <w:t>焊缝高度</w:t>
            </w:r>
          </w:p>
          <w:p w:rsidR="00D2102B" w:rsidRPr="008A25A0" w:rsidRDefault="00D2102B" w:rsidP="00084C13">
            <w:pPr>
              <w:pStyle w:val="afa"/>
              <w:rPr>
                <w:lang w:bidi="ar"/>
              </w:rPr>
            </w:pPr>
            <w:r w:rsidRPr="008A25A0">
              <w:rPr>
                <w:rFonts w:hint="eastAsia"/>
                <w:lang w:bidi="ar"/>
              </w:rPr>
              <w:t>（</w:t>
            </w:r>
            <w:r w:rsidRPr="008A25A0">
              <w:rPr>
                <w:rFonts w:hint="eastAsia"/>
                <w:lang w:bidi="ar"/>
              </w:rPr>
              <w:t>mm</w:t>
            </w:r>
            <w:r w:rsidRPr="008A25A0">
              <w:rPr>
                <w:rFonts w:hint="eastAsia"/>
                <w:lang w:bidi="ar"/>
              </w:rPr>
              <w:t>）</w:t>
            </w:r>
          </w:p>
        </w:tc>
        <w:tc>
          <w:tcPr>
            <w:tcW w:w="1039" w:type="dxa"/>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7</w:t>
            </w:r>
          </w:p>
        </w:tc>
        <w:tc>
          <w:tcPr>
            <w:tcW w:w="1019" w:type="dxa"/>
            <w:vAlign w:val="center"/>
          </w:tcPr>
          <w:p w:rsidR="00D2102B" w:rsidRPr="008A25A0" w:rsidRDefault="00D2102B" w:rsidP="00084C13">
            <w:pPr>
              <w:pStyle w:val="afa"/>
              <w:rPr>
                <w:lang w:bidi="ar"/>
              </w:rPr>
            </w:pPr>
            <w:r w:rsidRPr="008A25A0">
              <w:rPr>
                <w:rFonts w:hint="eastAsia"/>
                <w:lang w:bidi="ar"/>
              </w:rPr>
              <w:t>咬边</w:t>
            </w:r>
          </w:p>
        </w:tc>
        <w:tc>
          <w:tcPr>
            <w:tcW w:w="1039" w:type="dxa"/>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8</w:t>
            </w:r>
          </w:p>
        </w:tc>
        <w:tc>
          <w:tcPr>
            <w:tcW w:w="1019" w:type="dxa"/>
            <w:vAlign w:val="center"/>
          </w:tcPr>
          <w:p w:rsidR="00D2102B" w:rsidRPr="008A25A0" w:rsidRDefault="00D2102B" w:rsidP="00084C13">
            <w:pPr>
              <w:pStyle w:val="afa"/>
              <w:rPr>
                <w:lang w:bidi="ar"/>
              </w:rPr>
            </w:pPr>
            <w:r w:rsidRPr="008A25A0">
              <w:rPr>
                <w:rFonts w:hint="eastAsia"/>
                <w:lang w:bidi="ar"/>
              </w:rPr>
              <w:t>外观缺陷</w:t>
            </w:r>
          </w:p>
        </w:tc>
        <w:tc>
          <w:tcPr>
            <w:tcW w:w="1039" w:type="dxa"/>
            <w:vAlign w:val="center"/>
          </w:tcPr>
          <w:p w:rsidR="00D2102B" w:rsidRPr="008A25A0" w:rsidRDefault="00D2102B" w:rsidP="00084C13">
            <w:pPr>
              <w:pStyle w:val="afa"/>
              <w:rPr>
                <w:lang w:bidi="ar"/>
              </w:rPr>
            </w:pP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1D4676" w:rsidRPr="008A25A0" w:rsidTr="001D4676">
        <w:trPr>
          <w:cantSplit/>
          <w:trHeight w:val="812"/>
          <w:jc w:val="center"/>
        </w:trPr>
        <w:tc>
          <w:tcPr>
            <w:tcW w:w="848" w:type="dxa"/>
            <w:vAlign w:val="center"/>
          </w:tcPr>
          <w:p w:rsidR="00D2102B" w:rsidRPr="008A25A0" w:rsidRDefault="00D2102B" w:rsidP="00084C13">
            <w:pPr>
              <w:pStyle w:val="afa"/>
              <w:rPr>
                <w:lang w:bidi="ar"/>
              </w:rPr>
            </w:pPr>
            <w:r w:rsidRPr="008A25A0">
              <w:rPr>
                <w:rFonts w:hint="eastAsia"/>
                <w:lang w:bidi="ar"/>
              </w:rPr>
              <w:t>9</w:t>
            </w:r>
          </w:p>
        </w:tc>
        <w:tc>
          <w:tcPr>
            <w:tcW w:w="1019" w:type="dxa"/>
            <w:vAlign w:val="center"/>
          </w:tcPr>
          <w:p w:rsidR="00D2102B" w:rsidRPr="008A25A0" w:rsidRDefault="00D2102B" w:rsidP="00084C13">
            <w:pPr>
              <w:pStyle w:val="afa"/>
              <w:rPr>
                <w:lang w:bidi="ar"/>
              </w:rPr>
            </w:pPr>
            <w:r w:rsidRPr="008A25A0">
              <w:rPr>
                <w:rFonts w:hint="eastAsia"/>
                <w:lang w:bidi="ar"/>
              </w:rPr>
              <w:t>电火花绝缘检测</w:t>
            </w:r>
          </w:p>
        </w:tc>
        <w:tc>
          <w:tcPr>
            <w:tcW w:w="1039" w:type="dxa"/>
            <w:vAlign w:val="center"/>
          </w:tcPr>
          <w:p w:rsidR="00D2102B" w:rsidRPr="008A25A0" w:rsidRDefault="00D2102B" w:rsidP="00084C13">
            <w:pPr>
              <w:pStyle w:val="afa"/>
              <w:rPr>
                <w:lang w:bidi="ar"/>
              </w:rPr>
            </w:pPr>
            <w:r w:rsidRPr="008A25A0">
              <w:rPr>
                <w:rFonts w:hint="eastAsia"/>
                <w:lang w:bidi="ar"/>
              </w:rPr>
              <w:t>10kV</w:t>
            </w:r>
          </w:p>
          <w:p w:rsidR="00D2102B" w:rsidRPr="008A25A0" w:rsidRDefault="00D2102B" w:rsidP="00084C13">
            <w:pPr>
              <w:pStyle w:val="afa"/>
              <w:rPr>
                <w:lang w:bidi="ar"/>
              </w:rPr>
            </w:pPr>
            <w:r w:rsidRPr="008A25A0">
              <w:rPr>
                <w:rFonts w:hint="eastAsia"/>
                <w:lang w:bidi="ar"/>
              </w:rPr>
              <w:t>无漏点</w:t>
            </w:r>
          </w:p>
        </w:tc>
        <w:tc>
          <w:tcPr>
            <w:tcW w:w="522"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473" w:type="dxa"/>
            <w:vAlign w:val="center"/>
          </w:tcPr>
          <w:p w:rsidR="00D2102B" w:rsidRPr="008A25A0" w:rsidRDefault="00D2102B" w:rsidP="00084C13">
            <w:pPr>
              <w:pStyle w:val="afa"/>
              <w:rPr>
                <w:lang w:bidi="ar"/>
              </w:rPr>
            </w:pPr>
          </w:p>
        </w:tc>
        <w:tc>
          <w:tcPr>
            <w:tcW w:w="548" w:type="dxa"/>
            <w:vAlign w:val="center"/>
          </w:tcPr>
          <w:p w:rsidR="00D2102B" w:rsidRPr="008A25A0" w:rsidRDefault="00D2102B" w:rsidP="00084C13">
            <w:pPr>
              <w:pStyle w:val="afa"/>
              <w:rPr>
                <w:lang w:bidi="ar"/>
              </w:rPr>
            </w:pPr>
          </w:p>
        </w:tc>
        <w:tc>
          <w:tcPr>
            <w:tcW w:w="526" w:type="dxa"/>
            <w:gridSpan w:val="2"/>
            <w:vAlign w:val="center"/>
          </w:tcPr>
          <w:p w:rsidR="00D2102B" w:rsidRPr="008A25A0" w:rsidRDefault="00D2102B" w:rsidP="00084C13">
            <w:pPr>
              <w:pStyle w:val="afa"/>
              <w:rPr>
                <w:lang w:bidi="ar"/>
              </w:rPr>
            </w:pPr>
          </w:p>
        </w:tc>
        <w:tc>
          <w:tcPr>
            <w:tcW w:w="519" w:type="dxa"/>
            <w:vAlign w:val="center"/>
          </w:tcPr>
          <w:p w:rsidR="00D2102B" w:rsidRPr="008A25A0" w:rsidRDefault="00D2102B" w:rsidP="00084C13">
            <w:pPr>
              <w:pStyle w:val="afa"/>
              <w:rPr>
                <w:lang w:bidi="ar"/>
              </w:rPr>
            </w:pPr>
          </w:p>
        </w:tc>
        <w:tc>
          <w:tcPr>
            <w:tcW w:w="747" w:type="dxa"/>
            <w:gridSpan w:val="2"/>
            <w:vAlign w:val="center"/>
          </w:tcPr>
          <w:p w:rsidR="00D2102B" w:rsidRPr="008A25A0" w:rsidRDefault="00D2102B" w:rsidP="00084C13">
            <w:pPr>
              <w:pStyle w:val="afa"/>
              <w:rPr>
                <w:lang w:bidi="ar"/>
              </w:rPr>
            </w:pPr>
          </w:p>
        </w:tc>
        <w:tc>
          <w:tcPr>
            <w:tcW w:w="709" w:type="dxa"/>
            <w:vAlign w:val="center"/>
          </w:tcPr>
          <w:p w:rsidR="00D2102B" w:rsidRPr="008A25A0" w:rsidRDefault="00D2102B" w:rsidP="00084C13">
            <w:pPr>
              <w:pStyle w:val="afa"/>
              <w:rPr>
                <w:lang w:bidi="ar"/>
              </w:rPr>
            </w:pPr>
          </w:p>
        </w:tc>
        <w:tc>
          <w:tcPr>
            <w:tcW w:w="850" w:type="dxa"/>
            <w:vAlign w:val="center"/>
          </w:tcPr>
          <w:p w:rsidR="00D2102B" w:rsidRPr="008A25A0" w:rsidRDefault="00D2102B" w:rsidP="00084C13">
            <w:pPr>
              <w:pStyle w:val="afa"/>
              <w:rPr>
                <w:lang w:bidi="ar"/>
              </w:rPr>
            </w:pPr>
          </w:p>
        </w:tc>
        <w:tc>
          <w:tcPr>
            <w:tcW w:w="709" w:type="dxa"/>
            <w:gridSpan w:val="2"/>
            <w:vAlign w:val="center"/>
          </w:tcPr>
          <w:p w:rsidR="00D2102B" w:rsidRPr="008A25A0" w:rsidRDefault="00D2102B" w:rsidP="00084C13">
            <w:pPr>
              <w:pStyle w:val="afa"/>
              <w:rPr>
                <w:lang w:bidi="ar"/>
              </w:rPr>
            </w:pPr>
          </w:p>
        </w:tc>
      </w:tr>
      <w:tr w:rsidR="00D2102B" w:rsidRPr="008A25A0" w:rsidTr="001D4676">
        <w:trPr>
          <w:cantSplit/>
          <w:trHeight w:val="438"/>
          <w:jc w:val="center"/>
        </w:trPr>
        <w:tc>
          <w:tcPr>
            <w:tcW w:w="1867" w:type="dxa"/>
            <w:gridSpan w:val="2"/>
            <w:vAlign w:val="center"/>
          </w:tcPr>
          <w:p w:rsidR="00D2102B" w:rsidRPr="008A25A0" w:rsidRDefault="00D2102B" w:rsidP="00084C13">
            <w:pPr>
              <w:pStyle w:val="afa"/>
              <w:rPr>
                <w:lang w:bidi="ar"/>
              </w:rPr>
            </w:pPr>
            <w:r w:rsidRPr="008A25A0">
              <w:rPr>
                <w:rFonts w:hint="eastAsia"/>
                <w:lang w:bidi="ar"/>
              </w:rPr>
              <w:t>施工负责人</w:t>
            </w:r>
          </w:p>
        </w:tc>
        <w:tc>
          <w:tcPr>
            <w:tcW w:w="1039" w:type="dxa"/>
            <w:vAlign w:val="center"/>
          </w:tcPr>
          <w:p w:rsidR="00D2102B" w:rsidRPr="008A25A0" w:rsidRDefault="00D2102B" w:rsidP="00084C13">
            <w:pPr>
              <w:pStyle w:val="afa"/>
              <w:rPr>
                <w:lang w:bidi="ar"/>
              </w:rPr>
            </w:pPr>
          </w:p>
        </w:tc>
        <w:tc>
          <w:tcPr>
            <w:tcW w:w="3788" w:type="dxa"/>
            <w:gridSpan w:val="8"/>
            <w:vAlign w:val="center"/>
          </w:tcPr>
          <w:p w:rsidR="00D2102B" w:rsidRPr="008A25A0" w:rsidRDefault="00D2102B" w:rsidP="00084C13">
            <w:pPr>
              <w:pStyle w:val="afa"/>
              <w:rPr>
                <w:lang w:bidi="ar"/>
              </w:rPr>
            </w:pPr>
            <w:r w:rsidRPr="008A25A0">
              <w:rPr>
                <w:rFonts w:hint="eastAsia"/>
                <w:lang w:bidi="ar"/>
              </w:rPr>
              <w:t>质检员</w:t>
            </w:r>
          </w:p>
        </w:tc>
        <w:tc>
          <w:tcPr>
            <w:tcW w:w="2288" w:type="dxa"/>
            <w:gridSpan w:val="5"/>
            <w:vAlign w:val="center"/>
          </w:tcPr>
          <w:p w:rsidR="00D2102B" w:rsidRPr="008A25A0" w:rsidRDefault="00D2102B" w:rsidP="00084C13">
            <w:pPr>
              <w:pStyle w:val="afa"/>
              <w:rPr>
                <w:lang w:bidi="ar"/>
              </w:rPr>
            </w:pPr>
          </w:p>
        </w:tc>
      </w:tr>
      <w:tr w:rsidR="00D2102B" w:rsidRPr="008A25A0" w:rsidTr="001D4676">
        <w:trPr>
          <w:cantSplit/>
          <w:trHeight w:val="936"/>
          <w:jc w:val="center"/>
        </w:trPr>
        <w:tc>
          <w:tcPr>
            <w:tcW w:w="1867" w:type="dxa"/>
            <w:gridSpan w:val="2"/>
            <w:vAlign w:val="center"/>
          </w:tcPr>
          <w:p w:rsidR="00D2102B" w:rsidRPr="008A25A0" w:rsidRDefault="00D2102B" w:rsidP="00084C13">
            <w:pPr>
              <w:pStyle w:val="afa"/>
              <w:rPr>
                <w:lang w:bidi="ar"/>
              </w:rPr>
            </w:pPr>
            <w:r w:rsidRPr="008A25A0">
              <w:rPr>
                <w:rFonts w:hint="eastAsia"/>
              </w:rPr>
              <w:t>评语</w:t>
            </w:r>
          </w:p>
        </w:tc>
        <w:tc>
          <w:tcPr>
            <w:tcW w:w="7115" w:type="dxa"/>
            <w:gridSpan w:val="14"/>
            <w:vAlign w:val="center"/>
          </w:tcPr>
          <w:p w:rsidR="00D2102B" w:rsidRPr="008A25A0" w:rsidRDefault="00D2102B" w:rsidP="00084C13">
            <w:pPr>
              <w:pStyle w:val="afa"/>
              <w:rPr>
                <w:lang w:bidi="ar"/>
              </w:rPr>
            </w:pPr>
          </w:p>
        </w:tc>
      </w:tr>
      <w:tr w:rsidR="00D2102B" w:rsidRPr="008A25A0" w:rsidTr="001D467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97"/>
          <w:jc w:val="center"/>
        </w:trPr>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D2102B" w:rsidRPr="008A25A0" w:rsidRDefault="00D2102B" w:rsidP="00084C13">
            <w:pPr>
              <w:pStyle w:val="afa"/>
            </w:pPr>
            <w:r w:rsidRPr="008A25A0">
              <w:t>施工单位：</w:t>
            </w: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r w:rsidRPr="008A25A0">
              <w:t>试验负责人：</w:t>
            </w:r>
          </w:p>
          <w:p w:rsidR="00D2102B" w:rsidRPr="008A25A0" w:rsidRDefault="00D2102B" w:rsidP="00084C13">
            <w:pPr>
              <w:pStyle w:val="afa"/>
            </w:pPr>
          </w:p>
          <w:p w:rsidR="00D2102B" w:rsidRPr="008A25A0" w:rsidRDefault="00D2102B" w:rsidP="00084C13">
            <w:pPr>
              <w:pStyle w:val="afa"/>
            </w:pPr>
            <w:r w:rsidRPr="008A25A0">
              <w:rPr>
                <w:rFonts w:hint="eastAsia"/>
              </w:rPr>
              <w:t>年</w:t>
            </w:r>
            <w:r w:rsidRPr="008A25A0">
              <w:rPr>
                <w:rFonts w:hint="eastAsia"/>
              </w:rPr>
              <w:t xml:space="preserve">  </w:t>
            </w:r>
            <w:r w:rsidRPr="008A25A0">
              <w:rPr>
                <w:rFonts w:hint="eastAsia"/>
              </w:rPr>
              <w:t>月</w:t>
            </w:r>
            <w:r w:rsidRPr="008A25A0">
              <w:rPr>
                <w:rFonts w:hint="eastAsia"/>
              </w:rPr>
              <w:t xml:space="preserve">  </w:t>
            </w:r>
            <w:r w:rsidRPr="008A25A0">
              <w:rPr>
                <w:rFonts w:hint="eastAsia"/>
              </w:rPr>
              <w:t>日</w:t>
            </w:r>
          </w:p>
        </w:tc>
        <w:tc>
          <w:tcPr>
            <w:tcW w:w="3074" w:type="dxa"/>
            <w:gridSpan w:val="6"/>
            <w:tcBorders>
              <w:top w:val="single" w:sz="4" w:space="0" w:color="000000"/>
              <w:left w:val="single" w:sz="4" w:space="0" w:color="000000"/>
              <w:bottom w:val="single" w:sz="4" w:space="0" w:color="000000"/>
              <w:right w:val="single" w:sz="4" w:space="0" w:color="auto"/>
            </w:tcBorders>
          </w:tcPr>
          <w:p w:rsidR="00D2102B" w:rsidRPr="008A25A0" w:rsidRDefault="00D2102B" w:rsidP="00084C13">
            <w:pPr>
              <w:pStyle w:val="afa"/>
            </w:pPr>
            <w:r w:rsidRPr="008A25A0">
              <w:t>监理单位：</w:t>
            </w: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rPr>
                <w:sz w:val="22"/>
              </w:rPr>
            </w:pPr>
            <w:r w:rsidRPr="008A25A0">
              <w:rPr>
                <w:rFonts w:hint="eastAsia"/>
              </w:rPr>
              <w:t>年</w:t>
            </w:r>
            <w:r w:rsidRPr="008A25A0">
              <w:rPr>
                <w:rFonts w:hint="eastAsia"/>
              </w:rPr>
              <w:t xml:space="preserve">  </w:t>
            </w:r>
            <w:r w:rsidRPr="008A25A0">
              <w:rPr>
                <w:rFonts w:hint="eastAsia"/>
              </w:rPr>
              <w:t>月</w:t>
            </w:r>
            <w:r w:rsidRPr="008A25A0">
              <w:rPr>
                <w:rFonts w:hint="eastAsia"/>
              </w:rPr>
              <w:t xml:space="preserve">  </w:t>
            </w:r>
            <w:r w:rsidRPr="008A25A0">
              <w:rPr>
                <w:rFonts w:hint="eastAsia"/>
              </w:rPr>
              <w:t>日</w:t>
            </w:r>
          </w:p>
        </w:tc>
        <w:tc>
          <w:tcPr>
            <w:tcW w:w="2482" w:type="dxa"/>
            <w:gridSpan w:val="5"/>
            <w:tcBorders>
              <w:top w:val="single" w:sz="4" w:space="0" w:color="000000"/>
              <w:left w:val="single" w:sz="4" w:space="0" w:color="auto"/>
              <w:bottom w:val="single" w:sz="4" w:space="0" w:color="000000"/>
              <w:right w:val="single" w:sz="4" w:space="0" w:color="auto"/>
            </w:tcBorders>
          </w:tcPr>
          <w:p w:rsidR="00D2102B" w:rsidRPr="008A25A0" w:rsidRDefault="00D2102B" w:rsidP="00084C13">
            <w:pPr>
              <w:pStyle w:val="afa"/>
            </w:pPr>
            <w:r w:rsidRPr="008A25A0">
              <w:t>设计单位</w:t>
            </w:r>
            <w:r w:rsidRPr="008A25A0">
              <w:rPr>
                <w:rFonts w:hint="eastAsia"/>
              </w:rPr>
              <w:t>：</w:t>
            </w: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rPr>
                <w:sz w:val="22"/>
              </w:rPr>
            </w:pPr>
            <w:r w:rsidRPr="008A25A0">
              <w:rPr>
                <w:rFonts w:hint="eastAsia"/>
              </w:rPr>
              <w:t>年</w:t>
            </w:r>
            <w:r w:rsidRPr="008A25A0">
              <w:rPr>
                <w:rFonts w:hint="eastAsia"/>
              </w:rPr>
              <w:t xml:space="preserve">  </w:t>
            </w:r>
            <w:r w:rsidRPr="008A25A0">
              <w:rPr>
                <w:rFonts w:hint="eastAsia"/>
              </w:rPr>
              <w:t>月</w:t>
            </w:r>
            <w:r w:rsidRPr="008A25A0">
              <w:rPr>
                <w:rFonts w:hint="eastAsia"/>
              </w:rPr>
              <w:t xml:space="preserve">  </w:t>
            </w:r>
            <w:r w:rsidRPr="008A25A0">
              <w:rPr>
                <w:rFonts w:hint="eastAsia"/>
              </w:rPr>
              <w:t>日</w:t>
            </w:r>
          </w:p>
        </w:tc>
        <w:tc>
          <w:tcPr>
            <w:tcW w:w="1559" w:type="dxa"/>
            <w:gridSpan w:val="3"/>
            <w:tcBorders>
              <w:top w:val="single" w:sz="4" w:space="0" w:color="000000"/>
              <w:left w:val="single" w:sz="4" w:space="0" w:color="auto"/>
              <w:bottom w:val="single" w:sz="4" w:space="0" w:color="000000"/>
              <w:right w:val="single" w:sz="4" w:space="0" w:color="000000"/>
            </w:tcBorders>
          </w:tcPr>
          <w:p w:rsidR="00D2102B" w:rsidRPr="008A25A0" w:rsidRDefault="00D2102B" w:rsidP="00084C13">
            <w:pPr>
              <w:pStyle w:val="afa"/>
            </w:pPr>
            <w:r w:rsidRPr="008A25A0">
              <w:t>使用单位：</w:t>
            </w: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pPr>
          </w:p>
          <w:p w:rsidR="00D2102B" w:rsidRPr="008A25A0" w:rsidRDefault="00D2102B" w:rsidP="00084C13">
            <w:pPr>
              <w:pStyle w:val="afa"/>
              <w:rPr>
                <w:sz w:val="22"/>
              </w:rPr>
            </w:pPr>
            <w:r w:rsidRPr="008A25A0">
              <w:rPr>
                <w:rFonts w:hint="eastAsia"/>
              </w:rPr>
              <w:t>年</w:t>
            </w:r>
            <w:r w:rsidRPr="008A25A0">
              <w:rPr>
                <w:rFonts w:hint="eastAsia"/>
              </w:rPr>
              <w:t xml:space="preserve">  </w:t>
            </w:r>
            <w:r w:rsidRPr="008A25A0">
              <w:rPr>
                <w:rFonts w:hint="eastAsia"/>
              </w:rPr>
              <w:t>月</w:t>
            </w:r>
            <w:r w:rsidRPr="008A25A0">
              <w:rPr>
                <w:rFonts w:hint="eastAsia"/>
              </w:rPr>
              <w:t xml:space="preserve">  </w:t>
            </w:r>
            <w:r w:rsidRPr="008A25A0">
              <w:rPr>
                <w:rFonts w:hint="eastAsia"/>
              </w:rPr>
              <w:t>日</w:t>
            </w:r>
          </w:p>
        </w:tc>
      </w:tr>
    </w:tbl>
    <w:p w:rsidR="00D2102B" w:rsidRPr="008A25A0" w:rsidRDefault="00D2102B" w:rsidP="00084C13"/>
    <w:p w:rsidR="000F4A34" w:rsidRPr="008A25A0" w:rsidRDefault="00417256">
      <w:pPr>
        <w:widowControl/>
        <w:spacing w:line="240" w:lineRule="auto"/>
        <w:jc w:val="left"/>
        <w:sectPr w:rsidR="000F4A34" w:rsidRPr="008A25A0" w:rsidSect="000F4A34">
          <w:pgSz w:w="11906" w:h="16838"/>
          <w:pgMar w:top="1134" w:right="1797" w:bottom="1134" w:left="1797" w:header="851" w:footer="992" w:gutter="0"/>
          <w:cols w:space="425"/>
          <w:titlePg/>
          <w:docGrid w:linePitch="326"/>
        </w:sectPr>
      </w:pPr>
      <w:r w:rsidRPr="008A25A0">
        <w:br w:type="page"/>
      </w:r>
    </w:p>
    <w:p w:rsidR="00417256" w:rsidRPr="008A25A0" w:rsidRDefault="00417256">
      <w:pPr>
        <w:widowControl/>
        <w:spacing w:line="240" w:lineRule="auto"/>
        <w:jc w:val="left"/>
      </w:pPr>
    </w:p>
    <w:p w:rsidR="00570B58" w:rsidRPr="008A25A0" w:rsidRDefault="00570B58" w:rsidP="00570B58">
      <w:pPr>
        <w:pStyle w:val="af7"/>
        <w:spacing w:before="120"/>
        <w:rPr>
          <w:lang w:eastAsia="zh-CN"/>
        </w:rPr>
      </w:pPr>
      <w:r w:rsidRPr="008A25A0">
        <w:rPr>
          <w:rFonts w:hint="eastAsia"/>
          <w:lang w:eastAsia="zh-CN"/>
        </w:rPr>
        <w:t>表</w:t>
      </w:r>
      <w:r w:rsidRPr="008A25A0">
        <w:rPr>
          <w:lang w:eastAsia="zh-CN"/>
        </w:rPr>
        <w:t>G</w:t>
      </w:r>
      <w:r w:rsidRPr="008A25A0">
        <w:rPr>
          <w:rFonts w:hint="eastAsia"/>
          <w:lang w:eastAsia="zh-CN"/>
        </w:rPr>
        <w:t>满流条件下，内衬</w:t>
      </w:r>
      <w:r w:rsidR="00137DE0" w:rsidRPr="008A25A0">
        <w:rPr>
          <w:rFonts w:hint="eastAsia"/>
          <w:lang w:eastAsia="zh-CN"/>
        </w:rPr>
        <w:t>HDPE</w:t>
      </w:r>
      <w:r w:rsidRPr="008A25A0">
        <w:rPr>
          <w:rFonts w:hint="eastAsia"/>
          <w:lang w:eastAsia="zh-CN"/>
        </w:rPr>
        <w:t>板钢筋混凝土排水管道的</w:t>
      </w:r>
    </w:p>
    <w:p w:rsidR="00570B58" w:rsidRPr="008A25A0" w:rsidRDefault="00570B58" w:rsidP="00570B58">
      <w:pPr>
        <w:pStyle w:val="af7"/>
        <w:spacing w:before="120"/>
        <w:rPr>
          <w:sz w:val="36"/>
          <w:szCs w:val="36"/>
          <w:lang w:eastAsia="zh-CN"/>
        </w:rPr>
      </w:pPr>
      <w:r w:rsidRPr="008A25A0">
        <w:rPr>
          <w:rFonts w:hint="eastAsia"/>
          <w:lang w:eastAsia="zh-CN"/>
        </w:rPr>
        <w:t>管径、坡度、流速流量关系表（</w:t>
      </w:r>
      <w:r w:rsidRPr="008A25A0">
        <w:rPr>
          <w:rFonts w:hint="eastAsia"/>
          <w:lang w:eastAsia="zh-CN"/>
        </w:rPr>
        <w:t>n=0.01</w:t>
      </w:r>
      <w:r w:rsidRPr="008A25A0">
        <w:rPr>
          <w:rFonts w:hint="eastAsia"/>
          <w:lang w:eastAsia="zh-CN"/>
        </w:rPr>
        <w:t>）</w:t>
      </w:r>
    </w:p>
    <w:tbl>
      <w:tblPr>
        <w:tblW w:w="5092" w:type="pct"/>
        <w:tblLook w:val="04A0" w:firstRow="1" w:lastRow="0" w:firstColumn="1" w:lastColumn="0" w:noHBand="0" w:noVBand="1"/>
      </w:tblPr>
      <w:tblGrid>
        <w:gridCol w:w="1372"/>
        <w:gridCol w:w="816"/>
        <w:gridCol w:w="816"/>
        <w:gridCol w:w="816"/>
        <w:gridCol w:w="816"/>
        <w:gridCol w:w="816"/>
        <w:gridCol w:w="816"/>
        <w:gridCol w:w="816"/>
        <w:gridCol w:w="816"/>
        <w:gridCol w:w="816"/>
        <w:gridCol w:w="916"/>
        <w:gridCol w:w="816"/>
        <w:gridCol w:w="916"/>
        <w:gridCol w:w="816"/>
        <w:gridCol w:w="916"/>
        <w:gridCol w:w="816"/>
        <w:gridCol w:w="916"/>
      </w:tblGrid>
      <w:tr w:rsidR="00570B58" w:rsidRPr="008A25A0" w:rsidTr="00570B58">
        <w:trPr>
          <w:trHeight w:val="390"/>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微软雅黑" w:eastAsia="微软雅黑" w:hAnsi="微软雅黑" w:cs="宋体"/>
                <w:kern w:val="0"/>
                <w:sz w:val="21"/>
                <w:szCs w:val="21"/>
              </w:rPr>
            </w:pPr>
            <w:r w:rsidRPr="008A25A0">
              <w:rPr>
                <w:rFonts w:ascii="微软雅黑" w:eastAsia="微软雅黑" w:hAnsi="微软雅黑" w:cs="宋体" w:hint="eastAsia"/>
                <w:kern w:val="0"/>
                <w:sz w:val="21"/>
                <w:szCs w:val="21"/>
              </w:rPr>
              <w:t>公称内径D</w:t>
            </w:r>
            <w:r w:rsidRPr="008A25A0">
              <w:rPr>
                <w:rFonts w:ascii="微软雅黑" w:eastAsia="微软雅黑" w:hAnsi="微软雅黑" w:cs="宋体" w:hint="eastAsia"/>
                <w:kern w:val="0"/>
                <w:sz w:val="21"/>
                <w:szCs w:val="21"/>
                <w:vertAlign w:val="subscript"/>
              </w:rPr>
              <w:t>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1000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1100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1200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1350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1400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1500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1600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1800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管内径（m）</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1.00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1.10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1.20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1.35</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1.40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1.50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1.60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1.80</w:t>
            </w:r>
          </w:p>
        </w:tc>
      </w:tr>
      <w:tr w:rsidR="00570B58" w:rsidRPr="008A25A0" w:rsidTr="00570B58">
        <w:trPr>
          <w:trHeight w:val="585"/>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坡度I</w:t>
            </w:r>
            <w:r w:rsidRPr="008A25A0">
              <w:rPr>
                <w:rFonts w:ascii="宋体" w:eastAsia="宋体" w:hAnsi="宋体" w:cs="宋体" w:hint="eastAsia"/>
                <w:kern w:val="0"/>
                <w:sz w:val="21"/>
                <w:szCs w:val="21"/>
              </w:rPr>
              <w:br/>
              <w:t>‰</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0.3969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0.3117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0.4229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0.4019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0.4481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0.5068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0.4847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0.6938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0.4966</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0.7645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0.5200</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0.9189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0.5429</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1.0916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0.5872</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1.4942</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0.5612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0.4408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0.5980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0.5683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0.6338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0.7168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0.6855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0.9812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0.7024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1.0813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0.7354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1.2996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0.7678</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1.5438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0.8305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2.1134</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0.6874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0.5399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0.7325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0.6961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0.7762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0.8779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0.8396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1.2018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0.8602</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1.3242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0.9007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1.5917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0.9403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1.8906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1.0171</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2.5882</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0.7937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0.6234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0.8458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0.8038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0.8963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1.0137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0.9695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1.3877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0.9933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1.5291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1.0400</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1.8378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1.0858</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2.1831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1.1745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2.9887</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0.8874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0.6970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0.9456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0.8986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1.0021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1.1333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1.0839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1.5515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1.1105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1.7095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1.1628</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2.0548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1.2139</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2.4407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1.3131</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3.3414</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0.9721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0.7635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1.0359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0.9844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1.0977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1.2415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1.1874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1.6996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1.2165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1.8727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1.2738</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2.2510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1.3298</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2.6737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1.4384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3.6603</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1.0500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0.8247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1.1188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1.0632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1.1857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1.3410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1.2825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1.8358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1.3140</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2.0227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1.3758</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2.4312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1.4363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2.8879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1.5537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3.9537</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1.1225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0.8816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1.1961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1.1367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1.2675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1.4335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1.3711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1.9626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1.4047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2.1624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1.4708</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2.5991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1.5355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3.0873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1.6609</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4.2265</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1.1906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0.9351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1.2687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1.2057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1.3444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1.5205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1.4542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2.0815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1.4899</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2.2935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1.5601</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2.7569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1.6287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3.2747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1.7617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4.4830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1.2550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0.9857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1.3373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1.2709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1.4171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1.6027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1.5329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2.1942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1.5705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2.4176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1.6445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2.9061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1.7167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3.4516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1.8570</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4.7255</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1.3162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1.0337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1.4025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1.3328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1.4863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1.6810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1.6077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2.3012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1.6472</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2.5357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1.7247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3.0478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1.8005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3.6201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1.9476</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4.9560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1.3747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1.0797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1.4649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1.3921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1.5524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1.7557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1.6792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2.4036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1.7204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2.6484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1.8014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3.1833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1.8806</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3.7812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2.0342</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5.1764</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1.4309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1.1238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1.5247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1.4490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1.6158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1.8274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1.7478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2.5018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1.7907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2.7566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1.8750</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3.3134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1.9574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3.9356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2.1173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5.3879</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1.4849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1.1662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1.5823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1.5037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1.6768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1.8964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1.8138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2.5963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1.8583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2.8606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1.9457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3.4383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2.0313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4.0842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2.1972</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5.5912</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1.5370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1.2072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1.6378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1.5565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1.7356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1.9629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1.8774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2.6873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1.9235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2.9610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2.0140</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3.5590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2.1026</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4.2275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2.2743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5.7874</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1.5874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1.2467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1.6915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1.6075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1.7926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2.0274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1.9390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2.7755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1.9866</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3.0581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2.0801</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3.6758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2.1715</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4.3661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2.3489</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5.9772</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1.6363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1.2851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1.7436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1.6570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1.8477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2.0897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1.9987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2.8609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2.0477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3.1522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2.1441</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3.7889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2.2384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4.5006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2.4212</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6.1612</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1.6837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1.3224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1.7941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1.7050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1.9013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2.1503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2.0566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2.9438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2.1071</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3.2436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2.2063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3.8989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2.3033</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4.6311</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2.4914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6.3398</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1.7298</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1.3586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1.8433</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1.7517</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1.9534</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2.2092</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2.1130</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3.0245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2.1648</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3.3325</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2.2667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4.0056</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2.3664</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4.7579</w:t>
            </w:r>
          </w:p>
        </w:tc>
        <w:tc>
          <w:tcPr>
            <w:tcW w:w="275"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2.5597</w:t>
            </w:r>
          </w:p>
        </w:tc>
        <w:tc>
          <w:tcPr>
            <w:tcW w:w="309" w:type="pct"/>
            <w:tcBorders>
              <w:top w:val="nil"/>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6.5136</w:t>
            </w:r>
          </w:p>
        </w:tc>
      </w:tr>
    </w:tbl>
    <w:p w:rsidR="00570B58" w:rsidRPr="008A25A0" w:rsidRDefault="00570B58" w:rsidP="00570B58"/>
    <w:p w:rsidR="00570B58" w:rsidRPr="008A25A0" w:rsidRDefault="00570B58" w:rsidP="00570B58">
      <w:pPr>
        <w:jc w:val="right"/>
        <w:rPr>
          <w:rFonts w:cs="Times New Roman"/>
          <w:b/>
          <w:sz w:val="21"/>
          <w:szCs w:val="14"/>
          <w:lang w:bidi="en-US"/>
        </w:rPr>
      </w:pPr>
    </w:p>
    <w:p w:rsidR="00570B58" w:rsidRPr="008A25A0" w:rsidRDefault="00570B58" w:rsidP="00570B58">
      <w:pPr>
        <w:jc w:val="right"/>
        <w:rPr>
          <w:rFonts w:cs="Times New Roman"/>
          <w:b/>
          <w:sz w:val="21"/>
          <w:szCs w:val="14"/>
          <w:lang w:bidi="en-US"/>
        </w:rPr>
      </w:pPr>
      <w:r w:rsidRPr="008A25A0">
        <w:rPr>
          <w:rFonts w:cs="Times New Roman" w:hint="eastAsia"/>
          <w:b/>
          <w:sz w:val="21"/>
          <w:szCs w:val="14"/>
          <w:lang w:bidi="en-US"/>
        </w:rPr>
        <w:t>续</w:t>
      </w:r>
      <w:r w:rsidRPr="008A25A0">
        <w:rPr>
          <w:rFonts w:cs="Times New Roman"/>
          <w:b/>
          <w:sz w:val="21"/>
          <w:szCs w:val="14"/>
          <w:lang w:bidi="en-US"/>
        </w:rPr>
        <w:t>表</w:t>
      </w:r>
      <w:r w:rsidRPr="008A25A0">
        <w:rPr>
          <w:rFonts w:cs="Times New Roman"/>
          <w:b/>
          <w:sz w:val="21"/>
          <w:szCs w:val="14"/>
          <w:lang w:bidi="en-US"/>
        </w:rPr>
        <w:t>G</w:t>
      </w:r>
    </w:p>
    <w:tbl>
      <w:tblPr>
        <w:tblW w:w="5072" w:type="pct"/>
        <w:tblLook w:val="04A0" w:firstRow="1" w:lastRow="0" w:firstColumn="1" w:lastColumn="0" w:noHBand="0" w:noVBand="1"/>
      </w:tblPr>
      <w:tblGrid>
        <w:gridCol w:w="1371"/>
        <w:gridCol w:w="816"/>
        <w:gridCol w:w="816"/>
        <w:gridCol w:w="816"/>
        <w:gridCol w:w="816"/>
        <w:gridCol w:w="816"/>
        <w:gridCol w:w="816"/>
        <w:gridCol w:w="816"/>
        <w:gridCol w:w="816"/>
        <w:gridCol w:w="816"/>
        <w:gridCol w:w="916"/>
        <w:gridCol w:w="816"/>
        <w:gridCol w:w="916"/>
        <w:gridCol w:w="816"/>
        <w:gridCol w:w="916"/>
        <w:gridCol w:w="816"/>
        <w:gridCol w:w="916"/>
      </w:tblGrid>
      <w:tr w:rsidR="00570B58" w:rsidRPr="008A25A0" w:rsidTr="00570B58">
        <w:trPr>
          <w:trHeight w:val="390"/>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微软雅黑" w:eastAsia="微软雅黑" w:hAnsi="微软雅黑" w:cs="宋体"/>
                <w:kern w:val="0"/>
                <w:sz w:val="21"/>
                <w:szCs w:val="21"/>
              </w:rPr>
            </w:pPr>
            <w:r w:rsidRPr="008A25A0">
              <w:rPr>
                <w:rFonts w:ascii="微软雅黑" w:eastAsia="微软雅黑" w:hAnsi="微软雅黑" w:cs="宋体" w:hint="eastAsia"/>
                <w:kern w:val="0"/>
                <w:sz w:val="21"/>
                <w:szCs w:val="21"/>
              </w:rPr>
              <w:t>公称内径D</w:t>
            </w:r>
            <w:r w:rsidRPr="008A25A0">
              <w:rPr>
                <w:rFonts w:ascii="微软雅黑" w:eastAsia="微软雅黑" w:hAnsi="微软雅黑" w:cs="宋体" w:hint="eastAsia"/>
                <w:kern w:val="0"/>
                <w:sz w:val="21"/>
                <w:szCs w:val="21"/>
                <w:vertAlign w:val="subscript"/>
              </w:rPr>
              <w:t>0</w:t>
            </w:r>
          </w:p>
        </w:tc>
        <w:tc>
          <w:tcPr>
            <w:tcW w:w="542"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1000</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1100</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1200</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1350</w:t>
            </w:r>
          </w:p>
        </w:tc>
        <w:tc>
          <w:tcPr>
            <w:tcW w:w="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1400</w:t>
            </w:r>
          </w:p>
        </w:tc>
        <w:tc>
          <w:tcPr>
            <w:tcW w:w="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1500</w:t>
            </w:r>
          </w:p>
        </w:tc>
        <w:tc>
          <w:tcPr>
            <w:tcW w:w="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1600</w:t>
            </w:r>
          </w:p>
        </w:tc>
        <w:tc>
          <w:tcPr>
            <w:tcW w:w="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1800</w:t>
            </w:r>
          </w:p>
        </w:tc>
      </w:tr>
      <w:tr w:rsidR="00570B58" w:rsidRPr="008A25A0" w:rsidTr="00570B58">
        <w:trPr>
          <w:trHeight w:val="270"/>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管内径（m）</w:t>
            </w:r>
          </w:p>
        </w:tc>
        <w:tc>
          <w:tcPr>
            <w:tcW w:w="542"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1.00</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1.10</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1.20</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1.35</w:t>
            </w:r>
          </w:p>
        </w:tc>
        <w:tc>
          <w:tcPr>
            <w:tcW w:w="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1.40</w:t>
            </w:r>
          </w:p>
        </w:tc>
        <w:tc>
          <w:tcPr>
            <w:tcW w:w="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1.50</w:t>
            </w:r>
          </w:p>
        </w:tc>
        <w:tc>
          <w:tcPr>
            <w:tcW w:w="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1.60</w:t>
            </w:r>
          </w:p>
        </w:tc>
        <w:tc>
          <w:tcPr>
            <w:tcW w:w="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1.80</w:t>
            </w:r>
          </w:p>
        </w:tc>
      </w:tr>
      <w:tr w:rsidR="00570B58" w:rsidRPr="008A25A0" w:rsidTr="00570B58">
        <w:trPr>
          <w:trHeight w:val="585"/>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坡度I</w:t>
            </w:r>
            <w:r w:rsidRPr="008A25A0">
              <w:rPr>
                <w:rFonts w:ascii="宋体" w:eastAsia="宋体" w:hAnsi="宋体" w:cs="宋体" w:hint="eastAsia"/>
                <w:kern w:val="0"/>
                <w:sz w:val="21"/>
                <w:szCs w:val="21"/>
              </w:rPr>
              <w:br/>
              <w:t>‰</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1.7748</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1.3939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1.8912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1.7973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2.0041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2.2666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2.1679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3.1031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2.2211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3.4191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2.3256</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4.1097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2.4278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4.8814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2.6262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6.6829</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1.8614</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1.4619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1.9835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1.8850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2.1020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2.3773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2.2737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3.2545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2.3295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3.5860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2.4391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4.3102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2.5463</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5.1196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2.7544</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7.0091</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1.9442</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1.5270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2.0717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1.9688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2.1954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2.4829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2.3748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3.3993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2.4330</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3.7453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2.5476</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4.5020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2.6596</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5.3474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2.8768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7.3206</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2.0235</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1.5893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2.1563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2.0492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2.2851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2.5844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2.4717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3.5380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2.5324</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3.8983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2.6516</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4.6858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2.7682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5.5658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2.9943</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7.6196</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2.0999</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1.6493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2.2377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2.1266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2.3713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2.6819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2.5650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3.6715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2.6280</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4.0455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2.7517</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4.8627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2.8727</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5.7759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3.1073</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7.9071</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2.1736</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1.7071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2.3162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2.2012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2.4546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2.7761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2.6551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3.8005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2.7202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4.1874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2.8483</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5.0334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2.9735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5.9786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3.2164</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8.1847</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2.3478</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1.8440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2.5018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2.3775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2.6512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2.9984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2.8678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4.1049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2.9382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4.5230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3.0765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5.4366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3.2117</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6.4575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3.4741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8.8405</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2.5099</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1.9713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2.6746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2.5418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2.8343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3.2055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3.0658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4.3883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3.1411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4.8353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3.2889</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5.8120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3.4335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6.9035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3.7140</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9.4510</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2.6622</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2.0909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2.8368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2.6959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3.0062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3.3999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3.2518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4.6546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3.3316</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5.1286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3.4884</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6.1645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3.6418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7.3223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3.9393</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10.0243</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2.8062</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2.2040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2.9902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2.8417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3.1688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3.5838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3.4277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4.9064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3.5118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5.4060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3.6771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6.4980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3.8388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7.7184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4.1523</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10.5663</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3.0740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2.4143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3.2756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3.1129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3.4713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3.9259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3.7548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5.3746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3.8470</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5.9220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4.0281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7.1182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4.2052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8.4551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4.5487</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11.5750</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3.3203</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2.6078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3.5381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3.3624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3.7494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4.2405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4.0557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5.8053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4.1552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6.3964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4.3508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7.6885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4.5421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9.1324</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4.9131</w:t>
            </w:r>
          </w:p>
        </w:tc>
        <w:tc>
          <w:tcPr>
            <w:tcW w:w="304"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12.5023</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3.5495</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2.7878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3.7824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3.5945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4.0083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4.5333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4.3357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6.2061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4.4421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6.8381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4.6512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8.2193</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4.8557</w:t>
            </w:r>
          </w:p>
        </w:tc>
        <w:tc>
          <w:tcPr>
            <w:tcW w:w="304" w:type="pct"/>
            <w:tcBorders>
              <w:top w:val="nil"/>
              <w:left w:val="nil"/>
              <w:bottom w:val="single" w:sz="18" w:space="0" w:color="auto"/>
              <w:right w:val="single" w:sz="18"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9.7630</w:t>
            </w:r>
          </w:p>
        </w:tc>
        <w:tc>
          <w:tcPr>
            <w:tcW w:w="272" w:type="pct"/>
            <w:tcBorders>
              <w:top w:val="single" w:sz="18" w:space="0" w:color="auto"/>
              <w:left w:val="single" w:sz="18"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5.2523</w:t>
            </w:r>
          </w:p>
        </w:tc>
        <w:tc>
          <w:tcPr>
            <w:tcW w:w="304"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13.3655</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3.7649</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2.9569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4.0118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3.8125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4.2514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4.8082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4.5987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6.5825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4.7116</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7.2529</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4.9334</w:t>
            </w:r>
          </w:p>
        </w:tc>
        <w:tc>
          <w:tcPr>
            <w:tcW w:w="304" w:type="pct"/>
            <w:tcBorders>
              <w:top w:val="nil"/>
              <w:left w:val="nil"/>
              <w:bottom w:val="single" w:sz="18" w:space="0" w:color="auto"/>
              <w:right w:val="single" w:sz="18"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8.7180</w:t>
            </w:r>
          </w:p>
        </w:tc>
        <w:tc>
          <w:tcPr>
            <w:tcW w:w="272" w:type="pct"/>
            <w:tcBorders>
              <w:top w:val="single" w:sz="18" w:space="0" w:color="auto"/>
              <w:left w:val="single" w:sz="18"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5.1502</w:t>
            </w:r>
          </w:p>
        </w:tc>
        <w:tc>
          <w:tcPr>
            <w:tcW w:w="304"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10.3551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5.5710</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14.1765</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3.9685</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3.1169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4.2288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4.0188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4.4814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5.0683</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4.8475</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6.9387</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4.9664</w:t>
            </w:r>
          </w:p>
        </w:tc>
        <w:tc>
          <w:tcPr>
            <w:tcW w:w="304" w:type="pct"/>
            <w:tcBorders>
              <w:top w:val="nil"/>
              <w:left w:val="nil"/>
              <w:bottom w:val="single" w:sz="18" w:space="0" w:color="auto"/>
              <w:right w:val="single" w:sz="18"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7.6452</w:t>
            </w:r>
          </w:p>
        </w:tc>
        <w:tc>
          <w:tcPr>
            <w:tcW w:w="272" w:type="pct"/>
            <w:tcBorders>
              <w:top w:val="single" w:sz="18" w:space="0" w:color="auto"/>
              <w:left w:val="single" w:sz="18"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5.2002</w:t>
            </w:r>
          </w:p>
        </w:tc>
        <w:tc>
          <w:tcPr>
            <w:tcW w:w="304"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9.1895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5.4288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10.9153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5.8723</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14.9432</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4.3473</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3.4144</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4.6325</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4.4024</w:t>
            </w:r>
          </w:p>
        </w:tc>
        <w:tc>
          <w:tcPr>
            <w:tcW w:w="272"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4.9091</w:t>
            </w:r>
          </w:p>
        </w:tc>
        <w:tc>
          <w:tcPr>
            <w:tcW w:w="272" w:type="pct"/>
            <w:tcBorders>
              <w:top w:val="nil"/>
              <w:left w:val="nil"/>
              <w:bottom w:val="single" w:sz="18" w:space="0" w:color="auto"/>
              <w:right w:val="single" w:sz="18"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5.5521</w:t>
            </w:r>
          </w:p>
        </w:tc>
        <w:tc>
          <w:tcPr>
            <w:tcW w:w="272" w:type="pct"/>
            <w:tcBorders>
              <w:top w:val="single" w:sz="18" w:space="0" w:color="auto"/>
              <w:left w:val="single" w:sz="18"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5.3101</w:t>
            </w:r>
          </w:p>
        </w:tc>
        <w:tc>
          <w:tcPr>
            <w:tcW w:w="272"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7.6008</w:t>
            </w:r>
          </w:p>
        </w:tc>
        <w:tc>
          <w:tcPr>
            <w:tcW w:w="272"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5.4405</w:t>
            </w:r>
          </w:p>
        </w:tc>
        <w:tc>
          <w:tcPr>
            <w:tcW w:w="304"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8.3750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5.6965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10.0665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5.9470</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11.9572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6.4328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16.3695</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14.0</w:t>
            </w:r>
          </w:p>
        </w:tc>
        <w:tc>
          <w:tcPr>
            <w:tcW w:w="271" w:type="pct"/>
            <w:tcBorders>
              <w:top w:val="nil"/>
              <w:left w:val="nil"/>
              <w:bottom w:val="single" w:sz="18"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4.6956</w:t>
            </w:r>
          </w:p>
        </w:tc>
        <w:tc>
          <w:tcPr>
            <w:tcW w:w="271" w:type="pct"/>
            <w:tcBorders>
              <w:top w:val="nil"/>
              <w:left w:val="nil"/>
              <w:bottom w:val="single" w:sz="18" w:space="0" w:color="auto"/>
              <w:right w:val="single" w:sz="18"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3.6879</w:t>
            </w:r>
          </w:p>
        </w:tc>
        <w:tc>
          <w:tcPr>
            <w:tcW w:w="272" w:type="pct"/>
            <w:tcBorders>
              <w:top w:val="single" w:sz="18" w:space="0" w:color="auto"/>
              <w:left w:val="single" w:sz="18"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5.0036</w:t>
            </w:r>
          </w:p>
        </w:tc>
        <w:tc>
          <w:tcPr>
            <w:tcW w:w="272"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4.7551</w:t>
            </w:r>
          </w:p>
        </w:tc>
        <w:tc>
          <w:tcPr>
            <w:tcW w:w="272"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5.3025</w:t>
            </w:r>
          </w:p>
        </w:tc>
        <w:tc>
          <w:tcPr>
            <w:tcW w:w="272"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5.9970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5.7356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8.2099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5.8764</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9.0460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6.1530</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10.8732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6.4235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12.9152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6.9482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17.6810</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16.0</w:t>
            </w:r>
          </w:p>
        </w:tc>
        <w:tc>
          <w:tcPr>
            <w:tcW w:w="271"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5.0198</w:t>
            </w:r>
          </w:p>
        </w:tc>
        <w:tc>
          <w:tcPr>
            <w:tcW w:w="271" w:type="pct"/>
            <w:tcBorders>
              <w:top w:val="single" w:sz="18"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3.9425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5.3491</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5.0834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5.6686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6.4110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6.1316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8.7767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6.2821</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9.6705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6.5778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11.6239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6.8670</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13.8069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7.4279</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18.9017</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5.3243</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4.1817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5.6736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5.3918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6.0124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6.7999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6.5036</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9.3092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6.6632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10.2572</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6.9768</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12.3290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7.2835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14.6443</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7.8785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20.0483</w:t>
            </w:r>
          </w:p>
        </w:tc>
      </w:tr>
      <w:tr w:rsidR="00570B58" w:rsidRPr="008A25A0" w:rsidTr="00570B58">
        <w:trPr>
          <w:trHeight w:val="272"/>
        </w:trPr>
        <w:tc>
          <w:tcPr>
            <w:tcW w:w="525"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20.0</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5.6123</w:t>
            </w:r>
          </w:p>
        </w:tc>
        <w:tc>
          <w:tcPr>
            <w:tcW w:w="271"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4.4079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5.9805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5.6835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6.3377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7.1678</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6.8554</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9.8127</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7.0236</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10.8120</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7.3542</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12.9959</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7.6775</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15.4365</w:t>
            </w:r>
          </w:p>
        </w:tc>
        <w:tc>
          <w:tcPr>
            <w:tcW w:w="272"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8.3047</w:t>
            </w:r>
          </w:p>
        </w:tc>
        <w:tc>
          <w:tcPr>
            <w:tcW w:w="304" w:type="pct"/>
            <w:tcBorders>
              <w:top w:val="nil"/>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21.1329</w:t>
            </w:r>
          </w:p>
        </w:tc>
      </w:tr>
    </w:tbl>
    <w:p w:rsidR="00570B58" w:rsidRPr="008A25A0" w:rsidRDefault="00570B58" w:rsidP="00570B58"/>
    <w:p w:rsidR="00570B58" w:rsidRPr="008A25A0" w:rsidRDefault="00570B58" w:rsidP="00570B58">
      <w:pPr>
        <w:ind w:leftChars="-236" w:left="-566"/>
      </w:pPr>
    </w:p>
    <w:p w:rsidR="00570B58" w:rsidRPr="008A25A0" w:rsidRDefault="00570B58" w:rsidP="00570B58"/>
    <w:p w:rsidR="00570B58" w:rsidRPr="008A25A0" w:rsidRDefault="00570B58" w:rsidP="00570B58">
      <w:pPr>
        <w:jc w:val="right"/>
      </w:pPr>
      <w:r w:rsidRPr="008A25A0">
        <w:rPr>
          <w:rFonts w:cs="Times New Roman" w:hint="eastAsia"/>
          <w:b/>
          <w:sz w:val="21"/>
          <w:szCs w:val="14"/>
          <w:lang w:bidi="en-US"/>
        </w:rPr>
        <w:t>续</w:t>
      </w:r>
      <w:r w:rsidRPr="008A25A0">
        <w:rPr>
          <w:rFonts w:cs="Times New Roman"/>
          <w:b/>
          <w:sz w:val="21"/>
          <w:szCs w:val="14"/>
          <w:lang w:bidi="en-US"/>
        </w:rPr>
        <w:t>表</w:t>
      </w:r>
      <w:r w:rsidRPr="008A25A0">
        <w:rPr>
          <w:rFonts w:cs="Times New Roman"/>
          <w:b/>
          <w:sz w:val="21"/>
          <w:szCs w:val="14"/>
          <w:lang w:bidi="en-US"/>
        </w:rPr>
        <w:t>G</w:t>
      </w:r>
    </w:p>
    <w:tbl>
      <w:tblPr>
        <w:tblW w:w="5092" w:type="pct"/>
        <w:tblLook w:val="04A0" w:firstRow="1" w:lastRow="0" w:firstColumn="1" w:lastColumn="0" w:noHBand="0" w:noVBand="1"/>
      </w:tblPr>
      <w:tblGrid>
        <w:gridCol w:w="1371"/>
        <w:gridCol w:w="816"/>
        <w:gridCol w:w="816"/>
        <w:gridCol w:w="816"/>
        <w:gridCol w:w="916"/>
        <w:gridCol w:w="816"/>
        <w:gridCol w:w="916"/>
        <w:gridCol w:w="816"/>
        <w:gridCol w:w="916"/>
        <w:gridCol w:w="816"/>
        <w:gridCol w:w="916"/>
        <w:gridCol w:w="816"/>
        <w:gridCol w:w="916"/>
        <w:gridCol w:w="816"/>
        <w:gridCol w:w="916"/>
        <w:gridCol w:w="816"/>
        <w:gridCol w:w="916"/>
      </w:tblGrid>
      <w:tr w:rsidR="00570B58" w:rsidRPr="008A25A0" w:rsidTr="00570B58">
        <w:trPr>
          <w:trHeight w:val="390"/>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微软雅黑" w:eastAsia="微软雅黑" w:hAnsi="微软雅黑" w:cs="宋体"/>
                <w:kern w:val="0"/>
                <w:sz w:val="21"/>
                <w:szCs w:val="21"/>
              </w:rPr>
            </w:pPr>
            <w:r w:rsidRPr="008A25A0">
              <w:rPr>
                <w:rFonts w:ascii="微软雅黑" w:eastAsia="微软雅黑" w:hAnsi="微软雅黑" w:cs="宋体" w:hint="eastAsia"/>
                <w:kern w:val="0"/>
                <w:sz w:val="21"/>
                <w:szCs w:val="21"/>
              </w:rPr>
              <w:t>公称内径D</w:t>
            </w:r>
            <w:r w:rsidRPr="008A25A0">
              <w:rPr>
                <w:rFonts w:ascii="微软雅黑" w:eastAsia="微软雅黑" w:hAnsi="微软雅黑" w:cs="宋体" w:hint="eastAsia"/>
                <w:kern w:val="0"/>
                <w:sz w:val="21"/>
                <w:szCs w:val="21"/>
                <w:vertAlign w:val="subscript"/>
              </w:rPr>
              <w:t>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2000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2200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2400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2600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2800</w:t>
            </w:r>
          </w:p>
        </w:tc>
        <w:tc>
          <w:tcPr>
            <w:tcW w:w="561"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3000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3200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3500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管内径（m）</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2.20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2.40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2.60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2.80</w:t>
            </w:r>
          </w:p>
        </w:tc>
        <w:tc>
          <w:tcPr>
            <w:tcW w:w="561"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3.00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3.20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3.50</w:t>
            </w:r>
          </w:p>
        </w:tc>
      </w:tr>
      <w:tr w:rsidR="00570B58" w:rsidRPr="008A25A0" w:rsidTr="00570B58">
        <w:trPr>
          <w:trHeight w:val="585"/>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坡度I</w:t>
            </w:r>
            <w:r w:rsidRPr="008A25A0">
              <w:rPr>
                <w:rFonts w:ascii="宋体" w:eastAsia="宋体" w:hAnsi="宋体" w:cs="宋体" w:hint="eastAsia"/>
                <w:kern w:val="0"/>
                <w:sz w:val="21"/>
                <w:szCs w:val="21"/>
              </w:rPr>
              <w:br/>
              <w:t>‰</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53"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97"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64"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98"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64"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98"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64"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98"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0.6300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1.9792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0.6713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2.5518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0.7114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3.2183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0.7504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3.9841</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0.7884</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4.8546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0.8255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5.8351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0.8618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6.9310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0.9148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8.8014</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0.8909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2.7988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0.9493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3.6086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1.0060</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4.5510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1.0612</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5.6342</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1.1149</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6.8650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1.1674</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8.2519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1.2187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9.8014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1.2938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12.4478</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1.0911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3.4278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1.1627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4.4198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1.2321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5.5739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1.2997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6.9005</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1.3655</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8.4081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1.4298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10.1067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1.4926</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12.0042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1.5845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15.2447</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1.2599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3.9581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1.3426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5.1037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1.4228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6.4366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1.5007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7.9677</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1.5767</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9.7086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1.6510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11.6702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1.7235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13.8612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1.8297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17.6038</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1.4086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4.4252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1.5010</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5.7058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1.5907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7.1962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1.6779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8.9085</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1.7629</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10.8551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1.8458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13.0472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1.9270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15.4979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2.0456</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19.6810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1.5431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4.8478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1.6443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6.2505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1.7425</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7.8829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1.8380</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9.7585</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1.9311</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11.8908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2.0220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14.2927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2.1109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16.9769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2.2409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21.5600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1.6667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5.2361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1.7761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6.7515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1.8821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8.5144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1.9853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10.5405</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2.0858</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12.8434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2.1840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15.4378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2.2800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18.3368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2.4204</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23.2870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1.7818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5.5977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1.8987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7.2176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2.0121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9.1025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2.1224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11.2684</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2.2299</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13.7307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2.3348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16.5037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2.4375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19.6035</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2.5875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24.8947</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0.9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1.8899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5.9373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2.0139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7.6555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2.1341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9.6544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2.2511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11.9517</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2.3651</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14.5632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2.4764</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17.5046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2.5853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20.7922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2.7445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26.4052</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1.9921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6.2584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2.1228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8.0695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2.2496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10.1770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2.3729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12.5984</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2.4931</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15.3513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2.6104</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18.4518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2.7252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21.9174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2.8929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27.8330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2.0893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6.5637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2.2264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8.4633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2.3594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10.6737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2.4887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13.2132</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2.6147</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16.1001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2.7378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19.3524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2.8582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22.9870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3.0341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29.1915</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2.1822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6.8556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2.3254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8.8396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2.4643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11.1482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2.5994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13.8010</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2.7310</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16.8162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2.8596</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20.2133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2.9853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24.0092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3.1691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30.4903</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2.2714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7.1358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2.4204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9.2007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2.5649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11.6033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2.7055</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14.3643</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2.8425</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17.5028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2.9763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21.0382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3.1072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24.9896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3.2985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31.7353</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2.3571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7.4050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2.5117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9.5478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2.6617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12.0412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2.8076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14.9064</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2.9498</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18.1635</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3.0887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21.8327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3.2245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25.9330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3.4230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32.9331</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2.4398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7.6649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2.5999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9.8831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2.7552</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12.4642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2.9062</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15.4299</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3.0534</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18.8014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3.1971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22.5990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3.3376</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26.8426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3.5431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34.0886</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2.5198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7.9162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2.6851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10.2069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2.8455</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12.8727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3.0015</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15.9358</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3.1535</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19.4177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3.3019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23.3398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3.4471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27.7232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3.6593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35.2066</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2.5974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8.1600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2.7678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10.5213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2.9331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13.2690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3.0939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16.4264</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3.2505</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20.0150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3.4035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24.0579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3.5532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28.5765</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3.7719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36.2899</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2.6727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8.3965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2.8480</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10.8262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3.0181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13.6536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3.1836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16.9027</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3.3448</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20.5957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3.5022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24.7556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3.6562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29.4049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3.8813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37.3425</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2.7459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8.6265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2.9261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11.1231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3.1008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14.0277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3.2708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17.3656</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3.4364</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21.1597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3.5982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25.4342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3.7564</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30.2108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3.9876</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0"/>
                <w:szCs w:val="20"/>
              </w:rPr>
            </w:pPr>
            <w:r w:rsidRPr="008A25A0">
              <w:rPr>
                <w:rFonts w:ascii="宋体" w:eastAsia="宋体" w:hAnsi="宋体" w:cs="宋体" w:hint="eastAsia"/>
                <w:kern w:val="0"/>
                <w:sz w:val="20"/>
                <w:szCs w:val="20"/>
              </w:rPr>
              <w:t>38.3652</w:t>
            </w:r>
          </w:p>
        </w:tc>
      </w:tr>
    </w:tbl>
    <w:p w:rsidR="00570B58" w:rsidRPr="008A25A0" w:rsidRDefault="00570B58" w:rsidP="00570B58">
      <w:pPr>
        <w:jc w:val="right"/>
      </w:pPr>
    </w:p>
    <w:p w:rsidR="00570B58" w:rsidRPr="008A25A0" w:rsidRDefault="00570B58" w:rsidP="00570B58">
      <w:pPr>
        <w:jc w:val="right"/>
      </w:pPr>
    </w:p>
    <w:p w:rsidR="00570B58" w:rsidRPr="008A25A0" w:rsidRDefault="00570B58" w:rsidP="00570B58">
      <w:pPr>
        <w:jc w:val="right"/>
      </w:pPr>
    </w:p>
    <w:p w:rsidR="00570B58" w:rsidRPr="008A25A0" w:rsidRDefault="00570B58" w:rsidP="00570B58">
      <w:pPr>
        <w:jc w:val="right"/>
      </w:pPr>
    </w:p>
    <w:p w:rsidR="00570B58" w:rsidRPr="008A25A0" w:rsidRDefault="00570B58" w:rsidP="00570B58">
      <w:pPr>
        <w:jc w:val="right"/>
      </w:pPr>
      <w:r w:rsidRPr="008A25A0">
        <w:rPr>
          <w:rFonts w:cs="Times New Roman" w:hint="eastAsia"/>
          <w:b/>
          <w:sz w:val="21"/>
          <w:szCs w:val="14"/>
          <w:lang w:bidi="en-US"/>
        </w:rPr>
        <w:t>续</w:t>
      </w:r>
      <w:r w:rsidRPr="008A25A0">
        <w:rPr>
          <w:rFonts w:cs="Times New Roman"/>
          <w:b/>
          <w:sz w:val="21"/>
          <w:szCs w:val="14"/>
          <w:lang w:bidi="en-US"/>
        </w:rPr>
        <w:t>表</w:t>
      </w:r>
      <w:r w:rsidRPr="008A25A0">
        <w:rPr>
          <w:rFonts w:cs="Times New Roman"/>
          <w:b/>
          <w:sz w:val="21"/>
          <w:szCs w:val="14"/>
          <w:lang w:bidi="en-US"/>
        </w:rPr>
        <w:t>G</w:t>
      </w:r>
    </w:p>
    <w:tbl>
      <w:tblPr>
        <w:tblW w:w="5092" w:type="pct"/>
        <w:tblLook w:val="04A0" w:firstRow="1" w:lastRow="0" w:firstColumn="1" w:lastColumn="0" w:noHBand="0" w:noVBand="1"/>
      </w:tblPr>
      <w:tblGrid>
        <w:gridCol w:w="1371"/>
        <w:gridCol w:w="801"/>
        <w:gridCol w:w="811"/>
        <w:gridCol w:w="791"/>
        <w:gridCol w:w="901"/>
        <w:gridCol w:w="811"/>
        <w:gridCol w:w="891"/>
        <w:gridCol w:w="811"/>
        <w:gridCol w:w="893"/>
        <w:gridCol w:w="811"/>
        <w:gridCol w:w="867"/>
        <w:gridCol w:w="811"/>
        <w:gridCol w:w="870"/>
        <w:gridCol w:w="811"/>
        <w:gridCol w:w="870"/>
        <w:gridCol w:w="811"/>
        <w:gridCol w:w="896"/>
      </w:tblGrid>
      <w:tr w:rsidR="00570B58" w:rsidRPr="008A25A0" w:rsidTr="00570B58">
        <w:trPr>
          <w:trHeight w:val="390"/>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微软雅黑" w:eastAsia="微软雅黑" w:hAnsi="微软雅黑" w:cs="宋体"/>
                <w:kern w:val="0"/>
                <w:sz w:val="21"/>
                <w:szCs w:val="21"/>
              </w:rPr>
            </w:pPr>
            <w:r w:rsidRPr="008A25A0">
              <w:rPr>
                <w:rFonts w:ascii="微软雅黑" w:eastAsia="微软雅黑" w:hAnsi="微软雅黑" w:cs="宋体" w:hint="eastAsia"/>
                <w:kern w:val="0"/>
                <w:sz w:val="21"/>
                <w:szCs w:val="21"/>
              </w:rPr>
              <w:t>公称内径D</w:t>
            </w:r>
            <w:r w:rsidRPr="008A25A0">
              <w:rPr>
                <w:rFonts w:ascii="微软雅黑" w:eastAsia="微软雅黑" w:hAnsi="微软雅黑" w:cs="宋体" w:hint="eastAsia"/>
                <w:kern w:val="0"/>
                <w:sz w:val="21"/>
                <w:szCs w:val="21"/>
                <w:vertAlign w:val="subscript"/>
              </w:rPr>
              <w:t>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2000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2200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2400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2600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2800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3000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3200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3500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管内径（m）</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2.00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2.20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2.40</w:t>
            </w:r>
          </w:p>
        </w:tc>
        <w:tc>
          <w:tcPr>
            <w:tcW w:w="584"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2.60</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2.80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3.00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3.20</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3.50</w:t>
            </w:r>
          </w:p>
        </w:tc>
      </w:tr>
      <w:tr w:rsidR="00570B58" w:rsidRPr="008A25A0" w:rsidTr="00570B58">
        <w:trPr>
          <w:trHeight w:val="585"/>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坡度I</w:t>
            </w:r>
            <w:r w:rsidRPr="008A25A0">
              <w:rPr>
                <w:rFonts w:ascii="宋体" w:eastAsia="宋体" w:hAnsi="宋体" w:cs="宋体" w:hint="eastAsia"/>
                <w:kern w:val="0"/>
                <w:sz w:val="21"/>
                <w:szCs w:val="21"/>
              </w:rPr>
              <w:br/>
              <w:t>‰</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75"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309"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53"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97"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64"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98"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64"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98"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c>
          <w:tcPr>
            <w:tcW w:w="264"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v</w:t>
            </w:r>
            <w:r w:rsidRPr="008A25A0">
              <w:rPr>
                <w:rFonts w:ascii="宋体" w:eastAsia="宋体" w:hAnsi="宋体" w:cs="宋体" w:hint="eastAsia"/>
                <w:kern w:val="0"/>
                <w:sz w:val="21"/>
                <w:szCs w:val="21"/>
              </w:rPr>
              <w:br/>
              <w:t>m/s</w:t>
            </w:r>
          </w:p>
        </w:tc>
        <w:tc>
          <w:tcPr>
            <w:tcW w:w="298" w:type="pct"/>
            <w:tcBorders>
              <w:top w:val="nil"/>
              <w:left w:val="nil"/>
              <w:bottom w:val="single" w:sz="4" w:space="0" w:color="auto"/>
              <w:right w:val="single" w:sz="4" w:space="0" w:color="auto"/>
            </w:tcBorders>
            <w:shd w:val="clear" w:color="auto" w:fill="auto"/>
            <w:vAlign w:val="center"/>
          </w:tcPr>
          <w:p w:rsidR="00570B58" w:rsidRPr="008A25A0" w:rsidRDefault="00570B58" w:rsidP="00570B58">
            <w:pPr>
              <w:widowControl/>
              <w:spacing w:line="240" w:lineRule="auto"/>
              <w:jc w:val="center"/>
              <w:rPr>
                <w:rFonts w:ascii="宋体" w:eastAsia="宋体" w:hAnsi="宋体" w:cs="宋体"/>
                <w:kern w:val="0"/>
                <w:sz w:val="21"/>
                <w:szCs w:val="21"/>
              </w:rPr>
            </w:pPr>
            <w:r w:rsidRPr="008A25A0">
              <w:rPr>
                <w:rFonts w:ascii="宋体" w:eastAsia="宋体" w:hAnsi="宋体" w:cs="宋体" w:hint="eastAsia"/>
                <w:kern w:val="0"/>
                <w:sz w:val="21"/>
                <w:szCs w:val="21"/>
              </w:rPr>
              <w:t>Q</w:t>
            </w:r>
            <w:r w:rsidRPr="008A25A0">
              <w:rPr>
                <w:rFonts w:ascii="宋体" w:eastAsia="宋体" w:hAnsi="宋体" w:cs="宋体" w:hint="eastAsia"/>
                <w:kern w:val="0"/>
                <w:sz w:val="21"/>
                <w:szCs w:val="21"/>
              </w:rPr>
              <w:br/>
              <w:t>m</w:t>
            </w:r>
            <w:r w:rsidRPr="008A25A0">
              <w:rPr>
                <w:rFonts w:ascii="宋体" w:eastAsia="宋体" w:hAnsi="宋体" w:cs="宋体" w:hint="eastAsia"/>
                <w:kern w:val="0"/>
                <w:sz w:val="21"/>
                <w:szCs w:val="21"/>
                <w:vertAlign w:val="superscript"/>
              </w:rPr>
              <w:t>3</w:t>
            </w:r>
            <w:r w:rsidRPr="008A25A0">
              <w:rPr>
                <w:rFonts w:ascii="宋体" w:eastAsia="宋体" w:hAnsi="宋体" w:cs="宋体" w:hint="eastAsia"/>
                <w:kern w:val="0"/>
                <w:sz w:val="21"/>
                <w:szCs w:val="21"/>
              </w:rPr>
              <w:t>/s</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2.8173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8.8508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3.0021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11.4120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3.1814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14.3923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3.3558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17.8169</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3.5257</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21.7096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3.6917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26.0951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3.8540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30.9957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4.0912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39.3620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2.9548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9.2828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3.1486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11.9689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3.3367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15.0949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3.5195</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18.6861</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3.6978</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22.7693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3.8719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27.3688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4.0421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32.5085</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4.2909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41.2833</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3.0862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9.6956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3.2886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12.5010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3.4850</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15.7658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3.6760</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19.5170</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3.8622</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23.7816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4.0440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28.5854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4.2218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33.9537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4.4817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43.1190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3.2122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10.0914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3.4229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13.0116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3.6273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16.4095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3.8262</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20.3144</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4.0199</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24.7526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4.2091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29.7524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4.3942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35.3403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4.6647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44.8797</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3.3334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10.4722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3.5521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13.5027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3.7643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17.0293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3.9706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21.0811</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4.1717</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25.6873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4.3680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30.8756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4.5601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36.6745</w:t>
            </w:r>
          </w:p>
        </w:tc>
        <w:tc>
          <w:tcPr>
            <w:tcW w:w="264"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4.8408</w:t>
            </w:r>
          </w:p>
        </w:tc>
        <w:tc>
          <w:tcPr>
            <w:tcW w:w="298"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46.5740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3.4504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10.8398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3.6768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13.9767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3.8964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17.6269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4.1099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21.8207</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4.3181</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26.5888</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4.5214</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31.9599</w:t>
            </w:r>
          </w:p>
        </w:tc>
        <w:tc>
          <w:tcPr>
            <w:tcW w:w="264"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4.7201</w:t>
            </w:r>
          </w:p>
        </w:tc>
        <w:tc>
          <w:tcPr>
            <w:tcW w:w="298" w:type="pct"/>
            <w:tcBorders>
              <w:top w:val="nil"/>
              <w:left w:val="nil"/>
              <w:bottom w:val="single" w:sz="18" w:space="0" w:color="auto"/>
              <w:right w:val="single" w:sz="18"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37.9613</w:t>
            </w:r>
          </w:p>
        </w:tc>
        <w:tc>
          <w:tcPr>
            <w:tcW w:w="264" w:type="pct"/>
            <w:tcBorders>
              <w:top w:val="single" w:sz="18" w:space="0" w:color="auto"/>
              <w:left w:val="single" w:sz="18"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5.0107</w:t>
            </w:r>
          </w:p>
        </w:tc>
        <w:tc>
          <w:tcPr>
            <w:tcW w:w="298"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48.2086</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3.7269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11.7084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3.9714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15.0966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4.2086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19.0393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4.4392</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23.5690</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4.6641</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28.7193</w:t>
            </w:r>
          </w:p>
        </w:tc>
        <w:tc>
          <w:tcPr>
            <w:tcW w:w="264"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4.8836</w:t>
            </w:r>
          </w:p>
        </w:tc>
        <w:tc>
          <w:tcPr>
            <w:tcW w:w="298" w:type="pct"/>
            <w:tcBorders>
              <w:top w:val="nil"/>
              <w:left w:val="nil"/>
              <w:bottom w:val="single" w:sz="18" w:space="0" w:color="auto"/>
              <w:right w:val="single" w:sz="18"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34.5201</w:t>
            </w:r>
          </w:p>
        </w:tc>
        <w:tc>
          <w:tcPr>
            <w:tcW w:w="264" w:type="pct"/>
            <w:tcBorders>
              <w:top w:val="single" w:sz="18" w:space="0" w:color="auto"/>
              <w:left w:val="single" w:sz="18"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5.0983</w:t>
            </w:r>
          </w:p>
        </w:tc>
        <w:tc>
          <w:tcPr>
            <w:tcW w:w="298"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41.0030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5.4122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52.0715</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3.9842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12.5167</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4.2456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16.1389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4.4992</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20.3539</w:t>
            </w:r>
          </w:p>
        </w:tc>
        <w:tc>
          <w:tcPr>
            <w:tcW w:w="275"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4.7458</w:t>
            </w:r>
          </w:p>
        </w:tc>
        <w:tc>
          <w:tcPr>
            <w:tcW w:w="309"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25.1968</w:t>
            </w:r>
          </w:p>
        </w:tc>
        <w:tc>
          <w:tcPr>
            <w:tcW w:w="253"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4.9861</w:t>
            </w:r>
          </w:p>
        </w:tc>
        <w:tc>
          <w:tcPr>
            <w:tcW w:w="297" w:type="pct"/>
            <w:tcBorders>
              <w:top w:val="nil"/>
              <w:left w:val="nil"/>
              <w:bottom w:val="single" w:sz="18" w:space="0" w:color="auto"/>
              <w:right w:val="single" w:sz="18"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30.7020</w:t>
            </w:r>
          </w:p>
        </w:tc>
        <w:tc>
          <w:tcPr>
            <w:tcW w:w="264" w:type="pct"/>
            <w:tcBorders>
              <w:top w:val="single" w:sz="18" w:space="0" w:color="auto"/>
              <w:left w:val="single" w:sz="18"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5.2208</w:t>
            </w:r>
          </w:p>
        </w:tc>
        <w:tc>
          <w:tcPr>
            <w:tcW w:w="298"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36.9037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5.4503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43.8339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5.7859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55.6669</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4.2259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13.2761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4.5031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17.1178</w:t>
            </w:r>
          </w:p>
        </w:tc>
        <w:tc>
          <w:tcPr>
            <w:tcW w:w="275"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4.7721</w:t>
            </w:r>
          </w:p>
        </w:tc>
        <w:tc>
          <w:tcPr>
            <w:tcW w:w="309" w:type="pct"/>
            <w:tcBorders>
              <w:top w:val="nil"/>
              <w:left w:val="nil"/>
              <w:bottom w:val="single" w:sz="18" w:space="0" w:color="auto"/>
              <w:right w:val="single" w:sz="18"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21.5885</w:t>
            </w:r>
          </w:p>
        </w:tc>
        <w:tc>
          <w:tcPr>
            <w:tcW w:w="275" w:type="pct"/>
            <w:tcBorders>
              <w:top w:val="single" w:sz="18" w:space="0" w:color="auto"/>
              <w:left w:val="single" w:sz="18"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5.0336</w:t>
            </w:r>
          </w:p>
        </w:tc>
        <w:tc>
          <w:tcPr>
            <w:tcW w:w="309"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26.7249</w:t>
            </w:r>
          </w:p>
        </w:tc>
        <w:tc>
          <w:tcPr>
            <w:tcW w:w="253"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5.2886</w:t>
            </w:r>
          </w:p>
        </w:tc>
        <w:tc>
          <w:tcPr>
            <w:tcW w:w="297"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32.5647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5.5375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39.1423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5.7810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46.4936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6.1368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59.0429</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4.4545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13.9942</w:t>
            </w:r>
          </w:p>
        </w:tc>
        <w:tc>
          <w:tcPr>
            <w:tcW w:w="275"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4.7467</w:t>
            </w:r>
          </w:p>
        </w:tc>
        <w:tc>
          <w:tcPr>
            <w:tcW w:w="309" w:type="pct"/>
            <w:tcBorders>
              <w:top w:val="nil"/>
              <w:left w:val="nil"/>
              <w:bottom w:val="single" w:sz="18" w:space="0" w:color="auto"/>
              <w:right w:val="single" w:sz="18"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18.0438</w:t>
            </w:r>
          </w:p>
        </w:tc>
        <w:tc>
          <w:tcPr>
            <w:tcW w:w="275" w:type="pct"/>
            <w:tcBorders>
              <w:top w:val="single" w:sz="18" w:space="0" w:color="auto"/>
              <w:left w:val="single" w:sz="18"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5.0302</w:t>
            </w:r>
          </w:p>
        </w:tc>
        <w:tc>
          <w:tcPr>
            <w:tcW w:w="309"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22.7561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5.3059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28.1706</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5.5746</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34.3257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5.8370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41.2593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6.0937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49.0084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6.4688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62.2371</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6.0</w:t>
            </w:r>
          </w:p>
        </w:tc>
        <w:tc>
          <w:tcPr>
            <w:tcW w:w="275" w:type="pct"/>
            <w:tcBorders>
              <w:top w:val="nil"/>
              <w:left w:val="nil"/>
              <w:bottom w:val="single" w:sz="18"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4.8797</w:t>
            </w:r>
          </w:p>
        </w:tc>
        <w:tc>
          <w:tcPr>
            <w:tcW w:w="275" w:type="pct"/>
            <w:tcBorders>
              <w:top w:val="nil"/>
              <w:left w:val="nil"/>
              <w:bottom w:val="single" w:sz="18" w:space="0" w:color="auto"/>
              <w:right w:val="single" w:sz="18"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15.3300</w:t>
            </w:r>
          </w:p>
        </w:tc>
        <w:tc>
          <w:tcPr>
            <w:tcW w:w="275" w:type="pct"/>
            <w:tcBorders>
              <w:top w:val="single" w:sz="18" w:space="0" w:color="auto"/>
              <w:left w:val="single" w:sz="18"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5.1998</w:t>
            </w:r>
          </w:p>
        </w:tc>
        <w:tc>
          <w:tcPr>
            <w:tcW w:w="309"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19.7661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5.5103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24.9280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5.8123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30.8592</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6.1067</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37.6021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6.3942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45.1979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6.6753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53.6859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7.0862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68.1772</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7.0</w:t>
            </w:r>
          </w:p>
        </w:tc>
        <w:tc>
          <w:tcPr>
            <w:tcW w:w="275"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5.2706</w:t>
            </w:r>
          </w:p>
        </w:tc>
        <w:tc>
          <w:tcPr>
            <w:tcW w:w="275" w:type="pct"/>
            <w:tcBorders>
              <w:top w:val="single" w:sz="18"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16.5581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5.6164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21.3498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5.9518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26.9253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6.2780</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33.3317</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6.5960</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40.6150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6.9065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48.8192</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7.2101</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57.9871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7.6540</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73.6401</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5.6345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17.7013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6.0042</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22.8239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6.3628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28.7846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6.7115</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35.6333</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7.0514</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43.4191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7.3833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52.1895</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7.7079</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61.9906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8.1825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78.7249</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5.9763</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18.7751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6.3684</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24.2084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6.7487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30.5304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7.1186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37.7947</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7.4792</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46.0533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7.8312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55.3555</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8.1755</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65.7513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8.6788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83.4998</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6.2996</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19.7908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6.7129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25.5179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7.1138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32.1821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7.5037</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39.8393</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7.8837</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48.5441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8.2548</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58.3497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8.6177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69.3077</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9.1483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88.0170</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12.0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6.9009</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21.6798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7.3536</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27.9534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7.7928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35.2538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8.2199</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43.6418</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8.6362</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53.1776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9.0427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63.9191</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9.4403</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75.9234</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10.0214</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96.4172</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14.0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7.4538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23.4168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7.9428</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30.1932</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8.4171</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38.0781</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8.8785</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47.1385</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9.3282</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57.4386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9.7672</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69.0403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10.1966</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82.0059</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10.8244</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104.1429</w:t>
            </w:r>
          </w:p>
        </w:tc>
      </w:tr>
      <w:tr w:rsidR="00570B58" w:rsidRPr="008A25A0" w:rsidTr="00570B58">
        <w:trPr>
          <w:trHeight w:val="270"/>
        </w:trPr>
        <w:tc>
          <w:tcPr>
            <w:tcW w:w="462" w:type="pct"/>
            <w:tcBorders>
              <w:top w:val="nil"/>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16.0</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7.9684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25.0335</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8.4912</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32.2778</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8.9983</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40.7074</w:t>
            </w:r>
          </w:p>
        </w:tc>
        <w:tc>
          <w:tcPr>
            <w:tcW w:w="275"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9.4915</w:t>
            </w:r>
          </w:p>
        </w:tc>
        <w:tc>
          <w:tcPr>
            <w:tcW w:w="309"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50.3931</w:t>
            </w:r>
          </w:p>
        </w:tc>
        <w:tc>
          <w:tcPr>
            <w:tcW w:w="253"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9.9722</w:t>
            </w:r>
          </w:p>
        </w:tc>
        <w:tc>
          <w:tcPr>
            <w:tcW w:w="297"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61.4040</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10.4416</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73.8073</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10.9007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87.6686</w:t>
            </w:r>
          </w:p>
        </w:tc>
        <w:tc>
          <w:tcPr>
            <w:tcW w:w="264"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11.5717</w:t>
            </w:r>
          </w:p>
        </w:tc>
        <w:tc>
          <w:tcPr>
            <w:tcW w:w="298" w:type="pct"/>
            <w:tcBorders>
              <w:top w:val="nil"/>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111.3328</w:t>
            </w:r>
          </w:p>
        </w:tc>
      </w:tr>
      <w:tr w:rsidR="00570B58" w:rsidRPr="008A25A0" w:rsidTr="00570B58">
        <w:trPr>
          <w:trHeight w:val="270"/>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18.0</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8.4518</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26.5521</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9.0063</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34.2359</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9.5441</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43.1765</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10.0673</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53.4502</w:t>
            </w:r>
          </w:p>
        </w:tc>
        <w:tc>
          <w:tcPr>
            <w:tcW w:w="253"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10.5771</w:t>
            </w: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65.1287</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11.0750</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78.2846</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11.5619</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92.9863</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12.2737</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118.0868</w:t>
            </w:r>
          </w:p>
        </w:tc>
      </w:tr>
      <w:tr w:rsidR="00570B58" w:rsidRPr="008A25A0" w:rsidTr="00570B58">
        <w:trPr>
          <w:trHeight w:val="270"/>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20.0</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8.9090</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27.9884</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9.4934</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36.0875</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10.0604</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45.5122</w:t>
            </w:r>
          </w:p>
        </w:tc>
        <w:tc>
          <w:tcPr>
            <w:tcW w:w="275"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10.6118</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56.3411</w:t>
            </w:r>
          </w:p>
        </w:tc>
        <w:tc>
          <w:tcPr>
            <w:tcW w:w="253"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11.1493</w:t>
            </w: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68.6521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11.6741</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82.5194</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12.1873</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98.0161</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12.9376</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570B58" w:rsidRPr="008A25A0" w:rsidRDefault="00570B58" w:rsidP="00570B58">
            <w:pPr>
              <w:widowControl/>
              <w:spacing w:line="240" w:lineRule="auto"/>
              <w:jc w:val="center"/>
              <w:rPr>
                <w:rFonts w:ascii="宋体" w:eastAsia="宋体" w:hAnsi="宋体" w:cs="宋体"/>
                <w:kern w:val="0"/>
                <w:sz w:val="17"/>
                <w:szCs w:val="17"/>
              </w:rPr>
            </w:pPr>
            <w:r w:rsidRPr="008A25A0">
              <w:rPr>
                <w:rFonts w:ascii="宋体" w:eastAsia="宋体" w:hAnsi="宋体" w:cs="宋体" w:hint="eastAsia"/>
                <w:kern w:val="0"/>
                <w:sz w:val="17"/>
                <w:szCs w:val="17"/>
              </w:rPr>
              <w:t>124.4743</w:t>
            </w:r>
          </w:p>
        </w:tc>
      </w:tr>
    </w:tbl>
    <w:p w:rsidR="00570B58" w:rsidRPr="008A25A0" w:rsidRDefault="00570B58" w:rsidP="00570B58">
      <w:pPr>
        <w:widowControl/>
        <w:spacing w:line="240" w:lineRule="auto"/>
        <w:jc w:val="left"/>
      </w:pPr>
      <w:r w:rsidRPr="008A25A0">
        <w:lastRenderedPageBreak/>
        <w:br w:type="page"/>
      </w:r>
    </w:p>
    <w:p w:rsidR="00570B58" w:rsidRPr="008A25A0" w:rsidRDefault="00570B58" w:rsidP="00570B58">
      <w:pPr>
        <w:pStyle w:val="af7"/>
        <w:spacing w:before="120"/>
        <w:rPr>
          <w:lang w:eastAsia="zh-CN"/>
        </w:rPr>
      </w:pPr>
      <w:r w:rsidRPr="008A25A0">
        <w:rPr>
          <w:lang w:eastAsia="zh-CN"/>
        </w:rPr>
        <w:lastRenderedPageBreak/>
        <w:t>表</w:t>
      </w:r>
      <w:r w:rsidRPr="008A25A0">
        <w:rPr>
          <w:lang w:eastAsia="zh-CN"/>
        </w:rPr>
        <w:t xml:space="preserve">H  </w:t>
      </w:r>
      <w:r w:rsidRPr="008A25A0">
        <w:rPr>
          <w:lang w:eastAsia="zh-CN"/>
        </w:rPr>
        <w:t>内衬</w:t>
      </w:r>
      <w:r w:rsidR="00381F40" w:rsidRPr="008A25A0">
        <w:rPr>
          <w:lang w:eastAsia="zh-CN"/>
        </w:rPr>
        <w:t>聚乙烯板</w:t>
      </w:r>
      <w:r w:rsidRPr="008A25A0">
        <w:rPr>
          <w:lang w:eastAsia="zh-CN"/>
        </w:rPr>
        <w:t>（</w:t>
      </w:r>
      <w:r w:rsidR="00137DE0" w:rsidRPr="008A25A0">
        <w:rPr>
          <w:lang w:eastAsia="zh-CN"/>
        </w:rPr>
        <w:t>HDPE</w:t>
      </w:r>
      <w:r w:rsidRPr="008A25A0">
        <w:rPr>
          <w:lang w:eastAsia="zh-CN"/>
        </w:rPr>
        <w:t>）混凝土排水管道不同充满度的流水断面系数表</w:t>
      </w:r>
    </w:p>
    <w:tbl>
      <w:tblPr>
        <w:tblW w:w="5000" w:type="pct"/>
        <w:tblLook w:val="04A0" w:firstRow="1" w:lastRow="0" w:firstColumn="1" w:lastColumn="0" w:noHBand="0" w:noVBand="1"/>
      </w:tblPr>
      <w:tblGrid>
        <w:gridCol w:w="1456"/>
        <w:gridCol w:w="1456"/>
        <w:gridCol w:w="1456"/>
        <w:gridCol w:w="1456"/>
        <w:gridCol w:w="1456"/>
        <w:gridCol w:w="1456"/>
        <w:gridCol w:w="1456"/>
        <w:gridCol w:w="1456"/>
        <w:gridCol w:w="1456"/>
        <w:gridCol w:w="1456"/>
      </w:tblGrid>
      <w:tr w:rsidR="00570B58" w:rsidRPr="008A25A0" w:rsidTr="00570B58">
        <w:trPr>
          <w:trHeight w:val="711"/>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h/D</w:t>
            </w:r>
            <w:r w:rsidRPr="008A25A0">
              <w:rPr>
                <w:rFonts w:cs="Times New Roman"/>
                <w:kern w:val="0"/>
                <w:szCs w:val="21"/>
                <w:vertAlign w:val="subscript"/>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θ</w:t>
            </w:r>
            <w:r w:rsidRPr="008A25A0">
              <w:rPr>
                <w:rFonts w:cs="Times New Roman"/>
                <w:kern w:val="0"/>
                <w:szCs w:val="21"/>
              </w:rPr>
              <w:t>度</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θrad</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sinθ</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α</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α</w:t>
            </w:r>
            <w:r w:rsidRPr="008A25A0">
              <w:rPr>
                <w:rFonts w:cs="Times New Roman"/>
                <w:kern w:val="0"/>
                <w:szCs w:val="21"/>
              </w:rPr>
              <w:t>比</w:t>
            </w:r>
          </w:p>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（断面比）</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β</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β</w:t>
            </w:r>
            <w:r w:rsidRPr="008A25A0">
              <w:rPr>
                <w:rFonts w:cs="Times New Roman"/>
                <w:kern w:val="0"/>
                <w:sz w:val="21"/>
                <w:szCs w:val="21"/>
                <w:vertAlign w:val="superscript"/>
              </w:rPr>
              <w:t>0.667</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β</w:t>
            </w:r>
            <w:r w:rsidRPr="008A25A0">
              <w:rPr>
                <w:rFonts w:cs="Times New Roman"/>
                <w:kern w:val="0"/>
                <w:szCs w:val="21"/>
                <w:vertAlign w:val="superscript"/>
              </w:rPr>
              <w:t>0.667</w:t>
            </w:r>
            <w:r w:rsidRPr="008A25A0">
              <w:rPr>
                <w:rFonts w:cs="Times New Roman"/>
                <w:kern w:val="0"/>
                <w:szCs w:val="21"/>
              </w:rPr>
              <w:t>比</w:t>
            </w:r>
          </w:p>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（流速比）</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α·β</w:t>
            </w:r>
            <w:r w:rsidRPr="008A25A0">
              <w:rPr>
                <w:rFonts w:cs="Times New Roman"/>
                <w:kern w:val="0"/>
                <w:szCs w:val="21"/>
                <w:vertAlign w:val="superscript"/>
              </w:rPr>
              <w:t>0.667</w:t>
            </w:r>
            <w:r w:rsidRPr="008A25A0">
              <w:rPr>
                <w:rFonts w:cs="Times New Roman"/>
                <w:kern w:val="0"/>
                <w:szCs w:val="21"/>
              </w:rPr>
              <w:t>比</w:t>
            </w:r>
          </w:p>
          <w:p w:rsidR="00570B58" w:rsidRPr="008A25A0" w:rsidRDefault="00570B58" w:rsidP="00570B58">
            <w:pPr>
              <w:widowControl/>
              <w:spacing w:line="192" w:lineRule="auto"/>
              <w:jc w:val="center"/>
              <w:rPr>
                <w:rFonts w:cs="Times New Roman"/>
                <w:kern w:val="0"/>
                <w:szCs w:val="21"/>
              </w:rPr>
            </w:pPr>
            <w:r w:rsidRPr="008A25A0">
              <w:rPr>
                <w:rFonts w:cs="Times New Roman"/>
                <w:kern w:val="0"/>
                <w:szCs w:val="21"/>
              </w:rPr>
              <w:t>（流量比）</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360.0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6.2832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0.7854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0.2500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0.3967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1.0000</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0.983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333.0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5.7695</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-0.5000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0.7824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0.9962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0.2717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0.4193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1.0570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1.0530</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0.950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308.3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5.3808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-0.7848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0.7707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0.9813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0.2865</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0.4344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1.0950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1.0745</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0.933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300.0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5.2359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-0.8660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0.7627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0.9711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0.2913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0.4392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1.1071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1.0751</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286.3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4.9968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-0.9598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0.7446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0.9481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0.2980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0.4460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1.1243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1.0659</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0.854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270.0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4.7124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0.7141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0.9092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0.3031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0.4510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1.1369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1.0337</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0.810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256.6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4.4784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-0.9728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0.6814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0.8676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0.3043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0.4522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1.1399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0.9890</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0.750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240.0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4.1887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-0.8660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0.6318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0.8044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0.3017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0.4497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1.1336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0.9119</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22.2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3.9653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-0.7337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0.5874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0.7479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0.2963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0.4443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1.1200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0.8376</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0.600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203.1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3.5447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-0.3923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0.4921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0.6266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0.2m</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0.4255</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1.0726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0.6721</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0.500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180.0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3.1416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0.3927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0.5000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0.2500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0.3967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1.o000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0.5000</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156.9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2.7384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0.3923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0.2933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0.3734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0.2142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0.3578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0.9019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0.3368</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132.8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2.3178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0.7337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o.1980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0.2521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0.1709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0.3078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0.7759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0.1956</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0.250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120.0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2.0944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0.8660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0.1536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0.1956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0.1466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0.2790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0.7005</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0.1370</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106.2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1.8535</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0.9603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0.1117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0.1422</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0.1205</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0.2438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0.6146</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0.0874</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0.150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91.1</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1.5900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0.9998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0.0738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0.0940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0.0928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0.2048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0.5163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0.0485</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0.147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90.0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1.5708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1.0000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0.0714</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0.0909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0.0908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0.2019</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0.5090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0.0463</w:t>
            </w:r>
          </w:p>
        </w:tc>
      </w:tr>
      <w:tr w:rsidR="00570B58" w:rsidRPr="008A25A0" w:rsidTr="00570B58">
        <w:trPr>
          <w:trHeight w:val="354"/>
        </w:trPr>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0.100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73.7</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1.2863</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0.9598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0.0408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0.0520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0.0635</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0.1590</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0.4008</w:t>
            </w:r>
          </w:p>
        </w:tc>
        <w:tc>
          <w:tcPr>
            <w:tcW w:w="500" w:type="pct"/>
            <w:tcBorders>
              <w:top w:val="nil"/>
              <w:left w:val="nil"/>
              <w:bottom w:val="single" w:sz="4" w:space="0" w:color="auto"/>
              <w:right w:val="single" w:sz="4" w:space="0" w:color="auto"/>
            </w:tcBorders>
            <w:shd w:val="clear" w:color="auto" w:fill="auto"/>
            <w:noWrap/>
            <w:vAlign w:val="bottom"/>
            <w:hideMark/>
          </w:tcPr>
          <w:p w:rsidR="00570B58" w:rsidRPr="008A25A0" w:rsidRDefault="00570B58" w:rsidP="00570B58">
            <w:pPr>
              <w:widowControl/>
              <w:jc w:val="center"/>
              <w:rPr>
                <w:rFonts w:cs="Times New Roman"/>
                <w:kern w:val="0"/>
                <w:szCs w:val="24"/>
              </w:rPr>
            </w:pPr>
            <w:r w:rsidRPr="008A25A0">
              <w:rPr>
                <w:rFonts w:cs="Times New Roman"/>
                <w:kern w:val="0"/>
                <w:szCs w:val="24"/>
              </w:rPr>
              <w:t>0.0208</w:t>
            </w:r>
          </w:p>
        </w:tc>
      </w:tr>
    </w:tbl>
    <w:p w:rsidR="00570B58" w:rsidRPr="008A25A0" w:rsidRDefault="00570B58" w:rsidP="00570B58">
      <w:pPr>
        <w:widowControl/>
        <w:spacing w:line="240" w:lineRule="auto"/>
        <w:jc w:val="left"/>
        <w:rPr>
          <w:rFonts w:cs="Times New Roman"/>
        </w:rPr>
        <w:sectPr w:rsidR="00570B58" w:rsidRPr="008A25A0" w:rsidSect="000F4A34">
          <w:pgSz w:w="16838" w:h="11906" w:orient="landscape"/>
          <w:pgMar w:top="1797" w:right="1134" w:bottom="1797" w:left="1134" w:header="851" w:footer="992" w:gutter="0"/>
          <w:cols w:space="425"/>
          <w:titlePg/>
          <w:docGrid w:linePitch="326"/>
        </w:sectPr>
      </w:pPr>
      <w:r w:rsidRPr="008A25A0">
        <w:rPr>
          <w:rFonts w:cs="Times New Roman"/>
        </w:rPr>
        <w:br w:type="page"/>
      </w:r>
    </w:p>
    <w:p w:rsidR="00570B58" w:rsidRPr="008A25A0" w:rsidRDefault="00570B58" w:rsidP="000F4A34">
      <w:pPr>
        <w:pStyle w:val="2b"/>
        <w:ind w:firstLine="480"/>
      </w:pPr>
      <w:r w:rsidRPr="008A25A0">
        <w:rPr>
          <w:rFonts w:hint="eastAsia"/>
        </w:rPr>
        <w:lastRenderedPageBreak/>
        <w:t>注：</w:t>
      </w:r>
    </w:p>
    <w:p w:rsidR="00570B58" w:rsidRPr="008A25A0" w:rsidRDefault="00570B58" w:rsidP="000F4A34">
      <w:pPr>
        <w:pStyle w:val="2b"/>
        <w:ind w:firstLine="480"/>
      </w:pPr>
      <w:r w:rsidRPr="008A25A0">
        <w:t>1</w:t>
      </w:r>
      <w:r w:rsidRPr="008A25A0">
        <w:rPr>
          <w:rFonts w:hint="eastAsia"/>
        </w:rPr>
        <w:t>、表</w:t>
      </w:r>
      <w:r w:rsidRPr="008A25A0">
        <w:t xml:space="preserve">H </w:t>
      </w:r>
      <w:r w:rsidRPr="008A25A0">
        <w:rPr>
          <w:rFonts w:hint="eastAsia"/>
        </w:rPr>
        <w:t>符号：</w:t>
      </w:r>
    </w:p>
    <w:p w:rsidR="00570B58" w:rsidRPr="008A25A0" w:rsidRDefault="00570B58" w:rsidP="000F4A34">
      <w:pPr>
        <w:pStyle w:val="2b"/>
        <w:ind w:firstLine="480"/>
      </w:pPr>
      <w:r w:rsidRPr="008A25A0">
        <w:t xml:space="preserve">h </w:t>
      </w:r>
      <w:r w:rsidRPr="008A25A0">
        <w:rPr>
          <w:rFonts w:hint="eastAsia"/>
        </w:rPr>
        <w:t>——</w:t>
      </w:r>
      <w:r w:rsidRPr="008A25A0">
        <w:t xml:space="preserve"> </w:t>
      </w:r>
      <w:r w:rsidRPr="008A25A0">
        <w:rPr>
          <w:rFonts w:hint="eastAsia"/>
        </w:rPr>
        <w:t>管内水深（</w:t>
      </w:r>
      <w:r w:rsidRPr="008A25A0">
        <w:t>m</w:t>
      </w:r>
      <w:r w:rsidRPr="008A25A0">
        <w:rPr>
          <w:rFonts w:hint="eastAsia"/>
        </w:rPr>
        <w:t>）；</w:t>
      </w:r>
    </w:p>
    <w:p w:rsidR="00570B58" w:rsidRPr="008A25A0" w:rsidRDefault="00570B58" w:rsidP="000F4A34">
      <w:pPr>
        <w:pStyle w:val="2b"/>
        <w:ind w:firstLine="480"/>
      </w:pPr>
      <w:r w:rsidRPr="008A25A0">
        <w:t>D</w:t>
      </w:r>
      <w:r w:rsidRPr="008A25A0">
        <w:rPr>
          <w:vertAlign w:val="subscript"/>
        </w:rPr>
        <w:t>0</w:t>
      </w:r>
      <w:r w:rsidRPr="008A25A0">
        <w:t xml:space="preserve"> </w:t>
      </w:r>
      <w:r w:rsidRPr="008A25A0">
        <w:rPr>
          <w:rFonts w:hint="eastAsia"/>
        </w:rPr>
        <w:t>——管内径</w:t>
      </w:r>
      <w:r w:rsidRPr="008A25A0">
        <w:tab/>
        <w:t>(m)</w:t>
      </w:r>
      <w:r w:rsidRPr="008A25A0">
        <w:rPr>
          <w:rFonts w:hint="eastAsia"/>
        </w:rPr>
        <w:t>；</w:t>
      </w:r>
    </w:p>
    <w:p w:rsidR="00570B58" w:rsidRPr="008A25A0" w:rsidRDefault="00570B58" w:rsidP="000F4A34">
      <w:pPr>
        <w:pStyle w:val="2b"/>
        <w:ind w:firstLine="480"/>
      </w:pPr>
      <w:r w:rsidRPr="008A25A0">
        <w:t>h/D</w:t>
      </w:r>
      <w:r w:rsidRPr="008A25A0">
        <w:rPr>
          <w:vertAlign w:val="subscript"/>
        </w:rPr>
        <w:t>0</w:t>
      </w:r>
      <w:r w:rsidRPr="008A25A0">
        <w:rPr>
          <w:rFonts w:hint="eastAsia"/>
        </w:rPr>
        <w:t>——管道水流充满度；</w:t>
      </w:r>
    </w:p>
    <w:p w:rsidR="00570B58" w:rsidRPr="008A25A0" w:rsidRDefault="00570B58" w:rsidP="000F4A34">
      <w:pPr>
        <w:pStyle w:val="2b"/>
        <w:ind w:firstLine="480"/>
      </w:pPr>
      <w:r w:rsidRPr="008A25A0">
        <w:rPr>
          <w:rFonts w:hint="eastAsia"/>
        </w:rPr>
        <w:t>θ——</w:t>
      </w:r>
      <w:r w:rsidRPr="008A25A0">
        <w:t xml:space="preserve"> </w:t>
      </w:r>
      <w:r w:rsidRPr="008A25A0">
        <w:rPr>
          <w:rFonts w:hint="eastAsia"/>
        </w:rPr>
        <w:t>管道断面水深圆心角；</w:t>
      </w:r>
    </w:p>
    <w:p w:rsidR="00570B58" w:rsidRPr="008A25A0" w:rsidRDefault="00570B58" w:rsidP="000F4A34">
      <w:pPr>
        <w:pStyle w:val="2b"/>
        <w:ind w:left="360" w:firstLine="480"/>
      </w:pPr>
      <m:oMathPara>
        <m:oMathParaPr>
          <m:jc m:val="left"/>
        </m:oMathParaPr>
        <m:oMath>
          <m:r>
            <m:rPr>
              <m:sty m:val="p"/>
            </m:rPr>
            <w:rPr>
              <w:rFonts w:ascii="Cambria Math" w:hAnsi="Cambria Math" w:hint="eastAsia"/>
            </w:rPr>
            <m:t>α</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r>
            <m:rPr>
              <m:sty m:val="p"/>
            </m:rPr>
            <w:rPr>
              <w:rFonts w:ascii="Cambria Math" w:hAnsi="Cambria Math" w:hint="eastAsia"/>
            </w:rPr>
            <m:t>（θ</m:t>
          </m:r>
          <m:r>
            <m:rPr>
              <m:sty m:val="p"/>
            </m:rPr>
            <w:rPr>
              <w:rFonts w:ascii="Cambria Math"/>
            </w:rPr>
            <m:t>-</m:t>
          </m:r>
          <m:r>
            <m:rPr>
              <m:sty m:val="p"/>
            </m:rPr>
            <w:rPr>
              <w:rFonts w:ascii="Cambria Math" w:hAnsi="Cambria Math" w:hint="eastAsia"/>
            </w:rPr>
            <m:t>sin</m:t>
          </m:r>
          <m:r>
            <m:rPr>
              <m:sty m:val="p"/>
            </m:rPr>
            <w:rPr>
              <w:rFonts w:ascii="Cambria Math" w:hAnsi="Cambria Math" w:hint="eastAsia"/>
            </w:rPr>
            <m:t>θ）</m:t>
          </m:r>
        </m:oMath>
      </m:oMathPara>
    </w:p>
    <w:p w:rsidR="00570B58" w:rsidRPr="008A25A0" w:rsidRDefault="00570B58" w:rsidP="000F4A34">
      <w:pPr>
        <w:pStyle w:val="2b"/>
        <w:ind w:firstLine="480"/>
      </w:pPr>
      <w:r w:rsidRPr="008A25A0">
        <w:rPr>
          <w:rFonts w:hint="eastAsia"/>
        </w:rPr>
        <w:t>α比（断面比）——不同</w:t>
      </w:r>
      <w:r w:rsidRPr="008A25A0">
        <w:t xml:space="preserve"> h/D</w:t>
      </w:r>
      <w:r w:rsidRPr="008A25A0">
        <w:rPr>
          <w:vertAlign w:val="subscript"/>
        </w:rPr>
        <w:t>0</w:t>
      </w:r>
      <w:r w:rsidRPr="008A25A0">
        <w:t xml:space="preserve"> </w:t>
      </w:r>
      <w:r w:rsidRPr="008A25A0">
        <w:rPr>
          <w:rFonts w:hint="eastAsia"/>
        </w:rPr>
        <w:t>时的α值与</w:t>
      </w:r>
      <w:r w:rsidRPr="008A25A0">
        <w:t xml:space="preserve"> h/D</w:t>
      </w:r>
      <w:r w:rsidRPr="008A25A0">
        <w:rPr>
          <w:vertAlign w:val="subscript"/>
        </w:rPr>
        <w:t>0</w:t>
      </w:r>
      <w:r w:rsidRPr="008A25A0">
        <w:t xml:space="preserve">=1.000 </w:t>
      </w:r>
      <w:r w:rsidRPr="008A25A0">
        <w:rPr>
          <w:rFonts w:hint="eastAsia"/>
        </w:rPr>
        <w:t>时的α值的比值；</w:t>
      </w:r>
    </w:p>
    <w:p w:rsidR="00570B58" w:rsidRPr="008A25A0" w:rsidRDefault="00570B58" w:rsidP="000F4A34">
      <w:pPr>
        <w:pStyle w:val="2b"/>
        <w:ind w:left="360" w:firstLine="480"/>
      </w:pPr>
      <m:oMathPara>
        <m:oMathParaPr>
          <m:jc m:val="left"/>
        </m:oMathParaPr>
        <m:oMath>
          <m:r>
            <m:rPr>
              <m:sty m:val="p"/>
            </m:rPr>
            <w:rPr>
              <w:rFonts w:ascii="Cambria Math" w:hAnsi="Cambria Math" w:hint="eastAsia"/>
            </w:rPr>
            <m:t>β</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hint="eastAsia"/>
            </w:rPr>
            <m:t>（</m:t>
          </m:r>
          <m:r>
            <m:rPr>
              <m:sty m:val="p"/>
            </m:rPr>
            <w:rPr>
              <w:rFonts w:ascii="Cambria Math" w:hAnsi="Cambria Math"/>
            </w:rPr>
            <m:t>1</m:t>
          </m:r>
          <m:r>
            <m:rPr>
              <m:sty m:val="p"/>
            </m:rPr>
            <w:rPr>
              <w:rFonts w:ascii="Cambria Math"/>
            </w:rPr>
            <m:t>-</m:t>
          </m:r>
          <m:f>
            <m:fPr>
              <m:ctrlPr>
                <w:rPr>
                  <w:rFonts w:ascii="Cambria Math" w:hAnsi="Cambria Math"/>
                </w:rPr>
              </m:ctrlPr>
            </m:fPr>
            <m:num>
              <m:r>
                <m:rPr>
                  <m:sty m:val="p"/>
                </m:rPr>
                <w:rPr>
                  <w:rFonts w:ascii="Cambria Math" w:hAnsi="Cambria Math" w:hint="eastAsia"/>
                </w:rPr>
                <m:t>sin</m:t>
              </m:r>
              <m:r>
                <m:rPr>
                  <m:sty m:val="p"/>
                </m:rPr>
                <w:rPr>
                  <w:rFonts w:ascii="Cambria Math" w:hAnsi="Cambria Math" w:hint="eastAsia"/>
                </w:rPr>
                <m:t>θ</m:t>
              </m:r>
            </m:num>
            <m:den>
              <m:r>
                <m:rPr>
                  <m:sty m:val="p"/>
                </m:rPr>
                <w:rPr>
                  <w:rFonts w:ascii="Cambria Math" w:hAnsi="Cambria Math" w:hint="eastAsia"/>
                </w:rPr>
                <m:t>θ</m:t>
              </m:r>
            </m:den>
          </m:f>
          <m:r>
            <m:rPr>
              <m:sty m:val="p"/>
            </m:rPr>
            <w:rPr>
              <w:rFonts w:ascii="Cambria Math" w:hAnsi="Cambria Math" w:hint="eastAsia"/>
            </w:rPr>
            <m:t>）</m:t>
          </m:r>
        </m:oMath>
      </m:oMathPara>
    </w:p>
    <w:p w:rsidR="00570B58" w:rsidRPr="008A25A0" w:rsidRDefault="00570B58" w:rsidP="000F4A34">
      <w:pPr>
        <w:pStyle w:val="2b"/>
        <w:ind w:firstLine="480"/>
      </w:pPr>
      <w:r w:rsidRPr="008A25A0">
        <w:rPr>
          <w:rFonts w:hint="eastAsia"/>
        </w:rPr>
        <w:t>β</w:t>
      </w:r>
      <w:r w:rsidRPr="008A25A0">
        <w:rPr>
          <w:vertAlign w:val="superscript"/>
        </w:rPr>
        <w:t>0.667</w:t>
      </w:r>
      <w:r w:rsidRPr="008A25A0">
        <w:t xml:space="preserve"> </w:t>
      </w:r>
      <w:r w:rsidRPr="008A25A0">
        <w:rPr>
          <w:rFonts w:hint="eastAsia"/>
        </w:rPr>
        <w:t>比（流速比）——不同</w:t>
      </w:r>
      <w:r w:rsidRPr="008A25A0">
        <w:t xml:space="preserve"> h/D</w:t>
      </w:r>
      <w:r w:rsidRPr="008A25A0">
        <w:rPr>
          <w:vertAlign w:val="subscript"/>
        </w:rPr>
        <w:t>0</w:t>
      </w:r>
      <w:r w:rsidRPr="008A25A0">
        <w:t xml:space="preserve"> </w:t>
      </w:r>
      <w:r w:rsidRPr="008A25A0">
        <w:rPr>
          <w:rFonts w:hint="eastAsia"/>
        </w:rPr>
        <w:t>时的β</w:t>
      </w:r>
      <w:r w:rsidRPr="008A25A0">
        <w:rPr>
          <w:vertAlign w:val="superscript"/>
        </w:rPr>
        <w:t>0.667</w:t>
      </w:r>
      <w:r w:rsidRPr="008A25A0">
        <w:t xml:space="preserve"> </w:t>
      </w:r>
      <w:r w:rsidRPr="008A25A0">
        <w:rPr>
          <w:rFonts w:hint="eastAsia"/>
        </w:rPr>
        <w:t>数值与</w:t>
      </w:r>
      <w:r w:rsidRPr="008A25A0">
        <w:t xml:space="preserve"> h/D</w:t>
      </w:r>
      <w:r w:rsidRPr="008A25A0">
        <w:rPr>
          <w:vertAlign w:val="subscript"/>
        </w:rPr>
        <w:t>i</w:t>
      </w:r>
      <w:r w:rsidRPr="008A25A0">
        <w:t xml:space="preserve">=1.000 </w:t>
      </w:r>
      <w:r w:rsidRPr="008A25A0">
        <w:rPr>
          <w:rFonts w:hint="eastAsia"/>
        </w:rPr>
        <w:t>时的β</w:t>
      </w:r>
      <w:r w:rsidRPr="008A25A0">
        <w:t xml:space="preserve">0.667 </w:t>
      </w:r>
      <w:r w:rsidRPr="008A25A0">
        <w:rPr>
          <w:rFonts w:hint="eastAsia"/>
        </w:rPr>
        <w:t>数值的比值；</w:t>
      </w:r>
    </w:p>
    <w:p w:rsidR="00570B58" w:rsidRPr="008A25A0" w:rsidRDefault="00570B58" w:rsidP="000F4A34">
      <w:pPr>
        <w:pStyle w:val="2b"/>
        <w:ind w:firstLine="480"/>
      </w:pPr>
      <w:r w:rsidRPr="008A25A0">
        <w:rPr>
          <w:rFonts w:hint="eastAsia"/>
        </w:rPr>
        <w:t>α·β</w:t>
      </w:r>
      <w:r w:rsidRPr="008A25A0">
        <w:rPr>
          <w:vertAlign w:val="superscript"/>
        </w:rPr>
        <w:t>0.667</w:t>
      </w:r>
      <w:r w:rsidRPr="008A25A0">
        <w:rPr>
          <w:rFonts w:hint="eastAsia"/>
        </w:rPr>
        <w:t>比（流速比）——不同</w:t>
      </w:r>
      <w:r w:rsidRPr="008A25A0">
        <w:t xml:space="preserve"> h/D</w:t>
      </w:r>
      <w:r w:rsidRPr="008A25A0">
        <w:rPr>
          <w:vertAlign w:val="subscript"/>
        </w:rPr>
        <w:t>0</w:t>
      </w:r>
      <w:r w:rsidRPr="008A25A0">
        <w:t xml:space="preserve"> </w:t>
      </w:r>
      <w:r w:rsidRPr="008A25A0">
        <w:rPr>
          <w:rFonts w:hint="eastAsia"/>
        </w:rPr>
        <w:t>时的α·β</w:t>
      </w:r>
      <w:r w:rsidRPr="008A25A0">
        <w:t xml:space="preserve">0.667 </w:t>
      </w:r>
      <w:r w:rsidRPr="008A25A0">
        <w:rPr>
          <w:rFonts w:hint="eastAsia"/>
        </w:rPr>
        <w:t>数值与</w:t>
      </w:r>
      <w:r w:rsidRPr="008A25A0">
        <w:t xml:space="preserve"> h/D</w:t>
      </w:r>
      <w:r w:rsidRPr="008A25A0">
        <w:rPr>
          <w:vertAlign w:val="subscript"/>
        </w:rPr>
        <w:t>0</w:t>
      </w:r>
      <w:r w:rsidR="000F4A34" w:rsidRPr="008A25A0">
        <w:t>=</w:t>
      </w:r>
      <w:r w:rsidRPr="008A25A0">
        <w:t xml:space="preserve">1.000 </w:t>
      </w:r>
      <w:r w:rsidRPr="008A25A0">
        <w:rPr>
          <w:rFonts w:hint="eastAsia"/>
        </w:rPr>
        <w:t>时的α·β</w:t>
      </w:r>
      <w:r w:rsidRPr="008A25A0">
        <w:rPr>
          <w:vertAlign w:val="superscript"/>
        </w:rPr>
        <w:t>0.667</w:t>
      </w:r>
      <w:r w:rsidRPr="008A25A0">
        <w:rPr>
          <w:rFonts w:hint="eastAsia"/>
        </w:rPr>
        <w:t>数值的比值；</w:t>
      </w:r>
    </w:p>
    <w:p w:rsidR="00570B58" w:rsidRPr="008A25A0" w:rsidRDefault="00570B58" w:rsidP="000F4A34">
      <w:pPr>
        <w:pStyle w:val="2b"/>
        <w:ind w:firstLine="480"/>
      </w:pPr>
      <w:r w:rsidRPr="008A25A0">
        <w:t>2</w:t>
      </w:r>
      <w:r w:rsidRPr="008A25A0">
        <w:rPr>
          <w:rFonts w:hint="eastAsia"/>
        </w:rPr>
        <w:t>、说明</w:t>
      </w:r>
    </w:p>
    <w:p w:rsidR="00570B58" w:rsidRPr="008A25A0" w:rsidRDefault="00570B58" w:rsidP="000F4A34">
      <w:pPr>
        <w:pStyle w:val="2b"/>
        <w:ind w:firstLine="480"/>
      </w:pPr>
      <w:r w:rsidRPr="008A25A0">
        <w:rPr>
          <w:rFonts w:hint="eastAsia"/>
        </w:rPr>
        <w:t>表</w:t>
      </w:r>
      <w:r w:rsidRPr="008A25A0">
        <w:rPr>
          <w:rFonts w:hint="eastAsia"/>
        </w:rPr>
        <w:t>G</w:t>
      </w:r>
      <w:r w:rsidRPr="008A25A0">
        <w:rPr>
          <w:rFonts w:hint="eastAsia"/>
        </w:rPr>
        <w:t>为按内衬</w:t>
      </w:r>
      <w:r w:rsidR="00381F40" w:rsidRPr="008A25A0">
        <w:rPr>
          <w:rFonts w:hint="eastAsia"/>
        </w:rPr>
        <w:t>聚乙烯板</w:t>
      </w:r>
      <w:r w:rsidRPr="008A25A0">
        <w:rPr>
          <w:rFonts w:hint="eastAsia"/>
        </w:rPr>
        <w:t>（</w:t>
      </w:r>
      <w:r w:rsidR="00137DE0" w:rsidRPr="008A25A0">
        <w:rPr>
          <w:rFonts w:hint="eastAsia"/>
        </w:rPr>
        <w:t>HDPE</w:t>
      </w:r>
      <w:r w:rsidRPr="008A25A0">
        <w:rPr>
          <w:rFonts w:hint="eastAsia"/>
        </w:rPr>
        <w:t>）混凝土排水管道的规格计算，管内满流条件下，不同管径、不同水力坡度的流速、流量关系。表</w:t>
      </w:r>
      <w:r w:rsidRPr="008A25A0">
        <w:rPr>
          <w:rFonts w:hint="eastAsia"/>
        </w:rPr>
        <w:t>H</w:t>
      </w:r>
      <w:r w:rsidRPr="008A25A0">
        <w:rPr>
          <w:rFonts w:hint="eastAsia"/>
        </w:rPr>
        <w:t>是管内流水在不同充满度时的水流有效面面积、流速、流量与管内满流状态的水流有效断面面积、流速、流量的比值关系。设计时可依充满度查出相应的流速比（β</w:t>
      </w:r>
      <w:r w:rsidRPr="008A25A0">
        <w:rPr>
          <w:vertAlign w:val="superscript"/>
        </w:rPr>
        <w:t>0.667</w:t>
      </w:r>
      <w:r w:rsidRPr="008A25A0">
        <w:t xml:space="preserve"> </w:t>
      </w:r>
      <w:r w:rsidRPr="008A25A0">
        <w:rPr>
          <w:rFonts w:hint="eastAsia"/>
        </w:rPr>
        <w:t>比）和流量比（α·β</w:t>
      </w:r>
      <w:r w:rsidRPr="008A25A0">
        <w:rPr>
          <w:vertAlign w:val="superscript"/>
        </w:rPr>
        <w:t>0.667</w:t>
      </w:r>
      <w:r w:rsidRPr="008A25A0">
        <w:rPr>
          <w:rFonts w:hint="eastAsia"/>
        </w:rPr>
        <w:t>）乘以表</w:t>
      </w:r>
      <w:r w:rsidRPr="008A25A0">
        <w:t>G</w:t>
      </w:r>
      <w:r w:rsidRPr="008A25A0">
        <w:rPr>
          <w:rFonts w:hint="eastAsia"/>
        </w:rPr>
        <w:t>中满流时不同管径、不同水力坡降的流速、流量，即可得出不同管径、不同水力坡降在不同充满度时的流速、流量。当管道内径与表</w:t>
      </w:r>
      <w:r w:rsidRPr="008A25A0">
        <w:rPr>
          <w:rFonts w:hint="eastAsia"/>
        </w:rPr>
        <w:t>G</w:t>
      </w:r>
      <w:r w:rsidRPr="008A25A0">
        <w:t xml:space="preserve"> </w:t>
      </w:r>
      <w:r w:rsidRPr="008A25A0">
        <w:rPr>
          <w:rFonts w:hint="eastAsia"/>
        </w:rPr>
        <w:t>中管道内径不同时，则应按本规程</w:t>
      </w:r>
      <w:r w:rsidR="00381F40" w:rsidRPr="008A25A0">
        <w:t>4.2.1-1</w:t>
      </w:r>
      <w:r w:rsidRPr="008A25A0">
        <w:rPr>
          <w:rFonts w:hint="eastAsia"/>
        </w:rPr>
        <w:t>及</w:t>
      </w:r>
      <w:r w:rsidR="00381F40" w:rsidRPr="008A25A0">
        <w:t xml:space="preserve"> 4.2.1-2</w:t>
      </w:r>
      <w:r w:rsidRPr="008A25A0">
        <w:rPr>
          <w:rFonts w:hint="eastAsia"/>
        </w:rPr>
        <w:t>公式重新计算满流时的流速、流量。</w:t>
      </w:r>
    </w:p>
    <w:p w:rsidR="00570B58" w:rsidRPr="008A25A0" w:rsidRDefault="00570B58" w:rsidP="00570B58">
      <w:pPr>
        <w:pStyle w:val="a6"/>
        <w:kinsoku w:val="0"/>
        <w:overflowPunct w:val="0"/>
        <w:ind w:firstLineChars="200" w:firstLine="460"/>
        <w:rPr>
          <w:spacing w:val="10"/>
          <w:sz w:val="21"/>
          <w:szCs w:val="21"/>
          <w:lang w:eastAsia="zh-CN"/>
        </w:rPr>
      </w:pPr>
    </w:p>
    <w:p w:rsidR="00570B58" w:rsidRPr="008A25A0" w:rsidRDefault="00570B58" w:rsidP="00570B58">
      <w:pPr>
        <w:widowControl/>
        <w:spacing w:line="240" w:lineRule="auto"/>
        <w:jc w:val="left"/>
      </w:pPr>
      <w:r w:rsidRPr="008A25A0">
        <w:br w:type="page"/>
      </w:r>
    </w:p>
    <w:p w:rsidR="00F5565E" w:rsidRPr="008A25A0" w:rsidRDefault="00D2102B" w:rsidP="00084C13">
      <w:pPr>
        <w:pStyle w:val="1"/>
        <w:rPr>
          <w:color w:val="auto"/>
        </w:rPr>
      </w:pPr>
      <w:bookmarkStart w:id="92" w:name="_Toc518555955"/>
      <w:bookmarkStart w:id="93" w:name="_Toc535846964"/>
      <w:bookmarkStart w:id="94" w:name="_Toc80103285"/>
      <w:bookmarkStart w:id="95" w:name="_Toc519082326"/>
      <w:bookmarkStart w:id="96" w:name="_Toc518555956"/>
      <w:bookmarkEnd w:id="54"/>
      <w:bookmarkEnd w:id="55"/>
      <w:bookmarkEnd w:id="56"/>
      <w:r w:rsidRPr="008A25A0">
        <w:rPr>
          <w:rFonts w:hint="eastAsia"/>
          <w:color w:val="auto"/>
        </w:rPr>
        <w:lastRenderedPageBreak/>
        <w:t>本规程用词说明</w:t>
      </w:r>
      <w:bookmarkEnd w:id="92"/>
      <w:bookmarkEnd w:id="93"/>
      <w:bookmarkEnd w:id="94"/>
    </w:p>
    <w:p w:rsidR="00F5565E" w:rsidRPr="008A25A0" w:rsidRDefault="00D2102B" w:rsidP="00084C13">
      <w:r w:rsidRPr="008A25A0">
        <w:rPr>
          <w:rFonts w:hint="eastAsia"/>
          <w:b/>
        </w:rPr>
        <w:t>1</w:t>
      </w:r>
      <w:r w:rsidR="00255F88" w:rsidRPr="008A25A0">
        <w:rPr>
          <w:b/>
        </w:rPr>
        <w:tab/>
      </w:r>
      <w:r w:rsidRPr="008A25A0">
        <w:rPr>
          <w:rFonts w:hint="eastAsia"/>
        </w:rPr>
        <w:t>为便于在执行本规程条文时区别对待，对要求严格程度不同的用词说明如下：</w:t>
      </w:r>
    </w:p>
    <w:p w:rsidR="00F5565E" w:rsidRPr="008A25A0" w:rsidRDefault="00D2102B" w:rsidP="00084C13">
      <w:pPr>
        <w:pStyle w:val="2b"/>
        <w:ind w:firstLine="482"/>
      </w:pPr>
      <w:r w:rsidRPr="008A25A0">
        <w:rPr>
          <w:rFonts w:hint="eastAsia"/>
          <w:b/>
        </w:rPr>
        <w:t>1</w:t>
      </w:r>
      <w:r w:rsidRPr="008A25A0">
        <w:rPr>
          <w:rFonts w:hint="eastAsia"/>
        </w:rPr>
        <w:t>）表示很严格，非这样做不可的：正面此采用“必须”，反面词采用“严禁”；</w:t>
      </w:r>
    </w:p>
    <w:p w:rsidR="00F5565E" w:rsidRPr="008A25A0" w:rsidRDefault="00D2102B" w:rsidP="00084C13">
      <w:pPr>
        <w:pStyle w:val="2b"/>
        <w:ind w:firstLine="482"/>
      </w:pPr>
      <w:r w:rsidRPr="008A25A0">
        <w:rPr>
          <w:rFonts w:hint="eastAsia"/>
          <w:b/>
        </w:rPr>
        <w:t>2</w:t>
      </w:r>
      <w:r w:rsidRPr="008A25A0">
        <w:rPr>
          <w:rFonts w:hint="eastAsia"/>
        </w:rPr>
        <w:t>）表示严格，在正常情况下均应这样做的：正面此采用“应”，反面词采用“不应”或“不得”；</w:t>
      </w:r>
    </w:p>
    <w:p w:rsidR="00F5565E" w:rsidRPr="008A25A0" w:rsidRDefault="00D2102B" w:rsidP="00084C13">
      <w:pPr>
        <w:pStyle w:val="2b"/>
        <w:ind w:firstLine="482"/>
      </w:pPr>
      <w:r w:rsidRPr="008A25A0">
        <w:rPr>
          <w:rFonts w:hint="eastAsia"/>
          <w:b/>
        </w:rPr>
        <w:t>3</w:t>
      </w:r>
      <w:r w:rsidRPr="008A25A0">
        <w:rPr>
          <w:rFonts w:hint="eastAsia"/>
        </w:rPr>
        <w:t>）表示允许稍有选择，在条件许可时首先应这样做的：正面此采用“宜”，反面词采用“不宜”；</w:t>
      </w:r>
    </w:p>
    <w:p w:rsidR="00F5565E" w:rsidRPr="008A25A0" w:rsidRDefault="00D2102B" w:rsidP="00084C13">
      <w:pPr>
        <w:pStyle w:val="2b"/>
        <w:ind w:firstLine="482"/>
      </w:pPr>
      <w:r w:rsidRPr="008A25A0">
        <w:rPr>
          <w:rFonts w:hint="eastAsia"/>
          <w:b/>
        </w:rPr>
        <w:t>4</w:t>
      </w:r>
      <w:r w:rsidRPr="008A25A0">
        <w:rPr>
          <w:rFonts w:hint="eastAsia"/>
        </w:rPr>
        <w:t>）表示有选择，在一定条件下可以应这样做的，采用“可”。</w:t>
      </w:r>
    </w:p>
    <w:p w:rsidR="00F5565E" w:rsidRPr="008A25A0" w:rsidRDefault="00D2102B" w:rsidP="00084C13">
      <w:r w:rsidRPr="008A25A0">
        <w:rPr>
          <w:rFonts w:hint="eastAsia"/>
          <w:b/>
        </w:rPr>
        <w:t>2</w:t>
      </w:r>
      <w:r w:rsidR="00255F88" w:rsidRPr="008A25A0">
        <w:rPr>
          <w:b/>
        </w:rPr>
        <w:tab/>
      </w:r>
      <w:r w:rsidRPr="008A25A0">
        <w:rPr>
          <w:rFonts w:hint="eastAsia"/>
        </w:rPr>
        <w:t>条文中指明应按其他有关标准执行的写法为：“应符合……的规定”或“应按……执行”。</w:t>
      </w:r>
    </w:p>
    <w:p w:rsidR="000E761D" w:rsidRPr="008A25A0" w:rsidRDefault="000E761D" w:rsidP="00084C13"/>
    <w:p w:rsidR="00F5565E" w:rsidRPr="008A25A0" w:rsidRDefault="00D2102B" w:rsidP="00084C13">
      <w:r w:rsidRPr="008A25A0">
        <w:br w:type="page"/>
      </w:r>
    </w:p>
    <w:p w:rsidR="00F5565E" w:rsidRPr="008A25A0" w:rsidRDefault="00D2102B" w:rsidP="00084C13">
      <w:pPr>
        <w:pStyle w:val="1"/>
        <w:rPr>
          <w:color w:val="auto"/>
        </w:rPr>
      </w:pPr>
      <w:bookmarkStart w:id="97" w:name="_Toc80103286"/>
      <w:bookmarkEnd w:id="95"/>
      <w:bookmarkEnd w:id="96"/>
      <w:r w:rsidRPr="008A25A0">
        <w:rPr>
          <w:rFonts w:hint="eastAsia"/>
          <w:color w:val="auto"/>
        </w:rPr>
        <w:lastRenderedPageBreak/>
        <w:t>引用标准名录</w:t>
      </w:r>
      <w:bookmarkEnd w:id="97"/>
    </w:p>
    <w:p w:rsidR="00F5565E" w:rsidRDefault="00C00555" w:rsidP="00084C13">
      <w:r w:rsidRPr="00A810EC">
        <w:rPr>
          <w:rFonts w:hint="eastAsia"/>
        </w:rPr>
        <w:t>《橡胶密封</w:t>
      </w:r>
      <w:r w:rsidRPr="00A810EC">
        <w:t>件</w:t>
      </w:r>
      <w:r w:rsidRPr="00A810EC">
        <w:rPr>
          <w:rFonts w:hint="eastAsia"/>
        </w:rPr>
        <w:t xml:space="preserve"> </w:t>
      </w:r>
      <w:r w:rsidRPr="00A810EC">
        <w:rPr>
          <w:rFonts w:hint="eastAsia"/>
        </w:rPr>
        <w:t>给</w:t>
      </w:r>
      <w:r w:rsidRPr="00A810EC">
        <w:t>、排水管</w:t>
      </w:r>
      <w:r w:rsidRPr="00A810EC">
        <w:rPr>
          <w:rFonts w:hint="eastAsia"/>
        </w:rPr>
        <w:t>及</w:t>
      </w:r>
      <w:r w:rsidRPr="00A810EC">
        <w:t>污水管道用接口密封圈</w:t>
      </w:r>
      <w:r>
        <w:rPr>
          <w:rFonts w:hint="eastAsia"/>
        </w:rPr>
        <w:t xml:space="preserve"> </w:t>
      </w:r>
      <w:r>
        <w:rPr>
          <w:rFonts w:hint="eastAsia"/>
        </w:rPr>
        <w:t>材料</w:t>
      </w:r>
      <w:r>
        <w:t>规范</w:t>
      </w:r>
      <w:r w:rsidRPr="00A810EC">
        <w:rPr>
          <w:rFonts w:hint="eastAsia"/>
        </w:rPr>
        <w:t>》（</w:t>
      </w:r>
      <w:r w:rsidRPr="00A810EC">
        <w:t>GB/T 21873</w:t>
      </w:r>
      <w:r w:rsidRPr="00A810EC">
        <w:rPr>
          <w:rFonts w:hint="eastAsia"/>
        </w:rPr>
        <w:t>）</w:t>
      </w:r>
    </w:p>
    <w:p w:rsidR="00C00555" w:rsidRDefault="00C00555" w:rsidP="00C00555">
      <w:r w:rsidRPr="003C12B5">
        <w:t>《混凝土和钢筋混凝土排水管》</w:t>
      </w:r>
      <w:r>
        <w:rPr>
          <w:rFonts w:hint="eastAsia"/>
        </w:rPr>
        <w:t>（</w:t>
      </w:r>
      <w:r w:rsidRPr="003C12B5">
        <w:t>GB/T</w:t>
      </w:r>
      <w:r>
        <w:t xml:space="preserve"> </w:t>
      </w:r>
      <w:r w:rsidRPr="003C12B5">
        <w:t>11836</w:t>
      </w:r>
      <w:r>
        <w:t>）</w:t>
      </w:r>
    </w:p>
    <w:p w:rsidR="00C00555" w:rsidRDefault="00C00555" w:rsidP="00C00555">
      <w:pPr>
        <w:rPr>
          <w:rFonts w:hint="eastAsia"/>
        </w:rPr>
      </w:pPr>
      <w:r w:rsidRPr="003C12B5">
        <w:t>《预应力钢筒混凝土管</w:t>
      </w:r>
      <w:r w:rsidRPr="003C12B5">
        <w:rPr>
          <w:rFonts w:hint="eastAsia"/>
        </w:rPr>
        <w:t>防腐蚀</w:t>
      </w:r>
      <w:r w:rsidRPr="003C12B5">
        <w:t>技术》</w:t>
      </w:r>
      <w:r>
        <w:rPr>
          <w:rFonts w:hint="eastAsia"/>
        </w:rPr>
        <w:t>（</w:t>
      </w:r>
      <w:r w:rsidRPr="003C12B5">
        <w:t>GB/T</w:t>
      </w:r>
      <w:r>
        <w:t xml:space="preserve"> 35490</w:t>
      </w:r>
      <w:r>
        <w:rPr>
          <w:rFonts w:hint="eastAsia"/>
        </w:rPr>
        <w:t>）</w:t>
      </w:r>
    </w:p>
    <w:p w:rsidR="00C00555" w:rsidRDefault="00AF1BCF" w:rsidP="00C00555">
      <w:r w:rsidRPr="003C12B5">
        <w:t>《室外排水设计规范》（</w:t>
      </w:r>
      <w:r w:rsidRPr="003C12B5">
        <w:t>GB 50014</w:t>
      </w:r>
      <w:r w:rsidRPr="003C12B5">
        <w:t>）</w:t>
      </w:r>
    </w:p>
    <w:p w:rsidR="00C00555" w:rsidRDefault="00AF1BCF" w:rsidP="00C00555">
      <w:r w:rsidRPr="003C12B5">
        <w:t>《给水排水工程管道结构设计规范》（</w:t>
      </w:r>
      <w:r w:rsidRPr="003C12B5">
        <w:t>GB 50332</w:t>
      </w:r>
      <w:r w:rsidRPr="003C12B5">
        <w:t>）</w:t>
      </w:r>
    </w:p>
    <w:p w:rsidR="00C00555" w:rsidRDefault="00AF1BCF" w:rsidP="00C00555">
      <w:r w:rsidRPr="003C12B5">
        <w:t>《给水排水工程埋地预制混凝土圆形管管道设计规范》（</w:t>
      </w:r>
      <w:r w:rsidRPr="003C12B5">
        <w:t>CECS 143</w:t>
      </w:r>
      <w:r w:rsidRPr="003C12B5">
        <w:t>）</w:t>
      </w:r>
    </w:p>
    <w:p w:rsidR="00C00555" w:rsidRDefault="00AF1BCF" w:rsidP="00C00555">
      <w:r w:rsidRPr="003C12B5">
        <w:t>《</w:t>
      </w:r>
      <w:r w:rsidRPr="003C12B5">
        <w:rPr>
          <w:rFonts w:hint="eastAsia"/>
        </w:rPr>
        <w:t>给水排水工程顶管技术规程</w:t>
      </w:r>
      <w:r w:rsidRPr="003C12B5">
        <w:t>》（</w:t>
      </w:r>
      <w:r>
        <w:t>CECS 246</w:t>
      </w:r>
      <w:r w:rsidRPr="003C12B5">
        <w:t>）</w:t>
      </w:r>
    </w:p>
    <w:p w:rsidR="00AF1BCF" w:rsidRDefault="00AF1BCF" w:rsidP="00C00555">
      <w:r w:rsidRPr="003C12B5">
        <w:t>《给水排水管道工程施工及验收规范》（</w:t>
      </w:r>
      <w:r w:rsidRPr="003C12B5">
        <w:t>GB 50268</w:t>
      </w:r>
      <w:r w:rsidRPr="003C12B5">
        <w:t>）</w:t>
      </w:r>
    </w:p>
    <w:p w:rsidR="00AF1BCF" w:rsidRDefault="00AF1BCF" w:rsidP="00C00555">
      <w:r w:rsidRPr="003C12B5">
        <w:rPr>
          <w:rFonts w:hint="eastAsia"/>
        </w:rPr>
        <w:t>《预应力与自应力混凝土管用橡胶密封圈》</w:t>
      </w:r>
      <w:r>
        <w:rPr>
          <w:rFonts w:hint="eastAsia"/>
        </w:rPr>
        <w:t>（</w:t>
      </w:r>
      <w:r w:rsidRPr="003C12B5">
        <w:rPr>
          <w:rFonts w:hint="eastAsia"/>
        </w:rPr>
        <w:t>JC/T 748</w:t>
      </w:r>
      <w:r>
        <w:t>）</w:t>
      </w:r>
    </w:p>
    <w:p w:rsidR="00AF1BCF" w:rsidRDefault="00AF1BCF" w:rsidP="00C00555">
      <w:r w:rsidRPr="00AF1BCF">
        <w:rPr>
          <w:rFonts w:hint="eastAsia"/>
        </w:rPr>
        <w:t>《建筑起重吊装工程安全技术规程》</w:t>
      </w:r>
      <w:r>
        <w:rPr>
          <w:rFonts w:hint="eastAsia"/>
        </w:rPr>
        <w:t>（</w:t>
      </w:r>
      <w:r w:rsidRPr="00AF1BCF">
        <w:rPr>
          <w:rFonts w:hint="eastAsia"/>
        </w:rPr>
        <w:t>JGJ</w:t>
      </w:r>
      <w:r>
        <w:t xml:space="preserve"> </w:t>
      </w:r>
      <w:r w:rsidRPr="00AF1BCF">
        <w:rPr>
          <w:rFonts w:hint="eastAsia"/>
        </w:rPr>
        <w:t>276</w:t>
      </w:r>
      <w:r>
        <w:rPr>
          <w:rFonts w:hint="eastAsia"/>
        </w:rPr>
        <w:t>）</w:t>
      </w:r>
    </w:p>
    <w:p w:rsidR="00AF1BCF" w:rsidRDefault="00AF1BCF" w:rsidP="00C00555">
      <w:r>
        <w:rPr>
          <w:rFonts w:hint="eastAsia"/>
        </w:rPr>
        <w:t>《混凝土</w:t>
      </w:r>
      <w:r>
        <w:t>结构设计规范》</w:t>
      </w:r>
      <w:r>
        <w:rPr>
          <w:rFonts w:hint="eastAsia"/>
        </w:rPr>
        <w:t>（</w:t>
      </w:r>
      <w:r>
        <w:rPr>
          <w:rFonts w:hint="eastAsia"/>
        </w:rPr>
        <w:t>G</w:t>
      </w:r>
      <w:r>
        <w:t>B 50010</w:t>
      </w:r>
      <w:r>
        <w:t>）</w:t>
      </w:r>
    </w:p>
    <w:p w:rsidR="00026BEE" w:rsidRPr="008A25A0" w:rsidRDefault="00026BEE" w:rsidP="00C00555">
      <w:pPr>
        <w:rPr>
          <w:rFonts w:hint="eastAsia"/>
        </w:rPr>
      </w:pPr>
      <w:bookmarkStart w:id="98" w:name="_GoBack"/>
      <w:bookmarkEnd w:id="98"/>
    </w:p>
    <w:p w:rsidR="00F5565E" w:rsidRPr="008A25A0" w:rsidRDefault="00D2102B" w:rsidP="00084C13">
      <w:r w:rsidRPr="008A25A0">
        <w:br w:type="page"/>
      </w:r>
    </w:p>
    <w:p w:rsidR="005630E4" w:rsidRPr="008A25A0" w:rsidRDefault="005630E4" w:rsidP="005630E4">
      <w:pPr>
        <w:pStyle w:val="1b"/>
        <w:ind w:firstLine="720"/>
        <w:jc w:val="center"/>
        <w:rPr>
          <w:sz w:val="36"/>
          <w:szCs w:val="36"/>
        </w:rPr>
      </w:pPr>
      <w:bookmarkStart w:id="99" w:name="_Toc519082327"/>
      <w:bookmarkStart w:id="100" w:name="_Toc535846966"/>
      <w:bookmarkStart w:id="101" w:name="_Toc518555957"/>
      <w:r w:rsidRPr="008A25A0">
        <w:rPr>
          <w:sz w:val="36"/>
          <w:szCs w:val="36"/>
        </w:rPr>
        <w:lastRenderedPageBreak/>
        <w:t>中国工程建设</w:t>
      </w:r>
      <w:r w:rsidR="008D3B42" w:rsidRPr="008A25A0">
        <w:rPr>
          <w:rFonts w:hint="eastAsia"/>
          <w:sz w:val="36"/>
          <w:szCs w:val="36"/>
        </w:rPr>
        <w:t>标准化</w:t>
      </w:r>
      <w:r w:rsidRPr="008A25A0">
        <w:rPr>
          <w:sz w:val="36"/>
          <w:szCs w:val="36"/>
        </w:rPr>
        <w:t>协会标准</w:t>
      </w:r>
    </w:p>
    <w:p w:rsidR="005630E4" w:rsidRPr="008A25A0" w:rsidRDefault="005630E4" w:rsidP="005630E4"/>
    <w:p w:rsidR="005630E4" w:rsidRPr="008A25A0" w:rsidRDefault="005630E4" w:rsidP="005630E4">
      <w:pPr>
        <w:jc w:val="center"/>
        <w:rPr>
          <w:sz w:val="52"/>
          <w:szCs w:val="52"/>
        </w:rPr>
      </w:pPr>
      <w:r w:rsidRPr="008A25A0">
        <w:rPr>
          <w:rFonts w:hint="eastAsia"/>
          <w:sz w:val="52"/>
          <w:szCs w:val="52"/>
        </w:rPr>
        <w:t>内衬高密度聚乙烯板（</w:t>
      </w:r>
      <w:r w:rsidR="00137DE0" w:rsidRPr="008A25A0">
        <w:rPr>
          <w:rFonts w:hint="eastAsia"/>
          <w:sz w:val="52"/>
          <w:szCs w:val="52"/>
        </w:rPr>
        <w:t>HDPE</w:t>
      </w:r>
      <w:r w:rsidRPr="008A25A0">
        <w:rPr>
          <w:rFonts w:hint="eastAsia"/>
          <w:sz w:val="52"/>
          <w:szCs w:val="52"/>
        </w:rPr>
        <w:t>）钢筋混凝土排水管道工程技术规程</w:t>
      </w:r>
    </w:p>
    <w:p w:rsidR="005630E4" w:rsidRPr="008A25A0" w:rsidRDefault="005630E4" w:rsidP="005630E4">
      <w:pPr>
        <w:jc w:val="center"/>
        <w:rPr>
          <w:sz w:val="30"/>
          <w:szCs w:val="30"/>
        </w:rPr>
      </w:pPr>
      <w:r w:rsidRPr="008A25A0">
        <w:rPr>
          <w:rFonts w:hint="eastAsia"/>
          <w:sz w:val="30"/>
          <w:szCs w:val="30"/>
        </w:rPr>
        <w:t>Technical s</w:t>
      </w:r>
      <w:r w:rsidR="00137DE0" w:rsidRPr="008A25A0">
        <w:rPr>
          <w:rFonts w:hint="eastAsia"/>
          <w:sz w:val="30"/>
          <w:szCs w:val="30"/>
        </w:rPr>
        <w:t>HDPE</w:t>
      </w:r>
      <w:r w:rsidRPr="008A25A0">
        <w:rPr>
          <w:rFonts w:hint="eastAsia"/>
          <w:sz w:val="30"/>
          <w:szCs w:val="30"/>
        </w:rPr>
        <w:t xml:space="preserve">cification of </w:t>
      </w:r>
      <w:r w:rsidR="00137DE0" w:rsidRPr="008A25A0">
        <w:rPr>
          <w:rFonts w:hint="eastAsia"/>
          <w:sz w:val="30"/>
          <w:szCs w:val="30"/>
        </w:rPr>
        <w:t>HDPE</w:t>
      </w:r>
      <w:r w:rsidRPr="008A25A0">
        <w:rPr>
          <w:rFonts w:hint="eastAsia"/>
          <w:sz w:val="30"/>
          <w:szCs w:val="30"/>
        </w:rPr>
        <w:t xml:space="preserve"> lining reinforced concrete pi</w:t>
      </w:r>
      <w:r w:rsidR="00137DE0" w:rsidRPr="008A25A0">
        <w:rPr>
          <w:rFonts w:hint="eastAsia"/>
          <w:sz w:val="30"/>
          <w:szCs w:val="30"/>
        </w:rPr>
        <w:t>HDPE</w:t>
      </w:r>
      <w:r w:rsidRPr="008A25A0">
        <w:rPr>
          <w:rFonts w:hint="eastAsia"/>
          <w:sz w:val="30"/>
          <w:szCs w:val="30"/>
        </w:rPr>
        <w:t>line for sewer engineering</w:t>
      </w:r>
    </w:p>
    <w:p w:rsidR="005630E4" w:rsidRPr="008A25A0" w:rsidRDefault="005630E4" w:rsidP="005630E4"/>
    <w:p w:rsidR="005630E4" w:rsidRPr="008A25A0" w:rsidRDefault="005630E4" w:rsidP="005630E4">
      <w:pPr>
        <w:jc w:val="center"/>
        <w:rPr>
          <w:sz w:val="30"/>
          <w:szCs w:val="30"/>
        </w:rPr>
      </w:pPr>
      <w:r w:rsidRPr="008A25A0">
        <w:rPr>
          <w:sz w:val="30"/>
          <w:szCs w:val="30"/>
        </w:rPr>
        <w:t>CECS</w:t>
      </w:r>
      <w:r w:rsidRPr="008A25A0">
        <w:rPr>
          <w:sz w:val="30"/>
          <w:szCs w:val="30"/>
        </w:rPr>
        <w:t>：</w:t>
      </w:r>
      <w:r w:rsidRPr="008A25A0">
        <w:rPr>
          <w:rFonts w:hint="eastAsia"/>
          <w:sz w:val="30"/>
          <w:szCs w:val="30"/>
        </w:rPr>
        <w:t>XXX</w:t>
      </w: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5630E4" w:rsidRPr="008A25A0" w:rsidRDefault="005630E4" w:rsidP="005630E4">
      <w:pPr>
        <w:jc w:val="center"/>
        <w:rPr>
          <w:sz w:val="30"/>
          <w:szCs w:val="30"/>
        </w:rPr>
      </w:pPr>
    </w:p>
    <w:p w:rsidR="00417256" w:rsidRPr="008A25A0" w:rsidRDefault="00417256">
      <w:pPr>
        <w:widowControl/>
        <w:spacing w:line="240" w:lineRule="auto"/>
        <w:jc w:val="left"/>
        <w:rPr>
          <w:sz w:val="30"/>
          <w:szCs w:val="30"/>
        </w:rPr>
      </w:pPr>
      <w:r w:rsidRPr="008A25A0">
        <w:rPr>
          <w:sz w:val="30"/>
          <w:szCs w:val="30"/>
        </w:rPr>
        <w:br w:type="page"/>
      </w:r>
    </w:p>
    <w:p w:rsidR="00F5565E" w:rsidRPr="008A25A0" w:rsidRDefault="00D2102B" w:rsidP="00084C13">
      <w:pPr>
        <w:pStyle w:val="1"/>
        <w:rPr>
          <w:color w:val="auto"/>
        </w:rPr>
      </w:pPr>
      <w:bookmarkStart w:id="102" w:name="_Toc80103287"/>
      <w:r w:rsidRPr="008A25A0">
        <w:rPr>
          <w:rFonts w:hint="eastAsia"/>
          <w:color w:val="auto"/>
        </w:rPr>
        <w:lastRenderedPageBreak/>
        <w:t>条文说明</w:t>
      </w:r>
      <w:bookmarkEnd w:id="99"/>
      <w:bookmarkEnd w:id="100"/>
      <w:bookmarkEnd w:id="101"/>
      <w:bookmarkEnd w:id="102"/>
    </w:p>
    <w:p w:rsidR="00417256" w:rsidRPr="008A25A0" w:rsidRDefault="00417256" w:rsidP="00417256">
      <w:pPr>
        <w:rPr>
          <w:lang w:bidi="en-US"/>
        </w:rPr>
      </w:pPr>
    </w:p>
    <w:p w:rsidR="00F5565E" w:rsidRPr="008A25A0" w:rsidRDefault="00D2102B" w:rsidP="00084C13">
      <w:pPr>
        <w:sectPr w:rsidR="00F5565E" w:rsidRPr="008A25A0" w:rsidSect="009C000F">
          <w:footerReference w:type="default" r:id="rId34"/>
          <w:pgSz w:w="11906" w:h="16838"/>
          <w:pgMar w:top="1440" w:right="1797" w:bottom="1440" w:left="1797" w:header="851" w:footer="992" w:gutter="0"/>
          <w:cols w:space="425"/>
          <w:titlePg/>
          <w:docGrid w:linePitch="312"/>
        </w:sectPr>
      </w:pPr>
      <w:r w:rsidRPr="008A25A0">
        <w:br w:type="page"/>
      </w:r>
    </w:p>
    <w:p w:rsidR="00F5565E" w:rsidRPr="008A25A0" w:rsidRDefault="00D2102B" w:rsidP="00084C13">
      <w:pPr>
        <w:pStyle w:val="1"/>
        <w:rPr>
          <w:color w:val="auto"/>
        </w:rPr>
      </w:pPr>
      <w:bookmarkStart w:id="103" w:name="_Toc533082476"/>
      <w:bookmarkStart w:id="104" w:name="_Toc533081640"/>
      <w:bookmarkStart w:id="105" w:name="_Toc535846967"/>
      <w:bookmarkStart w:id="106" w:name="_Toc535846712"/>
      <w:bookmarkStart w:id="107" w:name="_Toc533082608"/>
      <w:bookmarkStart w:id="108" w:name="_Toc533154925"/>
      <w:bookmarkStart w:id="109" w:name="_Toc533081465"/>
      <w:bookmarkStart w:id="110" w:name="_Toc80103288"/>
      <w:r w:rsidRPr="008A25A0">
        <w:rPr>
          <w:color w:val="auto"/>
        </w:rPr>
        <w:lastRenderedPageBreak/>
        <w:t>1</w:t>
      </w:r>
      <w:r w:rsidR="00084C13" w:rsidRPr="008A25A0">
        <w:rPr>
          <w:color w:val="auto"/>
        </w:rPr>
        <w:tab/>
      </w:r>
      <w:r w:rsidRPr="008A25A0">
        <w:rPr>
          <w:rFonts w:hint="eastAsia"/>
          <w:color w:val="auto"/>
        </w:rPr>
        <w:t>总则</w:t>
      </w:r>
      <w:bookmarkEnd w:id="103"/>
      <w:bookmarkEnd w:id="104"/>
      <w:bookmarkEnd w:id="105"/>
      <w:bookmarkEnd w:id="106"/>
      <w:bookmarkEnd w:id="107"/>
      <w:bookmarkEnd w:id="108"/>
      <w:bookmarkEnd w:id="109"/>
      <w:bookmarkEnd w:id="110"/>
    </w:p>
    <w:p w:rsidR="00F5565E" w:rsidRPr="008A25A0" w:rsidRDefault="00D2102B" w:rsidP="00084C13">
      <w:r w:rsidRPr="008A25A0">
        <w:rPr>
          <w:rFonts w:hint="eastAsia"/>
          <w:b/>
        </w:rPr>
        <w:t>1.0.1</w:t>
      </w:r>
      <w:r w:rsidR="00084C13" w:rsidRPr="008A25A0">
        <w:rPr>
          <w:b/>
        </w:rPr>
        <w:tab/>
      </w:r>
      <w:r w:rsidRPr="008A25A0">
        <w:rPr>
          <w:rFonts w:hint="eastAsia"/>
        </w:rPr>
        <w:t>内衬</w:t>
      </w:r>
      <w:r w:rsidR="00137DE0" w:rsidRPr="008A25A0">
        <w:rPr>
          <w:rFonts w:hint="eastAsia"/>
        </w:rPr>
        <w:t>HDPE</w:t>
      </w:r>
      <w:r w:rsidRPr="008A25A0">
        <w:rPr>
          <w:rFonts w:hint="eastAsia"/>
        </w:rPr>
        <w:t>板钢筋混凝土排水管是一种新型复合排水管材，它具有传统混凝土和钢筋混凝土排水管的刚度大、价格低等优点；又具有塑料管材内壁光滑、摩阻系数小、耐腐蚀、密封性能好、使用寿命长等优点，是替代传统管材的产品之一。用作埋地排水管道时，具有良好的使用性能，在设计、施工上与传统钢筋混凝土管有共同之处，也有不同的特殊要求。编制本规程的目的是指导设计、施工及验收，确保工程质量。</w:t>
      </w:r>
    </w:p>
    <w:p w:rsidR="00F5565E" w:rsidRPr="008A25A0" w:rsidRDefault="00D2102B" w:rsidP="00084C13">
      <w:r w:rsidRPr="008A25A0">
        <w:rPr>
          <w:rFonts w:hint="eastAsia"/>
          <w:b/>
        </w:rPr>
        <w:t>1.0.2</w:t>
      </w:r>
      <w:r w:rsidR="00084C13" w:rsidRPr="008A25A0">
        <w:rPr>
          <w:b/>
        </w:rPr>
        <w:tab/>
      </w:r>
      <w:r w:rsidRPr="008A25A0">
        <w:rPr>
          <w:rFonts w:hint="eastAsia"/>
        </w:rPr>
        <w:t>本规程适用于室外排水管道工程。施工方法可为开槽法或顶管法，不适用于架空敷设或现浇混凝土管。管道直径规格范围为</w:t>
      </w:r>
      <w:r w:rsidRPr="008A25A0">
        <w:rPr>
          <w:rFonts w:hint="eastAsia"/>
        </w:rPr>
        <w:t>1</w:t>
      </w:r>
      <w:r w:rsidR="00916B93" w:rsidRPr="008A25A0">
        <w:t>0</w:t>
      </w:r>
      <w:r w:rsidRPr="008A25A0">
        <w:rPr>
          <w:rFonts w:hint="eastAsia"/>
        </w:rPr>
        <w:t>00mm</w:t>
      </w:r>
      <w:r w:rsidRPr="008A25A0">
        <w:rPr>
          <w:rFonts w:ascii="宋体" w:eastAsia="宋体" w:hAnsi="宋体" w:cs="宋体" w:hint="eastAsia"/>
        </w:rPr>
        <w:t>～</w:t>
      </w:r>
      <w:r w:rsidRPr="008A25A0">
        <w:rPr>
          <w:rFonts w:hint="eastAsia"/>
        </w:rPr>
        <w:t>3500mm</w:t>
      </w:r>
      <w:r w:rsidRPr="008A25A0">
        <w:rPr>
          <w:rFonts w:hint="eastAsia"/>
        </w:rPr>
        <w:t>。</w:t>
      </w:r>
    </w:p>
    <w:p w:rsidR="007D3E68" w:rsidRPr="008A25A0" w:rsidRDefault="00D2102B" w:rsidP="007D3E68">
      <w:r w:rsidRPr="008A25A0">
        <w:rPr>
          <w:rFonts w:hint="eastAsia"/>
          <w:b/>
        </w:rPr>
        <w:t>1.0.3</w:t>
      </w:r>
      <w:r w:rsidR="00D16BC6" w:rsidRPr="008A25A0">
        <w:rPr>
          <w:rFonts w:hint="eastAsia"/>
          <w:b/>
        </w:rPr>
        <w:t>～</w:t>
      </w:r>
      <w:r w:rsidR="00CA6408" w:rsidRPr="008A25A0">
        <w:rPr>
          <w:rFonts w:hint="eastAsia"/>
          <w:b/>
        </w:rPr>
        <w:t>1</w:t>
      </w:r>
      <w:r w:rsidR="00CA6408" w:rsidRPr="008A25A0">
        <w:rPr>
          <w:b/>
        </w:rPr>
        <w:t>.0.</w:t>
      </w:r>
      <w:r w:rsidRPr="008A25A0">
        <w:rPr>
          <w:rFonts w:hint="eastAsia"/>
          <w:b/>
        </w:rPr>
        <w:t>4</w:t>
      </w:r>
      <w:r w:rsidR="00D16BC6" w:rsidRPr="008A25A0">
        <w:rPr>
          <w:b/>
        </w:rPr>
        <w:tab/>
      </w:r>
      <w:r w:rsidR="00CA6408" w:rsidRPr="008A25A0">
        <w:rPr>
          <w:b/>
        </w:rPr>
        <w:tab/>
      </w:r>
      <w:r w:rsidRPr="008A25A0">
        <w:rPr>
          <w:rFonts w:hint="eastAsia"/>
        </w:rPr>
        <w:t>明确了本规程与其他技术标准的关系，便于工程技术人员结合使用。</w:t>
      </w:r>
      <w:bookmarkStart w:id="111" w:name="_Toc533081466"/>
      <w:bookmarkStart w:id="112" w:name="_Toc527451758"/>
      <w:bookmarkStart w:id="113" w:name="_Toc533082609"/>
      <w:bookmarkStart w:id="114" w:name="_Toc533081641"/>
      <w:bookmarkStart w:id="115" w:name="_Toc535846968"/>
      <w:bookmarkStart w:id="116" w:name="_Toc535846713"/>
      <w:bookmarkStart w:id="117" w:name="_Toc533082477"/>
      <w:bookmarkStart w:id="118" w:name="_Toc533154926"/>
    </w:p>
    <w:p w:rsidR="000E761D" w:rsidRPr="008A25A0" w:rsidRDefault="000E761D" w:rsidP="007D3E68">
      <w:pPr>
        <w:rPr>
          <w:b/>
        </w:rPr>
      </w:pPr>
    </w:p>
    <w:p w:rsidR="00417256" w:rsidRPr="008A25A0" w:rsidRDefault="00417256">
      <w:pPr>
        <w:widowControl/>
        <w:spacing w:line="240" w:lineRule="auto"/>
        <w:jc w:val="left"/>
        <w:rPr>
          <w:b/>
        </w:rPr>
      </w:pPr>
      <w:r w:rsidRPr="008A25A0">
        <w:rPr>
          <w:b/>
        </w:rPr>
        <w:br w:type="page"/>
      </w:r>
    </w:p>
    <w:p w:rsidR="00F5565E" w:rsidRPr="008A25A0" w:rsidRDefault="00D2102B" w:rsidP="007D3E68">
      <w:pPr>
        <w:pStyle w:val="1"/>
        <w:rPr>
          <w:color w:val="auto"/>
        </w:rPr>
      </w:pPr>
      <w:bookmarkStart w:id="119" w:name="_Toc80103289"/>
      <w:r w:rsidRPr="008A25A0">
        <w:rPr>
          <w:rFonts w:hint="eastAsia"/>
          <w:color w:val="auto"/>
        </w:rPr>
        <w:lastRenderedPageBreak/>
        <w:t>2</w:t>
      </w:r>
      <w:r w:rsidR="00084C13" w:rsidRPr="008A25A0">
        <w:rPr>
          <w:color w:val="auto"/>
        </w:rPr>
        <w:tab/>
      </w:r>
      <w:r w:rsidRPr="008A25A0">
        <w:rPr>
          <w:rFonts w:hint="eastAsia"/>
          <w:color w:val="auto"/>
        </w:rPr>
        <w:t>术语和符号</w:t>
      </w:r>
      <w:bookmarkEnd w:id="111"/>
      <w:bookmarkEnd w:id="112"/>
      <w:bookmarkEnd w:id="113"/>
      <w:bookmarkEnd w:id="114"/>
      <w:bookmarkEnd w:id="115"/>
      <w:bookmarkEnd w:id="116"/>
      <w:bookmarkEnd w:id="117"/>
      <w:bookmarkEnd w:id="118"/>
      <w:bookmarkEnd w:id="119"/>
    </w:p>
    <w:p w:rsidR="00F5565E" w:rsidRPr="008A25A0" w:rsidRDefault="00D2102B" w:rsidP="00084C13">
      <w:pPr>
        <w:pStyle w:val="2"/>
      </w:pPr>
      <w:bookmarkStart w:id="120" w:name="_Toc533082478"/>
      <w:bookmarkStart w:id="121" w:name="_Toc535846714"/>
      <w:bookmarkStart w:id="122" w:name="_Toc535846969"/>
      <w:bookmarkStart w:id="123" w:name="_Toc533154927"/>
      <w:bookmarkStart w:id="124" w:name="_Toc533082610"/>
      <w:bookmarkStart w:id="125" w:name="_Toc533081642"/>
      <w:bookmarkStart w:id="126" w:name="_Toc527451759"/>
      <w:bookmarkStart w:id="127" w:name="_Toc533081467"/>
      <w:bookmarkStart w:id="128" w:name="_Toc80103290"/>
      <w:r w:rsidRPr="008A25A0">
        <w:rPr>
          <w:rFonts w:hint="eastAsia"/>
        </w:rPr>
        <w:t>2.1</w:t>
      </w:r>
      <w:r w:rsidR="00084C13" w:rsidRPr="008A25A0">
        <w:tab/>
      </w:r>
      <w:r w:rsidRPr="008A25A0">
        <w:rPr>
          <w:rFonts w:hint="eastAsia"/>
        </w:rPr>
        <w:t>术语</w:t>
      </w:r>
      <w:bookmarkEnd w:id="120"/>
      <w:bookmarkEnd w:id="121"/>
      <w:bookmarkEnd w:id="122"/>
      <w:bookmarkEnd w:id="123"/>
      <w:bookmarkEnd w:id="124"/>
      <w:bookmarkEnd w:id="125"/>
      <w:bookmarkEnd w:id="126"/>
      <w:bookmarkEnd w:id="127"/>
      <w:bookmarkEnd w:id="128"/>
    </w:p>
    <w:p w:rsidR="00084C13" w:rsidRPr="008A25A0" w:rsidRDefault="00D2102B" w:rsidP="00084C13">
      <w:r w:rsidRPr="008A25A0">
        <w:rPr>
          <w:rFonts w:hint="eastAsia"/>
          <w:b/>
        </w:rPr>
        <w:t>2.1.1</w:t>
      </w:r>
      <w:r w:rsidRPr="008A25A0">
        <w:rPr>
          <w:rFonts w:ascii="宋体" w:eastAsia="宋体" w:hAnsi="宋体" w:cs="宋体" w:hint="eastAsia"/>
        </w:rPr>
        <w:t>～</w:t>
      </w:r>
      <w:r w:rsidRPr="008A25A0">
        <w:rPr>
          <w:rFonts w:hint="eastAsia"/>
          <w:b/>
        </w:rPr>
        <w:t>2.1.5</w:t>
      </w:r>
      <w:r w:rsidR="00084C13" w:rsidRPr="008A25A0">
        <w:rPr>
          <w:b/>
        </w:rPr>
        <w:tab/>
      </w:r>
      <w:r w:rsidR="00084C13" w:rsidRPr="008A25A0">
        <w:rPr>
          <w:b/>
        </w:rPr>
        <w:tab/>
      </w:r>
      <w:r w:rsidRPr="008A25A0">
        <w:rPr>
          <w:rFonts w:hint="eastAsia"/>
        </w:rPr>
        <w:t>列出了本规程中采用的管材的专用名词，其对应的英文名称是在国内外文献中或引进国外技术所采用的名称。</w:t>
      </w:r>
    </w:p>
    <w:p w:rsidR="00417256" w:rsidRPr="008A25A0" w:rsidRDefault="00417256" w:rsidP="00084C13"/>
    <w:p w:rsidR="00F5565E" w:rsidRPr="008A25A0" w:rsidRDefault="00D2102B" w:rsidP="00084C13">
      <w:r w:rsidRPr="008A25A0">
        <w:br w:type="page"/>
      </w:r>
    </w:p>
    <w:p w:rsidR="009C000F" w:rsidRPr="008A25A0" w:rsidRDefault="009C000F" w:rsidP="00084C13">
      <w:pPr>
        <w:pStyle w:val="1"/>
        <w:rPr>
          <w:color w:val="auto"/>
        </w:rPr>
      </w:pPr>
      <w:bookmarkStart w:id="129" w:name="_Toc516748839"/>
      <w:bookmarkStart w:id="130" w:name="_Toc516749028"/>
      <w:bookmarkStart w:id="131" w:name="_Toc519004111"/>
      <w:bookmarkStart w:id="132" w:name="_Toc26278341"/>
      <w:bookmarkStart w:id="133" w:name="_Toc26278435"/>
      <w:bookmarkStart w:id="134" w:name="_Toc80103291"/>
      <w:r w:rsidRPr="008A25A0">
        <w:rPr>
          <w:color w:val="auto"/>
        </w:rPr>
        <w:lastRenderedPageBreak/>
        <w:t>3</w:t>
      </w:r>
      <w:r w:rsidR="00193488" w:rsidRPr="008A25A0">
        <w:rPr>
          <w:color w:val="auto"/>
        </w:rPr>
        <w:tab/>
      </w:r>
      <w:r w:rsidRPr="008A25A0">
        <w:rPr>
          <w:color w:val="auto"/>
        </w:rPr>
        <w:t>材料</w:t>
      </w:r>
      <w:bookmarkEnd w:id="129"/>
      <w:bookmarkEnd w:id="130"/>
      <w:bookmarkEnd w:id="131"/>
      <w:bookmarkEnd w:id="132"/>
      <w:bookmarkEnd w:id="133"/>
      <w:bookmarkEnd w:id="134"/>
    </w:p>
    <w:p w:rsidR="00916B93" w:rsidRPr="008A25A0" w:rsidRDefault="00916B93" w:rsidP="00916B93">
      <w:pPr>
        <w:rPr>
          <w:b/>
          <w:bCs/>
        </w:rPr>
      </w:pPr>
      <w:r w:rsidRPr="008A25A0">
        <w:rPr>
          <w:rFonts w:hint="eastAsia"/>
          <w:b/>
        </w:rPr>
        <w:t>3.1</w:t>
      </w:r>
      <w:r w:rsidRPr="008A25A0">
        <w:t>、</w:t>
      </w:r>
      <w:r w:rsidRPr="008A25A0">
        <w:rPr>
          <w:rFonts w:hint="eastAsia"/>
          <w:b/>
        </w:rPr>
        <w:t>3.2</w:t>
      </w:r>
      <w:r w:rsidRPr="008A25A0">
        <w:t>规定了内衬聚乙烯板材用料及性能的基本要求。</w:t>
      </w:r>
    </w:p>
    <w:p w:rsidR="00916B93" w:rsidRPr="008A25A0" w:rsidRDefault="00916B93" w:rsidP="00916B93">
      <w:r w:rsidRPr="008A25A0">
        <w:rPr>
          <w:b/>
        </w:rPr>
        <w:t>3.3</w:t>
      </w:r>
      <w:r w:rsidRPr="008A25A0">
        <w:tab/>
      </w:r>
      <w:r w:rsidRPr="008A25A0">
        <w:t>橡胶是接口密封的关键材料</w:t>
      </w:r>
      <w:r w:rsidRPr="008A25A0">
        <w:rPr>
          <w:rFonts w:hint="eastAsia"/>
        </w:rPr>
        <w:t>，</w:t>
      </w:r>
      <w:r w:rsidRPr="008A25A0">
        <w:t>其性能指标必须符合要求</w:t>
      </w:r>
      <w:r w:rsidRPr="008A25A0">
        <w:rPr>
          <w:rFonts w:hint="eastAsia"/>
        </w:rPr>
        <w:t>。</w:t>
      </w:r>
    </w:p>
    <w:p w:rsidR="000E761D" w:rsidRPr="008A25A0" w:rsidRDefault="000E761D">
      <w:pPr>
        <w:widowControl/>
        <w:spacing w:line="240" w:lineRule="auto"/>
        <w:jc w:val="left"/>
      </w:pPr>
    </w:p>
    <w:p w:rsidR="00417256" w:rsidRPr="008A25A0" w:rsidRDefault="00417256">
      <w:pPr>
        <w:widowControl/>
        <w:spacing w:line="240" w:lineRule="auto"/>
        <w:jc w:val="left"/>
      </w:pPr>
      <w:r w:rsidRPr="008A25A0">
        <w:br w:type="page"/>
      </w:r>
    </w:p>
    <w:p w:rsidR="00F5565E" w:rsidRPr="008A25A0" w:rsidRDefault="009F083F" w:rsidP="00084C13">
      <w:pPr>
        <w:pStyle w:val="1"/>
        <w:rPr>
          <w:color w:val="auto"/>
        </w:rPr>
      </w:pPr>
      <w:bookmarkStart w:id="135" w:name="_Toc535846971"/>
      <w:bookmarkStart w:id="136" w:name="_Toc535846716"/>
      <w:bookmarkStart w:id="137" w:name="_Toc533154929"/>
      <w:bookmarkStart w:id="138" w:name="_Toc533082614"/>
      <w:bookmarkStart w:id="139" w:name="_Toc533081646"/>
      <w:bookmarkStart w:id="140" w:name="_Toc533081471"/>
      <w:bookmarkStart w:id="141" w:name="_Toc533082482"/>
      <w:bookmarkStart w:id="142" w:name="_Toc80103292"/>
      <w:r w:rsidRPr="008A25A0">
        <w:rPr>
          <w:color w:val="auto"/>
        </w:rPr>
        <w:lastRenderedPageBreak/>
        <w:t>4</w:t>
      </w:r>
      <w:r w:rsidR="00193488" w:rsidRPr="008A25A0">
        <w:rPr>
          <w:color w:val="auto"/>
        </w:rPr>
        <w:tab/>
      </w:r>
      <w:r w:rsidR="00D2102B" w:rsidRPr="008A25A0">
        <w:rPr>
          <w:rFonts w:hint="eastAsia"/>
          <w:color w:val="auto"/>
        </w:rPr>
        <w:t>设计</w:t>
      </w:r>
      <w:bookmarkEnd w:id="135"/>
      <w:bookmarkEnd w:id="136"/>
      <w:bookmarkEnd w:id="137"/>
      <w:bookmarkEnd w:id="138"/>
      <w:bookmarkEnd w:id="139"/>
      <w:bookmarkEnd w:id="140"/>
      <w:bookmarkEnd w:id="141"/>
      <w:bookmarkEnd w:id="142"/>
    </w:p>
    <w:p w:rsidR="00F5565E" w:rsidRPr="008A25A0" w:rsidRDefault="009F083F" w:rsidP="00084C13">
      <w:pPr>
        <w:pStyle w:val="2"/>
      </w:pPr>
      <w:bookmarkStart w:id="143" w:name="_Toc533081472"/>
      <w:bookmarkStart w:id="144" w:name="_Toc533082615"/>
      <w:bookmarkStart w:id="145" w:name="_Toc533081647"/>
      <w:bookmarkStart w:id="146" w:name="_Toc533082483"/>
      <w:bookmarkStart w:id="147" w:name="_Toc533154930"/>
      <w:bookmarkStart w:id="148" w:name="_Toc535846717"/>
      <w:bookmarkStart w:id="149" w:name="_Toc535846972"/>
      <w:bookmarkStart w:id="150" w:name="_Toc80103293"/>
      <w:r w:rsidRPr="008A25A0">
        <w:t>4</w:t>
      </w:r>
      <w:r w:rsidR="00193488" w:rsidRPr="008A25A0">
        <w:rPr>
          <w:rFonts w:hint="eastAsia"/>
        </w:rPr>
        <w:t>.</w:t>
      </w:r>
      <w:r w:rsidR="00193488" w:rsidRPr="008A25A0">
        <w:t>1</w:t>
      </w:r>
      <w:r w:rsidR="00193488" w:rsidRPr="008A25A0">
        <w:tab/>
      </w:r>
      <w:r w:rsidR="00D2102B" w:rsidRPr="008A25A0">
        <w:rPr>
          <w:rFonts w:hint="eastAsia"/>
        </w:rPr>
        <w:t>一般规定</w:t>
      </w:r>
      <w:bookmarkEnd w:id="143"/>
      <w:bookmarkEnd w:id="144"/>
      <w:bookmarkEnd w:id="145"/>
      <w:bookmarkEnd w:id="146"/>
      <w:bookmarkEnd w:id="147"/>
      <w:bookmarkEnd w:id="148"/>
      <w:bookmarkEnd w:id="149"/>
      <w:bookmarkEnd w:id="150"/>
    </w:p>
    <w:p w:rsidR="00F5565E" w:rsidRPr="008A25A0" w:rsidRDefault="009F083F" w:rsidP="00D16BC6">
      <w:bookmarkStart w:id="151" w:name="_Toc533082617"/>
      <w:bookmarkStart w:id="152" w:name="_Toc535846974"/>
      <w:bookmarkStart w:id="153" w:name="_Toc533081474"/>
      <w:bookmarkStart w:id="154" w:name="_Toc533081649"/>
      <w:bookmarkStart w:id="155" w:name="_Toc533154932"/>
      <w:bookmarkStart w:id="156" w:name="_Toc535846719"/>
      <w:bookmarkStart w:id="157" w:name="_Toc533082485"/>
      <w:r w:rsidRPr="008A25A0">
        <w:rPr>
          <w:rFonts w:cs="Times New Roman"/>
          <w:b/>
          <w:bCs/>
        </w:rPr>
        <w:t>4</w:t>
      </w:r>
      <w:r w:rsidR="00D2102B" w:rsidRPr="008A25A0">
        <w:rPr>
          <w:rFonts w:cs="Times New Roman"/>
          <w:b/>
          <w:bCs/>
        </w:rPr>
        <w:t>.1.1</w:t>
      </w:r>
      <w:r w:rsidR="00084C13" w:rsidRPr="008A25A0">
        <w:tab/>
      </w:r>
      <w:r w:rsidR="00D2102B" w:rsidRPr="008A25A0">
        <w:t>排水管道一般使用年限较长，而且改建困难，为避免</w:t>
      </w:r>
      <w:r w:rsidR="00D2102B" w:rsidRPr="008A25A0">
        <w:rPr>
          <w:rFonts w:hint="eastAsia"/>
        </w:rPr>
        <w:t>使用生命周期</w:t>
      </w:r>
      <w:r w:rsidR="00D2102B" w:rsidRPr="008A25A0">
        <w:t>造成浪费，本规程规定了设计流量，同时应按现状水量复核最小流速，以防止流速过小造成淤积。</w:t>
      </w:r>
    </w:p>
    <w:p w:rsidR="00F5565E" w:rsidRPr="008A25A0" w:rsidRDefault="009F083F" w:rsidP="00084C13">
      <w:r w:rsidRPr="008A25A0">
        <w:rPr>
          <w:rFonts w:cs="Times New Roman"/>
          <w:b/>
          <w:bCs/>
        </w:rPr>
        <w:t>4</w:t>
      </w:r>
      <w:r w:rsidR="00D2102B" w:rsidRPr="008A25A0">
        <w:rPr>
          <w:rFonts w:cs="Times New Roman" w:hint="eastAsia"/>
          <w:b/>
          <w:bCs/>
        </w:rPr>
        <w:t>.1.2</w:t>
      </w:r>
      <w:r w:rsidR="00084C13" w:rsidRPr="008A25A0">
        <w:tab/>
      </w:r>
      <w:r w:rsidR="00D2102B" w:rsidRPr="008A25A0">
        <w:rPr>
          <w:rFonts w:hint="eastAsia"/>
        </w:rPr>
        <w:t>为达到</w:t>
      </w:r>
      <w:r w:rsidR="00D2102B" w:rsidRPr="008A25A0">
        <w:t>不低于</w:t>
      </w:r>
      <w:r w:rsidR="00D2102B" w:rsidRPr="008A25A0">
        <w:rPr>
          <w:rFonts w:hint="eastAsia"/>
        </w:rPr>
        <w:t>50</w:t>
      </w:r>
      <w:r w:rsidR="00D2102B" w:rsidRPr="008A25A0">
        <w:rPr>
          <w:rFonts w:hint="eastAsia"/>
        </w:rPr>
        <w:t>年的</w:t>
      </w:r>
      <w:r w:rsidR="00D2102B" w:rsidRPr="008A25A0">
        <w:t>设计合理使用年限，排水管道必须在对混凝土没有侵蚀作用或侵蚀作用微弱的环境中使用，否则应对管体外侧进行防腐处理</w:t>
      </w:r>
      <w:r w:rsidR="00D2102B" w:rsidRPr="008A25A0">
        <w:rPr>
          <w:rFonts w:hint="eastAsia"/>
        </w:rPr>
        <w:t>。</w:t>
      </w:r>
      <w:r w:rsidR="00D2102B" w:rsidRPr="008A25A0">
        <w:t>其他不可抗拒的因素或人为引起的破坏不在合理使用范围之内。</w:t>
      </w:r>
    </w:p>
    <w:p w:rsidR="00F5565E" w:rsidRPr="008A25A0" w:rsidRDefault="009F083F" w:rsidP="00084C13">
      <w:r w:rsidRPr="008A25A0">
        <w:rPr>
          <w:rFonts w:cs="Times New Roman"/>
          <w:b/>
          <w:bCs/>
        </w:rPr>
        <w:t>4</w:t>
      </w:r>
      <w:r w:rsidR="00D2102B" w:rsidRPr="008A25A0">
        <w:rPr>
          <w:rFonts w:cs="Times New Roman"/>
          <w:b/>
          <w:bCs/>
        </w:rPr>
        <w:t>.1.3</w:t>
      </w:r>
      <w:r w:rsidR="00084C13" w:rsidRPr="008A25A0">
        <w:tab/>
      </w:r>
      <w:r w:rsidR="00D2102B" w:rsidRPr="008A25A0">
        <w:t>内衬</w:t>
      </w:r>
      <w:r w:rsidR="00137DE0" w:rsidRPr="008A25A0">
        <w:t>HDPE</w:t>
      </w:r>
      <w:r w:rsidR="00D2102B" w:rsidRPr="008A25A0">
        <w:t>板钢筋混凝土排水管最大设计内水压力为</w:t>
      </w:r>
      <w:r w:rsidR="00D2102B" w:rsidRPr="008A25A0">
        <w:t>0.1MPa</w:t>
      </w:r>
      <w:r w:rsidR="00D2102B" w:rsidRPr="008A25A0">
        <w:t>，为了避免内水压力较大时破坏管材</w:t>
      </w:r>
      <w:r w:rsidR="00D2102B" w:rsidRPr="008A25A0">
        <w:rPr>
          <w:rFonts w:hint="eastAsia"/>
        </w:rPr>
        <w:t>，</w:t>
      </w:r>
      <w:r w:rsidR="00D2102B" w:rsidRPr="008A25A0">
        <w:t>本规程规定管道用作倒虹管时</w:t>
      </w:r>
      <w:r w:rsidR="00D2102B" w:rsidRPr="008A25A0">
        <w:rPr>
          <w:rFonts w:hint="eastAsia"/>
        </w:rPr>
        <w:t>，</w:t>
      </w:r>
      <w:r w:rsidR="00D2102B" w:rsidRPr="008A25A0">
        <w:t>工作压力必须小于</w:t>
      </w:r>
      <w:r w:rsidR="00D2102B" w:rsidRPr="008A25A0">
        <w:t>0.1MPa</w:t>
      </w:r>
      <w:r w:rsidR="00D2102B" w:rsidRPr="008A25A0">
        <w:t>。</w:t>
      </w:r>
    </w:p>
    <w:p w:rsidR="00F5565E" w:rsidRPr="008A25A0" w:rsidRDefault="009F083F" w:rsidP="00084C13">
      <w:r w:rsidRPr="008A25A0">
        <w:rPr>
          <w:rFonts w:cs="Times New Roman"/>
          <w:b/>
          <w:bCs/>
        </w:rPr>
        <w:t>4</w:t>
      </w:r>
      <w:r w:rsidR="00D2102B" w:rsidRPr="008A25A0">
        <w:rPr>
          <w:rFonts w:cs="Times New Roman"/>
          <w:b/>
          <w:bCs/>
        </w:rPr>
        <w:t>.1.4</w:t>
      </w:r>
      <w:r w:rsidR="00084C13" w:rsidRPr="008A25A0">
        <w:rPr>
          <w:rFonts w:cs="Times New Roman"/>
        </w:rPr>
        <w:tab/>
      </w:r>
      <w:r w:rsidR="00D2102B" w:rsidRPr="008A25A0">
        <w:rPr>
          <w:rFonts w:cs="Times New Roman"/>
        </w:rPr>
        <w:t>开槽施工时，管顶最小覆土厚度不宜小于</w:t>
      </w:r>
      <w:r w:rsidR="00D2102B" w:rsidRPr="008A25A0">
        <w:rPr>
          <w:rFonts w:cs="Times New Roman"/>
        </w:rPr>
        <w:t>0.7m</w:t>
      </w:r>
      <w:r w:rsidR="00D2102B" w:rsidRPr="008A25A0">
        <w:rPr>
          <w:rFonts w:cs="Times New Roman"/>
        </w:rPr>
        <w:t>，主要考虑车行荷载和道路路基机械压实以及管道的</w:t>
      </w:r>
      <w:r w:rsidR="00D2102B" w:rsidRPr="008A25A0">
        <w:rPr>
          <w:rFonts w:cs="Times New Roman" w:hint="eastAsia"/>
        </w:rPr>
        <w:t>抗冻、</w:t>
      </w:r>
      <w:r w:rsidR="00D2102B" w:rsidRPr="008A25A0">
        <w:rPr>
          <w:rFonts w:cs="Times New Roman"/>
        </w:rPr>
        <w:t>抗浮稳定因素的影响。</w:t>
      </w:r>
      <w:r w:rsidR="00D2102B" w:rsidRPr="008A25A0">
        <w:t>管顶最大覆土厚度是由</w:t>
      </w:r>
      <w:r w:rsidR="00D2102B" w:rsidRPr="008A25A0">
        <w:rPr>
          <w:rFonts w:hint="eastAsia"/>
        </w:rPr>
        <w:t>管道</w:t>
      </w:r>
      <w:r w:rsidR="00D2102B" w:rsidRPr="008A25A0">
        <w:t>的强度和</w:t>
      </w:r>
      <w:r w:rsidR="00D2102B" w:rsidRPr="008A25A0">
        <w:rPr>
          <w:rFonts w:hint="eastAsia"/>
        </w:rPr>
        <w:t>基础</w:t>
      </w:r>
      <w:r w:rsidR="00D2102B" w:rsidRPr="008A25A0">
        <w:t>、管侧回填土密实度决定。结构加强措施主要是减少直接传递到管道的荷载和加强管道本身强度。</w:t>
      </w:r>
    </w:p>
    <w:p w:rsidR="00F5565E" w:rsidRPr="008A25A0" w:rsidRDefault="009F083F" w:rsidP="00084C13">
      <w:r w:rsidRPr="008A25A0">
        <w:rPr>
          <w:rFonts w:cs="Times New Roman"/>
          <w:b/>
          <w:bCs/>
        </w:rPr>
        <w:t>4</w:t>
      </w:r>
      <w:r w:rsidR="00D2102B" w:rsidRPr="008A25A0">
        <w:rPr>
          <w:rFonts w:cs="Times New Roman"/>
          <w:b/>
          <w:bCs/>
        </w:rPr>
        <w:t>.1.5</w:t>
      </w:r>
      <w:r w:rsidR="00084C13" w:rsidRPr="008A25A0">
        <w:tab/>
      </w:r>
      <w:r w:rsidR="00D2102B" w:rsidRPr="008A25A0">
        <w:t>开槽法施工及顶管法施工的管道接口形式不同，设计中应予以明确。内衬层搭接可以提高管道系统整体密封性，宜优先采用。</w:t>
      </w:r>
    </w:p>
    <w:p w:rsidR="00F5565E" w:rsidRPr="008A25A0" w:rsidRDefault="009F083F" w:rsidP="00084C13">
      <w:r w:rsidRPr="008A25A0">
        <w:rPr>
          <w:rFonts w:cs="Times New Roman"/>
          <w:b/>
          <w:bCs/>
        </w:rPr>
        <w:t>4</w:t>
      </w:r>
      <w:r w:rsidR="00D2102B" w:rsidRPr="008A25A0">
        <w:rPr>
          <w:rFonts w:cs="Times New Roman"/>
          <w:b/>
          <w:bCs/>
        </w:rPr>
        <w:t>.1.6</w:t>
      </w:r>
      <w:r w:rsidR="00084C13" w:rsidRPr="008A25A0">
        <w:tab/>
      </w:r>
      <w:r w:rsidR="00D2102B" w:rsidRPr="008A25A0">
        <w:t>管道、检查井、跌水井、水封井、截流井、倒虹管、立体交叉道路排水、出水口及管道综合等在《室外排水设计规范》（</w:t>
      </w:r>
      <w:r w:rsidR="00D2102B" w:rsidRPr="008A25A0">
        <w:t>GB 50014</w:t>
      </w:r>
      <w:r w:rsidR="00D2102B" w:rsidRPr="008A25A0">
        <w:t>）中已有明确规定，本</w:t>
      </w:r>
      <w:r w:rsidR="00D2102B" w:rsidRPr="008A25A0">
        <w:rPr>
          <w:rFonts w:hint="eastAsia"/>
        </w:rPr>
        <w:t>《规程》</w:t>
      </w:r>
      <w:r w:rsidR="00D2102B" w:rsidRPr="008A25A0">
        <w:t>不再重复。</w:t>
      </w:r>
    </w:p>
    <w:p w:rsidR="00F5565E" w:rsidRPr="008A25A0" w:rsidRDefault="009F083F" w:rsidP="00084C13">
      <w:r w:rsidRPr="008A25A0">
        <w:rPr>
          <w:rFonts w:cs="Times New Roman"/>
          <w:b/>
          <w:bCs/>
        </w:rPr>
        <w:t>4</w:t>
      </w:r>
      <w:r w:rsidR="00D2102B" w:rsidRPr="008A25A0">
        <w:rPr>
          <w:rFonts w:cs="Times New Roman"/>
          <w:b/>
          <w:bCs/>
        </w:rPr>
        <w:t>.1.7</w:t>
      </w:r>
      <w:r w:rsidR="00084C13" w:rsidRPr="008A25A0">
        <w:tab/>
      </w:r>
      <w:r w:rsidR="00D2102B" w:rsidRPr="008A25A0">
        <w:t>刚性管结构计算不考虑圆管结构变形引起管道周围土体的弹性抗力。</w:t>
      </w:r>
    </w:p>
    <w:p w:rsidR="00751B1D" w:rsidRPr="008A25A0" w:rsidRDefault="00751B1D" w:rsidP="00751B1D">
      <w:r w:rsidRPr="008A25A0">
        <w:rPr>
          <w:rFonts w:cs="Times New Roman" w:hint="eastAsia"/>
          <w:b/>
          <w:bCs/>
        </w:rPr>
        <w:t>4.1.8</w:t>
      </w:r>
      <w:r w:rsidRPr="008A25A0">
        <w:rPr>
          <w:rFonts w:cs="Times New Roman"/>
          <w:b/>
          <w:bCs/>
        </w:rPr>
        <w:tab/>
      </w:r>
      <w:r w:rsidRPr="008A25A0">
        <w:t>承插口钢环应</w:t>
      </w:r>
      <w:r w:rsidRPr="008A25A0">
        <w:rPr>
          <w:rFonts w:hint="eastAsia"/>
        </w:rPr>
        <w:t>符合</w:t>
      </w:r>
      <w:r w:rsidRPr="008A25A0">
        <w:t>相关规定。</w:t>
      </w:r>
    </w:p>
    <w:p w:rsidR="00751B1D" w:rsidRPr="008A25A0" w:rsidRDefault="00751B1D" w:rsidP="00084C13"/>
    <w:p w:rsidR="009F083F" w:rsidRPr="008A25A0" w:rsidRDefault="009F083F" w:rsidP="00D16BC6">
      <w:pPr>
        <w:pStyle w:val="2"/>
      </w:pPr>
      <w:bookmarkStart w:id="158" w:name="_Toc17413"/>
      <w:bookmarkStart w:id="159" w:name="_Toc513118428"/>
      <w:bookmarkStart w:id="160" w:name="_Toc513139056"/>
      <w:bookmarkStart w:id="161" w:name="_Toc514836797"/>
      <w:bookmarkStart w:id="162" w:name="_Toc516748846"/>
      <w:bookmarkStart w:id="163" w:name="_Toc516749035"/>
      <w:bookmarkStart w:id="164" w:name="_Toc519004118"/>
      <w:bookmarkStart w:id="165" w:name="_Toc8633"/>
      <w:bookmarkStart w:id="166" w:name="_Toc13930"/>
      <w:bookmarkStart w:id="167" w:name="_Toc80103294"/>
      <w:bookmarkEnd w:id="151"/>
      <w:bookmarkEnd w:id="152"/>
      <w:bookmarkEnd w:id="153"/>
      <w:bookmarkEnd w:id="154"/>
      <w:bookmarkEnd w:id="155"/>
      <w:bookmarkEnd w:id="156"/>
      <w:bookmarkEnd w:id="157"/>
      <w:r w:rsidRPr="008A25A0">
        <w:t>4.2</w:t>
      </w:r>
      <w:r w:rsidR="00D16BC6" w:rsidRPr="008A25A0">
        <w:tab/>
      </w:r>
      <w:r w:rsidRPr="008A25A0">
        <w:t>水力计算</w:t>
      </w:r>
      <w:bookmarkEnd w:id="158"/>
      <w:bookmarkEnd w:id="159"/>
      <w:bookmarkEnd w:id="160"/>
      <w:bookmarkEnd w:id="161"/>
      <w:bookmarkEnd w:id="162"/>
      <w:bookmarkEnd w:id="163"/>
      <w:bookmarkEnd w:id="164"/>
      <w:bookmarkEnd w:id="165"/>
      <w:bookmarkEnd w:id="166"/>
      <w:bookmarkEnd w:id="167"/>
    </w:p>
    <w:p w:rsidR="009F083F" w:rsidRPr="008A25A0" w:rsidRDefault="009F083F" w:rsidP="00D16BC6">
      <w:r w:rsidRPr="008A25A0">
        <w:rPr>
          <w:b/>
          <w:lang w:val="x-none"/>
        </w:rPr>
        <w:t>4</w:t>
      </w:r>
      <w:r w:rsidRPr="008A25A0">
        <w:rPr>
          <w:b/>
        </w:rPr>
        <w:t>.2.</w:t>
      </w:r>
      <w:r w:rsidRPr="008A25A0">
        <w:rPr>
          <w:rFonts w:hint="eastAsia"/>
          <w:b/>
        </w:rPr>
        <w:t>1</w:t>
      </w:r>
      <w:r w:rsidR="00D16BC6" w:rsidRPr="008A25A0">
        <w:tab/>
      </w:r>
      <w:r w:rsidRPr="008A25A0">
        <w:t>计算公式与《室外排水设计规范》（</w:t>
      </w:r>
      <w:r w:rsidRPr="008A25A0">
        <w:t>GB 50014</w:t>
      </w:r>
      <w:r w:rsidRPr="008A25A0">
        <w:t>）规定相一致。</w:t>
      </w:r>
    </w:p>
    <w:p w:rsidR="009F083F" w:rsidRPr="008A25A0" w:rsidRDefault="009F083F" w:rsidP="00D16BC6">
      <w:r w:rsidRPr="008A25A0">
        <w:rPr>
          <w:b/>
        </w:rPr>
        <w:t>4.2.</w:t>
      </w:r>
      <w:r w:rsidRPr="008A25A0">
        <w:rPr>
          <w:rFonts w:hint="eastAsia"/>
          <w:b/>
        </w:rPr>
        <w:t>2</w:t>
      </w:r>
      <w:r w:rsidR="00D16BC6" w:rsidRPr="008A25A0">
        <w:tab/>
      </w:r>
      <w:r w:rsidRPr="008A25A0">
        <w:t>内衬</w:t>
      </w:r>
      <w:r w:rsidR="00137DE0" w:rsidRPr="008A25A0">
        <w:t>HDPE</w:t>
      </w:r>
      <w:r w:rsidRPr="008A25A0">
        <w:t>板钢筋混凝土排水管</w:t>
      </w:r>
      <w:r w:rsidRPr="008A25A0">
        <w:rPr>
          <w:rFonts w:hint="eastAsia"/>
        </w:rPr>
        <w:t>道</w:t>
      </w:r>
      <w:r w:rsidRPr="008A25A0">
        <w:t>管内壁与</w:t>
      </w:r>
      <w:r w:rsidR="00137DE0" w:rsidRPr="008A25A0">
        <w:t>HDPE</w:t>
      </w:r>
      <w:r w:rsidRPr="008A25A0">
        <w:t>排水管</w:t>
      </w:r>
      <w:r w:rsidRPr="008A25A0">
        <w:rPr>
          <w:rFonts w:hint="eastAsia"/>
        </w:rPr>
        <w:t>道</w:t>
      </w:r>
      <w:r w:rsidRPr="008A25A0">
        <w:t>采用的材料性能一致，内壁光滑度基本相同，当无试验资料时，可采用</w:t>
      </w:r>
      <w:r w:rsidRPr="008A25A0">
        <w:t>n=0.010</w:t>
      </w:r>
      <w:r w:rsidRPr="008A25A0">
        <w:t>。</w:t>
      </w:r>
    </w:p>
    <w:p w:rsidR="009F083F" w:rsidRPr="008A25A0" w:rsidRDefault="009F083F" w:rsidP="00D16BC6">
      <w:r w:rsidRPr="008A25A0">
        <w:rPr>
          <w:b/>
        </w:rPr>
        <w:t>4.2.3</w:t>
      </w:r>
      <w:r w:rsidR="00D16BC6" w:rsidRPr="008A25A0">
        <w:tab/>
      </w:r>
      <w:r w:rsidRPr="008A25A0">
        <w:t>流速规定与《室外排水设计规范》（</w:t>
      </w:r>
      <w:r w:rsidRPr="008A25A0">
        <w:t>GB 50014</w:t>
      </w:r>
      <w:r w:rsidRPr="008A25A0">
        <w:t>）规定相一致。</w:t>
      </w:r>
    </w:p>
    <w:p w:rsidR="0033353B" w:rsidRPr="008A25A0" w:rsidRDefault="0033353B" w:rsidP="00D16BC6">
      <w:pPr>
        <w:pStyle w:val="2"/>
      </w:pPr>
      <w:bookmarkStart w:id="168" w:name="_Toc80103295"/>
      <w:r w:rsidRPr="008A25A0">
        <w:t>4</w:t>
      </w:r>
      <w:r w:rsidRPr="008A25A0">
        <w:rPr>
          <w:rFonts w:hint="eastAsia"/>
        </w:rPr>
        <w:t>.3</w:t>
      </w:r>
      <w:r w:rsidR="00D16BC6" w:rsidRPr="008A25A0">
        <w:tab/>
      </w:r>
      <w:r w:rsidRPr="008A25A0">
        <w:rPr>
          <w:rFonts w:hint="eastAsia"/>
        </w:rPr>
        <w:t>结构计算</w:t>
      </w:r>
      <w:bookmarkEnd w:id="168"/>
    </w:p>
    <w:p w:rsidR="0033353B" w:rsidRPr="008A25A0" w:rsidRDefault="0033353B" w:rsidP="00084C13">
      <w:r w:rsidRPr="008A25A0">
        <w:rPr>
          <w:b/>
        </w:rPr>
        <w:t>4.3.2</w:t>
      </w:r>
      <w:r w:rsidR="00D16BC6" w:rsidRPr="008A25A0">
        <w:tab/>
      </w:r>
      <w:r w:rsidRPr="008A25A0">
        <w:rPr>
          <w:rFonts w:hint="eastAsia"/>
        </w:rPr>
        <w:t>本条对管道结构的内力分析，明确应按弹性体系计算，不能考虑非弹性变形后的塑性内力重分布，主要在于管道结构必须保证其良好的水密性以及可靠的使用寿命。</w:t>
      </w:r>
    </w:p>
    <w:p w:rsidR="0033353B" w:rsidRPr="008A25A0" w:rsidRDefault="0033353B" w:rsidP="00084C13">
      <w:r w:rsidRPr="008A25A0">
        <w:rPr>
          <w:b/>
        </w:rPr>
        <w:t>4.3.3</w:t>
      </w:r>
      <w:r w:rsidR="00D16BC6" w:rsidRPr="008A25A0">
        <w:tab/>
      </w:r>
      <w:r w:rsidRPr="008A25A0">
        <w:rPr>
          <w:rFonts w:hint="eastAsia"/>
        </w:rPr>
        <w:t>埋地内衬</w:t>
      </w:r>
      <w:r w:rsidRPr="008A25A0">
        <w:rPr>
          <w:rFonts w:hint="eastAsia"/>
        </w:rPr>
        <w:t xml:space="preserve"> </w:t>
      </w:r>
      <w:r w:rsidR="00137DE0" w:rsidRPr="008A25A0">
        <w:rPr>
          <w:rFonts w:hint="eastAsia"/>
        </w:rPr>
        <w:t>HDPE</w:t>
      </w:r>
      <w:r w:rsidRPr="008A25A0">
        <w:rPr>
          <w:rFonts w:hint="eastAsia"/>
        </w:rPr>
        <w:t xml:space="preserve"> </w:t>
      </w:r>
      <w:r w:rsidRPr="008A25A0">
        <w:rPr>
          <w:rFonts w:hint="eastAsia"/>
        </w:rPr>
        <w:t>板钢筋混凝土排水管一般可不进行纵向结构计算，这是</w:t>
      </w:r>
      <w:r w:rsidRPr="008A25A0">
        <w:rPr>
          <w:rFonts w:hint="eastAsia"/>
        </w:rPr>
        <w:lastRenderedPageBreak/>
        <w:t>指管道地基是连续均匀的土质条件下，但如地基显著不均匀或管顶覆土变化变化较大，管道会产生明显不均匀沉降时，还应对管道纵向进行机构计算，确定构造措施或进行地基处理。对于顶进施工时的管口顶压面的局部承压核算，应根据顶进时的设备情况，顶力着力点的布置，顶进的工艺水平等因素，做综合考虑。</w:t>
      </w:r>
    </w:p>
    <w:p w:rsidR="00544396" w:rsidRPr="008A25A0" w:rsidRDefault="00544396" w:rsidP="00544396">
      <w:pPr>
        <w:pStyle w:val="2"/>
      </w:pPr>
      <w:bookmarkStart w:id="169" w:name="_Toc80103296"/>
      <w:r w:rsidRPr="008A25A0">
        <w:rPr>
          <w:rFonts w:hint="eastAsia"/>
        </w:rPr>
        <w:t>4.4</w:t>
      </w:r>
      <w:r w:rsidR="00A055A9">
        <w:tab/>
      </w:r>
      <w:r w:rsidRPr="008A25A0">
        <w:rPr>
          <w:rFonts w:hint="eastAsia"/>
        </w:rPr>
        <w:t>管道接口</w:t>
      </w:r>
      <w:bookmarkEnd w:id="169"/>
    </w:p>
    <w:p w:rsidR="00544396" w:rsidRPr="008A25A0" w:rsidRDefault="00544396" w:rsidP="00544396">
      <w:r w:rsidRPr="008A25A0">
        <w:rPr>
          <w:rFonts w:hint="eastAsia"/>
          <w:b/>
        </w:rPr>
        <w:t>4</w:t>
      </w:r>
      <w:r w:rsidRPr="008A25A0">
        <w:rPr>
          <w:b/>
        </w:rPr>
        <w:t>.</w:t>
      </w:r>
      <w:r w:rsidRPr="008A25A0">
        <w:rPr>
          <w:rFonts w:hint="eastAsia"/>
          <w:b/>
        </w:rPr>
        <w:t>4.1</w:t>
      </w:r>
      <w:r w:rsidRPr="008A25A0">
        <w:tab/>
      </w:r>
      <w:r w:rsidRPr="008A25A0">
        <w:rPr>
          <w:rFonts w:hint="eastAsia"/>
        </w:rPr>
        <w:t>管道的</w:t>
      </w:r>
      <w:r w:rsidRPr="008A25A0">
        <w:t>接口形式</w:t>
      </w:r>
      <w:r w:rsidRPr="008A25A0">
        <w:rPr>
          <w:rFonts w:hint="eastAsia"/>
        </w:rPr>
        <w:t>的原则及管道接口的处理方式。</w:t>
      </w:r>
    </w:p>
    <w:p w:rsidR="00544396" w:rsidRPr="008A25A0" w:rsidRDefault="00544396" w:rsidP="00544396">
      <w:r w:rsidRPr="008A25A0">
        <w:rPr>
          <w:rFonts w:hint="eastAsia"/>
          <w:b/>
        </w:rPr>
        <w:t>4.4.2</w:t>
      </w:r>
      <w:r w:rsidRPr="008A25A0">
        <w:tab/>
      </w:r>
      <w:r w:rsidRPr="008A25A0">
        <w:rPr>
          <w:rFonts w:hint="eastAsia"/>
        </w:rPr>
        <w:t>管道内衬</w:t>
      </w:r>
      <w:r w:rsidR="00137DE0" w:rsidRPr="008A25A0">
        <w:t>HDPE</w:t>
      </w:r>
      <w:r w:rsidRPr="008A25A0">
        <w:rPr>
          <w:rFonts w:hint="eastAsia"/>
        </w:rPr>
        <w:t>板材</w:t>
      </w:r>
      <w:r w:rsidRPr="008A25A0">
        <w:t>接口处理</w:t>
      </w:r>
      <w:r w:rsidRPr="008A25A0">
        <w:rPr>
          <w:rFonts w:hint="eastAsia"/>
        </w:rPr>
        <w:t>的具体要求。</w:t>
      </w:r>
    </w:p>
    <w:p w:rsidR="000E761D" w:rsidRPr="008A25A0" w:rsidRDefault="000E761D">
      <w:pPr>
        <w:widowControl/>
        <w:spacing w:line="240" w:lineRule="auto"/>
        <w:jc w:val="left"/>
      </w:pPr>
    </w:p>
    <w:p w:rsidR="00417256" w:rsidRPr="008A25A0" w:rsidRDefault="00417256">
      <w:pPr>
        <w:widowControl/>
        <w:spacing w:line="240" w:lineRule="auto"/>
        <w:jc w:val="left"/>
      </w:pPr>
      <w:r w:rsidRPr="008A25A0">
        <w:br w:type="page"/>
      </w:r>
    </w:p>
    <w:p w:rsidR="00F533EA" w:rsidRPr="008A25A0" w:rsidRDefault="00F533EA" w:rsidP="00F533EA">
      <w:pPr>
        <w:pStyle w:val="1"/>
        <w:rPr>
          <w:rFonts w:cs="Times New Roman"/>
          <w:color w:val="auto"/>
        </w:rPr>
      </w:pPr>
      <w:bookmarkStart w:id="170" w:name="_Toc80103297"/>
      <w:r w:rsidRPr="008A25A0">
        <w:rPr>
          <w:rFonts w:hint="eastAsia"/>
          <w:color w:val="auto"/>
        </w:rPr>
        <w:lastRenderedPageBreak/>
        <w:t>5</w:t>
      </w:r>
      <w:r w:rsidRPr="008A25A0">
        <w:rPr>
          <w:color w:val="auto"/>
          <w:szCs w:val="24"/>
        </w:rPr>
        <w:tab/>
      </w:r>
      <w:r w:rsidRPr="008A25A0">
        <w:rPr>
          <w:rFonts w:hint="eastAsia"/>
          <w:color w:val="auto"/>
        </w:rPr>
        <w:t>施工</w:t>
      </w:r>
      <w:bookmarkEnd w:id="170"/>
    </w:p>
    <w:p w:rsidR="001D4676" w:rsidRPr="008A25A0" w:rsidRDefault="001D4676" w:rsidP="00D16BC6">
      <w:pPr>
        <w:pStyle w:val="2"/>
      </w:pPr>
      <w:bookmarkStart w:id="171" w:name="_Toc80103298"/>
      <w:r w:rsidRPr="008A25A0">
        <w:rPr>
          <w:rFonts w:cs="Times New Roman" w:hint="eastAsia"/>
        </w:rPr>
        <w:t>5.1</w:t>
      </w:r>
      <w:r w:rsidR="00D16BC6" w:rsidRPr="008A25A0">
        <w:tab/>
      </w:r>
      <w:r w:rsidRPr="008A25A0">
        <w:t>一般规定</w:t>
      </w:r>
      <w:bookmarkEnd w:id="171"/>
    </w:p>
    <w:p w:rsidR="001D4676" w:rsidRPr="008A25A0" w:rsidRDefault="001D4676" w:rsidP="00D16BC6">
      <w:r w:rsidRPr="008A25A0">
        <w:rPr>
          <w:rFonts w:eastAsia="黑体" w:cs="Times New Roman" w:hint="eastAsia"/>
          <w:b/>
          <w:kern w:val="0"/>
          <w:szCs w:val="21"/>
        </w:rPr>
        <w:t>5.1.3</w:t>
      </w:r>
      <w:r w:rsidRPr="008A25A0">
        <w:rPr>
          <w:rFonts w:hint="eastAsia"/>
        </w:rPr>
        <w:t xml:space="preserve">  </w:t>
      </w:r>
      <w:r w:rsidRPr="008A25A0">
        <w:rPr>
          <w:rFonts w:hint="eastAsia"/>
        </w:rPr>
        <w:t>橡胶密封圈是所有柔性接口管道所用的通用配件，橡胶圈材质应符合的规范有《橡胶密封件</w:t>
      </w:r>
      <w:r w:rsidRPr="008A25A0">
        <w:rPr>
          <w:rFonts w:hint="eastAsia"/>
        </w:rPr>
        <w:t xml:space="preserve">  </w:t>
      </w:r>
      <w:r w:rsidRPr="008A25A0">
        <w:rPr>
          <w:rFonts w:hint="eastAsia"/>
        </w:rPr>
        <w:t>给、排水管及污水管道接口密封圈</w:t>
      </w:r>
      <w:r w:rsidRPr="008A25A0">
        <w:rPr>
          <w:rFonts w:hint="eastAsia"/>
        </w:rPr>
        <w:t xml:space="preserve">  </w:t>
      </w:r>
      <w:r w:rsidRPr="008A25A0">
        <w:rPr>
          <w:rFonts w:hint="eastAsia"/>
        </w:rPr>
        <w:t>材料规范》</w:t>
      </w:r>
      <w:r w:rsidRPr="008A25A0">
        <w:rPr>
          <w:rFonts w:hint="eastAsia"/>
        </w:rPr>
        <w:t>GB/T21873</w:t>
      </w:r>
      <w:r w:rsidRPr="008A25A0">
        <w:rPr>
          <w:rFonts w:hint="eastAsia"/>
        </w:rPr>
        <w:t>、《预应力与自应力混凝土管用橡胶密封圈》</w:t>
      </w:r>
      <w:r w:rsidRPr="008A25A0">
        <w:rPr>
          <w:rFonts w:hint="eastAsia"/>
        </w:rPr>
        <w:t>JC/T 748</w:t>
      </w:r>
      <w:r w:rsidRPr="008A25A0">
        <w:rPr>
          <w:rFonts w:hint="eastAsia"/>
        </w:rPr>
        <w:t>建材行业标准而确定的。</w:t>
      </w:r>
    </w:p>
    <w:p w:rsidR="001D4676" w:rsidRPr="008A25A0" w:rsidRDefault="001D4676" w:rsidP="00D16BC6">
      <w:r w:rsidRPr="008A25A0">
        <w:rPr>
          <w:rFonts w:eastAsia="黑体" w:cs="Times New Roman" w:hint="eastAsia"/>
          <w:b/>
          <w:kern w:val="0"/>
          <w:szCs w:val="21"/>
        </w:rPr>
        <w:t xml:space="preserve">5.1.4  </w:t>
      </w:r>
      <w:r w:rsidR="002A5F33" w:rsidRPr="008A25A0">
        <w:rPr>
          <w:rFonts w:hint="eastAsia"/>
        </w:rPr>
        <w:t>本条规定了钢筋砼管节堆放规定取自工程实践的经验资料，供无具体规定时参照执行。</w:t>
      </w:r>
    </w:p>
    <w:p w:rsidR="001D4676" w:rsidRPr="008A25A0" w:rsidRDefault="001D4676" w:rsidP="00D16BC6">
      <w:r w:rsidRPr="008A25A0">
        <w:rPr>
          <w:rFonts w:eastAsia="黑体" w:cs="Times New Roman" w:hint="eastAsia"/>
          <w:b/>
          <w:kern w:val="0"/>
          <w:szCs w:val="21"/>
        </w:rPr>
        <w:t>5.1.6</w:t>
      </w:r>
      <w:r w:rsidRPr="008A25A0">
        <w:rPr>
          <w:rFonts w:hint="eastAsia"/>
        </w:rPr>
        <w:t xml:space="preserve">  </w:t>
      </w:r>
      <w:r w:rsidRPr="008A25A0">
        <w:rPr>
          <w:rFonts w:hint="eastAsia"/>
        </w:rPr>
        <w:t>本条主要考虑近年来，因地下管道施工，对原有地下建构筑、管线造成的损坏、破坏现象时有发生，为杜绝此类现象并确保地下重要管线、光缆等安全运行制定。</w:t>
      </w:r>
    </w:p>
    <w:p w:rsidR="001D4676" w:rsidRPr="008A25A0" w:rsidRDefault="001D4676" w:rsidP="00D16BC6">
      <w:r w:rsidRPr="008A25A0">
        <w:rPr>
          <w:rFonts w:eastAsia="黑体" w:cs="Times New Roman" w:hint="eastAsia"/>
          <w:b/>
          <w:kern w:val="0"/>
          <w:szCs w:val="21"/>
        </w:rPr>
        <w:t>5.1.8</w:t>
      </w:r>
      <w:r w:rsidRPr="008A25A0">
        <w:rPr>
          <w:rFonts w:hint="eastAsia"/>
        </w:rPr>
        <w:t xml:space="preserve">  </w:t>
      </w:r>
      <w:r w:rsidRPr="008A25A0">
        <w:rPr>
          <w:rFonts w:hint="eastAsia"/>
        </w:rPr>
        <w:t>市政管道工程中对周围既有工程的影响程度主要通过基坑工程监测体现。通过基坑监测成果分析，确定土方工程对周围环境的影响程度，优化施工工艺，发出事故预警。基坑工程检测方案是施工安全方案的重要内容。</w:t>
      </w:r>
      <w:r w:rsidRPr="008A25A0">
        <w:rPr>
          <w:rFonts w:hint="eastAsia"/>
        </w:rPr>
        <w:t xml:space="preserve"> </w:t>
      </w:r>
    </w:p>
    <w:p w:rsidR="001D4676" w:rsidRPr="008A25A0" w:rsidRDefault="001D4676" w:rsidP="00D16BC6">
      <w:r w:rsidRPr="008A25A0">
        <w:rPr>
          <w:rFonts w:eastAsia="黑体" w:cs="Times New Roman" w:hint="eastAsia"/>
          <w:b/>
          <w:kern w:val="0"/>
          <w:szCs w:val="21"/>
        </w:rPr>
        <w:t>5.1.9</w:t>
      </w:r>
      <w:r w:rsidRPr="008A25A0">
        <w:rPr>
          <w:rFonts w:hint="eastAsia"/>
        </w:rPr>
        <w:t xml:space="preserve">  </w:t>
      </w:r>
      <w:r w:rsidRPr="008A25A0">
        <w:rPr>
          <w:rFonts w:hint="eastAsia"/>
        </w:rPr>
        <w:t>市政管道工程中，沟槽或基坑改变了原有地形地貌，必然对人员活动产生影响，存在人员无意坠落的风险，因此必须采取措施提示公众注意。</w:t>
      </w:r>
    </w:p>
    <w:p w:rsidR="001D4676" w:rsidRPr="008A25A0" w:rsidRDefault="001D4676" w:rsidP="00D16BC6">
      <w:pPr>
        <w:pStyle w:val="2"/>
      </w:pPr>
      <w:bookmarkStart w:id="172" w:name="_Toc80103299"/>
      <w:r w:rsidRPr="008A25A0">
        <w:rPr>
          <w:rFonts w:cs="Times New Roman" w:hint="eastAsia"/>
        </w:rPr>
        <w:t>5.2</w:t>
      </w:r>
      <w:r w:rsidR="00D16BC6" w:rsidRPr="008A25A0">
        <w:tab/>
      </w:r>
      <w:r w:rsidRPr="008A25A0">
        <w:rPr>
          <w:rFonts w:hint="eastAsia"/>
        </w:rPr>
        <w:t>管道安装</w:t>
      </w:r>
      <w:bookmarkEnd w:id="172"/>
    </w:p>
    <w:p w:rsidR="001D4676" w:rsidRPr="008A25A0" w:rsidRDefault="001D4676" w:rsidP="00D16BC6">
      <w:r w:rsidRPr="008A25A0">
        <w:rPr>
          <w:rFonts w:eastAsia="黑体" w:cs="Times New Roman" w:hint="eastAsia"/>
          <w:b/>
          <w:kern w:val="0"/>
          <w:szCs w:val="21"/>
        </w:rPr>
        <w:t>5.2.1</w:t>
      </w:r>
      <w:r w:rsidR="00D16BC6" w:rsidRPr="008A25A0">
        <w:rPr>
          <w:rFonts w:eastAsia="黑体" w:cs="Times New Roman"/>
          <w:b/>
          <w:kern w:val="0"/>
          <w:szCs w:val="21"/>
        </w:rPr>
        <w:tab/>
      </w:r>
      <w:r w:rsidRPr="008A25A0">
        <w:rPr>
          <w:rFonts w:hint="eastAsia"/>
        </w:rPr>
        <w:t>管道施工一般从下游向上游铺设，安装时承口朝向施工方向，这样施工一是有利于管道稳定，二是一旦管道内进水可将水向下游排放，这种施工顺序的安排对排水管道尤为必要。</w:t>
      </w:r>
    </w:p>
    <w:p w:rsidR="001D4676" w:rsidRPr="008A25A0" w:rsidRDefault="001D4676" w:rsidP="00D16BC6">
      <w:pPr>
        <w:rPr>
          <w:rFonts w:ascii="宋体" w:hAnsi="宋体"/>
          <w:szCs w:val="24"/>
        </w:rPr>
      </w:pPr>
      <w:r w:rsidRPr="008A25A0">
        <w:rPr>
          <w:rFonts w:eastAsia="黑体" w:cs="Times New Roman" w:hint="eastAsia"/>
          <w:b/>
          <w:kern w:val="0"/>
          <w:szCs w:val="21"/>
        </w:rPr>
        <w:t>5.2.2</w:t>
      </w:r>
      <w:r w:rsidR="00D16BC6" w:rsidRPr="008A25A0">
        <w:rPr>
          <w:rFonts w:ascii="宋体" w:hAnsi="宋体"/>
          <w:szCs w:val="24"/>
        </w:rPr>
        <w:tab/>
      </w:r>
      <w:r w:rsidRPr="008A25A0">
        <w:rPr>
          <w:rFonts w:ascii="宋体" w:hAnsi="宋体" w:hint="eastAsia"/>
          <w:szCs w:val="24"/>
        </w:rPr>
        <w:t>本条依据</w:t>
      </w:r>
      <w:hyperlink r:id="rId35" w:tgtFrame="https://www.so.com/_blank" w:history="1">
        <w:r w:rsidRPr="008A25A0">
          <w:rPr>
            <w:rFonts w:ascii="宋体" w:hAnsi="宋体"/>
            <w:szCs w:val="24"/>
          </w:rPr>
          <w:t>《建筑起重吊装工程安全技术规程》JGJ276</w:t>
        </w:r>
      </w:hyperlink>
      <w:r w:rsidRPr="008A25A0">
        <w:rPr>
          <w:rFonts w:ascii="宋体" w:hAnsi="宋体" w:hint="eastAsia"/>
          <w:szCs w:val="24"/>
        </w:rPr>
        <w:t>编制，确保现场管道吊装作业安全。</w:t>
      </w:r>
    </w:p>
    <w:p w:rsidR="001D4676" w:rsidRPr="008A25A0" w:rsidRDefault="001D4676" w:rsidP="00D16BC6">
      <w:r w:rsidRPr="008A25A0">
        <w:rPr>
          <w:rFonts w:eastAsia="黑体" w:cs="Times New Roman" w:hint="eastAsia"/>
          <w:b/>
          <w:kern w:val="0"/>
          <w:szCs w:val="21"/>
        </w:rPr>
        <w:t>5.2.3</w:t>
      </w:r>
      <w:r w:rsidR="00D16BC6" w:rsidRPr="008A25A0">
        <w:rPr>
          <w:rFonts w:eastAsia="黑体" w:cs="Times New Roman"/>
          <w:b/>
          <w:kern w:val="0"/>
          <w:szCs w:val="21"/>
        </w:rPr>
        <w:tab/>
      </w:r>
      <w:r w:rsidRPr="008A25A0">
        <w:rPr>
          <w:rFonts w:hint="eastAsia"/>
        </w:rPr>
        <w:t>管道安装时应在安装接口位置平铺放置一些防护的碎布或麻袋片，以减少安装人员或设备对内衬片材的损伤。</w:t>
      </w:r>
    </w:p>
    <w:p w:rsidR="001D4676" w:rsidRPr="008A25A0" w:rsidRDefault="001D4676" w:rsidP="00D16BC6">
      <w:r w:rsidRPr="008A25A0">
        <w:rPr>
          <w:rFonts w:eastAsia="黑体" w:cs="Times New Roman" w:hint="eastAsia"/>
          <w:b/>
          <w:kern w:val="0"/>
          <w:szCs w:val="21"/>
        </w:rPr>
        <w:t>5.2.4-3</w:t>
      </w:r>
      <w:r w:rsidR="00D16BC6" w:rsidRPr="008A25A0">
        <w:rPr>
          <w:rFonts w:eastAsia="黑体" w:cs="Times New Roman"/>
          <w:b/>
          <w:kern w:val="0"/>
          <w:szCs w:val="21"/>
        </w:rPr>
        <w:tab/>
      </w:r>
      <w:r w:rsidRPr="008A25A0">
        <w:rPr>
          <w:rFonts w:hint="eastAsia"/>
        </w:rPr>
        <w:t>卷扬机法具体的施工步骤：第一步在待安装管道区域先测量放线定位，固定卷扬机的位置；第二步吊装待安装的管道到设计高程及轴线位置，一端采用卡具卡住待安装管道承口，另一端与卷扬机连接；第三步开启慢转卷扬机牵引管道完成安装。此方法具有施工速度快、安装质量好的优点。</w:t>
      </w:r>
    </w:p>
    <w:p w:rsidR="001D4676" w:rsidRPr="008A25A0" w:rsidRDefault="001D4676" w:rsidP="00D16BC6">
      <w:r w:rsidRPr="008A25A0">
        <w:rPr>
          <w:rFonts w:eastAsia="黑体" w:cs="Times New Roman" w:hint="eastAsia"/>
          <w:b/>
          <w:kern w:val="0"/>
          <w:szCs w:val="21"/>
        </w:rPr>
        <w:t>5.2.4-5</w:t>
      </w:r>
      <w:r w:rsidR="00D16BC6" w:rsidRPr="008A25A0">
        <w:rPr>
          <w:rFonts w:asciiTheme="minorEastAsia" w:hAnsiTheme="minorEastAsia"/>
        </w:rPr>
        <w:tab/>
      </w:r>
      <w:r w:rsidRPr="008A25A0">
        <w:rPr>
          <w:rFonts w:hint="eastAsia"/>
        </w:rPr>
        <w:t>管道安装完成后随即进行第一次接口单口水压试验，其后每安装</w:t>
      </w:r>
      <w:r w:rsidRPr="008A25A0">
        <w:rPr>
          <w:rFonts w:hint="eastAsia"/>
        </w:rPr>
        <w:t>3</w:t>
      </w:r>
      <w:r w:rsidRPr="008A25A0">
        <w:rPr>
          <w:rFonts w:hint="eastAsia"/>
        </w:rPr>
        <w:t>节管道后，对先前安装的第</w:t>
      </w:r>
      <w:r w:rsidRPr="008A25A0">
        <w:rPr>
          <w:rFonts w:hint="eastAsia"/>
        </w:rPr>
        <w:t>1</w:t>
      </w:r>
      <w:r w:rsidRPr="008A25A0">
        <w:rPr>
          <w:rFonts w:hint="eastAsia"/>
        </w:rPr>
        <w:t>节管接口进行第二次水压试验。</w:t>
      </w:r>
    </w:p>
    <w:p w:rsidR="001D4676" w:rsidRPr="008A25A0" w:rsidRDefault="001D4676" w:rsidP="00644A5D">
      <w:pPr>
        <w:rPr>
          <w:szCs w:val="28"/>
        </w:rPr>
      </w:pPr>
      <w:r w:rsidRPr="008A25A0">
        <w:rPr>
          <w:rFonts w:eastAsia="黑体" w:cs="Times New Roman" w:hint="eastAsia"/>
          <w:b/>
          <w:kern w:val="0"/>
          <w:szCs w:val="21"/>
        </w:rPr>
        <w:t>5.2.5</w:t>
      </w:r>
      <w:r w:rsidR="00D16BC6" w:rsidRPr="008A25A0">
        <w:tab/>
      </w:r>
      <w:r w:rsidRPr="008A25A0">
        <w:rPr>
          <w:rFonts w:cs="Times New Roman"/>
        </w:rPr>
        <w:t>要求试压孔一孔注水，另一孔出水时再密封试压，试验压力为管道设计压力的</w:t>
      </w:r>
      <w:r w:rsidRPr="008A25A0">
        <w:rPr>
          <w:rFonts w:cs="Times New Roman"/>
        </w:rPr>
        <w:t>2</w:t>
      </w:r>
      <w:r w:rsidRPr="008A25A0">
        <w:rPr>
          <w:rFonts w:cs="Times New Roman"/>
        </w:rPr>
        <w:t>倍且不得小于</w:t>
      </w:r>
      <w:r w:rsidRPr="008A25A0">
        <w:rPr>
          <w:rFonts w:cs="Times New Roman"/>
        </w:rPr>
        <w:t>0.2M</w:t>
      </w:r>
      <w:r w:rsidR="00644A5D" w:rsidRPr="008A25A0">
        <w:rPr>
          <w:rFonts w:cs="Times New Roman"/>
        </w:rPr>
        <w:t>P</w:t>
      </w:r>
      <w:r w:rsidRPr="008A25A0">
        <w:rPr>
          <w:rFonts w:cs="Times New Roman"/>
        </w:rPr>
        <w:t>a</w:t>
      </w:r>
      <w:r w:rsidRPr="008A25A0">
        <w:rPr>
          <w:rFonts w:cs="Times New Roman"/>
        </w:rPr>
        <w:t>，恒压</w:t>
      </w:r>
      <w:r w:rsidRPr="008A25A0">
        <w:rPr>
          <w:rFonts w:cs="Times New Roman"/>
        </w:rPr>
        <w:t>2min</w:t>
      </w:r>
      <w:r w:rsidRPr="008A25A0">
        <w:rPr>
          <w:rFonts w:cs="Times New Roman"/>
        </w:rPr>
        <w:t>，应无明显压降、无渗漏，该接口压力试验合格。如果发现有压力下降现象，对仪器、试验管路及接缝等仔细检查，找出压力下降的原因；如密封圈已被损坏，应抽出管件，更换密封圈，再重复管道铺设的所有过程；如确认管道承插口的密封圈卡环有问题，应拔出管道，按规</w:t>
      </w:r>
      <w:r w:rsidRPr="008A25A0">
        <w:rPr>
          <w:rFonts w:cs="Times New Roman"/>
        </w:rPr>
        <w:lastRenderedPageBreak/>
        <w:t>定进行修补，重复做接缝耐压试验工作，直到试验完全合格，才能安装下一节管件。冬季施工注意对橡胶圈保温，不得使用冻硬的橡胶圈。</w:t>
      </w:r>
    </w:p>
    <w:p w:rsidR="001D4676" w:rsidRPr="008A25A0" w:rsidRDefault="001D4676" w:rsidP="00D16BC6">
      <w:r w:rsidRPr="008A25A0">
        <w:rPr>
          <w:rFonts w:eastAsia="黑体" w:cs="Times New Roman" w:hint="eastAsia"/>
          <w:b/>
          <w:kern w:val="0"/>
          <w:szCs w:val="21"/>
        </w:rPr>
        <w:t>5.2.6</w:t>
      </w:r>
      <w:r w:rsidR="00D16BC6" w:rsidRPr="008A25A0">
        <w:rPr>
          <w:rFonts w:asciiTheme="minorEastAsia" w:hAnsiTheme="minorEastAsia"/>
        </w:rPr>
        <w:tab/>
      </w:r>
      <w:r w:rsidRPr="008A25A0">
        <w:rPr>
          <w:rFonts w:asciiTheme="minorEastAsia" w:hAnsiTheme="minorEastAsia" w:hint="eastAsia"/>
        </w:rPr>
        <w:t>一般</w:t>
      </w:r>
      <w:r w:rsidRPr="008A25A0">
        <w:rPr>
          <w:rFonts w:hint="eastAsia"/>
        </w:rPr>
        <w:t>管道安装完成后随即进行第一次接口单口水压试验，其后每安装</w:t>
      </w:r>
      <w:r w:rsidRPr="008A25A0">
        <w:rPr>
          <w:rFonts w:hint="eastAsia"/>
        </w:rPr>
        <w:t>3</w:t>
      </w:r>
      <w:r w:rsidRPr="008A25A0">
        <w:rPr>
          <w:rFonts w:hint="eastAsia"/>
        </w:rPr>
        <w:t>节管道后，对先前安装的第</w:t>
      </w:r>
      <w:r w:rsidRPr="008A25A0">
        <w:rPr>
          <w:rFonts w:hint="eastAsia"/>
        </w:rPr>
        <w:t>1</w:t>
      </w:r>
      <w:r w:rsidRPr="008A25A0">
        <w:rPr>
          <w:rFonts w:hint="eastAsia"/>
        </w:rPr>
        <w:t>节管接口进行第二次水压试验，依据现场情况，管道接口</w:t>
      </w:r>
      <w:r w:rsidR="00137DE0" w:rsidRPr="008A25A0">
        <w:rPr>
          <w:rFonts w:hint="eastAsia"/>
        </w:rPr>
        <w:t>HDPE</w:t>
      </w:r>
      <w:r w:rsidRPr="008A25A0">
        <w:rPr>
          <w:rFonts w:hint="eastAsia"/>
        </w:rPr>
        <w:t>封口板可以在两座检查井间的管段安装完成后一起进行。</w:t>
      </w:r>
    </w:p>
    <w:p w:rsidR="005C3DA8" w:rsidRPr="008A25A0" w:rsidRDefault="005C3DA8" w:rsidP="005C3DA8">
      <w:r w:rsidRPr="008A25A0">
        <w:rPr>
          <w:rFonts w:eastAsia="黑体" w:cs="Times New Roman" w:hint="eastAsia"/>
          <w:b/>
          <w:kern w:val="0"/>
          <w:szCs w:val="21"/>
        </w:rPr>
        <w:t>5.2.6</w:t>
      </w:r>
      <w:r w:rsidRPr="008A25A0">
        <w:rPr>
          <w:rFonts w:eastAsia="黑体" w:cs="Times New Roman"/>
          <w:b/>
          <w:kern w:val="0"/>
          <w:szCs w:val="21"/>
        </w:rPr>
        <w:t>-1</w:t>
      </w:r>
      <w:r w:rsidRPr="008A25A0">
        <w:rPr>
          <w:rFonts w:eastAsia="黑体" w:cs="Times New Roman"/>
          <w:b/>
          <w:kern w:val="0"/>
          <w:szCs w:val="21"/>
        </w:rPr>
        <w:tab/>
      </w:r>
      <w:r w:rsidR="00137DE0" w:rsidRPr="008A25A0">
        <w:rPr>
          <w:rFonts w:hint="eastAsia"/>
        </w:rPr>
        <w:t>HDPE</w:t>
      </w:r>
      <w:r w:rsidRPr="008A25A0">
        <w:rPr>
          <w:rFonts w:hint="eastAsia"/>
        </w:rPr>
        <w:t>内衬板焊接前应由管材生产厂家专业人员对现场焊接人员进行培训，正式焊接前应先试焊，以取得焊接设备性能和适宜的工艺参数，试焊区冷却后拉拔测试的数据亦应由管材生产厂家提供，试焊工艺各参数确定无误后，管材生产厂家应指导施工单位编制</w:t>
      </w:r>
      <w:r w:rsidR="00137DE0" w:rsidRPr="008A25A0">
        <w:rPr>
          <w:rFonts w:hint="eastAsia"/>
        </w:rPr>
        <w:t>HDPE</w:t>
      </w:r>
      <w:r w:rsidRPr="008A25A0">
        <w:rPr>
          <w:rFonts w:hint="eastAsia"/>
        </w:rPr>
        <w:t>板焊接作业指导书指导焊接工作。</w:t>
      </w:r>
      <w:bookmarkStart w:id="173" w:name="_Toc504552223"/>
      <w:bookmarkEnd w:id="173"/>
    </w:p>
    <w:p w:rsidR="001D4676" w:rsidRPr="008A25A0" w:rsidRDefault="001D4676" w:rsidP="00D16BC6">
      <w:r w:rsidRPr="008A25A0">
        <w:rPr>
          <w:rFonts w:eastAsia="黑体" w:cs="Times New Roman" w:hint="eastAsia"/>
          <w:b/>
          <w:kern w:val="0"/>
          <w:szCs w:val="21"/>
        </w:rPr>
        <w:t>5.2.6-5</w:t>
      </w:r>
      <w:r w:rsidR="00D16BC6" w:rsidRPr="008A25A0">
        <w:rPr>
          <w:rFonts w:eastAsia="黑体" w:cs="Times New Roman"/>
          <w:b/>
          <w:kern w:val="0"/>
          <w:szCs w:val="21"/>
        </w:rPr>
        <w:tab/>
      </w:r>
      <w:r w:rsidRPr="008A25A0">
        <w:rPr>
          <w:rFonts w:hint="eastAsia"/>
        </w:rPr>
        <w:t>手握住金属扫头的绝缘柄，使金属扫头贴近</w:t>
      </w:r>
      <w:r w:rsidR="00137DE0" w:rsidRPr="008A25A0">
        <w:rPr>
          <w:rFonts w:hint="eastAsia"/>
        </w:rPr>
        <w:t>HDPE</w:t>
      </w:r>
      <w:r w:rsidRPr="008A25A0">
        <w:rPr>
          <w:rFonts w:hint="eastAsia"/>
        </w:rPr>
        <w:t>板表面，轻轻来回扫动，逐行检查</w:t>
      </w:r>
      <w:r w:rsidR="00137DE0" w:rsidRPr="008A25A0">
        <w:rPr>
          <w:rFonts w:hint="eastAsia"/>
        </w:rPr>
        <w:t>HDPE</w:t>
      </w:r>
      <w:r w:rsidRPr="008A25A0">
        <w:rPr>
          <w:rFonts w:hint="eastAsia"/>
        </w:rPr>
        <w:t>板表面，并听检测仪是否会发出“嘟嘟”之警报声，同时仔细观察金属扫头扫到的</w:t>
      </w:r>
      <w:r w:rsidR="00137DE0" w:rsidRPr="008A25A0">
        <w:rPr>
          <w:rFonts w:hint="eastAsia"/>
        </w:rPr>
        <w:t>HDPE</w:t>
      </w:r>
      <w:r w:rsidRPr="008A25A0">
        <w:rPr>
          <w:rFonts w:hint="eastAsia"/>
        </w:rPr>
        <w:t>板面是否产生电火花的现象，</w:t>
      </w:r>
      <w:r w:rsidR="00137DE0" w:rsidRPr="008A25A0">
        <w:rPr>
          <w:rFonts w:hint="eastAsia"/>
        </w:rPr>
        <w:t>HDPE</w:t>
      </w:r>
      <w:r w:rsidRPr="008A25A0">
        <w:rPr>
          <w:rFonts w:hint="eastAsia"/>
        </w:rPr>
        <w:t>板存在空隙或孔洞现象时，仪器将会发出报警响声及出现火花的现象；</w:t>
      </w:r>
    </w:p>
    <w:p w:rsidR="00544396" w:rsidRPr="008A25A0" w:rsidRDefault="00544396" w:rsidP="00544396">
      <w:r w:rsidRPr="008A25A0">
        <w:rPr>
          <w:rFonts w:eastAsia="黑体" w:cs="Times New Roman" w:hint="eastAsia"/>
          <w:b/>
          <w:kern w:val="0"/>
          <w:szCs w:val="21"/>
        </w:rPr>
        <w:t xml:space="preserve">5.3 </w:t>
      </w:r>
      <w:r w:rsidRPr="008A25A0">
        <w:rPr>
          <w:rFonts w:hint="eastAsia"/>
        </w:rPr>
        <w:t>管道内衬聚乙烯板材的损伤面很小，例如针眼、小的刮伤或磨损等造成的损伤可进行热熔挤出覆盖焊接。</w:t>
      </w:r>
    </w:p>
    <w:p w:rsidR="00C94045" w:rsidRPr="008A25A0" w:rsidRDefault="00C94045" w:rsidP="00C94045">
      <w:pPr>
        <w:keepNext/>
        <w:keepLines/>
        <w:spacing w:beforeLines="50" w:before="120" w:afterLines="50" w:after="120"/>
        <w:jc w:val="center"/>
        <w:outlineLvl w:val="1"/>
        <w:rPr>
          <w:rFonts w:eastAsiaTheme="majorEastAsia" w:cstheme="majorBidi"/>
          <w:b/>
          <w:bCs/>
          <w:sz w:val="28"/>
          <w:szCs w:val="32"/>
        </w:rPr>
      </w:pPr>
      <w:bookmarkStart w:id="174" w:name="_Toc80103300"/>
      <w:r w:rsidRPr="008A25A0">
        <w:rPr>
          <w:rFonts w:eastAsiaTheme="majorEastAsia" w:cstheme="majorBidi" w:hint="eastAsia"/>
          <w:b/>
          <w:bCs/>
          <w:sz w:val="28"/>
          <w:szCs w:val="32"/>
        </w:rPr>
        <w:t>5.3</w:t>
      </w:r>
      <w:r w:rsidRPr="008A25A0">
        <w:rPr>
          <w:rFonts w:eastAsiaTheme="majorEastAsia" w:cstheme="majorBidi"/>
          <w:b/>
          <w:bCs/>
          <w:sz w:val="28"/>
          <w:szCs w:val="32"/>
        </w:rPr>
        <w:tab/>
      </w:r>
      <w:r w:rsidRPr="008A25A0">
        <w:rPr>
          <w:rFonts w:eastAsiaTheme="majorEastAsia" w:cstheme="majorBidi" w:hint="eastAsia"/>
          <w:b/>
          <w:bCs/>
          <w:sz w:val="28"/>
          <w:szCs w:val="32"/>
        </w:rPr>
        <w:t>基槽回填</w:t>
      </w:r>
      <w:bookmarkEnd w:id="174"/>
    </w:p>
    <w:p w:rsidR="00C94045" w:rsidRPr="008A25A0" w:rsidRDefault="00C94045" w:rsidP="00C94045">
      <w:r w:rsidRPr="008A25A0">
        <w:rPr>
          <w:rFonts w:hint="eastAsia"/>
          <w:b/>
        </w:rPr>
        <w:t>5.3.</w:t>
      </w:r>
      <w:r w:rsidRPr="008A25A0">
        <w:rPr>
          <w:b/>
        </w:rPr>
        <w:t>2</w:t>
      </w:r>
      <w:r w:rsidRPr="008A25A0">
        <w:rPr>
          <w:b/>
        </w:rPr>
        <w:tab/>
      </w:r>
      <w:r w:rsidRPr="008A25A0">
        <w:rPr>
          <w:rFonts w:hint="eastAsia"/>
        </w:rPr>
        <w:t>本条中第</w:t>
      </w:r>
      <w:r w:rsidRPr="008A25A0">
        <w:rPr>
          <w:rFonts w:hint="eastAsia"/>
        </w:rPr>
        <w:t>5</w:t>
      </w:r>
      <w:r w:rsidRPr="008A25A0">
        <w:rPr>
          <w:rFonts w:hint="eastAsia"/>
        </w:rPr>
        <w:t>款也同时指管道回填。</w:t>
      </w:r>
    </w:p>
    <w:p w:rsidR="00C94045" w:rsidRPr="008A25A0" w:rsidRDefault="00C94045" w:rsidP="00C94045">
      <w:r w:rsidRPr="008A25A0">
        <w:rPr>
          <w:rFonts w:hint="eastAsia"/>
          <w:b/>
        </w:rPr>
        <w:t>5.3.</w:t>
      </w:r>
      <w:r w:rsidRPr="008A25A0">
        <w:rPr>
          <w:b/>
        </w:rPr>
        <w:t>3</w:t>
      </w:r>
      <w:r w:rsidRPr="008A25A0">
        <w:rPr>
          <w:b/>
        </w:rPr>
        <w:tab/>
      </w:r>
      <w:r w:rsidRPr="008A25A0">
        <w:rPr>
          <w:rFonts w:hint="eastAsia"/>
        </w:rPr>
        <w:t>回填材料质量直接影响到管道施工质量，必须严格控制。</w:t>
      </w:r>
    </w:p>
    <w:p w:rsidR="00C94045" w:rsidRPr="008A25A0" w:rsidRDefault="00C94045" w:rsidP="00C94045">
      <w:r w:rsidRPr="008A25A0">
        <w:rPr>
          <w:rFonts w:hint="eastAsia"/>
          <w:b/>
        </w:rPr>
        <w:t>5.3.1</w:t>
      </w:r>
      <w:r w:rsidRPr="008A25A0">
        <w:rPr>
          <w:b/>
        </w:rPr>
        <w:t>0</w:t>
      </w:r>
      <w:r w:rsidRPr="008A25A0">
        <w:rPr>
          <w:b/>
        </w:rPr>
        <w:tab/>
      </w:r>
      <w:r w:rsidRPr="008A25A0">
        <w:rPr>
          <w:rFonts w:hint="eastAsia"/>
        </w:rPr>
        <w:t>本条规定管道覆土厚度应符合设计要求，管顶最小覆土厚度应满足当地冰冻厚度要求；因条件限制，管顶覆土厚度无法满足上述要求时，或管顶覆土压实度达不到要求时，应由设计单位提出处理方案，可采用混凝土包封或具有结构强度的其他材料回填。</w:t>
      </w:r>
    </w:p>
    <w:p w:rsidR="00544396" w:rsidRPr="008A25A0" w:rsidRDefault="00544396" w:rsidP="00D16BC6"/>
    <w:sectPr w:rsidR="00544396" w:rsidRPr="008A25A0" w:rsidSect="009C000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41" w:rsidRDefault="002E7441" w:rsidP="00084C13">
      <w:r>
        <w:separator/>
      </w:r>
    </w:p>
  </w:endnote>
  <w:endnote w:type="continuationSeparator" w:id="0">
    <w:p w:rsidR="002E7441" w:rsidRDefault="002E7441" w:rsidP="0008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ppleMyungjo">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55" w:rsidRDefault="00C00555" w:rsidP="00290E4B">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55" w:rsidRDefault="00C00555" w:rsidP="000D51C8">
    <w:pPr>
      <w:pStyle w:val="a9"/>
      <w:jc w:val="center"/>
    </w:pPr>
    <w:r>
      <w:rPr>
        <w:rFonts w:hint="eastAsia"/>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578658"/>
      <w:docPartObj>
        <w:docPartGallery w:val="Page Numbers (Bottom of Page)"/>
        <w:docPartUnique/>
      </w:docPartObj>
    </w:sdtPr>
    <w:sdtContent>
      <w:p w:rsidR="00C00555" w:rsidRDefault="00C00555" w:rsidP="000A2B22">
        <w:pPr>
          <w:pStyle w:val="a9"/>
          <w:jc w:val="center"/>
        </w:pPr>
        <w:r>
          <w:fldChar w:fldCharType="begin"/>
        </w:r>
        <w:r>
          <w:instrText>PAGE   \* MERGEFORMAT</w:instrText>
        </w:r>
        <w:r>
          <w:fldChar w:fldCharType="separate"/>
        </w:r>
        <w:r w:rsidR="00026BEE" w:rsidRPr="00026BEE">
          <w:rPr>
            <w:noProof/>
            <w:lang w:val="zh-CN"/>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41" w:rsidRDefault="002E7441" w:rsidP="00084C13">
      <w:r>
        <w:separator/>
      </w:r>
    </w:p>
  </w:footnote>
  <w:footnote w:type="continuationSeparator" w:id="0">
    <w:p w:rsidR="002E7441" w:rsidRDefault="002E7441" w:rsidP="00084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55" w:rsidRDefault="00C00555" w:rsidP="000F4A3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55" w:rsidRDefault="00C00555" w:rsidP="000F4A3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B"/>
    <w:multiLevelType w:val="multilevel"/>
    <w:tmpl w:val="0000002B"/>
    <w:lvl w:ilvl="0">
      <w:start w:val="1"/>
      <w:numFmt w:val="decimal"/>
      <w:lvlText w:val="4.5.%1 "/>
      <w:lvlJc w:val="left"/>
      <w:pPr>
        <w:ind w:left="420" w:hanging="420"/>
      </w:pPr>
      <w:rPr>
        <w:rFonts w:ascii="Times New Roman" w:eastAsia="宋体"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DB5E1D"/>
    <w:multiLevelType w:val="multilevel"/>
    <w:tmpl w:val="8890632E"/>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38"/>
    <w:rsid w:val="00000E2D"/>
    <w:rsid w:val="00004E28"/>
    <w:rsid w:val="00005188"/>
    <w:rsid w:val="00011B38"/>
    <w:rsid w:val="00011BF8"/>
    <w:rsid w:val="00012138"/>
    <w:rsid w:val="00012940"/>
    <w:rsid w:val="00012D5F"/>
    <w:rsid w:val="000130BE"/>
    <w:rsid w:val="00013D43"/>
    <w:rsid w:val="00013D83"/>
    <w:rsid w:val="00013FC5"/>
    <w:rsid w:val="00014B3D"/>
    <w:rsid w:val="00014F55"/>
    <w:rsid w:val="0001607E"/>
    <w:rsid w:val="00017639"/>
    <w:rsid w:val="00017D37"/>
    <w:rsid w:val="00017F04"/>
    <w:rsid w:val="00021352"/>
    <w:rsid w:val="0002235B"/>
    <w:rsid w:val="000230FD"/>
    <w:rsid w:val="0002325C"/>
    <w:rsid w:val="0002404D"/>
    <w:rsid w:val="000246ED"/>
    <w:rsid w:val="00024DFC"/>
    <w:rsid w:val="000258C2"/>
    <w:rsid w:val="000259C4"/>
    <w:rsid w:val="000260D5"/>
    <w:rsid w:val="00026BEE"/>
    <w:rsid w:val="00031607"/>
    <w:rsid w:val="000327C7"/>
    <w:rsid w:val="00033DA2"/>
    <w:rsid w:val="00034179"/>
    <w:rsid w:val="000346CC"/>
    <w:rsid w:val="0003502A"/>
    <w:rsid w:val="000352DE"/>
    <w:rsid w:val="00036854"/>
    <w:rsid w:val="00041A5C"/>
    <w:rsid w:val="00042985"/>
    <w:rsid w:val="00043C52"/>
    <w:rsid w:val="00044C87"/>
    <w:rsid w:val="0004515F"/>
    <w:rsid w:val="00046CE2"/>
    <w:rsid w:val="0004726F"/>
    <w:rsid w:val="000520CE"/>
    <w:rsid w:val="00052155"/>
    <w:rsid w:val="000549C9"/>
    <w:rsid w:val="00054A79"/>
    <w:rsid w:val="000557C7"/>
    <w:rsid w:val="00055AD2"/>
    <w:rsid w:val="000561C6"/>
    <w:rsid w:val="00057D2C"/>
    <w:rsid w:val="0006195D"/>
    <w:rsid w:val="00062B7C"/>
    <w:rsid w:val="0006363F"/>
    <w:rsid w:val="00063877"/>
    <w:rsid w:val="00064418"/>
    <w:rsid w:val="00064BD1"/>
    <w:rsid w:val="00066EF3"/>
    <w:rsid w:val="00072143"/>
    <w:rsid w:val="0007248D"/>
    <w:rsid w:val="00074493"/>
    <w:rsid w:val="0007524A"/>
    <w:rsid w:val="00075BC5"/>
    <w:rsid w:val="00076258"/>
    <w:rsid w:val="000766D0"/>
    <w:rsid w:val="00076CA9"/>
    <w:rsid w:val="00077C78"/>
    <w:rsid w:val="00077E56"/>
    <w:rsid w:val="0008277A"/>
    <w:rsid w:val="00082D74"/>
    <w:rsid w:val="000831CF"/>
    <w:rsid w:val="000836FC"/>
    <w:rsid w:val="00084C13"/>
    <w:rsid w:val="000861C2"/>
    <w:rsid w:val="00086BF8"/>
    <w:rsid w:val="00087712"/>
    <w:rsid w:val="000905AD"/>
    <w:rsid w:val="000907DA"/>
    <w:rsid w:val="0009167B"/>
    <w:rsid w:val="000926FA"/>
    <w:rsid w:val="000929BE"/>
    <w:rsid w:val="00092A76"/>
    <w:rsid w:val="0009398E"/>
    <w:rsid w:val="0009400B"/>
    <w:rsid w:val="000967BD"/>
    <w:rsid w:val="00096F12"/>
    <w:rsid w:val="000979FE"/>
    <w:rsid w:val="000A021E"/>
    <w:rsid w:val="000A262C"/>
    <w:rsid w:val="000A2B22"/>
    <w:rsid w:val="000A458B"/>
    <w:rsid w:val="000B436F"/>
    <w:rsid w:val="000B46B8"/>
    <w:rsid w:val="000B65A0"/>
    <w:rsid w:val="000B6D30"/>
    <w:rsid w:val="000C04F4"/>
    <w:rsid w:val="000C066A"/>
    <w:rsid w:val="000C0D6E"/>
    <w:rsid w:val="000C1BB5"/>
    <w:rsid w:val="000C2089"/>
    <w:rsid w:val="000C234D"/>
    <w:rsid w:val="000C2F66"/>
    <w:rsid w:val="000C4EC8"/>
    <w:rsid w:val="000C5930"/>
    <w:rsid w:val="000C6543"/>
    <w:rsid w:val="000C66A6"/>
    <w:rsid w:val="000C79C2"/>
    <w:rsid w:val="000D08F0"/>
    <w:rsid w:val="000D1707"/>
    <w:rsid w:val="000D2357"/>
    <w:rsid w:val="000D2B3B"/>
    <w:rsid w:val="000D3D18"/>
    <w:rsid w:val="000D4280"/>
    <w:rsid w:val="000D51C8"/>
    <w:rsid w:val="000D59B9"/>
    <w:rsid w:val="000D626A"/>
    <w:rsid w:val="000D6E70"/>
    <w:rsid w:val="000E136C"/>
    <w:rsid w:val="000E1B84"/>
    <w:rsid w:val="000E208A"/>
    <w:rsid w:val="000E357F"/>
    <w:rsid w:val="000E4520"/>
    <w:rsid w:val="000E4AE8"/>
    <w:rsid w:val="000E65CE"/>
    <w:rsid w:val="000E761D"/>
    <w:rsid w:val="000F03B7"/>
    <w:rsid w:val="000F3748"/>
    <w:rsid w:val="000F4A34"/>
    <w:rsid w:val="000F4C83"/>
    <w:rsid w:val="000F5B68"/>
    <w:rsid w:val="000F5DD9"/>
    <w:rsid w:val="000F7311"/>
    <w:rsid w:val="000F799F"/>
    <w:rsid w:val="00101940"/>
    <w:rsid w:val="0010288B"/>
    <w:rsid w:val="00103DE2"/>
    <w:rsid w:val="00104DB1"/>
    <w:rsid w:val="00111B25"/>
    <w:rsid w:val="00113C15"/>
    <w:rsid w:val="00113D2F"/>
    <w:rsid w:val="00113D7A"/>
    <w:rsid w:val="00114355"/>
    <w:rsid w:val="001147EC"/>
    <w:rsid w:val="00116114"/>
    <w:rsid w:val="001162C4"/>
    <w:rsid w:val="00117D7C"/>
    <w:rsid w:val="00121262"/>
    <w:rsid w:val="00122EBD"/>
    <w:rsid w:val="00123069"/>
    <w:rsid w:val="00124256"/>
    <w:rsid w:val="00125F0F"/>
    <w:rsid w:val="001301AF"/>
    <w:rsid w:val="00130F15"/>
    <w:rsid w:val="00131610"/>
    <w:rsid w:val="0013219D"/>
    <w:rsid w:val="0013241A"/>
    <w:rsid w:val="001343EA"/>
    <w:rsid w:val="00135A62"/>
    <w:rsid w:val="00135B7D"/>
    <w:rsid w:val="00137DE0"/>
    <w:rsid w:val="0014070F"/>
    <w:rsid w:val="00141812"/>
    <w:rsid w:val="00150E2E"/>
    <w:rsid w:val="00151CC6"/>
    <w:rsid w:val="001522AE"/>
    <w:rsid w:val="001525E6"/>
    <w:rsid w:val="0015281B"/>
    <w:rsid w:val="001536B2"/>
    <w:rsid w:val="00153778"/>
    <w:rsid w:val="001547FC"/>
    <w:rsid w:val="00155065"/>
    <w:rsid w:val="0015594E"/>
    <w:rsid w:val="00160EF1"/>
    <w:rsid w:val="00162CC9"/>
    <w:rsid w:val="001650A6"/>
    <w:rsid w:val="001671E4"/>
    <w:rsid w:val="001674B2"/>
    <w:rsid w:val="00167BE8"/>
    <w:rsid w:val="00172F29"/>
    <w:rsid w:val="001730AD"/>
    <w:rsid w:val="00176C52"/>
    <w:rsid w:val="00177171"/>
    <w:rsid w:val="001813C4"/>
    <w:rsid w:val="00182A5A"/>
    <w:rsid w:val="00183666"/>
    <w:rsid w:val="00184D00"/>
    <w:rsid w:val="00186C92"/>
    <w:rsid w:val="00187860"/>
    <w:rsid w:val="001903E2"/>
    <w:rsid w:val="00193488"/>
    <w:rsid w:val="00193638"/>
    <w:rsid w:val="00194958"/>
    <w:rsid w:val="00195993"/>
    <w:rsid w:val="001A0350"/>
    <w:rsid w:val="001A134B"/>
    <w:rsid w:val="001A1A21"/>
    <w:rsid w:val="001A38A5"/>
    <w:rsid w:val="001A50DC"/>
    <w:rsid w:val="001A556A"/>
    <w:rsid w:val="001A5F31"/>
    <w:rsid w:val="001A6355"/>
    <w:rsid w:val="001A71CD"/>
    <w:rsid w:val="001A72B9"/>
    <w:rsid w:val="001B43E8"/>
    <w:rsid w:val="001B5A8F"/>
    <w:rsid w:val="001B624F"/>
    <w:rsid w:val="001B626E"/>
    <w:rsid w:val="001B7CCA"/>
    <w:rsid w:val="001C1249"/>
    <w:rsid w:val="001C1A0C"/>
    <w:rsid w:val="001C2515"/>
    <w:rsid w:val="001C2C85"/>
    <w:rsid w:val="001C4794"/>
    <w:rsid w:val="001C62A8"/>
    <w:rsid w:val="001C72BE"/>
    <w:rsid w:val="001D0DCB"/>
    <w:rsid w:val="001D35C8"/>
    <w:rsid w:val="001D39D4"/>
    <w:rsid w:val="001D4676"/>
    <w:rsid w:val="001D46BC"/>
    <w:rsid w:val="001D49B4"/>
    <w:rsid w:val="001D4C62"/>
    <w:rsid w:val="001D5618"/>
    <w:rsid w:val="001D591C"/>
    <w:rsid w:val="001D6295"/>
    <w:rsid w:val="001D72A2"/>
    <w:rsid w:val="001D7A77"/>
    <w:rsid w:val="001E1F26"/>
    <w:rsid w:val="001E3EA0"/>
    <w:rsid w:val="001E4224"/>
    <w:rsid w:val="001E6A95"/>
    <w:rsid w:val="001E78CA"/>
    <w:rsid w:val="001E7BCB"/>
    <w:rsid w:val="001F00A5"/>
    <w:rsid w:val="001F0AC4"/>
    <w:rsid w:val="001F0E49"/>
    <w:rsid w:val="001F2DFD"/>
    <w:rsid w:val="001F31CB"/>
    <w:rsid w:val="001F41C6"/>
    <w:rsid w:val="001F464F"/>
    <w:rsid w:val="001F48F0"/>
    <w:rsid w:val="001F4FCC"/>
    <w:rsid w:val="001F62B6"/>
    <w:rsid w:val="001F6549"/>
    <w:rsid w:val="001F69DB"/>
    <w:rsid w:val="00200772"/>
    <w:rsid w:val="00202017"/>
    <w:rsid w:val="002032C9"/>
    <w:rsid w:val="002036C2"/>
    <w:rsid w:val="00204394"/>
    <w:rsid w:val="00205A92"/>
    <w:rsid w:val="00206F4A"/>
    <w:rsid w:val="00207D47"/>
    <w:rsid w:val="00211160"/>
    <w:rsid w:val="00211170"/>
    <w:rsid w:val="002126DF"/>
    <w:rsid w:val="00213A72"/>
    <w:rsid w:val="0021479D"/>
    <w:rsid w:val="00214CBB"/>
    <w:rsid w:val="00214E83"/>
    <w:rsid w:val="00214EE6"/>
    <w:rsid w:val="00215E24"/>
    <w:rsid w:val="00216079"/>
    <w:rsid w:val="0021681E"/>
    <w:rsid w:val="00217FB4"/>
    <w:rsid w:val="002212D8"/>
    <w:rsid w:val="002223F3"/>
    <w:rsid w:val="00223C6D"/>
    <w:rsid w:val="00223FD3"/>
    <w:rsid w:val="002250E2"/>
    <w:rsid w:val="00225995"/>
    <w:rsid w:val="00225E20"/>
    <w:rsid w:val="00225F08"/>
    <w:rsid w:val="002260E3"/>
    <w:rsid w:val="00226713"/>
    <w:rsid w:val="00230107"/>
    <w:rsid w:val="0023119D"/>
    <w:rsid w:val="002317AD"/>
    <w:rsid w:val="00231BFA"/>
    <w:rsid w:val="00231F92"/>
    <w:rsid w:val="0023243C"/>
    <w:rsid w:val="002324C1"/>
    <w:rsid w:val="00232B0F"/>
    <w:rsid w:val="00232E02"/>
    <w:rsid w:val="00232FCD"/>
    <w:rsid w:val="00233527"/>
    <w:rsid w:val="002344E9"/>
    <w:rsid w:val="00235960"/>
    <w:rsid w:val="00236A66"/>
    <w:rsid w:val="00237537"/>
    <w:rsid w:val="00237760"/>
    <w:rsid w:val="00237E8D"/>
    <w:rsid w:val="00237F76"/>
    <w:rsid w:val="00240B38"/>
    <w:rsid w:val="0024227B"/>
    <w:rsid w:val="00242CAB"/>
    <w:rsid w:val="0024382C"/>
    <w:rsid w:val="00245EC8"/>
    <w:rsid w:val="00251250"/>
    <w:rsid w:val="002521D4"/>
    <w:rsid w:val="00252547"/>
    <w:rsid w:val="002526A8"/>
    <w:rsid w:val="0025479D"/>
    <w:rsid w:val="00255001"/>
    <w:rsid w:val="00255F88"/>
    <w:rsid w:val="00257458"/>
    <w:rsid w:val="00260E9F"/>
    <w:rsid w:val="0026157B"/>
    <w:rsid w:val="00262314"/>
    <w:rsid w:val="0026240D"/>
    <w:rsid w:val="0026259A"/>
    <w:rsid w:val="00263DEE"/>
    <w:rsid w:val="0026400D"/>
    <w:rsid w:val="00264E99"/>
    <w:rsid w:val="00265667"/>
    <w:rsid w:val="002660CC"/>
    <w:rsid w:val="00271147"/>
    <w:rsid w:val="00272821"/>
    <w:rsid w:val="00273A1E"/>
    <w:rsid w:val="00273CBC"/>
    <w:rsid w:val="00274D65"/>
    <w:rsid w:val="00274F32"/>
    <w:rsid w:val="0027647C"/>
    <w:rsid w:val="00276D50"/>
    <w:rsid w:val="00280056"/>
    <w:rsid w:val="0028132C"/>
    <w:rsid w:val="00281E8F"/>
    <w:rsid w:val="00282CF3"/>
    <w:rsid w:val="00282E3F"/>
    <w:rsid w:val="00283DA7"/>
    <w:rsid w:val="0028712A"/>
    <w:rsid w:val="002875D3"/>
    <w:rsid w:val="00290E4B"/>
    <w:rsid w:val="00291774"/>
    <w:rsid w:val="00292AF6"/>
    <w:rsid w:val="00293754"/>
    <w:rsid w:val="0029427E"/>
    <w:rsid w:val="00294C96"/>
    <w:rsid w:val="00294ED3"/>
    <w:rsid w:val="00296166"/>
    <w:rsid w:val="00296C85"/>
    <w:rsid w:val="00296CCE"/>
    <w:rsid w:val="00297CC1"/>
    <w:rsid w:val="002A0387"/>
    <w:rsid w:val="002A04DA"/>
    <w:rsid w:val="002A50CC"/>
    <w:rsid w:val="002A5DAD"/>
    <w:rsid w:val="002A5F33"/>
    <w:rsid w:val="002A797F"/>
    <w:rsid w:val="002B124C"/>
    <w:rsid w:val="002B1409"/>
    <w:rsid w:val="002B31A5"/>
    <w:rsid w:val="002B3B93"/>
    <w:rsid w:val="002B3CFC"/>
    <w:rsid w:val="002B43C8"/>
    <w:rsid w:val="002B523D"/>
    <w:rsid w:val="002B60ED"/>
    <w:rsid w:val="002B7397"/>
    <w:rsid w:val="002B79BE"/>
    <w:rsid w:val="002C04EB"/>
    <w:rsid w:val="002C0D38"/>
    <w:rsid w:val="002C1413"/>
    <w:rsid w:val="002C1C95"/>
    <w:rsid w:val="002C2BE1"/>
    <w:rsid w:val="002C308D"/>
    <w:rsid w:val="002C32A5"/>
    <w:rsid w:val="002C48DD"/>
    <w:rsid w:val="002C4A16"/>
    <w:rsid w:val="002C4C5B"/>
    <w:rsid w:val="002C4E6C"/>
    <w:rsid w:val="002C50A3"/>
    <w:rsid w:val="002C64A5"/>
    <w:rsid w:val="002C6740"/>
    <w:rsid w:val="002D0AF3"/>
    <w:rsid w:val="002D0E70"/>
    <w:rsid w:val="002D21DF"/>
    <w:rsid w:val="002D2C0A"/>
    <w:rsid w:val="002D3AB0"/>
    <w:rsid w:val="002D403F"/>
    <w:rsid w:val="002D48F9"/>
    <w:rsid w:val="002D6268"/>
    <w:rsid w:val="002D67C4"/>
    <w:rsid w:val="002E0F52"/>
    <w:rsid w:val="002E1AAE"/>
    <w:rsid w:val="002E2C8B"/>
    <w:rsid w:val="002E36F7"/>
    <w:rsid w:val="002E447F"/>
    <w:rsid w:val="002E6178"/>
    <w:rsid w:val="002E64D3"/>
    <w:rsid w:val="002E6627"/>
    <w:rsid w:val="002E7441"/>
    <w:rsid w:val="002F25A1"/>
    <w:rsid w:val="002F3DA7"/>
    <w:rsid w:val="002F409A"/>
    <w:rsid w:val="002F433F"/>
    <w:rsid w:val="002F7AE3"/>
    <w:rsid w:val="002F7D3F"/>
    <w:rsid w:val="003003D5"/>
    <w:rsid w:val="003013A5"/>
    <w:rsid w:val="003015E4"/>
    <w:rsid w:val="00302497"/>
    <w:rsid w:val="0030358E"/>
    <w:rsid w:val="00304D69"/>
    <w:rsid w:val="003061D5"/>
    <w:rsid w:val="00306AF0"/>
    <w:rsid w:val="00307B9B"/>
    <w:rsid w:val="00307C70"/>
    <w:rsid w:val="00310427"/>
    <w:rsid w:val="00311800"/>
    <w:rsid w:val="003123A3"/>
    <w:rsid w:val="00312D48"/>
    <w:rsid w:val="00313795"/>
    <w:rsid w:val="00314483"/>
    <w:rsid w:val="00315C32"/>
    <w:rsid w:val="0031759A"/>
    <w:rsid w:val="0032061D"/>
    <w:rsid w:val="00321384"/>
    <w:rsid w:val="00321C5F"/>
    <w:rsid w:val="00323F0B"/>
    <w:rsid w:val="003254E5"/>
    <w:rsid w:val="003266BA"/>
    <w:rsid w:val="003305F6"/>
    <w:rsid w:val="00330BC4"/>
    <w:rsid w:val="003312F4"/>
    <w:rsid w:val="00331DA9"/>
    <w:rsid w:val="00332846"/>
    <w:rsid w:val="00332B29"/>
    <w:rsid w:val="00332FB3"/>
    <w:rsid w:val="0033353B"/>
    <w:rsid w:val="00333EFD"/>
    <w:rsid w:val="0033533A"/>
    <w:rsid w:val="00336C4F"/>
    <w:rsid w:val="00337755"/>
    <w:rsid w:val="003411D1"/>
    <w:rsid w:val="00342149"/>
    <w:rsid w:val="00342768"/>
    <w:rsid w:val="00342A34"/>
    <w:rsid w:val="003431EB"/>
    <w:rsid w:val="003435E1"/>
    <w:rsid w:val="003446CC"/>
    <w:rsid w:val="00344837"/>
    <w:rsid w:val="003465B7"/>
    <w:rsid w:val="00346AB0"/>
    <w:rsid w:val="00347115"/>
    <w:rsid w:val="00347C1D"/>
    <w:rsid w:val="00350079"/>
    <w:rsid w:val="0035179D"/>
    <w:rsid w:val="00352730"/>
    <w:rsid w:val="00354C46"/>
    <w:rsid w:val="003554F3"/>
    <w:rsid w:val="003575AF"/>
    <w:rsid w:val="0035790D"/>
    <w:rsid w:val="00357B12"/>
    <w:rsid w:val="00360FD6"/>
    <w:rsid w:val="0036163E"/>
    <w:rsid w:val="003616FC"/>
    <w:rsid w:val="00362CE1"/>
    <w:rsid w:val="003652D8"/>
    <w:rsid w:val="00365BC5"/>
    <w:rsid w:val="003663AC"/>
    <w:rsid w:val="0036676A"/>
    <w:rsid w:val="00370DEA"/>
    <w:rsid w:val="00371CED"/>
    <w:rsid w:val="0037353A"/>
    <w:rsid w:val="003738A1"/>
    <w:rsid w:val="00374F33"/>
    <w:rsid w:val="00375514"/>
    <w:rsid w:val="0037663C"/>
    <w:rsid w:val="0037714C"/>
    <w:rsid w:val="00380227"/>
    <w:rsid w:val="00380EC9"/>
    <w:rsid w:val="00381F40"/>
    <w:rsid w:val="0038217B"/>
    <w:rsid w:val="00384306"/>
    <w:rsid w:val="00384E11"/>
    <w:rsid w:val="00385E25"/>
    <w:rsid w:val="00390041"/>
    <w:rsid w:val="00391263"/>
    <w:rsid w:val="00392B12"/>
    <w:rsid w:val="00392E22"/>
    <w:rsid w:val="003940D8"/>
    <w:rsid w:val="00397036"/>
    <w:rsid w:val="003971B9"/>
    <w:rsid w:val="003974D6"/>
    <w:rsid w:val="003A02B2"/>
    <w:rsid w:val="003A1ACE"/>
    <w:rsid w:val="003A1F5F"/>
    <w:rsid w:val="003A44F6"/>
    <w:rsid w:val="003A59DE"/>
    <w:rsid w:val="003A69EB"/>
    <w:rsid w:val="003A7093"/>
    <w:rsid w:val="003A73B2"/>
    <w:rsid w:val="003B02E3"/>
    <w:rsid w:val="003B0453"/>
    <w:rsid w:val="003B0EF6"/>
    <w:rsid w:val="003B151B"/>
    <w:rsid w:val="003B214B"/>
    <w:rsid w:val="003B47A6"/>
    <w:rsid w:val="003B4829"/>
    <w:rsid w:val="003B57DC"/>
    <w:rsid w:val="003B5FA8"/>
    <w:rsid w:val="003B7657"/>
    <w:rsid w:val="003C0C66"/>
    <w:rsid w:val="003C0CA7"/>
    <w:rsid w:val="003C0E06"/>
    <w:rsid w:val="003C20E1"/>
    <w:rsid w:val="003C320C"/>
    <w:rsid w:val="003C5D10"/>
    <w:rsid w:val="003C6982"/>
    <w:rsid w:val="003C776E"/>
    <w:rsid w:val="003C782B"/>
    <w:rsid w:val="003D0303"/>
    <w:rsid w:val="003D0F1C"/>
    <w:rsid w:val="003D1415"/>
    <w:rsid w:val="003D2C9D"/>
    <w:rsid w:val="003D390E"/>
    <w:rsid w:val="003D3C3D"/>
    <w:rsid w:val="003D61C5"/>
    <w:rsid w:val="003D6A9F"/>
    <w:rsid w:val="003D6C3C"/>
    <w:rsid w:val="003D6E0D"/>
    <w:rsid w:val="003E088D"/>
    <w:rsid w:val="003E09EB"/>
    <w:rsid w:val="003E0ECC"/>
    <w:rsid w:val="003E0F0D"/>
    <w:rsid w:val="003E2BA1"/>
    <w:rsid w:val="003E402B"/>
    <w:rsid w:val="003E4416"/>
    <w:rsid w:val="003E5001"/>
    <w:rsid w:val="003E514A"/>
    <w:rsid w:val="003E6C5D"/>
    <w:rsid w:val="003E6F4D"/>
    <w:rsid w:val="003E72F5"/>
    <w:rsid w:val="003E7354"/>
    <w:rsid w:val="003E7FE3"/>
    <w:rsid w:val="003F48E3"/>
    <w:rsid w:val="003F7E50"/>
    <w:rsid w:val="004034AE"/>
    <w:rsid w:val="00405142"/>
    <w:rsid w:val="004063BE"/>
    <w:rsid w:val="00406A88"/>
    <w:rsid w:val="0040797A"/>
    <w:rsid w:val="00410907"/>
    <w:rsid w:val="00410A9D"/>
    <w:rsid w:val="0041327C"/>
    <w:rsid w:val="004139E0"/>
    <w:rsid w:val="00413EBF"/>
    <w:rsid w:val="00414C96"/>
    <w:rsid w:val="00414E52"/>
    <w:rsid w:val="00416955"/>
    <w:rsid w:val="00417256"/>
    <w:rsid w:val="00417A3A"/>
    <w:rsid w:val="00421D6F"/>
    <w:rsid w:val="00423E45"/>
    <w:rsid w:val="00425B63"/>
    <w:rsid w:val="004265A9"/>
    <w:rsid w:val="004312D0"/>
    <w:rsid w:val="0043173D"/>
    <w:rsid w:val="00431A3F"/>
    <w:rsid w:val="00433026"/>
    <w:rsid w:val="00433CE2"/>
    <w:rsid w:val="00434221"/>
    <w:rsid w:val="00434376"/>
    <w:rsid w:val="004359E3"/>
    <w:rsid w:val="00435C35"/>
    <w:rsid w:val="0043604F"/>
    <w:rsid w:val="00436DEF"/>
    <w:rsid w:val="00436E84"/>
    <w:rsid w:val="0043731C"/>
    <w:rsid w:val="00437B0E"/>
    <w:rsid w:val="004416B0"/>
    <w:rsid w:val="00442D6D"/>
    <w:rsid w:val="00445731"/>
    <w:rsid w:val="004458A2"/>
    <w:rsid w:val="00445C8B"/>
    <w:rsid w:val="00446A75"/>
    <w:rsid w:val="004475E5"/>
    <w:rsid w:val="00447EBC"/>
    <w:rsid w:val="00450125"/>
    <w:rsid w:val="00452455"/>
    <w:rsid w:val="00453EAF"/>
    <w:rsid w:val="0045423F"/>
    <w:rsid w:val="00455302"/>
    <w:rsid w:val="00456461"/>
    <w:rsid w:val="00456D26"/>
    <w:rsid w:val="00456F16"/>
    <w:rsid w:val="0045716C"/>
    <w:rsid w:val="004609EA"/>
    <w:rsid w:val="00463C99"/>
    <w:rsid w:val="00464152"/>
    <w:rsid w:val="00464E73"/>
    <w:rsid w:val="00466739"/>
    <w:rsid w:val="00467E62"/>
    <w:rsid w:val="00471044"/>
    <w:rsid w:val="0047162A"/>
    <w:rsid w:val="0047273E"/>
    <w:rsid w:val="00473817"/>
    <w:rsid w:val="00475288"/>
    <w:rsid w:val="004760C3"/>
    <w:rsid w:val="00477758"/>
    <w:rsid w:val="00477BF4"/>
    <w:rsid w:val="0048059C"/>
    <w:rsid w:val="00483D94"/>
    <w:rsid w:val="00485567"/>
    <w:rsid w:val="00485EF8"/>
    <w:rsid w:val="00490A35"/>
    <w:rsid w:val="00490AD0"/>
    <w:rsid w:val="00491D9F"/>
    <w:rsid w:val="004924B1"/>
    <w:rsid w:val="004937CD"/>
    <w:rsid w:val="00493A6A"/>
    <w:rsid w:val="00494013"/>
    <w:rsid w:val="00494709"/>
    <w:rsid w:val="0049592A"/>
    <w:rsid w:val="00495C1A"/>
    <w:rsid w:val="00495C2D"/>
    <w:rsid w:val="00497919"/>
    <w:rsid w:val="004A09D1"/>
    <w:rsid w:val="004A09FC"/>
    <w:rsid w:val="004A1ED9"/>
    <w:rsid w:val="004A373D"/>
    <w:rsid w:val="004A3FBA"/>
    <w:rsid w:val="004A4AAB"/>
    <w:rsid w:val="004A50FA"/>
    <w:rsid w:val="004A5E69"/>
    <w:rsid w:val="004A5F13"/>
    <w:rsid w:val="004A605C"/>
    <w:rsid w:val="004A6128"/>
    <w:rsid w:val="004A763C"/>
    <w:rsid w:val="004B2897"/>
    <w:rsid w:val="004B3178"/>
    <w:rsid w:val="004B31AD"/>
    <w:rsid w:val="004B326E"/>
    <w:rsid w:val="004B32E4"/>
    <w:rsid w:val="004B518A"/>
    <w:rsid w:val="004B6A86"/>
    <w:rsid w:val="004B6E26"/>
    <w:rsid w:val="004B7E22"/>
    <w:rsid w:val="004C17EC"/>
    <w:rsid w:val="004C38DB"/>
    <w:rsid w:val="004C792D"/>
    <w:rsid w:val="004C7D6D"/>
    <w:rsid w:val="004D00A8"/>
    <w:rsid w:val="004D1672"/>
    <w:rsid w:val="004D24B5"/>
    <w:rsid w:val="004D4171"/>
    <w:rsid w:val="004D578A"/>
    <w:rsid w:val="004D57F8"/>
    <w:rsid w:val="004D7C3F"/>
    <w:rsid w:val="004E0469"/>
    <w:rsid w:val="004E2B39"/>
    <w:rsid w:val="004E2DB8"/>
    <w:rsid w:val="004E6E90"/>
    <w:rsid w:val="004E7227"/>
    <w:rsid w:val="004E7CCE"/>
    <w:rsid w:val="004F0504"/>
    <w:rsid w:val="004F0561"/>
    <w:rsid w:val="004F0E1C"/>
    <w:rsid w:val="004F2698"/>
    <w:rsid w:val="004F2E28"/>
    <w:rsid w:val="004F3AEE"/>
    <w:rsid w:val="004F40EE"/>
    <w:rsid w:val="004F42DA"/>
    <w:rsid w:val="004F4B2D"/>
    <w:rsid w:val="004F515B"/>
    <w:rsid w:val="004F54A7"/>
    <w:rsid w:val="004F7FDB"/>
    <w:rsid w:val="00500E5D"/>
    <w:rsid w:val="00501A5E"/>
    <w:rsid w:val="00502607"/>
    <w:rsid w:val="005027C8"/>
    <w:rsid w:val="00503B03"/>
    <w:rsid w:val="00503CBD"/>
    <w:rsid w:val="00503ED4"/>
    <w:rsid w:val="005041F4"/>
    <w:rsid w:val="00504C06"/>
    <w:rsid w:val="00505FF7"/>
    <w:rsid w:val="00507341"/>
    <w:rsid w:val="0050746F"/>
    <w:rsid w:val="00511A26"/>
    <w:rsid w:val="00511B99"/>
    <w:rsid w:val="00511BEE"/>
    <w:rsid w:val="0051259C"/>
    <w:rsid w:val="00513F46"/>
    <w:rsid w:val="00515182"/>
    <w:rsid w:val="00517672"/>
    <w:rsid w:val="00517F9D"/>
    <w:rsid w:val="00522339"/>
    <w:rsid w:val="00522BBE"/>
    <w:rsid w:val="0052409C"/>
    <w:rsid w:val="00525794"/>
    <w:rsid w:val="0052592A"/>
    <w:rsid w:val="00525E28"/>
    <w:rsid w:val="0053114D"/>
    <w:rsid w:val="00531A82"/>
    <w:rsid w:val="00531B27"/>
    <w:rsid w:val="00531C46"/>
    <w:rsid w:val="005327C6"/>
    <w:rsid w:val="0053357E"/>
    <w:rsid w:val="005339E3"/>
    <w:rsid w:val="0053533F"/>
    <w:rsid w:val="005361BE"/>
    <w:rsid w:val="00537483"/>
    <w:rsid w:val="00537673"/>
    <w:rsid w:val="0054112E"/>
    <w:rsid w:val="005416F7"/>
    <w:rsid w:val="00543F82"/>
    <w:rsid w:val="00544219"/>
    <w:rsid w:val="00544396"/>
    <w:rsid w:val="005509EF"/>
    <w:rsid w:val="00550CB0"/>
    <w:rsid w:val="005531C0"/>
    <w:rsid w:val="00553D80"/>
    <w:rsid w:val="00554D99"/>
    <w:rsid w:val="00554DC9"/>
    <w:rsid w:val="00555C70"/>
    <w:rsid w:val="00555E56"/>
    <w:rsid w:val="00556889"/>
    <w:rsid w:val="00556F08"/>
    <w:rsid w:val="00560012"/>
    <w:rsid w:val="0056049D"/>
    <w:rsid w:val="005617D5"/>
    <w:rsid w:val="005629AC"/>
    <w:rsid w:val="005630E4"/>
    <w:rsid w:val="005642FF"/>
    <w:rsid w:val="005646B3"/>
    <w:rsid w:val="0056723C"/>
    <w:rsid w:val="0057004C"/>
    <w:rsid w:val="00570B58"/>
    <w:rsid w:val="005710A4"/>
    <w:rsid w:val="0057174D"/>
    <w:rsid w:val="00571E9F"/>
    <w:rsid w:val="005729B5"/>
    <w:rsid w:val="005733D4"/>
    <w:rsid w:val="00574E61"/>
    <w:rsid w:val="0057517F"/>
    <w:rsid w:val="00576155"/>
    <w:rsid w:val="005765E9"/>
    <w:rsid w:val="00576A20"/>
    <w:rsid w:val="00576D5A"/>
    <w:rsid w:val="0057736A"/>
    <w:rsid w:val="00580625"/>
    <w:rsid w:val="0058226E"/>
    <w:rsid w:val="00582A81"/>
    <w:rsid w:val="005848E6"/>
    <w:rsid w:val="005848F8"/>
    <w:rsid w:val="00585704"/>
    <w:rsid w:val="00587373"/>
    <w:rsid w:val="00587617"/>
    <w:rsid w:val="005903E2"/>
    <w:rsid w:val="005911BE"/>
    <w:rsid w:val="00591677"/>
    <w:rsid w:val="0059311E"/>
    <w:rsid w:val="005932F1"/>
    <w:rsid w:val="005944D7"/>
    <w:rsid w:val="00595F73"/>
    <w:rsid w:val="0059664F"/>
    <w:rsid w:val="005975A1"/>
    <w:rsid w:val="005A041E"/>
    <w:rsid w:val="005A0D94"/>
    <w:rsid w:val="005A205C"/>
    <w:rsid w:val="005A378C"/>
    <w:rsid w:val="005B0744"/>
    <w:rsid w:val="005B38E1"/>
    <w:rsid w:val="005B4FCA"/>
    <w:rsid w:val="005B63A0"/>
    <w:rsid w:val="005C0745"/>
    <w:rsid w:val="005C0868"/>
    <w:rsid w:val="005C09BA"/>
    <w:rsid w:val="005C1184"/>
    <w:rsid w:val="005C1361"/>
    <w:rsid w:val="005C2846"/>
    <w:rsid w:val="005C3DA8"/>
    <w:rsid w:val="005C3F71"/>
    <w:rsid w:val="005C473A"/>
    <w:rsid w:val="005C4828"/>
    <w:rsid w:val="005C4A93"/>
    <w:rsid w:val="005C51B7"/>
    <w:rsid w:val="005C5334"/>
    <w:rsid w:val="005C639A"/>
    <w:rsid w:val="005C77A6"/>
    <w:rsid w:val="005D0361"/>
    <w:rsid w:val="005D052E"/>
    <w:rsid w:val="005D0F93"/>
    <w:rsid w:val="005D1496"/>
    <w:rsid w:val="005D1A14"/>
    <w:rsid w:val="005D4894"/>
    <w:rsid w:val="005D6663"/>
    <w:rsid w:val="005D790F"/>
    <w:rsid w:val="005E0264"/>
    <w:rsid w:val="005E04F1"/>
    <w:rsid w:val="005E0C7D"/>
    <w:rsid w:val="005E0D31"/>
    <w:rsid w:val="005E23BF"/>
    <w:rsid w:val="005E2FCA"/>
    <w:rsid w:val="005E5329"/>
    <w:rsid w:val="005E65F0"/>
    <w:rsid w:val="005E6E1A"/>
    <w:rsid w:val="005E6E8D"/>
    <w:rsid w:val="005E7B6B"/>
    <w:rsid w:val="005E7CCA"/>
    <w:rsid w:val="005F036C"/>
    <w:rsid w:val="005F068F"/>
    <w:rsid w:val="005F0BD5"/>
    <w:rsid w:val="005F1BD8"/>
    <w:rsid w:val="005F3A0E"/>
    <w:rsid w:val="005F400A"/>
    <w:rsid w:val="005F40FB"/>
    <w:rsid w:val="005F6179"/>
    <w:rsid w:val="006007A5"/>
    <w:rsid w:val="006010BD"/>
    <w:rsid w:val="00603A45"/>
    <w:rsid w:val="00603B2A"/>
    <w:rsid w:val="00604699"/>
    <w:rsid w:val="00604A17"/>
    <w:rsid w:val="00604FA2"/>
    <w:rsid w:val="00606FDB"/>
    <w:rsid w:val="00607B4C"/>
    <w:rsid w:val="00611B8A"/>
    <w:rsid w:val="00612958"/>
    <w:rsid w:val="00613CFC"/>
    <w:rsid w:val="00613F9F"/>
    <w:rsid w:val="00615332"/>
    <w:rsid w:val="00615F83"/>
    <w:rsid w:val="006173D0"/>
    <w:rsid w:val="00620735"/>
    <w:rsid w:val="0062177D"/>
    <w:rsid w:val="006223F1"/>
    <w:rsid w:val="00623495"/>
    <w:rsid w:val="00623776"/>
    <w:rsid w:val="00623962"/>
    <w:rsid w:val="00623F5B"/>
    <w:rsid w:val="0062581E"/>
    <w:rsid w:val="00626753"/>
    <w:rsid w:val="00627F23"/>
    <w:rsid w:val="00633A6D"/>
    <w:rsid w:val="00634092"/>
    <w:rsid w:val="006349B3"/>
    <w:rsid w:val="00634B7E"/>
    <w:rsid w:val="00636E76"/>
    <w:rsid w:val="006370FB"/>
    <w:rsid w:val="00637278"/>
    <w:rsid w:val="00640221"/>
    <w:rsid w:val="00640E02"/>
    <w:rsid w:val="0064216C"/>
    <w:rsid w:val="00642DBE"/>
    <w:rsid w:val="00643899"/>
    <w:rsid w:val="00643CEB"/>
    <w:rsid w:val="00644576"/>
    <w:rsid w:val="00644A5D"/>
    <w:rsid w:val="00644D44"/>
    <w:rsid w:val="00644FEC"/>
    <w:rsid w:val="00646148"/>
    <w:rsid w:val="0064712D"/>
    <w:rsid w:val="006504B4"/>
    <w:rsid w:val="006508B5"/>
    <w:rsid w:val="0065187E"/>
    <w:rsid w:val="006523D3"/>
    <w:rsid w:val="00652B72"/>
    <w:rsid w:val="0065469C"/>
    <w:rsid w:val="00654907"/>
    <w:rsid w:val="00657200"/>
    <w:rsid w:val="0065748B"/>
    <w:rsid w:val="006576D9"/>
    <w:rsid w:val="00661092"/>
    <w:rsid w:val="00661149"/>
    <w:rsid w:val="00661B1F"/>
    <w:rsid w:val="00662B34"/>
    <w:rsid w:val="00666AA3"/>
    <w:rsid w:val="006674D8"/>
    <w:rsid w:val="006727B9"/>
    <w:rsid w:val="006738FE"/>
    <w:rsid w:val="006740A4"/>
    <w:rsid w:val="00676702"/>
    <w:rsid w:val="00677422"/>
    <w:rsid w:val="00677FD8"/>
    <w:rsid w:val="00681312"/>
    <w:rsid w:val="006825E2"/>
    <w:rsid w:val="00683206"/>
    <w:rsid w:val="00683DB1"/>
    <w:rsid w:val="006845F7"/>
    <w:rsid w:val="006926C6"/>
    <w:rsid w:val="00692D5F"/>
    <w:rsid w:val="00692E3C"/>
    <w:rsid w:val="006931FF"/>
    <w:rsid w:val="00693561"/>
    <w:rsid w:val="006939EC"/>
    <w:rsid w:val="00694413"/>
    <w:rsid w:val="00695EB0"/>
    <w:rsid w:val="006968C1"/>
    <w:rsid w:val="0069763E"/>
    <w:rsid w:val="006A03B6"/>
    <w:rsid w:val="006A0704"/>
    <w:rsid w:val="006A2190"/>
    <w:rsid w:val="006A2492"/>
    <w:rsid w:val="006A30DE"/>
    <w:rsid w:val="006A3252"/>
    <w:rsid w:val="006A3CFF"/>
    <w:rsid w:val="006A3DCE"/>
    <w:rsid w:val="006A50CC"/>
    <w:rsid w:val="006A5183"/>
    <w:rsid w:val="006A57DC"/>
    <w:rsid w:val="006A5ED3"/>
    <w:rsid w:val="006B5893"/>
    <w:rsid w:val="006B6971"/>
    <w:rsid w:val="006B7563"/>
    <w:rsid w:val="006B7EE5"/>
    <w:rsid w:val="006C06B7"/>
    <w:rsid w:val="006C1239"/>
    <w:rsid w:val="006C12A7"/>
    <w:rsid w:val="006C1D06"/>
    <w:rsid w:val="006C1DBF"/>
    <w:rsid w:val="006C2A87"/>
    <w:rsid w:val="006C3C39"/>
    <w:rsid w:val="006C689F"/>
    <w:rsid w:val="006C7F47"/>
    <w:rsid w:val="006D04D8"/>
    <w:rsid w:val="006D1D7D"/>
    <w:rsid w:val="006D20FC"/>
    <w:rsid w:val="006D3E2F"/>
    <w:rsid w:val="006D51A3"/>
    <w:rsid w:val="006D5950"/>
    <w:rsid w:val="006D6791"/>
    <w:rsid w:val="006D6B18"/>
    <w:rsid w:val="006E0B5A"/>
    <w:rsid w:val="006E2D22"/>
    <w:rsid w:val="006E309F"/>
    <w:rsid w:val="006E3476"/>
    <w:rsid w:val="006E4211"/>
    <w:rsid w:val="006E448B"/>
    <w:rsid w:val="006E7AB2"/>
    <w:rsid w:val="006E7DC6"/>
    <w:rsid w:val="006F0280"/>
    <w:rsid w:val="006F3322"/>
    <w:rsid w:val="006F49A8"/>
    <w:rsid w:val="006F5348"/>
    <w:rsid w:val="006F6AAC"/>
    <w:rsid w:val="006F6CBE"/>
    <w:rsid w:val="006F7121"/>
    <w:rsid w:val="007004C6"/>
    <w:rsid w:val="0070071C"/>
    <w:rsid w:val="00700B37"/>
    <w:rsid w:val="00702994"/>
    <w:rsid w:val="00703532"/>
    <w:rsid w:val="00703634"/>
    <w:rsid w:val="0070489B"/>
    <w:rsid w:val="007067C3"/>
    <w:rsid w:val="007110E3"/>
    <w:rsid w:val="00711986"/>
    <w:rsid w:val="00714687"/>
    <w:rsid w:val="007154C7"/>
    <w:rsid w:val="00716445"/>
    <w:rsid w:val="00717E74"/>
    <w:rsid w:val="00720DDA"/>
    <w:rsid w:val="00722578"/>
    <w:rsid w:val="00722BCA"/>
    <w:rsid w:val="00722C45"/>
    <w:rsid w:val="0072373C"/>
    <w:rsid w:val="00723D87"/>
    <w:rsid w:val="00726E68"/>
    <w:rsid w:val="0072739E"/>
    <w:rsid w:val="0073009C"/>
    <w:rsid w:val="00732334"/>
    <w:rsid w:val="00734CFE"/>
    <w:rsid w:val="007359C2"/>
    <w:rsid w:val="00735E6D"/>
    <w:rsid w:val="007368EE"/>
    <w:rsid w:val="00736B14"/>
    <w:rsid w:val="00736B68"/>
    <w:rsid w:val="00740B4B"/>
    <w:rsid w:val="00742132"/>
    <w:rsid w:val="0074381B"/>
    <w:rsid w:val="00744D62"/>
    <w:rsid w:val="00745FD3"/>
    <w:rsid w:val="00746233"/>
    <w:rsid w:val="00747D5F"/>
    <w:rsid w:val="00751B1D"/>
    <w:rsid w:val="00751FBC"/>
    <w:rsid w:val="007547C1"/>
    <w:rsid w:val="00754F4D"/>
    <w:rsid w:val="00756472"/>
    <w:rsid w:val="0075718D"/>
    <w:rsid w:val="00757B39"/>
    <w:rsid w:val="0076034A"/>
    <w:rsid w:val="00763159"/>
    <w:rsid w:val="0076386D"/>
    <w:rsid w:val="00765058"/>
    <w:rsid w:val="007656E5"/>
    <w:rsid w:val="00766A28"/>
    <w:rsid w:val="0076747F"/>
    <w:rsid w:val="00767719"/>
    <w:rsid w:val="007705F5"/>
    <w:rsid w:val="007716E1"/>
    <w:rsid w:val="00771BA0"/>
    <w:rsid w:val="00772864"/>
    <w:rsid w:val="007734FC"/>
    <w:rsid w:val="00773C7B"/>
    <w:rsid w:val="00775823"/>
    <w:rsid w:val="00775F5B"/>
    <w:rsid w:val="00776288"/>
    <w:rsid w:val="0077665F"/>
    <w:rsid w:val="00776BC8"/>
    <w:rsid w:val="00777426"/>
    <w:rsid w:val="0078200B"/>
    <w:rsid w:val="00783C73"/>
    <w:rsid w:val="00784CCD"/>
    <w:rsid w:val="00784D12"/>
    <w:rsid w:val="007861C8"/>
    <w:rsid w:val="00786EDB"/>
    <w:rsid w:val="00787842"/>
    <w:rsid w:val="00790496"/>
    <w:rsid w:val="00790CA3"/>
    <w:rsid w:val="00793C70"/>
    <w:rsid w:val="00795E11"/>
    <w:rsid w:val="00795E5E"/>
    <w:rsid w:val="00796AED"/>
    <w:rsid w:val="007971F0"/>
    <w:rsid w:val="007978B6"/>
    <w:rsid w:val="00797FB6"/>
    <w:rsid w:val="007A1099"/>
    <w:rsid w:val="007A2009"/>
    <w:rsid w:val="007A5643"/>
    <w:rsid w:val="007A6370"/>
    <w:rsid w:val="007A6C28"/>
    <w:rsid w:val="007A7051"/>
    <w:rsid w:val="007A706B"/>
    <w:rsid w:val="007A736C"/>
    <w:rsid w:val="007B122A"/>
    <w:rsid w:val="007B1432"/>
    <w:rsid w:val="007B28F9"/>
    <w:rsid w:val="007B3FD2"/>
    <w:rsid w:val="007B40B4"/>
    <w:rsid w:val="007B47C3"/>
    <w:rsid w:val="007B5034"/>
    <w:rsid w:val="007B597D"/>
    <w:rsid w:val="007B5CED"/>
    <w:rsid w:val="007B605B"/>
    <w:rsid w:val="007C16A9"/>
    <w:rsid w:val="007C2358"/>
    <w:rsid w:val="007C2917"/>
    <w:rsid w:val="007C3ED5"/>
    <w:rsid w:val="007D10C6"/>
    <w:rsid w:val="007D1E5D"/>
    <w:rsid w:val="007D302B"/>
    <w:rsid w:val="007D3E68"/>
    <w:rsid w:val="007D43FD"/>
    <w:rsid w:val="007D57D6"/>
    <w:rsid w:val="007D60AF"/>
    <w:rsid w:val="007E077E"/>
    <w:rsid w:val="007E2BA9"/>
    <w:rsid w:val="007E496D"/>
    <w:rsid w:val="007E4971"/>
    <w:rsid w:val="007E5087"/>
    <w:rsid w:val="007E533B"/>
    <w:rsid w:val="007E71AC"/>
    <w:rsid w:val="007E749F"/>
    <w:rsid w:val="007F04EF"/>
    <w:rsid w:val="007F09A2"/>
    <w:rsid w:val="007F1045"/>
    <w:rsid w:val="007F11B2"/>
    <w:rsid w:val="007F258D"/>
    <w:rsid w:val="007F3B19"/>
    <w:rsid w:val="007F4388"/>
    <w:rsid w:val="007F46A0"/>
    <w:rsid w:val="007F6BD7"/>
    <w:rsid w:val="007F7137"/>
    <w:rsid w:val="007F7370"/>
    <w:rsid w:val="008012D2"/>
    <w:rsid w:val="008013C9"/>
    <w:rsid w:val="00802C6B"/>
    <w:rsid w:val="008046AA"/>
    <w:rsid w:val="00804E16"/>
    <w:rsid w:val="00805A26"/>
    <w:rsid w:val="008073B7"/>
    <w:rsid w:val="0081083B"/>
    <w:rsid w:val="00811294"/>
    <w:rsid w:val="00811867"/>
    <w:rsid w:val="00813426"/>
    <w:rsid w:val="0081550C"/>
    <w:rsid w:val="008166D9"/>
    <w:rsid w:val="00816A86"/>
    <w:rsid w:val="0081735D"/>
    <w:rsid w:val="00817C80"/>
    <w:rsid w:val="0082023B"/>
    <w:rsid w:val="00820495"/>
    <w:rsid w:val="008227C1"/>
    <w:rsid w:val="00822913"/>
    <w:rsid w:val="00822C22"/>
    <w:rsid w:val="00824219"/>
    <w:rsid w:val="008254BF"/>
    <w:rsid w:val="00826619"/>
    <w:rsid w:val="008339EC"/>
    <w:rsid w:val="0083484D"/>
    <w:rsid w:val="0083695C"/>
    <w:rsid w:val="008400EF"/>
    <w:rsid w:val="008414DC"/>
    <w:rsid w:val="00841E13"/>
    <w:rsid w:val="008426C4"/>
    <w:rsid w:val="00843211"/>
    <w:rsid w:val="008432FD"/>
    <w:rsid w:val="00843C02"/>
    <w:rsid w:val="00844FAB"/>
    <w:rsid w:val="008458D2"/>
    <w:rsid w:val="00845EE5"/>
    <w:rsid w:val="008462C9"/>
    <w:rsid w:val="00846C6A"/>
    <w:rsid w:val="00846E20"/>
    <w:rsid w:val="008502EB"/>
    <w:rsid w:val="008534F1"/>
    <w:rsid w:val="00853F6A"/>
    <w:rsid w:val="008540A2"/>
    <w:rsid w:val="008544BA"/>
    <w:rsid w:val="008552F1"/>
    <w:rsid w:val="00856109"/>
    <w:rsid w:val="00856E04"/>
    <w:rsid w:val="00861E86"/>
    <w:rsid w:val="00861FB7"/>
    <w:rsid w:val="00864B01"/>
    <w:rsid w:val="00867EF6"/>
    <w:rsid w:val="00870D6E"/>
    <w:rsid w:val="008723EC"/>
    <w:rsid w:val="0087270E"/>
    <w:rsid w:val="008727CC"/>
    <w:rsid w:val="00872BA6"/>
    <w:rsid w:val="00872C85"/>
    <w:rsid w:val="008754F8"/>
    <w:rsid w:val="00876A50"/>
    <w:rsid w:val="008778D8"/>
    <w:rsid w:val="00877CAC"/>
    <w:rsid w:val="0088058E"/>
    <w:rsid w:val="00882E9F"/>
    <w:rsid w:val="00884596"/>
    <w:rsid w:val="0088508D"/>
    <w:rsid w:val="0088621A"/>
    <w:rsid w:val="00890D1B"/>
    <w:rsid w:val="00891C93"/>
    <w:rsid w:val="008931A9"/>
    <w:rsid w:val="0089352F"/>
    <w:rsid w:val="0089360B"/>
    <w:rsid w:val="00893C11"/>
    <w:rsid w:val="00894417"/>
    <w:rsid w:val="00894A51"/>
    <w:rsid w:val="008967DA"/>
    <w:rsid w:val="00897FF7"/>
    <w:rsid w:val="008A25A0"/>
    <w:rsid w:val="008A2DEB"/>
    <w:rsid w:val="008A3F78"/>
    <w:rsid w:val="008A632D"/>
    <w:rsid w:val="008A6430"/>
    <w:rsid w:val="008A721A"/>
    <w:rsid w:val="008A75EA"/>
    <w:rsid w:val="008A7973"/>
    <w:rsid w:val="008B0DE9"/>
    <w:rsid w:val="008B0F10"/>
    <w:rsid w:val="008B17AC"/>
    <w:rsid w:val="008B1B3A"/>
    <w:rsid w:val="008B2D70"/>
    <w:rsid w:val="008B3BDE"/>
    <w:rsid w:val="008B5BCC"/>
    <w:rsid w:val="008B61B1"/>
    <w:rsid w:val="008B7ABD"/>
    <w:rsid w:val="008B7ACF"/>
    <w:rsid w:val="008C02F1"/>
    <w:rsid w:val="008C0680"/>
    <w:rsid w:val="008C18C5"/>
    <w:rsid w:val="008C1967"/>
    <w:rsid w:val="008C2332"/>
    <w:rsid w:val="008C3A95"/>
    <w:rsid w:val="008C432F"/>
    <w:rsid w:val="008C46D4"/>
    <w:rsid w:val="008C47C3"/>
    <w:rsid w:val="008C5571"/>
    <w:rsid w:val="008C7488"/>
    <w:rsid w:val="008C7FF2"/>
    <w:rsid w:val="008D3362"/>
    <w:rsid w:val="008D3B42"/>
    <w:rsid w:val="008D3C53"/>
    <w:rsid w:val="008D5140"/>
    <w:rsid w:val="008D5F52"/>
    <w:rsid w:val="008D6F1F"/>
    <w:rsid w:val="008D789E"/>
    <w:rsid w:val="008D78CF"/>
    <w:rsid w:val="008E1166"/>
    <w:rsid w:val="008E24D9"/>
    <w:rsid w:val="008E3852"/>
    <w:rsid w:val="008E4F7A"/>
    <w:rsid w:val="008E5773"/>
    <w:rsid w:val="008E5991"/>
    <w:rsid w:val="008E7159"/>
    <w:rsid w:val="008F04EB"/>
    <w:rsid w:val="008F1256"/>
    <w:rsid w:val="008F137B"/>
    <w:rsid w:val="008F2320"/>
    <w:rsid w:val="008F2F76"/>
    <w:rsid w:val="008F6D74"/>
    <w:rsid w:val="008F7954"/>
    <w:rsid w:val="008F7D14"/>
    <w:rsid w:val="00901C42"/>
    <w:rsid w:val="009036B7"/>
    <w:rsid w:val="00903D30"/>
    <w:rsid w:val="00903FEE"/>
    <w:rsid w:val="00904117"/>
    <w:rsid w:val="00910213"/>
    <w:rsid w:val="009105F7"/>
    <w:rsid w:val="00910A11"/>
    <w:rsid w:val="0091140E"/>
    <w:rsid w:val="0091275D"/>
    <w:rsid w:val="00914C50"/>
    <w:rsid w:val="00914DB6"/>
    <w:rsid w:val="00915019"/>
    <w:rsid w:val="0091598A"/>
    <w:rsid w:val="00915C51"/>
    <w:rsid w:val="00916492"/>
    <w:rsid w:val="009165E8"/>
    <w:rsid w:val="00916B93"/>
    <w:rsid w:val="009176E0"/>
    <w:rsid w:val="00920B49"/>
    <w:rsid w:val="00921165"/>
    <w:rsid w:val="00921F76"/>
    <w:rsid w:val="00922279"/>
    <w:rsid w:val="00924E6C"/>
    <w:rsid w:val="0092552B"/>
    <w:rsid w:val="00931137"/>
    <w:rsid w:val="0093244F"/>
    <w:rsid w:val="00932AAF"/>
    <w:rsid w:val="0093392E"/>
    <w:rsid w:val="00934591"/>
    <w:rsid w:val="0093678C"/>
    <w:rsid w:val="009374BF"/>
    <w:rsid w:val="00937560"/>
    <w:rsid w:val="009378B1"/>
    <w:rsid w:val="00937AE6"/>
    <w:rsid w:val="00942483"/>
    <w:rsid w:val="009455CF"/>
    <w:rsid w:val="0094786D"/>
    <w:rsid w:val="00947D7A"/>
    <w:rsid w:val="00950BBA"/>
    <w:rsid w:val="00950F3B"/>
    <w:rsid w:val="00952B45"/>
    <w:rsid w:val="00953B63"/>
    <w:rsid w:val="00953C67"/>
    <w:rsid w:val="00954A2E"/>
    <w:rsid w:val="00954B94"/>
    <w:rsid w:val="009562C2"/>
    <w:rsid w:val="009573D6"/>
    <w:rsid w:val="009608F0"/>
    <w:rsid w:val="00961DFC"/>
    <w:rsid w:val="00962837"/>
    <w:rsid w:val="009647B6"/>
    <w:rsid w:val="00965881"/>
    <w:rsid w:val="009678D4"/>
    <w:rsid w:val="00967FC6"/>
    <w:rsid w:val="009711D8"/>
    <w:rsid w:val="00972825"/>
    <w:rsid w:val="00972E57"/>
    <w:rsid w:val="0097402D"/>
    <w:rsid w:val="00976775"/>
    <w:rsid w:val="00977B03"/>
    <w:rsid w:val="00977D9D"/>
    <w:rsid w:val="00981546"/>
    <w:rsid w:val="00984488"/>
    <w:rsid w:val="00986026"/>
    <w:rsid w:val="00986510"/>
    <w:rsid w:val="0098716E"/>
    <w:rsid w:val="009872CA"/>
    <w:rsid w:val="009924F3"/>
    <w:rsid w:val="00992D2D"/>
    <w:rsid w:val="00992E00"/>
    <w:rsid w:val="00993C9D"/>
    <w:rsid w:val="00994413"/>
    <w:rsid w:val="00995483"/>
    <w:rsid w:val="00995966"/>
    <w:rsid w:val="0099612E"/>
    <w:rsid w:val="00996DEA"/>
    <w:rsid w:val="009A108B"/>
    <w:rsid w:val="009A11BB"/>
    <w:rsid w:val="009A18EC"/>
    <w:rsid w:val="009A240C"/>
    <w:rsid w:val="009A27EA"/>
    <w:rsid w:val="009A2B97"/>
    <w:rsid w:val="009A2CF0"/>
    <w:rsid w:val="009A2F03"/>
    <w:rsid w:val="009A3AD0"/>
    <w:rsid w:val="009A55AC"/>
    <w:rsid w:val="009B10FF"/>
    <w:rsid w:val="009B161A"/>
    <w:rsid w:val="009B1C62"/>
    <w:rsid w:val="009B20DC"/>
    <w:rsid w:val="009B2CE5"/>
    <w:rsid w:val="009B3256"/>
    <w:rsid w:val="009B79CA"/>
    <w:rsid w:val="009C000F"/>
    <w:rsid w:val="009C0B36"/>
    <w:rsid w:val="009C0EBA"/>
    <w:rsid w:val="009C115F"/>
    <w:rsid w:val="009C159C"/>
    <w:rsid w:val="009C2620"/>
    <w:rsid w:val="009C330F"/>
    <w:rsid w:val="009C396F"/>
    <w:rsid w:val="009C50F1"/>
    <w:rsid w:val="009C627A"/>
    <w:rsid w:val="009C69CE"/>
    <w:rsid w:val="009D0D56"/>
    <w:rsid w:val="009D1C30"/>
    <w:rsid w:val="009D277F"/>
    <w:rsid w:val="009D27CE"/>
    <w:rsid w:val="009D35A9"/>
    <w:rsid w:val="009D4140"/>
    <w:rsid w:val="009D44EA"/>
    <w:rsid w:val="009D4D6F"/>
    <w:rsid w:val="009D7BDC"/>
    <w:rsid w:val="009D7F39"/>
    <w:rsid w:val="009E12BB"/>
    <w:rsid w:val="009E254F"/>
    <w:rsid w:val="009E28E5"/>
    <w:rsid w:val="009E3DA7"/>
    <w:rsid w:val="009E409E"/>
    <w:rsid w:val="009E40D0"/>
    <w:rsid w:val="009E4C8A"/>
    <w:rsid w:val="009E537A"/>
    <w:rsid w:val="009E5450"/>
    <w:rsid w:val="009E6073"/>
    <w:rsid w:val="009E6C92"/>
    <w:rsid w:val="009F0200"/>
    <w:rsid w:val="009F083F"/>
    <w:rsid w:val="009F0E51"/>
    <w:rsid w:val="009F17A6"/>
    <w:rsid w:val="009F2A78"/>
    <w:rsid w:val="009F2B64"/>
    <w:rsid w:val="009F3415"/>
    <w:rsid w:val="009F46F0"/>
    <w:rsid w:val="009F5299"/>
    <w:rsid w:val="009F531D"/>
    <w:rsid w:val="009F5415"/>
    <w:rsid w:val="009F58D8"/>
    <w:rsid w:val="009F6ABD"/>
    <w:rsid w:val="00A01423"/>
    <w:rsid w:val="00A026F6"/>
    <w:rsid w:val="00A04B97"/>
    <w:rsid w:val="00A055A9"/>
    <w:rsid w:val="00A05ADB"/>
    <w:rsid w:val="00A07536"/>
    <w:rsid w:val="00A103A1"/>
    <w:rsid w:val="00A10ED4"/>
    <w:rsid w:val="00A1111F"/>
    <w:rsid w:val="00A11E28"/>
    <w:rsid w:val="00A12F43"/>
    <w:rsid w:val="00A133AA"/>
    <w:rsid w:val="00A13A2B"/>
    <w:rsid w:val="00A15C5B"/>
    <w:rsid w:val="00A175AC"/>
    <w:rsid w:val="00A20A56"/>
    <w:rsid w:val="00A219FD"/>
    <w:rsid w:val="00A2251F"/>
    <w:rsid w:val="00A23168"/>
    <w:rsid w:val="00A23926"/>
    <w:rsid w:val="00A23A6F"/>
    <w:rsid w:val="00A24ED0"/>
    <w:rsid w:val="00A2586F"/>
    <w:rsid w:val="00A25F08"/>
    <w:rsid w:val="00A26149"/>
    <w:rsid w:val="00A26904"/>
    <w:rsid w:val="00A27B28"/>
    <w:rsid w:val="00A304B3"/>
    <w:rsid w:val="00A3080E"/>
    <w:rsid w:val="00A34471"/>
    <w:rsid w:val="00A34625"/>
    <w:rsid w:val="00A36448"/>
    <w:rsid w:val="00A36E5F"/>
    <w:rsid w:val="00A37BB8"/>
    <w:rsid w:val="00A40584"/>
    <w:rsid w:val="00A4163F"/>
    <w:rsid w:val="00A416AC"/>
    <w:rsid w:val="00A418FE"/>
    <w:rsid w:val="00A420CF"/>
    <w:rsid w:val="00A42FE2"/>
    <w:rsid w:val="00A431B8"/>
    <w:rsid w:val="00A43538"/>
    <w:rsid w:val="00A46A27"/>
    <w:rsid w:val="00A46CF2"/>
    <w:rsid w:val="00A47E99"/>
    <w:rsid w:val="00A5081E"/>
    <w:rsid w:val="00A50F89"/>
    <w:rsid w:val="00A519D7"/>
    <w:rsid w:val="00A51CAB"/>
    <w:rsid w:val="00A52456"/>
    <w:rsid w:val="00A52F6E"/>
    <w:rsid w:val="00A536FF"/>
    <w:rsid w:val="00A5550E"/>
    <w:rsid w:val="00A55EC0"/>
    <w:rsid w:val="00A56BB2"/>
    <w:rsid w:val="00A57516"/>
    <w:rsid w:val="00A618D3"/>
    <w:rsid w:val="00A61AC9"/>
    <w:rsid w:val="00A62169"/>
    <w:rsid w:val="00A63BE2"/>
    <w:rsid w:val="00A640AC"/>
    <w:rsid w:val="00A67277"/>
    <w:rsid w:val="00A679DE"/>
    <w:rsid w:val="00A67D0D"/>
    <w:rsid w:val="00A743DE"/>
    <w:rsid w:val="00A74ABE"/>
    <w:rsid w:val="00A77AD2"/>
    <w:rsid w:val="00A810EC"/>
    <w:rsid w:val="00A8239C"/>
    <w:rsid w:val="00A83D09"/>
    <w:rsid w:val="00A84139"/>
    <w:rsid w:val="00A8466E"/>
    <w:rsid w:val="00A84F73"/>
    <w:rsid w:val="00A8610B"/>
    <w:rsid w:val="00A8615D"/>
    <w:rsid w:val="00A86705"/>
    <w:rsid w:val="00A86F12"/>
    <w:rsid w:val="00A8706D"/>
    <w:rsid w:val="00A87935"/>
    <w:rsid w:val="00A902E7"/>
    <w:rsid w:val="00A9103F"/>
    <w:rsid w:val="00A91109"/>
    <w:rsid w:val="00A916CD"/>
    <w:rsid w:val="00A92066"/>
    <w:rsid w:val="00A92C62"/>
    <w:rsid w:val="00A94331"/>
    <w:rsid w:val="00A948BE"/>
    <w:rsid w:val="00A94C85"/>
    <w:rsid w:val="00A95729"/>
    <w:rsid w:val="00A964AB"/>
    <w:rsid w:val="00A96628"/>
    <w:rsid w:val="00A96A17"/>
    <w:rsid w:val="00AA1182"/>
    <w:rsid w:val="00AA18F1"/>
    <w:rsid w:val="00AA1C39"/>
    <w:rsid w:val="00AA37C3"/>
    <w:rsid w:val="00AA4B72"/>
    <w:rsid w:val="00AA65A0"/>
    <w:rsid w:val="00AA6AA0"/>
    <w:rsid w:val="00AA6C36"/>
    <w:rsid w:val="00AA6CAF"/>
    <w:rsid w:val="00AA6E6A"/>
    <w:rsid w:val="00AA78EA"/>
    <w:rsid w:val="00AA791A"/>
    <w:rsid w:val="00AB01B1"/>
    <w:rsid w:val="00AB1685"/>
    <w:rsid w:val="00AB1AB3"/>
    <w:rsid w:val="00AB1AC4"/>
    <w:rsid w:val="00AB1C5B"/>
    <w:rsid w:val="00AB2A3F"/>
    <w:rsid w:val="00AB7426"/>
    <w:rsid w:val="00AB78F1"/>
    <w:rsid w:val="00AC7220"/>
    <w:rsid w:val="00AC7614"/>
    <w:rsid w:val="00AD1491"/>
    <w:rsid w:val="00AD15A8"/>
    <w:rsid w:val="00AD1805"/>
    <w:rsid w:val="00AD1B50"/>
    <w:rsid w:val="00AD1D26"/>
    <w:rsid w:val="00AD29EF"/>
    <w:rsid w:val="00AD2CE3"/>
    <w:rsid w:val="00AD351C"/>
    <w:rsid w:val="00AD3EF5"/>
    <w:rsid w:val="00AD68A0"/>
    <w:rsid w:val="00AE0744"/>
    <w:rsid w:val="00AE0A82"/>
    <w:rsid w:val="00AE4528"/>
    <w:rsid w:val="00AE452E"/>
    <w:rsid w:val="00AE4ABC"/>
    <w:rsid w:val="00AE519F"/>
    <w:rsid w:val="00AE63D7"/>
    <w:rsid w:val="00AE6FF4"/>
    <w:rsid w:val="00AE7411"/>
    <w:rsid w:val="00AF0273"/>
    <w:rsid w:val="00AF1239"/>
    <w:rsid w:val="00AF1BCF"/>
    <w:rsid w:val="00AF23CE"/>
    <w:rsid w:val="00AF3510"/>
    <w:rsid w:val="00AF45E7"/>
    <w:rsid w:val="00AF4A32"/>
    <w:rsid w:val="00B03235"/>
    <w:rsid w:val="00B05526"/>
    <w:rsid w:val="00B059AC"/>
    <w:rsid w:val="00B07ED5"/>
    <w:rsid w:val="00B117D8"/>
    <w:rsid w:val="00B11A07"/>
    <w:rsid w:val="00B11ABD"/>
    <w:rsid w:val="00B11BE8"/>
    <w:rsid w:val="00B12048"/>
    <w:rsid w:val="00B12521"/>
    <w:rsid w:val="00B143CB"/>
    <w:rsid w:val="00B14EC6"/>
    <w:rsid w:val="00B21278"/>
    <w:rsid w:val="00B227AA"/>
    <w:rsid w:val="00B23F99"/>
    <w:rsid w:val="00B242BF"/>
    <w:rsid w:val="00B2602C"/>
    <w:rsid w:val="00B26440"/>
    <w:rsid w:val="00B27361"/>
    <w:rsid w:val="00B3050C"/>
    <w:rsid w:val="00B31393"/>
    <w:rsid w:val="00B3182A"/>
    <w:rsid w:val="00B322F4"/>
    <w:rsid w:val="00B32E9A"/>
    <w:rsid w:val="00B33ACD"/>
    <w:rsid w:val="00B33E45"/>
    <w:rsid w:val="00B34231"/>
    <w:rsid w:val="00B353B7"/>
    <w:rsid w:val="00B36597"/>
    <w:rsid w:val="00B41FEF"/>
    <w:rsid w:val="00B42C7F"/>
    <w:rsid w:val="00B479F3"/>
    <w:rsid w:val="00B47C50"/>
    <w:rsid w:val="00B50030"/>
    <w:rsid w:val="00B50180"/>
    <w:rsid w:val="00B5230C"/>
    <w:rsid w:val="00B52FCA"/>
    <w:rsid w:val="00B54D30"/>
    <w:rsid w:val="00B55674"/>
    <w:rsid w:val="00B56614"/>
    <w:rsid w:val="00B567FE"/>
    <w:rsid w:val="00B57D38"/>
    <w:rsid w:val="00B61E90"/>
    <w:rsid w:val="00B620F3"/>
    <w:rsid w:val="00B630B8"/>
    <w:rsid w:val="00B63786"/>
    <w:rsid w:val="00B64834"/>
    <w:rsid w:val="00B64F2C"/>
    <w:rsid w:val="00B650E1"/>
    <w:rsid w:val="00B65ED1"/>
    <w:rsid w:val="00B66B84"/>
    <w:rsid w:val="00B679BB"/>
    <w:rsid w:val="00B67BBE"/>
    <w:rsid w:val="00B7068D"/>
    <w:rsid w:val="00B715F4"/>
    <w:rsid w:val="00B7502A"/>
    <w:rsid w:val="00B75342"/>
    <w:rsid w:val="00B758C9"/>
    <w:rsid w:val="00B7701C"/>
    <w:rsid w:val="00B778A8"/>
    <w:rsid w:val="00B7792E"/>
    <w:rsid w:val="00B77979"/>
    <w:rsid w:val="00B8026B"/>
    <w:rsid w:val="00B8084C"/>
    <w:rsid w:val="00B80CA4"/>
    <w:rsid w:val="00B81406"/>
    <w:rsid w:val="00B820AC"/>
    <w:rsid w:val="00B82704"/>
    <w:rsid w:val="00B84BC1"/>
    <w:rsid w:val="00B854E7"/>
    <w:rsid w:val="00B861FD"/>
    <w:rsid w:val="00B8725B"/>
    <w:rsid w:val="00B87969"/>
    <w:rsid w:val="00B915CD"/>
    <w:rsid w:val="00B91735"/>
    <w:rsid w:val="00B928B1"/>
    <w:rsid w:val="00B92B76"/>
    <w:rsid w:val="00B94FC7"/>
    <w:rsid w:val="00B9551E"/>
    <w:rsid w:val="00B95615"/>
    <w:rsid w:val="00B95BB6"/>
    <w:rsid w:val="00B972D2"/>
    <w:rsid w:val="00B97E0B"/>
    <w:rsid w:val="00BA0EF1"/>
    <w:rsid w:val="00BA34C1"/>
    <w:rsid w:val="00BA39DA"/>
    <w:rsid w:val="00BA46C8"/>
    <w:rsid w:val="00BB37E3"/>
    <w:rsid w:val="00BB4761"/>
    <w:rsid w:val="00BB625B"/>
    <w:rsid w:val="00BC172A"/>
    <w:rsid w:val="00BC22D3"/>
    <w:rsid w:val="00BC2A04"/>
    <w:rsid w:val="00BC3898"/>
    <w:rsid w:val="00BC44D3"/>
    <w:rsid w:val="00BC5160"/>
    <w:rsid w:val="00BC7460"/>
    <w:rsid w:val="00BD0897"/>
    <w:rsid w:val="00BD1326"/>
    <w:rsid w:val="00BD29E9"/>
    <w:rsid w:val="00BD3D7A"/>
    <w:rsid w:val="00BD5491"/>
    <w:rsid w:val="00BD5680"/>
    <w:rsid w:val="00BD5947"/>
    <w:rsid w:val="00BD606A"/>
    <w:rsid w:val="00BD6182"/>
    <w:rsid w:val="00BD68D3"/>
    <w:rsid w:val="00BD6CEC"/>
    <w:rsid w:val="00BD7700"/>
    <w:rsid w:val="00BE02CB"/>
    <w:rsid w:val="00BE0E81"/>
    <w:rsid w:val="00BE1D0C"/>
    <w:rsid w:val="00BE1F5B"/>
    <w:rsid w:val="00BE21E9"/>
    <w:rsid w:val="00BE28EF"/>
    <w:rsid w:val="00BE2CEC"/>
    <w:rsid w:val="00BE2CFB"/>
    <w:rsid w:val="00BE4498"/>
    <w:rsid w:val="00BE4762"/>
    <w:rsid w:val="00BE4D38"/>
    <w:rsid w:val="00BE5574"/>
    <w:rsid w:val="00BE5ED3"/>
    <w:rsid w:val="00BE5EDC"/>
    <w:rsid w:val="00BE67F7"/>
    <w:rsid w:val="00BE7EA8"/>
    <w:rsid w:val="00BF1859"/>
    <w:rsid w:val="00BF2533"/>
    <w:rsid w:val="00BF2808"/>
    <w:rsid w:val="00BF2C52"/>
    <w:rsid w:val="00BF3276"/>
    <w:rsid w:val="00BF3290"/>
    <w:rsid w:val="00BF4BE7"/>
    <w:rsid w:val="00C00555"/>
    <w:rsid w:val="00C01B90"/>
    <w:rsid w:val="00C0304D"/>
    <w:rsid w:val="00C0361E"/>
    <w:rsid w:val="00C03AFE"/>
    <w:rsid w:val="00C03C53"/>
    <w:rsid w:val="00C03D62"/>
    <w:rsid w:val="00C0494C"/>
    <w:rsid w:val="00C10CF1"/>
    <w:rsid w:val="00C112CE"/>
    <w:rsid w:val="00C11D60"/>
    <w:rsid w:val="00C1237B"/>
    <w:rsid w:val="00C1347D"/>
    <w:rsid w:val="00C14789"/>
    <w:rsid w:val="00C15040"/>
    <w:rsid w:val="00C152DC"/>
    <w:rsid w:val="00C15844"/>
    <w:rsid w:val="00C15FA8"/>
    <w:rsid w:val="00C16289"/>
    <w:rsid w:val="00C16343"/>
    <w:rsid w:val="00C16563"/>
    <w:rsid w:val="00C165F1"/>
    <w:rsid w:val="00C20E82"/>
    <w:rsid w:val="00C21F93"/>
    <w:rsid w:val="00C22016"/>
    <w:rsid w:val="00C22130"/>
    <w:rsid w:val="00C246C6"/>
    <w:rsid w:val="00C24E2C"/>
    <w:rsid w:val="00C25F6D"/>
    <w:rsid w:val="00C264D4"/>
    <w:rsid w:val="00C26CF4"/>
    <w:rsid w:val="00C313A0"/>
    <w:rsid w:val="00C3583D"/>
    <w:rsid w:val="00C35B4E"/>
    <w:rsid w:val="00C35E2D"/>
    <w:rsid w:val="00C3671B"/>
    <w:rsid w:val="00C36E58"/>
    <w:rsid w:val="00C42781"/>
    <w:rsid w:val="00C42BE5"/>
    <w:rsid w:val="00C44C6D"/>
    <w:rsid w:val="00C45321"/>
    <w:rsid w:val="00C46CC0"/>
    <w:rsid w:val="00C46FD9"/>
    <w:rsid w:val="00C50426"/>
    <w:rsid w:val="00C50598"/>
    <w:rsid w:val="00C5140A"/>
    <w:rsid w:val="00C52E68"/>
    <w:rsid w:val="00C534E7"/>
    <w:rsid w:val="00C542EF"/>
    <w:rsid w:val="00C5447A"/>
    <w:rsid w:val="00C56900"/>
    <w:rsid w:val="00C56EED"/>
    <w:rsid w:val="00C5725D"/>
    <w:rsid w:val="00C57431"/>
    <w:rsid w:val="00C6030E"/>
    <w:rsid w:val="00C606FE"/>
    <w:rsid w:val="00C608B7"/>
    <w:rsid w:val="00C60926"/>
    <w:rsid w:val="00C6288F"/>
    <w:rsid w:val="00C63349"/>
    <w:rsid w:val="00C6402D"/>
    <w:rsid w:val="00C64F86"/>
    <w:rsid w:val="00C65A42"/>
    <w:rsid w:val="00C664C4"/>
    <w:rsid w:val="00C66B7E"/>
    <w:rsid w:val="00C66E89"/>
    <w:rsid w:val="00C67240"/>
    <w:rsid w:val="00C679FA"/>
    <w:rsid w:val="00C67BF7"/>
    <w:rsid w:val="00C70F30"/>
    <w:rsid w:val="00C7190C"/>
    <w:rsid w:val="00C72A42"/>
    <w:rsid w:val="00C74048"/>
    <w:rsid w:val="00C77592"/>
    <w:rsid w:val="00C77789"/>
    <w:rsid w:val="00C81D2B"/>
    <w:rsid w:val="00C81DE2"/>
    <w:rsid w:val="00C81F4F"/>
    <w:rsid w:val="00C82A89"/>
    <w:rsid w:val="00C82C4B"/>
    <w:rsid w:val="00C84589"/>
    <w:rsid w:val="00C84AF7"/>
    <w:rsid w:val="00C84EBE"/>
    <w:rsid w:val="00C856FF"/>
    <w:rsid w:val="00C8714A"/>
    <w:rsid w:val="00C87621"/>
    <w:rsid w:val="00C87C7C"/>
    <w:rsid w:val="00C90430"/>
    <w:rsid w:val="00C919DB"/>
    <w:rsid w:val="00C921A1"/>
    <w:rsid w:val="00C929A4"/>
    <w:rsid w:val="00C93599"/>
    <w:rsid w:val="00C93DF3"/>
    <w:rsid w:val="00C94045"/>
    <w:rsid w:val="00C94191"/>
    <w:rsid w:val="00C945FC"/>
    <w:rsid w:val="00C96C32"/>
    <w:rsid w:val="00CA193E"/>
    <w:rsid w:val="00CA273A"/>
    <w:rsid w:val="00CA2871"/>
    <w:rsid w:val="00CA2C81"/>
    <w:rsid w:val="00CA3D4E"/>
    <w:rsid w:val="00CA51D7"/>
    <w:rsid w:val="00CA5632"/>
    <w:rsid w:val="00CA5E7F"/>
    <w:rsid w:val="00CA6408"/>
    <w:rsid w:val="00CA6B49"/>
    <w:rsid w:val="00CA711F"/>
    <w:rsid w:val="00CA7636"/>
    <w:rsid w:val="00CA7E4E"/>
    <w:rsid w:val="00CB15F3"/>
    <w:rsid w:val="00CB1752"/>
    <w:rsid w:val="00CB17E5"/>
    <w:rsid w:val="00CB183E"/>
    <w:rsid w:val="00CB22B1"/>
    <w:rsid w:val="00CB2E3D"/>
    <w:rsid w:val="00CB57D3"/>
    <w:rsid w:val="00CB5C70"/>
    <w:rsid w:val="00CB78FD"/>
    <w:rsid w:val="00CC1081"/>
    <w:rsid w:val="00CC311B"/>
    <w:rsid w:val="00CC31F8"/>
    <w:rsid w:val="00CC624B"/>
    <w:rsid w:val="00CC76EE"/>
    <w:rsid w:val="00CD1BDD"/>
    <w:rsid w:val="00CD1EDC"/>
    <w:rsid w:val="00CD3874"/>
    <w:rsid w:val="00CD3FDA"/>
    <w:rsid w:val="00CD4401"/>
    <w:rsid w:val="00CD4A0E"/>
    <w:rsid w:val="00CD56BB"/>
    <w:rsid w:val="00CD6432"/>
    <w:rsid w:val="00CD6465"/>
    <w:rsid w:val="00CD6A49"/>
    <w:rsid w:val="00CE0274"/>
    <w:rsid w:val="00CE0546"/>
    <w:rsid w:val="00CE14FD"/>
    <w:rsid w:val="00CE1D01"/>
    <w:rsid w:val="00CE2F4B"/>
    <w:rsid w:val="00CE4A2F"/>
    <w:rsid w:val="00CE6604"/>
    <w:rsid w:val="00CF0454"/>
    <w:rsid w:val="00CF0554"/>
    <w:rsid w:val="00CF068C"/>
    <w:rsid w:val="00CF163C"/>
    <w:rsid w:val="00CF2788"/>
    <w:rsid w:val="00CF2871"/>
    <w:rsid w:val="00CF30CC"/>
    <w:rsid w:val="00D00F58"/>
    <w:rsid w:val="00D0135E"/>
    <w:rsid w:val="00D02CD0"/>
    <w:rsid w:val="00D03A25"/>
    <w:rsid w:val="00D04C57"/>
    <w:rsid w:val="00D076DE"/>
    <w:rsid w:val="00D07BA2"/>
    <w:rsid w:val="00D12BC7"/>
    <w:rsid w:val="00D13044"/>
    <w:rsid w:val="00D13A5E"/>
    <w:rsid w:val="00D14132"/>
    <w:rsid w:val="00D142A4"/>
    <w:rsid w:val="00D15528"/>
    <w:rsid w:val="00D16BC6"/>
    <w:rsid w:val="00D1718B"/>
    <w:rsid w:val="00D2102B"/>
    <w:rsid w:val="00D22E9E"/>
    <w:rsid w:val="00D2399A"/>
    <w:rsid w:val="00D23E74"/>
    <w:rsid w:val="00D23EE2"/>
    <w:rsid w:val="00D30765"/>
    <w:rsid w:val="00D3154D"/>
    <w:rsid w:val="00D31A20"/>
    <w:rsid w:val="00D31DCF"/>
    <w:rsid w:val="00D33CB6"/>
    <w:rsid w:val="00D33EC4"/>
    <w:rsid w:val="00D34898"/>
    <w:rsid w:val="00D34AAA"/>
    <w:rsid w:val="00D35CAC"/>
    <w:rsid w:val="00D375A8"/>
    <w:rsid w:val="00D375AD"/>
    <w:rsid w:val="00D402CA"/>
    <w:rsid w:val="00D40E7A"/>
    <w:rsid w:val="00D412D6"/>
    <w:rsid w:val="00D4163F"/>
    <w:rsid w:val="00D417E5"/>
    <w:rsid w:val="00D41914"/>
    <w:rsid w:val="00D44423"/>
    <w:rsid w:val="00D50889"/>
    <w:rsid w:val="00D541FD"/>
    <w:rsid w:val="00D5431D"/>
    <w:rsid w:val="00D54D8A"/>
    <w:rsid w:val="00D55739"/>
    <w:rsid w:val="00D5671D"/>
    <w:rsid w:val="00D5709E"/>
    <w:rsid w:val="00D573FC"/>
    <w:rsid w:val="00D57591"/>
    <w:rsid w:val="00D6018F"/>
    <w:rsid w:val="00D6051A"/>
    <w:rsid w:val="00D62D05"/>
    <w:rsid w:val="00D63615"/>
    <w:rsid w:val="00D63D96"/>
    <w:rsid w:val="00D64057"/>
    <w:rsid w:val="00D641FE"/>
    <w:rsid w:val="00D65616"/>
    <w:rsid w:val="00D65982"/>
    <w:rsid w:val="00D661C9"/>
    <w:rsid w:val="00D67113"/>
    <w:rsid w:val="00D70AF1"/>
    <w:rsid w:val="00D7262C"/>
    <w:rsid w:val="00D73114"/>
    <w:rsid w:val="00D74114"/>
    <w:rsid w:val="00D80265"/>
    <w:rsid w:val="00D80595"/>
    <w:rsid w:val="00D8123A"/>
    <w:rsid w:val="00D81A1D"/>
    <w:rsid w:val="00D8346B"/>
    <w:rsid w:val="00D837AC"/>
    <w:rsid w:val="00D83C9A"/>
    <w:rsid w:val="00D83D6F"/>
    <w:rsid w:val="00D8424F"/>
    <w:rsid w:val="00D85FE1"/>
    <w:rsid w:val="00D862AF"/>
    <w:rsid w:val="00D86D75"/>
    <w:rsid w:val="00D87CA5"/>
    <w:rsid w:val="00D91293"/>
    <w:rsid w:val="00D9184D"/>
    <w:rsid w:val="00D91943"/>
    <w:rsid w:val="00D92670"/>
    <w:rsid w:val="00D9299D"/>
    <w:rsid w:val="00D944A7"/>
    <w:rsid w:val="00D94F3D"/>
    <w:rsid w:val="00D96476"/>
    <w:rsid w:val="00D9720B"/>
    <w:rsid w:val="00D979B8"/>
    <w:rsid w:val="00DA0449"/>
    <w:rsid w:val="00DA127C"/>
    <w:rsid w:val="00DA18BB"/>
    <w:rsid w:val="00DA389E"/>
    <w:rsid w:val="00DA42AE"/>
    <w:rsid w:val="00DA4781"/>
    <w:rsid w:val="00DA536D"/>
    <w:rsid w:val="00DA5619"/>
    <w:rsid w:val="00DA57C8"/>
    <w:rsid w:val="00DA79A6"/>
    <w:rsid w:val="00DA7BDF"/>
    <w:rsid w:val="00DA7CE8"/>
    <w:rsid w:val="00DB05BF"/>
    <w:rsid w:val="00DB0CE7"/>
    <w:rsid w:val="00DB1AC7"/>
    <w:rsid w:val="00DB1C43"/>
    <w:rsid w:val="00DB2019"/>
    <w:rsid w:val="00DB207E"/>
    <w:rsid w:val="00DB24C0"/>
    <w:rsid w:val="00DB2A23"/>
    <w:rsid w:val="00DB32C2"/>
    <w:rsid w:val="00DB3A81"/>
    <w:rsid w:val="00DB3F98"/>
    <w:rsid w:val="00DB4605"/>
    <w:rsid w:val="00DB4DB4"/>
    <w:rsid w:val="00DB6279"/>
    <w:rsid w:val="00DB7B01"/>
    <w:rsid w:val="00DC1696"/>
    <w:rsid w:val="00DC29C4"/>
    <w:rsid w:val="00DC3183"/>
    <w:rsid w:val="00DC41D5"/>
    <w:rsid w:val="00DC5D9A"/>
    <w:rsid w:val="00DD0B88"/>
    <w:rsid w:val="00DD3889"/>
    <w:rsid w:val="00DD4EB6"/>
    <w:rsid w:val="00DD515E"/>
    <w:rsid w:val="00DD5285"/>
    <w:rsid w:val="00DD6A1F"/>
    <w:rsid w:val="00DE250A"/>
    <w:rsid w:val="00DE3A0B"/>
    <w:rsid w:val="00DE3DFE"/>
    <w:rsid w:val="00DE56EF"/>
    <w:rsid w:val="00DE677A"/>
    <w:rsid w:val="00DE6CE6"/>
    <w:rsid w:val="00DF00FC"/>
    <w:rsid w:val="00DF023E"/>
    <w:rsid w:val="00DF0A46"/>
    <w:rsid w:val="00DF24CE"/>
    <w:rsid w:val="00DF55D2"/>
    <w:rsid w:val="00DF59C6"/>
    <w:rsid w:val="00DF62A7"/>
    <w:rsid w:val="00DF73AC"/>
    <w:rsid w:val="00DF75A8"/>
    <w:rsid w:val="00DF7E0E"/>
    <w:rsid w:val="00E009F0"/>
    <w:rsid w:val="00E017EE"/>
    <w:rsid w:val="00E022B4"/>
    <w:rsid w:val="00E037CD"/>
    <w:rsid w:val="00E04BFF"/>
    <w:rsid w:val="00E05114"/>
    <w:rsid w:val="00E05181"/>
    <w:rsid w:val="00E05994"/>
    <w:rsid w:val="00E0736A"/>
    <w:rsid w:val="00E10E0B"/>
    <w:rsid w:val="00E10F8A"/>
    <w:rsid w:val="00E1167C"/>
    <w:rsid w:val="00E11DDD"/>
    <w:rsid w:val="00E1203D"/>
    <w:rsid w:val="00E12737"/>
    <w:rsid w:val="00E1299D"/>
    <w:rsid w:val="00E1305E"/>
    <w:rsid w:val="00E13521"/>
    <w:rsid w:val="00E136D2"/>
    <w:rsid w:val="00E17B39"/>
    <w:rsid w:val="00E17FCD"/>
    <w:rsid w:val="00E22E80"/>
    <w:rsid w:val="00E23355"/>
    <w:rsid w:val="00E24216"/>
    <w:rsid w:val="00E24AE0"/>
    <w:rsid w:val="00E24E69"/>
    <w:rsid w:val="00E25043"/>
    <w:rsid w:val="00E25070"/>
    <w:rsid w:val="00E25B7D"/>
    <w:rsid w:val="00E2724C"/>
    <w:rsid w:val="00E275C0"/>
    <w:rsid w:val="00E3025D"/>
    <w:rsid w:val="00E30B69"/>
    <w:rsid w:val="00E31508"/>
    <w:rsid w:val="00E32BBB"/>
    <w:rsid w:val="00E33332"/>
    <w:rsid w:val="00E3504D"/>
    <w:rsid w:val="00E36528"/>
    <w:rsid w:val="00E37785"/>
    <w:rsid w:val="00E37D7F"/>
    <w:rsid w:val="00E400A7"/>
    <w:rsid w:val="00E41714"/>
    <w:rsid w:val="00E42DD7"/>
    <w:rsid w:val="00E43932"/>
    <w:rsid w:val="00E44637"/>
    <w:rsid w:val="00E446D2"/>
    <w:rsid w:val="00E4585E"/>
    <w:rsid w:val="00E45E33"/>
    <w:rsid w:val="00E47A0C"/>
    <w:rsid w:val="00E47C48"/>
    <w:rsid w:val="00E51467"/>
    <w:rsid w:val="00E515E0"/>
    <w:rsid w:val="00E5346D"/>
    <w:rsid w:val="00E53B18"/>
    <w:rsid w:val="00E54DB5"/>
    <w:rsid w:val="00E555A3"/>
    <w:rsid w:val="00E559D5"/>
    <w:rsid w:val="00E5689E"/>
    <w:rsid w:val="00E56E2D"/>
    <w:rsid w:val="00E57694"/>
    <w:rsid w:val="00E57FF0"/>
    <w:rsid w:val="00E603A4"/>
    <w:rsid w:val="00E60996"/>
    <w:rsid w:val="00E60FFD"/>
    <w:rsid w:val="00E6383C"/>
    <w:rsid w:val="00E66666"/>
    <w:rsid w:val="00E66C83"/>
    <w:rsid w:val="00E67575"/>
    <w:rsid w:val="00E70B11"/>
    <w:rsid w:val="00E726E1"/>
    <w:rsid w:val="00E7688F"/>
    <w:rsid w:val="00E76FCD"/>
    <w:rsid w:val="00E77C07"/>
    <w:rsid w:val="00E8270D"/>
    <w:rsid w:val="00E828D3"/>
    <w:rsid w:val="00E82C9D"/>
    <w:rsid w:val="00E83BD3"/>
    <w:rsid w:val="00E8436F"/>
    <w:rsid w:val="00E844E5"/>
    <w:rsid w:val="00E85502"/>
    <w:rsid w:val="00E8598E"/>
    <w:rsid w:val="00E8612E"/>
    <w:rsid w:val="00E86BEA"/>
    <w:rsid w:val="00E877B3"/>
    <w:rsid w:val="00E87F55"/>
    <w:rsid w:val="00E90DC1"/>
    <w:rsid w:val="00E91216"/>
    <w:rsid w:val="00E92190"/>
    <w:rsid w:val="00E92B56"/>
    <w:rsid w:val="00E94126"/>
    <w:rsid w:val="00EA0E23"/>
    <w:rsid w:val="00EA1261"/>
    <w:rsid w:val="00EA18B3"/>
    <w:rsid w:val="00EA1C5F"/>
    <w:rsid w:val="00EA2088"/>
    <w:rsid w:val="00EA2391"/>
    <w:rsid w:val="00EA2BC3"/>
    <w:rsid w:val="00EA372A"/>
    <w:rsid w:val="00EA3C9A"/>
    <w:rsid w:val="00EA40E7"/>
    <w:rsid w:val="00EA5095"/>
    <w:rsid w:val="00EA5701"/>
    <w:rsid w:val="00EA771C"/>
    <w:rsid w:val="00EA78BC"/>
    <w:rsid w:val="00EB3190"/>
    <w:rsid w:val="00EB6D2B"/>
    <w:rsid w:val="00EC09B8"/>
    <w:rsid w:val="00EC1097"/>
    <w:rsid w:val="00EC619C"/>
    <w:rsid w:val="00ED00A7"/>
    <w:rsid w:val="00ED0481"/>
    <w:rsid w:val="00ED15EE"/>
    <w:rsid w:val="00ED1A88"/>
    <w:rsid w:val="00ED28AD"/>
    <w:rsid w:val="00ED28F3"/>
    <w:rsid w:val="00ED3125"/>
    <w:rsid w:val="00ED3915"/>
    <w:rsid w:val="00ED42F0"/>
    <w:rsid w:val="00ED60DD"/>
    <w:rsid w:val="00ED7EA4"/>
    <w:rsid w:val="00EE17A8"/>
    <w:rsid w:val="00EE33FF"/>
    <w:rsid w:val="00EE4538"/>
    <w:rsid w:val="00EE5445"/>
    <w:rsid w:val="00EE79B5"/>
    <w:rsid w:val="00EF12B8"/>
    <w:rsid w:val="00EF1D19"/>
    <w:rsid w:val="00EF200A"/>
    <w:rsid w:val="00EF52E7"/>
    <w:rsid w:val="00EF6E24"/>
    <w:rsid w:val="00EF77C4"/>
    <w:rsid w:val="00F00150"/>
    <w:rsid w:val="00F01135"/>
    <w:rsid w:val="00F01505"/>
    <w:rsid w:val="00F04228"/>
    <w:rsid w:val="00F04777"/>
    <w:rsid w:val="00F063E4"/>
    <w:rsid w:val="00F107C6"/>
    <w:rsid w:val="00F14CF0"/>
    <w:rsid w:val="00F17E26"/>
    <w:rsid w:val="00F200EA"/>
    <w:rsid w:val="00F205BA"/>
    <w:rsid w:val="00F212B5"/>
    <w:rsid w:val="00F21EFD"/>
    <w:rsid w:val="00F31BD0"/>
    <w:rsid w:val="00F32259"/>
    <w:rsid w:val="00F3373B"/>
    <w:rsid w:val="00F343B0"/>
    <w:rsid w:val="00F35F50"/>
    <w:rsid w:val="00F3697F"/>
    <w:rsid w:val="00F3758D"/>
    <w:rsid w:val="00F4100E"/>
    <w:rsid w:val="00F410ED"/>
    <w:rsid w:val="00F4572D"/>
    <w:rsid w:val="00F45EEF"/>
    <w:rsid w:val="00F462A9"/>
    <w:rsid w:val="00F47328"/>
    <w:rsid w:val="00F4739B"/>
    <w:rsid w:val="00F476EC"/>
    <w:rsid w:val="00F50153"/>
    <w:rsid w:val="00F509B0"/>
    <w:rsid w:val="00F5135B"/>
    <w:rsid w:val="00F51F9C"/>
    <w:rsid w:val="00F52039"/>
    <w:rsid w:val="00F533EA"/>
    <w:rsid w:val="00F53CD7"/>
    <w:rsid w:val="00F53E9C"/>
    <w:rsid w:val="00F5477D"/>
    <w:rsid w:val="00F5565E"/>
    <w:rsid w:val="00F566F3"/>
    <w:rsid w:val="00F56A86"/>
    <w:rsid w:val="00F56E89"/>
    <w:rsid w:val="00F60024"/>
    <w:rsid w:val="00F6093A"/>
    <w:rsid w:val="00F64A48"/>
    <w:rsid w:val="00F654B5"/>
    <w:rsid w:val="00F65CE1"/>
    <w:rsid w:val="00F661C9"/>
    <w:rsid w:val="00F6766D"/>
    <w:rsid w:val="00F7033E"/>
    <w:rsid w:val="00F70F5A"/>
    <w:rsid w:val="00F7120C"/>
    <w:rsid w:val="00F71D14"/>
    <w:rsid w:val="00F72133"/>
    <w:rsid w:val="00F7377D"/>
    <w:rsid w:val="00F74CCB"/>
    <w:rsid w:val="00F75615"/>
    <w:rsid w:val="00F77422"/>
    <w:rsid w:val="00F806D2"/>
    <w:rsid w:val="00F80D05"/>
    <w:rsid w:val="00F84646"/>
    <w:rsid w:val="00F85A10"/>
    <w:rsid w:val="00F860E4"/>
    <w:rsid w:val="00F9185D"/>
    <w:rsid w:val="00F91F19"/>
    <w:rsid w:val="00F9228F"/>
    <w:rsid w:val="00F92DCE"/>
    <w:rsid w:val="00F92F96"/>
    <w:rsid w:val="00F94869"/>
    <w:rsid w:val="00F965CA"/>
    <w:rsid w:val="00F96C31"/>
    <w:rsid w:val="00F97A48"/>
    <w:rsid w:val="00FA0A8D"/>
    <w:rsid w:val="00FA0E81"/>
    <w:rsid w:val="00FA155B"/>
    <w:rsid w:val="00FA3695"/>
    <w:rsid w:val="00FA474B"/>
    <w:rsid w:val="00FA5819"/>
    <w:rsid w:val="00FA6D62"/>
    <w:rsid w:val="00FA7067"/>
    <w:rsid w:val="00FA7817"/>
    <w:rsid w:val="00FA7D74"/>
    <w:rsid w:val="00FB0119"/>
    <w:rsid w:val="00FB3979"/>
    <w:rsid w:val="00FB471C"/>
    <w:rsid w:val="00FB47BD"/>
    <w:rsid w:val="00FB6213"/>
    <w:rsid w:val="00FB7E93"/>
    <w:rsid w:val="00FC0FB8"/>
    <w:rsid w:val="00FC1215"/>
    <w:rsid w:val="00FC20DA"/>
    <w:rsid w:val="00FD261C"/>
    <w:rsid w:val="00FD38FF"/>
    <w:rsid w:val="00FD398B"/>
    <w:rsid w:val="00FD39F7"/>
    <w:rsid w:val="00FD4D2B"/>
    <w:rsid w:val="00FD4F77"/>
    <w:rsid w:val="00FD6ECF"/>
    <w:rsid w:val="00FD7B5A"/>
    <w:rsid w:val="00FD7F38"/>
    <w:rsid w:val="00FE0088"/>
    <w:rsid w:val="00FE01EF"/>
    <w:rsid w:val="00FE028F"/>
    <w:rsid w:val="00FE0DE1"/>
    <w:rsid w:val="00FE103B"/>
    <w:rsid w:val="00FE2D71"/>
    <w:rsid w:val="00FE3776"/>
    <w:rsid w:val="00FE40CA"/>
    <w:rsid w:val="00FE4232"/>
    <w:rsid w:val="00FE4EB2"/>
    <w:rsid w:val="00FE5A56"/>
    <w:rsid w:val="00FE648B"/>
    <w:rsid w:val="00FF015E"/>
    <w:rsid w:val="00FF02CC"/>
    <w:rsid w:val="00FF3CDC"/>
    <w:rsid w:val="00FF5263"/>
    <w:rsid w:val="03B95EDC"/>
    <w:rsid w:val="064F49A3"/>
    <w:rsid w:val="08636C9C"/>
    <w:rsid w:val="0ABB026B"/>
    <w:rsid w:val="13C01DBD"/>
    <w:rsid w:val="14EE45D3"/>
    <w:rsid w:val="19D75A0E"/>
    <w:rsid w:val="1B2619BD"/>
    <w:rsid w:val="20D862F9"/>
    <w:rsid w:val="247F20FD"/>
    <w:rsid w:val="29396C31"/>
    <w:rsid w:val="2D9463E1"/>
    <w:rsid w:val="359079CF"/>
    <w:rsid w:val="377526BB"/>
    <w:rsid w:val="433C404F"/>
    <w:rsid w:val="4640473A"/>
    <w:rsid w:val="4CEF0919"/>
    <w:rsid w:val="4F054C8D"/>
    <w:rsid w:val="56E73429"/>
    <w:rsid w:val="74812086"/>
    <w:rsid w:val="78BA794F"/>
    <w:rsid w:val="7A863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9BE3AEA-4BB4-45BD-AA4F-41634896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unhideWhenUsed="1" w:qFormat="1"/>
    <w:lsdException w:name="heading 3" w:uiPriority="0" w:unhideWhenUsed="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C13"/>
    <w:pPr>
      <w:widowControl w:val="0"/>
      <w:spacing w:line="300" w:lineRule="auto"/>
      <w:jc w:val="both"/>
    </w:pPr>
    <w:rPr>
      <w:rFonts w:ascii="Times New Roman" w:eastAsiaTheme="minorEastAsia" w:hAnsi="Times New Roman" w:cstheme="minorBidi"/>
      <w:kern w:val="2"/>
      <w:sz w:val="24"/>
      <w:szCs w:val="22"/>
    </w:rPr>
  </w:style>
  <w:style w:type="paragraph" w:styleId="1">
    <w:name w:val="heading 1"/>
    <w:basedOn w:val="a"/>
    <w:next w:val="a"/>
    <w:link w:val="1Char"/>
    <w:uiPriority w:val="1"/>
    <w:qFormat/>
    <w:rsid w:val="00255F88"/>
    <w:pPr>
      <w:keepNext/>
      <w:keepLines/>
      <w:spacing w:beforeLines="50" w:before="120" w:afterLines="50" w:after="120"/>
      <w:jc w:val="center"/>
      <w:outlineLvl w:val="0"/>
    </w:pPr>
    <w:rPr>
      <w:rFonts w:eastAsiaTheme="majorEastAsia" w:cs="Courier New"/>
      <w:b/>
      <w:bCs/>
      <w:color w:val="000000"/>
      <w:kern w:val="44"/>
      <w:sz w:val="32"/>
      <w:szCs w:val="18"/>
      <w:lang w:bidi="en-US"/>
    </w:rPr>
  </w:style>
  <w:style w:type="paragraph" w:styleId="2">
    <w:name w:val="heading 2"/>
    <w:basedOn w:val="a"/>
    <w:next w:val="a"/>
    <w:link w:val="2Char"/>
    <w:uiPriority w:val="1"/>
    <w:unhideWhenUsed/>
    <w:qFormat/>
    <w:rsid w:val="00255F88"/>
    <w:pPr>
      <w:keepNext/>
      <w:keepLines/>
      <w:spacing w:beforeLines="50" w:before="120" w:afterLines="50" w:after="120"/>
      <w:jc w:val="center"/>
      <w:outlineLvl w:val="1"/>
    </w:pPr>
    <w:rPr>
      <w:rFonts w:eastAsiaTheme="majorEastAsia" w:cstheme="majorBidi"/>
      <w:b/>
      <w:bCs/>
      <w:sz w:val="28"/>
      <w:szCs w:val="32"/>
    </w:rPr>
  </w:style>
  <w:style w:type="paragraph" w:styleId="3">
    <w:name w:val="heading 3"/>
    <w:basedOn w:val="a"/>
    <w:next w:val="a"/>
    <w:link w:val="3Char"/>
    <w:unhideWhenUsed/>
    <w:pPr>
      <w:keepNext/>
      <w:keepLines/>
      <w:spacing w:before="260" w:after="260" w:line="416" w:lineRule="auto"/>
      <w:jc w:val="left"/>
      <w:outlineLvl w:val="2"/>
    </w:pPr>
    <w:rPr>
      <w:rFonts w:ascii="Courier New" w:eastAsia="Courier New" w:hAnsi="Courier New" w:cs="Courier New"/>
      <w:b/>
      <w:bCs/>
      <w:color w:val="000000"/>
      <w:kern w:val="0"/>
      <w:sz w:val="32"/>
      <w:szCs w:val="32"/>
      <w:lang w:val="zh-CN" w:bidi="zh-CN"/>
    </w:rPr>
  </w:style>
  <w:style w:type="paragraph" w:styleId="4">
    <w:name w:val="heading 4"/>
    <w:basedOn w:val="a"/>
    <w:next w:val="a"/>
    <w:link w:val="4Char"/>
    <w:uiPriority w:val="1"/>
    <w:qFormat/>
    <w:pPr>
      <w:jc w:val="left"/>
      <w:outlineLvl w:val="3"/>
    </w:pPr>
    <w:rPr>
      <w:rFonts w:ascii="宋体" w:eastAsia="宋体" w:hAnsi="宋体" w:cs="Times New Roman"/>
      <w:kern w:val="0"/>
      <w:sz w:val="20"/>
      <w:szCs w:val="20"/>
      <w:lang w:eastAsia="en-US"/>
    </w:rPr>
  </w:style>
  <w:style w:type="paragraph" w:styleId="5">
    <w:name w:val="heading 5"/>
    <w:basedOn w:val="a"/>
    <w:next w:val="a"/>
    <w:link w:val="5Char"/>
    <w:uiPriority w:val="1"/>
    <w:qFormat/>
    <w:pPr>
      <w:ind w:left="20"/>
      <w:jc w:val="left"/>
      <w:outlineLvl w:val="4"/>
    </w:pPr>
    <w:rPr>
      <w:rFonts w:ascii="宋体" w:eastAsia="宋体" w:hAnsi="宋体" w:cs="Times New Roman"/>
      <w:kern w:val="0"/>
      <w:sz w:val="19"/>
      <w:szCs w:val="19"/>
      <w:lang w:eastAsia="en-US"/>
    </w:rPr>
  </w:style>
  <w:style w:type="paragraph" w:styleId="6">
    <w:name w:val="heading 6"/>
    <w:basedOn w:val="a"/>
    <w:next w:val="a"/>
    <w:link w:val="6Char"/>
    <w:uiPriority w:val="1"/>
    <w:qFormat/>
    <w:pPr>
      <w:jc w:val="left"/>
      <w:outlineLvl w:val="5"/>
    </w:pPr>
    <w:rPr>
      <w:rFonts w:ascii="宋体" w:eastAsia="宋体" w:hAnsi="宋体" w:cs="Times New Roman"/>
      <w:kern w:val="0"/>
      <w:sz w:val="18"/>
      <w:szCs w:val="18"/>
      <w:lang w:eastAsia="en-US"/>
    </w:rPr>
  </w:style>
  <w:style w:type="paragraph" w:styleId="7">
    <w:name w:val="heading 7"/>
    <w:basedOn w:val="a"/>
    <w:next w:val="a"/>
    <w:link w:val="7Char"/>
    <w:uiPriority w:val="1"/>
    <w:qFormat/>
    <w:pPr>
      <w:ind w:left="20"/>
      <w:jc w:val="left"/>
      <w:outlineLvl w:val="6"/>
    </w:pPr>
    <w:rPr>
      <w:rFonts w:ascii="宋体" w:eastAsia="宋体" w:hAnsi="宋体" w:cs="Times New Roman"/>
      <w:kern w:val="0"/>
      <w:sz w:val="17"/>
      <w:szCs w:val="17"/>
      <w:lang w:eastAsia="en-US"/>
    </w:rPr>
  </w:style>
  <w:style w:type="paragraph" w:styleId="8">
    <w:name w:val="heading 8"/>
    <w:basedOn w:val="a"/>
    <w:next w:val="a"/>
    <w:link w:val="8Char"/>
    <w:uiPriority w:val="1"/>
    <w:qFormat/>
    <w:pPr>
      <w:ind w:left="20"/>
      <w:jc w:val="left"/>
      <w:outlineLvl w:val="7"/>
    </w:pPr>
    <w:rPr>
      <w:rFonts w:ascii="宋体" w:eastAsia="宋体" w:hAnsi="宋体" w:cs="Times New Roman"/>
      <w:kern w:val="0"/>
      <w:sz w:val="15"/>
      <w:szCs w:val="1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cs="Times New Roman"/>
      <w:sz w:val="20"/>
      <w:szCs w:val="20"/>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unhideWhenUsed/>
    <w:qFormat/>
    <w:pPr>
      <w:jc w:val="left"/>
    </w:pPr>
    <w:rPr>
      <w:rFonts w:ascii="Calibri" w:eastAsia="宋体" w:hAnsi="Calibri" w:cs="Times New Roman"/>
    </w:rPr>
  </w:style>
  <w:style w:type="paragraph" w:styleId="a6">
    <w:name w:val="Body Text"/>
    <w:basedOn w:val="a"/>
    <w:link w:val="Char1"/>
    <w:uiPriority w:val="1"/>
    <w:qFormat/>
    <w:pPr>
      <w:jc w:val="left"/>
    </w:pPr>
    <w:rPr>
      <w:rFonts w:ascii="宋体" w:eastAsia="宋体" w:hAnsi="宋体" w:cs="Times New Roman"/>
      <w:kern w:val="0"/>
      <w:sz w:val="14"/>
      <w:szCs w:val="14"/>
      <w:lang w:eastAsia="en-US"/>
    </w:rPr>
  </w:style>
  <w:style w:type="paragraph" w:styleId="30">
    <w:name w:val="toc 3"/>
    <w:basedOn w:val="a"/>
    <w:next w:val="a"/>
    <w:uiPriority w:val="39"/>
    <w:semiHidden/>
    <w:unhideWhenUsed/>
    <w:qFormat/>
    <w:pPr>
      <w:widowControl/>
      <w:spacing w:after="100" w:line="276" w:lineRule="auto"/>
      <w:ind w:left="440"/>
      <w:jc w:val="left"/>
    </w:pPr>
    <w:rPr>
      <w:rFonts w:ascii="Calibri" w:eastAsia="宋体" w:hAnsi="Calibri" w:cs="Times New Roman"/>
      <w:kern w:val="0"/>
      <w:sz w:val="22"/>
    </w:rPr>
  </w:style>
  <w:style w:type="paragraph" w:styleId="a7">
    <w:name w:val="Date"/>
    <w:basedOn w:val="a"/>
    <w:next w:val="a"/>
    <w:link w:val="Char2"/>
    <w:uiPriority w:val="99"/>
    <w:semiHidden/>
    <w:unhideWhenUsed/>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302"/>
      </w:tabs>
      <w:spacing w:after="100" w:line="276" w:lineRule="auto"/>
      <w:jc w:val="center"/>
    </w:pPr>
    <w:rPr>
      <w:rFonts w:ascii="Calibri" w:eastAsia="宋体" w:hAnsi="Calibri" w:cs="Times New Roman"/>
      <w:kern w:val="0"/>
      <w:sz w:val="22"/>
    </w:rPr>
  </w:style>
  <w:style w:type="paragraph" w:styleId="40">
    <w:name w:val="toc 4"/>
    <w:basedOn w:val="a"/>
    <w:next w:val="a"/>
    <w:link w:val="4Char0"/>
    <w:qFormat/>
    <w:pPr>
      <w:shd w:val="clear" w:color="auto" w:fill="FFFFFF"/>
      <w:spacing w:before="240" w:line="206" w:lineRule="exact"/>
      <w:ind w:hanging="3"/>
    </w:pPr>
    <w:rPr>
      <w:rFonts w:eastAsia="Times New Roman" w:cs="Times New Roman"/>
      <w:sz w:val="14"/>
      <w:szCs w:val="14"/>
      <w:lang w:eastAsia="en-US" w:bidi="en-US"/>
    </w:rPr>
  </w:style>
  <w:style w:type="paragraph" w:styleId="20">
    <w:name w:val="toc 2"/>
    <w:basedOn w:val="a"/>
    <w:next w:val="a"/>
    <w:uiPriority w:val="39"/>
    <w:unhideWhenUsed/>
    <w:qFormat/>
    <w:pPr>
      <w:widowControl/>
      <w:tabs>
        <w:tab w:val="right" w:leader="dot" w:pos="8302"/>
      </w:tabs>
      <w:spacing w:after="100" w:line="276" w:lineRule="auto"/>
      <w:ind w:left="220"/>
      <w:jc w:val="left"/>
    </w:pPr>
    <w:rPr>
      <w:rFonts w:ascii="Calibri" w:eastAsia="宋体" w:hAnsi="Calibri" w:cs="Times New Roman"/>
      <w:kern w:val="0"/>
      <w:sz w:val="22"/>
    </w:rPr>
  </w:style>
  <w:style w:type="paragraph" w:styleId="ab">
    <w:name w:val="annotation subject"/>
    <w:basedOn w:val="a5"/>
    <w:next w:val="a5"/>
    <w:link w:val="Char6"/>
    <w:uiPriority w:val="99"/>
    <w:semiHidden/>
    <w:unhideWhenUsed/>
    <w:qFormat/>
    <w:pPr>
      <w:spacing w:line="240" w:lineRule="auto"/>
    </w:pPr>
    <w:rPr>
      <w:rFonts w:asciiTheme="minorHAnsi" w:eastAsiaTheme="minorEastAsia" w:hAnsiTheme="minorHAnsi" w:cstheme="minorBidi"/>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qFormat/>
    <w:rPr>
      <w:color w:val="954F72" w:themeColor="followedHyperlink"/>
      <w:u w:val="single"/>
    </w:rPr>
  </w:style>
  <w:style w:type="character" w:styleId="ae">
    <w:name w:val="Emphasis"/>
    <w:uiPriority w:val="20"/>
    <w:qFormat/>
    <w:rPr>
      <w:i/>
      <w:iCs/>
    </w:rPr>
  </w:style>
  <w:style w:type="character" w:styleId="af">
    <w:name w:val="Hyperlink"/>
    <w:uiPriority w:val="99"/>
    <w:unhideWhenUsed/>
    <w:qFormat/>
    <w:rPr>
      <w:color w:val="0000FF"/>
      <w:u w:val="single"/>
    </w:rPr>
  </w:style>
  <w:style w:type="character" w:styleId="af0">
    <w:name w:val="annotation reference"/>
    <w:uiPriority w:val="99"/>
    <w:semiHidden/>
    <w:unhideWhenUsed/>
    <w:qFormat/>
    <w:rPr>
      <w:sz w:val="21"/>
      <w:szCs w:val="21"/>
    </w:rPr>
  </w:style>
  <w:style w:type="character" w:customStyle="1" w:styleId="1Char">
    <w:name w:val="标题 1 Char"/>
    <w:basedOn w:val="a0"/>
    <w:link w:val="1"/>
    <w:uiPriority w:val="1"/>
    <w:rsid w:val="00255F88"/>
    <w:rPr>
      <w:rFonts w:ascii="Times New Roman" w:eastAsiaTheme="majorEastAsia" w:hAnsi="Times New Roman" w:cs="Courier New"/>
      <w:b/>
      <w:bCs/>
      <w:color w:val="000000"/>
      <w:kern w:val="44"/>
      <w:sz w:val="32"/>
      <w:szCs w:val="18"/>
      <w:lang w:bidi="en-US"/>
    </w:rPr>
  </w:style>
  <w:style w:type="character" w:customStyle="1" w:styleId="2Char">
    <w:name w:val="标题 2 Char"/>
    <w:basedOn w:val="a0"/>
    <w:link w:val="2"/>
    <w:uiPriority w:val="1"/>
    <w:rsid w:val="00255F88"/>
    <w:rPr>
      <w:rFonts w:ascii="Times New Roman" w:eastAsiaTheme="majorEastAsia" w:hAnsi="Times New Roman" w:cstheme="majorBidi"/>
      <w:b/>
      <w:bCs/>
      <w:kern w:val="2"/>
      <w:sz w:val="28"/>
      <w:szCs w:val="32"/>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character" w:customStyle="1" w:styleId="21">
    <w:name w:val="正文文本 (2)_"/>
    <w:basedOn w:val="a0"/>
    <w:link w:val="22"/>
    <w:qFormat/>
    <w:rPr>
      <w:rFonts w:ascii="AppleMyungjo" w:eastAsia="AppleMyungjo" w:hAnsi="AppleMyungjo" w:cs="AppleMyungjo"/>
      <w:sz w:val="14"/>
      <w:szCs w:val="14"/>
      <w:shd w:val="clear" w:color="auto" w:fill="FFFFFF"/>
    </w:rPr>
  </w:style>
  <w:style w:type="paragraph" w:customStyle="1" w:styleId="22">
    <w:name w:val="正文文本 (2)"/>
    <w:basedOn w:val="a"/>
    <w:link w:val="21"/>
    <w:pPr>
      <w:shd w:val="clear" w:color="auto" w:fill="FFFFFF"/>
      <w:spacing w:before="480" w:line="206" w:lineRule="exact"/>
      <w:ind w:hanging="579"/>
      <w:jc w:val="left"/>
    </w:pPr>
    <w:rPr>
      <w:rFonts w:ascii="AppleMyungjo" w:eastAsia="AppleMyungjo" w:hAnsi="AppleMyungjo" w:cs="AppleMyungjo"/>
      <w:sz w:val="14"/>
      <w:szCs w:val="14"/>
    </w:rPr>
  </w:style>
  <w:style w:type="paragraph" w:styleId="af1">
    <w:name w:val="List Paragraph"/>
    <w:basedOn w:val="a"/>
    <w:uiPriority w:val="34"/>
    <w:qFormat/>
    <w:pPr>
      <w:ind w:firstLineChars="200" w:firstLine="420"/>
    </w:pPr>
  </w:style>
  <w:style w:type="character" w:customStyle="1" w:styleId="Char3">
    <w:name w:val="批注框文本 Char"/>
    <w:basedOn w:val="a0"/>
    <w:link w:val="a8"/>
    <w:uiPriority w:val="99"/>
    <w:semiHidden/>
    <w:rPr>
      <w:sz w:val="18"/>
      <w:szCs w:val="18"/>
    </w:rPr>
  </w:style>
  <w:style w:type="character" w:customStyle="1" w:styleId="70">
    <w:name w:val="正文文本 (7)_"/>
    <w:basedOn w:val="a0"/>
    <w:link w:val="71"/>
    <w:qFormat/>
    <w:rPr>
      <w:rFonts w:ascii="Times New Roman" w:eastAsia="Times New Roman" w:hAnsi="Times New Roman" w:cs="Times New Roman"/>
      <w:sz w:val="14"/>
      <w:szCs w:val="14"/>
      <w:shd w:val="clear" w:color="auto" w:fill="FFFFFF"/>
      <w:lang w:eastAsia="en-US" w:bidi="en-US"/>
    </w:rPr>
  </w:style>
  <w:style w:type="paragraph" w:customStyle="1" w:styleId="71">
    <w:name w:val="正文文本 (7)"/>
    <w:basedOn w:val="a"/>
    <w:link w:val="70"/>
    <w:pPr>
      <w:shd w:val="clear" w:color="auto" w:fill="FFFFFF"/>
      <w:spacing w:after="180" w:line="206" w:lineRule="exact"/>
      <w:ind w:hanging="294"/>
      <w:jc w:val="center"/>
    </w:pPr>
    <w:rPr>
      <w:rFonts w:eastAsia="Times New Roman" w:cs="Times New Roman"/>
      <w:sz w:val="14"/>
      <w:szCs w:val="14"/>
      <w:lang w:eastAsia="en-US" w:bidi="en-US"/>
    </w:rPr>
  </w:style>
  <w:style w:type="character" w:customStyle="1" w:styleId="7AppleMyungjo">
    <w:name w:val="正文文本 (7) + AppleMyungjo"/>
    <w:basedOn w:val="70"/>
    <w:rPr>
      <w:rFonts w:ascii="AppleMyungjo" w:eastAsia="AppleMyungjo" w:hAnsi="AppleMyungjo" w:cs="AppleMyungjo"/>
      <w:color w:val="000000"/>
      <w:spacing w:val="0"/>
      <w:w w:val="100"/>
      <w:position w:val="0"/>
      <w:sz w:val="14"/>
      <w:szCs w:val="14"/>
      <w:shd w:val="clear" w:color="auto" w:fill="FFFFFF"/>
      <w:lang w:val="zh-CN" w:eastAsia="zh-CN" w:bidi="zh-CN"/>
    </w:rPr>
  </w:style>
  <w:style w:type="character" w:customStyle="1" w:styleId="Char2">
    <w:name w:val="日期 Char"/>
    <w:basedOn w:val="a0"/>
    <w:link w:val="a7"/>
    <w:uiPriority w:val="99"/>
    <w:semiHidden/>
    <w:qFormat/>
  </w:style>
  <w:style w:type="character" w:customStyle="1" w:styleId="3Char">
    <w:name w:val="标题 3 Char"/>
    <w:basedOn w:val="a0"/>
    <w:link w:val="3"/>
    <w:uiPriority w:val="1"/>
    <w:rPr>
      <w:rFonts w:ascii="Courier New" w:eastAsia="Courier New" w:hAnsi="Courier New" w:cs="Courier New"/>
      <w:b/>
      <w:bCs/>
      <w:color w:val="000000"/>
      <w:kern w:val="0"/>
      <w:sz w:val="32"/>
      <w:szCs w:val="32"/>
      <w:lang w:val="zh-CN" w:bidi="zh-CN"/>
    </w:rPr>
  </w:style>
  <w:style w:type="character" w:customStyle="1" w:styleId="4Char">
    <w:name w:val="标题 4 Char"/>
    <w:basedOn w:val="a0"/>
    <w:link w:val="4"/>
    <w:uiPriority w:val="1"/>
    <w:qFormat/>
    <w:rPr>
      <w:rFonts w:ascii="宋体" w:eastAsia="宋体" w:hAnsi="宋体" w:cs="Times New Roman"/>
      <w:kern w:val="0"/>
      <w:sz w:val="20"/>
      <w:szCs w:val="20"/>
      <w:lang w:eastAsia="en-US"/>
    </w:rPr>
  </w:style>
  <w:style w:type="character" w:customStyle="1" w:styleId="5Char">
    <w:name w:val="标题 5 Char"/>
    <w:basedOn w:val="a0"/>
    <w:link w:val="5"/>
    <w:uiPriority w:val="1"/>
    <w:qFormat/>
    <w:rPr>
      <w:rFonts w:ascii="宋体" w:eastAsia="宋体" w:hAnsi="宋体" w:cs="Times New Roman"/>
      <w:kern w:val="0"/>
      <w:sz w:val="19"/>
      <w:szCs w:val="19"/>
      <w:lang w:eastAsia="en-US"/>
    </w:rPr>
  </w:style>
  <w:style w:type="character" w:customStyle="1" w:styleId="6Char">
    <w:name w:val="标题 6 Char"/>
    <w:basedOn w:val="a0"/>
    <w:link w:val="6"/>
    <w:uiPriority w:val="1"/>
    <w:qFormat/>
    <w:rPr>
      <w:rFonts w:ascii="宋体" w:eastAsia="宋体" w:hAnsi="宋体" w:cs="Times New Roman"/>
      <w:kern w:val="0"/>
      <w:sz w:val="18"/>
      <w:szCs w:val="18"/>
      <w:lang w:eastAsia="en-US"/>
    </w:rPr>
  </w:style>
  <w:style w:type="character" w:customStyle="1" w:styleId="7Char">
    <w:name w:val="标题 7 Char"/>
    <w:basedOn w:val="a0"/>
    <w:link w:val="7"/>
    <w:uiPriority w:val="1"/>
    <w:qFormat/>
    <w:rPr>
      <w:rFonts w:ascii="宋体" w:eastAsia="宋体" w:hAnsi="宋体" w:cs="Times New Roman"/>
      <w:kern w:val="0"/>
      <w:sz w:val="17"/>
      <w:szCs w:val="17"/>
      <w:lang w:eastAsia="en-US"/>
    </w:rPr>
  </w:style>
  <w:style w:type="character" w:customStyle="1" w:styleId="8Char">
    <w:name w:val="标题 8 Char"/>
    <w:basedOn w:val="a0"/>
    <w:link w:val="8"/>
    <w:uiPriority w:val="1"/>
    <w:rPr>
      <w:rFonts w:ascii="宋体" w:eastAsia="宋体" w:hAnsi="宋体" w:cs="Times New Roman"/>
      <w:kern w:val="0"/>
      <w:sz w:val="15"/>
      <w:szCs w:val="15"/>
      <w:lang w:eastAsia="en-US"/>
    </w:rPr>
  </w:style>
  <w:style w:type="character" w:customStyle="1" w:styleId="Char0">
    <w:name w:val="批注文字 Char"/>
    <w:basedOn w:val="a0"/>
    <w:link w:val="a5"/>
    <w:uiPriority w:val="99"/>
    <w:semiHidden/>
    <w:qFormat/>
    <w:rPr>
      <w:rFonts w:ascii="Calibri" w:eastAsia="宋体" w:hAnsi="Calibri" w:cs="Times New Roman"/>
    </w:rPr>
  </w:style>
  <w:style w:type="character" w:customStyle="1" w:styleId="31">
    <w:name w:val="标题 #3_"/>
    <w:link w:val="32"/>
    <w:qFormat/>
    <w:rPr>
      <w:rFonts w:ascii="AppleMyungjo" w:eastAsia="AppleMyungjo" w:hAnsi="AppleMyungjo" w:cs="AppleMyungjo"/>
      <w:spacing w:val="10"/>
      <w:sz w:val="18"/>
      <w:szCs w:val="18"/>
      <w:shd w:val="clear" w:color="auto" w:fill="FFFFFF"/>
    </w:rPr>
  </w:style>
  <w:style w:type="paragraph" w:customStyle="1" w:styleId="32">
    <w:name w:val="标题 #3"/>
    <w:basedOn w:val="a"/>
    <w:link w:val="31"/>
    <w:pPr>
      <w:shd w:val="clear" w:color="auto" w:fill="FFFFFF"/>
      <w:spacing w:after="240" w:line="0" w:lineRule="atLeast"/>
      <w:jc w:val="center"/>
      <w:outlineLvl w:val="2"/>
    </w:pPr>
    <w:rPr>
      <w:rFonts w:ascii="AppleMyungjo" w:eastAsia="AppleMyungjo" w:hAnsi="AppleMyungjo" w:cs="AppleMyungjo"/>
      <w:spacing w:val="10"/>
      <w:sz w:val="18"/>
      <w:szCs w:val="18"/>
    </w:rPr>
  </w:style>
  <w:style w:type="character" w:customStyle="1" w:styleId="3TimesNewRoman">
    <w:name w:val="标题 #3 + Times New Roman"/>
    <w:rPr>
      <w:rFonts w:ascii="Times New Roman" w:eastAsia="Times New Roman" w:hAnsi="Times New Roman" w:cs="Times New Roman"/>
      <w:b/>
      <w:bCs/>
      <w:color w:val="000000"/>
      <w:spacing w:val="50"/>
      <w:w w:val="100"/>
      <w:position w:val="0"/>
      <w:sz w:val="18"/>
      <w:szCs w:val="18"/>
      <w:shd w:val="clear" w:color="auto" w:fill="FFFFFF"/>
      <w:lang w:val="zh-CN" w:eastAsia="zh-CN" w:bidi="zh-CN"/>
    </w:rPr>
  </w:style>
  <w:style w:type="character" w:customStyle="1" w:styleId="4Char0">
    <w:name w:val="目录 4 Char"/>
    <w:link w:val="40"/>
    <w:qFormat/>
    <w:rPr>
      <w:rFonts w:ascii="Times New Roman" w:eastAsia="Times New Roman" w:hAnsi="Times New Roman" w:cs="Times New Roman"/>
      <w:sz w:val="14"/>
      <w:szCs w:val="14"/>
      <w:shd w:val="clear" w:color="auto" w:fill="FFFFFF"/>
      <w:lang w:eastAsia="en-US" w:bidi="en-US"/>
    </w:rPr>
  </w:style>
  <w:style w:type="character" w:customStyle="1" w:styleId="2AppleMyungjo">
    <w:name w:val="目录 (2) + AppleMyungjo"/>
    <w:qFormat/>
    <w:rPr>
      <w:rFonts w:ascii="AppleMyungjo" w:eastAsia="AppleMyungjo" w:hAnsi="AppleMyungjo" w:cs="AppleMyungjo"/>
      <w:color w:val="000000"/>
      <w:spacing w:val="0"/>
      <w:w w:val="100"/>
      <w:position w:val="0"/>
      <w:sz w:val="14"/>
      <w:szCs w:val="14"/>
      <w:shd w:val="clear" w:color="auto" w:fill="FFFFFF"/>
      <w:lang w:val="zh-CN" w:eastAsia="zh-CN" w:bidi="zh-CN"/>
    </w:rPr>
  </w:style>
  <w:style w:type="character" w:customStyle="1" w:styleId="af2">
    <w:name w:val="目录_"/>
    <w:link w:val="af3"/>
    <w:qFormat/>
    <w:rPr>
      <w:rFonts w:ascii="AppleMyungjo" w:eastAsia="AppleMyungjo" w:hAnsi="AppleMyungjo" w:cs="AppleMyungjo"/>
      <w:sz w:val="14"/>
      <w:szCs w:val="14"/>
      <w:shd w:val="clear" w:color="auto" w:fill="FFFFFF"/>
    </w:rPr>
  </w:style>
  <w:style w:type="paragraph" w:customStyle="1" w:styleId="af3">
    <w:name w:val="目录"/>
    <w:basedOn w:val="a"/>
    <w:link w:val="af2"/>
    <w:qFormat/>
    <w:pPr>
      <w:shd w:val="clear" w:color="auto" w:fill="FFFFFF"/>
      <w:spacing w:line="206" w:lineRule="exact"/>
      <w:ind w:hanging="2"/>
      <w:jc w:val="distribute"/>
    </w:pPr>
    <w:rPr>
      <w:rFonts w:ascii="AppleMyungjo" w:eastAsia="AppleMyungjo" w:hAnsi="AppleMyungjo" w:cs="AppleMyungjo"/>
      <w:sz w:val="14"/>
      <w:szCs w:val="14"/>
    </w:rPr>
  </w:style>
  <w:style w:type="character" w:customStyle="1" w:styleId="TimesNewRoman">
    <w:name w:val="目录 + Times New Roman"/>
    <w:qFormat/>
    <w:rPr>
      <w:rFonts w:ascii="Times New Roman" w:eastAsia="Times New Roman" w:hAnsi="Times New Roman" w:cs="Times New Roman"/>
      <w:color w:val="000000"/>
      <w:spacing w:val="0"/>
      <w:w w:val="100"/>
      <w:position w:val="0"/>
      <w:sz w:val="14"/>
      <w:szCs w:val="14"/>
      <w:shd w:val="clear" w:color="auto" w:fill="FFFFFF"/>
      <w:lang w:val="en-US" w:eastAsia="en-US" w:bidi="en-US"/>
    </w:rPr>
  </w:style>
  <w:style w:type="character" w:customStyle="1" w:styleId="2TimesNewRoman">
    <w:name w:val="正文文本 (2) + Times New Roman"/>
    <w:rPr>
      <w:rFonts w:ascii="Times New Roman" w:eastAsia="Times New Roman" w:hAnsi="Times New Roman" w:cs="Times New Roman"/>
      <w:color w:val="000000"/>
      <w:spacing w:val="0"/>
      <w:w w:val="100"/>
      <w:position w:val="0"/>
      <w:sz w:val="14"/>
      <w:szCs w:val="14"/>
      <w:u w:val="none"/>
      <w:shd w:val="clear" w:color="auto" w:fill="FFFFFF"/>
      <w:lang w:val="en-US" w:eastAsia="en-US" w:bidi="en-US"/>
    </w:rPr>
  </w:style>
  <w:style w:type="character" w:customStyle="1" w:styleId="41">
    <w:name w:val="标题 #4_"/>
    <w:link w:val="42"/>
    <w:qFormat/>
    <w:rPr>
      <w:rFonts w:ascii="AppleMyungjo" w:eastAsia="AppleMyungjo" w:hAnsi="AppleMyungjo" w:cs="AppleMyungjo"/>
      <w:spacing w:val="10"/>
      <w:sz w:val="16"/>
      <w:szCs w:val="16"/>
      <w:shd w:val="clear" w:color="auto" w:fill="FFFFFF"/>
    </w:rPr>
  </w:style>
  <w:style w:type="paragraph" w:customStyle="1" w:styleId="42">
    <w:name w:val="标题 #4"/>
    <w:basedOn w:val="a"/>
    <w:link w:val="41"/>
    <w:pPr>
      <w:shd w:val="clear" w:color="auto" w:fill="FFFFFF"/>
      <w:spacing w:after="360" w:line="0" w:lineRule="atLeast"/>
      <w:jc w:val="center"/>
      <w:outlineLvl w:val="3"/>
    </w:pPr>
    <w:rPr>
      <w:rFonts w:ascii="AppleMyungjo" w:eastAsia="AppleMyungjo" w:hAnsi="AppleMyungjo" w:cs="AppleMyungjo"/>
      <w:spacing w:val="10"/>
      <w:sz w:val="16"/>
      <w:szCs w:val="16"/>
    </w:rPr>
  </w:style>
  <w:style w:type="character" w:customStyle="1" w:styleId="100">
    <w:name w:val="正文文本 (10)_"/>
    <w:link w:val="101"/>
    <w:qFormat/>
    <w:rPr>
      <w:rFonts w:ascii="AppleMyungjo" w:eastAsia="AppleMyungjo" w:hAnsi="AppleMyungjo" w:cs="AppleMyungjo"/>
      <w:sz w:val="11"/>
      <w:szCs w:val="11"/>
      <w:shd w:val="clear" w:color="auto" w:fill="FFFFFF"/>
    </w:rPr>
  </w:style>
  <w:style w:type="paragraph" w:customStyle="1" w:styleId="101">
    <w:name w:val="正文文本 (10)"/>
    <w:basedOn w:val="a"/>
    <w:link w:val="100"/>
    <w:pPr>
      <w:shd w:val="clear" w:color="auto" w:fill="FFFFFF"/>
      <w:spacing w:line="178" w:lineRule="exact"/>
      <w:ind w:hanging="9"/>
      <w:jc w:val="left"/>
    </w:pPr>
    <w:rPr>
      <w:rFonts w:ascii="AppleMyungjo" w:eastAsia="AppleMyungjo" w:hAnsi="AppleMyungjo" w:cs="AppleMyungjo"/>
      <w:sz w:val="11"/>
      <w:szCs w:val="11"/>
    </w:rPr>
  </w:style>
  <w:style w:type="character" w:customStyle="1" w:styleId="10TimesNewRoman">
    <w:name w:val="正文文本 (10) + Times New Roman"/>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1Exact">
    <w:name w:val="标题 #1 Exact"/>
    <w:link w:val="11"/>
    <w:qFormat/>
    <w:rPr>
      <w:rFonts w:ascii="Arial" w:eastAsia="Arial" w:hAnsi="Arial" w:cs="Arial"/>
      <w:b/>
      <w:bCs/>
      <w:spacing w:val="-50"/>
      <w:sz w:val="52"/>
      <w:szCs w:val="52"/>
      <w:shd w:val="clear" w:color="auto" w:fill="FFFFFF"/>
      <w:lang w:eastAsia="en-US" w:bidi="en-US"/>
    </w:rPr>
  </w:style>
  <w:style w:type="paragraph" w:customStyle="1" w:styleId="11">
    <w:name w:val="标题 #1"/>
    <w:basedOn w:val="a"/>
    <w:link w:val="1Exact"/>
    <w:pPr>
      <w:shd w:val="clear" w:color="auto" w:fill="FFFFFF"/>
      <w:spacing w:line="0" w:lineRule="atLeast"/>
      <w:jc w:val="left"/>
      <w:outlineLvl w:val="0"/>
    </w:pPr>
    <w:rPr>
      <w:rFonts w:ascii="Arial" w:eastAsia="Arial" w:hAnsi="Arial" w:cs="Arial"/>
      <w:b/>
      <w:bCs/>
      <w:spacing w:val="-50"/>
      <w:sz w:val="52"/>
      <w:szCs w:val="52"/>
      <w:lang w:eastAsia="en-US" w:bidi="en-US"/>
    </w:rPr>
  </w:style>
  <w:style w:type="character" w:customStyle="1" w:styleId="6Exact">
    <w:name w:val="正文文本 (6) Exact"/>
    <w:link w:val="60"/>
    <w:qFormat/>
    <w:rPr>
      <w:rFonts w:ascii="Times New Roman" w:eastAsia="Times New Roman" w:hAnsi="Times New Roman" w:cs="Times New Roman"/>
      <w:b/>
      <w:bCs/>
      <w:sz w:val="19"/>
      <w:szCs w:val="19"/>
      <w:shd w:val="clear" w:color="auto" w:fill="FFFFFF"/>
      <w:lang w:eastAsia="en-US" w:bidi="en-US"/>
    </w:rPr>
  </w:style>
  <w:style w:type="paragraph" w:customStyle="1" w:styleId="60">
    <w:name w:val="正文文本 (6)"/>
    <w:basedOn w:val="a"/>
    <w:link w:val="6Exact"/>
    <w:pPr>
      <w:shd w:val="clear" w:color="auto" w:fill="FFFFFF"/>
      <w:spacing w:line="0" w:lineRule="atLeast"/>
      <w:jc w:val="left"/>
    </w:pPr>
    <w:rPr>
      <w:rFonts w:eastAsia="Times New Roman" w:cs="Times New Roman"/>
      <w:b/>
      <w:bCs/>
      <w:sz w:val="19"/>
      <w:szCs w:val="19"/>
      <w:lang w:eastAsia="en-US" w:bidi="en-US"/>
    </w:rPr>
  </w:style>
  <w:style w:type="character" w:customStyle="1" w:styleId="23">
    <w:name w:val="标题 #2_"/>
    <w:link w:val="24"/>
    <w:qFormat/>
    <w:rPr>
      <w:rFonts w:ascii="AppleMyungjo" w:eastAsia="AppleMyungjo" w:hAnsi="AppleMyungjo" w:cs="AppleMyungjo"/>
      <w:spacing w:val="10"/>
      <w:sz w:val="18"/>
      <w:szCs w:val="18"/>
      <w:shd w:val="clear" w:color="auto" w:fill="FFFFFF"/>
    </w:rPr>
  </w:style>
  <w:style w:type="paragraph" w:customStyle="1" w:styleId="24">
    <w:name w:val="标题 #2"/>
    <w:basedOn w:val="a"/>
    <w:link w:val="23"/>
    <w:pPr>
      <w:shd w:val="clear" w:color="auto" w:fill="FFFFFF"/>
      <w:spacing w:after="240" w:line="0" w:lineRule="atLeast"/>
      <w:jc w:val="center"/>
      <w:outlineLvl w:val="1"/>
    </w:pPr>
    <w:rPr>
      <w:rFonts w:ascii="AppleMyungjo" w:eastAsia="AppleMyungjo" w:hAnsi="AppleMyungjo" w:cs="AppleMyungjo"/>
      <w:spacing w:val="10"/>
      <w:sz w:val="18"/>
      <w:szCs w:val="18"/>
    </w:rPr>
  </w:style>
  <w:style w:type="character" w:customStyle="1" w:styleId="33">
    <w:name w:val="正文文本 (3)_"/>
    <w:link w:val="34"/>
    <w:qFormat/>
    <w:rPr>
      <w:rFonts w:ascii="AppleMyungjo" w:eastAsia="AppleMyungjo" w:hAnsi="AppleMyungjo" w:cs="AppleMyungjo"/>
      <w:spacing w:val="20"/>
      <w:sz w:val="28"/>
      <w:szCs w:val="28"/>
      <w:shd w:val="clear" w:color="auto" w:fill="FFFFFF"/>
    </w:rPr>
  </w:style>
  <w:style w:type="paragraph" w:customStyle="1" w:styleId="34">
    <w:name w:val="正文文本 (3)"/>
    <w:basedOn w:val="a"/>
    <w:link w:val="33"/>
    <w:pPr>
      <w:shd w:val="clear" w:color="auto" w:fill="FFFFFF"/>
      <w:spacing w:before="240" w:line="542" w:lineRule="exact"/>
      <w:jc w:val="center"/>
    </w:pPr>
    <w:rPr>
      <w:rFonts w:ascii="AppleMyungjo" w:eastAsia="AppleMyungjo" w:hAnsi="AppleMyungjo" w:cs="AppleMyungjo"/>
      <w:spacing w:val="20"/>
      <w:sz w:val="28"/>
      <w:szCs w:val="28"/>
    </w:rPr>
  </w:style>
  <w:style w:type="character" w:customStyle="1" w:styleId="43">
    <w:name w:val="正文文本 (4)_"/>
    <w:link w:val="44"/>
    <w:qFormat/>
    <w:rPr>
      <w:rFonts w:ascii="Times New Roman" w:eastAsia="Times New Roman" w:hAnsi="Times New Roman" w:cs="Times New Roman"/>
      <w:spacing w:val="-10"/>
      <w:sz w:val="16"/>
      <w:szCs w:val="16"/>
      <w:shd w:val="clear" w:color="auto" w:fill="FFFFFF"/>
      <w:lang w:eastAsia="en-US" w:bidi="en-US"/>
    </w:rPr>
  </w:style>
  <w:style w:type="paragraph" w:customStyle="1" w:styleId="44">
    <w:name w:val="正文文本 (4)"/>
    <w:basedOn w:val="a"/>
    <w:link w:val="43"/>
    <w:pPr>
      <w:shd w:val="clear" w:color="auto" w:fill="FFFFFF"/>
      <w:spacing w:after="2280" w:line="230" w:lineRule="exact"/>
      <w:ind w:hanging="9"/>
      <w:jc w:val="center"/>
    </w:pPr>
    <w:rPr>
      <w:rFonts w:eastAsia="Times New Roman" w:cs="Times New Roman"/>
      <w:spacing w:val="-10"/>
      <w:sz w:val="16"/>
      <w:szCs w:val="16"/>
      <w:lang w:eastAsia="en-US" w:bidi="en-US"/>
    </w:rPr>
  </w:style>
  <w:style w:type="character" w:customStyle="1" w:styleId="50">
    <w:name w:val="正文文本 (5)_"/>
    <w:link w:val="51"/>
    <w:qFormat/>
    <w:rPr>
      <w:rFonts w:ascii="Times New Roman" w:eastAsia="Times New Roman" w:hAnsi="Times New Roman" w:cs="Times New Roman"/>
      <w:b/>
      <w:bCs/>
      <w:sz w:val="18"/>
      <w:szCs w:val="18"/>
      <w:shd w:val="clear" w:color="auto" w:fill="FFFFFF"/>
      <w:lang w:eastAsia="en-US" w:bidi="en-US"/>
    </w:rPr>
  </w:style>
  <w:style w:type="paragraph" w:customStyle="1" w:styleId="51">
    <w:name w:val="正文文本 (5)"/>
    <w:basedOn w:val="a"/>
    <w:link w:val="50"/>
    <w:pPr>
      <w:shd w:val="clear" w:color="auto" w:fill="FFFFFF"/>
      <w:spacing w:before="2280" w:line="0" w:lineRule="atLeast"/>
      <w:jc w:val="center"/>
    </w:pPr>
    <w:rPr>
      <w:rFonts w:eastAsia="Times New Roman" w:cs="Times New Roman"/>
      <w:b/>
      <w:bCs/>
      <w:sz w:val="18"/>
      <w:szCs w:val="18"/>
      <w:lang w:eastAsia="en-US" w:bidi="en-US"/>
    </w:rPr>
  </w:style>
  <w:style w:type="character" w:customStyle="1" w:styleId="52pt">
    <w:name w:val="正文文本 (5) + 间距 2 pt"/>
    <w:rPr>
      <w:rFonts w:ascii="Times New Roman" w:eastAsia="Times New Roman" w:hAnsi="Times New Roman" w:cs="Times New Roman"/>
      <w:b/>
      <w:bCs/>
      <w:color w:val="000000"/>
      <w:spacing w:val="50"/>
      <w:w w:val="100"/>
      <w:position w:val="0"/>
      <w:sz w:val="18"/>
      <w:szCs w:val="18"/>
      <w:shd w:val="clear" w:color="auto" w:fill="FFFFFF"/>
      <w:lang w:eastAsia="en-US" w:bidi="en-US"/>
    </w:rPr>
  </w:style>
  <w:style w:type="character" w:customStyle="1" w:styleId="80">
    <w:name w:val="正文文本 (8)_"/>
    <w:link w:val="81"/>
    <w:qFormat/>
    <w:rPr>
      <w:rFonts w:ascii="Times New Roman" w:eastAsia="Times New Roman" w:hAnsi="Times New Roman" w:cs="Times New Roman"/>
      <w:sz w:val="11"/>
      <w:szCs w:val="11"/>
      <w:shd w:val="clear" w:color="auto" w:fill="FFFFFF"/>
      <w:lang w:eastAsia="en-US" w:bidi="en-US"/>
    </w:rPr>
  </w:style>
  <w:style w:type="paragraph" w:customStyle="1" w:styleId="81">
    <w:name w:val="正文文本 (8)"/>
    <w:basedOn w:val="a"/>
    <w:link w:val="80"/>
    <w:pPr>
      <w:shd w:val="clear" w:color="auto" w:fill="FFFFFF"/>
      <w:spacing w:line="0" w:lineRule="atLeast"/>
      <w:ind w:hanging="6"/>
    </w:pPr>
    <w:rPr>
      <w:rFonts w:eastAsia="Times New Roman" w:cs="Times New Roman"/>
      <w:sz w:val="11"/>
      <w:szCs w:val="11"/>
      <w:lang w:eastAsia="en-US" w:bidi="en-US"/>
    </w:rPr>
  </w:style>
  <w:style w:type="character" w:customStyle="1" w:styleId="82">
    <w:name w:val="正文文本 (8) + 斜体"/>
    <w:rPr>
      <w:rFonts w:ascii="Times New Roman" w:eastAsia="Times New Roman" w:hAnsi="Times New Roman" w:cs="Times New Roman"/>
      <w:i/>
      <w:iCs/>
      <w:color w:val="000000"/>
      <w:spacing w:val="0"/>
      <w:w w:val="100"/>
      <w:position w:val="0"/>
      <w:sz w:val="11"/>
      <w:szCs w:val="11"/>
      <w:shd w:val="clear" w:color="auto" w:fill="FFFFFF"/>
      <w:lang w:eastAsia="en-US" w:bidi="en-US"/>
    </w:rPr>
  </w:style>
  <w:style w:type="character" w:customStyle="1" w:styleId="9">
    <w:name w:val="正文文本 (9)_"/>
    <w:link w:val="90"/>
    <w:qFormat/>
    <w:rPr>
      <w:rFonts w:ascii="AppleMyungjo" w:eastAsia="AppleMyungjo" w:hAnsi="AppleMyungjo" w:cs="AppleMyungjo"/>
      <w:spacing w:val="10"/>
      <w:sz w:val="16"/>
      <w:szCs w:val="16"/>
      <w:shd w:val="clear" w:color="auto" w:fill="FFFFFF"/>
    </w:rPr>
  </w:style>
  <w:style w:type="paragraph" w:customStyle="1" w:styleId="90">
    <w:name w:val="正文文本 (9)"/>
    <w:basedOn w:val="a"/>
    <w:link w:val="9"/>
    <w:pPr>
      <w:shd w:val="clear" w:color="auto" w:fill="FFFFFF"/>
      <w:spacing w:before="180" w:line="202" w:lineRule="exact"/>
      <w:jc w:val="left"/>
    </w:pPr>
    <w:rPr>
      <w:rFonts w:ascii="AppleMyungjo" w:eastAsia="AppleMyungjo" w:hAnsi="AppleMyungjo" w:cs="AppleMyungjo"/>
      <w:spacing w:val="10"/>
      <w:sz w:val="16"/>
      <w:szCs w:val="16"/>
    </w:rPr>
  </w:style>
  <w:style w:type="character" w:styleId="af4">
    <w:name w:val="Placeholder Text"/>
    <w:uiPriority w:val="99"/>
    <w:semiHidden/>
    <w:qFormat/>
    <w:rPr>
      <w:color w:val="808080"/>
    </w:rPr>
  </w:style>
  <w:style w:type="character" w:customStyle="1" w:styleId="af5">
    <w:name w:val="脚注_"/>
    <w:link w:val="af6"/>
    <w:qFormat/>
    <w:rPr>
      <w:rFonts w:ascii="Times New Roman" w:eastAsia="Times New Roman" w:hAnsi="Times New Roman" w:cs="Times New Roman"/>
      <w:sz w:val="14"/>
      <w:szCs w:val="14"/>
      <w:shd w:val="clear" w:color="auto" w:fill="FFFFFF"/>
      <w:lang w:eastAsia="en-US" w:bidi="en-US"/>
    </w:rPr>
  </w:style>
  <w:style w:type="paragraph" w:customStyle="1" w:styleId="af6">
    <w:name w:val="脚注"/>
    <w:basedOn w:val="a"/>
    <w:link w:val="af5"/>
    <w:qFormat/>
    <w:pPr>
      <w:shd w:val="clear" w:color="auto" w:fill="FFFFFF"/>
      <w:spacing w:line="0" w:lineRule="atLeast"/>
      <w:ind w:hanging="9"/>
      <w:jc w:val="left"/>
    </w:pPr>
    <w:rPr>
      <w:rFonts w:eastAsia="Times New Roman" w:cs="Times New Roman"/>
      <w:sz w:val="14"/>
      <w:szCs w:val="14"/>
      <w:lang w:eastAsia="en-US" w:bidi="en-US"/>
    </w:rPr>
  </w:style>
  <w:style w:type="character" w:customStyle="1" w:styleId="420">
    <w:name w:val="标题 #4 (2)_"/>
    <w:link w:val="421"/>
    <w:qFormat/>
    <w:rPr>
      <w:rFonts w:ascii="AppleMyungjo" w:eastAsia="AppleMyungjo" w:hAnsi="AppleMyungjo" w:cs="AppleMyungjo"/>
      <w:spacing w:val="10"/>
      <w:sz w:val="18"/>
      <w:szCs w:val="18"/>
      <w:shd w:val="clear" w:color="auto" w:fill="FFFFFF"/>
    </w:rPr>
  </w:style>
  <w:style w:type="paragraph" w:customStyle="1" w:styleId="421">
    <w:name w:val="标题 #4 (2)"/>
    <w:basedOn w:val="a"/>
    <w:link w:val="420"/>
    <w:pPr>
      <w:shd w:val="clear" w:color="auto" w:fill="FFFFFF"/>
      <w:spacing w:after="240" w:line="0" w:lineRule="atLeast"/>
      <w:jc w:val="center"/>
      <w:outlineLvl w:val="3"/>
    </w:pPr>
    <w:rPr>
      <w:rFonts w:ascii="AppleMyungjo" w:eastAsia="AppleMyungjo" w:hAnsi="AppleMyungjo" w:cs="AppleMyungjo"/>
      <w:spacing w:val="10"/>
      <w:sz w:val="18"/>
      <w:szCs w:val="18"/>
    </w:rPr>
  </w:style>
  <w:style w:type="character" w:customStyle="1" w:styleId="110">
    <w:name w:val="正文文本 (11)_"/>
    <w:link w:val="111"/>
    <w:qFormat/>
    <w:rPr>
      <w:rFonts w:ascii="Times New Roman" w:eastAsia="Times New Roman" w:hAnsi="Times New Roman" w:cs="Times New Roman"/>
      <w:sz w:val="8"/>
      <w:szCs w:val="8"/>
      <w:shd w:val="clear" w:color="auto" w:fill="FFFFFF"/>
      <w:lang w:eastAsia="en-US" w:bidi="en-US"/>
    </w:rPr>
  </w:style>
  <w:style w:type="paragraph" w:customStyle="1" w:styleId="111">
    <w:name w:val="正文文本 (11)"/>
    <w:basedOn w:val="a"/>
    <w:link w:val="110"/>
    <w:pPr>
      <w:shd w:val="clear" w:color="auto" w:fill="FFFFFF"/>
      <w:spacing w:line="211" w:lineRule="exact"/>
      <w:ind w:firstLine="1"/>
      <w:jc w:val="left"/>
    </w:pPr>
    <w:rPr>
      <w:rFonts w:eastAsia="Times New Roman" w:cs="Times New Roman"/>
      <w:sz w:val="8"/>
      <w:szCs w:val="8"/>
      <w:lang w:eastAsia="en-US" w:bidi="en-US"/>
    </w:rPr>
  </w:style>
  <w:style w:type="character" w:customStyle="1" w:styleId="7Exact">
    <w:name w:val="正文文本 (7) Exact"/>
    <w:rPr>
      <w:rFonts w:ascii="Times New Roman" w:eastAsia="Times New Roman" w:hAnsi="Times New Roman" w:cs="Times New Roman"/>
      <w:sz w:val="14"/>
      <w:szCs w:val="14"/>
      <w:u w:val="none"/>
      <w:lang w:val="en-US" w:eastAsia="en-US" w:bidi="en-US"/>
    </w:rPr>
  </w:style>
  <w:style w:type="character" w:customStyle="1" w:styleId="12">
    <w:name w:val="正文文本 (12)_"/>
    <w:link w:val="120"/>
    <w:qFormat/>
    <w:rPr>
      <w:rFonts w:ascii="Times New Roman" w:eastAsia="Times New Roman" w:hAnsi="Times New Roman" w:cs="Times New Roman"/>
      <w:b/>
      <w:bCs/>
      <w:i/>
      <w:iCs/>
      <w:spacing w:val="20"/>
      <w:sz w:val="14"/>
      <w:szCs w:val="14"/>
      <w:shd w:val="clear" w:color="auto" w:fill="FFFFFF"/>
      <w:lang w:eastAsia="en-US" w:bidi="en-US"/>
    </w:rPr>
  </w:style>
  <w:style w:type="paragraph" w:customStyle="1" w:styleId="120">
    <w:name w:val="正文文本 (12)"/>
    <w:basedOn w:val="a"/>
    <w:link w:val="12"/>
    <w:pPr>
      <w:shd w:val="clear" w:color="auto" w:fill="FFFFFF"/>
      <w:spacing w:line="206" w:lineRule="exact"/>
      <w:ind w:hanging="244"/>
      <w:jc w:val="left"/>
    </w:pPr>
    <w:rPr>
      <w:rFonts w:eastAsia="Times New Roman" w:cs="Times New Roman"/>
      <w:b/>
      <w:bCs/>
      <w:i/>
      <w:iCs/>
      <w:spacing w:val="20"/>
      <w:sz w:val="14"/>
      <w:szCs w:val="14"/>
      <w:lang w:eastAsia="en-US" w:bidi="en-US"/>
    </w:rPr>
  </w:style>
  <w:style w:type="character" w:customStyle="1" w:styleId="25">
    <w:name w:val="正文文本 (2) + 斜体"/>
    <w:rPr>
      <w:rFonts w:ascii="AppleMyungjo" w:eastAsia="AppleMyungjo" w:hAnsi="AppleMyungjo" w:cs="AppleMyungjo"/>
      <w:i/>
      <w:iCs/>
      <w:color w:val="000000"/>
      <w:spacing w:val="0"/>
      <w:w w:val="100"/>
      <w:position w:val="0"/>
      <w:sz w:val="14"/>
      <w:szCs w:val="14"/>
      <w:u w:val="none"/>
      <w:shd w:val="clear" w:color="auto" w:fill="FFFFFF"/>
      <w:lang w:val="en-US" w:eastAsia="en-US" w:bidi="en-US"/>
    </w:rPr>
  </w:style>
  <w:style w:type="character" w:customStyle="1" w:styleId="21pt">
    <w:name w:val="正文文本 (2) + 间距 1 pt"/>
    <w:rPr>
      <w:rFonts w:ascii="AppleMyungjo" w:eastAsia="AppleMyungjo" w:hAnsi="AppleMyungjo" w:cs="AppleMyungjo"/>
      <w:color w:val="000000"/>
      <w:spacing w:val="20"/>
      <w:w w:val="100"/>
      <w:position w:val="0"/>
      <w:sz w:val="14"/>
      <w:szCs w:val="14"/>
      <w:u w:val="none"/>
      <w:shd w:val="clear" w:color="auto" w:fill="FFFFFF"/>
      <w:lang w:val="zh-CN" w:eastAsia="zh-CN" w:bidi="zh-CN"/>
    </w:rPr>
  </w:style>
  <w:style w:type="character" w:customStyle="1" w:styleId="13">
    <w:name w:val="正文文本 (13)_"/>
    <w:link w:val="130"/>
    <w:qFormat/>
    <w:rPr>
      <w:rFonts w:ascii="Times New Roman" w:eastAsia="Times New Roman" w:hAnsi="Times New Roman" w:cs="Times New Roman"/>
      <w:b/>
      <w:bCs/>
      <w:i/>
      <w:iCs/>
      <w:sz w:val="13"/>
      <w:szCs w:val="13"/>
      <w:shd w:val="clear" w:color="auto" w:fill="FFFFFF"/>
      <w:lang w:eastAsia="en-US" w:bidi="en-US"/>
    </w:rPr>
  </w:style>
  <w:style w:type="paragraph" w:customStyle="1" w:styleId="130">
    <w:name w:val="正文文本 (13)"/>
    <w:basedOn w:val="a"/>
    <w:link w:val="13"/>
    <w:pPr>
      <w:shd w:val="clear" w:color="auto" w:fill="FFFFFF"/>
      <w:spacing w:line="206" w:lineRule="exact"/>
      <w:jc w:val="center"/>
    </w:pPr>
    <w:rPr>
      <w:rFonts w:eastAsia="Times New Roman" w:cs="Times New Roman"/>
      <w:b/>
      <w:bCs/>
      <w:i/>
      <w:iCs/>
      <w:sz w:val="13"/>
      <w:szCs w:val="13"/>
      <w:lang w:eastAsia="en-US" w:bidi="en-US"/>
    </w:rPr>
  </w:style>
  <w:style w:type="character" w:customStyle="1" w:styleId="14">
    <w:name w:val="正文文本 (14)_"/>
    <w:link w:val="140"/>
    <w:qFormat/>
    <w:rPr>
      <w:rFonts w:ascii="AppleMyungjo" w:eastAsia="AppleMyungjo" w:hAnsi="AppleMyungjo" w:cs="AppleMyungjo"/>
      <w:i/>
      <w:iCs/>
      <w:sz w:val="14"/>
      <w:szCs w:val="14"/>
      <w:shd w:val="clear" w:color="auto" w:fill="FFFFFF"/>
      <w:lang w:eastAsia="en-US" w:bidi="en-US"/>
    </w:rPr>
  </w:style>
  <w:style w:type="paragraph" w:customStyle="1" w:styleId="140">
    <w:name w:val="正文文本 (14)"/>
    <w:basedOn w:val="a"/>
    <w:link w:val="14"/>
    <w:pPr>
      <w:shd w:val="clear" w:color="auto" w:fill="FFFFFF"/>
      <w:spacing w:line="235" w:lineRule="exact"/>
      <w:ind w:hanging="7"/>
    </w:pPr>
    <w:rPr>
      <w:rFonts w:ascii="AppleMyungjo" w:eastAsia="AppleMyungjo" w:hAnsi="AppleMyungjo" w:cs="AppleMyungjo"/>
      <w:i/>
      <w:iCs/>
      <w:sz w:val="14"/>
      <w:szCs w:val="14"/>
      <w:lang w:eastAsia="en-US" w:bidi="en-US"/>
    </w:rPr>
  </w:style>
  <w:style w:type="character" w:customStyle="1" w:styleId="14TimesNewRoman">
    <w:name w:val="正文文本 (14) + Times New Roman"/>
    <w:rPr>
      <w:rFonts w:ascii="Times New Roman" w:eastAsia="Times New Roman" w:hAnsi="Times New Roman" w:cs="Times New Roman"/>
      <w:i/>
      <w:iCs/>
      <w:color w:val="000000"/>
      <w:spacing w:val="0"/>
      <w:w w:val="100"/>
      <w:position w:val="0"/>
      <w:sz w:val="14"/>
      <w:szCs w:val="14"/>
      <w:shd w:val="clear" w:color="auto" w:fill="FFFFFF"/>
      <w:lang w:eastAsia="en-US" w:bidi="en-US"/>
    </w:rPr>
  </w:style>
  <w:style w:type="character" w:customStyle="1" w:styleId="Char7">
    <w:name w:val="图片标题 Char"/>
    <w:link w:val="af7"/>
    <w:qFormat/>
    <w:rsid w:val="003C320C"/>
    <w:rPr>
      <w:rFonts w:ascii="Times New Roman" w:eastAsiaTheme="minorEastAsia" w:hAnsi="Times New Roman"/>
      <w:b/>
      <w:kern w:val="2"/>
      <w:sz w:val="21"/>
      <w:szCs w:val="14"/>
      <w:shd w:val="clear" w:color="auto" w:fill="FFFFFF"/>
      <w:lang w:eastAsia="en-US" w:bidi="en-US"/>
    </w:rPr>
  </w:style>
  <w:style w:type="paragraph" w:customStyle="1" w:styleId="af7">
    <w:name w:val="图片标题"/>
    <w:basedOn w:val="a"/>
    <w:next w:val="a"/>
    <w:link w:val="Char7"/>
    <w:qFormat/>
    <w:rsid w:val="003C320C"/>
    <w:pPr>
      <w:shd w:val="clear" w:color="auto" w:fill="FFFFFF"/>
      <w:spacing w:beforeLines="50" w:before="50" w:line="360" w:lineRule="auto"/>
      <w:jc w:val="center"/>
    </w:pPr>
    <w:rPr>
      <w:rFonts w:cs="Times New Roman"/>
      <w:b/>
      <w:sz w:val="21"/>
      <w:szCs w:val="14"/>
      <w:lang w:eastAsia="en-US" w:bidi="en-US"/>
    </w:rPr>
  </w:style>
  <w:style w:type="character" w:customStyle="1" w:styleId="2AppleMyungjo0">
    <w:name w:val="图片标题 (2) + AppleMyungjo"/>
    <w:rPr>
      <w:rFonts w:ascii="AppleMyungjo" w:eastAsia="AppleMyungjo" w:hAnsi="AppleMyungjo" w:cs="AppleMyungjo"/>
      <w:i/>
      <w:iCs/>
      <w:color w:val="000000"/>
      <w:spacing w:val="0"/>
      <w:w w:val="100"/>
      <w:position w:val="0"/>
      <w:sz w:val="14"/>
      <w:szCs w:val="14"/>
      <w:shd w:val="clear" w:color="auto" w:fill="FFFFFF"/>
      <w:lang w:eastAsia="en-US" w:bidi="en-US"/>
    </w:rPr>
  </w:style>
  <w:style w:type="character" w:customStyle="1" w:styleId="15">
    <w:name w:val="正文文本 (15)_"/>
    <w:link w:val="150"/>
    <w:rPr>
      <w:rFonts w:ascii="AppleMyungjo" w:eastAsia="AppleMyungjo" w:hAnsi="AppleMyungjo" w:cs="AppleMyungjo"/>
      <w:sz w:val="14"/>
      <w:szCs w:val="14"/>
      <w:shd w:val="clear" w:color="auto" w:fill="FFFFFF"/>
      <w:lang w:eastAsia="en-US" w:bidi="en-US"/>
    </w:rPr>
  </w:style>
  <w:style w:type="paragraph" w:customStyle="1" w:styleId="150">
    <w:name w:val="正文文本 (15)"/>
    <w:basedOn w:val="a"/>
    <w:link w:val="15"/>
    <w:pPr>
      <w:shd w:val="clear" w:color="auto" w:fill="FFFFFF"/>
      <w:spacing w:after="60" w:line="230" w:lineRule="exact"/>
      <w:ind w:hanging="1"/>
      <w:jc w:val="left"/>
    </w:pPr>
    <w:rPr>
      <w:rFonts w:ascii="AppleMyungjo" w:eastAsia="AppleMyungjo" w:hAnsi="AppleMyungjo" w:cs="AppleMyungjo"/>
      <w:sz w:val="14"/>
      <w:szCs w:val="14"/>
      <w:lang w:eastAsia="en-US" w:bidi="en-US"/>
    </w:rPr>
  </w:style>
  <w:style w:type="character" w:customStyle="1" w:styleId="16">
    <w:name w:val="正文文本 (16)_"/>
    <w:link w:val="160"/>
    <w:qFormat/>
    <w:rPr>
      <w:rFonts w:ascii="AppleMyungjo" w:eastAsia="AppleMyungjo" w:hAnsi="AppleMyungjo" w:cs="AppleMyungjo"/>
      <w:sz w:val="13"/>
      <w:szCs w:val="13"/>
      <w:shd w:val="clear" w:color="auto" w:fill="FFFFFF"/>
    </w:rPr>
  </w:style>
  <w:style w:type="paragraph" w:customStyle="1" w:styleId="160">
    <w:name w:val="正文文本 (16)"/>
    <w:basedOn w:val="a"/>
    <w:link w:val="16"/>
    <w:pPr>
      <w:shd w:val="clear" w:color="auto" w:fill="FFFFFF"/>
      <w:spacing w:before="180" w:line="211" w:lineRule="exact"/>
      <w:jc w:val="distribute"/>
    </w:pPr>
    <w:rPr>
      <w:rFonts w:ascii="AppleMyungjo" w:eastAsia="AppleMyungjo" w:hAnsi="AppleMyungjo" w:cs="AppleMyungjo"/>
      <w:sz w:val="13"/>
      <w:szCs w:val="13"/>
    </w:rPr>
  </w:style>
  <w:style w:type="character" w:customStyle="1" w:styleId="17">
    <w:name w:val="正文文本 (17)_"/>
    <w:link w:val="170"/>
    <w:rPr>
      <w:rFonts w:ascii="AppleMyungjo" w:eastAsia="AppleMyungjo" w:hAnsi="AppleMyungjo" w:cs="AppleMyungjo"/>
      <w:spacing w:val="10"/>
      <w:sz w:val="11"/>
      <w:szCs w:val="11"/>
      <w:shd w:val="clear" w:color="auto" w:fill="FFFFFF"/>
    </w:rPr>
  </w:style>
  <w:style w:type="paragraph" w:customStyle="1" w:styleId="170">
    <w:name w:val="正文文本 (17)"/>
    <w:basedOn w:val="a"/>
    <w:link w:val="17"/>
    <w:pPr>
      <w:shd w:val="clear" w:color="auto" w:fill="FFFFFF"/>
      <w:spacing w:line="211" w:lineRule="exact"/>
      <w:jc w:val="center"/>
    </w:pPr>
    <w:rPr>
      <w:rFonts w:ascii="AppleMyungjo" w:eastAsia="AppleMyungjo" w:hAnsi="AppleMyungjo" w:cs="AppleMyungjo"/>
      <w:spacing w:val="10"/>
      <w:sz w:val="11"/>
      <w:szCs w:val="11"/>
    </w:rPr>
  </w:style>
  <w:style w:type="character" w:customStyle="1" w:styleId="40pt">
    <w:name w:val="正文文本 (4) + 间距 0 pt"/>
    <w:rPr>
      <w:rFonts w:ascii="Times New Roman" w:eastAsia="Times New Roman" w:hAnsi="Times New Roman" w:cs="Times New Roman"/>
      <w:color w:val="000000"/>
      <w:spacing w:val="10"/>
      <w:w w:val="100"/>
      <w:position w:val="0"/>
      <w:sz w:val="16"/>
      <w:szCs w:val="16"/>
      <w:u w:val="none"/>
      <w:shd w:val="clear" w:color="auto" w:fill="FFFFFF"/>
      <w:lang w:eastAsia="en-US" w:bidi="en-US"/>
    </w:rPr>
  </w:style>
  <w:style w:type="character" w:customStyle="1" w:styleId="430">
    <w:name w:val="标题 #4 (3)_"/>
    <w:link w:val="431"/>
    <w:rPr>
      <w:rFonts w:ascii="AppleMyungjo" w:eastAsia="AppleMyungjo" w:hAnsi="AppleMyungjo" w:cs="AppleMyungjo"/>
      <w:sz w:val="13"/>
      <w:szCs w:val="13"/>
      <w:shd w:val="clear" w:color="auto" w:fill="FFFFFF"/>
    </w:rPr>
  </w:style>
  <w:style w:type="paragraph" w:customStyle="1" w:styleId="431">
    <w:name w:val="标题 #4 (3)"/>
    <w:basedOn w:val="a"/>
    <w:link w:val="430"/>
    <w:pPr>
      <w:shd w:val="clear" w:color="auto" w:fill="FFFFFF"/>
      <w:spacing w:before="60" w:after="60" w:line="0" w:lineRule="atLeast"/>
      <w:jc w:val="left"/>
      <w:outlineLvl w:val="3"/>
    </w:pPr>
    <w:rPr>
      <w:rFonts w:ascii="AppleMyungjo" w:eastAsia="AppleMyungjo" w:hAnsi="AppleMyungjo" w:cs="AppleMyungjo"/>
      <w:sz w:val="13"/>
      <w:szCs w:val="13"/>
    </w:rPr>
  </w:style>
  <w:style w:type="character" w:customStyle="1" w:styleId="18">
    <w:name w:val="正文文本 (18)_"/>
    <w:link w:val="180"/>
    <w:rPr>
      <w:rFonts w:ascii="AppleMyungjo" w:eastAsia="AppleMyungjo" w:hAnsi="AppleMyungjo" w:cs="AppleMyungjo"/>
      <w:w w:val="80"/>
      <w:sz w:val="17"/>
      <w:szCs w:val="17"/>
      <w:shd w:val="clear" w:color="auto" w:fill="FFFFFF"/>
    </w:rPr>
  </w:style>
  <w:style w:type="paragraph" w:customStyle="1" w:styleId="180">
    <w:name w:val="正文文本 (18)"/>
    <w:basedOn w:val="a"/>
    <w:link w:val="18"/>
    <w:pPr>
      <w:shd w:val="clear" w:color="auto" w:fill="FFFFFF"/>
      <w:spacing w:before="180" w:line="259" w:lineRule="exact"/>
      <w:jc w:val="distribute"/>
    </w:pPr>
    <w:rPr>
      <w:rFonts w:ascii="AppleMyungjo" w:eastAsia="AppleMyungjo" w:hAnsi="AppleMyungjo" w:cs="AppleMyungjo"/>
      <w:w w:val="80"/>
      <w:sz w:val="17"/>
      <w:szCs w:val="17"/>
    </w:rPr>
  </w:style>
  <w:style w:type="character" w:customStyle="1" w:styleId="19">
    <w:name w:val="正文文本 (19)_"/>
    <w:link w:val="190"/>
    <w:rPr>
      <w:rFonts w:ascii="AppleMyungjo" w:eastAsia="AppleMyungjo" w:hAnsi="AppleMyungjo" w:cs="AppleMyungjo"/>
      <w:spacing w:val="10"/>
      <w:sz w:val="18"/>
      <w:szCs w:val="18"/>
      <w:shd w:val="clear" w:color="auto" w:fill="FFFFFF"/>
    </w:rPr>
  </w:style>
  <w:style w:type="paragraph" w:customStyle="1" w:styleId="190">
    <w:name w:val="正文文本 (19)"/>
    <w:basedOn w:val="a"/>
    <w:link w:val="19"/>
    <w:pPr>
      <w:shd w:val="clear" w:color="auto" w:fill="FFFFFF"/>
      <w:spacing w:line="0" w:lineRule="atLeast"/>
      <w:ind w:firstLine="29"/>
      <w:jc w:val="left"/>
    </w:pPr>
    <w:rPr>
      <w:rFonts w:ascii="AppleMyungjo" w:eastAsia="AppleMyungjo" w:hAnsi="AppleMyungjo" w:cs="AppleMyungjo"/>
      <w:spacing w:val="10"/>
      <w:sz w:val="18"/>
      <w:szCs w:val="18"/>
    </w:rPr>
  </w:style>
  <w:style w:type="character" w:customStyle="1" w:styleId="200">
    <w:name w:val="正文文本 (20)_"/>
    <w:link w:val="201"/>
    <w:rPr>
      <w:rFonts w:ascii="Times New Roman" w:eastAsia="Times New Roman" w:hAnsi="Times New Roman" w:cs="Times New Roman"/>
      <w:spacing w:val="10"/>
      <w:sz w:val="13"/>
      <w:szCs w:val="13"/>
      <w:shd w:val="clear" w:color="auto" w:fill="FFFFFF"/>
      <w:lang w:eastAsia="en-US" w:bidi="en-US"/>
    </w:rPr>
  </w:style>
  <w:style w:type="paragraph" w:customStyle="1" w:styleId="201">
    <w:name w:val="正文文本 (20)"/>
    <w:basedOn w:val="a"/>
    <w:link w:val="200"/>
    <w:pPr>
      <w:shd w:val="clear" w:color="auto" w:fill="FFFFFF"/>
      <w:spacing w:line="221" w:lineRule="exact"/>
      <w:ind w:firstLine="3"/>
    </w:pPr>
    <w:rPr>
      <w:rFonts w:eastAsia="Times New Roman" w:cs="Times New Roman"/>
      <w:spacing w:val="10"/>
      <w:sz w:val="13"/>
      <w:szCs w:val="13"/>
      <w:lang w:eastAsia="en-US" w:bidi="en-US"/>
    </w:rPr>
  </w:style>
  <w:style w:type="character" w:customStyle="1" w:styleId="210">
    <w:name w:val="正文文本 (21)_"/>
    <w:link w:val="211"/>
    <w:qFormat/>
    <w:rPr>
      <w:rFonts w:ascii="AppleMyungjo" w:eastAsia="AppleMyungjo" w:hAnsi="AppleMyungjo" w:cs="AppleMyungjo"/>
      <w:b/>
      <w:bCs/>
      <w:sz w:val="14"/>
      <w:szCs w:val="14"/>
      <w:shd w:val="clear" w:color="auto" w:fill="FFFFFF"/>
    </w:rPr>
  </w:style>
  <w:style w:type="paragraph" w:customStyle="1" w:styleId="211">
    <w:name w:val="正文文本 (21)"/>
    <w:basedOn w:val="a"/>
    <w:link w:val="210"/>
    <w:pPr>
      <w:shd w:val="clear" w:color="auto" w:fill="FFFFFF"/>
      <w:spacing w:before="180" w:after="180" w:line="0" w:lineRule="atLeast"/>
      <w:jc w:val="center"/>
    </w:pPr>
    <w:rPr>
      <w:rFonts w:ascii="AppleMyungjo" w:eastAsia="AppleMyungjo" w:hAnsi="AppleMyungjo" w:cs="AppleMyungjo"/>
      <w:b/>
      <w:bCs/>
      <w:sz w:val="14"/>
      <w:szCs w:val="14"/>
    </w:rPr>
  </w:style>
  <w:style w:type="character" w:customStyle="1" w:styleId="21TimesNewRoman">
    <w:name w:val="正文文本 (21) + Times New Roman"/>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26">
    <w:name w:val="表格标题 (2)_"/>
    <w:link w:val="27"/>
    <w:rPr>
      <w:rFonts w:ascii="Times New Roman" w:eastAsia="Times New Roman" w:hAnsi="Times New Roman" w:cs="Times New Roman"/>
      <w:sz w:val="11"/>
      <w:szCs w:val="11"/>
      <w:shd w:val="clear" w:color="auto" w:fill="FFFFFF"/>
      <w:lang w:eastAsia="en-US" w:bidi="en-US"/>
    </w:rPr>
  </w:style>
  <w:style w:type="paragraph" w:customStyle="1" w:styleId="27">
    <w:name w:val="表格标题 (2)"/>
    <w:basedOn w:val="a"/>
    <w:link w:val="26"/>
    <w:pPr>
      <w:shd w:val="clear" w:color="auto" w:fill="FFFFFF"/>
      <w:spacing w:after="60" w:line="0" w:lineRule="atLeast"/>
      <w:jc w:val="center"/>
    </w:pPr>
    <w:rPr>
      <w:rFonts w:eastAsia="Times New Roman" w:cs="Times New Roman"/>
      <w:sz w:val="11"/>
      <w:szCs w:val="11"/>
      <w:lang w:eastAsia="en-US" w:bidi="en-US"/>
    </w:rPr>
  </w:style>
  <w:style w:type="character" w:customStyle="1" w:styleId="2AppleMyungjo1">
    <w:name w:val="表格标题 (2) + AppleMyungjo"/>
    <w:rPr>
      <w:rFonts w:ascii="AppleMyungjo" w:eastAsia="AppleMyungjo" w:hAnsi="AppleMyungjo" w:cs="AppleMyungjo"/>
      <w:color w:val="000000"/>
      <w:spacing w:val="0"/>
      <w:w w:val="100"/>
      <w:position w:val="0"/>
      <w:sz w:val="11"/>
      <w:szCs w:val="11"/>
      <w:shd w:val="clear" w:color="auto" w:fill="FFFFFF"/>
      <w:lang w:val="zh-CN" w:eastAsia="zh-CN" w:bidi="zh-CN"/>
    </w:rPr>
  </w:style>
  <w:style w:type="character" w:customStyle="1" w:styleId="35">
    <w:name w:val="表格标题 (3)_"/>
    <w:link w:val="36"/>
    <w:rPr>
      <w:rFonts w:ascii="AppleMyungjo" w:eastAsia="AppleMyungjo" w:hAnsi="AppleMyungjo" w:cs="AppleMyungjo"/>
      <w:sz w:val="14"/>
      <w:szCs w:val="14"/>
      <w:shd w:val="clear" w:color="auto" w:fill="FFFFFF"/>
    </w:rPr>
  </w:style>
  <w:style w:type="paragraph" w:customStyle="1" w:styleId="36">
    <w:name w:val="表格标题 (3)"/>
    <w:basedOn w:val="a"/>
    <w:link w:val="35"/>
    <w:pPr>
      <w:shd w:val="clear" w:color="auto" w:fill="FFFFFF"/>
      <w:spacing w:before="60" w:line="0" w:lineRule="atLeast"/>
      <w:jc w:val="center"/>
    </w:pPr>
    <w:rPr>
      <w:rFonts w:ascii="AppleMyungjo" w:eastAsia="AppleMyungjo" w:hAnsi="AppleMyungjo" w:cs="AppleMyungjo"/>
      <w:sz w:val="14"/>
      <w:szCs w:val="14"/>
    </w:rPr>
  </w:style>
  <w:style w:type="character" w:customStyle="1" w:styleId="3TimesNewRoman0">
    <w:name w:val="表格标题 (3) + Times New Roman"/>
    <w:rPr>
      <w:rFonts w:ascii="Times New Roman" w:eastAsia="Times New Roman" w:hAnsi="Times New Roman" w:cs="Times New Roman"/>
      <w:color w:val="000000"/>
      <w:spacing w:val="0"/>
      <w:w w:val="100"/>
      <w:position w:val="0"/>
      <w:sz w:val="14"/>
      <w:szCs w:val="14"/>
      <w:shd w:val="clear" w:color="auto" w:fill="FFFFFF"/>
      <w:lang w:val="en-US" w:eastAsia="en-US" w:bidi="en-US"/>
    </w:rPr>
  </w:style>
  <w:style w:type="character" w:customStyle="1" w:styleId="220">
    <w:name w:val="正文文本 (22)_"/>
    <w:link w:val="221"/>
    <w:rPr>
      <w:rFonts w:ascii="Times New Roman" w:eastAsia="Times New Roman" w:hAnsi="Times New Roman" w:cs="Times New Roman"/>
      <w:sz w:val="8"/>
      <w:szCs w:val="8"/>
      <w:shd w:val="clear" w:color="auto" w:fill="FFFFFF"/>
    </w:rPr>
  </w:style>
  <w:style w:type="paragraph" w:customStyle="1" w:styleId="221">
    <w:name w:val="正文文本 (22)"/>
    <w:basedOn w:val="a"/>
    <w:link w:val="220"/>
    <w:pPr>
      <w:shd w:val="clear" w:color="auto" w:fill="FFFFFF"/>
      <w:spacing w:before="240" w:line="0" w:lineRule="atLeast"/>
      <w:ind w:firstLine="5"/>
      <w:jc w:val="left"/>
    </w:pPr>
    <w:rPr>
      <w:rFonts w:eastAsia="Times New Roman" w:cs="Times New Roman"/>
      <w:sz w:val="8"/>
      <w:szCs w:val="8"/>
    </w:rPr>
  </w:style>
  <w:style w:type="character" w:customStyle="1" w:styleId="2265pt">
    <w:name w:val="正文文本 (22) + 6.5 pt"/>
    <w:rPr>
      <w:rFonts w:ascii="Times New Roman" w:eastAsia="Times New Roman" w:hAnsi="Times New Roman" w:cs="Times New Roman"/>
      <w:color w:val="000000"/>
      <w:spacing w:val="0"/>
      <w:w w:val="100"/>
      <w:position w:val="0"/>
      <w:sz w:val="13"/>
      <w:szCs w:val="13"/>
      <w:shd w:val="clear" w:color="auto" w:fill="FFFFFF"/>
      <w:lang w:val="zh-CN" w:eastAsia="zh-CN" w:bidi="zh-CN"/>
    </w:rPr>
  </w:style>
  <w:style w:type="character" w:customStyle="1" w:styleId="120pt">
    <w:name w:val="正文文本 (12) + 间距 0 pt"/>
    <w:rPr>
      <w:rFonts w:ascii="Times New Roman" w:eastAsia="Times New Roman" w:hAnsi="Times New Roman" w:cs="Times New Roman"/>
      <w:b/>
      <w:bCs/>
      <w:i/>
      <w:iCs/>
      <w:color w:val="000000"/>
      <w:spacing w:val="0"/>
      <w:w w:val="100"/>
      <w:position w:val="0"/>
      <w:sz w:val="14"/>
      <w:szCs w:val="14"/>
      <w:u w:val="none"/>
      <w:shd w:val="clear" w:color="auto" w:fill="FFFFFF"/>
      <w:lang w:eastAsia="en-US" w:bidi="en-US"/>
    </w:rPr>
  </w:style>
  <w:style w:type="character" w:customStyle="1" w:styleId="26pt">
    <w:name w:val="正文文本 (2) + 间距 6 pt"/>
    <w:rPr>
      <w:rFonts w:ascii="AppleMyungjo" w:eastAsia="AppleMyungjo" w:hAnsi="AppleMyungjo" w:cs="AppleMyungjo"/>
      <w:color w:val="000000"/>
      <w:spacing w:val="130"/>
      <w:w w:val="100"/>
      <w:position w:val="0"/>
      <w:sz w:val="14"/>
      <w:szCs w:val="14"/>
      <w:u w:val="none"/>
      <w:shd w:val="clear" w:color="auto" w:fill="FFFFFF"/>
      <w:lang w:val="zh-CN" w:eastAsia="zh-CN" w:bidi="zh-CN"/>
    </w:rPr>
  </w:style>
  <w:style w:type="character" w:customStyle="1" w:styleId="28">
    <w:name w:val="脚注 (2)_"/>
    <w:link w:val="29"/>
    <w:rPr>
      <w:rFonts w:ascii="Times New Roman" w:eastAsia="Times New Roman" w:hAnsi="Times New Roman" w:cs="Times New Roman"/>
      <w:sz w:val="8"/>
      <w:szCs w:val="8"/>
      <w:shd w:val="clear" w:color="auto" w:fill="FFFFFF"/>
    </w:rPr>
  </w:style>
  <w:style w:type="paragraph" w:customStyle="1" w:styleId="29">
    <w:name w:val="脚注 (2)"/>
    <w:basedOn w:val="a"/>
    <w:link w:val="28"/>
    <w:pPr>
      <w:shd w:val="clear" w:color="auto" w:fill="FFFFFF"/>
      <w:spacing w:line="0" w:lineRule="atLeast"/>
      <w:ind w:firstLine="24"/>
      <w:jc w:val="left"/>
    </w:pPr>
    <w:rPr>
      <w:rFonts w:eastAsia="Times New Roman" w:cs="Times New Roman"/>
      <w:sz w:val="8"/>
      <w:szCs w:val="8"/>
    </w:rPr>
  </w:style>
  <w:style w:type="character" w:customStyle="1" w:styleId="265pt">
    <w:name w:val="脚注 (2) + 6.5 pt"/>
    <w:rPr>
      <w:rFonts w:ascii="Times New Roman" w:eastAsia="Times New Roman" w:hAnsi="Times New Roman" w:cs="Times New Roman"/>
      <w:color w:val="000000"/>
      <w:spacing w:val="0"/>
      <w:w w:val="100"/>
      <w:position w:val="0"/>
      <w:sz w:val="13"/>
      <w:szCs w:val="13"/>
      <w:shd w:val="clear" w:color="auto" w:fill="FFFFFF"/>
      <w:lang w:val="zh-CN" w:eastAsia="zh-CN" w:bidi="zh-CN"/>
    </w:rPr>
  </w:style>
  <w:style w:type="character" w:customStyle="1" w:styleId="230">
    <w:name w:val="正文文本 (23)_"/>
    <w:link w:val="231"/>
    <w:rPr>
      <w:rFonts w:ascii="Times New Roman" w:eastAsia="Times New Roman" w:hAnsi="Times New Roman" w:cs="Times New Roman"/>
      <w:sz w:val="8"/>
      <w:szCs w:val="8"/>
      <w:shd w:val="clear" w:color="auto" w:fill="FFFFFF"/>
    </w:rPr>
  </w:style>
  <w:style w:type="paragraph" w:customStyle="1" w:styleId="231">
    <w:name w:val="正文文本 (23)"/>
    <w:basedOn w:val="a"/>
    <w:link w:val="230"/>
    <w:pPr>
      <w:shd w:val="clear" w:color="auto" w:fill="FFFFFF"/>
      <w:spacing w:line="0" w:lineRule="atLeast"/>
      <w:ind w:hanging="2"/>
      <w:jc w:val="left"/>
    </w:pPr>
    <w:rPr>
      <w:rFonts w:eastAsia="Times New Roman" w:cs="Times New Roman"/>
      <w:sz w:val="8"/>
      <w:szCs w:val="8"/>
    </w:rPr>
  </w:style>
  <w:style w:type="character" w:customStyle="1" w:styleId="2Exact">
    <w:name w:val="正文文本 (2) Exact"/>
    <w:rPr>
      <w:rFonts w:ascii="AppleMyungjo" w:eastAsia="AppleMyungjo" w:hAnsi="AppleMyungjo" w:cs="AppleMyungjo"/>
      <w:sz w:val="14"/>
      <w:szCs w:val="14"/>
      <w:u w:val="none"/>
    </w:rPr>
  </w:style>
  <w:style w:type="character" w:customStyle="1" w:styleId="37">
    <w:name w:val="脚注 (3)_"/>
    <w:link w:val="38"/>
    <w:rPr>
      <w:rFonts w:ascii="Times New Roman" w:eastAsia="Times New Roman" w:hAnsi="Times New Roman" w:cs="Times New Roman"/>
      <w:spacing w:val="10"/>
      <w:sz w:val="13"/>
      <w:szCs w:val="13"/>
      <w:shd w:val="clear" w:color="auto" w:fill="FFFFFF"/>
      <w:lang w:eastAsia="en-US" w:bidi="en-US"/>
    </w:rPr>
  </w:style>
  <w:style w:type="paragraph" w:customStyle="1" w:styleId="38">
    <w:name w:val="脚注 (3)"/>
    <w:basedOn w:val="a"/>
    <w:link w:val="37"/>
    <w:pPr>
      <w:shd w:val="clear" w:color="auto" w:fill="FFFFFF"/>
      <w:spacing w:line="0" w:lineRule="atLeast"/>
      <w:ind w:hanging="1"/>
      <w:jc w:val="left"/>
    </w:pPr>
    <w:rPr>
      <w:rFonts w:eastAsia="Times New Roman" w:cs="Times New Roman"/>
      <w:spacing w:val="10"/>
      <w:sz w:val="13"/>
      <w:szCs w:val="13"/>
      <w:lang w:eastAsia="en-US" w:bidi="en-US"/>
    </w:rPr>
  </w:style>
  <w:style w:type="paragraph" w:styleId="af8">
    <w:name w:val="No Spacing"/>
    <w:link w:val="Char8"/>
    <w:uiPriority w:val="1"/>
    <w:qFormat/>
    <w:pPr>
      <w:widowControl w:val="0"/>
    </w:pPr>
    <w:rPr>
      <w:rFonts w:ascii="Courier New" w:eastAsia="Courier New" w:hAnsi="Courier New" w:cs="Courier New"/>
      <w:color w:val="000000"/>
      <w:sz w:val="24"/>
      <w:szCs w:val="24"/>
      <w:lang w:val="zh-CN" w:bidi="zh-CN"/>
    </w:rPr>
  </w:style>
  <w:style w:type="character" w:customStyle="1" w:styleId="61">
    <w:name w:val="正文文本 (6)_"/>
    <w:rPr>
      <w:rFonts w:ascii="Times New Roman" w:eastAsia="Times New Roman" w:hAnsi="Times New Roman" w:cs="Times New Roman"/>
      <w:b/>
      <w:bCs/>
      <w:sz w:val="19"/>
      <w:szCs w:val="19"/>
      <w:shd w:val="clear" w:color="auto" w:fill="FFFFFF"/>
      <w:lang w:val="en-US" w:eastAsia="en-US" w:bidi="en-US"/>
    </w:rPr>
  </w:style>
  <w:style w:type="character" w:customStyle="1" w:styleId="2TimesNewRomanExact">
    <w:name w:val="正文文本 (2) + Times New Roman Exact"/>
    <w:rPr>
      <w:rFonts w:ascii="Times New Roman" w:eastAsia="Times New Roman" w:hAnsi="Times New Roman" w:cs="Times New Roman"/>
      <w:color w:val="000000"/>
      <w:spacing w:val="0"/>
      <w:w w:val="100"/>
      <w:position w:val="0"/>
      <w:sz w:val="14"/>
      <w:szCs w:val="14"/>
      <w:u w:val="none"/>
      <w:shd w:val="clear" w:color="auto" w:fill="FFFFFF"/>
      <w:lang w:val="zh-CN" w:eastAsia="zh-CN" w:bidi="zh-CN"/>
    </w:rPr>
  </w:style>
  <w:style w:type="character" w:customStyle="1" w:styleId="15Exact">
    <w:name w:val="正文文本 (15) Exact"/>
    <w:rPr>
      <w:rFonts w:ascii="AppleMyungjo" w:eastAsia="AppleMyungjo" w:hAnsi="AppleMyungjo" w:cs="AppleMyungjo"/>
      <w:sz w:val="14"/>
      <w:szCs w:val="14"/>
      <w:shd w:val="clear" w:color="auto" w:fill="FFFFFF"/>
      <w:lang w:val="en-US" w:eastAsia="en-US" w:bidi="en-US"/>
    </w:rPr>
  </w:style>
  <w:style w:type="character" w:customStyle="1" w:styleId="af9">
    <w:name w:val="页眉或页脚"/>
    <w:rPr>
      <w:rFonts w:ascii="AppleMyungjo" w:eastAsia="AppleMyungjo" w:hAnsi="AppleMyungjo" w:cs="AppleMyungjo"/>
      <w:color w:val="000000"/>
      <w:spacing w:val="0"/>
      <w:w w:val="100"/>
      <w:position w:val="0"/>
      <w:sz w:val="14"/>
      <w:szCs w:val="14"/>
      <w:u w:val="none"/>
      <w:lang w:val="zh-CN" w:eastAsia="zh-CN" w:bidi="zh-CN"/>
    </w:rPr>
  </w:style>
  <w:style w:type="character" w:customStyle="1" w:styleId="39">
    <w:name w:val="图片标题 (3)_"/>
    <w:link w:val="3a"/>
    <w:rPr>
      <w:rFonts w:ascii="AppleMyungjo" w:eastAsia="AppleMyungjo" w:hAnsi="AppleMyungjo" w:cs="AppleMyungjo"/>
      <w:sz w:val="11"/>
      <w:szCs w:val="11"/>
      <w:shd w:val="clear" w:color="auto" w:fill="FFFFFF"/>
    </w:rPr>
  </w:style>
  <w:style w:type="paragraph" w:customStyle="1" w:styleId="3a">
    <w:name w:val="图片标题 (3)"/>
    <w:basedOn w:val="a"/>
    <w:link w:val="39"/>
    <w:pPr>
      <w:shd w:val="clear" w:color="auto" w:fill="FFFFFF"/>
      <w:spacing w:line="0" w:lineRule="atLeast"/>
      <w:ind w:firstLine="29"/>
      <w:jc w:val="left"/>
    </w:pPr>
    <w:rPr>
      <w:rFonts w:ascii="AppleMyungjo" w:eastAsia="AppleMyungjo" w:hAnsi="AppleMyungjo" w:cs="AppleMyungjo"/>
      <w:sz w:val="11"/>
      <w:szCs w:val="11"/>
    </w:rPr>
  </w:style>
  <w:style w:type="character" w:customStyle="1" w:styleId="apple-converted-space">
    <w:name w:val="apple-converted-space"/>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Char1">
    <w:name w:val="正文文本 Char"/>
    <w:basedOn w:val="a0"/>
    <w:link w:val="a6"/>
    <w:uiPriority w:val="1"/>
    <w:rPr>
      <w:rFonts w:ascii="宋体" w:eastAsia="宋体" w:hAnsi="宋体" w:cs="Times New Roman"/>
      <w:kern w:val="0"/>
      <w:sz w:val="14"/>
      <w:szCs w:val="14"/>
      <w:lang w:eastAsia="en-US"/>
    </w:rPr>
  </w:style>
  <w:style w:type="paragraph" w:customStyle="1" w:styleId="TableParagraph">
    <w:name w:val="Table Paragraph"/>
    <w:basedOn w:val="a"/>
    <w:uiPriority w:val="1"/>
    <w:pPr>
      <w:jc w:val="left"/>
    </w:pPr>
    <w:rPr>
      <w:rFonts w:ascii="Calibri" w:eastAsia="宋体" w:hAnsi="Calibri" w:cs="Times New Roman"/>
      <w:kern w:val="0"/>
      <w:sz w:val="22"/>
      <w:lang w:eastAsia="en-US"/>
    </w:rPr>
  </w:style>
  <w:style w:type="paragraph" w:customStyle="1" w:styleId="MTDisplayEquation">
    <w:name w:val="MTDisplayEquation"/>
    <w:basedOn w:val="a"/>
    <w:next w:val="a"/>
    <w:link w:val="MTDisplayEquationChar"/>
    <w:pPr>
      <w:tabs>
        <w:tab w:val="center" w:pos="4620"/>
        <w:tab w:val="right" w:pos="9240"/>
      </w:tabs>
      <w:spacing w:line="480" w:lineRule="exact"/>
      <w:jc w:val="center"/>
    </w:pPr>
    <w:rPr>
      <w:rFonts w:ascii="宋体" w:eastAsia="宋体" w:hAnsi="宋体" w:cs="Times New Roman"/>
      <w:i/>
      <w:szCs w:val="24"/>
    </w:rPr>
  </w:style>
  <w:style w:type="character" w:customStyle="1" w:styleId="MTDisplayEquationChar">
    <w:name w:val="MTDisplayEquation Char"/>
    <w:link w:val="MTDisplayEquation"/>
    <w:rPr>
      <w:rFonts w:ascii="宋体" w:eastAsia="宋体" w:hAnsi="宋体" w:cs="Times New Roman"/>
      <w:i/>
      <w:sz w:val="24"/>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eastAsia="宋体" w:hAnsi="Calibri Light" w:cs="Times New Roman"/>
      <w:color w:val="2E74B5"/>
      <w:kern w:val="0"/>
      <w:sz w:val="28"/>
      <w:szCs w:val="28"/>
      <w:lang w:bidi="ar-SA"/>
    </w:rPr>
  </w:style>
  <w:style w:type="character" w:customStyle="1" w:styleId="Char8">
    <w:name w:val="无间隔 Char"/>
    <w:link w:val="af8"/>
    <w:uiPriority w:val="1"/>
    <w:qFormat/>
    <w:rPr>
      <w:rFonts w:ascii="Courier New" w:eastAsia="Courier New" w:hAnsi="Courier New" w:cs="Courier New"/>
      <w:color w:val="000000"/>
      <w:kern w:val="0"/>
      <w:sz w:val="24"/>
      <w:szCs w:val="24"/>
      <w:lang w:val="zh-CN" w:bidi="zh-CN"/>
    </w:rPr>
  </w:style>
  <w:style w:type="character" w:customStyle="1" w:styleId="fontstyle01">
    <w:name w:val="fontstyle01"/>
    <w:rPr>
      <w:rFonts w:ascii="黑体" w:eastAsia="黑体" w:hAnsi="黑体" w:hint="eastAsia"/>
      <w:color w:val="000000"/>
      <w:sz w:val="14"/>
      <w:szCs w:val="14"/>
    </w:rPr>
  </w:style>
  <w:style w:type="paragraph" w:customStyle="1" w:styleId="reader-word-layer">
    <w:name w:val="reader-word-layer"/>
    <w:basedOn w:val="a"/>
    <w:pPr>
      <w:widowControl/>
      <w:spacing w:before="100" w:beforeAutospacing="1" w:after="100" w:afterAutospacing="1"/>
      <w:jc w:val="left"/>
    </w:pPr>
    <w:rPr>
      <w:rFonts w:ascii="宋体" w:eastAsia="宋体" w:hAnsi="宋体" w:cs="Times New Roman"/>
      <w:kern w:val="0"/>
      <w:szCs w:val="20"/>
    </w:rPr>
  </w:style>
  <w:style w:type="character" w:customStyle="1" w:styleId="Char10">
    <w:name w:val="日期 Char1"/>
    <w:basedOn w:val="a0"/>
    <w:uiPriority w:val="99"/>
    <w:semiHidden/>
  </w:style>
  <w:style w:type="character" w:customStyle="1" w:styleId="Char6">
    <w:name w:val="批注主题 Char"/>
    <w:basedOn w:val="Char0"/>
    <w:link w:val="ab"/>
    <w:uiPriority w:val="99"/>
    <w:semiHidden/>
    <w:qFormat/>
    <w:rPr>
      <w:rFonts w:ascii="Calibri" w:eastAsia="宋体" w:hAnsi="Calibri" w:cs="Times New Roman"/>
      <w:b/>
      <w:bCs/>
    </w:rPr>
  </w:style>
  <w:style w:type="paragraph" w:customStyle="1" w:styleId="1a">
    <w:name w:val="修订1"/>
    <w:hidden/>
    <w:uiPriority w:val="99"/>
    <w:semiHidden/>
    <w:rPr>
      <w:rFonts w:asciiTheme="minorHAnsi" w:eastAsiaTheme="minorEastAsia" w:hAnsiTheme="minorHAnsi" w:cstheme="minorBidi"/>
      <w:kern w:val="2"/>
      <w:sz w:val="21"/>
      <w:szCs w:val="22"/>
    </w:rPr>
  </w:style>
  <w:style w:type="paragraph" w:customStyle="1" w:styleId="1b">
    <w:name w:val="样式1"/>
    <w:basedOn w:val="a"/>
    <w:link w:val="1Char0"/>
    <w:uiPriority w:val="99"/>
    <w:qFormat/>
    <w:pPr>
      <w:autoSpaceDE w:val="0"/>
      <w:autoSpaceDN w:val="0"/>
      <w:adjustRightInd w:val="0"/>
      <w:spacing w:line="240" w:lineRule="auto"/>
      <w:ind w:firstLineChars="200" w:firstLine="200"/>
      <w:jc w:val="left"/>
    </w:pPr>
    <w:rPr>
      <w:rFonts w:ascii="宋体" w:eastAsia="宋体" w:hAnsi="宋体" w:cs="Times New Roman"/>
      <w:kern w:val="0"/>
      <w:szCs w:val="20"/>
      <w:lang w:val="zh-CN"/>
    </w:rPr>
  </w:style>
  <w:style w:type="character" w:customStyle="1" w:styleId="1Char0">
    <w:name w:val="样式1 Char"/>
    <w:link w:val="1b"/>
    <w:uiPriority w:val="99"/>
    <w:qFormat/>
    <w:locked/>
    <w:rPr>
      <w:rFonts w:ascii="宋体" w:eastAsia="宋体" w:hAnsi="宋体" w:cs="Times New Roman"/>
      <w:kern w:val="0"/>
      <w:szCs w:val="20"/>
      <w:lang w:val="zh-CN"/>
    </w:rPr>
  </w:style>
  <w:style w:type="paragraph" w:customStyle="1" w:styleId="p0">
    <w:name w:val="p0"/>
    <w:basedOn w:val="a"/>
    <w:pPr>
      <w:widowControl/>
      <w:spacing w:line="240" w:lineRule="auto"/>
    </w:pPr>
    <w:rPr>
      <w:rFonts w:eastAsia="宋体" w:cs="Times New Roman"/>
      <w:kern w:val="0"/>
      <w:szCs w:val="21"/>
    </w:rPr>
  </w:style>
  <w:style w:type="character" w:customStyle="1" w:styleId="Char">
    <w:name w:val="文档结构图 Char"/>
    <w:basedOn w:val="a0"/>
    <w:link w:val="a4"/>
    <w:uiPriority w:val="99"/>
    <w:semiHidden/>
    <w:qFormat/>
    <w:rPr>
      <w:rFonts w:ascii="宋体" w:eastAsia="宋体"/>
      <w:sz w:val="18"/>
      <w:szCs w:val="18"/>
    </w:rPr>
  </w:style>
  <w:style w:type="table" w:customStyle="1" w:styleId="1c">
    <w:name w:val="网格型1"/>
    <w:basedOn w:val="a1"/>
    <w:next w:val="ac"/>
    <w:uiPriority w:val="59"/>
    <w:rsid w:val="00E5346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网格型2"/>
    <w:basedOn w:val="a1"/>
    <w:next w:val="ac"/>
    <w:uiPriority w:val="39"/>
    <w:rsid w:val="00D2102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2"/>
    <w:uiPriority w:val="99"/>
    <w:semiHidden/>
    <w:unhideWhenUsed/>
    <w:rsid w:val="00D2102B"/>
  </w:style>
  <w:style w:type="paragraph" w:customStyle="1" w:styleId="2b">
    <w:name w:val="正文2"/>
    <w:basedOn w:val="a"/>
    <w:link w:val="2Char0"/>
    <w:qFormat/>
    <w:rsid w:val="00B80CA4"/>
    <w:pPr>
      <w:ind w:firstLineChars="200" w:firstLine="200"/>
    </w:pPr>
  </w:style>
  <w:style w:type="paragraph" w:customStyle="1" w:styleId="afa">
    <w:name w:val="表格文字"/>
    <w:basedOn w:val="a"/>
    <w:link w:val="Char9"/>
    <w:qFormat/>
    <w:rsid w:val="003C320C"/>
    <w:pPr>
      <w:spacing w:line="240" w:lineRule="auto"/>
      <w:jc w:val="center"/>
    </w:pPr>
    <w:rPr>
      <w:rFonts w:eastAsia="宋体" w:cs="Times New Roman"/>
      <w:sz w:val="21"/>
      <w:szCs w:val="21"/>
    </w:rPr>
  </w:style>
  <w:style w:type="character" w:customStyle="1" w:styleId="2Char0">
    <w:name w:val="正文2 Char"/>
    <w:basedOn w:val="a0"/>
    <w:link w:val="2b"/>
    <w:rsid w:val="00B80CA4"/>
    <w:rPr>
      <w:rFonts w:ascii="Times New Roman" w:eastAsiaTheme="minorEastAsia" w:hAnsi="Times New Roman" w:cstheme="minorBidi"/>
      <w:kern w:val="2"/>
      <w:sz w:val="24"/>
      <w:szCs w:val="22"/>
    </w:rPr>
  </w:style>
  <w:style w:type="character" w:customStyle="1" w:styleId="Char9">
    <w:name w:val="表格文字 Char"/>
    <w:basedOn w:val="a0"/>
    <w:link w:val="afa"/>
    <w:rsid w:val="003C320C"/>
    <w:rPr>
      <w:rFonts w:ascii="Times New Roman" w:hAnsi="Times New Roman"/>
      <w:kern w:val="2"/>
      <w:sz w:val="21"/>
      <w:szCs w:val="21"/>
    </w:rPr>
  </w:style>
  <w:style w:type="paragraph" w:styleId="TOC">
    <w:name w:val="TOC Heading"/>
    <w:basedOn w:val="1"/>
    <w:next w:val="a"/>
    <w:uiPriority w:val="39"/>
    <w:unhideWhenUsed/>
    <w:qFormat/>
    <w:rsid w:val="00DA5619"/>
    <w:pPr>
      <w:widowControl/>
      <w:spacing w:beforeLines="0" w:before="240" w:afterLines="0" w:after="0" w:line="259" w:lineRule="auto"/>
      <w:jc w:val="left"/>
      <w:outlineLvl w:val="9"/>
    </w:pPr>
    <w:rPr>
      <w:rFonts w:asciiTheme="majorHAnsi" w:hAnsiTheme="majorHAnsi" w:cstheme="majorBidi"/>
      <w:b w:val="0"/>
      <w:bCs w:val="0"/>
      <w:color w:val="2E74B5" w:themeColor="accent1" w:themeShade="BF"/>
      <w:kern w:val="0"/>
      <w:szCs w:val="32"/>
      <w:lang w:bidi="ar-SA"/>
    </w:rPr>
  </w:style>
  <w:style w:type="paragraph" w:customStyle="1" w:styleId="font0">
    <w:name w:val="font0"/>
    <w:basedOn w:val="a"/>
    <w:rsid w:val="00570B58"/>
    <w:pPr>
      <w:widowControl/>
      <w:spacing w:before="100" w:beforeAutospacing="1" w:after="100" w:afterAutospacing="1" w:line="240" w:lineRule="auto"/>
      <w:jc w:val="left"/>
    </w:pPr>
    <w:rPr>
      <w:rFonts w:ascii="宋体" w:eastAsia="宋体" w:hAnsi="宋体" w:cs="宋体"/>
      <w:color w:val="000000"/>
      <w:kern w:val="0"/>
      <w:sz w:val="22"/>
    </w:rPr>
  </w:style>
  <w:style w:type="paragraph" w:customStyle="1" w:styleId="font5">
    <w:name w:val="font5"/>
    <w:basedOn w:val="a"/>
    <w:rsid w:val="00570B58"/>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font6">
    <w:name w:val="font6"/>
    <w:basedOn w:val="a"/>
    <w:rsid w:val="00570B58"/>
    <w:pPr>
      <w:widowControl/>
      <w:spacing w:before="100" w:beforeAutospacing="1" w:after="100" w:afterAutospacing="1" w:line="240" w:lineRule="auto"/>
      <w:jc w:val="left"/>
    </w:pPr>
    <w:rPr>
      <w:rFonts w:ascii="宋体" w:eastAsia="宋体" w:hAnsi="宋体" w:cs="宋体"/>
      <w:color w:val="000000"/>
      <w:kern w:val="0"/>
      <w:sz w:val="22"/>
    </w:rPr>
  </w:style>
  <w:style w:type="paragraph" w:customStyle="1" w:styleId="xl65">
    <w:name w:val="xl65"/>
    <w:basedOn w:val="a"/>
    <w:rsid w:val="00570B58"/>
    <w:pPr>
      <w:widowControl/>
      <w:spacing w:before="100" w:beforeAutospacing="1" w:after="100" w:afterAutospacing="1" w:line="240" w:lineRule="auto"/>
      <w:jc w:val="center"/>
    </w:pPr>
    <w:rPr>
      <w:rFonts w:ascii="宋体" w:eastAsia="宋体" w:hAnsi="宋体" w:cs="宋体"/>
      <w:kern w:val="0"/>
      <w:szCs w:val="24"/>
    </w:rPr>
  </w:style>
  <w:style w:type="paragraph" w:customStyle="1" w:styleId="xl66">
    <w:name w:val="xl66"/>
    <w:basedOn w:val="a"/>
    <w:rsid w:val="00570B5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67">
    <w:name w:val="xl67"/>
    <w:basedOn w:val="a"/>
    <w:rsid w:val="00570B5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68">
    <w:name w:val="xl68"/>
    <w:basedOn w:val="a"/>
    <w:rsid w:val="00570B5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69">
    <w:name w:val="xl69"/>
    <w:basedOn w:val="a"/>
    <w:rsid w:val="00570B58"/>
    <w:pPr>
      <w:widowControl/>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70">
    <w:name w:val="xl70"/>
    <w:basedOn w:val="a"/>
    <w:rsid w:val="00570B58"/>
    <w:pPr>
      <w:widowControl/>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71">
    <w:name w:val="xl71"/>
    <w:basedOn w:val="a"/>
    <w:rsid w:val="00570B58"/>
    <w:pPr>
      <w:widowControl/>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72">
    <w:name w:val="xl72"/>
    <w:basedOn w:val="a"/>
    <w:rsid w:val="00570B5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73">
    <w:name w:val="xl73"/>
    <w:basedOn w:val="a"/>
    <w:rsid w:val="00570B5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font7">
    <w:name w:val="font7"/>
    <w:basedOn w:val="a"/>
    <w:rsid w:val="00570B58"/>
    <w:pPr>
      <w:widowControl/>
      <w:spacing w:before="100" w:beforeAutospacing="1" w:after="100" w:afterAutospacing="1" w:line="240" w:lineRule="auto"/>
      <w:jc w:val="left"/>
    </w:pPr>
    <w:rPr>
      <w:rFonts w:ascii="宋体" w:eastAsia="宋体" w:hAnsi="宋体" w:cs="宋体"/>
      <w:color w:val="000000"/>
      <w:kern w:val="0"/>
      <w:sz w:val="22"/>
    </w:rPr>
  </w:style>
  <w:style w:type="paragraph" w:customStyle="1" w:styleId="xl74">
    <w:name w:val="xl74"/>
    <w:basedOn w:val="a"/>
    <w:rsid w:val="00570B58"/>
    <w:pPr>
      <w:widowControl/>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75">
    <w:name w:val="xl75"/>
    <w:basedOn w:val="a"/>
    <w:rsid w:val="00570B58"/>
    <w:pPr>
      <w:widowControl/>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76">
    <w:name w:val="xl76"/>
    <w:basedOn w:val="a"/>
    <w:rsid w:val="00570B5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table" w:customStyle="1" w:styleId="112">
    <w:name w:val="网格型11"/>
    <w:basedOn w:val="a1"/>
    <w:next w:val="ac"/>
    <w:uiPriority w:val="59"/>
    <w:rsid w:val="007716E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1"/>
    <w:next w:val="ac"/>
    <w:uiPriority w:val="39"/>
    <w:rsid w:val="007716E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7.wmf"/><Relationship Id="rId21" Type="http://schemas.openxmlformats.org/officeDocument/2006/relationships/image" Target="file:///C:\Users\zhuge\Documents\WXWork\1688853363318734\Cache\Image\2020-01\&#20225;&#19994;&#24494;&#20449;&#25130;&#22270;_15795028348748.png"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file:///C:\Users\zhuge\Documents\WXWork\1688853363318734\Cache\Image\2020-01\&#20225;&#19994;&#24494;&#20449;&#25130;&#22270;_15795028406205.png" TargetMode="External"/><Relationship Id="rId25" Type="http://schemas.openxmlformats.org/officeDocument/2006/relationships/oleObject" Target="embeddings/oleObject2.bin"/><Relationship Id="rId33"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file:///C:\Users\zhuge\Documents\WXWork\1688853363318734\Cache\Image\2020-01\&#20225;&#19994;&#24494;&#20449;&#25130;&#22270;_15795040431767.png" TargetMode="Externa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file:///C:\Users\zhuge\Documents\WXWork\1688853363318734\Cache\Image\2020-01\&#20225;&#19994;&#24494;&#20449;&#25130;&#22270;_1579502826717.png" TargetMode="External"/><Relationship Id="rId31"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image" Target="media/image9.png"/><Relationship Id="rId35" Type="http://schemas.openxmlformats.org/officeDocument/2006/relationships/hyperlink" Target="https://wenku.baidu.com/view/bdb5165c182e453610661ed9ad51f01dc3815741.html"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2018-06-27T00:00:00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1185BD-7614-4864-9CDE-976BFEFF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47</Pages>
  <Words>5957</Words>
  <Characters>33960</Characters>
  <Application>Microsoft Office Word</Application>
  <DocSecurity>0</DocSecurity>
  <Lines>283</Lines>
  <Paragraphs>79</Paragraphs>
  <ScaleCrop>false</ScaleCrop>
  <Company/>
  <LinksUpToDate>false</LinksUpToDate>
  <CharactersWithSpaces>39838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《埋地硬聚氯乙烯排水管道工程技术规程》</dc:title>
  <dc:subject>CECS122修编</dc:subject>
  <dc:creator>主编单位：天津市市政工程设计研究院</dc:creator>
  <cp:lastModifiedBy>王春乐</cp:lastModifiedBy>
  <cp:revision>53</cp:revision>
  <cp:lastPrinted>2020-12-17T03:14:00Z</cp:lastPrinted>
  <dcterms:created xsi:type="dcterms:W3CDTF">2020-10-22T01:38:00Z</dcterms:created>
  <dcterms:modified xsi:type="dcterms:W3CDTF">2021-08-17T07:29:00Z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