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eastAsia="黑体"/>
          <w:color w:val="000000"/>
        </w:rPr>
        <w:t xml:space="preserve"> </w:t>
      </w:r>
      <w:r>
        <w:drawing>
          <wp:inline distT="0" distB="0" distL="114300" distR="114300">
            <wp:extent cx="1550035" cy="1014095"/>
            <wp:effectExtent l="0" t="0" r="12065" b="14605"/>
            <wp:docPr id="5"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ECS新LOGO（小）"/>
                    <pic:cNvPicPr>
                      <a:picLocks noChangeAspect="1"/>
                    </pic:cNvPicPr>
                  </pic:nvPicPr>
                  <pic:blipFill>
                    <a:blip r:embed="rId8"/>
                    <a:stretch>
                      <a:fillRect/>
                    </a:stretch>
                  </pic:blipFill>
                  <pic:spPr>
                    <a:xfrm>
                      <a:off x="0" y="0"/>
                      <a:ext cx="1550035" cy="1014095"/>
                    </a:xfrm>
                    <a:prstGeom prst="rect">
                      <a:avLst/>
                    </a:prstGeom>
                    <a:noFill/>
                    <a:ln>
                      <a:noFill/>
                    </a:ln>
                  </pic:spPr>
                </pic:pic>
              </a:graphicData>
            </a:graphic>
          </wp:inline>
        </w:drawing>
      </w:r>
    </w:p>
    <w:p>
      <w:pPr>
        <w:jc w:val="right"/>
        <w:rPr>
          <w:rFonts w:eastAsia="黑体"/>
          <w:bCs/>
          <w:spacing w:val="20"/>
          <w:sz w:val="32"/>
          <w:szCs w:val="32"/>
        </w:rPr>
      </w:pPr>
      <w:r>
        <w:rPr>
          <w:rFonts w:hint="eastAsia" w:eastAsia="黑体"/>
          <w:b/>
          <w:bCs/>
          <w:spacing w:val="20"/>
          <w:sz w:val="32"/>
          <w:szCs w:val="32"/>
        </w:rPr>
        <w:t xml:space="preserve">T/CECS </w:t>
      </w:r>
      <w:r>
        <w:rPr>
          <w:rFonts w:eastAsia="黑体"/>
          <w:b/>
          <w:bCs/>
          <w:spacing w:val="20"/>
          <w:sz w:val="32"/>
          <w:szCs w:val="32"/>
        </w:rPr>
        <w:t>×××</w:t>
      </w:r>
      <w:r>
        <w:rPr>
          <w:rFonts w:hint="eastAsia" w:eastAsia="黑体"/>
          <w:b/>
          <w:bCs/>
          <w:spacing w:val="20"/>
          <w:sz w:val="32"/>
          <w:szCs w:val="32"/>
        </w:rPr>
        <w:t>－20</w:t>
      </w:r>
      <w:r>
        <w:rPr>
          <w:rFonts w:eastAsia="黑体"/>
          <w:b/>
          <w:bCs/>
          <w:spacing w:val="20"/>
          <w:sz w:val="32"/>
          <w:szCs w:val="32"/>
        </w:rPr>
        <w:t>2×</w:t>
      </w:r>
    </w:p>
    <w:p>
      <w:pPr>
        <w:rPr>
          <w:rFonts w:ascii="黑体" w:hAnsi="黑体" w:eastAsia="黑体"/>
          <w:sz w:val="28"/>
          <w:szCs w:val="28"/>
        </w:rPr>
      </w:pPr>
      <w:r>
        <w:rPr>
          <w:rFonts w:ascii="Calibri" w:hAnsi="Calibri"/>
          <w:sz w:val="28"/>
          <w:szCs w:val="28"/>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86995</wp:posOffset>
                </wp:positionV>
                <wp:extent cx="6172200" cy="0"/>
                <wp:effectExtent l="0" t="0" r="0" b="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25pt;margin-top:6.85pt;height:0pt;width:486pt;z-index:251659264;mso-width-relative:page;mso-height-relative:page;" filled="f" stroked="t" coordsize="21600,21600" o:gfxdata="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0VVR&#10;1gAAAAkBAAAPAAAAAAAAAAEAIAAAACIAAABkcnMvZG93bnJldi54bWxQSwECFAAUAAAACACHTuJA&#10;FCUV2+oBAAC6AwAADgAAAAAAAAABACAAAAAlAQAAZHJzL2Uyb0RvYy54bWxQSwUGAAAAAAYABgBZ&#10;AQAAgQUAAAAA&#10;">
                <v:fill on="f" focussize="0,0"/>
                <v:stroke color="#000000" joinstyle="round"/>
                <v:imagedata o:title=""/>
                <o:lock v:ext="edit" aspectratio="f"/>
              </v:line>
            </w:pict>
          </mc:Fallback>
        </mc:AlternateContent>
      </w:r>
    </w:p>
    <w:p>
      <w:pPr>
        <w:tabs>
          <w:tab w:val="left" w:pos="8280"/>
        </w:tabs>
        <w:adjustRightInd w:val="0"/>
        <w:snapToGrid w:val="0"/>
        <w:spacing w:before="240" w:beforeLines="100" w:line="360" w:lineRule="auto"/>
        <w:jc w:val="center"/>
        <w:rPr>
          <w:rFonts w:ascii="宋体" w:hAnsi="宋体" w:cs="Microsoft JhengHei"/>
          <w:b/>
          <w:kern w:val="0"/>
          <w:szCs w:val="28"/>
        </w:rPr>
      </w:pPr>
      <w:r>
        <w:rPr>
          <w:rFonts w:hint="eastAsia" w:ascii="宋体" w:hAnsi="宋体" w:cs="Microsoft JhengHei"/>
          <w:b/>
          <w:sz w:val="32"/>
          <w:szCs w:val="36"/>
        </w:rPr>
        <w:t>中国工程建设标准化协会标准</w:t>
      </w:r>
    </w:p>
    <w:p>
      <w:pPr>
        <w:adjustRightInd w:val="0"/>
        <w:snapToGrid w:val="0"/>
        <w:spacing w:line="400" w:lineRule="exact"/>
        <w:ind w:right="-1071" w:rightChars="-510"/>
        <w:rPr>
          <w:rFonts w:eastAsia="黑体"/>
          <w:color w:val="000000"/>
          <w:sz w:val="44"/>
          <w:szCs w:val="44"/>
        </w:rPr>
      </w:pPr>
      <w:r>
        <w:rPr>
          <w:rFonts w:eastAsia="黑体"/>
          <w:color w:val="000000"/>
        </w:rPr>
        <w:t xml:space="preserve">                          </w:t>
      </w:r>
      <w:r>
        <w:rPr>
          <w:rFonts w:hint="eastAsia" w:eastAsia="黑体"/>
          <w:color w:val="000000"/>
        </w:rPr>
        <w:t xml:space="preserve">  </w:t>
      </w:r>
      <w:r>
        <w:rPr>
          <w:rFonts w:hint="eastAsia" w:eastAsia="黑体"/>
          <w:color w:val="000000"/>
          <w:sz w:val="44"/>
          <w:szCs w:val="44"/>
        </w:rPr>
        <w:t xml:space="preserve"> </w:t>
      </w:r>
    </w:p>
    <w:p>
      <w:pPr>
        <w:spacing w:line="360" w:lineRule="auto"/>
        <w:jc w:val="center"/>
        <w:rPr>
          <w:b/>
          <w:sz w:val="30"/>
          <w:szCs w:val="30"/>
        </w:rPr>
      </w:pPr>
    </w:p>
    <w:p>
      <w:pPr>
        <w:autoSpaceDE w:val="0"/>
        <w:autoSpaceDN w:val="0"/>
        <w:adjustRightInd w:val="0"/>
        <w:spacing w:before="4" w:line="273" w:lineRule="auto"/>
        <w:ind w:right="1133"/>
        <w:rPr>
          <w:rFonts w:ascii="宋体" w:hAnsi="宋体"/>
          <w:sz w:val="30"/>
          <w:szCs w:val="30"/>
        </w:rPr>
      </w:pPr>
    </w:p>
    <w:p>
      <w:pPr>
        <w:spacing w:line="360" w:lineRule="auto"/>
        <w:jc w:val="center"/>
        <w:rPr>
          <w:rFonts w:eastAsia="黑体"/>
          <w:sz w:val="48"/>
          <w:szCs w:val="44"/>
        </w:rPr>
      </w:pPr>
      <w:r>
        <w:rPr>
          <w:rFonts w:hint="eastAsia" w:eastAsia="黑体"/>
          <w:sz w:val="48"/>
          <w:szCs w:val="44"/>
        </w:rPr>
        <w:t>可回收垃圾收集与利用技术规程</w:t>
      </w:r>
    </w:p>
    <w:p>
      <w:pPr>
        <w:spacing w:line="360" w:lineRule="auto"/>
        <w:jc w:val="center"/>
        <w:rPr>
          <w:sz w:val="28"/>
          <w:szCs w:val="36"/>
        </w:rPr>
      </w:pPr>
      <w:r>
        <w:rPr>
          <w:sz w:val="28"/>
          <w:szCs w:val="36"/>
        </w:rPr>
        <w:t xml:space="preserve">Technical </w:t>
      </w:r>
      <w:r>
        <w:rPr>
          <w:rFonts w:hint="eastAsia"/>
          <w:sz w:val="28"/>
          <w:szCs w:val="36"/>
        </w:rPr>
        <w:t>specification</w:t>
      </w:r>
      <w:r>
        <w:rPr>
          <w:sz w:val="28"/>
          <w:szCs w:val="36"/>
        </w:rPr>
        <w:t xml:space="preserve"> for</w:t>
      </w:r>
      <w:r>
        <w:rPr>
          <w:rFonts w:hint="eastAsia"/>
          <w:sz w:val="28"/>
          <w:szCs w:val="36"/>
        </w:rPr>
        <w:t xml:space="preserve"> c</w:t>
      </w:r>
      <w:r>
        <w:rPr>
          <w:sz w:val="28"/>
          <w:szCs w:val="36"/>
        </w:rPr>
        <w:t>ollecting</w:t>
      </w:r>
      <w:r>
        <w:rPr>
          <w:rFonts w:hint="eastAsia"/>
          <w:sz w:val="28"/>
          <w:szCs w:val="36"/>
        </w:rPr>
        <w:t xml:space="preserve"> and </w:t>
      </w:r>
      <w:r>
        <w:rPr>
          <w:sz w:val="28"/>
          <w:szCs w:val="36"/>
        </w:rPr>
        <w:t xml:space="preserve">recycling of recyclable municipal solid waste </w:t>
      </w:r>
    </w:p>
    <w:p>
      <w:pPr>
        <w:snapToGrid w:val="0"/>
        <w:spacing w:line="312" w:lineRule="auto"/>
        <w:jc w:val="center"/>
        <w:rPr>
          <w:color w:val="000000"/>
          <w:sz w:val="28"/>
          <w:szCs w:val="28"/>
        </w:rPr>
      </w:pPr>
    </w:p>
    <w:p>
      <w:pPr>
        <w:snapToGrid w:val="0"/>
        <w:spacing w:line="312" w:lineRule="auto"/>
        <w:jc w:val="center"/>
        <w:rPr>
          <w:sz w:val="36"/>
          <w:szCs w:val="36"/>
        </w:rPr>
      </w:pPr>
      <w:r>
        <w:rPr>
          <w:rFonts w:hint="eastAsia"/>
          <w:sz w:val="36"/>
          <w:szCs w:val="36"/>
        </w:rPr>
        <w:t>（征求意见稿）</w:t>
      </w:r>
    </w:p>
    <w:p>
      <w:pPr>
        <w:spacing w:line="360" w:lineRule="auto"/>
        <w:jc w:val="center"/>
        <w:rPr>
          <w:b/>
          <w:sz w:val="30"/>
          <w:szCs w:val="30"/>
        </w:rPr>
      </w:pPr>
    </w:p>
    <w:p>
      <w:pPr>
        <w:spacing w:line="360" w:lineRule="auto"/>
        <w:jc w:val="center"/>
        <w:rPr>
          <w:b/>
          <w:sz w:val="36"/>
          <w:szCs w:val="36"/>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rPr>
          <w:sz w:val="44"/>
        </w:rPr>
      </w:pPr>
    </w:p>
    <w:p>
      <w:pPr>
        <w:rPr>
          <w:sz w:val="44"/>
        </w:rPr>
      </w:pPr>
    </w:p>
    <w:p>
      <w:pPr>
        <w:snapToGrid w:val="0"/>
        <w:spacing w:line="312" w:lineRule="auto"/>
        <w:jc w:val="center"/>
        <w:rPr>
          <w:color w:val="000000"/>
          <w:sz w:val="30"/>
          <w:szCs w:val="30"/>
        </w:rPr>
      </w:pPr>
    </w:p>
    <w:p>
      <w:pPr>
        <w:widowControl/>
        <w:spacing w:line="360" w:lineRule="auto"/>
        <w:jc w:val="center"/>
        <w:rPr>
          <w:rFonts w:ascii="仿宋" w:hAnsi="仿宋" w:eastAsia="仿宋"/>
          <w:b/>
          <w:bCs/>
          <w:spacing w:val="20"/>
          <w:sz w:val="30"/>
          <w:szCs w:val="30"/>
        </w:rPr>
      </w:pPr>
      <w:r>
        <w:rPr>
          <w:rFonts w:hint="eastAsia" w:ascii="仿宋" w:hAnsi="仿宋" w:eastAsia="仿宋"/>
          <w:b/>
          <w:bCs/>
          <w:spacing w:val="20"/>
          <w:sz w:val="30"/>
          <w:szCs w:val="30"/>
        </w:rPr>
        <w:t>中国计划出版社</w:t>
      </w:r>
    </w:p>
    <w:p>
      <w:pPr>
        <w:rPr>
          <w:b/>
          <w:bCs/>
        </w:rPr>
      </w:pPr>
    </w:p>
    <w:p>
      <w:pPr>
        <w:rPr>
          <w:sz w:val="44"/>
        </w:rPr>
      </w:pPr>
      <w:r>
        <w:rPr>
          <w:sz w:val="44"/>
        </w:rPr>
        <w:t xml:space="preserve">                   </w:t>
      </w:r>
    </w:p>
    <w:p>
      <w:pPr>
        <w:spacing w:line="360" w:lineRule="auto"/>
        <w:rPr>
          <w:b/>
          <w:sz w:val="30"/>
          <w:szCs w:val="30"/>
        </w:rPr>
      </w:pPr>
    </w:p>
    <w:p>
      <w:pPr>
        <w:spacing w:line="360" w:lineRule="auto"/>
        <w:jc w:val="center"/>
        <w:rPr>
          <w:b/>
          <w:sz w:val="30"/>
          <w:szCs w:val="30"/>
        </w:rPr>
      </w:pPr>
    </w:p>
    <w:p>
      <w:pPr>
        <w:spacing w:line="360" w:lineRule="auto"/>
        <w:jc w:val="center"/>
        <w:rPr>
          <w:rFonts w:ascii="黑体" w:hAnsi="黑体" w:eastAsia="黑体" w:cs="Microsoft JhengHei"/>
          <w:sz w:val="32"/>
          <w:szCs w:val="36"/>
        </w:rPr>
      </w:pPr>
      <w:r>
        <w:rPr>
          <w:rFonts w:hint="eastAsia" w:ascii="黑体" w:hAnsi="黑体" w:eastAsia="黑体" w:cs="Microsoft JhengHei"/>
          <w:sz w:val="32"/>
          <w:szCs w:val="36"/>
        </w:rPr>
        <w:t>中国工程建设标准化协会标准</w:t>
      </w:r>
    </w:p>
    <w:p>
      <w:pPr>
        <w:spacing w:line="360" w:lineRule="auto"/>
        <w:jc w:val="center"/>
        <w:rPr>
          <w:rFonts w:ascii="黑体" w:hAnsi="黑体" w:eastAsia="黑体"/>
          <w:color w:val="000000"/>
          <w:sz w:val="30"/>
          <w:szCs w:val="30"/>
        </w:rPr>
      </w:pPr>
    </w:p>
    <w:p>
      <w:pPr>
        <w:spacing w:line="360" w:lineRule="auto"/>
        <w:jc w:val="center"/>
        <w:rPr>
          <w:rFonts w:ascii="宋体" w:hAnsi="宋体"/>
          <w:b/>
          <w:sz w:val="48"/>
          <w:szCs w:val="44"/>
        </w:rPr>
      </w:pPr>
      <w:r>
        <w:rPr>
          <w:rFonts w:hint="eastAsia" w:ascii="宋体" w:hAnsi="宋体"/>
          <w:b/>
          <w:sz w:val="48"/>
          <w:szCs w:val="44"/>
        </w:rPr>
        <w:t>可回收垃圾收集与利用技术规程</w:t>
      </w:r>
    </w:p>
    <w:p>
      <w:pPr>
        <w:widowControl/>
        <w:adjustRightInd w:val="0"/>
        <w:snapToGrid w:val="0"/>
        <w:spacing w:before="240" w:beforeLines="100" w:after="240" w:afterLines="100" w:line="360" w:lineRule="auto"/>
        <w:jc w:val="center"/>
        <w:rPr>
          <w:rFonts w:eastAsia="黑体"/>
          <w:sz w:val="28"/>
          <w:szCs w:val="36"/>
        </w:rPr>
      </w:pPr>
      <w:r>
        <w:rPr>
          <w:rFonts w:eastAsia="黑体"/>
          <w:sz w:val="28"/>
          <w:szCs w:val="36"/>
        </w:rPr>
        <w:t xml:space="preserve">Technical </w:t>
      </w:r>
      <w:r>
        <w:rPr>
          <w:rFonts w:hint="eastAsia" w:eastAsia="黑体"/>
          <w:sz w:val="28"/>
          <w:szCs w:val="36"/>
        </w:rPr>
        <w:t>specification</w:t>
      </w:r>
      <w:r>
        <w:rPr>
          <w:rFonts w:eastAsia="黑体"/>
          <w:sz w:val="28"/>
          <w:szCs w:val="36"/>
        </w:rPr>
        <w:t xml:space="preserve"> for</w:t>
      </w:r>
      <w:r>
        <w:rPr>
          <w:rFonts w:hint="eastAsia" w:eastAsia="黑体"/>
          <w:sz w:val="28"/>
          <w:szCs w:val="36"/>
        </w:rPr>
        <w:t xml:space="preserve"> c</w:t>
      </w:r>
      <w:r>
        <w:rPr>
          <w:rFonts w:eastAsia="黑体"/>
          <w:sz w:val="28"/>
          <w:szCs w:val="36"/>
        </w:rPr>
        <w:t>ollecting</w:t>
      </w:r>
      <w:r>
        <w:rPr>
          <w:rFonts w:hint="eastAsia" w:eastAsia="黑体"/>
          <w:sz w:val="28"/>
          <w:szCs w:val="36"/>
        </w:rPr>
        <w:t xml:space="preserve"> and </w:t>
      </w:r>
      <w:r>
        <w:rPr>
          <w:rFonts w:eastAsia="黑体"/>
          <w:sz w:val="28"/>
          <w:szCs w:val="36"/>
        </w:rPr>
        <w:t xml:space="preserve">recycling of recyclable municipal solid waste </w:t>
      </w:r>
    </w:p>
    <w:p>
      <w:pPr>
        <w:adjustRightInd w:val="0"/>
        <w:snapToGrid w:val="0"/>
        <w:jc w:val="center"/>
        <w:rPr>
          <w:color w:val="000000"/>
          <w:szCs w:val="21"/>
        </w:rPr>
      </w:pPr>
    </w:p>
    <w:p>
      <w:pPr>
        <w:adjustRightInd w:val="0"/>
        <w:snapToGrid w:val="0"/>
        <w:spacing w:before="240" w:beforeLines="100" w:after="240" w:afterLines="100"/>
        <w:jc w:val="left"/>
        <w:rPr>
          <w:sz w:val="36"/>
          <w:szCs w:val="36"/>
        </w:rPr>
      </w:pPr>
      <w:r>
        <w:rPr>
          <w:rFonts w:hint="eastAsia"/>
          <w:b/>
          <w:color w:val="000000"/>
          <w:sz w:val="30"/>
          <w:szCs w:val="30"/>
        </w:rPr>
        <w:t xml:space="preserve">            </w:t>
      </w:r>
      <w:r>
        <w:rPr>
          <w:rFonts w:hint="eastAsia" w:eastAsia="黑体"/>
          <w:b/>
          <w:bCs/>
          <w:spacing w:val="20"/>
          <w:sz w:val="32"/>
          <w:szCs w:val="32"/>
        </w:rPr>
        <w:t xml:space="preserve">   T/CECS </w:t>
      </w:r>
      <w:r>
        <w:rPr>
          <w:rFonts w:eastAsia="黑体"/>
          <w:b/>
          <w:bCs/>
          <w:spacing w:val="20"/>
          <w:sz w:val="32"/>
          <w:szCs w:val="32"/>
        </w:rPr>
        <w:t>×××</w:t>
      </w:r>
      <w:r>
        <w:rPr>
          <w:rFonts w:hint="eastAsia" w:eastAsia="黑体"/>
          <w:b/>
          <w:bCs/>
          <w:spacing w:val="20"/>
          <w:sz w:val="32"/>
          <w:szCs w:val="32"/>
        </w:rPr>
        <w:t>－20</w:t>
      </w:r>
      <w:r>
        <w:rPr>
          <w:rFonts w:eastAsia="黑体"/>
          <w:b/>
          <w:bCs/>
          <w:spacing w:val="20"/>
          <w:sz w:val="32"/>
          <w:szCs w:val="32"/>
        </w:rPr>
        <w:t>2</w:t>
      </w:r>
      <w:r>
        <w:rPr>
          <w:rFonts w:hint="eastAsia" w:eastAsia="黑体"/>
          <w:b/>
          <w:bCs/>
          <w:spacing w:val="20"/>
          <w:sz w:val="32"/>
          <w:szCs w:val="32"/>
        </w:rPr>
        <w:t>X</w:t>
      </w:r>
    </w:p>
    <w:p>
      <w:pPr>
        <w:widowControl/>
        <w:adjustRightInd w:val="0"/>
        <w:snapToGrid w:val="0"/>
        <w:spacing w:before="240" w:beforeLines="100" w:after="240" w:afterLines="100" w:line="360" w:lineRule="auto"/>
        <w:jc w:val="center"/>
        <w:rPr>
          <w:rFonts w:eastAsia="黑体"/>
          <w:color w:val="000000"/>
          <w:sz w:val="28"/>
          <w:szCs w:val="28"/>
        </w:rPr>
      </w:pPr>
    </w:p>
    <w:p>
      <w:pPr>
        <w:spacing w:line="276" w:lineRule="auto"/>
        <w:ind w:firstLine="555"/>
        <w:rPr>
          <w:color w:val="000000"/>
          <w:szCs w:val="21"/>
        </w:rPr>
      </w:pPr>
    </w:p>
    <w:p>
      <w:pPr>
        <w:snapToGrid w:val="0"/>
        <w:spacing w:line="312" w:lineRule="auto"/>
        <w:ind w:firstLine="1400" w:firstLineChars="500"/>
        <w:rPr>
          <w:color w:val="000000"/>
          <w:sz w:val="28"/>
          <w:szCs w:val="28"/>
        </w:rPr>
      </w:pPr>
      <w:r>
        <w:rPr>
          <w:rFonts w:hint="eastAsia"/>
          <w:color w:val="000000"/>
          <w:sz w:val="28"/>
          <w:szCs w:val="28"/>
        </w:rPr>
        <w:t>主编单位：武汉中天蓝固体废物资源化研究院</w:t>
      </w:r>
    </w:p>
    <w:p>
      <w:pPr>
        <w:snapToGrid w:val="0"/>
        <w:spacing w:line="312" w:lineRule="auto"/>
        <w:ind w:firstLine="1400" w:firstLineChars="500"/>
        <w:rPr>
          <w:color w:val="000000"/>
          <w:sz w:val="28"/>
          <w:szCs w:val="28"/>
        </w:rPr>
      </w:pPr>
      <w:r>
        <w:rPr>
          <w:rFonts w:hint="eastAsia"/>
          <w:color w:val="000000"/>
          <w:sz w:val="28"/>
          <w:szCs w:val="28"/>
        </w:rPr>
        <w:t xml:space="preserve">          华中科技大学</w:t>
      </w:r>
    </w:p>
    <w:p>
      <w:pPr>
        <w:snapToGrid w:val="0"/>
        <w:spacing w:line="312" w:lineRule="auto"/>
        <w:ind w:firstLine="1400" w:firstLineChars="500"/>
        <w:rPr>
          <w:color w:val="000000"/>
          <w:sz w:val="28"/>
          <w:szCs w:val="28"/>
        </w:rPr>
      </w:pPr>
      <w:r>
        <w:rPr>
          <w:rFonts w:hint="eastAsia"/>
          <w:color w:val="000000"/>
          <w:sz w:val="28"/>
          <w:szCs w:val="28"/>
        </w:rPr>
        <w:t>批准部门：中国工程建设标准化协会</w:t>
      </w:r>
    </w:p>
    <w:p>
      <w:pPr>
        <w:snapToGrid w:val="0"/>
        <w:spacing w:line="312" w:lineRule="auto"/>
        <w:ind w:firstLine="1400" w:firstLineChars="500"/>
        <w:rPr>
          <w:rFonts w:eastAsia="黑体"/>
          <w:color w:val="000000"/>
        </w:rPr>
      </w:pPr>
      <w:r>
        <w:rPr>
          <w:rFonts w:hint="eastAsia"/>
          <w:color w:val="000000"/>
          <w:sz w:val="28"/>
          <w:szCs w:val="28"/>
        </w:rPr>
        <w:t>施行日期：</w:t>
      </w:r>
      <w:r>
        <w:rPr>
          <w:sz w:val="30"/>
          <w:szCs w:val="30"/>
        </w:rPr>
        <w:t>202</w:t>
      </w:r>
      <w:r>
        <w:rPr>
          <w:rFonts w:eastAsia="黑体"/>
          <w:b/>
          <w:bCs/>
          <w:spacing w:val="20"/>
          <w:sz w:val="32"/>
          <w:szCs w:val="32"/>
        </w:rPr>
        <w:t>×</w:t>
      </w:r>
      <w:r>
        <w:rPr>
          <w:sz w:val="30"/>
          <w:szCs w:val="30"/>
        </w:rPr>
        <w:t>年</w:t>
      </w:r>
      <w:r>
        <w:rPr>
          <w:rFonts w:eastAsia="黑体"/>
          <w:b/>
          <w:bCs/>
          <w:spacing w:val="20"/>
          <w:sz w:val="32"/>
          <w:szCs w:val="32"/>
        </w:rPr>
        <w:t>××</w:t>
      </w:r>
      <w:r>
        <w:rPr>
          <w:sz w:val="30"/>
          <w:szCs w:val="30"/>
        </w:rPr>
        <w:t>月1日</w:t>
      </w:r>
    </w:p>
    <w:p>
      <w:pPr>
        <w:pStyle w:val="97"/>
        <w:jc w:val="center"/>
        <w:rPr>
          <w:rFonts w:ascii="宋体" w:hAnsi="宋体"/>
          <w:color w:val="000000"/>
          <w:sz w:val="24"/>
          <w:szCs w:val="24"/>
        </w:rPr>
      </w:pPr>
    </w:p>
    <w:p>
      <w:pPr>
        <w:pStyle w:val="97"/>
        <w:jc w:val="center"/>
        <w:rPr>
          <w:rFonts w:ascii="宋体" w:hAnsi="宋体"/>
          <w:color w:val="000000"/>
          <w:sz w:val="24"/>
          <w:szCs w:val="24"/>
        </w:rPr>
      </w:pPr>
    </w:p>
    <w:p>
      <w:pPr>
        <w:snapToGrid w:val="0"/>
        <w:spacing w:line="312" w:lineRule="auto"/>
        <w:ind w:firstLine="1600" w:firstLineChars="500"/>
        <w:rPr>
          <w:color w:val="000000"/>
          <w:sz w:val="32"/>
          <w:szCs w:val="32"/>
        </w:rPr>
      </w:pPr>
    </w:p>
    <w:p>
      <w:pPr>
        <w:snapToGrid w:val="0"/>
        <w:spacing w:line="312" w:lineRule="auto"/>
        <w:rPr>
          <w:color w:val="000000"/>
          <w:sz w:val="30"/>
          <w:szCs w:val="30"/>
        </w:rPr>
      </w:pPr>
    </w:p>
    <w:p>
      <w:pPr>
        <w:snapToGrid w:val="0"/>
        <w:spacing w:line="312" w:lineRule="auto"/>
        <w:rPr>
          <w:color w:val="000000"/>
          <w:sz w:val="30"/>
          <w:szCs w:val="30"/>
        </w:rPr>
      </w:pPr>
    </w:p>
    <w:p>
      <w:pPr>
        <w:snapToGrid w:val="0"/>
        <w:spacing w:line="312" w:lineRule="auto"/>
        <w:rPr>
          <w:color w:val="000000"/>
          <w:sz w:val="30"/>
          <w:szCs w:val="30"/>
        </w:rPr>
      </w:pPr>
    </w:p>
    <w:p>
      <w:pPr>
        <w:snapToGrid w:val="0"/>
        <w:spacing w:line="312" w:lineRule="auto"/>
        <w:rPr>
          <w:color w:val="000000"/>
          <w:sz w:val="30"/>
          <w:szCs w:val="30"/>
        </w:rPr>
      </w:pPr>
    </w:p>
    <w:p>
      <w:pPr>
        <w:snapToGrid w:val="0"/>
        <w:spacing w:line="312" w:lineRule="auto"/>
        <w:rPr>
          <w:color w:val="000000"/>
          <w:sz w:val="30"/>
          <w:szCs w:val="30"/>
        </w:rPr>
      </w:pPr>
    </w:p>
    <w:p>
      <w:pPr>
        <w:snapToGrid w:val="0"/>
        <w:spacing w:line="312" w:lineRule="auto"/>
        <w:rPr>
          <w:color w:val="000000"/>
          <w:sz w:val="30"/>
          <w:szCs w:val="30"/>
        </w:rPr>
      </w:pPr>
    </w:p>
    <w:p>
      <w:pPr>
        <w:spacing w:line="360" w:lineRule="auto"/>
        <w:jc w:val="center"/>
        <w:rPr>
          <w:rFonts w:eastAsia="仿宋"/>
          <w:b/>
          <w:sz w:val="30"/>
          <w:szCs w:val="30"/>
        </w:rPr>
      </w:pPr>
      <w:r>
        <w:rPr>
          <w:rFonts w:eastAsia="仿宋"/>
          <w:b/>
          <w:sz w:val="30"/>
          <w:szCs w:val="30"/>
        </w:rPr>
        <w:t>中国计划出版社</w:t>
      </w:r>
    </w:p>
    <w:p>
      <w:pPr>
        <w:spacing w:line="360" w:lineRule="auto"/>
        <w:jc w:val="center"/>
        <w:rPr>
          <w:rFonts w:eastAsia="黑体"/>
          <w:sz w:val="30"/>
          <w:szCs w:val="30"/>
        </w:rPr>
      </w:pPr>
      <w:r>
        <w:rPr>
          <w:rFonts w:eastAsia="黑体"/>
          <w:sz w:val="30"/>
          <w:szCs w:val="30"/>
        </w:rPr>
        <w:t>20</w:t>
      </w:r>
      <w:r>
        <w:rPr>
          <w:rFonts w:hint="eastAsia" w:eastAsia="黑体"/>
          <w:sz w:val="30"/>
          <w:szCs w:val="30"/>
        </w:rPr>
        <w:t>2</w:t>
      </w:r>
      <w:r>
        <w:rPr>
          <w:rFonts w:eastAsia="黑体"/>
          <w:sz w:val="30"/>
          <w:szCs w:val="30"/>
        </w:rPr>
        <w:t>×  北    京</w:t>
      </w:r>
    </w:p>
    <w:p>
      <w:pPr>
        <w:pStyle w:val="97"/>
        <w:jc w:val="center"/>
        <w:rPr>
          <w:rFonts w:ascii="宋体" w:hAnsi="宋体"/>
          <w:color w:val="000000"/>
          <w:sz w:val="24"/>
          <w:szCs w:val="24"/>
        </w:rPr>
      </w:pPr>
    </w:p>
    <w:p>
      <w:pPr>
        <w:spacing w:before="720" w:beforeLines="300" w:after="720" w:afterLines="300"/>
        <w:jc w:val="center"/>
        <w:rPr>
          <w:rFonts w:ascii="黑体" w:hAnsi="黑体" w:eastAsia="黑体"/>
          <w:sz w:val="36"/>
          <w:szCs w:val="36"/>
        </w:rPr>
      </w:pPr>
      <w:r>
        <w:rPr>
          <w:sz w:val="32"/>
          <w:szCs w:val="32"/>
        </w:rPr>
        <w:br w:type="page"/>
      </w:r>
      <w:r>
        <w:rPr>
          <w:rFonts w:hint="eastAsia" w:ascii="黑体" w:hAnsi="黑体" w:eastAsia="黑体"/>
          <w:sz w:val="36"/>
          <w:szCs w:val="36"/>
        </w:rPr>
        <w:t>前</w:t>
      </w:r>
      <w:bookmarkStart w:id="0" w:name="BKQY"/>
      <w:r>
        <w:rPr>
          <w:rFonts w:hint="eastAsia" w:ascii="黑体" w:hAnsi="黑体" w:eastAsia="黑体" w:cs="MS Mincho"/>
          <w:sz w:val="36"/>
          <w:szCs w:val="36"/>
        </w:rPr>
        <w:t>  </w:t>
      </w:r>
      <w:r>
        <w:rPr>
          <w:rFonts w:hint="eastAsia" w:ascii="黑体" w:hAnsi="黑体" w:eastAsia="黑体"/>
          <w:sz w:val="36"/>
          <w:szCs w:val="36"/>
        </w:rPr>
        <w:t>言</w:t>
      </w:r>
      <w:bookmarkEnd w:id="0"/>
    </w:p>
    <w:p>
      <w:pPr>
        <w:pStyle w:val="99"/>
        <w:ind w:firstLine="480"/>
        <w:rPr>
          <w:kern w:val="24"/>
        </w:rPr>
      </w:pPr>
      <w:r>
        <w:rPr>
          <w:rFonts w:hint="eastAsia" w:ascii="宋体" w:hAnsi="宋体"/>
        </w:rPr>
        <w:t>根据中国工程建设标准化协会“关于印发《2020年第一批工程建设协会标准制订、修订计划》的通知”（建标协字[2020]14号）的要求，</w:t>
      </w:r>
      <w:r>
        <w:rPr>
          <w:rFonts w:hint="eastAsia"/>
          <w:kern w:val="24"/>
        </w:rPr>
        <w:t>规程编制组经过深入调查研究，认真总结科研成果和实践经验，参考有关标准，并在广泛征求意见的基础上，制定本规程。</w:t>
      </w:r>
    </w:p>
    <w:p>
      <w:pPr>
        <w:pStyle w:val="99"/>
        <w:ind w:firstLine="480"/>
        <w:rPr>
          <w:rFonts w:ascii="宋体" w:hAnsi="宋体"/>
        </w:rPr>
      </w:pPr>
      <w:r>
        <w:rPr>
          <w:rFonts w:hint="eastAsia" w:ascii="宋体" w:hAnsi="宋体"/>
        </w:rPr>
        <w:t>本规程共分为六章，</w:t>
      </w:r>
      <w:r>
        <w:rPr>
          <w:rFonts w:ascii="宋体" w:hAnsi="宋体"/>
        </w:rPr>
        <w:t>主要技术内容</w:t>
      </w:r>
      <w:r>
        <w:rPr>
          <w:rFonts w:hint="eastAsia" w:ascii="宋体" w:hAnsi="宋体"/>
        </w:rPr>
        <w:t>包括</w:t>
      </w:r>
      <w:r>
        <w:rPr>
          <w:rFonts w:ascii="宋体" w:hAnsi="宋体"/>
        </w:rPr>
        <w:t>：</w:t>
      </w:r>
      <w:r>
        <w:rPr>
          <w:rFonts w:hint="eastAsia" w:ascii="宋体" w:hAnsi="宋体"/>
        </w:rPr>
        <w:t>总则、术语、基本规定、可回收物收集与利用、可回收筛分垃圾综合利用、安全生产、环境保护和劳动卫生等</w:t>
      </w:r>
      <w:r>
        <w:rPr>
          <w:rFonts w:ascii="宋体" w:hAnsi="宋体"/>
        </w:rPr>
        <w:t>。</w:t>
      </w:r>
      <w:r>
        <w:rPr>
          <w:rFonts w:hint="eastAsia" w:ascii="宋体" w:hAnsi="宋体"/>
        </w:rPr>
        <w:t xml:space="preserve"> </w:t>
      </w:r>
    </w:p>
    <w:p>
      <w:pPr>
        <w:pStyle w:val="99"/>
        <w:ind w:firstLine="480"/>
        <w:rPr>
          <w:rFonts w:ascii="宋体" w:hAnsi="宋体"/>
        </w:rPr>
      </w:pPr>
      <w:r>
        <w:rPr>
          <w:rFonts w:hint="eastAsia" w:ascii="宋体" w:hAnsi="宋体"/>
        </w:rPr>
        <w:t>请注意本</w:t>
      </w:r>
      <w:r>
        <w:rPr>
          <w:rFonts w:ascii="宋体" w:hAnsi="宋体"/>
        </w:rPr>
        <w:t>规程</w:t>
      </w:r>
      <w:r>
        <w:rPr>
          <w:rFonts w:hint="eastAsia" w:ascii="宋体" w:hAnsi="宋体"/>
        </w:rPr>
        <w:t>的某些内容可能直接或间接涉及专利。本</w:t>
      </w:r>
      <w:r>
        <w:rPr>
          <w:rFonts w:ascii="宋体" w:hAnsi="宋体"/>
        </w:rPr>
        <w:t>规程</w:t>
      </w:r>
      <w:r>
        <w:rPr>
          <w:rFonts w:hint="eastAsia" w:ascii="宋体" w:hAnsi="宋体"/>
        </w:rPr>
        <w:t>的发布机构不承担识别这些专利的责任。</w:t>
      </w:r>
    </w:p>
    <w:p>
      <w:pPr>
        <w:pStyle w:val="99"/>
        <w:ind w:firstLine="480"/>
        <w:rPr>
          <w:rFonts w:ascii="宋体" w:hAnsi="宋体"/>
        </w:rPr>
      </w:pPr>
      <w:r>
        <w:rPr>
          <w:rFonts w:ascii="宋体" w:hAnsi="宋体"/>
        </w:rPr>
        <w:t>本规程由</w:t>
      </w:r>
      <w:r>
        <w:rPr>
          <w:rFonts w:hint="eastAsia" w:ascii="宋体" w:hAnsi="宋体"/>
        </w:rPr>
        <w:t>中国工程建设标准化协会市容环境卫生专业委员会归口管理，</w:t>
      </w:r>
      <w:r>
        <w:rPr>
          <w:rFonts w:ascii="宋体" w:hAnsi="宋体"/>
        </w:rPr>
        <w:t>由</w:t>
      </w:r>
      <w:r>
        <w:rPr>
          <w:rFonts w:hint="eastAsia" w:ascii="宋体" w:hAnsi="宋体"/>
        </w:rPr>
        <w:t>武汉中天蓝固体废物资源化研究院</w:t>
      </w:r>
      <w:r>
        <w:rPr>
          <w:rFonts w:hint="eastAsia"/>
          <w:kern w:val="24"/>
        </w:rPr>
        <w:t>负责具体技术内容的解释，</w:t>
      </w:r>
      <w:r>
        <w:rPr>
          <w:rFonts w:hint="eastAsia"/>
          <w:kern w:val="24"/>
          <w:szCs w:val="21"/>
        </w:rPr>
        <w:t>本规程在使用过程中</w:t>
      </w:r>
      <w:r>
        <w:rPr>
          <w:rFonts w:hint="eastAsia"/>
          <w:kern w:val="24"/>
        </w:rPr>
        <w:t>如有需要修改或补充之处</w:t>
      </w:r>
      <w:r>
        <w:rPr>
          <w:rFonts w:hint="eastAsia"/>
          <w:kern w:val="24"/>
          <w:szCs w:val="21"/>
        </w:rPr>
        <w:t>，请将有关资料和建议</w:t>
      </w:r>
      <w:r>
        <w:rPr>
          <w:kern w:val="24"/>
          <w:szCs w:val="21"/>
        </w:rPr>
        <w:t>寄送</w:t>
      </w:r>
      <w:r>
        <w:rPr>
          <w:rFonts w:hint="eastAsia"/>
          <w:kern w:val="24"/>
          <w:szCs w:val="21"/>
        </w:rPr>
        <w:t>解释单位</w:t>
      </w:r>
      <w:r>
        <w:rPr>
          <w:rFonts w:ascii="宋体" w:hAnsi="宋体"/>
        </w:rPr>
        <w:t>（地址：</w:t>
      </w:r>
      <w:r>
        <w:rPr>
          <w:rFonts w:hint="eastAsia" w:ascii="宋体" w:hAnsi="宋体"/>
        </w:rPr>
        <w:t>武汉市东湖高新技术开发区关山大道光谷软件园A7栋15层</w:t>
      </w:r>
      <w:r>
        <w:rPr>
          <w:rFonts w:ascii="宋体" w:hAnsi="宋体"/>
        </w:rPr>
        <w:t>；邮政编码：430073</w:t>
      </w:r>
      <w:r>
        <w:rPr>
          <w:rFonts w:hint="eastAsia" w:ascii="宋体" w:hAnsi="宋体"/>
        </w:rPr>
        <w:t>），</w:t>
      </w:r>
      <w:r>
        <w:rPr>
          <w:rFonts w:hint="eastAsia"/>
          <w:kern w:val="24"/>
        </w:rPr>
        <w:t>以供修订时参考。</w:t>
      </w:r>
    </w:p>
    <w:p>
      <w:pPr>
        <w:pStyle w:val="99"/>
        <w:ind w:firstLine="560"/>
        <w:rPr>
          <w:rFonts w:ascii="宋体" w:hAnsi="宋体"/>
        </w:rPr>
      </w:pPr>
      <w:r>
        <w:rPr>
          <w:rFonts w:ascii="黑体" w:hAnsi="黑体" w:eastAsia="黑体"/>
          <w:spacing w:val="20"/>
          <w:szCs w:val="22"/>
        </w:rPr>
        <w:t>主编单位：</w:t>
      </w:r>
      <w:r>
        <w:rPr>
          <w:rFonts w:hint="eastAsia" w:hAnsi="宋体"/>
        </w:rPr>
        <w:t>武汉中天蓝固体废物资源化研究院</w:t>
      </w:r>
    </w:p>
    <w:p>
      <w:pPr>
        <w:pStyle w:val="99"/>
        <w:ind w:firstLine="480"/>
        <w:rPr>
          <w:rFonts w:ascii="宋体" w:hAnsi="宋体"/>
        </w:rPr>
      </w:pPr>
      <w:r>
        <w:rPr>
          <w:rFonts w:hint="eastAsia" w:ascii="宋体" w:hAnsi="宋体"/>
        </w:rPr>
        <w:t xml:space="preserve">             华中科技大学</w:t>
      </w:r>
    </w:p>
    <w:p>
      <w:pPr>
        <w:pStyle w:val="99"/>
        <w:ind w:firstLine="560"/>
        <w:rPr>
          <w:rFonts w:hAnsi="宋体"/>
        </w:rPr>
      </w:pPr>
      <w:r>
        <w:rPr>
          <w:rFonts w:ascii="黑体" w:hAnsi="黑体" w:eastAsia="黑体"/>
          <w:spacing w:val="20"/>
          <w:szCs w:val="22"/>
        </w:rPr>
        <w:t>参编单位：</w:t>
      </w:r>
      <w:r>
        <w:rPr>
          <w:rFonts w:hint="eastAsia" w:eastAsia="仿宋_GB2312"/>
        </w:rPr>
        <w:t>上</w:t>
      </w:r>
      <w:r>
        <w:rPr>
          <w:rFonts w:hint="eastAsia" w:hAnsi="宋体"/>
        </w:rPr>
        <w:t>海市环境工程设计科学研究院</w:t>
      </w:r>
    </w:p>
    <w:p>
      <w:pPr>
        <w:pStyle w:val="99"/>
        <w:ind w:firstLine="2040" w:firstLineChars="850"/>
        <w:rPr>
          <w:rFonts w:hAnsi="宋体"/>
        </w:rPr>
      </w:pPr>
      <w:r>
        <w:rPr>
          <w:rFonts w:hint="eastAsia" w:hAnsi="宋体"/>
        </w:rPr>
        <w:t>文华学院</w:t>
      </w:r>
    </w:p>
    <w:p>
      <w:pPr>
        <w:pStyle w:val="99"/>
        <w:ind w:firstLine="2040" w:firstLineChars="850"/>
        <w:rPr>
          <w:rFonts w:hAnsi="宋体"/>
        </w:rPr>
      </w:pPr>
      <w:r>
        <w:rPr>
          <w:rFonts w:hint="eastAsia" w:hAnsi="宋体"/>
        </w:rPr>
        <w:t>湖北欣新蓝环保科技有限公司</w:t>
      </w:r>
    </w:p>
    <w:p>
      <w:pPr>
        <w:pStyle w:val="99"/>
        <w:ind w:firstLine="2040" w:firstLineChars="850"/>
        <w:rPr>
          <w:rFonts w:hAnsi="宋体"/>
        </w:rPr>
      </w:pPr>
      <w:r>
        <w:rPr>
          <w:rFonts w:hint="eastAsia" w:hAnsi="宋体"/>
        </w:rPr>
        <w:t>武汉环境投资开发集团有限公司</w:t>
      </w:r>
    </w:p>
    <w:p>
      <w:pPr>
        <w:pStyle w:val="99"/>
        <w:ind w:firstLine="2040" w:firstLineChars="850"/>
        <w:rPr>
          <w:rFonts w:hAnsi="宋体"/>
        </w:rPr>
      </w:pPr>
      <w:r>
        <w:rPr>
          <w:rFonts w:hint="eastAsia" w:hAnsi="宋体"/>
        </w:rPr>
        <w:t>长沙中联重科环境产业有限公司</w:t>
      </w:r>
    </w:p>
    <w:p>
      <w:pPr>
        <w:pStyle w:val="99"/>
        <w:ind w:firstLine="2040" w:firstLineChars="850"/>
        <w:rPr>
          <w:rFonts w:hAnsi="宋体"/>
        </w:rPr>
      </w:pPr>
      <w:r>
        <w:rPr>
          <w:rFonts w:hint="eastAsia" w:hAnsi="宋体"/>
        </w:rPr>
        <w:t>武汉九象云大数据科技有限公司</w:t>
      </w:r>
    </w:p>
    <w:p>
      <w:pPr>
        <w:pStyle w:val="99"/>
        <w:ind w:firstLine="2040" w:firstLineChars="850"/>
        <w:rPr>
          <w:rFonts w:hAnsi="宋体"/>
        </w:rPr>
      </w:pPr>
      <w:r>
        <w:rPr>
          <w:rFonts w:hAnsi="宋体"/>
        </w:rPr>
        <w:t>安徽省通源环境节能股份有限公司</w:t>
      </w:r>
    </w:p>
    <w:p>
      <w:pPr>
        <w:pStyle w:val="99"/>
        <w:ind w:firstLine="2040" w:firstLineChars="850"/>
        <w:rPr>
          <w:rFonts w:hAnsi="宋体"/>
        </w:rPr>
      </w:pPr>
      <w:r>
        <w:rPr>
          <w:rFonts w:hint="eastAsia" w:hAnsi="宋体"/>
        </w:rPr>
        <w:t>大连广泰源环保科技有限公司</w:t>
      </w:r>
    </w:p>
    <w:p>
      <w:pPr>
        <w:pStyle w:val="99"/>
        <w:ind w:firstLine="2040" w:firstLineChars="850"/>
        <w:rPr>
          <w:rFonts w:hAnsi="宋体"/>
        </w:rPr>
      </w:pPr>
      <w:r>
        <w:rPr>
          <w:rFonts w:hint="eastAsia" w:hAnsi="宋体"/>
        </w:rPr>
        <w:t>武汉晨土环保科技有限公司</w:t>
      </w:r>
    </w:p>
    <w:p>
      <w:pPr>
        <w:pStyle w:val="99"/>
        <w:ind w:firstLine="2040" w:firstLineChars="850"/>
        <w:rPr>
          <w:rFonts w:hAnsi="宋体"/>
        </w:rPr>
      </w:pPr>
      <w:r>
        <w:rPr>
          <w:rFonts w:hint="eastAsia" w:hAnsi="宋体"/>
        </w:rPr>
        <w:t>中国科学院生态环境研究中心</w:t>
      </w:r>
    </w:p>
    <w:p>
      <w:pPr>
        <w:pStyle w:val="99"/>
        <w:ind w:firstLine="560"/>
        <w:rPr>
          <w:rFonts w:ascii="黑体" w:hAnsi="黑体" w:eastAsia="黑体"/>
          <w:spacing w:val="20"/>
          <w:szCs w:val="22"/>
        </w:rPr>
      </w:pPr>
      <w:r>
        <w:rPr>
          <w:rFonts w:hint="eastAsia" w:ascii="黑体" w:hAnsi="黑体" w:eastAsia="黑体"/>
          <w:spacing w:val="20"/>
          <w:szCs w:val="22"/>
        </w:rPr>
        <w:t xml:space="preserve">主要起草人： </w:t>
      </w:r>
    </w:p>
    <w:p>
      <w:pPr>
        <w:pStyle w:val="99"/>
        <w:ind w:firstLine="560"/>
        <w:rPr>
          <w:rFonts w:ascii="黑体" w:hAnsi="黑体" w:eastAsia="黑体"/>
          <w:spacing w:val="20"/>
          <w:szCs w:val="22"/>
        </w:rPr>
      </w:pPr>
      <w:r>
        <w:rPr>
          <w:rFonts w:hint="eastAsia" w:ascii="黑体" w:hAnsi="黑体" w:eastAsia="黑体"/>
          <w:spacing w:val="20"/>
          <w:szCs w:val="22"/>
        </w:rPr>
        <w:t>主要审查人：</w:t>
      </w:r>
      <w:bookmarkStart w:id="1" w:name="_Toc136939737"/>
      <w:bookmarkStart w:id="2" w:name="_Toc478675035"/>
      <w:bookmarkStart w:id="3" w:name="_Toc519693429"/>
      <w:bookmarkStart w:id="4" w:name="_Toc474749469"/>
      <w:bookmarkStart w:id="5" w:name="_Toc34060042"/>
      <w:bookmarkStart w:id="6" w:name="_Toc457224297"/>
      <w:bookmarkStart w:id="7" w:name="_Toc140111023"/>
      <w:bookmarkStart w:id="8" w:name="_Toc519068511"/>
      <w:bookmarkStart w:id="9" w:name="_Toc519692723"/>
      <w:bookmarkStart w:id="10" w:name="_Toc513125927"/>
      <w:bookmarkStart w:id="11" w:name="_Toc522635512"/>
      <w:bookmarkStart w:id="12" w:name="_Toc140110563"/>
      <w:bookmarkStart w:id="13" w:name="_Toc519692620"/>
      <w:bookmarkStart w:id="14" w:name="_Toc478633391"/>
      <w:bookmarkStart w:id="15" w:name="_Toc136750654"/>
    </w:p>
    <w:p>
      <w:pPr>
        <w:pStyle w:val="99"/>
        <w:ind w:firstLine="482"/>
        <w:rPr>
          <w:rFonts w:ascii="宋体" w:hAnsi="宋体"/>
          <w:b/>
        </w:rPr>
      </w:pPr>
    </w:p>
    <w:p>
      <w:pPr>
        <w:widowControl/>
        <w:spacing w:line="360" w:lineRule="auto"/>
        <w:ind w:left="-199" w:leftChars="-95"/>
        <w:jc w:val="center"/>
        <w:rPr>
          <w:rFonts w:ascii="仿宋" w:hAnsi="仿宋" w:eastAsia="仿宋"/>
          <w:b/>
          <w:sz w:val="28"/>
          <w:szCs w:val="36"/>
        </w:rPr>
      </w:pPr>
      <w:r>
        <w:rPr>
          <w:rFonts w:hint="eastAsia" w:ascii="仿宋" w:hAnsi="仿宋" w:eastAsia="仿宋"/>
          <w:b/>
          <w:sz w:val="28"/>
          <w:szCs w:val="36"/>
        </w:rPr>
        <w:t>目  次</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25"/>
        <w:tabs>
          <w:tab w:val="right" w:leader="dot" w:pos="8620"/>
          <w:tab w:val="clear" w:pos="9180"/>
        </w:tabs>
        <w:spacing w:line="360" w:lineRule="auto"/>
        <w:ind w:left="0" w:leftChars="0" w:right="523" w:rightChars="249"/>
        <w:rPr>
          <w:rFonts w:asciiTheme="minorHAnsi" w:hAnsiTheme="minorHAnsi" w:eastAsiaTheme="minorEastAsia" w:cstheme="minorBidi"/>
          <w:b/>
          <w:bCs w:val="0"/>
          <w:caps w:val="0"/>
          <w:smallCaps w:val="0"/>
          <w:sz w:val="24"/>
          <w:szCs w:val="24"/>
        </w:rPr>
      </w:pPr>
      <w:r>
        <w:rPr>
          <w:iCs/>
          <w:caps w:val="0"/>
          <w:sz w:val="20"/>
          <w:szCs w:val="20"/>
        </w:rPr>
        <w:fldChar w:fldCharType="begin"/>
      </w:r>
      <w:r>
        <w:rPr>
          <w:iCs/>
          <w:caps w:val="0"/>
          <w:sz w:val="20"/>
          <w:szCs w:val="20"/>
        </w:rPr>
        <w:instrText xml:space="preserve"> TOC \o \f \h \z </w:instrText>
      </w:r>
      <w:r>
        <w:rPr>
          <w:iCs/>
          <w:caps w:val="0"/>
          <w:sz w:val="20"/>
          <w:szCs w:val="20"/>
        </w:rPr>
        <w:fldChar w:fldCharType="separate"/>
      </w:r>
      <w:r>
        <w:fldChar w:fldCharType="begin"/>
      </w:r>
      <w:r>
        <w:instrText xml:space="preserve"> HYPERLINK \l "_Toc77935409" </w:instrText>
      </w:r>
      <w:r>
        <w:fldChar w:fldCharType="separate"/>
      </w:r>
      <w:r>
        <w:rPr>
          <w:rStyle w:val="38"/>
          <w:b/>
          <w:bCs w:val="0"/>
          <w:sz w:val="24"/>
          <w:szCs w:val="24"/>
        </w:rPr>
        <w:t xml:space="preserve">1 </w:t>
      </w:r>
      <w:r>
        <w:rPr>
          <w:rStyle w:val="38"/>
          <w:rFonts w:hint="eastAsia"/>
          <w:b/>
          <w:bCs w:val="0"/>
          <w:sz w:val="24"/>
          <w:szCs w:val="24"/>
        </w:rPr>
        <w:t xml:space="preserve"> 总    则</w:t>
      </w:r>
      <w:r>
        <w:rPr>
          <w:b/>
          <w:bCs w:val="0"/>
          <w:sz w:val="24"/>
          <w:szCs w:val="24"/>
        </w:rPr>
        <w:tab/>
      </w:r>
      <w:r>
        <w:rPr>
          <w:b/>
          <w:bCs w:val="0"/>
          <w:sz w:val="24"/>
          <w:szCs w:val="24"/>
        </w:rPr>
        <w:fldChar w:fldCharType="begin"/>
      </w:r>
      <w:r>
        <w:rPr>
          <w:b/>
          <w:bCs w:val="0"/>
          <w:sz w:val="24"/>
          <w:szCs w:val="24"/>
        </w:rPr>
        <w:instrText xml:space="preserve"> PAGEREF _Toc77935409 \h </w:instrText>
      </w:r>
      <w:r>
        <w:rPr>
          <w:b/>
          <w:bCs w:val="0"/>
          <w:sz w:val="24"/>
          <w:szCs w:val="24"/>
        </w:rPr>
        <w:fldChar w:fldCharType="separate"/>
      </w:r>
      <w:r>
        <w:rPr>
          <w:b/>
          <w:bCs w:val="0"/>
          <w:sz w:val="24"/>
          <w:szCs w:val="24"/>
        </w:rPr>
        <w:t>1</w:t>
      </w:r>
      <w:r>
        <w:rPr>
          <w:b/>
          <w:bCs w:val="0"/>
          <w:sz w:val="24"/>
          <w:szCs w:val="24"/>
        </w:rPr>
        <w:fldChar w:fldCharType="end"/>
      </w:r>
      <w:r>
        <w:rPr>
          <w:b/>
          <w:bCs w:val="0"/>
          <w:sz w:val="24"/>
          <w:szCs w:val="24"/>
        </w:rPr>
        <w:fldChar w:fldCharType="end"/>
      </w:r>
    </w:p>
    <w:p>
      <w:pPr>
        <w:pStyle w:val="25"/>
        <w:tabs>
          <w:tab w:val="right" w:leader="dot" w:pos="8620"/>
          <w:tab w:val="clear" w:pos="9180"/>
        </w:tabs>
        <w:spacing w:line="360" w:lineRule="auto"/>
        <w:ind w:left="0" w:leftChars="0" w:right="523" w:rightChars="249"/>
        <w:rPr>
          <w:rFonts w:asciiTheme="minorHAnsi" w:hAnsiTheme="minorHAnsi" w:eastAsiaTheme="minorEastAsia" w:cstheme="minorBidi"/>
          <w:bCs w:val="0"/>
          <w:caps w:val="0"/>
          <w:smallCaps w:val="0"/>
          <w:sz w:val="24"/>
          <w:szCs w:val="24"/>
        </w:rPr>
      </w:pPr>
      <w:r>
        <w:fldChar w:fldCharType="begin"/>
      </w:r>
      <w:r>
        <w:instrText xml:space="preserve"> HYPERLINK \l "_Toc77935410" </w:instrText>
      </w:r>
      <w:r>
        <w:fldChar w:fldCharType="separate"/>
      </w:r>
      <w:r>
        <w:rPr>
          <w:rStyle w:val="38"/>
          <w:b/>
          <w:sz w:val="24"/>
          <w:szCs w:val="24"/>
        </w:rPr>
        <w:t xml:space="preserve">2 </w:t>
      </w:r>
      <w:r>
        <w:rPr>
          <w:rStyle w:val="38"/>
          <w:rFonts w:hint="eastAsia"/>
          <w:b/>
          <w:sz w:val="24"/>
          <w:szCs w:val="24"/>
        </w:rPr>
        <w:t xml:space="preserve"> 术    语</w:t>
      </w:r>
      <w:r>
        <w:rPr>
          <w:b/>
          <w:bCs w:val="0"/>
          <w:sz w:val="24"/>
          <w:szCs w:val="24"/>
        </w:rPr>
        <w:tab/>
      </w:r>
      <w:r>
        <w:rPr>
          <w:b/>
          <w:bCs w:val="0"/>
          <w:sz w:val="24"/>
          <w:szCs w:val="24"/>
        </w:rPr>
        <w:fldChar w:fldCharType="begin"/>
      </w:r>
      <w:r>
        <w:rPr>
          <w:b/>
          <w:bCs w:val="0"/>
          <w:sz w:val="24"/>
          <w:szCs w:val="24"/>
        </w:rPr>
        <w:instrText xml:space="preserve"> PAGEREF _Toc77935410 \h </w:instrText>
      </w:r>
      <w:r>
        <w:rPr>
          <w:b/>
          <w:bCs w:val="0"/>
          <w:sz w:val="24"/>
          <w:szCs w:val="24"/>
        </w:rPr>
        <w:fldChar w:fldCharType="separate"/>
      </w:r>
      <w:r>
        <w:rPr>
          <w:b/>
          <w:bCs w:val="0"/>
          <w:sz w:val="24"/>
          <w:szCs w:val="24"/>
        </w:rPr>
        <w:t>2</w:t>
      </w:r>
      <w:r>
        <w:rPr>
          <w:b/>
          <w:bCs w:val="0"/>
          <w:sz w:val="24"/>
          <w:szCs w:val="24"/>
        </w:rPr>
        <w:fldChar w:fldCharType="end"/>
      </w:r>
      <w:r>
        <w:rPr>
          <w:b/>
          <w:bCs w:val="0"/>
          <w:sz w:val="24"/>
          <w:szCs w:val="24"/>
        </w:rPr>
        <w:fldChar w:fldCharType="end"/>
      </w:r>
    </w:p>
    <w:p>
      <w:pPr>
        <w:pStyle w:val="25"/>
        <w:tabs>
          <w:tab w:val="right" w:leader="dot" w:pos="8620"/>
          <w:tab w:val="clear" w:pos="9180"/>
        </w:tabs>
        <w:spacing w:line="360" w:lineRule="auto"/>
        <w:ind w:left="0" w:leftChars="0" w:right="523" w:rightChars="249"/>
        <w:rPr>
          <w:rFonts w:asciiTheme="minorHAnsi" w:hAnsiTheme="minorHAnsi" w:eastAsiaTheme="minorEastAsia" w:cstheme="minorBidi"/>
          <w:bCs w:val="0"/>
          <w:caps w:val="0"/>
          <w:smallCaps w:val="0"/>
          <w:sz w:val="24"/>
          <w:szCs w:val="24"/>
        </w:rPr>
      </w:pPr>
      <w:r>
        <w:fldChar w:fldCharType="begin"/>
      </w:r>
      <w:r>
        <w:instrText xml:space="preserve"> HYPERLINK \l "_Toc77935411" </w:instrText>
      </w:r>
      <w:r>
        <w:fldChar w:fldCharType="separate"/>
      </w:r>
      <w:r>
        <w:rPr>
          <w:rStyle w:val="38"/>
          <w:b/>
          <w:sz w:val="24"/>
          <w:szCs w:val="24"/>
        </w:rPr>
        <w:t xml:space="preserve">3 </w:t>
      </w:r>
      <w:r>
        <w:rPr>
          <w:rStyle w:val="38"/>
          <w:rFonts w:hint="eastAsia"/>
          <w:b/>
          <w:sz w:val="24"/>
          <w:szCs w:val="24"/>
        </w:rPr>
        <w:t xml:space="preserve"> 基本规定</w:t>
      </w:r>
      <w:r>
        <w:rPr>
          <w:b/>
          <w:bCs w:val="0"/>
          <w:sz w:val="24"/>
          <w:szCs w:val="24"/>
        </w:rPr>
        <w:tab/>
      </w:r>
      <w:r>
        <w:rPr>
          <w:b/>
          <w:bCs w:val="0"/>
          <w:sz w:val="24"/>
          <w:szCs w:val="24"/>
        </w:rPr>
        <w:fldChar w:fldCharType="begin"/>
      </w:r>
      <w:r>
        <w:rPr>
          <w:b/>
          <w:bCs w:val="0"/>
          <w:sz w:val="24"/>
          <w:szCs w:val="24"/>
        </w:rPr>
        <w:instrText xml:space="preserve"> PAGEREF _Toc77935411 \h </w:instrText>
      </w:r>
      <w:r>
        <w:rPr>
          <w:b/>
          <w:bCs w:val="0"/>
          <w:sz w:val="24"/>
          <w:szCs w:val="24"/>
        </w:rPr>
        <w:fldChar w:fldCharType="separate"/>
      </w:r>
      <w:r>
        <w:rPr>
          <w:b/>
          <w:bCs w:val="0"/>
          <w:sz w:val="24"/>
          <w:szCs w:val="24"/>
        </w:rPr>
        <w:t>3</w:t>
      </w:r>
      <w:r>
        <w:rPr>
          <w:b/>
          <w:bCs w:val="0"/>
          <w:sz w:val="24"/>
          <w:szCs w:val="24"/>
        </w:rPr>
        <w:fldChar w:fldCharType="end"/>
      </w:r>
      <w:r>
        <w:rPr>
          <w:b/>
          <w:bCs w:val="0"/>
          <w:sz w:val="24"/>
          <w:szCs w:val="24"/>
        </w:rPr>
        <w:fldChar w:fldCharType="end"/>
      </w:r>
    </w:p>
    <w:p>
      <w:pPr>
        <w:pStyle w:val="25"/>
        <w:tabs>
          <w:tab w:val="right" w:leader="dot" w:pos="8620"/>
          <w:tab w:val="clear" w:pos="9180"/>
        </w:tabs>
        <w:spacing w:line="360" w:lineRule="auto"/>
        <w:ind w:left="0" w:leftChars="0" w:right="523" w:rightChars="249"/>
        <w:rPr>
          <w:rFonts w:asciiTheme="minorHAnsi" w:hAnsiTheme="minorHAnsi" w:eastAsiaTheme="minorEastAsia" w:cstheme="minorBidi"/>
          <w:bCs w:val="0"/>
          <w:caps w:val="0"/>
          <w:smallCaps w:val="0"/>
          <w:sz w:val="24"/>
          <w:szCs w:val="24"/>
        </w:rPr>
      </w:pPr>
      <w:r>
        <w:fldChar w:fldCharType="begin"/>
      </w:r>
      <w:r>
        <w:instrText xml:space="preserve"> HYPERLINK \l "_Toc77935412" </w:instrText>
      </w:r>
      <w:r>
        <w:fldChar w:fldCharType="separate"/>
      </w:r>
      <w:r>
        <w:rPr>
          <w:rStyle w:val="38"/>
          <w:b/>
          <w:sz w:val="24"/>
          <w:szCs w:val="24"/>
        </w:rPr>
        <w:t xml:space="preserve">4 </w:t>
      </w:r>
      <w:r>
        <w:rPr>
          <w:rStyle w:val="38"/>
          <w:rFonts w:hint="eastAsia"/>
          <w:b/>
          <w:sz w:val="24"/>
          <w:szCs w:val="24"/>
        </w:rPr>
        <w:t xml:space="preserve"> 可回收物收集与利用</w:t>
      </w:r>
      <w:r>
        <w:rPr>
          <w:b/>
          <w:bCs w:val="0"/>
          <w:sz w:val="24"/>
          <w:szCs w:val="24"/>
        </w:rPr>
        <w:tab/>
      </w:r>
      <w:r>
        <w:rPr>
          <w:b/>
          <w:bCs w:val="0"/>
          <w:sz w:val="24"/>
          <w:szCs w:val="24"/>
        </w:rPr>
        <w:fldChar w:fldCharType="begin"/>
      </w:r>
      <w:r>
        <w:rPr>
          <w:b/>
          <w:bCs w:val="0"/>
          <w:sz w:val="24"/>
          <w:szCs w:val="24"/>
        </w:rPr>
        <w:instrText xml:space="preserve"> PAGEREF _Toc77935412 \h </w:instrText>
      </w:r>
      <w:r>
        <w:rPr>
          <w:b/>
          <w:bCs w:val="0"/>
          <w:sz w:val="24"/>
          <w:szCs w:val="24"/>
        </w:rPr>
        <w:fldChar w:fldCharType="separate"/>
      </w:r>
      <w:r>
        <w:rPr>
          <w:b/>
          <w:bCs w:val="0"/>
          <w:sz w:val="24"/>
          <w:szCs w:val="24"/>
        </w:rPr>
        <w:t>4</w:t>
      </w:r>
      <w:r>
        <w:rPr>
          <w:b/>
          <w:bCs w:val="0"/>
          <w:sz w:val="24"/>
          <w:szCs w:val="24"/>
        </w:rPr>
        <w:fldChar w:fldCharType="end"/>
      </w:r>
      <w:r>
        <w:rPr>
          <w:b/>
          <w:bCs w:val="0"/>
          <w:sz w:val="24"/>
          <w:szCs w:val="24"/>
        </w:rPr>
        <w:fldChar w:fldCharType="end"/>
      </w:r>
    </w:p>
    <w:p>
      <w:pPr>
        <w:pStyle w:val="16"/>
        <w:tabs>
          <w:tab w:val="right" w:leader="dot" w:pos="8620"/>
          <w:tab w:val="clear" w:pos="9180"/>
        </w:tabs>
        <w:spacing w:line="360" w:lineRule="auto"/>
        <w:ind w:right="523" w:rightChars="249" w:firstLine="400"/>
        <w:rPr>
          <w:rFonts w:asciiTheme="minorHAnsi" w:hAnsiTheme="minorHAnsi" w:eastAsiaTheme="minorEastAsia" w:cstheme="minorBidi"/>
          <w:iCs w:val="0"/>
          <w:sz w:val="24"/>
          <w:szCs w:val="24"/>
        </w:rPr>
      </w:pPr>
      <w:r>
        <w:fldChar w:fldCharType="begin"/>
      </w:r>
      <w:r>
        <w:instrText xml:space="preserve"> HYPERLINK \l "_Toc77935413" </w:instrText>
      </w:r>
      <w:r>
        <w:fldChar w:fldCharType="separate"/>
      </w:r>
      <w:r>
        <w:rPr>
          <w:rStyle w:val="38"/>
          <w:sz w:val="24"/>
          <w:szCs w:val="24"/>
        </w:rPr>
        <w:t>4.1</w:t>
      </w:r>
      <w:r>
        <w:rPr>
          <w:rStyle w:val="38"/>
          <w:rFonts w:hint="eastAsia"/>
          <w:sz w:val="24"/>
          <w:szCs w:val="24"/>
        </w:rPr>
        <w:t xml:space="preserve"> 收集</w:t>
      </w:r>
      <w:r>
        <w:rPr>
          <w:sz w:val="24"/>
          <w:szCs w:val="24"/>
        </w:rPr>
        <w:tab/>
      </w:r>
      <w:r>
        <w:rPr>
          <w:sz w:val="24"/>
          <w:szCs w:val="24"/>
        </w:rPr>
        <w:fldChar w:fldCharType="begin"/>
      </w:r>
      <w:r>
        <w:rPr>
          <w:sz w:val="24"/>
          <w:szCs w:val="24"/>
        </w:rPr>
        <w:instrText xml:space="preserve"> PAGEREF _Toc77935413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6"/>
        <w:tabs>
          <w:tab w:val="right" w:leader="dot" w:pos="8620"/>
          <w:tab w:val="clear" w:pos="9180"/>
        </w:tabs>
        <w:spacing w:line="360" w:lineRule="auto"/>
        <w:ind w:right="523" w:rightChars="249" w:firstLine="400"/>
        <w:rPr>
          <w:rFonts w:asciiTheme="minorHAnsi" w:hAnsiTheme="minorHAnsi" w:eastAsiaTheme="minorEastAsia" w:cstheme="minorBidi"/>
          <w:iCs w:val="0"/>
          <w:sz w:val="24"/>
          <w:szCs w:val="24"/>
        </w:rPr>
      </w:pPr>
      <w:r>
        <w:fldChar w:fldCharType="begin"/>
      </w:r>
      <w:r>
        <w:instrText xml:space="preserve"> HYPERLINK \l "_Toc77935414" </w:instrText>
      </w:r>
      <w:r>
        <w:fldChar w:fldCharType="separate"/>
      </w:r>
      <w:r>
        <w:rPr>
          <w:rStyle w:val="38"/>
          <w:sz w:val="24"/>
          <w:szCs w:val="24"/>
        </w:rPr>
        <w:t>4.2</w:t>
      </w:r>
      <w:r>
        <w:rPr>
          <w:rStyle w:val="38"/>
          <w:rFonts w:hint="eastAsia"/>
          <w:sz w:val="24"/>
          <w:szCs w:val="24"/>
        </w:rPr>
        <w:t xml:space="preserve"> 运输</w:t>
      </w:r>
      <w:r>
        <w:rPr>
          <w:sz w:val="24"/>
          <w:szCs w:val="24"/>
        </w:rPr>
        <w:tab/>
      </w:r>
      <w:r>
        <w:rPr>
          <w:sz w:val="24"/>
          <w:szCs w:val="24"/>
        </w:rPr>
        <w:fldChar w:fldCharType="begin"/>
      </w:r>
      <w:r>
        <w:rPr>
          <w:sz w:val="24"/>
          <w:szCs w:val="24"/>
        </w:rPr>
        <w:instrText xml:space="preserve"> PAGEREF _Toc77935414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6"/>
        <w:tabs>
          <w:tab w:val="right" w:leader="dot" w:pos="8620"/>
          <w:tab w:val="clear" w:pos="9180"/>
        </w:tabs>
        <w:spacing w:line="360" w:lineRule="auto"/>
        <w:ind w:right="523" w:rightChars="249" w:firstLine="400"/>
        <w:rPr>
          <w:rFonts w:asciiTheme="minorHAnsi" w:hAnsiTheme="minorHAnsi" w:eastAsiaTheme="minorEastAsia" w:cstheme="minorBidi"/>
          <w:iCs w:val="0"/>
          <w:sz w:val="24"/>
          <w:szCs w:val="24"/>
        </w:rPr>
      </w:pPr>
      <w:r>
        <w:fldChar w:fldCharType="begin"/>
      </w:r>
      <w:r>
        <w:instrText xml:space="preserve"> HYPERLINK \l "_Toc77935415" </w:instrText>
      </w:r>
      <w:r>
        <w:fldChar w:fldCharType="separate"/>
      </w:r>
      <w:r>
        <w:rPr>
          <w:rStyle w:val="38"/>
          <w:sz w:val="24"/>
          <w:szCs w:val="24"/>
        </w:rPr>
        <w:t xml:space="preserve">4.3 </w:t>
      </w:r>
      <w:r>
        <w:rPr>
          <w:rStyle w:val="38"/>
          <w:rFonts w:hint="eastAsia"/>
          <w:sz w:val="24"/>
          <w:szCs w:val="24"/>
        </w:rPr>
        <w:t>转运暂存</w:t>
      </w:r>
      <w:r>
        <w:rPr>
          <w:sz w:val="24"/>
          <w:szCs w:val="24"/>
        </w:rPr>
        <w:tab/>
      </w:r>
      <w:r>
        <w:rPr>
          <w:sz w:val="24"/>
          <w:szCs w:val="24"/>
        </w:rPr>
        <w:fldChar w:fldCharType="begin"/>
      </w:r>
      <w:r>
        <w:rPr>
          <w:sz w:val="24"/>
          <w:szCs w:val="24"/>
        </w:rPr>
        <w:instrText xml:space="preserve"> PAGEREF _Toc77935415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6"/>
        <w:tabs>
          <w:tab w:val="right" w:leader="dot" w:pos="8620"/>
          <w:tab w:val="clear" w:pos="9180"/>
        </w:tabs>
        <w:spacing w:line="360" w:lineRule="auto"/>
        <w:ind w:right="523" w:rightChars="249" w:firstLine="400"/>
        <w:rPr>
          <w:rFonts w:asciiTheme="minorHAnsi" w:hAnsiTheme="minorHAnsi" w:eastAsiaTheme="minorEastAsia" w:cstheme="minorBidi"/>
          <w:iCs w:val="0"/>
          <w:sz w:val="24"/>
          <w:szCs w:val="24"/>
        </w:rPr>
      </w:pPr>
      <w:r>
        <w:fldChar w:fldCharType="begin"/>
      </w:r>
      <w:r>
        <w:instrText xml:space="preserve"> HYPERLINK \l "_Toc77935416" </w:instrText>
      </w:r>
      <w:r>
        <w:fldChar w:fldCharType="separate"/>
      </w:r>
      <w:r>
        <w:rPr>
          <w:rStyle w:val="38"/>
          <w:sz w:val="24"/>
          <w:szCs w:val="24"/>
        </w:rPr>
        <w:t xml:space="preserve">4.4 </w:t>
      </w:r>
      <w:r>
        <w:rPr>
          <w:rStyle w:val="38"/>
          <w:rFonts w:hint="eastAsia"/>
          <w:sz w:val="24"/>
          <w:szCs w:val="24"/>
        </w:rPr>
        <w:t>分拣</w:t>
      </w:r>
      <w:r>
        <w:rPr>
          <w:sz w:val="24"/>
          <w:szCs w:val="24"/>
        </w:rPr>
        <w:tab/>
      </w:r>
      <w:r>
        <w:rPr>
          <w:sz w:val="24"/>
          <w:szCs w:val="24"/>
        </w:rPr>
        <w:fldChar w:fldCharType="begin"/>
      </w:r>
      <w:r>
        <w:rPr>
          <w:sz w:val="24"/>
          <w:szCs w:val="24"/>
        </w:rPr>
        <w:instrText xml:space="preserve"> PAGEREF _Toc77935416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6"/>
        <w:tabs>
          <w:tab w:val="right" w:leader="dot" w:pos="8620"/>
          <w:tab w:val="clear" w:pos="9180"/>
        </w:tabs>
        <w:spacing w:line="360" w:lineRule="auto"/>
        <w:ind w:right="523" w:rightChars="249" w:firstLine="400"/>
        <w:rPr>
          <w:rFonts w:asciiTheme="minorHAnsi" w:hAnsiTheme="minorHAnsi" w:eastAsiaTheme="minorEastAsia" w:cstheme="minorBidi"/>
          <w:iCs w:val="0"/>
          <w:sz w:val="24"/>
          <w:szCs w:val="24"/>
        </w:rPr>
      </w:pPr>
      <w:r>
        <w:fldChar w:fldCharType="begin"/>
      </w:r>
      <w:r>
        <w:instrText xml:space="preserve"> HYPERLINK \l "_Toc77935417" </w:instrText>
      </w:r>
      <w:r>
        <w:fldChar w:fldCharType="separate"/>
      </w:r>
      <w:r>
        <w:rPr>
          <w:rStyle w:val="38"/>
          <w:sz w:val="24"/>
          <w:szCs w:val="24"/>
        </w:rPr>
        <w:t xml:space="preserve">4.5 </w:t>
      </w:r>
      <w:r>
        <w:rPr>
          <w:rStyle w:val="38"/>
          <w:rFonts w:hint="eastAsia"/>
          <w:sz w:val="24"/>
          <w:szCs w:val="24"/>
        </w:rPr>
        <w:t>可回收物再生利用</w:t>
      </w:r>
      <w:r>
        <w:rPr>
          <w:sz w:val="24"/>
          <w:szCs w:val="24"/>
        </w:rPr>
        <w:tab/>
      </w:r>
      <w:r>
        <w:rPr>
          <w:sz w:val="24"/>
          <w:szCs w:val="24"/>
        </w:rPr>
        <w:fldChar w:fldCharType="begin"/>
      </w:r>
      <w:r>
        <w:rPr>
          <w:sz w:val="24"/>
          <w:szCs w:val="24"/>
        </w:rPr>
        <w:instrText xml:space="preserve"> PAGEREF _Toc77935417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25"/>
        <w:tabs>
          <w:tab w:val="right" w:leader="dot" w:pos="8620"/>
          <w:tab w:val="clear" w:pos="9180"/>
        </w:tabs>
        <w:spacing w:line="360" w:lineRule="auto"/>
        <w:ind w:left="0" w:leftChars="0" w:right="523" w:rightChars="249"/>
        <w:rPr>
          <w:rFonts w:asciiTheme="minorHAnsi" w:hAnsiTheme="minorHAnsi" w:eastAsiaTheme="minorEastAsia" w:cstheme="minorBidi"/>
          <w:bCs w:val="0"/>
          <w:caps w:val="0"/>
          <w:smallCaps w:val="0"/>
          <w:sz w:val="24"/>
          <w:szCs w:val="24"/>
        </w:rPr>
      </w:pPr>
      <w:r>
        <w:fldChar w:fldCharType="begin"/>
      </w:r>
      <w:r>
        <w:instrText xml:space="preserve"> HYPERLINK \l "_Toc77935418" </w:instrText>
      </w:r>
      <w:r>
        <w:fldChar w:fldCharType="separate"/>
      </w:r>
      <w:r>
        <w:rPr>
          <w:rStyle w:val="38"/>
          <w:b/>
          <w:sz w:val="24"/>
          <w:szCs w:val="24"/>
        </w:rPr>
        <w:t xml:space="preserve">5 </w:t>
      </w:r>
      <w:r>
        <w:rPr>
          <w:rStyle w:val="38"/>
          <w:rFonts w:hint="eastAsia"/>
          <w:b/>
          <w:sz w:val="24"/>
          <w:szCs w:val="24"/>
        </w:rPr>
        <w:t xml:space="preserve"> 可回收筛分垃圾综合利用</w:t>
      </w:r>
      <w:r>
        <w:rPr>
          <w:b/>
          <w:bCs w:val="0"/>
          <w:sz w:val="24"/>
          <w:szCs w:val="24"/>
        </w:rPr>
        <w:tab/>
      </w:r>
      <w:r>
        <w:rPr>
          <w:b/>
          <w:bCs w:val="0"/>
          <w:sz w:val="24"/>
          <w:szCs w:val="24"/>
        </w:rPr>
        <w:fldChar w:fldCharType="begin"/>
      </w:r>
      <w:r>
        <w:rPr>
          <w:b/>
          <w:bCs w:val="0"/>
          <w:sz w:val="24"/>
          <w:szCs w:val="24"/>
        </w:rPr>
        <w:instrText xml:space="preserve"> PAGEREF _Toc77935418 \h </w:instrText>
      </w:r>
      <w:r>
        <w:rPr>
          <w:b/>
          <w:bCs w:val="0"/>
          <w:sz w:val="24"/>
          <w:szCs w:val="24"/>
        </w:rPr>
        <w:fldChar w:fldCharType="separate"/>
      </w:r>
      <w:r>
        <w:rPr>
          <w:b/>
          <w:bCs w:val="0"/>
          <w:sz w:val="24"/>
          <w:szCs w:val="24"/>
        </w:rPr>
        <w:t>10</w:t>
      </w:r>
      <w:r>
        <w:rPr>
          <w:b/>
          <w:bCs w:val="0"/>
          <w:sz w:val="24"/>
          <w:szCs w:val="24"/>
        </w:rPr>
        <w:fldChar w:fldCharType="end"/>
      </w:r>
      <w:r>
        <w:rPr>
          <w:b/>
          <w:bCs w:val="0"/>
          <w:sz w:val="24"/>
          <w:szCs w:val="24"/>
        </w:rPr>
        <w:fldChar w:fldCharType="end"/>
      </w:r>
    </w:p>
    <w:p>
      <w:pPr>
        <w:pStyle w:val="16"/>
        <w:tabs>
          <w:tab w:val="right" w:leader="dot" w:pos="8620"/>
          <w:tab w:val="clear" w:pos="9180"/>
        </w:tabs>
        <w:spacing w:line="360" w:lineRule="auto"/>
        <w:ind w:right="523" w:rightChars="249" w:firstLine="400"/>
        <w:rPr>
          <w:rFonts w:asciiTheme="minorHAnsi" w:hAnsiTheme="minorHAnsi" w:eastAsiaTheme="minorEastAsia" w:cstheme="minorBidi"/>
          <w:iCs w:val="0"/>
          <w:sz w:val="24"/>
          <w:szCs w:val="24"/>
        </w:rPr>
      </w:pPr>
      <w:r>
        <w:fldChar w:fldCharType="begin"/>
      </w:r>
      <w:r>
        <w:instrText xml:space="preserve"> HYPERLINK \l "_Toc77935419" </w:instrText>
      </w:r>
      <w:r>
        <w:fldChar w:fldCharType="separate"/>
      </w:r>
      <w:r>
        <w:rPr>
          <w:rStyle w:val="38"/>
          <w:sz w:val="24"/>
          <w:szCs w:val="24"/>
        </w:rPr>
        <w:t xml:space="preserve">5.1 </w:t>
      </w:r>
      <w:r>
        <w:rPr>
          <w:rStyle w:val="38"/>
          <w:rFonts w:hint="eastAsia"/>
          <w:sz w:val="24"/>
          <w:szCs w:val="24"/>
        </w:rPr>
        <w:t>一般规定</w:t>
      </w:r>
      <w:r>
        <w:rPr>
          <w:sz w:val="24"/>
          <w:szCs w:val="24"/>
        </w:rPr>
        <w:tab/>
      </w:r>
      <w:r>
        <w:rPr>
          <w:sz w:val="24"/>
          <w:szCs w:val="24"/>
        </w:rPr>
        <w:fldChar w:fldCharType="begin"/>
      </w:r>
      <w:r>
        <w:rPr>
          <w:sz w:val="24"/>
          <w:szCs w:val="24"/>
        </w:rPr>
        <w:instrText xml:space="preserve"> PAGEREF _Toc77935419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6"/>
        <w:tabs>
          <w:tab w:val="right" w:leader="dot" w:pos="8620"/>
          <w:tab w:val="clear" w:pos="9180"/>
        </w:tabs>
        <w:spacing w:line="360" w:lineRule="auto"/>
        <w:ind w:right="523" w:rightChars="249" w:firstLine="400"/>
        <w:rPr>
          <w:rFonts w:asciiTheme="minorHAnsi" w:hAnsiTheme="minorHAnsi" w:eastAsiaTheme="minorEastAsia" w:cstheme="minorBidi"/>
          <w:iCs w:val="0"/>
          <w:sz w:val="24"/>
          <w:szCs w:val="24"/>
        </w:rPr>
      </w:pPr>
      <w:r>
        <w:fldChar w:fldCharType="begin"/>
      </w:r>
      <w:r>
        <w:instrText xml:space="preserve"> HYPERLINK \l "_Toc77935420" </w:instrText>
      </w:r>
      <w:r>
        <w:fldChar w:fldCharType="separate"/>
      </w:r>
      <w:r>
        <w:rPr>
          <w:rStyle w:val="38"/>
          <w:sz w:val="24"/>
          <w:szCs w:val="24"/>
        </w:rPr>
        <w:t xml:space="preserve">5.2 </w:t>
      </w:r>
      <w:r>
        <w:rPr>
          <w:rStyle w:val="38"/>
          <w:rFonts w:hint="eastAsia"/>
          <w:sz w:val="24"/>
          <w:szCs w:val="24"/>
        </w:rPr>
        <w:t>存量垃圾预处理</w:t>
      </w:r>
      <w:r>
        <w:rPr>
          <w:sz w:val="24"/>
          <w:szCs w:val="24"/>
        </w:rPr>
        <w:tab/>
      </w:r>
      <w:r>
        <w:rPr>
          <w:sz w:val="24"/>
          <w:szCs w:val="24"/>
        </w:rPr>
        <w:fldChar w:fldCharType="begin"/>
      </w:r>
      <w:r>
        <w:rPr>
          <w:sz w:val="24"/>
          <w:szCs w:val="24"/>
        </w:rPr>
        <w:instrText xml:space="preserve"> PAGEREF _Toc77935420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6"/>
        <w:tabs>
          <w:tab w:val="right" w:leader="dot" w:pos="8620"/>
          <w:tab w:val="clear" w:pos="9180"/>
        </w:tabs>
        <w:spacing w:line="360" w:lineRule="auto"/>
        <w:ind w:right="523" w:rightChars="249" w:firstLine="400"/>
        <w:rPr>
          <w:rFonts w:asciiTheme="minorHAnsi" w:hAnsiTheme="minorHAnsi" w:eastAsiaTheme="minorEastAsia" w:cstheme="minorBidi"/>
          <w:iCs w:val="0"/>
          <w:sz w:val="24"/>
          <w:szCs w:val="24"/>
        </w:rPr>
      </w:pPr>
      <w:r>
        <w:fldChar w:fldCharType="begin"/>
      </w:r>
      <w:r>
        <w:instrText xml:space="preserve"> HYPERLINK \l "_Toc77935421" </w:instrText>
      </w:r>
      <w:r>
        <w:fldChar w:fldCharType="separate"/>
      </w:r>
      <w:r>
        <w:rPr>
          <w:rStyle w:val="38"/>
          <w:sz w:val="24"/>
          <w:szCs w:val="24"/>
        </w:rPr>
        <w:t xml:space="preserve">5.3 </w:t>
      </w:r>
      <w:r>
        <w:rPr>
          <w:rStyle w:val="38"/>
          <w:rFonts w:hint="eastAsia"/>
          <w:sz w:val="24"/>
          <w:szCs w:val="24"/>
        </w:rPr>
        <w:t>开采的垃圾分选</w:t>
      </w:r>
      <w:r>
        <w:rPr>
          <w:sz w:val="24"/>
          <w:szCs w:val="24"/>
        </w:rPr>
        <w:tab/>
      </w:r>
      <w:r>
        <w:rPr>
          <w:sz w:val="24"/>
          <w:szCs w:val="24"/>
        </w:rPr>
        <w:fldChar w:fldCharType="begin"/>
      </w:r>
      <w:r>
        <w:rPr>
          <w:sz w:val="24"/>
          <w:szCs w:val="24"/>
        </w:rPr>
        <w:instrText xml:space="preserve"> PAGEREF _Toc77935421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6"/>
        <w:tabs>
          <w:tab w:val="right" w:leader="dot" w:pos="8620"/>
          <w:tab w:val="clear" w:pos="9180"/>
        </w:tabs>
        <w:spacing w:line="360" w:lineRule="auto"/>
        <w:ind w:right="523" w:rightChars="249" w:firstLine="400"/>
        <w:rPr>
          <w:rFonts w:asciiTheme="minorHAnsi" w:hAnsiTheme="minorHAnsi" w:eastAsiaTheme="minorEastAsia" w:cstheme="minorBidi"/>
          <w:iCs w:val="0"/>
          <w:sz w:val="24"/>
          <w:szCs w:val="24"/>
        </w:rPr>
      </w:pPr>
      <w:r>
        <w:fldChar w:fldCharType="begin"/>
      </w:r>
      <w:r>
        <w:instrText xml:space="preserve"> HYPERLINK \l "_Toc77935422" </w:instrText>
      </w:r>
      <w:r>
        <w:fldChar w:fldCharType="separate"/>
      </w:r>
      <w:r>
        <w:rPr>
          <w:rStyle w:val="38"/>
          <w:sz w:val="24"/>
          <w:szCs w:val="24"/>
        </w:rPr>
        <w:t xml:space="preserve">5.4 </w:t>
      </w:r>
      <w:r>
        <w:rPr>
          <w:rStyle w:val="38"/>
          <w:rFonts w:hint="eastAsia"/>
          <w:sz w:val="24"/>
          <w:szCs w:val="24"/>
        </w:rPr>
        <w:t>筛分的垃圾综合利用</w:t>
      </w:r>
      <w:r>
        <w:rPr>
          <w:sz w:val="24"/>
          <w:szCs w:val="24"/>
        </w:rPr>
        <w:tab/>
      </w:r>
      <w:r>
        <w:rPr>
          <w:sz w:val="24"/>
          <w:szCs w:val="24"/>
        </w:rPr>
        <w:fldChar w:fldCharType="begin"/>
      </w:r>
      <w:r>
        <w:rPr>
          <w:sz w:val="24"/>
          <w:szCs w:val="24"/>
        </w:rPr>
        <w:instrText xml:space="preserve"> PAGEREF _Toc77935422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5"/>
        <w:tabs>
          <w:tab w:val="right" w:leader="dot" w:pos="8620"/>
          <w:tab w:val="clear" w:pos="9180"/>
        </w:tabs>
        <w:spacing w:line="360" w:lineRule="auto"/>
        <w:ind w:left="0" w:leftChars="0" w:right="523" w:rightChars="249"/>
        <w:rPr>
          <w:rFonts w:asciiTheme="minorHAnsi" w:hAnsiTheme="minorHAnsi" w:eastAsiaTheme="minorEastAsia" w:cstheme="minorBidi"/>
          <w:b/>
          <w:bCs w:val="0"/>
          <w:caps w:val="0"/>
          <w:smallCaps w:val="0"/>
          <w:sz w:val="24"/>
          <w:szCs w:val="24"/>
        </w:rPr>
      </w:pPr>
      <w:r>
        <w:fldChar w:fldCharType="begin"/>
      </w:r>
      <w:r>
        <w:instrText xml:space="preserve"> HYPERLINK \l "_Toc77935423" </w:instrText>
      </w:r>
      <w:r>
        <w:fldChar w:fldCharType="separate"/>
      </w:r>
      <w:r>
        <w:rPr>
          <w:rStyle w:val="38"/>
          <w:b/>
          <w:bCs w:val="0"/>
          <w:sz w:val="24"/>
          <w:szCs w:val="24"/>
        </w:rPr>
        <w:t xml:space="preserve">6  </w:t>
      </w:r>
      <w:r>
        <w:rPr>
          <w:rStyle w:val="38"/>
          <w:rFonts w:hint="eastAsia"/>
          <w:b/>
          <w:bCs w:val="0"/>
          <w:sz w:val="24"/>
          <w:szCs w:val="24"/>
        </w:rPr>
        <w:t>安全生产、环境保护和劳动卫生</w:t>
      </w:r>
      <w:r>
        <w:rPr>
          <w:b/>
          <w:bCs w:val="0"/>
          <w:sz w:val="24"/>
          <w:szCs w:val="24"/>
        </w:rPr>
        <w:tab/>
      </w:r>
      <w:r>
        <w:rPr>
          <w:b/>
          <w:bCs w:val="0"/>
          <w:sz w:val="24"/>
          <w:szCs w:val="24"/>
        </w:rPr>
        <w:fldChar w:fldCharType="begin"/>
      </w:r>
      <w:r>
        <w:rPr>
          <w:b/>
          <w:bCs w:val="0"/>
          <w:sz w:val="24"/>
          <w:szCs w:val="24"/>
        </w:rPr>
        <w:instrText xml:space="preserve"> PAGEREF _Toc77935423 \h </w:instrText>
      </w:r>
      <w:r>
        <w:rPr>
          <w:b/>
          <w:bCs w:val="0"/>
          <w:sz w:val="24"/>
          <w:szCs w:val="24"/>
        </w:rPr>
        <w:fldChar w:fldCharType="separate"/>
      </w:r>
      <w:r>
        <w:rPr>
          <w:b/>
          <w:bCs w:val="0"/>
          <w:sz w:val="24"/>
          <w:szCs w:val="24"/>
        </w:rPr>
        <w:t>15</w:t>
      </w:r>
      <w:r>
        <w:rPr>
          <w:b/>
          <w:bCs w:val="0"/>
          <w:sz w:val="24"/>
          <w:szCs w:val="24"/>
        </w:rPr>
        <w:fldChar w:fldCharType="end"/>
      </w:r>
      <w:r>
        <w:rPr>
          <w:b/>
          <w:bCs w:val="0"/>
          <w:sz w:val="24"/>
          <w:szCs w:val="24"/>
        </w:rPr>
        <w:fldChar w:fldCharType="end"/>
      </w:r>
    </w:p>
    <w:p>
      <w:pPr>
        <w:pStyle w:val="25"/>
        <w:tabs>
          <w:tab w:val="right" w:leader="dot" w:pos="8620"/>
          <w:tab w:val="clear" w:pos="9180"/>
        </w:tabs>
        <w:spacing w:line="360" w:lineRule="auto"/>
        <w:ind w:left="0" w:leftChars="0" w:right="523" w:rightChars="249"/>
        <w:rPr>
          <w:rFonts w:asciiTheme="minorHAnsi" w:hAnsiTheme="minorHAnsi" w:eastAsiaTheme="minorEastAsia" w:cstheme="minorBidi"/>
          <w:b/>
          <w:bCs w:val="0"/>
          <w:caps w:val="0"/>
          <w:smallCaps w:val="0"/>
          <w:sz w:val="24"/>
          <w:szCs w:val="24"/>
        </w:rPr>
      </w:pPr>
      <w:r>
        <w:fldChar w:fldCharType="begin"/>
      </w:r>
      <w:r>
        <w:instrText xml:space="preserve"> HYPERLINK \l "_Toc77935424" </w:instrText>
      </w:r>
      <w:r>
        <w:fldChar w:fldCharType="separate"/>
      </w:r>
      <w:r>
        <w:rPr>
          <w:rStyle w:val="38"/>
          <w:rFonts w:hint="eastAsia"/>
          <w:b/>
          <w:bCs w:val="0"/>
          <w:sz w:val="24"/>
          <w:szCs w:val="24"/>
        </w:rPr>
        <w:t>本规程用词说明</w:t>
      </w:r>
      <w:r>
        <w:rPr>
          <w:b/>
          <w:bCs w:val="0"/>
          <w:sz w:val="24"/>
          <w:szCs w:val="24"/>
        </w:rPr>
        <w:tab/>
      </w:r>
      <w:r>
        <w:rPr>
          <w:b/>
          <w:bCs w:val="0"/>
          <w:sz w:val="24"/>
          <w:szCs w:val="24"/>
        </w:rPr>
        <w:fldChar w:fldCharType="begin"/>
      </w:r>
      <w:r>
        <w:rPr>
          <w:b/>
          <w:bCs w:val="0"/>
          <w:sz w:val="24"/>
          <w:szCs w:val="24"/>
        </w:rPr>
        <w:instrText xml:space="preserve"> PAGEREF _Toc77935424 \h </w:instrText>
      </w:r>
      <w:r>
        <w:rPr>
          <w:b/>
          <w:bCs w:val="0"/>
          <w:sz w:val="24"/>
          <w:szCs w:val="24"/>
        </w:rPr>
        <w:fldChar w:fldCharType="separate"/>
      </w:r>
      <w:r>
        <w:rPr>
          <w:b/>
          <w:bCs w:val="0"/>
          <w:sz w:val="24"/>
          <w:szCs w:val="24"/>
        </w:rPr>
        <w:t>16</w:t>
      </w:r>
      <w:r>
        <w:rPr>
          <w:b/>
          <w:bCs w:val="0"/>
          <w:sz w:val="24"/>
          <w:szCs w:val="24"/>
        </w:rPr>
        <w:fldChar w:fldCharType="end"/>
      </w:r>
      <w:r>
        <w:rPr>
          <w:b/>
          <w:bCs w:val="0"/>
          <w:sz w:val="24"/>
          <w:szCs w:val="24"/>
        </w:rPr>
        <w:fldChar w:fldCharType="end"/>
      </w:r>
    </w:p>
    <w:p>
      <w:pPr>
        <w:pStyle w:val="25"/>
        <w:tabs>
          <w:tab w:val="right" w:leader="dot" w:pos="8620"/>
          <w:tab w:val="clear" w:pos="9180"/>
        </w:tabs>
        <w:spacing w:line="360" w:lineRule="auto"/>
        <w:ind w:left="0" w:leftChars="0" w:right="523" w:rightChars="249"/>
        <w:rPr>
          <w:rFonts w:asciiTheme="minorHAnsi" w:hAnsiTheme="minorHAnsi" w:eastAsiaTheme="minorEastAsia" w:cstheme="minorBidi"/>
          <w:bCs w:val="0"/>
          <w:caps w:val="0"/>
          <w:smallCaps w:val="0"/>
          <w:sz w:val="20"/>
          <w:szCs w:val="21"/>
        </w:rPr>
      </w:pPr>
      <w:r>
        <w:fldChar w:fldCharType="begin"/>
      </w:r>
      <w:r>
        <w:instrText xml:space="preserve"> HYPERLINK \l "_Toc77935425" </w:instrText>
      </w:r>
      <w:r>
        <w:fldChar w:fldCharType="separate"/>
      </w:r>
      <w:r>
        <w:rPr>
          <w:rStyle w:val="38"/>
          <w:rFonts w:hint="eastAsia"/>
          <w:b/>
          <w:bCs w:val="0"/>
          <w:sz w:val="24"/>
          <w:szCs w:val="24"/>
        </w:rPr>
        <w:t>引用标准名录</w:t>
      </w:r>
      <w:r>
        <w:rPr>
          <w:b/>
          <w:bCs w:val="0"/>
          <w:sz w:val="24"/>
          <w:szCs w:val="24"/>
        </w:rPr>
        <w:tab/>
      </w:r>
      <w:r>
        <w:rPr>
          <w:b/>
          <w:bCs w:val="0"/>
          <w:sz w:val="24"/>
          <w:szCs w:val="24"/>
        </w:rPr>
        <w:fldChar w:fldCharType="begin"/>
      </w:r>
      <w:r>
        <w:rPr>
          <w:b/>
          <w:bCs w:val="0"/>
          <w:sz w:val="24"/>
          <w:szCs w:val="24"/>
        </w:rPr>
        <w:instrText xml:space="preserve"> PAGEREF _Toc77935425 \h </w:instrText>
      </w:r>
      <w:r>
        <w:rPr>
          <w:b/>
          <w:bCs w:val="0"/>
          <w:sz w:val="24"/>
          <w:szCs w:val="24"/>
        </w:rPr>
        <w:fldChar w:fldCharType="separate"/>
      </w:r>
      <w:r>
        <w:rPr>
          <w:b/>
          <w:bCs w:val="0"/>
          <w:sz w:val="24"/>
          <w:szCs w:val="24"/>
        </w:rPr>
        <w:t>17</w:t>
      </w:r>
      <w:r>
        <w:rPr>
          <w:b/>
          <w:bCs w:val="0"/>
          <w:sz w:val="24"/>
          <w:szCs w:val="24"/>
        </w:rPr>
        <w:fldChar w:fldCharType="end"/>
      </w:r>
      <w:r>
        <w:rPr>
          <w:b/>
          <w:bCs w:val="0"/>
          <w:sz w:val="24"/>
          <w:szCs w:val="24"/>
        </w:rPr>
        <w:fldChar w:fldCharType="end"/>
      </w:r>
    </w:p>
    <w:p>
      <w:pPr>
        <w:pStyle w:val="25"/>
        <w:tabs>
          <w:tab w:val="right" w:leader="dot" w:pos="8620"/>
          <w:tab w:val="clear" w:pos="9180"/>
        </w:tabs>
        <w:spacing w:line="360" w:lineRule="auto"/>
        <w:ind w:left="0" w:leftChars="0" w:right="523" w:rightChars="249"/>
        <w:rPr>
          <w:rFonts w:asciiTheme="minorHAnsi" w:hAnsiTheme="minorHAnsi" w:cstheme="minorBidi"/>
          <w:bCs w:val="0"/>
          <w:caps w:val="0"/>
          <w:smallCaps w:val="0"/>
          <w:szCs w:val="22"/>
        </w:rPr>
      </w:pPr>
      <w:r>
        <w:rPr>
          <w:iCs/>
          <w:caps w:val="0"/>
          <w:sz w:val="20"/>
          <w:szCs w:val="20"/>
        </w:rPr>
        <w:fldChar w:fldCharType="end"/>
      </w:r>
      <w:r>
        <w:fldChar w:fldCharType="begin"/>
      </w:r>
      <w:r>
        <w:instrText xml:space="preserve"> HYPERLINK \l "_Toc77935425" </w:instrText>
      </w:r>
      <w:r>
        <w:fldChar w:fldCharType="separate"/>
      </w:r>
      <w:r>
        <w:rPr>
          <w:rStyle w:val="38"/>
          <w:rFonts w:hint="eastAsia"/>
          <w:b/>
          <w:bCs w:val="0"/>
          <w:color w:val="auto"/>
          <w:sz w:val="24"/>
          <w:szCs w:val="24"/>
          <w:u w:val="none"/>
        </w:rPr>
        <w:t>附：条文说明</w:t>
      </w:r>
      <w:r>
        <w:rPr>
          <w:b/>
          <w:bCs w:val="0"/>
          <w:sz w:val="24"/>
          <w:szCs w:val="24"/>
        </w:rPr>
        <w:tab/>
      </w:r>
      <w:r>
        <w:rPr>
          <w:rFonts w:hint="eastAsia"/>
          <w:b/>
          <w:bCs w:val="0"/>
          <w:sz w:val="24"/>
          <w:szCs w:val="24"/>
        </w:rPr>
        <w:t>1</w:t>
      </w:r>
      <w:r>
        <w:rPr>
          <w:rFonts w:hint="eastAsia"/>
          <w:b/>
          <w:bCs w:val="0"/>
          <w:sz w:val="24"/>
          <w:szCs w:val="24"/>
        </w:rPr>
        <w:fldChar w:fldCharType="end"/>
      </w:r>
      <w:r>
        <w:rPr>
          <w:rFonts w:hint="eastAsia"/>
          <w:b/>
          <w:bCs w:val="0"/>
          <w:sz w:val="24"/>
          <w:szCs w:val="24"/>
        </w:rPr>
        <w:t>8</w:t>
      </w:r>
    </w:p>
    <w:p>
      <w:pPr>
        <w:pStyle w:val="22"/>
        <w:ind w:firstLine="0" w:firstLineChars="0"/>
        <w:rPr>
          <w:bCs/>
          <w:smallCaps/>
          <w:szCs w:val="28"/>
        </w:rPr>
      </w:pPr>
    </w:p>
    <w:p>
      <w:pPr>
        <w:pStyle w:val="29"/>
      </w:pPr>
      <w:r>
        <w:br w:type="page"/>
      </w:r>
      <w:bookmarkStart w:id="16" w:name="_Toc522635514"/>
      <w:bookmarkStart w:id="17" w:name="_Toc136939738"/>
      <w:bookmarkStart w:id="18" w:name="_Toc124481374"/>
    </w:p>
    <w:p>
      <w:pPr>
        <w:pStyle w:val="29"/>
      </w:pPr>
    </w:p>
    <w:p>
      <w:pPr>
        <w:widowControl/>
        <w:adjustRightInd w:val="0"/>
        <w:snapToGrid w:val="0"/>
        <w:spacing w:before="120" w:beforeLines="50" w:after="120" w:afterLines="50" w:line="360" w:lineRule="auto"/>
        <w:jc w:val="center"/>
        <w:rPr>
          <w:b/>
          <w:sz w:val="32"/>
          <w:szCs w:val="32"/>
          <w:lang w:bidi="ar"/>
        </w:rPr>
      </w:pPr>
      <w:r>
        <w:rPr>
          <w:b/>
          <w:sz w:val="32"/>
          <w:szCs w:val="32"/>
          <w:lang w:bidi="ar"/>
        </w:rPr>
        <w:t>Contents</w:t>
      </w:r>
    </w:p>
    <w:p>
      <w:pPr>
        <w:spacing w:line="360" w:lineRule="auto"/>
        <w:rPr>
          <w:rFonts w:eastAsia="黑体"/>
          <w:bCs/>
          <w:sz w:val="24"/>
          <w:szCs w:val="32"/>
          <w:lang w:bidi="ar"/>
        </w:rPr>
      </w:pPr>
      <w:r>
        <w:rPr>
          <w:sz w:val="24"/>
          <w:szCs w:val="32"/>
          <w:lang w:bidi="ar"/>
        </w:rPr>
        <w:t xml:space="preserve">1 </w:t>
      </w:r>
      <w:r>
        <w:rPr>
          <w:rFonts w:hint="eastAsia"/>
          <w:sz w:val="24"/>
          <w:szCs w:val="32"/>
          <w:lang w:bidi="ar"/>
        </w:rPr>
        <w:t xml:space="preserve"> </w:t>
      </w:r>
      <w:r>
        <w:rPr>
          <w:rFonts w:eastAsia="黑体"/>
          <w:bCs/>
          <w:sz w:val="24"/>
          <w:szCs w:val="32"/>
          <w:lang w:bidi="ar"/>
        </w:rPr>
        <w:t>General provisions</w:t>
      </w:r>
    </w:p>
    <w:p>
      <w:pPr>
        <w:spacing w:line="360" w:lineRule="auto"/>
        <w:rPr>
          <w:rFonts w:eastAsia="黑体"/>
          <w:bCs/>
          <w:sz w:val="24"/>
          <w:szCs w:val="32"/>
          <w:lang w:bidi="ar"/>
        </w:rPr>
      </w:pPr>
      <w:r>
        <w:rPr>
          <w:rFonts w:eastAsia="黑体"/>
          <w:bCs/>
          <w:sz w:val="24"/>
          <w:szCs w:val="32"/>
          <w:lang w:bidi="ar"/>
        </w:rPr>
        <w:t xml:space="preserve">2  Terms </w:t>
      </w:r>
    </w:p>
    <w:p>
      <w:pPr>
        <w:spacing w:line="360" w:lineRule="auto"/>
        <w:rPr>
          <w:sz w:val="24"/>
          <w:szCs w:val="32"/>
          <w:lang w:bidi="ar"/>
        </w:rPr>
      </w:pPr>
      <w:r>
        <w:rPr>
          <w:rFonts w:hint="eastAsia"/>
          <w:sz w:val="24"/>
          <w:szCs w:val="32"/>
          <w:lang w:bidi="ar"/>
        </w:rPr>
        <w:t xml:space="preserve">3  Basic </w:t>
      </w:r>
      <w:r>
        <w:rPr>
          <w:sz w:val="24"/>
          <w:szCs w:val="32"/>
          <w:lang w:bidi="ar"/>
        </w:rPr>
        <w:t>rules</w:t>
      </w:r>
    </w:p>
    <w:p>
      <w:pPr>
        <w:spacing w:line="360" w:lineRule="auto"/>
        <w:rPr>
          <w:sz w:val="24"/>
          <w:szCs w:val="32"/>
          <w:lang w:bidi="ar"/>
        </w:rPr>
      </w:pPr>
      <w:r>
        <w:rPr>
          <w:rFonts w:hint="eastAsia"/>
          <w:sz w:val="24"/>
          <w:szCs w:val="32"/>
          <w:lang w:bidi="ar"/>
        </w:rPr>
        <w:t xml:space="preserve">4  Collection and utilization </w:t>
      </w:r>
    </w:p>
    <w:p>
      <w:pPr>
        <w:spacing w:line="360" w:lineRule="auto"/>
        <w:ind w:firstLine="480" w:firstLineChars="200"/>
        <w:rPr>
          <w:sz w:val="24"/>
          <w:szCs w:val="32"/>
          <w:lang w:bidi="ar"/>
        </w:rPr>
      </w:pPr>
      <w:r>
        <w:rPr>
          <w:rFonts w:hint="eastAsia"/>
          <w:sz w:val="24"/>
          <w:szCs w:val="32"/>
          <w:lang w:bidi="ar"/>
        </w:rPr>
        <w:t>4.1  Collect</w:t>
      </w:r>
      <w:r>
        <w:rPr>
          <w:sz w:val="24"/>
          <w:szCs w:val="32"/>
          <w:lang w:bidi="ar"/>
        </w:rPr>
        <w:t>ion</w:t>
      </w:r>
    </w:p>
    <w:p>
      <w:pPr>
        <w:spacing w:line="360" w:lineRule="auto"/>
        <w:ind w:firstLine="480" w:firstLineChars="200"/>
        <w:rPr>
          <w:sz w:val="24"/>
          <w:szCs w:val="32"/>
          <w:lang w:bidi="ar"/>
        </w:rPr>
      </w:pPr>
      <w:r>
        <w:rPr>
          <w:rFonts w:hint="eastAsia"/>
          <w:sz w:val="24"/>
          <w:szCs w:val="32"/>
          <w:lang w:bidi="ar"/>
        </w:rPr>
        <w:t>4.2  Transport</w:t>
      </w:r>
      <w:r>
        <w:rPr>
          <w:sz w:val="24"/>
          <w:szCs w:val="32"/>
          <w:lang w:bidi="ar"/>
        </w:rPr>
        <w:t>ation</w:t>
      </w:r>
    </w:p>
    <w:p>
      <w:pPr>
        <w:spacing w:line="360" w:lineRule="auto"/>
        <w:ind w:firstLine="480" w:firstLineChars="200"/>
        <w:rPr>
          <w:sz w:val="24"/>
          <w:szCs w:val="32"/>
          <w:lang w:bidi="ar"/>
        </w:rPr>
      </w:pPr>
      <w:r>
        <w:rPr>
          <w:rFonts w:hint="eastAsia"/>
          <w:sz w:val="24"/>
          <w:szCs w:val="32"/>
          <w:lang w:bidi="ar"/>
        </w:rPr>
        <w:t xml:space="preserve">4.3  </w:t>
      </w:r>
      <w:r>
        <w:rPr>
          <w:sz w:val="24"/>
          <w:szCs w:val="32"/>
          <w:lang w:bidi="ar"/>
        </w:rPr>
        <w:t>T</w:t>
      </w:r>
      <w:r>
        <w:rPr>
          <w:rFonts w:hint="eastAsia"/>
          <w:sz w:val="24"/>
          <w:szCs w:val="32"/>
          <w:lang w:bidi="ar"/>
        </w:rPr>
        <w:t>emporary storage</w:t>
      </w:r>
      <w:bookmarkStart w:id="85" w:name="_GoBack"/>
      <w:bookmarkEnd w:id="85"/>
    </w:p>
    <w:p>
      <w:pPr>
        <w:spacing w:line="360" w:lineRule="auto"/>
        <w:ind w:firstLine="480" w:firstLineChars="200"/>
        <w:rPr>
          <w:sz w:val="24"/>
          <w:szCs w:val="32"/>
          <w:lang w:bidi="ar"/>
        </w:rPr>
      </w:pPr>
      <w:r>
        <w:rPr>
          <w:rFonts w:hint="eastAsia"/>
          <w:sz w:val="24"/>
          <w:szCs w:val="32"/>
          <w:lang w:bidi="ar"/>
        </w:rPr>
        <w:t xml:space="preserve">4.4  </w:t>
      </w:r>
      <w:r>
        <w:rPr>
          <w:sz w:val="24"/>
          <w:szCs w:val="32"/>
          <w:lang w:bidi="ar"/>
        </w:rPr>
        <w:t>Classification</w:t>
      </w:r>
    </w:p>
    <w:p>
      <w:pPr>
        <w:spacing w:line="360" w:lineRule="auto"/>
        <w:ind w:firstLine="480" w:firstLineChars="200"/>
        <w:rPr>
          <w:sz w:val="24"/>
          <w:szCs w:val="32"/>
          <w:lang w:bidi="ar"/>
        </w:rPr>
      </w:pPr>
      <w:r>
        <w:rPr>
          <w:rFonts w:hint="eastAsia"/>
          <w:sz w:val="24"/>
          <w:szCs w:val="32"/>
          <w:lang w:bidi="ar"/>
        </w:rPr>
        <w:t xml:space="preserve">4.5  </w:t>
      </w:r>
      <w:r>
        <w:rPr>
          <w:sz w:val="24"/>
          <w:szCs w:val="32"/>
          <w:lang w:bidi="ar"/>
        </w:rPr>
        <w:t xml:space="preserve">Recycling </w:t>
      </w:r>
    </w:p>
    <w:p>
      <w:pPr>
        <w:spacing w:line="360" w:lineRule="auto"/>
        <w:rPr>
          <w:sz w:val="24"/>
          <w:szCs w:val="32"/>
          <w:lang w:bidi="ar"/>
        </w:rPr>
      </w:pPr>
      <w:r>
        <w:rPr>
          <w:rFonts w:hint="eastAsia"/>
          <w:sz w:val="24"/>
          <w:szCs w:val="32"/>
          <w:lang w:bidi="ar"/>
        </w:rPr>
        <w:t xml:space="preserve">5  </w:t>
      </w:r>
      <w:r>
        <w:rPr>
          <w:sz w:val="24"/>
          <w:szCs w:val="32"/>
          <w:lang w:bidi="ar"/>
        </w:rPr>
        <w:t>Comprehensive utilization of recyclable screening waste</w:t>
      </w:r>
    </w:p>
    <w:p>
      <w:pPr>
        <w:spacing w:line="360" w:lineRule="auto"/>
        <w:ind w:firstLine="480" w:firstLineChars="200"/>
        <w:rPr>
          <w:sz w:val="24"/>
          <w:szCs w:val="32"/>
          <w:lang w:bidi="ar"/>
        </w:rPr>
      </w:pPr>
      <w:r>
        <w:rPr>
          <w:rFonts w:hint="eastAsia"/>
          <w:sz w:val="24"/>
          <w:szCs w:val="32"/>
          <w:lang w:bidi="ar"/>
        </w:rPr>
        <w:t>5</w:t>
      </w:r>
      <w:r>
        <w:rPr>
          <w:sz w:val="24"/>
          <w:szCs w:val="32"/>
          <w:lang w:bidi="ar"/>
        </w:rPr>
        <w:t>.1  General requirements</w:t>
      </w:r>
    </w:p>
    <w:p>
      <w:pPr>
        <w:spacing w:line="360" w:lineRule="auto"/>
        <w:ind w:firstLine="480" w:firstLineChars="200"/>
        <w:rPr>
          <w:sz w:val="24"/>
          <w:szCs w:val="32"/>
          <w:lang w:bidi="ar"/>
        </w:rPr>
      </w:pPr>
      <w:r>
        <w:rPr>
          <w:rFonts w:hint="eastAsia"/>
          <w:sz w:val="24"/>
          <w:szCs w:val="32"/>
          <w:lang w:bidi="ar"/>
        </w:rPr>
        <w:t xml:space="preserve">5.2  Stock </w:t>
      </w:r>
      <w:r>
        <w:rPr>
          <w:sz w:val="24"/>
          <w:szCs w:val="32"/>
          <w:lang w:bidi="ar"/>
        </w:rPr>
        <w:t xml:space="preserve">municipal solid </w:t>
      </w:r>
      <w:r>
        <w:rPr>
          <w:rFonts w:hint="eastAsia"/>
          <w:sz w:val="24"/>
          <w:szCs w:val="32"/>
          <w:lang w:bidi="ar"/>
        </w:rPr>
        <w:t>waste pretreatment</w:t>
      </w:r>
    </w:p>
    <w:p>
      <w:pPr>
        <w:spacing w:line="360" w:lineRule="auto"/>
        <w:ind w:firstLine="480" w:firstLineChars="200"/>
        <w:rPr>
          <w:sz w:val="24"/>
          <w:szCs w:val="32"/>
          <w:lang w:bidi="ar"/>
        </w:rPr>
      </w:pPr>
      <w:r>
        <w:rPr>
          <w:rFonts w:hint="eastAsia"/>
          <w:sz w:val="24"/>
          <w:szCs w:val="32"/>
          <w:lang w:bidi="ar"/>
        </w:rPr>
        <w:t xml:space="preserve">5.3  Mining </w:t>
      </w:r>
      <w:r>
        <w:rPr>
          <w:sz w:val="24"/>
          <w:szCs w:val="32"/>
          <w:lang w:bidi="ar"/>
        </w:rPr>
        <w:t>and</w:t>
      </w:r>
      <w:r>
        <w:rPr>
          <w:rFonts w:hint="eastAsia"/>
          <w:sz w:val="24"/>
          <w:szCs w:val="32"/>
          <w:lang w:bidi="ar"/>
        </w:rPr>
        <w:t xml:space="preserve"> </w:t>
      </w:r>
      <w:r>
        <w:rPr>
          <w:sz w:val="24"/>
          <w:szCs w:val="32"/>
          <w:lang w:bidi="ar"/>
        </w:rPr>
        <w:t>classification</w:t>
      </w:r>
    </w:p>
    <w:p>
      <w:pPr>
        <w:spacing w:line="360" w:lineRule="auto"/>
        <w:ind w:firstLine="480" w:firstLineChars="200"/>
        <w:rPr>
          <w:sz w:val="24"/>
          <w:szCs w:val="32"/>
          <w:lang w:bidi="ar"/>
        </w:rPr>
      </w:pPr>
      <w:r>
        <w:rPr>
          <w:rFonts w:hint="eastAsia"/>
          <w:sz w:val="24"/>
          <w:szCs w:val="32"/>
          <w:lang w:bidi="ar"/>
        </w:rPr>
        <w:t xml:space="preserve">5.4  Comprehensive utilization </w:t>
      </w:r>
      <w:r>
        <w:fldChar w:fldCharType="begin"/>
      </w:r>
      <w:r>
        <w:instrText xml:space="preserve"> HYPERLINK "https://www.baidu.com/javascript:;" </w:instrText>
      </w:r>
      <w:r>
        <w:fldChar w:fldCharType="separate"/>
      </w:r>
      <w:r>
        <w:fldChar w:fldCharType="end"/>
      </w:r>
    </w:p>
    <w:p>
      <w:pPr>
        <w:spacing w:line="360" w:lineRule="auto"/>
        <w:rPr>
          <w:sz w:val="24"/>
          <w:szCs w:val="32"/>
          <w:lang w:bidi="ar"/>
        </w:rPr>
      </w:pPr>
      <w:r>
        <w:rPr>
          <w:sz w:val="24"/>
          <w:szCs w:val="32"/>
          <w:lang w:bidi="ar"/>
        </w:rPr>
        <w:t>6  P</w:t>
      </w:r>
      <w:r>
        <w:rPr>
          <w:rFonts w:hint="eastAsia"/>
          <w:sz w:val="24"/>
          <w:szCs w:val="32"/>
          <w:lang w:bidi="ar"/>
        </w:rPr>
        <w:t>roduction</w:t>
      </w:r>
      <w:r>
        <w:rPr>
          <w:sz w:val="24"/>
          <w:szCs w:val="32"/>
          <w:lang w:bidi="ar"/>
        </w:rPr>
        <w:t xml:space="preserve"> safety</w:t>
      </w:r>
      <w:r>
        <w:rPr>
          <w:rFonts w:hint="eastAsia"/>
          <w:sz w:val="24"/>
          <w:szCs w:val="32"/>
          <w:lang w:bidi="ar"/>
        </w:rPr>
        <w:t>, environmental protection and labor hygiene</w:t>
      </w:r>
    </w:p>
    <w:p>
      <w:pPr>
        <w:spacing w:line="360" w:lineRule="auto"/>
        <w:rPr>
          <w:sz w:val="24"/>
          <w:szCs w:val="32"/>
          <w:lang w:bidi="ar"/>
        </w:rPr>
      </w:pPr>
      <w:r>
        <w:rPr>
          <w:sz w:val="24"/>
          <w:szCs w:val="32"/>
          <w:lang w:bidi="ar"/>
        </w:rPr>
        <w:t>Explanation of wording in this specification</w:t>
      </w:r>
    </w:p>
    <w:p>
      <w:pPr>
        <w:spacing w:line="360" w:lineRule="auto"/>
        <w:rPr>
          <w:sz w:val="24"/>
          <w:szCs w:val="32"/>
          <w:lang w:bidi="ar"/>
        </w:rPr>
      </w:pPr>
      <w:r>
        <w:rPr>
          <w:sz w:val="24"/>
          <w:szCs w:val="32"/>
          <w:lang w:bidi="ar"/>
        </w:rPr>
        <w:t>List of quoted standards</w:t>
      </w:r>
    </w:p>
    <w:p>
      <w:pPr>
        <w:spacing w:line="360" w:lineRule="auto"/>
        <w:rPr>
          <w:sz w:val="24"/>
          <w:szCs w:val="32"/>
          <w:lang w:bidi="ar"/>
        </w:rPr>
      </w:pPr>
      <w:r>
        <w:rPr>
          <w:rFonts w:hint="eastAsia"/>
          <w:sz w:val="24"/>
          <w:szCs w:val="32"/>
          <w:lang w:bidi="ar"/>
        </w:rPr>
        <w:t>Addition：Explanation of provisions</w:t>
      </w:r>
    </w:p>
    <w:p>
      <w:pPr>
        <w:pStyle w:val="29"/>
        <w:spacing w:line="360" w:lineRule="auto"/>
      </w:pPr>
    </w:p>
    <w:p>
      <w:pPr>
        <w:pStyle w:val="29"/>
      </w:pPr>
    </w:p>
    <w:p>
      <w:pPr>
        <w:pStyle w:val="29"/>
      </w:pPr>
    </w:p>
    <w:p>
      <w:pPr>
        <w:pStyle w:val="29"/>
      </w:pPr>
    </w:p>
    <w:p>
      <w:pPr>
        <w:pStyle w:val="29"/>
      </w:pPr>
    </w:p>
    <w:p>
      <w:pPr>
        <w:pStyle w:val="29"/>
      </w:pPr>
    </w:p>
    <w:p>
      <w:pPr>
        <w:pStyle w:val="29"/>
        <w:jc w:val="both"/>
        <w:sectPr>
          <w:footerReference r:id="rId4" w:type="first"/>
          <w:footerReference r:id="rId3" w:type="even"/>
          <w:pgSz w:w="11906" w:h="16838"/>
          <w:pgMar w:top="1134" w:right="1701" w:bottom="1134" w:left="1701" w:header="1134" w:footer="907" w:gutter="0"/>
          <w:cols w:space="425" w:num="1"/>
          <w:docGrid w:linePitch="312" w:charSpace="0"/>
        </w:sectPr>
      </w:pPr>
    </w:p>
    <w:p>
      <w:pPr>
        <w:pStyle w:val="3"/>
        <w:spacing w:line="360" w:lineRule="auto"/>
        <w:rPr>
          <w:b/>
        </w:rPr>
      </w:pPr>
      <w:bookmarkStart w:id="19" w:name="_Toc77935409"/>
      <w:r>
        <w:rPr>
          <w:rFonts w:ascii="Times New Roman" w:hAnsi="Times New Roman" w:cs="宋体"/>
          <w:b/>
          <w:kern w:val="44"/>
          <w:sz w:val="32"/>
        </w:rPr>
        <w:t>1</w:t>
      </w:r>
      <w:r>
        <w:rPr>
          <w:rFonts w:hint="eastAsia" w:ascii="Times New Roman" w:hAnsi="Times New Roman" w:cs="宋体"/>
          <w:b/>
          <w:kern w:val="44"/>
          <w:sz w:val="32"/>
        </w:rPr>
        <w:t xml:space="preserve"> </w:t>
      </w:r>
      <w:r>
        <w:rPr>
          <w:rFonts w:ascii="Times New Roman" w:hAnsi="Times New Roman" w:cs="宋体"/>
          <w:b/>
          <w:kern w:val="44"/>
          <w:sz w:val="32"/>
        </w:rPr>
        <w:t xml:space="preserve"> </w:t>
      </w:r>
      <w:r>
        <w:rPr>
          <w:rFonts w:hint="eastAsia"/>
          <w:b/>
          <w:sz w:val="32"/>
          <w:szCs w:val="36"/>
        </w:rPr>
        <w:t>总</w:t>
      </w:r>
      <w:r>
        <w:rPr>
          <w:b/>
          <w:sz w:val="32"/>
          <w:szCs w:val="36"/>
        </w:rPr>
        <w:t xml:space="preserve">  </w:t>
      </w:r>
      <w:r>
        <w:rPr>
          <w:rFonts w:hint="eastAsia"/>
          <w:b/>
          <w:sz w:val="32"/>
          <w:szCs w:val="36"/>
        </w:rPr>
        <w:t xml:space="preserve"> 则</w:t>
      </w:r>
      <w:bookmarkEnd w:id="16"/>
      <w:bookmarkEnd w:id="17"/>
      <w:bookmarkEnd w:id="18"/>
      <w:bookmarkEnd w:id="19"/>
    </w:p>
    <w:p>
      <w:pPr>
        <w:spacing w:line="360" w:lineRule="auto"/>
        <w:rPr>
          <w:color w:val="000000"/>
          <w:kern w:val="0"/>
          <w:sz w:val="18"/>
          <w:szCs w:val="18"/>
          <w:u w:val="single"/>
        </w:rPr>
      </w:pPr>
      <w:r>
        <w:rPr>
          <w:b/>
          <w:sz w:val="24"/>
        </w:rPr>
        <w:t xml:space="preserve">1.0.1 </w:t>
      </w:r>
      <w:r>
        <w:rPr>
          <w:sz w:val="24"/>
        </w:rPr>
        <w:t xml:space="preserve"> </w:t>
      </w:r>
      <w:r>
        <w:rPr>
          <w:rFonts w:hint="eastAsia"/>
          <w:sz w:val="24"/>
        </w:rPr>
        <w:t>为规范可回收垃圾收集与利用技术要求，做到综合利用、防治污染、经济合理，制定本规程。</w:t>
      </w:r>
    </w:p>
    <w:p>
      <w:pPr>
        <w:spacing w:line="360" w:lineRule="auto"/>
        <w:rPr>
          <w:sz w:val="24"/>
        </w:rPr>
      </w:pPr>
      <w:r>
        <w:rPr>
          <w:b/>
          <w:sz w:val="24"/>
        </w:rPr>
        <w:t>1.0.2</w:t>
      </w:r>
      <w:r>
        <w:rPr>
          <w:sz w:val="24"/>
        </w:rPr>
        <w:t xml:space="preserve">  </w:t>
      </w:r>
      <w:r>
        <w:rPr>
          <w:rFonts w:hint="eastAsia"/>
          <w:sz w:val="24"/>
        </w:rPr>
        <w:t>本规程适用于生活垃圾中可回收物的收集、分拣、再生利用和存量垃圾中可回收筛分垃圾综合利用等方面的要求。本规程不适用于工业生产活动中产生的再生资源。</w:t>
      </w:r>
    </w:p>
    <w:p>
      <w:pPr>
        <w:widowControl/>
        <w:spacing w:line="360" w:lineRule="auto"/>
        <w:jc w:val="left"/>
        <w:rPr>
          <w:sz w:val="24"/>
        </w:rPr>
      </w:pPr>
      <w:r>
        <w:rPr>
          <w:b/>
          <w:sz w:val="24"/>
        </w:rPr>
        <w:t>1.0.</w:t>
      </w:r>
      <w:r>
        <w:rPr>
          <w:rFonts w:hint="eastAsia"/>
          <w:b/>
          <w:sz w:val="24"/>
        </w:rPr>
        <w:t>3</w:t>
      </w:r>
      <w:r>
        <w:rPr>
          <w:b/>
          <w:sz w:val="24"/>
        </w:rPr>
        <w:t xml:space="preserve"> </w:t>
      </w:r>
      <w:r>
        <w:rPr>
          <w:rFonts w:hint="eastAsia" w:ascii="宋体" w:hAnsi="宋体" w:cs="宋体"/>
          <w:kern w:val="0"/>
          <w:sz w:val="24"/>
        </w:rPr>
        <w:t xml:space="preserve"> </w:t>
      </w:r>
      <w:r>
        <w:rPr>
          <w:rFonts w:hint="eastAsia"/>
          <w:sz w:val="24"/>
        </w:rPr>
        <w:t>可回收垃圾利用技术</w:t>
      </w:r>
      <w:r>
        <w:rPr>
          <w:sz w:val="24"/>
        </w:rPr>
        <w:t>应</w:t>
      </w:r>
      <w:r>
        <w:rPr>
          <w:rFonts w:hint="eastAsia"/>
          <w:sz w:val="24"/>
        </w:rPr>
        <w:t>不断总结设计与运行经验，</w:t>
      </w:r>
      <w:r>
        <w:rPr>
          <w:sz w:val="24"/>
        </w:rPr>
        <w:t>在</w:t>
      </w:r>
      <w:r>
        <w:rPr>
          <w:rFonts w:hint="eastAsia"/>
          <w:sz w:val="24"/>
        </w:rPr>
        <w:t>吸取</w:t>
      </w:r>
      <w:r>
        <w:rPr>
          <w:sz w:val="24"/>
        </w:rPr>
        <w:t>国内外先进技术及科研成果的基础上，经充分论证，</w:t>
      </w:r>
      <w:r>
        <w:rPr>
          <w:rFonts w:hint="eastAsia"/>
          <w:sz w:val="24"/>
        </w:rPr>
        <w:t>可</w:t>
      </w:r>
      <w:r>
        <w:rPr>
          <w:sz w:val="24"/>
        </w:rPr>
        <w:t>采用新工艺、新技术、新材料</w:t>
      </w:r>
      <w:r>
        <w:rPr>
          <w:rFonts w:hint="eastAsia"/>
          <w:sz w:val="24"/>
        </w:rPr>
        <w:t>和</w:t>
      </w:r>
      <w:r>
        <w:rPr>
          <w:sz w:val="24"/>
        </w:rPr>
        <w:t>新设备</w:t>
      </w:r>
      <w:r>
        <w:rPr>
          <w:rFonts w:hint="eastAsia"/>
          <w:sz w:val="24"/>
        </w:rPr>
        <w:t>，</w:t>
      </w:r>
      <w:r>
        <w:rPr>
          <w:sz w:val="24"/>
        </w:rPr>
        <w:t>提高</w:t>
      </w:r>
      <w:r>
        <w:rPr>
          <w:rFonts w:hint="eastAsia"/>
          <w:sz w:val="24"/>
        </w:rPr>
        <w:t>浓缩液</w:t>
      </w:r>
      <w:r>
        <w:rPr>
          <w:sz w:val="24"/>
        </w:rPr>
        <w:t>处理技术的水平。</w:t>
      </w:r>
    </w:p>
    <w:p>
      <w:pPr>
        <w:spacing w:line="360" w:lineRule="auto"/>
        <w:rPr>
          <w:sz w:val="24"/>
        </w:rPr>
      </w:pPr>
      <w:r>
        <w:rPr>
          <w:b/>
          <w:sz w:val="24"/>
        </w:rPr>
        <w:t>1.0.</w:t>
      </w:r>
      <w:r>
        <w:rPr>
          <w:rFonts w:hint="eastAsia"/>
          <w:b/>
          <w:sz w:val="24"/>
        </w:rPr>
        <w:t>4</w:t>
      </w:r>
      <w:r>
        <w:rPr>
          <w:b/>
          <w:sz w:val="24"/>
        </w:rPr>
        <w:t xml:space="preserve">  </w:t>
      </w:r>
      <w:r>
        <w:rPr>
          <w:rFonts w:hint="eastAsia"/>
          <w:sz w:val="24"/>
        </w:rPr>
        <w:t>可回收垃圾的利用，除应符合本规程外，尚应符合国家现行有关标准的规定。</w:t>
      </w:r>
    </w:p>
    <w:p>
      <w:pPr>
        <w:pStyle w:val="3"/>
        <w:spacing w:line="360" w:lineRule="auto"/>
        <w:rPr>
          <w:b/>
        </w:rPr>
        <w:sectPr>
          <w:footerReference r:id="rId5" w:type="default"/>
          <w:pgSz w:w="11906" w:h="16838"/>
          <w:pgMar w:top="1134" w:right="1701" w:bottom="1134" w:left="1701" w:header="1134" w:footer="907" w:gutter="0"/>
          <w:pgNumType w:start="1"/>
          <w:cols w:space="425" w:num="1"/>
          <w:docGrid w:linePitch="312" w:charSpace="0"/>
        </w:sectPr>
      </w:pPr>
      <w:bookmarkStart w:id="20" w:name="_Toc77935410"/>
      <w:bookmarkStart w:id="21" w:name="_Toc522635515"/>
      <w:bookmarkStart w:id="22" w:name="_Toc124481375"/>
      <w:bookmarkStart w:id="23" w:name="_Toc136939739"/>
    </w:p>
    <w:p>
      <w:pPr>
        <w:pStyle w:val="3"/>
        <w:spacing w:line="360" w:lineRule="auto"/>
        <w:rPr>
          <w:rFonts w:ascii="Times New Roman" w:hAnsi="Times New Roman" w:cs="宋体"/>
          <w:b/>
          <w:kern w:val="44"/>
          <w:sz w:val="32"/>
        </w:rPr>
      </w:pPr>
      <w:r>
        <w:rPr>
          <w:rFonts w:hint="eastAsia" w:ascii="Times New Roman" w:hAnsi="Times New Roman" w:cs="宋体"/>
          <w:b/>
          <w:kern w:val="44"/>
          <w:sz w:val="32"/>
        </w:rPr>
        <w:t xml:space="preserve">2 </w:t>
      </w:r>
      <w:r>
        <w:rPr>
          <w:rFonts w:ascii="Times New Roman" w:hAnsi="Times New Roman" w:cs="宋体"/>
          <w:b/>
          <w:kern w:val="44"/>
          <w:sz w:val="32"/>
        </w:rPr>
        <w:t xml:space="preserve"> </w:t>
      </w:r>
      <w:r>
        <w:rPr>
          <w:rFonts w:hint="eastAsia" w:ascii="Times New Roman" w:hAnsi="Times New Roman" w:cs="宋体"/>
          <w:b/>
          <w:kern w:val="44"/>
          <w:sz w:val="32"/>
        </w:rPr>
        <w:t>术</w:t>
      </w:r>
      <w:r>
        <w:rPr>
          <w:rFonts w:ascii="Times New Roman" w:hAnsi="Times New Roman" w:cs="宋体"/>
          <w:b/>
          <w:kern w:val="44"/>
          <w:sz w:val="32"/>
        </w:rPr>
        <w:t xml:space="preserve">  </w:t>
      </w:r>
      <w:r>
        <w:rPr>
          <w:rFonts w:hint="eastAsia" w:ascii="Times New Roman" w:hAnsi="Times New Roman" w:cs="宋体"/>
          <w:b/>
          <w:kern w:val="44"/>
          <w:sz w:val="32"/>
        </w:rPr>
        <w:t xml:space="preserve"> 语</w:t>
      </w:r>
      <w:bookmarkEnd w:id="20"/>
      <w:bookmarkEnd w:id="21"/>
      <w:bookmarkEnd w:id="22"/>
      <w:bookmarkEnd w:id="23"/>
    </w:p>
    <w:p>
      <w:pPr>
        <w:spacing w:line="360" w:lineRule="auto"/>
        <w:rPr>
          <w:sz w:val="24"/>
        </w:rPr>
      </w:pPr>
      <w:bookmarkStart w:id="24" w:name="_Toc500287139"/>
      <w:bookmarkStart w:id="25" w:name="_Toc500334829"/>
      <w:bookmarkStart w:id="26" w:name="_Toc33994970"/>
      <w:r>
        <w:rPr>
          <w:rFonts w:hint="eastAsia"/>
          <w:b/>
          <w:sz w:val="24"/>
        </w:rPr>
        <w:t>2</w:t>
      </w:r>
      <w:r>
        <w:rPr>
          <w:b/>
          <w:sz w:val="24"/>
        </w:rPr>
        <w:t>.0.1</w:t>
      </w:r>
      <w:r>
        <w:rPr>
          <w:rFonts w:hint="eastAsia"/>
          <w:b/>
          <w:sz w:val="24"/>
        </w:rPr>
        <w:t xml:space="preserve">  </w:t>
      </w:r>
      <w:r>
        <w:rPr>
          <w:rFonts w:hint="eastAsia"/>
          <w:sz w:val="24"/>
        </w:rPr>
        <w:t>可回收垃圾  recyclable municipal solid waste</w:t>
      </w:r>
      <w:bookmarkEnd w:id="24"/>
      <w:bookmarkEnd w:id="25"/>
      <w:bookmarkEnd w:id="26"/>
    </w:p>
    <w:p>
      <w:pPr>
        <w:spacing w:line="360" w:lineRule="auto"/>
        <w:ind w:firstLine="480" w:firstLineChars="200"/>
        <w:rPr>
          <w:sz w:val="24"/>
        </w:rPr>
      </w:pPr>
      <w:r>
        <w:rPr>
          <w:rFonts w:hint="eastAsia"/>
          <w:sz w:val="24"/>
        </w:rPr>
        <w:t>按来源分为生活垃圾中的可回收物和存量垃圾中的可回收筛分垃圾。</w:t>
      </w:r>
    </w:p>
    <w:p>
      <w:pPr>
        <w:spacing w:line="360" w:lineRule="auto"/>
        <w:rPr>
          <w:sz w:val="24"/>
        </w:rPr>
      </w:pPr>
      <w:r>
        <w:rPr>
          <w:rFonts w:hint="eastAsia"/>
          <w:b/>
          <w:sz w:val="24"/>
        </w:rPr>
        <w:t>2</w:t>
      </w:r>
      <w:r>
        <w:rPr>
          <w:b/>
          <w:sz w:val="24"/>
        </w:rPr>
        <w:t>.0.</w:t>
      </w:r>
      <w:r>
        <w:rPr>
          <w:rFonts w:hint="eastAsia"/>
          <w:b/>
          <w:sz w:val="24"/>
        </w:rPr>
        <w:t xml:space="preserve">2  </w:t>
      </w:r>
      <w:r>
        <w:rPr>
          <w:rFonts w:hint="eastAsia"/>
          <w:sz w:val="24"/>
        </w:rPr>
        <w:t>可回收物  recyclable waste</w:t>
      </w:r>
    </w:p>
    <w:p>
      <w:pPr>
        <w:spacing w:line="360" w:lineRule="auto"/>
        <w:ind w:firstLine="480" w:firstLineChars="200"/>
        <w:rPr>
          <w:sz w:val="24"/>
        </w:rPr>
      </w:pPr>
      <w:r>
        <w:rPr>
          <w:rFonts w:hint="eastAsia"/>
          <w:sz w:val="24"/>
        </w:rPr>
        <w:t>特指生活垃圾分类</w:t>
      </w:r>
      <w:r>
        <w:rPr>
          <w:sz w:val="24"/>
        </w:rPr>
        <w:t>4个大类</w:t>
      </w:r>
      <w:r>
        <w:rPr>
          <w:rFonts w:hint="eastAsia"/>
          <w:sz w:val="24"/>
        </w:rPr>
        <w:t>中的一类，是</w:t>
      </w:r>
      <w:r>
        <w:rPr>
          <w:sz w:val="24"/>
        </w:rPr>
        <w:t>适宜回收利用和资源化利用的生活</w:t>
      </w:r>
      <w:r>
        <w:rPr>
          <w:rFonts w:hint="eastAsia"/>
          <w:sz w:val="24"/>
        </w:rPr>
        <w:t>垃圾</w:t>
      </w:r>
      <w:r>
        <w:rPr>
          <w:sz w:val="24"/>
        </w:rPr>
        <w:t>，</w:t>
      </w:r>
      <w:r>
        <w:rPr>
          <w:rFonts w:hint="eastAsia"/>
          <w:sz w:val="24"/>
        </w:rPr>
        <w:t>包括</w:t>
      </w:r>
      <w:r>
        <w:rPr>
          <w:sz w:val="24"/>
        </w:rPr>
        <w:t>废纸</w:t>
      </w:r>
      <w:r>
        <w:rPr>
          <w:rFonts w:hint="eastAsia"/>
          <w:sz w:val="24"/>
        </w:rPr>
        <w:t>类</w:t>
      </w:r>
      <w:r>
        <w:rPr>
          <w:sz w:val="24"/>
        </w:rPr>
        <w:t>、废塑料、废金属、废玻璃制品、</w:t>
      </w:r>
      <w:r>
        <w:rPr>
          <w:rFonts w:hint="eastAsia"/>
          <w:sz w:val="24"/>
        </w:rPr>
        <w:t>废旧纺织品等。</w:t>
      </w:r>
    </w:p>
    <w:p>
      <w:pPr>
        <w:spacing w:line="360" w:lineRule="auto"/>
        <w:rPr>
          <w:b/>
          <w:sz w:val="24"/>
        </w:rPr>
      </w:pPr>
      <w:r>
        <w:rPr>
          <w:rFonts w:hint="eastAsia"/>
          <w:b/>
          <w:sz w:val="24"/>
        </w:rPr>
        <w:t>2</w:t>
      </w:r>
      <w:r>
        <w:rPr>
          <w:b/>
          <w:sz w:val="24"/>
        </w:rPr>
        <w:t>.0.</w:t>
      </w:r>
      <w:r>
        <w:rPr>
          <w:rFonts w:hint="eastAsia"/>
          <w:b/>
          <w:sz w:val="24"/>
        </w:rPr>
        <w:t>3</w:t>
      </w:r>
      <w:r>
        <w:rPr>
          <w:rFonts w:hint="eastAsia"/>
          <w:b/>
          <w:color w:val="FF0000"/>
          <w:sz w:val="24"/>
        </w:rPr>
        <w:t xml:space="preserve">  </w:t>
      </w:r>
      <w:r>
        <w:rPr>
          <w:rFonts w:hint="eastAsia"/>
          <w:sz w:val="24"/>
        </w:rPr>
        <w:t xml:space="preserve">可回收筛分垃圾 </w:t>
      </w:r>
    </w:p>
    <w:p>
      <w:pPr>
        <w:spacing w:line="360" w:lineRule="auto"/>
        <w:ind w:firstLine="480" w:firstLineChars="200"/>
        <w:rPr>
          <w:sz w:val="24"/>
        </w:rPr>
      </w:pPr>
      <w:r>
        <w:rPr>
          <w:rFonts w:hint="eastAsia"/>
          <w:sz w:val="24"/>
        </w:rPr>
        <w:t>存量垃圾经开挖和分选后得到的可回收利用的垃圾，包括筛上轻质物、筛下腐殖土、无机物颗粒等。</w:t>
      </w:r>
    </w:p>
    <w:p>
      <w:pPr>
        <w:spacing w:before="120" w:beforeLines="50" w:after="120" w:afterLines="50" w:line="360" w:lineRule="auto"/>
        <w:rPr>
          <w:sz w:val="24"/>
        </w:rPr>
      </w:pPr>
      <w:r>
        <w:rPr>
          <w:rFonts w:hint="eastAsia"/>
          <w:b/>
          <w:sz w:val="24"/>
        </w:rPr>
        <w:t>2.0.4</w:t>
      </w:r>
      <w:r>
        <w:rPr>
          <w:rFonts w:hint="eastAsia"/>
          <w:sz w:val="24"/>
        </w:rPr>
        <w:t xml:space="preserve">  存量</w:t>
      </w:r>
      <w:r>
        <w:rPr>
          <w:sz w:val="24"/>
        </w:rPr>
        <w:t>垃圾</w:t>
      </w:r>
      <w:r>
        <w:rPr>
          <w:rFonts w:hint="eastAsia"/>
          <w:sz w:val="24"/>
        </w:rPr>
        <w:t xml:space="preserve"> </w:t>
      </w:r>
      <w:r>
        <w:rPr>
          <w:sz w:val="24"/>
        </w:rPr>
        <w:t xml:space="preserve">aged </w:t>
      </w:r>
      <w:r>
        <w:rPr>
          <w:rFonts w:hint="eastAsia"/>
          <w:sz w:val="24"/>
        </w:rPr>
        <w:t>l</w:t>
      </w:r>
      <w:r>
        <w:rPr>
          <w:sz w:val="24"/>
        </w:rPr>
        <w:t>andfill</w:t>
      </w:r>
    </w:p>
    <w:p>
      <w:pPr>
        <w:spacing w:before="120" w:beforeLines="50" w:after="120" w:afterLines="50" w:line="360" w:lineRule="auto"/>
        <w:ind w:firstLine="480" w:firstLineChars="200"/>
        <w:rPr>
          <w:sz w:val="24"/>
        </w:rPr>
      </w:pPr>
      <w:r>
        <w:rPr>
          <w:rFonts w:hint="eastAsia"/>
          <w:sz w:val="24"/>
        </w:rPr>
        <w:t>生活垃圾简易填埋场或库容饱和的卫生填埋场中留存的陈腐垃圾</w:t>
      </w:r>
      <w:r>
        <w:rPr>
          <w:sz w:val="24"/>
        </w:rPr>
        <w:t>。</w:t>
      </w:r>
    </w:p>
    <w:p>
      <w:pPr>
        <w:spacing w:line="360" w:lineRule="auto"/>
        <w:rPr>
          <w:sz w:val="24"/>
        </w:rPr>
      </w:pPr>
      <w:bookmarkStart w:id="27" w:name="_Toc500334835"/>
      <w:bookmarkStart w:id="28" w:name="_Toc500287141"/>
      <w:bookmarkStart w:id="29" w:name="_Toc33994978"/>
      <w:r>
        <w:rPr>
          <w:rFonts w:hint="eastAsia"/>
          <w:b/>
          <w:sz w:val="24"/>
        </w:rPr>
        <w:t>2</w:t>
      </w:r>
      <w:r>
        <w:rPr>
          <w:b/>
          <w:sz w:val="24"/>
        </w:rPr>
        <w:t>.0.</w:t>
      </w:r>
      <w:r>
        <w:rPr>
          <w:rFonts w:hint="eastAsia"/>
          <w:b/>
          <w:sz w:val="24"/>
        </w:rPr>
        <w:t xml:space="preserve">5  </w:t>
      </w:r>
      <w:r>
        <w:rPr>
          <w:rFonts w:hint="eastAsia"/>
          <w:sz w:val="24"/>
        </w:rPr>
        <w:t>分类投放  classify</w:t>
      </w:r>
      <w:bookmarkEnd w:id="27"/>
      <w:bookmarkEnd w:id="28"/>
      <w:bookmarkEnd w:id="29"/>
    </w:p>
    <w:p>
      <w:pPr>
        <w:spacing w:line="360" w:lineRule="auto"/>
        <w:ind w:firstLine="480" w:firstLineChars="200"/>
        <w:rPr>
          <w:sz w:val="24"/>
        </w:rPr>
      </w:pPr>
      <w:r>
        <w:rPr>
          <w:rFonts w:hint="eastAsia"/>
          <w:sz w:val="24"/>
        </w:rPr>
        <w:t>将可回收物根据不同的种类投放至对应的收集容器的过程。</w:t>
      </w:r>
      <w:bookmarkStart w:id="30" w:name="_Toc500287144"/>
      <w:bookmarkEnd w:id="30"/>
      <w:bookmarkStart w:id="31" w:name="_Toc33994979"/>
      <w:bookmarkEnd w:id="31"/>
      <w:bookmarkStart w:id="32" w:name="_Toc500287142"/>
      <w:bookmarkEnd w:id="32"/>
      <w:bookmarkStart w:id="33" w:name="_Toc500334836"/>
      <w:bookmarkEnd w:id="33"/>
      <w:bookmarkStart w:id="34" w:name="_Toc500334838"/>
      <w:bookmarkEnd w:id="34"/>
    </w:p>
    <w:p>
      <w:pPr>
        <w:spacing w:line="360" w:lineRule="auto"/>
        <w:rPr>
          <w:sz w:val="24"/>
        </w:rPr>
      </w:pPr>
      <w:r>
        <w:rPr>
          <w:rFonts w:hint="eastAsia"/>
          <w:b/>
          <w:sz w:val="24"/>
        </w:rPr>
        <w:t>2</w:t>
      </w:r>
      <w:r>
        <w:rPr>
          <w:b/>
          <w:sz w:val="24"/>
        </w:rPr>
        <w:t>.0.</w:t>
      </w:r>
      <w:r>
        <w:rPr>
          <w:rFonts w:hint="eastAsia"/>
          <w:b/>
          <w:sz w:val="24"/>
        </w:rPr>
        <w:t xml:space="preserve">6  </w:t>
      </w:r>
      <w:r>
        <w:rPr>
          <w:rFonts w:hint="eastAsia"/>
          <w:sz w:val="24"/>
        </w:rPr>
        <w:t>分拣中心 sorting center</w:t>
      </w:r>
    </w:p>
    <w:p>
      <w:pPr>
        <w:spacing w:line="360" w:lineRule="auto"/>
        <w:rPr>
          <w:sz w:val="24"/>
        </w:rPr>
      </w:pPr>
      <w:r>
        <w:rPr>
          <w:rFonts w:hint="eastAsia"/>
          <w:sz w:val="24"/>
        </w:rPr>
        <w:t xml:space="preserve">   对收集的可回收物除进行分选、清洗等基本功能外，还具备拆解、剪切、破碎、消毒、打包、储存等专业化能力，并达到一定规模的分拣场所。</w:t>
      </w:r>
    </w:p>
    <w:p>
      <w:pPr>
        <w:spacing w:line="360" w:lineRule="auto"/>
        <w:rPr>
          <w:sz w:val="24"/>
        </w:rPr>
      </w:pPr>
      <w:bookmarkStart w:id="35" w:name="_Toc500334839"/>
      <w:bookmarkStart w:id="36" w:name="_Toc500287145"/>
      <w:bookmarkStart w:id="37" w:name="_Toc33994980"/>
      <w:r>
        <w:rPr>
          <w:rFonts w:hint="eastAsia"/>
          <w:b/>
          <w:sz w:val="24"/>
        </w:rPr>
        <w:t>2</w:t>
      </w:r>
      <w:r>
        <w:rPr>
          <w:b/>
          <w:sz w:val="24"/>
        </w:rPr>
        <w:t>.0.</w:t>
      </w:r>
      <w:r>
        <w:rPr>
          <w:rFonts w:hint="eastAsia"/>
          <w:b/>
          <w:sz w:val="24"/>
        </w:rPr>
        <w:t xml:space="preserve">7  </w:t>
      </w:r>
      <w:r>
        <w:rPr>
          <w:rFonts w:hint="eastAsia"/>
          <w:sz w:val="24"/>
        </w:rPr>
        <w:t>再生利用  recycling</w:t>
      </w:r>
      <w:bookmarkEnd w:id="35"/>
      <w:bookmarkEnd w:id="36"/>
      <w:bookmarkEnd w:id="37"/>
    </w:p>
    <w:p>
      <w:pPr>
        <w:spacing w:line="360" w:lineRule="auto"/>
        <w:ind w:firstLine="480" w:firstLineChars="200"/>
        <w:rPr>
          <w:sz w:val="24"/>
        </w:rPr>
      </w:pPr>
      <w:r>
        <w:rPr>
          <w:rFonts w:hint="eastAsia"/>
          <w:sz w:val="24"/>
        </w:rPr>
        <w:t>本规程特指对可回收物利用，使可回收物具备新的使用功能或能够作为原料重新利用的过程。</w:t>
      </w:r>
      <w:bookmarkStart w:id="38" w:name="_Toc500287146"/>
      <w:bookmarkEnd w:id="38"/>
      <w:bookmarkStart w:id="39" w:name="_Toc500334840"/>
      <w:bookmarkEnd w:id="39"/>
      <w:bookmarkStart w:id="40" w:name="_Toc33994981"/>
      <w:bookmarkEnd w:id="40"/>
    </w:p>
    <w:p>
      <w:pPr>
        <w:spacing w:line="360" w:lineRule="auto"/>
        <w:rPr>
          <w:sz w:val="24"/>
        </w:rPr>
      </w:pPr>
      <w:r>
        <w:rPr>
          <w:rFonts w:hint="eastAsia"/>
          <w:b/>
          <w:sz w:val="24"/>
        </w:rPr>
        <w:t>2</w:t>
      </w:r>
      <w:r>
        <w:rPr>
          <w:b/>
          <w:sz w:val="24"/>
        </w:rPr>
        <w:t>.0.</w:t>
      </w:r>
      <w:r>
        <w:rPr>
          <w:rFonts w:hint="eastAsia"/>
          <w:b/>
          <w:sz w:val="24"/>
        </w:rPr>
        <w:t xml:space="preserve">8  </w:t>
      </w:r>
      <w:r>
        <w:rPr>
          <w:rFonts w:hint="eastAsia"/>
          <w:sz w:val="24"/>
        </w:rPr>
        <w:t>综合利用 comprehensive utilization</w:t>
      </w:r>
    </w:p>
    <w:p>
      <w:pPr>
        <w:spacing w:line="360" w:lineRule="auto"/>
        <w:ind w:firstLine="480" w:firstLineChars="200"/>
        <w:rPr>
          <w:sz w:val="24"/>
        </w:rPr>
      </w:pPr>
      <w:r>
        <w:rPr>
          <w:rFonts w:hint="eastAsia"/>
          <w:sz w:val="24"/>
        </w:rPr>
        <w:t>本规程特指对可回收筛分垃圾利用，使可回收筛分垃圾能够作为原料重新利用的过程。</w:t>
      </w:r>
    </w:p>
    <w:p>
      <w:pPr>
        <w:spacing w:line="360" w:lineRule="auto"/>
        <w:rPr>
          <w:sz w:val="24"/>
        </w:rPr>
      </w:pPr>
      <w:bookmarkStart w:id="41" w:name="_Toc500334841"/>
      <w:bookmarkStart w:id="42" w:name="_Toc33994982"/>
      <w:bookmarkStart w:id="43" w:name="_Toc500287147"/>
      <w:r>
        <w:rPr>
          <w:rFonts w:hint="eastAsia"/>
          <w:b/>
          <w:sz w:val="24"/>
        </w:rPr>
        <w:t>2</w:t>
      </w:r>
      <w:r>
        <w:rPr>
          <w:b/>
          <w:sz w:val="24"/>
        </w:rPr>
        <w:t>.0.</w:t>
      </w:r>
      <w:r>
        <w:rPr>
          <w:rFonts w:hint="eastAsia"/>
          <w:b/>
          <w:sz w:val="24"/>
        </w:rPr>
        <w:t xml:space="preserve">9  </w:t>
      </w:r>
      <w:r>
        <w:rPr>
          <w:rFonts w:hint="eastAsia"/>
          <w:sz w:val="24"/>
        </w:rPr>
        <w:t>残余物  residues</w:t>
      </w:r>
      <w:bookmarkEnd w:id="41"/>
      <w:bookmarkEnd w:id="42"/>
      <w:bookmarkEnd w:id="43"/>
    </w:p>
    <w:p>
      <w:pPr>
        <w:spacing w:line="360" w:lineRule="auto"/>
        <w:ind w:firstLine="480" w:firstLineChars="200"/>
        <w:rPr>
          <w:sz w:val="24"/>
        </w:rPr>
      </w:pPr>
      <w:r>
        <w:rPr>
          <w:rFonts w:hint="eastAsia"/>
          <w:sz w:val="24"/>
        </w:rPr>
        <w:t>可回收垃圾在分拣、拆解、筛分、破碎、利用等过程中残留的不能再生利用的物质，包括清洗过程产生的灰尘、残渣、清洗淤泥等。</w:t>
      </w:r>
    </w:p>
    <w:p>
      <w:pPr>
        <w:spacing w:line="360" w:lineRule="auto"/>
        <w:ind w:firstLine="480" w:firstLineChars="200"/>
        <w:rPr>
          <w:sz w:val="24"/>
        </w:rPr>
      </w:pPr>
    </w:p>
    <w:p>
      <w:pPr>
        <w:spacing w:line="360" w:lineRule="auto"/>
        <w:rPr>
          <w:sz w:val="24"/>
        </w:rPr>
      </w:pPr>
      <w:r>
        <w:rPr>
          <w:sz w:val="24"/>
        </w:rPr>
        <w:br w:type="page"/>
      </w:r>
    </w:p>
    <w:p>
      <w:pPr>
        <w:pStyle w:val="3"/>
        <w:spacing w:line="360" w:lineRule="auto"/>
        <w:rPr>
          <w:b/>
        </w:rPr>
      </w:pPr>
      <w:bookmarkStart w:id="44" w:name="_Toc124481376"/>
      <w:bookmarkStart w:id="45" w:name="_Toc136939740"/>
      <w:bookmarkStart w:id="46" w:name="_Toc478675039"/>
      <w:bookmarkStart w:id="47" w:name="_Toc77935411"/>
      <w:bookmarkStart w:id="48" w:name="_Toc522635516"/>
      <w:r>
        <w:rPr>
          <w:rFonts w:hint="eastAsia" w:ascii="Times New Roman" w:hAnsi="Times New Roman" w:cs="宋体"/>
          <w:b/>
          <w:kern w:val="44"/>
          <w:sz w:val="32"/>
        </w:rPr>
        <w:t>3</w:t>
      </w:r>
      <w:r>
        <w:rPr>
          <w:rFonts w:ascii="Times New Roman" w:hAnsi="Times New Roman" w:cs="宋体"/>
          <w:b/>
          <w:kern w:val="44"/>
          <w:sz w:val="32"/>
        </w:rPr>
        <w:t xml:space="preserve"> </w:t>
      </w:r>
      <w:bookmarkEnd w:id="44"/>
      <w:bookmarkEnd w:id="45"/>
      <w:bookmarkEnd w:id="46"/>
      <w:r>
        <w:rPr>
          <w:rFonts w:hint="eastAsia" w:ascii="Times New Roman" w:hAnsi="Times New Roman" w:cs="宋体"/>
          <w:b/>
          <w:kern w:val="44"/>
          <w:sz w:val="32"/>
        </w:rPr>
        <w:t xml:space="preserve"> </w:t>
      </w:r>
      <w:r>
        <w:rPr>
          <w:rFonts w:hint="eastAsia"/>
          <w:b/>
          <w:sz w:val="32"/>
          <w:szCs w:val="36"/>
        </w:rPr>
        <w:t>基本规定</w:t>
      </w:r>
      <w:bookmarkEnd w:id="47"/>
      <w:bookmarkEnd w:id="48"/>
    </w:p>
    <w:p>
      <w:pPr>
        <w:widowControl/>
        <w:numPr>
          <w:ilvl w:val="1"/>
          <w:numId w:val="0"/>
        </w:numPr>
        <w:spacing w:line="360" w:lineRule="auto"/>
        <w:jc w:val="left"/>
        <w:outlineLvl w:val="2"/>
        <w:rPr>
          <w:b/>
          <w:sz w:val="24"/>
        </w:rPr>
      </w:pPr>
      <w:r>
        <w:rPr>
          <w:rFonts w:hint="eastAsia"/>
          <w:b/>
          <w:sz w:val="24"/>
        </w:rPr>
        <w:t>3</w:t>
      </w:r>
      <w:r>
        <w:rPr>
          <w:b/>
          <w:sz w:val="24"/>
        </w:rPr>
        <w:t>.0.</w:t>
      </w:r>
      <w:r>
        <w:rPr>
          <w:rFonts w:hint="eastAsia"/>
          <w:b/>
          <w:sz w:val="24"/>
        </w:rPr>
        <w:t>1</w:t>
      </w:r>
      <w:r>
        <w:rPr>
          <w:rFonts w:ascii="宋体" w:hAnsi="宋体"/>
          <w:kern w:val="0"/>
          <w:sz w:val="24"/>
        </w:rPr>
        <w:t xml:space="preserve"> </w:t>
      </w:r>
      <w:r>
        <w:rPr>
          <w:rFonts w:hint="eastAsia" w:ascii="宋体" w:hAnsi="宋体"/>
          <w:kern w:val="0"/>
          <w:sz w:val="24"/>
        </w:rPr>
        <w:t xml:space="preserve"> 可回收垃圾收集与利用应纳入当地环境卫生专业规划。</w:t>
      </w:r>
    </w:p>
    <w:p>
      <w:pPr>
        <w:pStyle w:val="65"/>
        <w:spacing w:line="360" w:lineRule="auto"/>
        <w:ind w:firstLine="0" w:firstLineChars="0"/>
        <w:rPr>
          <w:sz w:val="24"/>
        </w:rPr>
      </w:pPr>
      <w:r>
        <w:rPr>
          <w:rFonts w:hint="eastAsia" w:ascii="Times New Roman"/>
          <w:b/>
          <w:kern w:val="2"/>
          <w:sz w:val="24"/>
          <w:szCs w:val="24"/>
        </w:rPr>
        <w:t>3</w:t>
      </w:r>
      <w:r>
        <w:rPr>
          <w:rFonts w:ascii="Times New Roman"/>
          <w:b/>
          <w:kern w:val="2"/>
          <w:sz w:val="24"/>
          <w:szCs w:val="24"/>
        </w:rPr>
        <w:t>.0.</w:t>
      </w:r>
      <w:r>
        <w:rPr>
          <w:rFonts w:hint="eastAsia" w:ascii="Times New Roman"/>
          <w:b/>
          <w:kern w:val="2"/>
          <w:sz w:val="24"/>
          <w:szCs w:val="24"/>
        </w:rPr>
        <w:t>2</w:t>
      </w:r>
      <w:r>
        <w:rPr>
          <w:rFonts w:hint="eastAsia"/>
          <w:b/>
          <w:sz w:val="24"/>
        </w:rPr>
        <w:t xml:space="preserve">  </w:t>
      </w:r>
      <w:r>
        <w:rPr>
          <w:rFonts w:hint="eastAsia" w:hAnsi="宋体"/>
          <w:sz w:val="24"/>
        </w:rPr>
        <w:t>可回收物收集与再生利用技术工程可作为生活垃圾分类项目的子项目工程，也可作为独立工程。可回收物收集与再生利用技术工程内容应包括收集、运输、分拣、再生利用等工艺单元。</w:t>
      </w:r>
    </w:p>
    <w:p>
      <w:pPr>
        <w:pStyle w:val="65"/>
        <w:spacing w:line="360" w:lineRule="auto"/>
        <w:ind w:firstLine="0" w:firstLineChars="0"/>
        <w:rPr>
          <w:b/>
          <w:sz w:val="24"/>
        </w:rPr>
      </w:pPr>
      <w:r>
        <w:rPr>
          <w:rFonts w:hint="eastAsia" w:ascii="Times New Roman"/>
          <w:b/>
          <w:kern w:val="2"/>
          <w:sz w:val="24"/>
          <w:szCs w:val="24"/>
        </w:rPr>
        <w:t>3</w:t>
      </w:r>
      <w:r>
        <w:rPr>
          <w:rFonts w:ascii="Times New Roman"/>
          <w:b/>
          <w:kern w:val="2"/>
          <w:sz w:val="24"/>
          <w:szCs w:val="24"/>
        </w:rPr>
        <w:t>.0.</w:t>
      </w:r>
      <w:r>
        <w:rPr>
          <w:rFonts w:hint="eastAsia" w:ascii="Times New Roman"/>
          <w:b/>
          <w:kern w:val="2"/>
          <w:sz w:val="24"/>
          <w:szCs w:val="24"/>
        </w:rPr>
        <w:t xml:space="preserve">3 </w:t>
      </w:r>
      <w:r>
        <w:rPr>
          <w:rFonts w:hint="eastAsia"/>
          <w:b/>
          <w:sz w:val="24"/>
        </w:rPr>
        <w:t xml:space="preserve"> </w:t>
      </w:r>
      <w:r>
        <w:rPr>
          <w:rFonts w:hint="eastAsia" w:hAnsi="宋体"/>
          <w:sz w:val="24"/>
        </w:rPr>
        <w:t>可回收物收集与再生利用工程设计规模应根据生活垃圾分类项目建设规模、生活垃圾成分分析、可回收物再生利用下游企业情况等因素</w:t>
      </w:r>
      <w:r>
        <w:rPr>
          <w:sz w:val="24"/>
        </w:rPr>
        <w:t>综合</w:t>
      </w:r>
      <w:r>
        <w:rPr>
          <w:rFonts w:hint="eastAsia" w:hAnsi="宋体"/>
          <w:sz w:val="24"/>
        </w:rPr>
        <w:t>确定</w:t>
      </w:r>
      <w:r>
        <w:rPr>
          <w:rFonts w:hAnsi="宋体"/>
          <w:sz w:val="24"/>
        </w:rPr>
        <w:t>。</w:t>
      </w:r>
    </w:p>
    <w:p>
      <w:pPr>
        <w:widowControl/>
        <w:numPr>
          <w:ilvl w:val="1"/>
          <w:numId w:val="0"/>
        </w:numPr>
        <w:spacing w:line="360" w:lineRule="auto"/>
        <w:jc w:val="left"/>
        <w:outlineLvl w:val="2"/>
        <w:rPr>
          <w:color w:val="000000"/>
          <w:kern w:val="0"/>
          <w:szCs w:val="21"/>
          <w:u w:val="single"/>
        </w:rPr>
      </w:pPr>
      <w:r>
        <w:rPr>
          <w:rFonts w:hint="eastAsia"/>
          <w:b/>
          <w:sz w:val="24"/>
        </w:rPr>
        <w:t>3</w:t>
      </w:r>
      <w:r>
        <w:rPr>
          <w:b/>
          <w:sz w:val="24"/>
        </w:rPr>
        <w:t>.0.</w:t>
      </w:r>
      <w:r>
        <w:rPr>
          <w:rFonts w:hint="eastAsia"/>
          <w:b/>
          <w:sz w:val="24"/>
        </w:rPr>
        <w:t>4</w:t>
      </w:r>
      <w:r>
        <w:rPr>
          <w:rFonts w:hint="eastAsia" w:ascii="宋体" w:hAnsi="宋体"/>
          <w:kern w:val="0"/>
          <w:sz w:val="24"/>
        </w:rPr>
        <w:t xml:space="preserve">  可回收筛分垃圾综合利用技术工程可作为填埋场异位开采修复的子项目工程，也可作为独立工程。可回收筛分垃圾综合利用技术内容应包括开采的垃圾分选</w:t>
      </w:r>
      <w:r>
        <w:rPr>
          <w:rFonts w:ascii="宋体" w:hAnsi="宋体"/>
          <w:kern w:val="0"/>
          <w:sz w:val="24"/>
        </w:rPr>
        <w:t>及筛分产物利用与处置</w:t>
      </w:r>
      <w:r>
        <w:rPr>
          <w:rFonts w:hint="eastAsia" w:ascii="宋体" w:hAnsi="宋体"/>
          <w:kern w:val="0"/>
          <w:sz w:val="24"/>
        </w:rPr>
        <w:t>、臭味控制等工艺单元。</w:t>
      </w:r>
    </w:p>
    <w:p>
      <w:pPr>
        <w:spacing w:before="120" w:beforeLines="50" w:after="120" w:afterLines="50" w:line="360" w:lineRule="auto"/>
        <w:rPr>
          <w:color w:val="000000"/>
          <w:kern w:val="0"/>
          <w:szCs w:val="21"/>
          <w:u w:val="single"/>
        </w:rPr>
      </w:pPr>
      <w:r>
        <w:rPr>
          <w:rFonts w:hint="eastAsia"/>
          <w:b/>
          <w:sz w:val="24"/>
        </w:rPr>
        <w:t>3</w:t>
      </w:r>
      <w:r>
        <w:rPr>
          <w:b/>
          <w:sz w:val="24"/>
        </w:rPr>
        <w:t>.0.</w:t>
      </w:r>
      <w:r>
        <w:rPr>
          <w:rFonts w:hint="eastAsia"/>
          <w:b/>
          <w:sz w:val="24"/>
        </w:rPr>
        <w:t>5</w:t>
      </w:r>
      <w:r>
        <w:rPr>
          <w:rFonts w:hint="eastAsia" w:ascii="宋体" w:hAnsi="宋体"/>
          <w:kern w:val="0"/>
          <w:sz w:val="24"/>
        </w:rPr>
        <w:t xml:space="preserve"> </w:t>
      </w:r>
      <w:r>
        <w:rPr>
          <w:rFonts w:hint="eastAsia"/>
          <w:b/>
          <w:sz w:val="24"/>
        </w:rPr>
        <w:t xml:space="preserve"> </w:t>
      </w:r>
      <w:r>
        <w:rPr>
          <w:rFonts w:hint="eastAsia"/>
          <w:sz w:val="24"/>
        </w:rPr>
        <w:t>可回收筛分垃圾综合利用</w:t>
      </w:r>
      <w:r>
        <w:rPr>
          <w:rFonts w:hint="eastAsia" w:ascii="宋体" w:hAnsi="宋体"/>
          <w:kern w:val="0"/>
          <w:sz w:val="24"/>
        </w:rPr>
        <w:t>技术工程设计规模应根据</w:t>
      </w:r>
      <w:r>
        <w:rPr>
          <w:rFonts w:hint="eastAsia"/>
          <w:sz w:val="24"/>
        </w:rPr>
        <w:t>存量垃圾总量、可回收筛分垃圾综合利用量、施工工期、场地作业条件等因素</w:t>
      </w:r>
      <w:r>
        <w:rPr>
          <w:sz w:val="24"/>
        </w:rPr>
        <w:t>综合</w:t>
      </w:r>
      <w:r>
        <w:rPr>
          <w:rFonts w:hint="eastAsia"/>
          <w:sz w:val="24"/>
        </w:rPr>
        <w:t>确定。</w:t>
      </w:r>
      <w:r>
        <w:rPr>
          <w:sz w:val="24"/>
        </w:rPr>
        <w:t>筛分线数量应根据日开采量、投资运行</w:t>
      </w:r>
      <w:r>
        <w:rPr>
          <w:rFonts w:hint="eastAsia"/>
          <w:sz w:val="24"/>
        </w:rPr>
        <w:t>成本分析</w:t>
      </w:r>
      <w:r>
        <w:rPr>
          <w:sz w:val="24"/>
        </w:rPr>
        <w:t>、环境影响等因素综合确定</w:t>
      </w:r>
      <w:r>
        <w:rPr>
          <w:rFonts w:hint="eastAsia"/>
          <w:sz w:val="24"/>
        </w:rPr>
        <w:t>。</w:t>
      </w:r>
    </w:p>
    <w:p>
      <w:pPr>
        <w:widowControl/>
        <w:numPr>
          <w:ilvl w:val="1"/>
          <w:numId w:val="0"/>
        </w:numPr>
        <w:spacing w:line="360" w:lineRule="auto"/>
        <w:jc w:val="left"/>
        <w:outlineLvl w:val="2"/>
        <w:rPr>
          <w:rFonts w:ascii="宋体" w:hAnsi="宋体"/>
          <w:kern w:val="0"/>
          <w:sz w:val="24"/>
        </w:rPr>
      </w:pPr>
      <w:r>
        <w:rPr>
          <w:rFonts w:hint="eastAsia"/>
          <w:b/>
          <w:sz w:val="24"/>
        </w:rPr>
        <w:t>3</w:t>
      </w:r>
      <w:r>
        <w:rPr>
          <w:b/>
          <w:sz w:val="24"/>
        </w:rPr>
        <w:t>.0.</w:t>
      </w:r>
      <w:r>
        <w:rPr>
          <w:rFonts w:hint="eastAsia"/>
          <w:b/>
          <w:sz w:val="24"/>
        </w:rPr>
        <w:t>6</w:t>
      </w:r>
      <w:r>
        <w:rPr>
          <w:rFonts w:hint="eastAsia" w:ascii="宋体" w:hAnsi="宋体"/>
          <w:kern w:val="0"/>
          <w:sz w:val="24"/>
        </w:rPr>
        <w:t xml:space="preserve">  可回收</w:t>
      </w:r>
      <w:r>
        <w:rPr>
          <w:rFonts w:ascii="宋体" w:hAnsi="宋体"/>
          <w:kern w:val="0"/>
          <w:sz w:val="24"/>
        </w:rPr>
        <w:t>垃圾</w:t>
      </w:r>
      <w:r>
        <w:rPr>
          <w:rFonts w:hint="eastAsia" w:ascii="宋体" w:hAnsi="宋体"/>
          <w:kern w:val="0"/>
          <w:sz w:val="24"/>
        </w:rPr>
        <w:t>利用建设和运行应符合下列规定：</w:t>
      </w:r>
    </w:p>
    <w:p>
      <w:pPr>
        <w:widowControl/>
        <w:numPr>
          <w:ilvl w:val="1"/>
          <w:numId w:val="0"/>
        </w:numPr>
        <w:spacing w:line="360" w:lineRule="auto"/>
        <w:ind w:firstLine="600" w:firstLineChars="250"/>
        <w:jc w:val="left"/>
        <w:outlineLvl w:val="2"/>
        <w:rPr>
          <w:rFonts w:ascii="宋体" w:hAnsi="宋体"/>
          <w:kern w:val="0"/>
          <w:sz w:val="24"/>
        </w:rPr>
      </w:pPr>
      <w:r>
        <w:rPr>
          <w:rFonts w:hint="eastAsia" w:ascii="宋体" w:hAnsi="宋体"/>
          <w:kern w:val="0"/>
          <w:sz w:val="24"/>
        </w:rPr>
        <w:t>1 可回收</w:t>
      </w:r>
      <w:r>
        <w:rPr>
          <w:rFonts w:ascii="宋体" w:hAnsi="宋体"/>
          <w:kern w:val="0"/>
          <w:sz w:val="24"/>
        </w:rPr>
        <w:t>垃圾</w:t>
      </w:r>
      <w:r>
        <w:rPr>
          <w:rFonts w:hint="eastAsia" w:ascii="宋体" w:hAnsi="宋体"/>
          <w:kern w:val="0"/>
          <w:sz w:val="24"/>
        </w:rPr>
        <w:t>利用场所应具备完善的消防设施，建立健全消防安全责任管理制度，并建立安全</w:t>
      </w:r>
      <w:r>
        <w:rPr>
          <w:rFonts w:ascii="宋体" w:hAnsi="宋体"/>
          <w:kern w:val="0"/>
          <w:sz w:val="24"/>
        </w:rPr>
        <w:t>突发事件应急</w:t>
      </w:r>
      <w:r>
        <w:rPr>
          <w:rFonts w:hint="eastAsia" w:ascii="宋体" w:hAnsi="宋体"/>
          <w:kern w:val="0"/>
          <w:sz w:val="24"/>
        </w:rPr>
        <w:t>预</w:t>
      </w:r>
      <w:r>
        <w:rPr>
          <w:rFonts w:ascii="宋体" w:hAnsi="宋体"/>
          <w:kern w:val="0"/>
          <w:sz w:val="24"/>
        </w:rPr>
        <w:t>案</w:t>
      </w:r>
      <w:r>
        <w:rPr>
          <w:rFonts w:hint="eastAsia" w:ascii="宋体" w:hAnsi="宋体"/>
          <w:kern w:val="0"/>
          <w:sz w:val="24"/>
        </w:rPr>
        <w:t>和公共卫生事件</w:t>
      </w:r>
      <w:r>
        <w:rPr>
          <w:rFonts w:ascii="宋体" w:hAnsi="宋体"/>
          <w:kern w:val="0"/>
          <w:sz w:val="24"/>
        </w:rPr>
        <w:t>应急</w:t>
      </w:r>
      <w:r>
        <w:rPr>
          <w:rFonts w:hint="eastAsia" w:ascii="宋体" w:hAnsi="宋体"/>
          <w:kern w:val="0"/>
          <w:sz w:val="24"/>
        </w:rPr>
        <w:t>预</w:t>
      </w:r>
      <w:r>
        <w:rPr>
          <w:rFonts w:ascii="宋体" w:hAnsi="宋体"/>
          <w:kern w:val="0"/>
          <w:sz w:val="24"/>
        </w:rPr>
        <w:t>案</w:t>
      </w:r>
      <w:r>
        <w:rPr>
          <w:rFonts w:hint="eastAsia" w:ascii="宋体" w:hAnsi="宋体"/>
          <w:kern w:val="0"/>
          <w:sz w:val="24"/>
        </w:rPr>
        <w:t>；</w:t>
      </w:r>
    </w:p>
    <w:p>
      <w:pPr>
        <w:widowControl/>
        <w:numPr>
          <w:ilvl w:val="1"/>
          <w:numId w:val="0"/>
        </w:numPr>
        <w:spacing w:line="360" w:lineRule="auto"/>
        <w:ind w:firstLine="600" w:firstLineChars="250"/>
        <w:jc w:val="left"/>
        <w:outlineLvl w:val="2"/>
        <w:rPr>
          <w:rFonts w:ascii="宋体" w:hAnsi="宋体"/>
          <w:kern w:val="0"/>
          <w:sz w:val="24"/>
        </w:rPr>
      </w:pPr>
      <w:r>
        <w:rPr>
          <w:rFonts w:hint="eastAsia" w:ascii="宋体" w:hAnsi="宋体"/>
          <w:kern w:val="0"/>
          <w:sz w:val="24"/>
        </w:rPr>
        <w:t>2 宜采用节能、环保、高值化再生利用工艺技术及设备设施；</w:t>
      </w:r>
    </w:p>
    <w:p>
      <w:pPr>
        <w:widowControl/>
        <w:numPr>
          <w:ilvl w:val="1"/>
          <w:numId w:val="0"/>
        </w:numPr>
        <w:spacing w:line="360" w:lineRule="auto"/>
        <w:ind w:firstLine="600" w:firstLineChars="250"/>
        <w:jc w:val="left"/>
        <w:outlineLvl w:val="2"/>
        <w:rPr>
          <w:rFonts w:ascii="宋体" w:hAnsi="宋体"/>
          <w:kern w:val="0"/>
          <w:sz w:val="24"/>
        </w:rPr>
      </w:pPr>
      <w:r>
        <w:rPr>
          <w:rFonts w:hint="eastAsia" w:ascii="宋体" w:hAnsi="宋体"/>
          <w:kern w:val="0"/>
          <w:sz w:val="24"/>
        </w:rPr>
        <w:t>3 回收利用企业应建立统计台账，保存期限不应少于5年；</w:t>
      </w:r>
    </w:p>
    <w:p>
      <w:pPr>
        <w:widowControl/>
        <w:numPr>
          <w:ilvl w:val="1"/>
          <w:numId w:val="0"/>
        </w:numPr>
        <w:spacing w:line="360" w:lineRule="auto"/>
        <w:ind w:firstLine="600" w:firstLineChars="250"/>
        <w:jc w:val="left"/>
        <w:outlineLvl w:val="2"/>
        <w:rPr>
          <w:rFonts w:ascii="宋体" w:hAnsi="宋体"/>
          <w:kern w:val="0"/>
          <w:sz w:val="24"/>
        </w:rPr>
      </w:pPr>
      <w:r>
        <w:rPr>
          <w:rFonts w:hint="eastAsia" w:ascii="宋体" w:hAnsi="宋体"/>
          <w:kern w:val="0"/>
          <w:sz w:val="24"/>
        </w:rPr>
        <w:t>4 回收利用企业应配备从业人员健康防护措施；</w:t>
      </w:r>
    </w:p>
    <w:p>
      <w:pPr>
        <w:widowControl/>
        <w:numPr>
          <w:ilvl w:val="1"/>
          <w:numId w:val="0"/>
        </w:numPr>
        <w:spacing w:line="360" w:lineRule="auto"/>
        <w:ind w:firstLine="600" w:firstLineChars="250"/>
        <w:jc w:val="left"/>
        <w:outlineLvl w:val="2"/>
        <w:rPr>
          <w:rFonts w:ascii="宋体" w:hAnsi="宋体"/>
          <w:kern w:val="0"/>
          <w:sz w:val="24"/>
        </w:rPr>
      </w:pPr>
      <w:r>
        <w:rPr>
          <w:rFonts w:hint="eastAsia" w:ascii="宋体" w:hAnsi="宋体"/>
          <w:kern w:val="0"/>
          <w:sz w:val="24"/>
        </w:rPr>
        <w:t>5 可回收垃圾利用所产生的产品质量应符合产品的相关标准要求；</w:t>
      </w:r>
    </w:p>
    <w:p>
      <w:pPr>
        <w:widowControl/>
        <w:numPr>
          <w:ilvl w:val="1"/>
          <w:numId w:val="0"/>
        </w:numPr>
        <w:spacing w:line="360" w:lineRule="auto"/>
        <w:ind w:firstLine="600" w:firstLineChars="250"/>
        <w:jc w:val="left"/>
        <w:outlineLvl w:val="2"/>
        <w:rPr>
          <w:rFonts w:ascii="宋体" w:hAnsi="宋体"/>
          <w:kern w:val="0"/>
          <w:sz w:val="24"/>
        </w:rPr>
      </w:pPr>
      <w:r>
        <w:rPr>
          <w:rFonts w:hint="eastAsia" w:ascii="宋体" w:hAnsi="宋体"/>
          <w:kern w:val="0"/>
          <w:sz w:val="24"/>
        </w:rPr>
        <w:t>6 可回收物收集与利用技术工程应符合对环境空气质量、环境噪声、污水排放、废弃排放等国家标准、行业标准、地方标准的要求。</w:t>
      </w:r>
    </w:p>
    <w:p>
      <w:pPr>
        <w:widowControl/>
        <w:jc w:val="left"/>
        <w:rPr>
          <w:rFonts w:ascii="宋体" w:hAnsi="宋体"/>
          <w:kern w:val="0"/>
          <w:sz w:val="24"/>
        </w:rPr>
      </w:pPr>
      <w:r>
        <w:rPr>
          <w:rFonts w:ascii="宋体" w:hAnsi="宋体"/>
          <w:kern w:val="0"/>
          <w:sz w:val="24"/>
        </w:rPr>
        <w:br w:type="page"/>
      </w:r>
    </w:p>
    <w:p>
      <w:pPr>
        <w:pStyle w:val="3"/>
        <w:spacing w:line="360" w:lineRule="auto"/>
        <w:rPr>
          <w:b/>
        </w:rPr>
      </w:pPr>
      <w:bookmarkStart w:id="49" w:name="_Toc522635517"/>
      <w:bookmarkStart w:id="50" w:name="_Toc77935412"/>
      <w:r>
        <w:rPr>
          <w:rFonts w:hint="eastAsia" w:ascii="Times New Roman" w:hAnsi="Times New Roman" w:cs="宋体"/>
          <w:b/>
          <w:kern w:val="44"/>
          <w:sz w:val="32"/>
        </w:rPr>
        <w:t xml:space="preserve">4 </w:t>
      </w:r>
      <w:bookmarkEnd w:id="49"/>
      <w:r>
        <w:rPr>
          <w:rFonts w:hint="eastAsia" w:ascii="Times New Roman" w:hAnsi="Times New Roman" w:cs="宋体"/>
          <w:b/>
          <w:kern w:val="44"/>
          <w:sz w:val="32"/>
        </w:rPr>
        <w:t xml:space="preserve"> </w:t>
      </w:r>
      <w:r>
        <w:rPr>
          <w:rFonts w:hint="eastAsia"/>
          <w:b/>
          <w:sz w:val="32"/>
          <w:szCs w:val="36"/>
        </w:rPr>
        <w:t>可回收物收集与利用</w:t>
      </w:r>
      <w:bookmarkEnd w:id="50"/>
    </w:p>
    <w:p>
      <w:pPr>
        <w:pStyle w:val="3"/>
        <w:widowControl/>
        <w:spacing w:before="0" w:after="0" w:line="360" w:lineRule="auto"/>
        <w:rPr>
          <w:rFonts w:ascii="Times New Roman" w:hAnsi="Times New Roman"/>
          <w:b/>
          <w:kern w:val="0"/>
          <w:szCs w:val="20"/>
        </w:rPr>
      </w:pPr>
      <w:bookmarkStart w:id="51" w:name="_Toc77935413"/>
      <w:r>
        <w:rPr>
          <w:rFonts w:hint="eastAsia" w:ascii="Times New Roman" w:hAnsi="Times New Roman"/>
          <w:b/>
          <w:kern w:val="0"/>
          <w:szCs w:val="20"/>
        </w:rPr>
        <w:t>4.1  收集</w:t>
      </w:r>
      <w:bookmarkEnd w:id="51"/>
    </w:p>
    <w:p/>
    <w:p>
      <w:pPr>
        <w:widowControl/>
        <w:numPr>
          <w:ilvl w:val="1"/>
          <w:numId w:val="0"/>
        </w:numPr>
        <w:spacing w:line="360" w:lineRule="auto"/>
        <w:jc w:val="left"/>
        <w:outlineLvl w:val="2"/>
        <w:rPr>
          <w:color w:val="000000"/>
          <w:kern w:val="0"/>
          <w:szCs w:val="21"/>
          <w:u w:val="single"/>
        </w:rPr>
      </w:pPr>
      <w:r>
        <w:rPr>
          <w:rFonts w:hint="eastAsia"/>
          <w:b/>
          <w:sz w:val="24"/>
        </w:rPr>
        <w:t>4</w:t>
      </w:r>
      <w:r>
        <w:rPr>
          <w:b/>
          <w:sz w:val="24"/>
        </w:rPr>
        <w:t>.</w:t>
      </w:r>
      <w:r>
        <w:rPr>
          <w:rFonts w:hint="eastAsia"/>
          <w:b/>
          <w:sz w:val="24"/>
        </w:rPr>
        <w:t>1</w:t>
      </w:r>
      <w:r>
        <w:rPr>
          <w:b/>
          <w:sz w:val="24"/>
        </w:rPr>
        <w:t>.</w:t>
      </w:r>
      <w:r>
        <w:rPr>
          <w:rFonts w:hint="eastAsia"/>
          <w:b/>
          <w:sz w:val="24"/>
        </w:rPr>
        <w:t xml:space="preserve">1  </w:t>
      </w:r>
      <w:r>
        <w:rPr>
          <w:rFonts w:hint="eastAsia" w:ascii="宋体" w:hAnsi="宋体"/>
          <w:kern w:val="0"/>
          <w:sz w:val="24"/>
        </w:rPr>
        <w:t>可回收物产生者宜按照规定的可回收物类别，分类投放至相应标志的分类收集容器或回收利用企业指定的收集点。</w:t>
      </w:r>
    </w:p>
    <w:p>
      <w:pPr>
        <w:widowControl/>
        <w:numPr>
          <w:ilvl w:val="1"/>
          <w:numId w:val="0"/>
        </w:numPr>
        <w:spacing w:line="360" w:lineRule="auto"/>
        <w:jc w:val="left"/>
        <w:outlineLvl w:val="2"/>
        <w:rPr>
          <w:color w:val="000000"/>
          <w:kern w:val="0"/>
          <w:szCs w:val="21"/>
          <w:u w:val="single"/>
        </w:rPr>
      </w:pPr>
      <w:r>
        <w:rPr>
          <w:rFonts w:hint="eastAsia"/>
          <w:b/>
          <w:sz w:val="24"/>
        </w:rPr>
        <w:t>4</w:t>
      </w:r>
      <w:r>
        <w:rPr>
          <w:b/>
          <w:sz w:val="24"/>
        </w:rPr>
        <w:t>.</w:t>
      </w:r>
      <w:r>
        <w:rPr>
          <w:rFonts w:hint="eastAsia"/>
          <w:b/>
          <w:sz w:val="24"/>
        </w:rPr>
        <w:t>1</w:t>
      </w:r>
      <w:r>
        <w:rPr>
          <w:b/>
          <w:sz w:val="24"/>
        </w:rPr>
        <w:t>.</w:t>
      </w:r>
      <w:r>
        <w:rPr>
          <w:rFonts w:hint="eastAsia"/>
          <w:b/>
          <w:sz w:val="24"/>
        </w:rPr>
        <w:t>2</w:t>
      </w:r>
      <w:r>
        <w:rPr>
          <w:rFonts w:ascii="宋体" w:hAnsi="宋体"/>
          <w:kern w:val="0"/>
          <w:sz w:val="24"/>
        </w:rPr>
        <w:t xml:space="preserve"> </w:t>
      </w:r>
      <w:r>
        <w:rPr>
          <w:rFonts w:hint="eastAsia" w:ascii="宋体" w:hAnsi="宋体"/>
          <w:kern w:val="0"/>
          <w:sz w:val="24"/>
        </w:rPr>
        <w:t xml:space="preserve"> 可回收物分类</w:t>
      </w:r>
      <w:r>
        <w:rPr>
          <w:rFonts w:ascii="宋体" w:hAnsi="宋体"/>
          <w:kern w:val="0"/>
          <w:sz w:val="24"/>
        </w:rPr>
        <w:t>收集容器的容量应按其服务人口的数量、</w:t>
      </w:r>
      <w:r>
        <w:rPr>
          <w:rFonts w:hint="eastAsia" w:ascii="宋体" w:hAnsi="宋体"/>
          <w:kern w:val="0"/>
          <w:sz w:val="24"/>
        </w:rPr>
        <w:t>可回收物</w:t>
      </w:r>
      <w:r>
        <w:rPr>
          <w:rFonts w:ascii="宋体" w:hAnsi="宋体"/>
          <w:kern w:val="0"/>
          <w:sz w:val="24"/>
        </w:rPr>
        <w:t>种类、</w:t>
      </w:r>
      <w:r>
        <w:rPr>
          <w:rFonts w:hint="eastAsia" w:ascii="宋体" w:hAnsi="宋体"/>
          <w:kern w:val="0"/>
          <w:sz w:val="24"/>
        </w:rPr>
        <w:t>可回收物</w:t>
      </w:r>
      <w:r>
        <w:rPr>
          <w:rFonts w:ascii="宋体" w:hAnsi="宋体"/>
          <w:kern w:val="0"/>
          <w:sz w:val="24"/>
        </w:rPr>
        <w:t>日排出量及清运周期计算</w:t>
      </w:r>
      <w:r>
        <w:rPr>
          <w:rFonts w:hint="eastAsia" w:ascii="宋体" w:hAnsi="宋体"/>
          <w:kern w:val="0"/>
          <w:sz w:val="24"/>
        </w:rPr>
        <w:t>，应</w:t>
      </w:r>
      <w:r>
        <w:rPr>
          <w:rFonts w:ascii="宋体" w:hAnsi="宋体"/>
          <w:kern w:val="0"/>
          <w:sz w:val="24"/>
        </w:rPr>
        <w:t>满足使用需要。</w:t>
      </w:r>
    </w:p>
    <w:p>
      <w:pPr>
        <w:widowControl/>
        <w:numPr>
          <w:ilvl w:val="1"/>
          <w:numId w:val="0"/>
        </w:numPr>
        <w:spacing w:line="360" w:lineRule="auto"/>
        <w:jc w:val="left"/>
        <w:outlineLvl w:val="2"/>
        <w:rPr>
          <w:rFonts w:ascii="宋体" w:hAnsi="宋体"/>
          <w:kern w:val="0"/>
          <w:sz w:val="24"/>
        </w:rPr>
      </w:pPr>
      <w:r>
        <w:rPr>
          <w:rFonts w:hint="eastAsia"/>
          <w:b/>
          <w:sz w:val="24"/>
        </w:rPr>
        <w:t>4</w:t>
      </w:r>
      <w:r>
        <w:rPr>
          <w:b/>
          <w:sz w:val="24"/>
        </w:rPr>
        <w:t>.</w:t>
      </w:r>
      <w:r>
        <w:rPr>
          <w:rFonts w:hint="eastAsia"/>
          <w:b/>
          <w:sz w:val="24"/>
        </w:rPr>
        <w:t>1</w:t>
      </w:r>
      <w:r>
        <w:rPr>
          <w:b/>
          <w:sz w:val="24"/>
        </w:rPr>
        <w:t>.</w:t>
      </w:r>
      <w:r>
        <w:rPr>
          <w:rFonts w:hint="eastAsia"/>
          <w:b/>
          <w:sz w:val="24"/>
        </w:rPr>
        <w:t xml:space="preserve">3  </w:t>
      </w:r>
      <w:r>
        <w:rPr>
          <w:rFonts w:hint="eastAsia" w:ascii="宋体" w:hAnsi="宋体"/>
          <w:kern w:val="0"/>
          <w:sz w:val="24"/>
        </w:rPr>
        <w:t>可回收物分类</w:t>
      </w:r>
      <w:r>
        <w:rPr>
          <w:rFonts w:ascii="宋体" w:hAnsi="宋体"/>
          <w:kern w:val="0"/>
          <w:sz w:val="24"/>
        </w:rPr>
        <w:t>收集容器</w:t>
      </w:r>
      <w:r>
        <w:rPr>
          <w:rFonts w:hint="eastAsia" w:ascii="宋体" w:hAnsi="宋体"/>
          <w:kern w:val="0"/>
          <w:sz w:val="24"/>
        </w:rPr>
        <w:t>数量可按</w:t>
      </w:r>
      <w:r>
        <w:rPr>
          <w:rFonts w:hint="eastAsia"/>
          <w:sz w:val="24"/>
        </w:rPr>
        <w:t>（4.1.3）公式</w:t>
      </w:r>
      <w:r>
        <w:rPr>
          <w:rFonts w:hint="eastAsia" w:ascii="宋体" w:hAnsi="宋体"/>
          <w:kern w:val="0"/>
          <w:sz w:val="24"/>
        </w:rPr>
        <w:t>计算：</w:t>
      </w:r>
    </w:p>
    <w:p>
      <w:pPr>
        <w:pStyle w:val="28"/>
        <w:shd w:val="clear" w:color="auto" w:fill="FFFFFF"/>
        <w:spacing w:before="50" w:beforeAutospacing="0" w:after="50" w:afterAutospacing="0" w:line="360" w:lineRule="auto"/>
        <w:ind w:left="284" w:right="-105"/>
        <w:jc w:val="both"/>
        <w:rPr>
          <w:rFonts w:cs="Times New Roman"/>
          <w:color w:val="333333"/>
        </w:rPr>
      </w:pPr>
      <m:oMath>
        <m:sSub>
          <m:sSubPr>
            <m:ctrlPr>
              <w:rPr>
                <w:rFonts w:ascii="Cambria Math" w:hAnsi="Cambria Math"/>
                <w:i/>
                <w:color w:val="333333"/>
              </w:rPr>
            </m:ctrlPr>
          </m:sSubPr>
          <m:e>
            <m:r>
              <m:rPr/>
              <w:rPr>
                <w:rFonts w:hint="eastAsia" w:ascii="Cambria Math" w:hAnsi="Cambria Math"/>
                <w:color w:val="333333"/>
              </w:rPr>
              <m:t xml:space="preserve">              </m:t>
            </m:r>
            <m:r>
              <m:rPr/>
              <w:rPr>
                <w:rFonts w:ascii="Cambria Math" w:hAnsi="Cambria Math"/>
                <w:color w:val="333333"/>
              </w:rPr>
              <m:t>N</m:t>
            </m:r>
            <m:ctrlPr>
              <w:rPr>
                <w:rFonts w:ascii="Cambria Math" w:hAnsi="Cambria Math"/>
                <w:i/>
                <w:color w:val="333333"/>
              </w:rPr>
            </m:ctrlPr>
          </m:e>
          <m:sub>
            <m:r>
              <m:rPr/>
              <w:rPr>
                <w:rFonts w:hint="eastAsia" w:ascii="Cambria Math" w:hAnsi="Cambria Math"/>
                <w:color w:val="333333"/>
              </w:rPr>
              <m:t>ave</m:t>
            </m:r>
            <m:ctrlPr>
              <w:rPr>
                <w:rFonts w:ascii="Cambria Math" w:hAnsi="Cambria Math"/>
                <w:i/>
                <w:color w:val="333333"/>
              </w:rPr>
            </m:ctrlPr>
          </m:sub>
        </m:sSub>
        <m:r>
          <m:rPr/>
          <w:rPr>
            <w:rFonts w:ascii="Cambria Math" w:hAnsi="Cambria Math"/>
            <w:color w:val="333333"/>
          </w:rPr>
          <m:t>=</m:t>
        </m:r>
        <m:f>
          <m:fPr>
            <m:ctrlPr>
              <w:rPr>
                <w:rFonts w:ascii="Cambria Math" w:hAnsi="Cambria Math"/>
                <w:i/>
                <w:color w:val="333333"/>
              </w:rPr>
            </m:ctrlPr>
          </m:fPr>
          <m:num>
            <m:eqArr>
              <m:eqArrPr>
                <m:ctrlPr>
                  <w:rPr>
                    <w:rFonts w:ascii="Cambria Math" w:hAnsi="Cambria Math"/>
                    <w:i/>
                    <w:color w:val="333333"/>
                  </w:rPr>
                </m:ctrlPr>
              </m:eqArrPr>
              <m:e>
                <m:ctrlPr>
                  <w:rPr>
                    <w:rFonts w:ascii="Cambria Math" w:hAnsi="Cambria Math"/>
                    <w:i/>
                    <w:color w:val="333333"/>
                  </w:rPr>
                </m:ctrlPr>
              </m:e>
              <m:e>
                <m:sSub>
                  <m:sSubPr>
                    <m:ctrlPr>
                      <w:rPr>
                        <w:rFonts w:ascii="Cambria Math" w:hAnsi="Cambria Math"/>
                        <w:i/>
                        <w:color w:val="333333"/>
                      </w:rPr>
                    </m:ctrlPr>
                  </m:sSubPr>
                  <m:e>
                    <m:eqArr>
                      <m:eqArrPr>
                        <m:ctrlPr>
                          <w:rPr>
                            <w:rFonts w:ascii="Cambria Math" w:hAnsi="Cambria Math"/>
                            <w:i/>
                            <w:color w:val="333333"/>
                          </w:rPr>
                        </m:ctrlPr>
                      </m:eqArrPr>
                      <m:e>
                        <m:ctrlPr>
                          <w:rPr>
                            <w:rFonts w:ascii="Cambria Math" w:hAnsi="Cambria Math"/>
                            <w:i/>
                            <w:color w:val="333333"/>
                          </w:rPr>
                        </m:ctrlPr>
                      </m:e>
                      <m:e>
                        <m:r>
                          <m:rPr/>
                          <w:rPr>
                            <w:rFonts w:ascii="Cambria Math" w:hAnsi="Cambria Math"/>
                            <w:color w:val="333333"/>
                          </w:rPr>
                          <m:t>R</m:t>
                        </m:r>
                        <m:ctrlPr>
                          <w:rPr>
                            <w:rFonts w:ascii="Cambria Math" w:hAnsi="Cambria Math"/>
                            <w:i/>
                            <w:color w:val="333333"/>
                          </w:rPr>
                        </m:ctrlPr>
                      </m:e>
                    </m:eqArr>
                    <m:ctrlPr>
                      <w:rPr>
                        <w:rFonts w:ascii="Cambria Math" w:hAnsi="Cambria Math"/>
                        <w:i/>
                        <w:color w:val="333333"/>
                      </w:rPr>
                    </m:ctrlPr>
                  </m:e>
                  <m:sub>
                    <m:eqArr>
                      <m:eqArrPr>
                        <m:ctrlPr>
                          <w:rPr>
                            <w:rFonts w:hint="eastAsia" w:ascii="Cambria Math" w:hAnsi="Cambria Math"/>
                            <w:i/>
                            <w:color w:val="333333"/>
                          </w:rPr>
                        </m:ctrlPr>
                      </m:eqArrPr>
                      <m:e>
                        <m:ctrlPr>
                          <w:rPr>
                            <w:rFonts w:ascii="Cambria Math" w:hAnsi="Cambria Math"/>
                            <w:i/>
                            <w:color w:val="333333"/>
                          </w:rPr>
                        </m:ctrlPr>
                      </m:e>
                      <m:e>
                        <m:r>
                          <m:rPr/>
                          <w:rPr>
                            <w:rFonts w:hint="eastAsia" w:ascii="Cambria Math" w:hAnsi="Cambria Math"/>
                            <w:color w:val="333333"/>
                          </w:rPr>
                          <m:t>ave</m:t>
                        </m:r>
                        <m:ctrlPr>
                          <w:rPr>
                            <w:rFonts w:ascii="Cambria Math" w:hAnsi="Cambria Math"/>
                            <w:i/>
                            <w:color w:val="333333"/>
                          </w:rPr>
                        </m:ctrlPr>
                      </m:e>
                    </m:eqArr>
                    <m:ctrlPr>
                      <w:rPr>
                        <w:rFonts w:ascii="Cambria Math" w:hAnsi="Cambria Math"/>
                        <w:i/>
                        <w:color w:val="333333"/>
                      </w:rPr>
                    </m:ctrlPr>
                  </m:sub>
                </m:sSub>
                <m:ctrlPr>
                  <w:rPr>
                    <w:rFonts w:ascii="Cambria Math" w:hAnsi="Cambria Math"/>
                    <w:i/>
                    <w:color w:val="333333"/>
                  </w:rPr>
                </m:ctrlPr>
              </m:e>
            </m:eqArr>
            <m:ctrlPr>
              <w:rPr>
                <w:rFonts w:ascii="Cambria Math" w:hAnsi="Cambria Math"/>
                <w:i/>
                <w:color w:val="333333"/>
              </w:rPr>
            </m:ctrlPr>
          </m:num>
          <m:den>
            <m:eqArr>
              <m:eqArrPr>
                <m:ctrlPr>
                  <w:rPr>
                    <w:rFonts w:ascii="Cambria Math" w:hAnsi="Cambria Math"/>
                    <w:i/>
                    <w:color w:val="333333"/>
                  </w:rPr>
                </m:ctrlPr>
              </m:eqArrPr>
              <m:e>
                <m:eqArr>
                  <m:eqArrPr>
                    <m:ctrlPr>
                      <w:rPr>
                        <w:rFonts w:ascii="Cambria Math" w:hAnsi="Cambria Math" w:cs="Arial"/>
                        <w:color w:val="333333"/>
                        <w:sz w:val="14"/>
                        <w:szCs w:val="14"/>
                        <w:shd w:val="clear" w:color="auto" w:fill="FFFFFF"/>
                      </w:rPr>
                    </m:ctrlPr>
                  </m:eqArrPr>
                  <m:e>
                    <m:r>
                      <m:rPr>
                        <m:sty m:val="p"/>
                      </m:rPr>
                      <w:rPr>
                        <w:rFonts w:ascii="Cambria Math" w:hAnsi="Cambria Math" w:cs="Arial"/>
                        <w:color w:val="333333"/>
                        <w:sz w:val="14"/>
                        <w:szCs w:val="14"/>
                        <w:shd w:val="clear" w:color="auto" w:fill="FFFFFF"/>
                      </w:rPr>
                      <m:t>γ</m:t>
                    </m:r>
                    <m:r>
                      <m:rPr/>
                      <w:rPr>
                        <w:rFonts w:ascii="Cambria Math" w:hAnsi="Cambria Math"/>
                        <w:color w:val="333333"/>
                      </w:rPr>
                      <m:t>EB</m:t>
                    </m:r>
                    <m:ctrlPr>
                      <w:rPr>
                        <w:rFonts w:ascii="Cambria Math" w:hAnsi="Cambria Math"/>
                        <w:i/>
                        <w:color w:val="333333"/>
                      </w:rPr>
                    </m:ctrlPr>
                  </m:e>
                  <m:e>
                    <m:ctrlPr>
                      <w:rPr>
                        <w:rFonts w:ascii="Cambria Math" w:hAnsi="Cambria Math"/>
                        <w:i/>
                        <w:color w:val="333333"/>
                      </w:rPr>
                    </m:ctrlPr>
                  </m:e>
                </m:eqArr>
                <m:ctrlPr>
                  <w:rPr>
                    <w:rFonts w:ascii="Cambria Math" w:hAnsi="Cambria Math"/>
                    <w:i/>
                    <w:color w:val="333333"/>
                  </w:rPr>
                </m:ctrlPr>
              </m:e>
              <m:e>
                <m:ctrlPr>
                  <w:rPr>
                    <w:rFonts w:ascii="Cambria Math" w:hAnsi="Cambria Math"/>
                    <w:i/>
                    <w:color w:val="333333"/>
                  </w:rPr>
                </m:ctrlPr>
              </m:e>
            </m:eqArr>
            <m:ctrlPr>
              <w:rPr>
                <w:rFonts w:ascii="Cambria Math" w:hAnsi="Cambria Math"/>
                <w:i/>
                <w:color w:val="333333"/>
              </w:rPr>
            </m:ctrlPr>
          </m:den>
        </m:f>
        <m:r>
          <m:rPr/>
          <w:rPr>
            <w:rFonts w:ascii="Cambria Math" w:hAnsi="Cambria Math"/>
            <w:color w:val="333333"/>
          </w:rPr>
          <m:t>A</m:t>
        </m:r>
      </m:oMath>
      <w:r>
        <w:rPr>
          <w:color w:val="333333"/>
        </w:rPr>
        <w:fldChar w:fldCharType="begin"/>
      </w:r>
      <w:r>
        <w:rPr>
          <w:color w:val="333333"/>
        </w:rPr>
        <w:instrText xml:space="preserve"> QUOTE </w:instrText>
      </w:r>
      <m:oMath>
        <m:sSub>
          <m:sSubPr>
            <m:ctrlPr>
              <w:rPr>
                <w:rFonts w:ascii="Cambria Math" w:hAnsi="Cambria Math"/>
                <w:i/>
                <w:color w:val="333333"/>
              </w:rPr>
            </m:ctrlPr>
          </m:sSubPr>
          <m:e>
            <m:r>
              <m:rPr>
                <m:sty m:val="p"/>
              </m:rPr>
              <w:rPr>
                <w:rFonts w:ascii="Cambria Math" w:hAnsi="Cambria Math"/>
                <w:color w:val="333333"/>
              </w:rPr>
              <m:t xml:space="preserve">R</m:t>
            </m:r>
            <m:ctrlPr>
              <w:rPr>
                <w:rFonts w:ascii="Cambria Math" w:hAnsi="Cambria Math"/>
                <w:i/>
                <w:color w:val="333333"/>
              </w:rPr>
            </m:ctrlPr>
          </m:e>
          <m:sub>
            <m:r>
              <m:rPr>
                <m:sty m:val="p"/>
              </m:rPr>
              <w:rPr>
                <w:rFonts w:ascii="Cambria Math" w:hAnsi="Cambria Math"/>
                <w:color w:val="333333"/>
              </w:rPr>
              <m:t xml:space="preserve">r2</m:t>
            </m:r>
            <m:ctrlPr>
              <w:rPr>
                <w:rFonts w:ascii="Cambria Math" w:hAnsi="Cambria Math"/>
                <w:i/>
                <w:color w:val="333333"/>
              </w:rPr>
            </m:ctrlPr>
          </m:sub>
        </m:sSub>
        <m:r>
          <m:rPr>
            <m:sty m:val="p"/>
          </m:rPr>
          <w:rPr>
            <w:rFonts w:ascii="Cambria Math" w:hAnsi="Cambria Math"/>
            <w:color w:val="333333"/>
          </w:rPr>
          <m:t xml:space="preserve">=</m:t>
        </m:r>
        <m:f>
          <m:fPr>
            <m:ctrlPr>
              <w:rPr>
                <w:rFonts w:ascii="Cambria Math" w:hAnsi="Cambria Math"/>
                <w:i/>
                <w:color w:val="333333"/>
              </w:rPr>
            </m:ctrlPr>
          </m:fPr>
          <m:num>
            <m:nary>
              <m:naryPr>
                <m:chr m:val="∑"/>
                <m:limLoc m:val="undOvr"/>
                <m:ctrlPr>
                  <w:rPr>
                    <w:rFonts w:ascii="Cambria Math" w:hAnsi="Cambria Math"/>
                    <w:i/>
                    <w:color w:val="333333"/>
                  </w:rPr>
                </m:ctrlPr>
              </m:naryPr>
              <m:sub>
                <m:r>
                  <m:rPr>
                    <m:sty m:val="p"/>
                  </m:rPr>
                  <w:rPr>
                    <w:rFonts w:ascii="Cambria Math" w:hAnsi="Cambria Math"/>
                    <w:color w:val="333333"/>
                  </w:rPr>
                  <m:t xml:space="preserve">i=1</m:t>
                </m:r>
                <m:ctrlPr>
                  <w:rPr>
                    <w:rFonts w:ascii="Cambria Math" w:hAnsi="Cambria Math"/>
                    <w:i/>
                    <w:color w:val="333333"/>
                  </w:rPr>
                </m:ctrlPr>
              </m:sub>
              <m:sup>
                <m:r>
                  <m:rPr>
                    <m:sty m:val="p"/>
                  </m:rPr>
                  <w:rPr>
                    <w:rFonts w:ascii="Cambria Math" w:hAnsi="Cambria Math"/>
                    <w:color w:val="333333"/>
                  </w:rPr>
                  <m:t xml:space="preserve">n</m:t>
                </m:r>
                <m:ctrlPr>
                  <w:rPr>
                    <w:rFonts w:ascii="Cambria Math" w:hAnsi="Cambria Math"/>
                    <w:i/>
                    <w:color w:val="333333"/>
                  </w:rPr>
                </m:ctrlPr>
              </m:sup>
              <m:e>
                <m:sSub>
                  <m:sSubPr>
                    <m:ctrlPr>
                      <w:rPr>
                        <w:rFonts w:ascii="Cambria Math" w:hAnsi="Cambria Math"/>
                        <w:i/>
                        <w:color w:val="333333"/>
                      </w:rPr>
                    </m:ctrlPr>
                  </m:sSubPr>
                  <m:e>
                    <m:r>
                      <m:rPr>
                        <m:sty m:val="p"/>
                      </m:rPr>
                      <w:rPr>
                        <w:rFonts w:ascii="Cambria Math" w:hAnsi="Cambria Math"/>
                        <w:color w:val="333333"/>
                      </w:rPr>
                      <m:t xml:space="preserve">R</m:t>
                    </m:r>
                    <m:ctrlPr>
                      <w:rPr>
                        <w:rFonts w:ascii="Cambria Math" w:hAnsi="Cambria Math"/>
                        <w:i/>
                        <w:color w:val="333333"/>
                      </w:rPr>
                    </m:ctrlPr>
                  </m:e>
                  <m:sub>
                    <m:r>
                      <m:rPr>
                        <m:sty m:val="p"/>
                      </m:rPr>
                      <w:rPr>
                        <w:rFonts w:ascii="Cambria Math" w:hAnsi="Cambria Math"/>
                        <w:color w:val="333333"/>
                      </w:rPr>
                      <m:t xml:space="preserve">i</m:t>
                    </m:r>
                    <m:ctrlPr>
                      <w:rPr>
                        <w:rFonts w:ascii="Cambria Math" w:hAnsi="Cambria Math"/>
                        <w:i/>
                        <w:color w:val="333333"/>
                      </w:rPr>
                    </m:ctrlPr>
                  </m:sub>
                </m:sSub>
                <m:ctrlPr>
                  <w:rPr>
                    <w:rFonts w:ascii="Cambria Math" w:hAnsi="Cambria Math"/>
                    <w:i/>
                    <w:color w:val="333333"/>
                  </w:rPr>
                </m:ctrlPr>
              </m:e>
            </m:nary>
            <m:ctrlPr>
              <w:rPr>
                <w:rFonts w:ascii="Cambria Math" w:hAnsi="Cambria Math"/>
                <w:i/>
                <w:color w:val="333333"/>
              </w:rPr>
            </m:ctrlPr>
          </m:num>
          <m:den>
            <m:sSub>
              <m:sSubPr>
                <m:ctrlPr>
                  <w:rPr>
                    <w:rFonts w:ascii="Cambria Math" w:hAnsi="Cambria Math"/>
                    <w:i/>
                    <w:color w:val="333333"/>
                  </w:rPr>
                </m:ctrlPr>
              </m:sSubPr>
              <m:e>
                <m:r>
                  <m:rPr>
                    <m:sty m:val="p"/>
                  </m:rPr>
                  <w:rPr>
                    <w:rFonts w:hint="eastAsia" w:ascii="Cambria Math" w:hAnsi="Cambria Math"/>
                    <w:color w:val="333333"/>
                  </w:rPr>
                  <m:t xml:space="preserve">R</m:t>
                </m:r>
                <m:ctrlPr>
                  <w:rPr>
                    <w:rFonts w:ascii="Cambria Math" w:hAnsi="Cambria Math"/>
                    <w:i/>
                    <w:color w:val="333333"/>
                  </w:rPr>
                </m:ctrlPr>
              </m:e>
              <m:sub>
                <m:r>
                  <m:rPr>
                    <m:sty m:val="p"/>
                  </m:rPr>
                  <w:rPr>
                    <w:rFonts w:ascii="Cambria Math" w:hAnsi="Cambria Math"/>
                    <w:color w:val="333333"/>
                  </w:rPr>
                  <m:t xml:space="preserve">1</m:t>
                </m:r>
                <m:ctrlPr>
                  <w:rPr>
                    <w:rFonts w:ascii="Cambria Math" w:hAnsi="Cambria Math"/>
                    <w:i/>
                    <w:color w:val="333333"/>
                  </w:rPr>
                </m:ctrlPr>
              </m:sub>
            </m:sSub>
            <m:ctrlPr>
              <w:rPr>
                <w:rFonts w:ascii="Cambria Math" w:hAnsi="Cambria Math"/>
                <w:i/>
                <w:color w:val="333333"/>
              </w:rPr>
            </m:ctrlPr>
          </m:den>
        </m:f>
      </m:oMath>
      <w:r>
        <w:rPr>
          <w:color w:val="333333"/>
        </w:rPr>
        <w:instrText xml:space="preserve"> </w:instrText>
      </w:r>
      <w:r>
        <w:rPr>
          <w:color w:val="333333"/>
        </w:rPr>
        <w:fldChar w:fldCharType="end"/>
      </w:r>
      <w:r>
        <w:rPr>
          <w:color w:val="333333"/>
        </w:rPr>
        <w:t>……………………</w:t>
      </w:r>
      <w:r>
        <w:rPr>
          <w:rFonts w:hint="eastAsia"/>
          <w:color w:val="333333"/>
        </w:rPr>
        <w:t>（4.1.3）</w:t>
      </w:r>
    </w:p>
    <w:p>
      <w:pPr>
        <w:pStyle w:val="28"/>
        <w:shd w:val="clear" w:color="auto" w:fill="FFFFFF"/>
        <w:spacing w:before="50" w:beforeAutospacing="0" w:after="50" w:afterAutospacing="0" w:line="360" w:lineRule="auto"/>
        <w:ind w:right="-105"/>
        <w:jc w:val="both"/>
        <w:rPr>
          <w:color w:val="333333"/>
        </w:rPr>
      </w:pPr>
      <w:r>
        <w:rPr>
          <w:rFonts w:hint="eastAsia"/>
          <w:color w:val="333333"/>
        </w:rPr>
        <w:t>式中：</w:t>
      </w:r>
    </w:p>
    <w:p>
      <w:pPr>
        <w:pStyle w:val="28"/>
        <w:shd w:val="clear" w:color="auto" w:fill="FFFFFF"/>
        <w:spacing w:before="50" w:beforeAutospacing="0" w:after="50" w:afterAutospacing="0" w:line="360" w:lineRule="auto"/>
        <w:ind w:firstLine="480" w:firstLineChars="200"/>
        <w:jc w:val="both"/>
        <w:rPr>
          <w:color w:val="333333"/>
        </w:rPr>
      </w:pPr>
      <w:r>
        <w:rPr>
          <w:rFonts w:hint="eastAsia"/>
          <w:color w:val="333333"/>
        </w:rPr>
        <w:t>Nave—平均所需设置的</w:t>
      </w:r>
      <w:r>
        <w:rPr>
          <w:rFonts w:hint="eastAsia"/>
        </w:rPr>
        <w:t>可回收物分类</w:t>
      </w:r>
      <w:r>
        <w:t>收集容器</w:t>
      </w:r>
      <w:r>
        <w:rPr>
          <w:rFonts w:hint="eastAsia"/>
          <w:color w:val="333333"/>
        </w:rPr>
        <w:t>数量；</w:t>
      </w:r>
    </w:p>
    <w:p>
      <w:pPr>
        <w:pStyle w:val="65"/>
        <w:spacing w:before="240" w:line="360" w:lineRule="auto"/>
        <w:ind w:firstLine="600" w:firstLineChars="250"/>
        <w:rPr>
          <w:sz w:val="24"/>
          <w:szCs w:val="24"/>
        </w:rPr>
      </w:pPr>
      <w:r>
        <w:rPr>
          <w:sz w:val="24"/>
          <w:szCs w:val="24"/>
        </w:rPr>
        <w:t>R</w:t>
      </w:r>
      <m:oMath>
        <m:r>
          <m:rPr/>
          <w:rPr>
            <w:rFonts w:hint="eastAsia" w:ascii="Cambria Math" w:hAnsi="Cambria Math"/>
            <w:color w:val="333333"/>
          </w:rPr>
          <m:t xml:space="preserve"> ave</m:t>
        </m:r>
      </m:oMath>
      <w:r>
        <w:rPr>
          <w:rFonts w:hint="eastAsia"/>
          <w:sz w:val="24"/>
          <w:szCs w:val="24"/>
        </w:rPr>
        <w:t>—收集范围内可回收物产生量，单位为吨（t），可回收物类别识别分析方法及其产生量按按现行行业标准《</w:t>
      </w:r>
      <w:r>
        <w:rPr>
          <w:sz w:val="24"/>
          <w:szCs w:val="24"/>
        </w:rPr>
        <w:t>生活垃圾采样和物理分析方法</w:t>
      </w:r>
      <w:r>
        <w:rPr>
          <w:rFonts w:hint="eastAsia"/>
          <w:sz w:val="24"/>
          <w:szCs w:val="24"/>
        </w:rPr>
        <w:t>》</w:t>
      </w:r>
      <w:r>
        <w:rPr>
          <w:sz w:val="24"/>
          <w:szCs w:val="24"/>
        </w:rPr>
        <w:t>CJ/T313</w:t>
      </w:r>
      <w:r>
        <w:rPr>
          <w:rFonts w:hint="eastAsia"/>
          <w:sz w:val="24"/>
          <w:szCs w:val="24"/>
        </w:rPr>
        <w:t>分析和统计。</w:t>
      </w:r>
    </w:p>
    <w:p>
      <w:pPr>
        <w:pStyle w:val="28"/>
        <w:shd w:val="clear" w:color="auto" w:fill="FFFFFF"/>
        <w:spacing w:before="50" w:beforeAutospacing="0" w:after="50" w:afterAutospacing="0" w:line="360" w:lineRule="auto"/>
        <w:ind w:firstLine="480" w:firstLineChars="200"/>
        <w:jc w:val="both"/>
      </w:pPr>
      <w:r>
        <w:rPr>
          <w:rFonts w:hint="eastAsia"/>
          <w:color w:val="333333"/>
        </w:rPr>
        <w:t> E——</w:t>
      </w:r>
      <w:r>
        <w:rPr>
          <w:rFonts w:hint="eastAsia"/>
        </w:rPr>
        <w:t>可回收物分类</w:t>
      </w:r>
      <w:r>
        <w:t>收集容器</w:t>
      </w:r>
      <w:r>
        <w:rPr>
          <w:rFonts w:hint="eastAsia"/>
          <w:color w:val="333333"/>
        </w:rPr>
        <w:t>（m</w:t>
      </w:r>
      <w:r>
        <w:rPr>
          <w:rFonts w:hint="eastAsia"/>
          <w:color w:val="333333"/>
          <w:vertAlign w:val="superscript"/>
        </w:rPr>
        <w:t>3</w:t>
      </w:r>
      <w:r>
        <w:rPr>
          <w:rFonts w:hint="eastAsia"/>
          <w:color w:val="333333"/>
        </w:rPr>
        <w:t>/只）；</w:t>
      </w:r>
      <w:r>
        <w:rPr>
          <w:rFonts w:hint="eastAsia"/>
          <w:color w:val="333333"/>
        </w:rPr>
        <w:br w:type="textWrapping"/>
      </w:r>
      <w:r>
        <w:rPr>
          <w:rFonts w:hint="eastAsia"/>
          <w:color w:val="333333"/>
        </w:rPr>
        <w:t>   B——垃圾容器填充系数，B＝0．75～0．9；</w:t>
      </w:r>
      <w:r>
        <w:rPr>
          <w:rFonts w:hint="eastAsia"/>
          <w:color w:val="333333"/>
        </w:rPr>
        <w:br w:type="textWrapping"/>
      </w:r>
      <w:r>
        <w:rPr>
          <w:rFonts w:hint="eastAsia"/>
          <w:color w:val="333333"/>
        </w:rPr>
        <w:t>    A——</w:t>
      </w:r>
      <w:r>
        <w:rPr>
          <w:rFonts w:hint="eastAsia"/>
        </w:rPr>
        <w:t>可回收物</w:t>
      </w:r>
      <w:r>
        <w:rPr>
          <w:rFonts w:hint="eastAsia"/>
          <w:color w:val="333333"/>
        </w:rPr>
        <w:t>清除周期（d/次），每日清除1次时，A＝1；每2日清除1次时，A＝2，以此类推；</w:t>
      </w:r>
    </w:p>
    <w:p>
      <w:pPr>
        <w:widowControl/>
        <w:numPr>
          <w:ilvl w:val="1"/>
          <w:numId w:val="0"/>
        </w:numPr>
        <w:spacing w:line="360" w:lineRule="auto"/>
        <w:jc w:val="left"/>
        <w:outlineLvl w:val="2"/>
        <w:rPr>
          <w:rFonts w:ascii="宋体" w:hAnsi="宋体"/>
          <w:kern w:val="0"/>
          <w:sz w:val="24"/>
        </w:rPr>
      </w:pPr>
      <w:r>
        <w:rPr>
          <w:rFonts w:hint="eastAsia"/>
          <w:b/>
          <w:sz w:val="24"/>
        </w:rPr>
        <w:t>4</w:t>
      </w:r>
      <w:r>
        <w:rPr>
          <w:b/>
          <w:sz w:val="24"/>
        </w:rPr>
        <w:t>.</w:t>
      </w:r>
      <w:r>
        <w:rPr>
          <w:rFonts w:hint="eastAsia"/>
          <w:b/>
          <w:sz w:val="24"/>
        </w:rPr>
        <w:t>1</w:t>
      </w:r>
      <w:r>
        <w:rPr>
          <w:b/>
          <w:sz w:val="24"/>
        </w:rPr>
        <w:t>.</w:t>
      </w:r>
      <w:r>
        <w:rPr>
          <w:rFonts w:hint="eastAsia"/>
          <w:b/>
          <w:sz w:val="24"/>
        </w:rPr>
        <w:t>4</w:t>
      </w:r>
      <w:r>
        <w:rPr>
          <w:rFonts w:ascii="宋体" w:hAnsi="宋体"/>
          <w:kern w:val="0"/>
          <w:sz w:val="24"/>
        </w:rPr>
        <w:t xml:space="preserve"> </w:t>
      </w:r>
      <w:r>
        <w:rPr>
          <w:rFonts w:hint="eastAsia" w:ascii="宋体" w:hAnsi="宋体"/>
          <w:kern w:val="0"/>
          <w:sz w:val="24"/>
        </w:rPr>
        <w:t xml:space="preserve"> 可回收物分类</w:t>
      </w:r>
      <w:r>
        <w:rPr>
          <w:rFonts w:ascii="宋体" w:hAnsi="宋体"/>
          <w:kern w:val="0"/>
          <w:sz w:val="24"/>
        </w:rPr>
        <w:t>收集容器</w:t>
      </w:r>
      <w:r>
        <w:rPr>
          <w:rFonts w:hint="eastAsia" w:ascii="宋体" w:hAnsi="宋体"/>
          <w:kern w:val="0"/>
          <w:sz w:val="24"/>
        </w:rPr>
        <w:t>或收集点</w:t>
      </w:r>
      <w:r>
        <w:rPr>
          <w:rFonts w:ascii="宋体" w:hAnsi="宋体"/>
          <w:kern w:val="0"/>
          <w:sz w:val="24"/>
        </w:rPr>
        <w:t>服务半径</w:t>
      </w:r>
      <w:r>
        <w:rPr>
          <w:rFonts w:hint="eastAsia" w:ascii="宋体" w:hAnsi="宋体"/>
          <w:kern w:val="0"/>
          <w:sz w:val="24"/>
        </w:rPr>
        <w:t>宜</w:t>
      </w:r>
      <w:r>
        <w:rPr>
          <w:rFonts w:ascii="宋体" w:hAnsi="宋体"/>
          <w:kern w:val="0"/>
          <w:sz w:val="24"/>
        </w:rPr>
        <w:t>符合下列规定：</w:t>
      </w:r>
    </w:p>
    <w:p>
      <w:pPr>
        <w:widowControl/>
        <w:numPr>
          <w:ilvl w:val="1"/>
          <w:numId w:val="0"/>
        </w:numPr>
        <w:spacing w:line="360" w:lineRule="auto"/>
        <w:ind w:firstLine="720" w:firstLineChars="300"/>
        <w:jc w:val="left"/>
        <w:outlineLvl w:val="2"/>
        <w:rPr>
          <w:rFonts w:ascii="宋体" w:hAnsi="宋体"/>
          <w:kern w:val="0"/>
          <w:sz w:val="24"/>
        </w:rPr>
      </w:pPr>
      <w:r>
        <w:rPr>
          <w:rFonts w:ascii="宋体" w:hAnsi="宋体"/>
          <w:kern w:val="0"/>
          <w:sz w:val="24"/>
        </w:rPr>
        <w:t>1 城市居住小区服务半径不</w:t>
      </w:r>
      <w:r>
        <w:rPr>
          <w:rFonts w:hint="eastAsia" w:ascii="宋体" w:hAnsi="宋体"/>
          <w:kern w:val="0"/>
          <w:sz w:val="24"/>
        </w:rPr>
        <w:t>宜</w:t>
      </w:r>
      <w:r>
        <w:rPr>
          <w:rFonts w:ascii="宋体" w:hAnsi="宋体"/>
          <w:kern w:val="0"/>
          <w:sz w:val="24"/>
        </w:rPr>
        <w:t>大于 70m；</w:t>
      </w:r>
    </w:p>
    <w:p>
      <w:pPr>
        <w:widowControl/>
        <w:numPr>
          <w:ilvl w:val="1"/>
          <w:numId w:val="0"/>
        </w:numPr>
        <w:spacing w:line="360" w:lineRule="auto"/>
        <w:ind w:firstLine="720" w:firstLineChars="300"/>
        <w:jc w:val="left"/>
        <w:outlineLvl w:val="2"/>
        <w:rPr>
          <w:rFonts w:ascii="宋体" w:hAnsi="宋体"/>
          <w:kern w:val="0"/>
          <w:sz w:val="24"/>
        </w:rPr>
      </w:pPr>
      <w:r>
        <w:rPr>
          <w:rFonts w:hint="eastAsia" w:ascii="宋体" w:hAnsi="宋体"/>
          <w:kern w:val="0"/>
          <w:sz w:val="24"/>
        </w:rPr>
        <w:t xml:space="preserve">2 </w:t>
      </w:r>
      <w:r>
        <w:rPr>
          <w:rFonts w:ascii="宋体" w:hAnsi="宋体"/>
          <w:kern w:val="0"/>
          <w:sz w:val="24"/>
        </w:rPr>
        <w:t>镇区居住小区服务半径不</w:t>
      </w:r>
      <w:r>
        <w:rPr>
          <w:rFonts w:hint="eastAsia" w:ascii="宋体" w:hAnsi="宋体"/>
          <w:kern w:val="0"/>
          <w:sz w:val="24"/>
        </w:rPr>
        <w:t>宜</w:t>
      </w:r>
      <w:r>
        <w:rPr>
          <w:rFonts w:ascii="宋体" w:hAnsi="宋体"/>
          <w:kern w:val="0"/>
          <w:sz w:val="24"/>
        </w:rPr>
        <w:t>大于 100m</w:t>
      </w:r>
      <w:r>
        <w:rPr>
          <w:rFonts w:hint="eastAsia" w:ascii="宋体" w:hAnsi="宋体"/>
          <w:kern w:val="0"/>
          <w:sz w:val="24"/>
        </w:rPr>
        <w:t>；</w:t>
      </w:r>
    </w:p>
    <w:p>
      <w:pPr>
        <w:widowControl/>
        <w:numPr>
          <w:ilvl w:val="1"/>
          <w:numId w:val="0"/>
        </w:numPr>
        <w:spacing w:line="360" w:lineRule="auto"/>
        <w:ind w:firstLine="720" w:firstLineChars="300"/>
        <w:jc w:val="left"/>
        <w:outlineLvl w:val="2"/>
        <w:rPr>
          <w:rFonts w:ascii="宋体" w:hAnsi="宋体"/>
          <w:kern w:val="0"/>
          <w:sz w:val="24"/>
        </w:rPr>
      </w:pPr>
      <w:r>
        <w:rPr>
          <w:rFonts w:ascii="宋体" w:hAnsi="宋体"/>
          <w:kern w:val="0"/>
          <w:sz w:val="24"/>
        </w:rPr>
        <w:t>3 每个自然村和新农村的农户集中点</w:t>
      </w:r>
      <w:r>
        <w:rPr>
          <w:rFonts w:hint="eastAsia" w:ascii="宋体" w:hAnsi="宋体"/>
          <w:kern w:val="0"/>
          <w:sz w:val="24"/>
        </w:rPr>
        <w:t>宜</w:t>
      </w:r>
      <w:r>
        <w:rPr>
          <w:rFonts w:ascii="宋体" w:hAnsi="宋体"/>
          <w:kern w:val="0"/>
          <w:sz w:val="24"/>
        </w:rPr>
        <w:t>至少设置 1 处</w:t>
      </w:r>
      <w:r>
        <w:rPr>
          <w:rFonts w:hint="eastAsia" w:ascii="宋体" w:hAnsi="宋体"/>
          <w:kern w:val="0"/>
          <w:sz w:val="24"/>
        </w:rPr>
        <w:t>可回收物分类收集点，</w:t>
      </w:r>
      <w:r>
        <w:rPr>
          <w:rFonts w:ascii="宋体" w:hAnsi="宋体"/>
          <w:kern w:val="0"/>
          <w:sz w:val="24"/>
        </w:rPr>
        <w:t>应设置在村口或垃圾收集车易于作业的区域。</w:t>
      </w:r>
    </w:p>
    <w:p>
      <w:pPr>
        <w:widowControl/>
        <w:numPr>
          <w:ilvl w:val="1"/>
          <w:numId w:val="0"/>
        </w:numPr>
        <w:spacing w:line="360" w:lineRule="auto"/>
        <w:ind w:firstLine="720" w:firstLineChars="300"/>
        <w:jc w:val="left"/>
        <w:outlineLvl w:val="2"/>
        <w:rPr>
          <w:rFonts w:ascii="宋体" w:hAnsi="宋体"/>
          <w:kern w:val="0"/>
          <w:sz w:val="24"/>
        </w:rPr>
      </w:pPr>
      <w:r>
        <w:rPr>
          <w:rFonts w:ascii="宋体" w:hAnsi="宋体"/>
          <w:kern w:val="0"/>
          <w:sz w:val="24"/>
        </w:rPr>
        <w:t>4 单位等</w:t>
      </w:r>
      <w:r>
        <w:rPr>
          <w:rFonts w:hint="eastAsia" w:ascii="宋体" w:hAnsi="宋体"/>
          <w:kern w:val="0"/>
          <w:sz w:val="24"/>
        </w:rPr>
        <w:t>宜</w:t>
      </w:r>
      <w:r>
        <w:rPr>
          <w:rFonts w:ascii="宋体" w:hAnsi="宋体"/>
          <w:kern w:val="0"/>
          <w:sz w:val="24"/>
        </w:rPr>
        <w:t>根据</w:t>
      </w:r>
      <w:r>
        <w:rPr>
          <w:rFonts w:hint="eastAsia" w:ascii="宋体" w:hAnsi="宋体"/>
          <w:kern w:val="0"/>
          <w:sz w:val="24"/>
        </w:rPr>
        <w:t>可回收物</w:t>
      </w:r>
      <w:r>
        <w:rPr>
          <w:rFonts w:ascii="宋体" w:hAnsi="宋体"/>
          <w:kern w:val="0"/>
          <w:sz w:val="24"/>
        </w:rPr>
        <w:t>量在合适的位置至少设置 1 处</w:t>
      </w:r>
      <w:r>
        <w:rPr>
          <w:rFonts w:hint="eastAsia" w:ascii="宋体" w:hAnsi="宋体"/>
          <w:kern w:val="0"/>
          <w:sz w:val="24"/>
        </w:rPr>
        <w:t>可回收物分类收集点</w:t>
      </w:r>
      <w:r>
        <w:rPr>
          <w:rFonts w:ascii="宋体" w:hAnsi="宋体"/>
          <w:kern w:val="0"/>
          <w:sz w:val="24"/>
        </w:rPr>
        <w:t>。</w:t>
      </w:r>
    </w:p>
    <w:p>
      <w:pPr>
        <w:widowControl/>
        <w:numPr>
          <w:ilvl w:val="1"/>
          <w:numId w:val="0"/>
        </w:numPr>
        <w:spacing w:line="360" w:lineRule="auto"/>
        <w:jc w:val="left"/>
        <w:outlineLvl w:val="2"/>
        <w:rPr>
          <w:rFonts w:ascii="宋体" w:hAnsi="宋体"/>
          <w:kern w:val="0"/>
          <w:sz w:val="24"/>
        </w:rPr>
      </w:pPr>
      <w:r>
        <w:rPr>
          <w:rFonts w:hint="eastAsia"/>
          <w:b/>
          <w:sz w:val="24"/>
        </w:rPr>
        <w:t>4</w:t>
      </w:r>
      <w:r>
        <w:rPr>
          <w:b/>
          <w:sz w:val="24"/>
        </w:rPr>
        <w:t>.</w:t>
      </w:r>
      <w:r>
        <w:rPr>
          <w:rFonts w:hint="eastAsia"/>
          <w:b/>
          <w:sz w:val="24"/>
        </w:rPr>
        <w:t>1</w:t>
      </w:r>
      <w:r>
        <w:rPr>
          <w:b/>
          <w:sz w:val="24"/>
        </w:rPr>
        <w:t>.</w:t>
      </w:r>
      <w:r>
        <w:rPr>
          <w:rFonts w:hint="eastAsia"/>
          <w:b/>
          <w:sz w:val="24"/>
        </w:rPr>
        <w:t xml:space="preserve">5  </w:t>
      </w:r>
      <w:r>
        <w:rPr>
          <w:rFonts w:hint="eastAsia"/>
          <w:sz w:val="24"/>
        </w:rPr>
        <w:t>可回收物分类收集容器应满足下列要求：</w:t>
      </w:r>
    </w:p>
    <w:p>
      <w:pPr>
        <w:pStyle w:val="65"/>
        <w:spacing w:line="360" w:lineRule="auto"/>
        <w:ind w:firstLine="600" w:firstLineChars="250"/>
        <w:rPr>
          <w:sz w:val="24"/>
          <w:szCs w:val="24"/>
        </w:rPr>
      </w:pPr>
      <w:r>
        <w:rPr>
          <w:rFonts w:hint="eastAsia"/>
          <w:sz w:val="24"/>
          <w:szCs w:val="24"/>
        </w:rPr>
        <w:t>a) 容器的回收物标志应符合现行国家标准《</w:t>
      </w:r>
      <w:r>
        <w:rPr>
          <w:sz w:val="24"/>
          <w:szCs w:val="24"/>
        </w:rPr>
        <w:t>生活垃圾分类标志</w:t>
      </w:r>
      <w:r>
        <w:rPr>
          <w:rFonts w:hint="eastAsia"/>
          <w:sz w:val="24"/>
          <w:szCs w:val="24"/>
        </w:rPr>
        <w:t>》</w:t>
      </w:r>
      <w:r>
        <w:rPr>
          <w:sz w:val="24"/>
          <w:szCs w:val="24"/>
        </w:rPr>
        <w:t>GB/T 19095</w:t>
      </w:r>
      <w:r>
        <w:rPr>
          <w:rFonts w:hint="eastAsia"/>
          <w:sz w:val="24"/>
          <w:szCs w:val="24"/>
        </w:rPr>
        <w:t>的规定；</w:t>
      </w:r>
    </w:p>
    <w:p>
      <w:pPr>
        <w:pStyle w:val="65"/>
        <w:spacing w:line="360" w:lineRule="auto"/>
        <w:ind w:firstLine="600" w:firstLineChars="250"/>
        <w:rPr>
          <w:sz w:val="24"/>
          <w:szCs w:val="24"/>
        </w:rPr>
      </w:pPr>
      <w:r>
        <w:rPr>
          <w:rFonts w:hint="eastAsia"/>
          <w:sz w:val="24"/>
          <w:szCs w:val="24"/>
        </w:rPr>
        <w:t>b) 容器标志内容应包括回收物类别、回收物标志、箱体编号、回收企业及</w:t>
      </w:r>
      <w:r>
        <w:rPr>
          <w:sz w:val="24"/>
          <w:szCs w:val="24"/>
        </w:rPr>
        <w:t>联系方式、</w:t>
      </w:r>
      <w:r>
        <w:rPr>
          <w:rFonts w:hint="eastAsia"/>
          <w:sz w:val="24"/>
          <w:szCs w:val="24"/>
        </w:rPr>
        <w:t>监督部门及投诉电话等内容，应满足投放者、回收企业、政府监管等的基本要求；</w:t>
      </w:r>
    </w:p>
    <w:p>
      <w:pPr>
        <w:pStyle w:val="65"/>
        <w:spacing w:line="360" w:lineRule="auto"/>
        <w:ind w:firstLine="600" w:firstLineChars="250"/>
        <w:rPr>
          <w:sz w:val="24"/>
          <w:szCs w:val="24"/>
        </w:rPr>
      </w:pPr>
      <w:r>
        <w:rPr>
          <w:rFonts w:hint="eastAsia"/>
          <w:sz w:val="24"/>
          <w:szCs w:val="24"/>
        </w:rPr>
        <w:t>c) 容器应设置在住宅区居民集中活动场所或出入通道旁。收集容器位置应相对固定，不得阻塞安全（消防）通道，不得设置在市政道路上；</w:t>
      </w:r>
    </w:p>
    <w:p>
      <w:pPr>
        <w:pStyle w:val="65"/>
        <w:spacing w:line="360" w:lineRule="auto"/>
        <w:ind w:firstLine="600" w:firstLineChars="250"/>
        <w:rPr>
          <w:sz w:val="24"/>
          <w:szCs w:val="24"/>
        </w:rPr>
      </w:pPr>
      <w:r>
        <w:rPr>
          <w:rFonts w:hint="eastAsia"/>
          <w:sz w:val="24"/>
          <w:szCs w:val="24"/>
        </w:rPr>
        <w:t>d) 分类</w:t>
      </w:r>
      <w:r>
        <w:rPr>
          <w:sz w:val="24"/>
          <w:szCs w:val="24"/>
        </w:rPr>
        <w:t>收集容器</w:t>
      </w:r>
      <w:r>
        <w:rPr>
          <w:rFonts w:hint="eastAsia"/>
          <w:sz w:val="24"/>
          <w:szCs w:val="24"/>
        </w:rPr>
        <w:t>应采用阻燃、耐酸碱腐蚀、具有一定韧性、承载力及耐温性的材料制造；</w:t>
      </w:r>
    </w:p>
    <w:p>
      <w:pPr>
        <w:pStyle w:val="65"/>
        <w:spacing w:line="360" w:lineRule="auto"/>
        <w:ind w:firstLine="600" w:firstLineChars="250"/>
        <w:rPr>
          <w:sz w:val="24"/>
          <w:szCs w:val="24"/>
        </w:rPr>
      </w:pPr>
      <w:r>
        <w:rPr>
          <w:rFonts w:hint="eastAsia"/>
          <w:sz w:val="24"/>
          <w:szCs w:val="24"/>
        </w:rPr>
        <w:t xml:space="preserve">e) </w:t>
      </w:r>
      <w:r>
        <w:rPr>
          <w:rFonts w:hint="eastAsia" w:hAnsi="宋体"/>
          <w:sz w:val="24"/>
        </w:rPr>
        <w:t>可回收物</w:t>
      </w:r>
      <w:r>
        <w:rPr>
          <w:rFonts w:hint="eastAsia"/>
          <w:sz w:val="24"/>
          <w:szCs w:val="24"/>
        </w:rPr>
        <w:t>分类</w:t>
      </w:r>
      <w:r>
        <w:rPr>
          <w:sz w:val="24"/>
          <w:szCs w:val="24"/>
        </w:rPr>
        <w:t>收集容器</w:t>
      </w:r>
      <w:r>
        <w:rPr>
          <w:rFonts w:hAnsi="宋体"/>
          <w:sz w:val="24"/>
        </w:rPr>
        <w:t>应密封、防雨</w:t>
      </w:r>
      <w:r>
        <w:rPr>
          <w:rFonts w:hint="eastAsia" w:hAnsi="宋体"/>
          <w:sz w:val="24"/>
        </w:rPr>
        <w:t>，</w:t>
      </w:r>
      <w:r>
        <w:rPr>
          <w:rFonts w:hint="eastAsia"/>
          <w:sz w:val="24"/>
          <w:szCs w:val="24"/>
        </w:rPr>
        <w:t>应及时维护或更新，确保容器外观整洁、标志规范，密闭性好。</w:t>
      </w:r>
    </w:p>
    <w:p>
      <w:pPr>
        <w:widowControl/>
        <w:numPr>
          <w:ilvl w:val="1"/>
          <w:numId w:val="0"/>
        </w:numPr>
        <w:spacing w:line="360" w:lineRule="auto"/>
        <w:jc w:val="left"/>
        <w:outlineLvl w:val="2"/>
        <w:rPr>
          <w:rFonts w:ascii="宋体" w:hAnsi="宋体"/>
          <w:kern w:val="0"/>
          <w:sz w:val="24"/>
        </w:rPr>
      </w:pPr>
      <w:r>
        <w:rPr>
          <w:rFonts w:hint="eastAsia"/>
          <w:b/>
          <w:sz w:val="24"/>
        </w:rPr>
        <w:t>4</w:t>
      </w:r>
      <w:r>
        <w:rPr>
          <w:b/>
          <w:sz w:val="24"/>
        </w:rPr>
        <w:t>.</w:t>
      </w:r>
      <w:r>
        <w:rPr>
          <w:rFonts w:hint="eastAsia"/>
          <w:b/>
          <w:sz w:val="24"/>
        </w:rPr>
        <w:t>1</w:t>
      </w:r>
      <w:r>
        <w:rPr>
          <w:b/>
          <w:sz w:val="24"/>
        </w:rPr>
        <w:t>.</w:t>
      </w:r>
      <w:r>
        <w:rPr>
          <w:rFonts w:hint="eastAsia"/>
          <w:b/>
          <w:sz w:val="24"/>
        </w:rPr>
        <w:t xml:space="preserve">6  </w:t>
      </w:r>
      <w:r>
        <w:rPr>
          <w:rFonts w:hint="eastAsia" w:ascii="宋体" w:hAnsi="宋体"/>
          <w:kern w:val="0"/>
          <w:sz w:val="24"/>
        </w:rPr>
        <w:t>可回收物产生者可联系回收利用企业人员上门分拣打包或收集可回收物。</w:t>
      </w:r>
    </w:p>
    <w:p>
      <w:pPr>
        <w:pStyle w:val="65"/>
        <w:spacing w:line="360" w:lineRule="auto"/>
        <w:ind w:firstLine="0" w:firstLineChars="0"/>
        <w:rPr>
          <w:sz w:val="24"/>
          <w:szCs w:val="24"/>
        </w:rPr>
      </w:pPr>
      <w:r>
        <w:rPr>
          <w:rFonts w:hint="eastAsia" w:ascii="Times New Roman"/>
          <w:b/>
          <w:kern w:val="2"/>
          <w:sz w:val="24"/>
          <w:szCs w:val="24"/>
        </w:rPr>
        <w:t xml:space="preserve">4.1.7  </w:t>
      </w:r>
      <w:r>
        <w:rPr>
          <w:rFonts w:hint="eastAsia"/>
          <w:sz w:val="24"/>
          <w:szCs w:val="24"/>
        </w:rPr>
        <w:t>生活垃圾中可回收物回收率可按（4.1.7）公式计算：</w:t>
      </w:r>
    </w:p>
    <w:p>
      <w:pPr>
        <w:pStyle w:val="28"/>
        <w:shd w:val="clear" w:color="auto" w:fill="FFFFFF"/>
        <w:spacing w:before="50" w:beforeAutospacing="0" w:after="50" w:afterAutospacing="0" w:line="480" w:lineRule="atLeast"/>
        <w:ind w:firstLine="480"/>
        <w:jc w:val="both"/>
        <w:rPr>
          <w:color w:val="333333"/>
        </w:rPr>
      </w:pPr>
      <m:oMath>
        <m:sSub>
          <m:sSubPr>
            <m:ctrlPr>
              <w:rPr>
                <w:rFonts w:ascii="Cambria Math" w:hAnsi="Cambria Math"/>
                <w:i/>
                <w:color w:val="333333"/>
              </w:rPr>
            </m:ctrlPr>
          </m:sSubPr>
          <m:e>
            <m:r>
              <m:rPr/>
              <w:rPr>
                <w:rFonts w:ascii="Cambria Math" w:hAnsi="Cambria Math"/>
                <w:color w:val="333333"/>
              </w:rPr>
              <m:t>R</m:t>
            </m:r>
            <m:ctrlPr>
              <w:rPr>
                <w:rFonts w:ascii="Cambria Math" w:hAnsi="Cambria Math"/>
                <w:i/>
                <w:color w:val="333333"/>
              </w:rPr>
            </m:ctrlPr>
          </m:e>
          <m:sub>
            <m:r>
              <m:rPr/>
              <w:rPr>
                <w:rFonts w:ascii="Cambria Math" w:hAnsi="Cambria Math"/>
                <w:color w:val="333333"/>
              </w:rPr>
              <m:t>r1</m:t>
            </m:r>
            <m:ctrlPr>
              <w:rPr>
                <w:rFonts w:ascii="Cambria Math" w:hAnsi="Cambria Math"/>
                <w:i/>
                <w:color w:val="333333"/>
              </w:rPr>
            </m:ctrlPr>
          </m:sub>
        </m:sSub>
        <m:r>
          <m:rPr/>
          <w:rPr>
            <w:rFonts w:ascii="Cambria Math" w:hAnsi="Cambria Math"/>
            <w:color w:val="333333"/>
          </w:rPr>
          <m:t>=</m:t>
        </m:r>
        <m:f>
          <m:fPr>
            <m:ctrlPr>
              <w:rPr>
                <w:rFonts w:ascii="Cambria Math" w:hAnsi="Cambria Math"/>
                <w:i/>
                <w:color w:val="333333"/>
              </w:rPr>
            </m:ctrlPr>
          </m:fPr>
          <m:num>
            <m:sSub>
              <m:sSubPr>
                <m:ctrlPr>
                  <w:rPr>
                    <w:rFonts w:ascii="Cambria Math" w:hAnsi="Cambria Math"/>
                    <w:i/>
                    <w:color w:val="333333"/>
                  </w:rPr>
                </m:ctrlPr>
              </m:sSubPr>
              <m:e>
                <m:r>
                  <m:rPr/>
                  <w:rPr>
                    <w:rFonts w:ascii="Cambria Math" w:hAnsi="Cambria Math"/>
                    <w:color w:val="333333"/>
                  </w:rPr>
                  <m:t>R</m:t>
                </m:r>
                <m:ctrlPr>
                  <w:rPr>
                    <w:rFonts w:ascii="Cambria Math" w:hAnsi="Cambria Math"/>
                    <w:i/>
                    <w:color w:val="333333"/>
                  </w:rPr>
                </m:ctrlPr>
              </m:e>
              <m:sub>
                <m:r>
                  <m:rPr/>
                  <w:rPr>
                    <w:rFonts w:ascii="Cambria Math" w:hAnsi="Cambria Math"/>
                    <w:color w:val="333333"/>
                  </w:rPr>
                  <m:t>1</m:t>
                </m:r>
                <m:ctrlPr>
                  <w:rPr>
                    <w:rFonts w:ascii="Cambria Math" w:hAnsi="Cambria Math"/>
                    <w:i/>
                    <w:color w:val="333333"/>
                  </w:rPr>
                </m:ctrlPr>
              </m:sub>
            </m:sSub>
            <m:ctrlPr>
              <w:rPr>
                <w:rFonts w:ascii="Cambria Math" w:hAnsi="Cambria Math"/>
                <w:i/>
                <w:color w:val="333333"/>
              </w:rPr>
            </m:ctrlPr>
          </m:num>
          <m:den>
            <m:r>
              <m:rPr/>
              <w:rPr>
                <w:rFonts w:ascii="Cambria Math" w:hAnsi="Cambria Math"/>
                <w:color w:val="333333"/>
              </w:rPr>
              <m:t>M</m:t>
            </m:r>
            <m:ctrlPr>
              <w:rPr>
                <w:rFonts w:ascii="Cambria Math" w:hAnsi="Cambria Math"/>
                <w:i/>
                <w:color w:val="333333"/>
              </w:rPr>
            </m:ctrlPr>
          </m:den>
        </m:f>
      </m:oMath>
      <w:r>
        <w:rPr>
          <w:color w:val="333333"/>
        </w:rPr>
        <w:t>……………………………</w:t>
      </w:r>
      <w:r>
        <w:rPr>
          <w:rFonts w:hint="eastAsia"/>
          <w:color w:val="333333"/>
        </w:rPr>
        <w:t>（4.1.7）</w:t>
      </w:r>
    </w:p>
    <w:p>
      <w:pPr>
        <w:pStyle w:val="28"/>
        <w:shd w:val="clear" w:color="auto" w:fill="FFFFFF"/>
        <w:spacing w:before="50" w:beforeAutospacing="0" w:after="50" w:afterAutospacing="0" w:line="480" w:lineRule="atLeast"/>
        <w:jc w:val="both"/>
        <w:rPr>
          <w:color w:val="333333"/>
        </w:rPr>
      </w:pPr>
      <w:r>
        <w:rPr>
          <w:rFonts w:hint="eastAsia"/>
          <w:color w:val="333333"/>
        </w:rPr>
        <w:t>式中：</w:t>
      </w:r>
    </w:p>
    <w:p>
      <w:pPr>
        <w:pStyle w:val="28"/>
        <w:shd w:val="clear" w:color="auto" w:fill="FFFFFF"/>
        <w:spacing w:before="50" w:beforeAutospacing="0" w:after="50" w:afterAutospacing="0" w:line="480" w:lineRule="atLeast"/>
        <w:ind w:firstLine="480" w:firstLineChars="200"/>
        <w:jc w:val="both"/>
        <w:rPr>
          <w:color w:val="333333"/>
        </w:rPr>
      </w:pPr>
      <w:r>
        <w:rPr>
          <w:rFonts w:hint="eastAsia"/>
          <w:color w:val="333333"/>
        </w:rPr>
        <w:t>R</w:t>
      </w:r>
      <w:r>
        <w:rPr>
          <w:color w:val="333333"/>
          <w:vertAlign w:val="subscript"/>
        </w:rPr>
        <w:t>r</w:t>
      </w:r>
      <w:r>
        <w:rPr>
          <w:rFonts w:hint="eastAsia"/>
          <w:color w:val="333333"/>
          <w:vertAlign w:val="subscript"/>
        </w:rPr>
        <w:t>1</w:t>
      </w:r>
      <w:r>
        <w:rPr>
          <w:rFonts w:hint="eastAsia"/>
          <w:color w:val="333333"/>
        </w:rPr>
        <w:t>一生活垃圾中可回收物回收率，单位为百分比（%）；</w:t>
      </w:r>
    </w:p>
    <w:p>
      <w:pPr>
        <w:pStyle w:val="28"/>
        <w:shd w:val="clear" w:color="auto" w:fill="FFFFFF"/>
        <w:spacing w:before="50" w:beforeAutospacing="0" w:after="50" w:afterAutospacing="0" w:line="480" w:lineRule="atLeast"/>
        <w:ind w:firstLine="480" w:firstLineChars="200"/>
        <w:jc w:val="both"/>
        <w:rPr>
          <w:color w:val="333333"/>
        </w:rPr>
      </w:pPr>
      <w:r>
        <w:rPr>
          <w:color w:val="333333"/>
        </w:rPr>
        <w:t>R</w:t>
      </w:r>
      <w:r>
        <w:rPr>
          <w:color w:val="333333"/>
          <w:vertAlign w:val="subscript"/>
        </w:rPr>
        <w:t>1</w:t>
      </w:r>
      <w:r>
        <w:rPr>
          <w:rFonts w:hint="eastAsia"/>
          <w:color w:val="333333"/>
        </w:rPr>
        <w:t>—统计期内，可回收物的回收量，单位为吨（t）；</w:t>
      </w:r>
    </w:p>
    <w:p>
      <w:pPr>
        <w:pStyle w:val="28"/>
        <w:shd w:val="clear" w:color="auto" w:fill="FFFFFF"/>
        <w:spacing w:before="50" w:beforeAutospacing="0" w:after="50" w:afterAutospacing="0" w:line="480" w:lineRule="atLeast"/>
        <w:ind w:firstLine="480" w:firstLineChars="200"/>
        <w:jc w:val="both"/>
      </w:pPr>
      <w:r>
        <w:rPr>
          <w:rFonts w:hint="eastAsia"/>
          <w:color w:val="333333"/>
        </w:rPr>
        <w:t>M—统计期内生活垃圾产生量，单位为吨（t），生活垃圾产生量按现行行业标准《</w:t>
      </w:r>
      <w:r>
        <w:rPr>
          <w:color w:val="333333"/>
        </w:rPr>
        <w:t>生活垃圾产生量计算及预测方法</w:t>
      </w:r>
      <w:r>
        <w:rPr>
          <w:rFonts w:hint="eastAsia"/>
          <w:color w:val="333333"/>
        </w:rPr>
        <w:t>》</w:t>
      </w:r>
      <w:r>
        <w:rPr>
          <w:color w:val="333333"/>
        </w:rPr>
        <w:t>CJ/T 106</w:t>
      </w:r>
      <w:r>
        <w:rPr>
          <w:rFonts w:hint="eastAsia"/>
          <w:color w:val="333333"/>
        </w:rPr>
        <w:t>统计。</w:t>
      </w:r>
    </w:p>
    <w:p>
      <w:pPr>
        <w:pStyle w:val="65"/>
        <w:spacing w:before="240" w:line="360" w:lineRule="auto"/>
        <w:ind w:firstLine="0" w:firstLineChars="0"/>
        <w:rPr>
          <w:sz w:val="24"/>
          <w:szCs w:val="24"/>
        </w:rPr>
      </w:pPr>
      <w:r>
        <w:rPr>
          <w:rFonts w:hint="eastAsia" w:ascii="Times New Roman"/>
          <w:b/>
          <w:kern w:val="2"/>
          <w:sz w:val="24"/>
          <w:szCs w:val="24"/>
        </w:rPr>
        <w:t>4.1.8</w:t>
      </w:r>
      <w:r>
        <w:rPr>
          <w:rFonts w:hint="eastAsia"/>
          <w:sz w:val="24"/>
          <w:szCs w:val="24"/>
        </w:rPr>
        <w:t xml:space="preserve">  可回收物有效回收率可按（4.1.8）公式计算：</w:t>
      </w:r>
    </w:p>
    <w:p>
      <w:pPr>
        <w:pStyle w:val="28"/>
        <w:shd w:val="clear" w:color="auto" w:fill="FFFFFF"/>
        <w:spacing w:before="50" w:beforeAutospacing="0" w:after="50" w:afterAutospacing="0" w:line="360" w:lineRule="auto"/>
        <w:ind w:left="284" w:right="-105"/>
        <w:jc w:val="both"/>
        <w:rPr>
          <w:color w:val="333333"/>
        </w:rPr>
      </w:pPr>
      <m:oMath>
        <m:sSub>
          <m:sSubPr>
            <m:ctrlPr>
              <w:rPr>
                <w:rFonts w:ascii="Cambria Math" w:hAnsi="Cambria Math"/>
                <w:i/>
                <w:color w:val="333333"/>
              </w:rPr>
            </m:ctrlPr>
          </m:sSubPr>
          <m:e>
            <m:r>
              <m:rPr/>
              <w:rPr>
                <w:rFonts w:ascii="Cambria Math" w:hAnsi="Cambria Math"/>
                <w:color w:val="333333"/>
              </w:rPr>
              <m:t>R</m:t>
            </m:r>
            <m:ctrlPr>
              <w:rPr>
                <w:rFonts w:ascii="Cambria Math" w:hAnsi="Cambria Math"/>
                <w:i/>
                <w:color w:val="333333"/>
              </w:rPr>
            </m:ctrlPr>
          </m:e>
          <m:sub>
            <m:r>
              <m:rPr/>
              <w:rPr>
                <w:rFonts w:ascii="Cambria Math" w:hAnsi="Cambria Math"/>
                <w:color w:val="333333"/>
              </w:rPr>
              <m:t>r2</m:t>
            </m:r>
            <m:ctrlPr>
              <w:rPr>
                <w:rFonts w:ascii="Cambria Math" w:hAnsi="Cambria Math"/>
                <w:i/>
                <w:color w:val="333333"/>
              </w:rPr>
            </m:ctrlPr>
          </m:sub>
        </m:sSub>
        <m:r>
          <m:rPr/>
          <w:rPr>
            <w:rFonts w:ascii="Cambria Math" w:hAnsi="Cambria Math"/>
            <w:color w:val="333333"/>
          </w:rPr>
          <m:t>=</m:t>
        </m:r>
        <m:f>
          <m:fPr>
            <m:ctrlPr>
              <w:rPr>
                <w:rFonts w:ascii="Cambria Math" w:hAnsi="Cambria Math"/>
                <w:i/>
                <w:color w:val="333333"/>
              </w:rPr>
            </m:ctrlPr>
          </m:fPr>
          <m:num>
            <m:nary>
              <m:naryPr>
                <m:chr m:val="∑"/>
                <m:limLoc m:val="undOvr"/>
                <m:ctrlPr>
                  <w:rPr>
                    <w:rFonts w:ascii="Cambria Math" w:hAnsi="Cambria Math"/>
                    <w:i/>
                    <w:color w:val="333333"/>
                  </w:rPr>
                </m:ctrlPr>
              </m:naryPr>
              <m:sub>
                <m:r>
                  <m:rPr/>
                  <w:rPr>
                    <w:rFonts w:ascii="Cambria Math" w:hAnsi="Cambria Math"/>
                    <w:color w:val="333333"/>
                  </w:rPr>
                  <m:t>i=1</m:t>
                </m:r>
                <m:ctrlPr>
                  <w:rPr>
                    <w:rFonts w:ascii="Cambria Math" w:hAnsi="Cambria Math"/>
                    <w:i/>
                    <w:color w:val="333333"/>
                  </w:rPr>
                </m:ctrlPr>
              </m:sub>
              <m:sup>
                <m:r>
                  <m:rPr/>
                  <w:rPr>
                    <w:rFonts w:ascii="Cambria Math" w:hAnsi="Cambria Math"/>
                    <w:color w:val="333333"/>
                  </w:rPr>
                  <m:t>n</m:t>
                </m:r>
                <m:ctrlPr>
                  <w:rPr>
                    <w:rFonts w:ascii="Cambria Math" w:hAnsi="Cambria Math"/>
                    <w:i/>
                    <w:color w:val="333333"/>
                  </w:rPr>
                </m:ctrlPr>
              </m:sup>
              <m:e>
                <m:sSub>
                  <m:sSubPr>
                    <m:ctrlPr>
                      <w:rPr>
                        <w:rFonts w:ascii="Cambria Math" w:hAnsi="Cambria Math"/>
                        <w:i/>
                        <w:color w:val="333333"/>
                      </w:rPr>
                    </m:ctrlPr>
                  </m:sSubPr>
                  <m:e>
                    <m:r>
                      <m:rPr/>
                      <w:rPr>
                        <w:rFonts w:ascii="Cambria Math" w:hAnsi="Cambria Math"/>
                        <w:color w:val="333333"/>
                      </w:rPr>
                      <m:t>R</m:t>
                    </m:r>
                    <m:ctrlPr>
                      <w:rPr>
                        <w:rFonts w:ascii="Cambria Math" w:hAnsi="Cambria Math"/>
                        <w:i/>
                        <w:color w:val="333333"/>
                      </w:rPr>
                    </m:ctrlPr>
                  </m:e>
                  <m:sub>
                    <m:r>
                      <m:rPr/>
                      <w:rPr>
                        <w:rFonts w:ascii="Cambria Math" w:hAnsi="Cambria Math"/>
                        <w:color w:val="333333"/>
                      </w:rPr>
                      <m:t>i</m:t>
                    </m:r>
                    <m:ctrlPr>
                      <w:rPr>
                        <w:rFonts w:ascii="Cambria Math" w:hAnsi="Cambria Math"/>
                        <w:i/>
                        <w:color w:val="333333"/>
                      </w:rPr>
                    </m:ctrlPr>
                  </m:sub>
                </m:sSub>
                <m:ctrlPr>
                  <w:rPr>
                    <w:rFonts w:ascii="Cambria Math" w:hAnsi="Cambria Math"/>
                    <w:i/>
                    <w:color w:val="333333"/>
                  </w:rPr>
                </m:ctrlPr>
              </m:e>
            </m:nary>
            <m:ctrlPr>
              <w:rPr>
                <w:rFonts w:ascii="Cambria Math" w:hAnsi="Cambria Math"/>
                <w:i/>
                <w:color w:val="333333"/>
              </w:rPr>
            </m:ctrlPr>
          </m:num>
          <m:den>
            <m:sSub>
              <m:sSubPr>
                <m:ctrlPr>
                  <w:rPr>
                    <w:rFonts w:ascii="Cambria Math" w:hAnsi="Cambria Math"/>
                    <w:i/>
                    <w:color w:val="333333"/>
                  </w:rPr>
                </m:ctrlPr>
              </m:sSubPr>
              <m:e>
                <m:r>
                  <m:rPr/>
                  <w:rPr>
                    <w:rFonts w:hint="eastAsia" w:ascii="Cambria Math" w:hAnsi="Cambria Math"/>
                    <w:color w:val="333333"/>
                  </w:rPr>
                  <m:t>R</m:t>
                </m:r>
                <m:ctrlPr>
                  <w:rPr>
                    <w:rFonts w:ascii="Cambria Math" w:hAnsi="Cambria Math"/>
                    <w:i/>
                    <w:color w:val="333333"/>
                  </w:rPr>
                </m:ctrlPr>
              </m:e>
              <m:sub>
                <m:r>
                  <m:rPr/>
                  <w:rPr>
                    <w:rFonts w:ascii="Cambria Math" w:hAnsi="Cambria Math"/>
                    <w:color w:val="333333"/>
                  </w:rPr>
                  <m:t>1</m:t>
                </m:r>
                <m:ctrlPr>
                  <w:rPr>
                    <w:rFonts w:ascii="Cambria Math" w:hAnsi="Cambria Math"/>
                    <w:i/>
                    <w:color w:val="333333"/>
                  </w:rPr>
                </m:ctrlPr>
              </m:sub>
            </m:sSub>
            <m:ctrlPr>
              <w:rPr>
                <w:rFonts w:ascii="Cambria Math" w:hAnsi="Cambria Math"/>
                <w:i/>
                <w:color w:val="333333"/>
              </w:rPr>
            </m:ctrlPr>
          </m:den>
        </m:f>
      </m:oMath>
      <w:r>
        <w:rPr>
          <w:color w:val="333333"/>
        </w:rPr>
        <w:t>……………………………</w:t>
      </w:r>
      <w:r>
        <w:rPr>
          <w:rFonts w:hint="eastAsia"/>
          <w:color w:val="333333"/>
        </w:rPr>
        <w:t>（4.1.8）</w:t>
      </w:r>
    </w:p>
    <w:p>
      <w:pPr>
        <w:pStyle w:val="65"/>
        <w:spacing w:before="240" w:line="360" w:lineRule="auto"/>
        <w:ind w:firstLine="0" w:firstLineChars="0"/>
        <w:rPr>
          <w:sz w:val="24"/>
          <w:szCs w:val="24"/>
        </w:rPr>
      </w:pPr>
      <w:r>
        <w:rPr>
          <w:rFonts w:hint="eastAsia"/>
          <w:sz w:val="24"/>
          <w:szCs w:val="24"/>
        </w:rPr>
        <w:t>式中：</w:t>
      </w:r>
    </w:p>
    <w:p>
      <w:pPr>
        <w:pStyle w:val="65"/>
        <w:spacing w:before="240" w:line="360" w:lineRule="auto"/>
        <w:ind w:firstLine="480"/>
        <w:rPr>
          <w:sz w:val="24"/>
          <w:szCs w:val="24"/>
        </w:rPr>
      </w:pPr>
      <w:r>
        <w:rPr>
          <w:rFonts w:hint="eastAsia"/>
          <w:sz w:val="24"/>
          <w:szCs w:val="24"/>
        </w:rPr>
        <w:t>R</w:t>
      </w:r>
      <w:r>
        <w:rPr>
          <w:sz w:val="24"/>
          <w:szCs w:val="24"/>
        </w:rPr>
        <w:t>r</w:t>
      </w:r>
      <w:r>
        <w:rPr>
          <w:sz w:val="24"/>
          <w:szCs w:val="24"/>
          <w:vertAlign w:val="subscript"/>
        </w:rPr>
        <w:t>2</w:t>
      </w:r>
      <w:r>
        <w:rPr>
          <w:rFonts w:hint="eastAsia"/>
          <w:sz w:val="24"/>
          <w:szCs w:val="24"/>
        </w:rPr>
        <w:t>—可回收物有效回收率，单位为百分比（%）；</w:t>
      </w:r>
    </w:p>
    <w:p>
      <w:pPr>
        <w:pStyle w:val="65"/>
        <w:spacing w:before="240" w:line="360" w:lineRule="auto"/>
        <w:ind w:firstLine="480"/>
        <w:rPr>
          <w:sz w:val="24"/>
          <w:szCs w:val="24"/>
        </w:rPr>
      </w:pPr>
      <w:r>
        <w:rPr>
          <w:sz w:val="24"/>
          <w:szCs w:val="24"/>
        </w:rPr>
        <w:t>Ri</w:t>
      </w:r>
      <w:r>
        <w:rPr>
          <w:rFonts w:hint="eastAsia"/>
          <w:sz w:val="24"/>
          <w:szCs w:val="24"/>
        </w:rPr>
        <w:t>—统计期内，第i种可回收物的回收量，单位为吨（t）；</w:t>
      </w:r>
    </w:p>
    <w:p>
      <w:pPr>
        <w:pStyle w:val="65"/>
        <w:spacing w:before="240" w:line="360" w:lineRule="auto"/>
        <w:ind w:firstLine="600" w:firstLineChars="250"/>
        <w:rPr>
          <w:sz w:val="24"/>
          <w:szCs w:val="24"/>
        </w:rPr>
      </w:pPr>
      <w:r>
        <w:rPr>
          <w:rFonts w:hint="eastAsia"/>
          <w:sz w:val="24"/>
          <w:szCs w:val="24"/>
        </w:rPr>
        <w:t>n—回收利用的可回收物类别总数, 可包括</w:t>
      </w:r>
      <w:r>
        <w:rPr>
          <w:sz w:val="24"/>
          <w:szCs w:val="24"/>
        </w:rPr>
        <w:t>废纸</w:t>
      </w:r>
      <w:r>
        <w:rPr>
          <w:rFonts w:hint="eastAsia"/>
          <w:sz w:val="24"/>
          <w:szCs w:val="24"/>
        </w:rPr>
        <w:t>类</w:t>
      </w:r>
      <w:r>
        <w:rPr>
          <w:sz w:val="24"/>
          <w:szCs w:val="24"/>
        </w:rPr>
        <w:t>、废塑料、废金属、废玻璃制品、</w:t>
      </w:r>
      <w:r>
        <w:rPr>
          <w:rFonts w:hint="eastAsia"/>
          <w:sz w:val="24"/>
          <w:szCs w:val="24"/>
        </w:rPr>
        <w:t>废旧纺织品等；</w:t>
      </w:r>
    </w:p>
    <w:p>
      <w:pPr>
        <w:pStyle w:val="65"/>
        <w:spacing w:before="240" w:line="360" w:lineRule="auto"/>
        <w:ind w:firstLine="600" w:firstLineChars="250"/>
        <w:rPr>
          <w:sz w:val="24"/>
        </w:rPr>
      </w:pPr>
      <w:r>
        <w:rPr>
          <w:sz w:val="24"/>
          <w:szCs w:val="24"/>
        </w:rPr>
        <w:t>R</w:t>
      </w:r>
      <w:r>
        <w:rPr>
          <w:sz w:val="24"/>
          <w:szCs w:val="24"/>
          <w:vertAlign w:val="subscript"/>
        </w:rPr>
        <w:t>2</w:t>
      </w:r>
      <w:r>
        <w:rPr>
          <w:rFonts w:hint="eastAsia"/>
          <w:sz w:val="24"/>
          <w:szCs w:val="24"/>
        </w:rPr>
        <w:t>—统计期内，可回收物产生量，单位为吨（t），可回收物类别识别分析方法及其产生量按按现行行业标准《</w:t>
      </w:r>
      <w:r>
        <w:rPr>
          <w:sz w:val="24"/>
          <w:szCs w:val="24"/>
        </w:rPr>
        <w:t>生活垃圾采样和物理分析方法</w:t>
      </w:r>
      <w:r>
        <w:rPr>
          <w:rFonts w:hint="eastAsia"/>
          <w:sz w:val="24"/>
          <w:szCs w:val="24"/>
        </w:rPr>
        <w:t>》</w:t>
      </w:r>
      <w:r>
        <w:rPr>
          <w:sz w:val="24"/>
          <w:szCs w:val="24"/>
        </w:rPr>
        <w:t>CJ/T313</w:t>
      </w:r>
      <w:r>
        <w:rPr>
          <w:rFonts w:hint="eastAsia"/>
          <w:sz w:val="24"/>
          <w:szCs w:val="24"/>
        </w:rPr>
        <w:t>分析和统计。</w:t>
      </w:r>
    </w:p>
    <w:p>
      <w:pPr>
        <w:pStyle w:val="3"/>
        <w:widowControl/>
        <w:spacing w:before="0" w:after="0" w:line="360" w:lineRule="auto"/>
        <w:rPr>
          <w:rFonts w:ascii="Times New Roman" w:hAnsi="Times New Roman"/>
          <w:b/>
          <w:kern w:val="0"/>
          <w:szCs w:val="20"/>
        </w:rPr>
      </w:pPr>
      <w:bookmarkStart w:id="52" w:name="_Toc77935414"/>
      <w:r>
        <w:rPr>
          <w:rFonts w:hint="eastAsia" w:ascii="Times New Roman" w:hAnsi="Times New Roman"/>
          <w:b/>
          <w:kern w:val="0"/>
          <w:szCs w:val="20"/>
        </w:rPr>
        <w:t>4.2  运输</w:t>
      </w:r>
      <w:bookmarkEnd w:id="52"/>
    </w:p>
    <w:p>
      <w:pPr>
        <w:spacing w:line="360" w:lineRule="auto"/>
      </w:pPr>
    </w:p>
    <w:p>
      <w:pPr>
        <w:pStyle w:val="65"/>
        <w:spacing w:line="360" w:lineRule="auto"/>
        <w:ind w:firstLine="0" w:firstLineChars="0"/>
        <w:rPr>
          <w:b/>
          <w:sz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2</w:t>
      </w:r>
      <w:r>
        <w:rPr>
          <w:rFonts w:ascii="Times New Roman"/>
          <w:b/>
          <w:kern w:val="2"/>
          <w:sz w:val="24"/>
          <w:szCs w:val="24"/>
        </w:rPr>
        <w:t>.</w:t>
      </w:r>
      <w:r>
        <w:rPr>
          <w:rFonts w:hint="eastAsia" w:ascii="Times New Roman"/>
          <w:b/>
          <w:kern w:val="2"/>
          <w:sz w:val="24"/>
          <w:szCs w:val="24"/>
        </w:rPr>
        <w:t>1</w:t>
      </w:r>
      <w:r>
        <w:rPr>
          <w:rFonts w:hint="eastAsia"/>
          <w:b/>
          <w:sz w:val="24"/>
        </w:rPr>
        <w:t xml:space="preserve">  </w:t>
      </w:r>
      <w:r>
        <w:rPr>
          <w:rFonts w:hint="eastAsia"/>
          <w:sz w:val="24"/>
          <w:szCs w:val="24"/>
        </w:rPr>
        <w:t>可回收物收运车辆应根据服务范围内可回收物投放量和</w:t>
      </w:r>
      <w:r>
        <w:rPr>
          <w:sz w:val="24"/>
          <w:szCs w:val="24"/>
        </w:rPr>
        <w:t>收集频率</w:t>
      </w:r>
      <w:r>
        <w:rPr>
          <w:rFonts w:hint="eastAsia"/>
          <w:sz w:val="24"/>
          <w:szCs w:val="24"/>
        </w:rPr>
        <w:t>合理配置。</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2</w:t>
      </w:r>
      <w:r>
        <w:rPr>
          <w:rFonts w:ascii="Times New Roman"/>
          <w:b/>
          <w:kern w:val="2"/>
          <w:sz w:val="24"/>
          <w:szCs w:val="24"/>
        </w:rPr>
        <w:t>.</w:t>
      </w:r>
      <w:r>
        <w:rPr>
          <w:rFonts w:hint="eastAsia" w:ascii="Times New Roman"/>
          <w:b/>
          <w:kern w:val="2"/>
          <w:sz w:val="24"/>
          <w:szCs w:val="24"/>
        </w:rPr>
        <w:t xml:space="preserve">2  </w:t>
      </w:r>
      <w:r>
        <w:rPr>
          <w:rFonts w:hint="eastAsia"/>
          <w:sz w:val="24"/>
          <w:szCs w:val="24"/>
        </w:rPr>
        <w:t>可回收物</w:t>
      </w:r>
      <w:r>
        <w:rPr>
          <w:sz w:val="24"/>
          <w:szCs w:val="24"/>
        </w:rPr>
        <w:t>收运车辆</w:t>
      </w:r>
      <w:r>
        <w:rPr>
          <w:rFonts w:hint="eastAsia"/>
          <w:sz w:val="24"/>
          <w:szCs w:val="24"/>
        </w:rPr>
        <w:t>应根据管理部门规定的路线和时间段行驶，并应</w:t>
      </w:r>
      <w:r>
        <w:rPr>
          <w:sz w:val="24"/>
          <w:szCs w:val="24"/>
        </w:rPr>
        <w:t>合理安排</w:t>
      </w:r>
      <w:r>
        <w:rPr>
          <w:rFonts w:hint="eastAsia"/>
          <w:sz w:val="24"/>
          <w:szCs w:val="24"/>
        </w:rPr>
        <w:t>可回收物</w:t>
      </w:r>
      <w:r>
        <w:rPr>
          <w:sz w:val="24"/>
          <w:szCs w:val="24"/>
        </w:rPr>
        <w:t>收运</w:t>
      </w:r>
      <w:r>
        <w:rPr>
          <w:rFonts w:hint="eastAsia"/>
          <w:sz w:val="24"/>
          <w:szCs w:val="24"/>
        </w:rPr>
        <w:t>具体</w:t>
      </w:r>
      <w:r>
        <w:rPr>
          <w:sz w:val="24"/>
          <w:szCs w:val="24"/>
        </w:rPr>
        <w:t>路线和时间，保证预约订单按时完成</w:t>
      </w:r>
      <w:r>
        <w:rPr>
          <w:rFonts w:hint="eastAsia"/>
          <w:sz w:val="24"/>
          <w:szCs w:val="24"/>
        </w:rPr>
        <w:t>。</w:t>
      </w:r>
    </w:p>
    <w:p>
      <w:pPr>
        <w:pStyle w:val="65"/>
        <w:spacing w:line="360" w:lineRule="auto"/>
        <w:ind w:firstLine="0" w:firstLineChars="0"/>
        <w:rPr>
          <w:color w:val="000000"/>
          <w:szCs w:val="21"/>
          <w:u w:val="single"/>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2</w:t>
      </w:r>
      <w:r>
        <w:rPr>
          <w:rFonts w:ascii="Times New Roman"/>
          <w:b/>
          <w:kern w:val="2"/>
          <w:sz w:val="24"/>
          <w:szCs w:val="24"/>
        </w:rPr>
        <w:t>.</w:t>
      </w:r>
      <w:r>
        <w:rPr>
          <w:rFonts w:hint="eastAsia" w:ascii="Times New Roman"/>
          <w:b/>
          <w:kern w:val="2"/>
          <w:sz w:val="24"/>
          <w:szCs w:val="24"/>
        </w:rPr>
        <w:t>3</w:t>
      </w:r>
      <w:r>
        <w:rPr>
          <w:rFonts w:hint="eastAsia"/>
          <w:b/>
          <w:sz w:val="24"/>
          <w:szCs w:val="24"/>
        </w:rPr>
        <w:t xml:space="preserve">  </w:t>
      </w:r>
      <w:r>
        <w:rPr>
          <w:rFonts w:hint="eastAsia"/>
          <w:sz w:val="24"/>
          <w:szCs w:val="24"/>
        </w:rPr>
        <w:t>可回收物</w:t>
      </w:r>
      <w:r>
        <w:rPr>
          <w:sz w:val="24"/>
          <w:szCs w:val="24"/>
        </w:rPr>
        <w:t>收运车辆</w:t>
      </w:r>
      <w:r>
        <w:rPr>
          <w:rFonts w:hint="eastAsia"/>
          <w:sz w:val="24"/>
          <w:szCs w:val="24"/>
        </w:rPr>
        <w:t>的标志应满足收运企业、政府监管等的基本要求。</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2</w:t>
      </w:r>
      <w:r>
        <w:rPr>
          <w:rFonts w:ascii="Times New Roman"/>
          <w:b/>
          <w:kern w:val="2"/>
          <w:sz w:val="24"/>
          <w:szCs w:val="24"/>
        </w:rPr>
        <w:t>.</w:t>
      </w:r>
      <w:r>
        <w:rPr>
          <w:rFonts w:hint="eastAsia" w:ascii="Times New Roman"/>
          <w:b/>
          <w:kern w:val="2"/>
          <w:sz w:val="24"/>
          <w:szCs w:val="24"/>
        </w:rPr>
        <w:t xml:space="preserve">4  </w:t>
      </w:r>
      <w:r>
        <w:rPr>
          <w:sz w:val="24"/>
          <w:szCs w:val="24"/>
        </w:rPr>
        <w:t>收运</w:t>
      </w:r>
      <w:r>
        <w:rPr>
          <w:rFonts w:hint="eastAsia"/>
          <w:sz w:val="24"/>
          <w:szCs w:val="24"/>
        </w:rPr>
        <w:t>车辆</w:t>
      </w:r>
      <w:r>
        <w:rPr>
          <w:sz w:val="24"/>
          <w:szCs w:val="24"/>
        </w:rPr>
        <w:t>应保持外观干净整洁，</w:t>
      </w:r>
      <w:r>
        <w:rPr>
          <w:rFonts w:hint="eastAsia"/>
          <w:sz w:val="24"/>
          <w:szCs w:val="24"/>
        </w:rPr>
        <w:t>应采用密闭式车辆，条件不具备的应采取有效覆盖措施。</w:t>
      </w:r>
    </w:p>
    <w:p>
      <w:pPr>
        <w:pStyle w:val="3"/>
        <w:widowControl/>
        <w:spacing w:before="0" w:after="0" w:line="360" w:lineRule="auto"/>
        <w:rPr>
          <w:rFonts w:ascii="Times New Roman" w:hAnsi="Times New Roman"/>
          <w:b/>
          <w:kern w:val="0"/>
          <w:szCs w:val="20"/>
        </w:rPr>
      </w:pPr>
      <w:bookmarkStart w:id="53" w:name="_Toc77935415"/>
      <w:r>
        <w:rPr>
          <w:rFonts w:hint="eastAsia" w:ascii="Times New Roman" w:hAnsi="Times New Roman"/>
          <w:b/>
          <w:kern w:val="0"/>
          <w:szCs w:val="20"/>
        </w:rPr>
        <w:t>4.3  转运暂存</w:t>
      </w:r>
      <w:bookmarkEnd w:id="53"/>
    </w:p>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3</w:t>
      </w:r>
      <w:r>
        <w:rPr>
          <w:rFonts w:ascii="Times New Roman"/>
          <w:b/>
          <w:kern w:val="2"/>
          <w:sz w:val="24"/>
          <w:szCs w:val="24"/>
        </w:rPr>
        <w:t>.</w:t>
      </w:r>
      <w:r>
        <w:rPr>
          <w:rFonts w:hint="eastAsia" w:ascii="Times New Roman"/>
          <w:b/>
          <w:kern w:val="2"/>
          <w:sz w:val="24"/>
          <w:szCs w:val="24"/>
        </w:rPr>
        <w:t xml:space="preserve">1  </w:t>
      </w:r>
      <w:r>
        <w:rPr>
          <w:rFonts w:hint="eastAsia"/>
          <w:sz w:val="24"/>
          <w:szCs w:val="24"/>
        </w:rPr>
        <w:t>可回收物转运暂存场所</w:t>
      </w:r>
      <w:r>
        <w:rPr>
          <w:sz w:val="24"/>
          <w:szCs w:val="24"/>
        </w:rPr>
        <w:t>应</w:t>
      </w:r>
      <w:r>
        <w:rPr>
          <w:rFonts w:hint="eastAsia"/>
          <w:sz w:val="24"/>
          <w:szCs w:val="24"/>
        </w:rPr>
        <w:t>合理确定选址与</w:t>
      </w:r>
      <w:r>
        <w:rPr>
          <w:sz w:val="24"/>
          <w:szCs w:val="24"/>
        </w:rPr>
        <w:t>规模</w:t>
      </w:r>
      <w:r>
        <w:rPr>
          <w:rFonts w:hint="eastAsia"/>
          <w:sz w:val="24"/>
          <w:szCs w:val="24"/>
        </w:rPr>
        <w:t>。</w:t>
      </w:r>
    </w:p>
    <w:p>
      <w:pPr>
        <w:pStyle w:val="65"/>
        <w:spacing w:line="360" w:lineRule="auto"/>
        <w:ind w:firstLine="0" w:firstLineChars="0"/>
        <w:rPr>
          <w:b/>
          <w:sz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3</w:t>
      </w:r>
      <w:r>
        <w:rPr>
          <w:rFonts w:ascii="Times New Roman"/>
          <w:b/>
          <w:kern w:val="2"/>
          <w:sz w:val="24"/>
          <w:szCs w:val="24"/>
        </w:rPr>
        <w:t>.</w:t>
      </w:r>
      <w:r>
        <w:rPr>
          <w:rFonts w:hint="eastAsia" w:ascii="Times New Roman"/>
          <w:b/>
          <w:kern w:val="2"/>
          <w:sz w:val="24"/>
          <w:szCs w:val="24"/>
        </w:rPr>
        <w:t>2</w:t>
      </w:r>
      <w:r>
        <w:rPr>
          <w:rFonts w:hint="eastAsia"/>
          <w:b/>
          <w:bCs/>
          <w:sz w:val="24"/>
          <w:szCs w:val="24"/>
        </w:rPr>
        <w:t xml:space="preserve">  </w:t>
      </w:r>
      <w:r>
        <w:rPr>
          <w:rFonts w:hint="eastAsia" w:hAnsi="宋体"/>
          <w:sz w:val="24"/>
        </w:rPr>
        <w:t>可回收物转运</w:t>
      </w:r>
      <w:r>
        <w:rPr>
          <w:rFonts w:hint="eastAsia"/>
          <w:sz w:val="24"/>
          <w:szCs w:val="24"/>
        </w:rPr>
        <w:t>暂存</w:t>
      </w:r>
      <w:r>
        <w:rPr>
          <w:rFonts w:hint="eastAsia" w:hAnsi="宋体"/>
          <w:sz w:val="24"/>
        </w:rPr>
        <w:t>场所选址和建设要求应符合行业标准《</w:t>
      </w:r>
      <w:r>
        <w:rPr>
          <w:rFonts w:hAnsi="宋体"/>
          <w:sz w:val="24"/>
        </w:rPr>
        <w:t>生活垃圾转运站技术规范</w:t>
      </w:r>
      <w:r>
        <w:rPr>
          <w:rFonts w:hint="eastAsia" w:hAnsi="宋体"/>
          <w:sz w:val="24"/>
        </w:rPr>
        <w:t>》</w:t>
      </w:r>
      <w:r>
        <w:rPr>
          <w:rFonts w:hAnsi="宋体"/>
          <w:sz w:val="24"/>
        </w:rPr>
        <w:t>CJJT 47</w:t>
      </w:r>
      <w:r>
        <w:rPr>
          <w:rFonts w:hint="eastAsia" w:hAnsi="宋体"/>
          <w:sz w:val="24"/>
        </w:rPr>
        <w:t>的规定。</w:t>
      </w:r>
    </w:p>
    <w:p>
      <w:pPr>
        <w:widowControl/>
        <w:numPr>
          <w:ilvl w:val="1"/>
          <w:numId w:val="0"/>
        </w:numPr>
        <w:spacing w:line="360" w:lineRule="auto"/>
        <w:jc w:val="left"/>
        <w:outlineLvl w:val="2"/>
        <w:rPr>
          <w:b/>
          <w:sz w:val="24"/>
        </w:rPr>
      </w:pPr>
      <w:r>
        <w:rPr>
          <w:rFonts w:hint="eastAsia"/>
          <w:b/>
          <w:sz w:val="24"/>
        </w:rPr>
        <w:t>4</w:t>
      </w:r>
      <w:r>
        <w:rPr>
          <w:b/>
          <w:sz w:val="24"/>
        </w:rPr>
        <w:t>.</w:t>
      </w:r>
      <w:r>
        <w:rPr>
          <w:rFonts w:hint="eastAsia"/>
          <w:b/>
          <w:sz w:val="24"/>
        </w:rPr>
        <w:t>3</w:t>
      </w:r>
      <w:r>
        <w:rPr>
          <w:b/>
          <w:sz w:val="24"/>
        </w:rPr>
        <w:t>.</w:t>
      </w:r>
      <w:r>
        <w:rPr>
          <w:rFonts w:hint="eastAsia"/>
          <w:b/>
          <w:sz w:val="24"/>
        </w:rPr>
        <w:t xml:space="preserve">3  </w:t>
      </w:r>
      <w:r>
        <w:rPr>
          <w:rFonts w:hint="eastAsia"/>
          <w:sz w:val="24"/>
        </w:rPr>
        <w:t>可回收物转运暂存场所</w:t>
      </w:r>
      <w:r>
        <w:rPr>
          <w:rFonts w:hint="eastAsia" w:ascii="宋体" w:hAnsi="宋体"/>
          <w:kern w:val="0"/>
          <w:sz w:val="24"/>
        </w:rPr>
        <w:t>应设置计量系统。</w:t>
      </w:r>
    </w:p>
    <w:p>
      <w:pPr>
        <w:widowControl/>
        <w:numPr>
          <w:ilvl w:val="1"/>
          <w:numId w:val="0"/>
        </w:numPr>
        <w:spacing w:line="360" w:lineRule="auto"/>
        <w:jc w:val="left"/>
        <w:outlineLvl w:val="2"/>
        <w:rPr>
          <w:sz w:val="24"/>
        </w:rPr>
      </w:pPr>
      <w:r>
        <w:rPr>
          <w:rFonts w:hint="eastAsia"/>
          <w:b/>
          <w:sz w:val="24"/>
        </w:rPr>
        <w:t>4</w:t>
      </w:r>
      <w:r>
        <w:rPr>
          <w:b/>
          <w:sz w:val="24"/>
        </w:rPr>
        <w:t>.</w:t>
      </w:r>
      <w:r>
        <w:rPr>
          <w:rFonts w:hint="eastAsia"/>
          <w:b/>
          <w:sz w:val="24"/>
        </w:rPr>
        <w:t>3</w:t>
      </w:r>
      <w:r>
        <w:rPr>
          <w:b/>
          <w:sz w:val="24"/>
        </w:rPr>
        <w:t>.</w:t>
      </w:r>
      <w:r>
        <w:rPr>
          <w:rFonts w:hint="eastAsia"/>
          <w:b/>
          <w:sz w:val="24"/>
        </w:rPr>
        <w:t xml:space="preserve">4  </w:t>
      </w:r>
      <w:r>
        <w:rPr>
          <w:rFonts w:hint="eastAsia"/>
          <w:sz w:val="24"/>
        </w:rPr>
        <w:t>可回收物转运暂存场所</w:t>
      </w:r>
      <w:r>
        <w:rPr>
          <w:rFonts w:hint="eastAsia" w:ascii="宋体" w:hAnsi="宋体"/>
          <w:kern w:val="0"/>
          <w:sz w:val="24"/>
        </w:rPr>
        <w:t>可根据后续再生利用及处理要求对可回收物进行简单分拣。</w:t>
      </w:r>
    </w:p>
    <w:p>
      <w:pPr>
        <w:widowControl/>
        <w:numPr>
          <w:ilvl w:val="1"/>
          <w:numId w:val="0"/>
        </w:numPr>
        <w:spacing w:line="360" w:lineRule="auto"/>
        <w:jc w:val="left"/>
        <w:outlineLvl w:val="2"/>
        <w:rPr>
          <w:rFonts w:ascii="宋体" w:hAnsi="宋体"/>
          <w:kern w:val="0"/>
          <w:sz w:val="24"/>
        </w:rPr>
      </w:pPr>
      <w:r>
        <w:rPr>
          <w:rFonts w:hint="eastAsia"/>
          <w:b/>
          <w:sz w:val="24"/>
        </w:rPr>
        <w:t>4</w:t>
      </w:r>
      <w:r>
        <w:rPr>
          <w:b/>
          <w:sz w:val="24"/>
        </w:rPr>
        <w:t>.</w:t>
      </w:r>
      <w:r>
        <w:rPr>
          <w:rFonts w:hint="eastAsia"/>
          <w:b/>
          <w:sz w:val="24"/>
        </w:rPr>
        <w:t>3</w:t>
      </w:r>
      <w:r>
        <w:rPr>
          <w:b/>
          <w:sz w:val="24"/>
        </w:rPr>
        <w:t>.</w:t>
      </w:r>
      <w:r>
        <w:rPr>
          <w:rFonts w:hint="eastAsia"/>
          <w:b/>
          <w:sz w:val="24"/>
        </w:rPr>
        <w:t xml:space="preserve">5  </w:t>
      </w:r>
      <w:r>
        <w:rPr>
          <w:rFonts w:hint="eastAsia" w:ascii="宋体" w:hAnsi="宋体"/>
          <w:kern w:val="0"/>
          <w:sz w:val="24"/>
        </w:rPr>
        <w:t>有条件的</w:t>
      </w:r>
      <w:r>
        <w:rPr>
          <w:rFonts w:hint="eastAsia"/>
          <w:sz w:val="24"/>
        </w:rPr>
        <w:t>可回收物转运暂存场，</w:t>
      </w:r>
      <w:r>
        <w:rPr>
          <w:rFonts w:hint="eastAsia" w:ascii="宋体" w:hAnsi="宋体"/>
          <w:kern w:val="0"/>
          <w:sz w:val="24"/>
        </w:rPr>
        <w:t>可搭建可回收物再使用的流通平台。</w:t>
      </w:r>
    </w:p>
    <w:p>
      <w:pPr>
        <w:widowControl/>
        <w:numPr>
          <w:ilvl w:val="1"/>
          <w:numId w:val="0"/>
        </w:numPr>
        <w:spacing w:line="360" w:lineRule="auto"/>
        <w:jc w:val="left"/>
        <w:outlineLvl w:val="2"/>
        <w:rPr>
          <w:rFonts w:ascii="宋体" w:hAnsi="宋体"/>
          <w:kern w:val="0"/>
          <w:sz w:val="24"/>
        </w:rPr>
      </w:pPr>
    </w:p>
    <w:p>
      <w:pPr>
        <w:pStyle w:val="3"/>
        <w:widowControl/>
        <w:spacing w:before="0" w:after="0" w:line="360" w:lineRule="auto"/>
        <w:rPr>
          <w:rFonts w:ascii="Times New Roman" w:hAnsi="Times New Roman"/>
          <w:b/>
          <w:kern w:val="0"/>
          <w:szCs w:val="20"/>
        </w:rPr>
      </w:pPr>
      <w:bookmarkStart w:id="54" w:name="_Toc33994986"/>
      <w:bookmarkStart w:id="55" w:name="_Toc77935416"/>
      <w:r>
        <w:rPr>
          <w:rFonts w:hint="eastAsia" w:ascii="Times New Roman" w:hAnsi="Times New Roman"/>
          <w:b/>
          <w:kern w:val="0"/>
          <w:szCs w:val="20"/>
        </w:rPr>
        <w:t>4.4</w:t>
      </w:r>
      <w:bookmarkEnd w:id="54"/>
      <w:r>
        <w:rPr>
          <w:rFonts w:hint="eastAsia" w:ascii="Times New Roman" w:hAnsi="Times New Roman"/>
          <w:b/>
          <w:kern w:val="0"/>
          <w:szCs w:val="20"/>
        </w:rPr>
        <w:t xml:space="preserve">  分拣</w:t>
      </w:r>
      <w:bookmarkEnd w:id="55"/>
    </w:p>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 xml:space="preserve">1  </w:t>
      </w:r>
      <w:r>
        <w:rPr>
          <w:rFonts w:hint="eastAsia"/>
          <w:sz w:val="24"/>
          <w:szCs w:val="24"/>
        </w:rPr>
        <w:t>可回收物分拣场所</w:t>
      </w:r>
      <w:r>
        <w:rPr>
          <w:sz w:val="24"/>
          <w:szCs w:val="24"/>
        </w:rPr>
        <w:t>应</w:t>
      </w:r>
      <w:r>
        <w:rPr>
          <w:rFonts w:hint="eastAsia"/>
          <w:sz w:val="24"/>
          <w:szCs w:val="24"/>
        </w:rPr>
        <w:t>合理确定选址与</w:t>
      </w:r>
      <w:r>
        <w:rPr>
          <w:sz w:val="24"/>
          <w:szCs w:val="24"/>
        </w:rPr>
        <w:t>规模</w:t>
      </w:r>
      <w:r>
        <w:rPr>
          <w:rFonts w:hint="eastAsia"/>
          <w:sz w:val="24"/>
          <w:szCs w:val="24"/>
        </w:rPr>
        <w:t>。</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 xml:space="preserve">2 </w:t>
      </w:r>
      <w:r>
        <w:rPr>
          <w:rFonts w:hint="eastAsia"/>
          <w:b/>
          <w:sz w:val="24"/>
          <w:szCs w:val="24"/>
        </w:rPr>
        <w:t xml:space="preserve"> </w:t>
      </w:r>
      <w:r>
        <w:rPr>
          <w:rFonts w:hint="eastAsia"/>
          <w:sz w:val="24"/>
          <w:szCs w:val="24"/>
        </w:rPr>
        <w:t>可回收物分拣场所应具有暂存、分选、清洗、消毒基本功能。</w:t>
      </w:r>
    </w:p>
    <w:p>
      <w:pPr>
        <w:pStyle w:val="65"/>
        <w:spacing w:line="360" w:lineRule="auto"/>
        <w:ind w:firstLine="0" w:firstLineChars="0"/>
        <w:rPr>
          <w:color w:val="000000"/>
          <w:szCs w:val="21"/>
          <w:u w:val="single"/>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 xml:space="preserve">3  </w:t>
      </w:r>
      <w:r>
        <w:rPr>
          <w:rFonts w:hint="eastAsia"/>
          <w:sz w:val="24"/>
          <w:szCs w:val="24"/>
        </w:rPr>
        <w:t>可回收物分拣工艺及装备应经技术经济比较后确定。</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4</w:t>
      </w:r>
      <w:r>
        <w:rPr>
          <w:rFonts w:hint="eastAsia"/>
          <w:b/>
          <w:sz w:val="24"/>
          <w:szCs w:val="24"/>
        </w:rPr>
        <w:t xml:space="preserve">  </w:t>
      </w:r>
      <w:r>
        <w:rPr>
          <w:rFonts w:hint="eastAsia"/>
          <w:sz w:val="24"/>
          <w:szCs w:val="24"/>
        </w:rPr>
        <w:t>可回收物分拣场所应设置计量装置。</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hint="eastAsia"/>
          <w:b/>
          <w:sz w:val="24"/>
          <w:szCs w:val="24"/>
        </w:rPr>
        <w:t xml:space="preserve">  </w:t>
      </w:r>
      <w:r>
        <w:rPr>
          <w:rFonts w:hint="eastAsia"/>
          <w:sz w:val="24"/>
          <w:szCs w:val="24"/>
        </w:rPr>
        <w:t>有条件的地方，宜建设可回收物分拣中心。可回收物分拣中心的规划、选址、建设等要求应可按行业标准《再生资源绿色分拣中心建设管理规范》SB/T 10720执行。</w:t>
      </w:r>
    </w:p>
    <w:p>
      <w:pPr>
        <w:pStyle w:val="65"/>
        <w:spacing w:line="360" w:lineRule="auto"/>
        <w:ind w:firstLine="0" w:firstLineChars="0"/>
        <w:rPr>
          <w:sz w:val="24"/>
          <w:szCs w:val="24"/>
        </w:rPr>
      </w:pPr>
    </w:p>
    <w:p>
      <w:pPr>
        <w:pStyle w:val="3"/>
        <w:widowControl/>
        <w:spacing w:before="0" w:after="0" w:line="600" w:lineRule="auto"/>
        <w:rPr>
          <w:rFonts w:ascii="Times New Roman" w:hAnsi="Times New Roman"/>
          <w:b/>
          <w:kern w:val="0"/>
          <w:szCs w:val="20"/>
        </w:rPr>
      </w:pPr>
      <w:bookmarkStart w:id="56" w:name="_Toc33994987"/>
      <w:bookmarkStart w:id="57" w:name="_Toc77935417"/>
      <w:bookmarkStart w:id="58" w:name="_Toc136939745"/>
      <w:bookmarkStart w:id="59" w:name="_Toc124481380"/>
      <w:r>
        <w:rPr>
          <w:rFonts w:hint="eastAsia" w:ascii="Times New Roman" w:hAnsi="Times New Roman"/>
          <w:b/>
          <w:kern w:val="0"/>
          <w:szCs w:val="20"/>
        </w:rPr>
        <w:t>4.5  可回收物再生利用</w:t>
      </w:r>
      <w:bookmarkEnd w:id="56"/>
      <w:bookmarkEnd w:id="57"/>
    </w:p>
    <w:p>
      <w:pPr>
        <w:pStyle w:val="65"/>
        <w:spacing w:line="360" w:lineRule="auto"/>
        <w:ind w:firstLine="0" w:firstLineChars="0"/>
        <w:rPr>
          <w:color w:val="000000"/>
          <w:szCs w:val="21"/>
          <w:u w:val="single"/>
        </w:rPr>
      </w:pPr>
      <w:bookmarkStart w:id="60" w:name="_Toc536107579"/>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 xml:space="preserve">1  </w:t>
      </w:r>
      <w:r>
        <w:rPr>
          <w:rFonts w:hint="eastAsia"/>
          <w:sz w:val="24"/>
          <w:szCs w:val="24"/>
        </w:rPr>
        <w:t>可回收物再生利用场所</w:t>
      </w:r>
      <w:r>
        <w:rPr>
          <w:sz w:val="24"/>
          <w:szCs w:val="24"/>
        </w:rPr>
        <w:t>应</w:t>
      </w:r>
      <w:r>
        <w:rPr>
          <w:rFonts w:hint="eastAsia"/>
          <w:sz w:val="24"/>
          <w:szCs w:val="24"/>
        </w:rPr>
        <w:t>合理确定选址与</w:t>
      </w:r>
      <w:r>
        <w:rPr>
          <w:sz w:val="24"/>
          <w:szCs w:val="24"/>
        </w:rPr>
        <w:t>规模</w:t>
      </w:r>
      <w:r>
        <w:rPr>
          <w:rFonts w:hint="eastAsia"/>
          <w:sz w:val="24"/>
          <w:szCs w:val="24"/>
        </w:rPr>
        <w:t>。</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 xml:space="preserve">2  </w:t>
      </w:r>
      <w:r>
        <w:rPr>
          <w:rFonts w:hint="eastAsia" w:ascii="Times New Roman"/>
          <w:sz w:val="24"/>
          <w:szCs w:val="24"/>
        </w:rPr>
        <w:t>有条件的地方，宜建设</w:t>
      </w:r>
      <w:r>
        <w:rPr>
          <w:rFonts w:ascii="Times New Roman"/>
          <w:sz w:val="24"/>
          <w:szCs w:val="24"/>
        </w:rPr>
        <w:t>区域性大型再生资源回收利用基地</w:t>
      </w:r>
      <w:r>
        <w:rPr>
          <w:rFonts w:hint="eastAsia" w:ascii="Times New Roman"/>
          <w:sz w:val="24"/>
          <w:szCs w:val="24"/>
        </w:rPr>
        <w:t>。基地的规划、选址、建设等要求可按行业标准《</w:t>
      </w:r>
      <w:r>
        <w:rPr>
          <w:rFonts w:ascii="Times New Roman"/>
          <w:sz w:val="24"/>
          <w:szCs w:val="24"/>
        </w:rPr>
        <w:t>区域性大型再生资源回收利用基地建设</w:t>
      </w:r>
      <w:r>
        <w:rPr>
          <w:rFonts w:hint="eastAsia" w:ascii="Times New Roman"/>
          <w:sz w:val="24"/>
          <w:szCs w:val="24"/>
        </w:rPr>
        <w:t>管理规范》</w:t>
      </w:r>
      <w:r>
        <w:rPr>
          <w:rFonts w:ascii="Times New Roman"/>
          <w:sz w:val="24"/>
          <w:szCs w:val="24"/>
        </w:rPr>
        <w:t>SBT10850</w:t>
      </w:r>
      <w:r>
        <w:rPr>
          <w:rFonts w:hint="eastAsia" w:ascii="Times New Roman"/>
          <w:sz w:val="24"/>
          <w:szCs w:val="24"/>
        </w:rPr>
        <w:t>执行</w:t>
      </w:r>
      <w:r>
        <w:rPr>
          <w:rFonts w:ascii="Times New Roman"/>
          <w:sz w:val="24"/>
          <w:szCs w:val="24"/>
        </w:rPr>
        <w:t>。</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3</w:t>
      </w:r>
      <w:r>
        <w:rPr>
          <w:rFonts w:hint="eastAsia"/>
          <w:sz w:val="24"/>
          <w:szCs w:val="24"/>
        </w:rPr>
        <w:t xml:space="preserve">  废纸类可再生利用应满足下列要求：</w:t>
      </w:r>
    </w:p>
    <w:p>
      <w:pPr>
        <w:pStyle w:val="65"/>
        <w:spacing w:line="360" w:lineRule="auto"/>
        <w:ind w:firstLine="600" w:firstLineChars="250"/>
        <w:rPr>
          <w:sz w:val="24"/>
          <w:szCs w:val="24"/>
        </w:rPr>
      </w:pPr>
      <w:r>
        <w:rPr>
          <w:rFonts w:hint="eastAsia"/>
          <w:sz w:val="24"/>
          <w:szCs w:val="24"/>
        </w:rPr>
        <w:t xml:space="preserve">1 </w:t>
      </w:r>
      <w:r>
        <w:rPr>
          <w:sz w:val="24"/>
          <w:szCs w:val="24"/>
        </w:rPr>
        <w:t>废纸</w:t>
      </w:r>
      <w:r>
        <w:rPr>
          <w:rFonts w:hint="eastAsia"/>
          <w:sz w:val="24"/>
          <w:szCs w:val="24"/>
        </w:rPr>
        <w:t>宜按</w:t>
      </w:r>
      <w:r>
        <w:rPr>
          <w:sz w:val="24"/>
          <w:szCs w:val="24"/>
        </w:rPr>
        <w:t>废报纸、</w:t>
      </w:r>
      <w:r>
        <w:fldChar w:fldCharType="begin"/>
      </w:r>
      <w:r>
        <w:instrText xml:space="preserve"> HYPERLINK "https://wenwen.sogou.com/s/?w=%E7%99%BD%E6%8A%A5%E7%BA%B8&amp;ch=ww.xqy.chain" \t "_blank" </w:instrText>
      </w:r>
      <w:r>
        <w:fldChar w:fldCharType="separate"/>
      </w:r>
      <w:r>
        <w:rPr>
          <w:sz w:val="24"/>
          <w:szCs w:val="24"/>
        </w:rPr>
        <w:t>白报纸</w:t>
      </w:r>
      <w:r>
        <w:rPr>
          <w:sz w:val="24"/>
          <w:szCs w:val="24"/>
        </w:rPr>
        <w:fldChar w:fldCharType="end"/>
      </w:r>
      <w:r>
        <w:rPr>
          <w:sz w:val="24"/>
          <w:szCs w:val="24"/>
        </w:rPr>
        <w:t>、废杂志、白纸边、废纸箱、废页子纸、废卡纸</w:t>
      </w:r>
      <w:r>
        <w:rPr>
          <w:rFonts w:hint="eastAsia"/>
          <w:sz w:val="24"/>
          <w:szCs w:val="24"/>
        </w:rPr>
        <w:t>、</w:t>
      </w:r>
      <w:r>
        <w:rPr>
          <w:sz w:val="24"/>
          <w:szCs w:val="24"/>
        </w:rPr>
        <w:t>特种废纸等分类</w:t>
      </w:r>
      <w:r>
        <w:rPr>
          <w:rFonts w:hint="eastAsia"/>
          <w:sz w:val="24"/>
          <w:szCs w:val="24"/>
        </w:rPr>
        <w:t>；</w:t>
      </w:r>
    </w:p>
    <w:p>
      <w:pPr>
        <w:pStyle w:val="65"/>
        <w:spacing w:line="360" w:lineRule="auto"/>
        <w:ind w:firstLine="600" w:firstLineChars="250"/>
        <w:rPr>
          <w:sz w:val="24"/>
          <w:szCs w:val="24"/>
        </w:rPr>
      </w:pPr>
      <w:r>
        <w:rPr>
          <w:rFonts w:hint="eastAsia"/>
          <w:sz w:val="24"/>
          <w:szCs w:val="24"/>
        </w:rPr>
        <w:t>2 废纸的再生利用可按现行国家标准</w:t>
      </w:r>
      <w:r>
        <w:rPr>
          <w:rFonts w:hint="eastAsia" w:hAnsi="宋体"/>
          <w:sz w:val="24"/>
        </w:rPr>
        <w:t>《废纸再利用技术要求》</w:t>
      </w:r>
      <w:r>
        <w:rPr>
          <w:rFonts w:hint="eastAsia"/>
          <w:sz w:val="24"/>
          <w:szCs w:val="24"/>
        </w:rPr>
        <w:t>GB 20811的规定执行。</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 xml:space="preserve">4 </w:t>
      </w:r>
      <w:r>
        <w:rPr>
          <w:rFonts w:hint="eastAsia"/>
          <w:sz w:val="24"/>
          <w:szCs w:val="24"/>
        </w:rPr>
        <w:t xml:space="preserve"> 废塑料可再生利用应满足下列要求：</w:t>
      </w:r>
    </w:p>
    <w:p>
      <w:pPr>
        <w:pStyle w:val="65"/>
        <w:spacing w:line="360" w:lineRule="auto"/>
        <w:ind w:firstLine="600" w:firstLineChars="250"/>
        <w:rPr>
          <w:sz w:val="24"/>
          <w:szCs w:val="24"/>
        </w:rPr>
      </w:pPr>
      <w:r>
        <w:rPr>
          <w:rFonts w:hint="eastAsia"/>
          <w:sz w:val="24"/>
          <w:szCs w:val="24"/>
        </w:rPr>
        <w:t>1 废塑料分类应按现行国家标准</w:t>
      </w:r>
      <w:r>
        <w:rPr>
          <w:rFonts w:hint="eastAsia" w:hAnsi="宋体"/>
          <w:sz w:val="24"/>
        </w:rPr>
        <w:t>《废塑料分类及代码》</w:t>
      </w:r>
      <w:r>
        <w:rPr>
          <w:rFonts w:hint="eastAsia"/>
          <w:sz w:val="24"/>
          <w:szCs w:val="24"/>
        </w:rPr>
        <w:t>GB/T 37547执行；</w:t>
      </w:r>
    </w:p>
    <w:p>
      <w:pPr>
        <w:pStyle w:val="65"/>
        <w:spacing w:line="360" w:lineRule="auto"/>
        <w:ind w:firstLine="600" w:firstLineChars="250"/>
        <w:rPr>
          <w:sz w:val="24"/>
          <w:szCs w:val="24"/>
        </w:rPr>
      </w:pPr>
      <w:r>
        <w:rPr>
          <w:rFonts w:hint="eastAsia"/>
          <w:sz w:val="24"/>
          <w:szCs w:val="24"/>
        </w:rPr>
        <w:t>2 废塑料应按照直接再生、改性再生、能量回收的优先顺序进行再生利用；</w:t>
      </w:r>
    </w:p>
    <w:p>
      <w:pPr>
        <w:pStyle w:val="65"/>
        <w:spacing w:line="360" w:lineRule="auto"/>
        <w:ind w:firstLine="600" w:firstLineChars="250"/>
        <w:rPr>
          <w:sz w:val="24"/>
          <w:szCs w:val="24"/>
        </w:rPr>
      </w:pPr>
      <w:r>
        <w:rPr>
          <w:rFonts w:hint="eastAsia"/>
          <w:sz w:val="24"/>
          <w:szCs w:val="24"/>
        </w:rPr>
        <w:t>3 废塑料可生产建筑材料，如涂料、胶黏剂、板材、塑料砖等，其材料质量应符合有关标准规定；</w:t>
      </w:r>
    </w:p>
    <w:p>
      <w:pPr>
        <w:pStyle w:val="65"/>
        <w:spacing w:line="360" w:lineRule="auto"/>
        <w:ind w:firstLine="600" w:firstLineChars="250"/>
        <w:rPr>
          <w:sz w:val="24"/>
          <w:szCs w:val="24"/>
        </w:rPr>
      </w:pPr>
      <w:r>
        <w:rPr>
          <w:rFonts w:hint="eastAsia"/>
          <w:sz w:val="24"/>
          <w:szCs w:val="24"/>
        </w:rPr>
        <w:t>4 含卤素（非多氯联苯）以及阻燃剂的废塑料的再生利用应与其他废塑料分开进行，含卤素（非多氯联苯）的废塑料宜采用低温工艺再生，不宜焚烧处理；</w:t>
      </w:r>
    </w:p>
    <w:p>
      <w:pPr>
        <w:pStyle w:val="65"/>
        <w:spacing w:line="360" w:lineRule="auto"/>
        <w:ind w:firstLine="600" w:firstLineChars="250"/>
        <w:rPr>
          <w:sz w:val="24"/>
          <w:szCs w:val="24"/>
        </w:rPr>
      </w:pPr>
      <w:r>
        <w:rPr>
          <w:rFonts w:hint="eastAsia"/>
          <w:sz w:val="24"/>
          <w:szCs w:val="24"/>
        </w:rPr>
        <w:t>5 废塑料再生利用制品要求和再使用过程的污染控制可按现行行业标准</w:t>
      </w:r>
      <w:r>
        <w:rPr>
          <w:rFonts w:hint="eastAsia" w:hAnsi="宋体"/>
          <w:sz w:val="24"/>
        </w:rPr>
        <w:t>《废塑料回收与再生利用污染控制技术规范</w:t>
      </w:r>
      <w:r>
        <w:rPr>
          <w:rFonts w:hAnsi="宋体"/>
          <w:sz w:val="24"/>
        </w:rPr>
        <w:t>(</w:t>
      </w:r>
      <w:r>
        <w:rPr>
          <w:rFonts w:hint="eastAsia" w:hAnsi="宋体"/>
          <w:sz w:val="24"/>
        </w:rPr>
        <w:t>试行</w:t>
      </w:r>
      <w:r>
        <w:rPr>
          <w:rFonts w:hAnsi="宋体"/>
          <w:sz w:val="24"/>
        </w:rPr>
        <w:t>)</w:t>
      </w:r>
      <w:r>
        <w:rPr>
          <w:rFonts w:hint="eastAsia" w:hAnsi="宋体"/>
          <w:sz w:val="24"/>
        </w:rPr>
        <w:t>》</w:t>
      </w:r>
      <w:r>
        <w:rPr>
          <w:rFonts w:hint="eastAsia"/>
          <w:sz w:val="24"/>
          <w:szCs w:val="24"/>
        </w:rPr>
        <w:t>HJ/T 364执行；</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 xml:space="preserve">5 </w:t>
      </w:r>
      <w:r>
        <w:rPr>
          <w:rFonts w:hint="eastAsia"/>
          <w:sz w:val="24"/>
          <w:szCs w:val="24"/>
        </w:rPr>
        <w:t xml:space="preserve"> 废金属可再生利用应满足下列要求：</w:t>
      </w:r>
    </w:p>
    <w:p>
      <w:pPr>
        <w:pStyle w:val="65"/>
        <w:spacing w:line="360" w:lineRule="auto"/>
        <w:ind w:firstLine="600" w:firstLineChars="250"/>
        <w:rPr>
          <w:sz w:val="24"/>
          <w:szCs w:val="24"/>
        </w:rPr>
      </w:pPr>
      <w:r>
        <w:rPr>
          <w:rFonts w:hint="eastAsia"/>
          <w:sz w:val="24"/>
          <w:szCs w:val="24"/>
        </w:rPr>
        <w:t>1 废金属宜按黑色金属或有色金属分类；</w:t>
      </w:r>
    </w:p>
    <w:p>
      <w:pPr>
        <w:pStyle w:val="65"/>
        <w:spacing w:line="360" w:lineRule="auto"/>
        <w:ind w:firstLine="600" w:firstLineChars="250"/>
        <w:rPr>
          <w:sz w:val="24"/>
          <w:szCs w:val="24"/>
        </w:rPr>
      </w:pPr>
      <w:r>
        <w:rPr>
          <w:rFonts w:hint="eastAsia"/>
          <w:sz w:val="24"/>
          <w:szCs w:val="24"/>
        </w:rPr>
        <w:t>2 宜采用磁性分选技术或涡流分选技术分离黑色金属或有色金属，也可破碎后再分离；</w:t>
      </w:r>
    </w:p>
    <w:p>
      <w:pPr>
        <w:pStyle w:val="65"/>
        <w:spacing w:line="360" w:lineRule="auto"/>
        <w:ind w:firstLine="600" w:firstLineChars="250"/>
        <w:rPr>
          <w:sz w:val="24"/>
          <w:szCs w:val="24"/>
        </w:rPr>
      </w:pPr>
      <w:r>
        <w:rPr>
          <w:rFonts w:hint="eastAsia"/>
          <w:sz w:val="24"/>
          <w:szCs w:val="24"/>
        </w:rPr>
        <w:t>3  废钢铁的再生利用应按现行国家标准</w:t>
      </w:r>
      <w:r>
        <w:rPr>
          <w:rFonts w:hint="eastAsia" w:hAnsi="宋体"/>
          <w:sz w:val="24"/>
        </w:rPr>
        <w:t>《废钢铁》</w:t>
      </w:r>
      <w:r>
        <w:rPr>
          <w:rFonts w:hint="eastAsia"/>
          <w:sz w:val="24"/>
          <w:szCs w:val="24"/>
        </w:rPr>
        <w:t>GB 4223执行；</w:t>
      </w:r>
    </w:p>
    <w:p>
      <w:pPr>
        <w:pStyle w:val="65"/>
        <w:spacing w:line="360" w:lineRule="auto"/>
        <w:ind w:firstLine="600" w:firstLineChars="250"/>
        <w:rPr>
          <w:sz w:val="24"/>
          <w:szCs w:val="24"/>
        </w:rPr>
      </w:pPr>
      <w:r>
        <w:rPr>
          <w:rFonts w:hint="eastAsia"/>
          <w:sz w:val="24"/>
          <w:szCs w:val="24"/>
        </w:rPr>
        <w:t>4 铝及铝合金废料的再生利用应按现行国家标准</w:t>
      </w:r>
      <w:r>
        <w:rPr>
          <w:rFonts w:hint="eastAsia" w:hAnsi="宋体"/>
          <w:sz w:val="24"/>
        </w:rPr>
        <w:t>《铝及铝合金废料》</w:t>
      </w:r>
      <w:r>
        <w:rPr>
          <w:rFonts w:hint="eastAsia"/>
          <w:sz w:val="24"/>
          <w:szCs w:val="24"/>
        </w:rPr>
        <w:t>GB/T 13586的规定执行；</w:t>
      </w:r>
    </w:p>
    <w:p>
      <w:pPr>
        <w:pStyle w:val="65"/>
        <w:spacing w:line="360" w:lineRule="auto"/>
        <w:ind w:firstLine="600" w:firstLineChars="250"/>
        <w:rPr>
          <w:sz w:val="24"/>
          <w:szCs w:val="24"/>
        </w:rPr>
      </w:pPr>
      <w:r>
        <w:rPr>
          <w:rFonts w:hint="eastAsia"/>
          <w:sz w:val="24"/>
          <w:szCs w:val="24"/>
        </w:rPr>
        <w:t>5 铜及铜合金废料的再生利用应按现行国家标准</w:t>
      </w:r>
      <w:r>
        <w:rPr>
          <w:rFonts w:hint="eastAsia" w:hAnsi="宋体"/>
          <w:sz w:val="24"/>
        </w:rPr>
        <w:t>《铜及铜合金废料》</w:t>
      </w:r>
      <w:r>
        <w:rPr>
          <w:rFonts w:hint="eastAsia"/>
          <w:sz w:val="24"/>
          <w:szCs w:val="24"/>
        </w:rPr>
        <w:t>GB/T 13587的规定执行；</w:t>
      </w:r>
    </w:p>
    <w:p>
      <w:pPr>
        <w:pStyle w:val="65"/>
        <w:spacing w:line="360" w:lineRule="auto"/>
        <w:ind w:firstLine="600" w:firstLineChars="250"/>
        <w:rPr>
          <w:sz w:val="24"/>
          <w:szCs w:val="24"/>
        </w:rPr>
      </w:pPr>
      <w:r>
        <w:rPr>
          <w:rFonts w:hint="eastAsia"/>
          <w:sz w:val="24"/>
          <w:szCs w:val="24"/>
        </w:rPr>
        <w:t>6 铅及铅合金废料的再生利用应按现行国家标准</w:t>
      </w:r>
      <w:r>
        <w:rPr>
          <w:rFonts w:hint="eastAsia" w:hAnsi="宋体"/>
          <w:sz w:val="24"/>
        </w:rPr>
        <w:t>《铅及铅合金废料》</w:t>
      </w:r>
      <w:r>
        <w:rPr>
          <w:rFonts w:hint="eastAsia"/>
          <w:sz w:val="24"/>
          <w:szCs w:val="24"/>
        </w:rPr>
        <w:t>GB/T 13588执行。</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6</w:t>
      </w:r>
      <w:r>
        <w:rPr>
          <w:rFonts w:hint="eastAsia"/>
          <w:sz w:val="24"/>
          <w:szCs w:val="24"/>
        </w:rPr>
        <w:t xml:space="preserve">  废玻璃可再生利用应满足下列要求：</w:t>
      </w:r>
    </w:p>
    <w:p>
      <w:pPr>
        <w:pStyle w:val="65"/>
        <w:spacing w:line="360" w:lineRule="auto"/>
        <w:ind w:firstLine="600" w:firstLineChars="250"/>
        <w:rPr>
          <w:sz w:val="24"/>
          <w:szCs w:val="24"/>
        </w:rPr>
      </w:pPr>
      <w:r>
        <w:rPr>
          <w:rFonts w:hint="eastAsia"/>
          <w:sz w:val="24"/>
          <w:szCs w:val="24"/>
        </w:rPr>
        <w:t>1 废玻璃分类应按现行国家标准</w:t>
      </w:r>
      <w:r>
        <w:rPr>
          <w:rFonts w:hint="eastAsia" w:hAnsi="宋体"/>
          <w:sz w:val="24"/>
        </w:rPr>
        <w:t>《废玻璃分类及代码》</w:t>
      </w:r>
      <w:r>
        <w:rPr>
          <w:sz w:val="24"/>
          <w:szCs w:val="24"/>
        </w:rPr>
        <w:t>GB/T 36577 </w:t>
      </w:r>
      <w:r>
        <w:rPr>
          <w:rFonts w:hint="eastAsia"/>
          <w:sz w:val="24"/>
          <w:szCs w:val="24"/>
        </w:rPr>
        <w:t>执行。</w:t>
      </w:r>
    </w:p>
    <w:p>
      <w:pPr>
        <w:pStyle w:val="65"/>
        <w:spacing w:line="360" w:lineRule="auto"/>
        <w:ind w:firstLine="600" w:firstLineChars="250"/>
        <w:rPr>
          <w:sz w:val="24"/>
          <w:szCs w:val="24"/>
        </w:rPr>
      </w:pPr>
      <w:r>
        <w:rPr>
          <w:rFonts w:hint="eastAsia"/>
          <w:sz w:val="24"/>
          <w:szCs w:val="24"/>
        </w:rPr>
        <w:t>2 废玻璃的破碎宜在封闭环境下进行，并应考虑降低噪声措施。</w:t>
      </w:r>
    </w:p>
    <w:p>
      <w:pPr>
        <w:pStyle w:val="65"/>
        <w:spacing w:line="360" w:lineRule="auto"/>
        <w:ind w:firstLine="600" w:firstLineChars="250"/>
        <w:rPr>
          <w:sz w:val="24"/>
          <w:szCs w:val="24"/>
        </w:rPr>
      </w:pPr>
      <w:r>
        <w:rPr>
          <w:rFonts w:hint="eastAsia"/>
          <w:sz w:val="24"/>
          <w:szCs w:val="24"/>
        </w:rPr>
        <w:t>3 废玻璃经再加工可以作为铸造熔剂、建筑制品等。其材料质量应符合有关标准规定。</w:t>
      </w:r>
    </w:p>
    <w:p>
      <w:pPr>
        <w:pStyle w:val="65"/>
        <w:spacing w:line="360" w:lineRule="auto"/>
        <w:ind w:firstLine="600" w:firstLineChars="250"/>
        <w:rPr>
          <w:sz w:val="24"/>
          <w:szCs w:val="24"/>
        </w:rPr>
      </w:pPr>
      <w:r>
        <w:rPr>
          <w:rFonts w:hint="eastAsia"/>
          <w:sz w:val="24"/>
          <w:szCs w:val="24"/>
        </w:rPr>
        <w:t>4 含铅玻璃应与非含铅玻璃分类进行处理。含铅玻璃熔融操作时，应防止铅蒸气的泄露污染。</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7</w:t>
      </w:r>
      <w:r>
        <w:rPr>
          <w:rFonts w:hint="eastAsia"/>
          <w:sz w:val="24"/>
          <w:szCs w:val="24"/>
        </w:rPr>
        <w:t xml:space="preserve">  废旧纺织品可再生利用应满足下列要求：</w:t>
      </w:r>
    </w:p>
    <w:p>
      <w:pPr>
        <w:pStyle w:val="65"/>
        <w:spacing w:line="360" w:lineRule="auto"/>
        <w:ind w:firstLine="600" w:firstLineChars="250"/>
        <w:rPr>
          <w:sz w:val="24"/>
          <w:szCs w:val="24"/>
        </w:rPr>
      </w:pPr>
      <w:r>
        <w:rPr>
          <w:rFonts w:hint="eastAsia"/>
          <w:sz w:val="24"/>
          <w:szCs w:val="24"/>
        </w:rPr>
        <w:t>1 废旧纺织品分类应按现行国家标准</w:t>
      </w:r>
      <w:r>
        <w:rPr>
          <w:sz w:val="24"/>
          <w:szCs w:val="24"/>
        </w:rPr>
        <w:t>《废旧纺织品分类与代码》(GB/T38923</w:t>
      </w:r>
      <w:r>
        <w:rPr>
          <w:rFonts w:hint="eastAsia"/>
          <w:sz w:val="24"/>
          <w:szCs w:val="24"/>
        </w:rPr>
        <w:t>执行；</w:t>
      </w:r>
    </w:p>
    <w:p>
      <w:pPr>
        <w:pStyle w:val="65"/>
        <w:spacing w:line="360" w:lineRule="auto"/>
        <w:ind w:firstLine="600" w:firstLineChars="250"/>
        <w:rPr>
          <w:sz w:val="24"/>
          <w:szCs w:val="24"/>
        </w:rPr>
      </w:pPr>
      <w:r>
        <w:rPr>
          <w:rFonts w:hint="eastAsia"/>
          <w:sz w:val="24"/>
          <w:szCs w:val="24"/>
        </w:rPr>
        <w:t>2 可再生利用的废旧纺织品分类后应进行预洗、热/冷漂洗、干燥、消毒等预处理；</w:t>
      </w:r>
    </w:p>
    <w:p>
      <w:pPr>
        <w:pStyle w:val="65"/>
        <w:spacing w:line="360" w:lineRule="auto"/>
        <w:ind w:firstLine="600" w:firstLineChars="250"/>
        <w:rPr>
          <w:sz w:val="24"/>
          <w:szCs w:val="24"/>
        </w:rPr>
      </w:pPr>
      <w:r>
        <w:rPr>
          <w:rFonts w:hint="eastAsia"/>
          <w:sz w:val="24"/>
          <w:szCs w:val="24"/>
        </w:rPr>
        <w:t>3 废旧织物的消毒可采取紫外线消毒、蒸汽消毒、消毒剂浸泡消毒等方法，应根据实际成本、损坏作用和消毒剂残存量选择消毒方法。消毒后应符合现行国家标准《再加工纤维基本安全技术要求》GB/T 32479规定的相关安全技术要求；</w:t>
      </w:r>
    </w:p>
    <w:p>
      <w:pPr>
        <w:pStyle w:val="65"/>
        <w:spacing w:line="360" w:lineRule="auto"/>
        <w:ind w:firstLine="600" w:firstLineChars="250"/>
        <w:rPr>
          <w:sz w:val="24"/>
          <w:szCs w:val="24"/>
        </w:rPr>
      </w:pPr>
      <w:r>
        <w:rPr>
          <w:rFonts w:hint="eastAsia"/>
          <w:sz w:val="24"/>
          <w:szCs w:val="24"/>
        </w:rPr>
        <w:t>4 废旧纺织品的再生利用应按现行国家标准《废旧纺织品再生利用技术规范》GB/T39781执行；</w:t>
      </w:r>
    </w:p>
    <w:p>
      <w:pPr>
        <w:pStyle w:val="65"/>
        <w:spacing w:line="360" w:lineRule="auto"/>
        <w:ind w:firstLine="600" w:firstLineChars="250"/>
        <w:rPr>
          <w:sz w:val="24"/>
          <w:szCs w:val="24"/>
        </w:rPr>
      </w:pPr>
      <w:r>
        <w:rPr>
          <w:rFonts w:hint="eastAsia"/>
          <w:sz w:val="24"/>
          <w:szCs w:val="24"/>
        </w:rPr>
        <w:t>5 废旧纺织品再生制品或材料应标有再生利用标志；</w:t>
      </w:r>
    </w:p>
    <w:p>
      <w:pPr>
        <w:pStyle w:val="65"/>
        <w:spacing w:line="360" w:lineRule="auto"/>
        <w:ind w:firstLine="600" w:firstLineChars="250"/>
        <w:rPr>
          <w:sz w:val="24"/>
          <w:szCs w:val="24"/>
        </w:rPr>
      </w:pPr>
      <w:r>
        <w:rPr>
          <w:rFonts w:hint="eastAsia"/>
          <w:sz w:val="24"/>
          <w:szCs w:val="24"/>
        </w:rPr>
        <w:t>6 废旧纺织品再生制品或材料应达到现行国家标准《再加工纤维基本安全技术要求》GB/T 32479规定的相关安全技术要求。</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8</w:t>
      </w:r>
      <w:r>
        <w:rPr>
          <w:rFonts w:hint="eastAsia"/>
          <w:sz w:val="24"/>
          <w:szCs w:val="24"/>
        </w:rPr>
        <w:t xml:space="preserve">  残渣处理处置应满足下列要求：</w:t>
      </w:r>
    </w:p>
    <w:p>
      <w:pPr>
        <w:pStyle w:val="65"/>
        <w:spacing w:line="360" w:lineRule="auto"/>
        <w:ind w:firstLine="600" w:firstLineChars="250"/>
        <w:rPr>
          <w:sz w:val="24"/>
          <w:szCs w:val="24"/>
        </w:rPr>
      </w:pPr>
      <w:r>
        <w:rPr>
          <w:rFonts w:hint="eastAsia"/>
          <w:sz w:val="24"/>
          <w:szCs w:val="24"/>
        </w:rPr>
        <w:t>1 无法回收利用的可回收物以及再生利用过程中产生的残渣，应按照现行国家标准《危险废物鉴别标准》GB 5085.1~GB 5085.3进行危险特性鉴别。属于一般残余物应采取焚烧或卫生填埋方式进行处理处置；属于危险废物的残余物应按照危险废物并入城市危废处理系统处理处置；</w:t>
      </w:r>
    </w:p>
    <w:p>
      <w:pPr>
        <w:pStyle w:val="65"/>
        <w:spacing w:line="360" w:lineRule="auto"/>
        <w:ind w:firstLine="600" w:firstLineChars="250"/>
        <w:rPr>
          <w:sz w:val="24"/>
          <w:szCs w:val="24"/>
        </w:rPr>
      </w:pPr>
      <w:r>
        <w:rPr>
          <w:rFonts w:hint="eastAsia"/>
          <w:sz w:val="24"/>
          <w:szCs w:val="24"/>
        </w:rPr>
        <w:t>2 可回收物清洗出的残余物中，有毒有害物质含量超过国家相关规定的应按危险废物进行处置，严禁作为建材用于民用或其他公共设施建设中。</w:t>
      </w:r>
    </w:p>
    <w:p>
      <w:pPr>
        <w:pStyle w:val="65"/>
        <w:spacing w:line="360" w:lineRule="auto"/>
        <w:ind w:firstLine="0" w:firstLineChars="0"/>
        <w:rPr>
          <w:sz w:val="24"/>
          <w:szCs w:val="24"/>
        </w:rPr>
      </w:pPr>
      <w:r>
        <w:rPr>
          <w:rFonts w:hint="eastAsia" w:ascii="Times New Roman"/>
          <w:b/>
          <w:kern w:val="2"/>
          <w:sz w:val="24"/>
          <w:szCs w:val="24"/>
        </w:rPr>
        <w:t xml:space="preserve">4.5.9  </w:t>
      </w:r>
      <w:r>
        <w:rPr>
          <w:rFonts w:hint="eastAsia"/>
          <w:sz w:val="24"/>
          <w:szCs w:val="24"/>
        </w:rPr>
        <w:t>可回收物再生利用率可按（4.5.9）公式计算：</w:t>
      </w:r>
    </w:p>
    <w:p>
      <w:pPr>
        <w:pStyle w:val="28"/>
        <w:shd w:val="clear" w:color="auto" w:fill="FFFFFF"/>
        <w:spacing w:before="50" w:beforeAutospacing="0" w:after="50" w:afterAutospacing="0" w:line="360" w:lineRule="auto"/>
        <w:ind w:firstLine="480"/>
        <w:jc w:val="both"/>
        <w:rPr>
          <w:color w:val="333333"/>
        </w:rPr>
      </w:pPr>
      <m:oMath>
        <m:sSub>
          <m:sSubPr>
            <m:ctrlPr>
              <w:rPr>
                <w:rFonts w:ascii="Cambria Math" w:hAnsi="Cambria Math"/>
                <w:i/>
                <w:color w:val="333333"/>
              </w:rPr>
            </m:ctrlPr>
          </m:sSubPr>
          <m:e>
            <m:r>
              <m:rPr/>
              <w:rPr>
                <w:rFonts w:ascii="Cambria Math" w:hAnsi="Cambria Math"/>
                <w:color w:val="333333"/>
              </w:rPr>
              <m:t>R</m:t>
            </m:r>
            <m:ctrlPr>
              <w:rPr>
                <w:rFonts w:ascii="Cambria Math" w:hAnsi="Cambria Math"/>
                <w:i/>
                <w:color w:val="333333"/>
              </w:rPr>
            </m:ctrlPr>
          </m:e>
          <m:sub>
            <m:r>
              <m:rPr/>
              <w:rPr>
                <w:rFonts w:ascii="Cambria Math" w:hAnsi="Cambria Math"/>
                <w:color w:val="333333"/>
              </w:rPr>
              <m:t>r3</m:t>
            </m:r>
            <m:ctrlPr>
              <w:rPr>
                <w:rFonts w:ascii="Cambria Math" w:hAnsi="Cambria Math"/>
                <w:i/>
                <w:color w:val="333333"/>
              </w:rPr>
            </m:ctrlPr>
          </m:sub>
        </m:sSub>
        <m:r>
          <m:rPr/>
          <w:rPr>
            <w:rFonts w:ascii="Cambria Math" w:hAnsi="Cambria Math"/>
            <w:color w:val="333333"/>
          </w:rPr>
          <m:t>=</m:t>
        </m:r>
        <m:f>
          <m:fPr>
            <m:ctrlPr>
              <w:rPr>
                <w:rFonts w:ascii="Cambria Math" w:hAnsi="Cambria Math"/>
                <w:i/>
                <w:color w:val="333333"/>
              </w:rPr>
            </m:ctrlPr>
          </m:fPr>
          <m:num>
            <m:nary>
              <m:naryPr>
                <m:chr m:val="∑"/>
                <m:limLoc m:val="undOvr"/>
                <m:ctrlPr>
                  <w:rPr>
                    <w:rFonts w:ascii="Cambria Math" w:hAnsi="Cambria Math"/>
                    <w:i/>
                    <w:color w:val="333333"/>
                  </w:rPr>
                </m:ctrlPr>
              </m:naryPr>
              <m:sub>
                <m:r>
                  <m:rPr/>
                  <w:rPr>
                    <w:rFonts w:ascii="Cambria Math" w:hAnsi="Cambria Math"/>
                    <w:color w:val="333333"/>
                  </w:rPr>
                  <m:t>j=1</m:t>
                </m:r>
                <m:ctrlPr>
                  <w:rPr>
                    <w:rFonts w:ascii="Cambria Math" w:hAnsi="Cambria Math"/>
                    <w:i/>
                    <w:color w:val="333333"/>
                  </w:rPr>
                </m:ctrlPr>
              </m:sub>
              <m:sup>
                <m:r>
                  <m:rPr/>
                  <w:rPr>
                    <w:rFonts w:ascii="Cambria Math" w:hAnsi="Cambria Math"/>
                    <w:color w:val="333333"/>
                  </w:rPr>
                  <m:t>m</m:t>
                </m:r>
                <m:ctrlPr>
                  <w:rPr>
                    <w:rFonts w:ascii="Cambria Math" w:hAnsi="Cambria Math"/>
                    <w:i/>
                    <w:color w:val="333333"/>
                  </w:rPr>
                </m:ctrlPr>
              </m:sup>
              <m:e>
                <m:sSub>
                  <m:sSubPr>
                    <m:ctrlPr>
                      <w:rPr>
                        <w:rFonts w:ascii="Cambria Math" w:hAnsi="Cambria Math"/>
                        <w:i/>
                        <w:color w:val="333333"/>
                      </w:rPr>
                    </m:ctrlPr>
                  </m:sSubPr>
                  <m:e>
                    <m:r>
                      <m:rPr/>
                      <w:rPr>
                        <w:rFonts w:hint="eastAsia" w:ascii="Cambria Math" w:hAnsi="Cambria Math"/>
                        <w:color w:val="333333"/>
                      </w:rPr>
                      <m:t>P</m:t>
                    </m:r>
                    <m:ctrlPr>
                      <w:rPr>
                        <w:rFonts w:ascii="Cambria Math" w:hAnsi="Cambria Math"/>
                        <w:i/>
                        <w:color w:val="333333"/>
                      </w:rPr>
                    </m:ctrlPr>
                  </m:e>
                  <m:sub>
                    <m:r>
                      <m:rPr/>
                      <w:rPr>
                        <w:rFonts w:ascii="Cambria Math" w:hAnsi="Cambria Math"/>
                        <w:color w:val="333333"/>
                      </w:rPr>
                      <m:t>j</m:t>
                    </m:r>
                    <m:ctrlPr>
                      <w:rPr>
                        <w:rFonts w:ascii="Cambria Math" w:hAnsi="Cambria Math"/>
                        <w:i/>
                        <w:color w:val="333333"/>
                      </w:rPr>
                    </m:ctrlPr>
                  </m:sub>
                </m:sSub>
                <m:ctrlPr>
                  <w:rPr>
                    <w:rFonts w:ascii="Cambria Math" w:hAnsi="Cambria Math"/>
                    <w:i/>
                    <w:color w:val="333333"/>
                  </w:rPr>
                </m:ctrlPr>
              </m:e>
            </m:nary>
            <m:ctrlPr>
              <w:rPr>
                <w:rFonts w:ascii="Cambria Math" w:hAnsi="Cambria Math"/>
                <w:i/>
                <w:color w:val="333333"/>
              </w:rPr>
            </m:ctrlPr>
          </m:num>
          <m:den>
            <m:nary>
              <m:naryPr>
                <m:chr m:val="∑"/>
                <m:limLoc m:val="undOvr"/>
                <m:ctrlPr>
                  <w:rPr>
                    <w:rFonts w:ascii="Cambria Math" w:hAnsi="Cambria Math"/>
                    <w:i/>
                    <w:color w:val="333333"/>
                  </w:rPr>
                </m:ctrlPr>
              </m:naryPr>
              <m:sub>
                <m:r>
                  <m:rPr/>
                  <w:rPr>
                    <w:rFonts w:ascii="Cambria Math" w:hAnsi="Cambria Math"/>
                    <w:color w:val="333333"/>
                  </w:rPr>
                  <m:t>i=1</m:t>
                </m:r>
                <m:ctrlPr>
                  <w:rPr>
                    <w:rFonts w:ascii="Cambria Math" w:hAnsi="Cambria Math"/>
                    <w:i/>
                    <w:color w:val="333333"/>
                  </w:rPr>
                </m:ctrlPr>
              </m:sub>
              <m:sup>
                <m:r>
                  <m:rPr/>
                  <w:rPr>
                    <w:rFonts w:ascii="Cambria Math" w:hAnsi="Cambria Math"/>
                    <w:color w:val="333333"/>
                  </w:rPr>
                  <m:t>n</m:t>
                </m:r>
                <m:ctrlPr>
                  <w:rPr>
                    <w:rFonts w:ascii="Cambria Math" w:hAnsi="Cambria Math"/>
                    <w:i/>
                    <w:color w:val="333333"/>
                  </w:rPr>
                </m:ctrlPr>
              </m:sup>
              <m:e>
                <m:sSub>
                  <m:sSubPr>
                    <m:ctrlPr>
                      <w:rPr>
                        <w:rFonts w:ascii="Cambria Math" w:hAnsi="Cambria Math"/>
                        <w:i/>
                        <w:color w:val="333333"/>
                      </w:rPr>
                    </m:ctrlPr>
                  </m:sSubPr>
                  <m:e>
                    <m:r>
                      <m:rPr/>
                      <w:rPr>
                        <w:rFonts w:ascii="Cambria Math" w:hAnsi="Cambria Math"/>
                        <w:color w:val="333333"/>
                      </w:rPr>
                      <m:t>R</m:t>
                    </m:r>
                    <m:ctrlPr>
                      <w:rPr>
                        <w:rFonts w:ascii="Cambria Math" w:hAnsi="Cambria Math"/>
                        <w:i/>
                        <w:color w:val="333333"/>
                      </w:rPr>
                    </m:ctrlPr>
                  </m:e>
                  <m:sub>
                    <m:r>
                      <m:rPr/>
                      <w:rPr>
                        <w:rFonts w:ascii="Cambria Math" w:hAnsi="Cambria Math"/>
                        <w:color w:val="333333"/>
                      </w:rPr>
                      <m:t>i</m:t>
                    </m:r>
                    <m:ctrlPr>
                      <w:rPr>
                        <w:rFonts w:ascii="Cambria Math" w:hAnsi="Cambria Math"/>
                        <w:i/>
                        <w:color w:val="333333"/>
                      </w:rPr>
                    </m:ctrlPr>
                  </m:sub>
                </m:sSub>
                <m:ctrlPr>
                  <w:rPr>
                    <w:rFonts w:ascii="Cambria Math" w:hAnsi="Cambria Math"/>
                    <w:i/>
                    <w:color w:val="333333"/>
                  </w:rPr>
                </m:ctrlPr>
              </m:e>
            </m:nary>
            <m:ctrlPr>
              <w:rPr>
                <w:rFonts w:ascii="Cambria Math" w:hAnsi="Cambria Math"/>
                <w:i/>
                <w:color w:val="333333"/>
              </w:rPr>
            </m:ctrlPr>
          </m:den>
        </m:f>
      </m:oMath>
      <w:r>
        <w:rPr>
          <w:color w:val="333333"/>
        </w:rPr>
        <w:t>……………………………</w:t>
      </w:r>
      <w:r>
        <w:rPr>
          <w:rFonts w:hint="eastAsia"/>
          <w:color w:val="333333"/>
        </w:rPr>
        <w:t>（4.5.9）</w:t>
      </w:r>
    </w:p>
    <w:p>
      <w:pPr>
        <w:pStyle w:val="28"/>
        <w:shd w:val="clear" w:color="auto" w:fill="FFFFFF"/>
        <w:spacing w:before="50" w:beforeAutospacing="0" w:after="50" w:afterAutospacing="0" w:line="360" w:lineRule="auto"/>
        <w:jc w:val="both"/>
        <w:rPr>
          <w:color w:val="333333"/>
        </w:rPr>
      </w:pPr>
      <w:r>
        <w:rPr>
          <w:rFonts w:hint="eastAsia"/>
          <w:color w:val="333333"/>
        </w:rPr>
        <w:t>式中：</w:t>
      </w:r>
    </w:p>
    <w:p>
      <w:pPr>
        <w:pStyle w:val="28"/>
        <w:shd w:val="clear" w:color="auto" w:fill="FFFFFF"/>
        <w:spacing w:before="50" w:beforeAutospacing="0" w:after="50" w:afterAutospacing="0" w:line="360" w:lineRule="auto"/>
        <w:ind w:firstLine="600" w:firstLineChars="250"/>
        <w:jc w:val="both"/>
        <w:rPr>
          <w:color w:val="333333"/>
        </w:rPr>
      </w:pPr>
      <w:r>
        <w:rPr>
          <w:rFonts w:hint="eastAsia"/>
          <w:color w:val="333333"/>
        </w:rPr>
        <w:t>R</w:t>
      </w:r>
      <w:r>
        <w:rPr>
          <w:color w:val="333333"/>
          <w:vertAlign w:val="subscript"/>
        </w:rPr>
        <w:t>r3</w:t>
      </w:r>
      <w:r>
        <w:rPr>
          <w:rFonts w:hint="eastAsia"/>
          <w:color w:val="333333"/>
        </w:rPr>
        <w:t>—可回收物再生利用率，单位为百分比（%）；</w:t>
      </w:r>
    </w:p>
    <w:p>
      <w:pPr>
        <w:pStyle w:val="28"/>
        <w:shd w:val="clear" w:color="auto" w:fill="FFFFFF"/>
        <w:spacing w:before="50" w:beforeAutospacing="0" w:after="50" w:afterAutospacing="0" w:line="360" w:lineRule="auto"/>
        <w:ind w:firstLine="600" w:firstLineChars="250"/>
        <w:jc w:val="both"/>
        <w:rPr>
          <w:color w:val="333333"/>
        </w:rPr>
      </w:pPr>
      <w:r>
        <w:rPr>
          <w:color w:val="333333"/>
        </w:rPr>
        <w:t>P</w:t>
      </w:r>
      <w:r>
        <w:rPr>
          <w:color w:val="333333"/>
          <w:vertAlign w:val="subscript"/>
        </w:rPr>
        <w:t>j</w:t>
      </w:r>
      <w:r>
        <w:rPr>
          <w:rFonts w:hint="eastAsia"/>
          <w:color w:val="333333"/>
        </w:rPr>
        <w:t>—统计期内，由生活垃圾中可回收物处理得到的第</w:t>
      </w:r>
      <w:r>
        <w:rPr>
          <w:color w:val="333333"/>
        </w:rPr>
        <w:t>j</w:t>
      </w:r>
      <w:r>
        <w:rPr>
          <w:rFonts w:hint="eastAsia"/>
          <w:color w:val="333333"/>
        </w:rPr>
        <w:t>种再生资源的产出量，单位为吨（t）；</w:t>
      </w:r>
    </w:p>
    <w:p>
      <w:pPr>
        <w:pStyle w:val="28"/>
        <w:shd w:val="clear" w:color="auto" w:fill="FFFFFF"/>
        <w:spacing w:before="50" w:beforeAutospacing="0" w:after="50" w:afterAutospacing="0" w:line="360" w:lineRule="auto"/>
        <w:ind w:firstLine="600" w:firstLineChars="250"/>
        <w:jc w:val="both"/>
        <w:rPr>
          <w:color w:val="333333"/>
        </w:rPr>
      </w:pPr>
      <w:r>
        <w:rPr>
          <w:rFonts w:hint="eastAsia"/>
          <w:color w:val="333333"/>
        </w:rPr>
        <w:t>m—由生活垃圾中可回收物经处理后产出的再生资源类别总数，可包括再生纸、再生塑料、再生金属、再生玻璃制品、再生废旧纺织物等；</w:t>
      </w:r>
    </w:p>
    <w:p>
      <w:pPr>
        <w:pStyle w:val="28"/>
        <w:shd w:val="clear" w:color="auto" w:fill="FFFFFF"/>
        <w:spacing w:before="50" w:beforeAutospacing="0" w:after="50" w:afterAutospacing="0" w:line="360" w:lineRule="auto"/>
        <w:ind w:firstLine="600" w:firstLineChars="250"/>
        <w:jc w:val="both"/>
        <w:rPr>
          <w:color w:val="333333"/>
        </w:rPr>
      </w:pPr>
      <w:r>
        <w:rPr>
          <w:color w:val="333333"/>
        </w:rPr>
        <w:t>R</w:t>
      </w:r>
      <w:r>
        <w:rPr>
          <w:color w:val="333333"/>
          <w:vertAlign w:val="subscript"/>
        </w:rPr>
        <w:t>i</w:t>
      </w:r>
      <w:r>
        <w:rPr>
          <w:rFonts w:hint="eastAsia"/>
          <w:color w:val="333333"/>
        </w:rPr>
        <w:t>—统计期内，第i种可回收物的回收量，单位为吨（t）；</w:t>
      </w:r>
    </w:p>
    <w:p>
      <w:pPr>
        <w:pStyle w:val="28"/>
        <w:shd w:val="clear" w:color="auto" w:fill="FFFFFF"/>
        <w:spacing w:before="50" w:beforeAutospacing="0" w:after="50" w:afterAutospacing="0" w:line="360" w:lineRule="auto"/>
        <w:ind w:right="-105" w:firstLine="600" w:firstLineChars="250"/>
        <w:jc w:val="both"/>
        <w:rPr>
          <w:color w:val="333333"/>
        </w:rPr>
      </w:pPr>
      <w:r>
        <w:rPr>
          <w:rFonts w:hint="eastAsia"/>
          <w:color w:val="333333"/>
        </w:rPr>
        <w:t>n—回收利用的可回收物类别总数,</w:t>
      </w:r>
      <w:r>
        <w:rPr>
          <w:rFonts w:hint="eastAsia"/>
        </w:rPr>
        <w:t xml:space="preserve"> 可包括</w:t>
      </w:r>
      <w:r>
        <w:t>废纸</w:t>
      </w:r>
      <w:r>
        <w:rPr>
          <w:rFonts w:hint="eastAsia"/>
        </w:rPr>
        <w:t>类</w:t>
      </w:r>
      <w:r>
        <w:t>、废塑料、废金属、废玻璃制品、</w:t>
      </w:r>
      <w:r>
        <w:rPr>
          <w:rFonts w:hint="eastAsia"/>
          <w:shd w:val="clear" w:color="auto" w:fill="FFFFFF"/>
        </w:rPr>
        <w:t>废旧纺织品</w:t>
      </w:r>
      <w:r>
        <w:rPr>
          <w:rFonts w:hint="eastAsia"/>
        </w:rPr>
        <w:t>等</w:t>
      </w:r>
      <w:r>
        <w:rPr>
          <w:rFonts w:hint="eastAsia"/>
          <w:color w:val="333333"/>
        </w:rPr>
        <w:t>。</w:t>
      </w:r>
    </w:p>
    <w:p>
      <w:pPr>
        <w:widowControl/>
        <w:jc w:val="left"/>
        <w:rPr>
          <w:rFonts w:ascii="宋体"/>
          <w:kern w:val="0"/>
          <w:sz w:val="24"/>
        </w:rPr>
      </w:pPr>
      <w:r>
        <w:rPr>
          <w:sz w:val="24"/>
        </w:rPr>
        <w:br w:type="page"/>
      </w:r>
    </w:p>
    <w:p>
      <w:pPr>
        <w:pStyle w:val="3"/>
        <w:spacing w:line="360" w:lineRule="auto"/>
        <w:ind w:left="210" w:leftChars="100"/>
        <w:rPr>
          <w:rFonts w:ascii="Times New Roman" w:hAnsi="Times New Roman" w:cs="宋体"/>
          <w:b/>
          <w:kern w:val="44"/>
          <w:sz w:val="32"/>
        </w:rPr>
      </w:pPr>
      <w:bookmarkStart w:id="61" w:name="_Toc77935418"/>
      <w:r>
        <w:rPr>
          <w:rFonts w:hint="eastAsia" w:ascii="Times New Roman" w:hAnsi="Times New Roman" w:cs="宋体"/>
          <w:b/>
          <w:kern w:val="44"/>
          <w:sz w:val="32"/>
        </w:rPr>
        <w:t xml:space="preserve">5  </w:t>
      </w:r>
      <w:r>
        <w:rPr>
          <w:rFonts w:hint="eastAsia" w:ascii="Times New Roman" w:hAnsi="Times New Roman"/>
          <w:b/>
          <w:kern w:val="44"/>
          <w:sz w:val="32"/>
          <w:szCs w:val="20"/>
        </w:rPr>
        <w:t>可回收筛分垃圾</w:t>
      </w:r>
      <w:bookmarkEnd w:id="60"/>
      <w:r>
        <w:rPr>
          <w:rFonts w:hint="eastAsia" w:ascii="Times New Roman" w:hAnsi="Times New Roman"/>
          <w:b/>
          <w:kern w:val="44"/>
          <w:sz w:val="32"/>
          <w:szCs w:val="20"/>
        </w:rPr>
        <w:t>综合利用</w:t>
      </w:r>
      <w:bookmarkEnd w:id="61"/>
    </w:p>
    <w:p>
      <w:pPr>
        <w:pStyle w:val="3"/>
        <w:widowControl/>
        <w:spacing w:before="0" w:after="0" w:line="360" w:lineRule="auto"/>
        <w:rPr>
          <w:rFonts w:ascii="Times New Roman" w:hAnsi="Times New Roman"/>
          <w:b/>
          <w:kern w:val="0"/>
          <w:szCs w:val="20"/>
        </w:rPr>
      </w:pPr>
      <w:bookmarkStart w:id="62" w:name="_Toc536107581"/>
      <w:bookmarkStart w:id="63" w:name="_Toc77935419"/>
      <w:r>
        <w:rPr>
          <w:rFonts w:hint="eastAsia" w:ascii="Times New Roman" w:hAnsi="Times New Roman"/>
          <w:b/>
          <w:kern w:val="0"/>
          <w:szCs w:val="20"/>
        </w:rPr>
        <w:t xml:space="preserve">5.1  </w:t>
      </w:r>
      <w:bookmarkEnd w:id="62"/>
      <w:r>
        <w:rPr>
          <w:rFonts w:hint="eastAsia" w:ascii="Times New Roman" w:hAnsi="Times New Roman"/>
          <w:b/>
          <w:kern w:val="0"/>
          <w:szCs w:val="20"/>
        </w:rPr>
        <w:t>一般规定</w:t>
      </w:r>
      <w:bookmarkEnd w:id="63"/>
    </w:p>
    <w:p>
      <w:pPr>
        <w:spacing w:before="120" w:beforeLines="50" w:after="120" w:afterLines="50" w:line="360" w:lineRule="auto"/>
        <w:rPr>
          <w:b/>
          <w:sz w:val="24"/>
        </w:rPr>
      </w:pPr>
      <w:r>
        <w:rPr>
          <w:rFonts w:hint="eastAsia"/>
          <w:b/>
          <w:sz w:val="24"/>
        </w:rPr>
        <w:t xml:space="preserve">5.1.1  </w:t>
      </w:r>
      <w:r>
        <w:rPr>
          <w:rFonts w:hint="eastAsia"/>
          <w:sz w:val="24"/>
        </w:rPr>
        <w:t>可回收筛分垃圾综合利用工程宜适用于存量垃圾达到现行国家标准《</w:t>
      </w:r>
      <w:r>
        <w:rPr>
          <w:sz w:val="24"/>
        </w:rPr>
        <w:t>生活垃圾填埋场稳定化场地利用技术要求</w:t>
      </w:r>
      <w:r>
        <w:rPr>
          <w:rFonts w:hint="eastAsia"/>
          <w:sz w:val="24"/>
        </w:rPr>
        <w:t>》</w:t>
      </w:r>
      <w:r>
        <w:fldChar w:fldCharType="begin"/>
      </w:r>
      <w:r>
        <w:instrText xml:space="preserve"> HYPERLINK "https://www.so.com/link?m=bPchRN9xhMCHjNcfhpmlHFRi6P07%2BbyS093npRYXTrscRxo40XLQRC27mI%2BJLbqtAMBF%2FQhq0osTsuMirOdmGJtfDQo6QrgBuoQYBuW7ZWmAx3Js%2BunbkrMRixFrNmRs%2B91pEOtJoNG4f%2FLgM%2FpTNwQIE58HWD7fzE48ZDf8wIaj9Sl%2F1XgfUxkvB8ix7645FRpLTORdH79P0IxWWkeqF0HtKLhBjbYtJtzExrEKpNj4%3D" \t "_blank" </w:instrText>
      </w:r>
      <w:r>
        <w:fldChar w:fldCharType="separate"/>
      </w:r>
      <w:r>
        <w:rPr>
          <w:sz w:val="24"/>
        </w:rPr>
        <w:t>GB_T25179</w:t>
      </w:r>
      <w:r>
        <w:rPr>
          <w:rFonts w:hint="eastAsia"/>
          <w:sz w:val="24"/>
        </w:rPr>
        <w:t>规定的中度利用要求</w:t>
      </w:r>
      <w:r>
        <w:rPr>
          <w:rFonts w:hint="eastAsia"/>
          <w:sz w:val="24"/>
        </w:rPr>
        <w:fldChar w:fldCharType="end"/>
      </w:r>
      <w:r>
        <w:rPr>
          <w:rFonts w:hint="eastAsia"/>
          <w:sz w:val="24"/>
        </w:rPr>
        <w:t>的条件。</w:t>
      </w:r>
    </w:p>
    <w:p>
      <w:pPr>
        <w:spacing w:before="120" w:beforeLines="50" w:after="120" w:afterLines="50" w:line="360" w:lineRule="auto"/>
        <w:rPr>
          <w:sz w:val="24"/>
        </w:rPr>
      </w:pPr>
      <w:r>
        <w:rPr>
          <w:rFonts w:hint="eastAsia"/>
          <w:b/>
          <w:sz w:val="24"/>
        </w:rPr>
        <w:t xml:space="preserve">5.1.2  </w:t>
      </w:r>
      <w:r>
        <w:rPr>
          <w:rFonts w:hint="eastAsia"/>
          <w:sz w:val="24"/>
        </w:rPr>
        <w:t>存量垃圾中可回收筛分垃圾综合利用工程作为子项目工程时，垃圾堆体含水率过高或达不到中度利用要求的，应在开采前进行好氧原位预处理，也可在开采后进行好氧异位预处理或晾晒预处理，并在渗沥液导排与处理工程（当垃圾堆体有渗沥液积存时）、</w:t>
      </w:r>
      <w:r>
        <w:rPr>
          <w:sz w:val="24"/>
        </w:rPr>
        <w:t>地下水</w:t>
      </w:r>
      <w:r>
        <w:rPr>
          <w:rFonts w:hint="eastAsia"/>
          <w:sz w:val="24"/>
        </w:rPr>
        <w:t>污染阻隔工程（当地下水受到填埋场污染时）等工程完成后，与垃圾堆体开采同时进行。</w:t>
      </w:r>
    </w:p>
    <w:p>
      <w:pPr>
        <w:spacing w:before="120" w:beforeLines="50" w:after="120" w:afterLines="50" w:line="360" w:lineRule="auto"/>
        <w:rPr>
          <w:sz w:val="24"/>
        </w:rPr>
      </w:pPr>
      <w:r>
        <w:rPr>
          <w:rFonts w:hint="eastAsia"/>
          <w:b/>
          <w:sz w:val="24"/>
        </w:rPr>
        <w:t xml:space="preserve">5.1.3  </w:t>
      </w:r>
      <w:r>
        <w:rPr>
          <w:rFonts w:hint="eastAsia"/>
          <w:sz w:val="24"/>
        </w:rPr>
        <w:t>为保证存量垃圾筛分和可回收筛分垃圾综合利用作业能与垃圾堆体开采宜同时进行，应制定存量垃圾单元开采与存量垃圾筛分单元同时施工和作业的协调计划。</w:t>
      </w:r>
    </w:p>
    <w:p>
      <w:pPr>
        <w:spacing w:before="120" w:beforeLines="50" w:after="120" w:afterLines="50" w:line="360" w:lineRule="auto"/>
        <w:rPr>
          <w:sz w:val="24"/>
        </w:rPr>
      </w:pPr>
      <w:r>
        <w:rPr>
          <w:b/>
          <w:sz w:val="24"/>
        </w:rPr>
        <w:t>5</w:t>
      </w:r>
      <w:r>
        <w:rPr>
          <w:rFonts w:hint="eastAsia"/>
          <w:b/>
          <w:sz w:val="24"/>
        </w:rPr>
        <w:t>.1</w:t>
      </w:r>
      <w:r>
        <w:rPr>
          <w:b/>
          <w:sz w:val="24"/>
        </w:rPr>
        <w:t>.</w:t>
      </w:r>
      <w:r>
        <w:rPr>
          <w:rFonts w:hint="eastAsia"/>
          <w:b/>
          <w:sz w:val="24"/>
        </w:rPr>
        <w:t>4</w:t>
      </w:r>
      <w:r>
        <w:rPr>
          <w:rFonts w:hint="eastAsia"/>
          <w:sz w:val="24"/>
        </w:rPr>
        <w:t xml:space="preserve">  存量垃圾回收利用率可按下列公式计算：</w:t>
      </w:r>
    </w:p>
    <w:p>
      <w:pPr>
        <w:pStyle w:val="28"/>
        <w:shd w:val="clear" w:color="auto" w:fill="FFFFFF"/>
        <w:spacing w:before="50" w:beforeAutospacing="0" w:after="50" w:afterAutospacing="0" w:line="360" w:lineRule="auto"/>
        <w:ind w:left="284" w:right="-105"/>
        <w:jc w:val="both"/>
        <w:rPr>
          <w:color w:val="333333"/>
        </w:rPr>
      </w:pPr>
      <m:oMath>
        <m:sSub>
          <m:sSubPr>
            <m:ctrlPr>
              <w:rPr>
                <w:rFonts w:ascii="Cambria Math" w:hAnsi="Cambria Math"/>
                <w:i/>
                <w:color w:val="333333"/>
              </w:rPr>
            </m:ctrlPr>
          </m:sSubPr>
          <m:e>
            <m:r>
              <m:rPr/>
              <w:rPr>
                <w:rFonts w:hint="eastAsia" w:ascii="Cambria Math" w:hAnsi="Cambria Math"/>
                <w:color w:val="333333"/>
              </w:rPr>
              <m:t xml:space="preserve"> </m:t>
            </m:r>
            <m:r>
              <m:rPr>
                <m:sty m:val="p"/>
              </m:rPr>
              <w:rPr>
                <w:rFonts w:hint="eastAsia" w:ascii="Cambria Math" w:hAnsi="Cambria Math"/>
                <w:color w:val="333333"/>
              </w:rPr>
              <m:t xml:space="preserve">             </m:t>
            </m:r>
            <m:r>
              <m:rPr/>
              <w:rPr>
                <w:rFonts w:ascii="Cambria Math" w:hAnsi="Cambria Math"/>
                <w:color w:val="333333"/>
              </w:rPr>
              <m:t>R</m:t>
            </m:r>
            <m:ctrlPr>
              <w:rPr>
                <w:rFonts w:ascii="Cambria Math" w:hAnsi="Cambria Math"/>
                <w:i/>
                <w:color w:val="333333"/>
              </w:rPr>
            </m:ctrlPr>
          </m:e>
          <m:sub>
            <m:r>
              <m:rPr/>
              <w:rPr>
                <w:rFonts w:ascii="Cambria Math" w:hAnsi="Cambria Math"/>
                <w:color w:val="333333"/>
              </w:rPr>
              <m:t>r4</m:t>
            </m:r>
            <m:ctrlPr>
              <w:rPr>
                <w:rFonts w:ascii="Cambria Math" w:hAnsi="Cambria Math"/>
                <w:i/>
                <w:color w:val="333333"/>
              </w:rPr>
            </m:ctrlPr>
          </m:sub>
        </m:sSub>
        <m:r>
          <m:rPr/>
          <w:rPr>
            <w:rFonts w:ascii="Cambria Math" w:hAnsi="Cambria Math"/>
            <w:color w:val="333333"/>
          </w:rPr>
          <m:t>=</m:t>
        </m:r>
        <m:f>
          <m:fPr>
            <m:ctrlPr>
              <w:rPr>
                <w:rFonts w:ascii="Cambria Math" w:hAnsi="Cambria Math"/>
                <w:i/>
                <w:color w:val="333333"/>
              </w:rPr>
            </m:ctrlPr>
          </m:fPr>
          <m:num>
            <m:sSub>
              <m:sSubPr>
                <m:ctrlPr>
                  <w:rPr>
                    <w:rFonts w:ascii="Cambria Math" w:hAnsi="Cambria Math"/>
                    <w:i/>
                    <w:color w:val="333333"/>
                  </w:rPr>
                </m:ctrlPr>
              </m:sSubPr>
              <m:e>
                <m:r>
                  <m:rPr/>
                  <w:rPr>
                    <w:rFonts w:ascii="Cambria Math" w:hAnsi="Cambria Math"/>
                    <w:color w:val="333333"/>
                  </w:rPr>
                  <m:t>S</m:t>
                </m:r>
                <m:ctrlPr>
                  <w:rPr>
                    <w:rFonts w:ascii="Cambria Math" w:hAnsi="Cambria Math"/>
                    <w:i/>
                    <w:color w:val="333333"/>
                  </w:rPr>
                </m:ctrlPr>
              </m:e>
              <m:sub>
                <m:r>
                  <m:rPr/>
                  <w:rPr>
                    <w:rFonts w:ascii="Cambria Math" w:hAnsi="Cambria Math"/>
                    <w:color w:val="333333"/>
                  </w:rPr>
                  <m:t>1</m:t>
                </m:r>
                <m:ctrlPr>
                  <w:rPr>
                    <w:rFonts w:ascii="Cambria Math" w:hAnsi="Cambria Math"/>
                    <w:i/>
                    <w:color w:val="333333"/>
                  </w:rPr>
                </m:ctrlPr>
              </m:sub>
            </m:sSub>
            <m:ctrlPr>
              <w:rPr>
                <w:rFonts w:ascii="Cambria Math" w:hAnsi="Cambria Math"/>
                <w:i/>
                <w:color w:val="333333"/>
              </w:rPr>
            </m:ctrlPr>
          </m:num>
          <m:den>
            <m:r>
              <m:rPr/>
              <w:rPr>
                <w:rFonts w:ascii="Cambria Math" w:hAnsi="Cambria Math"/>
                <w:color w:val="333333"/>
              </w:rPr>
              <m:t>AW</m:t>
            </m:r>
            <m:ctrlPr>
              <w:rPr>
                <w:rFonts w:ascii="Cambria Math" w:hAnsi="Cambria Math"/>
                <w:i/>
                <w:color w:val="333333"/>
              </w:rPr>
            </m:ctrlPr>
          </m:den>
        </m:f>
      </m:oMath>
      <w:r>
        <w:rPr>
          <w:color w:val="333333"/>
        </w:rPr>
        <w:fldChar w:fldCharType="begin"/>
      </w:r>
      <w:r>
        <w:rPr>
          <w:color w:val="333333"/>
        </w:rPr>
        <w:instrText xml:space="preserve"> QUOTE </w:instrText>
      </w:r>
      <m:oMath>
        <m:sSub>
          <m:sSubPr>
            <m:ctrlPr>
              <w:rPr>
                <w:rFonts w:ascii="Cambria Math" w:hAnsi="Cambria Math"/>
                <w:i/>
                <w:color w:val="333333"/>
              </w:rPr>
            </m:ctrlPr>
          </m:sSubPr>
          <m:e>
            <m:r>
              <m:rPr>
                <m:sty m:val="p"/>
              </m:rPr>
              <w:rPr>
                <w:rFonts w:ascii="Cambria Math" w:hAnsi="Cambria Math"/>
                <w:color w:val="333333"/>
              </w:rPr>
              <m:t xml:space="preserve">R</m:t>
            </m:r>
            <m:ctrlPr>
              <w:rPr>
                <w:rFonts w:ascii="Cambria Math" w:hAnsi="Cambria Math"/>
                <w:i/>
                <w:color w:val="333333"/>
              </w:rPr>
            </m:ctrlPr>
          </m:e>
          <m:sub>
            <m:r>
              <m:rPr>
                <m:sty m:val="p"/>
              </m:rPr>
              <w:rPr>
                <w:rFonts w:ascii="Cambria Math" w:hAnsi="Cambria Math"/>
                <w:color w:val="333333"/>
              </w:rPr>
              <m:t xml:space="preserve">r2</m:t>
            </m:r>
            <m:ctrlPr>
              <w:rPr>
                <w:rFonts w:ascii="Cambria Math" w:hAnsi="Cambria Math"/>
                <w:i/>
                <w:color w:val="333333"/>
              </w:rPr>
            </m:ctrlPr>
          </m:sub>
        </m:sSub>
        <m:r>
          <m:rPr>
            <m:sty m:val="p"/>
          </m:rPr>
          <w:rPr>
            <w:rFonts w:ascii="Cambria Math" w:hAnsi="Cambria Math"/>
            <w:color w:val="333333"/>
          </w:rPr>
          <m:t xml:space="preserve">=</m:t>
        </m:r>
        <m:f>
          <m:fPr>
            <m:ctrlPr>
              <w:rPr>
                <w:rFonts w:ascii="Cambria Math" w:hAnsi="Cambria Math"/>
                <w:i/>
                <w:color w:val="333333"/>
              </w:rPr>
            </m:ctrlPr>
          </m:fPr>
          <m:num>
            <m:nary>
              <m:naryPr>
                <m:chr m:val="∑"/>
                <m:limLoc m:val="undOvr"/>
                <m:ctrlPr>
                  <w:rPr>
                    <w:rFonts w:ascii="Cambria Math" w:hAnsi="Cambria Math"/>
                    <w:i/>
                    <w:color w:val="333333"/>
                  </w:rPr>
                </m:ctrlPr>
              </m:naryPr>
              <m:sub>
                <m:r>
                  <m:rPr>
                    <m:sty m:val="p"/>
                  </m:rPr>
                  <w:rPr>
                    <w:rFonts w:ascii="Cambria Math" w:hAnsi="Cambria Math"/>
                    <w:color w:val="333333"/>
                  </w:rPr>
                  <m:t xml:space="preserve">i=1</m:t>
                </m:r>
                <m:ctrlPr>
                  <w:rPr>
                    <w:rFonts w:ascii="Cambria Math" w:hAnsi="Cambria Math"/>
                    <w:i/>
                    <w:color w:val="333333"/>
                  </w:rPr>
                </m:ctrlPr>
              </m:sub>
              <m:sup>
                <m:r>
                  <m:rPr>
                    <m:sty m:val="p"/>
                  </m:rPr>
                  <w:rPr>
                    <w:rFonts w:ascii="Cambria Math" w:hAnsi="Cambria Math"/>
                    <w:color w:val="333333"/>
                  </w:rPr>
                  <m:t xml:space="preserve">n</m:t>
                </m:r>
                <m:ctrlPr>
                  <w:rPr>
                    <w:rFonts w:ascii="Cambria Math" w:hAnsi="Cambria Math"/>
                    <w:i/>
                    <w:color w:val="333333"/>
                  </w:rPr>
                </m:ctrlPr>
              </m:sup>
              <m:e>
                <m:sSub>
                  <m:sSubPr>
                    <m:ctrlPr>
                      <w:rPr>
                        <w:rFonts w:ascii="Cambria Math" w:hAnsi="Cambria Math"/>
                        <w:i/>
                        <w:color w:val="333333"/>
                      </w:rPr>
                    </m:ctrlPr>
                  </m:sSubPr>
                  <m:e>
                    <m:r>
                      <m:rPr>
                        <m:sty m:val="p"/>
                      </m:rPr>
                      <w:rPr>
                        <w:rFonts w:ascii="Cambria Math" w:hAnsi="Cambria Math"/>
                        <w:color w:val="333333"/>
                      </w:rPr>
                      <m:t xml:space="preserve">R</m:t>
                    </m:r>
                    <m:ctrlPr>
                      <w:rPr>
                        <w:rFonts w:ascii="Cambria Math" w:hAnsi="Cambria Math"/>
                        <w:i/>
                        <w:color w:val="333333"/>
                      </w:rPr>
                    </m:ctrlPr>
                  </m:e>
                  <m:sub>
                    <m:r>
                      <m:rPr>
                        <m:sty m:val="p"/>
                      </m:rPr>
                      <w:rPr>
                        <w:rFonts w:ascii="Cambria Math" w:hAnsi="Cambria Math"/>
                        <w:color w:val="333333"/>
                      </w:rPr>
                      <m:t xml:space="preserve">i</m:t>
                    </m:r>
                    <m:ctrlPr>
                      <w:rPr>
                        <w:rFonts w:ascii="Cambria Math" w:hAnsi="Cambria Math"/>
                        <w:i/>
                        <w:color w:val="333333"/>
                      </w:rPr>
                    </m:ctrlPr>
                  </m:sub>
                </m:sSub>
                <m:ctrlPr>
                  <w:rPr>
                    <w:rFonts w:ascii="Cambria Math" w:hAnsi="Cambria Math"/>
                    <w:i/>
                    <w:color w:val="333333"/>
                  </w:rPr>
                </m:ctrlPr>
              </m:e>
            </m:nary>
            <m:ctrlPr>
              <w:rPr>
                <w:rFonts w:ascii="Cambria Math" w:hAnsi="Cambria Math"/>
                <w:i/>
                <w:color w:val="333333"/>
              </w:rPr>
            </m:ctrlPr>
          </m:num>
          <m:den>
            <m:sSub>
              <m:sSubPr>
                <m:ctrlPr>
                  <w:rPr>
                    <w:rFonts w:ascii="Cambria Math" w:hAnsi="Cambria Math"/>
                    <w:i/>
                    <w:color w:val="333333"/>
                  </w:rPr>
                </m:ctrlPr>
              </m:sSubPr>
              <m:e>
                <m:r>
                  <m:rPr>
                    <m:sty m:val="p"/>
                  </m:rPr>
                  <w:rPr>
                    <w:rFonts w:hint="eastAsia" w:ascii="Cambria Math" w:hAnsi="Cambria Math"/>
                    <w:color w:val="333333"/>
                  </w:rPr>
                  <m:t xml:space="preserve">R</m:t>
                </m:r>
                <m:ctrlPr>
                  <w:rPr>
                    <w:rFonts w:ascii="Cambria Math" w:hAnsi="Cambria Math"/>
                    <w:i/>
                    <w:color w:val="333333"/>
                  </w:rPr>
                </m:ctrlPr>
              </m:e>
              <m:sub>
                <m:r>
                  <m:rPr>
                    <m:sty m:val="p"/>
                  </m:rPr>
                  <w:rPr>
                    <w:rFonts w:ascii="Cambria Math" w:hAnsi="Cambria Math"/>
                    <w:color w:val="333333"/>
                  </w:rPr>
                  <m:t xml:space="preserve">1</m:t>
                </m:r>
                <m:ctrlPr>
                  <w:rPr>
                    <w:rFonts w:ascii="Cambria Math" w:hAnsi="Cambria Math"/>
                    <w:i/>
                    <w:color w:val="333333"/>
                  </w:rPr>
                </m:ctrlPr>
              </m:sub>
            </m:sSub>
            <m:ctrlPr>
              <w:rPr>
                <w:rFonts w:ascii="Cambria Math" w:hAnsi="Cambria Math"/>
                <w:i/>
                <w:color w:val="333333"/>
              </w:rPr>
            </m:ctrlPr>
          </m:den>
        </m:f>
      </m:oMath>
      <w:r>
        <w:rPr>
          <w:color w:val="333333"/>
        </w:rPr>
        <w:instrText xml:space="preserve"> </w:instrText>
      </w:r>
      <w:r>
        <w:rPr>
          <w:color w:val="333333"/>
        </w:rPr>
        <w:fldChar w:fldCharType="end"/>
      </w:r>
      <w:r>
        <w:rPr>
          <w:color w:val="333333"/>
        </w:rPr>
        <w:t>……………………………</w:t>
      </w:r>
      <w:r>
        <w:rPr>
          <w:rFonts w:hint="eastAsia"/>
          <w:color w:val="333333"/>
        </w:rPr>
        <w:t>（</w:t>
      </w:r>
      <w:r>
        <w:rPr>
          <w:color w:val="333333"/>
        </w:rPr>
        <w:t>5</w:t>
      </w:r>
      <w:r>
        <w:rPr>
          <w:rFonts w:hint="eastAsia"/>
          <w:color w:val="333333"/>
        </w:rPr>
        <w:t>.1.4）</w:t>
      </w:r>
    </w:p>
    <w:p>
      <w:pPr>
        <w:pStyle w:val="28"/>
        <w:shd w:val="clear" w:color="auto" w:fill="FFFFFF"/>
        <w:spacing w:before="50" w:beforeAutospacing="0" w:after="50" w:afterAutospacing="0" w:line="360" w:lineRule="auto"/>
        <w:ind w:right="-105"/>
        <w:jc w:val="both"/>
        <w:rPr>
          <w:color w:val="333333"/>
        </w:rPr>
      </w:pPr>
      <w:r>
        <w:rPr>
          <w:rFonts w:hint="eastAsia"/>
          <w:color w:val="333333"/>
        </w:rPr>
        <w:t>式中：</w:t>
      </w:r>
    </w:p>
    <w:p>
      <w:pPr>
        <w:pStyle w:val="28"/>
        <w:shd w:val="clear" w:color="auto" w:fill="FFFFFF"/>
        <w:spacing w:before="50" w:beforeAutospacing="0" w:after="50" w:afterAutospacing="0" w:line="360" w:lineRule="auto"/>
        <w:ind w:right="-105"/>
        <w:jc w:val="both"/>
        <w:rPr>
          <w:color w:val="333333"/>
        </w:rPr>
      </w:pPr>
      <w:r>
        <w:rPr>
          <w:rFonts w:hint="eastAsia"/>
          <w:color w:val="333333"/>
        </w:rPr>
        <w:t xml:space="preserve">    R</w:t>
      </w:r>
      <w:r>
        <w:rPr>
          <w:color w:val="333333"/>
          <w:vertAlign w:val="subscript"/>
        </w:rPr>
        <w:t>r4</w:t>
      </w:r>
      <w:r>
        <w:rPr>
          <w:rFonts w:hint="eastAsia"/>
          <w:color w:val="333333"/>
        </w:rPr>
        <w:t>—存量垃圾回收利用率，单位为百分比（%）；</w:t>
      </w:r>
    </w:p>
    <w:p>
      <w:pPr>
        <w:pStyle w:val="28"/>
        <w:shd w:val="clear" w:color="auto" w:fill="FFFFFF"/>
        <w:spacing w:before="50" w:beforeAutospacing="0" w:after="50" w:afterAutospacing="0" w:line="360" w:lineRule="auto"/>
        <w:ind w:firstLine="480" w:firstLineChars="200"/>
        <w:jc w:val="both"/>
        <w:rPr>
          <w:color w:val="333333"/>
        </w:rPr>
      </w:pPr>
      <w:r>
        <w:rPr>
          <w:color w:val="333333"/>
        </w:rPr>
        <w:t>S</w:t>
      </w:r>
      <w:r>
        <w:rPr>
          <w:color w:val="333333"/>
          <w:vertAlign w:val="subscript"/>
        </w:rPr>
        <w:t>1</w:t>
      </w:r>
      <w:r>
        <w:rPr>
          <w:rFonts w:hint="eastAsia"/>
          <w:color w:val="333333"/>
        </w:rPr>
        <w:t>—统计期内，存量垃圾经筛分得到</w:t>
      </w:r>
      <w:r>
        <w:rPr>
          <w:rFonts w:hint="eastAsia"/>
        </w:rPr>
        <w:t>的综合利用产品</w:t>
      </w:r>
      <w:r>
        <w:rPr>
          <w:rFonts w:hint="eastAsia"/>
          <w:color w:val="333333"/>
        </w:rPr>
        <w:t>总量，单位为吨（t）；</w:t>
      </w:r>
    </w:p>
    <w:p>
      <w:pPr>
        <w:pStyle w:val="28"/>
        <w:shd w:val="clear" w:color="auto" w:fill="FFFFFF"/>
        <w:spacing w:before="50" w:beforeAutospacing="0" w:after="50" w:afterAutospacing="0" w:line="360" w:lineRule="auto"/>
        <w:ind w:right="-105"/>
        <w:jc w:val="both"/>
        <w:rPr>
          <w:color w:val="333333"/>
        </w:rPr>
      </w:pPr>
      <w:r>
        <w:rPr>
          <w:rFonts w:hint="eastAsia"/>
          <w:color w:val="333333"/>
        </w:rPr>
        <w:t xml:space="preserve">    </w:t>
      </w:r>
      <w:r>
        <w:rPr>
          <w:color w:val="333333"/>
        </w:rPr>
        <w:t>AW</w:t>
      </w:r>
      <w:r>
        <w:rPr>
          <w:rFonts w:hint="eastAsia"/>
          <w:color w:val="333333"/>
        </w:rPr>
        <w:t>—统计期内，修复治理的存量垃圾总量，单位为吨（t）。</w:t>
      </w:r>
    </w:p>
    <w:p>
      <w:pPr>
        <w:pStyle w:val="65"/>
        <w:spacing w:before="240" w:line="360" w:lineRule="auto"/>
        <w:ind w:firstLine="0" w:firstLineChars="0"/>
        <w:rPr>
          <w:sz w:val="24"/>
          <w:szCs w:val="24"/>
        </w:rPr>
      </w:pPr>
      <w:r>
        <w:rPr>
          <w:rFonts w:hint="eastAsia" w:ascii="Times New Roman"/>
          <w:b/>
          <w:kern w:val="2"/>
          <w:sz w:val="24"/>
          <w:szCs w:val="24"/>
        </w:rPr>
        <w:t>5.1.5</w:t>
      </w:r>
      <w:r>
        <w:rPr>
          <w:rFonts w:hint="eastAsia"/>
          <w:sz w:val="24"/>
          <w:szCs w:val="24"/>
        </w:rPr>
        <w:t xml:space="preserve">  </w:t>
      </w:r>
      <w:r>
        <w:rPr>
          <w:rFonts w:hint="eastAsia"/>
          <w:sz w:val="24"/>
        </w:rPr>
        <w:t>可回收筛分垃圾有效利用</w:t>
      </w:r>
      <w:r>
        <w:rPr>
          <w:rFonts w:hint="eastAsia"/>
          <w:sz w:val="24"/>
          <w:szCs w:val="24"/>
        </w:rPr>
        <w:t>率可按下列公式计算：</w:t>
      </w:r>
    </w:p>
    <w:p>
      <w:pPr>
        <w:pStyle w:val="28"/>
        <w:shd w:val="clear" w:color="auto" w:fill="FFFFFF"/>
        <w:spacing w:before="50" w:beforeAutospacing="0" w:after="50" w:afterAutospacing="0" w:line="360" w:lineRule="auto"/>
        <w:ind w:firstLine="480"/>
        <w:jc w:val="both"/>
        <w:rPr>
          <w:color w:val="333333"/>
        </w:rPr>
      </w:pPr>
      <m:oMath>
        <m:sSub>
          <m:sSubPr>
            <m:ctrlPr>
              <w:rPr>
                <w:rFonts w:ascii="Cambria Math" w:hAnsi="Cambria Math"/>
                <w:i/>
                <w:color w:val="333333"/>
              </w:rPr>
            </m:ctrlPr>
          </m:sSubPr>
          <m:e>
            <m:r>
              <m:rPr/>
              <w:rPr>
                <w:rFonts w:hint="eastAsia" w:ascii="Cambria Math" w:hAnsi="Cambria Math"/>
                <w:color w:val="333333"/>
              </w:rPr>
              <m:t xml:space="preserve">            </m:t>
            </m:r>
            <m:r>
              <m:rPr/>
              <w:rPr>
                <w:rFonts w:ascii="Cambria Math" w:hAnsi="Cambria Math"/>
                <w:color w:val="333333"/>
              </w:rPr>
              <m:t>R</m:t>
            </m:r>
            <m:ctrlPr>
              <w:rPr>
                <w:rFonts w:ascii="Cambria Math" w:hAnsi="Cambria Math"/>
                <w:i/>
                <w:color w:val="333333"/>
              </w:rPr>
            </m:ctrlPr>
          </m:e>
          <m:sub>
            <m:r>
              <m:rPr/>
              <w:rPr>
                <w:rFonts w:ascii="Cambria Math" w:hAnsi="Cambria Math"/>
                <w:color w:val="333333"/>
              </w:rPr>
              <m:t>r5</m:t>
            </m:r>
            <m:ctrlPr>
              <w:rPr>
                <w:rFonts w:ascii="Cambria Math" w:hAnsi="Cambria Math"/>
                <w:i/>
                <w:color w:val="333333"/>
              </w:rPr>
            </m:ctrlPr>
          </m:sub>
        </m:sSub>
        <m:r>
          <m:rPr/>
          <w:rPr>
            <w:rFonts w:ascii="Cambria Math" w:hAnsi="Cambria Math"/>
            <w:color w:val="333333"/>
          </w:rPr>
          <m:t>=</m:t>
        </m:r>
        <m:f>
          <m:fPr>
            <m:ctrlPr>
              <w:rPr>
                <w:rFonts w:ascii="Cambria Math" w:hAnsi="Cambria Math"/>
                <w:i/>
                <w:color w:val="333333"/>
              </w:rPr>
            </m:ctrlPr>
          </m:fPr>
          <m:num>
            <m:nary>
              <m:naryPr>
                <m:chr m:val="∑"/>
                <m:limLoc m:val="undOvr"/>
                <m:ctrlPr>
                  <w:rPr>
                    <w:rFonts w:ascii="Cambria Math" w:hAnsi="Cambria Math"/>
                    <w:i/>
                    <w:color w:val="333333"/>
                  </w:rPr>
                </m:ctrlPr>
              </m:naryPr>
              <m:sub>
                <m:r>
                  <m:rPr/>
                  <w:rPr>
                    <w:rFonts w:ascii="Cambria Math" w:hAnsi="Cambria Math"/>
                    <w:color w:val="333333"/>
                  </w:rPr>
                  <m:t>l=1</m:t>
                </m:r>
                <m:ctrlPr>
                  <w:rPr>
                    <w:rFonts w:ascii="Cambria Math" w:hAnsi="Cambria Math"/>
                    <w:i/>
                    <w:color w:val="333333"/>
                  </w:rPr>
                </m:ctrlPr>
              </m:sub>
              <m:sup>
                <m:r>
                  <m:rPr/>
                  <w:rPr>
                    <w:rFonts w:ascii="Cambria Math" w:hAnsi="Cambria Math"/>
                    <w:color w:val="333333"/>
                  </w:rPr>
                  <m:t>r</m:t>
                </m:r>
                <m:ctrlPr>
                  <w:rPr>
                    <w:rFonts w:ascii="Cambria Math" w:hAnsi="Cambria Math"/>
                    <w:i/>
                    <w:color w:val="333333"/>
                  </w:rPr>
                </m:ctrlPr>
              </m:sup>
              <m:e>
                <m:sSub>
                  <m:sSubPr>
                    <m:ctrlPr>
                      <w:rPr>
                        <w:rFonts w:ascii="Cambria Math" w:hAnsi="Cambria Math"/>
                        <w:i/>
                        <w:color w:val="333333"/>
                      </w:rPr>
                    </m:ctrlPr>
                  </m:sSubPr>
                  <m:e>
                    <m:r>
                      <m:rPr/>
                      <w:rPr>
                        <w:rFonts w:ascii="Cambria Math" w:hAnsi="Cambria Math"/>
                        <w:color w:val="333333"/>
                      </w:rPr>
                      <m:t>Q</m:t>
                    </m:r>
                    <m:ctrlPr>
                      <w:rPr>
                        <w:rFonts w:ascii="Cambria Math" w:hAnsi="Cambria Math"/>
                        <w:i/>
                        <w:color w:val="333333"/>
                      </w:rPr>
                    </m:ctrlPr>
                  </m:e>
                  <m:sub>
                    <m:r>
                      <m:rPr/>
                      <w:rPr>
                        <w:rFonts w:hint="eastAsia" w:ascii="Cambria Math" w:hAnsi="Cambria Math"/>
                        <w:color w:val="333333"/>
                      </w:rPr>
                      <m:t>l</m:t>
                    </m:r>
                    <m:ctrlPr>
                      <w:rPr>
                        <w:rFonts w:ascii="Cambria Math" w:hAnsi="Cambria Math"/>
                        <w:i/>
                        <w:color w:val="333333"/>
                      </w:rPr>
                    </m:ctrlPr>
                  </m:sub>
                </m:sSub>
                <m:ctrlPr>
                  <w:rPr>
                    <w:rFonts w:ascii="Cambria Math" w:hAnsi="Cambria Math"/>
                    <w:i/>
                    <w:color w:val="333333"/>
                  </w:rPr>
                </m:ctrlPr>
              </m:e>
            </m:nary>
            <m:ctrlPr>
              <w:rPr>
                <w:rFonts w:ascii="Cambria Math" w:hAnsi="Cambria Math"/>
                <w:i/>
                <w:color w:val="333333"/>
              </w:rPr>
            </m:ctrlPr>
          </m:num>
          <m:den>
            <m:nary>
              <m:naryPr>
                <m:chr m:val="∑"/>
                <m:limLoc m:val="undOvr"/>
                <m:ctrlPr>
                  <w:rPr>
                    <w:rFonts w:ascii="Cambria Math" w:hAnsi="Cambria Math"/>
                    <w:i/>
                    <w:color w:val="333333"/>
                  </w:rPr>
                </m:ctrlPr>
              </m:naryPr>
              <m:sub>
                <m:r>
                  <m:rPr/>
                  <w:rPr>
                    <w:rFonts w:ascii="Cambria Math" w:hAnsi="Cambria Math"/>
                    <w:color w:val="333333"/>
                  </w:rPr>
                  <m:t>k=1</m:t>
                </m:r>
                <m:ctrlPr>
                  <w:rPr>
                    <w:rFonts w:ascii="Cambria Math" w:hAnsi="Cambria Math"/>
                    <w:i/>
                    <w:color w:val="333333"/>
                  </w:rPr>
                </m:ctrlPr>
              </m:sub>
              <m:sup>
                <m:r>
                  <m:rPr/>
                  <w:rPr>
                    <w:rFonts w:hint="eastAsia" w:ascii="Cambria Math" w:hAnsi="Cambria Math"/>
                    <w:color w:val="333333"/>
                  </w:rPr>
                  <m:t>t</m:t>
                </m:r>
                <m:ctrlPr>
                  <w:rPr>
                    <w:rFonts w:ascii="Cambria Math" w:hAnsi="Cambria Math"/>
                    <w:i/>
                    <w:color w:val="333333"/>
                  </w:rPr>
                </m:ctrlPr>
              </m:sup>
              <m:e>
                <m:sSub>
                  <m:sSubPr>
                    <m:ctrlPr>
                      <w:rPr>
                        <w:rFonts w:ascii="Cambria Math" w:hAnsi="Cambria Math"/>
                        <w:i/>
                        <w:color w:val="333333"/>
                      </w:rPr>
                    </m:ctrlPr>
                  </m:sSubPr>
                  <m:e>
                    <m:r>
                      <m:rPr/>
                      <w:rPr>
                        <w:rFonts w:ascii="Cambria Math" w:hAnsi="Cambria Math"/>
                        <w:color w:val="333333"/>
                      </w:rPr>
                      <m:t>S</m:t>
                    </m:r>
                    <m:ctrlPr>
                      <w:rPr>
                        <w:rFonts w:ascii="Cambria Math" w:hAnsi="Cambria Math"/>
                        <w:i/>
                        <w:color w:val="333333"/>
                      </w:rPr>
                    </m:ctrlPr>
                  </m:e>
                  <m:sub>
                    <m:r>
                      <m:rPr/>
                      <w:rPr>
                        <w:rFonts w:hint="eastAsia" w:ascii="Cambria Math" w:hAnsi="Cambria Math"/>
                        <w:color w:val="333333"/>
                      </w:rPr>
                      <m:t>k</m:t>
                    </m:r>
                    <m:ctrlPr>
                      <w:rPr>
                        <w:rFonts w:ascii="Cambria Math" w:hAnsi="Cambria Math"/>
                        <w:i/>
                        <w:color w:val="333333"/>
                      </w:rPr>
                    </m:ctrlPr>
                  </m:sub>
                </m:sSub>
                <m:ctrlPr>
                  <w:rPr>
                    <w:rFonts w:ascii="Cambria Math" w:hAnsi="Cambria Math"/>
                    <w:i/>
                    <w:color w:val="333333"/>
                  </w:rPr>
                </m:ctrlPr>
              </m:e>
            </m:nary>
            <m:ctrlPr>
              <w:rPr>
                <w:rFonts w:ascii="Cambria Math" w:hAnsi="Cambria Math"/>
                <w:i/>
                <w:color w:val="333333"/>
              </w:rPr>
            </m:ctrlPr>
          </m:den>
        </m:f>
      </m:oMath>
      <w:r>
        <w:rPr>
          <w:color w:val="333333"/>
        </w:rPr>
        <w:t>……………………………</w:t>
      </w:r>
      <w:r>
        <w:rPr>
          <w:rFonts w:hint="eastAsia"/>
          <w:color w:val="333333"/>
        </w:rPr>
        <w:t>（5.1.5）</w:t>
      </w:r>
    </w:p>
    <w:p>
      <w:pPr>
        <w:pStyle w:val="28"/>
        <w:shd w:val="clear" w:color="auto" w:fill="FFFFFF"/>
        <w:spacing w:before="50" w:beforeAutospacing="0" w:after="50" w:afterAutospacing="0" w:line="360" w:lineRule="auto"/>
        <w:jc w:val="both"/>
        <w:rPr>
          <w:color w:val="333333"/>
        </w:rPr>
      </w:pPr>
      <w:r>
        <w:rPr>
          <w:rFonts w:hint="eastAsia"/>
          <w:color w:val="333333"/>
        </w:rPr>
        <w:t>式中：</w:t>
      </w:r>
    </w:p>
    <w:p>
      <w:pPr>
        <w:pStyle w:val="28"/>
        <w:shd w:val="clear" w:color="auto" w:fill="FFFFFF"/>
        <w:spacing w:before="50" w:beforeAutospacing="0" w:after="50" w:afterAutospacing="0" w:line="360" w:lineRule="auto"/>
        <w:ind w:firstLine="600" w:firstLineChars="250"/>
        <w:jc w:val="both"/>
        <w:rPr>
          <w:color w:val="333333"/>
        </w:rPr>
      </w:pPr>
      <w:r>
        <w:rPr>
          <w:rFonts w:hint="eastAsia"/>
          <w:color w:val="333333"/>
        </w:rPr>
        <w:t>R</w:t>
      </w:r>
      <w:r>
        <w:rPr>
          <w:color w:val="333333"/>
          <w:vertAlign w:val="subscript"/>
        </w:rPr>
        <w:t>r5</w:t>
      </w:r>
      <w:r>
        <w:rPr>
          <w:rFonts w:hint="eastAsia"/>
          <w:color w:val="333333"/>
        </w:rPr>
        <w:t>—</w:t>
      </w:r>
      <w:r>
        <w:rPr>
          <w:rFonts w:hint="eastAsia"/>
        </w:rPr>
        <w:t>可回收筛分垃圾有效利用</w:t>
      </w:r>
      <w:r>
        <w:rPr>
          <w:rFonts w:hint="eastAsia"/>
          <w:color w:val="333333"/>
        </w:rPr>
        <w:t>率，单位为百分比（%）；</w:t>
      </w:r>
    </w:p>
    <w:p>
      <w:pPr>
        <w:pStyle w:val="28"/>
        <w:shd w:val="clear" w:color="auto" w:fill="FFFFFF"/>
        <w:spacing w:before="50" w:beforeAutospacing="0" w:after="50" w:afterAutospacing="0" w:line="360" w:lineRule="auto"/>
        <w:ind w:firstLine="600" w:firstLineChars="250"/>
        <w:jc w:val="both"/>
        <w:rPr>
          <w:color w:val="333333"/>
        </w:rPr>
      </w:pPr>
      <w:r>
        <w:rPr>
          <w:color w:val="333333"/>
        </w:rPr>
        <w:t>Q</w:t>
      </w:r>
      <w:r>
        <w:rPr>
          <w:color w:val="333333"/>
          <w:vertAlign w:val="subscript"/>
        </w:rPr>
        <w:t>l</w:t>
      </w:r>
      <w:r>
        <w:rPr>
          <w:rFonts w:hint="eastAsia"/>
          <w:color w:val="333333"/>
        </w:rPr>
        <w:t>—统计期内，</w:t>
      </w:r>
      <w:r>
        <w:rPr>
          <w:rFonts w:hint="eastAsia"/>
        </w:rPr>
        <w:t>存量垃圾经筛分</w:t>
      </w:r>
      <w:r>
        <w:rPr>
          <w:rFonts w:hint="eastAsia"/>
          <w:color w:val="333333"/>
        </w:rPr>
        <w:t>及处理得到的第l种</w:t>
      </w:r>
      <w:r>
        <w:rPr>
          <w:rFonts w:hint="eastAsia"/>
        </w:rPr>
        <w:t>综合利用产品</w:t>
      </w:r>
      <w:r>
        <w:rPr>
          <w:rFonts w:hint="eastAsia"/>
          <w:color w:val="333333"/>
        </w:rPr>
        <w:t>的产出量，单位为吨（t）；</w:t>
      </w:r>
    </w:p>
    <w:p>
      <w:pPr>
        <w:pStyle w:val="28"/>
        <w:shd w:val="clear" w:color="auto" w:fill="FFFFFF"/>
        <w:spacing w:before="50" w:beforeAutospacing="0" w:after="50" w:afterAutospacing="0" w:line="480" w:lineRule="atLeast"/>
        <w:ind w:firstLine="600" w:firstLineChars="250"/>
        <w:jc w:val="both"/>
        <w:rPr>
          <w:color w:val="333333"/>
        </w:rPr>
      </w:pPr>
      <w:r>
        <w:rPr>
          <w:rFonts w:hint="eastAsia"/>
          <w:color w:val="333333"/>
        </w:rPr>
        <w:t>r—</w:t>
      </w:r>
      <w:r>
        <w:rPr>
          <w:rFonts w:hint="eastAsia"/>
        </w:rPr>
        <w:t>存量垃圾</w:t>
      </w:r>
      <w:r>
        <w:rPr>
          <w:rFonts w:hint="eastAsia"/>
          <w:color w:val="333333"/>
        </w:rPr>
        <w:t>经筛分及处理后产出的</w:t>
      </w:r>
      <w:r>
        <w:rPr>
          <w:rFonts w:hint="eastAsia"/>
        </w:rPr>
        <w:t>综合利用产品</w:t>
      </w:r>
      <w:r>
        <w:rPr>
          <w:rFonts w:hint="eastAsia"/>
          <w:color w:val="333333"/>
        </w:rPr>
        <w:t>的类别总数，可包括</w:t>
      </w:r>
      <w:r>
        <w:rPr>
          <w:rFonts w:hint="eastAsia"/>
        </w:rPr>
        <w:t>再生材料或加工为资源化复合功能材料、垃圾衍生燃料、腐殖土、建材利用的无机骨料</w:t>
      </w:r>
      <w:r>
        <w:rPr>
          <w:rFonts w:hint="eastAsia"/>
          <w:color w:val="333333"/>
        </w:rPr>
        <w:t>等；</w:t>
      </w:r>
    </w:p>
    <w:p>
      <w:pPr>
        <w:spacing w:line="360" w:lineRule="auto"/>
        <w:ind w:firstLine="420" w:firstLineChars="200"/>
        <w:rPr>
          <w:rFonts w:ascii="宋体" w:hAnsi="宋体" w:cs="宋体"/>
          <w:color w:val="333333"/>
          <w:kern w:val="0"/>
          <w:sz w:val="24"/>
        </w:rPr>
      </w:pPr>
      <w:r>
        <w:rPr>
          <w:color w:val="333333"/>
        </w:rPr>
        <w:t>S</w:t>
      </w:r>
      <w:r>
        <w:rPr>
          <w:color w:val="333333"/>
          <w:vertAlign w:val="subscript"/>
        </w:rPr>
        <w:t>K</w:t>
      </w:r>
      <w:r>
        <w:rPr>
          <w:rFonts w:hint="eastAsia"/>
          <w:color w:val="333333"/>
        </w:rPr>
        <w:t>—</w:t>
      </w:r>
      <w:r>
        <w:rPr>
          <w:rFonts w:hint="eastAsia" w:ascii="宋体" w:hAnsi="宋体" w:cs="宋体"/>
          <w:color w:val="333333"/>
          <w:kern w:val="0"/>
          <w:sz w:val="24"/>
        </w:rPr>
        <w:t>统计期内，存量垃圾经筛分后得到的第k种</w:t>
      </w:r>
      <w:r>
        <w:rPr>
          <w:rFonts w:ascii="宋体" w:hAnsi="宋体" w:cs="宋体"/>
          <w:color w:val="333333"/>
          <w:kern w:val="0"/>
          <w:sz w:val="24"/>
        </w:rPr>
        <w:t>筛分</w:t>
      </w:r>
      <w:r>
        <w:rPr>
          <w:rFonts w:hint="eastAsia" w:ascii="宋体" w:hAnsi="宋体" w:cs="宋体"/>
          <w:color w:val="333333"/>
          <w:kern w:val="0"/>
          <w:sz w:val="24"/>
        </w:rPr>
        <w:t>物</w:t>
      </w:r>
      <w:r>
        <w:rPr>
          <w:rFonts w:ascii="宋体" w:hAnsi="宋体" w:cs="宋体"/>
          <w:color w:val="333333"/>
          <w:kern w:val="0"/>
          <w:sz w:val="24"/>
        </w:rPr>
        <w:t>类</w:t>
      </w:r>
      <w:r>
        <w:rPr>
          <w:rFonts w:hint="eastAsia" w:ascii="宋体" w:hAnsi="宋体" w:cs="宋体"/>
          <w:color w:val="333333"/>
          <w:kern w:val="0"/>
          <w:sz w:val="24"/>
        </w:rPr>
        <w:t>别量，一般指轻质筛上物、细土（有机组分为主）筛下物及无机骨料（无机组分为主）三大</w:t>
      </w:r>
      <w:r>
        <w:rPr>
          <w:rFonts w:ascii="宋体" w:hAnsi="宋体" w:cs="宋体"/>
          <w:color w:val="333333"/>
          <w:kern w:val="0"/>
          <w:sz w:val="24"/>
        </w:rPr>
        <w:t>类</w:t>
      </w:r>
      <w:r>
        <w:rPr>
          <w:rFonts w:hint="eastAsia" w:ascii="宋体" w:hAnsi="宋体" w:cs="宋体"/>
          <w:color w:val="333333"/>
          <w:kern w:val="0"/>
          <w:sz w:val="24"/>
        </w:rPr>
        <w:t>别量，单位为吨（t）；</w:t>
      </w:r>
    </w:p>
    <w:p>
      <w:pPr>
        <w:pStyle w:val="28"/>
        <w:shd w:val="clear" w:color="auto" w:fill="FFFFFF"/>
        <w:spacing w:before="50" w:beforeAutospacing="0" w:after="50" w:afterAutospacing="0" w:line="480" w:lineRule="atLeast"/>
        <w:ind w:right="-105" w:firstLine="600" w:firstLineChars="250"/>
        <w:jc w:val="both"/>
      </w:pPr>
      <w:r>
        <w:rPr>
          <w:rFonts w:hint="eastAsia"/>
          <w:color w:val="333333"/>
        </w:rPr>
        <w:t>t—</w:t>
      </w:r>
      <w:r>
        <w:rPr>
          <w:rFonts w:hint="eastAsia"/>
        </w:rPr>
        <w:t>存量垃圾</w:t>
      </w:r>
      <w:r>
        <w:t>筛分</w:t>
      </w:r>
      <w:r>
        <w:rPr>
          <w:rFonts w:hint="eastAsia"/>
        </w:rPr>
        <w:t>物</w:t>
      </w:r>
      <w:r>
        <w:t>类</w:t>
      </w:r>
      <w:r>
        <w:rPr>
          <w:rFonts w:hint="eastAsia"/>
        </w:rPr>
        <w:t>别</w:t>
      </w:r>
      <w:r>
        <w:rPr>
          <w:rFonts w:hint="eastAsia"/>
          <w:color w:val="333333"/>
        </w:rPr>
        <w:t>总数</w:t>
      </w:r>
      <w:r>
        <w:rPr>
          <w:rFonts w:hint="eastAsia"/>
        </w:rPr>
        <w:t>。</w:t>
      </w:r>
    </w:p>
    <w:p>
      <w:pPr>
        <w:pStyle w:val="28"/>
        <w:shd w:val="clear" w:color="auto" w:fill="FFFFFF"/>
        <w:spacing w:before="50" w:beforeAutospacing="0" w:after="50" w:afterAutospacing="0" w:line="480" w:lineRule="atLeast"/>
        <w:ind w:right="-105"/>
        <w:jc w:val="both"/>
      </w:pPr>
    </w:p>
    <w:p>
      <w:pPr>
        <w:pStyle w:val="3"/>
        <w:widowControl/>
        <w:spacing w:before="0" w:after="0" w:line="360" w:lineRule="auto"/>
        <w:rPr>
          <w:rFonts w:ascii="Times New Roman" w:hAnsi="Times New Roman"/>
          <w:b/>
          <w:kern w:val="0"/>
          <w:szCs w:val="20"/>
        </w:rPr>
      </w:pPr>
      <w:bookmarkStart w:id="64" w:name="_Toc77935420"/>
      <w:r>
        <w:rPr>
          <w:rFonts w:hint="eastAsia" w:ascii="Times New Roman" w:hAnsi="Times New Roman"/>
          <w:b/>
          <w:kern w:val="0"/>
          <w:szCs w:val="20"/>
        </w:rPr>
        <w:t>5.2  存量垃圾预处理</w:t>
      </w:r>
      <w:bookmarkEnd w:id="64"/>
    </w:p>
    <w:p/>
    <w:p>
      <w:pPr>
        <w:spacing w:before="120" w:beforeLines="50" w:after="120" w:afterLines="50" w:line="360" w:lineRule="auto"/>
        <w:rPr>
          <w:sz w:val="24"/>
        </w:rPr>
      </w:pPr>
      <w:r>
        <w:rPr>
          <w:rFonts w:hint="eastAsia"/>
          <w:b/>
          <w:sz w:val="24"/>
        </w:rPr>
        <w:t xml:space="preserve">5.2.1  </w:t>
      </w:r>
      <w:r>
        <w:rPr>
          <w:rFonts w:hint="eastAsia"/>
          <w:sz w:val="24"/>
        </w:rPr>
        <w:t>为保证存量垃圾筛分和可回收筛分垃圾综合利用作业过程的安全、环保及筛分效率，好氧预处理应达到保证存量垃圾中甲烷浓度低于5%，臭气显著降低，含水率适合垃圾分选的特征值，腐熟度有所提高的要求。</w:t>
      </w:r>
    </w:p>
    <w:p>
      <w:pPr>
        <w:spacing w:before="120" w:beforeLines="50" w:after="120" w:afterLines="50" w:line="360" w:lineRule="auto"/>
        <w:rPr>
          <w:sz w:val="24"/>
        </w:rPr>
      </w:pPr>
      <w:r>
        <w:rPr>
          <w:rFonts w:hint="eastAsia"/>
          <w:b/>
          <w:sz w:val="24"/>
        </w:rPr>
        <w:t xml:space="preserve">5.2.2  </w:t>
      </w:r>
      <w:r>
        <w:rPr>
          <w:sz w:val="24"/>
        </w:rPr>
        <w:t>好氧预处理前宜对堆体进行适度整形，整形后满足预处理机械设备的进场要求，同时满足表面临时覆盖材料的敷设要求。</w:t>
      </w:r>
    </w:p>
    <w:p>
      <w:pPr>
        <w:spacing w:before="120" w:beforeLines="50" w:after="120" w:afterLines="50" w:line="360" w:lineRule="auto"/>
        <w:rPr>
          <w:sz w:val="24"/>
        </w:rPr>
      </w:pPr>
      <w:r>
        <w:rPr>
          <w:rFonts w:hint="eastAsia"/>
          <w:b/>
          <w:sz w:val="24"/>
        </w:rPr>
        <w:t xml:space="preserve">5.2.3  </w:t>
      </w:r>
      <w:r>
        <w:rPr>
          <w:rFonts w:hint="eastAsia"/>
          <w:sz w:val="24"/>
        </w:rPr>
        <w:t>对于终止填埋不足5年的填埋场，可采用好氧技术对存量垃圾堆体进行整体预处理。垃圾堆体只有部分新鲜垃圾时，可采用局部好氧预处理方式。</w:t>
      </w:r>
    </w:p>
    <w:p>
      <w:pPr>
        <w:spacing w:before="120" w:beforeLines="50" w:after="120" w:afterLines="50" w:line="360" w:lineRule="auto"/>
        <w:rPr>
          <w:sz w:val="24"/>
        </w:rPr>
      </w:pPr>
      <w:r>
        <w:rPr>
          <w:rFonts w:hint="eastAsia"/>
          <w:b/>
          <w:sz w:val="24"/>
        </w:rPr>
        <w:t>5.2.4</w:t>
      </w:r>
      <w:r>
        <w:rPr>
          <w:sz w:val="24"/>
        </w:rPr>
        <w:t xml:space="preserve"> </w:t>
      </w:r>
      <w:r>
        <w:rPr>
          <w:rFonts w:hint="eastAsia"/>
          <w:sz w:val="24"/>
        </w:rPr>
        <w:t xml:space="preserve"> </w:t>
      </w:r>
      <w:r>
        <w:rPr>
          <w:sz w:val="24"/>
        </w:rPr>
        <w:t>好氧预处理</w:t>
      </w:r>
      <w:r>
        <w:rPr>
          <w:rFonts w:hint="eastAsia"/>
          <w:sz w:val="24"/>
        </w:rPr>
        <w:t>设计、建设及运行宜符合下列要求：</w:t>
      </w:r>
    </w:p>
    <w:p>
      <w:pPr>
        <w:spacing w:before="120" w:beforeLines="50" w:after="120" w:afterLines="50" w:line="360" w:lineRule="auto"/>
        <w:ind w:firstLine="600" w:firstLineChars="250"/>
        <w:rPr>
          <w:sz w:val="24"/>
        </w:rPr>
      </w:pPr>
      <w:r>
        <w:rPr>
          <w:rFonts w:hint="eastAsia"/>
          <w:sz w:val="24"/>
        </w:rPr>
        <w:t xml:space="preserve">1 </w:t>
      </w:r>
      <w:r>
        <w:rPr>
          <w:sz w:val="24"/>
        </w:rPr>
        <w:t>好氧预处理的充气量宜按照垃圾堆体量进行控制，每方垃圾的充气量宜为0.2~0.5m</w:t>
      </w:r>
      <w:r>
        <w:rPr>
          <w:sz w:val="24"/>
          <w:vertAlign w:val="superscript"/>
        </w:rPr>
        <w:t>3</w:t>
      </w:r>
      <w:r>
        <w:rPr>
          <w:sz w:val="24"/>
        </w:rPr>
        <w:t>/h</w:t>
      </w:r>
      <w:r>
        <w:rPr>
          <w:rFonts w:hint="eastAsia"/>
          <w:sz w:val="24"/>
        </w:rPr>
        <w:t>；</w:t>
      </w:r>
    </w:p>
    <w:p>
      <w:pPr>
        <w:spacing w:before="120" w:beforeLines="50" w:after="120" w:afterLines="50" w:line="360" w:lineRule="auto"/>
        <w:ind w:firstLine="600" w:firstLineChars="250"/>
        <w:rPr>
          <w:sz w:val="24"/>
        </w:rPr>
      </w:pPr>
      <w:r>
        <w:rPr>
          <w:rFonts w:hint="eastAsia"/>
          <w:sz w:val="24"/>
        </w:rPr>
        <w:t>2</w:t>
      </w:r>
      <w:r>
        <w:rPr>
          <w:sz w:val="24"/>
        </w:rPr>
        <w:t>抽/注气管的材质宜为镀锌钢管，管径为DN75~125，深入堆体部分套均匀开孔，开孔率不小于1% 。</w:t>
      </w:r>
    </w:p>
    <w:p>
      <w:pPr>
        <w:spacing w:before="120" w:beforeLines="50" w:after="120" w:afterLines="50" w:line="360" w:lineRule="auto"/>
        <w:ind w:firstLine="600" w:firstLineChars="250"/>
        <w:rPr>
          <w:sz w:val="24"/>
        </w:rPr>
      </w:pPr>
      <w:r>
        <w:rPr>
          <w:rFonts w:hint="eastAsia"/>
          <w:sz w:val="24"/>
        </w:rPr>
        <w:t>3</w:t>
      </w:r>
      <w:r>
        <w:rPr>
          <w:sz w:val="24"/>
        </w:rPr>
        <w:t xml:space="preserve"> 风机风量和管径应根据所需的充气量决定，压力损失可参照</w:t>
      </w:r>
      <w:r>
        <w:rPr>
          <w:rFonts w:hint="eastAsia"/>
          <w:sz w:val="24"/>
        </w:rPr>
        <w:t>原位</w:t>
      </w:r>
      <w:r>
        <w:rPr>
          <w:sz w:val="24"/>
        </w:rPr>
        <w:t>好氧</w:t>
      </w:r>
      <w:r>
        <w:rPr>
          <w:rFonts w:hint="eastAsia"/>
          <w:sz w:val="24"/>
        </w:rPr>
        <w:t>修复</w:t>
      </w:r>
      <w:r>
        <w:rPr>
          <w:sz w:val="24"/>
        </w:rPr>
        <w:t>系统抽注气压力损失进行计算。</w:t>
      </w:r>
    </w:p>
    <w:p>
      <w:pPr>
        <w:spacing w:before="120" w:beforeLines="50" w:after="120" w:afterLines="50" w:line="360" w:lineRule="auto"/>
        <w:ind w:firstLine="600" w:firstLineChars="250"/>
        <w:rPr>
          <w:sz w:val="24"/>
        </w:rPr>
      </w:pPr>
      <w:r>
        <w:rPr>
          <w:rFonts w:hint="eastAsia"/>
          <w:sz w:val="24"/>
        </w:rPr>
        <w:t>4</w:t>
      </w:r>
      <w:r>
        <w:rPr>
          <w:sz w:val="24"/>
        </w:rPr>
        <w:t xml:space="preserve"> 抽气风机后端要设置除臭设施，保证预处理后的气体达标排放。</w:t>
      </w:r>
    </w:p>
    <w:p>
      <w:pPr>
        <w:spacing w:before="120" w:beforeLines="50" w:after="120" w:afterLines="50" w:line="360" w:lineRule="auto"/>
        <w:ind w:firstLine="600" w:firstLineChars="250"/>
        <w:rPr>
          <w:sz w:val="24"/>
        </w:rPr>
      </w:pPr>
      <w:r>
        <w:rPr>
          <w:rFonts w:hint="eastAsia"/>
          <w:sz w:val="24"/>
        </w:rPr>
        <w:t>5</w:t>
      </w:r>
      <w:r>
        <w:rPr>
          <w:sz w:val="24"/>
        </w:rPr>
        <w:t xml:space="preserve"> 风机后端除臭设施宜采用“生物滤池+碱洗”的工艺。</w:t>
      </w:r>
    </w:p>
    <w:p>
      <w:pPr>
        <w:spacing w:before="120" w:beforeLines="50" w:after="120" w:afterLines="50" w:line="360" w:lineRule="auto"/>
        <w:rPr>
          <w:sz w:val="24"/>
        </w:rPr>
      </w:pPr>
      <w:r>
        <w:rPr>
          <w:rFonts w:hint="eastAsia"/>
          <w:b/>
          <w:sz w:val="24"/>
        </w:rPr>
        <w:t>5.2.5</w:t>
      </w:r>
      <w:r>
        <w:rPr>
          <w:sz w:val="24"/>
        </w:rPr>
        <w:t xml:space="preserve"> </w:t>
      </w:r>
      <w:r>
        <w:rPr>
          <w:rFonts w:hint="eastAsia"/>
          <w:sz w:val="24"/>
        </w:rPr>
        <w:t xml:space="preserve"> 局部</w:t>
      </w:r>
      <w:r>
        <w:rPr>
          <w:sz w:val="24"/>
        </w:rPr>
        <w:t>好氧预处理</w:t>
      </w:r>
      <w:r>
        <w:rPr>
          <w:rFonts w:hint="eastAsia"/>
          <w:sz w:val="24"/>
        </w:rPr>
        <w:t>设计、建设及运行宜符合下列要求：</w:t>
      </w:r>
    </w:p>
    <w:p>
      <w:pPr>
        <w:spacing w:before="120" w:beforeLines="50" w:after="120" w:afterLines="50" w:line="360" w:lineRule="auto"/>
        <w:ind w:firstLine="600" w:firstLineChars="250"/>
        <w:rPr>
          <w:sz w:val="24"/>
        </w:rPr>
      </w:pPr>
      <w:r>
        <w:rPr>
          <w:rFonts w:hint="eastAsia"/>
          <w:sz w:val="24"/>
        </w:rPr>
        <w:t>1</w:t>
      </w:r>
      <w:r>
        <w:rPr>
          <w:sz w:val="24"/>
        </w:rPr>
        <w:t xml:space="preserve"> 局部好氧预处理的时间</w:t>
      </w:r>
      <w:r>
        <w:rPr>
          <w:rFonts w:hint="eastAsia"/>
          <w:sz w:val="24"/>
        </w:rPr>
        <w:t>宜</w:t>
      </w:r>
      <w:r>
        <w:rPr>
          <w:sz w:val="24"/>
        </w:rPr>
        <w:t>根据堆体内的甲烷浓度、含水率</w:t>
      </w:r>
      <w:r>
        <w:rPr>
          <w:rFonts w:hint="eastAsia"/>
          <w:sz w:val="24"/>
        </w:rPr>
        <w:t>等因素</w:t>
      </w:r>
      <w:r>
        <w:rPr>
          <w:sz w:val="24"/>
        </w:rPr>
        <w:t>确定，</w:t>
      </w:r>
      <w:r>
        <w:rPr>
          <w:rFonts w:hint="eastAsia"/>
          <w:sz w:val="24"/>
        </w:rPr>
        <w:t>宜为</w:t>
      </w:r>
      <w:r>
        <w:rPr>
          <w:sz w:val="24"/>
        </w:rPr>
        <w:t>5~12天</w:t>
      </w:r>
      <w:r>
        <w:rPr>
          <w:rFonts w:hint="eastAsia"/>
          <w:sz w:val="24"/>
        </w:rPr>
        <w:t>，</w:t>
      </w:r>
      <w:r>
        <w:rPr>
          <w:sz w:val="24"/>
        </w:rPr>
        <w:t>甲烷浓度或含水率高时宜取上限，也可根据现场小规模试验测定处理后堆体内甲烷浓度及垃圾含水率来确定</w:t>
      </w:r>
      <w:r>
        <w:rPr>
          <w:rFonts w:hint="eastAsia"/>
          <w:sz w:val="24"/>
        </w:rPr>
        <w:t>；</w:t>
      </w:r>
    </w:p>
    <w:p>
      <w:pPr>
        <w:spacing w:before="120" w:beforeLines="50" w:after="120" w:afterLines="50" w:line="360" w:lineRule="auto"/>
        <w:ind w:firstLine="600" w:firstLineChars="250"/>
        <w:rPr>
          <w:sz w:val="24"/>
        </w:rPr>
      </w:pPr>
      <w:r>
        <w:rPr>
          <w:rFonts w:hint="eastAsia"/>
          <w:sz w:val="24"/>
        </w:rPr>
        <w:t xml:space="preserve">2 </w:t>
      </w:r>
      <w:r>
        <w:rPr>
          <w:sz w:val="24"/>
        </w:rPr>
        <w:t>预处理的深度宜为3~5m，注气压力宜为0.2~0.4bar。</w:t>
      </w:r>
    </w:p>
    <w:p>
      <w:pPr>
        <w:spacing w:before="120" w:beforeLines="50" w:after="120" w:afterLines="50" w:line="360" w:lineRule="auto"/>
        <w:ind w:firstLine="600" w:firstLineChars="250"/>
        <w:rPr>
          <w:sz w:val="24"/>
        </w:rPr>
      </w:pPr>
      <w:r>
        <w:rPr>
          <w:rFonts w:hint="eastAsia"/>
          <w:sz w:val="24"/>
        </w:rPr>
        <w:t>3</w:t>
      </w:r>
      <w:r>
        <w:rPr>
          <w:sz w:val="24"/>
        </w:rPr>
        <w:t xml:space="preserve"> 预处理区域面积</w:t>
      </w:r>
      <w:r>
        <w:rPr>
          <w:rFonts w:hint="eastAsia"/>
          <w:sz w:val="24"/>
        </w:rPr>
        <w:t>宜</w:t>
      </w:r>
      <w:r>
        <w:rPr>
          <w:sz w:val="24"/>
        </w:rPr>
        <w:t>根据填埋物总量、开采单元尺寸、施工工期、作业条件等确定，注气和抽气管材打入堆体深度</w:t>
      </w:r>
      <w:r>
        <w:rPr>
          <w:rFonts w:hint="eastAsia"/>
          <w:sz w:val="24"/>
        </w:rPr>
        <w:t>宜</w:t>
      </w:r>
      <w:r>
        <w:rPr>
          <w:sz w:val="24"/>
        </w:rPr>
        <w:t>大于每层开采深度0.5 m ~1m</w:t>
      </w:r>
      <w:r>
        <w:rPr>
          <w:rFonts w:hint="eastAsia"/>
          <w:sz w:val="24"/>
        </w:rPr>
        <w:t>；</w:t>
      </w:r>
    </w:p>
    <w:p>
      <w:pPr>
        <w:spacing w:before="120" w:beforeLines="50" w:after="120" w:afterLines="50" w:line="360" w:lineRule="auto"/>
        <w:ind w:firstLine="600" w:firstLineChars="250"/>
        <w:rPr>
          <w:sz w:val="24"/>
        </w:rPr>
      </w:pPr>
      <w:r>
        <w:rPr>
          <w:rFonts w:hint="eastAsia"/>
          <w:sz w:val="24"/>
        </w:rPr>
        <w:t xml:space="preserve">4 </w:t>
      </w:r>
      <w:r>
        <w:rPr>
          <w:sz w:val="24"/>
        </w:rPr>
        <w:t>注气管和抽气管间距可通过现场试验确定。</w:t>
      </w:r>
    </w:p>
    <w:p>
      <w:pPr>
        <w:spacing w:before="120" w:beforeLines="50" w:after="120" w:afterLines="50" w:line="360" w:lineRule="auto"/>
        <w:ind w:firstLine="600" w:firstLineChars="250"/>
        <w:rPr>
          <w:sz w:val="24"/>
        </w:rPr>
      </w:pPr>
      <w:r>
        <w:rPr>
          <w:rFonts w:hint="eastAsia"/>
          <w:sz w:val="24"/>
        </w:rPr>
        <w:t xml:space="preserve">5 </w:t>
      </w:r>
      <w:r>
        <w:rPr>
          <w:sz w:val="24"/>
        </w:rPr>
        <w:t>注气管和抽气管可通过软管连接风机，由风机注入和排出气体，每运行1h后</w:t>
      </w:r>
      <w:r>
        <w:rPr>
          <w:rFonts w:hint="eastAsia"/>
          <w:sz w:val="24"/>
        </w:rPr>
        <w:t>宜</w:t>
      </w:r>
      <w:r>
        <w:rPr>
          <w:sz w:val="24"/>
        </w:rPr>
        <w:t>将注气和抽气方向对换，以防止冷凝水堵塞管道。</w:t>
      </w:r>
    </w:p>
    <w:p>
      <w:pPr>
        <w:spacing w:before="120" w:beforeLines="50" w:after="120" w:afterLines="50" w:line="360" w:lineRule="auto"/>
        <w:ind w:firstLine="600" w:firstLineChars="250"/>
        <w:rPr>
          <w:sz w:val="24"/>
        </w:rPr>
      </w:pPr>
      <w:r>
        <w:rPr>
          <w:rFonts w:hint="eastAsia"/>
          <w:sz w:val="24"/>
        </w:rPr>
        <w:t>6</w:t>
      </w:r>
      <w:r>
        <w:rPr>
          <w:rFonts w:hint="eastAsia"/>
          <w:b/>
          <w:sz w:val="24"/>
        </w:rPr>
        <w:t xml:space="preserve"> </w:t>
      </w:r>
      <w:r>
        <w:rPr>
          <w:sz w:val="24"/>
        </w:rPr>
        <w:t>除臭</w:t>
      </w:r>
      <w:r>
        <w:rPr>
          <w:rFonts w:hint="eastAsia"/>
          <w:sz w:val="24"/>
        </w:rPr>
        <w:t>宜</w:t>
      </w:r>
      <w:r>
        <w:rPr>
          <w:sz w:val="24"/>
        </w:rPr>
        <w:t>采用“生物滤池+碱洗”的工艺可采用集装箱式装配，便于场内不同区域开采前的好氧预处理。</w:t>
      </w:r>
    </w:p>
    <w:p>
      <w:pPr>
        <w:spacing w:before="120" w:beforeLines="50" w:after="120" w:afterLines="50" w:line="360" w:lineRule="auto"/>
        <w:ind w:firstLine="600" w:firstLineChars="250"/>
        <w:rPr>
          <w:sz w:val="24"/>
        </w:rPr>
      </w:pPr>
      <w:r>
        <w:rPr>
          <w:rFonts w:hint="eastAsia"/>
          <w:sz w:val="24"/>
        </w:rPr>
        <w:t>7 宜采用</w:t>
      </w:r>
      <w:r>
        <w:rPr>
          <w:sz w:val="24"/>
        </w:rPr>
        <w:t>浅层移动式抽吸的厌氧/好氧生物转化</w:t>
      </w:r>
      <w:r>
        <w:rPr>
          <w:rFonts w:hint="eastAsia"/>
          <w:sz w:val="24"/>
        </w:rPr>
        <w:t>一体化装置。</w:t>
      </w:r>
    </w:p>
    <w:p>
      <w:pPr>
        <w:spacing w:before="120" w:beforeLines="50" w:after="120" w:afterLines="50" w:line="360" w:lineRule="auto"/>
        <w:ind w:firstLine="600" w:firstLineChars="250"/>
        <w:rPr>
          <w:sz w:val="24"/>
        </w:rPr>
      </w:pPr>
      <w:r>
        <w:rPr>
          <w:rFonts w:hint="eastAsia"/>
          <w:sz w:val="24"/>
        </w:rPr>
        <w:t>8 宜采用生物—化学联合加速稳定化技术，通过在好氧通风同时，喷洒有效的高级氧化氧化剂等化学剂，起到加速污染物氧化、强化除臭的效果。</w:t>
      </w:r>
    </w:p>
    <w:p>
      <w:pPr>
        <w:spacing w:before="120" w:beforeLines="50" w:after="120" w:afterLines="50" w:line="360" w:lineRule="auto"/>
        <w:rPr>
          <w:sz w:val="24"/>
        </w:rPr>
      </w:pPr>
      <w:r>
        <w:rPr>
          <w:rFonts w:hint="eastAsia"/>
          <w:b/>
          <w:sz w:val="24"/>
        </w:rPr>
        <w:t xml:space="preserve">5.2.6  </w:t>
      </w:r>
      <w:r>
        <w:rPr>
          <w:rFonts w:hint="eastAsia"/>
          <w:sz w:val="24"/>
        </w:rPr>
        <w:t>开采后的好氧异位预处理的设计、建设及运行可按照《</w:t>
      </w:r>
      <w:r>
        <w:rPr>
          <w:sz w:val="24"/>
        </w:rPr>
        <w:t>生活垃圾堆肥处理技术规范</w:t>
      </w:r>
      <w:r>
        <w:rPr>
          <w:rFonts w:hint="eastAsia"/>
          <w:sz w:val="24"/>
        </w:rPr>
        <w:t>》</w:t>
      </w:r>
      <w:r>
        <w:rPr>
          <w:sz w:val="24"/>
        </w:rPr>
        <w:t>CJJ5</w:t>
      </w:r>
      <w:r>
        <w:rPr>
          <w:rFonts w:hint="eastAsia"/>
          <w:sz w:val="24"/>
        </w:rPr>
        <w:t>中的条垛式堆肥工艺执行。</w:t>
      </w:r>
    </w:p>
    <w:p>
      <w:pPr>
        <w:spacing w:before="120" w:beforeLines="50" w:after="120" w:afterLines="50" w:line="360" w:lineRule="auto"/>
        <w:rPr>
          <w:sz w:val="24"/>
        </w:rPr>
      </w:pPr>
      <w:r>
        <w:rPr>
          <w:rFonts w:hint="eastAsia"/>
          <w:b/>
          <w:sz w:val="24"/>
        </w:rPr>
        <w:t xml:space="preserve">5.2.7  </w:t>
      </w:r>
      <w:r>
        <w:rPr>
          <w:rFonts w:hint="eastAsia"/>
          <w:sz w:val="24"/>
        </w:rPr>
        <w:t>开采的垃圾晾晒场（包括堆放场）应满足下列要求：</w:t>
      </w:r>
    </w:p>
    <w:p>
      <w:pPr>
        <w:spacing w:before="120" w:beforeLines="50" w:after="120" w:afterLines="50" w:line="360" w:lineRule="auto"/>
        <w:ind w:firstLine="600" w:firstLineChars="250"/>
        <w:rPr>
          <w:sz w:val="24"/>
        </w:rPr>
      </w:pPr>
      <w:r>
        <w:rPr>
          <w:rFonts w:hint="eastAsia"/>
          <w:sz w:val="24"/>
        </w:rPr>
        <w:t>1 渗出的渗沥液收集后应送往渗沥液处理设施处理；</w:t>
      </w:r>
    </w:p>
    <w:p>
      <w:pPr>
        <w:spacing w:before="120" w:beforeLines="50" w:after="120" w:afterLines="50" w:line="360" w:lineRule="auto"/>
        <w:ind w:firstLine="600" w:firstLineChars="250"/>
        <w:rPr>
          <w:sz w:val="24"/>
        </w:rPr>
      </w:pPr>
      <w:r>
        <w:rPr>
          <w:rFonts w:hint="eastAsia"/>
          <w:sz w:val="24"/>
        </w:rPr>
        <w:t>2 堆放风干过程中，应定期灭蝇除臭等；</w:t>
      </w:r>
    </w:p>
    <w:p>
      <w:pPr>
        <w:spacing w:before="120" w:beforeLines="50" w:after="120" w:afterLines="50" w:line="360" w:lineRule="auto"/>
        <w:ind w:firstLine="600" w:firstLineChars="250"/>
        <w:rPr>
          <w:sz w:val="24"/>
        </w:rPr>
      </w:pPr>
      <w:r>
        <w:rPr>
          <w:rFonts w:hint="eastAsia"/>
          <w:sz w:val="24"/>
        </w:rPr>
        <w:t>3 应定期翻堆或鼓风注气；</w:t>
      </w:r>
    </w:p>
    <w:p>
      <w:pPr>
        <w:spacing w:before="120" w:beforeLines="50" w:after="120" w:afterLines="50" w:line="360" w:lineRule="auto"/>
        <w:ind w:firstLine="600" w:firstLineChars="250"/>
        <w:rPr>
          <w:sz w:val="24"/>
        </w:rPr>
      </w:pPr>
      <w:r>
        <w:rPr>
          <w:rFonts w:hint="eastAsia"/>
          <w:sz w:val="24"/>
        </w:rPr>
        <w:t>4 应具备覆盖条件，降雨时及时覆盖填埋物；</w:t>
      </w:r>
    </w:p>
    <w:p>
      <w:pPr>
        <w:spacing w:before="120" w:beforeLines="50" w:after="120" w:afterLines="50" w:line="360" w:lineRule="auto"/>
        <w:ind w:firstLine="600" w:firstLineChars="250"/>
        <w:rPr>
          <w:sz w:val="24"/>
        </w:rPr>
      </w:pPr>
      <w:r>
        <w:rPr>
          <w:rFonts w:hint="eastAsia"/>
          <w:sz w:val="24"/>
        </w:rPr>
        <w:t>5 应设置防飞散设施。</w:t>
      </w:r>
    </w:p>
    <w:p>
      <w:pPr>
        <w:spacing w:before="120" w:beforeLines="50" w:after="120" w:afterLines="50" w:line="360" w:lineRule="auto"/>
        <w:ind w:firstLine="600" w:firstLineChars="250"/>
        <w:rPr>
          <w:sz w:val="24"/>
        </w:rPr>
      </w:pPr>
      <w:r>
        <w:rPr>
          <w:rFonts w:hint="eastAsia"/>
          <w:sz w:val="24"/>
        </w:rPr>
        <w:t>6 进出口处宜设置车辆冲洗设施。</w:t>
      </w:r>
    </w:p>
    <w:p>
      <w:pPr>
        <w:spacing w:before="120" w:beforeLines="50" w:after="120" w:afterLines="50" w:line="360" w:lineRule="auto"/>
        <w:rPr>
          <w:sz w:val="24"/>
        </w:rPr>
      </w:pPr>
    </w:p>
    <w:p>
      <w:pPr>
        <w:spacing w:before="120" w:beforeLines="50" w:after="120" w:afterLines="50" w:line="360" w:lineRule="auto"/>
        <w:rPr>
          <w:sz w:val="24"/>
        </w:rPr>
      </w:pPr>
    </w:p>
    <w:p>
      <w:pPr>
        <w:pStyle w:val="3"/>
        <w:widowControl/>
        <w:spacing w:before="0" w:after="0" w:line="360" w:lineRule="auto"/>
        <w:rPr>
          <w:rFonts w:ascii="Times New Roman" w:hAnsi="Times New Roman"/>
          <w:b/>
          <w:kern w:val="0"/>
          <w:szCs w:val="20"/>
        </w:rPr>
      </w:pPr>
      <w:bookmarkStart w:id="65" w:name="_Toc77935421"/>
      <w:bookmarkStart w:id="66" w:name="_Toc536107583"/>
      <w:r>
        <w:rPr>
          <w:rFonts w:hint="eastAsia" w:ascii="Times New Roman" w:hAnsi="Times New Roman"/>
          <w:b/>
          <w:kern w:val="0"/>
          <w:szCs w:val="20"/>
        </w:rPr>
        <w:t>5.3  开采的垃圾分选</w:t>
      </w:r>
      <w:bookmarkEnd w:id="65"/>
    </w:p>
    <w:p/>
    <w:bookmarkEnd w:id="66"/>
    <w:p>
      <w:pPr>
        <w:spacing w:before="120" w:beforeLines="50" w:after="120" w:afterLines="50" w:line="360" w:lineRule="auto"/>
        <w:rPr>
          <w:sz w:val="24"/>
        </w:rPr>
      </w:pPr>
      <w:r>
        <w:rPr>
          <w:rFonts w:hint="eastAsia"/>
          <w:b/>
          <w:sz w:val="24"/>
        </w:rPr>
        <w:t xml:space="preserve">5.3.1  </w:t>
      </w:r>
      <w:r>
        <w:rPr>
          <w:sz w:val="24"/>
        </w:rPr>
        <w:t>开采</w:t>
      </w:r>
      <w:r>
        <w:rPr>
          <w:rFonts w:hint="eastAsia"/>
          <w:sz w:val="24"/>
        </w:rPr>
        <w:t>的垃圾分选工艺及设备组合应结合日开采量、</w:t>
      </w:r>
      <w:r>
        <w:rPr>
          <w:sz w:val="24"/>
        </w:rPr>
        <w:t>筛分</w:t>
      </w:r>
      <w:r>
        <w:rPr>
          <w:rFonts w:hint="eastAsia"/>
          <w:sz w:val="24"/>
        </w:rPr>
        <w:t>物</w:t>
      </w:r>
      <w:r>
        <w:rPr>
          <w:sz w:val="24"/>
        </w:rPr>
        <w:t>类</w:t>
      </w:r>
      <w:r>
        <w:rPr>
          <w:rFonts w:hint="eastAsia"/>
          <w:sz w:val="24"/>
        </w:rPr>
        <w:t>别</w:t>
      </w:r>
      <w:r>
        <w:rPr>
          <w:sz w:val="24"/>
        </w:rPr>
        <w:t>、筛分物</w:t>
      </w:r>
      <w:r>
        <w:rPr>
          <w:rFonts w:hint="eastAsia"/>
          <w:sz w:val="24"/>
        </w:rPr>
        <w:t>利用</w:t>
      </w:r>
      <w:r>
        <w:rPr>
          <w:sz w:val="24"/>
        </w:rPr>
        <w:t>要求等</w:t>
      </w:r>
      <w:r>
        <w:rPr>
          <w:rFonts w:hint="eastAsia"/>
          <w:sz w:val="24"/>
        </w:rPr>
        <w:t>综合比选后确定。</w:t>
      </w:r>
    </w:p>
    <w:p>
      <w:pPr>
        <w:spacing w:before="120" w:beforeLines="50" w:after="120" w:afterLines="50" w:line="360" w:lineRule="auto"/>
        <w:rPr>
          <w:sz w:val="24"/>
        </w:rPr>
      </w:pPr>
      <w:r>
        <w:rPr>
          <w:rFonts w:hint="eastAsia"/>
          <w:b/>
          <w:sz w:val="24"/>
        </w:rPr>
        <w:t xml:space="preserve">5.3.2  </w:t>
      </w:r>
      <w:r>
        <w:rPr>
          <w:sz w:val="24"/>
        </w:rPr>
        <w:t>筛分设备配置及日筛分量可根据</w:t>
      </w:r>
      <w:r>
        <w:rPr>
          <w:rFonts w:hint="eastAsia"/>
          <w:sz w:val="24"/>
        </w:rPr>
        <w:t>存量</w:t>
      </w:r>
      <w:r>
        <w:rPr>
          <w:sz w:val="24"/>
        </w:rPr>
        <w:t>垃圾总量</w:t>
      </w:r>
      <w:r>
        <w:rPr>
          <w:rFonts w:hint="eastAsia"/>
          <w:sz w:val="24"/>
        </w:rPr>
        <w:t>、</w:t>
      </w:r>
      <w:r>
        <w:rPr>
          <w:sz w:val="24"/>
        </w:rPr>
        <w:t>施工工期</w:t>
      </w:r>
      <w:r>
        <w:rPr>
          <w:rFonts w:hint="eastAsia"/>
          <w:sz w:val="24"/>
        </w:rPr>
        <w:t>综合</w:t>
      </w:r>
      <w:r>
        <w:rPr>
          <w:sz w:val="24"/>
        </w:rPr>
        <w:t>确定，筛分设备数量按单台小时筛分能力和日工作时间进行配置。</w:t>
      </w:r>
    </w:p>
    <w:p>
      <w:pPr>
        <w:spacing w:before="120" w:beforeLines="50" w:after="120" w:afterLines="50" w:line="360" w:lineRule="auto"/>
        <w:rPr>
          <w:sz w:val="24"/>
        </w:rPr>
      </w:pPr>
      <w:r>
        <w:rPr>
          <w:rFonts w:hint="eastAsia"/>
          <w:b/>
          <w:sz w:val="24"/>
        </w:rPr>
        <w:t xml:space="preserve">5.3.3  </w:t>
      </w:r>
      <w:r>
        <w:rPr>
          <w:rFonts w:hint="eastAsia"/>
          <w:sz w:val="24"/>
        </w:rPr>
        <w:t>开采垃圾初级分选可筛分为大粒径的筛上物、小粒径的细土筛下物及中等粒径的物料。初级分选</w:t>
      </w:r>
      <w:r>
        <w:rPr>
          <w:sz w:val="24"/>
        </w:rPr>
        <w:t>宜根据</w:t>
      </w:r>
      <w:r>
        <w:rPr>
          <w:rFonts w:hint="eastAsia"/>
          <w:sz w:val="24"/>
        </w:rPr>
        <w:t>开采垃圾</w:t>
      </w:r>
      <w:r>
        <w:rPr>
          <w:sz w:val="24"/>
        </w:rPr>
        <w:t>的实际成分、含水率、聚团情况等因素来选择运行参数</w:t>
      </w:r>
      <w:r>
        <w:rPr>
          <w:rFonts w:hint="eastAsia"/>
          <w:sz w:val="24"/>
        </w:rPr>
        <w:t>。</w:t>
      </w:r>
    </w:p>
    <w:p>
      <w:pPr>
        <w:spacing w:before="120" w:beforeLines="50" w:after="120" w:afterLines="50" w:line="360" w:lineRule="auto"/>
        <w:rPr>
          <w:sz w:val="24"/>
        </w:rPr>
      </w:pPr>
      <w:r>
        <w:rPr>
          <w:rFonts w:hint="eastAsia"/>
          <w:b/>
          <w:sz w:val="24"/>
        </w:rPr>
        <w:t xml:space="preserve">5.3.4  </w:t>
      </w:r>
      <w:r>
        <w:rPr>
          <w:rFonts w:hint="eastAsia"/>
          <w:sz w:val="24"/>
        </w:rPr>
        <w:t>开采垃圾在初级分选及基础上，也可根据筛分物利用要求进一步采用中级筛分组合。中级筛分</w:t>
      </w:r>
      <w:r>
        <w:rPr>
          <w:sz w:val="24"/>
        </w:rPr>
        <w:t>宜根据</w:t>
      </w:r>
      <w:r>
        <w:rPr>
          <w:rFonts w:hint="eastAsia"/>
          <w:sz w:val="24"/>
        </w:rPr>
        <w:t>开采垃圾</w:t>
      </w:r>
      <w:r>
        <w:rPr>
          <w:sz w:val="24"/>
        </w:rPr>
        <w:t>的的含水率、组分</w:t>
      </w:r>
      <w:r>
        <w:rPr>
          <w:rFonts w:hint="eastAsia"/>
          <w:sz w:val="24"/>
        </w:rPr>
        <w:t>特征</w:t>
      </w:r>
      <w:r>
        <w:rPr>
          <w:sz w:val="24"/>
        </w:rPr>
        <w:t>、</w:t>
      </w:r>
      <w:r>
        <w:rPr>
          <w:rFonts w:hint="eastAsia"/>
          <w:sz w:val="24"/>
        </w:rPr>
        <w:t>细</w:t>
      </w:r>
      <w:r>
        <w:rPr>
          <w:sz w:val="24"/>
        </w:rPr>
        <w:t>土粘性、物料聚团情况、筛网堵孔情况等选择运行参数。</w:t>
      </w:r>
    </w:p>
    <w:p>
      <w:pPr>
        <w:spacing w:line="360" w:lineRule="auto"/>
        <w:rPr>
          <w:sz w:val="24"/>
        </w:rPr>
      </w:pPr>
      <w:r>
        <w:rPr>
          <w:rFonts w:hint="eastAsia"/>
          <w:b/>
          <w:sz w:val="24"/>
        </w:rPr>
        <w:t xml:space="preserve">5.3.5  </w:t>
      </w:r>
      <w:r>
        <w:rPr>
          <w:rFonts w:hint="eastAsia"/>
          <w:sz w:val="24"/>
        </w:rPr>
        <w:t>中级筛分物可根据筛分物高值化利用要求，中级筛分的筛下物可送至细土精细筛分系统，筛上物可送至轻质物精选系统。</w:t>
      </w:r>
    </w:p>
    <w:p>
      <w:pPr>
        <w:spacing w:line="360" w:lineRule="auto"/>
        <w:rPr>
          <w:sz w:val="24"/>
        </w:rPr>
      </w:pPr>
      <w:r>
        <w:rPr>
          <w:rFonts w:hint="eastAsia"/>
          <w:b/>
          <w:sz w:val="24"/>
        </w:rPr>
        <w:t>5.3.6</w:t>
      </w:r>
      <w:r>
        <w:rPr>
          <w:sz w:val="24"/>
        </w:rPr>
        <w:t xml:space="preserve"> </w:t>
      </w:r>
      <w:r>
        <w:rPr>
          <w:rFonts w:hint="eastAsia"/>
          <w:sz w:val="24"/>
        </w:rPr>
        <w:t xml:space="preserve"> </w:t>
      </w:r>
      <w:r>
        <w:rPr>
          <w:sz w:val="24"/>
        </w:rPr>
        <w:t>筛分设备</w:t>
      </w:r>
      <w:r>
        <w:rPr>
          <w:rFonts w:hint="eastAsia"/>
          <w:sz w:val="24"/>
        </w:rPr>
        <w:t>应配置</w:t>
      </w:r>
      <w:r>
        <w:rPr>
          <w:sz w:val="24"/>
        </w:rPr>
        <w:t>臭气</w:t>
      </w:r>
      <w:r>
        <w:rPr>
          <w:rFonts w:hint="eastAsia"/>
          <w:sz w:val="24"/>
        </w:rPr>
        <w:t>控制、除</w:t>
      </w:r>
      <w:r>
        <w:rPr>
          <w:sz w:val="24"/>
        </w:rPr>
        <w:t>尘</w:t>
      </w:r>
      <w:r>
        <w:rPr>
          <w:rFonts w:hint="eastAsia"/>
          <w:sz w:val="24"/>
        </w:rPr>
        <w:t>及消毒</w:t>
      </w:r>
      <w:r>
        <w:rPr>
          <w:sz w:val="24"/>
        </w:rPr>
        <w:t>措施。</w:t>
      </w:r>
    </w:p>
    <w:p>
      <w:pPr>
        <w:spacing w:line="360" w:lineRule="auto"/>
        <w:rPr>
          <w:color w:val="000000"/>
          <w:kern w:val="0"/>
          <w:szCs w:val="21"/>
          <w:u w:val="single"/>
        </w:rPr>
      </w:pPr>
    </w:p>
    <w:p>
      <w:pPr>
        <w:pStyle w:val="3"/>
        <w:widowControl/>
        <w:spacing w:before="0" w:after="0" w:line="360" w:lineRule="auto"/>
      </w:pPr>
      <w:bookmarkStart w:id="67" w:name="_Toc77935422"/>
      <w:r>
        <w:rPr>
          <w:rFonts w:hint="eastAsia" w:ascii="Times New Roman" w:hAnsi="Times New Roman"/>
          <w:b/>
          <w:kern w:val="0"/>
          <w:szCs w:val="20"/>
        </w:rPr>
        <w:t>5.4  筛分的垃圾综合利用</w:t>
      </w:r>
      <w:bookmarkEnd w:id="67"/>
    </w:p>
    <w:p>
      <w:pPr>
        <w:spacing w:before="120" w:beforeLines="50" w:after="120" w:afterLines="50" w:line="360" w:lineRule="auto"/>
        <w:rPr>
          <w:sz w:val="24"/>
        </w:rPr>
      </w:pPr>
      <w:r>
        <w:rPr>
          <w:rFonts w:hint="eastAsia"/>
          <w:b/>
          <w:sz w:val="24"/>
        </w:rPr>
        <w:t xml:space="preserve">5.4.1  </w:t>
      </w:r>
      <w:r>
        <w:rPr>
          <w:rFonts w:hint="eastAsia"/>
          <w:sz w:val="24"/>
        </w:rPr>
        <w:t>塑料</w:t>
      </w:r>
      <w:r>
        <w:rPr>
          <w:sz w:val="24"/>
        </w:rPr>
        <w:t>、织物、</w:t>
      </w:r>
      <w:r>
        <w:rPr>
          <w:rFonts w:hint="eastAsia"/>
          <w:sz w:val="24"/>
        </w:rPr>
        <w:t>竹木</w:t>
      </w:r>
      <w:r>
        <w:rPr>
          <w:sz w:val="24"/>
        </w:rPr>
        <w:t>等</w:t>
      </w:r>
      <w:r>
        <w:rPr>
          <w:rFonts w:hint="eastAsia"/>
          <w:sz w:val="24"/>
        </w:rPr>
        <w:t>有机化合物及天然有机质等轻质筛上可回收垃圾经多级组合筛分后可分类回收，也可为再生材料或加工为资源化复合功能材料综合利用，或加工为垃圾衍生燃料进行焚烧</w:t>
      </w:r>
      <w:r>
        <w:rPr>
          <w:sz w:val="24"/>
        </w:rPr>
        <w:t>处置</w:t>
      </w:r>
      <w:r>
        <w:rPr>
          <w:rFonts w:hint="eastAsia"/>
          <w:sz w:val="24"/>
        </w:rPr>
        <w:t>。</w:t>
      </w:r>
    </w:p>
    <w:p>
      <w:pPr>
        <w:spacing w:before="120" w:beforeLines="50" w:after="120" w:afterLines="50" w:line="360" w:lineRule="auto"/>
        <w:rPr>
          <w:sz w:val="24"/>
        </w:rPr>
      </w:pPr>
      <w:r>
        <w:rPr>
          <w:rFonts w:hint="eastAsia"/>
          <w:b/>
          <w:sz w:val="24"/>
        </w:rPr>
        <w:t xml:space="preserve">5.4.2  </w:t>
      </w:r>
      <w:r>
        <w:rPr>
          <w:rFonts w:hint="eastAsia"/>
          <w:sz w:val="24"/>
        </w:rPr>
        <w:t>经分选的轻质筛上可回收垃圾用于再生材料或资源化复合功能材料利用时，应满足有关再生材料或资源化复合功能材料利用的有关技术标准。</w:t>
      </w:r>
    </w:p>
    <w:p>
      <w:pPr>
        <w:spacing w:before="120" w:beforeLines="50" w:after="120" w:afterLines="50" w:line="360" w:lineRule="auto"/>
        <w:rPr>
          <w:sz w:val="24"/>
        </w:rPr>
      </w:pPr>
      <w:r>
        <w:rPr>
          <w:rFonts w:hint="eastAsia"/>
          <w:b/>
          <w:sz w:val="24"/>
        </w:rPr>
        <w:t>5.4.3</w:t>
      </w:r>
      <w:r>
        <w:rPr>
          <w:rFonts w:hint="eastAsia"/>
          <w:sz w:val="24"/>
        </w:rPr>
        <w:t xml:space="preserve">  经分选的轻质筛上可回收垃圾加工为垃圾衍生燃料进行焚烧</w:t>
      </w:r>
      <w:r>
        <w:rPr>
          <w:sz w:val="24"/>
        </w:rPr>
        <w:t>处置</w:t>
      </w:r>
      <w:r>
        <w:rPr>
          <w:rFonts w:hint="eastAsia"/>
          <w:sz w:val="24"/>
        </w:rPr>
        <w:t>时</w:t>
      </w:r>
      <w:r>
        <w:rPr>
          <w:sz w:val="24"/>
        </w:rPr>
        <w:t>，</w:t>
      </w:r>
      <w:r>
        <w:rPr>
          <w:rFonts w:hint="eastAsia"/>
          <w:sz w:val="24"/>
        </w:rPr>
        <w:t>要能满足焚烧厂接纳要求，轻质筛上物的土、砂石含量不得高于20%。</w:t>
      </w:r>
    </w:p>
    <w:p>
      <w:pPr>
        <w:spacing w:before="120" w:beforeLines="50" w:after="120" w:afterLines="50" w:line="360" w:lineRule="auto"/>
        <w:rPr>
          <w:sz w:val="24"/>
        </w:rPr>
      </w:pPr>
      <w:r>
        <w:rPr>
          <w:rFonts w:hint="eastAsia"/>
          <w:b/>
          <w:sz w:val="24"/>
        </w:rPr>
        <w:t xml:space="preserve">5.4.4  </w:t>
      </w:r>
      <w:r>
        <w:rPr>
          <w:rFonts w:hint="eastAsia"/>
          <w:sz w:val="24"/>
        </w:rPr>
        <w:t>经分选的细土筛下物采取腐殖土综合</w:t>
      </w:r>
      <w:r>
        <w:rPr>
          <w:sz w:val="24"/>
        </w:rPr>
        <w:t>利用方式时，</w:t>
      </w:r>
      <w:r>
        <w:rPr>
          <w:rFonts w:hint="eastAsia"/>
          <w:sz w:val="24"/>
        </w:rPr>
        <w:t>含杂物体积比不应高于 10%，根据腐殖土的去向和用途，可采取精细筛分去除杂质。</w:t>
      </w:r>
    </w:p>
    <w:p>
      <w:pPr>
        <w:spacing w:before="120" w:beforeLines="50" w:after="120" w:afterLines="50" w:line="360" w:lineRule="auto"/>
        <w:rPr>
          <w:sz w:val="24"/>
        </w:rPr>
      </w:pPr>
      <w:r>
        <w:rPr>
          <w:rFonts w:hint="eastAsia"/>
          <w:b/>
          <w:sz w:val="24"/>
        </w:rPr>
        <w:t xml:space="preserve">5.4.5  </w:t>
      </w:r>
      <w:r>
        <w:rPr>
          <w:rFonts w:hint="eastAsia"/>
          <w:sz w:val="24"/>
        </w:rPr>
        <w:t>小粒径筛下物经适当处理达到现行国家标准《绿化种植土壤》CJT 340要求后可用于园林绿化或山体植被恢复，无利用出路的筛下物应进行卫生填埋处置或固化后用于回填。</w:t>
      </w:r>
    </w:p>
    <w:p>
      <w:pPr>
        <w:spacing w:before="120" w:beforeLines="50" w:after="120" w:afterLines="50" w:line="360" w:lineRule="auto"/>
        <w:rPr>
          <w:sz w:val="24"/>
        </w:rPr>
      </w:pPr>
      <w:r>
        <w:rPr>
          <w:rFonts w:hint="eastAsia"/>
          <w:b/>
          <w:sz w:val="24"/>
        </w:rPr>
        <w:t xml:space="preserve">5.4.6  </w:t>
      </w:r>
      <w:r>
        <w:rPr>
          <w:rFonts w:hint="eastAsia"/>
          <w:sz w:val="24"/>
        </w:rPr>
        <w:t>经分选筛下无机骨料应满足安全回填的要求，无机骨料中不得夹杂明显的轻质物，明显的轻质物应进行分拣后再回填，无利用出路的应进行卫生填埋处置。</w:t>
      </w:r>
    </w:p>
    <w:p>
      <w:pPr>
        <w:widowControl/>
        <w:jc w:val="left"/>
        <w:rPr>
          <w:sz w:val="24"/>
        </w:rPr>
      </w:pPr>
      <w:r>
        <w:rPr>
          <w:sz w:val="24"/>
        </w:rPr>
        <w:br w:type="page"/>
      </w:r>
    </w:p>
    <w:p>
      <w:pPr>
        <w:pStyle w:val="3"/>
        <w:spacing w:line="360" w:lineRule="auto"/>
        <w:ind w:left="210" w:leftChars="100"/>
        <w:rPr>
          <w:rFonts w:ascii="Times New Roman" w:hAnsi="Times New Roman" w:cs="宋体"/>
          <w:b/>
          <w:kern w:val="44"/>
          <w:sz w:val="32"/>
        </w:rPr>
      </w:pPr>
      <w:bookmarkStart w:id="68" w:name="_Toc77935423"/>
      <w:r>
        <w:rPr>
          <w:rFonts w:hint="eastAsia" w:ascii="Times New Roman" w:hAnsi="Times New Roman" w:cs="宋体"/>
          <w:b/>
          <w:kern w:val="44"/>
          <w:sz w:val="32"/>
        </w:rPr>
        <w:t>6  安全生产、环境保护和劳动卫生</w:t>
      </w:r>
      <w:bookmarkEnd w:id="68"/>
    </w:p>
    <w:p>
      <w:pPr>
        <w:spacing w:before="120" w:beforeLines="50" w:after="120" w:afterLines="50" w:line="360" w:lineRule="auto"/>
        <w:rPr>
          <w:sz w:val="24"/>
        </w:rPr>
      </w:pPr>
      <w:r>
        <w:rPr>
          <w:rFonts w:hint="eastAsia"/>
          <w:b/>
          <w:sz w:val="24"/>
        </w:rPr>
        <w:t>6</w:t>
      </w:r>
      <w:r>
        <w:rPr>
          <w:b/>
          <w:sz w:val="24"/>
        </w:rPr>
        <w:t>.</w:t>
      </w:r>
      <w:r>
        <w:rPr>
          <w:rFonts w:hint="eastAsia"/>
          <w:b/>
          <w:sz w:val="24"/>
        </w:rPr>
        <w:t xml:space="preserve">1  </w:t>
      </w:r>
      <w:r>
        <w:rPr>
          <w:rFonts w:hint="eastAsia" w:hAnsi="宋体"/>
          <w:sz w:val="24"/>
        </w:rPr>
        <w:t>可回收垃圾利用</w:t>
      </w:r>
      <w:r>
        <w:rPr>
          <w:rFonts w:hint="eastAsia"/>
          <w:sz w:val="24"/>
        </w:rPr>
        <w:t>场所内消防措施应符合相关规定，应做好放火、防爆、防雷电等安全措施，场所内应设置明显防火标志。</w:t>
      </w:r>
    </w:p>
    <w:p>
      <w:pPr>
        <w:spacing w:before="120" w:beforeLines="50" w:after="120" w:afterLines="50" w:line="360" w:lineRule="auto"/>
        <w:rPr>
          <w:sz w:val="24"/>
        </w:rPr>
      </w:pPr>
      <w:r>
        <w:rPr>
          <w:rFonts w:hint="eastAsia"/>
          <w:b/>
          <w:sz w:val="24"/>
        </w:rPr>
        <w:t>6</w:t>
      </w:r>
      <w:r>
        <w:rPr>
          <w:b/>
          <w:sz w:val="24"/>
        </w:rPr>
        <w:t>.</w:t>
      </w:r>
      <w:r>
        <w:rPr>
          <w:rFonts w:hint="eastAsia"/>
          <w:b/>
          <w:sz w:val="24"/>
        </w:rPr>
        <w:t xml:space="preserve">2  </w:t>
      </w:r>
      <w:r>
        <w:rPr>
          <w:rFonts w:hint="eastAsia" w:hAnsi="宋体"/>
          <w:sz w:val="24"/>
        </w:rPr>
        <w:t>可回收垃圾利用</w:t>
      </w:r>
      <w:r>
        <w:rPr>
          <w:rFonts w:hint="eastAsia"/>
          <w:sz w:val="24"/>
        </w:rPr>
        <w:t>场所的臭气控制应符合现行行业标准《</w:t>
      </w:r>
      <w:r>
        <w:fldChar w:fldCharType="begin"/>
      </w:r>
      <w:r>
        <w:instrText xml:space="preserve"> HYPERLINK "https://www.so.com/link?m=b9PCsgLne1MEqQP4mt8MkcIbLX91sCEdJj2CcZ2JV27Lzl5lVd9eB2qdolp2qHJGzzLhFYCEyC42dgsZtI2aNRDQx6CS7gZxbW3l%2FalsmkM6s%2BfqwYPiqfzGmlmDjjeWYDbRtoPQh61f6glkjPDcFQbKme%2BQUot2DRxC7s6LzbK1EoPXzOq2d7zFRp7KO3UW69U6fw5fw9uoeYKM9DZdFzJnmjEQ%3D" \t "_blank" </w:instrText>
      </w:r>
      <w:r>
        <w:fldChar w:fldCharType="separate"/>
      </w:r>
      <w:r>
        <w:rPr>
          <w:sz w:val="24"/>
        </w:rPr>
        <w:t>城镇环境卫生设施除臭技术标准</w:t>
      </w:r>
      <w:r>
        <w:rPr>
          <w:sz w:val="24"/>
        </w:rPr>
        <w:fldChar w:fldCharType="end"/>
      </w:r>
      <w:r>
        <w:rPr>
          <w:rFonts w:hint="eastAsia"/>
          <w:sz w:val="24"/>
        </w:rPr>
        <w:t>》</w:t>
      </w:r>
      <w:r>
        <w:rPr>
          <w:sz w:val="24"/>
        </w:rPr>
        <w:t>CJJ 274</w:t>
      </w:r>
      <w:r>
        <w:rPr>
          <w:rFonts w:hint="eastAsia"/>
          <w:sz w:val="24"/>
        </w:rPr>
        <w:t>的要求。</w:t>
      </w:r>
    </w:p>
    <w:p>
      <w:pPr>
        <w:spacing w:before="120" w:beforeLines="50" w:after="120" w:afterLines="50" w:line="360" w:lineRule="auto"/>
        <w:rPr>
          <w:sz w:val="24"/>
        </w:rPr>
      </w:pPr>
      <w:r>
        <w:rPr>
          <w:rFonts w:hint="eastAsia"/>
          <w:b/>
          <w:sz w:val="24"/>
        </w:rPr>
        <w:t>6</w:t>
      </w:r>
      <w:r>
        <w:rPr>
          <w:b/>
          <w:sz w:val="24"/>
        </w:rPr>
        <w:t>.</w:t>
      </w:r>
      <w:r>
        <w:rPr>
          <w:rFonts w:hint="eastAsia"/>
          <w:b/>
          <w:sz w:val="24"/>
        </w:rPr>
        <w:t>3</w:t>
      </w:r>
      <w:r>
        <w:rPr>
          <w:rFonts w:hint="eastAsia"/>
          <w:sz w:val="24"/>
        </w:rPr>
        <w:t xml:space="preserve">  </w:t>
      </w:r>
      <w:r>
        <w:rPr>
          <w:rFonts w:hint="eastAsia" w:hAnsi="宋体"/>
          <w:sz w:val="24"/>
        </w:rPr>
        <w:t>可回收垃圾利用</w:t>
      </w:r>
      <w:r>
        <w:rPr>
          <w:rFonts w:hint="eastAsia"/>
          <w:sz w:val="24"/>
        </w:rPr>
        <w:t>场所产生的</w:t>
      </w:r>
      <w:r>
        <w:rPr>
          <w:sz w:val="24"/>
        </w:rPr>
        <w:t>废水应</w:t>
      </w:r>
      <w:r>
        <w:rPr>
          <w:rFonts w:hint="eastAsia"/>
          <w:sz w:val="24"/>
        </w:rPr>
        <w:t>处理</w:t>
      </w:r>
      <w:r>
        <w:rPr>
          <w:sz w:val="24"/>
        </w:rPr>
        <w:t>，处理后的废水</w:t>
      </w:r>
      <w:r>
        <w:rPr>
          <w:rFonts w:hint="eastAsia"/>
          <w:sz w:val="24"/>
        </w:rPr>
        <w:t>应</w:t>
      </w:r>
      <w:r>
        <w:rPr>
          <w:sz w:val="24"/>
        </w:rPr>
        <w:t>按</w:t>
      </w:r>
      <w:r>
        <w:rPr>
          <w:rFonts w:hint="eastAsia"/>
          <w:sz w:val="24"/>
        </w:rPr>
        <w:t>所</w:t>
      </w:r>
      <w:r>
        <w:rPr>
          <w:sz w:val="24"/>
        </w:rPr>
        <w:t>处</w:t>
      </w:r>
      <w:r>
        <w:rPr>
          <w:rFonts w:hint="eastAsia"/>
          <w:sz w:val="24"/>
        </w:rPr>
        <w:t>水环境</w:t>
      </w:r>
      <w:r>
        <w:rPr>
          <w:sz w:val="24"/>
        </w:rPr>
        <w:t>功能区类别执行</w:t>
      </w:r>
      <w:r>
        <w:rPr>
          <w:rFonts w:hint="eastAsia"/>
          <w:sz w:val="24"/>
        </w:rPr>
        <w:t>现行国家标准</w:t>
      </w:r>
      <w:r>
        <w:rPr>
          <w:rFonts w:hint="eastAsia" w:ascii="宋体" w:hAnsi="宋体"/>
          <w:sz w:val="24"/>
        </w:rPr>
        <w:t>《污水综合排放标准》</w:t>
      </w:r>
      <w:r>
        <w:rPr>
          <w:rFonts w:hint="eastAsia"/>
          <w:sz w:val="24"/>
        </w:rPr>
        <w:t xml:space="preserve">GB </w:t>
      </w:r>
      <w:r>
        <w:rPr>
          <w:sz w:val="24"/>
        </w:rPr>
        <w:t>8978</w:t>
      </w:r>
      <w:r>
        <w:rPr>
          <w:rFonts w:hint="eastAsia"/>
          <w:sz w:val="24"/>
        </w:rPr>
        <w:t>的规定</w:t>
      </w:r>
      <w:r>
        <w:rPr>
          <w:sz w:val="24"/>
        </w:rPr>
        <w:t>，并入市政污水管网集中处理的废水应符合</w:t>
      </w:r>
      <w:r>
        <w:rPr>
          <w:rFonts w:hint="eastAsia"/>
          <w:sz w:val="24"/>
        </w:rPr>
        <w:t>现行国家标准</w:t>
      </w:r>
      <w:r>
        <w:rPr>
          <w:rFonts w:hint="eastAsia" w:ascii="宋体" w:hAnsi="宋体"/>
          <w:sz w:val="24"/>
        </w:rPr>
        <w:t>《</w:t>
      </w:r>
      <w:r>
        <w:rPr>
          <w:rFonts w:ascii="宋体" w:hAnsi="宋体"/>
          <w:sz w:val="24"/>
        </w:rPr>
        <w:t>污水排入城镇下水道水质标准</w:t>
      </w:r>
      <w:r>
        <w:rPr>
          <w:rFonts w:hint="eastAsia" w:ascii="宋体" w:hAnsi="宋体"/>
          <w:sz w:val="24"/>
        </w:rPr>
        <w:t>》</w:t>
      </w:r>
      <w:r>
        <w:rPr>
          <w:sz w:val="24"/>
        </w:rPr>
        <w:t>GB/T 31962</w:t>
      </w:r>
      <w:r>
        <w:rPr>
          <w:rFonts w:hint="eastAsia"/>
          <w:sz w:val="24"/>
        </w:rPr>
        <w:t>的</w:t>
      </w:r>
      <w:r>
        <w:rPr>
          <w:sz w:val="24"/>
        </w:rPr>
        <w:t>要求。</w:t>
      </w:r>
    </w:p>
    <w:p>
      <w:pPr>
        <w:spacing w:before="120" w:beforeLines="50" w:after="120" w:afterLines="50" w:line="360" w:lineRule="auto"/>
        <w:rPr>
          <w:sz w:val="24"/>
        </w:rPr>
      </w:pPr>
      <w:r>
        <w:rPr>
          <w:rFonts w:hint="eastAsia"/>
          <w:b/>
          <w:sz w:val="24"/>
        </w:rPr>
        <w:t>6.4</w:t>
      </w:r>
      <w:r>
        <w:rPr>
          <w:rFonts w:hint="eastAsia"/>
          <w:sz w:val="24"/>
        </w:rPr>
        <w:t xml:space="preserve">  </w:t>
      </w:r>
      <w:r>
        <w:rPr>
          <w:rFonts w:hint="eastAsia" w:hAnsi="宋体"/>
          <w:sz w:val="24"/>
        </w:rPr>
        <w:t>可回收垃圾</w:t>
      </w:r>
      <w:r>
        <w:rPr>
          <w:rFonts w:hint="eastAsia"/>
          <w:sz w:val="24"/>
        </w:rPr>
        <w:t>利用场所</w:t>
      </w:r>
      <w:r>
        <w:rPr>
          <w:sz w:val="24"/>
        </w:rPr>
        <w:t>产生的废气应配备集气装置收集，经净化处理的废气排放</w:t>
      </w:r>
      <w:r>
        <w:rPr>
          <w:rFonts w:hint="eastAsia"/>
          <w:sz w:val="24"/>
        </w:rPr>
        <w:t>应</w:t>
      </w:r>
      <w:r>
        <w:rPr>
          <w:sz w:val="24"/>
        </w:rPr>
        <w:t>按所处环境空气质量功能区类别执行</w:t>
      </w:r>
      <w:r>
        <w:rPr>
          <w:rFonts w:hint="eastAsia"/>
          <w:sz w:val="24"/>
        </w:rPr>
        <w:t>现行国家标准</w:t>
      </w:r>
      <w:r>
        <w:rPr>
          <w:rFonts w:hint="eastAsia" w:ascii="宋体" w:hAnsi="宋体"/>
          <w:sz w:val="24"/>
        </w:rPr>
        <w:t>《</w:t>
      </w:r>
      <w:r>
        <w:rPr>
          <w:rFonts w:ascii="宋体" w:hAnsi="宋体"/>
          <w:sz w:val="24"/>
        </w:rPr>
        <w:t>大气污染物综合排放标准</w:t>
      </w:r>
      <w:r>
        <w:rPr>
          <w:rFonts w:hint="eastAsia" w:ascii="宋体" w:hAnsi="宋体"/>
          <w:sz w:val="24"/>
        </w:rPr>
        <w:t>》</w:t>
      </w:r>
      <w:r>
        <w:rPr>
          <w:sz w:val="24"/>
        </w:rPr>
        <w:t>GB16297</w:t>
      </w:r>
      <w:r>
        <w:rPr>
          <w:rFonts w:hint="eastAsia"/>
          <w:sz w:val="24"/>
        </w:rPr>
        <w:t>、</w:t>
      </w:r>
      <w:r>
        <w:rPr>
          <w:rFonts w:hint="eastAsia" w:ascii="宋体" w:hAnsi="宋体"/>
          <w:sz w:val="24"/>
        </w:rPr>
        <w:t>《恶臭污染物排放标准》</w:t>
      </w:r>
      <w:r>
        <w:rPr>
          <w:sz w:val="24"/>
        </w:rPr>
        <w:t>GB14554</w:t>
      </w:r>
      <w:r>
        <w:rPr>
          <w:rFonts w:hint="eastAsia"/>
          <w:sz w:val="24"/>
        </w:rPr>
        <w:t>和</w:t>
      </w:r>
      <w:r>
        <w:rPr>
          <w:sz w:val="24"/>
        </w:rPr>
        <w:t> </w:t>
      </w:r>
      <w:r>
        <w:rPr>
          <w:rFonts w:hint="eastAsia"/>
          <w:sz w:val="24"/>
        </w:rPr>
        <w:t>《</w:t>
      </w:r>
      <w:r>
        <w:rPr>
          <w:sz w:val="24"/>
        </w:rPr>
        <w:t>挥发性有机物无组织排放控制标准</w:t>
      </w:r>
      <w:r>
        <w:rPr>
          <w:rFonts w:hint="eastAsia"/>
          <w:sz w:val="24"/>
        </w:rPr>
        <w:t>》GB 37822的规定</w:t>
      </w:r>
      <w:r>
        <w:rPr>
          <w:sz w:val="24"/>
        </w:rPr>
        <w:t>。</w:t>
      </w:r>
      <w:r>
        <w:rPr>
          <w:rFonts w:hint="eastAsia"/>
          <w:sz w:val="24"/>
        </w:rPr>
        <w:t>地方有更严格排放标准要求的，应按照地方排放标准从严要求。</w:t>
      </w:r>
    </w:p>
    <w:p>
      <w:pPr>
        <w:spacing w:before="120" w:beforeLines="50" w:after="120" w:afterLines="50" w:line="360" w:lineRule="auto"/>
        <w:rPr>
          <w:sz w:val="24"/>
        </w:rPr>
      </w:pPr>
      <w:r>
        <w:rPr>
          <w:rFonts w:hint="eastAsia"/>
          <w:b/>
          <w:sz w:val="24"/>
        </w:rPr>
        <w:t>6.5</w:t>
      </w:r>
      <w:r>
        <w:rPr>
          <w:rFonts w:hint="eastAsia"/>
          <w:sz w:val="24"/>
        </w:rPr>
        <w:t xml:space="preserve">  </w:t>
      </w:r>
      <w:r>
        <w:rPr>
          <w:rFonts w:hint="eastAsia" w:hAnsi="宋体"/>
          <w:sz w:val="24"/>
        </w:rPr>
        <w:t>可回收垃圾</w:t>
      </w:r>
      <w:r>
        <w:rPr>
          <w:rFonts w:hint="eastAsia"/>
          <w:sz w:val="24"/>
        </w:rPr>
        <w:t>利用场所应配备低噪声设施，并采取屏蔽、隔声等减振降噪处理措施，确保场界噪声达到现行国家标准《</w:t>
      </w:r>
      <w:r>
        <w:rPr>
          <w:sz w:val="24"/>
        </w:rPr>
        <w:t>工业企业厂界环境噪声排放标准</w:t>
      </w:r>
      <w:r>
        <w:rPr>
          <w:rFonts w:hint="eastAsia"/>
          <w:sz w:val="24"/>
        </w:rPr>
        <w:t>》GB 12348的要求。</w:t>
      </w:r>
    </w:p>
    <w:p>
      <w:pPr>
        <w:spacing w:before="120" w:beforeLines="50" w:after="120" w:afterLines="50" w:line="360" w:lineRule="auto"/>
        <w:rPr>
          <w:sz w:val="24"/>
        </w:rPr>
      </w:pPr>
      <w:r>
        <w:rPr>
          <w:rFonts w:hint="eastAsia"/>
          <w:b/>
          <w:sz w:val="24"/>
        </w:rPr>
        <w:t>6</w:t>
      </w:r>
      <w:r>
        <w:rPr>
          <w:b/>
          <w:sz w:val="24"/>
        </w:rPr>
        <w:t>.</w:t>
      </w:r>
      <w:r>
        <w:rPr>
          <w:rFonts w:hint="eastAsia"/>
          <w:b/>
          <w:sz w:val="24"/>
        </w:rPr>
        <w:t>6</w:t>
      </w:r>
      <w:r>
        <w:rPr>
          <w:rFonts w:hint="eastAsia"/>
          <w:sz w:val="24"/>
        </w:rPr>
        <w:t xml:space="preserve">  </w:t>
      </w:r>
      <w:r>
        <w:rPr>
          <w:rFonts w:hint="eastAsia" w:hAnsi="宋体"/>
          <w:sz w:val="24"/>
        </w:rPr>
        <w:t>可回收垃圾</w:t>
      </w:r>
      <w:r>
        <w:rPr>
          <w:rFonts w:hint="eastAsia"/>
          <w:sz w:val="24"/>
        </w:rPr>
        <w:t>利用</w:t>
      </w:r>
      <w:r>
        <w:rPr>
          <w:sz w:val="24"/>
        </w:rPr>
        <w:t>过程中</w:t>
      </w:r>
      <w:r>
        <w:rPr>
          <w:rFonts w:hint="eastAsia"/>
          <w:sz w:val="24"/>
        </w:rPr>
        <w:t>产生的危险废物应单独收集，贮存应符合现行国家标准《</w:t>
      </w:r>
      <w:r>
        <w:rPr>
          <w:sz w:val="24"/>
        </w:rPr>
        <w:t>危险废物贮存污染控制标准</w:t>
      </w:r>
      <w:r>
        <w:rPr>
          <w:rFonts w:hint="eastAsia"/>
          <w:sz w:val="24"/>
        </w:rPr>
        <w:t>》GB 18597的要求，交由有资质企业处理。</w:t>
      </w:r>
    </w:p>
    <w:p>
      <w:pPr>
        <w:spacing w:before="120" w:beforeLines="50" w:after="120" w:afterLines="50" w:line="360" w:lineRule="auto"/>
        <w:rPr>
          <w:sz w:val="24"/>
        </w:rPr>
      </w:pPr>
      <w:r>
        <w:rPr>
          <w:rFonts w:hint="eastAsia"/>
          <w:b/>
          <w:sz w:val="24"/>
        </w:rPr>
        <w:t>6</w:t>
      </w:r>
      <w:r>
        <w:rPr>
          <w:b/>
          <w:sz w:val="24"/>
        </w:rPr>
        <w:t>.</w:t>
      </w:r>
      <w:r>
        <w:rPr>
          <w:rFonts w:hint="eastAsia"/>
          <w:b/>
          <w:sz w:val="24"/>
        </w:rPr>
        <w:t xml:space="preserve">7  </w:t>
      </w:r>
      <w:r>
        <w:rPr>
          <w:rFonts w:hint="eastAsia"/>
          <w:sz w:val="24"/>
        </w:rPr>
        <w:t>可回收垃圾利用场所企业卫生设计应符合现行国家标准</w:t>
      </w:r>
      <w:r>
        <w:fldChar w:fldCharType="begin"/>
      </w:r>
      <w:r>
        <w:instrText xml:space="preserve"> HYPERLINK "http://www.doc88.com/p-173398669734.html" \t "_blank" </w:instrText>
      </w:r>
      <w:r>
        <w:fldChar w:fldCharType="separate"/>
      </w:r>
      <w:r>
        <w:rPr>
          <w:sz w:val="24"/>
        </w:rPr>
        <w:t>《工业企业设计卫生标准》</w:t>
      </w:r>
      <w:r>
        <w:rPr>
          <w:sz w:val="24"/>
        </w:rPr>
        <w:fldChar w:fldCharType="end"/>
      </w:r>
      <w:r>
        <w:rPr>
          <w:rFonts w:hint="eastAsia"/>
          <w:sz w:val="24"/>
        </w:rPr>
        <w:t>GBZ 1的要求。</w:t>
      </w:r>
      <w:r>
        <w:rPr>
          <w:sz w:val="24"/>
        </w:rPr>
        <w:t>产生高含尘空气和粉尘</w:t>
      </w:r>
      <w:r>
        <w:rPr>
          <w:rFonts w:hint="eastAsia"/>
          <w:sz w:val="24"/>
        </w:rPr>
        <w:t>的场所，应配置符合</w:t>
      </w:r>
      <w:r>
        <w:fldChar w:fldCharType="begin"/>
      </w:r>
      <w:r>
        <w:instrText xml:space="preserve"> HYPERLINK "http://www.doc88.com/p-173398669734.html" \t "_blank" </w:instrText>
      </w:r>
      <w:r>
        <w:fldChar w:fldCharType="separate"/>
      </w:r>
      <w:r>
        <w:rPr>
          <w:sz w:val="24"/>
        </w:rPr>
        <w:t>《工业企业设计卫生标准》</w:t>
      </w:r>
      <w:r>
        <w:rPr>
          <w:sz w:val="24"/>
        </w:rPr>
        <w:fldChar w:fldCharType="end"/>
      </w:r>
      <w:r>
        <w:rPr>
          <w:rFonts w:hint="eastAsia"/>
          <w:sz w:val="24"/>
        </w:rPr>
        <w:t>GBZ 1要求的防尘设施，并应</w:t>
      </w:r>
      <w:r>
        <w:rPr>
          <w:sz w:val="24"/>
        </w:rPr>
        <w:t>配备除尘装置。</w:t>
      </w:r>
      <w:r>
        <w:rPr>
          <w:sz w:val="24"/>
        </w:rPr>
        <w:br w:type="page"/>
      </w:r>
    </w:p>
    <w:bookmarkEnd w:id="58"/>
    <w:bookmarkEnd w:id="59"/>
    <w:p>
      <w:pPr>
        <w:pStyle w:val="2"/>
        <w:keepLines/>
        <w:widowControl/>
        <w:spacing w:line="360" w:lineRule="auto"/>
        <w:jc w:val="center"/>
        <w:rPr>
          <w:bCs w:val="0"/>
          <w:kern w:val="44"/>
          <w:sz w:val="32"/>
          <w:szCs w:val="20"/>
        </w:rPr>
      </w:pPr>
      <w:bookmarkStart w:id="69" w:name="_Toc478675660"/>
      <w:bookmarkStart w:id="70" w:name="_Toc500858844"/>
      <w:bookmarkStart w:id="71" w:name="_Toc522635545"/>
      <w:bookmarkStart w:id="72" w:name="_Toc77935424"/>
      <w:r>
        <w:rPr>
          <w:rFonts w:hint="eastAsia"/>
          <w:bCs w:val="0"/>
          <w:kern w:val="44"/>
          <w:sz w:val="32"/>
          <w:szCs w:val="20"/>
        </w:rPr>
        <w:t>本规程用词说明</w:t>
      </w:r>
      <w:bookmarkEnd w:id="69"/>
      <w:bookmarkEnd w:id="70"/>
      <w:bookmarkEnd w:id="71"/>
      <w:bookmarkEnd w:id="72"/>
    </w:p>
    <w:p>
      <w:pPr>
        <w:spacing w:line="360" w:lineRule="auto"/>
        <w:rPr>
          <w:sz w:val="24"/>
        </w:rPr>
      </w:pPr>
    </w:p>
    <w:p>
      <w:pPr>
        <w:spacing w:line="360" w:lineRule="auto"/>
        <w:rPr>
          <w:sz w:val="24"/>
        </w:rPr>
      </w:pPr>
      <w:r>
        <w:rPr>
          <w:rFonts w:hint="eastAsia"/>
          <w:b/>
          <w:bCs/>
          <w:sz w:val="24"/>
        </w:rPr>
        <w:t xml:space="preserve">1  </w:t>
      </w:r>
      <w:r>
        <w:rPr>
          <w:rFonts w:hint="eastAsia"/>
          <w:sz w:val="24"/>
        </w:rPr>
        <w:t>为便于在执行本规程条文时区别对待，对要求严格程度不同的用词说明如下：</w:t>
      </w:r>
    </w:p>
    <w:p>
      <w:pPr>
        <w:spacing w:line="360" w:lineRule="auto"/>
        <w:ind w:firstLine="426" w:firstLineChars="202"/>
        <w:rPr>
          <w:sz w:val="24"/>
        </w:rPr>
      </w:pPr>
      <w:r>
        <w:rPr>
          <w:b/>
          <w:bCs/>
          <w:color w:val="000000"/>
        </w:rPr>
        <w:t>1</w:t>
      </w:r>
      <w:r>
        <w:rPr>
          <w:color w:val="000000"/>
        </w:rPr>
        <w:t>）</w:t>
      </w:r>
      <w:r>
        <w:rPr>
          <w:rFonts w:hint="eastAsia"/>
          <w:sz w:val="24"/>
        </w:rPr>
        <w:t>表示很严格，非这样做不可的：</w:t>
      </w:r>
    </w:p>
    <w:p>
      <w:pPr>
        <w:spacing w:line="360" w:lineRule="auto"/>
        <w:ind w:firstLine="720" w:firstLineChars="300"/>
        <w:rPr>
          <w:sz w:val="24"/>
        </w:rPr>
      </w:pPr>
      <w:r>
        <w:rPr>
          <w:rFonts w:hint="eastAsia"/>
          <w:sz w:val="24"/>
        </w:rPr>
        <w:t>正面词采用“必须”；</w:t>
      </w:r>
    </w:p>
    <w:p>
      <w:pPr>
        <w:spacing w:line="360" w:lineRule="auto"/>
        <w:ind w:firstLine="720" w:firstLineChars="300"/>
        <w:rPr>
          <w:sz w:val="24"/>
        </w:rPr>
      </w:pPr>
      <w:r>
        <w:rPr>
          <w:rFonts w:hint="eastAsia"/>
          <w:sz w:val="24"/>
        </w:rPr>
        <w:t>反面词采用“严禁”。</w:t>
      </w:r>
    </w:p>
    <w:p>
      <w:pPr>
        <w:spacing w:line="360" w:lineRule="auto"/>
        <w:ind w:firstLine="426" w:firstLineChars="202"/>
        <w:rPr>
          <w:sz w:val="24"/>
        </w:rPr>
      </w:pPr>
      <w:r>
        <w:rPr>
          <w:b/>
          <w:bCs/>
          <w:color w:val="000000"/>
        </w:rPr>
        <w:t>2</w:t>
      </w:r>
      <w:r>
        <w:rPr>
          <w:color w:val="000000"/>
        </w:rPr>
        <w:t>）</w:t>
      </w:r>
      <w:r>
        <w:rPr>
          <w:sz w:val="24"/>
        </w:rPr>
        <w:t xml:space="preserve"> </w:t>
      </w:r>
      <w:r>
        <w:rPr>
          <w:rFonts w:hint="eastAsia"/>
          <w:sz w:val="24"/>
        </w:rPr>
        <w:t>表示严格，在正常情况下均应这样做的：</w:t>
      </w:r>
    </w:p>
    <w:p>
      <w:pPr>
        <w:spacing w:line="360" w:lineRule="auto"/>
        <w:ind w:firstLine="720" w:firstLineChars="300"/>
        <w:rPr>
          <w:sz w:val="24"/>
        </w:rPr>
      </w:pPr>
      <w:r>
        <w:rPr>
          <w:rFonts w:hint="eastAsia"/>
          <w:sz w:val="24"/>
        </w:rPr>
        <w:t>正面词采用“应”；</w:t>
      </w:r>
    </w:p>
    <w:p>
      <w:pPr>
        <w:spacing w:line="360" w:lineRule="auto"/>
        <w:ind w:firstLine="720" w:firstLineChars="300"/>
        <w:rPr>
          <w:sz w:val="24"/>
        </w:rPr>
      </w:pPr>
      <w:r>
        <w:rPr>
          <w:rFonts w:hint="eastAsia"/>
          <w:sz w:val="24"/>
        </w:rPr>
        <w:t>反面词采用“不应”或“不得”。</w:t>
      </w:r>
    </w:p>
    <w:p>
      <w:pPr>
        <w:spacing w:line="360" w:lineRule="auto"/>
        <w:ind w:firstLine="426" w:firstLineChars="202"/>
        <w:rPr>
          <w:sz w:val="24"/>
        </w:rPr>
      </w:pPr>
      <w:r>
        <w:rPr>
          <w:b/>
          <w:bCs/>
          <w:color w:val="000000"/>
        </w:rPr>
        <w:t>3</w:t>
      </w:r>
      <w:r>
        <w:rPr>
          <w:color w:val="000000"/>
        </w:rPr>
        <w:t>）</w:t>
      </w:r>
      <w:r>
        <w:rPr>
          <w:sz w:val="24"/>
        </w:rPr>
        <w:t xml:space="preserve"> </w:t>
      </w:r>
      <w:r>
        <w:rPr>
          <w:rFonts w:hint="eastAsia"/>
          <w:sz w:val="24"/>
        </w:rPr>
        <w:t>表示允许稍有选择，在条件许可时首先应这样做的：</w:t>
      </w:r>
    </w:p>
    <w:p>
      <w:pPr>
        <w:spacing w:line="360" w:lineRule="auto"/>
        <w:ind w:firstLine="720" w:firstLineChars="300"/>
        <w:rPr>
          <w:sz w:val="24"/>
        </w:rPr>
      </w:pPr>
      <w:r>
        <w:rPr>
          <w:rFonts w:hint="eastAsia"/>
          <w:sz w:val="24"/>
        </w:rPr>
        <w:t>正面词采用“宜”或“可”；</w:t>
      </w:r>
    </w:p>
    <w:p>
      <w:pPr>
        <w:spacing w:line="360" w:lineRule="auto"/>
        <w:ind w:firstLine="720" w:firstLineChars="300"/>
        <w:rPr>
          <w:sz w:val="24"/>
        </w:rPr>
      </w:pPr>
      <w:r>
        <w:rPr>
          <w:rFonts w:hint="eastAsia"/>
          <w:sz w:val="24"/>
        </w:rPr>
        <w:t>反面词采用“不宜”。</w:t>
      </w:r>
    </w:p>
    <w:p>
      <w:pPr>
        <w:spacing w:line="360" w:lineRule="auto"/>
        <w:rPr>
          <w:sz w:val="24"/>
        </w:rPr>
      </w:pPr>
      <w:r>
        <w:rPr>
          <w:rFonts w:hint="eastAsia"/>
          <w:b/>
          <w:bCs/>
          <w:sz w:val="24"/>
        </w:rPr>
        <w:t xml:space="preserve">2  </w:t>
      </w:r>
      <w:r>
        <w:rPr>
          <w:rFonts w:hint="eastAsia"/>
          <w:sz w:val="24"/>
        </w:rPr>
        <w:t>条文中指定应按其他有关标准执行时，写法为“应按</w:t>
      </w:r>
      <w:r>
        <w:rPr>
          <w:sz w:val="24"/>
        </w:rPr>
        <w:t>......</w:t>
      </w:r>
      <w:r>
        <w:rPr>
          <w:rFonts w:hint="eastAsia"/>
          <w:sz w:val="24"/>
        </w:rPr>
        <w:t>执行”或“应符合</w:t>
      </w:r>
      <w:r>
        <w:rPr>
          <w:sz w:val="24"/>
        </w:rPr>
        <w:t>......</w:t>
      </w:r>
      <w:r>
        <w:rPr>
          <w:rFonts w:hint="eastAsia"/>
          <w:sz w:val="24"/>
        </w:rPr>
        <w:t>规定（或要求）”。</w:t>
      </w:r>
    </w:p>
    <w:p>
      <w:pPr>
        <w:spacing w:line="360" w:lineRule="auto"/>
        <w:rPr>
          <w:sz w:val="24"/>
        </w:rPr>
      </w:pPr>
      <w:r>
        <w:rPr>
          <w:sz w:val="24"/>
        </w:rPr>
        <w:br w:type="page"/>
      </w:r>
    </w:p>
    <w:p>
      <w:pPr>
        <w:pStyle w:val="2"/>
        <w:keepLines/>
        <w:widowControl/>
        <w:spacing w:line="360" w:lineRule="auto"/>
        <w:jc w:val="center"/>
        <w:rPr>
          <w:bCs w:val="0"/>
          <w:kern w:val="44"/>
          <w:sz w:val="32"/>
          <w:szCs w:val="20"/>
        </w:rPr>
      </w:pPr>
      <w:bookmarkStart w:id="73" w:name="_Toc478675661"/>
      <w:bookmarkStart w:id="74" w:name="_Toc522635546"/>
      <w:bookmarkStart w:id="75" w:name="_Toc77935425"/>
      <w:r>
        <w:rPr>
          <w:rFonts w:hint="eastAsia"/>
          <w:bCs w:val="0"/>
          <w:kern w:val="44"/>
          <w:sz w:val="32"/>
          <w:szCs w:val="20"/>
        </w:rPr>
        <w:t>引用标准名录</w:t>
      </w:r>
      <w:bookmarkEnd w:id="73"/>
      <w:bookmarkEnd w:id="74"/>
      <w:bookmarkEnd w:id="75"/>
    </w:p>
    <w:p/>
    <w:p/>
    <w:p>
      <w:pPr>
        <w:spacing w:line="360" w:lineRule="auto"/>
        <w:rPr>
          <w:rFonts w:ascii="宋体" w:hAnsi="宋体"/>
          <w:sz w:val="24"/>
        </w:rPr>
      </w:pPr>
      <w:r>
        <w:fldChar w:fldCharType="begin"/>
      </w:r>
      <w:r>
        <w:instrText xml:space="preserve"> HYPERLINK "http://www.doc88.com/p-173398669734.html" \t "_blank" </w:instrText>
      </w:r>
      <w:r>
        <w:fldChar w:fldCharType="separate"/>
      </w:r>
      <w:r>
        <w:rPr>
          <w:rFonts w:ascii="宋体" w:hAnsi="宋体"/>
          <w:sz w:val="24"/>
        </w:rPr>
        <w:t>《工业企业设计卫生标准》</w:t>
      </w:r>
      <w:r>
        <w:rPr>
          <w:rFonts w:ascii="宋体" w:hAnsi="宋体"/>
          <w:sz w:val="24"/>
        </w:rPr>
        <w:fldChar w:fldCharType="end"/>
      </w:r>
      <w:r>
        <w:rPr>
          <w:rFonts w:hint="eastAsia" w:ascii="宋体" w:hAnsi="宋体"/>
          <w:sz w:val="24"/>
        </w:rPr>
        <w:t>GBZ 1</w:t>
      </w:r>
    </w:p>
    <w:p>
      <w:pPr>
        <w:spacing w:line="360" w:lineRule="auto"/>
        <w:rPr>
          <w:rFonts w:ascii="宋体" w:hAnsi="宋体"/>
          <w:sz w:val="24"/>
        </w:rPr>
      </w:pPr>
      <w:r>
        <w:rPr>
          <w:rFonts w:hint="eastAsia" w:ascii="宋体" w:hAnsi="宋体"/>
          <w:sz w:val="24"/>
        </w:rPr>
        <w:t>《废钢铁》</w:t>
      </w:r>
      <w:r>
        <w:rPr>
          <w:rFonts w:ascii="宋体" w:hAnsi="宋体"/>
          <w:sz w:val="24"/>
        </w:rPr>
        <w:t>GB 4223</w:t>
      </w:r>
    </w:p>
    <w:p>
      <w:pPr>
        <w:spacing w:line="360" w:lineRule="auto"/>
        <w:rPr>
          <w:rFonts w:ascii="宋体" w:hAnsi="宋体"/>
          <w:sz w:val="24"/>
        </w:rPr>
      </w:pPr>
      <w:r>
        <w:rPr>
          <w:rFonts w:hint="eastAsia" w:ascii="宋体" w:hAnsi="宋体"/>
          <w:sz w:val="24"/>
        </w:rPr>
        <w:t>《危险废物鉴别标准》GB 5085</w:t>
      </w:r>
    </w:p>
    <w:p>
      <w:pPr>
        <w:spacing w:line="360" w:lineRule="auto"/>
        <w:rPr>
          <w:rFonts w:ascii="宋体" w:hAnsi="宋体"/>
          <w:sz w:val="24"/>
        </w:rPr>
      </w:pPr>
      <w:r>
        <w:rPr>
          <w:rFonts w:hint="eastAsia" w:ascii="宋体" w:hAnsi="宋体"/>
          <w:sz w:val="24"/>
        </w:rPr>
        <w:t xml:space="preserve">《污水综合排放标准》GB </w:t>
      </w:r>
      <w:r>
        <w:rPr>
          <w:rFonts w:ascii="宋体" w:hAnsi="宋体"/>
          <w:sz w:val="24"/>
        </w:rPr>
        <w:t>8978</w:t>
      </w:r>
    </w:p>
    <w:p>
      <w:pPr>
        <w:spacing w:line="360" w:lineRule="auto"/>
        <w:rPr>
          <w:rFonts w:ascii="宋体" w:hAnsi="宋体"/>
          <w:sz w:val="24"/>
        </w:rPr>
      </w:pPr>
      <w:r>
        <w:rPr>
          <w:rFonts w:hint="eastAsia" w:ascii="宋体" w:hAnsi="宋体"/>
          <w:sz w:val="24"/>
        </w:rPr>
        <w:t>《</w:t>
      </w:r>
      <w:r>
        <w:rPr>
          <w:rFonts w:ascii="宋体" w:hAnsi="宋体"/>
          <w:sz w:val="24"/>
        </w:rPr>
        <w:t>工业企业厂界环境噪声排放标准</w:t>
      </w:r>
      <w:r>
        <w:rPr>
          <w:rFonts w:hint="eastAsia" w:ascii="宋体" w:hAnsi="宋体"/>
          <w:sz w:val="24"/>
        </w:rPr>
        <w:t xml:space="preserve">》GB 12348 </w:t>
      </w:r>
    </w:p>
    <w:p>
      <w:pPr>
        <w:spacing w:line="360" w:lineRule="auto"/>
        <w:rPr>
          <w:rFonts w:ascii="宋体" w:hAnsi="宋体"/>
          <w:sz w:val="24"/>
        </w:rPr>
      </w:pPr>
      <w:r>
        <w:rPr>
          <w:rFonts w:hint="eastAsia" w:ascii="宋体" w:hAnsi="宋体"/>
          <w:sz w:val="24"/>
        </w:rPr>
        <w:t>《铝及铝合金废料》GB/T 13586</w:t>
      </w:r>
    </w:p>
    <w:p>
      <w:pPr>
        <w:spacing w:line="360" w:lineRule="auto"/>
        <w:rPr>
          <w:rFonts w:ascii="宋体" w:hAnsi="宋体"/>
          <w:sz w:val="24"/>
        </w:rPr>
      </w:pPr>
      <w:r>
        <w:rPr>
          <w:rFonts w:hint="eastAsia" w:ascii="宋体" w:hAnsi="宋体"/>
          <w:sz w:val="24"/>
        </w:rPr>
        <w:t>《铜及铜合金废料》GB/T 13587</w:t>
      </w:r>
    </w:p>
    <w:p>
      <w:pPr>
        <w:spacing w:line="360" w:lineRule="auto"/>
        <w:rPr>
          <w:rFonts w:ascii="宋体" w:hAnsi="宋体"/>
          <w:sz w:val="24"/>
        </w:rPr>
      </w:pPr>
      <w:r>
        <w:rPr>
          <w:rFonts w:hint="eastAsia" w:ascii="宋体" w:hAnsi="宋体"/>
          <w:sz w:val="24"/>
        </w:rPr>
        <w:t>《铅及铅合金废料》GB/T 13588</w:t>
      </w:r>
    </w:p>
    <w:p>
      <w:pPr>
        <w:spacing w:line="360" w:lineRule="auto"/>
        <w:rPr>
          <w:rFonts w:ascii="宋体" w:hAnsi="宋体"/>
          <w:sz w:val="24"/>
        </w:rPr>
      </w:pPr>
      <w:r>
        <w:rPr>
          <w:rFonts w:hint="eastAsia" w:ascii="宋体" w:hAnsi="宋体"/>
          <w:sz w:val="24"/>
        </w:rPr>
        <w:t>《恶臭污染物排放标准》GB14554</w:t>
      </w:r>
    </w:p>
    <w:p>
      <w:pPr>
        <w:spacing w:line="360" w:lineRule="auto"/>
        <w:rPr>
          <w:rFonts w:ascii="宋体" w:hAnsi="宋体"/>
          <w:sz w:val="24"/>
        </w:rPr>
      </w:pPr>
      <w:r>
        <w:rPr>
          <w:rFonts w:hint="eastAsia" w:ascii="宋体" w:hAnsi="宋体"/>
          <w:sz w:val="24"/>
        </w:rPr>
        <w:t>《</w:t>
      </w:r>
      <w:r>
        <w:rPr>
          <w:rFonts w:ascii="宋体" w:hAnsi="宋体"/>
          <w:sz w:val="24"/>
        </w:rPr>
        <w:t>大气污染物综合排放标准</w:t>
      </w:r>
      <w:r>
        <w:rPr>
          <w:rFonts w:hint="eastAsia" w:ascii="宋体" w:hAnsi="宋体"/>
          <w:sz w:val="24"/>
        </w:rPr>
        <w:t>》</w:t>
      </w:r>
      <w:r>
        <w:rPr>
          <w:rFonts w:ascii="宋体" w:hAnsi="宋体"/>
          <w:sz w:val="24"/>
        </w:rPr>
        <w:t>GB16297</w:t>
      </w:r>
    </w:p>
    <w:p>
      <w:pPr>
        <w:spacing w:line="360" w:lineRule="auto"/>
        <w:rPr>
          <w:rFonts w:ascii="宋体" w:hAnsi="宋体"/>
          <w:sz w:val="24"/>
        </w:rPr>
      </w:pPr>
      <w:r>
        <w:rPr>
          <w:rFonts w:hint="eastAsia" w:ascii="宋体" w:hAnsi="宋体"/>
          <w:sz w:val="24"/>
        </w:rPr>
        <w:t>《</w:t>
      </w:r>
      <w:r>
        <w:rPr>
          <w:rFonts w:ascii="宋体" w:hAnsi="宋体"/>
          <w:sz w:val="24"/>
        </w:rPr>
        <w:t>危险废物贮存污染控制标准</w:t>
      </w:r>
      <w:r>
        <w:rPr>
          <w:rFonts w:hint="eastAsia" w:ascii="宋体" w:hAnsi="宋体"/>
          <w:sz w:val="24"/>
        </w:rPr>
        <w:t>》GB 18597</w:t>
      </w:r>
    </w:p>
    <w:p>
      <w:pPr>
        <w:spacing w:line="360" w:lineRule="auto"/>
        <w:rPr>
          <w:rFonts w:ascii="宋体" w:hAnsi="宋体"/>
          <w:sz w:val="24"/>
        </w:rPr>
      </w:pPr>
      <w:r>
        <w:rPr>
          <w:rFonts w:hint="eastAsia" w:ascii="宋体" w:hAnsi="宋体"/>
          <w:sz w:val="24"/>
        </w:rPr>
        <w:t>《废纸再利用技术要求》GB 20811</w:t>
      </w:r>
    </w:p>
    <w:p>
      <w:pPr>
        <w:spacing w:line="360" w:lineRule="auto"/>
        <w:rPr>
          <w:rFonts w:ascii="宋体" w:hAnsi="宋体"/>
          <w:sz w:val="24"/>
        </w:rPr>
      </w:pPr>
      <w:r>
        <w:rPr>
          <w:rFonts w:hint="eastAsia" w:ascii="宋体" w:hAnsi="宋体"/>
          <w:sz w:val="24"/>
        </w:rPr>
        <w:t>《</w:t>
      </w:r>
      <w:r>
        <w:rPr>
          <w:rFonts w:ascii="宋体" w:hAnsi="宋体"/>
          <w:sz w:val="24"/>
        </w:rPr>
        <w:t>污水排入城镇下水道水质标准</w:t>
      </w:r>
      <w:r>
        <w:rPr>
          <w:rFonts w:hint="eastAsia" w:ascii="宋体" w:hAnsi="宋体"/>
          <w:sz w:val="24"/>
        </w:rPr>
        <w:t>》</w:t>
      </w:r>
      <w:r>
        <w:rPr>
          <w:rFonts w:ascii="宋体" w:hAnsi="宋体"/>
          <w:sz w:val="24"/>
        </w:rPr>
        <w:t>GB/T 31962</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《再加工纤维基本安全技术要求》GB/T 32479</w:t>
      </w:r>
    </w:p>
    <w:p>
      <w:pPr>
        <w:spacing w:line="360" w:lineRule="auto"/>
        <w:rPr>
          <w:rFonts w:ascii="宋体" w:hAnsi="宋体"/>
          <w:sz w:val="24"/>
        </w:rPr>
      </w:pPr>
      <w:r>
        <w:rPr>
          <w:rFonts w:hint="eastAsia" w:ascii="宋体" w:hAnsi="宋体"/>
          <w:sz w:val="24"/>
        </w:rPr>
        <w:t>《废塑料分类及代码》GB/T 37547</w:t>
      </w:r>
      <w:r>
        <w:rPr>
          <w:rFonts w:ascii="宋体" w:hAnsi="宋体"/>
          <w:sz w:val="24"/>
        </w:rPr>
        <w:t xml:space="preserve"> </w:t>
      </w:r>
    </w:p>
    <w:p>
      <w:pPr>
        <w:spacing w:line="360" w:lineRule="auto"/>
        <w:rPr>
          <w:rFonts w:ascii="宋体" w:hAnsi="宋体"/>
          <w:sz w:val="24"/>
        </w:rPr>
      </w:pPr>
      <w:r>
        <w:rPr>
          <w:rFonts w:hint="eastAsia" w:ascii="宋体" w:hAnsi="宋体"/>
          <w:sz w:val="24"/>
        </w:rPr>
        <w:t>《</w:t>
      </w:r>
      <w:r>
        <w:rPr>
          <w:rFonts w:ascii="宋体" w:hAnsi="宋体"/>
          <w:sz w:val="24"/>
        </w:rPr>
        <w:t>挥发性有机物无组织排放控制标准</w:t>
      </w:r>
      <w:r>
        <w:rPr>
          <w:rFonts w:hint="eastAsia" w:ascii="宋体" w:hAnsi="宋体"/>
          <w:sz w:val="24"/>
        </w:rPr>
        <w:t>》GB 37822</w:t>
      </w:r>
    </w:p>
    <w:p>
      <w:pPr>
        <w:spacing w:line="360" w:lineRule="auto"/>
        <w:rPr>
          <w:rFonts w:ascii="宋体" w:hAnsi="宋体"/>
          <w:sz w:val="24"/>
        </w:rPr>
      </w:pPr>
      <w:r>
        <w:rPr>
          <w:rFonts w:hint="eastAsia" w:ascii="宋体" w:hAnsi="宋体"/>
          <w:sz w:val="24"/>
        </w:rPr>
        <w:t>《废玻璃分类及代码》</w:t>
      </w:r>
      <w:r>
        <w:rPr>
          <w:rFonts w:ascii="宋体" w:hAnsi="宋体"/>
          <w:sz w:val="24"/>
        </w:rPr>
        <w:t>GB/T 36577</w:t>
      </w:r>
    </w:p>
    <w:p>
      <w:pPr>
        <w:spacing w:line="360" w:lineRule="auto"/>
        <w:rPr>
          <w:rFonts w:ascii="宋体" w:hAnsi="宋体"/>
          <w:sz w:val="24"/>
        </w:rPr>
      </w:pPr>
      <w:r>
        <w:rPr>
          <w:rFonts w:ascii="宋体" w:hAnsi="宋体"/>
          <w:sz w:val="24"/>
        </w:rPr>
        <w:t>《废旧纺织品分类与代码》(GB/T38923</w:t>
      </w:r>
    </w:p>
    <w:p>
      <w:pPr>
        <w:spacing w:line="360" w:lineRule="auto"/>
        <w:rPr>
          <w:rFonts w:ascii="宋体" w:hAnsi="宋体"/>
          <w:sz w:val="24"/>
        </w:rPr>
      </w:pPr>
      <w:r>
        <w:rPr>
          <w:rFonts w:hint="eastAsia" w:ascii="宋体" w:hAnsi="宋体"/>
          <w:sz w:val="24"/>
        </w:rPr>
        <w:t>《废旧纺织品再生利用技术规范》GB/T39781</w:t>
      </w:r>
    </w:p>
    <w:p>
      <w:pPr>
        <w:spacing w:line="360" w:lineRule="auto"/>
        <w:rPr>
          <w:rFonts w:ascii="宋体" w:hAnsi="宋体"/>
          <w:sz w:val="24"/>
        </w:rPr>
      </w:pPr>
      <w:r>
        <w:rPr>
          <w:rFonts w:hint="eastAsia" w:ascii="宋体" w:hAnsi="宋体"/>
          <w:sz w:val="24"/>
        </w:rPr>
        <w:t>《</w:t>
      </w:r>
      <w:r>
        <w:rPr>
          <w:rFonts w:ascii="宋体" w:hAnsi="宋体"/>
          <w:sz w:val="24"/>
        </w:rPr>
        <w:t>生活垃圾堆肥处理技术规范</w:t>
      </w:r>
      <w:r>
        <w:rPr>
          <w:rFonts w:hint="eastAsia" w:ascii="宋体" w:hAnsi="宋体"/>
          <w:sz w:val="24"/>
        </w:rPr>
        <w:t>》</w:t>
      </w:r>
      <w:r>
        <w:rPr>
          <w:rFonts w:ascii="宋体" w:hAnsi="宋体"/>
          <w:sz w:val="24"/>
        </w:rPr>
        <w:t>CJJ5</w:t>
      </w:r>
    </w:p>
    <w:p>
      <w:pPr>
        <w:spacing w:line="360" w:lineRule="auto"/>
        <w:rPr>
          <w:rFonts w:ascii="宋体" w:hAnsi="宋体"/>
          <w:sz w:val="24"/>
        </w:rPr>
      </w:pPr>
      <w:r>
        <w:rPr>
          <w:rFonts w:hint="eastAsia" w:ascii="宋体" w:hAnsi="宋体"/>
          <w:sz w:val="24"/>
        </w:rPr>
        <w:t>《</w:t>
      </w:r>
      <w:r>
        <w:rPr>
          <w:rFonts w:ascii="宋体" w:hAnsi="宋体"/>
          <w:sz w:val="24"/>
        </w:rPr>
        <w:t>生活垃圾产生量计算及预测方法</w:t>
      </w:r>
      <w:r>
        <w:rPr>
          <w:rFonts w:hint="eastAsia" w:ascii="宋体" w:hAnsi="宋体"/>
          <w:sz w:val="24"/>
        </w:rPr>
        <w:t>》</w:t>
      </w:r>
      <w:r>
        <w:rPr>
          <w:rFonts w:ascii="宋体" w:hAnsi="宋体"/>
          <w:sz w:val="24"/>
        </w:rPr>
        <w:t xml:space="preserve">CJ/T 106 </w:t>
      </w:r>
    </w:p>
    <w:p>
      <w:pPr>
        <w:spacing w:line="360" w:lineRule="auto"/>
        <w:rPr>
          <w:rFonts w:ascii="宋体" w:hAnsi="宋体"/>
          <w:sz w:val="24"/>
        </w:rPr>
      </w:pPr>
      <w:r>
        <w:rPr>
          <w:rFonts w:hint="eastAsia" w:ascii="宋体" w:hAnsi="宋体"/>
          <w:sz w:val="24"/>
        </w:rPr>
        <w:t>《</w:t>
      </w:r>
      <w:r>
        <w:fldChar w:fldCharType="begin"/>
      </w:r>
      <w:r>
        <w:instrText xml:space="preserve"> HYPERLINK "https://www.so.com/link?m=b9PCsgLne1MEqQP4mt8MkcIbLX91sCEdJj2CcZ2JV27Lzl5lVd9eB2qdolp2qHJGzzLhFYCEyC42dgsZtI2aNRDQx6CS7gZxbW3l%2FalsmkM6s%2BfqwYPiqfzGmlmDjjeWYDbRtoPQh61f6glkjPDcFQbKme%2BQUot2DRxC7s6LzbK1EoPXzOq2d7zFRp7KO3UW69U6fw5fw9uoeYKM9DZdFzJnmjEQ%3D" \t "_blank" </w:instrText>
      </w:r>
      <w:r>
        <w:fldChar w:fldCharType="separate"/>
      </w:r>
      <w:r>
        <w:rPr>
          <w:rFonts w:ascii="宋体" w:hAnsi="宋体"/>
          <w:sz w:val="24"/>
        </w:rPr>
        <w:t>城镇环境卫生设施除臭技术标准</w:t>
      </w:r>
      <w:r>
        <w:rPr>
          <w:rFonts w:ascii="宋体" w:hAnsi="宋体"/>
          <w:sz w:val="24"/>
        </w:rPr>
        <w:fldChar w:fldCharType="end"/>
      </w:r>
      <w:r>
        <w:rPr>
          <w:rFonts w:hint="eastAsia" w:ascii="宋体" w:hAnsi="宋体"/>
          <w:sz w:val="24"/>
        </w:rPr>
        <w:t>》</w:t>
      </w:r>
      <w:r>
        <w:rPr>
          <w:rFonts w:ascii="宋体" w:hAnsi="宋体"/>
          <w:sz w:val="24"/>
        </w:rPr>
        <w:t>CJJ 274</w:t>
      </w:r>
    </w:p>
    <w:p>
      <w:pPr>
        <w:spacing w:line="360" w:lineRule="auto"/>
        <w:rPr>
          <w:rFonts w:ascii="宋体" w:hAnsi="宋体"/>
          <w:sz w:val="24"/>
        </w:rPr>
      </w:pPr>
      <w:r>
        <w:rPr>
          <w:rFonts w:hint="eastAsia" w:ascii="宋体" w:hAnsi="宋体"/>
          <w:sz w:val="24"/>
        </w:rPr>
        <w:t>《</w:t>
      </w:r>
      <w:r>
        <w:rPr>
          <w:rFonts w:ascii="宋体" w:hAnsi="宋体"/>
          <w:sz w:val="24"/>
        </w:rPr>
        <w:t>生活垃圾采样和物理分析方法</w:t>
      </w:r>
      <w:r>
        <w:rPr>
          <w:rFonts w:hint="eastAsia" w:ascii="宋体" w:hAnsi="宋体"/>
          <w:sz w:val="24"/>
        </w:rPr>
        <w:t>》</w:t>
      </w:r>
      <w:r>
        <w:rPr>
          <w:rFonts w:ascii="宋体" w:hAnsi="宋体"/>
          <w:sz w:val="24"/>
        </w:rPr>
        <w:t>CJ/T313</w:t>
      </w:r>
    </w:p>
    <w:p>
      <w:pPr>
        <w:spacing w:line="360" w:lineRule="auto"/>
        <w:rPr>
          <w:rFonts w:ascii="宋体" w:hAnsi="宋体"/>
          <w:sz w:val="24"/>
        </w:rPr>
      </w:pPr>
      <w:r>
        <w:rPr>
          <w:rFonts w:hint="eastAsia" w:ascii="宋体" w:hAnsi="宋体"/>
          <w:sz w:val="24"/>
        </w:rPr>
        <w:t>《废塑料回收与再生利用污染控制技术规范</w:t>
      </w:r>
      <w:r>
        <w:rPr>
          <w:rFonts w:ascii="宋体" w:hAnsi="宋体"/>
          <w:sz w:val="24"/>
        </w:rPr>
        <w:t>(</w:t>
      </w:r>
      <w:r>
        <w:rPr>
          <w:rFonts w:hint="eastAsia" w:ascii="宋体" w:hAnsi="宋体"/>
          <w:sz w:val="24"/>
        </w:rPr>
        <w:t>试行</w:t>
      </w:r>
      <w:r>
        <w:rPr>
          <w:rFonts w:ascii="宋体" w:hAnsi="宋体"/>
          <w:sz w:val="24"/>
        </w:rPr>
        <w:t>)</w:t>
      </w:r>
      <w:r>
        <w:rPr>
          <w:rFonts w:hint="eastAsia" w:ascii="宋体" w:hAnsi="宋体"/>
          <w:sz w:val="24"/>
        </w:rPr>
        <w:t>》HJ/T 364</w:t>
      </w:r>
    </w:p>
    <w:p>
      <w:pPr>
        <w:spacing w:line="360" w:lineRule="auto"/>
        <w:rPr>
          <w:rFonts w:ascii="宋体" w:hAnsi="宋体"/>
          <w:sz w:val="24"/>
        </w:rPr>
      </w:pPr>
      <w:r>
        <w:rPr>
          <w:rFonts w:hint="eastAsia" w:ascii="宋体" w:hAnsi="宋体"/>
          <w:sz w:val="24"/>
        </w:rPr>
        <w:t>《再生资源绿色分拣中心建设管理规范》SB/T 10720</w:t>
      </w:r>
      <w:r>
        <w:rPr>
          <w:rFonts w:ascii="宋体" w:hAnsi="宋体"/>
          <w:sz w:val="24"/>
        </w:rPr>
        <w:t xml:space="preserve"> </w:t>
      </w:r>
    </w:p>
    <w:p>
      <w:pPr>
        <w:spacing w:line="360" w:lineRule="auto"/>
        <w:rPr>
          <w:rFonts w:ascii="宋体" w:hAnsi="宋体"/>
          <w:sz w:val="24"/>
        </w:rPr>
      </w:pPr>
      <w:r>
        <w:rPr>
          <w:rFonts w:hint="eastAsia" w:ascii="宋体" w:hAnsi="宋体"/>
          <w:sz w:val="24"/>
        </w:rPr>
        <w:t>《</w:t>
      </w:r>
      <w:r>
        <w:rPr>
          <w:rFonts w:ascii="宋体" w:hAnsi="宋体"/>
          <w:sz w:val="24"/>
        </w:rPr>
        <w:t>区域性大型再生资源回收利用基地建设</w:t>
      </w:r>
      <w:r>
        <w:rPr>
          <w:rFonts w:hint="eastAsia" w:ascii="宋体" w:hAnsi="宋体"/>
          <w:sz w:val="24"/>
        </w:rPr>
        <w:t>管理规范》</w:t>
      </w:r>
      <w:r>
        <w:rPr>
          <w:rFonts w:ascii="宋体" w:hAnsi="宋体"/>
          <w:sz w:val="24"/>
        </w:rPr>
        <w:t>SBT10850</w:t>
      </w: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tabs>
          <w:tab w:val="left" w:pos="8280"/>
        </w:tabs>
        <w:adjustRightInd w:val="0"/>
        <w:snapToGrid w:val="0"/>
        <w:spacing w:before="240" w:beforeLines="100"/>
        <w:jc w:val="center"/>
        <w:rPr>
          <w:rFonts w:ascii="宋体" w:hAnsi="宋体" w:cs="Microsoft JhengHei"/>
          <w:b/>
          <w:kern w:val="0"/>
          <w:szCs w:val="28"/>
        </w:rPr>
      </w:pPr>
      <w:r>
        <w:rPr>
          <w:rFonts w:hint="eastAsia" w:ascii="宋体" w:hAnsi="宋体" w:cs="Microsoft JhengHei"/>
          <w:b/>
          <w:sz w:val="32"/>
          <w:szCs w:val="36"/>
        </w:rPr>
        <w:t>中国工程建设标准化协会标准</w:t>
      </w:r>
    </w:p>
    <w:p>
      <w:pPr>
        <w:tabs>
          <w:tab w:val="left" w:pos="8280"/>
        </w:tabs>
        <w:adjustRightInd w:val="0"/>
        <w:snapToGrid w:val="0"/>
        <w:spacing w:before="120" w:beforeLines="50" w:after="120" w:afterLines="50"/>
        <w:jc w:val="center"/>
        <w:rPr>
          <w:rFonts w:ascii="黑体" w:eastAsia="黑体" w:cs="Microsoft JhengHei"/>
          <w:kern w:val="0"/>
          <w:sz w:val="28"/>
          <w:szCs w:val="28"/>
        </w:rPr>
      </w:pPr>
    </w:p>
    <w:p>
      <w:pPr>
        <w:spacing w:before="240" w:beforeLines="100" w:line="360" w:lineRule="auto"/>
        <w:jc w:val="center"/>
        <w:rPr>
          <w:rFonts w:ascii="宋体" w:hAnsi="宋体"/>
          <w:b/>
          <w:sz w:val="48"/>
          <w:szCs w:val="44"/>
        </w:rPr>
      </w:pPr>
      <w:r>
        <w:rPr>
          <w:rFonts w:hint="eastAsia" w:ascii="宋体" w:hAnsi="宋体"/>
          <w:b/>
          <w:sz w:val="48"/>
          <w:szCs w:val="44"/>
        </w:rPr>
        <w:t>可回收垃圾收集与利用技术规程</w:t>
      </w:r>
    </w:p>
    <w:p>
      <w:pPr>
        <w:widowControl/>
        <w:adjustRightInd w:val="0"/>
        <w:snapToGrid w:val="0"/>
        <w:spacing w:before="240" w:beforeLines="100" w:after="240" w:afterLines="100" w:line="360" w:lineRule="auto"/>
        <w:jc w:val="center"/>
        <w:rPr>
          <w:rFonts w:hint="eastAsia"/>
          <w:sz w:val="36"/>
          <w:szCs w:val="36"/>
        </w:rPr>
      </w:pPr>
      <w:r>
        <w:rPr>
          <w:rFonts w:hint="eastAsia"/>
          <w:sz w:val="36"/>
          <w:szCs w:val="36"/>
        </w:rPr>
        <w:t>（征求意见稿）</w:t>
      </w:r>
    </w:p>
    <w:p>
      <w:pPr>
        <w:adjustRightInd w:val="0"/>
        <w:snapToGrid w:val="0"/>
        <w:spacing w:before="240" w:beforeLines="100" w:after="240" w:afterLines="100"/>
        <w:jc w:val="center"/>
        <w:rPr>
          <w:rFonts w:eastAsia="黑体"/>
          <w:sz w:val="32"/>
          <w:szCs w:val="36"/>
        </w:rPr>
      </w:pPr>
      <w:r>
        <w:rPr>
          <w:rFonts w:hint="eastAsia" w:eastAsia="黑体"/>
          <w:b/>
          <w:bCs/>
          <w:spacing w:val="20"/>
          <w:sz w:val="28"/>
          <w:szCs w:val="32"/>
        </w:rPr>
        <w:t xml:space="preserve">T/CECS </w:t>
      </w:r>
      <w:r>
        <w:rPr>
          <w:rFonts w:eastAsia="黑体"/>
          <w:b/>
          <w:bCs/>
          <w:spacing w:val="20"/>
          <w:sz w:val="28"/>
          <w:szCs w:val="32"/>
        </w:rPr>
        <w:t>×××</w:t>
      </w:r>
      <w:r>
        <w:rPr>
          <w:rFonts w:hint="eastAsia" w:eastAsia="黑体"/>
          <w:b/>
          <w:bCs/>
          <w:spacing w:val="20"/>
          <w:sz w:val="28"/>
          <w:szCs w:val="32"/>
        </w:rPr>
        <w:t>－20</w:t>
      </w:r>
      <w:r>
        <w:rPr>
          <w:rFonts w:eastAsia="黑体"/>
          <w:b/>
          <w:bCs/>
          <w:spacing w:val="20"/>
          <w:sz w:val="28"/>
          <w:szCs w:val="32"/>
        </w:rPr>
        <w:t>2×</w:t>
      </w:r>
    </w:p>
    <w:p>
      <w:pPr>
        <w:rPr>
          <w:sz w:val="30"/>
          <w:szCs w:val="30"/>
        </w:rPr>
      </w:pPr>
    </w:p>
    <w:p>
      <w:pPr>
        <w:rPr>
          <w:sz w:val="30"/>
          <w:szCs w:val="30"/>
        </w:rPr>
      </w:pPr>
    </w:p>
    <w:p>
      <w:pPr>
        <w:pStyle w:val="2"/>
        <w:ind w:right="2988" w:rightChars="1423" w:firstLine="3112" w:firstLineChars="775"/>
        <w:jc w:val="distribute"/>
        <w:rPr>
          <w:sz w:val="40"/>
        </w:rPr>
      </w:pPr>
      <w:bookmarkStart w:id="76" w:name="_Toc33285722"/>
      <w:r>
        <w:rPr>
          <w:rFonts w:hint="eastAsia"/>
          <w:sz w:val="40"/>
        </w:rPr>
        <w:t>条文说明</w:t>
      </w:r>
      <w:bookmarkEnd w:id="76"/>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spacing w:line="360" w:lineRule="auto"/>
        <w:ind w:left="-420" w:leftChars="-200"/>
        <w:rPr>
          <w:rFonts w:ascii="宋体" w:hAnsi="宋体"/>
          <w:sz w:val="24"/>
        </w:rPr>
      </w:pPr>
    </w:p>
    <w:p>
      <w:pPr>
        <w:widowControl/>
        <w:spacing w:line="360" w:lineRule="auto"/>
        <w:ind w:left="-199" w:leftChars="-95"/>
        <w:jc w:val="center"/>
        <w:rPr>
          <w:rFonts w:ascii="仿宋" w:hAnsi="仿宋" w:eastAsia="仿宋"/>
          <w:b/>
          <w:sz w:val="28"/>
          <w:szCs w:val="36"/>
        </w:rPr>
      </w:pPr>
      <w:r>
        <w:rPr>
          <w:rFonts w:hint="eastAsia" w:ascii="仿宋" w:hAnsi="仿宋" w:eastAsia="仿宋"/>
          <w:b/>
          <w:sz w:val="28"/>
          <w:szCs w:val="36"/>
        </w:rPr>
        <w:t>目  次</w:t>
      </w:r>
    </w:p>
    <w:p>
      <w:pPr>
        <w:pStyle w:val="25"/>
        <w:tabs>
          <w:tab w:val="right" w:leader="dot" w:pos="8620"/>
          <w:tab w:val="clear" w:pos="9180"/>
        </w:tabs>
        <w:spacing w:line="360" w:lineRule="auto"/>
        <w:ind w:left="0" w:leftChars="0" w:right="523" w:rightChars="249"/>
        <w:rPr>
          <w:rFonts w:asciiTheme="minorHAnsi" w:hAnsiTheme="minorHAnsi" w:cstheme="minorBidi"/>
          <w:b/>
          <w:bCs w:val="0"/>
          <w:caps w:val="0"/>
          <w:smallCaps w:val="0"/>
          <w:sz w:val="24"/>
          <w:szCs w:val="24"/>
        </w:rPr>
      </w:pPr>
      <w:r>
        <w:rPr>
          <w:iCs/>
          <w:caps w:val="0"/>
          <w:sz w:val="20"/>
          <w:szCs w:val="20"/>
        </w:rPr>
        <w:fldChar w:fldCharType="begin"/>
      </w:r>
      <w:r>
        <w:rPr>
          <w:iCs/>
          <w:caps w:val="0"/>
          <w:sz w:val="20"/>
          <w:szCs w:val="20"/>
        </w:rPr>
        <w:instrText xml:space="preserve"> TOC \o \f \h \z </w:instrText>
      </w:r>
      <w:r>
        <w:rPr>
          <w:iCs/>
          <w:caps w:val="0"/>
          <w:sz w:val="20"/>
          <w:szCs w:val="20"/>
        </w:rPr>
        <w:fldChar w:fldCharType="separate"/>
      </w:r>
      <w:r>
        <w:fldChar w:fldCharType="begin"/>
      </w:r>
      <w:r>
        <w:instrText xml:space="preserve"> HYPERLINK \l "_Toc77935409" </w:instrText>
      </w:r>
      <w:r>
        <w:fldChar w:fldCharType="separate"/>
      </w:r>
      <w:r>
        <w:rPr>
          <w:rStyle w:val="38"/>
          <w:b/>
          <w:bCs w:val="0"/>
          <w:sz w:val="24"/>
          <w:szCs w:val="24"/>
        </w:rPr>
        <w:t xml:space="preserve">1 </w:t>
      </w:r>
      <w:r>
        <w:rPr>
          <w:rStyle w:val="38"/>
          <w:rFonts w:hint="eastAsia"/>
          <w:b/>
          <w:bCs w:val="0"/>
          <w:sz w:val="24"/>
          <w:szCs w:val="24"/>
        </w:rPr>
        <w:t xml:space="preserve"> 总    则</w:t>
      </w:r>
      <w:r>
        <w:rPr>
          <w:b/>
          <w:bCs w:val="0"/>
          <w:sz w:val="24"/>
          <w:szCs w:val="24"/>
        </w:rPr>
        <w:tab/>
      </w:r>
      <w:r>
        <w:rPr>
          <w:rFonts w:hint="eastAsia"/>
          <w:b/>
          <w:bCs w:val="0"/>
          <w:sz w:val="24"/>
          <w:szCs w:val="24"/>
        </w:rPr>
        <w:t>2</w:t>
      </w:r>
      <w:r>
        <w:rPr>
          <w:rFonts w:hint="eastAsia"/>
          <w:b/>
          <w:bCs w:val="0"/>
          <w:sz w:val="24"/>
          <w:szCs w:val="24"/>
        </w:rPr>
        <w:fldChar w:fldCharType="end"/>
      </w:r>
      <w:r>
        <w:rPr>
          <w:rFonts w:hint="eastAsia"/>
          <w:b/>
          <w:bCs w:val="0"/>
          <w:sz w:val="24"/>
          <w:szCs w:val="24"/>
        </w:rPr>
        <w:t>0</w:t>
      </w:r>
    </w:p>
    <w:p>
      <w:pPr>
        <w:pStyle w:val="25"/>
        <w:tabs>
          <w:tab w:val="right" w:leader="dot" w:pos="8620"/>
          <w:tab w:val="clear" w:pos="9180"/>
        </w:tabs>
        <w:spacing w:line="360" w:lineRule="auto"/>
        <w:ind w:left="0" w:leftChars="0" w:right="523" w:rightChars="249"/>
        <w:rPr>
          <w:rFonts w:asciiTheme="minorHAnsi" w:hAnsiTheme="minorHAnsi" w:cstheme="minorBidi"/>
          <w:bCs w:val="0"/>
          <w:caps w:val="0"/>
          <w:smallCaps w:val="0"/>
          <w:sz w:val="24"/>
          <w:szCs w:val="24"/>
        </w:rPr>
      </w:pPr>
      <w:r>
        <w:fldChar w:fldCharType="begin"/>
      </w:r>
      <w:r>
        <w:instrText xml:space="preserve"> HYPERLINK \l "_Toc77935411" </w:instrText>
      </w:r>
      <w:r>
        <w:fldChar w:fldCharType="separate"/>
      </w:r>
      <w:r>
        <w:rPr>
          <w:rStyle w:val="38"/>
          <w:b/>
          <w:sz w:val="24"/>
          <w:szCs w:val="24"/>
        </w:rPr>
        <w:t xml:space="preserve">3 </w:t>
      </w:r>
      <w:r>
        <w:rPr>
          <w:rStyle w:val="38"/>
          <w:rFonts w:hint="eastAsia"/>
          <w:b/>
          <w:sz w:val="24"/>
          <w:szCs w:val="24"/>
        </w:rPr>
        <w:t xml:space="preserve"> 基本规定</w:t>
      </w:r>
      <w:r>
        <w:rPr>
          <w:b/>
          <w:bCs w:val="0"/>
          <w:sz w:val="24"/>
          <w:szCs w:val="24"/>
        </w:rPr>
        <w:tab/>
      </w:r>
      <w:r>
        <w:rPr>
          <w:rFonts w:hint="eastAsia"/>
          <w:b/>
          <w:bCs w:val="0"/>
          <w:sz w:val="24"/>
          <w:szCs w:val="24"/>
        </w:rPr>
        <w:t>22</w:t>
      </w:r>
      <w:r>
        <w:rPr>
          <w:rFonts w:hint="eastAsia"/>
          <w:b/>
          <w:bCs w:val="0"/>
          <w:sz w:val="24"/>
          <w:szCs w:val="24"/>
        </w:rPr>
        <w:fldChar w:fldCharType="end"/>
      </w:r>
    </w:p>
    <w:p>
      <w:pPr>
        <w:pStyle w:val="25"/>
        <w:tabs>
          <w:tab w:val="right" w:leader="dot" w:pos="8620"/>
          <w:tab w:val="clear" w:pos="9180"/>
        </w:tabs>
        <w:spacing w:line="360" w:lineRule="auto"/>
        <w:ind w:left="0" w:leftChars="0" w:right="523" w:rightChars="249"/>
        <w:rPr>
          <w:rFonts w:asciiTheme="minorHAnsi" w:hAnsiTheme="minorHAnsi" w:eastAsiaTheme="minorEastAsia" w:cstheme="minorBidi"/>
          <w:bCs w:val="0"/>
          <w:caps w:val="0"/>
          <w:smallCaps w:val="0"/>
          <w:sz w:val="24"/>
          <w:szCs w:val="24"/>
        </w:rPr>
      </w:pPr>
      <w:r>
        <w:fldChar w:fldCharType="begin"/>
      </w:r>
      <w:r>
        <w:instrText xml:space="preserve"> HYPERLINK \l "_Toc77935412" </w:instrText>
      </w:r>
      <w:r>
        <w:fldChar w:fldCharType="separate"/>
      </w:r>
      <w:r>
        <w:rPr>
          <w:rStyle w:val="38"/>
          <w:b/>
          <w:sz w:val="24"/>
          <w:szCs w:val="24"/>
        </w:rPr>
        <w:t xml:space="preserve">4 </w:t>
      </w:r>
      <w:r>
        <w:rPr>
          <w:rStyle w:val="38"/>
          <w:rFonts w:hint="eastAsia"/>
          <w:b/>
          <w:sz w:val="24"/>
          <w:szCs w:val="24"/>
        </w:rPr>
        <w:t xml:space="preserve"> 可回收物收集与利用</w:t>
      </w:r>
      <w:r>
        <w:rPr>
          <w:b/>
          <w:bCs w:val="0"/>
          <w:sz w:val="24"/>
          <w:szCs w:val="24"/>
        </w:rPr>
        <w:tab/>
      </w:r>
      <w:r>
        <w:rPr>
          <w:rFonts w:hint="eastAsia"/>
          <w:b/>
          <w:bCs w:val="0"/>
          <w:sz w:val="24"/>
          <w:szCs w:val="24"/>
        </w:rPr>
        <w:t>23</w:t>
      </w:r>
      <w:r>
        <w:rPr>
          <w:rFonts w:hint="eastAsia"/>
          <w:b/>
          <w:bCs w:val="0"/>
          <w:sz w:val="24"/>
          <w:szCs w:val="24"/>
        </w:rPr>
        <w:fldChar w:fldCharType="end"/>
      </w:r>
    </w:p>
    <w:p>
      <w:pPr>
        <w:pStyle w:val="16"/>
        <w:tabs>
          <w:tab w:val="right" w:leader="dot" w:pos="8620"/>
          <w:tab w:val="clear" w:pos="9180"/>
        </w:tabs>
        <w:spacing w:line="360" w:lineRule="auto"/>
        <w:ind w:right="523" w:rightChars="249" w:firstLine="400"/>
        <w:rPr>
          <w:rFonts w:asciiTheme="minorHAnsi" w:hAnsiTheme="minorHAnsi" w:cstheme="minorBidi"/>
          <w:iCs w:val="0"/>
          <w:sz w:val="24"/>
          <w:szCs w:val="24"/>
        </w:rPr>
      </w:pPr>
      <w:r>
        <w:fldChar w:fldCharType="begin"/>
      </w:r>
      <w:r>
        <w:instrText xml:space="preserve"> HYPERLINK \l "_Toc77935413" </w:instrText>
      </w:r>
      <w:r>
        <w:fldChar w:fldCharType="separate"/>
      </w:r>
      <w:r>
        <w:rPr>
          <w:rStyle w:val="38"/>
          <w:sz w:val="24"/>
          <w:szCs w:val="24"/>
        </w:rPr>
        <w:t>4.1</w:t>
      </w:r>
      <w:r>
        <w:rPr>
          <w:rStyle w:val="38"/>
          <w:rFonts w:hint="eastAsia"/>
          <w:sz w:val="24"/>
          <w:szCs w:val="24"/>
        </w:rPr>
        <w:t xml:space="preserve"> 收集</w:t>
      </w:r>
      <w:r>
        <w:rPr>
          <w:sz w:val="24"/>
          <w:szCs w:val="24"/>
        </w:rPr>
        <w:tab/>
      </w:r>
      <w:r>
        <w:rPr>
          <w:rFonts w:hint="eastAsia"/>
          <w:sz w:val="24"/>
          <w:szCs w:val="24"/>
        </w:rPr>
        <w:t>2</w:t>
      </w:r>
      <w:r>
        <w:rPr>
          <w:rFonts w:hint="eastAsia"/>
          <w:sz w:val="24"/>
          <w:szCs w:val="24"/>
        </w:rPr>
        <w:fldChar w:fldCharType="end"/>
      </w:r>
      <w:r>
        <w:rPr>
          <w:rFonts w:hint="eastAsia"/>
          <w:sz w:val="24"/>
          <w:szCs w:val="24"/>
        </w:rPr>
        <w:t>3</w:t>
      </w:r>
    </w:p>
    <w:p>
      <w:pPr>
        <w:pStyle w:val="16"/>
        <w:tabs>
          <w:tab w:val="right" w:leader="dot" w:pos="8620"/>
          <w:tab w:val="clear" w:pos="9180"/>
        </w:tabs>
        <w:spacing w:line="360" w:lineRule="auto"/>
        <w:ind w:right="523" w:rightChars="249" w:firstLine="400"/>
        <w:rPr>
          <w:rFonts w:asciiTheme="minorHAnsi" w:hAnsiTheme="minorHAnsi" w:cstheme="minorBidi"/>
          <w:iCs w:val="0"/>
          <w:sz w:val="24"/>
          <w:szCs w:val="24"/>
        </w:rPr>
      </w:pPr>
      <w:r>
        <w:fldChar w:fldCharType="begin"/>
      </w:r>
      <w:r>
        <w:instrText xml:space="preserve"> HYPERLINK \l "_Toc77935414" </w:instrText>
      </w:r>
      <w:r>
        <w:fldChar w:fldCharType="separate"/>
      </w:r>
      <w:r>
        <w:rPr>
          <w:rStyle w:val="38"/>
          <w:sz w:val="24"/>
          <w:szCs w:val="24"/>
        </w:rPr>
        <w:t>4.2</w:t>
      </w:r>
      <w:r>
        <w:rPr>
          <w:rStyle w:val="38"/>
          <w:rFonts w:hint="eastAsia"/>
          <w:sz w:val="24"/>
          <w:szCs w:val="24"/>
        </w:rPr>
        <w:t xml:space="preserve"> 运输</w:t>
      </w:r>
      <w:r>
        <w:rPr>
          <w:sz w:val="24"/>
          <w:szCs w:val="24"/>
        </w:rPr>
        <w:tab/>
      </w:r>
      <w:r>
        <w:rPr>
          <w:rFonts w:hint="eastAsia"/>
          <w:sz w:val="24"/>
          <w:szCs w:val="24"/>
        </w:rPr>
        <w:t>2</w:t>
      </w:r>
      <w:r>
        <w:rPr>
          <w:rFonts w:hint="eastAsia"/>
          <w:sz w:val="24"/>
          <w:szCs w:val="24"/>
        </w:rPr>
        <w:fldChar w:fldCharType="end"/>
      </w:r>
      <w:r>
        <w:rPr>
          <w:rFonts w:hint="eastAsia"/>
          <w:sz w:val="24"/>
          <w:szCs w:val="24"/>
        </w:rPr>
        <w:t>3</w:t>
      </w:r>
    </w:p>
    <w:p>
      <w:pPr>
        <w:pStyle w:val="16"/>
        <w:tabs>
          <w:tab w:val="right" w:leader="dot" w:pos="8620"/>
          <w:tab w:val="clear" w:pos="9180"/>
        </w:tabs>
        <w:spacing w:line="360" w:lineRule="auto"/>
        <w:ind w:right="523" w:rightChars="249" w:firstLine="400"/>
        <w:rPr>
          <w:rFonts w:asciiTheme="minorHAnsi" w:hAnsiTheme="minorHAnsi" w:cstheme="minorBidi"/>
          <w:iCs w:val="0"/>
          <w:sz w:val="24"/>
          <w:szCs w:val="24"/>
        </w:rPr>
      </w:pPr>
      <w:r>
        <w:fldChar w:fldCharType="begin"/>
      </w:r>
      <w:r>
        <w:instrText xml:space="preserve"> HYPERLINK \l "_Toc77935415" </w:instrText>
      </w:r>
      <w:r>
        <w:fldChar w:fldCharType="separate"/>
      </w:r>
      <w:r>
        <w:rPr>
          <w:rStyle w:val="38"/>
          <w:sz w:val="24"/>
          <w:szCs w:val="24"/>
        </w:rPr>
        <w:t xml:space="preserve">4.3 </w:t>
      </w:r>
      <w:r>
        <w:rPr>
          <w:rStyle w:val="38"/>
          <w:rFonts w:hint="eastAsia"/>
          <w:sz w:val="24"/>
          <w:szCs w:val="24"/>
        </w:rPr>
        <w:t>转运暂存</w:t>
      </w:r>
      <w:r>
        <w:rPr>
          <w:sz w:val="24"/>
          <w:szCs w:val="24"/>
        </w:rPr>
        <w:tab/>
      </w:r>
      <w:r>
        <w:rPr>
          <w:rFonts w:hint="eastAsia"/>
          <w:sz w:val="24"/>
          <w:szCs w:val="24"/>
        </w:rPr>
        <w:t>2</w:t>
      </w:r>
      <w:r>
        <w:rPr>
          <w:rFonts w:hint="eastAsia"/>
          <w:sz w:val="24"/>
          <w:szCs w:val="24"/>
        </w:rPr>
        <w:fldChar w:fldCharType="end"/>
      </w:r>
      <w:r>
        <w:rPr>
          <w:rFonts w:hint="eastAsia"/>
          <w:sz w:val="24"/>
          <w:szCs w:val="24"/>
        </w:rPr>
        <w:t>3</w:t>
      </w:r>
    </w:p>
    <w:p>
      <w:pPr>
        <w:pStyle w:val="16"/>
        <w:tabs>
          <w:tab w:val="right" w:leader="dot" w:pos="8620"/>
          <w:tab w:val="clear" w:pos="9180"/>
        </w:tabs>
        <w:spacing w:line="360" w:lineRule="auto"/>
        <w:ind w:right="523" w:rightChars="249" w:firstLine="400"/>
        <w:rPr>
          <w:rFonts w:asciiTheme="minorHAnsi" w:hAnsiTheme="minorHAnsi" w:cstheme="minorBidi"/>
          <w:iCs w:val="0"/>
          <w:sz w:val="24"/>
          <w:szCs w:val="24"/>
        </w:rPr>
      </w:pPr>
      <w:r>
        <w:fldChar w:fldCharType="begin"/>
      </w:r>
      <w:r>
        <w:instrText xml:space="preserve"> HYPERLINK \l "_Toc77935416" </w:instrText>
      </w:r>
      <w:r>
        <w:fldChar w:fldCharType="separate"/>
      </w:r>
      <w:r>
        <w:rPr>
          <w:rStyle w:val="38"/>
          <w:sz w:val="24"/>
          <w:szCs w:val="24"/>
        </w:rPr>
        <w:t xml:space="preserve">4.4 </w:t>
      </w:r>
      <w:r>
        <w:rPr>
          <w:rStyle w:val="38"/>
          <w:rFonts w:hint="eastAsia"/>
          <w:sz w:val="24"/>
          <w:szCs w:val="24"/>
        </w:rPr>
        <w:t>分拣</w:t>
      </w:r>
      <w:r>
        <w:rPr>
          <w:sz w:val="24"/>
          <w:szCs w:val="24"/>
        </w:rPr>
        <w:tab/>
      </w:r>
      <w:r>
        <w:rPr>
          <w:rFonts w:hint="eastAsia"/>
          <w:sz w:val="24"/>
          <w:szCs w:val="24"/>
        </w:rPr>
        <w:t>2</w:t>
      </w:r>
      <w:r>
        <w:rPr>
          <w:rFonts w:hint="eastAsia"/>
          <w:sz w:val="24"/>
          <w:szCs w:val="24"/>
        </w:rPr>
        <w:fldChar w:fldCharType="end"/>
      </w:r>
      <w:r>
        <w:rPr>
          <w:rFonts w:hint="eastAsia"/>
          <w:sz w:val="24"/>
          <w:szCs w:val="24"/>
        </w:rPr>
        <w:t>4</w:t>
      </w:r>
    </w:p>
    <w:p>
      <w:pPr>
        <w:pStyle w:val="16"/>
        <w:tabs>
          <w:tab w:val="right" w:leader="dot" w:pos="8620"/>
          <w:tab w:val="clear" w:pos="9180"/>
        </w:tabs>
        <w:spacing w:line="360" w:lineRule="auto"/>
        <w:ind w:right="523" w:rightChars="249" w:firstLine="400"/>
        <w:rPr>
          <w:rFonts w:asciiTheme="minorHAnsi" w:hAnsiTheme="minorHAnsi" w:cstheme="minorBidi"/>
          <w:iCs w:val="0"/>
          <w:sz w:val="24"/>
          <w:szCs w:val="24"/>
        </w:rPr>
      </w:pPr>
      <w:r>
        <w:fldChar w:fldCharType="begin"/>
      </w:r>
      <w:r>
        <w:instrText xml:space="preserve"> HYPERLINK \l "_Toc77935417" </w:instrText>
      </w:r>
      <w:r>
        <w:fldChar w:fldCharType="separate"/>
      </w:r>
      <w:r>
        <w:rPr>
          <w:rStyle w:val="38"/>
          <w:sz w:val="24"/>
          <w:szCs w:val="24"/>
        </w:rPr>
        <w:t xml:space="preserve">4.5 </w:t>
      </w:r>
      <w:r>
        <w:rPr>
          <w:rStyle w:val="38"/>
          <w:rFonts w:hint="eastAsia"/>
          <w:sz w:val="24"/>
          <w:szCs w:val="24"/>
        </w:rPr>
        <w:t>可回收物再生利用</w:t>
      </w:r>
      <w:r>
        <w:rPr>
          <w:sz w:val="24"/>
          <w:szCs w:val="24"/>
        </w:rPr>
        <w:tab/>
      </w:r>
      <w:r>
        <w:rPr>
          <w:rFonts w:hint="eastAsia"/>
          <w:sz w:val="24"/>
          <w:szCs w:val="24"/>
        </w:rPr>
        <w:t>2</w:t>
      </w:r>
      <w:r>
        <w:rPr>
          <w:rFonts w:hint="eastAsia"/>
          <w:sz w:val="24"/>
          <w:szCs w:val="24"/>
        </w:rPr>
        <w:fldChar w:fldCharType="end"/>
      </w:r>
      <w:r>
        <w:rPr>
          <w:rFonts w:hint="eastAsia"/>
          <w:sz w:val="24"/>
          <w:szCs w:val="24"/>
        </w:rPr>
        <w:t>5</w:t>
      </w:r>
    </w:p>
    <w:p>
      <w:pPr>
        <w:pStyle w:val="25"/>
        <w:tabs>
          <w:tab w:val="right" w:leader="dot" w:pos="8620"/>
          <w:tab w:val="clear" w:pos="9180"/>
        </w:tabs>
        <w:spacing w:line="360" w:lineRule="auto"/>
        <w:ind w:left="0" w:leftChars="0" w:right="523" w:rightChars="249"/>
        <w:rPr>
          <w:rFonts w:asciiTheme="minorHAnsi" w:hAnsiTheme="minorHAnsi" w:cstheme="minorBidi"/>
          <w:bCs w:val="0"/>
          <w:caps w:val="0"/>
          <w:smallCaps w:val="0"/>
          <w:sz w:val="24"/>
          <w:szCs w:val="24"/>
        </w:rPr>
      </w:pPr>
      <w:r>
        <w:fldChar w:fldCharType="begin"/>
      </w:r>
      <w:r>
        <w:instrText xml:space="preserve"> HYPERLINK \l "_Toc77935418" </w:instrText>
      </w:r>
      <w:r>
        <w:fldChar w:fldCharType="separate"/>
      </w:r>
      <w:r>
        <w:rPr>
          <w:rStyle w:val="38"/>
          <w:b/>
          <w:sz w:val="24"/>
          <w:szCs w:val="24"/>
        </w:rPr>
        <w:t xml:space="preserve">5 </w:t>
      </w:r>
      <w:r>
        <w:rPr>
          <w:rStyle w:val="38"/>
          <w:rFonts w:hint="eastAsia"/>
          <w:b/>
          <w:sz w:val="24"/>
          <w:szCs w:val="24"/>
        </w:rPr>
        <w:t xml:space="preserve"> 可回收筛分垃圾综合利用</w:t>
      </w:r>
      <w:r>
        <w:rPr>
          <w:b/>
          <w:bCs w:val="0"/>
          <w:sz w:val="24"/>
          <w:szCs w:val="24"/>
        </w:rPr>
        <w:tab/>
      </w:r>
      <w:r>
        <w:rPr>
          <w:rFonts w:hint="eastAsia"/>
          <w:b/>
          <w:bCs w:val="0"/>
          <w:sz w:val="24"/>
          <w:szCs w:val="24"/>
        </w:rPr>
        <w:t>2</w:t>
      </w:r>
      <w:r>
        <w:rPr>
          <w:rFonts w:hint="eastAsia"/>
          <w:b/>
          <w:bCs w:val="0"/>
          <w:sz w:val="24"/>
          <w:szCs w:val="24"/>
        </w:rPr>
        <w:fldChar w:fldCharType="end"/>
      </w:r>
      <w:r>
        <w:rPr>
          <w:rFonts w:hint="eastAsia"/>
          <w:sz w:val="24"/>
          <w:szCs w:val="24"/>
        </w:rPr>
        <w:t>6</w:t>
      </w:r>
    </w:p>
    <w:p>
      <w:pPr>
        <w:pStyle w:val="16"/>
        <w:tabs>
          <w:tab w:val="right" w:leader="dot" w:pos="8620"/>
          <w:tab w:val="clear" w:pos="9180"/>
        </w:tabs>
        <w:spacing w:line="360" w:lineRule="auto"/>
        <w:ind w:right="523" w:rightChars="249" w:firstLine="400"/>
        <w:rPr>
          <w:rFonts w:asciiTheme="minorHAnsi" w:hAnsiTheme="minorHAnsi" w:cstheme="minorBidi"/>
          <w:iCs w:val="0"/>
          <w:sz w:val="24"/>
          <w:szCs w:val="24"/>
        </w:rPr>
      </w:pPr>
      <w:r>
        <w:fldChar w:fldCharType="begin"/>
      </w:r>
      <w:r>
        <w:instrText xml:space="preserve"> HYPERLINK \l "_Toc77935419" </w:instrText>
      </w:r>
      <w:r>
        <w:fldChar w:fldCharType="separate"/>
      </w:r>
      <w:r>
        <w:rPr>
          <w:rStyle w:val="38"/>
          <w:sz w:val="24"/>
          <w:szCs w:val="24"/>
        </w:rPr>
        <w:t xml:space="preserve">5.1 </w:t>
      </w:r>
      <w:r>
        <w:rPr>
          <w:rStyle w:val="38"/>
          <w:rFonts w:hint="eastAsia"/>
          <w:sz w:val="24"/>
          <w:szCs w:val="24"/>
        </w:rPr>
        <w:t>一般规定</w:t>
      </w:r>
      <w:r>
        <w:rPr>
          <w:sz w:val="24"/>
          <w:szCs w:val="24"/>
        </w:rPr>
        <w:tab/>
      </w:r>
      <w:r>
        <w:rPr>
          <w:rFonts w:hint="eastAsia"/>
          <w:sz w:val="24"/>
          <w:szCs w:val="24"/>
        </w:rPr>
        <w:t>2</w:t>
      </w:r>
      <w:r>
        <w:rPr>
          <w:rFonts w:hint="eastAsia"/>
          <w:sz w:val="24"/>
          <w:szCs w:val="24"/>
        </w:rPr>
        <w:fldChar w:fldCharType="end"/>
      </w:r>
      <w:r>
        <w:rPr>
          <w:rFonts w:hint="eastAsia"/>
          <w:sz w:val="24"/>
          <w:szCs w:val="24"/>
        </w:rPr>
        <w:t>6</w:t>
      </w:r>
    </w:p>
    <w:p>
      <w:pPr>
        <w:pStyle w:val="16"/>
        <w:tabs>
          <w:tab w:val="right" w:leader="dot" w:pos="8620"/>
          <w:tab w:val="clear" w:pos="9180"/>
        </w:tabs>
        <w:spacing w:line="360" w:lineRule="auto"/>
        <w:ind w:right="523" w:rightChars="249" w:firstLine="400"/>
        <w:rPr>
          <w:rFonts w:asciiTheme="minorHAnsi" w:hAnsiTheme="minorHAnsi" w:cstheme="minorBidi"/>
          <w:iCs w:val="0"/>
          <w:sz w:val="24"/>
          <w:szCs w:val="24"/>
        </w:rPr>
      </w:pPr>
      <w:r>
        <w:fldChar w:fldCharType="begin"/>
      </w:r>
      <w:r>
        <w:instrText xml:space="preserve"> HYPERLINK \l "_Toc77935420" </w:instrText>
      </w:r>
      <w:r>
        <w:fldChar w:fldCharType="separate"/>
      </w:r>
      <w:r>
        <w:rPr>
          <w:rStyle w:val="38"/>
          <w:sz w:val="24"/>
          <w:szCs w:val="24"/>
        </w:rPr>
        <w:t xml:space="preserve">5.2 </w:t>
      </w:r>
      <w:r>
        <w:rPr>
          <w:rStyle w:val="38"/>
          <w:rFonts w:hint="eastAsia"/>
          <w:sz w:val="24"/>
          <w:szCs w:val="24"/>
        </w:rPr>
        <w:t>存量垃圾预处理</w:t>
      </w:r>
      <w:r>
        <w:rPr>
          <w:sz w:val="24"/>
          <w:szCs w:val="24"/>
        </w:rPr>
        <w:tab/>
      </w:r>
      <w:r>
        <w:rPr>
          <w:rFonts w:hint="eastAsia"/>
          <w:sz w:val="24"/>
          <w:szCs w:val="24"/>
        </w:rPr>
        <w:t>2</w:t>
      </w:r>
      <w:r>
        <w:rPr>
          <w:rFonts w:hint="eastAsia"/>
          <w:sz w:val="24"/>
          <w:szCs w:val="24"/>
        </w:rPr>
        <w:fldChar w:fldCharType="end"/>
      </w:r>
      <w:r>
        <w:rPr>
          <w:rFonts w:hint="eastAsia"/>
          <w:sz w:val="24"/>
          <w:szCs w:val="24"/>
        </w:rPr>
        <w:t>7</w:t>
      </w:r>
    </w:p>
    <w:p>
      <w:pPr>
        <w:pStyle w:val="16"/>
        <w:tabs>
          <w:tab w:val="right" w:leader="dot" w:pos="8620"/>
          <w:tab w:val="clear" w:pos="9180"/>
        </w:tabs>
        <w:spacing w:line="360" w:lineRule="auto"/>
        <w:ind w:right="523" w:rightChars="249" w:firstLine="400"/>
        <w:rPr>
          <w:rFonts w:asciiTheme="minorHAnsi" w:hAnsiTheme="minorHAnsi" w:cstheme="minorBidi"/>
          <w:iCs w:val="0"/>
          <w:sz w:val="24"/>
          <w:szCs w:val="24"/>
        </w:rPr>
      </w:pPr>
      <w:r>
        <w:fldChar w:fldCharType="begin"/>
      </w:r>
      <w:r>
        <w:instrText xml:space="preserve"> HYPERLINK \l "_Toc77935421" </w:instrText>
      </w:r>
      <w:r>
        <w:fldChar w:fldCharType="separate"/>
      </w:r>
      <w:r>
        <w:rPr>
          <w:rStyle w:val="38"/>
          <w:sz w:val="24"/>
          <w:szCs w:val="24"/>
        </w:rPr>
        <w:t xml:space="preserve">5.3 </w:t>
      </w:r>
      <w:r>
        <w:rPr>
          <w:rStyle w:val="38"/>
          <w:rFonts w:hint="eastAsia"/>
          <w:sz w:val="24"/>
          <w:szCs w:val="24"/>
        </w:rPr>
        <w:t>开采的垃圾分选</w:t>
      </w:r>
      <w:r>
        <w:rPr>
          <w:sz w:val="24"/>
          <w:szCs w:val="24"/>
        </w:rPr>
        <w:tab/>
      </w:r>
      <w:r>
        <w:rPr>
          <w:rFonts w:hint="eastAsia"/>
          <w:sz w:val="24"/>
          <w:szCs w:val="24"/>
        </w:rPr>
        <w:t>2</w:t>
      </w:r>
      <w:r>
        <w:rPr>
          <w:rFonts w:hint="eastAsia"/>
          <w:sz w:val="24"/>
          <w:szCs w:val="24"/>
        </w:rPr>
        <w:fldChar w:fldCharType="end"/>
      </w:r>
      <w:r>
        <w:rPr>
          <w:rFonts w:hint="eastAsia"/>
          <w:sz w:val="24"/>
          <w:szCs w:val="24"/>
        </w:rPr>
        <w:t>7</w:t>
      </w:r>
    </w:p>
    <w:p>
      <w:pPr>
        <w:pStyle w:val="16"/>
        <w:tabs>
          <w:tab w:val="right" w:leader="dot" w:pos="8620"/>
          <w:tab w:val="clear" w:pos="9180"/>
        </w:tabs>
        <w:spacing w:line="360" w:lineRule="auto"/>
        <w:ind w:right="523" w:rightChars="249" w:firstLine="400"/>
        <w:rPr>
          <w:rFonts w:asciiTheme="minorHAnsi" w:hAnsiTheme="minorHAnsi" w:cstheme="minorBidi"/>
          <w:iCs w:val="0"/>
          <w:sz w:val="24"/>
          <w:szCs w:val="24"/>
        </w:rPr>
      </w:pPr>
      <w:r>
        <w:fldChar w:fldCharType="begin"/>
      </w:r>
      <w:r>
        <w:instrText xml:space="preserve"> HYPERLINK \l "_Toc77935422" </w:instrText>
      </w:r>
      <w:r>
        <w:fldChar w:fldCharType="separate"/>
      </w:r>
      <w:r>
        <w:rPr>
          <w:rStyle w:val="38"/>
          <w:sz w:val="24"/>
          <w:szCs w:val="24"/>
        </w:rPr>
        <w:t xml:space="preserve">5.4 </w:t>
      </w:r>
      <w:r>
        <w:rPr>
          <w:rStyle w:val="38"/>
          <w:rFonts w:hint="eastAsia"/>
          <w:sz w:val="24"/>
          <w:szCs w:val="24"/>
        </w:rPr>
        <w:t>筛分的垃圾综合利用</w:t>
      </w:r>
      <w:r>
        <w:rPr>
          <w:sz w:val="24"/>
          <w:szCs w:val="24"/>
        </w:rPr>
        <w:tab/>
      </w:r>
      <w:r>
        <w:rPr>
          <w:rFonts w:hint="eastAsia"/>
          <w:sz w:val="24"/>
          <w:szCs w:val="24"/>
        </w:rPr>
        <w:t>2</w:t>
      </w:r>
      <w:r>
        <w:rPr>
          <w:rFonts w:hint="eastAsia"/>
          <w:sz w:val="24"/>
          <w:szCs w:val="24"/>
        </w:rPr>
        <w:fldChar w:fldCharType="end"/>
      </w:r>
      <w:r>
        <w:rPr>
          <w:rFonts w:hint="eastAsia"/>
          <w:sz w:val="24"/>
          <w:szCs w:val="24"/>
        </w:rPr>
        <w:t>8</w:t>
      </w:r>
    </w:p>
    <w:p>
      <w:pPr>
        <w:pStyle w:val="25"/>
        <w:tabs>
          <w:tab w:val="right" w:leader="dot" w:pos="8620"/>
          <w:tab w:val="clear" w:pos="9180"/>
        </w:tabs>
        <w:spacing w:line="360" w:lineRule="auto"/>
        <w:ind w:left="0" w:leftChars="0" w:right="523" w:rightChars="249"/>
        <w:rPr>
          <w:rFonts w:asciiTheme="minorHAnsi" w:hAnsiTheme="minorHAnsi" w:cstheme="minorBidi"/>
          <w:b/>
          <w:bCs w:val="0"/>
          <w:caps w:val="0"/>
          <w:smallCaps w:val="0"/>
          <w:sz w:val="24"/>
          <w:szCs w:val="24"/>
        </w:rPr>
      </w:pPr>
      <w:r>
        <w:fldChar w:fldCharType="begin"/>
      </w:r>
      <w:r>
        <w:instrText xml:space="preserve"> HYPERLINK \l "_Toc77935423" </w:instrText>
      </w:r>
      <w:r>
        <w:fldChar w:fldCharType="separate"/>
      </w:r>
      <w:r>
        <w:rPr>
          <w:rStyle w:val="38"/>
          <w:b/>
          <w:bCs w:val="0"/>
          <w:sz w:val="24"/>
          <w:szCs w:val="24"/>
        </w:rPr>
        <w:t xml:space="preserve">6  </w:t>
      </w:r>
      <w:r>
        <w:rPr>
          <w:rStyle w:val="38"/>
          <w:rFonts w:hint="eastAsia"/>
          <w:b/>
          <w:bCs w:val="0"/>
          <w:sz w:val="24"/>
          <w:szCs w:val="24"/>
        </w:rPr>
        <w:t>安全生产、环境保护和劳动卫生</w:t>
      </w:r>
      <w:r>
        <w:rPr>
          <w:b/>
          <w:bCs w:val="0"/>
          <w:sz w:val="24"/>
          <w:szCs w:val="24"/>
        </w:rPr>
        <w:tab/>
      </w:r>
      <w:r>
        <w:rPr>
          <w:rFonts w:hint="eastAsia"/>
          <w:b/>
          <w:bCs w:val="0"/>
          <w:sz w:val="24"/>
          <w:szCs w:val="24"/>
        </w:rPr>
        <w:t>3</w:t>
      </w:r>
      <w:r>
        <w:rPr>
          <w:rFonts w:hint="eastAsia"/>
          <w:b/>
          <w:bCs w:val="0"/>
          <w:sz w:val="24"/>
          <w:szCs w:val="24"/>
        </w:rPr>
        <w:fldChar w:fldCharType="end"/>
      </w:r>
      <w:r>
        <w:rPr>
          <w:rFonts w:hint="eastAsia"/>
          <w:b/>
          <w:bCs w:val="0"/>
          <w:sz w:val="24"/>
          <w:szCs w:val="24"/>
        </w:rPr>
        <w:t>0</w:t>
      </w:r>
    </w:p>
    <w:p>
      <w:pPr>
        <w:pStyle w:val="25"/>
        <w:tabs>
          <w:tab w:val="right" w:leader="dot" w:pos="8620"/>
          <w:tab w:val="clear" w:pos="9180"/>
        </w:tabs>
        <w:spacing w:line="360" w:lineRule="auto"/>
        <w:ind w:left="0" w:leftChars="0" w:right="523" w:rightChars="249"/>
        <w:rPr>
          <w:rFonts w:asciiTheme="minorHAnsi" w:hAnsiTheme="minorHAnsi" w:cstheme="minorBidi"/>
          <w:bCs w:val="0"/>
          <w:caps w:val="0"/>
          <w:smallCaps w:val="0"/>
          <w:szCs w:val="22"/>
        </w:rPr>
      </w:pPr>
      <w:r>
        <w:rPr>
          <w:iCs/>
          <w:caps w:val="0"/>
          <w:sz w:val="20"/>
          <w:szCs w:val="20"/>
        </w:rPr>
        <w:fldChar w:fldCharType="end"/>
      </w:r>
    </w:p>
    <w:p>
      <w:pPr>
        <w:jc w:val="center"/>
        <w:rPr>
          <w:rFonts w:ascii="宋体" w:hAnsi="宋体"/>
          <w:sz w:val="32"/>
          <w:szCs w:val="32"/>
        </w:rPr>
      </w:pPr>
    </w:p>
    <w:p>
      <w:pPr>
        <w:jc w:val="center"/>
        <w:rPr>
          <w:rFonts w:ascii="宋体" w:hAnsi="宋体"/>
          <w:sz w:val="32"/>
          <w:szCs w:val="32"/>
        </w:rPr>
      </w:pPr>
    </w:p>
    <w:p>
      <w:pPr>
        <w:spacing w:line="360" w:lineRule="auto"/>
        <w:rPr>
          <w:rFonts w:ascii="宋体" w:hAnsi="宋体"/>
          <w:sz w:val="24"/>
        </w:rPr>
      </w:pPr>
    </w:p>
    <w:p>
      <w:pPr>
        <w:pStyle w:val="99"/>
        <w:ind w:firstLine="0" w:firstLineChars="0"/>
      </w:pPr>
      <w:r>
        <w:t xml:space="preserve"> </w:t>
      </w:r>
    </w:p>
    <w:p>
      <w:pPr>
        <w:pStyle w:val="99"/>
        <w:ind w:firstLine="0" w:firstLineChars="0"/>
      </w:pPr>
    </w:p>
    <w:p>
      <w:pPr>
        <w:pStyle w:val="99"/>
        <w:ind w:firstLine="0" w:firstLineChars="0"/>
      </w:pPr>
    </w:p>
    <w:p>
      <w:pPr>
        <w:pStyle w:val="99"/>
        <w:ind w:firstLine="0" w:firstLineChars="0"/>
      </w:pPr>
    </w:p>
    <w:p>
      <w:pPr>
        <w:pStyle w:val="99"/>
        <w:ind w:firstLine="0" w:firstLineChars="0"/>
      </w:pPr>
    </w:p>
    <w:p>
      <w:pPr>
        <w:pStyle w:val="99"/>
        <w:ind w:firstLine="0" w:firstLineChars="0"/>
      </w:pPr>
    </w:p>
    <w:p>
      <w:pPr>
        <w:pStyle w:val="3"/>
        <w:spacing w:line="360" w:lineRule="auto"/>
        <w:jc w:val="both"/>
        <w:rPr>
          <w:b/>
        </w:rPr>
      </w:pPr>
    </w:p>
    <w:p>
      <w:pPr>
        <w:pStyle w:val="3"/>
        <w:spacing w:line="360" w:lineRule="auto"/>
        <w:rPr>
          <w:b/>
        </w:rPr>
      </w:pPr>
      <w:r>
        <w:rPr>
          <w:rFonts w:ascii="Times New Roman" w:hAnsi="Times New Roman" w:cs="宋体"/>
          <w:b/>
          <w:kern w:val="44"/>
          <w:sz w:val="32"/>
        </w:rPr>
        <w:t xml:space="preserve">1 </w:t>
      </w:r>
      <w:r>
        <w:rPr>
          <w:rFonts w:hint="eastAsia" w:ascii="Times New Roman" w:hAnsi="Times New Roman" w:cs="宋体"/>
          <w:b/>
          <w:kern w:val="44"/>
          <w:sz w:val="32"/>
        </w:rPr>
        <w:t xml:space="preserve"> </w:t>
      </w:r>
      <w:r>
        <w:rPr>
          <w:rFonts w:hint="eastAsia"/>
          <w:b/>
          <w:sz w:val="32"/>
          <w:szCs w:val="36"/>
        </w:rPr>
        <w:t>总</w:t>
      </w:r>
      <w:r>
        <w:rPr>
          <w:b/>
          <w:sz w:val="32"/>
          <w:szCs w:val="36"/>
        </w:rPr>
        <w:t xml:space="preserve">  </w:t>
      </w:r>
      <w:r>
        <w:rPr>
          <w:rFonts w:hint="eastAsia"/>
          <w:b/>
          <w:sz w:val="32"/>
          <w:szCs w:val="36"/>
        </w:rPr>
        <w:t xml:space="preserve"> 则</w:t>
      </w:r>
    </w:p>
    <w:p>
      <w:pPr>
        <w:widowControl/>
        <w:spacing w:after="120" w:line="259" w:lineRule="auto"/>
        <w:rPr>
          <w:b/>
          <w:sz w:val="24"/>
        </w:rPr>
      </w:pPr>
      <w:r>
        <w:rPr>
          <w:b/>
          <w:sz w:val="24"/>
        </w:rPr>
        <w:t>1.0.1</w:t>
      </w:r>
      <w:r>
        <w:rPr>
          <w:rFonts w:ascii="宋体" w:hAnsi="宋体" w:cs="宋体"/>
          <w:b/>
          <w:kern w:val="0"/>
          <w:sz w:val="24"/>
        </w:rPr>
        <w:t xml:space="preserve"> </w:t>
      </w:r>
      <w:r>
        <w:rPr>
          <w:rFonts w:hint="eastAsia" w:ascii="宋体" w:hAnsi="宋体" w:cs="宋体"/>
          <w:b/>
          <w:kern w:val="0"/>
          <w:sz w:val="24"/>
        </w:rPr>
        <w:t xml:space="preserve"> </w:t>
      </w:r>
      <w:r>
        <w:rPr>
          <w:rFonts w:hint="eastAsia" w:ascii="宋体" w:hAnsi="宋体" w:cs="宋体"/>
          <w:kern w:val="0"/>
          <w:sz w:val="24"/>
        </w:rPr>
        <w:t>说明制订本标准的目的：</w:t>
      </w:r>
      <w:r>
        <w:rPr>
          <w:rFonts w:ascii="宋体" w:hAnsi="宋体" w:cs="宋体"/>
          <w:kern w:val="0"/>
          <w:sz w:val="24"/>
        </w:rPr>
        <w:t xml:space="preserve"> </w:t>
      </w:r>
    </w:p>
    <w:p>
      <w:pPr>
        <w:spacing w:line="360" w:lineRule="auto"/>
        <w:ind w:firstLine="480" w:firstLineChars="200"/>
        <w:rPr>
          <w:rFonts w:ascii="宋体" w:hAnsi="宋体"/>
          <w:kern w:val="0"/>
          <w:sz w:val="24"/>
        </w:rPr>
      </w:pPr>
      <w:r>
        <w:rPr>
          <w:rFonts w:hint="eastAsia" w:ascii="宋体" w:hAnsi="宋体"/>
          <w:kern w:val="0"/>
          <w:sz w:val="24"/>
        </w:rPr>
        <w:t>自2017年国务院办公厅关于转发国家发展改革委、住房城乡建设部</w:t>
      </w:r>
      <w:r>
        <w:rPr>
          <w:rFonts w:hint="eastAsia" w:ascii="宋体" w:hAnsi="宋体"/>
          <w:kern w:val="0"/>
          <w:sz w:val="24"/>
        </w:rPr>
        <w:fldChar w:fldCharType="begin"/>
      </w:r>
      <w:r>
        <w:rPr>
          <w:rFonts w:hint="eastAsia" w:ascii="宋体" w:hAnsi="宋体"/>
          <w:kern w:val="0"/>
          <w:sz w:val="24"/>
        </w:rPr>
        <w:instrText xml:space="preserve"> HYPERLINK "https://huanbao.bjx.com.cn/hot/hot_15409.shtml" \t "_blank" \o "生活垃圾新闻专题" </w:instrText>
      </w:r>
      <w:r>
        <w:rPr>
          <w:rFonts w:hint="eastAsia" w:ascii="宋体" w:hAnsi="宋体"/>
          <w:kern w:val="0"/>
          <w:sz w:val="24"/>
        </w:rPr>
        <w:fldChar w:fldCharType="separate"/>
      </w:r>
      <w:r>
        <w:rPr>
          <w:rFonts w:hint="eastAsia" w:ascii="宋体" w:hAnsi="宋体"/>
          <w:kern w:val="0"/>
          <w:sz w:val="24"/>
        </w:rPr>
        <w:t>生活垃圾</w:t>
      </w:r>
      <w:r>
        <w:rPr>
          <w:rFonts w:hint="eastAsia" w:ascii="宋体" w:hAnsi="宋体"/>
          <w:kern w:val="0"/>
          <w:sz w:val="24"/>
        </w:rPr>
        <w:fldChar w:fldCharType="end"/>
      </w:r>
      <w:r>
        <w:rPr>
          <w:rFonts w:hint="eastAsia" w:ascii="宋体" w:hAnsi="宋体"/>
          <w:kern w:val="0"/>
          <w:sz w:val="24"/>
        </w:rPr>
        <w:t>分类制度实施方案的通知之后，各地相继修正生活垃圾管理条例，将生活垃圾分类定位为重要民生工程和生态文明建设的工作内容，并对实施生活垃圾强制分类的示范城市明确提出了“生活垃圾回收利用率”的绩效考核目标。</w:t>
      </w:r>
    </w:p>
    <w:p>
      <w:pPr>
        <w:spacing w:line="360" w:lineRule="auto"/>
        <w:ind w:firstLine="480" w:firstLineChars="200"/>
        <w:rPr>
          <w:kern w:val="0"/>
          <w:sz w:val="18"/>
          <w:szCs w:val="18"/>
          <w:u w:val="single"/>
        </w:rPr>
      </w:pPr>
      <w:r>
        <w:rPr>
          <w:rFonts w:hint="eastAsia" w:ascii="宋体" w:hAnsi="宋体"/>
          <w:kern w:val="0"/>
          <w:sz w:val="24"/>
        </w:rPr>
        <w:t>本规程适用于生活垃圾分类中的可回收物和存量垃圾中可回收筛分垃圾。为了规范可回收垃圾利用技术要求，制定本规程。</w:t>
      </w:r>
    </w:p>
    <w:p>
      <w:pPr>
        <w:spacing w:line="360" w:lineRule="auto"/>
        <w:rPr>
          <w:rFonts w:ascii="宋体" w:hAnsi="宋体"/>
          <w:kern w:val="0"/>
          <w:sz w:val="24"/>
        </w:rPr>
      </w:pPr>
      <w:r>
        <w:rPr>
          <w:b/>
          <w:sz w:val="24"/>
        </w:rPr>
        <w:t>1.0.2</w:t>
      </w:r>
      <w:r>
        <w:rPr>
          <w:sz w:val="24"/>
        </w:rPr>
        <w:t xml:space="preserve">  </w:t>
      </w:r>
      <w:r>
        <w:rPr>
          <w:rFonts w:hint="eastAsia" w:ascii="宋体" w:hAnsi="宋体"/>
          <w:kern w:val="0"/>
          <w:sz w:val="24"/>
        </w:rPr>
        <w:t>生活垃圾中回收利用量较大的可回收物类型分别为废纸、废塑料、废钢铁、废玻璃等。本《规程》编制组研究了我国城市生活垃圾回收利用率（周传斌、陈朱琦等，我国城市生活垃圾回收利用率测算及其统计数据收集对策,中国环境管理，2018, Vol. 10</w:t>
      </w:r>
      <w:r>
        <w:rPr>
          <w:rFonts w:hint="eastAsia" w:ascii="宋体" w:hAnsi="宋体"/>
          <w:kern w:val="0"/>
          <w:sz w:val="24"/>
        </w:rPr>
        <w:drawing>
          <wp:inline distT="0" distB="0" distL="0" distR="0">
            <wp:extent cx="83185" cy="73660"/>
            <wp:effectExtent l="0" t="0" r="12065" b="2540"/>
            <wp:docPr id="1" name="图片 1" descr="http://zghjgl.ijournal.cn/html/zghjgl/2018/3/images/d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zghjgl.ijournal.cn/html/zghjgl/2018/3/images/da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3185" cy="73660"/>
                    </a:xfrm>
                    <a:prstGeom prst="rect">
                      <a:avLst/>
                    </a:prstGeom>
                    <a:noFill/>
                    <a:ln>
                      <a:noFill/>
                    </a:ln>
                  </pic:spPr>
                </pic:pic>
              </a:graphicData>
            </a:graphic>
          </wp:inline>
        </w:drawing>
      </w:r>
      <w:r>
        <w:rPr>
          <w:rFonts w:hint="eastAsia" w:ascii="宋体" w:hAnsi="宋体"/>
          <w:kern w:val="0"/>
          <w:sz w:val="24"/>
        </w:rPr>
        <w:t> Issue (3): 70-76），测算了全国尺度2006-2015年生活垃圾回收利用率从12.1%上升至17.0%，然后又缓慢下降至15.6%。生活垃圾中可回收物的再生利用成为我国生活垃圾分类和减量的重要举措之一。部分城市开展可回收物的分类收集和再生利用试点工作，将来源于生活源的废塑料、废纸、废金属、废玻璃、废旧纺织品等可回收垃圾分类投放、收集、运输、利用和残余物处理作为工作重点，实践证明可回收物收集与利用是建立科学、有效的生活垃圾分类处理体系，完善生活垃圾分类处理工作的关键环节，具有技术可靠性、先进性和经济合理性。</w:t>
      </w:r>
    </w:p>
    <w:p>
      <w:pPr>
        <w:spacing w:line="360" w:lineRule="auto"/>
        <w:ind w:firstLine="480" w:firstLineChars="200"/>
        <w:rPr>
          <w:sz w:val="24"/>
        </w:rPr>
      </w:pPr>
      <w:r>
        <w:rPr>
          <w:rFonts w:hint="eastAsia" w:ascii="宋体" w:hAnsi="宋体"/>
          <w:kern w:val="0"/>
          <w:sz w:val="24"/>
        </w:rPr>
        <w:t>另一方面，全国范围内，在非正规填埋场和卫生填埋场，大约存储了80亿吨存量垃圾（其中堆场2.7 万个），内存约35亿吨陈腐有机细土、15亿吨塑料、10亿吨织物、5亿吨砖瓦，资源巨大。开采、筛分、初步处理后可得到40-50%腐殖土、25-45%织物塑料橡胶原料、玻璃金属原料等。存量垃圾开采筛分后的可回收筛分垃圾资源化工程案例目前已经较多。实践证明可回收筛分垃圾是可回收垃圾利用的有效途径。</w:t>
      </w:r>
    </w:p>
    <w:p>
      <w:pPr>
        <w:spacing w:line="360" w:lineRule="auto"/>
        <w:rPr>
          <w:sz w:val="24"/>
        </w:rPr>
      </w:pPr>
      <w:r>
        <w:rPr>
          <w:b/>
          <w:sz w:val="24"/>
        </w:rPr>
        <w:t>1.0.</w:t>
      </w:r>
      <w:r>
        <w:rPr>
          <w:rFonts w:hint="eastAsia"/>
          <w:b/>
          <w:sz w:val="24"/>
        </w:rPr>
        <w:t>3</w:t>
      </w:r>
      <w:r>
        <w:rPr>
          <w:b/>
          <w:sz w:val="24"/>
        </w:rPr>
        <w:t xml:space="preserve"> </w:t>
      </w:r>
      <w:r>
        <w:rPr>
          <w:rFonts w:hint="eastAsia" w:ascii="宋体" w:hAnsi="宋体" w:cs="宋体"/>
          <w:kern w:val="0"/>
          <w:sz w:val="24"/>
        </w:rPr>
        <w:t xml:space="preserve"> </w:t>
      </w:r>
      <w:r>
        <w:rPr>
          <w:rFonts w:hint="eastAsia" w:ascii="宋体" w:hAnsi="宋体"/>
          <w:kern w:val="0"/>
          <w:sz w:val="24"/>
        </w:rPr>
        <w:t>随着科学技术的发展和环境卫生要求的提高，今后可回收垃圾收集与利用技术新技术会不断涌现。《城市市容和环境卫生管理条例》规定，国家鼓励推广先进技术，提高城市市容和环境卫生水平。作为标准，不应阻碍或抑制新技术的发展，为此，本条鼓励应不断总结设计与运行经验，采用节约能源、节省用地的新技术、新工艺、新材料和新设备。</w:t>
      </w:r>
    </w:p>
    <w:p>
      <w:pPr>
        <w:spacing w:line="360" w:lineRule="auto"/>
        <w:rPr>
          <w:sz w:val="24"/>
        </w:rPr>
      </w:pPr>
      <w:r>
        <w:rPr>
          <w:b/>
          <w:sz w:val="24"/>
        </w:rPr>
        <w:t>1.0.</w:t>
      </w:r>
      <w:r>
        <w:rPr>
          <w:rFonts w:hint="eastAsia"/>
          <w:b/>
          <w:sz w:val="24"/>
        </w:rPr>
        <w:t xml:space="preserve">4  </w:t>
      </w:r>
      <w:r>
        <w:rPr>
          <w:rFonts w:hint="eastAsia"/>
          <w:bCs/>
          <w:sz w:val="24"/>
        </w:rPr>
        <w:t>本条规定可</w:t>
      </w:r>
      <w:r>
        <w:rPr>
          <w:rFonts w:hint="eastAsia"/>
          <w:sz w:val="24"/>
        </w:rPr>
        <w:t>回收垃圾的利用除本规程外应符合的规定。</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3"/>
        <w:spacing w:line="360" w:lineRule="auto"/>
        <w:jc w:val="both"/>
        <w:rPr>
          <w:b/>
        </w:rPr>
      </w:pPr>
    </w:p>
    <w:p/>
    <w:p>
      <w:pPr>
        <w:pStyle w:val="3"/>
        <w:spacing w:line="360" w:lineRule="auto"/>
        <w:rPr>
          <w:b/>
        </w:rPr>
      </w:pPr>
      <w:r>
        <w:rPr>
          <w:rFonts w:hint="eastAsia" w:ascii="Times New Roman" w:hAnsi="Times New Roman" w:cs="宋体"/>
          <w:b/>
          <w:kern w:val="44"/>
          <w:sz w:val="32"/>
        </w:rPr>
        <w:t>3</w:t>
      </w:r>
      <w:r>
        <w:rPr>
          <w:rFonts w:ascii="Times New Roman" w:hAnsi="Times New Roman" w:cs="宋体"/>
          <w:b/>
          <w:kern w:val="44"/>
          <w:sz w:val="32"/>
        </w:rPr>
        <w:t xml:space="preserve"> </w:t>
      </w:r>
      <w:r>
        <w:rPr>
          <w:rFonts w:hint="eastAsia" w:ascii="Times New Roman" w:hAnsi="Times New Roman" w:cs="宋体"/>
          <w:b/>
          <w:kern w:val="44"/>
          <w:sz w:val="32"/>
        </w:rPr>
        <w:t xml:space="preserve"> 基本规定</w:t>
      </w:r>
    </w:p>
    <w:p>
      <w:pPr>
        <w:widowControl/>
        <w:numPr>
          <w:ilvl w:val="1"/>
          <w:numId w:val="0"/>
        </w:numPr>
        <w:spacing w:line="360" w:lineRule="auto"/>
        <w:jc w:val="left"/>
        <w:outlineLvl w:val="2"/>
        <w:rPr>
          <w:b/>
          <w:sz w:val="24"/>
        </w:rPr>
      </w:pPr>
      <w:r>
        <w:rPr>
          <w:rFonts w:hint="eastAsia"/>
          <w:b/>
          <w:sz w:val="24"/>
        </w:rPr>
        <w:t>3</w:t>
      </w:r>
      <w:r>
        <w:rPr>
          <w:b/>
          <w:sz w:val="24"/>
        </w:rPr>
        <w:t>.0.</w:t>
      </w:r>
      <w:r>
        <w:rPr>
          <w:rFonts w:hint="eastAsia"/>
          <w:b/>
          <w:sz w:val="24"/>
        </w:rPr>
        <w:t>1</w:t>
      </w:r>
      <w:r>
        <w:rPr>
          <w:rFonts w:ascii="宋体" w:hAnsi="宋体"/>
          <w:kern w:val="0"/>
          <w:sz w:val="24"/>
        </w:rPr>
        <w:t xml:space="preserve"> </w:t>
      </w:r>
      <w:r>
        <w:rPr>
          <w:rFonts w:hint="eastAsia" w:ascii="宋体" w:hAnsi="宋体"/>
          <w:kern w:val="0"/>
          <w:sz w:val="24"/>
        </w:rPr>
        <w:t xml:space="preserve"> 生活垃圾分类和回收利用设施已逐步成为环境卫生基础设施的重要组成部分，是推动实施生活垃圾分类制度，实现垃圾回收资源化的基础保障。《环境卫生专业规划》作为生活垃圾分类和回收利用的引领性和指导性文件，为提升全社会生活垃圾分类和处理水平，保障生活垃圾分类和回收利用用地、设施布局、财政投入等提供了重要支撑。</w:t>
      </w:r>
    </w:p>
    <w:p>
      <w:pPr>
        <w:pStyle w:val="65"/>
        <w:spacing w:line="360" w:lineRule="auto"/>
        <w:ind w:firstLine="0" w:firstLineChars="0"/>
        <w:rPr>
          <w:szCs w:val="21"/>
        </w:rPr>
      </w:pPr>
      <w:r>
        <w:rPr>
          <w:rFonts w:hint="eastAsia" w:ascii="Times New Roman"/>
          <w:b/>
          <w:kern w:val="2"/>
          <w:sz w:val="24"/>
          <w:szCs w:val="24"/>
        </w:rPr>
        <w:t>3</w:t>
      </w:r>
      <w:r>
        <w:rPr>
          <w:rFonts w:ascii="Times New Roman"/>
          <w:b/>
          <w:kern w:val="2"/>
          <w:sz w:val="24"/>
          <w:szCs w:val="24"/>
        </w:rPr>
        <w:t>.0.</w:t>
      </w:r>
      <w:r>
        <w:rPr>
          <w:rFonts w:hint="eastAsia" w:ascii="Times New Roman"/>
          <w:b/>
          <w:kern w:val="2"/>
          <w:sz w:val="24"/>
          <w:szCs w:val="24"/>
        </w:rPr>
        <w:t xml:space="preserve">2  </w:t>
      </w:r>
      <w:r>
        <w:rPr>
          <w:rFonts w:hint="eastAsia" w:hAnsi="宋体"/>
          <w:sz w:val="24"/>
          <w:szCs w:val="24"/>
        </w:rPr>
        <w:t>本条规定可回收物收集与再生利用技术工程内容。</w:t>
      </w:r>
    </w:p>
    <w:p>
      <w:pPr>
        <w:pStyle w:val="65"/>
        <w:spacing w:line="360" w:lineRule="auto"/>
        <w:ind w:firstLine="0" w:firstLineChars="0"/>
        <w:rPr>
          <w:rFonts w:hAnsi="宋体"/>
          <w:sz w:val="24"/>
          <w:szCs w:val="24"/>
        </w:rPr>
      </w:pPr>
      <w:r>
        <w:rPr>
          <w:rFonts w:hint="eastAsia" w:ascii="Times New Roman"/>
          <w:b/>
          <w:kern w:val="2"/>
          <w:sz w:val="24"/>
          <w:szCs w:val="24"/>
        </w:rPr>
        <w:t>3</w:t>
      </w:r>
      <w:r>
        <w:rPr>
          <w:rFonts w:ascii="Times New Roman"/>
          <w:b/>
          <w:kern w:val="2"/>
          <w:sz w:val="24"/>
          <w:szCs w:val="24"/>
        </w:rPr>
        <w:t>.0.</w:t>
      </w:r>
      <w:r>
        <w:rPr>
          <w:rFonts w:hint="eastAsia" w:ascii="Times New Roman"/>
          <w:b/>
          <w:kern w:val="2"/>
          <w:sz w:val="24"/>
          <w:szCs w:val="24"/>
        </w:rPr>
        <w:t xml:space="preserve">3 </w:t>
      </w:r>
      <w:r>
        <w:rPr>
          <w:rFonts w:hint="eastAsia"/>
          <w:b/>
          <w:sz w:val="24"/>
        </w:rPr>
        <w:t xml:space="preserve"> </w:t>
      </w:r>
      <w:r>
        <w:rPr>
          <w:rFonts w:hint="eastAsia" w:hAnsi="宋体"/>
          <w:sz w:val="24"/>
          <w:szCs w:val="24"/>
        </w:rPr>
        <w:t>条文中“应根据生活垃圾分类项目建设规模”是指可回收物收集与利用技术工程可作为生活垃圾分类项目的子项目工程时应满足的要求；</w:t>
      </w:r>
    </w:p>
    <w:p>
      <w:pPr>
        <w:pStyle w:val="65"/>
        <w:spacing w:line="360" w:lineRule="auto"/>
        <w:ind w:firstLine="480"/>
        <w:rPr>
          <w:rFonts w:hAnsi="宋体"/>
          <w:sz w:val="24"/>
          <w:szCs w:val="24"/>
        </w:rPr>
      </w:pPr>
      <w:r>
        <w:rPr>
          <w:rFonts w:hint="eastAsia" w:hAnsi="宋体"/>
          <w:sz w:val="24"/>
          <w:szCs w:val="24"/>
        </w:rPr>
        <w:t>条文中的“生活垃圾成分分析” 要求按照现行行业标准《生活垃圾采样和物理分析方法》CJ/T313执行；</w:t>
      </w:r>
    </w:p>
    <w:p>
      <w:pPr>
        <w:pStyle w:val="65"/>
        <w:spacing w:line="360" w:lineRule="auto"/>
        <w:ind w:firstLine="480"/>
        <w:rPr>
          <w:b/>
          <w:sz w:val="24"/>
        </w:rPr>
      </w:pPr>
      <w:r>
        <w:rPr>
          <w:rFonts w:hint="eastAsia" w:hAnsi="宋体"/>
          <w:sz w:val="24"/>
          <w:szCs w:val="24"/>
        </w:rPr>
        <w:t>条文中“可回收物利用下游企业情况”是指不同可回收物分拣后作为再生利用原料的使用企业。</w:t>
      </w:r>
    </w:p>
    <w:p>
      <w:pPr>
        <w:spacing w:line="360" w:lineRule="auto"/>
        <w:rPr>
          <w:rFonts w:ascii="宋体" w:hAnsi="宋体"/>
          <w:kern w:val="0"/>
          <w:sz w:val="24"/>
        </w:rPr>
      </w:pPr>
      <w:r>
        <w:rPr>
          <w:rFonts w:hint="eastAsia"/>
          <w:b/>
          <w:sz w:val="24"/>
        </w:rPr>
        <w:t>3</w:t>
      </w:r>
      <w:r>
        <w:rPr>
          <w:b/>
          <w:sz w:val="24"/>
        </w:rPr>
        <w:t>.0.</w:t>
      </w:r>
      <w:r>
        <w:rPr>
          <w:rFonts w:hint="eastAsia"/>
          <w:b/>
          <w:sz w:val="24"/>
        </w:rPr>
        <w:t>4</w:t>
      </w:r>
      <w:r>
        <w:rPr>
          <w:rFonts w:hint="eastAsia" w:ascii="宋体" w:hAnsi="宋体"/>
          <w:kern w:val="0"/>
          <w:sz w:val="24"/>
        </w:rPr>
        <w:t xml:space="preserve">  条文中的“异位开采修复技术工程”是指在有环境保护（臭味控制、渗滤液导排处理、扬尘控制等）和安全措施（防止填埋气体燃烧爆炸等）的条件下，对填埋堆体进行开采或开采后筛分，开采出或筛分出的填埋物异地进行处理处置或利用的过程。</w:t>
      </w:r>
    </w:p>
    <w:p>
      <w:pPr>
        <w:spacing w:line="360" w:lineRule="auto"/>
        <w:ind w:firstLine="480" w:firstLineChars="200"/>
        <w:rPr>
          <w:kern w:val="0"/>
          <w:szCs w:val="21"/>
          <w:u w:val="single"/>
        </w:rPr>
      </w:pPr>
      <w:r>
        <w:rPr>
          <w:rFonts w:hint="eastAsia" w:ascii="宋体" w:hAnsi="宋体"/>
          <w:kern w:val="0"/>
          <w:sz w:val="24"/>
        </w:rPr>
        <w:t>“异位开采修复技术工程”内容一般包括堆体整形、开采前的好氧预处理（当垃圾堆体含水率过高或终止填埋作业时间较短时）、渗沥液导排与处理工程（当垃圾堆体有渗沥液积存时）、地下水污染阻隔工程（当地下水受到填埋场污染时）、垃圾堆体开采、开采的垃圾分选、筛分产物处置与利用、臭味控制等工艺单元。</w:t>
      </w:r>
    </w:p>
    <w:p>
      <w:pPr>
        <w:spacing w:before="120" w:beforeLines="50" w:after="120" w:afterLines="50" w:line="360" w:lineRule="auto"/>
        <w:rPr>
          <w:kern w:val="0"/>
          <w:szCs w:val="21"/>
          <w:u w:val="single"/>
        </w:rPr>
      </w:pPr>
      <w:r>
        <w:rPr>
          <w:rFonts w:hint="eastAsia"/>
          <w:b/>
          <w:sz w:val="24"/>
        </w:rPr>
        <w:t>3</w:t>
      </w:r>
      <w:r>
        <w:rPr>
          <w:b/>
          <w:sz w:val="24"/>
        </w:rPr>
        <w:t>.0.</w:t>
      </w:r>
      <w:r>
        <w:rPr>
          <w:rFonts w:hint="eastAsia"/>
          <w:b/>
          <w:sz w:val="24"/>
        </w:rPr>
        <w:t>5</w:t>
      </w:r>
      <w:r>
        <w:rPr>
          <w:rFonts w:hint="eastAsia" w:ascii="宋体" w:hAnsi="宋体"/>
          <w:kern w:val="0"/>
          <w:sz w:val="24"/>
        </w:rPr>
        <w:t xml:space="preserve"> </w:t>
      </w:r>
      <w:r>
        <w:rPr>
          <w:rFonts w:hint="eastAsia"/>
          <w:b/>
          <w:sz w:val="24"/>
        </w:rPr>
        <w:t xml:space="preserve"> </w:t>
      </w:r>
      <w:r>
        <w:rPr>
          <w:rFonts w:hint="eastAsia"/>
          <w:sz w:val="24"/>
        </w:rPr>
        <w:t>本条规定可回收筛分垃圾综合利用</w:t>
      </w:r>
      <w:r>
        <w:rPr>
          <w:rFonts w:hint="eastAsia" w:ascii="宋体" w:hAnsi="宋体"/>
          <w:kern w:val="0"/>
          <w:sz w:val="24"/>
        </w:rPr>
        <w:t>技术工程设计规模确定的综合因素。</w:t>
      </w:r>
    </w:p>
    <w:p>
      <w:pPr>
        <w:widowControl/>
        <w:numPr>
          <w:ilvl w:val="1"/>
          <w:numId w:val="0"/>
        </w:numPr>
        <w:spacing w:line="360" w:lineRule="auto"/>
        <w:jc w:val="left"/>
        <w:outlineLvl w:val="2"/>
        <w:rPr>
          <w:rFonts w:ascii="宋体" w:hAnsi="宋体"/>
          <w:kern w:val="0"/>
          <w:sz w:val="24"/>
        </w:rPr>
      </w:pPr>
      <w:r>
        <w:rPr>
          <w:rFonts w:hint="eastAsia"/>
          <w:b/>
          <w:sz w:val="24"/>
        </w:rPr>
        <w:t>3</w:t>
      </w:r>
      <w:r>
        <w:rPr>
          <w:b/>
          <w:sz w:val="24"/>
        </w:rPr>
        <w:t>.0.</w:t>
      </w:r>
      <w:r>
        <w:rPr>
          <w:rFonts w:hint="eastAsia"/>
          <w:b/>
          <w:sz w:val="24"/>
        </w:rPr>
        <w:t>6</w:t>
      </w:r>
      <w:r>
        <w:rPr>
          <w:rFonts w:hint="eastAsia" w:ascii="宋体" w:hAnsi="宋体"/>
          <w:kern w:val="0"/>
          <w:sz w:val="24"/>
        </w:rPr>
        <w:t xml:space="preserve">  本条规定可回收</w:t>
      </w:r>
      <w:r>
        <w:rPr>
          <w:rFonts w:ascii="宋体" w:hAnsi="宋体"/>
          <w:kern w:val="0"/>
          <w:sz w:val="24"/>
        </w:rPr>
        <w:t>垃圾</w:t>
      </w:r>
      <w:r>
        <w:rPr>
          <w:rFonts w:hint="eastAsia" w:ascii="宋体" w:hAnsi="宋体"/>
          <w:kern w:val="0"/>
          <w:sz w:val="24"/>
        </w:rPr>
        <w:t>利用建设和运行应符合的规定。</w:t>
      </w:r>
    </w:p>
    <w:p>
      <w:pPr>
        <w:widowControl/>
        <w:jc w:val="left"/>
        <w:rPr>
          <w:rFonts w:ascii="宋体" w:hAnsi="宋体"/>
          <w:kern w:val="0"/>
          <w:sz w:val="24"/>
        </w:rPr>
      </w:pPr>
      <w:r>
        <w:rPr>
          <w:rFonts w:ascii="宋体" w:hAnsi="宋体"/>
          <w:kern w:val="0"/>
          <w:sz w:val="24"/>
        </w:rPr>
        <w:br w:type="page"/>
      </w:r>
    </w:p>
    <w:p>
      <w:pPr>
        <w:pStyle w:val="3"/>
        <w:spacing w:line="360" w:lineRule="auto"/>
        <w:rPr>
          <w:b/>
        </w:rPr>
      </w:pPr>
      <w:r>
        <w:rPr>
          <w:rFonts w:hint="eastAsia" w:ascii="Times New Roman" w:hAnsi="Times New Roman" w:cs="宋体"/>
          <w:b/>
          <w:kern w:val="44"/>
          <w:sz w:val="32"/>
        </w:rPr>
        <w:t xml:space="preserve">4  </w:t>
      </w:r>
      <w:r>
        <w:rPr>
          <w:rFonts w:hint="eastAsia"/>
          <w:b/>
          <w:sz w:val="32"/>
          <w:szCs w:val="36"/>
        </w:rPr>
        <w:t>可回收物收集与利用</w:t>
      </w:r>
    </w:p>
    <w:p>
      <w:pPr>
        <w:pStyle w:val="4"/>
        <w:spacing w:line="360" w:lineRule="auto"/>
        <w:rPr>
          <w:sz w:val="24"/>
          <w:szCs w:val="24"/>
        </w:rPr>
      </w:pPr>
      <w:r>
        <w:rPr>
          <w:rFonts w:hint="eastAsia" w:ascii="Times New Roman" w:hAnsi="Times New Roman"/>
          <w:bCs w:val="0"/>
          <w:kern w:val="0"/>
          <w:sz w:val="28"/>
          <w:szCs w:val="20"/>
        </w:rPr>
        <w:t>4.1 收集</w:t>
      </w:r>
    </w:p>
    <w:p>
      <w:pPr>
        <w:spacing w:line="360" w:lineRule="auto"/>
        <w:rPr>
          <w:kern w:val="0"/>
          <w:szCs w:val="21"/>
          <w:u w:val="single"/>
        </w:rPr>
      </w:pPr>
      <w:r>
        <w:rPr>
          <w:rFonts w:hint="eastAsia"/>
          <w:b/>
          <w:sz w:val="24"/>
        </w:rPr>
        <w:t>4</w:t>
      </w:r>
      <w:r>
        <w:rPr>
          <w:b/>
          <w:sz w:val="24"/>
        </w:rPr>
        <w:t>.</w:t>
      </w:r>
      <w:r>
        <w:rPr>
          <w:rFonts w:hint="eastAsia"/>
          <w:b/>
          <w:sz w:val="24"/>
        </w:rPr>
        <w:t>1</w:t>
      </w:r>
      <w:r>
        <w:rPr>
          <w:b/>
          <w:sz w:val="24"/>
        </w:rPr>
        <w:t>.</w:t>
      </w:r>
      <w:r>
        <w:rPr>
          <w:rFonts w:hint="eastAsia"/>
          <w:b/>
          <w:sz w:val="24"/>
        </w:rPr>
        <w:t xml:space="preserve">1  </w:t>
      </w:r>
      <w:r>
        <w:rPr>
          <w:rFonts w:hint="eastAsia" w:ascii="宋体" w:hAnsi="宋体"/>
          <w:kern w:val="0"/>
          <w:sz w:val="24"/>
        </w:rPr>
        <w:t>可回收物宜按照废纸类、废塑料、废金属、废玻璃、废旧纺织品等分类投放。</w:t>
      </w:r>
    </w:p>
    <w:p>
      <w:pPr>
        <w:widowControl/>
        <w:numPr>
          <w:ilvl w:val="1"/>
          <w:numId w:val="0"/>
        </w:numPr>
        <w:spacing w:line="360" w:lineRule="auto"/>
        <w:jc w:val="left"/>
        <w:outlineLvl w:val="2"/>
        <w:rPr>
          <w:kern w:val="0"/>
          <w:szCs w:val="21"/>
          <w:u w:val="single"/>
        </w:rPr>
      </w:pPr>
      <w:r>
        <w:rPr>
          <w:rFonts w:hint="eastAsia"/>
          <w:b/>
          <w:sz w:val="24"/>
        </w:rPr>
        <w:t>4</w:t>
      </w:r>
      <w:r>
        <w:rPr>
          <w:b/>
          <w:sz w:val="24"/>
        </w:rPr>
        <w:t>.</w:t>
      </w:r>
      <w:r>
        <w:rPr>
          <w:rFonts w:hint="eastAsia"/>
          <w:b/>
          <w:sz w:val="24"/>
        </w:rPr>
        <w:t>1</w:t>
      </w:r>
      <w:r>
        <w:rPr>
          <w:b/>
          <w:sz w:val="24"/>
        </w:rPr>
        <w:t>.</w:t>
      </w:r>
      <w:r>
        <w:rPr>
          <w:rFonts w:hint="eastAsia"/>
          <w:b/>
          <w:sz w:val="24"/>
        </w:rPr>
        <w:t>2</w:t>
      </w:r>
      <w:r>
        <w:rPr>
          <w:rFonts w:ascii="宋体" w:hAnsi="宋体"/>
          <w:kern w:val="0"/>
          <w:sz w:val="24"/>
        </w:rPr>
        <w:t xml:space="preserve"> </w:t>
      </w:r>
      <w:r>
        <w:rPr>
          <w:rFonts w:hint="eastAsia" w:ascii="宋体" w:hAnsi="宋体"/>
          <w:kern w:val="0"/>
          <w:sz w:val="24"/>
        </w:rPr>
        <w:t xml:space="preserve"> 本条规定可回收物分类收集容器的容量计算要求。</w:t>
      </w:r>
    </w:p>
    <w:p>
      <w:pPr>
        <w:widowControl/>
        <w:numPr>
          <w:ilvl w:val="1"/>
          <w:numId w:val="0"/>
        </w:numPr>
        <w:spacing w:line="360" w:lineRule="auto"/>
        <w:jc w:val="left"/>
        <w:outlineLvl w:val="2"/>
        <w:rPr>
          <w:rFonts w:ascii="宋体" w:hAnsi="宋体"/>
          <w:kern w:val="0"/>
          <w:sz w:val="24"/>
        </w:rPr>
      </w:pPr>
      <w:r>
        <w:rPr>
          <w:rFonts w:hint="eastAsia"/>
          <w:b/>
          <w:sz w:val="24"/>
        </w:rPr>
        <w:t>4</w:t>
      </w:r>
      <w:r>
        <w:rPr>
          <w:b/>
          <w:sz w:val="24"/>
        </w:rPr>
        <w:t>.</w:t>
      </w:r>
      <w:r>
        <w:rPr>
          <w:rFonts w:hint="eastAsia"/>
          <w:b/>
          <w:sz w:val="24"/>
        </w:rPr>
        <w:t>1</w:t>
      </w:r>
      <w:r>
        <w:rPr>
          <w:b/>
          <w:sz w:val="24"/>
        </w:rPr>
        <w:t>.</w:t>
      </w:r>
      <w:r>
        <w:rPr>
          <w:rFonts w:hint="eastAsia"/>
          <w:b/>
          <w:sz w:val="24"/>
        </w:rPr>
        <w:t xml:space="preserve">3  </w:t>
      </w:r>
      <w:r>
        <w:rPr>
          <w:rFonts w:hint="eastAsia" w:ascii="宋体" w:hAnsi="宋体"/>
          <w:kern w:val="0"/>
          <w:sz w:val="24"/>
        </w:rPr>
        <w:t>本条规定可回收物分类收集容器数量计算公式。</w:t>
      </w:r>
    </w:p>
    <w:p>
      <w:pPr>
        <w:widowControl/>
        <w:numPr>
          <w:ilvl w:val="1"/>
          <w:numId w:val="0"/>
        </w:numPr>
        <w:spacing w:line="360" w:lineRule="auto"/>
        <w:jc w:val="left"/>
        <w:outlineLvl w:val="2"/>
        <w:rPr>
          <w:rFonts w:ascii="宋体" w:hAnsi="宋体"/>
          <w:kern w:val="0"/>
          <w:sz w:val="24"/>
        </w:rPr>
      </w:pPr>
      <w:r>
        <w:rPr>
          <w:rFonts w:hint="eastAsia"/>
          <w:b/>
          <w:sz w:val="24"/>
        </w:rPr>
        <w:t>4</w:t>
      </w:r>
      <w:r>
        <w:rPr>
          <w:b/>
          <w:sz w:val="24"/>
        </w:rPr>
        <w:t>.</w:t>
      </w:r>
      <w:r>
        <w:rPr>
          <w:rFonts w:hint="eastAsia"/>
          <w:b/>
          <w:sz w:val="24"/>
        </w:rPr>
        <w:t>1</w:t>
      </w:r>
      <w:r>
        <w:rPr>
          <w:b/>
          <w:sz w:val="24"/>
        </w:rPr>
        <w:t>.</w:t>
      </w:r>
      <w:r>
        <w:rPr>
          <w:rFonts w:hint="eastAsia"/>
          <w:b/>
          <w:sz w:val="24"/>
        </w:rPr>
        <w:t>4</w:t>
      </w:r>
      <w:r>
        <w:rPr>
          <w:rFonts w:ascii="宋体" w:hAnsi="宋体"/>
          <w:kern w:val="0"/>
          <w:sz w:val="24"/>
        </w:rPr>
        <w:t xml:space="preserve"> </w:t>
      </w:r>
      <w:r>
        <w:rPr>
          <w:rFonts w:hint="eastAsia" w:ascii="宋体" w:hAnsi="宋体"/>
          <w:kern w:val="0"/>
          <w:sz w:val="24"/>
        </w:rPr>
        <w:t xml:space="preserve"> 本条规定可回收物分类收集容器或收集点服务半径宜</w:t>
      </w:r>
      <w:r>
        <w:rPr>
          <w:rFonts w:ascii="宋体" w:hAnsi="宋体"/>
          <w:kern w:val="0"/>
          <w:sz w:val="24"/>
        </w:rPr>
        <w:t>符合</w:t>
      </w:r>
      <w:r>
        <w:rPr>
          <w:rFonts w:hint="eastAsia" w:ascii="宋体" w:hAnsi="宋体"/>
          <w:kern w:val="0"/>
          <w:sz w:val="24"/>
        </w:rPr>
        <w:t>的</w:t>
      </w:r>
      <w:r>
        <w:rPr>
          <w:rFonts w:ascii="宋体" w:hAnsi="宋体"/>
          <w:kern w:val="0"/>
          <w:sz w:val="24"/>
        </w:rPr>
        <w:t>规定</w:t>
      </w:r>
      <w:r>
        <w:rPr>
          <w:rFonts w:hint="eastAsia" w:ascii="宋体" w:hAnsi="宋体"/>
          <w:kern w:val="0"/>
          <w:sz w:val="24"/>
        </w:rPr>
        <w:t>。</w:t>
      </w:r>
    </w:p>
    <w:p>
      <w:pPr>
        <w:widowControl/>
        <w:numPr>
          <w:ilvl w:val="1"/>
          <w:numId w:val="0"/>
        </w:numPr>
        <w:spacing w:line="360" w:lineRule="auto"/>
        <w:jc w:val="left"/>
        <w:outlineLvl w:val="2"/>
        <w:rPr>
          <w:sz w:val="24"/>
        </w:rPr>
      </w:pPr>
      <w:r>
        <w:rPr>
          <w:rFonts w:hint="eastAsia"/>
          <w:b/>
          <w:sz w:val="24"/>
        </w:rPr>
        <w:t>4</w:t>
      </w:r>
      <w:r>
        <w:rPr>
          <w:b/>
          <w:sz w:val="24"/>
        </w:rPr>
        <w:t>.</w:t>
      </w:r>
      <w:r>
        <w:rPr>
          <w:rFonts w:hint="eastAsia"/>
          <w:b/>
          <w:sz w:val="24"/>
        </w:rPr>
        <w:t>1</w:t>
      </w:r>
      <w:r>
        <w:rPr>
          <w:b/>
          <w:sz w:val="24"/>
        </w:rPr>
        <w:t>.</w:t>
      </w:r>
      <w:r>
        <w:rPr>
          <w:rFonts w:hint="eastAsia"/>
          <w:b/>
          <w:sz w:val="24"/>
        </w:rPr>
        <w:t xml:space="preserve">5  </w:t>
      </w:r>
      <w:r>
        <w:rPr>
          <w:rFonts w:hint="eastAsia" w:ascii="宋体" w:hAnsi="宋体"/>
          <w:kern w:val="0"/>
          <w:sz w:val="24"/>
        </w:rPr>
        <w:t>本条规定可回收物分类收集容器应满足</w:t>
      </w:r>
      <w:r>
        <w:rPr>
          <w:rFonts w:hint="eastAsia"/>
          <w:sz w:val="24"/>
        </w:rPr>
        <w:t>的要求。</w:t>
      </w:r>
    </w:p>
    <w:p>
      <w:pPr>
        <w:widowControl/>
        <w:numPr>
          <w:ilvl w:val="1"/>
          <w:numId w:val="0"/>
        </w:numPr>
        <w:spacing w:line="360" w:lineRule="auto"/>
        <w:jc w:val="left"/>
        <w:outlineLvl w:val="2"/>
        <w:rPr>
          <w:rFonts w:ascii="宋体" w:hAnsi="宋体"/>
          <w:kern w:val="0"/>
          <w:sz w:val="24"/>
        </w:rPr>
      </w:pPr>
      <w:r>
        <w:rPr>
          <w:rFonts w:hint="eastAsia"/>
          <w:b/>
          <w:sz w:val="24"/>
        </w:rPr>
        <w:t>4</w:t>
      </w:r>
      <w:r>
        <w:rPr>
          <w:b/>
          <w:sz w:val="24"/>
        </w:rPr>
        <w:t>.</w:t>
      </w:r>
      <w:r>
        <w:rPr>
          <w:rFonts w:hint="eastAsia"/>
          <w:b/>
          <w:sz w:val="24"/>
        </w:rPr>
        <w:t>1</w:t>
      </w:r>
      <w:r>
        <w:rPr>
          <w:b/>
          <w:sz w:val="24"/>
        </w:rPr>
        <w:t>.</w:t>
      </w:r>
      <w:r>
        <w:rPr>
          <w:rFonts w:hint="eastAsia"/>
          <w:b/>
          <w:sz w:val="24"/>
        </w:rPr>
        <w:t xml:space="preserve">6  </w:t>
      </w:r>
      <w:r>
        <w:rPr>
          <w:rFonts w:hint="eastAsia" w:ascii="宋体" w:hAnsi="宋体"/>
          <w:kern w:val="0"/>
          <w:sz w:val="24"/>
        </w:rPr>
        <w:t>可回收物产生者分拣和收集可回收物方式。</w:t>
      </w:r>
    </w:p>
    <w:p>
      <w:pPr>
        <w:pStyle w:val="65"/>
        <w:spacing w:line="360" w:lineRule="auto"/>
        <w:ind w:firstLine="0" w:firstLineChars="0"/>
        <w:rPr>
          <w:rFonts w:hAnsi="宋体"/>
          <w:sz w:val="24"/>
          <w:szCs w:val="24"/>
        </w:rPr>
      </w:pPr>
      <w:r>
        <w:rPr>
          <w:rFonts w:hint="eastAsia" w:ascii="Times New Roman"/>
          <w:b/>
          <w:kern w:val="2"/>
          <w:sz w:val="24"/>
          <w:szCs w:val="24"/>
        </w:rPr>
        <w:t xml:space="preserve">4.1.7  </w:t>
      </w:r>
      <w:r>
        <w:rPr>
          <w:rFonts w:hint="eastAsia" w:hAnsi="宋体"/>
          <w:sz w:val="24"/>
          <w:szCs w:val="24"/>
        </w:rPr>
        <w:t>本条规定生活垃圾中可回收物回收率计算公式。</w:t>
      </w:r>
    </w:p>
    <w:p>
      <w:pPr>
        <w:pStyle w:val="65"/>
        <w:spacing w:line="360" w:lineRule="auto"/>
        <w:ind w:firstLine="0" w:firstLineChars="0"/>
        <w:rPr>
          <w:sz w:val="24"/>
        </w:rPr>
      </w:pPr>
      <w:r>
        <w:rPr>
          <w:rFonts w:hint="eastAsia" w:ascii="Times New Roman"/>
          <w:b/>
          <w:kern w:val="2"/>
          <w:sz w:val="24"/>
          <w:szCs w:val="24"/>
        </w:rPr>
        <w:t>4.1.8</w:t>
      </w:r>
      <w:r>
        <w:rPr>
          <w:rFonts w:hint="eastAsia"/>
          <w:sz w:val="24"/>
          <w:szCs w:val="24"/>
        </w:rPr>
        <w:t xml:space="preserve">  </w:t>
      </w:r>
      <w:r>
        <w:rPr>
          <w:rFonts w:hint="eastAsia" w:hAnsi="宋体"/>
          <w:sz w:val="24"/>
          <w:szCs w:val="24"/>
        </w:rPr>
        <w:t>本条规定可回收物有效回收率可按计算公式。</w:t>
      </w:r>
    </w:p>
    <w:p>
      <w:pPr>
        <w:pStyle w:val="4"/>
        <w:spacing w:line="360" w:lineRule="auto"/>
        <w:rPr>
          <w:rFonts w:ascii="Times New Roman" w:hAnsi="Times New Roman"/>
          <w:bCs w:val="0"/>
          <w:kern w:val="0"/>
          <w:sz w:val="28"/>
          <w:szCs w:val="20"/>
        </w:rPr>
      </w:pPr>
      <w:r>
        <w:rPr>
          <w:rFonts w:hint="eastAsia" w:ascii="Times New Roman" w:hAnsi="Times New Roman"/>
          <w:bCs w:val="0"/>
          <w:kern w:val="0"/>
          <w:sz w:val="28"/>
          <w:szCs w:val="20"/>
        </w:rPr>
        <w:t>4.2  运输</w:t>
      </w:r>
    </w:p>
    <w:p>
      <w:pPr>
        <w:pStyle w:val="65"/>
        <w:spacing w:line="360" w:lineRule="auto"/>
        <w:ind w:firstLine="0" w:firstLineChars="0"/>
        <w:rPr>
          <w:b/>
          <w:sz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2</w:t>
      </w:r>
      <w:r>
        <w:rPr>
          <w:rFonts w:ascii="Times New Roman"/>
          <w:b/>
          <w:kern w:val="2"/>
          <w:sz w:val="24"/>
          <w:szCs w:val="24"/>
        </w:rPr>
        <w:t>.</w:t>
      </w:r>
      <w:r>
        <w:rPr>
          <w:rFonts w:hint="eastAsia" w:ascii="Times New Roman"/>
          <w:b/>
          <w:kern w:val="2"/>
          <w:sz w:val="24"/>
          <w:szCs w:val="24"/>
        </w:rPr>
        <w:t>1</w:t>
      </w:r>
      <w:r>
        <w:rPr>
          <w:rFonts w:hint="eastAsia"/>
          <w:b/>
          <w:sz w:val="24"/>
        </w:rPr>
        <w:t xml:space="preserve">  </w:t>
      </w:r>
      <w:r>
        <w:rPr>
          <w:rFonts w:hint="eastAsia" w:hAnsi="宋体"/>
          <w:sz w:val="24"/>
          <w:szCs w:val="24"/>
        </w:rPr>
        <w:t>本条规定可回收物收运车辆合理配置要求。</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2</w:t>
      </w:r>
      <w:r>
        <w:rPr>
          <w:rFonts w:ascii="Times New Roman"/>
          <w:b/>
          <w:kern w:val="2"/>
          <w:sz w:val="24"/>
          <w:szCs w:val="24"/>
        </w:rPr>
        <w:t>.</w:t>
      </w:r>
      <w:r>
        <w:rPr>
          <w:rFonts w:hint="eastAsia" w:ascii="Times New Roman"/>
          <w:b/>
          <w:kern w:val="2"/>
          <w:sz w:val="24"/>
          <w:szCs w:val="24"/>
        </w:rPr>
        <w:t xml:space="preserve">2  </w:t>
      </w:r>
      <w:r>
        <w:rPr>
          <w:rFonts w:hint="eastAsia" w:hAnsi="宋体"/>
          <w:sz w:val="24"/>
          <w:szCs w:val="24"/>
        </w:rPr>
        <w:t>本条规定可回收物收运车辆路线和时间要求。</w:t>
      </w:r>
    </w:p>
    <w:p>
      <w:pPr>
        <w:spacing w:line="360" w:lineRule="auto"/>
        <w:rPr>
          <w:kern w:val="0"/>
          <w:szCs w:val="21"/>
          <w:u w:val="single"/>
        </w:rPr>
      </w:pPr>
      <w:r>
        <w:rPr>
          <w:rFonts w:hint="eastAsia"/>
          <w:b/>
          <w:sz w:val="24"/>
        </w:rPr>
        <w:t>4</w:t>
      </w:r>
      <w:r>
        <w:rPr>
          <w:b/>
          <w:sz w:val="24"/>
        </w:rPr>
        <w:t>.</w:t>
      </w:r>
      <w:r>
        <w:rPr>
          <w:rFonts w:hint="eastAsia"/>
          <w:b/>
          <w:sz w:val="24"/>
        </w:rPr>
        <w:t>2</w:t>
      </w:r>
      <w:r>
        <w:rPr>
          <w:b/>
          <w:sz w:val="24"/>
        </w:rPr>
        <w:t>.</w:t>
      </w:r>
      <w:r>
        <w:rPr>
          <w:rFonts w:hint="eastAsia"/>
          <w:b/>
          <w:sz w:val="24"/>
        </w:rPr>
        <w:t xml:space="preserve">3  </w:t>
      </w:r>
      <w:r>
        <w:rPr>
          <w:rFonts w:hint="eastAsia"/>
          <w:bCs/>
          <w:sz w:val="24"/>
        </w:rPr>
        <w:t>可回收物收运车辆厢体应标注收运公司名称、回收联系电话、监管电话、车辆编号、委托单位名称等。</w:t>
      </w:r>
    </w:p>
    <w:p>
      <w:pPr>
        <w:pStyle w:val="65"/>
        <w:spacing w:line="360" w:lineRule="auto"/>
        <w:ind w:firstLine="0" w:firstLineChars="0"/>
        <w:rPr>
          <w:rFonts w:hAnsi="宋体"/>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2</w:t>
      </w:r>
      <w:r>
        <w:rPr>
          <w:rFonts w:ascii="Times New Roman"/>
          <w:b/>
          <w:kern w:val="2"/>
          <w:sz w:val="24"/>
          <w:szCs w:val="24"/>
        </w:rPr>
        <w:t>.</w:t>
      </w:r>
      <w:r>
        <w:rPr>
          <w:rFonts w:hint="eastAsia" w:ascii="Times New Roman"/>
          <w:b/>
          <w:kern w:val="2"/>
          <w:sz w:val="24"/>
          <w:szCs w:val="24"/>
        </w:rPr>
        <w:t xml:space="preserve">4  </w:t>
      </w:r>
      <w:r>
        <w:rPr>
          <w:rFonts w:hint="eastAsia" w:hAnsi="宋体"/>
          <w:sz w:val="24"/>
          <w:szCs w:val="24"/>
        </w:rPr>
        <w:t>本条规定收运车辆应保持的外观要求。</w:t>
      </w:r>
    </w:p>
    <w:p>
      <w:pPr>
        <w:pStyle w:val="4"/>
        <w:spacing w:line="360" w:lineRule="auto"/>
        <w:rPr>
          <w:sz w:val="24"/>
          <w:szCs w:val="24"/>
        </w:rPr>
      </w:pPr>
      <w:r>
        <w:rPr>
          <w:rFonts w:hint="eastAsia" w:ascii="Times New Roman" w:hAnsi="Times New Roman"/>
          <w:bCs w:val="0"/>
          <w:kern w:val="0"/>
          <w:sz w:val="28"/>
          <w:szCs w:val="20"/>
        </w:rPr>
        <w:t>4.3  转运暂存</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3</w:t>
      </w:r>
      <w:r>
        <w:rPr>
          <w:rFonts w:ascii="Times New Roman"/>
          <w:b/>
          <w:kern w:val="2"/>
          <w:sz w:val="24"/>
          <w:szCs w:val="24"/>
        </w:rPr>
        <w:t>.</w:t>
      </w:r>
      <w:r>
        <w:rPr>
          <w:rFonts w:hint="eastAsia" w:ascii="Times New Roman"/>
          <w:b/>
          <w:kern w:val="2"/>
          <w:sz w:val="24"/>
          <w:szCs w:val="24"/>
        </w:rPr>
        <w:t>1</w:t>
      </w:r>
      <w:r>
        <w:rPr>
          <w:rFonts w:hint="eastAsia"/>
          <w:sz w:val="24"/>
          <w:szCs w:val="24"/>
        </w:rPr>
        <w:t xml:space="preserve">  </w:t>
      </w:r>
      <w:r>
        <w:rPr>
          <w:rFonts w:hint="eastAsia" w:hAnsi="宋体"/>
          <w:sz w:val="24"/>
          <w:szCs w:val="24"/>
        </w:rPr>
        <w:t>可回收物转运暂存场所可根据服务范围内可回收物投放量、收集频率、功能需求等因素确定位置与规模。转运暂存场所可与废品回收点融合设置。</w:t>
      </w:r>
    </w:p>
    <w:p>
      <w:pPr>
        <w:pStyle w:val="65"/>
        <w:spacing w:line="360" w:lineRule="auto"/>
        <w:ind w:firstLine="0" w:firstLineChars="0"/>
        <w:rPr>
          <w:b/>
          <w:sz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3</w:t>
      </w:r>
      <w:r>
        <w:rPr>
          <w:rFonts w:ascii="Times New Roman"/>
          <w:b/>
          <w:kern w:val="2"/>
          <w:sz w:val="24"/>
          <w:szCs w:val="24"/>
        </w:rPr>
        <w:t>.</w:t>
      </w:r>
      <w:r>
        <w:rPr>
          <w:rFonts w:hint="eastAsia" w:ascii="Times New Roman"/>
          <w:b/>
          <w:kern w:val="2"/>
          <w:sz w:val="24"/>
          <w:szCs w:val="24"/>
        </w:rPr>
        <w:t>2</w:t>
      </w:r>
      <w:r>
        <w:rPr>
          <w:rFonts w:hint="eastAsia"/>
          <w:b/>
          <w:bCs/>
          <w:sz w:val="24"/>
          <w:szCs w:val="24"/>
        </w:rPr>
        <w:t xml:space="preserve">  </w:t>
      </w:r>
      <w:r>
        <w:rPr>
          <w:rFonts w:hint="eastAsia" w:hAnsi="宋体"/>
          <w:sz w:val="24"/>
          <w:szCs w:val="24"/>
        </w:rPr>
        <w:t>可回收物转运暂存场所要求保持通风、干燥、防潮，应采取防扬撒、防渗漏等措施，周边环境应整洁。</w:t>
      </w:r>
    </w:p>
    <w:p>
      <w:pPr>
        <w:widowControl/>
        <w:numPr>
          <w:ilvl w:val="1"/>
          <w:numId w:val="0"/>
        </w:numPr>
        <w:spacing w:line="360" w:lineRule="auto"/>
        <w:jc w:val="left"/>
        <w:outlineLvl w:val="2"/>
        <w:rPr>
          <w:b/>
          <w:sz w:val="24"/>
        </w:rPr>
      </w:pPr>
      <w:r>
        <w:rPr>
          <w:rFonts w:hint="eastAsia"/>
          <w:b/>
          <w:sz w:val="24"/>
        </w:rPr>
        <w:t>4</w:t>
      </w:r>
      <w:r>
        <w:rPr>
          <w:b/>
          <w:sz w:val="24"/>
        </w:rPr>
        <w:t>.</w:t>
      </w:r>
      <w:r>
        <w:rPr>
          <w:rFonts w:hint="eastAsia"/>
          <w:b/>
          <w:sz w:val="24"/>
        </w:rPr>
        <w:t>3</w:t>
      </w:r>
      <w:r>
        <w:rPr>
          <w:b/>
          <w:sz w:val="24"/>
        </w:rPr>
        <w:t>.</w:t>
      </w:r>
      <w:r>
        <w:rPr>
          <w:rFonts w:hint="eastAsia"/>
          <w:b/>
          <w:sz w:val="24"/>
        </w:rPr>
        <w:t xml:space="preserve">3  </w:t>
      </w:r>
      <w:r>
        <w:rPr>
          <w:rFonts w:hint="eastAsia" w:ascii="宋体" w:hAnsi="宋体"/>
          <w:kern w:val="0"/>
          <w:sz w:val="24"/>
        </w:rPr>
        <w:t>本条规定可回收物转运暂存场应设置系统。</w:t>
      </w:r>
    </w:p>
    <w:p>
      <w:pPr>
        <w:spacing w:line="360" w:lineRule="auto"/>
        <w:rPr>
          <w:sz w:val="24"/>
        </w:rPr>
      </w:pPr>
      <w:r>
        <w:rPr>
          <w:rFonts w:hint="eastAsia"/>
          <w:b/>
          <w:sz w:val="24"/>
        </w:rPr>
        <w:t>4</w:t>
      </w:r>
      <w:r>
        <w:rPr>
          <w:b/>
          <w:sz w:val="24"/>
        </w:rPr>
        <w:t>.</w:t>
      </w:r>
      <w:r>
        <w:rPr>
          <w:rFonts w:hint="eastAsia"/>
          <w:b/>
          <w:sz w:val="24"/>
        </w:rPr>
        <w:t>3</w:t>
      </w:r>
      <w:r>
        <w:rPr>
          <w:b/>
          <w:sz w:val="24"/>
        </w:rPr>
        <w:t>.</w:t>
      </w:r>
      <w:r>
        <w:rPr>
          <w:rFonts w:hint="eastAsia"/>
          <w:b/>
          <w:sz w:val="24"/>
        </w:rPr>
        <w:t xml:space="preserve">4  </w:t>
      </w:r>
      <w:r>
        <w:rPr>
          <w:rFonts w:hint="eastAsia" w:ascii="宋体" w:hAnsi="宋体"/>
          <w:kern w:val="0"/>
          <w:sz w:val="24"/>
        </w:rPr>
        <w:t>在未建成可回收物分拣中心、后续再生利用及处理等设施前或特定条件下，可临时兼具分拣及处理功能。</w:t>
      </w:r>
    </w:p>
    <w:p>
      <w:pPr>
        <w:widowControl/>
        <w:numPr>
          <w:ilvl w:val="1"/>
          <w:numId w:val="0"/>
        </w:numPr>
        <w:spacing w:line="360" w:lineRule="auto"/>
        <w:jc w:val="left"/>
        <w:outlineLvl w:val="2"/>
        <w:rPr>
          <w:rFonts w:ascii="宋体" w:hAnsi="宋体"/>
          <w:kern w:val="0"/>
          <w:sz w:val="24"/>
        </w:rPr>
      </w:pPr>
      <w:r>
        <w:rPr>
          <w:rFonts w:hint="eastAsia"/>
          <w:b/>
          <w:sz w:val="24"/>
        </w:rPr>
        <w:t>4</w:t>
      </w:r>
      <w:r>
        <w:rPr>
          <w:b/>
          <w:sz w:val="24"/>
        </w:rPr>
        <w:t>.</w:t>
      </w:r>
      <w:r>
        <w:rPr>
          <w:rFonts w:hint="eastAsia"/>
          <w:b/>
          <w:sz w:val="24"/>
        </w:rPr>
        <w:t>3</w:t>
      </w:r>
      <w:r>
        <w:rPr>
          <w:b/>
          <w:sz w:val="24"/>
        </w:rPr>
        <w:t>.</w:t>
      </w:r>
      <w:r>
        <w:rPr>
          <w:rFonts w:hint="eastAsia"/>
          <w:b/>
          <w:sz w:val="24"/>
        </w:rPr>
        <w:t xml:space="preserve">5  </w:t>
      </w:r>
      <w:r>
        <w:rPr>
          <w:rFonts w:hint="eastAsia" w:ascii="宋体" w:hAnsi="宋体"/>
          <w:kern w:val="0"/>
          <w:sz w:val="24"/>
        </w:rPr>
        <w:t>本条规定有条件的</w:t>
      </w:r>
      <w:r>
        <w:rPr>
          <w:rFonts w:hint="eastAsia"/>
          <w:sz w:val="24"/>
        </w:rPr>
        <w:t>可回收物转运暂存场条件允许下可以开展的工作。</w:t>
      </w:r>
    </w:p>
    <w:p>
      <w:pPr>
        <w:pStyle w:val="4"/>
        <w:spacing w:line="360" w:lineRule="auto"/>
        <w:rPr>
          <w:sz w:val="24"/>
          <w:szCs w:val="24"/>
        </w:rPr>
      </w:pPr>
      <w:r>
        <w:rPr>
          <w:rFonts w:hint="eastAsia" w:ascii="Times New Roman" w:hAnsi="Times New Roman"/>
          <w:bCs w:val="0"/>
          <w:kern w:val="0"/>
          <w:sz w:val="28"/>
          <w:szCs w:val="20"/>
        </w:rPr>
        <w:t xml:space="preserve">4.4  </w:t>
      </w:r>
      <w:r>
        <w:rPr>
          <w:rFonts w:hint="eastAsia" w:ascii="黑体" w:hAnsi="黑体" w:eastAsia="黑体"/>
          <w:bCs w:val="0"/>
          <w:kern w:val="0"/>
          <w:sz w:val="28"/>
          <w:szCs w:val="20"/>
        </w:rPr>
        <w:t>分拣</w:t>
      </w:r>
    </w:p>
    <w:p>
      <w:pPr>
        <w:pStyle w:val="65"/>
        <w:spacing w:line="360" w:lineRule="auto"/>
        <w:ind w:firstLine="0" w:firstLineChars="0"/>
        <w:rPr>
          <w:szCs w:val="21"/>
          <w:u w:val="single"/>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 xml:space="preserve">1  </w:t>
      </w:r>
      <w:r>
        <w:rPr>
          <w:rFonts w:hint="eastAsia" w:ascii="Times New Roman"/>
          <w:kern w:val="2"/>
          <w:sz w:val="24"/>
          <w:szCs w:val="24"/>
        </w:rPr>
        <w:t>可回收物分拣场所可根据服务范围内转运贮存场所的可回收物转运、转运频率、功能需求等因素确定位置与规模。分拣场所的选址和建设要求可参照可回收物转运贮存场所。</w:t>
      </w:r>
    </w:p>
    <w:p>
      <w:pPr>
        <w:pStyle w:val="65"/>
        <w:spacing w:line="360" w:lineRule="auto"/>
        <w:ind w:firstLine="0" w:firstLineChars="0"/>
        <w:rPr>
          <w:rFonts w:ascii="Times New Roman"/>
          <w:kern w:val="2"/>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 xml:space="preserve">2  </w:t>
      </w:r>
      <w:r>
        <w:rPr>
          <w:rFonts w:hint="eastAsia" w:ascii="Times New Roman"/>
          <w:kern w:val="2"/>
          <w:sz w:val="24"/>
          <w:szCs w:val="24"/>
        </w:rPr>
        <w:t>条文中的“分选”，要求满足下列要求：</w:t>
      </w:r>
    </w:p>
    <w:p>
      <w:pPr>
        <w:pStyle w:val="65"/>
        <w:spacing w:line="360" w:lineRule="auto"/>
        <w:ind w:firstLine="480"/>
        <w:rPr>
          <w:rFonts w:ascii="Times New Roman"/>
          <w:kern w:val="2"/>
          <w:sz w:val="24"/>
          <w:szCs w:val="24"/>
        </w:rPr>
      </w:pPr>
      <w:r>
        <w:rPr>
          <w:rFonts w:hint="eastAsia" w:ascii="Times New Roman"/>
          <w:kern w:val="2"/>
          <w:sz w:val="24"/>
          <w:szCs w:val="24"/>
        </w:rPr>
        <w:t>1）应根据下游企业或后端再生利用工艺的要求，按照可回收物的原料种类、破损度、污染程度、价值等进行分选。</w:t>
      </w:r>
    </w:p>
    <w:p>
      <w:pPr>
        <w:pStyle w:val="65"/>
        <w:spacing w:line="360" w:lineRule="auto"/>
        <w:ind w:firstLine="480"/>
        <w:rPr>
          <w:rFonts w:ascii="Times New Roman"/>
          <w:kern w:val="2"/>
          <w:sz w:val="24"/>
          <w:szCs w:val="24"/>
        </w:rPr>
      </w:pPr>
      <w:r>
        <w:rPr>
          <w:rFonts w:hint="eastAsia" w:ascii="Times New Roman"/>
          <w:kern w:val="2"/>
          <w:sz w:val="24"/>
          <w:szCs w:val="24"/>
        </w:rPr>
        <w:t>2）可回收物的分选宜以机械分选为主，人工分选为辅。</w:t>
      </w:r>
    </w:p>
    <w:p>
      <w:pPr>
        <w:pStyle w:val="65"/>
        <w:spacing w:line="360" w:lineRule="auto"/>
        <w:ind w:firstLine="480"/>
        <w:rPr>
          <w:rFonts w:ascii="Times New Roman"/>
          <w:kern w:val="2"/>
          <w:sz w:val="24"/>
          <w:szCs w:val="24"/>
        </w:rPr>
      </w:pPr>
      <w:r>
        <w:rPr>
          <w:rFonts w:hint="eastAsia" w:ascii="Times New Roman"/>
          <w:kern w:val="2"/>
          <w:sz w:val="24"/>
          <w:szCs w:val="24"/>
        </w:rPr>
        <w:t>3）分选时应确保分选人员的健康和安全，分选人员工作时应统一着工作服，戴口罩。</w:t>
      </w:r>
    </w:p>
    <w:p>
      <w:pPr>
        <w:pStyle w:val="65"/>
        <w:spacing w:line="360" w:lineRule="auto"/>
        <w:ind w:firstLine="480"/>
        <w:rPr>
          <w:rFonts w:ascii="Times New Roman"/>
          <w:kern w:val="2"/>
          <w:sz w:val="24"/>
          <w:szCs w:val="24"/>
        </w:rPr>
      </w:pPr>
      <w:r>
        <w:rPr>
          <w:rFonts w:hint="eastAsia" w:ascii="Times New Roman"/>
          <w:kern w:val="2"/>
          <w:sz w:val="24"/>
          <w:szCs w:val="24"/>
        </w:rPr>
        <w:t>4）可回收物分拣工作人员应采取佩戴口罩等防护用品。</w:t>
      </w:r>
    </w:p>
    <w:p>
      <w:pPr>
        <w:pStyle w:val="65"/>
        <w:spacing w:line="360" w:lineRule="auto"/>
        <w:ind w:firstLine="480"/>
        <w:rPr>
          <w:rFonts w:ascii="Times New Roman"/>
          <w:kern w:val="2"/>
          <w:sz w:val="24"/>
          <w:szCs w:val="24"/>
        </w:rPr>
      </w:pPr>
      <w:r>
        <w:rPr>
          <w:rFonts w:hint="eastAsia" w:ascii="Times New Roman"/>
          <w:kern w:val="2"/>
          <w:sz w:val="24"/>
          <w:szCs w:val="24"/>
        </w:rPr>
        <w:t>5）可再使用的可回收物及其零部件，作为商品出售时应有再使用商品的标记、检验合格证及编号，并应建立再使用产品检验及销售档案。</w:t>
      </w:r>
    </w:p>
    <w:p>
      <w:pPr>
        <w:pStyle w:val="65"/>
        <w:spacing w:line="360" w:lineRule="auto"/>
        <w:ind w:firstLine="480"/>
        <w:rPr>
          <w:rFonts w:ascii="Times New Roman"/>
          <w:kern w:val="2"/>
          <w:sz w:val="24"/>
          <w:szCs w:val="24"/>
        </w:rPr>
      </w:pPr>
      <w:r>
        <w:rPr>
          <w:rFonts w:hint="eastAsia" w:ascii="Times New Roman"/>
          <w:kern w:val="2"/>
          <w:sz w:val="24"/>
          <w:szCs w:val="24"/>
        </w:rPr>
        <w:t>条文中的“清洗”，要求满足下列要求：</w:t>
      </w:r>
    </w:p>
    <w:p>
      <w:pPr>
        <w:pStyle w:val="65"/>
        <w:spacing w:line="360" w:lineRule="auto"/>
        <w:ind w:firstLine="480"/>
        <w:rPr>
          <w:rFonts w:ascii="Times New Roman"/>
          <w:kern w:val="2"/>
          <w:sz w:val="24"/>
          <w:szCs w:val="24"/>
        </w:rPr>
      </w:pPr>
      <w:r>
        <w:rPr>
          <w:rFonts w:hint="eastAsia" w:ascii="Times New Roman"/>
          <w:kern w:val="2"/>
          <w:sz w:val="24"/>
          <w:szCs w:val="24"/>
        </w:rPr>
        <w:t>1）应根据下游企业或后端再生利用工艺的要求，按照可回收物的原料种类、破损度、污染程度、价值等进行分选。</w:t>
      </w:r>
    </w:p>
    <w:p>
      <w:pPr>
        <w:pStyle w:val="65"/>
        <w:spacing w:line="360" w:lineRule="auto"/>
        <w:ind w:firstLine="480"/>
        <w:rPr>
          <w:rFonts w:ascii="Times New Roman"/>
          <w:kern w:val="2"/>
          <w:sz w:val="24"/>
          <w:szCs w:val="24"/>
        </w:rPr>
      </w:pPr>
      <w:r>
        <w:rPr>
          <w:rFonts w:hint="eastAsia" w:ascii="Times New Roman"/>
          <w:kern w:val="2"/>
          <w:sz w:val="24"/>
          <w:szCs w:val="24"/>
        </w:rPr>
        <w:t>2）可回收物的分选宜以机械分选为主，人工分选为辅。</w:t>
      </w:r>
    </w:p>
    <w:p>
      <w:pPr>
        <w:pStyle w:val="65"/>
        <w:spacing w:line="360" w:lineRule="auto"/>
        <w:ind w:firstLine="480"/>
        <w:rPr>
          <w:rFonts w:ascii="Times New Roman"/>
          <w:kern w:val="2"/>
          <w:sz w:val="24"/>
          <w:szCs w:val="24"/>
        </w:rPr>
      </w:pPr>
      <w:r>
        <w:rPr>
          <w:rFonts w:hint="eastAsia" w:ascii="Times New Roman"/>
          <w:kern w:val="2"/>
          <w:sz w:val="24"/>
          <w:szCs w:val="24"/>
        </w:rPr>
        <w:t>3）分选时应确保分选人员的健康和安全，分选人员工作时应统一着工作服，戴口罩。7.1.6 可回收物分拣工作人员应采取佩戴口罩等防护用品。</w:t>
      </w:r>
    </w:p>
    <w:p>
      <w:pPr>
        <w:pStyle w:val="65"/>
        <w:spacing w:line="360" w:lineRule="auto"/>
        <w:ind w:firstLine="480"/>
        <w:rPr>
          <w:sz w:val="24"/>
          <w:szCs w:val="24"/>
        </w:rPr>
      </w:pPr>
      <w:r>
        <w:rPr>
          <w:rFonts w:hint="eastAsia" w:ascii="Times New Roman"/>
          <w:kern w:val="2"/>
          <w:sz w:val="24"/>
          <w:szCs w:val="24"/>
        </w:rPr>
        <w:t>条文中的“消毒”，要求按照《消毒技术规范》的要求，根据实际情况采取适宜的消毒方法。卫生防疫部门应负责管辖地区的再使用回收物的消毒监督管理工作。</w:t>
      </w:r>
    </w:p>
    <w:p>
      <w:pPr>
        <w:pStyle w:val="65"/>
        <w:spacing w:line="360" w:lineRule="auto"/>
        <w:ind w:firstLine="0" w:firstLineChars="0"/>
        <w:rPr>
          <w:szCs w:val="21"/>
          <w:u w:val="single"/>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 xml:space="preserve">3  </w:t>
      </w:r>
      <w:r>
        <w:rPr>
          <w:rFonts w:hint="eastAsia" w:ascii="Times New Roman"/>
          <w:kern w:val="2"/>
          <w:sz w:val="24"/>
          <w:szCs w:val="24"/>
        </w:rPr>
        <w:t>可根据下游企业对再生利用原料要求或后端再生利用工艺要求，选择适宜的可回收物分拣工艺及装备。</w:t>
      </w:r>
    </w:p>
    <w:p>
      <w:pPr>
        <w:pStyle w:val="65"/>
        <w:spacing w:line="360" w:lineRule="auto"/>
        <w:ind w:firstLine="0" w:firstLineChars="0"/>
        <w:rPr>
          <w:szCs w:val="21"/>
          <w:u w:val="single"/>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4</w:t>
      </w:r>
      <w:r>
        <w:rPr>
          <w:rFonts w:hint="eastAsia"/>
          <w:b/>
          <w:sz w:val="24"/>
          <w:szCs w:val="24"/>
        </w:rPr>
        <w:t xml:space="preserve">  </w:t>
      </w:r>
      <w:r>
        <w:rPr>
          <w:rFonts w:hint="eastAsia" w:ascii="Times New Roman"/>
          <w:kern w:val="2"/>
          <w:sz w:val="24"/>
          <w:szCs w:val="24"/>
        </w:rPr>
        <w:t>可回收物分拣宜配备检测仪、电子磅和电子监控系统，并按国家相关要求进行计量检定。</w:t>
      </w:r>
    </w:p>
    <w:p>
      <w:pPr>
        <w:spacing w:line="360" w:lineRule="auto"/>
        <w:rPr>
          <w:sz w:val="24"/>
        </w:rPr>
      </w:pPr>
      <w:r>
        <w:rPr>
          <w:rFonts w:hint="eastAsia"/>
          <w:b/>
          <w:sz w:val="24"/>
        </w:rPr>
        <w:t>4</w:t>
      </w:r>
      <w:r>
        <w:rPr>
          <w:b/>
          <w:sz w:val="24"/>
        </w:rPr>
        <w:t>.</w:t>
      </w:r>
      <w:r>
        <w:rPr>
          <w:rFonts w:hint="eastAsia"/>
          <w:b/>
          <w:sz w:val="24"/>
        </w:rPr>
        <w:t>4</w:t>
      </w:r>
      <w:r>
        <w:rPr>
          <w:b/>
          <w:sz w:val="24"/>
        </w:rPr>
        <w:t>.</w:t>
      </w:r>
      <w:r>
        <w:rPr>
          <w:rFonts w:hint="eastAsia"/>
          <w:b/>
          <w:sz w:val="24"/>
        </w:rPr>
        <w:t xml:space="preserve">5  </w:t>
      </w:r>
      <w:r>
        <w:rPr>
          <w:rFonts w:hint="eastAsia"/>
          <w:sz w:val="24"/>
        </w:rPr>
        <w:t>可回收物分拣场所面积≥5000m</w:t>
      </w:r>
      <w:r>
        <w:rPr>
          <w:rFonts w:hint="eastAsia"/>
          <w:sz w:val="24"/>
          <w:vertAlign w:val="superscript"/>
        </w:rPr>
        <w:t>2</w:t>
      </w:r>
      <w:r>
        <w:rPr>
          <w:rFonts w:hint="eastAsia"/>
          <w:sz w:val="24"/>
        </w:rPr>
        <w:t> ，或年分拣能力≥50000t时，可建设分拣中心。</w:t>
      </w:r>
    </w:p>
    <w:p>
      <w:pPr>
        <w:pStyle w:val="65"/>
        <w:spacing w:line="360" w:lineRule="auto"/>
        <w:ind w:firstLine="0" w:firstLineChars="0"/>
        <w:rPr>
          <w:sz w:val="24"/>
          <w:szCs w:val="24"/>
        </w:rPr>
      </w:pPr>
    </w:p>
    <w:p>
      <w:pPr>
        <w:pStyle w:val="4"/>
        <w:spacing w:line="360" w:lineRule="auto"/>
        <w:rPr>
          <w:sz w:val="24"/>
          <w:szCs w:val="24"/>
        </w:rPr>
      </w:pPr>
      <w:r>
        <w:rPr>
          <w:rFonts w:hint="eastAsia" w:ascii="Times New Roman" w:hAnsi="Times New Roman"/>
          <w:bCs w:val="0"/>
          <w:kern w:val="0"/>
          <w:sz w:val="28"/>
          <w:szCs w:val="20"/>
        </w:rPr>
        <w:t>4.5</w:t>
      </w:r>
      <w:r>
        <w:rPr>
          <w:rFonts w:hint="eastAsia"/>
          <w:sz w:val="24"/>
          <w:szCs w:val="24"/>
        </w:rPr>
        <w:t xml:space="preserve">  </w:t>
      </w:r>
      <w:r>
        <w:rPr>
          <w:rFonts w:hint="eastAsia" w:ascii="Times New Roman" w:hAnsi="Times New Roman"/>
          <w:bCs w:val="0"/>
          <w:kern w:val="0"/>
          <w:sz w:val="28"/>
          <w:szCs w:val="20"/>
        </w:rPr>
        <w:t>可回收物再生利用</w:t>
      </w:r>
    </w:p>
    <w:p>
      <w:pPr>
        <w:spacing w:line="360" w:lineRule="auto"/>
        <w:rPr>
          <w:kern w:val="0"/>
          <w:szCs w:val="21"/>
          <w:u w:val="single"/>
        </w:rPr>
      </w:pPr>
      <w:r>
        <w:rPr>
          <w:rFonts w:hint="eastAsia"/>
          <w:b/>
          <w:sz w:val="24"/>
        </w:rPr>
        <w:t>4</w:t>
      </w:r>
      <w:r>
        <w:rPr>
          <w:b/>
          <w:sz w:val="24"/>
        </w:rPr>
        <w:t>.</w:t>
      </w:r>
      <w:r>
        <w:rPr>
          <w:rFonts w:hint="eastAsia"/>
          <w:b/>
          <w:sz w:val="24"/>
        </w:rPr>
        <w:t>5</w:t>
      </w:r>
      <w:r>
        <w:rPr>
          <w:b/>
          <w:sz w:val="24"/>
        </w:rPr>
        <w:t>.</w:t>
      </w:r>
      <w:r>
        <w:rPr>
          <w:rFonts w:hint="eastAsia"/>
          <w:b/>
          <w:sz w:val="24"/>
        </w:rPr>
        <w:t xml:space="preserve">1  </w:t>
      </w:r>
      <w:r>
        <w:rPr>
          <w:rFonts w:hint="eastAsia"/>
          <w:sz w:val="24"/>
        </w:rPr>
        <w:t>应根据服务范围内分拣场所或分拣中心的距离、再生原料或再生产品的要求，以及下游企业的需求等因素，合理确定再生利用场所的选址与规模。</w:t>
      </w:r>
    </w:p>
    <w:p>
      <w:pPr>
        <w:pStyle w:val="65"/>
        <w:spacing w:line="360" w:lineRule="auto"/>
        <w:ind w:firstLine="0" w:firstLineChars="0"/>
        <w:rPr>
          <w:rFonts w:ascii="Times New Roman"/>
          <w:kern w:val="2"/>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 xml:space="preserve">2  </w:t>
      </w:r>
      <w:r>
        <w:rPr>
          <w:rFonts w:hint="eastAsia" w:ascii="Times New Roman"/>
          <w:kern w:val="2"/>
          <w:sz w:val="24"/>
          <w:szCs w:val="24"/>
        </w:rPr>
        <w:t>本条规定大型再生资源回收利用基地可依据的行业标准。</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3</w:t>
      </w:r>
      <w:r>
        <w:rPr>
          <w:rFonts w:hint="eastAsia"/>
          <w:sz w:val="24"/>
          <w:szCs w:val="24"/>
        </w:rPr>
        <w:t xml:space="preserve">  </w:t>
      </w:r>
      <w:r>
        <w:rPr>
          <w:rFonts w:hint="eastAsia" w:ascii="Times New Roman"/>
          <w:kern w:val="2"/>
          <w:sz w:val="24"/>
          <w:szCs w:val="24"/>
        </w:rPr>
        <w:t>本条规定废纸类可再生利用应满足的要求。</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4</w:t>
      </w:r>
      <w:r>
        <w:rPr>
          <w:rFonts w:hint="eastAsia"/>
          <w:sz w:val="24"/>
          <w:szCs w:val="24"/>
        </w:rPr>
        <w:t xml:space="preserve">  </w:t>
      </w:r>
      <w:r>
        <w:rPr>
          <w:rFonts w:hint="eastAsia" w:ascii="Times New Roman"/>
          <w:kern w:val="2"/>
          <w:sz w:val="24"/>
          <w:szCs w:val="24"/>
        </w:rPr>
        <w:t>本条规定废塑料可再生利用应满足的要求。</w:t>
      </w:r>
    </w:p>
    <w:p>
      <w:pPr>
        <w:pStyle w:val="65"/>
        <w:spacing w:line="360" w:lineRule="auto"/>
        <w:ind w:firstLine="0" w:firstLineChars="0"/>
        <w:rPr>
          <w:rFonts w:eastAsiaTheme="minorEastAsia"/>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5</w:t>
      </w:r>
      <w:r>
        <w:rPr>
          <w:rFonts w:hint="eastAsia"/>
          <w:sz w:val="24"/>
          <w:szCs w:val="24"/>
        </w:rPr>
        <w:t xml:space="preserve">  </w:t>
      </w:r>
      <w:r>
        <w:rPr>
          <w:rFonts w:hint="eastAsia" w:ascii="Times New Roman"/>
          <w:kern w:val="2"/>
          <w:sz w:val="24"/>
          <w:szCs w:val="24"/>
        </w:rPr>
        <w:t>本条规定废金属可再生利用应满足的要求。</w:t>
      </w:r>
    </w:p>
    <w:p>
      <w:pPr>
        <w:pStyle w:val="65"/>
        <w:spacing w:line="360" w:lineRule="auto"/>
        <w:ind w:firstLine="0" w:firstLineChars="0"/>
        <w:rPr>
          <w:rFonts w:ascii="Times New Roman"/>
          <w:kern w:val="2"/>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6</w:t>
      </w:r>
      <w:r>
        <w:rPr>
          <w:rFonts w:hint="eastAsia"/>
          <w:sz w:val="24"/>
          <w:szCs w:val="24"/>
        </w:rPr>
        <w:t xml:space="preserve">  </w:t>
      </w:r>
      <w:r>
        <w:rPr>
          <w:rFonts w:hint="eastAsia" w:ascii="Times New Roman"/>
          <w:kern w:val="2"/>
          <w:sz w:val="24"/>
          <w:szCs w:val="24"/>
        </w:rPr>
        <w:t>本条规定废玻璃可再生利用应满足的要求。</w:t>
      </w:r>
    </w:p>
    <w:p>
      <w:pPr>
        <w:pStyle w:val="65"/>
        <w:spacing w:line="360" w:lineRule="auto"/>
        <w:ind w:firstLine="0" w:firstLineChars="0"/>
        <w:rPr>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7</w:t>
      </w:r>
      <w:r>
        <w:rPr>
          <w:rFonts w:hint="eastAsia"/>
          <w:sz w:val="24"/>
          <w:szCs w:val="24"/>
        </w:rPr>
        <w:t xml:space="preserve">  </w:t>
      </w:r>
      <w:r>
        <w:rPr>
          <w:rFonts w:hint="eastAsia" w:ascii="Times New Roman"/>
          <w:kern w:val="2"/>
          <w:sz w:val="24"/>
          <w:szCs w:val="24"/>
        </w:rPr>
        <w:t>本条规定废旧纺织品可再生利用应满足的要求。</w:t>
      </w:r>
    </w:p>
    <w:p>
      <w:pPr>
        <w:pStyle w:val="65"/>
        <w:spacing w:line="360" w:lineRule="auto"/>
        <w:ind w:firstLine="0" w:firstLineChars="0"/>
        <w:rPr>
          <w:rFonts w:ascii="Times New Roman"/>
          <w:kern w:val="2"/>
          <w:sz w:val="24"/>
          <w:szCs w:val="24"/>
        </w:rPr>
      </w:pPr>
      <w:r>
        <w:rPr>
          <w:rFonts w:hint="eastAsia" w:ascii="Times New Roman"/>
          <w:b/>
          <w:kern w:val="2"/>
          <w:sz w:val="24"/>
          <w:szCs w:val="24"/>
        </w:rPr>
        <w:t>4</w:t>
      </w:r>
      <w:r>
        <w:rPr>
          <w:rFonts w:ascii="Times New Roman"/>
          <w:b/>
          <w:kern w:val="2"/>
          <w:sz w:val="24"/>
          <w:szCs w:val="24"/>
        </w:rPr>
        <w:t>.</w:t>
      </w:r>
      <w:r>
        <w:rPr>
          <w:rFonts w:hint="eastAsia" w:ascii="Times New Roman"/>
          <w:b/>
          <w:kern w:val="2"/>
          <w:sz w:val="24"/>
          <w:szCs w:val="24"/>
        </w:rPr>
        <w:t>5</w:t>
      </w:r>
      <w:r>
        <w:rPr>
          <w:rFonts w:ascii="Times New Roman"/>
          <w:b/>
          <w:kern w:val="2"/>
          <w:sz w:val="24"/>
          <w:szCs w:val="24"/>
        </w:rPr>
        <w:t>.</w:t>
      </w:r>
      <w:r>
        <w:rPr>
          <w:rFonts w:hint="eastAsia" w:ascii="Times New Roman"/>
          <w:b/>
          <w:kern w:val="2"/>
          <w:sz w:val="24"/>
          <w:szCs w:val="24"/>
        </w:rPr>
        <w:t>8</w:t>
      </w:r>
      <w:r>
        <w:rPr>
          <w:rFonts w:hint="eastAsia"/>
          <w:sz w:val="24"/>
          <w:szCs w:val="24"/>
        </w:rPr>
        <w:t xml:space="preserve">  </w:t>
      </w:r>
      <w:r>
        <w:rPr>
          <w:rFonts w:hint="eastAsia" w:ascii="Times New Roman"/>
          <w:kern w:val="2"/>
          <w:sz w:val="24"/>
          <w:szCs w:val="24"/>
        </w:rPr>
        <w:t>本条规定残渣处理处置应满足的要求。</w:t>
      </w:r>
    </w:p>
    <w:p>
      <w:pPr>
        <w:pStyle w:val="65"/>
        <w:spacing w:line="360" w:lineRule="auto"/>
        <w:ind w:firstLine="0" w:firstLineChars="0"/>
        <w:rPr>
          <w:rFonts w:eastAsiaTheme="minorEastAsia"/>
          <w:sz w:val="24"/>
          <w:szCs w:val="24"/>
        </w:rPr>
      </w:pPr>
      <w:r>
        <w:rPr>
          <w:rFonts w:hint="eastAsia" w:ascii="Times New Roman"/>
          <w:b/>
          <w:kern w:val="2"/>
          <w:sz w:val="24"/>
          <w:szCs w:val="24"/>
        </w:rPr>
        <w:t>4.5.9</w:t>
      </w:r>
      <w:r>
        <w:rPr>
          <w:rFonts w:hint="eastAsia"/>
          <w:sz w:val="24"/>
          <w:szCs w:val="24"/>
        </w:rPr>
        <w:t xml:space="preserve">  </w:t>
      </w:r>
      <w:r>
        <w:rPr>
          <w:rFonts w:hint="eastAsia" w:ascii="Times New Roman"/>
          <w:kern w:val="2"/>
          <w:sz w:val="24"/>
          <w:szCs w:val="24"/>
        </w:rPr>
        <w:t>本条规定可回收物再生利用率计算公式。</w:t>
      </w:r>
    </w:p>
    <w:p>
      <w:pPr>
        <w:pStyle w:val="3"/>
        <w:spacing w:line="360" w:lineRule="auto"/>
        <w:ind w:left="210" w:leftChars="100"/>
        <w:rPr>
          <w:b/>
        </w:rPr>
      </w:pPr>
    </w:p>
    <w:p>
      <w:pPr>
        <w:pStyle w:val="3"/>
        <w:spacing w:line="360" w:lineRule="auto"/>
        <w:ind w:left="210" w:leftChars="100"/>
        <w:rPr>
          <w:b/>
        </w:rPr>
      </w:pPr>
    </w:p>
    <w:p>
      <w:pPr>
        <w:pStyle w:val="3"/>
        <w:spacing w:line="360" w:lineRule="auto"/>
        <w:jc w:val="both"/>
        <w:rPr>
          <w:b/>
        </w:rPr>
      </w:pPr>
    </w:p>
    <w:p>
      <w:pPr>
        <w:pStyle w:val="3"/>
        <w:spacing w:line="360" w:lineRule="auto"/>
        <w:ind w:left="210" w:leftChars="100"/>
        <w:rPr>
          <w:b/>
        </w:rPr>
      </w:pPr>
    </w:p>
    <w:p>
      <w:pPr>
        <w:pStyle w:val="3"/>
        <w:spacing w:line="360" w:lineRule="auto"/>
        <w:jc w:val="both"/>
        <w:rPr>
          <w:b/>
        </w:rPr>
      </w:pPr>
    </w:p>
    <w:p>
      <w:pPr>
        <w:pStyle w:val="3"/>
        <w:spacing w:line="360" w:lineRule="auto"/>
        <w:ind w:left="210" w:leftChars="100"/>
        <w:rPr>
          <w:b/>
        </w:rPr>
      </w:pPr>
    </w:p>
    <w:p/>
    <w:p>
      <w:pPr>
        <w:pStyle w:val="3"/>
        <w:spacing w:line="360" w:lineRule="auto"/>
        <w:jc w:val="both"/>
        <w:rPr>
          <w:b/>
        </w:rPr>
      </w:pPr>
    </w:p>
    <w:p>
      <w:pPr>
        <w:pStyle w:val="3"/>
        <w:spacing w:line="360" w:lineRule="auto"/>
        <w:jc w:val="both"/>
        <w:rPr>
          <w:b/>
        </w:rPr>
      </w:pPr>
    </w:p>
    <w:p>
      <w:pPr>
        <w:rPr>
          <w:b/>
        </w:rPr>
      </w:pPr>
    </w:p>
    <w:p>
      <w:pPr>
        <w:rPr>
          <w:b/>
        </w:rPr>
      </w:pPr>
    </w:p>
    <w:p>
      <w:pPr>
        <w:rPr>
          <w:b/>
        </w:rPr>
      </w:pPr>
    </w:p>
    <w:p>
      <w:pPr>
        <w:rPr>
          <w:b/>
        </w:rPr>
      </w:pPr>
    </w:p>
    <w:p>
      <w:pPr>
        <w:rPr>
          <w:b/>
        </w:rPr>
      </w:pPr>
    </w:p>
    <w:p/>
    <w:p>
      <w:pPr>
        <w:pStyle w:val="3"/>
        <w:spacing w:line="360" w:lineRule="auto"/>
        <w:rPr>
          <w:b/>
        </w:rPr>
      </w:pPr>
      <w:r>
        <w:rPr>
          <w:rFonts w:hint="eastAsia" w:ascii="Times New Roman" w:hAnsi="Times New Roman" w:cs="宋体"/>
          <w:b/>
          <w:kern w:val="44"/>
          <w:sz w:val="32"/>
        </w:rPr>
        <w:t xml:space="preserve">5  </w:t>
      </w:r>
      <w:r>
        <w:rPr>
          <w:rFonts w:hint="eastAsia" w:ascii="Times New Roman" w:hAnsi="Times New Roman"/>
          <w:b/>
          <w:kern w:val="44"/>
          <w:sz w:val="32"/>
          <w:szCs w:val="20"/>
        </w:rPr>
        <w:t>可回收筛分垃圾综合利用</w:t>
      </w:r>
    </w:p>
    <w:p>
      <w:pPr>
        <w:pStyle w:val="4"/>
        <w:spacing w:line="360" w:lineRule="auto"/>
        <w:rPr>
          <w:sz w:val="24"/>
          <w:szCs w:val="24"/>
        </w:rPr>
      </w:pPr>
      <w:r>
        <w:rPr>
          <w:rFonts w:hint="eastAsia" w:ascii="Times New Roman" w:hAnsi="Times New Roman"/>
          <w:bCs w:val="0"/>
          <w:kern w:val="0"/>
          <w:sz w:val="28"/>
          <w:szCs w:val="20"/>
        </w:rPr>
        <w:t>5.1</w:t>
      </w:r>
      <w:r>
        <w:rPr>
          <w:rFonts w:hint="eastAsia"/>
          <w:sz w:val="24"/>
          <w:szCs w:val="24"/>
        </w:rPr>
        <w:t xml:space="preserve">  </w:t>
      </w:r>
      <w:r>
        <w:rPr>
          <w:rFonts w:hint="eastAsia" w:ascii="黑体" w:hAnsi="黑体" w:eastAsia="黑体"/>
          <w:bCs w:val="0"/>
          <w:kern w:val="0"/>
          <w:sz w:val="28"/>
          <w:szCs w:val="20"/>
        </w:rPr>
        <w:t>一般规定</w:t>
      </w:r>
    </w:p>
    <w:p>
      <w:pPr>
        <w:spacing w:before="120" w:beforeLines="50" w:after="120" w:afterLines="50" w:line="360" w:lineRule="auto"/>
        <w:rPr>
          <w:sz w:val="24"/>
        </w:rPr>
      </w:pPr>
      <w:r>
        <w:rPr>
          <w:rFonts w:hint="eastAsia"/>
          <w:b/>
          <w:sz w:val="24"/>
        </w:rPr>
        <w:t xml:space="preserve">5.1.1  </w:t>
      </w:r>
      <w:r>
        <w:rPr>
          <w:rFonts w:hint="eastAsia"/>
          <w:sz w:val="24"/>
        </w:rPr>
        <w:t>GB_T25179规定的中度利用要求见表1中的指标。</w:t>
      </w:r>
    </w:p>
    <w:p>
      <w:pPr>
        <w:spacing w:line="360" w:lineRule="auto"/>
        <w:ind w:firstLine="2100" w:firstLineChars="1000"/>
        <w:rPr>
          <w:kern w:val="0"/>
          <w:szCs w:val="21"/>
        </w:rPr>
      </w:pPr>
      <w:r>
        <w:rPr>
          <w:kern w:val="0"/>
          <w:szCs w:val="21"/>
        </w:rPr>
        <w:t>表</w:t>
      </w:r>
      <w:r>
        <w:rPr>
          <w:rFonts w:hint="eastAsia"/>
          <w:kern w:val="0"/>
          <w:szCs w:val="21"/>
        </w:rPr>
        <w:t>1</w:t>
      </w:r>
      <w:r>
        <w:rPr>
          <w:kern w:val="0"/>
          <w:szCs w:val="21"/>
        </w:rPr>
        <w:t xml:space="preserve">  填埋场场地利用的稳定化判定要求</w:t>
      </w:r>
    </w:p>
    <w:tbl>
      <w:tblPr>
        <w:tblStyle w:val="31"/>
        <w:tblW w:w="0" w:type="auto"/>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908"/>
        <w:gridCol w:w="1980"/>
        <w:gridCol w:w="1800"/>
        <w:gridCol w:w="2834"/>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908" w:type="dxa"/>
            <w:tcBorders>
              <w:top w:val="single" w:color="auto" w:sz="12" w:space="0"/>
              <w:left w:val="single" w:color="auto" w:sz="8" w:space="0"/>
              <w:bottom w:val="single" w:color="auto" w:sz="12" w:space="0"/>
              <w:right w:val="single" w:color="auto" w:sz="4" w:space="0"/>
            </w:tcBorders>
            <w:vAlign w:val="center"/>
          </w:tcPr>
          <w:p>
            <w:pPr>
              <w:spacing w:line="360" w:lineRule="auto"/>
              <w:ind w:firstLine="420"/>
              <w:jc w:val="center"/>
              <w:rPr>
                <w:szCs w:val="21"/>
              </w:rPr>
            </w:pPr>
            <w:r>
              <w:rPr>
                <w:szCs w:val="21"/>
              </w:rPr>
              <w:t>利用阶段</w:t>
            </w:r>
          </w:p>
        </w:tc>
        <w:tc>
          <w:tcPr>
            <w:tcW w:w="1980" w:type="dxa"/>
            <w:tcBorders>
              <w:top w:val="single" w:color="auto" w:sz="12" w:space="0"/>
              <w:left w:val="single" w:color="auto" w:sz="4" w:space="0"/>
              <w:bottom w:val="single" w:color="auto" w:sz="12" w:space="0"/>
              <w:right w:val="single" w:color="auto" w:sz="4" w:space="0"/>
            </w:tcBorders>
            <w:vAlign w:val="center"/>
          </w:tcPr>
          <w:p>
            <w:pPr>
              <w:spacing w:line="360" w:lineRule="auto"/>
              <w:ind w:firstLine="420"/>
              <w:jc w:val="center"/>
              <w:rPr>
                <w:szCs w:val="21"/>
              </w:rPr>
            </w:pPr>
            <w:r>
              <w:rPr>
                <w:szCs w:val="21"/>
              </w:rPr>
              <w:t>低度利用</w:t>
            </w:r>
          </w:p>
        </w:tc>
        <w:tc>
          <w:tcPr>
            <w:tcW w:w="1800" w:type="dxa"/>
            <w:tcBorders>
              <w:top w:val="single" w:color="auto" w:sz="12" w:space="0"/>
              <w:left w:val="single" w:color="auto" w:sz="4" w:space="0"/>
              <w:bottom w:val="single" w:color="auto" w:sz="12" w:space="0"/>
              <w:right w:val="single" w:color="auto" w:sz="4" w:space="0"/>
            </w:tcBorders>
            <w:vAlign w:val="center"/>
          </w:tcPr>
          <w:p>
            <w:pPr>
              <w:spacing w:line="360" w:lineRule="auto"/>
              <w:ind w:firstLine="420"/>
              <w:jc w:val="center"/>
              <w:rPr>
                <w:szCs w:val="21"/>
              </w:rPr>
            </w:pPr>
            <w:r>
              <w:rPr>
                <w:szCs w:val="21"/>
              </w:rPr>
              <w:t>中度利用</w:t>
            </w:r>
          </w:p>
        </w:tc>
        <w:tc>
          <w:tcPr>
            <w:tcW w:w="2834" w:type="dxa"/>
            <w:tcBorders>
              <w:top w:val="single" w:color="auto" w:sz="12" w:space="0"/>
              <w:left w:val="single" w:color="auto" w:sz="4" w:space="0"/>
              <w:bottom w:val="single" w:color="auto" w:sz="12" w:space="0"/>
              <w:right w:val="single" w:color="auto" w:sz="8" w:space="0"/>
            </w:tcBorders>
            <w:vAlign w:val="center"/>
          </w:tcPr>
          <w:p>
            <w:pPr>
              <w:spacing w:line="360" w:lineRule="auto"/>
              <w:ind w:firstLine="420"/>
              <w:jc w:val="center"/>
              <w:rPr>
                <w:szCs w:val="21"/>
              </w:rPr>
            </w:pPr>
            <w:r>
              <w:rPr>
                <w:szCs w:val="21"/>
              </w:rPr>
              <w:t>高度利用</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908" w:type="dxa"/>
            <w:tcBorders>
              <w:left w:val="single" w:color="auto" w:sz="8" w:space="0"/>
            </w:tcBorders>
            <w:vAlign w:val="center"/>
          </w:tcPr>
          <w:p>
            <w:pPr>
              <w:spacing w:line="360" w:lineRule="auto"/>
              <w:ind w:firstLine="420"/>
              <w:jc w:val="center"/>
              <w:rPr>
                <w:szCs w:val="21"/>
              </w:rPr>
            </w:pPr>
            <w:r>
              <w:rPr>
                <w:szCs w:val="21"/>
              </w:rPr>
              <w:t>利用范围</w:t>
            </w:r>
          </w:p>
        </w:tc>
        <w:tc>
          <w:tcPr>
            <w:tcW w:w="1980" w:type="dxa"/>
            <w:vAlign w:val="center"/>
          </w:tcPr>
          <w:p>
            <w:pPr>
              <w:spacing w:line="360" w:lineRule="auto"/>
              <w:rPr>
                <w:szCs w:val="21"/>
              </w:rPr>
            </w:pPr>
            <w:r>
              <w:rPr>
                <w:szCs w:val="21"/>
              </w:rPr>
              <w:t>草地、农地、森林</w:t>
            </w:r>
          </w:p>
        </w:tc>
        <w:tc>
          <w:tcPr>
            <w:tcW w:w="1800" w:type="dxa"/>
            <w:vAlign w:val="center"/>
          </w:tcPr>
          <w:p>
            <w:pPr>
              <w:spacing w:line="360" w:lineRule="auto"/>
              <w:ind w:firstLine="420"/>
              <w:rPr>
                <w:szCs w:val="21"/>
              </w:rPr>
            </w:pPr>
            <w:r>
              <w:rPr>
                <w:szCs w:val="21"/>
              </w:rPr>
              <w:t>公园</w:t>
            </w:r>
          </w:p>
        </w:tc>
        <w:tc>
          <w:tcPr>
            <w:tcW w:w="2834" w:type="dxa"/>
            <w:tcBorders>
              <w:right w:val="single" w:color="auto" w:sz="8" w:space="0"/>
            </w:tcBorders>
            <w:vAlign w:val="center"/>
          </w:tcPr>
          <w:p>
            <w:pPr>
              <w:spacing w:line="360" w:lineRule="auto"/>
              <w:ind w:firstLine="420"/>
              <w:rPr>
                <w:szCs w:val="21"/>
              </w:rPr>
            </w:pPr>
            <w:r>
              <w:rPr>
                <w:szCs w:val="21"/>
              </w:rPr>
              <w:t>一般仓储或工业厂房</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908" w:type="dxa"/>
            <w:tcBorders>
              <w:left w:val="single" w:color="auto" w:sz="8" w:space="0"/>
            </w:tcBorders>
            <w:vAlign w:val="center"/>
          </w:tcPr>
          <w:p>
            <w:pPr>
              <w:spacing w:line="360" w:lineRule="auto"/>
              <w:ind w:firstLine="420"/>
              <w:jc w:val="center"/>
              <w:rPr>
                <w:szCs w:val="21"/>
              </w:rPr>
            </w:pPr>
            <w:r>
              <w:rPr>
                <w:szCs w:val="21"/>
              </w:rPr>
              <w:t>封场年限a</w:t>
            </w:r>
          </w:p>
        </w:tc>
        <w:tc>
          <w:tcPr>
            <w:tcW w:w="1980" w:type="dxa"/>
            <w:vAlign w:val="center"/>
          </w:tcPr>
          <w:p>
            <w:pPr>
              <w:spacing w:line="360" w:lineRule="auto"/>
              <w:jc w:val="center"/>
              <w:rPr>
                <w:szCs w:val="21"/>
              </w:rPr>
            </w:pPr>
            <w:r>
              <w:rPr>
                <w:szCs w:val="21"/>
              </w:rPr>
              <w:t>≥3</w:t>
            </w:r>
          </w:p>
        </w:tc>
        <w:tc>
          <w:tcPr>
            <w:tcW w:w="1800" w:type="dxa"/>
            <w:vAlign w:val="center"/>
          </w:tcPr>
          <w:p>
            <w:pPr>
              <w:spacing w:line="360" w:lineRule="auto"/>
              <w:jc w:val="center"/>
              <w:rPr>
                <w:szCs w:val="21"/>
              </w:rPr>
            </w:pPr>
            <w:r>
              <w:rPr>
                <w:szCs w:val="21"/>
              </w:rPr>
              <w:t>≥5</w:t>
            </w:r>
          </w:p>
        </w:tc>
        <w:tc>
          <w:tcPr>
            <w:tcW w:w="2834" w:type="dxa"/>
            <w:tcBorders>
              <w:right w:val="single" w:color="auto" w:sz="8" w:space="0"/>
            </w:tcBorders>
            <w:vAlign w:val="center"/>
          </w:tcPr>
          <w:p>
            <w:pPr>
              <w:spacing w:line="360" w:lineRule="auto"/>
              <w:jc w:val="center"/>
              <w:rPr>
                <w:szCs w:val="21"/>
              </w:rPr>
            </w:pPr>
            <w:r>
              <w:rPr>
                <w:szCs w:val="21"/>
              </w:rPr>
              <w:t>≥10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908" w:type="dxa"/>
            <w:tcBorders>
              <w:left w:val="single" w:color="auto" w:sz="8" w:space="0"/>
            </w:tcBorders>
            <w:vAlign w:val="center"/>
          </w:tcPr>
          <w:p>
            <w:pPr>
              <w:spacing w:line="360" w:lineRule="auto"/>
              <w:rPr>
                <w:szCs w:val="21"/>
              </w:rPr>
            </w:pPr>
            <w:r>
              <w:rPr>
                <w:szCs w:val="21"/>
              </w:rPr>
              <w:t>填埋物有机质含量</w:t>
            </w:r>
          </w:p>
        </w:tc>
        <w:tc>
          <w:tcPr>
            <w:tcW w:w="1980" w:type="dxa"/>
            <w:vAlign w:val="center"/>
          </w:tcPr>
          <w:p>
            <w:pPr>
              <w:spacing w:line="360" w:lineRule="auto"/>
              <w:jc w:val="center"/>
              <w:rPr>
                <w:szCs w:val="21"/>
              </w:rPr>
            </w:pPr>
            <w:r>
              <w:rPr>
                <w:szCs w:val="21"/>
              </w:rPr>
              <w:t>&lt;20%</w:t>
            </w:r>
          </w:p>
        </w:tc>
        <w:tc>
          <w:tcPr>
            <w:tcW w:w="1800" w:type="dxa"/>
            <w:vAlign w:val="center"/>
          </w:tcPr>
          <w:p>
            <w:pPr>
              <w:spacing w:line="360" w:lineRule="auto"/>
              <w:jc w:val="center"/>
              <w:rPr>
                <w:szCs w:val="21"/>
              </w:rPr>
            </w:pPr>
            <w:r>
              <w:rPr>
                <w:szCs w:val="21"/>
              </w:rPr>
              <w:t>&lt;16%</w:t>
            </w:r>
          </w:p>
        </w:tc>
        <w:tc>
          <w:tcPr>
            <w:tcW w:w="2834" w:type="dxa"/>
            <w:tcBorders>
              <w:right w:val="single" w:color="auto" w:sz="8" w:space="0"/>
            </w:tcBorders>
            <w:vAlign w:val="center"/>
          </w:tcPr>
          <w:p>
            <w:pPr>
              <w:spacing w:line="360" w:lineRule="auto"/>
              <w:jc w:val="center"/>
              <w:rPr>
                <w:szCs w:val="21"/>
              </w:rPr>
            </w:pPr>
            <w:r>
              <w:rPr>
                <w:szCs w:val="21"/>
              </w:rPr>
              <w:t>&lt;9%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908" w:type="dxa"/>
            <w:tcBorders>
              <w:left w:val="single" w:color="auto" w:sz="8" w:space="0"/>
            </w:tcBorders>
            <w:vAlign w:val="center"/>
          </w:tcPr>
          <w:p>
            <w:pPr>
              <w:spacing w:line="360" w:lineRule="auto"/>
              <w:ind w:firstLine="420"/>
              <w:jc w:val="center"/>
              <w:rPr>
                <w:szCs w:val="21"/>
              </w:rPr>
            </w:pPr>
            <w:r>
              <w:rPr>
                <w:szCs w:val="21"/>
              </w:rPr>
              <w:t>地表水水质</w:t>
            </w:r>
          </w:p>
        </w:tc>
        <w:tc>
          <w:tcPr>
            <w:tcW w:w="6614" w:type="dxa"/>
            <w:gridSpan w:val="3"/>
            <w:tcBorders>
              <w:right w:val="single" w:color="auto" w:sz="8" w:space="0"/>
            </w:tcBorders>
            <w:vAlign w:val="center"/>
          </w:tcPr>
          <w:p>
            <w:pPr>
              <w:spacing w:line="360" w:lineRule="auto"/>
              <w:ind w:firstLine="420"/>
              <w:rPr>
                <w:szCs w:val="21"/>
              </w:rPr>
            </w:pPr>
            <w:r>
              <w:rPr>
                <w:szCs w:val="21"/>
              </w:rPr>
              <w:t>满足 GB 3838 相关要求</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908" w:type="dxa"/>
            <w:tcBorders>
              <w:left w:val="single" w:color="auto" w:sz="8" w:space="0"/>
            </w:tcBorders>
            <w:vAlign w:val="center"/>
          </w:tcPr>
          <w:p>
            <w:pPr>
              <w:spacing w:line="360" w:lineRule="auto"/>
              <w:ind w:firstLine="420"/>
              <w:jc w:val="center"/>
              <w:rPr>
                <w:szCs w:val="21"/>
              </w:rPr>
            </w:pPr>
            <w:r>
              <w:rPr>
                <w:szCs w:val="21"/>
              </w:rPr>
              <w:t>堆体中填埋气</w:t>
            </w:r>
          </w:p>
        </w:tc>
        <w:tc>
          <w:tcPr>
            <w:tcW w:w="1980" w:type="dxa"/>
            <w:vAlign w:val="center"/>
          </w:tcPr>
          <w:p>
            <w:pPr>
              <w:rPr>
                <w:szCs w:val="21"/>
              </w:rPr>
            </w:pPr>
            <w:r>
              <w:rPr>
                <w:szCs w:val="21"/>
              </w:rPr>
              <w:t>不影响植物生长</w:t>
            </w:r>
          </w:p>
          <w:p>
            <w:pPr>
              <w:rPr>
                <w:szCs w:val="21"/>
              </w:rPr>
            </w:pPr>
            <w:r>
              <w:rPr>
                <w:szCs w:val="21"/>
              </w:rPr>
              <w:t>甲烷浓度不大于5%</w:t>
            </w:r>
          </w:p>
        </w:tc>
        <w:tc>
          <w:tcPr>
            <w:tcW w:w="1800" w:type="dxa"/>
            <w:vAlign w:val="center"/>
          </w:tcPr>
          <w:p>
            <w:pPr>
              <w:ind w:firstLine="13"/>
              <w:rPr>
                <w:szCs w:val="21"/>
              </w:rPr>
            </w:pPr>
            <w:r>
              <w:rPr>
                <w:szCs w:val="21"/>
              </w:rPr>
              <w:t>甲烷浓度小于5%</w:t>
            </w:r>
          </w:p>
        </w:tc>
        <w:tc>
          <w:tcPr>
            <w:tcW w:w="2834" w:type="dxa"/>
            <w:tcBorders>
              <w:right w:val="single" w:color="auto" w:sz="8" w:space="0"/>
            </w:tcBorders>
            <w:vAlign w:val="center"/>
          </w:tcPr>
          <w:p>
            <w:pPr>
              <w:rPr>
                <w:szCs w:val="21"/>
              </w:rPr>
            </w:pPr>
            <w:r>
              <w:rPr>
                <w:szCs w:val="21"/>
              </w:rPr>
              <w:t>甲烷浓度小于1%</w:t>
            </w:r>
          </w:p>
          <w:p>
            <w:pPr>
              <w:rPr>
                <w:szCs w:val="21"/>
              </w:rPr>
            </w:pPr>
            <w:r>
              <w:rPr>
                <w:szCs w:val="21"/>
              </w:rPr>
              <w:t>二氧化碳浓度小于1.5%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908" w:type="dxa"/>
            <w:tcBorders>
              <w:left w:val="single" w:color="auto" w:sz="8" w:space="0"/>
            </w:tcBorders>
            <w:vAlign w:val="center"/>
          </w:tcPr>
          <w:p>
            <w:pPr>
              <w:spacing w:line="360" w:lineRule="auto"/>
              <w:ind w:firstLine="420"/>
              <w:jc w:val="center"/>
              <w:rPr>
                <w:szCs w:val="21"/>
              </w:rPr>
            </w:pPr>
            <w:r>
              <w:rPr>
                <w:szCs w:val="21"/>
              </w:rPr>
              <w:t>大气</w:t>
            </w:r>
          </w:p>
        </w:tc>
        <w:tc>
          <w:tcPr>
            <w:tcW w:w="1980" w:type="dxa"/>
            <w:vAlign w:val="center"/>
          </w:tcPr>
          <w:p>
            <w:pPr>
              <w:spacing w:line="360" w:lineRule="auto"/>
              <w:ind w:firstLine="420"/>
              <w:rPr>
                <w:szCs w:val="21"/>
              </w:rPr>
            </w:pPr>
            <w:r>
              <w:rPr>
                <w:szCs w:val="21"/>
              </w:rPr>
              <w:t>－</w:t>
            </w:r>
          </w:p>
        </w:tc>
        <w:tc>
          <w:tcPr>
            <w:tcW w:w="4634" w:type="dxa"/>
            <w:gridSpan w:val="2"/>
            <w:tcBorders>
              <w:right w:val="single" w:color="auto" w:sz="8" w:space="0"/>
            </w:tcBorders>
            <w:vAlign w:val="center"/>
          </w:tcPr>
          <w:p>
            <w:pPr>
              <w:spacing w:line="360" w:lineRule="auto"/>
              <w:ind w:firstLine="420"/>
              <w:rPr>
                <w:szCs w:val="21"/>
              </w:rPr>
            </w:pPr>
            <w:r>
              <w:rPr>
                <w:szCs w:val="21"/>
              </w:rPr>
              <w:t>GB 3095三级标准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908" w:type="dxa"/>
            <w:tcBorders>
              <w:left w:val="single" w:color="auto" w:sz="8" w:space="0"/>
            </w:tcBorders>
            <w:vAlign w:val="center"/>
          </w:tcPr>
          <w:p>
            <w:pPr>
              <w:spacing w:line="360" w:lineRule="auto"/>
              <w:ind w:firstLine="420"/>
              <w:jc w:val="center"/>
              <w:rPr>
                <w:szCs w:val="21"/>
              </w:rPr>
            </w:pPr>
            <w:r>
              <w:rPr>
                <w:szCs w:val="21"/>
              </w:rPr>
              <w:t>恶臭指标</w:t>
            </w:r>
          </w:p>
        </w:tc>
        <w:tc>
          <w:tcPr>
            <w:tcW w:w="1980" w:type="dxa"/>
            <w:vAlign w:val="center"/>
          </w:tcPr>
          <w:p>
            <w:pPr>
              <w:spacing w:line="360" w:lineRule="auto"/>
              <w:ind w:firstLine="420"/>
              <w:rPr>
                <w:szCs w:val="21"/>
              </w:rPr>
            </w:pPr>
            <w:r>
              <w:rPr>
                <w:szCs w:val="21"/>
              </w:rPr>
              <w:t>－</w:t>
            </w:r>
          </w:p>
        </w:tc>
        <w:tc>
          <w:tcPr>
            <w:tcW w:w="4634" w:type="dxa"/>
            <w:gridSpan w:val="2"/>
            <w:tcBorders>
              <w:right w:val="single" w:color="auto" w:sz="8" w:space="0"/>
            </w:tcBorders>
            <w:vAlign w:val="center"/>
          </w:tcPr>
          <w:p>
            <w:pPr>
              <w:spacing w:line="360" w:lineRule="auto"/>
              <w:ind w:firstLine="420"/>
              <w:rPr>
                <w:szCs w:val="21"/>
              </w:rPr>
            </w:pPr>
            <w:r>
              <w:rPr>
                <w:szCs w:val="21"/>
              </w:rPr>
              <w:t>GB 14554三级标准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908" w:type="dxa"/>
            <w:tcBorders>
              <w:left w:val="single" w:color="auto" w:sz="8" w:space="0"/>
            </w:tcBorders>
            <w:vAlign w:val="center"/>
          </w:tcPr>
          <w:p>
            <w:pPr>
              <w:spacing w:line="360" w:lineRule="auto"/>
              <w:ind w:firstLine="420"/>
              <w:jc w:val="center"/>
              <w:rPr>
                <w:szCs w:val="21"/>
              </w:rPr>
            </w:pPr>
            <w:r>
              <w:rPr>
                <w:szCs w:val="21"/>
              </w:rPr>
              <w:t>堆体沉降</w:t>
            </w:r>
          </w:p>
        </w:tc>
        <w:tc>
          <w:tcPr>
            <w:tcW w:w="1980" w:type="dxa"/>
            <w:vAlign w:val="center"/>
          </w:tcPr>
          <w:p>
            <w:pPr>
              <w:spacing w:line="360" w:lineRule="auto"/>
              <w:ind w:firstLine="420"/>
              <w:rPr>
                <w:szCs w:val="21"/>
              </w:rPr>
            </w:pPr>
            <w:r>
              <w:rPr>
                <w:szCs w:val="21"/>
              </w:rPr>
              <w:t>大，&gt;35cm/a</w:t>
            </w:r>
          </w:p>
        </w:tc>
        <w:tc>
          <w:tcPr>
            <w:tcW w:w="1800" w:type="dxa"/>
            <w:vAlign w:val="center"/>
          </w:tcPr>
          <w:p>
            <w:pPr>
              <w:spacing w:line="360" w:lineRule="auto"/>
              <w:ind w:right="-107" w:rightChars="-51" w:hanging="129"/>
              <w:rPr>
                <w:szCs w:val="21"/>
              </w:rPr>
            </w:pPr>
            <w:r>
              <w:rPr>
                <w:szCs w:val="21"/>
              </w:rPr>
              <w:t>不均匀,10～30cm/a</w:t>
            </w:r>
          </w:p>
        </w:tc>
        <w:tc>
          <w:tcPr>
            <w:tcW w:w="2834" w:type="dxa"/>
            <w:tcBorders>
              <w:right w:val="single" w:color="auto" w:sz="8" w:space="0"/>
            </w:tcBorders>
            <w:vAlign w:val="center"/>
          </w:tcPr>
          <w:p>
            <w:pPr>
              <w:spacing w:line="360" w:lineRule="auto"/>
              <w:ind w:firstLine="33"/>
              <w:rPr>
                <w:szCs w:val="21"/>
              </w:rPr>
            </w:pPr>
            <w:r>
              <w:rPr>
                <w:szCs w:val="21"/>
              </w:rPr>
              <w:t>小,1～5cm/a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908" w:type="dxa"/>
            <w:tcBorders>
              <w:left w:val="single" w:color="auto" w:sz="8" w:space="0"/>
              <w:bottom w:val="single" w:color="auto" w:sz="12" w:space="0"/>
            </w:tcBorders>
            <w:vAlign w:val="center"/>
          </w:tcPr>
          <w:p>
            <w:pPr>
              <w:spacing w:line="360" w:lineRule="auto"/>
              <w:ind w:firstLine="420"/>
              <w:jc w:val="center"/>
              <w:rPr>
                <w:szCs w:val="21"/>
              </w:rPr>
            </w:pPr>
            <w:r>
              <w:rPr>
                <w:szCs w:val="21"/>
              </w:rPr>
              <w:t>植被恢复</w:t>
            </w:r>
          </w:p>
        </w:tc>
        <w:tc>
          <w:tcPr>
            <w:tcW w:w="1980" w:type="dxa"/>
            <w:tcBorders>
              <w:bottom w:val="single" w:color="auto" w:sz="12" w:space="0"/>
            </w:tcBorders>
            <w:vAlign w:val="center"/>
          </w:tcPr>
          <w:p>
            <w:pPr>
              <w:spacing w:line="360" w:lineRule="auto"/>
              <w:ind w:firstLine="420"/>
              <w:rPr>
                <w:szCs w:val="21"/>
              </w:rPr>
            </w:pPr>
            <w:r>
              <w:rPr>
                <w:szCs w:val="21"/>
              </w:rPr>
              <w:t>恢复初期</w:t>
            </w:r>
          </w:p>
        </w:tc>
        <w:tc>
          <w:tcPr>
            <w:tcW w:w="1800" w:type="dxa"/>
            <w:tcBorders>
              <w:bottom w:val="single" w:color="auto" w:sz="12" w:space="0"/>
            </w:tcBorders>
            <w:vAlign w:val="center"/>
          </w:tcPr>
          <w:p>
            <w:pPr>
              <w:spacing w:line="360" w:lineRule="auto"/>
              <w:ind w:firstLine="420"/>
              <w:rPr>
                <w:szCs w:val="21"/>
              </w:rPr>
            </w:pPr>
            <w:r>
              <w:rPr>
                <w:szCs w:val="21"/>
              </w:rPr>
              <w:t>恢复中期</w:t>
            </w:r>
          </w:p>
        </w:tc>
        <w:tc>
          <w:tcPr>
            <w:tcW w:w="2834" w:type="dxa"/>
            <w:tcBorders>
              <w:bottom w:val="single" w:color="auto" w:sz="12" w:space="0"/>
              <w:right w:val="single" w:color="auto" w:sz="8" w:space="0"/>
            </w:tcBorders>
            <w:vAlign w:val="center"/>
          </w:tcPr>
          <w:p>
            <w:pPr>
              <w:spacing w:line="360" w:lineRule="auto"/>
              <w:ind w:firstLine="420"/>
              <w:rPr>
                <w:szCs w:val="21"/>
              </w:rPr>
            </w:pPr>
            <w:r>
              <w:rPr>
                <w:szCs w:val="21"/>
              </w:rPr>
              <w:t>恢复后期</w:t>
            </w:r>
          </w:p>
        </w:tc>
      </w:tr>
    </w:tbl>
    <w:p>
      <w:pPr>
        <w:spacing w:before="120" w:beforeLines="50" w:after="120" w:afterLines="50" w:line="360" w:lineRule="auto"/>
        <w:rPr>
          <w:sz w:val="24"/>
        </w:rPr>
      </w:pPr>
      <w:r>
        <w:rPr>
          <w:rFonts w:hint="eastAsia"/>
          <w:b/>
          <w:sz w:val="24"/>
        </w:rPr>
        <w:t xml:space="preserve">5.1.2  </w:t>
      </w:r>
      <w:r>
        <w:rPr>
          <w:rFonts w:hint="eastAsia"/>
          <w:sz w:val="24"/>
        </w:rPr>
        <w:t>条文中的“好氧预处理”，指的是对于可降解有机质含量较高的垃圾堆体，存在恶臭影响严重和含水率较高的问题，应用好氧预处理可使垃圾生物可降解度显著降低（有机质降低、腐熟度增加），空气的充分输入使堆体内环境变为好氧环境，微生物发生好氧反应消耗有机物和水分，含水率随着好氧反应的进行迅速下降，恶臭气体H2S和NH3等的生成在好氧环境下被抑制，恶臭问题会得到明显缓解，降低了后期开采过程中除臭工作量和工程费用，含水率的降低有利于填埋物的筛分分选作业，残留的甲烷浓度也降低到安全范围，腐熟度也有所提高。</w:t>
      </w:r>
    </w:p>
    <w:p>
      <w:pPr>
        <w:spacing w:before="120" w:beforeLines="50" w:after="120" w:afterLines="50" w:line="360" w:lineRule="auto"/>
        <w:ind w:firstLine="480" w:firstLineChars="200"/>
        <w:rPr>
          <w:sz w:val="24"/>
        </w:rPr>
      </w:pPr>
      <w:r>
        <w:rPr>
          <w:rFonts w:hint="eastAsia"/>
          <w:sz w:val="24"/>
        </w:rPr>
        <w:t>条文中的“好氧异位”预处理是一种条垛式堆肥技术。</w:t>
      </w:r>
    </w:p>
    <w:p>
      <w:pPr>
        <w:spacing w:before="120" w:beforeLines="50" w:after="120" w:afterLines="50" w:line="360" w:lineRule="auto"/>
        <w:ind w:firstLine="480" w:firstLineChars="200"/>
        <w:rPr>
          <w:sz w:val="24"/>
        </w:rPr>
      </w:pPr>
      <w:r>
        <w:rPr>
          <w:rFonts w:hint="eastAsia"/>
          <w:sz w:val="24"/>
        </w:rPr>
        <w:t>条文中的“晾晒预处理”指堆放风干。</w:t>
      </w:r>
    </w:p>
    <w:p>
      <w:pPr>
        <w:spacing w:before="120" w:beforeLines="50" w:after="120" w:afterLines="50" w:line="360" w:lineRule="auto"/>
        <w:ind w:firstLine="480" w:firstLineChars="200"/>
        <w:rPr>
          <w:sz w:val="24"/>
        </w:rPr>
      </w:pPr>
      <w:r>
        <w:rPr>
          <w:rFonts w:hint="eastAsia"/>
          <w:sz w:val="24"/>
        </w:rPr>
        <w:t>条文中的“渗沥液导排与处理工程”，是为了保证对垃圾渗沥液的收集效果，应根据场址的具体情况，采取经济技术可行的方案进行收集。在老生活垃圾填埋场没有配置渗沥液收集系统，或只是简单的在场址高程较低处建有渗沥液池或坑的情况下，为保证堆体开采，需建设渗沥液导排与处理工程。</w:t>
      </w:r>
    </w:p>
    <w:p>
      <w:pPr>
        <w:spacing w:before="120" w:beforeLines="50" w:after="120" w:afterLines="50" w:line="360" w:lineRule="auto"/>
        <w:ind w:firstLine="480" w:firstLineChars="200"/>
        <w:rPr>
          <w:sz w:val="24"/>
        </w:rPr>
      </w:pPr>
      <w:r>
        <w:rPr>
          <w:rFonts w:hint="eastAsia"/>
          <w:sz w:val="24"/>
        </w:rPr>
        <w:t>条文中的“地下水污染阻隔工程”，是为了满足控制堆体中污染物进一步向地下水扩散的要求，</w:t>
      </w:r>
      <w:bookmarkStart w:id="77" w:name="_Toc492304843"/>
      <w:bookmarkStart w:id="78" w:name="_Toc492302877"/>
      <w:bookmarkStart w:id="79" w:name="_Toc492303066"/>
      <w:bookmarkStart w:id="80" w:name="_Toc492302071"/>
      <w:r>
        <w:rPr>
          <w:rFonts w:hint="eastAsia"/>
          <w:sz w:val="24"/>
        </w:rPr>
        <w:t>一般采用高压旋喷注浆技术、深层搅拌法技术（水泥土加固法）、水泥膨润土阻隔墙技术、柔性垂直防渗技术（HDPE土工膜-膨润土复合防渗墙）等垂直防渗措施</w:t>
      </w:r>
      <w:bookmarkEnd w:id="77"/>
      <w:bookmarkEnd w:id="78"/>
      <w:bookmarkEnd w:id="79"/>
      <w:bookmarkEnd w:id="80"/>
      <w:bookmarkStart w:id="81" w:name="_Toc492304844"/>
      <w:bookmarkStart w:id="82" w:name="_Toc492302072"/>
      <w:bookmarkStart w:id="83" w:name="_Toc492303067"/>
      <w:bookmarkStart w:id="84" w:name="_Toc492302878"/>
      <w:r>
        <w:rPr>
          <w:rFonts w:hint="eastAsia"/>
          <w:sz w:val="24"/>
        </w:rPr>
        <w:t>。</w:t>
      </w:r>
      <w:bookmarkEnd w:id="81"/>
      <w:bookmarkEnd w:id="82"/>
      <w:bookmarkEnd w:id="83"/>
      <w:bookmarkEnd w:id="84"/>
    </w:p>
    <w:p>
      <w:pPr>
        <w:spacing w:line="360" w:lineRule="auto"/>
        <w:rPr>
          <w:sz w:val="24"/>
        </w:rPr>
      </w:pPr>
      <w:r>
        <w:rPr>
          <w:rFonts w:hint="eastAsia"/>
          <w:b/>
          <w:sz w:val="24"/>
        </w:rPr>
        <w:t xml:space="preserve">5.1.3  </w:t>
      </w:r>
      <w:r>
        <w:rPr>
          <w:rFonts w:hint="eastAsia"/>
          <w:sz w:val="24"/>
        </w:rPr>
        <w:t>开采单元尺寸应根据存量垃圾筛分线规模、存量垃圾堆体稳定情况以及施工设备等现场条件确定。</w:t>
      </w:r>
    </w:p>
    <w:p>
      <w:pPr>
        <w:spacing w:line="360" w:lineRule="auto"/>
        <w:rPr>
          <w:sz w:val="24"/>
        </w:rPr>
      </w:pPr>
      <w:r>
        <w:rPr>
          <w:b/>
          <w:sz w:val="24"/>
        </w:rPr>
        <w:t>5</w:t>
      </w:r>
      <w:r>
        <w:rPr>
          <w:rFonts w:hint="eastAsia"/>
          <w:b/>
          <w:sz w:val="24"/>
        </w:rPr>
        <w:t>.1</w:t>
      </w:r>
      <w:r>
        <w:rPr>
          <w:b/>
          <w:sz w:val="24"/>
        </w:rPr>
        <w:t>.</w:t>
      </w:r>
      <w:r>
        <w:rPr>
          <w:rFonts w:hint="eastAsia"/>
          <w:b/>
          <w:sz w:val="24"/>
        </w:rPr>
        <w:t>4</w:t>
      </w:r>
      <w:r>
        <w:rPr>
          <w:rFonts w:hint="eastAsia"/>
          <w:sz w:val="24"/>
        </w:rPr>
        <w:t xml:space="preserve">  本条规定存量垃圾回收利用率的计算公式。</w:t>
      </w:r>
    </w:p>
    <w:p>
      <w:pPr>
        <w:spacing w:line="360" w:lineRule="auto"/>
      </w:pPr>
      <w:r>
        <w:rPr>
          <w:rFonts w:hint="eastAsia"/>
          <w:b/>
          <w:sz w:val="24"/>
        </w:rPr>
        <w:t>5.1.5</w:t>
      </w:r>
      <w:r>
        <w:rPr>
          <w:rFonts w:hint="eastAsia"/>
          <w:sz w:val="24"/>
        </w:rPr>
        <w:t xml:space="preserve">  本条规定可回收筛分垃圾有效利用率的计算公式。</w:t>
      </w:r>
    </w:p>
    <w:p>
      <w:pPr>
        <w:pStyle w:val="4"/>
        <w:spacing w:line="360" w:lineRule="auto"/>
        <w:rPr>
          <w:sz w:val="24"/>
          <w:szCs w:val="24"/>
        </w:rPr>
      </w:pPr>
      <w:r>
        <w:rPr>
          <w:rFonts w:hint="eastAsia" w:ascii="Times New Roman" w:hAnsi="Times New Roman"/>
          <w:bCs w:val="0"/>
          <w:kern w:val="0"/>
          <w:sz w:val="28"/>
          <w:szCs w:val="20"/>
        </w:rPr>
        <w:t xml:space="preserve">5.2  </w:t>
      </w:r>
      <w:r>
        <w:rPr>
          <w:rFonts w:hint="eastAsia" w:ascii="黑体" w:hAnsi="黑体" w:eastAsia="黑体"/>
          <w:bCs w:val="0"/>
          <w:kern w:val="0"/>
          <w:sz w:val="28"/>
          <w:szCs w:val="20"/>
        </w:rPr>
        <w:t>存量垃圾预处理</w:t>
      </w:r>
    </w:p>
    <w:p>
      <w:pPr>
        <w:spacing w:line="360" w:lineRule="auto"/>
        <w:rPr>
          <w:sz w:val="24"/>
        </w:rPr>
      </w:pPr>
      <w:r>
        <w:rPr>
          <w:rFonts w:hint="eastAsia"/>
          <w:b/>
          <w:sz w:val="24"/>
        </w:rPr>
        <w:t xml:space="preserve">5.2.1  </w:t>
      </w:r>
      <w:r>
        <w:rPr>
          <w:rFonts w:hint="eastAsia"/>
          <w:sz w:val="24"/>
        </w:rPr>
        <w:t>好氧预处理后堆体中甲烷浓度低于5%且持续时间要不少于1周。</w:t>
      </w:r>
    </w:p>
    <w:p>
      <w:pPr>
        <w:spacing w:line="360" w:lineRule="auto"/>
        <w:rPr>
          <w:sz w:val="24"/>
        </w:rPr>
      </w:pPr>
      <w:r>
        <w:rPr>
          <w:rFonts w:hint="eastAsia"/>
          <w:b/>
          <w:sz w:val="24"/>
        </w:rPr>
        <w:t xml:space="preserve">5.2.2  </w:t>
      </w:r>
      <w:r>
        <w:rPr>
          <w:rFonts w:hint="eastAsia"/>
          <w:sz w:val="24"/>
        </w:rPr>
        <w:t>堆体整形坡度可参考下列要求：</w:t>
      </w:r>
    </w:p>
    <w:p>
      <w:pPr>
        <w:spacing w:line="360" w:lineRule="auto"/>
        <w:ind w:firstLine="720" w:firstLineChars="300"/>
        <w:rPr>
          <w:sz w:val="24"/>
        </w:rPr>
      </w:pPr>
      <w:r>
        <w:rPr>
          <w:rFonts w:hint="eastAsia"/>
          <w:sz w:val="24"/>
        </w:rPr>
        <w:t>1）顶面坡度宜为2~10％；</w:t>
      </w:r>
    </w:p>
    <w:p>
      <w:pPr>
        <w:spacing w:line="360" w:lineRule="auto"/>
        <w:ind w:firstLine="720" w:firstLineChars="300"/>
        <w:rPr>
          <w:sz w:val="24"/>
        </w:rPr>
      </w:pPr>
      <w:r>
        <w:rPr>
          <w:rFonts w:hint="eastAsia"/>
          <w:sz w:val="24"/>
        </w:rPr>
        <w:t>2）当边坡坡度大于10％时，宜采用台阶式收坡；</w:t>
      </w:r>
    </w:p>
    <w:p>
      <w:pPr>
        <w:spacing w:line="360" w:lineRule="auto"/>
        <w:ind w:firstLine="720" w:firstLineChars="300"/>
        <w:rPr>
          <w:sz w:val="24"/>
        </w:rPr>
      </w:pPr>
      <w:r>
        <w:rPr>
          <w:rFonts w:hint="eastAsia"/>
          <w:sz w:val="24"/>
        </w:rPr>
        <w:t>3）台阶间边坡坡度不宜大于1:4，台阶宽度不宜小于3m，便于好氧预处理期间的施工便道铺设。</w:t>
      </w:r>
    </w:p>
    <w:p>
      <w:pPr>
        <w:spacing w:before="120" w:beforeLines="50" w:after="120" w:afterLines="50" w:line="360" w:lineRule="auto"/>
        <w:rPr>
          <w:sz w:val="24"/>
        </w:rPr>
      </w:pPr>
      <w:r>
        <w:rPr>
          <w:rFonts w:hint="eastAsia"/>
          <w:b/>
          <w:sz w:val="24"/>
        </w:rPr>
        <w:t xml:space="preserve">5.2.3  </w:t>
      </w:r>
      <w:r>
        <w:rPr>
          <w:rFonts w:hint="eastAsia"/>
          <w:sz w:val="24"/>
        </w:rPr>
        <w:t>本条规定适用于好氧预处理方式的垃圾堆体。</w:t>
      </w:r>
    </w:p>
    <w:p>
      <w:pPr>
        <w:spacing w:before="120" w:beforeLines="50" w:after="120" w:afterLines="50" w:line="360" w:lineRule="auto"/>
        <w:rPr>
          <w:sz w:val="24"/>
        </w:rPr>
      </w:pPr>
      <w:r>
        <w:rPr>
          <w:rFonts w:hint="eastAsia"/>
          <w:b/>
          <w:sz w:val="24"/>
        </w:rPr>
        <w:t>5.2.4</w:t>
      </w:r>
      <w:r>
        <w:rPr>
          <w:sz w:val="24"/>
        </w:rPr>
        <w:t xml:space="preserve"> </w:t>
      </w:r>
      <w:r>
        <w:rPr>
          <w:rFonts w:hint="eastAsia"/>
          <w:sz w:val="24"/>
        </w:rPr>
        <w:t xml:space="preserve"> 本条规定</w:t>
      </w:r>
      <w:r>
        <w:rPr>
          <w:sz w:val="24"/>
        </w:rPr>
        <w:t>好氧预处理</w:t>
      </w:r>
      <w:r>
        <w:rPr>
          <w:rFonts w:hint="eastAsia"/>
          <w:sz w:val="24"/>
        </w:rPr>
        <w:t>设计、建设及运行宜符合的要求。</w:t>
      </w:r>
    </w:p>
    <w:p>
      <w:pPr>
        <w:spacing w:before="120" w:beforeLines="50" w:after="120" w:afterLines="50" w:line="360" w:lineRule="auto"/>
        <w:rPr>
          <w:sz w:val="24"/>
        </w:rPr>
      </w:pPr>
      <w:r>
        <w:rPr>
          <w:rFonts w:hint="eastAsia"/>
          <w:b/>
          <w:sz w:val="24"/>
        </w:rPr>
        <w:t>5.2.5</w:t>
      </w:r>
      <w:r>
        <w:rPr>
          <w:sz w:val="24"/>
        </w:rPr>
        <w:t xml:space="preserve"> </w:t>
      </w:r>
      <w:r>
        <w:rPr>
          <w:rFonts w:hint="eastAsia"/>
          <w:sz w:val="24"/>
        </w:rPr>
        <w:t xml:space="preserve"> 本条规定局部</w:t>
      </w:r>
      <w:r>
        <w:rPr>
          <w:sz w:val="24"/>
        </w:rPr>
        <w:t>好氧预处理</w:t>
      </w:r>
      <w:r>
        <w:rPr>
          <w:rFonts w:hint="eastAsia"/>
          <w:sz w:val="24"/>
        </w:rPr>
        <w:t>设计、建设及运行宜符合的要求。</w:t>
      </w:r>
    </w:p>
    <w:p>
      <w:pPr>
        <w:spacing w:before="120" w:beforeLines="50" w:after="120" w:afterLines="50" w:line="360" w:lineRule="auto"/>
        <w:rPr>
          <w:sz w:val="24"/>
        </w:rPr>
      </w:pPr>
      <w:r>
        <w:rPr>
          <w:rFonts w:hint="eastAsia"/>
          <w:b/>
          <w:sz w:val="24"/>
        </w:rPr>
        <w:t xml:space="preserve">5.2.6  </w:t>
      </w:r>
      <w:r>
        <w:rPr>
          <w:rFonts w:hint="eastAsia"/>
          <w:sz w:val="24"/>
        </w:rPr>
        <w:t>本条规定开采后的好氧异位预处理的设计、建设及运行可参考的标准。</w:t>
      </w:r>
    </w:p>
    <w:p>
      <w:pPr>
        <w:spacing w:before="120" w:beforeLines="50" w:after="120" w:afterLines="50" w:line="360" w:lineRule="auto"/>
        <w:rPr>
          <w:sz w:val="24"/>
        </w:rPr>
      </w:pPr>
      <w:r>
        <w:rPr>
          <w:rFonts w:hint="eastAsia"/>
          <w:b/>
          <w:sz w:val="24"/>
        </w:rPr>
        <w:t>5.2.7</w:t>
      </w:r>
      <w:r>
        <w:rPr>
          <w:rFonts w:hint="eastAsia"/>
          <w:sz w:val="24"/>
        </w:rPr>
        <w:t xml:space="preserve">  本条规定开采的垃圾晾晒场（包括堆放场）应满足的要求。</w:t>
      </w:r>
    </w:p>
    <w:p>
      <w:pPr>
        <w:pStyle w:val="4"/>
        <w:spacing w:line="360" w:lineRule="auto"/>
        <w:rPr>
          <w:sz w:val="24"/>
          <w:szCs w:val="24"/>
        </w:rPr>
      </w:pPr>
      <w:r>
        <w:rPr>
          <w:rFonts w:hint="eastAsia" w:ascii="Times New Roman" w:hAnsi="Times New Roman"/>
          <w:bCs w:val="0"/>
          <w:kern w:val="0"/>
          <w:sz w:val="28"/>
          <w:szCs w:val="20"/>
        </w:rPr>
        <w:t xml:space="preserve">5.3  </w:t>
      </w:r>
      <w:r>
        <w:rPr>
          <w:rFonts w:hint="eastAsia" w:ascii="黑体" w:hAnsi="黑体" w:eastAsia="黑体"/>
          <w:bCs w:val="0"/>
          <w:kern w:val="0"/>
          <w:sz w:val="28"/>
          <w:szCs w:val="20"/>
        </w:rPr>
        <w:t>开采的垃圾分选</w:t>
      </w:r>
    </w:p>
    <w:p>
      <w:pPr>
        <w:spacing w:before="120" w:beforeLines="50" w:after="120" w:afterLines="50" w:line="360" w:lineRule="auto"/>
        <w:rPr>
          <w:sz w:val="24"/>
        </w:rPr>
      </w:pPr>
      <w:r>
        <w:rPr>
          <w:rFonts w:hint="eastAsia"/>
          <w:b/>
          <w:sz w:val="24"/>
        </w:rPr>
        <w:t xml:space="preserve">5.3.1 </w:t>
      </w:r>
      <w:r>
        <w:rPr>
          <w:rFonts w:hint="eastAsia"/>
          <w:sz w:val="24"/>
        </w:rPr>
        <w:t xml:space="preserve"> 1）条文中的“分选工艺及设备组合”，一般指采用多级分选工艺，设备组合一般为筛网及风选等设备。</w:t>
      </w:r>
    </w:p>
    <w:p>
      <w:pPr>
        <w:spacing w:before="120" w:beforeLines="50" w:after="120" w:afterLines="50" w:line="360" w:lineRule="auto"/>
        <w:ind w:firstLine="720" w:firstLineChars="300"/>
        <w:rPr>
          <w:sz w:val="24"/>
        </w:rPr>
      </w:pPr>
      <w:r>
        <w:rPr>
          <w:rFonts w:hint="eastAsia"/>
          <w:sz w:val="24"/>
        </w:rPr>
        <w:t>2）条文中的“筛分物类别”，一般指轻质筛上物、细土（有机组分为主）筛下物及无机骨料（无机组分为主）三大类。</w:t>
      </w:r>
    </w:p>
    <w:p>
      <w:pPr>
        <w:spacing w:before="120" w:beforeLines="50" w:after="120" w:afterLines="50" w:line="360" w:lineRule="auto"/>
        <w:ind w:firstLine="720" w:firstLineChars="300"/>
        <w:rPr>
          <w:kern w:val="0"/>
          <w:szCs w:val="21"/>
          <w:u w:val="single"/>
        </w:rPr>
      </w:pPr>
      <w:r>
        <w:rPr>
          <w:rFonts w:hint="eastAsia"/>
          <w:sz w:val="24"/>
        </w:rPr>
        <w:t>3）条文中的“筛分物利用要求”，一般轻质筛上物可为再生材料或加工为资源化复合功能材料利用，或加工为垃圾衍生燃料进行焚烧处置； 细土筛下物可作为土壤调节剂用于园林绿化或山体植被恢复；无机骨料可作为建材加工原料或土方回填材料等。</w:t>
      </w:r>
    </w:p>
    <w:p>
      <w:pPr>
        <w:spacing w:before="120" w:beforeLines="50" w:after="120" w:afterLines="50" w:line="360" w:lineRule="auto"/>
        <w:rPr>
          <w:kern w:val="0"/>
          <w:szCs w:val="21"/>
          <w:u w:val="single"/>
        </w:rPr>
      </w:pPr>
      <w:r>
        <w:rPr>
          <w:rFonts w:hint="eastAsia"/>
          <w:b/>
          <w:sz w:val="24"/>
        </w:rPr>
        <w:t xml:space="preserve">5.3.2  </w:t>
      </w:r>
      <w:r>
        <w:rPr>
          <w:rFonts w:hint="eastAsia"/>
          <w:sz w:val="24"/>
        </w:rPr>
        <w:t>本条规定</w:t>
      </w:r>
      <w:r>
        <w:rPr>
          <w:sz w:val="24"/>
        </w:rPr>
        <w:t>筛分设备配置及日筛分量</w:t>
      </w:r>
      <w:r>
        <w:rPr>
          <w:rFonts w:hint="eastAsia"/>
          <w:sz w:val="24"/>
        </w:rPr>
        <w:t>的确定</w:t>
      </w:r>
      <w:r>
        <w:rPr>
          <w:sz w:val="24"/>
        </w:rPr>
        <w:t>。</w:t>
      </w:r>
    </w:p>
    <w:p>
      <w:pPr>
        <w:spacing w:before="120" w:beforeLines="50" w:after="120" w:afterLines="50" w:line="360" w:lineRule="auto"/>
        <w:rPr>
          <w:sz w:val="24"/>
        </w:rPr>
      </w:pPr>
      <w:r>
        <w:rPr>
          <w:rFonts w:hint="eastAsia"/>
          <w:b/>
          <w:sz w:val="24"/>
        </w:rPr>
        <w:t xml:space="preserve">5.3.3  </w:t>
      </w:r>
      <w:r>
        <w:rPr>
          <w:rFonts w:hint="eastAsia"/>
          <w:sz w:val="24"/>
        </w:rPr>
        <w:t>1）条文中的“大粒径筛上物”一般指粒径大于120mm的；</w:t>
      </w:r>
    </w:p>
    <w:p>
      <w:pPr>
        <w:spacing w:before="120" w:beforeLines="50" w:after="120" w:afterLines="50" w:line="360" w:lineRule="auto"/>
        <w:ind w:firstLine="720" w:firstLineChars="300"/>
        <w:rPr>
          <w:sz w:val="24"/>
        </w:rPr>
      </w:pPr>
      <w:r>
        <w:rPr>
          <w:rFonts w:hint="eastAsia"/>
          <w:sz w:val="24"/>
        </w:rPr>
        <w:t>2）条文中的“小粒径筛下物”一般指粒径小于20mm的；</w:t>
      </w:r>
    </w:p>
    <w:p>
      <w:pPr>
        <w:spacing w:before="120" w:beforeLines="50" w:after="120" w:afterLines="50" w:line="360" w:lineRule="auto"/>
        <w:ind w:firstLine="720" w:firstLineChars="300"/>
        <w:rPr>
          <w:sz w:val="24"/>
        </w:rPr>
      </w:pPr>
      <w:r>
        <w:rPr>
          <w:rFonts w:hint="eastAsia"/>
          <w:sz w:val="24"/>
        </w:rPr>
        <w:t>3）条文中的“中等粒径的物料” 一般指粒径</w:t>
      </w:r>
      <w:r>
        <w:rPr>
          <w:sz w:val="24"/>
        </w:rPr>
        <w:t>20mm~120mm</w:t>
      </w:r>
      <w:r>
        <w:rPr>
          <w:rFonts w:hint="eastAsia"/>
          <w:sz w:val="24"/>
        </w:rPr>
        <w:t>的物料。</w:t>
      </w:r>
    </w:p>
    <w:p>
      <w:pPr>
        <w:spacing w:before="120" w:beforeLines="50" w:after="120" w:afterLines="50" w:line="360" w:lineRule="auto"/>
        <w:ind w:firstLine="720" w:firstLineChars="300"/>
        <w:rPr>
          <w:sz w:val="24"/>
        </w:rPr>
      </w:pPr>
      <w:r>
        <w:rPr>
          <w:rFonts w:hint="eastAsia"/>
          <w:sz w:val="24"/>
        </w:rPr>
        <w:t>4）条文中的“</w:t>
      </w:r>
      <w:r>
        <w:rPr>
          <w:sz w:val="24"/>
        </w:rPr>
        <w:t>运行参数</w:t>
      </w:r>
      <w:r>
        <w:rPr>
          <w:rFonts w:hint="eastAsia"/>
          <w:sz w:val="24"/>
        </w:rPr>
        <w:t>”</w:t>
      </w:r>
      <w:r>
        <w:rPr>
          <w:sz w:val="24"/>
        </w:rPr>
        <w:t>包括筛缝尺寸、振幅、频率、安装倾角等。</w:t>
      </w:r>
    </w:p>
    <w:p>
      <w:pPr>
        <w:spacing w:before="120" w:beforeLines="50" w:after="120" w:afterLines="50" w:line="360" w:lineRule="auto"/>
        <w:ind w:firstLine="720" w:firstLineChars="300"/>
        <w:rPr>
          <w:kern w:val="0"/>
          <w:szCs w:val="21"/>
          <w:u w:val="single"/>
        </w:rPr>
      </w:pPr>
      <w:r>
        <w:rPr>
          <w:rFonts w:hint="eastAsia"/>
          <w:sz w:val="24"/>
        </w:rPr>
        <w:t>5）预筛分的筛下物经磁选后可中级筛分处理，筛上物经人工分选后，轻质部分可中级筛分或直接进行精选系统。</w:t>
      </w:r>
    </w:p>
    <w:p>
      <w:pPr>
        <w:spacing w:before="120" w:beforeLines="50" w:after="120" w:afterLines="50" w:line="360" w:lineRule="auto"/>
        <w:rPr>
          <w:kern w:val="0"/>
          <w:szCs w:val="21"/>
          <w:u w:val="single"/>
        </w:rPr>
      </w:pPr>
      <w:r>
        <w:rPr>
          <w:rFonts w:hint="eastAsia"/>
          <w:b/>
          <w:sz w:val="24"/>
        </w:rPr>
        <w:t xml:space="preserve">5.3.4  </w:t>
      </w:r>
      <w:r>
        <w:rPr>
          <w:rFonts w:hint="eastAsia"/>
          <w:sz w:val="24"/>
        </w:rPr>
        <w:t>条文中的“运行参数”包括筛孔尺寸、转速等。</w:t>
      </w:r>
    </w:p>
    <w:p>
      <w:pPr>
        <w:spacing w:before="120" w:beforeLines="50" w:after="120" w:afterLines="50" w:line="360" w:lineRule="auto"/>
        <w:rPr>
          <w:sz w:val="24"/>
        </w:rPr>
      </w:pPr>
      <w:r>
        <w:rPr>
          <w:rFonts w:hint="eastAsia"/>
          <w:b/>
          <w:sz w:val="24"/>
        </w:rPr>
        <w:t xml:space="preserve">5.3.5  </w:t>
      </w:r>
      <w:r>
        <w:rPr>
          <w:rFonts w:hint="eastAsia"/>
          <w:sz w:val="24"/>
        </w:rPr>
        <w:t>1）细土精细筛分可根据物料组分、含水率、粘性、物料输送量等条件设置适宜的运行参数。</w:t>
      </w:r>
    </w:p>
    <w:p>
      <w:pPr>
        <w:spacing w:before="120" w:beforeLines="50" w:after="120" w:afterLines="50" w:line="360" w:lineRule="auto"/>
        <w:ind w:firstLine="720" w:firstLineChars="300"/>
        <w:rPr>
          <w:sz w:val="24"/>
        </w:rPr>
      </w:pPr>
      <w:r>
        <w:rPr>
          <w:rFonts w:hint="eastAsia"/>
          <w:sz w:val="24"/>
        </w:rPr>
        <w:t>2）轻质物精选系统根据物料组分、含水率、物料输送量等调整适宜的运行参数。</w:t>
      </w:r>
    </w:p>
    <w:p>
      <w:pPr>
        <w:spacing w:line="360" w:lineRule="auto"/>
        <w:rPr>
          <w:kern w:val="0"/>
          <w:szCs w:val="21"/>
          <w:u w:val="single"/>
        </w:rPr>
      </w:pPr>
      <w:r>
        <w:rPr>
          <w:rFonts w:hint="eastAsia"/>
          <w:b/>
          <w:sz w:val="24"/>
        </w:rPr>
        <w:t>5.3.6</w:t>
      </w:r>
      <w:r>
        <w:rPr>
          <w:sz w:val="24"/>
        </w:rPr>
        <w:t xml:space="preserve"> </w:t>
      </w:r>
      <w:r>
        <w:rPr>
          <w:rFonts w:hint="eastAsia"/>
          <w:sz w:val="24"/>
        </w:rPr>
        <w:t>本条规定</w:t>
      </w:r>
      <w:r>
        <w:rPr>
          <w:sz w:val="24"/>
        </w:rPr>
        <w:t>筛分设备</w:t>
      </w:r>
      <w:r>
        <w:rPr>
          <w:rFonts w:hint="eastAsia"/>
          <w:sz w:val="24"/>
        </w:rPr>
        <w:t>应配置的基本环保</w:t>
      </w:r>
      <w:r>
        <w:rPr>
          <w:sz w:val="24"/>
        </w:rPr>
        <w:t>措施。</w:t>
      </w:r>
    </w:p>
    <w:p>
      <w:pPr>
        <w:pStyle w:val="4"/>
        <w:spacing w:line="360" w:lineRule="auto"/>
        <w:rPr>
          <w:sz w:val="24"/>
          <w:szCs w:val="24"/>
        </w:rPr>
      </w:pPr>
      <w:r>
        <w:rPr>
          <w:rFonts w:hint="eastAsia" w:ascii="Times New Roman" w:hAnsi="Times New Roman"/>
          <w:bCs w:val="0"/>
          <w:kern w:val="0"/>
          <w:sz w:val="28"/>
          <w:szCs w:val="20"/>
        </w:rPr>
        <w:t xml:space="preserve">5.4  </w:t>
      </w:r>
      <w:r>
        <w:rPr>
          <w:rFonts w:hint="eastAsia" w:ascii="黑体" w:hAnsi="黑体" w:eastAsia="黑体"/>
          <w:bCs w:val="0"/>
          <w:kern w:val="0"/>
          <w:sz w:val="28"/>
          <w:szCs w:val="20"/>
        </w:rPr>
        <w:t>筛分的垃圾综合利用</w:t>
      </w:r>
    </w:p>
    <w:p>
      <w:pPr>
        <w:spacing w:before="120" w:beforeLines="50" w:after="120" w:afterLines="50" w:line="360" w:lineRule="auto"/>
        <w:rPr>
          <w:sz w:val="24"/>
        </w:rPr>
      </w:pPr>
      <w:r>
        <w:rPr>
          <w:rFonts w:hint="eastAsia"/>
          <w:b/>
          <w:sz w:val="24"/>
        </w:rPr>
        <w:t xml:space="preserve">5.4.1  </w:t>
      </w:r>
      <w:r>
        <w:rPr>
          <w:rFonts w:hint="eastAsia"/>
          <w:sz w:val="24"/>
        </w:rPr>
        <w:t>本条规定塑料</w:t>
      </w:r>
      <w:r>
        <w:rPr>
          <w:sz w:val="24"/>
        </w:rPr>
        <w:t>、织物、</w:t>
      </w:r>
      <w:r>
        <w:rPr>
          <w:rFonts w:hint="eastAsia"/>
          <w:sz w:val="24"/>
        </w:rPr>
        <w:t>竹木</w:t>
      </w:r>
      <w:r>
        <w:rPr>
          <w:sz w:val="24"/>
        </w:rPr>
        <w:t>等</w:t>
      </w:r>
      <w:r>
        <w:rPr>
          <w:rFonts w:hint="eastAsia"/>
          <w:sz w:val="24"/>
        </w:rPr>
        <w:t>有机化合物及天然有机质等轻质筛上可回收垃圾回收处置方式。</w:t>
      </w:r>
    </w:p>
    <w:p>
      <w:pPr>
        <w:spacing w:before="120" w:beforeLines="50" w:after="120" w:afterLines="50" w:line="360" w:lineRule="auto"/>
        <w:rPr>
          <w:sz w:val="24"/>
        </w:rPr>
      </w:pPr>
      <w:r>
        <w:rPr>
          <w:rFonts w:hint="eastAsia"/>
          <w:b/>
          <w:sz w:val="24"/>
        </w:rPr>
        <w:t>5.4.2</w:t>
      </w:r>
      <w:r>
        <w:rPr>
          <w:rFonts w:hint="eastAsia"/>
          <w:sz w:val="24"/>
        </w:rPr>
        <w:t xml:space="preserve">  经分选的轻质筛上可回收垃圾加工为栈板、建筑模板和工业地板等多功能生物质复合材料时，材料弯曲强度要求不小于250 kgf/cm2 ，拉伸强度不小于130 kgf/cm2 ，抗压强度不小于350 kgf/cm2。</w:t>
      </w:r>
    </w:p>
    <w:p>
      <w:pPr>
        <w:spacing w:before="120" w:beforeLines="50" w:after="120" w:afterLines="50" w:line="360" w:lineRule="auto"/>
        <w:ind w:firstLine="480" w:firstLineChars="200"/>
        <w:rPr>
          <w:kern w:val="0"/>
          <w:szCs w:val="21"/>
          <w:u w:val="single"/>
        </w:rPr>
      </w:pPr>
      <w:r>
        <w:rPr>
          <w:rFonts w:hint="eastAsia"/>
          <w:sz w:val="24"/>
        </w:rPr>
        <w:t>经分选的轻质筛上可回收垃圾加工为生物炭基有机肥料时，要执行《生物炭基有机肥料》NY/T3618规定的要求。</w:t>
      </w:r>
    </w:p>
    <w:p>
      <w:pPr>
        <w:spacing w:before="120" w:beforeLines="50" w:after="120" w:afterLines="50" w:line="360" w:lineRule="auto"/>
        <w:ind w:firstLine="480"/>
        <w:rPr>
          <w:sz w:val="24"/>
        </w:rPr>
      </w:pPr>
    </w:p>
    <w:p>
      <w:pPr>
        <w:spacing w:before="120" w:beforeLines="50" w:after="120" w:afterLines="50" w:line="360" w:lineRule="auto"/>
        <w:rPr>
          <w:sz w:val="24"/>
        </w:rPr>
      </w:pPr>
      <w:r>
        <w:rPr>
          <w:rFonts w:hint="eastAsia"/>
          <w:b/>
          <w:sz w:val="24"/>
        </w:rPr>
        <w:t>5.4.3</w:t>
      </w:r>
      <w:r>
        <w:rPr>
          <w:rFonts w:hint="eastAsia"/>
          <w:sz w:val="24"/>
        </w:rPr>
        <w:t xml:space="preserve">  本条规定经分选的轻质筛上可回收垃圾加工为垃圾衍生燃料进行焚烧</w:t>
      </w:r>
      <w:r>
        <w:rPr>
          <w:sz w:val="24"/>
        </w:rPr>
        <w:t>处置</w:t>
      </w:r>
      <w:r>
        <w:rPr>
          <w:rFonts w:hint="eastAsia"/>
          <w:sz w:val="24"/>
        </w:rPr>
        <w:t>时焚烧厂接纳要求。</w:t>
      </w:r>
    </w:p>
    <w:p>
      <w:pPr>
        <w:spacing w:before="120" w:beforeLines="50" w:after="120" w:afterLines="50" w:line="360" w:lineRule="auto"/>
        <w:rPr>
          <w:sz w:val="24"/>
        </w:rPr>
      </w:pPr>
      <w:r>
        <w:rPr>
          <w:rFonts w:hint="eastAsia"/>
          <w:b/>
          <w:sz w:val="24"/>
        </w:rPr>
        <w:t xml:space="preserve">5.4.4  </w:t>
      </w:r>
      <w:r>
        <w:rPr>
          <w:rFonts w:hint="eastAsia"/>
          <w:sz w:val="24"/>
        </w:rPr>
        <w:t>本条规定经分选的细土筛下物采取腐殖土综合</w:t>
      </w:r>
      <w:r>
        <w:rPr>
          <w:sz w:val="24"/>
        </w:rPr>
        <w:t>利用方式时，</w:t>
      </w:r>
      <w:r>
        <w:rPr>
          <w:rFonts w:hint="eastAsia"/>
          <w:sz w:val="24"/>
        </w:rPr>
        <w:t>含杂物体积要求。</w:t>
      </w:r>
    </w:p>
    <w:p>
      <w:pPr>
        <w:spacing w:before="120" w:beforeLines="50" w:after="120" w:afterLines="50" w:line="360" w:lineRule="auto"/>
        <w:rPr>
          <w:sz w:val="24"/>
        </w:rPr>
      </w:pPr>
      <w:r>
        <w:rPr>
          <w:rFonts w:hint="eastAsia"/>
          <w:b/>
          <w:sz w:val="24"/>
        </w:rPr>
        <w:t>5.4.5</w:t>
      </w:r>
      <w:r>
        <w:rPr>
          <w:rFonts w:hint="eastAsia"/>
          <w:sz w:val="24"/>
        </w:rPr>
        <w:t xml:space="preserve">  本条规定小粒径筛下物和无利用出路的筛下物处置去向。</w:t>
      </w:r>
    </w:p>
    <w:p>
      <w:pPr>
        <w:spacing w:before="120" w:beforeLines="50" w:after="120" w:afterLines="50" w:line="360" w:lineRule="auto"/>
        <w:rPr>
          <w:sz w:val="24"/>
        </w:rPr>
      </w:pPr>
      <w:r>
        <w:rPr>
          <w:rFonts w:hint="eastAsia"/>
          <w:b/>
          <w:sz w:val="24"/>
        </w:rPr>
        <w:t xml:space="preserve">5.4.6  </w:t>
      </w:r>
      <w:r>
        <w:rPr>
          <w:rFonts w:hint="eastAsia"/>
          <w:sz w:val="24"/>
        </w:rPr>
        <w:t>本条规定经分选筛下无机骨料处置去向。</w:t>
      </w:r>
    </w:p>
    <w:p>
      <w:pPr>
        <w:widowControl/>
        <w:jc w:val="left"/>
        <w:rPr>
          <w:sz w:val="24"/>
        </w:rPr>
      </w:pPr>
      <w:r>
        <w:rPr>
          <w:sz w:val="24"/>
        </w:rPr>
        <w:br w:type="page"/>
      </w:r>
    </w:p>
    <w:p>
      <w:pPr>
        <w:pStyle w:val="3"/>
        <w:spacing w:line="360" w:lineRule="auto"/>
        <w:ind w:left="210" w:leftChars="100"/>
        <w:rPr>
          <w:b/>
        </w:rPr>
      </w:pPr>
      <w:r>
        <w:rPr>
          <w:rFonts w:hint="eastAsia" w:ascii="Times New Roman" w:hAnsi="Times New Roman" w:cs="宋体"/>
          <w:b/>
          <w:kern w:val="44"/>
          <w:sz w:val="32"/>
        </w:rPr>
        <w:t xml:space="preserve">6  </w:t>
      </w:r>
      <w:r>
        <w:rPr>
          <w:rFonts w:hint="eastAsia" w:ascii="Times New Roman" w:hAnsi="Times New Roman"/>
          <w:b/>
          <w:kern w:val="44"/>
          <w:sz w:val="32"/>
          <w:szCs w:val="20"/>
        </w:rPr>
        <w:t>安全生产、环境保护和劳动卫生</w:t>
      </w:r>
    </w:p>
    <w:p>
      <w:pPr>
        <w:spacing w:before="120" w:beforeLines="50" w:after="120" w:afterLines="50" w:line="360" w:lineRule="auto"/>
        <w:rPr>
          <w:sz w:val="24"/>
        </w:rPr>
      </w:pPr>
      <w:r>
        <w:rPr>
          <w:rFonts w:hint="eastAsia"/>
          <w:b/>
          <w:sz w:val="24"/>
        </w:rPr>
        <w:t>6</w:t>
      </w:r>
      <w:r>
        <w:rPr>
          <w:b/>
          <w:sz w:val="24"/>
        </w:rPr>
        <w:t>.</w:t>
      </w:r>
      <w:r>
        <w:rPr>
          <w:rFonts w:hint="eastAsia"/>
          <w:b/>
          <w:sz w:val="24"/>
        </w:rPr>
        <w:t xml:space="preserve">1  </w:t>
      </w:r>
      <w:r>
        <w:rPr>
          <w:rFonts w:hint="eastAsia"/>
          <w:sz w:val="24"/>
        </w:rPr>
        <w:t>本条规定</w:t>
      </w:r>
      <w:r>
        <w:rPr>
          <w:rFonts w:hint="eastAsia" w:hAnsi="宋体"/>
          <w:sz w:val="24"/>
        </w:rPr>
        <w:t>可回收垃圾利用</w:t>
      </w:r>
      <w:r>
        <w:rPr>
          <w:rFonts w:hint="eastAsia"/>
          <w:sz w:val="24"/>
        </w:rPr>
        <w:t>场所内消防措施要求。</w:t>
      </w:r>
    </w:p>
    <w:p>
      <w:pPr>
        <w:spacing w:before="120" w:beforeLines="50" w:after="120" w:afterLines="50" w:line="360" w:lineRule="auto"/>
        <w:rPr>
          <w:sz w:val="24"/>
        </w:rPr>
      </w:pPr>
      <w:r>
        <w:rPr>
          <w:rFonts w:hint="eastAsia"/>
          <w:b/>
          <w:sz w:val="24"/>
        </w:rPr>
        <w:t>6</w:t>
      </w:r>
      <w:r>
        <w:rPr>
          <w:b/>
          <w:sz w:val="24"/>
        </w:rPr>
        <w:t>.</w:t>
      </w:r>
      <w:r>
        <w:rPr>
          <w:rFonts w:hint="eastAsia"/>
          <w:b/>
          <w:sz w:val="24"/>
        </w:rPr>
        <w:t xml:space="preserve">2  </w:t>
      </w:r>
      <w:r>
        <w:rPr>
          <w:rFonts w:hint="eastAsia"/>
          <w:sz w:val="24"/>
        </w:rPr>
        <w:t>臭气控制除满足CJJ 274要求外，存量垃圾的可回收筛分垃圾综合利用工程还需要注意下列要求：</w:t>
      </w:r>
    </w:p>
    <w:p>
      <w:pPr>
        <w:spacing w:before="120" w:beforeLines="50" w:after="120" w:afterLines="50" w:line="360" w:lineRule="auto"/>
        <w:ind w:firstLine="480" w:firstLineChars="200"/>
        <w:rPr>
          <w:sz w:val="24"/>
        </w:rPr>
      </w:pPr>
      <w:r>
        <w:rPr>
          <w:rFonts w:hint="eastAsia"/>
          <w:sz w:val="24"/>
        </w:rPr>
        <w:t>1）存量垃圾筛分和可回收筛分垃圾综合利用作业过程中，恶臭污染应得到有效控制。筛分应选择以集中通风除臭为主，除臭剂喷洒为辅的除臭方案。</w:t>
      </w:r>
    </w:p>
    <w:p>
      <w:pPr>
        <w:spacing w:before="120" w:beforeLines="50" w:after="120" w:afterLines="50" w:line="360" w:lineRule="auto"/>
        <w:ind w:firstLine="480" w:firstLineChars="200"/>
        <w:rPr>
          <w:sz w:val="24"/>
        </w:rPr>
      </w:pPr>
      <w:r>
        <w:rPr>
          <w:rFonts w:hint="eastAsia"/>
          <w:sz w:val="24"/>
        </w:rPr>
        <w:t>2）喷雾除臭系统应采用不产生二次污染的除臭剂。除臭剂稀释倍数应根据臭源强度和实际除臭效果调整，除臭剂不应具有毒性、刺激性和腐蚀性。除臭剂喷洒专用设备应具有良好的雾化性能及喷洒流量调节功能。</w:t>
      </w:r>
    </w:p>
    <w:p>
      <w:pPr>
        <w:spacing w:before="120" w:beforeLines="50" w:after="120" w:afterLines="50" w:line="360" w:lineRule="auto"/>
        <w:ind w:firstLine="480" w:firstLineChars="200"/>
        <w:rPr>
          <w:sz w:val="24"/>
        </w:rPr>
      </w:pPr>
      <w:r>
        <w:rPr>
          <w:rFonts w:hint="eastAsia"/>
          <w:sz w:val="24"/>
        </w:rPr>
        <w:t>3）集中通风除臭方式应根据臭气浓度、去除程度及地方标准要求等因素，通过技术经济比较后确定。集中除臭可选择化学吸收式除臭、生物除臭、吸附除臭、等离子体除臭、燃烧法除臭等方式。</w:t>
      </w:r>
    </w:p>
    <w:p>
      <w:pPr>
        <w:spacing w:before="120" w:beforeLines="50" w:after="120" w:afterLines="50" w:line="360" w:lineRule="auto"/>
        <w:ind w:firstLine="480" w:firstLineChars="200"/>
        <w:rPr>
          <w:sz w:val="24"/>
        </w:rPr>
      </w:pPr>
      <w:r>
        <w:rPr>
          <w:rFonts w:hint="eastAsia"/>
          <w:sz w:val="24"/>
        </w:rPr>
        <w:t>4）筛分车间应实施机械通风。有人操作的区域，机械通风应满足空间内人均新风量不小于30m3/h。</w:t>
      </w:r>
    </w:p>
    <w:p>
      <w:pPr>
        <w:spacing w:before="120" w:beforeLines="50" w:after="120" w:afterLines="50" w:line="360" w:lineRule="auto"/>
        <w:ind w:firstLine="480" w:firstLineChars="200"/>
        <w:rPr>
          <w:kern w:val="0"/>
          <w:szCs w:val="21"/>
          <w:u w:val="single"/>
        </w:rPr>
      </w:pPr>
      <w:r>
        <w:rPr>
          <w:rFonts w:hint="eastAsia"/>
          <w:sz w:val="24"/>
        </w:rPr>
        <w:t>5）恶臭监测宜采用设备监测和人工监测结合方式，监测设备宜设置在场区周边及距生产生活区较近的区域。现场恶臭浓度应符合现行国家标准《恶臭污染物排放标准》GB14554的二级标准。</w:t>
      </w:r>
    </w:p>
    <w:p>
      <w:pPr>
        <w:spacing w:before="120" w:beforeLines="50" w:after="120" w:afterLines="50" w:line="360" w:lineRule="auto"/>
        <w:rPr>
          <w:sz w:val="24"/>
        </w:rPr>
      </w:pPr>
      <w:r>
        <w:rPr>
          <w:rFonts w:hint="eastAsia"/>
          <w:b/>
          <w:sz w:val="24"/>
        </w:rPr>
        <w:t>6</w:t>
      </w:r>
      <w:r>
        <w:rPr>
          <w:b/>
          <w:sz w:val="24"/>
        </w:rPr>
        <w:t>.</w:t>
      </w:r>
      <w:r>
        <w:rPr>
          <w:rFonts w:hint="eastAsia"/>
          <w:b/>
          <w:sz w:val="24"/>
        </w:rPr>
        <w:t>3</w:t>
      </w:r>
      <w:r>
        <w:rPr>
          <w:rFonts w:hint="eastAsia"/>
          <w:sz w:val="24"/>
        </w:rPr>
        <w:t xml:space="preserve"> 本条规定</w:t>
      </w:r>
      <w:r>
        <w:rPr>
          <w:rFonts w:hint="eastAsia" w:hAnsi="宋体"/>
          <w:sz w:val="24"/>
        </w:rPr>
        <w:t>可回收垃圾利用</w:t>
      </w:r>
      <w:r>
        <w:rPr>
          <w:rFonts w:hint="eastAsia"/>
          <w:sz w:val="24"/>
        </w:rPr>
        <w:t>场所产生的</w:t>
      </w:r>
      <w:r>
        <w:rPr>
          <w:sz w:val="24"/>
        </w:rPr>
        <w:t>废水</w:t>
      </w:r>
      <w:r>
        <w:rPr>
          <w:rFonts w:hint="eastAsia"/>
          <w:sz w:val="24"/>
        </w:rPr>
        <w:t>处理要求。</w:t>
      </w:r>
    </w:p>
    <w:p>
      <w:pPr>
        <w:spacing w:before="120" w:beforeLines="50" w:after="120" w:afterLines="50" w:line="360" w:lineRule="auto"/>
        <w:rPr>
          <w:sz w:val="24"/>
        </w:rPr>
      </w:pPr>
      <w:r>
        <w:rPr>
          <w:rFonts w:hint="eastAsia"/>
          <w:b/>
          <w:sz w:val="24"/>
        </w:rPr>
        <w:t>6.4</w:t>
      </w:r>
      <w:r>
        <w:rPr>
          <w:rFonts w:hint="eastAsia"/>
          <w:sz w:val="24"/>
        </w:rPr>
        <w:t xml:space="preserve"> 本条规定</w:t>
      </w:r>
      <w:r>
        <w:rPr>
          <w:rFonts w:hint="eastAsia" w:hAnsi="宋体"/>
          <w:sz w:val="24"/>
        </w:rPr>
        <w:t>可回收垃圾</w:t>
      </w:r>
      <w:r>
        <w:rPr>
          <w:rFonts w:hint="eastAsia"/>
          <w:sz w:val="24"/>
        </w:rPr>
        <w:t>利用场所</w:t>
      </w:r>
      <w:r>
        <w:rPr>
          <w:sz w:val="24"/>
        </w:rPr>
        <w:t>产生的废气排放</w:t>
      </w:r>
      <w:r>
        <w:rPr>
          <w:rFonts w:hint="eastAsia"/>
          <w:sz w:val="24"/>
        </w:rPr>
        <w:t>要求。</w:t>
      </w:r>
    </w:p>
    <w:p>
      <w:pPr>
        <w:spacing w:before="120" w:beforeLines="50" w:after="120" w:afterLines="50" w:line="360" w:lineRule="auto"/>
        <w:rPr>
          <w:sz w:val="24"/>
        </w:rPr>
      </w:pPr>
      <w:r>
        <w:rPr>
          <w:rFonts w:hint="eastAsia"/>
          <w:b/>
          <w:sz w:val="24"/>
        </w:rPr>
        <w:t>6.5</w:t>
      </w:r>
      <w:r>
        <w:rPr>
          <w:rFonts w:hint="eastAsia"/>
          <w:sz w:val="24"/>
        </w:rPr>
        <w:t xml:space="preserve"> 本条规定</w:t>
      </w:r>
      <w:r>
        <w:rPr>
          <w:rFonts w:hint="eastAsia" w:hAnsi="宋体"/>
          <w:sz w:val="24"/>
        </w:rPr>
        <w:t>可回收垃圾</w:t>
      </w:r>
      <w:r>
        <w:rPr>
          <w:rFonts w:hint="eastAsia"/>
          <w:sz w:val="24"/>
        </w:rPr>
        <w:t>利用场所噪声控制要求。</w:t>
      </w:r>
    </w:p>
    <w:p>
      <w:pPr>
        <w:spacing w:before="120" w:beforeLines="50" w:after="120" w:afterLines="50" w:line="360" w:lineRule="auto"/>
        <w:rPr>
          <w:sz w:val="24"/>
        </w:rPr>
      </w:pPr>
      <w:r>
        <w:rPr>
          <w:rFonts w:hint="eastAsia"/>
          <w:b/>
          <w:sz w:val="24"/>
        </w:rPr>
        <w:t>6</w:t>
      </w:r>
      <w:r>
        <w:rPr>
          <w:b/>
          <w:sz w:val="24"/>
        </w:rPr>
        <w:t>.</w:t>
      </w:r>
      <w:r>
        <w:rPr>
          <w:rFonts w:hint="eastAsia"/>
          <w:b/>
          <w:sz w:val="24"/>
        </w:rPr>
        <w:t>6</w:t>
      </w:r>
      <w:r>
        <w:rPr>
          <w:rFonts w:hint="eastAsia"/>
          <w:sz w:val="24"/>
        </w:rPr>
        <w:t xml:space="preserve"> 本条规定</w:t>
      </w:r>
      <w:r>
        <w:rPr>
          <w:rFonts w:hint="eastAsia" w:hAnsi="宋体"/>
          <w:sz w:val="24"/>
        </w:rPr>
        <w:t>可回收垃圾</w:t>
      </w:r>
      <w:r>
        <w:rPr>
          <w:rFonts w:hint="eastAsia"/>
          <w:sz w:val="24"/>
        </w:rPr>
        <w:t>利用</w:t>
      </w:r>
      <w:r>
        <w:rPr>
          <w:sz w:val="24"/>
        </w:rPr>
        <w:t>过程中</w:t>
      </w:r>
      <w:r>
        <w:rPr>
          <w:rFonts w:hint="eastAsia"/>
          <w:sz w:val="24"/>
        </w:rPr>
        <w:t>产生的危险废物贮存要求。</w:t>
      </w:r>
    </w:p>
    <w:p>
      <w:pPr>
        <w:spacing w:before="120" w:beforeLines="50" w:after="120" w:afterLines="50" w:line="360" w:lineRule="auto"/>
        <w:rPr>
          <w:sz w:val="24"/>
        </w:rPr>
      </w:pPr>
      <w:r>
        <w:rPr>
          <w:rFonts w:hint="eastAsia"/>
          <w:b/>
          <w:sz w:val="24"/>
        </w:rPr>
        <w:t>6</w:t>
      </w:r>
      <w:r>
        <w:rPr>
          <w:b/>
          <w:sz w:val="24"/>
        </w:rPr>
        <w:t>.</w:t>
      </w:r>
      <w:r>
        <w:rPr>
          <w:rFonts w:hint="eastAsia"/>
          <w:b/>
          <w:sz w:val="24"/>
        </w:rPr>
        <w:t xml:space="preserve">7 </w:t>
      </w:r>
      <w:r>
        <w:rPr>
          <w:rFonts w:hint="eastAsia"/>
          <w:sz w:val="24"/>
        </w:rPr>
        <w:t>本条规定可回收垃圾利用场所企业卫生设计应要求。</w:t>
      </w:r>
    </w:p>
    <w:p>
      <w:pPr>
        <w:spacing w:line="440" w:lineRule="exact"/>
        <w:rPr>
          <w:iCs/>
          <w:szCs w:val="21"/>
        </w:rPr>
      </w:pPr>
    </w:p>
    <w:p>
      <w:pPr>
        <w:spacing w:line="360" w:lineRule="auto"/>
        <w:ind w:left="-420" w:leftChars="-200"/>
        <w:rPr>
          <w:rFonts w:ascii="宋体" w:hAnsi="宋体"/>
          <w:sz w:val="24"/>
        </w:rPr>
      </w:pPr>
    </w:p>
    <w:sectPr>
      <w:footerReference r:id="rId6" w:type="default"/>
      <w:pgSz w:w="11906" w:h="16838"/>
      <w:pgMar w:top="1134" w:right="1701" w:bottom="1134" w:left="1701" w:header="1134" w:footer="90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r>
      <w:rPr>
        <w:rStyle w:val="35"/>
      </w:rPr>
      <w:fldChar w:fldCharType="begin"/>
    </w:r>
    <w:r>
      <w:rPr>
        <w:rStyle w:val="35"/>
      </w:rPr>
      <w:fldChar w:fldCharType="end"/>
    </w:r>
    <w:r>
      <w:rPr>
        <w:rStyle w:val="35"/>
      </w:rPr>
      <w:t xml:space="preserve">PAGE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i</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fldChar w:fldCharType="begin"/>
                          </w:r>
                          <w:r>
                            <w:instrText xml:space="preserve"> PAGE   \* MERGEFORMAT </w:instrText>
                          </w:r>
                          <w:r>
                            <w:fldChar w:fldCharType="separate"/>
                          </w:r>
                          <w:r>
                            <w:rPr>
                              <w:lang w:val="zh-CN"/>
                            </w:rPr>
                            <w:t>29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0"/>
                      <w:jc w:val="center"/>
                    </w:pPr>
                    <w:r>
                      <w:fldChar w:fldCharType="begin"/>
                    </w:r>
                    <w:r>
                      <w:instrText xml:space="preserve"> PAGE   \* MERGEFORMAT </w:instrText>
                    </w:r>
                    <w:r>
                      <w:fldChar w:fldCharType="separate"/>
                    </w:r>
                    <w:r>
                      <w:rPr>
                        <w:lang w:val="zh-CN"/>
                      </w:rPr>
                      <w:t>29</w:t>
                    </w:r>
                    <w:r>
                      <w:rPr>
                        <w:lang w:val="zh-CN"/>
                      </w:rP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51"/>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1">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104005F"/>
    <w:multiLevelType w:val="multilevel"/>
    <w:tmpl w:val="4104005F"/>
    <w:lvl w:ilvl="0" w:tentative="0">
      <w:start w:val="1"/>
      <w:numFmt w:val="none"/>
      <w:pStyle w:val="55"/>
      <w:suff w:val="nothing"/>
      <w:lvlText w:val="%1"/>
      <w:lvlJc w:val="left"/>
      <w:pPr>
        <w:ind w:left="0" w:firstLine="0"/>
      </w:pPr>
      <w:rPr>
        <w:rFonts w:hint="default" w:ascii="Times New Roman" w:hAnsi="Times New Roman"/>
        <w:b/>
        <w:i w:val="0"/>
        <w:sz w:val="21"/>
      </w:rPr>
    </w:lvl>
    <w:lvl w:ilvl="1" w:tentative="0">
      <w:start w:val="1"/>
      <w:numFmt w:val="decimal"/>
      <w:pStyle w:val="53"/>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59"/>
      <w:suff w:val="nothing"/>
      <w:lvlText w:val="%1%2.%3　"/>
      <w:lvlJc w:val="left"/>
      <w:pPr>
        <w:ind w:left="7655" w:firstLine="0"/>
      </w:pPr>
      <w:rPr>
        <w:rFonts w:hint="eastAsia" w:ascii="黑体" w:hAnsi="Times New Roman" w:eastAsia="黑体"/>
        <w:b w:val="0"/>
        <w:i w:val="0"/>
        <w:sz w:val="21"/>
      </w:rPr>
    </w:lvl>
    <w:lvl w:ilvl="3" w:tentative="0">
      <w:start w:val="1"/>
      <w:numFmt w:val="decimal"/>
      <w:pStyle w:val="54"/>
      <w:suff w:val="nothing"/>
      <w:lvlText w:val="%1%2.%3.%4　"/>
      <w:lvlJc w:val="left"/>
      <w:pPr>
        <w:ind w:left="710" w:firstLine="0"/>
      </w:pPr>
      <w:rPr>
        <w:rFonts w:hint="eastAsia" w:ascii="黑体" w:hAnsi="Times New Roman" w:eastAsia="黑体"/>
        <w:b w:val="0"/>
        <w:i w:val="0"/>
        <w:color w:val="auto"/>
        <w:sz w:val="21"/>
      </w:rPr>
    </w:lvl>
    <w:lvl w:ilvl="4" w:tentative="0">
      <w:start w:val="1"/>
      <w:numFmt w:val="decimal"/>
      <w:pStyle w:val="56"/>
      <w:suff w:val="nothing"/>
      <w:lvlText w:val="%1%2.%3.%4.%5　"/>
      <w:lvlJc w:val="left"/>
      <w:pPr>
        <w:ind w:left="1276"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pStyle w:val="5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6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57133F65"/>
    <w:multiLevelType w:val="multilevel"/>
    <w:tmpl w:val="57133F65"/>
    <w:lvl w:ilvl="0" w:tentative="0">
      <w:start w:val="1"/>
      <w:numFmt w:val="decimal"/>
      <w:lvlText w:val="第%1章 "/>
      <w:lvlJc w:val="left"/>
      <w:pPr>
        <w:tabs>
          <w:tab w:val="left" w:pos="425"/>
        </w:tabs>
        <w:ind w:left="425" w:hanging="425"/>
      </w:pPr>
      <w:rPr>
        <w:rFonts w:hint="eastAsia"/>
      </w:rPr>
    </w:lvl>
    <w:lvl w:ilvl="1" w:tentative="0">
      <w:start w:val="1"/>
      <w:numFmt w:val="decimal"/>
      <w:lvlText w:val="%1.%2 "/>
      <w:lvlJc w:val="left"/>
      <w:pPr>
        <w:tabs>
          <w:tab w:val="left" w:pos="567"/>
        </w:tabs>
        <w:ind w:left="567" w:hanging="567"/>
      </w:pPr>
      <w:rPr>
        <w:rFonts w:hint="eastAsia"/>
      </w:rPr>
    </w:lvl>
    <w:lvl w:ilvl="2" w:tentative="0">
      <w:start w:val="1"/>
      <w:numFmt w:val="decimal"/>
      <w:pStyle w:val="103"/>
      <w:lvlText w:val="%1.%2.%3 "/>
      <w:lvlJc w:val="left"/>
      <w:pPr>
        <w:tabs>
          <w:tab w:val="left" w:pos="709"/>
        </w:tabs>
        <w:ind w:left="709" w:hanging="709"/>
      </w:pPr>
      <w:rPr>
        <w:rFonts w:hint="eastAsia"/>
      </w:rPr>
    </w:lvl>
    <w:lvl w:ilvl="3" w:tentative="0">
      <w:start w:val="1"/>
      <w:numFmt w:val="decimal"/>
      <w:pStyle w:val="104"/>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646260FA"/>
    <w:multiLevelType w:val="multilevel"/>
    <w:tmpl w:val="646260FA"/>
    <w:lvl w:ilvl="0" w:tentative="0">
      <w:start w:val="1"/>
      <w:numFmt w:val="decimal"/>
      <w:pStyle w:val="8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92"/>
    <w:rsid w:val="0000232E"/>
    <w:rsid w:val="00002800"/>
    <w:rsid w:val="00004987"/>
    <w:rsid w:val="00004D4F"/>
    <w:rsid w:val="000065D6"/>
    <w:rsid w:val="00006753"/>
    <w:rsid w:val="000067F7"/>
    <w:rsid w:val="00006991"/>
    <w:rsid w:val="000069B6"/>
    <w:rsid w:val="00007991"/>
    <w:rsid w:val="00007A03"/>
    <w:rsid w:val="000108D7"/>
    <w:rsid w:val="00011149"/>
    <w:rsid w:val="000117A1"/>
    <w:rsid w:val="00015C12"/>
    <w:rsid w:val="00016ED6"/>
    <w:rsid w:val="00020265"/>
    <w:rsid w:val="00021588"/>
    <w:rsid w:val="0002387E"/>
    <w:rsid w:val="00023DF3"/>
    <w:rsid w:val="000242FB"/>
    <w:rsid w:val="00025412"/>
    <w:rsid w:val="00025E86"/>
    <w:rsid w:val="0002624E"/>
    <w:rsid w:val="00030197"/>
    <w:rsid w:val="000333F0"/>
    <w:rsid w:val="0003409A"/>
    <w:rsid w:val="000348AF"/>
    <w:rsid w:val="00036CDC"/>
    <w:rsid w:val="000374B4"/>
    <w:rsid w:val="00040494"/>
    <w:rsid w:val="00040C79"/>
    <w:rsid w:val="0004135D"/>
    <w:rsid w:val="00042108"/>
    <w:rsid w:val="00043EFD"/>
    <w:rsid w:val="00044D2F"/>
    <w:rsid w:val="00045EC0"/>
    <w:rsid w:val="0004633F"/>
    <w:rsid w:val="00046A80"/>
    <w:rsid w:val="00050D53"/>
    <w:rsid w:val="0005107A"/>
    <w:rsid w:val="00051316"/>
    <w:rsid w:val="00051E0B"/>
    <w:rsid w:val="00054B60"/>
    <w:rsid w:val="000555FA"/>
    <w:rsid w:val="00060368"/>
    <w:rsid w:val="000603C9"/>
    <w:rsid w:val="00063A50"/>
    <w:rsid w:val="0006480E"/>
    <w:rsid w:val="00064925"/>
    <w:rsid w:val="000715A3"/>
    <w:rsid w:val="000718E7"/>
    <w:rsid w:val="00072509"/>
    <w:rsid w:val="00074706"/>
    <w:rsid w:val="00074D4A"/>
    <w:rsid w:val="000776E6"/>
    <w:rsid w:val="00080035"/>
    <w:rsid w:val="00080FDD"/>
    <w:rsid w:val="00081528"/>
    <w:rsid w:val="0008340B"/>
    <w:rsid w:val="000834D8"/>
    <w:rsid w:val="00084B48"/>
    <w:rsid w:val="00084D9C"/>
    <w:rsid w:val="00085299"/>
    <w:rsid w:val="000861EB"/>
    <w:rsid w:val="00086F8D"/>
    <w:rsid w:val="000911FE"/>
    <w:rsid w:val="0009147D"/>
    <w:rsid w:val="0009247B"/>
    <w:rsid w:val="00093212"/>
    <w:rsid w:val="0009612B"/>
    <w:rsid w:val="0009677C"/>
    <w:rsid w:val="00096A31"/>
    <w:rsid w:val="00097E49"/>
    <w:rsid w:val="00097F44"/>
    <w:rsid w:val="000A1140"/>
    <w:rsid w:val="000A232B"/>
    <w:rsid w:val="000A2604"/>
    <w:rsid w:val="000A2E3D"/>
    <w:rsid w:val="000A32E5"/>
    <w:rsid w:val="000A342E"/>
    <w:rsid w:val="000A381B"/>
    <w:rsid w:val="000A4A18"/>
    <w:rsid w:val="000A4E3D"/>
    <w:rsid w:val="000A54CA"/>
    <w:rsid w:val="000A592A"/>
    <w:rsid w:val="000A6D6B"/>
    <w:rsid w:val="000B081C"/>
    <w:rsid w:val="000B1A8D"/>
    <w:rsid w:val="000B2449"/>
    <w:rsid w:val="000B29EE"/>
    <w:rsid w:val="000B3026"/>
    <w:rsid w:val="000B32DB"/>
    <w:rsid w:val="000B3513"/>
    <w:rsid w:val="000B4A68"/>
    <w:rsid w:val="000B4B63"/>
    <w:rsid w:val="000B60F7"/>
    <w:rsid w:val="000B7B8D"/>
    <w:rsid w:val="000C0A50"/>
    <w:rsid w:val="000C1860"/>
    <w:rsid w:val="000C2B69"/>
    <w:rsid w:val="000C3125"/>
    <w:rsid w:val="000C3547"/>
    <w:rsid w:val="000C42BE"/>
    <w:rsid w:val="000C4BC1"/>
    <w:rsid w:val="000C57DD"/>
    <w:rsid w:val="000D1361"/>
    <w:rsid w:val="000D1601"/>
    <w:rsid w:val="000D1A59"/>
    <w:rsid w:val="000D2234"/>
    <w:rsid w:val="000D3351"/>
    <w:rsid w:val="000D3798"/>
    <w:rsid w:val="000D4572"/>
    <w:rsid w:val="000D5890"/>
    <w:rsid w:val="000D6228"/>
    <w:rsid w:val="000E0D31"/>
    <w:rsid w:val="000E40B2"/>
    <w:rsid w:val="000E451D"/>
    <w:rsid w:val="000E5A3E"/>
    <w:rsid w:val="000E6A44"/>
    <w:rsid w:val="000E6BE4"/>
    <w:rsid w:val="000E7B32"/>
    <w:rsid w:val="000F03E6"/>
    <w:rsid w:val="000F0A8C"/>
    <w:rsid w:val="000F0C97"/>
    <w:rsid w:val="000F1BB9"/>
    <w:rsid w:val="000F28BB"/>
    <w:rsid w:val="000F29A1"/>
    <w:rsid w:val="000F409C"/>
    <w:rsid w:val="000F53E4"/>
    <w:rsid w:val="00100944"/>
    <w:rsid w:val="001031A0"/>
    <w:rsid w:val="00103226"/>
    <w:rsid w:val="0010578D"/>
    <w:rsid w:val="001109CC"/>
    <w:rsid w:val="00110CBC"/>
    <w:rsid w:val="00110E2D"/>
    <w:rsid w:val="00111316"/>
    <w:rsid w:val="0011164D"/>
    <w:rsid w:val="0011212A"/>
    <w:rsid w:val="00112970"/>
    <w:rsid w:val="00113487"/>
    <w:rsid w:val="00114984"/>
    <w:rsid w:val="001151CF"/>
    <w:rsid w:val="00115560"/>
    <w:rsid w:val="00115D95"/>
    <w:rsid w:val="0011624B"/>
    <w:rsid w:val="00117461"/>
    <w:rsid w:val="0012014E"/>
    <w:rsid w:val="00121820"/>
    <w:rsid w:val="00123995"/>
    <w:rsid w:val="00126AAA"/>
    <w:rsid w:val="00126D78"/>
    <w:rsid w:val="001271FC"/>
    <w:rsid w:val="0012741E"/>
    <w:rsid w:val="001276A3"/>
    <w:rsid w:val="00127791"/>
    <w:rsid w:val="001324E0"/>
    <w:rsid w:val="001336FC"/>
    <w:rsid w:val="00134565"/>
    <w:rsid w:val="001350AB"/>
    <w:rsid w:val="0013584B"/>
    <w:rsid w:val="00135BF6"/>
    <w:rsid w:val="00136474"/>
    <w:rsid w:val="001365DD"/>
    <w:rsid w:val="001369AD"/>
    <w:rsid w:val="00137151"/>
    <w:rsid w:val="00137C90"/>
    <w:rsid w:val="00141094"/>
    <w:rsid w:val="001410A2"/>
    <w:rsid w:val="00141FFC"/>
    <w:rsid w:val="0014201B"/>
    <w:rsid w:val="00142C62"/>
    <w:rsid w:val="00143712"/>
    <w:rsid w:val="00144EC2"/>
    <w:rsid w:val="0014543A"/>
    <w:rsid w:val="00145760"/>
    <w:rsid w:val="0014598E"/>
    <w:rsid w:val="00145A3C"/>
    <w:rsid w:val="0014757E"/>
    <w:rsid w:val="00150830"/>
    <w:rsid w:val="001510B6"/>
    <w:rsid w:val="00151732"/>
    <w:rsid w:val="00152F1F"/>
    <w:rsid w:val="001544D5"/>
    <w:rsid w:val="00154E9D"/>
    <w:rsid w:val="00155B1B"/>
    <w:rsid w:val="00156DDD"/>
    <w:rsid w:val="00157E1D"/>
    <w:rsid w:val="001608F7"/>
    <w:rsid w:val="00160B81"/>
    <w:rsid w:val="00163945"/>
    <w:rsid w:val="0016448F"/>
    <w:rsid w:val="00164858"/>
    <w:rsid w:val="00164FB1"/>
    <w:rsid w:val="001658AF"/>
    <w:rsid w:val="0016633C"/>
    <w:rsid w:val="00166C3A"/>
    <w:rsid w:val="00167909"/>
    <w:rsid w:val="001704D9"/>
    <w:rsid w:val="00170837"/>
    <w:rsid w:val="00170D87"/>
    <w:rsid w:val="001717B9"/>
    <w:rsid w:val="00171832"/>
    <w:rsid w:val="00171921"/>
    <w:rsid w:val="0017443E"/>
    <w:rsid w:val="001748E4"/>
    <w:rsid w:val="00176568"/>
    <w:rsid w:val="0017717C"/>
    <w:rsid w:val="001804A4"/>
    <w:rsid w:val="00180B85"/>
    <w:rsid w:val="00180C9B"/>
    <w:rsid w:val="00181079"/>
    <w:rsid w:val="0018176B"/>
    <w:rsid w:val="00181790"/>
    <w:rsid w:val="001820F8"/>
    <w:rsid w:val="0018250E"/>
    <w:rsid w:val="00182E2D"/>
    <w:rsid w:val="00185F11"/>
    <w:rsid w:val="0018632D"/>
    <w:rsid w:val="0018640E"/>
    <w:rsid w:val="00187EF7"/>
    <w:rsid w:val="0019063E"/>
    <w:rsid w:val="00191375"/>
    <w:rsid w:val="00192BA2"/>
    <w:rsid w:val="00192BD3"/>
    <w:rsid w:val="00193EFE"/>
    <w:rsid w:val="001956FB"/>
    <w:rsid w:val="001961DB"/>
    <w:rsid w:val="00196E65"/>
    <w:rsid w:val="00196F68"/>
    <w:rsid w:val="00197553"/>
    <w:rsid w:val="001975FB"/>
    <w:rsid w:val="001A0802"/>
    <w:rsid w:val="001A1C12"/>
    <w:rsid w:val="001A2171"/>
    <w:rsid w:val="001A25A6"/>
    <w:rsid w:val="001A2CDF"/>
    <w:rsid w:val="001A2F2D"/>
    <w:rsid w:val="001A36F5"/>
    <w:rsid w:val="001A4A61"/>
    <w:rsid w:val="001A4B32"/>
    <w:rsid w:val="001A4C0E"/>
    <w:rsid w:val="001A5BED"/>
    <w:rsid w:val="001A66BD"/>
    <w:rsid w:val="001A74BA"/>
    <w:rsid w:val="001B01C4"/>
    <w:rsid w:val="001B08DC"/>
    <w:rsid w:val="001B168C"/>
    <w:rsid w:val="001B2158"/>
    <w:rsid w:val="001B344C"/>
    <w:rsid w:val="001B4075"/>
    <w:rsid w:val="001B52E8"/>
    <w:rsid w:val="001B7291"/>
    <w:rsid w:val="001B7B24"/>
    <w:rsid w:val="001B7B3E"/>
    <w:rsid w:val="001B7D13"/>
    <w:rsid w:val="001C0055"/>
    <w:rsid w:val="001C4BC8"/>
    <w:rsid w:val="001C4C53"/>
    <w:rsid w:val="001C52AB"/>
    <w:rsid w:val="001C62DC"/>
    <w:rsid w:val="001C6B8F"/>
    <w:rsid w:val="001D189E"/>
    <w:rsid w:val="001D1B75"/>
    <w:rsid w:val="001D30AB"/>
    <w:rsid w:val="001D31DA"/>
    <w:rsid w:val="001D3F0C"/>
    <w:rsid w:val="001D4CB2"/>
    <w:rsid w:val="001D5B93"/>
    <w:rsid w:val="001D5EB8"/>
    <w:rsid w:val="001D6FA3"/>
    <w:rsid w:val="001D728C"/>
    <w:rsid w:val="001D7ED2"/>
    <w:rsid w:val="001E04C3"/>
    <w:rsid w:val="001E312E"/>
    <w:rsid w:val="001E3E3F"/>
    <w:rsid w:val="001E3EFF"/>
    <w:rsid w:val="001E3F04"/>
    <w:rsid w:val="001E4BB9"/>
    <w:rsid w:val="001E4CF2"/>
    <w:rsid w:val="001E57F7"/>
    <w:rsid w:val="001E78A3"/>
    <w:rsid w:val="001F053D"/>
    <w:rsid w:val="001F055B"/>
    <w:rsid w:val="001F094E"/>
    <w:rsid w:val="001F0E6E"/>
    <w:rsid w:val="001F2B8E"/>
    <w:rsid w:val="001F33E4"/>
    <w:rsid w:val="001F3C93"/>
    <w:rsid w:val="001F46C3"/>
    <w:rsid w:val="001F4B39"/>
    <w:rsid w:val="001F519E"/>
    <w:rsid w:val="001F51BA"/>
    <w:rsid w:val="001F564E"/>
    <w:rsid w:val="001F630F"/>
    <w:rsid w:val="001F74BA"/>
    <w:rsid w:val="001F775E"/>
    <w:rsid w:val="00200189"/>
    <w:rsid w:val="002003C8"/>
    <w:rsid w:val="00200EB8"/>
    <w:rsid w:val="00205121"/>
    <w:rsid w:val="002059A5"/>
    <w:rsid w:val="00205C06"/>
    <w:rsid w:val="002069D0"/>
    <w:rsid w:val="00206A5D"/>
    <w:rsid w:val="00207469"/>
    <w:rsid w:val="00207B5C"/>
    <w:rsid w:val="00212831"/>
    <w:rsid w:val="002144C9"/>
    <w:rsid w:val="00215099"/>
    <w:rsid w:val="0021627E"/>
    <w:rsid w:val="00216C9D"/>
    <w:rsid w:val="00217054"/>
    <w:rsid w:val="0021721F"/>
    <w:rsid w:val="00217684"/>
    <w:rsid w:val="00217F27"/>
    <w:rsid w:val="00220616"/>
    <w:rsid w:val="00222480"/>
    <w:rsid w:val="0022272A"/>
    <w:rsid w:val="002227E2"/>
    <w:rsid w:val="0022354D"/>
    <w:rsid w:val="00223692"/>
    <w:rsid w:val="00224536"/>
    <w:rsid w:val="002246E5"/>
    <w:rsid w:val="00224FBB"/>
    <w:rsid w:val="00225A61"/>
    <w:rsid w:val="00225FC4"/>
    <w:rsid w:val="00230B68"/>
    <w:rsid w:val="0023260C"/>
    <w:rsid w:val="00233A65"/>
    <w:rsid w:val="002351EF"/>
    <w:rsid w:val="00237329"/>
    <w:rsid w:val="00241047"/>
    <w:rsid w:val="00241E58"/>
    <w:rsid w:val="002452A0"/>
    <w:rsid w:val="00245356"/>
    <w:rsid w:val="00246944"/>
    <w:rsid w:val="00246A04"/>
    <w:rsid w:val="00246A6C"/>
    <w:rsid w:val="00246F4C"/>
    <w:rsid w:val="00252235"/>
    <w:rsid w:val="002526CC"/>
    <w:rsid w:val="00252ADD"/>
    <w:rsid w:val="0025409F"/>
    <w:rsid w:val="0025419B"/>
    <w:rsid w:val="00254257"/>
    <w:rsid w:val="0025711B"/>
    <w:rsid w:val="0025738F"/>
    <w:rsid w:val="002577B1"/>
    <w:rsid w:val="00257C46"/>
    <w:rsid w:val="002601C8"/>
    <w:rsid w:val="00263AB3"/>
    <w:rsid w:val="0026401A"/>
    <w:rsid w:val="002656CE"/>
    <w:rsid w:val="002663D8"/>
    <w:rsid w:val="00266F54"/>
    <w:rsid w:val="00267CE8"/>
    <w:rsid w:val="00267DEF"/>
    <w:rsid w:val="002711A5"/>
    <w:rsid w:val="00274C97"/>
    <w:rsid w:val="00274EBC"/>
    <w:rsid w:val="00275EE9"/>
    <w:rsid w:val="00277BD6"/>
    <w:rsid w:val="002800C9"/>
    <w:rsid w:val="0028081E"/>
    <w:rsid w:val="0028268C"/>
    <w:rsid w:val="002840F5"/>
    <w:rsid w:val="00284B0B"/>
    <w:rsid w:val="0028609F"/>
    <w:rsid w:val="0028678B"/>
    <w:rsid w:val="00287BD7"/>
    <w:rsid w:val="00290CEA"/>
    <w:rsid w:val="00291E23"/>
    <w:rsid w:val="00291E3D"/>
    <w:rsid w:val="00292A32"/>
    <w:rsid w:val="002934A1"/>
    <w:rsid w:val="002953C9"/>
    <w:rsid w:val="00296ABF"/>
    <w:rsid w:val="00296B85"/>
    <w:rsid w:val="00296CE2"/>
    <w:rsid w:val="00296CF8"/>
    <w:rsid w:val="002A0AD8"/>
    <w:rsid w:val="002A1C42"/>
    <w:rsid w:val="002A204A"/>
    <w:rsid w:val="002A25CF"/>
    <w:rsid w:val="002A3CD1"/>
    <w:rsid w:val="002A58B6"/>
    <w:rsid w:val="002A645F"/>
    <w:rsid w:val="002B00E7"/>
    <w:rsid w:val="002B09FC"/>
    <w:rsid w:val="002B1603"/>
    <w:rsid w:val="002B2814"/>
    <w:rsid w:val="002B2C1D"/>
    <w:rsid w:val="002B3EF1"/>
    <w:rsid w:val="002B5513"/>
    <w:rsid w:val="002B5AA1"/>
    <w:rsid w:val="002B7BBF"/>
    <w:rsid w:val="002B7DD4"/>
    <w:rsid w:val="002B7EB0"/>
    <w:rsid w:val="002C0CFC"/>
    <w:rsid w:val="002C0F22"/>
    <w:rsid w:val="002C1E8B"/>
    <w:rsid w:val="002C3CAB"/>
    <w:rsid w:val="002C4B5F"/>
    <w:rsid w:val="002C53DC"/>
    <w:rsid w:val="002C6343"/>
    <w:rsid w:val="002C63CB"/>
    <w:rsid w:val="002C779A"/>
    <w:rsid w:val="002C7B5D"/>
    <w:rsid w:val="002D1912"/>
    <w:rsid w:val="002D4990"/>
    <w:rsid w:val="002D4FBA"/>
    <w:rsid w:val="002D58DD"/>
    <w:rsid w:val="002D71E1"/>
    <w:rsid w:val="002E083A"/>
    <w:rsid w:val="002E212C"/>
    <w:rsid w:val="002E3217"/>
    <w:rsid w:val="002E353F"/>
    <w:rsid w:val="002E46E3"/>
    <w:rsid w:val="002E52B0"/>
    <w:rsid w:val="002E586C"/>
    <w:rsid w:val="002E6543"/>
    <w:rsid w:val="002E6880"/>
    <w:rsid w:val="002E7200"/>
    <w:rsid w:val="002E7705"/>
    <w:rsid w:val="002F034A"/>
    <w:rsid w:val="002F0886"/>
    <w:rsid w:val="002F0890"/>
    <w:rsid w:val="002F1640"/>
    <w:rsid w:val="002F45EB"/>
    <w:rsid w:val="002F4C2A"/>
    <w:rsid w:val="002F5AC2"/>
    <w:rsid w:val="002F6D89"/>
    <w:rsid w:val="002F7778"/>
    <w:rsid w:val="00301ACB"/>
    <w:rsid w:val="00302241"/>
    <w:rsid w:val="00302E68"/>
    <w:rsid w:val="00303DF6"/>
    <w:rsid w:val="0030737E"/>
    <w:rsid w:val="00307D84"/>
    <w:rsid w:val="00310C83"/>
    <w:rsid w:val="00311067"/>
    <w:rsid w:val="00311FD9"/>
    <w:rsid w:val="00312217"/>
    <w:rsid w:val="0031292C"/>
    <w:rsid w:val="00312AB6"/>
    <w:rsid w:val="00313CA1"/>
    <w:rsid w:val="003154CD"/>
    <w:rsid w:val="00317140"/>
    <w:rsid w:val="003219D5"/>
    <w:rsid w:val="00321DA2"/>
    <w:rsid w:val="00323BDC"/>
    <w:rsid w:val="00323FAC"/>
    <w:rsid w:val="00323FD6"/>
    <w:rsid w:val="0032415D"/>
    <w:rsid w:val="00325645"/>
    <w:rsid w:val="00326AD7"/>
    <w:rsid w:val="0032775F"/>
    <w:rsid w:val="00327963"/>
    <w:rsid w:val="00332618"/>
    <w:rsid w:val="00332E01"/>
    <w:rsid w:val="00334DE3"/>
    <w:rsid w:val="00334FC7"/>
    <w:rsid w:val="00336141"/>
    <w:rsid w:val="00336AA9"/>
    <w:rsid w:val="00336B5D"/>
    <w:rsid w:val="003414E2"/>
    <w:rsid w:val="0034220D"/>
    <w:rsid w:val="0034240E"/>
    <w:rsid w:val="0034264C"/>
    <w:rsid w:val="00342A33"/>
    <w:rsid w:val="0034447A"/>
    <w:rsid w:val="00344800"/>
    <w:rsid w:val="00345587"/>
    <w:rsid w:val="00345F7C"/>
    <w:rsid w:val="003469B5"/>
    <w:rsid w:val="00346C08"/>
    <w:rsid w:val="0034749D"/>
    <w:rsid w:val="003501C2"/>
    <w:rsid w:val="00350943"/>
    <w:rsid w:val="0035215C"/>
    <w:rsid w:val="00355E4E"/>
    <w:rsid w:val="00356823"/>
    <w:rsid w:val="00357110"/>
    <w:rsid w:val="003572B9"/>
    <w:rsid w:val="00360CA9"/>
    <w:rsid w:val="00362786"/>
    <w:rsid w:val="00362F2B"/>
    <w:rsid w:val="00362FB8"/>
    <w:rsid w:val="0036353B"/>
    <w:rsid w:val="00364200"/>
    <w:rsid w:val="00366166"/>
    <w:rsid w:val="00370089"/>
    <w:rsid w:val="003702B6"/>
    <w:rsid w:val="0037082F"/>
    <w:rsid w:val="00370ACD"/>
    <w:rsid w:val="00371AA1"/>
    <w:rsid w:val="00373B27"/>
    <w:rsid w:val="00374553"/>
    <w:rsid w:val="00374B48"/>
    <w:rsid w:val="003754FD"/>
    <w:rsid w:val="003761C0"/>
    <w:rsid w:val="0037631C"/>
    <w:rsid w:val="00376381"/>
    <w:rsid w:val="00376490"/>
    <w:rsid w:val="0037654D"/>
    <w:rsid w:val="00377866"/>
    <w:rsid w:val="00381DCA"/>
    <w:rsid w:val="003829C3"/>
    <w:rsid w:val="00382F88"/>
    <w:rsid w:val="00385516"/>
    <w:rsid w:val="003859F8"/>
    <w:rsid w:val="00385D2D"/>
    <w:rsid w:val="00386529"/>
    <w:rsid w:val="0038711A"/>
    <w:rsid w:val="0038745C"/>
    <w:rsid w:val="00387D8B"/>
    <w:rsid w:val="00391A17"/>
    <w:rsid w:val="00391D34"/>
    <w:rsid w:val="00392439"/>
    <w:rsid w:val="0039393E"/>
    <w:rsid w:val="0039476E"/>
    <w:rsid w:val="00395D08"/>
    <w:rsid w:val="003961C6"/>
    <w:rsid w:val="00396B85"/>
    <w:rsid w:val="00396EB1"/>
    <w:rsid w:val="00396FFB"/>
    <w:rsid w:val="00397C74"/>
    <w:rsid w:val="003A0AE8"/>
    <w:rsid w:val="003A1CC5"/>
    <w:rsid w:val="003A2A06"/>
    <w:rsid w:val="003A2E85"/>
    <w:rsid w:val="003A3556"/>
    <w:rsid w:val="003A4999"/>
    <w:rsid w:val="003A4F21"/>
    <w:rsid w:val="003A5543"/>
    <w:rsid w:val="003A6090"/>
    <w:rsid w:val="003A6887"/>
    <w:rsid w:val="003A6BFF"/>
    <w:rsid w:val="003A6C4A"/>
    <w:rsid w:val="003A76A1"/>
    <w:rsid w:val="003B003A"/>
    <w:rsid w:val="003B0075"/>
    <w:rsid w:val="003B0484"/>
    <w:rsid w:val="003B281D"/>
    <w:rsid w:val="003B2956"/>
    <w:rsid w:val="003B39DA"/>
    <w:rsid w:val="003B4855"/>
    <w:rsid w:val="003B4D24"/>
    <w:rsid w:val="003B67B5"/>
    <w:rsid w:val="003C1109"/>
    <w:rsid w:val="003C2C04"/>
    <w:rsid w:val="003C2DB6"/>
    <w:rsid w:val="003D13D9"/>
    <w:rsid w:val="003D27AC"/>
    <w:rsid w:val="003D442F"/>
    <w:rsid w:val="003D4CD8"/>
    <w:rsid w:val="003D5592"/>
    <w:rsid w:val="003E1740"/>
    <w:rsid w:val="003E1B4E"/>
    <w:rsid w:val="003E2082"/>
    <w:rsid w:val="003E4187"/>
    <w:rsid w:val="003E51A6"/>
    <w:rsid w:val="003E5651"/>
    <w:rsid w:val="003E586D"/>
    <w:rsid w:val="003E7054"/>
    <w:rsid w:val="003E7BE7"/>
    <w:rsid w:val="003F0BC9"/>
    <w:rsid w:val="003F21F5"/>
    <w:rsid w:val="003F28F3"/>
    <w:rsid w:val="003F34FE"/>
    <w:rsid w:val="003F5BB2"/>
    <w:rsid w:val="003F622D"/>
    <w:rsid w:val="004000A8"/>
    <w:rsid w:val="004006E0"/>
    <w:rsid w:val="00400DB7"/>
    <w:rsid w:val="00400F6D"/>
    <w:rsid w:val="00401B98"/>
    <w:rsid w:val="00403068"/>
    <w:rsid w:val="0040320C"/>
    <w:rsid w:val="004059C6"/>
    <w:rsid w:val="00405B2B"/>
    <w:rsid w:val="00405D86"/>
    <w:rsid w:val="00406EAB"/>
    <w:rsid w:val="004076F5"/>
    <w:rsid w:val="00407E2C"/>
    <w:rsid w:val="004100B2"/>
    <w:rsid w:val="004119F2"/>
    <w:rsid w:val="004127F8"/>
    <w:rsid w:val="00412E8D"/>
    <w:rsid w:val="0041562F"/>
    <w:rsid w:val="00416269"/>
    <w:rsid w:val="004166D2"/>
    <w:rsid w:val="00416A17"/>
    <w:rsid w:val="00420BA2"/>
    <w:rsid w:val="00420DF3"/>
    <w:rsid w:val="00421613"/>
    <w:rsid w:val="0042283C"/>
    <w:rsid w:val="00423145"/>
    <w:rsid w:val="00426F91"/>
    <w:rsid w:val="00427476"/>
    <w:rsid w:val="00427B46"/>
    <w:rsid w:val="004300DD"/>
    <w:rsid w:val="0043141E"/>
    <w:rsid w:val="00431D54"/>
    <w:rsid w:val="00431DD5"/>
    <w:rsid w:val="004341EA"/>
    <w:rsid w:val="00434E8B"/>
    <w:rsid w:val="00435034"/>
    <w:rsid w:val="004356A3"/>
    <w:rsid w:val="0043573E"/>
    <w:rsid w:val="004408E7"/>
    <w:rsid w:val="0044148E"/>
    <w:rsid w:val="004417D0"/>
    <w:rsid w:val="00441C1D"/>
    <w:rsid w:val="00441D17"/>
    <w:rsid w:val="004440A0"/>
    <w:rsid w:val="00445E34"/>
    <w:rsid w:val="00446703"/>
    <w:rsid w:val="00447D79"/>
    <w:rsid w:val="00450D0B"/>
    <w:rsid w:val="0045141E"/>
    <w:rsid w:val="00454447"/>
    <w:rsid w:val="00454A29"/>
    <w:rsid w:val="00454D68"/>
    <w:rsid w:val="00455E88"/>
    <w:rsid w:val="00460284"/>
    <w:rsid w:val="0046066F"/>
    <w:rsid w:val="00460A82"/>
    <w:rsid w:val="00460BC6"/>
    <w:rsid w:val="00461094"/>
    <w:rsid w:val="00461350"/>
    <w:rsid w:val="00462492"/>
    <w:rsid w:val="00462930"/>
    <w:rsid w:val="00462EA9"/>
    <w:rsid w:val="00463EDF"/>
    <w:rsid w:val="00463F6F"/>
    <w:rsid w:val="00464432"/>
    <w:rsid w:val="00464D8B"/>
    <w:rsid w:val="004651D8"/>
    <w:rsid w:val="00465280"/>
    <w:rsid w:val="004652CF"/>
    <w:rsid w:val="00465A22"/>
    <w:rsid w:val="004674AC"/>
    <w:rsid w:val="00467635"/>
    <w:rsid w:val="00471827"/>
    <w:rsid w:val="004719C0"/>
    <w:rsid w:val="00472C0F"/>
    <w:rsid w:val="00475031"/>
    <w:rsid w:val="0047563E"/>
    <w:rsid w:val="00481920"/>
    <w:rsid w:val="00481AF7"/>
    <w:rsid w:val="00481E89"/>
    <w:rsid w:val="004827B5"/>
    <w:rsid w:val="004828BE"/>
    <w:rsid w:val="00483578"/>
    <w:rsid w:val="00483596"/>
    <w:rsid w:val="00483F74"/>
    <w:rsid w:val="00486092"/>
    <w:rsid w:val="004870E6"/>
    <w:rsid w:val="00490D61"/>
    <w:rsid w:val="00492852"/>
    <w:rsid w:val="00493546"/>
    <w:rsid w:val="0049492D"/>
    <w:rsid w:val="004956C6"/>
    <w:rsid w:val="004A1155"/>
    <w:rsid w:val="004A1959"/>
    <w:rsid w:val="004A1A4B"/>
    <w:rsid w:val="004A2F26"/>
    <w:rsid w:val="004A38CE"/>
    <w:rsid w:val="004A5BB6"/>
    <w:rsid w:val="004A6C4E"/>
    <w:rsid w:val="004B105A"/>
    <w:rsid w:val="004B1898"/>
    <w:rsid w:val="004B1DB1"/>
    <w:rsid w:val="004B2B09"/>
    <w:rsid w:val="004B3D54"/>
    <w:rsid w:val="004B4940"/>
    <w:rsid w:val="004B5733"/>
    <w:rsid w:val="004B5AA8"/>
    <w:rsid w:val="004B6529"/>
    <w:rsid w:val="004C12A4"/>
    <w:rsid w:val="004C1862"/>
    <w:rsid w:val="004C3BDD"/>
    <w:rsid w:val="004C4301"/>
    <w:rsid w:val="004C4B3C"/>
    <w:rsid w:val="004C6357"/>
    <w:rsid w:val="004C6A02"/>
    <w:rsid w:val="004C6D2B"/>
    <w:rsid w:val="004C75E5"/>
    <w:rsid w:val="004D1F2F"/>
    <w:rsid w:val="004D4EB5"/>
    <w:rsid w:val="004D52A9"/>
    <w:rsid w:val="004D6E2C"/>
    <w:rsid w:val="004D7416"/>
    <w:rsid w:val="004E0D8E"/>
    <w:rsid w:val="004E2E33"/>
    <w:rsid w:val="004E509B"/>
    <w:rsid w:val="004E6AE4"/>
    <w:rsid w:val="004F170F"/>
    <w:rsid w:val="004F2564"/>
    <w:rsid w:val="004F4133"/>
    <w:rsid w:val="004F421B"/>
    <w:rsid w:val="004F4A33"/>
    <w:rsid w:val="004F4D30"/>
    <w:rsid w:val="004F5E47"/>
    <w:rsid w:val="004F6157"/>
    <w:rsid w:val="004F7E39"/>
    <w:rsid w:val="005000C6"/>
    <w:rsid w:val="00500119"/>
    <w:rsid w:val="00500C0A"/>
    <w:rsid w:val="00500E20"/>
    <w:rsid w:val="005019CA"/>
    <w:rsid w:val="00503A99"/>
    <w:rsid w:val="005052FE"/>
    <w:rsid w:val="0050674D"/>
    <w:rsid w:val="0050684B"/>
    <w:rsid w:val="005075E2"/>
    <w:rsid w:val="00507F36"/>
    <w:rsid w:val="00510BC9"/>
    <w:rsid w:val="00511060"/>
    <w:rsid w:val="00513889"/>
    <w:rsid w:val="00514FDE"/>
    <w:rsid w:val="0051694F"/>
    <w:rsid w:val="00522BA2"/>
    <w:rsid w:val="00523E52"/>
    <w:rsid w:val="00524DB1"/>
    <w:rsid w:val="0052520C"/>
    <w:rsid w:val="00527055"/>
    <w:rsid w:val="005275C4"/>
    <w:rsid w:val="005302CD"/>
    <w:rsid w:val="00531287"/>
    <w:rsid w:val="00532AA7"/>
    <w:rsid w:val="00533DCF"/>
    <w:rsid w:val="00534886"/>
    <w:rsid w:val="00535F43"/>
    <w:rsid w:val="00536B52"/>
    <w:rsid w:val="00537F53"/>
    <w:rsid w:val="00540B3A"/>
    <w:rsid w:val="00541EC4"/>
    <w:rsid w:val="00541F49"/>
    <w:rsid w:val="00542766"/>
    <w:rsid w:val="00543582"/>
    <w:rsid w:val="0054367D"/>
    <w:rsid w:val="00543879"/>
    <w:rsid w:val="00543C55"/>
    <w:rsid w:val="00544245"/>
    <w:rsid w:val="00544A37"/>
    <w:rsid w:val="00544EFC"/>
    <w:rsid w:val="0054517F"/>
    <w:rsid w:val="005456D9"/>
    <w:rsid w:val="005478A9"/>
    <w:rsid w:val="00547C3A"/>
    <w:rsid w:val="00551419"/>
    <w:rsid w:val="00553181"/>
    <w:rsid w:val="00553695"/>
    <w:rsid w:val="00553EE3"/>
    <w:rsid w:val="00555050"/>
    <w:rsid w:val="00557A37"/>
    <w:rsid w:val="00561ECF"/>
    <w:rsid w:val="00562DE6"/>
    <w:rsid w:val="005633B2"/>
    <w:rsid w:val="0056421F"/>
    <w:rsid w:val="00565023"/>
    <w:rsid w:val="00565A05"/>
    <w:rsid w:val="00566222"/>
    <w:rsid w:val="005707CF"/>
    <w:rsid w:val="00570871"/>
    <w:rsid w:val="00570EFA"/>
    <w:rsid w:val="005712CB"/>
    <w:rsid w:val="00571F1E"/>
    <w:rsid w:val="00572CDA"/>
    <w:rsid w:val="00572D32"/>
    <w:rsid w:val="00573E1D"/>
    <w:rsid w:val="00574193"/>
    <w:rsid w:val="00576DFE"/>
    <w:rsid w:val="0057738C"/>
    <w:rsid w:val="00580236"/>
    <w:rsid w:val="0058173C"/>
    <w:rsid w:val="005819CF"/>
    <w:rsid w:val="005821A6"/>
    <w:rsid w:val="00582B13"/>
    <w:rsid w:val="00585F5C"/>
    <w:rsid w:val="00586035"/>
    <w:rsid w:val="00590DC4"/>
    <w:rsid w:val="00591050"/>
    <w:rsid w:val="005925D4"/>
    <w:rsid w:val="00594D9A"/>
    <w:rsid w:val="00595282"/>
    <w:rsid w:val="0059528F"/>
    <w:rsid w:val="00595CCB"/>
    <w:rsid w:val="00596447"/>
    <w:rsid w:val="00596A65"/>
    <w:rsid w:val="00597A84"/>
    <w:rsid w:val="00597E0F"/>
    <w:rsid w:val="005A0BA0"/>
    <w:rsid w:val="005A110A"/>
    <w:rsid w:val="005A315B"/>
    <w:rsid w:val="005A54B3"/>
    <w:rsid w:val="005A5721"/>
    <w:rsid w:val="005A5A64"/>
    <w:rsid w:val="005A6412"/>
    <w:rsid w:val="005A6925"/>
    <w:rsid w:val="005A6BD1"/>
    <w:rsid w:val="005A70C5"/>
    <w:rsid w:val="005B2167"/>
    <w:rsid w:val="005B239E"/>
    <w:rsid w:val="005B23BC"/>
    <w:rsid w:val="005B31FB"/>
    <w:rsid w:val="005B3A2B"/>
    <w:rsid w:val="005B5006"/>
    <w:rsid w:val="005B5BF6"/>
    <w:rsid w:val="005B7E27"/>
    <w:rsid w:val="005C3A95"/>
    <w:rsid w:val="005C43E3"/>
    <w:rsid w:val="005C48AA"/>
    <w:rsid w:val="005C57E6"/>
    <w:rsid w:val="005D0547"/>
    <w:rsid w:val="005D06FA"/>
    <w:rsid w:val="005D10CB"/>
    <w:rsid w:val="005D144C"/>
    <w:rsid w:val="005D163F"/>
    <w:rsid w:val="005D2D94"/>
    <w:rsid w:val="005D31FB"/>
    <w:rsid w:val="005D3E0B"/>
    <w:rsid w:val="005D4290"/>
    <w:rsid w:val="005D6A84"/>
    <w:rsid w:val="005D6BB8"/>
    <w:rsid w:val="005D6DE2"/>
    <w:rsid w:val="005D7045"/>
    <w:rsid w:val="005E00AB"/>
    <w:rsid w:val="005E0CD0"/>
    <w:rsid w:val="005E43FE"/>
    <w:rsid w:val="005E52B3"/>
    <w:rsid w:val="005E53D3"/>
    <w:rsid w:val="005E61EC"/>
    <w:rsid w:val="005F0592"/>
    <w:rsid w:val="005F0911"/>
    <w:rsid w:val="005F2CC5"/>
    <w:rsid w:val="005F2F35"/>
    <w:rsid w:val="005F3B71"/>
    <w:rsid w:val="005F4F56"/>
    <w:rsid w:val="0060046B"/>
    <w:rsid w:val="00601129"/>
    <w:rsid w:val="00603CD2"/>
    <w:rsid w:val="006042BD"/>
    <w:rsid w:val="00605E5C"/>
    <w:rsid w:val="00606460"/>
    <w:rsid w:val="00607836"/>
    <w:rsid w:val="00607A33"/>
    <w:rsid w:val="00607B89"/>
    <w:rsid w:val="00607F21"/>
    <w:rsid w:val="00610072"/>
    <w:rsid w:val="006102C3"/>
    <w:rsid w:val="00610A45"/>
    <w:rsid w:val="00611738"/>
    <w:rsid w:val="00611DBB"/>
    <w:rsid w:val="0061274E"/>
    <w:rsid w:val="0061302B"/>
    <w:rsid w:val="006131CC"/>
    <w:rsid w:val="00613AEC"/>
    <w:rsid w:val="00613D25"/>
    <w:rsid w:val="00614095"/>
    <w:rsid w:val="00614BAB"/>
    <w:rsid w:val="00614D3E"/>
    <w:rsid w:val="006151D8"/>
    <w:rsid w:val="00617476"/>
    <w:rsid w:val="00620196"/>
    <w:rsid w:val="0062056D"/>
    <w:rsid w:val="00620E84"/>
    <w:rsid w:val="00622F0B"/>
    <w:rsid w:val="00624C8B"/>
    <w:rsid w:val="00625580"/>
    <w:rsid w:val="00626874"/>
    <w:rsid w:val="0062689B"/>
    <w:rsid w:val="006319FE"/>
    <w:rsid w:val="006332D0"/>
    <w:rsid w:val="0063361F"/>
    <w:rsid w:val="00635438"/>
    <w:rsid w:val="00637135"/>
    <w:rsid w:val="00637876"/>
    <w:rsid w:val="006416CD"/>
    <w:rsid w:val="00642E07"/>
    <w:rsid w:val="00642F22"/>
    <w:rsid w:val="00643918"/>
    <w:rsid w:val="00644CE0"/>
    <w:rsid w:val="00644F1E"/>
    <w:rsid w:val="006465C9"/>
    <w:rsid w:val="00646A24"/>
    <w:rsid w:val="00647637"/>
    <w:rsid w:val="0065299C"/>
    <w:rsid w:val="00652A3F"/>
    <w:rsid w:val="00654195"/>
    <w:rsid w:val="00660F27"/>
    <w:rsid w:val="006619F9"/>
    <w:rsid w:val="00661C8A"/>
    <w:rsid w:val="006622BA"/>
    <w:rsid w:val="00662480"/>
    <w:rsid w:val="0066269E"/>
    <w:rsid w:val="006627D1"/>
    <w:rsid w:val="00662B18"/>
    <w:rsid w:val="00662DBA"/>
    <w:rsid w:val="0066497E"/>
    <w:rsid w:val="00665561"/>
    <w:rsid w:val="006656B4"/>
    <w:rsid w:val="006657A7"/>
    <w:rsid w:val="00665C15"/>
    <w:rsid w:val="006664FB"/>
    <w:rsid w:val="006678B2"/>
    <w:rsid w:val="006709A5"/>
    <w:rsid w:val="0067109C"/>
    <w:rsid w:val="00671510"/>
    <w:rsid w:val="0067384E"/>
    <w:rsid w:val="0067649D"/>
    <w:rsid w:val="006768B5"/>
    <w:rsid w:val="00676C68"/>
    <w:rsid w:val="00677ABD"/>
    <w:rsid w:val="0068136B"/>
    <w:rsid w:val="00681F77"/>
    <w:rsid w:val="006832A9"/>
    <w:rsid w:val="0068363E"/>
    <w:rsid w:val="00683988"/>
    <w:rsid w:val="00685230"/>
    <w:rsid w:val="006853A8"/>
    <w:rsid w:val="006877FA"/>
    <w:rsid w:val="006917AD"/>
    <w:rsid w:val="00693849"/>
    <w:rsid w:val="00693DBC"/>
    <w:rsid w:val="006947CD"/>
    <w:rsid w:val="00694CA8"/>
    <w:rsid w:val="00696A63"/>
    <w:rsid w:val="006973E0"/>
    <w:rsid w:val="006978E9"/>
    <w:rsid w:val="006A0DB9"/>
    <w:rsid w:val="006A0DE5"/>
    <w:rsid w:val="006A265F"/>
    <w:rsid w:val="006A2AF2"/>
    <w:rsid w:val="006A3943"/>
    <w:rsid w:val="006A3AE9"/>
    <w:rsid w:val="006A5477"/>
    <w:rsid w:val="006A5DAC"/>
    <w:rsid w:val="006A6E88"/>
    <w:rsid w:val="006A7A10"/>
    <w:rsid w:val="006B1676"/>
    <w:rsid w:val="006B24F5"/>
    <w:rsid w:val="006B2E36"/>
    <w:rsid w:val="006B39A3"/>
    <w:rsid w:val="006B3B54"/>
    <w:rsid w:val="006B58E5"/>
    <w:rsid w:val="006B6661"/>
    <w:rsid w:val="006B74BF"/>
    <w:rsid w:val="006B7B9D"/>
    <w:rsid w:val="006C150D"/>
    <w:rsid w:val="006C239D"/>
    <w:rsid w:val="006C251D"/>
    <w:rsid w:val="006C3817"/>
    <w:rsid w:val="006C39AA"/>
    <w:rsid w:val="006C4210"/>
    <w:rsid w:val="006C5D21"/>
    <w:rsid w:val="006C6F6F"/>
    <w:rsid w:val="006D26EF"/>
    <w:rsid w:val="006D4ABD"/>
    <w:rsid w:val="006D68A9"/>
    <w:rsid w:val="006D7A64"/>
    <w:rsid w:val="006E1517"/>
    <w:rsid w:val="006E50B7"/>
    <w:rsid w:val="006E56BE"/>
    <w:rsid w:val="006E5DAF"/>
    <w:rsid w:val="006E6D2F"/>
    <w:rsid w:val="006F0429"/>
    <w:rsid w:val="006F08A2"/>
    <w:rsid w:val="006F1522"/>
    <w:rsid w:val="006F2AFC"/>
    <w:rsid w:val="006F2F9E"/>
    <w:rsid w:val="006F3A96"/>
    <w:rsid w:val="006F4AE1"/>
    <w:rsid w:val="006F68A5"/>
    <w:rsid w:val="0070124F"/>
    <w:rsid w:val="0070183E"/>
    <w:rsid w:val="0070232B"/>
    <w:rsid w:val="0070267A"/>
    <w:rsid w:val="00706120"/>
    <w:rsid w:val="0070645B"/>
    <w:rsid w:val="0070678A"/>
    <w:rsid w:val="0070685A"/>
    <w:rsid w:val="007069B3"/>
    <w:rsid w:val="007071D9"/>
    <w:rsid w:val="00710EBA"/>
    <w:rsid w:val="00711117"/>
    <w:rsid w:val="0071125F"/>
    <w:rsid w:val="00713322"/>
    <w:rsid w:val="007134E1"/>
    <w:rsid w:val="00714B8A"/>
    <w:rsid w:val="007169C7"/>
    <w:rsid w:val="00716A24"/>
    <w:rsid w:val="007170D2"/>
    <w:rsid w:val="007200B0"/>
    <w:rsid w:val="007201BB"/>
    <w:rsid w:val="007205AD"/>
    <w:rsid w:val="007229DE"/>
    <w:rsid w:val="0072332B"/>
    <w:rsid w:val="00724016"/>
    <w:rsid w:val="007259FD"/>
    <w:rsid w:val="00726BA4"/>
    <w:rsid w:val="00727D5A"/>
    <w:rsid w:val="00727D9D"/>
    <w:rsid w:val="00727F40"/>
    <w:rsid w:val="00730EBB"/>
    <w:rsid w:val="00730FFE"/>
    <w:rsid w:val="007317B3"/>
    <w:rsid w:val="007321EB"/>
    <w:rsid w:val="0073249D"/>
    <w:rsid w:val="007325FA"/>
    <w:rsid w:val="0073348F"/>
    <w:rsid w:val="0073561B"/>
    <w:rsid w:val="00735DC8"/>
    <w:rsid w:val="0073628E"/>
    <w:rsid w:val="007362A7"/>
    <w:rsid w:val="00736ABC"/>
    <w:rsid w:val="00736F16"/>
    <w:rsid w:val="00742E0D"/>
    <w:rsid w:val="00742E54"/>
    <w:rsid w:val="007444A7"/>
    <w:rsid w:val="00744FEF"/>
    <w:rsid w:val="007453AE"/>
    <w:rsid w:val="00745B85"/>
    <w:rsid w:val="0074607B"/>
    <w:rsid w:val="00746860"/>
    <w:rsid w:val="0074783B"/>
    <w:rsid w:val="00750391"/>
    <w:rsid w:val="007507EC"/>
    <w:rsid w:val="007538E5"/>
    <w:rsid w:val="00753DC7"/>
    <w:rsid w:val="007550AF"/>
    <w:rsid w:val="00755631"/>
    <w:rsid w:val="00756183"/>
    <w:rsid w:val="00756263"/>
    <w:rsid w:val="00757804"/>
    <w:rsid w:val="007602FE"/>
    <w:rsid w:val="00761411"/>
    <w:rsid w:val="0076141D"/>
    <w:rsid w:val="00761B9F"/>
    <w:rsid w:val="00761CC3"/>
    <w:rsid w:val="0076204B"/>
    <w:rsid w:val="0076214F"/>
    <w:rsid w:val="0076649F"/>
    <w:rsid w:val="00766904"/>
    <w:rsid w:val="007672A2"/>
    <w:rsid w:val="007706BE"/>
    <w:rsid w:val="00770848"/>
    <w:rsid w:val="00771282"/>
    <w:rsid w:val="00772D38"/>
    <w:rsid w:val="00772F64"/>
    <w:rsid w:val="00774805"/>
    <w:rsid w:val="00774806"/>
    <w:rsid w:val="00775CE9"/>
    <w:rsid w:val="00776F12"/>
    <w:rsid w:val="00777233"/>
    <w:rsid w:val="007801BA"/>
    <w:rsid w:val="007804D7"/>
    <w:rsid w:val="00781C4B"/>
    <w:rsid w:val="007827C9"/>
    <w:rsid w:val="007835E9"/>
    <w:rsid w:val="0078445A"/>
    <w:rsid w:val="00784B79"/>
    <w:rsid w:val="007858B5"/>
    <w:rsid w:val="007866FD"/>
    <w:rsid w:val="007868AA"/>
    <w:rsid w:val="00786EB4"/>
    <w:rsid w:val="0078720B"/>
    <w:rsid w:val="007904D8"/>
    <w:rsid w:val="00791188"/>
    <w:rsid w:val="007915C8"/>
    <w:rsid w:val="007932BF"/>
    <w:rsid w:val="00793981"/>
    <w:rsid w:val="00793A2A"/>
    <w:rsid w:val="00794BB9"/>
    <w:rsid w:val="00795757"/>
    <w:rsid w:val="007957F1"/>
    <w:rsid w:val="00795D31"/>
    <w:rsid w:val="007963C3"/>
    <w:rsid w:val="0079768F"/>
    <w:rsid w:val="00797A92"/>
    <w:rsid w:val="007A1E24"/>
    <w:rsid w:val="007A2A1F"/>
    <w:rsid w:val="007A3417"/>
    <w:rsid w:val="007A38B9"/>
    <w:rsid w:val="007A3E45"/>
    <w:rsid w:val="007A444C"/>
    <w:rsid w:val="007A46C4"/>
    <w:rsid w:val="007A54E8"/>
    <w:rsid w:val="007A69FD"/>
    <w:rsid w:val="007B2A1B"/>
    <w:rsid w:val="007B3988"/>
    <w:rsid w:val="007B454F"/>
    <w:rsid w:val="007B4DD7"/>
    <w:rsid w:val="007B7060"/>
    <w:rsid w:val="007C1415"/>
    <w:rsid w:val="007C1F5E"/>
    <w:rsid w:val="007C214A"/>
    <w:rsid w:val="007C3C76"/>
    <w:rsid w:val="007C4EAC"/>
    <w:rsid w:val="007C51BC"/>
    <w:rsid w:val="007C66BB"/>
    <w:rsid w:val="007C763F"/>
    <w:rsid w:val="007C767C"/>
    <w:rsid w:val="007C7962"/>
    <w:rsid w:val="007E1B79"/>
    <w:rsid w:val="007E1F6A"/>
    <w:rsid w:val="007E293A"/>
    <w:rsid w:val="007E311C"/>
    <w:rsid w:val="007E316B"/>
    <w:rsid w:val="007E3BE3"/>
    <w:rsid w:val="007E3C67"/>
    <w:rsid w:val="007E3F4D"/>
    <w:rsid w:val="007E44BE"/>
    <w:rsid w:val="007E4EE3"/>
    <w:rsid w:val="007E4F4E"/>
    <w:rsid w:val="007E7706"/>
    <w:rsid w:val="007E78B4"/>
    <w:rsid w:val="007F2181"/>
    <w:rsid w:val="007F21F9"/>
    <w:rsid w:val="007F2505"/>
    <w:rsid w:val="007F3ACB"/>
    <w:rsid w:val="007F408A"/>
    <w:rsid w:val="007F42AB"/>
    <w:rsid w:val="007F4377"/>
    <w:rsid w:val="007F45D2"/>
    <w:rsid w:val="007F5318"/>
    <w:rsid w:val="007F5F6F"/>
    <w:rsid w:val="007F6832"/>
    <w:rsid w:val="007F6C11"/>
    <w:rsid w:val="00801385"/>
    <w:rsid w:val="008017BD"/>
    <w:rsid w:val="00801F9E"/>
    <w:rsid w:val="00802154"/>
    <w:rsid w:val="00803A6D"/>
    <w:rsid w:val="00803E22"/>
    <w:rsid w:val="00805C61"/>
    <w:rsid w:val="00805D28"/>
    <w:rsid w:val="0080665E"/>
    <w:rsid w:val="00806662"/>
    <w:rsid w:val="00807349"/>
    <w:rsid w:val="0080779F"/>
    <w:rsid w:val="00810D11"/>
    <w:rsid w:val="00811F7D"/>
    <w:rsid w:val="008136DF"/>
    <w:rsid w:val="00814E01"/>
    <w:rsid w:val="00815094"/>
    <w:rsid w:val="008161F9"/>
    <w:rsid w:val="00817788"/>
    <w:rsid w:val="00823147"/>
    <w:rsid w:val="00823505"/>
    <w:rsid w:val="00825759"/>
    <w:rsid w:val="00831609"/>
    <w:rsid w:val="008318BA"/>
    <w:rsid w:val="008330AF"/>
    <w:rsid w:val="008335D1"/>
    <w:rsid w:val="00834BDE"/>
    <w:rsid w:val="00840BC5"/>
    <w:rsid w:val="00840C1F"/>
    <w:rsid w:val="00841063"/>
    <w:rsid w:val="00841388"/>
    <w:rsid w:val="00841F41"/>
    <w:rsid w:val="008423FE"/>
    <w:rsid w:val="00842479"/>
    <w:rsid w:val="008466E4"/>
    <w:rsid w:val="00847198"/>
    <w:rsid w:val="00847352"/>
    <w:rsid w:val="00847BA2"/>
    <w:rsid w:val="00850285"/>
    <w:rsid w:val="00850501"/>
    <w:rsid w:val="00850E83"/>
    <w:rsid w:val="00850E94"/>
    <w:rsid w:val="00853131"/>
    <w:rsid w:val="0085393B"/>
    <w:rsid w:val="00853CA9"/>
    <w:rsid w:val="00854E5D"/>
    <w:rsid w:val="00854E91"/>
    <w:rsid w:val="0086010C"/>
    <w:rsid w:val="00862234"/>
    <w:rsid w:val="008656F4"/>
    <w:rsid w:val="00867916"/>
    <w:rsid w:val="0087124D"/>
    <w:rsid w:val="008716BB"/>
    <w:rsid w:val="00871DF3"/>
    <w:rsid w:val="00872124"/>
    <w:rsid w:val="008745C2"/>
    <w:rsid w:val="00874B9C"/>
    <w:rsid w:val="00876596"/>
    <w:rsid w:val="00876C52"/>
    <w:rsid w:val="00876E82"/>
    <w:rsid w:val="008800B3"/>
    <w:rsid w:val="00881A46"/>
    <w:rsid w:val="00881A59"/>
    <w:rsid w:val="0088202A"/>
    <w:rsid w:val="00883F6E"/>
    <w:rsid w:val="0088415D"/>
    <w:rsid w:val="008849C0"/>
    <w:rsid w:val="00885F59"/>
    <w:rsid w:val="00886EC6"/>
    <w:rsid w:val="00887CCC"/>
    <w:rsid w:val="00887D25"/>
    <w:rsid w:val="008919D6"/>
    <w:rsid w:val="00892B83"/>
    <w:rsid w:val="00895456"/>
    <w:rsid w:val="0089728F"/>
    <w:rsid w:val="008972A1"/>
    <w:rsid w:val="0089795B"/>
    <w:rsid w:val="008A0CD3"/>
    <w:rsid w:val="008A1884"/>
    <w:rsid w:val="008A21A6"/>
    <w:rsid w:val="008A2521"/>
    <w:rsid w:val="008A2ACB"/>
    <w:rsid w:val="008A2DCF"/>
    <w:rsid w:val="008A31FB"/>
    <w:rsid w:val="008A3D8E"/>
    <w:rsid w:val="008A4301"/>
    <w:rsid w:val="008A495C"/>
    <w:rsid w:val="008A4BBE"/>
    <w:rsid w:val="008A4E03"/>
    <w:rsid w:val="008A53DC"/>
    <w:rsid w:val="008A594E"/>
    <w:rsid w:val="008A5BD0"/>
    <w:rsid w:val="008A62B4"/>
    <w:rsid w:val="008A6713"/>
    <w:rsid w:val="008B0377"/>
    <w:rsid w:val="008B1B70"/>
    <w:rsid w:val="008B1D45"/>
    <w:rsid w:val="008B1E55"/>
    <w:rsid w:val="008B4522"/>
    <w:rsid w:val="008B4DE3"/>
    <w:rsid w:val="008B6696"/>
    <w:rsid w:val="008B6A30"/>
    <w:rsid w:val="008B749A"/>
    <w:rsid w:val="008C3464"/>
    <w:rsid w:val="008C3DD1"/>
    <w:rsid w:val="008C4101"/>
    <w:rsid w:val="008C54CD"/>
    <w:rsid w:val="008C5DE8"/>
    <w:rsid w:val="008C7298"/>
    <w:rsid w:val="008D2E0F"/>
    <w:rsid w:val="008D2ED7"/>
    <w:rsid w:val="008D3679"/>
    <w:rsid w:val="008D384B"/>
    <w:rsid w:val="008D3A20"/>
    <w:rsid w:val="008D4677"/>
    <w:rsid w:val="008D4B66"/>
    <w:rsid w:val="008D6D04"/>
    <w:rsid w:val="008D6F59"/>
    <w:rsid w:val="008E0A57"/>
    <w:rsid w:val="008E0C17"/>
    <w:rsid w:val="008E17F4"/>
    <w:rsid w:val="008E2486"/>
    <w:rsid w:val="008E3F43"/>
    <w:rsid w:val="008E438B"/>
    <w:rsid w:val="008E4DEF"/>
    <w:rsid w:val="008E51B3"/>
    <w:rsid w:val="008E67A7"/>
    <w:rsid w:val="008E6F7D"/>
    <w:rsid w:val="008E77BE"/>
    <w:rsid w:val="008F0065"/>
    <w:rsid w:val="008F046F"/>
    <w:rsid w:val="008F0819"/>
    <w:rsid w:val="008F15EC"/>
    <w:rsid w:val="008F1E3B"/>
    <w:rsid w:val="008F1FE6"/>
    <w:rsid w:val="008F2088"/>
    <w:rsid w:val="008F3737"/>
    <w:rsid w:val="008F499E"/>
    <w:rsid w:val="008F5172"/>
    <w:rsid w:val="008F640F"/>
    <w:rsid w:val="008F722F"/>
    <w:rsid w:val="00900DD5"/>
    <w:rsid w:val="00900DEC"/>
    <w:rsid w:val="009017DA"/>
    <w:rsid w:val="009018FB"/>
    <w:rsid w:val="00901A34"/>
    <w:rsid w:val="00902167"/>
    <w:rsid w:val="009041DD"/>
    <w:rsid w:val="0090442B"/>
    <w:rsid w:val="0090674F"/>
    <w:rsid w:val="00907B8F"/>
    <w:rsid w:val="00910B49"/>
    <w:rsid w:val="009121CF"/>
    <w:rsid w:val="009127E6"/>
    <w:rsid w:val="00913D31"/>
    <w:rsid w:val="009147BA"/>
    <w:rsid w:val="0091496C"/>
    <w:rsid w:val="0091597D"/>
    <w:rsid w:val="00916F44"/>
    <w:rsid w:val="00917CBF"/>
    <w:rsid w:val="00917F89"/>
    <w:rsid w:val="009201D1"/>
    <w:rsid w:val="0092379C"/>
    <w:rsid w:val="009239F5"/>
    <w:rsid w:val="00925101"/>
    <w:rsid w:val="009275C9"/>
    <w:rsid w:val="0093084B"/>
    <w:rsid w:val="009324D4"/>
    <w:rsid w:val="00934260"/>
    <w:rsid w:val="00940342"/>
    <w:rsid w:val="0094092E"/>
    <w:rsid w:val="00941E77"/>
    <w:rsid w:val="00942019"/>
    <w:rsid w:val="00942384"/>
    <w:rsid w:val="00943059"/>
    <w:rsid w:val="00945A89"/>
    <w:rsid w:val="00945BCE"/>
    <w:rsid w:val="00947026"/>
    <w:rsid w:val="00947457"/>
    <w:rsid w:val="00947937"/>
    <w:rsid w:val="009515BF"/>
    <w:rsid w:val="00954812"/>
    <w:rsid w:val="00955789"/>
    <w:rsid w:val="00956D1A"/>
    <w:rsid w:val="0095753C"/>
    <w:rsid w:val="00957603"/>
    <w:rsid w:val="0095761B"/>
    <w:rsid w:val="00960DBC"/>
    <w:rsid w:val="009618E8"/>
    <w:rsid w:val="00963326"/>
    <w:rsid w:val="00965625"/>
    <w:rsid w:val="00966CB8"/>
    <w:rsid w:val="00967C64"/>
    <w:rsid w:val="00970702"/>
    <w:rsid w:val="00971819"/>
    <w:rsid w:val="009724C9"/>
    <w:rsid w:val="00973FF4"/>
    <w:rsid w:val="00975107"/>
    <w:rsid w:val="00977688"/>
    <w:rsid w:val="0098045E"/>
    <w:rsid w:val="009815EE"/>
    <w:rsid w:val="00981BC5"/>
    <w:rsid w:val="00982046"/>
    <w:rsid w:val="0098244D"/>
    <w:rsid w:val="00983596"/>
    <w:rsid w:val="00984C26"/>
    <w:rsid w:val="00984EE2"/>
    <w:rsid w:val="009855E3"/>
    <w:rsid w:val="009874E2"/>
    <w:rsid w:val="0098772D"/>
    <w:rsid w:val="00990434"/>
    <w:rsid w:val="00991FCA"/>
    <w:rsid w:val="00994164"/>
    <w:rsid w:val="0099419B"/>
    <w:rsid w:val="009964F4"/>
    <w:rsid w:val="009A1802"/>
    <w:rsid w:val="009A1947"/>
    <w:rsid w:val="009A196D"/>
    <w:rsid w:val="009A1D96"/>
    <w:rsid w:val="009A3BD5"/>
    <w:rsid w:val="009A4C81"/>
    <w:rsid w:val="009A5479"/>
    <w:rsid w:val="009A5735"/>
    <w:rsid w:val="009A6003"/>
    <w:rsid w:val="009A68D9"/>
    <w:rsid w:val="009B1C56"/>
    <w:rsid w:val="009B2C43"/>
    <w:rsid w:val="009B4891"/>
    <w:rsid w:val="009B4DF8"/>
    <w:rsid w:val="009B5ACE"/>
    <w:rsid w:val="009C31B7"/>
    <w:rsid w:val="009C43EE"/>
    <w:rsid w:val="009C5576"/>
    <w:rsid w:val="009C5822"/>
    <w:rsid w:val="009C6800"/>
    <w:rsid w:val="009C7176"/>
    <w:rsid w:val="009C7495"/>
    <w:rsid w:val="009D0244"/>
    <w:rsid w:val="009D024B"/>
    <w:rsid w:val="009D0AFB"/>
    <w:rsid w:val="009D2C1C"/>
    <w:rsid w:val="009D3176"/>
    <w:rsid w:val="009D3662"/>
    <w:rsid w:val="009D656C"/>
    <w:rsid w:val="009E062D"/>
    <w:rsid w:val="009E0EAE"/>
    <w:rsid w:val="009E14D4"/>
    <w:rsid w:val="009E2BAB"/>
    <w:rsid w:val="009E318C"/>
    <w:rsid w:val="009E3472"/>
    <w:rsid w:val="009E4AC6"/>
    <w:rsid w:val="009E4D4D"/>
    <w:rsid w:val="009E52F9"/>
    <w:rsid w:val="009E55D2"/>
    <w:rsid w:val="009E5BC4"/>
    <w:rsid w:val="009E628B"/>
    <w:rsid w:val="009E630B"/>
    <w:rsid w:val="009E7A3E"/>
    <w:rsid w:val="009F06AF"/>
    <w:rsid w:val="009F0A8A"/>
    <w:rsid w:val="009F2128"/>
    <w:rsid w:val="009F218B"/>
    <w:rsid w:val="009F4004"/>
    <w:rsid w:val="009F48BD"/>
    <w:rsid w:val="009F5873"/>
    <w:rsid w:val="009F5D7F"/>
    <w:rsid w:val="009F6947"/>
    <w:rsid w:val="009F7A7C"/>
    <w:rsid w:val="009F7B33"/>
    <w:rsid w:val="00A001BC"/>
    <w:rsid w:val="00A00B77"/>
    <w:rsid w:val="00A013EA"/>
    <w:rsid w:val="00A030C0"/>
    <w:rsid w:val="00A050F0"/>
    <w:rsid w:val="00A072BF"/>
    <w:rsid w:val="00A10C69"/>
    <w:rsid w:val="00A1145C"/>
    <w:rsid w:val="00A13E82"/>
    <w:rsid w:val="00A1461F"/>
    <w:rsid w:val="00A154D3"/>
    <w:rsid w:val="00A15A29"/>
    <w:rsid w:val="00A16B6B"/>
    <w:rsid w:val="00A207D0"/>
    <w:rsid w:val="00A21741"/>
    <w:rsid w:val="00A220D8"/>
    <w:rsid w:val="00A22734"/>
    <w:rsid w:val="00A230BD"/>
    <w:rsid w:val="00A2424D"/>
    <w:rsid w:val="00A24373"/>
    <w:rsid w:val="00A24A9F"/>
    <w:rsid w:val="00A250E1"/>
    <w:rsid w:val="00A255C8"/>
    <w:rsid w:val="00A25FFF"/>
    <w:rsid w:val="00A2777E"/>
    <w:rsid w:val="00A27CA6"/>
    <w:rsid w:val="00A27FBB"/>
    <w:rsid w:val="00A334B1"/>
    <w:rsid w:val="00A339A2"/>
    <w:rsid w:val="00A354C3"/>
    <w:rsid w:val="00A36E97"/>
    <w:rsid w:val="00A37601"/>
    <w:rsid w:val="00A4226E"/>
    <w:rsid w:val="00A42A10"/>
    <w:rsid w:val="00A43BD4"/>
    <w:rsid w:val="00A43D4B"/>
    <w:rsid w:val="00A4422C"/>
    <w:rsid w:val="00A45C8D"/>
    <w:rsid w:val="00A45F2C"/>
    <w:rsid w:val="00A46EE1"/>
    <w:rsid w:val="00A504EA"/>
    <w:rsid w:val="00A51411"/>
    <w:rsid w:val="00A5149F"/>
    <w:rsid w:val="00A5296C"/>
    <w:rsid w:val="00A52DA0"/>
    <w:rsid w:val="00A52F1C"/>
    <w:rsid w:val="00A5451D"/>
    <w:rsid w:val="00A54CE4"/>
    <w:rsid w:val="00A554BB"/>
    <w:rsid w:val="00A555E9"/>
    <w:rsid w:val="00A5643E"/>
    <w:rsid w:val="00A5695B"/>
    <w:rsid w:val="00A56E49"/>
    <w:rsid w:val="00A608F4"/>
    <w:rsid w:val="00A60A54"/>
    <w:rsid w:val="00A612C9"/>
    <w:rsid w:val="00A618BD"/>
    <w:rsid w:val="00A61A9B"/>
    <w:rsid w:val="00A62E87"/>
    <w:rsid w:val="00A634F9"/>
    <w:rsid w:val="00A63B8E"/>
    <w:rsid w:val="00A641FE"/>
    <w:rsid w:val="00A6782E"/>
    <w:rsid w:val="00A704A1"/>
    <w:rsid w:val="00A708EE"/>
    <w:rsid w:val="00A713CE"/>
    <w:rsid w:val="00A71A36"/>
    <w:rsid w:val="00A72F8A"/>
    <w:rsid w:val="00A7314C"/>
    <w:rsid w:val="00A7331B"/>
    <w:rsid w:val="00A738A9"/>
    <w:rsid w:val="00A73983"/>
    <w:rsid w:val="00A73B1D"/>
    <w:rsid w:val="00A7404D"/>
    <w:rsid w:val="00A74087"/>
    <w:rsid w:val="00A765C4"/>
    <w:rsid w:val="00A766CC"/>
    <w:rsid w:val="00A76994"/>
    <w:rsid w:val="00A772D3"/>
    <w:rsid w:val="00A813D9"/>
    <w:rsid w:val="00A81CAA"/>
    <w:rsid w:val="00A82119"/>
    <w:rsid w:val="00A82FB4"/>
    <w:rsid w:val="00A8306D"/>
    <w:rsid w:val="00A83D7F"/>
    <w:rsid w:val="00A83E96"/>
    <w:rsid w:val="00A86207"/>
    <w:rsid w:val="00A87189"/>
    <w:rsid w:val="00A87C5A"/>
    <w:rsid w:val="00A91165"/>
    <w:rsid w:val="00A9136D"/>
    <w:rsid w:val="00A91D10"/>
    <w:rsid w:val="00A93B24"/>
    <w:rsid w:val="00A9721C"/>
    <w:rsid w:val="00A97244"/>
    <w:rsid w:val="00AA00DD"/>
    <w:rsid w:val="00AA00DE"/>
    <w:rsid w:val="00AA1199"/>
    <w:rsid w:val="00AA2D09"/>
    <w:rsid w:val="00AA3674"/>
    <w:rsid w:val="00AA3BFC"/>
    <w:rsid w:val="00AA5248"/>
    <w:rsid w:val="00AA6BBE"/>
    <w:rsid w:val="00AB0966"/>
    <w:rsid w:val="00AB3506"/>
    <w:rsid w:val="00AB3E0C"/>
    <w:rsid w:val="00AB4AF6"/>
    <w:rsid w:val="00AC0EE3"/>
    <w:rsid w:val="00AC6107"/>
    <w:rsid w:val="00AC787D"/>
    <w:rsid w:val="00AC7BFA"/>
    <w:rsid w:val="00AC7C83"/>
    <w:rsid w:val="00AD0A9C"/>
    <w:rsid w:val="00AD0C51"/>
    <w:rsid w:val="00AD1A6E"/>
    <w:rsid w:val="00AD2AFB"/>
    <w:rsid w:val="00AD38EE"/>
    <w:rsid w:val="00AD3E2C"/>
    <w:rsid w:val="00AD4CDF"/>
    <w:rsid w:val="00AD544E"/>
    <w:rsid w:val="00AD55C1"/>
    <w:rsid w:val="00AD5FE7"/>
    <w:rsid w:val="00AD65D8"/>
    <w:rsid w:val="00AD6AEC"/>
    <w:rsid w:val="00AE08A6"/>
    <w:rsid w:val="00AE0C6A"/>
    <w:rsid w:val="00AE0FB6"/>
    <w:rsid w:val="00AE318E"/>
    <w:rsid w:val="00AE39FB"/>
    <w:rsid w:val="00AE446E"/>
    <w:rsid w:val="00AE4B38"/>
    <w:rsid w:val="00AE5082"/>
    <w:rsid w:val="00AE50DE"/>
    <w:rsid w:val="00AE67B6"/>
    <w:rsid w:val="00AE7F76"/>
    <w:rsid w:val="00AF07F2"/>
    <w:rsid w:val="00AF0C7A"/>
    <w:rsid w:val="00AF1020"/>
    <w:rsid w:val="00AF1262"/>
    <w:rsid w:val="00AF1853"/>
    <w:rsid w:val="00AF2F64"/>
    <w:rsid w:val="00AF3D7E"/>
    <w:rsid w:val="00AF404A"/>
    <w:rsid w:val="00AF4C90"/>
    <w:rsid w:val="00AF6033"/>
    <w:rsid w:val="00AF6411"/>
    <w:rsid w:val="00AF66A4"/>
    <w:rsid w:val="00B014E3"/>
    <w:rsid w:val="00B0161D"/>
    <w:rsid w:val="00B02DF9"/>
    <w:rsid w:val="00B0405B"/>
    <w:rsid w:val="00B04515"/>
    <w:rsid w:val="00B0509D"/>
    <w:rsid w:val="00B063EA"/>
    <w:rsid w:val="00B071D1"/>
    <w:rsid w:val="00B079E5"/>
    <w:rsid w:val="00B1023B"/>
    <w:rsid w:val="00B10410"/>
    <w:rsid w:val="00B11817"/>
    <w:rsid w:val="00B137A0"/>
    <w:rsid w:val="00B13A58"/>
    <w:rsid w:val="00B143A5"/>
    <w:rsid w:val="00B14495"/>
    <w:rsid w:val="00B14BE1"/>
    <w:rsid w:val="00B15348"/>
    <w:rsid w:val="00B204C6"/>
    <w:rsid w:val="00B21AA7"/>
    <w:rsid w:val="00B2206E"/>
    <w:rsid w:val="00B223EF"/>
    <w:rsid w:val="00B22C73"/>
    <w:rsid w:val="00B23ABC"/>
    <w:rsid w:val="00B23B26"/>
    <w:rsid w:val="00B25275"/>
    <w:rsid w:val="00B2618F"/>
    <w:rsid w:val="00B261F8"/>
    <w:rsid w:val="00B2634B"/>
    <w:rsid w:val="00B26931"/>
    <w:rsid w:val="00B26ED1"/>
    <w:rsid w:val="00B30CB8"/>
    <w:rsid w:val="00B30DDC"/>
    <w:rsid w:val="00B3111B"/>
    <w:rsid w:val="00B31F16"/>
    <w:rsid w:val="00B3343D"/>
    <w:rsid w:val="00B33869"/>
    <w:rsid w:val="00B33A27"/>
    <w:rsid w:val="00B35B4F"/>
    <w:rsid w:val="00B3793E"/>
    <w:rsid w:val="00B40B55"/>
    <w:rsid w:val="00B43207"/>
    <w:rsid w:val="00B44187"/>
    <w:rsid w:val="00B45444"/>
    <w:rsid w:val="00B45D35"/>
    <w:rsid w:val="00B467E5"/>
    <w:rsid w:val="00B47417"/>
    <w:rsid w:val="00B47E68"/>
    <w:rsid w:val="00B50AA6"/>
    <w:rsid w:val="00B5180D"/>
    <w:rsid w:val="00B52D69"/>
    <w:rsid w:val="00B53C73"/>
    <w:rsid w:val="00B54F40"/>
    <w:rsid w:val="00B55BFD"/>
    <w:rsid w:val="00B566D9"/>
    <w:rsid w:val="00B57A93"/>
    <w:rsid w:val="00B6202F"/>
    <w:rsid w:val="00B631E4"/>
    <w:rsid w:val="00B634BC"/>
    <w:rsid w:val="00B63866"/>
    <w:rsid w:val="00B63FC0"/>
    <w:rsid w:val="00B70442"/>
    <w:rsid w:val="00B70FF8"/>
    <w:rsid w:val="00B71ABF"/>
    <w:rsid w:val="00B730BD"/>
    <w:rsid w:val="00B73310"/>
    <w:rsid w:val="00B7425D"/>
    <w:rsid w:val="00B75EEC"/>
    <w:rsid w:val="00B770B4"/>
    <w:rsid w:val="00B77DB6"/>
    <w:rsid w:val="00B80D39"/>
    <w:rsid w:val="00B80E0D"/>
    <w:rsid w:val="00B817E9"/>
    <w:rsid w:val="00B81B6C"/>
    <w:rsid w:val="00B8316D"/>
    <w:rsid w:val="00B837C4"/>
    <w:rsid w:val="00B83838"/>
    <w:rsid w:val="00B83B25"/>
    <w:rsid w:val="00B845A8"/>
    <w:rsid w:val="00B85A5C"/>
    <w:rsid w:val="00B85F68"/>
    <w:rsid w:val="00B86323"/>
    <w:rsid w:val="00B871E2"/>
    <w:rsid w:val="00B87FD0"/>
    <w:rsid w:val="00B91EFC"/>
    <w:rsid w:val="00B937AE"/>
    <w:rsid w:val="00B9393E"/>
    <w:rsid w:val="00B94802"/>
    <w:rsid w:val="00B94C53"/>
    <w:rsid w:val="00B951B1"/>
    <w:rsid w:val="00B95D40"/>
    <w:rsid w:val="00B96549"/>
    <w:rsid w:val="00B96E11"/>
    <w:rsid w:val="00B970EF"/>
    <w:rsid w:val="00B97F79"/>
    <w:rsid w:val="00BA0336"/>
    <w:rsid w:val="00BA195D"/>
    <w:rsid w:val="00BA1F5B"/>
    <w:rsid w:val="00BA29C1"/>
    <w:rsid w:val="00BA2C7A"/>
    <w:rsid w:val="00BA5219"/>
    <w:rsid w:val="00BA531F"/>
    <w:rsid w:val="00BA5682"/>
    <w:rsid w:val="00BA5B20"/>
    <w:rsid w:val="00BA6D67"/>
    <w:rsid w:val="00BA7557"/>
    <w:rsid w:val="00BA7739"/>
    <w:rsid w:val="00BB1621"/>
    <w:rsid w:val="00BB305E"/>
    <w:rsid w:val="00BB3E77"/>
    <w:rsid w:val="00BB5748"/>
    <w:rsid w:val="00BB5AF6"/>
    <w:rsid w:val="00BB6735"/>
    <w:rsid w:val="00BB71C7"/>
    <w:rsid w:val="00BB743D"/>
    <w:rsid w:val="00BB7C59"/>
    <w:rsid w:val="00BC18A6"/>
    <w:rsid w:val="00BC2483"/>
    <w:rsid w:val="00BC32AE"/>
    <w:rsid w:val="00BC396A"/>
    <w:rsid w:val="00BC40CC"/>
    <w:rsid w:val="00BC4B5F"/>
    <w:rsid w:val="00BC4E10"/>
    <w:rsid w:val="00BC5E80"/>
    <w:rsid w:val="00BC5F3C"/>
    <w:rsid w:val="00BC6D94"/>
    <w:rsid w:val="00BC7966"/>
    <w:rsid w:val="00BD042B"/>
    <w:rsid w:val="00BD101B"/>
    <w:rsid w:val="00BD1070"/>
    <w:rsid w:val="00BD15AF"/>
    <w:rsid w:val="00BD3D21"/>
    <w:rsid w:val="00BD5CEA"/>
    <w:rsid w:val="00BD6DC6"/>
    <w:rsid w:val="00BD7892"/>
    <w:rsid w:val="00BE0395"/>
    <w:rsid w:val="00BE0BDB"/>
    <w:rsid w:val="00BE0D32"/>
    <w:rsid w:val="00BE13FB"/>
    <w:rsid w:val="00BE48EF"/>
    <w:rsid w:val="00BE6374"/>
    <w:rsid w:val="00BE7FF8"/>
    <w:rsid w:val="00BF0A50"/>
    <w:rsid w:val="00BF3369"/>
    <w:rsid w:val="00BF40E6"/>
    <w:rsid w:val="00BF467C"/>
    <w:rsid w:val="00C00A8B"/>
    <w:rsid w:val="00C03146"/>
    <w:rsid w:val="00C03869"/>
    <w:rsid w:val="00C071A4"/>
    <w:rsid w:val="00C1004A"/>
    <w:rsid w:val="00C11FA5"/>
    <w:rsid w:val="00C11FA9"/>
    <w:rsid w:val="00C13873"/>
    <w:rsid w:val="00C13F27"/>
    <w:rsid w:val="00C15BD6"/>
    <w:rsid w:val="00C15EC4"/>
    <w:rsid w:val="00C15FE4"/>
    <w:rsid w:val="00C16D59"/>
    <w:rsid w:val="00C16DEC"/>
    <w:rsid w:val="00C17211"/>
    <w:rsid w:val="00C17356"/>
    <w:rsid w:val="00C1739E"/>
    <w:rsid w:val="00C175F5"/>
    <w:rsid w:val="00C17776"/>
    <w:rsid w:val="00C20456"/>
    <w:rsid w:val="00C216FB"/>
    <w:rsid w:val="00C22A21"/>
    <w:rsid w:val="00C22DFC"/>
    <w:rsid w:val="00C2464A"/>
    <w:rsid w:val="00C24867"/>
    <w:rsid w:val="00C24F1F"/>
    <w:rsid w:val="00C25D76"/>
    <w:rsid w:val="00C262F4"/>
    <w:rsid w:val="00C269B1"/>
    <w:rsid w:val="00C26B8C"/>
    <w:rsid w:val="00C30252"/>
    <w:rsid w:val="00C30E83"/>
    <w:rsid w:val="00C31182"/>
    <w:rsid w:val="00C33A26"/>
    <w:rsid w:val="00C35065"/>
    <w:rsid w:val="00C36E26"/>
    <w:rsid w:val="00C37985"/>
    <w:rsid w:val="00C403CF"/>
    <w:rsid w:val="00C40ADE"/>
    <w:rsid w:val="00C41213"/>
    <w:rsid w:val="00C43056"/>
    <w:rsid w:val="00C45AC3"/>
    <w:rsid w:val="00C46734"/>
    <w:rsid w:val="00C47C33"/>
    <w:rsid w:val="00C500EF"/>
    <w:rsid w:val="00C50949"/>
    <w:rsid w:val="00C513C6"/>
    <w:rsid w:val="00C51A8B"/>
    <w:rsid w:val="00C53754"/>
    <w:rsid w:val="00C558DE"/>
    <w:rsid w:val="00C56D76"/>
    <w:rsid w:val="00C57F1C"/>
    <w:rsid w:val="00C60981"/>
    <w:rsid w:val="00C609D1"/>
    <w:rsid w:val="00C60AE5"/>
    <w:rsid w:val="00C6239A"/>
    <w:rsid w:val="00C627C0"/>
    <w:rsid w:val="00C636F5"/>
    <w:rsid w:val="00C63D56"/>
    <w:rsid w:val="00C64DA2"/>
    <w:rsid w:val="00C65A62"/>
    <w:rsid w:val="00C66435"/>
    <w:rsid w:val="00C67B14"/>
    <w:rsid w:val="00C7133F"/>
    <w:rsid w:val="00C716EE"/>
    <w:rsid w:val="00C7612A"/>
    <w:rsid w:val="00C762D5"/>
    <w:rsid w:val="00C76789"/>
    <w:rsid w:val="00C771A6"/>
    <w:rsid w:val="00C77F6D"/>
    <w:rsid w:val="00C80420"/>
    <w:rsid w:val="00C809F3"/>
    <w:rsid w:val="00C80B8D"/>
    <w:rsid w:val="00C8246F"/>
    <w:rsid w:val="00C83F8A"/>
    <w:rsid w:val="00C84644"/>
    <w:rsid w:val="00C861FC"/>
    <w:rsid w:val="00C904C6"/>
    <w:rsid w:val="00C90910"/>
    <w:rsid w:val="00C90D4F"/>
    <w:rsid w:val="00C91389"/>
    <w:rsid w:val="00C91863"/>
    <w:rsid w:val="00C91B4D"/>
    <w:rsid w:val="00C91E76"/>
    <w:rsid w:val="00C9216C"/>
    <w:rsid w:val="00C921DC"/>
    <w:rsid w:val="00C92B76"/>
    <w:rsid w:val="00C92DC2"/>
    <w:rsid w:val="00C93445"/>
    <w:rsid w:val="00C941CE"/>
    <w:rsid w:val="00C950D3"/>
    <w:rsid w:val="00CA026B"/>
    <w:rsid w:val="00CA0295"/>
    <w:rsid w:val="00CA040D"/>
    <w:rsid w:val="00CA042A"/>
    <w:rsid w:val="00CA0B51"/>
    <w:rsid w:val="00CA0C95"/>
    <w:rsid w:val="00CA1979"/>
    <w:rsid w:val="00CA2C70"/>
    <w:rsid w:val="00CA3ADA"/>
    <w:rsid w:val="00CA4A24"/>
    <w:rsid w:val="00CA531A"/>
    <w:rsid w:val="00CA5DEC"/>
    <w:rsid w:val="00CA7CB1"/>
    <w:rsid w:val="00CA7EB9"/>
    <w:rsid w:val="00CB1481"/>
    <w:rsid w:val="00CB24AD"/>
    <w:rsid w:val="00CB27FB"/>
    <w:rsid w:val="00CB668E"/>
    <w:rsid w:val="00CB67A3"/>
    <w:rsid w:val="00CB6A97"/>
    <w:rsid w:val="00CB745E"/>
    <w:rsid w:val="00CB7D59"/>
    <w:rsid w:val="00CC0B68"/>
    <w:rsid w:val="00CC10E7"/>
    <w:rsid w:val="00CC261F"/>
    <w:rsid w:val="00CC314C"/>
    <w:rsid w:val="00CC31BE"/>
    <w:rsid w:val="00CC45AA"/>
    <w:rsid w:val="00CC4E94"/>
    <w:rsid w:val="00CC5689"/>
    <w:rsid w:val="00CC5EF7"/>
    <w:rsid w:val="00CC601A"/>
    <w:rsid w:val="00CC642C"/>
    <w:rsid w:val="00CC64EB"/>
    <w:rsid w:val="00CD1E02"/>
    <w:rsid w:val="00CD2203"/>
    <w:rsid w:val="00CD4574"/>
    <w:rsid w:val="00CD49E3"/>
    <w:rsid w:val="00CD4FF1"/>
    <w:rsid w:val="00CD53C6"/>
    <w:rsid w:val="00CD61FA"/>
    <w:rsid w:val="00CD707A"/>
    <w:rsid w:val="00CD7821"/>
    <w:rsid w:val="00CD7B5E"/>
    <w:rsid w:val="00CD7FB7"/>
    <w:rsid w:val="00CE02B1"/>
    <w:rsid w:val="00CE0AE9"/>
    <w:rsid w:val="00CE1AE6"/>
    <w:rsid w:val="00CE2C53"/>
    <w:rsid w:val="00CE3023"/>
    <w:rsid w:val="00CE448A"/>
    <w:rsid w:val="00CE5F18"/>
    <w:rsid w:val="00CE5F9A"/>
    <w:rsid w:val="00CE6DB0"/>
    <w:rsid w:val="00CE748D"/>
    <w:rsid w:val="00CE74AA"/>
    <w:rsid w:val="00CF04F1"/>
    <w:rsid w:val="00CF11A1"/>
    <w:rsid w:val="00CF2583"/>
    <w:rsid w:val="00CF3393"/>
    <w:rsid w:val="00CF3954"/>
    <w:rsid w:val="00CF7351"/>
    <w:rsid w:val="00CF75DA"/>
    <w:rsid w:val="00D00CDA"/>
    <w:rsid w:val="00D01084"/>
    <w:rsid w:val="00D01EFB"/>
    <w:rsid w:val="00D0344C"/>
    <w:rsid w:val="00D034DC"/>
    <w:rsid w:val="00D03F1F"/>
    <w:rsid w:val="00D0402E"/>
    <w:rsid w:val="00D05291"/>
    <w:rsid w:val="00D07232"/>
    <w:rsid w:val="00D07C7D"/>
    <w:rsid w:val="00D113B8"/>
    <w:rsid w:val="00D114AA"/>
    <w:rsid w:val="00D117FC"/>
    <w:rsid w:val="00D1304A"/>
    <w:rsid w:val="00D14FF9"/>
    <w:rsid w:val="00D16BA6"/>
    <w:rsid w:val="00D174CB"/>
    <w:rsid w:val="00D205D6"/>
    <w:rsid w:val="00D2129F"/>
    <w:rsid w:val="00D247C4"/>
    <w:rsid w:val="00D26700"/>
    <w:rsid w:val="00D27251"/>
    <w:rsid w:val="00D273F2"/>
    <w:rsid w:val="00D27D96"/>
    <w:rsid w:val="00D30AF6"/>
    <w:rsid w:val="00D31F5D"/>
    <w:rsid w:val="00D324AE"/>
    <w:rsid w:val="00D333A6"/>
    <w:rsid w:val="00D33A9C"/>
    <w:rsid w:val="00D33D58"/>
    <w:rsid w:val="00D3469D"/>
    <w:rsid w:val="00D34F65"/>
    <w:rsid w:val="00D362C2"/>
    <w:rsid w:val="00D37098"/>
    <w:rsid w:val="00D37A3A"/>
    <w:rsid w:val="00D37EC2"/>
    <w:rsid w:val="00D37FCA"/>
    <w:rsid w:val="00D402CD"/>
    <w:rsid w:val="00D4086C"/>
    <w:rsid w:val="00D40AA8"/>
    <w:rsid w:val="00D41D0A"/>
    <w:rsid w:val="00D42F00"/>
    <w:rsid w:val="00D43795"/>
    <w:rsid w:val="00D45240"/>
    <w:rsid w:val="00D45880"/>
    <w:rsid w:val="00D47131"/>
    <w:rsid w:val="00D52E27"/>
    <w:rsid w:val="00D53DD0"/>
    <w:rsid w:val="00D5453C"/>
    <w:rsid w:val="00D555DD"/>
    <w:rsid w:val="00D56199"/>
    <w:rsid w:val="00D57120"/>
    <w:rsid w:val="00D57914"/>
    <w:rsid w:val="00D57A34"/>
    <w:rsid w:val="00D57FC8"/>
    <w:rsid w:val="00D60963"/>
    <w:rsid w:val="00D60BCC"/>
    <w:rsid w:val="00D60C18"/>
    <w:rsid w:val="00D613B4"/>
    <w:rsid w:val="00D61416"/>
    <w:rsid w:val="00D61D64"/>
    <w:rsid w:val="00D625F6"/>
    <w:rsid w:val="00D62CEE"/>
    <w:rsid w:val="00D6322F"/>
    <w:rsid w:val="00D66F29"/>
    <w:rsid w:val="00D71A3D"/>
    <w:rsid w:val="00D73E70"/>
    <w:rsid w:val="00D73FB2"/>
    <w:rsid w:val="00D74A90"/>
    <w:rsid w:val="00D75086"/>
    <w:rsid w:val="00D7677A"/>
    <w:rsid w:val="00D77140"/>
    <w:rsid w:val="00D81E2D"/>
    <w:rsid w:val="00D82EFE"/>
    <w:rsid w:val="00D83E8D"/>
    <w:rsid w:val="00D840DD"/>
    <w:rsid w:val="00D84FB0"/>
    <w:rsid w:val="00D86B2E"/>
    <w:rsid w:val="00D87F07"/>
    <w:rsid w:val="00D91155"/>
    <w:rsid w:val="00D912F4"/>
    <w:rsid w:val="00D92146"/>
    <w:rsid w:val="00D922BD"/>
    <w:rsid w:val="00D9444A"/>
    <w:rsid w:val="00D94997"/>
    <w:rsid w:val="00D964C7"/>
    <w:rsid w:val="00D96D83"/>
    <w:rsid w:val="00D9721F"/>
    <w:rsid w:val="00DA0C59"/>
    <w:rsid w:val="00DA11E1"/>
    <w:rsid w:val="00DA155B"/>
    <w:rsid w:val="00DA3E06"/>
    <w:rsid w:val="00DA6BCE"/>
    <w:rsid w:val="00DA6CEC"/>
    <w:rsid w:val="00DA7299"/>
    <w:rsid w:val="00DB05F5"/>
    <w:rsid w:val="00DB258E"/>
    <w:rsid w:val="00DB2785"/>
    <w:rsid w:val="00DB2843"/>
    <w:rsid w:val="00DB3356"/>
    <w:rsid w:val="00DB3B34"/>
    <w:rsid w:val="00DB3E1F"/>
    <w:rsid w:val="00DB48EA"/>
    <w:rsid w:val="00DB74C7"/>
    <w:rsid w:val="00DC13FE"/>
    <w:rsid w:val="00DC143B"/>
    <w:rsid w:val="00DC26F6"/>
    <w:rsid w:val="00DC4FB8"/>
    <w:rsid w:val="00DC5156"/>
    <w:rsid w:val="00DC5494"/>
    <w:rsid w:val="00DC5A10"/>
    <w:rsid w:val="00DC5BDB"/>
    <w:rsid w:val="00DC767B"/>
    <w:rsid w:val="00DD1D89"/>
    <w:rsid w:val="00DD34BC"/>
    <w:rsid w:val="00DD3A8A"/>
    <w:rsid w:val="00DD4BC5"/>
    <w:rsid w:val="00DD5074"/>
    <w:rsid w:val="00DD5877"/>
    <w:rsid w:val="00DD6DA7"/>
    <w:rsid w:val="00DD7768"/>
    <w:rsid w:val="00DD7F3F"/>
    <w:rsid w:val="00DE0050"/>
    <w:rsid w:val="00DE092B"/>
    <w:rsid w:val="00DE0B38"/>
    <w:rsid w:val="00DE0E8C"/>
    <w:rsid w:val="00DE1213"/>
    <w:rsid w:val="00DE205B"/>
    <w:rsid w:val="00DE2EDD"/>
    <w:rsid w:val="00DE2EF4"/>
    <w:rsid w:val="00DE3080"/>
    <w:rsid w:val="00DE44EB"/>
    <w:rsid w:val="00DE48EE"/>
    <w:rsid w:val="00DE4C23"/>
    <w:rsid w:val="00DE4E56"/>
    <w:rsid w:val="00DE56C5"/>
    <w:rsid w:val="00DE5873"/>
    <w:rsid w:val="00DE6084"/>
    <w:rsid w:val="00DE79EC"/>
    <w:rsid w:val="00DF1573"/>
    <w:rsid w:val="00DF2C21"/>
    <w:rsid w:val="00DF3BFA"/>
    <w:rsid w:val="00DF45D6"/>
    <w:rsid w:val="00DF7766"/>
    <w:rsid w:val="00E01194"/>
    <w:rsid w:val="00E012C7"/>
    <w:rsid w:val="00E029B9"/>
    <w:rsid w:val="00E04C40"/>
    <w:rsid w:val="00E063B9"/>
    <w:rsid w:val="00E067AB"/>
    <w:rsid w:val="00E0780B"/>
    <w:rsid w:val="00E1116C"/>
    <w:rsid w:val="00E118BF"/>
    <w:rsid w:val="00E12567"/>
    <w:rsid w:val="00E13689"/>
    <w:rsid w:val="00E1449F"/>
    <w:rsid w:val="00E1535B"/>
    <w:rsid w:val="00E201B8"/>
    <w:rsid w:val="00E21604"/>
    <w:rsid w:val="00E2484E"/>
    <w:rsid w:val="00E2674B"/>
    <w:rsid w:val="00E27043"/>
    <w:rsid w:val="00E30154"/>
    <w:rsid w:val="00E302C4"/>
    <w:rsid w:val="00E30771"/>
    <w:rsid w:val="00E317CB"/>
    <w:rsid w:val="00E31D3F"/>
    <w:rsid w:val="00E3463D"/>
    <w:rsid w:val="00E34770"/>
    <w:rsid w:val="00E348DB"/>
    <w:rsid w:val="00E35185"/>
    <w:rsid w:val="00E351FB"/>
    <w:rsid w:val="00E359C6"/>
    <w:rsid w:val="00E360CA"/>
    <w:rsid w:val="00E3615B"/>
    <w:rsid w:val="00E366F9"/>
    <w:rsid w:val="00E36E1F"/>
    <w:rsid w:val="00E3757B"/>
    <w:rsid w:val="00E401CE"/>
    <w:rsid w:val="00E40A97"/>
    <w:rsid w:val="00E41FD8"/>
    <w:rsid w:val="00E42208"/>
    <w:rsid w:val="00E4386C"/>
    <w:rsid w:val="00E45277"/>
    <w:rsid w:val="00E452FB"/>
    <w:rsid w:val="00E45F76"/>
    <w:rsid w:val="00E46B15"/>
    <w:rsid w:val="00E47A1C"/>
    <w:rsid w:val="00E5007A"/>
    <w:rsid w:val="00E503A9"/>
    <w:rsid w:val="00E510A7"/>
    <w:rsid w:val="00E529B1"/>
    <w:rsid w:val="00E538CF"/>
    <w:rsid w:val="00E53F2D"/>
    <w:rsid w:val="00E53F98"/>
    <w:rsid w:val="00E548D4"/>
    <w:rsid w:val="00E56037"/>
    <w:rsid w:val="00E56E77"/>
    <w:rsid w:val="00E57135"/>
    <w:rsid w:val="00E6039A"/>
    <w:rsid w:val="00E62172"/>
    <w:rsid w:val="00E621AB"/>
    <w:rsid w:val="00E62389"/>
    <w:rsid w:val="00E63478"/>
    <w:rsid w:val="00E63B12"/>
    <w:rsid w:val="00E64053"/>
    <w:rsid w:val="00E643B2"/>
    <w:rsid w:val="00E64446"/>
    <w:rsid w:val="00E64B63"/>
    <w:rsid w:val="00E654A1"/>
    <w:rsid w:val="00E66343"/>
    <w:rsid w:val="00E6659A"/>
    <w:rsid w:val="00E6672E"/>
    <w:rsid w:val="00E70A82"/>
    <w:rsid w:val="00E71DFB"/>
    <w:rsid w:val="00E723B7"/>
    <w:rsid w:val="00E72706"/>
    <w:rsid w:val="00E727C3"/>
    <w:rsid w:val="00E73836"/>
    <w:rsid w:val="00E7427A"/>
    <w:rsid w:val="00E747E3"/>
    <w:rsid w:val="00E74AF7"/>
    <w:rsid w:val="00E74C70"/>
    <w:rsid w:val="00E750A3"/>
    <w:rsid w:val="00E75ABA"/>
    <w:rsid w:val="00E767A9"/>
    <w:rsid w:val="00E769A1"/>
    <w:rsid w:val="00E80467"/>
    <w:rsid w:val="00E80926"/>
    <w:rsid w:val="00E816F0"/>
    <w:rsid w:val="00E82075"/>
    <w:rsid w:val="00E82CC1"/>
    <w:rsid w:val="00E830F8"/>
    <w:rsid w:val="00E83843"/>
    <w:rsid w:val="00E84284"/>
    <w:rsid w:val="00E8468B"/>
    <w:rsid w:val="00E84EB9"/>
    <w:rsid w:val="00E90693"/>
    <w:rsid w:val="00E910FD"/>
    <w:rsid w:val="00E9141D"/>
    <w:rsid w:val="00E91BD8"/>
    <w:rsid w:val="00E91E22"/>
    <w:rsid w:val="00E92190"/>
    <w:rsid w:val="00E928B4"/>
    <w:rsid w:val="00E93094"/>
    <w:rsid w:val="00E931F0"/>
    <w:rsid w:val="00E934E0"/>
    <w:rsid w:val="00E93A63"/>
    <w:rsid w:val="00E942F6"/>
    <w:rsid w:val="00E94878"/>
    <w:rsid w:val="00E94916"/>
    <w:rsid w:val="00E94FAE"/>
    <w:rsid w:val="00E96D13"/>
    <w:rsid w:val="00E973DC"/>
    <w:rsid w:val="00EA078E"/>
    <w:rsid w:val="00EA0A30"/>
    <w:rsid w:val="00EA1AC4"/>
    <w:rsid w:val="00EA21B2"/>
    <w:rsid w:val="00EA287E"/>
    <w:rsid w:val="00EA2F48"/>
    <w:rsid w:val="00EA4B5E"/>
    <w:rsid w:val="00EA6475"/>
    <w:rsid w:val="00EA783C"/>
    <w:rsid w:val="00EB2E50"/>
    <w:rsid w:val="00EB4C51"/>
    <w:rsid w:val="00EC112B"/>
    <w:rsid w:val="00EC26F6"/>
    <w:rsid w:val="00EC346C"/>
    <w:rsid w:val="00EC481F"/>
    <w:rsid w:val="00ED0748"/>
    <w:rsid w:val="00ED19DC"/>
    <w:rsid w:val="00ED2A3A"/>
    <w:rsid w:val="00ED3B7E"/>
    <w:rsid w:val="00ED3E44"/>
    <w:rsid w:val="00ED3E88"/>
    <w:rsid w:val="00ED4CA1"/>
    <w:rsid w:val="00ED52D6"/>
    <w:rsid w:val="00ED771A"/>
    <w:rsid w:val="00ED77AF"/>
    <w:rsid w:val="00ED7CF4"/>
    <w:rsid w:val="00EE053B"/>
    <w:rsid w:val="00EE06DE"/>
    <w:rsid w:val="00EE12E9"/>
    <w:rsid w:val="00EE146B"/>
    <w:rsid w:val="00EE17E2"/>
    <w:rsid w:val="00EE3918"/>
    <w:rsid w:val="00EE53E4"/>
    <w:rsid w:val="00EE754F"/>
    <w:rsid w:val="00EE7FF6"/>
    <w:rsid w:val="00EF031C"/>
    <w:rsid w:val="00EF092D"/>
    <w:rsid w:val="00EF117D"/>
    <w:rsid w:val="00EF4E0E"/>
    <w:rsid w:val="00EF501D"/>
    <w:rsid w:val="00EF59ED"/>
    <w:rsid w:val="00EF6AFE"/>
    <w:rsid w:val="00EF74B3"/>
    <w:rsid w:val="00EF76A9"/>
    <w:rsid w:val="00EF7E38"/>
    <w:rsid w:val="00F013A1"/>
    <w:rsid w:val="00F01FBB"/>
    <w:rsid w:val="00F02B1A"/>
    <w:rsid w:val="00F05275"/>
    <w:rsid w:val="00F05958"/>
    <w:rsid w:val="00F07B56"/>
    <w:rsid w:val="00F10DE1"/>
    <w:rsid w:val="00F117C2"/>
    <w:rsid w:val="00F12FA4"/>
    <w:rsid w:val="00F14BDA"/>
    <w:rsid w:val="00F15F66"/>
    <w:rsid w:val="00F16379"/>
    <w:rsid w:val="00F164EE"/>
    <w:rsid w:val="00F16CB0"/>
    <w:rsid w:val="00F17485"/>
    <w:rsid w:val="00F17A50"/>
    <w:rsid w:val="00F201DF"/>
    <w:rsid w:val="00F20243"/>
    <w:rsid w:val="00F21516"/>
    <w:rsid w:val="00F21523"/>
    <w:rsid w:val="00F23749"/>
    <w:rsid w:val="00F23DD1"/>
    <w:rsid w:val="00F249F9"/>
    <w:rsid w:val="00F24B14"/>
    <w:rsid w:val="00F25EAD"/>
    <w:rsid w:val="00F25F6D"/>
    <w:rsid w:val="00F26074"/>
    <w:rsid w:val="00F27553"/>
    <w:rsid w:val="00F302D9"/>
    <w:rsid w:val="00F31556"/>
    <w:rsid w:val="00F3166E"/>
    <w:rsid w:val="00F320C1"/>
    <w:rsid w:val="00F32AA5"/>
    <w:rsid w:val="00F32B76"/>
    <w:rsid w:val="00F34385"/>
    <w:rsid w:val="00F352C6"/>
    <w:rsid w:val="00F36A98"/>
    <w:rsid w:val="00F3766C"/>
    <w:rsid w:val="00F400B8"/>
    <w:rsid w:val="00F40952"/>
    <w:rsid w:val="00F412ED"/>
    <w:rsid w:val="00F424FA"/>
    <w:rsid w:val="00F42599"/>
    <w:rsid w:val="00F44A39"/>
    <w:rsid w:val="00F467A6"/>
    <w:rsid w:val="00F528D4"/>
    <w:rsid w:val="00F52CE9"/>
    <w:rsid w:val="00F53333"/>
    <w:rsid w:val="00F533E7"/>
    <w:rsid w:val="00F539C2"/>
    <w:rsid w:val="00F5440E"/>
    <w:rsid w:val="00F54594"/>
    <w:rsid w:val="00F547BC"/>
    <w:rsid w:val="00F63142"/>
    <w:rsid w:val="00F635D8"/>
    <w:rsid w:val="00F65BDD"/>
    <w:rsid w:val="00F66FDE"/>
    <w:rsid w:val="00F70C1C"/>
    <w:rsid w:val="00F7155B"/>
    <w:rsid w:val="00F72C69"/>
    <w:rsid w:val="00F72EAF"/>
    <w:rsid w:val="00F73DBF"/>
    <w:rsid w:val="00F77168"/>
    <w:rsid w:val="00F775BB"/>
    <w:rsid w:val="00F81794"/>
    <w:rsid w:val="00F830C2"/>
    <w:rsid w:val="00F84343"/>
    <w:rsid w:val="00F84A6B"/>
    <w:rsid w:val="00F8686B"/>
    <w:rsid w:val="00F86BA5"/>
    <w:rsid w:val="00F877A6"/>
    <w:rsid w:val="00F8793F"/>
    <w:rsid w:val="00F916A3"/>
    <w:rsid w:val="00F922FA"/>
    <w:rsid w:val="00F92358"/>
    <w:rsid w:val="00F94040"/>
    <w:rsid w:val="00F941F5"/>
    <w:rsid w:val="00F9483B"/>
    <w:rsid w:val="00FA02CE"/>
    <w:rsid w:val="00FA1CE5"/>
    <w:rsid w:val="00FA2C05"/>
    <w:rsid w:val="00FA2DC5"/>
    <w:rsid w:val="00FA464F"/>
    <w:rsid w:val="00FA46B9"/>
    <w:rsid w:val="00FB0B43"/>
    <w:rsid w:val="00FB10BD"/>
    <w:rsid w:val="00FB1BBA"/>
    <w:rsid w:val="00FB297E"/>
    <w:rsid w:val="00FB2AA8"/>
    <w:rsid w:val="00FB2E8B"/>
    <w:rsid w:val="00FB4494"/>
    <w:rsid w:val="00FB6181"/>
    <w:rsid w:val="00FC0102"/>
    <w:rsid w:val="00FC0496"/>
    <w:rsid w:val="00FC0DF1"/>
    <w:rsid w:val="00FC15F0"/>
    <w:rsid w:val="00FC18A7"/>
    <w:rsid w:val="00FC1A61"/>
    <w:rsid w:val="00FC2AF2"/>
    <w:rsid w:val="00FC35AB"/>
    <w:rsid w:val="00FC36BB"/>
    <w:rsid w:val="00FC5DA8"/>
    <w:rsid w:val="00FC613C"/>
    <w:rsid w:val="00FC7EAA"/>
    <w:rsid w:val="00FC7FBD"/>
    <w:rsid w:val="00FD16D5"/>
    <w:rsid w:val="00FD1729"/>
    <w:rsid w:val="00FD187C"/>
    <w:rsid w:val="00FD1AE7"/>
    <w:rsid w:val="00FD3090"/>
    <w:rsid w:val="00FD359A"/>
    <w:rsid w:val="00FD359B"/>
    <w:rsid w:val="00FD40B1"/>
    <w:rsid w:val="00FD47A8"/>
    <w:rsid w:val="00FD47AB"/>
    <w:rsid w:val="00FD6486"/>
    <w:rsid w:val="00FD77F2"/>
    <w:rsid w:val="00FE03C4"/>
    <w:rsid w:val="00FE2233"/>
    <w:rsid w:val="00FE394C"/>
    <w:rsid w:val="00FE4686"/>
    <w:rsid w:val="00FE60F7"/>
    <w:rsid w:val="00FF08C9"/>
    <w:rsid w:val="00FF1532"/>
    <w:rsid w:val="00FF1823"/>
    <w:rsid w:val="00FF2667"/>
    <w:rsid w:val="00FF275F"/>
    <w:rsid w:val="00FF4A85"/>
    <w:rsid w:val="00FF55DA"/>
    <w:rsid w:val="00FF6FEA"/>
    <w:rsid w:val="00FF71DC"/>
    <w:rsid w:val="00FF778E"/>
    <w:rsid w:val="064B5708"/>
    <w:rsid w:val="07CA47D7"/>
    <w:rsid w:val="08D259E0"/>
    <w:rsid w:val="111969D8"/>
    <w:rsid w:val="11DE23E0"/>
    <w:rsid w:val="128B27A9"/>
    <w:rsid w:val="1FE32BC8"/>
    <w:rsid w:val="282643BA"/>
    <w:rsid w:val="411E288C"/>
    <w:rsid w:val="43085CB0"/>
    <w:rsid w:val="4A7F2A86"/>
    <w:rsid w:val="4AE11495"/>
    <w:rsid w:val="4D6346C6"/>
    <w:rsid w:val="4FAC1E16"/>
    <w:rsid w:val="55CB5903"/>
    <w:rsid w:val="5B8A3C3F"/>
    <w:rsid w:val="5E983207"/>
    <w:rsid w:val="5F21063C"/>
    <w:rsid w:val="62172059"/>
    <w:rsid w:val="65563DC8"/>
    <w:rsid w:val="6B126F54"/>
    <w:rsid w:val="6D0F325C"/>
    <w:rsid w:val="72D470CF"/>
    <w:rsid w:val="73872EC2"/>
    <w:rsid w:val="76B13FEC"/>
    <w:rsid w:val="7B901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0"/>
    <w:pPr>
      <w:keepNext/>
      <w:outlineLvl w:val="0"/>
    </w:pPr>
    <w:rPr>
      <w:b/>
      <w:bCs/>
      <w:sz w:val="44"/>
    </w:rPr>
  </w:style>
  <w:style w:type="paragraph" w:styleId="3">
    <w:name w:val="heading 2"/>
    <w:basedOn w:val="1"/>
    <w:next w:val="1"/>
    <w:link w:val="74"/>
    <w:qFormat/>
    <w:uiPriority w:val="0"/>
    <w:pPr>
      <w:keepNext/>
      <w:keepLines/>
      <w:spacing w:before="260" w:after="260" w:line="416" w:lineRule="auto"/>
      <w:jc w:val="center"/>
      <w:outlineLvl w:val="1"/>
    </w:pPr>
    <w:rPr>
      <w:rFonts w:ascii="宋体" w:hAnsi="宋体"/>
      <w:sz w:val="28"/>
      <w:szCs w:val="32"/>
    </w:rPr>
  </w:style>
  <w:style w:type="paragraph" w:styleId="4">
    <w:name w:val="heading 3"/>
    <w:basedOn w:val="1"/>
    <w:next w:val="1"/>
    <w:link w:val="75"/>
    <w:qFormat/>
    <w:uiPriority w:val="0"/>
    <w:pPr>
      <w:keepNext/>
      <w:keepLines/>
      <w:spacing w:before="260" w:after="260" w:line="416" w:lineRule="auto"/>
      <w:jc w:val="center"/>
      <w:outlineLvl w:val="2"/>
    </w:pPr>
    <w:rPr>
      <w:rFonts w:ascii="宋体" w:hAnsi="宋体"/>
      <w:b/>
      <w:bCs/>
      <w:szCs w:val="32"/>
    </w:rPr>
  </w:style>
  <w:style w:type="paragraph" w:styleId="5">
    <w:name w:val="heading 4"/>
    <w:basedOn w:val="1"/>
    <w:next w:val="1"/>
    <w:link w:val="7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7"/>
    <w:qFormat/>
    <w:uiPriority w:val="0"/>
    <w:pPr>
      <w:keepNext/>
      <w:keepLines/>
      <w:spacing w:before="280" w:after="290" w:line="376" w:lineRule="auto"/>
      <w:outlineLvl w:val="4"/>
    </w:pPr>
    <w:rPr>
      <w:b/>
      <w:bCs/>
      <w:sz w:val="28"/>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Document Map"/>
    <w:basedOn w:val="1"/>
    <w:semiHidden/>
    <w:qFormat/>
    <w:uiPriority w:val="0"/>
    <w:pPr>
      <w:shd w:val="clear" w:color="auto" w:fill="000080"/>
    </w:pPr>
  </w:style>
  <w:style w:type="paragraph" w:styleId="13">
    <w:name w:val="annotation text"/>
    <w:basedOn w:val="1"/>
    <w:link w:val="93"/>
    <w:qFormat/>
    <w:uiPriority w:val="99"/>
    <w:pPr>
      <w:jc w:val="left"/>
    </w:pPr>
  </w:style>
  <w:style w:type="paragraph" w:styleId="14">
    <w:name w:val="Body Text"/>
    <w:basedOn w:val="1"/>
    <w:link w:val="100"/>
    <w:qFormat/>
    <w:uiPriority w:val="0"/>
    <w:rPr>
      <w:sz w:val="28"/>
    </w:rPr>
  </w:style>
  <w:style w:type="paragraph" w:styleId="15">
    <w:name w:val="toc 5"/>
    <w:basedOn w:val="1"/>
    <w:next w:val="1"/>
    <w:qFormat/>
    <w:uiPriority w:val="39"/>
    <w:pPr>
      <w:ind w:left="1680" w:leftChars="800"/>
    </w:pPr>
  </w:style>
  <w:style w:type="paragraph" w:styleId="16">
    <w:name w:val="toc 3"/>
    <w:basedOn w:val="1"/>
    <w:next w:val="1"/>
    <w:qFormat/>
    <w:uiPriority w:val="39"/>
    <w:pPr>
      <w:tabs>
        <w:tab w:val="right" w:leader="dot" w:pos="9180"/>
      </w:tabs>
      <w:spacing w:before="120" w:after="120"/>
      <w:ind w:firstLine="200" w:firstLineChars="200"/>
      <w:jc w:val="left"/>
    </w:pPr>
    <w:rPr>
      <w:iCs/>
      <w:szCs w:val="21"/>
    </w:rPr>
  </w:style>
  <w:style w:type="paragraph" w:styleId="17">
    <w:name w:val="toc 8"/>
    <w:basedOn w:val="1"/>
    <w:next w:val="1"/>
    <w:unhideWhenUsed/>
    <w:qFormat/>
    <w:uiPriority w:val="39"/>
    <w:pPr>
      <w:ind w:left="2940" w:leftChars="1400"/>
    </w:pPr>
    <w:rPr>
      <w:rFonts w:ascii="Calibri" w:hAnsi="Calibri"/>
      <w:szCs w:val="22"/>
    </w:rPr>
  </w:style>
  <w:style w:type="paragraph" w:styleId="18">
    <w:name w:val="Date"/>
    <w:basedOn w:val="1"/>
    <w:next w:val="1"/>
    <w:link w:val="82"/>
    <w:qFormat/>
    <w:uiPriority w:val="0"/>
    <w:pPr>
      <w:ind w:left="100" w:leftChars="2500"/>
    </w:pPr>
  </w:style>
  <w:style w:type="paragraph" w:styleId="19">
    <w:name w:val="Balloon Text"/>
    <w:basedOn w:val="1"/>
    <w:link w:val="40"/>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180"/>
      </w:tabs>
      <w:spacing w:before="120" w:after="120"/>
      <w:ind w:firstLine="100" w:firstLineChars="100"/>
    </w:pPr>
    <w:rPr>
      <w:caps/>
      <w:szCs w:val="44"/>
    </w:rPr>
  </w:style>
  <w:style w:type="paragraph" w:styleId="23">
    <w:name w:val="toc 4"/>
    <w:basedOn w:val="1"/>
    <w:next w:val="1"/>
    <w:qFormat/>
    <w:uiPriority w:val="39"/>
    <w:pPr>
      <w:tabs>
        <w:tab w:val="right" w:leader="dot" w:pos="9060"/>
      </w:tabs>
      <w:ind w:left="1260" w:leftChars="600"/>
    </w:pPr>
  </w:style>
  <w:style w:type="paragraph" w:styleId="24">
    <w:name w:val="toc 6"/>
    <w:basedOn w:val="1"/>
    <w:next w:val="1"/>
    <w:unhideWhenUsed/>
    <w:qFormat/>
    <w:uiPriority w:val="39"/>
    <w:pPr>
      <w:ind w:left="2100" w:leftChars="1000"/>
    </w:pPr>
    <w:rPr>
      <w:rFonts w:ascii="Calibri" w:hAnsi="Calibri"/>
      <w:szCs w:val="22"/>
    </w:rPr>
  </w:style>
  <w:style w:type="paragraph" w:styleId="25">
    <w:name w:val="toc 2"/>
    <w:basedOn w:val="1"/>
    <w:next w:val="1"/>
    <w:qFormat/>
    <w:uiPriority w:val="39"/>
    <w:pPr>
      <w:tabs>
        <w:tab w:val="left" w:pos="720"/>
        <w:tab w:val="right" w:leader="dot" w:pos="9180"/>
      </w:tabs>
      <w:spacing w:line="320" w:lineRule="exact"/>
      <w:ind w:left="420" w:leftChars="200" w:right="69" w:rightChars="33"/>
      <w:jc w:val="left"/>
    </w:pPr>
    <w:rPr>
      <w:bCs/>
      <w:caps/>
      <w:smallCaps/>
      <w:szCs w:val="28"/>
    </w:rPr>
  </w:style>
  <w:style w:type="paragraph" w:styleId="26">
    <w:name w:val="toc 9"/>
    <w:basedOn w:val="1"/>
    <w:next w:val="1"/>
    <w:unhideWhenUsed/>
    <w:qFormat/>
    <w:uiPriority w:val="39"/>
    <w:pPr>
      <w:ind w:left="3360" w:leftChars="1600"/>
    </w:pPr>
    <w:rPr>
      <w:rFonts w:ascii="Calibri" w:hAnsi="Calibri"/>
      <w:szCs w:val="22"/>
    </w:rPr>
  </w:style>
  <w:style w:type="paragraph" w:styleId="27">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link w:val="70"/>
    <w:qFormat/>
    <w:uiPriority w:val="10"/>
    <w:pPr>
      <w:spacing w:before="240" w:after="60" w:line="310" w:lineRule="exact"/>
      <w:jc w:val="center"/>
      <w:outlineLvl w:val="0"/>
    </w:pPr>
    <w:rPr>
      <w:rFonts w:ascii="Arial" w:hAnsi="Arial"/>
      <w:b/>
      <w:bCs/>
      <w:sz w:val="32"/>
      <w:szCs w:val="32"/>
    </w:rPr>
  </w:style>
  <w:style w:type="paragraph" w:styleId="30">
    <w:name w:val="annotation subject"/>
    <w:basedOn w:val="13"/>
    <w:next w:val="13"/>
    <w:link w:val="94"/>
    <w:qFormat/>
    <w:uiPriority w:val="0"/>
    <w:rPr>
      <w:b/>
      <w:bCs/>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FollowedHyperlink"/>
    <w:unhideWhenUsed/>
    <w:qFormat/>
    <w:uiPriority w:val="99"/>
    <w:rPr>
      <w:color w:val="800080"/>
      <w:u w:val="single"/>
    </w:rPr>
  </w:style>
  <w:style w:type="character" w:styleId="37">
    <w:name w:val="Emphasis"/>
    <w:qFormat/>
    <w:uiPriority w:val="20"/>
    <w:rPr>
      <w:i/>
      <w:iCs/>
    </w:rPr>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批注框文本 Char"/>
    <w:link w:val="19"/>
    <w:qFormat/>
    <w:uiPriority w:val="0"/>
    <w:rPr>
      <w:kern w:val="2"/>
      <w:sz w:val="18"/>
      <w:szCs w:val="18"/>
    </w:rPr>
  </w:style>
  <w:style w:type="paragraph" w:customStyle="1" w:styleId="41">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41"/>
    <w:next w:val="1"/>
    <w:qFormat/>
    <w:uiPriority w:val="0"/>
    <w:pPr>
      <w:numPr>
        <w:ilvl w:val="2"/>
      </w:numPr>
      <w:spacing w:before="50" w:after="50"/>
      <w:outlineLvl w:val="3"/>
    </w:pPr>
  </w:style>
  <w:style w:type="paragraph" w:customStyle="1" w:styleId="44">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45">
    <w:name w:val="列项●（二级）"/>
    <w:qFormat/>
    <w:uiPriority w:val="0"/>
    <w:pPr>
      <w:tabs>
        <w:tab w:val="left" w:pos="840"/>
      </w:tabs>
      <w:jc w:val="both"/>
    </w:pPr>
    <w:rPr>
      <w:rFonts w:ascii="宋体" w:hAnsi="Times New Roman" w:eastAsia="宋体" w:cs="Times New Roman"/>
      <w:sz w:val="21"/>
      <w:lang w:val="en-US" w:eastAsia="zh-CN" w:bidi="ar-SA"/>
    </w:rPr>
  </w:style>
  <w:style w:type="paragraph" w:customStyle="1" w:styleId="46">
    <w:name w:val="三级条标题"/>
    <w:basedOn w:val="43"/>
    <w:next w:val="1"/>
    <w:qFormat/>
    <w:uiPriority w:val="0"/>
    <w:pPr>
      <w:numPr>
        <w:ilvl w:val="3"/>
      </w:numPr>
      <w:outlineLvl w:val="4"/>
    </w:pPr>
  </w:style>
  <w:style w:type="paragraph" w:customStyle="1" w:styleId="47">
    <w:name w:val="四级条标题"/>
    <w:basedOn w:val="46"/>
    <w:next w:val="1"/>
    <w:qFormat/>
    <w:uiPriority w:val="0"/>
    <w:pPr>
      <w:numPr>
        <w:ilvl w:val="4"/>
      </w:numPr>
      <w:outlineLvl w:val="5"/>
    </w:pPr>
  </w:style>
  <w:style w:type="paragraph" w:customStyle="1" w:styleId="48">
    <w:name w:val="五级条标题"/>
    <w:basedOn w:val="47"/>
    <w:next w:val="1"/>
    <w:qFormat/>
    <w:uiPriority w:val="0"/>
    <w:pPr>
      <w:numPr>
        <w:ilvl w:val="5"/>
      </w:numPr>
      <w:outlineLvl w:val="6"/>
    </w:pPr>
  </w:style>
  <w:style w:type="paragraph" w:customStyle="1" w:styleId="49">
    <w:name w:val="列项◆（三级）"/>
    <w:basedOn w:val="1"/>
    <w:qFormat/>
    <w:uiPriority w:val="0"/>
    <w:rPr>
      <w:rFonts w:ascii="宋体"/>
      <w:szCs w:val="21"/>
    </w:rPr>
  </w:style>
  <w:style w:type="paragraph" w:customStyle="1" w:styleId="50">
    <w:name w:val="二级无"/>
    <w:basedOn w:val="43"/>
    <w:qFormat/>
    <w:uiPriority w:val="0"/>
    <w:pPr>
      <w:spacing w:beforeLines="0" w:afterLines="0"/>
    </w:pPr>
    <w:rPr>
      <w:rFonts w:ascii="宋体" w:eastAsia="宋体"/>
    </w:rPr>
  </w:style>
  <w:style w:type="paragraph" w:customStyle="1" w:styleId="51">
    <w:name w:val="注×：（正文）"/>
    <w:qFormat/>
    <w:uiPriority w:val="0"/>
    <w:pPr>
      <w:numPr>
        <w:ilvl w:val="0"/>
        <w:numId w:val="2"/>
      </w:numPr>
      <w:jc w:val="both"/>
    </w:pPr>
    <w:rPr>
      <w:rFonts w:ascii="宋体" w:hAnsi="Times New Roman" w:eastAsia="宋体" w:cs="Times New Roman"/>
      <w:sz w:val="18"/>
      <w:szCs w:val="18"/>
      <w:lang w:val="en-US" w:eastAsia="zh-CN" w:bidi="ar-SA"/>
    </w:rPr>
  </w:style>
  <w:style w:type="paragraph" w:customStyle="1" w:styleId="52">
    <w:name w:val="三级无"/>
    <w:basedOn w:val="46"/>
    <w:qFormat/>
    <w:uiPriority w:val="0"/>
    <w:pPr>
      <w:spacing w:beforeLines="0" w:afterLines="0"/>
    </w:pPr>
    <w:rPr>
      <w:rFonts w:ascii="宋体" w:eastAsia="宋体"/>
    </w:rPr>
  </w:style>
  <w:style w:type="paragraph" w:customStyle="1" w:styleId="53">
    <w:name w:val="标准文件_章标题"/>
    <w:next w:val="1"/>
    <w:qFormat/>
    <w:uiPriority w:val="0"/>
    <w:pPr>
      <w:numPr>
        <w:ilvl w:val="1"/>
        <w:numId w:val="3"/>
      </w:numPr>
      <w:spacing w:beforeLines="50" w:afterLines="50"/>
      <w:ind w:right="-50" w:rightChars="-50"/>
      <w:jc w:val="both"/>
      <w:outlineLvl w:val="1"/>
    </w:pPr>
    <w:rPr>
      <w:rFonts w:ascii="黑体" w:hAnsi="Times New Roman" w:eastAsia="黑体" w:cs="Times New Roman"/>
      <w:spacing w:val="2"/>
      <w:sz w:val="21"/>
      <w:lang w:val="en-US" w:eastAsia="zh-CN" w:bidi="ar-SA"/>
    </w:rPr>
  </w:style>
  <w:style w:type="paragraph" w:customStyle="1" w:styleId="54">
    <w:name w:val="标准文件_二级条标题"/>
    <w:basedOn w:val="1"/>
    <w:next w:val="1"/>
    <w:qFormat/>
    <w:uiPriority w:val="0"/>
    <w:pPr>
      <w:widowControl/>
      <w:numPr>
        <w:ilvl w:val="3"/>
        <w:numId w:val="3"/>
      </w:numPr>
      <w:ind w:right="-50" w:rightChars="-50"/>
      <w:outlineLvl w:val="3"/>
    </w:pPr>
    <w:rPr>
      <w:rFonts w:ascii="黑体" w:eastAsia="黑体"/>
      <w:spacing w:val="2"/>
      <w:kern w:val="0"/>
      <w:szCs w:val="20"/>
    </w:rPr>
  </w:style>
  <w:style w:type="paragraph" w:customStyle="1" w:styleId="55">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6">
    <w:name w:val="标准文件_三级条标题"/>
    <w:basedOn w:val="54"/>
    <w:next w:val="1"/>
    <w:qFormat/>
    <w:uiPriority w:val="0"/>
    <w:pPr>
      <w:numPr>
        <w:ilvl w:val="4"/>
      </w:numPr>
      <w:outlineLvl w:val="4"/>
    </w:pPr>
  </w:style>
  <w:style w:type="paragraph" w:customStyle="1" w:styleId="57">
    <w:name w:val="标准文件_四级条标题"/>
    <w:basedOn w:val="56"/>
    <w:next w:val="1"/>
    <w:qFormat/>
    <w:uiPriority w:val="0"/>
    <w:pPr>
      <w:numPr>
        <w:ilvl w:val="5"/>
      </w:numPr>
      <w:outlineLvl w:val="5"/>
    </w:pPr>
  </w:style>
  <w:style w:type="paragraph" w:customStyle="1" w:styleId="58">
    <w:name w:val="标准文件_五级条标题"/>
    <w:basedOn w:val="57"/>
    <w:next w:val="1"/>
    <w:qFormat/>
    <w:uiPriority w:val="0"/>
    <w:pPr>
      <w:numPr>
        <w:ilvl w:val="6"/>
      </w:numPr>
      <w:outlineLvl w:val="6"/>
    </w:pPr>
  </w:style>
  <w:style w:type="paragraph" w:customStyle="1" w:styleId="59">
    <w:name w:val="标准文件_一级条标题"/>
    <w:basedOn w:val="53"/>
    <w:next w:val="1"/>
    <w:qFormat/>
    <w:uiPriority w:val="0"/>
    <w:pPr>
      <w:numPr>
        <w:ilvl w:val="2"/>
      </w:numPr>
      <w:spacing w:beforeLines="0" w:afterLines="0"/>
      <w:outlineLvl w:val="2"/>
    </w:pPr>
  </w:style>
  <w:style w:type="paragraph" w:customStyle="1" w:styleId="60">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1">
    <w:name w:val="字母编号列项（一级）"/>
    <w:qFormat/>
    <w:uiPriority w:val="0"/>
    <w:pPr>
      <w:jc w:val="both"/>
    </w:pPr>
    <w:rPr>
      <w:rFonts w:ascii="宋体" w:hAnsi="Times New Roman" w:eastAsia="宋体" w:cs="Times New Roman"/>
      <w:sz w:val="21"/>
      <w:lang w:val="en-US" w:eastAsia="zh-CN" w:bidi="ar-SA"/>
    </w:rPr>
  </w:style>
  <w:style w:type="paragraph" w:customStyle="1" w:styleId="62">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3">
    <w:name w:val="标准文件_段"/>
    <w:qFormat/>
    <w:uiPriority w:val="0"/>
    <w:pPr>
      <w:autoSpaceDE w:val="0"/>
      <w:autoSpaceDN w:val="0"/>
      <w:adjustRightInd w:val="0"/>
      <w:snapToGrid w:val="0"/>
      <w:spacing w:line="300" w:lineRule="exact"/>
      <w:ind w:right="-105" w:rightChars="-50" w:firstLine="428" w:firstLineChars="200"/>
    </w:pPr>
    <w:rPr>
      <w:rFonts w:ascii="黑体" w:hAnsi="宋体" w:eastAsia="黑体" w:cs="Times New Roman"/>
      <w:spacing w:val="2"/>
      <w:sz w:val="28"/>
      <w:szCs w:val="28"/>
      <w:lang w:val="en-US" w:eastAsia="zh-CN" w:bidi="ar-SA"/>
    </w:rPr>
  </w:style>
  <w:style w:type="paragraph" w:customStyle="1" w:styleId="64">
    <w:name w:val="无间隔1"/>
    <w:qFormat/>
    <w:uiPriority w:val="1"/>
    <w:pPr>
      <w:widowControl w:val="0"/>
      <w:adjustRightInd w:val="0"/>
      <w:ind w:firstLine="200" w:firstLineChars="200"/>
      <w:jc w:val="both"/>
    </w:pPr>
    <w:rPr>
      <w:rFonts w:ascii="Times New Roman" w:hAnsi="Times New Roman" w:eastAsia="宋体" w:cs="Times New Roman"/>
      <w:kern w:val="2"/>
      <w:sz w:val="21"/>
      <w:lang w:val="en-US" w:eastAsia="zh-CN" w:bidi="ar-SA"/>
    </w:rPr>
  </w:style>
  <w:style w:type="paragraph" w:customStyle="1" w:styleId="65">
    <w:name w:val="段"/>
    <w:link w:val="6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6">
    <w:name w:val="段 Char"/>
    <w:link w:val="65"/>
    <w:qFormat/>
    <w:uiPriority w:val="0"/>
    <w:rPr>
      <w:rFonts w:ascii="宋体"/>
      <w:sz w:val="21"/>
      <w:lang w:val="en-US" w:eastAsia="zh-CN" w:bidi="ar-SA"/>
    </w:rPr>
  </w:style>
  <w:style w:type="paragraph" w:customStyle="1" w:styleId="67">
    <w:name w:val="正文公式编号制表符"/>
    <w:basedOn w:val="65"/>
    <w:next w:val="65"/>
    <w:qFormat/>
    <w:uiPriority w:val="0"/>
    <w:pPr>
      <w:ind w:firstLine="0" w:firstLineChars="0"/>
    </w:pPr>
  </w:style>
  <w:style w:type="character" w:customStyle="1" w:styleId="68">
    <w:name w:val="发布"/>
    <w:qFormat/>
    <w:uiPriority w:val="0"/>
    <w:rPr>
      <w:rFonts w:ascii="黑体" w:eastAsia="黑体"/>
      <w:spacing w:val="85"/>
      <w:w w:val="100"/>
      <w:position w:val="3"/>
      <w:sz w:val="28"/>
      <w:szCs w:val="28"/>
    </w:rPr>
  </w:style>
  <w:style w:type="paragraph" w:customStyle="1" w:styleId="69">
    <w:name w:val="列出段落1"/>
    <w:basedOn w:val="1"/>
    <w:qFormat/>
    <w:uiPriority w:val="34"/>
    <w:pPr>
      <w:ind w:firstLine="420" w:firstLineChars="200"/>
    </w:pPr>
  </w:style>
  <w:style w:type="character" w:customStyle="1" w:styleId="70">
    <w:name w:val="标题 Char"/>
    <w:link w:val="29"/>
    <w:qFormat/>
    <w:uiPriority w:val="10"/>
    <w:rPr>
      <w:rFonts w:ascii="Arial" w:hAnsi="Arial" w:cs="Arial"/>
      <w:b/>
      <w:bCs/>
      <w:kern w:val="2"/>
      <w:sz w:val="32"/>
      <w:szCs w:val="32"/>
    </w:rPr>
  </w:style>
  <w:style w:type="paragraph" w:customStyle="1" w:styleId="71">
    <w:name w:val="TOC 标题1"/>
    <w:basedOn w:val="2"/>
    <w:next w:val="1"/>
    <w:unhideWhenUsed/>
    <w:qFormat/>
    <w:uiPriority w:val="39"/>
    <w:pPr>
      <w:keepLines/>
      <w:widowControl/>
      <w:spacing w:before="480" w:line="276" w:lineRule="auto"/>
      <w:jc w:val="left"/>
      <w:outlineLvl w:val="9"/>
    </w:pPr>
    <w:rPr>
      <w:rFonts w:ascii="Cambria" w:hAnsi="Cambria"/>
      <w:color w:val="365F91"/>
      <w:kern w:val="0"/>
      <w:sz w:val="28"/>
      <w:szCs w:val="28"/>
    </w:rPr>
  </w:style>
  <w:style w:type="character" w:customStyle="1" w:styleId="72">
    <w:name w:val="标题 1 Char"/>
    <w:link w:val="2"/>
    <w:qFormat/>
    <w:uiPriority w:val="0"/>
    <w:rPr>
      <w:b/>
      <w:bCs/>
      <w:kern w:val="2"/>
      <w:sz w:val="44"/>
      <w:szCs w:val="24"/>
    </w:rPr>
  </w:style>
  <w:style w:type="character" w:customStyle="1" w:styleId="73">
    <w:name w:val="apple-converted-space"/>
    <w:basedOn w:val="33"/>
    <w:qFormat/>
    <w:uiPriority w:val="0"/>
  </w:style>
  <w:style w:type="character" w:customStyle="1" w:styleId="74">
    <w:name w:val="标题 2 Char"/>
    <w:link w:val="3"/>
    <w:qFormat/>
    <w:uiPriority w:val="0"/>
    <w:rPr>
      <w:rFonts w:ascii="宋体" w:hAnsi="宋体"/>
      <w:kern w:val="2"/>
      <w:sz w:val="28"/>
      <w:szCs w:val="32"/>
    </w:rPr>
  </w:style>
  <w:style w:type="character" w:customStyle="1" w:styleId="75">
    <w:name w:val="标题 3 Char"/>
    <w:link w:val="4"/>
    <w:qFormat/>
    <w:uiPriority w:val="0"/>
    <w:rPr>
      <w:rFonts w:ascii="宋体" w:hAnsi="宋体"/>
      <w:b/>
      <w:bCs/>
      <w:kern w:val="2"/>
      <w:sz w:val="21"/>
      <w:szCs w:val="32"/>
    </w:rPr>
  </w:style>
  <w:style w:type="character" w:customStyle="1" w:styleId="76">
    <w:name w:val="标题 4 Char"/>
    <w:link w:val="5"/>
    <w:qFormat/>
    <w:uiPriority w:val="0"/>
    <w:rPr>
      <w:rFonts w:ascii="Arial" w:hAnsi="Arial" w:eastAsia="黑体"/>
      <w:b/>
      <w:bCs/>
      <w:kern w:val="2"/>
      <w:sz w:val="28"/>
      <w:szCs w:val="28"/>
    </w:rPr>
  </w:style>
  <w:style w:type="character" w:customStyle="1" w:styleId="77">
    <w:name w:val="标题 5 Char"/>
    <w:link w:val="6"/>
    <w:qFormat/>
    <w:uiPriority w:val="0"/>
    <w:rPr>
      <w:b/>
      <w:bCs/>
      <w:kern w:val="2"/>
      <w:sz w:val="28"/>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日期 Char"/>
    <w:link w:val="18"/>
    <w:qFormat/>
    <w:uiPriority w:val="0"/>
    <w:rPr>
      <w:kern w:val="2"/>
      <w:sz w:val="21"/>
      <w:szCs w:val="24"/>
    </w:rPr>
  </w:style>
  <w:style w:type="character" w:customStyle="1" w:styleId="83">
    <w:name w:val="页脚 Char"/>
    <w:link w:val="20"/>
    <w:qFormat/>
    <w:uiPriority w:val="99"/>
    <w:rPr>
      <w:kern w:val="2"/>
      <w:sz w:val="18"/>
      <w:szCs w:val="18"/>
    </w:rPr>
  </w:style>
  <w:style w:type="character" w:customStyle="1" w:styleId="84">
    <w:name w:val="页眉 Char"/>
    <w:link w:val="21"/>
    <w:qFormat/>
    <w:uiPriority w:val="0"/>
    <w:rPr>
      <w:kern w:val="2"/>
      <w:sz w:val="18"/>
      <w:szCs w:val="18"/>
    </w:rPr>
  </w:style>
  <w:style w:type="character" w:customStyle="1" w:styleId="85">
    <w:name w:val="HTML 预设格式 Char"/>
    <w:link w:val="27"/>
    <w:qFormat/>
    <w:uiPriority w:val="99"/>
    <w:rPr>
      <w:rFonts w:ascii="宋体" w:hAnsi="宋体" w:cs="宋体"/>
      <w:sz w:val="24"/>
      <w:szCs w:val="24"/>
    </w:rPr>
  </w:style>
  <w:style w:type="paragraph" w:customStyle="1" w:styleId="86">
    <w:name w:val="p0"/>
    <w:basedOn w:val="1"/>
    <w:qFormat/>
    <w:uiPriority w:val="0"/>
    <w:pPr>
      <w:widowControl/>
      <w:spacing w:line="300" w:lineRule="auto"/>
    </w:pPr>
    <w:rPr>
      <w:kern w:val="0"/>
      <w:szCs w:val="21"/>
    </w:rPr>
  </w:style>
  <w:style w:type="paragraph" w:customStyle="1" w:styleId="8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_Style 3"/>
    <w:qFormat/>
    <w:uiPriority w:val="1"/>
    <w:pPr>
      <w:widowControl w:val="0"/>
      <w:adjustRightInd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89">
    <w:name w:val="正文表标题"/>
    <w:next w:val="65"/>
    <w:qFormat/>
    <w:uiPriority w:val="0"/>
    <w:pPr>
      <w:numPr>
        <w:ilvl w:val="0"/>
        <w:numId w:val="5"/>
      </w:numPr>
      <w:tabs>
        <w:tab w:val="left" w:pos="360"/>
      </w:tabs>
      <w:spacing w:beforeLines="50" w:afterLines="50"/>
      <w:jc w:val="center"/>
    </w:pPr>
    <w:rPr>
      <w:rFonts w:ascii="黑体" w:hAnsi="Times New Roman" w:eastAsia="黑体" w:cs="Times New Roman"/>
      <w:sz w:val="21"/>
      <w:lang w:val="en-US" w:eastAsia="zh-CN" w:bidi="ar-SA"/>
    </w:rPr>
  </w:style>
  <w:style w:type="table" w:customStyle="1" w:styleId="90">
    <w:name w:val="网格型1"/>
    <w:basedOn w:val="3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网格型2"/>
    <w:basedOn w:val="3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网格型3"/>
    <w:basedOn w:val="3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批注文字 Char"/>
    <w:link w:val="13"/>
    <w:qFormat/>
    <w:uiPriority w:val="99"/>
    <w:rPr>
      <w:kern w:val="2"/>
      <w:sz w:val="21"/>
      <w:szCs w:val="24"/>
    </w:rPr>
  </w:style>
  <w:style w:type="character" w:customStyle="1" w:styleId="94">
    <w:name w:val="批注主题 Char"/>
    <w:link w:val="30"/>
    <w:qFormat/>
    <w:uiPriority w:val="0"/>
    <w:rPr>
      <w:b/>
      <w:bCs/>
      <w:kern w:val="2"/>
      <w:sz w:val="21"/>
      <w:szCs w:val="24"/>
    </w:rPr>
  </w:style>
  <w:style w:type="paragraph" w:customStyle="1" w:styleId="9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6">
    <w:name w:val="TOC 标题2"/>
    <w:basedOn w:val="2"/>
    <w:next w:val="1"/>
    <w:semiHidden/>
    <w:unhideWhenUsed/>
    <w:qFormat/>
    <w:uiPriority w:val="39"/>
    <w:pPr>
      <w:keepLines/>
      <w:widowControl/>
      <w:spacing w:before="480" w:line="276" w:lineRule="auto"/>
      <w:jc w:val="left"/>
      <w:outlineLvl w:val="9"/>
    </w:pPr>
    <w:rPr>
      <w:rFonts w:ascii="Cambria" w:hAnsi="Cambria"/>
      <w:color w:val="365F91"/>
      <w:kern w:val="0"/>
      <w:sz w:val="28"/>
      <w:szCs w:val="28"/>
    </w:rPr>
  </w:style>
  <w:style w:type="paragraph" w:styleId="97">
    <w:name w:val="No Spacing"/>
    <w:link w:val="98"/>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8">
    <w:name w:val="无间隔 Char"/>
    <w:link w:val="97"/>
    <w:qFormat/>
    <w:uiPriority w:val="99"/>
    <w:rPr>
      <w:rFonts w:ascii="Calibri" w:hAnsi="Calibri"/>
      <w:kern w:val="2"/>
      <w:sz w:val="21"/>
      <w:szCs w:val="22"/>
      <w:lang w:bidi="ar-SA"/>
    </w:rPr>
  </w:style>
  <w:style w:type="paragraph" w:customStyle="1" w:styleId="99">
    <w:name w:val="正文条目"/>
    <w:basedOn w:val="1"/>
    <w:qFormat/>
    <w:uiPriority w:val="0"/>
    <w:pPr>
      <w:spacing w:line="360" w:lineRule="auto"/>
      <w:ind w:firstLine="200" w:firstLineChars="200"/>
    </w:pPr>
    <w:rPr>
      <w:sz w:val="24"/>
    </w:rPr>
  </w:style>
  <w:style w:type="character" w:customStyle="1" w:styleId="100">
    <w:name w:val="正文文本 Char"/>
    <w:link w:val="14"/>
    <w:qFormat/>
    <w:uiPriority w:val="0"/>
    <w:rPr>
      <w:kern w:val="2"/>
      <w:sz w:val="28"/>
      <w:szCs w:val="24"/>
    </w:rPr>
  </w:style>
  <w:style w:type="character" w:customStyle="1" w:styleId="101">
    <w:name w:val="CUCD-0 Char"/>
    <w:link w:val="102"/>
    <w:qFormat/>
    <w:uiPriority w:val="0"/>
    <w:rPr>
      <w:sz w:val="24"/>
    </w:rPr>
  </w:style>
  <w:style w:type="paragraph" w:customStyle="1" w:styleId="102">
    <w:name w:val="CUCD-0"/>
    <w:basedOn w:val="1"/>
    <w:link w:val="101"/>
    <w:qFormat/>
    <w:uiPriority w:val="0"/>
    <w:pPr>
      <w:spacing w:line="360" w:lineRule="auto"/>
    </w:pPr>
    <w:rPr>
      <w:kern w:val="0"/>
      <w:sz w:val="24"/>
      <w:szCs w:val="20"/>
    </w:rPr>
  </w:style>
  <w:style w:type="paragraph" w:customStyle="1" w:styleId="103">
    <w:name w:val="cucd-3"/>
    <w:next w:val="104"/>
    <w:qFormat/>
    <w:uiPriority w:val="0"/>
    <w:pPr>
      <w:numPr>
        <w:ilvl w:val="2"/>
        <w:numId w:val="6"/>
      </w:numPr>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104">
    <w:name w:val="cucd-4"/>
    <w:next w:val="102"/>
    <w:qFormat/>
    <w:uiPriority w:val="0"/>
    <w:pPr>
      <w:numPr>
        <w:ilvl w:val="3"/>
        <w:numId w:val="6"/>
      </w:numPr>
      <w:spacing w:line="360" w:lineRule="auto"/>
      <w:outlineLvl w:val="3"/>
    </w:pPr>
    <w:rPr>
      <w:rFonts w:ascii="Times New Roman" w:hAnsi="Times New Roman" w:eastAsia="宋体" w:cs="Times New Roman"/>
      <w:b/>
      <w:kern w:val="2"/>
      <w:sz w:val="24"/>
      <w:szCs w:val="24"/>
      <w:lang w:val="en-US" w:eastAsia="zh-CN" w:bidi="ar-SA"/>
    </w:rPr>
  </w:style>
  <w:style w:type="character" w:customStyle="1" w:styleId="105">
    <w:name w:val="gray"/>
    <w:basedOn w:val="33"/>
    <w:qFormat/>
    <w:uiPriority w:val="0"/>
  </w:style>
  <w:style w:type="paragraph" w:styleId="106">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060BC-E440-454F-99EE-5E99ED3DD6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3190</Words>
  <Characters>18183</Characters>
  <Lines>151</Lines>
  <Paragraphs>42</Paragraphs>
  <TotalTime>52</TotalTime>
  <ScaleCrop>false</ScaleCrop>
  <LinksUpToDate>false</LinksUpToDate>
  <CharactersWithSpaces>21331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2021-10-20T06:35:00Z</dcterms:created>
  <dc:creator>Qiu</dc:creator>
  <cp:lastModifiedBy>柴火妞</cp:lastModifiedBy>
  <cp:lastPrinted>2018-08-02T23:58:00Z</cp:lastPrinted>
  <dcterms:modified xsi:type="dcterms:W3CDTF">2021-10-22T01:04:17Z</dcterms:modified>
  <dc:title>CECS                      CECS xxx:200x</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44783AD5323A41FEBFA2ECEBFFFC72B0</vt:lpwstr>
  </property>
</Properties>
</file>